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6047B" w14:textId="158B3FF6" w:rsidR="00BB4FBA" w:rsidRDefault="00757EE8" w:rsidP="009F049B">
      <w:pPr>
        <w:pStyle w:val="Title"/>
      </w:pPr>
      <w:bookmarkStart w:id="0" w:name="_Hlk178228053"/>
      <w:r>
        <w:t>Geography</w:t>
      </w:r>
      <w:r w:rsidR="0078336C" w:rsidRPr="0078336C">
        <w:t xml:space="preserve"> (Stage</w:t>
      </w:r>
      <w:r>
        <w:t xml:space="preserve"> 4</w:t>
      </w:r>
      <w:r w:rsidR="0078336C" w:rsidRPr="0078336C">
        <w:t xml:space="preserve">) </w:t>
      </w:r>
      <w:r w:rsidR="00E9240A" w:rsidRPr="00E9240A">
        <w:t>–</w:t>
      </w:r>
      <w:r w:rsidR="00BC43BB">
        <w:t xml:space="preserve"> </w:t>
      </w:r>
      <w:r w:rsidR="00106FAC">
        <w:t xml:space="preserve">resource </w:t>
      </w:r>
      <w:r w:rsidR="0045135D">
        <w:t>booklet</w:t>
      </w:r>
    </w:p>
    <w:p w14:paraId="2746A380" w14:textId="2E81D3FF" w:rsidR="00EC22E4" w:rsidRPr="00190487" w:rsidRDefault="00757EE8" w:rsidP="0007719B">
      <w:pPr>
        <w:pStyle w:val="Subtitle0"/>
      </w:pPr>
      <w:r>
        <w:t>Liveability of places</w:t>
      </w:r>
      <w:r w:rsidR="009D723C">
        <w:t xml:space="preserve"> – </w:t>
      </w:r>
      <w:bookmarkEnd w:id="0"/>
      <w:r>
        <w:t>Geography 7</w:t>
      </w:r>
      <w:r w:rsidR="00E9240A">
        <w:t>–</w:t>
      </w:r>
      <w:r>
        <w:t xml:space="preserve">10 </w:t>
      </w:r>
      <w:r w:rsidR="00223606">
        <w:t xml:space="preserve">Syllabus </w:t>
      </w:r>
      <w:r>
        <w:t>(2024)</w:t>
      </w:r>
      <w:r w:rsidR="00EC22E4">
        <w:br w:type="page"/>
      </w:r>
    </w:p>
    <w:sdt>
      <w:sdtPr>
        <w:rPr>
          <w:rFonts w:eastAsiaTheme="minorHAnsi"/>
          <w:b/>
          <w:bCs w:val="0"/>
          <w:noProof/>
          <w:color w:val="auto"/>
          <w:sz w:val="22"/>
          <w:szCs w:val="24"/>
        </w:rPr>
        <w:id w:val="-713029401"/>
        <w:docPartObj>
          <w:docPartGallery w:val="Table of Contents"/>
          <w:docPartUnique/>
        </w:docPartObj>
      </w:sdtPr>
      <w:sdtEndPr/>
      <w:sdtContent>
        <w:p w14:paraId="5BFB1D8C" w14:textId="77777777" w:rsidR="00EC22E4" w:rsidRDefault="00EC22E4">
          <w:pPr>
            <w:pStyle w:val="TOCHeading"/>
          </w:pPr>
          <w:r>
            <w:t>Contents</w:t>
          </w:r>
        </w:p>
        <w:p w14:paraId="5E55852D" w14:textId="539C2F34" w:rsidR="003C4E38" w:rsidRDefault="001748A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1346822" w:history="1">
            <w:r w:rsidR="003C4E38" w:rsidRPr="006D205D">
              <w:rPr>
                <w:rStyle w:val="Hyperlink"/>
                <w:rFonts w:eastAsia="Calibri"/>
              </w:rPr>
              <w:t>Overview</w:t>
            </w:r>
            <w:r w:rsidR="003C4E38">
              <w:rPr>
                <w:webHidden/>
              </w:rPr>
              <w:tab/>
            </w:r>
            <w:r w:rsidR="003C4E38">
              <w:rPr>
                <w:webHidden/>
              </w:rPr>
              <w:fldChar w:fldCharType="begin"/>
            </w:r>
            <w:r w:rsidR="003C4E38">
              <w:rPr>
                <w:webHidden/>
              </w:rPr>
              <w:instrText xml:space="preserve"> PAGEREF _Toc211346822 \h </w:instrText>
            </w:r>
            <w:r w:rsidR="003C4E38">
              <w:rPr>
                <w:webHidden/>
              </w:rPr>
            </w:r>
            <w:r w:rsidR="003C4E38">
              <w:rPr>
                <w:webHidden/>
              </w:rPr>
              <w:fldChar w:fldCharType="separate"/>
            </w:r>
            <w:r w:rsidR="003C4E38">
              <w:rPr>
                <w:webHidden/>
              </w:rPr>
              <w:t>7</w:t>
            </w:r>
            <w:r w:rsidR="003C4E38">
              <w:rPr>
                <w:webHidden/>
              </w:rPr>
              <w:fldChar w:fldCharType="end"/>
            </w:r>
          </w:hyperlink>
        </w:p>
        <w:p w14:paraId="11E2F4A7" w14:textId="08B8C293" w:rsidR="003C4E38" w:rsidRDefault="003C4E38">
          <w:pPr>
            <w:pStyle w:val="TOC1"/>
            <w:rPr>
              <w:rFonts w:asciiTheme="minorHAnsi" w:eastAsia="Batang" w:hAnsiTheme="minorHAnsi" w:cstheme="minorBidi"/>
              <w:b w:val="0"/>
              <w:kern w:val="2"/>
              <w:sz w:val="24"/>
              <w:lang w:eastAsia="ja-JP"/>
              <w14:ligatures w14:val="standardContextual"/>
            </w:rPr>
          </w:pPr>
          <w:hyperlink w:anchor="_Toc211346823" w:history="1">
            <w:r w:rsidRPr="006D205D">
              <w:rPr>
                <w:rStyle w:val="Hyperlink"/>
              </w:rPr>
              <w:t>Learning sequence 1 – perceptions of liveability</w:t>
            </w:r>
            <w:r>
              <w:rPr>
                <w:webHidden/>
              </w:rPr>
              <w:tab/>
            </w:r>
            <w:r>
              <w:rPr>
                <w:webHidden/>
              </w:rPr>
              <w:fldChar w:fldCharType="begin"/>
            </w:r>
            <w:r>
              <w:rPr>
                <w:webHidden/>
              </w:rPr>
              <w:instrText xml:space="preserve"> PAGEREF _Toc211346823 \h </w:instrText>
            </w:r>
            <w:r>
              <w:rPr>
                <w:webHidden/>
              </w:rPr>
            </w:r>
            <w:r>
              <w:rPr>
                <w:webHidden/>
              </w:rPr>
              <w:fldChar w:fldCharType="separate"/>
            </w:r>
            <w:r>
              <w:rPr>
                <w:webHidden/>
              </w:rPr>
              <w:t>8</w:t>
            </w:r>
            <w:r>
              <w:rPr>
                <w:webHidden/>
              </w:rPr>
              <w:fldChar w:fldCharType="end"/>
            </w:r>
          </w:hyperlink>
        </w:p>
        <w:p w14:paraId="4AD07452" w14:textId="1AC9C366" w:rsidR="003C4E38" w:rsidRDefault="003C4E38">
          <w:pPr>
            <w:pStyle w:val="TOC2"/>
            <w:rPr>
              <w:rFonts w:asciiTheme="minorHAnsi" w:eastAsia="Batang" w:hAnsiTheme="minorHAnsi" w:cstheme="minorBidi"/>
              <w:kern w:val="2"/>
              <w:sz w:val="24"/>
              <w:lang w:eastAsia="ja-JP"/>
              <w14:ligatures w14:val="standardContextual"/>
            </w:rPr>
          </w:pPr>
          <w:hyperlink w:anchor="_Toc211346824" w:history="1">
            <w:r w:rsidRPr="006D205D">
              <w:rPr>
                <w:rStyle w:val="Hyperlink"/>
                <w:rFonts w:eastAsia="Calibri"/>
              </w:rPr>
              <w:t>Lesson 1 – introduction to liveability and place</w:t>
            </w:r>
            <w:r>
              <w:rPr>
                <w:webHidden/>
              </w:rPr>
              <w:tab/>
            </w:r>
            <w:r>
              <w:rPr>
                <w:webHidden/>
              </w:rPr>
              <w:fldChar w:fldCharType="begin"/>
            </w:r>
            <w:r>
              <w:rPr>
                <w:webHidden/>
              </w:rPr>
              <w:instrText xml:space="preserve"> PAGEREF _Toc211346824 \h </w:instrText>
            </w:r>
            <w:r>
              <w:rPr>
                <w:webHidden/>
              </w:rPr>
            </w:r>
            <w:r>
              <w:rPr>
                <w:webHidden/>
              </w:rPr>
              <w:fldChar w:fldCharType="separate"/>
            </w:r>
            <w:r>
              <w:rPr>
                <w:webHidden/>
              </w:rPr>
              <w:t>8</w:t>
            </w:r>
            <w:r>
              <w:rPr>
                <w:webHidden/>
              </w:rPr>
              <w:fldChar w:fldCharType="end"/>
            </w:r>
          </w:hyperlink>
        </w:p>
        <w:p w14:paraId="3A0B5CD5" w14:textId="1784C98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25" w:history="1">
            <w:r w:rsidRPr="006D205D">
              <w:rPr>
                <w:rStyle w:val="Hyperlink"/>
                <w:noProof/>
              </w:rPr>
              <w:t>1.1.1 – the 3-minute throw down</w:t>
            </w:r>
            <w:r>
              <w:rPr>
                <w:noProof/>
                <w:webHidden/>
              </w:rPr>
              <w:tab/>
            </w:r>
            <w:r>
              <w:rPr>
                <w:noProof/>
                <w:webHidden/>
              </w:rPr>
              <w:fldChar w:fldCharType="begin"/>
            </w:r>
            <w:r>
              <w:rPr>
                <w:noProof/>
                <w:webHidden/>
              </w:rPr>
              <w:instrText xml:space="preserve"> PAGEREF _Toc211346825 \h </w:instrText>
            </w:r>
            <w:r>
              <w:rPr>
                <w:noProof/>
                <w:webHidden/>
              </w:rPr>
            </w:r>
            <w:r>
              <w:rPr>
                <w:noProof/>
                <w:webHidden/>
              </w:rPr>
              <w:fldChar w:fldCharType="separate"/>
            </w:r>
            <w:r>
              <w:rPr>
                <w:noProof/>
                <w:webHidden/>
              </w:rPr>
              <w:t>8</w:t>
            </w:r>
            <w:r>
              <w:rPr>
                <w:noProof/>
                <w:webHidden/>
              </w:rPr>
              <w:fldChar w:fldCharType="end"/>
            </w:r>
          </w:hyperlink>
        </w:p>
        <w:p w14:paraId="60F5388F" w14:textId="5170B736"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26" w:history="1">
            <w:r w:rsidRPr="006D205D">
              <w:rPr>
                <w:rStyle w:val="Hyperlink"/>
                <w:noProof/>
              </w:rPr>
              <w:t>1.1.2 – capacity matrix</w:t>
            </w:r>
            <w:r>
              <w:rPr>
                <w:noProof/>
                <w:webHidden/>
              </w:rPr>
              <w:tab/>
            </w:r>
            <w:r>
              <w:rPr>
                <w:noProof/>
                <w:webHidden/>
              </w:rPr>
              <w:fldChar w:fldCharType="begin"/>
            </w:r>
            <w:r>
              <w:rPr>
                <w:noProof/>
                <w:webHidden/>
              </w:rPr>
              <w:instrText xml:space="preserve"> PAGEREF _Toc211346826 \h </w:instrText>
            </w:r>
            <w:r>
              <w:rPr>
                <w:noProof/>
                <w:webHidden/>
              </w:rPr>
            </w:r>
            <w:r>
              <w:rPr>
                <w:noProof/>
                <w:webHidden/>
              </w:rPr>
              <w:fldChar w:fldCharType="separate"/>
            </w:r>
            <w:r>
              <w:rPr>
                <w:noProof/>
                <w:webHidden/>
              </w:rPr>
              <w:t>8</w:t>
            </w:r>
            <w:r>
              <w:rPr>
                <w:noProof/>
                <w:webHidden/>
              </w:rPr>
              <w:fldChar w:fldCharType="end"/>
            </w:r>
          </w:hyperlink>
        </w:p>
        <w:p w14:paraId="3A87B658" w14:textId="3E6E1DF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27" w:history="1">
            <w:r w:rsidRPr="006D205D">
              <w:rPr>
                <w:rStyle w:val="Hyperlink"/>
                <w:noProof/>
              </w:rPr>
              <w:t>1.1.3 – the Global Liveability Index (2025) and world’s most liveable cities</w:t>
            </w:r>
            <w:r>
              <w:rPr>
                <w:noProof/>
                <w:webHidden/>
              </w:rPr>
              <w:tab/>
            </w:r>
            <w:r>
              <w:rPr>
                <w:noProof/>
                <w:webHidden/>
              </w:rPr>
              <w:fldChar w:fldCharType="begin"/>
            </w:r>
            <w:r>
              <w:rPr>
                <w:noProof/>
                <w:webHidden/>
              </w:rPr>
              <w:instrText xml:space="preserve"> PAGEREF _Toc211346827 \h </w:instrText>
            </w:r>
            <w:r>
              <w:rPr>
                <w:noProof/>
                <w:webHidden/>
              </w:rPr>
            </w:r>
            <w:r>
              <w:rPr>
                <w:noProof/>
                <w:webHidden/>
              </w:rPr>
              <w:fldChar w:fldCharType="separate"/>
            </w:r>
            <w:r>
              <w:rPr>
                <w:noProof/>
                <w:webHidden/>
              </w:rPr>
              <w:t>10</w:t>
            </w:r>
            <w:r>
              <w:rPr>
                <w:noProof/>
                <w:webHidden/>
              </w:rPr>
              <w:fldChar w:fldCharType="end"/>
            </w:r>
          </w:hyperlink>
        </w:p>
        <w:p w14:paraId="036B1322" w14:textId="2A71B576" w:rsidR="003C4E38" w:rsidRDefault="003C4E38">
          <w:pPr>
            <w:pStyle w:val="TOC2"/>
            <w:rPr>
              <w:rFonts w:asciiTheme="minorHAnsi" w:eastAsia="Batang" w:hAnsiTheme="minorHAnsi" w:cstheme="minorBidi"/>
              <w:kern w:val="2"/>
              <w:sz w:val="24"/>
              <w:lang w:eastAsia="ja-JP"/>
              <w14:ligatures w14:val="standardContextual"/>
            </w:rPr>
          </w:pPr>
          <w:hyperlink w:anchor="_Toc211346828" w:history="1">
            <w:r w:rsidRPr="006D205D">
              <w:rPr>
                <w:rStyle w:val="Hyperlink"/>
              </w:rPr>
              <w:t>Lesson 2 – types of maps commonly used in geography</w:t>
            </w:r>
            <w:r>
              <w:rPr>
                <w:webHidden/>
              </w:rPr>
              <w:tab/>
            </w:r>
            <w:r>
              <w:rPr>
                <w:webHidden/>
              </w:rPr>
              <w:fldChar w:fldCharType="begin"/>
            </w:r>
            <w:r>
              <w:rPr>
                <w:webHidden/>
              </w:rPr>
              <w:instrText xml:space="preserve"> PAGEREF _Toc211346828 \h </w:instrText>
            </w:r>
            <w:r>
              <w:rPr>
                <w:webHidden/>
              </w:rPr>
            </w:r>
            <w:r>
              <w:rPr>
                <w:webHidden/>
              </w:rPr>
              <w:fldChar w:fldCharType="separate"/>
            </w:r>
            <w:r>
              <w:rPr>
                <w:webHidden/>
              </w:rPr>
              <w:t>12</w:t>
            </w:r>
            <w:r>
              <w:rPr>
                <w:webHidden/>
              </w:rPr>
              <w:fldChar w:fldCharType="end"/>
            </w:r>
          </w:hyperlink>
        </w:p>
        <w:p w14:paraId="3DC9A591" w14:textId="4DEA3B5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29" w:history="1">
            <w:r w:rsidRPr="006D205D">
              <w:rPr>
                <w:rStyle w:val="Hyperlink"/>
                <w:noProof/>
              </w:rPr>
              <w:t>1.2.1 – features of maps commonly used in geography</w:t>
            </w:r>
            <w:r>
              <w:rPr>
                <w:noProof/>
                <w:webHidden/>
              </w:rPr>
              <w:tab/>
            </w:r>
            <w:r>
              <w:rPr>
                <w:noProof/>
                <w:webHidden/>
              </w:rPr>
              <w:fldChar w:fldCharType="begin"/>
            </w:r>
            <w:r>
              <w:rPr>
                <w:noProof/>
                <w:webHidden/>
              </w:rPr>
              <w:instrText xml:space="preserve"> PAGEREF _Toc211346829 \h </w:instrText>
            </w:r>
            <w:r>
              <w:rPr>
                <w:noProof/>
                <w:webHidden/>
              </w:rPr>
            </w:r>
            <w:r>
              <w:rPr>
                <w:noProof/>
                <w:webHidden/>
              </w:rPr>
              <w:fldChar w:fldCharType="separate"/>
            </w:r>
            <w:r>
              <w:rPr>
                <w:noProof/>
                <w:webHidden/>
              </w:rPr>
              <w:t>12</w:t>
            </w:r>
            <w:r>
              <w:rPr>
                <w:noProof/>
                <w:webHidden/>
              </w:rPr>
              <w:fldChar w:fldCharType="end"/>
            </w:r>
          </w:hyperlink>
        </w:p>
        <w:p w14:paraId="7BE17793" w14:textId="6B162C6E"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0" w:history="1">
            <w:r w:rsidRPr="006D205D">
              <w:rPr>
                <w:rStyle w:val="Hyperlink"/>
                <w:noProof/>
              </w:rPr>
              <w:t>1.2.2 – dot maps</w:t>
            </w:r>
            <w:r>
              <w:rPr>
                <w:noProof/>
                <w:webHidden/>
              </w:rPr>
              <w:tab/>
            </w:r>
            <w:r>
              <w:rPr>
                <w:noProof/>
                <w:webHidden/>
              </w:rPr>
              <w:fldChar w:fldCharType="begin"/>
            </w:r>
            <w:r>
              <w:rPr>
                <w:noProof/>
                <w:webHidden/>
              </w:rPr>
              <w:instrText xml:space="preserve"> PAGEREF _Toc211346830 \h </w:instrText>
            </w:r>
            <w:r>
              <w:rPr>
                <w:noProof/>
                <w:webHidden/>
              </w:rPr>
            </w:r>
            <w:r>
              <w:rPr>
                <w:noProof/>
                <w:webHidden/>
              </w:rPr>
              <w:fldChar w:fldCharType="separate"/>
            </w:r>
            <w:r>
              <w:rPr>
                <w:noProof/>
                <w:webHidden/>
              </w:rPr>
              <w:t>12</w:t>
            </w:r>
            <w:r>
              <w:rPr>
                <w:noProof/>
                <w:webHidden/>
              </w:rPr>
              <w:fldChar w:fldCharType="end"/>
            </w:r>
          </w:hyperlink>
        </w:p>
        <w:p w14:paraId="13B542AF" w14:textId="17082F34" w:rsidR="003C4E38" w:rsidRDefault="003C4E38">
          <w:pPr>
            <w:pStyle w:val="TOC2"/>
            <w:rPr>
              <w:rFonts w:asciiTheme="minorHAnsi" w:eastAsia="Batang" w:hAnsiTheme="minorHAnsi" w:cstheme="minorBidi"/>
              <w:kern w:val="2"/>
              <w:sz w:val="24"/>
              <w:lang w:eastAsia="ja-JP"/>
              <w14:ligatures w14:val="standardContextual"/>
            </w:rPr>
          </w:pPr>
          <w:hyperlink w:anchor="_Toc211346831" w:history="1">
            <w:r w:rsidRPr="006D205D">
              <w:rPr>
                <w:rStyle w:val="Hyperlink"/>
              </w:rPr>
              <w:t>Lesson 3 – mapping – area and grid reference</w:t>
            </w:r>
            <w:r>
              <w:rPr>
                <w:webHidden/>
              </w:rPr>
              <w:tab/>
            </w:r>
            <w:r>
              <w:rPr>
                <w:webHidden/>
              </w:rPr>
              <w:fldChar w:fldCharType="begin"/>
            </w:r>
            <w:r>
              <w:rPr>
                <w:webHidden/>
              </w:rPr>
              <w:instrText xml:space="preserve"> PAGEREF _Toc211346831 \h </w:instrText>
            </w:r>
            <w:r>
              <w:rPr>
                <w:webHidden/>
              </w:rPr>
            </w:r>
            <w:r>
              <w:rPr>
                <w:webHidden/>
              </w:rPr>
              <w:fldChar w:fldCharType="separate"/>
            </w:r>
            <w:r>
              <w:rPr>
                <w:webHidden/>
              </w:rPr>
              <w:t>13</w:t>
            </w:r>
            <w:r>
              <w:rPr>
                <w:webHidden/>
              </w:rPr>
              <w:fldChar w:fldCharType="end"/>
            </w:r>
          </w:hyperlink>
        </w:p>
        <w:p w14:paraId="2BCBE5DA" w14:textId="304ED311"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2" w:history="1">
            <w:r w:rsidRPr="006D205D">
              <w:rPr>
                <w:rStyle w:val="Hyperlink"/>
                <w:noProof/>
              </w:rPr>
              <w:t>1.3.1 – finding area reference on a map</w:t>
            </w:r>
            <w:r>
              <w:rPr>
                <w:noProof/>
                <w:webHidden/>
              </w:rPr>
              <w:tab/>
            </w:r>
            <w:r>
              <w:rPr>
                <w:noProof/>
                <w:webHidden/>
              </w:rPr>
              <w:fldChar w:fldCharType="begin"/>
            </w:r>
            <w:r>
              <w:rPr>
                <w:noProof/>
                <w:webHidden/>
              </w:rPr>
              <w:instrText xml:space="preserve"> PAGEREF _Toc211346832 \h </w:instrText>
            </w:r>
            <w:r>
              <w:rPr>
                <w:noProof/>
                <w:webHidden/>
              </w:rPr>
            </w:r>
            <w:r>
              <w:rPr>
                <w:noProof/>
                <w:webHidden/>
              </w:rPr>
              <w:fldChar w:fldCharType="separate"/>
            </w:r>
            <w:r>
              <w:rPr>
                <w:noProof/>
                <w:webHidden/>
              </w:rPr>
              <w:t>13</w:t>
            </w:r>
            <w:r>
              <w:rPr>
                <w:noProof/>
                <w:webHidden/>
              </w:rPr>
              <w:fldChar w:fldCharType="end"/>
            </w:r>
          </w:hyperlink>
        </w:p>
        <w:p w14:paraId="483DB177" w14:textId="452C475C"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3" w:history="1">
            <w:r w:rsidRPr="006D205D">
              <w:rPr>
                <w:rStyle w:val="Hyperlink"/>
                <w:noProof/>
              </w:rPr>
              <w:t>1.3.2 – finding grid reference on a map</w:t>
            </w:r>
            <w:r>
              <w:rPr>
                <w:noProof/>
                <w:webHidden/>
              </w:rPr>
              <w:tab/>
            </w:r>
            <w:r>
              <w:rPr>
                <w:noProof/>
                <w:webHidden/>
              </w:rPr>
              <w:fldChar w:fldCharType="begin"/>
            </w:r>
            <w:r>
              <w:rPr>
                <w:noProof/>
                <w:webHidden/>
              </w:rPr>
              <w:instrText xml:space="preserve"> PAGEREF _Toc211346833 \h </w:instrText>
            </w:r>
            <w:r>
              <w:rPr>
                <w:noProof/>
                <w:webHidden/>
              </w:rPr>
            </w:r>
            <w:r>
              <w:rPr>
                <w:noProof/>
                <w:webHidden/>
              </w:rPr>
              <w:fldChar w:fldCharType="separate"/>
            </w:r>
            <w:r>
              <w:rPr>
                <w:noProof/>
                <w:webHidden/>
              </w:rPr>
              <w:t>14</w:t>
            </w:r>
            <w:r>
              <w:rPr>
                <w:noProof/>
                <w:webHidden/>
              </w:rPr>
              <w:fldChar w:fldCharType="end"/>
            </w:r>
          </w:hyperlink>
        </w:p>
        <w:p w14:paraId="01CDF0D6" w14:textId="5F44C79C"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4" w:history="1">
            <w:r w:rsidRPr="006D205D">
              <w:rPr>
                <w:rStyle w:val="Hyperlink"/>
                <w:noProof/>
              </w:rPr>
              <w:t>1.3.3 – construct a dot map</w:t>
            </w:r>
            <w:r>
              <w:rPr>
                <w:noProof/>
                <w:webHidden/>
              </w:rPr>
              <w:tab/>
            </w:r>
            <w:r>
              <w:rPr>
                <w:noProof/>
                <w:webHidden/>
              </w:rPr>
              <w:fldChar w:fldCharType="begin"/>
            </w:r>
            <w:r>
              <w:rPr>
                <w:noProof/>
                <w:webHidden/>
              </w:rPr>
              <w:instrText xml:space="preserve"> PAGEREF _Toc211346834 \h </w:instrText>
            </w:r>
            <w:r>
              <w:rPr>
                <w:noProof/>
                <w:webHidden/>
              </w:rPr>
            </w:r>
            <w:r>
              <w:rPr>
                <w:noProof/>
                <w:webHidden/>
              </w:rPr>
              <w:fldChar w:fldCharType="separate"/>
            </w:r>
            <w:r>
              <w:rPr>
                <w:noProof/>
                <w:webHidden/>
              </w:rPr>
              <w:t>15</w:t>
            </w:r>
            <w:r>
              <w:rPr>
                <w:noProof/>
                <w:webHidden/>
              </w:rPr>
              <w:fldChar w:fldCharType="end"/>
            </w:r>
          </w:hyperlink>
        </w:p>
        <w:p w14:paraId="549CE39C" w14:textId="6466690B" w:rsidR="003C4E38" w:rsidRDefault="003C4E38">
          <w:pPr>
            <w:pStyle w:val="TOC2"/>
            <w:rPr>
              <w:rFonts w:asciiTheme="minorHAnsi" w:eastAsia="Batang" w:hAnsiTheme="minorHAnsi" w:cstheme="minorBidi"/>
              <w:kern w:val="2"/>
              <w:sz w:val="24"/>
              <w:lang w:eastAsia="ja-JP"/>
              <w14:ligatures w14:val="standardContextual"/>
            </w:rPr>
          </w:pPr>
          <w:hyperlink w:anchor="_Toc211346835" w:history="1">
            <w:r w:rsidRPr="006D205D">
              <w:rPr>
                <w:rStyle w:val="Hyperlink"/>
              </w:rPr>
              <w:t>Lesson 4 – factors that affect liveability of places 1</w:t>
            </w:r>
            <w:r>
              <w:rPr>
                <w:webHidden/>
              </w:rPr>
              <w:tab/>
            </w:r>
            <w:r>
              <w:rPr>
                <w:webHidden/>
              </w:rPr>
              <w:fldChar w:fldCharType="begin"/>
            </w:r>
            <w:r>
              <w:rPr>
                <w:webHidden/>
              </w:rPr>
              <w:instrText xml:space="preserve"> PAGEREF _Toc211346835 \h </w:instrText>
            </w:r>
            <w:r>
              <w:rPr>
                <w:webHidden/>
              </w:rPr>
            </w:r>
            <w:r>
              <w:rPr>
                <w:webHidden/>
              </w:rPr>
              <w:fldChar w:fldCharType="separate"/>
            </w:r>
            <w:r>
              <w:rPr>
                <w:webHidden/>
              </w:rPr>
              <w:t>16</w:t>
            </w:r>
            <w:r>
              <w:rPr>
                <w:webHidden/>
              </w:rPr>
              <w:fldChar w:fldCharType="end"/>
            </w:r>
          </w:hyperlink>
        </w:p>
        <w:p w14:paraId="21D4B569" w14:textId="62C47786"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6" w:history="1">
            <w:r w:rsidRPr="006D205D">
              <w:rPr>
                <w:rStyle w:val="Hyperlink"/>
                <w:noProof/>
              </w:rPr>
              <w:t>1.4.1 – factors that affect liveability</w:t>
            </w:r>
            <w:r>
              <w:rPr>
                <w:noProof/>
                <w:webHidden/>
              </w:rPr>
              <w:tab/>
            </w:r>
            <w:r>
              <w:rPr>
                <w:noProof/>
                <w:webHidden/>
              </w:rPr>
              <w:fldChar w:fldCharType="begin"/>
            </w:r>
            <w:r>
              <w:rPr>
                <w:noProof/>
                <w:webHidden/>
              </w:rPr>
              <w:instrText xml:space="preserve"> PAGEREF _Toc211346836 \h </w:instrText>
            </w:r>
            <w:r>
              <w:rPr>
                <w:noProof/>
                <w:webHidden/>
              </w:rPr>
            </w:r>
            <w:r>
              <w:rPr>
                <w:noProof/>
                <w:webHidden/>
              </w:rPr>
              <w:fldChar w:fldCharType="separate"/>
            </w:r>
            <w:r>
              <w:rPr>
                <w:noProof/>
                <w:webHidden/>
              </w:rPr>
              <w:t>16</w:t>
            </w:r>
            <w:r>
              <w:rPr>
                <w:noProof/>
                <w:webHidden/>
              </w:rPr>
              <w:fldChar w:fldCharType="end"/>
            </w:r>
          </w:hyperlink>
        </w:p>
        <w:p w14:paraId="78405089" w14:textId="3FD467F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7" w:history="1">
            <w:r w:rsidRPr="006D205D">
              <w:rPr>
                <w:rStyle w:val="Hyperlink"/>
                <w:noProof/>
              </w:rPr>
              <w:t>1.4.2 – land use survey using Google maps</w:t>
            </w:r>
            <w:r>
              <w:rPr>
                <w:noProof/>
                <w:webHidden/>
              </w:rPr>
              <w:tab/>
            </w:r>
            <w:r>
              <w:rPr>
                <w:noProof/>
                <w:webHidden/>
              </w:rPr>
              <w:fldChar w:fldCharType="begin"/>
            </w:r>
            <w:r>
              <w:rPr>
                <w:noProof/>
                <w:webHidden/>
              </w:rPr>
              <w:instrText xml:space="preserve"> PAGEREF _Toc211346837 \h </w:instrText>
            </w:r>
            <w:r>
              <w:rPr>
                <w:noProof/>
                <w:webHidden/>
              </w:rPr>
            </w:r>
            <w:r>
              <w:rPr>
                <w:noProof/>
                <w:webHidden/>
              </w:rPr>
              <w:fldChar w:fldCharType="separate"/>
            </w:r>
            <w:r>
              <w:rPr>
                <w:noProof/>
                <w:webHidden/>
              </w:rPr>
              <w:t>17</w:t>
            </w:r>
            <w:r>
              <w:rPr>
                <w:noProof/>
                <w:webHidden/>
              </w:rPr>
              <w:fldChar w:fldCharType="end"/>
            </w:r>
          </w:hyperlink>
        </w:p>
        <w:p w14:paraId="565E9E57" w14:textId="0EC2D2E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38" w:history="1">
            <w:r w:rsidRPr="006D205D">
              <w:rPr>
                <w:rStyle w:val="Hyperlink"/>
                <w:noProof/>
              </w:rPr>
              <w:t>1.4.3 – identify and describe the benefits of living in your suburb, town or city</w:t>
            </w:r>
            <w:r>
              <w:rPr>
                <w:noProof/>
                <w:webHidden/>
              </w:rPr>
              <w:tab/>
            </w:r>
            <w:r>
              <w:rPr>
                <w:noProof/>
                <w:webHidden/>
              </w:rPr>
              <w:fldChar w:fldCharType="begin"/>
            </w:r>
            <w:r>
              <w:rPr>
                <w:noProof/>
                <w:webHidden/>
              </w:rPr>
              <w:instrText xml:space="preserve"> PAGEREF _Toc211346838 \h </w:instrText>
            </w:r>
            <w:r>
              <w:rPr>
                <w:noProof/>
                <w:webHidden/>
              </w:rPr>
            </w:r>
            <w:r>
              <w:rPr>
                <w:noProof/>
                <w:webHidden/>
              </w:rPr>
              <w:fldChar w:fldCharType="separate"/>
            </w:r>
            <w:r>
              <w:rPr>
                <w:noProof/>
                <w:webHidden/>
              </w:rPr>
              <w:t>18</w:t>
            </w:r>
            <w:r>
              <w:rPr>
                <w:noProof/>
                <w:webHidden/>
              </w:rPr>
              <w:fldChar w:fldCharType="end"/>
            </w:r>
          </w:hyperlink>
        </w:p>
        <w:p w14:paraId="06ED5224" w14:textId="22D36CFA" w:rsidR="003C4E38" w:rsidRDefault="003C4E38">
          <w:pPr>
            <w:pStyle w:val="TOC2"/>
            <w:rPr>
              <w:rFonts w:asciiTheme="minorHAnsi" w:eastAsia="Batang" w:hAnsiTheme="minorHAnsi" w:cstheme="minorBidi"/>
              <w:kern w:val="2"/>
              <w:sz w:val="24"/>
              <w:lang w:eastAsia="ja-JP"/>
              <w14:ligatures w14:val="standardContextual"/>
            </w:rPr>
          </w:pPr>
          <w:hyperlink w:anchor="_Toc211346839" w:history="1">
            <w:r w:rsidRPr="006D205D">
              <w:rPr>
                <w:rStyle w:val="Hyperlink"/>
              </w:rPr>
              <w:t>Lesson 5 – factors that affect liveability of places 2</w:t>
            </w:r>
            <w:r>
              <w:rPr>
                <w:webHidden/>
              </w:rPr>
              <w:tab/>
            </w:r>
            <w:r>
              <w:rPr>
                <w:webHidden/>
              </w:rPr>
              <w:fldChar w:fldCharType="begin"/>
            </w:r>
            <w:r>
              <w:rPr>
                <w:webHidden/>
              </w:rPr>
              <w:instrText xml:space="preserve"> PAGEREF _Toc211346839 \h </w:instrText>
            </w:r>
            <w:r>
              <w:rPr>
                <w:webHidden/>
              </w:rPr>
            </w:r>
            <w:r>
              <w:rPr>
                <w:webHidden/>
              </w:rPr>
              <w:fldChar w:fldCharType="separate"/>
            </w:r>
            <w:r>
              <w:rPr>
                <w:webHidden/>
              </w:rPr>
              <w:t>19</w:t>
            </w:r>
            <w:r>
              <w:rPr>
                <w:webHidden/>
              </w:rPr>
              <w:fldChar w:fldCharType="end"/>
            </w:r>
          </w:hyperlink>
        </w:p>
        <w:p w14:paraId="5974DD15" w14:textId="729C740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0" w:history="1">
            <w:r w:rsidRPr="006D205D">
              <w:rPr>
                <w:rStyle w:val="Hyperlink"/>
                <w:noProof/>
              </w:rPr>
              <w:t>1.5.1 – See, Think, Wonder</w:t>
            </w:r>
            <w:r>
              <w:rPr>
                <w:noProof/>
                <w:webHidden/>
              </w:rPr>
              <w:tab/>
            </w:r>
            <w:r>
              <w:rPr>
                <w:noProof/>
                <w:webHidden/>
              </w:rPr>
              <w:fldChar w:fldCharType="begin"/>
            </w:r>
            <w:r>
              <w:rPr>
                <w:noProof/>
                <w:webHidden/>
              </w:rPr>
              <w:instrText xml:space="preserve"> PAGEREF _Toc211346840 \h </w:instrText>
            </w:r>
            <w:r>
              <w:rPr>
                <w:noProof/>
                <w:webHidden/>
              </w:rPr>
            </w:r>
            <w:r>
              <w:rPr>
                <w:noProof/>
                <w:webHidden/>
              </w:rPr>
              <w:fldChar w:fldCharType="separate"/>
            </w:r>
            <w:r>
              <w:rPr>
                <w:noProof/>
                <w:webHidden/>
              </w:rPr>
              <w:t>19</w:t>
            </w:r>
            <w:r>
              <w:rPr>
                <w:noProof/>
                <w:webHidden/>
              </w:rPr>
              <w:fldChar w:fldCharType="end"/>
            </w:r>
          </w:hyperlink>
        </w:p>
        <w:p w14:paraId="73525CB2" w14:textId="0013931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1" w:history="1">
            <w:r w:rsidRPr="006D205D">
              <w:rPr>
                <w:rStyle w:val="Hyperlink"/>
                <w:noProof/>
              </w:rPr>
              <w:t>1.5.2 – Frayer diagram</w:t>
            </w:r>
            <w:r>
              <w:rPr>
                <w:noProof/>
                <w:webHidden/>
              </w:rPr>
              <w:tab/>
            </w:r>
            <w:r>
              <w:rPr>
                <w:noProof/>
                <w:webHidden/>
              </w:rPr>
              <w:fldChar w:fldCharType="begin"/>
            </w:r>
            <w:r>
              <w:rPr>
                <w:noProof/>
                <w:webHidden/>
              </w:rPr>
              <w:instrText xml:space="preserve"> PAGEREF _Toc211346841 \h </w:instrText>
            </w:r>
            <w:r>
              <w:rPr>
                <w:noProof/>
                <w:webHidden/>
              </w:rPr>
            </w:r>
            <w:r>
              <w:rPr>
                <w:noProof/>
                <w:webHidden/>
              </w:rPr>
              <w:fldChar w:fldCharType="separate"/>
            </w:r>
            <w:r>
              <w:rPr>
                <w:noProof/>
                <w:webHidden/>
              </w:rPr>
              <w:t>20</w:t>
            </w:r>
            <w:r>
              <w:rPr>
                <w:noProof/>
                <w:webHidden/>
              </w:rPr>
              <w:fldChar w:fldCharType="end"/>
            </w:r>
          </w:hyperlink>
        </w:p>
        <w:p w14:paraId="39BB1259" w14:textId="05569A1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2" w:history="1">
            <w:r w:rsidRPr="006D205D">
              <w:rPr>
                <w:rStyle w:val="Hyperlink"/>
                <w:noProof/>
              </w:rPr>
              <w:t>1.5.3 – table summary – factors that affect liveability</w:t>
            </w:r>
            <w:r>
              <w:rPr>
                <w:noProof/>
                <w:webHidden/>
              </w:rPr>
              <w:tab/>
            </w:r>
            <w:r>
              <w:rPr>
                <w:noProof/>
                <w:webHidden/>
              </w:rPr>
              <w:fldChar w:fldCharType="begin"/>
            </w:r>
            <w:r>
              <w:rPr>
                <w:noProof/>
                <w:webHidden/>
              </w:rPr>
              <w:instrText xml:space="preserve"> PAGEREF _Toc211346842 \h </w:instrText>
            </w:r>
            <w:r>
              <w:rPr>
                <w:noProof/>
                <w:webHidden/>
              </w:rPr>
            </w:r>
            <w:r>
              <w:rPr>
                <w:noProof/>
                <w:webHidden/>
              </w:rPr>
              <w:fldChar w:fldCharType="separate"/>
            </w:r>
            <w:r>
              <w:rPr>
                <w:noProof/>
                <w:webHidden/>
              </w:rPr>
              <w:t>20</w:t>
            </w:r>
            <w:r>
              <w:rPr>
                <w:noProof/>
                <w:webHidden/>
              </w:rPr>
              <w:fldChar w:fldCharType="end"/>
            </w:r>
          </w:hyperlink>
        </w:p>
        <w:p w14:paraId="58BBB992" w14:textId="5D64C291"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3" w:history="1">
            <w:r w:rsidRPr="006D205D">
              <w:rPr>
                <w:rStyle w:val="Hyperlink"/>
                <w:noProof/>
              </w:rPr>
              <w:t>1.5.4 – affinity diagram</w:t>
            </w:r>
            <w:r>
              <w:rPr>
                <w:noProof/>
                <w:webHidden/>
              </w:rPr>
              <w:tab/>
            </w:r>
            <w:r>
              <w:rPr>
                <w:noProof/>
                <w:webHidden/>
              </w:rPr>
              <w:fldChar w:fldCharType="begin"/>
            </w:r>
            <w:r>
              <w:rPr>
                <w:noProof/>
                <w:webHidden/>
              </w:rPr>
              <w:instrText xml:space="preserve"> PAGEREF _Toc211346843 \h </w:instrText>
            </w:r>
            <w:r>
              <w:rPr>
                <w:noProof/>
                <w:webHidden/>
              </w:rPr>
            </w:r>
            <w:r>
              <w:rPr>
                <w:noProof/>
                <w:webHidden/>
              </w:rPr>
              <w:fldChar w:fldCharType="separate"/>
            </w:r>
            <w:r>
              <w:rPr>
                <w:noProof/>
                <w:webHidden/>
              </w:rPr>
              <w:t>22</w:t>
            </w:r>
            <w:r>
              <w:rPr>
                <w:noProof/>
                <w:webHidden/>
              </w:rPr>
              <w:fldChar w:fldCharType="end"/>
            </w:r>
          </w:hyperlink>
        </w:p>
        <w:p w14:paraId="34CAFCB1" w14:textId="11180BE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4" w:history="1">
            <w:r w:rsidRPr="006D205D">
              <w:rPr>
                <w:rStyle w:val="Hyperlink"/>
                <w:noProof/>
              </w:rPr>
              <w:t>1.5.5 – writing assessment</w:t>
            </w:r>
            <w:r>
              <w:rPr>
                <w:noProof/>
                <w:webHidden/>
              </w:rPr>
              <w:tab/>
            </w:r>
            <w:r>
              <w:rPr>
                <w:noProof/>
                <w:webHidden/>
              </w:rPr>
              <w:fldChar w:fldCharType="begin"/>
            </w:r>
            <w:r>
              <w:rPr>
                <w:noProof/>
                <w:webHidden/>
              </w:rPr>
              <w:instrText xml:space="preserve"> PAGEREF _Toc211346844 \h </w:instrText>
            </w:r>
            <w:r>
              <w:rPr>
                <w:noProof/>
                <w:webHidden/>
              </w:rPr>
            </w:r>
            <w:r>
              <w:rPr>
                <w:noProof/>
                <w:webHidden/>
              </w:rPr>
              <w:fldChar w:fldCharType="separate"/>
            </w:r>
            <w:r>
              <w:rPr>
                <w:noProof/>
                <w:webHidden/>
              </w:rPr>
              <w:t>22</w:t>
            </w:r>
            <w:r>
              <w:rPr>
                <w:noProof/>
                <w:webHidden/>
              </w:rPr>
              <w:fldChar w:fldCharType="end"/>
            </w:r>
          </w:hyperlink>
        </w:p>
        <w:p w14:paraId="6A4CE64B" w14:textId="1249DBE3" w:rsidR="003C4E38" w:rsidRDefault="003C4E38">
          <w:pPr>
            <w:pStyle w:val="TOC2"/>
            <w:rPr>
              <w:rFonts w:asciiTheme="minorHAnsi" w:eastAsia="Batang" w:hAnsiTheme="minorHAnsi" w:cstheme="minorBidi"/>
              <w:kern w:val="2"/>
              <w:sz w:val="24"/>
              <w:lang w:eastAsia="ja-JP"/>
              <w14:ligatures w14:val="standardContextual"/>
            </w:rPr>
          </w:pPr>
          <w:hyperlink w:anchor="_Toc211346845" w:history="1">
            <w:r w:rsidRPr="006D205D">
              <w:rPr>
                <w:rStyle w:val="Hyperlink"/>
              </w:rPr>
              <w:t>Lesson 6 – types of data</w:t>
            </w:r>
            <w:r>
              <w:rPr>
                <w:webHidden/>
              </w:rPr>
              <w:tab/>
            </w:r>
            <w:r>
              <w:rPr>
                <w:webHidden/>
              </w:rPr>
              <w:fldChar w:fldCharType="begin"/>
            </w:r>
            <w:r>
              <w:rPr>
                <w:webHidden/>
              </w:rPr>
              <w:instrText xml:space="preserve"> PAGEREF _Toc211346845 \h </w:instrText>
            </w:r>
            <w:r>
              <w:rPr>
                <w:webHidden/>
              </w:rPr>
            </w:r>
            <w:r>
              <w:rPr>
                <w:webHidden/>
              </w:rPr>
              <w:fldChar w:fldCharType="separate"/>
            </w:r>
            <w:r>
              <w:rPr>
                <w:webHidden/>
              </w:rPr>
              <w:t>23</w:t>
            </w:r>
            <w:r>
              <w:rPr>
                <w:webHidden/>
              </w:rPr>
              <w:fldChar w:fldCharType="end"/>
            </w:r>
          </w:hyperlink>
        </w:p>
        <w:p w14:paraId="232BBCD7" w14:textId="327817C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6" w:history="1">
            <w:r w:rsidRPr="006D205D">
              <w:rPr>
                <w:rStyle w:val="Hyperlink"/>
                <w:noProof/>
              </w:rPr>
              <w:t>1.6.1 – data types dominos</w:t>
            </w:r>
            <w:r>
              <w:rPr>
                <w:noProof/>
                <w:webHidden/>
              </w:rPr>
              <w:tab/>
            </w:r>
            <w:r>
              <w:rPr>
                <w:noProof/>
                <w:webHidden/>
              </w:rPr>
              <w:fldChar w:fldCharType="begin"/>
            </w:r>
            <w:r>
              <w:rPr>
                <w:noProof/>
                <w:webHidden/>
              </w:rPr>
              <w:instrText xml:space="preserve"> PAGEREF _Toc211346846 \h </w:instrText>
            </w:r>
            <w:r>
              <w:rPr>
                <w:noProof/>
                <w:webHidden/>
              </w:rPr>
            </w:r>
            <w:r>
              <w:rPr>
                <w:noProof/>
                <w:webHidden/>
              </w:rPr>
              <w:fldChar w:fldCharType="separate"/>
            </w:r>
            <w:r>
              <w:rPr>
                <w:noProof/>
                <w:webHidden/>
              </w:rPr>
              <w:t>23</w:t>
            </w:r>
            <w:r>
              <w:rPr>
                <w:noProof/>
                <w:webHidden/>
              </w:rPr>
              <w:fldChar w:fldCharType="end"/>
            </w:r>
          </w:hyperlink>
        </w:p>
        <w:p w14:paraId="5FF845AB" w14:textId="555C0ED3"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7" w:history="1">
            <w:r w:rsidRPr="006D205D">
              <w:rPr>
                <w:rStyle w:val="Hyperlink"/>
                <w:noProof/>
              </w:rPr>
              <w:t>1.6.2 – consolidation</w:t>
            </w:r>
            <w:r>
              <w:rPr>
                <w:noProof/>
                <w:webHidden/>
              </w:rPr>
              <w:tab/>
            </w:r>
            <w:r>
              <w:rPr>
                <w:noProof/>
                <w:webHidden/>
              </w:rPr>
              <w:fldChar w:fldCharType="begin"/>
            </w:r>
            <w:r>
              <w:rPr>
                <w:noProof/>
                <w:webHidden/>
              </w:rPr>
              <w:instrText xml:space="preserve"> PAGEREF _Toc211346847 \h </w:instrText>
            </w:r>
            <w:r>
              <w:rPr>
                <w:noProof/>
                <w:webHidden/>
              </w:rPr>
            </w:r>
            <w:r>
              <w:rPr>
                <w:noProof/>
                <w:webHidden/>
              </w:rPr>
              <w:fldChar w:fldCharType="separate"/>
            </w:r>
            <w:r>
              <w:rPr>
                <w:noProof/>
                <w:webHidden/>
              </w:rPr>
              <w:t>23</w:t>
            </w:r>
            <w:r>
              <w:rPr>
                <w:noProof/>
                <w:webHidden/>
              </w:rPr>
              <w:fldChar w:fldCharType="end"/>
            </w:r>
          </w:hyperlink>
        </w:p>
        <w:p w14:paraId="5295887D" w14:textId="006C9831"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8" w:history="1">
            <w:r w:rsidRPr="006D205D">
              <w:rPr>
                <w:rStyle w:val="Hyperlink"/>
                <w:noProof/>
              </w:rPr>
              <w:t>1.6.3 – heads or tails – sample or census</w:t>
            </w:r>
            <w:r>
              <w:rPr>
                <w:noProof/>
                <w:webHidden/>
              </w:rPr>
              <w:tab/>
            </w:r>
            <w:r>
              <w:rPr>
                <w:noProof/>
                <w:webHidden/>
              </w:rPr>
              <w:fldChar w:fldCharType="begin"/>
            </w:r>
            <w:r>
              <w:rPr>
                <w:noProof/>
                <w:webHidden/>
              </w:rPr>
              <w:instrText xml:space="preserve"> PAGEREF _Toc211346848 \h </w:instrText>
            </w:r>
            <w:r>
              <w:rPr>
                <w:noProof/>
                <w:webHidden/>
              </w:rPr>
            </w:r>
            <w:r>
              <w:rPr>
                <w:noProof/>
                <w:webHidden/>
              </w:rPr>
              <w:fldChar w:fldCharType="separate"/>
            </w:r>
            <w:r>
              <w:rPr>
                <w:noProof/>
                <w:webHidden/>
              </w:rPr>
              <w:t>23</w:t>
            </w:r>
            <w:r>
              <w:rPr>
                <w:noProof/>
                <w:webHidden/>
              </w:rPr>
              <w:fldChar w:fldCharType="end"/>
            </w:r>
          </w:hyperlink>
        </w:p>
        <w:p w14:paraId="4DA1F54E" w14:textId="55D5BCF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49" w:history="1">
            <w:r w:rsidRPr="006D205D">
              <w:rPr>
                <w:rStyle w:val="Hyperlink"/>
                <w:noProof/>
              </w:rPr>
              <w:t>1.6.4 – heads or tails – sample bias</w:t>
            </w:r>
            <w:r>
              <w:rPr>
                <w:noProof/>
                <w:webHidden/>
              </w:rPr>
              <w:tab/>
            </w:r>
            <w:r>
              <w:rPr>
                <w:noProof/>
                <w:webHidden/>
              </w:rPr>
              <w:fldChar w:fldCharType="begin"/>
            </w:r>
            <w:r>
              <w:rPr>
                <w:noProof/>
                <w:webHidden/>
              </w:rPr>
              <w:instrText xml:space="preserve"> PAGEREF _Toc211346849 \h </w:instrText>
            </w:r>
            <w:r>
              <w:rPr>
                <w:noProof/>
                <w:webHidden/>
              </w:rPr>
            </w:r>
            <w:r>
              <w:rPr>
                <w:noProof/>
                <w:webHidden/>
              </w:rPr>
              <w:fldChar w:fldCharType="separate"/>
            </w:r>
            <w:r>
              <w:rPr>
                <w:noProof/>
                <w:webHidden/>
              </w:rPr>
              <w:t>24</w:t>
            </w:r>
            <w:r>
              <w:rPr>
                <w:noProof/>
                <w:webHidden/>
              </w:rPr>
              <w:fldChar w:fldCharType="end"/>
            </w:r>
          </w:hyperlink>
        </w:p>
        <w:p w14:paraId="594C9FA1" w14:textId="3D33688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0" w:history="1">
            <w:r w:rsidRPr="006D205D">
              <w:rPr>
                <w:rStyle w:val="Hyperlink"/>
                <w:noProof/>
              </w:rPr>
              <w:t>1.6.5 – Frayer diagram – census, sample and sample bias</w:t>
            </w:r>
            <w:r>
              <w:rPr>
                <w:noProof/>
                <w:webHidden/>
              </w:rPr>
              <w:tab/>
            </w:r>
            <w:r>
              <w:rPr>
                <w:noProof/>
                <w:webHidden/>
              </w:rPr>
              <w:fldChar w:fldCharType="begin"/>
            </w:r>
            <w:r>
              <w:rPr>
                <w:noProof/>
                <w:webHidden/>
              </w:rPr>
              <w:instrText xml:space="preserve"> PAGEREF _Toc211346850 \h </w:instrText>
            </w:r>
            <w:r>
              <w:rPr>
                <w:noProof/>
                <w:webHidden/>
              </w:rPr>
            </w:r>
            <w:r>
              <w:rPr>
                <w:noProof/>
                <w:webHidden/>
              </w:rPr>
              <w:fldChar w:fldCharType="separate"/>
            </w:r>
            <w:r>
              <w:rPr>
                <w:noProof/>
                <w:webHidden/>
              </w:rPr>
              <w:t>24</w:t>
            </w:r>
            <w:r>
              <w:rPr>
                <w:noProof/>
                <w:webHidden/>
              </w:rPr>
              <w:fldChar w:fldCharType="end"/>
            </w:r>
          </w:hyperlink>
        </w:p>
        <w:p w14:paraId="6B94CBB6" w14:textId="7F1AAD87" w:rsidR="003C4E38" w:rsidRDefault="003C4E38">
          <w:pPr>
            <w:pStyle w:val="TOC2"/>
            <w:rPr>
              <w:rFonts w:asciiTheme="minorHAnsi" w:eastAsia="Batang" w:hAnsiTheme="minorHAnsi" w:cstheme="minorBidi"/>
              <w:kern w:val="2"/>
              <w:sz w:val="24"/>
              <w:lang w:eastAsia="ja-JP"/>
              <w14:ligatures w14:val="standardContextual"/>
            </w:rPr>
          </w:pPr>
          <w:hyperlink w:anchor="_Toc211346851" w:history="1">
            <w:r w:rsidRPr="006D205D">
              <w:rPr>
                <w:rStyle w:val="Hyperlink"/>
              </w:rPr>
              <w:t>Lesson 7 – surveying and different data displays</w:t>
            </w:r>
            <w:r>
              <w:rPr>
                <w:webHidden/>
              </w:rPr>
              <w:tab/>
            </w:r>
            <w:r>
              <w:rPr>
                <w:webHidden/>
              </w:rPr>
              <w:fldChar w:fldCharType="begin"/>
            </w:r>
            <w:r>
              <w:rPr>
                <w:webHidden/>
              </w:rPr>
              <w:instrText xml:space="preserve"> PAGEREF _Toc211346851 \h </w:instrText>
            </w:r>
            <w:r>
              <w:rPr>
                <w:webHidden/>
              </w:rPr>
            </w:r>
            <w:r>
              <w:rPr>
                <w:webHidden/>
              </w:rPr>
              <w:fldChar w:fldCharType="separate"/>
            </w:r>
            <w:r>
              <w:rPr>
                <w:webHidden/>
              </w:rPr>
              <w:t>24</w:t>
            </w:r>
            <w:r>
              <w:rPr>
                <w:webHidden/>
              </w:rPr>
              <w:fldChar w:fldCharType="end"/>
            </w:r>
          </w:hyperlink>
        </w:p>
        <w:p w14:paraId="4657F85B" w14:textId="759586A1"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2" w:history="1">
            <w:r w:rsidRPr="006D205D">
              <w:rPr>
                <w:rStyle w:val="Hyperlink"/>
                <w:noProof/>
              </w:rPr>
              <w:t>1.7.1 – surveys</w:t>
            </w:r>
            <w:r>
              <w:rPr>
                <w:noProof/>
                <w:webHidden/>
              </w:rPr>
              <w:tab/>
            </w:r>
            <w:r>
              <w:rPr>
                <w:noProof/>
                <w:webHidden/>
              </w:rPr>
              <w:fldChar w:fldCharType="begin"/>
            </w:r>
            <w:r>
              <w:rPr>
                <w:noProof/>
                <w:webHidden/>
              </w:rPr>
              <w:instrText xml:space="preserve"> PAGEREF _Toc211346852 \h </w:instrText>
            </w:r>
            <w:r>
              <w:rPr>
                <w:noProof/>
                <w:webHidden/>
              </w:rPr>
            </w:r>
            <w:r>
              <w:rPr>
                <w:noProof/>
                <w:webHidden/>
              </w:rPr>
              <w:fldChar w:fldCharType="separate"/>
            </w:r>
            <w:r>
              <w:rPr>
                <w:noProof/>
                <w:webHidden/>
              </w:rPr>
              <w:t>24</w:t>
            </w:r>
            <w:r>
              <w:rPr>
                <w:noProof/>
                <w:webHidden/>
              </w:rPr>
              <w:fldChar w:fldCharType="end"/>
            </w:r>
          </w:hyperlink>
        </w:p>
        <w:p w14:paraId="37DFA2FC" w14:textId="2BB242D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3" w:history="1">
            <w:r w:rsidRPr="006D205D">
              <w:rPr>
                <w:rStyle w:val="Hyperlink"/>
                <w:noProof/>
              </w:rPr>
              <w:t>1.7.2 – surveying student interactive</w:t>
            </w:r>
            <w:r>
              <w:rPr>
                <w:noProof/>
                <w:webHidden/>
              </w:rPr>
              <w:tab/>
            </w:r>
            <w:r>
              <w:rPr>
                <w:noProof/>
                <w:webHidden/>
              </w:rPr>
              <w:fldChar w:fldCharType="begin"/>
            </w:r>
            <w:r>
              <w:rPr>
                <w:noProof/>
                <w:webHidden/>
              </w:rPr>
              <w:instrText xml:space="preserve"> PAGEREF _Toc211346853 \h </w:instrText>
            </w:r>
            <w:r>
              <w:rPr>
                <w:noProof/>
                <w:webHidden/>
              </w:rPr>
            </w:r>
            <w:r>
              <w:rPr>
                <w:noProof/>
                <w:webHidden/>
              </w:rPr>
              <w:fldChar w:fldCharType="separate"/>
            </w:r>
            <w:r>
              <w:rPr>
                <w:noProof/>
                <w:webHidden/>
              </w:rPr>
              <w:t>24</w:t>
            </w:r>
            <w:r>
              <w:rPr>
                <w:noProof/>
                <w:webHidden/>
              </w:rPr>
              <w:fldChar w:fldCharType="end"/>
            </w:r>
          </w:hyperlink>
        </w:p>
        <w:p w14:paraId="197C74EA" w14:textId="00CCA27C"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4" w:history="1">
            <w:r w:rsidRPr="006D205D">
              <w:rPr>
                <w:rStyle w:val="Hyperlink"/>
                <w:noProof/>
              </w:rPr>
              <w:t>1.7.3 – types of data matching game</w:t>
            </w:r>
            <w:r>
              <w:rPr>
                <w:noProof/>
                <w:webHidden/>
              </w:rPr>
              <w:tab/>
            </w:r>
            <w:r>
              <w:rPr>
                <w:noProof/>
                <w:webHidden/>
              </w:rPr>
              <w:fldChar w:fldCharType="begin"/>
            </w:r>
            <w:r>
              <w:rPr>
                <w:noProof/>
                <w:webHidden/>
              </w:rPr>
              <w:instrText xml:space="preserve"> PAGEREF _Toc211346854 \h </w:instrText>
            </w:r>
            <w:r>
              <w:rPr>
                <w:noProof/>
                <w:webHidden/>
              </w:rPr>
            </w:r>
            <w:r>
              <w:rPr>
                <w:noProof/>
                <w:webHidden/>
              </w:rPr>
              <w:fldChar w:fldCharType="separate"/>
            </w:r>
            <w:r>
              <w:rPr>
                <w:noProof/>
                <w:webHidden/>
              </w:rPr>
              <w:t>24</w:t>
            </w:r>
            <w:r>
              <w:rPr>
                <w:noProof/>
                <w:webHidden/>
              </w:rPr>
              <w:fldChar w:fldCharType="end"/>
            </w:r>
          </w:hyperlink>
        </w:p>
        <w:p w14:paraId="569E06E7" w14:textId="2A8A9657" w:rsidR="003C4E38" w:rsidRDefault="003C4E38">
          <w:pPr>
            <w:pStyle w:val="TOC2"/>
            <w:rPr>
              <w:rFonts w:asciiTheme="minorHAnsi" w:eastAsia="Batang" w:hAnsiTheme="minorHAnsi" w:cstheme="minorBidi"/>
              <w:kern w:val="2"/>
              <w:sz w:val="24"/>
              <w:lang w:eastAsia="ja-JP"/>
              <w14:ligatures w14:val="standardContextual"/>
            </w:rPr>
          </w:pPr>
          <w:hyperlink w:anchor="_Toc211346855" w:history="1">
            <w:r w:rsidRPr="006D205D">
              <w:rPr>
                <w:rStyle w:val="Hyperlink"/>
              </w:rPr>
              <w:t>Lesson 8 – diverse experiences of liveability</w:t>
            </w:r>
            <w:r>
              <w:rPr>
                <w:webHidden/>
              </w:rPr>
              <w:tab/>
            </w:r>
            <w:r>
              <w:rPr>
                <w:webHidden/>
              </w:rPr>
              <w:fldChar w:fldCharType="begin"/>
            </w:r>
            <w:r>
              <w:rPr>
                <w:webHidden/>
              </w:rPr>
              <w:instrText xml:space="preserve"> PAGEREF _Toc211346855 \h </w:instrText>
            </w:r>
            <w:r>
              <w:rPr>
                <w:webHidden/>
              </w:rPr>
            </w:r>
            <w:r>
              <w:rPr>
                <w:webHidden/>
              </w:rPr>
              <w:fldChar w:fldCharType="separate"/>
            </w:r>
            <w:r>
              <w:rPr>
                <w:webHidden/>
              </w:rPr>
              <w:t>25</w:t>
            </w:r>
            <w:r>
              <w:rPr>
                <w:webHidden/>
              </w:rPr>
              <w:fldChar w:fldCharType="end"/>
            </w:r>
          </w:hyperlink>
        </w:p>
        <w:p w14:paraId="077BBA37" w14:textId="6A2D21F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6" w:history="1">
            <w:r w:rsidRPr="006D205D">
              <w:rPr>
                <w:rStyle w:val="Hyperlink"/>
                <w:noProof/>
              </w:rPr>
              <w:t>1.8.1 – liveability of places for individuals</w:t>
            </w:r>
            <w:r>
              <w:rPr>
                <w:noProof/>
                <w:webHidden/>
              </w:rPr>
              <w:tab/>
            </w:r>
            <w:r>
              <w:rPr>
                <w:noProof/>
                <w:webHidden/>
              </w:rPr>
              <w:fldChar w:fldCharType="begin"/>
            </w:r>
            <w:r>
              <w:rPr>
                <w:noProof/>
                <w:webHidden/>
              </w:rPr>
              <w:instrText xml:space="preserve"> PAGEREF _Toc211346856 \h </w:instrText>
            </w:r>
            <w:r>
              <w:rPr>
                <w:noProof/>
                <w:webHidden/>
              </w:rPr>
            </w:r>
            <w:r>
              <w:rPr>
                <w:noProof/>
                <w:webHidden/>
              </w:rPr>
              <w:fldChar w:fldCharType="separate"/>
            </w:r>
            <w:r>
              <w:rPr>
                <w:noProof/>
                <w:webHidden/>
              </w:rPr>
              <w:t>25</w:t>
            </w:r>
            <w:r>
              <w:rPr>
                <w:noProof/>
                <w:webHidden/>
              </w:rPr>
              <w:fldChar w:fldCharType="end"/>
            </w:r>
          </w:hyperlink>
        </w:p>
        <w:p w14:paraId="30A391D8" w14:textId="29F7D3FD"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7" w:history="1">
            <w:r w:rsidRPr="006D205D">
              <w:rPr>
                <w:rStyle w:val="Hyperlink"/>
                <w:noProof/>
              </w:rPr>
              <w:t>1.8.2 – KWL</w:t>
            </w:r>
            <w:r>
              <w:rPr>
                <w:noProof/>
                <w:webHidden/>
              </w:rPr>
              <w:tab/>
            </w:r>
            <w:r>
              <w:rPr>
                <w:noProof/>
                <w:webHidden/>
              </w:rPr>
              <w:fldChar w:fldCharType="begin"/>
            </w:r>
            <w:r>
              <w:rPr>
                <w:noProof/>
                <w:webHidden/>
              </w:rPr>
              <w:instrText xml:space="preserve"> PAGEREF _Toc211346857 \h </w:instrText>
            </w:r>
            <w:r>
              <w:rPr>
                <w:noProof/>
                <w:webHidden/>
              </w:rPr>
            </w:r>
            <w:r>
              <w:rPr>
                <w:noProof/>
                <w:webHidden/>
              </w:rPr>
              <w:fldChar w:fldCharType="separate"/>
            </w:r>
            <w:r>
              <w:rPr>
                <w:noProof/>
                <w:webHidden/>
              </w:rPr>
              <w:t>25</w:t>
            </w:r>
            <w:r>
              <w:rPr>
                <w:noProof/>
                <w:webHidden/>
              </w:rPr>
              <w:fldChar w:fldCharType="end"/>
            </w:r>
          </w:hyperlink>
        </w:p>
        <w:p w14:paraId="0E1ED859" w14:textId="5BF9842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58" w:history="1">
            <w:r w:rsidRPr="006D205D">
              <w:rPr>
                <w:rStyle w:val="Hyperlink"/>
                <w:noProof/>
              </w:rPr>
              <w:t>1.8.3 – fictional profiles</w:t>
            </w:r>
            <w:r>
              <w:rPr>
                <w:noProof/>
                <w:webHidden/>
              </w:rPr>
              <w:tab/>
            </w:r>
            <w:r>
              <w:rPr>
                <w:noProof/>
                <w:webHidden/>
              </w:rPr>
              <w:fldChar w:fldCharType="begin"/>
            </w:r>
            <w:r>
              <w:rPr>
                <w:noProof/>
                <w:webHidden/>
              </w:rPr>
              <w:instrText xml:space="preserve"> PAGEREF _Toc211346858 \h </w:instrText>
            </w:r>
            <w:r>
              <w:rPr>
                <w:noProof/>
                <w:webHidden/>
              </w:rPr>
            </w:r>
            <w:r>
              <w:rPr>
                <w:noProof/>
                <w:webHidden/>
              </w:rPr>
              <w:fldChar w:fldCharType="separate"/>
            </w:r>
            <w:r>
              <w:rPr>
                <w:noProof/>
                <w:webHidden/>
              </w:rPr>
              <w:t>26</w:t>
            </w:r>
            <w:r>
              <w:rPr>
                <w:noProof/>
                <w:webHidden/>
              </w:rPr>
              <w:fldChar w:fldCharType="end"/>
            </w:r>
          </w:hyperlink>
        </w:p>
        <w:p w14:paraId="505E8FBE" w14:textId="25D35086" w:rsidR="003C4E38" w:rsidRDefault="003C4E38">
          <w:pPr>
            <w:pStyle w:val="TOC2"/>
            <w:rPr>
              <w:rFonts w:asciiTheme="minorHAnsi" w:eastAsia="Batang" w:hAnsiTheme="minorHAnsi" w:cstheme="minorBidi"/>
              <w:kern w:val="2"/>
              <w:sz w:val="24"/>
              <w:lang w:eastAsia="ja-JP"/>
              <w14:ligatures w14:val="standardContextual"/>
            </w:rPr>
          </w:pPr>
          <w:hyperlink w:anchor="_Toc211346859" w:history="1">
            <w:r w:rsidRPr="006D205D">
              <w:rPr>
                <w:rStyle w:val="Hyperlink"/>
              </w:rPr>
              <w:t>Lesson 9 – perceptions of liveability 1</w:t>
            </w:r>
            <w:r>
              <w:rPr>
                <w:webHidden/>
              </w:rPr>
              <w:tab/>
            </w:r>
            <w:r>
              <w:rPr>
                <w:webHidden/>
              </w:rPr>
              <w:fldChar w:fldCharType="begin"/>
            </w:r>
            <w:r>
              <w:rPr>
                <w:webHidden/>
              </w:rPr>
              <w:instrText xml:space="preserve"> PAGEREF _Toc211346859 \h </w:instrText>
            </w:r>
            <w:r>
              <w:rPr>
                <w:webHidden/>
              </w:rPr>
            </w:r>
            <w:r>
              <w:rPr>
                <w:webHidden/>
              </w:rPr>
              <w:fldChar w:fldCharType="separate"/>
            </w:r>
            <w:r>
              <w:rPr>
                <w:webHidden/>
              </w:rPr>
              <w:t>27</w:t>
            </w:r>
            <w:r>
              <w:rPr>
                <w:webHidden/>
              </w:rPr>
              <w:fldChar w:fldCharType="end"/>
            </w:r>
          </w:hyperlink>
        </w:p>
        <w:p w14:paraId="56BD5BD1" w14:textId="3A18178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0" w:history="1">
            <w:r w:rsidRPr="006D205D">
              <w:rPr>
                <w:rStyle w:val="Hyperlink"/>
                <w:noProof/>
              </w:rPr>
              <w:t>1.9.1 – my needs in relation to liveability</w:t>
            </w:r>
            <w:r>
              <w:rPr>
                <w:noProof/>
                <w:webHidden/>
              </w:rPr>
              <w:tab/>
            </w:r>
            <w:r>
              <w:rPr>
                <w:noProof/>
                <w:webHidden/>
              </w:rPr>
              <w:fldChar w:fldCharType="begin"/>
            </w:r>
            <w:r>
              <w:rPr>
                <w:noProof/>
                <w:webHidden/>
              </w:rPr>
              <w:instrText xml:space="preserve"> PAGEREF _Toc211346860 \h </w:instrText>
            </w:r>
            <w:r>
              <w:rPr>
                <w:noProof/>
                <w:webHidden/>
              </w:rPr>
            </w:r>
            <w:r>
              <w:rPr>
                <w:noProof/>
                <w:webHidden/>
              </w:rPr>
              <w:fldChar w:fldCharType="separate"/>
            </w:r>
            <w:r>
              <w:rPr>
                <w:noProof/>
                <w:webHidden/>
              </w:rPr>
              <w:t>27</w:t>
            </w:r>
            <w:r>
              <w:rPr>
                <w:noProof/>
                <w:webHidden/>
              </w:rPr>
              <w:fldChar w:fldCharType="end"/>
            </w:r>
          </w:hyperlink>
        </w:p>
        <w:p w14:paraId="39783B11" w14:textId="63511E8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1" w:history="1">
            <w:r w:rsidRPr="006D205D">
              <w:rPr>
                <w:rStyle w:val="Hyperlink"/>
                <w:noProof/>
              </w:rPr>
              <w:t>1.9.2 – small and large scale maps</w:t>
            </w:r>
            <w:r>
              <w:rPr>
                <w:noProof/>
                <w:webHidden/>
              </w:rPr>
              <w:tab/>
            </w:r>
            <w:r>
              <w:rPr>
                <w:noProof/>
                <w:webHidden/>
              </w:rPr>
              <w:fldChar w:fldCharType="begin"/>
            </w:r>
            <w:r>
              <w:rPr>
                <w:noProof/>
                <w:webHidden/>
              </w:rPr>
              <w:instrText xml:space="preserve"> PAGEREF _Toc211346861 \h </w:instrText>
            </w:r>
            <w:r>
              <w:rPr>
                <w:noProof/>
                <w:webHidden/>
              </w:rPr>
            </w:r>
            <w:r>
              <w:rPr>
                <w:noProof/>
                <w:webHidden/>
              </w:rPr>
              <w:fldChar w:fldCharType="separate"/>
            </w:r>
            <w:r>
              <w:rPr>
                <w:noProof/>
                <w:webHidden/>
              </w:rPr>
              <w:t>27</w:t>
            </w:r>
            <w:r>
              <w:rPr>
                <w:noProof/>
                <w:webHidden/>
              </w:rPr>
              <w:fldChar w:fldCharType="end"/>
            </w:r>
          </w:hyperlink>
        </w:p>
        <w:p w14:paraId="547EC25B" w14:textId="2F0D28F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2" w:history="1">
            <w:r w:rsidRPr="006D205D">
              <w:rPr>
                <w:rStyle w:val="Hyperlink"/>
                <w:noProof/>
              </w:rPr>
              <w:t>1.9.3 – geographical inquiry</w:t>
            </w:r>
            <w:r>
              <w:rPr>
                <w:noProof/>
                <w:webHidden/>
              </w:rPr>
              <w:tab/>
            </w:r>
            <w:r>
              <w:rPr>
                <w:noProof/>
                <w:webHidden/>
              </w:rPr>
              <w:fldChar w:fldCharType="begin"/>
            </w:r>
            <w:r>
              <w:rPr>
                <w:noProof/>
                <w:webHidden/>
              </w:rPr>
              <w:instrText xml:space="preserve"> PAGEREF _Toc211346862 \h </w:instrText>
            </w:r>
            <w:r>
              <w:rPr>
                <w:noProof/>
                <w:webHidden/>
              </w:rPr>
            </w:r>
            <w:r>
              <w:rPr>
                <w:noProof/>
                <w:webHidden/>
              </w:rPr>
              <w:fldChar w:fldCharType="separate"/>
            </w:r>
            <w:r>
              <w:rPr>
                <w:noProof/>
                <w:webHidden/>
              </w:rPr>
              <w:t>28</w:t>
            </w:r>
            <w:r>
              <w:rPr>
                <w:noProof/>
                <w:webHidden/>
              </w:rPr>
              <w:fldChar w:fldCharType="end"/>
            </w:r>
          </w:hyperlink>
        </w:p>
        <w:p w14:paraId="1DF30C54" w14:textId="65B063C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3" w:history="1">
            <w:r w:rsidRPr="006D205D">
              <w:rPr>
                <w:rStyle w:val="Hyperlink"/>
                <w:noProof/>
              </w:rPr>
              <w:t>1.9.4 – interview</w:t>
            </w:r>
            <w:r>
              <w:rPr>
                <w:noProof/>
                <w:webHidden/>
              </w:rPr>
              <w:tab/>
            </w:r>
            <w:r>
              <w:rPr>
                <w:noProof/>
                <w:webHidden/>
              </w:rPr>
              <w:fldChar w:fldCharType="begin"/>
            </w:r>
            <w:r>
              <w:rPr>
                <w:noProof/>
                <w:webHidden/>
              </w:rPr>
              <w:instrText xml:space="preserve"> PAGEREF _Toc211346863 \h </w:instrText>
            </w:r>
            <w:r>
              <w:rPr>
                <w:noProof/>
                <w:webHidden/>
              </w:rPr>
            </w:r>
            <w:r>
              <w:rPr>
                <w:noProof/>
                <w:webHidden/>
              </w:rPr>
              <w:fldChar w:fldCharType="separate"/>
            </w:r>
            <w:r>
              <w:rPr>
                <w:noProof/>
                <w:webHidden/>
              </w:rPr>
              <w:t>28</w:t>
            </w:r>
            <w:r>
              <w:rPr>
                <w:noProof/>
                <w:webHidden/>
              </w:rPr>
              <w:fldChar w:fldCharType="end"/>
            </w:r>
          </w:hyperlink>
        </w:p>
        <w:p w14:paraId="102CC23E" w14:textId="2E0DA989" w:rsidR="003C4E38" w:rsidRDefault="003C4E38">
          <w:pPr>
            <w:pStyle w:val="TOC2"/>
            <w:rPr>
              <w:rFonts w:asciiTheme="minorHAnsi" w:eastAsia="Batang" w:hAnsiTheme="minorHAnsi" w:cstheme="minorBidi"/>
              <w:kern w:val="2"/>
              <w:sz w:val="24"/>
              <w:lang w:eastAsia="ja-JP"/>
              <w14:ligatures w14:val="standardContextual"/>
            </w:rPr>
          </w:pPr>
          <w:hyperlink w:anchor="_Toc211346864" w:history="1">
            <w:r w:rsidRPr="006D205D">
              <w:rPr>
                <w:rStyle w:val="Hyperlink"/>
              </w:rPr>
              <w:t>Lesson 10 – perceptions of liveability 2</w:t>
            </w:r>
            <w:r>
              <w:rPr>
                <w:webHidden/>
              </w:rPr>
              <w:tab/>
            </w:r>
            <w:r>
              <w:rPr>
                <w:webHidden/>
              </w:rPr>
              <w:fldChar w:fldCharType="begin"/>
            </w:r>
            <w:r>
              <w:rPr>
                <w:webHidden/>
              </w:rPr>
              <w:instrText xml:space="preserve"> PAGEREF _Toc211346864 \h </w:instrText>
            </w:r>
            <w:r>
              <w:rPr>
                <w:webHidden/>
              </w:rPr>
            </w:r>
            <w:r>
              <w:rPr>
                <w:webHidden/>
              </w:rPr>
              <w:fldChar w:fldCharType="separate"/>
            </w:r>
            <w:r>
              <w:rPr>
                <w:webHidden/>
              </w:rPr>
              <w:t>33</w:t>
            </w:r>
            <w:r>
              <w:rPr>
                <w:webHidden/>
              </w:rPr>
              <w:fldChar w:fldCharType="end"/>
            </w:r>
          </w:hyperlink>
        </w:p>
        <w:p w14:paraId="20248231" w14:textId="3FECC30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5" w:history="1">
            <w:r w:rsidRPr="006D205D">
              <w:rPr>
                <w:rStyle w:val="Hyperlink"/>
                <w:noProof/>
              </w:rPr>
              <w:t>1.10.1 – processing geographical information</w:t>
            </w:r>
            <w:r>
              <w:rPr>
                <w:noProof/>
                <w:webHidden/>
              </w:rPr>
              <w:tab/>
            </w:r>
            <w:r>
              <w:rPr>
                <w:noProof/>
                <w:webHidden/>
              </w:rPr>
              <w:fldChar w:fldCharType="begin"/>
            </w:r>
            <w:r>
              <w:rPr>
                <w:noProof/>
                <w:webHidden/>
              </w:rPr>
              <w:instrText xml:space="preserve"> PAGEREF _Toc211346865 \h </w:instrText>
            </w:r>
            <w:r>
              <w:rPr>
                <w:noProof/>
                <w:webHidden/>
              </w:rPr>
            </w:r>
            <w:r>
              <w:rPr>
                <w:noProof/>
                <w:webHidden/>
              </w:rPr>
              <w:fldChar w:fldCharType="separate"/>
            </w:r>
            <w:r>
              <w:rPr>
                <w:noProof/>
                <w:webHidden/>
              </w:rPr>
              <w:t>33</w:t>
            </w:r>
            <w:r>
              <w:rPr>
                <w:noProof/>
                <w:webHidden/>
              </w:rPr>
              <w:fldChar w:fldCharType="end"/>
            </w:r>
          </w:hyperlink>
        </w:p>
        <w:p w14:paraId="33A35816" w14:textId="288D686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6" w:history="1">
            <w:r w:rsidRPr="006D205D">
              <w:rPr>
                <w:rStyle w:val="Hyperlink"/>
                <w:noProof/>
              </w:rPr>
              <w:t>1.10.2 – perceptions of liveability</w:t>
            </w:r>
            <w:r>
              <w:rPr>
                <w:noProof/>
                <w:webHidden/>
              </w:rPr>
              <w:tab/>
            </w:r>
            <w:r>
              <w:rPr>
                <w:noProof/>
                <w:webHidden/>
              </w:rPr>
              <w:fldChar w:fldCharType="begin"/>
            </w:r>
            <w:r>
              <w:rPr>
                <w:noProof/>
                <w:webHidden/>
              </w:rPr>
              <w:instrText xml:space="preserve"> PAGEREF _Toc211346866 \h </w:instrText>
            </w:r>
            <w:r>
              <w:rPr>
                <w:noProof/>
                <w:webHidden/>
              </w:rPr>
            </w:r>
            <w:r>
              <w:rPr>
                <w:noProof/>
                <w:webHidden/>
              </w:rPr>
              <w:fldChar w:fldCharType="separate"/>
            </w:r>
            <w:r>
              <w:rPr>
                <w:noProof/>
                <w:webHidden/>
              </w:rPr>
              <w:t>35</w:t>
            </w:r>
            <w:r>
              <w:rPr>
                <w:noProof/>
                <w:webHidden/>
              </w:rPr>
              <w:fldChar w:fldCharType="end"/>
            </w:r>
          </w:hyperlink>
        </w:p>
        <w:p w14:paraId="1C770602" w14:textId="683EC643" w:rsidR="003C4E38" w:rsidRDefault="003C4E38">
          <w:pPr>
            <w:pStyle w:val="TOC2"/>
            <w:rPr>
              <w:rFonts w:asciiTheme="minorHAnsi" w:eastAsia="Batang" w:hAnsiTheme="minorHAnsi" w:cstheme="minorBidi"/>
              <w:kern w:val="2"/>
              <w:sz w:val="24"/>
              <w:lang w:eastAsia="ja-JP"/>
              <w14:ligatures w14:val="standardContextual"/>
            </w:rPr>
          </w:pPr>
          <w:hyperlink w:anchor="_Toc211346867" w:history="1">
            <w:r w:rsidRPr="006D205D">
              <w:rPr>
                <w:rStyle w:val="Hyperlink"/>
              </w:rPr>
              <w:t>Lesson 11 – perceptions of liveability 3</w:t>
            </w:r>
            <w:r>
              <w:rPr>
                <w:webHidden/>
              </w:rPr>
              <w:tab/>
            </w:r>
            <w:r>
              <w:rPr>
                <w:webHidden/>
              </w:rPr>
              <w:fldChar w:fldCharType="begin"/>
            </w:r>
            <w:r>
              <w:rPr>
                <w:webHidden/>
              </w:rPr>
              <w:instrText xml:space="preserve"> PAGEREF _Toc211346867 \h </w:instrText>
            </w:r>
            <w:r>
              <w:rPr>
                <w:webHidden/>
              </w:rPr>
            </w:r>
            <w:r>
              <w:rPr>
                <w:webHidden/>
              </w:rPr>
              <w:fldChar w:fldCharType="separate"/>
            </w:r>
            <w:r>
              <w:rPr>
                <w:webHidden/>
              </w:rPr>
              <w:t>38</w:t>
            </w:r>
            <w:r>
              <w:rPr>
                <w:webHidden/>
              </w:rPr>
              <w:fldChar w:fldCharType="end"/>
            </w:r>
          </w:hyperlink>
        </w:p>
        <w:p w14:paraId="1D2E2F2E" w14:textId="43FEBD0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8" w:history="1">
            <w:r w:rsidRPr="006D205D">
              <w:rPr>
                <w:rStyle w:val="Hyperlink"/>
                <w:noProof/>
              </w:rPr>
              <w:t>1.11.1 – illustrating liveability</w:t>
            </w:r>
            <w:r>
              <w:rPr>
                <w:noProof/>
                <w:webHidden/>
              </w:rPr>
              <w:tab/>
            </w:r>
            <w:r>
              <w:rPr>
                <w:noProof/>
                <w:webHidden/>
              </w:rPr>
              <w:fldChar w:fldCharType="begin"/>
            </w:r>
            <w:r>
              <w:rPr>
                <w:noProof/>
                <w:webHidden/>
              </w:rPr>
              <w:instrText xml:space="preserve"> PAGEREF _Toc211346868 \h </w:instrText>
            </w:r>
            <w:r>
              <w:rPr>
                <w:noProof/>
                <w:webHidden/>
              </w:rPr>
            </w:r>
            <w:r>
              <w:rPr>
                <w:noProof/>
                <w:webHidden/>
              </w:rPr>
              <w:fldChar w:fldCharType="separate"/>
            </w:r>
            <w:r>
              <w:rPr>
                <w:noProof/>
                <w:webHidden/>
              </w:rPr>
              <w:t>38</w:t>
            </w:r>
            <w:r>
              <w:rPr>
                <w:noProof/>
                <w:webHidden/>
              </w:rPr>
              <w:fldChar w:fldCharType="end"/>
            </w:r>
          </w:hyperlink>
        </w:p>
        <w:p w14:paraId="0FD4B0E2" w14:textId="6C776BC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69" w:history="1">
            <w:r w:rsidRPr="006D205D">
              <w:rPr>
                <w:rStyle w:val="Hyperlink"/>
                <w:noProof/>
              </w:rPr>
              <w:t>1.11.2 – gallery walk and short response</w:t>
            </w:r>
            <w:r>
              <w:rPr>
                <w:noProof/>
                <w:webHidden/>
              </w:rPr>
              <w:tab/>
            </w:r>
            <w:r>
              <w:rPr>
                <w:noProof/>
                <w:webHidden/>
              </w:rPr>
              <w:fldChar w:fldCharType="begin"/>
            </w:r>
            <w:r>
              <w:rPr>
                <w:noProof/>
                <w:webHidden/>
              </w:rPr>
              <w:instrText xml:space="preserve"> PAGEREF _Toc211346869 \h </w:instrText>
            </w:r>
            <w:r>
              <w:rPr>
                <w:noProof/>
                <w:webHidden/>
              </w:rPr>
            </w:r>
            <w:r>
              <w:rPr>
                <w:noProof/>
                <w:webHidden/>
              </w:rPr>
              <w:fldChar w:fldCharType="separate"/>
            </w:r>
            <w:r>
              <w:rPr>
                <w:noProof/>
                <w:webHidden/>
              </w:rPr>
              <w:t>40</w:t>
            </w:r>
            <w:r>
              <w:rPr>
                <w:noProof/>
                <w:webHidden/>
              </w:rPr>
              <w:fldChar w:fldCharType="end"/>
            </w:r>
          </w:hyperlink>
        </w:p>
        <w:p w14:paraId="6D929847" w14:textId="6DC71D3B" w:rsidR="003C4E38" w:rsidRDefault="003C4E38">
          <w:pPr>
            <w:pStyle w:val="TOC2"/>
            <w:rPr>
              <w:rFonts w:asciiTheme="minorHAnsi" w:eastAsia="Batang" w:hAnsiTheme="minorHAnsi" w:cstheme="minorBidi"/>
              <w:kern w:val="2"/>
              <w:sz w:val="24"/>
              <w:lang w:eastAsia="ja-JP"/>
              <w14:ligatures w14:val="standardContextual"/>
            </w:rPr>
          </w:pPr>
          <w:hyperlink w:anchor="_Toc211346870" w:history="1">
            <w:r w:rsidRPr="006D205D">
              <w:rPr>
                <w:rStyle w:val="Hyperlink"/>
              </w:rPr>
              <w:t>Lesson 12 – measuring and ranking liveability</w:t>
            </w:r>
            <w:r>
              <w:rPr>
                <w:webHidden/>
              </w:rPr>
              <w:tab/>
            </w:r>
            <w:r>
              <w:rPr>
                <w:webHidden/>
              </w:rPr>
              <w:fldChar w:fldCharType="begin"/>
            </w:r>
            <w:r>
              <w:rPr>
                <w:webHidden/>
              </w:rPr>
              <w:instrText xml:space="preserve"> PAGEREF _Toc211346870 \h </w:instrText>
            </w:r>
            <w:r>
              <w:rPr>
                <w:webHidden/>
              </w:rPr>
            </w:r>
            <w:r>
              <w:rPr>
                <w:webHidden/>
              </w:rPr>
              <w:fldChar w:fldCharType="separate"/>
            </w:r>
            <w:r>
              <w:rPr>
                <w:webHidden/>
              </w:rPr>
              <w:t>42</w:t>
            </w:r>
            <w:r>
              <w:rPr>
                <w:webHidden/>
              </w:rPr>
              <w:fldChar w:fldCharType="end"/>
            </w:r>
          </w:hyperlink>
        </w:p>
        <w:p w14:paraId="2BE8D541" w14:textId="02A39713"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1" w:history="1">
            <w:r w:rsidRPr="006D205D">
              <w:rPr>
                <w:rStyle w:val="Hyperlink"/>
                <w:noProof/>
              </w:rPr>
              <w:t>1.12.1 – ranking liveability</w:t>
            </w:r>
            <w:r>
              <w:rPr>
                <w:noProof/>
                <w:webHidden/>
              </w:rPr>
              <w:tab/>
            </w:r>
            <w:r>
              <w:rPr>
                <w:noProof/>
                <w:webHidden/>
              </w:rPr>
              <w:fldChar w:fldCharType="begin"/>
            </w:r>
            <w:r>
              <w:rPr>
                <w:noProof/>
                <w:webHidden/>
              </w:rPr>
              <w:instrText xml:space="preserve"> PAGEREF _Toc211346871 \h </w:instrText>
            </w:r>
            <w:r>
              <w:rPr>
                <w:noProof/>
                <w:webHidden/>
              </w:rPr>
            </w:r>
            <w:r>
              <w:rPr>
                <w:noProof/>
                <w:webHidden/>
              </w:rPr>
              <w:fldChar w:fldCharType="separate"/>
            </w:r>
            <w:r>
              <w:rPr>
                <w:noProof/>
                <w:webHidden/>
              </w:rPr>
              <w:t>42</w:t>
            </w:r>
            <w:r>
              <w:rPr>
                <w:noProof/>
                <w:webHidden/>
              </w:rPr>
              <w:fldChar w:fldCharType="end"/>
            </w:r>
          </w:hyperlink>
        </w:p>
        <w:p w14:paraId="1E49E306" w14:textId="40E5E0DE"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2" w:history="1">
            <w:r w:rsidRPr="006D205D">
              <w:rPr>
                <w:rStyle w:val="Hyperlink"/>
                <w:noProof/>
              </w:rPr>
              <w:t>1.12.2 – challenging places to live</w:t>
            </w:r>
            <w:r>
              <w:rPr>
                <w:noProof/>
                <w:webHidden/>
              </w:rPr>
              <w:tab/>
            </w:r>
            <w:r>
              <w:rPr>
                <w:noProof/>
                <w:webHidden/>
              </w:rPr>
              <w:fldChar w:fldCharType="begin"/>
            </w:r>
            <w:r>
              <w:rPr>
                <w:noProof/>
                <w:webHidden/>
              </w:rPr>
              <w:instrText xml:space="preserve"> PAGEREF _Toc211346872 \h </w:instrText>
            </w:r>
            <w:r>
              <w:rPr>
                <w:noProof/>
                <w:webHidden/>
              </w:rPr>
            </w:r>
            <w:r>
              <w:rPr>
                <w:noProof/>
                <w:webHidden/>
              </w:rPr>
              <w:fldChar w:fldCharType="separate"/>
            </w:r>
            <w:r>
              <w:rPr>
                <w:noProof/>
                <w:webHidden/>
              </w:rPr>
              <w:t>42</w:t>
            </w:r>
            <w:r>
              <w:rPr>
                <w:noProof/>
                <w:webHidden/>
              </w:rPr>
              <w:fldChar w:fldCharType="end"/>
            </w:r>
          </w:hyperlink>
        </w:p>
        <w:p w14:paraId="139730CD" w14:textId="207BB8B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3" w:history="1">
            <w:r w:rsidRPr="006D205D">
              <w:rPr>
                <w:rStyle w:val="Hyperlink"/>
                <w:noProof/>
              </w:rPr>
              <w:t>1.12.3 – opinion continuum</w:t>
            </w:r>
            <w:r>
              <w:rPr>
                <w:noProof/>
                <w:webHidden/>
              </w:rPr>
              <w:tab/>
            </w:r>
            <w:r>
              <w:rPr>
                <w:noProof/>
                <w:webHidden/>
              </w:rPr>
              <w:fldChar w:fldCharType="begin"/>
            </w:r>
            <w:r>
              <w:rPr>
                <w:noProof/>
                <w:webHidden/>
              </w:rPr>
              <w:instrText xml:space="preserve"> PAGEREF _Toc211346873 \h </w:instrText>
            </w:r>
            <w:r>
              <w:rPr>
                <w:noProof/>
                <w:webHidden/>
              </w:rPr>
            </w:r>
            <w:r>
              <w:rPr>
                <w:noProof/>
                <w:webHidden/>
              </w:rPr>
              <w:fldChar w:fldCharType="separate"/>
            </w:r>
            <w:r>
              <w:rPr>
                <w:noProof/>
                <w:webHidden/>
              </w:rPr>
              <w:t>43</w:t>
            </w:r>
            <w:r>
              <w:rPr>
                <w:noProof/>
                <w:webHidden/>
              </w:rPr>
              <w:fldChar w:fldCharType="end"/>
            </w:r>
          </w:hyperlink>
        </w:p>
        <w:p w14:paraId="2A37F739" w14:textId="7C88456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4" w:history="1">
            <w:r w:rsidRPr="006D205D">
              <w:rPr>
                <w:rStyle w:val="Hyperlink"/>
                <w:noProof/>
              </w:rPr>
              <w:t>1.12.4 – class discussion</w:t>
            </w:r>
            <w:r>
              <w:rPr>
                <w:noProof/>
                <w:webHidden/>
              </w:rPr>
              <w:tab/>
            </w:r>
            <w:r>
              <w:rPr>
                <w:noProof/>
                <w:webHidden/>
              </w:rPr>
              <w:fldChar w:fldCharType="begin"/>
            </w:r>
            <w:r>
              <w:rPr>
                <w:noProof/>
                <w:webHidden/>
              </w:rPr>
              <w:instrText xml:space="preserve"> PAGEREF _Toc211346874 \h </w:instrText>
            </w:r>
            <w:r>
              <w:rPr>
                <w:noProof/>
                <w:webHidden/>
              </w:rPr>
            </w:r>
            <w:r>
              <w:rPr>
                <w:noProof/>
                <w:webHidden/>
              </w:rPr>
              <w:fldChar w:fldCharType="separate"/>
            </w:r>
            <w:r>
              <w:rPr>
                <w:noProof/>
                <w:webHidden/>
              </w:rPr>
              <w:t>43</w:t>
            </w:r>
            <w:r>
              <w:rPr>
                <w:noProof/>
                <w:webHidden/>
              </w:rPr>
              <w:fldChar w:fldCharType="end"/>
            </w:r>
          </w:hyperlink>
        </w:p>
        <w:p w14:paraId="40141BE0" w14:textId="09582BB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5" w:history="1">
            <w:r w:rsidRPr="006D205D">
              <w:rPr>
                <w:rStyle w:val="Hyperlink"/>
                <w:noProof/>
              </w:rPr>
              <w:t>1.12.5 – worlds least liveable cities</w:t>
            </w:r>
            <w:r>
              <w:rPr>
                <w:noProof/>
                <w:webHidden/>
              </w:rPr>
              <w:tab/>
            </w:r>
            <w:r>
              <w:rPr>
                <w:noProof/>
                <w:webHidden/>
              </w:rPr>
              <w:fldChar w:fldCharType="begin"/>
            </w:r>
            <w:r>
              <w:rPr>
                <w:noProof/>
                <w:webHidden/>
              </w:rPr>
              <w:instrText xml:space="preserve"> PAGEREF _Toc211346875 \h </w:instrText>
            </w:r>
            <w:r>
              <w:rPr>
                <w:noProof/>
                <w:webHidden/>
              </w:rPr>
            </w:r>
            <w:r>
              <w:rPr>
                <w:noProof/>
                <w:webHidden/>
              </w:rPr>
              <w:fldChar w:fldCharType="separate"/>
            </w:r>
            <w:r>
              <w:rPr>
                <w:noProof/>
                <w:webHidden/>
              </w:rPr>
              <w:t>43</w:t>
            </w:r>
            <w:r>
              <w:rPr>
                <w:noProof/>
                <w:webHidden/>
              </w:rPr>
              <w:fldChar w:fldCharType="end"/>
            </w:r>
          </w:hyperlink>
        </w:p>
        <w:p w14:paraId="5E7E35DE" w14:textId="77F756DC" w:rsidR="003C4E38" w:rsidRDefault="003C4E38">
          <w:pPr>
            <w:pStyle w:val="TOC2"/>
            <w:rPr>
              <w:rFonts w:asciiTheme="minorHAnsi" w:eastAsia="Batang" w:hAnsiTheme="minorHAnsi" w:cstheme="minorBidi"/>
              <w:kern w:val="2"/>
              <w:sz w:val="24"/>
              <w:lang w:eastAsia="ja-JP"/>
              <w14:ligatures w14:val="standardContextual"/>
            </w:rPr>
          </w:pPr>
          <w:hyperlink w:anchor="_Toc211346876" w:history="1">
            <w:r w:rsidRPr="006D205D">
              <w:rPr>
                <w:rStyle w:val="Hyperlink"/>
              </w:rPr>
              <w:t>Lesson 13 and 14 – pre fieldwork – measuring liveability</w:t>
            </w:r>
            <w:r>
              <w:rPr>
                <w:webHidden/>
              </w:rPr>
              <w:tab/>
            </w:r>
            <w:r>
              <w:rPr>
                <w:webHidden/>
              </w:rPr>
              <w:fldChar w:fldCharType="begin"/>
            </w:r>
            <w:r>
              <w:rPr>
                <w:webHidden/>
              </w:rPr>
              <w:instrText xml:space="preserve"> PAGEREF _Toc211346876 \h </w:instrText>
            </w:r>
            <w:r>
              <w:rPr>
                <w:webHidden/>
              </w:rPr>
            </w:r>
            <w:r>
              <w:rPr>
                <w:webHidden/>
              </w:rPr>
              <w:fldChar w:fldCharType="separate"/>
            </w:r>
            <w:r>
              <w:rPr>
                <w:webHidden/>
              </w:rPr>
              <w:t>45</w:t>
            </w:r>
            <w:r>
              <w:rPr>
                <w:webHidden/>
              </w:rPr>
              <w:fldChar w:fldCharType="end"/>
            </w:r>
          </w:hyperlink>
        </w:p>
        <w:p w14:paraId="2AE56928" w14:textId="438D181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7" w:history="1">
            <w:r w:rsidRPr="006D205D">
              <w:rPr>
                <w:rStyle w:val="Hyperlink"/>
                <w:noProof/>
              </w:rPr>
              <w:t>1.13.1 – assessment task</w:t>
            </w:r>
            <w:r>
              <w:rPr>
                <w:noProof/>
                <w:webHidden/>
              </w:rPr>
              <w:tab/>
            </w:r>
            <w:r>
              <w:rPr>
                <w:noProof/>
                <w:webHidden/>
              </w:rPr>
              <w:fldChar w:fldCharType="begin"/>
            </w:r>
            <w:r>
              <w:rPr>
                <w:noProof/>
                <w:webHidden/>
              </w:rPr>
              <w:instrText xml:space="preserve"> PAGEREF _Toc211346877 \h </w:instrText>
            </w:r>
            <w:r>
              <w:rPr>
                <w:noProof/>
                <w:webHidden/>
              </w:rPr>
            </w:r>
            <w:r>
              <w:rPr>
                <w:noProof/>
                <w:webHidden/>
              </w:rPr>
              <w:fldChar w:fldCharType="separate"/>
            </w:r>
            <w:r>
              <w:rPr>
                <w:noProof/>
                <w:webHidden/>
              </w:rPr>
              <w:t>45</w:t>
            </w:r>
            <w:r>
              <w:rPr>
                <w:noProof/>
                <w:webHidden/>
              </w:rPr>
              <w:fldChar w:fldCharType="end"/>
            </w:r>
          </w:hyperlink>
        </w:p>
        <w:p w14:paraId="3DFFDF66" w14:textId="51471F4B" w:rsidR="003C4E38" w:rsidRDefault="003C4E38">
          <w:pPr>
            <w:pStyle w:val="TOC2"/>
            <w:rPr>
              <w:rFonts w:asciiTheme="minorHAnsi" w:eastAsia="Batang" w:hAnsiTheme="minorHAnsi" w:cstheme="minorBidi"/>
              <w:kern w:val="2"/>
              <w:sz w:val="24"/>
              <w:lang w:eastAsia="ja-JP"/>
              <w14:ligatures w14:val="standardContextual"/>
            </w:rPr>
          </w:pPr>
          <w:hyperlink w:anchor="_Toc211346878" w:history="1">
            <w:r w:rsidRPr="006D205D">
              <w:rPr>
                <w:rStyle w:val="Hyperlink"/>
              </w:rPr>
              <w:t>Lesson 15 – fieldwork – measuring liveability</w:t>
            </w:r>
            <w:r>
              <w:rPr>
                <w:webHidden/>
              </w:rPr>
              <w:tab/>
            </w:r>
            <w:r>
              <w:rPr>
                <w:webHidden/>
              </w:rPr>
              <w:fldChar w:fldCharType="begin"/>
            </w:r>
            <w:r>
              <w:rPr>
                <w:webHidden/>
              </w:rPr>
              <w:instrText xml:space="preserve"> PAGEREF _Toc211346878 \h </w:instrText>
            </w:r>
            <w:r>
              <w:rPr>
                <w:webHidden/>
              </w:rPr>
            </w:r>
            <w:r>
              <w:rPr>
                <w:webHidden/>
              </w:rPr>
              <w:fldChar w:fldCharType="separate"/>
            </w:r>
            <w:r>
              <w:rPr>
                <w:webHidden/>
              </w:rPr>
              <w:t>45</w:t>
            </w:r>
            <w:r>
              <w:rPr>
                <w:webHidden/>
              </w:rPr>
              <w:fldChar w:fldCharType="end"/>
            </w:r>
          </w:hyperlink>
        </w:p>
        <w:p w14:paraId="1C2A2AEB" w14:textId="7BE6194A"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79" w:history="1">
            <w:r w:rsidRPr="006D205D">
              <w:rPr>
                <w:rStyle w:val="Hyperlink"/>
                <w:noProof/>
              </w:rPr>
              <w:t>1.15.1 – fieldwork</w:t>
            </w:r>
            <w:r>
              <w:rPr>
                <w:noProof/>
                <w:webHidden/>
              </w:rPr>
              <w:tab/>
            </w:r>
            <w:r>
              <w:rPr>
                <w:noProof/>
                <w:webHidden/>
              </w:rPr>
              <w:fldChar w:fldCharType="begin"/>
            </w:r>
            <w:r>
              <w:rPr>
                <w:noProof/>
                <w:webHidden/>
              </w:rPr>
              <w:instrText xml:space="preserve"> PAGEREF _Toc211346879 \h </w:instrText>
            </w:r>
            <w:r>
              <w:rPr>
                <w:noProof/>
                <w:webHidden/>
              </w:rPr>
            </w:r>
            <w:r>
              <w:rPr>
                <w:noProof/>
                <w:webHidden/>
              </w:rPr>
              <w:fldChar w:fldCharType="separate"/>
            </w:r>
            <w:r>
              <w:rPr>
                <w:noProof/>
                <w:webHidden/>
              </w:rPr>
              <w:t>45</w:t>
            </w:r>
            <w:r>
              <w:rPr>
                <w:noProof/>
                <w:webHidden/>
              </w:rPr>
              <w:fldChar w:fldCharType="end"/>
            </w:r>
          </w:hyperlink>
        </w:p>
        <w:p w14:paraId="18BD2B33" w14:textId="51EC6142" w:rsidR="003C4E38" w:rsidRDefault="003C4E38">
          <w:pPr>
            <w:pStyle w:val="TOC2"/>
            <w:rPr>
              <w:rFonts w:asciiTheme="minorHAnsi" w:eastAsia="Batang" w:hAnsiTheme="minorHAnsi" w:cstheme="minorBidi"/>
              <w:kern w:val="2"/>
              <w:sz w:val="24"/>
              <w:lang w:eastAsia="ja-JP"/>
              <w14:ligatures w14:val="standardContextual"/>
            </w:rPr>
          </w:pPr>
          <w:hyperlink w:anchor="_Toc211346880" w:history="1">
            <w:r w:rsidRPr="006D205D">
              <w:rPr>
                <w:rStyle w:val="Hyperlink"/>
              </w:rPr>
              <w:t>Lesson 16 and 17 – post fieldwork – measuring liveability</w:t>
            </w:r>
            <w:r>
              <w:rPr>
                <w:webHidden/>
              </w:rPr>
              <w:tab/>
            </w:r>
            <w:r>
              <w:rPr>
                <w:webHidden/>
              </w:rPr>
              <w:fldChar w:fldCharType="begin"/>
            </w:r>
            <w:r>
              <w:rPr>
                <w:webHidden/>
              </w:rPr>
              <w:instrText xml:space="preserve"> PAGEREF _Toc211346880 \h </w:instrText>
            </w:r>
            <w:r>
              <w:rPr>
                <w:webHidden/>
              </w:rPr>
            </w:r>
            <w:r>
              <w:rPr>
                <w:webHidden/>
              </w:rPr>
              <w:fldChar w:fldCharType="separate"/>
            </w:r>
            <w:r>
              <w:rPr>
                <w:webHidden/>
              </w:rPr>
              <w:t>45</w:t>
            </w:r>
            <w:r>
              <w:rPr>
                <w:webHidden/>
              </w:rPr>
              <w:fldChar w:fldCharType="end"/>
            </w:r>
          </w:hyperlink>
        </w:p>
        <w:p w14:paraId="2C2F155A" w14:textId="085B8DF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81" w:history="1">
            <w:r w:rsidRPr="006D205D">
              <w:rPr>
                <w:rStyle w:val="Hyperlink"/>
                <w:noProof/>
              </w:rPr>
              <w:t>1.16.1 – post fieldwork assessment</w:t>
            </w:r>
            <w:r>
              <w:rPr>
                <w:noProof/>
                <w:webHidden/>
              </w:rPr>
              <w:tab/>
            </w:r>
            <w:r>
              <w:rPr>
                <w:noProof/>
                <w:webHidden/>
              </w:rPr>
              <w:fldChar w:fldCharType="begin"/>
            </w:r>
            <w:r>
              <w:rPr>
                <w:noProof/>
                <w:webHidden/>
              </w:rPr>
              <w:instrText xml:space="preserve"> PAGEREF _Toc211346881 \h </w:instrText>
            </w:r>
            <w:r>
              <w:rPr>
                <w:noProof/>
                <w:webHidden/>
              </w:rPr>
            </w:r>
            <w:r>
              <w:rPr>
                <w:noProof/>
                <w:webHidden/>
              </w:rPr>
              <w:fldChar w:fldCharType="separate"/>
            </w:r>
            <w:r>
              <w:rPr>
                <w:noProof/>
                <w:webHidden/>
              </w:rPr>
              <w:t>45</w:t>
            </w:r>
            <w:r>
              <w:rPr>
                <w:noProof/>
                <w:webHidden/>
              </w:rPr>
              <w:fldChar w:fldCharType="end"/>
            </w:r>
          </w:hyperlink>
        </w:p>
        <w:p w14:paraId="2552DEA9" w14:textId="40C8C584" w:rsidR="003C4E38" w:rsidRDefault="003C4E38">
          <w:pPr>
            <w:pStyle w:val="TOC2"/>
            <w:rPr>
              <w:rFonts w:asciiTheme="minorHAnsi" w:eastAsia="Batang" w:hAnsiTheme="minorHAnsi" w:cstheme="minorBidi"/>
              <w:kern w:val="2"/>
              <w:sz w:val="24"/>
              <w:lang w:eastAsia="ja-JP"/>
              <w14:ligatures w14:val="standardContextual"/>
            </w:rPr>
          </w:pPr>
          <w:hyperlink w:anchor="_Toc211346882" w:history="1">
            <w:r w:rsidRPr="006D205D">
              <w:rPr>
                <w:rStyle w:val="Hyperlink"/>
              </w:rPr>
              <w:t>Lesson 18 – annotated bibliography</w:t>
            </w:r>
            <w:r>
              <w:rPr>
                <w:webHidden/>
              </w:rPr>
              <w:tab/>
            </w:r>
            <w:r>
              <w:rPr>
                <w:webHidden/>
              </w:rPr>
              <w:fldChar w:fldCharType="begin"/>
            </w:r>
            <w:r>
              <w:rPr>
                <w:webHidden/>
              </w:rPr>
              <w:instrText xml:space="preserve"> PAGEREF _Toc211346882 \h </w:instrText>
            </w:r>
            <w:r>
              <w:rPr>
                <w:webHidden/>
              </w:rPr>
            </w:r>
            <w:r>
              <w:rPr>
                <w:webHidden/>
              </w:rPr>
              <w:fldChar w:fldCharType="separate"/>
            </w:r>
            <w:r>
              <w:rPr>
                <w:webHidden/>
              </w:rPr>
              <w:t>45</w:t>
            </w:r>
            <w:r>
              <w:rPr>
                <w:webHidden/>
              </w:rPr>
              <w:fldChar w:fldCharType="end"/>
            </w:r>
          </w:hyperlink>
        </w:p>
        <w:p w14:paraId="7734BF60" w14:textId="60A0602D"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83" w:history="1">
            <w:r w:rsidRPr="006D205D">
              <w:rPr>
                <w:rStyle w:val="Hyperlink"/>
                <w:noProof/>
              </w:rPr>
              <w:t>1.18.1 – types of photographs used in geography</w:t>
            </w:r>
            <w:r>
              <w:rPr>
                <w:noProof/>
                <w:webHidden/>
              </w:rPr>
              <w:tab/>
            </w:r>
            <w:r>
              <w:rPr>
                <w:noProof/>
                <w:webHidden/>
              </w:rPr>
              <w:fldChar w:fldCharType="begin"/>
            </w:r>
            <w:r>
              <w:rPr>
                <w:noProof/>
                <w:webHidden/>
              </w:rPr>
              <w:instrText xml:space="preserve"> PAGEREF _Toc211346883 \h </w:instrText>
            </w:r>
            <w:r>
              <w:rPr>
                <w:noProof/>
                <w:webHidden/>
              </w:rPr>
            </w:r>
            <w:r>
              <w:rPr>
                <w:noProof/>
                <w:webHidden/>
              </w:rPr>
              <w:fldChar w:fldCharType="separate"/>
            </w:r>
            <w:r>
              <w:rPr>
                <w:noProof/>
                <w:webHidden/>
              </w:rPr>
              <w:t>46</w:t>
            </w:r>
            <w:r>
              <w:rPr>
                <w:noProof/>
                <w:webHidden/>
              </w:rPr>
              <w:fldChar w:fldCharType="end"/>
            </w:r>
          </w:hyperlink>
        </w:p>
        <w:p w14:paraId="3D9EB8BE" w14:textId="3E6B1CA9" w:rsidR="003C4E38" w:rsidRDefault="003C4E38">
          <w:pPr>
            <w:pStyle w:val="TOC1"/>
            <w:rPr>
              <w:rFonts w:asciiTheme="minorHAnsi" w:eastAsia="Batang" w:hAnsiTheme="minorHAnsi" w:cstheme="minorBidi"/>
              <w:b w:val="0"/>
              <w:kern w:val="2"/>
              <w:sz w:val="24"/>
              <w:lang w:eastAsia="ja-JP"/>
              <w14:ligatures w14:val="standardContextual"/>
            </w:rPr>
          </w:pPr>
          <w:hyperlink w:anchor="_Toc211346884" w:history="1">
            <w:r w:rsidRPr="006D205D">
              <w:rPr>
                <w:rStyle w:val="Hyperlink"/>
              </w:rPr>
              <w:t>Learning sequence 2 – influences and impacts of liveability</w:t>
            </w:r>
            <w:r>
              <w:rPr>
                <w:webHidden/>
              </w:rPr>
              <w:tab/>
            </w:r>
            <w:r>
              <w:rPr>
                <w:webHidden/>
              </w:rPr>
              <w:fldChar w:fldCharType="begin"/>
            </w:r>
            <w:r>
              <w:rPr>
                <w:webHidden/>
              </w:rPr>
              <w:instrText xml:space="preserve"> PAGEREF _Toc211346884 \h </w:instrText>
            </w:r>
            <w:r>
              <w:rPr>
                <w:webHidden/>
              </w:rPr>
            </w:r>
            <w:r>
              <w:rPr>
                <w:webHidden/>
              </w:rPr>
              <w:fldChar w:fldCharType="separate"/>
            </w:r>
            <w:r>
              <w:rPr>
                <w:webHidden/>
              </w:rPr>
              <w:t>49</w:t>
            </w:r>
            <w:r>
              <w:rPr>
                <w:webHidden/>
              </w:rPr>
              <w:fldChar w:fldCharType="end"/>
            </w:r>
          </w:hyperlink>
        </w:p>
        <w:p w14:paraId="0D221609" w14:textId="1DFF521B" w:rsidR="003C4E38" w:rsidRDefault="003C4E38">
          <w:pPr>
            <w:pStyle w:val="TOC2"/>
            <w:rPr>
              <w:rFonts w:asciiTheme="minorHAnsi" w:eastAsia="Batang" w:hAnsiTheme="minorHAnsi" w:cstheme="minorBidi"/>
              <w:kern w:val="2"/>
              <w:sz w:val="24"/>
              <w:lang w:eastAsia="ja-JP"/>
              <w14:ligatures w14:val="standardContextual"/>
            </w:rPr>
          </w:pPr>
          <w:hyperlink w:anchor="_Toc211346885" w:history="1">
            <w:r w:rsidRPr="006D205D">
              <w:rPr>
                <w:rStyle w:val="Hyperlink"/>
                <w:rFonts w:eastAsia="Calibri"/>
              </w:rPr>
              <w:t>Lesson 1 – influence of social, cultural and community connections on liveability</w:t>
            </w:r>
            <w:r>
              <w:rPr>
                <w:webHidden/>
              </w:rPr>
              <w:tab/>
            </w:r>
            <w:r>
              <w:rPr>
                <w:webHidden/>
              </w:rPr>
              <w:fldChar w:fldCharType="begin"/>
            </w:r>
            <w:r>
              <w:rPr>
                <w:webHidden/>
              </w:rPr>
              <w:instrText xml:space="preserve"> PAGEREF _Toc211346885 \h </w:instrText>
            </w:r>
            <w:r>
              <w:rPr>
                <w:webHidden/>
              </w:rPr>
            </w:r>
            <w:r>
              <w:rPr>
                <w:webHidden/>
              </w:rPr>
              <w:fldChar w:fldCharType="separate"/>
            </w:r>
            <w:r>
              <w:rPr>
                <w:webHidden/>
              </w:rPr>
              <w:t>49</w:t>
            </w:r>
            <w:r>
              <w:rPr>
                <w:webHidden/>
              </w:rPr>
              <w:fldChar w:fldCharType="end"/>
            </w:r>
          </w:hyperlink>
        </w:p>
        <w:p w14:paraId="6FB415E8" w14:textId="2BC15691"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86" w:history="1">
            <w:r w:rsidRPr="006D205D">
              <w:rPr>
                <w:rStyle w:val="Hyperlink"/>
                <w:noProof/>
              </w:rPr>
              <w:t>2.1.1 – reading and comprehension</w:t>
            </w:r>
            <w:r>
              <w:rPr>
                <w:noProof/>
                <w:webHidden/>
              </w:rPr>
              <w:tab/>
            </w:r>
            <w:r>
              <w:rPr>
                <w:noProof/>
                <w:webHidden/>
              </w:rPr>
              <w:fldChar w:fldCharType="begin"/>
            </w:r>
            <w:r>
              <w:rPr>
                <w:noProof/>
                <w:webHidden/>
              </w:rPr>
              <w:instrText xml:space="preserve"> PAGEREF _Toc211346886 \h </w:instrText>
            </w:r>
            <w:r>
              <w:rPr>
                <w:noProof/>
                <w:webHidden/>
              </w:rPr>
            </w:r>
            <w:r>
              <w:rPr>
                <w:noProof/>
                <w:webHidden/>
              </w:rPr>
              <w:fldChar w:fldCharType="separate"/>
            </w:r>
            <w:r>
              <w:rPr>
                <w:noProof/>
                <w:webHidden/>
              </w:rPr>
              <w:t>49</w:t>
            </w:r>
            <w:r>
              <w:rPr>
                <w:noProof/>
                <w:webHidden/>
              </w:rPr>
              <w:fldChar w:fldCharType="end"/>
            </w:r>
          </w:hyperlink>
        </w:p>
        <w:p w14:paraId="6AB95FC9" w14:textId="57A2BE4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87" w:history="1">
            <w:r w:rsidRPr="006D205D">
              <w:rPr>
                <w:rStyle w:val="Hyperlink"/>
                <w:noProof/>
              </w:rPr>
              <w:t>2.1.2 – concept map</w:t>
            </w:r>
            <w:r>
              <w:rPr>
                <w:noProof/>
                <w:webHidden/>
              </w:rPr>
              <w:tab/>
            </w:r>
            <w:r>
              <w:rPr>
                <w:noProof/>
                <w:webHidden/>
              </w:rPr>
              <w:fldChar w:fldCharType="begin"/>
            </w:r>
            <w:r>
              <w:rPr>
                <w:noProof/>
                <w:webHidden/>
              </w:rPr>
              <w:instrText xml:space="preserve"> PAGEREF _Toc211346887 \h </w:instrText>
            </w:r>
            <w:r>
              <w:rPr>
                <w:noProof/>
                <w:webHidden/>
              </w:rPr>
            </w:r>
            <w:r>
              <w:rPr>
                <w:noProof/>
                <w:webHidden/>
              </w:rPr>
              <w:fldChar w:fldCharType="separate"/>
            </w:r>
            <w:r>
              <w:rPr>
                <w:noProof/>
                <w:webHidden/>
              </w:rPr>
              <w:t>49</w:t>
            </w:r>
            <w:r>
              <w:rPr>
                <w:noProof/>
                <w:webHidden/>
              </w:rPr>
              <w:fldChar w:fldCharType="end"/>
            </w:r>
          </w:hyperlink>
        </w:p>
        <w:p w14:paraId="649CA19F" w14:textId="15B5EE6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88" w:history="1">
            <w:r w:rsidRPr="006D205D">
              <w:rPr>
                <w:rStyle w:val="Hyperlink"/>
                <w:noProof/>
              </w:rPr>
              <w:t>2.1.3 – visual representation ‘cultural characteristics’</w:t>
            </w:r>
            <w:r>
              <w:rPr>
                <w:noProof/>
                <w:webHidden/>
              </w:rPr>
              <w:tab/>
            </w:r>
            <w:r>
              <w:rPr>
                <w:noProof/>
                <w:webHidden/>
              </w:rPr>
              <w:fldChar w:fldCharType="begin"/>
            </w:r>
            <w:r>
              <w:rPr>
                <w:noProof/>
                <w:webHidden/>
              </w:rPr>
              <w:instrText xml:space="preserve"> PAGEREF _Toc211346888 \h </w:instrText>
            </w:r>
            <w:r>
              <w:rPr>
                <w:noProof/>
                <w:webHidden/>
              </w:rPr>
            </w:r>
            <w:r>
              <w:rPr>
                <w:noProof/>
                <w:webHidden/>
              </w:rPr>
              <w:fldChar w:fldCharType="separate"/>
            </w:r>
            <w:r>
              <w:rPr>
                <w:noProof/>
                <w:webHidden/>
              </w:rPr>
              <w:t>49</w:t>
            </w:r>
            <w:r>
              <w:rPr>
                <w:noProof/>
                <w:webHidden/>
              </w:rPr>
              <w:fldChar w:fldCharType="end"/>
            </w:r>
          </w:hyperlink>
        </w:p>
        <w:p w14:paraId="67F13769" w14:textId="1E9FF27C" w:rsidR="003C4E38" w:rsidRDefault="003C4E38">
          <w:pPr>
            <w:pStyle w:val="TOC2"/>
            <w:rPr>
              <w:rFonts w:asciiTheme="minorHAnsi" w:eastAsia="Batang" w:hAnsiTheme="minorHAnsi" w:cstheme="minorBidi"/>
              <w:kern w:val="2"/>
              <w:sz w:val="24"/>
              <w:lang w:eastAsia="ja-JP"/>
              <w14:ligatures w14:val="standardContextual"/>
            </w:rPr>
          </w:pPr>
          <w:hyperlink w:anchor="_Toc211346889" w:history="1">
            <w:r w:rsidRPr="006D205D">
              <w:rPr>
                <w:rStyle w:val="Hyperlink"/>
                <w:rFonts w:eastAsia="Calibri"/>
              </w:rPr>
              <w:t xml:space="preserve">Lesson </w:t>
            </w:r>
            <w:r w:rsidRPr="006D205D">
              <w:rPr>
                <w:rStyle w:val="Hyperlink"/>
              </w:rPr>
              <w:t>2</w:t>
            </w:r>
            <w:r w:rsidRPr="006D205D">
              <w:rPr>
                <w:rStyle w:val="Hyperlink"/>
                <w:rFonts w:eastAsia="Calibri"/>
              </w:rPr>
              <w:t xml:space="preserve"> – </w:t>
            </w:r>
            <w:r w:rsidRPr="006D205D">
              <w:rPr>
                <w:rStyle w:val="Hyperlink"/>
              </w:rPr>
              <w:t>population profiles</w:t>
            </w:r>
            <w:r>
              <w:rPr>
                <w:webHidden/>
              </w:rPr>
              <w:tab/>
            </w:r>
            <w:r>
              <w:rPr>
                <w:webHidden/>
              </w:rPr>
              <w:fldChar w:fldCharType="begin"/>
            </w:r>
            <w:r>
              <w:rPr>
                <w:webHidden/>
              </w:rPr>
              <w:instrText xml:space="preserve"> PAGEREF _Toc211346889 \h </w:instrText>
            </w:r>
            <w:r>
              <w:rPr>
                <w:webHidden/>
              </w:rPr>
            </w:r>
            <w:r>
              <w:rPr>
                <w:webHidden/>
              </w:rPr>
              <w:fldChar w:fldCharType="separate"/>
            </w:r>
            <w:r>
              <w:rPr>
                <w:webHidden/>
              </w:rPr>
              <w:t>50</w:t>
            </w:r>
            <w:r>
              <w:rPr>
                <w:webHidden/>
              </w:rPr>
              <w:fldChar w:fldCharType="end"/>
            </w:r>
          </w:hyperlink>
        </w:p>
        <w:p w14:paraId="2BE7B181" w14:textId="4A250813"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0" w:history="1">
            <w:r w:rsidRPr="006D205D">
              <w:rPr>
                <w:rStyle w:val="Hyperlink"/>
                <w:noProof/>
              </w:rPr>
              <w:t>2.2.1 – population profile paragraph analysis</w:t>
            </w:r>
            <w:r>
              <w:rPr>
                <w:noProof/>
                <w:webHidden/>
              </w:rPr>
              <w:tab/>
            </w:r>
            <w:r>
              <w:rPr>
                <w:noProof/>
                <w:webHidden/>
              </w:rPr>
              <w:fldChar w:fldCharType="begin"/>
            </w:r>
            <w:r>
              <w:rPr>
                <w:noProof/>
                <w:webHidden/>
              </w:rPr>
              <w:instrText xml:space="preserve"> PAGEREF _Toc211346890 \h </w:instrText>
            </w:r>
            <w:r>
              <w:rPr>
                <w:noProof/>
                <w:webHidden/>
              </w:rPr>
            </w:r>
            <w:r>
              <w:rPr>
                <w:noProof/>
                <w:webHidden/>
              </w:rPr>
              <w:fldChar w:fldCharType="separate"/>
            </w:r>
            <w:r>
              <w:rPr>
                <w:noProof/>
                <w:webHidden/>
              </w:rPr>
              <w:t>50</w:t>
            </w:r>
            <w:r>
              <w:rPr>
                <w:noProof/>
                <w:webHidden/>
              </w:rPr>
              <w:fldChar w:fldCharType="end"/>
            </w:r>
          </w:hyperlink>
        </w:p>
        <w:p w14:paraId="72916D17" w14:textId="4AF0B4E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1" w:history="1">
            <w:r w:rsidRPr="006D205D">
              <w:rPr>
                <w:rStyle w:val="Hyperlink"/>
                <w:noProof/>
              </w:rPr>
              <w:t>2.2.2 – population profile analysis</w:t>
            </w:r>
            <w:r>
              <w:rPr>
                <w:noProof/>
                <w:webHidden/>
              </w:rPr>
              <w:tab/>
            </w:r>
            <w:r>
              <w:rPr>
                <w:noProof/>
                <w:webHidden/>
              </w:rPr>
              <w:fldChar w:fldCharType="begin"/>
            </w:r>
            <w:r>
              <w:rPr>
                <w:noProof/>
                <w:webHidden/>
              </w:rPr>
              <w:instrText xml:space="preserve"> PAGEREF _Toc211346891 \h </w:instrText>
            </w:r>
            <w:r>
              <w:rPr>
                <w:noProof/>
                <w:webHidden/>
              </w:rPr>
            </w:r>
            <w:r>
              <w:rPr>
                <w:noProof/>
                <w:webHidden/>
              </w:rPr>
              <w:fldChar w:fldCharType="separate"/>
            </w:r>
            <w:r>
              <w:rPr>
                <w:noProof/>
                <w:webHidden/>
              </w:rPr>
              <w:t>51</w:t>
            </w:r>
            <w:r>
              <w:rPr>
                <w:noProof/>
                <w:webHidden/>
              </w:rPr>
              <w:fldChar w:fldCharType="end"/>
            </w:r>
          </w:hyperlink>
        </w:p>
        <w:p w14:paraId="5012F348" w14:textId="10107D7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2" w:history="1">
            <w:r w:rsidRPr="006D205D">
              <w:rPr>
                <w:rStyle w:val="Hyperlink"/>
                <w:noProof/>
              </w:rPr>
              <w:t>2.2.3 – population profile powerful predictors of the future</w:t>
            </w:r>
            <w:r>
              <w:rPr>
                <w:noProof/>
                <w:webHidden/>
              </w:rPr>
              <w:tab/>
            </w:r>
            <w:r>
              <w:rPr>
                <w:noProof/>
                <w:webHidden/>
              </w:rPr>
              <w:fldChar w:fldCharType="begin"/>
            </w:r>
            <w:r>
              <w:rPr>
                <w:noProof/>
                <w:webHidden/>
              </w:rPr>
              <w:instrText xml:space="preserve"> PAGEREF _Toc211346892 \h </w:instrText>
            </w:r>
            <w:r>
              <w:rPr>
                <w:noProof/>
                <w:webHidden/>
              </w:rPr>
            </w:r>
            <w:r>
              <w:rPr>
                <w:noProof/>
                <w:webHidden/>
              </w:rPr>
              <w:fldChar w:fldCharType="separate"/>
            </w:r>
            <w:r>
              <w:rPr>
                <w:noProof/>
                <w:webHidden/>
              </w:rPr>
              <w:t>52</w:t>
            </w:r>
            <w:r>
              <w:rPr>
                <w:noProof/>
                <w:webHidden/>
              </w:rPr>
              <w:fldChar w:fldCharType="end"/>
            </w:r>
          </w:hyperlink>
        </w:p>
        <w:p w14:paraId="020BE89A" w14:textId="21616D4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3" w:history="1">
            <w:r w:rsidRPr="006D205D">
              <w:rPr>
                <w:rStyle w:val="Hyperlink"/>
                <w:noProof/>
              </w:rPr>
              <w:t>2.2.4 – exit ticket</w:t>
            </w:r>
            <w:r>
              <w:rPr>
                <w:noProof/>
                <w:webHidden/>
              </w:rPr>
              <w:tab/>
            </w:r>
            <w:r>
              <w:rPr>
                <w:noProof/>
                <w:webHidden/>
              </w:rPr>
              <w:fldChar w:fldCharType="begin"/>
            </w:r>
            <w:r>
              <w:rPr>
                <w:noProof/>
                <w:webHidden/>
              </w:rPr>
              <w:instrText xml:space="preserve"> PAGEREF _Toc211346893 \h </w:instrText>
            </w:r>
            <w:r>
              <w:rPr>
                <w:noProof/>
                <w:webHidden/>
              </w:rPr>
            </w:r>
            <w:r>
              <w:rPr>
                <w:noProof/>
                <w:webHidden/>
              </w:rPr>
              <w:fldChar w:fldCharType="separate"/>
            </w:r>
            <w:r>
              <w:rPr>
                <w:noProof/>
                <w:webHidden/>
              </w:rPr>
              <w:t>52</w:t>
            </w:r>
            <w:r>
              <w:rPr>
                <w:noProof/>
                <w:webHidden/>
              </w:rPr>
              <w:fldChar w:fldCharType="end"/>
            </w:r>
          </w:hyperlink>
        </w:p>
        <w:p w14:paraId="1DE70E73" w14:textId="77190860" w:rsidR="003C4E38" w:rsidRDefault="003C4E38">
          <w:pPr>
            <w:pStyle w:val="TOC2"/>
            <w:rPr>
              <w:rFonts w:asciiTheme="minorHAnsi" w:eastAsia="Batang" w:hAnsiTheme="minorHAnsi" w:cstheme="minorBidi"/>
              <w:kern w:val="2"/>
              <w:sz w:val="24"/>
              <w:lang w:eastAsia="ja-JP"/>
              <w14:ligatures w14:val="standardContextual"/>
            </w:rPr>
          </w:pPr>
          <w:hyperlink w:anchor="_Toc211346894" w:history="1">
            <w:r w:rsidRPr="006D205D">
              <w:rPr>
                <w:rStyle w:val="Hyperlink"/>
                <w:rFonts w:eastAsia="Calibri"/>
              </w:rPr>
              <w:t xml:space="preserve">Lesson </w:t>
            </w:r>
            <w:r w:rsidRPr="006D205D">
              <w:rPr>
                <w:rStyle w:val="Hyperlink"/>
              </w:rPr>
              <w:t>3</w:t>
            </w:r>
            <w:r w:rsidRPr="006D205D">
              <w:rPr>
                <w:rStyle w:val="Hyperlink"/>
                <w:rFonts w:eastAsia="Calibri"/>
              </w:rPr>
              <w:t xml:space="preserve"> – </w:t>
            </w:r>
            <w:r w:rsidRPr="006D205D">
              <w:rPr>
                <w:rStyle w:val="Hyperlink"/>
              </w:rPr>
              <w:t>population pressures on liveability</w:t>
            </w:r>
            <w:r>
              <w:rPr>
                <w:webHidden/>
              </w:rPr>
              <w:tab/>
            </w:r>
            <w:r>
              <w:rPr>
                <w:webHidden/>
              </w:rPr>
              <w:fldChar w:fldCharType="begin"/>
            </w:r>
            <w:r>
              <w:rPr>
                <w:webHidden/>
              </w:rPr>
              <w:instrText xml:space="preserve"> PAGEREF _Toc211346894 \h </w:instrText>
            </w:r>
            <w:r>
              <w:rPr>
                <w:webHidden/>
              </w:rPr>
            </w:r>
            <w:r>
              <w:rPr>
                <w:webHidden/>
              </w:rPr>
              <w:fldChar w:fldCharType="separate"/>
            </w:r>
            <w:r>
              <w:rPr>
                <w:webHidden/>
              </w:rPr>
              <w:t>52</w:t>
            </w:r>
            <w:r>
              <w:rPr>
                <w:webHidden/>
              </w:rPr>
              <w:fldChar w:fldCharType="end"/>
            </w:r>
          </w:hyperlink>
        </w:p>
        <w:p w14:paraId="44221597" w14:textId="78DFA00C"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5" w:history="1">
            <w:r w:rsidRPr="006D205D">
              <w:rPr>
                <w:rStyle w:val="Hyperlink"/>
                <w:noProof/>
              </w:rPr>
              <w:t>2.3.1 – world population and liveability</w:t>
            </w:r>
            <w:r>
              <w:rPr>
                <w:noProof/>
                <w:webHidden/>
              </w:rPr>
              <w:tab/>
            </w:r>
            <w:r>
              <w:rPr>
                <w:noProof/>
                <w:webHidden/>
              </w:rPr>
              <w:fldChar w:fldCharType="begin"/>
            </w:r>
            <w:r>
              <w:rPr>
                <w:noProof/>
                <w:webHidden/>
              </w:rPr>
              <w:instrText xml:space="preserve"> PAGEREF _Toc211346895 \h </w:instrText>
            </w:r>
            <w:r>
              <w:rPr>
                <w:noProof/>
                <w:webHidden/>
              </w:rPr>
            </w:r>
            <w:r>
              <w:rPr>
                <w:noProof/>
                <w:webHidden/>
              </w:rPr>
              <w:fldChar w:fldCharType="separate"/>
            </w:r>
            <w:r>
              <w:rPr>
                <w:noProof/>
                <w:webHidden/>
              </w:rPr>
              <w:t>52</w:t>
            </w:r>
            <w:r>
              <w:rPr>
                <w:noProof/>
                <w:webHidden/>
              </w:rPr>
              <w:fldChar w:fldCharType="end"/>
            </w:r>
          </w:hyperlink>
        </w:p>
        <w:p w14:paraId="6AA31B18" w14:textId="7F90E3E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6" w:history="1">
            <w:r w:rsidRPr="006D205D">
              <w:rPr>
                <w:rStyle w:val="Hyperlink"/>
                <w:noProof/>
              </w:rPr>
              <w:t>2.3.2 – population pressure</w:t>
            </w:r>
            <w:r>
              <w:rPr>
                <w:noProof/>
                <w:webHidden/>
              </w:rPr>
              <w:tab/>
            </w:r>
            <w:r>
              <w:rPr>
                <w:noProof/>
                <w:webHidden/>
              </w:rPr>
              <w:fldChar w:fldCharType="begin"/>
            </w:r>
            <w:r>
              <w:rPr>
                <w:noProof/>
                <w:webHidden/>
              </w:rPr>
              <w:instrText xml:space="preserve"> PAGEREF _Toc211346896 \h </w:instrText>
            </w:r>
            <w:r>
              <w:rPr>
                <w:noProof/>
                <w:webHidden/>
              </w:rPr>
            </w:r>
            <w:r>
              <w:rPr>
                <w:noProof/>
                <w:webHidden/>
              </w:rPr>
              <w:fldChar w:fldCharType="separate"/>
            </w:r>
            <w:r>
              <w:rPr>
                <w:noProof/>
                <w:webHidden/>
              </w:rPr>
              <w:t>53</w:t>
            </w:r>
            <w:r>
              <w:rPr>
                <w:noProof/>
                <w:webHidden/>
              </w:rPr>
              <w:fldChar w:fldCharType="end"/>
            </w:r>
          </w:hyperlink>
        </w:p>
        <w:p w14:paraId="0E534E60" w14:textId="6FA8696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7" w:history="1">
            <w:r w:rsidRPr="006D205D">
              <w:rPr>
                <w:rStyle w:val="Hyperlink"/>
                <w:noProof/>
              </w:rPr>
              <w:t>2.3.3 – 20-minute city</w:t>
            </w:r>
            <w:r>
              <w:rPr>
                <w:noProof/>
                <w:webHidden/>
              </w:rPr>
              <w:tab/>
            </w:r>
            <w:r>
              <w:rPr>
                <w:noProof/>
                <w:webHidden/>
              </w:rPr>
              <w:fldChar w:fldCharType="begin"/>
            </w:r>
            <w:r>
              <w:rPr>
                <w:noProof/>
                <w:webHidden/>
              </w:rPr>
              <w:instrText xml:space="preserve"> PAGEREF _Toc211346897 \h </w:instrText>
            </w:r>
            <w:r>
              <w:rPr>
                <w:noProof/>
                <w:webHidden/>
              </w:rPr>
            </w:r>
            <w:r>
              <w:rPr>
                <w:noProof/>
                <w:webHidden/>
              </w:rPr>
              <w:fldChar w:fldCharType="separate"/>
            </w:r>
            <w:r>
              <w:rPr>
                <w:noProof/>
                <w:webHidden/>
              </w:rPr>
              <w:t>53</w:t>
            </w:r>
            <w:r>
              <w:rPr>
                <w:noProof/>
                <w:webHidden/>
              </w:rPr>
              <w:fldChar w:fldCharType="end"/>
            </w:r>
          </w:hyperlink>
        </w:p>
        <w:p w14:paraId="2CF26682" w14:textId="1B8EE23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898" w:history="1">
            <w:r w:rsidRPr="006D205D">
              <w:rPr>
                <w:rStyle w:val="Hyperlink"/>
                <w:noProof/>
              </w:rPr>
              <w:t>2.3.4 – exit ticket</w:t>
            </w:r>
            <w:r>
              <w:rPr>
                <w:noProof/>
                <w:webHidden/>
              </w:rPr>
              <w:tab/>
            </w:r>
            <w:r>
              <w:rPr>
                <w:noProof/>
                <w:webHidden/>
              </w:rPr>
              <w:fldChar w:fldCharType="begin"/>
            </w:r>
            <w:r>
              <w:rPr>
                <w:noProof/>
                <w:webHidden/>
              </w:rPr>
              <w:instrText xml:space="preserve"> PAGEREF _Toc211346898 \h </w:instrText>
            </w:r>
            <w:r>
              <w:rPr>
                <w:noProof/>
                <w:webHidden/>
              </w:rPr>
            </w:r>
            <w:r>
              <w:rPr>
                <w:noProof/>
                <w:webHidden/>
              </w:rPr>
              <w:fldChar w:fldCharType="separate"/>
            </w:r>
            <w:r>
              <w:rPr>
                <w:noProof/>
                <w:webHidden/>
              </w:rPr>
              <w:t>54</w:t>
            </w:r>
            <w:r>
              <w:rPr>
                <w:noProof/>
                <w:webHidden/>
              </w:rPr>
              <w:fldChar w:fldCharType="end"/>
            </w:r>
          </w:hyperlink>
        </w:p>
        <w:p w14:paraId="6A535474" w14:textId="3CEDA16E" w:rsidR="003C4E38" w:rsidRDefault="003C4E38">
          <w:pPr>
            <w:pStyle w:val="TOC2"/>
            <w:rPr>
              <w:rFonts w:asciiTheme="minorHAnsi" w:eastAsia="Batang" w:hAnsiTheme="minorHAnsi" w:cstheme="minorBidi"/>
              <w:kern w:val="2"/>
              <w:sz w:val="24"/>
              <w:lang w:eastAsia="ja-JP"/>
              <w14:ligatures w14:val="standardContextual"/>
            </w:rPr>
          </w:pPr>
          <w:hyperlink w:anchor="_Toc211346899" w:history="1">
            <w:r w:rsidRPr="006D205D">
              <w:rPr>
                <w:rStyle w:val="Hyperlink"/>
                <w:rFonts w:eastAsia="Calibri"/>
              </w:rPr>
              <w:t xml:space="preserve">Lesson </w:t>
            </w:r>
            <w:r w:rsidRPr="006D205D">
              <w:rPr>
                <w:rStyle w:val="Hyperlink"/>
              </w:rPr>
              <w:t>4</w:t>
            </w:r>
            <w:r w:rsidRPr="006D205D">
              <w:rPr>
                <w:rStyle w:val="Hyperlink"/>
                <w:rFonts w:eastAsia="Calibri"/>
              </w:rPr>
              <w:t xml:space="preserve"> – </w:t>
            </w:r>
            <w:r w:rsidRPr="006D205D">
              <w:rPr>
                <w:rStyle w:val="Hyperlink"/>
              </w:rPr>
              <w:t>access to services and facilities that influence the liveability of places (megacities)</w:t>
            </w:r>
            <w:r>
              <w:rPr>
                <w:webHidden/>
              </w:rPr>
              <w:tab/>
            </w:r>
            <w:r>
              <w:rPr>
                <w:webHidden/>
              </w:rPr>
              <w:fldChar w:fldCharType="begin"/>
            </w:r>
            <w:r>
              <w:rPr>
                <w:webHidden/>
              </w:rPr>
              <w:instrText xml:space="preserve"> PAGEREF _Toc211346899 \h </w:instrText>
            </w:r>
            <w:r>
              <w:rPr>
                <w:webHidden/>
              </w:rPr>
            </w:r>
            <w:r>
              <w:rPr>
                <w:webHidden/>
              </w:rPr>
              <w:fldChar w:fldCharType="separate"/>
            </w:r>
            <w:r>
              <w:rPr>
                <w:webHidden/>
              </w:rPr>
              <w:t>54</w:t>
            </w:r>
            <w:r>
              <w:rPr>
                <w:webHidden/>
              </w:rPr>
              <w:fldChar w:fldCharType="end"/>
            </w:r>
          </w:hyperlink>
        </w:p>
        <w:p w14:paraId="19DBCE12" w14:textId="33694516"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0" w:history="1">
            <w:r w:rsidRPr="006D205D">
              <w:rPr>
                <w:rStyle w:val="Hyperlink"/>
                <w:noProof/>
              </w:rPr>
              <w:t>2.4.1 – challenges of living in megacities</w:t>
            </w:r>
            <w:r>
              <w:rPr>
                <w:noProof/>
                <w:webHidden/>
              </w:rPr>
              <w:tab/>
            </w:r>
            <w:r>
              <w:rPr>
                <w:noProof/>
                <w:webHidden/>
              </w:rPr>
              <w:fldChar w:fldCharType="begin"/>
            </w:r>
            <w:r>
              <w:rPr>
                <w:noProof/>
                <w:webHidden/>
              </w:rPr>
              <w:instrText xml:space="preserve"> PAGEREF _Toc211346900 \h </w:instrText>
            </w:r>
            <w:r>
              <w:rPr>
                <w:noProof/>
                <w:webHidden/>
              </w:rPr>
            </w:r>
            <w:r>
              <w:rPr>
                <w:noProof/>
                <w:webHidden/>
              </w:rPr>
              <w:fldChar w:fldCharType="separate"/>
            </w:r>
            <w:r>
              <w:rPr>
                <w:noProof/>
                <w:webHidden/>
              </w:rPr>
              <w:t>54</w:t>
            </w:r>
            <w:r>
              <w:rPr>
                <w:noProof/>
                <w:webHidden/>
              </w:rPr>
              <w:fldChar w:fldCharType="end"/>
            </w:r>
          </w:hyperlink>
        </w:p>
        <w:p w14:paraId="207D398B" w14:textId="6679770A"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1" w:history="1">
            <w:r w:rsidRPr="006D205D">
              <w:rPr>
                <w:rStyle w:val="Hyperlink"/>
                <w:noProof/>
              </w:rPr>
              <w:t>2.4.2 – Mumbai</w:t>
            </w:r>
            <w:r>
              <w:rPr>
                <w:noProof/>
                <w:webHidden/>
              </w:rPr>
              <w:tab/>
            </w:r>
            <w:r>
              <w:rPr>
                <w:noProof/>
                <w:webHidden/>
              </w:rPr>
              <w:fldChar w:fldCharType="begin"/>
            </w:r>
            <w:r>
              <w:rPr>
                <w:noProof/>
                <w:webHidden/>
              </w:rPr>
              <w:instrText xml:space="preserve"> PAGEREF _Toc211346901 \h </w:instrText>
            </w:r>
            <w:r>
              <w:rPr>
                <w:noProof/>
                <w:webHidden/>
              </w:rPr>
            </w:r>
            <w:r>
              <w:rPr>
                <w:noProof/>
                <w:webHidden/>
              </w:rPr>
              <w:fldChar w:fldCharType="separate"/>
            </w:r>
            <w:r>
              <w:rPr>
                <w:noProof/>
                <w:webHidden/>
              </w:rPr>
              <w:t>55</w:t>
            </w:r>
            <w:r>
              <w:rPr>
                <w:noProof/>
                <w:webHidden/>
              </w:rPr>
              <w:fldChar w:fldCharType="end"/>
            </w:r>
          </w:hyperlink>
        </w:p>
        <w:p w14:paraId="7F155B64" w14:textId="7F8D6C0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2" w:history="1">
            <w:r w:rsidRPr="006D205D">
              <w:rPr>
                <w:rStyle w:val="Hyperlink"/>
                <w:noProof/>
              </w:rPr>
              <w:t>2.4.3 – small group work (podcast)</w:t>
            </w:r>
            <w:r>
              <w:rPr>
                <w:noProof/>
                <w:webHidden/>
              </w:rPr>
              <w:tab/>
            </w:r>
            <w:r>
              <w:rPr>
                <w:noProof/>
                <w:webHidden/>
              </w:rPr>
              <w:fldChar w:fldCharType="begin"/>
            </w:r>
            <w:r>
              <w:rPr>
                <w:noProof/>
                <w:webHidden/>
              </w:rPr>
              <w:instrText xml:space="preserve"> PAGEREF _Toc211346902 \h </w:instrText>
            </w:r>
            <w:r>
              <w:rPr>
                <w:noProof/>
                <w:webHidden/>
              </w:rPr>
            </w:r>
            <w:r>
              <w:rPr>
                <w:noProof/>
                <w:webHidden/>
              </w:rPr>
              <w:fldChar w:fldCharType="separate"/>
            </w:r>
            <w:r>
              <w:rPr>
                <w:noProof/>
                <w:webHidden/>
              </w:rPr>
              <w:t>56</w:t>
            </w:r>
            <w:r>
              <w:rPr>
                <w:noProof/>
                <w:webHidden/>
              </w:rPr>
              <w:fldChar w:fldCharType="end"/>
            </w:r>
          </w:hyperlink>
        </w:p>
        <w:p w14:paraId="715FF99F" w14:textId="3D973E72" w:rsidR="003C4E38" w:rsidRDefault="003C4E38">
          <w:pPr>
            <w:pStyle w:val="TOC2"/>
            <w:rPr>
              <w:rFonts w:asciiTheme="minorHAnsi" w:eastAsia="Batang" w:hAnsiTheme="minorHAnsi" w:cstheme="minorBidi"/>
              <w:kern w:val="2"/>
              <w:sz w:val="24"/>
              <w:lang w:eastAsia="ja-JP"/>
              <w14:ligatures w14:val="standardContextual"/>
            </w:rPr>
          </w:pPr>
          <w:hyperlink w:anchor="_Toc211346903" w:history="1">
            <w:r w:rsidRPr="006D205D">
              <w:rPr>
                <w:rStyle w:val="Hyperlink"/>
                <w:rFonts w:eastAsia="Calibri"/>
              </w:rPr>
              <w:t xml:space="preserve">Lesson </w:t>
            </w:r>
            <w:r w:rsidRPr="006D205D">
              <w:rPr>
                <w:rStyle w:val="Hyperlink"/>
              </w:rPr>
              <w:t>5</w:t>
            </w:r>
            <w:r w:rsidRPr="006D205D">
              <w:rPr>
                <w:rStyle w:val="Hyperlink"/>
                <w:rFonts w:eastAsia="Calibri"/>
              </w:rPr>
              <w:t xml:space="preserve"> – </w:t>
            </w:r>
            <w:r w:rsidRPr="006D205D">
              <w:rPr>
                <w:rStyle w:val="Hyperlink"/>
              </w:rPr>
              <w:t>access to services and facilities that influence the liveability of places – megacities solutions</w:t>
            </w:r>
            <w:r>
              <w:rPr>
                <w:webHidden/>
              </w:rPr>
              <w:tab/>
            </w:r>
            <w:r>
              <w:rPr>
                <w:webHidden/>
              </w:rPr>
              <w:fldChar w:fldCharType="begin"/>
            </w:r>
            <w:r>
              <w:rPr>
                <w:webHidden/>
              </w:rPr>
              <w:instrText xml:space="preserve"> PAGEREF _Toc211346903 \h </w:instrText>
            </w:r>
            <w:r>
              <w:rPr>
                <w:webHidden/>
              </w:rPr>
            </w:r>
            <w:r>
              <w:rPr>
                <w:webHidden/>
              </w:rPr>
              <w:fldChar w:fldCharType="separate"/>
            </w:r>
            <w:r>
              <w:rPr>
                <w:webHidden/>
              </w:rPr>
              <w:t>56</w:t>
            </w:r>
            <w:r>
              <w:rPr>
                <w:webHidden/>
              </w:rPr>
              <w:fldChar w:fldCharType="end"/>
            </w:r>
          </w:hyperlink>
        </w:p>
        <w:p w14:paraId="09F830FE" w14:textId="2D520C26"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4" w:history="1">
            <w:r w:rsidRPr="006D205D">
              <w:rPr>
                <w:rStyle w:val="Hyperlink"/>
                <w:noProof/>
              </w:rPr>
              <w:t>2.5.1 – mapping the world’s megacities</w:t>
            </w:r>
            <w:r>
              <w:rPr>
                <w:noProof/>
                <w:webHidden/>
              </w:rPr>
              <w:tab/>
            </w:r>
            <w:r>
              <w:rPr>
                <w:noProof/>
                <w:webHidden/>
              </w:rPr>
              <w:fldChar w:fldCharType="begin"/>
            </w:r>
            <w:r>
              <w:rPr>
                <w:noProof/>
                <w:webHidden/>
              </w:rPr>
              <w:instrText xml:space="preserve"> PAGEREF _Toc211346904 \h </w:instrText>
            </w:r>
            <w:r>
              <w:rPr>
                <w:noProof/>
                <w:webHidden/>
              </w:rPr>
            </w:r>
            <w:r>
              <w:rPr>
                <w:noProof/>
                <w:webHidden/>
              </w:rPr>
              <w:fldChar w:fldCharType="separate"/>
            </w:r>
            <w:r>
              <w:rPr>
                <w:noProof/>
                <w:webHidden/>
              </w:rPr>
              <w:t>56</w:t>
            </w:r>
            <w:r>
              <w:rPr>
                <w:noProof/>
                <w:webHidden/>
              </w:rPr>
              <w:fldChar w:fldCharType="end"/>
            </w:r>
          </w:hyperlink>
        </w:p>
        <w:p w14:paraId="117C26DD" w14:textId="4B3C141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5" w:history="1">
            <w:r w:rsidRPr="006D205D">
              <w:rPr>
                <w:rStyle w:val="Hyperlink"/>
                <w:noProof/>
              </w:rPr>
              <w:t>2.5.2 – future challenges of megacities</w:t>
            </w:r>
            <w:r>
              <w:rPr>
                <w:noProof/>
                <w:webHidden/>
              </w:rPr>
              <w:tab/>
            </w:r>
            <w:r>
              <w:rPr>
                <w:noProof/>
                <w:webHidden/>
              </w:rPr>
              <w:fldChar w:fldCharType="begin"/>
            </w:r>
            <w:r>
              <w:rPr>
                <w:noProof/>
                <w:webHidden/>
              </w:rPr>
              <w:instrText xml:space="preserve"> PAGEREF _Toc211346905 \h </w:instrText>
            </w:r>
            <w:r>
              <w:rPr>
                <w:noProof/>
                <w:webHidden/>
              </w:rPr>
            </w:r>
            <w:r>
              <w:rPr>
                <w:noProof/>
                <w:webHidden/>
              </w:rPr>
              <w:fldChar w:fldCharType="separate"/>
            </w:r>
            <w:r>
              <w:rPr>
                <w:noProof/>
                <w:webHidden/>
              </w:rPr>
              <w:t>56</w:t>
            </w:r>
            <w:r>
              <w:rPr>
                <w:noProof/>
                <w:webHidden/>
              </w:rPr>
              <w:fldChar w:fldCharType="end"/>
            </w:r>
          </w:hyperlink>
        </w:p>
        <w:p w14:paraId="62EBB4AA" w14:textId="427A3B9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6" w:history="1">
            <w:r w:rsidRPr="006D205D">
              <w:rPr>
                <w:rStyle w:val="Hyperlink"/>
                <w:noProof/>
              </w:rPr>
              <w:t>2.5.3 – investigative study – megacities</w:t>
            </w:r>
            <w:r>
              <w:rPr>
                <w:noProof/>
                <w:webHidden/>
              </w:rPr>
              <w:tab/>
            </w:r>
            <w:r>
              <w:rPr>
                <w:noProof/>
                <w:webHidden/>
              </w:rPr>
              <w:fldChar w:fldCharType="begin"/>
            </w:r>
            <w:r>
              <w:rPr>
                <w:noProof/>
                <w:webHidden/>
              </w:rPr>
              <w:instrText xml:space="preserve"> PAGEREF _Toc211346906 \h </w:instrText>
            </w:r>
            <w:r>
              <w:rPr>
                <w:noProof/>
                <w:webHidden/>
              </w:rPr>
            </w:r>
            <w:r>
              <w:rPr>
                <w:noProof/>
                <w:webHidden/>
              </w:rPr>
              <w:fldChar w:fldCharType="separate"/>
            </w:r>
            <w:r>
              <w:rPr>
                <w:noProof/>
                <w:webHidden/>
              </w:rPr>
              <w:t>57</w:t>
            </w:r>
            <w:r>
              <w:rPr>
                <w:noProof/>
                <w:webHidden/>
              </w:rPr>
              <w:fldChar w:fldCharType="end"/>
            </w:r>
          </w:hyperlink>
        </w:p>
        <w:p w14:paraId="077EC96F" w14:textId="32E9FE1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7" w:history="1">
            <w:r w:rsidRPr="006D205D">
              <w:rPr>
                <w:rStyle w:val="Hyperlink"/>
                <w:noProof/>
              </w:rPr>
              <w:t>2.5.4 – exit ticket</w:t>
            </w:r>
            <w:r>
              <w:rPr>
                <w:noProof/>
                <w:webHidden/>
              </w:rPr>
              <w:tab/>
            </w:r>
            <w:r>
              <w:rPr>
                <w:noProof/>
                <w:webHidden/>
              </w:rPr>
              <w:fldChar w:fldCharType="begin"/>
            </w:r>
            <w:r>
              <w:rPr>
                <w:noProof/>
                <w:webHidden/>
              </w:rPr>
              <w:instrText xml:space="preserve"> PAGEREF _Toc211346907 \h </w:instrText>
            </w:r>
            <w:r>
              <w:rPr>
                <w:noProof/>
                <w:webHidden/>
              </w:rPr>
            </w:r>
            <w:r>
              <w:rPr>
                <w:noProof/>
                <w:webHidden/>
              </w:rPr>
              <w:fldChar w:fldCharType="separate"/>
            </w:r>
            <w:r>
              <w:rPr>
                <w:noProof/>
                <w:webHidden/>
              </w:rPr>
              <w:t>58</w:t>
            </w:r>
            <w:r>
              <w:rPr>
                <w:noProof/>
                <w:webHidden/>
              </w:rPr>
              <w:fldChar w:fldCharType="end"/>
            </w:r>
          </w:hyperlink>
        </w:p>
        <w:p w14:paraId="26025B7A" w14:textId="17D1167A" w:rsidR="003C4E38" w:rsidRDefault="003C4E38">
          <w:pPr>
            <w:pStyle w:val="TOC2"/>
            <w:rPr>
              <w:rFonts w:asciiTheme="minorHAnsi" w:eastAsia="Batang" w:hAnsiTheme="minorHAnsi" w:cstheme="minorBidi"/>
              <w:kern w:val="2"/>
              <w:sz w:val="24"/>
              <w:lang w:eastAsia="ja-JP"/>
              <w14:ligatures w14:val="standardContextual"/>
            </w:rPr>
          </w:pPr>
          <w:hyperlink w:anchor="_Toc211346908" w:history="1">
            <w:r w:rsidRPr="006D205D">
              <w:rPr>
                <w:rStyle w:val="Hyperlink"/>
              </w:rPr>
              <w:t>Lesson 6 – access to services and facilities that influence the liveability of places</w:t>
            </w:r>
            <w:r w:rsidRPr="006D205D">
              <w:rPr>
                <w:rStyle w:val="Hyperlink"/>
                <w:rFonts w:eastAsia="Calibri"/>
              </w:rPr>
              <w:t xml:space="preserve"> – Australia’s health 1</w:t>
            </w:r>
            <w:r>
              <w:rPr>
                <w:webHidden/>
              </w:rPr>
              <w:tab/>
            </w:r>
            <w:r>
              <w:rPr>
                <w:webHidden/>
              </w:rPr>
              <w:fldChar w:fldCharType="begin"/>
            </w:r>
            <w:r>
              <w:rPr>
                <w:webHidden/>
              </w:rPr>
              <w:instrText xml:space="preserve"> PAGEREF _Toc211346908 \h </w:instrText>
            </w:r>
            <w:r>
              <w:rPr>
                <w:webHidden/>
              </w:rPr>
            </w:r>
            <w:r>
              <w:rPr>
                <w:webHidden/>
              </w:rPr>
              <w:fldChar w:fldCharType="separate"/>
            </w:r>
            <w:r>
              <w:rPr>
                <w:webHidden/>
              </w:rPr>
              <w:t>58</w:t>
            </w:r>
            <w:r>
              <w:rPr>
                <w:webHidden/>
              </w:rPr>
              <w:fldChar w:fldCharType="end"/>
            </w:r>
          </w:hyperlink>
        </w:p>
        <w:p w14:paraId="437C1AFB" w14:textId="0A364BDA"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09" w:history="1">
            <w:r w:rsidRPr="006D205D">
              <w:rPr>
                <w:rStyle w:val="Hyperlink"/>
                <w:noProof/>
              </w:rPr>
              <w:t>2.6.1 – activate prior knowledge</w:t>
            </w:r>
            <w:r>
              <w:rPr>
                <w:noProof/>
                <w:webHidden/>
              </w:rPr>
              <w:tab/>
            </w:r>
            <w:r>
              <w:rPr>
                <w:noProof/>
                <w:webHidden/>
              </w:rPr>
              <w:fldChar w:fldCharType="begin"/>
            </w:r>
            <w:r>
              <w:rPr>
                <w:noProof/>
                <w:webHidden/>
              </w:rPr>
              <w:instrText xml:space="preserve"> PAGEREF _Toc211346909 \h </w:instrText>
            </w:r>
            <w:r>
              <w:rPr>
                <w:noProof/>
                <w:webHidden/>
              </w:rPr>
            </w:r>
            <w:r>
              <w:rPr>
                <w:noProof/>
                <w:webHidden/>
              </w:rPr>
              <w:fldChar w:fldCharType="separate"/>
            </w:r>
            <w:r>
              <w:rPr>
                <w:noProof/>
                <w:webHidden/>
              </w:rPr>
              <w:t>58</w:t>
            </w:r>
            <w:r>
              <w:rPr>
                <w:noProof/>
                <w:webHidden/>
              </w:rPr>
              <w:fldChar w:fldCharType="end"/>
            </w:r>
          </w:hyperlink>
        </w:p>
        <w:p w14:paraId="0B23E9DA" w14:textId="46FFD0DC"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0" w:history="1">
            <w:r w:rsidRPr="006D205D">
              <w:rPr>
                <w:rStyle w:val="Hyperlink"/>
                <w:noProof/>
              </w:rPr>
              <w:t>2.6.2 – scale on maps</w:t>
            </w:r>
            <w:r>
              <w:rPr>
                <w:noProof/>
                <w:webHidden/>
              </w:rPr>
              <w:tab/>
            </w:r>
            <w:r>
              <w:rPr>
                <w:noProof/>
                <w:webHidden/>
              </w:rPr>
              <w:fldChar w:fldCharType="begin"/>
            </w:r>
            <w:r>
              <w:rPr>
                <w:noProof/>
                <w:webHidden/>
              </w:rPr>
              <w:instrText xml:space="preserve"> PAGEREF _Toc211346910 \h </w:instrText>
            </w:r>
            <w:r>
              <w:rPr>
                <w:noProof/>
                <w:webHidden/>
              </w:rPr>
            </w:r>
            <w:r>
              <w:rPr>
                <w:noProof/>
                <w:webHidden/>
              </w:rPr>
              <w:fldChar w:fldCharType="separate"/>
            </w:r>
            <w:r>
              <w:rPr>
                <w:noProof/>
                <w:webHidden/>
              </w:rPr>
              <w:t>59</w:t>
            </w:r>
            <w:r>
              <w:rPr>
                <w:noProof/>
                <w:webHidden/>
              </w:rPr>
              <w:fldChar w:fldCharType="end"/>
            </w:r>
          </w:hyperlink>
        </w:p>
        <w:p w14:paraId="7BCEFB6D" w14:textId="15DA2983"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1" w:history="1">
            <w:r w:rsidRPr="006D205D">
              <w:rPr>
                <w:rStyle w:val="Hyperlink"/>
                <w:noProof/>
              </w:rPr>
              <w:t>2.6.3 – class discussion</w:t>
            </w:r>
            <w:r>
              <w:rPr>
                <w:noProof/>
                <w:webHidden/>
              </w:rPr>
              <w:tab/>
            </w:r>
            <w:r>
              <w:rPr>
                <w:noProof/>
                <w:webHidden/>
              </w:rPr>
              <w:fldChar w:fldCharType="begin"/>
            </w:r>
            <w:r>
              <w:rPr>
                <w:noProof/>
                <w:webHidden/>
              </w:rPr>
              <w:instrText xml:space="preserve"> PAGEREF _Toc211346911 \h </w:instrText>
            </w:r>
            <w:r>
              <w:rPr>
                <w:noProof/>
                <w:webHidden/>
              </w:rPr>
            </w:r>
            <w:r>
              <w:rPr>
                <w:noProof/>
                <w:webHidden/>
              </w:rPr>
              <w:fldChar w:fldCharType="separate"/>
            </w:r>
            <w:r>
              <w:rPr>
                <w:noProof/>
                <w:webHidden/>
              </w:rPr>
              <w:t>61</w:t>
            </w:r>
            <w:r>
              <w:rPr>
                <w:noProof/>
                <w:webHidden/>
              </w:rPr>
              <w:fldChar w:fldCharType="end"/>
            </w:r>
          </w:hyperlink>
        </w:p>
        <w:p w14:paraId="4E907D62" w14:textId="125D2B7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2" w:history="1">
            <w:r w:rsidRPr="006D205D">
              <w:rPr>
                <w:rStyle w:val="Hyperlink"/>
                <w:noProof/>
              </w:rPr>
              <w:t>2.6.4 – Royal Flying Doctors</w:t>
            </w:r>
            <w:r>
              <w:rPr>
                <w:noProof/>
                <w:webHidden/>
              </w:rPr>
              <w:tab/>
            </w:r>
            <w:r>
              <w:rPr>
                <w:noProof/>
                <w:webHidden/>
              </w:rPr>
              <w:fldChar w:fldCharType="begin"/>
            </w:r>
            <w:r>
              <w:rPr>
                <w:noProof/>
                <w:webHidden/>
              </w:rPr>
              <w:instrText xml:space="preserve"> PAGEREF _Toc211346912 \h </w:instrText>
            </w:r>
            <w:r>
              <w:rPr>
                <w:noProof/>
                <w:webHidden/>
              </w:rPr>
            </w:r>
            <w:r>
              <w:rPr>
                <w:noProof/>
                <w:webHidden/>
              </w:rPr>
              <w:fldChar w:fldCharType="separate"/>
            </w:r>
            <w:r>
              <w:rPr>
                <w:noProof/>
                <w:webHidden/>
              </w:rPr>
              <w:t>62</w:t>
            </w:r>
            <w:r>
              <w:rPr>
                <w:noProof/>
                <w:webHidden/>
              </w:rPr>
              <w:fldChar w:fldCharType="end"/>
            </w:r>
          </w:hyperlink>
        </w:p>
        <w:p w14:paraId="1826EAF3" w14:textId="37044CD4" w:rsidR="003C4E38" w:rsidRDefault="003C4E38">
          <w:pPr>
            <w:pStyle w:val="TOC2"/>
            <w:rPr>
              <w:rFonts w:asciiTheme="minorHAnsi" w:eastAsia="Batang" w:hAnsiTheme="minorHAnsi" w:cstheme="minorBidi"/>
              <w:kern w:val="2"/>
              <w:sz w:val="24"/>
              <w:lang w:eastAsia="ja-JP"/>
              <w14:ligatures w14:val="standardContextual"/>
            </w:rPr>
          </w:pPr>
          <w:hyperlink w:anchor="_Toc211346913" w:history="1">
            <w:r w:rsidRPr="006D205D">
              <w:rPr>
                <w:rStyle w:val="Hyperlink"/>
              </w:rPr>
              <w:t>Lesson 7 – access to services and facilities that influence the liveability of places – Australia’s health 2</w:t>
            </w:r>
            <w:r>
              <w:rPr>
                <w:webHidden/>
              </w:rPr>
              <w:tab/>
            </w:r>
            <w:r>
              <w:rPr>
                <w:webHidden/>
              </w:rPr>
              <w:fldChar w:fldCharType="begin"/>
            </w:r>
            <w:r>
              <w:rPr>
                <w:webHidden/>
              </w:rPr>
              <w:instrText xml:space="preserve"> PAGEREF _Toc211346913 \h </w:instrText>
            </w:r>
            <w:r>
              <w:rPr>
                <w:webHidden/>
              </w:rPr>
            </w:r>
            <w:r>
              <w:rPr>
                <w:webHidden/>
              </w:rPr>
              <w:fldChar w:fldCharType="separate"/>
            </w:r>
            <w:r>
              <w:rPr>
                <w:webHidden/>
              </w:rPr>
              <w:t>63</w:t>
            </w:r>
            <w:r>
              <w:rPr>
                <w:webHidden/>
              </w:rPr>
              <w:fldChar w:fldCharType="end"/>
            </w:r>
          </w:hyperlink>
        </w:p>
        <w:p w14:paraId="281037A8" w14:textId="2984159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4" w:history="1">
            <w:r w:rsidRPr="006D205D">
              <w:rPr>
                <w:rStyle w:val="Hyperlink"/>
                <w:noProof/>
              </w:rPr>
              <w:t>2.7.1 – read aloud exercise</w:t>
            </w:r>
            <w:r>
              <w:rPr>
                <w:noProof/>
                <w:webHidden/>
              </w:rPr>
              <w:tab/>
            </w:r>
            <w:r>
              <w:rPr>
                <w:noProof/>
                <w:webHidden/>
              </w:rPr>
              <w:fldChar w:fldCharType="begin"/>
            </w:r>
            <w:r>
              <w:rPr>
                <w:noProof/>
                <w:webHidden/>
              </w:rPr>
              <w:instrText xml:space="preserve"> PAGEREF _Toc211346914 \h </w:instrText>
            </w:r>
            <w:r>
              <w:rPr>
                <w:noProof/>
                <w:webHidden/>
              </w:rPr>
            </w:r>
            <w:r>
              <w:rPr>
                <w:noProof/>
                <w:webHidden/>
              </w:rPr>
              <w:fldChar w:fldCharType="separate"/>
            </w:r>
            <w:r>
              <w:rPr>
                <w:noProof/>
                <w:webHidden/>
              </w:rPr>
              <w:t>63</w:t>
            </w:r>
            <w:r>
              <w:rPr>
                <w:noProof/>
                <w:webHidden/>
              </w:rPr>
              <w:fldChar w:fldCharType="end"/>
            </w:r>
          </w:hyperlink>
        </w:p>
        <w:p w14:paraId="1133F789" w14:textId="5938272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5" w:history="1">
            <w:r w:rsidRPr="006D205D">
              <w:rPr>
                <w:rStyle w:val="Hyperlink"/>
                <w:noProof/>
              </w:rPr>
              <w:t>2.7.2 – graph analysis</w:t>
            </w:r>
            <w:r>
              <w:rPr>
                <w:noProof/>
                <w:webHidden/>
              </w:rPr>
              <w:tab/>
            </w:r>
            <w:r>
              <w:rPr>
                <w:noProof/>
                <w:webHidden/>
              </w:rPr>
              <w:fldChar w:fldCharType="begin"/>
            </w:r>
            <w:r>
              <w:rPr>
                <w:noProof/>
                <w:webHidden/>
              </w:rPr>
              <w:instrText xml:space="preserve"> PAGEREF _Toc211346915 \h </w:instrText>
            </w:r>
            <w:r>
              <w:rPr>
                <w:noProof/>
                <w:webHidden/>
              </w:rPr>
            </w:r>
            <w:r>
              <w:rPr>
                <w:noProof/>
                <w:webHidden/>
              </w:rPr>
              <w:fldChar w:fldCharType="separate"/>
            </w:r>
            <w:r>
              <w:rPr>
                <w:noProof/>
                <w:webHidden/>
              </w:rPr>
              <w:t>63</w:t>
            </w:r>
            <w:r>
              <w:rPr>
                <w:noProof/>
                <w:webHidden/>
              </w:rPr>
              <w:fldChar w:fldCharType="end"/>
            </w:r>
          </w:hyperlink>
        </w:p>
        <w:p w14:paraId="11ABEB89" w14:textId="037BEF2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6" w:history="1">
            <w:r w:rsidRPr="006D205D">
              <w:rPr>
                <w:rStyle w:val="Hyperlink"/>
                <w:noProof/>
              </w:rPr>
              <w:t>2.7.3 – access to services</w:t>
            </w:r>
            <w:r>
              <w:rPr>
                <w:noProof/>
                <w:webHidden/>
              </w:rPr>
              <w:tab/>
            </w:r>
            <w:r>
              <w:rPr>
                <w:noProof/>
                <w:webHidden/>
              </w:rPr>
              <w:fldChar w:fldCharType="begin"/>
            </w:r>
            <w:r>
              <w:rPr>
                <w:noProof/>
                <w:webHidden/>
              </w:rPr>
              <w:instrText xml:space="preserve"> PAGEREF _Toc211346916 \h </w:instrText>
            </w:r>
            <w:r>
              <w:rPr>
                <w:noProof/>
                <w:webHidden/>
              </w:rPr>
            </w:r>
            <w:r>
              <w:rPr>
                <w:noProof/>
                <w:webHidden/>
              </w:rPr>
              <w:fldChar w:fldCharType="separate"/>
            </w:r>
            <w:r>
              <w:rPr>
                <w:noProof/>
                <w:webHidden/>
              </w:rPr>
              <w:t>64</w:t>
            </w:r>
            <w:r>
              <w:rPr>
                <w:noProof/>
                <w:webHidden/>
              </w:rPr>
              <w:fldChar w:fldCharType="end"/>
            </w:r>
          </w:hyperlink>
        </w:p>
        <w:p w14:paraId="0B77930E" w14:textId="32A3B79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7" w:history="1">
            <w:r w:rsidRPr="006D205D">
              <w:rPr>
                <w:rStyle w:val="Hyperlink"/>
                <w:noProof/>
              </w:rPr>
              <w:t>2.7.4 – creating written texts</w:t>
            </w:r>
            <w:r>
              <w:rPr>
                <w:noProof/>
                <w:webHidden/>
              </w:rPr>
              <w:tab/>
            </w:r>
            <w:r>
              <w:rPr>
                <w:noProof/>
                <w:webHidden/>
              </w:rPr>
              <w:fldChar w:fldCharType="begin"/>
            </w:r>
            <w:r>
              <w:rPr>
                <w:noProof/>
                <w:webHidden/>
              </w:rPr>
              <w:instrText xml:space="preserve"> PAGEREF _Toc211346917 \h </w:instrText>
            </w:r>
            <w:r>
              <w:rPr>
                <w:noProof/>
                <w:webHidden/>
              </w:rPr>
            </w:r>
            <w:r>
              <w:rPr>
                <w:noProof/>
                <w:webHidden/>
              </w:rPr>
              <w:fldChar w:fldCharType="separate"/>
            </w:r>
            <w:r>
              <w:rPr>
                <w:noProof/>
                <w:webHidden/>
              </w:rPr>
              <w:t>65</w:t>
            </w:r>
            <w:r>
              <w:rPr>
                <w:noProof/>
                <w:webHidden/>
              </w:rPr>
              <w:fldChar w:fldCharType="end"/>
            </w:r>
          </w:hyperlink>
        </w:p>
        <w:p w14:paraId="055140FA" w14:textId="6C246AC1" w:rsidR="003C4E38" w:rsidRDefault="003C4E38">
          <w:pPr>
            <w:pStyle w:val="TOC2"/>
            <w:rPr>
              <w:rFonts w:asciiTheme="minorHAnsi" w:eastAsia="Batang" w:hAnsiTheme="minorHAnsi" w:cstheme="minorBidi"/>
              <w:kern w:val="2"/>
              <w:sz w:val="24"/>
              <w:lang w:eastAsia="ja-JP"/>
              <w14:ligatures w14:val="standardContextual"/>
            </w:rPr>
          </w:pPr>
          <w:hyperlink w:anchor="_Toc211346918" w:history="1">
            <w:r w:rsidRPr="006D205D">
              <w:rPr>
                <w:rStyle w:val="Hyperlink"/>
              </w:rPr>
              <w:t>Lesson 8 – Aboriginal and Torres Strait Islander Peoples’ social, cultural and community connections</w:t>
            </w:r>
            <w:r>
              <w:rPr>
                <w:webHidden/>
              </w:rPr>
              <w:tab/>
            </w:r>
            <w:r>
              <w:rPr>
                <w:webHidden/>
              </w:rPr>
              <w:fldChar w:fldCharType="begin"/>
            </w:r>
            <w:r>
              <w:rPr>
                <w:webHidden/>
              </w:rPr>
              <w:instrText xml:space="preserve"> PAGEREF _Toc211346918 \h </w:instrText>
            </w:r>
            <w:r>
              <w:rPr>
                <w:webHidden/>
              </w:rPr>
            </w:r>
            <w:r>
              <w:rPr>
                <w:webHidden/>
              </w:rPr>
              <w:fldChar w:fldCharType="separate"/>
            </w:r>
            <w:r>
              <w:rPr>
                <w:webHidden/>
              </w:rPr>
              <w:t>65</w:t>
            </w:r>
            <w:r>
              <w:rPr>
                <w:webHidden/>
              </w:rPr>
              <w:fldChar w:fldCharType="end"/>
            </w:r>
          </w:hyperlink>
        </w:p>
        <w:p w14:paraId="193675D6" w14:textId="11ADFCC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19" w:history="1">
            <w:r w:rsidRPr="006D205D">
              <w:rPr>
                <w:rStyle w:val="Hyperlink"/>
                <w:noProof/>
              </w:rPr>
              <w:t>2.8.1 – defining culture, Country and spirituality</w:t>
            </w:r>
            <w:r>
              <w:rPr>
                <w:noProof/>
                <w:webHidden/>
              </w:rPr>
              <w:tab/>
            </w:r>
            <w:r>
              <w:rPr>
                <w:noProof/>
                <w:webHidden/>
              </w:rPr>
              <w:fldChar w:fldCharType="begin"/>
            </w:r>
            <w:r>
              <w:rPr>
                <w:noProof/>
                <w:webHidden/>
              </w:rPr>
              <w:instrText xml:space="preserve"> PAGEREF _Toc211346919 \h </w:instrText>
            </w:r>
            <w:r>
              <w:rPr>
                <w:noProof/>
                <w:webHidden/>
              </w:rPr>
            </w:r>
            <w:r>
              <w:rPr>
                <w:noProof/>
                <w:webHidden/>
              </w:rPr>
              <w:fldChar w:fldCharType="separate"/>
            </w:r>
            <w:r>
              <w:rPr>
                <w:noProof/>
                <w:webHidden/>
              </w:rPr>
              <w:t>65</w:t>
            </w:r>
            <w:r>
              <w:rPr>
                <w:noProof/>
                <w:webHidden/>
              </w:rPr>
              <w:fldChar w:fldCharType="end"/>
            </w:r>
          </w:hyperlink>
        </w:p>
        <w:p w14:paraId="5953635D" w14:textId="0F7D798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0" w:history="1">
            <w:r w:rsidRPr="006D205D">
              <w:rPr>
                <w:rStyle w:val="Hyperlink"/>
                <w:noProof/>
              </w:rPr>
              <w:t>2.8.2 – projecting across time</w:t>
            </w:r>
            <w:r>
              <w:rPr>
                <w:noProof/>
                <w:webHidden/>
              </w:rPr>
              <w:tab/>
            </w:r>
            <w:r>
              <w:rPr>
                <w:noProof/>
                <w:webHidden/>
              </w:rPr>
              <w:fldChar w:fldCharType="begin"/>
            </w:r>
            <w:r>
              <w:rPr>
                <w:noProof/>
                <w:webHidden/>
              </w:rPr>
              <w:instrText xml:space="preserve"> PAGEREF _Toc211346920 \h </w:instrText>
            </w:r>
            <w:r>
              <w:rPr>
                <w:noProof/>
                <w:webHidden/>
              </w:rPr>
            </w:r>
            <w:r>
              <w:rPr>
                <w:noProof/>
                <w:webHidden/>
              </w:rPr>
              <w:fldChar w:fldCharType="separate"/>
            </w:r>
            <w:r>
              <w:rPr>
                <w:noProof/>
                <w:webHidden/>
              </w:rPr>
              <w:t>66</w:t>
            </w:r>
            <w:r>
              <w:rPr>
                <w:noProof/>
                <w:webHidden/>
              </w:rPr>
              <w:fldChar w:fldCharType="end"/>
            </w:r>
          </w:hyperlink>
        </w:p>
        <w:p w14:paraId="6F17D1B5" w14:textId="44C0DE16"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1" w:history="1">
            <w:r w:rsidRPr="006D205D">
              <w:rPr>
                <w:rStyle w:val="Hyperlink"/>
                <w:noProof/>
              </w:rPr>
              <w:t>2.8.3 – exit ticket</w:t>
            </w:r>
            <w:r>
              <w:rPr>
                <w:noProof/>
                <w:webHidden/>
              </w:rPr>
              <w:tab/>
            </w:r>
            <w:r>
              <w:rPr>
                <w:noProof/>
                <w:webHidden/>
              </w:rPr>
              <w:fldChar w:fldCharType="begin"/>
            </w:r>
            <w:r>
              <w:rPr>
                <w:noProof/>
                <w:webHidden/>
              </w:rPr>
              <w:instrText xml:space="preserve"> PAGEREF _Toc211346921 \h </w:instrText>
            </w:r>
            <w:r>
              <w:rPr>
                <w:noProof/>
                <w:webHidden/>
              </w:rPr>
            </w:r>
            <w:r>
              <w:rPr>
                <w:noProof/>
                <w:webHidden/>
              </w:rPr>
              <w:fldChar w:fldCharType="separate"/>
            </w:r>
            <w:r>
              <w:rPr>
                <w:noProof/>
                <w:webHidden/>
              </w:rPr>
              <w:t>67</w:t>
            </w:r>
            <w:r>
              <w:rPr>
                <w:noProof/>
                <w:webHidden/>
              </w:rPr>
              <w:fldChar w:fldCharType="end"/>
            </w:r>
          </w:hyperlink>
        </w:p>
        <w:p w14:paraId="7FD4EE4F" w14:textId="56E51BA9" w:rsidR="003C4E38" w:rsidRDefault="003C4E38">
          <w:pPr>
            <w:pStyle w:val="TOC2"/>
            <w:rPr>
              <w:rFonts w:asciiTheme="minorHAnsi" w:eastAsia="Batang" w:hAnsiTheme="minorHAnsi" w:cstheme="minorBidi"/>
              <w:kern w:val="2"/>
              <w:sz w:val="24"/>
              <w:lang w:eastAsia="ja-JP"/>
              <w14:ligatures w14:val="standardContextual"/>
            </w:rPr>
          </w:pPr>
          <w:hyperlink w:anchor="_Toc211346922" w:history="1">
            <w:r w:rsidRPr="006D205D">
              <w:rPr>
                <w:rStyle w:val="Hyperlink"/>
              </w:rPr>
              <w:t>Lesson 9 – natural hazards and liveability</w:t>
            </w:r>
            <w:r>
              <w:rPr>
                <w:webHidden/>
              </w:rPr>
              <w:tab/>
            </w:r>
            <w:r>
              <w:rPr>
                <w:webHidden/>
              </w:rPr>
              <w:fldChar w:fldCharType="begin"/>
            </w:r>
            <w:r>
              <w:rPr>
                <w:webHidden/>
              </w:rPr>
              <w:instrText xml:space="preserve"> PAGEREF _Toc211346922 \h </w:instrText>
            </w:r>
            <w:r>
              <w:rPr>
                <w:webHidden/>
              </w:rPr>
            </w:r>
            <w:r>
              <w:rPr>
                <w:webHidden/>
              </w:rPr>
              <w:fldChar w:fldCharType="separate"/>
            </w:r>
            <w:r>
              <w:rPr>
                <w:webHidden/>
              </w:rPr>
              <w:t>67</w:t>
            </w:r>
            <w:r>
              <w:rPr>
                <w:webHidden/>
              </w:rPr>
              <w:fldChar w:fldCharType="end"/>
            </w:r>
          </w:hyperlink>
        </w:p>
        <w:p w14:paraId="26C739B9" w14:textId="2A478F5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3" w:history="1">
            <w:r w:rsidRPr="006D205D">
              <w:rPr>
                <w:rStyle w:val="Hyperlink"/>
                <w:noProof/>
              </w:rPr>
              <w:t>2.9.1 – defining natural hazards</w:t>
            </w:r>
            <w:r>
              <w:rPr>
                <w:noProof/>
                <w:webHidden/>
              </w:rPr>
              <w:tab/>
            </w:r>
            <w:r>
              <w:rPr>
                <w:noProof/>
                <w:webHidden/>
              </w:rPr>
              <w:fldChar w:fldCharType="begin"/>
            </w:r>
            <w:r>
              <w:rPr>
                <w:noProof/>
                <w:webHidden/>
              </w:rPr>
              <w:instrText xml:space="preserve"> PAGEREF _Toc211346923 \h </w:instrText>
            </w:r>
            <w:r>
              <w:rPr>
                <w:noProof/>
                <w:webHidden/>
              </w:rPr>
            </w:r>
            <w:r>
              <w:rPr>
                <w:noProof/>
                <w:webHidden/>
              </w:rPr>
              <w:fldChar w:fldCharType="separate"/>
            </w:r>
            <w:r>
              <w:rPr>
                <w:noProof/>
                <w:webHidden/>
              </w:rPr>
              <w:t>67</w:t>
            </w:r>
            <w:r>
              <w:rPr>
                <w:noProof/>
                <w:webHidden/>
              </w:rPr>
              <w:fldChar w:fldCharType="end"/>
            </w:r>
          </w:hyperlink>
        </w:p>
        <w:p w14:paraId="43FE2CC6" w14:textId="2D45DDE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4" w:history="1">
            <w:r w:rsidRPr="006D205D">
              <w:rPr>
                <w:rStyle w:val="Hyperlink"/>
                <w:noProof/>
              </w:rPr>
              <w:t>2.9.2 – Los Angeles wildfires</w:t>
            </w:r>
            <w:r>
              <w:rPr>
                <w:noProof/>
                <w:webHidden/>
              </w:rPr>
              <w:tab/>
            </w:r>
            <w:r>
              <w:rPr>
                <w:noProof/>
                <w:webHidden/>
              </w:rPr>
              <w:fldChar w:fldCharType="begin"/>
            </w:r>
            <w:r>
              <w:rPr>
                <w:noProof/>
                <w:webHidden/>
              </w:rPr>
              <w:instrText xml:space="preserve"> PAGEREF _Toc211346924 \h </w:instrText>
            </w:r>
            <w:r>
              <w:rPr>
                <w:noProof/>
                <w:webHidden/>
              </w:rPr>
            </w:r>
            <w:r>
              <w:rPr>
                <w:noProof/>
                <w:webHidden/>
              </w:rPr>
              <w:fldChar w:fldCharType="separate"/>
            </w:r>
            <w:r>
              <w:rPr>
                <w:noProof/>
                <w:webHidden/>
              </w:rPr>
              <w:t>67</w:t>
            </w:r>
            <w:r>
              <w:rPr>
                <w:noProof/>
                <w:webHidden/>
              </w:rPr>
              <w:fldChar w:fldCharType="end"/>
            </w:r>
          </w:hyperlink>
        </w:p>
        <w:p w14:paraId="0908751C" w14:textId="1D3AA7A6"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5" w:history="1">
            <w:r w:rsidRPr="006D205D">
              <w:rPr>
                <w:rStyle w:val="Hyperlink"/>
                <w:noProof/>
              </w:rPr>
              <w:t>2.9.3 – bushfires</w:t>
            </w:r>
            <w:r>
              <w:rPr>
                <w:noProof/>
                <w:webHidden/>
              </w:rPr>
              <w:tab/>
            </w:r>
            <w:r>
              <w:rPr>
                <w:noProof/>
                <w:webHidden/>
              </w:rPr>
              <w:fldChar w:fldCharType="begin"/>
            </w:r>
            <w:r>
              <w:rPr>
                <w:noProof/>
                <w:webHidden/>
              </w:rPr>
              <w:instrText xml:space="preserve"> PAGEREF _Toc211346925 \h </w:instrText>
            </w:r>
            <w:r>
              <w:rPr>
                <w:noProof/>
                <w:webHidden/>
              </w:rPr>
            </w:r>
            <w:r>
              <w:rPr>
                <w:noProof/>
                <w:webHidden/>
              </w:rPr>
              <w:fldChar w:fldCharType="separate"/>
            </w:r>
            <w:r>
              <w:rPr>
                <w:noProof/>
                <w:webHidden/>
              </w:rPr>
              <w:t>67</w:t>
            </w:r>
            <w:r>
              <w:rPr>
                <w:noProof/>
                <w:webHidden/>
              </w:rPr>
              <w:fldChar w:fldCharType="end"/>
            </w:r>
          </w:hyperlink>
        </w:p>
        <w:p w14:paraId="24816A19" w14:textId="69C998F9" w:rsidR="003C4E38" w:rsidRDefault="003C4E38">
          <w:pPr>
            <w:pStyle w:val="TOC2"/>
            <w:rPr>
              <w:rFonts w:asciiTheme="minorHAnsi" w:eastAsia="Batang" w:hAnsiTheme="minorHAnsi" w:cstheme="minorBidi"/>
              <w:kern w:val="2"/>
              <w:sz w:val="24"/>
              <w:lang w:eastAsia="ja-JP"/>
              <w14:ligatures w14:val="standardContextual"/>
            </w:rPr>
          </w:pPr>
          <w:hyperlink w:anchor="_Toc211346926" w:history="1">
            <w:r w:rsidRPr="006D205D">
              <w:rPr>
                <w:rStyle w:val="Hyperlink"/>
              </w:rPr>
              <w:t>Lesson 10 – climate change</w:t>
            </w:r>
            <w:r>
              <w:rPr>
                <w:webHidden/>
              </w:rPr>
              <w:tab/>
            </w:r>
            <w:r>
              <w:rPr>
                <w:webHidden/>
              </w:rPr>
              <w:fldChar w:fldCharType="begin"/>
            </w:r>
            <w:r>
              <w:rPr>
                <w:webHidden/>
              </w:rPr>
              <w:instrText xml:space="preserve"> PAGEREF _Toc211346926 \h </w:instrText>
            </w:r>
            <w:r>
              <w:rPr>
                <w:webHidden/>
              </w:rPr>
            </w:r>
            <w:r>
              <w:rPr>
                <w:webHidden/>
              </w:rPr>
              <w:fldChar w:fldCharType="separate"/>
            </w:r>
            <w:r>
              <w:rPr>
                <w:webHidden/>
              </w:rPr>
              <w:t>68</w:t>
            </w:r>
            <w:r>
              <w:rPr>
                <w:webHidden/>
              </w:rPr>
              <w:fldChar w:fldCharType="end"/>
            </w:r>
          </w:hyperlink>
        </w:p>
        <w:p w14:paraId="13CFFA08" w14:textId="40E48C08"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7" w:history="1">
            <w:r w:rsidRPr="006D205D">
              <w:rPr>
                <w:rStyle w:val="Hyperlink"/>
                <w:noProof/>
              </w:rPr>
              <w:t>2.10.1 – vocabulary self-assessment</w:t>
            </w:r>
            <w:r>
              <w:rPr>
                <w:noProof/>
                <w:webHidden/>
              </w:rPr>
              <w:tab/>
            </w:r>
            <w:r>
              <w:rPr>
                <w:noProof/>
                <w:webHidden/>
              </w:rPr>
              <w:fldChar w:fldCharType="begin"/>
            </w:r>
            <w:r>
              <w:rPr>
                <w:noProof/>
                <w:webHidden/>
              </w:rPr>
              <w:instrText xml:space="preserve"> PAGEREF _Toc211346927 \h </w:instrText>
            </w:r>
            <w:r>
              <w:rPr>
                <w:noProof/>
                <w:webHidden/>
              </w:rPr>
            </w:r>
            <w:r>
              <w:rPr>
                <w:noProof/>
                <w:webHidden/>
              </w:rPr>
              <w:fldChar w:fldCharType="separate"/>
            </w:r>
            <w:r>
              <w:rPr>
                <w:noProof/>
                <w:webHidden/>
              </w:rPr>
              <w:t>68</w:t>
            </w:r>
            <w:r>
              <w:rPr>
                <w:noProof/>
                <w:webHidden/>
              </w:rPr>
              <w:fldChar w:fldCharType="end"/>
            </w:r>
          </w:hyperlink>
        </w:p>
        <w:p w14:paraId="2CB7BA2F" w14:textId="289D3044"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28" w:history="1">
            <w:r w:rsidRPr="006D205D">
              <w:rPr>
                <w:rStyle w:val="Hyperlink"/>
                <w:noProof/>
              </w:rPr>
              <w:t>2.10.2 – optional exercise</w:t>
            </w:r>
            <w:r>
              <w:rPr>
                <w:noProof/>
                <w:webHidden/>
              </w:rPr>
              <w:tab/>
            </w:r>
            <w:r>
              <w:rPr>
                <w:noProof/>
                <w:webHidden/>
              </w:rPr>
              <w:fldChar w:fldCharType="begin"/>
            </w:r>
            <w:r>
              <w:rPr>
                <w:noProof/>
                <w:webHidden/>
              </w:rPr>
              <w:instrText xml:space="preserve"> PAGEREF _Toc211346928 \h </w:instrText>
            </w:r>
            <w:r>
              <w:rPr>
                <w:noProof/>
                <w:webHidden/>
              </w:rPr>
            </w:r>
            <w:r>
              <w:rPr>
                <w:noProof/>
                <w:webHidden/>
              </w:rPr>
              <w:fldChar w:fldCharType="separate"/>
            </w:r>
            <w:r>
              <w:rPr>
                <w:noProof/>
                <w:webHidden/>
              </w:rPr>
              <w:t>69</w:t>
            </w:r>
            <w:r>
              <w:rPr>
                <w:noProof/>
                <w:webHidden/>
              </w:rPr>
              <w:fldChar w:fldCharType="end"/>
            </w:r>
          </w:hyperlink>
        </w:p>
        <w:p w14:paraId="1F6E562C" w14:textId="1C054D1F" w:rsidR="003C4E38" w:rsidRDefault="003C4E38">
          <w:pPr>
            <w:pStyle w:val="TOC2"/>
            <w:rPr>
              <w:rFonts w:asciiTheme="minorHAnsi" w:eastAsia="Batang" w:hAnsiTheme="minorHAnsi" w:cstheme="minorBidi"/>
              <w:kern w:val="2"/>
              <w:sz w:val="24"/>
              <w:lang w:eastAsia="ja-JP"/>
              <w14:ligatures w14:val="standardContextual"/>
            </w:rPr>
          </w:pPr>
          <w:hyperlink w:anchor="_Toc211346929" w:history="1">
            <w:r w:rsidRPr="006D205D">
              <w:rPr>
                <w:rStyle w:val="Hyperlink"/>
              </w:rPr>
              <w:t>Lesson 11 and 12 – Carteret Islands case study</w:t>
            </w:r>
            <w:r>
              <w:rPr>
                <w:webHidden/>
              </w:rPr>
              <w:tab/>
            </w:r>
            <w:r>
              <w:rPr>
                <w:webHidden/>
              </w:rPr>
              <w:fldChar w:fldCharType="begin"/>
            </w:r>
            <w:r>
              <w:rPr>
                <w:webHidden/>
              </w:rPr>
              <w:instrText xml:space="preserve"> PAGEREF _Toc211346929 \h </w:instrText>
            </w:r>
            <w:r>
              <w:rPr>
                <w:webHidden/>
              </w:rPr>
            </w:r>
            <w:r>
              <w:rPr>
                <w:webHidden/>
              </w:rPr>
              <w:fldChar w:fldCharType="separate"/>
            </w:r>
            <w:r>
              <w:rPr>
                <w:webHidden/>
              </w:rPr>
              <w:t>70</w:t>
            </w:r>
            <w:r>
              <w:rPr>
                <w:webHidden/>
              </w:rPr>
              <w:fldChar w:fldCharType="end"/>
            </w:r>
          </w:hyperlink>
        </w:p>
        <w:p w14:paraId="66EC9931" w14:textId="62C7777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0" w:history="1">
            <w:r w:rsidRPr="006D205D">
              <w:rPr>
                <w:rStyle w:val="Hyperlink"/>
                <w:noProof/>
              </w:rPr>
              <w:t>2.11.1 – climate refugees</w:t>
            </w:r>
            <w:r>
              <w:rPr>
                <w:noProof/>
                <w:webHidden/>
              </w:rPr>
              <w:tab/>
            </w:r>
            <w:r>
              <w:rPr>
                <w:noProof/>
                <w:webHidden/>
              </w:rPr>
              <w:fldChar w:fldCharType="begin"/>
            </w:r>
            <w:r>
              <w:rPr>
                <w:noProof/>
                <w:webHidden/>
              </w:rPr>
              <w:instrText xml:space="preserve"> PAGEREF _Toc211346930 \h </w:instrText>
            </w:r>
            <w:r>
              <w:rPr>
                <w:noProof/>
                <w:webHidden/>
              </w:rPr>
            </w:r>
            <w:r>
              <w:rPr>
                <w:noProof/>
                <w:webHidden/>
              </w:rPr>
              <w:fldChar w:fldCharType="separate"/>
            </w:r>
            <w:r>
              <w:rPr>
                <w:noProof/>
                <w:webHidden/>
              </w:rPr>
              <w:t>70</w:t>
            </w:r>
            <w:r>
              <w:rPr>
                <w:noProof/>
                <w:webHidden/>
              </w:rPr>
              <w:fldChar w:fldCharType="end"/>
            </w:r>
          </w:hyperlink>
        </w:p>
        <w:p w14:paraId="1DBDEA62" w14:textId="208C24D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1" w:history="1">
            <w:r w:rsidRPr="006D205D">
              <w:rPr>
                <w:rStyle w:val="Hyperlink"/>
                <w:noProof/>
              </w:rPr>
              <w:t>2.11.2 – mapping Carteret Islands</w:t>
            </w:r>
            <w:r>
              <w:rPr>
                <w:noProof/>
                <w:webHidden/>
              </w:rPr>
              <w:tab/>
            </w:r>
            <w:r>
              <w:rPr>
                <w:noProof/>
                <w:webHidden/>
              </w:rPr>
              <w:fldChar w:fldCharType="begin"/>
            </w:r>
            <w:r>
              <w:rPr>
                <w:noProof/>
                <w:webHidden/>
              </w:rPr>
              <w:instrText xml:space="preserve"> PAGEREF _Toc211346931 \h </w:instrText>
            </w:r>
            <w:r>
              <w:rPr>
                <w:noProof/>
                <w:webHidden/>
              </w:rPr>
            </w:r>
            <w:r>
              <w:rPr>
                <w:noProof/>
                <w:webHidden/>
              </w:rPr>
              <w:fldChar w:fldCharType="separate"/>
            </w:r>
            <w:r>
              <w:rPr>
                <w:noProof/>
                <w:webHidden/>
              </w:rPr>
              <w:t>70</w:t>
            </w:r>
            <w:r>
              <w:rPr>
                <w:noProof/>
                <w:webHidden/>
              </w:rPr>
              <w:fldChar w:fldCharType="end"/>
            </w:r>
          </w:hyperlink>
        </w:p>
        <w:p w14:paraId="19D57590" w14:textId="1304B24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2" w:history="1">
            <w:r w:rsidRPr="006D205D">
              <w:rPr>
                <w:rStyle w:val="Hyperlink"/>
                <w:noProof/>
              </w:rPr>
              <w:t>2.11.3 – photo sketch Carteret Islands</w:t>
            </w:r>
            <w:r>
              <w:rPr>
                <w:noProof/>
                <w:webHidden/>
              </w:rPr>
              <w:tab/>
            </w:r>
            <w:r>
              <w:rPr>
                <w:noProof/>
                <w:webHidden/>
              </w:rPr>
              <w:fldChar w:fldCharType="begin"/>
            </w:r>
            <w:r>
              <w:rPr>
                <w:noProof/>
                <w:webHidden/>
              </w:rPr>
              <w:instrText xml:space="preserve"> PAGEREF _Toc211346932 \h </w:instrText>
            </w:r>
            <w:r>
              <w:rPr>
                <w:noProof/>
                <w:webHidden/>
              </w:rPr>
            </w:r>
            <w:r>
              <w:rPr>
                <w:noProof/>
                <w:webHidden/>
              </w:rPr>
              <w:fldChar w:fldCharType="separate"/>
            </w:r>
            <w:r>
              <w:rPr>
                <w:noProof/>
                <w:webHidden/>
              </w:rPr>
              <w:t>71</w:t>
            </w:r>
            <w:r>
              <w:rPr>
                <w:noProof/>
                <w:webHidden/>
              </w:rPr>
              <w:fldChar w:fldCharType="end"/>
            </w:r>
          </w:hyperlink>
        </w:p>
        <w:p w14:paraId="2D0BE57D" w14:textId="11CB4D89"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3" w:history="1">
            <w:r w:rsidRPr="006D205D">
              <w:rPr>
                <w:rStyle w:val="Hyperlink"/>
                <w:noProof/>
              </w:rPr>
              <w:t>2.11.4 – environmental refugee</w:t>
            </w:r>
            <w:r>
              <w:rPr>
                <w:noProof/>
                <w:webHidden/>
              </w:rPr>
              <w:tab/>
            </w:r>
            <w:r>
              <w:rPr>
                <w:noProof/>
                <w:webHidden/>
              </w:rPr>
              <w:fldChar w:fldCharType="begin"/>
            </w:r>
            <w:r>
              <w:rPr>
                <w:noProof/>
                <w:webHidden/>
              </w:rPr>
              <w:instrText xml:space="preserve"> PAGEREF _Toc211346933 \h </w:instrText>
            </w:r>
            <w:r>
              <w:rPr>
                <w:noProof/>
                <w:webHidden/>
              </w:rPr>
            </w:r>
            <w:r>
              <w:rPr>
                <w:noProof/>
                <w:webHidden/>
              </w:rPr>
              <w:fldChar w:fldCharType="separate"/>
            </w:r>
            <w:r>
              <w:rPr>
                <w:noProof/>
                <w:webHidden/>
              </w:rPr>
              <w:t>71</w:t>
            </w:r>
            <w:r>
              <w:rPr>
                <w:noProof/>
                <w:webHidden/>
              </w:rPr>
              <w:fldChar w:fldCharType="end"/>
            </w:r>
          </w:hyperlink>
        </w:p>
        <w:p w14:paraId="3C6FAD86" w14:textId="6721350A" w:rsidR="003C4E38" w:rsidRDefault="003C4E38">
          <w:pPr>
            <w:pStyle w:val="TOC2"/>
            <w:rPr>
              <w:rFonts w:asciiTheme="minorHAnsi" w:eastAsia="Batang" w:hAnsiTheme="minorHAnsi" w:cstheme="minorBidi"/>
              <w:kern w:val="2"/>
              <w:sz w:val="24"/>
              <w:lang w:eastAsia="ja-JP"/>
              <w14:ligatures w14:val="standardContextual"/>
            </w:rPr>
          </w:pPr>
          <w:hyperlink w:anchor="_Toc211346934" w:history="1">
            <w:r w:rsidRPr="006D205D">
              <w:rPr>
                <w:rStyle w:val="Hyperlink"/>
              </w:rPr>
              <w:t>Lesson 13 – environmental quality and liveability of places</w:t>
            </w:r>
            <w:r>
              <w:rPr>
                <w:webHidden/>
              </w:rPr>
              <w:tab/>
            </w:r>
            <w:r>
              <w:rPr>
                <w:webHidden/>
              </w:rPr>
              <w:fldChar w:fldCharType="begin"/>
            </w:r>
            <w:r>
              <w:rPr>
                <w:webHidden/>
              </w:rPr>
              <w:instrText xml:space="preserve"> PAGEREF _Toc211346934 \h </w:instrText>
            </w:r>
            <w:r>
              <w:rPr>
                <w:webHidden/>
              </w:rPr>
            </w:r>
            <w:r>
              <w:rPr>
                <w:webHidden/>
              </w:rPr>
              <w:fldChar w:fldCharType="separate"/>
            </w:r>
            <w:r>
              <w:rPr>
                <w:webHidden/>
              </w:rPr>
              <w:t>72</w:t>
            </w:r>
            <w:r>
              <w:rPr>
                <w:webHidden/>
              </w:rPr>
              <w:fldChar w:fldCharType="end"/>
            </w:r>
          </w:hyperlink>
        </w:p>
        <w:p w14:paraId="2360C19A" w14:textId="1E9B622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5" w:history="1">
            <w:r w:rsidRPr="006D205D">
              <w:rPr>
                <w:rStyle w:val="Hyperlink"/>
                <w:noProof/>
              </w:rPr>
              <w:t>2.13.1 – environmental factors that influence liveability</w:t>
            </w:r>
            <w:r>
              <w:rPr>
                <w:noProof/>
                <w:webHidden/>
              </w:rPr>
              <w:tab/>
            </w:r>
            <w:r>
              <w:rPr>
                <w:noProof/>
                <w:webHidden/>
              </w:rPr>
              <w:fldChar w:fldCharType="begin"/>
            </w:r>
            <w:r>
              <w:rPr>
                <w:noProof/>
                <w:webHidden/>
              </w:rPr>
              <w:instrText xml:space="preserve"> PAGEREF _Toc211346935 \h </w:instrText>
            </w:r>
            <w:r>
              <w:rPr>
                <w:noProof/>
                <w:webHidden/>
              </w:rPr>
            </w:r>
            <w:r>
              <w:rPr>
                <w:noProof/>
                <w:webHidden/>
              </w:rPr>
              <w:fldChar w:fldCharType="separate"/>
            </w:r>
            <w:r>
              <w:rPr>
                <w:noProof/>
                <w:webHidden/>
              </w:rPr>
              <w:t>72</w:t>
            </w:r>
            <w:r>
              <w:rPr>
                <w:noProof/>
                <w:webHidden/>
              </w:rPr>
              <w:fldChar w:fldCharType="end"/>
            </w:r>
          </w:hyperlink>
        </w:p>
        <w:p w14:paraId="51EFF534" w14:textId="662151CE"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6" w:history="1">
            <w:r w:rsidRPr="006D205D">
              <w:rPr>
                <w:rStyle w:val="Hyperlink"/>
                <w:noProof/>
              </w:rPr>
              <w:t>2.13.2 – environmental performance index</w:t>
            </w:r>
            <w:r>
              <w:rPr>
                <w:noProof/>
                <w:webHidden/>
              </w:rPr>
              <w:tab/>
            </w:r>
            <w:r>
              <w:rPr>
                <w:noProof/>
                <w:webHidden/>
              </w:rPr>
              <w:fldChar w:fldCharType="begin"/>
            </w:r>
            <w:r>
              <w:rPr>
                <w:noProof/>
                <w:webHidden/>
              </w:rPr>
              <w:instrText xml:space="preserve"> PAGEREF _Toc211346936 \h </w:instrText>
            </w:r>
            <w:r>
              <w:rPr>
                <w:noProof/>
                <w:webHidden/>
              </w:rPr>
            </w:r>
            <w:r>
              <w:rPr>
                <w:noProof/>
                <w:webHidden/>
              </w:rPr>
              <w:fldChar w:fldCharType="separate"/>
            </w:r>
            <w:r>
              <w:rPr>
                <w:noProof/>
                <w:webHidden/>
              </w:rPr>
              <w:t>72</w:t>
            </w:r>
            <w:r>
              <w:rPr>
                <w:noProof/>
                <w:webHidden/>
              </w:rPr>
              <w:fldChar w:fldCharType="end"/>
            </w:r>
          </w:hyperlink>
        </w:p>
        <w:p w14:paraId="7D9EB7EF" w14:textId="336A403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7" w:history="1">
            <w:r w:rsidRPr="006D205D">
              <w:rPr>
                <w:rStyle w:val="Hyperlink"/>
                <w:noProof/>
              </w:rPr>
              <w:t>2.13.3 – exit ticket</w:t>
            </w:r>
            <w:r>
              <w:rPr>
                <w:noProof/>
                <w:webHidden/>
              </w:rPr>
              <w:tab/>
            </w:r>
            <w:r>
              <w:rPr>
                <w:noProof/>
                <w:webHidden/>
              </w:rPr>
              <w:fldChar w:fldCharType="begin"/>
            </w:r>
            <w:r>
              <w:rPr>
                <w:noProof/>
                <w:webHidden/>
              </w:rPr>
              <w:instrText xml:space="preserve"> PAGEREF _Toc211346937 \h </w:instrText>
            </w:r>
            <w:r>
              <w:rPr>
                <w:noProof/>
                <w:webHidden/>
              </w:rPr>
            </w:r>
            <w:r>
              <w:rPr>
                <w:noProof/>
                <w:webHidden/>
              </w:rPr>
              <w:fldChar w:fldCharType="separate"/>
            </w:r>
            <w:r>
              <w:rPr>
                <w:noProof/>
                <w:webHidden/>
              </w:rPr>
              <w:t>73</w:t>
            </w:r>
            <w:r>
              <w:rPr>
                <w:noProof/>
                <w:webHidden/>
              </w:rPr>
              <w:fldChar w:fldCharType="end"/>
            </w:r>
          </w:hyperlink>
        </w:p>
        <w:p w14:paraId="4D03492E" w14:textId="78CACA30" w:rsidR="003C4E38" w:rsidRDefault="003C4E38">
          <w:pPr>
            <w:pStyle w:val="TOC2"/>
            <w:rPr>
              <w:rFonts w:asciiTheme="minorHAnsi" w:eastAsia="Batang" w:hAnsiTheme="minorHAnsi" w:cstheme="minorBidi"/>
              <w:kern w:val="2"/>
              <w:sz w:val="24"/>
              <w:lang w:eastAsia="ja-JP"/>
              <w14:ligatures w14:val="standardContextual"/>
            </w:rPr>
          </w:pPr>
          <w:hyperlink w:anchor="_Toc211346938" w:history="1">
            <w:r w:rsidRPr="006D205D">
              <w:rPr>
                <w:rStyle w:val="Hyperlink"/>
              </w:rPr>
              <w:t>Lesson 14 – human processes impacting liveability in Jakarta</w:t>
            </w:r>
            <w:r>
              <w:rPr>
                <w:webHidden/>
              </w:rPr>
              <w:tab/>
            </w:r>
            <w:r>
              <w:rPr>
                <w:webHidden/>
              </w:rPr>
              <w:fldChar w:fldCharType="begin"/>
            </w:r>
            <w:r>
              <w:rPr>
                <w:webHidden/>
              </w:rPr>
              <w:instrText xml:space="preserve"> PAGEREF _Toc211346938 \h </w:instrText>
            </w:r>
            <w:r>
              <w:rPr>
                <w:webHidden/>
              </w:rPr>
            </w:r>
            <w:r>
              <w:rPr>
                <w:webHidden/>
              </w:rPr>
              <w:fldChar w:fldCharType="separate"/>
            </w:r>
            <w:r>
              <w:rPr>
                <w:webHidden/>
              </w:rPr>
              <w:t>73</w:t>
            </w:r>
            <w:r>
              <w:rPr>
                <w:webHidden/>
              </w:rPr>
              <w:fldChar w:fldCharType="end"/>
            </w:r>
          </w:hyperlink>
        </w:p>
        <w:p w14:paraId="121B3F35" w14:textId="354F89FF"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39" w:history="1">
            <w:r w:rsidRPr="006D205D">
              <w:rPr>
                <w:rStyle w:val="Hyperlink"/>
                <w:noProof/>
              </w:rPr>
              <w:t>2.14.1 – comparing liveability</w:t>
            </w:r>
            <w:r>
              <w:rPr>
                <w:noProof/>
                <w:webHidden/>
              </w:rPr>
              <w:tab/>
            </w:r>
            <w:r>
              <w:rPr>
                <w:noProof/>
                <w:webHidden/>
              </w:rPr>
              <w:fldChar w:fldCharType="begin"/>
            </w:r>
            <w:r>
              <w:rPr>
                <w:noProof/>
                <w:webHidden/>
              </w:rPr>
              <w:instrText xml:space="preserve"> PAGEREF _Toc211346939 \h </w:instrText>
            </w:r>
            <w:r>
              <w:rPr>
                <w:noProof/>
                <w:webHidden/>
              </w:rPr>
            </w:r>
            <w:r>
              <w:rPr>
                <w:noProof/>
                <w:webHidden/>
              </w:rPr>
              <w:fldChar w:fldCharType="separate"/>
            </w:r>
            <w:r>
              <w:rPr>
                <w:noProof/>
                <w:webHidden/>
              </w:rPr>
              <w:t>73</w:t>
            </w:r>
            <w:r>
              <w:rPr>
                <w:noProof/>
                <w:webHidden/>
              </w:rPr>
              <w:fldChar w:fldCharType="end"/>
            </w:r>
          </w:hyperlink>
        </w:p>
        <w:p w14:paraId="3A549165" w14:textId="5CFF4B58" w:rsidR="003C4E38" w:rsidRDefault="003C4E38">
          <w:pPr>
            <w:pStyle w:val="TOC2"/>
            <w:rPr>
              <w:rFonts w:asciiTheme="minorHAnsi" w:eastAsia="Batang" w:hAnsiTheme="minorHAnsi" w:cstheme="minorBidi"/>
              <w:kern w:val="2"/>
              <w:sz w:val="24"/>
              <w:lang w:eastAsia="ja-JP"/>
              <w14:ligatures w14:val="standardContextual"/>
            </w:rPr>
          </w:pPr>
          <w:hyperlink w:anchor="_Toc211346940" w:history="1">
            <w:r w:rsidRPr="006D205D">
              <w:rPr>
                <w:rStyle w:val="Hyperlink"/>
              </w:rPr>
              <w:t>Lesson 15 and 16 – pollution in my area (fieldwork)</w:t>
            </w:r>
            <w:r>
              <w:rPr>
                <w:webHidden/>
              </w:rPr>
              <w:tab/>
            </w:r>
            <w:r>
              <w:rPr>
                <w:webHidden/>
              </w:rPr>
              <w:fldChar w:fldCharType="begin"/>
            </w:r>
            <w:r>
              <w:rPr>
                <w:webHidden/>
              </w:rPr>
              <w:instrText xml:space="preserve"> PAGEREF _Toc211346940 \h </w:instrText>
            </w:r>
            <w:r>
              <w:rPr>
                <w:webHidden/>
              </w:rPr>
            </w:r>
            <w:r>
              <w:rPr>
                <w:webHidden/>
              </w:rPr>
              <w:fldChar w:fldCharType="separate"/>
            </w:r>
            <w:r>
              <w:rPr>
                <w:webHidden/>
              </w:rPr>
              <w:t>75</w:t>
            </w:r>
            <w:r>
              <w:rPr>
                <w:webHidden/>
              </w:rPr>
              <w:fldChar w:fldCharType="end"/>
            </w:r>
          </w:hyperlink>
        </w:p>
        <w:p w14:paraId="595AB1EC" w14:textId="44B99F8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41" w:history="1">
            <w:r w:rsidRPr="006D205D">
              <w:rPr>
                <w:rStyle w:val="Hyperlink"/>
                <w:noProof/>
              </w:rPr>
              <w:t>2.15.1 – defining terms</w:t>
            </w:r>
            <w:r>
              <w:rPr>
                <w:noProof/>
                <w:webHidden/>
              </w:rPr>
              <w:tab/>
            </w:r>
            <w:r>
              <w:rPr>
                <w:noProof/>
                <w:webHidden/>
              </w:rPr>
              <w:fldChar w:fldCharType="begin"/>
            </w:r>
            <w:r>
              <w:rPr>
                <w:noProof/>
                <w:webHidden/>
              </w:rPr>
              <w:instrText xml:space="preserve"> PAGEREF _Toc211346941 \h </w:instrText>
            </w:r>
            <w:r>
              <w:rPr>
                <w:noProof/>
                <w:webHidden/>
              </w:rPr>
            </w:r>
            <w:r>
              <w:rPr>
                <w:noProof/>
                <w:webHidden/>
              </w:rPr>
              <w:fldChar w:fldCharType="separate"/>
            </w:r>
            <w:r>
              <w:rPr>
                <w:noProof/>
                <w:webHidden/>
              </w:rPr>
              <w:t>75</w:t>
            </w:r>
            <w:r>
              <w:rPr>
                <w:noProof/>
                <w:webHidden/>
              </w:rPr>
              <w:fldChar w:fldCharType="end"/>
            </w:r>
          </w:hyperlink>
        </w:p>
        <w:p w14:paraId="07688999" w14:textId="7211CEA0"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42" w:history="1">
            <w:r w:rsidRPr="006D205D">
              <w:rPr>
                <w:rStyle w:val="Hyperlink"/>
                <w:noProof/>
              </w:rPr>
              <w:t>2.15.2 – hypothesis</w:t>
            </w:r>
            <w:r>
              <w:rPr>
                <w:noProof/>
                <w:webHidden/>
              </w:rPr>
              <w:tab/>
            </w:r>
            <w:r>
              <w:rPr>
                <w:noProof/>
                <w:webHidden/>
              </w:rPr>
              <w:fldChar w:fldCharType="begin"/>
            </w:r>
            <w:r>
              <w:rPr>
                <w:noProof/>
                <w:webHidden/>
              </w:rPr>
              <w:instrText xml:space="preserve"> PAGEREF _Toc211346942 \h </w:instrText>
            </w:r>
            <w:r>
              <w:rPr>
                <w:noProof/>
                <w:webHidden/>
              </w:rPr>
            </w:r>
            <w:r>
              <w:rPr>
                <w:noProof/>
                <w:webHidden/>
              </w:rPr>
              <w:fldChar w:fldCharType="separate"/>
            </w:r>
            <w:r>
              <w:rPr>
                <w:noProof/>
                <w:webHidden/>
              </w:rPr>
              <w:t>75</w:t>
            </w:r>
            <w:r>
              <w:rPr>
                <w:noProof/>
                <w:webHidden/>
              </w:rPr>
              <w:fldChar w:fldCharType="end"/>
            </w:r>
          </w:hyperlink>
        </w:p>
        <w:p w14:paraId="50736469" w14:textId="5C3C124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43" w:history="1">
            <w:r w:rsidRPr="006D205D">
              <w:rPr>
                <w:rStyle w:val="Hyperlink"/>
                <w:noProof/>
              </w:rPr>
              <w:t>2.15.3 – fieldwork</w:t>
            </w:r>
            <w:r>
              <w:rPr>
                <w:noProof/>
                <w:webHidden/>
              </w:rPr>
              <w:tab/>
            </w:r>
            <w:r>
              <w:rPr>
                <w:noProof/>
                <w:webHidden/>
              </w:rPr>
              <w:fldChar w:fldCharType="begin"/>
            </w:r>
            <w:r>
              <w:rPr>
                <w:noProof/>
                <w:webHidden/>
              </w:rPr>
              <w:instrText xml:space="preserve"> PAGEREF _Toc211346943 \h </w:instrText>
            </w:r>
            <w:r>
              <w:rPr>
                <w:noProof/>
                <w:webHidden/>
              </w:rPr>
            </w:r>
            <w:r>
              <w:rPr>
                <w:noProof/>
                <w:webHidden/>
              </w:rPr>
              <w:fldChar w:fldCharType="separate"/>
            </w:r>
            <w:r>
              <w:rPr>
                <w:noProof/>
                <w:webHidden/>
              </w:rPr>
              <w:t>76</w:t>
            </w:r>
            <w:r>
              <w:rPr>
                <w:noProof/>
                <w:webHidden/>
              </w:rPr>
              <w:fldChar w:fldCharType="end"/>
            </w:r>
          </w:hyperlink>
        </w:p>
        <w:p w14:paraId="75DFE1F7" w14:textId="06AE7A8E"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44" w:history="1">
            <w:r w:rsidRPr="006D205D">
              <w:rPr>
                <w:rStyle w:val="Hyperlink"/>
                <w:noProof/>
              </w:rPr>
              <w:t>2.15.4 – post fieldwork</w:t>
            </w:r>
            <w:r>
              <w:rPr>
                <w:noProof/>
                <w:webHidden/>
              </w:rPr>
              <w:tab/>
            </w:r>
            <w:r>
              <w:rPr>
                <w:noProof/>
                <w:webHidden/>
              </w:rPr>
              <w:fldChar w:fldCharType="begin"/>
            </w:r>
            <w:r>
              <w:rPr>
                <w:noProof/>
                <w:webHidden/>
              </w:rPr>
              <w:instrText xml:space="preserve"> PAGEREF _Toc211346944 \h </w:instrText>
            </w:r>
            <w:r>
              <w:rPr>
                <w:noProof/>
                <w:webHidden/>
              </w:rPr>
            </w:r>
            <w:r>
              <w:rPr>
                <w:noProof/>
                <w:webHidden/>
              </w:rPr>
              <w:fldChar w:fldCharType="separate"/>
            </w:r>
            <w:r>
              <w:rPr>
                <w:noProof/>
                <w:webHidden/>
              </w:rPr>
              <w:t>77</w:t>
            </w:r>
            <w:r>
              <w:rPr>
                <w:noProof/>
                <w:webHidden/>
              </w:rPr>
              <w:fldChar w:fldCharType="end"/>
            </w:r>
          </w:hyperlink>
        </w:p>
        <w:p w14:paraId="28ECA80F" w14:textId="18AA7A1D" w:rsidR="003C4E38" w:rsidRDefault="003C4E38">
          <w:pPr>
            <w:pStyle w:val="TOC1"/>
            <w:rPr>
              <w:rFonts w:asciiTheme="minorHAnsi" w:eastAsia="Batang" w:hAnsiTheme="minorHAnsi" w:cstheme="minorBidi"/>
              <w:b w:val="0"/>
              <w:kern w:val="2"/>
              <w:sz w:val="24"/>
              <w:lang w:eastAsia="ja-JP"/>
              <w14:ligatures w14:val="standardContextual"/>
            </w:rPr>
          </w:pPr>
          <w:hyperlink w:anchor="_Toc211346945" w:history="1">
            <w:r w:rsidRPr="006D205D">
              <w:rPr>
                <w:rStyle w:val="Hyperlink"/>
              </w:rPr>
              <w:t>Learning sequence 3 – enhancing liveability</w:t>
            </w:r>
            <w:r>
              <w:rPr>
                <w:webHidden/>
              </w:rPr>
              <w:tab/>
            </w:r>
            <w:r>
              <w:rPr>
                <w:webHidden/>
              </w:rPr>
              <w:fldChar w:fldCharType="begin"/>
            </w:r>
            <w:r>
              <w:rPr>
                <w:webHidden/>
              </w:rPr>
              <w:instrText xml:space="preserve"> PAGEREF _Toc211346945 \h </w:instrText>
            </w:r>
            <w:r>
              <w:rPr>
                <w:webHidden/>
              </w:rPr>
            </w:r>
            <w:r>
              <w:rPr>
                <w:webHidden/>
              </w:rPr>
              <w:fldChar w:fldCharType="separate"/>
            </w:r>
            <w:r>
              <w:rPr>
                <w:webHidden/>
              </w:rPr>
              <w:t>78</w:t>
            </w:r>
            <w:r>
              <w:rPr>
                <w:webHidden/>
              </w:rPr>
              <w:fldChar w:fldCharType="end"/>
            </w:r>
          </w:hyperlink>
        </w:p>
        <w:p w14:paraId="19F80D83" w14:textId="3A484FDD" w:rsidR="003C4E38" w:rsidRDefault="003C4E38">
          <w:pPr>
            <w:pStyle w:val="TOC2"/>
            <w:rPr>
              <w:rFonts w:asciiTheme="minorHAnsi" w:eastAsia="Batang" w:hAnsiTheme="minorHAnsi" w:cstheme="minorBidi"/>
              <w:kern w:val="2"/>
              <w:sz w:val="24"/>
              <w:lang w:eastAsia="ja-JP"/>
              <w14:ligatures w14:val="standardContextual"/>
            </w:rPr>
          </w:pPr>
          <w:hyperlink w:anchor="_Toc211346946" w:history="1">
            <w:r w:rsidRPr="006D205D">
              <w:rPr>
                <w:rStyle w:val="Hyperlink"/>
              </w:rPr>
              <w:t>Lesson 1 – enhancing liveability – ways to improve liveability overview</w:t>
            </w:r>
            <w:r>
              <w:rPr>
                <w:webHidden/>
              </w:rPr>
              <w:tab/>
            </w:r>
            <w:r>
              <w:rPr>
                <w:webHidden/>
              </w:rPr>
              <w:fldChar w:fldCharType="begin"/>
            </w:r>
            <w:r>
              <w:rPr>
                <w:webHidden/>
              </w:rPr>
              <w:instrText xml:space="preserve"> PAGEREF _Toc211346946 \h </w:instrText>
            </w:r>
            <w:r>
              <w:rPr>
                <w:webHidden/>
              </w:rPr>
            </w:r>
            <w:r>
              <w:rPr>
                <w:webHidden/>
              </w:rPr>
              <w:fldChar w:fldCharType="separate"/>
            </w:r>
            <w:r>
              <w:rPr>
                <w:webHidden/>
              </w:rPr>
              <w:t>78</w:t>
            </w:r>
            <w:r>
              <w:rPr>
                <w:webHidden/>
              </w:rPr>
              <w:fldChar w:fldCharType="end"/>
            </w:r>
          </w:hyperlink>
        </w:p>
        <w:p w14:paraId="5C2B07B2" w14:textId="61A293D5"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47" w:history="1">
            <w:r w:rsidRPr="006D205D">
              <w:rPr>
                <w:rStyle w:val="Hyperlink"/>
                <w:noProof/>
              </w:rPr>
              <w:t>3.1.1 – brainstorm</w:t>
            </w:r>
            <w:r>
              <w:rPr>
                <w:noProof/>
                <w:webHidden/>
              </w:rPr>
              <w:tab/>
            </w:r>
            <w:r>
              <w:rPr>
                <w:noProof/>
                <w:webHidden/>
              </w:rPr>
              <w:fldChar w:fldCharType="begin"/>
            </w:r>
            <w:r>
              <w:rPr>
                <w:noProof/>
                <w:webHidden/>
              </w:rPr>
              <w:instrText xml:space="preserve"> PAGEREF _Toc211346947 \h </w:instrText>
            </w:r>
            <w:r>
              <w:rPr>
                <w:noProof/>
                <w:webHidden/>
              </w:rPr>
            </w:r>
            <w:r>
              <w:rPr>
                <w:noProof/>
                <w:webHidden/>
              </w:rPr>
              <w:fldChar w:fldCharType="separate"/>
            </w:r>
            <w:r>
              <w:rPr>
                <w:noProof/>
                <w:webHidden/>
              </w:rPr>
              <w:t>78</w:t>
            </w:r>
            <w:r>
              <w:rPr>
                <w:noProof/>
                <w:webHidden/>
              </w:rPr>
              <w:fldChar w:fldCharType="end"/>
            </w:r>
          </w:hyperlink>
        </w:p>
        <w:p w14:paraId="79D31ED6" w14:textId="7EDCA55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48" w:history="1">
            <w:r w:rsidRPr="006D205D">
              <w:rPr>
                <w:rStyle w:val="Hyperlink"/>
                <w:noProof/>
              </w:rPr>
              <w:t>3.1.2 – designing a sustainable city</w:t>
            </w:r>
            <w:r>
              <w:rPr>
                <w:noProof/>
                <w:webHidden/>
              </w:rPr>
              <w:tab/>
            </w:r>
            <w:r>
              <w:rPr>
                <w:noProof/>
                <w:webHidden/>
              </w:rPr>
              <w:fldChar w:fldCharType="begin"/>
            </w:r>
            <w:r>
              <w:rPr>
                <w:noProof/>
                <w:webHidden/>
              </w:rPr>
              <w:instrText xml:space="preserve"> PAGEREF _Toc211346948 \h </w:instrText>
            </w:r>
            <w:r>
              <w:rPr>
                <w:noProof/>
                <w:webHidden/>
              </w:rPr>
            </w:r>
            <w:r>
              <w:rPr>
                <w:noProof/>
                <w:webHidden/>
              </w:rPr>
              <w:fldChar w:fldCharType="separate"/>
            </w:r>
            <w:r>
              <w:rPr>
                <w:noProof/>
                <w:webHidden/>
              </w:rPr>
              <w:t>78</w:t>
            </w:r>
            <w:r>
              <w:rPr>
                <w:noProof/>
                <w:webHidden/>
              </w:rPr>
              <w:fldChar w:fldCharType="end"/>
            </w:r>
          </w:hyperlink>
        </w:p>
        <w:p w14:paraId="3352FC84" w14:textId="50DF4D17" w:rsidR="003C4E38" w:rsidRDefault="003C4E38">
          <w:pPr>
            <w:pStyle w:val="TOC2"/>
            <w:rPr>
              <w:rFonts w:asciiTheme="minorHAnsi" w:eastAsia="Batang" w:hAnsiTheme="minorHAnsi" w:cstheme="minorBidi"/>
              <w:kern w:val="2"/>
              <w:sz w:val="24"/>
              <w:lang w:eastAsia="ja-JP"/>
              <w14:ligatures w14:val="standardContextual"/>
            </w:rPr>
          </w:pPr>
          <w:hyperlink w:anchor="_Toc211346949" w:history="1">
            <w:r w:rsidRPr="006D205D">
              <w:rPr>
                <w:rStyle w:val="Hyperlink"/>
              </w:rPr>
              <w:t>Lesson 2 – planning strategies used to enhance the liveability of place for groups of people</w:t>
            </w:r>
            <w:r>
              <w:rPr>
                <w:webHidden/>
              </w:rPr>
              <w:tab/>
            </w:r>
            <w:r>
              <w:rPr>
                <w:webHidden/>
              </w:rPr>
              <w:fldChar w:fldCharType="begin"/>
            </w:r>
            <w:r>
              <w:rPr>
                <w:webHidden/>
              </w:rPr>
              <w:instrText xml:space="preserve"> PAGEREF _Toc211346949 \h </w:instrText>
            </w:r>
            <w:r>
              <w:rPr>
                <w:webHidden/>
              </w:rPr>
            </w:r>
            <w:r>
              <w:rPr>
                <w:webHidden/>
              </w:rPr>
              <w:fldChar w:fldCharType="separate"/>
            </w:r>
            <w:r>
              <w:rPr>
                <w:webHidden/>
              </w:rPr>
              <w:t>79</w:t>
            </w:r>
            <w:r>
              <w:rPr>
                <w:webHidden/>
              </w:rPr>
              <w:fldChar w:fldCharType="end"/>
            </w:r>
          </w:hyperlink>
        </w:p>
        <w:p w14:paraId="11AE28B3" w14:textId="2B294D2E"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0" w:history="1">
            <w:r w:rsidRPr="006D205D">
              <w:rPr>
                <w:rStyle w:val="Hyperlink"/>
                <w:noProof/>
              </w:rPr>
              <w:t>3.2.1 – local government role in planning for liveability</w:t>
            </w:r>
            <w:r>
              <w:rPr>
                <w:noProof/>
                <w:webHidden/>
              </w:rPr>
              <w:tab/>
            </w:r>
            <w:r>
              <w:rPr>
                <w:noProof/>
                <w:webHidden/>
              </w:rPr>
              <w:fldChar w:fldCharType="begin"/>
            </w:r>
            <w:r>
              <w:rPr>
                <w:noProof/>
                <w:webHidden/>
              </w:rPr>
              <w:instrText xml:space="preserve"> PAGEREF _Toc211346950 \h </w:instrText>
            </w:r>
            <w:r>
              <w:rPr>
                <w:noProof/>
                <w:webHidden/>
              </w:rPr>
            </w:r>
            <w:r>
              <w:rPr>
                <w:noProof/>
                <w:webHidden/>
              </w:rPr>
              <w:fldChar w:fldCharType="separate"/>
            </w:r>
            <w:r>
              <w:rPr>
                <w:noProof/>
                <w:webHidden/>
              </w:rPr>
              <w:t>79</w:t>
            </w:r>
            <w:r>
              <w:rPr>
                <w:noProof/>
                <w:webHidden/>
              </w:rPr>
              <w:fldChar w:fldCharType="end"/>
            </w:r>
          </w:hyperlink>
        </w:p>
        <w:p w14:paraId="615C1F36" w14:textId="31D44466" w:rsidR="003C4E38" w:rsidRDefault="003C4E38">
          <w:pPr>
            <w:pStyle w:val="TOC2"/>
            <w:rPr>
              <w:rFonts w:asciiTheme="minorHAnsi" w:eastAsia="Batang" w:hAnsiTheme="minorHAnsi" w:cstheme="minorBidi"/>
              <w:kern w:val="2"/>
              <w:sz w:val="24"/>
              <w:lang w:eastAsia="ja-JP"/>
              <w14:ligatures w14:val="standardContextual"/>
            </w:rPr>
          </w:pPr>
          <w:hyperlink w:anchor="_Toc211346951" w:history="1">
            <w:r w:rsidRPr="006D205D">
              <w:rPr>
                <w:rStyle w:val="Hyperlink"/>
              </w:rPr>
              <w:t>Lesson 3 and 4 – benefits of caring for Country to enhance liveability for Aboriginal Peoples</w:t>
            </w:r>
            <w:r>
              <w:rPr>
                <w:webHidden/>
              </w:rPr>
              <w:tab/>
            </w:r>
            <w:r>
              <w:rPr>
                <w:webHidden/>
              </w:rPr>
              <w:fldChar w:fldCharType="begin"/>
            </w:r>
            <w:r>
              <w:rPr>
                <w:webHidden/>
              </w:rPr>
              <w:instrText xml:space="preserve"> PAGEREF _Toc211346951 \h </w:instrText>
            </w:r>
            <w:r>
              <w:rPr>
                <w:webHidden/>
              </w:rPr>
            </w:r>
            <w:r>
              <w:rPr>
                <w:webHidden/>
              </w:rPr>
              <w:fldChar w:fldCharType="separate"/>
            </w:r>
            <w:r>
              <w:rPr>
                <w:webHidden/>
              </w:rPr>
              <w:t>81</w:t>
            </w:r>
            <w:r>
              <w:rPr>
                <w:webHidden/>
              </w:rPr>
              <w:fldChar w:fldCharType="end"/>
            </w:r>
          </w:hyperlink>
        </w:p>
        <w:p w14:paraId="26263FB3" w14:textId="31797613"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2" w:history="1">
            <w:r w:rsidRPr="006D205D">
              <w:rPr>
                <w:rStyle w:val="Hyperlink"/>
                <w:noProof/>
              </w:rPr>
              <w:t>3.3.1 – NSW Indigenous Protected Areas (IPAs)</w:t>
            </w:r>
            <w:r>
              <w:rPr>
                <w:noProof/>
                <w:webHidden/>
              </w:rPr>
              <w:tab/>
            </w:r>
            <w:r>
              <w:rPr>
                <w:noProof/>
                <w:webHidden/>
              </w:rPr>
              <w:fldChar w:fldCharType="begin"/>
            </w:r>
            <w:r>
              <w:rPr>
                <w:noProof/>
                <w:webHidden/>
              </w:rPr>
              <w:instrText xml:space="preserve"> PAGEREF _Toc211346952 \h </w:instrText>
            </w:r>
            <w:r>
              <w:rPr>
                <w:noProof/>
                <w:webHidden/>
              </w:rPr>
            </w:r>
            <w:r>
              <w:rPr>
                <w:noProof/>
                <w:webHidden/>
              </w:rPr>
              <w:fldChar w:fldCharType="separate"/>
            </w:r>
            <w:r>
              <w:rPr>
                <w:noProof/>
                <w:webHidden/>
              </w:rPr>
              <w:t>81</w:t>
            </w:r>
            <w:r>
              <w:rPr>
                <w:noProof/>
                <w:webHidden/>
              </w:rPr>
              <w:fldChar w:fldCharType="end"/>
            </w:r>
          </w:hyperlink>
        </w:p>
        <w:p w14:paraId="24666AC7" w14:textId="507FF4D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3" w:history="1">
            <w:r w:rsidRPr="006D205D">
              <w:rPr>
                <w:rStyle w:val="Hyperlink"/>
                <w:noProof/>
              </w:rPr>
              <w:t>3.3.2 – small group work</w:t>
            </w:r>
            <w:r>
              <w:rPr>
                <w:noProof/>
                <w:webHidden/>
              </w:rPr>
              <w:tab/>
            </w:r>
            <w:r>
              <w:rPr>
                <w:noProof/>
                <w:webHidden/>
              </w:rPr>
              <w:fldChar w:fldCharType="begin"/>
            </w:r>
            <w:r>
              <w:rPr>
                <w:noProof/>
                <w:webHidden/>
              </w:rPr>
              <w:instrText xml:space="preserve"> PAGEREF _Toc211346953 \h </w:instrText>
            </w:r>
            <w:r>
              <w:rPr>
                <w:noProof/>
                <w:webHidden/>
              </w:rPr>
            </w:r>
            <w:r>
              <w:rPr>
                <w:noProof/>
                <w:webHidden/>
              </w:rPr>
              <w:fldChar w:fldCharType="separate"/>
            </w:r>
            <w:r>
              <w:rPr>
                <w:noProof/>
                <w:webHidden/>
              </w:rPr>
              <w:t>82</w:t>
            </w:r>
            <w:r>
              <w:rPr>
                <w:noProof/>
                <w:webHidden/>
              </w:rPr>
              <w:fldChar w:fldCharType="end"/>
            </w:r>
          </w:hyperlink>
        </w:p>
        <w:p w14:paraId="081B2957" w14:textId="4426365A" w:rsidR="003C4E38" w:rsidRDefault="003C4E38">
          <w:pPr>
            <w:pStyle w:val="TOC2"/>
            <w:rPr>
              <w:rFonts w:asciiTheme="minorHAnsi" w:eastAsia="Batang" w:hAnsiTheme="minorHAnsi" w:cstheme="minorBidi"/>
              <w:kern w:val="2"/>
              <w:sz w:val="24"/>
              <w:lang w:eastAsia="ja-JP"/>
              <w14:ligatures w14:val="standardContextual"/>
            </w:rPr>
          </w:pPr>
          <w:hyperlink w:anchor="_Toc211346954" w:history="1">
            <w:r w:rsidRPr="006D205D">
              <w:rPr>
                <w:rStyle w:val="Hyperlink"/>
              </w:rPr>
              <w:t>Lesson 5 and 6 – strategies used to enhance liveability of a place for groups of people</w:t>
            </w:r>
            <w:r>
              <w:rPr>
                <w:webHidden/>
              </w:rPr>
              <w:tab/>
            </w:r>
            <w:r>
              <w:rPr>
                <w:webHidden/>
              </w:rPr>
              <w:fldChar w:fldCharType="begin"/>
            </w:r>
            <w:r>
              <w:rPr>
                <w:webHidden/>
              </w:rPr>
              <w:instrText xml:space="preserve"> PAGEREF _Toc211346954 \h </w:instrText>
            </w:r>
            <w:r>
              <w:rPr>
                <w:webHidden/>
              </w:rPr>
            </w:r>
            <w:r>
              <w:rPr>
                <w:webHidden/>
              </w:rPr>
              <w:fldChar w:fldCharType="separate"/>
            </w:r>
            <w:r>
              <w:rPr>
                <w:webHidden/>
              </w:rPr>
              <w:t>83</w:t>
            </w:r>
            <w:r>
              <w:rPr>
                <w:webHidden/>
              </w:rPr>
              <w:fldChar w:fldCharType="end"/>
            </w:r>
          </w:hyperlink>
        </w:p>
        <w:p w14:paraId="150DA84E" w14:textId="5F57B1CD"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5" w:history="1">
            <w:r w:rsidRPr="006D205D">
              <w:rPr>
                <w:rStyle w:val="Hyperlink"/>
                <w:noProof/>
              </w:rPr>
              <w:t>3.5.1 – See, Think, Wonder</w:t>
            </w:r>
            <w:r>
              <w:rPr>
                <w:noProof/>
                <w:webHidden/>
              </w:rPr>
              <w:tab/>
            </w:r>
            <w:r>
              <w:rPr>
                <w:noProof/>
                <w:webHidden/>
              </w:rPr>
              <w:fldChar w:fldCharType="begin"/>
            </w:r>
            <w:r>
              <w:rPr>
                <w:noProof/>
                <w:webHidden/>
              </w:rPr>
              <w:instrText xml:space="preserve"> PAGEREF _Toc211346955 \h </w:instrText>
            </w:r>
            <w:r>
              <w:rPr>
                <w:noProof/>
                <w:webHidden/>
              </w:rPr>
            </w:r>
            <w:r>
              <w:rPr>
                <w:noProof/>
                <w:webHidden/>
              </w:rPr>
              <w:fldChar w:fldCharType="separate"/>
            </w:r>
            <w:r>
              <w:rPr>
                <w:noProof/>
                <w:webHidden/>
              </w:rPr>
              <w:t>83</w:t>
            </w:r>
            <w:r>
              <w:rPr>
                <w:noProof/>
                <w:webHidden/>
              </w:rPr>
              <w:fldChar w:fldCharType="end"/>
            </w:r>
          </w:hyperlink>
        </w:p>
        <w:p w14:paraId="47FE6691" w14:textId="1BF73C87"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6" w:history="1">
            <w:r w:rsidRPr="006D205D">
              <w:rPr>
                <w:rStyle w:val="Hyperlink"/>
                <w:noProof/>
              </w:rPr>
              <w:t>3.5.2 – defining homelessness</w:t>
            </w:r>
            <w:r>
              <w:rPr>
                <w:noProof/>
                <w:webHidden/>
              </w:rPr>
              <w:tab/>
            </w:r>
            <w:r>
              <w:rPr>
                <w:noProof/>
                <w:webHidden/>
              </w:rPr>
              <w:fldChar w:fldCharType="begin"/>
            </w:r>
            <w:r>
              <w:rPr>
                <w:noProof/>
                <w:webHidden/>
              </w:rPr>
              <w:instrText xml:space="preserve"> PAGEREF _Toc211346956 \h </w:instrText>
            </w:r>
            <w:r>
              <w:rPr>
                <w:noProof/>
                <w:webHidden/>
              </w:rPr>
            </w:r>
            <w:r>
              <w:rPr>
                <w:noProof/>
                <w:webHidden/>
              </w:rPr>
              <w:fldChar w:fldCharType="separate"/>
            </w:r>
            <w:r>
              <w:rPr>
                <w:noProof/>
                <w:webHidden/>
              </w:rPr>
              <w:t>83</w:t>
            </w:r>
            <w:r>
              <w:rPr>
                <w:noProof/>
                <w:webHidden/>
              </w:rPr>
              <w:fldChar w:fldCharType="end"/>
            </w:r>
          </w:hyperlink>
        </w:p>
        <w:p w14:paraId="05B1A54B" w14:textId="1BF7796B"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7" w:history="1">
            <w:r w:rsidRPr="006D205D">
              <w:rPr>
                <w:rStyle w:val="Hyperlink"/>
                <w:noProof/>
              </w:rPr>
              <w:t>3.5.3 – column graphs</w:t>
            </w:r>
            <w:r>
              <w:rPr>
                <w:noProof/>
                <w:webHidden/>
              </w:rPr>
              <w:tab/>
            </w:r>
            <w:r>
              <w:rPr>
                <w:noProof/>
                <w:webHidden/>
              </w:rPr>
              <w:fldChar w:fldCharType="begin"/>
            </w:r>
            <w:r>
              <w:rPr>
                <w:noProof/>
                <w:webHidden/>
              </w:rPr>
              <w:instrText xml:space="preserve"> PAGEREF _Toc211346957 \h </w:instrText>
            </w:r>
            <w:r>
              <w:rPr>
                <w:noProof/>
                <w:webHidden/>
              </w:rPr>
            </w:r>
            <w:r>
              <w:rPr>
                <w:noProof/>
                <w:webHidden/>
              </w:rPr>
              <w:fldChar w:fldCharType="separate"/>
            </w:r>
            <w:r>
              <w:rPr>
                <w:noProof/>
                <w:webHidden/>
              </w:rPr>
              <w:t>83</w:t>
            </w:r>
            <w:r>
              <w:rPr>
                <w:noProof/>
                <w:webHidden/>
              </w:rPr>
              <w:fldChar w:fldCharType="end"/>
            </w:r>
          </w:hyperlink>
        </w:p>
        <w:p w14:paraId="0B1ECED8" w14:textId="2C684EBA"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8" w:history="1">
            <w:r w:rsidRPr="006D205D">
              <w:rPr>
                <w:rStyle w:val="Hyperlink"/>
                <w:noProof/>
              </w:rPr>
              <w:t>3.5.4 – construct a column graph</w:t>
            </w:r>
            <w:r>
              <w:rPr>
                <w:noProof/>
                <w:webHidden/>
              </w:rPr>
              <w:tab/>
            </w:r>
            <w:r>
              <w:rPr>
                <w:noProof/>
                <w:webHidden/>
              </w:rPr>
              <w:fldChar w:fldCharType="begin"/>
            </w:r>
            <w:r>
              <w:rPr>
                <w:noProof/>
                <w:webHidden/>
              </w:rPr>
              <w:instrText xml:space="preserve"> PAGEREF _Toc211346958 \h </w:instrText>
            </w:r>
            <w:r>
              <w:rPr>
                <w:noProof/>
                <w:webHidden/>
              </w:rPr>
            </w:r>
            <w:r>
              <w:rPr>
                <w:noProof/>
                <w:webHidden/>
              </w:rPr>
              <w:fldChar w:fldCharType="separate"/>
            </w:r>
            <w:r>
              <w:rPr>
                <w:noProof/>
                <w:webHidden/>
              </w:rPr>
              <w:t>84</w:t>
            </w:r>
            <w:r>
              <w:rPr>
                <w:noProof/>
                <w:webHidden/>
              </w:rPr>
              <w:fldChar w:fldCharType="end"/>
            </w:r>
          </w:hyperlink>
        </w:p>
        <w:p w14:paraId="37F1E878" w14:textId="1138B61A"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59" w:history="1">
            <w:r w:rsidRPr="006D205D">
              <w:rPr>
                <w:rStyle w:val="Hyperlink"/>
                <w:noProof/>
              </w:rPr>
              <w:t>3.5.5 – class discussion</w:t>
            </w:r>
            <w:r>
              <w:rPr>
                <w:noProof/>
                <w:webHidden/>
              </w:rPr>
              <w:tab/>
            </w:r>
            <w:r>
              <w:rPr>
                <w:noProof/>
                <w:webHidden/>
              </w:rPr>
              <w:fldChar w:fldCharType="begin"/>
            </w:r>
            <w:r>
              <w:rPr>
                <w:noProof/>
                <w:webHidden/>
              </w:rPr>
              <w:instrText xml:space="preserve"> PAGEREF _Toc211346959 \h </w:instrText>
            </w:r>
            <w:r>
              <w:rPr>
                <w:noProof/>
                <w:webHidden/>
              </w:rPr>
            </w:r>
            <w:r>
              <w:rPr>
                <w:noProof/>
                <w:webHidden/>
              </w:rPr>
              <w:fldChar w:fldCharType="separate"/>
            </w:r>
            <w:r>
              <w:rPr>
                <w:noProof/>
                <w:webHidden/>
              </w:rPr>
              <w:t>85</w:t>
            </w:r>
            <w:r>
              <w:rPr>
                <w:noProof/>
                <w:webHidden/>
              </w:rPr>
              <w:fldChar w:fldCharType="end"/>
            </w:r>
          </w:hyperlink>
        </w:p>
        <w:p w14:paraId="56701FAE" w14:textId="16167D1D"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60" w:history="1">
            <w:r w:rsidRPr="006D205D">
              <w:rPr>
                <w:rStyle w:val="Hyperlink"/>
                <w:noProof/>
              </w:rPr>
              <w:t>3.5.6 – develop a Public Service Announcement (PSA)</w:t>
            </w:r>
            <w:r>
              <w:rPr>
                <w:noProof/>
                <w:webHidden/>
              </w:rPr>
              <w:tab/>
            </w:r>
            <w:r>
              <w:rPr>
                <w:noProof/>
                <w:webHidden/>
              </w:rPr>
              <w:fldChar w:fldCharType="begin"/>
            </w:r>
            <w:r>
              <w:rPr>
                <w:noProof/>
                <w:webHidden/>
              </w:rPr>
              <w:instrText xml:space="preserve"> PAGEREF _Toc211346960 \h </w:instrText>
            </w:r>
            <w:r>
              <w:rPr>
                <w:noProof/>
                <w:webHidden/>
              </w:rPr>
            </w:r>
            <w:r>
              <w:rPr>
                <w:noProof/>
                <w:webHidden/>
              </w:rPr>
              <w:fldChar w:fldCharType="separate"/>
            </w:r>
            <w:r>
              <w:rPr>
                <w:noProof/>
                <w:webHidden/>
              </w:rPr>
              <w:t>85</w:t>
            </w:r>
            <w:r>
              <w:rPr>
                <w:noProof/>
                <w:webHidden/>
              </w:rPr>
              <w:fldChar w:fldCharType="end"/>
            </w:r>
          </w:hyperlink>
        </w:p>
        <w:p w14:paraId="267C391E" w14:textId="2F92A7C2" w:rsidR="003C4E38" w:rsidRDefault="003C4E3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346961" w:history="1">
            <w:r w:rsidRPr="006D205D">
              <w:rPr>
                <w:rStyle w:val="Hyperlink"/>
                <w:noProof/>
              </w:rPr>
              <w:t>3.5.7 – capacity matrix</w:t>
            </w:r>
            <w:r>
              <w:rPr>
                <w:noProof/>
                <w:webHidden/>
              </w:rPr>
              <w:tab/>
            </w:r>
            <w:r>
              <w:rPr>
                <w:noProof/>
                <w:webHidden/>
              </w:rPr>
              <w:fldChar w:fldCharType="begin"/>
            </w:r>
            <w:r>
              <w:rPr>
                <w:noProof/>
                <w:webHidden/>
              </w:rPr>
              <w:instrText xml:space="preserve"> PAGEREF _Toc211346961 \h </w:instrText>
            </w:r>
            <w:r>
              <w:rPr>
                <w:noProof/>
                <w:webHidden/>
              </w:rPr>
            </w:r>
            <w:r>
              <w:rPr>
                <w:noProof/>
                <w:webHidden/>
              </w:rPr>
              <w:fldChar w:fldCharType="separate"/>
            </w:r>
            <w:r>
              <w:rPr>
                <w:noProof/>
                <w:webHidden/>
              </w:rPr>
              <w:t>85</w:t>
            </w:r>
            <w:r>
              <w:rPr>
                <w:noProof/>
                <w:webHidden/>
              </w:rPr>
              <w:fldChar w:fldCharType="end"/>
            </w:r>
          </w:hyperlink>
        </w:p>
        <w:p w14:paraId="06A804C0" w14:textId="6B334B71" w:rsidR="003C4E38" w:rsidRDefault="003C4E38">
          <w:pPr>
            <w:pStyle w:val="TOC2"/>
            <w:rPr>
              <w:rFonts w:asciiTheme="minorHAnsi" w:eastAsia="Batang" w:hAnsiTheme="minorHAnsi" w:cstheme="minorBidi"/>
              <w:kern w:val="2"/>
              <w:sz w:val="24"/>
              <w:lang w:eastAsia="ja-JP"/>
              <w14:ligatures w14:val="standardContextual"/>
            </w:rPr>
          </w:pPr>
          <w:hyperlink w:anchor="_Toc211346962" w:history="1">
            <w:r w:rsidRPr="006D205D">
              <w:rPr>
                <w:rStyle w:val="Hyperlink"/>
                <w:rFonts w:eastAsia="Calibri"/>
              </w:rPr>
              <w:t>Appendix 1 – world map</w:t>
            </w:r>
            <w:r>
              <w:rPr>
                <w:webHidden/>
              </w:rPr>
              <w:tab/>
            </w:r>
            <w:r>
              <w:rPr>
                <w:webHidden/>
              </w:rPr>
              <w:fldChar w:fldCharType="begin"/>
            </w:r>
            <w:r>
              <w:rPr>
                <w:webHidden/>
              </w:rPr>
              <w:instrText xml:space="preserve"> PAGEREF _Toc211346962 \h </w:instrText>
            </w:r>
            <w:r>
              <w:rPr>
                <w:webHidden/>
              </w:rPr>
            </w:r>
            <w:r>
              <w:rPr>
                <w:webHidden/>
              </w:rPr>
              <w:fldChar w:fldCharType="separate"/>
            </w:r>
            <w:r>
              <w:rPr>
                <w:webHidden/>
              </w:rPr>
              <w:t>87</w:t>
            </w:r>
            <w:r>
              <w:rPr>
                <w:webHidden/>
              </w:rPr>
              <w:fldChar w:fldCharType="end"/>
            </w:r>
          </w:hyperlink>
        </w:p>
        <w:p w14:paraId="76CAECD9" w14:textId="6007BF8E" w:rsidR="003C4E38" w:rsidRDefault="003C4E38">
          <w:pPr>
            <w:pStyle w:val="TOC2"/>
            <w:rPr>
              <w:rFonts w:asciiTheme="minorHAnsi" w:eastAsia="Batang" w:hAnsiTheme="minorHAnsi" w:cstheme="minorBidi"/>
              <w:kern w:val="2"/>
              <w:sz w:val="24"/>
              <w:lang w:eastAsia="ja-JP"/>
              <w14:ligatures w14:val="standardContextual"/>
            </w:rPr>
          </w:pPr>
          <w:hyperlink w:anchor="_Toc211346963" w:history="1">
            <w:r w:rsidRPr="006D205D">
              <w:rPr>
                <w:rStyle w:val="Hyperlink"/>
                <w:rFonts w:eastAsia="Calibri"/>
              </w:rPr>
              <w:t>Appendix 2 – Think-Pair-Share template</w:t>
            </w:r>
            <w:r>
              <w:rPr>
                <w:webHidden/>
              </w:rPr>
              <w:tab/>
            </w:r>
            <w:r>
              <w:rPr>
                <w:webHidden/>
              </w:rPr>
              <w:fldChar w:fldCharType="begin"/>
            </w:r>
            <w:r>
              <w:rPr>
                <w:webHidden/>
              </w:rPr>
              <w:instrText xml:space="preserve"> PAGEREF _Toc211346963 \h </w:instrText>
            </w:r>
            <w:r>
              <w:rPr>
                <w:webHidden/>
              </w:rPr>
            </w:r>
            <w:r>
              <w:rPr>
                <w:webHidden/>
              </w:rPr>
              <w:fldChar w:fldCharType="separate"/>
            </w:r>
            <w:r>
              <w:rPr>
                <w:webHidden/>
              </w:rPr>
              <w:t>88</w:t>
            </w:r>
            <w:r>
              <w:rPr>
                <w:webHidden/>
              </w:rPr>
              <w:fldChar w:fldCharType="end"/>
            </w:r>
          </w:hyperlink>
        </w:p>
        <w:p w14:paraId="61ED3C63" w14:textId="296F5984" w:rsidR="003C4E38" w:rsidRDefault="003C4E38">
          <w:pPr>
            <w:pStyle w:val="TOC2"/>
            <w:rPr>
              <w:rFonts w:asciiTheme="minorHAnsi" w:eastAsia="Batang" w:hAnsiTheme="minorHAnsi" w:cstheme="minorBidi"/>
              <w:kern w:val="2"/>
              <w:sz w:val="24"/>
              <w:lang w:eastAsia="ja-JP"/>
              <w14:ligatures w14:val="standardContextual"/>
            </w:rPr>
          </w:pPr>
          <w:hyperlink w:anchor="_Toc211346964" w:history="1">
            <w:r w:rsidRPr="006D205D">
              <w:rPr>
                <w:rStyle w:val="Hyperlink"/>
                <w:rFonts w:eastAsia="Calibri"/>
              </w:rPr>
              <w:t>Appendix 3 – PMI (Plus, Minus, Interesting)</w:t>
            </w:r>
            <w:r>
              <w:rPr>
                <w:webHidden/>
              </w:rPr>
              <w:tab/>
            </w:r>
            <w:r>
              <w:rPr>
                <w:webHidden/>
              </w:rPr>
              <w:fldChar w:fldCharType="begin"/>
            </w:r>
            <w:r>
              <w:rPr>
                <w:webHidden/>
              </w:rPr>
              <w:instrText xml:space="preserve"> PAGEREF _Toc211346964 \h </w:instrText>
            </w:r>
            <w:r>
              <w:rPr>
                <w:webHidden/>
              </w:rPr>
            </w:r>
            <w:r>
              <w:rPr>
                <w:webHidden/>
              </w:rPr>
              <w:fldChar w:fldCharType="separate"/>
            </w:r>
            <w:r>
              <w:rPr>
                <w:webHidden/>
              </w:rPr>
              <w:t>89</w:t>
            </w:r>
            <w:r>
              <w:rPr>
                <w:webHidden/>
              </w:rPr>
              <w:fldChar w:fldCharType="end"/>
            </w:r>
          </w:hyperlink>
        </w:p>
        <w:p w14:paraId="65329008" w14:textId="71C5BEA6" w:rsidR="003C4E38" w:rsidRDefault="003C4E38">
          <w:pPr>
            <w:pStyle w:val="TOC2"/>
            <w:rPr>
              <w:rFonts w:asciiTheme="minorHAnsi" w:eastAsia="Batang" w:hAnsiTheme="minorHAnsi" w:cstheme="minorBidi"/>
              <w:kern w:val="2"/>
              <w:sz w:val="24"/>
              <w:lang w:eastAsia="ja-JP"/>
              <w14:ligatures w14:val="standardContextual"/>
            </w:rPr>
          </w:pPr>
          <w:hyperlink w:anchor="_Toc211346965" w:history="1">
            <w:r w:rsidRPr="006D205D">
              <w:rPr>
                <w:rStyle w:val="Hyperlink"/>
                <w:rFonts w:eastAsia="Calibri"/>
              </w:rPr>
              <w:t>Appendix 4 – TAG template</w:t>
            </w:r>
            <w:r>
              <w:rPr>
                <w:webHidden/>
              </w:rPr>
              <w:tab/>
            </w:r>
            <w:r>
              <w:rPr>
                <w:webHidden/>
              </w:rPr>
              <w:fldChar w:fldCharType="begin"/>
            </w:r>
            <w:r>
              <w:rPr>
                <w:webHidden/>
              </w:rPr>
              <w:instrText xml:space="preserve"> PAGEREF _Toc211346965 \h </w:instrText>
            </w:r>
            <w:r>
              <w:rPr>
                <w:webHidden/>
              </w:rPr>
            </w:r>
            <w:r>
              <w:rPr>
                <w:webHidden/>
              </w:rPr>
              <w:fldChar w:fldCharType="separate"/>
            </w:r>
            <w:r>
              <w:rPr>
                <w:webHidden/>
              </w:rPr>
              <w:t>90</w:t>
            </w:r>
            <w:r>
              <w:rPr>
                <w:webHidden/>
              </w:rPr>
              <w:fldChar w:fldCharType="end"/>
            </w:r>
          </w:hyperlink>
        </w:p>
        <w:p w14:paraId="5FCC7C97" w14:textId="28CAD07F" w:rsidR="003C4E38" w:rsidRDefault="003C4E38">
          <w:pPr>
            <w:pStyle w:val="TOC2"/>
            <w:rPr>
              <w:rFonts w:asciiTheme="minorHAnsi" w:eastAsia="Batang" w:hAnsiTheme="minorHAnsi" w:cstheme="minorBidi"/>
              <w:kern w:val="2"/>
              <w:sz w:val="24"/>
              <w:lang w:eastAsia="ja-JP"/>
              <w14:ligatures w14:val="standardContextual"/>
            </w:rPr>
          </w:pPr>
          <w:hyperlink w:anchor="_Toc211346966" w:history="1">
            <w:r w:rsidRPr="006D205D">
              <w:rPr>
                <w:rStyle w:val="Hyperlink"/>
                <w:rFonts w:eastAsia="Calibri"/>
              </w:rPr>
              <w:t>Appendix 5 – Frayer diagram template</w:t>
            </w:r>
            <w:r>
              <w:rPr>
                <w:webHidden/>
              </w:rPr>
              <w:tab/>
            </w:r>
            <w:r>
              <w:rPr>
                <w:webHidden/>
              </w:rPr>
              <w:fldChar w:fldCharType="begin"/>
            </w:r>
            <w:r>
              <w:rPr>
                <w:webHidden/>
              </w:rPr>
              <w:instrText xml:space="preserve"> PAGEREF _Toc211346966 \h </w:instrText>
            </w:r>
            <w:r>
              <w:rPr>
                <w:webHidden/>
              </w:rPr>
            </w:r>
            <w:r>
              <w:rPr>
                <w:webHidden/>
              </w:rPr>
              <w:fldChar w:fldCharType="separate"/>
            </w:r>
            <w:r>
              <w:rPr>
                <w:webHidden/>
              </w:rPr>
              <w:t>91</w:t>
            </w:r>
            <w:r>
              <w:rPr>
                <w:webHidden/>
              </w:rPr>
              <w:fldChar w:fldCharType="end"/>
            </w:r>
          </w:hyperlink>
        </w:p>
        <w:p w14:paraId="42D48618" w14:textId="238FFA47" w:rsidR="003C4E38" w:rsidRDefault="003C4E38">
          <w:pPr>
            <w:pStyle w:val="TOC2"/>
            <w:rPr>
              <w:rFonts w:asciiTheme="minorHAnsi" w:eastAsia="Batang" w:hAnsiTheme="minorHAnsi" w:cstheme="minorBidi"/>
              <w:kern w:val="2"/>
              <w:sz w:val="24"/>
              <w:lang w:eastAsia="ja-JP"/>
              <w14:ligatures w14:val="standardContextual"/>
            </w:rPr>
          </w:pPr>
          <w:hyperlink w:anchor="_Toc211346967" w:history="1">
            <w:r w:rsidRPr="006D205D">
              <w:rPr>
                <w:rStyle w:val="Hyperlink"/>
                <w:rFonts w:eastAsia="Calibri"/>
              </w:rPr>
              <w:t>Appendix 6 – vocabulary self-assessment tool</w:t>
            </w:r>
            <w:r>
              <w:rPr>
                <w:webHidden/>
              </w:rPr>
              <w:tab/>
            </w:r>
            <w:r>
              <w:rPr>
                <w:webHidden/>
              </w:rPr>
              <w:fldChar w:fldCharType="begin"/>
            </w:r>
            <w:r>
              <w:rPr>
                <w:webHidden/>
              </w:rPr>
              <w:instrText xml:space="preserve"> PAGEREF _Toc211346967 \h </w:instrText>
            </w:r>
            <w:r>
              <w:rPr>
                <w:webHidden/>
              </w:rPr>
            </w:r>
            <w:r>
              <w:rPr>
                <w:webHidden/>
              </w:rPr>
              <w:fldChar w:fldCharType="separate"/>
            </w:r>
            <w:r>
              <w:rPr>
                <w:webHidden/>
              </w:rPr>
              <w:t>92</w:t>
            </w:r>
            <w:r>
              <w:rPr>
                <w:webHidden/>
              </w:rPr>
              <w:fldChar w:fldCharType="end"/>
            </w:r>
          </w:hyperlink>
        </w:p>
        <w:p w14:paraId="6E292D5E" w14:textId="2CA22DFB" w:rsidR="003C4E38" w:rsidRDefault="003C4E38">
          <w:pPr>
            <w:pStyle w:val="TOC1"/>
            <w:rPr>
              <w:rFonts w:asciiTheme="minorHAnsi" w:eastAsia="Batang" w:hAnsiTheme="minorHAnsi" w:cstheme="minorBidi"/>
              <w:b w:val="0"/>
              <w:kern w:val="2"/>
              <w:sz w:val="24"/>
              <w:lang w:eastAsia="ja-JP"/>
              <w14:ligatures w14:val="standardContextual"/>
            </w:rPr>
          </w:pPr>
          <w:hyperlink w:anchor="_Toc211346968" w:history="1">
            <w:r w:rsidRPr="006D205D">
              <w:rPr>
                <w:rStyle w:val="Hyperlink"/>
              </w:rPr>
              <w:t>References</w:t>
            </w:r>
            <w:r>
              <w:rPr>
                <w:webHidden/>
              </w:rPr>
              <w:tab/>
            </w:r>
            <w:r>
              <w:rPr>
                <w:webHidden/>
              </w:rPr>
              <w:fldChar w:fldCharType="begin"/>
            </w:r>
            <w:r>
              <w:rPr>
                <w:webHidden/>
              </w:rPr>
              <w:instrText xml:space="preserve"> PAGEREF _Toc211346968 \h </w:instrText>
            </w:r>
            <w:r>
              <w:rPr>
                <w:webHidden/>
              </w:rPr>
            </w:r>
            <w:r>
              <w:rPr>
                <w:webHidden/>
              </w:rPr>
              <w:fldChar w:fldCharType="separate"/>
            </w:r>
            <w:r>
              <w:rPr>
                <w:webHidden/>
              </w:rPr>
              <w:t>93</w:t>
            </w:r>
            <w:r>
              <w:rPr>
                <w:webHidden/>
              </w:rPr>
              <w:fldChar w:fldCharType="end"/>
            </w:r>
          </w:hyperlink>
        </w:p>
        <w:p w14:paraId="4BFA9439" w14:textId="3CBE6982" w:rsidR="00E97779" w:rsidRDefault="001748AB" w:rsidP="00E97779">
          <w:pPr>
            <w:pStyle w:val="TOC1"/>
          </w:pPr>
          <w:r>
            <w:rPr>
              <w:b w:val="0"/>
            </w:rPr>
            <w:fldChar w:fldCharType="end"/>
          </w:r>
        </w:p>
      </w:sdtContent>
    </w:sdt>
    <w:p w14:paraId="67152B51" w14:textId="6B769A71" w:rsidR="00F5422F" w:rsidRPr="00E97779" w:rsidRDefault="00EC22E4" w:rsidP="0007719B">
      <w:pPr>
        <w:pStyle w:val="FeatureBox"/>
        <w:rPr>
          <w:rStyle w:val="Strong"/>
          <w:b w:val="0"/>
          <w:bCs w:val="0"/>
        </w:rPr>
      </w:pPr>
      <w:r>
        <w:br w:type="page"/>
      </w:r>
    </w:p>
    <w:p w14:paraId="589183A2" w14:textId="285A53A2" w:rsidR="000607F9" w:rsidRDefault="00E0333B" w:rsidP="00196456">
      <w:pPr>
        <w:pStyle w:val="Heading1"/>
        <w:rPr>
          <w:rFonts w:eastAsia="Calibri"/>
        </w:rPr>
      </w:pPr>
      <w:bookmarkStart w:id="1" w:name="_Toc211346822"/>
      <w:r>
        <w:rPr>
          <w:rFonts w:eastAsia="Calibri"/>
        </w:rPr>
        <w:lastRenderedPageBreak/>
        <w:t>Overview</w:t>
      </w:r>
      <w:bookmarkEnd w:id="1"/>
    </w:p>
    <w:p w14:paraId="65E866BE" w14:textId="565B6D5B" w:rsidR="00196456" w:rsidRDefault="00196456" w:rsidP="00196456">
      <w:r>
        <w:t xml:space="preserve">This resource booklet is not a standalone resource. It has been designed for use by teachers in conjunction with the </w:t>
      </w:r>
      <w:proofErr w:type="gramStart"/>
      <w:r>
        <w:t>Geography</w:t>
      </w:r>
      <w:proofErr w:type="gramEnd"/>
      <w:r>
        <w:t xml:space="preserve"> (Stage 4) – sample program of learning – </w:t>
      </w:r>
      <w:r w:rsidR="00C5561D">
        <w:t>Liveability of places</w:t>
      </w:r>
      <w:r>
        <w:t>. The material in this resource booklet is a sample and is intended to support teachers as they develop contextually appropriate teaching and learning resources that meet their students’ needs. It is not intended to be taught exactly as presented in its current format. There are instructions for both the teacher and students throughout the resource.</w:t>
      </w:r>
      <w:r w:rsidR="000E7B03">
        <w:t xml:space="preserve"> Teachers using this resource should edit and refine these to suit their students’ needs, interests, abilities and the tasks selected.</w:t>
      </w:r>
    </w:p>
    <w:p w14:paraId="4C2E4F70" w14:textId="17B17B92" w:rsidR="00196456" w:rsidRDefault="00196456" w:rsidP="00196456">
      <w:r>
        <w:t xml:space="preserve">The content in this resource booklet has been prepared by the HSIE curriculum team, unless otherwise credited. The HSIE curriculum team have created a range of support resources for Geography 7–10, including sample assessment schedules, scope and sequences, learning sequences and assessment tasks. The </w:t>
      </w:r>
      <w:proofErr w:type="gramStart"/>
      <w:r>
        <w:t>Geography</w:t>
      </w:r>
      <w:proofErr w:type="gramEnd"/>
      <w:r>
        <w:t xml:space="preserve"> (Stage </w:t>
      </w:r>
      <w:r w:rsidR="00654BA9">
        <w:t>4</w:t>
      </w:r>
      <w:r>
        <w:t xml:space="preserve">) – sample program of learning – </w:t>
      </w:r>
      <w:r w:rsidR="00654BA9">
        <w:t>Liveability of places</w:t>
      </w:r>
      <w:r>
        <w:t xml:space="preserve"> contains key information to complement this resource.</w:t>
      </w:r>
    </w:p>
    <w:p w14:paraId="44964E7C" w14:textId="3CCCE167" w:rsidR="00196456" w:rsidRPr="00196456" w:rsidRDefault="00196456" w:rsidP="00196456">
      <w:r>
        <w:t>Some of the information in this resource booklet is collated from relevant NESA and department documentation. It is important that all users review and cross-reference the relevant syllabus, assessment and reporting information hyperlinked throughout. This ensures the content is an accurate reflection of the most up-to-date syllabus content. Links contained within this resource were correct as of 2</w:t>
      </w:r>
      <w:r w:rsidR="001A3A57">
        <w:t>5</w:t>
      </w:r>
      <w:r>
        <w:t xml:space="preserve"> </w:t>
      </w:r>
      <w:r w:rsidR="001A3A57">
        <w:t>June</w:t>
      </w:r>
      <w:r>
        <w:t xml:space="preserve"> 2025.</w:t>
      </w:r>
    </w:p>
    <w:p w14:paraId="0A615454" w14:textId="1A218A06" w:rsidR="006D51CD" w:rsidRPr="00840F13" w:rsidRDefault="006D51CD" w:rsidP="00840F13">
      <w:pPr>
        <w:pStyle w:val="ListBullet"/>
        <w:numPr>
          <w:ilvl w:val="0"/>
          <w:numId w:val="0"/>
        </w:numPr>
        <w:rPr>
          <w:rFonts w:eastAsia="Calibri"/>
          <w:sz w:val="18"/>
          <w:szCs w:val="18"/>
        </w:rPr>
      </w:pPr>
      <w:r>
        <w:br w:type="page"/>
      </w:r>
    </w:p>
    <w:p w14:paraId="0FCBEA35" w14:textId="77777777" w:rsidR="005B7A55" w:rsidRDefault="00F53E79" w:rsidP="005B7A55">
      <w:pPr>
        <w:pStyle w:val="Heading1"/>
      </w:pPr>
      <w:bookmarkStart w:id="2" w:name="_Toc211346823"/>
      <w:r>
        <w:lastRenderedPageBreak/>
        <w:t>Learning sequence</w:t>
      </w:r>
      <w:r w:rsidR="00106FAC">
        <w:t xml:space="preserve"> 1</w:t>
      </w:r>
      <w:r w:rsidR="009D723C">
        <w:t xml:space="preserve"> – </w:t>
      </w:r>
      <w:r w:rsidR="00FF1452">
        <w:t>perceptions of liveability</w:t>
      </w:r>
      <w:bookmarkStart w:id="3" w:name="_Toc112681291"/>
      <w:bookmarkEnd w:id="2"/>
    </w:p>
    <w:p w14:paraId="233E856E" w14:textId="2BAA708E" w:rsidR="005A6585" w:rsidRDefault="005A6585" w:rsidP="005E7782">
      <w:pPr>
        <w:pStyle w:val="Heading2"/>
        <w:rPr>
          <w:rFonts w:eastAsia="Calibri"/>
        </w:rPr>
      </w:pPr>
      <w:bookmarkStart w:id="4" w:name="_Lesson_1_–"/>
      <w:bookmarkStart w:id="5" w:name="_Toc211346824"/>
      <w:bookmarkEnd w:id="4"/>
      <w:r>
        <w:rPr>
          <w:rFonts w:eastAsia="Calibri"/>
        </w:rPr>
        <w:t xml:space="preserve">Lesson 1 – introduction to </w:t>
      </w:r>
      <w:r w:rsidR="00280E72">
        <w:rPr>
          <w:rFonts w:eastAsia="Calibri"/>
        </w:rPr>
        <w:t>liveability and place</w:t>
      </w:r>
      <w:bookmarkEnd w:id="5"/>
    </w:p>
    <w:p w14:paraId="3E882571" w14:textId="2AF47E47" w:rsidR="005A27B9" w:rsidRPr="005E7782" w:rsidRDefault="005E7782" w:rsidP="007C1E10">
      <w:pPr>
        <w:pStyle w:val="Heading3"/>
      </w:pPr>
      <w:bookmarkStart w:id="6" w:name="_Toc211346825"/>
      <w:r>
        <w:t xml:space="preserve">1.1.1 – the </w:t>
      </w:r>
      <w:r w:rsidR="003304E1" w:rsidRPr="005E7782">
        <w:t>3-minute</w:t>
      </w:r>
      <w:r w:rsidR="005A27B9" w:rsidRPr="005E7782">
        <w:t xml:space="preserve"> throw down</w:t>
      </w:r>
      <w:bookmarkEnd w:id="6"/>
    </w:p>
    <w:p w14:paraId="16DF974D" w14:textId="77777777" w:rsidR="00FC55E4" w:rsidRDefault="00FC55E4" w:rsidP="005A27B9">
      <w:pPr>
        <w:rPr>
          <w:rFonts w:eastAsia="Calibri"/>
          <w:sz w:val="24"/>
        </w:rPr>
      </w:pPr>
      <w:r w:rsidRPr="00FC55E4">
        <w:t>You have 3 minutes to write down on sticky notes as many ideas as you can about the perfect place to live. As you throw down an idea call it out. You cannot repeat an idea that has already been thrown down</w:t>
      </w:r>
      <w:r w:rsidRPr="00FC55E4">
        <w:rPr>
          <w:rFonts w:eastAsia="Calibri"/>
          <w:sz w:val="24"/>
        </w:rPr>
        <w:t>.</w:t>
      </w:r>
    </w:p>
    <w:p w14:paraId="0C1235EF" w14:textId="0C29DCAA" w:rsidR="00D14D3A" w:rsidRDefault="00D14D3A" w:rsidP="00D14D3A">
      <w:r w:rsidRPr="002959ED">
        <w:t>As a class organise the ideas that have been thrown down under the categories</w:t>
      </w:r>
      <w:r>
        <w:t xml:space="preserve"> of environmental, social, economic and political.</w:t>
      </w:r>
      <w:r w:rsidR="008C0B9E">
        <w:t xml:space="preserve"> </w:t>
      </w:r>
      <w:r w:rsidR="00600506">
        <w:t xml:space="preserve">Turn and talk to a partner about your understanding of the term </w:t>
      </w:r>
      <w:r w:rsidR="009144BF">
        <w:t>‘</w:t>
      </w:r>
      <w:r w:rsidR="00600506">
        <w:t>place</w:t>
      </w:r>
      <w:r w:rsidR="009144BF">
        <w:t>’</w:t>
      </w:r>
      <w:r w:rsidR="00600506">
        <w:t>.</w:t>
      </w:r>
      <w:r w:rsidR="00B32C8B">
        <w:t xml:space="preserve"> </w:t>
      </w:r>
      <w:r>
        <w:t xml:space="preserve">Use the definition of </w:t>
      </w:r>
      <w:r w:rsidR="009144BF">
        <w:t>‘</w:t>
      </w:r>
      <w:r>
        <w:t>liveability</w:t>
      </w:r>
      <w:r w:rsidR="009144BF">
        <w:t>’</w:t>
      </w:r>
      <w:r w:rsidR="00B32C8B">
        <w:t xml:space="preserve"> and </w:t>
      </w:r>
      <w:r w:rsidR="009144BF">
        <w:t>‘</w:t>
      </w:r>
      <w:r w:rsidR="00B32C8B">
        <w:t>place</w:t>
      </w:r>
      <w:r w:rsidR="009144BF">
        <w:t>’</w:t>
      </w:r>
      <w:r>
        <w:t xml:space="preserve"> from the syllabus </w:t>
      </w:r>
      <w:hyperlink r:id="rId8" w:history="1">
        <w:r w:rsidRPr="00274839">
          <w:rPr>
            <w:rStyle w:val="Hyperlink"/>
          </w:rPr>
          <w:t>Glossary</w:t>
        </w:r>
      </w:hyperlink>
      <w:r>
        <w:t xml:space="preserve"> to generate an illustration that explains the term</w:t>
      </w:r>
      <w:r w:rsidR="00B32C8B">
        <w:t>s</w:t>
      </w:r>
      <w:r>
        <w:t>.</w:t>
      </w:r>
    </w:p>
    <w:p w14:paraId="1490D1E5" w14:textId="33A6EF35" w:rsidR="00D14D3A" w:rsidRDefault="00C71CE1" w:rsidP="007C1E10">
      <w:pPr>
        <w:pStyle w:val="Heading3"/>
      </w:pPr>
      <w:bookmarkStart w:id="7" w:name="_Toc211346826"/>
      <w:r>
        <w:t xml:space="preserve">1.1.2 </w:t>
      </w:r>
      <w:r w:rsidR="004432B3">
        <w:t>–</w:t>
      </w:r>
      <w:r>
        <w:t xml:space="preserve"> </w:t>
      </w:r>
      <w:r w:rsidR="004432B3">
        <w:t>capacity matrix</w:t>
      </w:r>
      <w:bookmarkEnd w:id="7"/>
    </w:p>
    <w:p w14:paraId="50A8F508" w14:textId="0C0F0F9D" w:rsidR="003A2C3A" w:rsidRPr="003A2C3A" w:rsidRDefault="003A2C3A" w:rsidP="003A2C3A">
      <w:r>
        <w:t>Review the capacity matrix</w:t>
      </w:r>
      <w:r w:rsidRPr="003A2C3A">
        <w:t xml:space="preserve"> and identify your current understanding of the</w:t>
      </w:r>
      <w:r>
        <w:t xml:space="preserve"> term</w:t>
      </w:r>
      <w:r w:rsidR="00EF3F43">
        <w:t xml:space="preserve">s </w:t>
      </w:r>
      <w:r w:rsidR="009144BF">
        <w:t>‘</w:t>
      </w:r>
      <w:r w:rsidR="00EF3F43">
        <w:t>liveability</w:t>
      </w:r>
      <w:r w:rsidR="009144BF">
        <w:t>’</w:t>
      </w:r>
      <w:r w:rsidR="00EF3F43">
        <w:t xml:space="preserve"> and </w:t>
      </w:r>
      <w:r w:rsidR="009144BF">
        <w:t>‘</w:t>
      </w:r>
      <w:r w:rsidR="00EF3F43">
        <w:t>place</w:t>
      </w:r>
      <w:r w:rsidR="009144BF">
        <w:t>’</w:t>
      </w:r>
      <w:r w:rsidR="00EC056D">
        <w:t xml:space="preserve"> </w:t>
      </w:r>
      <w:r w:rsidRPr="003A2C3A">
        <w:t>using the k</w:t>
      </w:r>
      <w:r w:rsidRPr="003A2C3A">
        <w:rPr>
          <w:lang w:eastAsia="zh-CN"/>
        </w:rPr>
        <w:t>ey classification:</w:t>
      </w:r>
    </w:p>
    <w:p w14:paraId="7CCD227F" w14:textId="77777777" w:rsidR="003A2C3A" w:rsidRPr="003A2C3A" w:rsidRDefault="003A2C3A" w:rsidP="003A2C3A">
      <w:pPr>
        <w:pStyle w:val="ListBullet"/>
      </w:pPr>
      <w:r w:rsidRPr="003A2C3A">
        <w:t>information – recall basic facts or heard of this before</w:t>
      </w:r>
    </w:p>
    <w:p w14:paraId="64B1663C" w14:textId="77777777" w:rsidR="003A2C3A" w:rsidRPr="003A2C3A" w:rsidRDefault="003A2C3A" w:rsidP="003A2C3A">
      <w:pPr>
        <w:pStyle w:val="ListBullet"/>
      </w:pPr>
      <w:r w:rsidRPr="003A2C3A">
        <w:t>knowledge – can explain and know what it means</w:t>
      </w:r>
    </w:p>
    <w:p w14:paraId="04ABEEA2" w14:textId="77777777" w:rsidR="003A2C3A" w:rsidRPr="003A2C3A" w:rsidRDefault="003A2C3A" w:rsidP="003A2C3A">
      <w:pPr>
        <w:pStyle w:val="ListBullet"/>
      </w:pPr>
      <w:r w:rsidRPr="003A2C3A">
        <w:t>know-how – can draw connections between this geographical term or concept and relate them to other concepts or situations</w:t>
      </w:r>
    </w:p>
    <w:p w14:paraId="52EE605E" w14:textId="77777777" w:rsidR="003A2C3A" w:rsidRPr="003A2C3A" w:rsidRDefault="003A2C3A" w:rsidP="003A2C3A">
      <w:pPr>
        <w:pStyle w:val="ListBullet"/>
      </w:pPr>
      <w:r w:rsidRPr="003A2C3A">
        <w:t>wisdom – can use the term or concept in new contexts or teach others.</w:t>
      </w:r>
    </w:p>
    <w:p w14:paraId="1DF3D3BC" w14:textId="77777777" w:rsidR="003A2C3A" w:rsidRPr="003A2C3A" w:rsidRDefault="003A2C3A" w:rsidP="00185F2B">
      <w:pPr>
        <w:pStyle w:val="ListBullet"/>
        <w:numPr>
          <w:ilvl w:val="0"/>
          <w:numId w:val="0"/>
        </w:numPr>
      </w:pPr>
      <w:r w:rsidRPr="003A2C3A">
        <w:t>As a class discuss the characteristics you might observe in one of the world’s most liveable cities.</w:t>
      </w:r>
    </w:p>
    <w:p w14:paraId="2E57FEB4" w14:textId="6CB950A7" w:rsidR="00EB7839" w:rsidRDefault="00EB7839" w:rsidP="00EB7839">
      <w:pPr>
        <w:pStyle w:val="Caption"/>
      </w:pPr>
      <w:bookmarkStart w:id="8" w:name="_Ref210737759"/>
      <w:r>
        <w:t xml:space="preserve">Table </w:t>
      </w:r>
      <w:r w:rsidR="00CF1A53">
        <w:fldChar w:fldCharType="begin"/>
      </w:r>
      <w:r w:rsidR="00CF1A53">
        <w:instrText xml:space="preserve"> SEQ Table \* ARABIC </w:instrText>
      </w:r>
      <w:r w:rsidR="00CF1A53">
        <w:fldChar w:fldCharType="separate"/>
      </w:r>
      <w:r w:rsidR="00B676A3">
        <w:rPr>
          <w:noProof/>
        </w:rPr>
        <w:t>1</w:t>
      </w:r>
      <w:r w:rsidR="00CF1A53">
        <w:rPr>
          <w:noProof/>
        </w:rPr>
        <w:fldChar w:fldCharType="end"/>
      </w:r>
      <w:bookmarkEnd w:id="8"/>
      <w:r>
        <w:t xml:space="preserve"> </w:t>
      </w:r>
      <w:r w:rsidR="00611C9C">
        <w:t xml:space="preserve">– </w:t>
      </w:r>
      <w:r w:rsidR="00493F14">
        <w:t>g</w:t>
      </w:r>
      <w:r w:rsidRPr="0061704C">
        <w:t>lossary of concepts and terms</w:t>
      </w:r>
    </w:p>
    <w:tbl>
      <w:tblPr>
        <w:tblStyle w:val="Tableheader"/>
        <w:tblW w:w="9622" w:type="dxa"/>
        <w:tblLayout w:type="fixed"/>
        <w:tblLook w:val="04A0" w:firstRow="1" w:lastRow="0" w:firstColumn="1" w:lastColumn="0" w:noHBand="0" w:noVBand="1"/>
        <w:tblDescription w:val="Glossary of concepts and terms. There are blank cells for students to fill in."/>
      </w:tblPr>
      <w:tblGrid>
        <w:gridCol w:w="3397"/>
        <w:gridCol w:w="1560"/>
        <w:gridCol w:w="1701"/>
        <w:gridCol w:w="1417"/>
        <w:gridCol w:w="1547"/>
      </w:tblGrid>
      <w:tr w:rsidR="00EB7839" w14:paraId="79CDCB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1B35A04" w14:textId="77777777" w:rsidR="00EB7839" w:rsidRDefault="00EB7839">
            <w:pPr>
              <w:spacing w:before="192" w:after="192"/>
              <w:rPr>
                <w:lang w:eastAsia="zh-CN"/>
              </w:rPr>
            </w:pPr>
            <w:r>
              <w:rPr>
                <w:lang w:eastAsia="zh-CN"/>
              </w:rPr>
              <w:t>Glossary word</w:t>
            </w:r>
          </w:p>
        </w:tc>
        <w:tc>
          <w:tcPr>
            <w:tcW w:w="1560" w:type="dxa"/>
          </w:tcPr>
          <w:p w14:paraId="2890FCC2" w14:textId="77777777" w:rsidR="00EB7839" w:rsidRDefault="00EB7839">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Information</w:t>
            </w:r>
          </w:p>
        </w:tc>
        <w:tc>
          <w:tcPr>
            <w:tcW w:w="1701" w:type="dxa"/>
          </w:tcPr>
          <w:p w14:paraId="5D3D65E2" w14:textId="77777777" w:rsidR="00EB7839" w:rsidRDefault="00EB7839">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Knowledge</w:t>
            </w:r>
          </w:p>
        </w:tc>
        <w:tc>
          <w:tcPr>
            <w:tcW w:w="1417" w:type="dxa"/>
          </w:tcPr>
          <w:p w14:paraId="177A6CEA" w14:textId="77777777" w:rsidR="00EB7839" w:rsidRDefault="00EB7839">
            <w:pPr>
              <w:spacing w:before="192" w:after="192"/>
              <w:cnfStyle w:val="100000000000" w:firstRow="1" w:lastRow="0" w:firstColumn="0" w:lastColumn="0" w:oddVBand="0" w:evenVBand="0" w:oddHBand="0" w:evenHBand="0" w:firstRowFirstColumn="0" w:firstRowLastColumn="0" w:lastRowFirstColumn="0" w:lastRowLastColumn="0"/>
              <w:rPr>
                <w:lang w:eastAsia="zh-CN"/>
              </w:rPr>
            </w:pPr>
            <w:bookmarkStart w:id="9" w:name="_Int_b55tc8wy"/>
            <w:r w:rsidRPr="7BE8F6CB">
              <w:rPr>
                <w:lang w:eastAsia="zh-CN"/>
              </w:rPr>
              <w:t>Know-how</w:t>
            </w:r>
            <w:bookmarkEnd w:id="9"/>
          </w:p>
        </w:tc>
        <w:tc>
          <w:tcPr>
            <w:tcW w:w="1547" w:type="dxa"/>
          </w:tcPr>
          <w:p w14:paraId="4EB1105E" w14:textId="77777777" w:rsidR="00EB7839" w:rsidRDefault="00EB7839">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Wisdom</w:t>
            </w:r>
          </w:p>
        </w:tc>
      </w:tr>
      <w:tr w:rsidR="00EB7839" w14:paraId="373792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6FD2B0D" w14:textId="5CDD5B08" w:rsidR="00EB7839" w:rsidRDefault="0045135D">
            <w:r>
              <w:t>a</w:t>
            </w:r>
            <w:r w:rsidR="00EB7839">
              <w:t>ccessibility</w:t>
            </w:r>
          </w:p>
        </w:tc>
        <w:tc>
          <w:tcPr>
            <w:tcW w:w="1560" w:type="dxa"/>
          </w:tcPr>
          <w:p w14:paraId="19698916" w14:textId="6F620704" w:rsidR="00EB7839" w:rsidRPr="000C7A9E"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00BCD209" w14:textId="00EAD8E8" w:rsidR="00EB7839" w:rsidRPr="000C7A9E"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6D249DB" w14:textId="0C7A7A40" w:rsidR="00EB7839" w:rsidRPr="000C7A9E"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2C68454E" w14:textId="3BD37BD3" w:rsidR="00EB7839" w:rsidRPr="000C7A9E"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0BE7EC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9ED0EAA" w14:textId="3F7A6665" w:rsidR="00EB7839" w:rsidRDefault="0045135D">
            <w:r>
              <w:t>b</w:t>
            </w:r>
            <w:r w:rsidR="00EB7839">
              <w:t>elonging</w:t>
            </w:r>
          </w:p>
        </w:tc>
        <w:tc>
          <w:tcPr>
            <w:tcW w:w="1560" w:type="dxa"/>
          </w:tcPr>
          <w:p w14:paraId="46588F70" w14:textId="4F1420C5" w:rsidR="00EB7839" w:rsidRPr="000C7A9E"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4E8382F2" w14:textId="58637078" w:rsidR="00EB7839" w:rsidRPr="000C7A9E"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26434DCA" w14:textId="3ED4446D" w:rsidR="00EB7839" w:rsidRPr="000C7A9E"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7F0C09FB" w14:textId="4608B933" w:rsidR="00EB7839" w:rsidRPr="000C7A9E"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778BD3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7A0F66" w14:textId="6B8EA465" w:rsidR="00EB7839" w:rsidRDefault="0045135D">
            <w:r>
              <w:lastRenderedPageBreak/>
              <w:t>c</w:t>
            </w:r>
            <w:r w:rsidR="00EB7839">
              <w:t>itizenship</w:t>
            </w:r>
          </w:p>
        </w:tc>
        <w:tc>
          <w:tcPr>
            <w:tcW w:w="1560" w:type="dxa"/>
          </w:tcPr>
          <w:p w14:paraId="74ADB62F"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47332C20"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113095A1"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0FE8F857"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552792F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40DAE3" w14:textId="3A871A90" w:rsidR="00EB7839" w:rsidRDefault="0045135D">
            <w:r>
              <w:t>c</w:t>
            </w:r>
            <w:r w:rsidR="00EB7839">
              <w:t>limate</w:t>
            </w:r>
          </w:p>
        </w:tc>
        <w:tc>
          <w:tcPr>
            <w:tcW w:w="1560" w:type="dxa"/>
          </w:tcPr>
          <w:p w14:paraId="351A15B3"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44BF48B2"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7954B83E"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422D0BB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588F18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A3D267A" w14:textId="2C111FA0" w:rsidR="00EB7839" w:rsidRDefault="0045135D">
            <w:r>
              <w:t>c</w:t>
            </w:r>
            <w:r w:rsidR="00EB7839">
              <w:t>ommunity</w:t>
            </w:r>
          </w:p>
        </w:tc>
        <w:tc>
          <w:tcPr>
            <w:tcW w:w="1560" w:type="dxa"/>
          </w:tcPr>
          <w:p w14:paraId="46FA0AFC"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01843846"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86F76EC"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77321CFD"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11778C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4B4C3D6" w14:textId="4A5EB440" w:rsidR="00EB7839" w:rsidRDefault="0045135D">
            <w:r>
              <w:t>c</w:t>
            </w:r>
            <w:r w:rsidR="00EB7839">
              <w:t>ulture</w:t>
            </w:r>
          </w:p>
        </w:tc>
        <w:tc>
          <w:tcPr>
            <w:tcW w:w="1560" w:type="dxa"/>
          </w:tcPr>
          <w:p w14:paraId="25C98C8F"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40221D0C"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77C119B1"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46038E51"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7F097B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250F546" w14:textId="63CF12EB" w:rsidR="00EB7839" w:rsidRDefault="0045135D">
            <w:r>
              <w:t>d</w:t>
            </w:r>
            <w:r w:rsidR="00EB7839">
              <w:t>emography</w:t>
            </w:r>
          </w:p>
        </w:tc>
        <w:tc>
          <w:tcPr>
            <w:tcW w:w="1560" w:type="dxa"/>
          </w:tcPr>
          <w:p w14:paraId="66DE5352"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7A2F6945"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07E67F45"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30AD2FA4"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0E0A900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9D582F3" w14:textId="4F653970" w:rsidR="00EB7839" w:rsidRDefault="0045135D">
            <w:r>
              <w:t>d</w:t>
            </w:r>
            <w:r w:rsidR="00EB7839">
              <w:t>iscrimination</w:t>
            </w:r>
          </w:p>
        </w:tc>
        <w:tc>
          <w:tcPr>
            <w:tcW w:w="1560" w:type="dxa"/>
          </w:tcPr>
          <w:p w14:paraId="7F0D7D10"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4383D862"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410EDF6"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0885BF5A"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76E3A1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441616" w14:textId="723DB632" w:rsidR="00EB7839" w:rsidRDefault="0045135D">
            <w:r>
              <w:t>e</w:t>
            </w:r>
            <w:r w:rsidR="00EB7839">
              <w:t>nvironment</w:t>
            </w:r>
          </w:p>
        </w:tc>
        <w:tc>
          <w:tcPr>
            <w:tcW w:w="1560" w:type="dxa"/>
          </w:tcPr>
          <w:p w14:paraId="3D103703"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321B52F2"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5D49D41F"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745B8AAA"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461D48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A67553" w14:textId="08351259" w:rsidR="00EB7839" w:rsidRDefault="0045135D">
            <w:r>
              <w:t>e</w:t>
            </w:r>
            <w:r w:rsidR="00EB7839">
              <w:t>thnicity</w:t>
            </w:r>
          </w:p>
        </w:tc>
        <w:tc>
          <w:tcPr>
            <w:tcW w:w="1560" w:type="dxa"/>
          </w:tcPr>
          <w:p w14:paraId="2DEF9F8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5CC80EF4"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01F28BB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50E6ECF5"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6CCEFB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61EB6B" w14:textId="5E3CE5C2" w:rsidR="00EB7839" w:rsidRDefault="0045135D">
            <w:r>
              <w:t>g</w:t>
            </w:r>
            <w:r w:rsidR="00EB7839">
              <w:t>hetto</w:t>
            </w:r>
          </w:p>
        </w:tc>
        <w:tc>
          <w:tcPr>
            <w:tcW w:w="1560" w:type="dxa"/>
          </w:tcPr>
          <w:p w14:paraId="039159C4"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7A2D6B46"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3B7949AD"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370C4565"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16C9CC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922B3F" w14:textId="035B9A26" w:rsidR="00EB7839" w:rsidRDefault="0045135D">
            <w:r>
              <w:t>h</w:t>
            </w:r>
            <w:r w:rsidR="00EB7839">
              <w:t>eritage</w:t>
            </w:r>
          </w:p>
        </w:tc>
        <w:tc>
          <w:tcPr>
            <w:tcW w:w="1560" w:type="dxa"/>
          </w:tcPr>
          <w:p w14:paraId="1191E515"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250E1E43"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29ABBCB2"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3C72AFA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505827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6BDBA00" w14:textId="561A2E8D" w:rsidR="00EB7839" w:rsidRDefault="0045135D">
            <w:r>
              <w:t>i</w:t>
            </w:r>
            <w:r w:rsidR="00EB7839">
              <w:t>nfrastructure</w:t>
            </w:r>
          </w:p>
        </w:tc>
        <w:tc>
          <w:tcPr>
            <w:tcW w:w="1560" w:type="dxa"/>
          </w:tcPr>
          <w:p w14:paraId="479571D5"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4B3CDE6E"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792E0AEF"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76665F05"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4F63AE6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F997A3" w14:textId="42D9FCBA" w:rsidR="00EB7839" w:rsidRDefault="0045135D">
            <w:r>
              <w:t>l</w:t>
            </w:r>
            <w:r w:rsidR="00EB7839">
              <w:t>iveability</w:t>
            </w:r>
          </w:p>
        </w:tc>
        <w:tc>
          <w:tcPr>
            <w:tcW w:w="1560" w:type="dxa"/>
          </w:tcPr>
          <w:p w14:paraId="623B2C78"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1325D2C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2D141EAB"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77E9620E"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4A7BD0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E27181C" w14:textId="71EFFD13" w:rsidR="00EB7839" w:rsidRDefault="0045135D">
            <w:r>
              <w:t>l</w:t>
            </w:r>
            <w:r w:rsidR="00EB7839">
              <w:t>iveability criteria</w:t>
            </w:r>
          </w:p>
        </w:tc>
        <w:tc>
          <w:tcPr>
            <w:tcW w:w="1560" w:type="dxa"/>
          </w:tcPr>
          <w:p w14:paraId="7CD4D0D2"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0B5C02A7"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3DE659B"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65ECDA33"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5467E2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ECA0FD" w14:textId="30F74F48" w:rsidR="00EB7839" w:rsidRDefault="0045135D">
            <w:r>
              <w:t>m</w:t>
            </w:r>
            <w:r w:rsidR="00EB7839">
              <w:t>ulticulturalism</w:t>
            </w:r>
          </w:p>
        </w:tc>
        <w:tc>
          <w:tcPr>
            <w:tcW w:w="1560" w:type="dxa"/>
          </w:tcPr>
          <w:p w14:paraId="32E8CE52"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283FF36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869D1E5"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4EA6145C"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7CFA84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0790E84" w14:textId="08E50562" w:rsidR="00EB7839" w:rsidRDefault="00621B85">
            <w:r>
              <w:t>n</w:t>
            </w:r>
            <w:r w:rsidR="00EB7839">
              <w:t>eighbourhood</w:t>
            </w:r>
          </w:p>
        </w:tc>
        <w:tc>
          <w:tcPr>
            <w:tcW w:w="1560" w:type="dxa"/>
          </w:tcPr>
          <w:p w14:paraId="2F2E99D2"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29CFEC26"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28A345FF"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1AC11976"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19D0FA6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C6A55D" w14:textId="696D94FE" w:rsidR="00EB7839" w:rsidRDefault="0045135D">
            <w:r>
              <w:t>o</w:t>
            </w:r>
            <w:r w:rsidR="00EB7839">
              <w:t>pen spaces</w:t>
            </w:r>
          </w:p>
        </w:tc>
        <w:tc>
          <w:tcPr>
            <w:tcW w:w="1560" w:type="dxa"/>
          </w:tcPr>
          <w:p w14:paraId="2CC2AD70"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4384748F"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4B7867BE"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6530BD09"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6A9753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1223B9A" w14:textId="29030D62" w:rsidR="00EB7839" w:rsidRDefault="0045135D">
            <w:r>
              <w:t>p</w:t>
            </w:r>
            <w:r w:rsidR="00493F14">
              <w:t>lace</w:t>
            </w:r>
          </w:p>
        </w:tc>
        <w:tc>
          <w:tcPr>
            <w:tcW w:w="1560" w:type="dxa"/>
          </w:tcPr>
          <w:p w14:paraId="195526B0"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72B9FA10"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3BB3222"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1F7F1D64"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493F14" w14:paraId="07454E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006FCE" w14:textId="302269DB" w:rsidR="00493F14" w:rsidRDefault="0045135D">
            <w:r>
              <w:lastRenderedPageBreak/>
              <w:t>p</w:t>
            </w:r>
            <w:r w:rsidR="00493F14" w:rsidRPr="00493F14">
              <w:t>lace-making</w:t>
            </w:r>
          </w:p>
        </w:tc>
        <w:tc>
          <w:tcPr>
            <w:tcW w:w="1560" w:type="dxa"/>
          </w:tcPr>
          <w:p w14:paraId="4ECE303D" w14:textId="77777777" w:rsidR="00493F14" w:rsidRDefault="00493F14">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571D7E7B" w14:textId="77777777" w:rsidR="00493F14" w:rsidRDefault="00493F14">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218A2B39" w14:textId="77777777" w:rsidR="00493F14" w:rsidRDefault="00493F14">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4CA8EAD2" w14:textId="77777777" w:rsidR="00493F14" w:rsidRDefault="00493F14">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39D1D5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677A99" w14:textId="491507F4" w:rsidR="00EB7839" w:rsidRDefault="0045135D">
            <w:r>
              <w:t>p</w:t>
            </w:r>
            <w:r w:rsidR="00EB7839">
              <w:t>rivate space</w:t>
            </w:r>
          </w:p>
        </w:tc>
        <w:tc>
          <w:tcPr>
            <w:tcW w:w="1560" w:type="dxa"/>
          </w:tcPr>
          <w:p w14:paraId="7ED713CC"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1C1F7F9C"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7F6F38F1"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68E87B5F"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r w:rsidR="00EB7839" w14:paraId="6E9C6E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1EE43F3" w14:textId="74032FC4" w:rsidR="00EB7839" w:rsidRDefault="0045135D">
            <w:r>
              <w:t>p</w:t>
            </w:r>
            <w:r w:rsidR="00EB7839">
              <w:t>ublic space</w:t>
            </w:r>
          </w:p>
        </w:tc>
        <w:tc>
          <w:tcPr>
            <w:tcW w:w="1560" w:type="dxa"/>
          </w:tcPr>
          <w:p w14:paraId="6CB1A35B"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701" w:type="dxa"/>
          </w:tcPr>
          <w:p w14:paraId="75D4D157"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006FFD68"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c>
          <w:tcPr>
            <w:tcW w:w="1547" w:type="dxa"/>
          </w:tcPr>
          <w:p w14:paraId="63592990" w14:textId="77777777" w:rsidR="00EB7839" w:rsidRDefault="00EB7839">
            <w:pPr>
              <w:cnfStyle w:val="000000010000" w:firstRow="0" w:lastRow="0" w:firstColumn="0" w:lastColumn="0" w:oddVBand="0" w:evenVBand="0" w:oddHBand="0" w:evenHBand="1" w:firstRowFirstColumn="0" w:firstRowLastColumn="0" w:lastRowFirstColumn="0" w:lastRowLastColumn="0"/>
              <w:rPr>
                <w:lang w:eastAsia="zh-CN"/>
              </w:rPr>
            </w:pPr>
          </w:p>
        </w:tc>
      </w:tr>
      <w:tr w:rsidR="00EB7839" w14:paraId="35C061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4DCCD8" w14:textId="413BBAA7" w:rsidR="00EB7839" w:rsidRDefault="0045135D">
            <w:r>
              <w:t>t</w:t>
            </w:r>
            <w:r w:rsidR="00EB7839">
              <w:t>ransport</w:t>
            </w:r>
          </w:p>
        </w:tc>
        <w:tc>
          <w:tcPr>
            <w:tcW w:w="1560" w:type="dxa"/>
          </w:tcPr>
          <w:p w14:paraId="7DB83BBA"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701" w:type="dxa"/>
          </w:tcPr>
          <w:p w14:paraId="1FD856CB"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9867CD7"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c>
          <w:tcPr>
            <w:tcW w:w="1547" w:type="dxa"/>
          </w:tcPr>
          <w:p w14:paraId="47702ECE" w14:textId="77777777" w:rsidR="00EB7839" w:rsidRDefault="00EB7839">
            <w:pPr>
              <w:cnfStyle w:val="000000100000" w:firstRow="0" w:lastRow="0" w:firstColumn="0" w:lastColumn="0" w:oddVBand="0" w:evenVBand="0" w:oddHBand="1" w:evenHBand="0" w:firstRowFirstColumn="0" w:firstRowLastColumn="0" w:lastRowFirstColumn="0" w:lastRowLastColumn="0"/>
              <w:rPr>
                <w:lang w:eastAsia="zh-CN"/>
              </w:rPr>
            </w:pPr>
          </w:p>
        </w:tc>
      </w:tr>
    </w:tbl>
    <w:p w14:paraId="258F8D08" w14:textId="5B6C7AD0" w:rsidR="004432B3" w:rsidRDefault="00022538" w:rsidP="007C1E10">
      <w:pPr>
        <w:pStyle w:val="Heading3"/>
      </w:pPr>
      <w:bookmarkStart w:id="10" w:name="_Toc211346827"/>
      <w:r>
        <w:t xml:space="preserve">1.1.3 </w:t>
      </w:r>
      <w:r w:rsidR="00AA0061">
        <w:t>–</w:t>
      </w:r>
      <w:r>
        <w:t xml:space="preserve"> </w:t>
      </w:r>
      <w:r w:rsidR="00AA0061">
        <w:t>the Global Liveability Index (2025)</w:t>
      </w:r>
      <w:r w:rsidR="00032792">
        <w:t xml:space="preserve"> and world</w:t>
      </w:r>
      <w:r w:rsidR="001372FB">
        <w:t>’</w:t>
      </w:r>
      <w:r w:rsidR="00032792">
        <w:t xml:space="preserve">s most </w:t>
      </w:r>
      <w:r w:rsidR="00805EDD">
        <w:t>liveable cities</w:t>
      </w:r>
      <w:bookmarkEnd w:id="10"/>
    </w:p>
    <w:p w14:paraId="3DBA70F0" w14:textId="1262DDCF" w:rsidR="00AA0061" w:rsidRPr="00AA0061" w:rsidRDefault="00AA0061" w:rsidP="00AA0061">
      <w:r>
        <w:t>Identify</w:t>
      </w:r>
      <w:r w:rsidR="00F84C79">
        <w:t xml:space="preserve"> categories the Economist Intelligence Unit (EIU) use to measure and rank liveability.</w:t>
      </w:r>
    </w:p>
    <w:p w14:paraId="469745FD" w14:textId="3B707EAA" w:rsidR="008356C5" w:rsidRDefault="008356C5" w:rsidP="008356C5">
      <w:r>
        <w:t xml:space="preserve">Use </w:t>
      </w:r>
      <w:r w:rsidR="00962111">
        <w:fldChar w:fldCharType="begin"/>
      </w:r>
      <w:r w:rsidR="00962111">
        <w:instrText xml:space="preserve"> REF _Ref210722734 \h </w:instrText>
      </w:r>
      <w:r w:rsidR="00962111">
        <w:fldChar w:fldCharType="separate"/>
      </w:r>
      <w:r w:rsidR="00962111">
        <w:t xml:space="preserve">Table </w:t>
      </w:r>
      <w:r w:rsidR="00962111">
        <w:rPr>
          <w:noProof/>
        </w:rPr>
        <w:t>2</w:t>
      </w:r>
      <w:r w:rsidR="00962111">
        <w:fldChar w:fldCharType="end"/>
      </w:r>
      <w:r>
        <w:t xml:space="preserve"> and </w:t>
      </w:r>
      <w:hyperlink r:id="rId9" w:history="1">
        <w:r w:rsidRPr="001145A6">
          <w:rPr>
            <w:rStyle w:val="Hyperlink"/>
          </w:rPr>
          <w:t>Google maps</w:t>
        </w:r>
      </w:hyperlink>
      <w:r>
        <w:t xml:space="preserve"> or an atlas to locate and label the world’s most liveable cities</w:t>
      </w:r>
      <w:r w:rsidR="006F2301">
        <w:t xml:space="preserve"> on </w:t>
      </w:r>
      <w:r w:rsidR="00395603">
        <w:t>Appendix 1 – world map</w:t>
      </w:r>
      <w:r>
        <w:t>.</w:t>
      </w:r>
      <w:r w:rsidRPr="002E09D0">
        <w:t xml:space="preserve"> </w:t>
      </w:r>
      <w:r>
        <w:t>Include appropriate mapping conventions (BOLTSS) and record the latitude and longitude of each city.</w:t>
      </w:r>
    </w:p>
    <w:p w14:paraId="464C89D1" w14:textId="28A849EC" w:rsidR="008356C5" w:rsidRDefault="008356C5" w:rsidP="008356C5">
      <w:pPr>
        <w:pStyle w:val="Caption"/>
      </w:pPr>
      <w:bookmarkStart w:id="11" w:name="_Ref210722734"/>
      <w:r>
        <w:t xml:space="preserve">Table </w:t>
      </w:r>
      <w:r w:rsidR="00CF1A53">
        <w:fldChar w:fldCharType="begin"/>
      </w:r>
      <w:r w:rsidR="00CF1A53">
        <w:instrText xml:space="preserve"> SEQ Table \* ARABIC </w:instrText>
      </w:r>
      <w:r w:rsidR="00CF1A53">
        <w:fldChar w:fldCharType="separate"/>
      </w:r>
      <w:r w:rsidR="00B676A3">
        <w:rPr>
          <w:noProof/>
        </w:rPr>
        <w:t>2</w:t>
      </w:r>
      <w:r w:rsidR="00CF1A53">
        <w:rPr>
          <w:noProof/>
        </w:rPr>
        <w:fldChar w:fldCharType="end"/>
      </w:r>
      <w:bookmarkEnd w:id="11"/>
      <w:r>
        <w:t xml:space="preserve"> </w:t>
      </w:r>
      <w:r w:rsidR="00DE5B5C">
        <w:t xml:space="preserve">– </w:t>
      </w:r>
      <w:r w:rsidRPr="008D35D4">
        <w:t>the most liveable cities in the world, 2025 (EUI)</w:t>
      </w:r>
    </w:p>
    <w:tbl>
      <w:tblPr>
        <w:tblStyle w:val="Tableheader"/>
        <w:tblW w:w="5076" w:type="pct"/>
        <w:tblLayout w:type="fixed"/>
        <w:tblLook w:val="04A0" w:firstRow="1" w:lastRow="0" w:firstColumn="1" w:lastColumn="0" w:noHBand="0" w:noVBand="1"/>
        <w:tblDescription w:val="The most liveable cities in the world, 2025 (EUI)."/>
      </w:tblPr>
      <w:tblGrid>
        <w:gridCol w:w="1702"/>
        <w:gridCol w:w="849"/>
        <w:gridCol w:w="1132"/>
        <w:gridCol w:w="1418"/>
        <w:gridCol w:w="1558"/>
        <w:gridCol w:w="1418"/>
        <w:gridCol w:w="1699"/>
      </w:tblGrid>
      <w:tr w:rsidR="00185F2B" w14:paraId="7E05F78B" w14:textId="77777777" w:rsidTr="00185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3464C803" w14:textId="77777777" w:rsidR="008356C5" w:rsidRDefault="008356C5">
            <w:pPr>
              <w:spacing w:before="192" w:after="192"/>
              <w:rPr>
                <w:lang w:eastAsia="zh-CN"/>
              </w:rPr>
            </w:pPr>
            <w:r>
              <w:rPr>
                <w:lang w:eastAsia="zh-CN"/>
              </w:rPr>
              <w:t>City and country</w:t>
            </w:r>
          </w:p>
        </w:tc>
        <w:tc>
          <w:tcPr>
            <w:tcW w:w="434" w:type="pct"/>
          </w:tcPr>
          <w:p w14:paraId="1959F169" w14:textId="447E5FC0"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Rank</w:t>
            </w:r>
          </w:p>
        </w:tc>
        <w:tc>
          <w:tcPr>
            <w:tcW w:w="579" w:type="pct"/>
          </w:tcPr>
          <w:p w14:paraId="2A8F0636" w14:textId="77777777"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Stability</w:t>
            </w:r>
          </w:p>
          <w:p w14:paraId="4BEE20E1" w14:textId="77777777"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(100 = ideal)</w:t>
            </w:r>
          </w:p>
        </w:tc>
        <w:tc>
          <w:tcPr>
            <w:tcW w:w="725" w:type="pct"/>
          </w:tcPr>
          <w:p w14:paraId="09703AB9" w14:textId="77777777"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Healthcare</w:t>
            </w:r>
          </w:p>
        </w:tc>
        <w:tc>
          <w:tcPr>
            <w:tcW w:w="797" w:type="pct"/>
          </w:tcPr>
          <w:p w14:paraId="31897CA9" w14:textId="77777777"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Culture and environment</w:t>
            </w:r>
          </w:p>
        </w:tc>
        <w:tc>
          <w:tcPr>
            <w:tcW w:w="725" w:type="pct"/>
          </w:tcPr>
          <w:p w14:paraId="028034BE" w14:textId="77777777"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Education</w:t>
            </w:r>
          </w:p>
        </w:tc>
        <w:tc>
          <w:tcPr>
            <w:tcW w:w="869" w:type="pct"/>
          </w:tcPr>
          <w:p w14:paraId="0B740C3B" w14:textId="77777777" w:rsidR="008356C5" w:rsidRDefault="008356C5">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Infrastructure</w:t>
            </w:r>
          </w:p>
        </w:tc>
      </w:tr>
      <w:tr w:rsidR="00185F2B" w14:paraId="607D3DF3" w14:textId="77777777" w:rsidTr="0018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45F6849A" w14:textId="77777777" w:rsidR="008356C5" w:rsidRDefault="008356C5">
            <w:r>
              <w:t>Copenhagen (Denmark)</w:t>
            </w:r>
          </w:p>
        </w:tc>
        <w:tc>
          <w:tcPr>
            <w:tcW w:w="434" w:type="pct"/>
          </w:tcPr>
          <w:p w14:paraId="1D49CEE8" w14:textId="77777777" w:rsidR="008356C5" w:rsidRPr="000C7A9E"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c>
          <w:tcPr>
            <w:tcW w:w="579" w:type="pct"/>
          </w:tcPr>
          <w:p w14:paraId="33934E48" w14:textId="77777777" w:rsidR="008356C5" w:rsidRPr="000C7A9E"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725" w:type="pct"/>
          </w:tcPr>
          <w:p w14:paraId="352EFC3E" w14:textId="77777777" w:rsidR="008356C5" w:rsidRPr="000C7A9E"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95.8</w:t>
            </w:r>
          </w:p>
        </w:tc>
        <w:tc>
          <w:tcPr>
            <w:tcW w:w="797" w:type="pct"/>
          </w:tcPr>
          <w:p w14:paraId="668FB96D" w14:textId="77777777" w:rsidR="008356C5" w:rsidRPr="000C7A9E"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95.4</w:t>
            </w:r>
          </w:p>
        </w:tc>
        <w:tc>
          <w:tcPr>
            <w:tcW w:w="725" w:type="pct"/>
          </w:tcPr>
          <w:p w14:paraId="32C981CF" w14:textId="77777777" w:rsidR="008356C5" w:rsidRPr="000C7A9E"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869" w:type="pct"/>
          </w:tcPr>
          <w:p w14:paraId="7785BBA9" w14:textId="77777777" w:rsidR="008356C5" w:rsidRPr="000C7A9E"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r>
      <w:tr w:rsidR="00185F2B" w14:paraId="5FC3C41A" w14:textId="77777777" w:rsidTr="00185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3FBE8159" w14:textId="77777777" w:rsidR="008356C5" w:rsidRDefault="008356C5">
            <w:r>
              <w:t>Vienna (Austria)</w:t>
            </w:r>
          </w:p>
        </w:tc>
        <w:tc>
          <w:tcPr>
            <w:tcW w:w="434" w:type="pct"/>
          </w:tcPr>
          <w:p w14:paraId="0A7506A8" w14:textId="77777777" w:rsidR="008356C5" w:rsidRPr="000C7A9E"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c>
          <w:tcPr>
            <w:tcW w:w="579" w:type="pct"/>
          </w:tcPr>
          <w:p w14:paraId="468D0DE8" w14:textId="77777777" w:rsidR="008356C5" w:rsidRPr="000C7A9E"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95.0</w:t>
            </w:r>
          </w:p>
        </w:tc>
        <w:tc>
          <w:tcPr>
            <w:tcW w:w="725" w:type="pct"/>
          </w:tcPr>
          <w:p w14:paraId="2C5B63EF" w14:textId="77777777" w:rsidR="008356C5" w:rsidRPr="000C7A9E"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797" w:type="pct"/>
          </w:tcPr>
          <w:p w14:paraId="49159BD2" w14:textId="77777777" w:rsidR="008356C5" w:rsidRPr="000C7A9E"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93.5</w:t>
            </w:r>
          </w:p>
        </w:tc>
        <w:tc>
          <w:tcPr>
            <w:tcW w:w="725" w:type="pct"/>
          </w:tcPr>
          <w:p w14:paraId="5D079284" w14:textId="77777777" w:rsidR="008356C5" w:rsidRPr="000C7A9E"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869" w:type="pct"/>
          </w:tcPr>
          <w:p w14:paraId="068CB9E2" w14:textId="77777777" w:rsidR="008356C5" w:rsidRPr="000C7A9E"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r>
      <w:tr w:rsidR="00185F2B" w14:paraId="2931FF2E" w14:textId="77777777" w:rsidTr="0018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744711B4" w14:textId="77777777" w:rsidR="008356C5" w:rsidRDefault="008356C5">
            <w:r>
              <w:t>Zurich (Switzerland)</w:t>
            </w:r>
          </w:p>
        </w:tc>
        <w:tc>
          <w:tcPr>
            <w:tcW w:w="434" w:type="pct"/>
          </w:tcPr>
          <w:p w14:paraId="657F14AF"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p>
        </w:tc>
        <w:tc>
          <w:tcPr>
            <w:tcW w:w="579" w:type="pct"/>
          </w:tcPr>
          <w:p w14:paraId="574965CC"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95.0</w:t>
            </w:r>
          </w:p>
        </w:tc>
        <w:tc>
          <w:tcPr>
            <w:tcW w:w="725" w:type="pct"/>
          </w:tcPr>
          <w:p w14:paraId="35D3365A"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797" w:type="pct"/>
          </w:tcPr>
          <w:p w14:paraId="02D8DC1D"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96.3</w:t>
            </w:r>
          </w:p>
        </w:tc>
        <w:tc>
          <w:tcPr>
            <w:tcW w:w="725" w:type="pct"/>
          </w:tcPr>
          <w:p w14:paraId="5480E79A"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869" w:type="pct"/>
          </w:tcPr>
          <w:p w14:paraId="7041D915"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96.4</w:t>
            </w:r>
          </w:p>
        </w:tc>
      </w:tr>
      <w:tr w:rsidR="00185F2B" w14:paraId="5145F994" w14:textId="77777777" w:rsidTr="00185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7E17479F" w14:textId="77777777" w:rsidR="008356C5" w:rsidRDefault="008356C5">
            <w:r>
              <w:t>Melbourne (Australia)</w:t>
            </w:r>
          </w:p>
        </w:tc>
        <w:tc>
          <w:tcPr>
            <w:tcW w:w="434" w:type="pct"/>
          </w:tcPr>
          <w:p w14:paraId="5E239CA4"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c>
          <w:tcPr>
            <w:tcW w:w="579" w:type="pct"/>
          </w:tcPr>
          <w:p w14:paraId="173D1F6A"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w:t>
            </w:r>
          </w:p>
        </w:tc>
        <w:tc>
          <w:tcPr>
            <w:tcW w:w="725" w:type="pct"/>
          </w:tcPr>
          <w:p w14:paraId="1EEAE533"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797" w:type="pct"/>
          </w:tcPr>
          <w:p w14:paraId="34679824"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95.8</w:t>
            </w:r>
          </w:p>
        </w:tc>
        <w:tc>
          <w:tcPr>
            <w:tcW w:w="725" w:type="pct"/>
          </w:tcPr>
          <w:p w14:paraId="054462EA"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869" w:type="pct"/>
          </w:tcPr>
          <w:p w14:paraId="2B936993"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96.4</w:t>
            </w:r>
          </w:p>
        </w:tc>
      </w:tr>
      <w:tr w:rsidR="00185F2B" w14:paraId="7D356AA2" w14:textId="77777777" w:rsidTr="0018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0484800E" w14:textId="77777777" w:rsidR="008356C5" w:rsidRDefault="008356C5">
            <w:r>
              <w:lastRenderedPageBreak/>
              <w:t>Geneva (Switzerland)</w:t>
            </w:r>
          </w:p>
        </w:tc>
        <w:tc>
          <w:tcPr>
            <w:tcW w:w="434" w:type="pct"/>
          </w:tcPr>
          <w:p w14:paraId="6A315207"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5</w:t>
            </w:r>
          </w:p>
        </w:tc>
        <w:tc>
          <w:tcPr>
            <w:tcW w:w="579" w:type="pct"/>
          </w:tcPr>
          <w:p w14:paraId="0124D88C"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95</w:t>
            </w:r>
          </w:p>
        </w:tc>
        <w:tc>
          <w:tcPr>
            <w:tcW w:w="725" w:type="pct"/>
          </w:tcPr>
          <w:p w14:paraId="7D942BF4"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797" w:type="pct"/>
          </w:tcPr>
          <w:p w14:paraId="38671937"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94.9</w:t>
            </w:r>
          </w:p>
        </w:tc>
        <w:tc>
          <w:tcPr>
            <w:tcW w:w="725" w:type="pct"/>
          </w:tcPr>
          <w:p w14:paraId="663F35CF"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869" w:type="pct"/>
          </w:tcPr>
          <w:p w14:paraId="22003672"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96.4</w:t>
            </w:r>
          </w:p>
        </w:tc>
      </w:tr>
      <w:tr w:rsidR="00185F2B" w14:paraId="5EDC9BA7" w14:textId="77777777" w:rsidTr="00185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0548C40A" w14:textId="77777777" w:rsidR="008356C5" w:rsidRDefault="008356C5">
            <w:r>
              <w:t>Sydney (Australia)</w:t>
            </w:r>
          </w:p>
        </w:tc>
        <w:tc>
          <w:tcPr>
            <w:tcW w:w="434" w:type="pct"/>
          </w:tcPr>
          <w:p w14:paraId="5395586C"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6</w:t>
            </w:r>
          </w:p>
        </w:tc>
        <w:tc>
          <w:tcPr>
            <w:tcW w:w="579" w:type="pct"/>
          </w:tcPr>
          <w:p w14:paraId="236E0832"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95.0</w:t>
            </w:r>
          </w:p>
        </w:tc>
        <w:tc>
          <w:tcPr>
            <w:tcW w:w="725" w:type="pct"/>
          </w:tcPr>
          <w:p w14:paraId="4F3D1B4A"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797" w:type="pct"/>
          </w:tcPr>
          <w:p w14:paraId="764CB767"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694.4</w:t>
            </w:r>
          </w:p>
        </w:tc>
        <w:tc>
          <w:tcPr>
            <w:tcW w:w="725" w:type="pct"/>
          </w:tcPr>
          <w:p w14:paraId="7824DC3B"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869" w:type="pct"/>
          </w:tcPr>
          <w:p w14:paraId="3921C057"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96.4</w:t>
            </w:r>
          </w:p>
        </w:tc>
      </w:tr>
      <w:tr w:rsidR="00185F2B" w14:paraId="58273813" w14:textId="77777777" w:rsidTr="0018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504C2B89" w14:textId="77777777" w:rsidR="008356C5" w:rsidRDefault="008356C5">
            <w:r>
              <w:t>Osaka (Japan)</w:t>
            </w:r>
          </w:p>
        </w:tc>
        <w:tc>
          <w:tcPr>
            <w:tcW w:w="434" w:type="pct"/>
          </w:tcPr>
          <w:p w14:paraId="152F06C1"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p>
        </w:tc>
        <w:tc>
          <w:tcPr>
            <w:tcW w:w="579" w:type="pct"/>
          </w:tcPr>
          <w:p w14:paraId="4822E7BD"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725" w:type="pct"/>
          </w:tcPr>
          <w:p w14:paraId="7E211E64"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797" w:type="pct"/>
          </w:tcPr>
          <w:p w14:paraId="5797CF46"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86.8</w:t>
            </w:r>
          </w:p>
        </w:tc>
        <w:tc>
          <w:tcPr>
            <w:tcW w:w="725" w:type="pct"/>
          </w:tcPr>
          <w:p w14:paraId="75F78E76"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869" w:type="pct"/>
          </w:tcPr>
          <w:p w14:paraId="3521437F"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96.4</w:t>
            </w:r>
          </w:p>
        </w:tc>
      </w:tr>
      <w:tr w:rsidR="00185F2B" w14:paraId="2FBE06FC" w14:textId="77777777" w:rsidTr="00185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739F220B" w14:textId="77777777" w:rsidR="008356C5" w:rsidRDefault="008356C5">
            <w:r>
              <w:t>Auckland (New Zealand)</w:t>
            </w:r>
          </w:p>
        </w:tc>
        <w:tc>
          <w:tcPr>
            <w:tcW w:w="434" w:type="pct"/>
          </w:tcPr>
          <w:p w14:paraId="3AE9E47A"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7</w:t>
            </w:r>
          </w:p>
        </w:tc>
        <w:tc>
          <w:tcPr>
            <w:tcW w:w="579" w:type="pct"/>
          </w:tcPr>
          <w:p w14:paraId="39EEE620"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95.0</w:t>
            </w:r>
          </w:p>
        </w:tc>
        <w:tc>
          <w:tcPr>
            <w:tcW w:w="725" w:type="pct"/>
          </w:tcPr>
          <w:p w14:paraId="1CFF303F"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95.8</w:t>
            </w:r>
          </w:p>
        </w:tc>
        <w:tc>
          <w:tcPr>
            <w:tcW w:w="797" w:type="pct"/>
          </w:tcPr>
          <w:p w14:paraId="04EA9378"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97.9</w:t>
            </w:r>
          </w:p>
        </w:tc>
        <w:tc>
          <w:tcPr>
            <w:tcW w:w="725" w:type="pct"/>
          </w:tcPr>
          <w:p w14:paraId="36280703"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869" w:type="pct"/>
          </w:tcPr>
          <w:p w14:paraId="38A1BC35"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92.9</w:t>
            </w:r>
          </w:p>
        </w:tc>
      </w:tr>
      <w:tr w:rsidR="00185F2B" w14:paraId="51668BFC" w14:textId="77777777" w:rsidTr="0018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281EC133" w14:textId="77777777" w:rsidR="008356C5" w:rsidRDefault="008356C5">
            <w:r>
              <w:t>Adelaide (Australia)</w:t>
            </w:r>
          </w:p>
        </w:tc>
        <w:tc>
          <w:tcPr>
            <w:tcW w:w="434" w:type="pct"/>
          </w:tcPr>
          <w:p w14:paraId="3EE6783A"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w:t>
            </w:r>
          </w:p>
        </w:tc>
        <w:tc>
          <w:tcPr>
            <w:tcW w:w="579" w:type="pct"/>
          </w:tcPr>
          <w:p w14:paraId="2A9F137A"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95.0</w:t>
            </w:r>
          </w:p>
        </w:tc>
        <w:tc>
          <w:tcPr>
            <w:tcW w:w="725" w:type="pct"/>
          </w:tcPr>
          <w:p w14:paraId="33BAF0F5"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797" w:type="pct"/>
          </w:tcPr>
          <w:p w14:paraId="25BAC557"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91.4</w:t>
            </w:r>
          </w:p>
        </w:tc>
        <w:tc>
          <w:tcPr>
            <w:tcW w:w="725" w:type="pct"/>
          </w:tcPr>
          <w:p w14:paraId="09316862"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100</w:t>
            </w:r>
          </w:p>
        </w:tc>
        <w:tc>
          <w:tcPr>
            <w:tcW w:w="869" w:type="pct"/>
          </w:tcPr>
          <w:p w14:paraId="477E3FE8" w14:textId="77777777" w:rsidR="008356C5" w:rsidRDefault="008356C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96.4</w:t>
            </w:r>
          </w:p>
        </w:tc>
      </w:tr>
      <w:tr w:rsidR="00185F2B" w14:paraId="0DD9499C" w14:textId="77777777" w:rsidTr="00185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Pr>
          <w:p w14:paraId="6615212E" w14:textId="77777777" w:rsidR="008356C5" w:rsidRDefault="008356C5">
            <w:r>
              <w:t>Vancouver (Canada)</w:t>
            </w:r>
          </w:p>
        </w:tc>
        <w:tc>
          <w:tcPr>
            <w:tcW w:w="434" w:type="pct"/>
          </w:tcPr>
          <w:p w14:paraId="53A6CB5C"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w:t>
            </w:r>
          </w:p>
        </w:tc>
        <w:tc>
          <w:tcPr>
            <w:tcW w:w="579" w:type="pct"/>
          </w:tcPr>
          <w:p w14:paraId="40D4669B"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95.0</w:t>
            </w:r>
          </w:p>
        </w:tc>
        <w:tc>
          <w:tcPr>
            <w:tcW w:w="725" w:type="pct"/>
          </w:tcPr>
          <w:p w14:paraId="2F712E83"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95.8</w:t>
            </w:r>
          </w:p>
        </w:tc>
        <w:tc>
          <w:tcPr>
            <w:tcW w:w="797" w:type="pct"/>
          </w:tcPr>
          <w:p w14:paraId="24122824"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97.2</w:t>
            </w:r>
          </w:p>
        </w:tc>
        <w:tc>
          <w:tcPr>
            <w:tcW w:w="725" w:type="pct"/>
          </w:tcPr>
          <w:p w14:paraId="679AAAAB"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w:t>
            </w:r>
          </w:p>
        </w:tc>
        <w:tc>
          <w:tcPr>
            <w:tcW w:w="869" w:type="pct"/>
          </w:tcPr>
          <w:p w14:paraId="339247CD" w14:textId="77777777" w:rsidR="008356C5" w:rsidRDefault="008356C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92.9</w:t>
            </w:r>
          </w:p>
        </w:tc>
      </w:tr>
    </w:tbl>
    <w:p w14:paraId="4B42E997" w14:textId="244DBDA7" w:rsidR="00FF19F0" w:rsidRPr="00277F70" w:rsidRDefault="001372FB" w:rsidP="00DB451D">
      <w:pPr>
        <w:pStyle w:val="Imageattributioncaption"/>
      </w:pPr>
      <w:r>
        <w:t>‘</w:t>
      </w:r>
      <w:hyperlink r:id="rId10" w:history="1">
        <w:r w:rsidR="00FF19F0" w:rsidRPr="00FB3E7F">
          <w:rPr>
            <w:rStyle w:val="Hyperlink"/>
          </w:rPr>
          <w:t xml:space="preserve">Global Liveability </w:t>
        </w:r>
        <w:r w:rsidR="006D3BCA" w:rsidRPr="00FB3E7F">
          <w:rPr>
            <w:rStyle w:val="Hyperlink"/>
          </w:rPr>
          <w:t>I</w:t>
        </w:r>
        <w:r w:rsidR="00FF19F0" w:rsidRPr="00FB3E7F">
          <w:rPr>
            <w:rStyle w:val="Hyperlink"/>
          </w:rPr>
          <w:t>ndex 2025</w:t>
        </w:r>
      </w:hyperlink>
      <w:r>
        <w:t xml:space="preserve">’ by Economist Intelligence Unit is </w:t>
      </w:r>
      <w:r w:rsidR="006D3BCA" w:rsidRPr="006D3BCA">
        <w:t xml:space="preserve">available in the </w:t>
      </w:r>
      <w:hyperlink r:id="rId11" w:tgtFrame="_blank" w:history="1">
        <w:r w:rsidR="006D3BCA" w:rsidRPr="006D3BCA">
          <w:rPr>
            <w:rStyle w:val="Hyperlink"/>
          </w:rPr>
          <w:t>public domain</w:t>
        </w:r>
      </w:hyperlink>
      <w:r w:rsidR="006D3BCA" w:rsidRPr="006D3BCA">
        <w:t>.</w:t>
      </w:r>
    </w:p>
    <w:p w14:paraId="42EC3971" w14:textId="5DEB66D3" w:rsidR="00EE7008" w:rsidRPr="00EE7008" w:rsidRDefault="00EE7008" w:rsidP="00EE7008">
      <w:r w:rsidRPr="00EE7008">
        <w:t xml:space="preserve">Complete the following sentences as an </w:t>
      </w:r>
      <w:hyperlink r:id="rId12" w:anchor=":~:text=Summary%20of%20four%20reliable%20electronic%20digital%20exit%20tickets,wrapper%20templates%20for%20writing%2C%20discussion%2C%20science%20and%20STEM." w:history="1">
        <w:r w:rsidRPr="00EE7008">
          <w:rPr>
            <w:color w:val="001C4A" w:themeColor="accent1" w:themeShade="BF"/>
            <w:u w:val="single"/>
          </w:rPr>
          <w:t>Exit ticket</w:t>
        </w:r>
      </w:hyperlink>
      <w:r w:rsidRPr="00EE7008">
        <w:t>:</w:t>
      </w:r>
    </w:p>
    <w:p w14:paraId="7B646ED3" w14:textId="1842CB62" w:rsidR="00EE7008" w:rsidRPr="00EE7008" w:rsidRDefault="00EE7008" w:rsidP="00EE7008">
      <w:pPr>
        <w:pStyle w:val="ListNumber"/>
      </w:pPr>
      <w:r w:rsidRPr="00EE7008">
        <w:t>The assessment of the quality of a place is called</w:t>
      </w:r>
      <w:r w:rsidR="00583FF3">
        <w:t> …</w:t>
      </w:r>
    </w:p>
    <w:p w14:paraId="56FC9F7E" w14:textId="42EF07ED" w:rsidR="00EE7008" w:rsidRPr="00EE7008" w:rsidRDefault="001372FB" w:rsidP="00EE7008">
      <w:pPr>
        <w:pStyle w:val="ListNumber"/>
      </w:pPr>
      <w:r>
        <w:t>Three</w:t>
      </w:r>
      <w:r w:rsidR="00EE7008" w:rsidRPr="00EE7008">
        <w:t xml:space="preserve"> examples of the world’s most liveable cities include</w:t>
      </w:r>
      <w:r w:rsidR="00583FF3">
        <w:t> …</w:t>
      </w:r>
    </w:p>
    <w:p w14:paraId="347F94F1" w14:textId="30F1AFB9" w:rsidR="00EE7008" w:rsidRPr="00EE7008" w:rsidRDefault="00EE7008" w:rsidP="00EE7008">
      <w:pPr>
        <w:pStyle w:val="ListNumber"/>
      </w:pPr>
      <w:r w:rsidRPr="00EE7008">
        <w:t>The EUI rank</w:t>
      </w:r>
      <w:r w:rsidR="001372FB">
        <w:t>s</w:t>
      </w:r>
      <w:r w:rsidRPr="00EE7008">
        <w:t xml:space="preserve"> cities in the world based on their</w:t>
      </w:r>
      <w:r w:rsidR="00583FF3">
        <w:t> …</w:t>
      </w:r>
    </w:p>
    <w:p w14:paraId="1D81B82C" w14:textId="6A84788B" w:rsidR="00EE7008" w:rsidRPr="00EE7008" w:rsidRDefault="00EE7008" w:rsidP="00EE7008">
      <w:pPr>
        <w:pStyle w:val="ListNumber"/>
      </w:pPr>
      <w:r w:rsidRPr="00EE7008">
        <w:t>Australian cities often rank well for liveability because</w:t>
      </w:r>
      <w:r w:rsidR="00583FF3">
        <w:t> …</w:t>
      </w:r>
    </w:p>
    <w:p w14:paraId="59138543" w14:textId="77777777" w:rsidR="00167CD8" w:rsidRDefault="00167CD8">
      <w:pPr>
        <w:suppressAutoHyphens w:val="0"/>
        <w:spacing w:before="0" w:after="160" w:line="259" w:lineRule="auto"/>
        <w:rPr>
          <w:rFonts w:eastAsia="Calibri"/>
          <w:sz w:val="24"/>
        </w:rPr>
      </w:pPr>
      <w:r>
        <w:rPr>
          <w:rFonts w:eastAsia="Calibri"/>
          <w:sz w:val="24"/>
        </w:rPr>
        <w:br w:type="page"/>
      </w:r>
    </w:p>
    <w:p w14:paraId="3C3C8A3B" w14:textId="2A54FC07" w:rsidR="00EE7008" w:rsidRPr="002551DA" w:rsidRDefault="00EE7008" w:rsidP="002551DA">
      <w:pPr>
        <w:pStyle w:val="Heading2"/>
      </w:pPr>
      <w:bookmarkStart w:id="12" w:name="_Toc211346828"/>
      <w:r w:rsidRPr="002551DA">
        <w:lastRenderedPageBreak/>
        <w:t xml:space="preserve">Lesson 2 </w:t>
      </w:r>
      <w:r w:rsidR="00C7777C">
        <w:t>– t</w:t>
      </w:r>
      <w:r w:rsidR="002551DA" w:rsidRPr="002551DA">
        <w:t>ypes of maps commonly used in geography</w:t>
      </w:r>
      <w:bookmarkEnd w:id="12"/>
    </w:p>
    <w:p w14:paraId="612912D4" w14:textId="15C7094B" w:rsidR="00F17CBF" w:rsidRDefault="00965C50" w:rsidP="007C1E10">
      <w:pPr>
        <w:pStyle w:val="Heading3"/>
      </w:pPr>
      <w:bookmarkStart w:id="13" w:name="_Toc211346829"/>
      <w:r>
        <w:t>1.2.1 – features of maps commonly used in geography</w:t>
      </w:r>
      <w:bookmarkEnd w:id="13"/>
    </w:p>
    <w:p w14:paraId="4F78B3D3" w14:textId="366930B5" w:rsidR="00F17CBF" w:rsidRPr="00F17CBF" w:rsidRDefault="005925DB" w:rsidP="00F17CBF">
      <w:r>
        <w:t>N</w:t>
      </w:r>
      <w:r w:rsidR="00F17CBF" w:rsidRPr="00F17CBF">
        <w:t>ote the key features of the different types of maps commonly used in geography.</w:t>
      </w:r>
    </w:p>
    <w:p w14:paraId="17D598F4" w14:textId="2B30BAC6" w:rsidR="00F17CBF" w:rsidRDefault="00F17CBF" w:rsidP="00F17CBF">
      <w:pPr>
        <w:pStyle w:val="Caption"/>
      </w:pPr>
      <w:r>
        <w:t xml:space="preserve">Table </w:t>
      </w:r>
      <w:r w:rsidR="00CF1A53">
        <w:fldChar w:fldCharType="begin"/>
      </w:r>
      <w:r w:rsidR="00CF1A53">
        <w:instrText xml:space="preserve"> SEQ Table \* ARABIC </w:instrText>
      </w:r>
      <w:r w:rsidR="00CF1A53">
        <w:fldChar w:fldCharType="separate"/>
      </w:r>
      <w:r w:rsidR="00B676A3">
        <w:rPr>
          <w:noProof/>
        </w:rPr>
        <w:t>3</w:t>
      </w:r>
      <w:r w:rsidR="00CF1A53">
        <w:rPr>
          <w:noProof/>
        </w:rPr>
        <w:fldChar w:fldCharType="end"/>
      </w:r>
      <w:r>
        <w:t xml:space="preserve"> </w:t>
      </w:r>
      <w:r w:rsidR="00DE5B5C">
        <w:t>–</w:t>
      </w:r>
      <w:r>
        <w:t xml:space="preserve"> </w:t>
      </w:r>
      <w:r w:rsidRPr="001B27DE">
        <w:t>key features of the different types of maps used in geography</w:t>
      </w:r>
    </w:p>
    <w:tbl>
      <w:tblPr>
        <w:tblStyle w:val="Tableheader"/>
        <w:tblW w:w="9776" w:type="dxa"/>
        <w:tblLayout w:type="fixed"/>
        <w:tblLook w:val="04A0" w:firstRow="1" w:lastRow="0" w:firstColumn="1" w:lastColumn="0" w:noHBand="0" w:noVBand="1"/>
        <w:tblDescription w:val="Key features of the different types of maps used in geography. There are blank cells for students to fill in."/>
      </w:tblPr>
      <w:tblGrid>
        <w:gridCol w:w="2830"/>
        <w:gridCol w:w="6946"/>
      </w:tblGrid>
      <w:tr w:rsidR="00F17CBF" w14:paraId="5EA754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2642DD" w14:textId="77777777" w:rsidR="00F17CBF" w:rsidRPr="003A6DF3" w:rsidRDefault="00F17CBF">
            <w:r>
              <w:t>Map</w:t>
            </w:r>
          </w:p>
        </w:tc>
        <w:tc>
          <w:tcPr>
            <w:tcW w:w="6946" w:type="dxa"/>
          </w:tcPr>
          <w:p w14:paraId="77DFC577" w14:textId="77777777" w:rsidR="00F17CBF" w:rsidRPr="003A6DF3" w:rsidRDefault="00F17CBF">
            <w:pPr>
              <w:cnfStyle w:val="100000000000" w:firstRow="1" w:lastRow="0" w:firstColumn="0" w:lastColumn="0" w:oddVBand="0" w:evenVBand="0" w:oddHBand="0" w:evenHBand="0" w:firstRowFirstColumn="0" w:firstRowLastColumn="0" w:lastRowFirstColumn="0" w:lastRowLastColumn="0"/>
            </w:pPr>
            <w:r>
              <w:t>Features</w:t>
            </w:r>
          </w:p>
        </w:tc>
      </w:tr>
      <w:tr w:rsidR="00F17CBF" w14:paraId="5AAB46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5CC150" w14:textId="77777777" w:rsidR="00F17CBF" w:rsidRDefault="00F17CBF">
            <w:r w:rsidRPr="002F0CEF">
              <w:t>choropleth</w:t>
            </w:r>
          </w:p>
        </w:tc>
        <w:tc>
          <w:tcPr>
            <w:tcW w:w="6946" w:type="dxa"/>
          </w:tcPr>
          <w:p w14:paraId="0570FD1F" w14:textId="77777777" w:rsidR="00F17CBF" w:rsidRPr="003A6DF3" w:rsidRDefault="00F17CBF">
            <w:pPr>
              <w:cnfStyle w:val="000000100000" w:firstRow="0" w:lastRow="0" w:firstColumn="0" w:lastColumn="0" w:oddVBand="0" w:evenVBand="0" w:oddHBand="1" w:evenHBand="0" w:firstRowFirstColumn="0" w:firstRowLastColumn="0" w:lastRowFirstColumn="0" w:lastRowLastColumn="0"/>
            </w:pPr>
          </w:p>
        </w:tc>
      </w:tr>
      <w:tr w:rsidR="00F17CBF" w14:paraId="4B54D9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C378CB" w14:textId="77777777" w:rsidR="00F17CBF" w:rsidRPr="002F0CEF" w:rsidRDefault="00F17CBF">
            <w:r>
              <w:t>dot</w:t>
            </w:r>
          </w:p>
        </w:tc>
        <w:tc>
          <w:tcPr>
            <w:tcW w:w="6946" w:type="dxa"/>
          </w:tcPr>
          <w:p w14:paraId="20FE000E" w14:textId="77777777" w:rsidR="00F17CBF" w:rsidRPr="003A6DF3" w:rsidRDefault="00F17CBF">
            <w:pPr>
              <w:cnfStyle w:val="000000010000" w:firstRow="0" w:lastRow="0" w:firstColumn="0" w:lastColumn="0" w:oddVBand="0" w:evenVBand="0" w:oddHBand="0" w:evenHBand="1" w:firstRowFirstColumn="0" w:firstRowLastColumn="0" w:lastRowFirstColumn="0" w:lastRowLastColumn="0"/>
            </w:pPr>
          </w:p>
        </w:tc>
      </w:tr>
      <w:tr w:rsidR="00F17CBF" w14:paraId="2DCCDE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326B3A" w14:textId="77777777" w:rsidR="00F17CBF" w:rsidRPr="002F0CEF" w:rsidRDefault="00F17CBF">
            <w:r w:rsidRPr="008B1209">
              <w:t>gazetteer</w:t>
            </w:r>
          </w:p>
        </w:tc>
        <w:tc>
          <w:tcPr>
            <w:tcW w:w="6946" w:type="dxa"/>
          </w:tcPr>
          <w:p w14:paraId="564846B1" w14:textId="77777777" w:rsidR="00F17CBF" w:rsidRPr="003A6DF3" w:rsidRDefault="00F17CBF">
            <w:pPr>
              <w:cnfStyle w:val="000000100000" w:firstRow="0" w:lastRow="0" w:firstColumn="0" w:lastColumn="0" w:oddVBand="0" w:evenVBand="0" w:oddHBand="1" w:evenHBand="0" w:firstRowFirstColumn="0" w:firstRowLastColumn="0" w:lastRowFirstColumn="0" w:lastRowLastColumn="0"/>
            </w:pPr>
          </w:p>
        </w:tc>
      </w:tr>
      <w:tr w:rsidR="00F17CBF" w14:paraId="12641D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715135" w14:textId="77777777" w:rsidR="00F17CBF" w:rsidRPr="00994EF2" w:rsidRDefault="00F17CBF">
            <w:r>
              <w:t>physical</w:t>
            </w:r>
          </w:p>
        </w:tc>
        <w:tc>
          <w:tcPr>
            <w:tcW w:w="6946" w:type="dxa"/>
          </w:tcPr>
          <w:p w14:paraId="414515DA" w14:textId="77777777" w:rsidR="00F17CBF" w:rsidRPr="003A6DF3" w:rsidRDefault="00F17CBF">
            <w:pPr>
              <w:cnfStyle w:val="000000010000" w:firstRow="0" w:lastRow="0" w:firstColumn="0" w:lastColumn="0" w:oddVBand="0" w:evenVBand="0" w:oddHBand="0" w:evenHBand="1" w:firstRowFirstColumn="0" w:firstRowLastColumn="0" w:lastRowFirstColumn="0" w:lastRowLastColumn="0"/>
            </w:pPr>
          </w:p>
        </w:tc>
      </w:tr>
      <w:tr w:rsidR="00F17CBF" w14:paraId="3D484A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CC47B0" w14:textId="77777777" w:rsidR="00F17CBF" w:rsidRPr="00994EF2" w:rsidRDefault="00F17CBF">
            <w:r w:rsidRPr="0055685E">
              <w:t>political</w:t>
            </w:r>
          </w:p>
        </w:tc>
        <w:tc>
          <w:tcPr>
            <w:tcW w:w="6946" w:type="dxa"/>
          </w:tcPr>
          <w:p w14:paraId="28E6E768" w14:textId="77777777" w:rsidR="00F17CBF" w:rsidRPr="003A6DF3" w:rsidRDefault="00F17CBF">
            <w:pPr>
              <w:cnfStyle w:val="000000100000" w:firstRow="0" w:lastRow="0" w:firstColumn="0" w:lastColumn="0" w:oddVBand="0" w:evenVBand="0" w:oddHBand="1" w:evenHBand="0" w:firstRowFirstColumn="0" w:firstRowLastColumn="0" w:lastRowFirstColumn="0" w:lastRowLastColumn="0"/>
            </w:pPr>
          </w:p>
        </w:tc>
      </w:tr>
      <w:tr w:rsidR="00F17CBF" w14:paraId="75F17D8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6512FC" w14:textId="77777777" w:rsidR="00F17CBF" w:rsidRPr="00994EF2" w:rsidRDefault="00F17CBF">
            <w:r w:rsidRPr="0055685E">
              <w:t>street directory</w:t>
            </w:r>
          </w:p>
        </w:tc>
        <w:tc>
          <w:tcPr>
            <w:tcW w:w="6946" w:type="dxa"/>
          </w:tcPr>
          <w:p w14:paraId="5595FC00" w14:textId="77777777" w:rsidR="00F17CBF" w:rsidRPr="003A6DF3" w:rsidRDefault="00F17CBF">
            <w:pPr>
              <w:cnfStyle w:val="000000010000" w:firstRow="0" w:lastRow="0" w:firstColumn="0" w:lastColumn="0" w:oddVBand="0" w:evenVBand="0" w:oddHBand="0" w:evenHBand="1" w:firstRowFirstColumn="0" w:firstRowLastColumn="0" w:lastRowFirstColumn="0" w:lastRowLastColumn="0"/>
            </w:pPr>
          </w:p>
        </w:tc>
      </w:tr>
      <w:tr w:rsidR="00F17CBF" w14:paraId="51E1F0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6911E9" w14:textId="77777777" w:rsidR="00F17CBF" w:rsidRPr="0055685E" w:rsidRDefault="00F17CBF">
            <w:r w:rsidRPr="004B162E">
              <w:t>synoptic</w:t>
            </w:r>
          </w:p>
        </w:tc>
        <w:tc>
          <w:tcPr>
            <w:tcW w:w="6946" w:type="dxa"/>
          </w:tcPr>
          <w:p w14:paraId="75E0F347" w14:textId="77777777" w:rsidR="00F17CBF" w:rsidRPr="003A6DF3" w:rsidRDefault="00F17CBF">
            <w:pPr>
              <w:cnfStyle w:val="000000100000" w:firstRow="0" w:lastRow="0" w:firstColumn="0" w:lastColumn="0" w:oddVBand="0" w:evenVBand="0" w:oddHBand="1" w:evenHBand="0" w:firstRowFirstColumn="0" w:firstRowLastColumn="0" w:lastRowFirstColumn="0" w:lastRowLastColumn="0"/>
            </w:pPr>
          </w:p>
        </w:tc>
      </w:tr>
      <w:tr w:rsidR="00F17CBF" w14:paraId="67435D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3D8A0C2" w14:textId="77777777" w:rsidR="00F17CBF" w:rsidRPr="0055685E" w:rsidRDefault="00F17CBF">
            <w:r w:rsidRPr="0055685E">
              <w:t>thematic</w:t>
            </w:r>
          </w:p>
        </w:tc>
        <w:tc>
          <w:tcPr>
            <w:tcW w:w="6946" w:type="dxa"/>
          </w:tcPr>
          <w:p w14:paraId="089C17A2" w14:textId="77777777" w:rsidR="00F17CBF" w:rsidRPr="003A6DF3" w:rsidRDefault="00F17CBF">
            <w:pPr>
              <w:cnfStyle w:val="000000010000" w:firstRow="0" w:lastRow="0" w:firstColumn="0" w:lastColumn="0" w:oddVBand="0" w:evenVBand="0" w:oddHBand="0" w:evenHBand="1" w:firstRowFirstColumn="0" w:firstRowLastColumn="0" w:lastRowFirstColumn="0" w:lastRowLastColumn="0"/>
            </w:pPr>
          </w:p>
        </w:tc>
      </w:tr>
      <w:tr w:rsidR="00F17CBF" w14:paraId="242DFC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697AF7" w14:textId="77777777" w:rsidR="00F17CBF" w:rsidRPr="0055685E" w:rsidRDefault="00F17CBF">
            <w:r w:rsidRPr="004B162E">
              <w:t>topographic</w:t>
            </w:r>
          </w:p>
        </w:tc>
        <w:tc>
          <w:tcPr>
            <w:tcW w:w="6946" w:type="dxa"/>
          </w:tcPr>
          <w:p w14:paraId="4F9F0FCD" w14:textId="77777777" w:rsidR="00F17CBF" w:rsidRPr="003A6DF3" w:rsidRDefault="00F17CBF">
            <w:pPr>
              <w:cnfStyle w:val="000000100000" w:firstRow="0" w:lastRow="0" w:firstColumn="0" w:lastColumn="0" w:oddVBand="0" w:evenVBand="0" w:oddHBand="1" w:evenHBand="0" w:firstRowFirstColumn="0" w:firstRowLastColumn="0" w:lastRowFirstColumn="0" w:lastRowLastColumn="0"/>
            </w:pPr>
          </w:p>
        </w:tc>
      </w:tr>
    </w:tbl>
    <w:p w14:paraId="74F78CDC" w14:textId="77777777" w:rsidR="00010A5A" w:rsidRDefault="00010A5A" w:rsidP="00010A5A">
      <w:r w:rsidRPr="00F17CBF">
        <w:t>Highlight the map type(s) best suited to showing liveability factors (social, economic, environmental and political).</w:t>
      </w:r>
    </w:p>
    <w:p w14:paraId="50A30B32" w14:textId="490F2520" w:rsidR="00580951" w:rsidRDefault="00580951" w:rsidP="007C1E10">
      <w:pPr>
        <w:pStyle w:val="Heading3"/>
      </w:pPr>
      <w:bookmarkStart w:id="14" w:name="_Toc211346830"/>
      <w:r>
        <w:t>1.2.2 – dot maps</w:t>
      </w:r>
      <w:bookmarkEnd w:id="14"/>
    </w:p>
    <w:p w14:paraId="04195975" w14:textId="024C3ECC" w:rsidR="001D5D59" w:rsidRDefault="001D5D59" w:rsidP="001D5D59">
      <w:r>
        <w:t xml:space="preserve">Review </w:t>
      </w:r>
      <w:r w:rsidR="008C1BB0">
        <w:fldChar w:fldCharType="begin"/>
      </w:r>
      <w:r w:rsidR="008C1BB0">
        <w:instrText xml:space="preserve"> REF _Ref210723326 \h </w:instrText>
      </w:r>
      <w:r w:rsidR="008C1BB0">
        <w:fldChar w:fldCharType="separate"/>
      </w:r>
      <w:r w:rsidR="008C1BB0">
        <w:t xml:space="preserve">Figure </w:t>
      </w:r>
      <w:r w:rsidR="008C1BB0">
        <w:rPr>
          <w:noProof/>
        </w:rPr>
        <w:t>1</w:t>
      </w:r>
      <w:r w:rsidR="008C1BB0">
        <w:fldChar w:fldCharType="end"/>
      </w:r>
      <w:r>
        <w:t xml:space="preserve"> and answer the following questions:</w:t>
      </w:r>
    </w:p>
    <w:p w14:paraId="5B89971F" w14:textId="2B09C1AC" w:rsidR="001D5D59" w:rsidRPr="00BF6777" w:rsidRDefault="001D5D59" w:rsidP="00813D7B">
      <w:pPr>
        <w:pStyle w:val="ListNumber"/>
        <w:numPr>
          <w:ilvl w:val="0"/>
          <w:numId w:val="3"/>
        </w:numPr>
      </w:pPr>
      <w:r w:rsidRPr="00BF6777">
        <w:t>Why is this a dot map?</w:t>
      </w:r>
    </w:p>
    <w:p w14:paraId="48777440" w14:textId="77777777" w:rsidR="001D5D59" w:rsidRPr="00BF6777" w:rsidRDefault="001D5D59" w:rsidP="001D5D59">
      <w:pPr>
        <w:pStyle w:val="ListNumber"/>
      </w:pPr>
      <w:r w:rsidRPr="00BF6777">
        <w:t>What mapping conventions are missing on this map?</w:t>
      </w:r>
    </w:p>
    <w:p w14:paraId="29B39BFC" w14:textId="72B027EA" w:rsidR="001D5D59" w:rsidRPr="00BF6777" w:rsidRDefault="001D5D59" w:rsidP="001D5D59">
      <w:pPr>
        <w:pStyle w:val="ListNumber"/>
      </w:pPr>
      <w:r w:rsidRPr="00BF6777">
        <w:lastRenderedPageBreak/>
        <w:t>What population number does each dot represent on the map?</w:t>
      </w:r>
    </w:p>
    <w:p w14:paraId="6A73D921" w14:textId="1BE9CA80" w:rsidR="001D5D59" w:rsidRPr="00BF6777" w:rsidRDefault="001D5D59" w:rsidP="001D5D59">
      <w:pPr>
        <w:pStyle w:val="ListNumber"/>
      </w:pPr>
      <w:r w:rsidRPr="00BF6777">
        <w:t>Where do the majority of Australian’s live?</w:t>
      </w:r>
    </w:p>
    <w:p w14:paraId="7C3E7B9E" w14:textId="3D337C58" w:rsidR="001D5D59" w:rsidRPr="00F17CBF" w:rsidRDefault="001D5D59" w:rsidP="00010A5A">
      <w:pPr>
        <w:pStyle w:val="ListNumber"/>
      </w:pPr>
      <w:r w:rsidRPr="00BF6777">
        <w:t>Suggest reasons why Australians live in these locations and not in central Australia.</w:t>
      </w:r>
    </w:p>
    <w:p w14:paraId="062055E8" w14:textId="2FCB2B8A" w:rsidR="00010A5A" w:rsidRDefault="00010A5A" w:rsidP="00010A5A">
      <w:pPr>
        <w:pStyle w:val="Caption"/>
      </w:pPr>
      <w:bookmarkStart w:id="15" w:name="_Ref210723326"/>
      <w:r>
        <w:t xml:space="preserve">Figure </w:t>
      </w:r>
      <w:r w:rsidR="00EB45EE">
        <w:fldChar w:fldCharType="begin"/>
      </w:r>
      <w:r w:rsidR="00EB45EE">
        <w:instrText xml:space="preserve"> SEQ Figure \* ARABIC </w:instrText>
      </w:r>
      <w:r w:rsidR="00EB45EE">
        <w:fldChar w:fldCharType="separate"/>
      </w:r>
      <w:r w:rsidR="00B676A3">
        <w:rPr>
          <w:noProof/>
        </w:rPr>
        <w:t>1</w:t>
      </w:r>
      <w:r w:rsidR="00EB45EE">
        <w:rPr>
          <w:noProof/>
        </w:rPr>
        <w:fldChar w:fldCharType="end"/>
      </w:r>
      <w:bookmarkEnd w:id="15"/>
      <w:r>
        <w:t xml:space="preserve"> </w:t>
      </w:r>
      <w:r w:rsidR="00DE5B5C">
        <w:t>–</w:t>
      </w:r>
      <w:r>
        <w:t xml:space="preserve"> </w:t>
      </w:r>
      <w:r w:rsidR="00495453">
        <w:t>dot</w:t>
      </w:r>
      <w:r>
        <w:t xml:space="preserve"> map used in geography</w:t>
      </w:r>
    </w:p>
    <w:p w14:paraId="18BC7393" w14:textId="77777777" w:rsidR="00243685" w:rsidRDefault="00010A5A" w:rsidP="00243685">
      <w:r>
        <w:rPr>
          <w:noProof/>
        </w:rPr>
        <w:drawing>
          <wp:inline distT="0" distB="0" distL="0" distR="0" wp14:anchorId="6E1171B5" wp14:editId="2A6DF099">
            <wp:extent cx="2559631" cy="2146127"/>
            <wp:effectExtent l="0" t="0" r="0" b="0"/>
            <wp:docPr id="1040603542" name="Picture 2" descr="This is a thematic map of Australia where one blue dot represents 1000 people. The map indicates that 85% of the population live along the east coast and 90% live in coastal areas. Indicating the states, territories and capital cities. There is also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03542" name="Picture 2" descr="This is a thematic map of Australia where one blue dot represents 1000 people. The map indicates that 85% of the population live along the east coast and 90% live in coastal areas. Indicating the states, territories and capital cities. There is also a ke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937" cy="2164830"/>
                    </a:xfrm>
                    <a:prstGeom prst="rect">
                      <a:avLst/>
                    </a:prstGeom>
                  </pic:spPr>
                </pic:pic>
              </a:graphicData>
            </a:graphic>
          </wp:inline>
        </w:drawing>
      </w:r>
    </w:p>
    <w:p w14:paraId="52415F30" w14:textId="744CD76B" w:rsidR="005F18D9" w:rsidRDefault="005F18D9" w:rsidP="005F18D9">
      <w:pPr>
        <w:pStyle w:val="Caption"/>
      </w:pPr>
      <w:r>
        <w:t xml:space="preserve">Table </w:t>
      </w:r>
      <w:r w:rsidR="00CF1A53">
        <w:fldChar w:fldCharType="begin"/>
      </w:r>
      <w:r w:rsidR="00CF1A53">
        <w:instrText xml:space="preserve"> SEQ Table \* ARABIC </w:instrText>
      </w:r>
      <w:r w:rsidR="00CF1A53">
        <w:fldChar w:fldCharType="separate"/>
      </w:r>
      <w:r w:rsidR="00B676A3">
        <w:rPr>
          <w:noProof/>
        </w:rPr>
        <w:t>4</w:t>
      </w:r>
      <w:r w:rsidR="00CF1A53">
        <w:rPr>
          <w:noProof/>
        </w:rPr>
        <w:fldChar w:fldCharType="end"/>
      </w:r>
      <w:r>
        <w:t xml:space="preserve"> </w:t>
      </w:r>
      <w:r w:rsidR="00D671E1">
        <w:t>–</w:t>
      </w:r>
      <w:r>
        <w:t xml:space="preserve"> </w:t>
      </w:r>
      <w:r w:rsidRPr="00F73392">
        <w:t>ratios used on dot maps</w:t>
      </w:r>
    </w:p>
    <w:tbl>
      <w:tblPr>
        <w:tblStyle w:val="Tableheader"/>
        <w:tblW w:w="9918" w:type="dxa"/>
        <w:tblLayout w:type="fixed"/>
        <w:tblLook w:val="04A0" w:firstRow="1" w:lastRow="0" w:firstColumn="1" w:lastColumn="0" w:noHBand="0" w:noVBand="1"/>
        <w:tblDescription w:val="Ratios used on dot maps."/>
      </w:tblPr>
      <w:tblGrid>
        <w:gridCol w:w="1696"/>
        <w:gridCol w:w="8222"/>
      </w:tblGrid>
      <w:tr w:rsidR="00B420C9" w14:paraId="7D1EC3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2C67B5" w14:textId="77777777" w:rsidR="00B420C9" w:rsidRDefault="00B420C9">
            <w:pPr>
              <w:spacing w:before="192" w:after="192"/>
              <w:rPr>
                <w:lang w:eastAsia="zh-CN"/>
              </w:rPr>
            </w:pPr>
            <w:r>
              <w:rPr>
                <w:lang w:eastAsia="zh-CN"/>
              </w:rPr>
              <w:t>Type of ratio</w:t>
            </w:r>
          </w:p>
        </w:tc>
        <w:tc>
          <w:tcPr>
            <w:tcW w:w="8222" w:type="dxa"/>
          </w:tcPr>
          <w:p w14:paraId="68937C91" w14:textId="407670BE" w:rsidR="00B420C9" w:rsidRDefault="00B420C9">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Rank</w:t>
            </w:r>
          </w:p>
        </w:tc>
      </w:tr>
      <w:tr w:rsidR="00B420C9" w14:paraId="3632AC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3F1D3B" w14:textId="77777777" w:rsidR="00B420C9" w:rsidRDefault="00B420C9">
            <w:r>
              <w:t>1:1</w:t>
            </w:r>
          </w:p>
        </w:tc>
        <w:tc>
          <w:tcPr>
            <w:tcW w:w="8222" w:type="dxa"/>
          </w:tcPr>
          <w:p w14:paraId="30513388" w14:textId="28F7D9CB" w:rsidR="00B420C9" w:rsidRPr="000C7A9E" w:rsidRDefault="00B420C9">
            <w:pPr>
              <w:cnfStyle w:val="000000100000" w:firstRow="0" w:lastRow="0" w:firstColumn="0" w:lastColumn="0" w:oddVBand="0" w:evenVBand="0" w:oddHBand="1" w:evenHBand="0" w:firstRowFirstColumn="0" w:firstRowLastColumn="0" w:lastRowFirstColumn="0" w:lastRowLastColumn="0"/>
              <w:rPr>
                <w:lang w:eastAsia="zh-CN"/>
              </w:rPr>
            </w:pPr>
            <w:r w:rsidRPr="00A33EEC">
              <w:rPr>
                <w:lang w:eastAsia="zh-CN"/>
              </w:rPr>
              <w:t>One dot represents a single phenomenon. In this case, one dot might represent one person.</w:t>
            </w:r>
            <w:r w:rsidR="00265431">
              <w:rPr>
                <w:lang w:eastAsia="zh-CN"/>
              </w:rPr>
              <w:t xml:space="preserve"> (Phenomenon </w:t>
            </w:r>
            <w:r w:rsidR="007378C5">
              <w:rPr>
                <w:lang w:eastAsia="zh-CN"/>
              </w:rPr>
              <w:t>–</w:t>
            </w:r>
            <w:r w:rsidR="00265431">
              <w:rPr>
                <w:lang w:eastAsia="zh-CN"/>
              </w:rPr>
              <w:t xml:space="preserve"> </w:t>
            </w:r>
            <w:r w:rsidR="007378C5">
              <w:rPr>
                <w:lang w:eastAsia="zh-CN"/>
              </w:rPr>
              <w:t>observable event</w:t>
            </w:r>
            <w:r w:rsidR="008C1BB0">
              <w:rPr>
                <w:lang w:eastAsia="zh-CN"/>
              </w:rPr>
              <w:t>.</w:t>
            </w:r>
            <w:r w:rsidR="007378C5">
              <w:rPr>
                <w:lang w:eastAsia="zh-CN"/>
              </w:rPr>
              <w:t>)</w:t>
            </w:r>
          </w:p>
        </w:tc>
      </w:tr>
      <w:tr w:rsidR="00B420C9" w14:paraId="684B54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19C1AD" w14:textId="77777777" w:rsidR="00B420C9" w:rsidRDefault="00B420C9">
            <w:r>
              <w:t>1:M</w:t>
            </w:r>
          </w:p>
        </w:tc>
        <w:tc>
          <w:tcPr>
            <w:tcW w:w="8222" w:type="dxa"/>
          </w:tcPr>
          <w:p w14:paraId="6427DCB7" w14:textId="77777777" w:rsidR="00B420C9" w:rsidRPr="000C7A9E" w:rsidRDefault="00B420C9">
            <w:pPr>
              <w:cnfStyle w:val="000000010000" w:firstRow="0" w:lastRow="0" w:firstColumn="0" w:lastColumn="0" w:oddVBand="0" w:evenVBand="0" w:oddHBand="0" w:evenHBand="1" w:firstRowFirstColumn="0" w:firstRowLastColumn="0" w:lastRowFirstColumn="0" w:lastRowLastColumn="0"/>
              <w:rPr>
                <w:lang w:eastAsia="zh-CN"/>
              </w:rPr>
            </w:pPr>
            <w:r w:rsidRPr="00A33EEC">
              <w:rPr>
                <w:lang w:eastAsia="zh-CN"/>
              </w:rPr>
              <w:t>One dot represents multiple phenomena. For instance, one dot might represent 1,000 people.</w:t>
            </w:r>
          </w:p>
        </w:tc>
      </w:tr>
    </w:tbl>
    <w:p w14:paraId="200D51AA" w14:textId="2A831A02" w:rsidR="002551DA" w:rsidRPr="002551DA" w:rsidRDefault="002551DA" w:rsidP="002551DA">
      <w:pPr>
        <w:pStyle w:val="Heading2"/>
      </w:pPr>
      <w:bookmarkStart w:id="16" w:name="_Toc211346831"/>
      <w:bookmarkStart w:id="17" w:name="_Hlk201907365"/>
      <w:r w:rsidRPr="002551DA">
        <w:t xml:space="preserve">Lesson </w:t>
      </w:r>
      <w:r>
        <w:t xml:space="preserve">3 – mapping </w:t>
      </w:r>
      <w:r w:rsidR="00C7777C">
        <w:t>– area and grid reference</w:t>
      </w:r>
      <w:bookmarkEnd w:id="16"/>
    </w:p>
    <w:p w14:paraId="4A4B86A0" w14:textId="7F9DCCD1" w:rsidR="00872986" w:rsidRDefault="001E74E5" w:rsidP="007C1E10">
      <w:pPr>
        <w:pStyle w:val="Heading3"/>
      </w:pPr>
      <w:bookmarkStart w:id="18" w:name="_Toc211346832"/>
      <w:bookmarkEnd w:id="17"/>
      <w:r>
        <w:t>1.3.1</w:t>
      </w:r>
      <w:r w:rsidR="000A7683">
        <w:t xml:space="preserve"> – finding area reference on a map</w:t>
      </w:r>
      <w:bookmarkEnd w:id="18"/>
    </w:p>
    <w:p w14:paraId="2D46E243" w14:textId="7634F879" w:rsidR="00C43353" w:rsidRDefault="00C43353" w:rsidP="00C43353">
      <w:pPr>
        <w:pStyle w:val="FeatureBox2"/>
      </w:pPr>
      <w:r w:rsidRPr="00774088">
        <w:rPr>
          <w:b/>
          <w:bCs/>
        </w:rPr>
        <w:t>Note</w:t>
      </w:r>
      <w:r w:rsidRPr="000741CA">
        <w:t>:</w:t>
      </w:r>
      <w:r>
        <w:t xml:space="preserve"> teacher will demonstrate the ‘I do, we do, you do’ routine using </w:t>
      </w:r>
      <w:r w:rsidR="00774088">
        <w:t>Slide deck 2 – Liveability of places.</w:t>
      </w:r>
    </w:p>
    <w:p w14:paraId="5B985320" w14:textId="3B023C8C" w:rsidR="000E24BC" w:rsidRPr="007267BB" w:rsidRDefault="00C1115E" w:rsidP="007267BB">
      <w:r w:rsidRPr="007267BB">
        <w:t>For maps on a scale of 1:250,000 down to 1:25,000, the common system is to mark the whole map with a grid of squares, using horizontal and vertical grid lines at equal intervals. The intervals are chosen to suit the scale of the map</w:t>
      </w:r>
      <w:r w:rsidR="000C445E">
        <w:t>,</w:t>
      </w:r>
      <w:r w:rsidR="0050667F">
        <w:t xml:space="preserve"> for example</w:t>
      </w:r>
      <w:r w:rsidR="000C445E">
        <w:t>,</w:t>
      </w:r>
      <w:r w:rsidR="0050667F">
        <w:t xml:space="preserve"> </w:t>
      </w:r>
      <w:r w:rsidR="000C445E">
        <w:fldChar w:fldCharType="begin"/>
      </w:r>
      <w:r w:rsidR="000C445E">
        <w:instrText xml:space="preserve"> REF _Ref210723507 \h </w:instrText>
      </w:r>
      <w:r w:rsidR="000C445E">
        <w:fldChar w:fldCharType="separate"/>
      </w:r>
      <w:r w:rsidR="000C445E">
        <w:t xml:space="preserve">Figure </w:t>
      </w:r>
      <w:r w:rsidR="000C445E">
        <w:rPr>
          <w:noProof/>
        </w:rPr>
        <w:t>2</w:t>
      </w:r>
      <w:r w:rsidR="000C445E">
        <w:fldChar w:fldCharType="end"/>
      </w:r>
      <w:r w:rsidR="0050667F">
        <w:t>.</w:t>
      </w:r>
    </w:p>
    <w:p w14:paraId="6204F288" w14:textId="2045EA91" w:rsidR="007267BB" w:rsidRDefault="007267BB" w:rsidP="007267BB">
      <w:pPr>
        <w:pStyle w:val="Caption"/>
      </w:pPr>
      <w:bookmarkStart w:id="19" w:name="_Ref210723507"/>
      <w:r>
        <w:lastRenderedPageBreak/>
        <w:t xml:space="preserve">Figure </w:t>
      </w:r>
      <w:r w:rsidR="00EB45EE">
        <w:fldChar w:fldCharType="begin"/>
      </w:r>
      <w:r w:rsidR="00EB45EE">
        <w:instrText xml:space="preserve"> SEQ Figure \* ARABIC </w:instrText>
      </w:r>
      <w:r w:rsidR="00EB45EE">
        <w:fldChar w:fldCharType="separate"/>
      </w:r>
      <w:r w:rsidR="00B676A3">
        <w:rPr>
          <w:noProof/>
        </w:rPr>
        <w:t>2</w:t>
      </w:r>
      <w:r w:rsidR="00EB45EE">
        <w:rPr>
          <w:noProof/>
        </w:rPr>
        <w:fldChar w:fldCharType="end"/>
      </w:r>
      <w:bookmarkEnd w:id="19"/>
      <w:r w:rsidR="0050667F">
        <w:t xml:space="preserve"> – eastings and northings</w:t>
      </w:r>
    </w:p>
    <w:p w14:paraId="562A1278" w14:textId="3B10EC61" w:rsidR="00C708BC" w:rsidRDefault="00CF6A46" w:rsidP="001E74E5">
      <w:pPr>
        <w:pStyle w:val="ListBullet"/>
        <w:numPr>
          <w:ilvl w:val="0"/>
          <w:numId w:val="0"/>
        </w:numPr>
      </w:pPr>
      <w:r>
        <w:rPr>
          <w:noProof/>
        </w:rPr>
        <w:drawing>
          <wp:inline distT="0" distB="0" distL="0" distR="0" wp14:anchorId="455C5CC8" wp14:editId="420179C4">
            <wp:extent cx="2680124" cy="2567835"/>
            <wp:effectExtent l="0" t="0" r="6350" b="4445"/>
            <wp:docPr id="446590635" name="Picture 3" descr="A diagram of Barrabun Mulli showing eastings 03 to 10 and northings 71 to 76 on a map. &#10;There is a legend that gives a scale and various features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0635" name="Picture 3" descr="A diagram of Barrabun Mulli showing eastings 03 to 10 and northings 71 to 76 on a map. &#10;There is a legend that gives a scale and various features of the l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942" cy="2577242"/>
                    </a:xfrm>
                    <a:prstGeom prst="rect">
                      <a:avLst/>
                    </a:prstGeom>
                    <a:noFill/>
                  </pic:spPr>
                </pic:pic>
              </a:graphicData>
            </a:graphic>
          </wp:inline>
        </w:drawing>
      </w:r>
    </w:p>
    <w:p w14:paraId="627595B4" w14:textId="24D3392A" w:rsidR="00E5211C" w:rsidRDefault="00774088" w:rsidP="00071DE1">
      <w:pPr>
        <w:pStyle w:val="ListBullet"/>
      </w:pPr>
      <w:r>
        <w:t xml:space="preserve">I do – teacher will model how to find Mt </w:t>
      </w:r>
      <w:proofErr w:type="spellStart"/>
      <w:r>
        <w:t>Bilaar</w:t>
      </w:r>
      <w:proofErr w:type="spellEnd"/>
      <w:r w:rsidR="008B51E6">
        <w:t xml:space="preserve"> </w:t>
      </w:r>
      <w:r w:rsidR="000C445E">
        <w:t xml:space="preserve">on </w:t>
      </w:r>
      <w:r w:rsidR="00683D71">
        <w:fldChar w:fldCharType="begin"/>
      </w:r>
      <w:r w:rsidR="00683D71">
        <w:instrText xml:space="preserve"> REF _Ref210723507 \h </w:instrText>
      </w:r>
      <w:r w:rsidR="00071DE1">
        <w:instrText xml:space="preserve"> \* MERGEFORMAT </w:instrText>
      </w:r>
      <w:r w:rsidR="00683D71">
        <w:fldChar w:fldCharType="separate"/>
      </w:r>
      <w:r w:rsidR="00683D71">
        <w:t xml:space="preserve">Figure </w:t>
      </w:r>
      <w:r w:rsidR="00683D71">
        <w:rPr>
          <w:noProof/>
        </w:rPr>
        <w:t>2</w:t>
      </w:r>
      <w:r w:rsidR="00683D71">
        <w:fldChar w:fldCharType="end"/>
      </w:r>
      <w:r w:rsidR="008B51E6">
        <w:t>.</w:t>
      </w:r>
    </w:p>
    <w:p w14:paraId="527BB4A6" w14:textId="284C22C7" w:rsidR="00B56D47" w:rsidRDefault="008B51E6" w:rsidP="00071DE1">
      <w:pPr>
        <w:pStyle w:val="ListBullet"/>
      </w:pPr>
      <w:r>
        <w:t>We do – what is located at</w:t>
      </w:r>
      <w:r w:rsidR="00B56D47">
        <w:t xml:space="preserve"> </w:t>
      </w:r>
      <w:r w:rsidR="00B56D47" w:rsidRPr="00B56D47">
        <w:t>AR0875</w:t>
      </w:r>
      <w:r w:rsidR="00B56D47">
        <w:t xml:space="preserve"> and </w:t>
      </w:r>
      <w:r w:rsidR="00B56D47" w:rsidRPr="00B56D47">
        <w:t>AR0772</w:t>
      </w:r>
      <w:r w:rsidR="000C445E">
        <w:t xml:space="preserve"> </w:t>
      </w:r>
      <w:r w:rsidR="00683D71">
        <w:t>on</w:t>
      </w:r>
      <w:r w:rsidR="00EF2168">
        <w:t xml:space="preserve"> Figure 2</w:t>
      </w:r>
      <w:r w:rsidR="00B56D47" w:rsidRPr="00B56D47">
        <w:t>?</w:t>
      </w:r>
    </w:p>
    <w:p w14:paraId="54D0E156" w14:textId="1EBFC29F" w:rsidR="00EF2168" w:rsidRPr="000E65C0" w:rsidRDefault="00EF2168" w:rsidP="00071DE1">
      <w:pPr>
        <w:pStyle w:val="ListBullet"/>
      </w:pPr>
      <w:r w:rsidRPr="000E65C0">
        <w:t>You do – your teacher will cold call</w:t>
      </w:r>
      <w:r w:rsidR="000E65C0" w:rsidRPr="000E65C0">
        <w:t>. What is the area reference for Maara Bay, the bridge and the main swamp on Figure 2?</w:t>
      </w:r>
    </w:p>
    <w:p w14:paraId="0BC91707" w14:textId="779E2714" w:rsidR="00EF2168" w:rsidRDefault="00CA0081" w:rsidP="007C1E10">
      <w:pPr>
        <w:pStyle w:val="Heading3"/>
      </w:pPr>
      <w:bookmarkStart w:id="20" w:name="_Toc211346833"/>
      <w:r>
        <w:t>1.3.2 – finding grid reference on a map</w:t>
      </w:r>
      <w:bookmarkEnd w:id="20"/>
    </w:p>
    <w:p w14:paraId="279FF812" w14:textId="6DE4B89E" w:rsidR="002B2FC6" w:rsidRPr="002B2FC6" w:rsidRDefault="002B2FC6" w:rsidP="007C1E10">
      <w:pPr>
        <w:pStyle w:val="ListNumber"/>
        <w:numPr>
          <w:ilvl w:val="0"/>
          <w:numId w:val="0"/>
        </w:numPr>
        <w:ind w:left="567" w:hanging="567"/>
      </w:pPr>
      <w:r>
        <w:t xml:space="preserve">I do – teacher will model how to find Mt </w:t>
      </w:r>
      <w:proofErr w:type="spellStart"/>
      <w:r>
        <w:t>Bilaar</w:t>
      </w:r>
      <w:proofErr w:type="spellEnd"/>
      <w:r>
        <w:t xml:space="preserve"> grid reference.</w:t>
      </w:r>
    </w:p>
    <w:p w14:paraId="185495D5" w14:textId="433A6EE3" w:rsidR="005D677F" w:rsidRDefault="005D677F" w:rsidP="005D677F">
      <w:pPr>
        <w:pStyle w:val="Caption"/>
      </w:pPr>
      <w:r>
        <w:t xml:space="preserve">Figure </w:t>
      </w:r>
      <w:r w:rsidR="00EB45EE">
        <w:fldChar w:fldCharType="begin"/>
      </w:r>
      <w:r w:rsidR="00EB45EE">
        <w:instrText xml:space="preserve"> SEQ Figure \* ARABIC </w:instrText>
      </w:r>
      <w:r w:rsidR="00EB45EE">
        <w:fldChar w:fldCharType="separate"/>
      </w:r>
      <w:r w:rsidR="00B676A3">
        <w:rPr>
          <w:noProof/>
        </w:rPr>
        <w:t>3</w:t>
      </w:r>
      <w:r w:rsidR="00EB45EE">
        <w:rPr>
          <w:noProof/>
        </w:rPr>
        <w:fldChar w:fldCharType="end"/>
      </w:r>
      <w:r>
        <w:t xml:space="preserve"> </w:t>
      </w:r>
      <w:r w:rsidR="00D671E1">
        <w:t>–</w:t>
      </w:r>
      <w:r>
        <w:t xml:space="preserve"> Mt. </w:t>
      </w:r>
      <w:proofErr w:type="spellStart"/>
      <w:r>
        <w:t>Bilaar</w:t>
      </w:r>
      <w:proofErr w:type="spellEnd"/>
      <w:r>
        <w:t xml:space="preserve"> grid reference</w:t>
      </w:r>
    </w:p>
    <w:p w14:paraId="2ABF6661" w14:textId="69F26C95" w:rsidR="00CA0081" w:rsidRDefault="005D677F" w:rsidP="00B56D47">
      <w:pPr>
        <w:pStyle w:val="ListNumber"/>
        <w:numPr>
          <w:ilvl w:val="0"/>
          <w:numId w:val="0"/>
        </w:numPr>
        <w:ind w:left="567" w:hanging="567"/>
      </w:pPr>
      <w:r>
        <w:rPr>
          <w:noProof/>
        </w:rPr>
        <w:drawing>
          <wp:inline distT="0" distB="0" distL="0" distR="0" wp14:anchorId="29EA8539" wp14:editId="5A31EB1A">
            <wp:extent cx="2673670" cy="2463452"/>
            <wp:effectExtent l="0" t="0" r="0" b="0"/>
            <wp:docPr id="992800076" name="Picture 10" descr="A diagram of Mt. Bilaar showing eastings  03 to 10 and northings of 71 to 76. There is a legend which gives a scale and various features of the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00076" name="Picture 10" descr="A diagram of Mt. Bilaar showing eastings  03 to 10 and northings of 71 to 76. There is a legend which gives a scale and various features of the lan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277" cy="2470461"/>
                    </a:xfrm>
                    <a:prstGeom prst="rect">
                      <a:avLst/>
                    </a:prstGeom>
                    <a:noFill/>
                  </pic:spPr>
                </pic:pic>
              </a:graphicData>
            </a:graphic>
          </wp:inline>
        </w:drawing>
      </w:r>
    </w:p>
    <w:p w14:paraId="7BD784D5" w14:textId="55717354" w:rsidR="003B09D4" w:rsidRPr="003B09D4" w:rsidRDefault="0034547D" w:rsidP="003B09D4">
      <w:r w:rsidRPr="003B09D4">
        <w:t xml:space="preserve">Use </w:t>
      </w:r>
      <w:r w:rsidR="00683D71">
        <w:fldChar w:fldCharType="begin"/>
      </w:r>
      <w:r w:rsidR="00683D71">
        <w:instrText xml:space="preserve"> REF _Ref210723760 \h </w:instrText>
      </w:r>
      <w:r w:rsidR="00683D71">
        <w:fldChar w:fldCharType="separate"/>
      </w:r>
      <w:r w:rsidR="00683D71">
        <w:t xml:space="preserve">Figure </w:t>
      </w:r>
      <w:r w:rsidR="00683D71">
        <w:rPr>
          <w:noProof/>
        </w:rPr>
        <w:t>4</w:t>
      </w:r>
      <w:r w:rsidR="00683D71">
        <w:fldChar w:fldCharType="end"/>
      </w:r>
      <w:r w:rsidR="00683D71">
        <w:t xml:space="preserve"> </w:t>
      </w:r>
      <w:r w:rsidR="003B09D4" w:rsidRPr="003B09D4">
        <w:t>to answer the following with your teacher. We do – what is located at GR328188, GR332198</w:t>
      </w:r>
      <w:r w:rsidR="00683D71">
        <w:t xml:space="preserve"> and</w:t>
      </w:r>
      <w:r w:rsidR="003B09D4" w:rsidRPr="003B09D4">
        <w:t xml:space="preserve"> GR357154?</w:t>
      </w:r>
    </w:p>
    <w:p w14:paraId="4F9AAC79" w14:textId="68705250" w:rsidR="003B09D4" w:rsidRDefault="003B09D4" w:rsidP="009C4DFA">
      <w:r w:rsidRPr="007E2F48">
        <w:lastRenderedPageBreak/>
        <w:t>You do – your teacher will cold call. What is the grid reference for the police station, fire station, hospital and heliport?</w:t>
      </w:r>
    </w:p>
    <w:p w14:paraId="4E4C6070" w14:textId="424E7CF6" w:rsidR="00F03512" w:rsidRDefault="00F03512" w:rsidP="00F03512">
      <w:pPr>
        <w:pStyle w:val="Caption"/>
      </w:pPr>
      <w:bookmarkStart w:id="21" w:name="_Ref210723760"/>
      <w:r>
        <w:t xml:space="preserve">Figure </w:t>
      </w:r>
      <w:r w:rsidR="00EB45EE">
        <w:fldChar w:fldCharType="begin"/>
      </w:r>
      <w:r w:rsidR="00EB45EE">
        <w:instrText xml:space="preserve"> SEQ Figure \* ARABIC </w:instrText>
      </w:r>
      <w:r w:rsidR="00EB45EE">
        <w:fldChar w:fldCharType="separate"/>
      </w:r>
      <w:r w:rsidR="00B676A3">
        <w:rPr>
          <w:noProof/>
        </w:rPr>
        <w:t>4</w:t>
      </w:r>
      <w:r w:rsidR="00EB45EE">
        <w:rPr>
          <w:noProof/>
        </w:rPr>
        <w:fldChar w:fldCharType="end"/>
      </w:r>
      <w:bookmarkEnd w:id="21"/>
      <w:r>
        <w:t xml:space="preserve"> </w:t>
      </w:r>
      <w:r w:rsidR="00D671E1">
        <w:t>–</w:t>
      </w:r>
      <w:r>
        <w:t xml:space="preserve"> grid reference map</w:t>
      </w:r>
    </w:p>
    <w:p w14:paraId="395E901E" w14:textId="2C32C327" w:rsidR="00F03512" w:rsidRDefault="00F03512" w:rsidP="00C708BC">
      <w:r>
        <w:rPr>
          <w:noProof/>
        </w:rPr>
        <w:drawing>
          <wp:inline distT="0" distB="0" distL="0" distR="0" wp14:anchorId="5A8B8FEC" wp14:editId="45F6980D">
            <wp:extent cx="2262692" cy="3035474"/>
            <wp:effectExtent l="0" t="0" r="4445" b="0"/>
            <wp:docPr id="572883694" name="Picture 12" descr="A map of Bandaar Walaay showing eastings 31 to 36 and northings 15 to 20.&#10;There is a legend which gives a scale and various features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83694" name="Picture 12" descr="A map of Bandaar Walaay showing eastings 31 to 36 and northings 15 to 20.&#10;There is a legend which gives a scale and various features of the 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5856" cy="3053134"/>
                    </a:xfrm>
                    <a:prstGeom prst="rect">
                      <a:avLst/>
                    </a:prstGeom>
                    <a:noFill/>
                  </pic:spPr>
                </pic:pic>
              </a:graphicData>
            </a:graphic>
          </wp:inline>
        </w:drawing>
      </w:r>
    </w:p>
    <w:p w14:paraId="2DB00216" w14:textId="50659C13" w:rsidR="00EA306C" w:rsidRDefault="00EA306C" w:rsidP="007C1E10">
      <w:pPr>
        <w:pStyle w:val="Heading3"/>
      </w:pPr>
      <w:bookmarkStart w:id="22" w:name="_Toc211346834"/>
      <w:r>
        <w:t>1.3.</w:t>
      </w:r>
      <w:r w:rsidR="009C4729">
        <w:t>3</w:t>
      </w:r>
      <w:r>
        <w:t xml:space="preserve"> – construct a dot map</w:t>
      </w:r>
      <w:bookmarkEnd w:id="22"/>
    </w:p>
    <w:p w14:paraId="54C2251E" w14:textId="6A9C9226" w:rsidR="00EA306C" w:rsidRDefault="00195AD6" w:rsidP="00EA306C">
      <w:r>
        <w:t>U</w:t>
      </w:r>
      <w:r w:rsidR="00EA306C" w:rsidRPr="00EA306C">
        <w:t xml:space="preserve">se data provided in </w:t>
      </w:r>
      <w:r w:rsidR="00C15AAB">
        <w:fldChar w:fldCharType="begin"/>
      </w:r>
      <w:r w:rsidR="00C15AAB">
        <w:instrText xml:space="preserve"> REF _Ref210723988 \h </w:instrText>
      </w:r>
      <w:r w:rsidR="00C15AAB">
        <w:fldChar w:fldCharType="separate"/>
      </w:r>
      <w:r w:rsidR="00C15AAB">
        <w:t xml:space="preserve">Table </w:t>
      </w:r>
      <w:r w:rsidR="00C15AAB">
        <w:rPr>
          <w:noProof/>
        </w:rPr>
        <w:t>5</w:t>
      </w:r>
      <w:r w:rsidR="00C15AAB">
        <w:fldChar w:fldCharType="end"/>
      </w:r>
      <w:r w:rsidR="00C15AAB">
        <w:t xml:space="preserve"> </w:t>
      </w:r>
      <w:r>
        <w:t xml:space="preserve">and </w:t>
      </w:r>
      <w:r w:rsidR="00C15AAB">
        <w:fldChar w:fldCharType="begin"/>
      </w:r>
      <w:r w:rsidR="00C15AAB">
        <w:instrText xml:space="preserve"> REF _Ref210724036 \h </w:instrText>
      </w:r>
      <w:r w:rsidR="00C15AAB">
        <w:fldChar w:fldCharType="separate"/>
      </w:r>
      <w:r w:rsidR="00C15AAB">
        <w:t xml:space="preserve">Figure </w:t>
      </w:r>
      <w:r w:rsidR="00C15AAB">
        <w:rPr>
          <w:noProof/>
        </w:rPr>
        <w:t>5</w:t>
      </w:r>
      <w:r w:rsidR="00C15AAB">
        <w:fldChar w:fldCharType="end"/>
      </w:r>
      <w:r w:rsidR="00C15AAB">
        <w:t xml:space="preserve"> </w:t>
      </w:r>
      <w:r w:rsidR="00DF7C89">
        <w:t>to create a dot map</w:t>
      </w:r>
      <w:r>
        <w:t>.</w:t>
      </w:r>
    </w:p>
    <w:p w14:paraId="473E725F" w14:textId="0B1FAEB8" w:rsidR="00227294" w:rsidRDefault="00227294" w:rsidP="00227294">
      <w:pPr>
        <w:pStyle w:val="Caption"/>
      </w:pPr>
      <w:bookmarkStart w:id="23" w:name="_Ref210723988"/>
      <w:bookmarkStart w:id="24" w:name="_Ref210723938"/>
      <w:r>
        <w:t xml:space="preserve">Table </w:t>
      </w:r>
      <w:r w:rsidR="00CF1A53">
        <w:fldChar w:fldCharType="begin"/>
      </w:r>
      <w:r w:rsidR="00CF1A53">
        <w:instrText xml:space="preserve"> SEQ Table \* ARABIC </w:instrText>
      </w:r>
      <w:r w:rsidR="00CF1A53">
        <w:fldChar w:fldCharType="separate"/>
      </w:r>
      <w:r w:rsidR="00B676A3">
        <w:rPr>
          <w:noProof/>
        </w:rPr>
        <w:t>5</w:t>
      </w:r>
      <w:r w:rsidR="00CF1A53">
        <w:rPr>
          <w:noProof/>
        </w:rPr>
        <w:fldChar w:fldCharType="end"/>
      </w:r>
      <w:bookmarkEnd w:id="23"/>
      <w:r>
        <w:t xml:space="preserve"> </w:t>
      </w:r>
      <w:r w:rsidR="00D671E1">
        <w:t>–</w:t>
      </w:r>
      <w:r>
        <w:t xml:space="preserve"> Edging Valley school student location and population</w:t>
      </w:r>
      <w:bookmarkEnd w:id="24"/>
    </w:p>
    <w:tbl>
      <w:tblPr>
        <w:tblStyle w:val="Tableheader"/>
        <w:tblW w:w="4815" w:type="dxa"/>
        <w:tblLayout w:type="fixed"/>
        <w:tblLook w:val="04A0" w:firstRow="1" w:lastRow="0" w:firstColumn="1" w:lastColumn="0" w:noHBand="0" w:noVBand="1"/>
        <w:tblDescription w:val="Edging Valley school student location and population."/>
      </w:tblPr>
      <w:tblGrid>
        <w:gridCol w:w="2547"/>
        <w:gridCol w:w="2268"/>
      </w:tblGrid>
      <w:tr w:rsidR="00227294" w14:paraId="6939B9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1866CB" w14:textId="77777777" w:rsidR="00227294" w:rsidRPr="003A6DF3" w:rsidRDefault="00227294">
            <w:r w:rsidRPr="003A6DF3">
              <w:t>Location</w:t>
            </w:r>
          </w:p>
        </w:tc>
        <w:tc>
          <w:tcPr>
            <w:tcW w:w="2268" w:type="dxa"/>
          </w:tcPr>
          <w:p w14:paraId="112C3D56" w14:textId="77777777" w:rsidR="00227294" w:rsidRPr="003A6DF3" w:rsidRDefault="00227294">
            <w:pPr>
              <w:cnfStyle w:val="100000000000" w:firstRow="1" w:lastRow="0" w:firstColumn="0" w:lastColumn="0" w:oddVBand="0" w:evenVBand="0" w:oddHBand="0" w:evenHBand="0" w:firstRowFirstColumn="0" w:firstRowLastColumn="0" w:lastRowFirstColumn="0" w:lastRowLastColumn="0"/>
            </w:pPr>
            <w:r w:rsidRPr="003A6DF3">
              <w:t>Student population</w:t>
            </w:r>
          </w:p>
        </w:tc>
      </w:tr>
      <w:tr w:rsidR="00227294" w14:paraId="184C09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91121E" w14:textId="7C62382D" w:rsidR="00227294" w:rsidRPr="003A6DF3" w:rsidRDefault="00227294">
            <w:r w:rsidRPr="003A6DF3">
              <w:t xml:space="preserve">Mount </w:t>
            </w:r>
            <w:r w:rsidR="0051179A">
              <w:t>E</w:t>
            </w:r>
            <w:r w:rsidRPr="003A6DF3">
              <w:t>dging AR3</w:t>
            </w:r>
            <w:r>
              <w:t>0</w:t>
            </w:r>
            <w:r w:rsidR="00AA1DD0">
              <w:t>07</w:t>
            </w:r>
          </w:p>
        </w:tc>
        <w:tc>
          <w:tcPr>
            <w:tcW w:w="2268" w:type="dxa"/>
          </w:tcPr>
          <w:p w14:paraId="6671014E" w14:textId="77777777" w:rsidR="00227294" w:rsidRPr="003A6DF3" w:rsidRDefault="00227294">
            <w:pPr>
              <w:cnfStyle w:val="000000100000" w:firstRow="0" w:lastRow="0" w:firstColumn="0" w:lastColumn="0" w:oddVBand="0" w:evenVBand="0" w:oddHBand="1" w:evenHBand="0" w:firstRowFirstColumn="0" w:firstRowLastColumn="0" w:lastRowFirstColumn="0" w:lastRowLastColumn="0"/>
            </w:pPr>
            <w:r w:rsidRPr="003A6DF3">
              <w:t>25</w:t>
            </w:r>
          </w:p>
        </w:tc>
      </w:tr>
      <w:tr w:rsidR="00227294" w14:paraId="2C2EB48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17DFA9" w14:textId="190C774D" w:rsidR="00227294" w:rsidRPr="003A6DF3" w:rsidRDefault="00227294">
            <w:r w:rsidRPr="003A6DF3">
              <w:t>Cockatoo Hill AR27</w:t>
            </w:r>
            <w:r w:rsidR="00E9288B">
              <w:t>05</w:t>
            </w:r>
          </w:p>
        </w:tc>
        <w:tc>
          <w:tcPr>
            <w:tcW w:w="2268" w:type="dxa"/>
          </w:tcPr>
          <w:p w14:paraId="06EC2406" w14:textId="77777777" w:rsidR="00227294" w:rsidRPr="003A6DF3" w:rsidRDefault="00227294">
            <w:pPr>
              <w:cnfStyle w:val="000000010000" w:firstRow="0" w:lastRow="0" w:firstColumn="0" w:lastColumn="0" w:oddVBand="0" w:evenVBand="0" w:oddHBand="0" w:evenHBand="1" w:firstRowFirstColumn="0" w:firstRowLastColumn="0" w:lastRowFirstColumn="0" w:lastRowLastColumn="0"/>
            </w:pPr>
            <w:r w:rsidRPr="003A6DF3">
              <w:rPr>
                <w:lang w:eastAsia="zh-CN"/>
              </w:rPr>
              <w:t>15</w:t>
            </w:r>
          </w:p>
        </w:tc>
      </w:tr>
      <w:tr w:rsidR="00227294" w14:paraId="5BA6B2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D14BCF" w14:textId="0E499107" w:rsidR="00227294" w:rsidRPr="003A6DF3" w:rsidRDefault="00227294">
            <w:r w:rsidRPr="003A6DF3">
              <w:t>Riverbend Resort AR28</w:t>
            </w:r>
            <w:r w:rsidR="00E9288B">
              <w:t>06</w:t>
            </w:r>
          </w:p>
        </w:tc>
        <w:tc>
          <w:tcPr>
            <w:tcW w:w="2268" w:type="dxa"/>
          </w:tcPr>
          <w:p w14:paraId="7655FBB8" w14:textId="77777777" w:rsidR="00227294" w:rsidRPr="003A6DF3" w:rsidRDefault="0022729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40</w:t>
            </w:r>
          </w:p>
        </w:tc>
      </w:tr>
      <w:tr w:rsidR="00227294" w14:paraId="3D378B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1C12CE" w14:textId="374D7B08" w:rsidR="00227294" w:rsidRPr="003A6DF3" w:rsidRDefault="00227294">
            <w:r w:rsidRPr="003A6DF3">
              <w:t>Snake River AR31</w:t>
            </w:r>
            <w:r w:rsidR="00E9288B">
              <w:t>08</w:t>
            </w:r>
          </w:p>
        </w:tc>
        <w:tc>
          <w:tcPr>
            <w:tcW w:w="2268" w:type="dxa"/>
          </w:tcPr>
          <w:p w14:paraId="410A24EE" w14:textId="77777777" w:rsidR="00227294" w:rsidRDefault="0022729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p>
        </w:tc>
      </w:tr>
    </w:tbl>
    <w:p w14:paraId="6624CA71" w14:textId="0B0F4ACD" w:rsidR="00DF7C89" w:rsidRDefault="00DF7C89" w:rsidP="00DF7C89">
      <w:r w:rsidRPr="00EA306C">
        <w:t xml:space="preserve">Use the map </w:t>
      </w:r>
      <w:r>
        <w:t xml:space="preserve">you </w:t>
      </w:r>
      <w:r w:rsidR="006501C8">
        <w:t xml:space="preserve">created </w:t>
      </w:r>
      <w:r w:rsidRPr="00EA306C">
        <w:t>to answer the following question</w:t>
      </w:r>
      <w:r w:rsidR="0051179A">
        <w:t>:</w:t>
      </w:r>
      <w:r w:rsidRPr="00EA306C">
        <w:t xml:space="preserve"> ‘Where do most Edging Valley </w:t>
      </w:r>
      <w:r w:rsidR="00002D78">
        <w:t>s</w:t>
      </w:r>
      <w:r w:rsidRPr="00EA306C">
        <w:t>chool students live?’</w:t>
      </w:r>
    </w:p>
    <w:p w14:paraId="17C291D8" w14:textId="621B70DD" w:rsidR="00B918CB" w:rsidRDefault="00B918CB" w:rsidP="00B918CB">
      <w:r>
        <w:lastRenderedPageBreak/>
        <w:t>Record the definition of the concept ‘spatial patterns’</w:t>
      </w:r>
      <w:r w:rsidR="00002D78">
        <w:t xml:space="preserve"> provided by your teacher</w:t>
      </w:r>
      <w:r>
        <w:t xml:space="preserve">. </w:t>
      </w:r>
      <w:hyperlink r:id="rId17" w:anchor=":~:text=The%20Digital%20learning%20selector%20helps%20you%20make%20fast,new%20tools%20and%20share%20them%20with%20your%20colleagues." w:history="1">
        <w:r w:rsidRPr="0060054B">
          <w:rPr>
            <w:rStyle w:val="Hyperlink"/>
          </w:rPr>
          <w:t>Think</w:t>
        </w:r>
        <w:r w:rsidR="000741CA">
          <w:rPr>
            <w:rStyle w:val="Hyperlink"/>
          </w:rPr>
          <w:t>-</w:t>
        </w:r>
        <w:r w:rsidRPr="0060054B">
          <w:rPr>
            <w:rStyle w:val="Hyperlink"/>
          </w:rPr>
          <w:t>Pair</w:t>
        </w:r>
        <w:r w:rsidR="000741CA">
          <w:rPr>
            <w:rStyle w:val="Hyperlink"/>
          </w:rPr>
          <w:t>-</w:t>
        </w:r>
        <w:r w:rsidRPr="0060054B">
          <w:rPr>
            <w:rStyle w:val="Hyperlink"/>
          </w:rPr>
          <w:t>Share</w:t>
        </w:r>
      </w:hyperlink>
      <w:r>
        <w:t xml:space="preserve"> your observations of the spatial patter</w:t>
      </w:r>
      <w:r w:rsidR="008F68A9">
        <w:t>n</w:t>
      </w:r>
      <w:r>
        <w:t xml:space="preserve">s of Edging </w:t>
      </w:r>
      <w:r w:rsidR="00002D78">
        <w:t>V</w:t>
      </w:r>
      <w:r>
        <w:t xml:space="preserve">alley </w:t>
      </w:r>
      <w:r w:rsidR="00002D78">
        <w:t>s</w:t>
      </w:r>
      <w:r>
        <w:t>chool students.</w:t>
      </w:r>
    </w:p>
    <w:p w14:paraId="79BCD915" w14:textId="77917352" w:rsidR="002411E5" w:rsidRDefault="002411E5" w:rsidP="002411E5">
      <w:pPr>
        <w:pStyle w:val="Caption"/>
      </w:pPr>
      <w:bookmarkStart w:id="25" w:name="_Ref210724036"/>
      <w:r>
        <w:t xml:space="preserve">Figure </w:t>
      </w:r>
      <w:r w:rsidR="00EB45EE">
        <w:fldChar w:fldCharType="begin"/>
      </w:r>
      <w:r w:rsidR="00EB45EE">
        <w:instrText xml:space="preserve"> SEQ Figure \* ARABIC </w:instrText>
      </w:r>
      <w:r w:rsidR="00EB45EE">
        <w:fldChar w:fldCharType="separate"/>
      </w:r>
      <w:r w:rsidR="00B676A3">
        <w:rPr>
          <w:noProof/>
        </w:rPr>
        <w:t>5</w:t>
      </w:r>
      <w:r w:rsidR="00EB45EE">
        <w:rPr>
          <w:noProof/>
        </w:rPr>
        <w:fldChar w:fldCharType="end"/>
      </w:r>
      <w:bookmarkEnd w:id="25"/>
      <w:r>
        <w:t xml:space="preserve"> </w:t>
      </w:r>
      <w:r w:rsidR="00D671E1">
        <w:t>–</w:t>
      </w:r>
      <w:r>
        <w:t xml:space="preserve"> Edging Valley</w:t>
      </w:r>
      <w:r w:rsidR="00B67090">
        <w:t xml:space="preserve"> map</w:t>
      </w:r>
    </w:p>
    <w:p w14:paraId="4A99A19C" w14:textId="22EB4C2A" w:rsidR="00F00F4A" w:rsidRPr="00071DE1" w:rsidRDefault="00A62172" w:rsidP="00071DE1">
      <w:pPr>
        <w:rPr>
          <w:color w:val="002664"/>
          <w:sz w:val="32"/>
          <w:szCs w:val="40"/>
        </w:rPr>
      </w:pPr>
      <w:r>
        <w:rPr>
          <w:noProof/>
        </w:rPr>
        <w:drawing>
          <wp:inline distT="0" distB="0" distL="0" distR="0" wp14:anchorId="5147E044" wp14:editId="3C7EBAF2">
            <wp:extent cx="4427390" cy="6082929"/>
            <wp:effectExtent l="0" t="8573" r="2858" b="2857"/>
            <wp:docPr id="1932831681" name="Picture 11" descr="Simple black and white map of Edging Valley showing Easting lines from 27 to 32 and northing lines from 04 to 09. There is a legend that identifies the scale, water bodies and other physical and huma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1681" name="Picture 11" descr="Simple black and white map of Edging Valley showing Easting lines from 27 to 32 and northing lines from 04 to 09. There is a legend that identifies the scale, water bodies and other physical and human features."/>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449202" cy="6112897"/>
                    </a:xfrm>
                    <a:prstGeom prst="rect">
                      <a:avLst/>
                    </a:prstGeom>
                  </pic:spPr>
                </pic:pic>
              </a:graphicData>
            </a:graphic>
          </wp:inline>
        </w:drawing>
      </w:r>
      <w:r w:rsidR="00F00F4A" w:rsidRPr="00071DE1">
        <w:rPr>
          <w:rStyle w:val="Heading3Char"/>
        </w:rPr>
        <w:t>1.3.</w:t>
      </w:r>
      <w:r w:rsidR="009C4729" w:rsidRPr="00071DE1">
        <w:rPr>
          <w:rStyle w:val="Heading3Char"/>
        </w:rPr>
        <w:t>4</w:t>
      </w:r>
      <w:r w:rsidR="00F00F4A" w:rsidRPr="00071DE1">
        <w:rPr>
          <w:rStyle w:val="Heading3Char"/>
        </w:rPr>
        <w:t xml:space="preserve"> </w:t>
      </w:r>
      <w:r w:rsidR="00F22DBE" w:rsidRPr="00071DE1">
        <w:rPr>
          <w:rStyle w:val="Heading3Char"/>
        </w:rPr>
        <w:t xml:space="preserve">– </w:t>
      </w:r>
      <w:r w:rsidR="002047E0" w:rsidRPr="00071DE1">
        <w:rPr>
          <w:rStyle w:val="Heading3Char"/>
        </w:rPr>
        <w:t>thinking about</w:t>
      </w:r>
      <w:r w:rsidR="00F22DBE" w:rsidRPr="00071DE1">
        <w:rPr>
          <w:rStyle w:val="Heading3Char"/>
        </w:rPr>
        <w:t xml:space="preserve"> spatial patterns</w:t>
      </w:r>
    </w:p>
    <w:p w14:paraId="755839EF" w14:textId="69DEBFBD" w:rsidR="009011AD" w:rsidRPr="009011AD" w:rsidRDefault="00F00F4A" w:rsidP="009011AD">
      <w:r w:rsidRPr="009756D9">
        <w:t>Revisit</w:t>
      </w:r>
      <w:r w:rsidR="00F22DBE">
        <w:t xml:space="preserve"> </w:t>
      </w:r>
      <w:r w:rsidR="004947CD">
        <w:fldChar w:fldCharType="begin"/>
      </w:r>
      <w:r w:rsidR="004947CD">
        <w:instrText xml:space="preserve"> REF _Ref210723326 \h </w:instrText>
      </w:r>
      <w:r w:rsidR="004947CD">
        <w:fldChar w:fldCharType="separate"/>
      </w:r>
      <w:r w:rsidR="004947CD">
        <w:t xml:space="preserve">Figure </w:t>
      </w:r>
      <w:r w:rsidR="004947CD">
        <w:rPr>
          <w:noProof/>
        </w:rPr>
        <w:t>1</w:t>
      </w:r>
      <w:r w:rsidR="004947CD">
        <w:fldChar w:fldCharType="end"/>
      </w:r>
      <w:r w:rsidR="00E31136">
        <w:t xml:space="preserve"> and </w:t>
      </w:r>
      <w:hyperlink r:id="rId19" w:history="1">
        <w:r w:rsidR="009011AD" w:rsidRPr="009011AD">
          <w:rPr>
            <w:color w:val="001C4A" w:themeColor="accent1" w:themeShade="BF"/>
            <w:u w:val="single"/>
          </w:rPr>
          <w:t>Think</w:t>
        </w:r>
        <w:r w:rsidR="000741CA">
          <w:rPr>
            <w:color w:val="001C4A" w:themeColor="accent1" w:themeShade="BF"/>
            <w:u w:val="single"/>
          </w:rPr>
          <w:t>-</w:t>
        </w:r>
        <w:r w:rsidR="009011AD" w:rsidRPr="009011AD">
          <w:rPr>
            <w:color w:val="001C4A" w:themeColor="accent1" w:themeShade="BF"/>
            <w:u w:val="single"/>
          </w:rPr>
          <w:t>Pair</w:t>
        </w:r>
        <w:r w:rsidR="000741CA">
          <w:rPr>
            <w:color w:val="001C4A" w:themeColor="accent1" w:themeShade="BF"/>
            <w:u w:val="single"/>
          </w:rPr>
          <w:t>-</w:t>
        </w:r>
        <w:r w:rsidR="009011AD" w:rsidRPr="009011AD">
          <w:rPr>
            <w:color w:val="001C4A" w:themeColor="accent1" w:themeShade="BF"/>
            <w:u w:val="single"/>
          </w:rPr>
          <w:t>Share</w:t>
        </w:r>
      </w:hyperlink>
      <w:r w:rsidR="009011AD" w:rsidRPr="009011AD">
        <w:t xml:space="preserve"> the following questions:</w:t>
      </w:r>
    </w:p>
    <w:p w14:paraId="54B36F66" w14:textId="414BC768" w:rsidR="009011AD" w:rsidRPr="009011AD" w:rsidRDefault="009011AD" w:rsidP="00813D7B">
      <w:pPr>
        <w:pStyle w:val="ListNumber"/>
        <w:numPr>
          <w:ilvl w:val="0"/>
          <w:numId w:val="4"/>
        </w:numPr>
      </w:pPr>
      <w:r w:rsidRPr="009011AD">
        <w:t xml:space="preserve">Where do </w:t>
      </w:r>
      <w:r w:rsidR="00A228EB" w:rsidRPr="009011AD">
        <w:t>most</w:t>
      </w:r>
      <w:r w:rsidRPr="009011AD">
        <w:t xml:space="preserve"> Australians live?</w:t>
      </w:r>
    </w:p>
    <w:p w14:paraId="52FBCF54" w14:textId="33F8DB18" w:rsidR="00CF6A46" w:rsidRPr="00872986" w:rsidRDefault="009011AD" w:rsidP="00B67090">
      <w:pPr>
        <w:pStyle w:val="ListNumber"/>
      </w:pPr>
      <w:r w:rsidRPr="009011AD">
        <w:t xml:space="preserve">Suggest reasons why Australians live </w:t>
      </w:r>
      <w:r w:rsidR="00A228EB">
        <w:t>in</w:t>
      </w:r>
      <w:r w:rsidRPr="009011AD">
        <w:t xml:space="preserve"> densely populated regions.</w:t>
      </w:r>
    </w:p>
    <w:p w14:paraId="2F6ABA14" w14:textId="6A33CFA2" w:rsidR="00C7777C" w:rsidRPr="002551DA" w:rsidRDefault="00C7777C" w:rsidP="00C7777C">
      <w:pPr>
        <w:pStyle w:val="Heading2"/>
      </w:pPr>
      <w:bookmarkStart w:id="26" w:name="_Toc211346835"/>
      <w:r w:rsidRPr="002551DA">
        <w:t xml:space="preserve">Lesson </w:t>
      </w:r>
      <w:r>
        <w:t>4 – factors that affect liveability of places 1</w:t>
      </w:r>
      <w:bookmarkEnd w:id="26"/>
    </w:p>
    <w:p w14:paraId="5D2F18EA" w14:textId="2B1F4E56" w:rsidR="009D0BA2" w:rsidRDefault="00EC73C8" w:rsidP="007C1E10">
      <w:pPr>
        <w:pStyle w:val="Heading3"/>
      </w:pPr>
      <w:bookmarkStart w:id="27" w:name="_Toc211346836"/>
      <w:r>
        <w:t>1.4.1 – factors that affect liveability</w:t>
      </w:r>
      <w:bookmarkEnd w:id="27"/>
    </w:p>
    <w:p w14:paraId="475B58C4" w14:textId="69D0A22D" w:rsidR="00EC73C8" w:rsidRDefault="00EC73C8" w:rsidP="009D0BA2">
      <w:r>
        <w:t xml:space="preserve">Complete </w:t>
      </w:r>
      <w:r w:rsidR="004947CD">
        <w:fldChar w:fldCharType="begin"/>
      </w:r>
      <w:r w:rsidR="004947CD">
        <w:instrText xml:space="preserve"> REF _Ref210730377 \h </w:instrText>
      </w:r>
      <w:r w:rsidR="004947CD">
        <w:fldChar w:fldCharType="separate"/>
      </w:r>
      <w:r w:rsidR="004947CD">
        <w:t xml:space="preserve">Figure </w:t>
      </w:r>
      <w:r w:rsidR="004947CD">
        <w:rPr>
          <w:noProof/>
        </w:rPr>
        <w:t>6</w:t>
      </w:r>
      <w:r w:rsidR="004947CD">
        <w:fldChar w:fldCharType="end"/>
      </w:r>
      <w:r>
        <w:t>.</w:t>
      </w:r>
    </w:p>
    <w:p w14:paraId="4D03CCFF" w14:textId="1A820745" w:rsidR="00EC73C8" w:rsidRDefault="00EC73C8" w:rsidP="00EC73C8">
      <w:pPr>
        <w:pStyle w:val="Caption"/>
      </w:pPr>
      <w:bookmarkStart w:id="28" w:name="_Ref210730377"/>
      <w:r>
        <w:lastRenderedPageBreak/>
        <w:t xml:space="preserve">Figure </w:t>
      </w:r>
      <w:r w:rsidR="00EB45EE">
        <w:fldChar w:fldCharType="begin"/>
      </w:r>
      <w:r w:rsidR="00EB45EE">
        <w:instrText xml:space="preserve"> SEQ Figure \* ARABIC </w:instrText>
      </w:r>
      <w:r w:rsidR="00EB45EE">
        <w:fldChar w:fldCharType="separate"/>
      </w:r>
      <w:r w:rsidR="00B676A3">
        <w:rPr>
          <w:noProof/>
        </w:rPr>
        <w:t>6</w:t>
      </w:r>
      <w:r w:rsidR="00EB45EE">
        <w:rPr>
          <w:noProof/>
        </w:rPr>
        <w:fldChar w:fldCharType="end"/>
      </w:r>
      <w:bookmarkEnd w:id="28"/>
      <w:r>
        <w:t xml:space="preserve"> </w:t>
      </w:r>
      <w:r w:rsidR="00D671E1">
        <w:t>–</w:t>
      </w:r>
      <w:r>
        <w:t xml:space="preserve"> factors that affect liveability</w:t>
      </w:r>
    </w:p>
    <w:p w14:paraId="3603DE18" w14:textId="4314645E" w:rsidR="00EC73C8" w:rsidRDefault="00EC73C8" w:rsidP="009D0BA2">
      <w:r>
        <w:rPr>
          <w:noProof/>
        </w:rPr>
        <w:drawing>
          <wp:inline distT="0" distB="0" distL="0" distR="0" wp14:anchorId="005B49FC" wp14:editId="21A5922E">
            <wp:extent cx="2659893" cy="2004165"/>
            <wp:effectExtent l="0" t="0" r="7620" b="0"/>
            <wp:docPr id="285636027" name="Picture 13" descr="A cartoon of a city with buildings, roads, a playground and green space. There are empty speech bubbles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36027" name="Picture 13" descr="A cartoon of a city with buildings, roads, a playground and green space. There are empty speech bubbles for students to fill 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0549" cy="2012194"/>
                    </a:xfrm>
                    <a:prstGeom prst="rect">
                      <a:avLst/>
                    </a:prstGeom>
                  </pic:spPr>
                </pic:pic>
              </a:graphicData>
            </a:graphic>
          </wp:inline>
        </w:drawing>
      </w:r>
    </w:p>
    <w:p w14:paraId="196530D9" w14:textId="005F29F3" w:rsidR="00130A3D" w:rsidRDefault="00130A3D" w:rsidP="00130A3D">
      <w:r>
        <w:t>B</w:t>
      </w:r>
      <w:r w:rsidRPr="007B57EE">
        <w:t xml:space="preserve">rainstorm examples that apply to the liveability factors and </w:t>
      </w:r>
      <w:hyperlink r:id="rId21" w:history="1">
        <w:r w:rsidRPr="00F62526">
          <w:rPr>
            <w:rStyle w:val="Hyperlink"/>
          </w:rPr>
          <w:t>Think</w:t>
        </w:r>
        <w:r w:rsidR="000741CA">
          <w:rPr>
            <w:rStyle w:val="Hyperlink"/>
          </w:rPr>
          <w:t>-</w:t>
        </w:r>
        <w:r w:rsidRPr="00F62526">
          <w:rPr>
            <w:rStyle w:val="Hyperlink"/>
          </w:rPr>
          <w:t>Pair</w:t>
        </w:r>
        <w:r w:rsidR="000741CA">
          <w:rPr>
            <w:rStyle w:val="Hyperlink"/>
          </w:rPr>
          <w:t>-</w:t>
        </w:r>
        <w:r w:rsidRPr="00F62526">
          <w:rPr>
            <w:rStyle w:val="Hyperlink"/>
          </w:rPr>
          <w:t>Share</w:t>
        </w:r>
      </w:hyperlink>
      <w:r w:rsidRPr="007B57EE">
        <w:t xml:space="preserve"> to complete </w:t>
      </w:r>
      <w:r w:rsidR="009753C8">
        <w:fldChar w:fldCharType="begin"/>
      </w:r>
      <w:r w:rsidR="009753C8">
        <w:instrText xml:space="preserve"> REF _Ref210730441 \h </w:instrText>
      </w:r>
      <w:r w:rsidR="009753C8">
        <w:fldChar w:fldCharType="separate"/>
      </w:r>
      <w:r w:rsidR="009753C8">
        <w:t xml:space="preserve">Table </w:t>
      </w:r>
      <w:r w:rsidR="009753C8">
        <w:rPr>
          <w:noProof/>
        </w:rPr>
        <w:t>6</w:t>
      </w:r>
      <w:r w:rsidR="009753C8">
        <w:fldChar w:fldCharType="end"/>
      </w:r>
      <w:r w:rsidRPr="007B57EE">
        <w:t xml:space="preserve"> </w:t>
      </w:r>
      <w:r>
        <w:t>as a class.</w:t>
      </w:r>
    </w:p>
    <w:p w14:paraId="5A335B94" w14:textId="768136FF" w:rsidR="00130A3D" w:rsidRDefault="00130A3D" w:rsidP="00130A3D">
      <w:pPr>
        <w:pStyle w:val="Caption"/>
      </w:pPr>
      <w:bookmarkStart w:id="29" w:name="_Ref210730441"/>
      <w:r>
        <w:t xml:space="preserve">Table </w:t>
      </w:r>
      <w:r w:rsidR="00CF1A53">
        <w:fldChar w:fldCharType="begin"/>
      </w:r>
      <w:r w:rsidR="00CF1A53">
        <w:instrText xml:space="preserve"> SEQ Table \* ARABIC </w:instrText>
      </w:r>
      <w:r w:rsidR="00CF1A53">
        <w:fldChar w:fldCharType="separate"/>
      </w:r>
      <w:r w:rsidR="00B676A3">
        <w:rPr>
          <w:noProof/>
        </w:rPr>
        <w:t>6</w:t>
      </w:r>
      <w:r w:rsidR="00CF1A53">
        <w:rPr>
          <w:noProof/>
        </w:rPr>
        <w:fldChar w:fldCharType="end"/>
      </w:r>
      <w:bookmarkEnd w:id="29"/>
      <w:r>
        <w:t xml:space="preserve"> </w:t>
      </w:r>
      <w:r w:rsidR="00D671E1">
        <w:t>–</w:t>
      </w:r>
      <w:r>
        <w:t xml:space="preserve"> </w:t>
      </w:r>
      <w:r w:rsidRPr="006E0A95">
        <w:t>liveability factors</w:t>
      </w:r>
    </w:p>
    <w:tbl>
      <w:tblPr>
        <w:tblStyle w:val="Tableheader"/>
        <w:tblW w:w="9351" w:type="dxa"/>
        <w:tblLayout w:type="fixed"/>
        <w:tblLook w:val="04A0" w:firstRow="1" w:lastRow="0" w:firstColumn="1" w:lastColumn="0" w:noHBand="0" w:noVBand="1"/>
        <w:tblDescription w:val="Liveability factors. There are blank cells for student responses."/>
      </w:tblPr>
      <w:tblGrid>
        <w:gridCol w:w="2547"/>
        <w:gridCol w:w="2268"/>
        <w:gridCol w:w="2268"/>
        <w:gridCol w:w="2268"/>
      </w:tblGrid>
      <w:tr w:rsidR="00130A3D" w14:paraId="490007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0FC022" w14:textId="77777777" w:rsidR="00130A3D" w:rsidRPr="003A6DF3" w:rsidRDefault="00130A3D">
            <w:r>
              <w:t>Environmental</w:t>
            </w:r>
          </w:p>
        </w:tc>
        <w:tc>
          <w:tcPr>
            <w:tcW w:w="2268" w:type="dxa"/>
          </w:tcPr>
          <w:p w14:paraId="294AC73F" w14:textId="77777777" w:rsidR="00130A3D" w:rsidRPr="003A6DF3" w:rsidRDefault="00130A3D">
            <w:pPr>
              <w:cnfStyle w:val="100000000000" w:firstRow="1" w:lastRow="0" w:firstColumn="0" w:lastColumn="0" w:oddVBand="0" w:evenVBand="0" w:oddHBand="0" w:evenHBand="0" w:firstRowFirstColumn="0" w:firstRowLastColumn="0" w:lastRowFirstColumn="0" w:lastRowLastColumn="0"/>
            </w:pPr>
            <w:r w:rsidRPr="003A6DF3">
              <w:t>S</w:t>
            </w:r>
            <w:r>
              <w:t>ocial</w:t>
            </w:r>
          </w:p>
        </w:tc>
        <w:tc>
          <w:tcPr>
            <w:tcW w:w="2268" w:type="dxa"/>
          </w:tcPr>
          <w:p w14:paraId="34CA8F22" w14:textId="77777777" w:rsidR="00130A3D" w:rsidRPr="003A6DF3" w:rsidRDefault="00130A3D">
            <w:pPr>
              <w:cnfStyle w:val="100000000000" w:firstRow="1" w:lastRow="0" w:firstColumn="0" w:lastColumn="0" w:oddVBand="0" w:evenVBand="0" w:oddHBand="0" w:evenHBand="0" w:firstRowFirstColumn="0" w:firstRowLastColumn="0" w:lastRowFirstColumn="0" w:lastRowLastColumn="0"/>
            </w:pPr>
            <w:r>
              <w:t>Economic</w:t>
            </w:r>
          </w:p>
        </w:tc>
        <w:tc>
          <w:tcPr>
            <w:tcW w:w="2268" w:type="dxa"/>
          </w:tcPr>
          <w:p w14:paraId="59E1DD9F" w14:textId="77777777" w:rsidR="00130A3D" w:rsidRDefault="00130A3D">
            <w:pPr>
              <w:cnfStyle w:val="100000000000" w:firstRow="1" w:lastRow="0" w:firstColumn="0" w:lastColumn="0" w:oddVBand="0" w:evenVBand="0" w:oddHBand="0" w:evenHBand="0" w:firstRowFirstColumn="0" w:firstRowLastColumn="0" w:lastRowFirstColumn="0" w:lastRowLastColumn="0"/>
            </w:pPr>
            <w:r>
              <w:t>Political</w:t>
            </w:r>
          </w:p>
        </w:tc>
      </w:tr>
      <w:tr w:rsidR="00130A3D" w14:paraId="0C652A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2DE664" w14:textId="77777777" w:rsidR="00130A3D" w:rsidRPr="003A6DF3" w:rsidRDefault="00130A3D"/>
        </w:tc>
        <w:tc>
          <w:tcPr>
            <w:tcW w:w="2268" w:type="dxa"/>
          </w:tcPr>
          <w:p w14:paraId="78EC5913" w14:textId="77777777" w:rsidR="00130A3D" w:rsidRPr="003A6DF3" w:rsidRDefault="00130A3D">
            <w:pPr>
              <w:cnfStyle w:val="000000100000" w:firstRow="0" w:lastRow="0" w:firstColumn="0" w:lastColumn="0" w:oddVBand="0" w:evenVBand="0" w:oddHBand="1" w:evenHBand="0" w:firstRowFirstColumn="0" w:firstRowLastColumn="0" w:lastRowFirstColumn="0" w:lastRowLastColumn="0"/>
            </w:pPr>
          </w:p>
        </w:tc>
        <w:tc>
          <w:tcPr>
            <w:tcW w:w="2268" w:type="dxa"/>
          </w:tcPr>
          <w:p w14:paraId="1E222A70" w14:textId="77777777" w:rsidR="00130A3D" w:rsidRPr="003A6DF3" w:rsidRDefault="00130A3D">
            <w:pPr>
              <w:cnfStyle w:val="000000100000" w:firstRow="0" w:lastRow="0" w:firstColumn="0" w:lastColumn="0" w:oddVBand="0" w:evenVBand="0" w:oddHBand="1" w:evenHBand="0" w:firstRowFirstColumn="0" w:firstRowLastColumn="0" w:lastRowFirstColumn="0" w:lastRowLastColumn="0"/>
            </w:pPr>
          </w:p>
        </w:tc>
        <w:tc>
          <w:tcPr>
            <w:tcW w:w="2268" w:type="dxa"/>
          </w:tcPr>
          <w:p w14:paraId="1FC2B9F8" w14:textId="77777777" w:rsidR="00130A3D" w:rsidRPr="003A6DF3" w:rsidRDefault="00130A3D">
            <w:pPr>
              <w:cnfStyle w:val="000000100000" w:firstRow="0" w:lastRow="0" w:firstColumn="0" w:lastColumn="0" w:oddVBand="0" w:evenVBand="0" w:oddHBand="1" w:evenHBand="0" w:firstRowFirstColumn="0" w:firstRowLastColumn="0" w:lastRowFirstColumn="0" w:lastRowLastColumn="0"/>
            </w:pPr>
          </w:p>
        </w:tc>
      </w:tr>
    </w:tbl>
    <w:p w14:paraId="659FB7FE" w14:textId="3D8F9A31" w:rsidR="00774052" w:rsidRDefault="00774052" w:rsidP="00774052">
      <w:r>
        <w:t xml:space="preserve">Using </w:t>
      </w:r>
      <w:r w:rsidR="00F87D23">
        <w:fldChar w:fldCharType="begin"/>
      </w:r>
      <w:r w:rsidR="00F87D23">
        <w:instrText xml:space="preserve"> REF _Ref210730441 \h </w:instrText>
      </w:r>
      <w:r w:rsidR="00F87D23">
        <w:fldChar w:fldCharType="separate"/>
      </w:r>
      <w:r w:rsidR="00F87D23">
        <w:t xml:space="preserve">Table </w:t>
      </w:r>
      <w:r w:rsidR="00F87D23">
        <w:rPr>
          <w:noProof/>
        </w:rPr>
        <w:t>6</w:t>
      </w:r>
      <w:r w:rsidR="00F87D23">
        <w:fldChar w:fldCharType="end"/>
      </w:r>
      <w:r>
        <w:t xml:space="preserve"> highlight the factors that contribute to liveability in your town, suburb or city.</w:t>
      </w:r>
    </w:p>
    <w:p w14:paraId="3B62773F" w14:textId="0427FD0F" w:rsidR="00774052" w:rsidRDefault="007C2FD8" w:rsidP="00774052">
      <w:r>
        <w:t>A</w:t>
      </w:r>
      <w:r w:rsidR="00774052" w:rsidRPr="009D422A">
        <w:t>nswer the question</w:t>
      </w:r>
      <w:r w:rsidR="00885DBD">
        <w:t>:</w:t>
      </w:r>
      <w:r w:rsidR="00774052" w:rsidRPr="009D422A">
        <w:t xml:space="preserve"> ‘What factors might have influenced your carers</w:t>
      </w:r>
      <w:r w:rsidR="00774052">
        <w:t>’</w:t>
      </w:r>
      <w:r w:rsidR="00774052" w:rsidRPr="009D422A">
        <w:t xml:space="preserve"> choice to live where you do?’</w:t>
      </w:r>
    </w:p>
    <w:p w14:paraId="3DCF5E29" w14:textId="5015C9F5" w:rsidR="00B64D84" w:rsidRDefault="00B64D84" w:rsidP="007C1E10">
      <w:pPr>
        <w:pStyle w:val="Heading3"/>
      </w:pPr>
      <w:bookmarkStart w:id="30" w:name="_Toc211346837"/>
      <w:r>
        <w:t xml:space="preserve">1.4.2 – land use survey </w:t>
      </w:r>
      <w:r w:rsidR="002F7512">
        <w:t>using Google maps</w:t>
      </w:r>
      <w:bookmarkEnd w:id="30"/>
    </w:p>
    <w:p w14:paraId="7408A294" w14:textId="4C998C28" w:rsidR="00D40344" w:rsidRPr="00D40344" w:rsidRDefault="00D40344" w:rsidP="00D40344">
      <w:r w:rsidRPr="00D40344">
        <w:t xml:space="preserve">Engage with </w:t>
      </w:r>
      <w:r w:rsidRPr="00F76E0C">
        <w:rPr>
          <w:rStyle w:val="Hyperlink"/>
        </w:rPr>
        <w:t>How to create a Land Use Survey on Google Maps (6:58)</w:t>
      </w:r>
      <w:r w:rsidR="00417CB6">
        <w:t xml:space="preserve">, </w:t>
      </w:r>
      <w:r w:rsidR="00885DBD">
        <w:fldChar w:fldCharType="begin"/>
      </w:r>
      <w:r w:rsidR="00885DBD">
        <w:instrText xml:space="preserve"> REF _Ref210730738 \h </w:instrText>
      </w:r>
      <w:r w:rsidR="00885DBD">
        <w:fldChar w:fldCharType="separate"/>
      </w:r>
      <w:r w:rsidR="00885DBD">
        <w:t xml:space="preserve">Figure </w:t>
      </w:r>
      <w:r w:rsidR="00885DBD">
        <w:rPr>
          <w:noProof/>
        </w:rPr>
        <w:t>7</w:t>
      </w:r>
      <w:r w:rsidR="00885DBD">
        <w:fldChar w:fldCharType="end"/>
      </w:r>
      <w:r w:rsidR="00417CB6">
        <w:t xml:space="preserve"> </w:t>
      </w:r>
      <w:r w:rsidRPr="00D40344">
        <w:t>and the following instructions to develop a land use map of your town, suburb or city.</w:t>
      </w:r>
    </w:p>
    <w:p w14:paraId="0A51EA60" w14:textId="52BBBF32" w:rsidR="00D40344" w:rsidRPr="00D40344" w:rsidRDefault="00D40344" w:rsidP="00D40344">
      <w:r w:rsidRPr="00D40344">
        <w:t xml:space="preserve">Drawing a land use map using Google </w:t>
      </w:r>
      <w:r w:rsidR="00885DBD">
        <w:t>M</w:t>
      </w:r>
      <w:r w:rsidRPr="00D40344">
        <w:t>aps</w:t>
      </w:r>
    </w:p>
    <w:p w14:paraId="039919DA" w14:textId="7F7B386C" w:rsidR="00D40344" w:rsidRPr="00D40344" w:rsidRDefault="00D40344" w:rsidP="00515660">
      <w:r w:rsidRPr="00D40344">
        <w:t xml:space="preserve">Open Google My </w:t>
      </w:r>
      <w:r w:rsidR="00885DBD">
        <w:t>M</w:t>
      </w:r>
      <w:r w:rsidRPr="00D40344">
        <w:t>aps.</w:t>
      </w:r>
    </w:p>
    <w:p w14:paraId="238183C8" w14:textId="77777777" w:rsidR="00D40344" w:rsidRPr="00D40344" w:rsidRDefault="00D40344" w:rsidP="00515660">
      <w:pPr>
        <w:pStyle w:val="ListNumber"/>
        <w:numPr>
          <w:ilvl w:val="0"/>
          <w:numId w:val="2"/>
        </w:numPr>
      </w:pPr>
      <w:r w:rsidRPr="00D40344">
        <w:t>Create a new map.</w:t>
      </w:r>
    </w:p>
    <w:p w14:paraId="3AA9635A" w14:textId="2A871180" w:rsidR="00D40344" w:rsidRPr="00D40344" w:rsidRDefault="00D40344" w:rsidP="00D40344">
      <w:pPr>
        <w:pStyle w:val="ListNumber"/>
      </w:pPr>
      <w:r w:rsidRPr="00D40344">
        <w:t xml:space="preserve">Search </w:t>
      </w:r>
      <w:r w:rsidR="00885DBD">
        <w:t xml:space="preserve">for </w:t>
      </w:r>
      <w:r w:rsidRPr="00D40344">
        <w:t>your town, suburb or city.</w:t>
      </w:r>
    </w:p>
    <w:p w14:paraId="0F55496B" w14:textId="26647025" w:rsidR="00D40344" w:rsidRPr="00D40344" w:rsidRDefault="00C46331" w:rsidP="00D40344">
      <w:pPr>
        <w:pStyle w:val="ListNumber"/>
      </w:pPr>
      <w:r>
        <w:t>Zoom in to see the part of the map you wan</w:t>
      </w:r>
      <w:r w:rsidR="00E57A12">
        <w:t>t and more details.</w:t>
      </w:r>
    </w:p>
    <w:p w14:paraId="55EE398E" w14:textId="26E24428" w:rsidR="00D40344" w:rsidRPr="00D40344" w:rsidRDefault="00D40344" w:rsidP="00D40344">
      <w:pPr>
        <w:pStyle w:val="ListNumber"/>
      </w:pPr>
      <w:r w:rsidRPr="00D40344">
        <w:t xml:space="preserve">Name your map by </w:t>
      </w:r>
      <w:r w:rsidR="00920817">
        <w:t>selecting</w:t>
      </w:r>
      <w:r w:rsidRPr="00D40344">
        <w:t xml:space="preserve"> </w:t>
      </w:r>
      <w:r w:rsidR="00920817" w:rsidRPr="00DB451D">
        <w:rPr>
          <w:b/>
          <w:bCs/>
        </w:rPr>
        <w:t>U</w:t>
      </w:r>
      <w:r w:rsidRPr="00DB451D">
        <w:rPr>
          <w:b/>
          <w:bCs/>
        </w:rPr>
        <w:t>ntitled map</w:t>
      </w:r>
      <w:r w:rsidRPr="00D40344">
        <w:t xml:space="preserve"> and name appropriately.</w:t>
      </w:r>
    </w:p>
    <w:p w14:paraId="2F22D275" w14:textId="515D693A" w:rsidR="00D40344" w:rsidRPr="00D40344" w:rsidRDefault="00D40344" w:rsidP="00D40344">
      <w:pPr>
        <w:pStyle w:val="ListNumber"/>
      </w:pPr>
      <w:r w:rsidRPr="00D40344">
        <w:lastRenderedPageBreak/>
        <w:t>Identify the key land use features you want to identify</w:t>
      </w:r>
      <w:r w:rsidR="00920817">
        <w:t>,</w:t>
      </w:r>
      <w:r w:rsidRPr="00D40344">
        <w:t xml:space="preserve"> </w:t>
      </w:r>
      <w:r w:rsidR="00920817">
        <w:t>for example,</w:t>
      </w:r>
      <w:r w:rsidRPr="00D40344">
        <w:t xml:space="preserve"> the central business district (CBD), parks, bike tracks, major sporting fields.</w:t>
      </w:r>
    </w:p>
    <w:p w14:paraId="65F08C1F" w14:textId="4462A4C5" w:rsidR="00D40344" w:rsidRPr="00D40344" w:rsidRDefault="00D40344" w:rsidP="00D40344">
      <w:pPr>
        <w:pStyle w:val="ListNumber"/>
      </w:pPr>
      <w:r w:rsidRPr="00D40344">
        <w:t xml:space="preserve">Use the </w:t>
      </w:r>
      <w:r w:rsidR="00155AB3" w:rsidRPr="00DB451D">
        <w:rPr>
          <w:b/>
          <w:bCs/>
        </w:rPr>
        <w:t xml:space="preserve">Draw a </w:t>
      </w:r>
      <w:r w:rsidRPr="00DB451D">
        <w:rPr>
          <w:b/>
          <w:bCs/>
        </w:rPr>
        <w:t>line</w:t>
      </w:r>
      <w:r w:rsidRPr="00D40344">
        <w:t xml:space="preserve"> button to draw around the area you </w:t>
      </w:r>
      <w:r w:rsidR="0029149F">
        <w:t>want</w:t>
      </w:r>
      <w:r w:rsidR="0029149F" w:rsidRPr="00D40344">
        <w:t xml:space="preserve"> </w:t>
      </w:r>
      <w:r w:rsidRPr="00D40344">
        <w:t>to illustrate. Name the polygon with an appropriate name and click save. Change the polygon colour to suit your land use feature.</w:t>
      </w:r>
    </w:p>
    <w:p w14:paraId="583C7540" w14:textId="77777777" w:rsidR="00D40344" w:rsidRPr="00D40344" w:rsidRDefault="00D40344" w:rsidP="00D40344">
      <w:pPr>
        <w:pStyle w:val="ListNumber"/>
      </w:pPr>
      <w:r w:rsidRPr="00D40344">
        <w:t>Repeat for all the other land use features you want to map.</w:t>
      </w:r>
    </w:p>
    <w:p w14:paraId="226AF8FC" w14:textId="079AC6D7" w:rsidR="00D40344" w:rsidRPr="00D40344" w:rsidRDefault="00D40344" w:rsidP="00D40344">
      <w:pPr>
        <w:pStyle w:val="ListNumber"/>
      </w:pPr>
      <w:r w:rsidRPr="00D40344">
        <w:t xml:space="preserve">Use the </w:t>
      </w:r>
      <w:r w:rsidR="00155AB3" w:rsidRPr="00DB451D">
        <w:rPr>
          <w:b/>
          <w:bCs/>
        </w:rPr>
        <w:t>A</w:t>
      </w:r>
      <w:r w:rsidRPr="00DB451D">
        <w:rPr>
          <w:b/>
          <w:bCs/>
        </w:rPr>
        <w:t>dd marker</w:t>
      </w:r>
      <w:r w:rsidRPr="00D40344">
        <w:t xml:space="preserve"> button to locate any important specific locations</w:t>
      </w:r>
      <w:r w:rsidR="00155AB3">
        <w:t>,</w:t>
      </w:r>
      <w:r w:rsidRPr="00D40344">
        <w:t xml:space="preserve"> </w:t>
      </w:r>
      <w:r w:rsidR="00155AB3">
        <w:t>for example,</w:t>
      </w:r>
      <w:r w:rsidRPr="00D40344">
        <w:t xml:space="preserve"> </w:t>
      </w:r>
      <w:r w:rsidR="00155AB3">
        <w:t xml:space="preserve">a </w:t>
      </w:r>
      <w:r w:rsidRPr="00D40344">
        <w:t>school, student residences.</w:t>
      </w:r>
    </w:p>
    <w:p w14:paraId="7CDEA220" w14:textId="77777777" w:rsidR="00D40344" w:rsidRPr="00D40344" w:rsidRDefault="00D40344" w:rsidP="00D40344">
      <w:pPr>
        <w:pStyle w:val="ListNumber"/>
      </w:pPr>
      <w:r w:rsidRPr="00D40344">
        <w:t>When complete screen grab, snip or print your land use map.</w:t>
      </w:r>
    </w:p>
    <w:p w14:paraId="4940FBE4" w14:textId="12DEEDC4" w:rsidR="00013A4A" w:rsidRDefault="00013A4A" w:rsidP="00013A4A">
      <w:pPr>
        <w:pStyle w:val="Caption"/>
      </w:pPr>
      <w:bookmarkStart w:id="31" w:name="_Ref210730738"/>
      <w:r>
        <w:t xml:space="preserve">Figure </w:t>
      </w:r>
      <w:r w:rsidR="00EB45EE">
        <w:fldChar w:fldCharType="begin"/>
      </w:r>
      <w:r w:rsidR="00EB45EE">
        <w:instrText xml:space="preserve"> SEQ Figure \* ARABIC </w:instrText>
      </w:r>
      <w:r w:rsidR="00EB45EE">
        <w:fldChar w:fldCharType="separate"/>
      </w:r>
      <w:r w:rsidR="00B676A3">
        <w:rPr>
          <w:noProof/>
        </w:rPr>
        <w:t>7</w:t>
      </w:r>
      <w:r w:rsidR="00EB45EE">
        <w:rPr>
          <w:noProof/>
        </w:rPr>
        <w:fldChar w:fldCharType="end"/>
      </w:r>
      <w:bookmarkEnd w:id="31"/>
      <w:r>
        <w:t xml:space="preserve"> </w:t>
      </w:r>
      <w:r w:rsidR="00D671E1">
        <w:t>–</w:t>
      </w:r>
      <w:r>
        <w:t xml:space="preserve"> WAGOLL land use map</w:t>
      </w:r>
    </w:p>
    <w:p w14:paraId="6A897614" w14:textId="62AF5D9E" w:rsidR="007C2FD8" w:rsidRDefault="00013A4A" w:rsidP="00774052">
      <w:r>
        <w:rPr>
          <w:noProof/>
        </w:rPr>
        <w:drawing>
          <wp:inline distT="0" distB="0" distL="0" distR="0" wp14:anchorId="1AA32F8F" wp14:editId="1A3BBEFE">
            <wp:extent cx="3297536" cy="2023200"/>
            <wp:effectExtent l="0" t="0" r="0" b="0"/>
            <wp:docPr id="1833208384" name="Picture 14" descr="A land use map of Casino, including a key showing various land use activities, such as the central business district, park, schools,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08384" name="Picture 14" descr="A land use map of Casino, including a key showing various land use activities, such as the central business district, park, schools, transpo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3008" cy="2038828"/>
                    </a:xfrm>
                    <a:prstGeom prst="rect">
                      <a:avLst/>
                    </a:prstGeom>
                    <a:noFill/>
                  </pic:spPr>
                </pic:pic>
              </a:graphicData>
            </a:graphic>
          </wp:inline>
        </w:drawing>
      </w:r>
    </w:p>
    <w:p w14:paraId="19FFD124" w14:textId="677309EE" w:rsidR="00155AB3" w:rsidRDefault="000C3C9C" w:rsidP="00DD5151">
      <w:pPr>
        <w:pStyle w:val="Imageattributioncaption"/>
      </w:pPr>
      <w:r w:rsidRPr="000C3C9C">
        <w:t>Map data ©20</w:t>
      </w:r>
      <w:r>
        <w:t>25</w:t>
      </w:r>
      <w:r w:rsidRPr="000C3C9C">
        <w:t xml:space="preserve"> Google</w:t>
      </w:r>
    </w:p>
    <w:p w14:paraId="26E07DF9" w14:textId="0A8F6B63" w:rsidR="00EC73C8" w:rsidRDefault="002D2C03" w:rsidP="007C1E10">
      <w:pPr>
        <w:pStyle w:val="Heading3"/>
      </w:pPr>
      <w:bookmarkStart w:id="32" w:name="_Toc211346838"/>
      <w:r>
        <w:t xml:space="preserve">1.4.3 – </w:t>
      </w:r>
      <w:r w:rsidR="00C82B7C">
        <w:t>identify and describe</w:t>
      </w:r>
      <w:r>
        <w:t xml:space="preserve"> the benefits of living in </w:t>
      </w:r>
      <w:r w:rsidR="00073390">
        <w:t>your suburb, town or city</w:t>
      </w:r>
      <w:bookmarkEnd w:id="32"/>
    </w:p>
    <w:p w14:paraId="47C561A0" w14:textId="4EFCE04E" w:rsidR="002D2C03" w:rsidRDefault="00FD7F89" w:rsidP="002D2C03">
      <w:r>
        <w:t>Identify and describe</w:t>
      </w:r>
      <w:r w:rsidR="002D2C03" w:rsidRPr="002D2C03">
        <w:t xml:space="preserve"> the benefits of living in your suburb, town or city. In your response, refer to specific features identified in your land use map.</w:t>
      </w:r>
    </w:p>
    <w:p w14:paraId="751A7D85" w14:textId="68DA8D05" w:rsidR="00AF2E90" w:rsidRDefault="00F21FED" w:rsidP="00082F2F">
      <w:pPr>
        <w:pStyle w:val="FeatureBox"/>
      </w:pPr>
      <w:r>
        <w:t>WAGOLL Living in Casino, NSW</w:t>
      </w:r>
    </w:p>
    <w:p w14:paraId="3423A11A" w14:textId="0156AC3E" w:rsidR="00AF2E90" w:rsidRPr="0055695D" w:rsidRDefault="00AF2E90" w:rsidP="00082F2F">
      <w:pPr>
        <w:pStyle w:val="FeatureBox"/>
      </w:pPr>
      <w:r w:rsidRPr="0055695D">
        <w:t xml:space="preserve">Living in Casino, NSW, offers several features that contribute to its liveability. One important aspect is the </w:t>
      </w:r>
      <w:r w:rsidRPr="00886DB3">
        <w:t>strong sense of community</w:t>
      </w:r>
      <w:r w:rsidRPr="0055695D">
        <w:t xml:space="preserve">. Many residents know each other, which helps create a friendly and welcoming environment. The town also has access to </w:t>
      </w:r>
      <w:r w:rsidRPr="00886DB3">
        <w:t>fresh, clean water</w:t>
      </w:r>
      <w:r w:rsidRPr="0055695D">
        <w:t>, which is essential for health and daily life.</w:t>
      </w:r>
    </w:p>
    <w:p w14:paraId="55E8273A" w14:textId="57CAE7BE" w:rsidR="00AF2E90" w:rsidRPr="0055695D" w:rsidRDefault="00AF2E90" w:rsidP="00082F2F">
      <w:pPr>
        <w:pStyle w:val="FeatureBox"/>
      </w:pPr>
      <w:r w:rsidRPr="0055695D">
        <w:lastRenderedPageBreak/>
        <w:t xml:space="preserve">Casino has many </w:t>
      </w:r>
      <w:r w:rsidRPr="00886DB3">
        <w:t>parks and green spaces</w:t>
      </w:r>
      <w:r w:rsidRPr="0055695D">
        <w:t xml:space="preserve"> where people can enjoy the outdoors and spend time with others. These areas are used for walking, biking and relaxing, supporting a healthy lifestyle. The </w:t>
      </w:r>
      <w:r w:rsidRPr="00886DB3">
        <w:t xml:space="preserve">land use map in </w:t>
      </w:r>
      <w:r w:rsidR="00EA28E1">
        <w:fldChar w:fldCharType="begin"/>
      </w:r>
      <w:r w:rsidR="00EA28E1">
        <w:instrText xml:space="preserve"> REF _Ref210730738 \h </w:instrText>
      </w:r>
      <w:r w:rsidR="00EA28E1">
        <w:fldChar w:fldCharType="separate"/>
      </w:r>
      <w:r w:rsidR="00EA28E1">
        <w:t xml:space="preserve">Figure </w:t>
      </w:r>
      <w:r w:rsidR="00EA28E1">
        <w:rPr>
          <w:noProof/>
        </w:rPr>
        <w:t>7</w:t>
      </w:r>
      <w:r w:rsidR="00EA28E1">
        <w:fldChar w:fldCharType="end"/>
      </w:r>
      <w:r w:rsidRPr="0055695D">
        <w:t xml:space="preserve"> shows how close these parks, as well as </w:t>
      </w:r>
      <w:r w:rsidRPr="00886DB3">
        <w:t>schools and shops</w:t>
      </w:r>
      <w:r w:rsidRPr="0055695D">
        <w:t>, are to where people live, making it convenient to access important services.</w:t>
      </w:r>
    </w:p>
    <w:p w14:paraId="4635D288" w14:textId="77777777" w:rsidR="00AF2E90" w:rsidRPr="0055695D" w:rsidRDefault="00AF2E90" w:rsidP="00082F2F">
      <w:pPr>
        <w:pStyle w:val="FeatureBox"/>
      </w:pPr>
      <w:r w:rsidRPr="0055695D">
        <w:t xml:space="preserve">Transport is another key feature of Casino’s liveability. The town is connected by </w:t>
      </w:r>
      <w:r w:rsidRPr="00886DB3">
        <w:t>roads and rail</w:t>
      </w:r>
      <w:r w:rsidRPr="0055695D">
        <w:t>, which allows people to travel easily to nearby places like Lismore and Grafton.</w:t>
      </w:r>
    </w:p>
    <w:p w14:paraId="19DA8BEB" w14:textId="1E29425C" w:rsidR="00AF2E90" w:rsidRPr="0055695D" w:rsidRDefault="00AF2E90" w:rsidP="00082F2F">
      <w:pPr>
        <w:pStyle w:val="FeatureBox"/>
      </w:pPr>
      <w:r w:rsidRPr="0055695D">
        <w:t xml:space="preserve">Casino is also known for events like </w:t>
      </w:r>
      <w:r w:rsidRPr="00886DB3">
        <w:t>Beef Week</w:t>
      </w:r>
      <w:r w:rsidRPr="0055695D">
        <w:t xml:space="preserve">, which includes food, music and activities that bring people together. The town’s strong </w:t>
      </w:r>
      <w:r w:rsidRPr="00886DB3">
        <w:t>agricultural industry</w:t>
      </w:r>
      <w:r w:rsidRPr="0055695D">
        <w:t xml:space="preserve"> provides fresh food and jobs for many locals, helping to support the economy and connect people to the land.</w:t>
      </w:r>
    </w:p>
    <w:p w14:paraId="6F058891" w14:textId="2FE39133" w:rsidR="00AF2E90" w:rsidRPr="00AF2E90" w:rsidRDefault="00AF2E90" w:rsidP="00AF2E90">
      <w:pPr>
        <w:pStyle w:val="FeatureBox"/>
      </w:pPr>
      <w:r w:rsidRPr="0055695D">
        <w:t>In summary, Casino’s liveability is shaped by its strong community, natural spaces, access to services, transport links, local events and agriculture</w:t>
      </w:r>
      <w:r>
        <w:t>.</w:t>
      </w:r>
    </w:p>
    <w:p w14:paraId="619B9261" w14:textId="1348BFBD" w:rsidR="00C7777C" w:rsidRPr="002551DA" w:rsidRDefault="00C7777C" w:rsidP="00207ED1">
      <w:pPr>
        <w:pStyle w:val="Heading2"/>
      </w:pPr>
      <w:bookmarkStart w:id="33" w:name="_Toc211346839"/>
      <w:r w:rsidRPr="002551DA">
        <w:t xml:space="preserve">Lesson </w:t>
      </w:r>
      <w:r>
        <w:t>5 – factors that affect liveability of places 2</w:t>
      </w:r>
      <w:bookmarkEnd w:id="33"/>
    </w:p>
    <w:p w14:paraId="7D2B2E93" w14:textId="47B63543" w:rsidR="00AF0E7B" w:rsidRDefault="00E0541A" w:rsidP="007C1E10">
      <w:pPr>
        <w:pStyle w:val="Heading3"/>
      </w:pPr>
      <w:bookmarkStart w:id="34" w:name="_Toc211346840"/>
      <w:r>
        <w:t xml:space="preserve">1.5.1 – </w:t>
      </w:r>
      <w:r w:rsidR="00CD1074">
        <w:t>S</w:t>
      </w:r>
      <w:r>
        <w:t xml:space="preserve">ee, </w:t>
      </w:r>
      <w:r w:rsidR="00CD1074">
        <w:t>T</w:t>
      </w:r>
      <w:r>
        <w:t xml:space="preserve">hink, </w:t>
      </w:r>
      <w:r w:rsidR="00CD1074">
        <w:t>W</w:t>
      </w:r>
      <w:r>
        <w:t>onder</w:t>
      </w:r>
      <w:bookmarkEnd w:id="34"/>
    </w:p>
    <w:p w14:paraId="2EC15F12" w14:textId="342634FD" w:rsidR="00C15872" w:rsidRPr="00C15872" w:rsidRDefault="00C15872" w:rsidP="00C15872">
      <w:r w:rsidRPr="00C15872">
        <w:t xml:space="preserve">Conduct a </w:t>
      </w:r>
      <w:hyperlink r:id="rId23" w:history="1">
        <w:r w:rsidRPr="00C15872">
          <w:rPr>
            <w:rStyle w:val="Hyperlink"/>
          </w:rPr>
          <w:t>See, Think, Wonder</w:t>
        </w:r>
      </w:hyperlink>
      <w:r w:rsidRPr="00C15872">
        <w:t xml:space="preserve"> routine using </w:t>
      </w:r>
      <w:r w:rsidR="00EA28E1" w:rsidRPr="00EA28E1">
        <w:fldChar w:fldCharType="begin"/>
      </w:r>
      <w:r w:rsidR="00EA28E1" w:rsidRPr="00EA28E1">
        <w:instrText xml:space="preserve"> REF _Ref210732739 \h </w:instrText>
      </w:r>
      <w:r w:rsidR="00EA28E1">
        <w:instrText xml:space="preserve"> \* MERGEFORMAT </w:instrText>
      </w:r>
      <w:r w:rsidR="00EA28E1" w:rsidRPr="00EA28E1">
        <w:fldChar w:fldCharType="separate"/>
      </w:r>
      <w:r w:rsidR="00EA28E1" w:rsidRPr="00EA28E1">
        <w:t>Figure 8</w:t>
      </w:r>
      <w:r w:rsidR="00EA28E1" w:rsidRPr="00EA28E1">
        <w:fldChar w:fldCharType="end"/>
      </w:r>
      <w:r w:rsidRPr="00EA28E1">
        <w:t xml:space="preserve"> and </w:t>
      </w:r>
      <w:r w:rsidR="00EA28E1" w:rsidRPr="00EA28E1">
        <w:fldChar w:fldCharType="begin"/>
      </w:r>
      <w:r w:rsidR="00EA28E1" w:rsidRPr="00EA28E1">
        <w:instrText xml:space="preserve"> REF _Ref210732745 \h </w:instrText>
      </w:r>
      <w:r w:rsidR="00EA28E1">
        <w:instrText xml:space="preserve"> \* MERGEFORMAT </w:instrText>
      </w:r>
      <w:r w:rsidR="00EA28E1" w:rsidRPr="00EA28E1">
        <w:fldChar w:fldCharType="separate"/>
      </w:r>
      <w:r w:rsidR="00EA28E1" w:rsidRPr="00EA28E1">
        <w:t>Figure 9</w:t>
      </w:r>
      <w:r w:rsidR="00EA28E1" w:rsidRPr="00EA28E1">
        <w:fldChar w:fldCharType="end"/>
      </w:r>
      <w:r w:rsidR="00EA28E1">
        <w:t>.</w:t>
      </w:r>
    </w:p>
    <w:p w14:paraId="4B690723" w14:textId="77777777" w:rsidR="00C15872" w:rsidRPr="00C15872" w:rsidRDefault="00C15872" w:rsidP="00C15872">
      <w:pPr>
        <w:pStyle w:val="ListBullet"/>
      </w:pPr>
      <w:r w:rsidRPr="00C15872">
        <w:t>Describe exactly what you see, not what you think you see.</w:t>
      </w:r>
    </w:p>
    <w:p w14:paraId="17439C24" w14:textId="77777777" w:rsidR="00C15872" w:rsidRPr="00C15872" w:rsidRDefault="00C15872" w:rsidP="00C15872">
      <w:pPr>
        <w:pStyle w:val="ListBullet"/>
      </w:pPr>
      <w:r w:rsidRPr="00C15872">
        <w:t>Describe what you think about what you are seeing.</w:t>
      </w:r>
    </w:p>
    <w:p w14:paraId="17C9BD10" w14:textId="77777777" w:rsidR="00C15872" w:rsidRPr="00C15872" w:rsidRDefault="00C15872" w:rsidP="00C15872">
      <w:pPr>
        <w:pStyle w:val="ListBullet"/>
      </w:pPr>
      <w:r w:rsidRPr="00C15872">
        <w:t>What questions remain for you?</w:t>
      </w:r>
    </w:p>
    <w:p w14:paraId="3595C713" w14:textId="2CC80049" w:rsidR="00C15872" w:rsidRDefault="00C15872" w:rsidP="00C15872">
      <w:pPr>
        <w:pStyle w:val="Caption"/>
      </w:pPr>
      <w:bookmarkStart w:id="35" w:name="_Ref210732739"/>
      <w:r>
        <w:t xml:space="preserve">Figure </w:t>
      </w:r>
      <w:r w:rsidR="00EB45EE">
        <w:fldChar w:fldCharType="begin"/>
      </w:r>
      <w:r w:rsidR="00EB45EE">
        <w:instrText xml:space="preserve"> SEQ Figure \* ARABIC </w:instrText>
      </w:r>
      <w:r w:rsidR="00EB45EE">
        <w:fldChar w:fldCharType="separate"/>
      </w:r>
      <w:r w:rsidR="00B676A3">
        <w:rPr>
          <w:noProof/>
        </w:rPr>
        <w:t>8</w:t>
      </w:r>
      <w:r w:rsidR="00EB45EE">
        <w:rPr>
          <w:noProof/>
        </w:rPr>
        <w:fldChar w:fldCharType="end"/>
      </w:r>
      <w:bookmarkEnd w:id="35"/>
      <w:r>
        <w:t xml:space="preserve"> </w:t>
      </w:r>
      <w:r w:rsidR="00D671E1">
        <w:t>–</w:t>
      </w:r>
      <w:r>
        <w:t xml:space="preserve"> </w:t>
      </w:r>
      <w:r w:rsidR="000741CA">
        <w:t>S</w:t>
      </w:r>
      <w:r w:rsidRPr="00445B38">
        <w:t xml:space="preserve">ee, </w:t>
      </w:r>
      <w:r w:rsidR="000741CA">
        <w:t>T</w:t>
      </w:r>
      <w:r w:rsidRPr="00445B38">
        <w:t xml:space="preserve">hink, </w:t>
      </w:r>
      <w:r w:rsidR="000741CA">
        <w:t>W</w:t>
      </w:r>
      <w:r w:rsidRPr="00445B38">
        <w:t>onder image 1</w:t>
      </w:r>
    </w:p>
    <w:p w14:paraId="51CD594D" w14:textId="7AFEBC38" w:rsidR="00C15872" w:rsidRPr="00C15872" w:rsidRDefault="00C15872" w:rsidP="00C15872">
      <w:r w:rsidRPr="00C15872">
        <w:rPr>
          <w:noProof/>
        </w:rPr>
        <w:drawing>
          <wp:inline distT="0" distB="0" distL="0" distR="0" wp14:anchorId="6E1111D2" wp14:editId="77823B82">
            <wp:extent cx="2454932" cy="1841326"/>
            <wp:effectExtent l="0" t="0" r="2540" b="6985"/>
            <wp:docPr id="921123108" name="Picture 2" descr="A photograph of a patio with a table and chairs in front of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23108" name="Picture 2" descr="A photograph of a patio with a table and chairs in front of a body of wat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9415" cy="1859690"/>
                    </a:xfrm>
                    <a:prstGeom prst="rect">
                      <a:avLst/>
                    </a:prstGeom>
                  </pic:spPr>
                </pic:pic>
              </a:graphicData>
            </a:graphic>
          </wp:inline>
        </w:drawing>
      </w:r>
    </w:p>
    <w:p w14:paraId="4DE7AE19" w14:textId="1B08D439" w:rsidR="00C15872" w:rsidRPr="00C15872" w:rsidRDefault="00C15872" w:rsidP="00C15872">
      <w:pPr>
        <w:keepNext/>
        <w:spacing w:after="200" w:line="240" w:lineRule="auto"/>
        <w:rPr>
          <w:iCs/>
          <w:color w:val="002664"/>
          <w:sz w:val="18"/>
          <w:szCs w:val="18"/>
        </w:rPr>
      </w:pPr>
      <w:bookmarkStart w:id="36" w:name="_Ref210732745"/>
      <w:r w:rsidRPr="00C15872">
        <w:rPr>
          <w:iCs/>
          <w:color w:val="002664"/>
          <w:sz w:val="18"/>
          <w:szCs w:val="18"/>
        </w:rPr>
        <w:lastRenderedPageBreak/>
        <w:t xml:space="preserve">Figure </w:t>
      </w:r>
      <w:r w:rsidR="00351903">
        <w:rPr>
          <w:iCs/>
          <w:color w:val="002664"/>
          <w:sz w:val="18"/>
          <w:szCs w:val="18"/>
        </w:rPr>
        <w:fldChar w:fldCharType="begin"/>
      </w:r>
      <w:r w:rsidR="00351903">
        <w:rPr>
          <w:iCs/>
          <w:color w:val="002664"/>
          <w:sz w:val="18"/>
          <w:szCs w:val="18"/>
        </w:rPr>
        <w:instrText xml:space="preserve"> SEQ Figure \* ARABIC </w:instrText>
      </w:r>
      <w:r w:rsidR="00351903">
        <w:rPr>
          <w:iCs/>
          <w:color w:val="002664"/>
          <w:sz w:val="18"/>
          <w:szCs w:val="18"/>
        </w:rPr>
        <w:fldChar w:fldCharType="separate"/>
      </w:r>
      <w:r w:rsidR="00B676A3">
        <w:rPr>
          <w:iCs/>
          <w:noProof/>
          <w:color w:val="002664"/>
          <w:sz w:val="18"/>
          <w:szCs w:val="18"/>
        </w:rPr>
        <w:t>9</w:t>
      </w:r>
      <w:r w:rsidR="00351903">
        <w:rPr>
          <w:iCs/>
          <w:color w:val="002664"/>
          <w:sz w:val="18"/>
          <w:szCs w:val="18"/>
        </w:rPr>
        <w:fldChar w:fldCharType="end"/>
      </w:r>
      <w:bookmarkEnd w:id="36"/>
      <w:r w:rsidRPr="00C15872">
        <w:rPr>
          <w:iCs/>
          <w:color w:val="002664"/>
          <w:sz w:val="18"/>
          <w:szCs w:val="18"/>
        </w:rPr>
        <w:t xml:space="preserve"> – </w:t>
      </w:r>
      <w:r w:rsidR="000741CA">
        <w:rPr>
          <w:iCs/>
          <w:color w:val="002664"/>
          <w:sz w:val="18"/>
          <w:szCs w:val="18"/>
        </w:rPr>
        <w:t>S</w:t>
      </w:r>
      <w:r w:rsidRPr="00C15872">
        <w:rPr>
          <w:iCs/>
          <w:color w:val="002664"/>
          <w:sz w:val="18"/>
          <w:szCs w:val="18"/>
        </w:rPr>
        <w:t xml:space="preserve">ee, </w:t>
      </w:r>
      <w:r w:rsidR="000741CA">
        <w:rPr>
          <w:iCs/>
          <w:color w:val="002664"/>
          <w:sz w:val="18"/>
          <w:szCs w:val="18"/>
        </w:rPr>
        <w:t>T</w:t>
      </w:r>
      <w:r w:rsidRPr="00C15872">
        <w:rPr>
          <w:iCs/>
          <w:color w:val="002664"/>
          <w:sz w:val="18"/>
          <w:szCs w:val="18"/>
        </w:rPr>
        <w:t xml:space="preserve">hink, </w:t>
      </w:r>
      <w:r w:rsidR="000741CA">
        <w:rPr>
          <w:iCs/>
          <w:color w:val="002664"/>
          <w:sz w:val="18"/>
          <w:szCs w:val="18"/>
        </w:rPr>
        <w:t>W</w:t>
      </w:r>
      <w:r w:rsidRPr="00C15872">
        <w:rPr>
          <w:iCs/>
          <w:color w:val="002664"/>
          <w:sz w:val="18"/>
          <w:szCs w:val="18"/>
        </w:rPr>
        <w:t>onder image 2</w:t>
      </w:r>
    </w:p>
    <w:p w14:paraId="4C0EC7BA" w14:textId="1987BABD" w:rsidR="00C15872" w:rsidRPr="00C15872" w:rsidRDefault="00C15872" w:rsidP="00204988">
      <w:r w:rsidRPr="00C15872">
        <w:rPr>
          <w:noProof/>
        </w:rPr>
        <w:drawing>
          <wp:inline distT="0" distB="0" distL="0" distR="0" wp14:anchorId="440592D2" wp14:editId="1E441154">
            <wp:extent cx="2442575" cy="1832058"/>
            <wp:effectExtent l="0" t="0" r="0" b="0"/>
            <wp:docPr id="53262211" name="Picture 3" descr="A photograph of a tent with a red cover on a sandy area. There are numerous buckets and containers placed under the t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211" name="Picture 3" descr="A photograph of a tent with a red cover on a sandy area. There are numerous buckets and containers placed under the tent.&#10;&#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555" cy="1851544"/>
                    </a:xfrm>
                    <a:prstGeom prst="rect">
                      <a:avLst/>
                    </a:prstGeom>
                  </pic:spPr>
                </pic:pic>
              </a:graphicData>
            </a:graphic>
          </wp:inline>
        </w:drawing>
      </w:r>
    </w:p>
    <w:p w14:paraId="4620C44C" w14:textId="24AC6B26" w:rsidR="00E0541A" w:rsidRDefault="000767BD" w:rsidP="00AF0E7B">
      <w:pPr>
        <w:pStyle w:val="ListBullet"/>
        <w:numPr>
          <w:ilvl w:val="0"/>
          <w:numId w:val="0"/>
        </w:numPr>
        <w:ind w:left="567" w:hanging="567"/>
      </w:pPr>
      <w:r w:rsidRPr="000767BD">
        <w:t>As a class discuss how liveability in a place can vary for different people.</w:t>
      </w:r>
    </w:p>
    <w:p w14:paraId="6F7DAB7C" w14:textId="3CC24328" w:rsidR="00332C7A" w:rsidRDefault="00E21AC1" w:rsidP="007C1E10">
      <w:pPr>
        <w:pStyle w:val="Heading3"/>
      </w:pPr>
      <w:bookmarkStart w:id="37" w:name="_Toc211346841"/>
      <w:r>
        <w:t xml:space="preserve">1.5.2 – </w:t>
      </w:r>
      <w:r w:rsidR="00CD1074">
        <w:t>F</w:t>
      </w:r>
      <w:r w:rsidR="00204988">
        <w:t xml:space="preserve">rayer </w:t>
      </w:r>
      <w:r>
        <w:t>diagram</w:t>
      </w:r>
      <w:bookmarkEnd w:id="37"/>
    </w:p>
    <w:p w14:paraId="34275F06" w14:textId="1DC46C2B" w:rsidR="005A3AE8" w:rsidRDefault="005A3AE8" w:rsidP="005A3AE8">
      <w:r w:rsidRPr="005A3AE8">
        <w:t xml:space="preserve">Work with a partner to complete a Frayer diagram for the concept human wellbeing </w:t>
      </w:r>
      <w:hyperlink r:id="rId26" w:history="1">
        <w:r w:rsidRPr="005A3AE8">
          <w:rPr>
            <w:color w:val="001C4A" w:themeColor="accent1" w:themeShade="BF"/>
            <w:u w:val="single"/>
          </w:rPr>
          <w:t>Glossary</w:t>
        </w:r>
      </w:hyperlink>
      <w:r w:rsidRPr="005A3AE8">
        <w:t>.</w:t>
      </w:r>
    </w:p>
    <w:p w14:paraId="3B6B6793" w14:textId="66B6740E" w:rsidR="00E21AC1" w:rsidRDefault="00CD0815" w:rsidP="00BC6A18">
      <w:pPr>
        <w:pStyle w:val="Caption"/>
      </w:pPr>
      <w:r>
        <w:t xml:space="preserve">Figure </w:t>
      </w:r>
      <w:r w:rsidR="00EB45EE">
        <w:fldChar w:fldCharType="begin"/>
      </w:r>
      <w:r w:rsidR="00EB45EE">
        <w:instrText xml:space="preserve"> SEQ Figure \* ARABIC </w:instrText>
      </w:r>
      <w:r w:rsidR="00EB45EE">
        <w:fldChar w:fldCharType="separate"/>
      </w:r>
      <w:r w:rsidR="00B676A3">
        <w:rPr>
          <w:noProof/>
        </w:rPr>
        <w:t>10</w:t>
      </w:r>
      <w:r w:rsidR="00EB45EE">
        <w:rPr>
          <w:noProof/>
        </w:rPr>
        <w:fldChar w:fldCharType="end"/>
      </w:r>
      <w:r>
        <w:t xml:space="preserve"> </w:t>
      </w:r>
      <w:r w:rsidR="00D671E1">
        <w:t>–</w:t>
      </w:r>
      <w:r>
        <w:t xml:space="preserve"> sample </w:t>
      </w:r>
      <w:r w:rsidR="00EE1C6E">
        <w:t>Frayer</w:t>
      </w:r>
      <w:r>
        <w:t xml:space="preserve"> diagram</w:t>
      </w:r>
    </w:p>
    <w:p w14:paraId="2020E73E" w14:textId="36ADAB42" w:rsidR="00BD627A" w:rsidRPr="005A3AE8" w:rsidRDefault="009474EC" w:rsidP="005A3AE8">
      <w:r w:rsidRPr="009474EC">
        <w:rPr>
          <w:noProof/>
        </w:rPr>
        <w:drawing>
          <wp:inline distT="0" distB="0" distL="0" distR="0" wp14:anchorId="3F8FDE8A" wp14:editId="16508DB8">
            <wp:extent cx="6120130" cy="3511550"/>
            <wp:effectExtent l="0" t="0" r="0" b="0"/>
            <wp:docPr id="1194611891" name="Picture 1" descr="A diagram where the word reptiles is given in the centre. Surrounding the centre are 4 text boxes giving information on the definition, facts/characteristics, examples and non-examples of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11891" name="Picture 1" descr="A diagram where the word reptiles is given in the centre. Surrounding the centre are 4 text boxes giving information on the definition, facts/characteristics, examples and non-examples of reptiles."/>
                    <pic:cNvPicPr/>
                  </pic:nvPicPr>
                  <pic:blipFill>
                    <a:blip r:embed="rId27"/>
                    <a:stretch>
                      <a:fillRect/>
                    </a:stretch>
                  </pic:blipFill>
                  <pic:spPr>
                    <a:xfrm>
                      <a:off x="0" y="0"/>
                      <a:ext cx="6120130" cy="3511550"/>
                    </a:xfrm>
                    <a:prstGeom prst="rect">
                      <a:avLst/>
                    </a:prstGeom>
                  </pic:spPr>
                </pic:pic>
              </a:graphicData>
            </a:graphic>
          </wp:inline>
        </w:drawing>
      </w:r>
    </w:p>
    <w:p w14:paraId="7BAC2814" w14:textId="693EC2A2" w:rsidR="000048EC" w:rsidRDefault="000048EC" w:rsidP="007C1E10">
      <w:pPr>
        <w:pStyle w:val="Heading3"/>
      </w:pPr>
      <w:bookmarkStart w:id="38" w:name="_Toc211346842"/>
      <w:r>
        <w:t>1.5.3 – table summary</w:t>
      </w:r>
      <w:r w:rsidR="002E46C2">
        <w:t xml:space="preserve"> – factors that affect liveability</w:t>
      </w:r>
      <w:bookmarkEnd w:id="38"/>
    </w:p>
    <w:p w14:paraId="6F422505" w14:textId="2EC83360" w:rsidR="00332C7A" w:rsidRDefault="00A2073D" w:rsidP="00CC5A5E">
      <w:r>
        <w:t>Your teacher will allocate you to work in</w:t>
      </w:r>
      <w:r w:rsidR="005A3AE8" w:rsidRPr="005A3AE8">
        <w:t xml:space="preserve"> small groups</w:t>
      </w:r>
      <w:r>
        <w:t xml:space="preserve">. In your group </w:t>
      </w:r>
      <w:r w:rsidR="005A3AE8" w:rsidRPr="005A3AE8">
        <w:t xml:space="preserve">complete </w:t>
      </w:r>
      <w:r w:rsidR="00C87E69">
        <w:fldChar w:fldCharType="begin"/>
      </w:r>
      <w:r w:rsidR="00C87E69">
        <w:instrText xml:space="preserve"> REF _Ref210732922 \h </w:instrText>
      </w:r>
      <w:r w:rsidR="00C87E69">
        <w:fldChar w:fldCharType="separate"/>
      </w:r>
      <w:r w:rsidR="00C87E69">
        <w:t xml:space="preserve">Table </w:t>
      </w:r>
      <w:r w:rsidR="00C87E69">
        <w:rPr>
          <w:noProof/>
        </w:rPr>
        <w:t>7</w:t>
      </w:r>
      <w:r w:rsidR="00C87E69">
        <w:fldChar w:fldCharType="end"/>
      </w:r>
      <w:r>
        <w:t>.</w:t>
      </w:r>
    </w:p>
    <w:p w14:paraId="73246A2A" w14:textId="7C3F2E67" w:rsidR="00CC5A5E" w:rsidRDefault="00CC5A5E" w:rsidP="00CC5A5E">
      <w:pPr>
        <w:pStyle w:val="Caption"/>
      </w:pPr>
      <w:bookmarkStart w:id="39" w:name="_Ref210732922"/>
      <w:r>
        <w:lastRenderedPageBreak/>
        <w:t xml:space="preserve">Table </w:t>
      </w:r>
      <w:r w:rsidR="00CF1A53">
        <w:fldChar w:fldCharType="begin"/>
      </w:r>
      <w:r w:rsidR="00CF1A53">
        <w:instrText xml:space="preserve"> SEQ Table \* ARABIC </w:instrText>
      </w:r>
      <w:r w:rsidR="00CF1A53">
        <w:fldChar w:fldCharType="separate"/>
      </w:r>
      <w:r w:rsidR="00B676A3">
        <w:rPr>
          <w:noProof/>
        </w:rPr>
        <w:t>7</w:t>
      </w:r>
      <w:r w:rsidR="00CF1A53">
        <w:rPr>
          <w:noProof/>
        </w:rPr>
        <w:fldChar w:fldCharType="end"/>
      </w:r>
      <w:bookmarkEnd w:id="39"/>
      <w:r>
        <w:t xml:space="preserve"> </w:t>
      </w:r>
      <w:r w:rsidR="00D671E1">
        <w:t>–</w:t>
      </w:r>
      <w:r>
        <w:t xml:space="preserve"> </w:t>
      </w:r>
      <w:r w:rsidRPr="00274BD4">
        <w:t>factors that affect liveability</w:t>
      </w:r>
    </w:p>
    <w:tbl>
      <w:tblPr>
        <w:tblStyle w:val="Tableheader"/>
        <w:tblW w:w="9630" w:type="dxa"/>
        <w:tblLayout w:type="fixed"/>
        <w:tblLook w:val="04A0" w:firstRow="1" w:lastRow="0" w:firstColumn="1" w:lastColumn="0" w:noHBand="0" w:noVBand="1"/>
        <w:tblDescription w:val="Factors that affect liveability. There are blank cells for students to fill in."/>
      </w:tblPr>
      <w:tblGrid>
        <w:gridCol w:w="2106"/>
        <w:gridCol w:w="1881"/>
        <w:gridCol w:w="1881"/>
        <w:gridCol w:w="1881"/>
        <w:gridCol w:w="1881"/>
      </w:tblGrid>
      <w:tr w:rsidR="005A3AE8" w:rsidRPr="005A3AE8" w14:paraId="0376E8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1F552D19" w14:textId="77777777" w:rsidR="005A3AE8" w:rsidRPr="00DD7E24" w:rsidRDefault="005A3AE8" w:rsidP="00DD7E24">
            <w:bookmarkStart w:id="40" w:name="_Hlk195870881"/>
            <w:r w:rsidRPr="00DD7E24">
              <w:t>Factor</w:t>
            </w:r>
          </w:p>
        </w:tc>
        <w:tc>
          <w:tcPr>
            <w:tcW w:w="1881" w:type="dxa"/>
          </w:tcPr>
          <w:p w14:paraId="21AFDE71" w14:textId="77777777" w:rsidR="005A3AE8" w:rsidRPr="005A3AE8" w:rsidRDefault="005A3AE8" w:rsidP="005A3AE8">
            <w:pPr>
              <w:cnfStyle w:val="100000000000" w:firstRow="1" w:lastRow="0" w:firstColumn="0" w:lastColumn="0" w:oddVBand="0" w:evenVBand="0" w:oddHBand="0" w:evenHBand="0" w:firstRowFirstColumn="0" w:firstRowLastColumn="0" w:lastRowFirstColumn="0" w:lastRowLastColumn="0"/>
            </w:pPr>
            <w:r w:rsidRPr="005A3AE8">
              <w:t>Definition</w:t>
            </w:r>
          </w:p>
        </w:tc>
        <w:tc>
          <w:tcPr>
            <w:tcW w:w="1881" w:type="dxa"/>
          </w:tcPr>
          <w:p w14:paraId="72F55E07" w14:textId="77777777" w:rsidR="005A3AE8" w:rsidRPr="005A3AE8" w:rsidRDefault="005A3AE8" w:rsidP="005A3AE8">
            <w:pPr>
              <w:cnfStyle w:val="100000000000" w:firstRow="1" w:lastRow="0" w:firstColumn="0" w:lastColumn="0" w:oddVBand="0" w:evenVBand="0" w:oddHBand="0" w:evenHBand="0" w:firstRowFirstColumn="0" w:firstRowLastColumn="0" w:lastRowFirstColumn="0" w:lastRowLastColumn="0"/>
            </w:pPr>
            <w:r w:rsidRPr="005A3AE8">
              <w:t>Impact on liveability</w:t>
            </w:r>
          </w:p>
        </w:tc>
        <w:tc>
          <w:tcPr>
            <w:tcW w:w="1881" w:type="dxa"/>
          </w:tcPr>
          <w:p w14:paraId="4A252F99" w14:textId="77777777" w:rsidR="005A3AE8" w:rsidRPr="005A3AE8" w:rsidRDefault="005A3AE8" w:rsidP="005A3AE8">
            <w:pPr>
              <w:cnfStyle w:val="100000000000" w:firstRow="1" w:lastRow="0" w:firstColumn="0" w:lastColumn="0" w:oddVBand="0" w:evenVBand="0" w:oddHBand="0" w:evenHBand="0" w:firstRowFirstColumn="0" w:firstRowLastColumn="0" w:lastRowFirstColumn="0" w:lastRowLastColumn="0"/>
            </w:pPr>
            <w:r w:rsidRPr="005A3AE8">
              <w:t>Example place that has this factor</w:t>
            </w:r>
          </w:p>
        </w:tc>
        <w:tc>
          <w:tcPr>
            <w:tcW w:w="1881" w:type="dxa"/>
          </w:tcPr>
          <w:p w14:paraId="0F9FE092" w14:textId="77777777" w:rsidR="005A3AE8" w:rsidRPr="005A3AE8" w:rsidRDefault="005A3AE8" w:rsidP="005A3AE8">
            <w:pPr>
              <w:cnfStyle w:val="100000000000" w:firstRow="1" w:lastRow="0" w:firstColumn="0" w:lastColumn="0" w:oddVBand="0" w:evenVBand="0" w:oddHBand="0" w:evenHBand="0" w:firstRowFirstColumn="0" w:firstRowLastColumn="0" w:lastRowFirstColumn="0" w:lastRowLastColumn="0"/>
            </w:pPr>
            <w:r w:rsidRPr="005A3AE8">
              <w:t>Image illustrating this factor</w:t>
            </w:r>
          </w:p>
        </w:tc>
      </w:tr>
      <w:tr w:rsidR="005A3AE8" w:rsidRPr="005A3AE8" w14:paraId="0379CF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03BAB2B6" w14:textId="77777777" w:rsidR="005A3AE8" w:rsidRPr="00DD7E24" w:rsidRDefault="005A3AE8" w:rsidP="00DD7E24">
            <w:r w:rsidRPr="00DD7E24">
              <w:t>Environmental quality</w:t>
            </w:r>
          </w:p>
        </w:tc>
        <w:tc>
          <w:tcPr>
            <w:tcW w:w="1881" w:type="dxa"/>
          </w:tcPr>
          <w:p w14:paraId="2C669056"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75BC1120"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4AE9E951"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0AA8A976"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r>
      <w:tr w:rsidR="005A3AE8" w:rsidRPr="005A3AE8" w14:paraId="5E029B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732BDDC4" w14:textId="77777777" w:rsidR="005A3AE8" w:rsidRPr="00DD7E24" w:rsidRDefault="005A3AE8" w:rsidP="00DD7E24">
            <w:r w:rsidRPr="00DD7E24">
              <w:t>Climate</w:t>
            </w:r>
          </w:p>
        </w:tc>
        <w:tc>
          <w:tcPr>
            <w:tcW w:w="1881" w:type="dxa"/>
          </w:tcPr>
          <w:p w14:paraId="74E79A64"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r w:rsidRPr="005A3AE8">
              <w:t>The average types of weather experienced by a place or region over a long period of time.</w:t>
            </w:r>
          </w:p>
        </w:tc>
        <w:tc>
          <w:tcPr>
            <w:tcW w:w="1881" w:type="dxa"/>
          </w:tcPr>
          <w:p w14:paraId="741AE7A2"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4735350D"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5F410FA8"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r>
      <w:tr w:rsidR="005A3AE8" w:rsidRPr="005A3AE8" w14:paraId="4B2CA4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250F17E0" w14:textId="77777777" w:rsidR="005A3AE8" w:rsidRPr="00DD7E24" w:rsidRDefault="005A3AE8" w:rsidP="00DD7E24">
            <w:r w:rsidRPr="00DD7E24">
              <w:t>Cultural landmarks</w:t>
            </w:r>
          </w:p>
        </w:tc>
        <w:tc>
          <w:tcPr>
            <w:tcW w:w="1881" w:type="dxa"/>
          </w:tcPr>
          <w:p w14:paraId="4F13C517"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447CDF98"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059A94B4"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16475FA3"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r>
      <w:tr w:rsidR="005A3AE8" w:rsidRPr="005A3AE8" w14:paraId="468B95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0A9EEE54" w14:textId="77777777" w:rsidR="005A3AE8" w:rsidRPr="00DD7E24" w:rsidRDefault="005A3AE8" w:rsidP="00DD7E24">
            <w:r w:rsidRPr="00DD7E24">
              <w:t>Crime</w:t>
            </w:r>
          </w:p>
        </w:tc>
        <w:tc>
          <w:tcPr>
            <w:tcW w:w="1881" w:type="dxa"/>
          </w:tcPr>
          <w:p w14:paraId="0E29D14E"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754F4711"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7D665E0B"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5B32CA66"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r>
      <w:tr w:rsidR="005A3AE8" w:rsidRPr="005A3AE8" w14:paraId="3B8784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73EE7A69" w14:textId="77777777" w:rsidR="005A3AE8" w:rsidRPr="00DD7E24" w:rsidRDefault="005A3AE8" w:rsidP="00DD7E24">
            <w:r w:rsidRPr="00DD7E24">
              <w:t xml:space="preserve">Employment </w:t>
            </w:r>
          </w:p>
        </w:tc>
        <w:tc>
          <w:tcPr>
            <w:tcW w:w="1881" w:type="dxa"/>
          </w:tcPr>
          <w:p w14:paraId="1EDAF59F"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510DA8C1"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140FE5B5"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40EC1251"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r>
      <w:tr w:rsidR="005A3AE8" w:rsidRPr="005A3AE8" w14:paraId="329DB8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58FE31A4" w14:textId="77777777" w:rsidR="005A3AE8" w:rsidRPr="00DD7E24" w:rsidRDefault="005A3AE8" w:rsidP="00DD7E24">
            <w:r w:rsidRPr="00DD7E24">
              <w:t>Recreational areas</w:t>
            </w:r>
          </w:p>
        </w:tc>
        <w:tc>
          <w:tcPr>
            <w:tcW w:w="1881" w:type="dxa"/>
          </w:tcPr>
          <w:p w14:paraId="2AC34EE0"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21B5A93D"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512A5609"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60337F0B"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r>
      <w:tr w:rsidR="005A3AE8" w:rsidRPr="005A3AE8" w14:paraId="3173BC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67C6F785" w14:textId="77777777" w:rsidR="005A3AE8" w:rsidRPr="00DD7E24" w:rsidRDefault="005A3AE8" w:rsidP="00DD7E24">
            <w:r w:rsidRPr="00DD7E24">
              <w:t>Education</w:t>
            </w:r>
          </w:p>
        </w:tc>
        <w:tc>
          <w:tcPr>
            <w:tcW w:w="1881" w:type="dxa"/>
          </w:tcPr>
          <w:p w14:paraId="571296DC"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7F326530"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4B60D886"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r w:rsidRPr="005A3AE8">
              <w:t>Vienna (Austria)</w:t>
            </w:r>
          </w:p>
        </w:tc>
        <w:tc>
          <w:tcPr>
            <w:tcW w:w="1881" w:type="dxa"/>
          </w:tcPr>
          <w:p w14:paraId="5D5F70B5"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r>
      <w:tr w:rsidR="005A3AE8" w:rsidRPr="005A3AE8" w14:paraId="633A7E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400F7D6E" w14:textId="77777777" w:rsidR="005A3AE8" w:rsidRPr="00DD7E24" w:rsidRDefault="005A3AE8" w:rsidP="00DD7E24">
            <w:r w:rsidRPr="00DD7E24">
              <w:t>Healthcare</w:t>
            </w:r>
          </w:p>
        </w:tc>
        <w:tc>
          <w:tcPr>
            <w:tcW w:w="1881" w:type="dxa"/>
          </w:tcPr>
          <w:p w14:paraId="2D4BBFC7"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4E08EE76"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47B11569"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r w:rsidRPr="005A3AE8">
              <w:t>Australia</w:t>
            </w:r>
          </w:p>
        </w:tc>
        <w:tc>
          <w:tcPr>
            <w:tcW w:w="1881" w:type="dxa"/>
          </w:tcPr>
          <w:p w14:paraId="6F8F303D"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r>
      <w:tr w:rsidR="005A3AE8" w:rsidRPr="005A3AE8" w14:paraId="2924A9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56218A93" w14:textId="77777777" w:rsidR="005A3AE8" w:rsidRPr="00DD7E24" w:rsidRDefault="005A3AE8" w:rsidP="00DD7E24">
            <w:r w:rsidRPr="00DD7E24">
              <w:t>Human wellbeing</w:t>
            </w:r>
          </w:p>
        </w:tc>
        <w:tc>
          <w:tcPr>
            <w:tcW w:w="1881" w:type="dxa"/>
          </w:tcPr>
          <w:p w14:paraId="5FCDFC45"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r w:rsidRPr="005A3AE8">
              <w:t>The quality of life of a population.</w:t>
            </w:r>
          </w:p>
        </w:tc>
        <w:tc>
          <w:tcPr>
            <w:tcW w:w="1881" w:type="dxa"/>
          </w:tcPr>
          <w:p w14:paraId="7C53DF38"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38A766B9"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c>
          <w:tcPr>
            <w:tcW w:w="1881" w:type="dxa"/>
          </w:tcPr>
          <w:p w14:paraId="091C98F5" w14:textId="77777777" w:rsidR="005A3AE8" w:rsidRPr="005A3AE8" w:rsidRDefault="005A3AE8" w:rsidP="005A3AE8">
            <w:pPr>
              <w:cnfStyle w:val="000000100000" w:firstRow="0" w:lastRow="0" w:firstColumn="0" w:lastColumn="0" w:oddVBand="0" w:evenVBand="0" w:oddHBand="1" w:evenHBand="0" w:firstRowFirstColumn="0" w:firstRowLastColumn="0" w:lastRowFirstColumn="0" w:lastRowLastColumn="0"/>
            </w:pPr>
          </w:p>
        </w:tc>
      </w:tr>
      <w:tr w:rsidR="005A3AE8" w:rsidRPr="005A3AE8" w14:paraId="365F23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7E742F1A" w14:textId="77777777" w:rsidR="005A3AE8" w:rsidRPr="00DD7E24" w:rsidRDefault="005A3AE8" w:rsidP="00DD7E24">
            <w:r w:rsidRPr="00DD7E24">
              <w:t>Infrastructure</w:t>
            </w:r>
          </w:p>
        </w:tc>
        <w:tc>
          <w:tcPr>
            <w:tcW w:w="1881" w:type="dxa"/>
          </w:tcPr>
          <w:p w14:paraId="4A3FEAEF"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1124C1A5"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c>
          <w:tcPr>
            <w:tcW w:w="1881" w:type="dxa"/>
          </w:tcPr>
          <w:p w14:paraId="4A25A338"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r w:rsidRPr="005A3AE8">
              <w:t>Copenhagen (Denmark)</w:t>
            </w:r>
          </w:p>
        </w:tc>
        <w:tc>
          <w:tcPr>
            <w:tcW w:w="1881" w:type="dxa"/>
          </w:tcPr>
          <w:p w14:paraId="20F371BD" w14:textId="77777777" w:rsidR="005A3AE8" w:rsidRPr="005A3AE8" w:rsidRDefault="005A3AE8" w:rsidP="005A3AE8">
            <w:pPr>
              <w:cnfStyle w:val="000000010000" w:firstRow="0" w:lastRow="0" w:firstColumn="0" w:lastColumn="0" w:oddVBand="0" w:evenVBand="0" w:oddHBand="0" w:evenHBand="1" w:firstRowFirstColumn="0" w:firstRowLastColumn="0" w:lastRowFirstColumn="0" w:lastRowLastColumn="0"/>
            </w:pPr>
          </w:p>
        </w:tc>
      </w:tr>
    </w:tbl>
    <w:bookmarkEnd w:id="40"/>
    <w:p w14:paraId="7AE93ACD" w14:textId="77777777" w:rsidR="005A3AE8" w:rsidRPr="005A3AE8" w:rsidRDefault="005A3AE8" w:rsidP="005A3AE8">
      <w:r w:rsidRPr="005A3AE8">
        <w:t>Use the table your group produced for ‘Factors that affect liveability’ to identify:</w:t>
      </w:r>
    </w:p>
    <w:p w14:paraId="6081D430" w14:textId="19D1C34C" w:rsidR="005A3AE8" w:rsidRPr="008E2368" w:rsidRDefault="008E2368" w:rsidP="00204CCF">
      <w:pPr>
        <w:pStyle w:val="ListNumber"/>
        <w:numPr>
          <w:ilvl w:val="0"/>
          <w:numId w:val="44"/>
        </w:numPr>
      </w:pPr>
      <w:r>
        <w:lastRenderedPageBreak/>
        <w:t>F</w:t>
      </w:r>
      <w:r w:rsidR="005A3AE8" w:rsidRPr="008E2368">
        <w:t>actors that would make people want to move away from a place</w:t>
      </w:r>
      <w:r>
        <w:t>.</w:t>
      </w:r>
    </w:p>
    <w:p w14:paraId="6FB6303E" w14:textId="0C74051E" w:rsidR="005A3AE8" w:rsidRPr="008E2368" w:rsidRDefault="008E2368" w:rsidP="00082F2F">
      <w:pPr>
        <w:pStyle w:val="ListNumber"/>
      </w:pPr>
      <w:r>
        <w:t>F</w:t>
      </w:r>
      <w:r w:rsidR="005A3AE8" w:rsidRPr="008E2368">
        <w:t>actors that would make people want to move to a place.</w:t>
      </w:r>
    </w:p>
    <w:p w14:paraId="2B293BB1" w14:textId="79EDB21B" w:rsidR="008249A4" w:rsidRDefault="008249A4" w:rsidP="007C1E10">
      <w:pPr>
        <w:pStyle w:val="Heading3"/>
      </w:pPr>
      <w:bookmarkStart w:id="41" w:name="_Toc211346843"/>
      <w:r>
        <w:t>1.5.4 – affinity diagram</w:t>
      </w:r>
      <w:bookmarkEnd w:id="41"/>
    </w:p>
    <w:p w14:paraId="3B65AF90" w14:textId="60A50E00" w:rsidR="005A3AE8" w:rsidRPr="005A3AE8" w:rsidRDefault="005A3AE8" w:rsidP="005A3AE8">
      <w:r w:rsidRPr="005A3AE8">
        <w:t xml:space="preserve">Use an </w:t>
      </w:r>
      <w:hyperlink r:id="rId28" w:history="1">
        <w:r w:rsidRPr="005A3AE8">
          <w:rPr>
            <w:color w:val="001C4A" w:themeColor="accent1" w:themeShade="BF"/>
            <w:u w:val="single"/>
          </w:rPr>
          <w:t>Affinity diagram</w:t>
        </w:r>
      </w:hyperlink>
      <w:r w:rsidRPr="005A3AE8">
        <w:t xml:space="preserve"> </w:t>
      </w:r>
      <w:r w:rsidR="008249A4">
        <w:t xml:space="preserve">(Figure 11) </w:t>
      </w:r>
      <w:r w:rsidRPr="005A3AE8">
        <w:t xml:space="preserve">to organise factors of liveability under </w:t>
      </w:r>
      <w:r w:rsidR="00FE728D">
        <w:t>2</w:t>
      </w:r>
      <w:r w:rsidRPr="005A3AE8">
        <w:t xml:space="preserve"> headings ‘Push’ and ‘Pull’.</w:t>
      </w:r>
    </w:p>
    <w:p w14:paraId="50684575" w14:textId="7526592D" w:rsidR="00354EEA" w:rsidRDefault="00354EEA" w:rsidP="00354EEA">
      <w:pPr>
        <w:pStyle w:val="Caption"/>
      </w:pPr>
      <w:r>
        <w:t xml:space="preserve">Figure </w:t>
      </w:r>
      <w:r w:rsidR="00EB45EE">
        <w:fldChar w:fldCharType="begin"/>
      </w:r>
      <w:r w:rsidR="00EB45EE">
        <w:instrText xml:space="preserve"> SEQ Figure \* ARABIC </w:instrText>
      </w:r>
      <w:r w:rsidR="00EB45EE">
        <w:fldChar w:fldCharType="separate"/>
      </w:r>
      <w:r w:rsidR="00B676A3">
        <w:rPr>
          <w:noProof/>
        </w:rPr>
        <w:t>11</w:t>
      </w:r>
      <w:r w:rsidR="00EB45EE">
        <w:rPr>
          <w:noProof/>
        </w:rPr>
        <w:fldChar w:fldCharType="end"/>
      </w:r>
      <w:r>
        <w:t xml:space="preserve"> </w:t>
      </w:r>
      <w:r w:rsidR="00D671E1">
        <w:t>–</w:t>
      </w:r>
      <w:r>
        <w:t xml:space="preserve"> sample affinity diagram</w:t>
      </w:r>
    </w:p>
    <w:p w14:paraId="4D14DB21" w14:textId="2240CD86" w:rsidR="005A3AE8" w:rsidRDefault="00354EEA" w:rsidP="00AF0E7B">
      <w:pPr>
        <w:pStyle w:val="ListBullet"/>
        <w:numPr>
          <w:ilvl w:val="0"/>
          <w:numId w:val="0"/>
        </w:numPr>
        <w:ind w:left="567" w:hanging="567"/>
      </w:pPr>
      <w:r w:rsidRPr="00354EEA">
        <w:rPr>
          <w:noProof/>
        </w:rPr>
        <w:drawing>
          <wp:inline distT="0" distB="0" distL="0" distR="0" wp14:anchorId="2B195C0E" wp14:editId="2FA619E5">
            <wp:extent cx="4325655" cy="1586552"/>
            <wp:effectExtent l="0" t="0" r="0" b="0"/>
            <wp:docPr id="1086769472" name="Picture 1" descr="Two rectangular boxes with headings of push and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69472" name="Picture 1" descr="Two rectangular boxes with headings of push and pull."/>
                    <pic:cNvPicPr/>
                  </pic:nvPicPr>
                  <pic:blipFill>
                    <a:blip r:embed="rId29"/>
                    <a:stretch>
                      <a:fillRect/>
                    </a:stretch>
                  </pic:blipFill>
                  <pic:spPr>
                    <a:xfrm>
                      <a:off x="0" y="0"/>
                      <a:ext cx="4331270" cy="1588611"/>
                    </a:xfrm>
                    <a:prstGeom prst="rect">
                      <a:avLst/>
                    </a:prstGeom>
                  </pic:spPr>
                </pic:pic>
              </a:graphicData>
            </a:graphic>
          </wp:inline>
        </w:drawing>
      </w:r>
    </w:p>
    <w:p w14:paraId="2ADAFB91" w14:textId="08A8B3E7" w:rsidR="008249A4" w:rsidRDefault="00FD1689" w:rsidP="007C1E10">
      <w:pPr>
        <w:pStyle w:val="Heading3"/>
      </w:pPr>
      <w:bookmarkStart w:id="42" w:name="_Toc211346844"/>
      <w:r>
        <w:t>1.</w:t>
      </w:r>
      <w:r w:rsidR="005746C9">
        <w:t>5.5 – writing assessment</w:t>
      </w:r>
      <w:bookmarkEnd w:id="42"/>
    </w:p>
    <w:p w14:paraId="26A9472F" w14:textId="465A8D9D" w:rsidR="00FD1689" w:rsidRPr="00FD1689" w:rsidRDefault="00FD1689" w:rsidP="00FD1689">
      <w:r w:rsidRPr="00FD1689">
        <w:t>Define liveability and describe characteristics of liveability you have studied.</w:t>
      </w:r>
    </w:p>
    <w:p w14:paraId="471C9E15" w14:textId="77777777" w:rsidR="00FD1689" w:rsidRPr="00FD1689" w:rsidRDefault="00FD1689" w:rsidP="00FD1689">
      <w:r w:rsidRPr="00FD1689">
        <w:t>In your response, you should:</w:t>
      </w:r>
    </w:p>
    <w:p w14:paraId="2FE95476" w14:textId="03973512" w:rsidR="00FD1689" w:rsidRPr="00164139" w:rsidRDefault="00164139" w:rsidP="00600CDA">
      <w:pPr>
        <w:pStyle w:val="ListNumber"/>
        <w:numPr>
          <w:ilvl w:val="0"/>
          <w:numId w:val="81"/>
        </w:numPr>
      </w:pPr>
      <w:r>
        <w:t>U</w:t>
      </w:r>
      <w:r w:rsidR="00FD1689" w:rsidRPr="00164139">
        <w:t>se geographical terms and concepts</w:t>
      </w:r>
      <w:r w:rsidR="00FB0E96" w:rsidRPr="00164139">
        <w:t>. For example</w:t>
      </w:r>
      <w:r w:rsidR="006C063C">
        <w:t>,</w:t>
      </w:r>
      <w:r w:rsidR="00FB0E96" w:rsidRPr="00164139">
        <w:t xml:space="preserve"> liveability, education, climate.</w:t>
      </w:r>
    </w:p>
    <w:p w14:paraId="2559FBA0" w14:textId="070A70EC" w:rsidR="00FD1689" w:rsidRPr="00FD1689" w:rsidRDefault="00164139" w:rsidP="00164139">
      <w:pPr>
        <w:pStyle w:val="ListNumber"/>
      </w:pPr>
      <w:r>
        <w:t>W</w:t>
      </w:r>
      <w:r w:rsidR="00FD1689" w:rsidRPr="00FD1689">
        <w:t xml:space="preserve">rite in </w:t>
      </w:r>
      <w:r>
        <w:t>third</w:t>
      </w:r>
      <w:r w:rsidRPr="00FD1689">
        <w:t xml:space="preserve"> </w:t>
      </w:r>
      <w:r w:rsidR="00FD1689" w:rsidRPr="00FD1689">
        <w:t>person and use connectives</w:t>
      </w:r>
      <w:r w:rsidR="00077C5A">
        <w:t>. For example</w:t>
      </w:r>
      <w:r w:rsidR="006C063C">
        <w:t>,</w:t>
      </w:r>
      <w:r w:rsidR="00077C5A">
        <w:t xml:space="preserve"> a liveable city provides</w:t>
      </w:r>
      <w:r w:rsidR="006C063C">
        <w:t> …</w:t>
      </w:r>
      <w:r w:rsidR="00EA1F9A">
        <w:t>, environmental quality is important because</w:t>
      </w:r>
      <w:r w:rsidR="006C063C">
        <w:t> …</w:t>
      </w:r>
    </w:p>
    <w:p w14:paraId="60098DEC" w14:textId="369AC422" w:rsidR="00FD1689" w:rsidRPr="00FD1689" w:rsidRDefault="00164139" w:rsidP="00164139">
      <w:pPr>
        <w:pStyle w:val="ListNumber"/>
      </w:pPr>
      <w:r>
        <w:t>D</w:t>
      </w:r>
      <w:r w:rsidR="00FD1689" w:rsidRPr="00FD1689">
        <w:t>emonstrate geographical knowledge of the topic</w:t>
      </w:r>
      <w:r>
        <w:t>.</w:t>
      </w:r>
    </w:p>
    <w:p w14:paraId="6E2543DC" w14:textId="6A63213E" w:rsidR="00FD1689" w:rsidRPr="00AF0E7B" w:rsidRDefault="00164139" w:rsidP="00164139">
      <w:pPr>
        <w:pStyle w:val="ListNumber"/>
      </w:pPr>
      <w:r>
        <w:t>D</w:t>
      </w:r>
      <w:r w:rsidR="00FD1689" w:rsidRPr="00FD1689">
        <w:t>escribe examples in your response.</w:t>
      </w:r>
      <w:r w:rsidR="00EA1F9A">
        <w:t xml:space="preserve"> For example</w:t>
      </w:r>
      <w:r>
        <w:t>,</w:t>
      </w:r>
      <w:r w:rsidR="00EA1F9A">
        <w:t xml:space="preserve"> North Queensland weather is desirable for those who enjoy warm summers and mild winters.</w:t>
      </w:r>
    </w:p>
    <w:p w14:paraId="7A4D4697" w14:textId="6AFD77CE" w:rsidR="00C7777C" w:rsidRPr="002551DA" w:rsidRDefault="00C7777C" w:rsidP="00C7777C">
      <w:pPr>
        <w:pStyle w:val="Heading2"/>
      </w:pPr>
      <w:bookmarkStart w:id="43" w:name="_Toc211346845"/>
      <w:r w:rsidRPr="002551DA">
        <w:lastRenderedPageBreak/>
        <w:t xml:space="preserve">Lesson </w:t>
      </w:r>
      <w:r>
        <w:t>6 – types of data</w:t>
      </w:r>
      <w:bookmarkEnd w:id="43"/>
    </w:p>
    <w:p w14:paraId="207AF466" w14:textId="101671E6" w:rsidR="00F514B2" w:rsidRDefault="00E750FD" w:rsidP="007C1E10">
      <w:pPr>
        <w:pStyle w:val="Heading3"/>
      </w:pPr>
      <w:bookmarkStart w:id="44" w:name="_Toc211346846"/>
      <w:r>
        <w:t xml:space="preserve">1.6.1 – data </w:t>
      </w:r>
      <w:proofErr w:type="gramStart"/>
      <w:r>
        <w:t>types</w:t>
      </w:r>
      <w:proofErr w:type="gramEnd"/>
      <w:r>
        <w:t xml:space="preserve"> dominos</w:t>
      </w:r>
      <w:bookmarkEnd w:id="44"/>
    </w:p>
    <w:p w14:paraId="5A6CB501" w14:textId="77FF4001" w:rsidR="00E750FD" w:rsidRDefault="00E750FD" w:rsidP="00E750FD">
      <w:pPr>
        <w:pStyle w:val="FeatureBox2"/>
      </w:pPr>
      <w:r w:rsidRPr="00E750FD">
        <w:rPr>
          <w:b/>
          <w:bCs/>
        </w:rPr>
        <w:t>Note</w:t>
      </w:r>
      <w:r>
        <w:t xml:space="preserve">: teachers </w:t>
      </w:r>
      <w:r w:rsidR="00061089">
        <w:t>provide students with D</w:t>
      </w:r>
      <w:r w:rsidR="00607AE2">
        <w:t>ata types dominoes handouts</w:t>
      </w:r>
      <w:r>
        <w:t xml:space="preserve"> </w:t>
      </w:r>
      <w:r w:rsidR="006C063C">
        <w:t>from the</w:t>
      </w:r>
      <w:r w:rsidR="009F20EA">
        <w:t xml:space="preserve"> </w:t>
      </w:r>
      <w:hyperlink r:id="rId30" w:anchor="h.6i7z2e7rgcpg" w:history="1">
        <w:r w:rsidR="009F20EA" w:rsidRPr="00983062">
          <w:rPr>
            <w:rStyle w:val="Hyperlink"/>
          </w:rPr>
          <w:t>Data 1 teacher resource</w:t>
        </w:r>
      </w:hyperlink>
      <w:r>
        <w:t>.</w:t>
      </w:r>
    </w:p>
    <w:p w14:paraId="68782E6E" w14:textId="4247EEFF" w:rsidR="00983062" w:rsidRDefault="001C611F" w:rsidP="007C1E10">
      <w:pPr>
        <w:pStyle w:val="Heading3"/>
      </w:pPr>
      <w:bookmarkStart w:id="45" w:name="_Toc211346847"/>
      <w:r>
        <w:t xml:space="preserve">1.6.2 </w:t>
      </w:r>
      <w:r w:rsidR="00D671E1">
        <w:t>–</w:t>
      </w:r>
      <w:r>
        <w:t xml:space="preserve"> </w:t>
      </w:r>
      <w:r w:rsidR="004B633F">
        <w:t>consolidation</w:t>
      </w:r>
      <w:bookmarkEnd w:id="45"/>
    </w:p>
    <w:p w14:paraId="110551DE" w14:textId="16476991" w:rsidR="001C611F" w:rsidRDefault="004B633F" w:rsidP="004B633F">
      <w:r>
        <w:t>C</w:t>
      </w:r>
      <w:r w:rsidRPr="004B633F">
        <w:t xml:space="preserve">onsolidate </w:t>
      </w:r>
      <w:r w:rsidR="003F01A9">
        <w:t>your</w:t>
      </w:r>
      <w:r w:rsidRPr="004B633F">
        <w:t xml:space="preserve"> learning of the different data types by independently working through the </w:t>
      </w:r>
      <w:hyperlink r:id="rId31" w:tgtFrame="_blank" w:history="1">
        <w:r w:rsidR="00142A19">
          <w:rPr>
            <w:rStyle w:val="Hyperlink"/>
          </w:rPr>
          <w:t>T</w:t>
        </w:r>
        <w:r w:rsidRPr="004B633F">
          <w:rPr>
            <w:rStyle w:val="Hyperlink"/>
          </w:rPr>
          <w:t>ypes of data interactive</w:t>
        </w:r>
      </w:hyperlink>
      <w:r w:rsidRPr="004B633F">
        <w:t>.</w:t>
      </w:r>
    </w:p>
    <w:p w14:paraId="2007E012" w14:textId="202DAB63" w:rsidR="00FA5F89" w:rsidRDefault="0048161B" w:rsidP="007C1E10">
      <w:pPr>
        <w:pStyle w:val="Heading3"/>
      </w:pPr>
      <w:bookmarkStart w:id="46" w:name="_Toc211346848"/>
      <w:r>
        <w:t xml:space="preserve">1.6.3 – heads or tails </w:t>
      </w:r>
      <w:r w:rsidR="00A848E6">
        <w:t>– sample or census</w:t>
      </w:r>
      <w:bookmarkEnd w:id="46"/>
    </w:p>
    <w:p w14:paraId="0CC4C106" w14:textId="2EEEC2DE" w:rsidR="00424BB3" w:rsidRPr="00424BB3" w:rsidRDefault="00424BB3" w:rsidP="00424BB3">
      <w:r w:rsidRPr="00424BB3">
        <w:t xml:space="preserve">Play a game of heads and tails by choosing heads if what is read is a census or choosing tails if it is a sample. </w:t>
      </w:r>
      <w:r w:rsidR="00F2062E">
        <w:t>The teacher will r</w:t>
      </w:r>
      <w:r w:rsidRPr="00424BB3">
        <w:t>ead the statements to the class one at a time.</w:t>
      </w:r>
    </w:p>
    <w:p w14:paraId="732DBAC6" w14:textId="4CA99540" w:rsidR="00424BB3" w:rsidRPr="00424BB3" w:rsidRDefault="00424BB3" w:rsidP="003D5840">
      <w:pPr>
        <w:pStyle w:val="ListNumber"/>
        <w:numPr>
          <w:ilvl w:val="0"/>
          <w:numId w:val="6"/>
        </w:numPr>
      </w:pPr>
      <w:r w:rsidRPr="00424BB3">
        <w:t xml:space="preserve">The heights of 13-year-olds in Australia and measuring the heights of </w:t>
      </w:r>
      <w:r w:rsidR="00142A19">
        <w:t>one hundred</w:t>
      </w:r>
      <w:r w:rsidRPr="00424BB3">
        <w:t xml:space="preserve"> 13-year-olds in every state.</w:t>
      </w:r>
    </w:p>
    <w:p w14:paraId="3C633597" w14:textId="74456CBE" w:rsidR="00424BB3" w:rsidRPr="00424BB3" w:rsidRDefault="00424BB3" w:rsidP="00424BB3">
      <w:pPr>
        <w:pStyle w:val="ListNumber"/>
      </w:pPr>
      <w:r w:rsidRPr="00424BB3">
        <w:t>The number of people living in each house in Australia and survey only New South Wales.</w:t>
      </w:r>
    </w:p>
    <w:p w14:paraId="450BBED7" w14:textId="6E9604F8" w:rsidR="00424BB3" w:rsidRPr="00424BB3" w:rsidRDefault="00424BB3" w:rsidP="00424BB3">
      <w:pPr>
        <w:pStyle w:val="ListNumber"/>
      </w:pPr>
      <w:r w:rsidRPr="00424BB3">
        <w:t>The favourite colour of everyone in your household and asking everyone who lives in your house their favourite colour.</w:t>
      </w:r>
    </w:p>
    <w:p w14:paraId="6EA527E7" w14:textId="6504965A" w:rsidR="00424BB3" w:rsidRPr="00424BB3" w:rsidRDefault="00424BB3" w:rsidP="00424BB3">
      <w:pPr>
        <w:pStyle w:val="ListNumber"/>
      </w:pPr>
      <w:r w:rsidRPr="00424BB3">
        <w:t>How students travelled to school by asking the first 100 students through the school gate.</w:t>
      </w:r>
    </w:p>
    <w:p w14:paraId="50F8B50A" w14:textId="3673BEC3" w:rsidR="00424BB3" w:rsidRPr="00424BB3" w:rsidRDefault="00424BB3" w:rsidP="00424BB3">
      <w:pPr>
        <w:pStyle w:val="ListNumber"/>
      </w:pPr>
      <w:r w:rsidRPr="00424BB3">
        <w:t>The number of books sold daily during May for a bookstore.</w:t>
      </w:r>
    </w:p>
    <w:p w14:paraId="70461EAA" w14:textId="313069D6" w:rsidR="00424BB3" w:rsidRPr="00424BB3" w:rsidRDefault="00424BB3" w:rsidP="00424BB3">
      <w:pPr>
        <w:pStyle w:val="ListNumber"/>
      </w:pPr>
      <w:r w:rsidRPr="00424BB3">
        <w:t>A group of teachers were selected to give feedback on the school hall.</w:t>
      </w:r>
    </w:p>
    <w:p w14:paraId="4D135E63" w14:textId="2329604F" w:rsidR="00424BB3" w:rsidRPr="00424BB3" w:rsidRDefault="00424BB3" w:rsidP="00424BB3">
      <w:pPr>
        <w:pStyle w:val="ListNumber"/>
      </w:pPr>
      <w:r w:rsidRPr="00424BB3">
        <w:t>Every person at a school was asked to vote for the new school captain.</w:t>
      </w:r>
    </w:p>
    <w:p w14:paraId="7B18D4E7" w14:textId="76DF2934" w:rsidR="00424BB3" w:rsidRDefault="00424BB3" w:rsidP="00424BB3">
      <w:pPr>
        <w:pStyle w:val="ListNumber"/>
      </w:pPr>
      <w:r w:rsidRPr="00424BB3">
        <w:t>All exam marks recorded for every student.</w:t>
      </w:r>
    </w:p>
    <w:p w14:paraId="67102BC4" w14:textId="15550EB6" w:rsidR="00776DCD" w:rsidRDefault="00B04E43" w:rsidP="007C1E10">
      <w:pPr>
        <w:pStyle w:val="Heading3"/>
      </w:pPr>
      <w:bookmarkStart w:id="47" w:name="_Toc211346849"/>
      <w:r>
        <w:lastRenderedPageBreak/>
        <w:t>1.6.4 – heads or tails – sample bias</w:t>
      </w:r>
      <w:bookmarkEnd w:id="47"/>
    </w:p>
    <w:p w14:paraId="78D36701" w14:textId="318F41D6" w:rsidR="00737843" w:rsidRPr="00737843" w:rsidRDefault="00737843" w:rsidP="00737843">
      <w:r w:rsidRPr="00737843">
        <w:t xml:space="preserve">Play a game of heads and tails by choosing heads if what is read is sample bias or choosing tails if it is not sample bias. </w:t>
      </w:r>
      <w:r w:rsidR="00712C5E">
        <w:t>The teacher will r</w:t>
      </w:r>
      <w:r w:rsidR="00712C5E" w:rsidRPr="00424BB3">
        <w:t xml:space="preserve">ead </w:t>
      </w:r>
      <w:r w:rsidRPr="00737843">
        <w:t>the statements to the class one at a time.</w:t>
      </w:r>
    </w:p>
    <w:p w14:paraId="612380A1" w14:textId="47D308A3" w:rsidR="00737843" w:rsidRPr="00737843" w:rsidRDefault="00737843" w:rsidP="003D5840">
      <w:pPr>
        <w:pStyle w:val="ListNumber"/>
        <w:numPr>
          <w:ilvl w:val="0"/>
          <w:numId w:val="7"/>
        </w:numPr>
      </w:pPr>
      <w:r w:rsidRPr="00737843">
        <w:t>Selecting 50 students from each year when requiring a student perspective about the school.</w:t>
      </w:r>
    </w:p>
    <w:p w14:paraId="2A0A96A7" w14:textId="7CF6F82B" w:rsidR="00737843" w:rsidRPr="00737843" w:rsidRDefault="00737843" w:rsidP="00737843">
      <w:pPr>
        <w:pStyle w:val="ListNumber"/>
      </w:pPr>
      <w:r w:rsidRPr="00737843">
        <w:t>Door knocking people in your street for information about garbage collection in your council area.</w:t>
      </w:r>
    </w:p>
    <w:p w14:paraId="7342494D" w14:textId="24B6FA84" w:rsidR="00737843" w:rsidRPr="00737843" w:rsidRDefault="00737843" w:rsidP="00737843">
      <w:pPr>
        <w:pStyle w:val="ListNumber"/>
      </w:pPr>
      <w:r w:rsidRPr="00737843">
        <w:t>Surveying residents in a nursing home about building a bike track in the town.</w:t>
      </w:r>
    </w:p>
    <w:p w14:paraId="5102F77F" w14:textId="20CF8D39" w:rsidR="00737843" w:rsidRPr="00737843" w:rsidRDefault="00737843" w:rsidP="00737843">
      <w:pPr>
        <w:pStyle w:val="ListNumber"/>
      </w:pPr>
      <w:r w:rsidRPr="00737843">
        <w:t xml:space="preserve">Contacting every </w:t>
      </w:r>
      <w:r w:rsidR="0042553E">
        <w:t>fifth</w:t>
      </w:r>
      <w:r w:rsidRPr="00737843">
        <w:t xml:space="preserve"> person on a school list about factors to influence the school.</w:t>
      </w:r>
    </w:p>
    <w:p w14:paraId="79DDABF5" w14:textId="1DA78482" w:rsidR="00737843" w:rsidRPr="00737843" w:rsidRDefault="00737843" w:rsidP="00737843">
      <w:pPr>
        <w:pStyle w:val="ListNumber"/>
      </w:pPr>
      <w:r w:rsidRPr="00737843">
        <w:t>Asking people at a basketball game about their favourite sport.</w:t>
      </w:r>
    </w:p>
    <w:p w14:paraId="2E518530" w14:textId="5569766F" w:rsidR="00486FF0" w:rsidRDefault="00486FF0" w:rsidP="007C1E10">
      <w:pPr>
        <w:pStyle w:val="Heading3"/>
      </w:pPr>
      <w:bookmarkStart w:id="48" w:name="_Toc211346850"/>
      <w:r>
        <w:t xml:space="preserve">1.6.5 – </w:t>
      </w:r>
      <w:r w:rsidR="00CD1074">
        <w:t>F</w:t>
      </w:r>
      <w:r>
        <w:t>rayer diagram – census, sample and sample bias</w:t>
      </w:r>
      <w:bookmarkEnd w:id="48"/>
    </w:p>
    <w:p w14:paraId="4B1C15E0" w14:textId="40014E24" w:rsidR="00486FF0" w:rsidRDefault="00FD1A7B" w:rsidP="00776DCD">
      <w:pPr>
        <w:pStyle w:val="ListNumber"/>
        <w:numPr>
          <w:ilvl w:val="0"/>
          <w:numId w:val="0"/>
        </w:numPr>
      </w:pPr>
      <w:r>
        <w:t>Complete Frayer diagrams for census, sample and sample bias.</w:t>
      </w:r>
    </w:p>
    <w:p w14:paraId="6E2E1391" w14:textId="00712E32" w:rsidR="00C7777C" w:rsidRPr="002551DA" w:rsidRDefault="00C7777C" w:rsidP="00C7777C">
      <w:pPr>
        <w:pStyle w:val="Heading2"/>
      </w:pPr>
      <w:bookmarkStart w:id="49" w:name="_Toc211346851"/>
      <w:r w:rsidRPr="002551DA">
        <w:t xml:space="preserve">Lesson </w:t>
      </w:r>
      <w:r>
        <w:t>7 – surveying and different data displays</w:t>
      </w:r>
      <w:bookmarkEnd w:id="49"/>
    </w:p>
    <w:p w14:paraId="1532DDF7" w14:textId="33E9FD2A" w:rsidR="00425720" w:rsidRDefault="003B4728" w:rsidP="007C1E10">
      <w:pPr>
        <w:pStyle w:val="Heading3"/>
      </w:pPr>
      <w:bookmarkStart w:id="50" w:name="_Toc211346852"/>
      <w:r>
        <w:t>1.7.1 – surveys</w:t>
      </w:r>
      <w:bookmarkEnd w:id="50"/>
    </w:p>
    <w:p w14:paraId="4125BF57" w14:textId="181AAA54" w:rsidR="00425720" w:rsidRDefault="00425720" w:rsidP="00425720">
      <w:pPr>
        <w:pStyle w:val="ListBullet"/>
        <w:numPr>
          <w:ilvl w:val="0"/>
          <w:numId w:val="0"/>
        </w:numPr>
      </w:pPr>
      <w:r>
        <w:t>W</w:t>
      </w:r>
      <w:r w:rsidRPr="00EE0BC5">
        <w:t>ork in pairs or small groups to write at least 5 survey questions on a chosen topic and then survey 10 people and record their responses.</w:t>
      </w:r>
    </w:p>
    <w:p w14:paraId="45470ECA" w14:textId="6BAD318E" w:rsidR="00AD429C" w:rsidRDefault="00AD429C" w:rsidP="007C1E10">
      <w:pPr>
        <w:pStyle w:val="Heading3"/>
      </w:pPr>
      <w:bookmarkStart w:id="51" w:name="_Toc211346853"/>
      <w:r>
        <w:t>1.7.2 – surveying student interactive</w:t>
      </w:r>
      <w:bookmarkEnd w:id="51"/>
    </w:p>
    <w:p w14:paraId="602A3702" w14:textId="7A47EEE2" w:rsidR="00425720" w:rsidRDefault="00AD429C" w:rsidP="00AD429C">
      <w:pPr>
        <w:pStyle w:val="ListBullet"/>
        <w:numPr>
          <w:ilvl w:val="0"/>
          <w:numId w:val="0"/>
        </w:numPr>
      </w:pPr>
      <w:r>
        <w:t>C</w:t>
      </w:r>
      <w:r w:rsidR="00425720">
        <w:t xml:space="preserve">onsolidate </w:t>
      </w:r>
      <w:r>
        <w:t xml:space="preserve">your </w:t>
      </w:r>
      <w:r w:rsidR="00425720">
        <w:t xml:space="preserve">understanding by completing </w:t>
      </w:r>
      <w:hyperlink r:id="rId32" w:history="1">
        <w:r w:rsidR="00425720" w:rsidRPr="004C7F94">
          <w:rPr>
            <w:rStyle w:val="Hyperlink"/>
          </w:rPr>
          <w:t>Surveying</w:t>
        </w:r>
      </w:hyperlink>
      <w:r w:rsidR="00425720">
        <w:t xml:space="preserve"> student interactive.</w:t>
      </w:r>
    </w:p>
    <w:p w14:paraId="26E33574" w14:textId="1C93D071" w:rsidR="006E0C67" w:rsidRDefault="006E0C67" w:rsidP="007C1E10">
      <w:pPr>
        <w:pStyle w:val="Heading3"/>
      </w:pPr>
      <w:bookmarkStart w:id="52" w:name="_Toc211346854"/>
      <w:r>
        <w:t>1.7.3 – types of data matching game</w:t>
      </w:r>
      <w:bookmarkEnd w:id="52"/>
    </w:p>
    <w:p w14:paraId="3FC450FA" w14:textId="1F12285C" w:rsidR="00172306" w:rsidRPr="00EA55A2" w:rsidRDefault="006E0C67" w:rsidP="00486912">
      <w:pPr>
        <w:pStyle w:val="ListBullet"/>
        <w:numPr>
          <w:ilvl w:val="0"/>
          <w:numId w:val="0"/>
        </w:numPr>
        <w:ind w:left="567" w:hanging="567"/>
      </w:pPr>
      <w:r>
        <w:t>A</w:t>
      </w:r>
      <w:r w:rsidR="00425720">
        <w:t xml:space="preserve">ttempt the </w:t>
      </w:r>
      <w:hyperlink r:id="rId33" w:history="1">
        <w:r w:rsidR="00425720" w:rsidRPr="00CE3217">
          <w:rPr>
            <w:rStyle w:val="Hyperlink"/>
          </w:rPr>
          <w:t>Types of data matching game</w:t>
        </w:r>
      </w:hyperlink>
      <w:r w:rsidR="00425720">
        <w:t>.</w:t>
      </w:r>
    </w:p>
    <w:p w14:paraId="1105D4E9" w14:textId="1FD29628" w:rsidR="00C7777C" w:rsidRPr="002551DA" w:rsidRDefault="00C7777C" w:rsidP="00C7777C">
      <w:pPr>
        <w:pStyle w:val="Heading2"/>
      </w:pPr>
      <w:bookmarkStart w:id="53" w:name="_Toc211346855"/>
      <w:r w:rsidRPr="002551DA">
        <w:lastRenderedPageBreak/>
        <w:t xml:space="preserve">Lesson </w:t>
      </w:r>
      <w:r>
        <w:t>8 – diverse experiences of liveability</w:t>
      </w:r>
      <w:bookmarkEnd w:id="53"/>
    </w:p>
    <w:p w14:paraId="2BE031CB" w14:textId="1FD7E2E9" w:rsidR="00D70222" w:rsidRPr="00C66CAD" w:rsidRDefault="00D70222" w:rsidP="007C1E10">
      <w:pPr>
        <w:pStyle w:val="Heading3"/>
      </w:pPr>
      <w:bookmarkStart w:id="54" w:name="_Toc211346856"/>
      <w:r w:rsidRPr="00C66CAD">
        <w:t xml:space="preserve">1.8.1 </w:t>
      </w:r>
      <w:r w:rsidR="008A4974" w:rsidRPr="00C66CAD">
        <w:t>–</w:t>
      </w:r>
      <w:r w:rsidRPr="00C66CAD">
        <w:t xml:space="preserve"> </w:t>
      </w:r>
      <w:r w:rsidR="0048093D" w:rsidRPr="00C66CAD">
        <w:t>liveability of places for individuals</w:t>
      </w:r>
      <w:bookmarkEnd w:id="54"/>
    </w:p>
    <w:p w14:paraId="399FE1DB" w14:textId="262530F4" w:rsidR="00D70222" w:rsidRDefault="005B7DA5" w:rsidP="00D70222">
      <w:pPr>
        <w:pStyle w:val="ListBullet"/>
        <w:numPr>
          <w:ilvl w:val="0"/>
          <w:numId w:val="0"/>
        </w:numPr>
      </w:pPr>
      <w:r>
        <w:t xml:space="preserve">Review </w:t>
      </w:r>
      <w:r w:rsidR="0042553E">
        <w:fldChar w:fldCharType="begin"/>
      </w:r>
      <w:r w:rsidR="0042553E">
        <w:instrText xml:space="preserve"> REF _Ref210734150 \h </w:instrText>
      </w:r>
      <w:r w:rsidR="0042553E">
        <w:fldChar w:fldCharType="separate"/>
      </w:r>
      <w:r w:rsidR="0042553E">
        <w:t xml:space="preserve">Figure </w:t>
      </w:r>
      <w:r w:rsidR="0042553E">
        <w:rPr>
          <w:noProof/>
        </w:rPr>
        <w:t>12</w:t>
      </w:r>
      <w:r w:rsidR="0042553E">
        <w:fldChar w:fldCharType="end"/>
      </w:r>
      <w:r>
        <w:t xml:space="preserve"> and </w:t>
      </w:r>
      <w:r w:rsidRPr="005B7DA5">
        <w:t xml:space="preserve">identify possible challenges that may arise for </w:t>
      </w:r>
      <w:proofErr w:type="gramStart"/>
      <w:r w:rsidRPr="005B7DA5">
        <w:t>particular groups</w:t>
      </w:r>
      <w:proofErr w:type="gramEnd"/>
      <w:r w:rsidRPr="005B7DA5">
        <w:t xml:space="preserve"> of people and how these challenges would impact the liveability of places.</w:t>
      </w:r>
    </w:p>
    <w:p w14:paraId="3CAE8190" w14:textId="20E2868C" w:rsidR="002D6206" w:rsidRDefault="002D6206" w:rsidP="002D6206">
      <w:pPr>
        <w:pStyle w:val="Caption"/>
      </w:pPr>
      <w:bookmarkStart w:id="55" w:name="_Ref210734150"/>
      <w:r>
        <w:t xml:space="preserve">Figure </w:t>
      </w:r>
      <w:r w:rsidR="00EB45EE">
        <w:fldChar w:fldCharType="begin"/>
      </w:r>
      <w:r w:rsidR="00EB45EE">
        <w:instrText xml:space="preserve"> SEQ Figure \* ARABIC </w:instrText>
      </w:r>
      <w:r w:rsidR="00EB45EE">
        <w:fldChar w:fldCharType="separate"/>
      </w:r>
      <w:r w:rsidR="00B676A3">
        <w:rPr>
          <w:noProof/>
        </w:rPr>
        <w:t>12</w:t>
      </w:r>
      <w:r w:rsidR="00EB45EE">
        <w:rPr>
          <w:noProof/>
        </w:rPr>
        <w:fldChar w:fldCharType="end"/>
      </w:r>
      <w:bookmarkEnd w:id="55"/>
      <w:r>
        <w:t xml:space="preserve"> </w:t>
      </w:r>
      <w:r w:rsidR="00D671E1">
        <w:t>–</w:t>
      </w:r>
      <w:r>
        <w:t xml:space="preserve"> diverse experiences of liveability</w:t>
      </w:r>
    </w:p>
    <w:p w14:paraId="062D20D1" w14:textId="4D81A289" w:rsidR="00B53E73" w:rsidRPr="00D70222" w:rsidRDefault="002D6206" w:rsidP="00D70222">
      <w:pPr>
        <w:pStyle w:val="ListBullet"/>
        <w:numPr>
          <w:ilvl w:val="0"/>
          <w:numId w:val="0"/>
        </w:numPr>
      </w:pPr>
      <w:r>
        <w:rPr>
          <w:noProof/>
        </w:rPr>
        <w:drawing>
          <wp:inline distT="0" distB="0" distL="0" distR="0" wp14:anchorId="6A0A3ACC" wp14:editId="24DEA008">
            <wp:extent cx="2449240" cy="1636735"/>
            <wp:effectExtent l="0" t="0" r="8255" b="1905"/>
            <wp:docPr id="1568081854" name="Picture 18" descr="A photograph of a person using a wheelchair outside a building that has 2 steps at the front as the point of entry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81854" name="Picture 18" descr="A photograph of a person using a wheelchair outside a building that has 2 steps at the front as the point of entry to the buil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2193" cy="1645391"/>
                    </a:xfrm>
                    <a:prstGeom prst="rect">
                      <a:avLst/>
                    </a:prstGeom>
                    <a:noFill/>
                  </pic:spPr>
                </pic:pic>
              </a:graphicData>
            </a:graphic>
          </wp:inline>
        </w:drawing>
      </w:r>
    </w:p>
    <w:p w14:paraId="1BFC96D2" w14:textId="49F1590A" w:rsidR="003F1AFC" w:rsidRDefault="00164139" w:rsidP="003F1AFC">
      <w:pPr>
        <w:pStyle w:val="Imageattributioncaption"/>
      </w:pPr>
      <w:r>
        <w:t>‘</w:t>
      </w:r>
      <w:hyperlink r:id="rId35" w:history="1">
        <w:r w:rsidR="003F1AFC" w:rsidRPr="00B44BCB">
          <w:rPr>
            <w:rStyle w:val="Hyperlink"/>
          </w:rPr>
          <w:t>Powerchair user unable to access a cafe due to stairs</w:t>
        </w:r>
      </w:hyperlink>
      <w:r>
        <w:t>’</w:t>
      </w:r>
      <w:r w:rsidR="003F1AFC" w:rsidRPr="008B03C1">
        <w:t xml:space="preserve"> by </w:t>
      </w:r>
      <w:proofErr w:type="spellStart"/>
      <w:r w:rsidR="003F1AFC" w:rsidRPr="008B03C1">
        <w:t>AccessMattersNZ</w:t>
      </w:r>
      <w:proofErr w:type="spellEnd"/>
      <w:r w:rsidR="003F1AFC" w:rsidRPr="008B03C1">
        <w:t xml:space="preserve"> is licensed under </w:t>
      </w:r>
      <w:hyperlink r:id="rId36" w:history="1">
        <w:r w:rsidR="003F1AFC" w:rsidRPr="00F2272D">
          <w:rPr>
            <w:rStyle w:val="Hyperlink"/>
          </w:rPr>
          <w:t>CC BY-NC-SA 2.0</w:t>
        </w:r>
      </w:hyperlink>
      <w:r w:rsidR="003F1AFC" w:rsidRPr="008B03C1">
        <w:t>.</w:t>
      </w:r>
    </w:p>
    <w:p w14:paraId="5CD348A1" w14:textId="56CBC808" w:rsidR="00486912" w:rsidRDefault="0074637E" w:rsidP="007C1E10">
      <w:pPr>
        <w:pStyle w:val="Heading3"/>
      </w:pPr>
      <w:bookmarkStart w:id="56" w:name="_Toc211346857"/>
      <w:r>
        <w:t>1.8.2 – KWL</w:t>
      </w:r>
      <w:bookmarkEnd w:id="56"/>
    </w:p>
    <w:p w14:paraId="56888B7D" w14:textId="6A50AD99" w:rsidR="0074637E" w:rsidRDefault="003203E6" w:rsidP="0074637E">
      <w:r>
        <w:t xml:space="preserve">View </w:t>
      </w:r>
      <w:r w:rsidR="002A61C4">
        <w:fldChar w:fldCharType="begin"/>
      </w:r>
      <w:r w:rsidR="002A61C4">
        <w:instrText xml:space="preserve"> REF _Ref210734233 \h </w:instrText>
      </w:r>
      <w:r w:rsidR="002A61C4">
        <w:fldChar w:fldCharType="separate"/>
      </w:r>
      <w:r w:rsidR="002A61C4">
        <w:t xml:space="preserve">Figure </w:t>
      </w:r>
      <w:r w:rsidR="002A61C4">
        <w:rPr>
          <w:noProof/>
        </w:rPr>
        <w:t>13</w:t>
      </w:r>
      <w:r w:rsidR="002A61C4">
        <w:fldChar w:fldCharType="end"/>
      </w:r>
      <w:r>
        <w:t xml:space="preserve"> </w:t>
      </w:r>
      <w:r w:rsidR="00771B68">
        <w:t xml:space="preserve">and complete the first 2 columns of </w:t>
      </w:r>
      <w:r w:rsidR="002A61C4">
        <w:fldChar w:fldCharType="begin"/>
      </w:r>
      <w:r w:rsidR="002A61C4">
        <w:instrText xml:space="preserve"> REF _Ref210734247 \h </w:instrText>
      </w:r>
      <w:r w:rsidR="002A61C4">
        <w:fldChar w:fldCharType="separate"/>
      </w:r>
      <w:r w:rsidR="002A61C4">
        <w:t xml:space="preserve">Table </w:t>
      </w:r>
      <w:r w:rsidR="002A61C4">
        <w:rPr>
          <w:noProof/>
        </w:rPr>
        <w:t>8</w:t>
      </w:r>
      <w:r w:rsidR="002A61C4">
        <w:fldChar w:fldCharType="end"/>
      </w:r>
      <w:r w:rsidR="00AB3D66">
        <w:t>.</w:t>
      </w:r>
    </w:p>
    <w:p w14:paraId="0A9AE8DC" w14:textId="7B650646" w:rsidR="003203E6" w:rsidRDefault="003203E6" w:rsidP="003203E6">
      <w:pPr>
        <w:pStyle w:val="Caption"/>
      </w:pPr>
      <w:bookmarkStart w:id="57" w:name="_Ref210734233"/>
      <w:r>
        <w:t xml:space="preserve">Figure </w:t>
      </w:r>
      <w:r w:rsidR="00EB45EE">
        <w:fldChar w:fldCharType="begin"/>
      </w:r>
      <w:r w:rsidR="00EB45EE">
        <w:instrText xml:space="preserve"> SEQ Figure \* ARABIC </w:instrText>
      </w:r>
      <w:r w:rsidR="00EB45EE">
        <w:fldChar w:fldCharType="separate"/>
      </w:r>
      <w:r w:rsidR="00B676A3">
        <w:rPr>
          <w:noProof/>
        </w:rPr>
        <w:t>13</w:t>
      </w:r>
      <w:r w:rsidR="00EB45EE">
        <w:rPr>
          <w:noProof/>
        </w:rPr>
        <w:fldChar w:fldCharType="end"/>
      </w:r>
      <w:bookmarkEnd w:id="57"/>
      <w:r>
        <w:t xml:space="preserve"> </w:t>
      </w:r>
      <w:r w:rsidR="00D671E1">
        <w:t>–</w:t>
      </w:r>
      <w:r>
        <w:t xml:space="preserve"> cost of living</w:t>
      </w:r>
    </w:p>
    <w:p w14:paraId="4E000884" w14:textId="0BDC8B46" w:rsidR="003203E6" w:rsidRDefault="003203E6" w:rsidP="0074637E">
      <w:r>
        <w:rPr>
          <w:noProof/>
        </w:rPr>
        <w:drawing>
          <wp:inline distT="0" distB="0" distL="0" distR="0" wp14:anchorId="26D7A6C4" wp14:editId="41A742B2">
            <wp:extent cx="1944332" cy="1695189"/>
            <wp:effectExtent l="0" t="0" r="0" b="635"/>
            <wp:docPr id="395982329" name="Picture 19" descr="A cartoon drawing of a person pushing a shopping trolley with a paper and a light bulb in the background and a red arrow pointing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82329" name="Picture 19" descr="A cartoon drawing of a person pushing a shopping trolley with a paper and a light bulb in the background and a red arrow pointing upward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4331" cy="1703907"/>
                    </a:xfrm>
                    <a:prstGeom prst="rect">
                      <a:avLst/>
                    </a:prstGeom>
                  </pic:spPr>
                </pic:pic>
              </a:graphicData>
            </a:graphic>
          </wp:inline>
        </w:drawing>
      </w:r>
    </w:p>
    <w:p w14:paraId="71892493" w14:textId="485254E1" w:rsidR="004A54D2" w:rsidRDefault="004A54D2" w:rsidP="003D5840">
      <w:pPr>
        <w:pStyle w:val="ListNumber"/>
        <w:numPr>
          <w:ilvl w:val="0"/>
          <w:numId w:val="8"/>
        </w:numPr>
      </w:pPr>
      <w:r>
        <w:t>What do I know about the cost of living?</w:t>
      </w:r>
    </w:p>
    <w:p w14:paraId="2021ED1D" w14:textId="3DEDC678" w:rsidR="004A54D2" w:rsidRDefault="004A54D2" w:rsidP="003E01AB">
      <w:pPr>
        <w:pStyle w:val="ListNumber"/>
      </w:pPr>
      <w:r>
        <w:t>What do I wonder about the cost of living?</w:t>
      </w:r>
    </w:p>
    <w:p w14:paraId="328781CD" w14:textId="23AD1B40" w:rsidR="00AB3D66" w:rsidRDefault="00AB3D66" w:rsidP="00AB3D66">
      <w:pPr>
        <w:pStyle w:val="Caption"/>
      </w:pPr>
      <w:bookmarkStart w:id="58" w:name="_Ref210734247"/>
      <w:r>
        <w:lastRenderedPageBreak/>
        <w:t xml:space="preserve">Table </w:t>
      </w:r>
      <w:r w:rsidR="00CF1A53">
        <w:fldChar w:fldCharType="begin"/>
      </w:r>
      <w:r w:rsidR="00CF1A53">
        <w:instrText xml:space="preserve"> SEQ Table \* ARABIC </w:instrText>
      </w:r>
      <w:r w:rsidR="00CF1A53">
        <w:fldChar w:fldCharType="separate"/>
      </w:r>
      <w:r w:rsidR="00B676A3">
        <w:rPr>
          <w:noProof/>
        </w:rPr>
        <w:t>8</w:t>
      </w:r>
      <w:r w:rsidR="00CF1A53">
        <w:rPr>
          <w:noProof/>
        </w:rPr>
        <w:fldChar w:fldCharType="end"/>
      </w:r>
      <w:bookmarkEnd w:id="58"/>
      <w:r>
        <w:t xml:space="preserve"> </w:t>
      </w:r>
      <w:r w:rsidR="00D671E1">
        <w:t>–</w:t>
      </w:r>
      <w:r>
        <w:t xml:space="preserve"> KWL chart</w:t>
      </w:r>
    </w:p>
    <w:tbl>
      <w:tblPr>
        <w:tblStyle w:val="Tableheader"/>
        <w:tblW w:w="9634" w:type="dxa"/>
        <w:tblLook w:val="04A0" w:firstRow="1" w:lastRow="0" w:firstColumn="1" w:lastColumn="0" w:noHBand="0" w:noVBand="1"/>
        <w:tblDescription w:val="KWL chart. There are blank cells for students to fill in."/>
      </w:tblPr>
      <w:tblGrid>
        <w:gridCol w:w="3114"/>
        <w:gridCol w:w="3260"/>
        <w:gridCol w:w="3260"/>
      </w:tblGrid>
      <w:tr w:rsidR="00AB3D66" w14:paraId="68BBD612" w14:textId="77777777" w:rsidTr="00AB3D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E7E87A1" w14:textId="12599253" w:rsidR="00AB3D66" w:rsidRDefault="00AB3D66">
            <w:pPr>
              <w:jc w:val="center"/>
            </w:pPr>
            <w:r>
              <w:t>K</w:t>
            </w:r>
            <w:r w:rsidR="003E01AB">
              <w:t>now</w:t>
            </w:r>
          </w:p>
        </w:tc>
        <w:tc>
          <w:tcPr>
            <w:tcW w:w="3260" w:type="dxa"/>
          </w:tcPr>
          <w:p w14:paraId="2725DC0B" w14:textId="46E92E7F" w:rsidR="00AB3D66" w:rsidRDefault="00AB3D66">
            <w:pPr>
              <w:jc w:val="center"/>
              <w:cnfStyle w:val="100000000000" w:firstRow="1" w:lastRow="0" w:firstColumn="0" w:lastColumn="0" w:oddVBand="0" w:evenVBand="0" w:oddHBand="0" w:evenHBand="0" w:firstRowFirstColumn="0" w:firstRowLastColumn="0" w:lastRowFirstColumn="0" w:lastRowLastColumn="0"/>
            </w:pPr>
            <w:r>
              <w:t>W</w:t>
            </w:r>
            <w:r w:rsidR="003E01AB">
              <w:t>onder</w:t>
            </w:r>
          </w:p>
        </w:tc>
        <w:tc>
          <w:tcPr>
            <w:tcW w:w="3260" w:type="dxa"/>
          </w:tcPr>
          <w:p w14:paraId="72776071" w14:textId="4AF1B0DF" w:rsidR="00AB3D66" w:rsidRDefault="00AB3D66">
            <w:pPr>
              <w:jc w:val="center"/>
              <w:cnfStyle w:val="100000000000" w:firstRow="1" w:lastRow="0" w:firstColumn="0" w:lastColumn="0" w:oddVBand="0" w:evenVBand="0" w:oddHBand="0" w:evenHBand="0" w:firstRowFirstColumn="0" w:firstRowLastColumn="0" w:lastRowFirstColumn="0" w:lastRowLastColumn="0"/>
            </w:pPr>
            <w:r>
              <w:t>L</w:t>
            </w:r>
            <w:r w:rsidR="003E01AB">
              <w:t>earn</w:t>
            </w:r>
            <w:r w:rsidR="00A057F1">
              <w:t>ed</w:t>
            </w:r>
          </w:p>
        </w:tc>
      </w:tr>
      <w:tr w:rsidR="00AB3D66" w14:paraId="3470D8C0" w14:textId="77777777" w:rsidTr="00AB3D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91056AC" w14:textId="29995691" w:rsidR="00AB3D66" w:rsidRDefault="00AB3D66"/>
        </w:tc>
        <w:tc>
          <w:tcPr>
            <w:tcW w:w="3260" w:type="dxa"/>
          </w:tcPr>
          <w:p w14:paraId="52D9A7B3" w14:textId="7A9AB537" w:rsidR="00AB3D66" w:rsidRDefault="00AB3D66">
            <w:pPr>
              <w:cnfStyle w:val="000000100000" w:firstRow="0" w:lastRow="0" w:firstColumn="0" w:lastColumn="0" w:oddVBand="0" w:evenVBand="0" w:oddHBand="1" w:evenHBand="0" w:firstRowFirstColumn="0" w:firstRowLastColumn="0" w:lastRowFirstColumn="0" w:lastRowLastColumn="0"/>
            </w:pPr>
          </w:p>
        </w:tc>
        <w:tc>
          <w:tcPr>
            <w:tcW w:w="3260" w:type="dxa"/>
          </w:tcPr>
          <w:p w14:paraId="0303661B" w14:textId="1C26F632" w:rsidR="00AB3D66" w:rsidRDefault="00AB3D66">
            <w:pPr>
              <w:jc w:val="center"/>
              <w:cnfStyle w:val="000000100000" w:firstRow="0" w:lastRow="0" w:firstColumn="0" w:lastColumn="0" w:oddVBand="0" w:evenVBand="0" w:oddHBand="1" w:evenHBand="0" w:firstRowFirstColumn="0" w:firstRowLastColumn="0" w:lastRowFirstColumn="0" w:lastRowLastColumn="0"/>
            </w:pPr>
          </w:p>
        </w:tc>
      </w:tr>
    </w:tbl>
    <w:p w14:paraId="10D78F23" w14:textId="142741E8" w:rsidR="00771B68" w:rsidRDefault="00264299" w:rsidP="007C1E10">
      <w:pPr>
        <w:pStyle w:val="Heading3"/>
      </w:pPr>
      <w:bookmarkStart w:id="59" w:name="_Toc211346858"/>
      <w:r>
        <w:t xml:space="preserve">1.8.3 </w:t>
      </w:r>
      <w:r w:rsidR="00EF18D3">
        <w:t>–</w:t>
      </w:r>
      <w:r>
        <w:t xml:space="preserve"> </w:t>
      </w:r>
      <w:r w:rsidR="00EF18D3">
        <w:t>fictional profiles</w:t>
      </w:r>
      <w:bookmarkEnd w:id="59"/>
    </w:p>
    <w:p w14:paraId="474CE31D" w14:textId="78688A7E" w:rsidR="000E6696" w:rsidRPr="008676C2" w:rsidRDefault="000E6696" w:rsidP="008676C2">
      <w:r w:rsidRPr="008676C2">
        <w:t>Review</w:t>
      </w:r>
      <w:r w:rsidR="00312DF8" w:rsidRPr="008676C2">
        <w:t xml:space="preserve"> </w:t>
      </w:r>
      <w:r w:rsidR="00032592" w:rsidRPr="008676C2">
        <w:fldChar w:fldCharType="begin"/>
      </w:r>
      <w:r w:rsidR="00032592" w:rsidRPr="008676C2">
        <w:instrText xml:space="preserve"> REF _Ref210734445 \h </w:instrText>
      </w:r>
      <w:r w:rsidR="008676C2">
        <w:instrText xml:space="preserve"> \* MERGEFORMAT </w:instrText>
      </w:r>
      <w:r w:rsidR="00032592" w:rsidRPr="008676C2">
        <w:fldChar w:fldCharType="separate"/>
      </w:r>
      <w:r w:rsidR="00032592" w:rsidRPr="008676C2">
        <w:t>Table 9</w:t>
      </w:r>
      <w:r w:rsidR="00032592" w:rsidRPr="008676C2">
        <w:fldChar w:fldCharType="end"/>
      </w:r>
      <w:r w:rsidR="008676C2" w:rsidRPr="008676C2">
        <w:t xml:space="preserve"> </w:t>
      </w:r>
      <w:r w:rsidR="00312DF8" w:rsidRPr="008676C2">
        <w:t xml:space="preserve">and </w:t>
      </w:r>
      <w:r w:rsidR="008676C2" w:rsidRPr="008676C2">
        <w:fldChar w:fldCharType="begin"/>
      </w:r>
      <w:r w:rsidR="008676C2" w:rsidRPr="008676C2">
        <w:instrText xml:space="preserve"> REF _Ref210734454 \h </w:instrText>
      </w:r>
      <w:r w:rsidR="008676C2">
        <w:instrText xml:space="preserve"> \* MERGEFORMAT </w:instrText>
      </w:r>
      <w:r w:rsidR="008676C2" w:rsidRPr="008676C2">
        <w:fldChar w:fldCharType="separate"/>
      </w:r>
      <w:r w:rsidR="008676C2" w:rsidRPr="008676C2">
        <w:t>Table 10</w:t>
      </w:r>
      <w:r w:rsidR="008676C2" w:rsidRPr="008676C2">
        <w:fldChar w:fldCharType="end"/>
      </w:r>
      <w:r w:rsidRPr="008676C2">
        <w:t>.</w:t>
      </w:r>
    </w:p>
    <w:p w14:paraId="57ACB544" w14:textId="7553A377" w:rsidR="000428F1" w:rsidRDefault="000E6696" w:rsidP="00312DF8">
      <w:r>
        <w:t>C</w:t>
      </w:r>
      <w:r w:rsidR="00312DF8" w:rsidRPr="00312DF8">
        <w:t xml:space="preserve">hoose a place for each </w:t>
      </w:r>
      <w:r>
        <w:t xml:space="preserve">fictional </w:t>
      </w:r>
      <w:r w:rsidR="00312DF8" w:rsidRPr="00312DF8">
        <w:t>person to live.</w:t>
      </w:r>
    </w:p>
    <w:p w14:paraId="0847CC82" w14:textId="51843331" w:rsidR="00312DF8" w:rsidRPr="00312DF8" w:rsidRDefault="00312DF8" w:rsidP="00312DF8">
      <w:r w:rsidRPr="00312DF8">
        <w:t>Use the weekly incomes to calculate:</w:t>
      </w:r>
    </w:p>
    <w:p w14:paraId="457D3D37" w14:textId="6D7A1B60" w:rsidR="00312DF8" w:rsidRPr="00312DF8" w:rsidRDefault="008676C2" w:rsidP="00DB451D">
      <w:pPr>
        <w:pStyle w:val="ListBullet"/>
      </w:pPr>
      <w:r>
        <w:t>h</w:t>
      </w:r>
      <w:r w:rsidR="00312DF8" w:rsidRPr="00312DF8">
        <w:t>ow much money they would have left after paying basic costs (rent, groceries and transport</w:t>
      </w:r>
      <w:r w:rsidR="00166237" w:rsidRPr="00312DF8">
        <w:t>)</w:t>
      </w:r>
    </w:p>
    <w:p w14:paraId="1C24A3E3" w14:textId="00793275" w:rsidR="00312DF8" w:rsidRPr="00312DF8" w:rsidRDefault="008676C2" w:rsidP="00DB451D">
      <w:pPr>
        <w:pStyle w:val="ListBullet"/>
      </w:pPr>
      <w:r>
        <w:t>w</w:t>
      </w:r>
      <w:r w:rsidR="00312DF8" w:rsidRPr="00312DF8">
        <w:t>hat they</w:t>
      </w:r>
      <w:r w:rsidR="00166237">
        <w:t xml:space="preserve"> might</w:t>
      </w:r>
      <w:r w:rsidR="00312DF8" w:rsidRPr="00312DF8">
        <w:t xml:space="preserve"> need to sacrifice when deciding on where to live</w:t>
      </w:r>
      <w:r w:rsidR="00166237">
        <w:t>.</w:t>
      </w:r>
    </w:p>
    <w:p w14:paraId="3B6BC244" w14:textId="7496B671" w:rsidR="00312DF8" w:rsidRDefault="00312DF8" w:rsidP="00312DF8">
      <w:pPr>
        <w:pStyle w:val="Caption"/>
      </w:pPr>
      <w:bookmarkStart w:id="60" w:name="_Ref210734445"/>
      <w:r>
        <w:t xml:space="preserve">Table </w:t>
      </w:r>
      <w:r w:rsidR="00CF1A53">
        <w:fldChar w:fldCharType="begin"/>
      </w:r>
      <w:r w:rsidR="00CF1A53">
        <w:instrText xml:space="preserve"> SEQ Table \* ARABIC </w:instrText>
      </w:r>
      <w:r w:rsidR="00CF1A53">
        <w:fldChar w:fldCharType="separate"/>
      </w:r>
      <w:r w:rsidR="00B676A3">
        <w:rPr>
          <w:noProof/>
        </w:rPr>
        <w:t>9</w:t>
      </w:r>
      <w:r w:rsidR="00CF1A53">
        <w:rPr>
          <w:noProof/>
        </w:rPr>
        <w:fldChar w:fldCharType="end"/>
      </w:r>
      <w:bookmarkEnd w:id="60"/>
      <w:r>
        <w:t xml:space="preserve"> </w:t>
      </w:r>
      <w:r w:rsidR="00D671E1">
        <w:t>–</w:t>
      </w:r>
      <w:r>
        <w:t xml:space="preserve"> </w:t>
      </w:r>
      <w:r w:rsidRPr="00BD46EC">
        <w:t>fictional profiles</w:t>
      </w:r>
    </w:p>
    <w:tbl>
      <w:tblPr>
        <w:tblStyle w:val="Tableheader"/>
        <w:tblW w:w="9634" w:type="dxa"/>
        <w:tblLook w:val="04A0" w:firstRow="1" w:lastRow="0" w:firstColumn="1" w:lastColumn="0" w:noHBand="0" w:noVBand="1"/>
        <w:tblDescription w:val="Fictional profiles."/>
      </w:tblPr>
      <w:tblGrid>
        <w:gridCol w:w="2263"/>
        <w:gridCol w:w="5103"/>
        <w:gridCol w:w="2268"/>
      </w:tblGrid>
      <w:tr w:rsidR="00312DF8" w:rsidRPr="00312DF8" w14:paraId="79FAC83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44AFECB1" w14:textId="77777777" w:rsidR="00312DF8" w:rsidRPr="00312DF8" w:rsidRDefault="00312DF8" w:rsidP="00312DF8">
            <w:pPr>
              <w:jc w:val="center"/>
            </w:pPr>
            <w:r w:rsidRPr="00312DF8">
              <w:t>Person</w:t>
            </w:r>
          </w:p>
        </w:tc>
        <w:tc>
          <w:tcPr>
            <w:tcW w:w="5103" w:type="dxa"/>
          </w:tcPr>
          <w:p w14:paraId="2C18291B" w14:textId="77777777" w:rsidR="00312DF8" w:rsidRPr="00312DF8" w:rsidRDefault="00312DF8" w:rsidP="00312DF8">
            <w:pPr>
              <w:jc w:val="center"/>
              <w:cnfStyle w:val="100000000000" w:firstRow="1" w:lastRow="0" w:firstColumn="0" w:lastColumn="0" w:oddVBand="0" w:evenVBand="0" w:oddHBand="0" w:evenHBand="0" w:firstRowFirstColumn="0" w:firstRowLastColumn="0" w:lastRowFirstColumn="0" w:lastRowLastColumn="0"/>
            </w:pPr>
            <w:r w:rsidRPr="00312DF8">
              <w:t>Description</w:t>
            </w:r>
          </w:p>
        </w:tc>
        <w:tc>
          <w:tcPr>
            <w:tcW w:w="2268" w:type="dxa"/>
          </w:tcPr>
          <w:p w14:paraId="35EDAC61" w14:textId="4A2BEAB1" w:rsidR="00312DF8" w:rsidRPr="00312DF8" w:rsidRDefault="00312DF8" w:rsidP="00312DF8">
            <w:pPr>
              <w:jc w:val="center"/>
              <w:cnfStyle w:val="100000000000" w:firstRow="1" w:lastRow="0" w:firstColumn="0" w:lastColumn="0" w:oddVBand="0" w:evenVBand="0" w:oddHBand="0" w:evenHBand="0" w:firstRowFirstColumn="0" w:firstRowLastColumn="0" w:lastRowFirstColumn="0" w:lastRowLastColumn="0"/>
            </w:pPr>
            <w:r w:rsidRPr="00312DF8">
              <w:t xml:space="preserve">Weekly </w:t>
            </w:r>
            <w:r w:rsidR="00995765">
              <w:t>i</w:t>
            </w:r>
            <w:r w:rsidR="00995765" w:rsidRPr="00312DF8">
              <w:t>ncome</w:t>
            </w:r>
          </w:p>
        </w:tc>
      </w:tr>
      <w:tr w:rsidR="00312DF8" w:rsidRPr="00312DF8" w14:paraId="7B0B4C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24E01B62" w14:textId="77777777" w:rsidR="00312DF8" w:rsidRPr="00312DF8" w:rsidRDefault="00312DF8" w:rsidP="00312DF8">
            <w:r w:rsidRPr="00312DF8">
              <w:t>Layla</w:t>
            </w:r>
          </w:p>
        </w:tc>
        <w:tc>
          <w:tcPr>
            <w:tcW w:w="5103" w:type="dxa"/>
          </w:tcPr>
          <w:p w14:paraId="44874F00" w14:textId="77777777" w:rsidR="00312DF8" w:rsidRPr="00312DF8" w:rsidRDefault="00312DF8" w:rsidP="00312DF8">
            <w:pPr>
              <w:cnfStyle w:val="000000100000" w:firstRow="0" w:lastRow="0" w:firstColumn="0" w:lastColumn="0" w:oddVBand="0" w:evenVBand="0" w:oddHBand="1" w:evenHBand="0" w:firstRowFirstColumn="0" w:firstRowLastColumn="0" w:lastRowFirstColumn="0" w:lastRowLastColumn="0"/>
            </w:pPr>
            <w:r w:rsidRPr="00312DF8">
              <w:t>Single mum, part-time retail worker</w:t>
            </w:r>
          </w:p>
        </w:tc>
        <w:tc>
          <w:tcPr>
            <w:tcW w:w="2268" w:type="dxa"/>
          </w:tcPr>
          <w:p w14:paraId="15EE8905"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$800</w:t>
            </w:r>
          </w:p>
        </w:tc>
      </w:tr>
      <w:tr w:rsidR="00312DF8" w:rsidRPr="00312DF8" w14:paraId="1BF49B79"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7B7DC441" w14:textId="77777777" w:rsidR="00312DF8" w:rsidRPr="00312DF8" w:rsidRDefault="00312DF8" w:rsidP="00312DF8">
            <w:r w:rsidRPr="00312DF8">
              <w:t>Brendan</w:t>
            </w:r>
          </w:p>
        </w:tc>
        <w:tc>
          <w:tcPr>
            <w:tcW w:w="5103" w:type="dxa"/>
          </w:tcPr>
          <w:p w14:paraId="22DEF99C" w14:textId="77777777" w:rsidR="00312DF8" w:rsidRPr="00312DF8" w:rsidRDefault="00312DF8" w:rsidP="00312DF8">
            <w:pPr>
              <w:cnfStyle w:val="000000010000" w:firstRow="0" w:lastRow="0" w:firstColumn="0" w:lastColumn="0" w:oddVBand="0" w:evenVBand="0" w:oddHBand="0" w:evenHBand="1" w:firstRowFirstColumn="0" w:firstRowLastColumn="0" w:lastRowFirstColumn="0" w:lastRowLastColumn="0"/>
            </w:pPr>
            <w:r w:rsidRPr="00312DF8">
              <w:t>University student, casual worker</w:t>
            </w:r>
          </w:p>
        </w:tc>
        <w:tc>
          <w:tcPr>
            <w:tcW w:w="2268" w:type="dxa"/>
          </w:tcPr>
          <w:p w14:paraId="5F1AA339"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$500</w:t>
            </w:r>
          </w:p>
        </w:tc>
      </w:tr>
      <w:tr w:rsidR="00312DF8" w:rsidRPr="00312DF8" w14:paraId="2E7BC8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1FD3BAA" w14:textId="44915A4A" w:rsidR="00312DF8" w:rsidRPr="00312DF8" w:rsidRDefault="00312DF8" w:rsidP="00312DF8">
            <w:r w:rsidRPr="00312DF8">
              <w:t xml:space="preserve">Wilson </w:t>
            </w:r>
            <w:r w:rsidR="00C31FB2">
              <w:t>f</w:t>
            </w:r>
            <w:r w:rsidRPr="00312DF8">
              <w:t>amily</w:t>
            </w:r>
          </w:p>
        </w:tc>
        <w:tc>
          <w:tcPr>
            <w:tcW w:w="5103" w:type="dxa"/>
          </w:tcPr>
          <w:p w14:paraId="3AE69FE8" w14:textId="29A11277" w:rsidR="00312DF8" w:rsidRPr="00312DF8" w:rsidRDefault="00312DF8" w:rsidP="00312DF8">
            <w:pPr>
              <w:cnfStyle w:val="000000100000" w:firstRow="0" w:lastRow="0" w:firstColumn="0" w:lastColumn="0" w:oddVBand="0" w:evenVBand="0" w:oddHBand="1" w:evenHBand="0" w:firstRowFirstColumn="0" w:firstRowLastColumn="0" w:lastRowFirstColumn="0" w:lastRowLastColumn="0"/>
            </w:pPr>
            <w:r w:rsidRPr="00312DF8">
              <w:t xml:space="preserve">Two adults, </w:t>
            </w:r>
            <w:r w:rsidR="00C31FB2">
              <w:t>2</w:t>
            </w:r>
            <w:r w:rsidRPr="00312DF8">
              <w:t xml:space="preserve"> children, both full-time workers</w:t>
            </w:r>
          </w:p>
        </w:tc>
        <w:tc>
          <w:tcPr>
            <w:tcW w:w="2268" w:type="dxa"/>
          </w:tcPr>
          <w:p w14:paraId="3C915522" w14:textId="69521BEC"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$2</w:t>
            </w:r>
            <w:r w:rsidR="00C31FB2">
              <w:t>,</w:t>
            </w:r>
            <w:r w:rsidRPr="00312DF8">
              <w:t>500</w:t>
            </w:r>
          </w:p>
        </w:tc>
      </w:tr>
    </w:tbl>
    <w:p w14:paraId="5DCC82B5" w14:textId="4EA47278" w:rsidR="00312DF8" w:rsidRPr="00312DF8" w:rsidRDefault="00312DF8" w:rsidP="00312DF8">
      <w:pPr>
        <w:keepNext/>
        <w:spacing w:after="200" w:line="240" w:lineRule="auto"/>
        <w:rPr>
          <w:iCs/>
          <w:color w:val="002664"/>
          <w:sz w:val="18"/>
          <w:szCs w:val="18"/>
        </w:rPr>
      </w:pPr>
      <w:bookmarkStart w:id="61" w:name="_Ref210734454"/>
      <w:r w:rsidRPr="00312DF8">
        <w:rPr>
          <w:iCs/>
          <w:color w:val="002664"/>
          <w:sz w:val="18"/>
          <w:szCs w:val="18"/>
        </w:rPr>
        <w:t xml:space="preserve">Table </w:t>
      </w:r>
      <w:r w:rsidRPr="00312DF8">
        <w:rPr>
          <w:iCs/>
          <w:color w:val="002664"/>
          <w:sz w:val="18"/>
          <w:szCs w:val="18"/>
        </w:rPr>
        <w:fldChar w:fldCharType="begin"/>
      </w:r>
      <w:r w:rsidRPr="00312DF8">
        <w:rPr>
          <w:iCs/>
          <w:color w:val="002664"/>
          <w:sz w:val="18"/>
          <w:szCs w:val="18"/>
        </w:rPr>
        <w:instrText xml:space="preserve"> SEQ Table \* ARABIC </w:instrText>
      </w:r>
      <w:r w:rsidRPr="00312DF8">
        <w:rPr>
          <w:iCs/>
          <w:color w:val="002664"/>
          <w:sz w:val="18"/>
          <w:szCs w:val="18"/>
        </w:rPr>
        <w:fldChar w:fldCharType="separate"/>
      </w:r>
      <w:r w:rsidR="00B676A3">
        <w:rPr>
          <w:iCs/>
          <w:noProof/>
          <w:color w:val="002664"/>
          <w:sz w:val="18"/>
          <w:szCs w:val="18"/>
        </w:rPr>
        <w:t>10</w:t>
      </w:r>
      <w:r w:rsidRPr="00312DF8">
        <w:rPr>
          <w:iCs/>
          <w:noProof/>
          <w:color w:val="002664"/>
          <w:sz w:val="18"/>
          <w:szCs w:val="18"/>
        </w:rPr>
        <w:fldChar w:fldCharType="end"/>
      </w:r>
      <w:bookmarkEnd w:id="61"/>
      <w:r w:rsidRPr="00312DF8">
        <w:rPr>
          <w:iCs/>
          <w:color w:val="002664"/>
          <w:sz w:val="18"/>
          <w:szCs w:val="18"/>
        </w:rPr>
        <w:t xml:space="preserve"> – cost</w:t>
      </w:r>
      <w:r w:rsidR="003259DF">
        <w:rPr>
          <w:iCs/>
          <w:color w:val="002664"/>
          <w:sz w:val="18"/>
          <w:szCs w:val="18"/>
        </w:rPr>
        <w:t xml:space="preserve"> </w:t>
      </w:r>
      <w:r w:rsidRPr="00312DF8">
        <w:rPr>
          <w:iCs/>
          <w:color w:val="002664"/>
          <w:sz w:val="18"/>
          <w:szCs w:val="18"/>
        </w:rPr>
        <w:t>of</w:t>
      </w:r>
      <w:r w:rsidR="003259DF">
        <w:rPr>
          <w:iCs/>
          <w:color w:val="002664"/>
          <w:sz w:val="18"/>
          <w:szCs w:val="18"/>
        </w:rPr>
        <w:t xml:space="preserve"> </w:t>
      </w:r>
      <w:r w:rsidRPr="00312DF8">
        <w:rPr>
          <w:iCs/>
          <w:color w:val="002664"/>
          <w:sz w:val="18"/>
          <w:szCs w:val="18"/>
        </w:rPr>
        <w:t>living table 2020</w:t>
      </w:r>
    </w:p>
    <w:tbl>
      <w:tblPr>
        <w:tblStyle w:val="Tableheader"/>
        <w:tblW w:w="0" w:type="auto"/>
        <w:tblLook w:val="04A0" w:firstRow="1" w:lastRow="0" w:firstColumn="1" w:lastColumn="0" w:noHBand="0" w:noVBand="1"/>
        <w:tblDescription w:val="Cost of living table 2020."/>
      </w:tblPr>
      <w:tblGrid>
        <w:gridCol w:w="1514"/>
        <w:gridCol w:w="2705"/>
        <w:gridCol w:w="2705"/>
        <w:gridCol w:w="2705"/>
      </w:tblGrid>
      <w:tr w:rsidR="00312DF8" w:rsidRPr="00312DF8" w14:paraId="06C4ECB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09BF38C4" w14:textId="77777777" w:rsidR="00312DF8" w:rsidRPr="008676C2" w:rsidRDefault="00312DF8" w:rsidP="008676C2">
            <w:r w:rsidRPr="008676C2">
              <w:t>Location</w:t>
            </w:r>
          </w:p>
        </w:tc>
        <w:tc>
          <w:tcPr>
            <w:tcW w:w="2705" w:type="dxa"/>
          </w:tcPr>
          <w:p w14:paraId="68288DFF" w14:textId="5ADE6441" w:rsidR="00C31FB2" w:rsidRDefault="00BD0E19" w:rsidP="00C31FB2">
            <w:pPr>
              <w:jc w:val="center"/>
              <w:cnfStyle w:val="100000000000" w:firstRow="1" w:lastRow="0" w:firstColumn="0" w:lastColumn="0" w:oddVBand="0" w:evenVBand="0" w:oddHBand="0" w:evenHBand="0" w:firstRowFirstColumn="0" w:firstRowLastColumn="0" w:lastRowFirstColumn="0" w:lastRowLastColumn="0"/>
              <w:rPr>
                <w:b w:val="0"/>
              </w:rPr>
            </w:pPr>
            <w:r>
              <w:t>R</w:t>
            </w:r>
            <w:r w:rsidR="00995765" w:rsidRPr="00312DF8">
              <w:t>ent</w:t>
            </w:r>
          </w:p>
          <w:p w14:paraId="556DD1AC" w14:textId="53A7D1CD" w:rsidR="00312DF8" w:rsidRPr="00312DF8" w:rsidRDefault="00312DF8" w:rsidP="00C31FB2">
            <w:pPr>
              <w:jc w:val="center"/>
              <w:cnfStyle w:val="100000000000" w:firstRow="1" w:lastRow="0" w:firstColumn="0" w:lastColumn="0" w:oddVBand="0" w:evenVBand="0" w:oddHBand="0" w:evenHBand="0" w:firstRowFirstColumn="0" w:firstRowLastColumn="0" w:lastRowFirstColumn="0" w:lastRowLastColumn="0"/>
            </w:pPr>
            <w:r w:rsidRPr="00312DF8">
              <w:t>(weekly)</w:t>
            </w:r>
          </w:p>
        </w:tc>
        <w:tc>
          <w:tcPr>
            <w:tcW w:w="2705" w:type="dxa"/>
          </w:tcPr>
          <w:p w14:paraId="71119B8F" w14:textId="06180677" w:rsidR="00312DF8" w:rsidRPr="00312DF8" w:rsidRDefault="00BD0E19" w:rsidP="00312DF8">
            <w:pPr>
              <w:jc w:val="center"/>
              <w:cnfStyle w:val="100000000000" w:firstRow="1" w:lastRow="0" w:firstColumn="0" w:lastColumn="0" w:oddVBand="0" w:evenVBand="0" w:oddHBand="0" w:evenHBand="0" w:firstRowFirstColumn="0" w:firstRowLastColumn="0" w:lastRowFirstColumn="0" w:lastRowLastColumn="0"/>
            </w:pPr>
            <w:r>
              <w:t>G</w:t>
            </w:r>
            <w:r w:rsidR="00995765" w:rsidRPr="00312DF8">
              <w:t>roceries</w:t>
            </w:r>
          </w:p>
          <w:p w14:paraId="4B89A240" w14:textId="77777777" w:rsidR="00312DF8" w:rsidRPr="00312DF8" w:rsidRDefault="00312DF8" w:rsidP="00312DF8">
            <w:pPr>
              <w:jc w:val="center"/>
              <w:cnfStyle w:val="100000000000" w:firstRow="1" w:lastRow="0" w:firstColumn="0" w:lastColumn="0" w:oddVBand="0" w:evenVBand="0" w:oddHBand="0" w:evenHBand="0" w:firstRowFirstColumn="0" w:firstRowLastColumn="0" w:lastRowFirstColumn="0" w:lastRowLastColumn="0"/>
            </w:pPr>
            <w:r w:rsidRPr="00312DF8">
              <w:t>(weekly)</w:t>
            </w:r>
          </w:p>
        </w:tc>
        <w:tc>
          <w:tcPr>
            <w:tcW w:w="2705" w:type="dxa"/>
          </w:tcPr>
          <w:p w14:paraId="7A226144" w14:textId="7BE838DD" w:rsidR="00312DF8" w:rsidRPr="00312DF8" w:rsidRDefault="00BD0E19" w:rsidP="00312DF8">
            <w:pPr>
              <w:jc w:val="center"/>
              <w:cnfStyle w:val="100000000000" w:firstRow="1" w:lastRow="0" w:firstColumn="0" w:lastColumn="0" w:oddVBand="0" w:evenVBand="0" w:oddHBand="0" w:evenHBand="0" w:firstRowFirstColumn="0" w:firstRowLastColumn="0" w:lastRowFirstColumn="0" w:lastRowLastColumn="0"/>
            </w:pPr>
            <w:r>
              <w:t>T</w:t>
            </w:r>
            <w:r w:rsidR="00995765" w:rsidRPr="00312DF8">
              <w:t>ransport</w:t>
            </w:r>
          </w:p>
          <w:p w14:paraId="13FA5CC0" w14:textId="77777777" w:rsidR="00312DF8" w:rsidRPr="00312DF8" w:rsidRDefault="00312DF8" w:rsidP="00312DF8">
            <w:pPr>
              <w:jc w:val="center"/>
              <w:cnfStyle w:val="100000000000" w:firstRow="1" w:lastRow="0" w:firstColumn="0" w:lastColumn="0" w:oddVBand="0" w:evenVBand="0" w:oddHBand="0" w:evenHBand="0" w:firstRowFirstColumn="0" w:firstRowLastColumn="0" w:lastRowFirstColumn="0" w:lastRowLastColumn="0"/>
            </w:pPr>
            <w:r w:rsidRPr="00312DF8">
              <w:t>(weekly)</w:t>
            </w:r>
          </w:p>
        </w:tc>
      </w:tr>
      <w:tr w:rsidR="00312DF8" w:rsidRPr="00312DF8" w14:paraId="0958E6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4BBA26CF" w14:textId="170D04EF" w:rsidR="00312DF8" w:rsidRPr="008676C2" w:rsidRDefault="00312DF8" w:rsidP="008676C2">
            <w:r w:rsidRPr="008676C2">
              <w:t>Sydney</w:t>
            </w:r>
          </w:p>
        </w:tc>
        <w:tc>
          <w:tcPr>
            <w:tcW w:w="2705" w:type="dxa"/>
          </w:tcPr>
          <w:p w14:paraId="3F6FB67B"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$500</w:t>
            </w:r>
          </w:p>
        </w:tc>
        <w:tc>
          <w:tcPr>
            <w:tcW w:w="2705" w:type="dxa"/>
          </w:tcPr>
          <w:p w14:paraId="3BB85A03"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$150</w:t>
            </w:r>
          </w:p>
        </w:tc>
        <w:tc>
          <w:tcPr>
            <w:tcW w:w="2705" w:type="dxa"/>
          </w:tcPr>
          <w:p w14:paraId="2A61E9F3"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$40</w:t>
            </w:r>
          </w:p>
        </w:tc>
      </w:tr>
      <w:tr w:rsidR="00312DF8" w:rsidRPr="00312DF8" w14:paraId="697A223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32899A5B" w14:textId="77777777" w:rsidR="00312DF8" w:rsidRPr="008676C2" w:rsidRDefault="00312DF8" w:rsidP="008676C2">
            <w:r w:rsidRPr="008676C2">
              <w:t>Newcastle</w:t>
            </w:r>
          </w:p>
        </w:tc>
        <w:tc>
          <w:tcPr>
            <w:tcW w:w="2705" w:type="dxa"/>
          </w:tcPr>
          <w:p w14:paraId="63F36D79"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$330</w:t>
            </w:r>
          </w:p>
        </w:tc>
        <w:tc>
          <w:tcPr>
            <w:tcW w:w="2705" w:type="dxa"/>
          </w:tcPr>
          <w:p w14:paraId="0CBBA1B0"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$140</w:t>
            </w:r>
          </w:p>
        </w:tc>
        <w:tc>
          <w:tcPr>
            <w:tcW w:w="2705" w:type="dxa"/>
          </w:tcPr>
          <w:p w14:paraId="1536918A"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$30</w:t>
            </w:r>
          </w:p>
        </w:tc>
      </w:tr>
      <w:tr w:rsidR="00312DF8" w:rsidRPr="00312DF8" w14:paraId="48C684F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0D806677" w14:textId="49A49390" w:rsidR="00312DF8" w:rsidRPr="008676C2" w:rsidRDefault="00312DF8" w:rsidP="008676C2">
            <w:r w:rsidRPr="008676C2">
              <w:t>Dubbo</w:t>
            </w:r>
          </w:p>
        </w:tc>
        <w:tc>
          <w:tcPr>
            <w:tcW w:w="2705" w:type="dxa"/>
          </w:tcPr>
          <w:p w14:paraId="11E790B7"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$240</w:t>
            </w:r>
          </w:p>
        </w:tc>
        <w:tc>
          <w:tcPr>
            <w:tcW w:w="2705" w:type="dxa"/>
          </w:tcPr>
          <w:p w14:paraId="7BA779C5"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$130</w:t>
            </w:r>
          </w:p>
        </w:tc>
        <w:tc>
          <w:tcPr>
            <w:tcW w:w="2705" w:type="dxa"/>
          </w:tcPr>
          <w:p w14:paraId="62F76ABB"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$15</w:t>
            </w:r>
          </w:p>
        </w:tc>
      </w:tr>
    </w:tbl>
    <w:p w14:paraId="02E8BDD3" w14:textId="58421B45" w:rsidR="00312DF8" w:rsidRPr="00312DF8" w:rsidRDefault="00312DF8" w:rsidP="00312DF8">
      <w:r w:rsidRPr="008676C2">
        <w:lastRenderedPageBreak/>
        <w:t xml:space="preserve">Use </w:t>
      </w:r>
      <w:r w:rsidR="008676C2" w:rsidRPr="008676C2">
        <w:fldChar w:fldCharType="begin"/>
      </w:r>
      <w:r w:rsidR="008676C2" w:rsidRPr="008676C2">
        <w:instrText xml:space="preserve"> REF _Ref210734635 \h </w:instrText>
      </w:r>
      <w:r w:rsidR="008676C2">
        <w:instrText xml:space="preserve"> \* MERGEFORMAT </w:instrText>
      </w:r>
      <w:r w:rsidR="008676C2" w:rsidRPr="008676C2">
        <w:fldChar w:fldCharType="separate"/>
      </w:r>
      <w:r w:rsidR="008676C2" w:rsidRPr="008676C2">
        <w:t>Table 11</w:t>
      </w:r>
      <w:r w:rsidR="008676C2" w:rsidRPr="008676C2">
        <w:fldChar w:fldCharType="end"/>
      </w:r>
      <w:r w:rsidRPr="008676C2">
        <w:t>, compare</w:t>
      </w:r>
      <w:r w:rsidRPr="00312DF8">
        <w:t xml:space="preserve"> cost-of-living changes for each person</w:t>
      </w:r>
      <w:r w:rsidR="008676C2">
        <w:t>’</w:t>
      </w:r>
      <w:r w:rsidRPr="00312DF8">
        <w:t xml:space="preserve">s liveability by completing a </w:t>
      </w:r>
      <w:hyperlink r:id="rId38" w:history="1">
        <w:r w:rsidRPr="00312DF8">
          <w:rPr>
            <w:color w:val="001C4A" w:themeColor="accent1" w:themeShade="BF"/>
            <w:u w:val="single"/>
          </w:rPr>
          <w:t>Think</w:t>
        </w:r>
        <w:r w:rsidR="00C31FB2">
          <w:rPr>
            <w:color w:val="001C4A" w:themeColor="accent1" w:themeShade="BF"/>
            <w:u w:val="single"/>
          </w:rPr>
          <w:t>-</w:t>
        </w:r>
        <w:r w:rsidRPr="00312DF8">
          <w:rPr>
            <w:color w:val="001C4A" w:themeColor="accent1" w:themeShade="BF"/>
            <w:u w:val="single"/>
          </w:rPr>
          <w:t>Pair</w:t>
        </w:r>
        <w:r w:rsidR="00C31FB2">
          <w:rPr>
            <w:color w:val="001C4A" w:themeColor="accent1" w:themeShade="BF"/>
            <w:u w:val="single"/>
          </w:rPr>
          <w:t>-</w:t>
        </w:r>
        <w:r w:rsidRPr="00312DF8">
          <w:rPr>
            <w:color w:val="001C4A" w:themeColor="accent1" w:themeShade="BF"/>
            <w:u w:val="single"/>
          </w:rPr>
          <w:t>Share</w:t>
        </w:r>
      </w:hyperlink>
      <w:r w:rsidRPr="00312DF8">
        <w:t xml:space="preserve"> responding to </w:t>
      </w:r>
      <w:r w:rsidRPr="00312DF8">
        <w:rPr>
          <w:szCs w:val="22"/>
        </w:rPr>
        <w:t>the following questions:</w:t>
      </w:r>
    </w:p>
    <w:p w14:paraId="35C6E7F3" w14:textId="77777777" w:rsidR="00312DF8" w:rsidRPr="000428F1" w:rsidRDefault="00312DF8" w:rsidP="00600CDA">
      <w:pPr>
        <w:pStyle w:val="ListNumber"/>
        <w:numPr>
          <w:ilvl w:val="0"/>
          <w:numId w:val="83"/>
        </w:numPr>
      </w:pPr>
      <w:r w:rsidRPr="000428F1">
        <w:t>Which costs increased the most?</w:t>
      </w:r>
    </w:p>
    <w:p w14:paraId="2ABD13C6" w14:textId="77777777" w:rsidR="00312DF8" w:rsidRPr="00312DF8" w:rsidRDefault="00312DF8" w:rsidP="00C31FB2">
      <w:pPr>
        <w:pStyle w:val="ListNumber"/>
      </w:pPr>
      <w:r w:rsidRPr="00312DF8">
        <w:t>How has each person’s liveability changed from 2020 to 2025?</w:t>
      </w:r>
    </w:p>
    <w:p w14:paraId="32AC49C7" w14:textId="77777777" w:rsidR="00312DF8" w:rsidRPr="00312DF8" w:rsidRDefault="00312DF8" w:rsidP="00C31FB2">
      <w:pPr>
        <w:pStyle w:val="ListNumber"/>
      </w:pPr>
      <w:r w:rsidRPr="00312DF8">
        <w:t>Would they need to make changes to where they currently live?</w:t>
      </w:r>
    </w:p>
    <w:p w14:paraId="07A247C0" w14:textId="6B25D66B" w:rsidR="006E3260" w:rsidRDefault="007F3152" w:rsidP="00C31FB2">
      <w:pPr>
        <w:pStyle w:val="ListNumber"/>
      </w:pPr>
      <w:r w:rsidRPr="002F36C0">
        <w:t>How might liveability change if they lived in a different location? Why?</w:t>
      </w:r>
    </w:p>
    <w:p w14:paraId="410B399C" w14:textId="71B9ABC4" w:rsidR="00312DF8" w:rsidRPr="00312DF8" w:rsidRDefault="00312DF8" w:rsidP="00312DF8">
      <w:pPr>
        <w:keepNext/>
        <w:spacing w:after="200" w:line="240" w:lineRule="auto"/>
        <w:rPr>
          <w:iCs/>
          <w:color w:val="002664"/>
          <w:sz w:val="18"/>
          <w:szCs w:val="18"/>
        </w:rPr>
      </w:pPr>
      <w:bookmarkStart w:id="62" w:name="_Ref210734635"/>
      <w:r w:rsidRPr="00312DF8">
        <w:rPr>
          <w:iCs/>
          <w:color w:val="002664"/>
          <w:sz w:val="18"/>
          <w:szCs w:val="18"/>
        </w:rPr>
        <w:t xml:space="preserve">Table </w:t>
      </w:r>
      <w:r w:rsidRPr="00312DF8">
        <w:rPr>
          <w:iCs/>
          <w:color w:val="002664"/>
          <w:sz w:val="18"/>
          <w:szCs w:val="18"/>
        </w:rPr>
        <w:fldChar w:fldCharType="begin"/>
      </w:r>
      <w:r w:rsidRPr="00312DF8">
        <w:rPr>
          <w:iCs/>
          <w:color w:val="002664"/>
          <w:sz w:val="18"/>
          <w:szCs w:val="18"/>
        </w:rPr>
        <w:instrText xml:space="preserve"> SEQ Table \* ARABIC </w:instrText>
      </w:r>
      <w:r w:rsidRPr="00312DF8">
        <w:rPr>
          <w:iCs/>
          <w:color w:val="002664"/>
          <w:sz w:val="18"/>
          <w:szCs w:val="18"/>
        </w:rPr>
        <w:fldChar w:fldCharType="separate"/>
      </w:r>
      <w:r w:rsidR="00B676A3">
        <w:rPr>
          <w:iCs/>
          <w:noProof/>
          <w:color w:val="002664"/>
          <w:sz w:val="18"/>
          <w:szCs w:val="18"/>
        </w:rPr>
        <w:t>11</w:t>
      </w:r>
      <w:r w:rsidRPr="00312DF8">
        <w:rPr>
          <w:iCs/>
          <w:noProof/>
          <w:color w:val="002664"/>
          <w:sz w:val="18"/>
          <w:szCs w:val="18"/>
        </w:rPr>
        <w:fldChar w:fldCharType="end"/>
      </w:r>
      <w:bookmarkEnd w:id="62"/>
      <w:r w:rsidRPr="00312DF8">
        <w:rPr>
          <w:iCs/>
          <w:color w:val="002664"/>
          <w:sz w:val="18"/>
          <w:szCs w:val="18"/>
        </w:rPr>
        <w:t xml:space="preserve"> – cost of living table 2025</w:t>
      </w:r>
    </w:p>
    <w:tbl>
      <w:tblPr>
        <w:tblStyle w:val="Tableheader"/>
        <w:tblW w:w="0" w:type="auto"/>
        <w:tblLook w:val="04A0" w:firstRow="1" w:lastRow="0" w:firstColumn="1" w:lastColumn="0" w:noHBand="0" w:noVBand="1"/>
        <w:tblDescription w:val="Cost of living table 2025."/>
      </w:tblPr>
      <w:tblGrid>
        <w:gridCol w:w="1514"/>
        <w:gridCol w:w="2705"/>
        <w:gridCol w:w="2705"/>
        <w:gridCol w:w="2705"/>
      </w:tblGrid>
      <w:tr w:rsidR="00312DF8" w:rsidRPr="00312DF8" w14:paraId="35E788C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66ADF4C1" w14:textId="77777777" w:rsidR="00312DF8" w:rsidRPr="008676C2" w:rsidRDefault="00312DF8" w:rsidP="008676C2">
            <w:r w:rsidRPr="008676C2">
              <w:t>Location</w:t>
            </w:r>
          </w:p>
        </w:tc>
        <w:tc>
          <w:tcPr>
            <w:tcW w:w="2705" w:type="dxa"/>
          </w:tcPr>
          <w:p w14:paraId="4F9F3B13" w14:textId="2C9846E8" w:rsidR="00C31FB2" w:rsidRDefault="00BD0E19" w:rsidP="00C31FB2">
            <w:pPr>
              <w:jc w:val="center"/>
              <w:cnfStyle w:val="100000000000" w:firstRow="1" w:lastRow="0" w:firstColumn="0" w:lastColumn="0" w:oddVBand="0" w:evenVBand="0" w:oddHBand="0" w:evenHBand="0" w:firstRowFirstColumn="0" w:firstRowLastColumn="0" w:lastRowFirstColumn="0" w:lastRowLastColumn="0"/>
              <w:rPr>
                <w:b w:val="0"/>
              </w:rPr>
            </w:pPr>
            <w:r>
              <w:t>R</w:t>
            </w:r>
            <w:r w:rsidR="00312DF8" w:rsidRPr="00312DF8">
              <w:t>ent</w:t>
            </w:r>
          </w:p>
          <w:p w14:paraId="47374613" w14:textId="41FADA8D" w:rsidR="00312DF8" w:rsidRPr="00312DF8" w:rsidRDefault="00312DF8" w:rsidP="00C31FB2">
            <w:pPr>
              <w:jc w:val="center"/>
              <w:cnfStyle w:val="100000000000" w:firstRow="1" w:lastRow="0" w:firstColumn="0" w:lastColumn="0" w:oddVBand="0" w:evenVBand="0" w:oddHBand="0" w:evenHBand="0" w:firstRowFirstColumn="0" w:firstRowLastColumn="0" w:lastRowFirstColumn="0" w:lastRowLastColumn="0"/>
            </w:pPr>
            <w:r w:rsidRPr="00312DF8">
              <w:t>(weekly)</w:t>
            </w:r>
          </w:p>
        </w:tc>
        <w:tc>
          <w:tcPr>
            <w:tcW w:w="2705" w:type="dxa"/>
          </w:tcPr>
          <w:p w14:paraId="2E882F5B" w14:textId="633EE16F" w:rsidR="00312DF8" w:rsidRPr="00312DF8" w:rsidRDefault="00BD0E19" w:rsidP="00312DF8">
            <w:pPr>
              <w:jc w:val="center"/>
              <w:cnfStyle w:val="100000000000" w:firstRow="1" w:lastRow="0" w:firstColumn="0" w:lastColumn="0" w:oddVBand="0" w:evenVBand="0" w:oddHBand="0" w:evenHBand="0" w:firstRowFirstColumn="0" w:firstRowLastColumn="0" w:lastRowFirstColumn="0" w:lastRowLastColumn="0"/>
            </w:pPr>
            <w:r>
              <w:t>G</w:t>
            </w:r>
            <w:r w:rsidR="007F3152" w:rsidRPr="00312DF8">
              <w:t>roceries</w:t>
            </w:r>
          </w:p>
          <w:p w14:paraId="398D717A" w14:textId="77777777" w:rsidR="00312DF8" w:rsidRPr="00312DF8" w:rsidRDefault="00312DF8" w:rsidP="00312DF8">
            <w:pPr>
              <w:jc w:val="center"/>
              <w:cnfStyle w:val="100000000000" w:firstRow="1" w:lastRow="0" w:firstColumn="0" w:lastColumn="0" w:oddVBand="0" w:evenVBand="0" w:oddHBand="0" w:evenHBand="0" w:firstRowFirstColumn="0" w:firstRowLastColumn="0" w:lastRowFirstColumn="0" w:lastRowLastColumn="0"/>
            </w:pPr>
            <w:r w:rsidRPr="00312DF8">
              <w:t>(weekly)</w:t>
            </w:r>
          </w:p>
        </w:tc>
        <w:tc>
          <w:tcPr>
            <w:tcW w:w="2705" w:type="dxa"/>
          </w:tcPr>
          <w:p w14:paraId="024730BD" w14:textId="1B0926CC" w:rsidR="00312DF8" w:rsidRPr="00312DF8" w:rsidRDefault="00BD0E19" w:rsidP="00312DF8">
            <w:pPr>
              <w:jc w:val="center"/>
              <w:cnfStyle w:val="100000000000" w:firstRow="1" w:lastRow="0" w:firstColumn="0" w:lastColumn="0" w:oddVBand="0" w:evenVBand="0" w:oddHBand="0" w:evenHBand="0" w:firstRowFirstColumn="0" w:firstRowLastColumn="0" w:lastRowFirstColumn="0" w:lastRowLastColumn="0"/>
            </w:pPr>
            <w:r>
              <w:t>T</w:t>
            </w:r>
            <w:r w:rsidR="007F3152" w:rsidRPr="00312DF8">
              <w:t>ransport</w:t>
            </w:r>
          </w:p>
          <w:p w14:paraId="002566DB" w14:textId="77777777" w:rsidR="00312DF8" w:rsidRPr="00312DF8" w:rsidRDefault="00312DF8" w:rsidP="00312DF8">
            <w:pPr>
              <w:jc w:val="center"/>
              <w:cnfStyle w:val="100000000000" w:firstRow="1" w:lastRow="0" w:firstColumn="0" w:lastColumn="0" w:oddVBand="0" w:evenVBand="0" w:oddHBand="0" w:evenHBand="0" w:firstRowFirstColumn="0" w:firstRowLastColumn="0" w:lastRowFirstColumn="0" w:lastRowLastColumn="0"/>
            </w:pPr>
            <w:r w:rsidRPr="00312DF8">
              <w:t>(weekly)</w:t>
            </w:r>
          </w:p>
        </w:tc>
      </w:tr>
      <w:tr w:rsidR="00312DF8" w:rsidRPr="00312DF8" w14:paraId="5DAFD01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0E76DAA9" w14:textId="749780B3" w:rsidR="00312DF8" w:rsidRPr="008676C2" w:rsidRDefault="00312DF8" w:rsidP="008676C2">
            <w:r w:rsidRPr="008676C2">
              <w:t>Sydney</w:t>
            </w:r>
          </w:p>
        </w:tc>
        <w:tc>
          <w:tcPr>
            <w:tcW w:w="2705" w:type="dxa"/>
          </w:tcPr>
          <w:p w14:paraId="00AF3A99"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$650</w:t>
            </w:r>
          </w:p>
        </w:tc>
        <w:tc>
          <w:tcPr>
            <w:tcW w:w="2705" w:type="dxa"/>
          </w:tcPr>
          <w:p w14:paraId="5D67B1B5"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$180</w:t>
            </w:r>
          </w:p>
        </w:tc>
        <w:tc>
          <w:tcPr>
            <w:tcW w:w="2705" w:type="dxa"/>
          </w:tcPr>
          <w:p w14:paraId="6E195A73"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$50</w:t>
            </w:r>
          </w:p>
        </w:tc>
      </w:tr>
      <w:tr w:rsidR="00312DF8" w:rsidRPr="00312DF8" w14:paraId="703752B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3CCE9B75" w14:textId="77777777" w:rsidR="00312DF8" w:rsidRPr="008676C2" w:rsidRDefault="00312DF8" w:rsidP="008676C2">
            <w:r w:rsidRPr="008676C2">
              <w:t>Newcastle</w:t>
            </w:r>
          </w:p>
        </w:tc>
        <w:tc>
          <w:tcPr>
            <w:tcW w:w="2705" w:type="dxa"/>
          </w:tcPr>
          <w:p w14:paraId="5D2EAB92"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$400</w:t>
            </w:r>
          </w:p>
        </w:tc>
        <w:tc>
          <w:tcPr>
            <w:tcW w:w="2705" w:type="dxa"/>
          </w:tcPr>
          <w:p w14:paraId="6278F899"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$160</w:t>
            </w:r>
          </w:p>
        </w:tc>
        <w:tc>
          <w:tcPr>
            <w:tcW w:w="2705" w:type="dxa"/>
          </w:tcPr>
          <w:p w14:paraId="55E5E963" w14:textId="77777777" w:rsidR="00312DF8" w:rsidRPr="00312DF8" w:rsidRDefault="00312DF8" w:rsidP="00312DF8">
            <w:pPr>
              <w:jc w:val="center"/>
              <w:cnfStyle w:val="000000010000" w:firstRow="0" w:lastRow="0" w:firstColumn="0" w:lastColumn="0" w:oddVBand="0" w:evenVBand="0" w:oddHBand="0" w:evenHBand="1" w:firstRowFirstColumn="0" w:firstRowLastColumn="0" w:lastRowFirstColumn="0" w:lastRowLastColumn="0"/>
            </w:pPr>
            <w:r w:rsidRPr="00312DF8">
              <w:t>$35</w:t>
            </w:r>
          </w:p>
        </w:tc>
      </w:tr>
      <w:tr w:rsidR="00312DF8" w:rsidRPr="00312DF8" w14:paraId="704A0E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4" w:type="dxa"/>
          </w:tcPr>
          <w:p w14:paraId="156CB822" w14:textId="77777777" w:rsidR="00312DF8" w:rsidRPr="008676C2" w:rsidRDefault="00312DF8" w:rsidP="008676C2">
            <w:r w:rsidRPr="008676C2">
              <w:t>Dubbo</w:t>
            </w:r>
          </w:p>
        </w:tc>
        <w:tc>
          <w:tcPr>
            <w:tcW w:w="2705" w:type="dxa"/>
          </w:tcPr>
          <w:p w14:paraId="06E0A3D5"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$280</w:t>
            </w:r>
          </w:p>
        </w:tc>
        <w:tc>
          <w:tcPr>
            <w:tcW w:w="2705" w:type="dxa"/>
          </w:tcPr>
          <w:p w14:paraId="72F9CDAF"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$150</w:t>
            </w:r>
          </w:p>
        </w:tc>
        <w:tc>
          <w:tcPr>
            <w:tcW w:w="2705" w:type="dxa"/>
          </w:tcPr>
          <w:p w14:paraId="7454B253" w14:textId="77777777" w:rsidR="00312DF8" w:rsidRPr="00312DF8" w:rsidRDefault="00312DF8" w:rsidP="00312DF8">
            <w:pPr>
              <w:jc w:val="center"/>
              <w:cnfStyle w:val="000000100000" w:firstRow="0" w:lastRow="0" w:firstColumn="0" w:lastColumn="0" w:oddVBand="0" w:evenVBand="0" w:oddHBand="1" w:evenHBand="0" w:firstRowFirstColumn="0" w:firstRowLastColumn="0" w:lastRowFirstColumn="0" w:lastRowLastColumn="0"/>
            </w:pPr>
            <w:r w:rsidRPr="00312DF8">
              <w:t>$20</w:t>
            </w:r>
          </w:p>
        </w:tc>
      </w:tr>
    </w:tbl>
    <w:p w14:paraId="147ADB84" w14:textId="645A4A42" w:rsidR="00EF18D3" w:rsidRPr="00EF18D3" w:rsidRDefault="00312DF8" w:rsidP="00EF18D3">
      <w:r w:rsidRPr="00312DF8">
        <w:t>Revisit the KWL chart commenced at the beginning of the lesson. Complete the last prompt of the KWL ‘Cost of living’, what we learned about the cost of living.</w:t>
      </w:r>
    </w:p>
    <w:p w14:paraId="6CD74882" w14:textId="1A6E64ED" w:rsidR="00C7777C" w:rsidRPr="002551DA" w:rsidRDefault="00C7777C" w:rsidP="00C7777C">
      <w:pPr>
        <w:pStyle w:val="Heading2"/>
      </w:pPr>
      <w:bookmarkStart w:id="63" w:name="_Toc211346859"/>
      <w:r w:rsidRPr="002551DA">
        <w:t xml:space="preserve">Lesson </w:t>
      </w:r>
      <w:r>
        <w:t>9 – perceptions of liveability 1</w:t>
      </w:r>
      <w:bookmarkEnd w:id="63"/>
    </w:p>
    <w:p w14:paraId="6B911E2E" w14:textId="086D3AF8" w:rsidR="00C728FE" w:rsidRDefault="001D3D65" w:rsidP="007C1E10">
      <w:pPr>
        <w:pStyle w:val="Heading3"/>
      </w:pPr>
      <w:bookmarkStart w:id="64" w:name="_Toc211346860"/>
      <w:r>
        <w:t xml:space="preserve">1.9.1 </w:t>
      </w:r>
      <w:r w:rsidR="00EF4E0E">
        <w:t>–</w:t>
      </w:r>
      <w:r>
        <w:t xml:space="preserve"> </w:t>
      </w:r>
      <w:r w:rsidR="00EF4E0E">
        <w:t>my needs in relation to liveability</w:t>
      </w:r>
      <w:bookmarkEnd w:id="64"/>
    </w:p>
    <w:p w14:paraId="0DACD42A" w14:textId="15C83E16" w:rsidR="00EF4E0E" w:rsidRDefault="00EF4E0E" w:rsidP="00EF4E0E">
      <w:r>
        <w:t xml:space="preserve">Use </w:t>
      </w:r>
      <w:hyperlink r:id="rId39" w:history="1">
        <w:r w:rsidRPr="005C1A3A">
          <w:rPr>
            <w:rStyle w:val="Hyperlink"/>
          </w:rPr>
          <w:t xml:space="preserve">Which </w:t>
        </w:r>
        <w:r w:rsidR="001A3CFB">
          <w:rPr>
            <w:rStyle w:val="Hyperlink"/>
          </w:rPr>
          <w:t xml:space="preserve">Sydney </w:t>
        </w:r>
        <w:r w:rsidRPr="005C1A3A">
          <w:rPr>
            <w:rStyle w:val="Hyperlink"/>
          </w:rPr>
          <w:t>suburb is meant for you?</w:t>
        </w:r>
      </w:hyperlink>
      <w:r>
        <w:t xml:space="preserve"> to establish an understanding of what your personal needs are in relation to liveability. Identify the suburbs the Domain </w:t>
      </w:r>
      <w:r w:rsidR="001A3CFB">
        <w:t>website</w:t>
      </w:r>
      <w:r>
        <w:t xml:space="preserve"> suggested you would prefer in Sydney.</w:t>
      </w:r>
    </w:p>
    <w:p w14:paraId="7DF3D12E" w14:textId="78A0D373" w:rsidR="00EF4E0E" w:rsidRDefault="00672509" w:rsidP="007C1E10">
      <w:pPr>
        <w:pStyle w:val="Heading3"/>
      </w:pPr>
      <w:bookmarkStart w:id="65" w:name="_Toc211346861"/>
      <w:r>
        <w:t xml:space="preserve">1.9.2 – </w:t>
      </w:r>
      <w:proofErr w:type="gramStart"/>
      <w:r>
        <w:t>small and large scale</w:t>
      </w:r>
      <w:proofErr w:type="gramEnd"/>
      <w:r>
        <w:t xml:space="preserve"> maps</w:t>
      </w:r>
      <w:bookmarkEnd w:id="65"/>
    </w:p>
    <w:p w14:paraId="47036F2B" w14:textId="04C0DC00" w:rsidR="00E71D25" w:rsidRDefault="00E71D25" w:rsidP="00E71D25">
      <w:r>
        <w:t xml:space="preserve">Use </w:t>
      </w:r>
      <w:hyperlink r:id="rId40" w:history="1">
        <w:r w:rsidRPr="00A57424">
          <w:rPr>
            <w:rStyle w:val="Hyperlink"/>
          </w:rPr>
          <w:t xml:space="preserve">Google </w:t>
        </w:r>
        <w:r w:rsidR="001A3CFB">
          <w:rPr>
            <w:rStyle w:val="Hyperlink"/>
          </w:rPr>
          <w:t>M</w:t>
        </w:r>
        <w:r w:rsidRPr="00A57424">
          <w:rPr>
            <w:rStyle w:val="Hyperlink"/>
          </w:rPr>
          <w:t>aps</w:t>
        </w:r>
      </w:hyperlink>
      <w:r>
        <w:t xml:space="preserve"> to produce a small scale map of Sydney’s greater region and a large scale map of the suburb the Domain </w:t>
      </w:r>
      <w:r w:rsidR="001A3CFB">
        <w:t>website</w:t>
      </w:r>
      <w:r>
        <w:t xml:space="preserve"> recommended would suit your liveability preferences.</w:t>
      </w:r>
    </w:p>
    <w:p w14:paraId="4B2DD874" w14:textId="428173FF" w:rsidR="00672509" w:rsidRDefault="00E71D25" w:rsidP="007C1E10">
      <w:pPr>
        <w:pStyle w:val="Heading3"/>
      </w:pPr>
      <w:bookmarkStart w:id="66" w:name="_Toc211346862"/>
      <w:r>
        <w:lastRenderedPageBreak/>
        <w:t>1.9.3 – geographical inquiry</w:t>
      </w:r>
      <w:bookmarkEnd w:id="66"/>
    </w:p>
    <w:p w14:paraId="5D8D752E" w14:textId="68C8246F" w:rsidR="004F5C81" w:rsidRPr="004F5C81" w:rsidRDefault="004F5C81" w:rsidP="004F5C81">
      <w:r>
        <w:t xml:space="preserve">Use </w:t>
      </w:r>
      <w:r w:rsidR="001A3CFB">
        <w:fldChar w:fldCharType="begin"/>
      </w:r>
      <w:r w:rsidR="001A3CFB">
        <w:instrText xml:space="preserve"> REF _Ref210734991 \h </w:instrText>
      </w:r>
      <w:r w:rsidR="001A3CFB">
        <w:fldChar w:fldCharType="separate"/>
      </w:r>
      <w:r w:rsidR="001A3CFB">
        <w:t xml:space="preserve">Figure </w:t>
      </w:r>
      <w:r w:rsidR="001A3CFB">
        <w:rPr>
          <w:noProof/>
        </w:rPr>
        <w:t>14</w:t>
      </w:r>
      <w:r w:rsidR="001A3CFB">
        <w:fldChar w:fldCharType="end"/>
      </w:r>
      <w:r>
        <w:t xml:space="preserve"> to identify the first step in the geographical inquiry process.</w:t>
      </w:r>
    </w:p>
    <w:p w14:paraId="0868AC39" w14:textId="581FC270" w:rsidR="00351903" w:rsidRDefault="00351903" w:rsidP="00351903">
      <w:pPr>
        <w:pStyle w:val="Caption"/>
      </w:pPr>
      <w:bookmarkStart w:id="67" w:name="_Ref210734991"/>
      <w:r>
        <w:t xml:space="preserve">Figure </w:t>
      </w:r>
      <w:r w:rsidR="00EB45EE">
        <w:fldChar w:fldCharType="begin"/>
      </w:r>
      <w:r w:rsidR="00EB45EE">
        <w:instrText xml:space="preserve"> SEQ Figure \* ARABIC </w:instrText>
      </w:r>
      <w:r w:rsidR="00EB45EE">
        <w:fldChar w:fldCharType="separate"/>
      </w:r>
      <w:r w:rsidR="00B676A3">
        <w:rPr>
          <w:noProof/>
        </w:rPr>
        <w:t>14</w:t>
      </w:r>
      <w:r w:rsidR="00EB45EE">
        <w:rPr>
          <w:noProof/>
        </w:rPr>
        <w:fldChar w:fldCharType="end"/>
      </w:r>
      <w:bookmarkEnd w:id="67"/>
      <w:r>
        <w:t xml:space="preserve"> </w:t>
      </w:r>
      <w:r w:rsidR="00D671E1">
        <w:t>–</w:t>
      </w:r>
      <w:r>
        <w:t xml:space="preserve"> geographical inquiry</w:t>
      </w:r>
    </w:p>
    <w:p w14:paraId="348889B9" w14:textId="5D3FC7AB" w:rsidR="00C66CAD" w:rsidRPr="00C66CAD" w:rsidRDefault="00BC6A18" w:rsidP="00C66CAD">
      <w:r>
        <w:rPr>
          <w:noProof/>
        </w:rPr>
        <w:drawing>
          <wp:inline distT="0" distB="0" distL="0" distR="0" wp14:anchorId="19AAC7B2" wp14:editId="1BDDCCDA">
            <wp:extent cx="6120130" cy="3342005"/>
            <wp:effectExtent l="0" t="0" r="0" b="0"/>
            <wp:docPr id="1510124782" name="Picture 1" descr="The geographical inquiry process in 3 steps 1. Acquiring with arrows connecting the steps. 2. Processing with arrows connecting the steps. 3. Communicating with arrows connecting the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4782" name="Picture 1" descr="The geographical inquiry process in 3 steps 1. Acquiring with arrows connecting the steps. 2. Processing with arrows connecting the steps. 3. Communicating with arrows connecting the step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342005"/>
                    </a:xfrm>
                    <a:prstGeom prst="rect">
                      <a:avLst/>
                    </a:prstGeom>
                  </pic:spPr>
                </pic:pic>
              </a:graphicData>
            </a:graphic>
          </wp:inline>
        </w:drawing>
      </w:r>
    </w:p>
    <w:p w14:paraId="56A0C5F4" w14:textId="2C6CCE09" w:rsidR="00E71D25" w:rsidRDefault="00461B82" w:rsidP="00E71D25">
      <w:r>
        <w:t>Review the significant geographical question</w:t>
      </w:r>
      <w:r w:rsidR="004134FE">
        <w:t>:</w:t>
      </w:r>
      <w:r>
        <w:t xml:space="preserve"> ‘</w:t>
      </w:r>
      <w:r w:rsidR="00540BAA" w:rsidRPr="00540BAA">
        <w:t>What environmental, economic, social and political factors influence a person’s perception of liveability of a place?’</w:t>
      </w:r>
    </w:p>
    <w:p w14:paraId="667575C8" w14:textId="0CBC4199" w:rsidR="00CF37CD" w:rsidRDefault="004134FE" w:rsidP="00CF37CD">
      <w:r>
        <w:t xml:space="preserve">Use Appendix 2 – </w:t>
      </w:r>
      <w:r w:rsidR="00CF37CD" w:rsidRPr="004134FE">
        <w:t>Think</w:t>
      </w:r>
      <w:r w:rsidR="00C31FB2" w:rsidRPr="004134FE">
        <w:t>-</w:t>
      </w:r>
      <w:r w:rsidR="00CF37CD" w:rsidRPr="004134FE">
        <w:t>Pair</w:t>
      </w:r>
      <w:r w:rsidR="00C31FB2" w:rsidRPr="004134FE">
        <w:t>-</w:t>
      </w:r>
      <w:r w:rsidR="00CF37CD" w:rsidRPr="004134FE">
        <w:t>Share</w:t>
      </w:r>
      <w:r>
        <w:t xml:space="preserve"> template</w:t>
      </w:r>
      <w:r w:rsidR="00CF37CD">
        <w:t xml:space="preserve"> </w:t>
      </w:r>
      <w:r>
        <w:t xml:space="preserve">to compose </w:t>
      </w:r>
      <w:r w:rsidR="00CF37CD">
        <w:t xml:space="preserve">3 to 5 minor geographical inquiry questions that would accompany the significant geographical question. Use </w:t>
      </w:r>
      <w:hyperlink r:id="rId42" w:history="1">
        <w:r w:rsidR="00CF37CD" w:rsidRPr="00894750">
          <w:rPr>
            <w:rStyle w:val="Hyperlink"/>
          </w:rPr>
          <w:t>Asking Geographical Questions</w:t>
        </w:r>
      </w:hyperlink>
      <w:r w:rsidR="00CF37CD">
        <w:t xml:space="preserve"> to prompt your thinking.</w:t>
      </w:r>
    </w:p>
    <w:p w14:paraId="1AC8B4F5" w14:textId="5795A485" w:rsidR="00BF44C2" w:rsidRDefault="00BF44C2" w:rsidP="007C1E10">
      <w:pPr>
        <w:pStyle w:val="Heading3"/>
      </w:pPr>
      <w:bookmarkStart w:id="68" w:name="_Toc211346863"/>
      <w:r>
        <w:t xml:space="preserve">1.9.4 </w:t>
      </w:r>
      <w:r w:rsidR="000B5EAF">
        <w:t>–</w:t>
      </w:r>
      <w:r>
        <w:t xml:space="preserve"> </w:t>
      </w:r>
      <w:r w:rsidR="000B5EAF">
        <w:t>interview</w:t>
      </w:r>
      <w:bookmarkEnd w:id="68"/>
    </w:p>
    <w:p w14:paraId="7D1A7274" w14:textId="2539CE69" w:rsidR="00D0341D" w:rsidRDefault="000B5EAF" w:rsidP="000B5EAF">
      <w:r>
        <w:t>Re</w:t>
      </w:r>
      <w:r w:rsidR="00D0341D">
        <w:t xml:space="preserve">view </w:t>
      </w:r>
      <w:r w:rsidR="004134FE">
        <w:fldChar w:fldCharType="begin"/>
      </w:r>
      <w:r w:rsidR="004134FE">
        <w:instrText xml:space="preserve"> REF _Ref210735193 \h </w:instrText>
      </w:r>
      <w:r w:rsidR="004134FE">
        <w:fldChar w:fldCharType="separate"/>
      </w:r>
      <w:r w:rsidR="004134FE">
        <w:t xml:space="preserve">Figure </w:t>
      </w:r>
      <w:r w:rsidR="004134FE">
        <w:rPr>
          <w:noProof/>
        </w:rPr>
        <w:t>15</w:t>
      </w:r>
      <w:r w:rsidR="004134FE">
        <w:fldChar w:fldCharType="end"/>
      </w:r>
      <w:r w:rsidR="00D0341D">
        <w:t>.</w:t>
      </w:r>
    </w:p>
    <w:p w14:paraId="46AAFCC8" w14:textId="087143A6" w:rsidR="00D0341D" w:rsidRDefault="00D0341D" w:rsidP="00D0341D">
      <w:pPr>
        <w:pStyle w:val="Caption"/>
      </w:pPr>
      <w:bookmarkStart w:id="69" w:name="_Ref210735193"/>
      <w:r>
        <w:lastRenderedPageBreak/>
        <w:t xml:space="preserve">Figure </w:t>
      </w:r>
      <w:r w:rsidR="00EB45EE">
        <w:fldChar w:fldCharType="begin"/>
      </w:r>
      <w:r w:rsidR="00EB45EE">
        <w:instrText xml:space="preserve"> SEQ Figure \* ARABIC </w:instrText>
      </w:r>
      <w:r w:rsidR="00EB45EE">
        <w:fldChar w:fldCharType="separate"/>
      </w:r>
      <w:r w:rsidR="00B676A3">
        <w:rPr>
          <w:noProof/>
        </w:rPr>
        <w:t>15</w:t>
      </w:r>
      <w:r w:rsidR="00EB45EE">
        <w:rPr>
          <w:noProof/>
        </w:rPr>
        <w:fldChar w:fldCharType="end"/>
      </w:r>
      <w:bookmarkEnd w:id="69"/>
      <w:r>
        <w:t xml:space="preserve"> </w:t>
      </w:r>
      <w:r w:rsidR="00D671E1">
        <w:t>–</w:t>
      </w:r>
      <w:r>
        <w:t xml:space="preserve"> steps involved in conducting an interview</w:t>
      </w:r>
    </w:p>
    <w:p w14:paraId="58184B56" w14:textId="49FF114E" w:rsidR="000B5EAF" w:rsidRPr="000B5EAF" w:rsidRDefault="00BC6A18" w:rsidP="000B5EAF">
      <w:r>
        <w:rPr>
          <w:noProof/>
        </w:rPr>
        <w:drawing>
          <wp:inline distT="0" distB="0" distL="0" distR="0" wp14:anchorId="31765CCA" wp14:editId="1F2CFC75">
            <wp:extent cx="6120130" cy="4559300"/>
            <wp:effectExtent l="0" t="0" r="0" b="0"/>
            <wp:docPr id="825889182" name="Picture 2" descr="Illustration of the steps involved in steps for conducting an interview. Birdseye view of students working at school desks with books, paper and compu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89182" name="Picture 2" descr="Illustration of the steps involved in steps for conducting an interview. Birdseye view of students working at school desks with books, paper and computers.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4559300"/>
                    </a:xfrm>
                    <a:prstGeom prst="rect">
                      <a:avLst/>
                    </a:prstGeom>
                  </pic:spPr>
                </pic:pic>
              </a:graphicData>
            </a:graphic>
          </wp:inline>
        </w:drawing>
      </w:r>
      <w:r w:rsidR="00D0341D">
        <w:t xml:space="preserve"> </w:t>
      </w:r>
    </w:p>
    <w:p w14:paraId="669C25DD" w14:textId="75C48D1E" w:rsidR="00540BAA" w:rsidRDefault="00BC3A8C" w:rsidP="00E71D25">
      <w:r>
        <w:t>D</w:t>
      </w:r>
      <w:r w:rsidRPr="00820AEA">
        <w:t xml:space="preserve">evelop 8 </w:t>
      </w:r>
      <w:r w:rsidR="0029774B">
        <w:t>to</w:t>
      </w:r>
      <w:r w:rsidRPr="00820AEA">
        <w:t xml:space="preserve"> 10 potential interview questions to ask a resident in Sydney about their perception of </w:t>
      </w:r>
      <w:r w:rsidR="0029774B">
        <w:t xml:space="preserve">the </w:t>
      </w:r>
      <w:r w:rsidRPr="00820AEA">
        <w:t>liveability of Sydney.</w:t>
      </w:r>
    </w:p>
    <w:p w14:paraId="10AB4061" w14:textId="02914D2C" w:rsidR="008F4036" w:rsidRPr="008F4036" w:rsidRDefault="008F4036" w:rsidP="008F4036">
      <w:pPr>
        <w:rPr>
          <w:lang w:eastAsia="en-AU"/>
        </w:rPr>
      </w:pPr>
      <w:r w:rsidRPr="008F4036">
        <w:t xml:space="preserve">Review the WAGOLL interview questions developed for </w:t>
      </w:r>
      <w:r w:rsidRPr="008F4036">
        <w:rPr>
          <w:lang w:eastAsia="en-AU"/>
        </w:rPr>
        <w:t>interview participants:</w:t>
      </w:r>
    </w:p>
    <w:p w14:paraId="14D1967E" w14:textId="690CE234" w:rsidR="008F4036" w:rsidRPr="008F4036" w:rsidRDefault="008F4036" w:rsidP="003D5840">
      <w:pPr>
        <w:pStyle w:val="ListNumber"/>
        <w:numPr>
          <w:ilvl w:val="0"/>
          <w:numId w:val="11"/>
        </w:numPr>
      </w:pPr>
      <w:r w:rsidRPr="008F4036">
        <w:t>Where were you born?</w:t>
      </w:r>
    </w:p>
    <w:p w14:paraId="47871DAA" w14:textId="1BC60A46" w:rsidR="008F4036" w:rsidRPr="008F4036" w:rsidRDefault="008F4036" w:rsidP="00813D7B">
      <w:pPr>
        <w:numPr>
          <w:ilvl w:val="0"/>
          <w:numId w:val="2"/>
        </w:numPr>
      </w:pPr>
      <w:r w:rsidRPr="008F4036">
        <w:t>Where do you currently live?</w:t>
      </w:r>
    </w:p>
    <w:p w14:paraId="2589DDF3" w14:textId="77777777" w:rsidR="008F4036" w:rsidRPr="008F4036" w:rsidRDefault="008F4036" w:rsidP="00813D7B">
      <w:pPr>
        <w:numPr>
          <w:ilvl w:val="0"/>
          <w:numId w:val="2"/>
        </w:numPr>
      </w:pPr>
      <w:r w:rsidRPr="008F4036">
        <w:t>What are some other locations you have lived in?</w:t>
      </w:r>
    </w:p>
    <w:p w14:paraId="351468ED" w14:textId="77777777" w:rsidR="008F4036" w:rsidRPr="008F4036" w:rsidRDefault="008F4036" w:rsidP="00813D7B">
      <w:pPr>
        <w:numPr>
          <w:ilvl w:val="0"/>
          <w:numId w:val="2"/>
        </w:numPr>
      </w:pPr>
      <w:r w:rsidRPr="008F4036">
        <w:t>Which location would you consider the most liveable?</w:t>
      </w:r>
    </w:p>
    <w:p w14:paraId="6B0A2808" w14:textId="5C64A27E" w:rsidR="008F4036" w:rsidRPr="008F4036" w:rsidRDefault="008F4036" w:rsidP="00813D7B">
      <w:pPr>
        <w:numPr>
          <w:ilvl w:val="0"/>
          <w:numId w:val="2"/>
        </w:numPr>
      </w:pPr>
      <w:r w:rsidRPr="008F4036">
        <w:t>Where have you lived most of your life?</w:t>
      </w:r>
    </w:p>
    <w:p w14:paraId="7FAEB63C" w14:textId="5954AB55" w:rsidR="008F4036" w:rsidRPr="008F4036" w:rsidRDefault="008F4036" w:rsidP="00813D7B">
      <w:pPr>
        <w:numPr>
          <w:ilvl w:val="0"/>
          <w:numId w:val="2"/>
        </w:numPr>
      </w:pPr>
      <w:r w:rsidRPr="008F4036">
        <w:t xml:space="preserve">What are some positive </w:t>
      </w:r>
      <w:r w:rsidR="00A1317E">
        <w:t xml:space="preserve">characteristics </w:t>
      </w:r>
      <w:r w:rsidRPr="008F4036">
        <w:t>of where you currently live?</w:t>
      </w:r>
    </w:p>
    <w:p w14:paraId="6C921B66" w14:textId="43CE9703" w:rsidR="008F4036" w:rsidRPr="008F4036" w:rsidRDefault="008F4036" w:rsidP="00813D7B">
      <w:pPr>
        <w:numPr>
          <w:ilvl w:val="0"/>
          <w:numId w:val="2"/>
        </w:numPr>
      </w:pPr>
      <w:r w:rsidRPr="008F4036">
        <w:t>What are some negative attributes of where you currently live?</w:t>
      </w:r>
    </w:p>
    <w:p w14:paraId="3C31FEC8" w14:textId="77777777" w:rsidR="008F4036" w:rsidRPr="008F4036" w:rsidRDefault="008F4036" w:rsidP="00813D7B">
      <w:pPr>
        <w:numPr>
          <w:ilvl w:val="0"/>
          <w:numId w:val="2"/>
        </w:numPr>
      </w:pPr>
      <w:r w:rsidRPr="008F4036">
        <w:lastRenderedPageBreak/>
        <w:t>Which is more important to you? (cultural destinations, retail, cafes and restaurants, public transport, walk to work, low crime, education, telecoms, open spaces, tree cover, walkability, beach nearby, low traffic, topography, airport noise, ocean views).</w:t>
      </w:r>
    </w:p>
    <w:p w14:paraId="650819B1" w14:textId="77777777" w:rsidR="008F4036" w:rsidRPr="008F4036" w:rsidRDefault="008F4036" w:rsidP="00813D7B">
      <w:pPr>
        <w:numPr>
          <w:ilvl w:val="0"/>
          <w:numId w:val="2"/>
        </w:numPr>
      </w:pPr>
      <w:r w:rsidRPr="008F4036">
        <w:t>I’d like you to compare a place you have lived previously to where you live now.</w:t>
      </w:r>
    </w:p>
    <w:p w14:paraId="02CE8FBE" w14:textId="29667002" w:rsidR="008F4036" w:rsidRPr="008F4036" w:rsidRDefault="008F4036" w:rsidP="00813D7B">
      <w:pPr>
        <w:numPr>
          <w:ilvl w:val="0"/>
          <w:numId w:val="2"/>
        </w:numPr>
      </w:pPr>
      <w:r w:rsidRPr="008F4036">
        <w:t>Identify 3 to 5 things you would like to change about where you live.</w:t>
      </w:r>
    </w:p>
    <w:p w14:paraId="496D29D7" w14:textId="32CEE2FB" w:rsidR="008F4036" w:rsidRPr="008F4036" w:rsidRDefault="008F4036" w:rsidP="008F4036">
      <w:r w:rsidRPr="008F4036">
        <w:t>Using the WAGOLL interview questions identify which of the questions best help answer the significant geographical inquiry question</w:t>
      </w:r>
      <w:r w:rsidR="008070B7">
        <w:t>:</w:t>
      </w:r>
      <w:r w:rsidRPr="008F4036">
        <w:t xml:space="preserve"> ‘What environmental, economic, social and political factors influences a person’s perception of liveability of a place?’ and justify why.</w:t>
      </w:r>
    </w:p>
    <w:p w14:paraId="33722812" w14:textId="10669CAE" w:rsidR="00A72F03" w:rsidRDefault="00A72F03" w:rsidP="00A72F03">
      <w:r>
        <w:t>U</w:t>
      </w:r>
      <w:r w:rsidRPr="00A72F03">
        <w:t xml:space="preserve">se the WAGOLL interview questions and </w:t>
      </w:r>
      <w:r w:rsidR="00BA04A0">
        <w:t>Interviewee 1 – liveability of Japan</w:t>
      </w:r>
      <w:r w:rsidR="00C81D72">
        <w:t xml:space="preserve"> and Sydney</w:t>
      </w:r>
      <w:r w:rsidR="00BA04A0">
        <w:t xml:space="preserve"> </w:t>
      </w:r>
      <w:r w:rsidR="008070B7">
        <w:t xml:space="preserve">below </w:t>
      </w:r>
      <w:r w:rsidRPr="00A72F03">
        <w:t xml:space="preserve">to identify where </w:t>
      </w:r>
      <w:r w:rsidR="00BA04A0">
        <w:t>your</w:t>
      </w:r>
      <w:r w:rsidRPr="00A72F03">
        <w:t xml:space="preserve"> 8 </w:t>
      </w:r>
      <w:r w:rsidR="008070B7">
        <w:t>to</w:t>
      </w:r>
      <w:r w:rsidRPr="00A72F03">
        <w:t xml:space="preserve"> 10 interview questions can be improved.</w:t>
      </w:r>
    </w:p>
    <w:p w14:paraId="6A7F83AB" w14:textId="722320C9" w:rsidR="009646F8" w:rsidRDefault="009646F8" w:rsidP="009646F8">
      <w:pPr>
        <w:pStyle w:val="FeatureBox"/>
      </w:pPr>
      <w:r>
        <w:t>Interviewee 1 – liveability of Japan</w:t>
      </w:r>
      <w:r w:rsidR="00C81D72">
        <w:t xml:space="preserve"> and Sydney</w:t>
      </w:r>
    </w:p>
    <w:p w14:paraId="38EB306E" w14:textId="77777777" w:rsidR="009646F8" w:rsidRPr="00ED3A31" w:rsidRDefault="009646F8" w:rsidP="009646F8">
      <w:pPr>
        <w:pStyle w:val="FeatureBox"/>
        <w:rPr>
          <w:b/>
          <w:bCs/>
          <w:lang w:eastAsia="en-AU"/>
        </w:rPr>
      </w:pPr>
      <w:r w:rsidRPr="00ED3A31">
        <w:rPr>
          <w:b/>
          <w:bCs/>
          <w:lang w:eastAsia="en-AU"/>
        </w:rPr>
        <w:t>Where do you currently live?</w:t>
      </w:r>
    </w:p>
    <w:p w14:paraId="31ADC8B9" w14:textId="24B1399D" w:rsidR="009646F8" w:rsidRDefault="009646F8" w:rsidP="009646F8">
      <w:pPr>
        <w:pStyle w:val="FeatureBox"/>
        <w:rPr>
          <w:lang w:eastAsia="en-AU"/>
        </w:rPr>
      </w:pPr>
      <w:r>
        <w:rPr>
          <w:lang w:eastAsia="en-AU"/>
        </w:rPr>
        <w:t>Sydney, Australia. I was born in Sydney.</w:t>
      </w:r>
    </w:p>
    <w:p w14:paraId="72FA3619" w14:textId="77777777" w:rsidR="009646F8" w:rsidRDefault="009646F8" w:rsidP="009646F8">
      <w:pPr>
        <w:pStyle w:val="FeatureBox"/>
        <w:rPr>
          <w:b/>
          <w:bCs/>
          <w:lang w:eastAsia="en-AU"/>
        </w:rPr>
      </w:pPr>
      <w:r w:rsidRPr="00ED3A31">
        <w:rPr>
          <w:b/>
          <w:bCs/>
          <w:lang w:eastAsia="en-AU"/>
        </w:rPr>
        <w:t>What are some other locations you have lived in?</w:t>
      </w:r>
    </w:p>
    <w:p w14:paraId="03FA5592" w14:textId="77777777" w:rsidR="009646F8" w:rsidRPr="00E100BE" w:rsidRDefault="009646F8" w:rsidP="009646F8">
      <w:pPr>
        <w:pStyle w:val="FeatureBox"/>
        <w:rPr>
          <w:lang w:eastAsia="en-AU"/>
        </w:rPr>
      </w:pPr>
      <w:r w:rsidRPr="00E100BE">
        <w:rPr>
          <w:lang w:eastAsia="en-AU"/>
        </w:rPr>
        <w:t>Well, I was born in Sydney.</w:t>
      </w:r>
    </w:p>
    <w:p w14:paraId="35B17883" w14:textId="10F53259" w:rsidR="009646F8" w:rsidRPr="006F2E03" w:rsidRDefault="009646F8" w:rsidP="009646F8">
      <w:pPr>
        <w:pStyle w:val="FeatureBox"/>
        <w:rPr>
          <w:lang w:eastAsia="en-AU"/>
        </w:rPr>
      </w:pPr>
      <w:r w:rsidRPr="00E100BE">
        <w:rPr>
          <w:lang w:eastAsia="en-AU"/>
        </w:rPr>
        <w:t>I started school in New Zealand, though we lived over there for a while and then returned to Sydney and I</w:t>
      </w:r>
      <w:r w:rsidR="008070B7">
        <w:rPr>
          <w:lang w:eastAsia="en-AU"/>
        </w:rPr>
        <w:t>’</w:t>
      </w:r>
      <w:r w:rsidRPr="00E100BE">
        <w:rPr>
          <w:lang w:eastAsia="en-AU"/>
        </w:rPr>
        <w:t>ve lived here most of my life apart from when I lived in Japan, so I</w:t>
      </w:r>
      <w:r w:rsidR="008070B7">
        <w:rPr>
          <w:lang w:eastAsia="en-AU"/>
        </w:rPr>
        <w:t>’</w:t>
      </w:r>
      <w:r w:rsidRPr="00E100BE">
        <w:rPr>
          <w:lang w:eastAsia="en-AU"/>
        </w:rPr>
        <w:t>ve lived in a few different places</w:t>
      </w:r>
      <w:r w:rsidR="00694ED8">
        <w:rPr>
          <w:lang w:eastAsia="en-AU"/>
        </w:rPr>
        <w:t xml:space="preserve">. </w:t>
      </w:r>
      <w:r w:rsidRPr="00E100BE">
        <w:rPr>
          <w:lang w:eastAsia="en-AU"/>
        </w:rPr>
        <w:t>I</w:t>
      </w:r>
      <w:r w:rsidR="008070B7">
        <w:rPr>
          <w:lang w:eastAsia="en-AU"/>
        </w:rPr>
        <w:t>’</w:t>
      </w:r>
      <w:r w:rsidRPr="00E100BE">
        <w:rPr>
          <w:lang w:eastAsia="en-AU"/>
        </w:rPr>
        <w:t xml:space="preserve">ve </w:t>
      </w:r>
      <w:proofErr w:type="gramStart"/>
      <w:r w:rsidRPr="00E100BE">
        <w:rPr>
          <w:lang w:eastAsia="en-AU"/>
        </w:rPr>
        <w:t>definitely lived</w:t>
      </w:r>
      <w:proofErr w:type="gramEnd"/>
      <w:r w:rsidRPr="00E100BE">
        <w:rPr>
          <w:lang w:eastAsia="en-AU"/>
        </w:rPr>
        <w:t xml:space="preserve"> in Sydney for </w:t>
      </w:r>
      <w:proofErr w:type="gramStart"/>
      <w:r w:rsidRPr="00E100BE">
        <w:rPr>
          <w:lang w:eastAsia="en-AU"/>
        </w:rPr>
        <w:t>the majority of</w:t>
      </w:r>
      <w:proofErr w:type="gramEnd"/>
      <w:r w:rsidRPr="00E100BE">
        <w:rPr>
          <w:lang w:eastAsia="en-AU"/>
        </w:rPr>
        <w:t xml:space="preserve"> my life.</w:t>
      </w:r>
    </w:p>
    <w:p w14:paraId="74691573" w14:textId="0F26117F" w:rsidR="009646F8" w:rsidRDefault="009646F8" w:rsidP="009646F8">
      <w:pPr>
        <w:pStyle w:val="FeatureBox"/>
        <w:rPr>
          <w:b/>
          <w:bCs/>
          <w:lang w:eastAsia="en-AU"/>
        </w:rPr>
      </w:pPr>
      <w:r w:rsidRPr="00ED3A31">
        <w:rPr>
          <w:b/>
          <w:bCs/>
          <w:lang w:eastAsia="en-AU"/>
        </w:rPr>
        <w:t>From these places which do you think is the most liveable and why?</w:t>
      </w:r>
    </w:p>
    <w:p w14:paraId="7E68D123" w14:textId="30D4C3C6" w:rsidR="009646F8" w:rsidRDefault="009646F8" w:rsidP="009646F8">
      <w:pPr>
        <w:pStyle w:val="FeatureBox"/>
        <w:rPr>
          <w:lang w:eastAsia="en-AU"/>
        </w:rPr>
      </w:pPr>
      <w:r>
        <w:rPr>
          <w:lang w:eastAsia="en-AU"/>
        </w:rPr>
        <w:t>I</w:t>
      </w:r>
      <w:r w:rsidRPr="007B30AC">
        <w:rPr>
          <w:lang w:eastAsia="en-AU"/>
        </w:rPr>
        <w:t>n New Zealand, I lived in Auckland</w:t>
      </w:r>
      <w:r w:rsidR="00694ED8">
        <w:rPr>
          <w:lang w:eastAsia="en-AU"/>
        </w:rPr>
        <w:t>. W</w:t>
      </w:r>
      <w:r w:rsidRPr="007B30AC">
        <w:rPr>
          <w:lang w:eastAsia="en-AU"/>
        </w:rPr>
        <w:t xml:space="preserve">hich is kind of </w:t>
      </w:r>
      <w:proofErr w:type="gramStart"/>
      <w:r w:rsidRPr="007B30AC">
        <w:rPr>
          <w:lang w:eastAsia="en-AU"/>
        </w:rPr>
        <w:t>similar to</w:t>
      </w:r>
      <w:proofErr w:type="gramEnd"/>
      <w:r w:rsidRPr="007B30AC">
        <w:rPr>
          <w:lang w:eastAsia="en-AU"/>
        </w:rPr>
        <w:t xml:space="preserve"> Sydney</w:t>
      </w:r>
      <w:r w:rsidR="002E47BD">
        <w:rPr>
          <w:lang w:eastAsia="en-AU"/>
        </w:rPr>
        <w:t>. I</w:t>
      </w:r>
      <w:r w:rsidRPr="007B30AC">
        <w:rPr>
          <w:lang w:eastAsia="en-AU"/>
        </w:rPr>
        <w:t>n Japan</w:t>
      </w:r>
      <w:r w:rsidR="008070B7">
        <w:rPr>
          <w:lang w:eastAsia="en-AU"/>
        </w:rPr>
        <w:t>,</w:t>
      </w:r>
      <w:r w:rsidRPr="007B30AC">
        <w:rPr>
          <w:lang w:eastAsia="en-AU"/>
        </w:rPr>
        <w:t xml:space="preserve"> I lived in a city called Gifu which is quite </w:t>
      </w:r>
      <w:r w:rsidR="00A85D5E">
        <w:rPr>
          <w:lang w:eastAsia="en-AU"/>
        </w:rPr>
        <w:t xml:space="preserve">a </w:t>
      </w:r>
      <w:r w:rsidRPr="007B30AC">
        <w:rPr>
          <w:lang w:eastAsia="en-AU"/>
        </w:rPr>
        <w:t xml:space="preserve">rural </w:t>
      </w:r>
      <w:r w:rsidR="00A85D5E">
        <w:rPr>
          <w:lang w:eastAsia="en-AU"/>
        </w:rPr>
        <w:t xml:space="preserve">area in </w:t>
      </w:r>
      <w:r w:rsidRPr="007B30AC">
        <w:rPr>
          <w:lang w:eastAsia="en-AU"/>
        </w:rPr>
        <w:t>Japan. So that</w:t>
      </w:r>
      <w:r w:rsidR="008070B7">
        <w:rPr>
          <w:lang w:eastAsia="en-AU"/>
        </w:rPr>
        <w:t>’</w:t>
      </w:r>
      <w:r w:rsidRPr="007B30AC">
        <w:rPr>
          <w:lang w:eastAsia="en-AU"/>
        </w:rPr>
        <w:t>s the most different place that I</w:t>
      </w:r>
      <w:r w:rsidR="008070B7">
        <w:rPr>
          <w:lang w:eastAsia="en-AU"/>
        </w:rPr>
        <w:t>’</w:t>
      </w:r>
      <w:r w:rsidRPr="007B30AC">
        <w:rPr>
          <w:lang w:eastAsia="en-AU"/>
        </w:rPr>
        <w:t>ve lived.</w:t>
      </w:r>
    </w:p>
    <w:p w14:paraId="162C2F5E" w14:textId="52791C6E" w:rsidR="009646F8" w:rsidRDefault="009646F8" w:rsidP="009646F8">
      <w:pPr>
        <w:pStyle w:val="FeatureBox"/>
        <w:rPr>
          <w:lang w:eastAsia="en-AU"/>
        </w:rPr>
      </w:pPr>
      <w:r>
        <w:rPr>
          <w:lang w:eastAsia="en-AU"/>
        </w:rPr>
        <w:t>It</w:t>
      </w:r>
      <w:r w:rsidR="008070B7">
        <w:rPr>
          <w:lang w:eastAsia="en-AU"/>
        </w:rPr>
        <w:t>’</w:t>
      </w:r>
      <w:r>
        <w:rPr>
          <w:lang w:eastAsia="en-AU"/>
        </w:rPr>
        <w:t xml:space="preserve">s </w:t>
      </w:r>
      <w:r w:rsidR="006D112B">
        <w:rPr>
          <w:lang w:eastAsia="en-AU"/>
        </w:rPr>
        <w:t>tricky</w:t>
      </w:r>
      <w:r>
        <w:rPr>
          <w:lang w:eastAsia="en-AU"/>
        </w:rPr>
        <w:t>, I think, because they</w:t>
      </w:r>
      <w:r w:rsidR="008070B7">
        <w:rPr>
          <w:lang w:eastAsia="en-AU"/>
        </w:rPr>
        <w:t>’</w:t>
      </w:r>
      <w:r>
        <w:rPr>
          <w:lang w:eastAsia="en-AU"/>
        </w:rPr>
        <w:t xml:space="preserve">re all </w:t>
      </w:r>
      <w:r w:rsidR="002E47BD">
        <w:rPr>
          <w:lang w:eastAsia="en-AU"/>
        </w:rPr>
        <w:t>different</w:t>
      </w:r>
      <w:r>
        <w:rPr>
          <w:lang w:eastAsia="en-AU"/>
        </w:rPr>
        <w:t>. They kind of have different things that were good and different things that were hard.</w:t>
      </w:r>
    </w:p>
    <w:p w14:paraId="3821E22B" w14:textId="18A50045" w:rsidR="009646F8" w:rsidRDefault="009646F8" w:rsidP="009646F8">
      <w:pPr>
        <w:pStyle w:val="FeatureBox"/>
        <w:rPr>
          <w:lang w:eastAsia="en-AU"/>
        </w:rPr>
      </w:pPr>
      <w:r>
        <w:rPr>
          <w:lang w:eastAsia="en-AU"/>
        </w:rPr>
        <w:t>It</w:t>
      </w:r>
      <w:r w:rsidR="008070B7">
        <w:rPr>
          <w:lang w:eastAsia="en-AU"/>
        </w:rPr>
        <w:t>’</w:t>
      </w:r>
      <w:r>
        <w:rPr>
          <w:lang w:eastAsia="en-AU"/>
        </w:rPr>
        <w:t>s hard because thinking about Sydney, that</w:t>
      </w:r>
      <w:r w:rsidR="008070B7">
        <w:rPr>
          <w:lang w:eastAsia="en-AU"/>
        </w:rPr>
        <w:t>’</w:t>
      </w:r>
      <w:r>
        <w:rPr>
          <w:lang w:eastAsia="en-AU"/>
        </w:rPr>
        <w:t xml:space="preserve">s where family and friends are. In terms of some of those social aspects, they </w:t>
      </w:r>
      <w:r w:rsidR="006D112B">
        <w:rPr>
          <w:lang w:eastAsia="en-AU"/>
        </w:rPr>
        <w:t>make</w:t>
      </w:r>
      <w:r>
        <w:rPr>
          <w:lang w:eastAsia="en-AU"/>
        </w:rPr>
        <w:t xml:space="preserve"> Sydney more liveable. But if I try to remove some of those things then I can </w:t>
      </w:r>
      <w:r w:rsidR="006D112B">
        <w:rPr>
          <w:lang w:eastAsia="en-AU"/>
        </w:rPr>
        <w:t xml:space="preserve">see in </w:t>
      </w:r>
      <w:r>
        <w:rPr>
          <w:lang w:eastAsia="en-AU"/>
        </w:rPr>
        <w:t xml:space="preserve">some </w:t>
      </w:r>
      <w:r w:rsidR="006D112B">
        <w:rPr>
          <w:lang w:eastAsia="en-AU"/>
        </w:rPr>
        <w:t xml:space="preserve">ways </w:t>
      </w:r>
      <w:r>
        <w:rPr>
          <w:lang w:eastAsia="en-AU"/>
        </w:rPr>
        <w:t>Japan was</w:t>
      </w:r>
      <w:r w:rsidR="006D112B">
        <w:rPr>
          <w:lang w:eastAsia="en-AU"/>
        </w:rPr>
        <w:t xml:space="preserve"> more liveable</w:t>
      </w:r>
      <w:r>
        <w:rPr>
          <w:lang w:eastAsia="en-AU"/>
        </w:rPr>
        <w:t>.</w:t>
      </w:r>
    </w:p>
    <w:p w14:paraId="06EE6E3B" w14:textId="3DB8C768" w:rsidR="009646F8" w:rsidRDefault="006D112B" w:rsidP="009646F8">
      <w:pPr>
        <w:pStyle w:val="FeatureBox"/>
        <w:rPr>
          <w:lang w:eastAsia="en-AU"/>
        </w:rPr>
      </w:pPr>
      <w:r>
        <w:rPr>
          <w:lang w:eastAsia="en-AU"/>
        </w:rPr>
        <w:lastRenderedPageBreak/>
        <w:t>Japan is</w:t>
      </w:r>
      <w:r w:rsidR="009E4BAA">
        <w:rPr>
          <w:lang w:eastAsia="en-AU"/>
        </w:rPr>
        <w:t xml:space="preserve"> a</w:t>
      </w:r>
      <w:r>
        <w:rPr>
          <w:lang w:eastAsia="en-AU"/>
        </w:rPr>
        <w:t xml:space="preserve"> </w:t>
      </w:r>
      <w:r w:rsidR="001065F4">
        <w:rPr>
          <w:lang w:eastAsia="en-AU"/>
        </w:rPr>
        <w:t>convenient</w:t>
      </w:r>
      <w:r w:rsidR="009646F8">
        <w:rPr>
          <w:lang w:eastAsia="en-AU"/>
        </w:rPr>
        <w:t xml:space="preserve"> place to live, and one thing that comes to mind is </w:t>
      </w:r>
      <w:proofErr w:type="gramStart"/>
      <w:r w:rsidR="009646F8">
        <w:rPr>
          <w:lang w:eastAsia="en-AU"/>
        </w:rPr>
        <w:t>definitely transportation</w:t>
      </w:r>
      <w:proofErr w:type="gramEnd"/>
      <w:r w:rsidR="009646F8">
        <w:rPr>
          <w:lang w:eastAsia="en-AU"/>
        </w:rPr>
        <w:t xml:space="preserve">. </w:t>
      </w:r>
      <w:r w:rsidR="009E4BAA">
        <w:rPr>
          <w:lang w:eastAsia="en-AU"/>
        </w:rPr>
        <w:t xml:space="preserve">Their </w:t>
      </w:r>
      <w:r w:rsidR="009646F8">
        <w:rPr>
          <w:lang w:eastAsia="en-AU"/>
        </w:rPr>
        <w:t>transportation system is so convenient, and their public transport system is just fantastic and it</w:t>
      </w:r>
      <w:r w:rsidR="008070B7">
        <w:rPr>
          <w:lang w:eastAsia="en-AU"/>
        </w:rPr>
        <w:t>’</w:t>
      </w:r>
      <w:r w:rsidR="009646F8">
        <w:rPr>
          <w:lang w:eastAsia="en-AU"/>
        </w:rPr>
        <w:t>s so reliable if you think about something like trains.</w:t>
      </w:r>
    </w:p>
    <w:p w14:paraId="04078269" w14:textId="0F8C2BC3" w:rsidR="009646F8" w:rsidRPr="007B30AC" w:rsidRDefault="009646F8" w:rsidP="009646F8">
      <w:pPr>
        <w:pStyle w:val="FeatureBox"/>
        <w:rPr>
          <w:lang w:eastAsia="en-AU"/>
        </w:rPr>
      </w:pPr>
      <w:r>
        <w:rPr>
          <w:lang w:eastAsia="en-AU"/>
        </w:rPr>
        <w:t>Being late to work because of a train isn</w:t>
      </w:r>
      <w:r w:rsidR="008070B7">
        <w:rPr>
          <w:lang w:eastAsia="en-AU"/>
        </w:rPr>
        <w:t>’</w:t>
      </w:r>
      <w:r>
        <w:rPr>
          <w:lang w:eastAsia="en-AU"/>
        </w:rPr>
        <w:t xml:space="preserve">t a valid excuse. To the extent whereby if your train is more than </w:t>
      </w:r>
      <w:r w:rsidR="006B08A4">
        <w:rPr>
          <w:lang w:eastAsia="en-AU"/>
        </w:rPr>
        <w:t>2</w:t>
      </w:r>
      <w:r>
        <w:rPr>
          <w:lang w:eastAsia="en-AU"/>
        </w:rPr>
        <w:t xml:space="preserve"> minutes late, they will hand you a slip. That gives you an idea of how reliable it is. Late transport just doesn</w:t>
      </w:r>
      <w:r w:rsidR="00CD7F11">
        <w:rPr>
          <w:lang w:eastAsia="en-AU"/>
        </w:rPr>
        <w:t>’</w:t>
      </w:r>
      <w:r>
        <w:rPr>
          <w:lang w:eastAsia="en-AU"/>
        </w:rPr>
        <w:t>t happen and if you compare that to Sydney trains, it</w:t>
      </w:r>
      <w:r w:rsidR="00CD7F11">
        <w:rPr>
          <w:lang w:eastAsia="en-AU"/>
        </w:rPr>
        <w:t>’</w:t>
      </w:r>
      <w:r>
        <w:rPr>
          <w:lang w:eastAsia="en-AU"/>
        </w:rPr>
        <w:t xml:space="preserve">s </w:t>
      </w:r>
      <w:proofErr w:type="gramStart"/>
      <w:r>
        <w:rPr>
          <w:lang w:eastAsia="en-AU"/>
        </w:rPr>
        <w:t>pretty different</w:t>
      </w:r>
      <w:proofErr w:type="gramEnd"/>
      <w:r>
        <w:rPr>
          <w:lang w:eastAsia="en-AU"/>
        </w:rPr>
        <w:t>.</w:t>
      </w:r>
    </w:p>
    <w:p w14:paraId="2F22B9BB" w14:textId="77777777" w:rsidR="009646F8" w:rsidRDefault="009646F8" w:rsidP="009646F8">
      <w:pPr>
        <w:pStyle w:val="FeatureBox"/>
        <w:rPr>
          <w:b/>
          <w:bCs/>
          <w:lang w:eastAsia="en-AU"/>
        </w:rPr>
      </w:pPr>
      <w:r w:rsidRPr="00ED3A31">
        <w:rPr>
          <w:b/>
          <w:bCs/>
          <w:lang w:eastAsia="en-AU"/>
        </w:rPr>
        <w:t xml:space="preserve">Where have you lived </w:t>
      </w:r>
      <w:proofErr w:type="gramStart"/>
      <w:r w:rsidRPr="00ED3A31">
        <w:rPr>
          <w:b/>
          <w:bCs/>
          <w:lang w:eastAsia="en-AU"/>
        </w:rPr>
        <w:t>the majority of</w:t>
      </w:r>
      <w:proofErr w:type="gramEnd"/>
      <w:r w:rsidRPr="00ED3A31">
        <w:rPr>
          <w:b/>
          <w:bCs/>
          <w:lang w:eastAsia="en-AU"/>
        </w:rPr>
        <w:t xml:space="preserve"> your life?</w:t>
      </w:r>
    </w:p>
    <w:p w14:paraId="623C0EA0" w14:textId="77777777" w:rsidR="009646F8" w:rsidRPr="006F2E03" w:rsidRDefault="009646F8" w:rsidP="009646F8">
      <w:pPr>
        <w:pStyle w:val="FeatureBox"/>
        <w:rPr>
          <w:lang w:eastAsia="en-AU"/>
        </w:rPr>
      </w:pPr>
      <w:r w:rsidRPr="000A5DA6">
        <w:rPr>
          <w:lang w:eastAsia="en-AU"/>
        </w:rPr>
        <w:t>Sydney.</w:t>
      </w:r>
    </w:p>
    <w:p w14:paraId="350A0C35" w14:textId="77777777" w:rsidR="009646F8" w:rsidRDefault="009646F8" w:rsidP="009646F8">
      <w:pPr>
        <w:pStyle w:val="FeatureBox"/>
        <w:rPr>
          <w:b/>
          <w:bCs/>
          <w:lang w:eastAsia="en-AU"/>
        </w:rPr>
      </w:pPr>
      <w:r w:rsidRPr="004F5EDC">
        <w:rPr>
          <w:b/>
          <w:bCs/>
          <w:lang w:eastAsia="en-AU"/>
        </w:rPr>
        <w:t>What are some positive attributes of where you currently live?</w:t>
      </w:r>
    </w:p>
    <w:p w14:paraId="5D831F4D" w14:textId="07DDB8B6" w:rsidR="009646F8" w:rsidRPr="006F2E03" w:rsidRDefault="009646F8" w:rsidP="009646F8">
      <w:pPr>
        <w:pStyle w:val="FeatureBox"/>
        <w:rPr>
          <w:lang w:eastAsia="en-AU"/>
        </w:rPr>
      </w:pPr>
      <w:r w:rsidRPr="00346997">
        <w:rPr>
          <w:lang w:eastAsia="en-AU"/>
        </w:rPr>
        <w:t>It</w:t>
      </w:r>
      <w:r w:rsidR="00CD7F11">
        <w:rPr>
          <w:lang w:eastAsia="en-AU"/>
        </w:rPr>
        <w:t>’</w:t>
      </w:r>
      <w:r w:rsidRPr="00346997">
        <w:rPr>
          <w:lang w:eastAsia="en-AU"/>
        </w:rPr>
        <w:t>s not that things are always close, but nothing</w:t>
      </w:r>
      <w:r w:rsidR="00CD7F11">
        <w:rPr>
          <w:lang w:eastAsia="en-AU"/>
        </w:rPr>
        <w:t>’</w:t>
      </w:r>
      <w:r w:rsidRPr="00346997">
        <w:rPr>
          <w:lang w:eastAsia="en-AU"/>
        </w:rPr>
        <w:t>s far</w:t>
      </w:r>
      <w:r w:rsidR="00EB119F">
        <w:rPr>
          <w:lang w:eastAsia="en-AU"/>
        </w:rPr>
        <w:t>,</w:t>
      </w:r>
      <w:r w:rsidRPr="00346997">
        <w:rPr>
          <w:lang w:eastAsia="en-AU"/>
        </w:rPr>
        <w:t xml:space="preserve"> like it</w:t>
      </w:r>
      <w:r w:rsidR="00CD7F11">
        <w:rPr>
          <w:lang w:eastAsia="en-AU"/>
        </w:rPr>
        <w:t>’</w:t>
      </w:r>
      <w:r w:rsidRPr="00346997">
        <w:rPr>
          <w:lang w:eastAsia="en-AU"/>
        </w:rPr>
        <w:t>s not far to get to the beach. It</w:t>
      </w:r>
      <w:r w:rsidR="00CD7F11">
        <w:rPr>
          <w:lang w:eastAsia="en-AU"/>
        </w:rPr>
        <w:t>’</w:t>
      </w:r>
      <w:r w:rsidRPr="00346997">
        <w:rPr>
          <w:lang w:eastAsia="en-AU"/>
        </w:rPr>
        <w:t>s not far to get to the shops or to get to anything that you need, like anything that you need or want is kind of 15 to 20 minutes away, and that</w:t>
      </w:r>
      <w:r w:rsidR="00CD7F11">
        <w:rPr>
          <w:lang w:eastAsia="en-AU"/>
        </w:rPr>
        <w:t>’</w:t>
      </w:r>
      <w:r w:rsidRPr="00346997">
        <w:rPr>
          <w:lang w:eastAsia="en-AU"/>
        </w:rPr>
        <w:t>s convenient to be able to access that. I think it gives a real sense of security.</w:t>
      </w:r>
      <w:r>
        <w:rPr>
          <w:lang w:eastAsia="en-AU"/>
        </w:rPr>
        <w:t xml:space="preserve"> </w:t>
      </w:r>
      <w:r w:rsidR="00EB119F">
        <w:rPr>
          <w:lang w:eastAsia="en-AU"/>
        </w:rPr>
        <w:t>If something g</w:t>
      </w:r>
      <w:r w:rsidRPr="00346997">
        <w:rPr>
          <w:lang w:eastAsia="en-AU"/>
        </w:rPr>
        <w:t>oes wrong or if something</w:t>
      </w:r>
      <w:r w:rsidR="00CD7F11">
        <w:rPr>
          <w:lang w:eastAsia="en-AU"/>
        </w:rPr>
        <w:t>’</w:t>
      </w:r>
      <w:r w:rsidRPr="00346997">
        <w:rPr>
          <w:lang w:eastAsia="en-AU"/>
        </w:rPr>
        <w:t>s inconvenient</w:t>
      </w:r>
      <w:r w:rsidR="00EB119F">
        <w:rPr>
          <w:lang w:eastAsia="en-AU"/>
        </w:rPr>
        <w:t>, it’s</w:t>
      </w:r>
      <w:r w:rsidRPr="00346997">
        <w:rPr>
          <w:lang w:eastAsia="en-AU"/>
        </w:rPr>
        <w:t xml:space="preserve"> going to be </w:t>
      </w:r>
      <w:proofErr w:type="gramStart"/>
      <w:r w:rsidRPr="00346997">
        <w:rPr>
          <w:lang w:eastAsia="en-AU"/>
        </w:rPr>
        <w:t>fairly easy</w:t>
      </w:r>
      <w:proofErr w:type="gramEnd"/>
      <w:r w:rsidRPr="00346997">
        <w:rPr>
          <w:lang w:eastAsia="en-AU"/>
        </w:rPr>
        <w:t xml:space="preserve"> to fix.</w:t>
      </w:r>
      <w:r>
        <w:rPr>
          <w:lang w:eastAsia="en-AU"/>
        </w:rPr>
        <w:t xml:space="preserve"> </w:t>
      </w:r>
      <w:r w:rsidR="00E82C1E">
        <w:rPr>
          <w:lang w:eastAsia="en-AU"/>
        </w:rPr>
        <w:t>Sydney</w:t>
      </w:r>
      <w:r w:rsidRPr="00346997">
        <w:rPr>
          <w:lang w:eastAsia="en-AU"/>
        </w:rPr>
        <w:t xml:space="preserve"> is a </w:t>
      </w:r>
      <w:r w:rsidR="007D6E02" w:rsidRPr="00346997">
        <w:rPr>
          <w:lang w:eastAsia="en-AU"/>
        </w:rPr>
        <w:t>lovely</w:t>
      </w:r>
      <w:r w:rsidRPr="00346997">
        <w:rPr>
          <w:lang w:eastAsia="en-AU"/>
        </w:rPr>
        <w:t xml:space="preserve"> place to live, but I think it</w:t>
      </w:r>
      <w:r w:rsidR="00CD7F11">
        <w:rPr>
          <w:lang w:eastAsia="en-AU"/>
        </w:rPr>
        <w:t>’</w:t>
      </w:r>
      <w:r w:rsidRPr="00346997">
        <w:rPr>
          <w:lang w:eastAsia="en-AU"/>
        </w:rPr>
        <w:t>s become</w:t>
      </w:r>
      <w:r w:rsidR="00E82C1E">
        <w:rPr>
          <w:lang w:eastAsia="en-AU"/>
        </w:rPr>
        <w:t xml:space="preserve"> h</w:t>
      </w:r>
      <w:r w:rsidRPr="00346997">
        <w:rPr>
          <w:lang w:eastAsia="en-AU"/>
        </w:rPr>
        <w:t>arder as t</w:t>
      </w:r>
      <w:r w:rsidR="00E82C1E">
        <w:rPr>
          <w:lang w:eastAsia="en-AU"/>
        </w:rPr>
        <w:t>he cost of living has risen</w:t>
      </w:r>
      <w:r w:rsidRPr="00346997">
        <w:rPr>
          <w:lang w:eastAsia="en-AU"/>
        </w:rPr>
        <w:t>.</w:t>
      </w:r>
      <w:r>
        <w:rPr>
          <w:lang w:eastAsia="en-AU"/>
        </w:rPr>
        <w:t xml:space="preserve"> </w:t>
      </w:r>
      <w:r w:rsidRPr="00346997">
        <w:rPr>
          <w:lang w:eastAsia="en-AU"/>
        </w:rPr>
        <w:t>Yeah, that that</w:t>
      </w:r>
      <w:r w:rsidR="00CD7F11">
        <w:rPr>
          <w:lang w:eastAsia="en-AU"/>
        </w:rPr>
        <w:t>’</w:t>
      </w:r>
      <w:r w:rsidRPr="00346997">
        <w:rPr>
          <w:lang w:eastAsia="en-AU"/>
        </w:rPr>
        <w:t>s kind of been, I guess, a challenge.</w:t>
      </w:r>
      <w:r>
        <w:rPr>
          <w:lang w:eastAsia="en-AU"/>
        </w:rPr>
        <w:t xml:space="preserve"> </w:t>
      </w:r>
      <w:r w:rsidRPr="00346997">
        <w:rPr>
          <w:lang w:eastAsia="en-AU"/>
        </w:rPr>
        <w:t xml:space="preserve">As you get older and you become more aware of </w:t>
      </w:r>
      <w:r w:rsidR="00E82C1E">
        <w:rPr>
          <w:lang w:eastAsia="en-AU"/>
        </w:rPr>
        <w:t>these things</w:t>
      </w:r>
      <w:r w:rsidRPr="00346997">
        <w:rPr>
          <w:lang w:eastAsia="en-AU"/>
        </w:rPr>
        <w:t>.</w:t>
      </w:r>
    </w:p>
    <w:p w14:paraId="0A54A2D8" w14:textId="77777777" w:rsidR="009646F8" w:rsidRDefault="009646F8" w:rsidP="009646F8">
      <w:pPr>
        <w:pStyle w:val="FeatureBox"/>
        <w:rPr>
          <w:b/>
          <w:bCs/>
          <w:lang w:eastAsia="en-AU"/>
        </w:rPr>
      </w:pPr>
      <w:r w:rsidRPr="00441C4E">
        <w:rPr>
          <w:b/>
          <w:bCs/>
          <w:lang w:eastAsia="en-AU"/>
        </w:rPr>
        <w:t>What are some negative attributes of where you currently live?</w:t>
      </w:r>
    </w:p>
    <w:p w14:paraId="6BF7F216" w14:textId="5E998C57" w:rsidR="009646F8" w:rsidRPr="0054486C" w:rsidRDefault="009646F8" w:rsidP="009646F8">
      <w:pPr>
        <w:pStyle w:val="FeatureBox"/>
        <w:rPr>
          <w:lang w:eastAsia="en-AU"/>
        </w:rPr>
      </w:pPr>
      <w:r>
        <w:rPr>
          <w:lang w:eastAsia="en-AU"/>
        </w:rPr>
        <w:t xml:space="preserve">It has become very expensive to live in Sydney. </w:t>
      </w:r>
      <w:r w:rsidR="00E82C1E" w:rsidRPr="0054486C">
        <w:rPr>
          <w:lang w:eastAsia="en-AU"/>
        </w:rPr>
        <w:t>All</w:t>
      </w:r>
      <w:r w:rsidRPr="0054486C">
        <w:rPr>
          <w:lang w:eastAsia="en-AU"/>
        </w:rPr>
        <w:t xml:space="preserve"> those things</w:t>
      </w:r>
      <w:r>
        <w:rPr>
          <w:lang w:eastAsia="en-AU"/>
        </w:rPr>
        <w:t xml:space="preserve"> that contribute to the cost of living.</w:t>
      </w:r>
      <w:r w:rsidRPr="0054486C">
        <w:rPr>
          <w:lang w:eastAsia="en-AU"/>
        </w:rPr>
        <w:t xml:space="preserve"> I</w:t>
      </w:r>
      <w:r>
        <w:rPr>
          <w:lang w:eastAsia="en-AU"/>
        </w:rPr>
        <w:t xml:space="preserve"> </w:t>
      </w:r>
      <w:r w:rsidRPr="0054486C">
        <w:rPr>
          <w:lang w:eastAsia="en-AU"/>
        </w:rPr>
        <w:t>think transportation is also a problem in Sydney.</w:t>
      </w:r>
      <w:r>
        <w:rPr>
          <w:lang w:eastAsia="en-AU"/>
        </w:rPr>
        <w:t xml:space="preserve"> </w:t>
      </w:r>
      <w:r w:rsidRPr="0054486C">
        <w:rPr>
          <w:lang w:eastAsia="en-AU"/>
        </w:rPr>
        <w:t>And it</w:t>
      </w:r>
      <w:r w:rsidR="00CD7F11">
        <w:rPr>
          <w:lang w:eastAsia="en-AU"/>
        </w:rPr>
        <w:t>’</w:t>
      </w:r>
      <w:r w:rsidRPr="0054486C">
        <w:rPr>
          <w:lang w:eastAsia="en-AU"/>
        </w:rPr>
        <w:t>s just hard with such a high population and</w:t>
      </w:r>
      <w:r>
        <w:rPr>
          <w:lang w:eastAsia="en-AU"/>
        </w:rPr>
        <w:t xml:space="preserve"> a</w:t>
      </w:r>
      <w:r w:rsidRPr="0054486C">
        <w:rPr>
          <w:lang w:eastAsia="en-AU"/>
        </w:rPr>
        <w:t xml:space="preserve"> complex layout to the city, like whether it</w:t>
      </w:r>
      <w:r w:rsidR="00CD7F11">
        <w:rPr>
          <w:lang w:eastAsia="en-AU"/>
        </w:rPr>
        <w:t>’</w:t>
      </w:r>
      <w:r w:rsidRPr="0054486C">
        <w:rPr>
          <w:lang w:eastAsia="en-AU"/>
        </w:rPr>
        <w:t>s by car or whether it</w:t>
      </w:r>
      <w:r w:rsidR="00CD7F11">
        <w:rPr>
          <w:lang w:eastAsia="en-AU"/>
        </w:rPr>
        <w:t>’</w:t>
      </w:r>
      <w:r w:rsidRPr="0054486C">
        <w:rPr>
          <w:lang w:eastAsia="en-AU"/>
        </w:rPr>
        <w:t>s by public transportation. It</w:t>
      </w:r>
      <w:r w:rsidR="00CD7F11">
        <w:rPr>
          <w:lang w:eastAsia="en-AU"/>
        </w:rPr>
        <w:t>’</w:t>
      </w:r>
      <w:r w:rsidRPr="0054486C">
        <w:rPr>
          <w:lang w:eastAsia="en-AU"/>
        </w:rPr>
        <w:t>s not always easy to get to where you need to go, and it can be really time consuming.</w:t>
      </w:r>
    </w:p>
    <w:p w14:paraId="220F29FC" w14:textId="2E5D4A41" w:rsidR="009646F8" w:rsidRPr="006F2E03" w:rsidRDefault="009646F8" w:rsidP="009646F8">
      <w:pPr>
        <w:pStyle w:val="FeatureBox"/>
        <w:rPr>
          <w:lang w:eastAsia="en-AU"/>
        </w:rPr>
      </w:pPr>
      <w:r w:rsidRPr="0054486C">
        <w:rPr>
          <w:lang w:eastAsia="en-AU"/>
        </w:rPr>
        <w:t>That</w:t>
      </w:r>
      <w:r w:rsidR="00CD7F11">
        <w:rPr>
          <w:lang w:eastAsia="en-AU"/>
        </w:rPr>
        <w:t>’</w:t>
      </w:r>
      <w:r w:rsidRPr="0054486C">
        <w:rPr>
          <w:lang w:eastAsia="en-AU"/>
        </w:rPr>
        <w:t>s hard. You know, to be spending a bunch of time just to get to somewhere. And it</w:t>
      </w:r>
      <w:r w:rsidR="00CD7F11">
        <w:rPr>
          <w:lang w:eastAsia="en-AU"/>
        </w:rPr>
        <w:t>’</w:t>
      </w:r>
      <w:r w:rsidRPr="0054486C">
        <w:rPr>
          <w:lang w:eastAsia="en-AU"/>
        </w:rPr>
        <w:t xml:space="preserve">s been interesting, even looking at projects like the Metro, which people have been </w:t>
      </w:r>
      <w:r w:rsidR="00DA0F25" w:rsidRPr="0054486C">
        <w:rPr>
          <w:lang w:eastAsia="en-AU"/>
        </w:rPr>
        <w:t>enthusiastic</w:t>
      </w:r>
      <w:r w:rsidRPr="0054486C">
        <w:rPr>
          <w:lang w:eastAsia="en-AU"/>
        </w:rPr>
        <w:t xml:space="preserve"> about. And I, I mean, don</w:t>
      </w:r>
      <w:r w:rsidR="00CD7F11">
        <w:rPr>
          <w:lang w:eastAsia="en-AU"/>
        </w:rPr>
        <w:t>’</w:t>
      </w:r>
      <w:r w:rsidRPr="0054486C">
        <w:rPr>
          <w:lang w:eastAsia="en-AU"/>
        </w:rPr>
        <w:t>t get me wrong. I think that the metro is great, but.</w:t>
      </w:r>
      <w:r>
        <w:rPr>
          <w:lang w:eastAsia="en-AU"/>
        </w:rPr>
        <w:t xml:space="preserve"> </w:t>
      </w:r>
      <w:r w:rsidRPr="0054486C">
        <w:rPr>
          <w:lang w:eastAsia="en-AU"/>
        </w:rPr>
        <w:t xml:space="preserve">I was living in </w:t>
      </w:r>
      <w:proofErr w:type="gramStart"/>
      <w:r w:rsidRPr="0054486C">
        <w:rPr>
          <w:lang w:eastAsia="en-AU"/>
        </w:rPr>
        <w:t>Japan</w:t>
      </w:r>
      <w:proofErr w:type="gramEnd"/>
      <w:r w:rsidRPr="0054486C">
        <w:rPr>
          <w:lang w:eastAsia="en-AU"/>
        </w:rPr>
        <w:t xml:space="preserve"> and the metro would be just an average train in Japan where they have the Shinkansen and they have so many</w:t>
      </w:r>
      <w:r w:rsidR="004E4328">
        <w:rPr>
          <w:lang w:eastAsia="en-AU"/>
        </w:rPr>
        <w:t xml:space="preserve"> o</w:t>
      </w:r>
      <w:r w:rsidRPr="0054486C">
        <w:rPr>
          <w:lang w:eastAsia="en-AU"/>
        </w:rPr>
        <w:t>ther options for transportation that is so much faster</w:t>
      </w:r>
      <w:r w:rsidR="004E4328">
        <w:rPr>
          <w:lang w:eastAsia="en-AU"/>
        </w:rPr>
        <w:t>.</w:t>
      </w:r>
      <w:r w:rsidRPr="0054486C">
        <w:rPr>
          <w:lang w:eastAsia="en-AU"/>
        </w:rPr>
        <w:t xml:space="preserve"> I find myself being a little bit underwhelmed by things like the metro or changes that are being made because I</w:t>
      </w:r>
      <w:r w:rsidR="00CD7F11">
        <w:rPr>
          <w:lang w:eastAsia="en-AU"/>
        </w:rPr>
        <w:t>’</w:t>
      </w:r>
      <w:r w:rsidRPr="0054486C">
        <w:rPr>
          <w:lang w:eastAsia="en-AU"/>
        </w:rPr>
        <w:t>ve seen it done much better. It</w:t>
      </w:r>
      <w:r w:rsidR="00CD7F11">
        <w:rPr>
          <w:lang w:eastAsia="en-AU"/>
        </w:rPr>
        <w:t>’</w:t>
      </w:r>
      <w:r w:rsidRPr="0054486C">
        <w:rPr>
          <w:lang w:eastAsia="en-AU"/>
        </w:rPr>
        <w:t>s a bit tricky.</w:t>
      </w:r>
    </w:p>
    <w:p w14:paraId="3ACA62EB" w14:textId="77777777" w:rsidR="009646F8" w:rsidRDefault="009646F8" w:rsidP="009646F8">
      <w:pPr>
        <w:pStyle w:val="FeatureBox"/>
        <w:rPr>
          <w:b/>
          <w:bCs/>
          <w:lang w:eastAsia="en-AU"/>
        </w:rPr>
      </w:pPr>
      <w:r w:rsidRPr="009C6CAD">
        <w:rPr>
          <w:b/>
          <w:bCs/>
          <w:lang w:eastAsia="en-AU"/>
        </w:rPr>
        <w:t>Which is more important to you?</w:t>
      </w:r>
    </w:p>
    <w:p w14:paraId="014197F5" w14:textId="437B78D7" w:rsidR="009646F8" w:rsidRPr="008F4FA4" w:rsidRDefault="009646F8" w:rsidP="009646F8">
      <w:pPr>
        <w:pStyle w:val="FeatureBox"/>
        <w:rPr>
          <w:lang w:eastAsia="en-AU"/>
        </w:rPr>
      </w:pPr>
      <w:r>
        <w:rPr>
          <w:lang w:eastAsia="en-AU"/>
        </w:rPr>
        <w:t>T</w:t>
      </w:r>
      <w:r w:rsidRPr="008F4FA4">
        <w:rPr>
          <w:lang w:eastAsia="en-AU"/>
        </w:rPr>
        <w:t>he environment</w:t>
      </w:r>
      <w:r>
        <w:rPr>
          <w:lang w:eastAsia="en-AU"/>
        </w:rPr>
        <w:t xml:space="preserve">. </w:t>
      </w:r>
      <w:r w:rsidRPr="008F4FA4">
        <w:rPr>
          <w:lang w:eastAsia="en-AU"/>
        </w:rPr>
        <w:t>I think that I</w:t>
      </w:r>
      <w:r w:rsidR="00CD7F11">
        <w:rPr>
          <w:lang w:eastAsia="en-AU"/>
        </w:rPr>
        <w:t>’</w:t>
      </w:r>
      <w:r w:rsidRPr="008F4FA4">
        <w:rPr>
          <w:lang w:eastAsia="en-AU"/>
        </w:rPr>
        <w:t xml:space="preserve">d really struggle to live somewhere with </w:t>
      </w:r>
      <w:r w:rsidR="004E4328" w:rsidRPr="008F4FA4">
        <w:rPr>
          <w:lang w:eastAsia="en-AU"/>
        </w:rPr>
        <w:t>high</w:t>
      </w:r>
      <w:r w:rsidRPr="008F4FA4">
        <w:rPr>
          <w:lang w:eastAsia="en-AU"/>
        </w:rPr>
        <w:t xml:space="preserve"> pollution or </w:t>
      </w:r>
      <w:proofErr w:type="gramStart"/>
      <w:r w:rsidRPr="008F4FA4">
        <w:rPr>
          <w:lang w:eastAsia="en-AU"/>
        </w:rPr>
        <w:t>really poor</w:t>
      </w:r>
      <w:proofErr w:type="gramEnd"/>
      <w:r w:rsidRPr="008F4FA4">
        <w:rPr>
          <w:lang w:eastAsia="en-AU"/>
        </w:rPr>
        <w:t xml:space="preserve"> air quality where it was </w:t>
      </w:r>
      <w:proofErr w:type="gramStart"/>
      <w:r w:rsidRPr="008F4FA4">
        <w:rPr>
          <w:lang w:eastAsia="en-AU"/>
        </w:rPr>
        <w:t>really hard</w:t>
      </w:r>
      <w:proofErr w:type="gramEnd"/>
      <w:r w:rsidRPr="008F4FA4">
        <w:rPr>
          <w:lang w:eastAsia="en-AU"/>
        </w:rPr>
        <w:t xml:space="preserve"> to spend time being outside and in some kind of natural space. </w:t>
      </w:r>
      <w:r w:rsidRPr="008F4FA4">
        <w:rPr>
          <w:lang w:eastAsia="en-AU"/>
        </w:rPr>
        <w:lastRenderedPageBreak/>
        <w:t>So that</w:t>
      </w:r>
      <w:r w:rsidR="00CD7F11">
        <w:rPr>
          <w:lang w:eastAsia="en-AU"/>
        </w:rPr>
        <w:t>’</w:t>
      </w:r>
      <w:r w:rsidRPr="008F4FA4">
        <w:rPr>
          <w:lang w:eastAsia="en-AU"/>
        </w:rPr>
        <w:t>s a bit of a deal breaker for me. I also feel somewhat concerned about living somewhere where there</w:t>
      </w:r>
      <w:r w:rsidR="00B94F7D">
        <w:rPr>
          <w:lang w:eastAsia="en-AU"/>
        </w:rPr>
        <w:t>’</w:t>
      </w:r>
      <w:r w:rsidRPr="008F4FA4">
        <w:rPr>
          <w:lang w:eastAsia="en-AU"/>
        </w:rPr>
        <w:t>s not good access to healthcare.</w:t>
      </w:r>
    </w:p>
    <w:p w14:paraId="64648A5F" w14:textId="4B957E86" w:rsidR="009646F8" w:rsidRPr="009646F8" w:rsidRDefault="009646F8" w:rsidP="009646F8">
      <w:pPr>
        <w:pStyle w:val="FeatureBox"/>
        <w:rPr>
          <w:lang w:eastAsia="en-AU"/>
        </w:rPr>
      </w:pPr>
      <w:r w:rsidRPr="008F4FA4">
        <w:rPr>
          <w:lang w:eastAsia="en-AU"/>
        </w:rPr>
        <w:t>I feel like I could do it for a while.</w:t>
      </w:r>
      <w:r>
        <w:rPr>
          <w:lang w:eastAsia="en-AU"/>
        </w:rPr>
        <w:t xml:space="preserve"> </w:t>
      </w:r>
      <w:r w:rsidRPr="008F4FA4">
        <w:rPr>
          <w:lang w:eastAsia="en-AU"/>
        </w:rPr>
        <w:t>At my kind of age, I</w:t>
      </w:r>
      <w:r w:rsidR="00B94F7D">
        <w:rPr>
          <w:lang w:eastAsia="en-AU"/>
        </w:rPr>
        <w:t>’</w:t>
      </w:r>
      <w:r w:rsidRPr="008F4FA4">
        <w:rPr>
          <w:lang w:eastAsia="en-AU"/>
        </w:rPr>
        <w:t>m young, I</w:t>
      </w:r>
      <w:r w:rsidR="00B94F7D">
        <w:rPr>
          <w:lang w:eastAsia="en-AU"/>
        </w:rPr>
        <w:t>’</w:t>
      </w:r>
      <w:r w:rsidRPr="008F4FA4">
        <w:rPr>
          <w:lang w:eastAsia="en-AU"/>
        </w:rPr>
        <w:t>m in good health, but I think depending on your situation, that</w:t>
      </w:r>
      <w:r w:rsidR="00B94F7D">
        <w:rPr>
          <w:lang w:eastAsia="en-AU"/>
        </w:rPr>
        <w:t>’</w:t>
      </w:r>
      <w:r w:rsidRPr="008F4FA4">
        <w:rPr>
          <w:lang w:eastAsia="en-AU"/>
        </w:rPr>
        <w:t>s not a luxury that you have. I think that they</w:t>
      </w:r>
      <w:r w:rsidR="00B94F7D">
        <w:rPr>
          <w:lang w:eastAsia="en-AU"/>
        </w:rPr>
        <w:t>’</w:t>
      </w:r>
      <w:r w:rsidRPr="008F4FA4">
        <w:rPr>
          <w:lang w:eastAsia="en-AU"/>
        </w:rPr>
        <w:t xml:space="preserve">re </w:t>
      </w:r>
      <w:r w:rsidR="00B94F7D">
        <w:rPr>
          <w:lang w:eastAsia="en-AU"/>
        </w:rPr>
        <w:t>2</w:t>
      </w:r>
      <w:r w:rsidRPr="008F4FA4">
        <w:rPr>
          <w:lang w:eastAsia="en-AU"/>
        </w:rPr>
        <w:t xml:space="preserve"> </w:t>
      </w:r>
      <w:proofErr w:type="gramStart"/>
      <w:r w:rsidRPr="008F4FA4">
        <w:rPr>
          <w:lang w:eastAsia="en-AU"/>
        </w:rPr>
        <w:t>really big</w:t>
      </w:r>
      <w:proofErr w:type="gramEnd"/>
      <w:r w:rsidRPr="008F4FA4">
        <w:rPr>
          <w:lang w:eastAsia="en-AU"/>
        </w:rPr>
        <w:t xml:space="preserve"> ones.</w:t>
      </w:r>
    </w:p>
    <w:p w14:paraId="001D4B03" w14:textId="77777777" w:rsidR="009646F8" w:rsidRDefault="009646F8" w:rsidP="009646F8">
      <w:pPr>
        <w:pStyle w:val="FeatureBox"/>
        <w:rPr>
          <w:b/>
          <w:bCs/>
          <w:lang w:eastAsia="en-AU"/>
        </w:rPr>
      </w:pPr>
      <w:r w:rsidRPr="009C6CAD">
        <w:rPr>
          <w:b/>
          <w:bCs/>
          <w:lang w:eastAsia="en-AU"/>
        </w:rPr>
        <w:t>I’d like you to compare a place you have lived previously to where you live now.</w:t>
      </w:r>
    </w:p>
    <w:p w14:paraId="7ED36629" w14:textId="4123C72D" w:rsidR="009646F8" w:rsidRPr="00E10CDA" w:rsidRDefault="009646F8" w:rsidP="009646F8">
      <w:pPr>
        <w:pStyle w:val="FeatureBox"/>
        <w:rPr>
          <w:lang w:eastAsia="en-AU"/>
        </w:rPr>
      </w:pPr>
      <w:r w:rsidRPr="00E10CDA">
        <w:rPr>
          <w:lang w:eastAsia="en-AU"/>
        </w:rPr>
        <w:t xml:space="preserve">Japan is a </w:t>
      </w:r>
      <w:r w:rsidR="004E4328" w:rsidRPr="00E10CDA">
        <w:rPr>
          <w:lang w:eastAsia="en-AU"/>
        </w:rPr>
        <w:t>safe</w:t>
      </w:r>
      <w:r w:rsidRPr="00E10CDA">
        <w:rPr>
          <w:lang w:eastAsia="en-AU"/>
        </w:rPr>
        <w:t xml:space="preserve"> place to live as well because of those things. I think, though that Japanese culture is very specific as well. And some of those are economic factors </w:t>
      </w:r>
      <w:proofErr w:type="gramStart"/>
      <w:r w:rsidRPr="00E10CDA">
        <w:rPr>
          <w:lang w:eastAsia="en-AU"/>
        </w:rPr>
        <w:t>actually in</w:t>
      </w:r>
      <w:proofErr w:type="gramEnd"/>
      <w:r w:rsidRPr="00E10CDA">
        <w:rPr>
          <w:lang w:eastAsia="en-AU"/>
        </w:rPr>
        <w:t xml:space="preserve"> some ways</w:t>
      </w:r>
      <w:r w:rsidR="009C0E38">
        <w:rPr>
          <w:lang w:eastAsia="en-AU"/>
        </w:rPr>
        <w:t xml:space="preserve"> </w:t>
      </w:r>
      <w:r w:rsidRPr="00E10CDA">
        <w:rPr>
          <w:lang w:eastAsia="en-AU"/>
        </w:rPr>
        <w:t>it mean</w:t>
      </w:r>
      <w:r w:rsidR="009C0E38">
        <w:rPr>
          <w:lang w:eastAsia="en-AU"/>
        </w:rPr>
        <w:t>s</w:t>
      </w:r>
      <w:r w:rsidRPr="00E10CDA">
        <w:rPr>
          <w:lang w:eastAsia="en-AU"/>
        </w:rPr>
        <w:t xml:space="preserve"> that things are very reliable things, very consistent. They</w:t>
      </w:r>
      <w:r w:rsidR="00B94F7D">
        <w:rPr>
          <w:lang w:eastAsia="en-AU"/>
        </w:rPr>
        <w:t>’</w:t>
      </w:r>
      <w:r w:rsidRPr="00E10CDA">
        <w:rPr>
          <w:lang w:eastAsia="en-AU"/>
        </w:rPr>
        <w:t>re great. But in other ways.</w:t>
      </w:r>
      <w:r>
        <w:rPr>
          <w:lang w:eastAsia="en-AU"/>
        </w:rPr>
        <w:t xml:space="preserve"> </w:t>
      </w:r>
      <w:r w:rsidRPr="00E10CDA">
        <w:rPr>
          <w:lang w:eastAsia="en-AU"/>
        </w:rPr>
        <w:t>The economic factors make it hard for people who are in the workplace.</w:t>
      </w:r>
      <w:r>
        <w:rPr>
          <w:lang w:eastAsia="en-AU"/>
        </w:rPr>
        <w:t xml:space="preserve"> They </w:t>
      </w:r>
      <w:r w:rsidRPr="00E10CDA">
        <w:rPr>
          <w:lang w:eastAsia="en-AU"/>
        </w:rPr>
        <w:t>have a very different culture around work in Japan and that can lead to people feeling quite isolated, feeling quite stressed about their career. There</w:t>
      </w:r>
      <w:r w:rsidR="00B94F7D">
        <w:rPr>
          <w:lang w:eastAsia="en-AU"/>
        </w:rPr>
        <w:t>’</w:t>
      </w:r>
      <w:r w:rsidRPr="00E10CDA">
        <w:rPr>
          <w:lang w:eastAsia="en-AU"/>
        </w:rPr>
        <w:t>s a lot of</w:t>
      </w:r>
      <w:r>
        <w:rPr>
          <w:lang w:eastAsia="en-AU"/>
        </w:rPr>
        <w:t xml:space="preserve"> p</w:t>
      </w:r>
      <w:r w:rsidRPr="00E10CDA">
        <w:rPr>
          <w:lang w:eastAsia="en-AU"/>
        </w:rPr>
        <w:t>ressure for people. I remember talking to friends over there about</w:t>
      </w:r>
      <w:r>
        <w:rPr>
          <w:lang w:eastAsia="en-AU"/>
        </w:rPr>
        <w:t xml:space="preserve"> g</w:t>
      </w:r>
      <w:r w:rsidRPr="00E10CDA">
        <w:rPr>
          <w:lang w:eastAsia="en-AU"/>
        </w:rPr>
        <w:t xml:space="preserve">etting a </w:t>
      </w:r>
      <w:r w:rsidR="009C0E38" w:rsidRPr="00E10CDA">
        <w:rPr>
          <w:lang w:eastAsia="en-AU"/>
        </w:rPr>
        <w:t>good</w:t>
      </w:r>
      <w:r w:rsidRPr="00E10CDA">
        <w:rPr>
          <w:lang w:eastAsia="en-AU"/>
        </w:rPr>
        <w:t xml:space="preserve"> entry position job because there</w:t>
      </w:r>
      <w:r w:rsidR="00B94F7D">
        <w:rPr>
          <w:lang w:eastAsia="en-AU"/>
        </w:rPr>
        <w:t>’</w:t>
      </w:r>
      <w:r w:rsidRPr="00E10CDA">
        <w:rPr>
          <w:lang w:eastAsia="en-AU"/>
        </w:rPr>
        <w:t>s less mobility between</w:t>
      </w:r>
      <w:r>
        <w:rPr>
          <w:lang w:eastAsia="en-AU"/>
        </w:rPr>
        <w:t xml:space="preserve"> </w:t>
      </w:r>
    </w:p>
    <w:p w14:paraId="0F033C51" w14:textId="3B18BCCA" w:rsidR="009646F8" w:rsidRPr="00E10CDA" w:rsidRDefault="009646F8" w:rsidP="009646F8">
      <w:pPr>
        <w:pStyle w:val="FeatureBox"/>
        <w:rPr>
          <w:lang w:eastAsia="en-AU"/>
        </w:rPr>
      </w:pPr>
      <w:r>
        <w:rPr>
          <w:lang w:eastAsia="en-AU"/>
        </w:rPr>
        <w:t>I</w:t>
      </w:r>
      <w:r w:rsidRPr="00E10CDA">
        <w:rPr>
          <w:lang w:eastAsia="en-AU"/>
        </w:rPr>
        <w:t xml:space="preserve"> feel</w:t>
      </w:r>
      <w:r>
        <w:rPr>
          <w:lang w:eastAsia="en-AU"/>
        </w:rPr>
        <w:t xml:space="preserve"> in Japan there is</w:t>
      </w:r>
      <w:r w:rsidRPr="00E10CDA">
        <w:rPr>
          <w:lang w:eastAsia="en-AU"/>
        </w:rPr>
        <w:t xml:space="preserve"> a lot of pressure from an early age to be doing well at school, to be doing well at university to be getting into a good job at a good company. </w:t>
      </w:r>
      <w:r w:rsidR="004A4CB4">
        <w:rPr>
          <w:lang w:eastAsia="en-AU"/>
        </w:rPr>
        <w:t>T</w:t>
      </w:r>
      <w:r w:rsidRPr="00E10CDA">
        <w:rPr>
          <w:lang w:eastAsia="en-AU"/>
        </w:rPr>
        <w:t>hat</w:t>
      </w:r>
      <w:r w:rsidR="00904F58">
        <w:rPr>
          <w:lang w:eastAsia="en-AU"/>
        </w:rPr>
        <w:t>’</w:t>
      </w:r>
      <w:r w:rsidRPr="00E10CDA">
        <w:rPr>
          <w:lang w:eastAsia="en-AU"/>
        </w:rPr>
        <w:t>s kind of different as well. Whereas in Australia, I know a lot of people who have taken a while to find their way into a career or what they want to do and it</w:t>
      </w:r>
      <w:r w:rsidR="00904F58">
        <w:rPr>
          <w:lang w:eastAsia="en-AU"/>
        </w:rPr>
        <w:t>’</w:t>
      </w:r>
      <w:r w:rsidRPr="00E10CDA">
        <w:rPr>
          <w:lang w:eastAsia="en-AU"/>
        </w:rPr>
        <w:t>s quite easy to change between jobs if you</w:t>
      </w:r>
      <w:r w:rsidR="00904F58">
        <w:rPr>
          <w:lang w:eastAsia="en-AU"/>
        </w:rPr>
        <w:t>’</w:t>
      </w:r>
      <w:r w:rsidRPr="00E10CDA">
        <w:rPr>
          <w:lang w:eastAsia="en-AU"/>
        </w:rPr>
        <w:t>re not happy.</w:t>
      </w:r>
    </w:p>
    <w:p w14:paraId="0A2DB63D" w14:textId="635D2706" w:rsidR="009646F8" w:rsidRPr="008F7613" w:rsidRDefault="004A4CB4" w:rsidP="009646F8">
      <w:pPr>
        <w:pStyle w:val="FeatureBox"/>
        <w:rPr>
          <w:lang w:eastAsia="en-AU"/>
        </w:rPr>
      </w:pPr>
      <w:r w:rsidRPr="00E10CDA">
        <w:rPr>
          <w:lang w:eastAsia="en-AU"/>
        </w:rPr>
        <w:t>There are</w:t>
      </w:r>
      <w:r w:rsidR="009646F8" w:rsidRPr="00E10CDA">
        <w:rPr>
          <w:lang w:eastAsia="en-AU"/>
        </w:rPr>
        <w:t xml:space="preserve"> benefits to both, but there</w:t>
      </w:r>
      <w:r w:rsidR="00904F58">
        <w:rPr>
          <w:lang w:eastAsia="en-AU"/>
        </w:rPr>
        <w:t>’</w:t>
      </w:r>
      <w:r w:rsidR="009646F8" w:rsidRPr="00E10CDA">
        <w:rPr>
          <w:lang w:eastAsia="en-AU"/>
        </w:rPr>
        <w:t>s other things that make it a bit</w:t>
      </w:r>
      <w:r w:rsidR="009646F8">
        <w:rPr>
          <w:lang w:eastAsia="en-AU"/>
        </w:rPr>
        <w:t xml:space="preserve"> tricky. </w:t>
      </w:r>
      <w:r w:rsidR="009646F8" w:rsidRPr="008F7613">
        <w:rPr>
          <w:lang w:eastAsia="en-AU"/>
        </w:rPr>
        <w:t>I think that there</w:t>
      </w:r>
      <w:r w:rsidR="00904F58">
        <w:rPr>
          <w:lang w:eastAsia="en-AU"/>
        </w:rPr>
        <w:t>’</w:t>
      </w:r>
      <w:r w:rsidR="009646F8" w:rsidRPr="008F7613">
        <w:rPr>
          <w:lang w:eastAsia="en-AU"/>
        </w:rPr>
        <w:t xml:space="preserve">s a lot of like pride in that being part of Japan is </w:t>
      </w:r>
      <w:r w:rsidR="003730EB" w:rsidRPr="008F7613">
        <w:rPr>
          <w:lang w:eastAsia="en-AU"/>
        </w:rPr>
        <w:t>that</w:t>
      </w:r>
      <w:r w:rsidR="009646F8" w:rsidRPr="008F7613">
        <w:rPr>
          <w:lang w:eastAsia="en-AU"/>
        </w:rPr>
        <w:t xml:space="preserve"> there</w:t>
      </w:r>
      <w:r w:rsidR="00904F58">
        <w:rPr>
          <w:lang w:eastAsia="en-AU"/>
        </w:rPr>
        <w:t>’</w:t>
      </w:r>
      <w:r w:rsidR="009646F8" w:rsidRPr="008F7613">
        <w:rPr>
          <w:lang w:eastAsia="en-AU"/>
        </w:rPr>
        <w:t xml:space="preserve">s a real honesty there. It was </w:t>
      </w:r>
      <w:r w:rsidRPr="008F7613">
        <w:rPr>
          <w:lang w:eastAsia="en-AU"/>
        </w:rPr>
        <w:t>very</w:t>
      </w:r>
      <w:r w:rsidR="009646F8" w:rsidRPr="008F7613">
        <w:rPr>
          <w:lang w:eastAsia="en-AU"/>
        </w:rPr>
        <w:t xml:space="preserve"> funny when I lived there. I had my bicycle stolen, which is almost unheard of. </w:t>
      </w:r>
      <w:r w:rsidR="009646F8">
        <w:rPr>
          <w:lang w:eastAsia="en-AU"/>
        </w:rPr>
        <w:t>M</w:t>
      </w:r>
      <w:r w:rsidR="009646F8" w:rsidRPr="008F7613">
        <w:rPr>
          <w:lang w:eastAsia="en-AU"/>
        </w:rPr>
        <w:t xml:space="preserve">y </w:t>
      </w:r>
      <w:r w:rsidR="009646F8">
        <w:rPr>
          <w:lang w:eastAsia="en-AU"/>
        </w:rPr>
        <w:t xml:space="preserve">Japanese </w:t>
      </w:r>
      <w:r w:rsidR="009646F8" w:rsidRPr="008F7613">
        <w:rPr>
          <w:lang w:eastAsia="en-AU"/>
        </w:rPr>
        <w:t>friends were really horrified.</w:t>
      </w:r>
      <w:r w:rsidR="009646F8">
        <w:rPr>
          <w:lang w:eastAsia="en-AU"/>
        </w:rPr>
        <w:t xml:space="preserve"> They </w:t>
      </w:r>
      <w:r w:rsidR="009646F8" w:rsidRPr="008F7613">
        <w:rPr>
          <w:lang w:eastAsia="en-AU"/>
        </w:rPr>
        <w:t>took me to the police station</w:t>
      </w:r>
      <w:r w:rsidR="009646F8">
        <w:rPr>
          <w:lang w:eastAsia="en-AU"/>
        </w:rPr>
        <w:t xml:space="preserve"> </w:t>
      </w:r>
      <w:r w:rsidR="009646F8" w:rsidRPr="008F7613">
        <w:rPr>
          <w:lang w:eastAsia="en-AU"/>
        </w:rPr>
        <w:t xml:space="preserve">and insisted that I report it. </w:t>
      </w:r>
      <w:r w:rsidR="009646F8">
        <w:rPr>
          <w:lang w:eastAsia="en-AU"/>
        </w:rPr>
        <w:t>T</w:t>
      </w:r>
      <w:r w:rsidR="009646F8" w:rsidRPr="008F7613">
        <w:rPr>
          <w:lang w:eastAsia="en-AU"/>
        </w:rPr>
        <w:t xml:space="preserve">here was this whole police report that was kind of like a missing </w:t>
      </w:r>
      <w:r w:rsidR="003730EB" w:rsidRPr="008F7613">
        <w:rPr>
          <w:lang w:eastAsia="en-AU"/>
        </w:rPr>
        <w:t>person’s</w:t>
      </w:r>
      <w:r w:rsidR="009646F8" w:rsidRPr="008F7613">
        <w:rPr>
          <w:lang w:eastAsia="en-AU"/>
        </w:rPr>
        <w:t xml:space="preserve"> report. But it was just for this dingy bicycle. I got a call from the police a couple of weeks later and they said, we</w:t>
      </w:r>
      <w:r w:rsidR="00D365A9">
        <w:rPr>
          <w:lang w:eastAsia="en-AU"/>
        </w:rPr>
        <w:t>’</w:t>
      </w:r>
      <w:r w:rsidR="009646F8" w:rsidRPr="008F7613">
        <w:rPr>
          <w:lang w:eastAsia="en-AU"/>
        </w:rPr>
        <w:t>ve located your bicycle. It was found at this location. We</w:t>
      </w:r>
      <w:r w:rsidR="00D365A9">
        <w:rPr>
          <w:lang w:eastAsia="en-AU"/>
        </w:rPr>
        <w:t>’</w:t>
      </w:r>
      <w:r w:rsidR="009646F8" w:rsidRPr="008F7613">
        <w:rPr>
          <w:lang w:eastAsia="en-AU"/>
        </w:rPr>
        <w:t xml:space="preserve">re returning it to you. And </w:t>
      </w:r>
      <w:r w:rsidR="009646F8">
        <w:rPr>
          <w:lang w:eastAsia="en-AU"/>
        </w:rPr>
        <w:t>i</w:t>
      </w:r>
      <w:r w:rsidR="009646F8" w:rsidRPr="008F7613">
        <w:rPr>
          <w:lang w:eastAsia="en-AU"/>
        </w:rPr>
        <w:t xml:space="preserve">t was </w:t>
      </w:r>
      <w:proofErr w:type="gramStart"/>
      <w:r w:rsidR="009646F8" w:rsidRPr="008F7613">
        <w:rPr>
          <w:lang w:eastAsia="en-AU"/>
        </w:rPr>
        <w:t>really interesting</w:t>
      </w:r>
      <w:proofErr w:type="gramEnd"/>
      <w:r w:rsidR="009646F8" w:rsidRPr="008F7613">
        <w:rPr>
          <w:lang w:eastAsia="en-AU"/>
        </w:rPr>
        <w:t xml:space="preserve"> because even though I was a very unusual victim of crime</w:t>
      </w:r>
      <w:r w:rsidR="009646F8">
        <w:rPr>
          <w:lang w:eastAsia="en-AU"/>
        </w:rPr>
        <w:t xml:space="preserve"> the</w:t>
      </w:r>
      <w:r w:rsidR="009646F8" w:rsidRPr="008F7613">
        <w:rPr>
          <w:lang w:eastAsia="en-AU"/>
        </w:rPr>
        <w:t xml:space="preserve"> response to it was</w:t>
      </w:r>
      <w:r w:rsidR="009646F8">
        <w:rPr>
          <w:lang w:eastAsia="en-AU"/>
        </w:rPr>
        <w:t xml:space="preserve"> v</w:t>
      </w:r>
      <w:r w:rsidR="009646F8" w:rsidRPr="008F7613">
        <w:rPr>
          <w:lang w:eastAsia="en-AU"/>
        </w:rPr>
        <w:t>ery, very thorough, which is maybe different from some other places in the world as well.</w:t>
      </w:r>
    </w:p>
    <w:p w14:paraId="16B4E83A" w14:textId="24D9E1FB" w:rsidR="009646F8" w:rsidRPr="002B683E" w:rsidRDefault="009646F8" w:rsidP="009646F8">
      <w:pPr>
        <w:pStyle w:val="FeatureBox"/>
        <w:rPr>
          <w:lang w:eastAsia="en-AU"/>
        </w:rPr>
      </w:pPr>
      <w:r w:rsidRPr="002B683E">
        <w:rPr>
          <w:lang w:eastAsia="en-AU"/>
        </w:rPr>
        <w:t>It I think it was a bit tricky for me making a comparison because it was unusual for me living in quite a rural area in Japan compared to an urban area in Australia, and so that was another difference that I wasn</w:t>
      </w:r>
      <w:r w:rsidR="00D365A9">
        <w:rPr>
          <w:lang w:eastAsia="en-AU"/>
        </w:rPr>
        <w:t>’</w:t>
      </w:r>
      <w:r w:rsidRPr="002B683E">
        <w:rPr>
          <w:lang w:eastAsia="en-AU"/>
        </w:rPr>
        <w:t>t used to as well as all the kind of cultural differences as well.</w:t>
      </w:r>
      <w:r>
        <w:rPr>
          <w:lang w:eastAsia="en-AU"/>
        </w:rPr>
        <w:t xml:space="preserve"> T</w:t>
      </w:r>
      <w:r w:rsidRPr="002B683E">
        <w:rPr>
          <w:lang w:eastAsia="en-AU"/>
        </w:rPr>
        <w:t>here were some facilities that</w:t>
      </w:r>
      <w:r>
        <w:rPr>
          <w:lang w:eastAsia="en-AU"/>
        </w:rPr>
        <w:t xml:space="preserve"> w</w:t>
      </w:r>
      <w:r w:rsidRPr="002B683E">
        <w:rPr>
          <w:lang w:eastAsia="en-AU"/>
        </w:rPr>
        <w:t>eren</w:t>
      </w:r>
      <w:r w:rsidR="00D365A9">
        <w:rPr>
          <w:lang w:eastAsia="en-AU"/>
        </w:rPr>
        <w:t>’</w:t>
      </w:r>
      <w:r w:rsidRPr="002B683E">
        <w:rPr>
          <w:lang w:eastAsia="en-AU"/>
        </w:rPr>
        <w:t>t available.</w:t>
      </w:r>
    </w:p>
    <w:p w14:paraId="353DB709" w14:textId="024576F0" w:rsidR="009646F8" w:rsidRPr="002B683E" w:rsidRDefault="009646F8" w:rsidP="009646F8">
      <w:pPr>
        <w:pStyle w:val="FeatureBox"/>
        <w:rPr>
          <w:lang w:eastAsia="en-AU"/>
        </w:rPr>
      </w:pPr>
      <w:r w:rsidRPr="002B683E">
        <w:rPr>
          <w:lang w:eastAsia="en-AU"/>
        </w:rPr>
        <w:t>As well as that, there</w:t>
      </w:r>
      <w:r w:rsidR="00D365A9">
        <w:rPr>
          <w:lang w:eastAsia="en-AU"/>
        </w:rPr>
        <w:t>’</w:t>
      </w:r>
      <w:r w:rsidRPr="002B683E">
        <w:rPr>
          <w:lang w:eastAsia="en-AU"/>
        </w:rPr>
        <w:t>s just some systems that are different too.</w:t>
      </w:r>
    </w:p>
    <w:p w14:paraId="1BA3B66E" w14:textId="53B26466" w:rsidR="009646F8" w:rsidRDefault="009646F8" w:rsidP="009646F8">
      <w:pPr>
        <w:pStyle w:val="FeatureBox"/>
        <w:rPr>
          <w:lang w:eastAsia="en-AU"/>
        </w:rPr>
      </w:pPr>
      <w:r w:rsidRPr="002B683E">
        <w:rPr>
          <w:lang w:eastAsia="en-AU"/>
        </w:rPr>
        <w:t>At least where I lived in Japan, I kind of can</w:t>
      </w:r>
      <w:r w:rsidR="00D365A9">
        <w:rPr>
          <w:lang w:eastAsia="en-AU"/>
        </w:rPr>
        <w:t>’</w:t>
      </w:r>
      <w:r w:rsidRPr="002B683E">
        <w:rPr>
          <w:lang w:eastAsia="en-AU"/>
        </w:rPr>
        <w:t>t speak to, you know, all of Japan or what it</w:t>
      </w:r>
      <w:r w:rsidR="00D365A9">
        <w:rPr>
          <w:lang w:eastAsia="en-AU"/>
        </w:rPr>
        <w:t>’</w:t>
      </w:r>
      <w:r w:rsidRPr="002B683E">
        <w:rPr>
          <w:lang w:eastAsia="en-AU"/>
        </w:rPr>
        <w:t>s like now. But when I lived there, they didn</w:t>
      </w:r>
      <w:r w:rsidR="00D365A9">
        <w:rPr>
          <w:lang w:eastAsia="en-AU"/>
        </w:rPr>
        <w:t>’</w:t>
      </w:r>
      <w:r w:rsidRPr="002B683E">
        <w:rPr>
          <w:lang w:eastAsia="en-AU"/>
        </w:rPr>
        <w:t>t have the same kind of</w:t>
      </w:r>
      <w:r w:rsidR="003730EB">
        <w:rPr>
          <w:lang w:eastAsia="en-AU"/>
        </w:rPr>
        <w:t xml:space="preserve"> medical</w:t>
      </w:r>
      <w:r w:rsidRPr="002B683E">
        <w:rPr>
          <w:lang w:eastAsia="en-AU"/>
        </w:rPr>
        <w:t xml:space="preserve"> system</w:t>
      </w:r>
      <w:r>
        <w:rPr>
          <w:lang w:eastAsia="en-AU"/>
        </w:rPr>
        <w:t xml:space="preserve"> </w:t>
      </w:r>
      <w:r w:rsidRPr="002B683E">
        <w:rPr>
          <w:lang w:eastAsia="en-AU"/>
        </w:rPr>
        <w:t xml:space="preserve">like we have in Australia. </w:t>
      </w:r>
      <w:r>
        <w:rPr>
          <w:lang w:eastAsia="en-AU"/>
        </w:rPr>
        <w:lastRenderedPageBreak/>
        <w:t xml:space="preserve">You </w:t>
      </w:r>
      <w:r w:rsidRPr="002B683E">
        <w:rPr>
          <w:lang w:eastAsia="en-AU"/>
        </w:rPr>
        <w:t xml:space="preserve">had to go to the hospital for most things, even if it was </w:t>
      </w:r>
      <w:r w:rsidR="003730EB" w:rsidRPr="002B683E">
        <w:rPr>
          <w:lang w:eastAsia="en-AU"/>
        </w:rPr>
        <w:t>minor</w:t>
      </w:r>
      <w:r w:rsidRPr="002B683E">
        <w:rPr>
          <w:lang w:eastAsia="en-AU"/>
        </w:rPr>
        <w:t xml:space="preserve"> and the hospital system was </w:t>
      </w:r>
      <w:proofErr w:type="gramStart"/>
      <w:r w:rsidRPr="002B683E">
        <w:rPr>
          <w:lang w:eastAsia="en-AU"/>
        </w:rPr>
        <w:t>great</w:t>
      </w:r>
      <w:proofErr w:type="gramEnd"/>
      <w:r w:rsidRPr="002B683E">
        <w:rPr>
          <w:lang w:eastAsia="en-AU"/>
        </w:rPr>
        <w:t xml:space="preserve"> and it was set up for that. But again, it was just a bit different from having</w:t>
      </w:r>
      <w:r>
        <w:rPr>
          <w:lang w:eastAsia="en-AU"/>
        </w:rPr>
        <w:t xml:space="preserve"> a </w:t>
      </w:r>
      <w:r w:rsidR="003730EB">
        <w:rPr>
          <w:lang w:eastAsia="en-AU"/>
        </w:rPr>
        <w:t>local doctor</w:t>
      </w:r>
      <w:r w:rsidRPr="002B683E">
        <w:rPr>
          <w:lang w:eastAsia="en-AU"/>
        </w:rPr>
        <w:t>, who you know and knows your family.</w:t>
      </w:r>
      <w:r>
        <w:rPr>
          <w:lang w:eastAsia="en-AU"/>
        </w:rPr>
        <w:t xml:space="preserve"> </w:t>
      </w:r>
      <w:r w:rsidR="003730EB">
        <w:rPr>
          <w:lang w:eastAsia="en-AU"/>
        </w:rPr>
        <w:t>A person who h</w:t>
      </w:r>
      <w:r w:rsidRPr="002B683E">
        <w:rPr>
          <w:lang w:eastAsia="en-AU"/>
        </w:rPr>
        <w:t xml:space="preserve">as that kind of familiarity, so that was </w:t>
      </w:r>
      <w:proofErr w:type="gramStart"/>
      <w:r w:rsidRPr="002B683E">
        <w:rPr>
          <w:lang w:eastAsia="en-AU"/>
        </w:rPr>
        <w:t>really different</w:t>
      </w:r>
      <w:proofErr w:type="gramEnd"/>
      <w:r w:rsidRPr="002B683E">
        <w:rPr>
          <w:lang w:eastAsia="en-AU"/>
        </w:rPr>
        <w:t>.</w:t>
      </w:r>
    </w:p>
    <w:p w14:paraId="729A4B7C" w14:textId="3BC0ACB0" w:rsidR="009646F8" w:rsidRPr="006F2E03" w:rsidRDefault="009646F8" w:rsidP="009646F8">
      <w:pPr>
        <w:pStyle w:val="FeatureBox"/>
        <w:rPr>
          <w:lang w:eastAsia="en-AU"/>
        </w:rPr>
      </w:pPr>
      <w:r w:rsidRPr="002B683E">
        <w:rPr>
          <w:lang w:eastAsia="en-AU"/>
        </w:rPr>
        <w:t>Obviously, you know as someone</w:t>
      </w:r>
      <w:r>
        <w:rPr>
          <w:lang w:eastAsia="en-AU"/>
        </w:rPr>
        <w:t xml:space="preserve"> </w:t>
      </w:r>
      <w:r w:rsidR="00D365A9">
        <w:rPr>
          <w:lang w:eastAsia="en-AU"/>
        </w:rPr>
        <w:t>n</w:t>
      </w:r>
      <w:r w:rsidR="00E45C64" w:rsidRPr="002B683E">
        <w:rPr>
          <w:lang w:eastAsia="en-AU"/>
        </w:rPr>
        <w:t>on-Japanese</w:t>
      </w:r>
      <w:r w:rsidRPr="002B683E">
        <w:rPr>
          <w:lang w:eastAsia="en-AU"/>
        </w:rPr>
        <w:t xml:space="preserve"> living in Japan. There were different barriers with language and culture and feeling a sense of isolation that were hard as well.</w:t>
      </w:r>
      <w:r>
        <w:rPr>
          <w:lang w:eastAsia="en-AU"/>
        </w:rPr>
        <w:t xml:space="preserve"> </w:t>
      </w:r>
      <w:r w:rsidRPr="002B683E">
        <w:rPr>
          <w:lang w:eastAsia="en-AU"/>
        </w:rPr>
        <w:t>But the facilities were great. It was also unusual, you know, moving from somewhere like Sydney, where you have the beaches and the outdoor areas.</w:t>
      </w:r>
    </w:p>
    <w:p w14:paraId="244ED6B9" w14:textId="1F4FD450" w:rsidR="009646F8" w:rsidRPr="006F2E03" w:rsidRDefault="009646F8" w:rsidP="009646F8">
      <w:pPr>
        <w:pStyle w:val="FeatureBox"/>
        <w:rPr>
          <w:b/>
          <w:bCs/>
          <w:lang w:eastAsia="en-AU"/>
        </w:rPr>
      </w:pPr>
      <w:r w:rsidRPr="009A7031">
        <w:rPr>
          <w:b/>
          <w:bCs/>
          <w:lang w:eastAsia="en-AU"/>
        </w:rPr>
        <w:t>Identify things you would like to change about where you live.</w:t>
      </w:r>
    </w:p>
    <w:p w14:paraId="7F9048A7" w14:textId="0EB4B4C0" w:rsidR="009646F8" w:rsidRDefault="009646F8" w:rsidP="009646F8">
      <w:pPr>
        <w:pStyle w:val="FeatureBox"/>
      </w:pPr>
      <w:r>
        <w:t>Sydney’s transportation system.</w:t>
      </w:r>
    </w:p>
    <w:p w14:paraId="5D401984" w14:textId="77777777" w:rsidR="009646F8" w:rsidRDefault="009646F8" w:rsidP="009646F8">
      <w:pPr>
        <w:pStyle w:val="FeatureBox"/>
      </w:pPr>
      <w:r>
        <w:t>Cost of living.</w:t>
      </w:r>
    </w:p>
    <w:p w14:paraId="7B4E4595" w14:textId="69ADAD28" w:rsidR="00BC3A8C" w:rsidRPr="00E71D25" w:rsidRDefault="009646F8" w:rsidP="00C81D72">
      <w:pPr>
        <w:pStyle w:val="FeatureBox"/>
      </w:pPr>
      <w:r>
        <w:t xml:space="preserve">Those are the </w:t>
      </w:r>
      <w:r w:rsidR="00C31FB2">
        <w:t>2</w:t>
      </w:r>
      <w:r>
        <w:t xml:space="preserve"> main things.</w:t>
      </w:r>
    </w:p>
    <w:p w14:paraId="1822A128" w14:textId="33C4C7FA" w:rsidR="00C7777C" w:rsidRPr="002551DA" w:rsidRDefault="00C7777C" w:rsidP="00C7777C">
      <w:pPr>
        <w:pStyle w:val="Heading2"/>
      </w:pPr>
      <w:bookmarkStart w:id="70" w:name="_Toc211346864"/>
      <w:r w:rsidRPr="002551DA">
        <w:t xml:space="preserve">Lesson </w:t>
      </w:r>
      <w:r>
        <w:t>10 – perceptions of liveability 2</w:t>
      </w:r>
      <w:bookmarkEnd w:id="70"/>
    </w:p>
    <w:p w14:paraId="7E49510D" w14:textId="582B7B05" w:rsidR="00E77A3F" w:rsidRDefault="00F176DB" w:rsidP="00481C10">
      <w:pPr>
        <w:pStyle w:val="Heading3"/>
      </w:pPr>
      <w:bookmarkStart w:id="71" w:name="_Toc211346865"/>
      <w:r>
        <w:t>1.1</w:t>
      </w:r>
      <w:r w:rsidR="009E4809">
        <w:t>0</w:t>
      </w:r>
      <w:r>
        <w:t xml:space="preserve">.1 </w:t>
      </w:r>
      <w:r w:rsidR="002D7569">
        <w:t>–</w:t>
      </w:r>
      <w:r>
        <w:t xml:space="preserve"> </w:t>
      </w:r>
      <w:r w:rsidR="002D7569">
        <w:t>processing geographical information</w:t>
      </w:r>
      <w:bookmarkEnd w:id="71"/>
    </w:p>
    <w:p w14:paraId="60B0AAD0" w14:textId="1432E57A" w:rsidR="002D7569" w:rsidRDefault="003E7953" w:rsidP="00E77A3F">
      <w:r>
        <w:t xml:space="preserve">Revisit </w:t>
      </w:r>
      <w:r w:rsidR="00815115">
        <w:fldChar w:fldCharType="begin"/>
      </w:r>
      <w:r w:rsidR="00815115">
        <w:instrText xml:space="preserve"> REF _Ref210734991 \h </w:instrText>
      </w:r>
      <w:r w:rsidR="00815115">
        <w:fldChar w:fldCharType="separate"/>
      </w:r>
      <w:r w:rsidR="00815115">
        <w:t xml:space="preserve">Figure </w:t>
      </w:r>
      <w:r w:rsidR="00815115">
        <w:rPr>
          <w:noProof/>
        </w:rPr>
        <w:t>14</w:t>
      </w:r>
      <w:r w:rsidR="00815115">
        <w:fldChar w:fldCharType="end"/>
      </w:r>
      <w:r w:rsidR="00815115">
        <w:t xml:space="preserve"> </w:t>
      </w:r>
      <w:r>
        <w:t>and describe the features</w:t>
      </w:r>
      <w:r w:rsidR="00511BC6">
        <w:t xml:space="preserve"> of processing geographical information</w:t>
      </w:r>
    </w:p>
    <w:p w14:paraId="651F40C0" w14:textId="224CC033" w:rsidR="00511BC6" w:rsidRDefault="00511BC6" w:rsidP="00E77A3F">
      <w:r>
        <w:t xml:space="preserve">Review </w:t>
      </w:r>
      <w:r w:rsidR="00815115">
        <w:t xml:space="preserve">the </w:t>
      </w:r>
      <w:r>
        <w:t>interviews Interviewee 1 – liveability of Japan</w:t>
      </w:r>
      <w:r w:rsidR="00C81D72">
        <w:t xml:space="preserve"> and Sydney</w:t>
      </w:r>
      <w:r>
        <w:t xml:space="preserve"> (from previous lesson) and Interviewee 2 – liveability of Ballina and Jakarta</w:t>
      </w:r>
      <w:r w:rsidR="00815115">
        <w:t xml:space="preserve"> below</w:t>
      </w:r>
      <w:r>
        <w:t>.</w:t>
      </w:r>
    </w:p>
    <w:p w14:paraId="35588C74" w14:textId="31E93BEA" w:rsidR="00374E70" w:rsidRPr="009B250D" w:rsidRDefault="00374E70" w:rsidP="000A5DF9">
      <w:pPr>
        <w:pStyle w:val="FeatureBox"/>
      </w:pPr>
      <w:r>
        <w:t>Interviewee 2</w:t>
      </w:r>
      <w:r w:rsidR="000A5DF9">
        <w:t xml:space="preserve"> – liveability of Ballina and Jakarta</w:t>
      </w:r>
    </w:p>
    <w:p w14:paraId="21111CC7" w14:textId="77777777" w:rsidR="00374E70" w:rsidRPr="00ED3A31" w:rsidRDefault="00374E70" w:rsidP="000A5DF9">
      <w:pPr>
        <w:pStyle w:val="FeatureBox"/>
        <w:rPr>
          <w:b/>
          <w:bCs/>
          <w:lang w:eastAsia="en-AU"/>
        </w:rPr>
      </w:pPr>
      <w:r w:rsidRPr="00ED3A31">
        <w:rPr>
          <w:b/>
          <w:bCs/>
          <w:lang w:eastAsia="en-AU"/>
        </w:rPr>
        <w:t>Where do you currently live?</w:t>
      </w:r>
    </w:p>
    <w:p w14:paraId="2889C195" w14:textId="77777777" w:rsidR="00374E70" w:rsidRDefault="00374E70" w:rsidP="000A5DF9">
      <w:pPr>
        <w:pStyle w:val="FeatureBox"/>
        <w:rPr>
          <w:lang w:eastAsia="en-AU"/>
        </w:rPr>
      </w:pPr>
      <w:r w:rsidRPr="006F2E03">
        <w:rPr>
          <w:lang w:eastAsia="en-AU"/>
        </w:rPr>
        <w:t>Ballina</w:t>
      </w:r>
      <w:r>
        <w:rPr>
          <w:lang w:eastAsia="en-AU"/>
        </w:rPr>
        <w:t>,</w:t>
      </w:r>
      <w:r w:rsidRPr="006F2E03">
        <w:rPr>
          <w:lang w:eastAsia="en-AU"/>
        </w:rPr>
        <w:t xml:space="preserve"> NSW</w:t>
      </w:r>
      <w:r>
        <w:rPr>
          <w:lang w:eastAsia="en-AU"/>
        </w:rPr>
        <w:t>, Australia.</w:t>
      </w:r>
    </w:p>
    <w:p w14:paraId="47D428F3" w14:textId="77777777" w:rsidR="00374E70" w:rsidRPr="006F2E03" w:rsidRDefault="00374E70" w:rsidP="000A5DF9">
      <w:pPr>
        <w:pStyle w:val="FeatureBox"/>
        <w:rPr>
          <w:b/>
          <w:bCs/>
          <w:lang w:eastAsia="en-AU"/>
        </w:rPr>
      </w:pPr>
      <w:r w:rsidRPr="00ED3A31">
        <w:rPr>
          <w:b/>
          <w:bCs/>
          <w:lang w:eastAsia="en-AU"/>
        </w:rPr>
        <w:t>What are some other locations you have lived in?</w:t>
      </w:r>
    </w:p>
    <w:p w14:paraId="3133D87B" w14:textId="77777777" w:rsidR="00374E70" w:rsidRDefault="00374E70" w:rsidP="000A5DF9">
      <w:pPr>
        <w:pStyle w:val="FeatureBox"/>
        <w:rPr>
          <w:lang w:eastAsia="en-AU"/>
        </w:rPr>
      </w:pPr>
      <w:r w:rsidRPr="006F2E03">
        <w:rPr>
          <w:lang w:eastAsia="en-AU"/>
        </w:rPr>
        <w:t>Gold Coast QLD, Jakarta Indonesia, Gwang Ju South Korea</w:t>
      </w:r>
      <w:r>
        <w:rPr>
          <w:lang w:eastAsia="en-AU"/>
        </w:rPr>
        <w:t>.</w:t>
      </w:r>
    </w:p>
    <w:p w14:paraId="2D04B73C" w14:textId="759D0C76" w:rsidR="00374E70" w:rsidRDefault="00374E70" w:rsidP="000A5DF9">
      <w:pPr>
        <w:pStyle w:val="FeatureBox"/>
        <w:rPr>
          <w:b/>
          <w:bCs/>
          <w:lang w:eastAsia="en-AU"/>
        </w:rPr>
      </w:pPr>
      <w:r w:rsidRPr="00ED3A31">
        <w:rPr>
          <w:b/>
          <w:bCs/>
          <w:lang w:eastAsia="en-AU"/>
        </w:rPr>
        <w:t>From these places which do you think is the most liveable and why?</w:t>
      </w:r>
    </w:p>
    <w:p w14:paraId="28F63664" w14:textId="77777777" w:rsidR="00374E70" w:rsidRPr="0065260A" w:rsidRDefault="00374E70" w:rsidP="000A5DF9">
      <w:pPr>
        <w:pStyle w:val="FeatureBox"/>
        <w:rPr>
          <w:lang w:eastAsia="en-AU"/>
        </w:rPr>
      </w:pPr>
      <w:r w:rsidRPr="0065260A">
        <w:rPr>
          <w:lang w:eastAsia="en-AU"/>
        </w:rPr>
        <w:lastRenderedPageBreak/>
        <w:t xml:space="preserve">Ballina, </w:t>
      </w:r>
      <w:r>
        <w:rPr>
          <w:lang w:eastAsia="en-AU"/>
        </w:rPr>
        <w:t xml:space="preserve">the beaches, grew up there, community, fresh air, nice environment. Jakarta was very </w:t>
      </w:r>
      <w:proofErr w:type="gramStart"/>
      <w:r>
        <w:rPr>
          <w:lang w:eastAsia="en-AU"/>
        </w:rPr>
        <w:t>crowded</w:t>
      </w:r>
      <w:proofErr w:type="gramEnd"/>
      <w:r>
        <w:rPr>
          <w:lang w:eastAsia="en-AU"/>
        </w:rPr>
        <w:t xml:space="preserve"> and I had to travel hours to decent surf and the air pollution was </w:t>
      </w:r>
      <w:proofErr w:type="gramStart"/>
      <w:r>
        <w:rPr>
          <w:lang w:eastAsia="en-AU"/>
        </w:rPr>
        <w:t>really bad</w:t>
      </w:r>
      <w:proofErr w:type="gramEnd"/>
      <w:r>
        <w:rPr>
          <w:lang w:eastAsia="en-AU"/>
        </w:rPr>
        <w:t>. I worried while I lived there that my health would be impacted. The restaurants were great in Jakarta though and it was a busy paced place to live.</w:t>
      </w:r>
    </w:p>
    <w:p w14:paraId="089159A5" w14:textId="77777777" w:rsidR="00374E70" w:rsidRPr="006F2E03" w:rsidRDefault="00374E70" w:rsidP="000A5DF9">
      <w:pPr>
        <w:pStyle w:val="FeatureBox"/>
        <w:rPr>
          <w:b/>
          <w:bCs/>
          <w:lang w:eastAsia="en-AU"/>
        </w:rPr>
      </w:pPr>
      <w:r w:rsidRPr="00ED3A31">
        <w:rPr>
          <w:b/>
          <w:bCs/>
          <w:lang w:eastAsia="en-AU"/>
        </w:rPr>
        <w:t xml:space="preserve">Where have you lived </w:t>
      </w:r>
      <w:proofErr w:type="gramStart"/>
      <w:r w:rsidRPr="00ED3A31">
        <w:rPr>
          <w:b/>
          <w:bCs/>
          <w:lang w:eastAsia="en-AU"/>
        </w:rPr>
        <w:t>the majority of</w:t>
      </w:r>
      <w:proofErr w:type="gramEnd"/>
      <w:r w:rsidRPr="00ED3A31">
        <w:rPr>
          <w:b/>
          <w:bCs/>
          <w:lang w:eastAsia="en-AU"/>
        </w:rPr>
        <w:t xml:space="preserve"> your life?</w:t>
      </w:r>
    </w:p>
    <w:p w14:paraId="4B28D513" w14:textId="77777777" w:rsidR="00374E70" w:rsidRDefault="00374E70" w:rsidP="000A5DF9">
      <w:pPr>
        <w:pStyle w:val="FeatureBox"/>
        <w:rPr>
          <w:lang w:eastAsia="en-AU"/>
        </w:rPr>
      </w:pPr>
      <w:r w:rsidRPr="006F2E03">
        <w:rPr>
          <w:lang w:eastAsia="en-AU"/>
        </w:rPr>
        <w:t>Ballina</w:t>
      </w:r>
      <w:r>
        <w:rPr>
          <w:lang w:eastAsia="en-AU"/>
        </w:rPr>
        <w:t>, NSW, Australia.</w:t>
      </w:r>
    </w:p>
    <w:p w14:paraId="78831456" w14:textId="77777777" w:rsidR="00374E70" w:rsidRPr="006F2E03" w:rsidRDefault="00374E70" w:rsidP="000A5DF9">
      <w:pPr>
        <w:pStyle w:val="FeatureBox"/>
        <w:rPr>
          <w:b/>
          <w:bCs/>
          <w:lang w:eastAsia="en-AU"/>
        </w:rPr>
      </w:pPr>
      <w:r w:rsidRPr="004F5EDC">
        <w:rPr>
          <w:b/>
          <w:bCs/>
          <w:lang w:eastAsia="en-AU"/>
        </w:rPr>
        <w:t>What are some positive attributes of where you currently live?</w:t>
      </w:r>
    </w:p>
    <w:p w14:paraId="57B030A9" w14:textId="12A92243" w:rsidR="00374E70" w:rsidRDefault="00374E70" w:rsidP="000A5DF9">
      <w:pPr>
        <w:pStyle w:val="FeatureBox"/>
        <w:rPr>
          <w:lang w:eastAsia="en-AU"/>
        </w:rPr>
      </w:pPr>
      <w:r w:rsidRPr="006F2E03">
        <w:rPr>
          <w:lang w:eastAsia="en-AU"/>
        </w:rPr>
        <w:t xml:space="preserve">Beaches, quiet lifestyle yet all </w:t>
      </w:r>
      <w:r w:rsidR="00815115">
        <w:rPr>
          <w:lang w:eastAsia="en-AU"/>
        </w:rPr>
        <w:t>you</w:t>
      </w:r>
      <w:r w:rsidRPr="006F2E03">
        <w:rPr>
          <w:lang w:eastAsia="en-AU"/>
        </w:rPr>
        <w:t xml:space="preserve"> need in terms of facilities and shops, not much traffic, clean air, cheaper housing</w:t>
      </w:r>
      <w:r>
        <w:rPr>
          <w:lang w:eastAsia="en-AU"/>
        </w:rPr>
        <w:t xml:space="preserve"> compared to major cities.</w:t>
      </w:r>
    </w:p>
    <w:p w14:paraId="1D47A255" w14:textId="77777777" w:rsidR="00374E70" w:rsidRPr="006F2E03" w:rsidRDefault="00374E70" w:rsidP="000A5DF9">
      <w:pPr>
        <w:pStyle w:val="FeatureBox"/>
        <w:rPr>
          <w:b/>
          <w:bCs/>
          <w:lang w:eastAsia="en-AU"/>
        </w:rPr>
      </w:pPr>
      <w:r w:rsidRPr="00441C4E">
        <w:rPr>
          <w:b/>
          <w:bCs/>
          <w:lang w:eastAsia="en-AU"/>
        </w:rPr>
        <w:t>What are some negative attributes of where you currently live?</w:t>
      </w:r>
    </w:p>
    <w:p w14:paraId="602B4FAC" w14:textId="77777777" w:rsidR="00374E70" w:rsidRDefault="00374E70" w:rsidP="000A5DF9">
      <w:pPr>
        <w:pStyle w:val="FeatureBox"/>
        <w:rPr>
          <w:lang w:eastAsia="en-AU"/>
        </w:rPr>
      </w:pPr>
      <w:r w:rsidRPr="006F2E03">
        <w:rPr>
          <w:lang w:eastAsia="en-AU"/>
        </w:rPr>
        <w:t>Lack of events commonly found in the big city (concerts, festivals)</w:t>
      </w:r>
      <w:r>
        <w:rPr>
          <w:lang w:eastAsia="en-AU"/>
        </w:rPr>
        <w:t xml:space="preserve"> and</w:t>
      </w:r>
      <w:r w:rsidRPr="006F2E03">
        <w:rPr>
          <w:lang w:eastAsia="en-AU"/>
        </w:rPr>
        <w:t xml:space="preserve"> surf quality sometimes</w:t>
      </w:r>
      <w:r>
        <w:rPr>
          <w:lang w:eastAsia="en-AU"/>
        </w:rPr>
        <w:t>.</w:t>
      </w:r>
    </w:p>
    <w:p w14:paraId="789C6D8C" w14:textId="77777777" w:rsidR="00374E70" w:rsidRPr="006F2E03" w:rsidRDefault="00374E70" w:rsidP="000A5DF9">
      <w:pPr>
        <w:pStyle w:val="FeatureBox"/>
        <w:rPr>
          <w:b/>
          <w:bCs/>
          <w:lang w:eastAsia="en-AU"/>
        </w:rPr>
      </w:pPr>
      <w:r w:rsidRPr="009C6CAD">
        <w:rPr>
          <w:b/>
          <w:bCs/>
          <w:lang w:eastAsia="en-AU"/>
        </w:rPr>
        <w:t>Which is more important to you?</w:t>
      </w:r>
    </w:p>
    <w:p w14:paraId="24237B90" w14:textId="5E302217" w:rsidR="00374E70" w:rsidRDefault="00374E70" w:rsidP="000A5DF9">
      <w:pPr>
        <w:pStyle w:val="FeatureBox"/>
        <w:rPr>
          <w:lang w:eastAsia="en-AU"/>
        </w:rPr>
      </w:pPr>
      <w:r>
        <w:rPr>
          <w:lang w:eastAsia="en-AU"/>
        </w:rPr>
        <w:t>Most important to me is the b</w:t>
      </w:r>
      <w:r w:rsidRPr="006F2E03">
        <w:rPr>
          <w:lang w:eastAsia="en-AU"/>
        </w:rPr>
        <w:t>each nearby</w:t>
      </w:r>
      <w:r>
        <w:rPr>
          <w:lang w:eastAsia="en-AU"/>
        </w:rPr>
        <w:t>, l</w:t>
      </w:r>
      <w:r w:rsidRPr="006F2E03">
        <w:rPr>
          <w:lang w:eastAsia="en-AU"/>
        </w:rPr>
        <w:t>ow crime</w:t>
      </w:r>
      <w:r>
        <w:rPr>
          <w:lang w:eastAsia="en-AU"/>
        </w:rPr>
        <w:t>, I can r</w:t>
      </w:r>
      <w:r w:rsidRPr="006F2E03">
        <w:rPr>
          <w:lang w:eastAsia="en-AU"/>
        </w:rPr>
        <w:t>ide</w:t>
      </w:r>
      <w:r>
        <w:rPr>
          <w:lang w:eastAsia="en-AU"/>
        </w:rPr>
        <w:t xml:space="preserve"> a bike</w:t>
      </w:r>
      <w:r w:rsidRPr="006F2E03">
        <w:rPr>
          <w:lang w:eastAsia="en-AU"/>
        </w:rPr>
        <w:t xml:space="preserve"> to work</w:t>
      </w:r>
      <w:r>
        <w:rPr>
          <w:lang w:eastAsia="en-AU"/>
        </w:rPr>
        <w:t xml:space="preserve"> which saves money and is good for my health and the environment. </w:t>
      </w:r>
      <w:r w:rsidRPr="006F2E03">
        <w:rPr>
          <w:lang w:eastAsia="en-AU"/>
        </w:rPr>
        <w:t>Topography</w:t>
      </w:r>
      <w:r>
        <w:rPr>
          <w:lang w:eastAsia="en-AU"/>
        </w:rPr>
        <w:t xml:space="preserve"> because I like the coastline and enjoy surfing and coastal walks. </w:t>
      </w:r>
      <w:r w:rsidRPr="006F2E03">
        <w:rPr>
          <w:lang w:eastAsia="en-AU"/>
        </w:rPr>
        <w:t>Open spaces</w:t>
      </w:r>
      <w:r>
        <w:rPr>
          <w:lang w:eastAsia="en-AU"/>
        </w:rPr>
        <w:t xml:space="preserve"> because I don’t like living in crowded places.</w:t>
      </w:r>
    </w:p>
    <w:p w14:paraId="004805C7" w14:textId="77777777" w:rsidR="00374E70" w:rsidRPr="006F2E03" w:rsidRDefault="00374E70" w:rsidP="000A5DF9">
      <w:pPr>
        <w:pStyle w:val="FeatureBox"/>
        <w:rPr>
          <w:b/>
          <w:bCs/>
          <w:lang w:eastAsia="en-AU"/>
        </w:rPr>
      </w:pPr>
      <w:r w:rsidRPr="009C6CAD">
        <w:rPr>
          <w:b/>
          <w:bCs/>
          <w:lang w:eastAsia="en-AU"/>
        </w:rPr>
        <w:t>I’d like you to compare a place you have lived previously to where you live now.</w:t>
      </w:r>
    </w:p>
    <w:p w14:paraId="66125B30" w14:textId="77777777" w:rsidR="00374E70" w:rsidRDefault="00374E70" w:rsidP="000A5DF9">
      <w:pPr>
        <w:pStyle w:val="FeatureBox"/>
        <w:rPr>
          <w:lang w:eastAsia="en-AU"/>
        </w:rPr>
      </w:pPr>
      <w:r w:rsidRPr="006F2E03">
        <w:rPr>
          <w:lang w:eastAsia="en-AU"/>
        </w:rPr>
        <w:t>Comparison with Jakarta</w:t>
      </w:r>
      <w:r>
        <w:rPr>
          <w:lang w:eastAsia="en-AU"/>
        </w:rPr>
        <w:t xml:space="preserve">. Ballina has </w:t>
      </w:r>
      <w:r w:rsidRPr="006F2E03">
        <w:rPr>
          <w:lang w:eastAsia="en-AU"/>
        </w:rPr>
        <w:t>less traffic, better air quality</w:t>
      </w:r>
      <w:r>
        <w:rPr>
          <w:lang w:eastAsia="en-AU"/>
        </w:rPr>
        <w:t xml:space="preserve"> and</w:t>
      </w:r>
      <w:r w:rsidRPr="006F2E03">
        <w:rPr>
          <w:lang w:eastAsia="en-AU"/>
        </w:rPr>
        <w:t xml:space="preserve"> close to beach are positives. Less restaurants and events are negatives</w:t>
      </w:r>
      <w:r>
        <w:rPr>
          <w:lang w:eastAsia="en-AU"/>
        </w:rPr>
        <w:t>.</w:t>
      </w:r>
    </w:p>
    <w:p w14:paraId="69412D9B" w14:textId="77777777" w:rsidR="00374E70" w:rsidRPr="006F2E03" w:rsidRDefault="00374E70" w:rsidP="000A5DF9">
      <w:pPr>
        <w:pStyle w:val="FeatureBox"/>
        <w:rPr>
          <w:b/>
          <w:bCs/>
          <w:lang w:eastAsia="en-AU"/>
        </w:rPr>
      </w:pPr>
      <w:r w:rsidRPr="009A7031">
        <w:rPr>
          <w:b/>
          <w:bCs/>
          <w:lang w:eastAsia="en-AU"/>
        </w:rPr>
        <w:t>Identify 3 to 5 things you would like to change about where you live.</w:t>
      </w:r>
    </w:p>
    <w:p w14:paraId="5F452F66" w14:textId="5D93CBC5" w:rsidR="006D68FF" w:rsidRDefault="00374E70" w:rsidP="000A5DF9">
      <w:pPr>
        <w:pStyle w:val="FeatureBox"/>
        <w:rPr>
          <w:lang w:eastAsia="en-AU"/>
        </w:rPr>
      </w:pPr>
      <w:r w:rsidRPr="006F2E03">
        <w:rPr>
          <w:lang w:eastAsia="en-AU"/>
        </w:rPr>
        <w:t>Dredge the Richmond </w:t>
      </w:r>
      <w:r>
        <w:rPr>
          <w:lang w:eastAsia="en-AU"/>
        </w:rPr>
        <w:t>R</w:t>
      </w:r>
      <w:r w:rsidRPr="006F2E03">
        <w:rPr>
          <w:lang w:eastAsia="en-AU"/>
        </w:rPr>
        <w:t>iver to increase sand on the beaches</w:t>
      </w:r>
      <w:r>
        <w:rPr>
          <w:lang w:eastAsia="en-AU"/>
        </w:rPr>
        <w:t>, this will protect the shoreline and improve surf conditions</w:t>
      </w:r>
      <w:r w:rsidRPr="006F2E03">
        <w:rPr>
          <w:lang w:eastAsia="en-AU"/>
        </w:rPr>
        <w:t>. More festivals and events for younger people. A feasible public transport system (buses)</w:t>
      </w:r>
      <w:r>
        <w:rPr>
          <w:lang w:eastAsia="en-AU"/>
        </w:rPr>
        <w:t xml:space="preserve"> and r</w:t>
      </w:r>
      <w:r w:rsidRPr="006F2E03">
        <w:rPr>
          <w:lang w:eastAsia="en-AU"/>
        </w:rPr>
        <w:t>educed petty crime.</w:t>
      </w:r>
    </w:p>
    <w:p w14:paraId="10B3C6D2" w14:textId="1636433C" w:rsidR="00A439EF" w:rsidRDefault="00A439EF" w:rsidP="00A439EF">
      <w:r>
        <w:t xml:space="preserve">Use </w:t>
      </w:r>
      <w:r w:rsidR="00981B18">
        <w:fldChar w:fldCharType="begin"/>
      </w:r>
      <w:r w:rsidR="00981B18">
        <w:instrText xml:space="preserve"> REF _Ref210736553 \h </w:instrText>
      </w:r>
      <w:r w:rsidR="00981B18">
        <w:fldChar w:fldCharType="separate"/>
      </w:r>
      <w:r w:rsidR="00981B18">
        <w:t xml:space="preserve">Table </w:t>
      </w:r>
      <w:r w:rsidR="00981B18">
        <w:rPr>
          <w:noProof/>
        </w:rPr>
        <w:t>12</w:t>
      </w:r>
      <w:r w:rsidR="00981B18">
        <w:fldChar w:fldCharType="end"/>
      </w:r>
      <w:r w:rsidR="00144276">
        <w:t xml:space="preserve"> and</w:t>
      </w:r>
      <w:r>
        <w:t xml:space="preserve"> the interview transcripts to complete a summary of the different perceptions of liveability in Ballina, Jakarta,</w:t>
      </w:r>
      <w:r w:rsidR="006544D0" w:rsidRPr="006544D0">
        <w:t xml:space="preserve"> Gifu</w:t>
      </w:r>
      <w:r w:rsidR="0042428F">
        <w:t xml:space="preserve"> </w:t>
      </w:r>
      <w:r>
        <w:t>and Sydney.</w:t>
      </w:r>
    </w:p>
    <w:p w14:paraId="437FD432" w14:textId="122786B5" w:rsidR="00144276" w:rsidRDefault="00144276" w:rsidP="00144276">
      <w:pPr>
        <w:pStyle w:val="Caption"/>
      </w:pPr>
      <w:bookmarkStart w:id="72" w:name="_Ref210736553"/>
      <w:r>
        <w:lastRenderedPageBreak/>
        <w:t xml:space="preserve">Table </w:t>
      </w:r>
      <w:r w:rsidR="00CF1A53">
        <w:fldChar w:fldCharType="begin"/>
      </w:r>
      <w:r w:rsidR="00CF1A53">
        <w:instrText xml:space="preserve"> SEQ Table \* ARABIC </w:instrText>
      </w:r>
      <w:r w:rsidR="00CF1A53">
        <w:fldChar w:fldCharType="separate"/>
      </w:r>
      <w:r w:rsidR="00B676A3">
        <w:rPr>
          <w:noProof/>
        </w:rPr>
        <w:t>12</w:t>
      </w:r>
      <w:r w:rsidR="00CF1A53">
        <w:rPr>
          <w:noProof/>
        </w:rPr>
        <w:fldChar w:fldCharType="end"/>
      </w:r>
      <w:bookmarkEnd w:id="72"/>
      <w:r>
        <w:t xml:space="preserve"> </w:t>
      </w:r>
      <w:r w:rsidR="00D671E1">
        <w:t>–</w:t>
      </w:r>
      <w:r>
        <w:t xml:space="preserve"> processing interviews</w:t>
      </w:r>
    </w:p>
    <w:tbl>
      <w:tblPr>
        <w:tblStyle w:val="Tableheader"/>
        <w:tblW w:w="9209" w:type="dxa"/>
        <w:tblLayout w:type="fixed"/>
        <w:tblLook w:val="04A0" w:firstRow="1" w:lastRow="0" w:firstColumn="1" w:lastColumn="0" w:noHBand="0" w:noVBand="1"/>
        <w:tblDescription w:val="Processing interviews. There are blank cells for students to fill in."/>
      </w:tblPr>
      <w:tblGrid>
        <w:gridCol w:w="2106"/>
        <w:gridCol w:w="1881"/>
        <w:gridCol w:w="1881"/>
        <w:gridCol w:w="3341"/>
      </w:tblGrid>
      <w:tr w:rsidR="00144276" w14:paraId="3E027F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60E171FC" w14:textId="77777777" w:rsidR="00144276" w:rsidRPr="003A6DF3" w:rsidRDefault="00144276">
            <w:r>
              <w:t>Person</w:t>
            </w:r>
          </w:p>
        </w:tc>
        <w:tc>
          <w:tcPr>
            <w:tcW w:w="1881" w:type="dxa"/>
          </w:tcPr>
          <w:p w14:paraId="43DEB361" w14:textId="77777777" w:rsidR="00144276" w:rsidRPr="003A6DF3" w:rsidRDefault="00144276">
            <w:pPr>
              <w:cnfStyle w:val="100000000000" w:firstRow="1" w:lastRow="0" w:firstColumn="0" w:lastColumn="0" w:oddVBand="0" w:evenVBand="0" w:oddHBand="0" w:evenHBand="0" w:firstRowFirstColumn="0" w:firstRowLastColumn="0" w:lastRowFirstColumn="0" w:lastRowLastColumn="0"/>
            </w:pPr>
            <w:r>
              <w:t>Attributes preferred</w:t>
            </w:r>
          </w:p>
        </w:tc>
        <w:tc>
          <w:tcPr>
            <w:tcW w:w="1881" w:type="dxa"/>
          </w:tcPr>
          <w:p w14:paraId="51945A1E" w14:textId="77777777" w:rsidR="00144276" w:rsidRPr="003A6DF3" w:rsidRDefault="00144276">
            <w:pPr>
              <w:cnfStyle w:val="100000000000" w:firstRow="1" w:lastRow="0" w:firstColumn="0" w:lastColumn="0" w:oddVBand="0" w:evenVBand="0" w:oddHBand="0" w:evenHBand="0" w:firstRowFirstColumn="0" w:firstRowLastColumn="0" w:lastRowFirstColumn="0" w:lastRowLastColumn="0"/>
            </w:pPr>
            <w:r>
              <w:t>Attributes least preferred</w:t>
            </w:r>
          </w:p>
        </w:tc>
        <w:tc>
          <w:tcPr>
            <w:tcW w:w="3341" w:type="dxa"/>
          </w:tcPr>
          <w:p w14:paraId="43520E7C" w14:textId="5DF18BE9" w:rsidR="00144276" w:rsidRDefault="00144276">
            <w:pPr>
              <w:cnfStyle w:val="100000000000" w:firstRow="1" w:lastRow="0" w:firstColumn="0" w:lastColumn="0" w:oddVBand="0" w:evenVBand="0" w:oddHBand="0" w:evenHBand="0" w:firstRowFirstColumn="0" w:firstRowLastColumn="0" w:lastRowFirstColumn="0" w:lastRowLastColumn="0"/>
            </w:pPr>
            <w:r>
              <w:t>Conclusions about interviewees</w:t>
            </w:r>
            <w:r w:rsidR="00DE7A57">
              <w:t>’</w:t>
            </w:r>
            <w:r>
              <w:t xml:space="preserve"> perception of the liveability of places</w:t>
            </w:r>
          </w:p>
        </w:tc>
      </w:tr>
      <w:tr w:rsidR="00144276" w14:paraId="238768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00F032CE" w14:textId="77777777" w:rsidR="00144276" w:rsidRPr="003A6DF3" w:rsidRDefault="00144276"/>
        </w:tc>
        <w:tc>
          <w:tcPr>
            <w:tcW w:w="1881" w:type="dxa"/>
          </w:tcPr>
          <w:p w14:paraId="19D9C36F" w14:textId="77777777" w:rsidR="00144276" w:rsidRPr="003A6DF3" w:rsidRDefault="00144276">
            <w:pPr>
              <w:cnfStyle w:val="000000100000" w:firstRow="0" w:lastRow="0" w:firstColumn="0" w:lastColumn="0" w:oddVBand="0" w:evenVBand="0" w:oddHBand="1" w:evenHBand="0" w:firstRowFirstColumn="0" w:firstRowLastColumn="0" w:lastRowFirstColumn="0" w:lastRowLastColumn="0"/>
            </w:pPr>
          </w:p>
        </w:tc>
        <w:tc>
          <w:tcPr>
            <w:tcW w:w="1881" w:type="dxa"/>
          </w:tcPr>
          <w:p w14:paraId="522B2E73" w14:textId="77777777" w:rsidR="00144276" w:rsidRPr="003A6DF3" w:rsidRDefault="00144276">
            <w:pPr>
              <w:cnfStyle w:val="000000100000" w:firstRow="0" w:lastRow="0" w:firstColumn="0" w:lastColumn="0" w:oddVBand="0" w:evenVBand="0" w:oddHBand="1" w:evenHBand="0" w:firstRowFirstColumn="0" w:firstRowLastColumn="0" w:lastRowFirstColumn="0" w:lastRowLastColumn="0"/>
            </w:pPr>
          </w:p>
        </w:tc>
        <w:tc>
          <w:tcPr>
            <w:tcW w:w="3341" w:type="dxa"/>
          </w:tcPr>
          <w:p w14:paraId="5DA1CECD" w14:textId="77777777" w:rsidR="00144276" w:rsidRPr="003A6DF3" w:rsidRDefault="00144276">
            <w:pPr>
              <w:cnfStyle w:val="000000100000" w:firstRow="0" w:lastRow="0" w:firstColumn="0" w:lastColumn="0" w:oddVBand="0" w:evenVBand="0" w:oddHBand="1" w:evenHBand="0" w:firstRowFirstColumn="0" w:firstRowLastColumn="0" w:lastRowFirstColumn="0" w:lastRowLastColumn="0"/>
            </w:pPr>
          </w:p>
        </w:tc>
      </w:tr>
    </w:tbl>
    <w:p w14:paraId="39CD4274" w14:textId="41D4BCBA" w:rsidR="006C251D" w:rsidRDefault="006C251D" w:rsidP="006C251D">
      <w:r>
        <w:t>For each interview critically reflect on the usefulness and reliability of interview transcripts as a source of information.</w:t>
      </w:r>
    </w:p>
    <w:p w14:paraId="165F47F0" w14:textId="16B35D36" w:rsidR="00A553A5" w:rsidRDefault="009E4809" w:rsidP="00481C10">
      <w:pPr>
        <w:pStyle w:val="Heading3"/>
      </w:pPr>
      <w:bookmarkStart w:id="73" w:name="_Toc211346866"/>
      <w:r>
        <w:t xml:space="preserve">1.10.2 </w:t>
      </w:r>
      <w:r w:rsidR="00FB1300">
        <w:t>–</w:t>
      </w:r>
      <w:r>
        <w:t xml:space="preserve"> </w:t>
      </w:r>
      <w:r w:rsidR="00FB1300">
        <w:t>perceptions of liveability</w:t>
      </w:r>
      <w:bookmarkEnd w:id="73"/>
    </w:p>
    <w:p w14:paraId="240805CF" w14:textId="46D8D3D6" w:rsidR="00EC243B" w:rsidRPr="00EC243B" w:rsidRDefault="00EC243B" w:rsidP="00EC243B">
      <w:r w:rsidRPr="00EC243B">
        <w:t xml:space="preserve">Engage with </w:t>
      </w:r>
      <w:hyperlink r:id="rId44">
        <w:r w:rsidRPr="00EC243B">
          <w:rPr>
            <w:color w:val="001C4A" w:themeColor="accent1" w:themeShade="BF"/>
            <w:u w:val="single"/>
          </w:rPr>
          <w:t xml:space="preserve">Dollar </w:t>
        </w:r>
        <w:r w:rsidR="00507A2F">
          <w:rPr>
            <w:color w:val="001C4A" w:themeColor="accent1" w:themeShade="BF"/>
            <w:u w:val="single"/>
          </w:rPr>
          <w:t>S</w:t>
        </w:r>
        <w:r w:rsidRPr="00EC243B">
          <w:rPr>
            <w:color w:val="001C4A" w:themeColor="accent1" w:themeShade="BF"/>
            <w:u w:val="single"/>
          </w:rPr>
          <w:t>treet</w:t>
        </w:r>
      </w:hyperlink>
      <w:r w:rsidRPr="00EC243B">
        <w:t xml:space="preserve"> and complete a comparison of families from around the world.</w:t>
      </w:r>
    </w:p>
    <w:p w14:paraId="6A3F7645" w14:textId="5D8B5858" w:rsidR="00EC243B" w:rsidRDefault="00EC243B" w:rsidP="00EC243B">
      <w:pPr>
        <w:pStyle w:val="Caption"/>
      </w:pPr>
      <w:r>
        <w:t xml:space="preserve">Table </w:t>
      </w:r>
      <w:r w:rsidR="00CF1A53">
        <w:fldChar w:fldCharType="begin"/>
      </w:r>
      <w:r w:rsidR="00CF1A53">
        <w:instrText xml:space="preserve"> SEQ Table \* ARABIC </w:instrText>
      </w:r>
      <w:r w:rsidR="00CF1A53">
        <w:fldChar w:fldCharType="separate"/>
      </w:r>
      <w:r w:rsidR="00B676A3">
        <w:rPr>
          <w:noProof/>
        </w:rPr>
        <w:t>13</w:t>
      </w:r>
      <w:r w:rsidR="00CF1A53">
        <w:rPr>
          <w:noProof/>
        </w:rPr>
        <w:fldChar w:fldCharType="end"/>
      </w:r>
      <w:r>
        <w:t xml:space="preserve"> </w:t>
      </w:r>
      <w:r w:rsidR="00D671E1">
        <w:t>–</w:t>
      </w:r>
      <w:r>
        <w:t xml:space="preserve"> </w:t>
      </w:r>
      <w:r w:rsidR="00D01A60">
        <w:t>family comparison</w:t>
      </w:r>
    </w:p>
    <w:tbl>
      <w:tblPr>
        <w:tblStyle w:val="Tableheader"/>
        <w:tblW w:w="9630" w:type="dxa"/>
        <w:tblLayout w:type="fixed"/>
        <w:tblLook w:val="04A0" w:firstRow="1" w:lastRow="0" w:firstColumn="1" w:lastColumn="0" w:noHBand="0" w:noVBand="1"/>
        <w:tblDescription w:val="Dollar Street record card. The first column is completed as an example, there are 3 columns that are empty for students to fill in."/>
      </w:tblPr>
      <w:tblGrid>
        <w:gridCol w:w="2405"/>
        <w:gridCol w:w="1985"/>
        <w:gridCol w:w="1842"/>
        <w:gridCol w:w="1701"/>
        <w:gridCol w:w="1697"/>
      </w:tblGrid>
      <w:tr w:rsidR="00EC243B" w:rsidRPr="00EC243B" w14:paraId="1E3D76BA" w14:textId="77777777" w:rsidTr="009C4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D39AC2" w14:textId="34B6AD4D" w:rsidR="00EC243B" w:rsidRPr="00EC243B" w:rsidRDefault="00981B18" w:rsidP="00EC243B">
            <w:r>
              <w:t>Prompts</w:t>
            </w:r>
          </w:p>
        </w:tc>
        <w:tc>
          <w:tcPr>
            <w:tcW w:w="1985" w:type="dxa"/>
          </w:tcPr>
          <w:p w14:paraId="6AE4E608" w14:textId="77777777" w:rsidR="00EC243B" w:rsidRPr="00EC243B" w:rsidRDefault="00EC243B" w:rsidP="00EC243B">
            <w:pPr>
              <w:cnfStyle w:val="100000000000" w:firstRow="1" w:lastRow="0" w:firstColumn="0" w:lastColumn="0" w:oddVBand="0" w:evenVBand="0" w:oddHBand="0" w:evenHBand="0" w:firstRowFirstColumn="0" w:firstRowLastColumn="0" w:lastRowFirstColumn="0" w:lastRowLastColumn="0"/>
            </w:pPr>
            <w:r w:rsidRPr="00EC243B">
              <w:t>Africa</w:t>
            </w:r>
          </w:p>
        </w:tc>
        <w:tc>
          <w:tcPr>
            <w:tcW w:w="1842" w:type="dxa"/>
          </w:tcPr>
          <w:p w14:paraId="6A59ADC6" w14:textId="77777777" w:rsidR="00EC243B" w:rsidRPr="00EC243B" w:rsidRDefault="00EC243B" w:rsidP="00EC243B">
            <w:pPr>
              <w:cnfStyle w:val="100000000000" w:firstRow="1" w:lastRow="0" w:firstColumn="0" w:lastColumn="0" w:oddVBand="0" w:evenVBand="0" w:oddHBand="0" w:evenHBand="0" w:firstRowFirstColumn="0" w:firstRowLastColumn="0" w:lastRowFirstColumn="0" w:lastRowLastColumn="0"/>
            </w:pPr>
            <w:r w:rsidRPr="00EC243B">
              <w:t>Asia</w:t>
            </w:r>
          </w:p>
        </w:tc>
        <w:tc>
          <w:tcPr>
            <w:tcW w:w="1701" w:type="dxa"/>
          </w:tcPr>
          <w:p w14:paraId="0D6C824A" w14:textId="77777777" w:rsidR="00EC243B" w:rsidRPr="00EC243B" w:rsidRDefault="00EC243B" w:rsidP="00EC243B">
            <w:pPr>
              <w:cnfStyle w:val="100000000000" w:firstRow="1" w:lastRow="0" w:firstColumn="0" w:lastColumn="0" w:oddVBand="0" w:evenVBand="0" w:oddHBand="0" w:evenHBand="0" w:firstRowFirstColumn="0" w:firstRowLastColumn="0" w:lastRowFirstColumn="0" w:lastRowLastColumn="0"/>
            </w:pPr>
            <w:r w:rsidRPr="00EC243B">
              <w:t>Europe</w:t>
            </w:r>
          </w:p>
        </w:tc>
        <w:tc>
          <w:tcPr>
            <w:tcW w:w="1697" w:type="dxa"/>
          </w:tcPr>
          <w:p w14:paraId="16CEFFF1" w14:textId="77777777" w:rsidR="00EC243B" w:rsidRPr="00EC243B" w:rsidRDefault="00EC243B" w:rsidP="00EC243B">
            <w:pPr>
              <w:cnfStyle w:val="100000000000" w:firstRow="1" w:lastRow="0" w:firstColumn="0" w:lastColumn="0" w:oddVBand="0" w:evenVBand="0" w:oddHBand="0" w:evenHBand="0" w:firstRowFirstColumn="0" w:firstRowLastColumn="0" w:lastRowFirstColumn="0" w:lastRowLastColumn="0"/>
            </w:pPr>
            <w:r w:rsidRPr="00EC243B">
              <w:t>The Americas</w:t>
            </w:r>
          </w:p>
        </w:tc>
      </w:tr>
      <w:tr w:rsidR="00EC243B" w:rsidRPr="00EC243B" w14:paraId="38A7127E"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007D8F" w14:textId="77777777" w:rsidR="00EC243B" w:rsidRPr="00EC243B" w:rsidRDefault="00EC243B" w:rsidP="00EC243B">
            <w:r w:rsidRPr="00EC243B">
              <w:t>Name of country</w:t>
            </w:r>
          </w:p>
        </w:tc>
        <w:tc>
          <w:tcPr>
            <w:tcW w:w="1985" w:type="dxa"/>
          </w:tcPr>
          <w:p w14:paraId="28DDB56F"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r w:rsidRPr="00EC243B">
              <w:t>Ethiopia</w:t>
            </w:r>
          </w:p>
        </w:tc>
        <w:tc>
          <w:tcPr>
            <w:tcW w:w="1842" w:type="dxa"/>
          </w:tcPr>
          <w:p w14:paraId="5C863F09"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c>
          <w:tcPr>
            <w:tcW w:w="1701" w:type="dxa"/>
          </w:tcPr>
          <w:p w14:paraId="252D22B3"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c>
          <w:tcPr>
            <w:tcW w:w="1697" w:type="dxa"/>
          </w:tcPr>
          <w:p w14:paraId="4F98EC1E"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r>
      <w:tr w:rsidR="00EC243B" w:rsidRPr="00EC243B" w14:paraId="6E0C6A45" w14:textId="77777777" w:rsidTr="009C4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7D2C35" w14:textId="77777777" w:rsidR="00EC243B" w:rsidRPr="00EC243B" w:rsidRDefault="00EC243B" w:rsidP="00EC243B">
            <w:r w:rsidRPr="00EC243B">
              <w:t>What is the monthly income range for families in this country?</w:t>
            </w:r>
          </w:p>
        </w:tc>
        <w:tc>
          <w:tcPr>
            <w:tcW w:w="1985" w:type="dxa"/>
          </w:tcPr>
          <w:p w14:paraId="6915F58C" w14:textId="07439FB3"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r w:rsidRPr="00EC243B">
              <w:t xml:space="preserve">$306 </w:t>
            </w:r>
            <w:r w:rsidR="00981B18">
              <w:t>to</w:t>
            </w:r>
            <w:r w:rsidRPr="00EC243B">
              <w:t xml:space="preserve"> $872 a month</w:t>
            </w:r>
          </w:p>
        </w:tc>
        <w:tc>
          <w:tcPr>
            <w:tcW w:w="1842" w:type="dxa"/>
          </w:tcPr>
          <w:p w14:paraId="0A79E549"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c>
          <w:tcPr>
            <w:tcW w:w="1701" w:type="dxa"/>
          </w:tcPr>
          <w:p w14:paraId="015DEACE"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c>
          <w:tcPr>
            <w:tcW w:w="1697" w:type="dxa"/>
          </w:tcPr>
          <w:p w14:paraId="0B0586AE"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r>
      <w:tr w:rsidR="00EC243B" w:rsidRPr="00EC243B" w14:paraId="0B99891A"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55D316" w14:textId="7AB0B490" w:rsidR="00EC243B" w:rsidRPr="00EC243B" w:rsidRDefault="00EC243B" w:rsidP="00EC243B">
            <w:r w:rsidRPr="00EC243B">
              <w:t>On average how many bedrooms does each household have?</w:t>
            </w:r>
          </w:p>
        </w:tc>
        <w:tc>
          <w:tcPr>
            <w:tcW w:w="1985" w:type="dxa"/>
          </w:tcPr>
          <w:p w14:paraId="108FD886" w14:textId="4852392B"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r w:rsidRPr="00EC243B">
              <w:t>2 bedrooms (range 1</w:t>
            </w:r>
            <w:r w:rsidR="00D671E1">
              <w:t xml:space="preserve"> </w:t>
            </w:r>
            <w:r w:rsidR="00981B18">
              <w:t>to</w:t>
            </w:r>
            <w:r w:rsidR="00D671E1">
              <w:t xml:space="preserve"> </w:t>
            </w:r>
            <w:r w:rsidRPr="00EC243B">
              <w:t>3 bedrooms)</w:t>
            </w:r>
          </w:p>
        </w:tc>
        <w:tc>
          <w:tcPr>
            <w:tcW w:w="1842" w:type="dxa"/>
          </w:tcPr>
          <w:p w14:paraId="797244F3"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c>
          <w:tcPr>
            <w:tcW w:w="1701" w:type="dxa"/>
          </w:tcPr>
          <w:p w14:paraId="2FCC07ED"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c>
          <w:tcPr>
            <w:tcW w:w="1697" w:type="dxa"/>
          </w:tcPr>
          <w:p w14:paraId="4158ED6F"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r>
      <w:tr w:rsidR="00EC243B" w:rsidRPr="00EC243B" w14:paraId="6EAA7E63" w14:textId="77777777" w:rsidTr="009C4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2D72C1" w14:textId="5DBFDE77" w:rsidR="00EC243B" w:rsidRPr="00EC243B" w:rsidRDefault="00EC243B" w:rsidP="00EC243B">
            <w:r w:rsidRPr="00EC243B">
              <w:t>What are some of the positive features identified for living in this country?</w:t>
            </w:r>
          </w:p>
        </w:tc>
        <w:tc>
          <w:tcPr>
            <w:tcW w:w="1985" w:type="dxa"/>
          </w:tcPr>
          <w:p w14:paraId="16981475" w14:textId="651FF701"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r w:rsidRPr="00EC243B">
              <w:t>Cool environment</w:t>
            </w:r>
          </w:p>
          <w:p w14:paraId="635584C6" w14:textId="7D07AA21"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r w:rsidRPr="00EC243B">
              <w:t>Can grow most of their own food</w:t>
            </w:r>
          </w:p>
          <w:p w14:paraId="62D38994"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r w:rsidRPr="00EC243B">
              <w:t xml:space="preserve">Live close to their families and </w:t>
            </w:r>
            <w:r w:rsidRPr="00EC243B">
              <w:lastRenderedPageBreak/>
              <w:t>workplace</w:t>
            </w:r>
          </w:p>
        </w:tc>
        <w:tc>
          <w:tcPr>
            <w:tcW w:w="1842" w:type="dxa"/>
          </w:tcPr>
          <w:p w14:paraId="6851D0F3"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c>
          <w:tcPr>
            <w:tcW w:w="1701" w:type="dxa"/>
          </w:tcPr>
          <w:p w14:paraId="25C9E07B"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c>
          <w:tcPr>
            <w:tcW w:w="1697" w:type="dxa"/>
          </w:tcPr>
          <w:p w14:paraId="4CB59F3B"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r>
      <w:tr w:rsidR="00EC243B" w:rsidRPr="00EC243B" w14:paraId="582395D9"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BF81A5" w14:textId="77777777" w:rsidR="00EC243B" w:rsidRPr="00EC243B" w:rsidRDefault="00EC243B" w:rsidP="00EC243B">
            <w:r w:rsidRPr="00EC243B">
              <w:t>What are some of the challenges of living in this country? For example, access to amenities and infrastructure.</w:t>
            </w:r>
          </w:p>
        </w:tc>
        <w:tc>
          <w:tcPr>
            <w:tcW w:w="1985" w:type="dxa"/>
          </w:tcPr>
          <w:p w14:paraId="56DD5D26" w14:textId="2146FD42"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r w:rsidRPr="00EC243B">
              <w:t>Unreliable electricity</w:t>
            </w:r>
          </w:p>
          <w:p w14:paraId="054B5C37" w14:textId="34A2F929"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r w:rsidRPr="00EC243B">
              <w:t>Drinking water not always available in the house</w:t>
            </w:r>
          </w:p>
          <w:p w14:paraId="371D628D" w14:textId="0BF55DE3"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r w:rsidRPr="00EC243B">
              <w:t>Toilets often outside the house</w:t>
            </w:r>
          </w:p>
          <w:p w14:paraId="7D5A9A61"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r w:rsidRPr="00EC243B">
              <w:t>Transport (many saving for a motor bike)</w:t>
            </w:r>
          </w:p>
        </w:tc>
        <w:tc>
          <w:tcPr>
            <w:tcW w:w="1842" w:type="dxa"/>
          </w:tcPr>
          <w:p w14:paraId="17E16F4E"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c>
          <w:tcPr>
            <w:tcW w:w="1701" w:type="dxa"/>
          </w:tcPr>
          <w:p w14:paraId="3E77C4C0"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c>
          <w:tcPr>
            <w:tcW w:w="1697" w:type="dxa"/>
          </w:tcPr>
          <w:p w14:paraId="13C3C32F"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r>
      <w:tr w:rsidR="00EC243B" w:rsidRPr="00EC243B" w14:paraId="2B6333A2" w14:textId="77777777" w:rsidTr="009C4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389360" w14:textId="36498A33" w:rsidR="00EC243B" w:rsidRPr="00EC243B" w:rsidRDefault="00EC243B" w:rsidP="00EC243B">
            <w:r w:rsidRPr="00EC243B">
              <w:t>What is the most common challenge faced by families in this country?</w:t>
            </w:r>
          </w:p>
        </w:tc>
        <w:tc>
          <w:tcPr>
            <w:tcW w:w="1985" w:type="dxa"/>
          </w:tcPr>
          <w:p w14:paraId="5D7AB924"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r w:rsidRPr="00EC243B">
              <w:t>Access to reliable electricity</w:t>
            </w:r>
          </w:p>
        </w:tc>
        <w:tc>
          <w:tcPr>
            <w:tcW w:w="1842" w:type="dxa"/>
          </w:tcPr>
          <w:p w14:paraId="481D902A"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c>
          <w:tcPr>
            <w:tcW w:w="1701" w:type="dxa"/>
          </w:tcPr>
          <w:p w14:paraId="31307F4A"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c>
          <w:tcPr>
            <w:tcW w:w="1697" w:type="dxa"/>
          </w:tcPr>
          <w:p w14:paraId="2C90002B"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r>
    </w:tbl>
    <w:p w14:paraId="17C0A8AB" w14:textId="156807BB" w:rsidR="00EC243B" w:rsidRPr="00EC243B" w:rsidRDefault="00EC243B" w:rsidP="00EC243B">
      <w:pPr>
        <w:pBdr>
          <w:top w:val="single" w:sz="24" w:space="10" w:color="CCEDFC"/>
          <w:left w:val="single" w:sz="24" w:space="10" w:color="CCEDFC"/>
          <w:bottom w:val="single" w:sz="24" w:space="10" w:color="CCEDFC"/>
          <w:right w:val="single" w:sz="24" w:space="10" w:color="CCEDFC"/>
        </w:pBdr>
        <w:shd w:val="clear" w:color="auto" w:fill="CCEDFC"/>
      </w:pPr>
      <w:r w:rsidRPr="00EC243B">
        <w:rPr>
          <w:b/>
          <w:bCs/>
        </w:rPr>
        <w:t>Note</w:t>
      </w:r>
      <w:r w:rsidRPr="00596261">
        <w:t>:</w:t>
      </w:r>
      <w:r w:rsidRPr="00EC243B">
        <w:t xml:space="preserve"> from the </w:t>
      </w:r>
      <w:r w:rsidRPr="00DB451D">
        <w:rPr>
          <w:b/>
          <w:bCs/>
        </w:rPr>
        <w:t xml:space="preserve">In </w:t>
      </w:r>
      <w:proofErr w:type="gramStart"/>
      <w:r w:rsidR="00507A2F" w:rsidRPr="00DB451D">
        <w:rPr>
          <w:b/>
          <w:bCs/>
        </w:rPr>
        <w:t>T</w:t>
      </w:r>
      <w:r w:rsidRPr="00DB451D">
        <w:rPr>
          <w:b/>
          <w:bCs/>
        </w:rPr>
        <w:t>he</w:t>
      </w:r>
      <w:proofErr w:type="gramEnd"/>
      <w:r w:rsidRPr="00DB451D">
        <w:rPr>
          <w:b/>
          <w:bCs/>
        </w:rPr>
        <w:t xml:space="preserve"> World</w:t>
      </w:r>
      <w:r w:rsidRPr="00EC243B">
        <w:t xml:space="preserve"> drop down menu, students choose one country from each of the 4 global regions listed.</w:t>
      </w:r>
    </w:p>
    <w:p w14:paraId="5513614A" w14:textId="52FD53FE" w:rsidR="00EC243B" w:rsidRPr="00EC243B" w:rsidRDefault="00EC243B" w:rsidP="00EC243B">
      <w:r w:rsidRPr="00EC243B">
        <w:t xml:space="preserve">Use </w:t>
      </w:r>
      <w:r w:rsidR="00221879" w:rsidRPr="00221879">
        <w:fldChar w:fldCharType="begin"/>
      </w:r>
      <w:r w:rsidR="00221879" w:rsidRPr="00221879">
        <w:instrText xml:space="preserve"> REF _Ref210736853 \h </w:instrText>
      </w:r>
      <w:r w:rsidR="00221879">
        <w:instrText xml:space="preserve"> \* MERGEFORMAT </w:instrText>
      </w:r>
      <w:r w:rsidR="00221879" w:rsidRPr="00221879">
        <w:fldChar w:fldCharType="separate"/>
      </w:r>
      <w:r w:rsidR="00221879" w:rsidRPr="00221879">
        <w:t>Table 14</w:t>
      </w:r>
      <w:r w:rsidR="00221879" w:rsidRPr="00221879">
        <w:fldChar w:fldCharType="end"/>
      </w:r>
      <w:r w:rsidRPr="00221879">
        <w:t xml:space="preserve"> to</w:t>
      </w:r>
      <w:r w:rsidRPr="00EC243B">
        <w:t xml:space="preserve"> complete a </w:t>
      </w:r>
      <w:hyperlink r:id="rId45">
        <w:r w:rsidRPr="00EC243B">
          <w:rPr>
            <w:color w:val="001C4A" w:themeColor="accent1" w:themeShade="BF"/>
            <w:u w:val="single"/>
          </w:rPr>
          <w:t xml:space="preserve">Dollar </w:t>
        </w:r>
        <w:r w:rsidR="00507A2F">
          <w:rPr>
            <w:color w:val="001C4A" w:themeColor="accent1" w:themeShade="BF"/>
            <w:u w:val="single"/>
          </w:rPr>
          <w:t>S</w:t>
        </w:r>
        <w:r w:rsidRPr="00EC243B">
          <w:rPr>
            <w:color w:val="001C4A" w:themeColor="accent1" w:themeShade="BF"/>
            <w:u w:val="single"/>
          </w:rPr>
          <w:t>treet</w:t>
        </w:r>
      </w:hyperlink>
      <w:r w:rsidRPr="00EC243B">
        <w:t xml:space="preserve"> investigative summary</w:t>
      </w:r>
      <w:r w:rsidR="00507A2F">
        <w:t xml:space="preserve"> by following these steps</w:t>
      </w:r>
      <w:r w:rsidRPr="00EC243B">
        <w:t>:</w:t>
      </w:r>
    </w:p>
    <w:p w14:paraId="6388446C" w14:textId="5B8C26EA" w:rsidR="00EC243B" w:rsidRPr="00EC243B" w:rsidRDefault="00596261" w:rsidP="00600CDA">
      <w:pPr>
        <w:pStyle w:val="ListNumber"/>
        <w:numPr>
          <w:ilvl w:val="0"/>
          <w:numId w:val="84"/>
        </w:numPr>
      </w:pPr>
      <w:r>
        <w:t>C</w:t>
      </w:r>
      <w:r w:rsidR="00EC243B" w:rsidRPr="00EC243B">
        <w:t>hoose one country from each of the 4 global regions to investigate</w:t>
      </w:r>
      <w:r>
        <w:t>.</w:t>
      </w:r>
    </w:p>
    <w:p w14:paraId="7DB5DCB1" w14:textId="007F3563" w:rsidR="00EC243B" w:rsidRPr="00EC243B" w:rsidRDefault="00221879" w:rsidP="00596261">
      <w:pPr>
        <w:pStyle w:val="ListNumber"/>
      </w:pPr>
      <w:r>
        <w:t>To learn more about each family, select</w:t>
      </w:r>
      <w:r w:rsidR="00EC243B" w:rsidRPr="00EC243B">
        <w:t xml:space="preserve"> the </w:t>
      </w:r>
      <w:r w:rsidR="00EC243B" w:rsidRPr="00D01A60">
        <w:rPr>
          <w:b/>
          <w:bCs/>
        </w:rPr>
        <w:t>Visit this family</w:t>
      </w:r>
      <w:r w:rsidR="00EC243B" w:rsidRPr="00EC243B">
        <w:t xml:space="preserve"> link on the right side of the page</w:t>
      </w:r>
      <w:r w:rsidR="00596261">
        <w:t>.</w:t>
      </w:r>
    </w:p>
    <w:p w14:paraId="44E05D00" w14:textId="2ABDD193" w:rsidR="00EC243B" w:rsidRPr="00EC243B" w:rsidRDefault="00596261" w:rsidP="00596261">
      <w:pPr>
        <w:pStyle w:val="ListNumber"/>
      </w:pPr>
      <w:r>
        <w:t>U</w:t>
      </w:r>
      <w:r w:rsidR="00EC243B" w:rsidRPr="00EC243B">
        <w:t xml:space="preserve">se the map </w:t>
      </w:r>
      <w:r w:rsidR="00221879">
        <w:t xml:space="preserve">also </w:t>
      </w:r>
      <w:r w:rsidR="00EC243B" w:rsidRPr="00EC243B">
        <w:t>on the right side to identify where in the world each country is located</w:t>
      </w:r>
      <w:r>
        <w:t>.</w:t>
      </w:r>
    </w:p>
    <w:p w14:paraId="6E5C95A6" w14:textId="4F1DC3D3" w:rsidR="00EC243B" w:rsidRPr="00EC243B" w:rsidRDefault="00596261" w:rsidP="00596261">
      <w:pPr>
        <w:pStyle w:val="ListNumber"/>
      </w:pPr>
      <w:r>
        <w:t>E</w:t>
      </w:r>
      <w:r w:rsidR="00EC243B" w:rsidRPr="00EC243B">
        <w:t>ngage with the photos supplied for each family – consider what each family considers valuable to them</w:t>
      </w:r>
      <w:r>
        <w:t>.</w:t>
      </w:r>
    </w:p>
    <w:p w14:paraId="70E5FA89" w14:textId="43EE642C" w:rsidR="00EC243B" w:rsidRPr="00EC243B" w:rsidRDefault="00596261" w:rsidP="00596261">
      <w:pPr>
        <w:pStyle w:val="ListNumber"/>
      </w:pPr>
      <w:r>
        <w:lastRenderedPageBreak/>
        <w:t>R</w:t>
      </w:r>
      <w:r w:rsidR="00EC243B" w:rsidRPr="00EC243B">
        <w:t>eview the living conditions for some families (for example, toilets, bathrooms, flooring). How might these features affect the liveability of the different places?</w:t>
      </w:r>
    </w:p>
    <w:p w14:paraId="41C95613" w14:textId="2B85C2C1" w:rsidR="00EC243B" w:rsidRPr="00EC243B" w:rsidRDefault="00596261" w:rsidP="00596261">
      <w:pPr>
        <w:pStyle w:val="ListNumber"/>
      </w:pPr>
      <w:r>
        <w:t>C</w:t>
      </w:r>
      <w:r w:rsidR="00EC243B" w:rsidRPr="00EC243B">
        <w:t>onsider what other issues these families might face (for example</w:t>
      </w:r>
      <w:r w:rsidR="0058667E">
        <w:t>,</w:t>
      </w:r>
      <w:r w:rsidR="00EC243B" w:rsidRPr="00EC243B">
        <w:t xml:space="preserve"> safety and access to education).</w:t>
      </w:r>
    </w:p>
    <w:p w14:paraId="63F7FDED" w14:textId="23CBD30C" w:rsidR="00EC243B" w:rsidRPr="00EC243B" w:rsidRDefault="00EC243B" w:rsidP="00EC243B">
      <w:pPr>
        <w:keepNext/>
        <w:spacing w:after="200" w:line="240" w:lineRule="auto"/>
        <w:rPr>
          <w:iCs/>
          <w:color w:val="002664"/>
          <w:sz w:val="18"/>
          <w:szCs w:val="18"/>
        </w:rPr>
      </w:pPr>
      <w:bookmarkStart w:id="74" w:name="_Ref210736853"/>
      <w:r w:rsidRPr="00EC243B">
        <w:rPr>
          <w:iCs/>
          <w:color w:val="002664"/>
          <w:sz w:val="18"/>
          <w:szCs w:val="18"/>
        </w:rPr>
        <w:t xml:space="preserve">Table </w:t>
      </w:r>
      <w:r w:rsidRPr="00EC243B">
        <w:rPr>
          <w:iCs/>
          <w:color w:val="002664"/>
          <w:sz w:val="18"/>
          <w:szCs w:val="18"/>
        </w:rPr>
        <w:fldChar w:fldCharType="begin"/>
      </w:r>
      <w:r w:rsidRPr="00EC243B">
        <w:rPr>
          <w:iCs/>
          <w:color w:val="002664"/>
          <w:sz w:val="18"/>
          <w:szCs w:val="18"/>
        </w:rPr>
        <w:instrText xml:space="preserve"> SEQ Table \* ARABIC </w:instrText>
      </w:r>
      <w:r w:rsidRPr="00EC243B">
        <w:rPr>
          <w:iCs/>
          <w:color w:val="002664"/>
          <w:sz w:val="18"/>
          <w:szCs w:val="18"/>
        </w:rPr>
        <w:fldChar w:fldCharType="separate"/>
      </w:r>
      <w:r w:rsidR="00B676A3">
        <w:rPr>
          <w:iCs/>
          <w:noProof/>
          <w:color w:val="002664"/>
          <w:sz w:val="18"/>
          <w:szCs w:val="18"/>
        </w:rPr>
        <w:t>14</w:t>
      </w:r>
      <w:r w:rsidRPr="00EC243B">
        <w:rPr>
          <w:iCs/>
          <w:color w:val="002664"/>
          <w:sz w:val="18"/>
          <w:szCs w:val="18"/>
        </w:rPr>
        <w:fldChar w:fldCharType="end"/>
      </w:r>
      <w:bookmarkEnd w:id="74"/>
      <w:r w:rsidRPr="00EC243B">
        <w:rPr>
          <w:iCs/>
          <w:color w:val="002664"/>
          <w:sz w:val="18"/>
          <w:szCs w:val="18"/>
        </w:rPr>
        <w:t xml:space="preserve"> </w:t>
      </w:r>
      <w:r w:rsidR="00D671E1">
        <w:rPr>
          <w:iCs/>
          <w:color w:val="002664"/>
          <w:sz w:val="18"/>
          <w:szCs w:val="18"/>
        </w:rPr>
        <w:t>–</w:t>
      </w:r>
      <w:r w:rsidRPr="00EC243B">
        <w:rPr>
          <w:iCs/>
          <w:color w:val="002664"/>
          <w:sz w:val="18"/>
          <w:szCs w:val="18"/>
        </w:rPr>
        <w:t xml:space="preserve"> Dollar Street investigative summary</w:t>
      </w:r>
    </w:p>
    <w:tbl>
      <w:tblPr>
        <w:tblStyle w:val="Tableheader"/>
        <w:tblW w:w="9634" w:type="dxa"/>
        <w:tblLayout w:type="fixed"/>
        <w:tblLook w:val="04A0" w:firstRow="1" w:lastRow="0" w:firstColumn="1" w:lastColumn="0" w:noHBand="0" w:noVBand="1"/>
        <w:tblDescription w:val="Dollar street investigative summary. There is a blank Notes column for students to complete. "/>
      </w:tblPr>
      <w:tblGrid>
        <w:gridCol w:w="2088"/>
        <w:gridCol w:w="7546"/>
      </w:tblGrid>
      <w:tr w:rsidR="00EC243B" w:rsidRPr="00EC243B" w14:paraId="172A83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BD563EF" w14:textId="0A5A2E5D" w:rsidR="00EC243B" w:rsidRPr="00EC243B" w:rsidRDefault="00863D3B" w:rsidP="00EC243B">
            <w:r>
              <w:t>Details</w:t>
            </w:r>
          </w:p>
        </w:tc>
        <w:tc>
          <w:tcPr>
            <w:tcW w:w="7546" w:type="dxa"/>
          </w:tcPr>
          <w:p w14:paraId="0467A4D0" w14:textId="1ABE5DFE" w:rsidR="00EC243B" w:rsidRPr="00EC243B" w:rsidRDefault="00EC243B" w:rsidP="00EC243B">
            <w:pPr>
              <w:cnfStyle w:val="100000000000" w:firstRow="1" w:lastRow="0" w:firstColumn="0" w:lastColumn="0" w:oddVBand="0" w:evenVBand="0" w:oddHBand="0" w:evenHBand="0" w:firstRowFirstColumn="0" w:firstRowLastColumn="0" w:lastRowFirstColumn="0" w:lastRowLastColumn="0"/>
            </w:pPr>
            <w:r w:rsidRPr="00EC243B">
              <w:t>Notes</w:t>
            </w:r>
          </w:p>
        </w:tc>
      </w:tr>
      <w:tr w:rsidR="00EC243B" w:rsidRPr="00EC243B" w14:paraId="7B9E05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4F05CC2" w14:textId="77777777" w:rsidR="00EC243B" w:rsidRPr="00EC243B" w:rsidRDefault="00EC243B" w:rsidP="00EC243B">
            <w:r w:rsidRPr="00EC243B">
              <w:t>Name of country</w:t>
            </w:r>
          </w:p>
        </w:tc>
        <w:tc>
          <w:tcPr>
            <w:tcW w:w="7546" w:type="dxa"/>
          </w:tcPr>
          <w:p w14:paraId="24235C70"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r>
      <w:tr w:rsidR="00EC243B" w:rsidRPr="00EC243B" w14:paraId="10E645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8587174" w14:textId="458D26A0" w:rsidR="00EC243B" w:rsidRPr="00EC243B" w:rsidRDefault="00EC243B" w:rsidP="00EC243B">
            <w:r w:rsidRPr="00EC243B">
              <w:t>What I learn</w:t>
            </w:r>
            <w:r w:rsidR="00CC1625">
              <w:t>ed</w:t>
            </w:r>
            <w:r w:rsidRPr="00EC243B">
              <w:t xml:space="preserve"> about the family</w:t>
            </w:r>
          </w:p>
        </w:tc>
        <w:tc>
          <w:tcPr>
            <w:tcW w:w="7546" w:type="dxa"/>
          </w:tcPr>
          <w:p w14:paraId="74057855"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r>
      <w:tr w:rsidR="00EC243B" w:rsidRPr="00EC243B" w14:paraId="6C884C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CF973CA" w14:textId="77777777" w:rsidR="00EC243B" w:rsidRPr="00EC243B" w:rsidRDefault="00EC243B" w:rsidP="00EC243B">
            <w:r w:rsidRPr="00EC243B">
              <w:t>Where in the world my country is located</w:t>
            </w:r>
          </w:p>
        </w:tc>
        <w:tc>
          <w:tcPr>
            <w:tcW w:w="7546" w:type="dxa"/>
          </w:tcPr>
          <w:p w14:paraId="38DC0A6A" w14:textId="77777777" w:rsidR="00EC243B" w:rsidRPr="0058667E" w:rsidRDefault="00EC243B" w:rsidP="0058667E">
            <w:pPr>
              <w:cnfStyle w:val="000000100000" w:firstRow="0" w:lastRow="0" w:firstColumn="0" w:lastColumn="0" w:oddVBand="0" w:evenVBand="0" w:oddHBand="1" w:evenHBand="0" w:firstRowFirstColumn="0" w:firstRowLastColumn="0" w:lastRowFirstColumn="0" w:lastRowLastColumn="0"/>
            </w:pPr>
          </w:p>
        </w:tc>
      </w:tr>
      <w:tr w:rsidR="00EC243B" w:rsidRPr="00EC243B" w14:paraId="4930E9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3DAED8F" w14:textId="1C071869" w:rsidR="00EC243B" w:rsidRPr="00EC243B" w:rsidRDefault="00EC243B" w:rsidP="00EC243B">
            <w:r w:rsidRPr="00EC243B">
              <w:t>What things the family consider</w:t>
            </w:r>
            <w:r w:rsidR="0058667E">
              <w:t>s</w:t>
            </w:r>
            <w:r w:rsidRPr="00EC243B">
              <w:t xml:space="preserve"> valuable</w:t>
            </w:r>
          </w:p>
        </w:tc>
        <w:tc>
          <w:tcPr>
            <w:tcW w:w="7546" w:type="dxa"/>
          </w:tcPr>
          <w:p w14:paraId="40D86895"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r>
      <w:tr w:rsidR="00EC243B" w:rsidRPr="00EC243B" w14:paraId="3F8417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47EB21A" w14:textId="77777777" w:rsidR="00EC243B" w:rsidRPr="00EC243B" w:rsidRDefault="00EC243B" w:rsidP="00EC243B">
            <w:r w:rsidRPr="00EC243B">
              <w:t>Ways the family liveability is impacted</w:t>
            </w:r>
          </w:p>
        </w:tc>
        <w:tc>
          <w:tcPr>
            <w:tcW w:w="7546" w:type="dxa"/>
          </w:tcPr>
          <w:p w14:paraId="3B8384A2" w14:textId="77777777" w:rsidR="00EC243B" w:rsidRPr="00EC243B" w:rsidRDefault="00EC243B" w:rsidP="00EC243B">
            <w:pPr>
              <w:cnfStyle w:val="000000100000" w:firstRow="0" w:lastRow="0" w:firstColumn="0" w:lastColumn="0" w:oddVBand="0" w:evenVBand="0" w:oddHBand="1" w:evenHBand="0" w:firstRowFirstColumn="0" w:firstRowLastColumn="0" w:lastRowFirstColumn="0" w:lastRowLastColumn="0"/>
            </w:pPr>
          </w:p>
        </w:tc>
      </w:tr>
      <w:tr w:rsidR="00EC243B" w:rsidRPr="00EC243B" w14:paraId="2EECB3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9991648" w14:textId="5584562E" w:rsidR="00EC243B" w:rsidRPr="00EC243B" w:rsidRDefault="00EC243B" w:rsidP="00EC243B">
            <w:r w:rsidRPr="00EC243B">
              <w:t xml:space="preserve">What other issues </w:t>
            </w:r>
            <w:r w:rsidR="0058667E">
              <w:t xml:space="preserve">the family </w:t>
            </w:r>
            <w:r w:rsidRPr="00EC243B">
              <w:t>might face</w:t>
            </w:r>
          </w:p>
        </w:tc>
        <w:tc>
          <w:tcPr>
            <w:tcW w:w="7546" w:type="dxa"/>
          </w:tcPr>
          <w:p w14:paraId="10F8AC0A" w14:textId="77777777" w:rsidR="00EC243B" w:rsidRPr="00EC243B" w:rsidRDefault="00EC243B" w:rsidP="00EC243B">
            <w:pPr>
              <w:cnfStyle w:val="000000010000" w:firstRow="0" w:lastRow="0" w:firstColumn="0" w:lastColumn="0" w:oddVBand="0" w:evenVBand="0" w:oddHBand="0" w:evenHBand="1" w:firstRowFirstColumn="0" w:firstRowLastColumn="0" w:lastRowFirstColumn="0" w:lastRowLastColumn="0"/>
            </w:pPr>
          </w:p>
        </w:tc>
      </w:tr>
    </w:tbl>
    <w:p w14:paraId="1CD3A8A2" w14:textId="50EB0385" w:rsidR="009E60EC" w:rsidRPr="009E60EC" w:rsidRDefault="0058667E" w:rsidP="009E60EC">
      <w:r>
        <w:t>As</w:t>
      </w:r>
      <w:r w:rsidR="00EC243B" w:rsidRPr="00EC243B">
        <w:t xml:space="preserve"> a class</w:t>
      </w:r>
      <w:r>
        <w:t>, complete</w:t>
      </w:r>
      <w:r w:rsidR="00EC243B" w:rsidRPr="00EC243B">
        <w:t xml:space="preserve"> </w:t>
      </w:r>
      <w:r>
        <w:t xml:space="preserve">Appendix </w:t>
      </w:r>
      <w:r w:rsidR="009C6623">
        <w:t>3</w:t>
      </w:r>
      <w:r>
        <w:t xml:space="preserve"> – PMI (</w:t>
      </w:r>
      <w:r w:rsidR="00EC243B" w:rsidRPr="0058667E">
        <w:t>Plus, Minus, Interesting</w:t>
      </w:r>
      <w:r>
        <w:t>) template</w:t>
      </w:r>
      <w:r w:rsidR="00EC243B" w:rsidRPr="00EC243B">
        <w:t xml:space="preserve"> </w:t>
      </w:r>
      <w:r>
        <w:t>to</w:t>
      </w:r>
      <w:r w:rsidR="00EC243B" w:rsidRPr="00EC243B">
        <w:t xml:space="preserve"> generate a discussion around the positives and negatives of liveability of different places from around the world.</w:t>
      </w:r>
    </w:p>
    <w:p w14:paraId="1F389225" w14:textId="47D358E0" w:rsidR="00C7777C" w:rsidRPr="002551DA" w:rsidRDefault="00C7777C" w:rsidP="00C7777C">
      <w:pPr>
        <w:pStyle w:val="Heading2"/>
      </w:pPr>
      <w:bookmarkStart w:id="75" w:name="_Toc211346867"/>
      <w:r w:rsidRPr="002551DA">
        <w:lastRenderedPageBreak/>
        <w:t xml:space="preserve">Lesson </w:t>
      </w:r>
      <w:r>
        <w:t>11 – perceptions of liveability 3</w:t>
      </w:r>
      <w:bookmarkEnd w:id="75"/>
    </w:p>
    <w:p w14:paraId="49E1EB89" w14:textId="61B98EC8" w:rsidR="00626293" w:rsidRDefault="00626293" w:rsidP="00481C10">
      <w:pPr>
        <w:pStyle w:val="Heading3"/>
      </w:pPr>
      <w:bookmarkStart w:id="76" w:name="_Toc211346868"/>
      <w:r>
        <w:t>1.1</w:t>
      </w:r>
      <w:r w:rsidR="0062010E">
        <w:t>1</w:t>
      </w:r>
      <w:r>
        <w:t>.1 – illustrating liveability</w:t>
      </w:r>
      <w:bookmarkEnd w:id="76"/>
    </w:p>
    <w:p w14:paraId="71633B0B" w14:textId="4FE4616A" w:rsidR="008C6863" w:rsidRDefault="008B0E6B" w:rsidP="008C6863">
      <w:r>
        <w:t>W</w:t>
      </w:r>
      <w:r w:rsidR="008C6863">
        <w:t>ork in small groups to develop a poster that illustrates liveability in each of the following locations:</w:t>
      </w:r>
    </w:p>
    <w:p w14:paraId="06DD179A" w14:textId="77777777" w:rsidR="008C6863" w:rsidRPr="00596261" w:rsidRDefault="008C6863" w:rsidP="00596261">
      <w:pPr>
        <w:pStyle w:val="ListBullet"/>
      </w:pPr>
      <w:r w:rsidRPr="00596261">
        <w:t>Sydney, Australia</w:t>
      </w:r>
    </w:p>
    <w:p w14:paraId="6ADF1322" w14:textId="77777777" w:rsidR="008C6863" w:rsidRPr="00596261" w:rsidRDefault="008C6863" w:rsidP="00596261">
      <w:pPr>
        <w:pStyle w:val="ListBullet"/>
      </w:pPr>
      <w:r w:rsidRPr="00596261">
        <w:t>Tokyo, Japan</w:t>
      </w:r>
    </w:p>
    <w:p w14:paraId="0AEDF54B" w14:textId="77777777" w:rsidR="008C6863" w:rsidRPr="00596261" w:rsidRDefault="008C6863" w:rsidP="00596261">
      <w:pPr>
        <w:pStyle w:val="ListBullet"/>
      </w:pPr>
      <w:r w:rsidRPr="00596261">
        <w:t>Jakarta, Indonesia</w:t>
      </w:r>
    </w:p>
    <w:p w14:paraId="65E7EE20" w14:textId="77777777" w:rsidR="008C6863" w:rsidRPr="00596261" w:rsidRDefault="008C6863" w:rsidP="00596261">
      <w:pPr>
        <w:pStyle w:val="ListBullet"/>
      </w:pPr>
      <w:r w:rsidRPr="00596261">
        <w:t>Ballina, Australia</w:t>
      </w:r>
    </w:p>
    <w:p w14:paraId="0DA71E17" w14:textId="62F2D2DE" w:rsidR="008C6863" w:rsidRPr="00596261" w:rsidRDefault="00FD7E7F" w:rsidP="00596261">
      <w:pPr>
        <w:pStyle w:val="ListBullet"/>
      </w:pPr>
      <w:r>
        <w:t>r</w:t>
      </w:r>
      <w:r w:rsidR="008C6863" w:rsidRPr="00596261">
        <w:t>ural example in Australia (student choice).</w:t>
      </w:r>
    </w:p>
    <w:p w14:paraId="70317C5C" w14:textId="6030A473" w:rsidR="008B0E6B" w:rsidRDefault="008C6863" w:rsidP="008B0E6B">
      <w:pPr>
        <w:pStyle w:val="ListBullet"/>
        <w:numPr>
          <w:ilvl w:val="0"/>
          <w:numId w:val="0"/>
        </w:numPr>
      </w:pPr>
      <w:r>
        <w:t xml:space="preserve">Use </w:t>
      </w:r>
      <w:r w:rsidR="00FD7E7F">
        <w:fldChar w:fldCharType="begin"/>
      </w:r>
      <w:r w:rsidR="00FD7E7F">
        <w:instrText xml:space="preserve"> REF _Ref210737217 \h </w:instrText>
      </w:r>
      <w:r w:rsidR="00FD7E7F">
        <w:fldChar w:fldCharType="separate"/>
      </w:r>
      <w:r w:rsidR="00FD7E7F">
        <w:t xml:space="preserve">Table </w:t>
      </w:r>
      <w:r w:rsidR="00FD7E7F">
        <w:rPr>
          <w:noProof/>
        </w:rPr>
        <w:t>15</w:t>
      </w:r>
      <w:r w:rsidR="00FD7E7F">
        <w:fldChar w:fldCharType="end"/>
      </w:r>
      <w:r>
        <w:t xml:space="preserve"> to assist the planning. </w:t>
      </w:r>
      <w:r w:rsidR="008B0E6B">
        <w:t>Not all questions need a response. Use the guiding questions to prompt research.</w:t>
      </w:r>
    </w:p>
    <w:p w14:paraId="653978CC" w14:textId="11E81605" w:rsidR="008B0E6B" w:rsidRDefault="008B0E6B" w:rsidP="008B0E6B">
      <w:pPr>
        <w:pStyle w:val="Caption"/>
      </w:pPr>
      <w:bookmarkStart w:id="77" w:name="_Ref210737217"/>
      <w:r>
        <w:t xml:space="preserve">Table </w:t>
      </w:r>
      <w:r w:rsidR="00CF1A53">
        <w:fldChar w:fldCharType="begin"/>
      </w:r>
      <w:r w:rsidR="00CF1A53">
        <w:instrText xml:space="preserve"> SEQ Table \* ARABIC </w:instrText>
      </w:r>
      <w:r w:rsidR="00CF1A53">
        <w:fldChar w:fldCharType="separate"/>
      </w:r>
      <w:r w:rsidR="00B676A3">
        <w:rPr>
          <w:noProof/>
        </w:rPr>
        <w:t>15</w:t>
      </w:r>
      <w:r w:rsidR="00CF1A53">
        <w:rPr>
          <w:noProof/>
        </w:rPr>
        <w:fldChar w:fldCharType="end"/>
      </w:r>
      <w:bookmarkEnd w:id="77"/>
      <w:r>
        <w:t xml:space="preserve"> </w:t>
      </w:r>
      <w:r w:rsidR="00D671E1">
        <w:t>–</w:t>
      </w:r>
      <w:r>
        <w:t xml:space="preserve"> research scaffold</w:t>
      </w:r>
    </w:p>
    <w:tbl>
      <w:tblPr>
        <w:tblStyle w:val="Tableheader"/>
        <w:tblW w:w="9634" w:type="dxa"/>
        <w:tblLayout w:type="fixed"/>
        <w:tblLook w:val="04A0" w:firstRow="1" w:lastRow="0" w:firstColumn="1" w:lastColumn="0" w:noHBand="0" w:noVBand="1"/>
        <w:tblDescription w:val="Research scaffold. There are blank cells for student responses."/>
      </w:tblPr>
      <w:tblGrid>
        <w:gridCol w:w="1838"/>
        <w:gridCol w:w="5926"/>
        <w:gridCol w:w="1870"/>
      </w:tblGrid>
      <w:tr w:rsidR="008B0E6B" w14:paraId="59FB1BE4" w14:textId="77777777" w:rsidTr="0059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7CCFDB" w14:textId="77777777" w:rsidR="008B0E6B" w:rsidRPr="003A6DF3" w:rsidRDefault="008B0E6B">
            <w:r>
              <w:t>Factor</w:t>
            </w:r>
          </w:p>
        </w:tc>
        <w:tc>
          <w:tcPr>
            <w:tcW w:w="5926" w:type="dxa"/>
          </w:tcPr>
          <w:p w14:paraId="103ED6E8" w14:textId="77777777" w:rsidR="008B0E6B" w:rsidRPr="003A6DF3" w:rsidRDefault="008B0E6B">
            <w:pPr>
              <w:cnfStyle w:val="100000000000" w:firstRow="1" w:lastRow="0" w:firstColumn="0" w:lastColumn="0" w:oddVBand="0" w:evenVBand="0" w:oddHBand="0" w:evenHBand="0" w:firstRowFirstColumn="0" w:firstRowLastColumn="0" w:lastRowFirstColumn="0" w:lastRowLastColumn="0"/>
            </w:pPr>
            <w:r>
              <w:t>Guiding questions</w:t>
            </w:r>
          </w:p>
        </w:tc>
        <w:tc>
          <w:tcPr>
            <w:tcW w:w="1870" w:type="dxa"/>
          </w:tcPr>
          <w:p w14:paraId="55C74DA8" w14:textId="77777777" w:rsidR="008B0E6B" w:rsidRPr="003A6DF3" w:rsidRDefault="008B0E6B">
            <w:pPr>
              <w:cnfStyle w:val="100000000000" w:firstRow="1" w:lastRow="0" w:firstColumn="0" w:lastColumn="0" w:oddVBand="0" w:evenVBand="0" w:oddHBand="0" w:evenHBand="0" w:firstRowFirstColumn="0" w:firstRowLastColumn="0" w:lastRowFirstColumn="0" w:lastRowLastColumn="0"/>
            </w:pPr>
            <w:r>
              <w:t>Location assigned to your group</w:t>
            </w:r>
          </w:p>
        </w:tc>
      </w:tr>
      <w:tr w:rsidR="008B0E6B" w14:paraId="5866EECA" w14:textId="77777777" w:rsidTr="0059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69EF52" w14:textId="77777777" w:rsidR="008B0E6B" w:rsidRPr="003A6DF3" w:rsidRDefault="008B0E6B">
            <w:r>
              <w:t>Economic</w:t>
            </w:r>
          </w:p>
        </w:tc>
        <w:tc>
          <w:tcPr>
            <w:tcW w:w="5926" w:type="dxa"/>
          </w:tcPr>
          <w:p w14:paraId="280EC913" w14:textId="74085AC6" w:rsidR="008B0E6B" w:rsidRDefault="008B0E6B">
            <w:pPr>
              <w:cnfStyle w:val="000000100000" w:firstRow="0" w:lastRow="0" w:firstColumn="0" w:lastColumn="0" w:oddVBand="0" w:evenVBand="0" w:oddHBand="1" w:evenHBand="0" w:firstRowFirstColumn="0" w:firstRowLastColumn="0" w:lastRowFirstColumn="0" w:lastRowLastColumn="0"/>
            </w:pPr>
            <w:r>
              <w:t xml:space="preserve">Employment </w:t>
            </w:r>
            <w:r w:rsidR="00DF4F85">
              <w:t xml:space="preserve">opportunities </w:t>
            </w:r>
            <w:r>
              <w:t>– Are there job opportunities within the area?</w:t>
            </w:r>
          </w:p>
          <w:p w14:paraId="5A449ECA" w14:textId="7F8F54B0" w:rsidR="008B0E6B" w:rsidRDefault="008B0E6B">
            <w:pPr>
              <w:cnfStyle w:val="000000100000" w:firstRow="0" w:lastRow="0" w:firstColumn="0" w:lastColumn="0" w:oddVBand="0" w:evenVBand="0" w:oddHBand="1" w:evenHBand="0" w:firstRowFirstColumn="0" w:firstRowLastColumn="0" w:lastRowFirstColumn="0" w:lastRowLastColumn="0"/>
            </w:pPr>
            <w:r>
              <w:t xml:space="preserve">Cost of </w:t>
            </w:r>
            <w:r w:rsidR="00DF4F85">
              <w:t xml:space="preserve">living </w:t>
            </w:r>
            <w:r>
              <w:t>– Is housing affordable compared to income levels?</w:t>
            </w:r>
          </w:p>
          <w:p w14:paraId="158C90C4" w14:textId="38B0E065" w:rsidR="008B0E6B" w:rsidRPr="003A6DF3" w:rsidRDefault="008B0E6B">
            <w:pPr>
              <w:cnfStyle w:val="000000100000" w:firstRow="0" w:lastRow="0" w:firstColumn="0" w:lastColumn="0" w:oddVBand="0" w:evenVBand="0" w:oddHBand="1" w:evenHBand="0" w:firstRowFirstColumn="0" w:firstRowLastColumn="0" w:lastRowFirstColumn="0" w:lastRowLastColumn="0"/>
            </w:pPr>
            <w:r>
              <w:t xml:space="preserve">Local </w:t>
            </w:r>
            <w:r w:rsidR="00DF4F85">
              <w:t xml:space="preserve">economy </w:t>
            </w:r>
            <w:r>
              <w:t>– Is the local economy diverse and thriving?</w:t>
            </w:r>
          </w:p>
        </w:tc>
        <w:tc>
          <w:tcPr>
            <w:tcW w:w="1870" w:type="dxa"/>
          </w:tcPr>
          <w:p w14:paraId="4C9A5976" w14:textId="77777777" w:rsidR="008B0E6B" w:rsidRPr="003A6DF3" w:rsidRDefault="008B0E6B">
            <w:pPr>
              <w:cnfStyle w:val="000000100000" w:firstRow="0" w:lastRow="0" w:firstColumn="0" w:lastColumn="0" w:oddVBand="0" w:evenVBand="0" w:oddHBand="1" w:evenHBand="0" w:firstRowFirstColumn="0" w:firstRowLastColumn="0" w:lastRowFirstColumn="0" w:lastRowLastColumn="0"/>
            </w:pPr>
          </w:p>
        </w:tc>
      </w:tr>
      <w:tr w:rsidR="008B0E6B" w14:paraId="10E21218" w14:textId="77777777" w:rsidTr="0059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E39CF0" w14:textId="77777777" w:rsidR="008B0E6B" w:rsidRDefault="008B0E6B">
            <w:r>
              <w:t>Environmental</w:t>
            </w:r>
          </w:p>
        </w:tc>
        <w:tc>
          <w:tcPr>
            <w:tcW w:w="5926" w:type="dxa"/>
          </w:tcPr>
          <w:p w14:paraId="5A08900F" w14:textId="749D514A" w:rsidR="008B0E6B" w:rsidRDefault="008B0E6B">
            <w:pPr>
              <w:cnfStyle w:val="000000010000" w:firstRow="0" w:lastRow="0" w:firstColumn="0" w:lastColumn="0" w:oddVBand="0" w:evenVBand="0" w:oddHBand="0" w:evenHBand="1" w:firstRowFirstColumn="0" w:firstRowLastColumn="0" w:lastRowFirstColumn="0" w:lastRowLastColumn="0"/>
            </w:pPr>
            <w:r>
              <w:t xml:space="preserve">Air </w:t>
            </w:r>
            <w:r w:rsidR="00DF4F85">
              <w:t xml:space="preserve">quality </w:t>
            </w:r>
            <w:r>
              <w:t>– Is the air clean and free from pollution?</w:t>
            </w:r>
          </w:p>
          <w:p w14:paraId="158B6672" w14:textId="5244727A" w:rsidR="008B0E6B" w:rsidRDefault="008B0E6B">
            <w:pPr>
              <w:cnfStyle w:val="000000010000" w:firstRow="0" w:lastRow="0" w:firstColumn="0" w:lastColumn="0" w:oddVBand="0" w:evenVBand="0" w:oddHBand="0" w:evenHBand="1" w:firstRowFirstColumn="0" w:firstRowLastColumn="0" w:lastRowFirstColumn="0" w:lastRowLastColumn="0"/>
            </w:pPr>
            <w:r>
              <w:t xml:space="preserve">Water </w:t>
            </w:r>
            <w:r w:rsidR="00DF4F85">
              <w:t xml:space="preserve">quality </w:t>
            </w:r>
            <w:r>
              <w:t>– Is the drinking water safe and clean?</w:t>
            </w:r>
          </w:p>
          <w:p w14:paraId="1FE5D279" w14:textId="1890686A" w:rsidR="008B0E6B" w:rsidRDefault="008B0E6B">
            <w:pPr>
              <w:cnfStyle w:val="000000010000" w:firstRow="0" w:lastRow="0" w:firstColumn="0" w:lastColumn="0" w:oddVBand="0" w:evenVBand="0" w:oddHBand="0" w:evenHBand="1" w:firstRowFirstColumn="0" w:firstRowLastColumn="0" w:lastRowFirstColumn="0" w:lastRowLastColumn="0"/>
            </w:pPr>
            <w:r>
              <w:t xml:space="preserve">Green </w:t>
            </w:r>
            <w:r w:rsidR="00DF4F85">
              <w:t xml:space="preserve">spaces </w:t>
            </w:r>
            <w:r>
              <w:t xml:space="preserve">– Are there parks, gardens or natural </w:t>
            </w:r>
            <w:r>
              <w:lastRenderedPageBreak/>
              <w:t>reserves nearby?</w:t>
            </w:r>
          </w:p>
          <w:p w14:paraId="4EC82221" w14:textId="42EB4BD7" w:rsidR="008B0E6B" w:rsidRDefault="008B0E6B">
            <w:pPr>
              <w:cnfStyle w:val="000000010000" w:firstRow="0" w:lastRow="0" w:firstColumn="0" w:lastColumn="0" w:oddVBand="0" w:evenVBand="0" w:oddHBand="0" w:evenHBand="1" w:firstRowFirstColumn="0" w:firstRowLastColumn="0" w:lastRowFirstColumn="0" w:lastRowLastColumn="0"/>
            </w:pPr>
            <w:r>
              <w:t xml:space="preserve">Noise </w:t>
            </w:r>
            <w:r w:rsidR="00DF4F85">
              <w:t xml:space="preserve">levels </w:t>
            </w:r>
            <w:r>
              <w:t>– Is the area generally quiet or excessively noisy?</w:t>
            </w:r>
          </w:p>
        </w:tc>
        <w:tc>
          <w:tcPr>
            <w:tcW w:w="1870" w:type="dxa"/>
          </w:tcPr>
          <w:p w14:paraId="6ED23256" w14:textId="77777777" w:rsidR="008B0E6B" w:rsidRPr="003A6DF3" w:rsidRDefault="008B0E6B">
            <w:pPr>
              <w:cnfStyle w:val="000000010000" w:firstRow="0" w:lastRow="0" w:firstColumn="0" w:lastColumn="0" w:oddVBand="0" w:evenVBand="0" w:oddHBand="0" w:evenHBand="1" w:firstRowFirstColumn="0" w:firstRowLastColumn="0" w:lastRowFirstColumn="0" w:lastRowLastColumn="0"/>
            </w:pPr>
          </w:p>
        </w:tc>
      </w:tr>
      <w:tr w:rsidR="008B0E6B" w14:paraId="1FBC1C27" w14:textId="77777777" w:rsidTr="0059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DCD824" w14:textId="77777777" w:rsidR="008B0E6B" w:rsidRDefault="008B0E6B">
            <w:r>
              <w:t>Social</w:t>
            </w:r>
          </w:p>
        </w:tc>
        <w:tc>
          <w:tcPr>
            <w:tcW w:w="5926" w:type="dxa"/>
          </w:tcPr>
          <w:p w14:paraId="725CCA78" w14:textId="57C96061" w:rsidR="008B0E6B" w:rsidRDefault="008B0E6B">
            <w:pPr>
              <w:cnfStyle w:val="000000100000" w:firstRow="0" w:lastRow="0" w:firstColumn="0" w:lastColumn="0" w:oddVBand="0" w:evenVBand="0" w:oddHBand="1" w:evenHBand="0" w:firstRowFirstColumn="0" w:firstRowLastColumn="0" w:lastRowFirstColumn="0" w:lastRowLastColumn="0"/>
            </w:pPr>
            <w:r>
              <w:t xml:space="preserve">Transport </w:t>
            </w:r>
            <w:r w:rsidR="00DF4F85">
              <w:t xml:space="preserve">options </w:t>
            </w:r>
            <w:r>
              <w:t>– Are there public transport options (buses, trains)?</w:t>
            </w:r>
          </w:p>
          <w:p w14:paraId="6CD06549" w14:textId="77777777" w:rsidR="008B0E6B" w:rsidRDefault="008B0E6B">
            <w:pPr>
              <w:cnfStyle w:val="000000100000" w:firstRow="0" w:lastRow="0" w:firstColumn="0" w:lastColumn="0" w:oddVBand="0" w:evenVBand="0" w:oddHBand="1" w:evenHBand="0" w:firstRowFirstColumn="0" w:firstRowLastColumn="0" w:lastRowFirstColumn="0" w:lastRowLastColumn="0"/>
            </w:pPr>
            <w:r>
              <w:t>Walkability – Are the streets safe and easy to walk around?</w:t>
            </w:r>
          </w:p>
          <w:p w14:paraId="11CA9FED" w14:textId="009DA04F" w:rsidR="008B0E6B" w:rsidRDefault="008B0E6B">
            <w:pPr>
              <w:cnfStyle w:val="000000100000" w:firstRow="0" w:lastRow="0" w:firstColumn="0" w:lastColumn="0" w:oddVBand="0" w:evenVBand="0" w:oddHBand="1" w:evenHBand="0" w:firstRowFirstColumn="0" w:firstRowLastColumn="0" w:lastRowFirstColumn="0" w:lastRowLastColumn="0"/>
            </w:pPr>
            <w:r>
              <w:t xml:space="preserve">Proximity to </w:t>
            </w:r>
            <w:r w:rsidR="00DF4F85">
              <w:t xml:space="preserve">amenities </w:t>
            </w:r>
            <w:r>
              <w:t>– How close are schools, shops and healthcare services?</w:t>
            </w:r>
          </w:p>
          <w:p w14:paraId="25660B0F" w14:textId="3EDEFA5C" w:rsidR="008B0E6B" w:rsidRDefault="008B0E6B">
            <w:pPr>
              <w:cnfStyle w:val="000000100000" w:firstRow="0" w:lastRow="0" w:firstColumn="0" w:lastColumn="0" w:oddVBand="0" w:evenVBand="0" w:oddHBand="1" w:evenHBand="0" w:firstRowFirstColumn="0" w:firstRowLastColumn="0" w:lastRowFirstColumn="0" w:lastRowLastColumn="0"/>
            </w:pPr>
            <w:r>
              <w:t xml:space="preserve">Crime </w:t>
            </w:r>
            <w:r w:rsidR="00DF4F85">
              <w:t xml:space="preserve">rate </w:t>
            </w:r>
            <w:r>
              <w:t>– Is the area known for low crime rates?</w:t>
            </w:r>
          </w:p>
          <w:p w14:paraId="56C30E9F" w14:textId="0B376A1A" w:rsidR="008B0E6B" w:rsidRDefault="008B0E6B">
            <w:pPr>
              <w:cnfStyle w:val="000000100000" w:firstRow="0" w:lastRow="0" w:firstColumn="0" w:lastColumn="0" w:oddVBand="0" w:evenVBand="0" w:oddHBand="1" w:evenHBand="0" w:firstRowFirstColumn="0" w:firstRowLastColumn="0" w:lastRowFirstColumn="0" w:lastRowLastColumn="0"/>
            </w:pPr>
            <w:r>
              <w:t xml:space="preserve">Community </w:t>
            </w:r>
            <w:r w:rsidR="00DF4F85">
              <w:t xml:space="preserve">programs </w:t>
            </w:r>
            <w:r>
              <w:t>– Are there community safety programs in place?</w:t>
            </w:r>
          </w:p>
          <w:p w14:paraId="1414D13E" w14:textId="25533A23" w:rsidR="008B0E6B" w:rsidRDefault="008B0E6B">
            <w:pPr>
              <w:cnfStyle w:val="000000100000" w:firstRow="0" w:lastRow="0" w:firstColumn="0" w:lastColumn="0" w:oddVBand="0" w:evenVBand="0" w:oddHBand="1" w:evenHBand="0" w:firstRowFirstColumn="0" w:firstRowLastColumn="0" w:lastRowFirstColumn="0" w:lastRowLastColumn="0"/>
            </w:pPr>
            <w:r>
              <w:t xml:space="preserve">Emergency </w:t>
            </w:r>
            <w:r w:rsidR="00DF4F85">
              <w:t xml:space="preserve">services </w:t>
            </w:r>
            <w:r>
              <w:t>– How accessible are police, fire and medical services?</w:t>
            </w:r>
          </w:p>
          <w:p w14:paraId="7DABE514" w14:textId="32F373C6" w:rsidR="008B0E6B" w:rsidRDefault="008B0E6B">
            <w:pPr>
              <w:cnfStyle w:val="000000100000" w:firstRow="0" w:lastRow="0" w:firstColumn="0" w:lastColumn="0" w:oddVBand="0" w:evenVBand="0" w:oddHBand="1" w:evenHBand="0" w:firstRowFirstColumn="0" w:firstRowLastColumn="0" w:lastRowFirstColumn="0" w:lastRowLastColumn="0"/>
            </w:pPr>
            <w:r>
              <w:t xml:space="preserve">Community </w:t>
            </w:r>
            <w:r w:rsidR="00205D1A">
              <w:t xml:space="preserve">engagement </w:t>
            </w:r>
            <w:r>
              <w:t>– Are there local events or activities to participate in?</w:t>
            </w:r>
          </w:p>
          <w:p w14:paraId="46801AE3" w14:textId="40AD2FB2" w:rsidR="008B0E6B" w:rsidRDefault="008B0E6B">
            <w:pPr>
              <w:cnfStyle w:val="000000100000" w:firstRow="0" w:lastRow="0" w:firstColumn="0" w:lastColumn="0" w:oddVBand="0" w:evenVBand="0" w:oddHBand="1" w:evenHBand="0" w:firstRowFirstColumn="0" w:firstRowLastColumn="0" w:lastRowFirstColumn="0" w:lastRowLastColumn="0"/>
            </w:pPr>
            <w:r>
              <w:t xml:space="preserve">Cultural </w:t>
            </w:r>
            <w:r w:rsidR="00205D1A">
              <w:t xml:space="preserve">diversity </w:t>
            </w:r>
            <w:r>
              <w:t>– Is there a variety of cultural experiences and communities?</w:t>
            </w:r>
          </w:p>
          <w:p w14:paraId="3B946296" w14:textId="02147C9A" w:rsidR="008B0E6B" w:rsidRDefault="008B0E6B">
            <w:pPr>
              <w:cnfStyle w:val="000000100000" w:firstRow="0" w:lastRow="0" w:firstColumn="0" w:lastColumn="0" w:oddVBand="0" w:evenVBand="0" w:oddHBand="1" w:evenHBand="0" w:firstRowFirstColumn="0" w:firstRowLastColumn="0" w:lastRowFirstColumn="0" w:lastRowLastColumn="0"/>
            </w:pPr>
            <w:r>
              <w:t xml:space="preserve">Access to </w:t>
            </w:r>
            <w:r w:rsidR="00205D1A">
              <w:t xml:space="preserve">arts </w:t>
            </w:r>
            <w:r>
              <w:t xml:space="preserve">and </w:t>
            </w:r>
            <w:r w:rsidR="00205D1A">
              <w:t xml:space="preserve">recreation </w:t>
            </w:r>
            <w:r>
              <w:t>– Are there theatres, galleries and sports facilities available?</w:t>
            </w:r>
          </w:p>
          <w:p w14:paraId="4696F274" w14:textId="003F14C7" w:rsidR="008B0E6B" w:rsidRDefault="008B0E6B">
            <w:pPr>
              <w:cnfStyle w:val="000000100000" w:firstRow="0" w:lastRow="0" w:firstColumn="0" w:lastColumn="0" w:oddVBand="0" w:evenVBand="0" w:oddHBand="1" w:evenHBand="0" w:firstRowFirstColumn="0" w:firstRowLastColumn="0" w:lastRowFirstColumn="0" w:lastRowLastColumn="0"/>
            </w:pPr>
            <w:r>
              <w:t xml:space="preserve">Healthcare </w:t>
            </w:r>
            <w:r w:rsidR="00205D1A">
              <w:t xml:space="preserve">facilities </w:t>
            </w:r>
            <w:r>
              <w:t>– Are there hospitals and clinics accessible nearby?</w:t>
            </w:r>
          </w:p>
          <w:p w14:paraId="27E01D71" w14:textId="7A154BAF" w:rsidR="008B0E6B" w:rsidRDefault="008B0E6B">
            <w:pPr>
              <w:cnfStyle w:val="000000100000" w:firstRow="0" w:lastRow="0" w:firstColumn="0" w:lastColumn="0" w:oddVBand="0" w:evenVBand="0" w:oddHBand="1" w:evenHBand="0" w:firstRowFirstColumn="0" w:firstRowLastColumn="0" w:lastRowFirstColumn="0" w:lastRowLastColumn="0"/>
            </w:pPr>
            <w:r>
              <w:t xml:space="preserve">Mental </w:t>
            </w:r>
            <w:r w:rsidR="00205D1A">
              <w:t>health s</w:t>
            </w:r>
            <w:r>
              <w:t>ervices – Are there resources for mental health support?</w:t>
            </w:r>
          </w:p>
          <w:p w14:paraId="5BD62E99" w14:textId="342CDA88" w:rsidR="008B0E6B" w:rsidRDefault="008B0E6B">
            <w:pPr>
              <w:cnfStyle w:val="000000100000" w:firstRow="0" w:lastRow="0" w:firstColumn="0" w:lastColumn="0" w:oddVBand="0" w:evenVBand="0" w:oddHBand="1" w:evenHBand="0" w:firstRowFirstColumn="0" w:firstRowLastColumn="0" w:lastRowFirstColumn="0" w:lastRowLastColumn="0"/>
            </w:pPr>
            <w:r>
              <w:lastRenderedPageBreak/>
              <w:t xml:space="preserve">Healthy </w:t>
            </w:r>
            <w:r w:rsidR="00205D1A">
              <w:t xml:space="preserve">lifestyle options </w:t>
            </w:r>
            <w:r>
              <w:t>– Are there fitness centres, healthy food options and recreational activities?</w:t>
            </w:r>
          </w:p>
          <w:p w14:paraId="42C6866A" w14:textId="0BBD8344" w:rsidR="008B0E6B" w:rsidRDefault="008B0E6B">
            <w:pPr>
              <w:cnfStyle w:val="000000100000" w:firstRow="0" w:lastRow="0" w:firstColumn="0" w:lastColumn="0" w:oddVBand="0" w:evenVBand="0" w:oddHBand="1" w:evenHBand="0" w:firstRowFirstColumn="0" w:firstRowLastColumn="0" w:lastRowFirstColumn="0" w:lastRowLastColumn="0"/>
            </w:pPr>
            <w:r>
              <w:t xml:space="preserve">Quality of </w:t>
            </w:r>
            <w:r w:rsidR="00205D1A">
              <w:t xml:space="preserve">schools </w:t>
            </w:r>
            <w:r>
              <w:t>– Are the local schools well-rated and accessible?</w:t>
            </w:r>
          </w:p>
          <w:p w14:paraId="551F5A63" w14:textId="00618DC4" w:rsidR="008B0E6B" w:rsidRDefault="008B0E6B">
            <w:pPr>
              <w:cnfStyle w:val="000000100000" w:firstRow="0" w:lastRow="0" w:firstColumn="0" w:lastColumn="0" w:oddVBand="0" w:evenVBand="0" w:oddHBand="1" w:evenHBand="0" w:firstRowFirstColumn="0" w:firstRowLastColumn="0" w:lastRowFirstColumn="0" w:lastRowLastColumn="0"/>
            </w:pPr>
            <w:r>
              <w:t xml:space="preserve">Access to </w:t>
            </w:r>
            <w:r w:rsidR="00205D1A">
              <w:t xml:space="preserve">libraries </w:t>
            </w:r>
            <w:r>
              <w:t>– Are there libraries or learning resources in the area?</w:t>
            </w:r>
          </w:p>
          <w:p w14:paraId="2EDB658D" w14:textId="39884550" w:rsidR="008B0E6B" w:rsidRPr="003B6327" w:rsidRDefault="008B0E6B">
            <w:pPr>
              <w:cnfStyle w:val="000000100000" w:firstRow="0" w:lastRow="0" w:firstColumn="0" w:lastColumn="0" w:oddVBand="0" w:evenVBand="0" w:oddHBand="1" w:evenHBand="0" w:firstRowFirstColumn="0" w:firstRowLastColumn="0" w:lastRowFirstColumn="0" w:lastRowLastColumn="0"/>
            </w:pPr>
            <w:r>
              <w:t xml:space="preserve">Extracurricular </w:t>
            </w:r>
            <w:r w:rsidR="00205D1A">
              <w:t xml:space="preserve">opportunities </w:t>
            </w:r>
            <w:r>
              <w:t>– Are there clubs and activities for students?</w:t>
            </w:r>
          </w:p>
        </w:tc>
        <w:tc>
          <w:tcPr>
            <w:tcW w:w="1870" w:type="dxa"/>
          </w:tcPr>
          <w:p w14:paraId="31D3A70B" w14:textId="77777777" w:rsidR="008B0E6B" w:rsidRPr="003A6DF3" w:rsidRDefault="008B0E6B">
            <w:pPr>
              <w:cnfStyle w:val="000000100000" w:firstRow="0" w:lastRow="0" w:firstColumn="0" w:lastColumn="0" w:oddVBand="0" w:evenVBand="0" w:oddHBand="1" w:evenHBand="0" w:firstRowFirstColumn="0" w:firstRowLastColumn="0" w:lastRowFirstColumn="0" w:lastRowLastColumn="0"/>
            </w:pPr>
          </w:p>
        </w:tc>
      </w:tr>
      <w:tr w:rsidR="008B0E6B" w14:paraId="732D8B75" w14:textId="77777777" w:rsidTr="0059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90BEC4" w14:textId="77777777" w:rsidR="008B0E6B" w:rsidRDefault="008B0E6B">
            <w:r>
              <w:t>Political</w:t>
            </w:r>
          </w:p>
        </w:tc>
        <w:tc>
          <w:tcPr>
            <w:tcW w:w="5926" w:type="dxa"/>
          </w:tcPr>
          <w:p w14:paraId="61F31A53" w14:textId="47813C18" w:rsidR="008B0E6B" w:rsidRDefault="008B0E6B">
            <w:pPr>
              <w:cnfStyle w:val="000000010000" w:firstRow="0" w:lastRow="0" w:firstColumn="0" w:lastColumn="0" w:oddVBand="0" w:evenVBand="0" w:oddHBand="0" w:evenHBand="1" w:firstRowFirstColumn="0" w:firstRowLastColumn="0" w:lastRowFirstColumn="0" w:lastRowLastColumn="0"/>
            </w:pPr>
            <w:r>
              <w:t>How stable is the local government?</w:t>
            </w:r>
          </w:p>
          <w:p w14:paraId="4645DA0A" w14:textId="338A6921" w:rsidR="008B0E6B" w:rsidRDefault="008B0E6B">
            <w:pPr>
              <w:cnfStyle w:val="000000010000" w:firstRow="0" w:lastRow="0" w:firstColumn="0" w:lastColumn="0" w:oddVBand="0" w:evenVBand="0" w:oddHBand="0" w:evenHBand="1" w:firstRowFirstColumn="0" w:firstRowLastColumn="0" w:lastRowFirstColumn="0" w:lastRowLastColumn="0"/>
            </w:pPr>
            <w:r>
              <w:t>Are there policies or programs supporting infrastructure, environment or public safety?</w:t>
            </w:r>
          </w:p>
        </w:tc>
        <w:tc>
          <w:tcPr>
            <w:tcW w:w="1870" w:type="dxa"/>
          </w:tcPr>
          <w:p w14:paraId="00CA7D17" w14:textId="77777777" w:rsidR="008B0E6B" w:rsidRPr="003A6DF3" w:rsidRDefault="008B0E6B">
            <w:pPr>
              <w:cnfStyle w:val="000000010000" w:firstRow="0" w:lastRow="0" w:firstColumn="0" w:lastColumn="0" w:oddVBand="0" w:evenVBand="0" w:oddHBand="0" w:evenHBand="1" w:firstRowFirstColumn="0" w:firstRowLastColumn="0" w:lastRowFirstColumn="0" w:lastRowLastColumn="0"/>
            </w:pPr>
          </w:p>
        </w:tc>
      </w:tr>
    </w:tbl>
    <w:p w14:paraId="626741DA" w14:textId="35E27D11" w:rsidR="00CE10D3" w:rsidRDefault="00B035C6" w:rsidP="00481C10">
      <w:pPr>
        <w:pStyle w:val="Heading3"/>
      </w:pPr>
      <w:bookmarkStart w:id="78" w:name="_Toc211346869"/>
      <w:r>
        <w:t>1.11.2 – gallery walk and short response</w:t>
      </w:r>
      <w:bookmarkEnd w:id="78"/>
    </w:p>
    <w:p w14:paraId="11683FA2" w14:textId="77027535" w:rsidR="00CE10D3" w:rsidRPr="00CE10D3" w:rsidRDefault="008E04A9" w:rsidP="00CE10D3">
      <w:r>
        <w:t>Participate in</w:t>
      </w:r>
      <w:r w:rsidR="00CE10D3" w:rsidRPr="00CE10D3">
        <w:t xml:space="preserve"> a </w:t>
      </w:r>
      <w:hyperlink r:id="rId46" w:history="1">
        <w:r w:rsidR="00CE10D3" w:rsidRPr="00CE10D3">
          <w:rPr>
            <w:color w:val="001C4A" w:themeColor="accent1" w:themeShade="BF"/>
            <w:u w:val="single"/>
          </w:rPr>
          <w:t>Gallery walk</w:t>
        </w:r>
      </w:hyperlink>
      <w:r w:rsidR="00CE10D3" w:rsidRPr="00CE10D3">
        <w:t xml:space="preserve"> of your class illustrative posters of liveability in each location, use the information to inform a response to construct a paragraph answering the </w:t>
      </w:r>
      <w:r w:rsidR="00D45BB3">
        <w:t>prompt</w:t>
      </w:r>
      <w:r w:rsidR="00130F20">
        <w:t xml:space="preserve">: </w:t>
      </w:r>
      <w:r w:rsidR="00D45BB3">
        <w:t>‘</w:t>
      </w:r>
      <w:r w:rsidR="008E4F74">
        <w:t>Outline</w:t>
      </w:r>
      <w:r w:rsidR="00CE10D3" w:rsidRPr="00CE10D3">
        <w:t xml:space="preserve"> how</w:t>
      </w:r>
      <w:r w:rsidR="008E4F74">
        <w:t xml:space="preserve"> </w:t>
      </w:r>
      <w:r w:rsidR="00CE10D3" w:rsidRPr="00CE10D3">
        <w:t>liveability of an area</w:t>
      </w:r>
      <w:r w:rsidR="008E4F74">
        <w:t xml:space="preserve"> can be </w:t>
      </w:r>
      <w:r w:rsidR="008103C8">
        <w:t>perceived by different people</w:t>
      </w:r>
      <w:r w:rsidR="00CE10D3" w:rsidRPr="00CE10D3">
        <w:t>, and what factors influence these perceptions</w:t>
      </w:r>
      <w:r w:rsidR="0051484B">
        <w:t>.</w:t>
      </w:r>
      <w:r w:rsidR="0051484B" w:rsidRPr="00CE10D3">
        <w:t xml:space="preserve"> </w:t>
      </w:r>
      <w:r w:rsidR="00CE10D3" w:rsidRPr="00CE10D3">
        <w:t>Provide an example from at least one place you have studied.</w:t>
      </w:r>
      <w:r w:rsidR="00D45BB3">
        <w:t>’</w:t>
      </w:r>
    </w:p>
    <w:p w14:paraId="675DE053" w14:textId="77777777" w:rsidR="00CE10D3" w:rsidRPr="00CE10D3" w:rsidRDefault="00CE10D3" w:rsidP="00CE10D3">
      <w:r w:rsidRPr="00CE10D3">
        <w:t>In your response, you should:</w:t>
      </w:r>
    </w:p>
    <w:p w14:paraId="1773AC04" w14:textId="77777777" w:rsidR="00CE10D3" w:rsidRPr="00EF5484" w:rsidRDefault="00CE10D3" w:rsidP="00DB451D">
      <w:pPr>
        <w:pStyle w:val="ListBullet"/>
      </w:pPr>
      <w:r w:rsidRPr="00EF5484">
        <w:t>use geographical terms and concepts</w:t>
      </w:r>
    </w:p>
    <w:p w14:paraId="4B9AE374" w14:textId="34577621" w:rsidR="00CE10D3" w:rsidRPr="00EF5484" w:rsidRDefault="00CE10D3" w:rsidP="00DB451D">
      <w:pPr>
        <w:pStyle w:val="ListBullet"/>
      </w:pPr>
      <w:r w:rsidRPr="00EF5484">
        <w:t>use subject</w:t>
      </w:r>
      <w:r w:rsidR="00366B4E">
        <w:t>-</w:t>
      </w:r>
      <w:r w:rsidRPr="00EF5484">
        <w:t>specific noun groups</w:t>
      </w:r>
    </w:p>
    <w:p w14:paraId="1014B65B" w14:textId="77777777" w:rsidR="00CE10D3" w:rsidRPr="00EF5484" w:rsidRDefault="00CE10D3" w:rsidP="00DB451D">
      <w:pPr>
        <w:pStyle w:val="ListBullet"/>
      </w:pPr>
      <w:r w:rsidRPr="00EF5484">
        <w:t>demonstrate geographical knowledge of the topic</w:t>
      </w:r>
    </w:p>
    <w:p w14:paraId="6A7DBDFE" w14:textId="2CD81186" w:rsidR="00E03915" w:rsidRPr="00EF5484" w:rsidRDefault="00CE10D3" w:rsidP="00DB451D">
      <w:pPr>
        <w:pStyle w:val="ListBullet"/>
      </w:pPr>
      <w:r w:rsidRPr="00EF5484">
        <w:t>describe examples in your response.</w:t>
      </w:r>
    </w:p>
    <w:p w14:paraId="07B9D238" w14:textId="5C01DEE1" w:rsidR="003F04C3" w:rsidRDefault="003F04C3" w:rsidP="003F04C3">
      <w:pPr>
        <w:pStyle w:val="Caption"/>
      </w:pPr>
      <w:r>
        <w:lastRenderedPageBreak/>
        <w:t xml:space="preserve">Table </w:t>
      </w:r>
      <w:r w:rsidR="00CF1A53">
        <w:fldChar w:fldCharType="begin"/>
      </w:r>
      <w:r w:rsidR="00CF1A53">
        <w:instrText xml:space="preserve"> SEQ Table \* ARABIC </w:instrText>
      </w:r>
      <w:r w:rsidR="00CF1A53">
        <w:fldChar w:fldCharType="separate"/>
      </w:r>
      <w:r w:rsidR="00B676A3">
        <w:rPr>
          <w:noProof/>
        </w:rPr>
        <w:t>16</w:t>
      </w:r>
      <w:r w:rsidR="00CF1A53">
        <w:rPr>
          <w:noProof/>
        </w:rPr>
        <w:fldChar w:fldCharType="end"/>
      </w:r>
      <w:r>
        <w:t xml:space="preserve"> </w:t>
      </w:r>
      <w:r w:rsidR="00D671E1">
        <w:t>–</w:t>
      </w:r>
      <w:r>
        <w:t xml:space="preserve"> </w:t>
      </w:r>
      <w:r w:rsidRPr="004A50B3">
        <w:t>marking criteria</w:t>
      </w:r>
    </w:p>
    <w:tbl>
      <w:tblPr>
        <w:tblStyle w:val="Tableheader"/>
        <w:tblW w:w="9634" w:type="dxa"/>
        <w:tblLayout w:type="fixed"/>
        <w:tblLook w:val="04A0" w:firstRow="1" w:lastRow="0" w:firstColumn="1" w:lastColumn="0" w:noHBand="0" w:noVBand="1"/>
        <w:tblDescription w:val="Marking criteria."/>
      </w:tblPr>
      <w:tblGrid>
        <w:gridCol w:w="1129"/>
        <w:gridCol w:w="8505"/>
      </w:tblGrid>
      <w:tr w:rsidR="00CE10D3" w:rsidRPr="00CE10D3" w14:paraId="325139B6" w14:textId="77777777" w:rsidTr="00EF5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4634639" w14:textId="77777777" w:rsidR="00CE10D3" w:rsidRPr="00CE10D3" w:rsidRDefault="00CE10D3" w:rsidP="00CE10D3">
            <w:r w:rsidRPr="00CE10D3">
              <w:t>Grade</w:t>
            </w:r>
          </w:p>
        </w:tc>
        <w:tc>
          <w:tcPr>
            <w:tcW w:w="8505" w:type="dxa"/>
          </w:tcPr>
          <w:p w14:paraId="0F89BE2B" w14:textId="77777777" w:rsidR="00CE10D3" w:rsidRPr="00CE10D3" w:rsidRDefault="00CE10D3" w:rsidP="00CE10D3">
            <w:pPr>
              <w:cnfStyle w:val="100000000000" w:firstRow="1" w:lastRow="0" w:firstColumn="0" w:lastColumn="0" w:oddVBand="0" w:evenVBand="0" w:oddHBand="0" w:evenHBand="0" w:firstRowFirstColumn="0" w:firstRowLastColumn="0" w:lastRowFirstColumn="0" w:lastRowLastColumn="0"/>
            </w:pPr>
            <w:r w:rsidRPr="00CE10D3">
              <w:t>Marking guidelines descriptors</w:t>
            </w:r>
          </w:p>
        </w:tc>
      </w:tr>
      <w:tr w:rsidR="00CE10D3" w:rsidRPr="00CE10D3" w14:paraId="1995AB8D" w14:textId="77777777" w:rsidTr="00EF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11FB688" w14:textId="77777777" w:rsidR="00CE10D3" w:rsidRPr="00CE10D3" w:rsidRDefault="00CE10D3" w:rsidP="00CE10D3">
            <w:r w:rsidRPr="00CE10D3">
              <w:t>A</w:t>
            </w:r>
          </w:p>
        </w:tc>
        <w:tc>
          <w:tcPr>
            <w:tcW w:w="8505" w:type="dxa"/>
          </w:tcPr>
          <w:p w14:paraId="595AB6DB" w14:textId="241032A0" w:rsidR="003959F5" w:rsidRDefault="003959F5" w:rsidP="00EF5484">
            <w:pPr>
              <w:pStyle w:val="ListBullet"/>
              <w:cnfStyle w:val="000000100000" w:firstRow="0" w:lastRow="0" w:firstColumn="0" w:lastColumn="0" w:oddVBand="0" w:evenVBand="0" w:oddHBand="1" w:evenHBand="0" w:firstRowFirstColumn="0" w:firstRowLastColumn="0" w:lastRowFirstColumn="0" w:lastRowLastColumn="0"/>
            </w:pPr>
            <w:r>
              <w:t>Presents a clear and detailed definition of liveability</w:t>
            </w:r>
          </w:p>
          <w:p w14:paraId="0825DDB5" w14:textId="4702A01A" w:rsidR="003959F5" w:rsidRDefault="003959F5" w:rsidP="00EF5484">
            <w:pPr>
              <w:pStyle w:val="ListBullet"/>
              <w:cnfStyle w:val="000000100000" w:firstRow="0" w:lastRow="0" w:firstColumn="0" w:lastColumn="0" w:oddVBand="0" w:evenVBand="0" w:oddHBand="1" w:evenHBand="0" w:firstRowFirstColumn="0" w:firstRowLastColumn="0" w:lastRowFirstColumn="0" w:lastRowLastColumn="0"/>
            </w:pPr>
            <w:r>
              <w:t>Integrates relevant examples of characteristics of liveability</w:t>
            </w:r>
          </w:p>
          <w:p w14:paraId="2FB71CAE" w14:textId="1A5B9DD7" w:rsidR="003959F5" w:rsidRDefault="003959F5" w:rsidP="00EF5484">
            <w:pPr>
              <w:pStyle w:val="ListBullet"/>
              <w:cnfStyle w:val="000000100000" w:firstRow="0" w:lastRow="0" w:firstColumn="0" w:lastColumn="0" w:oddVBand="0" w:evenVBand="0" w:oddHBand="1" w:evenHBand="0" w:firstRowFirstColumn="0" w:firstRowLastColumn="0" w:lastRowFirstColumn="0" w:lastRowLastColumn="0"/>
            </w:pPr>
            <w:r>
              <w:t xml:space="preserve">Communicates ideas in a structured, logical response written in </w:t>
            </w:r>
            <w:r w:rsidR="00EF5484">
              <w:t>third</w:t>
            </w:r>
            <w:r>
              <w:t xml:space="preserve"> person with effective application of connectives</w:t>
            </w:r>
          </w:p>
          <w:p w14:paraId="580A2E0E" w14:textId="09D4033C" w:rsidR="00CE10D3" w:rsidRPr="00CE10D3" w:rsidRDefault="003959F5" w:rsidP="00EF5484">
            <w:pPr>
              <w:pStyle w:val="ListBullet"/>
              <w:cnfStyle w:val="000000100000" w:firstRow="0" w:lastRow="0" w:firstColumn="0" w:lastColumn="0" w:oddVBand="0" w:evenVBand="0" w:oddHBand="1" w:evenHBand="0" w:firstRowFirstColumn="0" w:firstRowLastColumn="0" w:lastRowFirstColumn="0" w:lastRowLastColumn="0"/>
            </w:pPr>
            <w:r>
              <w:t>Uses a range of appropriate geographical terms and concepts</w:t>
            </w:r>
          </w:p>
        </w:tc>
      </w:tr>
      <w:tr w:rsidR="00CE10D3" w:rsidRPr="00CE10D3" w14:paraId="37A85CDF" w14:textId="77777777" w:rsidTr="00EF5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DE2F93F" w14:textId="77777777" w:rsidR="00CE10D3" w:rsidRPr="00CE10D3" w:rsidRDefault="00CE10D3" w:rsidP="00CE10D3">
            <w:r w:rsidRPr="00CE10D3">
              <w:t>B</w:t>
            </w:r>
          </w:p>
        </w:tc>
        <w:tc>
          <w:tcPr>
            <w:tcW w:w="8505" w:type="dxa"/>
          </w:tcPr>
          <w:p w14:paraId="1E8D72ED" w14:textId="3686482D" w:rsidR="00284E83" w:rsidRPr="00284E83" w:rsidRDefault="00284E83" w:rsidP="00EF5484">
            <w:pPr>
              <w:pStyle w:val="ListBullet"/>
              <w:cnfStyle w:val="000000010000" w:firstRow="0" w:lastRow="0" w:firstColumn="0" w:lastColumn="0" w:oddVBand="0" w:evenVBand="0" w:oddHBand="0" w:evenHBand="1" w:firstRowFirstColumn="0" w:firstRowLastColumn="0" w:lastRowFirstColumn="0" w:lastRowLastColumn="0"/>
            </w:pPr>
            <w:r w:rsidRPr="00284E83">
              <w:t>Presents a clear definition of liveability</w:t>
            </w:r>
          </w:p>
          <w:p w14:paraId="337EBDE6" w14:textId="0A25DDA9" w:rsidR="00284E83" w:rsidRPr="00284E83" w:rsidRDefault="00284E83" w:rsidP="00EF5484">
            <w:pPr>
              <w:pStyle w:val="ListBullet"/>
              <w:cnfStyle w:val="000000010000" w:firstRow="0" w:lastRow="0" w:firstColumn="0" w:lastColumn="0" w:oddVBand="0" w:evenVBand="0" w:oddHBand="0" w:evenHBand="1" w:firstRowFirstColumn="0" w:firstRowLastColumn="0" w:lastRowFirstColumn="0" w:lastRowLastColumn="0"/>
            </w:pPr>
            <w:r w:rsidRPr="00284E83">
              <w:t>Integrates examples of characteristics of liveability</w:t>
            </w:r>
          </w:p>
          <w:p w14:paraId="2047E531" w14:textId="47C31061" w:rsidR="00284E83" w:rsidRPr="00284E83" w:rsidRDefault="00284E83" w:rsidP="00EF5484">
            <w:pPr>
              <w:pStyle w:val="ListBullet"/>
              <w:cnfStyle w:val="000000010000" w:firstRow="0" w:lastRow="0" w:firstColumn="0" w:lastColumn="0" w:oddVBand="0" w:evenVBand="0" w:oddHBand="0" w:evenHBand="1" w:firstRowFirstColumn="0" w:firstRowLastColumn="0" w:lastRowFirstColumn="0" w:lastRowLastColumn="0"/>
            </w:pPr>
            <w:r w:rsidRPr="00284E83">
              <w:t xml:space="preserve">Communicates ideas in a structured response written primarily in </w:t>
            </w:r>
            <w:r w:rsidR="00EF5484">
              <w:t>third</w:t>
            </w:r>
            <w:r w:rsidRPr="00284E83">
              <w:t xml:space="preserve"> person with application of connectives</w:t>
            </w:r>
          </w:p>
          <w:p w14:paraId="59088A24" w14:textId="2E904A63" w:rsidR="00CE10D3" w:rsidRPr="00CE10D3" w:rsidRDefault="00284E83" w:rsidP="00EF5484">
            <w:pPr>
              <w:pStyle w:val="ListBullet"/>
              <w:cnfStyle w:val="000000010000" w:firstRow="0" w:lastRow="0" w:firstColumn="0" w:lastColumn="0" w:oddVBand="0" w:evenVBand="0" w:oddHBand="0" w:evenHBand="1" w:firstRowFirstColumn="0" w:firstRowLastColumn="0" w:lastRowFirstColumn="0" w:lastRowLastColumn="0"/>
            </w:pPr>
            <w:r w:rsidRPr="00284E83">
              <w:t>Uses appropriate geographical terms and concepts</w:t>
            </w:r>
          </w:p>
        </w:tc>
      </w:tr>
      <w:tr w:rsidR="00CE10D3" w:rsidRPr="00CE10D3" w14:paraId="6E46BAA2" w14:textId="77777777" w:rsidTr="00EF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0FFB007" w14:textId="77777777" w:rsidR="00CE10D3" w:rsidRPr="00CE10D3" w:rsidRDefault="00CE10D3" w:rsidP="00CE10D3">
            <w:r w:rsidRPr="00CE10D3">
              <w:t>C</w:t>
            </w:r>
          </w:p>
        </w:tc>
        <w:tc>
          <w:tcPr>
            <w:tcW w:w="8505" w:type="dxa"/>
          </w:tcPr>
          <w:p w14:paraId="3C90484B" w14:textId="0455BE51" w:rsidR="005C4C37" w:rsidRPr="005C4C37" w:rsidRDefault="005C4C37" w:rsidP="00EF5484">
            <w:pPr>
              <w:pStyle w:val="ListBullet"/>
              <w:cnfStyle w:val="000000100000" w:firstRow="0" w:lastRow="0" w:firstColumn="0" w:lastColumn="0" w:oddVBand="0" w:evenVBand="0" w:oddHBand="1" w:evenHBand="0" w:firstRowFirstColumn="0" w:firstRowLastColumn="0" w:lastRowFirstColumn="0" w:lastRowLastColumn="0"/>
            </w:pPr>
            <w:r w:rsidRPr="005C4C37">
              <w:t>Presents a simple definition of liveability</w:t>
            </w:r>
          </w:p>
          <w:p w14:paraId="063234AD" w14:textId="215839D3" w:rsidR="005C4C37" w:rsidRPr="005C4C37" w:rsidRDefault="005C4C37" w:rsidP="00EF5484">
            <w:pPr>
              <w:pStyle w:val="ListBullet"/>
              <w:cnfStyle w:val="000000100000" w:firstRow="0" w:lastRow="0" w:firstColumn="0" w:lastColumn="0" w:oddVBand="0" w:evenVBand="0" w:oddHBand="1" w:evenHBand="0" w:firstRowFirstColumn="0" w:firstRowLastColumn="0" w:lastRowFirstColumn="0" w:lastRowLastColumn="0"/>
            </w:pPr>
            <w:r w:rsidRPr="005C4C37">
              <w:t>Provides an example</w:t>
            </w:r>
            <w:r w:rsidR="00366B4E">
              <w:t>(</w:t>
            </w:r>
            <w:r w:rsidRPr="005C4C37">
              <w:t>s</w:t>
            </w:r>
            <w:r w:rsidR="00366B4E">
              <w:t>)</w:t>
            </w:r>
            <w:r w:rsidRPr="005C4C37">
              <w:t xml:space="preserve"> of characteristics of liveability</w:t>
            </w:r>
          </w:p>
          <w:p w14:paraId="4F1B72A4" w14:textId="50AF0C4C" w:rsidR="005C4C37" w:rsidRPr="005C4C37" w:rsidRDefault="005C4C37" w:rsidP="00EF5484">
            <w:pPr>
              <w:pStyle w:val="ListBullet"/>
              <w:cnfStyle w:val="000000100000" w:firstRow="0" w:lastRow="0" w:firstColumn="0" w:lastColumn="0" w:oddVBand="0" w:evenVBand="0" w:oddHBand="1" w:evenHBand="0" w:firstRowFirstColumn="0" w:firstRowLastColumn="0" w:lastRowFirstColumn="0" w:lastRowLastColumn="0"/>
            </w:pPr>
            <w:r w:rsidRPr="005C4C37">
              <w:t xml:space="preserve">Communicates ideas in a clear response, which may be written in </w:t>
            </w:r>
            <w:r w:rsidR="00EF5484">
              <w:t>third</w:t>
            </w:r>
            <w:r w:rsidR="00EF5484" w:rsidRPr="005C4C37">
              <w:t xml:space="preserve"> </w:t>
            </w:r>
            <w:r w:rsidRPr="005C4C37">
              <w:t>person and/or use connectives</w:t>
            </w:r>
          </w:p>
          <w:p w14:paraId="5097E55B" w14:textId="45108C84" w:rsidR="00CE10D3" w:rsidRPr="00CE10D3" w:rsidRDefault="005C4C37" w:rsidP="00EF5484">
            <w:pPr>
              <w:pStyle w:val="ListBullet"/>
              <w:cnfStyle w:val="000000100000" w:firstRow="0" w:lastRow="0" w:firstColumn="0" w:lastColumn="0" w:oddVBand="0" w:evenVBand="0" w:oddHBand="1" w:evenHBand="0" w:firstRowFirstColumn="0" w:firstRowLastColumn="0" w:lastRowFirstColumn="0" w:lastRowLastColumn="0"/>
            </w:pPr>
            <w:r w:rsidRPr="005C4C37">
              <w:t>Uses geographical terms and concepts</w:t>
            </w:r>
          </w:p>
        </w:tc>
      </w:tr>
      <w:tr w:rsidR="00CE10D3" w:rsidRPr="00CE10D3" w14:paraId="3A4A94F8" w14:textId="77777777" w:rsidTr="00EF5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A72CC3E" w14:textId="77777777" w:rsidR="00CE10D3" w:rsidRPr="00CE10D3" w:rsidRDefault="00CE10D3" w:rsidP="00CE10D3">
            <w:r w:rsidRPr="00CE10D3">
              <w:t>D</w:t>
            </w:r>
          </w:p>
        </w:tc>
        <w:tc>
          <w:tcPr>
            <w:tcW w:w="8505" w:type="dxa"/>
          </w:tcPr>
          <w:p w14:paraId="2630F774" w14:textId="6A785522" w:rsidR="00435D4B" w:rsidRPr="00435D4B" w:rsidRDefault="00435D4B" w:rsidP="00EF5484">
            <w:pPr>
              <w:pStyle w:val="ListBullet"/>
              <w:cnfStyle w:val="000000010000" w:firstRow="0" w:lastRow="0" w:firstColumn="0" w:lastColumn="0" w:oddVBand="0" w:evenVBand="0" w:oddHBand="0" w:evenHBand="1" w:firstRowFirstColumn="0" w:firstRowLastColumn="0" w:lastRowFirstColumn="0" w:lastRowLastColumn="0"/>
            </w:pPr>
            <w:r w:rsidRPr="00435D4B">
              <w:t>Presents some ideas related to liveability</w:t>
            </w:r>
          </w:p>
          <w:p w14:paraId="3F91D9E8" w14:textId="6CD87744" w:rsidR="00435D4B" w:rsidRPr="00435D4B" w:rsidRDefault="00435D4B" w:rsidP="00EF5484">
            <w:pPr>
              <w:pStyle w:val="ListBullet"/>
              <w:cnfStyle w:val="000000010000" w:firstRow="0" w:lastRow="0" w:firstColumn="0" w:lastColumn="0" w:oddVBand="0" w:evenVBand="0" w:oddHBand="0" w:evenHBand="1" w:firstRowFirstColumn="0" w:firstRowLastColumn="0" w:lastRowFirstColumn="0" w:lastRowLastColumn="0"/>
            </w:pPr>
            <w:r w:rsidRPr="00435D4B">
              <w:t>May list examples of characteristics of liveability</w:t>
            </w:r>
          </w:p>
          <w:p w14:paraId="59617F08" w14:textId="76EEC53C" w:rsidR="00435D4B" w:rsidRPr="00435D4B" w:rsidRDefault="00435D4B" w:rsidP="00EF5484">
            <w:pPr>
              <w:pStyle w:val="ListBullet"/>
              <w:cnfStyle w:val="000000010000" w:firstRow="0" w:lastRow="0" w:firstColumn="0" w:lastColumn="0" w:oddVBand="0" w:evenVBand="0" w:oddHBand="0" w:evenHBand="1" w:firstRowFirstColumn="0" w:firstRowLastColumn="0" w:lastRowFirstColumn="0" w:lastRowLastColumn="0"/>
            </w:pPr>
            <w:r w:rsidRPr="00435D4B">
              <w:t xml:space="preserve">May attempt a structured response and/or write in </w:t>
            </w:r>
            <w:r w:rsidR="00EF5484">
              <w:t>third</w:t>
            </w:r>
            <w:r w:rsidR="00EF5484" w:rsidRPr="00435D4B">
              <w:t xml:space="preserve"> </w:t>
            </w:r>
            <w:r w:rsidRPr="00435D4B">
              <w:t>person and/or use connectives</w:t>
            </w:r>
          </w:p>
          <w:p w14:paraId="08BC4909" w14:textId="66779C8B" w:rsidR="00CE10D3" w:rsidRPr="00CE10D3" w:rsidRDefault="00435D4B" w:rsidP="00EF5484">
            <w:pPr>
              <w:pStyle w:val="ListBullet"/>
              <w:cnfStyle w:val="000000010000" w:firstRow="0" w:lastRow="0" w:firstColumn="0" w:lastColumn="0" w:oddVBand="0" w:evenVBand="0" w:oddHBand="0" w:evenHBand="1" w:firstRowFirstColumn="0" w:firstRowLastColumn="0" w:lastRowFirstColumn="0" w:lastRowLastColumn="0"/>
            </w:pPr>
            <w:r w:rsidRPr="00435D4B">
              <w:t>May use some terms or concepts</w:t>
            </w:r>
          </w:p>
        </w:tc>
      </w:tr>
      <w:tr w:rsidR="00CE10D3" w:rsidRPr="00CE10D3" w14:paraId="5DBDC50C" w14:textId="77777777" w:rsidTr="00EF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41B87F" w14:textId="77777777" w:rsidR="00CE10D3" w:rsidRPr="00CE10D3" w:rsidRDefault="00CE10D3" w:rsidP="00CE10D3">
            <w:r w:rsidRPr="00CE10D3">
              <w:t>E</w:t>
            </w:r>
          </w:p>
        </w:tc>
        <w:tc>
          <w:tcPr>
            <w:tcW w:w="8505" w:type="dxa"/>
          </w:tcPr>
          <w:p w14:paraId="264FC824" w14:textId="383B3697" w:rsidR="00CE10D3" w:rsidRPr="00CE10D3" w:rsidRDefault="00CE10D3" w:rsidP="00EF5484">
            <w:pPr>
              <w:pStyle w:val="ListBullet"/>
              <w:cnfStyle w:val="000000100000" w:firstRow="0" w:lastRow="0" w:firstColumn="0" w:lastColumn="0" w:oddVBand="0" w:evenVBand="0" w:oddHBand="1" w:evenHBand="0" w:firstRowFirstColumn="0" w:firstRowLastColumn="0" w:lastRowFirstColumn="0" w:lastRowLastColumn="0"/>
            </w:pPr>
            <w:r w:rsidRPr="00CE10D3">
              <w:t>Makes general statements</w:t>
            </w:r>
          </w:p>
        </w:tc>
      </w:tr>
    </w:tbl>
    <w:p w14:paraId="120555BB" w14:textId="4BD03C23" w:rsidR="00C7777C" w:rsidRPr="002551DA" w:rsidRDefault="00C7777C" w:rsidP="00C7777C">
      <w:pPr>
        <w:pStyle w:val="Heading2"/>
      </w:pPr>
      <w:bookmarkStart w:id="79" w:name="_Toc211346870"/>
      <w:r w:rsidRPr="002551DA">
        <w:lastRenderedPageBreak/>
        <w:t xml:space="preserve">Lesson </w:t>
      </w:r>
      <w:r>
        <w:t>12 – measuring and ranking liveability</w:t>
      </w:r>
      <w:bookmarkEnd w:id="79"/>
    </w:p>
    <w:p w14:paraId="5F4EBD33" w14:textId="77777777" w:rsidR="00647FD5" w:rsidRDefault="00647FD5" w:rsidP="00481C10">
      <w:pPr>
        <w:pStyle w:val="Heading3"/>
      </w:pPr>
      <w:bookmarkStart w:id="80" w:name="_Toc211346871"/>
      <w:r>
        <w:t>1.12.1 – ranking liveability</w:t>
      </w:r>
      <w:bookmarkEnd w:id="80"/>
    </w:p>
    <w:p w14:paraId="62AA6CDF" w14:textId="3EBE9EA5" w:rsidR="00D35181" w:rsidRDefault="00D35181" w:rsidP="00D35181">
      <w:r>
        <w:t xml:space="preserve">As a class review the images provided by your teacher. </w:t>
      </w:r>
      <w:r w:rsidR="005742FF">
        <w:t>C</w:t>
      </w:r>
      <w:r w:rsidR="005742FF" w:rsidRPr="005742FF">
        <w:t>hoose one image to explore in detail. For the chose</w:t>
      </w:r>
      <w:r w:rsidR="005742FF">
        <w:t>n</w:t>
      </w:r>
      <w:r w:rsidR="005742FF" w:rsidRPr="005742FF">
        <w:t xml:space="preserve"> image identify the environmental, social, economic and political factors that would influence the liveability of place.</w:t>
      </w:r>
    </w:p>
    <w:p w14:paraId="68B2A78A" w14:textId="439ECAEC" w:rsidR="003F04C3" w:rsidRDefault="003F04C3" w:rsidP="00481C10">
      <w:pPr>
        <w:pStyle w:val="Heading3"/>
      </w:pPr>
      <w:bookmarkStart w:id="81" w:name="_Toc211346872"/>
      <w:r>
        <w:t>1.12.2 – challenging places to live</w:t>
      </w:r>
      <w:bookmarkEnd w:id="81"/>
    </w:p>
    <w:p w14:paraId="3F1F845F" w14:textId="687639EE" w:rsidR="00D35181" w:rsidRDefault="00D35181" w:rsidP="00D35181">
      <w:r>
        <w:t xml:space="preserve">Conduct research on challenging places to live. Record your findings in </w:t>
      </w:r>
      <w:r w:rsidR="00366B4E">
        <w:fldChar w:fldCharType="begin"/>
      </w:r>
      <w:r w:rsidR="00366B4E">
        <w:instrText xml:space="preserve"> REF _Ref210737572 \h </w:instrText>
      </w:r>
      <w:r w:rsidR="00366B4E">
        <w:fldChar w:fldCharType="separate"/>
      </w:r>
      <w:r w:rsidR="00366B4E">
        <w:t xml:space="preserve">Table </w:t>
      </w:r>
      <w:r w:rsidR="00366B4E">
        <w:rPr>
          <w:noProof/>
        </w:rPr>
        <w:t>17</w:t>
      </w:r>
      <w:r w:rsidR="00366B4E">
        <w:fldChar w:fldCharType="end"/>
      </w:r>
      <w:r w:rsidR="003F04C3">
        <w:t>.</w:t>
      </w:r>
    </w:p>
    <w:p w14:paraId="372616CA" w14:textId="737A23BD" w:rsidR="00D35181" w:rsidRDefault="00D35181" w:rsidP="00D35181">
      <w:pPr>
        <w:pStyle w:val="Caption"/>
      </w:pPr>
      <w:bookmarkStart w:id="82" w:name="_Ref210737572"/>
      <w:r>
        <w:t xml:space="preserve">Table </w:t>
      </w:r>
      <w:r w:rsidR="00CF1A53">
        <w:fldChar w:fldCharType="begin"/>
      </w:r>
      <w:r w:rsidR="00CF1A53">
        <w:instrText xml:space="preserve"> SEQ Table \* ARABIC </w:instrText>
      </w:r>
      <w:r w:rsidR="00CF1A53">
        <w:fldChar w:fldCharType="separate"/>
      </w:r>
      <w:r w:rsidR="00B676A3">
        <w:rPr>
          <w:noProof/>
        </w:rPr>
        <w:t>17</w:t>
      </w:r>
      <w:r w:rsidR="00CF1A53">
        <w:rPr>
          <w:noProof/>
        </w:rPr>
        <w:fldChar w:fldCharType="end"/>
      </w:r>
      <w:bookmarkEnd w:id="82"/>
      <w:r>
        <w:t xml:space="preserve"> – challenging places to live</w:t>
      </w:r>
    </w:p>
    <w:tbl>
      <w:tblPr>
        <w:tblStyle w:val="Tableheader"/>
        <w:tblW w:w="9634" w:type="dxa"/>
        <w:tblLayout w:type="fixed"/>
        <w:tblLook w:val="04A0" w:firstRow="1" w:lastRow="0" w:firstColumn="1" w:lastColumn="0" w:noHBand="0" w:noVBand="1"/>
        <w:tblDescription w:val="Challenging places to live. There are blank cells for student responses. "/>
      </w:tblPr>
      <w:tblGrid>
        <w:gridCol w:w="1980"/>
        <w:gridCol w:w="1559"/>
        <w:gridCol w:w="2977"/>
        <w:gridCol w:w="3118"/>
      </w:tblGrid>
      <w:tr w:rsidR="00D35181" w14:paraId="30A904CC" w14:textId="77777777" w:rsidTr="00EF5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451AE6" w14:textId="2F5EA5B1" w:rsidR="00D35181" w:rsidRPr="003A6DF3" w:rsidRDefault="00DF6B81">
            <w:r>
              <w:t>Prompts</w:t>
            </w:r>
          </w:p>
        </w:tc>
        <w:tc>
          <w:tcPr>
            <w:tcW w:w="1559" w:type="dxa"/>
          </w:tcPr>
          <w:p w14:paraId="3525C964" w14:textId="77777777" w:rsidR="00D35181" w:rsidRPr="003A6DF3" w:rsidRDefault="00D35181">
            <w:pPr>
              <w:cnfStyle w:val="100000000000" w:firstRow="1" w:lastRow="0" w:firstColumn="0" w:lastColumn="0" w:oddVBand="0" w:evenVBand="0" w:oddHBand="0" w:evenHBand="0" w:firstRowFirstColumn="0" w:firstRowLastColumn="0" w:lastRowFirstColumn="0" w:lastRowLastColumn="0"/>
            </w:pPr>
            <w:r>
              <w:t>Place name</w:t>
            </w:r>
          </w:p>
        </w:tc>
        <w:tc>
          <w:tcPr>
            <w:tcW w:w="2977" w:type="dxa"/>
          </w:tcPr>
          <w:p w14:paraId="05ABC105" w14:textId="77777777" w:rsidR="00D35181" w:rsidRDefault="00D35181">
            <w:pPr>
              <w:cnfStyle w:val="100000000000" w:firstRow="1" w:lastRow="0" w:firstColumn="0" w:lastColumn="0" w:oddVBand="0" w:evenVBand="0" w:oddHBand="0" w:evenHBand="0" w:firstRowFirstColumn="0" w:firstRowLastColumn="0" w:lastRowFirstColumn="0" w:lastRowLastColumn="0"/>
            </w:pPr>
            <w:r>
              <w:t>Challenges to liveability</w:t>
            </w:r>
          </w:p>
        </w:tc>
        <w:tc>
          <w:tcPr>
            <w:tcW w:w="3118" w:type="dxa"/>
          </w:tcPr>
          <w:p w14:paraId="29189F6E" w14:textId="77777777" w:rsidR="00D35181" w:rsidRDefault="00D35181">
            <w:pPr>
              <w:cnfStyle w:val="100000000000" w:firstRow="1" w:lastRow="0" w:firstColumn="0" w:lastColumn="0" w:oddVBand="0" w:evenVBand="0" w:oddHBand="0" w:evenHBand="0" w:firstRowFirstColumn="0" w:firstRowLastColumn="0" w:lastRowFirstColumn="0" w:lastRowLastColumn="0"/>
            </w:pPr>
            <w:r>
              <w:t>Would you live there?</w:t>
            </w:r>
          </w:p>
        </w:tc>
      </w:tr>
      <w:tr w:rsidR="00D35181" w14:paraId="7DCCAEC5" w14:textId="77777777" w:rsidTr="00EF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29C4AC" w14:textId="77777777" w:rsidR="00D35181" w:rsidRPr="003A6DF3" w:rsidRDefault="00D35181">
            <w:r>
              <w:t>Identify the hottest place on earth</w:t>
            </w:r>
          </w:p>
        </w:tc>
        <w:tc>
          <w:tcPr>
            <w:tcW w:w="1559" w:type="dxa"/>
          </w:tcPr>
          <w:p w14:paraId="606AEE06" w14:textId="03319DEB" w:rsidR="00D35181" w:rsidRPr="003A6DF3" w:rsidRDefault="00D35181">
            <w:pPr>
              <w:cnfStyle w:val="000000100000" w:firstRow="0" w:lastRow="0" w:firstColumn="0" w:lastColumn="0" w:oddVBand="0" w:evenVBand="0" w:oddHBand="1" w:evenHBand="0" w:firstRowFirstColumn="0" w:firstRowLastColumn="0" w:lastRowFirstColumn="0" w:lastRowLastColumn="0"/>
            </w:pPr>
          </w:p>
        </w:tc>
        <w:tc>
          <w:tcPr>
            <w:tcW w:w="2977" w:type="dxa"/>
          </w:tcPr>
          <w:p w14:paraId="013A3978" w14:textId="77777777" w:rsidR="00D35181" w:rsidRDefault="00D35181">
            <w:pPr>
              <w:cnfStyle w:val="000000100000" w:firstRow="0" w:lastRow="0" w:firstColumn="0" w:lastColumn="0" w:oddVBand="0" w:evenVBand="0" w:oddHBand="1" w:evenHBand="0" w:firstRowFirstColumn="0" w:firstRowLastColumn="0" w:lastRowFirstColumn="0" w:lastRowLastColumn="0"/>
            </w:pPr>
          </w:p>
        </w:tc>
        <w:tc>
          <w:tcPr>
            <w:tcW w:w="3118" w:type="dxa"/>
          </w:tcPr>
          <w:p w14:paraId="31BB698A" w14:textId="77777777" w:rsidR="00D35181" w:rsidRDefault="00D35181">
            <w:pPr>
              <w:cnfStyle w:val="000000100000" w:firstRow="0" w:lastRow="0" w:firstColumn="0" w:lastColumn="0" w:oddVBand="0" w:evenVBand="0" w:oddHBand="1" w:evenHBand="0" w:firstRowFirstColumn="0" w:firstRowLastColumn="0" w:lastRowFirstColumn="0" w:lastRowLastColumn="0"/>
            </w:pPr>
          </w:p>
        </w:tc>
      </w:tr>
      <w:tr w:rsidR="00D35181" w14:paraId="71CA8485" w14:textId="77777777" w:rsidTr="00EF5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59A687" w14:textId="77777777" w:rsidR="00D35181" w:rsidRDefault="00D35181">
            <w:r>
              <w:t>Identify the coldest place on earth</w:t>
            </w:r>
          </w:p>
        </w:tc>
        <w:tc>
          <w:tcPr>
            <w:tcW w:w="1559" w:type="dxa"/>
          </w:tcPr>
          <w:p w14:paraId="7A565AF0" w14:textId="77777777" w:rsidR="00D35181" w:rsidRPr="003A6DF3" w:rsidRDefault="00D35181">
            <w:pPr>
              <w:cnfStyle w:val="000000010000" w:firstRow="0" w:lastRow="0" w:firstColumn="0" w:lastColumn="0" w:oddVBand="0" w:evenVBand="0" w:oddHBand="0" w:evenHBand="1" w:firstRowFirstColumn="0" w:firstRowLastColumn="0" w:lastRowFirstColumn="0" w:lastRowLastColumn="0"/>
            </w:pPr>
          </w:p>
        </w:tc>
        <w:tc>
          <w:tcPr>
            <w:tcW w:w="2977" w:type="dxa"/>
          </w:tcPr>
          <w:p w14:paraId="5DEB977B" w14:textId="77777777" w:rsidR="00D35181" w:rsidRDefault="00D35181">
            <w:pPr>
              <w:cnfStyle w:val="000000010000" w:firstRow="0" w:lastRow="0" w:firstColumn="0" w:lastColumn="0" w:oddVBand="0" w:evenVBand="0" w:oddHBand="0" w:evenHBand="1" w:firstRowFirstColumn="0" w:firstRowLastColumn="0" w:lastRowFirstColumn="0" w:lastRowLastColumn="0"/>
            </w:pPr>
          </w:p>
        </w:tc>
        <w:tc>
          <w:tcPr>
            <w:tcW w:w="3118" w:type="dxa"/>
          </w:tcPr>
          <w:p w14:paraId="321F31E9" w14:textId="77777777" w:rsidR="00D35181" w:rsidRDefault="00D35181">
            <w:pPr>
              <w:cnfStyle w:val="000000010000" w:firstRow="0" w:lastRow="0" w:firstColumn="0" w:lastColumn="0" w:oddVBand="0" w:evenVBand="0" w:oddHBand="0" w:evenHBand="1" w:firstRowFirstColumn="0" w:firstRowLastColumn="0" w:lastRowFirstColumn="0" w:lastRowLastColumn="0"/>
            </w:pPr>
          </w:p>
        </w:tc>
      </w:tr>
      <w:tr w:rsidR="00D35181" w14:paraId="6EEE0A60" w14:textId="77777777" w:rsidTr="00EF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4ACA19" w14:textId="77777777" w:rsidR="00D35181" w:rsidRDefault="00D35181">
            <w:r>
              <w:t>Identify the most populated city in the world</w:t>
            </w:r>
          </w:p>
        </w:tc>
        <w:tc>
          <w:tcPr>
            <w:tcW w:w="1559" w:type="dxa"/>
          </w:tcPr>
          <w:p w14:paraId="2D37C43A" w14:textId="77777777" w:rsidR="00D35181" w:rsidRPr="003A6DF3" w:rsidRDefault="00D35181">
            <w:pPr>
              <w:cnfStyle w:val="000000100000" w:firstRow="0" w:lastRow="0" w:firstColumn="0" w:lastColumn="0" w:oddVBand="0" w:evenVBand="0" w:oddHBand="1" w:evenHBand="0" w:firstRowFirstColumn="0" w:firstRowLastColumn="0" w:lastRowFirstColumn="0" w:lastRowLastColumn="0"/>
            </w:pPr>
          </w:p>
        </w:tc>
        <w:tc>
          <w:tcPr>
            <w:tcW w:w="2977" w:type="dxa"/>
          </w:tcPr>
          <w:p w14:paraId="4F6F9FD1" w14:textId="77777777" w:rsidR="00D35181" w:rsidRDefault="00D35181">
            <w:pPr>
              <w:cnfStyle w:val="000000100000" w:firstRow="0" w:lastRow="0" w:firstColumn="0" w:lastColumn="0" w:oddVBand="0" w:evenVBand="0" w:oddHBand="1" w:evenHBand="0" w:firstRowFirstColumn="0" w:firstRowLastColumn="0" w:lastRowFirstColumn="0" w:lastRowLastColumn="0"/>
            </w:pPr>
          </w:p>
        </w:tc>
        <w:tc>
          <w:tcPr>
            <w:tcW w:w="3118" w:type="dxa"/>
          </w:tcPr>
          <w:p w14:paraId="0852E37E" w14:textId="77777777" w:rsidR="00D35181" w:rsidRDefault="00D35181">
            <w:pPr>
              <w:cnfStyle w:val="000000100000" w:firstRow="0" w:lastRow="0" w:firstColumn="0" w:lastColumn="0" w:oddVBand="0" w:evenVBand="0" w:oddHBand="1" w:evenHBand="0" w:firstRowFirstColumn="0" w:firstRowLastColumn="0" w:lastRowFirstColumn="0" w:lastRowLastColumn="0"/>
            </w:pPr>
          </w:p>
        </w:tc>
      </w:tr>
      <w:tr w:rsidR="00D35181" w14:paraId="658C13CB" w14:textId="77777777" w:rsidTr="00EF5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10E828" w14:textId="77777777" w:rsidR="00D35181" w:rsidRDefault="00D35181">
            <w:r>
              <w:t>Identify Australia’s most isolated town</w:t>
            </w:r>
          </w:p>
        </w:tc>
        <w:tc>
          <w:tcPr>
            <w:tcW w:w="1559" w:type="dxa"/>
          </w:tcPr>
          <w:p w14:paraId="4CA713EF" w14:textId="77777777" w:rsidR="00D35181" w:rsidRPr="003A6DF3" w:rsidRDefault="00D35181">
            <w:pPr>
              <w:cnfStyle w:val="000000010000" w:firstRow="0" w:lastRow="0" w:firstColumn="0" w:lastColumn="0" w:oddVBand="0" w:evenVBand="0" w:oddHBand="0" w:evenHBand="1" w:firstRowFirstColumn="0" w:firstRowLastColumn="0" w:lastRowFirstColumn="0" w:lastRowLastColumn="0"/>
            </w:pPr>
          </w:p>
        </w:tc>
        <w:tc>
          <w:tcPr>
            <w:tcW w:w="2977" w:type="dxa"/>
          </w:tcPr>
          <w:p w14:paraId="40B483A7" w14:textId="77777777" w:rsidR="00D35181" w:rsidRDefault="00D35181">
            <w:pPr>
              <w:cnfStyle w:val="000000010000" w:firstRow="0" w:lastRow="0" w:firstColumn="0" w:lastColumn="0" w:oddVBand="0" w:evenVBand="0" w:oddHBand="0" w:evenHBand="1" w:firstRowFirstColumn="0" w:firstRowLastColumn="0" w:lastRowFirstColumn="0" w:lastRowLastColumn="0"/>
            </w:pPr>
          </w:p>
        </w:tc>
        <w:tc>
          <w:tcPr>
            <w:tcW w:w="3118" w:type="dxa"/>
          </w:tcPr>
          <w:p w14:paraId="682B709D" w14:textId="77777777" w:rsidR="00D35181" w:rsidRDefault="00D35181">
            <w:pPr>
              <w:cnfStyle w:val="000000010000" w:firstRow="0" w:lastRow="0" w:firstColumn="0" w:lastColumn="0" w:oddVBand="0" w:evenVBand="0" w:oddHBand="0" w:evenHBand="1" w:firstRowFirstColumn="0" w:firstRowLastColumn="0" w:lastRowFirstColumn="0" w:lastRowLastColumn="0"/>
            </w:pPr>
          </w:p>
        </w:tc>
      </w:tr>
      <w:tr w:rsidR="00D35181" w14:paraId="1C4045BC" w14:textId="77777777" w:rsidTr="00EF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E04E01" w14:textId="77777777" w:rsidR="00D35181" w:rsidRDefault="00D35181">
            <w:r>
              <w:t>Identify the most isolated town in the world</w:t>
            </w:r>
          </w:p>
        </w:tc>
        <w:tc>
          <w:tcPr>
            <w:tcW w:w="1559" w:type="dxa"/>
          </w:tcPr>
          <w:p w14:paraId="3D1D4E7C" w14:textId="77777777" w:rsidR="00D35181" w:rsidRPr="003A6DF3" w:rsidRDefault="00D35181">
            <w:pPr>
              <w:cnfStyle w:val="000000100000" w:firstRow="0" w:lastRow="0" w:firstColumn="0" w:lastColumn="0" w:oddVBand="0" w:evenVBand="0" w:oddHBand="1" w:evenHBand="0" w:firstRowFirstColumn="0" w:firstRowLastColumn="0" w:lastRowFirstColumn="0" w:lastRowLastColumn="0"/>
            </w:pPr>
          </w:p>
        </w:tc>
        <w:tc>
          <w:tcPr>
            <w:tcW w:w="2977" w:type="dxa"/>
          </w:tcPr>
          <w:p w14:paraId="2858C7E3" w14:textId="77777777" w:rsidR="00D35181" w:rsidRDefault="00D35181">
            <w:pPr>
              <w:cnfStyle w:val="000000100000" w:firstRow="0" w:lastRow="0" w:firstColumn="0" w:lastColumn="0" w:oddVBand="0" w:evenVBand="0" w:oddHBand="1" w:evenHBand="0" w:firstRowFirstColumn="0" w:firstRowLastColumn="0" w:lastRowFirstColumn="0" w:lastRowLastColumn="0"/>
            </w:pPr>
          </w:p>
        </w:tc>
        <w:tc>
          <w:tcPr>
            <w:tcW w:w="3118" w:type="dxa"/>
          </w:tcPr>
          <w:p w14:paraId="70F904F6" w14:textId="77777777" w:rsidR="00D35181" w:rsidRDefault="00D35181">
            <w:pPr>
              <w:cnfStyle w:val="000000100000" w:firstRow="0" w:lastRow="0" w:firstColumn="0" w:lastColumn="0" w:oddVBand="0" w:evenVBand="0" w:oddHBand="1" w:evenHBand="0" w:firstRowFirstColumn="0" w:firstRowLastColumn="0" w:lastRowFirstColumn="0" w:lastRowLastColumn="0"/>
            </w:pPr>
          </w:p>
        </w:tc>
      </w:tr>
    </w:tbl>
    <w:p w14:paraId="3537EEBB" w14:textId="1EDDB854" w:rsidR="00D20CB7" w:rsidRDefault="00D20CB7" w:rsidP="00481C10">
      <w:pPr>
        <w:pStyle w:val="Heading3"/>
      </w:pPr>
      <w:bookmarkStart w:id="83" w:name="_Toc211346873"/>
      <w:r>
        <w:lastRenderedPageBreak/>
        <w:t>1.12.3 – opinion continuum</w:t>
      </w:r>
      <w:bookmarkEnd w:id="83"/>
    </w:p>
    <w:p w14:paraId="6CFFD296" w14:textId="4111741A" w:rsidR="00D20CB7" w:rsidRDefault="00D20CB7" w:rsidP="00D35181">
      <w:r>
        <w:t>Your teacher will read out statements. You choose where you want to stand along the continuum</w:t>
      </w:r>
      <w:r w:rsidR="003A7E7F">
        <w:t>:</w:t>
      </w:r>
      <w:r w:rsidR="002834D8" w:rsidRPr="002834D8">
        <w:t xml:space="preserve"> strongly agree, agree, neutral, disagree </w:t>
      </w:r>
      <w:r w:rsidR="00DF6B81">
        <w:t>or</w:t>
      </w:r>
      <w:r w:rsidR="002834D8" w:rsidRPr="002834D8">
        <w:t xml:space="preserve"> strongly disagree.</w:t>
      </w:r>
      <w:r w:rsidR="002834D8">
        <w:t xml:space="preserve"> Be prepared to justify you position on the continuum.</w:t>
      </w:r>
      <w:r w:rsidR="00BC1BDC" w:rsidRPr="00BC1BDC">
        <w:t xml:space="preserve"> Feel free to adjust your position on the continuum after listening to other students</w:t>
      </w:r>
      <w:r w:rsidR="00DF6B81">
        <w:t>’</w:t>
      </w:r>
      <w:r w:rsidR="00BC1BDC" w:rsidRPr="00BC1BDC">
        <w:t xml:space="preserve"> justifications.</w:t>
      </w:r>
    </w:p>
    <w:p w14:paraId="6CA05171" w14:textId="559FD319" w:rsidR="00176B2A" w:rsidRDefault="00482AD4" w:rsidP="00D35181">
      <w:r>
        <w:t>W</w:t>
      </w:r>
      <w:r w:rsidRPr="00482AD4">
        <w:t xml:space="preserve">rite </w:t>
      </w:r>
      <w:r w:rsidR="00435D4B">
        <w:t>a 1</w:t>
      </w:r>
      <w:r w:rsidR="00927AE1">
        <w:t xml:space="preserve"> </w:t>
      </w:r>
      <w:r w:rsidR="00DF6B81">
        <w:t xml:space="preserve">to </w:t>
      </w:r>
      <w:r w:rsidRPr="00482AD4">
        <w:t>2 paragraph description of how the perception of liveability varied across the class.</w:t>
      </w:r>
    </w:p>
    <w:p w14:paraId="68AD6286" w14:textId="40E28902" w:rsidR="00D35181" w:rsidRDefault="00D35181" w:rsidP="00D35181">
      <w:r>
        <w:t xml:space="preserve">Revisit </w:t>
      </w:r>
      <w:r w:rsidR="00E4358A">
        <w:fldChar w:fldCharType="begin"/>
      </w:r>
      <w:r w:rsidR="00E4358A">
        <w:instrText xml:space="preserve"> REF _Ref210737759 \h </w:instrText>
      </w:r>
      <w:r w:rsidR="00E4358A">
        <w:fldChar w:fldCharType="separate"/>
      </w:r>
      <w:r w:rsidR="00E4358A">
        <w:t xml:space="preserve">Table </w:t>
      </w:r>
      <w:r w:rsidR="00E4358A">
        <w:rPr>
          <w:noProof/>
        </w:rPr>
        <w:t>1</w:t>
      </w:r>
      <w:r w:rsidR="00E4358A">
        <w:fldChar w:fldCharType="end"/>
      </w:r>
      <w:r w:rsidR="00E4358A">
        <w:t xml:space="preserve"> </w:t>
      </w:r>
      <w:r>
        <w:t xml:space="preserve">from </w:t>
      </w:r>
      <w:hyperlink w:anchor="_Lesson_1_–" w:history="1">
        <w:r w:rsidRPr="002834D8">
          <w:rPr>
            <w:rStyle w:val="Hyperlink"/>
          </w:rPr>
          <w:t>Lesson 1</w:t>
        </w:r>
      </w:hyperlink>
      <w:r>
        <w:t>. Identify where Melbourne was ranked according to the EUI.</w:t>
      </w:r>
    </w:p>
    <w:p w14:paraId="3F9F5AFF" w14:textId="2E20738E" w:rsidR="00E05B88" w:rsidRDefault="002834D8" w:rsidP="00481C10">
      <w:pPr>
        <w:pStyle w:val="Heading3"/>
      </w:pPr>
      <w:bookmarkStart w:id="84" w:name="_Toc211346874"/>
      <w:r>
        <w:t>1.12.4 – class discussion</w:t>
      </w:r>
      <w:bookmarkEnd w:id="84"/>
    </w:p>
    <w:p w14:paraId="360E75D4" w14:textId="24018CAC" w:rsidR="002834D8" w:rsidRDefault="00DE79C1" w:rsidP="002834D8">
      <w:r>
        <w:t xml:space="preserve">Engage with </w:t>
      </w:r>
      <w:r w:rsidR="00E4358A">
        <w:fldChar w:fldCharType="begin"/>
      </w:r>
      <w:r w:rsidR="00E4358A">
        <w:instrText xml:space="preserve"> REF _Ref210737780 \h </w:instrText>
      </w:r>
      <w:r w:rsidR="00E4358A">
        <w:fldChar w:fldCharType="separate"/>
      </w:r>
      <w:r w:rsidR="00E4358A">
        <w:t xml:space="preserve">Figure </w:t>
      </w:r>
      <w:r w:rsidR="00E4358A">
        <w:rPr>
          <w:noProof/>
        </w:rPr>
        <w:t>16</w:t>
      </w:r>
      <w:r w:rsidR="00E4358A">
        <w:fldChar w:fldCharType="end"/>
      </w:r>
      <w:r w:rsidR="00B1749B">
        <w:t>. Discuss each category with a peer in your class.</w:t>
      </w:r>
    </w:p>
    <w:p w14:paraId="19B1B2E2" w14:textId="730C1218" w:rsidR="00B1749B" w:rsidRDefault="00B1749B" w:rsidP="00B1749B">
      <w:pPr>
        <w:pStyle w:val="Caption"/>
      </w:pPr>
      <w:bookmarkStart w:id="85" w:name="_Ref210737780"/>
      <w:r>
        <w:t xml:space="preserve">Figure </w:t>
      </w:r>
      <w:r w:rsidR="00EB45EE">
        <w:fldChar w:fldCharType="begin"/>
      </w:r>
      <w:r w:rsidR="00EB45EE">
        <w:instrText xml:space="preserve"> SEQ Figure \* ARABIC </w:instrText>
      </w:r>
      <w:r w:rsidR="00EB45EE">
        <w:fldChar w:fldCharType="separate"/>
      </w:r>
      <w:r w:rsidR="00B676A3">
        <w:rPr>
          <w:noProof/>
        </w:rPr>
        <w:t>16</w:t>
      </w:r>
      <w:r w:rsidR="00EB45EE">
        <w:rPr>
          <w:noProof/>
        </w:rPr>
        <w:fldChar w:fldCharType="end"/>
      </w:r>
      <w:bookmarkEnd w:id="85"/>
      <w:r>
        <w:t xml:space="preserve"> </w:t>
      </w:r>
      <w:r w:rsidR="00D671E1">
        <w:t>–</w:t>
      </w:r>
      <w:r>
        <w:t xml:space="preserve"> measuring liveability</w:t>
      </w:r>
    </w:p>
    <w:p w14:paraId="347BCE55" w14:textId="2653A6E9" w:rsidR="00B1749B" w:rsidRPr="00B1749B" w:rsidRDefault="004150EA" w:rsidP="00B1749B">
      <w:r>
        <w:rPr>
          <w:noProof/>
        </w:rPr>
        <w:drawing>
          <wp:inline distT="0" distB="0" distL="0" distR="0" wp14:anchorId="723711BB" wp14:editId="232903C4">
            <wp:extent cx="4525945" cy="2298192"/>
            <wp:effectExtent l="0" t="0" r="0" b="0"/>
            <wp:docPr id="1007087430" name="Picture 5" descr="A pie chart titled measuring liveability. Statistics include:&#10;20% infrastructure&#10;10% education&#10;25% culture and environment&#10;20% healthcare&#10;25%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87430" name="Picture 5" descr="A pie chart titled measuring liveability. Statistics include:&#10;20% infrastructure&#10;10% education&#10;25% culture and environment&#10;20% healthcare&#10;25% stabilit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29958" cy="2300230"/>
                    </a:xfrm>
                    <a:prstGeom prst="rect">
                      <a:avLst/>
                    </a:prstGeom>
                  </pic:spPr>
                </pic:pic>
              </a:graphicData>
            </a:graphic>
          </wp:inline>
        </w:drawing>
      </w:r>
    </w:p>
    <w:p w14:paraId="0E7DC08B" w14:textId="6F725520" w:rsidR="00451AF2" w:rsidRDefault="00451AF2" w:rsidP="00451AF2">
      <w:r>
        <w:t>With your partner</w:t>
      </w:r>
      <w:r w:rsidR="00E4358A">
        <w:t>,</w:t>
      </w:r>
      <w:r>
        <w:t xml:space="preserve"> consider</w:t>
      </w:r>
      <w:r w:rsidRPr="009C1ED4">
        <w:t xml:space="preserve"> Melbourne</w:t>
      </w:r>
      <w:r w:rsidR="00E4358A">
        <w:t>’</w:t>
      </w:r>
      <w:r w:rsidRPr="009C1ED4">
        <w:t>s ranking in the Economist Intelligence Unit</w:t>
      </w:r>
      <w:r w:rsidR="00175DB5">
        <w:t>’</w:t>
      </w:r>
      <w:r w:rsidRPr="009C1ED4">
        <w:t>s Global Liveability Index</w:t>
      </w:r>
      <w:r w:rsidR="000E0F0E">
        <w:t>.</w:t>
      </w:r>
      <w:r w:rsidR="000E0F0E" w:rsidRPr="009C1ED4">
        <w:t xml:space="preserve"> </w:t>
      </w:r>
      <w:r w:rsidR="000E0F0E">
        <w:t>D</w:t>
      </w:r>
      <w:r w:rsidRPr="009C1ED4">
        <w:t>iscuss how access to education, healthcare and cultural activities contribute to the overall quality of life in a city. Would you prioritise these factors over aspects like cost of living or job opportunities when evaluating a city</w:t>
      </w:r>
      <w:r w:rsidR="00175DB5">
        <w:t>’</w:t>
      </w:r>
      <w:r w:rsidRPr="009C1ED4">
        <w:t>s liveability? Explain your reasoning</w:t>
      </w:r>
      <w:r w:rsidR="00694E9A">
        <w:t xml:space="preserve"> to the class.</w:t>
      </w:r>
    </w:p>
    <w:p w14:paraId="2E6EE893" w14:textId="7C02005C" w:rsidR="00DE79C1" w:rsidRDefault="009A76C7" w:rsidP="00481C10">
      <w:pPr>
        <w:pStyle w:val="Heading3"/>
      </w:pPr>
      <w:bookmarkStart w:id="86" w:name="_Toc211346875"/>
      <w:r>
        <w:t>1.12.5 – worlds least liveable cities</w:t>
      </w:r>
      <w:bookmarkEnd w:id="86"/>
    </w:p>
    <w:p w14:paraId="52A94F5E" w14:textId="1F71A46C" w:rsidR="008B4755" w:rsidRPr="008B4755" w:rsidRDefault="008B4755" w:rsidP="00082F2F">
      <w:pPr>
        <w:pStyle w:val="FeatureBox2"/>
      </w:pPr>
      <w:r w:rsidRPr="008E07A0">
        <w:rPr>
          <w:b/>
          <w:bCs/>
        </w:rPr>
        <w:t>Note</w:t>
      </w:r>
      <w:r w:rsidRPr="00EF5484">
        <w:t>:</w:t>
      </w:r>
      <w:r>
        <w:t xml:space="preserve"> t</w:t>
      </w:r>
      <w:r w:rsidRPr="0084795C">
        <w:t xml:space="preserve">his resource includes topics that may be considered controversial or sensitive. Teachers are to respect the diverse views and experiences of all students and approach discussions in a manner that is impartial, free from harassment and discrimination, supportive of students’ wellbeing needs </w:t>
      </w:r>
      <w:r w:rsidRPr="0084795C">
        <w:lastRenderedPageBreak/>
        <w:t xml:space="preserve">and aligned with the department’s </w:t>
      </w:r>
      <w:hyperlink r:id="rId48" w:history="1">
        <w:r w:rsidRPr="003E0CF5">
          <w:rPr>
            <w:rStyle w:val="Hyperlink"/>
          </w:rPr>
          <w:t>Code of ethics and conduct</w:t>
        </w:r>
      </w:hyperlink>
      <w:r w:rsidRPr="0084795C">
        <w:t xml:space="preserve">, </w:t>
      </w:r>
      <w:hyperlink r:id="rId49" w:history="1">
        <w:r w:rsidRPr="000F40D4">
          <w:rPr>
            <w:rStyle w:val="Hyperlink"/>
          </w:rPr>
          <w:t>Anti-racism</w:t>
        </w:r>
      </w:hyperlink>
      <w:r w:rsidRPr="0084795C">
        <w:t xml:space="preserve">, </w:t>
      </w:r>
      <w:hyperlink r:id="rId50" w:history="1">
        <w:r w:rsidRPr="003510D1">
          <w:rPr>
            <w:rStyle w:val="Hyperlink"/>
          </w:rPr>
          <w:t>Controversial issues in schools</w:t>
        </w:r>
      </w:hyperlink>
      <w:r w:rsidRPr="0084795C">
        <w:t xml:space="preserve"> procedures, and </w:t>
      </w:r>
      <w:hyperlink r:id="rId51" w:history="1">
        <w:r w:rsidRPr="002625C0">
          <w:rPr>
            <w:rStyle w:val="Hyperlink"/>
          </w:rPr>
          <w:t>Values in NSW public schools</w:t>
        </w:r>
      </w:hyperlink>
      <w:r w:rsidRPr="0084795C">
        <w:t>. Teachers should facilitate rational discourse and objective study while tailoring the content to meet the unique needs of their students. Where possible, teachers</w:t>
      </w:r>
      <w:r w:rsidRPr="00C97C07">
        <w:t xml:space="preserve"> should consult with the school’s wellbeing team before using contexts that may be sensitive for some students.</w:t>
      </w:r>
    </w:p>
    <w:p w14:paraId="6ECC017A" w14:textId="10388DCF" w:rsidR="001B2F9F" w:rsidRPr="001B2F9F" w:rsidRDefault="001B2F9F" w:rsidP="001B2F9F">
      <w:r w:rsidRPr="001B2F9F">
        <w:t xml:space="preserve">Use </w:t>
      </w:r>
      <w:bookmarkStart w:id="87" w:name="_Hlk199326689"/>
      <w:r w:rsidRPr="001B2F9F">
        <w:fldChar w:fldCharType="begin"/>
      </w:r>
      <w:r w:rsidRPr="001B2F9F">
        <w:instrText>HYPERLINK "https://earth.google.com.au/"</w:instrText>
      </w:r>
      <w:r w:rsidRPr="001B2F9F">
        <w:fldChar w:fldCharType="separate"/>
      </w:r>
      <w:r w:rsidRPr="001B2F9F">
        <w:rPr>
          <w:color w:val="001C4A" w:themeColor="accent1" w:themeShade="BF"/>
          <w:u w:val="single"/>
        </w:rPr>
        <w:t>Google Earth</w:t>
      </w:r>
      <w:r w:rsidRPr="001B2F9F">
        <w:fldChar w:fldCharType="end"/>
      </w:r>
      <w:r w:rsidRPr="001B2F9F">
        <w:t xml:space="preserve"> </w:t>
      </w:r>
      <w:bookmarkEnd w:id="87"/>
      <w:r w:rsidRPr="001B2F9F">
        <w:t xml:space="preserve">to </w:t>
      </w:r>
      <w:r w:rsidR="00B1658A">
        <w:t>navigate</w:t>
      </w:r>
      <w:r w:rsidRPr="001B2F9F">
        <w:t xml:space="preserve"> the top 3 least liveable cities. Choose one city to conduct a </w:t>
      </w:r>
      <w:hyperlink r:id="rId52" w:history="1">
        <w:r w:rsidRPr="001B2F9F">
          <w:rPr>
            <w:color w:val="001C4A" w:themeColor="accent1" w:themeShade="BF"/>
            <w:u w:val="single"/>
          </w:rPr>
          <w:t>See, Think, Wonder</w:t>
        </w:r>
      </w:hyperlink>
      <w:r w:rsidRPr="001B2F9F">
        <w:t xml:space="preserve"> routine:</w:t>
      </w:r>
    </w:p>
    <w:p w14:paraId="17F8C5C5" w14:textId="47699685" w:rsidR="001B2F9F" w:rsidRPr="001B2F9F" w:rsidRDefault="0043384B" w:rsidP="00204CCF">
      <w:pPr>
        <w:pStyle w:val="ListNumber"/>
        <w:numPr>
          <w:ilvl w:val="0"/>
          <w:numId w:val="45"/>
        </w:numPr>
      </w:pPr>
      <w:r>
        <w:t>D</w:t>
      </w:r>
      <w:r w:rsidR="001B2F9F" w:rsidRPr="001B2F9F">
        <w:t>escribe exactly what you see, not what you think you see.</w:t>
      </w:r>
    </w:p>
    <w:p w14:paraId="71ED1075" w14:textId="38C0427C" w:rsidR="001B2F9F" w:rsidRPr="001B2F9F" w:rsidRDefault="0043384B" w:rsidP="001B2F9F">
      <w:pPr>
        <w:pStyle w:val="ListNumber"/>
      </w:pPr>
      <w:r>
        <w:t>D</w:t>
      </w:r>
      <w:r w:rsidR="001B2F9F" w:rsidRPr="001B2F9F">
        <w:t>escribe what you think about what you are seeing.</w:t>
      </w:r>
    </w:p>
    <w:p w14:paraId="2E9D5BEE" w14:textId="4D0013E0" w:rsidR="001B2F9F" w:rsidRDefault="0043384B" w:rsidP="001B2F9F">
      <w:pPr>
        <w:pStyle w:val="ListNumber"/>
      </w:pPr>
      <w:r>
        <w:t>W</w:t>
      </w:r>
      <w:r w:rsidR="001B2F9F" w:rsidRPr="001B2F9F">
        <w:t>hat questions remain for you?</w:t>
      </w:r>
    </w:p>
    <w:p w14:paraId="3E1CCC13" w14:textId="0925FDC8" w:rsidR="00042D86" w:rsidRDefault="00042D86" w:rsidP="00042D86">
      <w:pPr>
        <w:pStyle w:val="Caption"/>
      </w:pPr>
      <w:r>
        <w:t xml:space="preserve">Table </w:t>
      </w:r>
      <w:r w:rsidR="00CF1A53">
        <w:fldChar w:fldCharType="begin"/>
      </w:r>
      <w:r w:rsidR="00CF1A53">
        <w:instrText xml:space="preserve"> SEQ Table \* ARABIC </w:instrText>
      </w:r>
      <w:r w:rsidR="00CF1A53">
        <w:fldChar w:fldCharType="separate"/>
      </w:r>
      <w:r w:rsidR="00B676A3">
        <w:rPr>
          <w:noProof/>
        </w:rPr>
        <w:t>18</w:t>
      </w:r>
      <w:r w:rsidR="00CF1A53">
        <w:rPr>
          <w:noProof/>
        </w:rPr>
        <w:fldChar w:fldCharType="end"/>
      </w:r>
      <w:r>
        <w:t xml:space="preserve"> </w:t>
      </w:r>
      <w:r w:rsidR="00D671E1">
        <w:t>–</w:t>
      </w:r>
      <w:r>
        <w:t xml:space="preserve"> least liveable cities in the world, 2025 (EUI)</w:t>
      </w:r>
    </w:p>
    <w:tbl>
      <w:tblPr>
        <w:tblStyle w:val="Tableheader"/>
        <w:tblW w:w="5524" w:type="dxa"/>
        <w:tblLayout w:type="fixed"/>
        <w:tblLook w:val="04A0" w:firstRow="1" w:lastRow="0" w:firstColumn="1" w:lastColumn="0" w:noHBand="0" w:noVBand="1"/>
        <w:tblDescription w:val="Least liveable cities in the world, 2025 EUI."/>
      </w:tblPr>
      <w:tblGrid>
        <w:gridCol w:w="4248"/>
        <w:gridCol w:w="1276"/>
      </w:tblGrid>
      <w:tr w:rsidR="00E7168B" w14:paraId="3B7AD5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F396032" w14:textId="77777777" w:rsidR="00E7168B" w:rsidRDefault="00E7168B">
            <w:pPr>
              <w:spacing w:before="192" w:after="192"/>
              <w:rPr>
                <w:lang w:eastAsia="zh-CN"/>
              </w:rPr>
            </w:pPr>
            <w:r>
              <w:rPr>
                <w:lang w:eastAsia="zh-CN"/>
              </w:rPr>
              <w:t>City and country</w:t>
            </w:r>
          </w:p>
        </w:tc>
        <w:tc>
          <w:tcPr>
            <w:tcW w:w="1276" w:type="dxa"/>
          </w:tcPr>
          <w:p w14:paraId="372C59B9" w14:textId="7F4C035A" w:rsidR="00E7168B" w:rsidRDefault="00E7168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Rank</w:t>
            </w:r>
          </w:p>
        </w:tc>
      </w:tr>
      <w:tr w:rsidR="00E7168B" w14:paraId="355102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26A6574" w14:textId="77777777" w:rsidR="00E7168B" w:rsidRDefault="00E7168B">
            <w:r>
              <w:t>Damascus, Syria</w:t>
            </w:r>
          </w:p>
        </w:tc>
        <w:tc>
          <w:tcPr>
            <w:tcW w:w="1276" w:type="dxa"/>
          </w:tcPr>
          <w:p w14:paraId="76C316DD" w14:textId="77777777" w:rsidR="00E7168B" w:rsidRPr="000C7A9E" w:rsidRDefault="00E7168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r w:rsidR="00E7168B" w14:paraId="15C616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FE1E5A4" w14:textId="77777777" w:rsidR="00E7168B" w:rsidRDefault="00E7168B">
            <w:r>
              <w:t>Dhaka, Bangladesh</w:t>
            </w:r>
          </w:p>
        </w:tc>
        <w:tc>
          <w:tcPr>
            <w:tcW w:w="1276" w:type="dxa"/>
          </w:tcPr>
          <w:p w14:paraId="1833C981" w14:textId="77777777" w:rsidR="00E7168B" w:rsidRPr="000C7A9E" w:rsidRDefault="00E7168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E7168B" w14:paraId="1BF20E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B5384C2" w14:textId="77777777" w:rsidR="00E7168B" w:rsidRDefault="00E7168B">
            <w:r>
              <w:t>Lagos, Nigeria</w:t>
            </w:r>
          </w:p>
        </w:tc>
        <w:tc>
          <w:tcPr>
            <w:tcW w:w="1276" w:type="dxa"/>
          </w:tcPr>
          <w:p w14:paraId="7E18E40F" w14:textId="77777777" w:rsidR="00E7168B" w:rsidRDefault="00E7168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r>
      <w:tr w:rsidR="00E7168B" w14:paraId="1C80D2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02B07F4" w14:textId="77777777" w:rsidR="00E7168B" w:rsidRDefault="00E7168B">
            <w:r>
              <w:t>Tripoli, Libya</w:t>
            </w:r>
          </w:p>
        </w:tc>
        <w:tc>
          <w:tcPr>
            <w:tcW w:w="1276" w:type="dxa"/>
          </w:tcPr>
          <w:p w14:paraId="7DDCD914" w14:textId="77777777" w:rsidR="00E7168B" w:rsidRDefault="00E7168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r>
      <w:tr w:rsidR="00E7168B" w14:paraId="5B84C6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51354F7" w14:textId="77777777" w:rsidR="00E7168B" w:rsidRDefault="00E7168B">
            <w:r>
              <w:t>Algiers, Algeria</w:t>
            </w:r>
          </w:p>
        </w:tc>
        <w:tc>
          <w:tcPr>
            <w:tcW w:w="1276" w:type="dxa"/>
          </w:tcPr>
          <w:p w14:paraId="21AF4207" w14:textId="77777777" w:rsidR="00E7168B" w:rsidRDefault="00E7168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5</w:t>
            </w:r>
          </w:p>
        </w:tc>
      </w:tr>
      <w:tr w:rsidR="00E7168B" w14:paraId="758286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FB2CE8A" w14:textId="77777777" w:rsidR="00E7168B" w:rsidRDefault="00E7168B">
            <w:r>
              <w:t>Port Moresby, Papua New Guinea</w:t>
            </w:r>
          </w:p>
        </w:tc>
        <w:tc>
          <w:tcPr>
            <w:tcW w:w="1276" w:type="dxa"/>
          </w:tcPr>
          <w:p w14:paraId="59AA4E16" w14:textId="77777777" w:rsidR="00E7168B" w:rsidRDefault="00E7168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6</w:t>
            </w:r>
          </w:p>
        </w:tc>
      </w:tr>
      <w:tr w:rsidR="00E7168B" w14:paraId="76AABB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B70798F" w14:textId="77777777" w:rsidR="00E7168B" w:rsidRDefault="00E7168B">
            <w:r>
              <w:t>Karachi, Pakistan</w:t>
            </w:r>
          </w:p>
        </w:tc>
        <w:tc>
          <w:tcPr>
            <w:tcW w:w="1276" w:type="dxa"/>
          </w:tcPr>
          <w:p w14:paraId="14F42E8E" w14:textId="77777777" w:rsidR="00E7168B" w:rsidRDefault="00E7168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p>
        </w:tc>
      </w:tr>
      <w:tr w:rsidR="00E7168B" w14:paraId="03123D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EECD241" w14:textId="77777777" w:rsidR="00E7168B" w:rsidRDefault="00E7168B">
            <w:r>
              <w:t>Harare, Zimbabwe</w:t>
            </w:r>
          </w:p>
        </w:tc>
        <w:tc>
          <w:tcPr>
            <w:tcW w:w="1276" w:type="dxa"/>
          </w:tcPr>
          <w:p w14:paraId="2E4AB519" w14:textId="77777777" w:rsidR="00E7168B" w:rsidRDefault="00E7168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8</w:t>
            </w:r>
          </w:p>
        </w:tc>
      </w:tr>
      <w:tr w:rsidR="00E7168B" w14:paraId="00BA1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DC955AD" w14:textId="77777777" w:rsidR="00E7168B" w:rsidRDefault="00E7168B">
            <w:r>
              <w:t>Douala, Cameroon</w:t>
            </w:r>
          </w:p>
        </w:tc>
        <w:tc>
          <w:tcPr>
            <w:tcW w:w="1276" w:type="dxa"/>
          </w:tcPr>
          <w:p w14:paraId="5FE8CAD4" w14:textId="77777777" w:rsidR="00E7168B" w:rsidRDefault="00E7168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w:t>
            </w:r>
          </w:p>
        </w:tc>
      </w:tr>
      <w:tr w:rsidR="00E7168B" w14:paraId="73381F8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127CF2" w14:textId="77777777" w:rsidR="00E7168B" w:rsidRDefault="00E7168B">
            <w:r>
              <w:t>Dakar, Senegal</w:t>
            </w:r>
          </w:p>
        </w:tc>
        <w:tc>
          <w:tcPr>
            <w:tcW w:w="1276" w:type="dxa"/>
          </w:tcPr>
          <w:p w14:paraId="26505776" w14:textId="77777777" w:rsidR="00E7168B" w:rsidRDefault="00E7168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w:t>
            </w:r>
          </w:p>
        </w:tc>
      </w:tr>
    </w:tbl>
    <w:p w14:paraId="0E9FE0BC" w14:textId="3F045437" w:rsidR="00C7777C" w:rsidRPr="002551DA" w:rsidRDefault="00C7777C" w:rsidP="00C7777C">
      <w:pPr>
        <w:pStyle w:val="Heading2"/>
      </w:pPr>
      <w:bookmarkStart w:id="88" w:name="_Toc211346876"/>
      <w:r w:rsidRPr="002551DA">
        <w:lastRenderedPageBreak/>
        <w:t xml:space="preserve">Lesson </w:t>
      </w:r>
      <w:r>
        <w:t>13 and 14 – pre fieldwork – measuring liveability</w:t>
      </w:r>
      <w:bookmarkEnd w:id="88"/>
    </w:p>
    <w:p w14:paraId="60B4FF05" w14:textId="68750EC8" w:rsidR="00E7168B" w:rsidRDefault="00B162C1" w:rsidP="00481C10">
      <w:pPr>
        <w:pStyle w:val="Heading3"/>
      </w:pPr>
      <w:bookmarkStart w:id="89" w:name="_Toc211346877"/>
      <w:r>
        <w:t xml:space="preserve">1.13.1 </w:t>
      </w:r>
      <w:r w:rsidR="00D67898">
        <w:t>–</w:t>
      </w:r>
      <w:r>
        <w:t xml:space="preserve"> </w:t>
      </w:r>
      <w:r w:rsidR="00D67898">
        <w:t>assessment task</w:t>
      </w:r>
      <w:bookmarkEnd w:id="89"/>
    </w:p>
    <w:p w14:paraId="386B270A" w14:textId="06E654BB" w:rsidR="00D67898" w:rsidRPr="00E7168B" w:rsidRDefault="00D67898" w:rsidP="00E7168B">
      <w:r>
        <w:t>With the guidance of your teacher complete Assessment support – liveability of places pre fieldwork learning activities.</w:t>
      </w:r>
    </w:p>
    <w:p w14:paraId="295F4E8B" w14:textId="6DCF5A03" w:rsidR="00C7777C" w:rsidRPr="002551DA" w:rsidRDefault="00C7777C" w:rsidP="00C7777C">
      <w:pPr>
        <w:pStyle w:val="Heading2"/>
      </w:pPr>
      <w:bookmarkStart w:id="90" w:name="_Toc211346878"/>
      <w:r w:rsidRPr="002551DA">
        <w:t xml:space="preserve">Lesson </w:t>
      </w:r>
      <w:r>
        <w:t>15 – fieldwork – measuring liveability</w:t>
      </w:r>
      <w:bookmarkEnd w:id="90"/>
    </w:p>
    <w:p w14:paraId="058D7AEF" w14:textId="277E04A0" w:rsidR="00017B0E" w:rsidRDefault="003847DC" w:rsidP="00481C10">
      <w:pPr>
        <w:pStyle w:val="Heading3"/>
      </w:pPr>
      <w:bookmarkStart w:id="91" w:name="_Toc211346879"/>
      <w:r>
        <w:t>1.15.1 – fieldwork</w:t>
      </w:r>
      <w:bookmarkEnd w:id="91"/>
    </w:p>
    <w:p w14:paraId="28842EB7" w14:textId="4AC8490B" w:rsidR="003847DC" w:rsidRDefault="003847DC" w:rsidP="003847DC">
      <w:r>
        <w:t>Participate in local fieldwork evaluating the liveability of a local suburb, town or city.</w:t>
      </w:r>
    </w:p>
    <w:p w14:paraId="7D9CD1A5" w14:textId="5198EA0B" w:rsidR="000265F7" w:rsidRPr="000265F7" w:rsidRDefault="003847DC" w:rsidP="000265F7">
      <w:r>
        <w:t>Complete Assessment support – Liveability of places fieldwork worksheet in the field.</w:t>
      </w:r>
    </w:p>
    <w:p w14:paraId="241FA915" w14:textId="5FCD22E5" w:rsidR="00C7777C" w:rsidRPr="002551DA" w:rsidRDefault="00C7777C" w:rsidP="00C7777C">
      <w:pPr>
        <w:pStyle w:val="Heading2"/>
      </w:pPr>
      <w:bookmarkStart w:id="92" w:name="_Toc211346880"/>
      <w:r w:rsidRPr="002551DA">
        <w:t xml:space="preserve">Lesson </w:t>
      </w:r>
      <w:r>
        <w:t xml:space="preserve">16 and 17 – post fieldwork </w:t>
      </w:r>
      <w:r w:rsidR="00D671E1">
        <w:t>–</w:t>
      </w:r>
      <w:r>
        <w:t xml:space="preserve"> measuring liveability</w:t>
      </w:r>
      <w:bookmarkEnd w:id="92"/>
    </w:p>
    <w:p w14:paraId="72CB0F87" w14:textId="241A2D1E" w:rsidR="00E522A3" w:rsidRDefault="00E522A3" w:rsidP="00481C10">
      <w:pPr>
        <w:pStyle w:val="Heading3"/>
      </w:pPr>
      <w:bookmarkStart w:id="93" w:name="_Toc211346881"/>
      <w:r>
        <w:t>1.16.1 – post fieldwork assessment</w:t>
      </w:r>
      <w:bookmarkEnd w:id="93"/>
    </w:p>
    <w:p w14:paraId="23E2EBFC" w14:textId="44C21C69" w:rsidR="003847DC" w:rsidRPr="003847DC" w:rsidRDefault="00E522A3" w:rsidP="003847DC">
      <w:r>
        <w:t>C</w:t>
      </w:r>
      <w:r w:rsidRPr="00E522A3">
        <w:t>omplete Assessment support</w:t>
      </w:r>
      <w:r>
        <w:t xml:space="preserve"> </w:t>
      </w:r>
      <w:r w:rsidR="008235C1">
        <w:t xml:space="preserve">– Liveability of places </w:t>
      </w:r>
      <w:r>
        <w:t>post fieldwork</w:t>
      </w:r>
      <w:r w:rsidRPr="00E522A3">
        <w:t xml:space="preserve"> learning activities</w:t>
      </w:r>
      <w:r>
        <w:t xml:space="preserve"> provided by your teacher.</w:t>
      </w:r>
    </w:p>
    <w:p w14:paraId="06962DD0" w14:textId="184EDCF0" w:rsidR="00C7777C" w:rsidRDefault="00C7777C" w:rsidP="00C7777C">
      <w:pPr>
        <w:pStyle w:val="Heading2"/>
      </w:pPr>
      <w:bookmarkStart w:id="94" w:name="_Toc211346882"/>
      <w:r w:rsidRPr="002551DA">
        <w:t xml:space="preserve">Lesson </w:t>
      </w:r>
      <w:r>
        <w:t>18 – annotated bibliography</w:t>
      </w:r>
      <w:bookmarkEnd w:id="94"/>
    </w:p>
    <w:p w14:paraId="58AEF353" w14:textId="79F30F96" w:rsidR="003C4783" w:rsidRPr="003C4783" w:rsidRDefault="003C4783" w:rsidP="00082F2F">
      <w:pPr>
        <w:pStyle w:val="FeatureBox2"/>
      </w:pPr>
      <w:r w:rsidRPr="008E07A0">
        <w:rPr>
          <w:b/>
          <w:bCs/>
        </w:rPr>
        <w:t>Note</w:t>
      </w:r>
      <w:r w:rsidRPr="00EF5484">
        <w:t>:</w:t>
      </w:r>
      <w:r>
        <w:t xml:space="preserve"> t</w:t>
      </w:r>
      <w:r w:rsidRPr="0084795C">
        <w:t xml:space="preserve">his resource includes topics that may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53" w:history="1">
        <w:r w:rsidRPr="003E0CF5">
          <w:rPr>
            <w:rStyle w:val="Hyperlink"/>
          </w:rPr>
          <w:t>Code of ethics and conduct</w:t>
        </w:r>
      </w:hyperlink>
      <w:r w:rsidRPr="0084795C">
        <w:t xml:space="preserve">, </w:t>
      </w:r>
      <w:hyperlink r:id="rId54" w:history="1">
        <w:r w:rsidRPr="000F40D4">
          <w:rPr>
            <w:rStyle w:val="Hyperlink"/>
          </w:rPr>
          <w:t>Anti-racism</w:t>
        </w:r>
      </w:hyperlink>
      <w:r w:rsidRPr="0084795C">
        <w:t xml:space="preserve">, </w:t>
      </w:r>
      <w:hyperlink r:id="rId55" w:history="1">
        <w:r w:rsidRPr="003510D1">
          <w:rPr>
            <w:rStyle w:val="Hyperlink"/>
          </w:rPr>
          <w:t>Controversial issues in schools</w:t>
        </w:r>
      </w:hyperlink>
      <w:r w:rsidRPr="0084795C">
        <w:t xml:space="preserve"> procedures, and </w:t>
      </w:r>
      <w:hyperlink r:id="rId56" w:history="1">
        <w:r w:rsidRPr="002625C0">
          <w:rPr>
            <w:rStyle w:val="Hyperlink"/>
          </w:rPr>
          <w:t>Values in NSW public schools</w:t>
        </w:r>
      </w:hyperlink>
      <w:r w:rsidRPr="0084795C">
        <w:t>. Teachers should facilitate rational discourse and objective study while tailoring the content to meet the unique needs of their students. Where possible, teachers</w:t>
      </w:r>
      <w:r w:rsidRPr="00C97C07">
        <w:t xml:space="preserve"> should consult with the school’s wellbeing team before using contexts that may be sensitive for some students.</w:t>
      </w:r>
    </w:p>
    <w:p w14:paraId="0A2F8B5A" w14:textId="5F1CCCCE" w:rsidR="00AB4EA0" w:rsidRDefault="00AB4EA0" w:rsidP="00481C10">
      <w:pPr>
        <w:pStyle w:val="Heading3"/>
      </w:pPr>
      <w:bookmarkStart w:id="95" w:name="_Toc211346883"/>
      <w:r>
        <w:lastRenderedPageBreak/>
        <w:t>1.</w:t>
      </w:r>
      <w:r w:rsidR="006D0F50">
        <w:t>1</w:t>
      </w:r>
      <w:r>
        <w:t xml:space="preserve">8.1 – </w:t>
      </w:r>
      <w:r w:rsidR="004150EA">
        <w:t xml:space="preserve">types of photographs used in </w:t>
      </w:r>
      <w:r w:rsidR="002E3653">
        <w:t>g</w:t>
      </w:r>
      <w:r w:rsidR="004150EA">
        <w:t>eography</w:t>
      </w:r>
      <w:bookmarkEnd w:id="95"/>
    </w:p>
    <w:p w14:paraId="115DE5E9" w14:textId="4E8A33DD" w:rsidR="00460B31" w:rsidRDefault="00460B31" w:rsidP="00261EFB">
      <w:r>
        <w:t xml:space="preserve">Complete </w:t>
      </w:r>
      <w:r w:rsidR="008235C1">
        <w:fldChar w:fldCharType="begin"/>
      </w:r>
      <w:r w:rsidR="008235C1">
        <w:instrText xml:space="preserve"> REF _Ref210738663 \h </w:instrText>
      </w:r>
      <w:r w:rsidR="008235C1">
        <w:fldChar w:fldCharType="separate"/>
      </w:r>
      <w:r w:rsidR="008235C1">
        <w:t xml:space="preserve">Figure </w:t>
      </w:r>
      <w:r w:rsidR="008235C1">
        <w:rPr>
          <w:noProof/>
        </w:rPr>
        <w:t>17</w:t>
      </w:r>
      <w:r w:rsidR="008235C1">
        <w:fldChar w:fldCharType="end"/>
      </w:r>
      <w:r>
        <w:t>.</w:t>
      </w:r>
    </w:p>
    <w:p w14:paraId="64598172" w14:textId="3DC9DA3E" w:rsidR="00460B31" w:rsidRDefault="00460B31" w:rsidP="00460B31">
      <w:pPr>
        <w:pStyle w:val="Caption"/>
      </w:pPr>
      <w:bookmarkStart w:id="96" w:name="_Ref210738663"/>
      <w:r>
        <w:t xml:space="preserve">Figure </w:t>
      </w:r>
      <w:r w:rsidR="00EB45EE">
        <w:fldChar w:fldCharType="begin"/>
      </w:r>
      <w:r w:rsidR="00EB45EE">
        <w:instrText xml:space="preserve"> SEQ Figure \* ARABIC </w:instrText>
      </w:r>
      <w:r w:rsidR="00EB45EE">
        <w:fldChar w:fldCharType="separate"/>
      </w:r>
      <w:r w:rsidR="00B676A3">
        <w:rPr>
          <w:noProof/>
        </w:rPr>
        <w:t>17</w:t>
      </w:r>
      <w:r w:rsidR="00EB45EE">
        <w:rPr>
          <w:noProof/>
        </w:rPr>
        <w:fldChar w:fldCharType="end"/>
      </w:r>
      <w:bookmarkEnd w:id="96"/>
      <w:r>
        <w:t xml:space="preserve"> </w:t>
      </w:r>
      <w:r w:rsidR="00D671E1">
        <w:t>–</w:t>
      </w:r>
      <w:r>
        <w:t xml:space="preserve"> types of photographs</w:t>
      </w:r>
    </w:p>
    <w:p w14:paraId="75A3D413" w14:textId="48227B7D" w:rsidR="00460B31" w:rsidRDefault="00460B31" w:rsidP="00261EFB">
      <w:r>
        <w:rPr>
          <w:noProof/>
        </w:rPr>
        <w:drawing>
          <wp:inline distT="0" distB="0" distL="0" distR="0" wp14:anchorId="6DE83EC7" wp14:editId="196A6ECA">
            <wp:extent cx="3932304" cy="3005328"/>
            <wp:effectExtent l="0" t="0" r="0" b="0"/>
            <wp:docPr id="1501866198" name="Picture 6" descr="A drawing of mountains and a photographer with lines pointing to the angles in which photographs can be taken. These angles are ground, oblique, aerial and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6198" name="Picture 6" descr="A drawing of mountains and a photographer with lines pointing to the angles in which photographs can be taken. These angles are ground, oblique, aerial and satelli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38757" cy="3010260"/>
                    </a:xfrm>
                    <a:prstGeom prst="rect">
                      <a:avLst/>
                    </a:prstGeom>
                  </pic:spPr>
                </pic:pic>
              </a:graphicData>
            </a:graphic>
          </wp:inline>
        </w:drawing>
      </w:r>
    </w:p>
    <w:p w14:paraId="6B88C7DD" w14:textId="1CD1892B" w:rsidR="00460B31" w:rsidRDefault="00B14192" w:rsidP="00B14192">
      <w:pPr>
        <w:pStyle w:val="FeatureBox3"/>
      </w:pPr>
      <w:r w:rsidRPr="00B14192">
        <w:rPr>
          <w:b/>
          <w:bCs/>
        </w:rPr>
        <w:t>Answer:</w:t>
      </w:r>
      <w:r>
        <w:t xml:space="preserve"> </w:t>
      </w:r>
      <w:r w:rsidR="008235C1">
        <w:fldChar w:fldCharType="begin"/>
      </w:r>
      <w:r w:rsidR="008235C1">
        <w:instrText xml:space="preserve"> REF _Ref210738698 \h </w:instrText>
      </w:r>
      <w:r w:rsidR="008235C1">
        <w:fldChar w:fldCharType="separate"/>
      </w:r>
      <w:r w:rsidR="008235C1">
        <w:t xml:space="preserve">Figure </w:t>
      </w:r>
      <w:r w:rsidR="008235C1">
        <w:rPr>
          <w:noProof/>
        </w:rPr>
        <w:t>18</w:t>
      </w:r>
      <w:r w:rsidR="008235C1">
        <w:fldChar w:fldCharType="end"/>
      </w:r>
      <w:r>
        <w:t>.</w:t>
      </w:r>
    </w:p>
    <w:p w14:paraId="436DDC02" w14:textId="38D4F7FD" w:rsidR="00CC3F9E" w:rsidRDefault="00CC3F9E" w:rsidP="00CC3F9E">
      <w:pPr>
        <w:pStyle w:val="Caption"/>
      </w:pPr>
      <w:bookmarkStart w:id="97" w:name="_Ref210738698"/>
      <w:r>
        <w:t xml:space="preserve">Figure </w:t>
      </w:r>
      <w:r w:rsidR="00EB45EE">
        <w:fldChar w:fldCharType="begin"/>
      </w:r>
      <w:r w:rsidR="00EB45EE">
        <w:instrText xml:space="preserve"> SEQ Figure \* ARABIC </w:instrText>
      </w:r>
      <w:r w:rsidR="00EB45EE">
        <w:fldChar w:fldCharType="separate"/>
      </w:r>
      <w:r w:rsidR="00B676A3">
        <w:rPr>
          <w:noProof/>
        </w:rPr>
        <w:t>18</w:t>
      </w:r>
      <w:r w:rsidR="00EB45EE">
        <w:rPr>
          <w:noProof/>
        </w:rPr>
        <w:fldChar w:fldCharType="end"/>
      </w:r>
      <w:bookmarkEnd w:id="97"/>
      <w:r>
        <w:t xml:space="preserve"> </w:t>
      </w:r>
      <w:r w:rsidR="00D671E1">
        <w:t>–</w:t>
      </w:r>
      <w:r>
        <w:t xml:space="preserve"> types of photographs answers</w:t>
      </w:r>
    </w:p>
    <w:p w14:paraId="1DE5513B" w14:textId="0F21009F" w:rsidR="00ED35D2" w:rsidRDefault="00CC3F9E" w:rsidP="00082F2F">
      <w:r>
        <w:rPr>
          <w:noProof/>
        </w:rPr>
        <w:drawing>
          <wp:inline distT="0" distB="0" distL="0" distR="0" wp14:anchorId="00D73F8D" wp14:editId="63679FCD">
            <wp:extent cx="2343714" cy="1791222"/>
            <wp:effectExtent l="0" t="0" r="0" b="0"/>
            <wp:docPr id="210738741" name="Picture 7" descr="A drawing of mountains and a photographer with lines pointing to the angles in which photographs can be taken. These angles are ground, oblique, aerial and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8741" name="Picture 7" descr="A drawing of mountains and a photographer with lines pointing to the angles in which photographs can be taken. These angles are ground, oblique, aerial and satelli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56590" cy="1801063"/>
                    </a:xfrm>
                    <a:prstGeom prst="rect">
                      <a:avLst/>
                    </a:prstGeom>
                  </pic:spPr>
                </pic:pic>
              </a:graphicData>
            </a:graphic>
          </wp:inline>
        </w:drawing>
      </w:r>
    </w:p>
    <w:p w14:paraId="7F18C628" w14:textId="77162BB9" w:rsidR="00261EFB" w:rsidRDefault="00261EFB" w:rsidP="00082F2F">
      <w:pPr>
        <w:tabs>
          <w:tab w:val="left" w:pos="5103"/>
        </w:tabs>
      </w:pPr>
      <w:r>
        <w:t xml:space="preserve">Identify the type of photograph ‘The view from above’ is </w:t>
      </w:r>
      <w:r w:rsidR="00FF0E3D">
        <w:t xml:space="preserve">on the </w:t>
      </w:r>
      <w:hyperlink r:id="rId59" w:history="1">
        <w:r w:rsidRPr="0002065A">
          <w:rPr>
            <w:rStyle w:val="Hyperlink"/>
          </w:rPr>
          <w:t>Drone photos capture the staggering inequality in Mumbai</w:t>
        </w:r>
      </w:hyperlink>
      <w:r w:rsidR="00FF0E3D">
        <w:t xml:space="preserve"> webpage</w:t>
      </w:r>
      <w:r>
        <w:t>.</w:t>
      </w:r>
    </w:p>
    <w:p w14:paraId="3D5B3115" w14:textId="26A95B9F" w:rsidR="000A6814" w:rsidRPr="000A6814" w:rsidRDefault="000A6814" w:rsidP="008D7506">
      <w:r w:rsidRPr="000A6814">
        <w:t xml:space="preserve">Use </w:t>
      </w:r>
      <w:hyperlink r:id="rId60" w:history="1">
        <w:r w:rsidR="009F3CCE" w:rsidRPr="00643C13">
          <w:rPr>
            <w:rStyle w:val="Hyperlink"/>
          </w:rPr>
          <w:t>Economic Inequality</w:t>
        </w:r>
      </w:hyperlink>
      <w:r w:rsidR="009F3CCE">
        <w:t xml:space="preserve"> </w:t>
      </w:r>
      <w:r w:rsidRPr="000A6814">
        <w:t xml:space="preserve">to complete an annotated bibliography exercise. </w:t>
      </w:r>
      <w:r w:rsidR="00FF0E3D" w:rsidRPr="00FF0E3D">
        <w:fldChar w:fldCharType="begin"/>
      </w:r>
      <w:r w:rsidR="00FF0E3D" w:rsidRPr="00FF0E3D">
        <w:instrText xml:space="preserve"> REF _Ref210738937 \h </w:instrText>
      </w:r>
      <w:r w:rsidR="00FF0E3D">
        <w:instrText xml:space="preserve"> \* MERGEFORMAT </w:instrText>
      </w:r>
      <w:r w:rsidR="00FF0E3D" w:rsidRPr="00FF0E3D">
        <w:fldChar w:fldCharType="separate"/>
      </w:r>
      <w:r w:rsidR="00FF0E3D" w:rsidRPr="00FF0E3D">
        <w:t>Table 19</w:t>
      </w:r>
      <w:r w:rsidR="00FF0E3D" w:rsidRPr="00FF0E3D">
        <w:fldChar w:fldCharType="end"/>
      </w:r>
      <w:r w:rsidRPr="00FF0E3D">
        <w:t xml:space="preserve"> and </w:t>
      </w:r>
      <w:r w:rsidR="00FF0E3D" w:rsidRPr="00FF0E3D">
        <w:fldChar w:fldCharType="begin"/>
      </w:r>
      <w:r w:rsidR="00FF0E3D" w:rsidRPr="00FF0E3D">
        <w:instrText xml:space="preserve"> REF _Ref210738943 \h </w:instrText>
      </w:r>
      <w:r w:rsidR="00FF0E3D">
        <w:instrText xml:space="preserve"> \* MERGEFORMAT </w:instrText>
      </w:r>
      <w:r w:rsidR="00FF0E3D" w:rsidRPr="00FF0E3D">
        <w:fldChar w:fldCharType="separate"/>
      </w:r>
      <w:r w:rsidR="00FF0E3D" w:rsidRPr="00FF0E3D">
        <w:t>Table 20</w:t>
      </w:r>
      <w:r w:rsidR="00FF0E3D" w:rsidRPr="00FF0E3D">
        <w:fldChar w:fldCharType="end"/>
      </w:r>
      <w:r w:rsidRPr="00FF0E3D">
        <w:t xml:space="preserve"> will</w:t>
      </w:r>
      <w:r w:rsidRPr="000A6814">
        <w:t xml:space="preserve"> support your response.</w:t>
      </w:r>
    </w:p>
    <w:p w14:paraId="2F4DAA54" w14:textId="5CF978B2" w:rsidR="008D7506" w:rsidRDefault="008D7506" w:rsidP="008D7506">
      <w:pPr>
        <w:pStyle w:val="Caption"/>
      </w:pPr>
      <w:bookmarkStart w:id="98" w:name="_Ref210738937"/>
      <w:r>
        <w:lastRenderedPageBreak/>
        <w:t xml:space="preserve">Table </w:t>
      </w:r>
      <w:r w:rsidR="00CF1A53">
        <w:fldChar w:fldCharType="begin"/>
      </w:r>
      <w:r w:rsidR="00CF1A53">
        <w:instrText xml:space="preserve"> SEQ Table \* ARABIC </w:instrText>
      </w:r>
      <w:r w:rsidR="00CF1A53">
        <w:fldChar w:fldCharType="separate"/>
      </w:r>
      <w:r w:rsidR="00B676A3">
        <w:rPr>
          <w:noProof/>
        </w:rPr>
        <w:t>19</w:t>
      </w:r>
      <w:r w:rsidR="00CF1A53">
        <w:rPr>
          <w:noProof/>
        </w:rPr>
        <w:fldChar w:fldCharType="end"/>
      </w:r>
      <w:bookmarkEnd w:id="98"/>
      <w:r>
        <w:t xml:space="preserve"> </w:t>
      </w:r>
      <w:r w:rsidR="00D671E1">
        <w:t>–</w:t>
      </w:r>
      <w:r>
        <w:t xml:space="preserve"> </w:t>
      </w:r>
      <w:r w:rsidRPr="00AB66A4">
        <w:t>parts of an annotation scaffold</w:t>
      </w:r>
    </w:p>
    <w:tbl>
      <w:tblPr>
        <w:tblStyle w:val="Tableheader"/>
        <w:tblW w:w="9634" w:type="dxa"/>
        <w:tblLayout w:type="fixed"/>
        <w:tblLook w:val="04A0" w:firstRow="1" w:lastRow="0" w:firstColumn="1" w:lastColumn="0" w:noHBand="0" w:noVBand="1"/>
        <w:tblDescription w:val="Parts of an annotation scaffold. There is a blank Notes column for students to complete."/>
      </w:tblPr>
      <w:tblGrid>
        <w:gridCol w:w="4106"/>
        <w:gridCol w:w="5528"/>
      </w:tblGrid>
      <w:tr w:rsidR="000A6814" w:rsidRPr="000A6814" w14:paraId="0BD32DF9" w14:textId="77777777" w:rsidTr="009C4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E76D6E1" w14:textId="11985CB7" w:rsidR="000A6814" w:rsidRPr="000A6814" w:rsidRDefault="003C2B67" w:rsidP="000A6814">
            <w:r>
              <w:t>Scaffold</w:t>
            </w:r>
          </w:p>
        </w:tc>
        <w:tc>
          <w:tcPr>
            <w:tcW w:w="5528" w:type="dxa"/>
          </w:tcPr>
          <w:p w14:paraId="601E774A" w14:textId="77777777" w:rsidR="000A6814" w:rsidRPr="000A6814" w:rsidRDefault="000A6814" w:rsidP="000A6814">
            <w:pPr>
              <w:cnfStyle w:val="100000000000" w:firstRow="1" w:lastRow="0" w:firstColumn="0" w:lastColumn="0" w:oddVBand="0" w:evenVBand="0" w:oddHBand="0" w:evenHBand="0" w:firstRowFirstColumn="0" w:firstRowLastColumn="0" w:lastRowFirstColumn="0" w:lastRowLastColumn="0"/>
            </w:pPr>
            <w:r w:rsidRPr="000A6814">
              <w:t>Notes</w:t>
            </w:r>
          </w:p>
        </w:tc>
      </w:tr>
      <w:tr w:rsidR="000A6814" w:rsidRPr="000A6814" w14:paraId="23E2044C"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F976600" w14:textId="77777777" w:rsidR="000A6814" w:rsidRPr="000A6814" w:rsidRDefault="000A6814" w:rsidP="000A6814">
            <w:r w:rsidRPr="000A6814">
              <w:t>Summary of the information presented in the source</w:t>
            </w:r>
          </w:p>
        </w:tc>
        <w:tc>
          <w:tcPr>
            <w:tcW w:w="5528" w:type="dxa"/>
          </w:tcPr>
          <w:p w14:paraId="2E30DED9" w14:textId="77777777" w:rsidR="000A6814" w:rsidRPr="000A6814" w:rsidRDefault="000A6814" w:rsidP="000A6814">
            <w:pPr>
              <w:cnfStyle w:val="000000100000" w:firstRow="0" w:lastRow="0" w:firstColumn="0" w:lastColumn="0" w:oddVBand="0" w:evenVBand="0" w:oddHBand="1" w:evenHBand="0" w:firstRowFirstColumn="0" w:firstRowLastColumn="0" w:lastRowFirstColumn="0" w:lastRowLastColumn="0"/>
            </w:pPr>
          </w:p>
        </w:tc>
      </w:tr>
      <w:tr w:rsidR="000A6814" w:rsidRPr="000A6814" w14:paraId="46171E46" w14:textId="77777777" w:rsidTr="009C4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0CBACCE" w14:textId="77777777" w:rsidR="000A6814" w:rsidRPr="000A6814" w:rsidRDefault="000A6814" w:rsidP="000A6814">
            <w:pPr>
              <w:rPr>
                <w:b w:val="0"/>
              </w:rPr>
            </w:pPr>
            <w:r w:rsidRPr="000A6814">
              <w:t>Evaluation of the source’s usefulness</w:t>
            </w:r>
          </w:p>
          <w:p w14:paraId="10B12278" w14:textId="38C97168" w:rsidR="000A6814" w:rsidRPr="000A6814" w:rsidRDefault="000A6814" w:rsidP="000A6814">
            <w:pPr>
              <w:rPr>
                <w:b w:val="0"/>
                <w:bCs/>
              </w:rPr>
            </w:pPr>
            <w:r w:rsidRPr="003C2B67">
              <w:rPr>
                <w:b w:val="0"/>
                <w:bCs/>
              </w:rPr>
              <w:t xml:space="preserve">See </w:t>
            </w:r>
            <w:r w:rsidR="003C2B67" w:rsidRPr="003C2B67">
              <w:rPr>
                <w:bCs/>
              </w:rPr>
              <w:fldChar w:fldCharType="begin"/>
            </w:r>
            <w:r w:rsidR="003C2B67" w:rsidRPr="003C2B67">
              <w:rPr>
                <w:b w:val="0"/>
                <w:bCs/>
              </w:rPr>
              <w:instrText xml:space="preserve"> REF _Ref210738943 \h  \* MERGEFORMAT </w:instrText>
            </w:r>
            <w:r w:rsidR="003C2B67" w:rsidRPr="003C2B67">
              <w:rPr>
                <w:bCs/>
              </w:rPr>
            </w:r>
            <w:r w:rsidR="003C2B67" w:rsidRPr="003C2B67">
              <w:rPr>
                <w:bCs/>
              </w:rPr>
              <w:fldChar w:fldCharType="separate"/>
            </w:r>
            <w:r w:rsidR="003C2B67" w:rsidRPr="003C2B67">
              <w:rPr>
                <w:b w:val="0"/>
                <w:bCs/>
              </w:rPr>
              <w:t>Table 20</w:t>
            </w:r>
            <w:r w:rsidR="003C2B67" w:rsidRPr="003C2B67">
              <w:rPr>
                <w:bCs/>
              </w:rPr>
              <w:fldChar w:fldCharType="end"/>
            </w:r>
            <w:r w:rsidR="003C2B67" w:rsidRPr="003C2B67">
              <w:rPr>
                <w:b w:val="0"/>
                <w:bCs/>
              </w:rPr>
              <w:t xml:space="preserve"> </w:t>
            </w:r>
            <w:r w:rsidRPr="003C2B67">
              <w:rPr>
                <w:b w:val="0"/>
                <w:bCs/>
              </w:rPr>
              <w:t>to support</w:t>
            </w:r>
            <w:r w:rsidRPr="000A6814">
              <w:rPr>
                <w:b w:val="0"/>
                <w:bCs/>
              </w:rPr>
              <w:t xml:space="preserve"> your understanding for this section.</w:t>
            </w:r>
          </w:p>
        </w:tc>
        <w:tc>
          <w:tcPr>
            <w:tcW w:w="5528" w:type="dxa"/>
          </w:tcPr>
          <w:p w14:paraId="768421F1" w14:textId="77777777" w:rsidR="000A6814" w:rsidRPr="000A6814" w:rsidRDefault="000A6814" w:rsidP="000A6814">
            <w:pPr>
              <w:cnfStyle w:val="000000010000" w:firstRow="0" w:lastRow="0" w:firstColumn="0" w:lastColumn="0" w:oddVBand="0" w:evenVBand="0" w:oddHBand="0" w:evenHBand="1" w:firstRowFirstColumn="0" w:firstRowLastColumn="0" w:lastRowFirstColumn="0" w:lastRowLastColumn="0"/>
            </w:pPr>
          </w:p>
        </w:tc>
      </w:tr>
      <w:tr w:rsidR="000A6814" w:rsidRPr="000A6814" w14:paraId="522A16D5"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FF149DA" w14:textId="77777777" w:rsidR="000A6814" w:rsidRPr="000A6814" w:rsidRDefault="000A6814" w:rsidP="000A6814">
            <w:r w:rsidRPr="000A6814">
              <w:t>Type of source, relevance, authority</w:t>
            </w:r>
          </w:p>
        </w:tc>
        <w:tc>
          <w:tcPr>
            <w:tcW w:w="5528" w:type="dxa"/>
          </w:tcPr>
          <w:p w14:paraId="66AB3C02" w14:textId="77777777" w:rsidR="000A6814" w:rsidRPr="000A6814" w:rsidRDefault="000A6814" w:rsidP="000A6814">
            <w:pPr>
              <w:cnfStyle w:val="000000100000" w:firstRow="0" w:lastRow="0" w:firstColumn="0" w:lastColumn="0" w:oddVBand="0" w:evenVBand="0" w:oddHBand="1" w:evenHBand="0" w:firstRowFirstColumn="0" w:firstRowLastColumn="0" w:lastRowFirstColumn="0" w:lastRowLastColumn="0"/>
            </w:pPr>
          </w:p>
        </w:tc>
      </w:tr>
      <w:tr w:rsidR="000A6814" w:rsidRPr="000A6814" w14:paraId="4FE2DCAC" w14:textId="77777777" w:rsidTr="009C4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BAB7C1" w14:textId="370693D2" w:rsidR="000A6814" w:rsidRPr="000A6814" w:rsidRDefault="000A6814" w:rsidP="000A6814">
            <w:pPr>
              <w:rPr>
                <w:b w:val="0"/>
              </w:rPr>
            </w:pPr>
            <w:r w:rsidRPr="000A6814">
              <w:t>Citation</w:t>
            </w:r>
          </w:p>
          <w:p w14:paraId="1D2840CE" w14:textId="77777777" w:rsidR="000A6814" w:rsidRPr="000A6814" w:rsidRDefault="000A6814" w:rsidP="000A6814">
            <w:pPr>
              <w:rPr>
                <w:b w:val="0"/>
                <w:bCs/>
              </w:rPr>
            </w:pPr>
            <w:r w:rsidRPr="000A6814">
              <w:rPr>
                <w:b w:val="0"/>
                <w:bCs/>
              </w:rPr>
              <w:t>Follow your school’s preferred citation method</w:t>
            </w:r>
          </w:p>
        </w:tc>
        <w:tc>
          <w:tcPr>
            <w:tcW w:w="5528" w:type="dxa"/>
          </w:tcPr>
          <w:p w14:paraId="2C4AE293" w14:textId="77777777" w:rsidR="000A6814" w:rsidRPr="000A6814" w:rsidRDefault="000A6814" w:rsidP="000A6814">
            <w:pPr>
              <w:cnfStyle w:val="000000010000" w:firstRow="0" w:lastRow="0" w:firstColumn="0" w:lastColumn="0" w:oddVBand="0" w:evenVBand="0" w:oddHBand="0" w:evenHBand="1" w:firstRowFirstColumn="0" w:firstRowLastColumn="0" w:lastRowFirstColumn="0" w:lastRowLastColumn="0"/>
            </w:pPr>
          </w:p>
        </w:tc>
      </w:tr>
    </w:tbl>
    <w:p w14:paraId="4D387FF6" w14:textId="5AE7423B" w:rsidR="000A6814" w:rsidRPr="000A6814" w:rsidRDefault="00B14192" w:rsidP="000A6814">
      <w:r>
        <w:t xml:space="preserve">Use </w:t>
      </w:r>
      <w:r w:rsidR="003C2B67" w:rsidRPr="003C2B67">
        <w:fldChar w:fldCharType="begin"/>
      </w:r>
      <w:r w:rsidR="003C2B67" w:rsidRPr="003C2B67">
        <w:instrText xml:space="preserve"> REF _Ref210738943 \h </w:instrText>
      </w:r>
      <w:r w:rsidR="003C2B67">
        <w:instrText xml:space="preserve"> \* MERGEFORMAT </w:instrText>
      </w:r>
      <w:r w:rsidR="003C2B67" w:rsidRPr="003C2B67">
        <w:fldChar w:fldCharType="separate"/>
      </w:r>
      <w:r w:rsidR="003C2B67" w:rsidRPr="003C2B67">
        <w:t>Table 20</w:t>
      </w:r>
      <w:r w:rsidR="003C2B67" w:rsidRPr="003C2B67">
        <w:fldChar w:fldCharType="end"/>
      </w:r>
      <w:r w:rsidR="000A6814" w:rsidRPr="003C2B67">
        <w:t xml:space="preserve"> to</w:t>
      </w:r>
      <w:r w:rsidR="000A6814" w:rsidRPr="000A6814">
        <w:t xml:space="preserve"> support the evaluation of the usefulness, validity and reliability of a source.</w:t>
      </w:r>
    </w:p>
    <w:p w14:paraId="0B91D32B" w14:textId="56E0F95F" w:rsidR="000A6814" w:rsidRPr="000A6814" w:rsidRDefault="000A6814" w:rsidP="000A6814">
      <w:pPr>
        <w:keepNext/>
        <w:spacing w:after="200" w:line="240" w:lineRule="auto"/>
        <w:rPr>
          <w:iCs/>
          <w:color w:val="002664"/>
          <w:sz w:val="18"/>
          <w:szCs w:val="18"/>
        </w:rPr>
      </w:pPr>
      <w:bookmarkStart w:id="99" w:name="_Ref210738943"/>
      <w:r w:rsidRPr="000A6814">
        <w:rPr>
          <w:iCs/>
          <w:color w:val="002664"/>
          <w:sz w:val="18"/>
          <w:szCs w:val="18"/>
        </w:rPr>
        <w:t xml:space="preserve">Table </w:t>
      </w:r>
      <w:r w:rsidRPr="000A6814">
        <w:rPr>
          <w:iCs/>
          <w:color w:val="002664"/>
          <w:sz w:val="18"/>
          <w:szCs w:val="18"/>
        </w:rPr>
        <w:fldChar w:fldCharType="begin"/>
      </w:r>
      <w:r w:rsidRPr="000A6814">
        <w:rPr>
          <w:iCs/>
          <w:color w:val="002664"/>
          <w:sz w:val="18"/>
          <w:szCs w:val="18"/>
        </w:rPr>
        <w:instrText xml:space="preserve"> SEQ Table \* ARABIC </w:instrText>
      </w:r>
      <w:r w:rsidRPr="000A6814">
        <w:rPr>
          <w:iCs/>
          <w:color w:val="002664"/>
          <w:sz w:val="18"/>
          <w:szCs w:val="18"/>
        </w:rPr>
        <w:fldChar w:fldCharType="separate"/>
      </w:r>
      <w:r w:rsidR="00B676A3">
        <w:rPr>
          <w:iCs/>
          <w:noProof/>
          <w:color w:val="002664"/>
          <w:sz w:val="18"/>
          <w:szCs w:val="18"/>
        </w:rPr>
        <w:t>20</w:t>
      </w:r>
      <w:r w:rsidRPr="000A6814">
        <w:rPr>
          <w:iCs/>
          <w:noProof/>
          <w:color w:val="002664"/>
          <w:sz w:val="18"/>
          <w:szCs w:val="18"/>
        </w:rPr>
        <w:fldChar w:fldCharType="end"/>
      </w:r>
      <w:bookmarkEnd w:id="99"/>
      <w:r w:rsidRPr="000A6814">
        <w:rPr>
          <w:iCs/>
          <w:color w:val="002664"/>
          <w:sz w:val="18"/>
          <w:szCs w:val="18"/>
        </w:rPr>
        <w:t xml:space="preserve"> – usefulness, validity, reliability of a source</w:t>
      </w:r>
    </w:p>
    <w:tbl>
      <w:tblPr>
        <w:tblStyle w:val="Tableheader"/>
        <w:tblW w:w="9634" w:type="dxa"/>
        <w:tblLayout w:type="fixed"/>
        <w:tblLook w:val="04A0" w:firstRow="1" w:lastRow="0" w:firstColumn="1" w:lastColumn="0" w:noHBand="0" w:noVBand="1"/>
        <w:tblDescription w:val="Usefulness, validity, reliability of a source."/>
      </w:tblPr>
      <w:tblGrid>
        <w:gridCol w:w="1555"/>
        <w:gridCol w:w="8079"/>
      </w:tblGrid>
      <w:tr w:rsidR="000A6814" w:rsidRPr="000A6814" w14:paraId="222973A7" w14:textId="77777777" w:rsidTr="009C4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5EC114" w14:textId="77777777" w:rsidR="000A6814" w:rsidRPr="000A6814" w:rsidRDefault="000A6814" w:rsidP="000A6814">
            <w:r w:rsidRPr="000A6814">
              <w:t>Term</w:t>
            </w:r>
          </w:p>
        </w:tc>
        <w:tc>
          <w:tcPr>
            <w:tcW w:w="8079" w:type="dxa"/>
          </w:tcPr>
          <w:p w14:paraId="72221FC3" w14:textId="77777777" w:rsidR="000A6814" w:rsidRPr="000A6814" w:rsidRDefault="000A6814" w:rsidP="000A6814">
            <w:pPr>
              <w:cnfStyle w:val="100000000000" w:firstRow="1" w:lastRow="0" w:firstColumn="0" w:lastColumn="0" w:oddVBand="0" w:evenVBand="0" w:oddHBand="0" w:evenHBand="0" w:firstRowFirstColumn="0" w:firstRowLastColumn="0" w:lastRowFirstColumn="0" w:lastRowLastColumn="0"/>
            </w:pPr>
            <w:r w:rsidRPr="000A6814">
              <w:t>Definition</w:t>
            </w:r>
          </w:p>
        </w:tc>
      </w:tr>
      <w:tr w:rsidR="000A6814" w:rsidRPr="000A6814" w14:paraId="60E9178D"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B46923B" w14:textId="77777777" w:rsidR="000A6814" w:rsidRPr="000A6814" w:rsidRDefault="000A6814" w:rsidP="000A6814">
            <w:r w:rsidRPr="000A6814">
              <w:t>Usefulness</w:t>
            </w:r>
          </w:p>
        </w:tc>
        <w:tc>
          <w:tcPr>
            <w:tcW w:w="8079" w:type="dxa"/>
          </w:tcPr>
          <w:p w14:paraId="4D649CA0" w14:textId="17989251" w:rsidR="000A6814" w:rsidRPr="000A6814" w:rsidRDefault="000A6814" w:rsidP="000A6814">
            <w:pPr>
              <w:cnfStyle w:val="000000100000" w:firstRow="0" w:lastRow="0" w:firstColumn="0" w:lastColumn="0" w:oddVBand="0" w:evenVBand="0" w:oddHBand="1" w:evenHBand="0" w:firstRowFirstColumn="0" w:firstRowLastColumn="0" w:lastRowFirstColumn="0" w:lastRowLastColumn="0"/>
            </w:pPr>
            <w:r w:rsidRPr="000A6814">
              <w:t>Is the source useful in understanding the concepts being researched?</w:t>
            </w:r>
          </w:p>
          <w:p w14:paraId="27D992FF" w14:textId="3EA2F921" w:rsidR="000A6814" w:rsidRPr="000A6814" w:rsidRDefault="0067180F" w:rsidP="000A6814">
            <w:pPr>
              <w:cnfStyle w:val="000000100000" w:firstRow="0" w:lastRow="0" w:firstColumn="0" w:lastColumn="0" w:oddVBand="0" w:evenVBand="0" w:oddHBand="1" w:evenHBand="0" w:firstRowFirstColumn="0" w:firstRowLastColumn="0" w:lastRowFirstColumn="0" w:lastRowLastColumn="0"/>
            </w:pPr>
            <w:r w:rsidRPr="0067180F">
              <w:t>Does this information help you explain your geographical inquiry topic to others?</w:t>
            </w:r>
          </w:p>
        </w:tc>
      </w:tr>
      <w:tr w:rsidR="000A6814" w:rsidRPr="000A6814" w14:paraId="35F2DE9A" w14:textId="77777777" w:rsidTr="009C4D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397109" w14:textId="77777777" w:rsidR="000A6814" w:rsidRPr="000A6814" w:rsidRDefault="000A6814" w:rsidP="000A6814">
            <w:pPr>
              <w:rPr>
                <w:b w:val="0"/>
                <w:bCs/>
              </w:rPr>
            </w:pPr>
            <w:r w:rsidRPr="000A6814">
              <w:t>Validity</w:t>
            </w:r>
          </w:p>
        </w:tc>
        <w:tc>
          <w:tcPr>
            <w:tcW w:w="8079" w:type="dxa"/>
          </w:tcPr>
          <w:p w14:paraId="5BB246ED" w14:textId="77777777" w:rsidR="000A6814" w:rsidRPr="000A6814" w:rsidRDefault="000A6814" w:rsidP="000A6814">
            <w:pPr>
              <w:cnfStyle w:val="000000010000" w:firstRow="0" w:lastRow="0" w:firstColumn="0" w:lastColumn="0" w:oddVBand="0" w:evenVBand="0" w:oddHBand="0" w:evenHBand="1" w:firstRowFirstColumn="0" w:firstRowLastColumn="0" w:lastRowFirstColumn="0" w:lastRowLastColumn="0"/>
            </w:pPr>
            <w:r w:rsidRPr="000A6814">
              <w:t>How accurate is the information provided?</w:t>
            </w:r>
          </w:p>
          <w:p w14:paraId="6157D813" w14:textId="698A5C8B" w:rsidR="000A6814" w:rsidRPr="000A6814" w:rsidRDefault="000A6814" w:rsidP="000A6814">
            <w:pPr>
              <w:cnfStyle w:val="000000010000" w:firstRow="0" w:lastRow="0" w:firstColumn="0" w:lastColumn="0" w:oddVBand="0" w:evenVBand="0" w:oddHBand="0" w:evenHBand="1" w:firstRowFirstColumn="0" w:firstRowLastColumn="0" w:lastRowFirstColumn="0" w:lastRowLastColumn="0"/>
            </w:pPr>
            <w:r w:rsidRPr="000A6814">
              <w:t>Does the data and information presented seem credible?</w:t>
            </w:r>
          </w:p>
          <w:p w14:paraId="020932EA" w14:textId="77777777" w:rsidR="000A6814" w:rsidRPr="000A6814" w:rsidRDefault="000A6814" w:rsidP="000A6814">
            <w:pPr>
              <w:cnfStyle w:val="000000010000" w:firstRow="0" w:lastRow="0" w:firstColumn="0" w:lastColumn="0" w:oddVBand="0" w:evenVBand="0" w:oddHBand="0" w:evenHBand="1" w:firstRowFirstColumn="0" w:firstRowLastColumn="0" w:lastRowFirstColumn="0" w:lastRowLastColumn="0"/>
            </w:pPr>
            <w:r w:rsidRPr="000A6814">
              <w:t>Does the data and information presented align with other sources?</w:t>
            </w:r>
          </w:p>
        </w:tc>
      </w:tr>
      <w:tr w:rsidR="000A6814" w:rsidRPr="000A6814" w14:paraId="4A8293E3" w14:textId="77777777" w:rsidTr="009C4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527823" w14:textId="77777777" w:rsidR="000A6814" w:rsidRPr="000A6814" w:rsidRDefault="000A6814" w:rsidP="000A6814">
            <w:r w:rsidRPr="000A6814">
              <w:t>Reliability</w:t>
            </w:r>
          </w:p>
        </w:tc>
        <w:tc>
          <w:tcPr>
            <w:tcW w:w="8079" w:type="dxa"/>
          </w:tcPr>
          <w:p w14:paraId="13D7BE6B" w14:textId="77777777" w:rsidR="000A6814" w:rsidRPr="000A6814" w:rsidRDefault="000A6814" w:rsidP="000A6814">
            <w:pPr>
              <w:cnfStyle w:val="000000100000" w:firstRow="0" w:lastRow="0" w:firstColumn="0" w:lastColumn="0" w:oddVBand="0" w:evenVBand="0" w:oddHBand="1" w:evenHBand="0" w:firstRowFirstColumn="0" w:firstRowLastColumn="0" w:lastRowFirstColumn="0" w:lastRowLastColumn="0"/>
            </w:pPr>
            <w:r w:rsidRPr="000A6814">
              <w:t>Where did the information originate from?</w:t>
            </w:r>
          </w:p>
          <w:p w14:paraId="56B0D155" w14:textId="77777777" w:rsidR="000A6814" w:rsidRPr="000A6814" w:rsidRDefault="000A6814" w:rsidP="000A6814">
            <w:pPr>
              <w:cnfStyle w:val="000000100000" w:firstRow="0" w:lastRow="0" w:firstColumn="0" w:lastColumn="0" w:oddVBand="0" w:evenVBand="0" w:oddHBand="1" w:evenHBand="0" w:firstRowFirstColumn="0" w:firstRowLastColumn="0" w:lastRowFirstColumn="0" w:lastRowLastColumn="0"/>
            </w:pPr>
            <w:r w:rsidRPr="000A6814">
              <w:t>Are the researchers credible?</w:t>
            </w:r>
          </w:p>
          <w:p w14:paraId="585B8823" w14:textId="76FA4B14" w:rsidR="000A6814" w:rsidRPr="000A6814" w:rsidRDefault="000A6814" w:rsidP="000A6814">
            <w:pPr>
              <w:cnfStyle w:val="000000100000" w:firstRow="0" w:lastRow="0" w:firstColumn="0" w:lastColumn="0" w:oddVBand="0" w:evenVBand="0" w:oddHBand="1" w:evenHBand="0" w:firstRowFirstColumn="0" w:firstRowLastColumn="0" w:lastRowFirstColumn="0" w:lastRowLastColumn="0"/>
            </w:pPr>
            <w:r w:rsidRPr="000A6814">
              <w:lastRenderedPageBreak/>
              <w:t>Is the source recent</w:t>
            </w:r>
            <w:r w:rsidR="003E6E3A">
              <w:t xml:space="preserve"> (published in the last 5 years)?</w:t>
            </w:r>
          </w:p>
        </w:tc>
      </w:tr>
    </w:tbl>
    <w:p w14:paraId="0C537F60" w14:textId="24781735" w:rsidR="00C34F82" w:rsidRDefault="00C34F82" w:rsidP="00C34F82">
      <w:r>
        <w:lastRenderedPageBreak/>
        <w:t xml:space="preserve">WAGOLL </w:t>
      </w:r>
      <w:r w:rsidR="007410F7">
        <w:t xml:space="preserve">annotated bibliography </w:t>
      </w:r>
      <w:r w:rsidR="00E82CAF">
        <w:t>has been provided as an example to assist in your understanding of</w:t>
      </w:r>
      <w:r w:rsidR="00795734">
        <w:t xml:space="preserve"> </w:t>
      </w:r>
      <w:r w:rsidR="003C2B67">
        <w:t xml:space="preserve">an </w:t>
      </w:r>
      <w:r w:rsidR="00795734">
        <w:t>annotated bibliography.</w:t>
      </w:r>
    </w:p>
    <w:p w14:paraId="68C5EE4A" w14:textId="6E94EEDD" w:rsidR="00C34F82" w:rsidRDefault="00C34F82" w:rsidP="00C34F82">
      <w:pPr>
        <w:pStyle w:val="FeatureBox"/>
      </w:pPr>
      <w:r w:rsidRPr="00C34F82">
        <w:t xml:space="preserve">WAGOLL </w:t>
      </w:r>
      <w:r w:rsidR="007410F7">
        <w:t>annotated b</w:t>
      </w:r>
      <w:r w:rsidR="007410F7" w:rsidRPr="00C34F82">
        <w:t>ibliography</w:t>
      </w:r>
    </w:p>
    <w:p w14:paraId="5F1D39DD" w14:textId="4FAD72FA" w:rsidR="00AA3686" w:rsidRDefault="00B21D49" w:rsidP="00C34F82">
      <w:pPr>
        <w:pStyle w:val="FeatureBox"/>
      </w:pPr>
      <w:r>
        <w:t xml:space="preserve">Source: </w:t>
      </w:r>
      <w:hyperlink r:id="rId61" w:history="1">
        <w:r w:rsidR="00D31669" w:rsidRPr="00CB4177">
          <w:rPr>
            <w:rStyle w:val="Hyperlink"/>
          </w:rPr>
          <w:t>https://beeaware.org.au</w:t>
        </w:r>
      </w:hyperlink>
      <w:r w:rsidR="009C6623">
        <w:t xml:space="preserve"> </w:t>
      </w:r>
      <w:r w:rsidR="00D671E1">
        <w:t>–</w:t>
      </w:r>
      <w:r>
        <w:t xml:space="preserve"> Bee aware (20</w:t>
      </w:r>
      <w:r w:rsidR="00511739">
        <w:t>24</w:t>
      </w:r>
      <w:r>
        <w:t>) Varroa</w:t>
      </w:r>
      <w:r w:rsidR="00511739">
        <w:t xml:space="preserve"> mite</w:t>
      </w:r>
      <w:r>
        <w:t>.</w:t>
      </w:r>
    </w:p>
    <w:p w14:paraId="1FD33A45" w14:textId="497F7FC2" w:rsidR="00E86A0B" w:rsidRPr="000A6814" w:rsidRDefault="00B21D49" w:rsidP="00C34F82">
      <w:pPr>
        <w:pStyle w:val="FeatureBox"/>
      </w:pPr>
      <w:r>
        <w:t>This document describes what the varroa mite is, what it does to bees and bee hives and how it spreads between bees and different hives. This source is quite useful for learning about the mite</w:t>
      </w:r>
      <w:r w:rsidR="006F6A0E">
        <w:t>. W</w:t>
      </w:r>
      <w:r>
        <w:t xml:space="preserve">e </w:t>
      </w:r>
      <w:proofErr w:type="gramStart"/>
      <w:r>
        <w:t>have to</w:t>
      </w:r>
      <w:proofErr w:type="gramEnd"/>
      <w:r>
        <w:t xml:space="preserve"> know what is causing the problem and how it works to properly understand its</w:t>
      </w:r>
      <w:r w:rsidR="00C34F82">
        <w:t xml:space="preserve"> effect on the industry and environment. The website is an Australian organisation so one could assume that it is a reliable source</w:t>
      </w:r>
      <w:r w:rsidR="006F6A0E">
        <w:t>. T</w:t>
      </w:r>
      <w:r w:rsidR="00C34F82">
        <w:t>he piece isn’t opinionated so we can infer that there is little to no bias present. This will be a good source to use as it gives facts about the issue without a prejudice</w:t>
      </w:r>
      <w:r w:rsidR="006F6A0E">
        <w:t>d</w:t>
      </w:r>
      <w:r w:rsidR="00C34F82">
        <w:t xml:space="preserve"> perspective.</w:t>
      </w:r>
    </w:p>
    <w:p w14:paraId="60D59ACF" w14:textId="2EDFD0DC" w:rsidR="0025776C" w:rsidRDefault="0025776C">
      <w:pPr>
        <w:suppressAutoHyphens w:val="0"/>
        <w:spacing w:before="0" w:after="160" w:line="259" w:lineRule="auto"/>
      </w:pPr>
      <w:r>
        <w:br w:type="page"/>
      </w:r>
    </w:p>
    <w:p w14:paraId="64171CCA" w14:textId="5C899B0D" w:rsidR="0025776C" w:rsidRDefault="0025776C" w:rsidP="0025776C">
      <w:pPr>
        <w:pStyle w:val="Heading1"/>
      </w:pPr>
      <w:bookmarkStart w:id="100" w:name="_Toc211346884"/>
      <w:r>
        <w:lastRenderedPageBreak/>
        <w:t>Learning sequence 2 – influences and impacts of liveability</w:t>
      </w:r>
      <w:bookmarkEnd w:id="100"/>
    </w:p>
    <w:p w14:paraId="65B84FB7" w14:textId="711190E4" w:rsidR="0025776C" w:rsidRDefault="0025776C" w:rsidP="0025776C">
      <w:pPr>
        <w:pStyle w:val="Heading2"/>
        <w:rPr>
          <w:rFonts w:eastAsia="Calibri"/>
        </w:rPr>
      </w:pPr>
      <w:bookmarkStart w:id="101" w:name="_Toc211346885"/>
      <w:r>
        <w:rPr>
          <w:rFonts w:eastAsia="Calibri"/>
        </w:rPr>
        <w:t>Lesson 1 – influence of social, cultural and community connections on liveability</w:t>
      </w:r>
      <w:bookmarkEnd w:id="101"/>
    </w:p>
    <w:p w14:paraId="67A8BBB9" w14:textId="148CE4F1" w:rsidR="004150EA" w:rsidRPr="004150EA" w:rsidRDefault="007546F3" w:rsidP="00481C10">
      <w:pPr>
        <w:pStyle w:val="Heading3"/>
      </w:pPr>
      <w:bookmarkStart w:id="102" w:name="_Toc211346886"/>
      <w:r>
        <w:t>2.1</w:t>
      </w:r>
      <w:r w:rsidR="00302A45">
        <w:t>.1 – reading and comprehension</w:t>
      </w:r>
      <w:bookmarkEnd w:id="102"/>
    </w:p>
    <w:p w14:paraId="40B893A5" w14:textId="41E70107" w:rsidR="002348DD" w:rsidRPr="002348DD" w:rsidRDefault="008559E0" w:rsidP="002348DD">
      <w:r>
        <w:t xml:space="preserve">Your teacher will guide you through a reading and comprehension exercise using </w:t>
      </w:r>
      <w:r w:rsidR="00483E96">
        <w:t xml:space="preserve">the article </w:t>
      </w:r>
      <w:hyperlink r:id="rId62" w:history="1">
        <w:r w:rsidR="002D1E7F" w:rsidRPr="004D1740">
          <w:rPr>
            <w:rStyle w:val="Hyperlink"/>
          </w:rPr>
          <w:t>The 20 Minute City: We Shape Our Cities, Then Our Cities Shape Us</w:t>
        </w:r>
      </w:hyperlink>
      <w:r w:rsidR="002D1E7F">
        <w:t>.</w:t>
      </w:r>
    </w:p>
    <w:p w14:paraId="3AE63216" w14:textId="6AD14AC9" w:rsidR="004B3E9D" w:rsidRDefault="004B3E9D" w:rsidP="004B3E9D">
      <w:r>
        <w:t>G</w:t>
      </w:r>
      <w:r w:rsidRPr="004B3E9D">
        <w:t xml:space="preserve">ather information and key vocabulary by identifying essential vocabulary, unfamiliar vocabulary and repeated vocabulary. Collate these terms and share with </w:t>
      </w:r>
      <w:r>
        <w:t xml:space="preserve">your </w:t>
      </w:r>
      <w:r w:rsidRPr="004B3E9D">
        <w:t>class.</w:t>
      </w:r>
    </w:p>
    <w:p w14:paraId="377027A4" w14:textId="64A5084D" w:rsidR="004A3920" w:rsidRDefault="004A3920" w:rsidP="004A3920">
      <w:r>
        <w:t>Construct 2</w:t>
      </w:r>
      <w:r w:rsidR="004919A4">
        <w:t xml:space="preserve"> to </w:t>
      </w:r>
      <w:r>
        <w:t>3 paragraphs outlining the benefits of a 20-minute city model.</w:t>
      </w:r>
    </w:p>
    <w:p w14:paraId="142758CB" w14:textId="3ABEB376" w:rsidR="004A3920" w:rsidRDefault="004A3920" w:rsidP="00481C10">
      <w:pPr>
        <w:pStyle w:val="Heading3"/>
      </w:pPr>
      <w:bookmarkStart w:id="103" w:name="_Toc211346887"/>
      <w:r>
        <w:t>2.</w:t>
      </w:r>
      <w:r w:rsidR="00626DED">
        <w:t>1.2 – concept map</w:t>
      </w:r>
      <w:bookmarkEnd w:id="103"/>
    </w:p>
    <w:p w14:paraId="1E3E8D36" w14:textId="3714783E" w:rsidR="00444F4F" w:rsidRPr="00444F4F" w:rsidRDefault="00444F4F" w:rsidP="00444F4F">
      <w:r w:rsidRPr="00444F4F">
        <w:t xml:space="preserve">As a class create a </w:t>
      </w:r>
      <w:hyperlink r:id="rId63" w:history="1">
        <w:r w:rsidRPr="00444F4F">
          <w:rPr>
            <w:color w:val="001C4A" w:themeColor="accent1" w:themeShade="BF"/>
            <w:u w:val="single"/>
          </w:rPr>
          <w:t>concept map</w:t>
        </w:r>
      </w:hyperlink>
      <w:r w:rsidRPr="00444F4F">
        <w:t xml:space="preserve"> of the ways culture shape</w:t>
      </w:r>
      <w:r w:rsidR="0049610A">
        <w:t>s</w:t>
      </w:r>
      <w:r w:rsidRPr="00444F4F">
        <w:t xml:space="preserve"> a community. Consider:</w:t>
      </w:r>
    </w:p>
    <w:p w14:paraId="60BC11E1" w14:textId="77777777" w:rsidR="00444F4F" w:rsidRPr="00444F4F" w:rsidRDefault="00444F4F" w:rsidP="00444F4F">
      <w:pPr>
        <w:pStyle w:val="ListBullet"/>
      </w:pPr>
      <w:r w:rsidRPr="00444F4F">
        <w:t>customs</w:t>
      </w:r>
    </w:p>
    <w:p w14:paraId="2A06C699" w14:textId="77777777" w:rsidR="00444F4F" w:rsidRPr="00444F4F" w:rsidRDefault="00444F4F" w:rsidP="00444F4F">
      <w:pPr>
        <w:pStyle w:val="ListBullet"/>
      </w:pPr>
      <w:r w:rsidRPr="00444F4F">
        <w:t>habits</w:t>
      </w:r>
    </w:p>
    <w:p w14:paraId="60FD9799" w14:textId="51891310" w:rsidR="00444F4F" w:rsidRPr="00444F4F" w:rsidRDefault="00444F4F" w:rsidP="00444F4F">
      <w:pPr>
        <w:pStyle w:val="ListBullet"/>
      </w:pPr>
      <w:r w:rsidRPr="00444F4F">
        <w:t>beliefs or spirituality</w:t>
      </w:r>
    </w:p>
    <w:p w14:paraId="7BADB560" w14:textId="77777777" w:rsidR="00444F4F" w:rsidRDefault="00444F4F" w:rsidP="00444F4F">
      <w:pPr>
        <w:pStyle w:val="ListBullet"/>
      </w:pPr>
      <w:r w:rsidRPr="00444F4F">
        <w:t>social organisation.</w:t>
      </w:r>
    </w:p>
    <w:p w14:paraId="1471E245" w14:textId="35BC8860" w:rsidR="00444F4F" w:rsidRDefault="00444F4F" w:rsidP="00481C10">
      <w:pPr>
        <w:pStyle w:val="Heading3"/>
      </w:pPr>
      <w:bookmarkStart w:id="104" w:name="_Toc211346888"/>
      <w:r>
        <w:t>2.1.3 – visual representation</w:t>
      </w:r>
      <w:r w:rsidR="00E3465A">
        <w:t xml:space="preserve"> ‘cultural characteristics’</w:t>
      </w:r>
      <w:bookmarkEnd w:id="104"/>
    </w:p>
    <w:p w14:paraId="3339AFF8" w14:textId="77777777" w:rsidR="0046175A" w:rsidRPr="0046175A" w:rsidRDefault="0046175A" w:rsidP="0046175A">
      <w:r w:rsidRPr="0046175A">
        <w:t>Working in small groups design a visual representation (poster, infographic, digital slide) of the ‘cultural characteristics’ of your community.</w:t>
      </w:r>
    </w:p>
    <w:p w14:paraId="04452284" w14:textId="1D92BFB2" w:rsidR="0046175A" w:rsidRDefault="009A5B77" w:rsidP="0046175A">
      <w:r>
        <w:t>The class will p</w:t>
      </w:r>
      <w:r w:rsidR="0046175A" w:rsidRPr="0046175A">
        <w:t xml:space="preserve">resent the visual representations as a </w:t>
      </w:r>
      <w:hyperlink r:id="rId64" w:history="1">
        <w:r w:rsidR="0046175A" w:rsidRPr="0046175A">
          <w:rPr>
            <w:color w:val="001C4A" w:themeColor="accent1" w:themeShade="BF"/>
            <w:u w:val="single"/>
          </w:rPr>
          <w:t>Gallery walk</w:t>
        </w:r>
      </w:hyperlink>
      <w:r w:rsidR="0046175A" w:rsidRPr="0046175A">
        <w:t>.</w:t>
      </w:r>
    </w:p>
    <w:p w14:paraId="47208DB7" w14:textId="4F1F7129" w:rsidR="0046175A" w:rsidRPr="0046175A" w:rsidRDefault="0046175A" w:rsidP="0046175A">
      <w:r w:rsidRPr="0046175A">
        <w:t>While you review your class visual representations answer the following questions:</w:t>
      </w:r>
    </w:p>
    <w:p w14:paraId="46E99067" w14:textId="7499A6A6" w:rsidR="0046175A" w:rsidRPr="0046175A" w:rsidRDefault="0046175A" w:rsidP="00204CCF">
      <w:pPr>
        <w:pStyle w:val="ListNumber"/>
        <w:numPr>
          <w:ilvl w:val="0"/>
          <w:numId w:val="51"/>
        </w:numPr>
      </w:pPr>
      <w:r w:rsidRPr="0046175A">
        <w:lastRenderedPageBreak/>
        <w:t>How do the cultural characteristics shown influence people’s sense of belonging and connection to community?</w:t>
      </w:r>
    </w:p>
    <w:p w14:paraId="0955A0FA" w14:textId="4BE71717" w:rsidR="0046175A" w:rsidRPr="0046175A" w:rsidRDefault="0046175A" w:rsidP="0046175A">
      <w:pPr>
        <w:pStyle w:val="ListNumber"/>
      </w:pPr>
      <w:r w:rsidRPr="0046175A">
        <w:t>In what ways might these social and cultural connections improve the liveability of our local community?</w:t>
      </w:r>
    </w:p>
    <w:p w14:paraId="350D5D54" w14:textId="6DA11B84" w:rsidR="0046175A" w:rsidRPr="0046175A" w:rsidRDefault="0046175A" w:rsidP="0046175A">
      <w:pPr>
        <w:pStyle w:val="ListNumber"/>
      </w:pPr>
      <w:r w:rsidRPr="0046175A">
        <w:t>What examples can you see of community participation that contribute to wellbeing and liveability in the representations?</w:t>
      </w:r>
    </w:p>
    <w:p w14:paraId="5CC2366E" w14:textId="17427E61" w:rsidR="0046175A" w:rsidRDefault="0046175A" w:rsidP="0046175A">
      <w:pPr>
        <w:pStyle w:val="ListNumber"/>
      </w:pPr>
      <w:r w:rsidRPr="0046175A">
        <w:t>Do all groups in the community seem equally represented? Why does that matter for liveability?</w:t>
      </w:r>
    </w:p>
    <w:p w14:paraId="2A895034" w14:textId="265167AA" w:rsidR="009A5B77" w:rsidRDefault="009A5B77" w:rsidP="009A5B77">
      <w:pPr>
        <w:pStyle w:val="Heading2"/>
        <w:rPr>
          <w:rFonts w:eastAsia="Calibri"/>
        </w:rPr>
      </w:pPr>
      <w:bookmarkStart w:id="105" w:name="_Toc211346889"/>
      <w:r>
        <w:rPr>
          <w:rFonts w:eastAsia="Calibri"/>
        </w:rPr>
        <w:t xml:space="preserve">Lesson </w:t>
      </w:r>
      <w:r>
        <w:t>2</w:t>
      </w:r>
      <w:r>
        <w:rPr>
          <w:rFonts w:eastAsia="Calibri"/>
        </w:rPr>
        <w:t xml:space="preserve"> – </w:t>
      </w:r>
      <w:r>
        <w:t>population profiles</w:t>
      </w:r>
      <w:bookmarkEnd w:id="105"/>
    </w:p>
    <w:p w14:paraId="1EA7F3EA" w14:textId="4EECF6B7" w:rsidR="00672126" w:rsidRDefault="00484DAF" w:rsidP="00481C10">
      <w:pPr>
        <w:pStyle w:val="Heading3"/>
      </w:pPr>
      <w:bookmarkStart w:id="106" w:name="_Toc211346890"/>
      <w:r>
        <w:t xml:space="preserve">2.2.1 </w:t>
      </w:r>
      <w:r w:rsidR="005B6C8F">
        <w:t>–</w:t>
      </w:r>
      <w:r>
        <w:t xml:space="preserve"> </w:t>
      </w:r>
      <w:r w:rsidR="005B6C8F">
        <w:t>population profile</w:t>
      </w:r>
      <w:r w:rsidR="00431BFD">
        <w:t xml:space="preserve"> paragraph</w:t>
      </w:r>
      <w:r w:rsidR="005B6C8F">
        <w:t xml:space="preserve"> analysis</w:t>
      </w:r>
      <w:bookmarkEnd w:id="106"/>
    </w:p>
    <w:p w14:paraId="5958C6B1" w14:textId="2A3C6477" w:rsidR="006A6F76" w:rsidRPr="006A6F76" w:rsidRDefault="006A6F76" w:rsidP="006A6F76">
      <w:pPr>
        <w:rPr>
          <w:lang w:eastAsia="en-AU"/>
        </w:rPr>
      </w:pPr>
      <w:r w:rsidRPr="006A6F76">
        <w:rPr>
          <w:lang w:eastAsia="en-AU"/>
        </w:rPr>
        <w:t>Work through the following scaffold for interpreting the population profile</w:t>
      </w:r>
      <w:r>
        <w:rPr>
          <w:lang w:eastAsia="en-AU"/>
        </w:rPr>
        <w:t xml:space="preserve"> (</w:t>
      </w:r>
      <w:r w:rsidR="004919A4">
        <w:rPr>
          <w:lang w:eastAsia="en-AU"/>
        </w:rPr>
        <w:fldChar w:fldCharType="begin"/>
      </w:r>
      <w:r w:rsidR="004919A4">
        <w:rPr>
          <w:lang w:eastAsia="en-AU"/>
        </w:rPr>
        <w:instrText xml:space="preserve"> REF _Ref210811046 \h </w:instrText>
      </w:r>
      <w:r w:rsidR="004919A4">
        <w:rPr>
          <w:lang w:eastAsia="en-AU"/>
        </w:rPr>
      </w:r>
      <w:r w:rsidR="004919A4">
        <w:rPr>
          <w:lang w:eastAsia="en-AU"/>
        </w:rPr>
        <w:fldChar w:fldCharType="separate"/>
      </w:r>
      <w:r w:rsidR="004919A4">
        <w:t xml:space="preserve">Figure </w:t>
      </w:r>
      <w:r w:rsidR="004919A4">
        <w:rPr>
          <w:noProof/>
        </w:rPr>
        <w:t>19</w:t>
      </w:r>
      <w:r w:rsidR="004919A4">
        <w:rPr>
          <w:lang w:eastAsia="en-AU"/>
        </w:rPr>
        <w:fldChar w:fldCharType="end"/>
      </w:r>
      <w:r>
        <w:rPr>
          <w:lang w:eastAsia="en-AU"/>
        </w:rPr>
        <w:t>)</w:t>
      </w:r>
      <w:r w:rsidR="00B147AB">
        <w:rPr>
          <w:lang w:eastAsia="en-AU"/>
        </w:rPr>
        <w:t>.</w:t>
      </w:r>
    </w:p>
    <w:p w14:paraId="3DCB48BF" w14:textId="69E6F1AF" w:rsidR="006A6F76" w:rsidRPr="00082F2F" w:rsidRDefault="00B147AB" w:rsidP="00082F2F">
      <w:pPr>
        <w:pStyle w:val="ListBullet"/>
      </w:pPr>
      <w:r>
        <w:t>T</w:t>
      </w:r>
      <w:r w:rsidR="006A6F76" w:rsidRPr="00082F2F">
        <w:t>his graph shows</w:t>
      </w:r>
      <w:r>
        <w:t> …</w:t>
      </w:r>
    </w:p>
    <w:p w14:paraId="3AB29610" w14:textId="3D8398FF" w:rsidR="006A6F76" w:rsidRPr="00082F2F" w:rsidRDefault="00B147AB" w:rsidP="00082F2F">
      <w:pPr>
        <w:pStyle w:val="ListBullet"/>
      </w:pPr>
      <w:r>
        <w:t>T</w:t>
      </w:r>
      <w:r w:rsidR="006A6F76" w:rsidRPr="00082F2F">
        <w:t xml:space="preserve">here are </w:t>
      </w:r>
      <w:r>
        <w:t>2</w:t>
      </w:r>
      <w:r w:rsidR="006A6F76" w:rsidRPr="00082F2F">
        <w:t xml:space="preserve"> horizontal bar graphs that show</w:t>
      </w:r>
      <w:r>
        <w:t> …</w:t>
      </w:r>
    </w:p>
    <w:p w14:paraId="7033B302" w14:textId="5BD2B937" w:rsidR="006A6F76" w:rsidRPr="00082F2F" w:rsidRDefault="00B147AB" w:rsidP="00082F2F">
      <w:pPr>
        <w:pStyle w:val="ListBullet"/>
      </w:pPr>
      <w:r>
        <w:t>T</w:t>
      </w:r>
      <w:r w:rsidR="006A6F76" w:rsidRPr="00082F2F">
        <w:t>he shape of the graph shows</w:t>
      </w:r>
      <w:r>
        <w:t> …</w:t>
      </w:r>
    </w:p>
    <w:p w14:paraId="0A6753B5" w14:textId="4F9CB733" w:rsidR="006A6F76" w:rsidRPr="00082F2F" w:rsidRDefault="00B147AB" w:rsidP="00082F2F">
      <w:pPr>
        <w:pStyle w:val="ListBullet"/>
      </w:pPr>
      <w:r>
        <w:t>I</w:t>
      </w:r>
      <w:r w:rsidR="006A6F76" w:rsidRPr="00082F2F">
        <w:t>n the future</w:t>
      </w:r>
      <w:r>
        <w:t>,</w:t>
      </w:r>
      <w:r w:rsidR="006A6F76" w:rsidRPr="00082F2F">
        <w:t xml:space="preserve"> Australia is likely to</w:t>
      </w:r>
      <w:r>
        <w:t> …</w:t>
      </w:r>
    </w:p>
    <w:p w14:paraId="39030386" w14:textId="66E08D61" w:rsidR="006A6F76" w:rsidRPr="00082F2F" w:rsidRDefault="00B147AB" w:rsidP="00082F2F">
      <w:pPr>
        <w:pStyle w:val="ListBullet"/>
      </w:pPr>
      <w:r>
        <w:t>I</w:t>
      </w:r>
      <w:r w:rsidR="006A6F76" w:rsidRPr="00082F2F">
        <w:t>n Australia</w:t>
      </w:r>
      <w:r>
        <w:t>,</w:t>
      </w:r>
      <w:r w:rsidR="006A6F76" w:rsidRPr="00082F2F">
        <w:t xml:space="preserve"> the gender balance is </w:t>
      </w:r>
      <w:proofErr w:type="gramStart"/>
      <w:r w:rsidR="006A6F76" w:rsidRPr="00082F2F">
        <w:t>fairly equal</w:t>
      </w:r>
      <w:proofErr w:type="gramEnd"/>
      <w:r w:rsidR="006A6F76" w:rsidRPr="00082F2F">
        <w:t xml:space="preserve"> except</w:t>
      </w:r>
      <w:r>
        <w:t> …</w:t>
      </w:r>
    </w:p>
    <w:p w14:paraId="63EBC16B" w14:textId="790DCF0B" w:rsidR="006A6F76" w:rsidRPr="006A6F76" w:rsidRDefault="006A6F76" w:rsidP="006A6F76">
      <w:pPr>
        <w:rPr>
          <w:lang w:eastAsia="en-AU"/>
        </w:rPr>
      </w:pPr>
      <w:r w:rsidRPr="006A6F76">
        <w:rPr>
          <w:lang w:eastAsia="en-AU"/>
        </w:rPr>
        <w:t>Put these sentences together in the right order to construct a paragraph.</w:t>
      </w:r>
    </w:p>
    <w:p w14:paraId="06623957" w14:textId="01F2C94C" w:rsidR="004105BC" w:rsidRDefault="004105BC" w:rsidP="004105BC">
      <w:pPr>
        <w:pStyle w:val="Caption"/>
      </w:pPr>
      <w:bookmarkStart w:id="107" w:name="_Ref210811046"/>
      <w:r>
        <w:lastRenderedPageBreak/>
        <w:t xml:space="preserve">Figure </w:t>
      </w:r>
      <w:r w:rsidR="00EB45EE">
        <w:fldChar w:fldCharType="begin"/>
      </w:r>
      <w:r w:rsidR="00EB45EE">
        <w:instrText xml:space="preserve"> SEQ Figure \* ARABIC </w:instrText>
      </w:r>
      <w:r w:rsidR="00EB45EE">
        <w:fldChar w:fldCharType="separate"/>
      </w:r>
      <w:r w:rsidR="00B676A3">
        <w:rPr>
          <w:noProof/>
        </w:rPr>
        <w:t>19</w:t>
      </w:r>
      <w:r w:rsidR="00EB45EE">
        <w:rPr>
          <w:noProof/>
        </w:rPr>
        <w:fldChar w:fldCharType="end"/>
      </w:r>
      <w:bookmarkEnd w:id="107"/>
      <w:r>
        <w:t xml:space="preserve"> </w:t>
      </w:r>
      <w:r w:rsidR="00D671E1">
        <w:t>–</w:t>
      </w:r>
      <w:r>
        <w:t xml:space="preserve"> Australia population profile 2024</w:t>
      </w:r>
    </w:p>
    <w:p w14:paraId="28CB08CB" w14:textId="05A428E3" w:rsidR="009A5B77" w:rsidRPr="009A5B77" w:rsidRDefault="004105BC" w:rsidP="009A5B77">
      <w:r w:rsidRPr="004105BC">
        <w:rPr>
          <w:noProof/>
        </w:rPr>
        <w:drawing>
          <wp:inline distT="0" distB="0" distL="0" distR="0" wp14:anchorId="64807E43" wp14:editId="6BFC354D">
            <wp:extent cx="3185773" cy="2413348"/>
            <wp:effectExtent l="0" t="0" r="0" b="6350"/>
            <wp:docPr id="2015517999" name="Picture 1" descr="A population pyramid titled Australia population profile 2024. Age groups are shown on the y axis and percentage is shown on the x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17999" name="Picture 1" descr="A population pyramid titled Australia population profile 2024. Age groups are shown on the y axis and percentage is shown on the x axis."/>
                    <pic:cNvPicPr/>
                  </pic:nvPicPr>
                  <pic:blipFill>
                    <a:blip r:embed="rId65"/>
                    <a:stretch>
                      <a:fillRect/>
                    </a:stretch>
                  </pic:blipFill>
                  <pic:spPr>
                    <a:xfrm>
                      <a:off x="0" y="0"/>
                      <a:ext cx="3191414" cy="2417621"/>
                    </a:xfrm>
                    <a:prstGeom prst="rect">
                      <a:avLst/>
                    </a:prstGeom>
                  </pic:spPr>
                </pic:pic>
              </a:graphicData>
            </a:graphic>
          </wp:inline>
        </w:drawing>
      </w:r>
    </w:p>
    <w:p w14:paraId="1C62ABB3" w14:textId="42295FC5" w:rsidR="0046175A" w:rsidRDefault="00431BFD" w:rsidP="00481C10">
      <w:pPr>
        <w:pStyle w:val="Heading3"/>
      </w:pPr>
      <w:bookmarkStart w:id="108" w:name="_Toc211346891"/>
      <w:r>
        <w:t xml:space="preserve">2.2.2 </w:t>
      </w:r>
      <w:r w:rsidR="002374AE">
        <w:t>–</w:t>
      </w:r>
      <w:r>
        <w:t xml:space="preserve"> </w:t>
      </w:r>
      <w:r w:rsidR="002374AE">
        <w:t>population profile analysis</w:t>
      </w:r>
      <w:bookmarkEnd w:id="108"/>
    </w:p>
    <w:p w14:paraId="229D7342" w14:textId="21A6E0CA" w:rsidR="002374AE" w:rsidRPr="002374AE" w:rsidRDefault="002374AE" w:rsidP="002374AE">
      <w:r>
        <w:t>C</w:t>
      </w:r>
      <w:r w:rsidRPr="002374AE">
        <w:t xml:space="preserve">alculate the percentage of Australia’s population aged between 30 </w:t>
      </w:r>
      <w:r w:rsidR="009C661F">
        <w:t>and</w:t>
      </w:r>
      <w:r w:rsidRPr="002374AE">
        <w:t xml:space="preserve"> 39 using </w:t>
      </w:r>
      <w:r w:rsidR="009C661F">
        <w:t xml:space="preserve">the </w:t>
      </w:r>
      <w:r w:rsidRPr="002374AE">
        <w:t>steps</w:t>
      </w:r>
      <w:r w:rsidR="009C661F">
        <w:t xml:space="preserve"> below.</w:t>
      </w:r>
    </w:p>
    <w:p w14:paraId="0D5B67AC" w14:textId="77777777" w:rsidR="002374AE" w:rsidRPr="002374AE" w:rsidRDefault="002374AE" w:rsidP="00204CCF">
      <w:pPr>
        <w:pStyle w:val="ListNumber"/>
        <w:numPr>
          <w:ilvl w:val="0"/>
          <w:numId w:val="52"/>
        </w:numPr>
      </w:pPr>
      <w:r w:rsidRPr="002374AE">
        <w:t>Find the title of the vertical scale.</w:t>
      </w:r>
    </w:p>
    <w:p w14:paraId="06A4E9E9" w14:textId="77777777" w:rsidR="002374AE" w:rsidRPr="002374AE" w:rsidRDefault="002374AE" w:rsidP="002374AE">
      <w:pPr>
        <w:pStyle w:val="ListNumber"/>
      </w:pPr>
      <w:r w:rsidRPr="002374AE">
        <w:t>Identify the number of years the scale illustrates.</w:t>
      </w:r>
    </w:p>
    <w:p w14:paraId="7FAE3A80" w14:textId="77777777" w:rsidR="002374AE" w:rsidRPr="002374AE" w:rsidRDefault="002374AE" w:rsidP="002374AE">
      <w:pPr>
        <w:pStyle w:val="ListNumber"/>
      </w:pPr>
      <w:r w:rsidRPr="002374AE">
        <w:t>Identify the percentage (%) of Australia’s female population that has reached the age of 100 years.</w:t>
      </w:r>
    </w:p>
    <w:p w14:paraId="5A073CCE" w14:textId="1B6CD12C" w:rsidR="002374AE" w:rsidRPr="002374AE" w:rsidRDefault="002374AE" w:rsidP="002374AE">
      <w:pPr>
        <w:pStyle w:val="ListNumber"/>
      </w:pPr>
      <w:r w:rsidRPr="002374AE">
        <w:t>Identify the population aged between 30–39 years.</w:t>
      </w:r>
    </w:p>
    <w:p w14:paraId="62B491DC" w14:textId="511793EA" w:rsidR="002374AE" w:rsidRPr="002374AE" w:rsidRDefault="002374AE" w:rsidP="002374AE">
      <w:pPr>
        <w:pStyle w:val="ListNumber"/>
      </w:pPr>
      <w:r w:rsidRPr="002374AE">
        <w:t>Total the percentage (%) of male population between the ages of 30–39 years by adding 3.66 and 3.62 together.</w:t>
      </w:r>
    </w:p>
    <w:p w14:paraId="444C9BC2" w14:textId="33C74C73" w:rsidR="002374AE" w:rsidRPr="002374AE" w:rsidRDefault="002374AE" w:rsidP="002374AE">
      <w:pPr>
        <w:pStyle w:val="ListNumber"/>
      </w:pPr>
      <w:r w:rsidRPr="002374AE">
        <w:t>Total the percentage (%) of female population aged between 30–39 years by adding 4 and 4 together.</w:t>
      </w:r>
    </w:p>
    <w:p w14:paraId="4A003E76" w14:textId="6D308271" w:rsidR="002374AE" w:rsidRPr="002374AE" w:rsidRDefault="002374AE" w:rsidP="002374AE">
      <w:pPr>
        <w:pStyle w:val="ListNumber"/>
      </w:pPr>
      <w:r w:rsidRPr="002374AE">
        <w:t>Total the percentage population in Australia aged between 10–39 by adding the number of males and females together (7.28 plus 8).</w:t>
      </w:r>
    </w:p>
    <w:p w14:paraId="23FFAD06" w14:textId="5EF9A54C" w:rsidR="002374AE" w:rsidRDefault="002374AE" w:rsidP="0046175A">
      <w:pPr>
        <w:pStyle w:val="ListNumber"/>
      </w:pPr>
      <w:r>
        <w:t>Ask your teacher for the answers.</w:t>
      </w:r>
    </w:p>
    <w:p w14:paraId="0763683D" w14:textId="38A145B9" w:rsidR="002374AE" w:rsidRDefault="007D2B49" w:rsidP="00481C10">
      <w:pPr>
        <w:pStyle w:val="Heading3"/>
      </w:pPr>
      <w:bookmarkStart w:id="109" w:name="_Toc211346892"/>
      <w:r>
        <w:lastRenderedPageBreak/>
        <w:t xml:space="preserve">2.2.3 </w:t>
      </w:r>
      <w:r w:rsidR="00CD05C7">
        <w:t>–</w:t>
      </w:r>
      <w:r>
        <w:t xml:space="preserve"> </w:t>
      </w:r>
      <w:r w:rsidR="00CD05C7">
        <w:t>population profile powerful predictors of the future</w:t>
      </w:r>
      <w:bookmarkEnd w:id="109"/>
    </w:p>
    <w:p w14:paraId="375C8D94" w14:textId="7FD2362B" w:rsidR="00CD05C7" w:rsidRPr="00CD05C7" w:rsidRDefault="00CD05C7" w:rsidP="00CD05C7">
      <w:r w:rsidRPr="00CD05C7">
        <w:t xml:space="preserve">Engage with the video </w:t>
      </w:r>
      <w:hyperlink r:id="rId66" w:history="1">
        <w:r w:rsidRPr="00CD05C7">
          <w:rPr>
            <w:color w:val="001C4A" w:themeColor="accent1" w:themeShade="BF"/>
            <w:u w:val="single"/>
          </w:rPr>
          <w:t xml:space="preserve">Population pyramids: Powerful predictors of the future </w:t>
        </w:r>
        <w:r w:rsidR="00D671E1">
          <w:rPr>
            <w:color w:val="001C4A" w:themeColor="accent1" w:themeShade="BF"/>
            <w:u w:val="single"/>
          </w:rPr>
          <w:t>–</w:t>
        </w:r>
        <w:r w:rsidRPr="00CD05C7">
          <w:rPr>
            <w:color w:val="001C4A" w:themeColor="accent1" w:themeShade="BF"/>
            <w:u w:val="single"/>
          </w:rPr>
          <w:t xml:space="preserve"> Kim Preshoff (5:01)</w:t>
        </w:r>
      </w:hyperlink>
      <w:r w:rsidR="00D07AA4">
        <w:t>.</w:t>
      </w:r>
      <w:r w:rsidRPr="00CD05C7">
        <w:t xml:space="preserve"> </w:t>
      </w:r>
      <w:r w:rsidR="00D07AA4">
        <w:t>I</w:t>
      </w:r>
      <w:r w:rsidRPr="00CD05C7">
        <w:t xml:space="preserve">n 2 </w:t>
      </w:r>
      <w:r w:rsidR="00D07AA4">
        <w:t>to</w:t>
      </w:r>
      <w:r w:rsidRPr="00CD05C7">
        <w:t xml:space="preserve"> 3 paragraphs, describe how population pyramids can inform community decisions.</w:t>
      </w:r>
    </w:p>
    <w:p w14:paraId="74B02D92" w14:textId="21B456C6" w:rsidR="00CD05C7" w:rsidRPr="00CD05C7" w:rsidRDefault="00CD05C7" w:rsidP="00CD05C7">
      <w:r>
        <w:t>The following p</w:t>
      </w:r>
      <w:r w:rsidRPr="00CD05C7">
        <w:t xml:space="preserve">rompting questions </w:t>
      </w:r>
      <w:r>
        <w:t>will support your response</w:t>
      </w:r>
      <w:r w:rsidRPr="00CD05C7">
        <w:t>:</w:t>
      </w:r>
    </w:p>
    <w:p w14:paraId="25D12CD5" w14:textId="3605C68E" w:rsidR="00CD05C7" w:rsidRPr="00CD05C7" w:rsidRDefault="00CD05C7" w:rsidP="00204CCF">
      <w:pPr>
        <w:pStyle w:val="ListNumber"/>
        <w:numPr>
          <w:ilvl w:val="0"/>
          <w:numId w:val="53"/>
        </w:numPr>
      </w:pPr>
      <w:r w:rsidRPr="00CD05C7">
        <w:t>What do the different parts of the graph mean?</w:t>
      </w:r>
    </w:p>
    <w:p w14:paraId="64B1A558" w14:textId="1940B56A" w:rsidR="00CD05C7" w:rsidRPr="00CD05C7" w:rsidRDefault="00CD05C7" w:rsidP="00CD05C7">
      <w:pPr>
        <w:pStyle w:val="ListNumber"/>
      </w:pPr>
      <w:r w:rsidRPr="00CD05C7">
        <w:t>Why might geographers, governments or planners use this information?</w:t>
      </w:r>
    </w:p>
    <w:p w14:paraId="754771F6" w14:textId="16354B27" w:rsidR="00CD380A" w:rsidRDefault="00CD380A" w:rsidP="00481C10">
      <w:pPr>
        <w:pStyle w:val="Heading3"/>
      </w:pPr>
      <w:bookmarkStart w:id="110" w:name="_Toc211346893"/>
      <w:bookmarkStart w:id="111" w:name="_Hlk200617832"/>
      <w:r>
        <w:t>2.2.4 – exit ticket</w:t>
      </w:r>
      <w:bookmarkEnd w:id="110"/>
    </w:p>
    <w:p w14:paraId="3984460E" w14:textId="20F45F5A" w:rsidR="00CD380A" w:rsidRDefault="00CD380A" w:rsidP="00CD380A">
      <w:pPr>
        <w:pStyle w:val="ListNumber"/>
        <w:numPr>
          <w:ilvl w:val="0"/>
          <w:numId w:val="0"/>
        </w:numPr>
      </w:pPr>
      <w:r>
        <w:t xml:space="preserve">Complete a 3-2-1 </w:t>
      </w:r>
      <w:hyperlink r:id="rId67" w:history="1">
        <w:r w:rsidRPr="005A40E3">
          <w:rPr>
            <w:rStyle w:val="Hyperlink"/>
          </w:rPr>
          <w:t>Exit ticket</w:t>
        </w:r>
      </w:hyperlink>
      <w:r>
        <w:t>:</w:t>
      </w:r>
    </w:p>
    <w:bookmarkEnd w:id="111"/>
    <w:p w14:paraId="228048BA" w14:textId="77777777" w:rsidR="00CD380A" w:rsidRPr="005244BC" w:rsidRDefault="00CD380A" w:rsidP="005244BC">
      <w:pPr>
        <w:pStyle w:val="ListBullet"/>
      </w:pPr>
      <w:r w:rsidRPr="001B0056">
        <w:t xml:space="preserve">list 3 </w:t>
      </w:r>
      <w:r w:rsidRPr="005244BC">
        <w:t>things you learned today</w:t>
      </w:r>
    </w:p>
    <w:p w14:paraId="2E72BF8B" w14:textId="77777777" w:rsidR="00CD380A" w:rsidRPr="005244BC" w:rsidRDefault="00CD380A" w:rsidP="005244BC">
      <w:pPr>
        <w:pStyle w:val="ListBullet"/>
      </w:pPr>
      <w:r w:rsidRPr="005244BC">
        <w:t>list 2 questions you have about these things</w:t>
      </w:r>
    </w:p>
    <w:p w14:paraId="032B0547" w14:textId="77777777" w:rsidR="00CD380A" w:rsidRPr="00430043" w:rsidRDefault="00CD380A" w:rsidP="005244BC">
      <w:pPr>
        <w:pStyle w:val="ListBullet"/>
      </w:pPr>
      <w:r w:rsidRPr="005244BC">
        <w:t>give 1 reason why</w:t>
      </w:r>
      <w:r>
        <w:t xml:space="preserve"> learning about population profiles is important.</w:t>
      </w:r>
    </w:p>
    <w:p w14:paraId="46C36AC9" w14:textId="0F2C70EA" w:rsidR="00A30D03" w:rsidRDefault="00A30D03" w:rsidP="00A30D03">
      <w:pPr>
        <w:pStyle w:val="Heading2"/>
        <w:rPr>
          <w:rFonts w:eastAsia="Calibri"/>
        </w:rPr>
      </w:pPr>
      <w:bookmarkStart w:id="112" w:name="_Toc211346894"/>
      <w:r>
        <w:rPr>
          <w:rFonts w:eastAsia="Calibri"/>
        </w:rPr>
        <w:t xml:space="preserve">Lesson </w:t>
      </w:r>
      <w:r>
        <w:t>3</w:t>
      </w:r>
      <w:r>
        <w:rPr>
          <w:rFonts w:eastAsia="Calibri"/>
        </w:rPr>
        <w:t xml:space="preserve"> – </w:t>
      </w:r>
      <w:r>
        <w:t>population pressures on liveability</w:t>
      </w:r>
      <w:bookmarkEnd w:id="112"/>
    </w:p>
    <w:p w14:paraId="1CFFDA43" w14:textId="3C6456A2" w:rsidR="00AF25B3" w:rsidRDefault="002F602F" w:rsidP="00481C10">
      <w:pPr>
        <w:pStyle w:val="Heading3"/>
      </w:pPr>
      <w:bookmarkStart w:id="113" w:name="_Toc211346895"/>
      <w:r>
        <w:t xml:space="preserve">2.3.1 </w:t>
      </w:r>
      <w:r w:rsidR="00B809FA">
        <w:t>–</w:t>
      </w:r>
      <w:r>
        <w:t xml:space="preserve"> </w:t>
      </w:r>
      <w:r w:rsidR="00A94D7C">
        <w:t>world population and</w:t>
      </w:r>
      <w:r w:rsidR="00B809FA">
        <w:t xml:space="preserve"> liveability</w:t>
      </w:r>
      <w:bookmarkEnd w:id="113"/>
    </w:p>
    <w:p w14:paraId="7B9B08CE" w14:textId="49B918AD" w:rsidR="00774893" w:rsidRDefault="00115873" w:rsidP="00774893">
      <w:r>
        <w:t xml:space="preserve">Your teacher will share </w:t>
      </w:r>
      <w:r w:rsidR="00EC71B8">
        <w:t>the introduction to the video</w:t>
      </w:r>
      <w:r>
        <w:t xml:space="preserve"> </w:t>
      </w:r>
      <w:hyperlink r:id="rId68" w:history="1">
        <w:r w:rsidR="002D056B">
          <w:rPr>
            <w:rStyle w:val="Hyperlink"/>
          </w:rPr>
          <w:t>I Built the Population of the World! (again...) (from 0:00–0:25)</w:t>
        </w:r>
      </w:hyperlink>
      <w:r w:rsidR="00774893">
        <w:t xml:space="preserve"> and ask the class what they predict they will observe in the </w:t>
      </w:r>
      <w:r w:rsidR="00EC71B8">
        <w:t xml:space="preserve">remainder of the </w:t>
      </w:r>
      <w:r w:rsidR="00774893">
        <w:t xml:space="preserve">video. </w:t>
      </w:r>
    </w:p>
    <w:p w14:paraId="2F5E4BD2" w14:textId="2A2473A5" w:rsidR="00774893" w:rsidRDefault="0073543F" w:rsidP="00774893">
      <w:r>
        <w:t xml:space="preserve">Your teacher will allocate you to work in a small group. </w:t>
      </w:r>
      <w:r w:rsidR="009C488C">
        <w:t xml:space="preserve">Your </w:t>
      </w:r>
      <w:r w:rsidR="001B76BF">
        <w:t xml:space="preserve">group will be allocated a </w:t>
      </w:r>
      <w:r>
        <w:t xml:space="preserve">chapter </w:t>
      </w:r>
      <w:r w:rsidR="001B76BF">
        <w:t xml:space="preserve">from </w:t>
      </w:r>
      <w:r>
        <w:t>the video</w:t>
      </w:r>
      <w:r w:rsidR="00774893">
        <w:t xml:space="preserve"> </w:t>
      </w:r>
      <w:hyperlink r:id="rId69" w:history="1">
        <w:r w:rsidR="002D056B">
          <w:rPr>
            <w:rStyle w:val="Hyperlink"/>
          </w:rPr>
          <w:t>I Built the Population of the World! (again...) (23:23)</w:t>
        </w:r>
      </w:hyperlink>
      <w:r w:rsidR="00995B99">
        <w:t>.</w:t>
      </w:r>
      <w:r w:rsidR="00643ABF" w:rsidRPr="00643ABF">
        <w:t xml:space="preserve"> </w:t>
      </w:r>
      <w:r w:rsidR="009C488C">
        <w:t xml:space="preserve">Your </w:t>
      </w:r>
      <w:r w:rsidR="00643ABF">
        <w:t>group must complete the following for their</w:t>
      </w:r>
      <w:r w:rsidR="001B76BF">
        <w:t xml:space="preserve"> chapter:</w:t>
      </w:r>
    </w:p>
    <w:p w14:paraId="198F82AF" w14:textId="42AA486F" w:rsidR="00CF0D27" w:rsidRPr="00FC1FA8" w:rsidRDefault="00CF0D27" w:rsidP="009C4DFA">
      <w:pPr>
        <w:pStyle w:val="ListNumber"/>
        <w:numPr>
          <w:ilvl w:val="0"/>
          <w:numId w:val="58"/>
        </w:numPr>
      </w:pPr>
      <w:r w:rsidRPr="00FC1FA8">
        <w:t xml:space="preserve">Identify the population number for </w:t>
      </w:r>
      <w:r w:rsidR="009C488C" w:rsidRPr="00FC1FA8">
        <w:t xml:space="preserve">your </w:t>
      </w:r>
      <w:r w:rsidRPr="00FC1FA8">
        <w:t>region of the world.</w:t>
      </w:r>
    </w:p>
    <w:p w14:paraId="31953823" w14:textId="1D78C082" w:rsidR="00CF0D27" w:rsidRPr="00FC1FA8" w:rsidRDefault="009C488C" w:rsidP="009C4DFA">
      <w:pPr>
        <w:pStyle w:val="ListNumber"/>
      </w:pPr>
      <w:r w:rsidRPr="00FC1FA8">
        <w:t>Did you observe any anom</w:t>
      </w:r>
      <w:r w:rsidR="00B72CDF" w:rsidRPr="00FC1FA8">
        <w:t>alies?</w:t>
      </w:r>
    </w:p>
    <w:p w14:paraId="449751E9" w14:textId="3C7DFBF7" w:rsidR="00CF0D27" w:rsidRPr="00FC1FA8" w:rsidRDefault="00CF0D27" w:rsidP="009C4DFA">
      <w:pPr>
        <w:pStyle w:val="ListNumber"/>
      </w:pPr>
      <w:r w:rsidRPr="00FC1FA8">
        <w:t xml:space="preserve">Predict the population change that will occur in the next 10 years for </w:t>
      </w:r>
      <w:r w:rsidR="00B72CDF" w:rsidRPr="00FC1FA8">
        <w:t xml:space="preserve">your </w:t>
      </w:r>
      <w:r w:rsidRPr="00FC1FA8">
        <w:t>allocated region.</w:t>
      </w:r>
    </w:p>
    <w:p w14:paraId="7C2E1E26" w14:textId="28EB12DA" w:rsidR="00CF0D27" w:rsidRPr="00FC1FA8" w:rsidRDefault="00CF0D27" w:rsidP="009C4DFA">
      <w:pPr>
        <w:pStyle w:val="ListNumber"/>
      </w:pPr>
      <w:r w:rsidRPr="00FC1FA8">
        <w:lastRenderedPageBreak/>
        <w:t xml:space="preserve">Identify the potential challenges </w:t>
      </w:r>
      <w:r w:rsidR="00B72CDF" w:rsidRPr="00FC1FA8">
        <w:t xml:space="preserve">your </w:t>
      </w:r>
      <w:r w:rsidRPr="00FC1FA8">
        <w:t xml:space="preserve">allocated region may be facing </w:t>
      </w:r>
      <w:r w:rsidR="00B72CDF" w:rsidRPr="00FC1FA8">
        <w:t>regarding</w:t>
      </w:r>
      <w:r w:rsidRPr="00FC1FA8">
        <w:t xml:space="preserve"> environmental, social, economic and political factors.</w:t>
      </w:r>
    </w:p>
    <w:p w14:paraId="10479517" w14:textId="5A4A6416" w:rsidR="00CF0D27" w:rsidRPr="00FC1FA8" w:rsidRDefault="00B72CDF" w:rsidP="009C4DFA">
      <w:pPr>
        <w:pStyle w:val="ListNumber"/>
      </w:pPr>
      <w:r w:rsidRPr="00FC1FA8">
        <w:t>N</w:t>
      </w:r>
      <w:r w:rsidR="00CF0D27" w:rsidRPr="00FC1FA8">
        <w:t xml:space="preserve">ominate a spokesperson to report </w:t>
      </w:r>
      <w:r w:rsidRPr="00FC1FA8">
        <w:t xml:space="preserve">your </w:t>
      </w:r>
      <w:r w:rsidR="00CF0D27" w:rsidRPr="00FC1FA8">
        <w:t>findings</w:t>
      </w:r>
      <w:r w:rsidRPr="00FC1FA8">
        <w:t xml:space="preserve"> to the class</w:t>
      </w:r>
      <w:r w:rsidR="00CF0D27" w:rsidRPr="00FC1FA8">
        <w:t>.</w:t>
      </w:r>
    </w:p>
    <w:p w14:paraId="4B0E31AA" w14:textId="31BD6EC5" w:rsidR="004D2B2E" w:rsidRPr="00FC1FA8" w:rsidRDefault="004D2B2E" w:rsidP="009C4DFA">
      <w:pPr>
        <w:pStyle w:val="ListNumber"/>
      </w:pPr>
      <w:r w:rsidRPr="00FC1FA8">
        <w:t xml:space="preserve">Engage with the Overview chapter </w:t>
      </w:r>
      <w:hyperlink r:id="rId70" w:history="1">
        <w:r w:rsidR="002D056B">
          <w:rPr>
            <w:rStyle w:val="Hyperlink"/>
          </w:rPr>
          <w:t>I Built the Population of the World! (again...) (from 21:08–23:23)</w:t>
        </w:r>
      </w:hyperlink>
      <w:r w:rsidR="00BB3DC9" w:rsidRPr="00FC1FA8">
        <w:t xml:space="preserve"> </w:t>
      </w:r>
      <w:r w:rsidR="00D479D6" w:rsidRPr="00FC1FA8">
        <w:t xml:space="preserve">to see if </w:t>
      </w:r>
      <w:r w:rsidRPr="00FC1FA8">
        <w:t>your prediction at the beginning of the lesson was accurate</w:t>
      </w:r>
      <w:r w:rsidR="00D479D6" w:rsidRPr="00FC1FA8">
        <w:t>.</w:t>
      </w:r>
    </w:p>
    <w:p w14:paraId="20AEDD8B" w14:textId="609C9D0E" w:rsidR="004D2B2E" w:rsidRDefault="00B21E5C" w:rsidP="00481C10">
      <w:pPr>
        <w:pStyle w:val="Heading3"/>
      </w:pPr>
      <w:bookmarkStart w:id="114" w:name="_Toc211346896"/>
      <w:r>
        <w:t>2.3.2 – population pressure</w:t>
      </w:r>
      <w:bookmarkEnd w:id="114"/>
    </w:p>
    <w:p w14:paraId="385AA019" w14:textId="05D6F828" w:rsidR="00A254C5" w:rsidRPr="00A254C5" w:rsidRDefault="00A254C5" w:rsidP="00A254C5">
      <w:r>
        <w:t>Your teacher will call out True or False for the following questions:</w:t>
      </w:r>
    </w:p>
    <w:p w14:paraId="190FAB52" w14:textId="5CF49038" w:rsidR="00A254C5" w:rsidRDefault="00A254C5" w:rsidP="003D5840">
      <w:pPr>
        <w:pStyle w:val="ListNumber"/>
        <w:numPr>
          <w:ilvl w:val="0"/>
          <w:numId w:val="15"/>
        </w:numPr>
      </w:pPr>
      <w:r>
        <w:t>Population pressure means there are fewer people living in an area.</w:t>
      </w:r>
    </w:p>
    <w:p w14:paraId="092C35F8" w14:textId="2D4D9959" w:rsidR="00A254C5" w:rsidRDefault="00A254C5" w:rsidP="00813D7B">
      <w:pPr>
        <w:pStyle w:val="ListNumber"/>
        <w:numPr>
          <w:ilvl w:val="0"/>
          <w:numId w:val="2"/>
        </w:numPr>
      </w:pPr>
      <w:r>
        <w:t>Overcrowding can lead to housing shortages.</w:t>
      </w:r>
    </w:p>
    <w:p w14:paraId="001F2205" w14:textId="1500BF7B" w:rsidR="00A254C5" w:rsidRDefault="00A254C5" w:rsidP="00813D7B">
      <w:pPr>
        <w:pStyle w:val="ListNumber"/>
        <w:numPr>
          <w:ilvl w:val="0"/>
          <w:numId w:val="2"/>
        </w:numPr>
      </w:pPr>
      <w:r>
        <w:t>A growing population usually makes traffic better.</w:t>
      </w:r>
    </w:p>
    <w:p w14:paraId="4568D2C3" w14:textId="58BE847C" w:rsidR="00A254C5" w:rsidRDefault="00A254C5" w:rsidP="00813D7B">
      <w:pPr>
        <w:pStyle w:val="ListNumber"/>
        <w:numPr>
          <w:ilvl w:val="0"/>
          <w:numId w:val="2"/>
        </w:numPr>
      </w:pPr>
      <w:r>
        <w:t>Hospitals and schools can be affected when too many people live in one place.</w:t>
      </w:r>
    </w:p>
    <w:p w14:paraId="616A5E7A" w14:textId="1FED68BC" w:rsidR="00A254C5" w:rsidRDefault="00A254C5" w:rsidP="00813D7B">
      <w:pPr>
        <w:pStyle w:val="ListNumber"/>
        <w:numPr>
          <w:ilvl w:val="0"/>
          <w:numId w:val="2"/>
        </w:numPr>
      </w:pPr>
      <w:r>
        <w:t>More people in an area means there is usually less pollution.</w:t>
      </w:r>
    </w:p>
    <w:p w14:paraId="48B75C2A" w14:textId="71D7A60C" w:rsidR="00A254C5" w:rsidRDefault="00A254C5" w:rsidP="00813D7B">
      <w:pPr>
        <w:pStyle w:val="ListNumber"/>
        <w:numPr>
          <w:ilvl w:val="0"/>
          <w:numId w:val="2"/>
        </w:numPr>
      </w:pPr>
      <w:r>
        <w:t>Population pressure can make it harder for people to find jobs.</w:t>
      </w:r>
    </w:p>
    <w:p w14:paraId="3D579C09" w14:textId="790A0B93" w:rsidR="00A254C5" w:rsidRDefault="00A254C5" w:rsidP="00813D7B">
      <w:pPr>
        <w:pStyle w:val="ListNumber"/>
        <w:numPr>
          <w:ilvl w:val="0"/>
          <w:numId w:val="2"/>
        </w:numPr>
      </w:pPr>
      <w:r>
        <w:t>A higher population can cause the cost of living to go down.</w:t>
      </w:r>
    </w:p>
    <w:p w14:paraId="6509EADF" w14:textId="116AF1ED" w:rsidR="00A254C5" w:rsidRDefault="00A254C5" w:rsidP="00813D7B">
      <w:pPr>
        <w:pStyle w:val="ListNumber"/>
        <w:numPr>
          <w:ilvl w:val="0"/>
          <w:numId w:val="2"/>
        </w:numPr>
      </w:pPr>
      <w:r>
        <w:t>Population pressure always improves the liveability of a place.</w:t>
      </w:r>
    </w:p>
    <w:p w14:paraId="3E746139" w14:textId="52029552" w:rsidR="00B21E5C" w:rsidRDefault="00064281" w:rsidP="003B78E7">
      <w:pPr>
        <w:pStyle w:val="Heading3"/>
      </w:pPr>
      <w:bookmarkStart w:id="115" w:name="_Toc211346897"/>
      <w:r>
        <w:t>2.3.</w:t>
      </w:r>
      <w:r w:rsidR="001908B6">
        <w:t>3 – 20</w:t>
      </w:r>
      <w:r w:rsidR="00D671E1">
        <w:t>-</w:t>
      </w:r>
      <w:r w:rsidR="001908B6">
        <w:t>minute city</w:t>
      </w:r>
      <w:bookmarkEnd w:id="115"/>
    </w:p>
    <w:p w14:paraId="43B4341D" w14:textId="177AE1A0" w:rsidR="00D16ECF" w:rsidRPr="00D16ECF" w:rsidRDefault="00D16ECF" w:rsidP="00D16ECF">
      <w:r w:rsidRPr="00D16ECF">
        <w:t xml:space="preserve">Discuss ways a 20-minute city might reduce the negative effects of population pressure. Construct a 2 </w:t>
      </w:r>
      <w:r w:rsidR="00284028">
        <w:t>to</w:t>
      </w:r>
      <w:r w:rsidRPr="00D16ECF">
        <w:t xml:space="preserve"> 3 paragraph response to the question</w:t>
      </w:r>
      <w:r w:rsidR="00284028">
        <w:t>:</w:t>
      </w:r>
      <w:r w:rsidRPr="00D16ECF">
        <w:t xml:space="preserve"> ‘How could the 20-minute city idea help reduce the negative effects of population pressure and improve the liveability of a place?’ The following prompt questions will support your response:</w:t>
      </w:r>
    </w:p>
    <w:p w14:paraId="73402355" w14:textId="77777777" w:rsidR="00D16ECF" w:rsidRPr="00D16ECF" w:rsidRDefault="00D16ECF" w:rsidP="003D5840">
      <w:pPr>
        <w:pStyle w:val="ListNumber"/>
        <w:numPr>
          <w:ilvl w:val="0"/>
          <w:numId w:val="16"/>
        </w:numPr>
      </w:pPr>
      <w:r w:rsidRPr="00D16ECF">
        <w:t>What is a 20-minute city?</w:t>
      </w:r>
    </w:p>
    <w:p w14:paraId="7E987C2C" w14:textId="77777777" w:rsidR="00D16ECF" w:rsidRPr="00D16ECF" w:rsidRDefault="00D16ECF" w:rsidP="00D16ECF">
      <w:pPr>
        <w:pStyle w:val="ListNumber"/>
      </w:pPr>
      <w:r w:rsidRPr="00D16ECF">
        <w:t>How does population pressure affect housing, transport and services?</w:t>
      </w:r>
    </w:p>
    <w:p w14:paraId="3AE08D69" w14:textId="08A825D1" w:rsidR="00D16ECF" w:rsidRPr="00D16ECF" w:rsidRDefault="00D16ECF" w:rsidP="00D16ECF">
      <w:pPr>
        <w:pStyle w:val="ListNumber"/>
      </w:pPr>
      <w:r w:rsidRPr="00D16ECF">
        <w:t>How could having everything close by (schools, shops, parks, jobs) help resolve some of these problems?</w:t>
      </w:r>
    </w:p>
    <w:p w14:paraId="10E8698E" w14:textId="19728D33" w:rsidR="00C87796" w:rsidRDefault="00D16ECF" w:rsidP="00D16ECF">
      <w:r w:rsidRPr="00D16ECF">
        <w:lastRenderedPageBreak/>
        <w:t xml:space="preserve">Exchange your response with a peer and complete a peer assessment using </w:t>
      </w:r>
      <w:r w:rsidR="00284028">
        <w:t xml:space="preserve">Appendix </w:t>
      </w:r>
      <w:r w:rsidR="00343413">
        <w:t>4</w:t>
      </w:r>
      <w:r w:rsidR="00284028">
        <w:t xml:space="preserve"> – </w:t>
      </w:r>
      <w:r w:rsidR="00284028" w:rsidRPr="00DB451D">
        <w:t>TAG template</w:t>
      </w:r>
      <w:r w:rsidRPr="00D16ECF">
        <w:t>.</w:t>
      </w:r>
    </w:p>
    <w:p w14:paraId="4B452A23" w14:textId="71B3481A" w:rsidR="00016B83" w:rsidRPr="00D16ECF" w:rsidRDefault="00016B83" w:rsidP="003B78E7">
      <w:pPr>
        <w:pStyle w:val="Heading3"/>
      </w:pPr>
      <w:bookmarkStart w:id="116" w:name="_Toc211346898"/>
      <w:r>
        <w:t xml:space="preserve">2.3.4 – </w:t>
      </w:r>
      <w:r w:rsidR="00745C0E">
        <w:t>e</w:t>
      </w:r>
      <w:r>
        <w:t>xit ticket</w:t>
      </w:r>
      <w:bookmarkEnd w:id="116"/>
    </w:p>
    <w:p w14:paraId="65A207AB" w14:textId="5E5CB0B9" w:rsidR="00D16ECF" w:rsidRDefault="00016B83" w:rsidP="00D16ECF">
      <w:r>
        <w:t>C</w:t>
      </w:r>
      <w:r w:rsidR="00D16ECF" w:rsidRPr="00D16ECF">
        <w:t xml:space="preserve">omplete a visual representation of population pressure as an </w:t>
      </w:r>
      <w:hyperlink r:id="rId71" w:history="1">
        <w:r w:rsidR="00D16ECF" w:rsidRPr="00D16ECF">
          <w:rPr>
            <w:color w:val="001C4A" w:themeColor="accent1" w:themeShade="BF"/>
            <w:u w:val="single"/>
          </w:rPr>
          <w:t>Exit ticket</w:t>
        </w:r>
      </w:hyperlink>
      <w:r w:rsidR="00D16ECF" w:rsidRPr="00D16ECF">
        <w:t xml:space="preserve"> exercise.</w:t>
      </w:r>
    </w:p>
    <w:p w14:paraId="566F8914" w14:textId="02D0B00B" w:rsidR="00E72360" w:rsidRPr="00D623C9" w:rsidRDefault="00E72360" w:rsidP="00D623C9">
      <w:pPr>
        <w:pStyle w:val="Heading2"/>
        <w:rPr>
          <w:rFonts w:eastAsia="Calibri"/>
        </w:rPr>
      </w:pPr>
      <w:bookmarkStart w:id="117" w:name="_Toc211346899"/>
      <w:r>
        <w:rPr>
          <w:rFonts w:eastAsia="Calibri"/>
        </w:rPr>
        <w:t xml:space="preserve">Lesson </w:t>
      </w:r>
      <w:r>
        <w:t>4</w:t>
      </w:r>
      <w:r>
        <w:rPr>
          <w:rFonts w:eastAsia="Calibri"/>
        </w:rPr>
        <w:t xml:space="preserve"> – </w:t>
      </w:r>
      <w:r w:rsidR="00C752BA">
        <w:t>access to services and facilities that influence the liveability of places (megacities)</w:t>
      </w:r>
      <w:bookmarkEnd w:id="117"/>
    </w:p>
    <w:p w14:paraId="6182A373" w14:textId="6272A2EB" w:rsidR="00C931A9" w:rsidRDefault="00C931A9" w:rsidP="003B78E7">
      <w:pPr>
        <w:pStyle w:val="Heading3"/>
      </w:pPr>
      <w:bookmarkStart w:id="118" w:name="_Toc211346900"/>
      <w:r>
        <w:t>2.</w:t>
      </w:r>
      <w:r w:rsidR="00445796">
        <w:t>4.1 – challenges of living in megacities</w:t>
      </w:r>
      <w:bookmarkEnd w:id="118"/>
    </w:p>
    <w:p w14:paraId="5F76DABE" w14:textId="54EDFA99" w:rsidR="00E34FB7" w:rsidRPr="00E34FB7" w:rsidRDefault="00E34FB7" w:rsidP="00E34FB7">
      <w:r>
        <w:t xml:space="preserve">Complete </w:t>
      </w:r>
      <w:r w:rsidR="00284028">
        <w:fldChar w:fldCharType="begin"/>
      </w:r>
      <w:r w:rsidR="00284028">
        <w:instrText xml:space="preserve"> REF _Ref210811881 \h </w:instrText>
      </w:r>
      <w:r w:rsidR="00284028">
        <w:fldChar w:fldCharType="separate"/>
      </w:r>
      <w:r w:rsidR="00284028">
        <w:t xml:space="preserve">Figure </w:t>
      </w:r>
      <w:r w:rsidR="00284028">
        <w:rPr>
          <w:noProof/>
        </w:rPr>
        <w:t>20</w:t>
      </w:r>
      <w:r w:rsidR="00284028">
        <w:fldChar w:fldCharType="end"/>
      </w:r>
      <w:r w:rsidR="00284028">
        <w:t xml:space="preserve"> </w:t>
      </w:r>
      <w:r w:rsidR="00B12A1B">
        <w:t>using information provided by your teacher.</w:t>
      </w:r>
    </w:p>
    <w:p w14:paraId="69BA18D3" w14:textId="21EA5103" w:rsidR="00E34FB7" w:rsidRDefault="00E34FB7" w:rsidP="00E34FB7">
      <w:pPr>
        <w:pStyle w:val="Caption"/>
      </w:pPr>
      <w:bookmarkStart w:id="119" w:name="_Ref210811881"/>
      <w:r>
        <w:t xml:space="preserve">Figure </w:t>
      </w:r>
      <w:r w:rsidR="00EB45EE">
        <w:fldChar w:fldCharType="begin"/>
      </w:r>
      <w:r w:rsidR="00EB45EE">
        <w:instrText xml:space="preserve"> SEQ Figure \* ARABIC </w:instrText>
      </w:r>
      <w:r w:rsidR="00EB45EE">
        <w:fldChar w:fldCharType="separate"/>
      </w:r>
      <w:r w:rsidR="00B676A3">
        <w:rPr>
          <w:noProof/>
        </w:rPr>
        <w:t>20</w:t>
      </w:r>
      <w:r w:rsidR="00EB45EE">
        <w:rPr>
          <w:noProof/>
        </w:rPr>
        <w:fldChar w:fldCharType="end"/>
      </w:r>
      <w:bookmarkEnd w:id="119"/>
      <w:r>
        <w:t xml:space="preserve"> </w:t>
      </w:r>
      <w:r w:rsidR="00D671E1">
        <w:t>–</w:t>
      </w:r>
      <w:r>
        <w:t xml:space="preserve"> WATCHES illustration blank</w:t>
      </w:r>
    </w:p>
    <w:p w14:paraId="69BAA7A4" w14:textId="4004C7BB" w:rsidR="00445796" w:rsidRDefault="00E34FB7" w:rsidP="00D16ECF">
      <w:r>
        <w:rPr>
          <w:noProof/>
        </w:rPr>
        <w:drawing>
          <wp:inline distT="0" distB="0" distL="0" distR="0" wp14:anchorId="126F3497" wp14:editId="79876884">
            <wp:extent cx="6120130" cy="4578985"/>
            <wp:effectExtent l="0" t="0" r="0" b="0"/>
            <wp:docPr id="509952594" name="Picture 9" descr="A cartoon drawing of a city scape with blank inform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2594" name="Picture 9" descr="A cartoon drawing of a city scape with blank information bubble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130" cy="4578985"/>
                    </a:xfrm>
                    <a:prstGeom prst="rect">
                      <a:avLst/>
                    </a:prstGeom>
                  </pic:spPr>
                </pic:pic>
              </a:graphicData>
            </a:graphic>
          </wp:inline>
        </w:drawing>
      </w:r>
    </w:p>
    <w:p w14:paraId="31EB49A5" w14:textId="68C205FC" w:rsidR="00D71015" w:rsidRDefault="00D71015" w:rsidP="00D71015">
      <w:pPr>
        <w:pStyle w:val="Caption"/>
      </w:pPr>
      <w:r>
        <w:lastRenderedPageBreak/>
        <w:t xml:space="preserve">Figure </w:t>
      </w:r>
      <w:r w:rsidR="00EB45EE">
        <w:fldChar w:fldCharType="begin"/>
      </w:r>
      <w:r w:rsidR="00EB45EE">
        <w:instrText xml:space="preserve"> SEQ Figure \* ARABIC </w:instrText>
      </w:r>
      <w:r w:rsidR="00EB45EE">
        <w:fldChar w:fldCharType="separate"/>
      </w:r>
      <w:r w:rsidR="00B676A3">
        <w:rPr>
          <w:noProof/>
        </w:rPr>
        <w:t>21</w:t>
      </w:r>
      <w:r w:rsidR="00EB45EE">
        <w:rPr>
          <w:noProof/>
        </w:rPr>
        <w:fldChar w:fldCharType="end"/>
      </w:r>
      <w:r>
        <w:t xml:space="preserve"> </w:t>
      </w:r>
      <w:r w:rsidR="00D671E1">
        <w:t>–</w:t>
      </w:r>
      <w:r>
        <w:t xml:space="preserve"> WATCHES labelled</w:t>
      </w:r>
    </w:p>
    <w:p w14:paraId="6CB3C1E8" w14:textId="1F1D3036" w:rsidR="00D71015" w:rsidRDefault="00D71015" w:rsidP="00D16ECF">
      <w:r>
        <w:rPr>
          <w:noProof/>
        </w:rPr>
        <w:drawing>
          <wp:inline distT="0" distB="0" distL="0" distR="0" wp14:anchorId="3DCF4D9A" wp14:editId="0E7D0B0B">
            <wp:extent cx="6093823" cy="4559301"/>
            <wp:effectExtent l="0" t="0" r="2540" b="0"/>
            <wp:docPr id="376892837" name="Picture 10" descr="A cartoon drawing of a city scape with completed inform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92837" name="Picture 10" descr="A cartoon drawing of a city scape with completed information bubble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36840" cy="4591485"/>
                    </a:xfrm>
                    <a:prstGeom prst="rect">
                      <a:avLst/>
                    </a:prstGeom>
                  </pic:spPr>
                </pic:pic>
              </a:graphicData>
            </a:graphic>
          </wp:inline>
        </w:drawing>
      </w:r>
    </w:p>
    <w:p w14:paraId="067F2F86" w14:textId="3E8798D5" w:rsidR="00C87796" w:rsidRDefault="00EE33AE" w:rsidP="003B78E7">
      <w:pPr>
        <w:pStyle w:val="Heading3"/>
      </w:pPr>
      <w:bookmarkStart w:id="120" w:name="_Toc211346901"/>
      <w:r>
        <w:t xml:space="preserve">2.4.2 </w:t>
      </w:r>
      <w:r w:rsidR="00D6438A">
        <w:t>–</w:t>
      </w:r>
      <w:r>
        <w:t xml:space="preserve"> </w:t>
      </w:r>
      <w:r w:rsidR="00D6438A">
        <w:t>Mumbai</w:t>
      </w:r>
      <w:bookmarkEnd w:id="120"/>
    </w:p>
    <w:p w14:paraId="601B2E58" w14:textId="3C689462" w:rsidR="00D5436C" w:rsidRDefault="00D0126C" w:rsidP="00D5436C">
      <w:r>
        <w:t xml:space="preserve">Review the first photograph used in </w:t>
      </w:r>
      <w:hyperlink r:id="rId74" w:history="1">
        <w:r w:rsidRPr="00A73E67">
          <w:rPr>
            <w:rStyle w:val="Hyperlink"/>
          </w:rPr>
          <w:t>Drone photos capture the staggering inequality in Mumbai</w:t>
        </w:r>
      </w:hyperlink>
      <w:r>
        <w:t xml:space="preserve"> and identify what type of photograph</w:t>
      </w:r>
      <w:r w:rsidR="00E93888">
        <w:t xml:space="preserve"> </w:t>
      </w:r>
      <w:r>
        <w:t>has been taken.</w:t>
      </w:r>
    </w:p>
    <w:p w14:paraId="34F32DD2" w14:textId="1BC4F2A9" w:rsidR="00500F86" w:rsidRDefault="00500F86" w:rsidP="00D5436C">
      <w:r>
        <w:t xml:space="preserve">Your teacher will guide you through a </w:t>
      </w:r>
      <w:r w:rsidR="005B389E">
        <w:t>read aloud exercise. Using the paragraph provided by your teacher highlight any new or unfamiliar terms.</w:t>
      </w:r>
    </w:p>
    <w:p w14:paraId="330F000B" w14:textId="72B15717" w:rsidR="00B165AD" w:rsidRDefault="00E5065B" w:rsidP="00D5436C">
      <w:r w:rsidRPr="00E5065B">
        <w:t>As a class, describe the challenges people living in shanty towns or informal settlements in megacities face, particularly in relation to accessing services and facilities such as clean water, sanitation, education and healthcare.</w:t>
      </w:r>
    </w:p>
    <w:p w14:paraId="696F85B6" w14:textId="1EB7A9D6" w:rsidR="00E5065B" w:rsidRDefault="00940C04" w:rsidP="00D5436C">
      <w:r w:rsidRPr="00940C04">
        <w:t>Summarise the key points from the discussion and identify any patterns or shared issues.</w:t>
      </w:r>
    </w:p>
    <w:p w14:paraId="7205543B" w14:textId="5DECCD25" w:rsidR="00940C04" w:rsidRDefault="00D5329E" w:rsidP="00D5436C">
      <w:r>
        <w:t>In small groups</w:t>
      </w:r>
      <w:r w:rsidR="003462BA">
        <w:t>,</w:t>
      </w:r>
      <w:r>
        <w:t xml:space="preserve"> discuss </w:t>
      </w:r>
      <w:r w:rsidRPr="00D5329E">
        <w:t>strategies or actions taken by governments, NGOs or local communities to improve access to services and facilities in these areas.</w:t>
      </w:r>
    </w:p>
    <w:p w14:paraId="4C69A4C4" w14:textId="46D1ED68" w:rsidR="001B3966" w:rsidRDefault="001B3966" w:rsidP="001B3966">
      <w:r>
        <w:lastRenderedPageBreak/>
        <w:t>Work with a partner to construct a paragraph in response to the following question</w:t>
      </w:r>
      <w:r w:rsidR="003462BA">
        <w:t>:</w:t>
      </w:r>
      <w:r w:rsidR="008179C7">
        <w:t xml:space="preserve"> ‘</w:t>
      </w:r>
      <w:r>
        <w:t>Describe how limited access to services and facilities in megacities affects the liveability of a place. Include one example of how this issue is being managed or addressed</w:t>
      </w:r>
      <w:r w:rsidR="008179C7">
        <w:t>’</w:t>
      </w:r>
      <w:r>
        <w:t>.</w:t>
      </w:r>
    </w:p>
    <w:p w14:paraId="76F2E1AB" w14:textId="21F058C0" w:rsidR="005B389E" w:rsidRDefault="00B26072" w:rsidP="003B78E7">
      <w:pPr>
        <w:pStyle w:val="Heading3"/>
      </w:pPr>
      <w:bookmarkStart w:id="121" w:name="_Toc211346902"/>
      <w:r w:rsidRPr="00B26072">
        <w:t>2.4.3</w:t>
      </w:r>
      <w:r>
        <w:t xml:space="preserve"> – small group work</w:t>
      </w:r>
      <w:r w:rsidR="003C7914">
        <w:t xml:space="preserve"> (podcast)</w:t>
      </w:r>
      <w:bookmarkEnd w:id="121"/>
    </w:p>
    <w:p w14:paraId="351E96F7" w14:textId="5D32B5BB" w:rsidR="00590170" w:rsidRPr="00590170" w:rsidRDefault="00590170" w:rsidP="00590170">
      <w:r>
        <w:t>W</w:t>
      </w:r>
      <w:r w:rsidRPr="00590170">
        <w:t>ork in small groups</w:t>
      </w:r>
      <w:r>
        <w:t xml:space="preserve"> to</w:t>
      </w:r>
      <w:r w:rsidRPr="00590170">
        <w:t xml:space="preserve"> develop a podcast script (3 </w:t>
      </w:r>
      <w:r w:rsidR="003462BA">
        <w:t>to</w:t>
      </w:r>
      <w:r w:rsidRPr="00590170">
        <w:t xml:space="preserve"> 4 minutes) that outlines the challenges confronting residents in megacities and the inequality that exists to access</w:t>
      </w:r>
      <w:r w:rsidR="003462BA">
        <w:t>ing</w:t>
      </w:r>
      <w:r w:rsidRPr="00590170">
        <w:t xml:space="preserve"> services and facilities. Ensure your podcast includes:</w:t>
      </w:r>
    </w:p>
    <w:p w14:paraId="71924C6E" w14:textId="77777777" w:rsidR="00590170" w:rsidRPr="00590170" w:rsidRDefault="00590170" w:rsidP="00590170">
      <w:pPr>
        <w:pStyle w:val="ListBullet"/>
      </w:pPr>
      <w:r w:rsidRPr="00590170">
        <w:t>an introduction that is engaging and ‘hooks’ the audience</w:t>
      </w:r>
    </w:p>
    <w:p w14:paraId="148B1BD6" w14:textId="77777777" w:rsidR="00590170" w:rsidRPr="00590170" w:rsidRDefault="00590170" w:rsidP="00590170">
      <w:pPr>
        <w:pStyle w:val="ListBullet"/>
      </w:pPr>
      <w:r w:rsidRPr="00590170">
        <w:t>the main challenges faced by residents (WATCHES)</w:t>
      </w:r>
    </w:p>
    <w:p w14:paraId="37B7AE98" w14:textId="77777777" w:rsidR="00590170" w:rsidRPr="00590170" w:rsidRDefault="00590170" w:rsidP="00590170">
      <w:pPr>
        <w:pStyle w:val="ListBullet"/>
      </w:pPr>
      <w:r w:rsidRPr="00590170">
        <w:t>a brief discussion of inequality including a brief comparison of people in wealthy areas and poorer areas within the same city</w:t>
      </w:r>
    </w:p>
    <w:p w14:paraId="1F72D472" w14:textId="77777777" w:rsidR="00555F18" w:rsidRDefault="00590170" w:rsidP="009A59B5">
      <w:pPr>
        <w:pStyle w:val="ListBullet"/>
      </w:pPr>
      <w:r w:rsidRPr="00590170">
        <w:t>a conclusion that summarises the episode and calls the audience to ‘tune’ into the next podcast.</w:t>
      </w:r>
    </w:p>
    <w:p w14:paraId="5F5C4629" w14:textId="59377D70" w:rsidR="00574951" w:rsidRPr="009A59B5" w:rsidRDefault="00574951" w:rsidP="009A59B5">
      <w:pPr>
        <w:pStyle w:val="Heading2"/>
        <w:rPr>
          <w:rFonts w:eastAsia="Calibri"/>
        </w:rPr>
      </w:pPr>
      <w:bookmarkStart w:id="122" w:name="_Toc211346903"/>
      <w:r>
        <w:rPr>
          <w:rFonts w:eastAsia="Calibri"/>
        </w:rPr>
        <w:t xml:space="preserve">Lesson </w:t>
      </w:r>
      <w:r>
        <w:t>5</w:t>
      </w:r>
      <w:r>
        <w:rPr>
          <w:rFonts w:eastAsia="Calibri"/>
        </w:rPr>
        <w:t xml:space="preserve"> – </w:t>
      </w:r>
      <w:r>
        <w:t xml:space="preserve">access to services and facilities that influence the liveability of places </w:t>
      </w:r>
      <w:r w:rsidR="00D45BEB">
        <w:t>– megacities solutions</w:t>
      </w:r>
      <w:bookmarkEnd w:id="122"/>
    </w:p>
    <w:p w14:paraId="225F4611" w14:textId="22A0544F" w:rsidR="008E68FD" w:rsidRPr="008E68FD" w:rsidRDefault="0015464A" w:rsidP="003B78E7">
      <w:pPr>
        <w:pStyle w:val="Heading3"/>
      </w:pPr>
      <w:bookmarkStart w:id="123" w:name="_Toc211346904"/>
      <w:r>
        <w:t>2.5.1 – mapping the world</w:t>
      </w:r>
      <w:r w:rsidR="00663EFB">
        <w:t>’</w:t>
      </w:r>
      <w:r>
        <w:t>s megacities</w:t>
      </w:r>
      <w:bookmarkEnd w:id="123"/>
    </w:p>
    <w:p w14:paraId="3AB0E454" w14:textId="07348889" w:rsidR="000C6AFE" w:rsidRDefault="006D380A" w:rsidP="00A94D7C">
      <w:r>
        <w:t xml:space="preserve">Engage with </w:t>
      </w:r>
      <w:hyperlink r:id="rId75" w:history="1">
        <w:r w:rsidRPr="00880123">
          <w:rPr>
            <w:rStyle w:val="Hyperlink"/>
          </w:rPr>
          <w:t>Mapped: The World</w:t>
        </w:r>
        <w:r w:rsidR="00BB6253">
          <w:rPr>
            <w:rStyle w:val="Hyperlink"/>
          </w:rPr>
          <w:t>’</w:t>
        </w:r>
        <w:r w:rsidRPr="00880123">
          <w:rPr>
            <w:rStyle w:val="Hyperlink"/>
          </w:rPr>
          <w:t>s Largest Megacities by 2100 (</w:t>
        </w:r>
        <w:r>
          <w:rPr>
            <w:rStyle w:val="Hyperlink"/>
          </w:rPr>
          <w:t>2:26</w:t>
        </w:r>
        <w:r w:rsidRPr="00880123">
          <w:rPr>
            <w:rStyle w:val="Hyperlink"/>
          </w:rPr>
          <w:t>)</w:t>
        </w:r>
      </w:hyperlink>
      <w:r>
        <w:t>.</w:t>
      </w:r>
    </w:p>
    <w:p w14:paraId="20DAB2CC" w14:textId="35FE0A85" w:rsidR="00A94D7C" w:rsidRDefault="0015464A" w:rsidP="00A94D7C">
      <w:r>
        <w:t xml:space="preserve">On </w:t>
      </w:r>
      <w:r w:rsidR="00BB6253">
        <w:t>Appendix 1 –</w:t>
      </w:r>
      <w:r>
        <w:t xml:space="preserve"> </w:t>
      </w:r>
      <w:r w:rsidR="00BB6253" w:rsidRPr="00DB451D">
        <w:t>world map</w:t>
      </w:r>
      <w:r w:rsidR="00BB6253">
        <w:t>,</w:t>
      </w:r>
      <w:r w:rsidR="00217774">
        <w:t xml:space="preserve"> label the location of current megacities.</w:t>
      </w:r>
    </w:p>
    <w:p w14:paraId="05200D57" w14:textId="625F00DB" w:rsidR="00217774" w:rsidRPr="00A94D7C" w:rsidRDefault="00AD22E4" w:rsidP="00A94D7C">
      <w:r>
        <w:t xml:space="preserve">Using a different </w:t>
      </w:r>
      <w:r w:rsidR="00CB1994">
        <w:t>colour</w:t>
      </w:r>
      <w:r>
        <w:t xml:space="preserve"> label the predicted location of megacities in 2100.</w:t>
      </w:r>
    </w:p>
    <w:p w14:paraId="3BCCB585" w14:textId="600DD370" w:rsidR="00CD05C7" w:rsidRPr="0046175A" w:rsidRDefault="00EB697B" w:rsidP="00440D7A">
      <w:pPr>
        <w:pStyle w:val="Heading3"/>
      </w:pPr>
      <w:bookmarkStart w:id="124" w:name="_Toc211346905"/>
      <w:r>
        <w:t xml:space="preserve">2.5.2 – future challenges </w:t>
      </w:r>
      <w:r w:rsidR="00A5065F">
        <w:t>of megacities</w:t>
      </w:r>
      <w:bookmarkEnd w:id="124"/>
    </w:p>
    <w:p w14:paraId="39E870CF" w14:textId="0EB3C345" w:rsidR="00267073" w:rsidRPr="00267073" w:rsidRDefault="00267073" w:rsidP="00267073">
      <w:r>
        <w:t xml:space="preserve">Your teacher will allocate you to </w:t>
      </w:r>
      <w:r w:rsidRPr="00267073">
        <w:t>work in small groups</w:t>
      </w:r>
      <w:r>
        <w:t>. In your group contribute to a brainstorm</w:t>
      </w:r>
      <w:r w:rsidR="00E32ADC">
        <w:t xml:space="preserve"> </w:t>
      </w:r>
      <w:r w:rsidR="00935B36">
        <w:t xml:space="preserve">on </w:t>
      </w:r>
      <w:r w:rsidR="00E32ADC">
        <w:t>‘ways the increase in world megacities will prove challenging for future populations’.</w:t>
      </w:r>
    </w:p>
    <w:p w14:paraId="015DA188" w14:textId="6B42D607" w:rsidR="00966A5B" w:rsidRDefault="00DE59B8" w:rsidP="00440D7A">
      <w:pPr>
        <w:pStyle w:val="Heading3"/>
      </w:pPr>
      <w:bookmarkStart w:id="125" w:name="_Toc211346906"/>
      <w:r>
        <w:lastRenderedPageBreak/>
        <w:t>2.5.3 – investigative study – megacities</w:t>
      </w:r>
      <w:bookmarkEnd w:id="125"/>
    </w:p>
    <w:p w14:paraId="54375AA8" w14:textId="564E3560" w:rsidR="00B4699E" w:rsidRDefault="00B4699E" w:rsidP="00B4699E">
      <w:r>
        <w:t xml:space="preserve">Use the </w:t>
      </w:r>
      <w:r w:rsidRPr="00267073">
        <w:t xml:space="preserve">suggested resources </w:t>
      </w:r>
      <w:r>
        <w:t>to i</w:t>
      </w:r>
      <w:r w:rsidR="00267073" w:rsidRPr="00267073">
        <w:t>nvestigate ways megacities can be better managed to ensure access to services and facilities</w:t>
      </w:r>
      <w:r>
        <w:t>:</w:t>
      </w:r>
    </w:p>
    <w:p w14:paraId="1E9EABF0" w14:textId="645485E7" w:rsidR="00267073" w:rsidRPr="00267073" w:rsidRDefault="00267073" w:rsidP="00B4699E">
      <w:pPr>
        <w:pStyle w:val="ListBullet"/>
      </w:pPr>
      <w:hyperlink r:id="rId76" w:history="1">
        <w:r w:rsidRPr="00267073">
          <w:rPr>
            <w:color w:val="001C4A" w:themeColor="accent1" w:themeShade="BF"/>
            <w:u w:val="single"/>
          </w:rPr>
          <w:t>Sustainable Cities: Crash Course Geography #49 (11:19)</w:t>
        </w:r>
      </w:hyperlink>
    </w:p>
    <w:p w14:paraId="4836D62D" w14:textId="700F7B98" w:rsidR="00267073" w:rsidRPr="00267073" w:rsidRDefault="00267073" w:rsidP="00966A5B">
      <w:pPr>
        <w:pStyle w:val="ListBullet"/>
      </w:pPr>
      <w:hyperlink r:id="rId77" w:history="1">
        <w:r w:rsidRPr="00267073">
          <w:rPr>
            <w:color w:val="001C4A" w:themeColor="accent1" w:themeShade="BF"/>
            <w:u w:val="single"/>
          </w:rPr>
          <w:t>Singapore: Designing a Megacity in Harmony with Nature (13:31)</w:t>
        </w:r>
      </w:hyperlink>
    </w:p>
    <w:p w14:paraId="7AC35AD4" w14:textId="713BD16A" w:rsidR="00267073" w:rsidRPr="00267073" w:rsidRDefault="00267073" w:rsidP="00966A5B">
      <w:pPr>
        <w:pStyle w:val="ListBullet"/>
      </w:pPr>
      <w:hyperlink r:id="rId78" w:history="1">
        <w:r w:rsidRPr="00267073">
          <w:rPr>
            <w:color w:val="001C4A" w:themeColor="accent1" w:themeShade="BF"/>
            <w:u w:val="single"/>
          </w:rPr>
          <w:t>How to Build Sustainable Megacities of the Future?</w:t>
        </w:r>
      </w:hyperlink>
    </w:p>
    <w:p w14:paraId="33807918" w14:textId="3ED52686" w:rsidR="00267073" w:rsidRDefault="00267073" w:rsidP="00966A5B">
      <w:pPr>
        <w:pStyle w:val="ListBullet"/>
      </w:pPr>
      <w:hyperlink r:id="rId79" w:history="1">
        <w:r w:rsidRPr="00267073">
          <w:rPr>
            <w:color w:val="001C4A" w:themeColor="accent1" w:themeShade="BF"/>
            <w:u w:val="single"/>
          </w:rPr>
          <w:t>How China is designing flood-resistant cities (6:49)</w:t>
        </w:r>
      </w:hyperlink>
    </w:p>
    <w:p w14:paraId="5C349624" w14:textId="38F9AF6E" w:rsidR="00391D51" w:rsidRPr="00267073" w:rsidRDefault="00391D51" w:rsidP="00082F2F">
      <w:pPr>
        <w:pStyle w:val="FeatureBox2"/>
      </w:pPr>
      <w:r w:rsidRPr="00082F2F">
        <w:rPr>
          <w:b/>
          <w:bCs/>
        </w:rPr>
        <w:t>Note</w:t>
      </w:r>
      <w:r w:rsidRPr="005244BC">
        <w:t>:</w:t>
      </w:r>
      <w:r>
        <w:t xml:space="preserve"> the following articles may be used for extension</w:t>
      </w:r>
      <w:r w:rsidR="00D11820">
        <w:t xml:space="preserve"> </w:t>
      </w:r>
      <w:r w:rsidR="00BB6253">
        <w:t>i</w:t>
      </w:r>
      <w:r w:rsidR="00D11820">
        <w:t>n this learning activity.</w:t>
      </w:r>
    </w:p>
    <w:p w14:paraId="62B24DC8" w14:textId="62A0D0D8" w:rsidR="00267073" w:rsidRPr="00267073" w:rsidRDefault="00267073" w:rsidP="00966A5B">
      <w:pPr>
        <w:pStyle w:val="ListBullet"/>
      </w:pPr>
      <w:hyperlink r:id="rId80" w:history="1">
        <w:r w:rsidRPr="00267073">
          <w:rPr>
            <w:color w:val="001C4A" w:themeColor="accent1" w:themeShade="BF"/>
            <w:u w:val="single"/>
          </w:rPr>
          <w:t>Green City 101: Designing Sustainable Urban Futures</w:t>
        </w:r>
      </w:hyperlink>
    </w:p>
    <w:p w14:paraId="6A6F24C3" w14:textId="0E21886A" w:rsidR="00267073" w:rsidRPr="00DE59B8" w:rsidRDefault="00267073" w:rsidP="00DE59B8">
      <w:pPr>
        <w:pStyle w:val="ListBullet"/>
      </w:pPr>
      <w:hyperlink r:id="rId81" w:history="1">
        <w:r w:rsidRPr="00267073">
          <w:rPr>
            <w:color w:val="001C4A" w:themeColor="accent1" w:themeShade="BF"/>
            <w:u w:val="single"/>
          </w:rPr>
          <w:t>Transforming our world: the 2030 Agenda for Sustainable Development</w:t>
        </w:r>
      </w:hyperlink>
    </w:p>
    <w:p w14:paraId="20C01534" w14:textId="76F37D9A" w:rsidR="00B4699E" w:rsidRDefault="00B4699E" w:rsidP="00082F2F">
      <w:pPr>
        <w:pStyle w:val="ListBullet"/>
        <w:numPr>
          <w:ilvl w:val="0"/>
          <w:numId w:val="0"/>
        </w:numPr>
      </w:pPr>
      <w:r w:rsidRPr="00267073">
        <w:t xml:space="preserve">Record your findings in </w:t>
      </w:r>
      <w:r w:rsidR="008D3EDB">
        <w:fldChar w:fldCharType="begin"/>
      </w:r>
      <w:r w:rsidR="008D3EDB">
        <w:instrText xml:space="preserve"> REF _Ref210812256 \h </w:instrText>
      </w:r>
      <w:r w:rsidR="008D3EDB">
        <w:fldChar w:fldCharType="separate"/>
      </w:r>
      <w:r w:rsidR="008D3EDB">
        <w:t xml:space="preserve">Table </w:t>
      </w:r>
      <w:r w:rsidR="008D3EDB">
        <w:rPr>
          <w:noProof/>
        </w:rPr>
        <w:t>21</w:t>
      </w:r>
      <w:r w:rsidR="008D3EDB">
        <w:fldChar w:fldCharType="end"/>
      </w:r>
      <w:r w:rsidR="008D3EDB">
        <w:t xml:space="preserve"> </w:t>
      </w:r>
      <w:r w:rsidRPr="00267073">
        <w:t>will support your investigation:</w:t>
      </w:r>
    </w:p>
    <w:p w14:paraId="64D8C00C" w14:textId="4E682C3C" w:rsidR="00DE59B8" w:rsidRDefault="00DE59B8" w:rsidP="00DE59B8">
      <w:pPr>
        <w:pStyle w:val="Caption"/>
      </w:pPr>
      <w:bookmarkStart w:id="126" w:name="_Ref210812256"/>
      <w:r>
        <w:t xml:space="preserve">Table </w:t>
      </w:r>
      <w:r w:rsidR="00CF1A53">
        <w:fldChar w:fldCharType="begin"/>
      </w:r>
      <w:r w:rsidR="00CF1A53">
        <w:instrText xml:space="preserve"> SEQ Table \* ARABIC </w:instrText>
      </w:r>
      <w:r w:rsidR="00CF1A53">
        <w:fldChar w:fldCharType="separate"/>
      </w:r>
      <w:r w:rsidR="00B676A3">
        <w:rPr>
          <w:noProof/>
        </w:rPr>
        <w:t>21</w:t>
      </w:r>
      <w:r w:rsidR="00CF1A53">
        <w:rPr>
          <w:noProof/>
        </w:rPr>
        <w:fldChar w:fldCharType="end"/>
      </w:r>
      <w:bookmarkEnd w:id="126"/>
      <w:r>
        <w:t xml:space="preserve"> </w:t>
      </w:r>
      <w:r w:rsidR="00D671E1">
        <w:t>–</w:t>
      </w:r>
      <w:r>
        <w:t xml:space="preserve"> </w:t>
      </w:r>
      <w:r w:rsidRPr="004128F6">
        <w:t>solutions to megacity challenges</w:t>
      </w:r>
    </w:p>
    <w:tbl>
      <w:tblPr>
        <w:tblStyle w:val="Tableheader"/>
        <w:tblW w:w="9634" w:type="dxa"/>
        <w:tblLayout w:type="fixed"/>
        <w:tblLook w:val="04A0" w:firstRow="1" w:lastRow="0" w:firstColumn="1" w:lastColumn="0" w:noHBand="0" w:noVBand="1"/>
        <w:tblDescription w:val="Solutions to megacity challenges. There are blank cells for student responses."/>
      </w:tblPr>
      <w:tblGrid>
        <w:gridCol w:w="2689"/>
        <w:gridCol w:w="6945"/>
      </w:tblGrid>
      <w:tr w:rsidR="00267073" w:rsidRPr="00267073" w14:paraId="17A15A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E233B7" w14:textId="77777777" w:rsidR="00267073" w:rsidRPr="00267073" w:rsidRDefault="00267073" w:rsidP="00267073">
            <w:r w:rsidRPr="00267073">
              <w:t>Category</w:t>
            </w:r>
          </w:p>
        </w:tc>
        <w:tc>
          <w:tcPr>
            <w:tcW w:w="6945" w:type="dxa"/>
          </w:tcPr>
          <w:p w14:paraId="34E6DC62" w14:textId="77777777" w:rsidR="00267073" w:rsidRPr="00267073" w:rsidRDefault="00267073" w:rsidP="00267073">
            <w:pPr>
              <w:cnfStyle w:val="100000000000" w:firstRow="1" w:lastRow="0" w:firstColumn="0" w:lastColumn="0" w:oddVBand="0" w:evenVBand="0" w:oddHBand="0" w:evenHBand="0" w:firstRowFirstColumn="0" w:firstRowLastColumn="0" w:lastRowFirstColumn="0" w:lastRowLastColumn="0"/>
            </w:pPr>
            <w:r w:rsidRPr="00267073">
              <w:t>Investigative findings</w:t>
            </w:r>
          </w:p>
        </w:tc>
      </w:tr>
      <w:tr w:rsidR="00267073" w:rsidRPr="00267073" w14:paraId="64E705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187048" w14:textId="77777777" w:rsidR="00267073" w:rsidRPr="00267073" w:rsidRDefault="00267073" w:rsidP="00267073">
            <w:r w:rsidRPr="00267073">
              <w:t>Maximising existing space</w:t>
            </w:r>
          </w:p>
        </w:tc>
        <w:tc>
          <w:tcPr>
            <w:tcW w:w="6945" w:type="dxa"/>
          </w:tcPr>
          <w:p w14:paraId="589846F5" w14:textId="77777777" w:rsidR="00267073" w:rsidRPr="00267073" w:rsidRDefault="00267073" w:rsidP="00267073">
            <w:pPr>
              <w:cnfStyle w:val="000000100000" w:firstRow="0" w:lastRow="0" w:firstColumn="0" w:lastColumn="0" w:oddVBand="0" w:evenVBand="0" w:oddHBand="1" w:evenHBand="0" w:firstRowFirstColumn="0" w:firstRowLastColumn="0" w:lastRowFirstColumn="0" w:lastRowLastColumn="0"/>
            </w:pPr>
          </w:p>
        </w:tc>
      </w:tr>
      <w:tr w:rsidR="00267073" w:rsidRPr="00267073" w14:paraId="248A18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D6CA1E" w14:textId="47382B6C" w:rsidR="00267073" w:rsidRPr="00267073" w:rsidRDefault="00267073" w:rsidP="00267073">
            <w:pPr>
              <w:rPr>
                <w:b w:val="0"/>
                <w:bCs/>
              </w:rPr>
            </w:pPr>
            <w:r w:rsidRPr="00267073">
              <w:t>Water saving</w:t>
            </w:r>
          </w:p>
        </w:tc>
        <w:tc>
          <w:tcPr>
            <w:tcW w:w="6945" w:type="dxa"/>
          </w:tcPr>
          <w:p w14:paraId="0414944E" w14:textId="77777777" w:rsidR="00267073" w:rsidRPr="00267073" w:rsidRDefault="00267073" w:rsidP="00267073">
            <w:pPr>
              <w:cnfStyle w:val="000000010000" w:firstRow="0" w:lastRow="0" w:firstColumn="0" w:lastColumn="0" w:oddVBand="0" w:evenVBand="0" w:oddHBand="0" w:evenHBand="1" w:firstRowFirstColumn="0" w:firstRowLastColumn="0" w:lastRowFirstColumn="0" w:lastRowLastColumn="0"/>
            </w:pPr>
          </w:p>
        </w:tc>
      </w:tr>
      <w:tr w:rsidR="00267073" w:rsidRPr="00267073" w14:paraId="723339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E1825B" w14:textId="77777777" w:rsidR="00267073" w:rsidRPr="00267073" w:rsidRDefault="00267073" w:rsidP="00267073">
            <w:r w:rsidRPr="00267073">
              <w:t>Green spaces, gardens and urban farming</w:t>
            </w:r>
          </w:p>
        </w:tc>
        <w:tc>
          <w:tcPr>
            <w:tcW w:w="6945" w:type="dxa"/>
          </w:tcPr>
          <w:p w14:paraId="4652D146" w14:textId="77777777" w:rsidR="00267073" w:rsidRPr="00267073" w:rsidRDefault="00267073" w:rsidP="00267073">
            <w:pPr>
              <w:cnfStyle w:val="000000100000" w:firstRow="0" w:lastRow="0" w:firstColumn="0" w:lastColumn="0" w:oddVBand="0" w:evenVBand="0" w:oddHBand="1" w:evenHBand="0" w:firstRowFirstColumn="0" w:firstRowLastColumn="0" w:lastRowFirstColumn="0" w:lastRowLastColumn="0"/>
            </w:pPr>
          </w:p>
        </w:tc>
      </w:tr>
      <w:tr w:rsidR="00267073" w:rsidRPr="00267073" w14:paraId="4E5D2C3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398EF9" w14:textId="77777777" w:rsidR="00267073" w:rsidRPr="00267073" w:rsidRDefault="00267073" w:rsidP="00267073">
            <w:r w:rsidRPr="00267073">
              <w:t>Transport</w:t>
            </w:r>
          </w:p>
        </w:tc>
        <w:tc>
          <w:tcPr>
            <w:tcW w:w="6945" w:type="dxa"/>
          </w:tcPr>
          <w:p w14:paraId="652EC58A" w14:textId="77777777" w:rsidR="00267073" w:rsidRPr="00267073" w:rsidRDefault="00267073" w:rsidP="00267073">
            <w:pPr>
              <w:cnfStyle w:val="000000010000" w:firstRow="0" w:lastRow="0" w:firstColumn="0" w:lastColumn="0" w:oddVBand="0" w:evenVBand="0" w:oddHBand="0" w:evenHBand="1" w:firstRowFirstColumn="0" w:firstRowLastColumn="0" w:lastRowFirstColumn="0" w:lastRowLastColumn="0"/>
            </w:pPr>
          </w:p>
        </w:tc>
      </w:tr>
      <w:tr w:rsidR="00267073" w:rsidRPr="00267073" w14:paraId="2A58C4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7698E4" w14:textId="77777777" w:rsidR="00267073" w:rsidRPr="00267073" w:rsidRDefault="00267073" w:rsidP="00267073">
            <w:r w:rsidRPr="00267073">
              <w:t>Renewable energy</w:t>
            </w:r>
          </w:p>
        </w:tc>
        <w:tc>
          <w:tcPr>
            <w:tcW w:w="6945" w:type="dxa"/>
          </w:tcPr>
          <w:p w14:paraId="4BD44B47" w14:textId="77777777" w:rsidR="00267073" w:rsidRPr="00267073" w:rsidRDefault="00267073" w:rsidP="00267073">
            <w:pPr>
              <w:cnfStyle w:val="000000100000" w:firstRow="0" w:lastRow="0" w:firstColumn="0" w:lastColumn="0" w:oddVBand="0" w:evenVBand="0" w:oddHBand="1" w:evenHBand="0" w:firstRowFirstColumn="0" w:firstRowLastColumn="0" w:lastRowFirstColumn="0" w:lastRowLastColumn="0"/>
            </w:pPr>
          </w:p>
        </w:tc>
      </w:tr>
      <w:tr w:rsidR="00267073" w:rsidRPr="00267073" w14:paraId="6C66B0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7A16D1" w14:textId="77777777" w:rsidR="00267073" w:rsidRPr="00267073" w:rsidRDefault="00267073" w:rsidP="00267073">
            <w:r w:rsidRPr="00267073">
              <w:t>Housing</w:t>
            </w:r>
          </w:p>
        </w:tc>
        <w:tc>
          <w:tcPr>
            <w:tcW w:w="6945" w:type="dxa"/>
          </w:tcPr>
          <w:p w14:paraId="28CA1A7B" w14:textId="77777777" w:rsidR="00267073" w:rsidRPr="00267073" w:rsidRDefault="00267073" w:rsidP="00267073">
            <w:pPr>
              <w:cnfStyle w:val="000000010000" w:firstRow="0" w:lastRow="0" w:firstColumn="0" w:lastColumn="0" w:oddVBand="0" w:evenVBand="0" w:oddHBand="0" w:evenHBand="1" w:firstRowFirstColumn="0" w:firstRowLastColumn="0" w:lastRowFirstColumn="0" w:lastRowLastColumn="0"/>
            </w:pPr>
          </w:p>
        </w:tc>
      </w:tr>
    </w:tbl>
    <w:p w14:paraId="3A84AA12" w14:textId="3EEB5CEB" w:rsidR="00267073" w:rsidRPr="00267073" w:rsidRDefault="00803C87" w:rsidP="00440D7A">
      <w:pPr>
        <w:pStyle w:val="Heading3"/>
      </w:pPr>
      <w:bookmarkStart w:id="127" w:name="_Toc211346907"/>
      <w:r>
        <w:lastRenderedPageBreak/>
        <w:t>2.5.4 – exit ticket</w:t>
      </w:r>
      <w:bookmarkEnd w:id="127"/>
    </w:p>
    <w:p w14:paraId="0E7D4324" w14:textId="5DCBF2FD" w:rsidR="00267073" w:rsidRPr="00267073" w:rsidRDefault="00803C87" w:rsidP="00267073">
      <w:r>
        <w:t>C</w:t>
      </w:r>
      <w:r w:rsidR="00267073" w:rsidRPr="00267073">
        <w:t xml:space="preserve">omplete an </w:t>
      </w:r>
      <w:hyperlink r:id="rId82" w:anchor=":~:text=Summary%20of%20four%20reliable%20electronic%20digital%20exit%20tickets,wrapper%20templates%20for%20writing%2C%20discussion%2C%20science%20and%20STEM." w:history="1">
        <w:r w:rsidR="00267073" w:rsidRPr="00267073">
          <w:rPr>
            <w:color w:val="001C4A" w:themeColor="accent1" w:themeShade="BF"/>
            <w:u w:val="single"/>
          </w:rPr>
          <w:t>Exit ticket</w:t>
        </w:r>
      </w:hyperlink>
      <w:r w:rsidR="00267073" w:rsidRPr="00267073">
        <w:t>. Create a visual representation what you have learn</w:t>
      </w:r>
      <w:r w:rsidR="008D3EDB">
        <w:t>ed</w:t>
      </w:r>
      <w:r w:rsidR="00267073" w:rsidRPr="00267073">
        <w:t xml:space="preserve"> about megacities in the lesson. </w:t>
      </w:r>
      <w:r w:rsidR="008D3EDB">
        <w:fldChar w:fldCharType="begin"/>
      </w:r>
      <w:r w:rsidR="008D3EDB">
        <w:instrText xml:space="preserve"> REF _Ref210812315 \h </w:instrText>
      </w:r>
      <w:r w:rsidR="008D3EDB">
        <w:fldChar w:fldCharType="separate"/>
      </w:r>
      <w:r w:rsidR="008D3EDB">
        <w:t xml:space="preserve">Figure </w:t>
      </w:r>
      <w:r w:rsidR="008D3EDB">
        <w:rPr>
          <w:noProof/>
        </w:rPr>
        <w:t>22</w:t>
      </w:r>
      <w:r w:rsidR="008D3EDB">
        <w:fldChar w:fldCharType="end"/>
      </w:r>
      <w:r w:rsidR="008D3EDB">
        <w:t xml:space="preserve"> </w:t>
      </w:r>
      <w:r w:rsidR="00267073" w:rsidRPr="00267073">
        <w:t>is an example of a visual representation.</w:t>
      </w:r>
    </w:p>
    <w:p w14:paraId="56312F16" w14:textId="5A8FC0F9" w:rsidR="005949DA" w:rsidRDefault="005949DA" w:rsidP="005949DA">
      <w:pPr>
        <w:pStyle w:val="Caption"/>
      </w:pPr>
      <w:bookmarkStart w:id="128" w:name="_Ref210812315"/>
      <w:r>
        <w:t xml:space="preserve">Figure </w:t>
      </w:r>
      <w:r w:rsidR="00EB45EE">
        <w:fldChar w:fldCharType="begin"/>
      </w:r>
      <w:r w:rsidR="00EB45EE">
        <w:instrText xml:space="preserve"> SEQ Figure \* ARABIC </w:instrText>
      </w:r>
      <w:r w:rsidR="00EB45EE">
        <w:fldChar w:fldCharType="separate"/>
      </w:r>
      <w:r w:rsidR="00B676A3">
        <w:rPr>
          <w:noProof/>
        </w:rPr>
        <w:t>22</w:t>
      </w:r>
      <w:r w:rsidR="00EB45EE">
        <w:rPr>
          <w:noProof/>
        </w:rPr>
        <w:fldChar w:fldCharType="end"/>
      </w:r>
      <w:bookmarkEnd w:id="128"/>
      <w:r>
        <w:t xml:space="preserve"> </w:t>
      </w:r>
      <w:r w:rsidR="00D671E1">
        <w:t>–</w:t>
      </w:r>
      <w:r>
        <w:t xml:space="preserve"> visual representation megacities solutions WAGOLL</w:t>
      </w:r>
    </w:p>
    <w:p w14:paraId="33531F51" w14:textId="77777777" w:rsidR="001E1485" w:rsidRDefault="005949DA" w:rsidP="001E1485">
      <w:pPr>
        <w:pStyle w:val="ListBullet"/>
        <w:numPr>
          <w:ilvl w:val="0"/>
          <w:numId w:val="0"/>
        </w:numPr>
        <w:ind w:left="567" w:hanging="567"/>
      </w:pPr>
      <w:r>
        <w:rPr>
          <w:noProof/>
        </w:rPr>
        <w:drawing>
          <wp:inline distT="0" distB="0" distL="0" distR="0" wp14:anchorId="24315C4A" wp14:editId="2242230A">
            <wp:extent cx="4144618" cy="3101798"/>
            <wp:effectExtent l="0" t="0" r="8890" b="3810"/>
            <wp:docPr id="249248409" name="Picture 13" descr="A cartoon of a city with buildings, roads, a playground and gree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48409" name="Picture 13" descr="A cartoon of a city with buildings, roads, a playground and green space. "/>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72718" cy="3122828"/>
                    </a:xfrm>
                    <a:prstGeom prst="rect">
                      <a:avLst/>
                    </a:prstGeom>
                  </pic:spPr>
                </pic:pic>
              </a:graphicData>
            </a:graphic>
          </wp:inline>
        </w:drawing>
      </w:r>
      <w:bookmarkStart w:id="129" w:name="_Toc201322307"/>
    </w:p>
    <w:p w14:paraId="3584C571" w14:textId="125D5196" w:rsidR="001E1485" w:rsidRDefault="001E1485" w:rsidP="001E1485">
      <w:pPr>
        <w:pStyle w:val="Heading2"/>
        <w:rPr>
          <w:rFonts w:eastAsia="Calibri"/>
        </w:rPr>
      </w:pPr>
      <w:bookmarkStart w:id="130" w:name="_Toc211346908"/>
      <w:r>
        <w:t xml:space="preserve">Lesson 6 – </w:t>
      </w:r>
      <w:r w:rsidR="00870CDE">
        <w:t>a</w:t>
      </w:r>
      <w:r>
        <w:t>ccess to services and facilities that influence the liveability of places</w:t>
      </w:r>
      <w:r>
        <w:rPr>
          <w:rFonts w:eastAsia="Calibri"/>
        </w:rPr>
        <w:t xml:space="preserve"> – Australia’s health 1</w:t>
      </w:r>
      <w:bookmarkEnd w:id="129"/>
      <w:bookmarkEnd w:id="130"/>
    </w:p>
    <w:p w14:paraId="06A58EB4" w14:textId="26CFAE4B" w:rsidR="00880B2B" w:rsidRDefault="009E5F57" w:rsidP="00440D7A">
      <w:pPr>
        <w:pStyle w:val="Heading3"/>
      </w:pPr>
      <w:bookmarkStart w:id="131" w:name="_Toc211346909"/>
      <w:r>
        <w:t xml:space="preserve">2.6.1 – </w:t>
      </w:r>
      <w:r w:rsidR="00745C0E">
        <w:t>a</w:t>
      </w:r>
      <w:r>
        <w:t xml:space="preserve">ctivate </w:t>
      </w:r>
      <w:r w:rsidR="00745C0E">
        <w:t>p</w:t>
      </w:r>
      <w:r>
        <w:t xml:space="preserve">rior </w:t>
      </w:r>
      <w:r w:rsidR="00745C0E">
        <w:t>k</w:t>
      </w:r>
      <w:r>
        <w:t>nowledge</w:t>
      </w:r>
      <w:bookmarkEnd w:id="131"/>
    </w:p>
    <w:p w14:paraId="258BC51D" w14:textId="2F193134" w:rsidR="003B5A35" w:rsidRPr="003B5A35" w:rsidRDefault="003B5A35" w:rsidP="003B5A35">
      <w:r>
        <w:t xml:space="preserve">Attempt the </w:t>
      </w:r>
      <w:r w:rsidRPr="003B5A35">
        <w:t>following questions:</w:t>
      </w:r>
    </w:p>
    <w:p w14:paraId="7E15A660" w14:textId="3307CEDD" w:rsidR="003B5A35" w:rsidRPr="003B5A35" w:rsidRDefault="003B5A35" w:rsidP="003D5840">
      <w:pPr>
        <w:pStyle w:val="ListNumber"/>
        <w:numPr>
          <w:ilvl w:val="0"/>
          <w:numId w:val="17"/>
        </w:numPr>
      </w:pPr>
      <w:r w:rsidRPr="003B5A35">
        <w:t xml:space="preserve">What does </w:t>
      </w:r>
      <w:r w:rsidR="00B54C0D">
        <w:t xml:space="preserve">the </w:t>
      </w:r>
      <w:r w:rsidRPr="003B5A35">
        <w:t>BOLTSS acronym stand for?</w:t>
      </w:r>
    </w:p>
    <w:p w14:paraId="1F9C9D99" w14:textId="4A009C72" w:rsidR="003B5A35" w:rsidRPr="003B5A35" w:rsidRDefault="003B5A35" w:rsidP="00813D7B">
      <w:pPr>
        <w:numPr>
          <w:ilvl w:val="0"/>
          <w:numId w:val="2"/>
        </w:numPr>
      </w:pPr>
      <w:r w:rsidRPr="003B5A35">
        <w:t xml:space="preserve">What does the term </w:t>
      </w:r>
      <w:r w:rsidR="006316B8">
        <w:t>‘</w:t>
      </w:r>
      <w:r w:rsidRPr="003B5A35">
        <w:t>orientation</w:t>
      </w:r>
      <w:r w:rsidR="006316B8">
        <w:t>’</w:t>
      </w:r>
      <w:r w:rsidRPr="003B5A35">
        <w:t xml:space="preserve"> mean?</w:t>
      </w:r>
    </w:p>
    <w:p w14:paraId="5656BFA3" w14:textId="110AB2BC" w:rsidR="003B5A35" w:rsidRPr="003B5A35" w:rsidRDefault="003B5A35" w:rsidP="00813D7B">
      <w:pPr>
        <w:numPr>
          <w:ilvl w:val="0"/>
          <w:numId w:val="2"/>
        </w:numPr>
      </w:pPr>
      <w:r w:rsidRPr="003B5A35">
        <w:t>What are the 4 cardinal points?</w:t>
      </w:r>
    </w:p>
    <w:p w14:paraId="5902ADE0" w14:textId="08286034" w:rsidR="003B5A35" w:rsidRPr="003B5A35" w:rsidRDefault="003B5A35" w:rsidP="00813D7B">
      <w:pPr>
        <w:numPr>
          <w:ilvl w:val="0"/>
          <w:numId w:val="2"/>
        </w:numPr>
      </w:pPr>
      <w:r w:rsidRPr="003B5A35">
        <w:t>What mnemonic helps you to remember the 4 cardinal points?</w:t>
      </w:r>
    </w:p>
    <w:p w14:paraId="5BB90150" w14:textId="75AA1EE3" w:rsidR="009E5F57" w:rsidRDefault="0037572F" w:rsidP="009E5F57">
      <w:r>
        <w:t xml:space="preserve">Review </w:t>
      </w:r>
      <w:r w:rsidR="006316B8">
        <w:fldChar w:fldCharType="begin"/>
      </w:r>
      <w:r w:rsidR="006316B8">
        <w:instrText xml:space="preserve"> REF _Ref210812394 \h </w:instrText>
      </w:r>
      <w:r w:rsidR="006316B8">
        <w:fldChar w:fldCharType="separate"/>
      </w:r>
      <w:r w:rsidR="006316B8">
        <w:t xml:space="preserve">Figure </w:t>
      </w:r>
      <w:r w:rsidR="006316B8">
        <w:rPr>
          <w:noProof/>
        </w:rPr>
        <w:t>23</w:t>
      </w:r>
      <w:r w:rsidR="006316B8">
        <w:fldChar w:fldCharType="end"/>
      </w:r>
      <w:r w:rsidR="00DC139B">
        <w:t>.</w:t>
      </w:r>
    </w:p>
    <w:p w14:paraId="0F701D28" w14:textId="0FFA7C0C" w:rsidR="00DA66C3" w:rsidRDefault="00DC139B" w:rsidP="00DA66C3">
      <w:pPr>
        <w:pStyle w:val="Caption"/>
      </w:pPr>
      <w:bookmarkStart w:id="132" w:name="_Ref210812394"/>
      <w:r>
        <w:lastRenderedPageBreak/>
        <w:t xml:space="preserve">Figure </w:t>
      </w:r>
      <w:r w:rsidR="00EB45EE">
        <w:fldChar w:fldCharType="begin"/>
      </w:r>
      <w:r w:rsidR="00EB45EE">
        <w:instrText xml:space="preserve"> SEQ Figure \* ARABIC </w:instrText>
      </w:r>
      <w:r w:rsidR="00EB45EE">
        <w:fldChar w:fldCharType="separate"/>
      </w:r>
      <w:r w:rsidR="00B676A3">
        <w:rPr>
          <w:noProof/>
        </w:rPr>
        <w:t>23</w:t>
      </w:r>
      <w:r w:rsidR="00EB45EE">
        <w:rPr>
          <w:noProof/>
        </w:rPr>
        <w:fldChar w:fldCharType="end"/>
      </w:r>
      <w:bookmarkEnd w:id="132"/>
      <w:r w:rsidR="00DA66C3">
        <w:t xml:space="preserve"> </w:t>
      </w:r>
      <w:r w:rsidR="00C47992">
        <w:t xml:space="preserve">– </w:t>
      </w:r>
      <w:r w:rsidR="005E2110" w:rsidRPr="000C079C">
        <w:t>16-point</w:t>
      </w:r>
      <w:r w:rsidR="00DA66C3" w:rsidRPr="000C079C">
        <w:t xml:space="preserve"> compass</w:t>
      </w:r>
    </w:p>
    <w:p w14:paraId="6E60D776" w14:textId="311ECB04" w:rsidR="0037572F" w:rsidRDefault="00DC139B" w:rsidP="009E5F57">
      <w:r>
        <w:rPr>
          <w:noProof/>
        </w:rPr>
        <w:drawing>
          <wp:inline distT="0" distB="0" distL="0" distR="0" wp14:anchorId="055F2D5A" wp14:editId="04B665D5">
            <wp:extent cx="2296626" cy="2298192"/>
            <wp:effectExtent l="0" t="0" r="8890" b="6985"/>
            <wp:docPr id="1793975575" name="Picture 7" descr="Figure 23 shows a 16-point compass. It is like a star with 16 points and the points are labelled, in a clockwise direction starting at the point facing straight up, N, NNE, NE, ENE, E, ESE, SE, SSE, S, SSW, SW, WSW, W, WNW, NW, NNW, where N stands for north, E stands for east, S stands for south and W stands for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5575" name="Picture 7" descr="Figure 23 shows a 16-point compass. It is like a star with 16 points and the points are labelled, in a clockwise direction starting at the point facing straight up, N, NNE, NE, ENE, E, ESE, SE, SSE, S, SSW, SW, WSW, W, WNW, NW, NNW, where N stands for north, E stands for east, S stands for south and W stands for wes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00824" cy="2302393"/>
                    </a:xfrm>
                    <a:prstGeom prst="rect">
                      <a:avLst/>
                    </a:prstGeom>
                  </pic:spPr>
                </pic:pic>
              </a:graphicData>
            </a:graphic>
          </wp:inline>
        </w:drawing>
      </w:r>
    </w:p>
    <w:p w14:paraId="516F56DD" w14:textId="2315E56A" w:rsidR="003C4507" w:rsidRPr="003C4507" w:rsidRDefault="003C4507" w:rsidP="003C4507">
      <w:r w:rsidRPr="003C4507">
        <w:t xml:space="preserve">Use the compass to answer the </w:t>
      </w:r>
      <w:r w:rsidR="006316B8">
        <w:t xml:space="preserve">following </w:t>
      </w:r>
      <w:r w:rsidRPr="003C4507">
        <w:t>questions:</w:t>
      </w:r>
    </w:p>
    <w:p w14:paraId="37643108" w14:textId="77777777" w:rsidR="003C4507" w:rsidRPr="003C4507" w:rsidRDefault="003C4507" w:rsidP="00204CCF">
      <w:pPr>
        <w:pStyle w:val="ListNumber"/>
        <w:numPr>
          <w:ilvl w:val="0"/>
          <w:numId w:val="48"/>
        </w:numPr>
      </w:pPr>
      <w:r w:rsidRPr="003C4507">
        <w:t>What compass point lies in the opposite direction to north?</w:t>
      </w:r>
    </w:p>
    <w:p w14:paraId="19B9C418" w14:textId="77777777" w:rsidR="003C4507" w:rsidRPr="003C4507" w:rsidRDefault="003C4507" w:rsidP="003C4507">
      <w:pPr>
        <w:pStyle w:val="ListNumber"/>
      </w:pPr>
      <w:r w:rsidRPr="003C4507">
        <w:t>What direction is opposite of east?</w:t>
      </w:r>
    </w:p>
    <w:p w14:paraId="06A48B70" w14:textId="77777777" w:rsidR="003C4507" w:rsidRPr="003C4507" w:rsidRDefault="003C4507" w:rsidP="003C4507">
      <w:pPr>
        <w:pStyle w:val="ListNumber"/>
      </w:pPr>
      <w:r w:rsidRPr="003C4507">
        <w:t>What direction is halfway between north and east?</w:t>
      </w:r>
    </w:p>
    <w:p w14:paraId="7185FC6F" w14:textId="77777777" w:rsidR="003C4507" w:rsidRPr="003C4507" w:rsidRDefault="003C4507" w:rsidP="003C4507">
      <w:pPr>
        <w:pStyle w:val="ListNumber"/>
      </w:pPr>
      <w:r w:rsidRPr="003C4507">
        <w:t>What direction is opposite of north-west?</w:t>
      </w:r>
    </w:p>
    <w:p w14:paraId="32CC780B" w14:textId="69FFF2E5" w:rsidR="006132F8" w:rsidRDefault="006132F8" w:rsidP="00082F2F">
      <w:pPr>
        <w:pStyle w:val="ListNumber"/>
        <w:numPr>
          <w:ilvl w:val="0"/>
          <w:numId w:val="0"/>
        </w:numPr>
      </w:pPr>
      <w:r w:rsidRPr="00780483">
        <w:t xml:space="preserve">Use the </w:t>
      </w:r>
      <w:hyperlink r:id="rId85" w:history="1">
        <w:r w:rsidRPr="00780483">
          <w:rPr>
            <w:rStyle w:val="Hyperlink"/>
          </w:rPr>
          <w:t>Map of Indigenous Australia</w:t>
        </w:r>
      </w:hyperlink>
      <w:r w:rsidRPr="00780483">
        <w:t xml:space="preserve"> to locate your local language, social or nation group. With </w:t>
      </w:r>
      <w:r w:rsidR="00915DD0">
        <w:t>your peers</w:t>
      </w:r>
      <w:r w:rsidRPr="00780483">
        <w:t xml:space="preserve">, identify direction between key places. For example, </w:t>
      </w:r>
      <w:r w:rsidR="006316B8">
        <w:t>‘</w:t>
      </w:r>
      <w:r w:rsidRPr="00780483">
        <w:t>Kamilaroi</w:t>
      </w:r>
      <w:r>
        <w:t xml:space="preserve"> – </w:t>
      </w:r>
      <w:r w:rsidRPr="00780483">
        <w:t>What is the direction of Inverell from Gunnedah?</w:t>
      </w:r>
      <w:r w:rsidR="006316B8">
        <w:t>’</w:t>
      </w:r>
    </w:p>
    <w:p w14:paraId="723A5E7C" w14:textId="0C6D82EF" w:rsidR="00BC6E9E" w:rsidRDefault="00BC6E9E" w:rsidP="00440D7A">
      <w:pPr>
        <w:pStyle w:val="Heading3"/>
      </w:pPr>
      <w:bookmarkStart w:id="133" w:name="_Toc211346910"/>
      <w:r>
        <w:t>2.6.2 – scale on maps</w:t>
      </w:r>
      <w:bookmarkEnd w:id="133"/>
    </w:p>
    <w:p w14:paraId="48E7F857" w14:textId="409F76CF" w:rsidR="00756089" w:rsidRPr="00756089" w:rsidRDefault="00BC6E9E" w:rsidP="00756089">
      <w:r>
        <w:t>Activate prior knowledge of scale on maps by a</w:t>
      </w:r>
      <w:r w:rsidR="00756089">
        <w:t>nswer</w:t>
      </w:r>
      <w:r>
        <w:t>ing</w:t>
      </w:r>
      <w:r w:rsidR="00756089">
        <w:t xml:space="preserve"> </w:t>
      </w:r>
      <w:r w:rsidR="00756089" w:rsidRPr="00756089">
        <w:t>the following questions:</w:t>
      </w:r>
    </w:p>
    <w:p w14:paraId="062EF681" w14:textId="554DA60F" w:rsidR="00756089" w:rsidRPr="00756089" w:rsidRDefault="00756089" w:rsidP="00204CCF">
      <w:pPr>
        <w:pStyle w:val="ListNumber"/>
        <w:numPr>
          <w:ilvl w:val="0"/>
          <w:numId w:val="49"/>
        </w:numPr>
      </w:pPr>
      <w:r w:rsidRPr="00756089">
        <w:t>What are ways scale can be represented</w:t>
      </w:r>
      <w:r>
        <w:t xml:space="preserve"> on a map</w:t>
      </w:r>
      <w:r w:rsidRPr="00756089">
        <w:t>?</w:t>
      </w:r>
    </w:p>
    <w:p w14:paraId="52B35E9F" w14:textId="48F10DE3" w:rsidR="00756089" w:rsidRPr="00756089" w:rsidRDefault="00756089" w:rsidP="00756089">
      <w:pPr>
        <w:pStyle w:val="ListNumber"/>
      </w:pPr>
      <w:r w:rsidRPr="00756089">
        <w:t>What does a linear scale look like?</w:t>
      </w:r>
    </w:p>
    <w:p w14:paraId="663C2A2D" w14:textId="2DBDF011" w:rsidR="00C276A9" w:rsidRDefault="00C276A9" w:rsidP="00555F18">
      <w:pPr>
        <w:pStyle w:val="ListNumber"/>
      </w:pPr>
      <w:r w:rsidRPr="00DB451D">
        <w:rPr>
          <w:b/>
          <w:bCs/>
        </w:rPr>
        <w:t>I do</w:t>
      </w:r>
      <w:r w:rsidRPr="00555F18">
        <w:t>:</w:t>
      </w:r>
      <w:r>
        <w:t xml:space="preserve"> y</w:t>
      </w:r>
      <w:r w:rsidR="00BA5603">
        <w:t xml:space="preserve">our teacher will demonstrate how to measure distance using </w:t>
      </w:r>
      <w:r w:rsidR="00376706">
        <w:fldChar w:fldCharType="begin"/>
      </w:r>
      <w:r w:rsidR="00376706">
        <w:instrText xml:space="preserve"> REF _Ref210812498 \h </w:instrText>
      </w:r>
      <w:r w:rsidR="00376706">
        <w:fldChar w:fldCharType="separate"/>
      </w:r>
      <w:r w:rsidR="00376706">
        <w:t xml:space="preserve">Figure </w:t>
      </w:r>
      <w:r w:rsidR="00376706">
        <w:rPr>
          <w:noProof/>
        </w:rPr>
        <w:t>24</w:t>
      </w:r>
      <w:r w:rsidR="00376706">
        <w:fldChar w:fldCharType="end"/>
      </w:r>
      <w:r w:rsidR="00BA5603">
        <w:t>.</w:t>
      </w:r>
    </w:p>
    <w:p w14:paraId="0CA7E2E1" w14:textId="2699681F" w:rsidR="00C276A9" w:rsidRPr="00C276A9" w:rsidRDefault="00C276A9" w:rsidP="00555F18">
      <w:pPr>
        <w:pStyle w:val="ListNumber"/>
      </w:pPr>
      <w:r w:rsidRPr="00C276A9">
        <w:t>Measure the straight-line distance in centimetres (cm) between the information centre and the bora ring.</w:t>
      </w:r>
    </w:p>
    <w:p w14:paraId="5FBB7A2E" w14:textId="58913706" w:rsidR="006132F8" w:rsidRDefault="00C276A9" w:rsidP="00C276A9">
      <w:r w:rsidRPr="00C276A9">
        <w:t>Use the scale on the map to calculate the real-life distance between the information centre and the bora ring.</w:t>
      </w:r>
    </w:p>
    <w:p w14:paraId="1055DA16" w14:textId="7F63AE0B" w:rsidR="00583ABA" w:rsidRDefault="00583ABA" w:rsidP="00583ABA">
      <w:pPr>
        <w:pStyle w:val="FeatureBox2"/>
      </w:pPr>
      <w:r w:rsidRPr="00583ABA">
        <w:rPr>
          <w:b/>
          <w:bCs/>
        </w:rPr>
        <w:lastRenderedPageBreak/>
        <w:t>Note</w:t>
      </w:r>
      <w:r w:rsidRPr="005244BC">
        <w:t>:</w:t>
      </w:r>
      <w:r>
        <w:t xml:space="preserve"> teachers</w:t>
      </w:r>
      <w:r w:rsidR="00915DD0">
        <w:t>,</w:t>
      </w:r>
      <w:r>
        <w:t xml:space="preserve"> do not resize </w:t>
      </w:r>
      <w:r w:rsidR="00376706">
        <w:fldChar w:fldCharType="begin"/>
      </w:r>
      <w:r w:rsidR="00376706">
        <w:instrText xml:space="preserve"> REF _Ref210812498 \h </w:instrText>
      </w:r>
      <w:r w:rsidR="00376706">
        <w:fldChar w:fldCharType="separate"/>
      </w:r>
      <w:r w:rsidR="00376706">
        <w:t xml:space="preserve">Figure </w:t>
      </w:r>
      <w:r w:rsidR="00376706">
        <w:rPr>
          <w:noProof/>
        </w:rPr>
        <w:t>24</w:t>
      </w:r>
      <w:r w:rsidR="00376706">
        <w:fldChar w:fldCharType="end"/>
      </w:r>
      <w:r>
        <w:t>.</w:t>
      </w:r>
    </w:p>
    <w:p w14:paraId="18FB3F21" w14:textId="3352E0A8" w:rsidR="00583ABA" w:rsidRDefault="00583ABA" w:rsidP="00583ABA">
      <w:pPr>
        <w:pStyle w:val="Caption"/>
      </w:pPr>
      <w:bookmarkStart w:id="134" w:name="_Ref210812498"/>
      <w:r>
        <w:t xml:space="preserve">Figure </w:t>
      </w:r>
      <w:r w:rsidR="00EB45EE">
        <w:fldChar w:fldCharType="begin"/>
      </w:r>
      <w:r w:rsidR="00EB45EE">
        <w:instrText xml:space="preserve"> SEQ Figure \* ARABIC </w:instrText>
      </w:r>
      <w:r w:rsidR="00EB45EE">
        <w:fldChar w:fldCharType="separate"/>
      </w:r>
      <w:r w:rsidR="00B676A3">
        <w:rPr>
          <w:noProof/>
        </w:rPr>
        <w:t>24</w:t>
      </w:r>
      <w:r w:rsidR="00EB45EE">
        <w:rPr>
          <w:noProof/>
        </w:rPr>
        <w:fldChar w:fldCharType="end"/>
      </w:r>
      <w:bookmarkEnd w:id="134"/>
      <w:r>
        <w:t xml:space="preserve"> </w:t>
      </w:r>
      <w:r w:rsidR="00D671E1">
        <w:t>–</w:t>
      </w:r>
      <w:r>
        <w:t xml:space="preserve"> </w:t>
      </w:r>
      <w:proofErr w:type="spellStart"/>
      <w:r>
        <w:t>Paceworth</w:t>
      </w:r>
      <w:proofErr w:type="spellEnd"/>
      <w:r>
        <w:t xml:space="preserve"> map</w:t>
      </w:r>
    </w:p>
    <w:p w14:paraId="624E0AF6" w14:textId="0B1ACFE2" w:rsidR="00BA5603" w:rsidRDefault="00583ABA" w:rsidP="00F04D44">
      <w:r>
        <w:rPr>
          <w:noProof/>
        </w:rPr>
        <w:drawing>
          <wp:inline distT="0" distB="0" distL="0" distR="0" wp14:anchorId="1EA5C135" wp14:editId="7624426D">
            <wp:extent cx="5879604" cy="4279401"/>
            <wp:effectExtent l="0" t="0" r="6985" b="6985"/>
            <wp:docPr id="2116712615" name="Picture 8" descr="Simple black and white map of Paceworth showing northing lines from  01 to 06 and easting lines from . There is a legend that identifies the scale, contour lines, water bodies and other physical and huma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2615" name="Picture 8" descr="Simple black and white map of Paceworth showing northing lines from  01 to 06 and easting lines from . There is a legend that identifies the scale, contour lines, water bodies and other physical and human features."/>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79604" cy="4279401"/>
                    </a:xfrm>
                    <a:prstGeom prst="rect">
                      <a:avLst/>
                    </a:prstGeom>
                  </pic:spPr>
                </pic:pic>
              </a:graphicData>
            </a:graphic>
          </wp:inline>
        </w:drawing>
      </w:r>
    </w:p>
    <w:p w14:paraId="6480970B" w14:textId="184F1002" w:rsidR="003A6A02" w:rsidRDefault="00802BDB" w:rsidP="00F04D44">
      <w:r w:rsidRPr="005244BC">
        <w:rPr>
          <w:b/>
          <w:bCs/>
        </w:rPr>
        <w:t xml:space="preserve">We </w:t>
      </w:r>
      <w:proofErr w:type="gramStart"/>
      <w:r w:rsidRPr="005244BC">
        <w:rPr>
          <w:b/>
          <w:bCs/>
        </w:rPr>
        <w:t>do:</w:t>
      </w:r>
      <w:proofErr w:type="gramEnd"/>
      <w:r>
        <w:t xml:space="preserve"> as a class</w:t>
      </w:r>
      <w:r w:rsidR="003A6A02">
        <w:t xml:space="preserve"> u</w:t>
      </w:r>
      <w:r w:rsidR="003A6A02" w:rsidRPr="003A6A02">
        <w:t xml:space="preserve">se </w:t>
      </w:r>
      <w:r w:rsidR="00376706">
        <w:fldChar w:fldCharType="begin"/>
      </w:r>
      <w:r w:rsidR="00376706">
        <w:instrText xml:space="preserve"> REF _Ref210812647 \h </w:instrText>
      </w:r>
      <w:r w:rsidR="00376706">
        <w:fldChar w:fldCharType="separate"/>
      </w:r>
      <w:r w:rsidR="00376706">
        <w:t xml:space="preserve">Figure </w:t>
      </w:r>
      <w:r w:rsidR="00376706">
        <w:rPr>
          <w:noProof/>
        </w:rPr>
        <w:t>25</w:t>
      </w:r>
      <w:r w:rsidR="00376706">
        <w:fldChar w:fldCharType="end"/>
      </w:r>
      <w:r w:rsidR="00376706">
        <w:t xml:space="preserve"> </w:t>
      </w:r>
      <w:r w:rsidR="003A6A02" w:rsidRPr="003A6A02">
        <w:t>to measure and calculate the straight-line distances from:</w:t>
      </w:r>
    </w:p>
    <w:p w14:paraId="3606C570" w14:textId="59D1E665" w:rsidR="003A6A02" w:rsidRPr="003A6A02" w:rsidRDefault="003A6A02" w:rsidP="00204CCF">
      <w:pPr>
        <w:pStyle w:val="ListNumber"/>
        <w:numPr>
          <w:ilvl w:val="0"/>
          <w:numId w:val="54"/>
        </w:numPr>
      </w:pPr>
      <w:r w:rsidRPr="003A6A02">
        <w:t>Point A to Point D</w:t>
      </w:r>
    </w:p>
    <w:p w14:paraId="3CD120F2" w14:textId="77777777" w:rsidR="003A6A02" w:rsidRPr="003A6A02" w:rsidRDefault="003A6A02" w:rsidP="003A6A02">
      <w:pPr>
        <w:pStyle w:val="ListNumber"/>
      </w:pPr>
      <w:r w:rsidRPr="003A6A02">
        <w:t>Point C to Point E</w:t>
      </w:r>
    </w:p>
    <w:p w14:paraId="3DE9B3CA" w14:textId="1D78C559" w:rsidR="003A6A02" w:rsidRPr="003A6A02" w:rsidRDefault="003A6A02" w:rsidP="003A6A02">
      <w:pPr>
        <w:pStyle w:val="ListNumber"/>
      </w:pPr>
      <w:r w:rsidRPr="003A6A02">
        <w:t>Point B to Point D</w:t>
      </w:r>
      <w:r w:rsidR="00F04D44">
        <w:t>.</w:t>
      </w:r>
    </w:p>
    <w:p w14:paraId="7DBAFC78" w14:textId="51DE177A" w:rsidR="003F2293" w:rsidRPr="003A6A02" w:rsidRDefault="003F2293" w:rsidP="003F2293">
      <w:pPr>
        <w:pStyle w:val="FeatureBox2"/>
      </w:pPr>
      <w:r w:rsidRPr="00583ABA">
        <w:rPr>
          <w:b/>
          <w:bCs/>
        </w:rPr>
        <w:t>Note</w:t>
      </w:r>
      <w:r w:rsidRPr="005244BC">
        <w:t>:</w:t>
      </w:r>
      <w:r>
        <w:t xml:space="preserve"> teachers</w:t>
      </w:r>
      <w:r w:rsidR="008F121F">
        <w:t>,</w:t>
      </w:r>
      <w:r>
        <w:t xml:space="preserve"> do not resize </w:t>
      </w:r>
      <w:r w:rsidR="00315682">
        <w:fldChar w:fldCharType="begin"/>
      </w:r>
      <w:r w:rsidR="00315682">
        <w:instrText xml:space="preserve"> REF _Ref210812647 \h </w:instrText>
      </w:r>
      <w:r w:rsidR="00315682">
        <w:fldChar w:fldCharType="separate"/>
      </w:r>
      <w:r w:rsidR="00315682">
        <w:t xml:space="preserve">Figure </w:t>
      </w:r>
      <w:r w:rsidR="00315682">
        <w:rPr>
          <w:noProof/>
        </w:rPr>
        <w:t>25</w:t>
      </w:r>
      <w:r w:rsidR="00315682">
        <w:fldChar w:fldCharType="end"/>
      </w:r>
      <w:r>
        <w:t>.</w:t>
      </w:r>
    </w:p>
    <w:p w14:paraId="281CB05A" w14:textId="2987AA8C" w:rsidR="003F2293" w:rsidRDefault="003F2293" w:rsidP="003F2293">
      <w:pPr>
        <w:pStyle w:val="Caption"/>
      </w:pPr>
      <w:bookmarkStart w:id="135" w:name="_Ref210812647"/>
      <w:r>
        <w:lastRenderedPageBreak/>
        <w:t xml:space="preserve">Figure </w:t>
      </w:r>
      <w:r w:rsidR="00EB45EE">
        <w:fldChar w:fldCharType="begin"/>
      </w:r>
      <w:r w:rsidR="00EB45EE">
        <w:instrText xml:space="preserve"> SEQ Figure \* ARABIC </w:instrText>
      </w:r>
      <w:r w:rsidR="00EB45EE">
        <w:fldChar w:fldCharType="separate"/>
      </w:r>
      <w:r w:rsidR="00B676A3">
        <w:rPr>
          <w:noProof/>
        </w:rPr>
        <w:t>25</w:t>
      </w:r>
      <w:r w:rsidR="00EB45EE">
        <w:rPr>
          <w:noProof/>
        </w:rPr>
        <w:fldChar w:fldCharType="end"/>
      </w:r>
      <w:bookmarkEnd w:id="135"/>
      <w:r>
        <w:t xml:space="preserve"> </w:t>
      </w:r>
      <w:r w:rsidR="00D671E1">
        <w:t>–</w:t>
      </w:r>
      <w:r>
        <w:t xml:space="preserve"> </w:t>
      </w:r>
      <w:proofErr w:type="spellStart"/>
      <w:r>
        <w:t>Dreamouth</w:t>
      </w:r>
      <w:proofErr w:type="spellEnd"/>
      <w:r>
        <w:t xml:space="preserve"> Siding map</w:t>
      </w:r>
    </w:p>
    <w:p w14:paraId="4E207738" w14:textId="3D02635F" w:rsidR="00583ABA" w:rsidRDefault="003F2293" w:rsidP="00F04D44">
      <w:r>
        <w:rPr>
          <w:noProof/>
        </w:rPr>
        <w:drawing>
          <wp:inline distT="0" distB="0" distL="0" distR="0" wp14:anchorId="1FAB0689" wp14:editId="3DB40512">
            <wp:extent cx="5879604" cy="4279401"/>
            <wp:effectExtent l="0" t="0" r="6985" b="6985"/>
            <wp:docPr id="1801478312" name="Picture 10" descr="Simple black and white map of Dreamouth Siding showing easting lines from 27 to 32 and northing lines from 04 to 09. There is a legend that identifies the scale, contour lines and water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78312" name="Picture 10" descr="Simple black and white map of Dreamouth Siding showing easting lines from 27 to 32 and northing lines from 04 to 09. There is a legend that identifies the scale, contour lines and water bodies."/>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879604" cy="4279401"/>
                    </a:xfrm>
                    <a:prstGeom prst="rect">
                      <a:avLst/>
                    </a:prstGeom>
                  </pic:spPr>
                </pic:pic>
              </a:graphicData>
            </a:graphic>
          </wp:inline>
        </w:drawing>
      </w:r>
    </w:p>
    <w:p w14:paraId="14B5AF04" w14:textId="0FBAB19A" w:rsidR="00822F66" w:rsidRDefault="00CE6001" w:rsidP="009E5F57">
      <w:r w:rsidRPr="00CE6001">
        <w:rPr>
          <w:b/>
          <w:bCs/>
        </w:rPr>
        <w:t xml:space="preserve">You </w:t>
      </w:r>
      <w:proofErr w:type="gramStart"/>
      <w:r w:rsidRPr="00CE6001">
        <w:rPr>
          <w:b/>
          <w:bCs/>
        </w:rPr>
        <w:t>do:</w:t>
      </w:r>
      <w:proofErr w:type="gramEnd"/>
      <w:r>
        <w:t xml:space="preserve"> </w:t>
      </w:r>
      <w:r w:rsidR="000A7A04">
        <w:t>us</w:t>
      </w:r>
      <w:r w:rsidR="00272B10">
        <w:t>ing</w:t>
      </w:r>
      <w:r w:rsidR="000A7A04">
        <w:t xml:space="preserve"> </w:t>
      </w:r>
      <w:r w:rsidR="00325452">
        <w:fldChar w:fldCharType="begin"/>
      </w:r>
      <w:r w:rsidR="00325452">
        <w:instrText xml:space="preserve"> REF _Ref210812647 \h </w:instrText>
      </w:r>
      <w:r w:rsidR="00325452">
        <w:fldChar w:fldCharType="separate"/>
      </w:r>
      <w:r w:rsidR="00325452">
        <w:t xml:space="preserve">Figure </w:t>
      </w:r>
      <w:r w:rsidR="00325452">
        <w:rPr>
          <w:noProof/>
        </w:rPr>
        <w:t>25</w:t>
      </w:r>
      <w:r w:rsidR="00325452">
        <w:fldChar w:fldCharType="end"/>
      </w:r>
      <w:r w:rsidR="00325452">
        <w:t xml:space="preserve"> </w:t>
      </w:r>
      <w:r>
        <w:t>find the distance between:</w:t>
      </w:r>
    </w:p>
    <w:p w14:paraId="6ABC2EEF" w14:textId="77777777" w:rsidR="00CE6001" w:rsidRPr="003A6A02" w:rsidRDefault="00CE6001" w:rsidP="00204CCF">
      <w:pPr>
        <w:pStyle w:val="ListNumber"/>
        <w:numPr>
          <w:ilvl w:val="0"/>
          <w:numId w:val="50"/>
        </w:numPr>
      </w:pPr>
      <w:r w:rsidRPr="003A6A02">
        <w:t>Point B to Point E</w:t>
      </w:r>
    </w:p>
    <w:p w14:paraId="506166E2" w14:textId="77777777" w:rsidR="00CE6001" w:rsidRDefault="00CE6001" w:rsidP="00CE6001">
      <w:pPr>
        <w:pStyle w:val="ListNumber"/>
      </w:pPr>
      <w:r w:rsidRPr="003A6A02">
        <w:t>Point D to Point E.</w:t>
      </w:r>
    </w:p>
    <w:p w14:paraId="3FF13B11" w14:textId="10D95455" w:rsidR="00272B10" w:rsidRDefault="00EC5D63" w:rsidP="00440D7A">
      <w:pPr>
        <w:pStyle w:val="Heading3"/>
      </w:pPr>
      <w:bookmarkStart w:id="136" w:name="_Toc211346911"/>
      <w:r>
        <w:t>2.6.3 – class discussion</w:t>
      </w:r>
      <w:bookmarkEnd w:id="136"/>
    </w:p>
    <w:p w14:paraId="4CD729C5" w14:textId="63904DDF" w:rsidR="00327521" w:rsidRDefault="00327521" w:rsidP="00327521">
      <w:r>
        <w:t xml:space="preserve">Review </w:t>
      </w:r>
      <w:r w:rsidR="00325452">
        <w:fldChar w:fldCharType="begin"/>
      </w:r>
      <w:r w:rsidR="00325452">
        <w:instrText xml:space="preserve"> REF _Ref210812849 \h </w:instrText>
      </w:r>
      <w:r w:rsidR="00325452">
        <w:fldChar w:fldCharType="separate"/>
      </w:r>
      <w:r w:rsidR="00325452">
        <w:t xml:space="preserve">Figure </w:t>
      </w:r>
      <w:r w:rsidR="00325452">
        <w:rPr>
          <w:noProof/>
        </w:rPr>
        <w:t>26</w:t>
      </w:r>
      <w:r w:rsidR="00325452">
        <w:fldChar w:fldCharType="end"/>
      </w:r>
      <w:r w:rsidR="00325452">
        <w:t xml:space="preserve"> </w:t>
      </w:r>
      <w:r>
        <w:t>and d</w:t>
      </w:r>
      <w:r w:rsidRPr="00327521">
        <w:t>iscuss the challenges the distance between places would pose in access to services and facilities</w:t>
      </w:r>
      <w:r w:rsidR="009D48A3">
        <w:t xml:space="preserve"> in Australia</w:t>
      </w:r>
      <w:r w:rsidRPr="00327521">
        <w:t>.</w:t>
      </w:r>
    </w:p>
    <w:p w14:paraId="69361C16" w14:textId="0B17ABB6" w:rsidR="009D48A3" w:rsidRDefault="009D48A3" w:rsidP="009D48A3">
      <w:pPr>
        <w:pStyle w:val="Caption"/>
      </w:pPr>
      <w:bookmarkStart w:id="137" w:name="_Ref210812849"/>
      <w:r>
        <w:lastRenderedPageBreak/>
        <w:t xml:space="preserve">Figure </w:t>
      </w:r>
      <w:r w:rsidR="00EB45EE">
        <w:fldChar w:fldCharType="begin"/>
      </w:r>
      <w:r w:rsidR="00EB45EE">
        <w:instrText xml:space="preserve"> SEQ Figure \* ARABIC </w:instrText>
      </w:r>
      <w:r w:rsidR="00EB45EE">
        <w:fldChar w:fldCharType="separate"/>
      </w:r>
      <w:r w:rsidR="00B676A3">
        <w:rPr>
          <w:noProof/>
        </w:rPr>
        <w:t>26</w:t>
      </w:r>
      <w:r w:rsidR="00EB45EE">
        <w:rPr>
          <w:noProof/>
        </w:rPr>
        <w:fldChar w:fldCharType="end"/>
      </w:r>
      <w:bookmarkEnd w:id="137"/>
      <w:r>
        <w:t xml:space="preserve"> </w:t>
      </w:r>
      <w:r w:rsidR="00D671E1">
        <w:t>–</w:t>
      </w:r>
      <w:r>
        <w:t xml:space="preserve"> distance across Australia</w:t>
      </w:r>
      <w:r w:rsidR="00325452">
        <w:t>’</w:t>
      </w:r>
      <w:r>
        <w:t>s mainland</w:t>
      </w:r>
    </w:p>
    <w:p w14:paraId="07A708C7" w14:textId="14B86C9F" w:rsidR="00327521" w:rsidRDefault="00327521" w:rsidP="00327521">
      <w:r>
        <w:rPr>
          <w:noProof/>
        </w:rPr>
        <w:drawing>
          <wp:inline distT="0" distB="0" distL="0" distR="0" wp14:anchorId="022BC27E" wp14:editId="45949650">
            <wp:extent cx="2900057" cy="2496854"/>
            <wp:effectExtent l="0" t="0" r="0" b="0"/>
            <wp:docPr id="1849604029" name="Picture 14" descr="A choropleth map of Australia where the land is shaded degrees of pink to indicate height above sea level.  A line running east to west indicates the breath of Australia as 400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04029" name="Picture 14" descr="A choropleth map of Australia where the land is shaded degrees of pink to indicate height above sea level.  A line running east to west indicates the breath of Australia as 4000km."/>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11318" cy="2506549"/>
                    </a:xfrm>
                    <a:prstGeom prst="rect">
                      <a:avLst/>
                    </a:prstGeom>
                  </pic:spPr>
                </pic:pic>
              </a:graphicData>
            </a:graphic>
          </wp:inline>
        </w:drawing>
      </w:r>
    </w:p>
    <w:p w14:paraId="5D93B165" w14:textId="2FEB143E" w:rsidR="00327521" w:rsidRDefault="00DF75D3" w:rsidP="00327521">
      <w:r>
        <w:t>C</w:t>
      </w:r>
      <w:r w:rsidR="00327521" w:rsidRPr="00327521">
        <w:t>reate a visual representation that summarises the class discussion.</w:t>
      </w:r>
    </w:p>
    <w:p w14:paraId="514DF211" w14:textId="59B33E04" w:rsidR="00DF75D3" w:rsidRPr="00327521" w:rsidRDefault="00DF75D3" w:rsidP="00440D7A">
      <w:pPr>
        <w:pStyle w:val="Heading3"/>
      </w:pPr>
      <w:bookmarkStart w:id="138" w:name="_Toc211346912"/>
      <w:r>
        <w:t>2.6.4 – Royal Flying Doctors</w:t>
      </w:r>
      <w:bookmarkEnd w:id="138"/>
    </w:p>
    <w:p w14:paraId="0609664F" w14:textId="54E3C3BF" w:rsidR="00327521" w:rsidRPr="00327521" w:rsidRDefault="00327521" w:rsidP="00327521">
      <w:r w:rsidRPr="00327521">
        <w:t>Prior to engaging with the video Royal Flying Doctors answer the following questions:</w:t>
      </w:r>
    </w:p>
    <w:p w14:paraId="47BFA65C" w14:textId="7D17264C" w:rsidR="00465E68" w:rsidRDefault="00327521" w:rsidP="00204CCF">
      <w:pPr>
        <w:pStyle w:val="ListNumber"/>
        <w:numPr>
          <w:ilvl w:val="0"/>
          <w:numId w:val="18"/>
        </w:numPr>
      </w:pPr>
      <w:r w:rsidRPr="00327521">
        <w:t>Who do the Royal Flying Doctors help?</w:t>
      </w:r>
    </w:p>
    <w:p w14:paraId="5C7F86AB" w14:textId="40924DCE" w:rsidR="00327521" w:rsidRDefault="00327521" w:rsidP="00204CCF">
      <w:pPr>
        <w:pStyle w:val="ListNumber"/>
        <w:numPr>
          <w:ilvl w:val="0"/>
          <w:numId w:val="18"/>
        </w:numPr>
      </w:pPr>
      <w:r w:rsidRPr="00327521">
        <w:t>Before the Royal Flying Doctors began how did people in remote areas reach a doctor?</w:t>
      </w:r>
    </w:p>
    <w:p w14:paraId="58A52A39" w14:textId="692CFC18" w:rsidR="0077693F" w:rsidRPr="00327521" w:rsidRDefault="007817B0" w:rsidP="00204CCF">
      <w:pPr>
        <w:pStyle w:val="ListNumber"/>
        <w:numPr>
          <w:ilvl w:val="0"/>
          <w:numId w:val="18"/>
        </w:numPr>
      </w:pPr>
      <w:r>
        <w:t xml:space="preserve">What might the perspective of people living in remote areas be </w:t>
      </w:r>
      <w:r w:rsidR="00ED2E74">
        <w:t xml:space="preserve">regarding </w:t>
      </w:r>
      <w:r>
        <w:t>access to healthcare?</w:t>
      </w:r>
    </w:p>
    <w:p w14:paraId="235E391F" w14:textId="4AA5F044" w:rsidR="00327521" w:rsidRPr="00327521" w:rsidRDefault="00327521" w:rsidP="00327521">
      <w:r w:rsidRPr="00327521">
        <w:t xml:space="preserve">Engage with </w:t>
      </w:r>
      <w:hyperlink r:id="rId89" w:history="1">
        <w:r w:rsidRPr="00327521">
          <w:rPr>
            <w:color w:val="001C4A" w:themeColor="accent1" w:themeShade="BF"/>
            <w:u w:val="single"/>
          </w:rPr>
          <w:t>Royal Flying Doctors (3:34)</w:t>
        </w:r>
      </w:hyperlink>
      <w:r w:rsidRPr="00327521">
        <w:t xml:space="preserve"> and answer the following questions:</w:t>
      </w:r>
    </w:p>
    <w:p w14:paraId="70C21C6C" w14:textId="61E79039" w:rsidR="00327521" w:rsidRPr="00327521" w:rsidRDefault="00327521" w:rsidP="00204CCF">
      <w:pPr>
        <w:pStyle w:val="ListNumber"/>
        <w:numPr>
          <w:ilvl w:val="0"/>
          <w:numId w:val="19"/>
        </w:numPr>
      </w:pPr>
      <w:r w:rsidRPr="00327521">
        <w:t xml:space="preserve">On average </w:t>
      </w:r>
      <w:r w:rsidR="00172DF5">
        <w:t>how often does the Royal Flying Doctors help someone?</w:t>
      </w:r>
    </w:p>
    <w:p w14:paraId="61C943FB" w14:textId="1CC879E8" w:rsidR="00327521" w:rsidRPr="00327521" w:rsidRDefault="00327521" w:rsidP="00465E68">
      <w:pPr>
        <w:pStyle w:val="ListNumber"/>
      </w:pPr>
      <w:r w:rsidRPr="00327521">
        <w:t>On what Australian banknote does the founder of the Royal Flying Doctors feature</w:t>
      </w:r>
      <w:r w:rsidR="00E05606">
        <w:t>?</w:t>
      </w:r>
    </w:p>
    <w:p w14:paraId="6530FE58" w14:textId="1AF91E02" w:rsidR="00BA05C6" w:rsidRPr="00BA05C6" w:rsidRDefault="00BA05C6" w:rsidP="00BA05C6">
      <w:r w:rsidRPr="00BA05C6">
        <w:t>Review the Royal Flying Doctor Service</w:t>
      </w:r>
      <w:r w:rsidR="00E11902">
        <w:t>’s</w:t>
      </w:r>
      <w:r w:rsidRPr="00BA05C6">
        <w:t xml:space="preserve"> </w:t>
      </w:r>
      <w:hyperlink r:id="rId90" w:history="1">
        <w:r w:rsidR="00325452">
          <w:rPr>
            <w:color w:val="001C4A" w:themeColor="accent1" w:themeShade="BF"/>
            <w:u w:val="single"/>
          </w:rPr>
          <w:t>S</w:t>
        </w:r>
        <w:r w:rsidRPr="00BA05C6">
          <w:rPr>
            <w:color w:val="001C4A" w:themeColor="accent1" w:themeShade="BF"/>
            <w:u w:val="single"/>
          </w:rPr>
          <w:t xml:space="preserve">patial </w:t>
        </w:r>
        <w:r w:rsidR="00325452">
          <w:rPr>
            <w:color w:val="001C4A" w:themeColor="accent1" w:themeShade="BF"/>
            <w:u w:val="single"/>
          </w:rPr>
          <w:t>D</w:t>
        </w:r>
        <w:r w:rsidRPr="00BA05C6">
          <w:rPr>
            <w:color w:val="001C4A" w:themeColor="accent1" w:themeShade="BF"/>
            <w:u w:val="single"/>
          </w:rPr>
          <w:t xml:space="preserve">istribution </w:t>
        </w:r>
        <w:r w:rsidR="00325452">
          <w:rPr>
            <w:color w:val="001C4A" w:themeColor="accent1" w:themeShade="BF"/>
            <w:u w:val="single"/>
          </w:rPr>
          <w:t>P</w:t>
        </w:r>
        <w:r w:rsidRPr="00BA05C6">
          <w:rPr>
            <w:color w:val="001C4A" w:themeColor="accent1" w:themeShade="BF"/>
            <w:u w:val="single"/>
          </w:rPr>
          <w:t>atterns</w:t>
        </w:r>
      </w:hyperlink>
      <w:r w:rsidRPr="00BA05C6">
        <w:t xml:space="preserve"> map and </w:t>
      </w:r>
      <w:r w:rsidR="00F736BE">
        <w:t xml:space="preserve">use </w:t>
      </w:r>
      <w:r w:rsidR="00E11902">
        <w:t>Appendix</w:t>
      </w:r>
      <w:r w:rsidR="00F736BE">
        <w:t> </w:t>
      </w:r>
      <w:r w:rsidR="00E11902">
        <w:t xml:space="preserve">2 – </w:t>
      </w:r>
      <w:r w:rsidR="00F736BE" w:rsidRPr="00DB451D">
        <w:t>Think-Pair-Share</w:t>
      </w:r>
      <w:r w:rsidR="00E11902">
        <w:t xml:space="preserve"> template</w:t>
      </w:r>
      <w:r w:rsidRPr="00BA05C6">
        <w:t xml:space="preserve"> </w:t>
      </w:r>
      <w:r w:rsidR="00F736BE">
        <w:t xml:space="preserve">to </w:t>
      </w:r>
      <w:r w:rsidRPr="00BA05C6">
        <w:t>respon</w:t>
      </w:r>
      <w:r w:rsidR="00F736BE">
        <w:t>d</w:t>
      </w:r>
      <w:r w:rsidRPr="00BA05C6">
        <w:t xml:space="preserve"> to the following questions:</w:t>
      </w:r>
    </w:p>
    <w:p w14:paraId="239A6577" w14:textId="13983B5D" w:rsidR="00BA05C6" w:rsidRPr="00BA05C6" w:rsidRDefault="00BA05C6" w:rsidP="00204CCF">
      <w:pPr>
        <w:pStyle w:val="ListNumber"/>
        <w:numPr>
          <w:ilvl w:val="0"/>
          <w:numId w:val="20"/>
        </w:numPr>
      </w:pPr>
      <w:r w:rsidRPr="00BA05C6">
        <w:t>How many primary healthcare facilities are located across rural and remote areas of Australia?</w:t>
      </w:r>
    </w:p>
    <w:p w14:paraId="7533447E" w14:textId="40A80538" w:rsidR="00BA05C6" w:rsidRPr="00BA05C6" w:rsidRDefault="00BA05C6" w:rsidP="00BA05C6">
      <w:pPr>
        <w:pStyle w:val="ListNumber"/>
      </w:pPr>
      <w:r w:rsidRPr="00BA05C6">
        <w:t>How many aeromedical bases are located across rural and remote areas of Australia?</w:t>
      </w:r>
    </w:p>
    <w:p w14:paraId="4AD793CD" w14:textId="6B3321C5" w:rsidR="00BA05C6" w:rsidRPr="00BA05C6" w:rsidRDefault="00BA05C6" w:rsidP="00BA05C6">
      <w:pPr>
        <w:pStyle w:val="ListNumber"/>
      </w:pPr>
      <w:r w:rsidRPr="00BA05C6">
        <w:lastRenderedPageBreak/>
        <w:t>According to this map if you lived near Tennant Creek in the Northern Territory how many medical services would you have access to?</w:t>
      </w:r>
    </w:p>
    <w:p w14:paraId="4B4E0D64" w14:textId="2136109C" w:rsidR="00BA05C6" w:rsidRPr="00BA05C6" w:rsidRDefault="00BA05C6" w:rsidP="00BA05C6">
      <w:pPr>
        <w:pStyle w:val="ListNumber"/>
      </w:pPr>
      <w:r w:rsidRPr="00BA05C6">
        <w:t>How would the access to medical services affect human wellbeing in rural and remote areas of Australia?</w:t>
      </w:r>
    </w:p>
    <w:p w14:paraId="0C64A114" w14:textId="77777777" w:rsidR="00BA05C6" w:rsidRDefault="00BA05C6" w:rsidP="00BA05C6">
      <w:pPr>
        <w:pStyle w:val="ListNumber"/>
      </w:pPr>
      <w:r w:rsidRPr="00BA05C6">
        <w:t>How could the liveability of rural and remote areas of Australia be improved?</w:t>
      </w:r>
    </w:p>
    <w:p w14:paraId="1F57DDF0" w14:textId="424E5A64" w:rsidR="00E51633" w:rsidRPr="00BA05C6" w:rsidRDefault="00E51633" w:rsidP="00BA05C6">
      <w:pPr>
        <w:pStyle w:val="ListNumber"/>
      </w:pPr>
      <w:r>
        <w:t>How does the availability of the Royal Flying Doctor service improve the liveability of remote places in Australia?</w:t>
      </w:r>
    </w:p>
    <w:p w14:paraId="57D0268A" w14:textId="57687761" w:rsidR="00EC5D63" w:rsidRDefault="0016690C" w:rsidP="00870CDE">
      <w:pPr>
        <w:pStyle w:val="Heading2"/>
      </w:pPr>
      <w:bookmarkStart w:id="139" w:name="_Toc211346913"/>
      <w:r>
        <w:t>Lesson 7 – access to services and facilities that influence the liveability of places – Australia’s health 2</w:t>
      </w:r>
      <w:bookmarkEnd w:id="139"/>
    </w:p>
    <w:p w14:paraId="7EB22239" w14:textId="04FCC4A4" w:rsidR="00767BD5" w:rsidRDefault="009F3AEA" w:rsidP="00440D7A">
      <w:pPr>
        <w:pStyle w:val="Heading3"/>
      </w:pPr>
      <w:bookmarkStart w:id="140" w:name="_Toc211346914"/>
      <w:r>
        <w:t>2.7.1 – read aloud exercise</w:t>
      </w:r>
      <w:bookmarkEnd w:id="140"/>
    </w:p>
    <w:p w14:paraId="79A0F1D8" w14:textId="14D9E904" w:rsidR="009F3AEA" w:rsidRDefault="009F3AEA" w:rsidP="009F3AEA">
      <w:r>
        <w:t xml:space="preserve">Your teacher will instruct you </w:t>
      </w:r>
      <w:r w:rsidR="003A247B">
        <w:t xml:space="preserve">how </w:t>
      </w:r>
      <w:r>
        <w:t>to complete a read aloud exercise.</w:t>
      </w:r>
    </w:p>
    <w:p w14:paraId="014FDBA6" w14:textId="6200E6A6" w:rsidR="003A247B" w:rsidRDefault="00BD2119" w:rsidP="00204CCF">
      <w:pPr>
        <w:pStyle w:val="ListNumber"/>
        <w:numPr>
          <w:ilvl w:val="0"/>
          <w:numId w:val="21"/>
        </w:numPr>
      </w:pPr>
      <w:r>
        <w:t>D</w:t>
      </w:r>
      <w:r w:rsidRPr="00784278">
        <w:t xml:space="preserve">escribe </w:t>
      </w:r>
      <w:r w:rsidR="00784278" w:rsidRPr="00784278">
        <w:t>the diverse nature of First Nations people</w:t>
      </w:r>
      <w:r w:rsidR="00F84AEA">
        <w:t>s in Australia</w:t>
      </w:r>
      <w:r w:rsidR="00784278" w:rsidRPr="00784278">
        <w:t>.</w:t>
      </w:r>
    </w:p>
    <w:p w14:paraId="6367B085" w14:textId="579D69C9" w:rsidR="00784278" w:rsidRDefault="00BD2119" w:rsidP="009F25C6">
      <w:pPr>
        <w:pStyle w:val="ListNumber"/>
      </w:pPr>
      <w:r>
        <w:t>I</w:t>
      </w:r>
      <w:r w:rsidRPr="00C0021B">
        <w:t xml:space="preserve">dentify </w:t>
      </w:r>
      <w:r w:rsidR="00C0021B" w:rsidRPr="00C0021B">
        <w:t>cultural factors that contribute to First Nations peoples</w:t>
      </w:r>
      <w:r w:rsidR="00F84AEA">
        <w:t>’</w:t>
      </w:r>
      <w:r w:rsidR="00C0021B" w:rsidRPr="00C0021B">
        <w:t xml:space="preserve"> health and wellbeing.</w:t>
      </w:r>
    </w:p>
    <w:p w14:paraId="1022F592" w14:textId="26EFAA00" w:rsidR="009F25C6" w:rsidRDefault="00BD2119" w:rsidP="009F25C6">
      <w:pPr>
        <w:pStyle w:val="ListNumber"/>
      </w:pPr>
      <w:r>
        <w:t>E</w:t>
      </w:r>
      <w:r w:rsidRPr="009F25C6">
        <w:t xml:space="preserve">xplain </w:t>
      </w:r>
      <w:r w:rsidR="009F25C6" w:rsidRPr="009F25C6">
        <w:t>why it has been difficult to get accurate census data on First Nations peoples.</w:t>
      </w:r>
    </w:p>
    <w:p w14:paraId="496ECE7F" w14:textId="562D9E66" w:rsidR="0082798F" w:rsidRDefault="0082798F" w:rsidP="00440D7A">
      <w:pPr>
        <w:pStyle w:val="Heading3"/>
      </w:pPr>
      <w:bookmarkStart w:id="141" w:name="_Toc211346915"/>
      <w:r>
        <w:t xml:space="preserve">2.7.2 </w:t>
      </w:r>
      <w:r w:rsidR="0068502A">
        <w:t>–</w:t>
      </w:r>
      <w:r>
        <w:t xml:space="preserve"> </w:t>
      </w:r>
      <w:r w:rsidR="0068502A">
        <w:t>graph analysis</w:t>
      </w:r>
      <w:bookmarkEnd w:id="141"/>
    </w:p>
    <w:p w14:paraId="0A4C94DC" w14:textId="2A65DEB4" w:rsidR="0068502A" w:rsidRDefault="0068502A" w:rsidP="0068502A">
      <w:r>
        <w:t>Your teacher will display a graph to the class. Using the graph</w:t>
      </w:r>
      <w:r w:rsidR="00F84AEA">
        <w:t>,</w:t>
      </w:r>
      <w:r>
        <w:t xml:space="preserve"> answer the following questions:</w:t>
      </w:r>
    </w:p>
    <w:p w14:paraId="3D545FEF" w14:textId="77777777" w:rsidR="004B7801" w:rsidRPr="004B7801" w:rsidRDefault="004B7801" w:rsidP="00204CCF">
      <w:pPr>
        <w:pStyle w:val="ListNumber"/>
        <w:numPr>
          <w:ilvl w:val="0"/>
          <w:numId w:val="22"/>
        </w:numPr>
      </w:pPr>
      <w:r w:rsidRPr="004B7801">
        <w:t>What is the title of this graph?</w:t>
      </w:r>
    </w:p>
    <w:p w14:paraId="68F13993" w14:textId="7C1EDAFA" w:rsidR="004B7801" w:rsidRPr="004B7801" w:rsidRDefault="004B7801" w:rsidP="00813D7B">
      <w:pPr>
        <w:numPr>
          <w:ilvl w:val="0"/>
          <w:numId w:val="2"/>
        </w:numPr>
      </w:pPr>
      <w:r w:rsidRPr="004B7801">
        <w:t>What is the source of this graph?</w:t>
      </w:r>
    </w:p>
    <w:p w14:paraId="093ABE42" w14:textId="77777777" w:rsidR="004B7801" w:rsidRPr="004B7801" w:rsidRDefault="004B7801" w:rsidP="00813D7B">
      <w:pPr>
        <w:numPr>
          <w:ilvl w:val="0"/>
          <w:numId w:val="2"/>
        </w:numPr>
      </w:pPr>
      <w:r w:rsidRPr="004B7801">
        <w:t>Is the source a reliable source?</w:t>
      </w:r>
    </w:p>
    <w:p w14:paraId="3A223A6C" w14:textId="39DF303B" w:rsidR="004B7801" w:rsidRDefault="004B7801" w:rsidP="00813D7B">
      <w:pPr>
        <w:numPr>
          <w:ilvl w:val="0"/>
          <w:numId w:val="2"/>
        </w:numPr>
      </w:pPr>
      <w:r w:rsidRPr="004B7801">
        <w:t>What type of graph is this?</w:t>
      </w:r>
    </w:p>
    <w:p w14:paraId="2AE32B2B" w14:textId="442B5351" w:rsidR="004B7801" w:rsidRDefault="004B7801" w:rsidP="00813D7B">
      <w:pPr>
        <w:numPr>
          <w:ilvl w:val="0"/>
          <w:numId w:val="2"/>
        </w:numPr>
      </w:pPr>
      <w:r w:rsidRPr="004B7801">
        <w:t xml:space="preserve">What is the common trend for </w:t>
      </w:r>
      <w:r w:rsidR="00B269ED">
        <w:t xml:space="preserve">the </w:t>
      </w:r>
      <w:r w:rsidRPr="004B7801">
        <w:t>population of First Nations peoples</w:t>
      </w:r>
      <w:r w:rsidR="00F84AEA">
        <w:t xml:space="preserve"> in Australia</w:t>
      </w:r>
      <w:r w:rsidRPr="004B7801">
        <w:t>?</w:t>
      </w:r>
    </w:p>
    <w:p w14:paraId="725EA82F" w14:textId="4D27CAB0" w:rsidR="004B7801" w:rsidRDefault="004B7801" w:rsidP="004B7801">
      <w:r>
        <w:t>Your teacher will display another graph to the class. Using the graph answer the following questions:</w:t>
      </w:r>
    </w:p>
    <w:p w14:paraId="58BDDE08" w14:textId="77777777" w:rsidR="00301928" w:rsidRPr="0072779B" w:rsidRDefault="00301928" w:rsidP="00CF33FC">
      <w:pPr>
        <w:pStyle w:val="ListNumber"/>
        <w:numPr>
          <w:ilvl w:val="0"/>
          <w:numId w:val="57"/>
        </w:numPr>
      </w:pPr>
      <w:r w:rsidRPr="0072779B">
        <w:lastRenderedPageBreak/>
        <w:t>What is the title of this graph?</w:t>
      </w:r>
    </w:p>
    <w:p w14:paraId="06FBC51B" w14:textId="5B80A029" w:rsidR="00301928" w:rsidRPr="0072779B" w:rsidRDefault="00301928" w:rsidP="00CF33FC">
      <w:pPr>
        <w:pStyle w:val="ListNumber"/>
      </w:pPr>
      <w:r w:rsidRPr="0072779B">
        <w:t>What is the source of this graph?</w:t>
      </w:r>
    </w:p>
    <w:p w14:paraId="03C55B61" w14:textId="77777777" w:rsidR="00301928" w:rsidRPr="0072779B" w:rsidRDefault="00301928" w:rsidP="00CF33FC">
      <w:pPr>
        <w:pStyle w:val="ListNumber"/>
      </w:pPr>
      <w:r w:rsidRPr="0072779B">
        <w:t>Is the source a reliable source?</w:t>
      </w:r>
    </w:p>
    <w:p w14:paraId="454F3F0D" w14:textId="4CF02B0C" w:rsidR="00301928" w:rsidRPr="0072779B" w:rsidRDefault="00301928" w:rsidP="00CF33FC">
      <w:pPr>
        <w:pStyle w:val="ListNumber"/>
      </w:pPr>
      <w:r w:rsidRPr="0072779B">
        <w:t>Wh</w:t>
      </w:r>
      <w:r w:rsidR="00ED4B34">
        <w:t>at</w:t>
      </w:r>
      <w:r w:rsidRPr="0072779B">
        <w:t xml:space="preserve"> type of graph is this?</w:t>
      </w:r>
    </w:p>
    <w:p w14:paraId="0C32B303" w14:textId="3E2E25A1" w:rsidR="00301928" w:rsidRPr="0072779B" w:rsidRDefault="00301928" w:rsidP="00CF33FC">
      <w:pPr>
        <w:pStyle w:val="ListNumber"/>
      </w:pPr>
      <w:r w:rsidRPr="0072779B">
        <w:t>Complete an analysis of the First Nations population profile</w:t>
      </w:r>
      <w:r w:rsidR="00ED4B34">
        <w:t>,</w:t>
      </w:r>
      <w:r w:rsidR="008E53CE" w:rsidRPr="0072779B">
        <w:t xml:space="preserve"> </w:t>
      </w:r>
      <w:r w:rsidR="00ED4B34">
        <w:fldChar w:fldCharType="begin"/>
      </w:r>
      <w:r w:rsidR="00ED4B34">
        <w:instrText xml:space="preserve"> REF _Ref210813275 \h </w:instrText>
      </w:r>
      <w:r w:rsidR="00ED4B34">
        <w:fldChar w:fldCharType="separate"/>
      </w:r>
      <w:r w:rsidR="00ED4B34">
        <w:t xml:space="preserve">Figure </w:t>
      </w:r>
      <w:r w:rsidR="00ED4B34">
        <w:rPr>
          <w:noProof/>
        </w:rPr>
        <w:t>27</w:t>
      </w:r>
      <w:r w:rsidR="00ED4B34">
        <w:fldChar w:fldCharType="end"/>
      </w:r>
      <w:r w:rsidR="00ED4B34">
        <w:t xml:space="preserve"> </w:t>
      </w:r>
      <w:r w:rsidR="008E53CE" w:rsidRPr="0072779B">
        <w:t>will support your response</w:t>
      </w:r>
      <w:r w:rsidRPr="0072779B">
        <w:t>.</w:t>
      </w:r>
    </w:p>
    <w:p w14:paraId="074B97DE" w14:textId="5B8B6D5A" w:rsidR="00445630" w:rsidRDefault="00445630" w:rsidP="00445630">
      <w:pPr>
        <w:pStyle w:val="Caption"/>
      </w:pPr>
      <w:bookmarkStart w:id="142" w:name="_Ref210813275"/>
      <w:r>
        <w:t xml:space="preserve">Figure </w:t>
      </w:r>
      <w:r w:rsidR="00EB45EE">
        <w:fldChar w:fldCharType="begin"/>
      </w:r>
      <w:r w:rsidR="00EB45EE">
        <w:instrText xml:space="preserve"> SEQ Figure \* ARABIC </w:instrText>
      </w:r>
      <w:r w:rsidR="00EB45EE">
        <w:fldChar w:fldCharType="separate"/>
      </w:r>
      <w:r w:rsidR="00B676A3">
        <w:rPr>
          <w:noProof/>
        </w:rPr>
        <w:t>27</w:t>
      </w:r>
      <w:r w:rsidR="00EB45EE">
        <w:rPr>
          <w:noProof/>
        </w:rPr>
        <w:fldChar w:fldCharType="end"/>
      </w:r>
      <w:bookmarkEnd w:id="142"/>
      <w:r>
        <w:t xml:space="preserve"> </w:t>
      </w:r>
      <w:r w:rsidR="00D671E1">
        <w:t>–</w:t>
      </w:r>
      <w:r>
        <w:t xml:space="preserve"> WAGOLL analysing a profile</w:t>
      </w:r>
    </w:p>
    <w:p w14:paraId="74909ADA" w14:textId="3B846E82" w:rsidR="004B7801" w:rsidRPr="004B7801" w:rsidRDefault="007C5B47" w:rsidP="004B7801">
      <w:r w:rsidRPr="007C5B47">
        <w:rPr>
          <w:noProof/>
        </w:rPr>
        <w:drawing>
          <wp:inline distT="0" distB="0" distL="0" distR="0" wp14:anchorId="629046CB" wp14:editId="7C1D0AAA">
            <wp:extent cx="6120130" cy="2844165"/>
            <wp:effectExtent l="0" t="0" r="0" b="0"/>
            <wp:docPr id="1211594411" name="Picture 1" descr="A population pyramid titled Australia population profile 2024. Age groups are shown on the y axis and percentage on the x axis. There are additional information points around the pyramid identifying features of the popula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4411" name="Picture 1" descr="A population pyramid titled Australia population profile 2024. Age groups are shown on the y axis and percentage on the x axis. There are additional information points around the pyramid identifying features of the population pyramid."/>
                    <pic:cNvPicPr/>
                  </pic:nvPicPr>
                  <pic:blipFill>
                    <a:blip r:embed="rId91"/>
                    <a:stretch>
                      <a:fillRect/>
                    </a:stretch>
                  </pic:blipFill>
                  <pic:spPr>
                    <a:xfrm>
                      <a:off x="0" y="0"/>
                      <a:ext cx="6120130" cy="2844165"/>
                    </a:xfrm>
                    <a:prstGeom prst="rect">
                      <a:avLst/>
                    </a:prstGeom>
                  </pic:spPr>
                </pic:pic>
              </a:graphicData>
            </a:graphic>
          </wp:inline>
        </w:drawing>
      </w:r>
    </w:p>
    <w:p w14:paraId="006794DB" w14:textId="53597793" w:rsidR="0068502A" w:rsidRDefault="00D329B4" w:rsidP="00440D7A">
      <w:pPr>
        <w:pStyle w:val="Heading3"/>
      </w:pPr>
      <w:bookmarkStart w:id="143" w:name="_Toc211346916"/>
      <w:r>
        <w:t>2.7.3 – access to services</w:t>
      </w:r>
      <w:bookmarkEnd w:id="143"/>
    </w:p>
    <w:p w14:paraId="7BF7668B" w14:textId="007C2008" w:rsidR="00A80CA4" w:rsidRPr="00A80CA4" w:rsidRDefault="00A80CA4" w:rsidP="00A80CA4">
      <w:r>
        <w:t>Your teacher will r</w:t>
      </w:r>
      <w:r w:rsidRPr="00A80CA4">
        <w:t xml:space="preserve">ead aloud the key messages from </w:t>
      </w:r>
      <w:hyperlink r:id="rId92" w:history="1">
        <w:r w:rsidRPr="00A80CA4">
          <w:rPr>
            <w:color w:val="001C4A" w:themeColor="accent1" w:themeShade="BF"/>
            <w:u w:val="single"/>
          </w:rPr>
          <w:t>3.14 Access to services compared with need</w:t>
        </w:r>
      </w:hyperlink>
      <w:r>
        <w:t xml:space="preserve">. As a class </w:t>
      </w:r>
      <w:r w:rsidRPr="00A80CA4">
        <w:t>discuss the following questions:</w:t>
      </w:r>
    </w:p>
    <w:p w14:paraId="5D25DF66" w14:textId="77777777" w:rsidR="00A80CA4" w:rsidRPr="00A80CA4" w:rsidRDefault="00A80CA4" w:rsidP="00204CCF">
      <w:pPr>
        <w:pStyle w:val="ListNumber"/>
        <w:numPr>
          <w:ilvl w:val="0"/>
          <w:numId w:val="46"/>
        </w:numPr>
      </w:pPr>
      <w:r w:rsidRPr="00A80CA4">
        <w:t>What does the data say about how far people must travel for healthcare?</w:t>
      </w:r>
    </w:p>
    <w:p w14:paraId="10F84478" w14:textId="77777777" w:rsidR="00A80CA4" w:rsidRPr="00A80CA4" w:rsidRDefault="00A80CA4" w:rsidP="00204CCF">
      <w:pPr>
        <w:pStyle w:val="ListNumber"/>
        <w:numPr>
          <w:ilvl w:val="0"/>
          <w:numId w:val="46"/>
        </w:numPr>
      </w:pPr>
      <w:r w:rsidRPr="00A80CA4">
        <w:t>What is the difference in waiting times for elective surgery between Indigenous and non-indigenous Australians?</w:t>
      </w:r>
    </w:p>
    <w:p w14:paraId="1F675F1A" w14:textId="1EF2AA57" w:rsidR="00A80CA4" w:rsidRPr="00A80CA4" w:rsidRDefault="00A80CA4" w:rsidP="00204CCF">
      <w:pPr>
        <w:pStyle w:val="ListNumber"/>
        <w:numPr>
          <w:ilvl w:val="0"/>
          <w:numId w:val="46"/>
        </w:numPr>
      </w:pPr>
      <w:r w:rsidRPr="00A80CA4">
        <w:t>Why might someone not go to the doctor even when they need to?</w:t>
      </w:r>
    </w:p>
    <w:p w14:paraId="754F57B5" w14:textId="5272767A" w:rsidR="00493326" w:rsidRDefault="00A80CA4" w:rsidP="00204CCF">
      <w:pPr>
        <w:pStyle w:val="ListNumber"/>
        <w:numPr>
          <w:ilvl w:val="0"/>
          <w:numId w:val="46"/>
        </w:numPr>
      </w:pPr>
      <w:r w:rsidRPr="00A80CA4">
        <w:t>How does geography (city v</w:t>
      </w:r>
      <w:r w:rsidR="00C57381">
        <w:t>ersu</w:t>
      </w:r>
      <w:r w:rsidRPr="00A80CA4">
        <w:t>s remote) affect a person’s healthcare options?</w:t>
      </w:r>
    </w:p>
    <w:p w14:paraId="5BB82210" w14:textId="188779DA" w:rsidR="00A80CA4" w:rsidRPr="00A80CA4" w:rsidRDefault="00493326" w:rsidP="00204CCF">
      <w:pPr>
        <w:pStyle w:val="ListNumber"/>
        <w:numPr>
          <w:ilvl w:val="0"/>
          <w:numId w:val="46"/>
        </w:numPr>
      </w:pPr>
      <w:r>
        <w:lastRenderedPageBreak/>
        <w:t>How might the lack of access to healthcare services influence the perception of liveability in rural and remote areas in Australia?</w:t>
      </w:r>
      <w:r w:rsidR="00A80CA4" w:rsidRPr="00A80CA4">
        <w:t xml:space="preserve"> </w:t>
      </w:r>
      <w:r w:rsidR="008C4D9D">
        <w:t>What might be required to change these pe</w:t>
      </w:r>
      <w:r w:rsidR="001C1FC0">
        <w:t>rspectives?</w:t>
      </w:r>
    </w:p>
    <w:p w14:paraId="55355529" w14:textId="33FE9E17" w:rsidR="00D329B4" w:rsidRDefault="00F148AF" w:rsidP="00440D7A">
      <w:pPr>
        <w:pStyle w:val="Heading3"/>
      </w:pPr>
      <w:bookmarkStart w:id="144" w:name="_Toc211346917"/>
      <w:r>
        <w:t>2.7.4 – creating written texts</w:t>
      </w:r>
      <w:bookmarkEnd w:id="144"/>
    </w:p>
    <w:p w14:paraId="08BA19F2" w14:textId="2A4D175F" w:rsidR="0067688D" w:rsidRPr="0067688D" w:rsidRDefault="0067688D" w:rsidP="0067688D">
      <w:r w:rsidRPr="0067688D">
        <w:t>D</w:t>
      </w:r>
      <w:r w:rsidR="001C1FC0">
        <w:t>escribe</w:t>
      </w:r>
      <w:r w:rsidRPr="0067688D">
        <w:t xml:space="preserve"> the impact of healthcare facilities on the liveability of rural areas in New South Wales.</w:t>
      </w:r>
    </w:p>
    <w:p w14:paraId="6681FBFA" w14:textId="77777777" w:rsidR="0067688D" w:rsidRPr="0067688D" w:rsidRDefault="0067688D" w:rsidP="0067688D">
      <w:r w:rsidRPr="0067688D">
        <w:t>In your response, you should:</w:t>
      </w:r>
    </w:p>
    <w:p w14:paraId="23ACA653" w14:textId="5AECF6E4" w:rsidR="0067688D" w:rsidRPr="0067688D" w:rsidRDefault="0067688D" w:rsidP="00DB451D">
      <w:pPr>
        <w:pStyle w:val="ListBullet"/>
      </w:pPr>
      <w:r w:rsidRPr="0067688D">
        <w:t>use geographical terms and concepts </w:t>
      </w:r>
    </w:p>
    <w:p w14:paraId="31758556" w14:textId="34B03BD5" w:rsidR="0067688D" w:rsidRPr="0067688D" w:rsidRDefault="0067688D" w:rsidP="00DB451D">
      <w:pPr>
        <w:pStyle w:val="ListBullet"/>
      </w:pPr>
      <w:r w:rsidRPr="0067688D">
        <w:t xml:space="preserve">write in </w:t>
      </w:r>
      <w:r w:rsidR="00C57381">
        <w:t>third</w:t>
      </w:r>
      <w:r w:rsidRPr="0067688D">
        <w:t xml:space="preserve"> person and use connectives</w:t>
      </w:r>
    </w:p>
    <w:p w14:paraId="0488FD27" w14:textId="42284C49" w:rsidR="0067688D" w:rsidRPr="0067688D" w:rsidRDefault="0067688D" w:rsidP="00DB451D">
      <w:pPr>
        <w:pStyle w:val="ListBullet"/>
      </w:pPr>
      <w:r w:rsidRPr="0067688D">
        <w:t>demonstrate geographical knowledge of the topic</w:t>
      </w:r>
    </w:p>
    <w:p w14:paraId="16646A88" w14:textId="77777777" w:rsidR="0067688D" w:rsidRPr="0067688D" w:rsidRDefault="0067688D" w:rsidP="00DB451D">
      <w:pPr>
        <w:pStyle w:val="ListBullet"/>
      </w:pPr>
      <w:r w:rsidRPr="0067688D">
        <w:t>describe examples in your response.</w:t>
      </w:r>
    </w:p>
    <w:p w14:paraId="133462B0" w14:textId="036299EF" w:rsidR="00D37160" w:rsidRDefault="00D37160" w:rsidP="002560AE">
      <w:pPr>
        <w:pStyle w:val="Heading2"/>
      </w:pPr>
      <w:bookmarkStart w:id="145" w:name="_Toc211346918"/>
      <w:r>
        <w:t>Lesson 8 – Aboriginal and Torres Strait Islander Peoples</w:t>
      </w:r>
      <w:r w:rsidR="007F1394">
        <w:t>’</w:t>
      </w:r>
      <w:r>
        <w:t xml:space="preserve"> social, cultural and community connections</w:t>
      </w:r>
      <w:bookmarkEnd w:id="145"/>
    </w:p>
    <w:p w14:paraId="0C63B79F" w14:textId="1EFCD496" w:rsidR="00286A81" w:rsidRDefault="00286A81" w:rsidP="00440D7A">
      <w:pPr>
        <w:pStyle w:val="Heading3"/>
      </w:pPr>
      <w:bookmarkStart w:id="146" w:name="_Toc211346919"/>
      <w:r>
        <w:t xml:space="preserve">2.8.1 </w:t>
      </w:r>
      <w:r w:rsidR="00A40445">
        <w:t>–</w:t>
      </w:r>
      <w:r>
        <w:t xml:space="preserve"> </w:t>
      </w:r>
      <w:r w:rsidR="00A40445">
        <w:t xml:space="preserve">defining </w:t>
      </w:r>
      <w:r w:rsidR="00FC27D2">
        <w:t>c</w:t>
      </w:r>
      <w:r w:rsidR="00A40445">
        <w:t xml:space="preserve">ulture, Country and </w:t>
      </w:r>
      <w:r w:rsidR="00FC27D2">
        <w:t>s</w:t>
      </w:r>
      <w:r w:rsidR="00A40445">
        <w:t>pirituality</w:t>
      </w:r>
      <w:bookmarkEnd w:id="146"/>
    </w:p>
    <w:p w14:paraId="03DB682A" w14:textId="1DAB3A61" w:rsidR="00290769" w:rsidRDefault="00290769" w:rsidP="00290769">
      <w:pPr>
        <w:pStyle w:val="FeatureBox2"/>
      </w:pPr>
      <w:r w:rsidRPr="00290769">
        <w:rPr>
          <w:b/>
          <w:bCs/>
        </w:rPr>
        <w:t>Note</w:t>
      </w:r>
      <w:r w:rsidRPr="00A1117B">
        <w:t>:</w:t>
      </w:r>
      <w:r>
        <w:t xml:space="preserve"> students will need 3 different </w:t>
      </w:r>
      <w:r w:rsidR="00EA28D6">
        <w:t>coloured</w:t>
      </w:r>
      <w:r>
        <w:t xml:space="preserve"> sticky notes for the following activity.</w:t>
      </w:r>
    </w:p>
    <w:p w14:paraId="52A4B64F" w14:textId="085A1B71" w:rsidR="000D0AE4" w:rsidRPr="000D0AE4" w:rsidRDefault="000D0AE4" w:rsidP="000D0AE4">
      <w:r>
        <w:t>C</w:t>
      </w:r>
      <w:r w:rsidRPr="000D0AE4">
        <w:t>ontribute to a</w:t>
      </w:r>
      <w:r>
        <w:t xml:space="preserve"> class</w:t>
      </w:r>
      <w:r w:rsidRPr="000D0AE4">
        <w:t xml:space="preserve"> </w:t>
      </w:r>
      <w:proofErr w:type="gramStart"/>
      <w:r w:rsidRPr="000D0AE4">
        <w:t>word</w:t>
      </w:r>
      <w:proofErr w:type="gramEnd"/>
      <w:r w:rsidRPr="000D0AE4">
        <w:t xml:space="preserve"> cloud for each of the following terms:</w:t>
      </w:r>
    </w:p>
    <w:p w14:paraId="13F2DA61" w14:textId="64744440" w:rsidR="000D0AE4" w:rsidRPr="000D0AE4" w:rsidRDefault="009F4B35" w:rsidP="000D0AE4">
      <w:pPr>
        <w:pStyle w:val="ListBullet"/>
      </w:pPr>
      <w:r>
        <w:t>c</w:t>
      </w:r>
      <w:r w:rsidR="000D0AE4" w:rsidRPr="000D0AE4">
        <w:t>ulture</w:t>
      </w:r>
    </w:p>
    <w:p w14:paraId="66B0815E" w14:textId="77777777" w:rsidR="000D0AE4" w:rsidRPr="000D0AE4" w:rsidRDefault="000D0AE4" w:rsidP="000D0AE4">
      <w:pPr>
        <w:pStyle w:val="ListBullet"/>
      </w:pPr>
      <w:r w:rsidRPr="000D0AE4">
        <w:t>Country</w:t>
      </w:r>
    </w:p>
    <w:p w14:paraId="1C5FF3F4" w14:textId="5B6B2935" w:rsidR="000D0AE4" w:rsidRPr="000D0AE4" w:rsidRDefault="009F4B35" w:rsidP="000D0AE4">
      <w:pPr>
        <w:pStyle w:val="ListBullet"/>
      </w:pPr>
      <w:r>
        <w:t>s</w:t>
      </w:r>
      <w:r w:rsidR="000D0AE4" w:rsidRPr="000D0AE4">
        <w:t>pirituality.</w:t>
      </w:r>
    </w:p>
    <w:p w14:paraId="773FDDB4" w14:textId="07A066EC" w:rsidR="00AB5D69" w:rsidRDefault="000D0AE4" w:rsidP="000D0AE4">
      <w:r>
        <w:t xml:space="preserve">Your teacher will define </w:t>
      </w:r>
      <w:r w:rsidR="00EB06BB">
        <w:t>‘</w:t>
      </w:r>
      <w:r w:rsidR="009F4B35">
        <w:t>c</w:t>
      </w:r>
      <w:r>
        <w:t>ulture</w:t>
      </w:r>
      <w:r w:rsidR="00EB06BB">
        <w:t>’</w:t>
      </w:r>
      <w:r>
        <w:t xml:space="preserve">, </w:t>
      </w:r>
      <w:r w:rsidR="00EB06BB">
        <w:t>‘</w:t>
      </w:r>
      <w:r>
        <w:t>Country</w:t>
      </w:r>
      <w:r w:rsidR="00EB06BB">
        <w:t>’</w:t>
      </w:r>
      <w:r>
        <w:t xml:space="preserve"> and </w:t>
      </w:r>
      <w:r w:rsidR="00EB06BB">
        <w:t>‘</w:t>
      </w:r>
      <w:r w:rsidR="009F4B35">
        <w:t>s</w:t>
      </w:r>
      <w:r>
        <w:t>pirituality</w:t>
      </w:r>
      <w:r w:rsidR="00EB06BB">
        <w:t>’</w:t>
      </w:r>
      <w:r>
        <w:t xml:space="preserve"> for the class. Decide if your word clouds </w:t>
      </w:r>
      <w:r w:rsidR="00290769">
        <w:t>accurately</w:t>
      </w:r>
      <w:r>
        <w:t xml:space="preserve"> </w:t>
      </w:r>
      <w:r w:rsidR="00290769">
        <w:t xml:space="preserve">reflect the definitions. </w:t>
      </w:r>
      <w:r w:rsidRPr="000D0AE4">
        <w:t>Remove and replace any sticky notes to consolidate the final product.</w:t>
      </w:r>
    </w:p>
    <w:p w14:paraId="281E9456" w14:textId="21A81CC6" w:rsidR="000D0AE4" w:rsidRPr="000D0AE4" w:rsidRDefault="00AB5D69" w:rsidP="000D0AE4">
      <w:r>
        <w:t>U</w:t>
      </w:r>
      <w:r w:rsidR="000D0AE4" w:rsidRPr="000D0AE4">
        <w:t xml:space="preserve">se the </w:t>
      </w:r>
      <w:r w:rsidR="004E5EF4" w:rsidRPr="000D0AE4">
        <w:t>3-word</w:t>
      </w:r>
      <w:r w:rsidR="000D0AE4" w:rsidRPr="000D0AE4">
        <w:t xml:space="preserve"> clouds to write </w:t>
      </w:r>
      <w:r>
        <w:t>your</w:t>
      </w:r>
      <w:r w:rsidR="000D0AE4" w:rsidRPr="000D0AE4">
        <w:t xml:space="preserve"> own definition of </w:t>
      </w:r>
      <w:r w:rsidR="00EB06BB">
        <w:t>‘</w:t>
      </w:r>
      <w:r w:rsidR="009F4B35">
        <w:t>c</w:t>
      </w:r>
      <w:r w:rsidR="000D0AE4" w:rsidRPr="000D0AE4">
        <w:t>ulture</w:t>
      </w:r>
      <w:r w:rsidR="00EB06BB">
        <w:t>’</w:t>
      </w:r>
      <w:r w:rsidR="000D0AE4" w:rsidRPr="000D0AE4">
        <w:t xml:space="preserve">, </w:t>
      </w:r>
      <w:r w:rsidR="00EB06BB">
        <w:t>‘</w:t>
      </w:r>
      <w:r w:rsidR="000D0AE4" w:rsidRPr="000D0AE4">
        <w:t>Country</w:t>
      </w:r>
      <w:r w:rsidR="00EB06BB">
        <w:t>’</w:t>
      </w:r>
      <w:r w:rsidR="000D0AE4" w:rsidRPr="000D0AE4">
        <w:t xml:space="preserve"> and </w:t>
      </w:r>
      <w:r w:rsidR="00EB06BB">
        <w:t>‘</w:t>
      </w:r>
      <w:r w:rsidR="009F4B35">
        <w:t>s</w:t>
      </w:r>
      <w:r w:rsidR="000D0AE4" w:rsidRPr="000D0AE4">
        <w:t>pirituality</w:t>
      </w:r>
      <w:r w:rsidR="00EB06BB">
        <w:t>’</w:t>
      </w:r>
      <w:r w:rsidR="000D0AE4" w:rsidRPr="000D0AE4">
        <w:t>.</w:t>
      </w:r>
    </w:p>
    <w:p w14:paraId="3CDCA493" w14:textId="49648F27" w:rsidR="000F7749" w:rsidRDefault="000F7749" w:rsidP="000D0AE4">
      <w:r>
        <w:lastRenderedPageBreak/>
        <w:t>Review</w:t>
      </w:r>
      <w:r w:rsidR="000D0AE4" w:rsidRPr="000D0AE4">
        <w:t xml:space="preserve"> and discuss the Connection to homelands and Country section of </w:t>
      </w:r>
      <w:hyperlink r:id="rId93" w:anchor=":~:text=Connection%20to%20homelands%20and%20Country" w:history="1">
        <w:r w:rsidR="000D0AE4" w:rsidRPr="000D0AE4">
          <w:rPr>
            <w:color w:val="001C4A" w:themeColor="accent1" w:themeShade="BF"/>
            <w:u w:val="single"/>
          </w:rPr>
          <w:t>Culture, Country and spirituality</w:t>
        </w:r>
      </w:hyperlink>
      <w:r w:rsidR="000D0AE4" w:rsidRPr="000D0AE4">
        <w:t>.</w:t>
      </w:r>
    </w:p>
    <w:p w14:paraId="22B1FB6D" w14:textId="31D49FFD" w:rsidR="000D0AE4" w:rsidRPr="000D0AE4" w:rsidRDefault="00DF1580" w:rsidP="00082F2F">
      <w:pPr>
        <w:pStyle w:val="FeatureBox2"/>
      </w:pPr>
      <w:r w:rsidRPr="00A1117B">
        <w:rPr>
          <w:b/>
          <w:bCs/>
        </w:rPr>
        <w:t>Note</w:t>
      </w:r>
      <w:r>
        <w:t>: students will need to c</w:t>
      </w:r>
      <w:r w:rsidR="000D0AE4" w:rsidRPr="000D0AE4">
        <w:t>ategorise supporting and adverse factors in</w:t>
      </w:r>
      <w:r w:rsidR="00C83BB1">
        <w:t xml:space="preserve">to </w:t>
      </w:r>
      <w:r w:rsidR="009F4B35">
        <w:fldChar w:fldCharType="begin"/>
      </w:r>
      <w:r w:rsidR="009F4B35">
        <w:instrText xml:space="preserve"> REF _Ref210813610 \h </w:instrText>
      </w:r>
      <w:r w:rsidR="009F4B35">
        <w:fldChar w:fldCharType="separate"/>
      </w:r>
      <w:r w:rsidR="009F4B35">
        <w:t xml:space="preserve">Table </w:t>
      </w:r>
      <w:r w:rsidR="009F4B35">
        <w:rPr>
          <w:noProof/>
        </w:rPr>
        <w:t>22</w:t>
      </w:r>
      <w:r w:rsidR="009F4B35">
        <w:fldChar w:fldCharType="end"/>
      </w:r>
      <w:r w:rsidR="00C83BB1">
        <w:t>.</w:t>
      </w:r>
      <w:r w:rsidR="000D0AE4" w:rsidRPr="000D0AE4">
        <w:t xml:space="preserve"> </w:t>
      </w:r>
      <w:r>
        <w:t xml:space="preserve">Teachers will need to provide space </w:t>
      </w:r>
      <w:r w:rsidR="008D73E4">
        <w:t>for the task when reproducing the resource booklet.</w:t>
      </w:r>
    </w:p>
    <w:p w14:paraId="0C840369" w14:textId="450A7810" w:rsidR="000B78A0" w:rsidRDefault="000B78A0" w:rsidP="000B78A0">
      <w:pPr>
        <w:pStyle w:val="Caption"/>
      </w:pPr>
      <w:bookmarkStart w:id="147" w:name="_Ref210813610"/>
      <w:r>
        <w:t xml:space="preserve">Table </w:t>
      </w:r>
      <w:r w:rsidR="00CF1A53">
        <w:fldChar w:fldCharType="begin"/>
      </w:r>
      <w:r w:rsidR="00CF1A53">
        <w:instrText xml:space="preserve"> SEQ Table \* ARABIC </w:instrText>
      </w:r>
      <w:r w:rsidR="00CF1A53">
        <w:fldChar w:fldCharType="separate"/>
      </w:r>
      <w:r w:rsidR="00B676A3">
        <w:rPr>
          <w:noProof/>
        </w:rPr>
        <w:t>22</w:t>
      </w:r>
      <w:r w:rsidR="00CF1A53">
        <w:rPr>
          <w:noProof/>
        </w:rPr>
        <w:fldChar w:fldCharType="end"/>
      </w:r>
      <w:bookmarkEnd w:id="147"/>
      <w:r>
        <w:t xml:space="preserve"> </w:t>
      </w:r>
      <w:r w:rsidR="00D671E1">
        <w:t>–</w:t>
      </w:r>
      <w:r>
        <w:t xml:space="preserve"> </w:t>
      </w:r>
      <w:r w:rsidRPr="00973C1E">
        <w:t xml:space="preserve">connecting to </w:t>
      </w:r>
      <w:r w:rsidR="00A1117B">
        <w:t>C</w:t>
      </w:r>
      <w:r w:rsidRPr="00973C1E">
        <w:t>ountry</w:t>
      </w:r>
    </w:p>
    <w:tbl>
      <w:tblPr>
        <w:tblStyle w:val="Tableheader"/>
        <w:tblW w:w="9634" w:type="dxa"/>
        <w:tblLayout w:type="fixed"/>
        <w:tblLook w:val="04A0" w:firstRow="1" w:lastRow="0" w:firstColumn="1" w:lastColumn="0" w:noHBand="0" w:noVBand="1"/>
        <w:tblDescription w:val="Connecting to Country. There are blank cells for student responses."/>
      </w:tblPr>
      <w:tblGrid>
        <w:gridCol w:w="4531"/>
        <w:gridCol w:w="5103"/>
      </w:tblGrid>
      <w:tr w:rsidR="000D0AE4" w:rsidRPr="000D0AE4" w14:paraId="5163EE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0750F4" w14:textId="77777777" w:rsidR="000D0AE4" w:rsidRPr="000D0AE4" w:rsidRDefault="000D0AE4" w:rsidP="000D0AE4">
            <w:bookmarkStart w:id="148" w:name="_Hlk201133727"/>
            <w:r w:rsidRPr="000D0AE4">
              <w:t>Supporting factors</w:t>
            </w:r>
          </w:p>
        </w:tc>
        <w:tc>
          <w:tcPr>
            <w:tcW w:w="5103" w:type="dxa"/>
          </w:tcPr>
          <w:p w14:paraId="30B957A4" w14:textId="77777777" w:rsidR="000D0AE4" w:rsidRPr="000D0AE4" w:rsidRDefault="000D0AE4" w:rsidP="000D0AE4">
            <w:pPr>
              <w:cnfStyle w:val="100000000000" w:firstRow="1" w:lastRow="0" w:firstColumn="0" w:lastColumn="0" w:oddVBand="0" w:evenVBand="0" w:oddHBand="0" w:evenHBand="0" w:firstRowFirstColumn="0" w:firstRowLastColumn="0" w:lastRowFirstColumn="0" w:lastRowLastColumn="0"/>
            </w:pPr>
            <w:r w:rsidRPr="000D0AE4">
              <w:t>Adverse factors</w:t>
            </w:r>
          </w:p>
        </w:tc>
      </w:tr>
      <w:tr w:rsidR="000D0AE4" w:rsidRPr="000D0AE4" w14:paraId="12C197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C12F4B" w14:textId="3DACDEC5" w:rsidR="000D0AE4" w:rsidRPr="000D0AE4" w:rsidRDefault="000D0AE4" w:rsidP="000D0AE4">
            <w:pPr>
              <w:rPr>
                <w:b w:val="0"/>
                <w:bCs/>
              </w:rPr>
            </w:pPr>
            <w:r w:rsidRPr="000D0AE4">
              <w:rPr>
                <w:b w:val="0"/>
                <w:bCs/>
              </w:rPr>
              <w:t>For example</w:t>
            </w:r>
            <w:r w:rsidR="00BE7A66">
              <w:rPr>
                <w:b w:val="0"/>
                <w:bCs/>
              </w:rPr>
              <w:t>,</w:t>
            </w:r>
            <w:r w:rsidRPr="000D0AE4">
              <w:rPr>
                <w:b w:val="0"/>
                <w:bCs/>
              </w:rPr>
              <w:t xml:space="preserve"> cultural education</w:t>
            </w:r>
          </w:p>
        </w:tc>
        <w:tc>
          <w:tcPr>
            <w:tcW w:w="5103" w:type="dxa"/>
          </w:tcPr>
          <w:p w14:paraId="6B4009B7" w14:textId="2BEB070E" w:rsidR="000D0AE4" w:rsidRPr="000D0AE4" w:rsidRDefault="000D0AE4" w:rsidP="000D0AE4">
            <w:pPr>
              <w:cnfStyle w:val="000000100000" w:firstRow="0" w:lastRow="0" w:firstColumn="0" w:lastColumn="0" w:oddVBand="0" w:evenVBand="0" w:oddHBand="1" w:evenHBand="0" w:firstRowFirstColumn="0" w:firstRowLastColumn="0" w:lastRowFirstColumn="0" w:lastRowLastColumn="0"/>
            </w:pPr>
            <w:r w:rsidRPr="000D0AE4">
              <w:t>For example</w:t>
            </w:r>
            <w:r w:rsidR="00BE7A66">
              <w:t>,</w:t>
            </w:r>
            <w:r w:rsidRPr="000D0AE4">
              <w:t xml:space="preserve"> languages under threat</w:t>
            </w:r>
          </w:p>
        </w:tc>
      </w:tr>
      <w:tr w:rsidR="008D73E4" w:rsidRPr="000D0AE4" w14:paraId="391E84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9600769" w14:textId="77777777" w:rsidR="008D73E4" w:rsidRPr="000D0AE4" w:rsidRDefault="008D73E4" w:rsidP="000D0AE4">
            <w:pPr>
              <w:rPr>
                <w:bCs/>
              </w:rPr>
            </w:pPr>
          </w:p>
        </w:tc>
        <w:tc>
          <w:tcPr>
            <w:tcW w:w="5103" w:type="dxa"/>
          </w:tcPr>
          <w:p w14:paraId="14090557" w14:textId="77777777" w:rsidR="008D73E4" w:rsidRPr="000D0AE4" w:rsidRDefault="008D73E4" w:rsidP="000D0AE4">
            <w:pPr>
              <w:cnfStyle w:val="000000010000" w:firstRow="0" w:lastRow="0" w:firstColumn="0" w:lastColumn="0" w:oddVBand="0" w:evenVBand="0" w:oddHBand="0" w:evenHBand="1" w:firstRowFirstColumn="0" w:firstRowLastColumn="0" w:lastRowFirstColumn="0" w:lastRowLastColumn="0"/>
            </w:pPr>
          </w:p>
        </w:tc>
      </w:tr>
    </w:tbl>
    <w:bookmarkEnd w:id="148"/>
    <w:p w14:paraId="57879776" w14:textId="3D35F298" w:rsidR="00B32CE4" w:rsidRPr="000D0AE4" w:rsidRDefault="00B32CE4" w:rsidP="00082F2F">
      <w:r>
        <w:t>R</w:t>
      </w:r>
      <w:r w:rsidRPr="000D0AE4">
        <w:t>espon</w:t>
      </w:r>
      <w:r>
        <w:t>d</w:t>
      </w:r>
      <w:r w:rsidRPr="000D0AE4">
        <w:t xml:space="preserve"> to the question</w:t>
      </w:r>
      <w:r w:rsidR="00594B64">
        <w:t>:</w:t>
      </w:r>
      <w:r w:rsidRPr="000D0AE4">
        <w:t xml:space="preserve"> ‘What factors help or hinder connections to </w:t>
      </w:r>
      <w:r w:rsidR="00594B64">
        <w:t>c</w:t>
      </w:r>
      <w:r w:rsidRPr="000D0AE4">
        <w:t xml:space="preserve">ulture, Country and </w:t>
      </w:r>
      <w:r w:rsidR="00594B64">
        <w:t>s</w:t>
      </w:r>
      <w:r w:rsidRPr="000D0AE4">
        <w:t>pirituality?’</w:t>
      </w:r>
    </w:p>
    <w:p w14:paraId="4F08D279" w14:textId="09A77C3F" w:rsidR="00A40445" w:rsidRDefault="00E54293" w:rsidP="00440D7A">
      <w:pPr>
        <w:pStyle w:val="Heading3"/>
      </w:pPr>
      <w:bookmarkStart w:id="149" w:name="_Toc211346920"/>
      <w:r>
        <w:t xml:space="preserve">2.8.2 </w:t>
      </w:r>
      <w:r w:rsidR="001440AB">
        <w:t>–</w:t>
      </w:r>
      <w:r>
        <w:t xml:space="preserve"> </w:t>
      </w:r>
      <w:r w:rsidR="001440AB">
        <w:t>projecting across time</w:t>
      </w:r>
      <w:bookmarkEnd w:id="149"/>
    </w:p>
    <w:p w14:paraId="2E802F07" w14:textId="519BFD09" w:rsidR="001440AB" w:rsidRDefault="00C64224" w:rsidP="001440AB">
      <w:r>
        <w:t>Your teacher will guide you through the following activity</w:t>
      </w:r>
      <w:r w:rsidR="00972F93">
        <w:t>:</w:t>
      </w:r>
    </w:p>
    <w:p w14:paraId="6ECC0233" w14:textId="59A88044" w:rsidR="00C64224" w:rsidRPr="00FB350F" w:rsidRDefault="00594B64" w:rsidP="00DB451D">
      <w:pPr>
        <w:pStyle w:val="ListNumber"/>
        <w:numPr>
          <w:ilvl w:val="0"/>
          <w:numId w:val="86"/>
        </w:numPr>
      </w:pPr>
      <w:r>
        <w:t>A</w:t>
      </w:r>
      <w:r w:rsidR="00C64224" w:rsidRPr="00FB350F">
        <w:t>t the centre of the page</w:t>
      </w:r>
      <w:r>
        <w:t>,</w:t>
      </w:r>
      <w:r w:rsidR="00C64224" w:rsidRPr="00FB350F">
        <w:t xml:space="preserve"> using one colour</w:t>
      </w:r>
      <w:r>
        <w:t>,</w:t>
      </w:r>
      <w:r w:rsidR="00C64224" w:rsidRPr="00FB350F">
        <w:t xml:space="preserve"> identify what you already know about Aboriginal and Torres Strait Islander Peoples’ social, cultural and community connections in contemporary Australia</w:t>
      </w:r>
      <w:r>
        <w:t>.</w:t>
      </w:r>
    </w:p>
    <w:p w14:paraId="237D58AA" w14:textId="2D693E66" w:rsidR="00C64224" w:rsidRPr="00FB350F" w:rsidRDefault="00594B64" w:rsidP="00DB451D">
      <w:pPr>
        <w:pStyle w:val="ListNumber"/>
      </w:pPr>
      <w:r>
        <w:t>R</w:t>
      </w:r>
      <w:r w:rsidR="00C64224" w:rsidRPr="00FB350F">
        <w:t>each back in time</w:t>
      </w:r>
      <w:r>
        <w:t>,</w:t>
      </w:r>
      <w:r w:rsidR="00C64224" w:rsidRPr="00FB350F">
        <w:t xml:space="preserve"> and in a </w:t>
      </w:r>
      <w:r>
        <w:t>second</w:t>
      </w:r>
      <w:r w:rsidRPr="00FB350F">
        <w:t xml:space="preserve"> </w:t>
      </w:r>
      <w:r w:rsidR="00C64224" w:rsidRPr="00FB350F">
        <w:t>colour</w:t>
      </w:r>
      <w:r>
        <w:t>,</w:t>
      </w:r>
      <w:r w:rsidR="00C64224" w:rsidRPr="00FB350F">
        <w:t xml:space="preserve"> identify what you know about Aboriginal and Torres Strait Islander Peoples’ social, cultural and community connections in the past 100 years in Australia</w:t>
      </w:r>
      <w:r>
        <w:t>.</w:t>
      </w:r>
    </w:p>
    <w:p w14:paraId="1ABF283C" w14:textId="3E30135D" w:rsidR="00C64224" w:rsidRPr="00FB350F" w:rsidRDefault="00594B64" w:rsidP="00DB451D">
      <w:pPr>
        <w:pStyle w:val="ListNumber"/>
      </w:pPr>
      <w:r>
        <w:t>R</w:t>
      </w:r>
      <w:r w:rsidR="00C64224" w:rsidRPr="00FB350F">
        <w:t>each further back in time</w:t>
      </w:r>
      <w:r>
        <w:t>,</w:t>
      </w:r>
      <w:r w:rsidR="00C64224" w:rsidRPr="00FB350F">
        <w:t xml:space="preserve"> and use a </w:t>
      </w:r>
      <w:r>
        <w:t>third</w:t>
      </w:r>
      <w:r w:rsidRPr="00FB350F">
        <w:t xml:space="preserve"> </w:t>
      </w:r>
      <w:r w:rsidR="00C64224" w:rsidRPr="00FB350F">
        <w:t>colour</w:t>
      </w:r>
      <w:r>
        <w:t>,</w:t>
      </w:r>
      <w:r w:rsidR="00C64224" w:rsidRPr="00FB350F">
        <w:t xml:space="preserve"> to identify what you know about </w:t>
      </w:r>
      <w:r>
        <w:t>a</w:t>
      </w:r>
      <w:r w:rsidR="00C64224" w:rsidRPr="00FB350F">
        <w:t>ncient Aboriginal and Torres Strait Islander Peoples</w:t>
      </w:r>
      <w:r w:rsidR="00A81BAA" w:rsidRPr="00FB350F">
        <w:t>’</w:t>
      </w:r>
      <w:r w:rsidR="00C64224" w:rsidRPr="00FB350F">
        <w:t xml:space="preserve"> social, cultural and community connections</w:t>
      </w:r>
      <w:r>
        <w:t>.</w:t>
      </w:r>
    </w:p>
    <w:p w14:paraId="32773B4C" w14:textId="6D5BF1B5" w:rsidR="00C64224" w:rsidRPr="00FB350F" w:rsidRDefault="00594B64" w:rsidP="00DB451D">
      <w:pPr>
        <w:pStyle w:val="ListNumber"/>
      </w:pPr>
      <w:r>
        <w:t>R</w:t>
      </w:r>
      <w:r w:rsidR="00C64224" w:rsidRPr="00FB350F">
        <w:t>each forward in time</w:t>
      </w:r>
      <w:r>
        <w:t>,</w:t>
      </w:r>
      <w:r w:rsidR="00C64224" w:rsidRPr="00FB350F">
        <w:t xml:space="preserve"> and use a </w:t>
      </w:r>
      <w:r>
        <w:t>fourth</w:t>
      </w:r>
      <w:r w:rsidRPr="00FB350F">
        <w:t xml:space="preserve"> </w:t>
      </w:r>
      <w:r w:rsidR="00C64224" w:rsidRPr="00FB350F">
        <w:t>colour</w:t>
      </w:r>
      <w:r>
        <w:t>,</w:t>
      </w:r>
      <w:r w:rsidR="00C64224" w:rsidRPr="00FB350F">
        <w:t xml:space="preserve"> to outline what you think will play out 10 years into the future? 100 years? 1</w:t>
      </w:r>
      <w:r>
        <w:t>,</w:t>
      </w:r>
      <w:r w:rsidR="00C64224" w:rsidRPr="00FB350F">
        <w:t>000 years?</w:t>
      </w:r>
    </w:p>
    <w:p w14:paraId="251D4425" w14:textId="3A803175" w:rsidR="00C64224" w:rsidRDefault="00FB70A9" w:rsidP="00440D7A">
      <w:pPr>
        <w:pStyle w:val="Heading3"/>
      </w:pPr>
      <w:bookmarkStart w:id="150" w:name="_Toc211346921"/>
      <w:r>
        <w:lastRenderedPageBreak/>
        <w:t>2.8.3 – exit ticket</w:t>
      </w:r>
      <w:bookmarkEnd w:id="150"/>
    </w:p>
    <w:p w14:paraId="00402FC2" w14:textId="5BCC600C" w:rsidR="00FB70A9" w:rsidRDefault="00E447D7" w:rsidP="00FB70A9">
      <w:r>
        <w:t xml:space="preserve">Complete an </w:t>
      </w:r>
      <w:hyperlink r:id="rId94" w:history="1">
        <w:r w:rsidRPr="00CD3490">
          <w:rPr>
            <w:rStyle w:val="Hyperlink"/>
          </w:rPr>
          <w:t>Exit ticket</w:t>
        </w:r>
      </w:hyperlink>
      <w:r w:rsidR="00280F49">
        <w:t>.</w:t>
      </w:r>
      <w:r>
        <w:t xml:space="preserve"> </w:t>
      </w:r>
      <w:r w:rsidR="00280F49">
        <w:t>T</w:t>
      </w:r>
      <w:r>
        <w:t>urn and talk to your partner and explain what you have learn</w:t>
      </w:r>
      <w:r w:rsidR="00280F49">
        <w:t>ed</w:t>
      </w:r>
      <w:r>
        <w:t xml:space="preserve"> about the influence of social, cultural and community connections on liveability for First Nations people</w:t>
      </w:r>
      <w:r w:rsidR="00280F49">
        <w:t>s in Australia</w:t>
      </w:r>
      <w:r>
        <w:t>.</w:t>
      </w:r>
    </w:p>
    <w:p w14:paraId="5342A759" w14:textId="77777777" w:rsidR="005408B5" w:rsidRPr="005408B5" w:rsidRDefault="005408B5" w:rsidP="005408B5">
      <w:pPr>
        <w:pStyle w:val="Heading2"/>
      </w:pPr>
      <w:bookmarkStart w:id="151" w:name="_Toc201322310"/>
      <w:bookmarkStart w:id="152" w:name="_Toc211346922"/>
      <w:r w:rsidRPr="005408B5">
        <w:t>Lesson 9 – natural hazards and liveability</w:t>
      </w:r>
      <w:bookmarkEnd w:id="151"/>
      <w:bookmarkEnd w:id="152"/>
    </w:p>
    <w:p w14:paraId="72C94E44" w14:textId="42028229" w:rsidR="00653F16" w:rsidRDefault="00225257" w:rsidP="00440D7A">
      <w:pPr>
        <w:pStyle w:val="Heading3"/>
      </w:pPr>
      <w:bookmarkStart w:id="153" w:name="_Toc211346923"/>
      <w:r>
        <w:t>2.9</w:t>
      </w:r>
      <w:r w:rsidR="005633C8">
        <w:t>.1 – defining natural hazards</w:t>
      </w:r>
      <w:bookmarkEnd w:id="153"/>
    </w:p>
    <w:p w14:paraId="1AACF48E" w14:textId="7B67A131" w:rsidR="008F70BA" w:rsidRPr="008F70BA" w:rsidRDefault="008F70BA" w:rsidP="008F70BA">
      <w:r w:rsidRPr="008F70BA">
        <w:t xml:space="preserve">Use </w:t>
      </w:r>
      <w:hyperlink r:id="rId95" w:history="1">
        <w:r w:rsidRPr="008F70BA">
          <w:rPr>
            <w:color w:val="001C4A" w:themeColor="accent1" w:themeShade="BF"/>
            <w:u w:val="single"/>
          </w:rPr>
          <w:t>What are natural hazards?</w:t>
        </w:r>
      </w:hyperlink>
      <w:r w:rsidRPr="008F70BA">
        <w:t xml:space="preserve"> to make summary notes of the different types of hazards:</w:t>
      </w:r>
    </w:p>
    <w:p w14:paraId="782E9F82" w14:textId="77777777" w:rsidR="008F70BA" w:rsidRPr="008F70BA" w:rsidRDefault="008F70BA" w:rsidP="008F70BA">
      <w:pPr>
        <w:pStyle w:val="ListBullet"/>
      </w:pPr>
      <w:r w:rsidRPr="008F70BA">
        <w:t>tectonic hazards</w:t>
      </w:r>
    </w:p>
    <w:p w14:paraId="2FAA39B6" w14:textId="77777777" w:rsidR="008F70BA" w:rsidRPr="008F70BA" w:rsidRDefault="008F70BA" w:rsidP="008F70BA">
      <w:pPr>
        <w:pStyle w:val="ListBullet"/>
      </w:pPr>
      <w:r w:rsidRPr="008F70BA">
        <w:t>atmospheric hazards</w:t>
      </w:r>
    </w:p>
    <w:p w14:paraId="3074BBC8" w14:textId="77777777" w:rsidR="008F70BA" w:rsidRPr="008F70BA" w:rsidRDefault="008F70BA" w:rsidP="008F70BA">
      <w:pPr>
        <w:pStyle w:val="ListBullet"/>
      </w:pPr>
      <w:r w:rsidRPr="008F70BA">
        <w:t>geomorphological hazards</w:t>
      </w:r>
    </w:p>
    <w:p w14:paraId="0954B822" w14:textId="77777777" w:rsidR="008F70BA" w:rsidRPr="008F70BA" w:rsidRDefault="008F70BA" w:rsidP="008F70BA">
      <w:pPr>
        <w:pStyle w:val="ListBullet"/>
      </w:pPr>
      <w:r w:rsidRPr="008F70BA">
        <w:t>biological hazards.</w:t>
      </w:r>
    </w:p>
    <w:p w14:paraId="1228A6FA" w14:textId="4A8DA5AB" w:rsidR="008F70BA" w:rsidRPr="008F70BA" w:rsidRDefault="008F70BA" w:rsidP="008F70BA">
      <w:r w:rsidRPr="008F70BA">
        <w:t xml:space="preserve">Use </w:t>
      </w:r>
      <w:hyperlink r:id="rId96" w:history="1">
        <w:r w:rsidRPr="008F70BA">
          <w:rPr>
            <w:color w:val="001C4A" w:themeColor="accent1" w:themeShade="BF"/>
            <w:u w:val="single"/>
          </w:rPr>
          <w:t>What are natural hazards?</w:t>
        </w:r>
      </w:hyperlink>
      <w:r w:rsidRPr="008F70BA">
        <w:t xml:space="preserve"> </w:t>
      </w:r>
      <w:r w:rsidR="00280F49">
        <w:t>Flash</w:t>
      </w:r>
      <w:r w:rsidRPr="008F70BA">
        <w:t xml:space="preserve">cards to consolidate </w:t>
      </w:r>
      <w:r w:rsidR="00166BB9">
        <w:t>your</w:t>
      </w:r>
      <w:r w:rsidRPr="008F70BA">
        <w:t xml:space="preserve"> understanding of the term natural hazards.</w:t>
      </w:r>
    </w:p>
    <w:p w14:paraId="3C9A8842" w14:textId="37196DE2" w:rsidR="008F70BA" w:rsidRPr="008F70BA" w:rsidRDefault="00166BB9" w:rsidP="008F70BA">
      <w:r>
        <w:t>C</w:t>
      </w:r>
      <w:r w:rsidR="008F70BA" w:rsidRPr="008F70BA">
        <w:t xml:space="preserve">omplete the </w:t>
      </w:r>
      <w:r w:rsidR="00280F49">
        <w:t>Q</w:t>
      </w:r>
      <w:r w:rsidR="008F70BA" w:rsidRPr="008F70BA">
        <w:t>uiz</w:t>
      </w:r>
      <w:r w:rsidR="00280F49">
        <w:t xml:space="preserve"> on</w:t>
      </w:r>
      <w:r w:rsidR="008F70BA" w:rsidRPr="008F70BA">
        <w:t xml:space="preserve"> </w:t>
      </w:r>
      <w:hyperlink r:id="rId97" w:history="1">
        <w:r w:rsidR="008F70BA" w:rsidRPr="008F70BA">
          <w:rPr>
            <w:color w:val="001C4A" w:themeColor="accent1" w:themeShade="BF"/>
            <w:u w:val="single"/>
          </w:rPr>
          <w:t>What are natural hazards?</w:t>
        </w:r>
      </w:hyperlink>
      <w:r w:rsidR="008F70BA" w:rsidRPr="008F70BA">
        <w:t xml:space="preserve"> and share </w:t>
      </w:r>
      <w:r>
        <w:t>your</w:t>
      </w:r>
      <w:r w:rsidR="008F70BA" w:rsidRPr="008F70BA">
        <w:t xml:space="preserve"> results with the teacher.</w:t>
      </w:r>
    </w:p>
    <w:p w14:paraId="0F6A11BD" w14:textId="3AA0F5F6" w:rsidR="008F70BA" w:rsidRPr="008F70BA" w:rsidRDefault="00166BB9" w:rsidP="008F70BA">
      <w:r>
        <w:t>C</w:t>
      </w:r>
      <w:r w:rsidR="008F70BA" w:rsidRPr="008F70BA">
        <w:t xml:space="preserve">omplete </w:t>
      </w:r>
      <w:r w:rsidR="00967FD8">
        <w:t xml:space="preserve">Appendix </w:t>
      </w:r>
      <w:r w:rsidR="00343413">
        <w:t>5</w:t>
      </w:r>
      <w:r w:rsidR="00967FD8">
        <w:t xml:space="preserve"> – </w:t>
      </w:r>
      <w:r w:rsidR="00967FD8" w:rsidRPr="00DB451D">
        <w:t>Frayer diagram</w:t>
      </w:r>
      <w:r w:rsidR="00967FD8">
        <w:t xml:space="preserve"> template</w:t>
      </w:r>
      <w:r w:rsidR="008F70BA" w:rsidRPr="008F70BA">
        <w:t xml:space="preserve"> for the term </w:t>
      </w:r>
      <w:r w:rsidR="00967FD8">
        <w:t>‘</w:t>
      </w:r>
      <w:r w:rsidR="008F70BA" w:rsidRPr="008F70BA">
        <w:t>natural hazard</w:t>
      </w:r>
      <w:r w:rsidR="00967FD8">
        <w:t>’</w:t>
      </w:r>
      <w:r w:rsidR="008F70BA" w:rsidRPr="008F70BA">
        <w:t>.</w:t>
      </w:r>
    </w:p>
    <w:p w14:paraId="195BB129" w14:textId="47E1B3BF" w:rsidR="005633C8" w:rsidRDefault="005B1BD6" w:rsidP="00440D7A">
      <w:pPr>
        <w:pStyle w:val="Heading3"/>
      </w:pPr>
      <w:bookmarkStart w:id="154" w:name="_Toc211346924"/>
      <w:r>
        <w:t>2.9.2 – Los Angeles wildfires</w:t>
      </w:r>
      <w:bookmarkEnd w:id="154"/>
    </w:p>
    <w:p w14:paraId="6B193FDD" w14:textId="769EBA4F" w:rsidR="005B1BD6" w:rsidRDefault="00CF2ADB" w:rsidP="005B1BD6">
      <w:r>
        <w:t>I</w:t>
      </w:r>
      <w:r w:rsidR="005B1BD6">
        <w:t xml:space="preserve">dentify the key impacts of the wildfires on liveability using the stimulus </w:t>
      </w:r>
      <w:hyperlink r:id="rId98" w:history="1">
        <w:r w:rsidR="005B1BD6" w:rsidRPr="00CC7440">
          <w:rPr>
            <w:rStyle w:val="Hyperlink"/>
          </w:rPr>
          <w:t xml:space="preserve"> Before and after: See the destruction caused by the LA fires</w:t>
        </w:r>
      </w:hyperlink>
      <w:r w:rsidR="005B1BD6">
        <w:t>.</w:t>
      </w:r>
    </w:p>
    <w:p w14:paraId="365F7642" w14:textId="0E33600A" w:rsidR="002332B4" w:rsidRDefault="00967FD8" w:rsidP="002332B4">
      <w:r>
        <w:t xml:space="preserve">Appendix 2 – </w:t>
      </w:r>
      <w:r w:rsidRPr="00DB451D">
        <w:t>Think-Pair-Share</w:t>
      </w:r>
      <w:r>
        <w:t xml:space="preserve"> template and construct</w:t>
      </w:r>
      <w:r w:rsidR="002332B4">
        <w:t xml:space="preserve"> a </w:t>
      </w:r>
      <w:hyperlink r:id="rId99" w:history="1">
        <w:r w:rsidR="002332B4" w:rsidRPr="000B24D7">
          <w:rPr>
            <w:rStyle w:val="Hyperlink"/>
          </w:rPr>
          <w:t>concept map</w:t>
        </w:r>
      </w:hyperlink>
      <w:r w:rsidR="002332B4">
        <w:t xml:space="preserve"> that summarises ways the LA wildfires impacted liveability.</w:t>
      </w:r>
    </w:p>
    <w:p w14:paraId="68C866B6" w14:textId="6F3652B9" w:rsidR="005B1BD6" w:rsidRDefault="004A7AC8" w:rsidP="00440D7A">
      <w:pPr>
        <w:pStyle w:val="Heading3"/>
      </w:pPr>
      <w:bookmarkStart w:id="155" w:name="_Toc211346925"/>
      <w:r>
        <w:t>2.9.3 – bushfires</w:t>
      </w:r>
      <w:bookmarkEnd w:id="155"/>
    </w:p>
    <w:p w14:paraId="12107660" w14:textId="28EDE0DD" w:rsidR="004A7AC8" w:rsidRDefault="004A7AC8" w:rsidP="004A7AC8">
      <w:r>
        <w:t xml:space="preserve">Use rapid fire writing with the stimulus </w:t>
      </w:r>
      <w:hyperlink r:id="rId100" w:history="1">
        <w:r w:rsidRPr="00EC1622">
          <w:rPr>
            <w:rStyle w:val="Hyperlink"/>
          </w:rPr>
          <w:t>Bushfire</w:t>
        </w:r>
      </w:hyperlink>
      <w:r>
        <w:t>.</w:t>
      </w:r>
    </w:p>
    <w:p w14:paraId="1C99FB66" w14:textId="31A2255F" w:rsidR="004A7AC8" w:rsidRDefault="004A7AC8" w:rsidP="00204CCF">
      <w:pPr>
        <w:pStyle w:val="ListNumber"/>
        <w:numPr>
          <w:ilvl w:val="0"/>
          <w:numId w:val="24"/>
        </w:numPr>
      </w:pPr>
      <w:r>
        <w:lastRenderedPageBreak/>
        <w:t xml:space="preserve">Spend </w:t>
      </w:r>
      <w:r w:rsidR="00967FD8">
        <w:t>one</w:t>
      </w:r>
      <w:r>
        <w:t xml:space="preserve"> minute independently reflecting on the stimulus.</w:t>
      </w:r>
    </w:p>
    <w:p w14:paraId="5A4E2636" w14:textId="1F2492E1" w:rsidR="004A7AC8" w:rsidRDefault="004A7AC8" w:rsidP="00813D7B">
      <w:pPr>
        <w:pStyle w:val="ListNumber"/>
        <w:numPr>
          <w:ilvl w:val="0"/>
          <w:numId w:val="2"/>
        </w:numPr>
      </w:pPr>
      <w:r>
        <w:t>Write continuously about the stimulus for 3 minutes.</w:t>
      </w:r>
    </w:p>
    <w:p w14:paraId="031CBB44" w14:textId="460F74FA" w:rsidR="004A7AC8" w:rsidRDefault="004A7AC8" w:rsidP="00813D7B">
      <w:pPr>
        <w:pStyle w:val="ListNumber"/>
        <w:numPr>
          <w:ilvl w:val="0"/>
          <w:numId w:val="2"/>
        </w:numPr>
      </w:pPr>
      <w:r>
        <w:t xml:space="preserve">Re-read your work for </w:t>
      </w:r>
      <w:r w:rsidR="00967FD8">
        <w:t>one</w:t>
      </w:r>
      <w:r>
        <w:t xml:space="preserve"> minute and circle your 3 main ideas (words or phrases).</w:t>
      </w:r>
    </w:p>
    <w:p w14:paraId="0048C46C" w14:textId="1A11F4D8" w:rsidR="004A7AC8" w:rsidRDefault="004A7AC8" w:rsidP="00813D7B">
      <w:pPr>
        <w:pStyle w:val="ListNumber"/>
        <w:numPr>
          <w:ilvl w:val="0"/>
          <w:numId w:val="2"/>
        </w:numPr>
      </w:pPr>
      <w:r>
        <w:t>Write continuously about the stimulus again for 2 minutes – don’t stop writing.</w:t>
      </w:r>
    </w:p>
    <w:p w14:paraId="02A416DE" w14:textId="7D8BECFC" w:rsidR="004A7AC8" w:rsidRDefault="004A7AC8" w:rsidP="00813D7B">
      <w:pPr>
        <w:pStyle w:val="ListNumber"/>
        <w:numPr>
          <w:ilvl w:val="0"/>
          <w:numId w:val="2"/>
        </w:numPr>
      </w:pPr>
      <w:r>
        <w:t>Re-read your work again for 30 seconds and place a square around the main idea of your work (single word or phrase).</w:t>
      </w:r>
    </w:p>
    <w:p w14:paraId="6C0DEC87" w14:textId="01BDFC24" w:rsidR="004A7AC8" w:rsidRDefault="004A7AC8" w:rsidP="00813D7B">
      <w:pPr>
        <w:pStyle w:val="ListNumber"/>
        <w:numPr>
          <w:ilvl w:val="0"/>
          <w:numId w:val="2"/>
        </w:numPr>
      </w:pPr>
      <w:r>
        <w:t xml:space="preserve">Write continuously about this main idea for </w:t>
      </w:r>
      <w:r w:rsidR="00622C1E">
        <w:t>one</w:t>
      </w:r>
      <w:r>
        <w:t xml:space="preserve"> minute without stopping.</w:t>
      </w:r>
    </w:p>
    <w:p w14:paraId="6D37D53C" w14:textId="705251C5" w:rsidR="004A7AC8" w:rsidRDefault="00CE5186" w:rsidP="00813D7B">
      <w:pPr>
        <w:pStyle w:val="ListNumber"/>
        <w:numPr>
          <w:ilvl w:val="0"/>
          <w:numId w:val="2"/>
        </w:numPr>
      </w:pPr>
      <w:r>
        <w:t>In small groups</w:t>
      </w:r>
      <w:r w:rsidR="00622C1E">
        <w:t>,</w:t>
      </w:r>
      <w:r>
        <w:t xml:space="preserve"> s</w:t>
      </w:r>
      <w:r w:rsidR="004A7AC8">
        <w:t>hare your final idea and reflect on how you reached this opinion.</w:t>
      </w:r>
    </w:p>
    <w:p w14:paraId="11FC545D" w14:textId="63F8095E" w:rsidR="004A7AC8" w:rsidRPr="0023798B" w:rsidRDefault="00687F88" w:rsidP="00082F2F">
      <w:pPr>
        <w:pStyle w:val="ListNumber"/>
        <w:numPr>
          <w:ilvl w:val="0"/>
          <w:numId w:val="0"/>
        </w:numPr>
      </w:pPr>
      <w:r>
        <w:t>C</w:t>
      </w:r>
      <w:r w:rsidR="004A7AC8">
        <w:t xml:space="preserve">omplete an </w:t>
      </w:r>
      <w:hyperlink r:id="rId101" w:history="1">
        <w:r w:rsidR="004A7AC8" w:rsidRPr="000A4012">
          <w:rPr>
            <w:rStyle w:val="Hyperlink"/>
          </w:rPr>
          <w:t>Exit ticket</w:t>
        </w:r>
      </w:hyperlink>
      <w:r w:rsidR="004A7AC8">
        <w:t xml:space="preserve"> answering the question</w:t>
      </w:r>
      <w:r w:rsidR="00622C1E">
        <w:t>:</w:t>
      </w:r>
      <w:r w:rsidR="004A7AC8">
        <w:t xml:space="preserve"> ‘How do natural hazards influence the liveability of places?’</w:t>
      </w:r>
    </w:p>
    <w:p w14:paraId="605BFC43" w14:textId="364BDE4D" w:rsidR="004A7AC8" w:rsidRDefault="00687F88" w:rsidP="00687F88">
      <w:pPr>
        <w:pStyle w:val="Heading2"/>
      </w:pPr>
      <w:bookmarkStart w:id="156" w:name="_Toc211346926"/>
      <w:r>
        <w:t>Lesson 10 – climate change</w:t>
      </w:r>
      <w:bookmarkEnd w:id="156"/>
    </w:p>
    <w:p w14:paraId="473846FC" w14:textId="4ACC0C99" w:rsidR="00571AD3" w:rsidRDefault="00571AD3" w:rsidP="00440D7A">
      <w:pPr>
        <w:pStyle w:val="Heading3"/>
      </w:pPr>
      <w:bookmarkStart w:id="157" w:name="_Toc211346927"/>
      <w:r>
        <w:t xml:space="preserve">2.10.1 – vocabulary </w:t>
      </w:r>
      <w:r w:rsidR="00EA28D6">
        <w:t>self-assessment</w:t>
      </w:r>
      <w:bookmarkEnd w:id="157"/>
    </w:p>
    <w:p w14:paraId="1535753C" w14:textId="47D97412" w:rsidR="00A81829" w:rsidRPr="00935E12" w:rsidRDefault="00D84D17" w:rsidP="00935E12">
      <w:r w:rsidRPr="00935E12">
        <w:t xml:space="preserve">Your teacher will explain how to use </w:t>
      </w:r>
      <w:r w:rsidR="00622C1E">
        <w:t xml:space="preserve">Appendix 6 – </w:t>
      </w:r>
      <w:r w:rsidR="00622C1E" w:rsidRPr="00DB451D">
        <w:t>vocabulary self-assessment</w:t>
      </w:r>
      <w:r w:rsidR="00935E12" w:rsidRPr="00935E12">
        <w:t xml:space="preserve"> tool and provide you with a list of terms to reflect on.</w:t>
      </w:r>
    </w:p>
    <w:p w14:paraId="4360F05E" w14:textId="23392500" w:rsidR="003F75C4" w:rsidRPr="003F75C4" w:rsidRDefault="003F75C4" w:rsidP="003F75C4">
      <w:r>
        <w:t>C</w:t>
      </w:r>
      <w:r w:rsidRPr="003F75C4">
        <w:t>hoose one word from level 3 or 4 and build on that knowledge by completing the following:</w:t>
      </w:r>
    </w:p>
    <w:p w14:paraId="78F2186B" w14:textId="7C46C0C9" w:rsidR="003F75C4" w:rsidRPr="00F04D37" w:rsidRDefault="00622C1E" w:rsidP="00600CDA">
      <w:pPr>
        <w:pStyle w:val="ListNumber"/>
        <w:numPr>
          <w:ilvl w:val="0"/>
          <w:numId w:val="85"/>
        </w:numPr>
      </w:pPr>
      <w:r>
        <w:t>U</w:t>
      </w:r>
      <w:r w:rsidR="003F75C4" w:rsidRPr="00F04D37">
        <w:t>se the Geography 7</w:t>
      </w:r>
      <w:r w:rsidR="00D671E1" w:rsidRPr="00F04D37">
        <w:t>–</w:t>
      </w:r>
      <w:r w:rsidR="003F75C4" w:rsidRPr="00F04D37">
        <w:t xml:space="preserve">10 </w:t>
      </w:r>
      <w:hyperlink r:id="rId102" w:history="1">
        <w:r w:rsidR="003F75C4" w:rsidRPr="00F04D37">
          <w:rPr>
            <w:rStyle w:val="Hyperlink"/>
          </w:rPr>
          <w:t>Glossary</w:t>
        </w:r>
      </w:hyperlink>
      <w:r w:rsidR="003F75C4" w:rsidRPr="00F04D37">
        <w:t xml:space="preserve"> or an online dictionary to build understanding of the word</w:t>
      </w:r>
      <w:r>
        <w:t>.</w:t>
      </w:r>
    </w:p>
    <w:p w14:paraId="7A9FABA4" w14:textId="415ECE97" w:rsidR="003F75C4" w:rsidRPr="00F04D37" w:rsidRDefault="00622C1E" w:rsidP="00F04D37">
      <w:pPr>
        <w:pStyle w:val="ListNumber"/>
      </w:pPr>
      <w:r>
        <w:t>G</w:t>
      </w:r>
      <w:r w:rsidR="003F75C4" w:rsidRPr="00F04D37">
        <w:t>enerate synonyms for the vocabulary selected</w:t>
      </w:r>
      <w:r>
        <w:t>.</w:t>
      </w:r>
    </w:p>
    <w:p w14:paraId="5A88ACA3" w14:textId="757FFC96" w:rsidR="003F75C4" w:rsidRPr="00F04D37" w:rsidRDefault="00622C1E" w:rsidP="00F04D37">
      <w:pPr>
        <w:pStyle w:val="ListNumber"/>
      </w:pPr>
      <w:r>
        <w:t>W</w:t>
      </w:r>
      <w:r w:rsidR="003F75C4" w:rsidRPr="00F04D37">
        <w:t>rit</w:t>
      </w:r>
      <w:r>
        <w:t>e</w:t>
      </w:r>
      <w:r w:rsidR="003F75C4" w:rsidRPr="00F04D37">
        <w:t xml:space="preserve"> a student</w:t>
      </w:r>
      <w:r>
        <w:t>-</w:t>
      </w:r>
      <w:r w:rsidR="003F75C4" w:rsidRPr="00F04D37">
        <w:t>friendly definition</w:t>
      </w:r>
      <w:r>
        <w:t>.</w:t>
      </w:r>
    </w:p>
    <w:p w14:paraId="4853BF02" w14:textId="4A0A0785" w:rsidR="003F75C4" w:rsidRPr="00F04D37" w:rsidRDefault="00622C1E" w:rsidP="00F04D37">
      <w:pPr>
        <w:pStyle w:val="ListNumber"/>
      </w:pPr>
      <w:r>
        <w:t>U</w:t>
      </w:r>
      <w:r w:rsidR="003F75C4" w:rsidRPr="00F04D37">
        <w:t>se the word in a sentence</w:t>
      </w:r>
      <w:r>
        <w:t>.</w:t>
      </w:r>
    </w:p>
    <w:p w14:paraId="4FD388BE" w14:textId="7DCF4B0F" w:rsidR="003F75C4" w:rsidRPr="00F04D37" w:rsidRDefault="00622C1E" w:rsidP="00F04D37">
      <w:pPr>
        <w:pStyle w:val="ListNumber"/>
      </w:pPr>
      <w:r>
        <w:t>G</w:t>
      </w:r>
      <w:r w:rsidR="003F75C4" w:rsidRPr="00F04D37">
        <w:t>enerate a visual representation of the vocabulary selected.</w:t>
      </w:r>
    </w:p>
    <w:p w14:paraId="0131B2C6" w14:textId="788F66E2" w:rsidR="003F75C4" w:rsidRDefault="00292755" w:rsidP="003F75C4">
      <w:r>
        <w:t>R</w:t>
      </w:r>
      <w:r w:rsidR="003F75C4" w:rsidRPr="003F75C4">
        <w:t xml:space="preserve">e-take the self-assessment to demonstrate how </w:t>
      </w:r>
      <w:r>
        <w:t xml:space="preserve">your </w:t>
      </w:r>
      <w:r w:rsidR="003F75C4" w:rsidRPr="003F75C4">
        <w:t>word knowledge has deepened. </w:t>
      </w:r>
    </w:p>
    <w:p w14:paraId="0E5A7C4B" w14:textId="55640A60" w:rsidR="00292755" w:rsidRDefault="00292755" w:rsidP="00440D7A">
      <w:pPr>
        <w:pStyle w:val="Heading3"/>
      </w:pPr>
      <w:bookmarkStart w:id="158" w:name="_Toc211346928"/>
      <w:r>
        <w:lastRenderedPageBreak/>
        <w:t xml:space="preserve">2.10.2 </w:t>
      </w:r>
      <w:r w:rsidR="00DB12C2">
        <w:t>–</w:t>
      </w:r>
      <w:r>
        <w:t xml:space="preserve"> </w:t>
      </w:r>
      <w:r w:rsidR="006D1491">
        <w:t>optional exercise</w:t>
      </w:r>
      <w:bookmarkEnd w:id="158"/>
    </w:p>
    <w:p w14:paraId="53F4B83A" w14:textId="368EF71E" w:rsidR="00DB12C2" w:rsidRDefault="00CA75B7" w:rsidP="00CA75B7">
      <w:pPr>
        <w:pStyle w:val="FeatureBox2"/>
      </w:pPr>
      <w:r w:rsidRPr="00CA75B7">
        <w:rPr>
          <w:b/>
          <w:bCs/>
        </w:rPr>
        <w:t>Note</w:t>
      </w:r>
      <w:r w:rsidRPr="00A1117B">
        <w:t>:</w:t>
      </w:r>
      <w:r w:rsidR="00FA13B4">
        <w:t xml:space="preserve"> teacher will clarify which option will be attempted</w:t>
      </w:r>
      <w:r>
        <w:t xml:space="preserve"> by the class.</w:t>
      </w:r>
    </w:p>
    <w:p w14:paraId="5E83208C" w14:textId="348DD5AF" w:rsidR="00CA75B7" w:rsidRPr="00CA75B7" w:rsidRDefault="00CA75B7" w:rsidP="00CA75B7">
      <w:r w:rsidRPr="00CA75B7">
        <w:t xml:space="preserve">Option 1 – engage with </w:t>
      </w:r>
      <w:hyperlink r:id="rId103" w:anchor="z8kk4xs" w:history="1">
        <w:r w:rsidRPr="00CA75B7">
          <w:rPr>
            <w:color w:val="001C4A" w:themeColor="accent1" w:themeShade="BF"/>
            <w:u w:val="single"/>
          </w:rPr>
          <w:t>Climate change</w:t>
        </w:r>
      </w:hyperlink>
      <w:r w:rsidRPr="00CA75B7">
        <w:t xml:space="preserve">. Answer the questions outlined in the resource and check </w:t>
      </w:r>
      <w:r w:rsidR="00B816C9">
        <w:t>your</w:t>
      </w:r>
      <w:r w:rsidR="00B816C9" w:rsidRPr="00CA75B7">
        <w:t xml:space="preserve"> </w:t>
      </w:r>
      <w:r w:rsidRPr="00CA75B7">
        <w:t>responses against the answers provided.</w:t>
      </w:r>
    </w:p>
    <w:p w14:paraId="2F4F0944" w14:textId="7B24B33C" w:rsidR="00CA75B7" w:rsidRPr="00CA75B7" w:rsidRDefault="00CA75B7" w:rsidP="00CA75B7">
      <w:r w:rsidRPr="00CA75B7">
        <w:t xml:space="preserve">Option </w:t>
      </w:r>
      <w:r w:rsidR="00E24F3C">
        <w:t>2</w:t>
      </w:r>
      <w:r w:rsidRPr="00CA75B7">
        <w:t xml:space="preserve"> – as a class use</w:t>
      </w:r>
      <w:r w:rsidR="007F1074">
        <w:t xml:space="preserve"> </w:t>
      </w:r>
      <w:hyperlink r:id="rId104" w:history="1">
        <w:r w:rsidR="007F1074" w:rsidRPr="00864728">
          <w:rPr>
            <w:rStyle w:val="Hyperlink"/>
          </w:rPr>
          <w:t xml:space="preserve">Causes and Effects </w:t>
        </w:r>
        <w:r w:rsidR="00864728" w:rsidRPr="00864728">
          <w:rPr>
            <w:rStyle w:val="Hyperlink"/>
          </w:rPr>
          <w:t>of Climate Change</w:t>
        </w:r>
      </w:hyperlink>
      <w:r w:rsidRPr="00CA75B7">
        <w:t xml:space="preserve"> to complete </w:t>
      </w:r>
      <w:r w:rsidR="006F18CC">
        <w:fldChar w:fldCharType="begin"/>
      </w:r>
      <w:r w:rsidR="006F18CC">
        <w:instrText xml:space="preserve"> REF _Ref210814222 \h </w:instrText>
      </w:r>
      <w:r w:rsidR="006F18CC">
        <w:fldChar w:fldCharType="separate"/>
      </w:r>
      <w:r w:rsidR="006F18CC">
        <w:t xml:space="preserve">Figure </w:t>
      </w:r>
      <w:r w:rsidR="006F18CC">
        <w:rPr>
          <w:noProof/>
        </w:rPr>
        <w:t>28</w:t>
      </w:r>
      <w:r w:rsidR="006F18CC">
        <w:fldChar w:fldCharType="end"/>
      </w:r>
      <w:r w:rsidR="006F18CC">
        <w:t>. T</w:t>
      </w:r>
      <w:r w:rsidRPr="00CA75B7">
        <w:t>h</w:t>
      </w:r>
      <w:r w:rsidR="006F18CC">
        <w:t>e</w:t>
      </w:r>
      <w:r w:rsidRPr="00CA75B7">
        <w:t xml:space="preserve">n use </w:t>
      </w:r>
      <w:hyperlink r:id="rId105" w:history="1">
        <w:r w:rsidRPr="00CA75B7">
          <w:rPr>
            <w:color w:val="001C4A" w:themeColor="accent1" w:themeShade="BF"/>
            <w:u w:val="single"/>
          </w:rPr>
          <w:t>Causes and Effects of Climate Change</w:t>
        </w:r>
      </w:hyperlink>
      <w:r w:rsidRPr="00CA75B7">
        <w:t xml:space="preserve"> and </w:t>
      </w:r>
      <w:r w:rsidR="006F18CC">
        <w:t xml:space="preserve">the </w:t>
      </w:r>
      <w:r w:rsidRPr="00CA75B7">
        <w:t>connecting terms</w:t>
      </w:r>
      <w:r w:rsidR="006F18CC">
        <w:t xml:space="preserve"> table</w:t>
      </w:r>
      <w:r w:rsidRPr="00CA75B7">
        <w:t xml:space="preserve"> (</w:t>
      </w:r>
      <w:r w:rsidR="006F18CC">
        <w:fldChar w:fldCharType="begin"/>
      </w:r>
      <w:r w:rsidR="006F18CC">
        <w:instrText xml:space="preserve"> REF _Ref210814249 \h </w:instrText>
      </w:r>
      <w:r w:rsidR="006F18CC">
        <w:fldChar w:fldCharType="separate"/>
      </w:r>
      <w:r w:rsidR="006F18CC">
        <w:t xml:space="preserve">Table </w:t>
      </w:r>
      <w:r w:rsidR="006F18CC">
        <w:rPr>
          <w:noProof/>
        </w:rPr>
        <w:t>23</w:t>
      </w:r>
      <w:r w:rsidR="006F18CC">
        <w:fldChar w:fldCharType="end"/>
      </w:r>
      <w:r w:rsidRPr="00CA75B7">
        <w:t>) to construct</w:t>
      </w:r>
      <w:r w:rsidR="006F18CC">
        <w:t> </w:t>
      </w:r>
      <w:r w:rsidRPr="00CA75B7">
        <w:t>5 sentences that communicate the cause and effect of climate change.</w:t>
      </w:r>
    </w:p>
    <w:p w14:paraId="31E7EADD" w14:textId="2BED983F" w:rsidR="00A97E66" w:rsidRDefault="00A97E66" w:rsidP="00A97E66">
      <w:pPr>
        <w:pStyle w:val="Caption"/>
      </w:pPr>
      <w:bookmarkStart w:id="159" w:name="_Ref210814222"/>
      <w:r>
        <w:t xml:space="preserve">Figure </w:t>
      </w:r>
      <w:r w:rsidR="00EB45EE">
        <w:fldChar w:fldCharType="begin"/>
      </w:r>
      <w:r w:rsidR="00EB45EE">
        <w:instrText xml:space="preserve"> SEQ Figure \* ARABIC </w:instrText>
      </w:r>
      <w:r w:rsidR="00EB45EE">
        <w:fldChar w:fldCharType="separate"/>
      </w:r>
      <w:r w:rsidR="00B676A3">
        <w:rPr>
          <w:noProof/>
        </w:rPr>
        <w:t>28</w:t>
      </w:r>
      <w:r w:rsidR="00EB45EE">
        <w:rPr>
          <w:noProof/>
        </w:rPr>
        <w:fldChar w:fldCharType="end"/>
      </w:r>
      <w:bookmarkEnd w:id="159"/>
      <w:r>
        <w:t xml:space="preserve"> </w:t>
      </w:r>
      <w:r w:rsidR="00D671E1">
        <w:t>–</w:t>
      </w:r>
      <w:r>
        <w:t xml:space="preserve"> cause and effect scaffold</w:t>
      </w:r>
    </w:p>
    <w:p w14:paraId="3CB09CFB" w14:textId="0E58D7F3" w:rsidR="00CA75B7" w:rsidRPr="00DB12C2" w:rsidRDefault="00A97E66" w:rsidP="00DB12C2">
      <w:r w:rsidRPr="009F7326">
        <w:rPr>
          <w:noProof/>
        </w:rPr>
        <w:drawing>
          <wp:inline distT="0" distB="0" distL="0" distR="0" wp14:anchorId="01613DB4" wp14:editId="243D4B16">
            <wp:extent cx="6120130" cy="2198370"/>
            <wp:effectExtent l="0" t="0" r="0" b="0"/>
            <wp:docPr id="1514095864" name="Picture 1" descr="A flow chart with 3 squares arranged from left to right and joined between the squares with an arrow pointing to the right. The first square is labelled cause, the second square is labelled event and the third square is labelled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5864" name="Picture 1" descr="A flow chart with 3 squares arranged from left to right and joined between the squares with an arrow pointing to the right. The first square is labelled cause, the second square is labelled event and the third square is labelled effect."/>
                    <pic:cNvPicPr/>
                  </pic:nvPicPr>
                  <pic:blipFill>
                    <a:blip r:embed="rId106"/>
                    <a:stretch>
                      <a:fillRect/>
                    </a:stretch>
                  </pic:blipFill>
                  <pic:spPr>
                    <a:xfrm>
                      <a:off x="0" y="0"/>
                      <a:ext cx="6120130" cy="2198370"/>
                    </a:xfrm>
                    <a:prstGeom prst="rect">
                      <a:avLst/>
                    </a:prstGeom>
                  </pic:spPr>
                </pic:pic>
              </a:graphicData>
            </a:graphic>
          </wp:inline>
        </w:drawing>
      </w:r>
    </w:p>
    <w:p w14:paraId="29E0CEDE" w14:textId="513AAE3F" w:rsidR="00EB5B4C" w:rsidRDefault="00EB5B4C" w:rsidP="00EB5B4C">
      <w:pPr>
        <w:pStyle w:val="Caption"/>
      </w:pPr>
      <w:bookmarkStart w:id="160" w:name="_Ref210814249"/>
      <w:r>
        <w:t xml:space="preserve">Table </w:t>
      </w:r>
      <w:r w:rsidR="00CF1A53">
        <w:fldChar w:fldCharType="begin"/>
      </w:r>
      <w:r w:rsidR="00CF1A53">
        <w:instrText xml:space="preserve"> SEQ Table \* ARABIC </w:instrText>
      </w:r>
      <w:r w:rsidR="00CF1A53">
        <w:fldChar w:fldCharType="separate"/>
      </w:r>
      <w:r w:rsidR="00B676A3">
        <w:rPr>
          <w:noProof/>
        </w:rPr>
        <w:t>23</w:t>
      </w:r>
      <w:r w:rsidR="00CF1A53">
        <w:rPr>
          <w:noProof/>
        </w:rPr>
        <w:fldChar w:fldCharType="end"/>
      </w:r>
      <w:bookmarkEnd w:id="160"/>
      <w:r>
        <w:t xml:space="preserve"> </w:t>
      </w:r>
      <w:r w:rsidR="00D671E1">
        <w:t>–</w:t>
      </w:r>
      <w:r>
        <w:t xml:space="preserve"> connecting terms</w:t>
      </w:r>
    </w:p>
    <w:tbl>
      <w:tblPr>
        <w:tblStyle w:val="Tableheader"/>
        <w:tblW w:w="9634" w:type="dxa"/>
        <w:tblLayout w:type="fixed"/>
        <w:tblLook w:val="04A0" w:firstRow="1" w:lastRow="0" w:firstColumn="1" w:lastColumn="0" w:noHBand="0" w:noVBand="1"/>
        <w:tblDescription w:val="Connecting terms."/>
      </w:tblPr>
      <w:tblGrid>
        <w:gridCol w:w="4531"/>
        <w:gridCol w:w="5103"/>
      </w:tblGrid>
      <w:tr w:rsidR="00EB5B4C" w14:paraId="70275E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892A3C0" w14:textId="68B78F69" w:rsidR="00EB5B4C" w:rsidRPr="003A6DF3" w:rsidRDefault="00EB5B4C">
            <w:r>
              <w:t>Cause</w:t>
            </w:r>
            <w:r w:rsidR="009B72C0">
              <w:t> </w:t>
            </w:r>
            <w:r>
              <w:t>…</w:t>
            </w:r>
            <w:r w:rsidR="009B72C0">
              <w:t> </w:t>
            </w:r>
            <w:r>
              <w:t>effect</w:t>
            </w:r>
          </w:p>
        </w:tc>
        <w:tc>
          <w:tcPr>
            <w:tcW w:w="5103" w:type="dxa"/>
          </w:tcPr>
          <w:p w14:paraId="6CA0CEB8" w14:textId="4AD39C36" w:rsidR="00EB5B4C" w:rsidRPr="003A6DF3" w:rsidRDefault="00EB5B4C">
            <w:pPr>
              <w:cnfStyle w:val="100000000000" w:firstRow="1" w:lastRow="0" w:firstColumn="0" w:lastColumn="0" w:oddVBand="0" w:evenVBand="0" w:oddHBand="0" w:evenHBand="0" w:firstRowFirstColumn="0" w:firstRowLastColumn="0" w:lastRowFirstColumn="0" w:lastRowLastColumn="0"/>
            </w:pPr>
            <w:r>
              <w:t>Effect</w:t>
            </w:r>
            <w:r w:rsidR="009B72C0">
              <w:t> </w:t>
            </w:r>
            <w:r>
              <w:t>…</w:t>
            </w:r>
            <w:r w:rsidR="009B72C0">
              <w:t> </w:t>
            </w:r>
            <w:r>
              <w:t>cause</w:t>
            </w:r>
          </w:p>
        </w:tc>
      </w:tr>
      <w:tr w:rsidR="00EB5B4C" w14:paraId="707774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B2DCD46" w14:textId="77777777" w:rsidR="00F629DB" w:rsidRDefault="00F629DB">
            <w:pPr>
              <w:rPr>
                <w:bCs/>
              </w:rPr>
            </w:pPr>
            <w:r>
              <w:rPr>
                <w:b w:val="0"/>
                <w:bCs/>
              </w:rPr>
              <w:t>An outcome of</w:t>
            </w:r>
          </w:p>
          <w:p w14:paraId="5728EAB8" w14:textId="77777777" w:rsidR="00F629DB" w:rsidRDefault="00F629DB">
            <w:pPr>
              <w:rPr>
                <w:bCs/>
              </w:rPr>
            </w:pPr>
            <w:proofErr w:type="gramStart"/>
            <w:r>
              <w:rPr>
                <w:b w:val="0"/>
                <w:bCs/>
              </w:rPr>
              <w:t>As a consequence of</w:t>
            </w:r>
            <w:proofErr w:type="gramEnd"/>
          </w:p>
          <w:p w14:paraId="57C16B16" w14:textId="77777777" w:rsidR="00F629DB" w:rsidRDefault="00F629DB">
            <w:pPr>
              <w:rPr>
                <w:bCs/>
              </w:rPr>
            </w:pPr>
            <w:r>
              <w:rPr>
                <w:b w:val="0"/>
                <w:bCs/>
              </w:rPr>
              <w:t>As a result of</w:t>
            </w:r>
          </w:p>
          <w:p w14:paraId="32360774" w14:textId="77777777" w:rsidR="00F629DB" w:rsidRDefault="00F629DB">
            <w:pPr>
              <w:rPr>
                <w:bCs/>
              </w:rPr>
            </w:pPr>
            <w:r>
              <w:rPr>
                <w:b w:val="0"/>
                <w:bCs/>
              </w:rPr>
              <w:t>Consequentl</w:t>
            </w:r>
            <w:r w:rsidRPr="006F18CC">
              <w:rPr>
                <w:b w:val="0"/>
              </w:rPr>
              <w:t>y</w:t>
            </w:r>
          </w:p>
          <w:p w14:paraId="5DC8CC86" w14:textId="77777777" w:rsidR="00F629DB" w:rsidRDefault="00F629DB">
            <w:pPr>
              <w:rPr>
                <w:bCs/>
              </w:rPr>
            </w:pPr>
            <w:r>
              <w:rPr>
                <w:b w:val="0"/>
                <w:bCs/>
              </w:rPr>
              <w:t>Conveys</w:t>
            </w:r>
          </w:p>
          <w:p w14:paraId="7B5B1348" w14:textId="77777777" w:rsidR="00F629DB" w:rsidRDefault="00F629DB">
            <w:pPr>
              <w:rPr>
                <w:bCs/>
              </w:rPr>
            </w:pPr>
            <w:r>
              <w:rPr>
                <w:b w:val="0"/>
                <w:bCs/>
              </w:rPr>
              <w:t>Creates</w:t>
            </w:r>
          </w:p>
          <w:p w14:paraId="6FFFB2DB" w14:textId="77777777" w:rsidR="00F629DB" w:rsidRDefault="00F629DB">
            <w:pPr>
              <w:rPr>
                <w:bCs/>
              </w:rPr>
            </w:pPr>
            <w:r>
              <w:rPr>
                <w:b w:val="0"/>
                <w:bCs/>
              </w:rPr>
              <w:lastRenderedPageBreak/>
              <w:t>Generates</w:t>
            </w:r>
          </w:p>
          <w:p w14:paraId="3F7D6595" w14:textId="77777777" w:rsidR="00F629DB" w:rsidRDefault="00F629DB">
            <w:pPr>
              <w:rPr>
                <w:bCs/>
              </w:rPr>
            </w:pPr>
            <w:r>
              <w:rPr>
                <w:b w:val="0"/>
                <w:bCs/>
              </w:rPr>
              <w:t>Gives rise to</w:t>
            </w:r>
          </w:p>
          <w:p w14:paraId="48AEDFDE" w14:textId="77777777" w:rsidR="00F629DB" w:rsidRDefault="00F629DB">
            <w:pPr>
              <w:rPr>
                <w:bCs/>
              </w:rPr>
            </w:pPr>
            <w:r>
              <w:rPr>
                <w:b w:val="0"/>
                <w:bCs/>
              </w:rPr>
              <w:t>Leads to</w:t>
            </w:r>
          </w:p>
          <w:p w14:paraId="77CF2036" w14:textId="77777777" w:rsidR="00F629DB" w:rsidRDefault="00F629DB">
            <w:pPr>
              <w:rPr>
                <w:bCs/>
              </w:rPr>
            </w:pPr>
            <w:r>
              <w:rPr>
                <w:b w:val="0"/>
                <w:bCs/>
              </w:rPr>
              <w:t>Owing to</w:t>
            </w:r>
          </w:p>
          <w:p w14:paraId="6013AC47" w14:textId="77777777" w:rsidR="00F629DB" w:rsidRDefault="00F629DB">
            <w:pPr>
              <w:rPr>
                <w:bCs/>
              </w:rPr>
            </w:pPr>
            <w:r>
              <w:rPr>
                <w:b w:val="0"/>
                <w:bCs/>
              </w:rPr>
              <w:t>Provoked</w:t>
            </w:r>
          </w:p>
          <w:p w14:paraId="6DC518F3" w14:textId="77777777" w:rsidR="00F629DB" w:rsidRDefault="00F629DB">
            <w:pPr>
              <w:rPr>
                <w:bCs/>
              </w:rPr>
            </w:pPr>
            <w:r>
              <w:rPr>
                <w:b w:val="0"/>
                <w:bCs/>
              </w:rPr>
              <w:t>Results in</w:t>
            </w:r>
          </w:p>
          <w:p w14:paraId="3D5B1777" w14:textId="77777777" w:rsidR="00F629DB" w:rsidRDefault="00F629DB">
            <w:pPr>
              <w:rPr>
                <w:bCs/>
              </w:rPr>
            </w:pPr>
            <w:r>
              <w:rPr>
                <w:b w:val="0"/>
                <w:bCs/>
              </w:rPr>
              <w:t>Results in</w:t>
            </w:r>
          </w:p>
          <w:p w14:paraId="6AA00D5D" w14:textId="77777777" w:rsidR="00F629DB" w:rsidRDefault="00F629DB">
            <w:pPr>
              <w:rPr>
                <w:bCs/>
              </w:rPr>
            </w:pPr>
            <w:r>
              <w:rPr>
                <w:b w:val="0"/>
                <w:bCs/>
              </w:rPr>
              <w:t>Reveals</w:t>
            </w:r>
          </w:p>
          <w:p w14:paraId="403F36B5" w14:textId="192DA086" w:rsidR="00EB5B4C" w:rsidRPr="00C0368F" w:rsidRDefault="00F629DB">
            <w:pPr>
              <w:rPr>
                <w:b w:val="0"/>
                <w:bCs/>
              </w:rPr>
            </w:pPr>
            <w:r>
              <w:rPr>
                <w:b w:val="0"/>
                <w:bCs/>
              </w:rPr>
              <w:t>Thus</w:t>
            </w:r>
          </w:p>
        </w:tc>
        <w:tc>
          <w:tcPr>
            <w:tcW w:w="5103" w:type="dxa"/>
          </w:tcPr>
          <w:p w14:paraId="62FF8DB8" w14:textId="77777777" w:rsidR="00F629DB" w:rsidRDefault="00F629DB">
            <w:pPr>
              <w:cnfStyle w:val="000000100000" w:firstRow="0" w:lastRow="0" w:firstColumn="0" w:lastColumn="0" w:oddVBand="0" w:evenVBand="0" w:oddHBand="1" w:evenHBand="0" w:firstRowFirstColumn="0" w:firstRowLastColumn="0" w:lastRowFirstColumn="0" w:lastRowLastColumn="0"/>
            </w:pPr>
            <w:r>
              <w:lastRenderedPageBreak/>
              <w:t>Accordingly</w:t>
            </w:r>
          </w:p>
          <w:p w14:paraId="00ECAA8F" w14:textId="77777777" w:rsidR="00F629DB" w:rsidRDefault="00F629DB">
            <w:pPr>
              <w:cnfStyle w:val="000000100000" w:firstRow="0" w:lastRow="0" w:firstColumn="0" w:lastColumn="0" w:oddVBand="0" w:evenVBand="0" w:oddHBand="1" w:evenHBand="0" w:firstRowFirstColumn="0" w:firstRowLastColumn="0" w:lastRowFirstColumn="0" w:lastRowLastColumn="0"/>
            </w:pPr>
            <w:r>
              <w:t>Arose out of</w:t>
            </w:r>
          </w:p>
          <w:p w14:paraId="1257D3D8" w14:textId="77777777" w:rsidR="00F629DB" w:rsidRDefault="00F629DB">
            <w:pPr>
              <w:cnfStyle w:val="000000100000" w:firstRow="0" w:lastRow="0" w:firstColumn="0" w:lastColumn="0" w:oddVBand="0" w:evenVBand="0" w:oddHBand="1" w:evenHBand="0" w:firstRowFirstColumn="0" w:firstRowLastColumn="0" w:lastRowFirstColumn="0" w:lastRowLastColumn="0"/>
            </w:pPr>
            <w:r>
              <w:t>Brought about</w:t>
            </w:r>
          </w:p>
          <w:p w14:paraId="4E66B92B" w14:textId="77777777" w:rsidR="00F629DB" w:rsidRDefault="00F629DB">
            <w:pPr>
              <w:cnfStyle w:val="000000100000" w:firstRow="0" w:lastRow="0" w:firstColumn="0" w:lastColumn="0" w:oddVBand="0" w:evenVBand="0" w:oddHBand="1" w:evenHBand="0" w:firstRowFirstColumn="0" w:firstRowLastColumn="0" w:lastRowFirstColumn="0" w:lastRowLastColumn="0"/>
            </w:pPr>
            <w:r>
              <w:t>Caused by</w:t>
            </w:r>
          </w:p>
          <w:p w14:paraId="55DA98B3" w14:textId="77777777" w:rsidR="00F629DB" w:rsidRPr="003A6DF3" w:rsidRDefault="00F629DB">
            <w:pPr>
              <w:widowControl/>
              <w:mirrorIndents w:val="0"/>
              <w:cnfStyle w:val="000000100000" w:firstRow="0" w:lastRow="0" w:firstColumn="0" w:lastColumn="0" w:oddVBand="0" w:evenVBand="0" w:oddHBand="1" w:evenHBand="0" w:firstRowFirstColumn="0" w:firstRowLastColumn="0" w:lastRowFirstColumn="0" w:lastRowLastColumn="0"/>
            </w:pPr>
            <w:r>
              <w:t>Due to</w:t>
            </w:r>
          </w:p>
          <w:p w14:paraId="3E20E6BD" w14:textId="77777777" w:rsidR="00F629DB" w:rsidRDefault="00F629DB">
            <w:pPr>
              <w:cnfStyle w:val="000000100000" w:firstRow="0" w:lastRow="0" w:firstColumn="0" w:lastColumn="0" w:oddVBand="0" w:evenVBand="0" w:oddHBand="1" w:evenHBand="0" w:firstRowFirstColumn="0" w:firstRowLastColumn="0" w:lastRowFirstColumn="0" w:lastRowLastColumn="0"/>
            </w:pPr>
            <w:r>
              <w:t>Is a result of</w:t>
            </w:r>
          </w:p>
          <w:p w14:paraId="0F40C717" w14:textId="77777777" w:rsidR="00F629DB" w:rsidRDefault="00F629DB">
            <w:pPr>
              <w:cnfStyle w:val="000000100000" w:firstRow="0" w:lastRow="0" w:firstColumn="0" w:lastColumn="0" w:oddVBand="0" w:evenVBand="0" w:oddHBand="1" w:evenHBand="0" w:firstRowFirstColumn="0" w:firstRowLastColumn="0" w:lastRowFirstColumn="0" w:lastRowLastColumn="0"/>
            </w:pPr>
            <w:r>
              <w:lastRenderedPageBreak/>
              <w:t>Is an effect of</w:t>
            </w:r>
          </w:p>
          <w:p w14:paraId="43227C72" w14:textId="77777777" w:rsidR="00F629DB" w:rsidRDefault="00F629DB">
            <w:pPr>
              <w:cnfStyle w:val="000000100000" w:firstRow="0" w:lastRow="0" w:firstColumn="0" w:lastColumn="0" w:oddVBand="0" w:evenVBand="0" w:oddHBand="1" w:evenHBand="0" w:firstRowFirstColumn="0" w:firstRowLastColumn="0" w:lastRowFirstColumn="0" w:lastRowLastColumn="0"/>
            </w:pPr>
            <w:r>
              <w:t>Is an outcome of</w:t>
            </w:r>
          </w:p>
          <w:p w14:paraId="1D0CF902" w14:textId="77777777" w:rsidR="00F629DB" w:rsidRDefault="00F629DB">
            <w:pPr>
              <w:cnfStyle w:val="000000100000" w:firstRow="0" w:lastRow="0" w:firstColumn="0" w:lastColumn="0" w:oddVBand="0" w:evenVBand="0" w:oddHBand="1" w:evenHBand="0" w:firstRowFirstColumn="0" w:firstRowLastColumn="0" w:lastRowFirstColumn="0" w:lastRowLastColumn="0"/>
            </w:pPr>
            <w:r>
              <w:t>Is influenced by</w:t>
            </w:r>
          </w:p>
          <w:p w14:paraId="15B9822B" w14:textId="77777777" w:rsidR="00F629DB" w:rsidRDefault="00F629DB">
            <w:pPr>
              <w:cnfStyle w:val="000000100000" w:firstRow="0" w:lastRow="0" w:firstColumn="0" w:lastColumn="0" w:oddVBand="0" w:evenVBand="0" w:oddHBand="1" w:evenHBand="0" w:firstRowFirstColumn="0" w:firstRowLastColumn="0" w:lastRowFirstColumn="0" w:lastRowLastColumn="0"/>
            </w:pPr>
            <w:r>
              <w:t>Is inspired by</w:t>
            </w:r>
          </w:p>
          <w:p w14:paraId="08C36731" w14:textId="77777777" w:rsidR="00F629DB" w:rsidRDefault="00F629DB">
            <w:pPr>
              <w:cnfStyle w:val="000000100000" w:firstRow="0" w:lastRow="0" w:firstColumn="0" w:lastColumn="0" w:oddVBand="0" w:evenVBand="0" w:oddHBand="1" w:evenHBand="0" w:firstRowFirstColumn="0" w:firstRowLastColumn="0" w:lastRowFirstColumn="0" w:lastRowLastColumn="0"/>
            </w:pPr>
            <w:r>
              <w:t>Is produced by</w:t>
            </w:r>
          </w:p>
          <w:p w14:paraId="4B5A85C9" w14:textId="77777777" w:rsidR="00F629DB" w:rsidRDefault="00F629DB">
            <w:pPr>
              <w:cnfStyle w:val="000000100000" w:firstRow="0" w:lastRow="0" w:firstColumn="0" w:lastColumn="0" w:oddVBand="0" w:evenVBand="0" w:oddHBand="1" w:evenHBand="0" w:firstRowFirstColumn="0" w:firstRowLastColumn="0" w:lastRowFirstColumn="0" w:lastRowLastColumn="0"/>
            </w:pPr>
            <w:r>
              <w:t>Shaped by</w:t>
            </w:r>
          </w:p>
          <w:p w14:paraId="6ACB58B1" w14:textId="77777777" w:rsidR="00F629DB" w:rsidRDefault="00F629DB">
            <w:pPr>
              <w:cnfStyle w:val="000000100000" w:firstRow="0" w:lastRow="0" w:firstColumn="0" w:lastColumn="0" w:oddVBand="0" w:evenVBand="0" w:oddHBand="1" w:evenHBand="0" w:firstRowFirstColumn="0" w:firstRowLastColumn="0" w:lastRowFirstColumn="0" w:lastRowLastColumn="0"/>
            </w:pPr>
            <w:r>
              <w:t>So that</w:t>
            </w:r>
          </w:p>
          <w:p w14:paraId="161674FD" w14:textId="77777777" w:rsidR="00F629DB" w:rsidRDefault="00F629DB">
            <w:pPr>
              <w:cnfStyle w:val="000000100000" w:firstRow="0" w:lastRow="0" w:firstColumn="0" w:lastColumn="0" w:oddVBand="0" w:evenVBand="0" w:oddHBand="1" w:evenHBand="0" w:firstRowFirstColumn="0" w:firstRowLastColumn="0" w:lastRowFirstColumn="0" w:lastRowLastColumn="0"/>
            </w:pPr>
            <w:r>
              <w:t>Stems from</w:t>
            </w:r>
          </w:p>
          <w:p w14:paraId="025776DB" w14:textId="7692DCF5" w:rsidR="00EB5B4C" w:rsidRPr="003A6DF3" w:rsidRDefault="00F629DB">
            <w:pPr>
              <w:cnfStyle w:val="000000100000" w:firstRow="0" w:lastRow="0" w:firstColumn="0" w:lastColumn="0" w:oddVBand="0" w:evenVBand="0" w:oddHBand="1" w:evenHBand="0" w:firstRowFirstColumn="0" w:firstRowLastColumn="0" w:lastRowFirstColumn="0" w:lastRowLastColumn="0"/>
            </w:pPr>
            <w:r>
              <w:t>Therefore</w:t>
            </w:r>
          </w:p>
        </w:tc>
      </w:tr>
    </w:tbl>
    <w:p w14:paraId="6A7E1A16" w14:textId="77777777" w:rsidR="00207ED1" w:rsidRDefault="00CC3A6D" w:rsidP="00CC3A6D">
      <w:pPr>
        <w:pStyle w:val="Heading2"/>
      </w:pPr>
      <w:bookmarkStart w:id="161" w:name="_Toc211346929"/>
      <w:r>
        <w:lastRenderedPageBreak/>
        <w:t>Lesson 11 and 12 – Carteret Islands case study</w:t>
      </w:r>
      <w:bookmarkEnd w:id="161"/>
    </w:p>
    <w:p w14:paraId="3F167048" w14:textId="7521B447" w:rsidR="00165532" w:rsidRDefault="00580B2D" w:rsidP="00440D7A">
      <w:pPr>
        <w:pStyle w:val="Heading3"/>
      </w:pPr>
      <w:bookmarkStart w:id="162" w:name="_Toc211346930"/>
      <w:r>
        <w:t>2.11.1 – climate refugees</w:t>
      </w:r>
      <w:bookmarkEnd w:id="162"/>
    </w:p>
    <w:p w14:paraId="18D43550" w14:textId="2D502B09" w:rsidR="00165532" w:rsidRPr="00165532" w:rsidRDefault="00165532" w:rsidP="00165532">
      <w:r w:rsidRPr="00165532">
        <w:t xml:space="preserve">Engage with </w:t>
      </w:r>
      <w:hyperlink r:id="rId107" w:history="1">
        <w:r w:rsidR="008C671F" w:rsidRPr="008C671F">
          <w:rPr>
            <w:rStyle w:val="Hyperlink"/>
          </w:rPr>
          <w:t>Sun Come Up (2:23)</w:t>
        </w:r>
      </w:hyperlink>
      <w:r w:rsidRPr="00165532">
        <w:t>. Use the guided questions to take notes as you watch the video:</w:t>
      </w:r>
    </w:p>
    <w:p w14:paraId="200DF97C" w14:textId="0D369CE9" w:rsidR="00165532" w:rsidRPr="00165532" w:rsidRDefault="00165532" w:rsidP="00204CCF">
      <w:pPr>
        <w:pStyle w:val="ListNumber"/>
        <w:numPr>
          <w:ilvl w:val="0"/>
          <w:numId w:val="26"/>
        </w:numPr>
      </w:pPr>
      <w:r w:rsidRPr="00165532">
        <w:t>What is happening to the islands?</w:t>
      </w:r>
    </w:p>
    <w:p w14:paraId="5328BF18" w14:textId="77777777" w:rsidR="00165532" w:rsidRPr="00165532" w:rsidRDefault="00165532" w:rsidP="00813D7B">
      <w:pPr>
        <w:numPr>
          <w:ilvl w:val="0"/>
          <w:numId w:val="2"/>
        </w:numPr>
      </w:pPr>
      <w:r w:rsidRPr="00165532">
        <w:t>Why is rising sea level a problem here?</w:t>
      </w:r>
    </w:p>
    <w:p w14:paraId="5D37ECA2" w14:textId="14A4234A" w:rsidR="00165532" w:rsidRPr="00165532" w:rsidRDefault="00165532" w:rsidP="00813D7B">
      <w:pPr>
        <w:numPr>
          <w:ilvl w:val="0"/>
          <w:numId w:val="2"/>
        </w:numPr>
      </w:pPr>
      <w:r w:rsidRPr="00165532">
        <w:t>How are people responding?</w:t>
      </w:r>
    </w:p>
    <w:p w14:paraId="0C6FE577" w14:textId="453FD98E" w:rsidR="00A737E0" w:rsidRDefault="00A737E0" w:rsidP="00440D7A">
      <w:pPr>
        <w:pStyle w:val="Heading3"/>
      </w:pPr>
      <w:bookmarkStart w:id="163" w:name="_Toc211346931"/>
      <w:r>
        <w:t>2.11.2 – mapping Carteret Islands</w:t>
      </w:r>
      <w:bookmarkEnd w:id="163"/>
    </w:p>
    <w:p w14:paraId="330E01B5" w14:textId="0ABE4270" w:rsidR="00580B2D" w:rsidRDefault="00165532" w:rsidP="00165532">
      <w:r w:rsidRPr="00165532">
        <w:t xml:space="preserve">Use an atlas or online map to locate and label the Carteret Islands on </w:t>
      </w:r>
      <w:r w:rsidR="009B72C0">
        <w:t xml:space="preserve">Appendix 1 – </w:t>
      </w:r>
      <w:r w:rsidR="009B72C0" w:rsidRPr="00DB451D">
        <w:t>world map</w:t>
      </w:r>
      <w:r w:rsidR="00580B2D">
        <w:t>.</w:t>
      </w:r>
    </w:p>
    <w:p w14:paraId="0CBE337B" w14:textId="4007774A" w:rsidR="00165532" w:rsidRPr="00165532" w:rsidRDefault="00165532" w:rsidP="00165532">
      <w:r w:rsidRPr="00165532">
        <w:t xml:space="preserve">Use your map and </w:t>
      </w:r>
      <w:hyperlink r:id="rId108" w:history="1">
        <w:r w:rsidRPr="00165532">
          <w:rPr>
            <w:color w:val="001C4A" w:themeColor="accent1" w:themeShade="BF"/>
            <w:u w:val="single"/>
          </w:rPr>
          <w:t xml:space="preserve">Google </w:t>
        </w:r>
        <w:r w:rsidR="000B556D">
          <w:rPr>
            <w:color w:val="001C4A" w:themeColor="accent1" w:themeShade="BF"/>
            <w:u w:val="single"/>
          </w:rPr>
          <w:t>M</w:t>
        </w:r>
        <w:r w:rsidRPr="00165532">
          <w:rPr>
            <w:color w:val="001C4A" w:themeColor="accent1" w:themeShade="BF"/>
            <w:u w:val="single"/>
          </w:rPr>
          <w:t>aps</w:t>
        </w:r>
      </w:hyperlink>
      <w:r w:rsidRPr="00165532">
        <w:t xml:space="preserve"> to construct </w:t>
      </w:r>
      <w:r w:rsidR="009B72C0">
        <w:t>one</w:t>
      </w:r>
      <w:r w:rsidRPr="00165532">
        <w:t xml:space="preserve"> paragraph describing the location of Carteret Island</w:t>
      </w:r>
      <w:r w:rsidR="000B556D">
        <w:t>s</w:t>
      </w:r>
      <w:r w:rsidRPr="00165532">
        <w:t>. Ensure you state the latitude and longitude of the islands in your response.</w:t>
      </w:r>
    </w:p>
    <w:p w14:paraId="7C9BA984" w14:textId="2BD47DE1" w:rsidR="002C1629" w:rsidRDefault="00BC2AC5" w:rsidP="00440D7A">
      <w:pPr>
        <w:pStyle w:val="Heading3"/>
      </w:pPr>
      <w:bookmarkStart w:id="164" w:name="_Toc211346932"/>
      <w:r>
        <w:lastRenderedPageBreak/>
        <w:t>2</w:t>
      </w:r>
      <w:r w:rsidR="002C1629">
        <w:t>.11.3 – photo sketch Carteret Islands</w:t>
      </w:r>
      <w:bookmarkEnd w:id="164"/>
    </w:p>
    <w:p w14:paraId="40AB50C5" w14:textId="447B8EF9" w:rsidR="00BD4950" w:rsidRDefault="00165532" w:rsidP="00165532">
      <w:r w:rsidRPr="00165532">
        <w:t xml:space="preserve">Conduct an image search of the Carteret Islands. Choose one image to use as a base for a photo sketch </w:t>
      </w:r>
      <w:hyperlink r:id="rId109" w:history="1">
        <w:r w:rsidRPr="00165532">
          <w:rPr>
            <w:color w:val="001C4A" w:themeColor="accent1" w:themeShade="BF"/>
            <w:u w:val="single"/>
          </w:rPr>
          <w:t>Photo sketch video (2:06)</w:t>
        </w:r>
      </w:hyperlink>
      <w:r w:rsidRPr="00165532">
        <w:t>. Use your photo sketch to construct a paragraph describing the physical environment of the Carteret Islands.</w:t>
      </w:r>
    </w:p>
    <w:p w14:paraId="77C99DD8" w14:textId="347ED1D5" w:rsidR="00165532" w:rsidRPr="00165532" w:rsidRDefault="009C0479" w:rsidP="00165532">
      <w:r>
        <w:t>Turn and talk to a partner answering the following question</w:t>
      </w:r>
      <w:r w:rsidR="000B556D">
        <w:t>:</w:t>
      </w:r>
      <w:r>
        <w:t xml:space="preserve"> ‘How might the location </w:t>
      </w:r>
      <w:r w:rsidR="00BD4950">
        <w:t xml:space="preserve">of Carteret Islands influence the liveability </w:t>
      </w:r>
      <w:r w:rsidR="006D1491">
        <w:t xml:space="preserve">for </w:t>
      </w:r>
      <w:r w:rsidR="00BD4950">
        <w:t>the island residents?’</w:t>
      </w:r>
    </w:p>
    <w:p w14:paraId="1471CF78" w14:textId="3218DC72" w:rsidR="00BC2AC5" w:rsidRDefault="00BC2AC5" w:rsidP="00440D7A">
      <w:pPr>
        <w:pStyle w:val="Heading3"/>
      </w:pPr>
      <w:bookmarkStart w:id="165" w:name="_Toc211346933"/>
      <w:r>
        <w:t xml:space="preserve">2.11.4 </w:t>
      </w:r>
      <w:r w:rsidR="00D671E1">
        <w:t>–</w:t>
      </w:r>
      <w:r>
        <w:t xml:space="preserve"> environmental refugee</w:t>
      </w:r>
      <w:bookmarkEnd w:id="165"/>
    </w:p>
    <w:p w14:paraId="0CB94F19" w14:textId="5D4EF650" w:rsidR="00165532" w:rsidRPr="00165532" w:rsidRDefault="00BC2AC5" w:rsidP="00165532">
      <w:r>
        <w:t>Record the definition for</w:t>
      </w:r>
      <w:r w:rsidR="00165532" w:rsidRPr="00165532">
        <w:t xml:space="preserve"> </w:t>
      </w:r>
      <w:hyperlink r:id="rId110" w:history="1">
        <w:r w:rsidR="00165532" w:rsidRPr="00165532">
          <w:rPr>
            <w:color w:val="001C4A" w:themeColor="accent1" w:themeShade="BF"/>
            <w:u w:val="single"/>
          </w:rPr>
          <w:t>Environmental Refugee</w:t>
        </w:r>
      </w:hyperlink>
      <w:r w:rsidR="00165532" w:rsidRPr="00165532">
        <w:t xml:space="preserve"> </w:t>
      </w:r>
      <w:r>
        <w:t>provided by your teacher</w:t>
      </w:r>
      <w:r w:rsidR="00165532" w:rsidRPr="00165532">
        <w:t>.</w:t>
      </w:r>
    </w:p>
    <w:p w14:paraId="3C1C2DA7" w14:textId="797818FD" w:rsidR="00165532" w:rsidRPr="00165532" w:rsidRDefault="00BC2AC5" w:rsidP="00165532">
      <w:r>
        <w:t>Your teacher will r</w:t>
      </w:r>
      <w:r w:rsidR="00165532" w:rsidRPr="00165532">
        <w:t xml:space="preserve">ead Refugee Status </w:t>
      </w:r>
      <w:hyperlink r:id="rId111" w:anchor=":~:text=less%2Ddeveloped%20countries.-,Refugee%20Status,-Environmental%20refugees%20are" w:history="1">
        <w:r w:rsidR="00165532" w:rsidRPr="00165532">
          <w:rPr>
            <w:color w:val="001C4A" w:themeColor="accent1" w:themeShade="BF"/>
            <w:u w:val="single"/>
          </w:rPr>
          <w:t>Environmental Refugee</w:t>
        </w:r>
      </w:hyperlink>
      <w:r w:rsidR="00165532" w:rsidRPr="00165532">
        <w:t xml:space="preserve"> aloud to the class. Discuss how the residents of Carteret Islands would not have refugee status and the challenges this would present residents.</w:t>
      </w:r>
    </w:p>
    <w:p w14:paraId="201022A8" w14:textId="5270FCA1" w:rsidR="00165532" w:rsidRPr="00165532" w:rsidRDefault="00165532" w:rsidP="00165532">
      <w:r w:rsidRPr="00165532">
        <w:t xml:space="preserve">Use </w:t>
      </w:r>
      <w:r w:rsidR="002D586B">
        <w:fldChar w:fldCharType="begin"/>
      </w:r>
      <w:r w:rsidR="002D586B">
        <w:instrText xml:space="preserve"> REF _Ref210816898 \h </w:instrText>
      </w:r>
      <w:r w:rsidR="002D586B">
        <w:fldChar w:fldCharType="separate"/>
      </w:r>
      <w:r w:rsidR="002D586B">
        <w:t xml:space="preserve">Table </w:t>
      </w:r>
      <w:r w:rsidR="002D586B">
        <w:rPr>
          <w:noProof/>
        </w:rPr>
        <w:t>24</w:t>
      </w:r>
      <w:r w:rsidR="002D586B">
        <w:fldChar w:fldCharType="end"/>
      </w:r>
      <w:r w:rsidR="002D586B">
        <w:t xml:space="preserve"> </w:t>
      </w:r>
      <w:r w:rsidRPr="00165532">
        <w:t xml:space="preserve">to </w:t>
      </w:r>
      <w:hyperlink r:id="rId112" w:anchor=":~:text=The%20Digital%20learning%20selector%20helps%20you%20make%20fast,new%20tools%20and%20share%20them%20with%20your%20colleagues." w:history="1">
        <w:r w:rsidRPr="00165532">
          <w:rPr>
            <w:color w:val="001C4A" w:themeColor="accent1" w:themeShade="BF"/>
            <w:u w:val="single"/>
          </w:rPr>
          <w:t>Think</w:t>
        </w:r>
        <w:r w:rsidR="00A1117B">
          <w:rPr>
            <w:color w:val="001C4A" w:themeColor="accent1" w:themeShade="BF"/>
            <w:u w:val="single"/>
          </w:rPr>
          <w:t>-</w:t>
        </w:r>
        <w:r w:rsidRPr="00165532">
          <w:rPr>
            <w:color w:val="001C4A" w:themeColor="accent1" w:themeShade="BF"/>
            <w:u w:val="single"/>
          </w:rPr>
          <w:t>Pair</w:t>
        </w:r>
        <w:r w:rsidR="00A1117B">
          <w:rPr>
            <w:color w:val="001C4A" w:themeColor="accent1" w:themeShade="BF"/>
            <w:u w:val="single"/>
          </w:rPr>
          <w:t>-</w:t>
        </w:r>
        <w:r w:rsidRPr="00165532">
          <w:rPr>
            <w:color w:val="001C4A" w:themeColor="accent1" w:themeShade="BF"/>
            <w:u w:val="single"/>
          </w:rPr>
          <w:t>Share</w:t>
        </w:r>
      </w:hyperlink>
      <w:r w:rsidRPr="00165532">
        <w:t xml:space="preserve"> the impact of climate change on the liveability of Carteret Islands. The following resources will support your thinking:</w:t>
      </w:r>
    </w:p>
    <w:p w14:paraId="260E4958" w14:textId="39220042" w:rsidR="00165532" w:rsidRPr="00165532" w:rsidRDefault="00165532" w:rsidP="00BB4779">
      <w:pPr>
        <w:pStyle w:val="ListBullet"/>
      </w:pPr>
      <w:hyperlink r:id="rId113" w:history="1">
        <w:r w:rsidRPr="00165532">
          <w:rPr>
            <w:color w:val="001C4A" w:themeColor="accent1" w:themeShade="BF"/>
            <w:u w:val="single"/>
          </w:rPr>
          <w:t>Understanding the Human Side of Climate Change Relocation</w:t>
        </w:r>
      </w:hyperlink>
    </w:p>
    <w:p w14:paraId="0D20854C" w14:textId="4496F5FB" w:rsidR="00165532" w:rsidRPr="00165532" w:rsidRDefault="00165532" w:rsidP="00BB4779">
      <w:pPr>
        <w:pStyle w:val="ListBullet"/>
      </w:pPr>
      <w:hyperlink r:id="rId114" w:history="1">
        <w:r w:rsidRPr="00165532">
          <w:rPr>
            <w:color w:val="001C4A" w:themeColor="accent1" w:themeShade="BF"/>
            <w:u w:val="single"/>
          </w:rPr>
          <w:t>In a Noah’s Ark move, PNG migrants bring thousands of trees to safer ground</w:t>
        </w:r>
      </w:hyperlink>
    </w:p>
    <w:p w14:paraId="33A65D4C" w14:textId="148AF7CD" w:rsidR="00165532" w:rsidRPr="00165532" w:rsidRDefault="00165532" w:rsidP="00BB4779">
      <w:pPr>
        <w:pStyle w:val="ListBullet"/>
      </w:pPr>
      <w:hyperlink r:id="rId115" w:history="1">
        <w:r w:rsidRPr="00165532">
          <w:rPr>
            <w:color w:val="001C4A" w:themeColor="accent1" w:themeShade="BF"/>
            <w:u w:val="single"/>
          </w:rPr>
          <w:t>The Last Islanders: rising sea levels in Papua New Guinea</w:t>
        </w:r>
      </w:hyperlink>
    </w:p>
    <w:p w14:paraId="4D22F3E4" w14:textId="6E5B896E" w:rsidR="00165532" w:rsidRPr="00165532" w:rsidRDefault="00165532" w:rsidP="00BB4779">
      <w:pPr>
        <w:pStyle w:val="ListBullet"/>
      </w:pPr>
      <w:hyperlink r:id="rId116" w:history="1">
        <w:r w:rsidRPr="00165532">
          <w:rPr>
            <w:color w:val="001C4A" w:themeColor="accent1" w:themeShade="BF"/>
            <w:u w:val="single"/>
          </w:rPr>
          <w:t>Sea level rises forcing community to relocate from Carteret Islands in Papua New Guinea</w:t>
        </w:r>
      </w:hyperlink>
      <w:r w:rsidRPr="00165532">
        <w:t>.</w:t>
      </w:r>
    </w:p>
    <w:p w14:paraId="17295806" w14:textId="4720ED7C" w:rsidR="00BB4779" w:rsidRDefault="00BB4779" w:rsidP="00BB4779">
      <w:pPr>
        <w:pStyle w:val="Caption"/>
      </w:pPr>
      <w:bookmarkStart w:id="166" w:name="_Ref210816898"/>
      <w:r>
        <w:t xml:space="preserve">Table </w:t>
      </w:r>
      <w:r w:rsidR="00CF1A53">
        <w:fldChar w:fldCharType="begin"/>
      </w:r>
      <w:r w:rsidR="00CF1A53">
        <w:instrText xml:space="preserve"> SEQ Table \* ARABIC </w:instrText>
      </w:r>
      <w:r w:rsidR="00CF1A53">
        <w:fldChar w:fldCharType="separate"/>
      </w:r>
      <w:r w:rsidR="00B676A3">
        <w:rPr>
          <w:noProof/>
        </w:rPr>
        <w:t>24</w:t>
      </w:r>
      <w:r w:rsidR="00CF1A53">
        <w:rPr>
          <w:noProof/>
        </w:rPr>
        <w:fldChar w:fldCharType="end"/>
      </w:r>
      <w:bookmarkEnd w:id="166"/>
      <w:r>
        <w:t xml:space="preserve"> </w:t>
      </w:r>
      <w:r w:rsidR="00D671E1">
        <w:t>–</w:t>
      </w:r>
      <w:r>
        <w:t xml:space="preserve"> </w:t>
      </w:r>
      <w:r w:rsidRPr="00841B00">
        <w:t>liveability factors</w:t>
      </w:r>
    </w:p>
    <w:tbl>
      <w:tblPr>
        <w:tblStyle w:val="Tableheader"/>
        <w:tblW w:w="9351" w:type="dxa"/>
        <w:tblLayout w:type="fixed"/>
        <w:tblLook w:val="04A0" w:firstRow="1" w:lastRow="0" w:firstColumn="1" w:lastColumn="0" w:noHBand="0" w:noVBand="1"/>
        <w:tblDescription w:val="Liveability factors. There are blank cells for student responses."/>
      </w:tblPr>
      <w:tblGrid>
        <w:gridCol w:w="2547"/>
        <w:gridCol w:w="2268"/>
        <w:gridCol w:w="2268"/>
        <w:gridCol w:w="2268"/>
      </w:tblGrid>
      <w:tr w:rsidR="00165532" w:rsidRPr="00165532" w14:paraId="48E43C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F356D5" w14:textId="77777777" w:rsidR="00165532" w:rsidRPr="00165532" w:rsidRDefault="00165532" w:rsidP="00165532">
            <w:r w:rsidRPr="00165532">
              <w:t>Environmental</w:t>
            </w:r>
          </w:p>
        </w:tc>
        <w:tc>
          <w:tcPr>
            <w:tcW w:w="2268" w:type="dxa"/>
          </w:tcPr>
          <w:p w14:paraId="2256FD87" w14:textId="77777777" w:rsidR="00165532" w:rsidRPr="00165532" w:rsidRDefault="00165532" w:rsidP="00165532">
            <w:pPr>
              <w:cnfStyle w:val="100000000000" w:firstRow="1" w:lastRow="0" w:firstColumn="0" w:lastColumn="0" w:oddVBand="0" w:evenVBand="0" w:oddHBand="0" w:evenHBand="0" w:firstRowFirstColumn="0" w:firstRowLastColumn="0" w:lastRowFirstColumn="0" w:lastRowLastColumn="0"/>
            </w:pPr>
            <w:r w:rsidRPr="00165532">
              <w:t>Social</w:t>
            </w:r>
          </w:p>
        </w:tc>
        <w:tc>
          <w:tcPr>
            <w:tcW w:w="2268" w:type="dxa"/>
          </w:tcPr>
          <w:p w14:paraId="7E48D6D7" w14:textId="77777777" w:rsidR="00165532" w:rsidRPr="00165532" w:rsidRDefault="00165532" w:rsidP="00165532">
            <w:pPr>
              <w:cnfStyle w:val="100000000000" w:firstRow="1" w:lastRow="0" w:firstColumn="0" w:lastColumn="0" w:oddVBand="0" w:evenVBand="0" w:oddHBand="0" w:evenHBand="0" w:firstRowFirstColumn="0" w:firstRowLastColumn="0" w:lastRowFirstColumn="0" w:lastRowLastColumn="0"/>
            </w:pPr>
            <w:r w:rsidRPr="00165532">
              <w:t>Economic</w:t>
            </w:r>
          </w:p>
        </w:tc>
        <w:tc>
          <w:tcPr>
            <w:tcW w:w="2268" w:type="dxa"/>
          </w:tcPr>
          <w:p w14:paraId="4B66FC27" w14:textId="77777777" w:rsidR="00165532" w:rsidRPr="00165532" w:rsidRDefault="00165532" w:rsidP="00165532">
            <w:pPr>
              <w:cnfStyle w:val="100000000000" w:firstRow="1" w:lastRow="0" w:firstColumn="0" w:lastColumn="0" w:oddVBand="0" w:evenVBand="0" w:oddHBand="0" w:evenHBand="0" w:firstRowFirstColumn="0" w:firstRowLastColumn="0" w:lastRowFirstColumn="0" w:lastRowLastColumn="0"/>
            </w:pPr>
            <w:r w:rsidRPr="00165532">
              <w:t>Political</w:t>
            </w:r>
          </w:p>
        </w:tc>
      </w:tr>
      <w:tr w:rsidR="00165532" w:rsidRPr="00165532" w14:paraId="530B7E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EC673E" w14:textId="77777777" w:rsidR="00165532" w:rsidRPr="00165532" w:rsidRDefault="00165532" w:rsidP="00165532"/>
        </w:tc>
        <w:tc>
          <w:tcPr>
            <w:tcW w:w="2268" w:type="dxa"/>
          </w:tcPr>
          <w:p w14:paraId="66419CD9" w14:textId="77777777" w:rsidR="00165532" w:rsidRPr="00165532" w:rsidRDefault="00165532" w:rsidP="00165532">
            <w:pPr>
              <w:cnfStyle w:val="000000100000" w:firstRow="0" w:lastRow="0" w:firstColumn="0" w:lastColumn="0" w:oddVBand="0" w:evenVBand="0" w:oddHBand="1" w:evenHBand="0" w:firstRowFirstColumn="0" w:firstRowLastColumn="0" w:lastRowFirstColumn="0" w:lastRowLastColumn="0"/>
            </w:pPr>
          </w:p>
        </w:tc>
        <w:tc>
          <w:tcPr>
            <w:tcW w:w="2268" w:type="dxa"/>
          </w:tcPr>
          <w:p w14:paraId="7E2B1D40" w14:textId="77777777" w:rsidR="00165532" w:rsidRPr="00165532" w:rsidRDefault="00165532" w:rsidP="00165532">
            <w:pPr>
              <w:cnfStyle w:val="000000100000" w:firstRow="0" w:lastRow="0" w:firstColumn="0" w:lastColumn="0" w:oddVBand="0" w:evenVBand="0" w:oddHBand="1" w:evenHBand="0" w:firstRowFirstColumn="0" w:firstRowLastColumn="0" w:lastRowFirstColumn="0" w:lastRowLastColumn="0"/>
            </w:pPr>
          </w:p>
        </w:tc>
        <w:tc>
          <w:tcPr>
            <w:tcW w:w="2268" w:type="dxa"/>
          </w:tcPr>
          <w:p w14:paraId="570E1A15" w14:textId="77777777" w:rsidR="00165532" w:rsidRPr="00165532" w:rsidRDefault="00165532" w:rsidP="00165532">
            <w:pPr>
              <w:cnfStyle w:val="000000100000" w:firstRow="0" w:lastRow="0" w:firstColumn="0" w:lastColumn="0" w:oddVBand="0" w:evenVBand="0" w:oddHBand="1" w:evenHBand="0" w:firstRowFirstColumn="0" w:firstRowLastColumn="0" w:lastRowFirstColumn="0" w:lastRowLastColumn="0"/>
            </w:pPr>
          </w:p>
        </w:tc>
      </w:tr>
    </w:tbl>
    <w:p w14:paraId="3B5BA36D" w14:textId="0F638A37" w:rsidR="00FA2967" w:rsidRDefault="00724B0D" w:rsidP="00165532">
      <w:r>
        <w:t>Contribute to a class concept map</w:t>
      </w:r>
      <w:r w:rsidR="00371F83">
        <w:t xml:space="preserve"> that outlines ways the Carteret Islands are being managed to reduce the impact of sea level change. Use the concept map to construct</w:t>
      </w:r>
      <w:r w:rsidR="002343B1">
        <w:t xml:space="preserve"> </w:t>
      </w:r>
      <w:r w:rsidR="00305B69">
        <w:t>1</w:t>
      </w:r>
      <w:r w:rsidR="0028726B">
        <w:t xml:space="preserve"> to </w:t>
      </w:r>
      <w:r w:rsidR="00305B69">
        <w:t>2 paragraphs explain</w:t>
      </w:r>
      <w:r w:rsidR="002343B1">
        <w:t>ing</w:t>
      </w:r>
      <w:r w:rsidR="00305B69">
        <w:t xml:space="preserve"> how the Carteret Islands are being managed</w:t>
      </w:r>
      <w:r w:rsidR="001122A4">
        <w:t xml:space="preserve"> to protect </w:t>
      </w:r>
      <w:r w:rsidR="00796DBB">
        <w:t>the</w:t>
      </w:r>
      <w:r w:rsidR="007F617A">
        <w:t xml:space="preserve"> people,</w:t>
      </w:r>
      <w:r w:rsidR="00796DBB">
        <w:t xml:space="preserve"> place and environment for current and future generations.</w:t>
      </w:r>
    </w:p>
    <w:p w14:paraId="7B1242FC" w14:textId="1CFCE767" w:rsidR="00165532" w:rsidRPr="00165532" w:rsidRDefault="0036345E" w:rsidP="00165532">
      <w:r>
        <w:lastRenderedPageBreak/>
        <w:t>Your teacher will r</w:t>
      </w:r>
      <w:r w:rsidR="00165532" w:rsidRPr="00165532">
        <w:t xml:space="preserve">ead aloud to the class </w:t>
      </w:r>
      <w:hyperlink r:id="rId117" w:history="1">
        <w:r w:rsidR="00165532" w:rsidRPr="00165532">
          <w:rPr>
            <w:color w:val="001C4A" w:themeColor="accent1" w:themeShade="BF"/>
            <w:u w:val="single"/>
          </w:rPr>
          <w:t>Community-led relocation effort by the Carteret Islanders who face extinction from climate change impacts and extreme weather events</w:t>
        </w:r>
      </w:hyperlink>
      <w:r w:rsidR="00165532" w:rsidRPr="00165532">
        <w:t xml:space="preserve"> and guide a discussion answering the following questions:</w:t>
      </w:r>
    </w:p>
    <w:p w14:paraId="06A0B06A" w14:textId="77777777" w:rsidR="00165532" w:rsidRPr="00165532" w:rsidRDefault="00165532" w:rsidP="00204CCF">
      <w:pPr>
        <w:pStyle w:val="ListNumber"/>
        <w:numPr>
          <w:ilvl w:val="0"/>
          <w:numId w:val="27"/>
        </w:numPr>
      </w:pPr>
      <w:r w:rsidRPr="00165532">
        <w:t>How does displacement affect identity, culture and community?</w:t>
      </w:r>
    </w:p>
    <w:p w14:paraId="5D9C9784" w14:textId="77777777" w:rsidR="00165532" w:rsidRPr="00165532" w:rsidRDefault="00165532" w:rsidP="00813D7B">
      <w:pPr>
        <w:numPr>
          <w:ilvl w:val="0"/>
          <w:numId w:val="2"/>
        </w:numPr>
      </w:pPr>
      <w:r w:rsidRPr="00165532">
        <w:t>What are the main challenges faced by relocated communities?</w:t>
      </w:r>
    </w:p>
    <w:p w14:paraId="5B6D87F5" w14:textId="60D024E0" w:rsidR="00165532" w:rsidRPr="00165532" w:rsidRDefault="0036345E" w:rsidP="00165532">
      <w:r>
        <w:t>Your teacher will a</w:t>
      </w:r>
      <w:r w:rsidR="00165532" w:rsidRPr="00165532">
        <w:t xml:space="preserve">llocate </w:t>
      </w:r>
      <w:r>
        <w:t>you</w:t>
      </w:r>
      <w:r w:rsidR="00165532" w:rsidRPr="00165532">
        <w:t xml:space="preserve"> to work in small groups. </w:t>
      </w:r>
      <w:r>
        <w:t>Your teacher will provide each group with a scenario card</w:t>
      </w:r>
      <w:r w:rsidR="00D20368">
        <w:t>:</w:t>
      </w:r>
    </w:p>
    <w:p w14:paraId="14059627" w14:textId="78BA0D75" w:rsidR="00165532" w:rsidRPr="00165532" w:rsidRDefault="0028726B" w:rsidP="00D20368">
      <w:pPr>
        <w:pStyle w:val="ListBullet"/>
      </w:pPr>
      <w:r>
        <w:t>Y</w:t>
      </w:r>
      <w:r w:rsidR="00165532" w:rsidRPr="00165532">
        <w:t>ou are advisors to the PNG government or the United Nations.</w:t>
      </w:r>
    </w:p>
    <w:p w14:paraId="355E08F8" w14:textId="57951DA2" w:rsidR="00165532" w:rsidRPr="00165532" w:rsidRDefault="0028726B" w:rsidP="00D20368">
      <w:pPr>
        <w:pStyle w:val="ListBullet"/>
      </w:pPr>
      <w:r>
        <w:t>D</w:t>
      </w:r>
      <w:r w:rsidR="00165532" w:rsidRPr="00165532">
        <w:t>evise a 3</w:t>
      </w:r>
      <w:r>
        <w:t>-</w:t>
      </w:r>
      <w:r w:rsidR="00165532" w:rsidRPr="00165532">
        <w:t>point plan to help the Carteret Islanders:</w:t>
      </w:r>
    </w:p>
    <w:p w14:paraId="738AF1C6" w14:textId="77777777" w:rsidR="00165532" w:rsidRPr="00A1117B" w:rsidRDefault="00165532" w:rsidP="0028726B">
      <w:pPr>
        <w:pStyle w:val="ListBullet2"/>
        <w:ind w:left="1134" w:hanging="567"/>
      </w:pPr>
      <w:r w:rsidRPr="00165532">
        <w:t xml:space="preserve">Where will </w:t>
      </w:r>
      <w:r w:rsidRPr="00A1117B">
        <w:t>they live?</w:t>
      </w:r>
    </w:p>
    <w:p w14:paraId="346A3769" w14:textId="77777777" w:rsidR="00165532" w:rsidRPr="00A1117B" w:rsidRDefault="00165532" w:rsidP="0028726B">
      <w:pPr>
        <w:pStyle w:val="ListBullet2"/>
        <w:ind w:left="1134" w:hanging="567"/>
      </w:pPr>
      <w:r w:rsidRPr="00A1117B">
        <w:t>How will they earn an income?</w:t>
      </w:r>
    </w:p>
    <w:p w14:paraId="69DC81FF" w14:textId="0E9EB469" w:rsidR="00165532" w:rsidRPr="00165532" w:rsidRDefault="00165532" w:rsidP="0028726B">
      <w:pPr>
        <w:pStyle w:val="ListBullet2"/>
        <w:ind w:left="1134" w:hanging="567"/>
      </w:pPr>
      <w:r w:rsidRPr="00A1117B">
        <w:t>How wi</w:t>
      </w:r>
      <w:r w:rsidR="0028726B">
        <w:t>ll</w:t>
      </w:r>
      <w:r w:rsidRPr="00A1117B">
        <w:t xml:space="preserve"> their culture and</w:t>
      </w:r>
      <w:r w:rsidRPr="00165532">
        <w:t xml:space="preserve"> sense of community be preserved?</w:t>
      </w:r>
    </w:p>
    <w:p w14:paraId="4B73FF15" w14:textId="1D139C37" w:rsidR="00165532" w:rsidRDefault="0028726B" w:rsidP="00D20368">
      <w:pPr>
        <w:pStyle w:val="ListBullet"/>
      </w:pPr>
      <w:r>
        <w:t>G</w:t>
      </w:r>
      <w:r w:rsidR="00165532" w:rsidRPr="00165532">
        <w:t xml:space="preserve">roups present </w:t>
      </w:r>
      <w:r w:rsidR="00D20368">
        <w:t>your</w:t>
      </w:r>
      <w:r w:rsidR="00165532" w:rsidRPr="00165532">
        <w:t xml:space="preserve"> 3</w:t>
      </w:r>
      <w:r>
        <w:t>-</w:t>
      </w:r>
      <w:r w:rsidR="00165532" w:rsidRPr="00165532">
        <w:t>point plan.</w:t>
      </w:r>
    </w:p>
    <w:p w14:paraId="4F1E561B" w14:textId="409B5CF8" w:rsidR="007601EE" w:rsidRPr="005754DC" w:rsidRDefault="005754DC" w:rsidP="00082F2F">
      <w:r w:rsidRPr="005754DC">
        <w:t>Choose one of the following roles: a Carteret Islander, a PNG government official, a UN advisor or an aid organisation worker. Write a brief statement (4</w:t>
      </w:r>
      <w:r w:rsidR="00453CC4">
        <w:t xml:space="preserve"> to </w:t>
      </w:r>
      <w:r w:rsidRPr="005754DC">
        <w:t>5 sentences) explaining your point of view on the relocation and what you think matters most in supporting the community.</w:t>
      </w:r>
    </w:p>
    <w:p w14:paraId="5EA85EF6" w14:textId="007432FA" w:rsidR="00B538E8" w:rsidRDefault="00F901CC" w:rsidP="00F901CC">
      <w:pPr>
        <w:pStyle w:val="Heading2"/>
      </w:pPr>
      <w:bookmarkStart w:id="167" w:name="_Toc211346934"/>
      <w:r>
        <w:t>Lesson 13 – environmental quality and liveability of places</w:t>
      </w:r>
      <w:bookmarkEnd w:id="167"/>
    </w:p>
    <w:p w14:paraId="0F2227AC" w14:textId="52AE52BA" w:rsidR="007F509A" w:rsidRDefault="007F509A" w:rsidP="00440D7A">
      <w:pPr>
        <w:pStyle w:val="Heading3"/>
      </w:pPr>
      <w:bookmarkStart w:id="168" w:name="_Toc211346935"/>
      <w:r>
        <w:t>2.13.1 – environmental factors that influence liveability</w:t>
      </w:r>
      <w:bookmarkEnd w:id="168"/>
    </w:p>
    <w:p w14:paraId="6BCB45C0" w14:textId="77139362" w:rsidR="007F509A" w:rsidRPr="007F509A" w:rsidRDefault="00633E0B" w:rsidP="007F509A">
      <w:r>
        <w:t xml:space="preserve">Use the </w:t>
      </w:r>
      <w:r w:rsidR="0039787F">
        <w:t xml:space="preserve">environmental factors identified by your teacher </w:t>
      </w:r>
      <w:r w:rsidR="007F509A" w:rsidRPr="007F509A">
        <w:t xml:space="preserve">to generate a </w:t>
      </w:r>
      <w:hyperlink r:id="rId118" w:history="1">
        <w:r w:rsidR="007F509A" w:rsidRPr="007F509A">
          <w:rPr>
            <w:color w:val="001C4A" w:themeColor="accent1" w:themeShade="BF"/>
            <w:u w:val="single"/>
          </w:rPr>
          <w:t>Concept map</w:t>
        </w:r>
      </w:hyperlink>
      <w:r w:rsidR="007F509A" w:rsidRPr="007F509A">
        <w:t xml:space="preserve"> that illustrates environmental factors that influence liveability of places.</w:t>
      </w:r>
    </w:p>
    <w:p w14:paraId="4AE235BC" w14:textId="367FCC48" w:rsidR="00584720" w:rsidRDefault="00584720" w:rsidP="00440D7A">
      <w:pPr>
        <w:pStyle w:val="Heading3"/>
      </w:pPr>
      <w:bookmarkStart w:id="169" w:name="_Toc211346936"/>
      <w:r>
        <w:t>2.</w:t>
      </w:r>
      <w:r w:rsidR="00013D75">
        <w:t>13.2 – environmental performance index</w:t>
      </w:r>
      <w:bookmarkEnd w:id="169"/>
    </w:p>
    <w:p w14:paraId="703FCF28" w14:textId="2B7378B1" w:rsidR="007F509A" w:rsidRPr="007F509A" w:rsidRDefault="007F509A" w:rsidP="007F509A">
      <w:r w:rsidRPr="007F509A">
        <w:t xml:space="preserve">Access </w:t>
      </w:r>
      <w:hyperlink r:id="rId119" w:history="1">
        <w:r w:rsidRPr="007F509A">
          <w:rPr>
            <w:color w:val="001C4A" w:themeColor="accent1" w:themeShade="BF"/>
            <w:u w:val="single"/>
          </w:rPr>
          <w:t>Cleanest Countries in the World 2025</w:t>
        </w:r>
      </w:hyperlink>
      <w:r w:rsidRPr="007F509A">
        <w:t xml:space="preserve"> and explore the Environmental Performance Index (EPI) scores from around the world.</w:t>
      </w:r>
    </w:p>
    <w:p w14:paraId="5AFB2DD6" w14:textId="47E60E4A" w:rsidR="007F509A" w:rsidRPr="007F509A" w:rsidRDefault="00976CFC" w:rsidP="007F509A">
      <w:r>
        <w:t>Record notes on</w:t>
      </w:r>
      <w:r w:rsidR="007F509A" w:rsidRPr="007F509A">
        <w:t xml:space="preserve"> EPI indicators for a healthy environment</w:t>
      </w:r>
      <w:r>
        <w:t xml:space="preserve"> provided by your teacher.</w:t>
      </w:r>
    </w:p>
    <w:p w14:paraId="1C3D3EA1" w14:textId="067D5FF6" w:rsidR="007F509A" w:rsidRPr="007F509A" w:rsidRDefault="00453CC4" w:rsidP="007F509A">
      <w:r>
        <w:lastRenderedPageBreak/>
        <w:t>Navigate</w:t>
      </w:r>
      <w:r w:rsidRPr="007F509A">
        <w:t xml:space="preserve"> </w:t>
      </w:r>
      <w:r w:rsidR="007F509A" w:rsidRPr="007F509A">
        <w:t xml:space="preserve">between the </w:t>
      </w:r>
      <w:r w:rsidRPr="00DB451D">
        <w:rPr>
          <w:b/>
          <w:bCs/>
        </w:rPr>
        <w:t>EPI Score</w:t>
      </w:r>
      <w:r>
        <w:t xml:space="preserve"> map</w:t>
      </w:r>
      <w:r w:rsidR="007F509A" w:rsidRPr="007F509A">
        <w:t xml:space="preserve"> and the </w:t>
      </w:r>
      <w:r w:rsidR="007F509A" w:rsidRPr="00DB451D">
        <w:rPr>
          <w:b/>
          <w:bCs/>
        </w:rPr>
        <w:t>EPI 10-Year Change 2014</w:t>
      </w:r>
      <w:r>
        <w:rPr>
          <w:b/>
          <w:bCs/>
        </w:rPr>
        <w:t>-</w:t>
      </w:r>
      <w:r w:rsidR="007F509A" w:rsidRPr="00DB451D">
        <w:rPr>
          <w:b/>
          <w:bCs/>
        </w:rPr>
        <w:t xml:space="preserve">2024 </w:t>
      </w:r>
      <w:r w:rsidR="007F509A" w:rsidRPr="007F509A">
        <w:t>map and identify 3</w:t>
      </w:r>
      <w:r>
        <w:t xml:space="preserve"> to </w:t>
      </w:r>
      <w:r w:rsidR="007F509A" w:rsidRPr="007F509A">
        <w:t>5 countries that have improved their EPI.</w:t>
      </w:r>
    </w:p>
    <w:p w14:paraId="15EDD151" w14:textId="6D22D742" w:rsidR="007F509A" w:rsidRPr="007F509A" w:rsidRDefault="006F3668" w:rsidP="00584720">
      <w:r>
        <w:t>E</w:t>
      </w:r>
      <w:r w:rsidR="007F509A" w:rsidRPr="007F509A">
        <w:t xml:space="preserve">xplore </w:t>
      </w:r>
      <w:r w:rsidR="00453CC4">
        <w:t>T</w:t>
      </w:r>
      <w:r w:rsidR="007F509A" w:rsidRPr="007F509A">
        <w:t xml:space="preserve">he </w:t>
      </w:r>
      <w:r w:rsidR="00453CC4">
        <w:t>T</w:t>
      </w:r>
      <w:r w:rsidR="007F509A" w:rsidRPr="007F509A">
        <w:t xml:space="preserve">op 10 </w:t>
      </w:r>
      <w:r w:rsidR="00453CC4">
        <w:t>C</w:t>
      </w:r>
      <w:r w:rsidR="007F509A" w:rsidRPr="007F509A">
        <w:t xml:space="preserve">leanest </w:t>
      </w:r>
      <w:r w:rsidR="00453CC4">
        <w:t>C</w:t>
      </w:r>
      <w:r w:rsidR="007F509A" w:rsidRPr="007F509A">
        <w:t xml:space="preserve">ountries section of </w:t>
      </w:r>
      <w:hyperlink r:id="rId120" w:anchor=":~:text=The%20Top%2010%20Cleanest%20Countries%3A" w:history="1">
        <w:r w:rsidR="007F509A" w:rsidRPr="007F509A">
          <w:rPr>
            <w:color w:val="001C4A" w:themeColor="accent1" w:themeShade="BF"/>
            <w:u w:val="single"/>
          </w:rPr>
          <w:t>Cleanest Countries in the World 2025</w:t>
        </w:r>
      </w:hyperlink>
      <w:r w:rsidR="007F509A" w:rsidRPr="007F509A">
        <w:t xml:space="preserve"> and summarise into </w:t>
      </w:r>
      <w:r w:rsidR="001B3F15">
        <w:fldChar w:fldCharType="begin"/>
      </w:r>
      <w:r w:rsidR="001B3F15">
        <w:instrText xml:space="preserve"> REF _Ref210817236 \h </w:instrText>
      </w:r>
      <w:r w:rsidR="001B3F15">
        <w:fldChar w:fldCharType="separate"/>
      </w:r>
      <w:r w:rsidR="001B3F15">
        <w:t xml:space="preserve">Table </w:t>
      </w:r>
      <w:r w:rsidR="001B3F15">
        <w:rPr>
          <w:noProof/>
        </w:rPr>
        <w:t>25</w:t>
      </w:r>
      <w:r w:rsidR="001B3F15">
        <w:fldChar w:fldCharType="end"/>
      </w:r>
      <w:r w:rsidR="007F509A" w:rsidRPr="007F509A">
        <w:t xml:space="preserve"> </w:t>
      </w:r>
      <w:r w:rsidR="001B3F15">
        <w:t xml:space="preserve">the </w:t>
      </w:r>
      <w:r w:rsidR="007F509A" w:rsidRPr="007F509A">
        <w:t>strategies that have been used to improve environmental quality.</w:t>
      </w:r>
    </w:p>
    <w:p w14:paraId="27632A18" w14:textId="7FA1DC37" w:rsidR="00584720" w:rsidRDefault="00584720" w:rsidP="00584720">
      <w:pPr>
        <w:pStyle w:val="Caption"/>
      </w:pPr>
      <w:bookmarkStart w:id="170" w:name="_Ref210817236"/>
      <w:r>
        <w:t xml:space="preserve">Table </w:t>
      </w:r>
      <w:r w:rsidR="00CF1A53">
        <w:fldChar w:fldCharType="begin"/>
      </w:r>
      <w:r w:rsidR="00CF1A53">
        <w:instrText xml:space="preserve"> SEQ Table \* ARABIC </w:instrText>
      </w:r>
      <w:r w:rsidR="00CF1A53">
        <w:fldChar w:fldCharType="separate"/>
      </w:r>
      <w:r w:rsidR="00B676A3">
        <w:rPr>
          <w:noProof/>
        </w:rPr>
        <w:t>25</w:t>
      </w:r>
      <w:r w:rsidR="00CF1A53">
        <w:rPr>
          <w:noProof/>
        </w:rPr>
        <w:fldChar w:fldCharType="end"/>
      </w:r>
      <w:bookmarkEnd w:id="170"/>
      <w:r>
        <w:t xml:space="preserve"> </w:t>
      </w:r>
      <w:r w:rsidR="00D671E1">
        <w:t>–</w:t>
      </w:r>
      <w:r>
        <w:t xml:space="preserve"> </w:t>
      </w:r>
      <w:r w:rsidRPr="00053CBB">
        <w:t>the top 10 cleanest countries</w:t>
      </w:r>
    </w:p>
    <w:tbl>
      <w:tblPr>
        <w:tblStyle w:val="Tableheader"/>
        <w:tblW w:w="9634" w:type="dxa"/>
        <w:tblLayout w:type="fixed"/>
        <w:tblLook w:val="04A0" w:firstRow="1" w:lastRow="0" w:firstColumn="1" w:lastColumn="0" w:noHBand="0" w:noVBand="1"/>
        <w:tblDescription w:val="The top 10 cleanest countries. There are blank cells for student responses."/>
      </w:tblPr>
      <w:tblGrid>
        <w:gridCol w:w="2547"/>
        <w:gridCol w:w="7087"/>
      </w:tblGrid>
      <w:tr w:rsidR="007F509A" w:rsidRPr="007F509A" w14:paraId="052B57F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83C998" w14:textId="77777777" w:rsidR="007F509A" w:rsidRPr="007F509A" w:rsidRDefault="007F509A" w:rsidP="007F509A">
            <w:r w:rsidRPr="007F509A">
              <w:t>Country</w:t>
            </w:r>
          </w:p>
        </w:tc>
        <w:tc>
          <w:tcPr>
            <w:tcW w:w="7087" w:type="dxa"/>
          </w:tcPr>
          <w:p w14:paraId="5DD9BCC2" w14:textId="77777777" w:rsidR="007F509A" w:rsidRPr="007F509A" w:rsidRDefault="007F509A" w:rsidP="007F509A">
            <w:pPr>
              <w:cnfStyle w:val="100000000000" w:firstRow="1" w:lastRow="0" w:firstColumn="0" w:lastColumn="0" w:oddVBand="0" w:evenVBand="0" w:oddHBand="0" w:evenHBand="0" w:firstRowFirstColumn="0" w:firstRowLastColumn="0" w:lastRowFirstColumn="0" w:lastRowLastColumn="0"/>
            </w:pPr>
            <w:r w:rsidRPr="007F509A">
              <w:t>Strategies used to improve environmental quality</w:t>
            </w:r>
          </w:p>
        </w:tc>
      </w:tr>
      <w:tr w:rsidR="007F509A" w:rsidRPr="007F509A" w14:paraId="5A93D2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D95685" w14:textId="77777777" w:rsidR="007F509A" w:rsidRPr="007F509A" w:rsidRDefault="007F509A" w:rsidP="007F509A"/>
        </w:tc>
        <w:tc>
          <w:tcPr>
            <w:tcW w:w="7087" w:type="dxa"/>
          </w:tcPr>
          <w:p w14:paraId="2ED91F55" w14:textId="77777777" w:rsidR="007F509A" w:rsidRPr="007F509A" w:rsidRDefault="007F509A" w:rsidP="007F509A">
            <w:pPr>
              <w:cnfStyle w:val="000000100000" w:firstRow="0" w:lastRow="0" w:firstColumn="0" w:lastColumn="0" w:oddVBand="0" w:evenVBand="0" w:oddHBand="1" w:evenHBand="0" w:firstRowFirstColumn="0" w:firstRowLastColumn="0" w:lastRowFirstColumn="0" w:lastRowLastColumn="0"/>
            </w:pPr>
          </w:p>
        </w:tc>
      </w:tr>
    </w:tbl>
    <w:p w14:paraId="740BC569" w14:textId="2F3E6D21" w:rsidR="007F509A" w:rsidRPr="007F509A" w:rsidRDefault="00013D75" w:rsidP="007F509A">
      <w:r>
        <w:t>W</w:t>
      </w:r>
      <w:r w:rsidR="007F509A" w:rsidRPr="007F509A">
        <w:t>ork in pairs to develop a photo collage that illustrates the characteristics of the top 10 cleanest countries in the world.</w:t>
      </w:r>
    </w:p>
    <w:p w14:paraId="5E237BAD" w14:textId="50546808" w:rsidR="00013D75" w:rsidRDefault="00013D75" w:rsidP="00440D7A">
      <w:pPr>
        <w:pStyle w:val="Heading3"/>
      </w:pPr>
      <w:bookmarkStart w:id="171" w:name="_Toc211346937"/>
      <w:r>
        <w:t>2.13.</w:t>
      </w:r>
      <w:r w:rsidR="00A946C4">
        <w:t>3 – exit ticket</w:t>
      </w:r>
      <w:bookmarkEnd w:id="171"/>
    </w:p>
    <w:p w14:paraId="02A14868" w14:textId="73DA0F4D" w:rsidR="007F509A" w:rsidRPr="007F509A" w:rsidRDefault="007F509A" w:rsidP="007F509A">
      <w:r w:rsidRPr="007F509A">
        <w:t xml:space="preserve">Students complete an </w:t>
      </w:r>
      <w:hyperlink r:id="rId121" w:history="1">
        <w:r w:rsidRPr="007F509A">
          <w:rPr>
            <w:color w:val="001C4A" w:themeColor="accent1" w:themeShade="BF"/>
            <w:u w:val="single"/>
          </w:rPr>
          <w:t>Exit ticket</w:t>
        </w:r>
      </w:hyperlink>
      <w:r w:rsidRPr="007F509A">
        <w:t xml:space="preserve"> answering the following questions:</w:t>
      </w:r>
    </w:p>
    <w:p w14:paraId="0063699E" w14:textId="2FAD3C51" w:rsidR="007F509A" w:rsidRPr="007F509A" w:rsidRDefault="007F509A" w:rsidP="00204CCF">
      <w:pPr>
        <w:pStyle w:val="ListNumber"/>
        <w:numPr>
          <w:ilvl w:val="0"/>
          <w:numId w:val="28"/>
        </w:numPr>
      </w:pPr>
      <w:r w:rsidRPr="007F509A">
        <w:t xml:space="preserve">Name </w:t>
      </w:r>
      <w:r w:rsidR="001B3F15">
        <w:t>one</w:t>
      </w:r>
      <w:r w:rsidRPr="007F509A">
        <w:t xml:space="preserve"> of the cleanest countries in the world.</w:t>
      </w:r>
    </w:p>
    <w:p w14:paraId="00D78FD9" w14:textId="25AE8341" w:rsidR="007F509A" w:rsidRPr="007F509A" w:rsidRDefault="007F509A" w:rsidP="00813D7B">
      <w:pPr>
        <w:numPr>
          <w:ilvl w:val="0"/>
          <w:numId w:val="2"/>
        </w:numPr>
      </w:pPr>
      <w:r w:rsidRPr="007F509A">
        <w:t xml:space="preserve">Identify </w:t>
      </w:r>
      <w:r w:rsidR="001B3F15">
        <w:t>one</w:t>
      </w:r>
      <w:r w:rsidRPr="007F509A">
        <w:t xml:space="preserve"> </w:t>
      </w:r>
      <w:r w:rsidR="001F1289" w:rsidRPr="007F509A">
        <w:t>thin</w:t>
      </w:r>
      <w:r w:rsidR="001F1289">
        <w:t>g</w:t>
      </w:r>
      <w:r w:rsidR="001F1289" w:rsidRPr="007F509A">
        <w:t xml:space="preserve"> </w:t>
      </w:r>
      <w:r w:rsidRPr="007F509A">
        <w:t>that makes a country clean and sustainable.</w:t>
      </w:r>
    </w:p>
    <w:p w14:paraId="68B619D7" w14:textId="6CA8E267" w:rsidR="007F509A" w:rsidRDefault="007F509A" w:rsidP="00813D7B">
      <w:pPr>
        <w:numPr>
          <w:ilvl w:val="0"/>
          <w:numId w:val="2"/>
        </w:numPr>
      </w:pPr>
      <w:r w:rsidRPr="007F509A">
        <w:t>On a scale of 1</w:t>
      </w:r>
      <w:r w:rsidR="001B3F15">
        <w:t xml:space="preserve"> to </w:t>
      </w:r>
      <w:r w:rsidRPr="007F509A">
        <w:t>5</w:t>
      </w:r>
      <w:r w:rsidR="001B3F15">
        <w:t>,</w:t>
      </w:r>
      <w:r w:rsidRPr="007F509A">
        <w:t xml:space="preserve"> how inspired are you to take action to help your own community become cleaner?</w:t>
      </w:r>
    </w:p>
    <w:p w14:paraId="72B5B121" w14:textId="03B7F455" w:rsidR="00A946C4" w:rsidRDefault="00D93D6C" w:rsidP="00D93D6C">
      <w:pPr>
        <w:pStyle w:val="Heading2"/>
      </w:pPr>
      <w:bookmarkStart w:id="172" w:name="_Toc211346938"/>
      <w:r>
        <w:t>Lesson 14 – human processes impacting liveability in Jakarta</w:t>
      </w:r>
      <w:bookmarkEnd w:id="172"/>
    </w:p>
    <w:p w14:paraId="20BBD495" w14:textId="09C5BBCE" w:rsidR="00CE1922" w:rsidRDefault="00CE1922" w:rsidP="00440D7A">
      <w:pPr>
        <w:pStyle w:val="Heading3"/>
      </w:pPr>
      <w:bookmarkStart w:id="173" w:name="_Toc211346939"/>
      <w:r>
        <w:t>2.14.1 – comparing liveability</w:t>
      </w:r>
      <w:bookmarkEnd w:id="173"/>
    </w:p>
    <w:p w14:paraId="3C43AF39" w14:textId="06248166" w:rsidR="002A4E4D" w:rsidRPr="00DC3DE1" w:rsidRDefault="002A4E4D" w:rsidP="002A4E4D">
      <w:r>
        <w:t xml:space="preserve">Engage with </w:t>
      </w:r>
      <w:hyperlink r:id="rId122" w:history="1">
        <w:r w:rsidRPr="00E32B42">
          <w:rPr>
            <w:rStyle w:val="Hyperlink"/>
          </w:rPr>
          <w:t>Jakarta, Indonesia: Racing to Save the World</w:t>
        </w:r>
        <w:r w:rsidR="001B3F15">
          <w:rPr>
            <w:rStyle w:val="Hyperlink"/>
          </w:rPr>
          <w:t>’</w:t>
        </w:r>
        <w:r w:rsidRPr="00E32B42">
          <w:rPr>
            <w:rStyle w:val="Hyperlink"/>
          </w:rPr>
          <w:t>s 2nd Largest MEGACITY (20:57)</w:t>
        </w:r>
      </w:hyperlink>
      <w:r>
        <w:t>. Answer the following questions:</w:t>
      </w:r>
    </w:p>
    <w:p w14:paraId="0BA5F5D4" w14:textId="4A9FE7EC" w:rsidR="002A4E4D" w:rsidRDefault="002A4E4D" w:rsidP="00204CCF">
      <w:pPr>
        <w:pStyle w:val="ListNumber"/>
        <w:numPr>
          <w:ilvl w:val="0"/>
          <w:numId w:val="29"/>
        </w:numPr>
      </w:pPr>
      <w:r>
        <w:t>Identify challenges confronting the megacity of Jakarta (</w:t>
      </w:r>
      <w:r w:rsidR="001B3F15">
        <w:t xml:space="preserve">from </w:t>
      </w:r>
      <w:r>
        <w:t>0:00–1:09)</w:t>
      </w:r>
      <w:r w:rsidR="00A1117B">
        <w:t>.</w:t>
      </w:r>
    </w:p>
    <w:p w14:paraId="78D46A81" w14:textId="1E9C23D7" w:rsidR="002A4E4D" w:rsidRDefault="002A4E4D" w:rsidP="00813D7B">
      <w:pPr>
        <w:pStyle w:val="ListNumber"/>
        <w:numPr>
          <w:ilvl w:val="0"/>
          <w:numId w:val="2"/>
        </w:numPr>
      </w:pPr>
      <w:r>
        <w:t>Describe the physical characteristics of the megacity (</w:t>
      </w:r>
      <w:r w:rsidR="001B3F15">
        <w:t xml:space="preserve">from </w:t>
      </w:r>
      <w:r>
        <w:t>1:09–2:44).</w:t>
      </w:r>
    </w:p>
    <w:p w14:paraId="0806C250" w14:textId="4C553F48" w:rsidR="002A4E4D" w:rsidRDefault="002A4E4D" w:rsidP="00813D7B">
      <w:pPr>
        <w:pStyle w:val="ListNumber"/>
        <w:numPr>
          <w:ilvl w:val="0"/>
          <w:numId w:val="2"/>
        </w:numPr>
      </w:pPr>
      <w:r>
        <w:t>Describe how rapid urbanisation has impacted the liveability of the city (</w:t>
      </w:r>
      <w:r w:rsidR="001B3F15">
        <w:t xml:space="preserve">from </w:t>
      </w:r>
      <w:r>
        <w:t>2:44–7:27).</w:t>
      </w:r>
    </w:p>
    <w:p w14:paraId="06593CD3" w14:textId="6AB5905F" w:rsidR="002A4E4D" w:rsidRDefault="001A6996" w:rsidP="00813D7B">
      <w:pPr>
        <w:pStyle w:val="ListNumber"/>
        <w:numPr>
          <w:ilvl w:val="0"/>
          <w:numId w:val="2"/>
        </w:numPr>
      </w:pPr>
      <w:r>
        <w:lastRenderedPageBreak/>
        <w:t>Explain</w:t>
      </w:r>
      <w:r w:rsidR="002A4E4D">
        <w:t xml:space="preserve"> the economic and environmental challenges facing residents of Jakarta (</w:t>
      </w:r>
      <w:r w:rsidR="001B3F15">
        <w:t xml:space="preserve">from </w:t>
      </w:r>
      <w:r w:rsidR="006D1491">
        <w:t xml:space="preserve">7:27 -- </w:t>
      </w:r>
      <w:r w:rsidR="002A4E4D">
        <w:t>11:31).</w:t>
      </w:r>
    </w:p>
    <w:p w14:paraId="287F2240" w14:textId="3FE83686" w:rsidR="002A4E4D" w:rsidRDefault="001A6996" w:rsidP="00813D7B">
      <w:pPr>
        <w:pStyle w:val="ListNumber"/>
        <w:numPr>
          <w:ilvl w:val="0"/>
          <w:numId w:val="2"/>
        </w:numPr>
      </w:pPr>
      <w:r>
        <w:t>Explain</w:t>
      </w:r>
      <w:r w:rsidR="002A4E4D">
        <w:t xml:space="preserve"> ways the government intends to mitigate the challenges of liveability in Indonesia (</w:t>
      </w:r>
      <w:r w:rsidR="001B3F15">
        <w:t xml:space="preserve">from </w:t>
      </w:r>
      <w:r w:rsidR="002A4E4D">
        <w:t>11:32–14:11).</w:t>
      </w:r>
    </w:p>
    <w:p w14:paraId="3051C28C" w14:textId="5EFFF942" w:rsidR="002A4E4D" w:rsidRDefault="001A6996" w:rsidP="00813D7B">
      <w:pPr>
        <w:pStyle w:val="ListNumber"/>
        <w:numPr>
          <w:ilvl w:val="0"/>
          <w:numId w:val="2"/>
        </w:numPr>
      </w:pPr>
      <w:r>
        <w:t>Explain</w:t>
      </w:r>
      <w:r w:rsidR="002A4E4D">
        <w:t xml:space="preserve"> why residents of Jakarta intend to remain and not relocate to another city (</w:t>
      </w:r>
      <w:r w:rsidR="001B3F15">
        <w:t xml:space="preserve">from </w:t>
      </w:r>
      <w:r w:rsidR="002A4E4D">
        <w:t>14:11–20:57).</w:t>
      </w:r>
    </w:p>
    <w:p w14:paraId="4BA151C5" w14:textId="6A5474C0" w:rsidR="002A4E4D" w:rsidRDefault="002A4E4D" w:rsidP="002A4E4D">
      <w:r>
        <w:t xml:space="preserve">Engage with </w:t>
      </w:r>
      <w:hyperlink r:id="rId123" w:history="1">
        <w:r w:rsidRPr="005B5F3F">
          <w:rPr>
            <w:rStyle w:val="Hyperlink"/>
          </w:rPr>
          <w:t>The Cleanest City in the World? Exploring Singapore (13:53)</w:t>
        </w:r>
      </w:hyperlink>
      <w:r>
        <w:t>. Answer the following questions:</w:t>
      </w:r>
    </w:p>
    <w:p w14:paraId="06CAD567" w14:textId="56E93559" w:rsidR="002A4E4D" w:rsidRDefault="002A4E4D" w:rsidP="00204CCF">
      <w:pPr>
        <w:pStyle w:val="ListNumber"/>
        <w:numPr>
          <w:ilvl w:val="0"/>
          <w:numId w:val="30"/>
        </w:numPr>
      </w:pPr>
      <w:r>
        <w:t xml:space="preserve">Identify ways Singapore has improved </w:t>
      </w:r>
      <w:r w:rsidR="009A4888">
        <w:t xml:space="preserve">its </w:t>
      </w:r>
      <w:r>
        <w:t>liveability (</w:t>
      </w:r>
      <w:r w:rsidR="00347369">
        <w:t xml:space="preserve">from </w:t>
      </w:r>
      <w:r>
        <w:t>0:00–1:58).</w:t>
      </w:r>
    </w:p>
    <w:p w14:paraId="2E6973EF" w14:textId="2207D1A7" w:rsidR="002A4E4D" w:rsidRDefault="002A4E4D" w:rsidP="00813D7B">
      <w:pPr>
        <w:pStyle w:val="ListNumber"/>
        <w:numPr>
          <w:ilvl w:val="0"/>
          <w:numId w:val="2"/>
        </w:numPr>
      </w:pPr>
      <w:r>
        <w:t>How has the design and planning for Singapore embraced the countr</w:t>
      </w:r>
      <w:r w:rsidR="00DC4421">
        <w:t>y’s</w:t>
      </w:r>
      <w:r>
        <w:t xml:space="preserve"> unique culture and history (</w:t>
      </w:r>
      <w:r w:rsidR="00347369">
        <w:t xml:space="preserve">from </w:t>
      </w:r>
      <w:r>
        <w:t>1:58–2:51)</w:t>
      </w:r>
      <w:r w:rsidR="00347369">
        <w:t>?</w:t>
      </w:r>
    </w:p>
    <w:p w14:paraId="1E917569" w14:textId="2BF96B9F" w:rsidR="002A4E4D" w:rsidRDefault="002A4E4D" w:rsidP="00813D7B">
      <w:pPr>
        <w:pStyle w:val="ListNumber"/>
        <w:numPr>
          <w:ilvl w:val="0"/>
          <w:numId w:val="2"/>
        </w:numPr>
      </w:pPr>
      <w:r>
        <w:t>Describe how Singapore is planning to overcome challenges predict</w:t>
      </w:r>
      <w:r w:rsidR="000408D6">
        <w:t>ed to</w:t>
      </w:r>
      <w:r>
        <w:t xml:space="preserve"> arise in the future (</w:t>
      </w:r>
      <w:r w:rsidR="00347369">
        <w:t xml:space="preserve">from </w:t>
      </w:r>
      <w:r>
        <w:t>2:51–7:05).</w:t>
      </w:r>
    </w:p>
    <w:p w14:paraId="4D5211F6" w14:textId="4462D702" w:rsidR="002A4E4D" w:rsidRDefault="002A4E4D" w:rsidP="002A4E4D">
      <w:r w:rsidRPr="005D06F9">
        <w:t xml:space="preserve">Complete a </w:t>
      </w:r>
      <w:r>
        <w:t>V</w:t>
      </w:r>
      <w:r w:rsidRPr="005D06F9">
        <w:t xml:space="preserve">enn diagram comparing the liveability of Jakarta to </w:t>
      </w:r>
      <w:r>
        <w:t>Singapore.</w:t>
      </w:r>
    </w:p>
    <w:p w14:paraId="48829A18" w14:textId="156F018D" w:rsidR="00D84318" w:rsidRDefault="00D84318" w:rsidP="00D84318">
      <w:pPr>
        <w:pStyle w:val="Caption"/>
      </w:pPr>
      <w:r>
        <w:t xml:space="preserve">Figure </w:t>
      </w:r>
      <w:r w:rsidR="00EB45EE">
        <w:fldChar w:fldCharType="begin"/>
      </w:r>
      <w:r w:rsidR="00EB45EE">
        <w:instrText xml:space="preserve"> SEQ Figure \* ARABIC </w:instrText>
      </w:r>
      <w:r w:rsidR="00EB45EE">
        <w:fldChar w:fldCharType="separate"/>
      </w:r>
      <w:r w:rsidR="00B676A3">
        <w:rPr>
          <w:noProof/>
        </w:rPr>
        <w:t>29</w:t>
      </w:r>
      <w:r w:rsidR="00EB45EE">
        <w:rPr>
          <w:noProof/>
        </w:rPr>
        <w:fldChar w:fldCharType="end"/>
      </w:r>
      <w:r>
        <w:t xml:space="preserve"> </w:t>
      </w:r>
      <w:r w:rsidR="00D671E1">
        <w:t>–</w:t>
      </w:r>
      <w:r>
        <w:t xml:space="preserve"> </w:t>
      </w:r>
      <w:r w:rsidR="004C1B8B">
        <w:t xml:space="preserve">Venn </w:t>
      </w:r>
      <w:r>
        <w:t>diagram</w:t>
      </w:r>
    </w:p>
    <w:p w14:paraId="5AEC6987" w14:textId="34A83F42" w:rsidR="00D84318" w:rsidRPr="005D06F9" w:rsidRDefault="00D84318" w:rsidP="002A4E4D">
      <w:r w:rsidRPr="00D84318">
        <w:rPr>
          <w:noProof/>
        </w:rPr>
        <w:drawing>
          <wp:inline distT="0" distB="0" distL="0" distR="0" wp14:anchorId="358FA5B0" wp14:editId="1B2EC5EF">
            <wp:extent cx="6022848" cy="3646329"/>
            <wp:effectExtent l="0" t="0" r="0" b="0"/>
            <wp:docPr id="1485530097" name="Picture 1" descr="A Venn diagram of 2 circles that intersect in the middle. One circle is labelled Jakarta, one circle is labelled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30097" name="Picture 1" descr="A Venn diagram of 2 circles that intersect in the middle. One circle is labelled Jakarta, one circle is labelled Singapore."/>
                    <pic:cNvPicPr/>
                  </pic:nvPicPr>
                  <pic:blipFill>
                    <a:blip r:embed="rId124"/>
                    <a:stretch>
                      <a:fillRect/>
                    </a:stretch>
                  </pic:blipFill>
                  <pic:spPr>
                    <a:xfrm>
                      <a:off x="0" y="0"/>
                      <a:ext cx="6034554" cy="3653416"/>
                    </a:xfrm>
                    <a:prstGeom prst="rect">
                      <a:avLst/>
                    </a:prstGeom>
                  </pic:spPr>
                </pic:pic>
              </a:graphicData>
            </a:graphic>
          </wp:inline>
        </w:drawing>
      </w:r>
    </w:p>
    <w:p w14:paraId="6087FBE2" w14:textId="2102C62B" w:rsidR="002A4E4D" w:rsidRPr="005D06F9" w:rsidRDefault="002A4E4D" w:rsidP="002A4E4D">
      <w:r>
        <w:lastRenderedPageBreak/>
        <w:t>Use your Venn diagram to develop 3</w:t>
      </w:r>
      <w:r w:rsidR="00CF530C">
        <w:t xml:space="preserve"> </w:t>
      </w:r>
      <w:r w:rsidR="00347369">
        <w:t>to</w:t>
      </w:r>
      <w:r w:rsidR="00CF530C">
        <w:t xml:space="preserve"> </w:t>
      </w:r>
      <w:r>
        <w:t xml:space="preserve">5 recommendations for ways Jakarta can improve </w:t>
      </w:r>
      <w:r w:rsidR="000D12D3">
        <w:t xml:space="preserve">the </w:t>
      </w:r>
      <w:r>
        <w:t>liveability of their city.</w:t>
      </w:r>
    </w:p>
    <w:p w14:paraId="17492D80" w14:textId="27799FA6" w:rsidR="002D6E8D" w:rsidRDefault="002D6E8D" w:rsidP="004F4E8D">
      <w:pPr>
        <w:pStyle w:val="Heading2"/>
      </w:pPr>
      <w:bookmarkStart w:id="174" w:name="_Toc201322315"/>
      <w:bookmarkStart w:id="175" w:name="_Toc211346940"/>
      <w:r w:rsidRPr="002D6E8D">
        <w:t>Lesson 15</w:t>
      </w:r>
      <w:r>
        <w:t xml:space="preserve"> and</w:t>
      </w:r>
      <w:r w:rsidR="000408D6">
        <w:t xml:space="preserve"> </w:t>
      </w:r>
      <w:r w:rsidRPr="002D6E8D">
        <w:t>16 – pollution in my area</w:t>
      </w:r>
      <w:bookmarkEnd w:id="174"/>
      <w:r w:rsidR="004F4E8D">
        <w:t xml:space="preserve"> (fieldwork)</w:t>
      </w:r>
      <w:bookmarkEnd w:id="175"/>
    </w:p>
    <w:p w14:paraId="62138321" w14:textId="7E8095F6" w:rsidR="00794DDE" w:rsidRDefault="00794DDE" w:rsidP="00440D7A">
      <w:pPr>
        <w:pStyle w:val="Heading3"/>
      </w:pPr>
      <w:bookmarkStart w:id="176" w:name="_Toc211346941"/>
      <w:r>
        <w:t xml:space="preserve">2.15.1 </w:t>
      </w:r>
      <w:r w:rsidR="00F67F1C">
        <w:t>–</w:t>
      </w:r>
      <w:r>
        <w:t xml:space="preserve"> </w:t>
      </w:r>
      <w:r w:rsidR="00F67F1C">
        <w:t>defining terms</w:t>
      </w:r>
      <w:bookmarkEnd w:id="176"/>
    </w:p>
    <w:p w14:paraId="4F7E4514" w14:textId="757DDDB0" w:rsidR="00794DDE" w:rsidRPr="00794DDE" w:rsidRDefault="00794DDE" w:rsidP="00794DDE">
      <w:pPr>
        <w:suppressAutoHyphens w:val="0"/>
        <w:spacing w:before="0" w:after="160" w:line="259" w:lineRule="auto"/>
      </w:pPr>
      <w:r>
        <w:t>U</w:t>
      </w:r>
      <w:r w:rsidRPr="00794DDE">
        <w:t xml:space="preserve">se the syllabus </w:t>
      </w:r>
      <w:hyperlink r:id="rId125" w:history="1">
        <w:r w:rsidRPr="00794DDE">
          <w:rPr>
            <w:color w:val="001C4A" w:themeColor="accent1" w:themeShade="BF"/>
            <w:u w:val="single"/>
          </w:rPr>
          <w:t>Glossary</w:t>
        </w:r>
      </w:hyperlink>
      <w:r w:rsidRPr="00794DDE">
        <w:t xml:space="preserve">, </w:t>
      </w:r>
      <w:r w:rsidR="000D12D3">
        <w:t xml:space="preserve">a physical </w:t>
      </w:r>
      <w:r w:rsidRPr="00794DDE">
        <w:t xml:space="preserve">dictionary or </w:t>
      </w:r>
      <w:r w:rsidR="000D12D3">
        <w:t xml:space="preserve">an </w:t>
      </w:r>
      <w:r w:rsidRPr="00794DDE">
        <w:t>online dictionary to define the key terms relevant to the pollution fieldwork:</w:t>
      </w:r>
    </w:p>
    <w:p w14:paraId="3A2CEDED" w14:textId="77777777" w:rsidR="00794DDE" w:rsidRPr="00F67F1C" w:rsidRDefault="00794DDE" w:rsidP="00F67F1C">
      <w:pPr>
        <w:pStyle w:val="ListBullet"/>
      </w:pPr>
      <w:r w:rsidRPr="00F67F1C">
        <w:t>pollution</w:t>
      </w:r>
    </w:p>
    <w:p w14:paraId="68B078E2" w14:textId="77777777" w:rsidR="00794DDE" w:rsidRPr="00F67F1C" w:rsidRDefault="00794DDE" w:rsidP="00F67F1C">
      <w:pPr>
        <w:pStyle w:val="ListBullet"/>
      </w:pPr>
      <w:r w:rsidRPr="00F67F1C">
        <w:t>environmental quality</w:t>
      </w:r>
    </w:p>
    <w:p w14:paraId="551A637F" w14:textId="77777777" w:rsidR="00794DDE" w:rsidRPr="00F67F1C" w:rsidRDefault="00794DDE" w:rsidP="00F67F1C">
      <w:pPr>
        <w:pStyle w:val="ListBullet"/>
      </w:pPr>
      <w:r w:rsidRPr="00F67F1C">
        <w:t>liveability</w:t>
      </w:r>
    </w:p>
    <w:p w14:paraId="7067E077" w14:textId="77777777" w:rsidR="00794DDE" w:rsidRPr="00F67F1C" w:rsidRDefault="00794DDE" w:rsidP="00F67F1C">
      <w:pPr>
        <w:pStyle w:val="ListBullet"/>
      </w:pPr>
      <w:r w:rsidRPr="00F67F1C">
        <w:t>noise pollution</w:t>
      </w:r>
    </w:p>
    <w:p w14:paraId="5C1B338F" w14:textId="720238E8" w:rsidR="00794DDE" w:rsidRPr="00F67F1C" w:rsidRDefault="00794DDE" w:rsidP="00F67F1C">
      <w:pPr>
        <w:pStyle w:val="ListBullet"/>
      </w:pPr>
      <w:r w:rsidRPr="00F67F1C">
        <w:t>water pollution</w:t>
      </w:r>
    </w:p>
    <w:p w14:paraId="1A95D862" w14:textId="58CDABF3" w:rsidR="00794DDE" w:rsidRPr="00F67F1C" w:rsidRDefault="00794DDE" w:rsidP="00F67F1C">
      <w:pPr>
        <w:pStyle w:val="ListBullet"/>
      </w:pPr>
      <w:r w:rsidRPr="00F67F1C">
        <w:t>air pollution.</w:t>
      </w:r>
    </w:p>
    <w:p w14:paraId="019ADC81" w14:textId="02791294" w:rsidR="00794DDE" w:rsidRPr="00794DDE" w:rsidRDefault="00BF54F7" w:rsidP="00794DDE">
      <w:r>
        <w:t>U</w:t>
      </w:r>
      <w:r w:rsidR="00794DDE" w:rsidRPr="00794DDE">
        <w:t xml:space="preserve">se the capacity matrix to identify </w:t>
      </w:r>
      <w:r w:rsidR="000D12D3">
        <w:t>your</w:t>
      </w:r>
      <w:r w:rsidR="000D12D3" w:rsidRPr="00794DDE">
        <w:t xml:space="preserve"> </w:t>
      </w:r>
      <w:r w:rsidR="00794DDE" w:rsidRPr="00794DDE">
        <w:t>extent of information, knowledge, know-how and wisdom for each term identified in the lesson.</w:t>
      </w:r>
    </w:p>
    <w:p w14:paraId="7168535E" w14:textId="580A01F9" w:rsidR="004F4E8D" w:rsidRDefault="002C44C0" w:rsidP="00440D7A">
      <w:pPr>
        <w:pStyle w:val="Heading3"/>
      </w:pPr>
      <w:bookmarkStart w:id="177" w:name="_Toc211346942"/>
      <w:r>
        <w:t xml:space="preserve">2.15.2 </w:t>
      </w:r>
      <w:r w:rsidR="0005255F">
        <w:t>– hypothesis</w:t>
      </w:r>
      <w:bookmarkEnd w:id="177"/>
    </w:p>
    <w:p w14:paraId="449DE1D1" w14:textId="77ECED08" w:rsidR="0005255F" w:rsidRPr="0005255F" w:rsidRDefault="0005255F" w:rsidP="0005255F">
      <w:pPr>
        <w:pStyle w:val="FeatureBox"/>
      </w:pPr>
      <w:r>
        <w:t>What types of pollution exist in our local area, and how do they affect liveability?</w:t>
      </w:r>
    </w:p>
    <w:p w14:paraId="4E9292A7" w14:textId="13CD310E" w:rsidR="00316F48" w:rsidRPr="00316F48" w:rsidRDefault="001774A9" w:rsidP="00316F48">
      <w:r>
        <w:t xml:space="preserve">Use the </w:t>
      </w:r>
      <w:r w:rsidR="00316F48" w:rsidRPr="00316F48">
        <w:t>significant geographical question to pose a hypothesis. ‘I think the most common type of pollution will be [student response] because [student response].</w:t>
      </w:r>
      <w:r w:rsidR="000D12D3">
        <w:t>’</w:t>
      </w:r>
    </w:p>
    <w:p w14:paraId="17332DC3" w14:textId="77777777" w:rsidR="001774A9" w:rsidRDefault="00316F48" w:rsidP="00316F48">
      <w:r w:rsidRPr="00316F48">
        <w:t xml:space="preserve">Share </w:t>
      </w:r>
      <w:r w:rsidR="001774A9">
        <w:t>your</w:t>
      </w:r>
      <w:r w:rsidRPr="00316F48">
        <w:t xml:space="preserve"> hypothesis with a peer and discuss</w:t>
      </w:r>
      <w:r w:rsidR="001774A9">
        <w:t>.</w:t>
      </w:r>
    </w:p>
    <w:p w14:paraId="6B51F6C9" w14:textId="79CA58A8" w:rsidR="00316F48" w:rsidRPr="00316F48" w:rsidRDefault="001774A9" w:rsidP="00316F48">
      <w:r>
        <w:t>U</w:t>
      </w:r>
      <w:r w:rsidR="00316F48" w:rsidRPr="00316F48">
        <w:t xml:space="preserve">se Google </w:t>
      </w:r>
      <w:r w:rsidR="000D12D3">
        <w:t>M</w:t>
      </w:r>
      <w:r w:rsidR="00316F48" w:rsidRPr="00316F48">
        <w:t xml:space="preserve">aps or </w:t>
      </w:r>
      <w:proofErr w:type="gramStart"/>
      <w:r w:rsidR="00316F48" w:rsidRPr="00316F48">
        <w:t>similar to</w:t>
      </w:r>
      <w:proofErr w:type="gramEnd"/>
      <w:r w:rsidR="00316F48" w:rsidRPr="00316F48">
        <w:t xml:space="preserve"> develop a map of the study area. Alternatively, </w:t>
      </w:r>
      <w:r>
        <w:t>you</w:t>
      </w:r>
      <w:r w:rsidR="00316F48" w:rsidRPr="00316F48">
        <w:t xml:space="preserve"> can draw a line sketch of the study area.</w:t>
      </w:r>
    </w:p>
    <w:p w14:paraId="0E9AC8EE" w14:textId="55DC3E5E" w:rsidR="001774A9" w:rsidRDefault="00412C50" w:rsidP="00440D7A">
      <w:pPr>
        <w:pStyle w:val="Heading3"/>
      </w:pPr>
      <w:bookmarkStart w:id="178" w:name="_Toc211346943"/>
      <w:r>
        <w:lastRenderedPageBreak/>
        <w:t xml:space="preserve">2.15.3 </w:t>
      </w:r>
      <w:r w:rsidR="00440D7A">
        <w:t>– f</w:t>
      </w:r>
      <w:r>
        <w:t>ieldwork</w:t>
      </w:r>
      <w:bookmarkEnd w:id="178"/>
    </w:p>
    <w:p w14:paraId="2DAE43C6" w14:textId="5DDA9D82" w:rsidR="00316F48" w:rsidRPr="00316F48" w:rsidRDefault="001774A9" w:rsidP="00D51512">
      <w:r>
        <w:t>C</w:t>
      </w:r>
      <w:r w:rsidR="00316F48" w:rsidRPr="00316F48">
        <w:t xml:space="preserve">onduct a litter survey along a 10-metre section of ground at 2 separate locations in the study area. </w:t>
      </w:r>
      <w:r w:rsidR="00412C50">
        <w:t>R</w:t>
      </w:r>
      <w:r w:rsidR="00316F48" w:rsidRPr="00316F48">
        <w:t xml:space="preserve">ecord survey results in </w:t>
      </w:r>
      <w:r w:rsidR="000D12D3">
        <w:fldChar w:fldCharType="begin"/>
      </w:r>
      <w:r w:rsidR="000D12D3">
        <w:instrText xml:space="preserve"> REF _Ref210817581 \h </w:instrText>
      </w:r>
      <w:r w:rsidR="000D12D3">
        <w:fldChar w:fldCharType="separate"/>
      </w:r>
      <w:r w:rsidR="000D12D3">
        <w:t xml:space="preserve">Table </w:t>
      </w:r>
      <w:r w:rsidR="000D12D3">
        <w:rPr>
          <w:noProof/>
        </w:rPr>
        <w:t>26</w:t>
      </w:r>
      <w:r w:rsidR="000D12D3">
        <w:fldChar w:fldCharType="end"/>
      </w:r>
      <w:r w:rsidR="00316F48" w:rsidRPr="00316F48">
        <w:t>.</w:t>
      </w:r>
    </w:p>
    <w:p w14:paraId="08C119D1" w14:textId="6002B084" w:rsidR="00D51512" w:rsidRDefault="00D51512" w:rsidP="00D51512">
      <w:pPr>
        <w:pStyle w:val="Caption"/>
      </w:pPr>
      <w:bookmarkStart w:id="179" w:name="_Ref210817581"/>
      <w:r>
        <w:t xml:space="preserve">Table </w:t>
      </w:r>
      <w:r w:rsidR="00CF1A53">
        <w:fldChar w:fldCharType="begin"/>
      </w:r>
      <w:r w:rsidR="00CF1A53">
        <w:instrText xml:space="preserve"> SEQ Table \* ARABIC </w:instrText>
      </w:r>
      <w:r w:rsidR="00CF1A53">
        <w:fldChar w:fldCharType="separate"/>
      </w:r>
      <w:r w:rsidR="00B676A3">
        <w:rPr>
          <w:noProof/>
        </w:rPr>
        <w:t>26</w:t>
      </w:r>
      <w:r w:rsidR="00CF1A53">
        <w:rPr>
          <w:noProof/>
        </w:rPr>
        <w:fldChar w:fldCharType="end"/>
      </w:r>
      <w:bookmarkEnd w:id="179"/>
      <w:r>
        <w:t xml:space="preserve"> </w:t>
      </w:r>
      <w:r w:rsidR="00D671E1">
        <w:t>–</w:t>
      </w:r>
      <w:r>
        <w:t xml:space="preserve"> </w:t>
      </w:r>
      <w:r w:rsidRPr="00575594">
        <w:t>litter survey</w:t>
      </w:r>
    </w:p>
    <w:tbl>
      <w:tblPr>
        <w:tblStyle w:val="Tableheader"/>
        <w:tblW w:w="9209" w:type="dxa"/>
        <w:tblLayout w:type="fixed"/>
        <w:tblLook w:val="04A0" w:firstRow="1" w:lastRow="0" w:firstColumn="1" w:lastColumn="0" w:noHBand="0" w:noVBand="1"/>
        <w:tblDescription w:val="Litter survey. There are blank cells for student responses."/>
      </w:tblPr>
      <w:tblGrid>
        <w:gridCol w:w="1696"/>
        <w:gridCol w:w="1418"/>
        <w:gridCol w:w="1417"/>
        <w:gridCol w:w="1560"/>
        <w:gridCol w:w="1559"/>
        <w:gridCol w:w="1559"/>
      </w:tblGrid>
      <w:tr w:rsidR="00316F48" w:rsidRPr="00316F48" w14:paraId="6E20AAC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6ABF53" w14:textId="3675E6F7" w:rsidR="00316F48" w:rsidRPr="00316F48" w:rsidRDefault="00316F48" w:rsidP="00316F48">
            <w:r w:rsidRPr="00316F48">
              <w:t>Location</w:t>
            </w:r>
          </w:p>
        </w:tc>
        <w:tc>
          <w:tcPr>
            <w:tcW w:w="1418" w:type="dxa"/>
          </w:tcPr>
          <w:p w14:paraId="473A9610"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Plastic</w:t>
            </w:r>
          </w:p>
        </w:tc>
        <w:tc>
          <w:tcPr>
            <w:tcW w:w="1417" w:type="dxa"/>
          </w:tcPr>
          <w:p w14:paraId="2D9BC585"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Paper</w:t>
            </w:r>
          </w:p>
        </w:tc>
        <w:tc>
          <w:tcPr>
            <w:tcW w:w="1560" w:type="dxa"/>
          </w:tcPr>
          <w:p w14:paraId="4BF553C3" w14:textId="62B81B45"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Cans or glass</w:t>
            </w:r>
          </w:p>
        </w:tc>
        <w:tc>
          <w:tcPr>
            <w:tcW w:w="1559" w:type="dxa"/>
          </w:tcPr>
          <w:p w14:paraId="1D9B2E84"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Food waste</w:t>
            </w:r>
          </w:p>
        </w:tc>
        <w:tc>
          <w:tcPr>
            <w:tcW w:w="1559" w:type="dxa"/>
          </w:tcPr>
          <w:p w14:paraId="65544D26"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Other</w:t>
            </w:r>
          </w:p>
        </w:tc>
      </w:tr>
      <w:tr w:rsidR="00316F48" w:rsidRPr="00316F48" w14:paraId="3BAE5E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449DC9" w14:textId="77777777" w:rsidR="00316F48" w:rsidRPr="00316F48" w:rsidRDefault="00316F48" w:rsidP="00316F48">
            <w:r w:rsidRPr="00316F48">
              <w:t>Spot 1</w:t>
            </w:r>
          </w:p>
        </w:tc>
        <w:tc>
          <w:tcPr>
            <w:tcW w:w="1418" w:type="dxa"/>
          </w:tcPr>
          <w:p w14:paraId="41660DD9"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417" w:type="dxa"/>
          </w:tcPr>
          <w:p w14:paraId="032E11FB"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560" w:type="dxa"/>
          </w:tcPr>
          <w:p w14:paraId="19747CFD"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559" w:type="dxa"/>
          </w:tcPr>
          <w:p w14:paraId="24EBAF3C"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559" w:type="dxa"/>
          </w:tcPr>
          <w:p w14:paraId="00AE598E"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r>
      <w:tr w:rsidR="00316F48" w:rsidRPr="00316F48" w14:paraId="67C1AFB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674EC9" w14:textId="77777777" w:rsidR="00316F48" w:rsidRPr="00316F48" w:rsidRDefault="00316F48" w:rsidP="00316F48">
            <w:r w:rsidRPr="00316F48">
              <w:t>Spot 2</w:t>
            </w:r>
          </w:p>
        </w:tc>
        <w:tc>
          <w:tcPr>
            <w:tcW w:w="1418" w:type="dxa"/>
          </w:tcPr>
          <w:p w14:paraId="35464605"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417" w:type="dxa"/>
          </w:tcPr>
          <w:p w14:paraId="63F8EEDA"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560" w:type="dxa"/>
          </w:tcPr>
          <w:p w14:paraId="5FF01482"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559" w:type="dxa"/>
          </w:tcPr>
          <w:p w14:paraId="184FADF9"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559" w:type="dxa"/>
          </w:tcPr>
          <w:p w14:paraId="43D1EEC4"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r>
    </w:tbl>
    <w:p w14:paraId="7BD0D486" w14:textId="11C19AC1" w:rsidR="00316F48" w:rsidRPr="00316F48" w:rsidRDefault="00D51512" w:rsidP="00A1117B">
      <w:r>
        <w:t>O</w:t>
      </w:r>
      <w:r w:rsidR="00316F48" w:rsidRPr="00316F48">
        <w:t xml:space="preserve">bserve noise pollution at 2 separate locations in the study area. </w:t>
      </w:r>
      <w:r>
        <w:t>R</w:t>
      </w:r>
      <w:r w:rsidR="00316F48" w:rsidRPr="00316F48">
        <w:t xml:space="preserve">ecord </w:t>
      </w:r>
      <w:r w:rsidR="00316F48" w:rsidRPr="0026607D">
        <w:t xml:space="preserve">survey results in </w:t>
      </w:r>
      <w:r w:rsidR="0026607D" w:rsidRPr="0026607D">
        <w:fldChar w:fldCharType="begin"/>
      </w:r>
      <w:r w:rsidR="0026607D" w:rsidRPr="0026607D">
        <w:instrText xml:space="preserve"> REF _Ref210817629 \h </w:instrText>
      </w:r>
      <w:r w:rsidR="0026607D">
        <w:instrText xml:space="preserve"> \* MERGEFORMAT </w:instrText>
      </w:r>
      <w:r w:rsidR="0026607D" w:rsidRPr="0026607D">
        <w:fldChar w:fldCharType="separate"/>
      </w:r>
      <w:r w:rsidR="0026607D" w:rsidRPr="0026607D">
        <w:t>Table</w:t>
      </w:r>
      <w:r w:rsidR="0026607D">
        <w:t> </w:t>
      </w:r>
      <w:r w:rsidR="0026607D" w:rsidRPr="0026607D">
        <w:t>27</w:t>
      </w:r>
      <w:r w:rsidR="0026607D" w:rsidRPr="0026607D">
        <w:fldChar w:fldCharType="end"/>
      </w:r>
      <w:r w:rsidR="00316F48" w:rsidRPr="0026607D">
        <w:t>.</w:t>
      </w:r>
    </w:p>
    <w:p w14:paraId="157610A5" w14:textId="38C28507" w:rsidR="00316F48" w:rsidRPr="00316F48" w:rsidRDefault="00316F48" w:rsidP="00316F48">
      <w:pPr>
        <w:keepNext/>
        <w:spacing w:after="200" w:line="240" w:lineRule="auto"/>
        <w:rPr>
          <w:iCs/>
          <w:color w:val="002664"/>
          <w:sz w:val="18"/>
          <w:szCs w:val="18"/>
        </w:rPr>
      </w:pPr>
      <w:bookmarkStart w:id="180" w:name="_Ref210817629"/>
      <w:r w:rsidRPr="00316F48">
        <w:rPr>
          <w:iCs/>
          <w:color w:val="002664"/>
          <w:sz w:val="18"/>
          <w:szCs w:val="18"/>
        </w:rPr>
        <w:t xml:space="preserve">Table </w:t>
      </w:r>
      <w:r w:rsidRPr="00316F48">
        <w:rPr>
          <w:iCs/>
          <w:color w:val="002664"/>
          <w:sz w:val="18"/>
          <w:szCs w:val="18"/>
        </w:rPr>
        <w:fldChar w:fldCharType="begin"/>
      </w:r>
      <w:r w:rsidRPr="00316F48">
        <w:rPr>
          <w:iCs/>
          <w:color w:val="002664"/>
          <w:sz w:val="18"/>
          <w:szCs w:val="18"/>
        </w:rPr>
        <w:instrText xml:space="preserve"> SEQ Table \* ARABIC </w:instrText>
      </w:r>
      <w:r w:rsidRPr="00316F48">
        <w:rPr>
          <w:iCs/>
          <w:color w:val="002664"/>
          <w:sz w:val="18"/>
          <w:szCs w:val="18"/>
        </w:rPr>
        <w:fldChar w:fldCharType="separate"/>
      </w:r>
      <w:r w:rsidR="00B676A3">
        <w:rPr>
          <w:iCs/>
          <w:noProof/>
          <w:color w:val="002664"/>
          <w:sz w:val="18"/>
          <w:szCs w:val="18"/>
        </w:rPr>
        <w:t>27</w:t>
      </w:r>
      <w:r w:rsidRPr="00316F48">
        <w:rPr>
          <w:iCs/>
          <w:color w:val="002664"/>
          <w:sz w:val="18"/>
          <w:szCs w:val="18"/>
        </w:rPr>
        <w:fldChar w:fldCharType="end"/>
      </w:r>
      <w:bookmarkEnd w:id="180"/>
      <w:r w:rsidRPr="00316F48">
        <w:rPr>
          <w:iCs/>
          <w:color w:val="002664"/>
          <w:sz w:val="18"/>
          <w:szCs w:val="18"/>
        </w:rPr>
        <w:t xml:space="preserve"> </w:t>
      </w:r>
      <w:r w:rsidR="00D671E1">
        <w:rPr>
          <w:iCs/>
          <w:color w:val="002664"/>
          <w:sz w:val="18"/>
          <w:szCs w:val="18"/>
        </w:rPr>
        <w:t>–</w:t>
      </w:r>
      <w:r w:rsidRPr="00316F48">
        <w:rPr>
          <w:iCs/>
          <w:color w:val="002664"/>
          <w:sz w:val="18"/>
          <w:szCs w:val="18"/>
        </w:rPr>
        <w:t xml:space="preserve"> noise pollution</w:t>
      </w:r>
    </w:p>
    <w:tbl>
      <w:tblPr>
        <w:tblStyle w:val="Tableheader"/>
        <w:tblW w:w="9209" w:type="dxa"/>
        <w:tblLayout w:type="fixed"/>
        <w:tblLook w:val="04A0" w:firstRow="1" w:lastRow="0" w:firstColumn="1" w:lastColumn="0" w:noHBand="0" w:noVBand="1"/>
        <w:tblDescription w:val="Noise pollution. There are blank cells for student responses."/>
      </w:tblPr>
      <w:tblGrid>
        <w:gridCol w:w="1696"/>
        <w:gridCol w:w="1418"/>
        <w:gridCol w:w="1417"/>
        <w:gridCol w:w="1560"/>
        <w:gridCol w:w="3118"/>
      </w:tblGrid>
      <w:tr w:rsidR="00316F48" w:rsidRPr="00316F48" w14:paraId="11BF32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693612" w14:textId="40524372" w:rsidR="00316F48" w:rsidRPr="00316F48" w:rsidRDefault="00316F48" w:rsidP="00316F48">
            <w:r w:rsidRPr="00316F48">
              <w:t>Location</w:t>
            </w:r>
          </w:p>
        </w:tc>
        <w:tc>
          <w:tcPr>
            <w:tcW w:w="1418" w:type="dxa"/>
          </w:tcPr>
          <w:p w14:paraId="784C5037"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Type of noise</w:t>
            </w:r>
          </w:p>
        </w:tc>
        <w:tc>
          <w:tcPr>
            <w:tcW w:w="1417" w:type="dxa"/>
          </w:tcPr>
          <w:p w14:paraId="22AE3B9A"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Duration</w:t>
            </w:r>
          </w:p>
        </w:tc>
        <w:tc>
          <w:tcPr>
            <w:tcW w:w="1560" w:type="dxa"/>
          </w:tcPr>
          <w:p w14:paraId="113152E6" w14:textId="4BFB08BF"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How loud</w:t>
            </w:r>
            <w:r w:rsidR="00BB5ACC">
              <w:t xml:space="preserve">? </w:t>
            </w:r>
            <w:r w:rsidR="00440C5D">
              <w:t>(</w:t>
            </w:r>
            <w:r w:rsidR="00BB5ACC">
              <w:t>1 equals not loud</w:t>
            </w:r>
            <w:r w:rsidR="00440C5D">
              <w:t xml:space="preserve"> – 5 equals </w:t>
            </w:r>
            <w:r w:rsidR="00C91942">
              <w:t>very loud</w:t>
            </w:r>
            <w:r w:rsidR="00440C5D">
              <w:t>)</w:t>
            </w:r>
          </w:p>
        </w:tc>
        <w:tc>
          <w:tcPr>
            <w:tcW w:w="3118" w:type="dxa"/>
          </w:tcPr>
          <w:p w14:paraId="2C45EDC4"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Notes</w:t>
            </w:r>
          </w:p>
        </w:tc>
      </w:tr>
      <w:tr w:rsidR="00316F48" w:rsidRPr="00316F48" w14:paraId="5EECF3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F2B8C2" w14:textId="77777777" w:rsidR="00316F48" w:rsidRPr="00316F48" w:rsidRDefault="00316F48" w:rsidP="00316F48">
            <w:r w:rsidRPr="00316F48">
              <w:t>Spot 1</w:t>
            </w:r>
          </w:p>
        </w:tc>
        <w:tc>
          <w:tcPr>
            <w:tcW w:w="1418" w:type="dxa"/>
          </w:tcPr>
          <w:p w14:paraId="70A6E116"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417" w:type="dxa"/>
          </w:tcPr>
          <w:p w14:paraId="4D15F783"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560" w:type="dxa"/>
          </w:tcPr>
          <w:p w14:paraId="5EC5336E"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3118" w:type="dxa"/>
          </w:tcPr>
          <w:p w14:paraId="4E52F0CE"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r>
      <w:tr w:rsidR="00316F48" w:rsidRPr="00316F48" w14:paraId="5DB8E7B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4AB3A3" w14:textId="77777777" w:rsidR="00316F48" w:rsidRPr="00316F48" w:rsidRDefault="00316F48" w:rsidP="00316F48">
            <w:r w:rsidRPr="00316F48">
              <w:t>Spot 2</w:t>
            </w:r>
          </w:p>
        </w:tc>
        <w:tc>
          <w:tcPr>
            <w:tcW w:w="1418" w:type="dxa"/>
          </w:tcPr>
          <w:p w14:paraId="23DA59BF"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417" w:type="dxa"/>
          </w:tcPr>
          <w:p w14:paraId="0AB1AC96"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560" w:type="dxa"/>
          </w:tcPr>
          <w:p w14:paraId="5D36B2CF"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3118" w:type="dxa"/>
          </w:tcPr>
          <w:p w14:paraId="16769182"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r>
    </w:tbl>
    <w:p w14:paraId="417B1FB5" w14:textId="57E7CFCE" w:rsidR="00316F48" w:rsidRPr="00316F48" w:rsidRDefault="00D51512" w:rsidP="00A1117B">
      <w:r>
        <w:t>C</w:t>
      </w:r>
      <w:r w:rsidR="00316F48" w:rsidRPr="00316F48">
        <w:t>omplete a water and air pollution checklist.</w:t>
      </w:r>
    </w:p>
    <w:p w14:paraId="05A1E7B3" w14:textId="770028A4" w:rsidR="00D51512" w:rsidRDefault="00D51512" w:rsidP="00D51512">
      <w:pPr>
        <w:pStyle w:val="Caption"/>
      </w:pPr>
      <w:r>
        <w:t xml:space="preserve">Table </w:t>
      </w:r>
      <w:r w:rsidR="00CF1A53">
        <w:fldChar w:fldCharType="begin"/>
      </w:r>
      <w:r w:rsidR="00CF1A53">
        <w:instrText xml:space="preserve"> SEQ Table \* ARABIC </w:instrText>
      </w:r>
      <w:r w:rsidR="00CF1A53">
        <w:fldChar w:fldCharType="separate"/>
      </w:r>
      <w:r w:rsidR="00B676A3">
        <w:rPr>
          <w:noProof/>
        </w:rPr>
        <w:t>28</w:t>
      </w:r>
      <w:r w:rsidR="00CF1A53">
        <w:rPr>
          <w:noProof/>
        </w:rPr>
        <w:fldChar w:fldCharType="end"/>
      </w:r>
      <w:r>
        <w:t xml:space="preserve"> </w:t>
      </w:r>
      <w:r w:rsidR="00D671E1">
        <w:t>–</w:t>
      </w:r>
      <w:r>
        <w:t xml:space="preserve"> water and air pollution checklist</w:t>
      </w:r>
    </w:p>
    <w:tbl>
      <w:tblPr>
        <w:tblStyle w:val="Tableheader"/>
        <w:tblW w:w="9209" w:type="dxa"/>
        <w:tblLayout w:type="fixed"/>
        <w:tblLook w:val="04A0" w:firstRow="1" w:lastRow="0" w:firstColumn="1" w:lastColumn="0" w:noHBand="0" w:noVBand="1"/>
        <w:tblDescription w:val="Water and air pollution checklist. There are blank cells for student responses."/>
      </w:tblPr>
      <w:tblGrid>
        <w:gridCol w:w="1271"/>
        <w:gridCol w:w="1418"/>
        <w:gridCol w:w="2126"/>
        <w:gridCol w:w="1417"/>
        <w:gridCol w:w="2977"/>
      </w:tblGrid>
      <w:tr w:rsidR="00316F48" w:rsidRPr="00316F48" w14:paraId="405070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B7C468F" w14:textId="4644C117" w:rsidR="00316F48" w:rsidRPr="00316F48" w:rsidRDefault="00316F48" w:rsidP="00316F48">
            <w:r w:rsidRPr="00316F48">
              <w:t>Location</w:t>
            </w:r>
          </w:p>
        </w:tc>
        <w:tc>
          <w:tcPr>
            <w:tcW w:w="1418" w:type="dxa"/>
          </w:tcPr>
          <w:p w14:paraId="59ABB3B0" w14:textId="788B69B1"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Water looks clean (</w:t>
            </w:r>
            <w:r w:rsidR="0026607D">
              <w:t>y</w:t>
            </w:r>
            <w:r w:rsidRPr="00316F48">
              <w:t>es or no)</w:t>
            </w:r>
          </w:p>
        </w:tc>
        <w:tc>
          <w:tcPr>
            <w:tcW w:w="2126" w:type="dxa"/>
          </w:tcPr>
          <w:p w14:paraId="2B195BAD" w14:textId="77777777"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Water observations</w:t>
            </w:r>
          </w:p>
        </w:tc>
        <w:tc>
          <w:tcPr>
            <w:tcW w:w="1417" w:type="dxa"/>
          </w:tcPr>
          <w:p w14:paraId="06DED58A" w14:textId="17629122"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Air smells clean (</w:t>
            </w:r>
            <w:r w:rsidR="0026607D">
              <w:t>y</w:t>
            </w:r>
            <w:r w:rsidRPr="00316F48">
              <w:t>es or no)</w:t>
            </w:r>
          </w:p>
        </w:tc>
        <w:tc>
          <w:tcPr>
            <w:tcW w:w="2977" w:type="dxa"/>
          </w:tcPr>
          <w:p w14:paraId="2DB2D2DF" w14:textId="568451E1" w:rsidR="00316F48" w:rsidRPr="00316F48" w:rsidRDefault="00316F48" w:rsidP="00316F48">
            <w:pPr>
              <w:cnfStyle w:val="100000000000" w:firstRow="1" w:lastRow="0" w:firstColumn="0" w:lastColumn="0" w:oddVBand="0" w:evenVBand="0" w:oddHBand="0" w:evenHBand="0" w:firstRowFirstColumn="0" w:firstRowLastColumn="0" w:lastRowFirstColumn="0" w:lastRowLastColumn="0"/>
            </w:pPr>
            <w:r w:rsidRPr="00316F48">
              <w:t>Vehicle fumes visible</w:t>
            </w:r>
            <w:r w:rsidR="0026607D">
              <w:t xml:space="preserve"> (yes or no)</w:t>
            </w:r>
          </w:p>
        </w:tc>
      </w:tr>
      <w:tr w:rsidR="00316F48" w:rsidRPr="00316F48" w14:paraId="2DF1DC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8F047A1" w14:textId="77777777" w:rsidR="00316F48" w:rsidRPr="00316F48" w:rsidRDefault="00316F48" w:rsidP="00316F48">
            <w:r w:rsidRPr="00316F48">
              <w:t>Spot 1</w:t>
            </w:r>
          </w:p>
        </w:tc>
        <w:tc>
          <w:tcPr>
            <w:tcW w:w="1418" w:type="dxa"/>
          </w:tcPr>
          <w:p w14:paraId="64F8E4A5"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2126" w:type="dxa"/>
          </w:tcPr>
          <w:p w14:paraId="3B688321"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1417" w:type="dxa"/>
          </w:tcPr>
          <w:p w14:paraId="337B6620"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c>
          <w:tcPr>
            <w:tcW w:w="2977" w:type="dxa"/>
          </w:tcPr>
          <w:p w14:paraId="2009AB00" w14:textId="77777777" w:rsidR="00316F48" w:rsidRPr="00316F48" w:rsidRDefault="00316F48" w:rsidP="00316F48">
            <w:pPr>
              <w:cnfStyle w:val="000000100000" w:firstRow="0" w:lastRow="0" w:firstColumn="0" w:lastColumn="0" w:oddVBand="0" w:evenVBand="0" w:oddHBand="1" w:evenHBand="0" w:firstRowFirstColumn="0" w:firstRowLastColumn="0" w:lastRowFirstColumn="0" w:lastRowLastColumn="0"/>
            </w:pPr>
          </w:p>
        </w:tc>
      </w:tr>
      <w:tr w:rsidR="00316F48" w:rsidRPr="00316F48" w14:paraId="21B24A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2A592AA" w14:textId="77777777" w:rsidR="00316F48" w:rsidRPr="00316F48" w:rsidRDefault="00316F48" w:rsidP="00316F48">
            <w:r w:rsidRPr="00316F48">
              <w:lastRenderedPageBreak/>
              <w:t>Spot 2</w:t>
            </w:r>
          </w:p>
        </w:tc>
        <w:tc>
          <w:tcPr>
            <w:tcW w:w="1418" w:type="dxa"/>
          </w:tcPr>
          <w:p w14:paraId="14F84E04"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2126" w:type="dxa"/>
          </w:tcPr>
          <w:p w14:paraId="14D5A328"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1417" w:type="dxa"/>
          </w:tcPr>
          <w:p w14:paraId="62E0F5BE"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c>
          <w:tcPr>
            <w:tcW w:w="2977" w:type="dxa"/>
          </w:tcPr>
          <w:p w14:paraId="6B406D69" w14:textId="77777777" w:rsidR="00316F48" w:rsidRPr="00316F48" w:rsidRDefault="00316F48" w:rsidP="00316F48">
            <w:pPr>
              <w:cnfStyle w:val="000000010000" w:firstRow="0" w:lastRow="0" w:firstColumn="0" w:lastColumn="0" w:oddVBand="0" w:evenVBand="0" w:oddHBand="0" w:evenHBand="1" w:firstRowFirstColumn="0" w:firstRowLastColumn="0" w:lastRowFirstColumn="0" w:lastRowLastColumn="0"/>
            </w:pPr>
          </w:p>
        </w:tc>
      </w:tr>
    </w:tbl>
    <w:p w14:paraId="0FC43BEF" w14:textId="218B72F2" w:rsidR="00316F48" w:rsidRPr="00316F48" w:rsidRDefault="005F6CF0" w:rsidP="00316F48">
      <w:r>
        <w:t>C</w:t>
      </w:r>
      <w:r w:rsidR="00316F48" w:rsidRPr="00316F48">
        <w:t>hoose one location to complete a</w:t>
      </w:r>
      <w:r w:rsidR="0026607D">
        <w:t xml:space="preserve"> field sketch</w:t>
      </w:r>
      <w:r w:rsidR="00316F48" w:rsidRPr="00316F48">
        <w:t xml:space="preserve"> </w:t>
      </w:r>
      <w:hyperlink r:id="rId126" w:history="1">
        <w:r w:rsidR="0026607D">
          <w:rPr>
            <w:color w:val="001C4A" w:themeColor="accent1" w:themeShade="BF"/>
            <w:u w:val="single"/>
          </w:rPr>
          <w:t>Conducting a field sketch video (4:50)</w:t>
        </w:r>
      </w:hyperlink>
      <w:r w:rsidR="00316F48" w:rsidRPr="00316F48">
        <w:t>.</w:t>
      </w:r>
    </w:p>
    <w:p w14:paraId="763BFBD7" w14:textId="0283D77D" w:rsidR="00316F48" w:rsidRPr="00316F48" w:rsidRDefault="00440D7A" w:rsidP="00440D7A">
      <w:pPr>
        <w:pStyle w:val="Heading3"/>
      </w:pPr>
      <w:bookmarkStart w:id="181" w:name="_Toc211346944"/>
      <w:r>
        <w:t xml:space="preserve">2.15.4 – </w:t>
      </w:r>
      <w:r w:rsidR="005F6CF0">
        <w:t>p</w:t>
      </w:r>
      <w:r w:rsidR="00316F48" w:rsidRPr="00316F48">
        <w:t>ost fieldwork</w:t>
      </w:r>
      <w:bookmarkEnd w:id="181"/>
    </w:p>
    <w:p w14:paraId="763953E6" w14:textId="6469DB41" w:rsidR="00316F48" w:rsidRPr="00316F48" w:rsidRDefault="005F6CF0" w:rsidP="005F6CF0">
      <w:r>
        <w:t>D</w:t>
      </w:r>
      <w:r w:rsidR="00316F48" w:rsidRPr="00316F48">
        <w:t>raw a pollution hotspot map showing where pollution was highest</w:t>
      </w:r>
      <w:r w:rsidR="00F20F48">
        <w:t>.</w:t>
      </w:r>
    </w:p>
    <w:p w14:paraId="105494DF" w14:textId="1C6504ED" w:rsidR="00316F48" w:rsidRPr="00316F48" w:rsidRDefault="00E054B5" w:rsidP="00E054B5">
      <w:r>
        <w:t>Complete a d</w:t>
      </w:r>
      <w:r w:rsidR="00316F48" w:rsidRPr="00316F48">
        <w:t>ata analysis:</w:t>
      </w:r>
    </w:p>
    <w:p w14:paraId="17DFDB4C" w14:textId="77777777" w:rsidR="00316F48" w:rsidRPr="00316F48" w:rsidRDefault="00316F48" w:rsidP="00204CCF">
      <w:pPr>
        <w:pStyle w:val="ListNumber"/>
        <w:numPr>
          <w:ilvl w:val="0"/>
          <w:numId w:val="55"/>
        </w:numPr>
      </w:pPr>
      <w:r w:rsidRPr="00316F48">
        <w:t>What was the most common type of pollution in your study area?</w:t>
      </w:r>
    </w:p>
    <w:p w14:paraId="01ECB380" w14:textId="77777777" w:rsidR="00316F48" w:rsidRPr="00316F48" w:rsidRDefault="00316F48" w:rsidP="006F3B56">
      <w:pPr>
        <w:pStyle w:val="ListNumber"/>
      </w:pPr>
      <w:r w:rsidRPr="00316F48">
        <w:t>Where was pollution the worst? Why do you think that is?</w:t>
      </w:r>
    </w:p>
    <w:p w14:paraId="633568BE" w14:textId="77777777" w:rsidR="00E054B5" w:rsidRDefault="00316F48" w:rsidP="006F3B56">
      <w:pPr>
        <w:pStyle w:val="ListNumber"/>
      </w:pPr>
      <w:r w:rsidRPr="00316F48">
        <w:t>Were there any anomalies in your research results?</w:t>
      </w:r>
    </w:p>
    <w:p w14:paraId="7C5C55E3" w14:textId="5D2FFA28" w:rsidR="00365765" w:rsidRDefault="00E054B5" w:rsidP="006F3B56">
      <w:pPr>
        <w:pStyle w:val="ListNumber"/>
      </w:pPr>
      <w:r>
        <w:t>R</w:t>
      </w:r>
      <w:r w:rsidR="00316F48" w:rsidRPr="00316F48">
        <w:t xml:space="preserve">evisit the hypothesis and explain whether </w:t>
      </w:r>
      <w:r w:rsidR="00F20F48">
        <w:t>your</w:t>
      </w:r>
      <w:r w:rsidR="00F20F48" w:rsidRPr="00316F48">
        <w:t xml:space="preserve"> </w:t>
      </w:r>
      <w:r w:rsidR="00316F48" w:rsidRPr="00316F48">
        <w:t>predictions were accurate or inaccurate.</w:t>
      </w:r>
      <w:r w:rsidR="00365765">
        <w:br w:type="page"/>
      </w:r>
    </w:p>
    <w:p w14:paraId="2E0D3A26" w14:textId="1CFD6633" w:rsidR="00365765" w:rsidRDefault="00365765" w:rsidP="00365765">
      <w:pPr>
        <w:pStyle w:val="Heading1"/>
      </w:pPr>
      <w:bookmarkStart w:id="182" w:name="_Toc211346945"/>
      <w:r>
        <w:lastRenderedPageBreak/>
        <w:t>Learning sequence 3 – enhancing liveability</w:t>
      </w:r>
      <w:bookmarkEnd w:id="182"/>
    </w:p>
    <w:p w14:paraId="1DF41B71" w14:textId="11874F90" w:rsidR="00D8112E" w:rsidRDefault="00D8112E" w:rsidP="00A63591">
      <w:pPr>
        <w:pStyle w:val="Heading2"/>
      </w:pPr>
      <w:bookmarkStart w:id="183" w:name="_Toc211346946"/>
      <w:r>
        <w:t xml:space="preserve">Lesson 1 – enhancing liveability </w:t>
      </w:r>
      <w:r w:rsidR="00A63591">
        <w:t>– ways to improve liveability overview</w:t>
      </w:r>
      <w:bookmarkEnd w:id="183"/>
    </w:p>
    <w:p w14:paraId="28BCEA6B" w14:textId="756C742D" w:rsidR="00492CA8" w:rsidRDefault="00492CA8" w:rsidP="00440D7A">
      <w:pPr>
        <w:pStyle w:val="Heading3"/>
      </w:pPr>
      <w:bookmarkStart w:id="184" w:name="_Toc211346947"/>
      <w:r>
        <w:t>3.1.1</w:t>
      </w:r>
      <w:r w:rsidR="002A40CA">
        <w:t xml:space="preserve"> </w:t>
      </w:r>
      <w:r w:rsidR="00D671E1">
        <w:t>–</w:t>
      </w:r>
      <w:r w:rsidR="002A40CA">
        <w:t xml:space="preserve"> brainstorm</w:t>
      </w:r>
      <w:bookmarkEnd w:id="184"/>
    </w:p>
    <w:p w14:paraId="538AF53F" w14:textId="645BB884" w:rsidR="00492CA8" w:rsidRDefault="00492CA8" w:rsidP="00492CA8">
      <w:r>
        <w:t xml:space="preserve">Engage with </w:t>
      </w:r>
      <w:hyperlink r:id="rId127" w:history="1">
        <w:r w:rsidRPr="00355618">
          <w:rPr>
            <w:rStyle w:val="Hyperlink"/>
          </w:rPr>
          <w:t xml:space="preserve">Creating </w:t>
        </w:r>
        <w:r w:rsidR="00FA61FC">
          <w:rPr>
            <w:rStyle w:val="Hyperlink"/>
          </w:rPr>
          <w:t>S</w:t>
        </w:r>
        <w:r w:rsidRPr="00355618">
          <w:rPr>
            <w:rStyle w:val="Hyperlink"/>
          </w:rPr>
          <w:t xml:space="preserve">ustainable </w:t>
        </w:r>
        <w:r w:rsidR="00FA61FC">
          <w:rPr>
            <w:rStyle w:val="Hyperlink"/>
          </w:rPr>
          <w:t>C</w:t>
        </w:r>
        <w:r w:rsidRPr="00355618">
          <w:rPr>
            <w:rStyle w:val="Hyperlink"/>
          </w:rPr>
          <w:t>ities (4:21)</w:t>
        </w:r>
      </w:hyperlink>
      <w:r>
        <w:t xml:space="preserve"> and brainstorm what a ‘more liveable’ place looks like.</w:t>
      </w:r>
    </w:p>
    <w:p w14:paraId="3AF6D338" w14:textId="2C089320" w:rsidR="00492CA8" w:rsidRDefault="00492CA8" w:rsidP="002A40CA">
      <w:r>
        <w:t xml:space="preserve">Categorise the brainstorm for what a ‘more liveable’ place looks like under the factors that affect liveability headings in </w:t>
      </w:r>
      <w:r w:rsidR="00FA61FC">
        <w:fldChar w:fldCharType="begin"/>
      </w:r>
      <w:r w:rsidR="00FA61FC">
        <w:instrText xml:space="preserve"> REF _Ref210817823 \h </w:instrText>
      </w:r>
      <w:r w:rsidR="00FA61FC">
        <w:fldChar w:fldCharType="separate"/>
      </w:r>
      <w:r w:rsidR="00FA61FC">
        <w:t xml:space="preserve">Table </w:t>
      </w:r>
      <w:r w:rsidR="00FA61FC">
        <w:rPr>
          <w:noProof/>
        </w:rPr>
        <w:t>29</w:t>
      </w:r>
      <w:r w:rsidR="00FA61FC">
        <w:fldChar w:fldCharType="end"/>
      </w:r>
      <w:r>
        <w:t>.</w:t>
      </w:r>
    </w:p>
    <w:p w14:paraId="76A10372" w14:textId="4CC4B651" w:rsidR="002A40CA" w:rsidRDefault="002A40CA" w:rsidP="002A40CA">
      <w:pPr>
        <w:pStyle w:val="Caption"/>
      </w:pPr>
      <w:bookmarkStart w:id="185" w:name="_Ref210817823"/>
      <w:r>
        <w:t xml:space="preserve">Table </w:t>
      </w:r>
      <w:r w:rsidR="00CF1A53">
        <w:fldChar w:fldCharType="begin"/>
      </w:r>
      <w:r w:rsidR="00CF1A53">
        <w:instrText xml:space="preserve"> SEQ Table \* ARABIC </w:instrText>
      </w:r>
      <w:r w:rsidR="00CF1A53">
        <w:fldChar w:fldCharType="separate"/>
      </w:r>
      <w:r w:rsidR="00B676A3">
        <w:rPr>
          <w:noProof/>
        </w:rPr>
        <w:t>29</w:t>
      </w:r>
      <w:r w:rsidR="00CF1A53">
        <w:rPr>
          <w:noProof/>
        </w:rPr>
        <w:fldChar w:fldCharType="end"/>
      </w:r>
      <w:bookmarkEnd w:id="185"/>
      <w:r>
        <w:t xml:space="preserve"> </w:t>
      </w:r>
      <w:r w:rsidR="00D671E1">
        <w:t>–</w:t>
      </w:r>
      <w:r>
        <w:t xml:space="preserve"> </w:t>
      </w:r>
      <w:r w:rsidRPr="001479AD">
        <w:t>factors that affect liveability</w:t>
      </w:r>
    </w:p>
    <w:tbl>
      <w:tblPr>
        <w:tblStyle w:val="Tableheader"/>
        <w:tblW w:w="9351" w:type="dxa"/>
        <w:tblLayout w:type="fixed"/>
        <w:tblLook w:val="04A0" w:firstRow="1" w:lastRow="0" w:firstColumn="1" w:lastColumn="0" w:noHBand="0" w:noVBand="1"/>
        <w:tblDescription w:val="Factors that affect liveability. There are blank cells for student responses."/>
      </w:tblPr>
      <w:tblGrid>
        <w:gridCol w:w="2547"/>
        <w:gridCol w:w="2268"/>
        <w:gridCol w:w="2268"/>
        <w:gridCol w:w="2268"/>
      </w:tblGrid>
      <w:tr w:rsidR="00492CA8" w14:paraId="257D49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11D06E" w14:textId="77777777" w:rsidR="00492CA8" w:rsidRPr="003A6DF3" w:rsidRDefault="00492CA8">
            <w:r>
              <w:t>Environmental</w:t>
            </w:r>
          </w:p>
        </w:tc>
        <w:tc>
          <w:tcPr>
            <w:tcW w:w="2268" w:type="dxa"/>
          </w:tcPr>
          <w:p w14:paraId="0875D193" w14:textId="77777777" w:rsidR="00492CA8" w:rsidRPr="003A6DF3" w:rsidRDefault="00492CA8">
            <w:pPr>
              <w:cnfStyle w:val="100000000000" w:firstRow="1" w:lastRow="0" w:firstColumn="0" w:lastColumn="0" w:oddVBand="0" w:evenVBand="0" w:oddHBand="0" w:evenHBand="0" w:firstRowFirstColumn="0" w:firstRowLastColumn="0" w:lastRowFirstColumn="0" w:lastRowLastColumn="0"/>
            </w:pPr>
            <w:r w:rsidRPr="003A6DF3">
              <w:t>S</w:t>
            </w:r>
            <w:r>
              <w:t>ocial</w:t>
            </w:r>
          </w:p>
        </w:tc>
        <w:tc>
          <w:tcPr>
            <w:tcW w:w="2268" w:type="dxa"/>
          </w:tcPr>
          <w:p w14:paraId="2AF59E10" w14:textId="77777777" w:rsidR="00492CA8" w:rsidRPr="003A6DF3" w:rsidRDefault="00492CA8">
            <w:pPr>
              <w:cnfStyle w:val="100000000000" w:firstRow="1" w:lastRow="0" w:firstColumn="0" w:lastColumn="0" w:oddVBand="0" w:evenVBand="0" w:oddHBand="0" w:evenHBand="0" w:firstRowFirstColumn="0" w:firstRowLastColumn="0" w:lastRowFirstColumn="0" w:lastRowLastColumn="0"/>
            </w:pPr>
            <w:r>
              <w:t>Economic</w:t>
            </w:r>
          </w:p>
        </w:tc>
        <w:tc>
          <w:tcPr>
            <w:tcW w:w="2268" w:type="dxa"/>
          </w:tcPr>
          <w:p w14:paraId="2BBDA55A" w14:textId="77777777" w:rsidR="00492CA8" w:rsidRDefault="00492CA8">
            <w:pPr>
              <w:cnfStyle w:val="100000000000" w:firstRow="1" w:lastRow="0" w:firstColumn="0" w:lastColumn="0" w:oddVBand="0" w:evenVBand="0" w:oddHBand="0" w:evenHBand="0" w:firstRowFirstColumn="0" w:firstRowLastColumn="0" w:lastRowFirstColumn="0" w:lastRowLastColumn="0"/>
            </w:pPr>
            <w:r>
              <w:t>Political</w:t>
            </w:r>
          </w:p>
        </w:tc>
      </w:tr>
      <w:tr w:rsidR="00492CA8" w14:paraId="3F5FE4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87406E" w14:textId="77777777" w:rsidR="00492CA8" w:rsidRPr="003A6DF3" w:rsidRDefault="00492CA8"/>
        </w:tc>
        <w:tc>
          <w:tcPr>
            <w:tcW w:w="2268" w:type="dxa"/>
          </w:tcPr>
          <w:p w14:paraId="29BFAF0D" w14:textId="77777777" w:rsidR="00492CA8" w:rsidRPr="003A6DF3" w:rsidRDefault="00492CA8">
            <w:pPr>
              <w:cnfStyle w:val="000000100000" w:firstRow="0" w:lastRow="0" w:firstColumn="0" w:lastColumn="0" w:oddVBand="0" w:evenVBand="0" w:oddHBand="1" w:evenHBand="0" w:firstRowFirstColumn="0" w:firstRowLastColumn="0" w:lastRowFirstColumn="0" w:lastRowLastColumn="0"/>
            </w:pPr>
          </w:p>
        </w:tc>
        <w:tc>
          <w:tcPr>
            <w:tcW w:w="2268" w:type="dxa"/>
          </w:tcPr>
          <w:p w14:paraId="39AB5F90" w14:textId="77777777" w:rsidR="00492CA8" w:rsidRPr="003A6DF3" w:rsidRDefault="00492CA8">
            <w:pPr>
              <w:cnfStyle w:val="000000100000" w:firstRow="0" w:lastRow="0" w:firstColumn="0" w:lastColumn="0" w:oddVBand="0" w:evenVBand="0" w:oddHBand="1" w:evenHBand="0" w:firstRowFirstColumn="0" w:firstRowLastColumn="0" w:lastRowFirstColumn="0" w:lastRowLastColumn="0"/>
            </w:pPr>
          </w:p>
        </w:tc>
        <w:tc>
          <w:tcPr>
            <w:tcW w:w="2268" w:type="dxa"/>
          </w:tcPr>
          <w:p w14:paraId="7E7DE8FB" w14:textId="77777777" w:rsidR="00492CA8" w:rsidRPr="003A6DF3" w:rsidRDefault="00492CA8">
            <w:pPr>
              <w:cnfStyle w:val="000000100000" w:firstRow="0" w:lastRow="0" w:firstColumn="0" w:lastColumn="0" w:oddVBand="0" w:evenVBand="0" w:oddHBand="1" w:evenHBand="0" w:firstRowFirstColumn="0" w:firstRowLastColumn="0" w:lastRowFirstColumn="0" w:lastRowLastColumn="0"/>
            </w:pPr>
          </w:p>
        </w:tc>
      </w:tr>
    </w:tbl>
    <w:p w14:paraId="5CDE997C" w14:textId="69940909" w:rsidR="00492CA8" w:rsidRDefault="00492CA8" w:rsidP="00492CA8">
      <w:r>
        <w:t>Discuss the meaning of the term ‘enhancing’. What synonyms can be applied to the term?</w:t>
      </w:r>
    </w:p>
    <w:p w14:paraId="3288E6C4" w14:textId="1B73E89D" w:rsidR="00F11174" w:rsidRDefault="00164A6E" w:rsidP="00440D7A">
      <w:pPr>
        <w:pStyle w:val="Heading3"/>
      </w:pPr>
      <w:bookmarkStart w:id="186" w:name="_Toc211346948"/>
      <w:r>
        <w:t>3.1.2 – designing a sustainable city</w:t>
      </w:r>
      <w:bookmarkEnd w:id="186"/>
    </w:p>
    <w:p w14:paraId="3A0DA566" w14:textId="45119C6A" w:rsidR="00F11174" w:rsidRPr="00F11174" w:rsidRDefault="00F11174" w:rsidP="00F11174">
      <w:r w:rsidRPr="00F11174">
        <w:t xml:space="preserve">Working in pairs choose a place that you have studied in the Focus area </w:t>
      </w:r>
      <w:r w:rsidR="00FA61FC">
        <w:t xml:space="preserve">– </w:t>
      </w:r>
      <w:r w:rsidRPr="00F11174">
        <w:t>Liveability of places. This could be one of the following:</w:t>
      </w:r>
    </w:p>
    <w:p w14:paraId="388F073B" w14:textId="77777777" w:rsidR="00F11174" w:rsidRPr="00F11174" w:rsidRDefault="00F11174" w:rsidP="00A1117B">
      <w:pPr>
        <w:pStyle w:val="ListBullet"/>
      </w:pPr>
      <w:r w:rsidRPr="00F11174">
        <w:t>Ballina (NSW, Australia)</w:t>
      </w:r>
    </w:p>
    <w:p w14:paraId="62153FB8" w14:textId="77777777" w:rsidR="00F11174" w:rsidRPr="00F11174" w:rsidRDefault="00F11174" w:rsidP="00A1117B">
      <w:pPr>
        <w:pStyle w:val="ListBullet"/>
      </w:pPr>
      <w:r w:rsidRPr="00F11174">
        <w:t>Jakarta (Indonesia)</w:t>
      </w:r>
    </w:p>
    <w:p w14:paraId="643A5527" w14:textId="28F2D430" w:rsidR="00F11174" w:rsidRPr="00F11174" w:rsidRDefault="006D1491" w:rsidP="00A1117B">
      <w:pPr>
        <w:pStyle w:val="ListBullet"/>
      </w:pPr>
      <w:r>
        <w:t>Sydney (NSW, Australia</w:t>
      </w:r>
      <w:r w:rsidR="00F11174" w:rsidRPr="00F11174">
        <w:t>)</w:t>
      </w:r>
    </w:p>
    <w:p w14:paraId="2CE194CF" w14:textId="2DC27FA3" w:rsidR="00F11174" w:rsidRPr="00F11174" w:rsidRDefault="00B72C5C" w:rsidP="00A1117B">
      <w:pPr>
        <w:pStyle w:val="ListBullet"/>
      </w:pPr>
      <w:r>
        <w:t>Gifu</w:t>
      </w:r>
      <w:r w:rsidRPr="00F11174">
        <w:t xml:space="preserve"> </w:t>
      </w:r>
      <w:r w:rsidR="00F11174" w:rsidRPr="00F11174">
        <w:t>(Japan).</w:t>
      </w:r>
    </w:p>
    <w:p w14:paraId="6516824B" w14:textId="77777777" w:rsidR="00F11174" w:rsidRPr="00F11174" w:rsidRDefault="00F11174" w:rsidP="00F11174">
      <w:r w:rsidRPr="00F11174">
        <w:t>For your chosen place complete the following.</w:t>
      </w:r>
    </w:p>
    <w:p w14:paraId="2B9160D2" w14:textId="77777777" w:rsidR="00F11174" w:rsidRPr="00F11174" w:rsidRDefault="00F11174" w:rsidP="00F11174">
      <w:r w:rsidRPr="00F11174">
        <w:t>Part 1 – identify challenges</w:t>
      </w:r>
    </w:p>
    <w:p w14:paraId="033C2F82" w14:textId="77777777" w:rsidR="00F11174" w:rsidRPr="00F11174" w:rsidRDefault="00F11174" w:rsidP="00204CCF">
      <w:pPr>
        <w:pStyle w:val="ListNumber"/>
        <w:numPr>
          <w:ilvl w:val="0"/>
          <w:numId w:val="32"/>
        </w:numPr>
      </w:pPr>
      <w:r w:rsidRPr="00F11174">
        <w:t>Identify 3 key challenges to liveability in this place.</w:t>
      </w:r>
    </w:p>
    <w:p w14:paraId="36F75230" w14:textId="77777777" w:rsidR="00F11174" w:rsidRPr="00F11174" w:rsidRDefault="00F11174" w:rsidP="00813D7B">
      <w:pPr>
        <w:numPr>
          <w:ilvl w:val="0"/>
          <w:numId w:val="2"/>
        </w:numPr>
      </w:pPr>
      <w:r w:rsidRPr="00F11174">
        <w:lastRenderedPageBreak/>
        <w:t>Identify the groups of people most affected by these challenges.</w:t>
      </w:r>
    </w:p>
    <w:p w14:paraId="4918CB9D" w14:textId="77777777" w:rsidR="00F11174" w:rsidRPr="00F11174" w:rsidRDefault="00F11174" w:rsidP="00813D7B">
      <w:pPr>
        <w:numPr>
          <w:ilvl w:val="0"/>
          <w:numId w:val="2"/>
        </w:numPr>
      </w:pPr>
      <w:r w:rsidRPr="00F11174">
        <w:t>Identify what has already been done to improve liveability in this place.</w:t>
      </w:r>
    </w:p>
    <w:p w14:paraId="57481E26" w14:textId="77777777" w:rsidR="00F11174" w:rsidRPr="00F11174" w:rsidRDefault="00F11174" w:rsidP="00F11174">
      <w:r w:rsidRPr="00F11174">
        <w:t>Part 2 – design a future city</w:t>
      </w:r>
    </w:p>
    <w:p w14:paraId="04B98906" w14:textId="19A76855" w:rsidR="00F11174" w:rsidRPr="00F11174" w:rsidRDefault="00F11174" w:rsidP="00F11174">
      <w:r w:rsidRPr="00F11174">
        <w:t xml:space="preserve">Reflect on your responses in </w:t>
      </w:r>
      <w:r w:rsidR="00B72C5C">
        <w:t>P</w:t>
      </w:r>
      <w:r w:rsidRPr="00F11174">
        <w:t xml:space="preserve">art 1 to design a future city. Ensure you include features that enhance liveability across all </w:t>
      </w:r>
      <w:r w:rsidR="009C58EE">
        <w:t>4</w:t>
      </w:r>
      <w:r w:rsidR="009C58EE" w:rsidRPr="00F11174">
        <w:t xml:space="preserve"> </w:t>
      </w:r>
      <w:r w:rsidRPr="00F11174">
        <w:t>factors (social, cultural, economic, political).</w:t>
      </w:r>
    </w:p>
    <w:p w14:paraId="5CCA7043" w14:textId="73CBEE66" w:rsidR="00F11174" w:rsidRPr="00F11174" w:rsidRDefault="00F11174" w:rsidP="00F11174">
      <w:r w:rsidRPr="00F11174">
        <w:t xml:space="preserve">Part 3 – share your visual representation with the class as a </w:t>
      </w:r>
      <w:hyperlink r:id="rId128" w:history="1">
        <w:r w:rsidRPr="00F11174">
          <w:rPr>
            <w:color w:val="001C4A" w:themeColor="accent1" w:themeShade="BF"/>
            <w:u w:val="single"/>
          </w:rPr>
          <w:t>Gallery walk</w:t>
        </w:r>
      </w:hyperlink>
      <w:r w:rsidRPr="00F11174">
        <w:t>. Use sticky notes to provide peer feedback:</w:t>
      </w:r>
    </w:p>
    <w:p w14:paraId="5D41A64F" w14:textId="7393BE9C" w:rsidR="00F11174" w:rsidRPr="00F11174" w:rsidRDefault="00FE0B99" w:rsidP="00081AA5">
      <w:pPr>
        <w:pStyle w:val="ListBullet"/>
      </w:pPr>
      <w:r>
        <w:t>one</w:t>
      </w:r>
      <w:r w:rsidR="00F11174" w:rsidRPr="00F11174">
        <w:t xml:space="preserve"> positive feature</w:t>
      </w:r>
    </w:p>
    <w:p w14:paraId="3A961B16" w14:textId="052F51C6" w:rsidR="00F11174" w:rsidRPr="00F11174" w:rsidRDefault="00FE0B99" w:rsidP="00081AA5">
      <w:pPr>
        <w:pStyle w:val="ListBullet"/>
      </w:pPr>
      <w:r>
        <w:t>one</w:t>
      </w:r>
      <w:r w:rsidR="00F11174" w:rsidRPr="00F11174">
        <w:t xml:space="preserve"> question you have</w:t>
      </w:r>
    </w:p>
    <w:p w14:paraId="2B99F488" w14:textId="0EE41E76" w:rsidR="00F11174" w:rsidRPr="00F11174" w:rsidRDefault="00FE0B99" w:rsidP="00081AA5">
      <w:pPr>
        <w:pStyle w:val="ListBullet"/>
      </w:pPr>
      <w:r>
        <w:t>one</w:t>
      </w:r>
      <w:r w:rsidR="00F11174" w:rsidRPr="00F11174">
        <w:t xml:space="preserve"> suggestion for improvement.</w:t>
      </w:r>
    </w:p>
    <w:p w14:paraId="462F14B2" w14:textId="17ADEA82" w:rsidR="00F44D19" w:rsidRDefault="00FF7A0E" w:rsidP="00FF7A0E">
      <w:pPr>
        <w:pStyle w:val="Heading2"/>
      </w:pPr>
      <w:bookmarkStart w:id="187" w:name="_Toc211346949"/>
      <w:r>
        <w:t>Lesson 2 – planning strategies used to enhance the liveability of place for groups of people</w:t>
      </w:r>
      <w:bookmarkEnd w:id="187"/>
    </w:p>
    <w:p w14:paraId="0319CADE" w14:textId="5DD6E0CB" w:rsidR="00B24C1E" w:rsidRDefault="00B24C1E" w:rsidP="00440D7A">
      <w:pPr>
        <w:pStyle w:val="Heading3"/>
      </w:pPr>
      <w:bookmarkStart w:id="188" w:name="_Toc211346950"/>
      <w:r>
        <w:t xml:space="preserve">3.2.1 – </w:t>
      </w:r>
      <w:r w:rsidR="0086302E">
        <w:t>local government role in planning for liveability</w:t>
      </w:r>
      <w:bookmarkEnd w:id="188"/>
    </w:p>
    <w:p w14:paraId="7A241005" w14:textId="30411898" w:rsidR="003D4FF9" w:rsidRPr="003D4FF9" w:rsidRDefault="003D4FF9" w:rsidP="003D4FF9">
      <w:hyperlink r:id="rId129" w:history="1">
        <w:r w:rsidRPr="003D4FF9">
          <w:rPr>
            <w:color w:val="001C4A" w:themeColor="accent1" w:themeShade="BF"/>
            <w:u w:val="single"/>
          </w:rPr>
          <w:t>Think</w:t>
        </w:r>
        <w:r w:rsidR="00C11816">
          <w:rPr>
            <w:color w:val="001C4A" w:themeColor="accent1" w:themeShade="BF"/>
            <w:u w:val="single"/>
          </w:rPr>
          <w:t>-</w:t>
        </w:r>
        <w:r w:rsidRPr="003D4FF9">
          <w:rPr>
            <w:color w:val="001C4A" w:themeColor="accent1" w:themeShade="BF"/>
            <w:u w:val="single"/>
          </w:rPr>
          <w:t>Pair</w:t>
        </w:r>
        <w:r w:rsidR="00C11816">
          <w:rPr>
            <w:color w:val="001C4A" w:themeColor="accent1" w:themeShade="BF"/>
            <w:u w:val="single"/>
          </w:rPr>
          <w:t>-</w:t>
        </w:r>
        <w:r w:rsidRPr="003D4FF9">
          <w:rPr>
            <w:color w:val="001C4A" w:themeColor="accent1" w:themeShade="BF"/>
            <w:u w:val="single"/>
          </w:rPr>
          <w:t>Share</w:t>
        </w:r>
      </w:hyperlink>
      <w:r w:rsidRPr="003D4FF9">
        <w:t xml:space="preserve"> the following questions:</w:t>
      </w:r>
    </w:p>
    <w:p w14:paraId="54878767" w14:textId="293C7581" w:rsidR="003D4FF9" w:rsidRPr="003D4FF9" w:rsidRDefault="003D4FF9" w:rsidP="00204CCF">
      <w:pPr>
        <w:pStyle w:val="ListNumber"/>
        <w:numPr>
          <w:ilvl w:val="0"/>
          <w:numId w:val="56"/>
        </w:numPr>
      </w:pPr>
      <w:r w:rsidRPr="003D4FF9">
        <w:t>What is your local council responsible for?</w:t>
      </w:r>
    </w:p>
    <w:p w14:paraId="6E62505C" w14:textId="4CBFCB70" w:rsidR="003D4FF9" w:rsidRPr="003D4FF9" w:rsidRDefault="003D4FF9" w:rsidP="00322CC3">
      <w:pPr>
        <w:pStyle w:val="ListNumber"/>
      </w:pPr>
      <w:r w:rsidRPr="003D4FF9">
        <w:t>How do they influence liveability?</w:t>
      </w:r>
    </w:p>
    <w:p w14:paraId="5A2DEC87" w14:textId="1826949F" w:rsidR="003D4FF9" w:rsidRPr="003D4FF9" w:rsidRDefault="003D4FF9" w:rsidP="003D4FF9">
      <w:r w:rsidRPr="003D4FF9">
        <w:t>Your teacher will assist you in finding your local council’s website and appropriate site pages to explore.</w:t>
      </w:r>
    </w:p>
    <w:p w14:paraId="2ED7E617" w14:textId="77777777" w:rsidR="003D4FF9" w:rsidRPr="003D4FF9" w:rsidRDefault="003D4FF9" w:rsidP="003D4FF9">
      <w:r w:rsidRPr="003D4FF9">
        <w:t>Find and review one of the following types of documents (depending on availability):</w:t>
      </w:r>
    </w:p>
    <w:p w14:paraId="2BA2BB2D" w14:textId="465A4FBB" w:rsidR="003D4FF9" w:rsidRPr="003D4FF9" w:rsidRDefault="00B54418" w:rsidP="00C11816">
      <w:pPr>
        <w:pStyle w:val="ListBullet"/>
      </w:pPr>
      <w:r>
        <w:t>c</w:t>
      </w:r>
      <w:r w:rsidR="003D4FF9" w:rsidRPr="003D4FF9">
        <w:t>ommunity strategic plan</w:t>
      </w:r>
    </w:p>
    <w:p w14:paraId="1CF37761" w14:textId="66FC0935" w:rsidR="003D4FF9" w:rsidRPr="003D4FF9" w:rsidRDefault="00B54418" w:rsidP="00C11816">
      <w:pPr>
        <w:pStyle w:val="ListBullet"/>
      </w:pPr>
      <w:r>
        <w:t>l</w:t>
      </w:r>
      <w:r w:rsidR="003D4FF9" w:rsidRPr="003D4FF9">
        <w:t xml:space="preserve">iveability strategy or </w:t>
      </w:r>
      <w:r>
        <w:t>u</w:t>
      </w:r>
      <w:r w:rsidR="003D4FF9" w:rsidRPr="003D4FF9">
        <w:t>rban planning strategy</w:t>
      </w:r>
    </w:p>
    <w:p w14:paraId="43378966" w14:textId="474CECCE" w:rsidR="003D4FF9" w:rsidRPr="003D4FF9" w:rsidRDefault="00B54418" w:rsidP="00C11816">
      <w:pPr>
        <w:pStyle w:val="ListBullet"/>
      </w:pPr>
      <w:r>
        <w:t>y</w:t>
      </w:r>
      <w:r w:rsidR="003D4FF9" w:rsidRPr="003D4FF9">
        <w:t xml:space="preserve">outh </w:t>
      </w:r>
      <w:r>
        <w:t>a</w:t>
      </w:r>
      <w:r w:rsidR="003D4FF9" w:rsidRPr="003D4FF9">
        <w:t xml:space="preserve">ction </w:t>
      </w:r>
      <w:r>
        <w:t>p</w:t>
      </w:r>
      <w:r w:rsidR="003D4FF9" w:rsidRPr="003D4FF9">
        <w:t xml:space="preserve">lan, </w:t>
      </w:r>
      <w:r>
        <w:t>h</w:t>
      </w:r>
      <w:r w:rsidR="003D4FF9" w:rsidRPr="003D4FF9">
        <w:t xml:space="preserve">ousing </w:t>
      </w:r>
      <w:r>
        <w:t>s</w:t>
      </w:r>
      <w:r w:rsidR="003D4FF9" w:rsidRPr="003D4FF9">
        <w:t xml:space="preserve">trategy or </w:t>
      </w:r>
      <w:r>
        <w:t>t</w:t>
      </w:r>
      <w:r w:rsidR="003D4FF9" w:rsidRPr="003D4FF9">
        <w:t xml:space="preserve">ransport </w:t>
      </w:r>
      <w:r>
        <w:t>p</w:t>
      </w:r>
      <w:r w:rsidR="003D4FF9" w:rsidRPr="003D4FF9">
        <w:t>lan.</w:t>
      </w:r>
    </w:p>
    <w:p w14:paraId="449EDAA2" w14:textId="77777777" w:rsidR="003D4FF9" w:rsidRPr="003D4FF9" w:rsidRDefault="003D4FF9" w:rsidP="003D4FF9">
      <w:r w:rsidRPr="003D4FF9">
        <w:t>Complete the following questions for your local council:</w:t>
      </w:r>
    </w:p>
    <w:p w14:paraId="1D3644C2" w14:textId="77777777" w:rsidR="003D4FF9" w:rsidRPr="003D4FF9" w:rsidRDefault="003D4FF9" w:rsidP="00204CCF">
      <w:pPr>
        <w:pStyle w:val="ListNumber"/>
        <w:numPr>
          <w:ilvl w:val="0"/>
          <w:numId w:val="37"/>
        </w:numPr>
      </w:pPr>
      <w:r w:rsidRPr="003D4FF9">
        <w:lastRenderedPageBreak/>
        <w:t>Name of local council.</w:t>
      </w:r>
    </w:p>
    <w:p w14:paraId="45F87A07" w14:textId="77777777" w:rsidR="003D4FF9" w:rsidRPr="003D4FF9" w:rsidRDefault="003D4FF9" w:rsidP="00813D7B">
      <w:pPr>
        <w:numPr>
          <w:ilvl w:val="0"/>
          <w:numId w:val="2"/>
        </w:numPr>
      </w:pPr>
      <w:r w:rsidRPr="003D4FF9">
        <w:t>Title of the plan reviewed.</w:t>
      </w:r>
    </w:p>
    <w:p w14:paraId="686E372E" w14:textId="77777777" w:rsidR="003D4FF9" w:rsidRPr="003D4FF9" w:rsidRDefault="003D4FF9" w:rsidP="00813D7B">
      <w:pPr>
        <w:numPr>
          <w:ilvl w:val="0"/>
          <w:numId w:val="2"/>
        </w:numPr>
      </w:pPr>
      <w:r w:rsidRPr="003D4FF9">
        <w:t>List 3 key goals in the plan.</w:t>
      </w:r>
    </w:p>
    <w:p w14:paraId="6747DB57" w14:textId="77777777" w:rsidR="003D4FF9" w:rsidRPr="003D4FF9" w:rsidRDefault="003D4FF9" w:rsidP="00813D7B">
      <w:pPr>
        <w:numPr>
          <w:ilvl w:val="0"/>
          <w:numId w:val="2"/>
        </w:numPr>
      </w:pPr>
      <w:r w:rsidRPr="003D4FF9">
        <w:t>Target group identified.</w:t>
      </w:r>
    </w:p>
    <w:p w14:paraId="6F3E744A" w14:textId="77777777" w:rsidR="00B61F33" w:rsidRDefault="003D4FF9" w:rsidP="00813D7B">
      <w:pPr>
        <w:numPr>
          <w:ilvl w:val="0"/>
          <w:numId w:val="2"/>
        </w:numPr>
      </w:pPr>
      <w:r w:rsidRPr="003D4FF9">
        <w:t>Identify 2 actions or projects currently being implemented.</w:t>
      </w:r>
    </w:p>
    <w:p w14:paraId="5861E245" w14:textId="1A70AA35" w:rsidR="003D4FF9" w:rsidRPr="003D4FF9" w:rsidRDefault="003D4FF9" w:rsidP="00813D7B">
      <w:pPr>
        <w:numPr>
          <w:ilvl w:val="0"/>
          <w:numId w:val="2"/>
        </w:numPr>
      </w:pPr>
      <w:r w:rsidRPr="003D4FF9">
        <w:t>Outline how these actions aim to improve liveability in your council area.</w:t>
      </w:r>
    </w:p>
    <w:p w14:paraId="3E324ECD" w14:textId="0B6DA93A" w:rsidR="003D4FF9" w:rsidRPr="003D4FF9" w:rsidRDefault="00B61F33" w:rsidP="003D4FF9">
      <w:r>
        <w:t>Your teacher will allocate you to work in small groups. S</w:t>
      </w:r>
      <w:r w:rsidR="003D4FF9" w:rsidRPr="003D4FF9">
        <w:t>hare</w:t>
      </w:r>
      <w:r>
        <w:t xml:space="preserve"> your responses to the previous questions</w:t>
      </w:r>
      <w:r w:rsidR="003D4FF9" w:rsidRPr="003D4FF9">
        <w:t xml:space="preserve"> and </w:t>
      </w:r>
      <w:r>
        <w:t xml:space="preserve">collectively </w:t>
      </w:r>
      <w:r w:rsidR="003D4FF9" w:rsidRPr="003D4FF9">
        <w:t>answer the following questions:</w:t>
      </w:r>
    </w:p>
    <w:p w14:paraId="2B05F13B" w14:textId="49E799E3" w:rsidR="003D4FF9" w:rsidRPr="003D4FF9" w:rsidRDefault="003D4FF9" w:rsidP="00204CCF">
      <w:pPr>
        <w:pStyle w:val="ListNumber"/>
        <w:numPr>
          <w:ilvl w:val="0"/>
          <w:numId w:val="38"/>
        </w:numPr>
      </w:pPr>
      <w:r w:rsidRPr="003D4FF9">
        <w:t>Did the council plans address the liveability issues you have observed in your local area?</w:t>
      </w:r>
    </w:p>
    <w:p w14:paraId="1E042759" w14:textId="017430BA" w:rsidR="003D4FF9" w:rsidRPr="003D4FF9" w:rsidRDefault="003D4FF9" w:rsidP="00813D7B">
      <w:pPr>
        <w:numPr>
          <w:ilvl w:val="0"/>
          <w:numId w:val="2"/>
        </w:numPr>
      </w:pPr>
      <w:r w:rsidRPr="003D4FF9">
        <w:t>What would you add to your local council’s plan?</w:t>
      </w:r>
    </w:p>
    <w:p w14:paraId="20663CAD" w14:textId="2D8EC227" w:rsidR="003D4FF9" w:rsidRPr="003D4FF9" w:rsidRDefault="003D4FF9" w:rsidP="00813D7B">
      <w:pPr>
        <w:numPr>
          <w:ilvl w:val="0"/>
          <w:numId w:val="2"/>
        </w:numPr>
      </w:pPr>
      <w:r w:rsidRPr="003D4FF9">
        <w:t>Identify ways young people can be actively involved in shaping liveable communities.</w:t>
      </w:r>
    </w:p>
    <w:p w14:paraId="0D328D4C" w14:textId="0779EF67" w:rsidR="003D4FF9" w:rsidRPr="003D4FF9" w:rsidRDefault="003D4FF9" w:rsidP="00813D7B">
      <w:pPr>
        <w:numPr>
          <w:ilvl w:val="0"/>
          <w:numId w:val="2"/>
        </w:numPr>
      </w:pPr>
      <w:r w:rsidRPr="003D4FF9">
        <w:t>Develop a</w:t>
      </w:r>
      <w:r w:rsidR="00B3659F">
        <w:t xml:space="preserve"> SWOT </w:t>
      </w:r>
      <w:r w:rsidRPr="003D4FF9">
        <w:t>analysis of the council’s plan and share back to the class your group’s final thoughts.</w:t>
      </w:r>
    </w:p>
    <w:p w14:paraId="69652B89" w14:textId="18203F6C" w:rsidR="00B3659F" w:rsidRDefault="00B3659F" w:rsidP="00B3659F">
      <w:pPr>
        <w:pStyle w:val="Caption"/>
      </w:pPr>
      <w:r>
        <w:t xml:space="preserve">Figure </w:t>
      </w:r>
      <w:r w:rsidR="00EB45EE">
        <w:fldChar w:fldCharType="begin"/>
      </w:r>
      <w:r w:rsidR="00EB45EE">
        <w:instrText xml:space="preserve"> SEQ Figure \* ARABIC </w:instrText>
      </w:r>
      <w:r w:rsidR="00EB45EE">
        <w:fldChar w:fldCharType="separate"/>
      </w:r>
      <w:r w:rsidR="00B676A3">
        <w:rPr>
          <w:noProof/>
        </w:rPr>
        <w:t>30</w:t>
      </w:r>
      <w:r w:rsidR="00EB45EE">
        <w:rPr>
          <w:noProof/>
        </w:rPr>
        <w:fldChar w:fldCharType="end"/>
      </w:r>
      <w:r>
        <w:t xml:space="preserve"> </w:t>
      </w:r>
      <w:r w:rsidR="00D671E1">
        <w:t>–</w:t>
      </w:r>
      <w:r>
        <w:t xml:space="preserve"> SWOT</w:t>
      </w:r>
    </w:p>
    <w:p w14:paraId="7B57E070" w14:textId="4BADE9F9" w:rsidR="00FF7A0E" w:rsidRPr="00FF7A0E" w:rsidRDefault="00B3659F" w:rsidP="00FF7A0E">
      <w:r w:rsidRPr="00B3659F">
        <w:rPr>
          <w:noProof/>
        </w:rPr>
        <w:drawing>
          <wp:inline distT="0" distB="0" distL="0" distR="0" wp14:anchorId="69F5DF07" wp14:editId="5CC8F1E2">
            <wp:extent cx="6120130" cy="3460750"/>
            <wp:effectExtent l="0" t="0" r="0" b="6350"/>
            <wp:docPr id="285080722" name="Picture 1" descr="A diagram of a SWOT analysis which includes 4 subheadings of strengths, weaknesses, opportunities,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80722" name="Picture 1" descr="A diagram of a SWOT analysis which includes 4 subheadings of strengths, weaknesses, opportunities, threats."/>
                    <pic:cNvPicPr/>
                  </pic:nvPicPr>
                  <pic:blipFill>
                    <a:blip r:embed="rId130"/>
                    <a:stretch>
                      <a:fillRect/>
                    </a:stretch>
                  </pic:blipFill>
                  <pic:spPr>
                    <a:xfrm>
                      <a:off x="0" y="0"/>
                      <a:ext cx="6120130" cy="3460750"/>
                    </a:xfrm>
                    <a:prstGeom prst="rect">
                      <a:avLst/>
                    </a:prstGeom>
                  </pic:spPr>
                </pic:pic>
              </a:graphicData>
            </a:graphic>
          </wp:inline>
        </w:drawing>
      </w:r>
    </w:p>
    <w:p w14:paraId="6B3F504D" w14:textId="58B4F042" w:rsidR="00A63591" w:rsidRDefault="00B853E9" w:rsidP="00B853E9">
      <w:pPr>
        <w:pStyle w:val="Heading2"/>
      </w:pPr>
      <w:bookmarkStart w:id="189" w:name="_Toc211346951"/>
      <w:r>
        <w:lastRenderedPageBreak/>
        <w:t>Lesson 3 and 4 – benefits of caring for Country to enhance liveability for Aboriginal Peoples</w:t>
      </w:r>
      <w:bookmarkEnd w:id="189"/>
    </w:p>
    <w:p w14:paraId="54933290" w14:textId="1C483EFD" w:rsidR="00B853E9" w:rsidRDefault="00035A3D" w:rsidP="00440D7A">
      <w:pPr>
        <w:pStyle w:val="Heading3"/>
      </w:pPr>
      <w:bookmarkStart w:id="190" w:name="_Toc211346952"/>
      <w:r>
        <w:t xml:space="preserve">3.3.1 – </w:t>
      </w:r>
      <w:r w:rsidR="002F4FFD">
        <w:t>NSW Indigenous Protected Areas (IPAs)</w:t>
      </w:r>
      <w:bookmarkEnd w:id="190"/>
    </w:p>
    <w:p w14:paraId="1A93B1F0" w14:textId="45AF65F7" w:rsidR="002F4FFD" w:rsidRDefault="002F4FFD" w:rsidP="002F4FFD">
      <w:r>
        <w:t>Record a definition for Indigenous Protected Areas (IPAs).</w:t>
      </w:r>
    </w:p>
    <w:p w14:paraId="51555101" w14:textId="2911E8EE" w:rsidR="008705AF" w:rsidRPr="008705AF" w:rsidRDefault="008705AF" w:rsidP="008705AF">
      <w:r w:rsidRPr="008705AF">
        <w:t xml:space="preserve">On </w:t>
      </w:r>
      <w:r>
        <w:t>the</w:t>
      </w:r>
      <w:r w:rsidRPr="008705AF">
        <w:t xml:space="preserve"> map of Australia</w:t>
      </w:r>
      <w:r w:rsidR="001E0DA5">
        <w:t>,</w:t>
      </w:r>
      <w:r w:rsidRPr="008705AF">
        <w:t xml:space="preserve"> locate and annotate each of the following IPAs:</w:t>
      </w:r>
    </w:p>
    <w:p w14:paraId="511175AB" w14:textId="6D2585FB" w:rsidR="008705AF" w:rsidRPr="008705AF" w:rsidRDefault="008705AF" w:rsidP="00C11816">
      <w:pPr>
        <w:pStyle w:val="ListBullet"/>
      </w:pPr>
      <w:hyperlink r:id="rId131" w:history="1">
        <w:r w:rsidRPr="008705AF">
          <w:rPr>
            <w:color w:val="001C4A" w:themeColor="accent1" w:themeShade="BF"/>
            <w:u w:val="single"/>
          </w:rPr>
          <w:t xml:space="preserve">Brewarrina </w:t>
        </w:r>
        <w:proofErr w:type="spellStart"/>
        <w:r w:rsidRPr="008705AF">
          <w:rPr>
            <w:color w:val="001C4A" w:themeColor="accent1" w:themeShade="BF"/>
            <w:u w:val="single"/>
          </w:rPr>
          <w:t>Ngemba</w:t>
        </w:r>
        <w:proofErr w:type="spellEnd"/>
        <w:r w:rsidRPr="008705AF">
          <w:rPr>
            <w:color w:val="001C4A" w:themeColor="accent1" w:themeShade="BF"/>
            <w:u w:val="single"/>
          </w:rPr>
          <w:t xml:space="preserve"> Billabong</w:t>
        </w:r>
        <w:r w:rsidR="001E0DA5">
          <w:rPr>
            <w:color w:val="001C4A" w:themeColor="accent1" w:themeShade="BF"/>
            <w:u w:val="single"/>
          </w:rPr>
          <w:t xml:space="preserve"> IPA</w:t>
        </w:r>
      </w:hyperlink>
    </w:p>
    <w:p w14:paraId="25DC06F3" w14:textId="1EFD6E87" w:rsidR="008705AF" w:rsidRPr="008705AF" w:rsidRDefault="008705AF" w:rsidP="00C11816">
      <w:pPr>
        <w:pStyle w:val="ListBullet"/>
      </w:pPr>
      <w:hyperlink r:id="rId132" w:history="1">
        <w:proofErr w:type="spellStart"/>
        <w:r w:rsidRPr="008705AF">
          <w:rPr>
            <w:color w:val="001C4A" w:themeColor="accent1" w:themeShade="BF"/>
            <w:u w:val="single"/>
          </w:rPr>
          <w:t>Boorabee</w:t>
        </w:r>
        <w:proofErr w:type="spellEnd"/>
        <w:r w:rsidRPr="008705AF">
          <w:rPr>
            <w:color w:val="001C4A" w:themeColor="accent1" w:themeShade="BF"/>
            <w:u w:val="single"/>
          </w:rPr>
          <w:t xml:space="preserve"> and The Willows </w:t>
        </w:r>
        <w:r w:rsidR="001E0DA5">
          <w:rPr>
            <w:color w:val="001C4A" w:themeColor="accent1" w:themeShade="BF"/>
            <w:u w:val="single"/>
          </w:rPr>
          <w:t>IPA</w:t>
        </w:r>
      </w:hyperlink>
    </w:p>
    <w:p w14:paraId="05036C5A" w14:textId="7B85E9AF" w:rsidR="008705AF" w:rsidRPr="008705AF" w:rsidRDefault="008705AF" w:rsidP="00C11816">
      <w:pPr>
        <w:pStyle w:val="ListBullet"/>
      </w:pPr>
      <w:hyperlink r:id="rId133" w:history="1">
        <w:r w:rsidRPr="008705AF">
          <w:rPr>
            <w:color w:val="001C4A" w:themeColor="accent1" w:themeShade="BF"/>
            <w:u w:val="single"/>
          </w:rPr>
          <w:t>Gumma</w:t>
        </w:r>
        <w:r w:rsidR="001E0DA5">
          <w:rPr>
            <w:color w:val="001C4A" w:themeColor="accent1" w:themeShade="BF"/>
            <w:u w:val="single"/>
          </w:rPr>
          <w:t xml:space="preserve"> IPA</w:t>
        </w:r>
      </w:hyperlink>
    </w:p>
    <w:p w14:paraId="6F606487" w14:textId="5B62EB10" w:rsidR="008705AF" w:rsidRPr="008705AF" w:rsidRDefault="008705AF" w:rsidP="00C11816">
      <w:pPr>
        <w:pStyle w:val="ListBullet"/>
      </w:pPr>
      <w:hyperlink r:id="rId134" w:history="1">
        <w:proofErr w:type="spellStart"/>
        <w:r w:rsidRPr="008705AF">
          <w:rPr>
            <w:color w:val="001C4A" w:themeColor="accent1" w:themeShade="BF"/>
            <w:u w:val="single"/>
          </w:rPr>
          <w:t>Minyumai</w:t>
        </w:r>
        <w:proofErr w:type="spellEnd"/>
        <w:r w:rsidR="001E0DA5">
          <w:rPr>
            <w:color w:val="001C4A" w:themeColor="accent1" w:themeShade="BF"/>
            <w:u w:val="single"/>
          </w:rPr>
          <w:t xml:space="preserve"> IPA and </w:t>
        </w:r>
        <w:proofErr w:type="spellStart"/>
        <w:r w:rsidR="001E0DA5">
          <w:rPr>
            <w:color w:val="001C4A" w:themeColor="accent1" w:themeShade="BF"/>
            <w:u w:val="single"/>
          </w:rPr>
          <w:t>Jahnala</w:t>
        </w:r>
        <w:proofErr w:type="spellEnd"/>
        <w:r w:rsidR="001E0DA5">
          <w:rPr>
            <w:color w:val="001C4A" w:themeColor="accent1" w:themeShade="BF"/>
            <w:u w:val="single"/>
          </w:rPr>
          <w:t xml:space="preserve"> </w:t>
        </w:r>
        <w:proofErr w:type="spellStart"/>
        <w:r w:rsidR="001E0DA5">
          <w:rPr>
            <w:color w:val="001C4A" w:themeColor="accent1" w:themeShade="BF"/>
            <w:u w:val="single"/>
          </w:rPr>
          <w:t>Yenbalehla</w:t>
        </w:r>
        <w:proofErr w:type="spellEnd"/>
        <w:r w:rsidR="001E0DA5">
          <w:rPr>
            <w:color w:val="001C4A" w:themeColor="accent1" w:themeShade="BF"/>
            <w:u w:val="single"/>
          </w:rPr>
          <w:t xml:space="preserve"> Rangers</w:t>
        </w:r>
      </w:hyperlink>
      <w:r w:rsidRPr="008705AF">
        <w:t>.</w:t>
      </w:r>
    </w:p>
    <w:p w14:paraId="5FFD72D9" w14:textId="7CE0B4D4" w:rsidR="008705AF" w:rsidRDefault="001E0DA5" w:rsidP="00001C5B">
      <w:r>
        <w:t xml:space="preserve">Use Appendix 2 – </w:t>
      </w:r>
      <w:r w:rsidR="00001C5B" w:rsidRPr="00DB451D">
        <w:t>Think-Pair-Share</w:t>
      </w:r>
      <w:r>
        <w:t xml:space="preserve"> template to </w:t>
      </w:r>
      <w:r w:rsidR="00001C5B">
        <w:t>discuss the</w:t>
      </w:r>
      <w:r w:rsidR="008705AF" w:rsidRPr="008705AF">
        <w:t xml:space="preserve"> commonalities between the </w:t>
      </w:r>
      <w:r>
        <w:t>4</w:t>
      </w:r>
      <w:r w:rsidR="008705AF" w:rsidRPr="008705AF">
        <w:t xml:space="preserve"> IPAs.</w:t>
      </w:r>
    </w:p>
    <w:p w14:paraId="545DA70C" w14:textId="47C05E37" w:rsidR="00EB45EE" w:rsidRDefault="00EB45EE" w:rsidP="00EB45EE">
      <w:pPr>
        <w:pStyle w:val="Caption"/>
      </w:pPr>
      <w:r>
        <w:t xml:space="preserve">Figure </w:t>
      </w:r>
      <w:r>
        <w:fldChar w:fldCharType="begin"/>
      </w:r>
      <w:r>
        <w:instrText xml:space="preserve"> SEQ Figure \* ARABIC </w:instrText>
      </w:r>
      <w:r>
        <w:fldChar w:fldCharType="separate"/>
      </w:r>
      <w:r w:rsidR="00B676A3">
        <w:rPr>
          <w:noProof/>
        </w:rPr>
        <w:t>31</w:t>
      </w:r>
      <w:r>
        <w:rPr>
          <w:noProof/>
        </w:rPr>
        <w:fldChar w:fldCharType="end"/>
      </w:r>
      <w:r>
        <w:t xml:space="preserve"> </w:t>
      </w:r>
      <w:r w:rsidR="00D671E1">
        <w:t>–</w:t>
      </w:r>
      <w:r>
        <w:t xml:space="preserve"> blank map of Australia</w:t>
      </w:r>
    </w:p>
    <w:p w14:paraId="59102DD4" w14:textId="7C6F78C0" w:rsidR="00EA5D9C" w:rsidRPr="008705AF" w:rsidRDefault="00EB45EE" w:rsidP="008705AF">
      <w:pPr>
        <w:ind w:left="567" w:hanging="567"/>
      </w:pPr>
      <w:r w:rsidRPr="00EB45EE">
        <w:rPr>
          <w:noProof/>
        </w:rPr>
        <w:drawing>
          <wp:inline distT="0" distB="0" distL="0" distR="0" wp14:anchorId="5B784D18" wp14:editId="40F2D57C">
            <wp:extent cx="5048509" cy="3562533"/>
            <wp:effectExtent l="0" t="0" r="0" b="0"/>
            <wp:docPr id="97447520" name="Picture 1" descr="A blank political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7520" name="Picture 1" descr="A blank political map of Australia."/>
                    <pic:cNvPicPr/>
                  </pic:nvPicPr>
                  <pic:blipFill>
                    <a:blip r:embed="rId135"/>
                    <a:stretch>
                      <a:fillRect/>
                    </a:stretch>
                  </pic:blipFill>
                  <pic:spPr>
                    <a:xfrm>
                      <a:off x="0" y="0"/>
                      <a:ext cx="5048509" cy="3562533"/>
                    </a:xfrm>
                    <a:prstGeom prst="rect">
                      <a:avLst/>
                    </a:prstGeom>
                  </pic:spPr>
                </pic:pic>
              </a:graphicData>
            </a:graphic>
          </wp:inline>
        </w:drawing>
      </w:r>
    </w:p>
    <w:p w14:paraId="249E15CF" w14:textId="0C2A25C7" w:rsidR="00960A93" w:rsidRDefault="00960A93" w:rsidP="00960A93">
      <w:r>
        <w:t xml:space="preserve">Engage with </w:t>
      </w:r>
      <w:hyperlink r:id="rId136" w:history="1">
        <w:r w:rsidRPr="003919F8">
          <w:rPr>
            <w:rStyle w:val="Hyperlink"/>
          </w:rPr>
          <w:t>Overview of the Indigenous Protected Areas (2:04)</w:t>
        </w:r>
      </w:hyperlink>
      <w:r>
        <w:t xml:space="preserve"> and </w:t>
      </w:r>
      <w:r w:rsidR="009E5D1A">
        <w:t>explain</w:t>
      </w:r>
      <w:r>
        <w:t xml:space="preserve"> how IPAs benefit Indigenous communities</w:t>
      </w:r>
      <w:r w:rsidR="009E5D1A">
        <w:t xml:space="preserve"> </w:t>
      </w:r>
      <w:r w:rsidR="00B84E4D">
        <w:t>by contributing to</w:t>
      </w:r>
      <w:r w:rsidR="009E5D1A">
        <w:t xml:space="preserve"> care and management of Count</w:t>
      </w:r>
      <w:r w:rsidR="00001C5B">
        <w:t>r</w:t>
      </w:r>
      <w:r w:rsidR="009E5D1A">
        <w:t>y</w:t>
      </w:r>
      <w:r>
        <w:t>.</w:t>
      </w:r>
    </w:p>
    <w:p w14:paraId="1A91AA70" w14:textId="5A55D8C8" w:rsidR="00960A93" w:rsidRPr="001F7D5D" w:rsidRDefault="00960A93" w:rsidP="00960A93">
      <w:r>
        <w:lastRenderedPageBreak/>
        <w:t xml:space="preserve">Construct 1 </w:t>
      </w:r>
      <w:r w:rsidR="00001C5B">
        <w:t>to</w:t>
      </w:r>
      <w:r w:rsidR="00902A09">
        <w:t xml:space="preserve"> </w:t>
      </w:r>
      <w:r>
        <w:t>2 sentences describing the nature and role of IPAs in NSW.</w:t>
      </w:r>
      <w:r w:rsidR="001E2241">
        <w:t xml:space="preserve"> In your response</w:t>
      </w:r>
      <w:r w:rsidR="00001C5B">
        <w:t>,</w:t>
      </w:r>
      <w:r w:rsidR="001E2241">
        <w:t xml:space="preserve"> refer to</w:t>
      </w:r>
      <w:r w:rsidR="00956ED4">
        <w:t xml:space="preserve"> </w:t>
      </w:r>
      <w:r w:rsidR="00956ED4" w:rsidRPr="00956ED4">
        <w:t>Aboriginal Peoples’ Custodianship, care and management of Country</w:t>
      </w:r>
      <w:r w:rsidR="00956ED4">
        <w:t>.</w:t>
      </w:r>
    </w:p>
    <w:p w14:paraId="1403468C" w14:textId="47B514BA" w:rsidR="00394478" w:rsidRDefault="00A51A7B" w:rsidP="00440D7A">
      <w:pPr>
        <w:pStyle w:val="Heading3"/>
      </w:pPr>
      <w:bookmarkStart w:id="191" w:name="_Toc211346953"/>
      <w:r>
        <w:t>3.3.2 – small group work</w:t>
      </w:r>
      <w:bookmarkEnd w:id="191"/>
    </w:p>
    <w:p w14:paraId="5EC5001D" w14:textId="11EF149B" w:rsidR="006D1491" w:rsidRDefault="006D1491" w:rsidP="006D1491">
      <w:pPr>
        <w:pStyle w:val="FeatureBox2"/>
      </w:pPr>
      <w:r w:rsidRPr="006D1491">
        <w:rPr>
          <w:b/>
          <w:bCs/>
        </w:rPr>
        <w:t>Note</w:t>
      </w:r>
      <w:r w:rsidRPr="00913CD2">
        <w:t>:</w:t>
      </w:r>
      <w:r>
        <w:t xml:space="preserve"> students will need to be provided with access to Stories from Country 2022 – National Indigenous Australians Agency on the </w:t>
      </w:r>
      <w:hyperlink r:id="rId137" w:history="1">
        <w:r w:rsidRPr="00803793">
          <w:rPr>
            <w:rStyle w:val="Hyperlink"/>
          </w:rPr>
          <w:t>Indigenous Protected Areas</w:t>
        </w:r>
      </w:hyperlink>
      <w:r>
        <w:t xml:space="preserve"> webpage.</w:t>
      </w:r>
      <w:r w:rsidR="00DB451D" w:rsidRPr="00DB451D">
        <w:t xml:space="preserve"> </w:t>
      </w:r>
      <w:r w:rsidR="00DB451D" w:rsidRPr="00394478">
        <w:t>Each group is responsible for becoming an expert in their section of the Stories from Countries resource.</w:t>
      </w:r>
    </w:p>
    <w:p w14:paraId="6E938948" w14:textId="51525649" w:rsidR="00394478" w:rsidRPr="00394478" w:rsidRDefault="00394478" w:rsidP="00394478">
      <w:r w:rsidRPr="00394478">
        <w:t>Your teacher will allocate you to one of the following groups:</w:t>
      </w:r>
    </w:p>
    <w:p w14:paraId="2D068B8A" w14:textId="4A70DF0B" w:rsidR="00394478" w:rsidRPr="00394478" w:rsidRDefault="00001C5B" w:rsidP="00C11816">
      <w:pPr>
        <w:pStyle w:val="ListBullet"/>
      </w:pPr>
      <w:r>
        <w:t>k</w:t>
      </w:r>
      <w:r w:rsidR="00394478" w:rsidRPr="00394478">
        <w:t xml:space="preserve">eeping </w:t>
      </w:r>
      <w:r>
        <w:t>c</w:t>
      </w:r>
      <w:r w:rsidR="00394478" w:rsidRPr="00394478">
        <w:t xml:space="preserve">ulture </w:t>
      </w:r>
      <w:r w:rsidR="004D67D0">
        <w:t>s</w:t>
      </w:r>
      <w:r w:rsidR="004D67D0" w:rsidRPr="00394478">
        <w:t>trong</w:t>
      </w:r>
    </w:p>
    <w:p w14:paraId="6F23F4B0" w14:textId="67297652" w:rsidR="00394478" w:rsidRPr="00394478" w:rsidRDefault="00001C5B" w:rsidP="00C11816">
      <w:pPr>
        <w:pStyle w:val="ListBullet"/>
      </w:pPr>
      <w:r>
        <w:t>k</w:t>
      </w:r>
      <w:r w:rsidR="00394478" w:rsidRPr="00394478">
        <w:t xml:space="preserve">eeping Country </w:t>
      </w:r>
      <w:r w:rsidR="004D67D0">
        <w:t>s</w:t>
      </w:r>
      <w:r w:rsidR="004D67D0" w:rsidRPr="00394478">
        <w:t>trong</w:t>
      </w:r>
    </w:p>
    <w:p w14:paraId="516EEFAF" w14:textId="56BF3128" w:rsidR="00394478" w:rsidRPr="00394478" w:rsidRDefault="00001C5B" w:rsidP="00C11816">
      <w:pPr>
        <w:pStyle w:val="ListBullet"/>
      </w:pPr>
      <w:r>
        <w:t>k</w:t>
      </w:r>
      <w:r w:rsidR="00394478" w:rsidRPr="00394478">
        <w:t xml:space="preserve">eeping </w:t>
      </w:r>
      <w:r>
        <w:t>c</w:t>
      </w:r>
      <w:r w:rsidR="00394478" w:rsidRPr="00394478">
        <w:t xml:space="preserve">ommunities </w:t>
      </w:r>
      <w:r w:rsidR="004D67D0">
        <w:t>s</w:t>
      </w:r>
      <w:r w:rsidR="004D67D0" w:rsidRPr="00394478">
        <w:t>trong</w:t>
      </w:r>
    </w:p>
    <w:p w14:paraId="27EDEE35" w14:textId="7FCDA7EA" w:rsidR="00394478" w:rsidRPr="00394478" w:rsidRDefault="00001C5B" w:rsidP="00C11816">
      <w:pPr>
        <w:pStyle w:val="ListBullet"/>
      </w:pPr>
      <w:r>
        <w:t>m</w:t>
      </w:r>
      <w:r w:rsidR="00394478" w:rsidRPr="00394478">
        <w:t xml:space="preserve">aking </w:t>
      </w:r>
      <w:r w:rsidR="004D67D0">
        <w:t>e</w:t>
      </w:r>
      <w:r w:rsidR="004D67D0" w:rsidRPr="00394478">
        <w:t xml:space="preserve">conomies </w:t>
      </w:r>
      <w:r w:rsidR="004D67D0">
        <w:t>s</w:t>
      </w:r>
      <w:r w:rsidR="004D67D0" w:rsidRPr="00394478">
        <w:t>trong</w:t>
      </w:r>
      <w:r w:rsidR="00394478" w:rsidRPr="00394478">
        <w:t>.</w:t>
      </w:r>
    </w:p>
    <w:p w14:paraId="6DD834BA" w14:textId="6E0684F3" w:rsidR="00394478" w:rsidRPr="00394478" w:rsidRDefault="00394478" w:rsidP="00394478">
      <w:r w:rsidRPr="00394478">
        <w:t xml:space="preserve">Develop a </w:t>
      </w:r>
      <w:hyperlink r:id="rId138" w:history="1">
        <w:r w:rsidRPr="00394478">
          <w:rPr>
            <w:color w:val="001C4A" w:themeColor="accent1" w:themeShade="BF"/>
            <w:u w:val="single"/>
          </w:rPr>
          <w:t>Concept map</w:t>
        </w:r>
      </w:hyperlink>
      <w:r w:rsidRPr="00394478">
        <w:t xml:space="preserve"> that summarises the section your group has been allocated.</w:t>
      </w:r>
    </w:p>
    <w:p w14:paraId="1A6BBCBB" w14:textId="0FAFBACA" w:rsidR="00394478" w:rsidRPr="00394478" w:rsidRDefault="00394478" w:rsidP="00394478">
      <w:r w:rsidRPr="00394478">
        <w:t xml:space="preserve">Using your concept map develop a way to communicate your group summary to the class. The aim is to ensure they best remember the stories you are sharing. Strategies to help your peers remember your </w:t>
      </w:r>
      <w:r w:rsidR="00EC7E25">
        <w:t>S</w:t>
      </w:r>
      <w:r w:rsidRPr="00394478">
        <w:t>tories from Country best might include:</w:t>
      </w:r>
    </w:p>
    <w:p w14:paraId="323420D6" w14:textId="77777777" w:rsidR="00394478" w:rsidRPr="00394478" w:rsidRDefault="00394478" w:rsidP="00C11816">
      <w:pPr>
        <w:pStyle w:val="ListBullet"/>
      </w:pPr>
      <w:r w:rsidRPr="00394478">
        <w:t>narrating in the form of a children’s story book</w:t>
      </w:r>
    </w:p>
    <w:p w14:paraId="67ADB54C" w14:textId="342BF10A" w:rsidR="00394478" w:rsidRPr="00394478" w:rsidRDefault="00394478" w:rsidP="00C11816">
      <w:pPr>
        <w:pStyle w:val="ListBullet"/>
      </w:pPr>
      <w:r w:rsidRPr="00394478">
        <w:t>podcast</w:t>
      </w:r>
    </w:p>
    <w:p w14:paraId="0E1108DE" w14:textId="77777777" w:rsidR="00394478" w:rsidRPr="00394478" w:rsidRDefault="00394478" w:rsidP="00C11816">
      <w:pPr>
        <w:pStyle w:val="ListBullet"/>
      </w:pPr>
      <w:r w:rsidRPr="00394478">
        <w:t>visual representation</w:t>
      </w:r>
    </w:p>
    <w:p w14:paraId="3E8DE179" w14:textId="77777777" w:rsidR="00394478" w:rsidRPr="00394478" w:rsidRDefault="00394478" w:rsidP="00C11816">
      <w:pPr>
        <w:pStyle w:val="ListBullet"/>
      </w:pPr>
      <w:r w:rsidRPr="00394478">
        <w:t>slide show.</w:t>
      </w:r>
    </w:p>
    <w:p w14:paraId="4A849808" w14:textId="2F4EE42F" w:rsidR="00394478" w:rsidRPr="00394478" w:rsidRDefault="00394478" w:rsidP="00E217E1">
      <w:r w:rsidRPr="00394478">
        <w:t>As a class</w:t>
      </w:r>
      <w:r w:rsidR="00CC71DB">
        <w:t>,</w:t>
      </w:r>
      <w:r w:rsidRPr="00394478">
        <w:t xml:space="preserve"> categorise the factors that enhance liveability for Aboriginal Peoples into </w:t>
      </w:r>
      <w:r w:rsidR="00CC71DB">
        <w:fldChar w:fldCharType="begin"/>
      </w:r>
      <w:r w:rsidR="00CC71DB">
        <w:instrText xml:space="preserve"> REF _Ref210818829 \h </w:instrText>
      </w:r>
      <w:r w:rsidR="00CC71DB">
        <w:fldChar w:fldCharType="separate"/>
      </w:r>
      <w:r w:rsidR="00CC71DB">
        <w:t xml:space="preserve">Table </w:t>
      </w:r>
      <w:r w:rsidR="00CC71DB">
        <w:rPr>
          <w:noProof/>
        </w:rPr>
        <w:t>30</w:t>
      </w:r>
      <w:r w:rsidR="00CC71DB">
        <w:fldChar w:fldCharType="end"/>
      </w:r>
      <w:r w:rsidRPr="00394478">
        <w:t>.</w:t>
      </w:r>
    </w:p>
    <w:p w14:paraId="4CAA9E22" w14:textId="4D2E9210" w:rsidR="00E217E1" w:rsidRDefault="00E217E1" w:rsidP="00E217E1">
      <w:pPr>
        <w:pStyle w:val="Caption"/>
      </w:pPr>
      <w:bookmarkStart w:id="192" w:name="_Ref210818829"/>
      <w:r>
        <w:t xml:space="preserve">Table </w:t>
      </w:r>
      <w:r w:rsidR="00CF1A53">
        <w:fldChar w:fldCharType="begin"/>
      </w:r>
      <w:r w:rsidR="00CF1A53">
        <w:instrText xml:space="preserve"> SEQ Table \* ARABIC </w:instrText>
      </w:r>
      <w:r w:rsidR="00CF1A53">
        <w:fldChar w:fldCharType="separate"/>
      </w:r>
      <w:r w:rsidR="00B676A3">
        <w:rPr>
          <w:noProof/>
        </w:rPr>
        <w:t>30</w:t>
      </w:r>
      <w:r w:rsidR="00CF1A53">
        <w:rPr>
          <w:noProof/>
        </w:rPr>
        <w:fldChar w:fldCharType="end"/>
      </w:r>
      <w:bookmarkEnd w:id="192"/>
      <w:r>
        <w:t xml:space="preserve"> </w:t>
      </w:r>
      <w:r w:rsidR="00D671E1">
        <w:t>–</w:t>
      </w:r>
      <w:r>
        <w:t xml:space="preserve"> </w:t>
      </w:r>
      <w:r w:rsidRPr="00BE1FA4">
        <w:t>factors that enhance liveability for Aboriginal Peoples</w:t>
      </w:r>
    </w:p>
    <w:tbl>
      <w:tblPr>
        <w:tblStyle w:val="Tableheader"/>
        <w:tblW w:w="9351" w:type="dxa"/>
        <w:tblLayout w:type="fixed"/>
        <w:tblLook w:val="04A0" w:firstRow="1" w:lastRow="0" w:firstColumn="1" w:lastColumn="0" w:noHBand="0" w:noVBand="1"/>
        <w:tblDescription w:val="Factors that enhance liveability for Aboriginal Peoples. There are blank cells for student responses."/>
      </w:tblPr>
      <w:tblGrid>
        <w:gridCol w:w="2547"/>
        <w:gridCol w:w="2268"/>
        <w:gridCol w:w="2268"/>
        <w:gridCol w:w="2268"/>
      </w:tblGrid>
      <w:tr w:rsidR="00394478" w:rsidRPr="00394478" w14:paraId="3AD798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C93FE0" w14:textId="77777777" w:rsidR="00394478" w:rsidRPr="00394478" w:rsidRDefault="00394478" w:rsidP="00394478">
            <w:bookmarkStart w:id="193" w:name="_Hlk201311584"/>
            <w:r w:rsidRPr="00394478">
              <w:t>Environmental</w:t>
            </w:r>
          </w:p>
        </w:tc>
        <w:tc>
          <w:tcPr>
            <w:tcW w:w="2268" w:type="dxa"/>
          </w:tcPr>
          <w:p w14:paraId="52A44D77" w14:textId="77777777" w:rsidR="00394478" w:rsidRPr="00394478" w:rsidRDefault="00394478" w:rsidP="00394478">
            <w:pPr>
              <w:cnfStyle w:val="100000000000" w:firstRow="1" w:lastRow="0" w:firstColumn="0" w:lastColumn="0" w:oddVBand="0" w:evenVBand="0" w:oddHBand="0" w:evenHBand="0" w:firstRowFirstColumn="0" w:firstRowLastColumn="0" w:lastRowFirstColumn="0" w:lastRowLastColumn="0"/>
            </w:pPr>
            <w:r w:rsidRPr="00394478">
              <w:t>Social</w:t>
            </w:r>
          </w:p>
        </w:tc>
        <w:tc>
          <w:tcPr>
            <w:tcW w:w="2268" w:type="dxa"/>
          </w:tcPr>
          <w:p w14:paraId="043CA6F3" w14:textId="77777777" w:rsidR="00394478" w:rsidRPr="00394478" w:rsidRDefault="00394478" w:rsidP="00394478">
            <w:pPr>
              <w:cnfStyle w:val="100000000000" w:firstRow="1" w:lastRow="0" w:firstColumn="0" w:lastColumn="0" w:oddVBand="0" w:evenVBand="0" w:oddHBand="0" w:evenHBand="0" w:firstRowFirstColumn="0" w:firstRowLastColumn="0" w:lastRowFirstColumn="0" w:lastRowLastColumn="0"/>
            </w:pPr>
            <w:r w:rsidRPr="00394478">
              <w:t>Economic</w:t>
            </w:r>
          </w:p>
        </w:tc>
        <w:tc>
          <w:tcPr>
            <w:tcW w:w="2268" w:type="dxa"/>
          </w:tcPr>
          <w:p w14:paraId="25DD6E27" w14:textId="77777777" w:rsidR="00394478" w:rsidRPr="00394478" w:rsidRDefault="00394478" w:rsidP="00394478">
            <w:pPr>
              <w:cnfStyle w:val="100000000000" w:firstRow="1" w:lastRow="0" w:firstColumn="0" w:lastColumn="0" w:oddVBand="0" w:evenVBand="0" w:oddHBand="0" w:evenHBand="0" w:firstRowFirstColumn="0" w:firstRowLastColumn="0" w:lastRowFirstColumn="0" w:lastRowLastColumn="0"/>
            </w:pPr>
            <w:r w:rsidRPr="00394478">
              <w:t>Political</w:t>
            </w:r>
          </w:p>
        </w:tc>
      </w:tr>
      <w:tr w:rsidR="00394478" w:rsidRPr="00394478" w14:paraId="6FDC63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07E0E8" w14:textId="77777777" w:rsidR="00394478" w:rsidRPr="00394478" w:rsidRDefault="00394478" w:rsidP="00394478"/>
        </w:tc>
        <w:tc>
          <w:tcPr>
            <w:tcW w:w="2268" w:type="dxa"/>
          </w:tcPr>
          <w:p w14:paraId="554C24DB" w14:textId="77777777" w:rsidR="00394478" w:rsidRPr="00394478" w:rsidRDefault="00394478" w:rsidP="00394478">
            <w:pPr>
              <w:cnfStyle w:val="000000100000" w:firstRow="0" w:lastRow="0" w:firstColumn="0" w:lastColumn="0" w:oddVBand="0" w:evenVBand="0" w:oddHBand="1" w:evenHBand="0" w:firstRowFirstColumn="0" w:firstRowLastColumn="0" w:lastRowFirstColumn="0" w:lastRowLastColumn="0"/>
            </w:pPr>
          </w:p>
        </w:tc>
        <w:tc>
          <w:tcPr>
            <w:tcW w:w="2268" w:type="dxa"/>
          </w:tcPr>
          <w:p w14:paraId="652EDA12" w14:textId="77777777" w:rsidR="00394478" w:rsidRPr="00394478" w:rsidRDefault="00394478" w:rsidP="00394478">
            <w:pPr>
              <w:cnfStyle w:val="000000100000" w:firstRow="0" w:lastRow="0" w:firstColumn="0" w:lastColumn="0" w:oddVBand="0" w:evenVBand="0" w:oddHBand="1" w:evenHBand="0" w:firstRowFirstColumn="0" w:firstRowLastColumn="0" w:lastRowFirstColumn="0" w:lastRowLastColumn="0"/>
            </w:pPr>
          </w:p>
        </w:tc>
        <w:tc>
          <w:tcPr>
            <w:tcW w:w="2268" w:type="dxa"/>
          </w:tcPr>
          <w:p w14:paraId="5170CFB0" w14:textId="77777777" w:rsidR="00394478" w:rsidRPr="00394478" w:rsidRDefault="00394478" w:rsidP="00394478">
            <w:pPr>
              <w:cnfStyle w:val="000000100000" w:firstRow="0" w:lastRow="0" w:firstColumn="0" w:lastColumn="0" w:oddVBand="0" w:evenVBand="0" w:oddHBand="1" w:evenHBand="0" w:firstRowFirstColumn="0" w:firstRowLastColumn="0" w:lastRowFirstColumn="0" w:lastRowLastColumn="0"/>
            </w:pPr>
          </w:p>
        </w:tc>
      </w:tr>
    </w:tbl>
    <w:bookmarkEnd w:id="193"/>
    <w:p w14:paraId="74D030C6" w14:textId="639D97BF" w:rsidR="00394478" w:rsidRPr="00394478" w:rsidRDefault="00394478" w:rsidP="00394478">
      <w:r w:rsidRPr="00394478">
        <w:lastRenderedPageBreak/>
        <w:t xml:space="preserve">Using </w:t>
      </w:r>
      <w:r w:rsidR="00CC71DB">
        <w:fldChar w:fldCharType="begin"/>
      </w:r>
      <w:r w:rsidR="00CC71DB">
        <w:instrText xml:space="preserve"> REF _Ref210818829 \h </w:instrText>
      </w:r>
      <w:r w:rsidR="00CC71DB">
        <w:fldChar w:fldCharType="separate"/>
      </w:r>
      <w:r w:rsidR="00CC71DB">
        <w:t xml:space="preserve">Table </w:t>
      </w:r>
      <w:r w:rsidR="00CC71DB">
        <w:rPr>
          <w:noProof/>
        </w:rPr>
        <w:t>30</w:t>
      </w:r>
      <w:r w:rsidR="00CC71DB">
        <w:fldChar w:fldCharType="end"/>
      </w:r>
      <w:r w:rsidR="00CC71DB">
        <w:t xml:space="preserve"> </w:t>
      </w:r>
      <w:r w:rsidRPr="00394478">
        <w:t xml:space="preserve">and </w:t>
      </w:r>
      <w:proofErr w:type="gramStart"/>
      <w:r w:rsidRPr="00394478">
        <w:t>your</w:t>
      </w:r>
      <w:proofErr w:type="gramEnd"/>
      <w:r w:rsidRPr="00394478">
        <w:t xml:space="preserve"> learning about IPAs and caring for Country construct 1 to 3 paragraphs answering the following question</w:t>
      </w:r>
      <w:r w:rsidR="00CC71DB">
        <w:t>:</w:t>
      </w:r>
      <w:r w:rsidRPr="00394478">
        <w:t xml:space="preserve"> ‘Explain how Indigenous Protected Areas (IPAs) in New South Wales enhance the liveability of places for Aboriginal Peoples. In your response, refer to specific examples and explain how caring for Country strengthens culture, community and the environment’.</w:t>
      </w:r>
    </w:p>
    <w:p w14:paraId="71EC1A55" w14:textId="2825881E" w:rsidR="00394478" w:rsidRPr="00394478" w:rsidRDefault="001C6CB8" w:rsidP="001C6CB8">
      <w:pPr>
        <w:pStyle w:val="FeatureBox2"/>
      </w:pPr>
      <w:r>
        <w:rPr>
          <w:b/>
          <w:bCs/>
        </w:rPr>
        <w:t>Note</w:t>
      </w:r>
      <w:r w:rsidRPr="00C11816">
        <w:t xml:space="preserve">: </w:t>
      </w:r>
      <w:r>
        <w:t>t</w:t>
      </w:r>
      <w:r w:rsidR="00394478" w:rsidRPr="00394478">
        <w:t>he following sentence starters may be used where appropriate.</w:t>
      </w:r>
    </w:p>
    <w:p w14:paraId="09BB1935" w14:textId="2FD3555A" w:rsidR="00394478" w:rsidRPr="00394478" w:rsidRDefault="00394478" w:rsidP="00DB451D">
      <w:pPr>
        <w:pStyle w:val="ListBullet"/>
      </w:pPr>
      <w:r w:rsidRPr="00394478">
        <w:t>An Indigenous Protected Area (IPA) is a part of land or sea managed by</w:t>
      </w:r>
      <w:r w:rsidR="00CC71DB">
        <w:t> …</w:t>
      </w:r>
    </w:p>
    <w:p w14:paraId="69C2B023" w14:textId="597E24CD" w:rsidR="00394478" w:rsidRPr="00394478" w:rsidRDefault="00394478" w:rsidP="00DB451D">
      <w:pPr>
        <w:pStyle w:val="ListBullet"/>
      </w:pPr>
      <w:r w:rsidRPr="00394478">
        <w:t>In New South Wales, several IPAs such as</w:t>
      </w:r>
      <w:r w:rsidR="00CC71DB">
        <w:t> …</w:t>
      </w:r>
    </w:p>
    <w:p w14:paraId="6CEC1D28" w14:textId="5756B4C6" w:rsidR="00394478" w:rsidRPr="00394478" w:rsidRDefault="00394478" w:rsidP="00DB451D">
      <w:pPr>
        <w:pStyle w:val="ListBullet"/>
      </w:pPr>
      <w:r w:rsidRPr="00394478">
        <w:t>These areas are important because they allow</w:t>
      </w:r>
      <w:r w:rsidR="00CC71DB">
        <w:t> …</w:t>
      </w:r>
    </w:p>
    <w:p w14:paraId="71A310BA" w14:textId="77E3F912" w:rsidR="002F4FFD" w:rsidRDefault="00480976" w:rsidP="00480976">
      <w:pPr>
        <w:pStyle w:val="Heading2"/>
      </w:pPr>
      <w:bookmarkStart w:id="194" w:name="_Toc211346954"/>
      <w:r>
        <w:t>Lesson 5 and 6 – strategies used to enhance liveability of a place for groups of people</w:t>
      </w:r>
      <w:bookmarkEnd w:id="194"/>
    </w:p>
    <w:p w14:paraId="5063DF37" w14:textId="0D45724D" w:rsidR="006D6493" w:rsidRDefault="005E5E8E" w:rsidP="00440D7A">
      <w:pPr>
        <w:pStyle w:val="Heading3"/>
      </w:pPr>
      <w:bookmarkStart w:id="195" w:name="_Toc211346955"/>
      <w:r>
        <w:t xml:space="preserve">3.5.1 – </w:t>
      </w:r>
      <w:r w:rsidR="009E4688">
        <w:t>S</w:t>
      </w:r>
      <w:r>
        <w:t xml:space="preserve">ee, </w:t>
      </w:r>
      <w:r w:rsidR="009E4688">
        <w:t>T</w:t>
      </w:r>
      <w:r>
        <w:t xml:space="preserve">hink, </w:t>
      </w:r>
      <w:r w:rsidR="009E4688">
        <w:t>W</w:t>
      </w:r>
      <w:r>
        <w:t>onder</w:t>
      </w:r>
      <w:bookmarkEnd w:id="195"/>
    </w:p>
    <w:p w14:paraId="432ED75C" w14:textId="07ABB2AC" w:rsidR="00F928FE" w:rsidRPr="00F928FE" w:rsidRDefault="00F928FE" w:rsidP="00F928FE">
      <w:r>
        <w:t>Your teacher will provide you</w:t>
      </w:r>
      <w:r w:rsidRPr="00F928FE">
        <w:t xml:space="preserve"> with one of the images of Lee Anthony expressway residence or Katie Blackman’s bush camp from </w:t>
      </w:r>
      <w:hyperlink r:id="rId139" w:history="1">
        <w:r w:rsidRPr="00F928FE">
          <w:rPr>
            <w:color w:val="001C4A" w:themeColor="accent1" w:themeShade="BF"/>
            <w:u w:val="single"/>
          </w:rPr>
          <w:t>Australia</w:t>
        </w:r>
        <w:r w:rsidR="006436A2">
          <w:rPr>
            <w:color w:val="001C4A" w:themeColor="accent1" w:themeShade="BF"/>
            <w:u w:val="single"/>
          </w:rPr>
          <w:t>’</w:t>
        </w:r>
        <w:r w:rsidRPr="00F928FE">
          <w:rPr>
            <w:color w:val="001C4A" w:themeColor="accent1" w:themeShade="BF"/>
            <w:u w:val="single"/>
          </w:rPr>
          <w:t>s homeless hidden in plain sight</w:t>
        </w:r>
      </w:hyperlink>
      <w:r>
        <w:t xml:space="preserve">. Use the image to </w:t>
      </w:r>
      <w:r w:rsidRPr="00F928FE">
        <w:t xml:space="preserve">complete a </w:t>
      </w:r>
      <w:hyperlink r:id="rId140" w:history="1">
        <w:r w:rsidRPr="00DB451D">
          <w:rPr>
            <w:rStyle w:val="Hyperlink"/>
          </w:rPr>
          <w:t>See</w:t>
        </w:r>
        <w:r w:rsidR="006436A2" w:rsidRPr="00DB451D">
          <w:rPr>
            <w:rStyle w:val="Hyperlink"/>
          </w:rPr>
          <w:t>,</w:t>
        </w:r>
        <w:r w:rsidRPr="00DB451D">
          <w:rPr>
            <w:rStyle w:val="Hyperlink"/>
          </w:rPr>
          <w:t xml:space="preserve"> Think</w:t>
        </w:r>
        <w:r w:rsidR="006436A2" w:rsidRPr="00DB451D">
          <w:rPr>
            <w:rStyle w:val="Hyperlink"/>
          </w:rPr>
          <w:t>,</w:t>
        </w:r>
        <w:r w:rsidRPr="00DB451D">
          <w:rPr>
            <w:rStyle w:val="Hyperlink"/>
          </w:rPr>
          <w:t xml:space="preserve"> Wonder</w:t>
        </w:r>
      </w:hyperlink>
      <w:r w:rsidRPr="00F928FE">
        <w:t xml:space="preserve"> routine:</w:t>
      </w:r>
    </w:p>
    <w:p w14:paraId="7708C8D3" w14:textId="77777777" w:rsidR="00F928FE" w:rsidRPr="00F928FE" w:rsidRDefault="00F928FE" w:rsidP="009E4688">
      <w:pPr>
        <w:pStyle w:val="ListBullet"/>
      </w:pPr>
      <w:r w:rsidRPr="00F928FE">
        <w:t>describe exactly what you see</w:t>
      </w:r>
    </w:p>
    <w:p w14:paraId="270D2FC7" w14:textId="77777777" w:rsidR="00F928FE" w:rsidRPr="00F928FE" w:rsidRDefault="00F928FE" w:rsidP="009E4688">
      <w:pPr>
        <w:pStyle w:val="ListBullet"/>
      </w:pPr>
      <w:r w:rsidRPr="00F928FE">
        <w:t>describe what you think about what you are seeing</w:t>
      </w:r>
    </w:p>
    <w:p w14:paraId="3FEEB923" w14:textId="400F9AFB" w:rsidR="00F928FE" w:rsidRPr="00F928FE" w:rsidRDefault="00F928FE" w:rsidP="009E4688">
      <w:pPr>
        <w:pStyle w:val="ListBullet"/>
      </w:pPr>
      <w:r w:rsidRPr="00F928FE">
        <w:t>describe what you are wondering about the image</w:t>
      </w:r>
      <w:r w:rsidR="00097FCF">
        <w:t>;</w:t>
      </w:r>
      <w:r w:rsidR="00097FCF" w:rsidRPr="00F928FE">
        <w:t xml:space="preserve"> </w:t>
      </w:r>
      <w:r w:rsidRPr="00F928FE">
        <w:t>what questions do the images provoke?</w:t>
      </w:r>
    </w:p>
    <w:p w14:paraId="522E52DF" w14:textId="37382925" w:rsidR="005C7FCC" w:rsidRDefault="005C7FCC" w:rsidP="00440D7A">
      <w:pPr>
        <w:pStyle w:val="Heading3"/>
      </w:pPr>
      <w:bookmarkStart w:id="196" w:name="_Toc211346956"/>
      <w:r>
        <w:t>3.5.2 – defining homelessness</w:t>
      </w:r>
      <w:bookmarkEnd w:id="196"/>
    </w:p>
    <w:p w14:paraId="4441575F" w14:textId="005CF7C1" w:rsidR="00F928FE" w:rsidRPr="00F928FE" w:rsidRDefault="005E190F" w:rsidP="00F928FE">
      <w:r>
        <w:t>Make a note of the</w:t>
      </w:r>
      <w:r w:rsidR="00F928FE" w:rsidRPr="00F928FE">
        <w:t xml:space="preserve"> definitions for primary homelessness, secondary homelessness and tertiary homelessness</w:t>
      </w:r>
      <w:r w:rsidR="00E12E78">
        <w:t xml:space="preserve"> provided by your teacher.</w:t>
      </w:r>
    </w:p>
    <w:p w14:paraId="057987D7" w14:textId="1001668E" w:rsidR="00131031" w:rsidRDefault="000631AD" w:rsidP="00440D7A">
      <w:pPr>
        <w:pStyle w:val="Heading3"/>
      </w:pPr>
      <w:bookmarkStart w:id="197" w:name="_Toc211346957"/>
      <w:r>
        <w:t>3.5.3 – column graphs</w:t>
      </w:r>
      <w:bookmarkEnd w:id="197"/>
    </w:p>
    <w:p w14:paraId="4C62D407" w14:textId="34228C4B" w:rsidR="00F928FE" w:rsidRPr="00F928FE" w:rsidRDefault="000631AD" w:rsidP="00F928FE">
      <w:r>
        <w:t xml:space="preserve">Answer </w:t>
      </w:r>
      <w:r w:rsidR="00F928FE" w:rsidRPr="00F928FE">
        <w:t>the following true or false questions:</w:t>
      </w:r>
    </w:p>
    <w:p w14:paraId="066CF5B3" w14:textId="3C3EA43A" w:rsidR="00F928FE" w:rsidRPr="00F928FE" w:rsidRDefault="00F928FE" w:rsidP="00204CCF">
      <w:pPr>
        <w:pStyle w:val="ListNumber"/>
        <w:numPr>
          <w:ilvl w:val="0"/>
          <w:numId w:val="39"/>
        </w:numPr>
      </w:pPr>
      <w:r w:rsidRPr="00F928FE">
        <w:lastRenderedPageBreak/>
        <w:t>A column graph is best used for displaying categorical data, such as favourite fruits or types of pets</w:t>
      </w:r>
      <w:r w:rsidR="000631AD">
        <w:t>.</w:t>
      </w:r>
    </w:p>
    <w:p w14:paraId="1D1A8FBF" w14:textId="4A2F1E03" w:rsidR="00F928FE" w:rsidRPr="00F928FE" w:rsidRDefault="00F928FE" w:rsidP="00813D7B">
      <w:pPr>
        <w:numPr>
          <w:ilvl w:val="0"/>
          <w:numId w:val="2"/>
        </w:numPr>
      </w:pPr>
      <w:r w:rsidRPr="00F928FE">
        <w:t>In a column graph, the height of each column represents how many items are in that category</w:t>
      </w:r>
      <w:r w:rsidR="000631AD">
        <w:t>.</w:t>
      </w:r>
    </w:p>
    <w:p w14:paraId="4633AE22" w14:textId="0C9F23DF" w:rsidR="00F928FE" w:rsidRPr="00F928FE" w:rsidRDefault="00F928FE" w:rsidP="00813D7B">
      <w:pPr>
        <w:numPr>
          <w:ilvl w:val="0"/>
          <w:numId w:val="2"/>
        </w:numPr>
      </w:pPr>
      <w:r w:rsidRPr="00F928FE">
        <w:t>Column graphs should be used when data is grouped into number ranges, like scores out of 100</w:t>
      </w:r>
      <w:r w:rsidR="000631AD">
        <w:t>.</w:t>
      </w:r>
    </w:p>
    <w:p w14:paraId="19D09E23" w14:textId="467EC0BA" w:rsidR="00CF1A53" w:rsidRPr="00CF1A53" w:rsidRDefault="00CF1A53" w:rsidP="00440D7A">
      <w:pPr>
        <w:pStyle w:val="Heading3"/>
      </w:pPr>
      <w:bookmarkStart w:id="198" w:name="_Toc211346958"/>
      <w:r w:rsidRPr="00CF1A53">
        <w:t>3.5.4 – construct a column graph</w:t>
      </w:r>
      <w:bookmarkEnd w:id="198"/>
    </w:p>
    <w:p w14:paraId="410CE324" w14:textId="31B95BD6" w:rsidR="00F928FE" w:rsidRPr="00F928FE" w:rsidRDefault="00F928FE" w:rsidP="00CF1A53">
      <w:r w:rsidRPr="00F928FE">
        <w:t xml:space="preserve">Construct a column graph that illustrates the </w:t>
      </w:r>
      <w:r w:rsidR="009A2CEC">
        <w:t>c</w:t>
      </w:r>
      <w:r w:rsidR="009A2CEC" w:rsidRPr="00F928FE">
        <w:t xml:space="preserve">ounts </w:t>
      </w:r>
      <w:r w:rsidRPr="00F928FE">
        <w:t>of people experiencing homelessness by sex, Australia, 2006 to 2021.</w:t>
      </w:r>
    </w:p>
    <w:p w14:paraId="1C64DDB2" w14:textId="3533BC00" w:rsidR="00CF1A53" w:rsidRDefault="00CF1A53" w:rsidP="00CF1A53">
      <w:pPr>
        <w:pStyle w:val="Caption"/>
      </w:pPr>
      <w:r>
        <w:t xml:space="preserve">Table </w:t>
      </w:r>
      <w:r>
        <w:fldChar w:fldCharType="begin"/>
      </w:r>
      <w:r>
        <w:instrText xml:space="preserve"> SEQ Table \* ARABIC </w:instrText>
      </w:r>
      <w:r>
        <w:fldChar w:fldCharType="separate"/>
      </w:r>
      <w:r w:rsidR="00B676A3">
        <w:rPr>
          <w:noProof/>
        </w:rPr>
        <w:t>31</w:t>
      </w:r>
      <w:r>
        <w:rPr>
          <w:noProof/>
        </w:rPr>
        <w:fldChar w:fldCharType="end"/>
      </w:r>
      <w:r>
        <w:t xml:space="preserve"> </w:t>
      </w:r>
      <w:r w:rsidR="00D671E1">
        <w:t>–</w:t>
      </w:r>
      <w:r>
        <w:t xml:space="preserve"> </w:t>
      </w:r>
      <w:r w:rsidRPr="00F36E45">
        <w:t>counts of people experiencing homelessness by sex, Australia, 2006</w:t>
      </w:r>
      <w:r w:rsidR="00D671E1">
        <w:t>–</w:t>
      </w:r>
      <w:r w:rsidRPr="00F36E45">
        <w:t>2021</w:t>
      </w:r>
    </w:p>
    <w:tbl>
      <w:tblPr>
        <w:tblStyle w:val="Tableheader"/>
        <w:tblW w:w="9351" w:type="dxa"/>
        <w:tblLayout w:type="fixed"/>
        <w:tblLook w:val="04A0" w:firstRow="1" w:lastRow="0" w:firstColumn="1" w:lastColumn="0" w:noHBand="0" w:noVBand="1"/>
        <w:tblDescription w:val="Counts of people experiencing homelessness by sex, Australia, 2006 – 2021. "/>
      </w:tblPr>
      <w:tblGrid>
        <w:gridCol w:w="1271"/>
        <w:gridCol w:w="2552"/>
        <w:gridCol w:w="2693"/>
        <w:gridCol w:w="2835"/>
      </w:tblGrid>
      <w:tr w:rsidR="00F928FE" w:rsidRPr="00F928FE" w14:paraId="7ECC90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72A4D6" w14:textId="77777777" w:rsidR="00F928FE" w:rsidRPr="00F928FE" w:rsidRDefault="00F928FE" w:rsidP="00F928FE">
            <w:r w:rsidRPr="00F928FE">
              <w:t>Year</w:t>
            </w:r>
          </w:p>
        </w:tc>
        <w:tc>
          <w:tcPr>
            <w:tcW w:w="2552" w:type="dxa"/>
          </w:tcPr>
          <w:p w14:paraId="172A6788" w14:textId="77777777" w:rsidR="00F928FE" w:rsidRPr="00F928FE" w:rsidRDefault="00F928FE" w:rsidP="00F928FE">
            <w:pPr>
              <w:cnfStyle w:val="100000000000" w:firstRow="1" w:lastRow="0" w:firstColumn="0" w:lastColumn="0" w:oddVBand="0" w:evenVBand="0" w:oddHBand="0" w:evenHBand="0" w:firstRowFirstColumn="0" w:firstRowLastColumn="0" w:lastRowFirstColumn="0" w:lastRowLastColumn="0"/>
            </w:pPr>
            <w:r w:rsidRPr="00F928FE">
              <w:t>Males</w:t>
            </w:r>
          </w:p>
        </w:tc>
        <w:tc>
          <w:tcPr>
            <w:tcW w:w="2693" w:type="dxa"/>
          </w:tcPr>
          <w:p w14:paraId="50D29250" w14:textId="77777777" w:rsidR="00F928FE" w:rsidRPr="00F928FE" w:rsidRDefault="00F928FE" w:rsidP="00F928FE">
            <w:pPr>
              <w:cnfStyle w:val="100000000000" w:firstRow="1" w:lastRow="0" w:firstColumn="0" w:lastColumn="0" w:oddVBand="0" w:evenVBand="0" w:oddHBand="0" w:evenHBand="0" w:firstRowFirstColumn="0" w:firstRowLastColumn="0" w:lastRowFirstColumn="0" w:lastRowLastColumn="0"/>
            </w:pPr>
            <w:r w:rsidRPr="00F928FE">
              <w:t>Females</w:t>
            </w:r>
          </w:p>
        </w:tc>
        <w:tc>
          <w:tcPr>
            <w:tcW w:w="2835" w:type="dxa"/>
          </w:tcPr>
          <w:p w14:paraId="3943F2F6" w14:textId="77777777" w:rsidR="00F928FE" w:rsidRPr="00F928FE" w:rsidRDefault="00F928FE" w:rsidP="00F928FE">
            <w:pPr>
              <w:cnfStyle w:val="100000000000" w:firstRow="1" w:lastRow="0" w:firstColumn="0" w:lastColumn="0" w:oddVBand="0" w:evenVBand="0" w:oddHBand="0" w:evenHBand="0" w:firstRowFirstColumn="0" w:firstRowLastColumn="0" w:lastRowFirstColumn="0" w:lastRowLastColumn="0"/>
            </w:pPr>
            <w:r w:rsidRPr="00F928FE">
              <w:t>All people experiencing homelessness</w:t>
            </w:r>
          </w:p>
        </w:tc>
      </w:tr>
      <w:tr w:rsidR="00F928FE" w:rsidRPr="00F928FE" w14:paraId="3B5434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CD5CE6" w14:textId="77777777" w:rsidR="00F928FE" w:rsidRPr="00F928FE" w:rsidRDefault="00F928FE" w:rsidP="00F928FE">
            <w:r w:rsidRPr="00F928FE">
              <w:t>2006</w:t>
            </w:r>
          </w:p>
        </w:tc>
        <w:tc>
          <w:tcPr>
            <w:tcW w:w="2552" w:type="dxa"/>
          </w:tcPr>
          <w:p w14:paraId="49719921" w14:textId="77777777" w:rsidR="00F928FE" w:rsidRPr="00F928FE" w:rsidRDefault="00F928FE" w:rsidP="00F928FE">
            <w:pPr>
              <w:cnfStyle w:val="000000100000" w:firstRow="0" w:lastRow="0" w:firstColumn="0" w:lastColumn="0" w:oddVBand="0" w:evenVBand="0" w:oddHBand="1" w:evenHBand="0" w:firstRowFirstColumn="0" w:firstRowLastColumn="0" w:lastRowFirstColumn="0" w:lastRowLastColumn="0"/>
            </w:pPr>
            <w:r w:rsidRPr="00F928FE">
              <w:t>51,164</w:t>
            </w:r>
          </w:p>
        </w:tc>
        <w:tc>
          <w:tcPr>
            <w:tcW w:w="2693" w:type="dxa"/>
          </w:tcPr>
          <w:p w14:paraId="260C5BF5" w14:textId="77777777" w:rsidR="00F928FE" w:rsidRPr="00F928FE" w:rsidRDefault="00F928FE" w:rsidP="00F928FE">
            <w:pPr>
              <w:cnfStyle w:val="000000100000" w:firstRow="0" w:lastRow="0" w:firstColumn="0" w:lastColumn="0" w:oddVBand="0" w:evenVBand="0" w:oddHBand="1" w:evenHBand="0" w:firstRowFirstColumn="0" w:firstRowLastColumn="0" w:lastRowFirstColumn="0" w:lastRowLastColumn="0"/>
            </w:pPr>
            <w:r w:rsidRPr="00F928FE">
              <w:t>38,567</w:t>
            </w:r>
          </w:p>
        </w:tc>
        <w:tc>
          <w:tcPr>
            <w:tcW w:w="2835" w:type="dxa"/>
          </w:tcPr>
          <w:p w14:paraId="43309F18" w14:textId="77777777" w:rsidR="00F928FE" w:rsidRPr="00F928FE" w:rsidRDefault="00F928FE" w:rsidP="00F928FE">
            <w:pPr>
              <w:cnfStyle w:val="000000100000" w:firstRow="0" w:lastRow="0" w:firstColumn="0" w:lastColumn="0" w:oddVBand="0" w:evenVBand="0" w:oddHBand="1" w:evenHBand="0" w:firstRowFirstColumn="0" w:firstRowLastColumn="0" w:lastRowFirstColumn="0" w:lastRowLastColumn="0"/>
            </w:pPr>
            <w:r w:rsidRPr="00F928FE">
              <w:t>89,733</w:t>
            </w:r>
          </w:p>
        </w:tc>
      </w:tr>
      <w:tr w:rsidR="00F928FE" w:rsidRPr="00F928FE" w14:paraId="19DAA2C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6C6290" w14:textId="77777777" w:rsidR="00F928FE" w:rsidRPr="00F928FE" w:rsidRDefault="00F928FE" w:rsidP="00F928FE">
            <w:r w:rsidRPr="00F928FE">
              <w:t>2011</w:t>
            </w:r>
          </w:p>
        </w:tc>
        <w:tc>
          <w:tcPr>
            <w:tcW w:w="2552" w:type="dxa"/>
          </w:tcPr>
          <w:p w14:paraId="610DF8CA" w14:textId="0752DF92" w:rsidR="00F928FE" w:rsidRPr="00F928FE" w:rsidRDefault="00F928FE" w:rsidP="00F928FE">
            <w:pPr>
              <w:cnfStyle w:val="000000010000" w:firstRow="0" w:lastRow="0" w:firstColumn="0" w:lastColumn="0" w:oddVBand="0" w:evenVBand="0" w:oddHBand="0" w:evenHBand="1" w:firstRowFirstColumn="0" w:firstRowLastColumn="0" w:lastRowFirstColumn="0" w:lastRowLastColumn="0"/>
            </w:pPr>
            <w:r w:rsidRPr="00F928FE">
              <w:t>57,689</w:t>
            </w:r>
          </w:p>
        </w:tc>
        <w:tc>
          <w:tcPr>
            <w:tcW w:w="2693" w:type="dxa"/>
          </w:tcPr>
          <w:p w14:paraId="700E4C59" w14:textId="77777777" w:rsidR="00F928FE" w:rsidRPr="00F928FE" w:rsidRDefault="00F928FE" w:rsidP="00F928FE">
            <w:pPr>
              <w:cnfStyle w:val="000000010000" w:firstRow="0" w:lastRow="0" w:firstColumn="0" w:lastColumn="0" w:oddVBand="0" w:evenVBand="0" w:oddHBand="0" w:evenHBand="1" w:firstRowFirstColumn="0" w:firstRowLastColumn="0" w:lastRowFirstColumn="0" w:lastRowLastColumn="0"/>
            </w:pPr>
            <w:r w:rsidRPr="00F928FE">
              <w:t>44,746</w:t>
            </w:r>
          </w:p>
        </w:tc>
        <w:tc>
          <w:tcPr>
            <w:tcW w:w="2835" w:type="dxa"/>
          </w:tcPr>
          <w:p w14:paraId="6F93F2E8" w14:textId="77777777" w:rsidR="00F928FE" w:rsidRPr="00F928FE" w:rsidRDefault="00F928FE" w:rsidP="00F928FE">
            <w:pPr>
              <w:cnfStyle w:val="000000010000" w:firstRow="0" w:lastRow="0" w:firstColumn="0" w:lastColumn="0" w:oddVBand="0" w:evenVBand="0" w:oddHBand="0" w:evenHBand="1" w:firstRowFirstColumn="0" w:firstRowLastColumn="0" w:lastRowFirstColumn="0" w:lastRowLastColumn="0"/>
            </w:pPr>
            <w:r w:rsidRPr="00F928FE">
              <w:t>102,439</w:t>
            </w:r>
          </w:p>
        </w:tc>
      </w:tr>
      <w:tr w:rsidR="00F928FE" w:rsidRPr="00F928FE" w14:paraId="3E1A53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3A430F7" w14:textId="13432B83" w:rsidR="00F928FE" w:rsidRPr="00F928FE" w:rsidRDefault="002337F4" w:rsidP="00F928FE">
            <w:r>
              <w:t>2</w:t>
            </w:r>
            <w:r w:rsidR="00F928FE" w:rsidRPr="00F928FE">
              <w:t>016</w:t>
            </w:r>
          </w:p>
        </w:tc>
        <w:tc>
          <w:tcPr>
            <w:tcW w:w="2552" w:type="dxa"/>
          </w:tcPr>
          <w:p w14:paraId="7CF77128" w14:textId="77777777" w:rsidR="00F928FE" w:rsidRPr="00F928FE" w:rsidRDefault="00F928FE" w:rsidP="00F928FE">
            <w:pPr>
              <w:cnfStyle w:val="000000100000" w:firstRow="0" w:lastRow="0" w:firstColumn="0" w:lastColumn="0" w:oddVBand="0" w:evenVBand="0" w:oddHBand="1" w:evenHBand="0" w:firstRowFirstColumn="0" w:firstRowLastColumn="0" w:lastRowFirstColumn="0" w:lastRowLastColumn="0"/>
            </w:pPr>
            <w:r w:rsidRPr="00F928FE">
              <w:t>67,407</w:t>
            </w:r>
          </w:p>
        </w:tc>
        <w:tc>
          <w:tcPr>
            <w:tcW w:w="2693" w:type="dxa"/>
          </w:tcPr>
          <w:p w14:paraId="3BBD0E6E" w14:textId="77777777" w:rsidR="00F928FE" w:rsidRPr="00F928FE" w:rsidRDefault="00F928FE" w:rsidP="00F928FE">
            <w:pPr>
              <w:cnfStyle w:val="000000100000" w:firstRow="0" w:lastRow="0" w:firstColumn="0" w:lastColumn="0" w:oddVBand="0" w:evenVBand="0" w:oddHBand="1" w:evenHBand="0" w:firstRowFirstColumn="0" w:firstRowLastColumn="0" w:lastRowFirstColumn="0" w:lastRowLastColumn="0"/>
            </w:pPr>
            <w:r w:rsidRPr="00F928FE">
              <w:t>49,017</w:t>
            </w:r>
          </w:p>
        </w:tc>
        <w:tc>
          <w:tcPr>
            <w:tcW w:w="2835" w:type="dxa"/>
          </w:tcPr>
          <w:p w14:paraId="5EDF7863" w14:textId="77777777" w:rsidR="00F928FE" w:rsidRPr="00F928FE" w:rsidRDefault="00F928FE" w:rsidP="00F928FE">
            <w:pPr>
              <w:cnfStyle w:val="000000100000" w:firstRow="0" w:lastRow="0" w:firstColumn="0" w:lastColumn="0" w:oddVBand="0" w:evenVBand="0" w:oddHBand="1" w:evenHBand="0" w:firstRowFirstColumn="0" w:firstRowLastColumn="0" w:lastRowFirstColumn="0" w:lastRowLastColumn="0"/>
            </w:pPr>
            <w:r w:rsidRPr="00F928FE">
              <w:t>116,427</w:t>
            </w:r>
          </w:p>
        </w:tc>
      </w:tr>
      <w:tr w:rsidR="00F928FE" w:rsidRPr="00F928FE" w14:paraId="1A5A395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2FF0777" w14:textId="77777777" w:rsidR="00F928FE" w:rsidRPr="00F928FE" w:rsidRDefault="00F928FE" w:rsidP="00F928FE">
            <w:r w:rsidRPr="00F928FE">
              <w:t>2021</w:t>
            </w:r>
          </w:p>
        </w:tc>
        <w:tc>
          <w:tcPr>
            <w:tcW w:w="2552" w:type="dxa"/>
          </w:tcPr>
          <w:p w14:paraId="5CCE20AB" w14:textId="77777777" w:rsidR="00F928FE" w:rsidRPr="00F928FE" w:rsidRDefault="00F928FE" w:rsidP="00F928FE">
            <w:pPr>
              <w:cnfStyle w:val="000000010000" w:firstRow="0" w:lastRow="0" w:firstColumn="0" w:lastColumn="0" w:oddVBand="0" w:evenVBand="0" w:oddHBand="0" w:evenHBand="1" w:firstRowFirstColumn="0" w:firstRowLastColumn="0" w:lastRowFirstColumn="0" w:lastRowLastColumn="0"/>
            </w:pPr>
            <w:r w:rsidRPr="00F928FE">
              <w:t>68,516</w:t>
            </w:r>
          </w:p>
        </w:tc>
        <w:tc>
          <w:tcPr>
            <w:tcW w:w="2693" w:type="dxa"/>
          </w:tcPr>
          <w:p w14:paraId="6AC8220D" w14:textId="77777777" w:rsidR="00F928FE" w:rsidRPr="00F928FE" w:rsidRDefault="00F928FE" w:rsidP="00F928FE">
            <w:pPr>
              <w:cnfStyle w:val="000000010000" w:firstRow="0" w:lastRow="0" w:firstColumn="0" w:lastColumn="0" w:oddVBand="0" w:evenVBand="0" w:oddHBand="0" w:evenHBand="1" w:firstRowFirstColumn="0" w:firstRowLastColumn="0" w:lastRowFirstColumn="0" w:lastRowLastColumn="0"/>
            </w:pPr>
            <w:r w:rsidRPr="00F928FE">
              <w:t>53,974</w:t>
            </w:r>
          </w:p>
        </w:tc>
        <w:tc>
          <w:tcPr>
            <w:tcW w:w="2835" w:type="dxa"/>
          </w:tcPr>
          <w:p w14:paraId="1ACF3613" w14:textId="77777777" w:rsidR="00F928FE" w:rsidRPr="00F928FE" w:rsidRDefault="00F928FE" w:rsidP="00F928FE">
            <w:pPr>
              <w:cnfStyle w:val="000000010000" w:firstRow="0" w:lastRow="0" w:firstColumn="0" w:lastColumn="0" w:oddVBand="0" w:evenVBand="0" w:oddHBand="0" w:evenHBand="1" w:firstRowFirstColumn="0" w:firstRowLastColumn="0" w:lastRowFirstColumn="0" w:lastRowLastColumn="0"/>
            </w:pPr>
            <w:r w:rsidRPr="00F928FE">
              <w:t>122,494</w:t>
            </w:r>
          </w:p>
        </w:tc>
      </w:tr>
    </w:tbl>
    <w:p w14:paraId="1257830C" w14:textId="57B61BB7" w:rsidR="00F928FE" w:rsidRPr="00F928FE" w:rsidRDefault="00B21BB9" w:rsidP="00CF1A53">
      <w:pPr>
        <w:pStyle w:val="Caption"/>
      </w:pPr>
      <w:r>
        <w:t>‘</w:t>
      </w:r>
      <w:hyperlink r:id="rId141" w:history="1">
        <w:r w:rsidR="0087641D" w:rsidRPr="0087641D">
          <w:rPr>
            <w:rStyle w:val="Hyperlink"/>
          </w:rPr>
          <w:t xml:space="preserve">Estimating Homelessness: </w:t>
        </w:r>
        <w:r w:rsidR="00F928FE" w:rsidRPr="0087641D">
          <w:rPr>
            <w:rStyle w:val="Hyperlink"/>
          </w:rPr>
          <w:t>Census</w:t>
        </w:r>
      </w:hyperlink>
      <w:r w:rsidR="0087641D">
        <w:t>’</w:t>
      </w:r>
      <w:r>
        <w:t xml:space="preserve"> by the Australian Bureau of Statistics is licensed under </w:t>
      </w:r>
      <w:hyperlink r:id="rId142" w:history="1">
        <w:r w:rsidR="0087641D" w:rsidRPr="0087641D">
          <w:rPr>
            <w:rStyle w:val="Hyperlink"/>
          </w:rPr>
          <w:t>CC BY 4.0</w:t>
        </w:r>
      </w:hyperlink>
      <w:r w:rsidR="00F928FE" w:rsidRPr="00F928FE">
        <w:t>.</w:t>
      </w:r>
    </w:p>
    <w:p w14:paraId="424B2A2B" w14:textId="0052317F" w:rsidR="00F928FE" w:rsidRPr="00F928FE" w:rsidRDefault="00F928FE" w:rsidP="00F928FE">
      <w:r w:rsidRPr="00F928FE">
        <w:t>Use your graph to inform your response to the following</w:t>
      </w:r>
      <w:r w:rsidR="00A831E8">
        <w:t xml:space="preserve"> questions.</w:t>
      </w:r>
    </w:p>
    <w:p w14:paraId="25D778F4" w14:textId="6C418BD5" w:rsidR="006762A3" w:rsidRDefault="00F928FE" w:rsidP="00204CCF">
      <w:pPr>
        <w:pStyle w:val="ListNumber"/>
        <w:numPr>
          <w:ilvl w:val="0"/>
          <w:numId w:val="40"/>
        </w:numPr>
      </w:pPr>
      <w:r w:rsidRPr="00F928FE">
        <w:t>Describe the overall trend in the number of people experiencing homelessness</w:t>
      </w:r>
    </w:p>
    <w:p w14:paraId="589D800C" w14:textId="772065A6" w:rsidR="00F928FE" w:rsidRDefault="00F928FE" w:rsidP="006762A3">
      <w:pPr>
        <w:pStyle w:val="ListNumber2"/>
      </w:pPr>
      <w:r w:rsidRPr="00F928FE">
        <w:t>males between 2006 and 2021</w:t>
      </w:r>
    </w:p>
    <w:p w14:paraId="4F8585AC" w14:textId="01A495BD" w:rsidR="006762A3" w:rsidRPr="00F928FE" w:rsidRDefault="006762A3" w:rsidP="00082F2F">
      <w:pPr>
        <w:pStyle w:val="ListNumber2"/>
      </w:pPr>
      <w:r>
        <w:t>f</w:t>
      </w:r>
      <w:r w:rsidRPr="006762A3">
        <w:t>emales</w:t>
      </w:r>
      <w:r>
        <w:t xml:space="preserve"> </w:t>
      </w:r>
      <w:r w:rsidRPr="006762A3">
        <w:t>between 2006 and 2021.</w:t>
      </w:r>
    </w:p>
    <w:p w14:paraId="2D4630B1" w14:textId="09FF554C" w:rsidR="00F928FE" w:rsidRPr="00F928FE" w:rsidRDefault="00F928FE" w:rsidP="00813D7B">
      <w:pPr>
        <w:numPr>
          <w:ilvl w:val="0"/>
          <w:numId w:val="2"/>
        </w:numPr>
      </w:pPr>
      <w:r w:rsidRPr="00F928FE">
        <w:t xml:space="preserve">Which </w:t>
      </w:r>
      <w:r w:rsidR="009A2CEC">
        <w:t>gender</w:t>
      </w:r>
      <w:r w:rsidR="009A2CEC" w:rsidRPr="00F928FE">
        <w:t xml:space="preserve"> </w:t>
      </w:r>
      <w:r w:rsidRPr="00F928FE">
        <w:t>experienced a larger increase or decrease in homelessness numbers over this period? Provide approximate values from the graph to support your answer.</w:t>
      </w:r>
    </w:p>
    <w:p w14:paraId="78C6B217" w14:textId="44EB34F8" w:rsidR="00F928FE" w:rsidRPr="00F928FE" w:rsidRDefault="00F928FE" w:rsidP="00813D7B">
      <w:pPr>
        <w:numPr>
          <w:ilvl w:val="0"/>
          <w:numId w:val="2"/>
        </w:numPr>
      </w:pPr>
      <w:r w:rsidRPr="00F928FE">
        <w:lastRenderedPageBreak/>
        <w:t>Identify one 5-year segment (</w:t>
      </w:r>
      <w:r w:rsidR="00832632">
        <w:t>for example</w:t>
      </w:r>
      <w:r w:rsidRPr="00F928FE">
        <w:t>, 2011–2016 or 2016–2021) where female homelessness numbers saw a significant change. How did male numbers compare in that same time frame?</w:t>
      </w:r>
    </w:p>
    <w:p w14:paraId="79AB1A9B" w14:textId="2C4C5833" w:rsidR="00F928FE" w:rsidRPr="00F928FE" w:rsidRDefault="00F928FE" w:rsidP="00813D7B">
      <w:pPr>
        <w:numPr>
          <w:ilvl w:val="0"/>
          <w:numId w:val="2"/>
        </w:numPr>
      </w:pPr>
      <w:r w:rsidRPr="00F928FE">
        <w:t>Based on the trends shown from 2006 to 2021, what might you predict for the counts of homelessness among males and females in 2026?</w:t>
      </w:r>
    </w:p>
    <w:p w14:paraId="18099E98" w14:textId="5115EAE5" w:rsidR="000F2738" w:rsidRPr="000F2738" w:rsidRDefault="000F2738" w:rsidP="00440D7A">
      <w:pPr>
        <w:pStyle w:val="Heading3"/>
      </w:pPr>
      <w:bookmarkStart w:id="199" w:name="_Toc211346959"/>
      <w:r w:rsidRPr="000F2738">
        <w:t>3.5.5 – class discussion</w:t>
      </w:r>
      <w:bookmarkEnd w:id="199"/>
    </w:p>
    <w:p w14:paraId="17D0AAF1" w14:textId="1A8AFA8A" w:rsidR="00F928FE" w:rsidRPr="00F928FE" w:rsidRDefault="000F2738" w:rsidP="00F928FE">
      <w:r>
        <w:t>Contribute to</w:t>
      </w:r>
      <w:r w:rsidR="00F928FE" w:rsidRPr="00F928FE">
        <w:t xml:space="preserve"> a class discussion answering the question</w:t>
      </w:r>
      <w:r w:rsidR="00832632">
        <w:t>:</w:t>
      </w:r>
      <w:r w:rsidR="00F928FE" w:rsidRPr="00F928FE">
        <w:t xml:space="preserve"> ‘How does homelessness affect the liveability of a city or community for both the people experiencing it and the wider population. What responsibilities do governments and communities </w:t>
      </w:r>
      <w:proofErr w:type="gramStart"/>
      <w:r w:rsidR="00F928FE" w:rsidRPr="00F928FE">
        <w:t>have to</w:t>
      </w:r>
      <w:proofErr w:type="gramEnd"/>
      <w:r w:rsidR="00F928FE" w:rsidRPr="00F928FE">
        <w:t xml:space="preserve"> improve this?</w:t>
      </w:r>
      <w:r w:rsidR="00832632">
        <w:t>’</w:t>
      </w:r>
    </w:p>
    <w:p w14:paraId="55D2AED4" w14:textId="466EEBE6" w:rsidR="00805712" w:rsidRPr="00805712" w:rsidRDefault="00805712" w:rsidP="00440D7A">
      <w:pPr>
        <w:pStyle w:val="Heading3"/>
      </w:pPr>
      <w:bookmarkStart w:id="200" w:name="_Toc211346960"/>
      <w:r w:rsidRPr="00805712">
        <w:t>3.5.6 – develop a Public Service Announcement (PSA)</w:t>
      </w:r>
      <w:bookmarkEnd w:id="200"/>
    </w:p>
    <w:p w14:paraId="5E2C78B1" w14:textId="299E5B26" w:rsidR="00F928FE" w:rsidRPr="00F928FE" w:rsidRDefault="00F928FE" w:rsidP="00F928FE">
      <w:r w:rsidRPr="00F928FE">
        <w:t>Develop a Public Service Announcement for promoting strategies to reduce homelessness in Sydney. The announcement should be based on facts and information obtained from the following resources and your own research</w:t>
      </w:r>
      <w:r w:rsidR="00832632">
        <w:t>.</w:t>
      </w:r>
    </w:p>
    <w:p w14:paraId="1EDA467A" w14:textId="7D615256" w:rsidR="00F928FE" w:rsidRPr="00F928FE" w:rsidRDefault="00F928FE" w:rsidP="00C11816">
      <w:pPr>
        <w:pStyle w:val="ListBullet"/>
      </w:pPr>
      <w:hyperlink r:id="rId143" w:history="1">
        <w:r w:rsidRPr="00F928FE">
          <w:rPr>
            <w:color w:val="001C4A" w:themeColor="accent1" w:themeShade="BF"/>
            <w:u w:val="single"/>
          </w:rPr>
          <w:t>Further efforts needed to reduce homelessness</w:t>
        </w:r>
      </w:hyperlink>
    </w:p>
    <w:p w14:paraId="36CE6E4B" w14:textId="43AC45DA" w:rsidR="00F928FE" w:rsidRPr="00F928FE" w:rsidRDefault="00F928FE" w:rsidP="00C11816">
      <w:pPr>
        <w:pStyle w:val="ListBullet"/>
      </w:pPr>
      <w:hyperlink r:id="rId144" w:history="1">
        <w:r w:rsidRPr="00F928FE">
          <w:rPr>
            <w:color w:val="001C4A" w:themeColor="accent1" w:themeShade="BF"/>
            <w:u w:val="single"/>
          </w:rPr>
          <w:t>Homelessness</w:t>
        </w:r>
      </w:hyperlink>
    </w:p>
    <w:p w14:paraId="286A0106" w14:textId="3B1B90E7" w:rsidR="00F928FE" w:rsidRPr="00F928FE" w:rsidRDefault="00F928FE" w:rsidP="00C11816">
      <w:pPr>
        <w:pStyle w:val="ListBullet"/>
      </w:pPr>
      <w:hyperlink r:id="rId145" w:history="1">
        <w:r w:rsidRPr="00F928FE">
          <w:rPr>
            <w:color w:val="001C4A" w:themeColor="accent1" w:themeShade="BF"/>
            <w:u w:val="single"/>
          </w:rPr>
          <w:t xml:space="preserve">Homelessness </w:t>
        </w:r>
        <w:r w:rsidR="00832632">
          <w:rPr>
            <w:color w:val="001C4A" w:themeColor="accent1" w:themeShade="BF"/>
            <w:u w:val="single"/>
          </w:rPr>
          <w:t>S</w:t>
        </w:r>
        <w:r w:rsidRPr="00F928FE">
          <w:rPr>
            <w:color w:val="001C4A" w:themeColor="accent1" w:themeShade="BF"/>
            <w:u w:val="single"/>
          </w:rPr>
          <w:t>ervices in Sydney</w:t>
        </w:r>
      </w:hyperlink>
    </w:p>
    <w:p w14:paraId="05B60B7D" w14:textId="01059709" w:rsidR="00F928FE" w:rsidRPr="00F928FE" w:rsidRDefault="00F928FE" w:rsidP="00C11816">
      <w:pPr>
        <w:pStyle w:val="ListBullet"/>
      </w:pPr>
      <w:hyperlink r:id="rId146" w:history="1">
        <w:r w:rsidRPr="00F928FE">
          <w:rPr>
            <w:color w:val="001C4A" w:themeColor="accent1" w:themeShade="BF"/>
            <w:u w:val="single"/>
          </w:rPr>
          <w:t>Sleepout at Our 20th Anniversary</w:t>
        </w:r>
      </w:hyperlink>
    </w:p>
    <w:p w14:paraId="33E378C0" w14:textId="36A5BC90" w:rsidR="00F928FE" w:rsidRPr="00F928FE" w:rsidRDefault="00F928FE" w:rsidP="00F928FE">
      <w:r w:rsidRPr="00F928FE">
        <w:t xml:space="preserve">Share your PSA with your class and provide </w:t>
      </w:r>
      <w:proofErr w:type="gramStart"/>
      <w:r w:rsidRPr="00F928FE">
        <w:t xml:space="preserve">a </w:t>
      </w:r>
      <w:r w:rsidR="00913CD2">
        <w:t>Two</w:t>
      </w:r>
      <w:r w:rsidRPr="00F928FE">
        <w:t xml:space="preserve"> stars</w:t>
      </w:r>
      <w:proofErr w:type="gramEnd"/>
      <w:r w:rsidRPr="00F928FE">
        <w:t xml:space="preserve"> and </w:t>
      </w:r>
      <w:proofErr w:type="gramStart"/>
      <w:r w:rsidRPr="00F928FE">
        <w:t>a wish feedback</w:t>
      </w:r>
      <w:proofErr w:type="gramEnd"/>
      <w:r w:rsidR="001A7118">
        <w:t xml:space="preserve"> for a peer.</w:t>
      </w:r>
    </w:p>
    <w:p w14:paraId="1D4913AB" w14:textId="0DAA7747" w:rsidR="001A7118" w:rsidRDefault="001A7118" w:rsidP="00440D7A">
      <w:pPr>
        <w:pStyle w:val="Heading3"/>
      </w:pPr>
      <w:bookmarkStart w:id="201" w:name="_Toc211346961"/>
      <w:r>
        <w:t>3.5.7 – capacity matrix</w:t>
      </w:r>
      <w:bookmarkEnd w:id="201"/>
    </w:p>
    <w:p w14:paraId="2AE13091" w14:textId="4CE3525D" w:rsidR="00E054B5" w:rsidRDefault="001A7118" w:rsidP="00EA79D2">
      <w:r>
        <w:t>R</w:t>
      </w:r>
      <w:r w:rsidR="00F928FE" w:rsidRPr="00F928FE">
        <w:t xml:space="preserve">eturn to </w:t>
      </w:r>
      <w:r w:rsidR="00621B85">
        <w:t>Activity 1.1.2</w:t>
      </w:r>
      <w:r w:rsidR="00832632">
        <w:t xml:space="preserve"> </w:t>
      </w:r>
      <w:r w:rsidR="00621B85">
        <w:t xml:space="preserve">– </w:t>
      </w:r>
      <w:r w:rsidR="00832632" w:rsidRPr="00621B85">
        <w:t>capacity</w:t>
      </w:r>
      <w:r w:rsidR="00832632">
        <w:t xml:space="preserve"> matrix</w:t>
      </w:r>
      <w:r w:rsidR="00F928FE" w:rsidRPr="00F928FE">
        <w:t xml:space="preserve"> and highlight any concepts covered in the previous lessons.</w:t>
      </w:r>
    </w:p>
    <w:p w14:paraId="01E8B7C7" w14:textId="7442426E" w:rsidR="00E427D3" w:rsidRDefault="00E427D3" w:rsidP="00EA79D2">
      <w:r>
        <w:t xml:space="preserve">Complete an </w:t>
      </w:r>
      <w:hyperlink r:id="rId147" w:history="1">
        <w:r w:rsidRPr="005F0075">
          <w:rPr>
            <w:rStyle w:val="Hyperlink"/>
          </w:rPr>
          <w:t>Exit ticket</w:t>
        </w:r>
      </w:hyperlink>
      <w:r>
        <w:t xml:space="preserve"> answering the following questions</w:t>
      </w:r>
      <w:r w:rsidR="005F0075">
        <w:t>:</w:t>
      </w:r>
    </w:p>
    <w:p w14:paraId="5947F205" w14:textId="794E5ABB" w:rsidR="005F0075" w:rsidRDefault="00147D4B" w:rsidP="00204CCF">
      <w:pPr>
        <w:pStyle w:val="ListNumber"/>
        <w:numPr>
          <w:ilvl w:val="0"/>
          <w:numId w:val="47"/>
        </w:numPr>
      </w:pPr>
      <w:r w:rsidRPr="00147D4B">
        <w:t>How can community groups help improve the liveability of a place?</w:t>
      </w:r>
    </w:p>
    <w:p w14:paraId="02651E07" w14:textId="1EDB88F1" w:rsidR="00147D4B" w:rsidRDefault="00147D4B" w:rsidP="00204CCF">
      <w:pPr>
        <w:pStyle w:val="ListNumber"/>
        <w:numPr>
          <w:ilvl w:val="0"/>
          <w:numId w:val="47"/>
        </w:numPr>
      </w:pPr>
      <w:r w:rsidRPr="00147D4B">
        <w:t>Give one example of a planning strategy that helps make a place more liveable for a specific group</w:t>
      </w:r>
      <w:r w:rsidR="00B21BB9">
        <w:t>,</w:t>
      </w:r>
      <w:r w:rsidRPr="00147D4B">
        <w:t xml:space="preserve"> </w:t>
      </w:r>
      <w:r>
        <w:t>for example</w:t>
      </w:r>
      <w:r w:rsidR="00B21BB9">
        <w:t>,</w:t>
      </w:r>
      <w:r w:rsidRPr="00147D4B">
        <w:t xml:space="preserve"> young people, families, people experiencing homelessness.</w:t>
      </w:r>
    </w:p>
    <w:p w14:paraId="6FCFBC5E" w14:textId="64A65B16" w:rsidR="00147D4B" w:rsidRDefault="00CD00A2" w:rsidP="00204CCF">
      <w:pPr>
        <w:pStyle w:val="ListNumber"/>
        <w:numPr>
          <w:ilvl w:val="0"/>
          <w:numId w:val="47"/>
        </w:numPr>
      </w:pPr>
      <w:r w:rsidRPr="00CD00A2">
        <w:lastRenderedPageBreak/>
        <w:t>How does caring for Country help improve liveability for Aboriginal Peoples and others?</w:t>
      </w:r>
    </w:p>
    <w:p w14:paraId="224667F9" w14:textId="23550BBF" w:rsidR="00AB2AAE" w:rsidRDefault="00AB2AAE" w:rsidP="00207ED1">
      <w:r>
        <w:br w:type="page"/>
      </w:r>
    </w:p>
    <w:p w14:paraId="3EAE7D85" w14:textId="60BEBDF8" w:rsidR="00167CD8" w:rsidRDefault="00167CD8" w:rsidP="000F4F8F">
      <w:pPr>
        <w:pStyle w:val="Heading2"/>
        <w:rPr>
          <w:rFonts w:eastAsia="Calibri"/>
        </w:rPr>
      </w:pPr>
      <w:bookmarkStart w:id="202" w:name="_Appendix_1_–"/>
      <w:bookmarkStart w:id="203" w:name="_Toc211346962"/>
      <w:bookmarkEnd w:id="202"/>
      <w:r>
        <w:rPr>
          <w:rFonts w:eastAsia="Calibri"/>
        </w:rPr>
        <w:lastRenderedPageBreak/>
        <w:t>Appendix 1 – world map</w:t>
      </w:r>
      <w:bookmarkEnd w:id="203"/>
    </w:p>
    <w:p w14:paraId="643C2AC8" w14:textId="44BA88F9" w:rsidR="000F4F8F" w:rsidRPr="000F4F8F" w:rsidRDefault="00261BC6" w:rsidP="000F4F8F">
      <w:hyperlink r:id="rId148" w:history="1">
        <w:r w:rsidRPr="007003F0">
          <w:rPr>
            <w:rStyle w:val="Hyperlink"/>
          </w:rPr>
          <w:t>Miscellaneous templates</w:t>
        </w:r>
      </w:hyperlink>
      <w:r>
        <w:t xml:space="preserve"> world map.</w:t>
      </w:r>
    </w:p>
    <w:p w14:paraId="2C1B48EB" w14:textId="77777777" w:rsidR="002A23D8" w:rsidRDefault="000F4F8F" w:rsidP="005A27B9">
      <w:pPr>
        <w:rPr>
          <w:rFonts w:eastAsia="Calibri"/>
          <w:sz w:val="24"/>
        </w:rPr>
      </w:pPr>
      <w:r>
        <w:rPr>
          <w:rFonts w:eastAsia="Calibri"/>
          <w:noProof/>
          <w:sz w:val="24"/>
        </w:rPr>
        <w:drawing>
          <wp:inline distT="0" distB="0" distL="0" distR="0" wp14:anchorId="2CBB2697" wp14:editId="7B26D910">
            <wp:extent cx="6144260" cy="4269309"/>
            <wp:effectExtent l="0" t="0" r="8890" b="0"/>
            <wp:docPr id="87637243" name="Picture 1" descr="A blank political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243" name="Picture 1" descr="A blank political world map."/>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54353" cy="4276322"/>
                    </a:xfrm>
                    <a:prstGeom prst="rect">
                      <a:avLst/>
                    </a:prstGeom>
                    <a:noFill/>
                  </pic:spPr>
                </pic:pic>
              </a:graphicData>
            </a:graphic>
          </wp:inline>
        </w:drawing>
      </w:r>
    </w:p>
    <w:p w14:paraId="1906DC6D" w14:textId="77777777" w:rsidR="002A23D8" w:rsidRDefault="002A23D8">
      <w:pPr>
        <w:suppressAutoHyphens w:val="0"/>
        <w:spacing w:before="0" w:after="160" w:line="259" w:lineRule="auto"/>
        <w:rPr>
          <w:rFonts w:eastAsia="Calibri"/>
          <w:sz w:val="24"/>
        </w:rPr>
      </w:pPr>
      <w:r>
        <w:rPr>
          <w:rFonts w:eastAsia="Calibri"/>
          <w:sz w:val="24"/>
        </w:rPr>
        <w:br w:type="page"/>
      </w:r>
    </w:p>
    <w:p w14:paraId="73BB00C4" w14:textId="1A84E406" w:rsidR="0046777D" w:rsidRDefault="0046777D" w:rsidP="0046777D">
      <w:pPr>
        <w:pStyle w:val="Heading2"/>
        <w:rPr>
          <w:rFonts w:eastAsia="Calibri"/>
        </w:rPr>
      </w:pPr>
      <w:bookmarkStart w:id="204" w:name="_Appendix_2_–"/>
      <w:bookmarkStart w:id="205" w:name="_Toc211346963"/>
      <w:bookmarkEnd w:id="204"/>
      <w:r>
        <w:rPr>
          <w:rFonts w:eastAsia="Calibri"/>
        </w:rPr>
        <w:lastRenderedPageBreak/>
        <w:t xml:space="preserve">Appendix 2 – </w:t>
      </w:r>
      <w:r w:rsidR="00C33BF4">
        <w:rPr>
          <w:rFonts w:eastAsia="Calibri"/>
        </w:rPr>
        <w:t>T</w:t>
      </w:r>
      <w:r>
        <w:rPr>
          <w:rFonts w:eastAsia="Calibri"/>
        </w:rPr>
        <w:t>hink</w:t>
      </w:r>
      <w:r w:rsidR="00C33BF4">
        <w:rPr>
          <w:rFonts w:eastAsia="Calibri"/>
        </w:rPr>
        <w:t>-P</w:t>
      </w:r>
      <w:r>
        <w:rPr>
          <w:rFonts w:eastAsia="Calibri"/>
        </w:rPr>
        <w:t>air</w:t>
      </w:r>
      <w:r w:rsidR="00C33BF4">
        <w:rPr>
          <w:rFonts w:eastAsia="Calibri"/>
        </w:rPr>
        <w:t>-S</w:t>
      </w:r>
      <w:r>
        <w:rPr>
          <w:rFonts w:eastAsia="Calibri"/>
        </w:rPr>
        <w:t>hare template</w:t>
      </w:r>
      <w:bookmarkEnd w:id="205"/>
    </w:p>
    <w:p w14:paraId="4155C8CE" w14:textId="228AD625" w:rsidR="0046777D" w:rsidRDefault="0046777D">
      <w:pPr>
        <w:suppressAutoHyphens w:val="0"/>
        <w:spacing w:before="0" w:after="160" w:line="259" w:lineRule="auto"/>
        <w:rPr>
          <w:rFonts w:eastAsia="Calibri"/>
          <w:bCs/>
          <w:color w:val="002664"/>
          <w:sz w:val="36"/>
          <w:szCs w:val="48"/>
        </w:rPr>
      </w:pPr>
      <w:r>
        <w:rPr>
          <w:rFonts w:eastAsia="Calibri"/>
          <w:noProof/>
        </w:rPr>
        <w:drawing>
          <wp:inline distT="0" distB="0" distL="0" distR="0" wp14:anchorId="3087C94A" wp14:editId="741EEDA5">
            <wp:extent cx="6054118" cy="3286125"/>
            <wp:effectExtent l="0" t="0" r="3810" b="0"/>
            <wp:docPr id="606022006" name="Picture 17" descr="A Think-Pair-Share template with the headings:&#10;My thoughts&#10;My partner's thoughts&#10;What we will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22006" name="Picture 17" descr="A Think-Pair-Share template with the headings:&#10;My thoughts&#10;My partner's thoughts&#10;What we will sha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58816" cy="3288675"/>
                    </a:xfrm>
                    <a:prstGeom prst="rect">
                      <a:avLst/>
                    </a:prstGeom>
                    <a:noFill/>
                  </pic:spPr>
                </pic:pic>
              </a:graphicData>
            </a:graphic>
          </wp:inline>
        </w:drawing>
      </w:r>
      <w:r>
        <w:rPr>
          <w:rFonts w:eastAsia="Calibri"/>
        </w:rPr>
        <w:br w:type="page"/>
      </w:r>
    </w:p>
    <w:p w14:paraId="3C984820" w14:textId="07DCAEED" w:rsidR="002A23D8" w:rsidRDefault="002A23D8" w:rsidP="002A23D8">
      <w:pPr>
        <w:pStyle w:val="Heading2"/>
        <w:rPr>
          <w:rFonts w:eastAsia="Calibri"/>
        </w:rPr>
      </w:pPr>
      <w:bookmarkStart w:id="206" w:name="_Appendix_3_–"/>
      <w:bookmarkStart w:id="207" w:name="_Toc211346964"/>
      <w:bookmarkEnd w:id="206"/>
      <w:r>
        <w:rPr>
          <w:rFonts w:eastAsia="Calibri"/>
        </w:rPr>
        <w:lastRenderedPageBreak/>
        <w:t xml:space="preserve">Appendix </w:t>
      </w:r>
      <w:r w:rsidR="0046777D">
        <w:rPr>
          <w:rFonts w:eastAsia="Calibri"/>
        </w:rPr>
        <w:t>3</w:t>
      </w:r>
      <w:r>
        <w:rPr>
          <w:rFonts w:eastAsia="Calibri"/>
        </w:rPr>
        <w:t xml:space="preserve"> – </w:t>
      </w:r>
      <w:r w:rsidR="009C6623">
        <w:rPr>
          <w:rFonts w:eastAsia="Calibri"/>
        </w:rPr>
        <w:t>PMI (Plus, Minus, Interesting)</w:t>
      </w:r>
      <w:bookmarkEnd w:id="207"/>
    </w:p>
    <w:p w14:paraId="0F9A0876" w14:textId="44661FD5" w:rsidR="003C75F4" w:rsidRDefault="009C6623">
      <w:pPr>
        <w:suppressAutoHyphens w:val="0"/>
        <w:spacing w:before="0" w:after="160" w:line="259" w:lineRule="auto"/>
        <w:rPr>
          <w:rFonts w:eastAsia="Calibri"/>
          <w:sz w:val="24"/>
        </w:rPr>
      </w:pPr>
      <w:r w:rsidRPr="003C75F4">
        <w:rPr>
          <w:rFonts w:eastAsia="Calibri"/>
          <w:noProof/>
          <w:sz w:val="24"/>
        </w:rPr>
        <w:drawing>
          <wp:inline distT="0" distB="0" distL="0" distR="0" wp14:anchorId="1CE016C2" wp14:editId="3F6CC201">
            <wp:extent cx="6120130" cy="4220845"/>
            <wp:effectExtent l="0" t="0" r="0" b="8255"/>
            <wp:docPr id="1589179162" name="Picture 1" descr="A blank PMI (plus, minus, interest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9162" name="Picture 1" descr="A blank PMI (plus, minus, interesting) template."/>
                    <pic:cNvPicPr/>
                  </pic:nvPicPr>
                  <pic:blipFill>
                    <a:blip r:embed="rId151"/>
                    <a:stretch>
                      <a:fillRect/>
                    </a:stretch>
                  </pic:blipFill>
                  <pic:spPr>
                    <a:xfrm>
                      <a:off x="0" y="0"/>
                      <a:ext cx="6120130" cy="4220845"/>
                    </a:xfrm>
                    <a:prstGeom prst="rect">
                      <a:avLst/>
                    </a:prstGeom>
                  </pic:spPr>
                </pic:pic>
              </a:graphicData>
            </a:graphic>
          </wp:inline>
        </w:drawing>
      </w:r>
      <w:r w:rsidR="003C75F4">
        <w:rPr>
          <w:rFonts w:eastAsia="Calibri"/>
          <w:sz w:val="24"/>
        </w:rPr>
        <w:br w:type="page"/>
      </w:r>
    </w:p>
    <w:p w14:paraId="01630C7E" w14:textId="2AA333DE" w:rsidR="00343413" w:rsidRDefault="00343413" w:rsidP="00343413">
      <w:pPr>
        <w:pStyle w:val="Heading2"/>
        <w:rPr>
          <w:rFonts w:eastAsia="Calibri"/>
        </w:rPr>
      </w:pPr>
      <w:bookmarkStart w:id="208" w:name="_PMI_–_Plus,"/>
      <w:bookmarkStart w:id="209" w:name="_Toc211346965"/>
      <w:bookmarkEnd w:id="208"/>
      <w:r>
        <w:rPr>
          <w:rFonts w:eastAsia="Calibri"/>
        </w:rPr>
        <w:lastRenderedPageBreak/>
        <w:t>Appendix 4 – TAG template</w:t>
      </w:r>
      <w:bookmarkEnd w:id="209"/>
    </w:p>
    <w:p w14:paraId="4FE2E4A9" w14:textId="77777777" w:rsidR="00343413" w:rsidRDefault="00343413" w:rsidP="00343413">
      <w:pPr>
        <w:rPr>
          <w:rFonts w:eastAsia="Calibri"/>
          <w:sz w:val="24"/>
        </w:rPr>
      </w:pPr>
      <w:r>
        <w:rPr>
          <w:noProof/>
        </w:rPr>
        <w:drawing>
          <wp:inline distT="0" distB="0" distL="0" distR="0" wp14:anchorId="7BAAC5F4" wp14:editId="61791BFF">
            <wp:extent cx="6041136" cy="3037062"/>
            <wp:effectExtent l="0" t="0" r="0" b="0"/>
            <wp:docPr id="23806930" name="Picture 23806930" descr="A TAG template. Three columns. First column students fill in with something they really liked. Second column students fill in a question or questions they have. Third column students give a suggestion for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60655" name="Picture 1380860655" descr="A TAG template. Three columns. First column students fill in with something they really liked. Second column students fill in a question or questions they have. Third column students give a suggestion for improvement. "/>
                    <pic:cNvPicPr/>
                  </pic:nvPicPr>
                  <pic:blipFill>
                    <a:blip r:embed="rId152">
                      <a:extLst>
                        <a:ext uri="{28A0092B-C50C-407E-A947-70E740481C1C}">
                          <a14:useLocalDpi xmlns:a14="http://schemas.microsoft.com/office/drawing/2010/main" val="0"/>
                        </a:ext>
                      </a:extLst>
                    </a:blip>
                    <a:stretch>
                      <a:fillRect/>
                    </a:stretch>
                  </pic:blipFill>
                  <pic:spPr>
                    <a:xfrm>
                      <a:off x="0" y="0"/>
                      <a:ext cx="6076970" cy="3055077"/>
                    </a:xfrm>
                    <a:prstGeom prst="rect">
                      <a:avLst/>
                    </a:prstGeom>
                  </pic:spPr>
                </pic:pic>
              </a:graphicData>
            </a:graphic>
          </wp:inline>
        </w:drawing>
      </w:r>
    </w:p>
    <w:p w14:paraId="4E6B0BA6" w14:textId="77777777" w:rsidR="00343413" w:rsidRDefault="00343413" w:rsidP="00343413">
      <w:pPr>
        <w:suppressAutoHyphens w:val="0"/>
        <w:spacing w:before="0" w:after="160" w:line="259" w:lineRule="auto"/>
        <w:rPr>
          <w:rFonts w:eastAsia="Calibri"/>
          <w:sz w:val="24"/>
        </w:rPr>
      </w:pPr>
      <w:r>
        <w:rPr>
          <w:rFonts w:eastAsia="Calibri"/>
          <w:sz w:val="24"/>
        </w:rPr>
        <w:br w:type="page"/>
      </w:r>
    </w:p>
    <w:p w14:paraId="573F3A57" w14:textId="56218976" w:rsidR="009C6623" w:rsidRDefault="00A13AE2" w:rsidP="009C6623">
      <w:pPr>
        <w:pStyle w:val="Heading2"/>
        <w:rPr>
          <w:rFonts w:eastAsia="Calibri"/>
        </w:rPr>
      </w:pPr>
      <w:bookmarkStart w:id="210" w:name="_Toc211346966"/>
      <w:r>
        <w:rPr>
          <w:rFonts w:eastAsia="Calibri"/>
        </w:rPr>
        <w:lastRenderedPageBreak/>
        <w:t xml:space="preserve">Appendix </w:t>
      </w:r>
      <w:r w:rsidR="00343413">
        <w:rPr>
          <w:rFonts w:eastAsia="Calibri"/>
        </w:rPr>
        <w:t>5</w:t>
      </w:r>
      <w:r>
        <w:rPr>
          <w:rFonts w:eastAsia="Calibri"/>
        </w:rPr>
        <w:t xml:space="preserve"> –</w:t>
      </w:r>
      <w:r w:rsidR="009C6623">
        <w:rPr>
          <w:rFonts w:eastAsia="Calibri"/>
        </w:rPr>
        <w:t xml:space="preserve"> Frayer diagram template</w:t>
      </w:r>
      <w:bookmarkEnd w:id="210"/>
    </w:p>
    <w:p w14:paraId="0AAB8532" w14:textId="30469F12" w:rsidR="003C75F4" w:rsidRDefault="009C6623" w:rsidP="009C6623">
      <w:pPr>
        <w:rPr>
          <w:rFonts w:eastAsia="Calibri"/>
        </w:rPr>
      </w:pPr>
      <w:r w:rsidRPr="009C6623">
        <w:rPr>
          <w:noProof/>
        </w:rPr>
        <w:drawing>
          <wp:inline distT="0" distB="0" distL="0" distR="0" wp14:anchorId="205148B6" wp14:editId="695F396B">
            <wp:extent cx="6106795" cy="3515304"/>
            <wp:effectExtent l="0" t="0" r="8255" b="9525"/>
            <wp:docPr id="1102901059" name="Picture 16" descr="A blank Frayer diagram with the headings:&#10;Definition&#10;Facts/characteristics&#10;Examples&#10;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01059" name="Picture 16" descr="A blank Frayer diagram with the headings:&#10;Definition&#10;Facts/characteristics&#10;Examples&#10;Non-example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13502" cy="3519165"/>
                    </a:xfrm>
                    <a:prstGeom prst="rect">
                      <a:avLst/>
                    </a:prstGeom>
                    <a:noFill/>
                  </pic:spPr>
                </pic:pic>
              </a:graphicData>
            </a:graphic>
          </wp:inline>
        </w:drawing>
      </w:r>
    </w:p>
    <w:p w14:paraId="1DA65F30" w14:textId="77777777" w:rsidR="00BA49FF" w:rsidRDefault="00BA49FF">
      <w:pPr>
        <w:suppressAutoHyphens w:val="0"/>
        <w:spacing w:before="0" w:after="160" w:line="259" w:lineRule="auto"/>
        <w:rPr>
          <w:rFonts w:eastAsia="Calibri"/>
          <w:sz w:val="24"/>
        </w:rPr>
      </w:pPr>
      <w:r>
        <w:rPr>
          <w:rFonts w:eastAsia="Calibri"/>
          <w:sz w:val="24"/>
        </w:rPr>
        <w:br w:type="page"/>
      </w:r>
    </w:p>
    <w:p w14:paraId="047F5488" w14:textId="7295BA3F" w:rsidR="00AB2AAE" w:rsidRDefault="00AB2AAE" w:rsidP="00AB2AAE">
      <w:pPr>
        <w:pStyle w:val="Heading2"/>
        <w:rPr>
          <w:rFonts w:eastAsia="Calibri"/>
        </w:rPr>
      </w:pPr>
      <w:bookmarkStart w:id="211" w:name="_Appendix_5_–"/>
      <w:bookmarkStart w:id="212" w:name="_Appendix_6_–"/>
      <w:bookmarkStart w:id="213" w:name="_Toc211346967"/>
      <w:bookmarkEnd w:id="211"/>
      <w:bookmarkEnd w:id="212"/>
      <w:r>
        <w:rPr>
          <w:rFonts w:eastAsia="Calibri"/>
        </w:rPr>
        <w:lastRenderedPageBreak/>
        <w:t xml:space="preserve">Appendix 6 – vocabulary </w:t>
      </w:r>
      <w:r w:rsidR="008546EE">
        <w:rPr>
          <w:rFonts w:eastAsia="Calibri"/>
        </w:rPr>
        <w:t>self-assessment</w:t>
      </w:r>
      <w:r>
        <w:rPr>
          <w:rFonts w:eastAsia="Calibri"/>
        </w:rPr>
        <w:t xml:space="preserve"> tool</w:t>
      </w:r>
      <w:bookmarkEnd w:id="213"/>
    </w:p>
    <w:tbl>
      <w:tblPr>
        <w:tblStyle w:val="Tableheader"/>
        <w:tblW w:w="0" w:type="auto"/>
        <w:tblLook w:val="04A0" w:firstRow="1" w:lastRow="0" w:firstColumn="1" w:lastColumn="0" w:noHBand="0" w:noVBand="1"/>
        <w:tblDescription w:val="Vocabulary self-assessment. There are blank cells for students to complete."/>
      </w:tblPr>
      <w:tblGrid>
        <w:gridCol w:w="6070"/>
        <w:gridCol w:w="3560"/>
      </w:tblGrid>
      <w:tr w:rsidR="00913CD2" w14:paraId="4735A8AC" w14:textId="77777777" w:rsidTr="003F1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3EA43DD" w14:textId="77777777" w:rsidR="00913CD2" w:rsidRPr="00FE02AF" w:rsidRDefault="00913CD2" w:rsidP="003F1B92">
            <w:r>
              <w:t>Criteria</w:t>
            </w:r>
          </w:p>
        </w:tc>
        <w:tc>
          <w:tcPr>
            <w:tcW w:w="5353" w:type="dxa"/>
          </w:tcPr>
          <w:p w14:paraId="7D3A78B5" w14:textId="77777777" w:rsidR="00913CD2" w:rsidRPr="002C13D3" w:rsidRDefault="00913CD2" w:rsidP="003F1B92">
            <w:pPr>
              <w:cnfStyle w:val="100000000000" w:firstRow="1" w:lastRow="0" w:firstColumn="0" w:lastColumn="0" w:oddVBand="0" w:evenVBand="0" w:oddHBand="0" w:evenHBand="0" w:firstRowFirstColumn="0" w:firstRowLastColumn="0" w:lastRowFirstColumn="0" w:lastRowLastColumn="0"/>
            </w:pPr>
            <w:r>
              <w:t>Yes/No</w:t>
            </w:r>
          </w:p>
        </w:tc>
      </w:tr>
      <w:tr w:rsidR="00913CD2" w14:paraId="1A56BC10" w14:textId="77777777" w:rsidTr="003F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0949E21" w14:textId="77777777" w:rsidR="00913CD2" w:rsidRPr="00FE02AF" w:rsidRDefault="00913CD2" w:rsidP="003F1B92">
            <w:r>
              <w:t>I have not heard or seen the word before.</w:t>
            </w:r>
          </w:p>
        </w:tc>
        <w:tc>
          <w:tcPr>
            <w:tcW w:w="5353" w:type="dxa"/>
          </w:tcPr>
          <w:p w14:paraId="10835B6A" w14:textId="77777777" w:rsidR="00913CD2" w:rsidRDefault="00913CD2" w:rsidP="003F1B9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913CD2" w14:paraId="4E47D2F9" w14:textId="77777777" w:rsidTr="003F1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C798164" w14:textId="77777777" w:rsidR="00913CD2" w:rsidRPr="00FE02AF" w:rsidRDefault="00913CD2" w:rsidP="003F1B92">
            <w:r>
              <w:t>I have heard/seen the word before but cannot define it.</w:t>
            </w:r>
          </w:p>
        </w:tc>
        <w:tc>
          <w:tcPr>
            <w:tcW w:w="5353" w:type="dxa"/>
          </w:tcPr>
          <w:p w14:paraId="2C65890F" w14:textId="77777777" w:rsidR="00913CD2" w:rsidRDefault="00913CD2" w:rsidP="003F1B9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913CD2" w14:paraId="4039146E" w14:textId="77777777" w:rsidTr="003F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4758215" w14:textId="77777777" w:rsidR="00913CD2" w:rsidRPr="00FE02AF" w:rsidRDefault="00913CD2" w:rsidP="003F1B92">
            <w:r>
              <w:t>I can use the word in a sentence, but not confidently.</w:t>
            </w:r>
          </w:p>
        </w:tc>
        <w:tc>
          <w:tcPr>
            <w:tcW w:w="5353" w:type="dxa"/>
          </w:tcPr>
          <w:p w14:paraId="1B0C417D" w14:textId="77777777" w:rsidR="00913CD2" w:rsidRDefault="00913CD2" w:rsidP="003F1B9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913CD2" w14:paraId="10A88627" w14:textId="77777777" w:rsidTr="003F1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8D18664" w14:textId="77777777" w:rsidR="00913CD2" w:rsidRPr="00FE02AF" w:rsidRDefault="00913CD2" w:rsidP="003F1B92">
            <w:r>
              <w:t>I can explain the meaning of the word and provide synonyms/antonyms.</w:t>
            </w:r>
          </w:p>
        </w:tc>
        <w:tc>
          <w:tcPr>
            <w:tcW w:w="5353" w:type="dxa"/>
          </w:tcPr>
          <w:p w14:paraId="491DA0A4" w14:textId="77777777" w:rsidR="00913CD2" w:rsidRDefault="00913CD2" w:rsidP="003F1B9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913CD2" w14:paraId="2B3A3306" w14:textId="77777777" w:rsidTr="003F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C2F4017" w14:textId="77777777" w:rsidR="00913CD2" w:rsidRPr="00FE02AF" w:rsidRDefault="00913CD2" w:rsidP="003F1B92">
            <w:r>
              <w:t>I can define the word including its key concepts and features.</w:t>
            </w:r>
          </w:p>
        </w:tc>
        <w:tc>
          <w:tcPr>
            <w:tcW w:w="5353" w:type="dxa"/>
          </w:tcPr>
          <w:p w14:paraId="2BBA757E" w14:textId="77777777" w:rsidR="00913CD2" w:rsidRDefault="00913CD2" w:rsidP="003F1B9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913CD2" w14:paraId="58E9F8C9" w14:textId="77777777" w:rsidTr="003F1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2C43542" w14:textId="77777777" w:rsidR="00913CD2" w:rsidRDefault="00913CD2" w:rsidP="003F1B92">
            <w:r>
              <w:t>I can confidently and completely use the word when speaking and in my own texts.</w:t>
            </w:r>
          </w:p>
        </w:tc>
        <w:tc>
          <w:tcPr>
            <w:tcW w:w="5353" w:type="dxa"/>
          </w:tcPr>
          <w:p w14:paraId="6C3C1B23" w14:textId="77777777" w:rsidR="00913CD2" w:rsidRDefault="00913CD2" w:rsidP="003F1B9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3F482073" w14:textId="77777777" w:rsidR="002C5DCF" w:rsidRDefault="002C5DCF">
      <w:pPr>
        <w:suppressAutoHyphens w:val="0"/>
        <w:spacing w:before="0" w:after="160" w:line="259" w:lineRule="auto"/>
      </w:pPr>
      <w:r>
        <w:br w:type="page"/>
      </w:r>
    </w:p>
    <w:p w14:paraId="66034ABD" w14:textId="77777777" w:rsidR="001748AB" w:rsidRDefault="001748AB" w:rsidP="001748AB">
      <w:pPr>
        <w:pStyle w:val="Heading1"/>
        <w:rPr>
          <w:szCs w:val="48"/>
        </w:rPr>
      </w:pPr>
      <w:bookmarkStart w:id="214" w:name="_Appendix_7_–"/>
      <w:bookmarkStart w:id="215" w:name="_Toc211346968"/>
      <w:bookmarkEnd w:id="3"/>
      <w:bookmarkEnd w:id="214"/>
      <w:r>
        <w:lastRenderedPageBreak/>
        <w:t>References</w:t>
      </w:r>
      <w:bookmarkEnd w:id="215"/>
    </w:p>
    <w:p w14:paraId="275731F1"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23B900" w14:textId="51237050" w:rsidR="001748AB" w:rsidRDefault="001748AB" w:rsidP="001748AB">
      <w:pPr>
        <w:pStyle w:val="FeatureBox2"/>
      </w:pPr>
      <w:r>
        <w:t xml:space="preserve">Please refer to the NESA Copyright Disclaimer for more information </w:t>
      </w:r>
      <w:hyperlink r:id="rId154" w:tgtFrame="_blank" w:tooltip="https://educationstandards.nsw.edu.au/wps/portal/nesa/mini-footer/copyright" w:history="1">
        <w:r>
          <w:rPr>
            <w:rStyle w:val="Hyperlink"/>
          </w:rPr>
          <w:t>https://educationstandards.nsw.edu.au/wps/portal/nesa/mini-footer/copyright</w:t>
        </w:r>
      </w:hyperlink>
      <w:r>
        <w:t>.</w:t>
      </w:r>
    </w:p>
    <w:p w14:paraId="107D15A9" w14:textId="6390F8EE"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155" w:history="1">
        <w:r w:rsidR="00190487">
          <w:rPr>
            <w:rStyle w:val="Hyperlink"/>
          </w:rPr>
          <w:t>https://educationstandards.nsw.edu.au</w:t>
        </w:r>
      </w:hyperlink>
      <w:r>
        <w:t xml:space="preserve"> and the NSW Curriculum website </w:t>
      </w:r>
      <w:hyperlink r:id="rId156" w:history="1">
        <w:r w:rsidR="00190487">
          <w:rPr>
            <w:rStyle w:val="Hyperlink"/>
          </w:rPr>
          <w:t>https://curriculum.nsw.edu.au</w:t>
        </w:r>
      </w:hyperlink>
      <w:r>
        <w:t>.</w:t>
      </w:r>
    </w:p>
    <w:p w14:paraId="29B4B403" w14:textId="51C9D359" w:rsidR="001748AB" w:rsidRDefault="00A20078" w:rsidP="001748AB">
      <w:hyperlink r:id="rId157" w:history="1">
        <w:r>
          <w:rPr>
            <w:rStyle w:val="Hyperlink"/>
          </w:rPr>
          <w:t>Geography 7–10 Syllabus</w:t>
        </w:r>
      </w:hyperlink>
      <w:r w:rsidR="001748AB">
        <w:t xml:space="preserve"> © NSW Education Standards Authority (NESA) for and on behalf of the Crown in right of the State of New South </w:t>
      </w:r>
      <w:r w:rsidR="001748AB" w:rsidRPr="00A579CA">
        <w:t xml:space="preserve">Wales, </w:t>
      </w:r>
      <w:r w:rsidR="001B4E3C">
        <w:t>2024.</w:t>
      </w:r>
    </w:p>
    <w:p w14:paraId="2643BD5A" w14:textId="3674E049" w:rsidR="0061422D" w:rsidRDefault="00966934" w:rsidP="001748AB">
      <w:r>
        <w:t>The Economist Intelligence Unit Limited</w:t>
      </w:r>
      <w:r w:rsidR="0061422D">
        <w:t xml:space="preserve"> (2025) </w:t>
      </w:r>
      <w:hyperlink r:id="rId158" w:history="1">
        <w:r w:rsidR="006848F5" w:rsidRPr="00DB451D">
          <w:rPr>
            <w:rStyle w:val="Hyperlink"/>
            <w:i/>
            <w:iCs/>
          </w:rPr>
          <w:t xml:space="preserve">An EIU report </w:t>
        </w:r>
        <w:r w:rsidRPr="00DB451D">
          <w:rPr>
            <w:rStyle w:val="Hyperlink"/>
            <w:i/>
            <w:iCs/>
          </w:rPr>
          <w:t xml:space="preserve">– </w:t>
        </w:r>
        <w:r w:rsidR="006848F5" w:rsidRPr="00DB451D">
          <w:rPr>
            <w:rStyle w:val="Hyperlink"/>
            <w:i/>
            <w:iCs/>
          </w:rPr>
          <w:t>The Global Liveability Index</w:t>
        </w:r>
      </w:hyperlink>
      <w:r w:rsidRPr="00B84025">
        <w:rPr>
          <w:rStyle w:val="Hyperlink"/>
          <w:i/>
          <w:iCs/>
        </w:rPr>
        <w:t xml:space="preserve"> 2025</w:t>
      </w:r>
      <w:r w:rsidR="006848F5">
        <w:t xml:space="preserve">, </w:t>
      </w:r>
      <w:r w:rsidR="005D28E9" w:rsidRPr="005D28E9">
        <w:t xml:space="preserve">The Economist Intelligence Unit </w:t>
      </w:r>
      <w:r>
        <w:t>website, accessed 3 October 2025</w:t>
      </w:r>
      <w:r w:rsidR="005D28E9">
        <w:t>.</w:t>
      </w:r>
    </w:p>
    <w:p w14:paraId="146A92BC" w14:textId="2432905E" w:rsidR="00D2440E" w:rsidRDefault="00D2440E" w:rsidP="00EC22E4">
      <w:pPr>
        <w:sectPr w:rsidR="00D2440E" w:rsidSect="000607F9">
          <w:headerReference w:type="even" r:id="rId159"/>
          <w:headerReference w:type="default" r:id="rId160"/>
          <w:footerReference w:type="default" r:id="rId161"/>
          <w:headerReference w:type="first" r:id="rId162"/>
          <w:footerReference w:type="first" r:id="rId163"/>
          <w:pgSz w:w="11906" w:h="16838"/>
          <w:pgMar w:top="1134" w:right="1134" w:bottom="1134" w:left="1134" w:header="709" w:footer="709" w:gutter="0"/>
          <w:pgNumType w:start="0"/>
          <w:cols w:space="708"/>
          <w:titlePg/>
          <w:docGrid w:linePitch="360"/>
        </w:sectPr>
      </w:pPr>
    </w:p>
    <w:p w14:paraId="578C0040" w14:textId="296E1082" w:rsidR="004D6705" w:rsidRPr="001748AB" w:rsidRDefault="004D6705" w:rsidP="004D6705">
      <w:pPr>
        <w:rPr>
          <w:rStyle w:val="Strong"/>
          <w:szCs w:val="22"/>
        </w:rPr>
      </w:pPr>
      <w:r w:rsidRPr="001748AB">
        <w:rPr>
          <w:rStyle w:val="Strong"/>
          <w:szCs w:val="22"/>
        </w:rPr>
        <w:lastRenderedPageBreak/>
        <w:t>© State of New South Wales (Department of Education), 202</w:t>
      </w:r>
      <w:r w:rsidR="00966934">
        <w:rPr>
          <w:rStyle w:val="Strong"/>
          <w:szCs w:val="22"/>
        </w:rPr>
        <w:t>5</w:t>
      </w:r>
    </w:p>
    <w:p w14:paraId="30F27BCE"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1845E88" w14:textId="7E999F5A" w:rsidR="004D6705" w:rsidRDefault="004D6705" w:rsidP="004D6705">
      <w:r>
        <w:t xml:space="preserve">Copyright material available in this resource and owned by the NSW Department of Education is licensed under a </w:t>
      </w:r>
      <w:hyperlink r:id="rId164" w:history="1">
        <w:r w:rsidRPr="003B3E41">
          <w:rPr>
            <w:rStyle w:val="Hyperlink"/>
          </w:rPr>
          <w:t>Creative Commons Attribution 4.0 International (CC BY 4.0) license</w:t>
        </w:r>
      </w:hyperlink>
      <w:r>
        <w:t>.</w:t>
      </w:r>
    </w:p>
    <w:p w14:paraId="2E2B794C" w14:textId="77777777" w:rsidR="004D6705" w:rsidRDefault="004D6705" w:rsidP="004D6705">
      <w:r>
        <w:rPr>
          <w:noProof/>
        </w:rPr>
        <w:drawing>
          <wp:inline distT="0" distB="0" distL="0" distR="0" wp14:anchorId="0B7BED5D" wp14:editId="2C4DBBAA">
            <wp:extent cx="1228725" cy="428625"/>
            <wp:effectExtent l="0" t="0" r="9525" b="9525"/>
            <wp:docPr id="32" name="Picture 32" descr="Creative Commons Attribution license log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2"/>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D9360B" w14:textId="77777777" w:rsidR="004D6705" w:rsidRDefault="004D6705" w:rsidP="004D6705">
      <w:r>
        <w:t>This license allows you to share and adapt the material for any purpose, even commercially.</w:t>
      </w:r>
    </w:p>
    <w:p w14:paraId="2BFB313E" w14:textId="358CB5D3" w:rsidR="004D6705" w:rsidRDefault="004D6705" w:rsidP="004D6705">
      <w:r>
        <w:t>Attribution should be given to © State of New South Wales (Department of Education), 202</w:t>
      </w:r>
      <w:r w:rsidR="00966934">
        <w:t>5</w:t>
      </w:r>
      <w:r>
        <w:t>.</w:t>
      </w:r>
    </w:p>
    <w:p w14:paraId="5E9CEAEB" w14:textId="77777777" w:rsidR="004D6705" w:rsidRDefault="004D6705" w:rsidP="004D6705">
      <w:r>
        <w:t>Material in this resource not available under a Creative Commons license:</w:t>
      </w:r>
    </w:p>
    <w:p w14:paraId="44ED1994" w14:textId="77777777" w:rsidR="004D6705" w:rsidRDefault="004D6705" w:rsidP="00E131EA">
      <w:pPr>
        <w:pStyle w:val="ListBullet"/>
      </w:pPr>
      <w:r>
        <w:t>the NSW Department of Education logo, other logos and trademark-protected material</w:t>
      </w:r>
    </w:p>
    <w:p w14:paraId="56FB254C" w14:textId="77777777" w:rsidR="004D6705" w:rsidRDefault="004D6705" w:rsidP="00E131EA">
      <w:pPr>
        <w:pStyle w:val="ListBullet"/>
      </w:pPr>
      <w:r>
        <w:t>material owned by a third party that has been reproduced with permission. You will need to obtain permission from the third party to reuse its material.</w:t>
      </w:r>
    </w:p>
    <w:p w14:paraId="7BD2A8FA" w14:textId="77777777" w:rsidR="004D6705" w:rsidRPr="003B3E41" w:rsidRDefault="004D6705" w:rsidP="004D6705">
      <w:pPr>
        <w:pStyle w:val="FeatureBox2"/>
        <w:rPr>
          <w:rStyle w:val="Strong"/>
        </w:rPr>
      </w:pPr>
      <w:r w:rsidRPr="003B3E41">
        <w:rPr>
          <w:rStyle w:val="Strong"/>
        </w:rPr>
        <w:t>Links to third-party material and websites</w:t>
      </w:r>
    </w:p>
    <w:p w14:paraId="5BA96CE3"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C33A3A"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0607F9">
      <w:headerReference w:type="first" r:id="rId166"/>
      <w:footerReference w:type="first" r:id="rId16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0307E" w14:textId="77777777" w:rsidR="00C44316" w:rsidRDefault="00C44316" w:rsidP="00843DF5">
      <w:r>
        <w:separator/>
      </w:r>
    </w:p>
    <w:p w14:paraId="7DB1295C" w14:textId="77777777" w:rsidR="00C44316" w:rsidRDefault="00C44316" w:rsidP="00843DF5"/>
    <w:p w14:paraId="108CBB97" w14:textId="77777777" w:rsidR="00C44316" w:rsidRDefault="00C44316" w:rsidP="00843DF5"/>
  </w:endnote>
  <w:endnote w:type="continuationSeparator" w:id="0">
    <w:p w14:paraId="202B5796" w14:textId="77777777" w:rsidR="00C44316" w:rsidRDefault="00C44316" w:rsidP="00843DF5">
      <w:r>
        <w:continuationSeparator/>
      </w:r>
    </w:p>
    <w:p w14:paraId="39CBD7CF" w14:textId="77777777" w:rsidR="00C44316" w:rsidRDefault="00C44316" w:rsidP="00843DF5"/>
    <w:p w14:paraId="5C22E129" w14:textId="77777777" w:rsidR="00C44316" w:rsidRDefault="00C44316" w:rsidP="00843DF5"/>
  </w:endnote>
  <w:endnote w:type="continuationNotice" w:id="1">
    <w:p w14:paraId="3C08ED07" w14:textId="77777777" w:rsidR="00C44316" w:rsidRDefault="00C443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A58B1DD-7ECF-4241-BEAD-3FF02C6CA1E8}"/>
    <w:embedBold r:id="rId2" w:fontKey="{62499DB6-2B5E-423F-B92F-5CECAD9836F5}"/>
    <w:embedItalic r:id="rId3" w:fontKey="{1CAF1452-C51C-4F95-947D-85E0A8FD85EB}"/>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84F7" w14:textId="2DD76D90" w:rsidR="008A353C" w:rsidRPr="00123A38" w:rsidRDefault="00123A38" w:rsidP="00843DF5">
    <w:pPr>
      <w:pStyle w:val="Footer"/>
    </w:pPr>
    <w:r>
      <w:t xml:space="preserve">© NSW Department of Education, </w:t>
    </w:r>
    <w:r w:rsidR="00A20078">
      <w:t>Oct-25</w:t>
    </w:r>
    <w:r>
      <w:ptab w:relativeTo="margin" w:alignment="right" w:leader="none"/>
    </w:r>
    <w:r>
      <w:rPr>
        <w:b/>
        <w:noProof/>
        <w:sz w:val="28"/>
        <w:szCs w:val="28"/>
      </w:rPr>
      <w:drawing>
        <wp:inline distT="0" distB="0" distL="0" distR="0" wp14:anchorId="55FFD94C" wp14:editId="53402C73">
          <wp:extent cx="571500" cy="190500"/>
          <wp:effectExtent l="0" t="0" r="0" b="0"/>
          <wp:docPr id="860151765" name="Picture 8601517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F38F"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7D007839" wp14:editId="16112636">
          <wp:extent cx="834442" cy="906218"/>
          <wp:effectExtent l="0" t="0" r="3810" b="8255"/>
          <wp:docPr id="828699818" name="Graphic 8286998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48AE"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89BE0" w14:textId="77777777" w:rsidR="00C44316" w:rsidRDefault="00C44316" w:rsidP="00843DF5">
      <w:r>
        <w:separator/>
      </w:r>
    </w:p>
    <w:p w14:paraId="35A0E034" w14:textId="77777777" w:rsidR="00C44316" w:rsidRDefault="00C44316" w:rsidP="00843DF5"/>
    <w:p w14:paraId="77C6003B" w14:textId="77777777" w:rsidR="00C44316" w:rsidRDefault="00C44316" w:rsidP="00843DF5"/>
  </w:footnote>
  <w:footnote w:type="continuationSeparator" w:id="0">
    <w:p w14:paraId="67D08168" w14:textId="77777777" w:rsidR="00C44316" w:rsidRDefault="00C44316" w:rsidP="00843DF5">
      <w:r>
        <w:continuationSeparator/>
      </w:r>
    </w:p>
    <w:p w14:paraId="45015ED5" w14:textId="77777777" w:rsidR="00C44316" w:rsidRDefault="00C44316" w:rsidP="00843DF5"/>
    <w:p w14:paraId="609FD902" w14:textId="77777777" w:rsidR="00C44316" w:rsidRDefault="00C44316" w:rsidP="00843DF5"/>
  </w:footnote>
  <w:footnote w:type="continuationNotice" w:id="1">
    <w:p w14:paraId="2DFE106A" w14:textId="77777777" w:rsidR="00C44316" w:rsidRDefault="00C443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97B3" w14:textId="77777777" w:rsidR="00EC7662" w:rsidRDefault="00EC7662">
    <w:pPr>
      <w:pStyle w:val="Header"/>
    </w:pPr>
  </w:p>
  <w:p w14:paraId="6C768AB6"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D807" w14:textId="4F9CE63A" w:rsidR="006215C8" w:rsidRPr="00A20078" w:rsidRDefault="00A20078" w:rsidP="00A20078">
    <w:pPr>
      <w:pStyle w:val="Documentname"/>
    </w:pPr>
    <w:r>
      <w:t xml:space="preserve">Geography (Stage 4) – student resource pack – Liveability of places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12AA" w14:textId="315FCFA4" w:rsidR="003B3E41" w:rsidRPr="00FA6449" w:rsidRDefault="00A93D34" w:rsidP="00577787">
    <w:pPr>
      <w:pStyle w:val="Header"/>
      <w:spacing w:after="0"/>
    </w:pPr>
    <w:r>
      <w:pict w14:anchorId="5FF60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3808"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1324DC4"/>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FB6225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A9067FD"/>
    <w:multiLevelType w:val="hybridMultilevel"/>
    <w:tmpl w:val="3C12C998"/>
    <w:lvl w:ilvl="0" w:tplc="77708542">
      <w:start w:val="1"/>
      <w:numFmt w:val="bullet"/>
      <w:lvlText w:val=""/>
      <w:lvlJc w:val="left"/>
      <w:pPr>
        <w:ind w:left="1100" w:hanging="360"/>
      </w:pPr>
      <w:rPr>
        <w:rFonts w:ascii="Symbol" w:hAnsi="Symbol"/>
      </w:rPr>
    </w:lvl>
    <w:lvl w:ilvl="1" w:tplc="A6186D06">
      <w:start w:val="1"/>
      <w:numFmt w:val="bullet"/>
      <w:lvlText w:val=""/>
      <w:lvlJc w:val="left"/>
      <w:pPr>
        <w:ind w:left="1100" w:hanging="360"/>
      </w:pPr>
      <w:rPr>
        <w:rFonts w:ascii="Symbol" w:hAnsi="Symbol"/>
      </w:rPr>
    </w:lvl>
    <w:lvl w:ilvl="2" w:tplc="E66078B6">
      <w:start w:val="1"/>
      <w:numFmt w:val="bullet"/>
      <w:lvlText w:val=""/>
      <w:lvlJc w:val="left"/>
      <w:pPr>
        <w:ind w:left="1100" w:hanging="360"/>
      </w:pPr>
      <w:rPr>
        <w:rFonts w:ascii="Symbol" w:hAnsi="Symbol"/>
      </w:rPr>
    </w:lvl>
    <w:lvl w:ilvl="3" w:tplc="7D48CA04">
      <w:start w:val="1"/>
      <w:numFmt w:val="bullet"/>
      <w:lvlText w:val=""/>
      <w:lvlJc w:val="left"/>
      <w:pPr>
        <w:ind w:left="1100" w:hanging="360"/>
      </w:pPr>
      <w:rPr>
        <w:rFonts w:ascii="Symbol" w:hAnsi="Symbol"/>
      </w:rPr>
    </w:lvl>
    <w:lvl w:ilvl="4" w:tplc="B7E43CE2">
      <w:start w:val="1"/>
      <w:numFmt w:val="bullet"/>
      <w:lvlText w:val=""/>
      <w:lvlJc w:val="left"/>
      <w:pPr>
        <w:ind w:left="1100" w:hanging="360"/>
      </w:pPr>
      <w:rPr>
        <w:rFonts w:ascii="Symbol" w:hAnsi="Symbol"/>
      </w:rPr>
    </w:lvl>
    <w:lvl w:ilvl="5" w:tplc="3BACAB20">
      <w:start w:val="1"/>
      <w:numFmt w:val="bullet"/>
      <w:lvlText w:val=""/>
      <w:lvlJc w:val="left"/>
      <w:pPr>
        <w:ind w:left="1100" w:hanging="360"/>
      </w:pPr>
      <w:rPr>
        <w:rFonts w:ascii="Symbol" w:hAnsi="Symbol"/>
      </w:rPr>
    </w:lvl>
    <w:lvl w:ilvl="6" w:tplc="7F1CB8E4">
      <w:start w:val="1"/>
      <w:numFmt w:val="bullet"/>
      <w:lvlText w:val=""/>
      <w:lvlJc w:val="left"/>
      <w:pPr>
        <w:ind w:left="1100" w:hanging="360"/>
      </w:pPr>
      <w:rPr>
        <w:rFonts w:ascii="Symbol" w:hAnsi="Symbol"/>
      </w:rPr>
    </w:lvl>
    <w:lvl w:ilvl="7" w:tplc="B2B09930">
      <w:start w:val="1"/>
      <w:numFmt w:val="bullet"/>
      <w:lvlText w:val=""/>
      <w:lvlJc w:val="left"/>
      <w:pPr>
        <w:ind w:left="1100" w:hanging="360"/>
      </w:pPr>
      <w:rPr>
        <w:rFonts w:ascii="Symbol" w:hAnsi="Symbol"/>
      </w:rPr>
    </w:lvl>
    <w:lvl w:ilvl="8" w:tplc="6D56F4EA">
      <w:start w:val="1"/>
      <w:numFmt w:val="bullet"/>
      <w:lvlText w:val=""/>
      <w:lvlJc w:val="left"/>
      <w:pPr>
        <w:ind w:left="1100" w:hanging="360"/>
      </w:pPr>
      <w:rPr>
        <w:rFonts w:ascii="Symbol" w:hAnsi="Symbol"/>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918563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49175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99726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58733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08853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78242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77469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8141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89707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9259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7770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362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21702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6286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25218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45112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7478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176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5567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8936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331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68644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4497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95949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98230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1952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2423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36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10051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4687369">
    <w:abstractNumId w:val="2"/>
  </w:num>
  <w:num w:numId="32" w16cid:durableId="1085479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19789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32518829">
    <w:abstractNumId w:val="0"/>
  </w:num>
  <w:num w:numId="35" w16cid:durableId="357269433">
    <w:abstractNumId w:val="2"/>
  </w:num>
  <w:num w:numId="36" w16cid:durableId="1281182869">
    <w:abstractNumId w:val="6"/>
  </w:num>
  <w:num w:numId="37" w16cid:durableId="5739026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1445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1483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531900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6564953">
    <w:abstractNumId w:val="1"/>
    <w:lvlOverride w:ilvl="0">
      <w:startOverride w:val="1"/>
    </w:lvlOverride>
  </w:num>
  <w:num w:numId="42" w16cid:durableId="1201091263">
    <w:abstractNumId w:val="3"/>
  </w:num>
  <w:num w:numId="43" w16cid:durableId="754592795">
    <w:abstractNumId w:val="4"/>
  </w:num>
  <w:num w:numId="44" w16cid:durableId="355502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04423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2849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441442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399185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28730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266109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76057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923142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9447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62405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31873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964131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917582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289373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28952402">
    <w:abstractNumId w:val="1"/>
  </w:num>
  <w:num w:numId="60" w16cid:durableId="203715299">
    <w:abstractNumId w:val="1"/>
  </w:num>
  <w:num w:numId="61" w16cid:durableId="16509411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1406490730">
    <w:abstractNumId w:val="0"/>
  </w:num>
  <w:num w:numId="63" w16cid:durableId="374550771">
    <w:abstractNumId w:val="2"/>
  </w:num>
  <w:num w:numId="64" w16cid:durableId="175534602">
    <w:abstractNumId w:val="6"/>
  </w:num>
  <w:num w:numId="65" w16cid:durableId="1254779809">
    <w:abstractNumId w:val="6"/>
  </w:num>
  <w:num w:numId="66" w16cid:durableId="1215196441">
    <w:abstractNumId w:val="3"/>
  </w:num>
  <w:num w:numId="67" w16cid:durableId="673654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384705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17901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509989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55715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65012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443555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53974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243966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6" w16cid:durableId="350684340">
    <w:abstractNumId w:val="0"/>
  </w:num>
  <w:num w:numId="77" w16cid:durableId="465974171">
    <w:abstractNumId w:val="2"/>
  </w:num>
  <w:num w:numId="78" w16cid:durableId="1841770934">
    <w:abstractNumId w:val="6"/>
  </w:num>
  <w:num w:numId="79" w16cid:durableId="1626308314">
    <w:abstractNumId w:val="6"/>
  </w:num>
  <w:num w:numId="80" w16cid:durableId="1353610426">
    <w:abstractNumId w:val="3"/>
  </w:num>
  <w:num w:numId="81" w16cid:durableId="10422472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462780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15459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18800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58025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10113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EE8"/>
    <w:rsid w:val="00001C5B"/>
    <w:rsid w:val="00001DF9"/>
    <w:rsid w:val="00001E2B"/>
    <w:rsid w:val="00002709"/>
    <w:rsid w:val="00002928"/>
    <w:rsid w:val="000029D6"/>
    <w:rsid w:val="00002CFC"/>
    <w:rsid w:val="00002D78"/>
    <w:rsid w:val="00003EFA"/>
    <w:rsid w:val="00004183"/>
    <w:rsid w:val="000048EC"/>
    <w:rsid w:val="00004934"/>
    <w:rsid w:val="00004DB9"/>
    <w:rsid w:val="000077BF"/>
    <w:rsid w:val="00010A5A"/>
    <w:rsid w:val="0001245C"/>
    <w:rsid w:val="00013A4A"/>
    <w:rsid w:val="00013D75"/>
    <w:rsid w:val="00013FF2"/>
    <w:rsid w:val="00015179"/>
    <w:rsid w:val="00016B83"/>
    <w:rsid w:val="00017B07"/>
    <w:rsid w:val="00017B0E"/>
    <w:rsid w:val="0002111B"/>
    <w:rsid w:val="00022538"/>
    <w:rsid w:val="00023CCF"/>
    <w:rsid w:val="000249F2"/>
    <w:rsid w:val="000252CB"/>
    <w:rsid w:val="00025609"/>
    <w:rsid w:val="000257A4"/>
    <w:rsid w:val="0002649E"/>
    <w:rsid w:val="000265F7"/>
    <w:rsid w:val="00032592"/>
    <w:rsid w:val="00032792"/>
    <w:rsid w:val="00034FBF"/>
    <w:rsid w:val="00035034"/>
    <w:rsid w:val="00035A3D"/>
    <w:rsid w:val="000363D3"/>
    <w:rsid w:val="000408D6"/>
    <w:rsid w:val="000424D0"/>
    <w:rsid w:val="000428F1"/>
    <w:rsid w:val="000428FC"/>
    <w:rsid w:val="00042D86"/>
    <w:rsid w:val="00042DED"/>
    <w:rsid w:val="0004300B"/>
    <w:rsid w:val="000436B7"/>
    <w:rsid w:val="000453A9"/>
    <w:rsid w:val="00045F0D"/>
    <w:rsid w:val="000462F0"/>
    <w:rsid w:val="0004750C"/>
    <w:rsid w:val="0004776D"/>
    <w:rsid w:val="00047862"/>
    <w:rsid w:val="00047AC6"/>
    <w:rsid w:val="00051080"/>
    <w:rsid w:val="000518D0"/>
    <w:rsid w:val="00051901"/>
    <w:rsid w:val="0005255F"/>
    <w:rsid w:val="00054C2C"/>
    <w:rsid w:val="00054D26"/>
    <w:rsid w:val="00057FF4"/>
    <w:rsid w:val="00060476"/>
    <w:rsid w:val="000607F9"/>
    <w:rsid w:val="00060D1D"/>
    <w:rsid w:val="00061089"/>
    <w:rsid w:val="00061D5B"/>
    <w:rsid w:val="000629C5"/>
    <w:rsid w:val="000631AD"/>
    <w:rsid w:val="00064281"/>
    <w:rsid w:val="00064ADF"/>
    <w:rsid w:val="000673B7"/>
    <w:rsid w:val="00070384"/>
    <w:rsid w:val="00070804"/>
    <w:rsid w:val="00071355"/>
    <w:rsid w:val="0007189D"/>
    <w:rsid w:val="00071DE1"/>
    <w:rsid w:val="00072E86"/>
    <w:rsid w:val="00073390"/>
    <w:rsid w:val="000733A1"/>
    <w:rsid w:val="000741CA"/>
    <w:rsid w:val="00074F0F"/>
    <w:rsid w:val="00075B4D"/>
    <w:rsid w:val="00076235"/>
    <w:rsid w:val="000767BD"/>
    <w:rsid w:val="000769CC"/>
    <w:rsid w:val="0007719B"/>
    <w:rsid w:val="0007767D"/>
    <w:rsid w:val="00077C5A"/>
    <w:rsid w:val="000813D9"/>
    <w:rsid w:val="00081AA5"/>
    <w:rsid w:val="00082812"/>
    <w:rsid w:val="00082F2F"/>
    <w:rsid w:val="00085AE8"/>
    <w:rsid w:val="000862BC"/>
    <w:rsid w:val="000916C2"/>
    <w:rsid w:val="0009546D"/>
    <w:rsid w:val="00097FCF"/>
    <w:rsid w:val="00097FF0"/>
    <w:rsid w:val="000A0496"/>
    <w:rsid w:val="000A3828"/>
    <w:rsid w:val="000A5CD8"/>
    <w:rsid w:val="000A5DF9"/>
    <w:rsid w:val="000A6814"/>
    <w:rsid w:val="000A7683"/>
    <w:rsid w:val="000A7A04"/>
    <w:rsid w:val="000B0035"/>
    <w:rsid w:val="000B1720"/>
    <w:rsid w:val="000B1B9E"/>
    <w:rsid w:val="000B3072"/>
    <w:rsid w:val="000B556D"/>
    <w:rsid w:val="000B5EAF"/>
    <w:rsid w:val="000B65C8"/>
    <w:rsid w:val="000B78A0"/>
    <w:rsid w:val="000C1B93"/>
    <w:rsid w:val="000C23C7"/>
    <w:rsid w:val="000C24ED"/>
    <w:rsid w:val="000C2E53"/>
    <w:rsid w:val="000C3C9C"/>
    <w:rsid w:val="000C4344"/>
    <w:rsid w:val="000C445E"/>
    <w:rsid w:val="000C4B20"/>
    <w:rsid w:val="000C5481"/>
    <w:rsid w:val="000C5F15"/>
    <w:rsid w:val="000C6AFE"/>
    <w:rsid w:val="000C6B40"/>
    <w:rsid w:val="000C6C15"/>
    <w:rsid w:val="000D0AE4"/>
    <w:rsid w:val="000D0D66"/>
    <w:rsid w:val="000D12D3"/>
    <w:rsid w:val="000D1EB7"/>
    <w:rsid w:val="000D343D"/>
    <w:rsid w:val="000D3A4E"/>
    <w:rsid w:val="000D3BBE"/>
    <w:rsid w:val="000D425E"/>
    <w:rsid w:val="000D507A"/>
    <w:rsid w:val="000D7466"/>
    <w:rsid w:val="000D7E5E"/>
    <w:rsid w:val="000E0E57"/>
    <w:rsid w:val="000E0F0E"/>
    <w:rsid w:val="000E1676"/>
    <w:rsid w:val="000E2015"/>
    <w:rsid w:val="000E2043"/>
    <w:rsid w:val="000E24BC"/>
    <w:rsid w:val="000E27BA"/>
    <w:rsid w:val="000E2E8A"/>
    <w:rsid w:val="000E65C0"/>
    <w:rsid w:val="000E6696"/>
    <w:rsid w:val="000E68E3"/>
    <w:rsid w:val="000E7B03"/>
    <w:rsid w:val="000F2738"/>
    <w:rsid w:val="000F3DD5"/>
    <w:rsid w:val="000F416F"/>
    <w:rsid w:val="000F4F8F"/>
    <w:rsid w:val="000F5406"/>
    <w:rsid w:val="000F57BD"/>
    <w:rsid w:val="000F5E5A"/>
    <w:rsid w:val="000F7749"/>
    <w:rsid w:val="000F7DB1"/>
    <w:rsid w:val="00103E4F"/>
    <w:rsid w:val="00103FAE"/>
    <w:rsid w:val="00104F40"/>
    <w:rsid w:val="00105680"/>
    <w:rsid w:val="0010593A"/>
    <w:rsid w:val="00105EFC"/>
    <w:rsid w:val="001065F4"/>
    <w:rsid w:val="00106FAC"/>
    <w:rsid w:val="001122A4"/>
    <w:rsid w:val="00112528"/>
    <w:rsid w:val="00112DB5"/>
    <w:rsid w:val="00113093"/>
    <w:rsid w:val="00115873"/>
    <w:rsid w:val="0011794C"/>
    <w:rsid w:val="001203D4"/>
    <w:rsid w:val="001213BE"/>
    <w:rsid w:val="00121AA1"/>
    <w:rsid w:val="00121B4E"/>
    <w:rsid w:val="00122CA2"/>
    <w:rsid w:val="00123780"/>
    <w:rsid w:val="0012387C"/>
    <w:rsid w:val="00123A38"/>
    <w:rsid w:val="00125865"/>
    <w:rsid w:val="00125AFA"/>
    <w:rsid w:val="00125DFF"/>
    <w:rsid w:val="0012654C"/>
    <w:rsid w:val="001267CC"/>
    <w:rsid w:val="00130486"/>
    <w:rsid w:val="00130A3D"/>
    <w:rsid w:val="00130F20"/>
    <w:rsid w:val="00131031"/>
    <w:rsid w:val="00131E67"/>
    <w:rsid w:val="00134960"/>
    <w:rsid w:val="00134B92"/>
    <w:rsid w:val="00135A6F"/>
    <w:rsid w:val="001372FB"/>
    <w:rsid w:val="00141C08"/>
    <w:rsid w:val="00141F05"/>
    <w:rsid w:val="00142A19"/>
    <w:rsid w:val="0014354E"/>
    <w:rsid w:val="001440AB"/>
    <w:rsid w:val="00144276"/>
    <w:rsid w:val="0014756F"/>
    <w:rsid w:val="00147D4B"/>
    <w:rsid w:val="0015013C"/>
    <w:rsid w:val="00150E28"/>
    <w:rsid w:val="0015197F"/>
    <w:rsid w:val="001521EC"/>
    <w:rsid w:val="00153D13"/>
    <w:rsid w:val="0015464A"/>
    <w:rsid w:val="00155121"/>
    <w:rsid w:val="0015542A"/>
    <w:rsid w:val="00155AB3"/>
    <w:rsid w:val="0016079A"/>
    <w:rsid w:val="001613E4"/>
    <w:rsid w:val="00162CA6"/>
    <w:rsid w:val="00164139"/>
    <w:rsid w:val="00164A6E"/>
    <w:rsid w:val="00165532"/>
    <w:rsid w:val="00165D47"/>
    <w:rsid w:val="00166237"/>
    <w:rsid w:val="0016690C"/>
    <w:rsid w:val="00166BB9"/>
    <w:rsid w:val="00167CD8"/>
    <w:rsid w:val="00171622"/>
    <w:rsid w:val="00172306"/>
    <w:rsid w:val="001724D9"/>
    <w:rsid w:val="00172DF5"/>
    <w:rsid w:val="0017391F"/>
    <w:rsid w:val="0017408C"/>
    <w:rsid w:val="001748AB"/>
    <w:rsid w:val="00175AF9"/>
    <w:rsid w:val="00175DB5"/>
    <w:rsid w:val="00176B2A"/>
    <w:rsid w:val="001774A9"/>
    <w:rsid w:val="0017761B"/>
    <w:rsid w:val="0018095F"/>
    <w:rsid w:val="00180CC6"/>
    <w:rsid w:val="00180F72"/>
    <w:rsid w:val="00181F54"/>
    <w:rsid w:val="0018256F"/>
    <w:rsid w:val="001825B2"/>
    <w:rsid w:val="0018398A"/>
    <w:rsid w:val="00184546"/>
    <w:rsid w:val="001847E2"/>
    <w:rsid w:val="00184DD1"/>
    <w:rsid w:val="00185F2B"/>
    <w:rsid w:val="001903D6"/>
    <w:rsid w:val="00190487"/>
    <w:rsid w:val="001908B6"/>
    <w:rsid w:val="00190C6F"/>
    <w:rsid w:val="001943DB"/>
    <w:rsid w:val="0019465F"/>
    <w:rsid w:val="0019516B"/>
    <w:rsid w:val="00195AD6"/>
    <w:rsid w:val="0019617B"/>
    <w:rsid w:val="00196456"/>
    <w:rsid w:val="0019747C"/>
    <w:rsid w:val="001A015D"/>
    <w:rsid w:val="001A039C"/>
    <w:rsid w:val="001A0D67"/>
    <w:rsid w:val="001A2D64"/>
    <w:rsid w:val="001A3009"/>
    <w:rsid w:val="001A3A57"/>
    <w:rsid w:val="001A3CFB"/>
    <w:rsid w:val="001A6996"/>
    <w:rsid w:val="001A7118"/>
    <w:rsid w:val="001B08D9"/>
    <w:rsid w:val="001B0AAF"/>
    <w:rsid w:val="001B2F9F"/>
    <w:rsid w:val="001B3966"/>
    <w:rsid w:val="001B3E3B"/>
    <w:rsid w:val="001B3F15"/>
    <w:rsid w:val="001B4D63"/>
    <w:rsid w:val="001B4E3C"/>
    <w:rsid w:val="001B5769"/>
    <w:rsid w:val="001B67C5"/>
    <w:rsid w:val="001B76BF"/>
    <w:rsid w:val="001B76E4"/>
    <w:rsid w:val="001C025F"/>
    <w:rsid w:val="001C0997"/>
    <w:rsid w:val="001C0A80"/>
    <w:rsid w:val="001C1FC0"/>
    <w:rsid w:val="001C4266"/>
    <w:rsid w:val="001C4DF0"/>
    <w:rsid w:val="001C5B7D"/>
    <w:rsid w:val="001C5D0F"/>
    <w:rsid w:val="001C5E20"/>
    <w:rsid w:val="001C611F"/>
    <w:rsid w:val="001C6CB8"/>
    <w:rsid w:val="001C7E97"/>
    <w:rsid w:val="001D05C8"/>
    <w:rsid w:val="001D0965"/>
    <w:rsid w:val="001D1E83"/>
    <w:rsid w:val="001D2BF9"/>
    <w:rsid w:val="001D314F"/>
    <w:rsid w:val="001D34D3"/>
    <w:rsid w:val="001D3A52"/>
    <w:rsid w:val="001D3D65"/>
    <w:rsid w:val="001D4552"/>
    <w:rsid w:val="001D5230"/>
    <w:rsid w:val="001D5D59"/>
    <w:rsid w:val="001D6C3F"/>
    <w:rsid w:val="001E0348"/>
    <w:rsid w:val="001E077B"/>
    <w:rsid w:val="001E0DA5"/>
    <w:rsid w:val="001E103F"/>
    <w:rsid w:val="001E1485"/>
    <w:rsid w:val="001E2241"/>
    <w:rsid w:val="001E2784"/>
    <w:rsid w:val="001E3497"/>
    <w:rsid w:val="001E5EFE"/>
    <w:rsid w:val="001E6DF0"/>
    <w:rsid w:val="001E74E5"/>
    <w:rsid w:val="001E761A"/>
    <w:rsid w:val="001F0D90"/>
    <w:rsid w:val="001F0EAB"/>
    <w:rsid w:val="001F1289"/>
    <w:rsid w:val="001F2668"/>
    <w:rsid w:val="001F2D78"/>
    <w:rsid w:val="001F2EFB"/>
    <w:rsid w:val="001F3C02"/>
    <w:rsid w:val="001F5F7B"/>
    <w:rsid w:val="002047E0"/>
    <w:rsid w:val="00204988"/>
    <w:rsid w:val="00204CCF"/>
    <w:rsid w:val="00205D1A"/>
    <w:rsid w:val="00205F6D"/>
    <w:rsid w:val="0020731B"/>
    <w:rsid w:val="002075BD"/>
    <w:rsid w:val="00207ED1"/>
    <w:rsid w:val="002105AD"/>
    <w:rsid w:val="00216244"/>
    <w:rsid w:val="00217740"/>
    <w:rsid w:val="00217774"/>
    <w:rsid w:val="002178F4"/>
    <w:rsid w:val="00220691"/>
    <w:rsid w:val="002207CD"/>
    <w:rsid w:val="00220CCD"/>
    <w:rsid w:val="00220E12"/>
    <w:rsid w:val="00221879"/>
    <w:rsid w:val="002222F8"/>
    <w:rsid w:val="0022246C"/>
    <w:rsid w:val="002227AD"/>
    <w:rsid w:val="00223606"/>
    <w:rsid w:val="00223FD1"/>
    <w:rsid w:val="00225257"/>
    <w:rsid w:val="00226D2C"/>
    <w:rsid w:val="00227294"/>
    <w:rsid w:val="002300CD"/>
    <w:rsid w:val="00230526"/>
    <w:rsid w:val="00232B41"/>
    <w:rsid w:val="00232F06"/>
    <w:rsid w:val="002332B4"/>
    <w:rsid w:val="002337F4"/>
    <w:rsid w:val="002343B1"/>
    <w:rsid w:val="002345D8"/>
    <w:rsid w:val="002347AA"/>
    <w:rsid w:val="002348DD"/>
    <w:rsid w:val="002354B9"/>
    <w:rsid w:val="002374AE"/>
    <w:rsid w:val="002411E5"/>
    <w:rsid w:val="00241416"/>
    <w:rsid w:val="00242D98"/>
    <w:rsid w:val="00242F0B"/>
    <w:rsid w:val="00243403"/>
    <w:rsid w:val="00243685"/>
    <w:rsid w:val="00243878"/>
    <w:rsid w:val="0024474D"/>
    <w:rsid w:val="00245D0D"/>
    <w:rsid w:val="00246060"/>
    <w:rsid w:val="002469A9"/>
    <w:rsid w:val="00247B2A"/>
    <w:rsid w:val="00250CBD"/>
    <w:rsid w:val="002551DA"/>
    <w:rsid w:val="0025592F"/>
    <w:rsid w:val="002559CA"/>
    <w:rsid w:val="002560AE"/>
    <w:rsid w:val="0025776C"/>
    <w:rsid w:val="00260406"/>
    <w:rsid w:val="002607CD"/>
    <w:rsid w:val="0026134B"/>
    <w:rsid w:val="00261B13"/>
    <w:rsid w:val="00261BC6"/>
    <w:rsid w:val="00261EFB"/>
    <w:rsid w:val="0026210D"/>
    <w:rsid w:val="0026327B"/>
    <w:rsid w:val="00263BEB"/>
    <w:rsid w:val="00264299"/>
    <w:rsid w:val="00265431"/>
    <w:rsid w:val="0026548C"/>
    <w:rsid w:val="0026607D"/>
    <w:rsid w:val="00266207"/>
    <w:rsid w:val="00267073"/>
    <w:rsid w:val="00270F05"/>
    <w:rsid w:val="00271187"/>
    <w:rsid w:val="00272B10"/>
    <w:rsid w:val="0027370C"/>
    <w:rsid w:val="002768D5"/>
    <w:rsid w:val="00276F21"/>
    <w:rsid w:val="0028017D"/>
    <w:rsid w:val="0028036D"/>
    <w:rsid w:val="00280797"/>
    <w:rsid w:val="00280E72"/>
    <w:rsid w:val="00280F49"/>
    <w:rsid w:val="00281007"/>
    <w:rsid w:val="00282BD3"/>
    <w:rsid w:val="002834D8"/>
    <w:rsid w:val="00284028"/>
    <w:rsid w:val="00284349"/>
    <w:rsid w:val="00284E83"/>
    <w:rsid w:val="00286265"/>
    <w:rsid w:val="00286A81"/>
    <w:rsid w:val="0028726B"/>
    <w:rsid w:val="00290769"/>
    <w:rsid w:val="0029149F"/>
    <w:rsid w:val="00292755"/>
    <w:rsid w:val="0029286E"/>
    <w:rsid w:val="00292E6B"/>
    <w:rsid w:val="0029493D"/>
    <w:rsid w:val="002950F6"/>
    <w:rsid w:val="0029774B"/>
    <w:rsid w:val="002A0A74"/>
    <w:rsid w:val="002A23D8"/>
    <w:rsid w:val="002A28B4"/>
    <w:rsid w:val="002A2B8C"/>
    <w:rsid w:val="002A30D8"/>
    <w:rsid w:val="002A31A5"/>
    <w:rsid w:val="002A346A"/>
    <w:rsid w:val="002A35CF"/>
    <w:rsid w:val="002A3C40"/>
    <w:rsid w:val="002A40CA"/>
    <w:rsid w:val="002A475D"/>
    <w:rsid w:val="002A4E4D"/>
    <w:rsid w:val="002A61C4"/>
    <w:rsid w:val="002B0437"/>
    <w:rsid w:val="002B0AD2"/>
    <w:rsid w:val="002B1FDC"/>
    <w:rsid w:val="002B201E"/>
    <w:rsid w:val="002B2CB9"/>
    <w:rsid w:val="002B2FC6"/>
    <w:rsid w:val="002B316A"/>
    <w:rsid w:val="002B3C55"/>
    <w:rsid w:val="002B4BE7"/>
    <w:rsid w:val="002B50F2"/>
    <w:rsid w:val="002B608F"/>
    <w:rsid w:val="002B676D"/>
    <w:rsid w:val="002B6C23"/>
    <w:rsid w:val="002B7A70"/>
    <w:rsid w:val="002B7FB4"/>
    <w:rsid w:val="002C00CB"/>
    <w:rsid w:val="002C0530"/>
    <w:rsid w:val="002C137D"/>
    <w:rsid w:val="002C1629"/>
    <w:rsid w:val="002C44C0"/>
    <w:rsid w:val="002C48DB"/>
    <w:rsid w:val="002C5338"/>
    <w:rsid w:val="002C5DCF"/>
    <w:rsid w:val="002D056B"/>
    <w:rsid w:val="002D0CF8"/>
    <w:rsid w:val="002D0E7D"/>
    <w:rsid w:val="002D1E7F"/>
    <w:rsid w:val="002D2C03"/>
    <w:rsid w:val="002D3308"/>
    <w:rsid w:val="002D49FE"/>
    <w:rsid w:val="002D4CAB"/>
    <w:rsid w:val="002D586B"/>
    <w:rsid w:val="002D6206"/>
    <w:rsid w:val="002D6E8D"/>
    <w:rsid w:val="002D7389"/>
    <w:rsid w:val="002D7569"/>
    <w:rsid w:val="002E0C65"/>
    <w:rsid w:val="002E0FAF"/>
    <w:rsid w:val="002E3653"/>
    <w:rsid w:val="002E36FF"/>
    <w:rsid w:val="002E3DB6"/>
    <w:rsid w:val="002E46C2"/>
    <w:rsid w:val="002E47BD"/>
    <w:rsid w:val="002E5793"/>
    <w:rsid w:val="002E5FDF"/>
    <w:rsid w:val="002E6CFF"/>
    <w:rsid w:val="002E76C9"/>
    <w:rsid w:val="002F1882"/>
    <w:rsid w:val="002F3519"/>
    <w:rsid w:val="002F375A"/>
    <w:rsid w:val="002F4536"/>
    <w:rsid w:val="002F4FFD"/>
    <w:rsid w:val="002F602F"/>
    <w:rsid w:val="002F7512"/>
    <w:rsid w:val="002F7B44"/>
    <w:rsid w:val="002F7CFE"/>
    <w:rsid w:val="0030064F"/>
    <w:rsid w:val="0030163E"/>
    <w:rsid w:val="00301928"/>
    <w:rsid w:val="00302680"/>
    <w:rsid w:val="00302A45"/>
    <w:rsid w:val="00303085"/>
    <w:rsid w:val="00303113"/>
    <w:rsid w:val="0030525E"/>
    <w:rsid w:val="00305B69"/>
    <w:rsid w:val="00305EC4"/>
    <w:rsid w:val="00306C23"/>
    <w:rsid w:val="003071D7"/>
    <w:rsid w:val="003074EA"/>
    <w:rsid w:val="003079CC"/>
    <w:rsid w:val="00307D13"/>
    <w:rsid w:val="003114AB"/>
    <w:rsid w:val="00312DF8"/>
    <w:rsid w:val="00312E6A"/>
    <w:rsid w:val="003142AE"/>
    <w:rsid w:val="00314A30"/>
    <w:rsid w:val="00314CE9"/>
    <w:rsid w:val="00315682"/>
    <w:rsid w:val="00316F48"/>
    <w:rsid w:val="003203E6"/>
    <w:rsid w:val="00322CC3"/>
    <w:rsid w:val="00323BEA"/>
    <w:rsid w:val="00325452"/>
    <w:rsid w:val="003259DF"/>
    <w:rsid w:val="00325FE7"/>
    <w:rsid w:val="00326839"/>
    <w:rsid w:val="00327521"/>
    <w:rsid w:val="0033025E"/>
    <w:rsid w:val="003304E1"/>
    <w:rsid w:val="003317AA"/>
    <w:rsid w:val="00332C7A"/>
    <w:rsid w:val="00333DE5"/>
    <w:rsid w:val="00334195"/>
    <w:rsid w:val="003355E2"/>
    <w:rsid w:val="00335784"/>
    <w:rsid w:val="003357AE"/>
    <w:rsid w:val="00340DD9"/>
    <w:rsid w:val="0034225F"/>
    <w:rsid w:val="003428CC"/>
    <w:rsid w:val="00343413"/>
    <w:rsid w:val="00343972"/>
    <w:rsid w:val="003446DA"/>
    <w:rsid w:val="00345114"/>
    <w:rsid w:val="0034547D"/>
    <w:rsid w:val="003462BA"/>
    <w:rsid w:val="00347369"/>
    <w:rsid w:val="00347AE3"/>
    <w:rsid w:val="003503EB"/>
    <w:rsid w:val="003516FD"/>
    <w:rsid w:val="00351903"/>
    <w:rsid w:val="00351D15"/>
    <w:rsid w:val="00353B09"/>
    <w:rsid w:val="003546A0"/>
    <w:rsid w:val="00354887"/>
    <w:rsid w:val="00354E91"/>
    <w:rsid w:val="00354EEA"/>
    <w:rsid w:val="00355A88"/>
    <w:rsid w:val="00360E17"/>
    <w:rsid w:val="0036209C"/>
    <w:rsid w:val="0036345E"/>
    <w:rsid w:val="003649FB"/>
    <w:rsid w:val="0036556B"/>
    <w:rsid w:val="00365765"/>
    <w:rsid w:val="0036582B"/>
    <w:rsid w:val="00366B4E"/>
    <w:rsid w:val="003701B5"/>
    <w:rsid w:val="00370B0D"/>
    <w:rsid w:val="00371DDD"/>
    <w:rsid w:val="00371F68"/>
    <w:rsid w:val="00371F83"/>
    <w:rsid w:val="003730EB"/>
    <w:rsid w:val="00373C1E"/>
    <w:rsid w:val="00374897"/>
    <w:rsid w:val="00374E70"/>
    <w:rsid w:val="00375433"/>
    <w:rsid w:val="0037572F"/>
    <w:rsid w:val="00375F87"/>
    <w:rsid w:val="00376706"/>
    <w:rsid w:val="0038161F"/>
    <w:rsid w:val="00382BED"/>
    <w:rsid w:val="003847DC"/>
    <w:rsid w:val="00384F21"/>
    <w:rsid w:val="0038536D"/>
    <w:rsid w:val="00385DFB"/>
    <w:rsid w:val="00391D51"/>
    <w:rsid w:val="0039299F"/>
    <w:rsid w:val="003932E6"/>
    <w:rsid w:val="00393314"/>
    <w:rsid w:val="0039419F"/>
    <w:rsid w:val="00394478"/>
    <w:rsid w:val="00395603"/>
    <w:rsid w:val="003959F5"/>
    <w:rsid w:val="0039787F"/>
    <w:rsid w:val="003A08C0"/>
    <w:rsid w:val="003A0CFB"/>
    <w:rsid w:val="003A127B"/>
    <w:rsid w:val="003A247B"/>
    <w:rsid w:val="003A2C3A"/>
    <w:rsid w:val="003A39B1"/>
    <w:rsid w:val="003A45B4"/>
    <w:rsid w:val="003A5190"/>
    <w:rsid w:val="003A6529"/>
    <w:rsid w:val="003A6A02"/>
    <w:rsid w:val="003A73CE"/>
    <w:rsid w:val="003A7E7F"/>
    <w:rsid w:val="003A7FE0"/>
    <w:rsid w:val="003B0525"/>
    <w:rsid w:val="003B0709"/>
    <w:rsid w:val="003B0768"/>
    <w:rsid w:val="003B09D4"/>
    <w:rsid w:val="003B240E"/>
    <w:rsid w:val="003B3E41"/>
    <w:rsid w:val="003B4728"/>
    <w:rsid w:val="003B5A35"/>
    <w:rsid w:val="003B6DB3"/>
    <w:rsid w:val="003B78E7"/>
    <w:rsid w:val="003C0F89"/>
    <w:rsid w:val="003C2400"/>
    <w:rsid w:val="003C2B67"/>
    <w:rsid w:val="003C4507"/>
    <w:rsid w:val="003C4783"/>
    <w:rsid w:val="003C4E38"/>
    <w:rsid w:val="003C75F4"/>
    <w:rsid w:val="003C7914"/>
    <w:rsid w:val="003C799F"/>
    <w:rsid w:val="003D04F1"/>
    <w:rsid w:val="003D13EF"/>
    <w:rsid w:val="003D1A73"/>
    <w:rsid w:val="003D1F70"/>
    <w:rsid w:val="003D45D3"/>
    <w:rsid w:val="003D4FF9"/>
    <w:rsid w:val="003D5840"/>
    <w:rsid w:val="003D7088"/>
    <w:rsid w:val="003E01AB"/>
    <w:rsid w:val="003E020A"/>
    <w:rsid w:val="003E06CE"/>
    <w:rsid w:val="003E16BB"/>
    <w:rsid w:val="003E3480"/>
    <w:rsid w:val="003E6E3A"/>
    <w:rsid w:val="003E7953"/>
    <w:rsid w:val="003F01A9"/>
    <w:rsid w:val="003F04C3"/>
    <w:rsid w:val="003F1AFC"/>
    <w:rsid w:val="003F1BDF"/>
    <w:rsid w:val="003F2293"/>
    <w:rsid w:val="003F56E0"/>
    <w:rsid w:val="003F56F8"/>
    <w:rsid w:val="003F5A78"/>
    <w:rsid w:val="003F64B0"/>
    <w:rsid w:val="003F671C"/>
    <w:rsid w:val="003F6E52"/>
    <w:rsid w:val="003F75C4"/>
    <w:rsid w:val="00400207"/>
    <w:rsid w:val="00400ACE"/>
    <w:rsid w:val="00401084"/>
    <w:rsid w:val="00405382"/>
    <w:rsid w:val="00407CAD"/>
    <w:rsid w:val="00407EF0"/>
    <w:rsid w:val="004105BC"/>
    <w:rsid w:val="00412C50"/>
    <w:rsid w:val="00412F2B"/>
    <w:rsid w:val="004134FE"/>
    <w:rsid w:val="00413506"/>
    <w:rsid w:val="004150EA"/>
    <w:rsid w:val="004178B3"/>
    <w:rsid w:val="00417CB6"/>
    <w:rsid w:val="0042204B"/>
    <w:rsid w:val="00422BC1"/>
    <w:rsid w:val="0042428F"/>
    <w:rsid w:val="00424596"/>
    <w:rsid w:val="00424791"/>
    <w:rsid w:val="00424BB3"/>
    <w:rsid w:val="0042553E"/>
    <w:rsid w:val="004256FE"/>
    <w:rsid w:val="00425720"/>
    <w:rsid w:val="00425D5E"/>
    <w:rsid w:val="004264B1"/>
    <w:rsid w:val="00427059"/>
    <w:rsid w:val="00430F12"/>
    <w:rsid w:val="00431021"/>
    <w:rsid w:val="00431594"/>
    <w:rsid w:val="00431BFD"/>
    <w:rsid w:val="004330CC"/>
    <w:rsid w:val="0043384B"/>
    <w:rsid w:val="00434829"/>
    <w:rsid w:val="00435428"/>
    <w:rsid w:val="00435CB1"/>
    <w:rsid w:val="00435D4B"/>
    <w:rsid w:val="0043654B"/>
    <w:rsid w:val="00437A56"/>
    <w:rsid w:val="00437DB2"/>
    <w:rsid w:val="00440C5D"/>
    <w:rsid w:val="00440D7A"/>
    <w:rsid w:val="00442345"/>
    <w:rsid w:val="004432B3"/>
    <w:rsid w:val="004449E5"/>
    <w:rsid w:val="00444F4F"/>
    <w:rsid w:val="0044516F"/>
    <w:rsid w:val="00445630"/>
    <w:rsid w:val="00445796"/>
    <w:rsid w:val="0044624A"/>
    <w:rsid w:val="00446F35"/>
    <w:rsid w:val="004475FF"/>
    <w:rsid w:val="0045135D"/>
    <w:rsid w:val="00451443"/>
    <w:rsid w:val="00451AF2"/>
    <w:rsid w:val="00453CC4"/>
    <w:rsid w:val="00453EC1"/>
    <w:rsid w:val="00454159"/>
    <w:rsid w:val="00454F7E"/>
    <w:rsid w:val="00456066"/>
    <w:rsid w:val="0045759B"/>
    <w:rsid w:val="00457F12"/>
    <w:rsid w:val="00460B31"/>
    <w:rsid w:val="0046175A"/>
    <w:rsid w:val="00461B82"/>
    <w:rsid w:val="004643DB"/>
    <w:rsid w:val="00465E68"/>
    <w:rsid w:val="004662AB"/>
    <w:rsid w:val="00466462"/>
    <w:rsid w:val="00466470"/>
    <w:rsid w:val="0046777D"/>
    <w:rsid w:val="00467CCD"/>
    <w:rsid w:val="00467CDC"/>
    <w:rsid w:val="00470014"/>
    <w:rsid w:val="00473118"/>
    <w:rsid w:val="00474116"/>
    <w:rsid w:val="00474E4B"/>
    <w:rsid w:val="004757AE"/>
    <w:rsid w:val="00480185"/>
    <w:rsid w:val="0048093D"/>
    <w:rsid w:val="00480976"/>
    <w:rsid w:val="0048161B"/>
    <w:rsid w:val="00481C10"/>
    <w:rsid w:val="00482AD4"/>
    <w:rsid w:val="00483E44"/>
    <w:rsid w:val="00483E96"/>
    <w:rsid w:val="00484DAF"/>
    <w:rsid w:val="00484F42"/>
    <w:rsid w:val="00485316"/>
    <w:rsid w:val="00486167"/>
    <w:rsid w:val="0048642E"/>
    <w:rsid w:val="00486912"/>
    <w:rsid w:val="00486FF0"/>
    <w:rsid w:val="004875F6"/>
    <w:rsid w:val="00490BC4"/>
    <w:rsid w:val="00491389"/>
    <w:rsid w:val="004919A4"/>
    <w:rsid w:val="00491B4A"/>
    <w:rsid w:val="00492AD5"/>
    <w:rsid w:val="00492AD7"/>
    <w:rsid w:val="00492CA8"/>
    <w:rsid w:val="00493326"/>
    <w:rsid w:val="00493F14"/>
    <w:rsid w:val="004947CD"/>
    <w:rsid w:val="00495453"/>
    <w:rsid w:val="0049610A"/>
    <w:rsid w:val="0049771C"/>
    <w:rsid w:val="004A025D"/>
    <w:rsid w:val="004A0388"/>
    <w:rsid w:val="004A29D0"/>
    <w:rsid w:val="004A3920"/>
    <w:rsid w:val="004A4CB4"/>
    <w:rsid w:val="004A54D2"/>
    <w:rsid w:val="004A6F7A"/>
    <w:rsid w:val="004A7AC8"/>
    <w:rsid w:val="004A7DC0"/>
    <w:rsid w:val="004B13C5"/>
    <w:rsid w:val="004B14A7"/>
    <w:rsid w:val="004B3E9D"/>
    <w:rsid w:val="004B484F"/>
    <w:rsid w:val="004B4AF7"/>
    <w:rsid w:val="004B54B2"/>
    <w:rsid w:val="004B633F"/>
    <w:rsid w:val="004B6531"/>
    <w:rsid w:val="004B723A"/>
    <w:rsid w:val="004B7772"/>
    <w:rsid w:val="004B7801"/>
    <w:rsid w:val="004C11A9"/>
    <w:rsid w:val="004C1675"/>
    <w:rsid w:val="004C1B5A"/>
    <w:rsid w:val="004C1B8B"/>
    <w:rsid w:val="004C2179"/>
    <w:rsid w:val="004C363B"/>
    <w:rsid w:val="004C39E5"/>
    <w:rsid w:val="004C4249"/>
    <w:rsid w:val="004C4B33"/>
    <w:rsid w:val="004C4B48"/>
    <w:rsid w:val="004C56A6"/>
    <w:rsid w:val="004C68E7"/>
    <w:rsid w:val="004C7DE0"/>
    <w:rsid w:val="004D0214"/>
    <w:rsid w:val="004D1566"/>
    <w:rsid w:val="004D1D79"/>
    <w:rsid w:val="004D2B2E"/>
    <w:rsid w:val="004D2C2E"/>
    <w:rsid w:val="004D360E"/>
    <w:rsid w:val="004D6480"/>
    <w:rsid w:val="004D6705"/>
    <w:rsid w:val="004D67D0"/>
    <w:rsid w:val="004D7CCA"/>
    <w:rsid w:val="004E1043"/>
    <w:rsid w:val="004E1207"/>
    <w:rsid w:val="004E2056"/>
    <w:rsid w:val="004E233C"/>
    <w:rsid w:val="004E24C4"/>
    <w:rsid w:val="004E4328"/>
    <w:rsid w:val="004E441F"/>
    <w:rsid w:val="004E5EF4"/>
    <w:rsid w:val="004E6108"/>
    <w:rsid w:val="004E7423"/>
    <w:rsid w:val="004F08A8"/>
    <w:rsid w:val="004F0A88"/>
    <w:rsid w:val="004F2AC5"/>
    <w:rsid w:val="004F48DD"/>
    <w:rsid w:val="004F4E8D"/>
    <w:rsid w:val="004F5C81"/>
    <w:rsid w:val="004F6AF2"/>
    <w:rsid w:val="004F768B"/>
    <w:rsid w:val="004F7AE1"/>
    <w:rsid w:val="00500F86"/>
    <w:rsid w:val="005013B4"/>
    <w:rsid w:val="00501428"/>
    <w:rsid w:val="005018B5"/>
    <w:rsid w:val="00504FA7"/>
    <w:rsid w:val="005052A3"/>
    <w:rsid w:val="00506110"/>
    <w:rsid w:val="0050667F"/>
    <w:rsid w:val="005067D2"/>
    <w:rsid w:val="00506DA5"/>
    <w:rsid w:val="005079D9"/>
    <w:rsid w:val="00507A2F"/>
    <w:rsid w:val="00511739"/>
    <w:rsid w:val="0051179A"/>
    <w:rsid w:val="00511863"/>
    <w:rsid w:val="00511BC6"/>
    <w:rsid w:val="005128E7"/>
    <w:rsid w:val="0051484B"/>
    <w:rsid w:val="00514BDE"/>
    <w:rsid w:val="00515660"/>
    <w:rsid w:val="005162A0"/>
    <w:rsid w:val="005170C7"/>
    <w:rsid w:val="0052071A"/>
    <w:rsid w:val="00521318"/>
    <w:rsid w:val="00522EC9"/>
    <w:rsid w:val="00523A82"/>
    <w:rsid w:val="005244BC"/>
    <w:rsid w:val="00526795"/>
    <w:rsid w:val="00526C8F"/>
    <w:rsid w:val="0052737D"/>
    <w:rsid w:val="00531701"/>
    <w:rsid w:val="00533E7F"/>
    <w:rsid w:val="005378B6"/>
    <w:rsid w:val="005408B5"/>
    <w:rsid w:val="00540BAA"/>
    <w:rsid w:val="00541F1D"/>
    <w:rsid w:val="00541FBB"/>
    <w:rsid w:val="00543B98"/>
    <w:rsid w:val="00545BA0"/>
    <w:rsid w:val="00545BA9"/>
    <w:rsid w:val="00546EB4"/>
    <w:rsid w:val="005500B1"/>
    <w:rsid w:val="00550FB0"/>
    <w:rsid w:val="00552C37"/>
    <w:rsid w:val="00553684"/>
    <w:rsid w:val="00555A98"/>
    <w:rsid w:val="00555F18"/>
    <w:rsid w:val="00556082"/>
    <w:rsid w:val="00557969"/>
    <w:rsid w:val="005608F0"/>
    <w:rsid w:val="00562090"/>
    <w:rsid w:val="00562EAD"/>
    <w:rsid w:val="005633C8"/>
    <w:rsid w:val="005649D2"/>
    <w:rsid w:val="005651B7"/>
    <w:rsid w:val="00566A60"/>
    <w:rsid w:val="005670D2"/>
    <w:rsid w:val="00571889"/>
    <w:rsid w:val="00571AD3"/>
    <w:rsid w:val="005722A2"/>
    <w:rsid w:val="005742FF"/>
    <w:rsid w:val="005746C9"/>
    <w:rsid w:val="00574951"/>
    <w:rsid w:val="00574EA4"/>
    <w:rsid w:val="005754DC"/>
    <w:rsid w:val="005775C7"/>
    <w:rsid w:val="00577787"/>
    <w:rsid w:val="00580951"/>
    <w:rsid w:val="00580B2D"/>
    <w:rsid w:val="0058102D"/>
    <w:rsid w:val="00581B4E"/>
    <w:rsid w:val="0058348B"/>
    <w:rsid w:val="00583731"/>
    <w:rsid w:val="00583ABA"/>
    <w:rsid w:val="00583FF3"/>
    <w:rsid w:val="00584720"/>
    <w:rsid w:val="00584C4E"/>
    <w:rsid w:val="00584F24"/>
    <w:rsid w:val="00585234"/>
    <w:rsid w:val="00585263"/>
    <w:rsid w:val="00585F77"/>
    <w:rsid w:val="0058667E"/>
    <w:rsid w:val="00590170"/>
    <w:rsid w:val="0059204D"/>
    <w:rsid w:val="005925DB"/>
    <w:rsid w:val="005934B4"/>
    <w:rsid w:val="005949DA"/>
    <w:rsid w:val="00594B64"/>
    <w:rsid w:val="0059506A"/>
    <w:rsid w:val="005957FA"/>
    <w:rsid w:val="0059609C"/>
    <w:rsid w:val="00596261"/>
    <w:rsid w:val="00597036"/>
    <w:rsid w:val="00597644"/>
    <w:rsid w:val="005A1A9C"/>
    <w:rsid w:val="005A272C"/>
    <w:rsid w:val="005A27B9"/>
    <w:rsid w:val="005A30CD"/>
    <w:rsid w:val="005A34D4"/>
    <w:rsid w:val="005A3AE8"/>
    <w:rsid w:val="005A56AF"/>
    <w:rsid w:val="005A6429"/>
    <w:rsid w:val="005A6585"/>
    <w:rsid w:val="005A65F1"/>
    <w:rsid w:val="005A67CA"/>
    <w:rsid w:val="005B0EC5"/>
    <w:rsid w:val="005B1285"/>
    <w:rsid w:val="005B184F"/>
    <w:rsid w:val="005B1B0F"/>
    <w:rsid w:val="005B1BD6"/>
    <w:rsid w:val="005B2710"/>
    <w:rsid w:val="005B3340"/>
    <w:rsid w:val="005B34DE"/>
    <w:rsid w:val="005B389E"/>
    <w:rsid w:val="005B4B00"/>
    <w:rsid w:val="005B509F"/>
    <w:rsid w:val="005B57F5"/>
    <w:rsid w:val="005B5F44"/>
    <w:rsid w:val="005B6C8F"/>
    <w:rsid w:val="005B76BC"/>
    <w:rsid w:val="005B77E0"/>
    <w:rsid w:val="005B7A55"/>
    <w:rsid w:val="005B7DA5"/>
    <w:rsid w:val="005C14A7"/>
    <w:rsid w:val="005C344B"/>
    <w:rsid w:val="005C4C37"/>
    <w:rsid w:val="005C715A"/>
    <w:rsid w:val="005C7FCC"/>
    <w:rsid w:val="005D0140"/>
    <w:rsid w:val="005D0281"/>
    <w:rsid w:val="005D038F"/>
    <w:rsid w:val="005D1384"/>
    <w:rsid w:val="005D1A6D"/>
    <w:rsid w:val="005D28E9"/>
    <w:rsid w:val="005D49FE"/>
    <w:rsid w:val="005D5FD1"/>
    <w:rsid w:val="005D65A0"/>
    <w:rsid w:val="005D677F"/>
    <w:rsid w:val="005E108A"/>
    <w:rsid w:val="005E190F"/>
    <w:rsid w:val="005E1F63"/>
    <w:rsid w:val="005E2110"/>
    <w:rsid w:val="005E4C63"/>
    <w:rsid w:val="005E4DE5"/>
    <w:rsid w:val="005E5E8E"/>
    <w:rsid w:val="005E7782"/>
    <w:rsid w:val="005F0075"/>
    <w:rsid w:val="005F02C8"/>
    <w:rsid w:val="005F18D9"/>
    <w:rsid w:val="005F4420"/>
    <w:rsid w:val="005F49D6"/>
    <w:rsid w:val="005F4EA8"/>
    <w:rsid w:val="005F4F2E"/>
    <w:rsid w:val="005F5D5F"/>
    <w:rsid w:val="005F6AAA"/>
    <w:rsid w:val="005F6CF0"/>
    <w:rsid w:val="005F6FCF"/>
    <w:rsid w:val="00600506"/>
    <w:rsid w:val="00600CDA"/>
    <w:rsid w:val="00606373"/>
    <w:rsid w:val="006065B4"/>
    <w:rsid w:val="006075A3"/>
    <w:rsid w:val="00607AE2"/>
    <w:rsid w:val="00611C9C"/>
    <w:rsid w:val="00613017"/>
    <w:rsid w:val="006132F8"/>
    <w:rsid w:val="0061422D"/>
    <w:rsid w:val="00615C3A"/>
    <w:rsid w:val="00615C7B"/>
    <w:rsid w:val="00616210"/>
    <w:rsid w:val="00616C2A"/>
    <w:rsid w:val="0062010E"/>
    <w:rsid w:val="0062040B"/>
    <w:rsid w:val="00620B4E"/>
    <w:rsid w:val="006215C8"/>
    <w:rsid w:val="00621B85"/>
    <w:rsid w:val="00622C1E"/>
    <w:rsid w:val="00623384"/>
    <w:rsid w:val="00623B75"/>
    <w:rsid w:val="0062432F"/>
    <w:rsid w:val="00624D13"/>
    <w:rsid w:val="00625187"/>
    <w:rsid w:val="00626195"/>
    <w:rsid w:val="00626293"/>
    <w:rsid w:val="00626BBF"/>
    <w:rsid w:val="00626DED"/>
    <w:rsid w:val="00626F5D"/>
    <w:rsid w:val="00627010"/>
    <w:rsid w:val="006274C4"/>
    <w:rsid w:val="00627A57"/>
    <w:rsid w:val="006316B8"/>
    <w:rsid w:val="00631FF1"/>
    <w:rsid w:val="00633E0B"/>
    <w:rsid w:val="00634EE1"/>
    <w:rsid w:val="006357F5"/>
    <w:rsid w:val="00635A1B"/>
    <w:rsid w:val="006368BB"/>
    <w:rsid w:val="00640531"/>
    <w:rsid w:val="006425D6"/>
    <w:rsid w:val="0064273E"/>
    <w:rsid w:val="006436A2"/>
    <w:rsid w:val="00643ABF"/>
    <w:rsid w:val="00643C13"/>
    <w:rsid w:val="00643CC4"/>
    <w:rsid w:val="00643CD8"/>
    <w:rsid w:val="0064404C"/>
    <w:rsid w:val="00644056"/>
    <w:rsid w:val="006444FF"/>
    <w:rsid w:val="0064682D"/>
    <w:rsid w:val="00646BCB"/>
    <w:rsid w:val="00647FD5"/>
    <w:rsid w:val="006501C8"/>
    <w:rsid w:val="0065111C"/>
    <w:rsid w:val="00653AA7"/>
    <w:rsid w:val="00653DEB"/>
    <w:rsid w:val="00653F16"/>
    <w:rsid w:val="006544D0"/>
    <w:rsid w:val="00654BA9"/>
    <w:rsid w:val="0065626C"/>
    <w:rsid w:val="006601CE"/>
    <w:rsid w:val="006629ED"/>
    <w:rsid w:val="00663C40"/>
    <w:rsid w:val="00663C50"/>
    <w:rsid w:val="00663EFB"/>
    <w:rsid w:val="00666678"/>
    <w:rsid w:val="00666CBF"/>
    <w:rsid w:val="0066726B"/>
    <w:rsid w:val="006673CA"/>
    <w:rsid w:val="00667430"/>
    <w:rsid w:val="0067180F"/>
    <w:rsid w:val="00672126"/>
    <w:rsid w:val="00672509"/>
    <w:rsid w:val="00672BF2"/>
    <w:rsid w:val="00673E2C"/>
    <w:rsid w:val="0067435A"/>
    <w:rsid w:val="006758D4"/>
    <w:rsid w:val="006762A3"/>
    <w:rsid w:val="0067688D"/>
    <w:rsid w:val="00676F50"/>
    <w:rsid w:val="00677832"/>
    <w:rsid w:val="00677835"/>
    <w:rsid w:val="00677AEB"/>
    <w:rsid w:val="00680388"/>
    <w:rsid w:val="00680B4F"/>
    <w:rsid w:val="00682F3E"/>
    <w:rsid w:val="00683D71"/>
    <w:rsid w:val="00684382"/>
    <w:rsid w:val="006848F5"/>
    <w:rsid w:val="0068502A"/>
    <w:rsid w:val="0068620B"/>
    <w:rsid w:val="006865C0"/>
    <w:rsid w:val="0068764B"/>
    <w:rsid w:val="00687CC8"/>
    <w:rsid w:val="00687F88"/>
    <w:rsid w:val="00691121"/>
    <w:rsid w:val="00694E9A"/>
    <w:rsid w:val="00694ED8"/>
    <w:rsid w:val="0069617A"/>
    <w:rsid w:val="00696410"/>
    <w:rsid w:val="006A046F"/>
    <w:rsid w:val="006A09CE"/>
    <w:rsid w:val="006A2EE5"/>
    <w:rsid w:val="006A3884"/>
    <w:rsid w:val="006A4130"/>
    <w:rsid w:val="006A5571"/>
    <w:rsid w:val="006A6F76"/>
    <w:rsid w:val="006B0422"/>
    <w:rsid w:val="006B08A4"/>
    <w:rsid w:val="006B0FAC"/>
    <w:rsid w:val="006B1A7C"/>
    <w:rsid w:val="006B328F"/>
    <w:rsid w:val="006B3488"/>
    <w:rsid w:val="006B5885"/>
    <w:rsid w:val="006B5A3E"/>
    <w:rsid w:val="006B74FE"/>
    <w:rsid w:val="006B77F9"/>
    <w:rsid w:val="006C063C"/>
    <w:rsid w:val="006C251D"/>
    <w:rsid w:val="006C2CA9"/>
    <w:rsid w:val="006C363F"/>
    <w:rsid w:val="006C7F02"/>
    <w:rsid w:val="006D00B0"/>
    <w:rsid w:val="006D0240"/>
    <w:rsid w:val="006D0F50"/>
    <w:rsid w:val="006D112B"/>
    <w:rsid w:val="006D1491"/>
    <w:rsid w:val="006D1CF3"/>
    <w:rsid w:val="006D2E7C"/>
    <w:rsid w:val="006D380A"/>
    <w:rsid w:val="006D3BCA"/>
    <w:rsid w:val="006D3DAC"/>
    <w:rsid w:val="006D41A5"/>
    <w:rsid w:val="006D495E"/>
    <w:rsid w:val="006D51CD"/>
    <w:rsid w:val="006D5ED1"/>
    <w:rsid w:val="006D60B4"/>
    <w:rsid w:val="006D6493"/>
    <w:rsid w:val="006D6789"/>
    <w:rsid w:val="006D68FF"/>
    <w:rsid w:val="006D7AEB"/>
    <w:rsid w:val="006D7B9C"/>
    <w:rsid w:val="006E0AE7"/>
    <w:rsid w:val="006E0BBE"/>
    <w:rsid w:val="006E0C67"/>
    <w:rsid w:val="006E1A85"/>
    <w:rsid w:val="006E2150"/>
    <w:rsid w:val="006E2156"/>
    <w:rsid w:val="006E2BBA"/>
    <w:rsid w:val="006E2D7E"/>
    <w:rsid w:val="006E3260"/>
    <w:rsid w:val="006E3B73"/>
    <w:rsid w:val="006E48AA"/>
    <w:rsid w:val="006E54D3"/>
    <w:rsid w:val="006E6A4D"/>
    <w:rsid w:val="006E791B"/>
    <w:rsid w:val="006F0990"/>
    <w:rsid w:val="006F18CC"/>
    <w:rsid w:val="006F1CF4"/>
    <w:rsid w:val="006F2301"/>
    <w:rsid w:val="006F308E"/>
    <w:rsid w:val="006F3380"/>
    <w:rsid w:val="006F3668"/>
    <w:rsid w:val="006F3B56"/>
    <w:rsid w:val="006F3C75"/>
    <w:rsid w:val="006F6A0E"/>
    <w:rsid w:val="007003F0"/>
    <w:rsid w:val="00700C8B"/>
    <w:rsid w:val="00703FDA"/>
    <w:rsid w:val="00704AC2"/>
    <w:rsid w:val="00705334"/>
    <w:rsid w:val="00705B6B"/>
    <w:rsid w:val="00712973"/>
    <w:rsid w:val="00712C5E"/>
    <w:rsid w:val="00717237"/>
    <w:rsid w:val="007178E4"/>
    <w:rsid w:val="0072150B"/>
    <w:rsid w:val="007229D4"/>
    <w:rsid w:val="00722BBD"/>
    <w:rsid w:val="0072302A"/>
    <w:rsid w:val="00724420"/>
    <w:rsid w:val="00724B0D"/>
    <w:rsid w:val="007258D9"/>
    <w:rsid w:val="0072638E"/>
    <w:rsid w:val="007267BB"/>
    <w:rsid w:val="00727219"/>
    <w:rsid w:val="0072779B"/>
    <w:rsid w:val="00732FD4"/>
    <w:rsid w:val="0073543F"/>
    <w:rsid w:val="00735ADC"/>
    <w:rsid w:val="007361F1"/>
    <w:rsid w:val="00736274"/>
    <w:rsid w:val="00737823"/>
    <w:rsid w:val="00737843"/>
    <w:rsid w:val="007378C5"/>
    <w:rsid w:val="007410F7"/>
    <w:rsid w:val="00743B6F"/>
    <w:rsid w:val="00745C0E"/>
    <w:rsid w:val="00746045"/>
    <w:rsid w:val="0074637E"/>
    <w:rsid w:val="00746708"/>
    <w:rsid w:val="0075106B"/>
    <w:rsid w:val="0075260B"/>
    <w:rsid w:val="007529E4"/>
    <w:rsid w:val="00752E23"/>
    <w:rsid w:val="00752ED5"/>
    <w:rsid w:val="007546F3"/>
    <w:rsid w:val="00755DA4"/>
    <w:rsid w:val="00756089"/>
    <w:rsid w:val="007564F8"/>
    <w:rsid w:val="00756942"/>
    <w:rsid w:val="00756A3F"/>
    <w:rsid w:val="00757B0C"/>
    <w:rsid w:val="00757EE8"/>
    <w:rsid w:val="007601EE"/>
    <w:rsid w:val="007605A5"/>
    <w:rsid w:val="007622A7"/>
    <w:rsid w:val="00762979"/>
    <w:rsid w:val="00762A6C"/>
    <w:rsid w:val="00764863"/>
    <w:rsid w:val="007654FE"/>
    <w:rsid w:val="0076669D"/>
    <w:rsid w:val="00766D19"/>
    <w:rsid w:val="00766F59"/>
    <w:rsid w:val="007671CC"/>
    <w:rsid w:val="00767BD5"/>
    <w:rsid w:val="00767CA4"/>
    <w:rsid w:val="00767E7F"/>
    <w:rsid w:val="00770375"/>
    <w:rsid w:val="00770B9A"/>
    <w:rsid w:val="007713DF"/>
    <w:rsid w:val="00771B68"/>
    <w:rsid w:val="00773CDB"/>
    <w:rsid w:val="00774052"/>
    <w:rsid w:val="00774088"/>
    <w:rsid w:val="00774893"/>
    <w:rsid w:val="0077693F"/>
    <w:rsid w:val="00776DCD"/>
    <w:rsid w:val="00777D8A"/>
    <w:rsid w:val="00781737"/>
    <w:rsid w:val="007817B0"/>
    <w:rsid w:val="0078336C"/>
    <w:rsid w:val="0078410D"/>
    <w:rsid w:val="00784278"/>
    <w:rsid w:val="00784FCA"/>
    <w:rsid w:val="00790577"/>
    <w:rsid w:val="007909E1"/>
    <w:rsid w:val="00790D1D"/>
    <w:rsid w:val="00792AB1"/>
    <w:rsid w:val="00794DDE"/>
    <w:rsid w:val="0079523E"/>
    <w:rsid w:val="00795734"/>
    <w:rsid w:val="00795836"/>
    <w:rsid w:val="00795D17"/>
    <w:rsid w:val="00796499"/>
    <w:rsid w:val="00796DBB"/>
    <w:rsid w:val="007A0380"/>
    <w:rsid w:val="007A08D1"/>
    <w:rsid w:val="007A11E4"/>
    <w:rsid w:val="007A14FD"/>
    <w:rsid w:val="007A1674"/>
    <w:rsid w:val="007A39A2"/>
    <w:rsid w:val="007A47B8"/>
    <w:rsid w:val="007A6AC8"/>
    <w:rsid w:val="007B020C"/>
    <w:rsid w:val="007B0D1A"/>
    <w:rsid w:val="007B0F73"/>
    <w:rsid w:val="007B17A4"/>
    <w:rsid w:val="007B523A"/>
    <w:rsid w:val="007B5851"/>
    <w:rsid w:val="007C1608"/>
    <w:rsid w:val="007C1E10"/>
    <w:rsid w:val="007C2E5C"/>
    <w:rsid w:val="007C2FD8"/>
    <w:rsid w:val="007C461E"/>
    <w:rsid w:val="007C4870"/>
    <w:rsid w:val="007C5B47"/>
    <w:rsid w:val="007C5D33"/>
    <w:rsid w:val="007C5F67"/>
    <w:rsid w:val="007C61E6"/>
    <w:rsid w:val="007C63BB"/>
    <w:rsid w:val="007C67F3"/>
    <w:rsid w:val="007D0050"/>
    <w:rsid w:val="007D0D51"/>
    <w:rsid w:val="007D2B49"/>
    <w:rsid w:val="007D2BD4"/>
    <w:rsid w:val="007D560D"/>
    <w:rsid w:val="007D56C3"/>
    <w:rsid w:val="007D5E66"/>
    <w:rsid w:val="007D6DB9"/>
    <w:rsid w:val="007D6E02"/>
    <w:rsid w:val="007D77BF"/>
    <w:rsid w:val="007D7DC9"/>
    <w:rsid w:val="007E20E5"/>
    <w:rsid w:val="007E28F3"/>
    <w:rsid w:val="007E2F48"/>
    <w:rsid w:val="007E4AB8"/>
    <w:rsid w:val="007E56F7"/>
    <w:rsid w:val="007E5F42"/>
    <w:rsid w:val="007E6A58"/>
    <w:rsid w:val="007F066A"/>
    <w:rsid w:val="007F1074"/>
    <w:rsid w:val="007F1394"/>
    <w:rsid w:val="007F1939"/>
    <w:rsid w:val="007F1CD2"/>
    <w:rsid w:val="007F2648"/>
    <w:rsid w:val="007F27F8"/>
    <w:rsid w:val="007F2A0F"/>
    <w:rsid w:val="007F2D2F"/>
    <w:rsid w:val="007F3152"/>
    <w:rsid w:val="007F4935"/>
    <w:rsid w:val="007F509A"/>
    <w:rsid w:val="007F617A"/>
    <w:rsid w:val="007F6969"/>
    <w:rsid w:val="007F6BE6"/>
    <w:rsid w:val="007F7650"/>
    <w:rsid w:val="00801971"/>
    <w:rsid w:val="0080248A"/>
    <w:rsid w:val="00802BDB"/>
    <w:rsid w:val="00803C87"/>
    <w:rsid w:val="00804E2F"/>
    <w:rsid w:val="00804F01"/>
    <w:rsid w:val="00804F58"/>
    <w:rsid w:val="00805712"/>
    <w:rsid w:val="00805EDD"/>
    <w:rsid w:val="00806CD1"/>
    <w:rsid w:val="00806ECB"/>
    <w:rsid w:val="008070B7"/>
    <w:rsid w:val="008073B1"/>
    <w:rsid w:val="00807E09"/>
    <w:rsid w:val="00807E37"/>
    <w:rsid w:val="008103C8"/>
    <w:rsid w:val="00810D93"/>
    <w:rsid w:val="00813D7B"/>
    <w:rsid w:val="00815115"/>
    <w:rsid w:val="00815CA1"/>
    <w:rsid w:val="00816FEA"/>
    <w:rsid w:val="00817363"/>
    <w:rsid w:val="008179C7"/>
    <w:rsid w:val="00817E1F"/>
    <w:rsid w:val="00822527"/>
    <w:rsid w:val="00822F66"/>
    <w:rsid w:val="008233A4"/>
    <w:rsid w:val="008235C1"/>
    <w:rsid w:val="008242EB"/>
    <w:rsid w:val="008249A4"/>
    <w:rsid w:val="00824F5A"/>
    <w:rsid w:val="00825308"/>
    <w:rsid w:val="00825492"/>
    <w:rsid w:val="0082574B"/>
    <w:rsid w:val="00826EE1"/>
    <w:rsid w:val="0082798F"/>
    <w:rsid w:val="00830050"/>
    <w:rsid w:val="0083088D"/>
    <w:rsid w:val="00832632"/>
    <w:rsid w:val="008356C5"/>
    <w:rsid w:val="00836838"/>
    <w:rsid w:val="00840F13"/>
    <w:rsid w:val="008426B6"/>
    <w:rsid w:val="00842CE9"/>
    <w:rsid w:val="0084310C"/>
    <w:rsid w:val="00843178"/>
    <w:rsid w:val="00843428"/>
    <w:rsid w:val="00843DF5"/>
    <w:rsid w:val="008442B8"/>
    <w:rsid w:val="008455AD"/>
    <w:rsid w:val="00853C82"/>
    <w:rsid w:val="008546EE"/>
    <w:rsid w:val="0085593B"/>
    <w:rsid w:val="008559E0"/>
    <w:rsid w:val="008559F3"/>
    <w:rsid w:val="0085668A"/>
    <w:rsid w:val="00856CA3"/>
    <w:rsid w:val="0086048F"/>
    <w:rsid w:val="0086302E"/>
    <w:rsid w:val="00863825"/>
    <w:rsid w:val="00863D3B"/>
    <w:rsid w:val="00864528"/>
    <w:rsid w:val="00864728"/>
    <w:rsid w:val="008656A6"/>
    <w:rsid w:val="00865BC1"/>
    <w:rsid w:val="008676C2"/>
    <w:rsid w:val="008677B7"/>
    <w:rsid w:val="008705AF"/>
    <w:rsid w:val="00870CDE"/>
    <w:rsid w:val="0087229B"/>
    <w:rsid w:val="00872986"/>
    <w:rsid w:val="00873EB9"/>
    <w:rsid w:val="0087496A"/>
    <w:rsid w:val="00875469"/>
    <w:rsid w:val="00875C99"/>
    <w:rsid w:val="0087641D"/>
    <w:rsid w:val="008771E2"/>
    <w:rsid w:val="00877C79"/>
    <w:rsid w:val="00877EB8"/>
    <w:rsid w:val="00880B2B"/>
    <w:rsid w:val="00881B60"/>
    <w:rsid w:val="00881ED0"/>
    <w:rsid w:val="00882BF3"/>
    <w:rsid w:val="00885DBD"/>
    <w:rsid w:val="00890EEE"/>
    <w:rsid w:val="0089316E"/>
    <w:rsid w:val="00893CB5"/>
    <w:rsid w:val="00893D47"/>
    <w:rsid w:val="00894771"/>
    <w:rsid w:val="00895C26"/>
    <w:rsid w:val="008960E0"/>
    <w:rsid w:val="008960F3"/>
    <w:rsid w:val="008A2769"/>
    <w:rsid w:val="008A353C"/>
    <w:rsid w:val="008A490B"/>
    <w:rsid w:val="008A4974"/>
    <w:rsid w:val="008A4CF6"/>
    <w:rsid w:val="008A52A1"/>
    <w:rsid w:val="008B0256"/>
    <w:rsid w:val="008B0E6B"/>
    <w:rsid w:val="008B1946"/>
    <w:rsid w:val="008B28A8"/>
    <w:rsid w:val="008B4025"/>
    <w:rsid w:val="008B423E"/>
    <w:rsid w:val="008B4755"/>
    <w:rsid w:val="008B51E6"/>
    <w:rsid w:val="008B605D"/>
    <w:rsid w:val="008B6B8E"/>
    <w:rsid w:val="008B7953"/>
    <w:rsid w:val="008B7DE4"/>
    <w:rsid w:val="008C0B9E"/>
    <w:rsid w:val="008C1BB0"/>
    <w:rsid w:val="008C4D9D"/>
    <w:rsid w:val="008C4E49"/>
    <w:rsid w:val="008C671F"/>
    <w:rsid w:val="008C6863"/>
    <w:rsid w:val="008D211F"/>
    <w:rsid w:val="008D2C51"/>
    <w:rsid w:val="008D39EF"/>
    <w:rsid w:val="008D3EDB"/>
    <w:rsid w:val="008D56A3"/>
    <w:rsid w:val="008D5C37"/>
    <w:rsid w:val="008D61D0"/>
    <w:rsid w:val="008D6B78"/>
    <w:rsid w:val="008D73E4"/>
    <w:rsid w:val="008D7506"/>
    <w:rsid w:val="008D7876"/>
    <w:rsid w:val="008E04A9"/>
    <w:rsid w:val="008E1D5C"/>
    <w:rsid w:val="008E2368"/>
    <w:rsid w:val="008E3DE9"/>
    <w:rsid w:val="008E4055"/>
    <w:rsid w:val="008E4E66"/>
    <w:rsid w:val="008E4F74"/>
    <w:rsid w:val="008E5166"/>
    <w:rsid w:val="008E53CE"/>
    <w:rsid w:val="008E6466"/>
    <w:rsid w:val="008E6568"/>
    <w:rsid w:val="008E68FD"/>
    <w:rsid w:val="008F121F"/>
    <w:rsid w:val="008F4036"/>
    <w:rsid w:val="008F68A9"/>
    <w:rsid w:val="008F70BA"/>
    <w:rsid w:val="008F75F4"/>
    <w:rsid w:val="009011AD"/>
    <w:rsid w:val="0090140D"/>
    <w:rsid w:val="00901494"/>
    <w:rsid w:val="009022C2"/>
    <w:rsid w:val="00902A09"/>
    <w:rsid w:val="00902BA4"/>
    <w:rsid w:val="0090384E"/>
    <w:rsid w:val="00904F58"/>
    <w:rsid w:val="00905A8B"/>
    <w:rsid w:val="00906B15"/>
    <w:rsid w:val="00906EE6"/>
    <w:rsid w:val="009107ED"/>
    <w:rsid w:val="009114FF"/>
    <w:rsid w:val="009137ED"/>
    <w:rsid w:val="009138BF"/>
    <w:rsid w:val="00913CD2"/>
    <w:rsid w:val="009144BF"/>
    <w:rsid w:val="00915906"/>
    <w:rsid w:val="00915B46"/>
    <w:rsid w:val="00915DD0"/>
    <w:rsid w:val="00916DC7"/>
    <w:rsid w:val="0091711B"/>
    <w:rsid w:val="00917A08"/>
    <w:rsid w:val="00917F01"/>
    <w:rsid w:val="00920817"/>
    <w:rsid w:val="009214F2"/>
    <w:rsid w:val="00921DAB"/>
    <w:rsid w:val="00921FDC"/>
    <w:rsid w:val="00923037"/>
    <w:rsid w:val="00923365"/>
    <w:rsid w:val="00923B11"/>
    <w:rsid w:val="00925019"/>
    <w:rsid w:val="00925DE8"/>
    <w:rsid w:val="00926346"/>
    <w:rsid w:val="009269A2"/>
    <w:rsid w:val="00927AE1"/>
    <w:rsid w:val="00932318"/>
    <w:rsid w:val="00933BF1"/>
    <w:rsid w:val="009350CB"/>
    <w:rsid w:val="00935B36"/>
    <w:rsid w:val="00935E12"/>
    <w:rsid w:val="0093679E"/>
    <w:rsid w:val="009367CE"/>
    <w:rsid w:val="00936FA3"/>
    <w:rsid w:val="0093734A"/>
    <w:rsid w:val="00940C04"/>
    <w:rsid w:val="00941213"/>
    <w:rsid w:val="00941947"/>
    <w:rsid w:val="00942F88"/>
    <w:rsid w:val="00944069"/>
    <w:rsid w:val="009440E7"/>
    <w:rsid w:val="0094511B"/>
    <w:rsid w:val="00945B9D"/>
    <w:rsid w:val="009474EC"/>
    <w:rsid w:val="0095347F"/>
    <w:rsid w:val="00954BC6"/>
    <w:rsid w:val="009555D7"/>
    <w:rsid w:val="009560E5"/>
    <w:rsid w:val="00956ED4"/>
    <w:rsid w:val="00960A93"/>
    <w:rsid w:val="00962111"/>
    <w:rsid w:val="009646F8"/>
    <w:rsid w:val="009654D8"/>
    <w:rsid w:val="00965C50"/>
    <w:rsid w:val="00966934"/>
    <w:rsid w:val="00966A5B"/>
    <w:rsid w:val="00966CC7"/>
    <w:rsid w:val="00967A79"/>
    <w:rsid w:val="00967FD8"/>
    <w:rsid w:val="00970380"/>
    <w:rsid w:val="0097042E"/>
    <w:rsid w:val="00972F93"/>
    <w:rsid w:val="009739C8"/>
    <w:rsid w:val="0097417F"/>
    <w:rsid w:val="00974A6F"/>
    <w:rsid w:val="009753C8"/>
    <w:rsid w:val="00976A36"/>
    <w:rsid w:val="00976CFC"/>
    <w:rsid w:val="00980BAC"/>
    <w:rsid w:val="009816B4"/>
    <w:rsid w:val="00981B18"/>
    <w:rsid w:val="00982157"/>
    <w:rsid w:val="00983062"/>
    <w:rsid w:val="00983FF5"/>
    <w:rsid w:val="00985248"/>
    <w:rsid w:val="009855FE"/>
    <w:rsid w:val="009865D2"/>
    <w:rsid w:val="00987201"/>
    <w:rsid w:val="0099013B"/>
    <w:rsid w:val="009930E3"/>
    <w:rsid w:val="0099399A"/>
    <w:rsid w:val="00995765"/>
    <w:rsid w:val="00995B99"/>
    <w:rsid w:val="00995C6E"/>
    <w:rsid w:val="00996BD3"/>
    <w:rsid w:val="009A0674"/>
    <w:rsid w:val="009A2CEC"/>
    <w:rsid w:val="009A38B1"/>
    <w:rsid w:val="009A4888"/>
    <w:rsid w:val="009A59B5"/>
    <w:rsid w:val="009A5B77"/>
    <w:rsid w:val="009A668E"/>
    <w:rsid w:val="009A76C7"/>
    <w:rsid w:val="009B07F4"/>
    <w:rsid w:val="009B1280"/>
    <w:rsid w:val="009B24F4"/>
    <w:rsid w:val="009B3D61"/>
    <w:rsid w:val="009B7239"/>
    <w:rsid w:val="009B72C0"/>
    <w:rsid w:val="009B7FE5"/>
    <w:rsid w:val="009C0377"/>
    <w:rsid w:val="009C0479"/>
    <w:rsid w:val="009C0A1E"/>
    <w:rsid w:val="009C0E38"/>
    <w:rsid w:val="009C2DB5"/>
    <w:rsid w:val="009C4729"/>
    <w:rsid w:val="009C488C"/>
    <w:rsid w:val="009C4C92"/>
    <w:rsid w:val="009C4DFA"/>
    <w:rsid w:val="009C4E94"/>
    <w:rsid w:val="009C58EE"/>
    <w:rsid w:val="009C5B0E"/>
    <w:rsid w:val="009C661F"/>
    <w:rsid w:val="009C6623"/>
    <w:rsid w:val="009D0BA2"/>
    <w:rsid w:val="009D2C86"/>
    <w:rsid w:val="009D325C"/>
    <w:rsid w:val="009D338A"/>
    <w:rsid w:val="009D43DD"/>
    <w:rsid w:val="009D48A3"/>
    <w:rsid w:val="009D4A8E"/>
    <w:rsid w:val="009D5427"/>
    <w:rsid w:val="009D723C"/>
    <w:rsid w:val="009D7CB8"/>
    <w:rsid w:val="009E0D4B"/>
    <w:rsid w:val="009E2B05"/>
    <w:rsid w:val="009E2CA9"/>
    <w:rsid w:val="009E4688"/>
    <w:rsid w:val="009E4809"/>
    <w:rsid w:val="009E4BAA"/>
    <w:rsid w:val="009E5D1A"/>
    <w:rsid w:val="009E5F57"/>
    <w:rsid w:val="009E60EC"/>
    <w:rsid w:val="009E6AE4"/>
    <w:rsid w:val="009E6FBE"/>
    <w:rsid w:val="009F049B"/>
    <w:rsid w:val="009F20EA"/>
    <w:rsid w:val="009F253A"/>
    <w:rsid w:val="009F25C6"/>
    <w:rsid w:val="009F25CA"/>
    <w:rsid w:val="009F26ED"/>
    <w:rsid w:val="009F3814"/>
    <w:rsid w:val="009F3AEA"/>
    <w:rsid w:val="009F3CCE"/>
    <w:rsid w:val="009F4B35"/>
    <w:rsid w:val="009F7BB3"/>
    <w:rsid w:val="00A012D6"/>
    <w:rsid w:val="00A02C4A"/>
    <w:rsid w:val="00A057F1"/>
    <w:rsid w:val="00A05FF2"/>
    <w:rsid w:val="00A067CD"/>
    <w:rsid w:val="00A079E6"/>
    <w:rsid w:val="00A10577"/>
    <w:rsid w:val="00A10D27"/>
    <w:rsid w:val="00A1117B"/>
    <w:rsid w:val="00A119B4"/>
    <w:rsid w:val="00A1317E"/>
    <w:rsid w:val="00A13AE2"/>
    <w:rsid w:val="00A13FAA"/>
    <w:rsid w:val="00A14189"/>
    <w:rsid w:val="00A14800"/>
    <w:rsid w:val="00A15D01"/>
    <w:rsid w:val="00A15E04"/>
    <w:rsid w:val="00A170A2"/>
    <w:rsid w:val="00A20078"/>
    <w:rsid w:val="00A2073D"/>
    <w:rsid w:val="00A21A77"/>
    <w:rsid w:val="00A228EB"/>
    <w:rsid w:val="00A251FA"/>
    <w:rsid w:val="00A254C5"/>
    <w:rsid w:val="00A260B9"/>
    <w:rsid w:val="00A2629A"/>
    <w:rsid w:val="00A26B25"/>
    <w:rsid w:val="00A27896"/>
    <w:rsid w:val="00A30D03"/>
    <w:rsid w:val="00A3179F"/>
    <w:rsid w:val="00A31FE9"/>
    <w:rsid w:val="00A32409"/>
    <w:rsid w:val="00A338FA"/>
    <w:rsid w:val="00A40445"/>
    <w:rsid w:val="00A426E7"/>
    <w:rsid w:val="00A439EF"/>
    <w:rsid w:val="00A440E0"/>
    <w:rsid w:val="00A4445D"/>
    <w:rsid w:val="00A45DE5"/>
    <w:rsid w:val="00A46EC8"/>
    <w:rsid w:val="00A5065F"/>
    <w:rsid w:val="00A51A7B"/>
    <w:rsid w:val="00A534B8"/>
    <w:rsid w:val="00A54063"/>
    <w:rsid w:val="00A5409F"/>
    <w:rsid w:val="00A553A5"/>
    <w:rsid w:val="00A5617E"/>
    <w:rsid w:val="00A567BA"/>
    <w:rsid w:val="00A56811"/>
    <w:rsid w:val="00A57034"/>
    <w:rsid w:val="00A57460"/>
    <w:rsid w:val="00A579CA"/>
    <w:rsid w:val="00A57EC5"/>
    <w:rsid w:val="00A6027B"/>
    <w:rsid w:val="00A60DE4"/>
    <w:rsid w:val="00A61041"/>
    <w:rsid w:val="00A616E8"/>
    <w:rsid w:val="00A62172"/>
    <w:rsid w:val="00A63054"/>
    <w:rsid w:val="00A63305"/>
    <w:rsid w:val="00A63591"/>
    <w:rsid w:val="00A64E0F"/>
    <w:rsid w:val="00A654A8"/>
    <w:rsid w:val="00A65E4D"/>
    <w:rsid w:val="00A6693C"/>
    <w:rsid w:val="00A675B5"/>
    <w:rsid w:val="00A67E57"/>
    <w:rsid w:val="00A72F03"/>
    <w:rsid w:val="00A737E0"/>
    <w:rsid w:val="00A744ED"/>
    <w:rsid w:val="00A74A54"/>
    <w:rsid w:val="00A76FB9"/>
    <w:rsid w:val="00A772B7"/>
    <w:rsid w:val="00A778C8"/>
    <w:rsid w:val="00A8068D"/>
    <w:rsid w:val="00A8071F"/>
    <w:rsid w:val="00A80CA4"/>
    <w:rsid w:val="00A81829"/>
    <w:rsid w:val="00A81BAA"/>
    <w:rsid w:val="00A81F67"/>
    <w:rsid w:val="00A8278D"/>
    <w:rsid w:val="00A829A6"/>
    <w:rsid w:val="00A831E8"/>
    <w:rsid w:val="00A83D41"/>
    <w:rsid w:val="00A848E6"/>
    <w:rsid w:val="00A85D5E"/>
    <w:rsid w:val="00A873E9"/>
    <w:rsid w:val="00A879BD"/>
    <w:rsid w:val="00A9004C"/>
    <w:rsid w:val="00A90117"/>
    <w:rsid w:val="00A9161A"/>
    <w:rsid w:val="00A917F5"/>
    <w:rsid w:val="00A9371D"/>
    <w:rsid w:val="00A944B4"/>
    <w:rsid w:val="00A946C4"/>
    <w:rsid w:val="00A94D7C"/>
    <w:rsid w:val="00A97E66"/>
    <w:rsid w:val="00AA0061"/>
    <w:rsid w:val="00AA1DD0"/>
    <w:rsid w:val="00AA3686"/>
    <w:rsid w:val="00AA4D15"/>
    <w:rsid w:val="00AA501E"/>
    <w:rsid w:val="00AA58D4"/>
    <w:rsid w:val="00AA7B4B"/>
    <w:rsid w:val="00AB0923"/>
    <w:rsid w:val="00AB099B"/>
    <w:rsid w:val="00AB1AB8"/>
    <w:rsid w:val="00AB1D63"/>
    <w:rsid w:val="00AB2AAE"/>
    <w:rsid w:val="00AB3116"/>
    <w:rsid w:val="00AB3D66"/>
    <w:rsid w:val="00AB4C6F"/>
    <w:rsid w:val="00AB4DE6"/>
    <w:rsid w:val="00AB4EA0"/>
    <w:rsid w:val="00AB5D69"/>
    <w:rsid w:val="00AB5F89"/>
    <w:rsid w:val="00AB7C56"/>
    <w:rsid w:val="00AC472E"/>
    <w:rsid w:val="00AC5CB3"/>
    <w:rsid w:val="00AC600F"/>
    <w:rsid w:val="00AD0F5C"/>
    <w:rsid w:val="00AD1E21"/>
    <w:rsid w:val="00AD22E4"/>
    <w:rsid w:val="00AD35B3"/>
    <w:rsid w:val="00AD429C"/>
    <w:rsid w:val="00AD495E"/>
    <w:rsid w:val="00AD6BF9"/>
    <w:rsid w:val="00AD7D72"/>
    <w:rsid w:val="00AE4760"/>
    <w:rsid w:val="00AE4C3C"/>
    <w:rsid w:val="00AE5BCE"/>
    <w:rsid w:val="00AE7A78"/>
    <w:rsid w:val="00AF060E"/>
    <w:rsid w:val="00AF0ABD"/>
    <w:rsid w:val="00AF0E7B"/>
    <w:rsid w:val="00AF11AD"/>
    <w:rsid w:val="00AF25B3"/>
    <w:rsid w:val="00AF2DA2"/>
    <w:rsid w:val="00AF2E90"/>
    <w:rsid w:val="00AF3A5A"/>
    <w:rsid w:val="00AF4BB7"/>
    <w:rsid w:val="00B009EE"/>
    <w:rsid w:val="00B02146"/>
    <w:rsid w:val="00B035C6"/>
    <w:rsid w:val="00B03CCC"/>
    <w:rsid w:val="00B04E43"/>
    <w:rsid w:val="00B05292"/>
    <w:rsid w:val="00B05A75"/>
    <w:rsid w:val="00B06738"/>
    <w:rsid w:val="00B07008"/>
    <w:rsid w:val="00B12A11"/>
    <w:rsid w:val="00B12A1B"/>
    <w:rsid w:val="00B13FC3"/>
    <w:rsid w:val="00B14192"/>
    <w:rsid w:val="00B147AB"/>
    <w:rsid w:val="00B162C1"/>
    <w:rsid w:val="00B1658A"/>
    <w:rsid w:val="00B165AD"/>
    <w:rsid w:val="00B1749B"/>
    <w:rsid w:val="00B17E70"/>
    <w:rsid w:val="00B2036D"/>
    <w:rsid w:val="00B21043"/>
    <w:rsid w:val="00B21BB9"/>
    <w:rsid w:val="00B21D49"/>
    <w:rsid w:val="00B21E5C"/>
    <w:rsid w:val="00B22163"/>
    <w:rsid w:val="00B222FB"/>
    <w:rsid w:val="00B2380B"/>
    <w:rsid w:val="00B238E5"/>
    <w:rsid w:val="00B24C1E"/>
    <w:rsid w:val="00B2553B"/>
    <w:rsid w:val="00B26072"/>
    <w:rsid w:val="00B26092"/>
    <w:rsid w:val="00B267E7"/>
    <w:rsid w:val="00B269ED"/>
    <w:rsid w:val="00B26A83"/>
    <w:rsid w:val="00B26C50"/>
    <w:rsid w:val="00B27B77"/>
    <w:rsid w:val="00B31FA1"/>
    <w:rsid w:val="00B32C8B"/>
    <w:rsid w:val="00B32CE4"/>
    <w:rsid w:val="00B33700"/>
    <w:rsid w:val="00B33FFE"/>
    <w:rsid w:val="00B3659F"/>
    <w:rsid w:val="00B366D6"/>
    <w:rsid w:val="00B36A44"/>
    <w:rsid w:val="00B374F9"/>
    <w:rsid w:val="00B405E1"/>
    <w:rsid w:val="00B40846"/>
    <w:rsid w:val="00B41596"/>
    <w:rsid w:val="00B420C9"/>
    <w:rsid w:val="00B42E51"/>
    <w:rsid w:val="00B44BCB"/>
    <w:rsid w:val="00B44ED5"/>
    <w:rsid w:val="00B44FA3"/>
    <w:rsid w:val="00B46033"/>
    <w:rsid w:val="00B4699E"/>
    <w:rsid w:val="00B47F08"/>
    <w:rsid w:val="00B50240"/>
    <w:rsid w:val="00B52275"/>
    <w:rsid w:val="00B538E8"/>
    <w:rsid w:val="00B53A7A"/>
    <w:rsid w:val="00B53E73"/>
    <w:rsid w:val="00B53FCE"/>
    <w:rsid w:val="00B54418"/>
    <w:rsid w:val="00B54C0D"/>
    <w:rsid w:val="00B553A5"/>
    <w:rsid w:val="00B56BFE"/>
    <w:rsid w:val="00B56D47"/>
    <w:rsid w:val="00B57019"/>
    <w:rsid w:val="00B57331"/>
    <w:rsid w:val="00B57D39"/>
    <w:rsid w:val="00B61F33"/>
    <w:rsid w:val="00B62086"/>
    <w:rsid w:val="00B62704"/>
    <w:rsid w:val="00B6305A"/>
    <w:rsid w:val="00B633A0"/>
    <w:rsid w:val="00B64D84"/>
    <w:rsid w:val="00B65452"/>
    <w:rsid w:val="00B656BE"/>
    <w:rsid w:val="00B65919"/>
    <w:rsid w:val="00B67090"/>
    <w:rsid w:val="00B6716A"/>
    <w:rsid w:val="00B676A3"/>
    <w:rsid w:val="00B727CB"/>
    <w:rsid w:val="00B72931"/>
    <w:rsid w:val="00B72C5C"/>
    <w:rsid w:val="00B72CDF"/>
    <w:rsid w:val="00B73F19"/>
    <w:rsid w:val="00B753AC"/>
    <w:rsid w:val="00B762DF"/>
    <w:rsid w:val="00B76EFA"/>
    <w:rsid w:val="00B76F3A"/>
    <w:rsid w:val="00B7710B"/>
    <w:rsid w:val="00B77984"/>
    <w:rsid w:val="00B809FA"/>
    <w:rsid w:val="00B80AAD"/>
    <w:rsid w:val="00B80ADE"/>
    <w:rsid w:val="00B80AFE"/>
    <w:rsid w:val="00B80E7A"/>
    <w:rsid w:val="00B80FFD"/>
    <w:rsid w:val="00B816C9"/>
    <w:rsid w:val="00B816F5"/>
    <w:rsid w:val="00B84025"/>
    <w:rsid w:val="00B84E4D"/>
    <w:rsid w:val="00B853E9"/>
    <w:rsid w:val="00B8680D"/>
    <w:rsid w:val="00B868BA"/>
    <w:rsid w:val="00B916F7"/>
    <w:rsid w:val="00B918CB"/>
    <w:rsid w:val="00B92C94"/>
    <w:rsid w:val="00B94F7D"/>
    <w:rsid w:val="00B975A2"/>
    <w:rsid w:val="00BA04A0"/>
    <w:rsid w:val="00BA05C6"/>
    <w:rsid w:val="00BA20FD"/>
    <w:rsid w:val="00BA3C1D"/>
    <w:rsid w:val="00BA49FF"/>
    <w:rsid w:val="00BA5603"/>
    <w:rsid w:val="00BA6D38"/>
    <w:rsid w:val="00BA7230"/>
    <w:rsid w:val="00BA7AAB"/>
    <w:rsid w:val="00BB24E3"/>
    <w:rsid w:val="00BB2F18"/>
    <w:rsid w:val="00BB3D51"/>
    <w:rsid w:val="00BB3DC9"/>
    <w:rsid w:val="00BB3FE0"/>
    <w:rsid w:val="00BB4779"/>
    <w:rsid w:val="00BB4FBA"/>
    <w:rsid w:val="00BB5ACC"/>
    <w:rsid w:val="00BB6253"/>
    <w:rsid w:val="00BB6A0A"/>
    <w:rsid w:val="00BC1208"/>
    <w:rsid w:val="00BC1BDC"/>
    <w:rsid w:val="00BC2AC5"/>
    <w:rsid w:val="00BC3A8C"/>
    <w:rsid w:val="00BC43BB"/>
    <w:rsid w:val="00BC5AF7"/>
    <w:rsid w:val="00BC6A18"/>
    <w:rsid w:val="00BC6E9E"/>
    <w:rsid w:val="00BC7C1F"/>
    <w:rsid w:val="00BD06DB"/>
    <w:rsid w:val="00BD0E19"/>
    <w:rsid w:val="00BD1A34"/>
    <w:rsid w:val="00BD1D6B"/>
    <w:rsid w:val="00BD2119"/>
    <w:rsid w:val="00BD2A47"/>
    <w:rsid w:val="00BD4950"/>
    <w:rsid w:val="00BD627A"/>
    <w:rsid w:val="00BD65E8"/>
    <w:rsid w:val="00BD738D"/>
    <w:rsid w:val="00BE0B4E"/>
    <w:rsid w:val="00BE10D3"/>
    <w:rsid w:val="00BE22F8"/>
    <w:rsid w:val="00BE490B"/>
    <w:rsid w:val="00BE535F"/>
    <w:rsid w:val="00BE7A66"/>
    <w:rsid w:val="00BF0A45"/>
    <w:rsid w:val="00BF1729"/>
    <w:rsid w:val="00BF194B"/>
    <w:rsid w:val="00BF1EFF"/>
    <w:rsid w:val="00BF22A3"/>
    <w:rsid w:val="00BF35D4"/>
    <w:rsid w:val="00BF44C2"/>
    <w:rsid w:val="00BF4A6B"/>
    <w:rsid w:val="00BF4E07"/>
    <w:rsid w:val="00BF54F7"/>
    <w:rsid w:val="00BF6777"/>
    <w:rsid w:val="00BF71B6"/>
    <w:rsid w:val="00BF732E"/>
    <w:rsid w:val="00BF79B1"/>
    <w:rsid w:val="00C0021B"/>
    <w:rsid w:val="00C005EB"/>
    <w:rsid w:val="00C0136C"/>
    <w:rsid w:val="00C03CC0"/>
    <w:rsid w:val="00C03D47"/>
    <w:rsid w:val="00C0511F"/>
    <w:rsid w:val="00C07E29"/>
    <w:rsid w:val="00C10405"/>
    <w:rsid w:val="00C10EEE"/>
    <w:rsid w:val="00C10F25"/>
    <w:rsid w:val="00C1115E"/>
    <w:rsid w:val="00C11816"/>
    <w:rsid w:val="00C11AAA"/>
    <w:rsid w:val="00C13B4F"/>
    <w:rsid w:val="00C13DCD"/>
    <w:rsid w:val="00C145AF"/>
    <w:rsid w:val="00C150EF"/>
    <w:rsid w:val="00C1549A"/>
    <w:rsid w:val="00C15872"/>
    <w:rsid w:val="00C15AAB"/>
    <w:rsid w:val="00C2168A"/>
    <w:rsid w:val="00C21792"/>
    <w:rsid w:val="00C21C03"/>
    <w:rsid w:val="00C22342"/>
    <w:rsid w:val="00C22B8E"/>
    <w:rsid w:val="00C23EF0"/>
    <w:rsid w:val="00C24A1F"/>
    <w:rsid w:val="00C24A3F"/>
    <w:rsid w:val="00C276A9"/>
    <w:rsid w:val="00C31FB2"/>
    <w:rsid w:val="00C320ED"/>
    <w:rsid w:val="00C332EE"/>
    <w:rsid w:val="00C33BF4"/>
    <w:rsid w:val="00C34F82"/>
    <w:rsid w:val="00C406CF"/>
    <w:rsid w:val="00C41CE0"/>
    <w:rsid w:val="00C43353"/>
    <w:rsid w:val="00C43604"/>
    <w:rsid w:val="00C436AB"/>
    <w:rsid w:val="00C43F7A"/>
    <w:rsid w:val="00C44316"/>
    <w:rsid w:val="00C458F5"/>
    <w:rsid w:val="00C46331"/>
    <w:rsid w:val="00C474DE"/>
    <w:rsid w:val="00C47775"/>
    <w:rsid w:val="00C47992"/>
    <w:rsid w:val="00C47FCE"/>
    <w:rsid w:val="00C504F9"/>
    <w:rsid w:val="00C50CC9"/>
    <w:rsid w:val="00C524DC"/>
    <w:rsid w:val="00C53543"/>
    <w:rsid w:val="00C5561D"/>
    <w:rsid w:val="00C55B7A"/>
    <w:rsid w:val="00C5663A"/>
    <w:rsid w:val="00C56CF8"/>
    <w:rsid w:val="00C56EAD"/>
    <w:rsid w:val="00C570A4"/>
    <w:rsid w:val="00C57381"/>
    <w:rsid w:val="00C6064B"/>
    <w:rsid w:val="00C60E5C"/>
    <w:rsid w:val="00C60F41"/>
    <w:rsid w:val="00C62B29"/>
    <w:rsid w:val="00C64224"/>
    <w:rsid w:val="00C642C8"/>
    <w:rsid w:val="00C645CC"/>
    <w:rsid w:val="00C661FB"/>
    <w:rsid w:val="00C662D6"/>
    <w:rsid w:val="00C664FC"/>
    <w:rsid w:val="00C66CAD"/>
    <w:rsid w:val="00C67887"/>
    <w:rsid w:val="00C67952"/>
    <w:rsid w:val="00C679EE"/>
    <w:rsid w:val="00C67E30"/>
    <w:rsid w:val="00C70626"/>
    <w:rsid w:val="00C708BC"/>
    <w:rsid w:val="00C70C44"/>
    <w:rsid w:val="00C71CE1"/>
    <w:rsid w:val="00C728FE"/>
    <w:rsid w:val="00C72B93"/>
    <w:rsid w:val="00C752BA"/>
    <w:rsid w:val="00C7617B"/>
    <w:rsid w:val="00C7777C"/>
    <w:rsid w:val="00C779CD"/>
    <w:rsid w:val="00C81C91"/>
    <w:rsid w:val="00C81D72"/>
    <w:rsid w:val="00C82B7C"/>
    <w:rsid w:val="00C82FF1"/>
    <w:rsid w:val="00C830F3"/>
    <w:rsid w:val="00C83987"/>
    <w:rsid w:val="00C83BB1"/>
    <w:rsid w:val="00C844E9"/>
    <w:rsid w:val="00C84DB5"/>
    <w:rsid w:val="00C85E84"/>
    <w:rsid w:val="00C86798"/>
    <w:rsid w:val="00C87796"/>
    <w:rsid w:val="00C87E69"/>
    <w:rsid w:val="00C90394"/>
    <w:rsid w:val="00C910F3"/>
    <w:rsid w:val="00C91942"/>
    <w:rsid w:val="00C923C9"/>
    <w:rsid w:val="00C92FDF"/>
    <w:rsid w:val="00C931A9"/>
    <w:rsid w:val="00C9677D"/>
    <w:rsid w:val="00CA0081"/>
    <w:rsid w:val="00CA0226"/>
    <w:rsid w:val="00CA0EAE"/>
    <w:rsid w:val="00CA1206"/>
    <w:rsid w:val="00CA2308"/>
    <w:rsid w:val="00CA432B"/>
    <w:rsid w:val="00CA5164"/>
    <w:rsid w:val="00CA6AAA"/>
    <w:rsid w:val="00CA7029"/>
    <w:rsid w:val="00CA75B7"/>
    <w:rsid w:val="00CA7800"/>
    <w:rsid w:val="00CB00ED"/>
    <w:rsid w:val="00CB0939"/>
    <w:rsid w:val="00CB1994"/>
    <w:rsid w:val="00CB1DE3"/>
    <w:rsid w:val="00CB2145"/>
    <w:rsid w:val="00CB3A3F"/>
    <w:rsid w:val="00CB4CB2"/>
    <w:rsid w:val="00CB66B0"/>
    <w:rsid w:val="00CB6C65"/>
    <w:rsid w:val="00CC1625"/>
    <w:rsid w:val="00CC1A75"/>
    <w:rsid w:val="00CC31AE"/>
    <w:rsid w:val="00CC3A6D"/>
    <w:rsid w:val="00CC3F9E"/>
    <w:rsid w:val="00CC44B3"/>
    <w:rsid w:val="00CC5A5E"/>
    <w:rsid w:val="00CC657D"/>
    <w:rsid w:val="00CC71DB"/>
    <w:rsid w:val="00CD00A2"/>
    <w:rsid w:val="00CD05C7"/>
    <w:rsid w:val="00CD0815"/>
    <w:rsid w:val="00CD1074"/>
    <w:rsid w:val="00CD232D"/>
    <w:rsid w:val="00CD3217"/>
    <w:rsid w:val="00CD380A"/>
    <w:rsid w:val="00CD5CD9"/>
    <w:rsid w:val="00CD6513"/>
    <w:rsid w:val="00CD6723"/>
    <w:rsid w:val="00CD7F11"/>
    <w:rsid w:val="00CE0DFC"/>
    <w:rsid w:val="00CE10D3"/>
    <w:rsid w:val="00CE18A5"/>
    <w:rsid w:val="00CE1922"/>
    <w:rsid w:val="00CE2E07"/>
    <w:rsid w:val="00CE444B"/>
    <w:rsid w:val="00CE5186"/>
    <w:rsid w:val="00CE5951"/>
    <w:rsid w:val="00CE6001"/>
    <w:rsid w:val="00CE74F2"/>
    <w:rsid w:val="00CF059C"/>
    <w:rsid w:val="00CF0D27"/>
    <w:rsid w:val="00CF1A53"/>
    <w:rsid w:val="00CF2ADB"/>
    <w:rsid w:val="00CF33FC"/>
    <w:rsid w:val="00CF37CD"/>
    <w:rsid w:val="00CF3B77"/>
    <w:rsid w:val="00CF530C"/>
    <w:rsid w:val="00CF6A46"/>
    <w:rsid w:val="00CF73E9"/>
    <w:rsid w:val="00D00587"/>
    <w:rsid w:val="00D0126C"/>
    <w:rsid w:val="00D01A60"/>
    <w:rsid w:val="00D028CC"/>
    <w:rsid w:val="00D0323A"/>
    <w:rsid w:val="00D0341D"/>
    <w:rsid w:val="00D03DEA"/>
    <w:rsid w:val="00D043DB"/>
    <w:rsid w:val="00D061EF"/>
    <w:rsid w:val="00D07AA4"/>
    <w:rsid w:val="00D104A1"/>
    <w:rsid w:val="00D11820"/>
    <w:rsid w:val="00D11831"/>
    <w:rsid w:val="00D11B18"/>
    <w:rsid w:val="00D123BE"/>
    <w:rsid w:val="00D136E3"/>
    <w:rsid w:val="00D14573"/>
    <w:rsid w:val="00D14D3A"/>
    <w:rsid w:val="00D15A52"/>
    <w:rsid w:val="00D16ECF"/>
    <w:rsid w:val="00D17710"/>
    <w:rsid w:val="00D2003B"/>
    <w:rsid w:val="00D20368"/>
    <w:rsid w:val="00D20C01"/>
    <w:rsid w:val="00D20CB7"/>
    <w:rsid w:val="00D23656"/>
    <w:rsid w:val="00D2403C"/>
    <w:rsid w:val="00D2440E"/>
    <w:rsid w:val="00D25C29"/>
    <w:rsid w:val="00D26176"/>
    <w:rsid w:val="00D30E4A"/>
    <w:rsid w:val="00D30EF1"/>
    <w:rsid w:val="00D31669"/>
    <w:rsid w:val="00D31E35"/>
    <w:rsid w:val="00D3268C"/>
    <w:rsid w:val="00D329B4"/>
    <w:rsid w:val="00D3430A"/>
    <w:rsid w:val="00D35181"/>
    <w:rsid w:val="00D365A9"/>
    <w:rsid w:val="00D36F51"/>
    <w:rsid w:val="00D37160"/>
    <w:rsid w:val="00D40344"/>
    <w:rsid w:val="00D411BE"/>
    <w:rsid w:val="00D41767"/>
    <w:rsid w:val="00D43856"/>
    <w:rsid w:val="00D4443C"/>
    <w:rsid w:val="00D45BB3"/>
    <w:rsid w:val="00D45BEB"/>
    <w:rsid w:val="00D4617A"/>
    <w:rsid w:val="00D466E9"/>
    <w:rsid w:val="00D46E53"/>
    <w:rsid w:val="00D479D6"/>
    <w:rsid w:val="00D507E2"/>
    <w:rsid w:val="00D50C0D"/>
    <w:rsid w:val="00D50DDB"/>
    <w:rsid w:val="00D51512"/>
    <w:rsid w:val="00D52F1A"/>
    <w:rsid w:val="00D5329E"/>
    <w:rsid w:val="00D534B3"/>
    <w:rsid w:val="00D5436C"/>
    <w:rsid w:val="00D56167"/>
    <w:rsid w:val="00D56919"/>
    <w:rsid w:val="00D60F7C"/>
    <w:rsid w:val="00D61053"/>
    <w:rsid w:val="00D617E4"/>
    <w:rsid w:val="00D61CE0"/>
    <w:rsid w:val="00D623C9"/>
    <w:rsid w:val="00D626B6"/>
    <w:rsid w:val="00D63373"/>
    <w:rsid w:val="00D637BB"/>
    <w:rsid w:val="00D6438A"/>
    <w:rsid w:val="00D647A1"/>
    <w:rsid w:val="00D658FE"/>
    <w:rsid w:val="00D671E1"/>
    <w:rsid w:val="00D67898"/>
    <w:rsid w:val="00D678DB"/>
    <w:rsid w:val="00D70222"/>
    <w:rsid w:val="00D71015"/>
    <w:rsid w:val="00D727AF"/>
    <w:rsid w:val="00D72EB6"/>
    <w:rsid w:val="00D742B8"/>
    <w:rsid w:val="00D747AA"/>
    <w:rsid w:val="00D75135"/>
    <w:rsid w:val="00D76047"/>
    <w:rsid w:val="00D7649E"/>
    <w:rsid w:val="00D77B07"/>
    <w:rsid w:val="00D77C3F"/>
    <w:rsid w:val="00D8112E"/>
    <w:rsid w:val="00D81C45"/>
    <w:rsid w:val="00D82A9A"/>
    <w:rsid w:val="00D82FA9"/>
    <w:rsid w:val="00D84318"/>
    <w:rsid w:val="00D84D17"/>
    <w:rsid w:val="00D85170"/>
    <w:rsid w:val="00D8648B"/>
    <w:rsid w:val="00D924E7"/>
    <w:rsid w:val="00D93D6C"/>
    <w:rsid w:val="00D966A9"/>
    <w:rsid w:val="00D97339"/>
    <w:rsid w:val="00DA016D"/>
    <w:rsid w:val="00DA0484"/>
    <w:rsid w:val="00DA0F25"/>
    <w:rsid w:val="00DA3F0C"/>
    <w:rsid w:val="00DA40ED"/>
    <w:rsid w:val="00DA66C3"/>
    <w:rsid w:val="00DA75A9"/>
    <w:rsid w:val="00DA7A57"/>
    <w:rsid w:val="00DB1084"/>
    <w:rsid w:val="00DB12C2"/>
    <w:rsid w:val="00DB32F3"/>
    <w:rsid w:val="00DB36CD"/>
    <w:rsid w:val="00DB3B4E"/>
    <w:rsid w:val="00DB451D"/>
    <w:rsid w:val="00DB7329"/>
    <w:rsid w:val="00DB75E8"/>
    <w:rsid w:val="00DC01BF"/>
    <w:rsid w:val="00DC062E"/>
    <w:rsid w:val="00DC139B"/>
    <w:rsid w:val="00DC4421"/>
    <w:rsid w:val="00DC5B3D"/>
    <w:rsid w:val="00DC66B8"/>
    <w:rsid w:val="00DC6BCA"/>
    <w:rsid w:val="00DC74E1"/>
    <w:rsid w:val="00DC7DDF"/>
    <w:rsid w:val="00DD1132"/>
    <w:rsid w:val="00DD20AA"/>
    <w:rsid w:val="00DD21D4"/>
    <w:rsid w:val="00DD2A7A"/>
    <w:rsid w:val="00DD2F4E"/>
    <w:rsid w:val="00DD5151"/>
    <w:rsid w:val="00DD7E24"/>
    <w:rsid w:val="00DE022B"/>
    <w:rsid w:val="00DE07A5"/>
    <w:rsid w:val="00DE0EEB"/>
    <w:rsid w:val="00DE1B41"/>
    <w:rsid w:val="00DE26A0"/>
    <w:rsid w:val="00DE2CE3"/>
    <w:rsid w:val="00DE3F88"/>
    <w:rsid w:val="00DE4E6F"/>
    <w:rsid w:val="00DE4FF0"/>
    <w:rsid w:val="00DE59B8"/>
    <w:rsid w:val="00DE5AC1"/>
    <w:rsid w:val="00DE5B5C"/>
    <w:rsid w:val="00DE79C1"/>
    <w:rsid w:val="00DE7A57"/>
    <w:rsid w:val="00DE7C99"/>
    <w:rsid w:val="00DF1580"/>
    <w:rsid w:val="00DF42F1"/>
    <w:rsid w:val="00DF4F85"/>
    <w:rsid w:val="00DF683C"/>
    <w:rsid w:val="00DF6B81"/>
    <w:rsid w:val="00DF75D3"/>
    <w:rsid w:val="00DF76A2"/>
    <w:rsid w:val="00DF7C89"/>
    <w:rsid w:val="00E00AF9"/>
    <w:rsid w:val="00E03263"/>
    <w:rsid w:val="00E0333B"/>
    <w:rsid w:val="00E0384D"/>
    <w:rsid w:val="00E03915"/>
    <w:rsid w:val="00E04DAF"/>
    <w:rsid w:val="00E0541A"/>
    <w:rsid w:val="00E054B5"/>
    <w:rsid w:val="00E05579"/>
    <w:rsid w:val="00E05606"/>
    <w:rsid w:val="00E05B88"/>
    <w:rsid w:val="00E06AF3"/>
    <w:rsid w:val="00E112C7"/>
    <w:rsid w:val="00E11902"/>
    <w:rsid w:val="00E12E78"/>
    <w:rsid w:val="00E131EA"/>
    <w:rsid w:val="00E134D7"/>
    <w:rsid w:val="00E13AC3"/>
    <w:rsid w:val="00E15C44"/>
    <w:rsid w:val="00E170B2"/>
    <w:rsid w:val="00E2134E"/>
    <w:rsid w:val="00E217E1"/>
    <w:rsid w:val="00E21AC1"/>
    <w:rsid w:val="00E22F6B"/>
    <w:rsid w:val="00E23339"/>
    <w:rsid w:val="00E24F3C"/>
    <w:rsid w:val="00E31136"/>
    <w:rsid w:val="00E31466"/>
    <w:rsid w:val="00E32358"/>
    <w:rsid w:val="00E32ADC"/>
    <w:rsid w:val="00E32ED9"/>
    <w:rsid w:val="00E333F0"/>
    <w:rsid w:val="00E3465A"/>
    <w:rsid w:val="00E3480C"/>
    <w:rsid w:val="00E34FB7"/>
    <w:rsid w:val="00E36B6F"/>
    <w:rsid w:val="00E40096"/>
    <w:rsid w:val="00E40571"/>
    <w:rsid w:val="00E4272D"/>
    <w:rsid w:val="00E427D3"/>
    <w:rsid w:val="00E4358A"/>
    <w:rsid w:val="00E446EB"/>
    <w:rsid w:val="00E447D7"/>
    <w:rsid w:val="00E45C64"/>
    <w:rsid w:val="00E46D9B"/>
    <w:rsid w:val="00E4707A"/>
    <w:rsid w:val="00E5058E"/>
    <w:rsid w:val="00E5065B"/>
    <w:rsid w:val="00E51633"/>
    <w:rsid w:val="00E51733"/>
    <w:rsid w:val="00E5211C"/>
    <w:rsid w:val="00E522A3"/>
    <w:rsid w:val="00E52FB2"/>
    <w:rsid w:val="00E54293"/>
    <w:rsid w:val="00E5447B"/>
    <w:rsid w:val="00E5463A"/>
    <w:rsid w:val="00E56264"/>
    <w:rsid w:val="00E564D8"/>
    <w:rsid w:val="00E57A12"/>
    <w:rsid w:val="00E604B6"/>
    <w:rsid w:val="00E61089"/>
    <w:rsid w:val="00E62B1E"/>
    <w:rsid w:val="00E64403"/>
    <w:rsid w:val="00E64B2C"/>
    <w:rsid w:val="00E65402"/>
    <w:rsid w:val="00E66CA0"/>
    <w:rsid w:val="00E67B9E"/>
    <w:rsid w:val="00E70E69"/>
    <w:rsid w:val="00E70F53"/>
    <w:rsid w:val="00E7168B"/>
    <w:rsid w:val="00E71D25"/>
    <w:rsid w:val="00E7214C"/>
    <w:rsid w:val="00E72360"/>
    <w:rsid w:val="00E730D8"/>
    <w:rsid w:val="00E74089"/>
    <w:rsid w:val="00E74A68"/>
    <w:rsid w:val="00E74C81"/>
    <w:rsid w:val="00E750FD"/>
    <w:rsid w:val="00E75201"/>
    <w:rsid w:val="00E7537C"/>
    <w:rsid w:val="00E75F6E"/>
    <w:rsid w:val="00E76322"/>
    <w:rsid w:val="00E77A3F"/>
    <w:rsid w:val="00E80882"/>
    <w:rsid w:val="00E8129D"/>
    <w:rsid w:val="00E82C1E"/>
    <w:rsid w:val="00E82CAF"/>
    <w:rsid w:val="00E836F5"/>
    <w:rsid w:val="00E857EE"/>
    <w:rsid w:val="00E86A0B"/>
    <w:rsid w:val="00E87132"/>
    <w:rsid w:val="00E904DB"/>
    <w:rsid w:val="00E90B45"/>
    <w:rsid w:val="00E91661"/>
    <w:rsid w:val="00E91AF7"/>
    <w:rsid w:val="00E9240A"/>
    <w:rsid w:val="00E9288B"/>
    <w:rsid w:val="00E928EC"/>
    <w:rsid w:val="00E92B1F"/>
    <w:rsid w:val="00E93888"/>
    <w:rsid w:val="00E95914"/>
    <w:rsid w:val="00E967B9"/>
    <w:rsid w:val="00E96D90"/>
    <w:rsid w:val="00E97779"/>
    <w:rsid w:val="00EA07C6"/>
    <w:rsid w:val="00EA1A01"/>
    <w:rsid w:val="00EA1F9A"/>
    <w:rsid w:val="00EA28D6"/>
    <w:rsid w:val="00EA28E1"/>
    <w:rsid w:val="00EA306C"/>
    <w:rsid w:val="00EA3665"/>
    <w:rsid w:val="00EA55A2"/>
    <w:rsid w:val="00EA5D9C"/>
    <w:rsid w:val="00EA6ADE"/>
    <w:rsid w:val="00EA6F24"/>
    <w:rsid w:val="00EA79D2"/>
    <w:rsid w:val="00EA7C52"/>
    <w:rsid w:val="00EB06BB"/>
    <w:rsid w:val="00EB0FE0"/>
    <w:rsid w:val="00EB119F"/>
    <w:rsid w:val="00EB26A5"/>
    <w:rsid w:val="00EB45EE"/>
    <w:rsid w:val="00EB56D6"/>
    <w:rsid w:val="00EB5B4C"/>
    <w:rsid w:val="00EB697B"/>
    <w:rsid w:val="00EB71CB"/>
    <w:rsid w:val="00EB7828"/>
    <w:rsid w:val="00EB7839"/>
    <w:rsid w:val="00EC056D"/>
    <w:rsid w:val="00EC1782"/>
    <w:rsid w:val="00EC22E4"/>
    <w:rsid w:val="00EC243B"/>
    <w:rsid w:val="00EC480A"/>
    <w:rsid w:val="00EC59D6"/>
    <w:rsid w:val="00EC5D63"/>
    <w:rsid w:val="00EC5E46"/>
    <w:rsid w:val="00EC71B8"/>
    <w:rsid w:val="00EC73C8"/>
    <w:rsid w:val="00EC7662"/>
    <w:rsid w:val="00EC7D12"/>
    <w:rsid w:val="00EC7E25"/>
    <w:rsid w:val="00ED1EDE"/>
    <w:rsid w:val="00ED2AC7"/>
    <w:rsid w:val="00ED2E74"/>
    <w:rsid w:val="00ED35D2"/>
    <w:rsid w:val="00ED4861"/>
    <w:rsid w:val="00ED4B34"/>
    <w:rsid w:val="00EE10EC"/>
    <w:rsid w:val="00EE1C6E"/>
    <w:rsid w:val="00EE1F35"/>
    <w:rsid w:val="00EE258D"/>
    <w:rsid w:val="00EE33AE"/>
    <w:rsid w:val="00EE349F"/>
    <w:rsid w:val="00EE35EE"/>
    <w:rsid w:val="00EE3B56"/>
    <w:rsid w:val="00EE4CEE"/>
    <w:rsid w:val="00EE60CF"/>
    <w:rsid w:val="00EE7008"/>
    <w:rsid w:val="00EE78A1"/>
    <w:rsid w:val="00EF18D3"/>
    <w:rsid w:val="00EF19FF"/>
    <w:rsid w:val="00EF2168"/>
    <w:rsid w:val="00EF27C6"/>
    <w:rsid w:val="00EF2969"/>
    <w:rsid w:val="00EF2B05"/>
    <w:rsid w:val="00EF3B56"/>
    <w:rsid w:val="00EF3B98"/>
    <w:rsid w:val="00EF3F43"/>
    <w:rsid w:val="00EF4E0E"/>
    <w:rsid w:val="00EF5484"/>
    <w:rsid w:val="00F00F4A"/>
    <w:rsid w:val="00F019AA"/>
    <w:rsid w:val="00F0259C"/>
    <w:rsid w:val="00F028A4"/>
    <w:rsid w:val="00F03512"/>
    <w:rsid w:val="00F04295"/>
    <w:rsid w:val="00F04D37"/>
    <w:rsid w:val="00F04D44"/>
    <w:rsid w:val="00F05C19"/>
    <w:rsid w:val="00F11174"/>
    <w:rsid w:val="00F128E2"/>
    <w:rsid w:val="00F12FF5"/>
    <w:rsid w:val="00F1353E"/>
    <w:rsid w:val="00F13B7C"/>
    <w:rsid w:val="00F148AF"/>
    <w:rsid w:val="00F14D7F"/>
    <w:rsid w:val="00F15CC7"/>
    <w:rsid w:val="00F176DB"/>
    <w:rsid w:val="00F17CBF"/>
    <w:rsid w:val="00F2062E"/>
    <w:rsid w:val="00F20AC8"/>
    <w:rsid w:val="00F20F48"/>
    <w:rsid w:val="00F21258"/>
    <w:rsid w:val="00F21FED"/>
    <w:rsid w:val="00F22109"/>
    <w:rsid w:val="00F221BB"/>
    <w:rsid w:val="00F2272D"/>
    <w:rsid w:val="00F22DBE"/>
    <w:rsid w:val="00F309EB"/>
    <w:rsid w:val="00F31257"/>
    <w:rsid w:val="00F324E3"/>
    <w:rsid w:val="00F3454B"/>
    <w:rsid w:val="00F34852"/>
    <w:rsid w:val="00F35BDB"/>
    <w:rsid w:val="00F40311"/>
    <w:rsid w:val="00F409FF"/>
    <w:rsid w:val="00F40A5D"/>
    <w:rsid w:val="00F41DF3"/>
    <w:rsid w:val="00F41DFA"/>
    <w:rsid w:val="00F44ADB"/>
    <w:rsid w:val="00F44D19"/>
    <w:rsid w:val="00F44DC6"/>
    <w:rsid w:val="00F457C0"/>
    <w:rsid w:val="00F514B2"/>
    <w:rsid w:val="00F522E3"/>
    <w:rsid w:val="00F53CB5"/>
    <w:rsid w:val="00F53E79"/>
    <w:rsid w:val="00F5422F"/>
    <w:rsid w:val="00F54F06"/>
    <w:rsid w:val="00F5623A"/>
    <w:rsid w:val="00F60EC6"/>
    <w:rsid w:val="00F613A9"/>
    <w:rsid w:val="00F620A7"/>
    <w:rsid w:val="00F6280A"/>
    <w:rsid w:val="00F629DB"/>
    <w:rsid w:val="00F64F0E"/>
    <w:rsid w:val="00F65B7F"/>
    <w:rsid w:val="00F65F48"/>
    <w:rsid w:val="00F66145"/>
    <w:rsid w:val="00F6743E"/>
    <w:rsid w:val="00F67719"/>
    <w:rsid w:val="00F67F1C"/>
    <w:rsid w:val="00F705D0"/>
    <w:rsid w:val="00F71474"/>
    <w:rsid w:val="00F71EDC"/>
    <w:rsid w:val="00F736BE"/>
    <w:rsid w:val="00F73751"/>
    <w:rsid w:val="00F74460"/>
    <w:rsid w:val="00F74C35"/>
    <w:rsid w:val="00F76E0C"/>
    <w:rsid w:val="00F814BD"/>
    <w:rsid w:val="00F81980"/>
    <w:rsid w:val="00F84AEA"/>
    <w:rsid w:val="00F84C79"/>
    <w:rsid w:val="00F8606E"/>
    <w:rsid w:val="00F87D23"/>
    <w:rsid w:val="00F900DE"/>
    <w:rsid w:val="00F901CC"/>
    <w:rsid w:val="00F90C6B"/>
    <w:rsid w:val="00F9243C"/>
    <w:rsid w:val="00F928FE"/>
    <w:rsid w:val="00F92DB9"/>
    <w:rsid w:val="00F93D35"/>
    <w:rsid w:val="00F94166"/>
    <w:rsid w:val="00F948BD"/>
    <w:rsid w:val="00F96BD0"/>
    <w:rsid w:val="00F97A0D"/>
    <w:rsid w:val="00F97C93"/>
    <w:rsid w:val="00F97FD5"/>
    <w:rsid w:val="00FA0026"/>
    <w:rsid w:val="00FA13B4"/>
    <w:rsid w:val="00FA255A"/>
    <w:rsid w:val="00FA2811"/>
    <w:rsid w:val="00FA2967"/>
    <w:rsid w:val="00FA30A6"/>
    <w:rsid w:val="00FA3555"/>
    <w:rsid w:val="00FA359F"/>
    <w:rsid w:val="00FA555E"/>
    <w:rsid w:val="00FA5F89"/>
    <w:rsid w:val="00FA61FC"/>
    <w:rsid w:val="00FA6449"/>
    <w:rsid w:val="00FB0E96"/>
    <w:rsid w:val="00FB1300"/>
    <w:rsid w:val="00FB350F"/>
    <w:rsid w:val="00FB3E7F"/>
    <w:rsid w:val="00FB5281"/>
    <w:rsid w:val="00FB6677"/>
    <w:rsid w:val="00FB70A9"/>
    <w:rsid w:val="00FC07F1"/>
    <w:rsid w:val="00FC0E4A"/>
    <w:rsid w:val="00FC18C2"/>
    <w:rsid w:val="00FC1FA8"/>
    <w:rsid w:val="00FC27D2"/>
    <w:rsid w:val="00FC34D5"/>
    <w:rsid w:val="00FC367C"/>
    <w:rsid w:val="00FC3707"/>
    <w:rsid w:val="00FC3BCF"/>
    <w:rsid w:val="00FC55E4"/>
    <w:rsid w:val="00FC6E16"/>
    <w:rsid w:val="00FC71B7"/>
    <w:rsid w:val="00FC7207"/>
    <w:rsid w:val="00FD0361"/>
    <w:rsid w:val="00FD0590"/>
    <w:rsid w:val="00FD0A93"/>
    <w:rsid w:val="00FD1689"/>
    <w:rsid w:val="00FD1A7B"/>
    <w:rsid w:val="00FD1E98"/>
    <w:rsid w:val="00FD1EE5"/>
    <w:rsid w:val="00FD344D"/>
    <w:rsid w:val="00FD3655"/>
    <w:rsid w:val="00FD3C9E"/>
    <w:rsid w:val="00FD3CF8"/>
    <w:rsid w:val="00FD7E7F"/>
    <w:rsid w:val="00FD7F89"/>
    <w:rsid w:val="00FE09CD"/>
    <w:rsid w:val="00FE0B99"/>
    <w:rsid w:val="00FE393D"/>
    <w:rsid w:val="00FE3B08"/>
    <w:rsid w:val="00FE3B7E"/>
    <w:rsid w:val="00FE58C6"/>
    <w:rsid w:val="00FE5B9A"/>
    <w:rsid w:val="00FE5E0D"/>
    <w:rsid w:val="00FE728D"/>
    <w:rsid w:val="00FE7DFF"/>
    <w:rsid w:val="00FF0E3D"/>
    <w:rsid w:val="00FF0FFD"/>
    <w:rsid w:val="00FF1452"/>
    <w:rsid w:val="00FF188C"/>
    <w:rsid w:val="00FF19F0"/>
    <w:rsid w:val="00FF1A37"/>
    <w:rsid w:val="00FF29C0"/>
    <w:rsid w:val="00FF5152"/>
    <w:rsid w:val="00FF7A0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824F6"/>
  <w15:chartTrackingRefBased/>
  <w15:docId w15:val="{A7DC1AD7-E359-4CDB-9FCB-40CC79EA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0CD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0CD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0CD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0CD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0CD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0CD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00CDA"/>
    <w:pPr>
      <w:keepNext/>
      <w:spacing w:after="200" w:line="240" w:lineRule="auto"/>
    </w:pPr>
    <w:rPr>
      <w:iCs/>
      <w:color w:val="002664"/>
      <w:sz w:val="18"/>
      <w:szCs w:val="18"/>
    </w:rPr>
  </w:style>
  <w:style w:type="table" w:customStyle="1" w:styleId="Tableheader">
    <w:name w:val="ŠTable header"/>
    <w:basedOn w:val="TableNormal"/>
    <w:uiPriority w:val="99"/>
    <w:rsid w:val="00600CD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0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00CDA"/>
    <w:pPr>
      <w:numPr>
        <w:numId w:val="80"/>
      </w:numPr>
    </w:pPr>
  </w:style>
  <w:style w:type="paragraph" w:styleId="ListNumber2">
    <w:name w:val="List Number 2"/>
    <w:aliases w:val="ŠList Number 2"/>
    <w:basedOn w:val="Normal"/>
    <w:uiPriority w:val="8"/>
    <w:qFormat/>
    <w:rsid w:val="00600CDA"/>
    <w:pPr>
      <w:numPr>
        <w:numId w:val="79"/>
      </w:numPr>
    </w:pPr>
  </w:style>
  <w:style w:type="paragraph" w:styleId="ListBullet">
    <w:name w:val="List Bullet"/>
    <w:aliases w:val="ŠList Bullet"/>
    <w:basedOn w:val="Normal"/>
    <w:uiPriority w:val="9"/>
    <w:qFormat/>
    <w:rsid w:val="00600CDA"/>
    <w:pPr>
      <w:numPr>
        <w:numId w:val="77"/>
      </w:numPr>
    </w:pPr>
  </w:style>
  <w:style w:type="paragraph" w:styleId="ListBullet2">
    <w:name w:val="List Bullet 2"/>
    <w:aliases w:val="ŠList Bullet 2"/>
    <w:basedOn w:val="Normal"/>
    <w:uiPriority w:val="10"/>
    <w:qFormat/>
    <w:rsid w:val="00600CDA"/>
    <w:pPr>
      <w:numPr>
        <w:numId w:val="75"/>
      </w:numPr>
    </w:pPr>
  </w:style>
  <w:style w:type="paragraph" w:customStyle="1" w:styleId="FeatureBox4">
    <w:name w:val="ŠFeature Box 4"/>
    <w:basedOn w:val="FeatureBox2"/>
    <w:next w:val="Normal"/>
    <w:uiPriority w:val="14"/>
    <w:qFormat/>
    <w:rsid w:val="00600CD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00CDA"/>
    <w:pPr>
      <w:keepNext/>
      <w:ind w:left="567" w:right="57"/>
    </w:pPr>
    <w:rPr>
      <w:szCs w:val="22"/>
    </w:rPr>
  </w:style>
  <w:style w:type="paragraph" w:customStyle="1" w:styleId="Documentname">
    <w:name w:val="ŠDocument name"/>
    <w:basedOn w:val="Normal"/>
    <w:next w:val="Normal"/>
    <w:uiPriority w:val="17"/>
    <w:qFormat/>
    <w:rsid w:val="00600CD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00CDA"/>
    <w:pPr>
      <w:spacing w:after="0"/>
    </w:pPr>
    <w:rPr>
      <w:sz w:val="18"/>
      <w:szCs w:val="18"/>
    </w:rPr>
  </w:style>
  <w:style w:type="paragraph" w:customStyle="1" w:styleId="FeatureBox2">
    <w:name w:val="ŠFeature Box 2"/>
    <w:basedOn w:val="Normal"/>
    <w:next w:val="Normal"/>
    <w:link w:val="FeatureBox2Char"/>
    <w:uiPriority w:val="12"/>
    <w:qFormat/>
    <w:rsid w:val="00600CD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00CD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00CD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00CD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00CD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00CDA"/>
    <w:rPr>
      <w:color w:val="001C4A" w:themeColor="accent1" w:themeShade="BF"/>
      <w:u w:val="single"/>
    </w:rPr>
  </w:style>
  <w:style w:type="paragraph" w:customStyle="1" w:styleId="Logo">
    <w:name w:val="ŠLogo"/>
    <w:basedOn w:val="Normal"/>
    <w:uiPriority w:val="18"/>
    <w:qFormat/>
    <w:rsid w:val="00600CD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00CDA"/>
    <w:pPr>
      <w:tabs>
        <w:tab w:val="right" w:leader="dot" w:pos="14570"/>
      </w:tabs>
      <w:spacing w:before="0"/>
    </w:pPr>
    <w:rPr>
      <w:b/>
      <w:noProof/>
    </w:rPr>
  </w:style>
  <w:style w:type="paragraph" w:styleId="TOC2">
    <w:name w:val="toc 2"/>
    <w:aliases w:val="ŠTOC 2"/>
    <w:basedOn w:val="Normal"/>
    <w:next w:val="Normal"/>
    <w:uiPriority w:val="39"/>
    <w:unhideWhenUsed/>
    <w:rsid w:val="00600CDA"/>
    <w:pPr>
      <w:tabs>
        <w:tab w:val="right" w:leader="dot" w:pos="14570"/>
      </w:tabs>
      <w:spacing w:before="0"/>
    </w:pPr>
    <w:rPr>
      <w:noProof/>
    </w:rPr>
  </w:style>
  <w:style w:type="paragraph" w:styleId="TOC3">
    <w:name w:val="toc 3"/>
    <w:aliases w:val="ŠTOC 3"/>
    <w:basedOn w:val="Normal"/>
    <w:next w:val="Normal"/>
    <w:uiPriority w:val="39"/>
    <w:unhideWhenUsed/>
    <w:rsid w:val="00600CDA"/>
    <w:pPr>
      <w:spacing w:before="0"/>
      <w:ind w:left="244"/>
    </w:pPr>
  </w:style>
  <w:style w:type="character" w:customStyle="1" w:styleId="BoldItalic">
    <w:name w:val="ŠBold Italic"/>
    <w:basedOn w:val="DefaultParagraphFont"/>
    <w:uiPriority w:val="1"/>
    <w:qFormat/>
    <w:rsid w:val="00600CDA"/>
    <w:rPr>
      <w:b/>
      <w:i/>
      <w:iCs/>
    </w:rPr>
  </w:style>
  <w:style w:type="character" w:customStyle="1" w:styleId="Heading1Char">
    <w:name w:val="Heading 1 Char"/>
    <w:aliases w:val="ŠHeading 1 Char"/>
    <w:basedOn w:val="DefaultParagraphFont"/>
    <w:link w:val="Heading1"/>
    <w:uiPriority w:val="3"/>
    <w:rsid w:val="00600CD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0CD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00CDA"/>
    <w:pPr>
      <w:spacing w:after="240"/>
      <w:outlineLvl w:val="9"/>
    </w:pPr>
    <w:rPr>
      <w:szCs w:val="40"/>
    </w:rPr>
  </w:style>
  <w:style w:type="paragraph" w:styleId="Footer">
    <w:name w:val="footer"/>
    <w:aliases w:val="ŠFooter"/>
    <w:basedOn w:val="Normal"/>
    <w:link w:val="FooterChar"/>
    <w:uiPriority w:val="19"/>
    <w:rsid w:val="00600CD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0CDA"/>
    <w:rPr>
      <w:rFonts w:ascii="Arial" w:hAnsi="Arial" w:cs="Arial"/>
      <w:sz w:val="18"/>
      <w:szCs w:val="18"/>
    </w:rPr>
  </w:style>
  <w:style w:type="paragraph" w:styleId="Header">
    <w:name w:val="header"/>
    <w:aliases w:val="ŠHeader"/>
    <w:basedOn w:val="Normal"/>
    <w:link w:val="HeaderChar"/>
    <w:uiPriority w:val="16"/>
    <w:rsid w:val="00600CDA"/>
    <w:rPr>
      <w:noProof/>
      <w:color w:val="002664"/>
      <w:sz w:val="28"/>
      <w:szCs w:val="28"/>
    </w:rPr>
  </w:style>
  <w:style w:type="character" w:customStyle="1" w:styleId="HeaderChar">
    <w:name w:val="Header Char"/>
    <w:aliases w:val="ŠHeader Char"/>
    <w:basedOn w:val="DefaultParagraphFont"/>
    <w:link w:val="Header"/>
    <w:uiPriority w:val="16"/>
    <w:rsid w:val="00600CD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00CD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00CD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00CDA"/>
    <w:rPr>
      <w:rFonts w:ascii="Arial" w:hAnsi="Arial" w:cs="Arial"/>
      <w:b/>
      <w:szCs w:val="32"/>
    </w:rPr>
  </w:style>
  <w:style w:type="character" w:styleId="UnresolvedMention">
    <w:name w:val="Unresolved Mention"/>
    <w:basedOn w:val="DefaultParagraphFont"/>
    <w:uiPriority w:val="99"/>
    <w:semiHidden/>
    <w:unhideWhenUsed/>
    <w:rsid w:val="00600CDA"/>
    <w:rPr>
      <w:color w:val="605E5C"/>
      <w:shd w:val="clear" w:color="auto" w:fill="E1DFDD"/>
    </w:rPr>
  </w:style>
  <w:style w:type="character" w:styleId="SubtleEmphasis">
    <w:name w:val="Subtle Emphasis"/>
    <w:basedOn w:val="DefaultParagraphFont"/>
    <w:uiPriority w:val="19"/>
    <w:semiHidden/>
    <w:qFormat/>
    <w:rsid w:val="00600CDA"/>
    <w:rPr>
      <w:i/>
      <w:iCs/>
      <w:color w:val="404040" w:themeColor="text1" w:themeTint="BF"/>
    </w:rPr>
  </w:style>
  <w:style w:type="paragraph" w:styleId="TOC4">
    <w:name w:val="toc 4"/>
    <w:aliases w:val="ŠTOC 4"/>
    <w:basedOn w:val="Normal"/>
    <w:next w:val="Normal"/>
    <w:autoRedefine/>
    <w:uiPriority w:val="39"/>
    <w:unhideWhenUsed/>
    <w:rsid w:val="00600CDA"/>
    <w:pPr>
      <w:spacing w:before="0"/>
      <w:ind w:left="488"/>
    </w:pPr>
  </w:style>
  <w:style w:type="character" w:styleId="CommentReference">
    <w:name w:val="annotation reference"/>
    <w:basedOn w:val="DefaultParagraphFont"/>
    <w:uiPriority w:val="99"/>
    <w:semiHidden/>
    <w:unhideWhenUsed/>
    <w:rsid w:val="00600CDA"/>
    <w:rPr>
      <w:sz w:val="16"/>
      <w:szCs w:val="16"/>
    </w:rPr>
  </w:style>
  <w:style w:type="paragraph" w:styleId="CommentText">
    <w:name w:val="annotation text"/>
    <w:basedOn w:val="Normal"/>
    <w:link w:val="CommentTextChar"/>
    <w:uiPriority w:val="99"/>
    <w:unhideWhenUsed/>
    <w:rsid w:val="00B44BCB"/>
    <w:pPr>
      <w:spacing w:line="240" w:lineRule="auto"/>
    </w:pPr>
    <w:rPr>
      <w:sz w:val="20"/>
      <w:szCs w:val="20"/>
    </w:rPr>
  </w:style>
  <w:style w:type="character" w:customStyle="1" w:styleId="CommentTextChar">
    <w:name w:val="Comment Text Char"/>
    <w:basedOn w:val="DefaultParagraphFont"/>
    <w:link w:val="CommentText"/>
    <w:uiPriority w:val="99"/>
    <w:rsid w:val="00B44BC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76E0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76E0C"/>
    <w:rPr>
      <w:rFonts w:ascii="Arial" w:hAnsi="Arial" w:cs="Arial"/>
      <w:b/>
      <w:bCs/>
      <w:sz w:val="20"/>
      <w:szCs w:val="20"/>
    </w:rPr>
  </w:style>
  <w:style w:type="character" w:styleId="Strong">
    <w:name w:val="Strong"/>
    <w:aliases w:val="ŠStrong,Bold"/>
    <w:qFormat/>
    <w:rsid w:val="00600CDA"/>
    <w:rPr>
      <w:b/>
      <w:bCs/>
    </w:rPr>
  </w:style>
  <w:style w:type="character" w:styleId="Emphasis">
    <w:name w:val="Emphasis"/>
    <w:aliases w:val="ŠEmphasis,Italic"/>
    <w:qFormat/>
    <w:rsid w:val="00600CDA"/>
    <w:rPr>
      <w:i/>
      <w:iCs/>
    </w:rPr>
  </w:style>
  <w:style w:type="paragraph" w:styleId="ListNumber3">
    <w:name w:val="List Number 3"/>
    <w:aliases w:val="ŠList Number 3"/>
    <w:basedOn w:val="ListBullet3"/>
    <w:uiPriority w:val="8"/>
    <w:rsid w:val="00600CDA"/>
    <w:pPr>
      <w:numPr>
        <w:ilvl w:val="2"/>
        <w:numId w:val="79"/>
      </w:numPr>
    </w:pPr>
  </w:style>
  <w:style w:type="paragraph" w:styleId="ListBullet3">
    <w:name w:val="List Bullet 3"/>
    <w:aliases w:val="ŠList Bullet 3"/>
    <w:basedOn w:val="Normal"/>
    <w:uiPriority w:val="10"/>
    <w:rsid w:val="00600CDA"/>
    <w:pPr>
      <w:numPr>
        <w:numId w:val="76"/>
      </w:numPr>
    </w:pPr>
  </w:style>
  <w:style w:type="character" w:styleId="PlaceholderText">
    <w:name w:val="Placeholder Text"/>
    <w:basedOn w:val="DefaultParagraphFont"/>
    <w:uiPriority w:val="99"/>
    <w:semiHidden/>
    <w:rsid w:val="00600CD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00CDA"/>
    <w:pPr>
      <w:spacing w:before="360"/>
    </w:pPr>
    <w:rPr>
      <w:color w:val="002664"/>
      <w:sz w:val="44"/>
      <w:szCs w:val="48"/>
    </w:rPr>
  </w:style>
  <w:style w:type="character" w:customStyle="1" w:styleId="SubtitleChar0">
    <w:name w:val="ŠSubtitle Char"/>
    <w:basedOn w:val="DefaultParagraphFont"/>
    <w:link w:val="Subtitle0"/>
    <w:uiPriority w:val="2"/>
    <w:rsid w:val="00600CDA"/>
    <w:rPr>
      <w:rFonts w:ascii="Arial" w:hAnsi="Arial" w:cs="Arial"/>
      <w:color w:val="002664"/>
      <w:sz w:val="44"/>
      <w:szCs w:val="48"/>
    </w:rPr>
  </w:style>
  <w:style w:type="paragraph" w:styleId="Title">
    <w:name w:val="Title"/>
    <w:aliases w:val="ŠTitle"/>
    <w:basedOn w:val="Normal"/>
    <w:next w:val="Normal"/>
    <w:link w:val="TitleChar"/>
    <w:uiPriority w:val="1"/>
    <w:rsid w:val="00600CD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0CD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00CDA"/>
    <w:pPr>
      <w:ind w:left="567"/>
    </w:pPr>
  </w:style>
  <w:style w:type="character" w:styleId="FollowedHyperlink">
    <w:name w:val="FollowedHyperlink"/>
    <w:basedOn w:val="DefaultParagraphFont"/>
    <w:uiPriority w:val="99"/>
    <w:semiHidden/>
    <w:unhideWhenUsed/>
    <w:rsid w:val="00600CDA"/>
    <w:rPr>
      <w:color w:val="954F72" w:themeColor="followedHyperlink"/>
      <w:u w:val="single"/>
    </w:rPr>
  </w:style>
  <w:style w:type="paragraph" w:styleId="TOC5">
    <w:name w:val="toc 5"/>
    <w:basedOn w:val="Normal"/>
    <w:next w:val="Normal"/>
    <w:autoRedefine/>
    <w:uiPriority w:val="39"/>
    <w:unhideWhenUsed/>
    <w:rsid w:val="006F3C75"/>
    <w:pPr>
      <w:suppressAutoHyphens w:val="0"/>
      <w:spacing w:before="0" w:after="100" w:line="278" w:lineRule="auto"/>
      <w:ind w:left="960"/>
    </w:pPr>
    <w:rPr>
      <w:rFonts w:asciiTheme="minorHAnsi" w:eastAsia="Batang" w:hAnsiTheme="minorHAnsi" w:cstheme="minorBidi"/>
      <w:kern w:val="2"/>
      <w:sz w:val="24"/>
      <w:lang w:eastAsia="ja-JP"/>
      <w14:ligatures w14:val="standardContextual"/>
    </w:rPr>
  </w:style>
  <w:style w:type="paragraph" w:styleId="BalloonText">
    <w:name w:val="Balloon Text"/>
    <w:basedOn w:val="Normal"/>
    <w:link w:val="BalloonTextChar"/>
    <w:uiPriority w:val="99"/>
    <w:semiHidden/>
    <w:unhideWhenUsed/>
    <w:rsid w:val="00081AA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AA5"/>
    <w:rPr>
      <w:rFonts w:ascii="Segoe UI" w:hAnsi="Segoe UI" w:cs="Segoe UI"/>
      <w:sz w:val="18"/>
      <w:szCs w:val="18"/>
    </w:rPr>
  </w:style>
  <w:style w:type="paragraph" w:styleId="Date">
    <w:name w:val="Date"/>
    <w:aliases w:val="ŠDate"/>
    <w:basedOn w:val="Normal"/>
    <w:next w:val="Normal"/>
    <w:link w:val="DateChar"/>
    <w:uiPriority w:val="99"/>
    <w:rsid w:val="00081AA5"/>
    <w:pPr>
      <w:spacing w:before="0" w:after="0" w:line="720" w:lineRule="atLeast"/>
    </w:pPr>
  </w:style>
  <w:style w:type="character" w:customStyle="1" w:styleId="DateChar">
    <w:name w:val="Date Char"/>
    <w:aliases w:val="ŠDate Char"/>
    <w:basedOn w:val="DefaultParagraphFont"/>
    <w:link w:val="Date"/>
    <w:uiPriority w:val="99"/>
    <w:rsid w:val="00081AA5"/>
    <w:rPr>
      <w:rFonts w:ascii="Arial" w:hAnsi="Arial" w:cs="Arial"/>
      <w:szCs w:val="24"/>
    </w:rPr>
  </w:style>
  <w:style w:type="paragraph" w:styleId="Signature">
    <w:name w:val="Signature"/>
    <w:aliases w:val="ŠSignature"/>
    <w:basedOn w:val="Normal"/>
    <w:link w:val="SignatureChar"/>
    <w:uiPriority w:val="99"/>
    <w:rsid w:val="00081AA5"/>
    <w:pPr>
      <w:spacing w:before="0" w:after="0" w:line="720" w:lineRule="atLeast"/>
    </w:pPr>
  </w:style>
  <w:style w:type="character" w:customStyle="1" w:styleId="SignatureChar">
    <w:name w:val="Signature Char"/>
    <w:aliases w:val="ŠSignature Char"/>
    <w:basedOn w:val="DefaultParagraphFont"/>
    <w:link w:val="Signature"/>
    <w:uiPriority w:val="99"/>
    <w:rsid w:val="00081AA5"/>
    <w:rPr>
      <w:rFonts w:ascii="Arial" w:hAnsi="Arial" w:cs="Arial"/>
      <w:szCs w:val="24"/>
    </w:rPr>
  </w:style>
  <w:style w:type="paragraph" w:styleId="TOC6">
    <w:name w:val="toc 6"/>
    <w:basedOn w:val="Normal"/>
    <w:next w:val="Normal"/>
    <w:autoRedefine/>
    <w:uiPriority w:val="39"/>
    <w:unhideWhenUsed/>
    <w:rsid w:val="006F3C75"/>
    <w:pPr>
      <w:suppressAutoHyphens w:val="0"/>
      <w:spacing w:before="0" w:after="100" w:line="278" w:lineRule="auto"/>
      <w:ind w:left="1200"/>
    </w:pPr>
    <w:rPr>
      <w:rFonts w:asciiTheme="minorHAnsi" w:eastAsia="Batang" w:hAnsiTheme="minorHAnsi" w:cstheme="minorBidi"/>
      <w:kern w:val="2"/>
      <w:sz w:val="24"/>
      <w:lang w:eastAsia="ja-JP"/>
      <w14:ligatures w14:val="standardContextual"/>
    </w:rPr>
  </w:style>
  <w:style w:type="paragraph" w:styleId="TOC7">
    <w:name w:val="toc 7"/>
    <w:basedOn w:val="Normal"/>
    <w:next w:val="Normal"/>
    <w:autoRedefine/>
    <w:uiPriority w:val="39"/>
    <w:unhideWhenUsed/>
    <w:rsid w:val="006F3C75"/>
    <w:pPr>
      <w:suppressAutoHyphens w:val="0"/>
      <w:spacing w:before="0" w:after="100" w:line="278" w:lineRule="auto"/>
      <w:ind w:left="1440"/>
    </w:pPr>
    <w:rPr>
      <w:rFonts w:asciiTheme="minorHAnsi" w:eastAsia="Batang" w:hAnsiTheme="minorHAnsi" w:cstheme="minorBidi"/>
      <w:kern w:val="2"/>
      <w:sz w:val="24"/>
      <w:lang w:eastAsia="ja-JP"/>
      <w14:ligatures w14:val="standardContextual"/>
    </w:rPr>
  </w:style>
  <w:style w:type="character" w:customStyle="1" w:styleId="FeatureBox2Char">
    <w:name w:val="Feature Box 2 Char"/>
    <w:aliases w:val="ŠFeature Box 2 Char"/>
    <w:basedOn w:val="DefaultParagraphFont"/>
    <w:link w:val="FeatureBox2"/>
    <w:uiPriority w:val="12"/>
    <w:rsid w:val="00D35181"/>
    <w:rPr>
      <w:rFonts w:ascii="Arial" w:hAnsi="Arial" w:cs="Arial"/>
      <w:szCs w:val="24"/>
      <w:shd w:val="clear" w:color="auto" w:fill="CCEDFC"/>
    </w:rPr>
  </w:style>
  <w:style w:type="paragraph" w:styleId="NormalWeb">
    <w:name w:val="Normal (Web)"/>
    <w:basedOn w:val="Normal"/>
    <w:uiPriority w:val="99"/>
    <w:semiHidden/>
    <w:unhideWhenUsed/>
    <w:rsid w:val="00DF683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pink">
    <w:name w:val="ŠFeature pink"/>
    <w:basedOn w:val="Normal"/>
    <w:next w:val="Normal"/>
    <w:uiPriority w:val="13"/>
    <w:qFormat/>
    <w:rsid w:val="00BF71B6"/>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TOC8">
    <w:name w:val="toc 8"/>
    <w:basedOn w:val="Normal"/>
    <w:next w:val="Normal"/>
    <w:autoRedefine/>
    <w:uiPriority w:val="39"/>
    <w:unhideWhenUsed/>
    <w:rsid w:val="006F3C75"/>
    <w:pPr>
      <w:suppressAutoHyphens w:val="0"/>
      <w:spacing w:before="0" w:after="100" w:line="278" w:lineRule="auto"/>
      <w:ind w:left="1680"/>
    </w:pPr>
    <w:rPr>
      <w:rFonts w:asciiTheme="minorHAnsi" w:eastAsia="Batang" w:hAnsiTheme="minorHAnsi" w:cstheme="minorBidi"/>
      <w:kern w:val="2"/>
      <w:sz w:val="24"/>
      <w:lang w:eastAsia="ja-JP"/>
      <w14:ligatures w14:val="standardContextual"/>
    </w:rPr>
  </w:style>
  <w:style w:type="paragraph" w:styleId="TOC9">
    <w:name w:val="toc 9"/>
    <w:basedOn w:val="Normal"/>
    <w:next w:val="Normal"/>
    <w:autoRedefine/>
    <w:uiPriority w:val="39"/>
    <w:unhideWhenUsed/>
    <w:rsid w:val="006F3C75"/>
    <w:pPr>
      <w:suppressAutoHyphens w:val="0"/>
      <w:spacing w:before="0" w:after="100" w:line="278" w:lineRule="auto"/>
      <w:ind w:left="1920"/>
    </w:pPr>
    <w:rPr>
      <w:rFonts w:asciiTheme="minorHAnsi" w:eastAsia="Batang" w:hAnsiTheme="minorHAnsi" w:cstheme="minorBidi"/>
      <w:kern w:val="2"/>
      <w:sz w:val="24"/>
      <w:lang w:eastAsia="ja-JP"/>
      <w14:ligatures w14:val="standardContextual"/>
    </w:rPr>
  </w:style>
  <w:style w:type="character" w:customStyle="1" w:styleId="cf01">
    <w:name w:val="cf01"/>
    <w:basedOn w:val="DefaultParagraphFont"/>
    <w:rsid w:val="006544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56376024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812991392">
      <w:bodyDiv w:val="1"/>
      <w:marLeft w:val="0"/>
      <w:marRight w:val="0"/>
      <w:marTop w:val="0"/>
      <w:marBottom w:val="0"/>
      <w:divBdr>
        <w:top w:val="none" w:sz="0" w:space="0" w:color="auto"/>
        <w:left w:val="none" w:sz="0" w:space="0" w:color="auto"/>
        <w:bottom w:val="none" w:sz="0" w:space="0" w:color="auto"/>
        <w:right w:val="none" w:sz="0" w:space="0" w:color="auto"/>
      </w:divBdr>
    </w:div>
    <w:div w:id="841822187">
      <w:bodyDiv w:val="1"/>
      <w:marLeft w:val="0"/>
      <w:marRight w:val="0"/>
      <w:marTop w:val="0"/>
      <w:marBottom w:val="0"/>
      <w:divBdr>
        <w:top w:val="none" w:sz="0" w:space="0" w:color="auto"/>
        <w:left w:val="none" w:sz="0" w:space="0" w:color="auto"/>
        <w:bottom w:val="none" w:sz="0" w:space="0" w:color="auto"/>
        <w:right w:val="none" w:sz="0" w:space="0" w:color="auto"/>
      </w:divBdr>
    </w:div>
    <w:div w:id="971059258">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15318646">
      <w:bodyDiv w:val="1"/>
      <w:marLeft w:val="0"/>
      <w:marRight w:val="0"/>
      <w:marTop w:val="0"/>
      <w:marBottom w:val="0"/>
      <w:divBdr>
        <w:top w:val="none" w:sz="0" w:space="0" w:color="auto"/>
        <w:left w:val="none" w:sz="0" w:space="0" w:color="auto"/>
        <w:bottom w:val="none" w:sz="0" w:space="0" w:color="auto"/>
        <w:right w:val="none" w:sz="0" w:space="0" w:color="auto"/>
      </w:divBdr>
      <w:divsChild>
        <w:div w:id="11612937">
          <w:marLeft w:val="547"/>
          <w:marRight w:val="0"/>
          <w:marTop w:val="0"/>
          <w:marBottom w:val="0"/>
          <w:divBdr>
            <w:top w:val="none" w:sz="0" w:space="0" w:color="auto"/>
            <w:left w:val="none" w:sz="0" w:space="0" w:color="auto"/>
            <w:bottom w:val="none" w:sz="0" w:space="0" w:color="auto"/>
            <w:right w:val="none" w:sz="0" w:space="0" w:color="auto"/>
          </w:divBdr>
        </w:div>
        <w:div w:id="79183531">
          <w:marLeft w:val="547"/>
          <w:marRight w:val="0"/>
          <w:marTop w:val="0"/>
          <w:marBottom w:val="0"/>
          <w:divBdr>
            <w:top w:val="none" w:sz="0" w:space="0" w:color="auto"/>
            <w:left w:val="none" w:sz="0" w:space="0" w:color="auto"/>
            <w:bottom w:val="none" w:sz="0" w:space="0" w:color="auto"/>
            <w:right w:val="none" w:sz="0" w:space="0" w:color="auto"/>
          </w:divBdr>
        </w:div>
        <w:div w:id="186909306">
          <w:marLeft w:val="547"/>
          <w:marRight w:val="0"/>
          <w:marTop w:val="0"/>
          <w:marBottom w:val="0"/>
          <w:divBdr>
            <w:top w:val="none" w:sz="0" w:space="0" w:color="auto"/>
            <w:left w:val="none" w:sz="0" w:space="0" w:color="auto"/>
            <w:bottom w:val="none" w:sz="0" w:space="0" w:color="auto"/>
            <w:right w:val="none" w:sz="0" w:space="0" w:color="auto"/>
          </w:divBdr>
        </w:div>
        <w:div w:id="297103593">
          <w:marLeft w:val="547"/>
          <w:marRight w:val="0"/>
          <w:marTop w:val="0"/>
          <w:marBottom w:val="0"/>
          <w:divBdr>
            <w:top w:val="none" w:sz="0" w:space="0" w:color="auto"/>
            <w:left w:val="none" w:sz="0" w:space="0" w:color="auto"/>
            <w:bottom w:val="none" w:sz="0" w:space="0" w:color="auto"/>
            <w:right w:val="none" w:sz="0" w:space="0" w:color="auto"/>
          </w:divBdr>
        </w:div>
        <w:div w:id="1450010510">
          <w:marLeft w:val="547"/>
          <w:marRight w:val="0"/>
          <w:marTop w:val="0"/>
          <w:marBottom w:val="0"/>
          <w:divBdr>
            <w:top w:val="none" w:sz="0" w:space="0" w:color="auto"/>
            <w:left w:val="none" w:sz="0" w:space="0" w:color="auto"/>
            <w:bottom w:val="none" w:sz="0" w:space="0" w:color="auto"/>
            <w:right w:val="none" w:sz="0" w:space="0" w:color="auto"/>
          </w:divBdr>
        </w:div>
        <w:div w:id="1827895524">
          <w:marLeft w:val="547"/>
          <w:marRight w:val="0"/>
          <w:marTop w:val="0"/>
          <w:marBottom w:val="0"/>
          <w:divBdr>
            <w:top w:val="none" w:sz="0" w:space="0" w:color="auto"/>
            <w:left w:val="none" w:sz="0" w:space="0" w:color="auto"/>
            <w:bottom w:val="none" w:sz="0" w:space="0" w:color="auto"/>
            <w:right w:val="none" w:sz="0" w:space="0" w:color="auto"/>
          </w:divBdr>
        </w:div>
      </w:divsChild>
    </w:div>
    <w:div w:id="1629625699">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756852006">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mengenderclimate.org/gjc_solutions/community-led-relocation-effort-by-the-carteret-islanders-who-face-extinction-from-climate-change-impacts-and-extreme-weather-events/"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www.internetgeography.net/asking-geographical-questions/" TargetMode="External"/><Relationship Id="rId63" Type="http://schemas.openxmlformats.org/officeDocument/2006/relationships/hyperlink" Target="https://app.education.nsw.gov.au/digital-learning-selector/LearningActivity/Card/577" TargetMode="External"/><Relationship Id="rId84" Type="http://schemas.openxmlformats.org/officeDocument/2006/relationships/image" Target="media/image23.png"/><Relationship Id="rId138" Type="http://schemas.openxmlformats.org/officeDocument/2006/relationships/hyperlink" Target="https://app.education.nsw.gov.au/digital-learning-selector/LearningActivity/Card/577" TargetMode="External"/><Relationship Id="rId159" Type="http://schemas.openxmlformats.org/officeDocument/2006/relationships/header" Target="header1.xml"/><Relationship Id="rId107" Type="http://schemas.openxmlformats.org/officeDocument/2006/relationships/hyperlink" Target="https://youtu.be/noBHulwFBl4?si=GJgY8W8diwoakf7k" TargetMode="External"/><Relationship Id="rId11" Type="http://schemas.openxmlformats.org/officeDocument/2006/relationships/hyperlink" Target="https://creativecommons.org/publicdomain/zero/1.0/" TargetMode="External"/><Relationship Id="rId32" Type="http://schemas.openxmlformats.org/officeDocument/2006/relationships/hyperlink" Target="https://www.studentresources.nsw.edu.au/resources/2492-02-03" TargetMode="External"/><Relationship Id="rId53" Type="http://schemas.openxmlformats.org/officeDocument/2006/relationships/hyperlink" Target="https://education.nsw.gov.au/policy-library/policies/pd-2004-0020-01" TargetMode="External"/><Relationship Id="rId74" Type="http://schemas.openxmlformats.org/officeDocument/2006/relationships/hyperlink" Target="https://qz.com/india/1396785/drone-photos-capture-the-staggering-inequality-in-mumbai" TargetMode="External"/><Relationship Id="rId128" Type="http://schemas.openxmlformats.org/officeDocument/2006/relationships/hyperlink" Target="https://app.education.nsw.gov.au/digital-learning-selector/LearningActivity/Card/555" TargetMode="External"/><Relationship Id="rId149" Type="http://schemas.openxmlformats.org/officeDocument/2006/relationships/image" Target="media/image32.png"/><Relationship Id="rId5" Type="http://schemas.openxmlformats.org/officeDocument/2006/relationships/webSettings" Target="webSettings.xml"/><Relationship Id="rId95" Type="http://schemas.openxmlformats.org/officeDocument/2006/relationships/hyperlink" Target="https://www.internetgeography.net/topics/what-are-natural-hazards/" TargetMode="External"/><Relationship Id="rId160" Type="http://schemas.openxmlformats.org/officeDocument/2006/relationships/header" Target="header2.xml"/><Relationship Id="rId22" Type="http://schemas.openxmlformats.org/officeDocument/2006/relationships/image" Target="media/image7.png"/><Relationship Id="rId43" Type="http://schemas.openxmlformats.org/officeDocument/2006/relationships/image" Target="media/image15.png"/><Relationship Id="rId64" Type="http://schemas.openxmlformats.org/officeDocument/2006/relationships/hyperlink" Target="https://app.education.nsw.gov.au/digital-learning-selector/LearningActivity/Card/555" TargetMode="External"/><Relationship Id="rId118" Type="http://schemas.openxmlformats.org/officeDocument/2006/relationships/hyperlink" Target="https://app.education.nsw.gov.au/digital-learning-selector/LearningActivity/Card/577" TargetMode="External"/><Relationship Id="rId139" Type="http://schemas.openxmlformats.org/officeDocument/2006/relationships/hyperlink" Target="https://www.abc.net.au/news/2023-06-03/homeless-special-sydney-melbourne-gold-coast/102329220" TargetMode="External"/><Relationship Id="rId85" Type="http://schemas.openxmlformats.org/officeDocument/2006/relationships/hyperlink" Target="https://aiatsis.gov.au/explore/map-indigenous-australia" TargetMode="External"/><Relationship Id="rId150" Type="http://schemas.openxmlformats.org/officeDocument/2006/relationships/image" Target="media/image33.png"/><Relationship Id="rId12" Type="http://schemas.openxmlformats.org/officeDocument/2006/relationships/hyperlink" Target="https://app.education.nsw.gov.au/digital-learning-selector/LearningActivity/Card/543" TargetMode="External"/><Relationship Id="rId33" Type="http://schemas.openxmlformats.org/officeDocument/2006/relationships/hyperlink" Target="https://www.studentresources.nsw.edu.au/resources/2492-02-05" TargetMode="External"/><Relationship Id="rId108" Type="http://schemas.openxmlformats.org/officeDocument/2006/relationships/hyperlink" Target="https://www.google.com.au/maps/place/Carteret+Islands/@-5.0080929,156.5237305,3388389m/data=!3m1!1e3!4m6!3m5!1s0x68c9dca45aa52ba1:0x2fbf5a5bce77f10f!8m2!3d-4.740565!4d155.3896276!16zL20vMDkzbTJy?entry=ttu&amp;g_ep=EgoyMDI1MDYxNS4wIKXMDSoASAFQAw%3D%3D" TargetMode="External"/><Relationship Id="rId129" Type="http://schemas.openxmlformats.org/officeDocument/2006/relationships/hyperlink" Target="https://app.education.nsw.gov.au/digital-learning-selector/LearningActivity/Card/645" TargetMode="External"/><Relationship Id="rId54" Type="http://schemas.openxmlformats.org/officeDocument/2006/relationships/hyperlink" Target="https://education.nsw.gov.au/policy-library/policies/pd-2005-0235" TargetMode="External"/><Relationship Id="rId70" Type="http://schemas.openxmlformats.org/officeDocument/2006/relationships/hyperlink" Target="https://youtu.be/r-s9o0WAhnY?si=FA0fjUuzh1r__DoB" TargetMode="External"/><Relationship Id="rId75" Type="http://schemas.openxmlformats.org/officeDocument/2006/relationships/hyperlink" Target="https://youtu.be/OksiAQqsAZs?si=M0QFrnkQnaBXKmKg" TargetMode="External"/><Relationship Id="rId91" Type="http://schemas.openxmlformats.org/officeDocument/2006/relationships/image" Target="media/image27.png"/><Relationship Id="rId96" Type="http://schemas.openxmlformats.org/officeDocument/2006/relationships/hyperlink" Target="https://www.internetgeography.net/topics/what-are-natural-hazards/" TargetMode="External"/><Relationship Id="rId140" Type="http://schemas.openxmlformats.org/officeDocument/2006/relationships/hyperlink" Target="https://pz.harvard.edu/resources/see-think-wonder" TargetMode="External"/><Relationship Id="rId145" Type="http://schemas.openxmlformats.org/officeDocument/2006/relationships/hyperlink" Target="https://www.ywca.org.au/homelessness-support/homelessness-services-in-sydney/" TargetMode="External"/><Relationship Id="rId161" Type="http://schemas.openxmlformats.org/officeDocument/2006/relationships/footer" Target="footer1.xml"/><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z.harvard.edu/resources/see-think-wonder" TargetMode="External"/><Relationship Id="rId28" Type="http://schemas.openxmlformats.org/officeDocument/2006/relationships/hyperlink" Target="https://app.education.nsw.gov.au/digital-learning-selector/LearningActivity/Card/576?clearCache=6021330e-8b96-a5b0-e00c-3d5063d5866c" TargetMode="External"/><Relationship Id="rId49" Type="http://schemas.openxmlformats.org/officeDocument/2006/relationships/hyperlink" Target="https://education.nsw.gov.au/policy-library/policies/pd-2005-0235" TargetMode="External"/><Relationship Id="rId114" Type="http://schemas.openxmlformats.org/officeDocument/2006/relationships/hyperlink" Target="https://news.mongabay.com/2024/11/in-a-noahs-ark-move-png-climate-migrants-bring-thousands-of-trees-to-safer-ground/" TargetMode="External"/><Relationship Id="rId119" Type="http://schemas.openxmlformats.org/officeDocument/2006/relationships/hyperlink" Target="https://worldpopulationreview.com/country-rankings/cleanest-countries-in-the-world" TargetMode="External"/><Relationship Id="rId44" Type="http://schemas.openxmlformats.org/officeDocument/2006/relationships/hyperlink" Target="https://www.gapminder.org/dollar-street?p=" TargetMode="External"/><Relationship Id="rId60" Type="http://schemas.openxmlformats.org/officeDocument/2006/relationships/hyperlink" Target="https://ourworldindata.org/economic-inequality" TargetMode="External"/><Relationship Id="rId65" Type="http://schemas.openxmlformats.org/officeDocument/2006/relationships/image" Target="media/image19.png"/><Relationship Id="rId81" Type="http://schemas.openxmlformats.org/officeDocument/2006/relationships/hyperlink" Target="https://sdgs.un.org/2030agenda" TargetMode="External"/><Relationship Id="rId86" Type="http://schemas.openxmlformats.org/officeDocument/2006/relationships/image" Target="media/image24.png"/><Relationship Id="rId130" Type="http://schemas.openxmlformats.org/officeDocument/2006/relationships/image" Target="media/image30.png"/><Relationship Id="rId135" Type="http://schemas.openxmlformats.org/officeDocument/2006/relationships/image" Target="media/image31.png"/><Relationship Id="rId151" Type="http://schemas.openxmlformats.org/officeDocument/2006/relationships/image" Target="media/image34.png"/><Relationship Id="rId156" Type="http://schemas.openxmlformats.org/officeDocument/2006/relationships/hyperlink" Target="https://curriculum.nsw.edu.au"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www.domain.com.au/liveable-sydney/?msockid=1ac814b3741f6a3638ab06e675e56bf2" TargetMode="External"/><Relationship Id="rId109" Type="http://schemas.openxmlformats.org/officeDocument/2006/relationships/hyperlink" Target="https://education.nsw.gov.au/teaching-and-learning/curriculum/hsie/hsie-curriculum-resources-k-12/hsie-11-12-curriculum-resources/photo-sketch" TargetMode="External"/><Relationship Id="rId34" Type="http://schemas.openxmlformats.org/officeDocument/2006/relationships/image" Target="media/image12.png"/><Relationship Id="rId50" Type="http://schemas.openxmlformats.org/officeDocument/2006/relationships/hyperlink" Target="https://education.nsw.gov.au/policy-library/policies/pd-2005-0290-03" TargetMode="External"/><Relationship Id="rId55" Type="http://schemas.openxmlformats.org/officeDocument/2006/relationships/hyperlink" Target="https://education.nsw.gov.au/policy-library/policies/pd-2005-0290-03" TargetMode="External"/><Relationship Id="rId76" Type="http://schemas.openxmlformats.org/officeDocument/2006/relationships/hyperlink" Target="https://youtu.be/ZMn-bCdThEg?si=cAAl1-Bg8npJES7Y" TargetMode="External"/><Relationship Id="rId97" Type="http://schemas.openxmlformats.org/officeDocument/2006/relationships/hyperlink" Target="https://www.internetgeography.net/topics/what-are-natural-hazards/" TargetMode="External"/><Relationship Id="rId104" Type="http://schemas.openxmlformats.org/officeDocument/2006/relationships/hyperlink" Target="https://www.un.org/en/climatechange/science/causes-effects-climate-change" TargetMode="External"/><Relationship Id="rId120" Type="http://schemas.openxmlformats.org/officeDocument/2006/relationships/hyperlink" Target="https://worldpopulationreview.com/country-rankings/cleanest-countries-in-the-world" TargetMode="External"/><Relationship Id="rId125" Type="http://schemas.openxmlformats.org/officeDocument/2006/relationships/hyperlink" Target="https://curriculum.nsw.edu.au/learning-areas/hsie/geography-7-10-2024/glossary" TargetMode="External"/><Relationship Id="rId141" Type="http://schemas.openxmlformats.org/officeDocument/2006/relationships/hyperlink" Target="https://www.abs.gov.au/statistics/people/housing/estimating-homelessness-census/latest-release" TargetMode="External"/><Relationship Id="rId146" Type="http://schemas.openxmlformats.org/officeDocument/2006/relationships/hyperlink" Target="https://www.ceosleepout.org.au/event/nsw-2025/home" TargetMode="External"/><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543" TargetMode="External"/><Relationship Id="rId92" Type="http://schemas.openxmlformats.org/officeDocument/2006/relationships/hyperlink" Target="https://www.indigenoushpf.gov.au/measures/3-14-access-services-compared-with-need" TargetMode="External"/><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jpg"/><Relationship Id="rId40" Type="http://schemas.openxmlformats.org/officeDocument/2006/relationships/hyperlink" Target="https://www.google.com.au/maps/@-33.8506287,151.1891703,11.04z/data=!5m1!1e4?entry=ttu&amp;g_ep=EgoyMDI1MDQxNC4xIKXMDSoJLDEwMjExNDUzSAFQAw%3D%3D" TargetMode="External"/><Relationship Id="rId45" Type="http://schemas.openxmlformats.org/officeDocument/2006/relationships/hyperlink" Target="https://www.gapminder.org/dollar-street?p=" TargetMode="External"/><Relationship Id="rId66" Type="http://schemas.openxmlformats.org/officeDocument/2006/relationships/hyperlink" Target="https://youtu.be/RLmKfXwWQtE?si=CpCOQdElrOox1aN9" TargetMode="External"/><Relationship Id="rId87" Type="http://schemas.openxmlformats.org/officeDocument/2006/relationships/image" Target="media/image25.png"/><Relationship Id="rId110" Type="http://schemas.openxmlformats.org/officeDocument/2006/relationships/hyperlink" Target="https://education.nationalgeographic.org/resource/environmental-refugee/" TargetMode="External"/><Relationship Id="rId115" Type="http://schemas.openxmlformats.org/officeDocument/2006/relationships/hyperlink" Target="https://www.unicef.org/png/stories/last-islanders-rising-sea-levels-papua-new-guinea" TargetMode="External"/><Relationship Id="rId131" Type="http://schemas.openxmlformats.org/officeDocument/2006/relationships/hyperlink" Target="https://www.niaa.gov.au/our-work/environment-and-land/indigenous-land-and-sea-management-projects/brewarrina-ngemba" TargetMode="External"/><Relationship Id="rId136" Type="http://schemas.openxmlformats.org/officeDocument/2006/relationships/hyperlink" Target="https://youtu.be/n2VlTWO2jCw?si=9qFnfzTCSLrg7-GG" TargetMode="External"/><Relationship Id="rId157" Type="http://schemas.openxmlformats.org/officeDocument/2006/relationships/hyperlink" Target="https://curriculum.nsw.edu.au/learning-areas/hsie/geography-7-10-2024/overview" TargetMode="External"/><Relationship Id="rId61" Type="http://schemas.openxmlformats.org/officeDocument/2006/relationships/hyperlink" Target="https://beeaware.org.au" TargetMode="External"/><Relationship Id="rId82" Type="http://schemas.openxmlformats.org/officeDocument/2006/relationships/hyperlink" Target="https://app.education.nsw.gov.au/digital-learning-selector/LearningActivity/Card/543" TargetMode="External"/><Relationship Id="rId152" Type="http://schemas.openxmlformats.org/officeDocument/2006/relationships/image" Target="media/image35.png"/><Relationship Id="rId19" Type="http://schemas.openxmlformats.org/officeDocument/2006/relationships/hyperlink" Target="https://app.education.nsw.gov.au/digital-learning-selector/LearningActivity/Card/645" TargetMode="External"/><Relationship Id="rId14" Type="http://schemas.openxmlformats.org/officeDocument/2006/relationships/image" Target="media/image2.png"/><Relationship Id="rId30" Type="http://schemas.openxmlformats.org/officeDocument/2006/relationships/hyperlink" Target="https://sites.google.com/education.nsw.gov.au/data1-rp/background-knowledge?authuser=1" TargetMode="External"/><Relationship Id="rId35" Type="http://schemas.openxmlformats.org/officeDocument/2006/relationships/hyperlink" Target="https://www.flickr.com/photos/accessmattersnz/44166778450/in/album-72157703807499264" TargetMode="External"/><Relationship Id="rId56" Type="http://schemas.openxmlformats.org/officeDocument/2006/relationships/hyperlink" Target="https://education.nsw.gov.au/policy-library/policies/pd-2005-0131" TargetMode="External"/><Relationship Id="rId77" Type="http://schemas.openxmlformats.org/officeDocument/2006/relationships/hyperlink" Target="https://youtu.be/3w3QCcItxTo?si=EBzDRE73_tXNyLgK" TargetMode="External"/><Relationship Id="rId100" Type="http://schemas.openxmlformats.org/officeDocument/2006/relationships/hyperlink" Target="https://www.ga.gov.au/education/natural-hazards/bushfire" TargetMode="External"/><Relationship Id="rId105" Type="http://schemas.openxmlformats.org/officeDocument/2006/relationships/hyperlink" Target="https://www.un.org/en/climatechange/science/causes-effects-climate-change" TargetMode="External"/><Relationship Id="rId126" Type="http://schemas.openxmlformats.org/officeDocument/2006/relationships/hyperlink" Target="https://education.nsw.gov.au/teaching-and-learning/curriculum/hsie/hsie-curriculum-resources-k-12/hsie-7-10-curriculum-resources/conducting-a-field-sketch" TargetMode="External"/><Relationship Id="rId147" Type="http://schemas.openxmlformats.org/officeDocument/2006/relationships/hyperlink" Target="https://app.education.nsw.gov.au/digital-learning-selector/LearningActivity/Card/543" TargetMode="External"/><Relationship Id="rId168" Type="http://schemas.openxmlformats.org/officeDocument/2006/relationships/fontTable" Target="fontTable.xml"/><Relationship Id="rId8" Type="http://schemas.openxmlformats.org/officeDocument/2006/relationships/hyperlink" Target="https://curriculum.nsw.edu.au/learning-areas/hsie/geography-7-10-2024/glossary" TargetMode="External"/><Relationship Id="rId51" Type="http://schemas.openxmlformats.org/officeDocument/2006/relationships/hyperlink" Target="https://education.nsw.gov.au/policy-library/policies/pd-2005-0131" TargetMode="External"/><Relationship Id="rId72" Type="http://schemas.openxmlformats.org/officeDocument/2006/relationships/image" Target="media/image20.png"/><Relationship Id="rId93" Type="http://schemas.openxmlformats.org/officeDocument/2006/relationships/hyperlink" Target="https://www.aihw.gov.au/reports/indigenous-mental-health-suicide-prevention/culture-country-spirituality" TargetMode="External"/><Relationship Id="rId98" Type="http://schemas.openxmlformats.org/officeDocument/2006/relationships/hyperlink" Target="https://edition.cnn.com/2025/01/10/weather/before-after-images-los-angeles-fires/" TargetMode="External"/><Relationship Id="rId121" Type="http://schemas.openxmlformats.org/officeDocument/2006/relationships/hyperlink" Target="https://app.education.nsw.gov.au/digital-learning-selector/LearningActivity/Card/543" TargetMode="External"/><Relationship Id="rId142" Type="http://schemas.openxmlformats.org/officeDocument/2006/relationships/hyperlink" Target="https://creativecommons.org/licenses/by/4.0/" TargetMode="External"/><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app.education.nsw.gov.au/digital-learning-selector/LearningActivity/Card/555" TargetMode="External"/><Relationship Id="rId67" Type="http://schemas.openxmlformats.org/officeDocument/2006/relationships/hyperlink" Target="https://app.education.nsw.gov.au/digital-learning-selector/LearningActivity/Card/543" TargetMode="External"/><Relationship Id="rId116" Type="http://schemas.openxmlformats.org/officeDocument/2006/relationships/hyperlink" Target="https://pasifika.news/2022/08/sea-level-rises-forcing-community-to-relocate-from-carteret-islands-in-papua-new-guinea/" TargetMode="External"/><Relationship Id="rId137" Type="http://schemas.openxmlformats.org/officeDocument/2006/relationships/hyperlink" Target="https://www.dcceew.gov.au/environment/land/indigenous-protected-areas" TargetMode="External"/><Relationship Id="rId158" Type="http://schemas.openxmlformats.org/officeDocument/2006/relationships/hyperlink" Target="https://www.eiu.com/n/campaigns/global-liveability-index-2025/" TargetMode="External"/><Relationship Id="rId20" Type="http://schemas.openxmlformats.org/officeDocument/2006/relationships/image" Target="media/image6.png"/><Relationship Id="rId41" Type="http://schemas.openxmlformats.org/officeDocument/2006/relationships/image" Target="media/image14.png"/><Relationship Id="rId62" Type="http://schemas.openxmlformats.org/officeDocument/2006/relationships/hyperlink" Target="https://www.projectmoonshot.city/post/the-20-minute-city-we-shape-our-cities-then-our-cities-shape-us" TargetMode="External"/><Relationship Id="rId83" Type="http://schemas.openxmlformats.org/officeDocument/2006/relationships/image" Target="media/image22.png"/><Relationship Id="rId88" Type="http://schemas.openxmlformats.org/officeDocument/2006/relationships/image" Target="media/image26.png"/><Relationship Id="rId111" Type="http://schemas.openxmlformats.org/officeDocument/2006/relationships/hyperlink" Target="https://education.nationalgeographic.org/resource/environmental-refugee/" TargetMode="External"/><Relationship Id="rId132" Type="http://schemas.openxmlformats.org/officeDocument/2006/relationships/hyperlink" Target="https://www.niaa.gov.au/node/2296" TargetMode="External"/><Relationship Id="rId153" Type="http://schemas.openxmlformats.org/officeDocument/2006/relationships/image" Target="media/image36.png"/><Relationship Id="rId15" Type="http://schemas.openxmlformats.org/officeDocument/2006/relationships/image" Target="media/image3.png"/><Relationship Id="rId36" Type="http://schemas.openxmlformats.org/officeDocument/2006/relationships/hyperlink" Target="https://creativecommons.org/licenses/by-nc-sa/2.0/deed.en" TargetMode="External"/><Relationship Id="rId57" Type="http://schemas.openxmlformats.org/officeDocument/2006/relationships/image" Target="media/image17.png"/><Relationship Id="rId106" Type="http://schemas.openxmlformats.org/officeDocument/2006/relationships/image" Target="media/image28.png"/><Relationship Id="rId127" Type="http://schemas.openxmlformats.org/officeDocument/2006/relationships/hyperlink" Target="https://youtu.be/fcDDUSUbq9A?si=AfASCYOvgpatoxMc" TargetMode="External"/><Relationship Id="rId10" Type="http://schemas.openxmlformats.org/officeDocument/2006/relationships/hyperlink" Target="https://www.eiu.com/n/campaigns/global-liveability-index-2025/" TargetMode="External"/><Relationship Id="rId31" Type="http://schemas.openxmlformats.org/officeDocument/2006/relationships/hyperlink" Target="https://www.studentresources.nsw.edu.au/resources/2492-02-01" TargetMode="External"/><Relationship Id="rId52" Type="http://schemas.openxmlformats.org/officeDocument/2006/relationships/hyperlink" Target="https://pz.harvard.edu/resources/see-think-wonder" TargetMode="External"/><Relationship Id="rId73" Type="http://schemas.openxmlformats.org/officeDocument/2006/relationships/image" Target="media/image21.png"/><Relationship Id="rId78" Type="http://schemas.openxmlformats.org/officeDocument/2006/relationships/hyperlink" Target="https://interestingengineering.com/innovation/how-to-build-sustainable-megacities-of-the-future" TargetMode="External"/><Relationship Id="rId94" Type="http://schemas.openxmlformats.org/officeDocument/2006/relationships/hyperlink" Target="https://app.education.nsw.gov.au/digital-learning-selector/LearningActivity/Card/543" TargetMode="External"/><Relationship Id="rId99" Type="http://schemas.openxmlformats.org/officeDocument/2006/relationships/hyperlink" Target="https://app.education.nsw.gov.au/digital-learning-selector/LearningActivity/Card/577" TargetMode="External"/><Relationship Id="rId101" Type="http://schemas.openxmlformats.org/officeDocument/2006/relationships/hyperlink" Target="https://app.education.nsw.gov.au/digital-learning-selector/LearningActivity/Card/543" TargetMode="External"/><Relationship Id="rId122" Type="http://schemas.openxmlformats.org/officeDocument/2006/relationships/hyperlink" Target="https://youtu.be/h8-fwBMo6bc?si=X0cYOmT6p33ZYcqL" TargetMode="External"/><Relationship Id="rId143" Type="http://schemas.openxmlformats.org/officeDocument/2006/relationships/hyperlink" Target="https://news.cityofsydney.nsw.gov.au/articles/further-efforts-needed-to-reduce-homelessness?utm_source=chatgpt.com" TargetMode="External"/><Relationship Id="rId148" Type="http://schemas.openxmlformats.org/officeDocument/2006/relationships/hyperlink" Target="https://app.education.nsw.gov.au/digital-learning-selector/LearningActivity/Card/641" TargetMode="External"/><Relationship Id="rId164" Type="http://schemas.openxmlformats.org/officeDocument/2006/relationships/hyperlink" Target="https://creativecommons.org/licenses/by/4.0/"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maps/place/Vienna,+Austria/@48.2203441,16.2148365,11z/data=!3m1!4b1!4m6!3m5!1s0x476d079e5136ca9f:0xfdc2e58a51a25b46!8m2!3d48.2080696!4d16.3713095!16zL20vMGZocDk!5m1!1e4?entry=ttu&amp;g_ep=EgoyMDI1MDQwOS4wIKXMDSoJLDEwMjExNDUzSAFQAw%3D%3D" TargetMode="External"/><Relationship Id="rId26" Type="http://schemas.openxmlformats.org/officeDocument/2006/relationships/hyperlink" Target="https://curriculum.nsw.edu.au/learning-areas/hsie/geography-7-10-2024/glossary" TargetMode="External"/><Relationship Id="rId47" Type="http://schemas.openxmlformats.org/officeDocument/2006/relationships/image" Target="media/image16.png"/><Relationship Id="rId68" Type="http://schemas.openxmlformats.org/officeDocument/2006/relationships/hyperlink" Target="https://youtu.be/r-s9o0WAhnY?si=FA0fjUuzh1r__DoB" TargetMode="External"/><Relationship Id="rId89" Type="http://schemas.openxmlformats.org/officeDocument/2006/relationships/hyperlink" Target="https://www.abc.net.au/btn/classroom/royal-flying-doctors/10488994" TargetMode="External"/><Relationship Id="rId112" Type="http://schemas.openxmlformats.org/officeDocument/2006/relationships/hyperlink" Target="https://app.education.nsw.gov.au/digital-learning-selector/LearningActivity/Card/645" TargetMode="External"/><Relationship Id="rId133" Type="http://schemas.openxmlformats.org/officeDocument/2006/relationships/hyperlink" Target="https://www.niaa.gov.au/node/2277" TargetMode="External"/><Relationship Id="rId154" Type="http://schemas.openxmlformats.org/officeDocument/2006/relationships/hyperlink" Target="https://educationstandards.nsw.edu.au/wps/portal/nesa/mini-footer/copyright" TargetMode="External"/><Relationship Id="rId16" Type="http://schemas.openxmlformats.org/officeDocument/2006/relationships/image" Target="media/image4.png"/><Relationship Id="rId37" Type="http://schemas.openxmlformats.org/officeDocument/2006/relationships/image" Target="media/image13.png"/><Relationship Id="rId58" Type="http://schemas.openxmlformats.org/officeDocument/2006/relationships/image" Target="media/image18.png"/><Relationship Id="rId79" Type="http://schemas.openxmlformats.org/officeDocument/2006/relationships/hyperlink" Target="https://youtu.be/nf-Yy3EuZi0?si=xtpqFFWQWox8MNSH" TargetMode="External"/><Relationship Id="rId102" Type="http://schemas.openxmlformats.org/officeDocument/2006/relationships/hyperlink" Target="https://curriculum.nsw.edu.au/learning-areas/hsie/geography-7-10-2024/glossary" TargetMode="External"/><Relationship Id="rId123" Type="http://schemas.openxmlformats.org/officeDocument/2006/relationships/hyperlink" Target="https://youtu.be/bFDJyh0oLOM?si=Tn7-kcj0LBU-CeaM" TargetMode="External"/><Relationship Id="rId144" Type="http://schemas.openxmlformats.org/officeDocument/2006/relationships/hyperlink" Target="https://www.cityofsydney.nsw.gov.au/people-communities/homelessness?utm_source=chatgpt.com" TargetMode="External"/><Relationship Id="rId90" Type="http://schemas.openxmlformats.org/officeDocument/2006/relationships/hyperlink" Target="https://flyingdoctor4education.org.au/spatial-distribution-patterns/" TargetMode="External"/><Relationship Id="rId165" Type="http://schemas.openxmlformats.org/officeDocument/2006/relationships/image" Target="media/image37.png"/><Relationship Id="rId27" Type="http://schemas.openxmlformats.org/officeDocument/2006/relationships/image" Target="media/image10.png"/><Relationship Id="rId48" Type="http://schemas.openxmlformats.org/officeDocument/2006/relationships/hyperlink" Target="https://education.nsw.gov.au/policy-library/policies/pd-2004-0020-01" TargetMode="External"/><Relationship Id="rId69" Type="http://schemas.openxmlformats.org/officeDocument/2006/relationships/hyperlink" Target="https://youtu.be/r-s9o0WAhnY?si=t697OPcUMHN8xKTo" TargetMode="External"/><Relationship Id="rId113" Type="http://schemas.openxmlformats.org/officeDocument/2006/relationships/hyperlink" Target="https://www.resilience.org/stories/2019-06-11/understanding-the-human-side-of-climate-change-relocation/" TargetMode="External"/><Relationship Id="rId134" Type="http://schemas.openxmlformats.org/officeDocument/2006/relationships/hyperlink" Target="https://www.niaa.gov.au/node/2271" TargetMode="External"/><Relationship Id="rId80" Type="http://schemas.openxmlformats.org/officeDocument/2006/relationships/hyperlink" Target="https://ugreen.io/green-city-101-designing-sustainable-urban-futures/" TargetMode="External"/><Relationship Id="rId155" Type="http://schemas.openxmlformats.org/officeDocument/2006/relationships/hyperlink" Target="https://educationstandards.nsw.edu.au" TargetMode="External"/><Relationship Id="rId17" Type="http://schemas.openxmlformats.org/officeDocument/2006/relationships/hyperlink" Target="https://app.education.nsw.gov.au/digital-learning-selector/LearningActivity/Card/645"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qz.com/india/1396785/drone-photos-capture-the-staggering-inequality-in-mumbai" TargetMode="External"/><Relationship Id="rId103" Type="http://schemas.openxmlformats.org/officeDocument/2006/relationships/hyperlink" Target="https://www.bbc.co.uk/bitesize/articles/z773ydm" TargetMode="External"/><Relationship Id="rId124" Type="http://schemas.openxmlformats.org/officeDocument/2006/relationships/image" Target="media/image2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7ADCC-299C-49B4-AAD4-507B2F0F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95</Pages>
  <Words>14330</Words>
  <Characters>75381</Characters>
  <Application>Microsoft Office Word</Application>
  <DocSecurity>0</DocSecurity>
  <Lines>2262</Lines>
  <Paragraphs>1454</Paragraphs>
  <ScaleCrop>false</ScaleCrop>
  <HeadingPairs>
    <vt:vector size="2" baseType="variant">
      <vt:variant>
        <vt:lpstr>Title</vt:lpstr>
      </vt:variant>
      <vt:variant>
        <vt:i4>1</vt:i4>
      </vt:variant>
    </vt:vector>
  </HeadingPairs>
  <TitlesOfParts>
    <vt:vector size="1" baseType="lpstr">
      <vt:lpstr>Geography (Stage 4) – resource booklet - liveability of places</vt:lpstr>
    </vt:vector>
  </TitlesOfParts>
  <Company/>
  <LinksUpToDate>false</LinksUpToDate>
  <CharactersWithSpaces>88814</CharactersWithSpaces>
  <SharedDoc>false</SharedDoc>
  <HLinks>
    <vt:vector size="1668" baseType="variant">
      <vt:variant>
        <vt:i4>5308424</vt:i4>
      </vt:variant>
      <vt:variant>
        <vt:i4>1467</vt:i4>
      </vt:variant>
      <vt:variant>
        <vt:i4>0</vt:i4>
      </vt:variant>
      <vt:variant>
        <vt:i4>5</vt:i4>
      </vt:variant>
      <vt:variant>
        <vt:lpwstr>https://creativecommons.org/licenses/by/4.0/</vt:lpwstr>
      </vt:variant>
      <vt:variant>
        <vt:lpwstr/>
      </vt:variant>
      <vt:variant>
        <vt:i4>1572873</vt:i4>
      </vt:variant>
      <vt:variant>
        <vt:i4>1464</vt:i4>
      </vt:variant>
      <vt:variant>
        <vt:i4>0</vt:i4>
      </vt:variant>
      <vt:variant>
        <vt:i4>5</vt:i4>
      </vt:variant>
      <vt:variant>
        <vt:lpwstr>https://curriculum.nsw.edu.au/learning-areas/hsie/geography-7-10-2024/overview/course</vt:lpwstr>
      </vt:variant>
      <vt:variant>
        <vt:lpwstr/>
      </vt:variant>
      <vt:variant>
        <vt:i4>3342452</vt:i4>
      </vt:variant>
      <vt:variant>
        <vt:i4>1461</vt:i4>
      </vt:variant>
      <vt:variant>
        <vt:i4>0</vt:i4>
      </vt:variant>
      <vt:variant>
        <vt:i4>5</vt:i4>
      </vt:variant>
      <vt:variant>
        <vt:lpwstr>https://curriculum.nsw.edu.au/</vt:lpwstr>
      </vt:variant>
      <vt:variant>
        <vt:lpwstr/>
      </vt:variant>
      <vt:variant>
        <vt:i4>3997797</vt:i4>
      </vt:variant>
      <vt:variant>
        <vt:i4>1458</vt:i4>
      </vt:variant>
      <vt:variant>
        <vt:i4>0</vt:i4>
      </vt:variant>
      <vt:variant>
        <vt:i4>5</vt:i4>
      </vt:variant>
      <vt:variant>
        <vt:lpwstr>https://educationstandards.nsw.edu.au/</vt:lpwstr>
      </vt:variant>
      <vt:variant>
        <vt:lpwstr/>
      </vt:variant>
      <vt:variant>
        <vt:i4>7536744</vt:i4>
      </vt:variant>
      <vt:variant>
        <vt:i4>1455</vt:i4>
      </vt:variant>
      <vt:variant>
        <vt:i4>0</vt:i4>
      </vt:variant>
      <vt:variant>
        <vt:i4>5</vt:i4>
      </vt:variant>
      <vt:variant>
        <vt:lpwstr>https://educationstandards.nsw.edu.au/wps/portal/nesa/mini-footer/copyright</vt:lpwstr>
      </vt:variant>
      <vt:variant>
        <vt:lpwstr/>
      </vt:variant>
      <vt:variant>
        <vt:i4>1966081</vt:i4>
      </vt:variant>
      <vt:variant>
        <vt:i4>1452</vt:i4>
      </vt:variant>
      <vt:variant>
        <vt:i4>0</vt:i4>
      </vt:variant>
      <vt:variant>
        <vt:i4>5</vt:i4>
      </vt:variant>
      <vt:variant>
        <vt:lpwstr>https://app.education.nsw.gov.au/digital-learning-selector/LearningActivity/Card/641</vt:lpwstr>
      </vt:variant>
      <vt:variant>
        <vt:lpwstr/>
      </vt:variant>
      <vt:variant>
        <vt:i4>2031617</vt:i4>
      </vt:variant>
      <vt:variant>
        <vt:i4>1449</vt:i4>
      </vt:variant>
      <vt:variant>
        <vt:i4>0</vt:i4>
      </vt:variant>
      <vt:variant>
        <vt:i4>5</vt:i4>
      </vt:variant>
      <vt:variant>
        <vt:lpwstr>https://app.education.nsw.gov.au/digital-learning-selector/LearningActivity/Card/543</vt:lpwstr>
      </vt:variant>
      <vt:variant>
        <vt:lpwstr/>
      </vt:variant>
      <vt:variant>
        <vt:i4>1441889</vt:i4>
      </vt:variant>
      <vt:variant>
        <vt:i4>1446</vt:i4>
      </vt:variant>
      <vt:variant>
        <vt:i4>0</vt:i4>
      </vt:variant>
      <vt:variant>
        <vt:i4>5</vt:i4>
      </vt:variant>
      <vt:variant>
        <vt:lpwstr/>
      </vt:variant>
      <vt:variant>
        <vt:lpwstr>_Appendix_7_–</vt:lpwstr>
      </vt:variant>
      <vt:variant>
        <vt:i4>7405681</vt:i4>
      </vt:variant>
      <vt:variant>
        <vt:i4>1443</vt:i4>
      </vt:variant>
      <vt:variant>
        <vt:i4>0</vt:i4>
      </vt:variant>
      <vt:variant>
        <vt:i4>5</vt:i4>
      </vt:variant>
      <vt:variant>
        <vt:lpwstr>https://www.ceosleepout.org.au/event/nsw-2025/home</vt:lpwstr>
      </vt:variant>
      <vt:variant>
        <vt:lpwstr/>
      </vt:variant>
      <vt:variant>
        <vt:i4>589849</vt:i4>
      </vt:variant>
      <vt:variant>
        <vt:i4>1440</vt:i4>
      </vt:variant>
      <vt:variant>
        <vt:i4>0</vt:i4>
      </vt:variant>
      <vt:variant>
        <vt:i4>5</vt:i4>
      </vt:variant>
      <vt:variant>
        <vt:lpwstr>https://www.ywca.org.au/homelessness-support/homelessness-services-in-sydney/</vt:lpwstr>
      </vt:variant>
      <vt:variant>
        <vt:lpwstr/>
      </vt:variant>
      <vt:variant>
        <vt:i4>1704038</vt:i4>
      </vt:variant>
      <vt:variant>
        <vt:i4>1437</vt:i4>
      </vt:variant>
      <vt:variant>
        <vt:i4>0</vt:i4>
      </vt:variant>
      <vt:variant>
        <vt:i4>5</vt:i4>
      </vt:variant>
      <vt:variant>
        <vt:lpwstr>https://www.cityofsydney.nsw.gov.au/people-communities/homelessness?utm_source=chatgpt.com</vt:lpwstr>
      </vt:variant>
      <vt:variant>
        <vt:lpwstr/>
      </vt:variant>
      <vt:variant>
        <vt:i4>5374002</vt:i4>
      </vt:variant>
      <vt:variant>
        <vt:i4>1434</vt:i4>
      </vt:variant>
      <vt:variant>
        <vt:i4>0</vt:i4>
      </vt:variant>
      <vt:variant>
        <vt:i4>5</vt:i4>
      </vt:variant>
      <vt:variant>
        <vt:lpwstr>https://news.cityofsydney.nsw.gov.au/articles/further-efforts-needed-to-reduce-homelessness?utm_source=chatgpt.com</vt:lpwstr>
      </vt:variant>
      <vt:variant>
        <vt:lpwstr/>
      </vt:variant>
      <vt:variant>
        <vt:i4>4390939</vt:i4>
      </vt:variant>
      <vt:variant>
        <vt:i4>1428</vt:i4>
      </vt:variant>
      <vt:variant>
        <vt:i4>0</vt:i4>
      </vt:variant>
      <vt:variant>
        <vt:i4>5</vt:i4>
      </vt:variant>
      <vt:variant>
        <vt:lpwstr>https://www.abc.net.au/news/2023-06-03/homeless-special-sydney-melbourne-gold-coast/102329220</vt:lpwstr>
      </vt:variant>
      <vt:variant>
        <vt:lpwstr/>
      </vt:variant>
      <vt:variant>
        <vt:i4>1769474</vt:i4>
      </vt:variant>
      <vt:variant>
        <vt:i4>1422</vt:i4>
      </vt:variant>
      <vt:variant>
        <vt:i4>0</vt:i4>
      </vt:variant>
      <vt:variant>
        <vt:i4>5</vt:i4>
      </vt:variant>
      <vt:variant>
        <vt:lpwstr>https://app.education.nsw.gov.au/digital-learning-selector/LearningActivity/Card/577</vt:lpwstr>
      </vt:variant>
      <vt:variant>
        <vt:lpwstr/>
      </vt:variant>
      <vt:variant>
        <vt:i4>5636166</vt:i4>
      </vt:variant>
      <vt:variant>
        <vt:i4>1419</vt:i4>
      </vt:variant>
      <vt:variant>
        <vt:i4>0</vt:i4>
      </vt:variant>
      <vt:variant>
        <vt:i4>5</vt:i4>
      </vt:variant>
      <vt:variant>
        <vt:lpwstr>https://youtu.be/n2VlTWO2jCw?si=9qFnfzTCSLrg7-GG</vt:lpwstr>
      </vt:variant>
      <vt:variant>
        <vt:lpwstr/>
      </vt:variant>
      <vt:variant>
        <vt:i4>1441892</vt:i4>
      </vt:variant>
      <vt:variant>
        <vt:i4>1413</vt:i4>
      </vt:variant>
      <vt:variant>
        <vt:i4>0</vt:i4>
      </vt:variant>
      <vt:variant>
        <vt:i4>5</vt:i4>
      </vt:variant>
      <vt:variant>
        <vt:lpwstr/>
      </vt:variant>
      <vt:variant>
        <vt:lpwstr>_Appendix_2_–</vt:lpwstr>
      </vt:variant>
      <vt:variant>
        <vt:i4>1048642</vt:i4>
      </vt:variant>
      <vt:variant>
        <vt:i4>1410</vt:i4>
      </vt:variant>
      <vt:variant>
        <vt:i4>0</vt:i4>
      </vt:variant>
      <vt:variant>
        <vt:i4>5</vt:i4>
      </vt:variant>
      <vt:variant>
        <vt:lpwstr>https://www.niaa.gov.au/node/2271</vt:lpwstr>
      </vt:variant>
      <vt:variant>
        <vt:lpwstr/>
      </vt:variant>
      <vt:variant>
        <vt:i4>1048642</vt:i4>
      </vt:variant>
      <vt:variant>
        <vt:i4>1407</vt:i4>
      </vt:variant>
      <vt:variant>
        <vt:i4>0</vt:i4>
      </vt:variant>
      <vt:variant>
        <vt:i4>5</vt:i4>
      </vt:variant>
      <vt:variant>
        <vt:lpwstr>https://www.niaa.gov.au/node/2277</vt:lpwstr>
      </vt:variant>
      <vt:variant>
        <vt:lpwstr/>
      </vt:variant>
      <vt:variant>
        <vt:i4>1966146</vt:i4>
      </vt:variant>
      <vt:variant>
        <vt:i4>1404</vt:i4>
      </vt:variant>
      <vt:variant>
        <vt:i4>0</vt:i4>
      </vt:variant>
      <vt:variant>
        <vt:i4>5</vt:i4>
      </vt:variant>
      <vt:variant>
        <vt:lpwstr>https://www.niaa.gov.au/node/2296</vt:lpwstr>
      </vt:variant>
      <vt:variant>
        <vt:lpwstr/>
      </vt:variant>
      <vt:variant>
        <vt:i4>7077939</vt:i4>
      </vt:variant>
      <vt:variant>
        <vt:i4>1401</vt:i4>
      </vt:variant>
      <vt:variant>
        <vt:i4>0</vt:i4>
      </vt:variant>
      <vt:variant>
        <vt:i4>5</vt:i4>
      </vt:variant>
      <vt:variant>
        <vt:lpwstr>https://www.niaa.gov.au/our-work/environment-and-land/indigenous-land-and-sea-management-projects/brewarrina-ngemba</vt:lpwstr>
      </vt:variant>
      <vt:variant>
        <vt:lpwstr/>
      </vt:variant>
      <vt:variant>
        <vt:i4>1703937</vt:i4>
      </vt:variant>
      <vt:variant>
        <vt:i4>1395</vt:i4>
      </vt:variant>
      <vt:variant>
        <vt:i4>0</vt:i4>
      </vt:variant>
      <vt:variant>
        <vt:i4>5</vt:i4>
      </vt:variant>
      <vt:variant>
        <vt:lpwstr>https://app.education.nsw.gov.au/digital-learning-selector/LearningActivity/Card/645</vt:lpwstr>
      </vt:variant>
      <vt:variant>
        <vt:lpwstr/>
      </vt:variant>
      <vt:variant>
        <vt:i4>1638400</vt:i4>
      </vt:variant>
      <vt:variant>
        <vt:i4>1392</vt:i4>
      </vt:variant>
      <vt:variant>
        <vt:i4>0</vt:i4>
      </vt:variant>
      <vt:variant>
        <vt:i4>5</vt:i4>
      </vt:variant>
      <vt:variant>
        <vt:lpwstr>https://app.education.nsw.gov.au/digital-learning-selector/LearningActivity/Card/555</vt:lpwstr>
      </vt:variant>
      <vt:variant>
        <vt:lpwstr/>
      </vt:variant>
      <vt:variant>
        <vt:i4>1572869</vt:i4>
      </vt:variant>
      <vt:variant>
        <vt:i4>1386</vt:i4>
      </vt:variant>
      <vt:variant>
        <vt:i4>0</vt:i4>
      </vt:variant>
      <vt:variant>
        <vt:i4>5</vt:i4>
      </vt:variant>
      <vt:variant>
        <vt:lpwstr>https://youtu.be/fcDDUSUbq9A?si=AfASCYOvgpatoxMc</vt:lpwstr>
      </vt:variant>
      <vt:variant>
        <vt:lpwstr/>
      </vt:variant>
      <vt:variant>
        <vt:i4>3539003</vt:i4>
      </vt:variant>
      <vt:variant>
        <vt:i4>1383</vt:i4>
      </vt:variant>
      <vt:variant>
        <vt:i4>0</vt:i4>
      </vt:variant>
      <vt:variant>
        <vt:i4>5</vt:i4>
      </vt:variant>
      <vt:variant>
        <vt:lpwstr>https://education.nsw.gov.au/teaching-and-learning/curriculum/hsie/hsie-curriculum-resources-k-12/hsie-7-10-curriculum-resources/conducting-a-field-sketch</vt:lpwstr>
      </vt:variant>
      <vt:variant>
        <vt:lpwstr/>
      </vt:variant>
      <vt:variant>
        <vt:i4>6291499</vt:i4>
      </vt:variant>
      <vt:variant>
        <vt:i4>1371</vt:i4>
      </vt:variant>
      <vt:variant>
        <vt:i4>0</vt:i4>
      </vt:variant>
      <vt:variant>
        <vt:i4>5</vt:i4>
      </vt:variant>
      <vt:variant>
        <vt:lpwstr>https://curriculum.nsw.edu.au/learning-areas/hsie/geography-7-10-2024/glossary</vt:lpwstr>
      </vt:variant>
      <vt:variant>
        <vt:lpwstr/>
      </vt:variant>
      <vt:variant>
        <vt:i4>1441823</vt:i4>
      </vt:variant>
      <vt:variant>
        <vt:i4>1365</vt:i4>
      </vt:variant>
      <vt:variant>
        <vt:i4>0</vt:i4>
      </vt:variant>
      <vt:variant>
        <vt:i4>5</vt:i4>
      </vt:variant>
      <vt:variant>
        <vt:lpwstr>https://youtu.be/bFDJyh0oLOM?si=Tn7-kcj0LBU-CeaM</vt:lpwstr>
      </vt:variant>
      <vt:variant>
        <vt:lpwstr/>
      </vt:variant>
      <vt:variant>
        <vt:i4>5308504</vt:i4>
      </vt:variant>
      <vt:variant>
        <vt:i4>1362</vt:i4>
      </vt:variant>
      <vt:variant>
        <vt:i4>0</vt:i4>
      </vt:variant>
      <vt:variant>
        <vt:i4>5</vt:i4>
      </vt:variant>
      <vt:variant>
        <vt:lpwstr>https://youtu.be/h8-fwBMo6bc?si=X0cYOmT6p33ZYcqL</vt:lpwstr>
      </vt:variant>
      <vt:variant>
        <vt:lpwstr/>
      </vt:variant>
      <vt:variant>
        <vt:i4>2031617</vt:i4>
      </vt:variant>
      <vt:variant>
        <vt:i4>1359</vt:i4>
      </vt:variant>
      <vt:variant>
        <vt:i4>0</vt:i4>
      </vt:variant>
      <vt:variant>
        <vt:i4>5</vt:i4>
      </vt:variant>
      <vt:variant>
        <vt:lpwstr>https://app.education.nsw.gov.au/digital-learning-selector/LearningActivity/Card/543</vt:lpwstr>
      </vt:variant>
      <vt:variant>
        <vt:lpwstr/>
      </vt:variant>
      <vt:variant>
        <vt:i4>3145832</vt:i4>
      </vt:variant>
      <vt:variant>
        <vt:i4>1353</vt:i4>
      </vt:variant>
      <vt:variant>
        <vt:i4>0</vt:i4>
      </vt:variant>
      <vt:variant>
        <vt:i4>5</vt:i4>
      </vt:variant>
      <vt:variant>
        <vt:lpwstr>https://worldpopulationreview.com/country-rankings/cleanest-countries-in-the-world</vt:lpwstr>
      </vt:variant>
      <vt:variant>
        <vt:lpwstr/>
      </vt:variant>
      <vt:variant>
        <vt:i4>3145832</vt:i4>
      </vt:variant>
      <vt:variant>
        <vt:i4>1350</vt:i4>
      </vt:variant>
      <vt:variant>
        <vt:i4>0</vt:i4>
      </vt:variant>
      <vt:variant>
        <vt:i4>5</vt:i4>
      </vt:variant>
      <vt:variant>
        <vt:lpwstr>https://worldpopulationreview.com/country-rankings/cleanest-countries-in-the-world</vt:lpwstr>
      </vt:variant>
      <vt:variant>
        <vt:lpwstr/>
      </vt:variant>
      <vt:variant>
        <vt:i4>3145832</vt:i4>
      </vt:variant>
      <vt:variant>
        <vt:i4>1347</vt:i4>
      </vt:variant>
      <vt:variant>
        <vt:i4>0</vt:i4>
      </vt:variant>
      <vt:variant>
        <vt:i4>5</vt:i4>
      </vt:variant>
      <vt:variant>
        <vt:lpwstr>https://worldpopulationreview.com/country-rankings/cleanest-countries-in-the-world</vt:lpwstr>
      </vt:variant>
      <vt:variant>
        <vt:lpwstr/>
      </vt:variant>
      <vt:variant>
        <vt:i4>1769474</vt:i4>
      </vt:variant>
      <vt:variant>
        <vt:i4>1344</vt:i4>
      </vt:variant>
      <vt:variant>
        <vt:i4>0</vt:i4>
      </vt:variant>
      <vt:variant>
        <vt:i4>5</vt:i4>
      </vt:variant>
      <vt:variant>
        <vt:lpwstr>https://app.education.nsw.gov.au/digital-learning-selector/LearningActivity/Card/577</vt:lpwstr>
      </vt:variant>
      <vt:variant>
        <vt:lpwstr/>
      </vt:variant>
      <vt:variant>
        <vt:i4>2293833</vt:i4>
      </vt:variant>
      <vt:variant>
        <vt:i4>1341</vt:i4>
      </vt:variant>
      <vt:variant>
        <vt:i4>0</vt:i4>
      </vt:variant>
      <vt:variant>
        <vt:i4>5</vt:i4>
      </vt:variant>
      <vt:variant>
        <vt:lpwstr>https://womengenderclimate.org/gjc_solutions/community-led-relocation-effort-by-the-carteret-islanders-who-face-extinction-from-climate-change-impacts-and-extreme-weather-events/</vt:lpwstr>
      </vt:variant>
      <vt:variant>
        <vt:lpwstr/>
      </vt:variant>
      <vt:variant>
        <vt:i4>6619185</vt:i4>
      </vt:variant>
      <vt:variant>
        <vt:i4>1335</vt:i4>
      </vt:variant>
      <vt:variant>
        <vt:i4>0</vt:i4>
      </vt:variant>
      <vt:variant>
        <vt:i4>5</vt:i4>
      </vt:variant>
      <vt:variant>
        <vt:lpwstr>https://pasifika.news/2022/08/sea-level-rises-forcing-community-to-relocate-from-carteret-islands-in-papua-new-guinea/</vt:lpwstr>
      </vt:variant>
      <vt:variant>
        <vt:lpwstr/>
      </vt:variant>
      <vt:variant>
        <vt:i4>262213</vt:i4>
      </vt:variant>
      <vt:variant>
        <vt:i4>1332</vt:i4>
      </vt:variant>
      <vt:variant>
        <vt:i4>0</vt:i4>
      </vt:variant>
      <vt:variant>
        <vt:i4>5</vt:i4>
      </vt:variant>
      <vt:variant>
        <vt:lpwstr>https://www.unicef.org/png/stories/last-islanders-rising-sea-levels-papua-new-guinea</vt:lpwstr>
      </vt:variant>
      <vt:variant>
        <vt:lpwstr/>
      </vt:variant>
      <vt:variant>
        <vt:i4>131162</vt:i4>
      </vt:variant>
      <vt:variant>
        <vt:i4>1329</vt:i4>
      </vt:variant>
      <vt:variant>
        <vt:i4>0</vt:i4>
      </vt:variant>
      <vt:variant>
        <vt:i4>5</vt:i4>
      </vt:variant>
      <vt:variant>
        <vt:lpwstr>https://news.mongabay.com/2024/11/in-a-noahs-ark-move-png-climate-migrants-bring-thousands-of-trees-to-safer-ground/</vt:lpwstr>
      </vt:variant>
      <vt:variant>
        <vt:lpwstr/>
      </vt:variant>
      <vt:variant>
        <vt:i4>5242954</vt:i4>
      </vt:variant>
      <vt:variant>
        <vt:i4>1326</vt:i4>
      </vt:variant>
      <vt:variant>
        <vt:i4>0</vt:i4>
      </vt:variant>
      <vt:variant>
        <vt:i4>5</vt:i4>
      </vt:variant>
      <vt:variant>
        <vt:lpwstr>https://www.resilience.org/stories/2019-06-11/understanding-the-human-side-of-climate-change-relocation/</vt:lpwstr>
      </vt:variant>
      <vt:variant>
        <vt:lpwstr/>
      </vt:variant>
      <vt:variant>
        <vt:i4>6160386</vt:i4>
      </vt:variant>
      <vt:variant>
        <vt:i4>1323</vt:i4>
      </vt:variant>
      <vt:variant>
        <vt:i4>0</vt:i4>
      </vt:variant>
      <vt:variant>
        <vt:i4>5</vt:i4>
      </vt:variant>
      <vt:variant>
        <vt:lpwstr>https://app.education.nsw.gov.au/digital-learning-selector/LearningActivity/Card/645</vt:lpwstr>
      </vt:variant>
      <vt:variant>
        <vt:lpwstr>:~:text=The%20Digital%20learning%20selector%20helps%20you%20make%20fast,new%20tools%20and%20share%20them%20with%20your%20colleagues.</vt:lpwstr>
      </vt:variant>
      <vt:variant>
        <vt:i4>786507</vt:i4>
      </vt:variant>
      <vt:variant>
        <vt:i4>1320</vt:i4>
      </vt:variant>
      <vt:variant>
        <vt:i4>0</vt:i4>
      </vt:variant>
      <vt:variant>
        <vt:i4>5</vt:i4>
      </vt:variant>
      <vt:variant>
        <vt:lpwstr>https://education.nationalgeographic.org/resource/environmental-refugee/</vt:lpwstr>
      </vt:variant>
      <vt:variant>
        <vt:lpwstr/>
      </vt:variant>
      <vt:variant>
        <vt:i4>786507</vt:i4>
      </vt:variant>
      <vt:variant>
        <vt:i4>1317</vt:i4>
      </vt:variant>
      <vt:variant>
        <vt:i4>0</vt:i4>
      </vt:variant>
      <vt:variant>
        <vt:i4>5</vt:i4>
      </vt:variant>
      <vt:variant>
        <vt:lpwstr>https://education.nationalgeographic.org/resource/environmental-refugee/</vt:lpwstr>
      </vt:variant>
      <vt:variant>
        <vt:lpwstr/>
      </vt:variant>
      <vt:variant>
        <vt:i4>3014781</vt:i4>
      </vt:variant>
      <vt:variant>
        <vt:i4>1314</vt:i4>
      </vt:variant>
      <vt:variant>
        <vt:i4>0</vt:i4>
      </vt:variant>
      <vt:variant>
        <vt:i4>5</vt:i4>
      </vt:variant>
      <vt:variant>
        <vt:lpwstr>https://education.nsw.gov.au/teaching-and-learning/curriculum/hsie/hsie-curriculum-resources-k-12/hsie-11-12-curriculum-resources/photo-sketch</vt:lpwstr>
      </vt:variant>
      <vt:variant>
        <vt:lpwstr/>
      </vt:variant>
      <vt:variant>
        <vt:i4>3276915</vt:i4>
      </vt:variant>
      <vt:variant>
        <vt:i4>1311</vt:i4>
      </vt:variant>
      <vt:variant>
        <vt:i4>0</vt:i4>
      </vt:variant>
      <vt:variant>
        <vt:i4>5</vt:i4>
      </vt:variant>
      <vt:variant>
        <vt:lpwstr>https://www.google.com.au/maps/place/Carteret+Islands/@-5.0080929,156.5237305,3388389m/data=!3m1!1e3!4m6!3m5!1s0x68c9dca45aa52ba1:0x2fbf5a5bce77f10f!8m2!3d-4.740565!4d155.3896276!16zL20vMDkzbTJy?entry=ttu&amp;g_ep=EgoyMDI1MDYxNS4wIKXMDSoASAFQAw%3D%3D</vt:lpwstr>
      </vt:variant>
      <vt:variant>
        <vt:lpwstr/>
      </vt:variant>
      <vt:variant>
        <vt:i4>1441895</vt:i4>
      </vt:variant>
      <vt:variant>
        <vt:i4>1308</vt:i4>
      </vt:variant>
      <vt:variant>
        <vt:i4>0</vt:i4>
      </vt:variant>
      <vt:variant>
        <vt:i4>5</vt:i4>
      </vt:variant>
      <vt:variant>
        <vt:lpwstr/>
      </vt:variant>
      <vt:variant>
        <vt:lpwstr>_Appendix_1_–</vt:lpwstr>
      </vt:variant>
      <vt:variant>
        <vt:i4>4915224</vt:i4>
      </vt:variant>
      <vt:variant>
        <vt:i4>1305</vt:i4>
      </vt:variant>
      <vt:variant>
        <vt:i4>0</vt:i4>
      </vt:variant>
      <vt:variant>
        <vt:i4>5</vt:i4>
      </vt:variant>
      <vt:variant>
        <vt:lpwstr>https://www.dailymotion.com/video/xdxc72</vt:lpwstr>
      </vt:variant>
      <vt:variant>
        <vt:lpwstr/>
      </vt:variant>
      <vt:variant>
        <vt:i4>5570574</vt:i4>
      </vt:variant>
      <vt:variant>
        <vt:i4>1302</vt:i4>
      </vt:variant>
      <vt:variant>
        <vt:i4>0</vt:i4>
      </vt:variant>
      <vt:variant>
        <vt:i4>5</vt:i4>
      </vt:variant>
      <vt:variant>
        <vt:lpwstr>https://youtu.be/b6QEDbI5zrg?si=xUCzv9MCohehba2M</vt:lpwstr>
      </vt:variant>
      <vt:variant>
        <vt:lpwstr/>
      </vt:variant>
      <vt:variant>
        <vt:i4>524302</vt:i4>
      </vt:variant>
      <vt:variant>
        <vt:i4>1293</vt:i4>
      </vt:variant>
      <vt:variant>
        <vt:i4>0</vt:i4>
      </vt:variant>
      <vt:variant>
        <vt:i4>5</vt:i4>
      </vt:variant>
      <vt:variant>
        <vt:lpwstr>https://www.un.org/en/climatechange/science/causes-effects-climate-change</vt:lpwstr>
      </vt:variant>
      <vt:variant>
        <vt:lpwstr/>
      </vt:variant>
      <vt:variant>
        <vt:i4>524302</vt:i4>
      </vt:variant>
      <vt:variant>
        <vt:i4>1290</vt:i4>
      </vt:variant>
      <vt:variant>
        <vt:i4>0</vt:i4>
      </vt:variant>
      <vt:variant>
        <vt:i4>5</vt:i4>
      </vt:variant>
      <vt:variant>
        <vt:lpwstr>https://www.un.org/en/climatechange/science/causes-effects-climate-change</vt:lpwstr>
      </vt:variant>
      <vt:variant>
        <vt:lpwstr/>
      </vt:variant>
      <vt:variant>
        <vt:i4>4587586</vt:i4>
      </vt:variant>
      <vt:variant>
        <vt:i4>1287</vt:i4>
      </vt:variant>
      <vt:variant>
        <vt:i4>0</vt:i4>
      </vt:variant>
      <vt:variant>
        <vt:i4>5</vt:i4>
      </vt:variant>
      <vt:variant>
        <vt:lpwstr>https://www.bbc.co.uk/bitesize/articles/z773ydm</vt:lpwstr>
      </vt:variant>
      <vt:variant>
        <vt:lpwstr>z8kk4xs</vt:lpwstr>
      </vt:variant>
      <vt:variant>
        <vt:i4>6291499</vt:i4>
      </vt:variant>
      <vt:variant>
        <vt:i4>1284</vt:i4>
      </vt:variant>
      <vt:variant>
        <vt:i4>0</vt:i4>
      </vt:variant>
      <vt:variant>
        <vt:i4>5</vt:i4>
      </vt:variant>
      <vt:variant>
        <vt:lpwstr>https://curriculum.nsw.edu.au/learning-areas/hsie/geography-7-10-2024/glossary</vt:lpwstr>
      </vt:variant>
      <vt:variant>
        <vt:lpwstr/>
      </vt:variant>
      <vt:variant>
        <vt:i4>1441888</vt:i4>
      </vt:variant>
      <vt:variant>
        <vt:i4>1281</vt:i4>
      </vt:variant>
      <vt:variant>
        <vt:i4>0</vt:i4>
      </vt:variant>
      <vt:variant>
        <vt:i4>5</vt:i4>
      </vt:variant>
      <vt:variant>
        <vt:lpwstr/>
      </vt:variant>
      <vt:variant>
        <vt:lpwstr>_Appendix_6_–</vt:lpwstr>
      </vt:variant>
      <vt:variant>
        <vt:i4>2031617</vt:i4>
      </vt:variant>
      <vt:variant>
        <vt:i4>1278</vt:i4>
      </vt:variant>
      <vt:variant>
        <vt:i4>0</vt:i4>
      </vt:variant>
      <vt:variant>
        <vt:i4>5</vt:i4>
      </vt:variant>
      <vt:variant>
        <vt:lpwstr>https://app.education.nsw.gov.au/digital-learning-selector/LearningActivity/Card/543</vt:lpwstr>
      </vt:variant>
      <vt:variant>
        <vt:lpwstr/>
      </vt:variant>
      <vt:variant>
        <vt:i4>4653145</vt:i4>
      </vt:variant>
      <vt:variant>
        <vt:i4>1275</vt:i4>
      </vt:variant>
      <vt:variant>
        <vt:i4>0</vt:i4>
      </vt:variant>
      <vt:variant>
        <vt:i4>5</vt:i4>
      </vt:variant>
      <vt:variant>
        <vt:lpwstr>https://www.ga.gov.au/education/natural-hazards/bushfire</vt:lpwstr>
      </vt:variant>
      <vt:variant>
        <vt:lpwstr/>
      </vt:variant>
      <vt:variant>
        <vt:i4>1769474</vt:i4>
      </vt:variant>
      <vt:variant>
        <vt:i4>1272</vt:i4>
      </vt:variant>
      <vt:variant>
        <vt:i4>0</vt:i4>
      </vt:variant>
      <vt:variant>
        <vt:i4>5</vt:i4>
      </vt:variant>
      <vt:variant>
        <vt:lpwstr>https://app.education.nsw.gov.au/digital-learning-selector/LearningActivity/Card/577</vt:lpwstr>
      </vt:variant>
      <vt:variant>
        <vt:lpwstr/>
      </vt:variant>
      <vt:variant>
        <vt:i4>1441892</vt:i4>
      </vt:variant>
      <vt:variant>
        <vt:i4>1269</vt:i4>
      </vt:variant>
      <vt:variant>
        <vt:i4>0</vt:i4>
      </vt:variant>
      <vt:variant>
        <vt:i4>5</vt:i4>
      </vt:variant>
      <vt:variant>
        <vt:lpwstr/>
      </vt:variant>
      <vt:variant>
        <vt:lpwstr>_Appendix_2_–</vt:lpwstr>
      </vt:variant>
      <vt:variant>
        <vt:i4>720982</vt:i4>
      </vt:variant>
      <vt:variant>
        <vt:i4>1266</vt:i4>
      </vt:variant>
      <vt:variant>
        <vt:i4>0</vt:i4>
      </vt:variant>
      <vt:variant>
        <vt:i4>5</vt:i4>
      </vt:variant>
      <vt:variant>
        <vt:lpwstr>https://edition.cnn.com/2025/01/10/weather/before-after-images-los-angeles-fires/</vt:lpwstr>
      </vt:variant>
      <vt:variant>
        <vt:lpwstr/>
      </vt:variant>
      <vt:variant>
        <vt:i4>1441893</vt:i4>
      </vt:variant>
      <vt:variant>
        <vt:i4>1263</vt:i4>
      </vt:variant>
      <vt:variant>
        <vt:i4>0</vt:i4>
      </vt:variant>
      <vt:variant>
        <vt:i4>5</vt:i4>
      </vt:variant>
      <vt:variant>
        <vt:lpwstr/>
      </vt:variant>
      <vt:variant>
        <vt:lpwstr>_Appendix_3_–</vt:lpwstr>
      </vt:variant>
      <vt:variant>
        <vt:i4>3407972</vt:i4>
      </vt:variant>
      <vt:variant>
        <vt:i4>1260</vt:i4>
      </vt:variant>
      <vt:variant>
        <vt:i4>0</vt:i4>
      </vt:variant>
      <vt:variant>
        <vt:i4>5</vt:i4>
      </vt:variant>
      <vt:variant>
        <vt:lpwstr>https://www.internetgeography.net/topics/what-are-natural-hazards/</vt:lpwstr>
      </vt:variant>
      <vt:variant>
        <vt:lpwstr/>
      </vt:variant>
      <vt:variant>
        <vt:i4>3407972</vt:i4>
      </vt:variant>
      <vt:variant>
        <vt:i4>1257</vt:i4>
      </vt:variant>
      <vt:variant>
        <vt:i4>0</vt:i4>
      </vt:variant>
      <vt:variant>
        <vt:i4>5</vt:i4>
      </vt:variant>
      <vt:variant>
        <vt:lpwstr>https://www.internetgeography.net/topics/what-are-natural-hazards/</vt:lpwstr>
      </vt:variant>
      <vt:variant>
        <vt:lpwstr/>
      </vt:variant>
      <vt:variant>
        <vt:i4>3407972</vt:i4>
      </vt:variant>
      <vt:variant>
        <vt:i4>1254</vt:i4>
      </vt:variant>
      <vt:variant>
        <vt:i4>0</vt:i4>
      </vt:variant>
      <vt:variant>
        <vt:i4>5</vt:i4>
      </vt:variant>
      <vt:variant>
        <vt:lpwstr>https://www.internetgeography.net/topics/what-are-natural-hazards/</vt:lpwstr>
      </vt:variant>
      <vt:variant>
        <vt:lpwstr/>
      </vt:variant>
      <vt:variant>
        <vt:i4>2031617</vt:i4>
      </vt:variant>
      <vt:variant>
        <vt:i4>1251</vt:i4>
      </vt:variant>
      <vt:variant>
        <vt:i4>0</vt:i4>
      </vt:variant>
      <vt:variant>
        <vt:i4>5</vt:i4>
      </vt:variant>
      <vt:variant>
        <vt:lpwstr>https://app.education.nsw.gov.au/digital-learning-selector/LearningActivity/Card/543</vt:lpwstr>
      </vt:variant>
      <vt:variant>
        <vt:lpwstr/>
      </vt:variant>
      <vt:variant>
        <vt:i4>1441819</vt:i4>
      </vt:variant>
      <vt:variant>
        <vt:i4>1245</vt:i4>
      </vt:variant>
      <vt:variant>
        <vt:i4>0</vt:i4>
      </vt:variant>
      <vt:variant>
        <vt:i4>5</vt:i4>
      </vt:variant>
      <vt:variant>
        <vt:lpwstr>https://www.indigenousmhspc.gov.au/topics/culture-country-spirituality</vt:lpwstr>
      </vt:variant>
      <vt:variant>
        <vt:lpwstr>aboutthistopic</vt:lpwstr>
      </vt:variant>
      <vt:variant>
        <vt:i4>262223</vt:i4>
      </vt:variant>
      <vt:variant>
        <vt:i4>1242</vt:i4>
      </vt:variant>
      <vt:variant>
        <vt:i4>0</vt:i4>
      </vt:variant>
      <vt:variant>
        <vt:i4>5</vt:i4>
      </vt:variant>
      <vt:variant>
        <vt:lpwstr>https://www.indigenoushpf.gov.au/measures/3-14-access-services-compared-with-need</vt:lpwstr>
      </vt:variant>
      <vt:variant>
        <vt:lpwstr/>
      </vt:variant>
      <vt:variant>
        <vt:i4>1441892</vt:i4>
      </vt:variant>
      <vt:variant>
        <vt:i4>1236</vt:i4>
      </vt:variant>
      <vt:variant>
        <vt:i4>0</vt:i4>
      </vt:variant>
      <vt:variant>
        <vt:i4>5</vt:i4>
      </vt:variant>
      <vt:variant>
        <vt:lpwstr/>
      </vt:variant>
      <vt:variant>
        <vt:lpwstr>_Appendix_2_–</vt:lpwstr>
      </vt:variant>
      <vt:variant>
        <vt:i4>4456516</vt:i4>
      </vt:variant>
      <vt:variant>
        <vt:i4>1233</vt:i4>
      </vt:variant>
      <vt:variant>
        <vt:i4>0</vt:i4>
      </vt:variant>
      <vt:variant>
        <vt:i4>5</vt:i4>
      </vt:variant>
      <vt:variant>
        <vt:lpwstr>https://flyingdoctor4education.org.au/spatial-distribution-patterns/</vt:lpwstr>
      </vt:variant>
      <vt:variant>
        <vt:lpwstr/>
      </vt:variant>
      <vt:variant>
        <vt:i4>3997758</vt:i4>
      </vt:variant>
      <vt:variant>
        <vt:i4>1230</vt:i4>
      </vt:variant>
      <vt:variant>
        <vt:i4>0</vt:i4>
      </vt:variant>
      <vt:variant>
        <vt:i4>5</vt:i4>
      </vt:variant>
      <vt:variant>
        <vt:lpwstr>https://www.abc.net.au/btn/classroom/royal-flying-doctors/10488994</vt:lpwstr>
      </vt:variant>
      <vt:variant>
        <vt:lpwstr/>
      </vt:variant>
      <vt:variant>
        <vt:i4>2621544</vt:i4>
      </vt:variant>
      <vt:variant>
        <vt:i4>1218</vt:i4>
      </vt:variant>
      <vt:variant>
        <vt:i4>0</vt:i4>
      </vt:variant>
      <vt:variant>
        <vt:i4>5</vt:i4>
      </vt:variant>
      <vt:variant>
        <vt:lpwstr>https://aiatsis.gov.au/explore/map-indigenous-australia</vt:lpwstr>
      </vt:variant>
      <vt:variant>
        <vt:lpwstr/>
      </vt:variant>
      <vt:variant>
        <vt:i4>5505095</vt:i4>
      </vt:variant>
      <vt:variant>
        <vt:i4>1209</vt:i4>
      </vt:variant>
      <vt:variant>
        <vt:i4>0</vt:i4>
      </vt:variant>
      <vt:variant>
        <vt:i4>5</vt:i4>
      </vt:variant>
      <vt:variant>
        <vt:lpwstr>https://app.education.nsw.gov.au/digital-learning-selector/LearningActivity/Card/543</vt:lpwstr>
      </vt:variant>
      <vt:variant>
        <vt:lpwstr>:~:text=Summary%20of%20four%20reliable%20electronic%20digital%20exit%20tickets,wrapper%20templates%20for%20writing%2C%20discussion%2C%20science%20and%20STEM.</vt:lpwstr>
      </vt:variant>
      <vt:variant>
        <vt:i4>6815869</vt:i4>
      </vt:variant>
      <vt:variant>
        <vt:i4>1203</vt:i4>
      </vt:variant>
      <vt:variant>
        <vt:i4>0</vt:i4>
      </vt:variant>
      <vt:variant>
        <vt:i4>5</vt:i4>
      </vt:variant>
      <vt:variant>
        <vt:lpwstr>https://sdgs.un.org/2030agenda</vt:lpwstr>
      </vt:variant>
      <vt:variant>
        <vt:lpwstr/>
      </vt:variant>
      <vt:variant>
        <vt:i4>851994</vt:i4>
      </vt:variant>
      <vt:variant>
        <vt:i4>1200</vt:i4>
      </vt:variant>
      <vt:variant>
        <vt:i4>0</vt:i4>
      </vt:variant>
      <vt:variant>
        <vt:i4>5</vt:i4>
      </vt:variant>
      <vt:variant>
        <vt:lpwstr>https://ugreen.io/green-city-101-designing-sustainable-urban-futures/</vt:lpwstr>
      </vt:variant>
      <vt:variant>
        <vt:lpwstr/>
      </vt:variant>
      <vt:variant>
        <vt:i4>5832730</vt:i4>
      </vt:variant>
      <vt:variant>
        <vt:i4>1197</vt:i4>
      </vt:variant>
      <vt:variant>
        <vt:i4>0</vt:i4>
      </vt:variant>
      <vt:variant>
        <vt:i4>5</vt:i4>
      </vt:variant>
      <vt:variant>
        <vt:lpwstr>https://youtu.be/nf-Yy3EuZi0?si=xtpqFFWQWox8MNSH</vt:lpwstr>
      </vt:variant>
      <vt:variant>
        <vt:lpwstr/>
      </vt:variant>
      <vt:variant>
        <vt:i4>2162799</vt:i4>
      </vt:variant>
      <vt:variant>
        <vt:i4>1194</vt:i4>
      </vt:variant>
      <vt:variant>
        <vt:i4>0</vt:i4>
      </vt:variant>
      <vt:variant>
        <vt:i4>5</vt:i4>
      </vt:variant>
      <vt:variant>
        <vt:lpwstr>https://interestingengineering.com/innovation/how-to-build-sustainable-megacities-of-the-future</vt:lpwstr>
      </vt:variant>
      <vt:variant>
        <vt:lpwstr/>
      </vt:variant>
      <vt:variant>
        <vt:i4>6225956</vt:i4>
      </vt:variant>
      <vt:variant>
        <vt:i4>1191</vt:i4>
      </vt:variant>
      <vt:variant>
        <vt:i4>0</vt:i4>
      </vt:variant>
      <vt:variant>
        <vt:i4>5</vt:i4>
      </vt:variant>
      <vt:variant>
        <vt:lpwstr>https://youtu.be/3w3QCcItxTo?si=EBzDRE73_tXNyLgK</vt:lpwstr>
      </vt:variant>
      <vt:variant>
        <vt:lpwstr/>
      </vt:variant>
      <vt:variant>
        <vt:i4>5963867</vt:i4>
      </vt:variant>
      <vt:variant>
        <vt:i4>1188</vt:i4>
      </vt:variant>
      <vt:variant>
        <vt:i4>0</vt:i4>
      </vt:variant>
      <vt:variant>
        <vt:i4>5</vt:i4>
      </vt:variant>
      <vt:variant>
        <vt:lpwstr>https://youtu.be/ZMn-bCdThEg?si=cAAl1-Bg8npJES7Y</vt:lpwstr>
      </vt:variant>
      <vt:variant>
        <vt:lpwstr/>
      </vt:variant>
      <vt:variant>
        <vt:i4>1441895</vt:i4>
      </vt:variant>
      <vt:variant>
        <vt:i4>1185</vt:i4>
      </vt:variant>
      <vt:variant>
        <vt:i4>0</vt:i4>
      </vt:variant>
      <vt:variant>
        <vt:i4>5</vt:i4>
      </vt:variant>
      <vt:variant>
        <vt:lpwstr/>
      </vt:variant>
      <vt:variant>
        <vt:lpwstr>_Appendix_1_–</vt:lpwstr>
      </vt:variant>
      <vt:variant>
        <vt:i4>4915281</vt:i4>
      </vt:variant>
      <vt:variant>
        <vt:i4>1182</vt:i4>
      </vt:variant>
      <vt:variant>
        <vt:i4>0</vt:i4>
      </vt:variant>
      <vt:variant>
        <vt:i4>5</vt:i4>
      </vt:variant>
      <vt:variant>
        <vt:lpwstr>https://youtu.be/OksiAQqsAZs?si=M0QFrnkQnaBXKmKg</vt:lpwstr>
      </vt:variant>
      <vt:variant>
        <vt:lpwstr/>
      </vt:variant>
      <vt:variant>
        <vt:i4>262224</vt:i4>
      </vt:variant>
      <vt:variant>
        <vt:i4>1179</vt:i4>
      </vt:variant>
      <vt:variant>
        <vt:i4>0</vt:i4>
      </vt:variant>
      <vt:variant>
        <vt:i4>5</vt:i4>
      </vt:variant>
      <vt:variant>
        <vt:lpwstr>https://qz.com/india/1396785/drone-photos-capture-the-staggering-inequality-in-mumbai</vt:lpwstr>
      </vt:variant>
      <vt:variant>
        <vt:lpwstr/>
      </vt:variant>
      <vt:variant>
        <vt:i4>2031617</vt:i4>
      </vt:variant>
      <vt:variant>
        <vt:i4>1170</vt:i4>
      </vt:variant>
      <vt:variant>
        <vt:i4>0</vt:i4>
      </vt:variant>
      <vt:variant>
        <vt:i4>5</vt:i4>
      </vt:variant>
      <vt:variant>
        <vt:lpwstr>https://app.education.nsw.gov.au/digital-learning-selector/LearningActivity/Card/543</vt:lpwstr>
      </vt:variant>
      <vt:variant>
        <vt:lpwstr/>
      </vt:variant>
      <vt:variant>
        <vt:i4>1441891</vt:i4>
      </vt:variant>
      <vt:variant>
        <vt:i4>1167</vt:i4>
      </vt:variant>
      <vt:variant>
        <vt:i4>0</vt:i4>
      </vt:variant>
      <vt:variant>
        <vt:i4>5</vt:i4>
      </vt:variant>
      <vt:variant>
        <vt:lpwstr/>
      </vt:variant>
      <vt:variant>
        <vt:lpwstr>_Appendix_5_–</vt:lpwstr>
      </vt:variant>
      <vt:variant>
        <vt:i4>6750314</vt:i4>
      </vt:variant>
      <vt:variant>
        <vt:i4>1164</vt:i4>
      </vt:variant>
      <vt:variant>
        <vt:i4>0</vt:i4>
      </vt:variant>
      <vt:variant>
        <vt:i4>5</vt:i4>
      </vt:variant>
      <vt:variant>
        <vt:lpwstr>https://youtu.be/r-s9o0WAhnY?si=FA0fjUuzh1r__DoB</vt:lpwstr>
      </vt:variant>
      <vt:variant>
        <vt:lpwstr/>
      </vt:variant>
      <vt:variant>
        <vt:i4>5701703</vt:i4>
      </vt:variant>
      <vt:variant>
        <vt:i4>1161</vt:i4>
      </vt:variant>
      <vt:variant>
        <vt:i4>0</vt:i4>
      </vt:variant>
      <vt:variant>
        <vt:i4>5</vt:i4>
      </vt:variant>
      <vt:variant>
        <vt:lpwstr>https://youtu.be/r-s9o0WAhnY?si=t697OPcUMHN8xKTo</vt:lpwstr>
      </vt:variant>
      <vt:variant>
        <vt:lpwstr/>
      </vt:variant>
      <vt:variant>
        <vt:i4>6750314</vt:i4>
      </vt:variant>
      <vt:variant>
        <vt:i4>1158</vt:i4>
      </vt:variant>
      <vt:variant>
        <vt:i4>0</vt:i4>
      </vt:variant>
      <vt:variant>
        <vt:i4>5</vt:i4>
      </vt:variant>
      <vt:variant>
        <vt:lpwstr>https://youtu.be/r-s9o0WAhnY?si=FA0fjUuzh1r__DoB</vt:lpwstr>
      </vt:variant>
      <vt:variant>
        <vt:lpwstr/>
      </vt:variant>
      <vt:variant>
        <vt:i4>2031617</vt:i4>
      </vt:variant>
      <vt:variant>
        <vt:i4>1155</vt:i4>
      </vt:variant>
      <vt:variant>
        <vt:i4>0</vt:i4>
      </vt:variant>
      <vt:variant>
        <vt:i4>5</vt:i4>
      </vt:variant>
      <vt:variant>
        <vt:lpwstr>https://app.education.nsw.gov.au/digital-learning-selector/LearningActivity/Card/543</vt:lpwstr>
      </vt:variant>
      <vt:variant>
        <vt:lpwstr/>
      </vt:variant>
      <vt:variant>
        <vt:i4>5046280</vt:i4>
      </vt:variant>
      <vt:variant>
        <vt:i4>1152</vt:i4>
      </vt:variant>
      <vt:variant>
        <vt:i4>0</vt:i4>
      </vt:variant>
      <vt:variant>
        <vt:i4>5</vt:i4>
      </vt:variant>
      <vt:variant>
        <vt:lpwstr>https://youtu.be/RLmKfXwWQtE?si=CpCOQdElrOox1aN9</vt:lpwstr>
      </vt:variant>
      <vt:variant>
        <vt:lpwstr/>
      </vt:variant>
      <vt:variant>
        <vt:i4>1638400</vt:i4>
      </vt:variant>
      <vt:variant>
        <vt:i4>1146</vt:i4>
      </vt:variant>
      <vt:variant>
        <vt:i4>0</vt:i4>
      </vt:variant>
      <vt:variant>
        <vt:i4>5</vt:i4>
      </vt:variant>
      <vt:variant>
        <vt:lpwstr>https://app.education.nsw.gov.au/digital-learning-selector/LearningActivity/Card/555</vt:lpwstr>
      </vt:variant>
      <vt:variant>
        <vt:lpwstr/>
      </vt:variant>
      <vt:variant>
        <vt:i4>1769474</vt:i4>
      </vt:variant>
      <vt:variant>
        <vt:i4>1143</vt:i4>
      </vt:variant>
      <vt:variant>
        <vt:i4>0</vt:i4>
      </vt:variant>
      <vt:variant>
        <vt:i4>5</vt:i4>
      </vt:variant>
      <vt:variant>
        <vt:lpwstr>https://app.education.nsw.gov.au/digital-learning-selector/LearningActivity/Card/577</vt:lpwstr>
      </vt:variant>
      <vt:variant>
        <vt:lpwstr/>
      </vt:variant>
      <vt:variant>
        <vt:i4>5308444</vt:i4>
      </vt:variant>
      <vt:variant>
        <vt:i4>1140</vt:i4>
      </vt:variant>
      <vt:variant>
        <vt:i4>0</vt:i4>
      </vt:variant>
      <vt:variant>
        <vt:i4>5</vt:i4>
      </vt:variant>
      <vt:variant>
        <vt:lpwstr>https://www.projectmoonshot.city/post/the-20-minute-city-we-shape-our-cities-then-our-cities-shape-us</vt:lpwstr>
      </vt:variant>
      <vt:variant>
        <vt:lpwstr/>
      </vt:variant>
      <vt:variant>
        <vt:i4>2556009</vt:i4>
      </vt:variant>
      <vt:variant>
        <vt:i4>1137</vt:i4>
      </vt:variant>
      <vt:variant>
        <vt:i4>0</vt:i4>
      </vt:variant>
      <vt:variant>
        <vt:i4>5</vt:i4>
      </vt:variant>
      <vt:variant>
        <vt:lpwstr>https://www.dpi.nsw.gov.au/emergencies/biosecurity/current-situation/verroa-mite-emergency-response</vt:lpwstr>
      </vt:variant>
      <vt:variant>
        <vt:lpwstr/>
      </vt:variant>
      <vt:variant>
        <vt:i4>2556009</vt:i4>
      </vt:variant>
      <vt:variant>
        <vt:i4>1134</vt:i4>
      </vt:variant>
      <vt:variant>
        <vt:i4>0</vt:i4>
      </vt:variant>
      <vt:variant>
        <vt:i4>5</vt:i4>
      </vt:variant>
      <vt:variant>
        <vt:lpwstr>https://www.dpi.nsw.gov.au/emergencies/biosecurity/current-situation/verroa-mite-emergency-response</vt:lpwstr>
      </vt:variant>
      <vt:variant>
        <vt:lpwstr/>
      </vt:variant>
      <vt:variant>
        <vt:i4>2883638</vt:i4>
      </vt:variant>
      <vt:variant>
        <vt:i4>1125</vt:i4>
      </vt:variant>
      <vt:variant>
        <vt:i4>0</vt:i4>
      </vt:variant>
      <vt:variant>
        <vt:i4>5</vt:i4>
      </vt:variant>
      <vt:variant>
        <vt:lpwstr>https://ourworldindata.org/economic-inequality</vt:lpwstr>
      </vt:variant>
      <vt:variant>
        <vt:lpwstr/>
      </vt:variant>
      <vt:variant>
        <vt:i4>262224</vt:i4>
      </vt:variant>
      <vt:variant>
        <vt:i4>1122</vt:i4>
      </vt:variant>
      <vt:variant>
        <vt:i4>0</vt:i4>
      </vt:variant>
      <vt:variant>
        <vt:i4>5</vt:i4>
      </vt:variant>
      <vt:variant>
        <vt:lpwstr>https://qz.com/india/1396785/drone-photos-capture-the-staggering-inequality-in-mumbai</vt:lpwstr>
      </vt:variant>
      <vt:variant>
        <vt:lpwstr/>
      </vt:variant>
      <vt:variant>
        <vt:i4>1638486</vt:i4>
      </vt:variant>
      <vt:variant>
        <vt:i4>1113</vt:i4>
      </vt:variant>
      <vt:variant>
        <vt:i4>0</vt:i4>
      </vt:variant>
      <vt:variant>
        <vt:i4>5</vt:i4>
      </vt:variant>
      <vt:variant>
        <vt:lpwstr>https://education.nsw.gov.au/policy-library/policies/pd-2005-0131</vt:lpwstr>
      </vt:variant>
      <vt:variant>
        <vt:lpwstr/>
      </vt:variant>
      <vt:variant>
        <vt:i4>852053</vt:i4>
      </vt:variant>
      <vt:variant>
        <vt:i4>1110</vt:i4>
      </vt:variant>
      <vt:variant>
        <vt:i4>0</vt:i4>
      </vt:variant>
      <vt:variant>
        <vt:i4>5</vt:i4>
      </vt:variant>
      <vt:variant>
        <vt:lpwstr>https://education.nsw.gov.au/policy-library/policies/pd-2005-0290-03</vt:lpwstr>
      </vt:variant>
      <vt:variant>
        <vt:lpwstr/>
      </vt:variant>
      <vt:variant>
        <vt:i4>1638485</vt:i4>
      </vt:variant>
      <vt:variant>
        <vt:i4>1107</vt:i4>
      </vt:variant>
      <vt:variant>
        <vt:i4>0</vt:i4>
      </vt:variant>
      <vt:variant>
        <vt:i4>5</vt:i4>
      </vt:variant>
      <vt:variant>
        <vt:lpwstr>https://education.nsw.gov.au/policy-library/policies/pd-2005-0235</vt:lpwstr>
      </vt:variant>
      <vt:variant>
        <vt:lpwstr/>
      </vt:variant>
      <vt:variant>
        <vt:i4>327767</vt:i4>
      </vt:variant>
      <vt:variant>
        <vt:i4>1104</vt:i4>
      </vt:variant>
      <vt:variant>
        <vt:i4>0</vt:i4>
      </vt:variant>
      <vt:variant>
        <vt:i4>5</vt:i4>
      </vt:variant>
      <vt:variant>
        <vt:lpwstr>https://education.nsw.gov.au/policy-library/policies/pd-2004-0020-01</vt:lpwstr>
      </vt:variant>
      <vt:variant>
        <vt:lpwstr/>
      </vt:variant>
      <vt:variant>
        <vt:i4>1835076</vt:i4>
      </vt:variant>
      <vt:variant>
        <vt:i4>1098</vt:i4>
      </vt:variant>
      <vt:variant>
        <vt:i4>0</vt:i4>
      </vt:variant>
      <vt:variant>
        <vt:i4>5</vt:i4>
      </vt:variant>
      <vt:variant>
        <vt:lpwstr>https://pz.harvard.edu/resources/see-think-wonder</vt:lpwstr>
      </vt:variant>
      <vt:variant>
        <vt:lpwstr/>
      </vt:variant>
      <vt:variant>
        <vt:i4>458817</vt:i4>
      </vt:variant>
      <vt:variant>
        <vt:i4>1095</vt:i4>
      </vt:variant>
      <vt:variant>
        <vt:i4>0</vt:i4>
      </vt:variant>
      <vt:variant>
        <vt:i4>5</vt:i4>
      </vt:variant>
      <vt:variant>
        <vt:lpwstr>https://earth.google.com.au/</vt:lpwstr>
      </vt:variant>
      <vt:variant>
        <vt:lpwstr/>
      </vt:variant>
      <vt:variant>
        <vt:i4>1638486</vt:i4>
      </vt:variant>
      <vt:variant>
        <vt:i4>1092</vt:i4>
      </vt:variant>
      <vt:variant>
        <vt:i4>0</vt:i4>
      </vt:variant>
      <vt:variant>
        <vt:i4>5</vt:i4>
      </vt:variant>
      <vt:variant>
        <vt:lpwstr>https://education.nsw.gov.au/policy-library/policies/pd-2005-0131</vt:lpwstr>
      </vt:variant>
      <vt:variant>
        <vt:lpwstr/>
      </vt:variant>
      <vt:variant>
        <vt:i4>852053</vt:i4>
      </vt:variant>
      <vt:variant>
        <vt:i4>1089</vt:i4>
      </vt:variant>
      <vt:variant>
        <vt:i4>0</vt:i4>
      </vt:variant>
      <vt:variant>
        <vt:i4>5</vt:i4>
      </vt:variant>
      <vt:variant>
        <vt:lpwstr>https://education.nsw.gov.au/policy-library/policies/pd-2005-0290-03</vt:lpwstr>
      </vt:variant>
      <vt:variant>
        <vt:lpwstr/>
      </vt:variant>
      <vt:variant>
        <vt:i4>1638485</vt:i4>
      </vt:variant>
      <vt:variant>
        <vt:i4>1086</vt:i4>
      </vt:variant>
      <vt:variant>
        <vt:i4>0</vt:i4>
      </vt:variant>
      <vt:variant>
        <vt:i4>5</vt:i4>
      </vt:variant>
      <vt:variant>
        <vt:lpwstr>https://education.nsw.gov.au/policy-library/policies/pd-2005-0235</vt:lpwstr>
      </vt:variant>
      <vt:variant>
        <vt:lpwstr/>
      </vt:variant>
      <vt:variant>
        <vt:i4>327767</vt:i4>
      </vt:variant>
      <vt:variant>
        <vt:i4>1083</vt:i4>
      </vt:variant>
      <vt:variant>
        <vt:i4>0</vt:i4>
      </vt:variant>
      <vt:variant>
        <vt:i4>5</vt:i4>
      </vt:variant>
      <vt:variant>
        <vt:lpwstr>https://education.nsw.gov.au/policy-library/policies/pd-2004-0020-01</vt:lpwstr>
      </vt:variant>
      <vt:variant>
        <vt:lpwstr/>
      </vt:variant>
      <vt:variant>
        <vt:i4>7340054</vt:i4>
      </vt:variant>
      <vt:variant>
        <vt:i4>1077</vt:i4>
      </vt:variant>
      <vt:variant>
        <vt:i4>0</vt:i4>
      </vt:variant>
      <vt:variant>
        <vt:i4>5</vt:i4>
      </vt:variant>
      <vt:variant>
        <vt:lpwstr/>
      </vt:variant>
      <vt:variant>
        <vt:lpwstr>_Lesson_1_–</vt:lpwstr>
      </vt:variant>
      <vt:variant>
        <vt:i4>1638400</vt:i4>
      </vt:variant>
      <vt:variant>
        <vt:i4>1068</vt:i4>
      </vt:variant>
      <vt:variant>
        <vt:i4>0</vt:i4>
      </vt:variant>
      <vt:variant>
        <vt:i4>5</vt:i4>
      </vt:variant>
      <vt:variant>
        <vt:lpwstr>https://app.education.nsw.gov.au/digital-learning-selector/LearningActivity/Card/555</vt:lpwstr>
      </vt:variant>
      <vt:variant>
        <vt:lpwstr/>
      </vt:variant>
      <vt:variant>
        <vt:i4>539164717</vt:i4>
      </vt:variant>
      <vt:variant>
        <vt:i4>1062</vt:i4>
      </vt:variant>
      <vt:variant>
        <vt:i4>0</vt:i4>
      </vt:variant>
      <vt:variant>
        <vt:i4>5</vt:i4>
      </vt:variant>
      <vt:variant>
        <vt:lpwstr/>
      </vt:variant>
      <vt:variant>
        <vt:lpwstr>_PMI_–_Plus,</vt:lpwstr>
      </vt:variant>
      <vt:variant>
        <vt:i4>2818161</vt:i4>
      </vt:variant>
      <vt:variant>
        <vt:i4>1056</vt:i4>
      </vt:variant>
      <vt:variant>
        <vt:i4>0</vt:i4>
      </vt:variant>
      <vt:variant>
        <vt:i4>5</vt:i4>
      </vt:variant>
      <vt:variant>
        <vt:lpwstr>https://www.gapminder.org/dollar-street?p=</vt:lpwstr>
      </vt:variant>
      <vt:variant>
        <vt:lpwstr/>
      </vt:variant>
      <vt:variant>
        <vt:i4>2818161</vt:i4>
      </vt:variant>
      <vt:variant>
        <vt:i4>1050</vt:i4>
      </vt:variant>
      <vt:variant>
        <vt:i4>0</vt:i4>
      </vt:variant>
      <vt:variant>
        <vt:i4>5</vt:i4>
      </vt:variant>
      <vt:variant>
        <vt:lpwstr>https://www.gapminder.org/dollar-street?p=</vt:lpwstr>
      </vt:variant>
      <vt:variant>
        <vt:lpwstr/>
      </vt:variant>
      <vt:variant>
        <vt:i4>4849682</vt:i4>
      </vt:variant>
      <vt:variant>
        <vt:i4>1041</vt:i4>
      </vt:variant>
      <vt:variant>
        <vt:i4>0</vt:i4>
      </vt:variant>
      <vt:variant>
        <vt:i4>5</vt:i4>
      </vt:variant>
      <vt:variant>
        <vt:lpwstr>https://www.internetgeography.net/asking-geographical-questions/</vt:lpwstr>
      </vt:variant>
      <vt:variant>
        <vt:lpwstr/>
      </vt:variant>
      <vt:variant>
        <vt:i4>1441892</vt:i4>
      </vt:variant>
      <vt:variant>
        <vt:i4>1038</vt:i4>
      </vt:variant>
      <vt:variant>
        <vt:i4>0</vt:i4>
      </vt:variant>
      <vt:variant>
        <vt:i4>5</vt:i4>
      </vt:variant>
      <vt:variant>
        <vt:lpwstr/>
      </vt:variant>
      <vt:variant>
        <vt:lpwstr>_Appendix_2_–</vt:lpwstr>
      </vt:variant>
      <vt:variant>
        <vt:i4>7012402</vt:i4>
      </vt:variant>
      <vt:variant>
        <vt:i4>1032</vt:i4>
      </vt:variant>
      <vt:variant>
        <vt:i4>0</vt:i4>
      </vt:variant>
      <vt:variant>
        <vt:i4>5</vt:i4>
      </vt:variant>
      <vt:variant>
        <vt:lpwstr>https://www.google.com.au/maps/@-33.8506287,151.1891703,11.04z/data=!5m1!1e4?entry=ttu&amp;g_ep=EgoyMDI1MDQxNC4xIKXMDSoJLDEwMjExNDUzSAFQAw%3D%3D</vt:lpwstr>
      </vt:variant>
      <vt:variant>
        <vt:lpwstr/>
      </vt:variant>
      <vt:variant>
        <vt:i4>3407990</vt:i4>
      </vt:variant>
      <vt:variant>
        <vt:i4>1029</vt:i4>
      </vt:variant>
      <vt:variant>
        <vt:i4>0</vt:i4>
      </vt:variant>
      <vt:variant>
        <vt:i4>5</vt:i4>
      </vt:variant>
      <vt:variant>
        <vt:lpwstr>https://www.domain.com.au/liveable-sydney/?msockid=1ac814b3741f6a3638ab06e675e56bf2</vt:lpwstr>
      </vt:variant>
      <vt:variant>
        <vt:lpwstr/>
      </vt:variant>
      <vt:variant>
        <vt:i4>1703937</vt:i4>
      </vt:variant>
      <vt:variant>
        <vt:i4>1023</vt:i4>
      </vt:variant>
      <vt:variant>
        <vt:i4>0</vt:i4>
      </vt:variant>
      <vt:variant>
        <vt:i4>5</vt:i4>
      </vt:variant>
      <vt:variant>
        <vt:lpwstr>https://app.education.nsw.gov.au/digital-learning-selector/LearningActivity/Card/645</vt:lpwstr>
      </vt:variant>
      <vt:variant>
        <vt:lpwstr/>
      </vt:variant>
      <vt:variant>
        <vt:i4>589894</vt:i4>
      </vt:variant>
      <vt:variant>
        <vt:i4>1005</vt:i4>
      </vt:variant>
      <vt:variant>
        <vt:i4>0</vt:i4>
      </vt:variant>
      <vt:variant>
        <vt:i4>5</vt:i4>
      </vt:variant>
      <vt:variant>
        <vt:lpwstr>https://www.studentresources.nsw.edu.au/resources/2492-02-05</vt:lpwstr>
      </vt:variant>
      <vt:variant>
        <vt:lpwstr/>
      </vt:variant>
      <vt:variant>
        <vt:i4>983110</vt:i4>
      </vt:variant>
      <vt:variant>
        <vt:i4>1002</vt:i4>
      </vt:variant>
      <vt:variant>
        <vt:i4>0</vt:i4>
      </vt:variant>
      <vt:variant>
        <vt:i4>5</vt:i4>
      </vt:variant>
      <vt:variant>
        <vt:lpwstr>https://www.studentresources.nsw.edu.au/resources/2492-02-03</vt:lpwstr>
      </vt:variant>
      <vt:variant>
        <vt:lpwstr/>
      </vt:variant>
      <vt:variant>
        <vt:i4>852038</vt:i4>
      </vt:variant>
      <vt:variant>
        <vt:i4>999</vt:i4>
      </vt:variant>
      <vt:variant>
        <vt:i4>0</vt:i4>
      </vt:variant>
      <vt:variant>
        <vt:i4>5</vt:i4>
      </vt:variant>
      <vt:variant>
        <vt:lpwstr>https://www.studentresources.nsw.edu.au/resources/2492-02-01</vt:lpwstr>
      </vt:variant>
      <vt:variant>
        <vt:lpwstr/>
      </vt:variant>
      <vt:variant>
        <vt:i4>5242970</vt:i4>
      </vt:variant>
      <vt:variant>
        <vt:i4>996</vt:i4>
      </vt:variant>
      <vt:variant>
        <vt:i4>0</vt:i4>
      </vt:variant>
      <vt:variant>
        <vt:i4>5</vt:i4>
      </vt:variant>
      <vt:variant>
        <vt:lpwstr>https://sites.google.com/education.nsw.gov.au/data1-rp/background-knowledge?authuser=1</vt:lpwstr>
      </vt:variant>
      <vt:variant>
        <vt:lpwstr>h.6i7z2e7rgcpg</vt:lpwstr>
      </vt:variant>
      <vt:variant>
        <vt:i4>2490491</vt:i4>
      </vt:variant>
      <vt:variant>
        <vt:i4>990</vt:i4>
      </vt:variant>
      <vt:variant>
        <vt:i4>0</vt:i4>
      </vt:variant>
      <vt:variant>
        <vt:i4>5</vt:i4>
      </vt:variant>
      <vt:variant>
        <vt:lpwstr>https://app.education.nsw.gov.au/digital-learning-selector/LearningActivity/Browser?clearCache=3c604134-6e64-91e9-cceb-82a5e3ea81b</vt:lpwstr>
      </vt:variant>
      <vt:variant>
        <vt:lpwstr/>
      </vt:variant>
      <vt:variant>
        <vt:i4>5570561</vt:i4>
      </vt:variant>
      <vt:variant>
        <vt:i4>987</vt:i4>
      </vt:variant>
      <vt:variant>
        <vt:i4>0</vt:i4>
      </vt:variant>
      <vt:variant>
        <vt:i4>5</vt:i4>
      </vt:variant>
      <vt:variant>
        <vt:lpwstr>https://youtu.be/UM78Yzf-y4I?si=orUFdT2U0c0z2qkj</vt:lpwstr>
      </vt:variant>
      <vt:variant>
        <vt:lpwstr/>
      </vt:variant>
      <vt:variant>
        <vt:i4>6291499</vt:i4>
      </vt:variant>
      <vt:variant>
        <vt:i4>978</vt:i4>
      </vt:variant>
      <vt:variant>
        <vt:i4>0</vt:i4>
      </vt:variant>
      <vt:variant>
        <vt:i4>5</vt:i4>
      </vt:variant>
      <vt:variant>
        <vt:lpwstr>https://curriculum.nsw.edu.au/learning-areas/hsie/geography-7-10-2024/glossary</vt:lpwstr>
      </vt:variant>
      <vt:variant>
        <vt:lpwstr/>
      </vt:variant>
      <vt:variant>
        <vt:i4>1835076</vt:i4>
      </vt:variant>
      <vt:variant>
        <vt:i4>969</vt:i4>
      </vt:variant>
      <vt:variant>
        <vt:i4>0</vt:i4>
      </vt:variant>
      <vt:variant>
        <vt:i4>5</vt:i4>
      </vt:variant>
      <vt:variant>
        <vt:lpwstr>https://pz.harvard.edu/resources/see-think-wonder</vt:lpwstr>
      </vt:variant>
      <vt:variant>
        <vt:lpwstr/>
      </vt:variant>
      <vt:variant>
        <vt:i4>5177420</vt:i4>
      </vt:variant>
      <vt:variant>
        <vt:i4>963</vt:i4>
      </vt:variant>
      <vt:variant>
        <vt:i4>0</vt:i4>
      </vt:variant>
      <vt:variant>
        <vt:i4>5</vt:i4>
      </vt:variant>
      <vt:variant>
        <vt:lpwstr>https://youtu.be/hhU86IJdgww?si=VGyhLlUH1JGKVtRO</vt:lpwstr>
      </vt:variant>
      <vt:variant>
        <vt:lpwstr/>
      </vt:variant>
      <vt:variant>
        <vt:i4>1703937</vt:i4>
      </vt:variant>
      <vt:variant>
        <vt:i4>957</vt:i4>
      </vt:variant>
      <vt:variant>
        <vt:i4>0</vt:i4>
      </vt:variant>
      <vt:variant>
        <vt:i4>5</vt:i4>
      </vt:variant>
      <vt:variant>
        <vt:lpwstr>https://app.education.nsw.gov.au/digital-learning-selector/LearningActivity/Card/645</vt:lpwstr>
      </vt:variant>
      <vt:variant>
        <vt:lpwstr/>
      </vt:variant>
      <vt:variant>
        <vt:i4>1703937</vt:i4>
      </vt:variant>
      <vt:variant>
        <vt:i4>951</vt:i4>
      </vt:variant>
      <vt:variant>
        <vt:i4>0</vt:i4>
      </vt:variant>
      <vt:variant>
        <vt:i4>5</vt:i4>
      </vt:variant>
      <vt:variant>
        <vt:lpwstr>https://app.education.nsw.gov.au/digital-learning-selector/LearningActivity/Card/645</vt:lpwstr>
      </vt:variant>
      <vt:variant>
        <vt:lpwstr/>
      </vt:variant>
      <vt:variant>
        <vt:i4>6160386</vt:i4>
      </vt:variant>
      <vt:variant>
        <vt:i4>945</vt:i4>
      </vt:variant>
      <vt:variant>
        <vt:i4>0</vt:i4>
      </vt:variant>
      <vt:variant>
        <vt:i4>5</vt:i4>
      </vt:variant>
      <vt:variant>
        <vt:lpwstr>https://app.education.nsw.gov.au/digital-learning-selector/LearningActivity/Card/645</vt:lpwstr>
      </vt:variant>
      <vt:variant>
        <vt:lpwstr>:~:text=The%20Digital%20learning%20selector%20helps%20you%20make%20fast,new%20tools%20and%20share%20them%20with%20your%20colleagues.</vt:lpwstr>
      </vt:variant>
      <vt:variant>
        <vt:i4>5505095</vt:i4>
      </vt:variant>
      <vt:variant>
        <vt:i4>921</vt:i4>
      </vt:variant>
      <vt:variant>
        <vt:i4>0</vt:i4>
      </vt:variant>
      <vt:variant>
        <vt:i4>5</vt:i4>
      </vt:variant>
      <vt:variant>
        <vt:lpwstr>https://app.education.nsw.gov.au/digital-learning-selector/LearningActivity/Card/543</vt:lpwstr>
      </vt:variant>
      <vt:variant>
        <vt:lpwstr>:~:text=Summary%20of%20four%20reliable%20electronic%20digital%20exit%20tickets,wrapper%20templates%20for%20writing%2C%20discussion%2C%20science%20and%20STEM.</vt:lpwstr>
      </vt:variant>
      <vt:variant>
        <vt:i4>1441895</vt:i4>
      </vt:variant>
      <vt:variant>
        <vt:i4>915</vt:i4>
      </vt:variant>
      <vt:variant>
        <vt:i4>0</vt:i4>
      </vt:variant>
      <vt:variant>
        <vt:i4>5</vt:i4>
      </vt:variant>
      <vt:variant>
        <vt:lpwstr/>
      </vt:variant>
      <vt:variant>
        <vt:lpwstr>_Appendix_1_–</vt:lpwstr>
      </vt:variant>
      <vt:variant>
        <vt:i4>720907</vt:i4>
      </vt:variant>
      <vt:variant>
        <vt:i4>912</vt:i4>
      </vt:variant>
      <vt:variant>
        <vt:i4>0</vt:i4>
      </vt:variant>
      <vt:variant>
        <vt:i4>5</vt:i4>
      </vt:variant>
      <vt:variant>
        <vt:lpwstr>https://www.google.com/maps/place/Vienna,+Austria/@48.2203441,16.2148365,11z/data=!3m1!4b1!4m6!3m5!1s0x476d079e5136ca9f:0xfdc2e58a51a25b46!8m2!3d48.2080696!4d16.3713095!16zL20vMGZocDk!5m1!1e4?entry=ttu&amp;g_ep=EgoyMDI1MDQwOS4wIKXMDSoJLDEwMjExNDUzSAFQAw%3D%3D</vt:lpwstr>
      </vt:variant>
      <vt:variant>
        <vt:lpwstr/>
      </vt:variant>
      <vt:variant>
        <vt:i4>6291499</vt:i4>
      </vt:variant>
      <vt:variant>
        <vt:i4>906</vt:i4>
      </vt:variant>
      <vt:variant>
        <vt:i4>0</vt:i4>
      </vt:variant>
      <vt:variant>
        <vt:i4>5</vt:i4>
      </vt:variant>
      <vt:variant>
        <vt:lpwstr>https://curriculum.nsw.edu.au/learning-areas/hsie/geography-7-10-2024/glossary</vt:lpwstr>
      </vt:variant>
      <vt:variant>
        <vt:lpwstr/>
      </vt:variant>
      <vt:variant>
        <vt:i4>8192059</vt:i4>
      </vt:variant>
      <vt:variant>
        <vt:i4>903</vt:i4>
      </vt:variant>
      <vt:variant>
        <vt:i4>0</vt:i4>
      </vt:variant>
      <vt:variant>
        <vt:i4>5</vt:i4>
      </vt:variant>
      <vt:variant>
        <vt:lpwstr>https://curriculum.nsw.edu.au/learning-areas/hsie/geography-7-10-2024/overview</vt:lpwstr>
      </vt:variant>
      <vt:variant>
        <vt:lpwstr/>
      </vt:variant>
      <vt:variant>
        <vt:i4>1703997</vt:i4>
      </vt:variant>
      <vt:variant>
        <vt:i4>896</vt:i4>
      </vt:variant>
      <vt:variant>
        <vt:i4>0</vt:i4>
      </vt:variant>
      <vt:variant>
        <vt:i4>5</vt:i4>
      </vt:variant>
      <vt:variant>
        <vt:lpwstr/>
      </vt:variant>
      <vt:variant>
        <vt:lpwstr>_Toc202946928</vt:lpwstr>
      </vt:variant>
      <vt:variant>
        <vt:i4>1703997</vt:i4>
      </vt:variant>
      <vt:variant>
        <vt:i4>890</vt:i4>
      </vt:variant>
      <vt:variant>
        <vt:i4>0</vt:i4>
      </vt:variant>
      <vt:variant>
        <vt:i4>5</vt:i4>
      </vt:variant>
      <vt:variant>
        <vt:lpwstr/>
      </vt:variant>
      <vt:variant>
        <vt:lpwstr>_Toc202946927</vt:lpwstr>
      </vt:variant>
      <vt:variant>
        <vt:i4>1703997</vt:i4>
      </vt:variant>
      <vt:variant>
        <vt:i4>884</vt:i4>
      </vt:variant>
      <vt:variant>
        <vt:i4>0</vt:i4>
      </vt:variant>
      <vt:variant>
        <vt:i4>5</vt:i4>
      </vt:variant>
      <vt:variant>
        <vt:lpwstr/>
      </vt:variant>
      <vt:variant>
        <vt:lpwstr>_Toc202946926</vt:lpwstr>
      </vt:variant>
      <vt:variant>
        <vt:i4>1703997</vt:i4>
      </vt:variant>
      <vt:variant>
        <vt:i4>878</vt:i4>
      </vt:variant>
      <vt:variant>
        <vt:i4>0</vt:i4>
      </vt:variant>
      <vt:variant>
        <vt:i4>5</vt:i4>
      </vt:variant>
      <vt:variant>
        <vt:lpwstr/>
      </vt:variant>
      <vt:variant>
        <vt:lpwstr>_Toc202946925</vt:lpwstr>
      </vt:variant>
      <vt:variant>
        <vt:i4>1703997</vt:i4>
      </vt:variant>
      <vt:variant>
        <vt:i4>872</vt:i4>
      </vt:variant>
      <vt:variant>
        <vt:i4>0</vt:i4>
      </vt:variant>
      <vt:variant>
        <vt:i4>5</vt:i4>
      </vt:variant>
      <vt:variant>
        <vt:lpwstr/>
      </vt:variant>
      <vt:variant>
        <vt:lpwstr>_Toc202946924</vt:lpwstr>
      </vt:variant>
      <vt:variant>
        <vt:i4>1703997</vt:i4>
      </vt:variant>
      <vt:variant>
        <vt:i4>866</vt:i4>
      </vt:variant>
      <vt:variant>
        <vt:i4>0</vt:i4>
      </vt:variant>
      <vt:variant>
        <vt:i4>5</vt:i4>
      </vt:variant>
      <vt:variant>
        <vt:lpwstr/>
      </vt:variant>
      <vt:variant>
        <vt:lpwstr>_Toc202946923</vt:lpwstr>
      </vt:variant>
      <vt:variant>
        <vt:i4>1703997</vt:i4>
      </vt:variant>
      <vt:variant>
        <vt:i4>860</vt:i4>
      </vt:variant>
      <vt:variant>
        <vt:i4>0</vt:i4>
      </vt:variant>
      <vt:variant>
        <vt:i4>5</vt:i4>
      </vt:variant>
      <vt:variant>
        <vt:lpwstr/>
      </vt:variant>
      <vt:variant>
        <vt:lpwstr>_Toc202946922</vt:lpwstr>
      </vt:variant>
      <vt:variant>
        <vt:i4>1703997</vt:i4>
      </vt:variant>
      <vt:variant>
        <vt:i4>854</vt:i4>
      </vt:variant>
      <vt:variant>
        <vt:i4>0</vt:i4>
      </vt:variant>
      <vt:variant>
        <vt:i4>5</vt:i4>
      </vt:variant>
      <vt:variant>
        <vt:lpwstr/>
      </vt:variant>
      <vt:variant>
        <vt:lpwstr>_Toc202946921</vt:lpwstr>
      </vt:variant>
      <vt:variant>
        <vt:i4>1703997</vt:i4>
      </vt:variant>
      <vt:variant>
        <vt:i4>848</vt:i4>
      </vt:variant>
      <vt:variant>
        <vt:i4>0</vt:i4>
      </vt:variant>
      <vt:variant>
        <vt:i4>5</vt:i4>
      </vt:variant>
      <vt:variant>
        <vt:lpwstr/>
      </vt:variant>
      <vt:variant>
        <vt:lpwstr>_Toc202946920</vt:lpwstr>
      </vt:variant>
      <vt:variant>
        <vt:i4>1638461</vt:i4>
      </vt:variant>
      <vt:variant>
        <vt:i4>842</vt:i4>
      </vt:variant>
      <vt:variant>
        <vt:i4>0</vt:i4>
      </vt:variant>
      <vt:variant>
        <vt:i4>5</vt:i4>
      </vt:variant>
      <vt:variant>
        <vt:lpwstr/>
      </vt:variant>
      <vt:variant>
        <vt:lpwstr>_Toc202946919</vt:lpwstr>
      </vt:variant>
      <vt:variant>
        <vt:i4>1638461</vt:i4>
      </vt:variant>
      <vt:variant>
        <vt:i4>836</vt:i4>
      </vt:variant>
      <vt:variant>
        <vt:i4>0</vt:i4>
      </vt:variant>
      <vt:variant>
        <vt:i4>5</vt:i4>
      </vt:variant>
      <vt:variant>
        <vt:lpwstr/>
      </vt:variant>
      <vt:variant>
        <vt:lpwstr>_Toc202946918</vt:lpwstr>
      </vt:variant>
      <vt:variant>
        <vt:i4>1638461</vt:i4>
      </vt:variant>
      <vt:variant>
        <vt:i4>830</vt:i4>
      </vt:variant>
      <vt:variant>
        <vt:i4>0</vt:i4>
      </vt:variant>
      <vt:variant>
        <vt:i4>5</vt:i4>
      </vt:variant>
      <vt:variant>
        <vt:lpwstr/>
      </vt:variant>
      <vt:variant>
        <vt:lpwstr>_Toc202946917</vt:lpwstr>
      </vt:variant>
      <vt:variant>
        <vt:i4>1638461</vt:i4>
      </vt:variant>
      <vt:variant>
        <vt:i4>824</vt:i4>
      </vt:variant>
      <vt:variant>
        <vt:i4>0</vt:i4>
      </vt:variant>
      <vt:variant>
        <vt:i4>5</vt:i4>
      </vt:variant>
      <vt:variant>
        <vt:lpwstr/>
      </vt:variant>
      <vt:variant>
        <vt:lpwstr>_Toc202946916</vt:lpwstr>
      </vt:variant>
      <vt:variant>
        <vt:i4>1638461</vt:i4>
      </vt:variant>
      <vt:variant>
        <vt:i4>818</vt:i4>
      </vt:variant>
      <vt:variant>
        <vt:i4>0</vt:i4>
      </vt:variant>
      <vt:variant>
        <vt:i4>5</vt:i4>
      </vt:variant>
      <vt:variant>
        <vt:lpwstr/>
      </vt:variant>
      <vt:variant>
        <vt:lpwstr>_Toc202946915</vt:lpwstr>
      </vt:variant>
      <vt:variant>
        <vt:i4>1638461</vt:i4>
      </vt:variant>
      <vt:variant>
        <vt:i4>812</vt:i4>
      </vt:variant>
      <vt:variant>
        <vt:i4>0</vt:i4>
      </vt:variant>
      <vt:variant>
        <vt:i4>5</vt:i4>
      </vt:variant>
      <vt:variant>
        <vt:lpwstr/>
      </vt:variant>
      <vt:variant>
        <vt:lpwstr>_Toc202946914</vt:lpwstr>
      </vt:variant>
      <vt:variant>
        <vt:i4>1638461</vt:i4>
      </vt:variant>
      <vt:variant>
        <vt:i4>806</vt:i4>
      </vt:variant>
      <vt:variant>
        <vt:i4>0</vt:i4>
      </vt:variant>
      <vt:variant>
        <vt:i4>5</vt:i4>
      </vt:variant>
      <vt:variant>
        <vt:lpwstr/>
      </vt:variant>
      <vt:variant>
        <vt:lpwstr>_Toc202946913</vt:lpwstr>
      </vt:variant>
      <vt:variant>
        <vt:i4>1638461</vt:i4>
      </vt:variant>
      <vt:variant>
        <vt:i4>800</vt:i4>
      </vt:variant>
      <vt:variant>
        <vt:i4>0</vt:i4>
      </vt:variant>
      <vt:variant>
        <vt:i4>5</vt:i4>
      </vt:variant>
      <vt:variant>
        <vt:lpwstr/>
      </vt:variant>
      <vt:variant>
        <vt:lpwstr>_Toc202946912</vt:lpwstr>
      </vt:variant>
      <vt:variant>
        <vt:i4>1638461</vt:i4>
      </vt:variant>
      <vt:variant>
        <vt:i4>794</vt:i4>
      </vt:variant>
      <vt:variant>
        <vt:i4>0</vt:i4>
      </vt:variant>
      <vt:variant>
        <vt:i4>5</vt:i4>
      </vt:variant>
      <vt:variant>
        <vt:lpwstr/>
      </vt:variant>
      <vt:variant>
        <vt:lpwstr>_Toc202946911</vt:lpwstr>
      </vt:variant>
      <vt:variant>
        <vt:i4>1638461</vt:i4>
      </vt:variant>
      <vt:variant>
        <vt:i4>788</vt:i4>
      </vt:variant>
      <vt:variant>
        <vt:i4>0</vt:i4>
      </vt:variant>
      <vt:variant>
        <vt:i4>5</vt:i4>
      </vt:variant>
      <vt:variant>
        <vt:lpwstr/>
      </vt:variant>
      <vt:variant>
        <vt:lpwstr>_Toc202946910</vt:lpwstr>
      </vt:variant>
      <vt:variant>
        <vt:i4>1572925</vt:i4>
      </vt:variant>
      <vt:variant>
        <vt:i4>782</vt:i4>
      </vt:variant>
      <vt:variant>
        <vt:i4>0</vt:i4>
      </vt:variant>
      <vt:variant>
        <vt:i4>5</vt:i4>
      </vt:variant>
      <vt:variant>
        <vt:lpwstr/>
      </vt:variant>
      <vt:variant>
        <vt:lpwstr>_Toc202946909</vt:lpwstr>
      </vt:variant>
      <vt:variant>
        <vt:i4>1572925</vt:i4>
      </vt:variant>
      <vt:variant>
        <vt:i4>776</vt:i4>
      </vt:variant>
      <vt:variant>
        <vt:i4>0</vt:i4>
      </vt:variant>
      <vt:variant>
        <vt:i4>5</vt:i4>
      </vt:variant>
      <vt:variant>
        <vt:lpwstr/>
      </vt:variant>
      <vt:variant>
        <vt:lpwstr>_Toc202946908</vt:lpwstr>
      </vt:variant>
      <vt:variant>
        <vt:i4>1572925</vt:i4>
      </vt:variant>
      <vt:variant>
        <vt:i4>770</vt:i4>
      </vt:variant>
      <vt:variant>
        <vt:i4>0</vt:i4>
      </vt:variant>
      <vt:variant>
        <vt:i4>5</vt:i4>
      </vt:variant>
      <vt:variant>
        <vt:lpwstr/>
      </vt:variant>
      <vt:variant>
        <vt:lpwstr>_Toc202946907</vt:lpwstr>
      </vt:variant>
      <vt:variant>
        <vt:i4>1572925</vt:i4>
      </vt:variant>
      <vt:variant>
        <vt:i4>764</vt:i4>
      </vt:variant>
      <vt:variant>
        <vt:i4>0</vt:i4>
      </vt:variant>
      <vt:variant>
        <vt:i4>5</vt:i4>
      </vt:variant>
      <vt:variant>
        <vt:lpwstr/>
      </vt:variant>
      <vt:variant>
        <vt:lpwstr>_Toc202946906</vt:lpwstr>
      </vt:variant>
      <vt:variant>
        <vt:i4>1572925</vt:i4>
      </vt:variant>
      <vt:variant>
        <vt:i4>758</vt:i4>
      </vt:variant>
      <vt:variant>
        <vt:i4>0</vt:i4>
      </vt:variant>
      <vt:variant>
        <vt:i4>5</vt:i4>
      </vt:variant>
      <vt:variant>
        <vt:lpwstr/>
      </vt:variant>
      <vt:variant>
        <vt:lpwstr>_Toc202946905</vt:lpwstr>
      </vt:variant>
      <vt:variant>
        <vt:i4>1572925</vt:i4>
      </vt:variant>
      <vt:variant>
        <vt:i4>752</vt:i4>
      </vt:variant>
      <vt:variant>
        <vt:i4>0</vt:i4>
      </vt:variant>
      <vt:variant>
        <vt:i4>5</vt:i4>
      </vt:variant>
      <vt:variant>
        <vt:lpwstr/>
      </vt:variant>
      <vt:variant>
        <vt:lpwstr>_Toc202946904</vt:lpwstr>
      </vt:variant>
      <vt:variant>
        <vt:i4>1572925</vt:i4>
      </vt:variant>
      <vt:variant>
        <vt:i4>746</vt:i4>
      </vt:variant>
      <vt:variant>
        <vt:i4>0</vt:i4>
      </vt:variant>
      <vt:variant>
        <vt:i4>5</vt:i4>
      </vt:variant>
      <vt:variant>
        <vt:lpwstr/>
      </vt:variant>
      <vt:variant>
        <vt:lpwstr>_Toc202946903</vt:lpwstr>
      </vt:variant>
      <vt:variant>
        <vt:i4>1572925</vt:i4>
      </vt:variant>
      <vt:variant>
        <vt:i4>740</vt:i4>
      </vt:variant>
      <vt:variant>
        <vt:i4>0</vt:i4>
      </vt:variant>
      <vt:variant>
        <vt:i4>5</vt:i4>
      </vt:variant>
      <vt:variant>
        <vt:lpwstr/>
      </vt:variant>
      <vt:variant>
        <vt:lpwstr>_Toc202946902</vt:lpwstr>
      </vt:variant>
      <vt:variant>
        <vt:i4>1572925</vt:i4>
      </vt:variant>
      <vt:variant>
        <vt:i4>734</vt:i4>
      </vt:variant>
      <vt:variant>
        <vt:i4>0</vt:i4>
      </vt:variant>
      <vt:variant>
        <vt:i4>5</vt:i4>
      </vt:variant>
      <vt:variant>
        <vt:lpwstr/>
      </vt:variant>
      <vt:variant>
        <vt:lpwstr>_Toc202946901</vt:lpwstr>
      </vt:variant>
      <vt:variant>
        <vt:i4>1572925</vt:i4>
      </vt:variant>
      <vt:variant>
        <vt:i4>728</vt:i4>
      </vt:variant>
      <vt:variant>
        <vt:i4>0</vt:i4>
      </vt:variant>
      <vt:variant>
        <vt:i4>5</vt:i4>
      </vt:variant>
      <vt:variant>
        <vt:lpwstr/>
      </vt:variant>
      <vt:variant>
        <vt:lpwstr>_Toc202946900</vt:lpwstr>
      </vt:variant>
      <vt:variant>
        <vt:i4>1114172</vt:i4>
      </vt:variant>
      <vt:variant>
        <vt:i4>722</vt:i4>
      </vt:variant>
      <vt:variant>
        <vt:i4>0</vt:i4>
      </vt:variant>
      <vt:variant>
        <vt:i4>5</vt:i4>
      </vt:variant>
      <vt:variant>
        <vt:lpwstr/>
      </vt:variant>
      <vt:variant>
        <vt:lpwstr>_Toc202946899</vt:lpwstr>
      </vt:variant>
      <vt:variant>
        <vt:i4>1114172</vt:i4>
      </vt:variant>
      <vt:variant>
        <vt:i4>716</vt:i4>
      </vt:variant>
      <vt:variant>
        <vt:i4>0</vt:i4>
      </vt:variant>
      <vt:variant>
        <vt:i4>5</vt:i4>
      </vt:variant>
      <vt:variant>
        <vt:lpwstr/>
      </vt:variant>
      <vt:variant>
        <vt:lpwstr>_Toc202946898</vt:lpwstr>
      </vt:variant>
      <vt:variant>
        <vt:i4>1114172</vt:i4>
      </vt:variant>
      <vt:variant>
        <vt:i4>710</vt:i4>
      </vt:variant>
      <vt:variant>
        <vt:i4>0</vt:i4>
      </vt:variant>
      <vt:variant>
        <vt:i4>5</vt:i4>
      </vt:variant>
      <vt:variant>
        <vt:lpwstr/>
      </vt:variant>
      <vt:variant>
        <vt:lpwstr>_Toc202946897</vt:lpwstr>
      </vt:variant>
      <vt:variant>
        <vt:i4>1114172</vt:i4>
      </vt:variant>
      <vt:variant>
        <vt:i4>704</vt:i4>
      </vt:variant>
      <vt:variant>
        <vt:i4>0</vt:i4>
      </vt:variant>
      <vt:variant>
        <vt:i4>5</vt:i4>
      </vt:variant>
      <vt:variant>
        <vt:lpwstr/>
      </vt:variant>
      <vt:variant>
        <vt:lpwstr>_Toc202946896</vt:lpwstr>
      </vt:variant>
      <vt:variant>
        <vt:i4>1114172</vt:i4>
      </vt:variant>
      <vt:variant>
        <vt:i4>698</vt:i4>
      </vt:variant>
      <vt:variant>
        <vt:i4>0</vt:i4>
      </vt:variant>
      <vt:variant>
        <vt:i4>5</vt:i4>
      </vt:variant>
      <vt:variant>
        <vt:lpwstr/>
      </vt:variant>
      <vt:variant>
        <vt:lpwstr>_Toc202946895</vt:lpwstr>
      </vt:variant>
      <vt:variant>
        <vt:i4>1114172</vt:i4>
      </vt:variant>
      <vt:variant>
        <vt:i4>692</vt:i4>
      </vt:variant>
      <vt:variant>
        <vt:i4>0</vt:i4>
      </vt:variant>
      <vt:variant>
        <vt:i4>5</vt:i4>
      </vt:variant>
      <vt:variant>
        <vt:lpwstr/>
      </vt:variant>
      <vt:variant>
        <vt:lpwstr>_Toc202946894</vt:lpwstr>
      </vt:variant>
      <vt:variant>
        <vt:i4>1114172</vt:i4>
      </vt:variant>
      <vt:variant>
        <vt:i4>686</vt:i4>
      </vt:variant>
      <vt:variant>
        <vt:i4>0</vt:i4>
      </vt:variant>
      <vt:variant>
        <vt:i4>5</vt:i4>
      </vt:variant>
      <vt:variant>
        <vt:lpwstr/>
      </vt:variant>
      <vt:variant>
        <vt:lpwstr>_Toc202946893</vt:lpwstr>
      </vt:variant>
      <vt:variant>
        <vt:i4>1114172</vt:i4>
      </vt:variant>
      <vt:variant>
        <vt:i4>680</vt:i4>
      </vt:variant>
      <vt:variant>
        <vt:i4>0</vt:i4>
      </vt:variant>
      <vt:variant>
        <vt:i4>5</vt:i4>
      </vt:variant>
      <vt:variant>
        <vt:lpwstr/>
      </vt:variant>
      <vt:variant>
        <vt:lpwstr>_Toc202946892</vt:lpwstr>
      </vt:variant>
      <vt:variant>
        <vt:i4>1114172</vt:i4>
      </vt:variant>
      <vt:variant>
        <vt:i4>674</vt:i4>
      </vt:variant>
      <vt:variant>
        <vt:i4>0</vt:i4>
      </vt:variant>
      <vt:variant>
        <vt:i4>5</vt:i4>
      </vt:variant>
      <vt:variant>
        <vt:lpwstr/>
      </vt:variant>
      <vt:variant>
        <vt:lpwstr>_Toc202946891</vt:lpwstr>
      </vt:variant>
      <vt:variant>
        <vt:i4>1114172</vt:i4>
      </vt:variant>
      <vt:variant>
        <vt:i4>668</vt:i4>
      </vt:variant>
      <vt:variant>
        <vt:i4>0</vt:i4>
      </vt:variant>
      <vt:variant>
        <vt:i4>5</vt:i4>
      </vt:variant>
      <vt:variant>
        <vt:lpwstr/>
      </vt:variant>
      <vt:variant>
        <vt:lpwstr>_Toc202946890</vt:lpwstr>
      </vt:variant>
      <vt:variant>
        <vt:i4>1048636</vt:i4>
      </vt:variant>
      <vt:variant>
        <vt:i4>662</vt:i4>
      </vt:variant>
      <vt:variant>
        <vt:i4>0</vt:i4>
      </vt:variant>
      <vt:variant>
        <vt:i4>5</vt:i4>
      </vt:variant>
      <vt:variant>
        <vt:lpwstr/>
      </vt:variant>
      <vt:variant>
        <vt:lpwstr>_Toc202946889</vt:lpwstr>
      </vt:variant>
      <vt:variant>
        <vt:i4>1048636</vt:i4>
      </vt:variant>
      <vt:variant>
        <vt:i4>656</vt:i4>
      </vt:variant>
      <vt:variant>
        <vt:i4>0</vt:i4>
      </vt:variant>
      <vt:variant>
        <vt:i4>5</vt:i4>
      </vt:variant>
      <vt:variant>
        <vt:lpwstr/>
      </vt:variant>
      <vt:variant>
        <vt:lpwstr>_Toc202946888</vt:lpwstr>
      </vt:variant>
      <vt:variant>
        <vt:i4>1048636</vt:i4>
      </vt:variant>
      <vt:variant>
        <vt:i4>650</vt:i4>
      </vt:variant>
      <vt:variant>
        <vt:i4>0</vt:i4>
      </vt:variant>
      <vt:variant>
        <vt:i4>5</vt:i4>
      </vt:variant>
      <vt:variant>
        <vt:lpwstr/>
      </vt:variant>
      <vt:variant>
        <vt:lpwstr>_Toc202946887</vt:lpwstr>
      </vt:variant>
      <vt:variant>
        <vt:i4>1048636</vt:i4>
      </vt:variant>
      <vt:variant>
        <vt:i4>644</vt:i4>
      </vt:variant>
      <vt:variant>
        <vt:i4>0</vt:i4>
      </vt:variant>
      <vt:variant>
        <vt:i4>5</vt:i4>
      </vt:variant>
      <vt:variant>
        <vt:lpwstr/>
      </vt:variant>
      <vt:variant>
        <vt:lpwstr>_Toc202946886</vt:lpwstr>
      </vt:variant>
      <vt:variant>
        <vt:i4>1048636</vt:i4>
      </vt:variant>
      <vt:variant>
        <vt:i4>638</vt:i4>
      </vt:variant>
      <vt:variant>
        <vt:i4>0</vt:i4>
      </vt:variant>
      <vt:variant>
        <vt:i4>5</vt:i4>
      </vt:variant>
      <vt:variant>
        <vt:lpwstr/>
      </vt:variant>
      <vt:variant>
        <vt:lpwstr>_Toc202946885</vt:lpwstr>
      </vt:variant>
      <vt:variant>
        <vt:i4>1048636</vt:i4>
      </vt:variant>
      <vt:variant>
        <vt:i4>632</vt:i4>
      </vt:variant>
      <vt:variant>
        <vt:i4>0</vt:i4>
      </vt:variant>
      <vt:variant>
        <vt:i4>5</vt:i4>
      </vt:variant>
      <vt:variant>
        <vt:lpwstr/>
      </vt:variant>
      <vt:variant>
        <vt:lpwstr>_Toc202946884</vt:lpwstr>
      </vt:variant>
      <vt:variant>
        <vt:i4>1048636</vt:i4>
      </vt:variant>
      <vt:variant>
        <vt:i4>626</vt:i4>
      </vt:variant>
      <vt:variant>
        <vt:i4>0</vt:i4>
      </vt:variant>
      <vt:variant>
        <vt:i4>5</vt:i4>
      </vt:variant>
      <vt:variant>
        <vt:lpwstr/>
      </vt:variant>
      <vt:variant>
        <vt:lpwstr>_Toc202946883</vt:lpwstr>
      </vt:variant>
      <vt:variant>
        <vt:i4>1048636</vt:i4>
      </vt:variant>
      <vt:variant>
        <vt:i4>620</vt:i4>
      </vt:variant>
      <vt:variant>
        <vt:i4>0</vt:i4>
      </vt:variant>
      <vt:variant>
        <vt:i4>5</vt:i4>
      </vt:variant>
      <vt:variant>
        <vt:lpwstr/>
      </vt:variant>
      <vt:variant>
        <vt:lpwstr>_Toc202946882</vt:lpwstr>
      </vt:variant>
      <vt:variant>
        <vt:i4>1048636</vt:i4>
      </vt:variant>
      <vt:variant>
        <vt:i4>614</vt:i4>
      </vt:variant>
      <vt:variant>
        <vt:i4>0</vt:i4>
      </vt:variant>
      <vt:variant>
        <vt:i4>5</vt:i4>
      </vt:variant>
      <vt:variant>
        <vt:lpwstr/>
      </vt:variant>
      <vt:variant>
        <vt:lpwstr>_Toc202946881</vt:lpwstr>
      </vt:variant>
      <vt:variant>
        <vt:i4>1048636</vt:i4>
      </vt:variant>
      <vt:variant>
        <vt:i4>608</vt:i4>
      </vt:variant>
      <vt:variant>
        <vt:i4>0</vt:i4>
      </vt:variant>
      <vt:variant>
        <vt:i4>5</vt:i4>
      </vt:variant>
      <vt:variant>
        <vt:lpwstr/>
      </vt:variant>
      <vt:variant>
        <vt:lpwstr>_Toc202946880</vt:lpwstr>
      </vt:variant>
      <vt:variant>
        <vt:i4>2031676</vt:i4>
      </vt:variant>
      <vt:variant>
        <vt:i4>602</vt:i4>
      </vt:variant>
      <vt:variant>
        <vt:i4>0</vt:i4>
      </vt:variant>
      <vt:variant>
        <vt:i4>5</vt:i4>
      </vt:variant>
      <vt:variant>
        <vt:lpwstr/>
      </vt:variant>
      <vt:variant>
        <vt:lpwstr>_Toc202946879</vt:lpwstr>
      </vt:variant>
      <vt:variant>
        <vt:i4>2031676</vt:i4>
      </vt:variant>
      <vt:variant>
        <vt:i4>596</vt:i4>
      </vt:variant>
      <vt:variant>
        <vt:i4>0</vt:i4>
      </vt:variant>
      <vt:variant>
        <vt:i4>5</vt:i4>
      </vt:variant>
      <vt:variant>
        <vt:lpwstr/>
      </vt:variant>
      <vt:variant>
        <vt:lpwstr>_Toc202946878</vt:lpwstr>
      </vt:variant>
      <vt:variant>
        <vt:i4>2031676</vt:i4>
      </vt:variant>
      <vt:variant>
        <vt:i4>590</vt:i4>
      </vt:variant>
      <vt:variant>
        <vt:i4>0</vt:i4>
      </vt:variant>
      <vt:variant>
        <vt:i4>5</vt:i4>
      </vt:variant>
      <vt:variant>
        <vt:lpwstr/>
      </vt:variant>
      <vt:variant>
        <vt:lpwstr>_Toc202946877</vt:lpwstr>
      </vt:variant>
      <vt:variant>
        <vt:i4>2031676</vt:i4>
      </vt:variant>
      <vt:variant>
        <vt:i4>584</vt:i4>
      </vt:variant>
      <vt:variant>
        <vt:i4>0</vt:i4>
      </vt:variant>
      <vt:variant>
        <vt:i4>5</vt:i4>
      </vt:variant>
      <vt:variant>
        <vt:lpwstr/>
      </vt:variant>
      <vt:variant>
        <vt:lpwstr>_Toc202946876</vt:lpwstr>
      </vt:variant>
      <vt:variant>
        <vt:i4>2031676</vt:i4>
      </vt:variant>
      <vt:variant>
        <vt:i4>578</vt:i4>
      </vt:variant>
      <vt:variant>
        <vt:i4>0</vt:i4>
      </vt:variant>
      <vt:variant>
        <vt:i4>5</vt:i4>
      </vt:variant>
      <vt:variant>
        <vt:lpwstr/>
      </vt:variant>
      <vt:variant>
        <vt:lpwstr>_Toc202946875</vt:lpwstr>
      </vt:variant>
      <vt:variant>
        <vt:i4>2031676</vt:i4>
      </vt:variant>
      <vt:variant>
        <vt:i4>572</vt:i4>
      </vt:variant>
      <vt:variant>
        <vt:i4>0</vt:i4>
      </vt:variant>
      <vt:variant>
        <vt:i4>5</vt:i4>
      </vt:variant>
      <vt:variant>
        <vt:lpwstr/>
      </vt:variant>
      <vt:variant>
        <vt:lpwstr>_Toc202946874</vt:lpwstr>
      </vt:variant>
      <vt:variant>
        <vt:i4>2031676</vt:i4>
      </vt:variant>
      <vt:variant>
        <vt:i4>566</vt:i4>
      </vt:variant>
      <vt:variant>
        <vt:i4>0</vt:i4>
      </vt:variant>
      <vt:variant>
        <vt:i4>5</vt:i4>
      </vt:variant>
      <vt:variant>
        <vt:lpwstr/>
      </vt:variant>
      <vt:variant>
        <vt:lpwstr>_Toc202946873</vt:lpwstr>
      </vt:variant>
      <vt:variant>
        <vt:i4>2031676</vt:i4>
      </vt:variant>
      <vt:variant>
        <vt:i4>560</vt:i4>
      </vt:variant>
      <vt:variant>
        <vt:i4>0</vt:i4>
      </vt:variant>
      <vt:variant>
        <vt:i4>5</vt:i4>
      </vt:variant>
      <vt:variant>
        <vt:lpwstr/>
      </vt:variant>
      <vt:variant>
        <vt:lpwstr>_Toc202946872</vt:lpwstr>
      </vt:variant>
      <vt:variant>
        <vt:i4>2031676</vt:i4>
      </vt:variant>
      <vt:variant>
        <vt:i4>554</vt:i4>
      </vt:variant>
      <vt:variant>
        <vt:i4>0</vt:i4>
      </vt:variant>
      <vt:variant>
        <vt:i4>5</vt:i4>
      </vt:variant>
      <vt:variant>
        <vt:lpwstr/>
      </vt:variant>
      <vt:variant>
        <vt:lpwstr>_Toc202946871</vt:lpwstr>
      </vt:variant>
      <vt:variant>
        <vt:i4>2031676</vt:i4>
      </vt:variant>
      <vt:variant>
        <vt:i4>548</vt:i4>
      </vt:variant>
      <vt:variant>
        <vt:i4>0</vt:i4>
      </vt:variant>
      <vt:variant>
        <vt:i4>5</vt:i4>
      </vt:variant>
      <vt:variant>
        <vt:lpwstr/>
      </vt:variant>
      <vt:variant>
        <vt:lpwstr>_Toc202946870</vt:lpwstr>
      </vt:variant>
      <vt:variant>
        <vt:i4>1966140</vt:i4>
      </vt:variant>
      <vt:variant>
        <vt:i4>542</vt:i4>
      </vt:variant>
      <vt:variant>
        <vt:i4>0</vt:i4>
      </vt:variant>
      <vt:variant>
        <vt:i4>5</vt:i4>
      </vt:variant>
      <vt:variant>
        <vt:lpwstr/>
      </vt:variant>
      <vt:variant>
        <vt:lpwstr>_Toc202946869</vt:lpwstr>
      </vt:variant>
      <vt:variant>
        <vt:i4>1966140</vt:i4>
      </vt:variant>
      <vt:variant>
        <vt:i4>536</vt:i4>
      </vt:variant>
      <vt:variant>
        <vt:i4>0</vt:i4>
      </vt:variant>
      <vt:variant>
        <vt:i4>5</vt:i4>
      </vt:variant>
      <vt:variant>
        <vt:lpwstr/>
      </vt:variant>
      <vt:variant>
        <vt:lpwstr>_Toc202946868</vt:lpwstr>
      </vt:variant>
      <vt:variant>
        <vt:i4>1966140</vt:i4>
      </vt:variant>
      <vt:variant>
        <vt:i4>530</vt:i4>
      </vt:variant>
      <vt:variant>
        <vt:i4>0</vt:i4>
      </vt:variant>
      <vt:variant>
        <vt:i4>5</vt:i4>
      </vt:variant>
      <vt:variant>
        <vt:lpwstr/>
      </vt:variant>
      <vt:variant>
        <vt:lpwstr>_Toc202946867</vt:lpwstr>
      </vt:variant>
      <vt:variant>
        <vt:i4>1966140</vt:i4>
      </vt:variant>
      <vt:variant>
        <vt:i4>524</vt:i4>
      </vt:variant>
      <vt:variant>
        <vt:i4>0</vt:i4>
      </vt:variant>
      <vt:variant>
        <vt:i4>5</vt:i4>
      </vt:variant>
      <vt:variant>
        <vt:lpwstr/>
      </vt:variant>
      <vt:variant>
        <vt:lpwstr>_Toc202946866</vt:lpwstr>
      </vt:variant>
      <vt:variant>
        <vt:i4>1966140</vt:i4>
      </vt:variant>
      <vt:variant>
        <vt:i4>518</vt:i4>
      </vt:variant>
      <vt:variant>
        <vt:i4>0</vt:i4>
      </vt:variant>
      <vt:variant>
        <vt:i4>5</vt:i4>
      </vt:variant>
      <vt:variant>
        <vt:lpwstr/>
      </vt:variant>
      <vt:variant>
        <vt:lpwstr>_Toc202946865</vt:lpwstr>
      </vt:variant>
      <vt:variant>
        <vt:i4>1966140</vt:i4>
      </vt:variant>
      <vt:variant>
        <vt:i4>512</vt:i4>
      </vt:variant>
      <vt:variant>
        <vt:i4>0</vt:i4>
      </vt:variant>
      <vt:variant>
        <vt:i4>5</vt:i4>
      </vt:variant>
      <vt:variant>
        <vt:lpwstr/>
      </vt:variant>
      <vt:variant>
        <vt:lpwstr>_Toc202946864</vt:lpwstr>
      </vt:variant>
      <vt:variant>
        <vt:i4>1966140</vt:i4>
      </vt:variant>
      <vt:variant>
        <vt:i4>506</vt:i4>
      </vt:variant>
      <vt:variant>
        <vt:i4>0</vt:i4>
      </vt:variant>
      <vt:variant>
        <vt:i4>5</vt:i4>
      </vt:variant>
      <vt:variant>
        <vt:lpwstr/>
      </vt:variant>
      <vt:variant>
        <vt:lpwstr>_Toc202946863</vt:lpwstr>
      </vt:variant>
      <vt:variant>
        <vt:i4>1966140</vt:i4>
      </vt:variant>
      <vt:variant>
        <vt:i4>500</vt:i4>
      </vt:variant>
      <vt:variant>
        <vt:i4>0</vt:i4>
      </vt:variant>
      <vt:variant>
        <vt:i4>5</vt:i4>
      </vt:variant>
      <vt:variant>
        <vt:lpwstr/>
      </vt:variant>
      <vt:variant>
        <vt:lpwstr>_Toc202946862</vt:lpwstr>
      </vt:variant>
      <vt:variant>
        <vt:i4>1966140</vt:i4>
      </vt:variant>
      <vt:variant>
        <vt:i4>494</vt:i4>
      </vt:variant>
      <vt:variant>
        <vt:i4>0</vt:i4>
      </vt:variant>
      <vt:variant>
        <vt:i4>5</vt:i4>
      </vt:variant>
      <vt:variant>
        <vt:lpwstr/>
      </vt:variant>
      <vt:variant>
        <vt:lpwstr>_Toc202946861</vt:lpwstr>
      </vt:variant>
      <vt:variant>
        <vt:i4>1966140</vt:i4>
      </vt:variant>
      <vt:variant>
        <vt:i4>488</vt:i4>
      </vt:variant>
      <vt:variant>
        <vt:i4>0</vt:i4>
      </vt:variant>
      <vt:variant>
        <vt:i4>5</vt:i4>
      </vt:variant>
      <vt:variant>
        <vt:lpwstr/>
      </vt:variant>
      <vt:variant>
        <vt:lpwstr>_Toc202946860</vt:lpwstr>
      </vt:variant>
      <vt:variant>
        <vt:i4>1900604</vt:i4>
      </vt:variant>
      <vt:variant>
        <vt:i4>482</vt:i4>
      </vt:variant>
      <vt:variant>
        <vt:i4>0</vt:i4>
      </vt:variant>
      <vt:variant>
        <vt:i4>5</vt:i4>
      </vt:variant>
      <vt:variant>
        <vt:lpwstr/>
      </vt:variant>
      <vt:variant>
        <vt:lpwstr>_Toc202946859</vt:lpwstr>
      </vt:variant>
      <vt:variant>
        <vt:i4>1900604</vt:i4>
      </vt:variant>
      <vt:variant>
        <vt:i4>476</vt:i4>
      </vt:variant>
      <vt:variant>
        <vt:i4>0</vt:i4>
      </vt:variant>
      <vt:variant>
        <vt:i4>5</vt:i4>
      </vt:variant>
      <vt:variant>
        <vt:lpwstr/>
      </vt:variant>
      <vt:variant>
        <vt:lpwstr>_Toc202946858</vt:lpwstr>
      </vt:variant>
      <vt:variant>
        <vt:i4>1900604</vt:i4>
      </vt:variant>
      <vt:variant>
        <vt:i4>470</vt:i4>
      </vt:variant>
      <vt:variant>
        <vt:i4>0</vt:i4>
      </vt:variant>
      <vt:variant>
        <vt:i4>5</vt:i4>
      </vt:variant>
      <vt:variant>
        <vt:lpwstr/>
      </vt:variant>
      <vt:variant>
        <vt:lpwstr>_Toc202946857</vt:lpwstr>
      </vt:variant>
      <vt:variant>
        <vt:i4>1900604</vt:i4>
      </vt:variant>
      <vt:variant>
        <vt:i4>464</vt:i4>
      </vt:variant>
      <vt:variant>
        <vt:i4>0</vt:i4>
      </vt:variant>
      <vt:variant>
        <vt:i4>5</vt:i4>
      </vt:variant>
      <vt:variant>
        <vt:lpwstr/>
      </vt:variant>
      <vt:variant>
        <vt:lpwstr>_Toc202946856</vt:lpwstr>
      </vt:variant>
      <vt:variant>
        <vt:i4>1900604</vt:i4>
      </vt:variant>
      <vt:variant>
        <vt:i4>458</vt:i4>
      </vt:variant>
      <vt:variant>
        <vt:i4>0</vt:i4>
      </vt:variant>
      <vt:variant>
        <vt:i4>5</vt:i4>
      </vt:variant>
      <vt:variant>
        <vt:lpwstr/>
      </vt:variant>
      <vt:variant>
        <vt:lpwstr>_Toc202946855</vt:lpwstr>
      </vt:variant>
      <vt:variant>
        <vt:i4>1900604</vt:i4>
      </vt:variant>
      <vt:variant>
        <vt:i4>452</vt:i4>
      </vt:variant>
      <vt:variant>
        <vt:i4>0</vt:i4>
      </vt:variant>
      <vt:variant>
        <vt:i4>5</vt:i4>
      </vt:variant>
      <vt:variant>
        <vt:lpwstr/>
      </vt:variant>
      <vt:variant>
        <vt:lpwstr>_Toc202946854</vt:lpwstr>
      </vt:variant>
      <vt:variant>
        <vt:i4>1900604</vt:i4>
      </vt:variant>
      <vt:variant>
        <vt:i4>446</vt:i4>
      </vt:variant>
      <vt:variant>
        <vt:i4>0</vt:i4>
      </vt:variant>
      <vt:variant>
        <vt:i4>5</vt:i4>
      </vt:variant>
      <vt:variant>
        <vt:lpwstr/>
      </vt:variant>
      <vt:variant>
        <vt:lpwstr>_Toc202946853</vt:lpwstr>
      </vt:variant>
      <vt:variant>
        <vt:i4>1900604</vt:i4>
      </vt:variant>
      <vt:variant>
        <vt:i4>440</vt:i4>
      </vt:variant>
      <vt:variant>
        <vt:i4>0</vt:i4>
      </vt:variant>
      <vt:variant>
        <vt:i4>5</vt:i4>
      </vt:variant>
      <vt:variant>
        <vt:lpwstr/>
      </vt:variant>
      <vt:variant>
        <vt:lpwstr>_Toc202946852</vt:lpwstr>
      </vt:variant>
      <vt:variant>
        <vt:i4>1900604</vt:i4>
      </vt:variant>
      <vt:variant>
        <vt:i4>434</vt:i4>
      </vt:variant>
      <vt:variant>
        <vt:i4>0</vt:i4>
      </vt:variant>
      <vt:variant>
        <vt:i4>5</vt:i4>
      </vt:variant>
      <vt:variant>
        <vt:lpwstr/>
      </vt:variant>
      <vt:variant>
        <vt:lpwstr>_Toc202946851</vt:lpwstr>
      </vt:variant>
      <vt:variant>
        <vt:i4>1900604</vt:i4>
      </vt:variant>
      <vt:variant>
        <vt:i4>428</vt:i4>
      </vt:variant>
      <vt:variant>
        <vt:i4>0</vt:i4>
      </vt:variant>
      <vt:variant>
        <vt:i4>5</vt:i4>
      </vt:variant>
      <vt:variant>
        <vt:lpwstr/>
      </vt:variant>
      <vt:variant>
        <vt:lpwstr>_Toc202946850</vt:lpwstr>
      </vt:variant>
      <vt:variant>
        <vt:i4>1835068</vt:i4>
      </vt:variant>
      <vt:variant>
        <vt:i4>422</vt:i4>
      </vt:variant>
      <vt:variant>
        <vt:i4>0</vt:i4>
      </vt:variant>
      <vt:variant>
        <vt:i4>5</vt:i4>
      </vt:variant>
      <vt:variant>
        <vt:lpwstr/>
      </vt:variant>
      <vt:variant>
        <vt:lpwstr>_Toc202946849</vt:lpwstr>
      </vt:variant>
      <vt:variant>
        <vt:i4>1835068</vt:i4>
      </vt:variant>
      <vt:variant>
        <vt:i4>416</vt:i4>
      </vt:variant>
      <vt:variant>
        <vt:i4>0</vt:i4>
      </vt:variant>
      <vt:variant>
        <vt:i4>5</vt:i4>
      </vt:variant>
      <vt:variant>
        <vt:lpwstr/>
      </vt:variant>
      <vt:variant>
        <vt:lpwstr>_Toc202946848</vt:lpwstr>
      </vt:variant>
      <vt:variant>
        <vt:i4>1835068</vt:i4>
      </vt:variant>
      <vt:variant>
        <vt:i4>410</vt:i4>
      </vt:variant>
      <vt:variant>
        <vt:i4>0</vt:i4>
      </vt:variant>
      <vt:variant>
        <vt:i4>5</vt:i4>
      </vt:variant>
      <vt:variant>
        <vt:lpwstr/>
      </vt:variant>
      <vt:variant>
        <vt:lpwstr>_Toc202946847</vt:lpwstr>
      </vt:variant>
      <vt:variant>
        <vt:i4>1835068</vt:i4>
      </vt:variant>
      <vt:variant>
        <vt:i4>404</vt:i4>
      </vt:variant>
      <vt:variant>
        <vt:i4>0</vt:i4>
      </vt:variant>
      <vt:variant>
        <vt:i4>5</vt:i4>
      </vt:variant>
      <vt:variant>
        <vt:lpwstr/>
      </vt:variant>
      <vt:variant>
        <vt:lpwstr>_Toc202946846</vt:lpwstr>
      </vt:variant>
      <vt:variant>
        <vt:i4>1835068</vt:i4>
      </vt:variant>
      <vt:variant>
        <vt:i4>398</vt:i4>
      </vt:variant>
      <vt:variant>
        <vt:i4>0</vt:i4>
      </vt:variant>
      <vt:variant>
        <vt:i4>5</vt:i4>
      </vt:variant>
      <vt:variant>
        <vt:lpwstr/>
      </vt:variant>
      <vt:variant>
        <vt:lpwstr>_Toc202946845</vt:lpwstr>
      </vt:variant>
      <vt:variant>
        <vt:i4>1835068</vt:i4>
      </vt:variant>
      <vt:variant>
        <vt:i4>392</vt:i4>
      </vt:variant>
      <vt:variant>
        <vt:i4>0</vt:i4>
      </vt:variant>
      <vt:variant>
        <vt:i4>5</vt:i4>
      </vt:variant>
      <vt:variant>
        <vt:lpwstr/>
      </vt:variant>
      <vt:variant>
        <vt:lpwstr>_Toc202946844</vt:lpwstr>
      </vt:variant>
      <vt:variant>
        <vt:i4>1835068</vt:i4>
      </vt:variant>
      <vt:variant>
        <vt:i4>386</vt:i4>
      </vt:variant>
      <vt:variant>
        <vt:i4>0</vt:i4>
      </vt:variant>
      <vt:variant>
        <vt:i4>5</vt:i4>
      </vt:variant>
      <vt:variant>
        <vt:lpwstr/>
      </vt:variant>
      <vt:variant>
        <vt:lpwstr>_Toc202946843</vt:lpwstr>
      </vt:variant>
      <vt:variant>
        <vt:i4>1835068</vt:i4>
      </vt:variant>
      <vt:variant>
        <vt:i4>380</vt:i4>
      </vt:variant>
      <vt:variant>
        <vt:i4>0</vt:i4>
      </vt:variant>
      <vt:variant>
        <vt:i4>5</vt:i4>
      </vt:variant>
      <vt:variant>
        <vt:lpwstr/>
      </vt:variant>
      <vt:variant>
        <vt:lpwstr>_Toc202946842</vt:lpwstr>
      </vt:variant>
      <vt:variant>
        <vt:i4>1835068</vt:i4>
      </vt:variant>
      <vt:variant>
        <vt:i4>374</vt:i4>
      </vt:variant>
      <vt:variant>
        <vt:i4>0</vt:i4>
      </vt:variant>
      <vt:variant>
        <vt:i4>5</vt:i4>
      </vt:variant>
      <vt:variant>
        <vt:lpwstr/>
      </vt:variant>
      <vt:variant>
        <vt:lpwstr>_Toc202946841</vt:lpwstr>
      </vt:variant>
      <vt:variant>
        <vt:i4>1835068</vt:i4>
      </vt:variant>
      <vt:variant>
        <vt:i4>368</vt:i4>
      </vt:variant>
      <vt:variant>
        <vt:i4>0</vt:i4>
      </vt:variant>
      <vt:variant>
        <vt:i4>5</vt:i4>
      </vt:variant>
      <vt:variant>
        <vt:lpwstr/>
      </vt:variant>
      <vt:variant>
        <vt:lpwstr>_Toc202946840</vt:lpwstr>
      </vt:variant>
      <vt:variant>
        <vt:i4>1769532</vt:i4>
      </vt:variant>
      <vt:variant>
        <vt:i4>362</vt:i4>
      </vt:variant>
      <vt:variant>
        <vt:i4>0</vt:i4>
      </vt:variant>
      <vt:variant>
        <vt:i4>5</vt:i4>
      </vt:variant>
      <vt:variant>
        <vt:lpwstr/>
      </vt:variant>
      <vt:variant>
        <vt:lpwstr>_Toc202946839</vt:lpwstr>
      </vt:variant>
      <vt:variant>
        <vt:i4>1769532</vt:i4>
      </vt:variant>
      <vt:variant>
        <vt:i4>356</vt:i4>
      </vt:variant>
      <vt:variant>
        <vt:i4>0</vt:i4>
      </vt:variant>
      <vt:variant>
        <vt:i4>5</vt:i4>
      </vt:variant>
      <vt:variant>
        <vt:lpwstr/>
      </vt:variant>
      <vt:variant>
        <vt:lpwstr>_Toc202946838</vt:lpwstr>
      </vt:variant>
      <vt:variant>
        <vt:i4>1769532</vt:i4>
      </vt:variant>
      <vt:variant>
        <vt:i4>350</vt:i4>
      </vt:variant>
      <vt:variant>
        <vt:i4>0</vt:i4>
      </vt:variant>
      <vt:variant>
        <vt:i4>5</vt:i4>
      </vt:variant>
      <vt:variant>
        <vt:lpwstr/>
      </vt:variant>
      <vt:variant>
        <vt:lpwstr>_Toc202946837</vt:lpwstr>
      </vt:variant>
      <vt:variant>
        <vt:i4>1769532</vt:i4>
      </vt:variant>
      <vt:variant>
        <vt:i4>344</vt:i4>
      </vt:variant>
      <vt:variant>
        <vt:i4>0</vt:i4>
      </vt:variant>
      <vt:variant>
        <vt:i4>5</vt:i4>
      </vt:variant>
      <vt:variant>
        <vt:lpwstr/>
      </vt:variant>
      <vt:variant>
        <vt:lpwstr>_Toc202946836</vt:lpwstr>
      </vt:variant>
      <vt:variant>
        <vt:i4>1769532</vt:i4>
      </vt:variant>
      <vt:variant>
        <vt:i4>338</vt:i4>
      </vt:variant>
      <vt:variant>
        <vt:i4>0</vt:i4>
      </vt:variant>
      <vt:variant>
        <vt:i4>5</vt:i4>
      </vt:variant>
      <vt:variant>
        <vt:lpwstr/>
      </vt:variant>
      <vt:variant>
        <vt:lpwstr>_Toc202946835</vt:lpwstr>
      </vt:variant>
      <vt:variant>
        <vt:i4>1769532</vt:i4>
      </vt:variant>
      <vt:variant>
        <vt:i4>332</vt:i4>
      </vt:variant>
      <vt:variant>
        <vt:i4>0</vt:i4>
      </vt:variant>
      <vt:variant>
        <vt:i4>5</vt:i4>
      </vt:variant>
      <vt:variant>
        <vt:lpwstr/>
      </vt:variant>
      <vt:variant>
        <vt:lpwstr>_Toc202946834</vt:lpwstr>
      </vt:variant>
      <vt:variant>
        <vt:i4>1769532</vt:i4>
      </vt:variant>
      <vt:variant>
        <vt:i4>326</vt:i4>
      </vt:variant>
      <vt:variant>
        <vt:i4>0</vt:i4>
      </vt:variant>
      <vt:variant>
        <vt:i4>5</vt:i4>
      </vt:variant>
      <vt:variant>
        <vt:lpwstr/>
      </vt:variant>
      <vt:variant>
        <vt:lpwstr>_Toc202946833</vt:lpwstr>
      </vt:variant>
      <vt:variant>
        <vt:i4>1769532</vt:i4>
      </vt:variant>
      <vt:variant>
        <vt:i4>320</vt:i4>
      </vt:variant>
      <vt:variant>
        <vt:i4>0</vt:i4>
      </vt:variant>
      <vt:variant>
        <vt:i4>5</vt:i4>
      </vt:variant>
      <vt:variant>
        <vt:lpwstr/>
      </vt:variant>
      <vt:variant>
        <vt:lpwstr>_Toc202946832</vt:lpwstr>
      </vt:variant>
      <vt:variant>
        <vt:i4>1769532</vt:i4>
      </vt:variant>
      <vt:variant>
        <vt:i4>314</vt:i4>
      </vt:variant>
      <vt:variant>
        <vt:i4>0</vt:i4>
      </vt:variant>
      <vt:variant>
        <vt:i4>5</vt:i4>
      </vt:variant>
      <vt:variant>
        <vt:lpwstr/>
      </vt:variant>
      <vt:variant>
        <vt:lpwstr>_Toc202946831</vt:lpwstr>
      </vt:variant>
      <vt:variant>
        <vt:i4>1769532</vt:i4>
      </vt:variant>
      <vt:variant>
        <vt:i4>308</vt:i4>
      </vt:variant>
      <vt:variant>
        <vt:i4>0</vt:i4>
      </vt:variant>
      <vt:variant>
        <vt:i4>5</vt:i4>
      </vt:variant>
      <vt:variant>
        <vt:lpwstr/>
      </vt:variant>
      <vt:variant>
        <vt:lpwstr>_Toc202946830</vt:lpwstr>
      </vt:variant>
      <vt:variant>
        <vt:i4>1703996</vt:i4>
      </vt:variant>
      <vt:variant>
        <vt:i4>302</vt:i4>
      </vt:variant>
      <vt:variant>
        <vt:i4>0</vt:i4>
      </vt:variant>
      <vt:variant>
        <vt:i4>5</vt:i4>
      </vt:variant>
      <vt:variant>
        <vt:lpwstr/>
      </vt:variant>
      <vt:variant>
        <vt:lpwstr>_Toc202946829</vt:lpwstr>
      </vt:variant>
      <vt:variant>
        <vt:i4>1703996</vt:i4>
      </vt:variant>
      <vt:variant>
        <vt:i4>296</vt:i4>
      </vt:variant>
      <vt:variant>
        <vt:i4>0</vt:i4>
      </vt:variant>
      <vt:variant>
        <vt:i4>5</vt:i4>
      </vt:variant>
      <vt:variant>
        <vt:lpwstr/>
      </vt:variant>
      <vt:variant>
        <vt:lpwstr>_Toc202946828</vt:lpwstr>
      </vt:variant>
      <vt:variant>
        <vt:i4>1703996</vt:i4>
      </vt:variant>
      <vt:variant>
        <vt:i4>290</vt:i4>
      </vt:variant>
      <vt:variant>
        <vt:i4>0</vt:i4>
      </vt:variant>
      <vt:variant>
        <vt:i4>5</vt:i4>
      </vt:variant>
      <vt:variant>
        <vt:lpwstr/>
      </vt:variant>
      <vt:variant>
        <vt:lpwstr>_Toc202946827</vt:lpwstr>
      </vt:variant>
      <vt:variant>
        <vt:i4>1703996</vt:i4>
      </vt:variant>
      <vt:variant>
        <vt:i4>284</vt:i4>
      </vt:variant>
      <vt:variant>
        <vt:i4>0</vt:i4>
      </vt:variant>
      <vt:variant>
        <vt:i4>5</vt:i4>
      </vt:variant>
      <vt:variant>
        <vt:lpwstr/>
      </vt:variant>
      <vt:variant>
        <vt:lpwstr>_Toc202946826</vt:lpwstr>
      </vt:variant>
      <vt:variant>
        <vt:i4>1703996</vt:i4>
      </vt:variant>
      <vt:variant>
        <vt:i4>278</vt:i4>
      </vt:variant>
      <vt:variant>
        <vt:i4>0</vt:i4>
      </vt:variant>
      <vt:variant>
        <vt:i4>5</vt:i4>
      </vt:variant>
      <vt:variant>
        <vt:lpwstr/>
      </vt:variant>
      <vt:variant>
        <vt:lpwstr>_Toc202946825</vt:lpwstr>
      </vt:variant>
      <vt:variant>
        <vt:i4>1703996</vt:i4>
      </vt:variant>
      <vt:variant>
        <vt:i4>272</vt:i4>
      </vt:variant>
      <vt:variant>
        <vt:i4>0</vt:i4>
      </vt:variant>
      <vt:variant>
        <vt:i4>5</vt:i4>
      </vt:variant>
      <vt:variant>
        <vt:lpwstr/>
      </vt:variant>
      <vt:variant>
        <vt:lpwstr>_Toc202946824</vt:lpwstr>
      </vt:variant>
      <vt:variant>
        <vt:i4>1703996</vt:i4>
      </vt:variant>
      <vt:variant>
        <vt:i4>266</vt:i4>
      </vt:variant>
      <vt:variant>
        <vt:i4>0</vt:i4>
      </vt:variant>
      <vt:variant>
        <vt:i4>5</vt:i4>
      </vt:variant>
      <vt:variant>
        <vt:lpwstr/>
      </vt:variant>
      <vt:variant>
        <vt:lpwstr>_Toc202946823</vt:lpwstr>
      </vt:variant>
      <vt:variant>
        <vt:i4>1703996</vt:i4>
      </vt:variant>
      <vt:variant>
        <vt:i4>260</vt:i4>
      </vt:variant>
      <vt:variant>
        <vt:i4>0</vt:i4>
      </vt:variant>
      <vt:variant>
        <vt:i4>5</vt:i4>
      </vt:variant>
      <vt:variant>
        <vt:lpwstr/>
      </vt:variant>
      <vt:variant>
        <vt:lpwstr>_Toc202946822</vt:lpwstr>
      </vt:variant>
      <vt:variant>
        <vt:i4>1703996</vt:i4>
      </vt:variant>
      <vt:variant>
        <vt:i4>254</vt:i4>
      </vt:variant>
      <vt:variant>
        <vt:i4>0</vt:i4>
      </vt:variant>
      <vt:variant>
        <vt:i4>5</vt:i4>
      </vt:variant>
      <vt:variant>
        <vt:lpwstr/>
      </vt:variant>
      <vt:variant>
        <vt:lpwstr>_Toc202946821</vt:lpwstr>
      </vt:variant>
      <vt:variant>
        <vt:i4>1703996</vt:i4>
      </vt:variant>
      <vt:variant>
        <vt:i4>248</vt:i4>
      </vt:variant>
      <vt:variant>
        <vt:i4>0</vt:i4>
      </vt:variant>
      <vt:variant>
        <vt:i4>5</vt:i4>
      </vt:variant>
      <vt:variant>
        <vt:lpwstr/>
      </vt:variant>
      <vt:variant>
        <vt:lpwstr>_Toc202946820</vt:lpwstr>
      </vt:variant>
      <vt:variant>
        <vt:i4>1638460</vt:i4>
      </vt:variant>
      <vt:variant>
        <vt:i4>242</vt:i4>
      </vt:variant>
      <vt:variant>
        <vt:i4>0</vt:i4>
      </vt:variant>
      <vt:variant>
        <vt:i4>5</vt:i4>
      </vt:variant>
      <vt:variant>
        <vt:lpwstr/>
      </vt:variant>
      <vt:variant>
        <vt:lpwstr>_Toc202946819</vt:lpwstr>
      </vt:variant>
      <vt:variant>
        <vt:i4>1638460</vt:i4>
      </vt:variant>
      <vt:variant>
        <vt:i4>236</vt:i4>
      </vt:variant>
      <vt:variant>
        <vt:i4>0</vt:i4>
      </vt:variant>
      <vt:variant>
        <vt:i4>5</vt:i4>
      </vt:variant>
      <vt:variant>
        <vt:lpwstr/>
      </vt:variant>
      <vt:variant>
        <vt:lpwstr>_Toc202946818</vt:lpwstr>
      </vt:variant>
      <vt:variant>
        <vt:i4>1638460</vt:i4>
      </vt:variant>
      <vt:variant>
        <vt:i4>230</vt:i4>
      </vt:variant>
      <vt:variant>
        <vt:i4>0</vt:i4>
      </vt:variant>
      <vt:variant>
        <vt:i4>5</vt:i4>
      </vt:variant>
      <vt:variant>
        <vt:lpwstr/>
      </vt:variant>
      <vt:variant>
        <vt:lpwstr>_Toc202946817</vt:lpwstr>
      </vt:variant>
      <vt:variant>
        <vt:i4>1638460</vt:i4>
      </vt:variant>
      <vt:variant>
        <vt:i4>224</vt:i4>
      </vt:variant>
      <vt:variant>
        <vt:i4>0</vt:i4>
      </vt:variant>
      <vt:variant>
        <vt:i4>5</vt:i4>
      </vt:variant>
      <vt:variant>
        <vt:lpwstr/>
      </vt:variant>
      <vt:variant>
        <vt:lpwstr>_Toc202946816</vt:lpwstr>
      </vt:variant>
      <vt:variant>
        <vt:i4>1638460</vt:i4>
      </vt:variant>
      <vt:variant>
        <vt:i4>218</vt:i4>
      </vt:variant>
      <vt:variant>
        <vt:i4>0</vt:i4>
      </vt:variant>
      <vt:variant>
        <vt:i4>5</vt:i4>
      </vt:variant>
      <vt:variant>
        <vt:lpwstr/>
      </vt:variant>
      <vt:variant>
        <vt:lpwstr>_Toc202946815</vt:lpwstr>
      </vt:variant>
      <vt:variant>
        <vt:i4>1638460</vt:i4>
      </vt:variant>
      <vt:variant>
        <vt:i4>212</vt:i4>
      </vt:variant>
      <vt:variant>
        <vt:i4>0</vt:i4>
      </vt:variant>
      <vt:variant>
        <vt:i4>5</vt:i4>
      </vt:variant>
      <vt:variant>
        <vt:lpwstr/>
      </vt:variant>
      <vt:variant>
        <vt:lpwstr>_Toc202946814</vt:lpwstr>
      </vt:variant>
      <vt:variant>
        <vt:i4>1638460</vt:i4>
      </vt:variant>
      <vt:variant>
        <vt:i4>206</vt:i4>
      </vt:variant>
      <vt:variant>
        <vt:i4>0</vt:i4>
      </vt:variant>
      <vt:variant>
        <vt:i4>5</vt:i4>
      </vt:variant>
      <vt:variant>
        <vt:lpwstr/>
      </vt:variant>
      <vt:variant>
        <vt:lpwstr>_Toc202946813</vt:lpwstr>
      </vt:variant>
      <vt:variant>
        <vt:i4>1638460</vt:i4>
      </vt:variant>
      <vt:variant>
        <vt:i4>200</vt:i4>
      </vt:variant>
      <vt:variant>
        <vt:i4>0</vt:i4>
      </vt:variant>
      <vt:variant>
        <vt:i4>5</vt:i4>
      </vt:variant>
      <vt:variant>
        <vt:lpwstr/>
      </vt:variant>
      <vt:variant>
        <vt:lpwstr>_Toc202946812</vt:lpwstr>
      </vt:variant>
      <vt:variant>
        <vt:i4>1638460</vt:i4>
      </vt:variant>
      <vt:variant>
        <vt:i4>194</vt:i4>
      </vt:variant>
      <vt:variant>
        <vt:i4>0</vt:i4>
      </vt:variant>
      <vt:variant>
        <vt:i4>5</vt:i4>
      </vt:variant>
      <vt:variant>
        <vt:lpwstr/>
      </vt:variant>
      <vt:variant>
        <vt:lpwstr>_Toc202946811</vt:lpwstr>
      </vt:variant>
      <vt:variant>
        <vt:i4>1638460</vt:i4>
      </vt:variant>
      <vt:variant>
        <vt:i4>188</vt:i4>
      </vt:variant>
      <vt:variant>
        <vt:i4>0</vt:i4>
      </vt:variant>
      <vt:variant>
        <vt:i4>5</vt:i4>
      </vt:variant>
      <vt:variant>
        <vt:lpwstr/>
      </vt:variant>
      <vt:variant>
        <vt:lpwstr>_Toc202946810</vt:lpwstr>
      </vt:variant>
      <vt:variant>
        <vt:i4>1572924</vt:i4>
      </vt:variant>
      <vt:variant>
        <vt:i4>182</vt:i4>
      </vt:variant>
      <vt:variant>
        <vt:i4>0</vt:i4>
      </vt:variant>
      <vt:variant>
        <vt:i4>5</vt:i4>
      </vt:variant>
      <vt:variant>
        <vt:lpwstr/>
      </vt:variant>
      <vt:variant>
        <vt:lpwstr>_Toc202946809</vt:lpwstr>
      </vt:variant>
      <vt:variant>
        <vt:i4>1572924</vt:i4>
      </vt:variant>
      <vt:variant>
        <vt:i4>176</vt:i4>
      </vt:variant>
      <vt:variant>
        <vt:i4>0</vt:i4>
      </vt:variant>
      <vt:variant>
        <vt:i4>5</vt:i4>
      </vt:variant>
      <vt:variant>
        <vt:lpwstr/>
      </vt:variant>
      <vt:variant>
        <vt:lpwstr>_Toc202946808</vt:lpwstr>
      </vt:variant>
      <vt:variant>
        <vt:i4>1572924</vt:i4>
      </vt:variant>
      <vt:variant>
        <vt:i4>170</vt:i4>
      </vt:variant>
      <vt:variant>
        <vt:i4>0</vt:i4>
      </vt:variant>
      <vt:variant>
        <vt:i4>5</vt:i4>
      </vt:variant>
      <vt:variant>
        <vt:lpwstr/>
      </vt:variant>
      <vt:variant>
        <vt:lpwstr>_Toc202946807</vt:lpwstr>
      </vt:variant>
      <vt:variant>
        <vt:i4>1572924</vt:i4>
      </vt:variant>
      <vt:variant>
        <vt:i4>164</vt:i4>
      </vt:variant>
      <vt:variant>
        <vt:i4>0</vt:i4>
      </vt:variant>
      <vt:variant>
        <vt:i4>5</vt:i4>
      </vt:variant>
      <vt:variant>
        <vt:lpwstr/>
      </vt:variant>
      <vt:variant>
        <vt:lpwstr>_Toc202946806</vt:lpwstr>
      </vt:variant>
      <vt:variant>
        <vt:i4>1572924</vt:i4>
      </vt:variant>
      <vt:variant>
        <vt:i4>158</vt:i4>
      </vt:variant>
      <vt:variant>
        <vt:i4>0</vt:i4>
      </vt:variant>
      <vt:variant>
        <vt:i4>5</vt:i4>
      </vt:variant>
      <vt:variant>
        <vt:lpwstr/>
      </vt:variant>
      <vt:variant>
        <vt:lpwstr>_Toc202946805</vt:lpwstr>
      </vt:variant>
      <vt:variant>
        <vt:i4>1572924</vt:i4>
      </vt:variant>
      <vt:variant>
        <vt:i4>152</vt:i4>
      </vt:variant>
      <vt:variant>
        <vt:i4>0</vt:i4>
      </vt:variant>
      <vt:variant>
        <vt:i4>5</vt:i4>
      </vt:variant>
      <vt:variant>
        <vt:lpwstr/>
      </vt:variant>
      <vt:variant>
        <vt:lpwstr>_Toc202946804</vt:lpwstr>
      </vt:variant>
      <vt:variant>
        <vt:i4>1572924</vt:i4>
      </vt:variant>
      <vt:variant>
        <vt:i4>146</vt:i4>
      </vt:variant>
      <vt:variant>
        <vt:i4>0</vt:i4>
      </vt:variant>
      <vt:variant>
        <vt:i4>5</vt:i4>
      </vt:variant>
      <vt:variant>
        <vt:lpwstr/>
      </vt:variant>
      <vt:variant>
        <vt:lpwstr>_Toc202946803</vt:lpwstr>
      </vt:variant>
      <vt:variant>
        <vt:i4>1572924</vt:i4>
      </vt:variant>
      <vt:variant>
        <vt:i4>140</vt:i4>
      </vt:variant>
      <vt:variant>
        <vt:i4>0</vt:i4>
      </vt:variant>
      <vt:variant>
        <vt:i4>5</vt:i4>
      </vt:variant>
      <vt:variant>
        <vt:lpwstr/>
      </vt:variant>
      <vt:variant>
        <vt:lpwstr>_Toc202946802</vt:lpwstr>
      </vt:variant>
      <vt:variant>
        <vt:i4>1572924</vt:i4>
      </vt:variant>
      <vt:variant>
        <vt:i4>134</vt:i4>
      </vt:variant>
      <vt:variant>
        <vt:i4>0</vt:i4>
      </vt:variant>
      <vt:variant>
        <vt:i4>5</vt:i4>
      </vt:variant>
      <vt:variant>
        <vt:lpwstr/>
      </vt:variant>
      <vt:variant>
        <vt:lpwstr>_Toc202946801</vt:lpwstr>
      </vt:variant>
      <vt:variant>
        <vt:i4>1572924</vt:i4>
      </vt:variant>
      <vt:variant>
        <vt:i4>128</vt:i4>
      </vt:variant>
      <vt:variant>
        <vt:i4>0</vt:i4>
      </vt:variant>
      <vt:variant>
        <vt:i4>5</vt:i4>
      </vt:variant>
      <vt:variant>
        <vt:lpwstr/>
      </vt:variant>
      <vt:variant>
        <vt:lpwstr>_Toc202946800</vt:lpwstr>
      </vt:variant>
      <vt:variant>
        <vt:i4>1114163</vt:i4>
      </vt:variant>
      <vt:variant>
        <vt:i4>122</vt:i4>
      </vt:variant>
      <vt:variant>
        <vt:i4>0</vt:i4>
      </vt:variant>
      <vt:variant>
        <vt:i4>5</vt:i4>
      </vt:variant>
      <vt:variant>
        <vt:lpwstr/>
      </vt:variant>
      <vt:variant>
        <vt:lpwstr>_Toc202946799</vt:lpwstr>
      </vt:variant>
      <vt:variant>
        <vt:i4>1114163</vt:i4>
      </vt:variant>
      <vt:variant>
        <vt:i4>116</vt:i4>
      </vt:variant>
      <vt:variant>
        <vt:i4>0</vt:i4>
      </vt:variant>
      <vt:variant>
        <vt:i4>5</vt:i4>
      </vt:variant>
      <vt:variant>
        <vt:lpwstr/>
      </vt:variant>
      <vt:variant>
        <vt:lpwstr>_Toc202946798</vt:lpwstr>
      </vt:variant>
      <vt:variant>
        <vt:i4>1114163</vt:i4>
      </vt:variant>
      <vt:variant>
        <vt:i4>110</vt:i4>
      </vt:variant>
      <vt:variant>
        <vt:i4>0</vt:i4>
      </vt:variant>
      <vt:variant>
        <vt:i4>5</vt:i4>
      </vt:variant>
      <vt:variant>
        <vt:lpwstr/>
      </vt:variant>
      <vt:variant>
        <vt:lpwstr>_Toc202946797</vt:lpwstr>
      </vt:variant>
      <vt:variant>
        <vt:i4>1114163</vt:i4>
      </vt:variant>
      <vt:variant>
        <vt:i4>104</vt:i4>
      </vt:variant>
      <vt:variant>
        <vt:i4>0</vt:i4>
      </vt:variant>
      <vt:variant>
        <vt:i4>5</vt:i4>
      </vt:variant>
      <vt:variant>
        <vt:lpwstr/>
      </vt:variant>
      <vt:variant>
        <vt:lpwstr>_Toc202946796</vt:lpwstr>
      </vt:variant>
      <vt:variant>
        <vt:i4>1114163</vt:i4>
      </vt:variant>
      <vt:variant>
        <vt:i4>98</vt:i4>
      </vt:variant>
      <vt:variant>
        <vt:i4>0</vt:i4>
      </vt:variant>
      <vt:variant>
        <vt:i4>5</vt:i4>
      </vt:variant>
      <vt:variant>
        <vt:lpwstr/>
      </vt:variant>
      <vt:variant>
        <vt:lpwstr>_Toc202946795</vt:lpwstr>
      </vt:variant>
      <vt:variant>
        <vt:i4>1114163</vt:i4>
      </vt:variant>
      <vt:variant>
        <vt:i4>92</vt:i4>
      </vt:variant>
      <vt:variant>
        <vt:i4>0</vt:i4>
      </vt:variant>
      <vt:variant>
        <vt:i4>5</vt:i4>
      </vt:variant>
      <vt:variant>
        <vt:lpwstr/>
      </vt:variant>
      <vt:variant>
        <vt:lpwstr>_Toc202946794</vt:lpwstr>
      </vt:variant>
      <vt:variant>
        <vt:i4>1114163</vt:i4>
      </vt:variant>
      <vt:variant>
        <vt:i4>86</vt:i4>
      </vt:variant>
      <vt:variant>
        <vt:i4>0</vt:i4>
      </vt:variant>
      <vt:variant>
        <vt:i4>5</vt:i4>
      </vt:variant>
      <vt:variant>
        <vt:lpwstr/>
      </vt:variant>
      <vt:variant>
        <vt:lpwstr>_Toc202946793</vt:lpwstr>
      </vt:variant>
      <vt:variant>
        <vt:i4>1114163</vt:i4>
      </vt:variant>
      <vt:variant>
        <vt:i4>80</vt:i4>
      </vt:variant>
      <vt:variant>
        <vt:i4>0</vt:i4>
      </vt:variant>
      <vt:variant>
        <vt:i4>5</vt:i4>
      </vt:variant>
      <vt:variant>
        <vt:lpwstr/>
      </vt:variant>
      <vt:variant>
        <vt:lpwstr>_Toc202946792</vt:lpwstr>
      </vt:variant>
      <vt:variant>
        <vt:i4>1114163</vt:i4>
      </vt:variant>
      <vt:variant>
        <vt:i4>74</vt:i4>
      </vt:variant>
      <vt:variant>
        <vt:i4>0</vt:i4>
      </vt:variant>
      <vt:variant>
        <vt:i4>5</vt:i4>
      </vt:variant>
      <vt:variant>
        <vt:lpwstr/>
      </vt:variant>
      <vt:variant>
        <vt:lpwstr>_Toc202946791</vt:lpwstr>
      </vt:variant>
      <vt:variant>
        <vt:i4>1114163</vt:i4>
      </vt:variant>
      <vt:variant>
        <vt:i4>68</vt:i4>
      </vt:variant>
      <vt:variant>
        <vt:i4>0</vt:i4>
      </vt:variant>
      <vt:variant>
        <vt:i4>5</vt:i4>
      </vt:variant>
      <vt:variant>
        <vt:lpwstr/>
      </vt:variant>
      <vt:variant>
        <vt:lpwstr>_Toc202946790</vt:lpwstr>
      </vt:variant>
      <vt:variant>
        <vt:i4>1048627</vt:i4>
      </vt:variant>
      <vt:variant>
        <vt:i4>62</vt:i4>
      </vt:variant>
      <vt:variant>
        <vt:i4>0</vt:i4>
      </vt:variant>
      <vt:variant>
        <vt:i4>5</vt:i4>
      </vt:variant>
      <vt:variant>
        <vt:lpwstr/>
      </vt:variant>
      <vt:variant>
        <vt:lpwstr>_Toc202946789</vt:lpwstr>
      </vt:variant>
      <vt:variant>
        <vt:i4>1048627</vt:i4>
      </vt:variant>
      <vt:variant>
        <vt:i4>56</vt:i4>
      </vt:variant>
      <vt:variant>
        <vt:i4>0</vt:i4>
      </vt:variant>
      <vt:variant>
        <vt:i4>5</vt:i4>
      </vt:variant>
      <vt:variant>
        <vt:lpwstr/>
      </vt:variant>
      <vt:variant>
        <vt:lpwstr>_Toc202946788</vt:lpwstr>
      </vt:variant>
      <vt:variant>
        <vt:i4>1048627</vt:i4>
      </vt:variant>
      <vt:variant>
        <vt:i4>50</vt:i4>
      </vt:variant>
      <vt:variant>
        <vt:i4>0</vt:i4>
      </vt:variant>
      <vt:variant>
        <vt:i4>5</vt:i4>
      </vt:variant>
      <vt:variant>
        <vt:lpwstr/>
      </vt:variant>
      <vt:variant>
        <vt:lpwstr>_Toc202946787</vt:lpwstr>
      </vt:variant>
      <vt:variant>
        <vt:i4>1048627</vt:i4>
      </vt:variant>
      <vt:variant>
        <vt:i4>44</vt:i4>
      </vt:variant>
      <vt:variant>
        <vt:i4>0</vt:i4>
      </vt:variant>
      <vt:variant>
        <vt:i4>5</vt:i4>
      </vt:variant>
      <vt:variant>
        <vt:lpwstr/>
      </vt:variant>
      <vt:variant>
        <vt:lpwstr>_Toc202946786</vt:lpwstr>
      </vt:variant>
      <vt:variant>
        <vt:i4>1048627</vt:i4>
      </vt:variant>
      <vt:variant>
        <vt:i4>38</vt:i4>
      </vt:variant>
      <vt:variant>
        <vt:i4>0</vt:i4>
      </vt:variant>
      <vt:variant>
        <vt:i4>5</vt:i4>
      </vt:variant>
      <vt:variant>
        <vt:lpwstr/>
      </vt:variant>
      <vt:variant>
        <vt:lpwstr>_Toc202946785</vt:lpwstr>
      </vt:variant>
      <vt:variant>
        <vt:i4>1048627</vt:i4>
      </vt:variant>
      <vt:variant>
        <vt:i4>32</vt:i4>
      </vt:variant>
      <vt:variant>
        <vt:i4>0</vt:i4>
      </vt:variant>
      <vt:variant>
        <vt:i4>5</vt:i4>
      </vt:variant>
      <vt:variant>
        <vt:lpwstr/>
      </vt:variant>
      <vt:variant>
        <vt:lpwstr>_Toc202946784</vt:lpwstr>
      </vt:variant>
      <vt:variant>
        <vt:i4>1048627</vt:i4>
      </vt:variant>
      <vt:variant>
        <vt:i4>26</vt:i4>
      </vt:variant>
      <vt:variant>
        <vt:i4>0</vt:i4>
      </vt:variant>
      <vt:variant>
        <vt:i4>5</vt:i4>
      </vt:variant>
      <vt:variant>
        <vt:lpwstr/>
      </vt:variant>
      <vt:variant>
        <vt:lpwstr>_Toc202946783</vt:lpwstr>
      </vt:variant>
      <vt:variant>
        <vt:i4>1048627</vt:i4>
      </vt:variant>
      <vt:variant>
        <vt:i4>20</vt:i4>
      </vt:variant>
      <vt:variant>
        <vt:i4>0</vt:i4>
      </vt:variant>
      <vt:variant>
        <vt:i4>5</vt:i4>
      </vt:variant>
      <vt:variant>
        <vt:lpwstr/>
      </vt:variant>
      <vt:variant>
        <vt:lpwstr>_Toc202946782</vt:lpwstr>
      </vt:variant>
      <vt:variant>
        <vt:i4>1048627</vt:i4>
      </vt:variant>
      <vt:variant>
        <vt:i4>14</vt:i4>
      </vt:variant>
      <vt:variant>
        <vt:i4>0</vt:i4>
      </vt:variant>
      <vt:variant>
        <vt:i4>5</vt:i4>
      </vt:variant>
      <vt:variant>
        <vt:lpwstr/>
      </vt:variant>
      <vt:variant>
        <vt:lpwstr>_Toc202946781</vt:lpwstr>
      </vt:variant>
      <vt:variant>
        <vt:i4>1048627</vt:i4>
      </vt:variant>
      <vt:variant>
        <vt:i4>8</vt:i4>
      </vt:variant>
      <vt:variant>
        <vt:i4>0</vt:i4>
      </vt:variant>
      <vt:variant>
        <vt:i4>5</vt:i4>
      </vt:variant>
      <vt:variant>
        <vt:lpwstr/>
      </vt:variant>
      <vt:variant>
        <vt:lpwstr>_Toc202946780</vt:lpwstr>
      </vt:variant>
      <vt:variant>
        <vt:i4>2031667</vt:i4>
      </vt:variant>
      <vt:variant>
        <vt:i4>2</vt:i4>
      </vt:variant>
      <vt:variant>
        <vt:i4>0</vt:i4>
      </vt:variant>
      <vt:variant>
        <vt:i4>5</vt:i4>
      </vt:variant>
      <vt:variant>
        <vt:lpwstr/>
      </vt:variant>
      <vt:variant>
        <vt:lpwstr>_Toc202946779</vt:lpwstr>
      </vt:variant>
      <vt:variant>
        <vt:i4>4063267</vt:i4>
      </vt:variant>
      <vt:variant>
        <vt:i4>0</vt:i4>
      </vt:variant>
      <vt:variant>
        <vt:i4>0</vt:i4>
      </vt:variant>
      <vt:variant>
        <vt:i4>5</vt:i4>
      </vt:variant>
      <vt:variant>
        <vt:lpwstr>https://www.youtube.com/watch?v=noBHulwFBl4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Liveability of places – resource booklet – Geography, Stage 4</dc:title>
  <dc:subject/>
  <dc:creator>NSW Department of Education</dc:creator>
  <cp:keywords/>
  <dc:description/>
  <dcterms:created xsi:type="dcterms:W3CDTF">2025-09-10T01:21:00Z</dcterms:created>
  <dcterms:modified xsi:type="dcterms:W3CDTF">2025-10-20T01:21:00Z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