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1A86D6" w14:textId="77777777" w:rsidR="00961E7F" w:rsidRPr="00961E7F" w:rsidRDefault="00615DC4" w:rsidP="00961E7F">
      <w:pPr>
        <w:pStyle w:val="Heading1"/>
        <w:spacing w:before="9180"/>
        <w:rPr>
          <w:b/>
          <w:bCs w:val="0"/>
          <w:color w:val="FFFFFF" w:themeColor="background1"/>
          <w:sz w:val="48"/>
          <w:szCs w:val="48"/>
        </w:rPr>
      </w:pPr>
      <w:r w:rsidRPr="00961E7F">
        <w:rPr>
          <w:rFonts w:eastAsia="Calibri"/>
          <w:b/>
          <w:bCs w:val="0"/>
          <w:noProof/>
          <w:color w:val="FFFFFF" w:themeColor="background1"/>
          <w:sz w:val="48"/>
          <w:szCs w:val="48"/>
        </w:rPr>
        <mc:AlternateContent>
          <mc:Choice Requires="wps">
            <w:drawing>
              <wp:anchor distT="0" distB="0" distL="114300" distR="114300" simplePos="0" relativeHeight="251658242" behindDoc="1" locked="0" layoutInCell="1" allowOverlap="1" wp14:anchorId="5601428C" wp14:editId="41A0BDD2">
                <wp:simplePos x="0" y="0"/>
                <wp:positionH relativeFrom="page">
                  <wp:posOffset>-420370</wp:posOffset>
                </wp:positionH>
                <wp:positionV relativeFrom="paragraph">
                  <wp:posOffset>5081905</wp:posOffset>
                </wp:positionV>
                <wp:extent cx="8049250" cy="4396105"/>
                <wp:effectExtent l="0" t="0" r="28575" b="23495"/>
                <wp:wrapNone/>
                <wp:docPr id="841546806" name="Rectangle 8415468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49250" cy="4396105"/>
                        </a:xfrm>
                        <a:prstGeom prst="rect">
                          <a:avLst/>
                        </a:prstGeom>
                        <a:solidFill>
                          <a:srgbClr val="002664"/>
                        </a:solidFill>
                        <a:ln w="12700" cap="flat" cmpd="sng" algn="ctr">
                          <a:solidFill>
                            <a:srgbClr val="00266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99645" id="Rectangle 841546806" o:spid="_x0000_s1026" alt="&quot;&quot;" style="position:absolute;margin-left:-33.1pt;margin-top:400.15pt;width:633.8pt;height:346.1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" fillcolor="#002664" strokecolor="#001947" strokeweight="1pt">
                <w10:wrap anchorx="page"/>
              </v:rect>
            </w:pict>
          </mc:Fallback>
        </mc:AlternateContent>
      </w:r>
      <w:r w:rsidRPr="00961E7F">
        <w:rPr>
          <w:b/>
          <w:bCs w:val="0"/>
          <w:noProof/>
          <w:color w:val="FFFFFF" w:themeColor="background1"/>
          <w:sz w:val="48"/>
          <w:szCs w:val="48"/>
        </w:rPr>
        <w:drawing>
          <wp:anchor distT="0" distB="0" distL="114300" distR="114300" simplePos="0" relativeHeight="251658241" behindDoc="0" locked="0" layoutInCell="1" allowOverlap="1" wp14:anchorId="55DCCA70" wp14:editId="5335EC86">
            <wp:simplePos x="0" y="0"/>
            <wp:positionH relativeFrom="column">
              <wp:posOffset>5231192</wp:posOffset>
            </wp:positionH>
            <wp:positionV relativeFrom="paragraph">
              <wp:posOffset>8109955</wp:posOffset>
            </wp:positionV>
            <wp:extent cx="835025" cy="905897"/>
            <wp:effectExtent l="0" t="0" r="3175" b="8890"/>
            <wp:wrapNone/>
            <wp:docPr id="116890786" name="Graphic 1168907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0786" name="Graphic 116890786">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835025" cy="905897"/>
                    </a:xfrm>
                    <a:prstGeom prst="rect">
                      <a:avLst/>
                    </a:prstGeom>
                  </pic:spPr>
                </pic:pic>
              </a:graphicData>
            </a:graphic>
          </wp:anchor>
        </w:drawing>
      </w:r>
      <w:r w:rsidR="00592A6A" w:rsidRPr="00961E7F">
        <w:rPr>
          <w:b/>
          <w:bCs w:val="0"/>
          <w:noProof/>
          <w:color w:val="FFFFFF" w:themeColor="background1"/>
          <w:sz w:val="48"/>
          <w:szCs w:val="48"/>
        </w:rPr>
        <w:drawing>
          <wp:anchor distT="0" distB="0" distL="114300" distR="114300" simplePos="0" relativeHeight="251658240" behindDoc="1" locked="0" layoutInCell="1" allowOverlap="1" wp14:anchorId="30A11C90" wp14:editId="48407841">
            <wp:simplePos x="0" y="0"/>
            <wp:positionH relativeFrom="page">
              <wp:posOffset>-48733</wp:posOffset>
            </wp:positionH>
            <wp:positionV relativeFrom="paragraph">
              <wp:posOffset>-189230</wp:posOffset>
            </wp:positionV>
            <wp:extent cx="7678402" cy="5411972"/>
            <wp:effectExtent l="0" t="0" r="0" b="0"/>
            <wp:wrapNone/>
            <wp:docPr id="76340003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00035" name="Picture 1">
                      <a:extLst>
                        <a:ext uri="{C183D7F6-B498-43B3-948B-1728B52AA6E4}">
                          <adec:decorative xmlns:adec="http://schemas.microsoft.com/office/drawing/2017/decorative" val="1"/>
                        </a:ext>
                      </a:extLst>
                    </pic:cNvPr>
                    <pic:cNvPicPr/>
                  </pic:nvPicPr>
                  <pic:blipFill>
                    <a:blip r:embed="rId9" cstate="email">
                      <a:extLst>
                        <a:ext uri="{28A0092B-C50C-407E-A947-70E740481C1C}">
                          <a14:useLocalDpi xmlns:a14="http://schemas.microsoft.com/office/drawing/2010/main"/>
                        </a:ext>
                      </a:extLst>
                    </a:blip>
                    <a:stretch>
                      <a:fillRect/>
                    </a:stretch>
                  </pic:blipFill>
                  <pic:spPr>
                    <a:xfrm rot="10800000">
                      <a:off x="0" y="0"/>
                      <a:ext cx="7678402" cy="5411972"/>
                    </a:xfrm>
                    <a:prstGeom prst="rect">
                      <a:avLst/>
                    </a:prstGeom>
                  </pic:spPr>
                </pic:pic>
              </a:graphicData>
            </a:graphic>
            <wp14:sizeRelH relativeFrom="page">
              <wp14:pctWidth>0</wp14:pctWidth>
            </wp14:sizeRelH>
            <wp14:sizeRelV relativeFrom="page">
              <wp14:pctHeight>0</wp14:pctHeight>
            </wp14:sizeRelV>
          </wp:anchor>
        </w:drawing>
      </w:r>
      <w:bookmarkStart w:id="0" w:name="_Toc133406250"/>
      <w:r w:rsidR="3896227A" w:rsidRPr="00961E7F">
        <w:rPr>
          <w:b/>
          <w:bCs w:val="0"/>
          <w:color w:val="FFFFFF" w:themeColor="background1"/>
          <w:sz w:val="48"/>
          <w:szCs w:val="48"/>
        </w:rPr>
        <w:t>Developing consistent teacher judgement</w:t>
      </w:r>
    </w:p>
    <w:p w14:paraId="2A86EE6F" w14:textId="63CA1511" w:rsidR="00DC030A" w:rsidRPr="00961E7F" w:rsidRDefault="3896227A" w:rsidP="00961E7F">
      <w:pPr>
        <w:pStyle w:val="Heading1"/>
        <w:spacing w:before="9180"/>
        <w:rPr>
          <w:b/>
          <w:bCs w:val="0"/>
          <w:color w:val="FFFFFF" w:themeColor="background1"/>
          <w:sz w:val="48"/>
          <w:szCs w:val="48"/>
        </w:rPr>
      </w:pPr>
      <w:r w:rsidRPr="00961E7F">
        <w:rPr>
          <w:b/>
          <w:bCs w:val="0"/>
          <w:color w:val="FFFFFF" w:themeColor="background1"/>
          <w:sz w:val="48"/>
          <w:szCs w:val="48"/>
        </w:rPr>
        <w:t xml:space="preserve">Part 1: </w:t>
      </w:r>
      <w:r w:rsidR="00CE4B06" w:rsidRPr="00961E7F">
        <w:rPr>
          <w:b/>
          <w:bCs w:val="0"/>
          <w:color w:val="FFFFFF" w:themeColor="background1"/>
          <w:sz w:val="48"/>
          <w:szCs w:val="48"/>
        </w:rPr>
        <w:t>c</w:t>
      </w:r>
      <w:r w:rsidRPr="00961E7F">
        <w:rPr>
          <w:b/>
          <w:bCs w:val="0"/>
          <w:color w:val="FFFFFF" w:themeColor="background1"/>
          <w:sz w:val="48"/>
          <w:szCs w:val="48"/>
        </w:rPr>
        <w:t>ollaborative assessment design and implementation</w:t>
      </w:r>
    </w:p>
    <w:p w14:paraId="5E13A94B" w14:textId="485AF5A3" w:rsidR="00001A84" w:rsidRPr="00693C8D" w:rsidRDefault="00930A20" w:rsidP="00961E7F">
      <w:pPr>
        <w:pStyle w:val="Heading1"/>
        <w:spacing w:before="9180"/>
        <w:rPr>
          <w:sz w:val="36"/>
          <w:szCs w:val="36"/>
        </w:rPr>
      </w:pPr>
      <w:r w:rsidRPr="00693C8D">
        <w:rPr>
          <w:color w:val="FFFFFF" w:themeColor="background1"/>
          <w:szCs w:val="40"/>
        </w:rPr>
        <w:t>Facilitator guide</w:t>
      </w:r>
      <w:r w:rsidR="00001A84">
        <w:br w:type="page"/>
      </w:r>
    </w:p>
    <w:bookmarkEnd w:id="0" w:displacedByCustomXml="next"/>
    <w:sdt>
      <w:sdtPr>
        <w:rPr>
          <w:rFonts w:eastAsiaTheme="minorEastAsia"/>
          <w:bCs w:val="0"/>
          <w:noProof/>
          <w:color w:val="auto"/>
          <w:sz w:val="22"/>
          <w:szCs w:val="22"/>
        </w:rPr>
        <w:id w:val="625877173"/>
        <w:docPartObj>
          <w:docPartGallery w:val="Table of Contents"/>
          <w:docPartUnique/>
        </w:docPartObj>
      </w:sdtPr>
      <w:sdtContent>
        <w:p w14:paraId="24803430" w14:textId="77777777" w:rsidR="00B42022" w:rsidRDefault="00EC22E4" w:rsidP="002B7BA5">
          <w:pPr>
            <w:pStyle w:val="TOCHeading"/>
            <w:rPr>
              <w:noProof/>
            </w:rPr>
          </w:pPr>
          <w:r>
            <w:t>Contents</w:t>
          </w:r>
        </w:p>
        <w:p w14:paraId="48262443" w14:textId="306806BD" w:rsidR="000538FB" w:rsidRDefault="2E1165DB">
          <w:pPr>
            <w:pStyle w:val="TOC2"/>
            <w:rPr>
              <w:rFonts w:asciiTheme="minorHAnsi" w:eastAsiaTheme="minorEastAsia" w:hAnsiTheme="minorHAnsi" w:cstheme="minorBidi"/>
              <w:kern w:val="2"/>
              <w:sz w:val="24"/>
              <w:lang w:eastAsia="en-AU"/>
              <w14:ligatures w14:val="standardContextual"/>
            </w:rPr>
          </w:pPr>
          <w:r>
            <w:fldChar w:fldCharType="begin"/>
          </w:r>
          <w:r w:rsidR="00B42022">
            <w:instrText>TOC \o "2-3" \z \u \h</w:instrText>
          </w:r>
          <w:r>
            <w:fldChar w:fldCharType="separate"/>
          </w:r>
          <w:hyperlink w:anchor="_Toc188019808" w:history="1">
            <w:r w:rsidR="000538FB" w:rsidRPr="00F10FB7">
              <w:rPr>
                <w:rStyle w:val="Hyperlink"/>
              </w:rPr>
              <w:t>About this guide</w:t>
            </w:r>
            <w:r w:rsidR="000538FB">
              <w:rPr>
                <w:webHidden/>
              </w:rPr>
              <w:tab/>
            </w:r>
            <w:r w:rsidR="000538FB">
              <w:rPr>
                <w:webHidden/>
              </w:rPr>
              <w:fldChar w:fldCharType="begin"/>
            </w:r>
            <w:r w:rsidR="000538FB">
              <w:rPr>
                <w:webHidden/>
              </w:rPr>
              <w:instrText xml:space="preserve"> PAGEREF _Toc188019808 \h </w:instrText>
            </w:r>
            <w:r w:rsidR="000538FB">
              <w:rPr>
                <w:webHidden/>
              </w:rPr>
            </w:r>
            <w:r w:rsidR="000538FB">
              <w:rPr>
                <w:webHidden/>
              </w:rPr>
              <w:fldChar w:fldCharType="separate"/>
            </w:r>
            <w:r w:rsidR="000538FB">
              <w:rPr>
                <w:webHidden/>
              </w:rPr>
              <w:t>2</w:t>
            </w:r>
            <w:r w:rsidR="000538FB">
              <w:rPr>
                <w:webHidden/>
              </w:rPr>
              <w:fldChar w:fldCharType="end"/>
            </w:r>
          </w:hyperlink>
        </w:p>
        <w:p w14:paraId="7A49EDFC" w14:textId="6954374F" w:rsidR="000538FB" w:rsidRDefault="000538FB">
          <w:pPr>
            <w:pStyle w:val="TOC2"/>
            <w:rPr>
              <w:rFonts w:asciiTheme="minorHAnsi" w:eastAsiaTheme="minorEastAsia" w:hAnsiTheme="minorHAnsi" w:cstheme="minorBidi"/>
              <w:kern w:val="2"/>
              <w:sz w:val="24"/>
              <w:lang w:eastAsia="en-AU"/>
              <w14:ligatures w14:val="standardContextual"/>
            </w:rPr>
          </w:pPr>
          <w:hyperlink w:anchor="_Toc188019809" w:history="1">
            <w:r w:rsidRPr="00F10FB7">
              <w:rPr>
                <w:rStyle w:val="Hyperlink"/>
              </w:rPr>
              <w:t>Workshop overview</w:t>
            </w:r>
            <w:r>
              <w:rPr>
                <w:webHidden/>
              </w:rPr>
              <w:tab/>
            </w:r>
            <w:r>
              <w:rPr>
                <w:webHidden/>
              </w:rPr>
              <w:fldChar w:fldCharType="begin"/>
            </w:r>
            <w:r>
              <w:rPr>
                <w:webHidden/>
              </w:rPr>
              <w:instrText xml:space="preserve"> PAGEREF _Toc188019809 \h </w:instrText>
            </w:r>
            <w:r>
              <w:rPr>
                <w:webHidden/>
              </w:rPr>
            </w:r>
            <w:r>
              <w:rPr>
                <w:webHidden/>
              </w:rPr>
              <w:fldChar w:fldCharType="separate"/>
            </w:r>
            <w:r>
              <w:rPr>
                <w:webHidden/>
              </w:rPr>
              <w:t>3</w:t>
            </w:r>
            <w:r>
              <w:rPr>
                <w:webHidden/>
              </w:rPr>
              <w:fldChar w:fldCharType="end"/>
            </w:r>
          </w:hyperlink>
        </w:p>
        <w:p w14:paraId="013BDFFA" w14:textId="2CCF54E0" w:rsidR="000538FB" w:rsidRDefault="000538FB">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8019810" w:history="1">
            <w:r w:rsidRPr="00F10FB7">
              <w:rPr>
                <w:rStyle w:val="Hyperlink"/>
                <w:noProof/>
              </w:rPr>
              <w:t>Learning intention and success criteria</w:t>
            </w:r>
            <w:r>
              <w:rPr>
                <w:noProof/>
                <w:webHidden/>
              </w:rPr>
              <w:tab/>
            </w:r>
            <w:r>
              <w:rPr>
                <w:noProof/>
                <w:webHidden/>
              </w:rPr>
              <w:fldChar w:fldCharType="begin"/>
            </w:r>
            <w:r>
              <w:rPr>
                <w:noProof/>
                <w:webHidden/>
              </w:rPr>
              <w:instrText xml:space="preserve"> PAGEREF _Toc188019810 \h </w:instrText>
            </w:r>
            <w:r>
              <w:rPr>
                <w:noProof/>
                <w:webHidden/>
              </w:rPr>
            </w:r>
            <w:r>
              <w:rPr>
                <w:noProof/>
                <w:webHidden/>
              </w:rPr>
              <w:fldChar w:fldCharType="separate"/>
            </w:r>
            <w:r>
              <w:rPr>
                <w:noProof/>
                <w:webHidden/>
              </w:rPr>
              <w:t>3</w:t>
            </w:r>
            <w:r>
              <w:rPr>
                <w:noProof/>
                <w:webHidden/>
              </w:rPr>
              <w:fldChar w:fldCharType="end"/>
            </w:r>
          </w:hyperlink>
        </w:p>
        <w:p w14:paraId="710C1E02" w14:textId="74465E33" w:rsidR="000538FB" w:rsidRDefault="000538FB">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8019811" w:history="1">
            <w:r w:rsidRPr="00F10FB7">
              <w:rPr>
                <w:rStyle w:val="Hyperlink"/>
                <w:noProof/>
              </w:rPr>
              <w:t>Alignment to the Australian Professional Standards for Teachers</w:t>
            </w:r>
            <w:r>
              <w:rPr>
                <w:noProof/>
                <w:webHidden/>
              </w:rPr>
              <w:tab/>
            </w:r>
            <w:r>
              <w:rPr>
                <w:noProof/>
                <w:webHidden/>
              </w:rPr>
              <w:fldChar w:fldCharType="begin"/>
            </w:r>
            <w:r>
              <w:rPr>
                <w:noProof/>
                <w:webHidden/>
              </w:rPr>
              <w:instrText xml:space="preserve"> PAGEREF _Toc188019811 \h </w:instrText>
            </w:r>
            <w:r>
              <w:rPr>
                <w:noProof/>
                <w:webHidden/>
              </w:rPr>
            </w:r>
            <w:r>
              <w:rPr>
                <w:noProof/>
                <w:webHidden/>
              </w:rPr>
              <w:fldChar w:fldCharType="separate"/>
            </w:r>
            <w:r>
              <w:rPr>
                <w:noProof/>
                <w:webHidden/>
              </w:rPr>
              <w:t>3</w:t>
            </w:r>
            <w:r>
              <w:rPr>
                <w:noProof/>
                <w:webHidden/>
              </w:rPr>
              <w:fldChar w:fldCharType="end"/>
            </w:r>
          </w:hyperlink>
        </w:p>
        <w:p w14:paraId="78E828A9" w14:textId="4787B82C" w:rsidR="000538FB" w:rsidRDefault="000538FB">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8019812" w:history="1">
            <w:r w:rsidRPr="00F10FB7">
              <w:rPr>
                <w:rStyle w:val="Hyperlink"/>
                <w:noProof/>
              </w:rPr>
              <w:t>Alignment to the School Excellence Framework</w:t>
            </w:r>
            <w:r>
              <w:rPr>
                <w:noProof/>
                <w:webHidden/>
              </w:rPr>
              <w:tab/>
            </w:r>
            <w:r>
              <w:rPr>
                <w:noProof/>
                <w:webHidden/>
              </w:rPr>
              <w:fldChar w:fldCharType="begin"/>
            </w:r>
            <w:r>
              <w:rPr>
                <w:noProof/>
                <w:webHidden/>
              </w:rPr>
              <w:instrText xml:space="preserve"> PAGEREF _Toc188019812 \h </w:instrText>
            </w:r>
            <w:r>
              <w:rPr>
                <w:noProof/>
                <w:webHidden/>
              </w:rPr>
            </w:r>
            <w:r>
              <w:rPr>
                <w:noProof/>
                <w:webHidden/>
              </w:rPr>
              <w:fldChar w:fldCharType="separate"/>
            </w:r>
            <w:r>
              <w:rPr>
                <w:noProof/>
                <w:webHidden/>
              </w:rPr>
              <w:t>4</w:t>
            </w:r>
            <w:r>
              <w:rPr>
                <w:noProof/>
                <w:webHidden/>
              </w:rPr>
              <w:fldChar w:fldCharType="end"/>
            </w:r>
          </w:hyperlink>
        </w:p>
        <w:p w14:paraId="7D6CE363" w14:textId="497F6431" w:rsidR="000538FB" w:rsidRDefault="000538FB">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8019813" w:history="1">
            <w:r w:rsidRPr="00F10FB7">
              <w:rPr>
                <w:rStyle w:val="Hyperlink"/>
                <w:noProof/>
              </w:rPr>
              <w:t>Alignment to Our Plan for NSW Public Education</w:t>
            </w:r>
            <w:r>
              <w:rPr>
                <w:noProof/>
                <w:webHidden/>
              </w:rPr>
              <w:tab/>
            </w:r>
            <w:r>
              <w:rPr>
                <w:noProof/>
                <w:webHidden/>
              </w:rPr>
              <w:fldChar w:fldCharType="begin"/>
            </w:r>
            <w:r>
              <w:rPr>
                <w:noProof/>
                <w:webHidden/>
              </w:rPr>
              <w:instrText xml:space="preserve"> PAGEREF _Toc188019813 \h </w:instrText>
            </w:r>
            <w:r>
              <w:rPr>
                <w:noProof/>
                <w:webHidden/>
              </w:rPr>
            </w:r>
            <w:r>
              <w:rPr>
                <w:noProof/>
                <w:webHidden/>
              </w:rPr>
              <w:fldChar w:fldCharType="separate"/>
            </w:r>
            <w:r>
              <w:rPr>
                <w:noProof/>
                <w:webHidden/>
              </w:rPr>
              <w:t>4</w:t>
            </w:r>
            <w:r>
              <w:rPr>
                <w:noProof/>
                <w:webHidden/>
              </w:rPr>
              <w:fldChar w:fldCharType="end"/>
            </w:r>
          </w:hyperlink>
        </w:p>
        <w:p w14:paraId="555C40E1" w14:textId="6F4CEBC2" w:rsidR="000538FB" w:rsidRDefault="000538FB">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8019814" w:history="1">
            <w:r w:rsidRPr="00F10FB7">
              <w:rPr>
                <w:rStyle w:val="Hyperlink"/>
                <w:noProof/>
              </w:rPr>
              <w:t>Delivery method</w:t>
            </w:r>
            <w:r>
              <w:rPr>
                <w:noProof/>
                <w:webHidden/>
              </w:rPr>
              <w:tab/>
            </w:r>
            <w:r>
              <w:rPr>
                <w:noProof/>
                <w:webHidden/>
              </w:rPr>
              <w:fldChar w:fldCharType="begin"/>
            </w:r>
            <w:r>
              <w:rPr>
                <w:noProof/>
                <w:webHidden/>
              </w:rPr>
              <w:instrText xml:space="preserve"> PAGEREF _Toc188019814 \h </w:instrText>
            </w:r>
            <w:r>
              <w:rPr>
                <w:noProof/>
                <w:webHidden/>
              </w:rPr>
            </w:r>
            <w:r>
              <w:rPr>
                <w:noProof/>
                <w:webHidden/>
              </w:rPr>
              <w:fldChar w:fldCharType="separate"/>
            </w:r>
            <w:r>
              <w:rPr>
                <w:noProof/>
                <w:webHidden/>
              </w:rPr>
              <w:t>5</w:t>
            </w:r>
            <w:r>
              <w:rPr>
                <w:noProof/>
                <w:webHidden/>
              </w:rPr>
              <w:fldChar w:fldCharType="end"/>
            </w:r>
          </w:hyperlink>
        </w:p>
        <w:p w14:paraId="4F31D194" w14:textId="57BBC122" w:rsidR="000538FB" w:rsidRDefault="000538FB">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8019815" w:history="1">
            <w:r w:rsidRPr="00F10FB7">
              <w:rPr>
                <w:rStyle w:val="Hyperlink"/>
                <w:noProof/>
              </w:rPr>
              <w:t>Participant workbook</w:t>
            </w:r>
            <w:r>
              <w:rPr>
                <w:noProof/>
                <w:webHidden/>
              </w:rPr>
              <w:tab/>
            </w:r>
            <w:r>
              <w:rPr>
                <w:noProof/>
                <w:webHidden/>
              </w:rPr>
              <w:fldChar w:fldCharType="begin"/>
            </w:r>
            <w:r>
              <w:rPr>
                <w:noProof/>
                <w:webHidden/>
              </w:rPr>
              <w:instrText xml:space="preserve"> PAGEREF _Toc188019815 \h </w:instrText>
            </w:r>
            <w:r>
              <w:rPr>
                <w:noProof/>
                <w:webHidden/>
              </w:rPr>
            </w:r>
            <w:r>
              <w:rPr>
                <w:noProof/>
                <w:webHidden/>
              </w:rPr>
              <w:fldChar w:fldCharType="separate"/>
            </w:r>
            <w:r>
              <w:rPr>
                <w:noProof/>
                <w:webHidden/>
              </w:rPr>
              <w:t>6</w:t>
            </w:r>
            <w:r>
              <w:rPr>
                <w:noProof/>
                <w:webHidden/>
              </w:rPr>
              <w:fldChar w:fldCharType="end"/>
            </w:r>
          </w:hyperlink>
        </w:p>
        <w:p w14:paraId="4541EC70" w14:textId="07F8C908" w:rsidR="000538FB" w:rsidRDefault="000538FB">
          <w:pPr>
            <w:pStyle w:val="TOC2"/>
            <w:rPr>
              <w:rFonts w:asciiTheme="minorHAnsi" w:eastAsiaTheme="minorEastAsia" w:hAnsiTheme="minorHAnsi" w:cstheme="minorBidi"/>
              <w:kern w:val="2"/>
              <w:sz w:val="24"/>
              <w:lang w:eastAsia="en-AU"/>
              <w14:ligatures w14:val="standardContextual"/>
            </w:rPr>
          </w:pPr>
          <w:hyperlink w:anchor="_Toc188019816" w:history="1">
            <w:r w:rsidRPr="00F10FB7">
              <w:rPr>
                <w:rStyle w:val="Hyperlink"/>
              </w:rPr>
              <w:t>Preparation</w:t>
            </w:r>
            <w:r>
              <w:rPr>
                <w:webHidden/>
              </w:rPr>
              <w:tab/>
            </w:r>
            <w:r>
              <w:rPr>
                <w:webHidden/>
              </w:rPr>
              <w:fldChar w:fldCharType="begin"/>
            </w:r>
            <w:r>
              <w:rPr>
                <w:webHidden/>
              </w:rPr>
              <w:instrText xml:space="preserve"> PAGEREF _Toc188019816 \h </w:instrText>
            </w:r>
            <w:r>
              <w:rPr>
                <w:webHidden/>
              </w:rPr>
            </w:r>
            <w:r>
              <w:rPr>
                <w:webHidden/>
              </w:rPr>
              <w:fldChar w:fldCharType="separate"/>
            </w:r>
            <w:r>
              <w:rPr>
                <w:webHidden/>
              </w:rPr>
              <w:t>6</w:t>
            </w:r>
            <w:r>
              <w:rPr>
                <w:webHidden/>
              </w:rPr>
              <w:fldChar w:fldCharType="end"/>
            </w:r>
          </w:hyperlink>
        </w:p>
        <w:p w14:paraId="0D185E15" w14:textId="4BBEB249" w:rsidR="000538FB" w:rsidRDefault="000538FB">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8019817" w:history="1">
            <w:r w:rsidRPr="00F10FB7">
              <w:rPr>
                <w:rStyle w:val="Hyperlink"/>
                <w:noProof/>
              </w:rPr>
              <w:t>Prior to Part A – learn</w:t>
            </w:r>
            <w:r>
              <w:rPr>
                <w:noProof/>
                <w:webHidden/>
              </w:rPr>
              <w:tab/>
            </w:r>
            <w:r>
              <w:rPr>
                <w:noProof/>
                <w:webHidden/>
              </w:rPr>
              <w:fldChar w:fldCharType="begin"/>
            </w:r>
            <w:r>
              <w:rPr>
                <w:noProof/>
                <w:webHidden/>
              </w:rPr>
              <w:instrText xml:space="preserve"> PAGEREF _Toc188019817 \h </w:instrText>
            </w:r>
            <w:r>
              <w:rPr>
                <w:noProof/>
                <w:webHidden/>
              </w:rPr>
            </w:r>
            <w:r>
              <w:rPr>
                <w:noProof/>
                <w:webHidden/>
              </w:rPr>
              <w:fldChar w:fldCharType="separate"/>
            </w:r>
            <w:r>
              <w:rPr>
                <w:noProof/>
                <w:webHidden/>
              </w:rPr>
              <w:t>7</w:t>
            </w:r>
            <w:r>
              <w:rPr>
                <w:noProof/>
                <w:webHidden/>
              </w:rPr>
              <w:fldChar w:fldCharType="end"/>
            </w:r>
          </w:hyperlink>
        </w:p>
        <w:p w14:paraId="7ADDF37D" w14:textId="4390C85C" w:rsidR="000538FB" w:rsidRDefault="000538FB">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8019818" w:history="1">
            <w:r w:rsidRPr="00F10FB7">
              <w:rPr>
                <w:rStyle w:val="Hyperlink"/>
                <w:noProof/>
              </w:rPr>
              <w:t>During Part B – do</w:t>
            </w:r>
            <w:r>
              <w:rPr>
                <w:noProof/>
                <w:webHidden/>
              </w:rPr>
              <w:tab/>
            </w:r>
            <w:r>
              <w:rPr>
                <w:noProof/>
                <w:webHidden/>
              </w:rPr>
              <w:fldChar w:fldCharType="begin"/>
            </w:r>
            <w:r>
              <w:rPr>
                <w:noProof/>
                <w:webHidden/>
              </w:rPr>
              <w:instrText xml:space="preserve"> PAGEREF _Toc188019818 \h </w:instrText>
            </w:r>
            <w:r>
              <w:rPr>
                <w:noProof/>
                <w:webHidden/>
              </w:rPr>
            </w:r>
            <w:r>
              <w:rPr>
                <w:noProof/>
                <w:webHidden/>
              </w:rPr>
              <w:fldChar w:fldCharType="separate"/>
            </w:r>
            <w:r>
              <w:rPr>
                <w:noProof/>
                <w:webHidden/>
              </w:rPr>
              <w:t>8</w:t>
            </w:r>
            <w:r>
              <w:rPr>
                <w:noProof/>
                <w:webHidden/>
              </w:rPr>
              <w:fldChar w:fldCharType="end"/>
            </w:r>
          </w:hyperlink>
        </w:p>
        <w:p w14:paraId="2FD2F487" w14:textId="249D6E1E" w:rsidR="000538FB" w:rsidRDefault="000538FB">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8019819" w:history="1">
            <w:r w:rsidRPr="00F10FB7">
              <w:rPr>
                <w:rStyle w:val="Hyperlink"/>
                <w:noProof/>
              </w:rPr>
              <w:t>After Part C – reflect</w:t>
            </w:r>
            <w:r>
              <w:rPr>
                <w:noProof/>
                <w:webHidden/>
              </w:rPr>
              <w:tab/>
            </w:r>
            <w:r>
              <w:rPr>
                <w:noProof/>
                <w:webHidden/>
              </w:rPr>
              <w:fldChar w:fldCharType="begin"/>
            </w:r>
            <w:r>
              <w:rPr>
                <w:noProof/>
                <w:webHidden/>
              </w:rPr>
              <w:instrText xml:space="preserve"> PAGEREF _Toc188019819 \h </w:instrText>
            </w:r>
            <w:r>
              <w:rPr>
                <w:noProof/>
                <w:webHidden/>
              </w:rPr>
            </w:r>
            <w:r>
              <w:rPr>
                <w:noProof/>
                <w:webHidden/>
              </w:rPr>
              <w:fldChar w:fldCharType="separate"/>
            </w:r>
            <w:r>
              <w:rPr>
                <w:noProof/>
                <w:webHidden/>
              </w:rPr>
              <w:t>9</w:t>
            </w:r>
            <w:r>
              <w:rPr>
                <w:noProof/>
                <w:webHidden/>
              </w:rPr>
              <w:fldChar w:fldCharType="end"/>
            </w:r>
          </w:hyperlink>
        </w:p>
        <w:p w14:paraId="4AFBAB18" w14:textId="4B89306C" w:rsidR="000538FB" w:rsidRDefault="000538FB">
          <w:pPr>
            <w:pStyle w:val="TOC2"/>
            <w:rPr>
              <w:rFonts w:asciiTheme="minorHAnsi" w:eastAsiaTheme="minorEastAsia" w:hAnsiTheme="minorHAnsi" w:cstheme="minorBidi"/>
              <w:kern w:val="2"/>
              <w:sz w:val="24"/>
              <w:lang w:eastAsia="en-AU"/>
              <w14:ligatures w14:val="standardContextual"/>
            </w:rPr>
          </w:pPr>
          <w:hyperlink w:anchor="_Toc188019820" w:history="1">
            <w:r w:rsidRPr="00F10FB7">
              <w:rPr>
                <w:rStyle w:val="Hyperlink"/>
              </w:rPr>
              <w:t>Presentation notes</w:t>
            </w:r>
            <w:r>
              <w:rPr>
                <w:webHidden/>
              </w:rPr>
              <w:tab/>
            </w:r>
            <w:r>
              <w:rPr>
                <w:webHidden/>
              </w:rPr>
              <w:fldChar w:fldCharType="begin"/>
            </w:r>
            <w:r>
              <w:rPr>
                <w:webHidden/>
              </w:rPr>
              <w:instrText xml:space="preserve"> PAGEREF _Toc188019820 \h </w:instrText>
            </w:r>
            <w:r>
              <w:rPr>
                <w:webHidden/>
              </w:rPr>
            </w:r>
            <w:r>
              <w:rPr>
                <w:webHidden/>
              </w:rPr>
              <w:fldChar w:fldCharType="separate"/>
            </w:r>
            <w:r>
              <w:rPr>
                <w:webHidden/>
              </w:rPr>
              <w:t>10</w:t>
            </w:r>
            <w:r>
              <w:rPr>
                <w:webHidden/>
              </w:rPr>
              <w:fldChar w:fldCharType="end"/>
            </w:r>
          </w:hyperlink>
        </w:p>
        <w:p w14:paraId="33DF9F92" w14:textId="5A9DB788" w:rsidR="000538FB" w:rsidRDefault="000538FB">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8019821" w:history="1">
            <w:r w:rsidRPr="00F10FB7">
              <w:rPr>
                <w:rStyle w:val="Hyperlink"/>
                <w:noProof/>
              </w:rPr>
              <w:t>Part A – learn</w:t>
            </w:r>
            <w:r>
              <w:rPr>
                <w:noProof/>
                <w:webHidden/>
              </w:rPr>
              <w:tab/>
            </w:r>
            <w:r>
              <w:rPr>
                <w:noProof/>
                <w:webHidden/>
              </w:rPr>
              <w:fldChar w:fldCharType="begin"/>
            </w:r>
            <w:r>
              <w:rPr>
                <w:noProof/>
                <w:webHidden/>
              </w:rPr>
              <w:instrText xml:space="preserve"> PAGEREF _Toc188019821 \h </w:instrText>
            </w:r>
            <w:r>
              <w:rPr>
                <w:noProof/>
                <w:webHidden/>
              </w:rPr>
            </w:r>
            <w:r>
              <w:rPr>
                <w:noProof/>
                <w:webHidden/>
              </w:rPr>
              <w:fldChar w:fldCharType="separate"/>
            </w:r>
            <w:r>
              <w:rPr>
                <w:noProof/>
                <w:webHidden/>
              </w:rPr>
              <w:t>10</w:t>
            </w:r>
            <w:r>
              <w:rPr>
                <w:noProof/>
                <w:webHidden/>
              </w:rPr>
              <w:fldChar w:fldCharType="end"/>
            </w:r>
          </w:hyperlink>
        </w:p>
        <w:p w14:paraId="24F97470" w14:textId="49ECA51F" w:rsidR="000538FB" w:rsidRDefault="000538FB">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8019822" w:history="1">
            <w:r w:rsidRPr="00F10FB7">
              <w:rPr>
                <w:rStyle w:val="Hyperlink"/>
                <w:noProof/>
              </w:rPr>
              <w:t>Part B – do</w:t>
            </w:r>
            <w:r>
              <w:rPr>
                <w:noProof/>
                <w:webHidden/>
              </w:rPr>
              <w:tab/>
            </w:r>
            <w:r>
              <w:rPr>
                <w:noProof/>
                <w:webHidden/>
              </w:rPr>
              <w:fldChar w:fldCharType="begin"/>
            </w:r>
            <w:r>
              <w:rPr>
                <w:noProof/>
                <w:webHidden/>
              </w:rPr>
              <w:instrText xml:space="preserve"> PAGEREF _Toc188019822 \h </w:instrText>
            </w:r>
            <w:r>
              <w:rPr>
                <w:noProof/>
                <w:webHidden/>
              </w:rPr>
            </w:r>
            <w:r>
              <w:rPr>
                <w:noProof/>
                <w:webHidden/>
              </w:rPr>
              <w:fldChar w:fldCharType="separate"/>
            </w:r>
            <w:r>
              <w:rPr>
                <w:noProof/>
                <w:webHidden/>
              </w:rPr>
              <w:t>56</w:t>
            </w:r>
            <w:r>
              <w:rPr>
                <w:noProof/>
                <w:webHidden/>
              </w:rPr>
              <w:fldChar w:fldCharType="end"/>
            </w:r>
          </w:hyperlink>
        </w:p>
        <w:p w14:paraId="10F4C2B5" w14:textId="413F7A04" w:rsidR="000538FB" w:rsidRDefault="000538FB">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8019823" w:history="1">
            <w:r w:rsidRPr="00F10FB7">
              <w:rPr>
                <w:rStyle w:val="Hyperlink"/>
                <w:noProof/>
              </w:rPr>
              <w:t>Part C – reflect</w:t>
            </w:r>
            <w:r>
              <w:rPr>
                <w:noProof/>
                <w:webHidden/>
              </w:rPr>
              <w:tab/>
            </w:r>
            <w:r>
              <w:rPr>
                <w:noProof/>
                <w:webHidden/>
              </w:rPr>
              <w:fldChar w:fldCharType="begin"/>
            </w:r>
            <w:r>
              <w:rPr>
                <w:noProof/>
                <w:webHidden/>
              </w:rPr>
              <w:instrText xml:space="preserve"> PAGEREF _Toc188019823 \h </w:instrText>
            </w:r>
            <w:r>
              <w:rPr>
                <w:noProof/>
                <w:webHidden/>
              </w:rPr>
            </w:r>
            <w:r>
              <w:rPr>
                <w:noProof/>
                <w:webHidden/>
              </w:rPr>
              <w:fldChar w:fldCharType="separate"/>
            </w:r>
            <w:r>
              <w:rPr>
                <w:noProof/>
                <w:webHidden/>
              </w:rPr>
              <w:t>60</w:t>
            </w:r>
            <w:r>
              <w:rPr>
                <w:noProof/>
                <w:webHidden/>
              </w:rPr>
              <w:fldChar w:fldCharType="end"/>
            </w:r>
          </w:hyperlink>
        </w:p>
        <w:p w14:paraId="18DE6150" w14:textId="359FD864" w:rsidR="000538FB" w:rsidRDefault="000538FB">
          <w:pPr>
            <w:pStyle w:val="TOC2"/>
            <w:rPr>
              <w:rFonts w:asciiTheme="minorHAnsi" w:eastAsiaTheme="minorEastAsia" w:hAnsiTheme="minorHAnsi" w:cstheme="minorBidi"/>
              <w:kern w:val="2"/>
              <w:sz w:val="24"/>
              <w:lang w:eastAsia="en-AU"/>
              <w14:ligatures w14:val="standardContextual"/>
            </w:rPr>
          </w:pPr>
          <w:hyperlink w:anchor="_Toc188019824" w:history="1">
            <w:r w:rsidRPr="00F10FB7">
              <w:rPr>
                <w:rStyle w:val="Hyperlink"/>
              </w:rPr>
              <w:t>Additional resources</w:t>
            </w:r>
            <w:r>
              <w:rPr>
                <w:webHidden/>
              </w:rPr>
              <w:tab/>
            </w:r>
            <w:r>
              <w:rPr>
                <w:webHidden/>
              </w:rPr>
              <w:fldChar w:fldCharType="begin"/>
            </w:r>
            <w:r>
              <w:rPr>
                <w:webHidden/>
              </w:rPr>
              <w:instrText xml:space="preserve"> PAGEREF _Toc188019824 \h </w:instrText>
            </w:r>
            <w:r>
              <w:rPr>
                <w:webHidden/>
              </w:rPr>
            </w:r>
            <w:r>
              <w:rPr>
                <w:webHidden/>
              </w:rPr>
              <w:fldChar w:fldCharType="separate"/>
            </w:r>
            <w:r>
              <w:rPr>
                <w:webHidden/>
              </w:rPr>
              <w:t>78</w:t>
            </w:r>
            <w:r>
              <w:rPr>
                <w:webHidden/>
              </w:rPr>
              <w:fldChar w:fldCharType="end"/>
            </w:r>
          </w:hyperlink>
        </w:p>
        <w:p w14:paraId="2647FF73" w14:textId="6F52DDB5" w:rsidR="000538FB" w:rsidRDefault="000538FB">
          <w:pPr>
            <w:pStyle w:val="TOC2"/>
            <w:rPr>
              <w:rFonts w:asciiTheme="minorHAnsi" w:eastAsiaTheme="minorEastAsia" w:hAnsiTheme="minorHAnsi" w:cstheme="minorBidi"/>
              <w:kern w:val="2"/>
              <w:sz w:val="24"/>
              <w:lang w:eastAsia="en-AU"/>
              <w14:ligatures w14:val="standardContextual"/>
            </w:rPr>
          </w:pPr>
          <w:hyperlink w:anchor="_Toc188019825" w:history="1">
            <w:r w:rsidRPr="00F10FB7">
              <w:rPr>
                <w:rStyle w:val="Hyperlink"/>
              </w:rPr>
              <w:t>Where to next?</w:t>
            </w:r>
            <w:r>
              <w:rPr>
                <w:webHidden/>
              </w:rPr>
              <w:tab/>
            </w:r>
            <w:r>
              <w:rPr>
                <w:webHidden/>
              </w:rPr>
              <w:fldChar w:fldCharType="begin"/>
            </w:r>
            <w:r>
              <w:rPr>
                <w:webHidden/>
              </w:rPr>
              <w:instrText xml:space="preserve"> PAGEREF _Toc188019825 \h </w:instrText>
            </w:r>
            <w:r>
              <w:rPr>
                <w:webHidden/>
              </w:rPr>
            </w:r>
            <w:r>
              <w:rPr>
                <w:webHidden/>
              </w:rPr>
              <w:fldChar w:fldCharType="separate"/>
            </w:r>
            <w:r>
              <w:rPr>
                <w:webHidden/>
              </w:rPr>
              <w:t>79</w:t>
            </w:r>
            <w:r>
              <w:rPr>
                <w:webHidden/>
              </w:rPr>
              <w:fldChar w:fldCharType="end"/>
            </w:r>
          </w:hyperlink>
        </w:p>
        <w:p w14:paraId="331F99E6" w14:textId="25095B70" w:rsidR="000538FB" w:rsidRDefault="000538FB">
          <w:pPr>
            <w:pStyle w:val="TOC2"/>
            <w:rPr>
              <w:rFonts w:asciiTheme="minorHAnsi" w:eastAsiaTheme="minorEastAsia" w:hAnsiTheme="minorHAnsi" w:cstheme="minorBidi"/>
              <w:kern w:val="2"/>
              <w:sz w:val="24"/>
              <w:lang w:eastAsia="en-AU"/>
              <w14:ligatures w14:val="standardContextual"/>
            </w:rPr>
          </w:pPr>
          <w:hyperlink w:anchor="_Toc188019826" w:history="1">
            <w:r w:rsidRPr="00F10FB7">
              <w:rPr>
                <w:rStyle w:val="Hyperlink"/>
              </w:rPr>
              <w:t>References</w:t>
            </w:r>
            <w:r>
              <w:rPr>
                <w:webHidden/>
              </w:rPr>
              <w:tab/>
            </w:r>
            <w:r>
              <w:rPr>
                <w:webHidden/>
              </w:rPr>
              <w:fldChar w:fldCharType="begin"/>
            </w:r>
            <w:r>
              <w:rPr>
                <w:webHidden/>
              </w:rPr>
              <w:instrText xml:space="preserve"> PAGEREF _Toc188019826 \h </w:instrText>
            </w:r>
            <w:r>
              <w:rPr>
                <w:webHidden/>
              </w:rPr>
            </w:r>
            <w:r>
              <w:rPr>
                <w:webHidden/>
              </w:rPr>
              <w:fldChar w:fldCharType="separate"/>
            </w:r>
            <w:r>
              <w:rPr>
                <w:webHidden/>
              </w:rPr>
              <w:t>80</w:t>
            </w:r>
            <w:r>
              <w:rPr>
                <w:webHidden/>
              </w:rPr>
              <w:fldChar w:fldCharType="end"/>
            </w:r>
          </w:hyperlink>
        </w:p>
        <w:p w14:paraId="37FEDE6A" w14:textId="5E5FCC18" w:rsidR="2E1165DB" w:rsidRDefault="2E1165DB" w:rsidP="2E1165DB">
          <w:pPr>
            <w:pStyle w:val="TOC2"/>
            <w:rPr>
              <w:rStyle w:val="Hyperlink"/>
            </w:rPr>
          </w:pPr>
          <w:r>
            <w:fldChar w:fldCharType="end"/>
          </w:r>
        </w:p>
      </w:sdtContent>
    </w:sdt>
    <w:p w14:paraId="2F50F38A" w14:textId="77777777" w:rsidR="00B101F5" w:rsidRPr="008C3F84" w:rsidRDefault="00B101F5" w:rsidP="008C3F84">
      <w:r>
        <w:br w:type="page"/>
      </w:r>
    </w:p>
    <w:p w14:paraId="4F9BC96D" w14:textId="77777777" w:rsidR="00B101F5" w:rsidRDefault="00B101F5" w:rsidP="00B101F5">
      <w:pPr>
        <w:pStyle w:val="Heading2"/>
      </w:pPr>
      <w:bookmarkStart w:id="1" w:name="_Toc148094974"/>
      <w:bookmarkStart w:id="2" w:name="_Toc148344456"/>
      <w:bookmarkStart w:id="3" w:name="_Toc188019808"/>
      <w:r>
        <w:lastRenderedPageBreak/>
        <w:t xml:space="preserve">About this </w:t>
      </w:r>
      <w:bookmarkEnd w:id="1"/>
      <w:bookmarkEnd w:id="2"/>
      <w:r>
        <w:t>guide</w:t>
      </w:r>
      <w:bookmarkEnd w:id="3"/>
    </w:p>
    <w:p w14:paraId="7507B9D3" w14:textId="040A5077" w:rsidR="00B026B4" w:rsidRPr="00FF2217" w:rsidRDefault="004D4101" w:rsidP="00B026B4">
      <w:r>
        <w:t xml:space="preserve">This guide has been developed to assist leaders in facilitating the </w:t>
      </w:r>
      <w:r w:rsidR="200652EB">
        <w:t>‘Developing consistent teacher judgement Part 1: Collaborative assessment design and implementation’</w:t>
      </w:r>
      <w:r>
        <w:t xml:space="preserve"> professional learning </w:t>
      </w:r>
      <w:r w:rsidR="00EA1897">
        <w:t>cycle</w:t>
      </w:r>
      <w:r>
        <w:t xml:space="preserve">. The </w:t>
      </w:r>
      <w:r w:rsidR="00B026B4">
        <w:t>purpose of this guide is to:</w:t>
      </w:r>
    </w:p>
    <w:p w14:paraId="75CA76CD" w14:textId="1FC31A93" w:rsidR="00FF2217" w:rsidRPr="00921340" w:rsidRDefault="00E050FA" w:rsidP="00E22F17">
      <w:pPr>
        <w:pStyle w:val="ListBullet"/>
      </w:pPr>
      <w:r w:rsidRPr="00921340">
        <w:t>d</w:t>
      </w:r>
      <w:r w:rsidR="00FF2217" w:rsidRPr="00921340">
        <w:t xml:space="preserve">emonstrate alignment </w:t>
      </w:r>
      <w:r w:rsidR="000218C3" w:rsidRPr="00921340">
        <w:t>w</w:t>
      </w:r>
      <w:r w:rsidRPr="00921340">
        <w:t>ith</w:t>
      </w:r>
      <w:r w:rsidR="000218C3" w:rsidRPr="00921340">
        <w:t xml:space="preserve"> </w:t>
      </w:r>
      <w:r w:rsidRPr="00921340">
        <w:t>the Australian Professional Standards for Teachers, the School Excellence Framework and Our Plan for NSW Public Education</w:t>
      </w:r>
    </w:p>
    <w:p w14:paraId="03239377" w14:textId="77777777" w:rsidR="000218C3" w:rsidRPr="00921340" w:rsidRDefault="00CF7AB6" w:rsidP="00E22F17">
      <w:pPr>
        <w:pStyle w:val="ListBullet"/>
      </w:pPr>
      <w:r w:rsidRPr="00921340">
        <w:t>p</w:t>
      </w:r>
      <w:r w:rsidR="00FA00D0" w:rsidRPr="00921340">
        <w:t>rovide an overview of the presentation</w:t>
      </w:r>
    </w:p>
    <w:p w14:paraId="64762B6C" w14:textId="77777777" w:rsidR="004C446F" w:rsidRPr="00921340" w:rsidRDefault="004C446F" w:rsidP="00E22F17">
      <w:pPr>
        <w:pStyle w:val="ListBullet"/>
      </w:pPr>
      <w:r w:rsidRPr="00921340">
        <w:t>support the facilitator to prepare for the delivery of the presentation</w:t>
      </w:r>
    </w:p>
    <w:p w14:paraId="58EE4430" w14:textId="22081FE9" w:rsidR="000C4CCD" w:rsidRPr="00921340" w:rsidRDefault="002E4534" w:rsidP="00E22F17">
      <w:pPr>
        <w:pStyle w:val="ListBullet"/>
      </w:pPr>
      <w:r w:rsidRPr="00921340">
        <w:t xml:space="preserve">unpack the use of the </w:t>
      </w:r>
      <w:r w:rsidR="008C3F84">
        <w:t>‘</w:t>
      </w:r>
      <w:r w:rsidRPr="00921340">
        <w:t>Learn, Do, Reflect</w:t>
      </w:r>
      <w:r w:rsidR="008C3F84">
        <w:t>’</w:t>
      </w:r>
      <w:r w:rsidRPr="00921340">
        <w:t xml:space="preserve"> professional learning cycle</w:t>
      </w:r>
    </w:p>
    <w:p w14:paraId="7079F9EF" w14:textId="6E4F957D" w:rsidR="00CA06A2" w:rsidRPr="00921340" w:rsidRDefault="000815AB" w:rsidP="00E22F17">
      <w:pPr>
        <w:pStyle w:val="ListBullet"/>
      </w:pPr>
      <w:r w:rsidRPr="00921340">
        <w:t>provide</w:t>
      </w:r>
      <w:r w:rsidR="006D370A" w:rsidRPr="00921340">
        <w:t xml:space="preserve"> activities </w:t>
      </w:r>
      <w:r w:rsidR="00DC5AED" w:rsidRPr="00921340">
        <w:t xml:space="preserve">to support participants to </w:t>
      </w:r>
      <w:r w:rsidR="008D35C4" w:rsidRPr="00921340">
        <w:t xml:space="preserve">strengthen </w:t>
      </w:r>
      <w:r w:rsidR="00954635" w:rsidRPr="00921340">
        <w:t>teaching practice</w:t>
      </w:r>
    </w:p>
    <w:p w14:paraId="1784DFCA" w14:textId="5E9CB273" w:rsidR="00CA06A2" w:rsidRPr="00921340" w:rsidRDefault="00DC0A5A" w:rsidP="00E22F17">
      <w:pPr>
        <w:pStyle w:val="ListBullet"/>
      </w:pPr>
      <w:r w:rsidRPr="00921340">
        <w:t>offer</w:t>
      </w:r>
      <w:r w:rsidR="00CA06A2" w:rsidRPr="00921340">
        <w:t xml:space="preserve"> links to </w:t>
      </w:r>
      <w:r w:rsidR="00DB7517" w:rsidRPr="00921340">
        <w:t>additional resources to support</w:t>
      </w:r>
      <w:r w:rsidR="00492C9B" w:rsidRPr="00921340">
        <w:t xml:space="preserve"> further </w:t>
      </w:r>
      <w:r w:rsidR="00CA06A2" w:rsidRPr="00921340">
        <w:t xml:space="preserve">professional </w:t>
      </w:r>
      <w:r w:rsidR="00492C9B" w:rsidRPr="00921340">
        <w:t>development</w:t>
      </w:r>
      <w:r w:rsidR="00921340">
        <w:t>.</w:t>
      </w:r>
    </w:p>
    <w:p w14:paraId="23F22690" w14:textId="7E3E1D61" w:rsidR="004D4101" w:rsidRDefault="004D4101" w:rsidP="6484FEE0">
      <w:r w:rsidRPr="00FF2217">
        <w:t xml:space="preserve">If you have questions about the </w:t>
      </w:r>
      <w:r w:rsidR="001B17E2">
        <w:t>workshop</w:t>
      </w:r>
      <w:r w:rsidRPr="00FF2217">
        <w:t xml:space="preserve">, please email </w:t>
      </w:r>
      <w:hyperlink r:id="rId10">
        <w:r w:rsidRPr="00FF2217">
          <w:rPr>
            <w:rStyle w:val="Hyperlink"/>
          </w:rPr>
          <w:t>contactcurriculumreform@det.nsw.edu.au</w:t>
        </w:r>
      </w:hyperlink>
      <w:r w:rsidRPr="00FF2217">
        <w:t xml:space="preserve"> using the subject line ‘Effective assessment practices’.</w:t>
      </w:r>
    </w:p>
    <w:p w14:paraId="2A643EE8" w14:textId="62CE0D57" w:rsidR="00822134" w:rsidRDefault="00822134" w:rsidP="00822134">
      <w:pPr>
        <w:suppressAutoHyphens w:val="0"/>
        <w:spacing w:before="0" w:after="160" w:line="259" w:lineRule="auto"/>
      </w:pPr>
      <w:r>
        <w:br w:type="page"/>
      </w:r>
    </w:p>
    <w:p w14:paraId="7AE824E2" w14:textId="15E2B240" w:rsidR="008F301A" w:rsidRDefault="00793F5E" w:rsidP="00822134">
      <w:pPr>
        <w:pStyle w:val="Heading2"/>
      </w:pPr>
      <w:bookmarkStart w:id="4" w:name="_Toc188019809"/>
      <w:r>
        <w:lastRenderedPageBreak/>
        <w:t>Workshop</w:t>
      </w:r>
      <w:r w:rsidR="00A532AC" w:rsidRPr="004C0422">
        <w:t xml:space="preserve"> overview</w:t>
      </w:r>
      <w:bookmarkEnd w:id="4"/>
    </w:p>
    <w:p w14:paraId="10132359" w14:textId="6B9F095E" w:rsidR="00C84A51" w:rsidRDefault="00C84A51" w:rsidP="008A3751">
      <w:r w:rsidRPr="00C84A51">
        <w:t>‘Developing consistent teacher judgement – Part 1: Collaborative assessment design and implementation’ will enable participants to develop an understanding of how consistent teacher judgement practices can strengthen assessment. It focuses on collaborative practices that occur before and during assessment opportunities.</w:t>
      </w:r>
    </w:p>
    <w:p w14:paraId="0D12FD96" w14:textId="747EA19B" w:rsidR="00742812" w:rsidRDefault="00742812" w:rsidP="00DF1C4F">
      <w:pPr>
        <w:pStyle w:val="Heading3"/>
      </w:pPr>
      <w:bookmarkStart w:id="5" w:name="_Toc188019810"/>
      <w:r>
        <w:t>Learning intention</w:t>
      </w:r>
      <w:r w:rsidR="00B92302">
        <w:t xml:space="preserve"> </w:t>
      </w:r>
      <w:r>
        <w:t>and success criteria</w:t>
      </w:r>
      <w:bookmarkEnd w:id="5"/>
    </w:p>
    <w:p w14:paraId="0EA9223D" w14:textId="5B23A7A1" w:rsidR="00DF3091" w:rsidRDefault="00E46E21" w:rsidP="001233D9">
      <w:r>
        <w:t>By</w:t>
      </w:r>
      <w:r w:rsidR="00D04AC0">
        <w:t xml:space="preserve"> the end of this </w:t>
      </w:r>
      <w:r w:rsidR="00793F5E">
        <w:t xml:space="preserve">professional learning </w:t>
      </w:r>
      <w:r w:rsidR="00F43B69">
        <w:t>cycle</w:t>
      </w:r>
      <w:r w:rsidR="00D04AC0">
        <w:t>, participants will</w:t>
      </w:r>
      <w:r w:rsidR="00474A6B">
        <w:t>:</w:t>
      </w:r>
    </w:p>
    <w:p w14:paraId="51CAB191" w14:textId="5FAB6A9A" w:rsidR="00474A6B" w:rsidRPr="00793F5E" w:rsidRDefault="00CE4B06" w:rsidP="00C17A82">
      <w:pPr>
        <w:pStyle w:val="ListBullet"/>
      </w:pPr>
      <w:r>
        <w:t xml:space="preserve">develop </w:t>
      </w:r>
      <w:r w:rsidR="00A420D7">
        <w:t>an understanding of how consistent teacher judgement practices can strengthen assessment.</w:t>
      </w:r>
    </w:p>
    <w:p w14:paraId="1904D368" w14:textId="587DBC3B" w:rsidR="00474A6B" w:rsidRDefault="00D04AC0" w:rsidP="001233D9">
      <w:r>
        <w:t>To demonstrate learning, participants will</w:t>
      </w:r>
      <w:r w:rsidR="00474A6B">
        <w:t>:</w:t>
      </w:r>
    </w:p>
    <w:p w14:paraId="5DE60135" w14:textId="3D8628DA" w:rsidR="40805A44" w:rsidRDefault="40805A44" w:rsidP="5987B3D5">
      <w:pPr>
        <w:pStyle w:val="ListBullet"/>
      </w:pPr>
      <w:r>
        <w:t>Explain how collaborative assessment design</w:t>
      </w:r>
    </w:p>
    <w:p w14:paraId="6EA1745B" w14:textId="4EAC5794" w:rsidR="40805A44" w:rsidRDefault="40805A44" w:rsidP="00C15F3B">
      <w:pPr>
        <w:pStyle w:val="ListBullet2"/>
      </w:pPr>
      <w:r>
        <w:t>promotes a shared understanding of assessment criteria and standards</w:t>
      </w:r>
    </w:p>
    <w:p w14:paraId="2BF5225D" w14:textId="776BFCE3" w:rsidR="40805A44" w:rsidRDefault="40805A44" w:rsidP="00C15F3B">
      <w:pPr>
        <w:pStyle w:val="ListBullet2"/>
      </w:pPr>
      <w:r>
        <w:t>improves the accuracy and fairness of assessing student achievement.</w:t>
      </w:r>
    </w:p>
    <w:p w14:paraId="418D38DC" w14:textId="0CD29637" w:rsidR="5987B3D5" w:rsidRDefault="0054250B" w:rsidP="5987B3D5">
      <w:pPr>
        <w:pStyle w:val="ListBullet"/>
      </w:pPr>
      <w:r>
        <w:t xml:space="preserve">Contribute to the collaborative development </w:t>
      </w:r>
      <w:r w:rsidR="00D00FE5">
        <w:t>or refinement of assessment tasks to ensure consistency across different classes or groups.</w:t>
      </w:r>
    </w:p>
    <w:p w14:paraId="4E3C5120" w14:textId="19CCF29F" w:rsidR="00EC22E4" w:rsidRDefault="00755511" w:rsidP="005F2640">
      <w:pPr>
        <w:pStyle w:val="Heading3"/>
      </w:pPr>
      <w:bookmarkStart w:id="6" w:name="_Toc188019811"/>
      <w:r>
        <w:t xml:space="preserve">Alignment to the </w:t>
      </w:r>
      <w:r w:rsidR="00D74CEA">
        <w:t xml:space="preserve">Australian </w:t>
      </w:r>
      <w:r>
        <w:t>Professional Standards</w:t>
      </w:r>
      <w:r w:rsidR="00D74CEA">
        <w:t xml:space="preserve"> for Teachers</w:t>
      </w:r>
      <w:bookmarkEnd w:id="6"/>
    </w:p>
    <w:p w14:paraId="22CC6E72" w14:textId="52E18301" w:rsidR="004F67BC" w:rsidRDefault="00A42885" w:rsidP="004F67BC">
      <w:r>
        <w:t xml:space="preserve">This </w:t>
      </w:r>
      <w:r w:rsidR="00334732">
        <w:t xml:space="preserve">professional learning </w:t>
      </w:r>
      <w:r w:rsidR="00F43B69">
        <w:t>workshop</w:t>
      </w:r>
      <w:r>
        <w:t xml:space="preserve"> </w:t>
      </w:r>
      <w:r w:rsidR="00F43B69">
        <w:t>cycle</w:t>
      </w:r>
      <w:r>
        <w:t xml:space="preserve"> </w:t>
      </w:r>
      <w:r w:rsidR="00CE4B06">
        <w:t xml:space="preserve">aligns </w:t>
      </w:r>
      <w:r w:rsidR="003049CC">
        <w:t xml:space="preserve">with the following </w:t>
      </w:r>
      <w:r w:rsidR="00705D54">
        <w:t>standards:</w:t>
      </w:r>
    </w:p>
    <w:p w14:paraId="66FB12DC" w14:textId="77777777" w:rsidR="008B0625" w:rsidRPr="00D839B0" w:rsidRDefault="008B0625" w:rsidP="00393C36">
      <w:pPr>
        <w:pStyle w:val="ListBullet"/>
      </w:pPr>
      <w:r w:rsidRPr="00212E4B">
        <w:rPr>
          <w:b/>
          <w:bCs/>
        </w:rPr>
        <w:t>5.1.2</w:t>
      </w:r>
      <w:r w:rsidRPr="00D839B0">
        <w:t xml:space="preserve"> Develop, select and use informal and formal, diagnostic, formative and summative assessment strategies to assess student learning.</w:t>
      </w:r>
    </w:p>
    <w:p w14:paraId="1BD9B1B8" w14:textId="77777777" w:rsidR="008B0625" w:rsidRPr="00D839B0" w:rsidRDefault="008B0625" w:rsidP="00393C36">
      <w:pPr>
        <w:pStyle w:val="ListBullet"/>
      </w:pPr>
      <w:r w:rsidRPr="00212E4B">
        <w:rPr>
          <w:b/>
          <w:bCs/>
        </w:rPr>
        <w:t>6.2.2</w:t>
      </w:r>
      <w:r w:rsidRPr="00D839B0">
        <w:t xml:space="preserve"> Participate in learning to update knowledge and practice, targeted to professional needs and school and/or system priorities.</w:t>
      </w:r>
    </w:p>
    <w:p w14:paraId="09839652" w14:textId="77777777" w:rsidR="008B0625" w:rsidRPr="00D839B0" w:rsidRDefault="008B0625" w:rsidP="00393C36">
      <w:pPr>
        <w:pStyle w:val="ListBullet"/>
      </w:pPr>
      <w:r w:rsidRPr="00212E4B">
        <w:rPr>
          <w:b/>
          <w:bCs/>
        </w:rPr>
        <w:t>6.3.2</w:t>
      </w:r>
      <w:r w:rsidRPr="00D839B0">
        <w:t xml:space="preserve"> Contribute to collegial discussions and apply constructive feedback from colleagues to improve professional knowledge and practice.</w:t>
      </w:r>
    </w:p>
    <w:p w14:paraId="76D31860" w14:textId="6F752F43" w:rsidR="00D6778D" w:rsidRDefault="00D6778D" w:rsidP="00D6778D">
      <w:pPr>
        <w:pStyle w:val="Heading3"/>
      </w:pPr>
      <w:bookmarkStart w:id="7" w:name="_Toc188019812"/>
      <w:r>
        <w:lastRenderedPageBreak/>
        <w:t>Alignment to the School Excellence Framework</w:t>
      </w:r>
      <w:bookmarkEnd w:id="7"/>
    </w:p>
    <w:p w14:paraId="6640F132" w14:textId="3B9F5847" w:rsidR="00D6778D" w:rsidRDefault="00334732" w:rsidP="001233D9">
      <w:r>
        <w:t xml:space="preserve">This professional </w:t>
      </w:r>
      <w:r w:rsidR="006E13C3">
        <w:t xml:space="preserve">learning </w:t>
      </w:r>
      <w:r w:rsidR="00E96C81">
        <w:t>cycle</w:t>
      </w:r>
      <w:r w:rsidR="006E13C3">
        <w:t xml:space="preserve"> aligns with the following elements of the </w:t>
      </w:r>
      <w:r w:rsidR="00E20845">
        <w:t>School Excellence Framework</w:t>
      </w:r>
      <w:r w:rsidR="006E13C3">
        <w:t>:</w:t>
      </w:r>
      <w:r w:rsidR="00A67596">
        <w:t xml:space="preserve"> </w:t>
      </w:r>
    </w:p>
    <w:p w14:paraId="4D4E0C18" w14:textId="0658765E" w:rsidR="00E61538" w:rsidRPr="00F76382" w:rsidRDefault="00746124" w:rsidP="00F76382">
      <w:pPr>
        <w:pStyle w:val="Heading5"/>
      </w:pPr>
      <w:r w:rsidRPr="00F76382">
        <w:t xml:space="preserve">Excellence in </w:t>
      </w:r>
      <w:r w:rsidR="00E44669">
        <w:t>l</w:t>
      </w:r>
      <w:r w:rsidR="00E61538" w:rsidRPr="00F76382">
        <w:t>earning</w:t>
      </w:r>
    </w:p>
    <w:p w14:paraId="2647F947" w14:textId="77777777" w:rsidR="009C47CC" w:rsidRPr="009C47CC" w:rsidRDefault="00EC5F7D" w:rsidP="00393C36">
      <w:pPr>
        <w:pStyle w:val="ListBullet"/>
      </w:pPr>
      <w:r w:rsidRPr="009C47CC">
        <w:t>Curriculum</w:t>
      </w:r>
    </w:p>
    <w:p w14:paraId="361DDB67" w14:textId="5A22E450" w:rsidR="009C47CC" w:rsidRPr="00C15F3B" w:rsidRDefault="00EC5F7D" w:rsidP="00C15F3B">
      <w:pPr>
        <w:pStyle w:val="ListBullet2"/>
      </w:pPr>
      <w:r w:rsidRPr="00C15F3B">
        <w:t>Teaching and learning programs</w:t>
      </w:r>
    </w:p>
    <w:p w14:paraId="3BA19DFD" w14:textId="5BDCABF7" w:rsidR="00E54DBA" w:rsidRPr="00997CAE" w:rsidRDefault="00EC5F7D" w:rsidP="00393C36">
      <w:pPr>
        <w:pStyle w:val="ListBullet"/>
      </w:pPr>
      <w:r w:rsidRPr="00997CAE">
        <w:t>Assessment</w:t>
      </w:r>
    </w:p>
    <w:p w14:paraId="434082E5" w14:textId="360CACCF" w:rsidR="00E54DBA" w:rsidRPr="00C15F3B" w:rsidRDefault="00EC5F7D" w:rsidP="00C15F3B">
      <w:pPr>
        <w:pStyle w:val="ListBullet2"/>
      </w:pPr>
      <w:r w:rsidRPr="00C15F3B">
        <w:t>All theme</w:t>
      </w:r>
      <w:r w:rsidR="3B7AE13A" w:rsidRPr="00C15F3B">
        <w:t>s</w:t>
      </w:r>
    </w:p>
    <w:p w14:paraId="5AB6D200" w14:textId="7819A013" w:rsidR="00E54DBA" w:rsidRPr="00293715" w:rsidRDefault="00BD39FA" w:rsidP="00393C36">
      <w:pPr>
        <w:pStyle w:val="ListBullet"/>
      </w:pPr>
      <w:r w:rsidRPr="00293715">
        <w:rPr>
          <w:lang w:val="en-US"/>
        </w:rPr>
        <w:t>Reporting</w:t>
      </w:r>
    </w:p>
    <w:p w14:paraId="5B5A7F75" w14:textId="07B7350C" w:rsidR="00E54DBA" w:rsidRPr="00C15F3B" w:rsidRDefault="00BD39FA" w:rsidP="00C15F3B">
      <w:pPr>
        <w:pStyle w:val="ListBullet2"/>
      </w:pPr>
      <w:r w:rsidRPr="00C15F3B">
        <w:t>Whole school reporting</w:t>
      </w:r>
    </w:p>
    <w:p w14:paraId="62F52122" w14:textId="3FB074AC" w:rsidR="00FB6991" w:rsidRPr="00C15F3B" w:rsidRDefault="00746124" w:rsidP="00C15F3B">
      <w:pPr>
        <w:pStyle w:val="ListBullet2"/>
        <w:numPr>
          <w:ilvl w:val="0"/>
          <w:numId w:val="0"/>
        </w:numPr>
        <w:rPr>
          <w:rStyle w:val="Strong"/>
        </w:rPr>
      </w:pPr>
      <w:r w:rsidRPr="00C15F3B">
        <w:rPr>
          <w:rStyle w:val="Strong"/>
        </w:rPr>
        <w:t xml:space="preserve">Excellence in </w:t>
      </w:r>
      <w:r w:rsidR="00E44669">
        <w:rPr>
          <w:rStyle w:val="Strong"/>
        </w:rPr>
        <w:t>t</w:t>
      </w:r>
      <w:r w:rsidR="00DD2FAE" w:rsidRPr="00C15F3B">
        <w:rPr>
          <w:rStyle w:val="Strong"/>
        </w:rPr>
        <w:t>eaching</w:t>
      </w:r>
    </w:p>
    <w:p w14:paraId="1035EA4B" w14:textId="0BF75A6E" w:rsidR="00FB6991" w:rsidRPr="003C485C" w:rsidRDefault="00466396" w:rsidP="00393C36">
      <w:pPr>
        <w:pStyle w:val="ListBullet"/>
      </w:pPr>
      <w:r w:rsidRPr="003C485C">
        <w:t>Effective classroom practice</w:t>
      </w:r>
    </w:p>
    <w:p w14:paraId="209D94C5" w14:textId="71DD2811" w:rsidR="00FB6991" w:rsidRPr="00C15F3B" w:rsidRDefault="00466396" w:rsidP="00C15F3B">
      <w:pPr>
        <w:pStyle w:val="ListBullet2"/>
      </w:pPr>
      <w:r w:rsidRPr="00C15F3B">
        <w:t>Lesson planning</w:t>
      </w:r>
    </w:p>
    <w:p w14:paraId="5754CB73" w14:textId="77777777" w:rsidR="00927BB5" w:rsidRPr="00E111C6" w:rsidRDefault="00466396" w:rsidP="00393C36">
      <w:pPr>
        <w:pStyle w:val="ListBullet"/>
      </w:pPr>
      <w:r w:rsidRPr="00E111C6">
        <w:t>Data skills and use</w:t>
      </w:r>
    </w:p>
    <w:p w14:paraId="3B878299" w14:textId="42E0E88E" w:rsidR="00927BB5" w:rsidRPr="00C15F3B" w:rsidRDefault="002B29C2" w:rsidP="00C15F3B">
      <w:pPr>
        <w:pStyle w:val="ListBullet2"/>
      </w:pPr>
      <w:r w:rsidRPr="00C15F3B">
        <w:t>Data use in teaching</w:t>
      </w:r>
    </w:p>
    <w:p w14:paraId="297E3AE7" w14:textId="17F16C40" w:rsidR="002B29C2" w:rsidRDefault="001C06D0" w:rsidP="00C15F3B">
      <w:pPr>
        <w:pStyle w:val="ListBullet"/>
      </w:pPr>
      <w:r>
        <w:t>Learning and development</w:t>
      </w:r>
    </w:p>
    <w:p w14:paraId="60FFC2CA" w14:textId="10F08F1A" w:rsidR="001C06D0" w:rsidRPr="00C15F3B" w:rsidRDefault="00B6219C" w:rsidP="00C15F3B">
      <w:pPr>
        <w:pStyle w:val="ListBullet2"/>
      </w:pPr>
      <w:r w:rsidRPr="00C15F3B">
        <w:t>Collaborative practice and feedback</w:t>
      </w:r>
    </w:p>
    <w:p w14:paraId="1D6CD646" w14:textId="14CB1191" w:rsidR="47A8AE70" w:rsidRDefault="47A8AE70" w:rsidP="2358F725">
      <w:pPr>
        <w:pStyle w:val="Heading3"/>
      </w:pPr>
      <w:bookmarkStart w:id="8" w:name="_Toc188019813"/>
      <w:r>
        <w:t>Alignment to Our Plan for NSW Public Education</w:t>
      </w:r>
      <w:bookmarkEnd w:id="8"/>
    </w:p>
    <w:p w14:paraId="12BBE51E" w14:textId="18794219" w:rsidR="0051718C" w:rsidRPr="00DF3091" w:rsidRDefault="47A8AE70" w:rsidP="005B3FAE">
      <w:r>
        <w:t xml:space="preserve">This professional learning </w:t>
      </w:r>
      <w:r w:rsidR="00E96C81">
        <w:t>cycle</w:t>
      </w:r>
      <w:r>
        <w:t xml:space="preserve"> aligns with the following </w:t>
      </w:r>
      <w:r w:rsidR="1F3E592C">
        <w:t>focus area</w:t>
      </w:r>
      <w:r>
        <w:t xml:space="preserve">s </w:t>
      </w:r>
      <w:r w:rsidR="7E25066F">
        <w:t xml:space="preserve">and actions </w:t>
      </w:r>
      <w:r>
        <w:t>of Our Plan for NSW Public Education.</w:t>
      </w:r>
    </w:p>
    <w:p w14:paraId="6C9E6D1B" w14:textId="6BA6B483" w:rsidR="07648382" w:rsidRPr="00C15F3B" w:rsidRDefault="6D681E7A" w:rsidP="00C15F3B">
      <w:pPr>
        <w:pStyle w:val="ListBullet2"/>
        <w:numPr>
          <w:ilvl w:val="0"/>
          <w:numId w:val="0"/>
        </w:numPr>
        <w:rPr>
          <w:rStyle w:val="Strong"/>
        </w:rPr>
      </w:pPr>
      <w:r w:rsidRPr="00C15F3B">
        <w:rPr>
          <w:rStyle w:val="Strong"/>
        </w:rPr>
        <w:t>Deliver outstanding leadership, teaching and learning</w:t>
      </w:r>
    </w:p>
    <w:p w14:paraId="04DB7397" w14:textId="6A550122" w:rsidR="3A91A1E8" w:rsidRPr="008B482F" w:rsidRDefault="6D681E7A" w:rsidP="000C3A83">
      <w:pPr>
        <w:pStyle w:val="ListBullet"/>
        <w:rPr>
          <w:lang w:val="en-US"/>
        </w:rPr>
      </w:pPr>
      <w:r w:rsidRPr="008B482F">
        <w:rPr>
          <w:lang w:val="en-US"/>
        </w:rPr>
        <w:t>Deliver effective teaching practices including explicit teaching and effective feedback underpinned by high expectations</w:t>
      </w:r>
    </w:p>
    <w:p w14:paraId="3DAB9EF4" w14:textId="35C8CA3F" w:rsidR="0564D161" w:rsidRPr="008B482F" w:rsidRDefault="6D681E7A" w:rsidP="000C3A83">
      <w:pPr>
        <w:pStyle w:val="ListBullet"/>
        <w:rPr>
          <w:lang w:val="en-US"/>
        </w:rPr>
      </w:pPr>
      <w:r w:rsidRPr="008B482F">
        <w:rPr>
          <w:lang w:val="en-US"/>
        </w:rPr>
        <w:lastRenderedPageBreak/>
        <w:t>Strengthen high-quality assessment</w:t>
      </w:r>
    </w:p>
    <w:p w14:paraId="0BE40888" w14:textId="05B85751" w:rsidR="3A47AADB" w:rsidRPr="008B482F" w:rsidRDefault="6D681E7A" w:rsidP="000C3A83">
      <w:pPr>
        <w:pStyle w:val="ListBullet"/>
        <w:rPr>
          <w:lang w:val="en-US"/>
        </w:rPr>
      </w:pPr>
      <w:r w:rsidRPr="008B482F">
        <w:rPr>
          <w:lang w:val="en-US"/>
        </w:rPr>
        <w:t>Improve how data is used to inform teaching.</w:t>
      </w:r>
    </w:p>
    <w:p w14:paraId="18304538" w14:textId="523CF24A" w:rsidR="00AA448E" w:rsidRPr="00150602" w:rsidRDefault="4CA01460" w:rsidP="00150602">
      <w:pPr>
        <w:pStyle w:val="Heading3"/>
        <w:rPr>
          <w:highlight w:val="yellow"/>
        </w:rPr>
      </w:pPr>
      <w:bookmarkStart w:id="9" w:name="_Toc188019814"/>
      <w:r>
        <w:t>Delivery method</w:t>
      </w:r>
      <w:bookmarkEnd w:id="9"/>
    </w:p>
    <w:p w14:paraId="3DF66784" w14:textId="62612399" w:rsidR="00AA448E" w:rsidRDefault="4CA01460">
      <w:pPr>
        <w:suppressAutoHyphens w:val="0"/>
        <w:spacing w:before="0" w:after="160" w:line="259" w:lineRule="auto"/>
      </w:pPr>
      <w:r>
        <w:t xml:space="preserve">This </w:t>
      </w:r>
      <w:r w:rsidR="2F1A51DF">
        <w:t xml:space="preserve">workshop </w:t>
      </w:r>
      <w:r>
        <w:t>utilises the ‘</w:t>
      </w:r>
      <w:r w:rsidR="002D0F08">
        <w:t>L</w:t>
      </w:r>
      <w:r>
        <w:t xml:space="preserve">earn, </w:t>
      </w:r>
      <w:r w:rsidR="002D0F08">
        <w:t>D</w:t>
      </w:r>
      <w:r>
        <w:t xml:space="preserve">o, </w:t>
      </w:r>
      <w:r w:rsidR="002D0F08">
        <w:t>R</w:t>
      </w:r>
      <w:r>
        <w:t>eflect’ professional learning cycle.</w:t>
      </w:r>
    </w:p>
    <w:p w14:paraId="6E6993E6" w14:textId="3C0D5EA1" w:rsidR="00AA23B0" w:rsidRDefault="00AA23B0" w:rsidP="00AA23B0">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 Learn, Do, Reflect professional learning cycle</w:t>
      </w:r>
    </w:p>
    <w:p w14:paraId="1AD217EE" w14:textId="08ECD856" w:rsidR="00613746" w:rsidRDefault="00613746" w:rsidP="00F45482">
      <w:pPr>
        <w:suppressAutoHyphens w:val="0"/>
        <w:spacing w:before="0" w:after="160" w:line="259" w:lineRule="auto"/>
        <w:rPr>
          <w:color w:val="FF0000"/>
        </w:rPr>
      </w:pPr>
      <w:r>
        <w:rPr>
          <w:noProof/>
        </w:rPr>
        <w:drawing>
          <wp:inline distT="0" distB="0" distL="0" distR="0" wp14:anchorId="01340AAD" wp14:editId="2ACC276E">
            <wp:extent cx="1885950" cy="1920821"/>
            <wp:effectExtent l="0" t="0" r="0" b="3810"/>
            <wp:docPr id="316537043" name="Picture 1" descr="A diagram showing the Learn, Do, Reflect cycle with icons to represent each stage as follows:&#10;Learn: an open book.&#10;Do: a hand holding a pen&#10;Reflect: a group of people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37043" name="Picture 1" descr="A diagram showing the Learn, Do, Reflect cycle with icons to represent each stage as follows:&#10;Learn: an open book.&#10;Do: a hand holding a pen&#10;Reflect: a group of people talki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909155" cy="1944455"/>
                    </a:xfrm>
                    <a:prstGeom prst="rect">
                      <a:avLst/>
                    </a:prstGeom>
                    <a:noFill/>
                    <a:ln>
                      <a:noFill/>
                    </a:ln>
                  </pic:spPr>
                </pic:pic>
              </a:graphicData>
            </a:graphic>
          </wp:inline>
        </w:drawing>
      </w:r>
    </w:p>
    <w:p w14:paraId="5116AEEA" w14:textId="6BDF207C" w:rsidR="00AA448E" w:rsidRPr="00150602" w:rsidRDefault="684EA17B" w:rsidP="00150602">
      <w:pPr>
        <w:pStyle w:val="Heading4"/>
      </w:pPr>
      <w:r>
        <w:t xml:space="preserve">Part A </w:t>
      </w:r>
      <w:r w:rsidR="000C3A83">
        <w:t>–</w:t>
      </w:r>
      <w:r w:rsidR="4CA01460">
        <w:t xml:space="preserve"> </w:t>
      </w:r>
      <w:r w:rsidR="000C3A83">
        <w:t>l</w:t>
      </w:r>
      <w:r w:rsidR="4CA01460">
        <w:t>earn</w:t>
      </w:r>
    </w:p>
    <w:p w14:paraId="61B67C07" w14:textId="38CE8C7C" w:rsidR="00AA448E" w:rsidRPr="008127C7" w:rsidRDefault="4CA01460" w:rsidP="00C15F3B">
      <w:pPr>
        <w:rPr>
          <w:rStyle w:val="Strong"/>
        </w:rPr>
      </w:pPr>
      <w:r w:rsidRPr="008127C7">
        <w:rPr>
          <w:rStyle w:val="Strong"/>
        </w:rPr>
        <w:t>45</w:t>
      </w:r>
      <w:r w:rsidR="2AFB0FAD" w:rsidRPr="008127C7">
        <w:rPr>
          <w:rStyle w:val="Strong"/>
        </w:rPr>
        <w:t xml:space="preserve"> </w:t>
      </w:r>
      <w:r w:rsidRPr="008127C7">
        <w:rPr>
          <w:rStyle w:val="Strong"/>
        </w:rPr>
        <w:t>minute facilitated session</w:t>
      </w:r>
    </w:p>
    <w:p w14:paraId="3A13B4EE" w14:textId="623CD1B1" w:rsidR="00AA448E" w:rsidRPr="008B482F" w:rsidRDefault="2E3E6FD5" w:rsidP="00C15F3B">
      <w:pPr>
        <w:rPr>
          <w:lang w:val="en-US"/>
        </w:rPr>
      </w:pPr>
      <w:r w:rsidRPr="008B482F">
        <w:rPr>
          <w:lang w:val="en-US"/>
        </w:rPr>
        <w:t xml:space="preserve">During </w:t>
      </w:r>
      <w:r w:rsidR="00470C07">
        <w:rPr>
          <w:lang w:val="en-US"/>
        </w:rPr>
        <w:t xml:space="preserve">Part A </w:t>
      </w:r>
      <w:r w:rsidR="000C3A83">
        <w:rPr>
          <w:lang w:val="en-US"/>
        </w:rPr>
        <w:t>–</w:t>
      </w:r>
      <w:r w:rsidR="00470C07">
        <w:rPr>
          <w:lang w:val="en-US"/>
        </w:rPr>
        <w:t xml:space="preserve"> </w:t>
      </w:r>
      <w:r w:rsidR="004455AE">
        <w:rPr>
          <w:lang w:val="en-US"/>
        </w:rPr>
        <w:t>l</w:t>
      </w:r>
      <w:r w:rsidR="00470C07">
        <w:rPr>
          <w:lang w:val="en-US"/>
        </w:rPr>
        <w:t>earn</w:t>
      </w:r>
      <w:r w:rsidRPr="008B482F">
        <w:rPr>
          <w:lang w:val="en-US"/>
        </w:rPr>
        <w:t>,</w:t>
      </w:r>
      <w:r w:rsidR="00F95861" w:rsidRPr="008B482F">
        <w:rPr>
          <w:lang w:val="en-US"/>
        </w:rPr>
        <w:t xml:space="preserve"> participants will explore:</w:t>
      </w:r>
    </w:p>
    <w:p w14:paraId="63ACC3F7" w14:textId="7F045E80" w:rsidR="00AA448E" w:rsidRPr="00AA23B0" w:rsidRDefault="0074508D" w:rsidP="00C15F3B">
      <w:pPr>
        <w:pStyle w:val="ListBullet"/>
      </w:pPr>
      <w:r w:rsidRPr="00AA23B0">
        <w:t>t</w:t>
      </w:r>
      <w:r w:rsidR="00630D28" w:rsidRPr="00AA23B0">
        <w:t xml:space="preserve">he evidence </w:t>
      </w:r>
      <w:proofErr w:type="gramStart"/>
      <w:r w:rsidR="4CA01460" w:rsidRPr="00AA23B0">
        <w:t>base</w:t>
      </w:r>
      <w:proofErr w:type="gramEnd"/>
      <w:r w:rsidR="00494081" w:rsidRPr="00AA23B0">
        <w:t xml:space="preserve"> for consistent teacher judgement</w:t>
      </w:r>
    </w:p>
    <w:p w14:paraId="4239AB5D" w14:textId="4DC71D8E" w:rsidR="00AA448E" w:rsidRPr="00AA23B0" w:rsidRDefault="4CA01460" w:rsidP="00C15F3B">
      <w:pPr>
        <w:pStyle w:val="ListBullet"/>
      </w:pPr>
      <w:r w:rsidRPr="00AA23B0">
        <w:t>key concepts</w:t>
      </w:r>
      <w:r w:rsidR="00B2001C" w:rsidRPr="00AA23B0">
        <w:t xml:space="preserve"> and strategies</w:t>
      </w:r>
      <w:r w:rsidR="00494081" w:rsidRPr="00AA23B0">
        <w:t xml:space="preserve"> for consistent teacher judgement</w:t>
      </w:r>
      <w:r w:rsidR="00AE5B07" w:rsidRPr="00AA23B0">
        <w:t xml:space="preserve"> practices</w:t>
      </w:r>
    </w:p>
    <w:p w14:paraId="18645566" w14:textId="3E2DC43B" w:rsidR="00FAA3D7" w:rsidRPr="00AA23B0" w:rsidRDefault="00FAA3D7" w:rsidP="00C15F3B">
      <w:pPr>
        <w:pStyle w:val="ListBullet"/>
      </w:pPr>
      <w:r w:rsidRPr="00AA23B0">
        <w:t>how the information presented aligns with current practice.</w:t>
      </w:r>
    </w:p>
    <w:p w14:paraId="53F03CD7" w14:textId="4BE31F41" w:rsidR="00AA448E" w:rsidRPr="00150602" w:rsidRDefault="26371CE6" w:rsidP="00150602">
      <w:pPr>
        <w:pStyle w:val="Heading4"/>
      </w:pPr>
      <w:r>
        <w:t>Part B</w:t>
      </w:r>
      <w:r w:rsidR="4CA01460">
        <w:t xml:space="preserve"> </w:t>
      </w:r>
      <w:r w:rsidR="000C3A83">
        <w:t>–</w:t>
      </w:r>
      <w:r w:rsidR="4CA01460">
        <w:t xml:space="preserve"> </w:t>
      </w:r>
      <w:r w:rsidR="000C3A83">
        <w:t>d</w:t>
      </w:r>
      <w:r w:rsidR="4CA01460">
        <w:t>o</w:t>
      </w:r>
    </w:p>
    <w:p w14:paraId="1ABBFEF0" w14:textId="2F81179B" w:rsidR="00016F5F" w:rsidRPr="008127C7" w:rsidRDefault="00016F5F" w:rsidP="008127C7">
      <w:pPr>
        <w:rPr>
          <w:rStyle w:val="Strong"/>
        </w:rPr>
      </w:pPr>
      <w:r w:rsidRPr="008127C7">
        <w:rPr>
          <w:rStyle w:val="Strong"/>
        </w:rPr>
        <w:t>Suggested implementation period 2</w:t>
      </w:r>
      <w:r w:rsidR="008127C7" w:rsidRPr="008127C7">
        <w:rPr>
          <w:rStyle w:val="Strong"/>
        </w:rPr>
        <w:t xml:space="preserve"> to </w:t>
      </w:r>
      <w:r w:rsidRPr="008127C7">
        <w:rPr>
          <w:rStyle w:val="Strong"/>
        </w:rPr>
        <w:t>3 weeks</w:t>
      </w:r>
      <w:r w:rsidR="000E09D7" w:rsidRPr="008127C7">
        <w:rPr>
          <w:rStyle w:val="Strong"/>
        </w:rPr>
        <w:t xml:space="preserve">, </w:t>
      </w:r>
      <w:r w:rsidRPr="008127C7">
        <w:rPr>
          <w:rStyle w:val="Strong"/>
        </w:rPr>
        <w:t>period to be determined by school</w:t>
      </w:r>
      <w:r w:rsidR="027C7CD8" w:rsidRPr="008127C7">
        <w:rPr>
          <w:rStyle w:val="Strong"/>
        </w:rPr>
        <w:t>-</w:t>
      </w:r>
      <w:r w:rsidRPr="008127C7">
        <w:rPr>
          <w:rStyle w:val="Strong"/>
        </w:rPr>
        <w:t>based facilitator</w:t>
      </w:r>
    </w:p>
    <w:p w14:paraId="68948B70" w14:textId="2F415958" w:rsidR="34AD9AF2" w:rsidRPr="00BB7268" w:rsidRDefault="000E09D7" w:rsidP="008127C7">
      <w:r w:rsidRPr="00BB7268">
        <w:t xml:space="preserve">During Part B – </w:t>
      </w:r>
      <w:r w:rsidR="00B330F0">
        <w:t>d</w:t>
      </w:r>
      <w:r w:rsidRPr="00BB7268">
        <w:t>o, participants will:</w:t>
      </w:r>
    </w:p>
    <w:p w14:paraId="4642614C" w14:textId="78C50298" w:rsidR="000E09D7" w:rsidRPr="00BB7268" w:rsidRDefault="00A31467" w:rsidP="008127C7">
      <w:pPr>
        <w:pStyle w:val="ListBullet"/>
      </w:pPr>
      <w:r>
        <w:t>m</w:t>
      </w:r>
      <w:r w:rsidR="000E09D7">
        <w:t>eet with</w:t>
      </w:r>
      <w:r w:rsidR="000B460B">
        <w:t xml:space="preserve"> colleagues, for example</w:t>
      </w:r>
      <w:r w:rsidR="000E09D7">
        <w:t xml:space="preserve"> stage</w:t>
      </w:r>
      <w:r w:rsidR="152B8972">
        <w:t>,</w:t>
      </w:r>
      <w:r w:rsidR="000E09D7">
        <w:t xml:space="preserve"> faculty</w:t>
      </w:r>
      <w:r w:rsidR="4580409D">
        <w:t xml:space="preserve"> or network</w:t>
      </w:r>
      <w:r w:rsidR="000E09D7">
        <w:t xml:space="preserve"> team</w:t>
      </w:r>
    </w:p>
    <w:p w14:paraId="56B58AF2" w14:textId="79F442AE" w:rsidR="000E09D7" w:rsidRPr="00A1258A" w:rsidRDefault="00A31467" w:rsidP="008127C7">
      <w:pPr>
        <w:pStyle w:val="ListBullet2"/>
      </w:pPr>
      <w:r w:rsidRPr="00A1258A">
        <w:t>d</w:t>
      </w:r>
      <w:r w:rsidR="000E09D7" w:rsidRPr="00A1258A">
        <w:t>etermine an area of focus and plan for implementation</w:t>
      </w:r>
    </w:p>
    <w:p w14:paraId="1493255C" w14:textId="726D1761" w:rsidR="000E09D7" w:rsidRPr="00A1258A" w:rsidRDefault="00A31467" w:rsidP="008127C7">
      <w:pPr>
        <w:pStyle w:val="ListBullet2"/>
      </w:pPr>
      <w:r w:rsidRPr="00A1258A">
        <w:t>i</w:t>
      </w:r>
      <w:r w:rsidR="00810645" w:rsidRPr="00A1258A">
        <w:t xml:space="preserve">mplement the </w:t>
      </w:r>
      <w:r w:rsidRPr="00A1258A">
        <w:t xml:space="preserve">area of </w:t>
      </w:r>
      <w:r w:rsidR="00810645" w:rsidRPr="00A1258A">
        <w:t>focus over an agreed period of time</w:t>
      </w:r>
    </w:p>
    <w:p w14:paraId="5E693847" w14:textId="681453DE" w:rsidR="0064240C" w:rsidRPr="00A1258A" w:rsidRDefault="00A31467" w:rsidP="008127C7">
      <w:pPr>
        <w:pStyle w:val="ListBullet2"/>
      </w:pPr>
      <w:r w:rsidRPr="00A1258A">
        <w:lastRenderedPageBreak/>
        <w:t>r</w:t>
      </w:r>
      <w:r w:rsidR="00810645" w:rsidRPr="00A1258A">
        <w:t>ecord</w:t>
      </w:r>
      <w:r w:rsidR="001205E2" w:rsidRPr="00A1258A">
        <w:t xml:space="preserve"> observations, reflections and evaluations</w:t>
      </w:r>
      <w:r w:rsidRPr="00A1258A">
        <w:t>.</w:t>
      </w:r>
    </w:p>
    <w:p w14:paraId="180A7D8E" w14:textId="0C6ED140" w:rsidR="00AA448E" w:rsidRPr="00150602" w:rsidRDefault="573DEA55" w:rsidP="00150602">
      <w:pPr>
        <w:pStyle w:val="Heading4"/>
      </w:pPr>
      <w:r>
        <w:t>Part C</w:t>
      </w:r>
      <w:r w:rsidR="4CA01460">
        <w:t xml:space="preserve"> </w:t>
      </w:r>
      <w:r w:rsidR="005F19C1">
        <w:t>–</w:t>
      </w:r>
      <w:r w:rsidR="4CA01460">
        <w:t xml:space="preserve"> </w:t>
      </w:r>
      <w:r w:rsidR="005F19C1">
        <w:t>r</w:t>
      </w:r>
      <w:r w:rsidR="4CA01460">
        <w:t>eflect</w:t>
      </w:r>
    </w:p>
    <w:p w14:paraId="4D2168CC" w14:textId="32AD9A89" w:rsidR="00AA448E" w:rsidRPr="008127C7" w:rsidRDefault="4CA01460" w:rsidP="008127C7">
      <w:pPr>
        <w:rPr>
          <w:rStyle w:val="Strong"/>
        </w:rPr>
      </w:pPr>
      <w:r w:rsidRPr="008127C7">
        <w:rPr>
          <w:rStyle w:val="Strong"/>
        </w:rPr>
        <w:t>45</w:t>
      </w:r>
      <w:r w:rsidR="0F68F888" w:rsidRPr="008127C7">
        <w:rPr>
          <w:rStyle w:val="Strong"/>
        </w:rPr>
        <w:t xml:space="preserve"> </w:t>
      </w:r>
      <w:r w:rsidRPr="008127C7">
        <w:rPr>
          <w:rStyle w:val="Strong"/>
        </w:rPr>
        <w:t>minute facilitated session</w:t>
      </w:r>
    </w:p>
    <w:p w14:paraId="218B5553" w14:textId="4231C27C" w:rsidR="00AA448E" w:rsidRPr="00235EB6" w:rsidRDefault="79473E43" w:rsidP="008127C7">
      <w:r w:rsidRPr="00235EB6">
        <w:t xml:space="preserve">During </w:t>
      </w:r>
      <w:r w:rsidR="00470C07">
        <w:t xml:space="preserve">Part C </w:t>
      </w:r>
      <w:r w:rsidR="00624936">
        <w:t>–</w:t>
      </w:r>
      <w:r w:rsidR="00470C07">
        <w:t xml:space="preserve"> </w:t>
      </w:r>
      <w:r w:rsidR="00624936">
        <w:t>r</w:t>
      </w:r>
      <w:r w:rsidR="00470C07">
        <w:t>eflect</w:t>
      </w:r>
      <w:r w:rsidRPr="00235EB6">
        <w:t>, participants will:</w:t>
      </w:r>
    </w:p>
    <w:p w14:paraId="68C10103" w14:textId="63C83EAC" w:rsidR="79473E43" w:rsidRPr="00A1258A" w:rsidRDefault="79473E43" w:rsidP="008127C7">
      <w:pPr>
        <w:pStyle w:val="ListBullet"/>
      </w:pPr>
      <w:r w:rsidRPr="00A1258A">
        <w:t>share their observations and reflections recorded in the participant workbook</w:t>
      </w:r>
    </w:p>
    <w:p w14:paraId="78F6D074" w14:textId="7003D502" w:rsidR="79473E43" w:rsidRPr="00A1258A" w:rsidRDefault="79473E43" w:rsidP="008127C7">
      <w:pPr>
        <w:pStyle w:val="ListBullet"/>
      </w:pPr>
      <w:r w:rsidRPr="00A1258A">
        <w:t>discuss and analyse what worked well, what didn’t, and why</w:t>
      </w:r>
    </w:p>
    <w:p w14:paraId="5BB7D75A" w14:textId="67B59623" w:rsidR="00AA448E" w:rsidRPr="00A1258A" w:rsidRDefault="79473E43" w:rsidP="008127C7">
      <w:pPr>
        <w:pStyle w:val="ListBullet"/>
      </w:pPr>
      <w:r w:rsidRPr="00A1258A">
        <w:t>plan for ongoing, sustained shift in practice.</w:t>
      </w:r>
    </w:p>
    <w:p w14:paraId="5591C3A5" w14:textId="6138FE8F" w:rsidR="48708502" w:rsidRPr="00770497" w:rsidRDefault="48708502" w:rsidP="54432348">
      <w:pPr>
        <w:pStyle w:val="Heading3"/>
      </w:pPr>
      <w:bookmarkStart w:id="10" w:name="_Toc188019815"/>
      <w:r w:rsidRPr="00770497">
        <w:t>Participant workbook</w:t>
      </w:r>
      <w:bookmarkEnd w:id="10"/>
    </w:p>
    <w:p w14:paraId="3479B6C8" w14:textId="04911AC4" w:rsidR="004E7D5E" w:rsidRPr="004E7D5E" w:rsidRDefault="004E7D5E" w:rsidP="6E1C7556">
      <w:r>
        <w:t>Th</w:t>
      </w:r>
      <w:r w:rsidR="006024B7">
        <w:t>e</w:t>
      </w:r>
      <w:r>
        <w:t xml:space="preserve"> </w:t>
      </w:r>
      <w:r w:rsidR="00A21DF9">
        <w:t xml:space="preserve">participant </w:t>
      </w:r>
      <w:r>
        <w:t xml:space="preserve">workbook is designed to complement the presentation </w:t>
      </w:r>
      <w:r w:rsidR="00C830F3" w:rsidRPr="00C830F3">
        <w:t xml:space="preserve">‘Developing consistent teacher judgement Part 1: </w:t>
      </w:r>
      <w:r w:rsidR="00DC030A">
        <w:t>collaborative</w:t>
      </w:r>
      <w:r w:rsidR="00DC030A" w:rsidRPr="00C830F3">
        <w:t xml:space="preserve"> </w:t>
      </w:r>
      <w:r w:rsidR="00C830F3" w:rsidRPr="00C830F3">
        <w:t>assessment design and implementation’</w:t>
      </w:r>
      <w:r w:rsidR="00C830F3">
        <w:t xml:space="preserve"> </w:t>
      </w:r>
      <w:r>
        <w:t xml:space="preserve">and guide </w:t>
      </w:r>
      <w:r w:rsidR="4B8739F7">
        <w:t xml:space="preserve">participant </w:t>
      </w:r>
      <w:r>
        <w:t xml:space="preserve">to engage with the content. It is structured to support </w:t>
      </w:r>
      <w:r w:rsidR="00D7028F">
        <w:t>the</w:t>
      </w:r>
      <w:r>
        <w:t xml:space="preserve"> application of the </w:t>
      </w:r>
      <w:r w:rsidR="002D0F08">
        <w:t>‘</w:t>
      </w:r>
      <w:r>
        <w:t>Learn, Do, Reflect</w:t>
      </w:r>
      <w:r w:rsidR="002D0F08">
        <w:t>’</w:t>
      </w:r>
      <w:r>
        <w:t xml:space="preserve"> professional learning cycle.</w:t>
      </w:r>
    </w:p>
    <w:p w14:paraId="3C65DAFE" w14:textId="2144A423" w:rsidR="004E7D5E" w:rsidRPr="004E7D5E" w:rsidRDefault="004E7D5E" w:rsidP="004E7D5E">
      <w:r w:rsidRPr="004E7D5E">
        <w:t xml:space="preserve">In </w:t>
      </w:r>
      <w:r w:rsidR="006024B7">
        <w:t>the participant</w:t>
      </w:r>
      <w:r w:rsidRPr="004E7D5E">
        <w:t xml:space="preserve"> workbook, you will find:</w:t>
      </w:r>
    </w:p>
    <w:p w14:paraId="2A8F0EED" w14:textId="6159A43C" w:rsidR="004E7D5E" w:rsidRPr="00C60E9C" w:rsidRDefault="004E7D5E" w:rsidP="007E3530">
      <w:pPr>
        <w:pStyle w:val="ListBullet"/>
        <w:rPr>
          <w:lang w:val="en-US"/>
        </w:rPr>
      </w:pPr>
      <w:r w:rsidRPr="00C60E9C">
        <w:rPr>
          <w:lang w:val="en-US"/>
        </w:rPr>
        <w:t xml:space="preserve">an overview of key messages and note-taking </w:t>
      </w:r>
      <w:r w:rsidRPr="00CC5CBA">
        <w:t>pages</w:t>
      </w:r>
    </w:p>
    <w:p w14:paraId="4D3C6CF8" w14:textId="5F81536C" w:rsidR="004E7D5E" w:rsidRPr="007E3530" w:rsidRDefault="004E7D5E" w:rsidP="00031767">
      <w:pPr>
        <w:pStyle w:val="ListBullet"/>
      </w:pPr>
      <w:r w:rsidRPr="007E3530">
        <w:t xml:space="preserve">activity pages </w:t>
      </w:r>
      <w:r w:rsidR="002D0F08">
        <w:t>or</w:t>
      </w:r>
      <w:r w:rsidR="002D0F08" w:rsidRPr="007E3530">
        <w:t xml:space="preserve"> </w:t>
      </w:r>
      <w:r w:rsidRPr="007E3530">
        <w:t xml:space="preserve">templates to support </w:t>
      </w:r>
      <w:r w:rsidR="00EC468E" w:rsidRPr="007E3530">
        <w:t>participants to</w:t>
      </w:r>
      <w:r w:rsidRPr="007E3530">
        <w:t xml:space="preserve"> collaborate and consider how the content </w:t>
      </w:r>
      <w:r w:rsidR="006C3C85" w:rsidRPr="007E3530">
        <w:t xml:space="preserve">can be applied </w:t>
      </w:r>
      <w:r w:rsidRPr="007E3530">
        <w:t xml:space="preserve">in </w:t>
      </w:r>
      <w:r w:rsidR="006C3C85" w:rsidRPr="007E3530">
        <w:t xml:space="preserve">the </w:t>
      </w:r>
      <w:r w:rsidRPr="007E3530">
        <w:t xml:space="preserve">school context. </w:t>
      </w:r>
      <w:r w:rsidR="6DC4A9AF" w:rsidRPr="007E3530">
        <w:t>You as the</w:t>
      </w:r>
      <w:r w:rsidRPr="007E3530">
        <w:t xml:space="preserve"> facilitator will guide </w:t>
      </w:r>
      <w:r w:rsidR="003B6BB3" w:rsidRPr="007E3530">
        <w:t>partic</w:t>
      </w:r>
      <w:r w:rsidR="00DD7D71" w:rsidRPr="007E3530">
        <w:t>ipants</w:t>
      </w:r>
      <w:r w:rsidRPr="007E3530">
        <w:t xml:space="preserve"> through the activities.</w:t>
      </w:r>
    </w:p>
    <w:p w14:paraId="222D3BE4" w14:textId="7F6A462C" w:rsidR="004E7D5E" w:rsidRPr="00C60E9C" w:rsidRDefault="004E7D5E" w:rsidP="007E3530">
      <w:pPr>
        <w:pStyle w:val="ListBullet"/>
        <w:rPr>
          <w:lang w:val="en-US"/>
        </w:rPr>
      </w:pPr>
      <w:r w:rsidRPr="00C60E9C">
        <w:rPr>
          <w:lang w:val="en-US"/>
        </w:rPr>
        <w:t xml:space="preserve">planning pages, with considerations, to guide the implementation of the strategy </w:t>
      </w:r>
      <w:r w:rsidR="002D0F08">
        <w:rPr>
          <w:lang w:val="en-US"/>
        </w:rPr>
        <w:t>or</w:t>
      </w:r>
      <w:r w:rsidR="002D0F08" w:rsidRPr="00C60E9C">
        <w:rPr>
          <w:lang w:val="en-US"/>
        </w:rPr>
        <w:t xml:space="preserve"> </w:t>
      </w:r>
      <w:r w:rsidRPr="00C60E9C">
        <w:rPr>
          <w:lang w:val="en-US"/>
        </w:rPr>
        <w:t>practices</w:t>
      </w:r>
    </w:p>
    <w:p w14:paraId="3C5F4C7B" w14:textId="2B13146D" w:rsidR="004E7D5E" w:rsidRPr="00C60E9C" w:rsidRDefault="004E7D5E" w:rsidP="007E3530">
      <w:pPr>
        <w:pStyle w:val="ListBullet"/>
        <w:rPr>
          <w:lang w:val="en-US"/>
        </w:rPr>
      </w:pPr>
      <w:r w:rsidRPr="00C60E9C">
        <w:rPr>
          <w:lang w:val="en-US"/>
        </w:rPr>
        <w:t xml:space="preserve">reflection questions to guide discussion after the strategy </w:t>
      </w:r>
      <w:r w:rsidR="002D0F08">
        <w:rPr>
          <w:lang w:val="en-US"/>
        </w:rPr>
        <w:t>or</w:t>
      </w:r>
      <w:r w:rsidR="002D0F08" w:rsidRPr="00C60E9C">
        <w:rPr>
          <w:lang w:val="en-US"/>
        </w:rPr>
        <w:t xml:space="preserve"> </w:t>
      </w:r>
      <w:r w:rsidRPr="00C60E9C">
        <w:rPr>
          <w:lang w:val="en-US"/>
        </w:rPr>
        <w:t>practices have been implemented and to determine next steps</w:t>
      </w:r>
      <w:r w:rsidR="00C60E9C" w:rsidRPr="00C60E9C">
        <w:rPr>
          <w:lang w:val="en-US"/>
        </w:rPr>
        <w:t>.</w:t>
      </w:r>
    </w:p>
    <w:p w14:paraId="1CC15F21" w14:textId="0411E705" w:rsidR="002C3DD4" w:rsidRPr="004E7D5E" w:rsidRDefault="004E7D5E" w:rsidP="004E7D5E">
      <w:r>
        <w:t>This workbook can be printed double-sided or used digitally.</w:t>
      </w:r>
    </w:p>
    <w:p w14:paraId="3C324CAD" w14:textId="648538B7" w:rsidR="00AA448E" w:rsidRPr="00DC030A" w:rsidRDefault="63BF2C86" w:rsidP="00DC030A">
      <w:pPr>
        <w:pStyle w:val="Heading2"/>
      </w:pPr>
      <w:bookmarkStart w:id="11" w:name="_Toc188019816"/>
      <w:r w:rsidRPr="00DC030A">
        <w:t>Preparation</w:t>
      </w:r>
      <w:bookmarkEnd w:id="11"/>
    </w:p>
    <w:p w14:paraId="5930D52C" w14:textId="5F2FE5A8" w:rsidR="63BF2C86" w:rsidRDefault="6D4E4991" w:rsidP="559A7B08">
      <w:r>
        <w:t xml:space="preserve">You should be familiar with the course structure and content prior to delivering the professional </w:t>
      </w:r>
      <w:r w:rsidR="63BF2C86">
        <w:t xml:space="preserve">learning session. </w:t>
      </w:r>
    </w:p>
    <w:p w14:paraId="392CB033" w14:textId="31673F07" w:rsidR="410BF639" w:rsidRPr="001D6767" w:rsidRDefault="410BF639" w:rsidP="001D6767">
      <w:pPr>
        <w:pStyle w:val="Heading3"/>
      </w:pPr>
      <w:bookmarkStart w:id="12" w:name="_Toc188019817"/>
      <w:r w:rsidRPr="001D6767">
        <w:lastRenderedPageBreak/>
        <w:t>Prior to Part A</w:t>
      </w:r>
      <w:r w:rsidR="7D124BC4" w:rsidRPr="001D6767">
        <w:t xml:space="preserve"> – </w:t>
      </w:r>
      <w:r w:rsidR="007E3530" w:rsidRPr="001D6767">
        <w:t>l</w:t>
      </w:r>
      <w:r w:rsidRPr="001D6767">
        <w:t>earn</w:t>
      </w:r>
      <w:bookmarkEnd w:id="12"/>
    </w:p>
    <w:p w14:paraId="1DDBDEE3" w14:textId="04E2423E" w:rsidR="00031767" w:rsidRPr="001D6767" w:rsidRDefault="00031767" w:rsidP="7FC5A77D">
      <w:r>
        <w:rPr>
          <w:noProof/>
        </w:rPr>
        <w:drawing>
          <wp:inline distT="0" distB="0" distL="0" distR="0" wp14:anchorId="7713F00E" wp14:editId="203C51A4">
            <wp:extent cx="1519217" cy="1549400"/>
            <wp:effectExtent l="0" t="0" r="5080" b="0"/>
            <wp:docPr id="28713110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31108" name="Picture 2">
                      <a:extLst>
                        <a:ext uri="{C183D7F6-B498-43B3-948B-1728B52AA6E4}">
                          <adec:decorative xmlns:adec="http://schemas.microsoft.com/office/drawing/2017/decorative" val="1"/>
                        </a:ext>
                      </a:extLst>
                    </pic:cNvPr>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528744" cy="1559116"/>
                    </a:xfrm>
                    <a:prstGeom prst="rect">
                      <a:avLst/>
                    </a:prstGeom>
                    <a:noFill/>
                    <a:ln>
                      <a:noFill/>
                    </a:ln>
                  </pic:spPr>
                </pic:pic>
              </a:graphicData>
            </a:graphic>
          </wp:inline>
        </w:drawing>
      </w:r>
    </w:p>
    <w:p w14:paraId="022C316B" w14:textId="2259734D" w:rsidR="7FC5A77D" w:rsidRDefault="4E3D66B5" w:rsidP="7FC5A77D">
      <w:r>
        <w:t>As the facilitator, you are the ‘expert’ on the content. It is important that you are a credible and knowledgeable presenter. D</w:t>
      </w:r>
      <w:r w:rsidR="6AD9CE76">
        <w:t xml:space="preserve">eep understanding of the evidence </w:t>
      </w:r>
      <w:proofErr w:type="gramStart"/>
      <w:r w:rsidR="6AD9CE76">
        <w:t>base</w:t>
      </w:r>
      <w:proofErr w:type="gramEnd"/>
      <w:r w:rsidR="6AD9CE76">
        <w:t xml:space="preserve"> and course content </w:t>
      </w:r>
      <w:r w:rsidR="69751C0E">
        <w:t>is</w:t>
      </w:r>
      <w:r w:rsidR="6AD9CE76">
        <w:t xml:space="preserve"> essential.</w:t>
      </w:r>
      <w:r w:rsidR="00DA7387">
        <w:t xml:space="preserve"> </w:t>
      </w:r>
      <w:r w:rsidR="00C25A0A" w:rsidRPr="00C25A0A">
        <w:t>Follow the</w:t>
      </w:r>
      <w:r w:rsidR="00DA7387" w:rsidRPr="00C25A0A">
        <w:t xml:space="preserve"> prompts </w:t>
      </w:r>
      <w:r w:rsidR="00C25A0A" w:rsidRPr="00C25A0A">
        <w:t>below to prepare for the session</w:t>
      </w:r>
      <w:r w:rsidR="00DA7387" w:rsidRPr="00C25A0A">
        <w:t>.</w:t>
      </w:r>
    </w:p>
    <w:p w14:paraId="4278DEA7" w14:textId="4248FC5D" w:rsidR="5E52A166" w:rsidRDefault="7F45C912" w:rsidP="00F81295">
      <w:pPr>
        <w:pStyle w:val="ListBullet"/>
      </w:pPr>
      <w:r>
        <w:t>Complete p</w:t>
      </w:r>
      <w:r w:rsidR="7173D05C">
        <w:t>re</w:t>
      </w:r>
      <w:r w:rsidR="00DC030A">
        <w:t>-</w:t>
      </w:r>
      <w:r w:rsidR="7173D05C">
        <w:t xml:space="preserve">reading: </w:t>
      </w:r>
      <w:r w:rsidR="009C2405">
        <w:t>‘</w:t>
      </w:r>
      <w:r w:rsidR="00F8303F">
        <w:t>What is c</w:t>
      </w:r>
      <w:r w:rsidR="00C776EF">
        <w:t>onsistent teacher judgement</w:t>
      </w:r>
      <w:r w:rsidR="00F8303F">
        <w:t>?</w:t>
      </w:r>
      <w:r w:rsidR="009C2405">
        <w:t>’</w:t>
      </w:r>
      <w:r w:rsidR="00C776EF">
        <w:t xml:space="preserve"> </w:t>
      </w:r>
      <w:r w:rsidR="00AA3B3B">
        <w:t xml:space="preserve">section of </w:t>
      </w:r>
      <w:hyperlink r:id="rId13" w:anchor="/lessons/zEaprHv8ULq9g4PUrE11rTXs5Ez2ODJ5" w:history="1">
        <w:r w:rsidR="00301EBF" w:rsidRPr="00926E3C">
          <w:rPr>
            <w:rStyle w:val="Hyperlink"/>
          </w:rPr>
          <w:t xml:space="preserve">Effective assessment practices </w:t>
        </w:r>
        <w:r w:rsidR="00F27B67" w:rsidRPr="00926E3C">
          <w:rPr>
            <w:rStyle w:val="Hyperlink"/>
          </w:rPr>
          <w:t>– a guide for teachers and leaders</w:t>
        </w:r>
      </w:hyperlink>
    </w:p>
    <w:p w14:paraId="74084991" w14:textId="67BB341F" w:rsidR="5BC1E115" w:rsidRDefault="5BC1E115" w:rsidP="00F81295">
      <w:pPr>
        <w:pStyle w:val="ListBullet"/>
      </w:pPr>
      <w:r>
        <w:t>Optional additional reading</w:t>
      </w:r>
    </w:p>
    <w:p w14:paraId="1CA2B1EA" w14:textId="7157CE79" w:rsidR="5BC1E115" w:rsidRPr="00FB57C6" w:rsidRDefault="5E5C7E24" w:rsidP="00C15F3B">
      <w:pPr>
        <w:pStyle w:val="ListBullet2"/>
        <w:rPr>
          <w:rStyle w:val="Hyperlink"/>
          <w:color w:val="auto"/>
          <w:u w:val="none"/>
        </w:rPr>
      </w:pPr>
      <w:r>
        <w:t xml:space="preserve">NSW Department of Education: </w:t>
      </w:r>
      <w:hyperlink r:id="rId14" w:history="1">
        <w:r w:rsidR="005252E2" w:rsidRPr="00FB2226">
          <w:rPr>
            <w:rStyle w:val="Hyperlink"/>
          </w:rPr>
          <w:t>Consistent teacher judgement</w:t>
        </w:r>
      </w:hyperlink>
    </w:p>
    <w:p w14:paraId="453E3467" w14:textId="13CB8545" w:rsidR="00FB57C6" w:rsidRPr="001E79A6" w:rsidRDefault="002D5DE9" w:rsidP="00C15F3B">
      <w:pPr>
        <w:pStyle w:val="ListBullet2"/>
      </w:pPr>
      <w:r>
        <w:t>AIT</w:t>
      </w:r>
      <w:r w:rsidR="00664370">
        <w:t xml:space="preserve">SL: </w:t>
      </w:r>
      <w:hyperlink r:id="rId15" w:history="1">
        <w:r w:rsidR="00664370" w:rsidRPr="004417E5">
          <w:rPr>
            <w:rStyle w:val="Hyperlink"/>
          </w:rPr>
          <w:t xml:space="preserve">The </w:t>
        </w:r>
        <w:r w:rsidR="0080602A" w:rsidRPr="004417E5">
          <w:rPr>
            <w:rStyle w:val="Hyperlink"/>
          </w:rPr>
          <w:t>Essential Guide</w:t>
        </w:r>
        <w:r w:rsidR="00946386" w:rsidRPr="004417E5">
          <w:rPr>
            <w:rStyle w:val="Hyperlink"/>
          </w:rPr>
          <w:t xml:space="preserve"> to Professional Learning: Collaboration</w:t>
        </w:r>
      </w:hyperlink>
      <w:r w:rsidR="005A62A3" w:rsidRPr="005A62A3">
        <w:t>.</w:t>
      </w:r>
    </w:p>
    <w:p w14:paraId="4EEDE44E" w14:textId="5DAA6F09" w:rsidR="7173D05C" w:rsidRDefault="65355D5C" w:rsidP="00F81295">
      <w:pPr>
        <w:pStyle w:val="ListBullet"/>
      </w:pPr>
      <w:r>
        <w:t>Familiarise yourself</w:t>
      </w:r>
      <w:r w:rsidR="7173D05C">
        <w:t xml:space="preserve"> </w:t>
      </w:r>
      <w:r>
        <w:t xml:space="preserve">with the </w:t>
      </w:r>
      <w:r w:rsidR="7173D05C">
        <w:t>slide deck</w:t>
      </w:r>
      <w:r w:rsidR="00BD581F">
        <w:t>,</w:t>
      </w:r>
      <w:r w:rsidR="7173D05C">
        <w:t xml:space="preserve"> facilitator guide and participant workbook</w:t>
      </w:r>
      <w:r w:rsidR="1255571F">
        <w:t>.</w:t>
      </w:r>
    </w:p>
    <w:p w14:paraId="5B0780E6" w14:textId="4AF05E07" w:rsidR="005018D0" w:rsidRPr="005018D0" w:rsidRDefault="00FF1A83" w:rsidP="005018D0">
      <w:pPr>
        <w:pStyle w:val="FeatureBox4"/>
      </w:pPr>
      <w:r w:rsidRPr="00FF1A83">
        <w:rPr>
          <w:rStyle w:val="Strong"/>
        </w:rPr>
        <w:t>Note:</w:t>
      </w:r>
      <w:r>
        <w:t xml:space="preserve"> the slide deck includes some transitions</w:t>
      </w:r>
      <w:r w:rsidR="00F3429A">
        <w:t>, signalled in the speaker notes by the word ‘</w:t>
      </w:r>
      <w:r w:rsidR="00E1746E">
        <w:t>[</w:t>
      </w:r>
      <w:r w:rsidR="00E1746E">
        <w:rPr>
          <w:rStyle w:val="Strong"/>
          <w:b w:val="0"/>
          <w:bCs w:val="0"/>
        </w:rPr>
        <w:t>CLICK]</w:t>
      </w:r>
      <w:r w:rsidR="00F3429A">
        <w:rPr>
          <w:rStyle w:val="Strong"/>
          <w:b w:val="0"/>
          <w:bCs w:val="0"/>
        </w:rPr>
        <w:t>’</w:t>
      </w:r>
      <w:r>
        <w:t>.</w:t>
      </w:r>
      <w:r w:rsidR="005018D0">
        <w:t xml:space="preserve"> This slide deck also contains a primary and secondary specific example of practice in the form of scenarios. Select the scenario that suits your school context. </w:t>
      </w:r>
    </w:p>
    <w:p w14:paraId="66B7A73E" w14:textId="01C47326" w:rsidR="7173D05C" w:rsidRDefault="7173D05C" w:rsidP="00F81295">
      <w:pPr>
        <w:pStyle w:val="ListBullet"/>
      </w:pPr>
      <w:r>
        <w:t>Consider how the content of the workshop align</w:t>
      </w:r>
      <w:r w:rsidR="65E022B2">
        <w:t>s with</w:t>
      </w:r>
      <w:r>
        <w:t xml:space="preserve"> your school contex</w:t>
      </w:r>
      <w:r w:rsidR="00F81295">
        <w:t>t, for example</w:t>
      </w:r>
    </w:p>
    <w:p w14:paraId="008EE472" w14:textId="70B3A3F3" w:rsidR="06CB8B79" w:rsidRPr="009934D3" w:rsidRDefault="7173D05C" w:rsidP="00C15F3B">
      <w:pPr>
        <w:pStyle w:val="ListBullet2"/>
      </w:pPr>
      <w:r w:rsidRPr="009934D3">
        <w:t xml:space="preserve">your School </w:t>
      </w:r>
      <w:r w:rsidR="00F45482" w:rsidRPr="009934D3">
        <w:t>Excellence</w:t>
      </w:r>
      <w:r w:rsidRPr="009934D3">
        <w:t xml:space="preserve"> Plan and strategic directions</w:t>
      </w:r>
    </w:p>
    <w:p w14:paraId="10210B91" w14:textId="77C89F71" w:rsidR="7173D05C" w:rsidRPr="009934D3" w:rsidRDefault="4ED2AE78" w:rsidP="00C15F3B">
      <w:pPr>
        <w:pStyle w:val="ListBullet2"/>
      </w:pPr>
      <w:r w:rsidRPr="009934D3">
        <w:t>t</w:t>
      </w:r>
      <w:r w:rsidR="7173D05C" w:rsidRPr="009934D3">
        <w:t>he needs of your teams and teachers</w:t>
      </w:r>
      <w:r w:rsidR="7148E711" w:rsidRPr="009934D3">
        <w:t>.</w:t>
      </w:r>
    </w:p>
    <w:p w14:paraId="3FF4C12A" w14:textId="2DEEBE89" w:rsidR="2D226169" w:rsidRDefault="2D226169" w:rsidP="00F81295">
      <w:pPr>
        <w:pStyle w:val="ListBullet"/>
      </w:pPr>
      <w:r>
        <w:t xml:space="preserve">Record additional notes to </w:t>
      </w:r>
      <w:r w:rsidR="61D6730C">
        <w:t xml:space="preserve">strengthen alignment between the </w:t>
      </w:r>
      <w:r w:rsidR="541920FA">
        <w:t>course</w:t>
      </w:r>
      <w:r w:rsidR="61D6730C">
        <w:t xml:space="preserve"> content and your school context</w:t>
      </w:r>
      <w:r w:rsidR="0FC92890">
        <w:t>.</w:t>
      </w:r>
    </w:p>
    <w:p w14:paraId="7F672B8E" w14:textId="70978C0B" w:rsidR="42D2A9A2" w:rsidRPr="001E79A6" w:rsidRDefault="42D2A9A2" w:rsidP="005A62A3">
      <w:pPr>
        <w:pStyle w:val="ListBullet"/>
      </w:pPr>
      <w:r>
        <w:t>Ensure all participants have access to</w:t>
      </w:r>
      <w:r w:rsidR="005A62A3">
        <w:t xml:space="preserve"> </w:t>
      </w:r>
      <w:r w:rsidRPr="001E79A6">
        <w:t>the participant workbook (either printed or downloaded and completed electronically on a device)</w:t>
      </w:r>
    </w:p>
    <w:p w14:paraId="733DD526" w14:textId="00E47C35" w:rsidR="36F5EA57" w:rsidRDefault="14B1A8A5" w:rsidP="00F81295">
      <w:pPr>
        <w:pStyle w:val="ListBullet"/>
      </w:pPr>
      <w:r>
        <w:lastRenderedPageBreak/>
        <w:t>Play any video or multimedia on your browser to ensure they have loaded for your session</w:t>
      </w:r>
    </w:p>
    <w:p w14:paraId="251EFC3A" w14:textId="18D720DA" w:rsidR="72875B00" w:rsidRDefault="14B1A8A5" w:rsidP="00F81295">
      <w:pPr>
        <w:pStyle w:val="ListBullet"/>
      </w:pPr>
      <w:r>
        <w:t>Consider room or equipment set up for the day.</w:t>
      </w:r>
    </w:p>
    <w:p w14:paraId="7972CD8B" w14:textId="42C10205" w:rsidR="6FD84B61" w:rsidRDefault="6FD84B61" w:rsidP="5E52A166">
      <w:pPr>
        <w:pStyle w:val="FeatureBox2"/>
        <w:rPr>
          <w:b/>
          <w:bCs/>
        </w:rPr>
      </w:pPr>
      <w:r w:rsidRPr="5E52A166">
        <w:rPr>
          <w:b/>
          <w:bCs/>
        </w:rPr>
        <w:t>School planning considerations</w:t>
      </w:r>
      <w:r w:rsidR="00461E90">
        <w:rPr>
          <w:b/>
          <w:bCs/>
        </w:rPr>
        <w:t xml:space="preserve"> </w:t>
      </w:r>
    </w:p>
    <w:p w14:paraId="1C7F8267" w14:textId="4C66939D" w:rsidR="6FD84B61" w:rsidRDefault="6FD84B61" w:rsidP="5E52A166">
      <w:pPr>
        <w:pStyle w:val="FeatureBox2"/>
      </w:pPr>
      <w:r w:rsidRPr="00C60E9C">
        <w:t xml:space="preserve">School leaders will need to provide guidance and context to this activity in relation to your school’s </w:t>
      </w:r>
      <w:r w:rsidR="00C25A0A">
        <w:t>School</w:t>
      </w:r>
      <w:r w:rsidRPr="00C60E9C">
        <w:t xml:space="preserve"> </w:t>
      </w:r>
      <w:r w:rsidR="00C25A0A">
        <w:t>Excellence</w:t>
      </w:r>
      <w:r w:rsidRPr="00C60E9C">
        <w:t xml:space="preserve"> Plan (S</w:t>
      </w:r>
      <w:r w:rsidR="00C25A0A">
        <w:t>E</w:t>
      </w:r>
      <w:r w:rsidRPr="00C60E9C">
        <w:t>P).</w:t>
      </w:r>
    </w:p>
    <w:p w14:paraId="2CC6691D" w14:textId="3A1F96E3" w:rsidR="3AB45FA3" w:rsidRPr="00902D80" w:rsidRDefault="4AE6754D" w:rsidP="001D6767">
      <w:pPr>
        <w:pStyle w:val="Heading3"/>
        <w:rPr>
          <w:rStyle w:val="Heading3Char"/>
        </w:rPr>
      </w:pPr>
      <w:bookmarkStart w:id="13" w:name="_Toc188019818"/>
      <w:r w:rsidRPr="6EEF4A1D">
        <w:rPr>
          <w:rStyle w:val="Heading3Char"/>
        </w:rPr>
        <w:t>During Part B</w:t>
      </w:r>
      <w:r w:rsidR="6F9DC0BD" w:rsidRPr="6EEF4A1D">
        <w:rPr>
          <w:rStyle w:val="Heading3Char"/>
        </w:rPr>
        <w:t xml:space="preserve"> – </w:t>
      </w:r>
      <w:r w:rsidR="00256FFD">
        <w:rPr>
          <w:rStyle w:val="Heading3Char"/>
        </w:rPr>
        <w:t>d</w:t>
      </w:r>
      <w:r w:rsidRPr="6EEF4A1D">
        <w:rPr>
          <w:rStyle w:val="Heading3Char"/>
        </w:rPr>
        <w:t>o</w:t>
      </w:r>
      <w:bookmarkEnd w:id="13"/>
    </w:p>
    <w:p w14:paraId="2B3B970B" w14:textId="617B2BDF" w:rsidR="00F8303F" w:rsidRPr="001D6767" w:rsidRDefault="00F8303F" w:rsidP="6EEF4A1D">
      <w:r>
        <w:rPr>
          <w:noProof/>
        </w:rPr>
        <w:drawing>
          <wp:inline distT="0" distB="0" distL="0" distR="0" wp14:anchorId="4D4EE7BF" wp14:editId="3E821A6B">
            <wp:extent cx="1466850" cy="1495993"/>
            <wp:effectExtent l="0" t="0" r="0" b="0"/>
            <wp:docPr id="66562553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25538" name="Picture 3">
                      <a:extLst>
                        <a:ext uri="{C183D7F6-B498-43B3-948B-1728B52AA6E4}">
                          <adec:decorative xmlns:adec="http://schemas.microsoft.com/office/drawing/2017/decorative" val="1"/>
                        </a:ext>
                      </a:extLst>
                    </pic:cNvPr>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495605" cy="1525319"/>
                    </a:xfrm>
                    <a:prstGeom prst="rect">
                      <a:avLst/>
                    </a:prstGeom>
                    <a:noFill/>
                    <a:ln>
                      <a:noFill/>
                    </a:ln>
                  </pic:spPr>
                </pic:pic>
              </a:graphicData>
            </a:graphic>
          </wp:inline>
        </w:drawing>
      </w:r>
    </w:p>
    <w:p w14:paraId="32B88D2D" w14:textId="3966BD52" w:rsidR="00CC67CC" w:rsidRPr="00C60E9C" w:rsidRDefault="008960C1" w:rsidP="009202B0">
      <w:pPr>
        <w:pStyle w:val="ListBullet"/>
        <w:rPr>
          <w:lang w:val="en-US"/>
        </w:rPr>
      </w:pPr>
      <w:r w:rsidRPr="6EEF4A1D">
        <w:rPr>
          <w:lang w:val="en-US"/>
        </w:rPr>
        <w:t>Ensure each stage</w:t>
      </w:r>
      <w:r w:rsidR="3F8BC16F" w:rsidRPr="6EEF4A1D">
        <w:rPr>
          <w:lang w:val="en-US"/>
        </w:rPr>
        <w:t>,</w:t>
      </w:r>
      <w:r w:rsidRPr="6EEF4A1D">
        <w:rPr>
          <w:lang w:val="en-US"/>
        </w:rPr>
        <w:t xml:space="preserve"> faculty</w:t>
      </w:r>
      <w:r w:rsidR="4F793F1E" w:rsidRPr="6EEF4A1D">
        <w:rPr>
          <w:lang w:val="en-US"/>
        </w:rPr>
        <w:t xml:space="preserve"> and/or network</w:t>
      </w:r>
      <w:r w:rsidRPr="6EEF4A1D">
        <w:rPr>
          <w:lang w:val="en-US"/>
        </w:rPr>
        <w:t xml:space="preserve"> team has </w:t>
      </w:r>
      <w:r w:rsidR="003805B4" w:rsidRPr="6EEF4A1D">
        <w:rPr>
          <w:lang w:val="en-US"/>
        </w:rPr>
        <w:t>sele</w:t>
      </w:r>
      <w:r w:rsidR="00005180" w:rsidRPr="6EEF4A1D">
        <w:rPr>
          <w:lang w:val="en-US"/>
        </w:rPr>
        <w:t xml:space="preserve">cted </w:t>
      </w:r>
      <w:r w:rsidR="00C60E9C" w:rsidRPr="6EEF4A1D">
        <w:rPr>
          <w:lang w:val="en-US"/>
        </w:rPr>
        <w:t>an area of focus</w:t>
      </w:r>
      <w:r w:rsidR="00005180" w:rsidRPr="6EEF4A1D">
        <w:rPr>
          <w:lang w:val="en-US"/>
        </w:rPr>
        <w:t xml:space="preserve"> and have </w:t>
      </w:r>
      <w:r w:rsidR="00CC67CC" w:rsidRPr="6EEF4A1D">
        <w:rPr>
          <w:lang w:val="en-US"/>
        </w:rPr>
        <w:t>a detailed plan for implemen</w:t>
      </w:r>
      <w:r w:rsidR="00A4017F" w:rsidRPr="6EEF4A1D">
        <w:rPr>
          <w:lang w:val="en-US"/>
        </w:rPr>
        <w:t>tation</w:t>
      </w:r>
    </w:p>
    <w:p w14:paraId="7B3C1B9F" w14:textId="5691C0CD" w:rsidR="008960C1" w:rsidRDefault="00C60E9C" w:rsidP="009202B0">
      <w:pPr>
        <w:pStyle w:val="ListBullet"/>
        <w:rPr>
          <w:lang w:val="en-US"/>
        </w:rPr>
      </w:pPr>
      <w:r w:rsidRPr="6EEF4A1D">
        <w:rPr>
          <w:lang w:val="en-US"/>
        </w:rPr>
        <w:t>Support stage</w:t>
      </w:r>
      <w:r w:rsidR="5F25D8C7" w:rsidRPr="6EEF4A1D">
        <w:rPr>
          <w:lang w:val="en-US"/>
        </w:rPr>
        <w:t>,</w:t>
      </w:r>
      <w:r w:rsidRPr="6EEF4A1D">
        <w:rPr>
          <w:lang w:val="en-US"/>
        </w:rPr>
        <w:t xml:space="preserve"> faculty</w:t>
      </w:r>
      <w:r w:rsidR="35841F41" w:rsidRPr="6EEF4A1D">
        <w:rPr>
          <w:lang w:val="en-US"/>
        </w:rPr>
        <w:t xml:space="preserve"> and/or network</w:t>
      </w:r>
      <w:r w:rsidRPr="6EEF4A1D">
        <w:rPr>
          <w:lang w:val="en-US"/>
        </w:rPr>
        <w:t xml:space="preserve"> leaders </w:t>
      </w:r>
      <w:r w:rsidR="001D6767">
        <w:rPr>
          <w:lang w:val="en-US"/>
        </w:rPr>
        <w:t>by</w:t>
      </w:r>
    </w:p>
    <w:p w14:paraId="54FD668B" w14:textId="06CB3796" w:rsidR="009873A9" w:rsidRPr="009202B0" w:rsidRDefault="001D6767" w:rsidP="00C15F3B">
      <w:pPr>
        <w:pStyle w:val="ListBullet2"/>
      </w:pPr>
      <w:r>
        <w:t>providing</w:t>
      </w:r>
      <w:r w:rsidRPr="009202B0">
        <w:t xml:space="preserve"> </w:t>
      </w:r>
      <w:r w:rsidR="00D522DA" w:rsidRPr="009202B0">
        <w:t>additional guidance as needed</w:t>
      </w:r>
    </w:p>
    <w:p w14:paraId="22EADAF0" w14:textId="3D203987" w:rsidR="008960C1" w:rsidRPr="009202B0" w:rsidRDefault="001D6767" w:rsidP="00C15F3B">
      <w:pPr>
        <w:pStyle w:val="ListBullet2"/>
      </w:pPr>
      <w:r>
        <w:t xml:space="preserve">monitoring </w:t>
      </w:r>
      <w:r w:rsidR="008960C1" w:rsidRPr="009202B0">
        <w:t>progress</w:t>
      </w:r>
    </w:p>
    <w:p w14:paraId="0DECAD39" w14:textId="184BC730" w:rsidR="008960C1" w:rsidRPr="009202B0" w:rsidRDefault="001D6767" w:rsidP="00C15F3B">
      <w:pPr>
        <w:pStyle w:val="ListBullet2"/>
      </w:pPr>
      <w:r>
        <w:t xml:space="preserve">discussing </w:t>
      </w:r>
      <w:r w:rsidR="008960C1" w:rsidRPr="009202B0">
        <w:t>barriers to implementation.</w:t>
      </w:r>
    </w:p>
    <w:p w14:paraId="10CAB068" w14:textId="4C90798D" w:rsidR="00CA4BC7" w:rsidRPr="00C60E9C" w:rsidRDefault="00F23129" w:rsidP="009202B0">
      <w:pPr>
        <w:pStyle w:val="ListBullet"/>
        <w:rPr>
          <w:lang w:val="en-US"/>
        </w:rPr>
      </w:pPr>
      <w:r w:rsidRPr="00C60E9C">
        <w:rPr>
          <w:lang w:val="en-US"/>
        </w:rPr>
        <w:t>Use</w:t>
      </w:r>
      <w:r w:rsidR="002F28F3" w:rsidRPr="00C60E9C">
        <w:rPr>
          <w:lang w:val="en-US"/>
        </w:rPr>
        <w:t xml:space="preserve"> </w:t>
      </w:r>
      <w:r w:rsidR="008960C1">
        <w:rPr>
          <w:lang w:val="en-US"/>
        </w:rPr>
        <w:t>appropriate</w:t>
      </w:r>
      <w:r w:rsidR="002F28F3" w:rsidRPr="00C60E9C">
        <w:rPr>
          <w:lang w:val="en-US"/>
        </w:rPr>
        <w:t xml:space="preserve"> communication </w:t>
      </w:r>
      <w:r w:rsidRPr="00C60E9C">
        <w:rPr>
          <w:lang w:val="en-US"/>
        </w:rPr>
        <w:t xml:space="preserve">channels to </w:t>
      </w:r>
      <w:r w:rsidR="008960C1">
        <w:rPr>
          <w:lang w:val="en-US"/>
        </w:rPr>
        <w:t>ensure implementation timelines are visible.</w:t>
      </w:r>
    </w:p>
    <w:p w14:paraId="79129825" w14:textId="22F47CA4" w:rsidR="00212E4B" w:rsidRDefault="6FD84B61" w:rsidP="0044585E">
      <w:pPr>
        <w:pStyle w:val="Heading3"/>
      </w:pPr>
      <w:bookmarkStart w:id="14" w:name="_Toc188019819"/>
      <w:r w:rsidRPr="6EEF4A1D">
        <w:rPr>
          <w:rStyle w:val="Heading3Char"/>
        </w:rPr>
        <w:lastRenderedPageBreak/>
        <w:t xml:space="preserve">After </w:t>
      </w:r>
      <w:r w:rsidR="74CFB24F" w:rsidRPr="6EEF4A1D">
        <w:rPr>
          <w:rStyle w:val="Heading3Char"/>
        </w:rPr>
        <w:t>Part C</w:t>
      </w:r>
      <w:r w:rsidR="79789D6E" w:rsidRPr="6EEF4A1D">
        <w:rPr>
          <w:rStyle w:val="Heading3Char"/>
        </w:rPr>
        <w:t xml:space="preserve"> – </w:t>
      </w:r>
      <w:r w:rsidR="00F55794">
        <w:rPr>
          <w:rStyle w:val="Heading3Char"/>
        </w:rPr>
        <w:t>r</w:t>
      </w:r>
      <w:r w:rsidR="74CFB24F" w:rsidRPr="6EEF4A1D">
        <w:rPr>
          <w:rStyle w:val="Heading3Char"/>
        </w:rPr>
        <w:t>eflect</w:t>
      </w:r>
      <w:bookmarkEnd w:id="14"/>
    </w:p>
    <w:p w14:paraId="798776E1" w14:textId="6268D14C" w:rsidR="00635814" w:rsidRPr="001D6767" w:rsidRDefault="00635814" w:rsidP="6EEF4A1D">
      <w:r>
        <w:rPr>
          <w:noProof/>
        </w:rPr>
        <w:drawing>
          <wp:inline distT="0" distB="0" distL="0" distR="0" wp14:anchorId="6A323AA1" wp14:editId="3D2E911F">
            <wp:extent cx="1569027" cy="1600200"/>
            <wp:effectExtent l="0" t="0" r="0" b="0"/>
            <wp:docPr id="95011590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115906" name="Picture 4">
                      <a:extLst>
                        <a:ext uri="{C183D7F6-B498-43B3-948B-1728B52AA6E4}">
                          <adec:decorative xmlns:adec="http://schemas.microsoft.com/office/drawing/2017/decorative" val="1"/>
                        </a:ext>
                      </a:extLst>
                    </pic:cNvPr>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577407" cy="1608747"/>
                    </a:xfrm>
                    <a:prstGeom prst="rect">
                      <a:avLst/>
                    </a:prstGeom>
                    <a:noFill/>
                    <a:ln>
                      <a:noFill/>
                    </a:ln>
                  </pic:spPr>
                </pic:pic>
              </a:graphicData>
            </a:graphic>
          </wp:inline>
        </w:drawing>
      </w:r>
    </w:p>
    <w:p w14:paraId="1C25495E" w14:textId="3DC82D29" w:rsidR="30345820" w:rsidRPr="008960C1" w:rsidRDefault="4A11F278" w:rsidP="0067055A">
      <w:pPr>
        <w:pStyle w:val="ListBullet"/>
        <w:rPr>
          <w:lang w:val="en-US"/>
        </w:rPr>
      </w:pPr>
      <w:r w:rsidRPr="6EEF4A1D">
        <w:rPr>
          <w:lang w:val="en-US"/>
        </w:rPr>
        <w:t>Ensure all participants c</w:t>
      </w:r>
      <w:r w:rsidR="30345820" w:rsidRPr="6EEF4A1D">
        <w:rPr>
          <w:lang w:val="en-US"/>
        </w:rPr>
        <w:t>omplete evaluation via the QR code</w:t>
      </w:r>
    </w:p>
    <w:p w14:paraId="7287342C" w14:textId="40716201" w:rsidR="0067055A" w:rsidRDefault="1944FD5D" w:rsidP="00797D13">
      <w:pPr>
        <w:pStyle w:val="ListBullet"/>
        <w:rPr>
          <w:lang w:val="en-US"/>
        </w:rPr>
      </w:pPr>
      <w:r w:rsidRPr="008960C1">
        <w:rPr>
          <w:lang w:val="en-US"/>
        </w:rPr>
        <w:t>Collaborate with your leadership</w:t>
      </w:r>
      <w:r w:rsidR="002D70F2" w:rsidRPr="008960C1">
        <w:rPr>
          <w:lang w:val="en-US"/>
        </w:rPr>
        <w:t xml:space="preserve"> </w:t>
      </w:r>
      <w:r w:rsidRPr="008960C1">
        <w:rPr>
          <w:lang w:val="en-US"/>
        </w:rPr>
        <w:t xml:space="preserve">team </w:t>
      </w:r>
      <w:r w:rsidR="002D70F2" w:rsidRPr="008960C1">
        <w:rPr>
          <w:lang w:val="en-US"/>
        </w:rPr>
        <w:t xml:space="preserve">to plan for </w:t>
      </w:r>
      <w:r w:rsidR="490BF06E" w:rsidRPr="008960C1">
        <w:rPr>
          <w:lang w:val="en-US"/>
        </w:rPr>
        <w:t>whole school,</w:t>
      </w:r>
      <w:r w:rsidR="002D70F2" w:rsidRPr="008960C1">
        <w:rPr>
          <w:lang w:val="en-US"/>
        </w:rPr>
        <w:t xml:space="preserve"> </w:t>
      </w:r>
      <w:r w:rsidR="0028095E" w:rsidRPr="008960C1">
        <w:rPr>
          <w:lang w:val="en-US"/>
        </w:rPr>
        <w:t>ongoing</w:t>
      </w:r>
      <w:r w:rsidR="007F7756" w:rsidRPr="008960C1">
        <w:rPr>
          <w:lang w:val="en-US"/>
        </w:rPr>
        <w:t>,</w:t>
      </w:r>
      <w:r w:rsidR="0028095E" w:rsidRPr="008960C1">
        <w:rPr>
          <w:lang w:val="en-US"/>
        </w:rPr>
        <w:t xml:space="preserve"> </w:t>
      </w:r>
      <w:r w:rsidR="007F7756" w:rsidRPr="008960C1">
        <w:rPr>
          <w:lang w:val="en-US"/>
        </w:rPr>
        <w:t xml:space="preserve">sustained </w:t>
      </w:r>
      <w:r w:rsidR="0028095E" w:rsidRPr="008960C1">
        <w:rPr>
          <w:lang w:val="en-US"/>
        </w:rPr>
        <w:t>shift in</w:t>
      </w:r>
      <w:r w:rsidR="00BF4295">
        <w:rPr>
          <w:lang w:val="en-US"/>
        </w:rPr>
        <w:t xml:space="preserve"> </w:t>
      </w:r>
      <w:r w:rsidR="0028095E" w:rsidRPr="008960C1">
        <w:rPr>
          <w:lang w:val="en-US"/>
        </w:rPr>
        <w:t>practice</w:t>
      </w:r>
      <w:r w:rsidR="558D4C20" w:rsidRPr="008960C1">
        <w:rPr>
          <w:lang w:val="en-US"/>
        </w:rPr>
        <w:t>.</w:t>
      </w:r>
    </w:p>
    <w:p w14:paraId="487410AE" w14:textId="1051AED6" w:rsidR="2E8440E5" w:rsidRPr="008960C1" w:rsidRDefault="0067055A" w:rsidP="0067055A">
      <w:pPr>
        <w:suppressAutoHyphens w:val="0"/>
        <w:spacing w:before="0" w:after="160" w:line="259" w:lineRule="auto"/>
        <w:rPr>
          <w:lang w:val="en-US"/>
        </w:rPr>
      </w:pPr>
      <w:r>
        <w:rPr>
          <w:lang w:val="en-US"/>
        </w:rPr>
        <w:br w:type="page"/>
      </w:r>
    </w:p>
    <w:p w14:paraId="1AD27F1D" w14:textId="7B70ED06" w:rsidR="00D6778D" w:rsidRPr="00D6778D" w:rsidRDefault="3B1FEE73" w:rsidP="001D6767">
      <w:pPr>
        <w:pStyle w:val="Heading2"/>
        <w:rPr>
          <w:highlight w:val="cyan"/>
        </w:rPr>
      </w:pPr>
      <w:bookmarkStart w:id="15" w:name="_Toc188019820"/>
      <w:r w:rsidRPr="001D6767">
        <w:lastRenderedPageBreak/>
        <w:t>Presentation</w:t>
      </w:r>
      <w:r>
        <w:t xml:space="preserve"> notes</w:t>
      </w:r>
      <w:bookmarkEnd w:id="15"/>
    </w:p>
    <w:p w14:paraId="3E582829" w14:textId="782EB487" w:rsidR="00212E4B" w:rsidRDefault="0F20A304" w:rsidP="0044585E">
      <w:pPr>
        <w:pStyle w:val="Heading3"/>
      </w:pPr>
      <w:bookmarkStart w:id="16" w:name="_Toc188019821"/>
      <w:r w:rsidRPr="001D6767">
        <w:t>Part A</w:t>
      </w:r>
      <w:r w:rsidR="4D848ABC" w:rsidRPr="001D6767">
        <w:t xml:space="preserve"> </w:t>
      </w:r>
      <w:r w:rsidR="5C59CA3B" w:rsidRPr="001D6767">
        <w:t>–</w:t>
      </w:r>
      <w:r w:rsidR="4D848ABC" w:rsidRPr="001D6767">
        <w:t xml:space="preserve"> </w:t>
      </w:r>
      <w:r w:rsidR="0067055A" w:rsidRPr="001D6767">
        <w:t>l</w:t>
      </w:r>
      <w:r w:rsidR="4D848ABC" w:rsidRPr="001D6767">
        <w:t>earn</w:t>
      </w:r>
      <w:bookmarkEnd w:id="16"/>
    </w:p>
    <w:p w14:paraId="5D796279" w14:textId="1C9B2F97" w:rsidR="009D3F47" w:rsidRPr="001D6767" w:rsidRDefault="009D3F47" w:rsidP="6EEF4A1D">
      <w:r>
        <w:rPr>
          <w:noProof/>
        </w:rPr>
        <w:drawing>
          <wp:inline distT="0" distB="0" distL="0" distR="0" wp14:anchorId="087D8754" wp14:editId="7BA3277B">
            <wp:extent cx="1519217" cy="1549400"/>
            <wp:effectExtent l="0" t="0" r="5080" b="0"/>
            <wp:docPr id="161526968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31108" name="Picture 2">
                      <a:extLst>
                        <a:ext uri="{C183D7F6-B498-43B3-948B-1728B52AA6E4}">
                          <adec:decorative xmlns:adec="http://schemas.microsoft.com/office/drawing/2017/decorative" val="1"/>
                        </a:ext>
                      </a:extLst>
                    </pic:cNvPr>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528744" cy="1559116"/>
                    </a:xfrm>
                    <a:prstGeom prst="rect">
                      <a:avLst/>
                    </a:prstGeom>
                    <a:noFill/>
                    <a:ln>
                      <a:noFill/>
                    </a:ln>
                  </pic:spPr>
                </pic:pic>
              </a:graphicData>
            </a:graphic>
          </wp:inline>
        </w:drawing>
      </w:r>
    </w:p>
    <w:p w14:paraId="5923A177" w14:textId="6869384F" w:rsidR="004551EB" w:rsidRDefault="00C041F7" w:rsidP="001336E0">
      <w:pPr>
        <w:spacing w:after="240"/>
      </w:pPr>
      <w:r>
        <w:t xml:space="preserve">Part A </w:t>
      </w:r>
      <w:r w:rsidR="0067055A">
        <w:t>–</w:t>
      </w:r>
      <w:r>
        <w:t xml:space="preserve"> </w:t>
      </w:r>
      <w:r w:rsidR="0067055A">
        <w:t>l</w:t>
      </w:r>
      <w:r>
        <w:t>earn</w:t>
      </w:r>
      <w:r w:rsidR="001E2782">
        <w:t xml:space="preserve"> should take approximately </w:t>
      </w:r>
      <w:r w:rsidR="3B381350">
        <w:t>4</w:t>
      </w:r>
      <w:r w:rsidR="00FF1A83">
        <w:t>5 minutes</w:t>
      </w:r>
      <w:r w:rsidR="007817D8">
        <w:t xml:space="preserve"> </w:t>
      </w:r>
      <w:r w:rsidR="001E2782">
        <w:t xml:space="preserve">to complete. </w:t>
      </w:r>
      <w:r w:rsidR="00C65745">
        <w:t xml:space="preserve">We recommend </w:t>
      </w:r>
      <w:r w:rsidR="00CB35CF">
        <w:t>following the structure below</w:t>
      </w:r>
      <w:r w:rsidR="001336E0">
        <w:t>.</w:t>
      </w:r>
    </w:p>
    <w:p w14:paraId="2B259D16" w14:textId="3394506D" w:rsidR="00B4753D" w:rsidRDefault="00B4753D" w:rsidP="00550753">
      <w:pPr>
        <w:pStyle w:val="Caption"/>
      </w:pPr>
      <w:r>
        <w:t xml:space="preserve">Table </w:t>
      </w:r>
      <w:r>
        <w:fldChar w:fldCharType="begin"/>
      </w:r>
      <w:r>
        <w:instrText xml:space="preserve"> SEQ Table \* ARABIC </w:instrText>
      </w:r>
      <w:r>
        <w:fldChar w:fldCharType="separate"/>
      </w:r>
      <w:r w:rsidR="000A3878">
        <w:rPr>
          <w:noProof/>
        </w:rPr>
        <w:t>1</w:t>
      </w:r>
      <w:r>
        <w:fldChar w:fldCharType="end"/>
      </w:r>
      <w:r>
        <w:t xml:space="preserve"> – </w:t>
      </w:r>
      <w:r w:rsidR="00550753">
        <w:t>agenda</w:t>
      </w:r>
      <w:r w:rsidR="00BF13A2">
        <w:t xml:space="preserve"> for Part A – learn </w:t>
      </w:r>
    </w:p>
    <w:tbl>
      <w:tblPr>
        <w:tblStyle w:val="Tableheader"/>
        <w:tblW w:w="0" w:type="auto"/>
        <w:tblLook w:val="04A0" w:firstRow="1" w:lastRow="0" w:firstColumn="1" w:lastColumn="0" w:noHBand="0" w:noVBand="1"/>
        <w:tblDescription w:val="A table containing a recommended agenda."/>
      </w:tblPr>
      <w:tblGrid>
        <w:gridCol w:w="7225"/>
        <w:gridCol w:w="2403"/>
      </w:tblGrid>
      <w:tr w:rsidR="00FA7403" w14:paraId="15AFC08F" w14:textId="77777777" w:rsidTr="6EEF4A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1C870CFE" w14:textId="1868569F" w:rsidR="00FA7403" w:rsidRDefault="00FA7403" w:rsidP="00FA7403">
            <w:r>
              <w:t>Item</w:t>
            </w:r>
          </w:p>
        </w:tc>
        <w:tc>
          <w:tcPr>
            <w:tcW w:w="2403" w:type="dxa"/>
          </w:tcPr>
          <w:p w14:paraId="040A2EBD" w14:textId="552BAF62" w:rsidR="00FA7403" w:rsidRDefault="00FA7403" w:rsidP="00FA7403">
            <w:pPr>
              <w:cnfStyle w:val="100000000000" w:firstRow="1" w:lastRow="0" w:firstColumn="0" w:lastColumn="0" w:oddVBand="0" w:evenVBand="0" w:oddHBand="0" w:evenHBand="0" w:firstRowFirstColumn="0" w:firstRowLastColumn="0" w:lastRowFirstColumn="0" w:lastRowLastColumn="0"/>
            </w:pPr>
            <w:r>
              <w:t>Duration</w:t>
            </w:r>
          </w:p>
        </w:tc>
      </w:tr>
      <w:tr w:rsidR="00FA7403" w14:paraId="40329C03" w14:textId="77777777" w:rsidTr="6EEF4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3CA17689" w14:textId="229465F4" w:rsidR="00FA7403" w:rsidRPr="0008001D" w:rsidRDefault="0489841A" w:rsidP="6EEF4A1D">
            <w:pPr>
              <w:rPr>
                <w:b w:val="0"/>
              </w:rPr>
            </w:pPr>
            <w:r>
              <w:rPr>
                <w:b w:val="0"/>
              </w:rPr>
              <w:t>Acknowledgement of Country</w:t>
            </w:r>
            <w:r w:rsidR="4C05A612">
              <w:rPr>
                <w:b w:val="0"/>
              </w:rPr>
              <w:t xml:space="preserve"> and welcome</w:t>
            </w:r>
          </w:p>
        </w:tc>
        <w:tc>
          <w:tcPr>
            <w:tcW w:w="2403" w:type="dxa"/>
          </w:tcPr>
          <w:p w14:paraId="194D2935" w14:textId="4A6B56DB" w:rsidR="00FA7403" w:rsidRDefault="00C219D0" w:rsidP="00FA7403">
            <w:pPr>
              <w:cnfStyle w:val="000000100000" w:firstRow="0" w:lastRow="0" w:firstColumn="0" w:lastColumn="0" w:oddVBand="0" w:evenVBand="0" w:oddHBand="1" w:evenHBand="0" w:firstRowFirstColumn="0" w:firstRowLastColumn="0" w:lastRowFirstColumn="0" w:lastRowLastColumn="0"/>
            </w:pPr>
            <w:r>
              <w:t>2</w:t>
            </w:r>
            <w:r w:rsidR="0008001D">
              <w:t xml:space="preserve"> minutes</w:t>
            </w:r>
          </w:p>
        </w:tc>
      </w:tr>
      <w:tr w:rsidR="0008001D" w14:paraId="1FD78D97" w14:textId="77777777" w:rsidTr="6EEF4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50B83980" w14:textId="23D09908" w:rsidR="0008001D" w:rsidRDefault="00E851AB" w:rsidP="00FA7403">
            <w:pPr>
              <w:rPr>
                <w:b w:val="0"/>
                <w:bCs/>
              </w:rPr>
            </w:pPr>
            <w:r>
              <w:rPr>
                <w:b w:val="0"/>
                <w:bCs/>
              </w:rPr>
              <w:t>About this workshop</w:t>
            </w:r>
          </w:p>
        </w:tc>
        <w:tc>
          <w:tcPr>
            <w:tcW w:w="2403" w:type="dxa"/>
          </w:tcPr>
          <w:p w14:paraId="4682B7F2" w14:textId="1683DAA1" w:rsidR="0008001D" w:rsidRDefault="00C219D0" w:rsidP="00FA7403">
            <w:pPr>
              <w:cnfStyle w:val="000000010000" w:firstRow="0" w:lastRow="0" w:firstColumn="0" w:lastColumn="0" w:oddVBand="0" w:evenVBand="0" w:oddHBand="0" w:evenHBand="1" w:firstRowFirstColumn="0" w:firstRowLastColumn="0" w:lastRowFirstColumn="0" w:lastRowLastColumn="0"/>
            </w:pPr>
            <w:r>
              <w:t>4</w:t>
            </w:r>
            <w:r w:rsidR="00FF1A83">
              <w:t xml:space="preserve"> minutes</w:t>
            </w:r>
          </w:p>
        </w:tc>
      </w:tr>
      <w:tr w:rsidR="002C468E" w14:paraId="7AA84501" w14:textId="77777777" w:rsidTr="6EEF4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11C5B909" w14:textId="1A2496DA" w:rsidR="002C468E" w:rsidRDefault="00E851AB" w:rsidP="00FA7403">
            <w:pPr>
              <w:rPr>
                <w:b w:val="0"/>
                <w:bCs/>
              </w:rPr>
            </w:pPr>
            <w:r>
              <w:rPr>
                <w:b w:val="0"/>
                <w:bCs/>
              </w:rPr>
              <w:t>Consistent teacher judgement</w:t>
            </w:r>
          </w:p>
        </w:tc>
        <w:tc>
          <w:tcPr>
            <w:tcW w:w="2403" w:type="dxa"/>
          </w:tcPr>
          <w:p w14:paraId="695846FD" w14:textId="1C45506B" w:rsidR="002C468E" w:rsidRDefault="00E851AB" w:rsidP="00FA7403">
            <w:pPr>
              <w:cnfStyle w:val="000000100000" w:firstRow="0" w:lastRow="0" w:firstColumn="0" w:lastColumn="0" w:oddVBand="0" w:evenVBand="0" w:oddHBand="1" w:evenHBand="0" w:firstRowFirstColumn="0" w:firstRowLastColumn="0" w:lastRowFirstColumn="0" w:lastRowLastColumn="0"/>
            </w:pPr>
            <w:r>
              <w:t>1</w:t>
            </w:r>
            <w:r w:rsidR="00C219D0">
              <w:t>0</w:t>
            </w:r>
            <w:r w:rsidR="00FF1A83">
              <w:t xml:space="preserve"> minutes</w:t>
            </w:r>
          </w:p>
        </w:tc>
      </w:tr>
      <w:tr w:rsidR="00AB280A" w14:paraId="27C6E2C0" w14:textId="77777777" w:rsidTr="6EEF4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54A09A3E" w14:textId="37B8F8B7" w:rsidR="00AB280A" w:rsidRDefault="00E01B71" w:rsidP="00FA7403">
            <w:pPr>
              <w:rPr>
                <w:b w:val="0"/>
                <w:bCs/>
              </w:rPr>
            </w:pPr>
            <w:r>
              <w:rPr>
                <w:b w:val="0"/>
                <w:bCs/>
              </w:rPr>
              <w:t>Collaborative assessment design</w:t>
            </w:r>
          </w:p>
        </w:tc>
        <w:tc>
          <w:tcPr>
            <w:tcW w:w="2403" w:type="dxa"/>
          </w:tcPr>
          <w:p w14:paraId="304A26FF" w14:textId="4B1B93E5" w:rsidR="00AB280A" w:rsidRDefault="00FF1A83" w:rsidP="00FA7403">
            <w:pPr>
              <w:cnfStyle w:val="000000010000" w:firstRow="0" w:lastRow="0" w:firstColumn="0" w:lastColumn="0" w:oddVBand="0" w:evenVBand="0" w:oddHBand="0" w:evenHBand="1" w:firstRowFirstColumn="0" w:firstRowLastColumn="0" w:lastRowFirstColumn="0" w:lastRowLastColumn="0"/>
            </w:pPr>
            <w:r>
              <w:t>1</w:t>
            </w:r>
            <w:r w:rsidR="00C219D0">
              <w:t>4</w:t>
            </w:r>
            <w:r>
              <w:t xml:space="preserve"> minutes</w:t>
            </w:r>
          </w:p>
        </w:tc>
      </w:tr>
      <w:tr w:rsidR="00A26228" w14:paraId="7A2F31A4" w14:textId="77777777" w:rsidTr="6EEF4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54EA0A20" w14:textId="61A03F9C" w:rsidR="00A26228" w:rsidRDefault="00A26228" w:rsidP="00FA7403">
            <w:pPr>
              <w:rPr>
                <w:b w:val="0"/>
                <w:bCs/>
              </w:rPr>
            </w:pPr>
            <w:r>
              <w:rPr>
                <w:b w:val="0"/>
                <w:bCs/>
              </w:rPr>
              <w:t>Collaborative assessment implementation</w:t>
            </w:r>
          </w:p>
        </w:tc>
        <w:tc>
          <w:tcPr>
            <w:tcW w:w="2403" w:type="dxa"/>
          </w:tcPr>
          <w:p w14:paraId="3193479D" w14:textId="76D5E79F" w:rsidR="00A26228" w:rsidRDefault="00C219D0" w:rsidP="00FA7403">
            <w:pPr>
              <w:cnfStyle w:val="000000100000" w:firstRow="0" w:lastRow="0" w:firstColumn="0" w:lastColumn="0" w:oddVBand="0" w:evenVBand="0" w:oddHBand="1" w:evenHBand="0" w:firstRowFirstColumn="0" w:firstRowLastColumn="0" w:lastRowFirstColumn="0" w:lastRowLastColumn="0"/>
            </w:pPr>
            <w:r>
              <w:t>10</w:t>
            </w:r>
            <w:r w:rsidR="00A26228">
              <w:t xml:space="preserve"> minutes</w:t>
            </w:r>
          </w:p>
        </w:tc>
      </w:tr>
      <w:tr w:rsidR="00A26228" w14:paraId="1D543460" w14:textId="77777777" w:rsidTr="6EEF4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0179929A" w14:textId="2720362A" w:rsidR="00A26228" w:rsidRDefault="00A26228" w:rsidP="00FA7403">
            <w:pPr>
              <w:rPr>
                <w:b w:val="0"/>
                <w:bCs/>
              </w:rPr>
            </w:pPr>
            <w:r>
              <w:rPr>
                <w:b w:val="0"/>
                <w:bCs/>
              </w:rPr>
              <w:t>O</w:t>
            </w:r>
            <w:r w:rsidR="001167D2">
              <w:rPr>
                <w:b w:val="0"/>
                <w:bCs/>
              </w:rPr>
              <w:t>verview of Part B</w:t>
            </w:r>
            <w:r w:rsidR="00550753">
              <w:rPr>
                <w:b w:val="0"/>
                <w:bCs/>
              </w:rPr>
              <w:t xml:space="preserve"> –</w:t>
            </w:r>
            <w:r w:rsidR="00406F23">
              <w:rPr>
                <w:b w:val="0"/>
                <w:bCs/>
              </w:rPr>
              <w:t xml:space="preserve"> ‘Do’</w:t>
            </w:r>
          </w:p>
        </w:tc>
        <w:tc>
          <w:tcPr>
            <w:tcW w:w="2403" w:type="dxa"/>
          </w:tcPr>
          <w:p w14:paraId="2FF9CDAD" w14:textId="3513E809" w:rsidR="00A26228" w:rsidRDefault="00FF1A83" w:rsidP="00FA7403">
            <w:pPr>
              <w:cnfStyle w:val="000000010000" w:firstRow="0" w:lastRow="0" w:firstColumn="0" w:lastColumn="0" w:oddVBand="0" w:evenVBand="0" w:oddHBand="0" w:evenHBand="1" w:firstRowFirstColumn="0" w:firstRowLastColumn="0" w:lastRowFirstColumn="0" w:lastRowLastColumn="0"/>
            </w:pPr>
            <w:r>
              <w:t>5 minutes</w:t>
            </w:r>
          </w:p>
        </w:tc>
      </w:tr>
    </w:tbl>
    <w:p w14:paraId="79983DC8" w14:textId="7028A925" w:rsidR="004F27CB" w:rsidRDefault="7AB12445" w:rsidP="00550753">
      <w:pPr>
        <w:pStyle w:val="Heading4"/>
      </w:pPr>
      <w:r>
        <w:lastRenderedPageBreak/>
        <w:t>Facilitator notes</w:t>
      </w:r>
    </w:p>
    <w:p w14:paraId="52746821" w14:textId="085916EF" w:rsidR="7AB12445" w:rsidRPr="00B952C4" w:rsidRDefault="00C87AFC" w:rsidP="005A70B4">
      <w:r w:rsidRPr="00C87AFC">
        <w:rPr>
          <w:noProof/>
        </w:rPr>
        <w:drawing>
          <wp:inline distT="0" distB="0" distL="0" distR="0" wp14:anchorId="5AD7AAE0" wp14:editId="54953871">
            <wp:extent cx="6120130" cy="3446145"/>
            <wp:effectExtent l="0" t="0" r="0" b="1905"/>
            <wp:docPr id="135954407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544077" name="Picture 1">
                      <a:extLst>
                        <a:ext uri="{C183D7F6-B498-43B3-948B-1728B52AA6E4}">
                          <adec:decorative xmlns:adec="http://schemas.microsoft.com/office/drawing/2017/decorative" val="1"/>
                        </a:ext>
                      </a:extLst>
                    </pic:cNvPr>
                    <pic:cNvPicPr/>
                  </pic:nvPicPr>
                  <pic:blipFill>
                    <a:blip r:embed="rId18" cstate="email">
                      <a:extLst>
                        <a:ext uri="{28A0092B-C50C-407E-A947-70E740481C1C}">
                          <a14:useLocalDpi xmlns:a14="http://schemas.microsoft.com/office/drawing/2010/main"/>
                        </a:ext>
                      </a:extLst>
                    </a:blip>
                    <a:stretch>
                      <a:fillRect/>
                    </a:stretch>
                  </pic:blipFill>
                  <pic:spPr>
                    <a:xfrm>
                      <a:off x="0" y="0"/>
                      <a:ext cx="6120130" cy="3446145"/>
                    </a:xfrm>
                    <a:prstGeom prst="rect">
                      <a:avLst/>
                    </a:prstGeom>
                  </pic:spPr>
                </pic:pic>
              </a:graphicData>
            </a:graphic>
          </wp:inline>
        </w:drawing>
      </w:r>
    </w:p>
    <w:p w14:paraId="52A1E352" w14:textId="4669D105" w:rsidR="00C219D0" w:rsidRPr="00BD3088" w:rsidRDefault="00C219D0" w:rsidP="00BD3088">
      <w:r w:rsidRPr="00BD3088">
        <w:rPr>
          <w:rStyle w:val="Strong"/>
        </w:rPr>
        <w:t>Purpose:</w:t>
      </w:r>
      <w:r w:rsidRPr="00BD3088">
        <w:t xml:space="preserve"> </w:t>
      </w:r>
      <w:r w:rsidR="00BA2DEE">
        <w:t>o</w:t>
      </w:r>
      <w:r w:rsidRPr="00BD3088">
        <w:t>verview of session</w:t>
      </w:r>
    </w:p>
    <w:p w14:paraId="279AAFFC" w14:textId="77777777" w:rsidR="00C219D0" w:rsidRPr="00BD3088" w:rsidRDefault="00C219D0" w:rsidP="00BD3088">
      <w:r w:rsidRPr="00BD3088">
        <w:rPr>
          <w:rStyle w:val="Strong"/>
        </w:rPr>
        <w:t>Duration:</w:t>
      </w:r>
      <w:r w:rsidRPr="00BD3088">
        <w:t xml:space="preserve"> [00:30]</w:t>
      </w:r>
    </w:p>
    <w:p w14:paraId="745E1F4D" w14:textId="315FBA33" w:rsidR="00C219D0" w:rsidRPr="00BD3088" w:rsidRDefault="00C219D0" w:rsidP="00BD3088">
      <w:pPr>
        <w:rPr>
          <w:rStyle w:val="Strong"/>
        </w:rPr>
      </w:pPr>
      <w:r w:rsidRPr="00BD3088">
        <w:rPr>
          <w:rStyle w:val="Strong"/>
        </w:rPr>
        <w:t>Speaker notes</w:t>
      </w:r>
    </w:p>
    <w:p w14:paraId="59E3B51F" w14:textId="77777777" w:rsidR="00C219D0" w:rsidRPr="005A62A3" w:rsidRDefault="00C219D0" w:rsidP="005A62A3">
      <w:r w:rsidRPr="005A62A3">
        <w:t>In this workshop, we will:</w:t>
      </w:r>
    </w:p>
    <w:p w14:paraId="0FA852B0" w14:textId="0D50BE73" w:rsidR="00C219D0" w:rsidRPr="00C219D0" w:rsidRDefault="005A62A3" w:rsidP="005A62A3">
      <w:pPr>
        <w:pStyle w:val="ListBullet"/>
        <w:rPr>
          <w:rFonts w:eastAsia="Times New Roman"/>
          <w:lang w:eastAsia="en-AU"/>
        </w:rPr>
      </w:pPr>
      <w:r w:rsidRPr="00C219D0">
        <w:rPr>
          <w:lang w:val="en-US" w:eastAsia="en-AU"/>
        </w:rPr>
        <w:t>set the scene for consistent teacher judgement processes</w:t>
      </w:r>
    </w:p>
    <w:p w14:paraId="4778D70B" w14:textId="376983D0" w:rsidR="00C219D0" w:rsidRPr="00C219D0" w:rsidRDefault="005A62A3" w:rsidP="005A62A3">
      <w:pPr>
        <w:pStyle w:val="ListBullet"/>
        <w:rPr>
          <w:rFonts w:eastAsia="Times New Roman"/>
          <w:lang w:eastAsia="en-AU"/>
        </w:rPr>
      </w:pPr>
      <w:r w:rsidRPr="00C219D0">
        <w:rPr>
          <w:lang w:val="en-US" w:eastAsia="en-AU"/>
        </w:rPr>
        <w:t xml:space="preserve">explore what consistent teacher judgement is </w:t>
      </w:r>
    </w:p>
    <w:p w14:paraId="01DEA82D" w14:textId="289D5F20" w:rsidR="00C219D0" w:rsidRPr="00C219D0" w:rsidRDefault="005A62A3" w:rsidP="005A62A3">
      <w:pPr>
        <w:pStyle w:val="ListBullet"/>
        <w:rPr>
          <w:rFonts w:eastAsia="Times New Roman"/>
          <w:lang w:eastAsia="en-AU"/>
        </w:rPr>
      </w:pPr>
      <w:r w:rsidRPr="00C219D0">
        <w:rPr>
          <w:color w:val="22272B"/>
          <w:lang w:eastAsia="en-AU"/>
        </w:rPr>
        <w:t>engage with collaborative assessment design processes and practices</w:t>
      </w:r>
    </w:p>
    <w:p w14:paraId="55E67E65" w14:textId="7F319782" w:rsidR="00C219D0" w:rsidRPr="00C219D0" w:rsidRDefault="005A62A3" w:rsidP="005A62A3">
      <w:pPr>
        <w:pStyle w:val="ListBullet"/>
        <w:rPr>
          <w:rFonts w:eastAsia="Times New Roman"/>
          <w:lang w:eastAsia="en-AU"/>
        </w:rPr>
      </w:pPr>
      <w:r w:rsidRPr="00C219D0">
        <w:rPr>
          <w:color w:val="22272B"/>
          <w:lang w:eastAsia="en-AU"/>
        </w:rPr>
        <w:t>investigate collaborative assessment implementation</w:t>
      </w:r>
    </w:p>
    <w:p w14:paraId="068BBD71" w14:textId="69F89E54" w:rsidR="00C219D0" w:rsidRPr="00C219D0" w:rsidRDefault="005A62A3" w:rsidP="005A62A3">
      <w:pPr>
        <w:pStyle w:val="ListBullet"/>
        <w:rPr>
          <w:rFonts w:eastAsia="Times New Roman"/>
          <w:lang w:eastAsia="en-AU"/>
        </w:rPr>
      </w:pPr>
      <w:r w:rsidRPr="00C219D0">
        <w:rPr>
          <w:color w:val="22272B"/>
          <w:lang w:eastAsia="en-AU"/>
        </w:rPr>
        <w:t xml:space="preserve">explore the ‘do’ component of this workshop. </w:t>
      </w:r>
    </w:p>
    <w:p w14:paraId="7E1F2217" w14:textId="6D009D8A" w:rsidR="00392128" w:rsidRDefault="00392128" w:rsidP="00C87AFC">
      <w:pPr>
        <w:pStyle w:val="ListBullet"/>
      </w:pPr>
      <w:r>
        <w:br w:type="page"/>
      </w:r>
    </w:p>
    <w:p w14:paraId="1F3FACEF" w14:textId="5279EF90" w:rsidR="00553B25" w:rsidRDefault="00BD6707" w:rsidP="00D146ED">
      <w:pPr>
        <w:rPr>
          <w:rStyle w:val="Emphasis"/>
          <w:rFonts w:eastAsia="Arial"/>
          <w:b/>
          <w:bCs/>
          <w:i w:val="0"/>
          <w:iCs w:val="0"/>
          <w:color w:val="000000" w:themeColor="text1"/>
        </w:rPr>
      </w:pPr>
      <w:r w:rsidRPr="00BD6707">
        <w:rPr>
          <w:rStyle w:val="Emphasis"/>
          <w:rFonts w:eastAsia="Arial"/>
          <w:b/>
          <w:bCs/>
          <w:i w:val="0"/>
          <w:iCs w:val="0"/>
          <w:noProof/>
          <w:color w:val="000000" w:themeColor="text1"/>
        </w:rPr>
        <w:lastRenderedPageBreak/>
        <w:drawing>
          <wp:inline distT="0" distB="0" distL="0" distR="0" wp14:anchorId="2AE84BDE" wp14:editId="6BCDE348">
            <wp:extent cx="6119978" cy="3244132"/>
            <wp:effectExtent l="0" t="0" r="0" b="0"/>
            <wp:docPr id="890169080" name="Picture 1" descr="Screenshot of an Acknowledgement of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169080" name="Picture 1" descr="Screenshot of an Acknowledgement of Country."/>
                    <pic:cNvPicPr/>
                  </pic:nvPicPr>
                  <pic:blipFill rotWithShape="1">
                    <a:blip r:embed="rId19" cstate="email">
                      <a:extLst>
                        <a:ext uri="{28A0092B-C50C-407E-A947-70E740481C1C}">
                          <a14:useLocalDpi xmlns:a14="http://schemas.microsoft.com/office/drawing/2010/main"/>
                        </a:ext>
                      </a:extLst>
                    </a:blip>
                    <a:srcRect t="-1"/>
                    <a:stretch/>
                  </pic:blipFill>
                  <pic:spPr bwMode="auto">
                    <a:xfrm>
                      <a:off x="0" y="0"/>
                      <a:ext cx="6120130" cy="3244213"/>
                    </a:xfrm>
                    <a:prstGeom prst="rect">
                      <a:avLst/>
                    </a:prstGeom>
                    <a:ln>
                      <a:noFill/>
                    </a:ln>
                    <a:extLst>
                      <a:ext uri="{53640926-AAD7-44D8-BBD7-CCE9431645EC}">
                        <a14:shadowObscured xmlns:a14="http://schemas.microsoft.com/office/drawing/2010/main"/>
                      </a:ext>
                    </a:extLst>
                  </pic:spPr>
                </pic:pic>
              </a:graphicData>
            </a:graphic>
          </wp:inline>
        </w:drawing>
      </w:r>
    </w:p>
    <w:p w14:paraId="2A2F03D9" w14:textId="3A82F793" w:rsidR="00F7791D" w:rsidRPr="00F7791D" w:rsidRDefault="00F7791D" w:rsidP="00F7791D">
      <w:pPr>
        <w:rPr>
          <w:rFonts w:eastAsia="Arial"/>
          <w:b/>
          <w:bCs/>
          <w:color w:val="000000" w:themeColor="text1"/>
          <w:lang w:val="en-US"/>
        </w:rPr>
      </w:pPr>
      <w:r w:rsidRPr="00F7791D">
        <w:rPr>
          <w:rFonts w:eastAsia="Arial"/>
          <w:b/>
          <w:bCs/>
          <w:color w:val="000000" w:themeColor="text1"/>
        </w:rPr>
        <w:t xml:space="preserve">Purpose: </w:t>
      </w:r>
      <w:r w:rsidRPr="00F7791D">
        <w:rPr>
          <w:rFonts w:eastAsia="Arial"/>
          <w:color w:val="000000" w:themeColor="text1"/>
        </w:rPr>
        <w:t>Acknowledge</w:t>
      </w:r>
      <w:r w:rsidR="00BF1AB7">
        <w:rPr>
          <w:rFonts w:eastAsia="Arial"/>
          <w:color w:val="000000" w:themeColor="text1"/>
        </w:rPr>
        <w:t>ment of</w:t>
      </w:r>
      <w:r w:rsidRPr="00F7791D">
        <w:rPr>
          <w:rFonts w:eastAsia="Arial"/>
          <w:color w:val="000000" w:themeColor="text1"/>
        </w:rPr>
        <w:t xml:space="preserve"> Country</w:t>
      </w:r>
    </w:p>
    <w:p w14:paraId="68B352C1" w14:textId="2D886F39" w:rsidR="00F7791D" w:rsidRPr="00F7791D" w:rsidRDefault="00F7791D" w:rsidP="00F7791D">
      <w:pPr>
        <w:rPr>
          <w:rFonts w:eastAsia="Arial"/>
          <w:color w:val="000000" w:themeColor="text1"/>
          <w:lang w:val="en-US"/>
        </w:rPr>
      </w:pPr>
      <w:r w:rsidRPr="00F7791D">
        <w:rPr>
          <w:rFonts w:eastAsia="Arial"/>
          <w:b/>
          <w:bCs/>
          <w:color w:val="000000" w:themeColor="text1"/>
        </w:rPr>
        <w:t xml:space="preserve">Duration: </w:t>
      </w:r>
      <w:r w:rsidR="00BF1AB7">
        <w:rPr>
          <w:rFonts w:eastAsia="Arial"/>
          <w:color w:val="000000" w:themeColor="text1"/>
        </w:rPr>
        <w:t>[</w:t>
      </w:r>
      <w:r w:rsidR="00BA2DEE">
        <w:rPr>
          <w:rFonts w:eastAsia="Arial"/>
          <w:color w:val="000000" w:themeColor="text1"/>
        </w:rPr>
        <w:t>0</w:t>
      </w:r>
      <w:r w:rsidR="00BF1AB7">
        <w:rPr>
          <w:rFonts w:eastAsia="Arial"/>
          <w:color w:val="000000" w:themeColor="text1"/>
        </w:rPr>
        <w:t>1:00]</w:t>
      </w:r>
    </w:p>
    <w:p w14:paraId="6ED51382" w14:textId="5D5772E2" w:rsidR="00324D0D" w:rsidRDefault="00D4210F" w:rsidP="00F7791D">
      <w:pPr>
        <w:rPr>
          <w:rFonts w:eastAsia="Arial"/>
          <w:b/>
          <w:bCs/>
          <w:color w:val="000000" w:themeColor="text1"/>
        </w:rPr>
      </w:pPr>
      <w:r>
        <w:rPr>
          <w:rStyle w:val="Emphasis"/>
          <w:rFonts w:eastAsia="Arial"/>
          <w:b/>
          <w:bCs/>
          <w:i w:val="0"/>
          <w:iCs w:val="0"/>
          <w:color w:val="000000" w:themeColor="text1"/>
        </w:rPr>
        <w:t>Speaker notes</w:t>
      </w:r>
    </w:p>
    <w:p w14:paraId="5FE7E5E7" w14:textId="383C5F48" w:rsidR="00F7791D" w:rsidRPr="00F7791D" w:rsidRDefault="00F7791D" w:rsidP="00F7791D">
      <w:pPr>
        <w:rPr>
          <w:rFonts w:eastAsia="Arial"/>
          <w:b/>
          <w:bCs/>
          <w:color w:val="000000" w:themeColor="text1"/>
        </w:rPr>
      </w:pPr>
      <w:r w:rsidRPr="00F7791D">
        <w:rPr>
          <w:rFonts w:eastAsia="Arial"/>
          <w:color w:val="000000" w:themeColor="text1"/>
        </w:rPr>
        <w:t xml:space="preserve">I would like to begin by acknowledging that we are learning on </w:t>
      </w:r>
      <w:r w:rsidR="002F3B8F">
        <w:rPr>
          <w:rFonts w:eastAsia="Arial"/>
          <w:color w:val="000000" w:themeColor="text1"/>
        </w:rPr>
        <w:t>[insert</w:t>
      </w:r>
      <w:r w:rsidR="003C7306">
        <w:rPr>
          <w:rFonts w:eastAsia="Arial"/>
          <w:color w:val="000000" w:themeColor="text1"/>
        </w:rPr>
        <w:t>]</w:t>
      </w:r>
      <w:r w:rsidR="00392128">
        <w:rPr>
          <w:rFonts w:eastAsia="Arial"/>
          <w:color w:val="000000" w:themeColor="text1"/>
        </w:rPr>
        <w:t xml:space="preserve"> </w:t>
      </w:r>
      <w:r w:rsidRPr="00F7791D">
        <w:rPr>
          <w:rFonts w:eastAsia="Arial"/>
          <w:color w:val="000000" w:themeColor="text1"/>
        </w:rPr>
        <w:t>Country today.</w:t>
      </w:r>
    </w:p>
    <w:p w14:paraId="204FCE92" w14:textId="79701028" w:rsidR="00F7791D" w:rsidRPr="00612F76" w:rsidRDefault="00F7791D" w:rsidP="00F7791D">
      <w:pPr>
        <w:rPr>
          <w:rFonts w:eastAsia="Arial"/>
          <w:color w:val="000000" w:themeColor="text1"/>
          <w:lang w:val="en-US"/>
        </w:rPr>
      </w:pPr>
      <w:r w:rsidRPr="00F7791D">
        <w:rPr>
          <w:rFonts w:eastAsia="Arial"/>
          <w:color w:val="000000" w:themeColor="text1"/>
        </w:rPr>
        <w:t>I recognise the Ongoing Custodians of the lands and waterways where we work and live. We pay respect to Elders past and present as ongoing teachers of knowledge, songlines and stories. We strive to ensure every Aboriginal and Torres Strait Islander learner in NSW achieves their potential through education.</w:t>
      </w:r>
    </w:p>
    <w:p w14:paraId="51CEC458" w14:textId="435D5088" w:rsidR="002C34C8" w:rsidRPr="00F7791D" w:rsidRDefault="00394013" w:rsidP="002C34C8">
      <w:pPr>
        <w:pStyle w:val="FeatureBox4"/>
      </w:pPr>
      <w:proofErr w:type="gramStart"/>
      <w:r>
        <w:rPr>
          <w:b/>
          <w:bCs/>
        </w:rPr>
        <w:t>Facilitator</w:t>
      </w:r>
      <w:proofErr w:type="gramEnd"/>
      <w:r w:rsidR="002C34C8" w:rsidRPr="00212E4B">
        <w:rPr>
          <w:b/>
          <w:bCs/>
        </w:rPr>
        <w:t xml:space="preserve"> not</w:t>
      </w:r>
      <w:r w:rsidR="002C34C8">
        <w:rPr>
          <w:b/>
          <w:bCs/>
        </w:rPr>
        <w:t>e</w:t>
      </w:r>
      <w:r w:rsidR="002C34C8" w:rsidRPr="3515A104">
        <w:t>:</w:t>
      </w:r>
      <w:r w:rsidR="002C34C8">
        <w:t xml:space="preserve"> </w:t>
      </w:r>
      <w:r w:rsidR="00B4753D">
        <w:rPr>
          <w:rFonts w:eastAsia="Arial"/>
          <w:color w:val="000000" w:themeColor="text1"/>
        </w:rPr>
        <w:t>facilitator</w:t>
      </w:r>
      <w:r w:rsidR="00B4753D" w:rsidRPr="00F7791D">
        <w:rPr>
          <w:rFonts w:eastAsia="Arial"/>
          <w:color w:val="000000" w:themeColor="text1"/>
        </w:rPr>
        <w:t xml:space="preserve"> </w:t>
      </w:r>
      <w:r w:rsidR="002C34C8" w:rsidRPr="00F7791D">
        <w:rPr>
          <w:rFonts w:eastAsia="Arial"/>
          <w:color w:val="000000" w:themeColor="text1"/>
        </w:rPr>
        <w:t>to deliver personalised Acknowledgment if they wish</w:t>
      </w:r>
      <w:r w:rsidR="002C34C8" w:rsidRPr="00392128">
        <w:rPr>
          <w:rFonts w:eastAsia="Arial"/>
          <w:color w:val="000000" w:themeColor="text1"/>
        </w:rPr>
        <w:t>.</w:t>
      </w:r>
    </w:p>
    <w:p w14:paraId="30B48AF6" w14:textId="42BEDF74" w:rsidR="00B4753D" w:rsidRPr="00B4753D" w:rsidRDefault="00B4753D" w:rsidP="00B4753D">
      <w:r w:rsidRPr="00B4753D">
        <w:br w:type="page"/>
      </w:r>
    </w:p>
    <w:p w14:paraId="18768BE5" w14:textId="0EDBDF2B" w:rsidR="00D659F0" w:rsidRDefault="00520620" w:rsidP="00F7791D">
      <w:pPr>
        <w:rPr>
          <w:rFonts w:eastAsia="Arial"/>
          <w:b/>
          <w:bCs/>
          <w:color w:val="000000" w:themeColor="text1"/>
        </w:rPr>
      </w:pPr>
      <w:r w:rsidRPr="00520620">
        <w:rPr>
          <w:rFonts w:eastAsia="Arial"/>
          <w:b/>
          <w:bCs/>
          <w:noProof/>
          <w:color w:val="000000" w:themeColor="text1"/>
        </w:rPr>
        <w:lastRenderedPageBreak/>
        <w:drawing>
          <wp:inline distT="0" distB="0" distL="0" distR="0" wp14:anchorId="1763EED8" wp14:editId="51740AC4">
            <wp:extent cx="6120130" cy="3411855"/>
            <wp:effectExtent l="0" t="0" r="0" b="0"/>
            <wp:docPr id="134245460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54605" name="Picture 1">
                      <a:extLst>
                        <a:ext uri="{C183D7F6-B498-43B3-948B-1728B52AA6E4}">
                          <adec:decorative xmlns:adec="http://schemas.microsoft.com/office/drawing/2017/decorative" val="1"/>
                        </a:ext>
                      </a:extLst>
                    </pic:cNvPr>
                    <pic:cNvPicPr/>
                  </pic:nvPicPr>
                  <pic:blipFill>
                    <a:blip r:embed="rId20" cstate="email">
                      <a:extLst>
                        <a:ext uri="{28A0092B-C50C-407E-A947-70E740481C1C}">
                          <a14:useLocalDpi xmlns:a14="http://schemas.microsoft.com/office/drawing/2010/main"/>
                        </a:ext>
                      </a:extLst>
                    </a:blip>
                    <a:stretch>
                      <a:fillRect/>
                    </a:stretch>
                  </pic:blipFill>
                  <pic:spPr>
                    <a:xfrm>
                      <a:off x="0" y="0"/>
                      <a:ext cx="6120130" cy="3411855"/>
                    </a:xfrm>
                    <a:prstGeom prst="rect">
                      <a:avLst/>
                    </a:prstGeom>
                  </pic:spPr>
                </pic:pic>
              </a:graphicData>
            </a:graphic>
          </wp:inline>
        </w:drawing>
      </w:r>
    </w:p>
    <w:p w14:paraId="7C1F3F49" w14:textId="4AEC8FAD" w:rsidR="008C5D2B" w:rsidRPr="00BA2DEE" w:rsidRDefault="008C5D2B" w:rsidP="00BA2DEE">
      <w:r w:rsidRPr="00BA2DEE">
        <w:rPr>
          <w:rStyle w:val="Strong"/>
        </w:rPr>
        <w:t>Purpose</w:t>
      </w:r>
      <w:r w:rsidRPr="00BA2DEE">
        <w:t xml:space="preserve">: </w:t>
      </w:r>
      <w:r w:rsidR="00BA2DEE">
        <w:t>i</w:t>
      </w:r>
      <w:r w:rsidRPr="00BA2DEE">
        <w:t>nform participants of the structure of the workshop</w:t>
      </w:r>
    </w:p>
    <w:p w14:paraId="55CBDE70" w14:textId="77777777" w:rsidR="008C5D2B" w:rsidRPr="00BA2DEE" w:rsidRDefault="008C5D2B" w:rsidP="00BA2DEE">
      <w:r w:rsidRPr="00BA2DEE">
        <w:rPr>
          <w:rStyle w:val="Strong"/>
        </w:rPr>
        <w:t>Duration</w:t>
      </w:r>
      <w:r w:rsidRPr="00BA2DEE">
        <w:t>: [01:00]</w:t>
      </w:r>
    </w:p>
    <w:p w14:paraId="09213F8A" w14:textId="704C5184" w:rsidR="008C5D2B" w:rsidRPr="00BA2DEE" w:rsidRDefault="008C5D2B" w:rsidP="00BA2DEE">
      <w:r w:rsidRPr="00BA2DEE">
        <w:rPr>
          <w:rStyle w:val="Strong"/>
        </w:rPr>
        <w:t>Speaker notes</w:t>
      </w:r>
    </w:p>
    <w:p w14:paraId="5B8F443C" w14:textId="77777777" w:rsidR="008C5D2B" w:rsidRPr="00BA2DEE" w:rsidRDefault="008C5D2B" w:rsidP="00BA2DEE">
      <w:r w:rsidRPr="00BA2DEE">
        <w:t>This workshop utilises the ‘Learn, do, reflect’ professional learning cycle.</w:t>
      </w:r>
    </w:p>
    <w:p w14:paraId="223986FE" w14:textId="77777777" w:rsidR="008C5D2B" w:rsidRPr="00BA2DEE" w:rsidRDefault="008C5D2B" w:rsidP="00BA2DEE">
      <w:r w:rsidRPr="00BA2DEE">
        <w:t>In Part A – learn, we will explore:</w:t>
      </w:r>
    </w:p>
    <w:p w14:paraId="13FC85E8" w14:textId="77777777" w:rsidR="008C5D2B" w:rsidRPr="008C5D2B" w:rsidRDefault="008C5D2B" w:rsidP="00BA2DEE">
      <w:pPr>
        <w:pStyle w:val="ListBullet"/>
        <w:rPr>
          <w:rFonts w:eastAsia="Times New Roman"/>
          <w:lang w:eastAsia="en-AU"/>
        </w:rPr>
      </w:pPr>
      <w:r w:rsidRPr="008C5D2B">
        <w:rPr>
          <w:lang w:val="en-US" w:eastAsia="en-AU"/>
        </w:rPr>
        <w:t xml:space="preserve">the evidence </w:t>
      </w:r>
      <w:proofErr w:type="gramStart"/>
      <w:r w:rsidRPr="008C5D2B">
        <w:rPr>
          <w:lang w:val="en-US" w:eastAsia="en-AU"/>
        </w:rPr>
        <w:t>base</w:t>
      </w:r>
      <w:proofErr w:type="gramEnd"/>
      <w:r w:rsidRPr="008C5D2B">
        <w:rPr>
          <w:lang w:val="en-US" w:eastAsia="en-AU"/>
        </w:rPr>
        <w:t xml:space="preserve"> for consistent teacher judgement</w:t>
      </w:r>
    </w:p>
    <w:p w14:paraId="59A9E1A2" w14:textId="77777777" w:rsidR="008C5D2B" w:rsidRPr="008C5D2B" w:rsidRDefault="008C5D2B" w:rsidP="00BA2DEE">
      <w:pPr>
        <w:pStyle w:val="ListBullet"/>
        <w:rPr>
          <w:rFonts w:eastAsia="Times New Roman"/>
          <w:lang w:eastAsia="en-AU"/>
        </w:rPr>
      </w:pPr>
      <w:r w:rsidRPr="008C5D2B">
        <w:rPr>
          <w:lang w:val="en-US" w:eastAsia="en-AU"/>
        </w:rPr>
        <w:t>key concepts and strategies for consistent teacher judgement practices</w:t>
      </w:r>
    </w:p>
    <w:p w14:paraId="6541E136" w14:textId="77777777" w:rsidR="008C5D2B" w:rsidRPr="008C5D2B" w:rsidRDefault="008C5D2B" w:rsidP="00BA2DEE">
      <w:pPr>
        <w:pStyle w:val="ListBullet"/>
        <w:rPr>
          <w:rFonts w:eastAsia="Times New Roman"/>
          <w:lang w:eastAsia="en-AU"/>
        </w:rPr>
      </w:pPr>
      <w:r w:rsidRPr="008C5D2B">
        <w:rPr>
          <w:lang w:val="en-US" w:eastAsia="en-AU"/>
        </w:rPr>
        <w:t>how the information presented aligns with current practice.</w:t>
      </w:r>
    </w:p>
    <w:p w14:paraId="2B69BAE5" w14:textId="77777777" w:rsidR="008C5D2B" w:rsidRPr="00BA2DEE" w:rsidRDefault="008C5D2B" w:rsidP="00BA2DEE">
      <w:r w:rsidRPr="00BA2DEE">
        <w:t>In Part B – do, we will:</w:t>
      </w:r>
    </w:p>
    <w:p w14:paraId="1233BAB6" w14:textId="77777777" w:rsidR="008C5D2B" w:rsidRPr="008C5D2B" w:rsidRDefault="008C5D2B" w:rsidP="00BA2DEE">
      <w:pPr>
        <w:pStyle w:val="ListBullet"/>
        <w:rPr>
          <w:rFonts w:eastAsia="Times New Roman"/>
          <w:lang w:eastAsia="en-AU"/>
        </w:rPr>
      </w:pPr>
      <w:r w:rsidRPr="008C5D2B">
        <w:rPr>
          <w:lang w:val="en-US" w:eastAsia="en-AU"/>
        </w:rPr>
        <w:t>meet with colleagues, for example stage, faculty or network teams</w:t>
      </w:r>
    </w:p>
    <w:p w14:paraId="658E9196" w14:textId="77777777" w:rsidR="008C5D2B" w:rsidRPr="008C5D2B" w:rsidRDefault="008C5D2B" w:rsidP="00BA2DEE">
      <w:pPr>
        <w:pStyle w:val="ListBullet"/>
        <w:rPr>
          <w:rFonts w:eastAsia="Times New Roman"/>
          <w:lang w:eastAsia="en-AU"/>
        </w:rPr>
      </w:pPr>
      <w:r w:rsidRPr="008C5D2B">
        <w:rPr>
          <w:lang w:val="en-US" w:eastAsia="en-AU"/>
        </w:rPr>
        <w:t>determine an area of focus and plan for implementation</w:t>
      </w:r>
    </w:p>
    <w:p w14:paraId="29740D8C" w14:textId="77777777" w:rsidR="008C5D2B" w:rsidRPr="008C5D2B" w:rsidRDefault="008C5D2B" w:rsidP="00BA2DEE">
      <w:pPr>
        <w:pStyle w:val="ListBullet"/>
        <w:rPr>
          <w:rFonts w:eastAsia="Times New Roman"/>
          <w:lang w:eastAsia="en-AU"/>
        </w:rPr>
      </w:pPr>
      <w:r w:rsidRPr="008C5D2B">
        <w:rPr>
          <w:lang w:val="en-US" w:eastAsia="en-AU"/>
        </w:rPr>
        <w:t xml:space="preserve">implement the area of focus over an agreed </w:t>
      </w:r>
      <w:proofErr w:type="gramStart"/>
      <w:r w:rsidRPr="008C5D2B">
        <w:rPr>
          <w:lang w:val="en-US" w:eastAsia="en-AU"/>
        </w:rPr>
        <w:t>period of time</w:t>
      </w:r>
      <w:proofErr w:type="gramEnd"/>
    </w:p>
    <w:p w14:paraId="64387678" w14:textId="77777777" w:rsidR="008C5D2B" w:rsidRPr="008C5D2B" w:rsidRDefault="008C5D2B" w:rsidP="00BA2DEE">
      <w:pPr>
        <w:pStyle w:val="ListBullet"/>
        <w:rPr>
          <w:rFonts w:eastAsia="Times New Roman"/>
          <w:lang w:eastAsia="en-AU"/>
        </w:rPr>
      </w:pPr>
      <w:r w:rsidRPr="008C5D2B">
        <w:rPr>
          <w:lang w:val="en-US" w:eastAsia="en-AU"/>
        </w:rPr>
        <w:t>record observations, reflections and evaluations.</w:t>
      </w:r>
    </w:p>
    <w:p w14:paraId="6525C5CA" w14:textId="77777777" w:rsidR="008C5D2B" w:rsidRPr="008C5D2B" w:rsidRDefault="008C5D2B" w:rsidP="008C5D2B">
      <w:pPr>
        <w:suppressAutoHyphens w:val="0"/>
        <w:spacing w:before="0" w:after="0"/>
        <w:rPr>
          <w:rFonts w:eastAsia="Times New Roman"/>
          <w:szCs w:val="22"/>
          <w:lang w:eastAsia="en-AU"/>
        </w:rPr>
      </w:pPr>
      <w:r w:rsidRPr="008C5D2B">
        <w:rPr>
          <w:rFonts w:eastAsiaTheme="minorEastAsia"/>
          <w:color w:val="000000" w:themeColor="text1"/>
          <w:kern w:val="24"/>
          <w:szCs w:val="22"/>
          <w:lang w:val="en-US" w:eastAsia="en-AU"/>
        </w:rPr>
        <w:lastRenderedPageBreak/>
        <w:t>In Part C – reflect, we will:</w:t>
      </w:r>
    </w:p>
    <w:p w14:paraId="7521BB4F" w14:textId="77777777" w:rsidR="008C5D2B" w:rsidRPr="008C5D2B" w:rsidRDefault="008C5D2B" w:rsidP="00BA2DEE">
      <w:pPr>
        <w:pStyle w:val="ListBullet"/>
        <w:rPr>
          <w:rFonts w:eastAsia="Times New Roman"/>
          <w:lang w:eastAsia="en-AU"/>
        </w:rPr>
      </w:pPr>
      <w:r w:rsidRPr="008C5D2B">
        <w:rPr>
          <w:lang w:val="en-US" w:eastAsia="en-AU"/>
        </w:rPr>
        <w:t>share observations and reflections recorded in the participant workbook</w:t>
      </w:r>
    </w:p>
    <w:p w14:paraId="2A1BB93E" w14:textId="77777777" w:rsidR="008C5D2B" w:rsidRPr="008C5D2B" w:rsidRDefault="008C5D2B" w:rsidP="00BA2DEE">
      <w:pPr>
        <w:pStyle w:val="ListBullet"/>
        <w:rPr>
          <w:rFonts w:eastAsia="Times New Roman"/>
          <w:lang w:eastAsia="en-AU"/>
        </w:rPr>
      </w:pPr>
      <w:r w:rsidRPr="008C5D2B">
        <w:rPr>
          <w:lang w:val="en-US" w:eastAsia="en-AU"/>
        </w:rPr>
        <w:t xml:space="preserve">discuss and </w:t>
      </w:r>
      <w:r w:rsidRPr="008C5D2B">
        <w:rPr>
          <w:lang w:eastAsia="en-AU"/>
        </w:rPr>
        <w:t>analyse</w:t>
      </w:r>
      <w:r w:rsidRPr="008C5D2B">
        <w:rPr>
          <w:lang w:val="en-US" w:eastAsia="en-AU"/>
        </w:rPr>
        <w:t xml:space="preserve"> what worked well, what didn’t and why </w:t>
      </w:r>
    </w:p>
    <w:p w14:paraId="049E369A" w14:textId="77777777" w:rsidR="008C5D2B" w:rsidRPr="008C5D2B" w:rsidRDefault="008C5D2B" w:rsidP="00BA2DEE">
      <w:pPr>
        <w:pStyle w:val="ListBullet"/>
        <w:rPr>
          <w:rFonts w:eastAsia="Times New Roman"/>
          <w:lang w:eastAsia="en-AU"/>
        </w:rPr>
      </w:pPr>
      <w:r w:rsidRPr="008C5D2B">
        <w:rPr>
          <w:lang w:val="en-US" w:eastAsia="en-AU"/>
        </w:rPr>
        <w:t>plan for ongoing, sustained shift in practice.</w:t>
      </w:r>
    </w:p>
    <w:p w14:paraId="342F7A73" w14:textId="77777777" w:rsidR="00D4210F" w:rsidRPr="008C5D2B" w:rsidRDefault="00D4210F" w:rsidP="008C5D2B">
      <w:pPr>
        <w:suppressAutoHyphens w:val="0"/>
        <w:spacing w:before="0" w:after="160"/>
        <w:rPr>
          <w:szCs w:val="22"/>
          <w:lang w:val="en-US"/>
        </w:rPr>
      </w:pPr>
      <w:r w:rsidRPr="008C5D2B">
        <w:rPr>
          <w:szCs w:val="22"/>
          <w:lang w:val="en-US"/>
        </w:rPr>
        <w:br w:type="page"/>
      </w:r>
    </w:p>
    <w:p w14:paraId="3A3B500A" w14:textId="4048E694" w:rsidR="004B0D2C" w:rsidRPr="004B0D2C" w:rsidRDefault="00520620" w:rsidP="00520620">
      <w:pPr>
        <w:rPr>
          <w:rFonts w:eastAsia="Arial"/>
          <w:b/>
          <w:bCs/>
          <w:color w:val="000000" w:themeColor="text1"/>
        </w:rPr>
      </w:pPr>
      <w:r w:rsidRPr="00520620">
        <w:rPr>
          <w:noProof/>
        </w:rPr>
        <w:lastRenderedPageBreak/>
        <w:drawing>
          <wp:inline distT="0" distB="0" distL="0" distR="0" wp14:anchorId="6B344CB0" wp14:editId="6F029752">
            <wp:extent cx="6120130" cy="3382010"/>
            <wp:effectExtent l="0" t="0" r="0" b="8890"/>
            <wp:docPr id="209005852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058529" name="Picture 1">
                      <a:extLst>
                        <a:ext uri="{C183D7F6-B498-43B3-948B-1728B52AA6E4}">
                          <adec:decorative xmlns:adec="http://schemas.microsoft.com/office/drawing/2017/decorative" val="1"/>
                        </a:ext>
                      </a:extLst>
                    </pic:cNvPr>
                    <pic:cNvPicPr/>
                  </pic:nvPicPr>
                  <pic:blipFill>
                    <a:blip r:embed="rId21" cstate="email">
                      <a:extLst>
                        <a:ext uri="{28A0092B-C50C-407E-A947-70E740481C1C}">
                          <a14:useLocalDpi xmlns:a14="http://schemas.microsoft.com/office/drawing/2010/main"/>
                        </a:ext>
                      </a:extLst>
                    </a:blip>
                    <a:stretch>
                      <a:fillRect/>
                    </a:stretch>
                  </pic:blipFill>
                  <pic:spPr>
                    <a:xfrm>
                      <a:off x="0" y="0"/>
                      <a:ext cx="6120130" cy="3382010"/>
                    </a:xfrm>
                    <a:prstGeom prst="rect">
                      <a:avLst/>
                    </a:prstGeom>
                  </pic:spPr>
                </pic:pic>
              </a:graphicData>
            </a:graphic>
          </wp:inline>
        </w:drawing>
      </w:r>
      <w:r w:rsidR="004B0D2C" w:rsidRPr="004B0D2C">
        <w:rPr>
          <w:rFonts w:eastAsia="Arial"/>
          <w:b/>
          <w:bCs/>
          <w:color w:val="000000" w:themeColor="text1"/>
        </w:rPr>
        <w:t xml:space="preserve">Purpose: </w:t>
      </w:r>
      <w:r w:rsidR="00B11560">
        <w:rPr>
          <w:rFonts w:eastAsia="Arial"/>
          <w:color w:val="000000" w:themeColor="text1"/>
        </w:rPr>
        <w:t>recommended</w:t>
      </w:r>
      <w:r w:rsidR="00B11560" w:rsidRPr="004B0D2C">
        <w:rPr>
          <w:rFonts w:eastAsia="Arial"/>
          <w:color w:val="000000" w:themeColor="text1"/>
        </w:rPr>
        <w:t xml:space="preserve"> </w:t>
      </w:r>
      <w:r w:rsidR="004B0D2C" w:rsidRPr="004B0D2C">
        <w:rPr>
          <w:rFonts w:eastAsia="Arial"/>
          <w:color w:val="000000" w:themeColor="text1"/>
        </w:rPr>
        <w:t xml:space="preserve">timing </w:t>
      </w:r>
      <w:r w:rsidR="00D75E13">
        <w:rPr>
          <w:rFonts w:eastAsia="Arial"/>
          <w:color w:val="000000" w:themeColor="text1"/>
        </w:rPr>
        <w:t>for the professional learning cycle</w:t>
      </w:r>
    </w:p>
    <w:p w14:paraId="107A51CC" w14:textId="01692669" w:rsidR="004B0D2C" w:rsidRPr="004B0D2C" w:rsidRDefault="004B0D2C" w:rsidP="004B0D2C">
      <w:pPr>
        <w:rPr>
          <w:rFonts w:eastAsia="Arial"/>
          <w:b/>
          <w:bCs/>
          <w:color w:val="000000" w:themeColor="text1"/>
          <w:lang w:val="en-US"/>
        </w:rPr>
      </w:pPr>
      <w:r w:rsidRPr="004B0D2C">
        <w:rPr>
          <w:rFonts w:eastAsia="Arial"/>
          <w:b/>
          <w:bCs/>
          <w:color w:val="000000" w:themeColor="text1"/>
        </w:rPr>
        <w:t xml:space="preserve">Duration: </w:t>
      </w:r>
      <w:r w:rsidR="00D4210F">
        <w:rPr>
          <w:rFonts w:eastAsia="Arial"/>
          <w:color w:val="000000" w:themeColor="text1"/>
        </w:rPr>
        <w:t>[01:00]</w:t>
      </w:r>
    </w:p>
    <w:p w14:paraId="3FA0C17F" w14:textId="5507AF16" w:rsidR="004B0D2C" w:rsidRPr="004B0D2C" w:rsidRDefault="00D4210F" w:rsidP="004B0D2C">
      <w:pPr>
        <w:rPr>
          <w:rFonts w:eastAsia="Arial"/>
          <w:b/>
          <w:bCs/>
          <w:color w:val="000000" w:themeColor="text1"/>
          <w:lang w:val="en-US"/>
        </w:rPr>
      </w:pPr>
      <w:r>
        <w:rPr>
          <w:rStyle w:val="Emphasis"/>
          <w:rFonts w:eastAsia="Arial"/>
          <w:b/>
          <w:bCs/>
          <w:i w:val="0"/>
          <w:iCs w:val="0"/>
          <w:color w:val="000000" w:themeColor="text1"/>
        </w:rPr>
        <w:t>Speaker notes</w:t>
      </w:r>
    </w:p>
    <w:p w14:paraId="152BFC6E" w14:textId="5EAA10D1" w:rsidR="004B0D2C" w:rsidRPr="004B0D2C" w:rsidRDefault="004B0D2C" w:rsidP="004B0D2C">
      <w:pPr>
        <w:rPr>
          <w:rFonts w:eastAsia="Arial"/>
          <w:color w:val="000000" w:themeColor="text1"/>
        </w:rPr>
      </w:pPr>
      <w:r w:rsidRPr="004B0D2C">
        <w:rPr>
          <w:rFonts w:eastAsia="Arial"/>
          <w:color w:val="000000" w:themeColor="text1"/>
        </w:rPr>
        <w:t xml:space="preserve">The recommended timeframe for the professional learning is </w:t>
      </w:r>
      <w:r w:rsidR="00EB68A1">
        <w:rPr>
          <w:rFonts w:eastAsia="Arial"/>
          <w:color w:val="000000" w:themeColor="text1"/>
        </w:rPr>
        <w:t>5</w:t>
      </w:r>
      <w:r w:rsidRPr="004B0D2C">
        <w:rPr>
          <w:rFonts w:eastAsia="Arial"/>
          <w:color w:val="000000" w:themeColor="text1"/>
        </w:rPr>
        <w:t xml:space="preserve"> weeks:</w:t>
      </w:r>
    </w:p>
    <w:p w14:paraId="537FD2E3" w14:textId="2197F492" w:rsidR="004B0D2C" w:rsidRPr="004B0D2C" w:rsidRDefault="004B0D2C" w:rsidP="00D4210F">
      <w:pPr>
        <w:pStyle w:val="ListBullet"/>
        <w:rPr>
          <w:lang w:val="en-US"/>
        </w:rPr>
      </w:pPr>
      <w:r w:rsidRPr="004B0D2C">
        <w:t>Week 1</w:t>
      </w:r>
      <w:r w:rsidR="00EB68A1">
        <w:t>:</w:t>
      </w:r>
      <w:r w:rsidRPr="004B0D2C">
        <w:t xml:space="preserve"> Part A</w:t>
      </w:r>
      <w:r w:rsidR="00EB68A1">
        <w:t xml:space="preserve"> –</w:t>
      </w:r>
      <w:r w:rsidRPr="004B0D2C">
        <w:t xml:space="preserve"> </w:t>
      </w:r>
      <w:r w:rsidR="00B11560">
        <w:t xml:space="preserve">learn </w:t>
      </w:r>
      <w:r w:rsidRPr="004B0D2C">
        <w:t xml:space="preserve">– </w:t>
      </w:r>
      <w:r w:rsidR="00B11560">
        <w:t xml:space="preserve">the </w:t>
      </w:r>
      <w:r w:rsidRPr="004B0D2C">
        <w:t>entire staff engages in a school</w:t>
      </w:r>
      <w:r w:rsidR="00E02C2E">
        <w:t>-</w:t>
      </w:r>
      <w:r w:rsidRPr="004B0D2C">
        <w:t>led facilitated workshop</w:t>
      </w:r>
    </w:p>
    <w:p w14:paraId="69CA40E1" w14:textId="48E01515" w:rsidR="004B0D2C" w:rsidRPr="004B0D2C" w:rsidRDefault="004B0D2C" w:rsidP="00D4210F">
      <w:pPr>
        <w:pStyle w:val="ListBullet"/>
        <w:rPr>
          <w:lang w:val="en-US"/>
        </w:rPr>
      </w:pPr>
      <w:r w:rsidRPr="004B0D2C">
        <w:t>Week 2</w:t>
      </w:r>
      <w:r w:rsidR="00EB68A1">
        <w:t>:</w:t>
      </w:r>
      <w:r w:rsidRPr="004B0D2C">
        <w:t xml:space="preserve"> </w:t>
      </w:r>
      <w:r w:rsidR="00B11560">
        <w:t>Part B</w:t>
      </w:r>
      <w:r w:rsidR="00EB68A1">
        <w:t xml:space="preserve"> –</w:t>
      </w:r>
      <w:r w:rsidR="00B11560">
        <w:t xml:space="preserve"> do </w:t>
      </w:r>
      <w:r w:rsidR="00E02C2E">
        <w:t>(</w:t>
      </w:r>
      <w:r w:rsidR="00B11560">
        <w:t xml:space="preserve">team </w:t>
      </w:r>
      <w:r w:rsidRPr="004B0D2C">
        <w:t>collaboration and focus selection</w:t>
      </w:r>
      <w:r w:rsidR="00E02C2E">
        <w:t>)</w:t>
      </w:r>
      <w:r w:rsidRPr="004B0D2C">
        <w:t xml:space="preserve"> </w:t>
      </w:r>
      <w:r w:rsidR="00E02C2E">
        <w:t xml:space="preserve">– </w:t>
      </w:r>
      <w:r w:rsidR="00B11560">
        <w:t xml:space="preserve">teams </w:t>
      </w:r>
      <w:r w:rsidRPr="004B0D2C">
        <w:t>meet to identify a specific focus for the upcoming weeks and undertake further reading</w:t>
      </w:r>
    </w:p>
    <w:p w14:paraId="0F27DF98" w14:textId="5D21F23D" w:rsidR="004B0D2C" w:rsidRPr="004B0D2C" w:rsidRDefault="004B0D2C" w:rsidP="00D4210F">
      <w:pPr>
        <w:pStyle w:val="ListBullet"/>
        <w:rPr>
          <w:lang w:val="en-US"/>
        </w:rPr>
      </w:pPr>
      <w:r w:rsidRPr="004B0D2C">
        <w:t>Weeks 3</w:t>
      </w:r>
      <w:r w:rsidR="00B11560">
        <w:t xml:space="preserve"> to </w:t>
      </w:r>
      <w:r w:rsidRPr="004B0D2C">
        <w:t>4</w:t>
      </w:r>
      <w:r w:rsidR="00EB68A1">
        <w:t>:</w:t>
      </w:r>
      <w:r w:rsidRPr="004B0D2C">
        <w:t xml:space="preserve"> Part B</w:t>
      </w:r>
      <w:r w:rsidR="00EB68A1">
        <w:t xml:space="preserve"> – </w:t>
      </w:r>
      <w:r w:rsidR="00B11560">
        <w:t xml:space="preserve">do </w:t>
      </w:r>
      <w:r w:rsidR="00E02C2E">
        <w:t>(</w:t>
      </w:r>
      <w:r w:rsidR="00B11560">
        <w:t>implementation</w:t>
      </w:r>
      <w:r w:rsidR="00E02C2E">
        <w:t>)</w:t>
      </w:r>
      <w:r w:rsidRPr="004B0D2C">
        <w:t xml:space="preserve"> </w:t>
      </w:r>
      <w:r w:rsidR="00E02C2E">
        <w:t xml:space="preserve">– </w:t>
      </w:r>
      <w:r w:rsidR="00B11560">
        <w:t xml:space="preserve">teams </w:t>
      </w:r>
      <w:r w:rsidRPr="004B0D2C">
        <w:t>enact the agreed-upon focus area</w:t>
      </w:r>
      <w:r w:rsidR="00B11560">
        <w:t xml:space="preserve"> </w:t>
      </w:r>
    </w:p>
    <w:p w14:paraId="536A8968" w14:textId="1729F84A" w:rsidR="004B0D2C" w:rsidRPr="00687806" w:rsidRDefault="004B0D2C" w:rsidP="00D4210F">
      <w:pPr>
        <w:pStyle w:val="ListBullet"/>
        <w:rPr>
          <w:lang w:val="en-US"/>
        </w:rPr>
      </w:pPr>
      <w:r w:rsidRPr="004B0D2C">
        <w:t>Week 5</w:t>
      </w:r>
      <w:r w:rsidR="00EB68A1">
        <w:t>:</w:t>
      </w:r>
      <w:r w:rsidRPr="004B0D2C">
        <w:t xml:space="preserve"> Part C</w:t>
      </w:r>
      <w:r w:rsidR="00B11560">
        <w:t xml:space="preserve"> –</w:t>
      </w:r>
      <w:r w:rsidRPr="004B0D2C">
        <w:t xml:space="preserve"> </w:t>
      </w:r>
      <w:r w:rsidR="00B11560">
        <w:t>reflect –</w:t>
      </w:r>
      <w:r w:rsidRPr="004B0D2C">
        <w:t xml:space="preserve"> </w:t>
      </w:r>
      <w:r w:rsidR="00B11560">
        <w:t xml:space="preserve">all </w:t>
      </w:r>
      <w:r w:rsidRPr="004B0D2C">
        <w:t>staff reflect on successes, challenges and opportunities, and plan for sustained growth</w:t>
      </w:r>
    </w:p>
    <w:p w14:paraId="17F2C6E3" w14:textId="6885C423" w:rsidR="002C34C8" w:rsidRPr="00F7791D" w:rsidRDefault="00612C14" w:rsidP="002C34C8">
      <w:pPr>
        <w:pStyle w:val="FeatureBox4"/>
      </w:pPr>
      <w:proofErr w:type="gramStart"/>
      <w:r>
        <w:rPr>
          <w:b/>
          <w:bCs/>
        </w:rPr>
        <w:t>Facilitator</w:t>
      </w:r>
      <w:proofErr w:type="gramEnd"/>
      <w:r>
        <w:rPr>
          <w:b/>
          <w:bCs/>
        </w:rPr>
        <w:t xml:space="preserve"> </w:t>
      </w:r>
      <w:r w:rsidR="002C34C8" w:rsidRPr="00212E4B">
        <w:rPr>
          <w:b/>
          <w:bCs/>
        </w:rPr>
        <w:t>not</w:t>
      </w:r>
      <w:r w:rsidR="002C34C8">
        <w:rPr>
          <w:b/>
          <w:bCs/>
        </w:rPr>
        <w:t>e</w:t>
      </w:r>
      <w:r w:rsidR="002C34C8" w:rsidRPr="3515A104">
        <w:t>:</w:t>
      </w:r>
      <w:r w:rsidR="002C34C8">
        <w:t xml:space="preserve"> </w:t>
      </w:r>
      <w:r w:rsidR="00B11560">
        <w:rPr>
          <w:rFonts w:eastAsia="Arial"/>
          <w:color w:val="000000" w:themeColor="text1"/>
        </w:rPr>
        <w:t>update</w:t>
      </w:r>
      <w:r w:rsidR="00B11560" w:rsidRPr="004B0D2C">
        <w:rPr>
          <w:rFonts w:eastAsia="Arial"/>
          <w:color w:val="000000" w:themeColor="text1"/>
        </w:rPr>
        <w:t xml:space="preserve"> </w:t>
      </w:r>
      <w:r w:rsidR="002C34C8" w:rsidRPr="004B0D2C">
        <w:rPr>
          <w:rFonts w:eastAsia="Arial"/>
          <w:color w:val="000000" w:themeColor="text1"/>
        </w:rPr>
        <w:t>the timing to suit your school professional learning needs. For example, Part B</w:t>
      </w:r>
      <w:r w:rsidR="00E02C2E">
        <w:rPr>
          <w:rFonts w:eastAsia="Arial"/>
          <w:color w:val="000000" w:themeColor="text1"/>
        </w:rPr>
        <w:t xml:space="preserve"> – </w:t>
      </w:r>
      <w:r w:rsidR="00B11560">
        <w:rPr>
          <w:rFonts w:eastAsia="Arial"/>
          <w:color w:val="000000" w:themeColor="text1"/>
        </w:rPr>
        <w:t xml:space="preserve">do </w:t>
      </w:r>
      <w:r w:rsidR="002C34C8" w:rsidRPr="004B0D2C">
        <w:rPr>
          <w:rFonts w:eastAsia="Arial"/>
          <w:color w:val="000000" w:themeColor="text1"/>
        </w:rPr>
        <w:t>can be extended over a longer period of time, with regular scheduled reflection.</w:t>
      </w:r>
    </w:p>
    <w:p w14:paraId="6A70FF38" w14:textId="77777777" w:rsidR="00BA7FAC" w:rsidRDefault="00BA7FAC" w:rsidP="00BA7FAC">
      <w:pPr>
        <w:rPr>
          <w:rStyle w:val="Emphasis"/>
          <w:rFonts w:eastAsia="Arial"/>
          <w:b/>
          <w:bCs/>
          <w:i w:val="0"/>
          <w:iCs w:val="0"/>
          <w:color w:val="000000" w:themeColor="text1"/>
        </w:rPr>
      </w:pPr>
      <w:r w:rsidRPr="00BA7FAC">
        <w:rPr>
          <w:rStyle w:val="Emphasis"/>
          <w:rFonts w:eastAsia="Arial"/>
          <w:b/>
          <w:bCs/>
          <w:i w:val="0"/>
          <w:iCs w:val="0"/>
          <w:noProof/>
          <w:color w:val="000000" w:themeColor="text1"/>
        </w:rPr>
        <w:lastRenderedPageBreak/>
        <w:drawing>
          <wp:inline distT="0" distB="0" distL="0" distR="0" wp14:anchorId="017A67F1" wp14:editId="224292B3">
            <wp:extent cx="6120130" cy="3435350"/>
            <wp:effectExtent l="0" t="0" r="0" b="0"/>
            <wp:docPr id="201167542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75429" name="Picture 1">
                      <a:extLst>
                        <a:ext uri="{C183D7F6-B498-43B3-948B-1728B52AA6E4}">
                          <adec:decorative xmlns:adec="http://schemas.microsoft.com/office/drawing/2017/decorative" val="1"/>
                        </a:ext>
                      </a:extLst>
                    </pic:cNvPr>
                    <pic:cNvPicPr/>
                  </pic:nvPicPr>
                  <pic:blipFill>
                    <a:blip r:embed="rId22" cstate="email">
                      <a:extLst>
                        <a:ext uri="{28A0092B-C50C-407E-A947-70E740481C1C}">
                          <a14:useLocalDpi xmlns:a14="http://schemas.microsoft.com/office/drawing/2010/main"/>
                        </a:ext>
                      </a:extLst>
                    </a:blip>
                    <a:stretch>
                      <a:fillRect/>
                    </a:stretch>
                  </pic:blipFill>
                  <pic:spPr>
                    <a:xfrm>
                      <a:off x="0" y="0"/>
                      <a:ext cx="6120130" cy="3435350"/>
                    </a:xfrm>
                    <a:prstGeom prst="rect">
                      <a:avLst/>
                    </a:prstGeom>
                  </pic:spPr>
                </pic:pic>
              </a:graphicData>
            </a:graphic>
          </wp:inline>
        </w:drawing>
      </w:r>
    </w:p>
    <w:p w14:paraId="1424FB1D" w14:textId="6693E837" w:rsidR="00BA7FAC" w:rsidRPr="00BA7FAC" w:rsidRDefault="00BA7FAC" w:rsidP="00BA7FAC">
      <w:pPr>
        <w:rPr>
          <w:rFonts w:eastAsia="Arial"/>
          <w:color w:val="000000" w:themeColor="text1"/>
        </w:rPr>
      </w:pPr>
      <w:r w:rsidRPr="00BA7FAC">
        <w:rPr>
          <w:rFonts w:eastAsia="Arial"/>
          <w:b/>
          <w:bCs/>
          <w:color w:val="000000" w:themeColor="text1"/>
        </w:rPr>
        <w:t xml:space="preserve">Purpose: </w:t>
      </w:r>
      <w:r w:rsidR="00BA2DEE">
        <w:rPr>
          <w:rFonts w:eastAsia="Arial"/>
          <w:color w:val="000000" w:themeColor="text1"/>
        </w:rPr>
        <w:t>i</w:t>
      </w:r>
      <w:r w:rsidRPr="00BA7FAC">
        <w:rPr>
          <w:rFonts w:eastAsia="Arial"/>
          <w:color w:val="000000" w:themeColor="text1"/>
        </w:rPr>
        <w:t>ntroduce Effective assessment practices guide and demonstrate alignment with workshop</w:t>
      </w:r>
    </w:p>
    <w:p w14:paraId="69C250E3" w14:textId="77777777" w:rsidR="00BA7FAC" w:rsidRPr="00BA7FAC" w:rsidRDefault="00BA7FAC" w:rsidP="00BA7FAC">
      <w:pPr>
        <w:rPr>
          <w:rFonts w:eastAsia="Arial"/>
          <w:color w:val="000000" w:themeColor="text1"/>
        </w:rPr>
      </w:pPr>
      <w:r w:rsidRPr="00BA7FAC">
        <w:rPr>
          <w:rFonts w:eastAsia="Arial"/>
          <w:b/>
          <w:bCs/>
          <w:color w:val="000000" w:themeColor="text1"/>
        </w:rPr>
        <w:t xml:space="preserve">Duration: </w:t>
      </w:r>
      <w:r w:rsidRPr="00BA7FAC">
        <w:rPr>
          <w:rFonts w:eastAsia="Arial"/>
          <w:color w:val="000000" w:themeColor="text1"/>
        </w:rPr>
        <w:t>[01:00]</w:t>
      </w:r>
    </w:p>
    <w:p w14:paraId="5EA60DFF" w14:textId="53407C71" w:rsidR="00BA7FAC" w:rsidRPr="00BA7FAC" w:rsidRDefault="00BA7FAC" w:rsidP="00BA7FAC">
      <w:pPr>
        <w:rPr>
          <w:rFonts w:eastAsia="Arial"/>
          <w:color w:val="000000" w:themeColor="text1"/>
        </w:rPr>
      </w:pPr>
      <w:r w:rsidRPr="00BA7FAC">
        <w:rPr>
          <w:rFonts w:eastAsia="Arial"/>
          <w:b/>
          <w:bCs/>
          <w:color w:val="000000" w:themeColor="text1"/>
        </w:rPr>
        <w:t>Speaker notes</w:t>
      </w:r>
    </w:p>
    <w:p w14:paraId="2373E14E" w14:textId="70466B77" w:rsidR="00BA7FAC" w:rsidRPr="00BA7FAC" w:rsidRDefault="00BA7FAC" w:rsidP="00BA7FAC">
      <w:pPr>
        <w:rPr>
          <w:rFonts w:eastAsia="Arial"/>
          <w:color w:val="000000" w:themeColor="text1"/>
        </w:rPr>
      </w:pPr>
      <w:r w:rsidRPr="00BA7FAC">
        <w:rPr>
          <w:rFonts w:eastAsia="Arial"/>
          <w:color w:val="000000" w:themeColor="text1"/>
        </w:rPr>
        <w:t>To support teachers and leaders in implementing and strengthening assessment, the department has developed the Effective assessment practices guide for teachers and leaders. This workshop has been designed to delve deeper into the 'Consistent teacher judgement' section of the guide, with a particular focus on the 'What is consistent teacher judgement?' and 'Consistent teacher judgement processes</w:t>
      </w:r>
      <w:r w:rsidR="00BA2DEE">
        <w:rPr>
          <w:rFonts w:eastAsia="Arial"/>
          <w:color w:val="000000" w:themeColor="text1"/>
        </w:rPr>
        <w:t xml:space="preserve">’ </w:t>
      </w:r>
      <w:r w:rsidRPr="00BA7FAC">
        <w:rPr>
          <w:rFonts w:eastAsia="Arial"/>
          <w:color w:val="000000" w:themeColor="text1"/>
        </w:rPr>
        <w:t xml:space="preserve">chapters. </w:t>
      </w:r>
    </w:p>
    <w:p w14:paraId="65885D97" w14:textId="5EDDD4FD" w:rsidR="00B11560" w:rsidRDefault="00BA7FAC" w:rsidP="00BA7FAC">
      <w:pPr>
        <w:rPr>
          <w:rStyle w:val="Emphasis"/>
          <w:rFonts w:eastAsia="Arial"/>
          <w:i w:val="0"/>
          <w:iCs w:val="0"/>
          <w:color w:val="000000" w:themeColor="text1"/>
        </w:rPr>
      </w:pPr>
      <w:r w:rsidRPr="00BA7FAC">
        <w:rPr>
          <w:rFonts w:eastAsia="Arial"/>
          <w:color w:val="000000" w:themeColor="text1"/>
        </w:rPr>
        <w:t xml:space="preserve">This workshop also aligns to Standards 5 and 6 within the Australian Professional Standards for Teachers and to Our Plan for NSW Public Education through the agreed actions within the focus area </w:t>
      </w:r>
      <w:r w:rsidRPr="00BA7FAC">
        <w:rPr>
          <w:rFonts w:eastAsia="Arial"/>
          <w:color w:val="000000" w:themeColor="text1"/>
          <w:lang w:val="en-US"/>
        </w:rPr>
        <w:t>‘Deliver outstanding leadership, teaching and learning’.</w:t>
      </w:r>
    </w:p>
    <w:p w14:paraId="7B5920BD" w14:textId="77777777" w:rsidR="00B11560" w:rsidRDefault="00B11560">
      <w:pPr>
        <w:suppressAutoHyphens w:val="0"/>
        <w:spacing w:before="0" w:after="160" w:line="259" w:lineRule="auto"/>
        <w:rPr>
          <w:rStyle w:val="Emphasis"/>
          <w:rFonts w:eastAsia="Arial"/>
          <w:i w:val="0"/>
          <w:iCs w:val="0"/>
          <w:color w:val="000000" w:themeColor="text1"/>
        </w:rPr>
      </w:pPr>
      <w:r>
        <w:rPr>
          <w:rStyle w:val="Emphasis"/>
          <w:rFonts w:eastAsia="Arial"/>
          <w:i w:val="0"/>
          <w:iCs w:val="0"/>
          <w:color w:val="000000" w:themeColor="text1"/>
        </w:rPr>
        <w:br w:type="page"/>
      </w:r>
    </w:p>
    <w:p w14:paraId="3ECEB477" w14:textId="56EF9712" w:rsidR="00BA7FAC" w:rsidRDefault="00BA7FAC" w:rsidP="00BA7FAC">
      <w:pPr>
        <w:rPr>
          <w:rFonts w:eastAsia="Arial"/>
          <w:b/>
          <w:bCs/>
          <w:color w:val="000000" w:themeColor="text1"/>
        </w:rPr>
      </w:pPr>
      <w:r w:rsidRPr="00BA7FAC">
        <w:rPr>
          <w:rFonts w:eastAsia="Arial"/>
          <w:b/>
          <w:bCs/>
          <w:noProof/>
          <w:color w:val="000000" w:themeColor="text1"/>
        </w:rPr>
        <w:lastRenderedPageBreak/>
        <w:drawing>
          <wp:inline distT="0" distB="0" distL="0" distR="0" wp14:anchorId="67624D23" wp14:editId="393E334B">
            <wp:extent cx="6120130" cy="3409315"/>
            <wp:effectExtent l="0" t="0" r="0" b="635"/>
            <wp:docPr id="5994498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449820" name="Picture 1">
                      <a:extLst>
                        <a:ext uri="{C183D7F6-B498-43B3-948B-1728B52AA6E4}">
                          <adec:decorative xmlns:adec="http://schemas.microsoft.com/office/drawing/2017/decorative" val="1"/>
                        </a:ext>
                      </a:extLst>
                    </pic:cNvPr>
                    <pic:cNvPicPr/>
                  </pic:nvPicPr>
                  <pic:blipFill>
                    <a:blip r:embed="rId23" cstate="email">
                      <a:extLst>
                        <a:ext uri="{28A0092B-C50C-407E-A947-70E740481C1C}">
                          <a14:useLocalDpi xmlns:a14="http://schemas.microsoft.com/office/drawing/2010/main"/>
                        </a:ext>
                      </a:extLst>
                    </a:blip>
                    <a:stretch>
                      <a:fillRect/>
                    </a:stretch>
                  </pic:blipFill>
                  <pic:spPr>
                    <a:xfrm>
                      <a:off x="0" y="0"/>
                      <a:ext cx="6120130" cy="3409315"/>
                    </a:xfrm>
                    <a:prstGeom prst="rect">
                      <a:avLst/>
                    </a:prstGeom>
                  </pic:spPr>
                </pic:pic>
              </a:graphicData>
            </a:graphic>
          </wp:inline>
        </w:drawing>
      </w:r>
    </w:p>
    <w:p w14:paraId="068BAD1A" w14:textId="40446A1D" w:rsidR="00BA7FAC" w:rsidRPr="00BA7FAC" w:rsidRDefault="00BA7FAC" w:rsidP="00BA7FAC">
      <w:pPr>
        <w:rPr>
          <w:rFonts w:eastAsia="Arial"/>
          <w:color w:val="000000" w:themeColor="text1"/>
        </w:rPr>
      </w:pPr>
      <w:r w:rsidRPr="00BA7FAC">
        <w:rPr>
          <w:rFonts w:eastAsia="Arial"/>
          <w:b/>
          <w:bCs/>
          <w:color w:val="000000" w:themeColor="text1"/>
        </w:rPr>
        <w:t xml:space="preserve">Purpose: </w:t>
      </w:r>
      <w:r w:rsidR="00BA2DEE">
        <w:rPr>
          <w:rFonts w:eastAsia="Arial"/>
          <w:color w:val="000000" w:themeColor="text1"/>
        </w:rPr>
        <w:t>i</w:t>
      </w:r>
      <w:r w:rsidRPr="00BA7FAC">
        <w:rPr>
          <w:rFonts w:eastAsia="Arial"/>
          <w:color w:val="000000" w:themeColor="text1"/>
        </w:rPr>
        <w:t>ntroduce learning intention</w:t>
      </w:r>
      <w:r w:rsidR="00BA2DEE">
        <w:rPr>
          <w:rFonts w:eastAsia="Arial"/>
          <w:color w:val="000000" w:themeColor="text1"/>
        </w:rPr>
        <w:t xml:space="preserve"> </w:t>
      </w:r>
      <w:r w:rsidRPr="00BA7FAC">
        <w:rPr>
          <w:rFonts w:eastAsia="Arial"/>
          <w:color w:val="000000" w:themeColor="text1"/>
        </w:rPr>
        <w:t>and success criteria</w:t>
      </w:r>
    </w:p>
    <w:p w14:paraId="377C65B5" w14:textId="77777777" w:rsidR="00BA7FAC" w:rsidRPr="00BA7FAC" w:rsidRDefault="00BA7FAC" w:rsidP="00BA7FAC">
      <w:pPr>
        <w:rPr>
          <w:rFonts w:eastAsia="Arial"/>
          <w:color w:val="000000" w:themeColor="text1"/>
        </w:rPr>
      </w:pPr>
      <w:r w:rsidRPr="00BA7FAC">
        <w:rPr>
          <w:rFonts w:eastAsia="Arial"/>
          <w:b/>
          <w:bCs/>
          <w:color w:val="000000" w:themeColor="text1"/>
        </w:rPr>
        <w:t xml:space="preserve">Duration: </w:t>
      </w:r>
      <w:r w:rsidRPr="00BA7FAC">
        <w:rPr>
          <w:rFonts w:eastAsia="Arial"/>
          <w:color w:val="000000" w:themeColor="text1"/>
        </w:rPr>
        <w:t>[01:00]</w:t>
      </w:r>
    </w:p>
    <w:p w14:paraId="3A56B17D" w14:textId="1BA7A1A5" w:rsidR="00BA7FAC" w:rsidRPr="00BA7FAC" w:rsidRDefault="00BA7FAC" w:rsidP="00BA7FAC">
      <w:pPr>
        <w:rPr>
          <w:rFonts w:eastAsia="Arial"/>
          <w:color w:val="000000" w:themeColor="text1"/>
        </w:rPr>
      </w:pPr>
      <w:r w:rsidRPr="00BA7FAC">
        <w:rPr>
          <w:rFonts w:eastAsia="Arial"/>
          <w:b/>
          <w:bCs/>
          <w:color w:val="000000" w:themeColor="text1"/>
        </w:rPr>
        <w:t>Speaker notes</w:t>
      </w:r>
    </w:p>
    <w:p w14:paraId="2AE3CEFF" w14:textId="77777777" w:rsidR="00BA7FAC" w:rsidRPr="00BA7FAC" w:rsidRDefault="00BA7FAC" w:rsidP="00BA7FAC">
      <w:pPr>
        <w:rPr>
          <w:rFonts w:eastAsia="Arial"/>
          <w:color w:val="000000" w:themeColor="text1"/>
        </w:rPr>
      </w:pPr>
      <w:r w:rsidRPr="00BA7FAC">
        <w:rPr>
          <w:rFonts w:eastAsia="Arial"/>
          <w:color w:val="000000" w:themeColor="text1"/>
        </w:rPr>
        <w:t xml:space="preserve">In this workshop, we will develop an understanding of how consistent teacher judgement practices can strengthen assessment. </w:t>
      </w:r>
    </w:p>
    <w:p w14:paraId="0088C42A" w14:textId="77777777" w:rsidR="00BA7FAC" w:rsidRPr="00BA7FAC" w:rsidRDefault="00BA7FAC" w:rsidP="00BA7FAC">
      <w:pPr>
        <w:rPr>
          <w:rFonts w:eastAsia="Arial"/>
          <w:color w:val="000000" w:themeColor="text1"/>
        </w:rPr>
      </w:pPr>
      <w:r w:rsidRPr="00BA7FAC">
        <w:rPr>
          <w:rFonts w:eastAsia="Arial"/>
          <w:color w:val="000000" w:themeColor="text1"/>
        </w:rPr>
        <w:t xml:space="preserve">As a result of this workshop, you will: </w:t>
      </w:r>
    </w:p>
    <w:p w14:paraId="19DA233A" w14:textId="77777777" w:rsidR="00BA7FAC" w:rsidRPr="00BA7FAC" w:rsidRDefault="00BA7FAC" w:rsidP="00BA2DEE">
      <w:pPr>
        <w:pStyle w:val="ListBullet"/>
      </w:pPr>
      <w:r w:rsidRPr="00BA7FAC">
        <w:rPr>
          <w:highlight w:val="white"/>
        </w:rPr>
        <w:t>understand how consistent teacher judgement improves reliability.</w:t>
      </w:r>
    </w:p>
    <w:p w14:paraId="608622BD" w14:textId="2433F40E" w:rsidR="00BA7FAC" w:rsidRPr="00BA7FAC" w:rsidRDefault="00BA7FAC" w:rsidP="00BA2DEE">
      <w:pPr>
        <w:pStyle w:val="ListBullet"/>
      </w:pPr>
      <w:r w:rsidRPr="00BA7FAC">
        <w:rPr>
          <w:highlight w:val="white"/>
        </w:rPr>
        <w:t>explain how collaborative assessment design</w:t>
      </w:r>
    </w:p>
    <w:p w14:paraId="14EF9A9F" w14:textId="7826720F" w:rsidR="00BA7FAC" w:rsidRPr="00BA7FAC" w:rsidRDefault="00BA7FAC" w:rsidP="00BA2DEE">
      <w:pPr>
        <w:pStyle w:val="ListBullet2"/>
      </w:pPr>
      <w:r w:rsidRPr="00BA7FAC">
        <w:t>promotes a shared understanding of assessment criteria and standards</w:t>
      </w:r>
    </w:p>
    <w:p w14:paraId="470B7B69" w14:textId="55446D45" w:rsidR="00BA7FAC" w:rsidRPr="00BA7FAC" w:rsidRDefault="00BA7FAC" w:rsidP="00BA2DEE">
      <w:pPr>
        <w:pStyle w:val="ListBullet2"/>
      </w:pPr>
      <w:r w:rsidRPr="00BA7FAC">
        <w:t xml:space="preserve">improves the accuracy and fairness of assessing student achievement. </w:t>
      </w:r>
    </w:p>
    <w:p w14:paraId="1E8A4715" w14:textId="75F29365" w:rsidR="00BA7FAC" w:rsidRPr="00BA7FAC" w:rsidRDefault="00BA7FAC" w:rsidP="00BA2DEE">
      <w:pPr>
        <w:pStyle w:val="ListBullet"/>
      </w:pPr>
      <w:r w:rsidRPr="00BA7FAC">
        <w:rPr>
          <w:highlight w:val="white"/>
        </w:rPr>
        <w:t>contribute to the collaborative development or refinement of assessment tasks to ensure consistency across different classes or groups.</w:t>
      </w:r>
    </w:p>
    <w:p w14:paraId="752DE511" w14:textId="1F96B09D" w:rsidR="00F17363" w:rsidRPr="00BA7FAC" w:rsidRDefault="00BA7FAC" w:rsidP="00F17363">
      <w:pPr>
        <w:rPr>
          <w:rFonts w:eastAsia="Arial"/>
          <w:color w:val="000000" w:themeColor="text1"/>
        </w:rPr>
      </w:pPr>
      <w:r w:rsidRPr="00BA7FAC">
        <w:rPr>
          <w:rFonts w:eastAsia="Arial"/>
          <w:color w:val="000000" w:themeColor="text1"/>
          <w:lang w:val="en-US"/>
        </w:rPr>
        <w:t xml:space="preserve">A strong theme throughout this workshop is collaboration. Collaboration is the backbone of effective consistent teacher judgement practices, and we will be exploring this in depth throughout this workshop. </w:t>
      </w:r>
    </w:p>
    <w:p w14:paraId="509DC5CD" w14:textId="77777777" w:rsidR="00BA7FAC" w:rsidRDefault="00BA7FAC" w:rsidP="00BA7FAC">
      <w:pPr>
        <w:rPr>
          <w:rFonts w:eastAsia="Arial"/>
          <w:b/>
          <w:bCs/>
          <w:color w:val="000000" w:themeColor="text1"/>
        </w:rPr>
      </w:pPr>
      <w:r w:rsidRPr="00BA7FAC">
        <w:rPr>
          <w:rFonts w:eastAsia="Arial"/>
          <w:b/>
          <w:bCs/>
          <w:noProof/>
          <w:color w:val="000000" w:themeColor="text1"/>
        </w:rPr>
        <w:lastRenderedPageBreak/>
        <w:drawing>
          <wp:inline distT="0" distB="0" distL="0" distR="0" wp14:anchorId="308A7250" wp14:editId="525C47E0">
            <wp:extent cx="6120130" cy="3430905"/>
            <wp:effectExtent l="0" t="0" r="0" b="0"/>
            <wp:docPr id="11900930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09307" name="Picture 1">
                      <a:extLst>
                        <a:ext uri="{C183D7F6-B498-43B3-948B-1728B52AA6E4}">
                          <adec:decorative xmlns:adec="http://schemas.microsoft.com/office/drawing/2017/decorative" val="1"/>
                        </a:ext>
                      </a:extLst>
                    </pic:cNvPr>
                    <pic:cNvPicPr/>
                  </pic:nvPicPr>
                  <pic:blipFill>
                    <a:blip r:embed="rId24" cstate="email">
                      <a:extLst>
                        <a:ext uri="{28A0092B-C50C-407E-A947-70E740481C1C}">
                          <a14:useLocalDpi xmlns:a14="http://schemas.microsoft.com/office/drawing/2010/main"/>
                        </a:ext>
                      </a:extLst>
                    </a:blip>
                    <a:stretch>
                      <a:fillRect/>
                    </a:stretch>
                  </pic:blipFill>
                  <pic:spPr>
                    <a:xfrm>
                      <a:off x="0" y="0"/>
                      <a:ext cx="6120130" cy="3430905"/>
                    </a:xfrm>
                    <a:prstGeom prst="rect">
                      <a:avLst/>
                    </a:prstGeom>
                  </pic:spPr>
                </pic:pic>
              </a:graphicData>
            </a:graphic>
          </wp:inline>
        </w:drawing>
      </w:r>
    </w:p>
    <w:p w14:paraId="53918E41" w14:textId="2EC27112" w:rsidR="00BA7FAC" w:rsidRPr="00BA7FAC" w:rsidRDefault="00BA7FAC" w:rsidP="00BA7FAC">
      <w:pPr>
        <w:rPr>
          <w:rFonts w:eastAsia="Arial"/>
          <w:color w:val="000000" w:themeColor="text1"/>
        </w:rPr>
      </w:pPr>
      <w:r w:rsidRPr="00BA7FAC">
        <w:rPr>
          <w:rFonts w:eastAsia="Arial"/>
          <w:b/>
          <w:bCs/>
          <w:color w:val="000000" w:themeColor="text1"/>
        </w:rPr>
        <w:t xml:space="preserve">Purpose: </w:t>
      </w:r>
      <w:r w:rsidR="00BA2DEE">
        <w:rPr>
          <w:rFonts w:eastAsia="Arial"/>
          <w:color w:val="000000" w:themeColor="text1"/>
        </w:rPr>
        <w:t>i</w:t>
      </w:r>
      <w:r w:rsidRPr="00BA7FAC">
        <w:rPr>
          <w:rFonts w:eastAsia="Arial"/>
          <w:color w:val="000000" w:themeColor="text1"/>
        </w:rPr>
        <w:t xml:space="preserve">ntroduce Part A </w:t>
      </w:r>
      <w:r w:rsidR="00BA2DEE">
        <w:rPr>
          <w:rFonts w:eastAsia="Arial"/>
          <w:color w:val="000000" w:themeColor="text1"/>
        </w:rPr>
        <w:t>–</w:t>
      </w:r>
      <w:r w:rsidRPr="00BA7FAC">
        <w:rPr>
          <w:rFonts w:eastAsia="Arial"/>
          <w:color w:val="000000" w:themeColor="text1"/>
        </w:rPr>
        <w:t xml:space="preserve"> learn</w:t>
      </w:r>
    </w:p>
    <w:p w14:paraId="120B4176" w14:textId="77777777" w:rsidR="00BA7FAC" w:rsidRPr="00BA7FAC" w:rsidRDefault="00BA7FAC" w:rsidP="00BA7FAC">
      <w:pPr>
        <w:rPr>
          <w:rFonts w:eastAsia="Arial"/>
          <w:color w:val="000000" w:themeColor="text1"/>
        </w:rPr>
      </w:pPr>
      <w:r w:rsidRPr="00BA7FAC">
        <w:rPr>
          <w:rFonts w:eastAsia="Arial"/>
          <w:b/>
          <w:bCs/>
          <w:color w:val="000000" w:themeColor="text1"/>
        </w:rPr>
        <w:t>Duration:</w:t>
      </w:r>
      <w:r w:rsidRPr="00BA7FAC">
        <w:rPr>
          <w:rFonts w:eastAsia="Arial"/>
          <w:color w:val="000000" w:themeColor="text1"/>
        </w:rPr>
        <w:t xml:space="preserve"> [00:30]</w:t>
      </w:r>
    </w:p>
    <w:p w14:paraId="54DB0A48" w14:textId="025B0EB1" w:rsidR="00BA7FAC" w:rsidRPr="00BA7FAC" w:rsidRDefault="00BA7FAC" w:rsidP="00BA7FAC">
      <w:pPr>
        <w:rPr>
          <w:rFonts w:eastAsia="Arial"/>
          <w:color w:val="000000" w:themeColor="text1"/>
        </w:rPr>
      </w:pPr>
      <w:r w:rsidRPr="00BA7FAC">
        <w:rPr>
          <w:rFonts w:eastAsia="Arial"/>
          <w:b/>
          <w:bCs/>
          <w:color w:val="000000" w:themeColor="text1"/>
        </w:rPr>
        <w:t>Speaker notes</w:t>
      </w:r>
    </w:p>
    <w:p w14:paraId="72C80CAE" w14:textId="74789208" w:rsidR="002304C0" w:rsidRDefault="00BA7FAC" w:rsidP="00BA7FAC">
      <w:pPr>
        <w:rPr>
          <w:rFonts w:eastAsia="Arial"/>
          <w:color w:val="000000" w:themeColor="text1"/>
        </w:rPr>
      </w:pPr>
      <w:r w:rsidRPr="00BA7FAC">
        <w:rPr>
          <w:rFonts w:eastAsia="Arial"/>
          <w:color w:val="000000" w:themeColor="text1"/>
        </w:rPr>
        <w:t xml:space="preserve">We are now going to dive into Part A, the 'learn' component of the workshop. We will build a shared understanding of consistent teacher judgement and explore effective processes for collaborative assessment design. This learning will equip us with the knowledge and insights needed to successfully engage with the 'do' component of the professional learning. </w:t>
      </w:r>
    </w:p>
    <w:p w14:paraId="168483AD" w14:textId="77777777" w:rsidR="002304C0" w:rsidRDefault="002304C0">
      <w:pPr>
        <w:suppressAutoHyphens w:val="0"/>
        <w:spacing w:before="0" w:after="160" w:line="259" w:lineRule="auto"/>
        <w:rPr>
          <w:rFonts w:eastAsia="Arial"/>
          <w:color w:val="000000" w:themeColor="text1"/>
        </w:rPr>
      </w:pPr>
      <w:r>
        <w:rPr>
          <w:rFonts w:eastAsia="Arial"/>
          <w:color w:val="000000" w:themeColor="text1"/>
        </w:rPr>
        <w:br w:type="page"/>
      </w:r>
    </w:p>
    <w:p w14:paraId="656A297E" w14:textId="505EB3A1" w:rsidR="002E51A2" w:rsidRPr="002E51A2" w:rsidRDefault="00BA7FAC" w:rsidP="002E51A2">
      <w:pPr>
        <w:rPr>
          <w:rFonts w:eastAsia="Arial"/>
          <w:b/>
          <w:bCs/>
          <w:color w:val="000000" w:themeColor="text1"/>
          <w:lang w:val="en-US"/>
        </w:rPr>
      </w:pPr>
      <w:r w:rsidRPr="00BA7FAC">
        <w:rPr>
          <w:rFonts w:eastAsia="Arial"/>
          <w:b/>
          <w:bCs/>
          <w:noProof/>
          <w:color w:val="000000" w:themeColor="text1"/>
        </w:rPr>
        <w:lastRenderedPageBreak/>
        <w:drawing>
          <wp:inline distT="0" distB="0" distL="0" distR="0" wp14:anchorId="5C1DFF27" wp14:editId="3F62F4F6">
            <wp:extent cx="6120130" cy="3438525"/>
            <wp:effectExtent l="0" t="0" r="0" b="9525"/>
            <wp:docPr id="95959549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595495" name="Picture 1">
                      <a:extLst>
                        <a:ext uri="{C183D7F6-B498-43B3-948B-1728B52AA6E4}">
                          <adec:decorative xmlns:adec="http://schemas.microsoft.com/office/drawing/2017/decorative" val="1"/>
                        </a:ext>
                      </a:extLst>
                    </pic:cNvPr>
                    <pic:cNvPicPr/>
                  </pic:nvPicPr>
                  <pic:blipFill>
                    <a:blip r:embed="rId25" cstate="email">
                      <a:extLst>
                        <a:ext uri="{28A0092B-C50C-407E-A947-70E740481C1C}">
                          <a14:useLocalDpi xmlns:a14="http://schemas.microsoft.com/office/drawing/2010/main"/>
                        </a:ext>
                      </a:extLst>
                    </a:blip>
                    <a:stretch>
                      <a:fillRect/>
                    </a:stretch>
                  </pic:blipFill>
                  <pic:spPr>
                    <a:xfrm>
                      <a:off x="0" y="0"/>
                      <a:ext cx="6120130" cy="3438525"/>
                    </a:xfrm>
                    <a:prstGeom prst="rect">
                      <a:avLst/>
                    </a:prstGeom>
                  </pic:spPr>
                </pic:pic>
              </a:graphicData>
            </a:graphic>
          </wp:inline>
        </w:drawing>
      </w:r>
      <w:r w:rsidR="002E51A2" w:rsidRPr="002E51A2">
        <w:rPr>
          <w:rFonts w:eastAsia="Arial"/>
          <w:b/>
          <w:bCs/>
          <w:color w:val="000000" w:themeColor="text1"/>
        </w:rPr>
        <w:t xml:space="preserve">Purpose: </w:t>
      </w:r>
      <w:r w:rsidR="002304C0">
        <w:rPr>
          <w:rFonts w:eastAsia="Arial"/>
          <w:color w:val="000000" w:themeColor="text1"/>
        </w:rPr>
        <w:t>introduction</w:t>
      </w:r>
      <w:r w:rsidR="002304C0" w:rsidRPr="002E51A2">
        <w:rPr>
          <w:rFonts w:eastAsia="Arial"/>
          <w:color w:val="000000" w:themeColor="text1"/>
        </w:rPr>
        <w:t xml:space="preserve"> </w:t>
      </w:r>
      <w:r w:rsidR="002E51A2" w:rsidRPr="002E51A2">
        <w:rPr>
          <w:rFonts w:eastAsia="Arial"/>
          <w:color w:val="000000" w:themeColor="text1"/>
        </w:rPr>
        <w:t>to section</w:t>
      </w:r>
    </w:p>
    <w:p w14:paraId="34C6BE49" w14:textId="0BD20FA7" w:rsidR="002E51A2" w:rsidRPr="002E51A2" w:rsidRDefault="002E51A2" w:rsidP="002E51A2">
      <w:pPr>
        <w:rPr>
          <w:rFonts w:eastAsia="Arial"/>
          <w:b/>
          <w:bCs/>
          <w:color w:val="000000" w:themeColor="text1"/>
          <w:lang w:val="en-US"/>
        </w:rPr>
      </w:pPr>
      <w:r w:rsidRPr="002E51A2">
        <w:rPr>
          <w:rFonts w:eastAsia="Arial"/>
          <w:b/>
          <w:bCs/>
          <w:color w:val="000000" w:themeColor="text1"/>
        </w:rPr>
        <w:t xml:space="preserve">Duration: </w:t>
      </w:r>
      <w:r w:rsidR="00F229DF">
        <w:rPr>
          <w:rFonts w:eastAsia="Arial"/>
          <w:color w:val="000000" w:themeColor="text1"/>
        </w:rPr>
        <w:t>[00:15]</w:t>
      </w:r>
    </w:p>
    <w:p w14:paraId="477EC57E" w14:textId="592A3351" w:rsidR="002E51A2" w:rsidRPr="002E51A2" w:rsidRDefault="00F229DF" w:rsidP="002E51A2">
      <w:pPr>
        <w:rPr>
          <w:rFonts w:eastAsia="Arial"/>
          <w:b/>
          <w:bCs/>
          <w:color w:val="000000" w:themeColor="text1"/>
          <w:lang w:val="en-US"/>
        </w:rPr>
      </w:pPr>
      <w:r>
        <w:rPr>
          <w:rFonts w:eastAsia="Arial"/>
          <w:b/>
          <w:bCs/>
          <w:color w:val="000000" w:themeColor="text1"/>
        </w:rPr>
        <w:t>Speaker notes</w:t>
      </w:r>
    </w:p>
    <w:p w14:paraId="4B54EEBB" w14:textId="278D1BE1" w:rsidR="00BA2DEE" w:rsidRDefault="002E51A2" w:rsidP="002E51A2">
      <w:pPr>
        <w:rPr>
          <w:rFonts w:eastAsia="Arial"/>
          <w:color w:val="000000" w:themeColor="text1"/>
          <w:lang w:val="en-US"/>
        </w:rPr>
      </w:pPr>
      <w:r w:rsidRPr="002E51A2">
        <w:rPr>
          <w:rFonts w:eastAsia="Arial"/>
          <w:color w:val="000000" w:themeColor="text1"/>
          <w:lang w:val="en-US"/>
        </w:rPr>
        <w:t>Let's begin by defining consistent teacher judgement.</w:t>
      </w:r>
    </w:p>
    <w:p w14:paraId="08184EA1" w14:textId="4239175D" w:rsidR="00BA7FAC" w:rsidRPr="002E51A2" w:rsidRDefault="00BA2DEE" w:rsidP="00BA2DEE">
      <w:pPr>
        <w:suppressAutoHyphens w:val="0"/>
        <w:spacing w:before="0" w:after="160" w:line="259" w:lineRule="auto"/>
        <w:rPr>
          <w:rFonts w:eastAsia="Arial"/>
          <w:color w:val="000000" w:themeColor="text1"/>
          <w:lang w:val="en-US"/>
        </w:rPr>
      </w:pPr>
      <w:r>
        <w:rPr>
          <w:rFonts w:eastAsia="Arial"/>
          <w:color w:val="000000" w:themeColor="text1"/>
          <w:lang w:val="en-US"/>
        </w:rPr>
        <w:br w:type="page"/>
      </w:r>
    </w:p>
    <w:p w14:paraId="36C67E45" w14:textId="114EE108" w:rsidR="00CD73C9" w:rsidRDefault="00BA7FAC" w:rsidP="00BA7FAC">
      <w:pPr>
        <w:rPr>
          <w:rFonts w:eastAsia="Arial"/>
          <w:color w:val="000000" w:themeColor="text1"/>
          <w:lang w:val="en-US"/>
        </w:rPr>
      </w:pPr>
      <w:r w:rsidRPr="00BA7FAC">
        <w:rPr>
          <w:rFonts w:eastAsia="Arial"/>
          <w:b/>
          <w:bCs/>
          <w:noProof/>
          <w:color w:val="000000" w:themeColor="text1"/>
        </w:rPr>
        <w:lastRenderedPageBreak/>
        <w:drawing>
          <wp:inline distT="0" distB="0" distL="0" distR="0" wp14:anchorId="616E2E5D" wp14:editId="07A77C94">
            <wp:extent cx="6120130" cy="3437890"/>
            <wp:effectExtent l="0" t="0" r="0" b="0"/>
            <wp:docPr id="558387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38726" name="Picture 1">
                      <a:extLst>
                        <a:ext uri="{C183D7F6-B498-43B3-948B-1728B52AA6E4}">
                          <adec:decorative xmlns:adec="http://schemas.microsoft.com/office/drawing/2017/decorative" val="1"/>
                        </a:ext>
                      </a:extLst>
                    </pic:cNvPr>
                    <pic:cNvPicPr/>
                  </pic:nvPicPr>
                  <pic:blipFill>
                    <a:blip r:embed="rId26" cstate="email">
                      <a:extLst>
                        <a:ext uri="{28A0092B-C50C-407E-A947-70E740481C1C}">
                          <a14:useLocalDpi xmlns:a14="http://schemas.microsoft.com/office/drawing/2010/main"/>
                        </a:ext>
                      </a:extLst>
                    </a:blip>
                    <a:stretch>
                      <a:fillRect/>
                    </a:stretch>
                  </pic:blipFill>
                  <pic:spPr>
                    <a:xfrm>
                      <a:off x="0" y="0"/>
                      <a:ext cx="6120130" cy="3437890"/>
                    </a:xfrm>
                    <a:prstGeom prst="rect">
                      <a:avLst/>
                    </a:prstGeom>
                  </pic:spPr>
                </pic:pic>
              </a:graphicData>
            </a:graphic>
          </wp:inline>
        </w:drawing>
      </w:r>
    </w:p>
    <w:p w14:paraId="47C915B9" w14:textId="3ABAA8DA" w:rsidR="00BA7FAC" w:rsidRPr="00BA7FAC" w:rsidRDefault="00BA7FAC" w:rsidP="00BA7FAC">
      <w:pPr>
        <w:rPr>
          <w:rFonts w:eastAsia="Arial"/>
          <w:color w:val="000000" w:themeColor="text1"/>
        </w:rPr>
      </w:pPr>
      <w:r w:rsidRPr="00BA7FAC">
        <w:rPr>
          <w:rFonts w:eastAsia="Arial"/>
          <w:b/>
          <w:bCs/>
          <w:color w:val="000000" w:themeColor="text1"/>
        </w:rPr>
        <w:t xml:space="preserve">Purpose: </w:t>
      </w:r>
      <w:r w:rsidR="00BA2DEE">
        <w:rPr>
          <w:rFonts w:eastAsia="Arial"/>
          <w:color w:val="000000" w:themeColor="text1"/>
        </w:rPr>
        <w:t>d</w:t>
      </w:r>
      <w:r w:rsidRPr="00BA7FAC">
        <w:rPr>
          <w:rFonts w:eastAsia="Arial"/>
          <w:color w:val="000000" w:themeColor="text1"/>
        </w:rPr>
        <w:t>efine consistent teacher judgement</w:t>
      </w:r>
    </w:p>
    <w:p w14:paraId="08532271" w14:textId="77777777" w:rsidR="00BA7FAC" w:rsidRPr="00BA7FAC" w:rsidRDefault="00BA7FAC" w:rsidP="00BA7FAC">
      <w:pPr>
        <w:rPr>
          <w:rFonts w:eastAsia="Arial"/>
          <w:color w:val="000000" w:themeColor="text1"/>
        </w:rPr>
      </w:pPr>
      <w:r w:rsidRPr="00BA7FAC">
        <w:rPr>
          <w:rFonts w:eastAsia="Arial"/>
          <w:b/>
          <w:bCs/>
          <w:color w:val="000000" w:themeColor="text1"/>
        </w:rPr>
        <w:t>Duration:</w:t>
      </w:r>
      <w:r w:rsidRPr="00BA7FAC">
        <w:rPr>
          <w:rFonts w:eastAsia="Arial"/>
          <w:color w:val="000000" w:themeColor="text1"/>
        </w:rPr>
        <w:t xml:space="preserve"> [01:00]</w:t>
      </w:r>
    </w:p>
    <w:p w14:paraId="785D006B" w14:textId="7C170487" w:rsidR="00BA7FAC" w:rsidRPr="00BA7FAC" w:rsidRDefault="00BA7FAC" w:rsidP="00BA7FAC">
      <w:pPr>
        <w:rPr>
          <w:rFonts w:eastAsia="Arial"/>
          <w:color w:val="000000" w:themeColor="text1"/>
        </w:rPr>
      </w:pPr>
      <w:r w:rsidRPr="00BA7FAC">
        <w:rPr>
          <w:rFonts w:eastAsia="Arial"/>
          <w:b/>
          <w:bCs/>
          <w:color w:val="000000" w:themeColor="text1"/>
        </w:rPr>
        <w:t>Speaker notes</w:t>
      </w:r>
    </w:p>
    <w:p w14:paraId="22E611FE" w14:textId="77777777" w:rsidR="00BA7FAC" w:rsidRPr="00BA7FAC" w:rsidRDefault="00BA7FAC" w:rsidP="00BA7FAC">
      <w:pPr>
        <w:rPr>
          <w:rFonts w:eastAsia="Arial"/>
          <w:color w:val="000000" w:themeColor="text1"/>
        </w:rPr>
      </w:pPr>
      <w:r w:rsidRPr="00BA7FAC">
        <w:rPr>
          <w:rFonts w:eastAsia="Arial"/>
          <w:color w:val="000000" w:themeColor="text1"/>
        </w:rPr>
        <w:t>Read the description of consistent teacher judgement, often referred to as CTJ, from the Effective assessment practices guide, on screen now.</w:t>
      </w:r>
    </w:p>
    <w:p w14:paraId="2FC26A82" w14:textId="11F240A7" w:rsidR="00BA7FAC" w:rsidRDefault="00BA7FAC" w:rsidP="00BA7FAC">
      <w:pPr>
        <w:rPr>
          <w:rFonts w:eastAsia="Arial"/>
          <w:color w:val="000000" w:themeColor="text1"/>
        </w:rPr>
      </w:pPr>
      <w:r w:rsidRPr="00BA7FAC">
        <w:rPr>
          <w:rFonts w:eastAsia="Arial"/>
          <w:color w:val="000000" w:themeColor="text1"/>
        </w:rPr>
        <w:t>Teachers’ collaboration and participation in consistent teacher judgement processes are critical to achieving consistency. Through intentional professional dialogue and collaboration opportunities, teachers refine their interpretations of achievement standards and ensure that their judgments align not only with syllabus expectations, but also across different contexts and assessment conditions. This collaboration further enhances transparency in the assessment process and fosters trust among students, parents, and the broader education community.</w:t>
      </w:r>
    </w:p>
    <w:p w14:paraId="7E63B6BD" w14:textId="1A15B17F" w:rsidR="00BA2DEE" w:rsidRDefault="00BA2DEE">
      <w:pPr>
        <w:suppressAutoHyphens w:val="0"/>
        <w:spacing w:before="0" w:after="160" w:line="259" w:lineRule="auto"/>
        <w:rPr>
          <w:rFonts w:eastAsia="Arial"/>
          <w:color w:val="000000" w:themeColor="text1"/>
        </w:rPr>
      </w:pPr>
      <w:r>
        <w:rPr>
          <w:rFonts w:eastAsia="Arial"/>
          <w:color w:val="000000" w:themeColor="text1"/>
        </w:rPr>
        <w:br w:type="page"/>
      </w:r>
    </w:p>
    <w:p w14:paraId="2DF614AE" w14:textId="5C851364" w:rsidR="00BA7FAC" w:rsidRPr="00BA7FAC" w:rsidRDefault="00BA7FAC" w:rsidP="00BA7FAC">
      <w:pPr>
        <w:rPr>
          <w:rFonts w:eastAsia="Arial"/>
          <w:color w:val="000000" w:themeColor="text1"/>
        </w:rPr>
      </w:pPr>
      <w:r w:rsidRPr="00BA7FAC">
        <w:rPr>
          <w:rFonts w:eastAsia="Arial"/>
          <w:noProof/>
          <w:color w:val="000000" w:themeColor="text1"/>
        </w:rPr>
        <w:lastRenderedPageBreak/>
        <w:drawing>
          <wp:inline distT="0" distB="0" distL="0" distR="0" wp14:anchorId="7845C9AD" wp14:editId="08718FD4">
            <wp:extent cx="6120130" cy="3442335"/>
            <wp:effectExtent l="0" t="0" r="0" b="5715"/>
            <wp:docPr id="91480906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809065" name="Picture 1">
                      <a:extLst>
                        <a:ext uri="{C183D7F6-B498-43B3-948B-1728B52AA6E4}">
                          <adec:decorative xmlns:adec="http://schemas.microsoft.com/office/drawing/2017/decorative" val="1"/>
                        </a:ext>
                      </a:extLst>
                    </pic:cNvPr>
                    <pic:cNvPicPr/>
                  </pic:nvPicPr>
                  <pic:blipFill>
                    <a:blip r:embed="rId27" cstate="email">
                      <a:extLst>
                        <a:ext uri="{28A0092B-C50C-407E-A947-70E740481C1C}">
                          <a14:useLocalDpi xmlns:a14="http://schemas.microsoft.com/office/drawing/2010/main"/>
                        </a:ext>
                      </a:extLst>
                    </a:blip>
                    <a:stretch>
                      <a:fillRect/>
                    </a:stretch>
                  </pic:blipFill>
                  <pic:spPr>
                    <a:xfrm>
                      <a:off x="0" y="0"/>
                      <a:ext cx="6120130" cy="3442335"/>
                    </a:xfrm>
                    <a:prstGeom prst="rect">
                      <a:avLst/>
                    </a:prstGeom>
                  </pic:spPr>
                </pic:pic>
              </a:graphicData>
            </a:graphic>
          </wp:inline>
        </w:drawing>
      </w:r>
    </w:p>
    <w:p w14:paraId="570EDC51" w14:textId="07F5B927" w:rsidR="00BA7FAC" w:rsidRPr="00BA7FAC" w:rsidRDefault="00BA7FAC" w:rsidP="00BA7FAC">
      <w:pPr>
        <w:rPr>
          <w:rFonts w:eastAsia="Arial"/>
          <w:b/>
          <w:bCs/>
          <w:color w:val="000000" w:themeColor="text1"/>
        </w:rPr>
      </w:pPr>
      <w:r w:rsidRPr="00BA7FAC">
        <w:rPr>
          <w:rFonts w:eastAsia="Arial"/>
          <w:b/>
          <w:bCs/>
          <w:color w:val="000000" w:themeColor="text1"/>
        </w:rPr>
        <w:t xml:space="preserve">Purpose: </w:t>
      </w:r>
      <w:r w:rsidR="00C35BFC">
        <w:rPr>
          <w:rFonts w:eastAsia="Arial"/>
          <w:color w:val="000000" w:themeColor="text1"/>
        </w:rPr>
        <w:t>d</w:t>
      </w:r>
      <w:r w:rsidRPr="00BA7FAC">
        <w:rPr>
          <w:rFonts w:eastAsia="Arial"/>
          <w:color w:val="000000" w:themeColor="text1"/>
        </w:rPr>
        <w:t>efine standards-referenced assessment</w:t>
      </w:r>
    </w:p>
    <w:p w14:paraId="7026EF68" w14:textId="77777777" w:rsidR="00BA7FAC" w:rsidRPr="00BA7FAC" w:rsidRDefault="00BA7FAC" w:rsidP="00BA7FAC">
      <w:pPr>
        <w:rPr>
          <w:rFonts w:eastAsia="Arial"/>
          <w:b/>
          <w:bCs/>
          <w:color w:val="000000" w:themeColor="text1"/>
        </w:rPr>
      </w:pPr>
      <w:r w:rsidRPr="00BA7FAC">
        <w:rPr>
          <w:rFonts w:eastAsia="Arial"/>
          <w:b/>
          <w:bCs/>
          <w:color w:val="000000" w:themeColor="text1"/>
        </w:rPr>
        <w:t xml:space="preserve">Duration: </w:t>
      </w:r>
      <w:r w:rsidRPr="00BA7FAC">
        <w:rPr>
          <w:rFonts w:eastAsia="Arial"/>
          <w:color w:val="000000" w:themeColor="text1"/>
        </w:rPr>
        <w:t>[00:30]</w:t>
      </w:r>
    </w:p>
    <w:p w14:paraId="20BB5CC6" w14:textId="78CCC549" w:rsidR="00BA7FAC" w:rsidRPr="00BA7FAC" w:rsidRDefault="00BA7FAC" w:rsidP="00BA7FAC">
      <w:pPr>
        <w:rPr>
          <w:rFonts w:eastAsia="Arial"/>
          <w:b/>
          <w:bCs/>
          <w:color w:val="000000" w:themeColor="text1"/>
        </w:rPr>
      </w:pPr>
      <w:r w:rsidRPr="00BA7FAC">
        <w:rPr>
          <w:rFonts w:eastAsia="Arial"/>
          <w:b/>
          <w:bCs/>
          <w:color w:val="000000" w:themeColor="text1"/>
        </w:rPr>
        <w:t>Speaker notes</w:t>
      </w:r>
    </w:p>
    <w:p w14:paraId="4EE2D24C" w14:textId="79285364" w:rsidR="00BA7FAC" w:rsidRPr="00BA7FAC" w:rsidRDefault="00BA7FAC" w:rsidP="00BA7FAC">
      <w:pPr>
        <w:rPr>
          <w:rFonts w:eastAsia="Arial"/>
          <w:color w:val="000000" w:themeColor="text1"/>
        </w:rPr>
      </w:pPr>
      <w:r w:rsidRPr="00BA7FAC">
        <w:rPr>
          <w:rFonts w:eastAsia="Arial"/>
          <w:color w:val="000000" w:themeColor="text1"/>
        </w:rPr>
        <w:t xml:space="preserve">In NSW, we use a standards-referenced approach to assess and report on student achievement. This approach consists of </w:t>
      </w:r>
      <w:r w:rsidR="00C35BFC">
        <w:rPr>
          <w:rFonts w:eastAsia="Arial"/>
          <w:color w:val="000000" w:themeColor="text1"/>
        </w:rPr>
        <w:t>2</w:t>
      </w:r>
      <w:r w:rsidRPr="00BA7FAC">
        <w:rPr>
          <w:rFonts w:eastAsia="Arial"/>
          <w:color w:val="000000" w:themeColor="text1"/>
        </w:rPr>
        <w:t xml:space="preserve"> components:</w:t>
      </w:r>
    </w:p>
    <w:p w14:paraId="6EAA9A8D" w14:textId="77777777" w:rsidR="00BA7FAC" w:rsidRPr="00BA7FAC" w:rsidRDefault="00BA7FAC" w:rsidP="00C35BFC">
      <w:pPr>
        <w:pStyle w:val="ListBullet"/>
      </w:pPr>
      <w:r w:rsidRPr="00BA7FAC">
        <w:t>syllabus outcomes and content describe what students are expected to learn</w:t>
      </w:r>
    </w:p>
    <w:p w14:paraId="21F81779" w14:textId="6AF0A458" w:rsidR="00BA7FAC" w:rsidRPr="00BA7FAC" w:rsidRDefault="00BA7FAC" w:rsidP="00C35BFC">
      <w:pPr>
        <w:pStyle w:val="ListBullet"/>
      </w:pPr>
      <w:r w:rsidRPr="00BA7FAC">
        <w:t>how well students demonstrate achievement is described in performance standards such as the Common Grade Scale (NESA 2024)</w:t>
      </w:r>
      <w:r w:rsidR="00C35BFC">
        <w:t>.</w:t>
      </w:r>
    </w:p>
    <w:p w14:paraId="45A9475C" w14:textId="77777777" w:rsidR="00BA7FAC" w:rsidRPr="00BA7FAC" w:rsidRDefault="00BA7FAC" w:rsidP="00BA7FAC">
      <w:pPr>
        <w:rPr>
          <w:rFonts w:eastAsia="Arial"/>
          <w:color w:val="000000" w:themeColor="text1"/>
        </w:rPr>
      </w:pPr>
      <w:r w:rsidRPr="00BA7FAC">
        <w:rPr>
          <w:rFonts w:eastAsia="Arial"/>
          <w:color w:val="000000" w:themeColor="text1"/>
        </w:rPr>
        <w:t xml:space="preserve">Key to the success of a standards-referenced approach is a shared understanding of the objective criteria, or standards, on which students are being assessed. This is where consistent teacher judgements come into play. </w:t>
      </w:r>
    </w:p>
    <w:p w14:paraId="0A237C6D" w14:textId="77777777" w:rsidR="00BA7FAC" w:rsidRPr="00BA7FAC" w:rsidRDefault="00BA7FAC" w:rsidP="00BA7FAC">
      <w:pPr>
        <w:rPr>
          <w:rFonts w:eastAsia="Arial"/>
          <w:color w:val="000000" w:themeColor="text1"/>
        </w:rPr>
      </w:pPr>
      <w:r w:rsidRPr="00BA7FAC">
        <w:rPr>
          <w:rFonts w:eastAsia="Arial"/>
          <w:color w:val="000000" w:themeColor="text1"/>
        </w:rPr>
        <w:t>Effective consistent teacher judgement processes enable teachers to develop a core, shared understanding.</w:t>
      </w:r>
    </w:p>
    <w:p w14:paraId="5988A248" w14:textId="2CDDA8D3" w:rsidR="00C35BFC" w:rsidRDefault="00C35BFC">
      <w:pPr>
        <w:suppressAutoHyphens w:val="0"/>
        <w:spacing w:before="0" w:after="160" w:line="259" w:lineRule="auto"/>
        <w:rPr>
          <w:rFonts w:eastAsia="Arial"/>
          <w:b/>
          <w:bCs/>
          <w:color w:val="000000" w:themeColor="text1"/>
          <w:lang w:val="en-US"/>
        </w:rPr>
      </w:pPr>
      <w:r>
        <w:rPr>
          <w:rFonts w:eastAsia="Arial"/>
          <w:b/>
          <w:bCs/>
          <w:color w:val="000000" w:themeColor="text1"/>
          <w:lang w:val="en-US"/>
        </w:rPr>
        <w:br w:type="page"/>
      </w:r>
    </w:p>
    <w:p w14:paraId="44C3A96D" w14:textId="34A5D6DD" w:rsidR="00AD02BB" w:rsidRPr="00720635" w:rsidRDefault="00BA7FAC" w:rsidP="00BA7FAC">
      <w:pPr>
        <w:rPr>
          <w:b/>
          <w:bCs/>
          <w:lang w:val="en-US"/>
        </w:rPr>
      </w:pPr>
      <w:r w:rsidRPr="00BA7FAC">
        <w:rPr>
          <w:rFonts w:eastAsia="Arial"/>
          <w:b/>
          <w:bCs/>
          <w:noProof/>
          <w:color w:val="000000" w:themeColor="text1"/>
        </w:rPr>
        <w:lastRenderedPageBreak/>
        <w:drawing>
          <wp:inline distT="0" distB="0" distL="0" distR="0" wp14:anchorId="0E8C98CF" wp14:editId="132EE0C5">
            <wp:extent cx="6120130" cy="3430270"/>
            <wp:effectExtent l="0" t="0" r="0" b="0"/>
            <wp:docPr id="162281386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813864" name="Picture 1">
                      <a:extLst>
                        <a:ext uri="{C183D7F6-B498-43B3-948B-1728B52AA6E4}">
                          <adec:decorative xmlns:adec="http://schemas.microsoft.com/office/drawing/2017/decorative" val="1"/>
                        </a:ext>
                      </a:extLst>
                    </pic:cNvPr>
                    <pic:cNvPicPr/>
                  </pic:nvPicPr>
                  <pic:blipFill>
                    <a:blip r:embed="rId28" cstate="email">
                      <a:extLst>
                        <a:ext uri="{28A0092B-C50C-407E-A947-70E740481C1C}">
                          <a14:useLocalDpi xmlns:a14="http://schemas.microsoft.com/office/drawing/2010/main"/>
                        </a:ext>
                      </a:extLst>
                    </a:blip>
                    <a:stretch>
                      <a:fillRect/>
                    </a:stretch>
                  </pic:blipFill>
                  <pic:spPr>
                    <a:xfrm>
                      <a:off x="0" y="0"/>
                      <a:ext cx="6120130" cy="3430270"/>
                    </a:xfrm>
                    <a:prstGeom prst="rect">
                      <a:avLst/>
                    </a:prstGeom>
                  </pic:spPr>
                </pic:pic>
              </a:graphicData>
            </a:graphic>
          </wp:inline>
        </w:drawing>
      </w:r>
    </w:p>
    <w:p w14:paraId="20BD7B87" w14:textId="60C6EA3B" w:rsidR="00BA7FAC" w:rsidRPr="00BA7FAC" w:rsidRDefault="00BA7FAC" w:rsidP="00BA7FAC">
      <w:r w:rsidRPr="00BA7FAC">
        <w:rPr>
          <w:b/>
          <w:bCs/>
        </w:rPr>
        <w:t xml:space="preserve">Purpose: </w:t>
      </w:r>
      <w:r w:rsidR="00C35BFC">
        <w:t>f</w:t>
      </w:r>
      <w:r w:rsidRPr="00BA7FAC">
        <w:t>urther define consistent teacher judgement</w:t>
      </w:r>
    </w:p>
    <w:p w14:paraId="2038A29E" w14:textId="77777777" w:rsidR="00BA7FAC" w:rsidRPr="00BA7FAC" w:rsidRDefault="00BA7FAC" w:rsidP="00BA7FAC">
      <w:r w:rsidRPr="00BA7FAC">
        <w:rPr>
          <w:b/>
          <w:bCs/>
        </w:rPr>
        <w:t>Duration:</w:t>
      </w:r>
      <w:r w:rsidRPr="00BA7FAC">
        <w:t xml:space="preserve"> [01:00]</w:t>
      </w:r>
    </w:p>
    <w:p w14:paraId="37C34032" w14:textId="18172BA1" w:rsidR="00BA7FAC" w:rsidRPr="00BA7FAC" w:rsidRDefault="00BA7FAC" w:rsidP="00BA7FAC">
      <w:r w:rsidRPr="00BA7FAC">
        <w:rPr>
          <w:b/>
          <w:bCs/>
        </w:rPr>
        <w:t>Speaker notes</w:t>
      </w:r>
    </w:p>
    <w:p w14:paraId="58828BDD" w14:textId="77777777" w:rsidR="00BA7FAC" w:rsidRPr="00BA7FAC" w:rsidRDefault="00BA7FAC" w:rsidP="00BA7FAC">
      <w:r w:rsidRPr="00BA7FAC">
        <w:rPr>
          <w:lang w:val="en-US"/>
        </w:rPr>
        <w:t>Consistent teacher judgement processes are essential for designing assessments that accurately capture student learning and promote equitable educational outcomes. Effective implementation of these processes includes:</w:t>
      </w:r>
    </w:p>
    <w:p w14:paraId="233C84FD" w14:textId="16703698" w:rsidR="00BA7FAC" w:rsidRPr="00BA7FAC" w:rsidRDefault="00C35BFC" w:rsidP="00BA7FAC">
      <w:r>
        <w:rPr>
          <w:b/>
          <w:bCs/>
          <w:lang w:val="en-US"/>
        </w:rPr>
        <w:t>[</w:t>
      </w:r>
      <w:r w:rsidR="00BA7FAC" w:rsidRPr="00BA7FAC">
        <w:rPr>
          <w:b/>
          <w:bCs/>
          <w:lang w:val="en-US"/>
        </w:rPr>
        <w:t>CLICK</w:t>
      </w:r>
      <w:r>
        <w:rPr>
          <w:b/>
          <w:bCs/>
          <w:lang w:val="en-US"/>
        </w:rPr>
        <w:t>]</w:t>
      </w:r>
    </w:p>
    <w:p w14:paraId="63C6A05F" w14:textId="77777777" w:rsidR="00BA7FAC" w:rsidRPr="00BA7FAC" w:rsidRDefault="00BA7FAC" w:rsidP="00BA7FAC">
      <w:r w:rsidRPr="00BA7FAC">
        <w:rPr>
          <w:b/>
          <w:bCs/>
          <w:lang w:val="en-US"/>
        </w:rPr>
        <w:t>Collaborative approach to assessment design</w:t>
      </w:r>
    </w:p>
    <w:p w14:paraId="56033AC5" w14:textId="77777777" w:rsidR="00BA7FAC" w:rsidRPr="00BA7FAC" w:rsidRDefault="00BA7FAC" w:rsidP="00BA7FAC">
      <w:r w:rsidRPr="00BA7FAC">
        <w:rPr>
          <w:lang w:val="en-US"/>
        </w:rPr>
        <w:t>Teachers work together to create assessments that align with curriculum goals, ensuring consistency and clarity in measuring student learning across subjects and classrooms.</w:t>
      </w:r>
    </w:p>
    <w:p w14:paraId="54F284BC" w14:textId="69EB32EB" w:rsidR="00BA7FAC" w:rsidRPr="00BA7FAC" w:rsidRDefault="00C35BFC" w:rsidP="00BA7FAC">
      <w:r>
        <w:rPr>
          <w:b/>
          <w:bCs/>
          <w:lang w:val="en-US"/>
        </w:rPr>
        <w:t>[</w:t>
      </w:r>
      <w:r w:rsidR="00BA7FAC" w:rsidRPr="00BA7FAC">
        <w:rPr>
          <w:b/>
          <w:bCs/>
          <w:lang w:val="en-US"/>
        </w:rPr>
        <w:t>CLICK</w:t>
      </w:r>
      <w:r>
        <w:rPr>
          <w:b/>
          <w:bCs/>
          <w:lang w:val="en-US"/>
        </w:rPr>
        <w:t>]</w:t>
      </w:r>
    </w:p>
    <w:p w14:paraId="76DB1316" w14:textId="77777777" w:rsidR="00BA7FAC" w:rsidRPr="00BA7FAC" w:rsidRDefault="00BA7FAC" w:rsidP="00BA7FAC">
      <w:r w:rsidRPr="00BA7FAC">
        <w:rPr>
          <w:b/>
          <w:bCs/>
          <w:lang w:val="en-US"/>
        </w:rPr>
        <w:t>Cohesive understanding of what should be assessed and how</w:t>
      </w:r>
    </w:p>
    <w:p w14:paraId="4D781752" w14:textId="77777777" w:rsidR="00BA7FAC" w:rsidRPr="00BA7FAC" w:rsidRDefault="00BA7FAC" w:rsidP="00BA7FAC">
      <w:r w:rsidRPr="00BA7FAC">
        <w:rPr>
          <w:lang w:val="en-US"/>
        </w:rPr>
        <w:t>Teachers establish a shared understanding of learning objectives and criteria, ensuring assessments accurately reflect core skills and knowledge.</w:t>
      </w:r>
    </w:p>
    <w:p w14:paraId="13238706" w14:textId="7F0D4911" w:rsidR="00BA7FAC" w:rsidRPr="00BA7FAC" w:rsidRDefault="00C35BFC" w:rsidP="00BA7FAC">
      <w:r>
        <w:rPr>
          <w:b/>
          <w:bCs/>
        </w:rPr>
        <w:t>[</w:t>
      </w:r>
      <w:r w:rsidR="00BA7FAC" w:rsidRPr="00BA7FAC">
        <w:rPr>
          <w:b/>
          <w:bCs/>
        </w:rPr>
        <w:t>CLICK</w:t>
      </w:r>
      <w:r>
        <w:rPr>
          <w:b/>
          <w:bCs/>
        </w:rPr>
        <w:t>]</w:t>
      </w:r>
    </w:p>
    <w:p w14:paraId="54FFA9AD" w14:textId="77777777" w:rsidR="00BA7FAC" w:rsidRPr="00BA7FAC" w:rsidRDefault="00BA7FAC" w:rsidP="00BA7FAC">
      <w:r w:rsidRPr="00BA7FAC">
        <w:rPr>
          <w:b/>
          <w:bCs/>
        </w:rPr>
        <w:lastRenderedPageBreak/>
        <w:t>Development of valid and reliable assessments</w:t>
      </w:r>
    </w:p>
    <w:p w14:paraId="6F1D2A09" w14:textId="77777777" w:rsidR="00BA7FAC" w:rsidRPr="00BA7FAC" w:rsidRDefault="00BA7FAC" w:rsidP="00BA7FAC">
      <w:r w:rsidRPr="00BA7FAC">
        <w:t>Assessments are created to be both accurate in measuring intended skills (valid) and consistent across different contexts (reliable), providing trustworthy data on student performance.</w:t>
      </w:r>
    </w:p>
    <w:p w14:paraId="4CE29374" w14:textId="481B6E1F" w:rsidR="00BA7FAC" w:rsidRPr="00BA7FAC" w:rsidRDefault="00C35BFC" w:rsidP="00BA7FAC">
      <w:r>
        <w:rPr>
          <w:b/>
          <w:bCs/>
          <w:lang w:val="en-US"/>
        </w:rPr>
        <w:t>[</w:t>
      </w:r>
      <w:r w:rsidR="00BA7FAC" w:rsidRPr="00BA7FAC">
        <w:rPr>
          <w:b/>
          <w:bCs/>
          <w:lang w:val="en-US"/>
        </w:rPr>
        <w:t>CLICK</w:t>
      </w:r>
      <w:r>
        <w:rPr>
          <w:b/>
          <w:bCs/>
          <w:lang w:val="en-US"/>
        </w:rPr>
        <w:t>]</w:t>
      </w:r>
    </w:p>
    <w:p w14:paraId="2B3FB078" w14:textId="4BF17DFA" w:rsidR="00BA7FAC" w:rsidRPr="00BA7FAC" w:rsidRDefault="00BA7FAC" w:rsidP="00BA7FAC">
      <w:r w:rsidRPr="00BA7FAC">
        <w:rPr>
          <w:b/>
          <w:bCs/>
          <w:lang w:val="en-US"/>
        </w:rPr>
        <w:t>Equitable opportunities for students to demonstrate knowledge, understanding and skills</w:t>
      </w:r>
    </w:p>
    <w:p w14:paraId="4561B194" w14:textId="77777777" w:rsidR="00BA7FAC" w:rsidRPr="00BA7FAC" w:rsidRDefault="00BA7FAC" w:rsidP="00BA7FAC">
      <w:r w:rsidRPr="00BA7FAC">
        <w:rPr>
          <w:lang w:val="en-US"/>
        </w:rPr>
        <w:t>Assessments are designed to allow all students to showcase their strengths through various formats, ensuring fair and inclusive measurement of their abilities.</w:t>
      </w:r>
    </w:p>
    <w:p w14:paraId="6690B2E0" w14:textId="77777777" w:rsidR="00960A1C" w:rsidRPr="00960A1C" w:rsidRDefault="00960A1C" w:rsidP="00960A1C">
      <w:r w:rsidRPr="00960A1C">
        <w:br w:type="page"/>
      </w:r>
    </w:p>
    <w:p w14:paraId="706E5113" w14:textId="51213941" w:rsidR="00125D7B" w:rsidRDefault="00BA7FAC" w:rsidP="00BA7FAC">
      <w:pPr>
        <w:rPr>
          <w:rFonts w:eastAsia="Arial"/>
          <w:b/>
          <w:bCs/>
          <w:color w:val="000000" w:themeColor="text1"/>
        </w:rPr>
      </w:pPr>
      <w:r w:rsidRPr="00BA7FAC">
        <w:rPr>
          <w:rFonts w:eastAsia="Arial"/>
          <w:b/>
          <w:bCs/>
          <w:noProof/>
          <w:color w:val="000000" w:themeColor="text1"/>
        </w:rPr>
        <w:lastRenderedPageBreak/>
        <w:drawing>
          <wp:inline distT="0" distB="0" distL="0" distR="0" wp14:anchorId="47F09E64" wp14:editId="598D0CBF">
            <wp:extent cx="6120130" cy="3416935"/>
            <wp:effectExtent l="0" t="0" r="0" b="0"/>
            <wp:docPr id="44169789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697893" name="Picture 1">
                      <a:extLst>
                        <a:ext uri="{C183D7F6-B498-43B3-948B-1728B52AA6E4}">
                          <adec:decorative xmlns:adec="http://schemas.microsoft.com/office/drawing/2017/decorative" val="1"/>
                        </a:ext>
                      </a:extLst>
                    </pic:cNvPr>
                    <pic:cNvPicPr/>
                  </pic:nvPicPr>
                  <pic:blipFill>
                    <a:blip r:embed="rId29" cstate="email">
                      <a:extLst>
                        <a:ext uri="{28A0092B-C50C-407E-A947-70E740481C1C}">
                          <a14:useLocalDpi xmlns:a14="http://schemas.microsoft.com/office/drawing/2010/main"/>
                        </a:ext>
                      </a:extLst>
                    </a:blip>
                    <a:stretch>
                      <a:fillRect/>
                    </a:stretch>
                  </pic:blipFill>
                  <pic:spPr>
                    <a:xfrm>
                      <a:off x="0" y="0"/>
                      <a:ext cx="6120130" cy="3416935"/>
                    </a:xfrm>
                    <a:prstGeom prst="rect">
                      <a:avLst/>
                    </a:prstGeom>
                  </pic:spPr>
                </pic:pic>
              </a:graphicData>
            </a:graphic>
          </wp:inline>
        </w:drawing>
      </w:r>
    </w:p>
    <w:p w14:paraId="08D6CA91" w14:textId="28E21D48" w:rsidR="00BA7FAC" w:rsidRPr="00BA7FAC" w:rsidRDefault="00BA7FAC" w:rsidP="00BA7FAC">
      <w:pPr>
        <w:rPr>
          <w:rFonts w:eastAsia="Arial"/>
          <w:color w:val="000000" w:themeColor="text1"/>
        </w:rPr>
      </w:pPr>
      <w:r w:rsidRPr="00BA7FAC">
        <w:rPr>
          <w:rFonts w:eastAsia="Arial"/>
          <w:b/>
          <w:bCs/>
          <w:color w:val="000000" w:themeColor="text1"/>
        </w:rPr>
        <w:t xml:space="preserve">Purpose: </w:t>
      </w:r>
      <w:r w:rsidR="00D124A7">
        <w:rPr>
          <w:rFonts w:eastAsia="Arial"/>
          <w:color w:val="000000" w:themeColor="text1"/>
        </w:rPr>
        <w:t>i</w:t>
      </w:r>
      <w:r w:rsidRPr="00BA7FAC">
        <w:rPr>
          <w:rFonts w:eastAsia="Arial"/>
          <w:color w:val="000000" w:themeColor="text1"/>
        </w:rPr>
        <w:t>ntroduce consistent teacher judgement processes</w:t>
      </w:r>
    </w:p>
    <w:p w14:paraId="3325D09A" w14:textId="77777777" w:rsidR="00BA7FAC" w:rsidRPr="00BA7FAC" w:rsidRDefault="00BA7FAC" w:rsidP="00BA7FAC">
      <w:pPr>
        <w:rPr>
          <w:rFonts w:eastAsia="Arial"/>
          <w:color w:val="000000" w:themeColor="text1"/>
        </w:rPr>
      </w:pPr>
      <w:r w:rsidRPr="00BA7FAC">
        <w:rPr>
          <w:rFonts w:eastAsia="Arial"/>
          <w:b/>
          <w:bCs/>
          <w:color w:val="000000" w:themeColor="text1"/>
        </w:rPr>
        <w:t xml:space="preserve">Duration: </w:t>
      </w:r>
      <w:r w:rsidRPr="00BA7FAC">
        <w:rPr>
          <w:rFonts w:eastAsia="Arial"/>
          <w:color w:val="000000" w:themeColor="text1"/>
        </w:rPr>
        <w:t>[01:00]</w:t>
      </w:r>
    </w:p>
    <w:p w14:paraId="4CC07910" w14:textId="058A0ECE" w:rsidR="00BA7FAC" w:rsidRPr="00BA7FAC" w:rsidRDefault="00BA7FAC" w:rsidP="00BA7FAC">
      <w:pPr>
        <w:rPr>
          <w:rFonts w:eastAsia="Arial"/>
          <w:color w:val="000000" w:themeColor="text1"/>
        </w:rPr>
      </w:pPr>
      <w:r w:rsidRPr="00BA7FAC">
        <w:rPr>
          <w:rFonts w:eastAsia="Arial"/>
          <w:b/>
          <w:bCs/>
          <w:color w:val="000000" w:themeColor="text1"/>
        </w:rPr>
        <w:t>Speaker notes</w:t>
      </w:r>
    </w:p>
    <w:p w14:paraId="0EF141D8" w14:textId="1C66986E" w:rsidR="00BA7FAC" w:rsidRPr="00BA7FAC" w:rsidRDefault="00BA7FAC" w:rsidP="00BA7FAC">
      <w:pPr>
        <w:rPr>
          <w:rFonts w:eastAsia="Arial"/>
          <w:color w:val="000000" w:themeColor="text1"/>
        </w:rPr>
      </w:pPr>
      <w:r w:rsidRPr="00BA7FAC">
        <w:rPr>
          <w:rFonts w:eastAsia="Arial"/>
          <w:color w:val="000000" w:themeColor="text1"/>
        </w:rPr>
        <w:t>Consistent teacher judgement processes enable teachers to develop a collective understanding of what learning looks like before, during</w:t>
      </w:r>
      <w:r w:rsidR="00D124A7">
        <w:rPr>
          <w:rFonts w:eastAsia="Arial"/>
          <w:color w:val="000000" w:themeColor="text1"/>
        </w:rPr>
        <w:t>,</w:t>
      </w:r>
      <w:r w:rsidRPr="00BA7FAC">
        <w:rPr>
          <w:rFonts w:eastAsia="Arial"/>
          <w:color w:val="000000" w:themeColor="text1"/>
        </w:rPr>
        <w:t xml:space="preserve"> and after assessment takes place. Critical to the success of CTJ are the professional practices that occur before and during assessment activities. </w:t>
      </w:r>
    </w:p>
    <w:p w14:paraId="5877A594" w14:textId="77777777" w:rsidR="00BA7FAC" w:rsidRPr="00BA7FAC" w:rsidRDefault="00BA7FAC" w:rsidP="00BA7FAC">
      <w:pPr>
        <w:rPr>
          <w:rFonts w:eastAsia="Arial"/>
          <w:color w:val="000000" w:themeColor="text1"/>
        </w:rPr>
      </w:pPr>
      <w:r w:rsidRPr="00BA7FAC">
        <w:rPr>
          <w:rFonts w:eastAsia="Arial"/>
          <w:color w:val="000000" w:themeColor="text1"/>
        </w:rPr>
        <w:t xml:space="preserve">Consistent teacher judgement is underpinned by intentional, ongoing discussions about the syllabus and the ways students can be assessed that allow them to demonstrate what they know or can do in relation to syllabus outcomes. </w:t>
      </w:r>
    </w:p>
    <w:p w14:paraId="0117FBC1" w14:textId="77777777" w:rsidR="00BA7FAC" w:rsidRPr="00BA7FAC" w:rsidRDefault="00BA7FAC" w:rsidP="00BA7FAC">
      <w:pPr>
        <w:rPr>
          <w:rFonts w:eastAsia="Arial"/>
          <w:color w:val="000000" w:themeColor="text1"/>
        </w:rPr>
      </w:pPr>
      <w:r w:rsidRPr="00BA7FAC">
        <w:rPr>
          <w:rFonts w:eastAsia="Arial"/>
          <w:color w:val="000000" w:themeColor="text1"/>
        </w:rPr>
        <w:t>This session explores the consistent teacher judgement processes that occur before and during assessment, encompassing formative and summative assessment practices, and including the collaborative planning and design of assessment tasks and ongoing professional dialogue and collaboration during a period of teaching and learning.</w:t>
      </w:r>
    </w:p>
    <w:p w14:paraId="0DF34F4C" w14:textId="26F27227" w:rsidR="00D124A7" w:rsidRDefault="00D124A7">
      <w:pPr>
        <w:suppressAutoHyphens w:val="0"/>
        <w:spacing w:before="0" w:after="160" w:line="259" w:lineRule="auto"/>
        <w:rPr>
          <w:rFonts w:eastAsia="Arial"/>
          <w:color w:val="000000" w:themeColor="text1"/>
        </w:rPr>
      </w:pPr>
      <w:r>
        <w:rPr>
          <w:rFonts w:eastAsia="Arial"/>
          <w:color w:val="000000" w:themeColor="text1"/>
        </w:rPr>
        <w:br w:type="page"/>
      </w:r>
    </w:p>
    <w:p w14:paraId="1CE29F72" w14:textId="5A72D4EF" w:rsidR="0019049F" w:rsidRDefault="00BA7FAC" w:rsidP="00BA7FAC">
      <w:pPr>
        <w:rPr>
          <w:rFonts w:eastAsia="Arial"/>
          <w:color w:val="000000" w:themeColor="text1"/>
        </w:rPr>
      </w:pPr>
      <w:r w:rsidRPr="00BA7FAC">
        <w:rPr>
          <w:rFonts w:eastAsia="Arial"/>
          <w:b/>
          <w:bCs/>
          <w:noProof/>
          <w:color w:val="000000" w:themeColor="text1"/>
        </w:rPr>
        <w:lastRenderedPageBreak/>
        <w:drawing>
          <wp:inline distT="0" distB="0" distL="0" distR="0" wp14:anchorId="3CE369D1" wp14:editId="12A1858C">
            <wp:extent cx="6120130" cy="3397250"/>
            <wp:effectExtent l="0" t="0" r="0" b="0"/>
            <wp:docPr id="149833113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31131" name="Picture 1">
                      <a:extLst>
                        <a:ext uri="{C183D7F6-B498-43B3-948B-1728B52AA6E4}">
                          <adec:decorative xmlns:adec="http://schemas.microsoft.com/office/drawing/2017/decorative" val="1"/>
                        </a:ext>
                      </a:extLst>
                    </pic:cNvPr>
                    <pic:cNvPicPr/>
                  </pic:nvPicPr>
                  <pic:blipFill>
                    <a:blip r:embed="rId30" cstate="email">
                      <a:extLst>
                        <a:ext uri="{28A0092B-C50C-407E-A947-70E740481C1C}">
                          <a14:useLocalDpi xmlns:a14="http://schemas.microsoft.com/office/drawing/2010/main"/>
                        </a:ext>
                      </a:extLst>
                    </a:blip>
                    <a:stretch>
                      <a:fillRect/>
                    </a:stretch>
                  </pic:blipFill>
                  <pic:spPr>
                    <a:xfrm>
                      <a:off x="0" y="0"/>
                      <a:ext cx="6120130" cy="3397250"/>
                    </a:xfrm>
                    <a:prstGeom prst="rect">
                      <a:avLst/>
                    </a:prstGeom>
                  </pic:spPr>
                </pic:pic>
              </a:graphicData>
            </a:graphic>
          </wp:inline>
        </w:drawing>
      </w:r>
    </w:p>
    <w:p w14:paraId="180C8045" w14:textId="015D403C" w:rsidR="00BA7FAC" w:rsidRPr="00BA7FAC" w:rsidRDefault="00BA7FAC" w:rsidP="00FD496B">
      <w:pPr>
        <w:rPr>
          <w:rFonts w:eastAsia="Arial"/>
          <w:color w:val="000000" w:themeColor="text1"/>
        </w:rPr>
      </w:pPr>
      <w:r w:rsidRPr="00BA7FAC">
        <w:rPr>
          <w:rFonts w:eastAsia="Arial"/>
          <w:b/>
          <w:bCs/>
          <w:color w:val="000000" w:themeColor="text1"/>
        </w:rPr>
        <w:t xml:space="preserve">Purpose: </w:t>
      </w:r>
      <w:r w:rsidR="00FD496B">
        <w:rPr>
          <w:rFonts w:eastAsia="Arial"/>
          <w:color w:val="000000" w:themeColor="text1"/>
        </w:rPr>
        <w:t>d</w:t>
      </w:r>
      <w:r w:rsidRPr="00BA7FAC">
        <w:rPr>
          <w:rFonts w:eastAsia="Arial"/>
          <w:color w:val="000000" w:themeColor="text1"/>
        </w:rPr>
        <w:t>emonstrate how CTJ supports on-balance judgements</w:t>
      </w:r>
    </w:p>
    <w:p w14:paraId="32A1884C" w14:textId="77777777" w:rsidR="00BA7FAC" w:rsidRPr="00BA7FAC" w:rsidRDefault="00BA7FAC" w:rsidP="00FD496B">
      <w:pPr>
        <w:rPr>
          <w:rFonts w:eastAsia="Arial"/>
          <w:color w:val="000000" w:themeColor="text1"/>
        </w:rPr>
      </w:pPr>
      <w:r w:rsidRPr="00BA7FAC">
        <w:rPr>
          <w:rFonts w:eastAsia="Arial"/>
          <w:b/>
          <w:bCs/>
          <w:color w:val="000000" w:themeColor="text1"/>
        </w:rPr>
        <w:t xml:space="preserve">Duration: </w:t>
      </w:r>
      <w:r w:rsidRPr="00BA7FAC">
        <w:rPr>
          <w:rFonts w:eastAsia="Arial"/>
          <w:color w:val="000000" w:themeColor="text1"/>
        </w:rPr>
        <w:t>[01:00]</w:t>
      </w:r>
    </w:p>
    <w:p w14:paraId="79F68C0B" w14:textId="6BB01CEC" w:rsidR="00BA7FAC" w:rsidRPr="00BA7FAC" w:rsidRDefault="00BA7FAC" w:rsidP="00FD496B">
      <w:pPr>
        <w:rPr>
          <w:rFonts w:eastAsia="Arial"/>
          <w:color w:val="000000" w:themeColor="text1"/>
        </w:rPr>
      </w:pPr>
      <w:r w:rsidRPr="00BA7FAC">
        <w:rPr>
          <w:rFonts w:eastAsia="Arial"/>
          <w:b/>
          <w:bCs/>
          <w:color w:val="000000" w:themeColor="text1"/>
        </w:rPr>
        <w:t>Speaker notes</w:t>
      </w:r>
    </w:p>
    <w:p w14:paraId="02678A4B" w14:textId="77777777" w:rsidR="00BA7FAC" w:rsidRPr="00FD496B" w:rsidRDefault="00BA7FAC" w:rsidP="00FD496B">
      <w:r w:rsidRPr="00FD496B">
        <w:t xml:space="preserve">Consistent teacher judgement processes support teachers to make holistic on-balance judgements which are based on a range of assessment information, as stated in the assessment advice from NESA. </w:t>
      </w:r>
    </w:p>
    <w:p w14:paraId="5931224E" w14:textId="51EFDC0C" w:rsidR="00BA7FAC" w:rsidRPr="00BA7FAC" w:rsidRDefault="00FD496B" w:rsidP="00FD496B">
      <w:pPr>
        <w:rPr>
          <w:rFonts w:eastAsia="Arial"/>
          <w:color w:val="000000" w:themeColor="text1"/>
        </w:rPr>
      </w:pPr>
      <w:r>
        <w:rPr>
          <w:rFonts w:eastAsia="Arial"/>
          <w:b/>
          <w:bCs/>
          <w:color w:val="000000" w:themeColor="text1"/>
        </w:rPr>
        <w:t>[</w:t>
      </w:r>
      <w:r w:rsidR="00BA7FAC" w:rsidRPr="00BA7FAC">
        <w:rPr>
          <w:rFonts w:eastAsia="Arial"/>
          <w:b/>
          <w:bCs/>
          <w:color w:val="000000" w:themeColor="text1"/>
        </w:rPr>
        <w:t>CLICK</w:t>
      </w:r>
      <w:r>
        <w:rPr>
          <w:rFonts w:eastAsia="Arial"/>
          <w:b/>
          <w:bCs/>
          <w:color w:val="000000" w:themeColor="text1"/>
        </w:rPr>
        <w:t>]</w:t>
      </w:r>
    </w:p>
    <w:p w14:paraId="4CFDF9FB" w14:textId="0E99FBA5" w:rsidR="00BA7FAC" w:rsidRPr="00FD496B" w:rsidRDefault="00BA7FAC" w:rsidP="00FD496B">
      <w:r w:rsidRPr="00FD496B">
        <w:t xml:space="preserve">Teachers develop </w:t>
      </w:r>
      <w:r w:rsidR="005656A2">
        <w:t>an image</w:t>
      </w:r>
      <w:r w:rsidRPr="00FD496B">
        <w:t xml:space="preserve"> of a student's knowledge and understanding by using formative and summative assessment. Information about student learning should be gathered through observations, work samples, and assessment data. This </w:t>
      </w:r>
      <w:r w:rsidR="005656A2">
        <w:t>image</w:t>
      </w:r>
      <w:r w:rsidRPr="00FD496B">
        <w:t xml:space="preserve"> of student learning is constantly revised and updated, with teachers refining and adjusting their judgements based on new information. Teachers must evaluate what a student knows, understands and can do in relation to syllabus outcomes, in a consistent and equitable manner that is free of bias. This is where rigorous consistent teacher judgement processes come into play.</w:t>
      </w:r>
    </w:p>
    <w:p w14:paraId="5F1F5365" w14:textId="77777777" w:rsidR="0019049F" w:rsidRDefault="0019049F">
      <w:pPr>
        <w:suppressAutoHyphens w:val="0"/>
        <w:spacing w:before="0" w:after="160" w:line="259" w:lineRule="auto"/>
        <w:rPr>
          <w:rFonts w:eastAsia="Arial"/>
          <w:color w:val="000000" w:themeColor="text1"/>
        </w:rPr>
      </w:pPr>
      <w:r>
        <w:rPr>
          <w:rFonts w:eastAsia="Arial"/>
          <w:color w:val="000000" w:themeColor="text1"/>
        </w:rPr>
        <w:br w:type="page"/>
      </w:r>
    </w:p>
    <w:p w14:paraId="4BFFAD0A" w14:textId="3BED64FD" w:rsidR="009D1D30" w:rsidRDefault="00BA7FAC" w:rsidP="00965B56">
      <w:pPr>
        <w:rPr>
          <w:rFonts w:eastAsia="Arial"/>
          <w:b/>
          <w:bCs/>
          <w:color w:val="000000" w:themeColor="text1"/>
        </w:rPr>
      </w:pPr>
      <w:r w:rsidRPr="00BA7FAC">
        <w:rPr>
          <w:rFonts w:eastAsia="Arial"/>
          <w:b/>
          <w:bCs/>
          <w:noProof/>
          <w:color w:val="000000" w:themeColor="text1"/>
        </w:rPr>
        <w:lastRenderedPageBreak/>
        <w:drawing>
          <wp:inline distT="0" distB="0" distL="0" distR="0" wp14:anchorId="6B2A3331" wp14:editId="1DE5C41E">
            <wp:extent cx="6120130" cy="3448050"/>
            <wp:effectExtent l="0" t="0" r="0" b="0"/>
            <wp:docPr id="209936148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361482" name="Picture 1">
                      <a:extLst>
                        <a:ext uri="{C183D7F6-B498-43B3-948B-1728B52AA6E4}">
                          <adec:decorative xmlns:adec="http://schemas.microsoft.com/office/drawing/2017/decorative" val="1"/>
                        </a:ext>
                      </a:extLst>
                    </pic:cNvPr>
                    <pic:cNvPicPr/>
                  </pic:nvPicPr>
                  <pic:blipFill>
                    <a:blip r:embed="rId31" cstate="email">
                      <a:extLst>
                        <a:ext uri="{28A0092B-C50C-407E-A947-70E740481C1C}">
                          <a14:useLocalDpi xmlns:a14="http://schemas.microsoft.com/office/drawing/2010/main"/>
                        </a:ext>
                      </a:extLst>
                    </a:blip>
                    <a:stretch>
                      <a:fillRect/>
                    </a:stretch>
                  </pic:blipFill>
                  <pic:spPr>
                    <a:xfrm>
                      <a:off x="0" y="0"/>
                      <a:ext cx="6120130" cy="3448050"/>
                    </a:xfrm>
                    <a:prstGeom prst="rect">
                      <a:avLst/>
                    </a:prstGeom>
                  </pic:spPr>
                </pic:pic>
              </a:graphicData>
            </a:graphic>
          </wp:inline>
        </w:drawing>
      </w:r>
    </w:p>
    <w:p w14:paraId="4B554097" w14:textId="3C139C9A" w:rsidR="00965B56" w:rsidRPr="00965B56" w:rsidRDefault="00965B56" w:rsidP="00965B56">
      <w:r w:rsidRPr="00965B56">
        <w:rPr>
          <w:b/>
          <w:bCs/>
        </w:rPr>
        <w:t xml:space="preserve">Purpose: </w:t>
      </w:r>
      <w:r w:rsidR="00331AE5">
        <w:t>b</w:t>
      </w:r>
      <w:r w:rsidRPr="00965B56">
        <w:t>enefits of consistent teacher judgement processes</w:t>
      </w:r>
    </w:p>
    <w:p w14:paraId="209BB5C0" w14:textId="77777777" w:rsidR="00965B56" w:rsidRPr="00965B56" w:rsidRDefault="00965B56" w:rsidP="00965B56">
      <w:r w:rsidRPr="00965B56">
        <w:rPr>
          <w:b/>
          <w:bCs/>
        </w:rPr>
        <w:t xml:space="preserve">Duration: </w:t>
      </w:r>
      <w:r w:rsidRPr="00965B56">
        <w:t>[02:00]</w:t>
      </w:r>
    </w:p>
    <w:p w14:paraId="109858E0" w14:textId="0EA1AE80" w:rsidR="00965B56" w:rsidRPr="00965B56" w:rsidRDefault="00965B56" w:rsidP="00965B56">
      <w:r w:rsidRPr="00965B56">
        <w:rPr>
          <w:b/>
          <w:bCs/>
        </w:rPr>
        <w:t>Speaker notes</w:t>
      </w:r>
    </w:p>
    <w:p w14:paraId="3F963FD9" w14:textId="77777777" w:rsidR="00965B56" w:rsidRPr="00965B56" w:rsidRDefault="00965B56" w:rsidP="00965B56">
      <w:r w:rsidRPr="00965B56">
        <w:t>There are many benefits to establishing and maintaining effective consistent teacher judgement processes within a school. Consistent teacher judgement processes:</w:t>
      </w:r>
    </w:p>
    <w:p w14:paraId="021C43B3" w14:textId="77777777" w:rsidR="00965B56" w:rsidRPr="00965B56" w:rsidRDefault="00965B56" w:rsidP="00965B56">
      <w:r w:rsidRPr="00965B56">
        <w:rPr>
          <w:b/>
          <w:bCs/>
        </w:rPr>
        <w:t xml:space="preserve">Foster a deep understanding of the syllabus </w:t>
      </w:r>
    </w:p>
    <w:p w14:paraId="115DD1AB" w14:textId="77777777" w:rsidR="00965B56" w:rsidRPr="00965B56" w:rsidRDefault="00965B56" w:rsidP="00331AE5">
      <w:pPr>
        <w:pStyle w:val="ListBullet"/>
      </w:pPr>
      <w:r w:rsidRPr="00965B56">
        <w:t>Deep understanding of the syllabus can be developed when teachers thoroughly engage with outcomes and content, and collectively determine instructional priorities and assessment practices.</w:t>
      </w:r>
    </w:p>
    <w:p w14:paraId="574143F8" w14:textId="77777777" w:rsidR="00965B56" w:rsidRPr="00965B56" w:rsidRDefault="00965B56" w:rsidP="00965B56">
      <w:r w:rsidRPr="00965B56">
        <w:rPr>
          <w:b/>
          <w:bCs/>
        </w:rPr>
        <w:t>Facilitate discussions about the syllabus and how outcomes can be assessed</w:t>
      </w:r>
    </w:p>
    <w:p w14:paraId="7DD9706F" w14:textId="60D88656" w:rsidR="00965B56" w:rsidRPr="00965B56" w:rsidRDefault="00965B56" w:rsidP="00331AE5">
      <w:pPr>
        <w:pStyle w:val="ListBullet"/>
      </w:pPr>
      <w:r w:rsidRPr="00965B56">
        <w:t>Discussions about syllabus outcomes and content allow teachers to explore diverse assessment strategies that align with intended learning goals</w:t>
      </w:r>
    </w:p>
    <w:p w14:paraId="19BB4F62" w14:textId="77777777" w:rsidR="00965B56" w:rsidRPr="00965B56" w:rsidRDefault="00965B56" w:rsidP="00331AE5">
      <w:pPr>
        <w:pStyle w:val="ListBullet"/>
      </w:pPr>
      <w:r w:rsidRPr="00965B56">
        <w:t>These conversations enable teachers to design inclusive lessons and assessments that allow students to demonstrate what they know, understand and can do in relation to syllabus outcomes.</w:t>
      </w:r>
    </w:p>
    <w:p w14:paraId="41E11C39" w14:textId="77777777" w:rsidR="00965B56" w:rsidRPr="00965B56" w:rsidRDefault="00965B56" w:rsidP="00965B56">
      <w:r w:rsidRPr="00965B56">
        <w:rPr>
          <w:b/>
          <w:bCs/>
        </w:rPr>
        <w:lastRenderedPageBreak/>
        <w:t>Develop a shared understanding of expected student achievement in relation to the syllabus</w:t>
      </w:r>
    </w:p>
    <w:p w14:paraId="74048454" w14:textId="77777777" w:rsidR="00965B56" w:rsidRPr="00965B56" w:rsidRDefault="00965B56" w:rsidP="00331AE5">
      <w:pPr>
        <w:pStyle w:val="ListBullet"/>
      </w:pPr>
      <w:r w:rsidRPr="00965B56">
        <w:t>Shared understanding of expected student achievement in relation to syllabus outcomes ensures teachers make consistent judgements when evaluating student learning</w:t>
      </w:r>
    </w:p>
    <w:p w14:paraId="6C55919C" w14:textId="77777777" w:rsidR="00965B56" w:rsidRPr="00965B56" w:rsidRDefault="00965B56" w:rsidP="00331AE5">
      <w:pPr>
        <w:pStyle w:val="ListBullet"/>
      </w:pPr>
      <w:r w:rsidRPr="00965B56">
        <w:t>Clear understanding of these expectations enables teachers to accurately assess student progress, provide targeted feedback, and adjust teaching and learning to meet student needs.</w:t>
      </w:r>
    </w:p>
    <w:p w14:paraId="29BFFAB2" w14:textId="77777777" w:rsidR="00965B56" w:rsidRPr="00965B56" w:rsidRDefault="00965B56" w:rsidP="00965B56">
      <w:r w:rsidRPr="00965B56">
        <w:rPr>
          <w:b/>
          <w:bCs/>
        </w:rPr>
        <w:t>Improve the reliability and validity of assessment data</w:t>
      </w:r>
    </w:p>
    <w:p w14:paraId="45013D3B" w14:textId="3ACC8FD5" w:rsidR="00965B56" w:rsidRPr="00965B56" w:rsidRDefault="00965B56" w:rsidP="00331AE5">
      <w:pPr>
        <w:pStyle w:val="ListBullet"/>
      </w:pPr>
      <w:r w:rsidRPr="00965B56">
        <w:t xml:space="preserve">Consistent teacher judgement processes </w:t>
      </w:r>
      <w:r w:rsidR="00331AE5" w:rsidRPr="00965B56">
        <w:t>improve</w:t>
      </w:r>
      <w:r w:rsidRPr="00965B56">
        <w:t xml:space="preserve"> the validity and reliability of assessment data (QCAA 2018)</w:t>
      </w:r>
    </w:p>
    <w:p w14:paraId="5B96CD9C" w14:textId="02584026" w:rsidR="00965B56" w:rsidRPr="00965B56" w:rsidRDefault="00965B56" w:rsidP="00331AE5">
      <w:pPr>
        <w:pStyle w:val="ListBullet"/>
      </w:pPr>
      <w:r w:rsidRPr="00965B56">
        <w:t>A reliable assessment enables consistently accurate judgements to be made about student achievement in relation to criteria and performance standard and should do so over time with different learners and teachers</w:t>
      </w:r>
    </w:p>
    <w:p w14:paraId="6E34BB6A" w14:textId="050A973A" w:rsidR="00965B56" w:rsidRPr="00331AE5" w:rsidRDefault="00965B56" w:rsidP="00965B56">
      <w:pPr>
        <w:pStyle w:val="ListBullet"/>
      </w:pPr>
      <w:r w:rsidRPr="00965B56">
        <w:t xml:space="preserve">A valid assessment accurately reflects students’ knowledge and skills in relation to specific learning outcomes. </w:t>
      </w:r>
    </w:p>
    <w:p w14:paraId="76EF7F58" w14:textId="77777777" w:rsidR="00AB06A8" w:rsidRPr="00AB06A8" w:rsidRDefault="00AB06A8" w:rsidP="00AB06A8">
      <w:r w:rsidRPr="00AB06A8">
        <w:br w:type="page"/>
      </w:r>
    </w:p>
    <w:p w14:paraId="07629365" w14:textId="7AA423A6" w:rsidR="002F350E" w:rsidRPr="002F350E" w:rsidRDefault="00965B56" w:rsidP="00B837CC">
      <w:pPr>
        <w:rPr>
          <w:rFonts w:eastAsia="Arial"/>
          <w:color w:val="000000" w:themeColor="text1"/>
        </w:rPr>
      </w:pPr>
      <w:r w:rsidRPr="00965B56">
        <w:rPr>
          <w:rFonts w:eastAsia="Arial"/>
          <w:b/>
          <w:bCs/>
          <w:noProof/>
          <w:color w:val="000000" w:themeColor="text1"/>
        </w:rPr>
        <w:lastRenderedPageBreak/>
        <w:drawing>
          <wp:inline distT="0" distB="0" distL="0" distR="0" wp14:anchorId="05F88D9F" wp14:editId="6C0BDB37">
            <wp:extent cx="6120130" cy="3431540"/>
            <wp:effectExtent l="0" t="0" r="0" b="0"/>
            <wp:docPr id="175685747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857476" name="Picture 1">
                      <a:extLst>
                        <a:ext uri="{C183D7F6-B498-43B3-948B-1728B52AA6E4}">
                          <adec:decorative xmlns:adec="http://schemas.microsoft.com/office/drawing/2017/decorative" val="1"/>
                        </a:ext>
                      </a:extLst>
                    </pic:cNvPr>
                    <pic:cNvPicPr/>
                  </pic:nvPicPr>
                  <pic:blipFill>
                    <a:blip r:embed="rId32" cstate="email">
                      <a:extLst>
                        <a:ext uri="{28A0092B-C50C-407E-A947-70E740481C1C}">
                          <a14:useLocalDpi xmlns:a14="http://schemas.microsoft.com/office/drawing/2010/main"/>
                        </a:ext>
                      </a:extLst>
                    </a:blip>
                    <a:stretch>
                      <a:fillRect/>
                    </a:stretch>
                  </pic:blipFill>
                  <pic:spPr>
                    <a:xfrm>
                      <a:off x="0" y="0"/>
                      <a:ext cx="6120130" cy="3431540"/>
                    </a:xfrm>
                    <a:prstGeom prst="rect">
                      <a:avLst/>
                    </a:prstGeom>
                  </pic:spPr>
                </pic:pic>
              </a:graphicData>
            </a:graphic>
          </wp:inline>
        </w:drawing>
      </w:r>
      <w:r w:rsidR="00B837CC" w:rsidRPr="00B837CC">
        <w:rPr>
          <w:rFonts w:eastAsia="Arial"/>
          <w:b/>
          <w:bCs/>
          <w:color w:val="000000" w:themeColor="text1"/>
        </w:rPr>
        <w:t xml:space="preserve">Purpose: </w:t>
      </w:r>
      <w:r w:rsidR="00AB06A8">
        <w:rPr>
          <w:rFonts w:eastAsia="Arial"/>
          <w:color w:val="000000" w:themeColor="text1"/>
        </w:rPr>
        <w:t xml:space="preserve">introduce </w:t>
      </w:r>
      <w:r w:rsidR="002F350E">
        <w:rPr>
          <w:rFonts w:eastAsia="Arial"/>
          <w:color w:val="000000" w:themeColor="text1"/>
        </w:rPr>
        <w:t xml:space="preserve">Activity 1 – </w:t>
      </w:r>
      <w:r w:rsidR="00AB06A8">
        <w:rPr>
          <w:rFonts w:eastAsia="Arial"/>
          <w:color w:val="000000" w:themeColor="text1"/>
        </w:rPr>
        <w:t>discussion</w:t>
      </w:r>
    </w:p>
    <w:p w14:paraId="6FA142E1" w14:textId="0CCEB9A2" w:rsidR="00B837CC" w:rsidRPr="00B837CC" w:rsidRDefault="00B837CC" w:rsidP="00B837CC">
      <w:pPr>
        <w:rPr>
          <w:rFonts w:eastAsia="Arial"/>
          <w:b/>
          <w:bCs/>
          <w:color w:val="000000" w:themeColor="text1"/>
        </w:rPr>
      </w:pPr>
      <w:r w:rsidRPr="00B837CC">
        <w:rPr>
          <w:rFonts w:eastAsia="Arial"/>
          <w:b/>
          <w:bCs/>
          <w:color w:val="000000" w:themeColor="text1"/>
        </w:rPr>
        <w:t xml:space="preserve">Duration: </w:t>
      </w:r>
      <w:r w:rsidR="002F350E">
        <w:rPr>
          <w:rFonts w:eastAsia="Arial"/>
          <w:color w:val="000000" w:themeColor="text1"/>
        </w:rPr>
        <w:t>[04:00]</w:t>
      </w:r>
    </w:p>
    <w:p w14:paraId="188F9805" w14:textId="59985531" w:rsidR="00B837CC" w:rsidRPr="00B837CC" w:rsidRDefault="009C2121" w:rsidP="00B837CC">
      <w:pPr>
        <w:rPr>
          <w:rFonts w:eastAsia="Arial"/>
          <w:b/>
          <w:bCs/>
          <w:color w:val="000000" w:themeColor="text1"/>
        </w:rPr>
      </w:pPr>
      <w:r>
        <w:rPr>
          <w:rFonts w:eastAsia="Arial"/>
          <w:b/>
          <w:bCs/>
          <w:color w:val="000000" w:themeColor="text1"/>
        </w:rPr>
        <w:t>Speaker notes</w:t>
      </w:r>
    </w:p>
    <w:p w14:paraId="21ACF1CD" w14:textId="5C70A288" w:rsidR="00B837CC" w:rsidRDefault="00B837CC" w:rsidP="00B837CC">
      <w:pPr>
        <w:rPr>
          <w:rFonts w:eastAsia="Arial"/>
          <w:color w:val="000000" w:themeColor="text1"/>
        </w:rPr>
      </w:pPr>
      <w:r w:rsidRPr="00B837CC">
        <w:rPr>
          <w:rFonts w:eastAsia="Arial"/>
          <w:color w:val="000000" w:themeColor="text1"/>
        </w:rPr>
        <w:t>Let’s take a moment to reflect on the processes currently in place at our school or</w:t>
      </w:r>
      <w:r w:rsidR="00AB06A8">
        <w:rPr>
          <w:rFonts w:eastAsia="Arial"/>
          <w:color w:val="000000" w:themeColor="text1"/>
        </w:rPr>
        <w:t xml:space="preserve"> </w:t>
      </w:r>
      <w:r w:rsidRPr="00B837CC">
        <w:rPr>
          <w:rFonts w:eastAsia="Arial"/>
          <w:color w:val="000000" w:themeColor="text1"/>
        </w:rPr>
        <w:t xml:space="preserve">community of schools that support consistent, evidence-based judgements of student achievement. You can record your thoughts on page </w:t>
      </w:r>
      <w:r w:rsidR="00965B56">
        <w:rPr>
          <w:rFonts w:eastAsia="Arial"/>
          <w:color w:val="000000" w:themeColor="text1"/>
        </w:rPr>
        <w:t>7</w:t>
      </w:r>
      <w:r w:rsidRPr="00B837CC">
        <w:rPr>
          <w:rFonts w:eastAsia="Arial"/>
          <w:color w:val="000000" w:themeColor="text1"/>
        </w:rPr>
        <w:t xml:space="preserve"> your participant workbook.</w:t>
      </w:r>
    </w:p>
    <w:p w14:paraId="65544812" w14:textId="2CBADCA1" w:rsidR="00983D39" w:rsidRPr="002F350E" w:rsidRDefault="00AB07AA" w:rsidP="002F350E">
      <w:pPr>
        <w:pStyle w:val="FeatureBox4"/>
      </w:pPr>
      <w:r w:rsidRPr="002F350E">
        <w:rPr>
          <w:b/>
          <w:bCs/>
        </w:rPr>
        <w:t>Facilitator</w:t>
      </w:r>
      <w:r w:rsidR="009C7962" w:rsidRPr="002F350E">
        <w:rPr>
          <w:b/>
          <w:bCs/>
        </w:rPr>
        <w:t xml:space="preserve"> note</w:t>
      </w:r>
      <w:r w:rsidRPr="002F350E">
        <w:rPr>
          <w:b/>
          <w:bCs/>
        </w:rPr>
        <w:t>s</w:t>
      </w:r>
      <w:r w:rsidR="009C7962" w:rsidRPr="002F350E">
        <w:rPr>
          <w:b/>
          <w:bCs/>
        </w:rPr>
        <w:t xml:space="preserve">: </w:t>
      </w:r>
      <w:r w:rsidR="00AB06A8">
        <w:t xml:space="preserve">small </w:t>
      </w:r>
      <w:r w:rsidR="009C7962" w:rsidRPr="00B837CC">
        <w:t xml:space="preserve">schools may wish to reflect on </w:t>
      </w:r>
      <w:r w:rsidR="00550AA9">
        <w:t>the processes of their</w:t>
      </w:r>
      <w:r w:rsidR="009C7962" w:rsidRPr="00B837CC">
        <w:t xml:space="preserve"> community of</w:t>
      </w:r>
      <w:r w:rsidR="00550AA9">
        <w:t xml:space="preserve"> schools</w:t>
      </w:r>
      <w:r w:rsidR="00983D39">
        <w:t>.</w:t>
      </w:r>
    </w:p>
    <w:p w14:paraId="686C00A7" w14:textId="046197DC" w:rsidR="00AB06A8" w:rsidRDefault="00B025BD" w:rsidP="002F350E">
      <w:pPr>
        <w:pStyle w:val="FeatureBox4"/>
      </w:pPr>
      <w:r w:rsidRPr="00B837CC">
        <w:t xml:space="preserve">Consider providing </w:t>
      </w:r>
      <w:r w:rsidRPr="002F350E">
        <w:t>participants</w:t>
      </w:r>
      <w:r w:rsidRPr="00B837CC">
        <w:t xml:space="preserve"> with </w:t>
      </w:r>
      <w:r w:rsidR="002F350E">
        <w:t>sticky</w:t>
      </w:r>
      <w:r w:rsidRPr="00B837CC">
        <w:t xml:space="preserve"> notes to capture </w:t>
      </w:r>
      <w:r w:rsidR="00A05AC1">
        <w:t>responses</w:t>
      </w:r>
      <w:r w:rsidRPr="00B837CC">
        <w:t>. These can be displayed on a board or butcher’s paper to create a collective view of how staff perceive the school’s current practices for facilitating consistent teacher judgement.</w:t>
      </w:r>
    </w:p>
    <w:p w14:paraId="2F0B7CBC" w14:textId="77777777" w:rsidR="00AB06A8" w:rsidRDefault="00AB06A8">
      <w:pPr>
        <w:suppressAutoHyphens w:val="0"/>
        <w:spacing w:before="0" w:after="160" w:line="259" w:lineRule="auto"/>
      </w:pPr>
      <w:r>
        <w:br w:type="page"/>
      </w:r>
    </w:p>
    <w:p w14:paraId="0312811A" w14:textId="33D216A4" w:rsidR="00212E4B" w:rsidRPr="00423969" w:rsidRDefault="00965B56" w:rsidP="00423969">
      <w:pPr>
        <w:rPr>
          <w:rFonts w:eastAsia="Arial"/>
          <w:b/>
          <w:bCs/>
          <w:color w:val="000000" w:themeColor="text1"/>
        </w:rPr>
      </w:pPr>
      <w:r w:rsidRPr="00965B56">
        <w:rPr>
          <w:rFonts w:eastAsia="Arial"/>
          <w:b/>
          <w:bCs/>
          <w:noProof/>
          <w:color w:val="000000" w:themeColor="text1"/>
        </w:rPr>
        <w:lastRenderedPageBreak/>
        <w:drawing>
          <wp:inline distT="0" distB="0" distL="0" distR="0" wp14:anchorId="1DBB4DE6" wp14:editId="2B86C3A2">
            <wp:extent cx="6120130" cy="3415665"/>
            <wp:effectExtent l="0" t="0" r="0" b="0"/>
            <wp:docPr id="19323447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44724" name="Picture 1">
                      <a:extLst>
                        <a:ext uri="{C183D7F6-B498-43B3-948B-1728B52AA6E4}">
                          <adec:decorative xmlns:adec="http://schemas.microsoft.com/office/drawing/2017/decorative" val="1"/>
                        </a:ext>
                      </a:extLst>
                    </pic:cNvPr>
                    <pic:cNvPicPr/>
                  </pic:nvPicPr>
                  <pic:blipFill>
                    <a:blip r:embed="rId33" cstate="email">
                      <a:extLst>
                        <a:ext uri="{28A0092B-C50C-407E-A947-70E740481C1C}">
                          <a14:useLocalDpi xmlns:a14="http://schemas.microsoft.com/office/drawing/2010/main"/>
                        </a:ext>
                      </a:extLst>
                    </a:blip>
                    <a:stretch>
                      <a:fillRect/>
                    </a:stretch>
                  </pic:blipFill>
                  <pic:spPr>
                    <a:xfrm>
                      <a:off x="0" y="0"/>
                      <a:ext cx="6120130" cy="3415665"/>
                    </a:xfrm>
                    <a:prstGeom prst="rect">
                      <a:avLst/>
                    </a:prstGeom>
                  </pic:spPr>
                </pic:pic>
              </a:graphicData>
            </a:graphic>
          </wp:inline>
        </w:drawing>
      </w:r>
    </w:p>
    <w:p w14:paraId="5E22EFDE" w14:textId="2F8E380C" w:rsidR="00F72CC1" w:rsidRPr="00F72CC1" w:rsidRDefault="00F72CC1" w:rsidP="00F72CC1">
      <w:pPr>
        <w:rPr>
          <w:lang w:val="en-US"/>
        </w:rPr>
      </w:pPr>
      <w:r w:rsidRPr="00F72CC1">
        <w:rPr>
          <w:b/>
          <w:bCs/>
        </w:rPr>
        <w:t xml:space="preserve">Purpose: </w:t>
      </w:r>
      <w:r w:rsidR="00AB06A8">
        <w:t xml:space="preserve">introduction </w:t>
      </w:r>
      <w:r w:rsidRPr="00F72CC1">
        <w:t>to section</w:t>
      </w:r>
    </w:p>
    <w:p w14:paraId="7D58F262" w14:textId="573F3B6B" w:rsidR="00F72CC1" w:rsidRPr="00F72CC1" w:rsidRDefault="00F72CC1" w:rsidP="00F72CC1">
      <w:pPr>
        <w:rPr>
          <w:lang w:val="en-US"/>
        </w:rPr>
      </w:pPr>
      <w:r w:rsidRPr="00F72CC1">
        <w:rPr>
          <w:b/>
          <w:bCs/>
        </w:rPr>
        <w:t>Duration:</w:t>
      </w:r>
      <w:r w:rsidRPr="00F72CC1">
        <w:t xml:space="preserve"> </w:t>
      </w:r>
      <w:r w:rsidR="00B73C95">
        <w:t>[00:15]</w:t>
      </w:r>
    </w:p>
    <w:p w14:paraId="58579887" w14:textId="7E08E060" w:rsidR="00F72CC1" w:rsidRPr="00F72CC1" w:rsidRDefault="009C2121" w:rsidP="00F72CC1">
      <w:pPr>
        <w:rPr>
          <w:lang w:val="en-US"/>
        </w:rPr>
      </w:pPr>
      <w:r>
        <w:rPr>
          <w:b/>
          <w:bCs/>
        </w:rPr>
        <w:t>Speaker notes</w:t>
      </w:r>
    </w:p>
    <w:p w14:paraId="338367DB" w14:textId="1A5BCEBE" w:rsidR="00F72CC1" w:rsidRPr="00F72CC1" w:rsidRDefault="00F72CC1" w:rsidP="00F72CC1">
      <w:pPr>
        <w:rPr>
          <w:lang w:val="en-US"/>
        </w:rPr>
      </w:pPr>
      <w:r w:rsidRPr="00F72CC1">
        <w:rPr>
          <w:lang w:val="en-US"/>
        </w:rPr>
        <w:t>We are now going to investigate collaborative assessment design and the important part</w:t>
      </w:r>
      <w:r w:rsidR="00AB06A8">
        <w:rPr>
          <w:lang w:val="en-US"/>
        </w:rPr>
        <w:t xml:space="preserve"> </w:t>
      </w:r>
      <w:r w:rsidRPr="00F72CC1">
        <w:rPr>
          <w:lang w:val="en-US"/>
        </w:rPr>
        <w:t xml:space="preserve">it plays in developing effective consistent teacher judgement processes and practices. </w:t>
      </w:r>
    </w:p>
    <w:p w14:paraId="6721511E" w14:textId="77777777" w:rsidR="00212E4B" w:rsidRDefault="00212E4B">
      <w:pPr>
        <w:suppressAutoHyphens w:val="0"/>
        <w:spacing w:before="0" w:after="160" w:line="259" w:lineRule="auto"/>
      </w:pPr>
      <w:r>
        <w:br w:type="page"/>
      </w:r>
    </w:p>
    <w:p w14:paraId="1594DA04" w14:textId="48C7D88D" w:rsidR="000D2044" w:rsidRPr="00AB06A8" w:rsidRDefault="00965B56" w:rsidP="00AB06A8">
      <w:pPr>
        <w:rPr>
          <w:sz w:val="20"/>
          <w:szCs w:val="20"/>
        </w:rPr>
      </w:pPr>
      <w:r w:rsidRPr="00965B56">
        <w:rPr>
          <w:rStyle w:val="normaltextrun"/>
          <w:b/>
          <w:bCs/>
          <w:noProof/>
          <w:color w:val="000000"/>
          <w:szCs w:val="22"/>
        </w:rPr>
        <w:lastRenderedPageBreak/>
        <w:drawing>
          <wp:inline distT="0" distB="0" distL="0" distR="0" wp14:anchorId="35CB839F" wp14:editId="735C005C">
            <wp:extent cx="6120130" cy="3460750"/>
            <wp:effectExtent l="0" t="0" r="0" b="6350"/>
            <wp:docPr id="194429250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92503" name="Picture 1">
                      <a:extLst>
                        <a:ext uri="{C183D7F6-B498-43B3-948B-1728B52AA6E4}">
                          <adec:decorative xmlns:adec="http://schemas.microsoft.com/office/drawing/2017/decorative" val="1"/>
                        </a:ext>
                      </a:extLst>
                    </pic:cNvPr>
                    <pic:cNvPicPr/>
                  </pic:nvPicPr>
                  <pic:blipFill>
                    <a:blip r:embed="rId34" cstate="email">
                      <a:extLst>
                        <a:ext uri="{28A0092B-C50C-407E-A947-70E740481C1C}">
                          <a14:useLocalDpi xmlns:a14="http://schemas.microsoft.com/office/drawing/2010/main"/>
                        </a:ext>
                      </a:extLst>
                    </a:blip>
                    <a:stretch>
                      <a:fillRect/>
                    </a:stretch>
                  </pic:blipFill>
                  <pic:spPr>
                    <a:xfrm>
                      <a:off x="0" y="0"/>
                      <a:ext cx="6120130" cy="3460750"/>
                    </a:xfrm>
                    <a:prstGeom prst="rect">
                      <a:avLst/>
                    </a:prstGeom>
                  </pic:spPr>
                </pic:pic>
              </a:graphicData>
            </a:graphic>
          </wp:inline>
        </w:drawing>
      </w:r>
      <w:r w:rsidR="000D2044" w:rsidRPr="000D2044">
        <w:rPr>
          <w:rStyle w:val="normaltextrun"/>
          <w:b/>
          <w:bCs/>
          <w:color w:val="000000"/>
          <w:szCs w:val="22"/>
        </w:rPr>
        <w:t xml:space="preserve">Purpose: </w:t>
      </w:r>
      <w:r w:rsidR="00AB06A8">
        <w:rPr>
          <w:rStyle w:val="normaltextrun"/>
          <w:color w:val="000000"/>
          <w:szCs w:val="22"/>
        </w:rPr>
        <w:t>highlight</w:t>
      </w:r>
      <w:r w:rsidR="00AB06A8" w:rsidRPr="00FA5B10">
        <w:rPr>
          <w:rStyle w:val="normaltextrun"/>
          <w:color w:val="000000"/>
          <w:szCs w:val="22"/>
        </w:rPr>
        <w:t xml:space="preserve"> </w:t>
      </w:r>
      <w:r w:rsidR="00FA5B10" w:rsidRPr="00FA5B10">
        <w:rPr>
          <w:rStyle w:val="normaltextrun"/>
          <w:color w:val="000000"/>
          <w:szCs w:val="22"/>
        </w:rPr>
        <w:t>consistent teacher judgement processes that take place before a period of assessment</w:t>
      </w:r>
    </w:p>
    <w:p w14:paraId="0A7C9483" w14:textId="42552761" w:rsidR="000D2044" w:rsidRPr="000D2044" w:rsidRDefault="000D2044" w:rsidP="00AB06A8">
      <w:pPr>
        <w:rPr>
          <w:sz w:val="20"/>
          <w:szCs w:val="20"/>
        </w:rPr>
      </w:pPr>
      <w:r w:rsidRPr="000D2044">
        <w:rPr>
          <w:rStyle w:val="normaltextrun"/>
          <w:b/>
          <w:bCs/>
          <w:color w:val="000000"/>
          <w:szCs w:val="22"/>
        </w:rPr>
        <w:t xml:space="preserve">Duration: </w:t>
      </w:r>
      <w:r w:rsidR="009C2121">
        <w:rPr>
          <w:rStyle w:val="normaltextrun"/>
          <w:color w:val="000000"/>
          <w:szCs w:val="22"/>
        </w:rPr>
        <w:t>[01:00]</w:t>
      </w:r>
    </w:p>
    <w:p w14:paraId="685A1CE3" w14:textId="77890A33" w:rsidR="000D2044" w:rsidRPr="000D2044" w:rsidRDefault="009C2121" w:rsidP="00AB06A8">
      <w:pPr>
        <w:rPr>
          <w:sz w:val="20"/>
          <w:szCs w:val="20"/>
        </w:rPr>
      </w:pPr>
      <w:r>
        <w:rPr>
          <w:rStyle w:val="normaltextrun"/>
          <w:b/>
          <w:bCs/>
          <w:color w:val="000000"/>
          <w:szCs w:val="22"/>
        </w:rPr>
        <w:t>Speaker notes</w:t>
      </w:r>
    </w:p>
    <w:p w14:paraId="64130C40" w14:textId="1143906B" w:rsidR="000D2044" w:rsidRPr="000D2044" w:rsidRDefault="000D2044" w:rsidP="00AB06A8">
      <w:pPr>
        <w:rPr>
          <w:sz w:val="20"/>
          <w:szCs w:val="20"/>
          <w:lang w:val="en-US"/>
        </w:rPr>
      </w:pPr>
      <w:r w:rsidRPr="000D2044">
        <w:rPr>
          <w:rStyle w:val="normaltextrun"/>
          <w:color w:val="000000"/>
          <w:szCs w:val="22"/>
        </w:rPr>
        <w:t xml:space="preserve">Consistent teacher judgement processes begin </w:t>
      </w:r>
      <w:r w:rsidRPr="000D2044">
        <w:rPr>
          <w:rStyle w:val="normaltextrun"/>
          <w:b/>
          <w:bCs/>
          <w:color w:val="000000"/>
          <w:szCs w:val="22"/>
        </w:rPr>
        <w:t>before</w:t>
      </w:r>
      <w:r w:rsidRPr="000D2044">
        <w:rPr>
          <w:rStyle w:val="normaltextrun"/>
          <w:color w:val="000000"/>
          <w:szCs w:val="22"/>
        </w:rPr>
        <w:t xml:space="preserve"> a period of assessment and/or teaching and learning.</w:t>
      </w:r>
    </w:p>
    <w:p w14:paraId="60BBFB46" w14:textId="46649058" w:rsidR="000D2044" w:rsidRPr="000D2044" w:rsidRDefault="000D2044" w:rsidP="00AB06A8">
      <w:pPr>
        <w:rPr>
          <w:sz w:val="20"/>
          <w:szCs w:val="20"/>
          <w:lang w:val="en-US"/>
        </w:rPr>
      </w:pPr>
      <w:r w:rsidRPr="000D2044">
        <w:rPr>
          <w:rStyle w:val="normaltextrun"/>
          <w:color w:val="000000"/>
          <w:szCs w:val="22"/>
        </w:rPr>
        <w:t>Consistent teacher judgement is most successful when assessments are designed collaboratively. Consistent teacher judgement processes develop a collective understanding of what learning looks like before, during and after assessment takes place, supported by a shared understanding of the syllabus and expected student achievement in relation to relevant syllabus outcomes.</w:t>
      </w:r>
    </w:p>
    <w:p w14:paraId="6A1AF9F8" w14:textId="0F796725" w:rsidR="000D2044" w:rsidRPr="000D2044" w:rsidRDefault="000D2044" w:rsidP="00AB06A8">
      <w:pPr>
        <w:rPr>
          <w:sz w:val="20"/>
          <w:szCs w:val="20"/>
        </w:rPr>
      </w:pPr>
      <w:r w:rsidRPr="000D2044">
        <w:rPr>
          <w:rStyle w:val="normaltextrun"/>
          <w:color w:val="000000"/>
          <w:szCs w:val="22"/>
        </w:rPr>
        <w:t>When planning and designing assessment, it is important that teachers have a shared understanding of what students are expected to learn and how they may show that learning in relation to the syllabus standards. This includes effectively differentiating tasks to allow all students to demonstrate what they know and can do. It should also include a discussion of potential unexpected responses or interpretations of the task stimulus or criteria – this supports validity.</w:t>
      </w:r>
    </w:p>
    <w:p w14:paraId="26A96A8B" w14:textId="72F30A11" w:rsidR="003A1D81" w:rsidRPr="00372547" w:rsidRDefault="00965B56" w:rsidP="003A1D81">
      <w:pPr>
        <w:pStyle w:val="paragraph"/>
        <w:rPr>
          <w:rFonts w:ascii="Arial" w:hAnsi="Arial" w:cs="Arial"/>
          <w:sz w:val="22"/>
          <w:szCs w:val="20"/>
          <w:lang w:val="en-US"/>
        </w:rPr>
      </w:pPr>
      <w:r w:rsidRPr="00965B56">
        <w:rPr>
          <w:rFonts w:ascii="Arial" w:hAnsi="Arial" w:cs="Arial"/>
          <w:b/>
          <w:bCs/>
          <w:noProof/>
          <w:sz w:val="22"/>
          <w:szCs w:val="20"/>
        </w:rPr>
        <w:lastRenderedPageBreak/>
        <w:drawing>
          <wp:inline distT="0" distB="0" distL="0" distR="0" wp14:anchorId="70D61D5E" wp14:editId="7E5DE661">
            <wp:extent cx="6120130" cy="3458845"/>
            <wp:effectExtent l="0" t="0" r="0" b="8255"/>
            <wp:docPr id="2807028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02875" name="Picture 1">
                      <a:extLst>
                        <a:ext uri="{C183D7F6-B498-43B3-948B-1728B52AA6E4}">
                          <adec:decorative xmlns:adec="http://schemas.microsoft.com/office/drawing/2017/decorative" val="1"/>
                        </a:ext>
                      </a:extLst>
                    </pic:cNvPr>
                    <pic:cNvPicPr/>
                  </pic:nvPicPr>
                  <pic:blipFill>
                    <a:blip r:embed="rId35" cstate="email">
                      <a:extLst>
                        <a:ext uri="{28A0092B-C50C-407E-A947-70E740481C1C}">
                          <a14:useLocalDpi xmlns:a14="http://schemas.microsoft.com/office/drawing/2010/main"/>
                        </a:ext>
                      </a:extLst>
                    </a:blip>
                    <a:stretch>
                      <a:fillRect/>
                    </a:stretch>
                  </pic:blipFill>
                  <pic:spPr>
                    <a:xfrm>
                      <a:off x="0" y="0"/>
                      <a:ext cx="6120130" cy="3458845"/>
                    </a:xfrm>
                    <a:prstGeom prst="rect">
                      <a:avLst/>
                    </a:prstGeom>
                  </pic:spPr>
                </pic:pic>
              </a:graphicData>
            </a:graphic>
          </wp:inline>
        </w:drawing>
      </w:r>
      <w:r w:rsidR="003A1D81" w:rsidRPr="00372547">
        <w:rPr>
          <w:rFonts w:ascii="Arial" w:hAnsi="Arial" w:cs="Arial"/>
          <w:b/>
          <w:bCs/>
          <w:sz w:val="22"/>
          <w:szCs w:val="20"/>
        </w:rPr>
        <w:t xml:space="preserve">Purpose: </w:t>
      </w:r>
      <w:r w:rsidR="00912C43">
        <w:rPr>
          <w:rFonts w:ascii="Arial" w:hAnsi="Arial" w:cs="Arial"/>
          <w:sz w:val="22"/>
          <w:szCs w:val="20"/>
        </w:rPr>
        <w:t>define</w:t>
      </w:r>
      <w:r w:rsidR="00912C43" w:rsidRPr="00372547">
        <w:rPr>
          <w:rFonts w:ascii="Arial" w:hAnsi="Arial" w:cs="Arial"/>
          <w:sz w:val="22"/>
          <w:szCs w:val="20"/>
        </w:rPr>
        <w:t xml:space="preserve"> </w:t>
      </w:r>
      <w:r w:rsidR="003A1D81" w:rsidRPr="00372547">
        <w:rPr>
          <w:rFonts w:ascii="Arial" w:hAnsi="Arial" w:cs="Arial"/>
          <w:sz w:val="22"/>
          <w:szCs w:val="20"/>
        </w:rPr>
        <w:t>collaboration and cooperation</w:t>
      </w:r>
    </w:p>
    <w:p w14:paraId="4C692E76" w14:textId="58026E1A" w:rsidR="003A1D81" w:rsidRPr="00372547" w:rsidRDefault="003A1D81" w:rsidP="003A1D81">
      <w:pPr>
        <w:pStyle w:val="paragraph"/>
        <w:rPr>
          <w:rFonts w:ascii="Arial" w:hAnsi="Arial" w:cs="Arial"/>
          <w:sz w:val="22"/>
          <w:szCs w:val="20"/>
          <w:lang w:val="en-US"/>
        </w:rPr>
      </w:pPr>
      <w:r w:rsidRPr="00372547">
        <w:rPr>
          <w:rFonts w:ascii="Arial" w:hAnsi="Arial" w:cs="Arial"/>
          <w:b/>
          <w:bCs/>
          <w:sz w:val="22"/>
          <w:szCs w:val="20"/>
        </w:rPr>
        <w:t>Duration:</w:t>
      </w:r>
      <w:r w:rsidRPr="00372547">
        <w:rPr>
          <w:rFonts w:ascii="Arial" w:hAnsi="Arial" w:cs="Arial"/>
          <w:sz w:val="22"/>
          <w:szCs w:val="20"/>
        </w:rPr>
        <w:t xml:space="preserve"> </w:t>
      </w:r>
      <w:r w:rsidR="009C2121">
        <w:rPr>
          <w:rFonts w:ascii="Arial" w:hAnsi="Arial" w:cs="Arial"/>
          <w:sz w:val="22"/>
          <w:szCs w:val="20"/>
        </w:rPr>
        <w:t>[01:00]</w:t>
      </w:r>
    </w:p>
    <w:p w14:paraId="7A284825" w14:textId="34B8F614" w:rsidR="003A1D81" w:rsidRPr="00372547" w:rsidRDefault="009C2121" w:rsidP="003A1D81">
      <w:pPr>
        <w:pStyle w:val="paragraph"/>
        <w:rPr>
          <w:rFonts w:ascii="Arial" w:hAnsi="Arial" w:cs="Arial"/>
          <w:sz w:val="22"/>
          <w:szCs w:val="20"/>
        </w:rPr>
      </w:pPr>
      <w:r>
        <w:rPr>
          <w:rFonts w:ascii="Arial" w:hAnsi="Arial" w:cs="Arial"/>
          <w:b/>
          <w:bCs/>
          <w:sz w:val="22"/>
          <w:szCs w:val="20"/>
        </w:rPr>
        <w:t>Speaker notes</w:t>
      </w:r>
    </w:p>
    <w:p w14:paraId="0E6C8837" w14:textId="44649510" w:rsidR="003A1D81" w:rsidRPr="00372547" w:rsidRDefault="003A1D81" w:rsidP="003A1D81">
      <w:pPr>
        <w:pStyle w:val="paragraph"/>
        <w:spacing w:line="360" w:lineRule="auto"/>
        <w:rPr>
          <w:rFonts w:ascii="Arial" w:hAnsi="Arial" w:cs="Arial"/>
          <w:sz w:val="22"/>
          <w:szCs w:val="20"/>
          <w:lang w:val="en-US"/>
        </w:rPr>
      </w:pPr>
      <w:r w:rsidRPr="00372547">
        <w:rPr>
          <w:rFonts w:ascii="Arial" w:hAnsi="Arial" w:cs="Arial"/>
          <w:sz w:val="22"/>
          <w:szCs w:val="20"/>
        </w:rPr>
        <w:t xml:space="preserve">Collaborative practice can sometimes be confused with cooperative practices, but there are key distinctions between the </w:t>
      </w:r>
      <w:r w:rsidR="00912C43">
        <w:rPr>
          <w:rFonts w:ascii="Arial" w:hAnsi="Arial" w:cs="Arial"/>
          <w:sz w:val="22"/>
          <w:szCs w:val="20"/>
        </w:rPr>
        <w:t>2</w:t>
      </w:r>
      <w:r w:rsidRPr="00372547">
        <w:rPr>
          <w:rFonts w:ascii="Arial" w:hAnsi="Arial" w:cs="Arial"/>
          <w:sz w:val="22"/>
          <w:szCs w:val="20"/>
        </w:rPr>
        <w:t>. In collaborative practice, individuals work together to co-create, share responsibility and contribute equally to a common goal, often engaging in deeper dialogue and joint decision-making.</w:t>
      </w:r>
    </w:p>
    <w:p w14:paraId="3A89273A" w14:textId="36FB80E5" w:rsidR="00912C43" w:rsidRDefault="003A1D81" w:rsidP="00912C43">
      <w:pPr>
        <w:pStyle w:val="paragraph"/>
        <w:spacing w:line="360" w:lineRule="auto"/>
        <w:rPr>
          <w:szCs w:val="22"/>
        </w:rPr>
      </w:pPr>
      <w:r w:rsidRPr="00372547">
        <w:rPr>
          <w:rFonts w:ascii="Arial" w:hAnsi="Arial" w:cs="Arial"/>
          <w:sz w:val="22"/>
          <w:szCs w:val="20"/>
        </w:rPr>
        <w:t>In contrast, cooperative practice involves dividing tasks among individuals who work independently and later combine their work, with less emphasis on shared decision-making or co-construction of knowledge. Collaborative practice focuses on mutual accountability and building consensus, while cooperative practice often prioritises efficiency and task completion. Both approaches can be useful in different contexts, but in this instance, we are emphasising collaboration as a key enabler of consistent teacher judgement processes.</w:t>
      </w:r>
      <w:r w:rsidR="00912C43">
        <w:rPr>
          <w:rFonts w:ascii="Arial" w:hAnsi="Arial" w:cs="Arial"/>
          <w:szCs w:val="22"/>
        </w:rPr>
        <w:br w:type="page"/>
      </w:r>
    </w:p>
    <w:p w14:paraId="3B7CC7AF" w14:textId="797EEC5D" w:rsidR="007F4335" w:rsidRPr="00372547" w:rsidRDefault="00965B56" w:rsidP="00214F59">
      <w:pPr>
        <w:pStyle w:val="paragraph"/>
        <w:spacing w:line="360" w:lineRule="auto"/>
        <w:rPr>
          <w:rFonts w:ascii="Arial" w:hAnsi="Arial" w:cs="Arial"/>
          <w:sz w:val="22"/>
          <w:szCs w:val="20"/>
        </w:rPr>
      </w:pPr>
      <w:r w:rsidRPr="00965B56">
        <w:rPr>
          <w:rFonts w:ascii="Arial" w:hAnsi="Arial" w:cs="Arial"/>
          <w:b/>
          <w:bCs/>
          <w:noProof/>
          <w:sz w:val="22"/>
          <w:szCs w:val="20"/>
        </w:rPr>
        <w:lastRenderedPageBreak/>
        <w:drawing>
          <wp:inline distT="0" distB="0" distL="0" distR="0" wp14:anchorId="6F75D300" wp14:editId="45F5B642">
            <wp:extent cx="6120130" cy="3411855"/>
            <wp:effectExtent l="0" t="0" r="0" b="0"/>
            <wp:docPr id="17127565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756524" name="Picture 1">
                      <a:extLst>
                        <a:ext uri="{C183D7F6-B498-43B3-948B-1728B52AA6E4}">
                          <adec:decorative xmlns:adec="http://schemas.microsoft.com/office/drawing/2017/decorative" val="1"/>
                        </a:ext>
                      </a:extLst>
                    </pic:cNvPr>
                    <pic:cNvPicPr/>
                  </pic:nvPicPr>
                  <pic:blipFill>
                    <a:blip r:embed="rId36" cstate="email">
                      <a:extLst>
                        <a:ext uri="{28A0092B-C50C-407E-A947-70E740481C1C}">
                          <a14:useLocalDpi xmlns:a14="http://schemas.microsoft.com/office/drawing/2010/main"/>
                        </a:ext>
                      </a:extLst>
                    </a:blip>
                    <a:stretch>
                      <a:fillRect/>
                    </a:stretch>
                  </pic:blipFill>
                  <pic:spPr>
                    <a:xfrm>
                      <a:off x="0" y="0"/>
                      <a:ext cx="6120130" cy="3411855"/>
                    </a:xfrm>
                    <a:prstGeom prst="rect">
                      <a:avLst/>
                    </a:prstGeom>
                  </pic:spPr>
                </pic:pic>
              </a:graphicData>
            </a:graphic>
          </wp:inline>
        </w:drawing>
      </w:r>
      <w:r w:rsidR="007F4335" w:rsidRPr="00372547">
        <w:rPr>
          <w:rFonts w:ascii="Arial" w:hAnsi="Arial" w:cs="Arial"/>
          <w:b/>
          <w:bCs/>
          <w:sz w:val="22"/>
          <w:szCs w:val="20"/>
        </w:rPr>
        <w:t>Purpose:</w:t>
      </w:r>
      <w:r w:rsidR="007F4335" w:rsidRPr="00372547">
        <w:rPr>
          <w:rFonts w:ascii="Arial" w:hAnsi="Arial" w:cs="Arial"/>
          <w:sz w:val="22"/>
          <w:szCs w:val="20"/>
        </w:rPr>
        <w:t xml:space="preserve"> </w:t>
      </w:r>
      <w:r w:rsidR="00912C43">
        <w:rPr>
          <w:rFonts w:ascii="Arial" w:hAnsi="Arial" w:cs="Arial"/>
          <w:sz w:val="22"/>
          <w:szCs w:val="20"/>
        </w:rPr>
        <w:t>highlight</w:t>
      </w:r>
      <w:r w:rsidR="00912C43" w:rsidRPr="00372547">
        <w:rPr>
          <w:rFonts w:ascii="Arial" w:hAnsi="Arial" w:cs="Arial"/>
          <w:sz w:val="22"/>
          <w:szCs w:val="20"/>
        </w:rPr>
        <w:t xml:space="preserve"> </w:t>
      </w:r>
      <w:r w:rsidR="007F4335" w:rsidRPr="00372547">
        <w:rPr>
          <w:rFonts w:ascii="Arial" w:hAnsi="Arial" w:cs="Arial"/>
          <w:sz w:val="22"/>
          <w:szCs w:val="20"/>
        </w:rPr>
        <w:t xml:space="preserve">how collaboration supports </w:t>
      </w:r>
      <w:r w:rsidR="0038212C">
        <w:rPr>
          <w:rFonts w:ascii="Arial" w:hAnsi="Arial" w:cs="Arial"/>
          <w:sz w:val="22"/>
          <w:szCs w:val="20"/>
        </w:rPr>
        <w:t>c</w:t>
      </w:r>
      <w:r w:rsidR="0038212C" w:rsidRPr="0038212C">
        <w:rPr>
          <w:rFonts w:ascii="Arial" w:hAnsi="Arial" w:cs="Arial"/>
          <w:sz w:val="22"/>
          <w:szCs w:val="20"/>
        </w:rPr>
        <w:t>onsistent teacher judgement</w:t>
      </w:r>
    </w:p>
    <w:p w14:paraId="1120C466" w14:textId="0EBF9859" w:rsidR="007F4335" w:rsidRPr="00372547" w:rsidRDefault="007F4335" w:rsidP="007F4335">
      <w:pPr>
        <w:pStyle w:val="paragraph"/>
        <w:rPr>
          <w:rFonts w:ascii="Arial" w:hAnsi="Arial" w:cs="Arial"/>
          <w:sz w:val="22"/>
          <w:szCs w:val="20"/>
        </w:rPr>
      </w:pPr>
      <w:r w:rsidRPr="00372547">
        <w:rPr>
          <w:rFonts w:ascii="Arial" w:hAnsi="Arial" w:cs="Arial"/>
          <w:b/>
          <w:bCs/>
          <w:sz w:val="22"/>
          <w:szCs w:val="20"/>
        </w:rPr>
        <w:t>Duration:</w:t>
      </w:r>
      <w:r w:rsidRPr="00372547">
        <w:rPr>
          <w:rFonts w:ascii="Arial" w:hAnsi="Arial" w:cs="Arial"/>
          <w:sz w:val="22"/>
          <w:szCs w:val="20"/>
        </w:rPr>
        <w:t xml:space="preserve"> </w:t>
      </w:r>
      <w:r w:rsidR="009C2121">
        <w:rPr>
          <w:rFonts w:ascii="Arial" w:hAnsi="Arial" w:cs="Arial"/>
          <w:sz w:val="22"/>
          <w:szCs w:val="20"/>
        </w:rPr>
        <w:t>[01:00]</w:t>
      </w:r>
    </w:p>
    <w:p w14:paraId="7DDC23A6" w14:textId="271A339B" w:rsidR="007F4335" w:rsidRPr="00372547" w:rsidRDefault="009C2121" w:rsidP="007F4335">
      <w:pPr>
        <w:pStyle w:val="paragraph"/>
        <w:rPr>
          <w:rFonts w:ascii="Arial" w:hAnsi="Arial" w:cs="Arial"/>
          <w:b/>
          <w:bCs/>
          <w:sz w:val="22"/>
          <w:szCs w:val="20"/>
        </w:rPr>
      </w:pPr>
      <w:r>
        <w:rPr>
          <w:rFonts w:ascii="Arial" w:hAnsi="Arial" w:cs="Arial"/>
          <w:b/>
          <w:bCs/>
          <w:sz w:val="22"/>
          <w:szCs w:val="20"/>
        </w:rPr>
        <w:t>Speaker notes</w:t>
      </w:r>
    </w:p>
    <w:p w14:paraId="08AD50AE" w14:textId="7209276F" w:rsidR="007F4335" w:rsidRPr="00372547" w:rsidRDefault="007F4335" w:rsidP="00912C43">
      <w:r w:rsidRPr="00372547">
        <w:t>Consistent teacher judgement is supported and strengthened by authentic collaborative practices.</w:t>
      </w:r>
    </w:p>
    <w:p w14:paraId="1426518F" w14:textId="1C81C6E4" w:rsidR="007F4335" w:rsidRPr="00372547" w:rsidRDefault="007F4335" w:rsidP="00912C43">
      <w:r w:rsidRPr="00372547">
        <w:t xml:space="preserve">When developing assessment opportunities, including the intentional selection of formative assessment strategies and the planning of lessons that generate quality work samples, teachers can work collaboratively to develop a shared understanding of student progress and achievement in relation to the syllabus. This can be achieved in a small school setting through planned collaboration with other schools. This shared understanding enables teachers to make more consistent judgments across classes and ensures that assessment practices are fair and equitable for all students </w:t>
      </w:r>
      <w:r w:rsidR="00965B56">
        <w:t>(DoE 2024)</w:t>
      </w:r>
      <w:r w:rsidR="0038212C">
        <w:t>.</w:t>
      </w:r>
    </w:p>
    <w:p w14:paraId="10C4CEDC" w14:textId="5DBF4946" w:rsidR="007F4335" w:rsidRPr="00372547" w:rsidRDefault="007F4335" w:rsidP="00912C43">
      <w:r w:rsidRPr="00372547">
        <w:t>Working collaboratively can assist teachers to:</w:t>
      </w:r>
    </w:p>
    <w:p w14:paraId="6E209026" w14:textId="0CF36FEB" w:rsidR="007F4335" w:rsidRPr="00912C43" w:rsidRDefault="007F4335" w:rsidP="00912C43">
      <w:pPr>
        <w:pStyle w:val="ListBullet"/>
      </w:pPr>
      <w:r w:rsidRPr="00912C43">
        <w:t>make consistent judgements about student achievement</w:t>
      </w:r>
    </w:p>
    <w:p w14:paraId="29D150B7" w14:textId="4E7D876A" w:rsidR="007F4335" w:rsidRPr="00912C43" w:rsidRDefault="007F4335" w:rsidP="00912C43">
      <w:pPr>
        <w:pStyle w:val="ListBullet"/>
      </w:pPr>
      <w:r w:rsidRPr="00912C43">
        <w:t>share ideas and make decisions about how to improve student learning</w:t>
      </w:r>
    </w:p>
    <w:p w14:paraId="7EF3EB90" w14:textId="4B8784EE" w:rsidR="007F4335" w:rsidRPr="00912C43" w:rsidRDefault="007F4335" w:rsidP="00912C43">
      <w:pPr>
        <w:pStyle w:val="ListBullet"/>
      </w:pPr>
      <w:r w:rsidRPr="00912C43">
        <w:t xml:space="preserve">decide what to look for when determining the </w:t>
      </w:r>
      <w:r w:rsidR="004A1FDF">
        <w:t>extent</w:t>
      </w:r>
      <w:r w:rsidR="004A1FDF" w:rsidRPr="00912C43">
        <w:t xml:space="preserve"> </w:t>
      </w:r>
      <w:r w:rsidRPr="00912C43">
        <w:t>of student understanding</w:t>
      </w:r>
    </w:p>
    <w:p w14:paraId="28C6D53B" w14:textId="5A9E8416" w:rsidR="006D4E67" w:rsidRDefault="007F4335" w:rsidP="00912C43">
      <w:pPr>
        <w:pStyle w:val="ListBullet"/>
      </w:pPr>
      <w:r w:rsidRPr="00912C43">
        <w:t>strengthen teacher expertise</w:t>
      </w:r>
      <w:r w:rsidR="00214F59" w:rsidRPr="00912C43">
        <w:t xml:space="preserve"> </w:t>
      </w:r>
      <w:r w:rsidRPr="00912C43">
        <w:t>(NESA 2024)</w:t>
      </w:r>
      <w:r w:rsidR="0038212C">
        <w:t>.</w:t>
      </w:r>
    </w:p>
    <w:p w14:paraId="1C9009F9" w14:textId="1F333CD0" w:rsidR="00965B56" w:rsidRDefault="00965B56" w:rsidP="00965B56">
      <w:pPr>
        <w:pStyle w:val="ListBullet"/>
        <w:numPr>
          <w:ilvl w:val="0"/>
          <w:numId w:val="0"/>
        </w:numPr>
      </w:pPr>
      <w:r w:rsidRPr="00965B56">
        <w:rPr>
          <w:noProof/>
        </w:rPr>
        <w:lastRenderedPageBreak/>
        <w:drawing>
          <wp:inline distT="0" distB="0" distL="0" distR="0" wp14:anchorId="0BB0B47C" wp14:editId="59239AC7">
            <wp:extent cx="6120130" cy="3394075"/>
            <wp:effectExtent l="0" t="0" r="0" b="0"/>
            <wp:docPr id="894349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34944" name="Picture 1">
                      <a:extLst>
                        <a:ext uri="{C183D7F6-B498-43B3-948B-1728B52AA6E4}">
                          <adec:decorative xmlns:adec="http://schemas.microsoft.com/office/drawing/2017/decorative" val="1"/>
                        </a:ext>
                      </a:extLst>
                    </pic:cNvPr>
                    <pic:cNvPicPr/>
                  </pic:nvPicPr>
                  <pic:blipFill>
                    <a:blip r:embed="rId37" cstate="email">
                      <a:extLst>
                        <a:ext uri="{28A0092B-C50C-407E-A947-70E740481C1C}">
                          <a14:useLocalDpi xmlns:a14="http://schemas.microsoft.com/office/drawing/2010/main"/>
                        </a:ext>
                      </a:extLst>
                    </a:blip>
                    <a:stretch>
                      <a:fillRect/>
                    </a:stretch>
                  </pic:blipFill>
                  <pic:spPr>
                    <a:xfrm>
                      <a:off x="0" y="0"/>
                      <a:ext cx="6120130" cy="3394075"/>
                    </a:xfrm>
                    <a:prstGeom prst="rect">
                      <a:avLst/>
                    </a:prstGeom>
                  </pic:spPr>
                </pic:pic>
              </a:graphicData>
            </a:graphic>
          </wp:inline>
        </w:drawing>
      </w:r>
    </w:p>
    <w:p w14:paraId="797CE323" w14:textId="7FA86F97" w:rsidR="00965B56" w:rsidRPr="00965B56" w:rsidRDefault="00965B56" w:rsidP="00965B56">
      <w:pPr>
        <w:pStyle w:val="ListBullet"/>
        <w:numPr>
          <w:ilvl w:val="0"/>
          <w:numId w:val="0"/>
        </w:numPr>
        <w:ind w:left="567" w:hanging="567"/>
      </w:pPr>
      <w:r w:rsidRPr="00965B56">
        <w:rPr>
          <w:b/>
          <w:bCs/>
        </w:rPr>
        <w:t xml:space="preserve">Purpose: </w:t>
      </w:r>
      <w:r w:rsidR="0038212C">
        <w:t>r</w:t>
      </w:r>
      <w:r w:rsidRPr="00965B56">
        <w:t>eflect on current collaboration practices</w:t>
      </w:r>
    </w:p>
    <w:p w14:paraId="4722ADAD" w14:textId="77777777" w:rsidR="00965B56" w:rsidRPr="00965B56" w:rsidRDefault="00965B56" w:rsidP="00965B56">
      <w:pPr>
        <w:pStyle w:val="ListBullet"/>
        <w:numPr>
          <w:ilvl w:val="0"/>
          <w:numId w:val="0"/>
        </w:numPr>
        <w:ind w:left="567" w:hanging="567"/>
      </w:pPr>
      <w:r w:rsidRPr="00965B56">
        <w:rPr>
          <w:b/>
          <w:bCs/>
        </w:rPr>
        <w:t>Duration:</w:t>
      </w:r>
      <w:r w:rsidRPr="00965B56">
        <w:t xml:space="preserve"> [04:00]</w:t>
      </w:r>
    </w:p>
    <w:p w14:paraId="186D9859" w14:textId="26CB189D" w:rsidR="00965B56" w:rsidRPr="00965B56" w:rsidRDefault="00965B56" w:rsidP="00965B56">
      <w:pPr>
        <w:pStyle w:val="ListBullet"/>
        <w:numPr>
          <w:ilvl w:val="0"/>
          <w:numId w:val="0"/>
        </w:numPr>
        <w:ind w:left="567" w:hanging="567"/>
      </w:pPr>
      <w:r w:rsidRPr="00965B56">
        <w:rPr>
          <w:b/>
          <w:bCs/>
        </w:rPr>
        <w:t>Speaker notes</w:t>
      </w:r>
    </w:p>
    <w:p w14:paraId="3F7A4149" w14:textId="2422ABD7" w:rsidR="00965B56" w:rsidRPr="00CE46BF" w:rsidRDefault="00965B56" w:rsidP="0038212C">
      <w:pPr>
        <w:rPr>
          <w:rStyle w:val="Strong"/>
        </w:rPr>
      </w:pPr>
      <w:r w:rsidRPr="00965B56">
        <w:t xml:space="preserve">Take a moment to read the excerpt from AITSL’s </w:t>
      </w:r>
      <w:r w:rsidRPr="00965B56">
        <w:rPr>
          <w:i/>
          <w:iCs/>
        </w:rPr>
        <w:t>Essential Guide to Professional Learning Collaboration</w:t>
      </w:r>
      <w:r w:rsidRPr="00965B56">
        <w:t xml:space="preserve"> on the slide.</w:t>
      </w:r>
      <w:r w:rsidR="0038212C">
        <w:t xml:space="preserve"> </w:t>
      </w:r>
      <w:r w:rsidR="0038212C" w:rsidRPr="00CE46BF">
        <w:rPr>
          <w:rStyle w:val="Strong"/>
        </w:rPr>
        <w:t>[</w:t>
      </w:r>
      <w:r w:rsidRPr="00CE46BF">
        <w:rPr>
          <w:rStyle w:val="Strong"/>
        </w:rPr>
        <w:t>Allow participants time to read</w:t>
      </w:r>
      <w:r w:rsidR="0038212C" w:rsidRPr="00CE46BF">
        <w:rPr>
          <w:rStyle w:val="Strong"/>
        </w:rPr>
        <w:t>]</w:t>
      </w:r>
    </w:p>
    <w:p w14:paraId="502754C7" w14:textId="3D5A4ADF" w:rsidR="00965B56" w:rsidRPr="00965B56" w:rsidRDefault="0038212C" w:rsidP="00965B56">
      <w:pPr>
        <w:pStyle w:val="ListBullet"/>
        <w:numPr>
          <w:ilvl w:val="0"/>
          <w:numId w:val="0"/>
        </w:numPr>
        <w:ind w:left="567" w:hanging="567"/>
      </w:pPr>
      <w:r>
        <w:rPr>
          <w:b/>
          <w:bCs/>
        </w:rPr>
        <w:t>[</w:t>
      </w:r>
      <w:r w:rsidR="00965B56" w:rsidRPr="00965B56">
        <w:rPr>
          <w:b/>
          <w:bCs/>
        </w:rPr>
        <w:t>CLICK</w:t>
      </w:r>
      <w:r>
        <w:rPr>
          <w:b/>
          <w:bCs/>
        </w:rPr>
        <w:t>]</w:t>
      </w:r>
    </w:p>
    <w:p w14:paraId="0FEC262B" w14:textId="44EAA65E" w:rsidR="00965B56" w:rsidRPr="00965B56" w:rsidRDefault="00965B56" w:rsidP="0038212C">
      <w:r w:rsidRPr="00965B56">
        <w:t xml:space="preserve">With this in mind, engage in a </w:t>
      </w:r>
      <w:r w:rsidR="0038212C" w:rsidRPr="00965B56">
        <w:t xml:space="preserve">Think-Pair-Share </w:t>
      </w:r>
      <w:r w:rsidRPr="00965B56">
        <w:t>discussion with a colleague to explore the</w:t>
      </w:r>
      <w:r>
        <w:t xml:space="preserve"> </w:t>
      </w:r>
      <w:r w:rsidRPr="00965B56">
        <w:t xml:space="preserve">questions you can see on the slide. </w:t>
      </w:r>
    </w:p>
    <w:p w14:paraId="64ED6789" w14:textId="4BF72C9F" w:rsidR="0038212C" w:rsidRDefault="0038212C">
      <w:pPr>
        <w:suppressAutoHyphens w:val="0"/>
        <w:spacing w:before="0" w:after="160" w:line="259" w:lineRule="auto"/>
      </w:pPr>
      <w:r>
        <w:br w:type="page"/>
      </w:r>
    </w:p>
    <w:p w14:paraId="1496CA43" w14:textId="7F4A47DF" w:rsidR="007765D2" w:rsidRPr="00372547" w:rsidRDefault="00965B56" w:rsidP="007765D2">
      <w:pPr>
        <w:pStyle w:val="paragraph"/>
        <w:spacing w:line="360" w:lineRule="auto"/>
        <w:rPr>
          <w:rFonts w:ascii="Arial" w:hAnsi="Arial" w:cs="Arial"/>
          <w:sz w:val="22"/>
          <w:szCs w:val="20"/>
        </w:rPr>
      </w:pPr>
      <w:r w:rsidRPr="00965B56">
        <w:rPr>
          <w:rStyle w:val="normaltextrun"/>
          <w:rFonts w:ascii="Arial" w:hAnsi="Arial" w:cs="Arial"/>
          <w:b/>
          <w:bCs/>
          <w:noProof/>
          <w:color w:val="000000"/>
          <w:sz w:val="22"/>
          <w:szCs w:val="22"/>
        </w:rPr>
        <w:lastRenderedPageBreak/>
        <w:drawing>
          <wp:inline distT="0" distB="0" distL="0" distR="0" wp14:anchorId="5FB433D1" wp14:editId="26E27808">
            <wp:extent cx="6120130" cy="3470275"/>
            <wp:effectExtent l="0" t="0" r="0" b="0"/>
            <wp:docPr id="18922615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261510" name="Picture 1">
                      <a:extLst>
                        <a:ext uri="{C183D7F6-B498-43B3-948B-1728B52AA6E4}">
                          <adec:decorative xmlns:adec="http://schemas.microsoft.com/office/drawing/2017/decorative" val="1"/>
                        </a:ext>
                      </a:extLst>
                    </pic:cNvPr>
                    <pic:cNvPicPr/>
                  </pic:nvPicPr>
                  <pic:blipFill>
                    <a:blip r:embed="rId38" cstate="email">
                      <a:extLst>
                        <a:ext uri="{28A0092B-C50C-407E-A947-70E740481C1C}">
                          <a14:useLocalDpi xmlns:a14="http://schemas.microsoft.com/office/drawing/2010/main"/>
                        </a:ext>
                      </a:extLst>
                    </a:blip>
                    <a:stretch>
                      <a:fillRect/>
                    </a:stretch>
                  </pic:blipFill>
                  <pic:spPr>
                    <a:xfrm>
                      <a:off x="0" y="0"/>
                      <a:ext cx="6120130" cy="3470275"/>
                    </a:xfrm>
                    <a:prstGeom prst="rect">
                      <a:avLst/>
                    </a:prstGeom>
                  </pic:spPr>
                </pic:pic>
              </a:graphicData>
            </a:graphic>
          </wp:inline>
        </w:drawing>
      </w:r>
      <w:r w:rsidR="00AD3523" w:rsidRPr="00372547" w:rsidDel="00AD3523">
        <w:rPr>
          <w:rStyle w:val="normaltextrun"/>
          <w:rFonts w:ascii="Arial" w:hAnsi="Arial" w:cs="Arial"/>
          <w:b/>
          <w:bCs/>
          <w:color w:val="000000"/>
          <w:sz w:val="22"/>
          <w:szCs w:val="22"/>
        </w:rPr>
        <w:t xml:space="preserve"> </w:t>
      </w:r>
    </w:p>
    <w:p w14:paraId="5820057A" w14:textId="26D83DBB" w:rsidR="00965B56" w:rsidRPr="00965B56" w:rsidRDefault="00965B56" w:rsidP="00965B56">
      <w:pPr>
        <w:pStyle w:val="paragraph"/>
        <w:spacing w:line="360" w:lineRule="auto"/>
        <w:rPr>
          <w:rFonts w:ascii="Arial" w:hAnsi="Arial" w:cs="Arial"/>
          <w:sz w:val="22"/>
          <w:szCs w:val="20"/>
        </w:rPr>
      </w:pPr>
      <w:r w:rsidRPr="00965B56">
        <w:rPr>
          <w:rFonts w:ascii="Arial" w:hAnsi="Arial" w:cs="Arial"/>
          <w:b/>
          <w:bCs/>
          <w:sz w:val="22"/>
          <w:szCs w:val="20"/>
        </w:rPr>
        <w:t xml:space="preserve">Purpose: </w:t>
      </w:r>
      <w:r w:rsidR="0038212C">
        <w:rPr>
          <w:rFonts w:ascii="Arial" w:hAnsi="Arial" w:cs="Arial"/>
          <w:sz w:val="22"/>
          <w:szCs w:val="20"/>
        </w:rPr>
        <w:t>a</w:t>
      </w:r>
      <w:r w:rsidRPr="00965B56">
        <w:rPr>
          <w:rFonts w:ascii="Arial" w:hAnsi="Arial" w:cs="Arial"/>
          <w:sz w:val="22"/>
          <w:szCs w:val="20"/>
        </w:rPr>
        <w:t>lign to elements of effective assessment</w:t>
      </w:r>
    </w:p>
    <w:p w14:paraId="5F7EF375" w14:textId="77777777" w:rsidR="00965B56" w:rsidRPr="00965B56" w:rsidRDefault="00965B56" w:rsidP="00965B56">
      <w:pPr>
        <w:pStyle w:val="paragraph"/>
        <w:spacing w:line="360" w:lineRule="auto"/>
        <w:rPr>
          <w:rFonts w:ascii="Arial" w:hAnsi="Arial" w:cs="Arial"/>
          <w:sz w:val="22"/>
          <w:szCs w:val="20"/>
        </w:rPr>
      </w:pPr>
      <w:r w:rsidRPr="00965B56">
        <w:rPr>
          <w:rFonts w:ascii="Arial" w:hAnsi="Arial" w:cs="Arial"/>
          <w:b/>
          <w:bCs/>
          <w:sz w:val="22"/>
          <w:szCs w:val="20"/>
        </w:rPr>
        <w:t xml:space="preserve">Duration: </w:t>
      </w:r>
      <w:r w:rsidRPr="00965B56">
        <w:rPr>
          <w:rFonts w:ascii="Arial" w:hAnsi="Arial" w:cs="Arial"/>
          <w:sz w:val="22"/>
          <w:szCs w:val="20"/>
        </w:rPr>
        <w:t>[01:00]</w:t>
      </w:r>
    </w:p>
    <w:p w14:paraId="244EBD0D" w14:textId="2DE39429" w:rsidR="00965B56" w:rsidRPr="00965B56" w:rsidRDefault="00965B56" w:rsidP="00965B56">
      <w:pPr>
        <w:pStyle w:val="paragraph"/>
        <w:spacing w:line="360" w:lineRule="auto"/>
        <w:rPr>
          <w:rFonts w:ascii="Arial" w:hAnsi="Arial" w:cs="Arial"/>
          <w:sz w:val="22"/>
          <w:szCs w:val="20"/>
        </w:rPr>
      </w:pPr>
      <w:r w:rsidRPr="00965B56">
        <w:rPr>
          <w:rFonts w:ascii="Arial" w:hAnsi="Arial" w:cs="Arial"/>
          <w:b/>
          <w:bCs/>
          <w:sz w:val="22"/>
          <w:szCs w:val="20"/>
        </w:rPr>
        <w:t>Speaker notes</w:t>
      </w:r>
    </w:p>
    <w:p w14:paraId="7BB764A0" w14:textId="77777777" w:rsidR="00965B56" w:rsidRPr="00965B56" w:rsidRDefault="00965B56" w:rsidP="00965B56">
      <w:pPr>
        <w:pStyle w:val="paragraph"/>
        <w:spacing w:line="360" w:lineRule="auto"/>
        <w:rPr>
          <w:rFonts w:ascii="Arial" w:hAnsi="Arial" w:cs="Arial"/>
          <w:sz w:val="22"/>
          <w:szCs w:val="20"/>
        </w:rPr>
      </w:pPr>
      <w:r w:rsidRPr="00965B56">
        <w:rPr>
          <w:rFonts w:ascii="Arial" w:hAnsi="Arial" w:cs="Arial"/>
          <w:sz w:val="22"/>
          <w:szCs w:val="20"/>
        </w:rPr>
        <w:t>Explicit quality criteria, and a shared understanding of these criteria for both teachers and students, support consistent teacher judgement.</w:t>
      </w:r>
    </w:p>
    <w:p w14:paraId="459C4436" w14:textId="77777777" w:rsidR="00965B56" w:rsidRPr="00965B56" w:rsidRDefault="00965B56" w:rsidP="00965B56">
      <w:pPr>
        <w:pStyle w:val="paragraph"/>
        <w:spacing w:line="360" w:lineRule="auto"/>
        <w:rPr>
          <w:rFonts w:ascii="Arial" w:hAnsi="Arial" w:cs="Arial"/>
          <w:sz w:val="22"/>
          <w:szCs w:val="20"/>
        </w:rPr>
      </w:pPr>
      <w:r w:rsidRPr="00965B56">
        <w:rPr>
          <w:rFonts w:ascii="Arial" w:hAnsi="Arial" w:cs="Arial"/>
          <w:sz w:val="22"/>
          <w:szCs w:val="20"/>
        </w:rPr>
        <w:t>When collaboratively designing assessment opportunities, both formal and informal, teachers should develop explicit quality criteria to support student learning.</w:t>
      </w:r>
    </w:p>
    <w:p w14:paraId="16F1AFA6" w14:textId="54957680" w:rsidR="00965B56" w:rsidRPr="0038212C" w:rsidRDefault="00965B56" w:rsidP="0038212C">
      <w:r w:rsidRPr="0038212C">
        <w:t>Clear, purposeful criteria outline what is expected for students to achieve a high-quality response. Use of explicit quality criteria supports equity</w:t>
      </w:r>
      <w:r w:rsidR="0038212C" w:rsidRPr="0038212C">
        <w:t xml:space="preserve"> </w:t>
      </w:r>
      <w:r w:rsidRPr="0038212C">
        <w:t>and</w:t>
      </w:r>
      <w:r w:rsidR="0038212C" w:rsidRPr="0038212C">
        <w:t xml:space="preserve"> </w:t>
      </w:r>
      <w:r w:rsidRPr="0038212C">
        <w:t xml:space="preserve">transparency. Consider the quote on screen. </w:t>
      </w:r>
      <w:r w:rsidR="0038212C" w:rsidRPr="00CE46BF">
        <w:rPr>
          <w:rStyle w:val="Strong"/>
        </w:rPr>
        <w:t>[</w:t>
      </w:r>
      <w:r w:rsidRPr="00CE46BF">
        <w:rPr>
          <w:rStyle w:val="Strong"/>
        </w:rPr>
        <w:t>allow participants time to read the quote or read aloud as appropriate</w:t>
      </w:r>
      <w:r w:rsidR="0038212C" w:rsidRPr="00CE46BF">
        <w:rPr>
          <w:rStyle w:val="Strong"/>
        </w:rPr>
        <w:t>]</w:t>
      </w:r>
      <w:r w:rsidRPr="0038212C">
        <w:t xml:space="preserve">. Use of explicit quality criteria means that students don’t have to play ‘guess what’s in the teacher head’ to be successful in an activity or lesson. </w:t>
      </w:r>
    </w:p>
    <w:p w14:paraId="09CB3E3D" w14:textId="50123305" w:rsidR="00FB36B8" w:rsidRPr="00965B56" w:rsidRDefault="00965B56" w:rsidP="00965B56">
      <w:pPr>
        <w:pStyle w:val="paragraph"/>
        <w:spacing w:line="360" w:lineRule="auto"/>
        <w:rPr>
          <w:rFonts w:ascii="Arial" w:hAnsi="Arial" w:cs="Arial"/>
          <w:sz w:val="22"/>
          <w:szCs w:val="20"/>
        </w:rPr>
      </w:pPr>
      <w:r w:rsidRPr="00965B56">
        <w:rPr>
          <w:rFonts w:ascii="Arial" w:hAnsi="Arial" w:cs="Arial"/>
          <w:sz w:val="22"/>
          <w:szCs w:val="20"/>
        </w:rPr>
        <w:t>When teachers collaboratively develop these criteria before an assessment period, they develop a shared understanding of what success looks like across groups of students, for example,</w:t>
      </w:r>
      <w:r w:rsidR="0038212C">
        <w:rPr>
          <w:rFonts w:ascii="Arial" w:hAnsi="Arial" w:cs="Arial"/>
          <w:sz w:val="22"/>
          <w:szCs w:val="20"/>
        </w:rPr>
        <w:t xml:space="preserve"> </w:t>
      </w:r>
      <w:r w:rsidRPr="00965B56">
        <w:rPr>
          <w:rFonts w:ascii="Arial" w:hAnsi="Arial" w:cs="Arial"/>
          <w:sz w:val="22"/>
          <w:szCs w:val="20"/>
        </w:rPr>
        <w:t>a class, grade or stage. This can then be translated into the classroom with teachers sharing consistent messaging to students what achievement and success looks like in the form of quality success criteria, including student-facing rubrics, and ‘WAGOLLS’ (What a good one looks like).</w:t>
      </w:r>
    </w:p>
    <w:p w14:paraId="399CE5DB" w14:textId="40147199" w:rsidR="00E33DD9" w:rsidRPr="00AE555F" w:rsidRDefault="00965B56" w:rsidP="00860D8B">
      <w:pPr>
        <w:rPr>
          <w:sz w:val="20"/>
          <w:szCs w:val="20"/>
        </w:rPr>
      </w:pPr>
      <w:r w:rsidRPr="00965B56">
        <w:rPr>
          <w:rStyle w:val="normaltextrun"/>
          <w:b/>
          <w:bCs/>
          <w:noProof/>
          <w:color w:val="000000"/>
          <w:szCs w:val="22"/>
        </w:rPr>
        <w:lastRenderedPageBreak/>
        <w:drawing>
          <wp:inline distT="0" distB="0" distL="0" distR="0" wp14:anchorId="6B56D8D7" wp14:editId="5D231B7D">
            <wp:extent cx="6120130" cy="3429635"/>
            <wp:effectExtent l="0" t="0" r="0" b="0"/>
            <wp:docPr id="205949353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493533" name="Picture 1">
                      <a:extLst>
                        <a:ext uri="{C183D7F6-B498-43B3-948B-1728B52AA6E4}">
                          <adec:decorative xmlns:adec="http://schemas.microsoft.com/office/drawing/2017/decorative" val="1"/>
                        </a:ext>
                      </a:extLst>
                    </pic:cNvPr>
                    <pic:cNvPicPr/>
                  </pic:nvPicPr>
                  <pic:blipFill>
                    <a:blip r:embed="rId39" cstate="email">
                      <a:extLst>
                        <a:ext uri="{28A0092B-C50C-407E-A947-70E740481C1C}">
                          <a14:useLocalDpi xmlns:a14="http://schemas.microsoft.com/office/drawing/2010/main"/>
                        </a:ext>
                      </a:extLst>
                    </a:blip>
                    <a:stretch>
                      <a:fillRect/>
                    </a:stretch>
                  </pic:blipFill>
                  <pic:spPr>
                    <a:xfrm>
                      <a:off x="0" y="0"/>
                      <a:ext cx="6120130" cy="3429635"/>
                    </a:xfrm>
                    <a:prstGeom prst="rect">
                      <a:avLst/>
                    </a:prstGeom>
                  </pic:spPr>
                </pic:pic>
              </a:graphicData>
            </a:graphic>
          </wp:inline>
        </w:drawing>
      </w:r>
      <w:r w:rsidR="00E33DD9" w:rsidRPr="00AE555F">
        <w:rPr>
          <w:rStyle w:val="normaltextrun"/>
          <w:b/>
          <w:bCs/>
          <w:color w:val="000000"/>
          <w:szCs w:val="22"/>
        </w:rPr>
        <w:t xml:space="preserve">Purpose: </w:t>
      </w:r>
      <w:r w:rsidR="00860D8B">
        <w:rPr>
          <w:rStyle w:val="normaltextrun"/>
          <w:color w:val="000000"/>
          <w:szCs w:val="22"/>
        </w:rPr>
        <w:t>provide</w:t>
      </w:r>
      <w:r w:rsidR="00860D8B" w:rsidRPr="00AE555F">
        <w:rPr>
          <w:rStyle w:val="normaltextrun"/>
          <w:color w:val="000000"/>
          <w:szCs w:val="22"/>
        </w:rPr>
        <w:t xml:space="preserve"> </w:t>
      </w:r>
      <w:r w:rsidR="00E33DD9" w:rsidRPr="00AE555F">
        <w:rPr>
          <w:rStyle w:val="normaltextrun"/>
          <w:color w:val="000000"/>
          <w:szCs w:val="22"/>
        </w:rPr>
        <w:t xml:space="preserve">strategies to support collaborative assessment design </w:t>
      </w:r>
    </w:p>
    <w:p w14:paraId="532AE64A" w14:textId="2B66953C" w:rsidR="00E33DD9" w:rsidRPr="00AE555F" w:rsidRDefault="00E33DD9" w:rsidP="00860D8B">
      <w:pPr>
        <w:rPr>
          <w:sz w:val="20"/>
          <w:szCs w:val="20"/>
        </w:rPr>
      </w:pPr>
      <w:r w:rsidRPr="00AE555F">
        <w:rPr>
          <w:rStyle w:val="normaltextrun"/>
          <w:b/>
          <w:bCs/>
          <w:color w:val="000000"/>
          <w:szCs w:val="22"/>
        </w:rPr>
        <w:t xml:space="preserve">Duration: </w:t>
      </w:r>
      <w:r w:rsidR="009C2121">
        <w:rPr>
          <w:rStyle w:val="normaltextrun"/>
          <w:color w:val="000000"/>
          <w:szCs w:val="22"/>
        </w:rPr>
        <w:t>[02:00]</w:t>
      </w:r>
    </w:p>
    <w:p w14:paraId="2FD175A8" w14:textId="3C518E3F" w:rsidR="00E33DD9" w:rsidRPr="00AE555F" w:rsidRDefault="009C2121" w:rsidP="00860D8B">
      <w:pPr>
        <w:rPr>
          <w:sz w:val="20"/>
          <w:szCs w:val="20"/>
          <w:lang w:val="en-US"/>
        </w:rPr>
      </w:pPr>
      <w:r>
        <w:rPr>
          <w:rStyle w:val="normaltextrun"/>
          <w:b/>
          <w:bCs/>
          <w:color w:val="000000"/>
          <w:szCs w:val="22"/>
        </w:rPr>
        <w:t>Speaker notes</w:t>
      </w:r>
    </w:p>
    <w:p w14:paraId="159E945C" w14:textId="7ACEB312" w:rsidR="00E33DD9" w:rsidRPr="00AE555F" w:rsidRDefault="00E33DD9" w:rsidP="00860D8B">
      <w:pPr>
        <w:rPr>
          <w:sz w:val="20"/>
          <w:szCs w:val="20"/>
        </w:rPr>
      </w:pPr>
      <w:r w:rsidRPr="00AE555F">
        <w:rPr>
          <w:rStyle w:val="normaltextrun"/>
          <w:color w:val="000000"/>
          <w:szCs w:val="22"/>
        </w:rPr>
        <w:t>The following strategies can support effective collaborative assessment design within a grade, stage or faculty.</w:t>
      </w:r>
    </w:p>
    <w:p w14:paraId="13F26099" w14:textId="77777777" w:rsidR="006B404B" w:rsidRDefault="008B17E6" w:rsidP="006B404B">
      <w:pPr>
        <w:rPr>
          <w:sz w:val="20"/>
          <w:szCs w:val="20"/>
        </w:rPr>
      </w:pPr>
      <w:r>
        <w:rPr>
          <w:rStyle w:val="normaltextrun"/>
          <w:b/>
          <w:bCs/>
          <w:color w:val="000000"/>
          <w:szCs w:val="22"/>
        </w:rPr>
        <w:t>[</w:t>
      </w:r>
      <w:r w:rsidR="00E33DD9" w:rsidRPr="00AE555F">
        <w:rPr>
          <w:rStyle w:val="normaltextrun"/>
          <w:b/>
          <w:bCs/>
          <w:color w:val="000000"/>
          <w:szCs w:val="22"/>
        </w:rPr>
        <w:t>CLICK</w:t>
      </w:r>
      <w:r>
        <w:rPr>
          <w:rStyle w:val="normaltextrun"/>
          <w:b/>
          <w:bCs/>
          <w:color w:val="000000"/>
          <w:szCs w:val="22"/>
        </w:rPr>
        <w:t>]</w:t>
      </w:r>
      <w:r w:rsidR="00312511">
        <w:rPr>
          <w:sz w:val="20"/>
          <w:szCs w:val="20"/>
        </w:rPr>
        <w:t xml:space="preserve"> </w:t>
      </w:r>
    </w:p>
    <w:p w14:paraId="7A9E136C" w14:textId="44888692" w:rsidR="006B404B" w:rsidRDefault="00E33DD9" w:rsidP="006B404B">
      <w:pPr>
        <w:rPr>
          <w:rStyle w:val="normaltextrun"/>
          <w:color w:val="000000"/>
          <w:szCs w:val="22"/>
        </w:rPr>
      </w:pPr>
      <w:r w:rsidRPr="00312511">
        <w:rPr>
          <w:rStyle w:val="normaltextrun"/>
          <w:b/>
          <w:bCs/>
          <w:color w:val="000000"/>
          <w:szCs w:val="22"/>
        </w:rPr>
        <w:t>Design assessment tasks when collaboratively planning units of work or teaching and learning programs</w:t>
      </w:r>
    </w:p>
    <w:p w14:paraId="5DC682BE" w14:textId="54707DFC" w:rsidR="00E33DD9" w:rsidRPr="00312511" w:rsidRDefault="00E33DD9" w:rsidP="006B404B">
      <w:pPr>
        <w:rPr>
          <w:sz w:val="20"/>
          <w:szCs w:val="20"/>
        </w:rPr>
      </w:pPr>
      <w:r w:rsidRPr="00312511">
        <w:rPr>
          <w:rStyle w:val="normaltextrun"/>
          <w:color w:val="000000"/>
          <w:szCs w:val="22"/>
        </w:rPr>
        <w:t>This supports the development of a shared understanding of task requirements and ensures a clear and strong connection between syllabus outcomes, teaching and learning activities, and assessment demands.</w:t>
      </w:r>
    </w:p>
    <w:p w14:paraId="6D57A094" w14:textId="77777777" w:rsidR="006B404B" w:rsidRDefault="008B17E6" w:rsidP="006B404B">
      <w:pPr>
        <w:rPr>
          <w:sz w:val="20"/>
          <w:szCs w:val="20"/>
        </w:rPr>
      </w:pPr>
      <w:r>
        <w:rPr>
          <w:rStyle w:val="normaltextrun"/>
          <w:b/>
          <w:bCs/>
          <w:color w:val="000000"/>
          <w:szCs w:val="22"/>
        </w:rPr>
        <w:t>[</w:t>
      </w:r>
      <w:r w:rsidR="00E33DD9" w:rsidRPr="00AE555F">
        <w:rPr>
          <w:rStyle w:val="normaltextrun"/>
          <w:b/>
          <w:bCs/>
          <w:color w:val="000000"/>
          <w:szCs w:val="22"/>
        </w:rPr>
        <w:t>CLICK</w:t>
      </w:r>
      <w:r>
        <w:rPr>
          <w:rStyle w:val="normaltextrun"/>
          <w:b/>
          <w:bCs/>
          <w:color w:val="000000"/>
          <w:szCs w:val="22"/>
        </w:rPr>
        <w:t>]</w:t>
      </w:r>
      <w:r w:rsidR="00312511">
        <w:rPr>
          <w:sz w:val="20"/>
          <w:szCs w:val="20"/>
        </w:rPr>
        <w:t xml:space="preserve"> </w:t>
      </w:r>
    </w:p>
    <w:p w14:paraId="171BBCE1" w14:textId="32A1303F" w:rsidR="006B404B" w:rsidRDefault="00E33DD9" w:rsidP="006B404B">
      <w:pPr>
        <w:rPr>
          <w:rStyle w:val="normaltextrun"/>
          <w:color w:val="000000"/>
          <w:szCs w:val="22"/>
        </w:rPr>
      </w:pPr>
      <w:r w:rsidRPr="00AE555F">
        <w:rPr>
          <w:rStyle w:val="normaltextrun"/>
          <w:b/>
          <w:bCs/>
          <w:color w:val="000000"/>
          <w:szCs w:val="22"/>
        </w:rPr>
        <w:t>Develop assessment rubrics or marking criteria through a collaborative process and with close reference to the syllabus and the standards</w:t>
      </w:r>
    </w:p>
    <w:p w14:paraId="3BB891A4" w14:textId="55B836D0" w:rsidR="00E33DD9" w:rsidRPr="00312511" w:rsidRDefault="00E33DD9" w:rsidP="006B404B">
      <w:pPr>
        <w:rPr>
          <w:sz w:val="20"/>
          <w:szCs w:val="20"/>
        </w:rPr>
      </w:pPr>
      <w:r w:rsidRPr="00AE555F">
        <w:rPr>
          <w:rStyle w:val="normaltextrun"/>
          <w:color w:val="000000"/>
          <w:szCs w:val="22"/>
        </w:rPr>
        <w:lastRenderedPageBreak/>
        <w:t>By discussing and clarifying expected levels of achievement and how these could be demonstrated by students, teachers can provide guidance on the extent to which achievement of success criteria by individual students has been demonstrated.</w:t>
      </w:r>
    </w:p>
    <w:p w14:paraId="525BE1D2" w14:textId="77777777" w:rsidR="006B404B" w:rsidRDefault="008B17E6" w:rsidP="006B404B">
      <w:pPr>
        <w:rPr>
          <w:sz w:val="20"/>
          <w:szCs w:val="20"/>
        </w:rPr>
      </w:pPr>
      <w:r>
        <w:rPr>
          <w:rStyle w:val="normaltextrun"/>
          <w:b/>
          <w:bCs/>
          <w:color w:val="000000"/>
          <w:szCs w:val="22"/>
        </w:rPr>
        <w:t>[</w:t>
      </w:r>
      <w:r w:rsidR="00E33DD9" w:rsidRPr="00AE555F">
        <w:rPr>
          <w:rStyle w:val="normaltextrun"/>
          <w:b/>
          <w:bCs/>
          <w:color w:val="000000"/>
          <w:szCs w:val="22"/>
        </w:rPr>
        <w:t>CLICK</w:t>
      </w:r>
      <w:r>
        <w:rPr>
          <w:rStyle w:val="normaltextrun"/>
          <w:b/>
          <w:bCs/>
          <w:color w:val="000000"/>
          <w:szCs w:val="22"/>
        </w:rPr>
        <w:t>]</w:t>
      </w:r>
      <w:r w:rsidR="00312511">
        <w:rPr>
          <w:sz w:val="20"/>
          <w:szCs w:val="20"/>
        </w:rPr>
        <w:t xml:space="preserve"> </w:t>
      </w:r>
    </w:p>
    <w:p w14:paraId="6F81417F" w14:textId="77777777" w:rsidR="006B404B" w:rsidRDefault="00E33DD9" w:rsidP="006B404B">
      <w:pPr>
        <w:rPr>
          <w:rStyle w:val="normaltextrun"/>
          <w:color w:val="000000"/>
          <w:szCs w:val="22"/>
        </w:rPr>
      </w:pPr>
      <w:r w:rsidRPr="00AE555F">
        <w:rPr>
          <w:rStyle w:val="normaltextrun"/>
          <w:b/>
          <w:bCs/>
          <w:color w:val="000000"/>
          <w:szCs w:val="22"/>
        </w:rPr>
        <w:t>Trial draft assessment rubrics or marking criteria before implementation</w:t>
      </w:r>
    </w:p>
    <w:p w14:paraId="41502002" w14:textId="6B7E8355" w:rsidR="00E33DD9" w:rsidRPr="00AE555F" w:rsidRDefault="00E33DD9" w:rsidP="006B404B">
      <w:pPr>
        <w:rPr>
          <w:sz w:val="20"/>
          <w:szCs w:val="20"/>
        </w:rPr>
      </w:pPr>
      <w:r w:rsidRPr="00AE555F">
        <w:rPr>
          <w:rStyle w:val="normaltextrun"/>
          <w:color w:val="000000"/>
          <w:szCs w:val="22"/>
        </w:rPr>
        <w:t>This may involve considering possible unexpected student responses and how the assessment of student achievement using the draft assessment rubric or marking criteria may be applied.</w:t>
      </w:r>
    </w:p>
    <w:p w14:paraId="2DEA5D6D" w14:textId="77777777" w:rsidR="006B404B" w:rsidRDefault="008B17E6" w:rsidP="006B404B">
      <w:pPr>
        <w:rPr>
          <w:sz w:val="20"/>
          <w:szCs w:val="20"/>
        </w:rPr>
      </w:pPr>
      <w:r>
        <w:rPr>
          <w:rStyle w:val="normaltextrun"/>
          <w:b/>
          <w:bCs/>
          <w:color w:val="000000"/>
          <w:szCs w:val="22"/>
        </w:rPr>
        <w:t>[</w:t>
      </w:r>
      <w:r w:rsidR="00E33DD9" w:rsidRPr="00AE555F">
        <w:rPr>
          <w:rStyle w:val="normaltextrun"/>
          <w:b/>
          <w:bCs/>
          <w:color w:val="000000"/>
          <w:szCs w:val="22"/>
        </w:rPr>
        <w:t>CLICK</w:t>
      </w:r>
      <w:r>
        <w:rPr>
          <w:rStyle w:val="normaltextrun"/>
          <w:b/>
          <w:bCs/>
          <w:color w:val="000000"/>
          <w:szCs w:val="22"/>
        </w:rPr>
        <w:t>]</w:t>
      </w:r>
      <w:r w:rsidR="00312511">
        <w:rPr>
          <w:sz w:val="20"/>
          <w:szCs w:val="20"/>
        </w:rPr>
        <w:t xml:space="preserve"> </w:t>
      </w:r>
    </w:p>
    <w:p w14:paraId="73F88F38" w14:textId="50CD6F8E" w:rsidR="006B404B" w:rsidRDefault="00E33DD9" w:rsidP="006B404B">
      <w:pPr>
        <w:rPr>
          <w:rStyle w:val="normaltextrun"/>
          <w:color w:val="000000"/>
          <w:szCs w:val="22"/>
        </w:rPr>
      </w:pPr>
      <w:r w:rsidRPr="00AE555F">
        <w:rPr>
          <w:rStyle w:val="normaltextrun"/>
          <w:b/>
          <w:bCs/>
          <w:color w:val="000000"/>
          <w:szCs w:val="22"/>
        </w:rPr>
        <w:t>Revisit and discuss the assessment rubric or marking criteria prior to implementing the task</w:t>
      </w:r>
    </w:p>
    <w:p w14:paraId="4E8E5B4D" w14:textId="3CA07D6D" w:rsidR="00E33DD9" w:rsidRPr="00312511" w:rsidRDefault="00E33DD9" w:rsidP="006B404B">
      <w:pPr>
        <w:rPr>
          <w:sz w:val="20"/>
          <w:szCs w:val="20"/>
        </w:rPr>
      </w:pPr>
      <w:r w:rsidRPr="00AE555F">
        <w:rPr>
          <w:rStyle w:val="normaltextrun"/>
          <w:color w:val="000000"/>
          <w:szCs w:val="22"/>
        </w:rPr>
        <w:t>This may ensure a shared understanding of its application by teachers across the grade, year group, stage or faculty.</w:t>
      </w:r>
    </w:p>
    <w:p w14:paraId="5C4A0C55" w14:textId="77777777" w:rsidR="006B404B" w:rsidRDefault="008B17E6" w:rsidP="006B404B">
      <w:pPr>
        <w:rPr>
          <w:sz w:val="20"/>
          <w:szCs w:val="20"/>
          <w:lang w:val="en-US"/>
        </w:rPr>
      </w:pPr>
      <w:r>
        <w:rPr>
          <w:rStyle w:val="normaltextrun"/>
          <w:b/>
          <w:bCs/>
          <w:color w:val="000000"/>
          <w:szCs w:val="22"/>
        </w:rPr>
        <w:t>[</w:t>
      </w:r>
      <w:r w:rsidR="00E33DD9" w:rsidRPr="00AE555F">
        <w:rPr>
          <w:rStyle w:val="normaltextrun"/>
          <w:b/>
          <w:bCs/>
          <w:color w:val="000000"/>
          <w:szCs w:val="22"/>
        </w:rPr>
        <w:t>CLICK</w:t>
      </w:r>
      <w:r>
        <w:rPr>
          <w:rStyle w:val="normaltextrun"/>
          <w:b/>
          <w:bCs/>
          <w:color w:val="000000"/>
          <w:szCs w:val="22"/>
        </w:rPr>
        <w:t>]</w:t>
      </w:r>
      <w:r w:rsidR="00312511">
        <w:rPr>
          <w:sz w:val="20"/>
          <w:szCs w:val="20"/>
          <w:lang w:val="en-US"/>
        </w:rPr>
        <w:t xml:space="preserve"> </w:t>
      </w:r>
    </w:p>
    <w:p w14:paraId="10BD7F68" w14:textId="77777777" w:rsidR="006B404B" w:rsidRDefault="00E33DD9" w:rsidP="006B404B">
      <w:pPr>
        <w:rPr>
          <w:rStyle w:val="normaltextrun"/>
          <w:color w:val="000000"/>
          <w:szCs w:val="22"/>
        </w:rPr>
      </w:pPr>
      <w:r w:rsidRPr="00AE555F">
        <w:rPr>
          <w:rStyle w:val="normaltextrun"/>
          <w:b/>
          <w:bCs/>
          <w:color w:val="000000"/>
          <w:szCs w:val="22"/>
        </w:rPr>
        <w:t>Collaborate with staff from other schools to strengthen consistency within and across communities of schools</w:t>
      </w:r>
    </w:p>
    <w:p w14:paraId="4043897D" w14:textId="589CC1A3" w:rsidR="00E33DD9" w:rsidRPr="00312511" w:rsidRDefault="00E33DD9" w:rsidP="006B404B">
      <w:pPr>
        <w:rPr>
          <w:sz w:val="20"/>
          <w:szCs w:val="20"/>
          <w:lang w:val="en-US"/>
        </w:rPr>
      </w:pPr>
      <w:r w:rsidRPr="00AE555F">
        <w:rPr>
          <w:rStyle w:val="normaltextrun"/>
          <w:color w:val="000000"/>
          <w:szCs w:val="22"/>
        </w:rPr>
        <w:t>This is particularly pertinent for small and unique schools, which benefit from shared resources and collective expertise.</w:t>
      </w:r>
    </w:p>
    <w:p w14:paraId="26DCA9A0" w14:textId="77777777" w:rsidR="00860D8B" w:rsidRDefault="00860D8B">
      <w:pPr>
        <w:suppressAutoHyphens w:val="0"/>
        <w:spacing w:before="0" w:after="160" w:line="259" w:lineRule="auto"/>
        <w:rPr>
          <w:rFonts w:eastAsia="Times New Roman"/>
          <w:szCs w:val="22"/>
          <w:lang w:val="en-US" w:eastAsia="en-AU"/>
        </w:rPr>
      </w:pPr>
      <w:r>
        <w:rPr>
          <w:szCs w:val="22"/>
          <w:lang w:val="en-US"/>
        </w:rPr>
        <w:br w:type="page"/>
      </w:r>
    </w:p>
    <w:p w14:paraId="60E120EB" w14:textId="736379E1" w:rsidR="007D4C40" w:rsidRPr="007D4C40" w:rsidRDefault="0026555E" w:rsidP="007D4C40">
      <w:pPr>
        <w:pStyle w:val="paragraph"/>
        <w:spacing w:line="360" w:lineRule="auto"/>
        <w:jc w:val="both"/>
        <w:rPr>
          <w:rFonts w:ascii="Arial" w:hAnsi="Arial" w:cs="Arial"/>
          <w:sz w:val="22"/>
          <w:szCs w:val="22"/>
          <w:lang w:val="en-US"/>
        </w:rPr>
      </w:pPr>
      <w:r w:rsidRPr="0026555E">
        <w:rPr>
          <w:rFonts w:ascii="Arial" w:hAnsi="Arial" w:cs="Arial"/>
          <w:b/>
          <w:bCs/>
          <w:noProof/>
          <w:sz w:val="22"/>
          <w:szCs w:val="22"/>
        </w:rPr>
        <w:lastRenderedPageBreak/>
        <w:drawing>
          <wp:inline distT="0" distB="0" distL="0" distR="0" wp14:anchorId="35A5FEC2" wp14:editId="36FB2E11">
            <wp:extent cx="6120130" cy="3471545"/>
            <wp:effectExtent l="0" t="0" r="0" b="0"/>
            <wp:docPr id="5152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241" name="Picture 1">
                      <a:extLst>
                        <a:ext uri="{C183D7F6-B498-43B3-948B-1728B52AA6E4}">
                          <adec:decorative xmlns:adec="http://schemas.microsoft.com/office/drawing/2017/decorative" val="1"/>
                        </a:ext>
                      </a:extLst>
                    </pic:cNvPr>
                    <pic:cNvPicPr/>
                  </pic:nvPicPr>
                  <pic:blipFill>
                    <a:blip r:embed="rId40" cstate="email">
                      <a:extLst>
                        <a:ext uri="{28A0092B-C50C-407E-A947-70E740481C1C}">
                          <a14:useLocalDpi xmlns:a14="http://schemas.microsoft.com/office/drawing/2010/main"/>
                        </a:ext>
                      </a:extLst>
                    </a:blip>
                    <a:stretch>
                      <a:fillRect/>
                    </a:stretch>
                  </pic:blipFill>
                  <pic:spPr>
                    <a:xfrm>
                      <a:off x="0" y="0"/>
                      <a:ext cx="6120130" cy="3471545"/>
                    </a:xfrm>
                    <a:prstGeom prst="rect">
                      <a:avLst/>
                    </a:prstGeom>
                  </pic:spPr>
                </pic:pic>
              </a:graphicData>
            </a:graphic>
          </wp:inline>
        </w:drawing>
      </w:r>
      <w:r w:rsidR="007D4C40" w:rsidRPr="007D4C40">
        <w:rPr>
          <w:rFonts w:ascii="Arial" w:hAnsi="Arial" w:cs="Arial"/>
          <w:b/>
          <w:bCs/>
          <w:sz w:val="22"/>
          <w:szCs w:val="22"/>
        </w:rPr>
        <w:t xml:space="preserve">Purpose: </w:t>
      </w:r>
      <w:r w:rsidR="004E26EF">
        <w:rPr>
          <w:rFonts w:ascii="Arial" w:hAnsi="Arial" w:cs="Arial"/>
          <w:sz w:val="22"/>
          <w:szCs w:val="22"/>
        </w:rPr>
        <w:t>acknowledge</w:t>
      </w:r>
      <w:r w:rsidR="004E26EF" w:rsidRPr="007D4C40">
        <w:rPr>
          <w:rFonts w:ascii="Arial" w:hAnsi="Arial" w:cs="Arial"/>
          <w:sz w:val="22"/>
          <w:szCs w:val="22"/>
        </w:rPr>
        <w:t xml:space="preserve"> </w:t>
      </w:r>
      <w:r w:rsidR="007D4C40" w:rsidRPr="007D4C40">
        <w:rPr>
          <w:rFonts w:ascii="Arial" w:hAnsi="Arial" w:cs="Arial"/>
          <w:sz w:val="22"/>
          <w:szCs w:val="22"/>
        </w:rPr>
        <w:t>contextual factors that can influence collaborative assessment design</w:t>
      </w:r>
    </w:p>
    <w:p w14:paraId="37B8BF4C" w14:textId="5AD2CDE2" w:rsidR="007D4C40" w:rsidRPr="007D4C40" w:rsidRDefault="007D4C40" w:rsidP="007D4C40">
      <w:pPr>
        <w:pStyle w:val="paragraph"/>
        <w:spacing w:line="360" w:lineRule="auto"/>
        <w:jc w:val="both"/>
        <w:rPr>
          <w:rFonts w:ascii="Arial" w:hAnsi="Arial" w:cs="Arial"/>
          <w:sz w:val="22"/>
          <w:szCs w:val="22"/>
          <w:lang w:val="en-US"/>
        </w:rPr>
      </w:pPr>
      <w:r w:rsidRPr="007D4C40">
        <w:rPr>
          <w:rFonts w:ascii="Arial" w:hAnsi="Arial" w:cs="Arial"/>
          <w:b/>
          <w:bCs/>
          <w:sz w:val="22"/>
          <w:szCs w:val="22"/>
        </w:rPr>
        <w:t xml:space="preserve">Duration: </w:t>
      </w:r>
      <w:r w:rsidR="009C2121">
        <w:rPr>
          <w:rFonts w:ascii="Arial" w:hAnsi="Arial" w:cs="Arial"/>
          <w:sz w:val="22"/>
          <w:szCs w:val="22"/>
        </w:rPr>
        <w:t>[01:00]</w:t>
      </w:r>
    </w:p>
    <w:p w14:paraId="458F9DFA" w14:textId="3556938A" w:rsidR="007D4C40" w:rsidRPr="007D4C40" w:rsidRDefault="009C2121" w:rsidP="0074708C">
      <w:pPr>
        <w:pStyle w:val="paragraph"/>
        <w:jc w:val="both"/>
        <w:rPr>
          <w:rFonts w:ascii="Arial" w:hAnsi="Arial" w:cs="Arial"/>
          <w:sz w:val="22"/>
          <w:szCs w:val="22"/>
        </w:rPr>
      </w:pPr>
      <w:r>
        <w:rPr>
          <w:rFonts w:ascii="Arial" w:hAnsi="Arial" w:cs="Arial"/>
          <w:b/>
          <w:bCs/>
          <w:sz w:val="22"/>
          <w:szCs w:val="22"/>
        </w:rPr>
        <w:t>Speaker notes</w:t>
      </w:r>
      <w:r w:rsidR="007D4C40" w:rsidRPr="007D4C40">
        <w:rPr>
          <w:rFonts w:ascii="Arial" w:hAnsi="Arial" w:cs="Arial"/>
          <w:b/>
          <w:bCs/>
          <w:sz w:val="22"/>
          <w:szCs w:val="22"/>
        </w:rPr>
        <w:t xml:space="preserve"> </w:t>
      </w:r>
    </w:p>
    <w:p w14:paraId="6C1AE047" w14:textId="4BF8D112" w:rsidR="00F8653B" w:rsidRPr="00AE555F" w:rsidRDefault="007D4C40" w:rsidP="005C3367">
      <w:pPr>
        <w:rPr>
          <w:lang w:val="en-US"/>
        </w:rPr>
      </w:pPr>
      <w:r w:rsidRPr="007D4C40">
        <w:t>Consistent teacher judgement processes, such as collaborative assessment design, can be influenced by a range of factors.</w:t>
      </w:r>
    </w:p>
    <w:p w14:paraId="1D47DF28" w14:textId="1F0883A4" w:rsidR="007D4C40" w:rsidRPr="007D4C40" w:rsidRDefault="007D4C40" w:rsidP="005C3367">
      <w:pPr>
        <w:rPr>
          <w:lang w:val="en-US"/>
        </w:rPr>
      </w:pPr>
      <w:r w:rsidRPr="007D4C40">
        <w:t>Successful implementation of collaborative assessment design involves careful planning of intentional strategies. Collaborative assessment design can look different in different schools depending on the school context. Factors to take into consideration that can influence and shape approaches to collaborative assessment design include:</w:t>
      </w:r>
    </w:p>
    <w:p w14:paraId="6948CE68" w14:textId="5566F5B7" w:rsidR="007D4C40" w:rsidRPr="007D4C40" w:rsidRDefault="004E26EF" w:rsidP="005C3367">
      <w:pPr>
        <w:pStyle w:val="ListBullet"/>
        <w:rPr>
          <w:lang w:val="en-US"/>
        </w:rPr>
      </w:pPr>
      <w:r>
        <w:t>primary</w:t>
      </w:r>
      <w:r w:rsidRPr="007D4C40">
        <w:t xml:space="preserve"> </w:t>
      </w:r>
      <w:r w:rsidR="007D4C40" w:rsidRPr="007D4C40">
        <w:t>or secondary setting</w:t>
      </w:r>
    </w:p>
    <w:p w14:paraId="2923538F" w14:textId="69ED4C7D" w:rsidR="007D4C40" w:rsidRPr="007D4C40" w:rsidRDefault="004E26EF" w:rsidP="005C3367">
      <w:pPr>
        <w:pStyle w:val="ListBullet"/>
        <w:rPr>
          <w:lang w:val="en-US"/>
        </w:rPr>
      </w:pPr>
      <w:r>
        <w:t xml:space="preserve">size </w:t>
      </w:r>
      <w:r w:rsidR="007D4C40" w:rsidRPr="007D4C40">
        <w:t>of your school</w:t>
      </w:r>
    </w:p>
    <w:p w14:paraId="4B495E61" w14:textId="37F1A0B7" w:rsidR="007D4C40" w:rsidRPr="007D4C40" w:rsidRDefault="004E26EF" w:rsidP="005C3367">
      <w:pPr>
        <w:pStyle w:val="ListBullet"/>
        <w:rPr>
          <w:lang w:val="en-US"/>
        </w:rPr>
      </w:pPr>
      <w:r>
        <w:t xml:space="preserve">size </w:t>
      </w:r>
      <w:r w:rsidR="007D4C40" w:rsidRPr="007D4C40">
        <w:t>of your grade</w:t>
      </w:r>
      <w:r>
        <w:t>,</w:t>
      </w:r>
      <w:r w:rsidR="007D4C40" w:rsidRPr="007D4C40">
        <w:t xml:space="preserve"> stage or faculty</w:t>
      </w:r>
    </w:p>
    <w:p w14:paraId="58B68960" w14:textId="734A28D4" w:rsidR="007D4C40" w:rsidRPr="007D4C40" w:rsidRDefault="004E26EF" w:rsidP="005C3367">
      <w:pPr>
        <w:pStyle w:val="ListBullet"/>
        <w:rPr>
          <w:lang w:val="en-US"/>
        </w:rPr>
      </w:pPr>
      <w:r>
        <w:t xml:space="preserve">unique </w:t>
      </w:r>
      <w:r w:rsidR="007D4C40" w:rsidRPr="007D4C40">
        <w:t>settings such as small, central, rural</w:t>
      </w:r>
      <w:r>
        <w:t xml:space="preserve"> </w:t>
      </w:r>
      <w:r w:rsidR="007D4C40" w:rsidRPr="007D4C40">
        <w:t>and remote or hospital schools, Educational Training Units</w:t>
      </w:r>
      <w:r w:rsidR="00B2763B">
        <w:t xml:space="preserve"> (ETUs)</w:t>
      </w:r>
      <w:r w:rsidR="007D4C40" w:rsidRPr="007D4C40">
        <w:t xml:space="preserve">, </w:t>
      </w:r>
      <w:r w:rsidR="00370DFD" w:rsidRPr="00B2763B">
        <w:t xml:space="preserve">schools for specific purposes </w:t>
      </w:r>
      <w:r w:rsidR="00B2763B">
        <w:t>(</w:t>
      </w:r>
      <w:r w:rsidR="007D4C40" w:rsidRPr="007D4C40">
        <w:t>SSPs</w:t>
      </w:r>
      <w:r w:rsidR="00B2763B">
        <w:t>)</w:t>
      </w:r>
      <w:r w:rsidR="007D4C40" w:rsidRPr="007D4C40">
        <w:t xml:space="preserve"> and support units</w:t>
      </w:r>
    </w:p>
    <w:p w14:paraId="3F59BCCC" w14:textId="7655E7ED" w:rsidR="00BC5E72" w:rsidRPr="00AE555F" w:rsidRDefault="004E26EF" w:rsidP="005C3367">
      <w:pPr>
        <w:pStyle w:val="ListBullet"/>
        <w:rPr>
          <w:lang w:val="en-US"/>
        </w:rPr>
      </w:pPr>
      <w:r>
        <w:t>teacher</w:t>
      </w:r>
      <w:r w:rsidRPr="007D4C40">
        <w:t xml:space="preserve"> </w:t>
      </w:r>
      <w:r w:rsidR="007D4C40" w:rsidRPr="007D4C40">
        <w:t>knowledge and understanding of the syllabus content the assessment is being planned for. This is important to consider when engaging with or enacting a new syllabus.</w:t>
      </w:r>
    </w:p>
    <w:p w14:paraId="2D3395C9" w14:textId="1A9848DC" w:rsidR="00BC5E72" w:rsidRPr="005C3367" w:rsidRDefault="00BC5E72" w:rsidP="005C3367">
      <w:pPr>
        <w:pStyle w:val="FeatureBox4"/>
      </w:pPr>
      <w:proofErr w:type="gramStart"/>
      <w:r w:rsidRPr="005C3367">
        <w:rPr>
          <w:b/>
          <w:bCs/>
        </w:rPr>
        <w:lastRenderedPageBreak/>
        <w:t>Facilitator</w:t>
      </w:r>
      <w:proofErr w:type="gramEnd"/>
      <w:r w:rsidRPr="005C3367">
        <w:rPr>
          <w:b/>
          <w:bCs/>
        </w:rPr>
        <w:t xml:space="preserve"> note:</w:t>
      </w:r>
      <w:r w:rsidRPr="005C3367">
        <w:t xml:space="preserve"> </w:t>
      </w:r>
      <w:r w:rsidR="004E26EF">
        <w:t>you</w:t>
      </w:r>
      <w:r w:rsidR="004E26EF" w:rsidRPr="005C3367">
        <w:t xml:space="preserve"> </w:t>
      </w:r>
      <w:r w:rsidRPr="005C3367">
        <w:t xml:space="preserve">may choose to focus on one or more of these contextual factors that are relevant to </w:t>
      </w:r>
      <w:r w:rsidR="004C5B55" w:rsidRPr="005C3367">
        <w:t>your</w:t>
      </w:r>
      <w:r w:rsidRPr="005C3367">
        <w:t xml:space="preserve"> school. </w:t>
      </w:r>
    </w:p>
    <w:p w14:paraId="509FEC0A" w14:textId="77777777" w:rsidR="004E26EF" w:rsidRDefault="004E26EF">
      <w:pPr>
        <w:suppressAutoHyphens w:val="0"/>
        <w:spacing w:before="0" w:after="160" w:line="259" w:lineRule="auto"/>
        <w:rPr>
          <w:rFonts w:ascii="Calibri" w:eastAsia="Times New Roman" w:hAnsi="Calibri" w:cs="Calibri"/>
          <w:noProof/>
          <w:szCs w:val="22"/>
          <w:lang w:eastAsia="en-AU"/>
        </w:rPr>
      </w:pPr>
      <w:r>
        <w:rPr>
          <w:rFonts w:ascii="Calibri" w:hAnsi="Calibri" w:cs="Calibri"/>
          <w:noProof/>
          <w:szCs w:val="22"/>
        </w:rPr>
        <w:br w:type="page"/>
      </w:r>
    </w:p>
    <w:p w14:paraId="00F52679" w14:textId="3D32A543" w:rsidR="00924BAE" w:rsidRPr="005C3367" w:rsidRDefault="0026555E" w:rsidP="004E26EF">
      <w:r w:rsidRPr="0026555E">
        <w:rPr>
          <w:b/>
          <w:bCs/>
          <w:noProof/>
        </w:rPr>
        <w:lastRenderedPageBreak/>
        <w:drawing>
          <wp:inline distT="0" distB="0" distL="0" distR="0" wp14:anchorId="564BDF57" wp14:editId="517CACBA">
            <wp:extent cx="6120130" cy="3494405"/>
            <wp:effectExtent l="0" t="0" r="0" b="0"/>
            <wp:docPr id="13774618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461875" name="Picture 1">
                      <a:extLst>
                        <a:ext uri="{C183D7F6-B498-43B3-948B-1728B52AA6E4}">
                          <adec:decorative xmlns:adec="http://schemas.microsoft.com/office/drawing/2017/decorative" val="1"/>
                        </a:ext>
                      </a:extLst>
                    </pic:cNvPr>
                    <pic:cNvPicPr/>
                  </pic:nvPicPr>
                  <pic:blipFill>
                    <a:blip r:embed="rId41" cstate="email">
                      <a:extLst>
                        <a:ext uri="{28A0092B-C50C-407E-A947-70E740481C1C}">
                          <a14:useLocalDpi xmlns:a14="http://schemas.microsoft.com/office/drawing/2010/main"/>
                        </a:ext>
                      </a:extLst>
                    </a:blip>
                    <a:stretch>
                      <a:fillRect/>
                    </a:stretch>
                  </pic:blipFill>
                  <pic:spPr>
                    <a:xfrm>
                      <a:off x="0" y="0"/>
                      <a:ext cx="6120130" cy="3494405"/>
                    </a:xfrm>
                    <a:prstGeom prst="rect">
                      <a:avLst/>
                    </a:prstGeom>
                  </pic:spPr>
                </pic:pic>
              </a:graphicData>
            </a:graphic>
          </wp:inline>
        </w:drawing>
      </w:r>
      <w:r w:rsidR="00924BAE" w:rsidRPr="00924BAE">
        <w:rPr>
          <w:b/>
          <w:bCs/>
        </w:rPr>
        <w:t>Purpose</w:t>
      </w:r>
      <w:r w:rsidR="005C3367">
        <w:rPr>
          <w:b/>
          <w:bCs/>
        </w:rPr>
        <w:t xml:space="preserve">: </w:t>
      </w:r>
      <w:r w:rsidR="00370DFD">
        <w:t>p</w:t>
      </w:r>
      <w:r>
        <w:t>articipants reflect in workbook</w:t>
      </w:r>
    </w:p>
    <w:p w14:paraId="57D1B39E" w14:textId="3BEA58F9" w:rsidR="00924BAE" w:rsidRPr="00924BAE" w:rsidRDefault="00924BAE" w:rsidP="004E26EF">
      <w:r w:rsidRPr="00924BAE">
        <w:rPr>
          <w:b/>
          <w:bCs/>
        </w:rPr>
        <w:t>Duration:</w:t>
      </w:r>
      <w:r w:rsidRPr="00924BAE">
        <w:t xml:space="preserve"> </w:t>
      </w:r>
      <w:r w:rsidR="005C3367">
        <w:t>[04:00]</w:t>
      </w:r>
    </w:p>
    <w:p w14:paraId="22E48F11" w14:textId="2B0DEC0F" w:rsidR="00924BAE" w:rsidRPr="00924BAE" w:rsidRDefault="009C2121" w:rsidP="004E26EF">
      <w:pPr>
        <w:rPr>
          <w:lang w:val="en-US"/>
        </w:rPr>
      </w:pPr>
      <w:r>
        <w:rPr>
          <w:b/>
          <w:bCs/>
        </w:rPr>
        <w:t>Speaker notes</w:t>
      </w:r>
      <w:r w:rsidR="00924BAE" w:rsidRPr="00924BAE">
        <w:rPr>
          <w:b/>
          <w:bCs/>
        </w:rPr>
        <w:t xml:space="preserve"> </w:t>
      </w:r>
    </w:p>
    <w:p w14:paraId="3D3749A6" w14:textId="1ED4DF0D" w:rsidR="004E26EF" w:rsidRDefault="00924BAE" w:rsidP="004E26EF">
      <w:r w:rsidRPr="00924BAE">
        <w:t xml:space="preserve">Let’s take a moment to reflect on the current enablers and barriers for collaborative assessment design. You can record your thoughts on page </w:t>
      </w:r>
      <w:r w:rsidR="0026555E">
        <w:t>9</w:t>
      </w:r>
      <w:r w:rsidR="00E6138D">
        <w:t xml:space="preserve"> </w:t>
      </w:r>
      <w:r w:rsidRPr="00924BAE">
        <w:t>of your participant workbook as you engage in this discussion with a partner</w:t>
      </w:r>
      <w:r w:rsidR="009E5203">
        <w:t xml:space="preserve"> or </w:t>
      </w:r>
      <w:r w:rsidRPr="00924BAE">
        <w:t>your table.</w:t>
      </w:r>
    </w:p>
    <w:p w14:paraId="2C30F99E" w14:textId="77777777" w:rsidR="004E26EF" w:rsidRDefault="004E26EF">
      <w:pPr>
        <w:suppressAutoHyphens w:val="0"/>
        <w:spacing w:before="0" w:after="160" w:line="259" w:lineRule="auto"/>
        <w:rPr>
          <w:rFonts w:eastAsia="Times New Roman"/>
          <w:szCs w:val="20"/>
          <w:lang w:eastAsia="en-AU"/>
        </w:rPr>
      </w:pPr>
      <w:r>
        <w:rPr>
          <w:szCs w:val="20"/>
        </w:rPr>
        <w:br w:type="page"/>
      </w:r>
    </w:p>
    <w:p w14:paraId="6796C6AE" w14:textId="568340AA" w:rsidR="00D5643F" w:rsidRDefault="0026555E" w:rsidP="004E26EF">
      <w:r w:rsidRPr="0026555E">
        <w:rPr>
          <w:noProof/>
        </w:rPr>
        <w:lastRenderedPageBreak/>
        <w:drawing>
          <wp:inline distT="0" distB="0" distL="0" distR="0" wp14:anchorId="04548FEE" wp14:editId="17632484">
            <wp:extent cx="6120130" cy="3427095"/>
            <wp:effectExtent l="0" t="0" r="0" b="1905"/>
            <wp:docPr id="11391138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113812" name="Picture 1">
                      <a:extLst>
                        <a:ext uri="{C183D7F6-B498-43B3-948B-1728B52AA6E4}">
                          <adec:decorative xmlns:adec="http://schemas.microsoft.com/office/drawing/2017/decorative" val="1"/>
                        </a:ext>
                      </a:extLst>
                    </pic:cNvPr>
                    <pic:cNvPicPr/>
                  </pic:nvPicPr>
                  <pic:blipFill>
                    <a:blip r:embed="rId42" cstate="email">
                      <a:extLst>
                        <a:ext uri="{28A0092B-C50C-407E-A947-70E740481C1C}">
                          <a14:useLocalDpi xmlns:a14="http://schemas.microsoft.com/office/drawing/2010/main"/>
                        </a:ext>
                      </a:extLst>
                    </a:blip>
                    <a:stretch>
                      <a:fillRect/>
                    </a:stretch>
                  </pic:blipFill>
                  <pic:spPr>
                    <a:xfrm>
                      <a:off x="0" y="0"/>
                      <a:ext cx="6120130" cy="3427095"/>
                    </a:xfrm>
                    <a:prstGeom prst="rect">
                      <a:avLst/>
                    </a:prstGeom>
                  </pic:spPr>
                </pic:pic>
              </a:graphicData>
            </a:graphic>
          </wp:inline>
        </w:drawing>
      </w:r>
    </w:p>
    <w:p w14:paraId="75E7D1A9" w14:textId="4BAE0324" w:rsidR="00CC79EF" w:rsidRPr="00CC79EF" w:rsidRDefault="00CC79EF" w:rsidP="004E26EF">
      <w:pPr>
        <w:rPr>
          <w:lang w:val="en-US"/>
        </w:rPr>
      </w:pPr>
      <w:r w:rsidRPr="00CC79EF">
        <w:rPr>
          <w:b/>
          <w:bCs/>
        </w:rPr>
        <w:t xml:space="preserve">Purpose: </w:t>
      </w:r>
      <w:r w:rsidR="00FE30C2">
        <w:t>i</w:t>
      </w:r>
      <w:r w:rsidR="004E26EF">
        <w:t>ntroduction</w:t>
      </w:r>
      <w:r w:rsidR="004E26EF" w:rsidRPr="00CC79EF">
        <w:t xml:space="preserve"> </w:t>
      </w:r>
      <w:r w:rsidRPr="00CC79EF">
        <w:t>to section</w:t>
      </w:r>
    </w:p>
    <w:p w14:paraId="59632ED6" w14:textId="337C23D7" w:rsidR="00CC79EF" w:rsidRPr="00CC79EF" w:rsidRDefault="00CC79EF" w:rsidP="004E26EF">
      <w:pPr>
        <w:rPr>
          <w:lang w:val="en-US"/>
        </w:rPr>
      </w:pPr>
      <w:r w:rsidRPr="00CC79EF">
        <w:rPr>
          <w:b/>
          <w:bCs/>
        </w:rPr>
        <w:t xml:space="preserve">Duration: </w:t>
      </w:r>
      <w:r w:rsidR="004B2020">
        <w:t>[00:15]</w:t>
      </w:r>
    </w:p>
    <w:p w14:paraId="4D08BE0E" w14:textId="6A8EADEA" w:rsidR="00CC79EF" w:rsidRPr="00CC79EF" w:rsidRDefault="009C2121" w:rsidP="004E26EF">
      <w:pPr>
        <w:rPr>
          <w:lang w:val="en-US"/>
        </w:rPr>
      </w:pPr>
      <w:r>
        <w:rPr>
          <w:b/>
          <w:bCs/>
        </w:rPr>
        <w:t>Speaker notes</w:t>
      </w:r>
      <w:r w:rsidR="00CC79EF" w:rsidRPr="00CC79EF">
        <w:rPr>
          <w:b/>
          <w:bCs/>
        </w:rPr>
        <w:t xml:space="preserve"> </w:t>
      </w:r>
    </w:p>
    <w:p w14:paraId="636FF1A8" w14:textId="3BBC023A" w:rsidR="00CC79EF" w:rsidRPr="00AE555F" w:rsidRDefault="004B2020" w:rsidP="004E26EF">
      <w:pPr>
        <w:rPr>
          <w:lang w:val="en-US"/>
        </w:rPr>
      </w:pPr>
      <w:r>
        <w:rPr>
          <w:lang w:val="en-US"/>
        </w:rPr>
        <w:t>We will now</w:t>
      </w:r>
      <w:r w:rsidR="00CC79EF" w:rsidRPr="00CC79EF">
        <w:rPr>
          <w:lang w:val="en-US"/>
        </w:rPr>
        <w:t xml:space="preserve"> investigate collaborative assessment implementation and the important factor it plays in developing effective consistent teacher judgement processes and practices. </w:t>
      </w:r>
    </w:p>
    <w:p w14:paraId="3E14C315" w14:textId="40E4B5A8" w:rsidR="00261EF6" w:rsidRPr="00AE555F" w:rsidRDefault="007C5326" w:rsidP="004E26EF">
      <w:pPr>
        <w:rPr>
          <w:szCs w:val="20"/>
          <w:lang w:val="en-US"/>
        </w:rPr>
      </w:pPr>
      <w:r w:rsidRPr="007C5326">
        <w:rPr>
          <w:rStyle w:val="normaltextrun"/>
          <w:b/>
          <w:bCs/>
          <w:noProof/>
          <w:color w:val="000000"/>
          <w:szCs w:val="22"/>
        </w:rPr>
        <w:lastRenderedPageBreak/>
        <w:drawing>
          <wp:inline distT="0" distB="0" distL="0" distR="0" wp14:anchorId="2119BCC8" wp14:editId="1022855E">
            <wp:extent cx="6120130" cy="3423920"/>
            <wp:effectExtent l="0" t="0" r="0" b="5080"/>
            <wp:docPr id="5022853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285311" name="Picture 1">
                      <a:extLst>
                        <a:ext uri="{C183D7F6-B498-43B3-948B-1728B52AA6E4}">
                          <adec:decorative xmlns:adec="http://schemas.microsoft.com/office/drawing/2017/decorative" val="1"/>
                        </a:ext>
                      </a:extLst>
                    </pic:cNvPr>
                    <pic:cNvPicPr/>
                  </pic:nvPicPr>
                  <pic:blipFill>
                    <a:blip r:embed="rId43" cstate="email">
                      <a:extLst>
                        <a:ext uri="{28A0092B-C50C-407E-A947-70E740481C1C}">
                          <a14:useLocalDpi xmlns:a14="http://schemas.microsoft.com/office/drawing/2010/main"/>
                        </a:ext>
                      </a:extLst>
                    </a:blip>
                    <a:stretch>
                      <a:fillRect/>
                    </a:stretch>
                  </pic:blipFill>
                  <pic:spPr>
                    <a:xfrm>
                      <a:off x="0" y="0"/>
                      <a:ext cx="6120130" cy="3423920"/>
                    </a:xfrm>
                    <a:prstGeom prst="rect">
                      <a:avLst/>
                    </a:prstGeom>
                  </pic:spPr>
                </pic:pic>
              </a:graphicData>
            </a:graphic>
          </wp:inline>
        </w:drawing>
      </w:r>
      <w:r w:rsidR="00261EF6" w:rsidRPr="00AE555F">
        <w:rPr>
          <w:rStyle w:val="normaltextrun"/>
          <w:b/>
          <w:bCs/>
          <w:color w:val="000000"/>
          <w:szCs w:val="22"/>
        </w:rPr>
        <w:t xml:space="preserve">Purpose: </w:t>
      </w:r>
      <w:r w:rsidR="004E26EF">
        <w:rPr>
          <w:rStyle w:val="normaltextrun"/>
          <w:color w:val="000000"/>
          <w:szCs w:val="22"/>
        </w:rPr>
        <w:t>consistent</w:t>
      </w:r>
      <w:r w:rsidR="004E26EF" w:rsidRPr="00AE555F">
        <w:rPr>
          <w:rStyle w:val="normaltextrun"/>
          <w:color w:val="000000"/>
          <w:szCs w:val="22"/>
        </w:rPr>
        <w:t xml:space="preserve"> </w:t>
      </w:r>
      <w:r w:rsidR="00B00D69" w:rsidRPr="00AE555F">
        <w:rPr>
          <w:rStyle w:val="normaltextrun"/>
          <w:color w:val="000000"/>
          <w:szCs w:val="22"/>
        </w:rPr>
        <w:t>teacher judgement during</w:t>
      </w:r>
      <w:r w:rsidR="004E26EF">
        <w:rPr>
          <w:rStyle w:val="normaltextrun"/>
          <w:color w:val="000000"/>
          <w:szCs w:val="22"/>
        </w:rPr>
        <w:t xml:space="preserve"> </w:t>
      </w:r>
      <w:r w:rsidR="00B00D69" w:rsidRPr="00AE555F">
        <w:rPr>
          <w:rStyle w:val="normaltextrun"/>
          <w:color w:val="000000"/>
          <w:szCs w:val="22"/>
        </w:rPr>
        <w:t>a period of assessment</w:t>
      </w:r>
    </w:p>
    <w:p w14:paraId="2BB63EB9" w14:textId="7EC9E96A" w:rsidR="003D4D5C" w:rsidRPr="00AE555F" w:rsidRDefault="00261EF6" w:rsidP="004E26EF">
      <w:r w:rsidRPr="00AE555F">
        <w:rPr>
          <w:rStyle w:val="normaltextrun"/>
          <w:b/>
          <w:bCs/>
          <w:color w:val="000000"/>
          <w:szCs w:val="22"/>
        </w:rPr>
        <w:t xml:space="preserve">Duration: </w:t>
      </w:r>
      <w:r w:rsidR="009C2121">
        <w:rPr>
          <w:rStyle w:val="normaltextrun"/>
          <w:color w:val="000000"/>
          <w:szCs w:val="22"/>
        </w:rPr>
        <w:t>[01:00]</w:t>
      </w:r>
    </w:p>
    <w:p w14:paraId="5E9F502E" w14:textId="79C46FBB" w:rsidR="00261EF6" w:rsidRPr="00AE555F" w:rsidRDefault="009C2121" w:rsidP="004E26EF">
      <w:pPr>
        <w:rPr>
          <w:sz w:val="20"/>
          <w:szCs w:val="20"/>
          <w:lang w:val="en-US"/>
        </w:rPr>
      </w:pPr>
      <w:r>
        <w:rPr>
          <w:rStyle w:val="normaltextrun"/>
          <w:b/>
          <w:bCs/>
          <w:color w:val="000000"/>
          <w:szCs w:val="22"/>
        </w:rPr>
        <w:t>Speaker notes</w:t>
      </w:r>
    </w:p>
    <w:p w14:paraId="790F443C" w14:textId="7BB0A540" w:rsidR="00261EF6" w:rsidRPr="00AE555F" w:rsidRDefault="00261EF6" w:rsidP="004E26EF">
      <w:pPr>
        <w:rPr>
          <w:lang w:val="en-US"/>
        </w:rPr>
      </w:pPr>
      <w:r w:rsidRPr="00AE555F">
        <w:rPr>
          <w:rStyle w:val="normaltextrun"/>
          <w:b/>
          <w:bCs/>
          <w:color w:val="000000"/>
          <w:szCs w:val="22"/>
        </w:rPr>
        <w:t>During</w:t>
      </w:r>
      <w:r w:rsidRPr="00AE555F">
        <w:rPr>
          <w:rStyle w:val="normaltextrun"/>
          <w:color w:val="000000"/>
          <w:szCs w:val="22"/>
        </w:rPr>
        <w:t xml:space="preserve"> </w:t>
      </w:r>
      <w:r w:rsidR="00B00D69">
        <w:rPr>
          <w:rStyle w:val="normaltextrun"/>
          <w:color w:val="000000"/>
          <w:szCs w:val="22"/>
        </w:rPr>
        <w:t>a period of learning and assessment</w:t>
      </w:r>
      <w:r w:rsidRPr="00AE555F">
        <w:rPr>
          <w:rStyle w:val="normaltextrun"/>
          <w:color w:val="000000"/>
          <w:szCs w:val="22"/>
        </w:rPr>
        <w:t>, teachers of the stage or grade should meet regularly to discuss student progress and ensure there is ongoing alignment of teaching and learning with assessment tasks.</w:t>
      </w:r>
    </w:p>
    <w:p w14:paraId="078C9CC8" w14:textId="03008E38" w:rsidR="00924BAE" w:rsidRPr="004E26EF" w:rsidRDefault="002B55AB" w:rsidP="004E26EF">
      <w:pPr>
        <w:rPr>
          <w:sz w:val="20"/>
          <w:szCs w:val="20"/>
          <w:lang w:val="en-US"/>
        </w:rPr>
      </w:pPr>
      <w:r>
        <w:rPr>
          <w:rStyle w:val="normaltextrun"/>
          <w:color w:val="000000"/>
          <w:szCs w:val="22"/>
        </w:rPr>
        <w:t>In</w:t>
      </w:r>
      <w:r w:rsidR="00261EF6" w:rsidRPr="00AE555F">
        <w:rPr>
          <w:rStyle w:val="normaltextrun"/>
          <w:color w:val="000000"/>
          <w:szCs w:val="22"/>
        </w:rPr>
        <w:t xml:space="preserve"> these meetings, using student work samples or other evidence of learning can support a collective understanding of student strengths and guide differentiation of future learning activities. The data collected in these meetings may also allow an analysis of which activities and approaches are most successful with that cohort of learners. Rich conversations about the data collected may support all teachers to make evidence-based decisions to improve student learning outcomes.</w:t>
      </w:r>
    </w:p>
    <w:p w14:paraId="40DF261D" w14:textId="3FF90AD3" w:rsidR="002B55AB" w:rsidRDefault="007C5326" w:rsidP="007C5326">
      <w:pPr>
        <w:rPr>
          <w:rStyle w:val="normaltextrun"/>
          <w:color w:val="000000"/>
          <w:szCs w:val="22"/>
        </w:rPr>
      </w:pPr>
      <w:r w:rsidRPr="007C5326">
        <w:rPr>
          <w:rStyle w:val="normaltextrun"/>
          <w:b/>
          <w:bCs/>
          <w:noProof/>
          <w:color w:val="000000"/>
          <w:szCs w:val="22"/>
        </w:rPr>
        <w:lastRenderedPageBreak/>
        <w:drawing>
          <wp:inline distT="0" distB="0" distL="0" distR="0" wp14:anchorId="0621D745" wp14:editId="6CE7B548">
            <wp:extent cx="6120130" cy="3413125"/>
            <wp:effectExtent l="0" t="0" r="0" b="0"/>
            <wp:docPr id="70464703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647035" name="Picture 1">
                      <a:extLst>
                        <a:ext uri="{C183D7F6-B498-43B3-948B-1728B52AA6E4}">
                          <adec:decorative xmlns:adec="http://schemas.microsoft.com/office/drawing/2017/decorative" val="1"/>
                        </a:ext>
                      </a:extLst>
                    </pic:cNvPr>
                    <pic:cNvPicPr/>
                  </pic:nvPicPr>
                  <pic:blipFill>
                    <a:blip r:embed="rId44" cstate="email">
                      <a:extLst>
                        <a:ext uri="{28A0092B-C50C-407E-A947-70E740481C1C}">
                          <a14:useLocalDpi xmlns:a14="http://schemas.microsoft.com/office/drawing/2010/main"/>
                        </a:ext>
                      </a:extLst>
                    </a:blip>
                    <a:stretch>
                      <a:fillRect/>
                    </a:stretch>
                  </pic:blipFill>
                  <pic:spPr>
                    <a:xfrm>
                      <a:off x="0" y="0"/>
                      <a:ext cx="6120130" cy="3413125"/>
                    </a:xfrm>
                    <a:prstGeom prst="rect">
                      <a:avLst/>
                    </a:prstGeom>
                  </pic:spPr>
                </pic:pic>
              </a:graphicData>
            </a:graphic>
          </wp:inline>
        </w:drawing>
      </w:r>
      <w:r w:rsidR="00B903EA" w:rsidRPr="001E46B9">
        <w:rPr>
          <w:rStyle w:val="normaltextrun"/>
          <w:color w:val="000000"/>
          <w:szCs w:val="22"/>
        </w:rPr>
        <w:t xml:space="preserve"> </w:t>
      </w:r>
    </w:p>
    <w:p w14:paraId="5D47CC0D" w14:textId="463DD128" w:rsidR="007C5326" w:rsidRPr="007C5326" w:rsidRDefault="007C5326" w:rsidP="007C5326">
      <w:r w:rsidRPr="007C5326">
        <w:rPr>
          <w:b/>
          <w:bCs/>
        </w:rPr>
        <w:t>Purpose:</w:t>
      </w:r>
      <w:r w:rsidRPr="007C5326">
        <w:t xml:space="preserve"> </w:t>
      </w:r>
      <w:r w:rsidR="00FE30C2">
        <w:t>e</w:t>
      </w:r>
      <w:r w:rsidRPr="007C5326">
        <w:t>xplore enabling strategies to support collaboration during a period of assessment</w:t>
      </w:r>
    </w:p>
    <w:p w14:paraId="266BF48D" w14:textId="77777777" w:rsidR="007C5326" w:rsidRPr="007C5326" w:rsidRDefault="007C5326" w:rsidP="007C5326">
      <w:r w:rsidRPr="007C5326">
        <w:rPr>
          <w:b/>
          <w:bCs/>
        </w:rPr>
        <w:t xml:space="preserve">Duration: </w:t>
      </w:r>
      <w:r w:rsidRPr="007C5326">
        <w:t>[01:00]</w:t>
      </w:r>
    </w:p>
    <w:p w14:paraId="1691994C" w14:textId="754425E8" w:rsidR="007C5326" w:rsidRPr="007C5326" w:rsidRDefault="007C5326" w:rsidP="007C5326">
      <w:r w:rsidRPr="007C5326">
        <w:rPr>
          <w:b/>
          <w:bCs/>
        </w:rPr>
        <w:t>Speaker notes</w:t>
      </w:r>
    </w:p>
    <w:p w14:paraId="6AB2A471" w14:textId="77777777" w:rsidR="007C5326" w:rsidRPr="007C5326" w:rsidRDefault="007C5326" w:rsidP="007C5326">
      <w:r w:rsidRPr="007C5326">
        <w:t>Another critical component of consistent teacher judgment is intentional, ongoing professional dialogue regarding student learning. This involves revisiting the initial collaborative planning discussions, including the development of summative assessments and the identification of important work samples that will guide these conversations.</w:t>
      </w:r>
    </w:p>
    <w:p w14:paraId="625B66DA" w14:textId="526F2526" w:rsidR="007C5326" w:rsidRPr="007C5326" w:rsidRDefault="007C5326" w:rsidP="007C5326">
      <w:r w:rsidRPr="007C5326">
        <w:t>To implement this effectively, teachers should identify key tasks throughout the unit for discussion. This practice ensures that a shared understanding of syllabus outcomes, content delivery and student progress is maintained, particularly in the context of curriculum reform.</w:t>
      </w:r>
    </w:p>
    <w:p w14:paraId="6785B74C" w14:textId="77777777" w:rsidR="007C5326" w:rsidRPr="007C5326" w:rsidRDefault="007C5326" w:rsidP="007C5326">
      <w:r w:rsidRPr="007C5326">
        <w:t>Practical steps to enable this process include:</w:t>
      </w:r>
    </w:p>
    <w:p w14:paraId="0FD5D35A" w14:textId="39DD2614" w:rsidR="007C5326" w:rsidRPr="007C5326" w:rsidRDefault="00FE30C2" w:rsidP="00FE30C2">
      <w:pPr>
        <w:pStyle w:val="ListBullet"/>
      </w:pPr>
      <w:r w:rsidRPr="007C5326">
        <w:t>dedicated time for collaborative planning at the beginning of a learning period</w:t>
      </w:r>
    </w:p>
    <w:p w14:paraId="1919D706" w14:textId="740A95A5" w:rsidR="007C5326" w:rsidRPr="007C5326" w:rsidRDefault="00FE30C2" w:rsidP="00FE30C2">
      <w:pPr>
        <w:pStyle w:val="ListBullet"/>
      </w:pPr>
      <w:r w:rsidRPr="007C5326">
        <w:t>a shared understanding of the syllabus outcomes and content</w:t>
      </w:r>
    </w:p>
    <w:p w14:paraId="0F5AC4EB" w14:textId="551BC69D" w:rsidR="007C5326" w:rsidRPr="007C5326" w:rsidRDefault="00FE30C2" w:rsidP="00FE30C2">
      <w:pPr>
        <w:pStyle w:val="ListBullet"/>
      </w:pPr>
      <w:r w:rsidRPr="007C5326">
        <w:t>the identification of summative assessments and significant work samples for ongoing professional discussion</w:t>
      </w:r>
    </w:p>
    <w:p w14:paraId="284126A4" w14:textId="0F75EBA1" w:rsidR="007C5326" w:rsidRPr="007C5326" w:rsidRDefault="00FE30C2" w:rsidP="00FE30C2">
      <w:pPr>
        <w:pStyle w:val="ListBullet"/>
      </w:pPr>
      <w:r w:rsidRPr="007C5326">
        <w:lastRenderedPageBreak/>
        <w:t xml:space="preserve">intentional, planned opportunities for </w:t>
      </w:r>
      <w:r w:rsidR="007C5326" w:rsidRPr="007C5326">
        <w:t>these discussions to support consistency and improve learning outcomes.</w:t>
      </w:r>
    </w:p>
    <w:p w14:paraId="23130DA7" w14:textId="0504FDA9" w:rsidR="007C5326" w:rsidRPr="00FE30C2" w:rsidRDefault="007C5326" w:rsidP="007C5326">
      <w:r w:rsidRPr="007C5326">
        <w:t>Whil</w:t>
      </w:r>
      <w:r w:rsidR="00FE30C2">
        <w:t>e</w:t>
      </w:r>
      <w:r w:rsidRPr="007C5326">
        <w:t xml:space="preserve"> individual activities and tasks may vary classroom to classroom, there are often tasks in common that can be used to support consistent teacher judgement. </w:t>
      </w:r>
    </w:p>
    <w:p w14:paraId="215D7133" w14:textId="77777777" w:rsidR="002B55AB" w:rsidRDefault="002B55AB">
      <w:pPr>
        <w:suppressAutoHyphens w:val="0"/>
        <w:spacing w:before="0" w:after="160" w:line="259" w:lineRule="auto"/>
        <w:rPr>
          <w:szCs w:val="22"/>
          <w:lang w:val="en-US"/>
        </w:rPr>
      </w:pPr>
      <w:r>
        <w:rPr>
          <w:szCs w:val="22"/>
          <w:lang w:val="en-US"/>
        </w:rPr>
        <w:br w:type="page"/>
      </w:r>
    </w:p>
    <w:p w14:paraId="392B3066" w14:textId="7446698E" w:rsidR="00934AFA" w:rsidRDefault="007C5326" w:rsidP="007C5326">
      <w:pPr>
        <w:rPr>
          <w:b/>
          <w:bCs/>
          <w:szCs w:val="22"/>
        </w:rPr>
      </w:pPr>
      <w:r w:rsidRPr="007C5326">
        <w:rPr>
          <w:b/>
          <w:bCs/>
          <w:noProof/>
          <w:szCs w:val="22"/>
        </w:rPr>
        <w:lastRenderedPageBreak/>
        <w:drawing>
          <wp:inline distT="0" distB="0" distL="0" distR="0" wp14:anchorId="750C5641" wp14:editId="73ADC83D">
            <wp:extent cx="6120130" cy="3426460"/>
            <wp:effectExtent l="0" t="0" r="0" b="2540"/>
            <wp:docPr id="6772586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58644" name="Picture 1">
                      <a:extLst>
                        <a:ext uri="{C183D7F6-B498-43B3-948B-1728B52AA6E4}">
                          <adec:decorative xmlns:adec="http://schemas.microsoft.com/office/drawing/2017/decorative" val="1"/>
                        </a:ext>
                      </a:extLst>
                    </pic:cNvPr>
                    <pic:cNvPicPr/>
                  </pic:nvPicPr>
                  <pic:blipFill>
                    <a:blip r:embed="rId45" cstate="email">
                      <a:extLst>
                        <a:ext uri="{28A0092B-C50C-407E-A947-70E740481C1C}">
                          <a14:useLocalDpi xmlns:a14="http://schemas.microsoft.com/office/drawing/2010/main"/>
                        </a:ext>
                      </a:extLst>
                    </a:blip>
                    <a:stretch>
                      <a:fillRect/>
                    </a:stretch>
                  </pic:blipFill>
                  <pic:spPr>
                    <a:xfrm>
                      <a:off x="0" y="0"/>
                      <a:ext cx="6120130" cy="3426460"/>
                    </a:xfrm>
                    <a:prstGeom prst="rect">
                      <a:avLst/>
                    </a:prstGeom>
                  </pic:spPr>
                </pic:pic>
              </a:graphicData>
            </a:graphic>
          </wp:inline>
        </w:drawing>
      </w:r>
    </w:p>
    <w:p w14:paraId="63F52C18" w14:textId="420CE471" w:rsidR="007C5326" w:rsidRPr="007C5326" w:rsidRDefault="007C5326" w:rsidP="007C5326">
      <w:r w:rsidRPr="007C5326">
        <w:rPr>
          <w:b/>
          <w:bCs/>
        </w:rPr>
        <w:t xml:space="preserve">Purpose: </w:t>
      </w:r>
      <w:r w:rsidR="00FE30C2">
        <w:t>s</w:t>
      </w:r>
      <w:r w:rsidRPr="007C5326">
        <w:t xml:space="preserve">trategies to support </w:t>
      </w:r>
      <w:r w:rsidR="00B104E6">
        <w:t>c</w:t>
      </w:r>
      <w:r w:rsidR="00B104E6" w:rsidRPr="007C5326">
        <w:t>onsistent teacher judgement</w:t>
      </w:r>
      <w:r w:rsidRPr="007C5326">
        <w:t xml:space="preserve"> during a period of assessment </w:t>
      </w:r>
    </w:p>
    <w:p w14:paraId="4FA98988" w14:textId="77777777" w:rsidR="007C5326" w:rsidRPr="007C5326" w:rsidRDefault="007C5326" w:rsidP="007C5326">
      <w:r w:rsidRPr="007C5326">
        <w:rPr>
          <w:b/>
          <w:bCs/>
        </w:rPr>
        <w:t xml:space="preserve">Duration: </w:t>
      </w:r>
      <w:r w:rsidRPr="007C5326">
        <w:t>[01:00]</w:t>
      </w:r>
    </w:p>
    <w:p w14:paraId="360E0711" w14:textId="14F38DF2" w:rsidR="007C5326" w:rsidRPr="007C5326" w:rsidRDefault="007C5326" w:rsidP="007C5326">
      <w:r w:rsidRPr="007C5326">
        <w:rPr>
          <w:b/>
          <w:bCs/>
        </w:rPr>
        <w:t>Speaker notes</w:t>
      </w:r>
    </w:p>
    <w:p w14:paraId="5331D6CA" w14:textId="77777777" w:rsidR="007C5326" w:rsidRPr="007C5326" w:rsidRDefault="007C5326" w:rsidP="007C5326">
      <w:r w:rsidRPr="007C5326">
        <w:t>When collaboratively planning units or teaching and learning programs, teams should identify specific work samples they aim to discuss over the course of the assessment period.</w:t>
      </w:r>
    </w:p>
    <w:p w14:paraId="3A09E564" w14:textId="77777777" w:rsidR="007C5326" w:rsidRPr="007C5326" w:rsidRDefault="007C5326" w:rsidP="007C5326">
      <w:r w:rsidRPr="007C5326">
        <w:t>A faculty or stage leader should intentionally create opportunities for discussions about student learning throughout the term. These discussions should be anchored in the pre-identified work samples and learning experiences.</w:t>
      </w:r>
    </w:p>
    <w:p w14:paraId="28B1F749" w14:textId="77777777" w:rsidR="007C5326" w:rsidRPr="007C5326" w:rsidRDefault="007C5326" w:rsidP="007C5326">
      <w:r w:rsidRPr="007C5326">
        <w:t>Consistent teacher judgement processes can be supported during a period of learning through:</w:t>
      </w:r>
    </w:p>
    <w:p w14:paraId="4E6869B6" w14:textId="79545285" w:rsidR="007C5326" w:rsidRPr="007C5326" w:rsidRDefault="00FE30C2" w:rsidP="00FE30C2">
      <w:pPr>
        <w:pStyle w:val="ListBullet"/>
      </w:pPr>
      <w:r>
        <w:rPr>
          <w:b/>
          <w:bCs/>
        </w:rPr>
        <w:t>[</w:t>
      </w:r>
      <w:r w:rsidR="007C5326" w:rsidRPr="007C5326">
        <w:rPr>
          <w:b/>
          <w:bCs/>
        </w:rPr>
        <w:t>CLICK</w:t>
      </w:r>
      <w:r>
        <w:rPr>
          <w:b/>
          <w:bCs/>
        </w:rPr>
        <w:t>]</w:t>
      </w:r>
      <w:r w:rsidR="007C5326" w:rsidRPr="007C5326">
        <w:rPr>
          <w:b/>
          <w:bCs/>
        </w:rPr>
        <w:t xml:space="preserve"> </w:t>
      </w:r>
      <w:r w:rsidR="00B104E6">
        <w:t>i</w:t>
      </w:r>
      <w:r w:rsidR="007C5326" w:rsidRPr="007C5326">
        <w:t>dentifying specific work samples to discuss and use during moderation processes</w:t>
      </w:r>
    </w:p>
    <w:p w14:paraId="16AC3BD1" w14:textId="0AFE79EF" w:rsidR="007C5326" w:rsidRPr="007C5326" w:rsidRDefault="00FE30C2" w:rsidP="00FE30C2">
      <w:pPr>
        <w:pStyle w:val="ListBullet"/>
      </w:pPr>
      <w:r>
        <w:rPr>
          <w:b/>
          <w:bCs/>
        </w:rPr>
        <w:t>[</w:t>
      </w:r>
      <w:r w:rsidR="007C5326" w:rsidRPr="007C5326">
        <w:rPr>
          <w:b/>
          <w:bCs/>
        </w:rPr>
        <w:t>CLICK</w:t>
      </w:r>
      <w:r>
        <w:rPr>
          <w:b/>
          <w:bCs/>
        </w:rPr>
        <w:t>]</w:t>
      </w:r>
      <w:r w:rsidR="007C5326" w:rsidRPr="007C5326">
        <w:rPr>
          <w:b/>
          <w:bCs/>
        </w:rPr>
        <w:t xml:space="preserve"> </w:t>
      </w:r>
      <w:r w:rsidR="00B104E6">
        <w:t>c</w:t>
      </w:r>
      <w:r w:rsidR="007C5326" w:rsidRPr="007C5326">
        <w:t>reating opportunities for regular CTJ ‘check-ins’ during the period of assessment</w:t>
      </w:r>
    </w:p>
    <w:p w14:paraId="687F8C74" w14:textId="75250B27" w:rsidR="007C5326" w:rsidRPr="007C5326" w:rsidRDefault="00FE30C2" w:rsidP="00FE30C2">
      <w:pPr>
        <w:pStyle w:val="ListBullet"/>
      </w:pPr>
      <w:r>
        <w:rPr>
          <w:b/>
          <w:bCs/>
        </w:rPr>
        <w:t>[</w:t>
      </w:r>
      <w:r w:rsidR="007C5326" w:rsidRPr="007C5326">
        <w:rPr>
          <w:b/>
          <w:bCs/>
        </w:rPr>
        <w:t>CLICK</w:t>
      </w:r>
      <w:r>
        <w:rPr>
          <w:b/>
          <w:bCs/>
        </w:rPr>
        <w:t>]</w:t>
      </w:r>
      <w:r w:rsidR="007C5326" w:rsidRPr="007C5326">
        <w:rPr>
          <w:b/>
          <w:bCs/>
        </w:rPr>
        <w:t xml:space="preserve"> </w:t>
      </w:r>
      <w:r w:rsidR="00B104E6">
        <w:t>i</w:t>
      </w:r>
      <w:r w:rsidR="007C5326" w:rsidRPr="007C5326">
        <w:t>ntentionally planning for the provision of professional dialogue amongst colleagues</w:t>
      </w:r>
    </w:p>
    <w:p w14:paraId="003C1B95" w14:textId="5C0B3978" w:rsidR="007C5326" w:rsidRPr="007C5326" w:rsidRDefault="00FE30C2" w:rsidP="00FE30C2">
      <w:pPr>
        <w:pStyle w:val="ListBullet"/>
      </w:pPr>
      <w:r>
        <w:rPr>
          <w:b/>
          <w:bCs/>
        </w:rPr>
        <w:t>[</w:t>
      </w:r>
      <w:r w:rsidR="007C5326" w:rsidRPr="007C5326">
        <w:rPr>
          <w:b/>
          <w:bCs/>
        </w:rPr>
        <w:t>CLICK</w:t>
      </w:r>
      <w:r>
        <w:rPr>
          <w:b/>
          <w:bCs/>
        </w:rPr>
        <w:t>]</w:t>
      </w:r>
      <w:r w:rsidR="007C5326" w:rsidRPr="007C5326">
        <w:rPr>
          <w:b/>
          <w:bCs/>
        </w:rPr>
        <w:t xml:space="preserve"> </w:t>
      </w:r>
      <w:r w:rsidR="00B104E6">
        <w:t>s</w:t>
      </w:r>
      <w:r w:rsidR="007C5326" w:rsidRPr="007C5326">
        <w:t>cheduling</w:t>
      </w:r>
      <w:r w:rsidR="00B104E6">
        <w:t xml:space="preserve"> </w:t>
      </w:r>
      <w:r w:rsidR="007C5326" w:rsidRPr="007C5326">
        <w:t xml:space="preserve">formal CTJ discussions about work samples. These work samples can be ‘identified’ or ‘deidentified’. </w:t>
      </w:r>
    </w:p>
    <w:p w14:paraId="68998505" w14:textId="4601ADEA" w:rsidR="00FE30C2" w:rsidRDefault="00FE30C2">
      <w:pPr>
        <w:suppressAutoHyphens w:val="0"/>
        <w:spacing w:before="0" w:after="160" w:line="259" w:lineRule="auto"/>
      </w:pPr>
      <w:r>
        <w:br w:type="page"/>
      </w:r>
    </w:p>
    <w:p w14:paraId="37512B86" w14:textId="182D0011" w:rsidR="00934AFA" w:rsidRDefault="007C5326">
      <w:pPr>
        <w:suppressAutoHyphens w:val="0"/>
        <w:spacing w:before="0" w:after="160" w:line="259" w:lineRule="auto"/>
      </w:pPr>
      <w:r w:rsidRPr="007C5326">
        <w:rPr>
          <w:noProof/>
        </w:rPr>
        <w:lastRenderedPageBreak/>
        <w:drawing>
          <wp:inline distT="0" distB="0" distL="0" distR="0" wp14:anchorId="11684653" wp14:editId="57BFC9CE">
            <wp:extent cx="6120130" cy="3426460"/>
            <wp:effectExtent l="0" t="0" r="0" b="2540"/>
            <wp:docPr id="109073432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734329" name="Picture 1">
                      <a:extLst>
                        <a:ext uri="{C183D7F6-B498-43B3-948B-1728B52AA6E4}">
                          <adec:decorative xmlns:adec="http://schemas.microsoft.com/office/drawing/2017/decorative" val="1"/>
                        </a:ext>
                      </a:extLst>
                    </pic:cNvPr>
                    <pic:cNvPicPr/>
                  </pic:nvPicPr>
                  <pic:blipFill>
                    <a:blip r:embed="rId46" cstate="email">
                      <a:extLst>
                        <a:ext uri="{28A0092B-C50C-407E-A947-70E740481C1C}">
                          <a14:useLocalDpi xmlns:a14="http://schemas.microsoft.com/office/drawing/2010/main"/>
                        </a:ext>
                      </a:extLst>
                    </a:blip>
                    <a:stretch>
                      <a:fillRect/>
                    </a:stretch>
                  </pic:blipFill>
                  <pic:spPr>
                    <a:xfrm>
                      <a:off x="0" y="0"/>
                      <a:ext cx="6120130" cy="3426460"/>
                    </a:xfrm>
                    <a:prstGeom prst="rect">
                      <a:avLst/>
                    </a:prstGeom>
                  </pic:spPr>
                </pic:pic>
              </a:graphicData>
            </a:graphic>
          </wp:inline>
        </w:drawing>
      </w:r>
    </w:p>
    <w:p w14:paraId="6E4B31BF" w14:textId="341414A9" w:rsidR="007C5326" w:rsidRPr="007C5326" w:rsidRDefault="007C5326" w:rsidP="00B104E6">
      <w:r w:rsidRPr="007C5326">
        <w:rPr>
          <w:b/>
          <w:bCs/>
        </w:rPr>
        <w:t xml:space="preserve">Purpose: </w:t>
      </w:r>
      <w:r w:rsidR="00B104E6">
        <w:t>m</w:t>
      </w:r>
      <w:r w:rsidRPr="007C5326">
        <w:t xml:space="preserve">odel and scenario for </w:t>
      </w:r>
      <w:r w:rsidR="002E7109">
        <w:t>c</w:t>
      </w:r>
      <w:r w:rsidR="002E7109" w:rsidRPr="002E7109">
        <w:t>onsistent teacher judgement</w:t>
      </w:r>
      <w:r w:rsidRPr="007C5326">
        <w:t xml:space="preserve"> processes (</w:t>
      </w:r>
      <w:r w:rsidR="00F54860">
        <w:t>p</w:t>
      </w:r>
      <w:r w:rsidRPr="007C5326">
        <w:t>rimary context)</w:t>
      </w:r>
    </w:p>
    <w:p w14:paraId="55C061CC" w14:textId="77777777" w:rsidR="007C5326" w:rsidRPr="007C5326" w:rsidRDefault="007C5326" w:rsidP="00B104E6">
      <w:r w:rsidRPr="007C5326">
        <w:rPr>
          <w:b/>
          <w:bCs/>
        </w:rPr>
        <w:t>Duration:</w:t>
      </w:r>
      <w:r w:rsidRPr="007C5326">
        <w:t xml:space="preserve"> [00:30]</w:t>
      </w:r>
    </w:p>
    <w:p w14:paraId="5074C139" w14:textId="305C7D4B" w:rsidR="007C5326" w:rsidRPr="007C5326" w:rsidRDefault="007C5326" w:rsidP="00B104E6">
      <w:r w:rsidRPr="007C5326">
        <w:rPr>
          <w:b/>
          <w:bCs/>
        </w:rPr>
        <w:t>Speaker notes</w:t>
      </w:r>
    </w:p>
    <w:p w14:paraId="2A259A0D" w14:textId="77777777" w:rsidR="007C5326" w:rsidRPr="00B104E6" w:rsidRDefault="007C5326" w:rsidP="00B104E6">
      <w:r w:rsidRPr="00B104E6">
        <w:t>Let’s now consider this scenario in a primary setting that demonstrates consistent teacher judgement in practice with a focus on collaborative assessment design and implementation:</w:t>
      </w:r>
    </w:p>
    <w:p w14:paraId="7F939F3D" w14:textId="67BA0FA5" w:rsidR="007C5326" w:rsidRPr="00B104E6" w:rsidRDefault="007C5326" w:rsidP="00B104E6">
      <w:r w:rsidRPr="00B104E6">
        <w:t>Following the Semester 1 reporting period, a Stage 3</w:t>
      </w:r>
      <w:r w:rsidR="002E7109">
        <w:t xml:space="preserve"> </w:t>
      </w:r>
      <w:r w:rsidRPr="00B104E6">
        <w:t>team identified</w:t>
      </w:r>
      <w:r w:rsidR="002E7109">
        <w:t xml:space="preserve"> </w:t>
      </w:r>
      <w:r w:rsidRPr="00B104E6">
        <w:t>the need to strengthen consistent teacher judgement practices. This became apparent during a moderation session when the team was reviewing student work samples. The team observed significant inconsistencies in teacher judgements of student achievement.</w:t>
      </w:r>
    </w:p>
    <w:p w14:paraId="5D50E20B" w14:textId="0B251453" w:rsidR="007C5326" w:rsidRPr="007C5326" w:rsidRDefault="007C5326" w:rsidP="007C5326">
      <w:pPr>
        <w:pStyle w:val="FeatureBox4"/>
      </w:pPr>
      <w:proofErr w:type="gramStart"/>
      <w:r w:rsidRPr="007C5326">
        <w:rPr>
          <w:b/>
          <w:bCs/>
        </w:rPr>
        <w:t>Facilitator</w:t>
      </w:r>
      <w:proofErr w:type="gramEnd"/>
      <w:r w:rsidRPr="007C5326">
        <w:rPr>
          <w:b/>
          <w:bCs/>
        </w:rPr>
        <w:t xml:space="preserve"> note: </w:t>
      </w:r>
      <w:r w:rsidR="002E7109">
        <w:t>y</w:t>
      </w:r>
      <w:r w:rsidRPr="007C5326">
        <w:t xml:space="preserve">ou may adjust this sample scenario to suit your school context. </w:t>
      </w:r>
    </w:p>
    <w:p w14:paraId="1E150D43" w14:textId="673F7A9D" w:rsidR="00B104E6" w:rsidRDefault="00B104E6">
      <w:pPr>
        <w:suppressAutoHyphens w:val="0"/>
        <w:spacing w:before="0" w:after="160" w:line="259" w:lineRule="auto"/>
      </w:pPr>
      <w:r>
        <w:br w:type="page"/>
      </w:r>
    </w:p>
    <w:p w14:paraId="31F013A2" w14:textId="1151614F" w:rsidR="007C5326" w:rsidRDefault="007C5326">
      <w:pPr>
        <w:suppressAutoHyphens w:val="0"/>
        <w:spacing w:before="0" w:after="160" w:line="259" w:lineRule="auto"/>
      </w:pPr>
      <w:r w:rsidRPr="007C5326">
        <w:rPr>
          <w:noProof/>
        </w:rPr>
        <w:lastRenderedPageBreak/>
        <w:drawing>
          <wp:inline distT="0" distB="0" distL="0" distR="0" wp14:anchorId="7A0ED7F5" wp14:editId="64742BC3">
            <wp:extent cx="6120130" cy="3426460"/>
            <wp:effectExtent l="0" t="0" r="0" b="2540"/>
            <wp:docPr id="104487061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70614" name="Picture 1">
                      <a:extLst>
                        <a:ext uri="{C183D7F6-B498-43B3-948B-1728B52AA6E4}">
                          <adec:decorative xmlns:adec="http://schemas.microsoft.com/office/drawing/2017/decorative" val="1"/>
                        </a:ext>
                      </a:extLst>
                    </pic:cNvPr>
                    <pic:cNvPicPr/>
                  </pic:nvPicPr>
                  <pic:blipFill>
                    <a:blip r:embed="rId47" cstate="email">
                      <a:extLst>
                        <a:ext uri="{28A0092B-C50C-407E-A947-70E740481C1C}">
                          <a14:useLocalDpi xmlns:a14="http://schemas.microsoft.com/office/drawing/2010/main"/>
                        </a:ext>
                      </a:extLst>
                    </a:blip>
                    <a:stretch>
                      <a:fillRect/>
                    </a:stretch>
                  </pic:blipFill>
                  <pic:spPr>
                    <a:xfrm>
                      <a:off x="0" y="0"/>
                      <a:ext cx="6120130" cy="3426460"/>
                    </a:xfrm>
                    <a:prstGeom prst="rect">
                      <a:avLst/>
                    </a:prstGeom>
                  </pic:spPr>
                </pic:pic>
              </a:graphicData>
            </a:graphic>
          </wp:inline>
        </w:drawing>
      </w:r>
    </w:p>
    <w:p w14:paraId="4F4B1566" w14:textId="3A5CB20F" w:rsidR="007C5326" w:rsidRPr="007C5326" w:rsidRDefault="007C5326" w:rsidP="003144E6">
      <w:r w:rsidRPr="007C5326">
        <w:rPr>
          <w:b/>
          <w:bCs/>
        </w:rPr>
        <w:t xml:space="preserve">Purpose: </w:t>
      </w:r>
      <w:r w:rsidR="003144E6">
        <w:t>m</w:t>
      </w:r>
      <w:r w:rsidRPr="007C5326">
        <w:t>odel and scenario for primary setting</w:t>
      </w:r>
    </w:p>
    <w:p w14:paraId="0E80C59F" w14:textId="77777777" w:rsidR="007C5326" w:rsidRPr="007C5326" w:rsidRDefault="007C5326" w:rsidP="003144E6">
      <w:r w:rsidRPr="007C5326">
        <w:rPr>
          <w:b/>
          <w:bCs/>
        </w:rPr>
        <w:t>Duration</w:t>
      </w:r>
      <w:r w:rsidRPr="007C5326">
        <w:t>: [01:00]</w:t>
      </w:r>
    </w:p>
    <w:p w14:paraId="7D2A16E3" w14:textId="77777777" w:rsidR="007C5326" w:rsidRPr="007C5326" w:rsidRDefault="007C5326" w:rsidP="003144E6">
      <w:r w:rsidRPr="007C5326">
        <w:rPr>
          <w:b/>
          <w:bCs/>
        </w:rPr>
        <w:t>Speaker notes:</w:t>
      </w:r>
    </w:p>
    <w:p w14:paraId="52BCF029" w14:textId="6194E16F" w:rsidR="007C5326" w:rsidRPr="007C5326" w:rsidRDefault="007C5326" w:rsidP="003144E6">
      <w:r w:rsidRPr="007C5326">
        <w:rPr>
          <w:b/>
          <w:bCs/>
          <w:lang w:val="en-GB"/>
        </w:rPr>
        <w:t xml:space="preserve">Step 1: </w:t>
      </w:r>
      <w:r w:rsidR="003144E6">
        <w:rPr>
          <w:lang w:val="en-US"/>
        </w:rPr>
        <w:t>t</w:t>
      </w:r>
      <w:r w:rsidRPr="007C5326">
        <w:rPr>
          <w:lang w:val="en-US"/>
        </w:rPr>
        <w:t>he Stage 3</w:t>
      </w:r>
      <w:r w:rsidR="003144E6">
        <w:rPr>
          <w:lang w:val="en-US"/>
        </w:rPr>
        <w:t xml:space="preserve"> </w:t>
      </w:r>
      <w:r w:rsidR="003144E6">
        <w:rPr>
          <w:lang w:val="en-GB"/>
        </w:rPr>
        <w:t>a</w:t>
      </w:r>
      <w:r w:rsidRPr="007C5326">
        <w:rPr>
          <w:lang w:val="en-GB"/>
        </w:rPr>
        <w:t xml:space="preserve">ssistant </w:t>
      </w:r>
      <w:r w:rsidR="003144E6">
        <w:rPr>
          <w:lang w:val="en-GB"/>
        </w:rPr>
        <w:t>p</w:t>
      </w:r>
      <w:r w:rsidRPr="007C5326">
        <w:rPr>
          <w:lang w:val="en-GB"/>
        </w:rPr>
        <w:t>rincipal (or teacher, depending on context) and AP, C&amp;I develop their own understanding of consistent teacher judgement by engaging with the 'Consistent teacher judgement’ section of the Effective assessment practices</w:t>
      </w:r>
      <w:r w:rsidR="003144E6">
        <w:rPr>
          <w:lang w:val="en-GB"/>
        </w:rPr>
        <w:t xml:space="preserve"> </w:t>
      </w:r>
      <w:r w:rsidRPr="007C5326">
        <w:rPr>
          <w:lang w:val="en-GB"/>
        </w:rPr>
        <w:t>guide. They also engage with the reflection questions for leaders and familiarise themselves with the reflection questions for teachers.</w:t>
      </w:r>
    </w:p>
    <w:p w14:paraId="35562BBD" w14:textId="3CDAC6CC" w:rsidR="007C5326" w:rsidRPr="007C5326" w:rsidRDefault="003144E6" w:rsidP="003144E6">
      <w:r>
        <w:rPr>
          <w:b/>
          <w:bCs/>
          <w:lang w:val="en-GB"/>
        </w:rPr>
        <w:t>[</w:t>
      </w:r>
      <w:r w:rsidR="007C5326" w:rsidRPr="007C5326">
        <w:rPr>
          <w:b/>
          <w:bCs/>
          <w:lang w:val="en-GB"/>
        </w:rPr>
        <w:t>CLICK</w:t>
      </w:r>
      <w:r>
        <w:rPr>
          <w:b/>
          <w:bCs/>
          <w:lang w:val="en-GB"/>
        </w:rPr>
        <w:t>]</w:t>
      </w:r>
    </w:p>
    <w:p w14:paraId="45D8B924" w14:textId="0F8CB60B" w:rsidR="007C5326" w:rsidRPr="007C5326" w:rsidRDefault="007C5326" w:rsidP="003144E6">
      <w:r w:rsidRPr="007C5326">
        <w:rPr>
          <w:b/>
          <w:bCs/>
          <w:lang w:val="en-GB"/>
        </w:rPr>
        <w:t>Step 2</w:t>
      </w:r>
      <w:r w:rsidRPr="007C5326">
        <w:rPr>
          <w:lang w:val="en-GB"/>
        </w:rPr>
        <w:t xml:space="preserve">: </w:t>
      </w:r>
      <w:r w:rsidR="003144E6">
        <w:rPr>
          <w:lang w:val="en-US"/>
        </w:rPr>
        <w:t>t</w:t>
      </w:r>
      <w:r w:rsidRPr="007C5326">
        <w:rPr>
          <w:lang w:val="en-US"/>
        </w:rPr>
        <w:t xml:space="preserve">o develop their capabilities, </w:t>
      </w:r>
      <w:r w:rsidRPr="007C5326">
        <w:rPr>
          <w:lang w:val="en-GB"/>
        </w:rPr>
        <w:t xml:space="preserve">the Stage 3 team explores the ‘Consistent teacher judgement’ section of the Effective assessment practices </w:t>
      </w:r>
      <w:proofErr w:type="gramStart"/>
      <w:r w:rsidRPr="007C5326">
        <w:rPr>
          <w:lang w:val="en-GB"/>
        </w:rPr>
        <w:t>guide</w:t>
      </w:r>
      <w:proofErr w:type="gramEnd"/>
      <w:r w:rsidRPr="007C5326">
        <w:rPr>
          <w:lang w:val="en-GB"/>
        </w:rPr>
        <w:t xml:space="preserve"> during a stage meeting. The Stage 3 </w:t>
      </w:r>
      <w:r w:rsidR="003144E6" w:rsidRPr="007C5326">
        <w:rPr>
          <w:lang w:val="en-GB"/>
        </w:rPr>
        <w:t xml:space="preserve">assistant principal </w:t>
      </w:r>
      <w:r w:rsidRPr="007C5326">
        <w:rPr>
          <w:lang w:val="en-GB"/>
        </w:rPr>
        <w:t xml:space="preserve">and AP, C&amp;I strategically guide the discussion and use the teacher reflection questions to deepen understanding. This leads the team to develop a collective understanding of the importance of the processes that occur before, during and after a period of assessment to support CTJ. </w:t>
      </w:r>
    </w:p>
    <w:p w14:paraId="7D4021F1" w14:textId="2D83DDB4" w:rsidR="007C5326" w:rsidRDefault="007C5326" w:rsidP="007C5326">
      <w:pPr>
        <w:suppressAutoHyphens w:val="0"/>
        <w:spacing w:before="0" w:after="160"/>
      </w:pPr>
      <w:r w:rsidRPr="007C5326">
        <w:rPr>
          <w:lang w:val="en-GB"/>
        </w:rPr>
        <w:t xml:space="preserve">The Stage 3 </w:t>
      </w:r>
      <w:r w:rsidR="003144E6" w:rsidRPr="007C5326">
        <w:rPr>
          <w:lang w:val="en-GB"/>
        </w:rPr>
        <w:t xml:space="preserve">assistant principal </w:t>
      </w:r>
      <w:r w:rsidRPr="007C5326">
        <w:rPr>
          <w:lang w:val="en-GB"/>
        </w:rPr>
        <w:t xml:space="preserve">and AP, C&amp;I also draw attention to the printable moderation reflection activity and flag that they will use it at the end of the period of assessment. This ensures </w:t>
      </w:r>
      <w:r w:rsidRPr="007C5326">
        <w:rPr>
          <w:lang w:val="en-GB"/>
        </w:rPr>
        <w:lastRenderedPageBreak/>
        <w:t>that the team is informed and has a shared understanding of consistent teacher judgement moving forward.</w:t>
      </w:r>
    </w:p>
    <w:p w14:paraId="574E3782" w14:textId="36DD042E" w:rsidR="003144E6" w:rsidRDefault="003144E6">
      <w:pPr>
        <w:suppressAutoHyphens w:val="0"/>
        <w:spacing w:before="0" w:after="160" w:line="259" w:lineRule="auto"/>
      </w:pPr>
      <w:r>
        <w:br w:type="page"/>
      </w:r>
    </w:p>
    <w:p w14:paraId="1639D04F" w14:textId="33EE04DE" w:rsidR="007C5326" w:rsidRDefault="007C5326">
      <w:pPr>
        <w:suppressAutoHyphens w:val="0"/>
        <w:spacing w:before="0" w:after="160" w:line="259" w:lineRule="auto"/>
      </w:pPr>
      <w:r w:rsidRPr="007C5326">
        <w:rPr>
          <w:noProof/>
        </w:rPr>
        <w:lastRenderedPageBreak/>
        <w:drawing>
          <wp:inline distT="0" distB="0" distL="0" distR="0" wp14:anchorId="4D3D8F7D" wp14:editId="29A2C534">
            <wp:extent cx="6120130" cy="3438525"/>
            <wp:effectExtent l="0" t="0" r="0" b="9525"/>
            <wp:docPr id="198464633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46331" name="Picture 1">
                      <a:extLst>
                        <a:ext uri="{C183D7F6-B498-43B3-948B-1728B52AA6E4}">
                          <adec:decorative xmlns:adec="http://schemas.microsoft.com/office/drawing/2017/decorative" val="1"/>
                        </a:ext>
                      </a:extLst>
                    </pic:cNvPr>
                    <pic:cNvPicPr/>
                  </pic:nvPicPr>
                  <pic:blipFill>
                    <a:blip r:embed="rId48" cstate="email">
                      <a:extLst>
                        <a:ext uri="{28A0092B-C50C-407E-A947-70E740481C1C}">
                          <a14:useLocalDpi xmlns:a14="http://schemas.microsoft.com/office/drawing/2010/main"/>
                        </a:ext>
                      </a:extLst>
                    </a:blip>
                    <a:stretch>
                      <a:fillRect/>
                    </a:stretch>
                  </pic:blipFill>
                  <pic:spPr>
                    <a:xfrm>
                      <a:off x="0" y="0"/>
                      <a:ext cx="6120130" cy="3438525"/>
                    </a:xfrm>
                    <a:prstGeom prst="rect">
                      <a:avLst/>
                    </a:prstGeom>
                  </pic:spPr>
                </pic:pic>
              </a:graphicData>
            </a:graphic>
          </wp:inline>
        </w:drawing>
      </w:r>
    </w:p>
    <w:p w14:paraId="50D7FDBD" w14:textId="449221C5" w:rsidR="007C5326" w:rsidRPr="007C5326" w:rsidRDefault="007C5326" w:rsidP="00275890">
      <w:r w:rsidRPr="007C5326">
        <w:rPr>
          <w:b/>
          <w:bCs/>
        </w:rPr>
        <w:t xml:space="preserve">Purpose: </w:t>
      </w:r>
      <w:r w:rsidR="00275890">
        <w:t>m</w:t>
      </w:r>
      <w:r w:rsidRPr="007C5326">
        <w:t>odel and scenario for primary setting</w:t>
      </w:r>
    </w:p>
    <w:p w14:paraId="092E18E0" w14:textId="77777777" w:rsidR="007C5326" w:rsidRPr="007C5326" w:rsidRDefault="007C5326" w:rsidP="00275890">
      <w:r w:rsidRPr="007C5326">
        <w:rPr>
          <w:b/>
          <w:bCs/>
        </w:rPr>
        <w:t>Duration</w:t>
      </w:r>
      <w:r w:rsidRPr="007C5326">
        <w:t>: [01:00]</w:t>
      </w:r>
    </w:p>
    <w:p w14:paraId="487CFB5A" w14:textId="2FCA0C0D" w:rsidR="007C5326" w:rsidRPr="007C5326" w:rsidRDefault="007C5326" w:rsidP="00275890">
      <w:r w:rsidRPr="007C5326">
        <w:rPr>
          <w:b/>
          <w:bCs/>
        </w:rPr>
        <w:t xml:space="preserve">Speaker </w:t>
      </w:r>
      <w:proofErr w:type="gramStart"/>
      <w:r w:rsidRPr="007C5326">
        <w:rPr>
          <w:b/>
          <w:bCs/>
        </w:rPr>
        <w:t>note</w:t>
      </w:r>
      <w:proofErr w:type="gramEnd"/>
    </w:p>
    <w:p w14:paraId="7DC38B73" w14:textId="1E267743" w:rsidR="007C5326" w:rsidRPr="007C5326" w:rsidRDefault="007C5326" w:rsidP="00275890">
      <w:r w:rsidRPr="007C5326">
        <w:rPr>
          <w:b/>
          <w:bCs/>
        </w:rPr>
        <w:t xml:space="preserve">Step 3: </w:t>
      </w:r>
      <w:r w:rsidR="00275890">
        <w:rPr>
          <w:lang w:val="en-GB"/>
        </w:rPr>
        <w:t>t</w:t>
      </w:r>
      <w:r w:rsidRPr="007C5326">
        <w:rPr>
          <w:lang w:val="en-GB"/>
        </w:rPr>
        <w:t xml:space="preserve">he Stage 3 team plans and designs assessment opportunities during the collaborative development of an upcoming Semester 2 drama unit. They </w:t>
      </w:r>
      <w:r w:rsidRPr="007C5326">
        <w:t>begin by referencing the syllabus to identify what students should know, understand and do based on the outcomes and content. Learning sequences are designed to support students in achieving the identified syllabus standards.</w:t>
      </w:r>
    </w:p>
    <w:p w14:paraId="51C9C039" w14:textId="6C9FB331" w:rsidR="007C5326" w:rsidRPr="007C5326" w:rsidRDefault="00275890" w:rsidP="00275890">
      <w:r>
        <w:rPr>
          <w:b/>
          <w:bCs/>
          <w:lang w:val="en-GB"/>
        </w:rPr>
        <w:t>[</w:t>
      </w:r>
      <w:r w:rsidR="007C5326" w:rsidRPr="007C5326">
        <w:rPr>
          <w:b/>
          <w:bCs/>
          <w:lang w:val="en-GB"/>
        </w:rPr>
        <w:t>CLICK</w:t>
      </w:r>
      <w:r>
        <w:rPr>
          <w:b/>
          <w:bCs/>
          <w:lang w:val="en-GB"/>
        </w:rPr>
        <w:t>]</w:t>
      </w:r>
    </w:p>
    <w:p w14:paraId="43E037E1" w14:textId="53F31B2C" w:rsidR="007C5326" w:rsidRPr="007C5326" w:rsidRDefault="00275890" w:rsidP="00275890">
      <w:r w:rsidRPr="007C5326">
        <w:rPr>
          <w:b/>
          <w:bCs/>
          <w:lang w:val="en-GB"/>
        </w:rPr>
        <w:t>Step</w:t>
      </w:r>
      <w:r w:rsidR="007C5326" w:rsidRPr="007C5326">
        <w:rPr>
          <w:b/>
          <w:bCs/>
          <w:lang w:val="en-GB"/>
        </w:rPr>
        <w:t xml:space="preserve"> 4: </w:t>
      </w:r>
      <w:r>
        <w:t>a</w:t>
      </w:r>
      <w:r w:rsidR="007C5326" w:rsidRPr="007C5326">
        <w:t xml:space="preserve"> rubric, aligned to the planned summative assessment, is collaboratively designed with close alignment to the identified outcomes and content within the unit. The assessment will be implemented across all Stage 3 classes at the end of the unit. </w:t>
      </w:r>
    </w:p>
    <w:p w14:paraId="398EE046" w14:textId="306651C2" w:rsidR="00275890" w:rsidRDefault="00275890">
      <w:pPr>
        <w:suppressAutoHyphens w:val="0"/>
        <w:spacing w:before="0" w:after="160" w:line="259" w:lineRule="auto"/>
      </w:pPr>
      <w:r>
        <w:br w:type="page"/>
      </w:r>
    </w:p>
    <w:p w14:paraId="3BCBB4DB" w14:textId="4B565AFF" w:rsidR="007C5326" w:rsidRDefault="007C5326">
      <w:pPr>
        <w:suppressAutoHyphens w:val="0"/>
        <w:spacing w:before="0" w:after="160" w:line="259" w:lineRule="auto"/>
      </w:pPr>
      <w:r w:rsidRPr="007C5326">
        <w:rPr>
          <w:noProof/>
        </w:rPr>
        <w:lastRenderedPageBreak/>
        <w:drawing>
          <wp:inline distT="0" distB="0" distL="0" distR="0" wp14:anchorId="4AEDC5D9" wp14:editId="1977F29A">
            <wp:extent cx="6120130" cy="3416300"/>
            <wp:effectExtent l="0" t="0" r="0" b="0"/>
            <wp:docPr id="145969612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696122" name="Picture 1">
                      <a:extLst>
                        <a:ext uri="{C183D7F6-B498-43B3-948B-1728B52AA6E4}">
                          <adec:decorative xmlns:adec="http://schemas.microsoft.com/office/drawing/2017/decorative" val="1"/>
                        </a:ext>
                      </a:extLst>
                    </pic:cNvPr>
                    <pic:cNvPicPr/>
                  </pic:nvPicPr>
                  <pic:blipFill>
                    <a:blip r:embed="rId49" cstate="email">
                      <a:extLst>
                        <a:ext uri="{28A0092B-C50C-407E-A947-70E740481C1C}">
                          <a14:useLocalDpi xmlns:a14="http://schemas.microsoft.com/office/drawing/2010/main"/>
                        </a:ext>
                      </a:extLst>
                    </a:blip>
                    <a:stretch>
                      <a:fillRect/>
                    </a:stretch>
                  </pic:blipFill>
                  <pic:spPr>
                    <a:xfrm>
                      <a:off x="0" y="0"/>
                      <a:ext cx="6120130" cy="3416300"/>
                    </a:xfrm>
                    <a:prstGeom prst="rect">
                      <a:avLst/>
                    </a:prstGeom>
                  </pic:spPr>
                </pic:pic>
              </a:graphicData>
            </a:graphic>
          </wp:inline>
        </w:drawing>
      </w:r>
    </w:p>
    <w:p w14:paraId="2646BB39" w14:textId="6619258B" w:rsidR="007C5326" w:rsidRPr="007C5326" w:rsidRDefault="007C5326" w:rsidP="00275890">
      <w:r w:rsidRPr="007C5326">
        <w:rPr>
          <w:b/>
          <w:bCs/>
        </w:rPr>
        <w:t xml:space="preserve">Purpose: </w:t>
      </w:r>
      <w:r w:rsidR="00275890">
        <w:t>m</w:t>
      </w:r>
      <w:r w:rsidRPr="007C5326">
        <w:t>odel and scenario for primary setting</w:t>
      </w:r>
    </w:p>
    <w:p w14:paraId="028949F6" w14:textId="77777777" w:rsidR="007C5326" w:rsidRPr="007C5326" w:rsidRDefault="007C5326" w:rsidP="00275890">
      <w:r w:rsidRPr="007C5326">
        <w:rPr>
          <w:b/>
          <w:bCs/>
        </w:rPr>
        <w:t>Duration</w:t>
      </w:r>
      <w:r w:rsidRPr="007C5326">
        <w:t>: [01:00]</w:t>
      </w:r>
    </w:p>
    <w:p w14:paraId="67E70415" w14:textId="6DC2415A" w:rsidR="007C5326" w:rsidRPr="007C5326" w:rsidRDefault="007C5326" w:rsidP="00275890">
      <w:r w:rsidRPr="007C5326">
        <w:rPr>
          <w:b/>
          <w:bCs/>
        </w:rPr>
        <w:t>Speaker notes</w:t>
      </w:r>
    </w:p>
    <w:p w14:paraId="24948FCC" w14:textId="7A07D3F4" w:rsidR="007C5326" w:rsidRPr="007C5326" w:rsidRDefault="007C5326" w:rsidP="00275890">
      <w:r w:rsidRPr="007C5326">
        <w:rPr>
          <w:b/>
          <w:bCs/>
          <w:lang w:val="en-GB"/>
        </w:rPr>
        <w:t xml:space="preserve">Step 5: </w:t>
      </w:r>
      <w:r w:rsidR="00F342D6">
        <w:t>p</w:t>
      </w:r>
      <w:r w:rsidRPr="007C5326">
        <w:t xml:space="preserve">rior to implementation, the rubric is trialled in classrooms and revisited during a stage meeting to ensure all teachers have a shared understanding of the assessment requirements. This may involve considering possible unexpected student responses and how the assessment of student achievement using the draft assessment rubric or marking criteria may be applied. The rubric is also shared with students prior to implementation, providing an </w:t>
      </w:r>
      <w:proofErr w:type="gramStart"/>
      <w:r w:rsidRPr="007C5326">
        <w:t>explicit criteria</w:t>
      </w:r>
      <w:proofErr w:type="gramEnd"/>
      <w:r w:rsidRPr="007C5326">
        <w:t xml:space="preserve"> for success. </w:t>
      </w:r>
    </w:p>
    <w:p w14:paraId="725D3A61" w14:textId="746B6FC1" w:rsidR="007C5326" w:rsidRPr="007C5326" w:rsidRDefault="00275890" w:rsidP="00275890">
      <w:r>
        <w:rPr>
          <w:b/>
          <w:bCs/>
          <w:lang w:val="en-US"/>
        </w:rPr>
        <w:t>[</w:t>
      </w:r>
      <w:r w:rsidR="007C5326" w:rsidRPr="007C5326">
        <w:rPr>
          <w:b/>
          <w:bCs/>
          <w:lang w:val="en-US"/>
        </w:rPr>
        <w:t>CLICK</w:t>
      </w:r>
      <w:r>
        <w:rPr>
          <w:b/>
          <w:bCs/>
          <w:lang w:val="en-US"/>
        </w:rPr>
        <w:t>]</w:t>
      </w:r>
    </w:p>
    <w:p w14:paraId="7D95A10F" w14:textId="3A77589C" w:rsidR="007C5326" w:rsidRPr="007C5326" w:rsidRDefault="007C5326" w:rsidP="00275890">
      <w:r w:rsidRPr="007C5326">
        <w:rPr>
          <w:b/>
          <w:bCs/>
          <w:lang w:val="en-US"/>
        </w:rPr>
        <w:t xml:space="preserve">Step 6: </w:t>
      </w:r>
      <w:r w:rsidR="00F342D6">
        <w:rPr>
          <w:lang w:val="en-GB"/>
        </w:rPr>
        <w:t>a</w:t>
      </w:r>
      <w:r w:rsidRPr="007C5326">
        <w:rPr>
          <w:lang w:val="en-GB"/>
        </w:rPr>
        <w:t xml:space="preserve">fter the assessment task is implemented, the Stage 3 </w:t>
      </w:r>
      <w:r w:rsidR="00F54860" w:rsidRPr="007C5326">
        <w:rPr>
          <w:lang w:val="en-GB"/>
        </w:rPr>
        <w:t xml:space="preserve">assistant principal </w:t>
      </w:r>
      <w:r w:rsidRPr="007C5326">
        <w:rPr>
          <w:lang w:val="en-GB"/>
        </w:rPr>
        <w:t>and AP, C&amp;I facilitate a moderation session to review the planned summative task. They use the moderation reflection activity embedded in the Effective assessment practices guide. The team notices that there are fewer discrepancies in their judgements of student achievement.</w:t>
      </w:r>
    </w:p>
    <w:p w14:paraId="57362CF4" w14:textId="58AB4456" w:rsidR="00275890" w:rsidRDefault="00275890">
      <w:pPr>
        <w:suppressAutoHyphens w:val="0"/>
        <w:spacing w:before="0" w:after="160" w:line="259" w:lineRule="auto"/>
      </w:pPr>
      <w:r>
        <w:br w:type="page"/>
      </w:r>
    </w:p>
    <w:p w14:paraId="4C506391" w14:textId="2B300E9D" w:rsidR="007C5326" w:rsidRDefault="007C5326">
      <w:pPr>
        <w:suppressAutoHyphens w:val="0"/>
        <w:spacing w:before="0" w:after="160" w:line="259" w:lineRule="auto"/>
      </w:pPr>
      <w:r w:rsidRPr="007C5326">
        <w:rPr>
          <w:noProof/>
        </w:rPr>
        <w:lastRenderedPageBreak/>
        <w:drawing>
          <wp:inline distT="0" distB="0" distL="0" distR="0" wp14:anchorId="6DAD706E" wp14:editId="557C37DD">
            <wp:extent cx="6120130" cy="3455035"/>
            <wp:effectExtent l="0" t="0" r="0" b="0"/>
            <wp:docPr id="118589152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891523" name="Picture 1">
                      <a:extLst>
                        <a:ext uri="{C183D7F6-B498-43B3-948B-1728B52AA6E4}">
                          <adec:decorative xmlns:adec="http://schemas.microsoft.com/office/drawing/2017/decorative" val="1"/>
                        </a:ext>
                      </a:extLst>
                    </pic:cNvPr>
                    <pic:cNvPicPr/>
                  </pic:nvPicPr>
                  <pic:blipFill>
                    <a:blip r:embed="rId50" cstate="email">
                      <a:extLst>
                        <a:ext uri="{28A0092B-C50C-407E-A947-70E740481C1C}">
                          <a14:useLocalDpi xmlns:a14="http://schemas.microsoft.com/office/drawing/2010/main"/>
                        </a:ext>
                      </a:extLst>
                    </a:blip>
                    <a:stretch>
                      <a:fillRect/>
                    </a:stretch>
                  </pic:blipFill>
                  <pic:spPr>
                    <a:xfrm>
                      <a:off x="0" y="0"/>
                      <a:ext cx="6120130" cy="3455035"/>
                    </a:xfrm>
                    <a:prstGeom prst="rect">
                      <a:avLst/>
                    </a:prstGeom>
                  </pic:spPr>
                </pic:pic>
              </a:graphicData>
            </a:graphic>
          </wp:inline>
        </w:drawing>
      </w:r>
    </w:p>
    <w:p w14:paraId="5BB95388" w14:textId="333AC37C" w:rsidR="004B6800" w:rsidRPr="004B6800" w:rsidRDefault="004B6800" w:rsidP="00F54860">
      <w:r w:rsidRPr="004B6800">
        <w:rPr>
          <w:b/>
          <w:bCs/>
        </w:rPr>
        <w:t xml:space="preserve">Purpose: </w:t>
      </w:r>
      <w:r w:rsidR="00F54860">
        <w:t>m</w:t>
      </w:r>
      <w:r w:rsidRPr="004B6800">
        <w:t xml:space="preserve">odel and scenario for </w:t>
      </w:r>
      <w:r w:rsidR="00F54860" w:rsidRPr="00F54860">
        <w:t>consistent teacher judgement</w:t>
      </w:r>
      <w:r w:rsidRPr="004B6800">
        <w:t xml:space="preserve"> processes (</w:t>
      </w:r>
      <w:r w:rsidR="00F54860">
        <w:t>s</w:t>
      </w:r>
      <w:r w:rsidRPr="004B6800">
        <w:t>econdary context)</w:t>
      </w:r>
    </w:p>
    <w:p w14:paraId="6FC665C4" w14:textId="77777777" w:rsidR="004B6800" w:rsidRPr="004B6800" w:rsidRDefault="004B6800" w:rsidP="00F54860">
      <w:r w:rsidRPr="004B6800">
        <w:rPr>
          <w:b/>
          <w:bCs/>
        </w:rPr>
        <w:t>Duration:</w:t>
      </w:r>
      <w:r w:rsidRPr="004B6800">
        <w:t xml:space="preserve"> [00:30]</w:t>
      </w:r>
    </w:p>
    <w:p w14:paraId="293AF67B" w14:textId="1D66540F" w:rsidR="004B6800" w:rsidRPr="004B6800" w:rsidRDefault="004B6800" w:rsidP="00F54860">
      <w:r w:rsidRPr="004B6800">
        <w:rPr>
          <w:b/>
          <w:bCs/>
        </w:rPr>
        <w:t>Speaker notes</w:t>
      </w:r>
    </w:p>
    <w:p w14:paraId="560EA446" w14:textId="77777777" w:rsidR="004B6800" w:rsidRPr="00F54860" w:rsidRDefault="004B6800" w:rsidP="00F54860">
      <w:r w:rsidRPr="00F54860">
        <w:t>Let’s now consider this scenario in a secondary setting that demonstrates consistent teacher judgement in practice with a focus on collaborative assessment design and implementation:</w:t>
      </w:r>
    </w:p>
    <w:p w14:paraId="0AC0F83C" w14:textId="554BD66C" w:rsidR="004B6800" w:rsidRPr="00F54860" w:rsidRDefault="004B6800" w:rsidP="00F54860">
      <w:r w:rsidRPr="00F54860">
        <w:t>Following the Semester 1 reporting period, a PDHPE</w:t>
      </w:r>
      <w:r w:rsidR="00F54860">
        <w:t xml:space="preserve"> </w:t>
      </w:r>
      <w:r w:rsidRPr="00F54860">
        <w:t>faculty identified the need to strengthen consistent teacher judgement practices. This became apparent during a moderation session when the faculty</w:t>
      </w:r>
      <w:r w:rsidR="00F54860">
        <w:t xml:space="preserve"> </w:t>
      </w:r>
      <w:r w:rsidRPr="00F54860">
        <w:t>was reviewing student work samples. The faculty</w:t>
      </w:r>
      <w:r w:rsidR="00F54860">
        <w:t xml:space="preserve"> </w:t>
      </w:r>
      <w:r w:rsidRPr="00F54860">
        <w:t>observed significant inconsistencies in teacher judgements of student achievement.</w:t>
      </w:r>
    </w:p>
    <w:p w14:paraId="27FFD15E" w14:textId="14625ADB" w:rsidR="004B6800" w:rsidRPr="004B6800" w:rsidRDefault="004B6800" w:rsidP="004B6800">
      <w:pPr>
        <w:pStyle w:val="FeatureBox4"/>
      </w:pPr>
      <w:proofErr w:type="gramStart"/>
      <w:r w:rsidRPr="004B6800">
        <w:rPr>
          <w:b/>
          <w:bCs/>
        </w:rPr>
        <w:t>Facilitator</w:t>
      </w:r>
      <w:proofErr w:type="gramEnd"/>
      <w:r w:rsidRPr="004B6800">
        <w:rPr>
          <w:b/>
          <w:bCs/>
        </w:rPr>
        <w:t xml:space="preserve"> note:</w:t>
      </w:r>
      <w:r w:rsidRPr="004B6800">
        <w:t xml:space="preserve"> </w:t>
      </w:r>
      <w:r w:rsidR="00F54860">
        <w:t>y</w:t>
      </w:r>
      <w:r w:rsidRPr="004B6800">
        <w:t xml:space="preserve">ou may adjust this sample scenario to suit your school context. </w:t>
      </w:r>
    </w:p>
    <w:p w14:paraId="7995F664" w14:textId="1C4449C5" w:rsidR="00F54860" w:rsidRDefault="00F54860">
      <w:pPr>
        <w:suppressAutoHyphens w:val="0"/>
        <w:spacing w:before="0" w:after="160" w:line="259" w:lineRule="auto"/>
      </w:pPr>
      <w:r>
        <w:br w:type="page"/>
      </w:r>
    </w:p>
    <w:p w14:paraId="1E9838A0" w14:textId="063A8B27" w:rsidR="007C5326" w:rsidRDefault="0055115B">
      <w:pPr>
        <w:suppressAutoHyphens w:val="0"/>
        <w:spacing w:before="0" w:after="160" w:line="259" w:lineRule="auto"/>
      </w:pPr>
      <w:r w:rsidRPr="0055115B">
        <w:rPr>
          <w:noProof/>
        </w:rPr>
        <w:lastRenderedPageBreak/>
        <w:drawing>
          <wp:inline distT="0" distB="0" distL="0" distR="0" wp14:anchorId="0EF910B7" wp14:editId="28BC28F6">
            <wp:extent cx="6120130" cy="3431540"/>
            <wp:effectExtent l="0" t="0" r="0" b="0"/>
            <wp:docPr id="69114402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44021" name="Picture 1">
                      <a:extLst>
                        <a:ext uri="{C183D7F6-B498-43B3-948B-1728B52AA6E4}">
                          <adec:decorative xmlns:adec="http://schemas.microsoft.com/office/drawing/2017/decorative" val="1"/>
                        </a:ext>
                      </a:extLst>
                    </pic:cNvPr>
                    <pic:cNvPicPr/>
                  </pic:nvPicPr>
                  <pic:blipFill>
                    <a:blip r:embed="rId51" cstate="email">
                      <a:extLst>
                        <a:ext uri="{28A0092B-C50C-407E-A947-70E740481C1C}">
                          <a14:useLocalDpi xmlns:a14="http://schemas.microsoft.com/office/drawing/2010/main"/>
                        </a:ext>
                      </a:extLst>
                    </a:blip>
                    <a:stretch>
                      <a:fillRect/>
                    </a:stretch>
                  </pic:blipFill>
                  <pic:spPr>
                    <a:xfrm>
                      <a:off x="0" y="0"/>
                      <a:ext cx="6120130" cy="3431540"/>
                    </a:xfrm>
                    <a:prstGeom prst="rect">
                      <a:avLst/>
                    </a:prstGeom>
                  </pic:spPr>
                </pic:pic>
              </a:graphicData>
            </a:graphic>
          </wp:inline>
        </w:drawing>
      </w:r>
    </w:p>
    <w:p w14:paraId="2E544EE1" w14:textId="3A1CA8D3" w:rsidR="0055115B" w:rsidRPr="0055115B" w:rsidRDefault="0055115B" w:rsidP="00F54860">
      <w:r w:rsidRPr="0055115B">
        <w:rPr>
          <w:b/>
          <w:bCs/>
        </w:rPr>
        <w:t xml:space="preserve">Purpose: </w:t>
      </w:r>
      <w:r w:rsidR="00F54860">
        <w:t>m</w:t>
      </w:r>
      <w:r w:rsidRPr="0055115B">
        <w:t>odel and scenario for secondary</w:t>
      </w:r>
      <w:r w:rsidR="00F54860">
        <w:t xml:space="preserve"> </w:t>
      </w:r>
      <w:r w:rsidRPr="0055115B">
        <w:t>setting</w:t>
      </w:r>
    </w:p>
    <w:p w14:paraId="7362C8C7" w14:textId="77777777" w:rsidR="0055115B" w:rsidRPr="0055115B" w:rsidRDefault="0055115B" w:rsidP="00F54860">
      <w:r w:rsidRPr="0055115B">
        <w:rPr>
          <w:b/>
          <w:bCs/>
        </w:rPr>
        <w:t>Duration</w:t>
      </w:r>
      <w:r w:rsidRPr="0055115B">
        <w:t>: [01:00]</w:t>
      </w:r>
    </w:p>
    <w:p w14:paraId="2FBD7F97" w14:textId="5CDC454C" w:rsidR="0055115B" w:rsidRPr="0055115B" w:rsidRDefault="0055115B" w:rsidP="00F54860">
      <w:r w:rsidRPr="0055115B">
        <w:rPr>
          <w:b/>
          <w:bCs/>
        </w:rPr>
        <w:t>Speaker notes</w:t>
      </w:r>
    </w:p>
    <w:p w14:paraId="13D4A318" w14:textId="440A6967" w:rsidR="0055115B" w:rsidRPr="0055115B" w:rsidRDefault="0055115B" w:rsidP="00F54860">
      <w:r w:rsidRPr="0055115B">
        <w:rPr>
          <w:b/>
          <w:bCs/>
          <w:lang w:val="en-GB"/>
        </w:rPr>
        <w:t xml:space="preserve">Step 1: </w:t>
      </w:r>
      <w:r w:rsidR="00F54860">
        <w:rPr>
          <w:lang w:val="en-US"/>
        </w:rPr>
        <w:t>t</w:t>
      </w:r>
      <w:r w:rsidRPr="0055115B">
        <w:rPr>
          <w:lang w:val="en-US"/>
        </w:rPr>
        <w:t xml:space="preserve">he PDHPE head teacher (or teacher, depending on context) </w:t>
      </w:r>
      <w:r w:rsidRPr="0055115B">
        <w:rPr>
          <w:lang w:val="en-GB"/>
        </w:rPr>
        <w:t>develops their own understanding of consistent teacher judgement by engaging with the 'Consistent teacher judgement’ section of the Effective assessment practices guide. They also engage with the reflection questions for leaders and familiarise themselves with the reflection questions for teachers.</w:t>
      </w:r>
    </w:p>
    <w:p w14:paraId="5F817E06" w14:textId="2F72A979" w:rsidR="0055115B" w:rsidRPr="0055115B" w:rsidRDefault="00F54860" w:rsidP="00F54860">
      <w:r>
        <w:rPr>
          <w:b/>
          <w:bCs/>
          <w:lang w:val="en-GB"/>
        </w:rPr>
        <w:t>[</w:t>
      </w:r>
      <w:r w:rsidR="0055115B" w:rsidRPr="0055115B">
        <w:rPr>
          <w:b/>
          <w:bCs/>
          <w:lang w:val="en-GB"/>
        </w:rPr>
        <w:t>CLICK</w:t>
      </w:r>
      <w:r>
        <w:rPr>
          <w:b/>
          <w:bCs/>
          <w:lang w:val="en-GB"/>
        </w:rPr>
        <w:t>]</w:t>
      </w:r>
    </w:p>
    <w:p w14:paraId="05CC8FC3" w14:textId="1134262E" w:rsidR="0055115B" w:rsidRPr="0055115B" w:rsidRDefault="0055115B" w:rsidP="00F54860">
      <w:r w:rsidRPr="0055115B">
        <w:rPr>
          <w:b/>
          <w:bCs/>
          <w:lang w:val="en-GB"/>
        </w:rPr>
        <w:t>Step 2</w:t>
      </w:r>
      <w:r w:rsidRPr="0055115B">
        <w:rPr>
          <w:lang w:val="en-GB"/>
        </w:rPr>
        <w:t xml:space="preserve">: </w:t>
      </w:r>
      <w:r w:rsidR="00660821">
        <w:rPr>
          <w:lang w:val="en-US"/>
        </w:rPr>
        <w:t>t</w:t>
      </w:r>
      <w:r w:rsidRPr="0055115B">
        <w:rPr>
          <w:lang w:val="en-US"/>
        </w:rPr>
        <w:t xml:space="preserve">o develop their capabilities, </w:t>
      </w:r>
      <w:r w:rsidRPr="0055115B">
        <w:rPr>
          <w:lang w:val="en-GB"/>
        </w:rPr>
        <w:t xml:space="preserve">the PDHPE faculty explores the ‘Consistent teacher judgement’ section of the Effective assessment practices </w:t>
      </w:r>
      <w:proofErr w:type="gramStart"/>
      <w:r w:rsidRPr="0055115B">
        <w:rPr>
          <w:lang w:val="en-GB"/>
        </w:rPr>
        <w:t>guide</w:t>
      </w:r>
      <w:proofErr w:type="gramEnd"/>
      <w:r w:rsidRPr="0055115B">
        <w:rPr>
          <w:lang w:val="en-GB"/>
        </w:rPr>
        <w:t xml:space="preserve"> during a faculty</w:t>
      </w:r>
      <w:r w:rsidR="00660821">
        <w:rPr>
          <w:lang w:val="en-GB"/>
        </w:rPr>
        <w:t xml:space="preserve"> </w:t>
      </w:r>
      <w:r w:rsidRPr="0055115B">
        <w:rPr>
          <w:lang w:val="en-GB"/>
        </w:rPr>
        <w:t>meeting. The PDHPE</w:t>
      </w:r>
      <w:r w:rsidR="00660821">
        <w:rPr>
          <w:lang w:val="en-GB"/>
        </w:rPr>
        <w:t xml:space="preserve"> </w:t>
      </w:r>
      <w:r w:rsidRPr="0055115B">
        <w:rPr>
          <w:lang w:val="en-GB"/>
        </w:rPr>
        <w:t xml:space="preserve">head teacher strategically guides the discussion and uses the teacher reflection questions to deepen understanding. This leads the faculty to develop a collective understanding of the importance of the processes that occur before, during and after a period of assessment to support CTJ. </w:t>
      </w:r>
    </w:p>
    <w:p w14:paraId="13B3EEAE" w14:textId="77777777" w:rsidR="0055115B" w:rsidRPr="0055115B" w:rsidRDefault="0055115B" w:rsidP="0055115B">
      <w:pPr>
        <w:suppressAutoHyphens w:val="0"/>
        <w:spacing w:before="0" w:after="160"/>
      </w:pPr>
      <w:r w:rsidRPr="0055115B">
        <w:rPr>
          <w:lang w:val="en-GB"/>
        </w:rPr>
        <w:t>The PDHPE head teacher also draws attention to the printable moderation reflection activity and flags that they will use it at the end of the period of assessment. This ensures that the faculty is informed and has a shared understanding of consistent teacher judgement moving forward.</w:t>
      </w:r>
    </w:p>
    <w:p w14:paraId="4A4A638D" w14:textId="167BBD78" w:rsidR="007C5326" w:rsidRDefault="0055115B">
      <w:pPr>
        <w:suppressAutoHyphens w:val="0"/>
        <w:spacing w:before="0" w:after="160" w:line="259" w:lineRule="auto"/>
      </w:pPr>
      <w:r w:rsidRPr="0055115B">
        <w:rPr>
          <w:noProof/>
        </w:rPr>
        <w:lastRenderedPageBreak/>
        <w:drawing>
          <wp:inline distT="0" distB="0" distL="0" distR="0" wp14:anchorId="24206974" wp14:editId="415659B4">
            <wp:extent cx="6120130" cy="3488055"/>
            <wp:effectExtent l="0" t="0" r="0" b="0"/>
            <wp:docPr id="14024321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43217" name="Picture 1">
                      <a:extLst>
                        <a:ext uri="{C183D7F6-B498-43B3-948B-1728B52AA6E4}">
                          <adec:decorative xmlns:adec="http://schemas.microsoft.com/office/drawing/2017/decorative" val="1"/>
                        </a:ext>
                      </a:extLst>
                    </pic:cNvPr>
                    <pic:cNvPicPr/>
                  </pic:nvPicPr>
                  <pic:blipFill>
                    <a:blip r:embed="rId52" cstate="email">
                      <a:extLst>
                        <a:ext uri="{28A0092B-C50C-407E-A947-70E740481C1C}">
                          <a14:useLocalDpi xmlns:a14="http://schemas.microsoft.com/office/drawing/2010/main"/>
                        </a:ext>
                      </a:extLst>
                    </a:blip>
                    <a:stretch>
                      <a:fillRect/>
                    </a:stretch>
                  </pic:blipFill>
                  <pic:spPr>
                    <a:xfrm>
                      <a:off x="0" y="0"/>
                      <a:ext cx="6120130" cy="3488055"/>
                    </a:xfrm>
                    <a:prstGeom prst="rect">
                      <a:avLst/>
                    </a:prstGeom>
                  </pic:spPr>
                </pic:pic>
              </a:graphicData>
            </a:graphic>
          </wp:inline>
        </w:drawing>
      </w:r>
    </w:p>
    <w:p w14:paraId="0DA7973F" w14:textId="3862B2D9" w:rsidR="0055115B" w:rsidRPr="0055115B" w:rsidRDefault="0055115B" w:rsidP="00660821">
      <w:r w:rsidRPr="0055115B">
        <w:rPr>
          <w:b/>
          <w:bCs/>
        </w:rPr>
        <w:t xml:space="preserve">Purpose: </w:t>
      </w:r>
      <w:r w:rsidR="00660821">
        <w:t>m</w:t>
      </w:r>
      <w:r w:rsidRPr="0055115B">
        <w:t>odel and scenario for secondary setting</w:t>
      </w:r>
    </w:p>
    <w:p w14:paraId="716205A7" w14:textId="77777777" w:rsidR="0055115B" w:rsidRPr="0055115B" w:rsidRDefault="0055115B" w:rsidP="00660821">
      <w:r w:rsidRPr="0055115B">
        <w:rPr>
          <w:b/>
          <w:bCs/>
        </w:rPr>
        <w:t>Duration</w:t>
      </w:r>
      <w:r w:rsidRPr="0055115B">
        <w:t>: [01:00]</w:t>
      </w:r>
    </w:p>
    <w:p w14:paraId="587FD998" w14:textId="3D7402FA" w:rsidR="0055115B" w:rsidRPr="0055115B" w:rsidRDefault="0055115B" w:rsidP="00660821">
      <w:r w:rsidRPr="0055115B">
        <w:rPr>
          <w:b/>
          <w:bCs/>
        </w:rPr>
        <w:t>Speaker notes</w:t>
      </w:r>
    </w:p>
    <w:p w14:paraId="3BCB74DC" w14:textId="0F4CA714" w:rsidR="0055115B" w:rsidRPr="0055115B" w:rsidRDefault="0055115B" w:rsidP="00660821">
      <w:r w:rsidRPr="0055115B">
        <w:rPr>
          <w:b/>
          <w:bCs/>
        </w:rPr>
        <w:t xml:space="preserve">Step 3: </w:t>
      </w:r>
      <w:r w:rsidR="00660821">
        <w:rPr>
          <w:lang w:val="en-GB"/>
        </w:rPr>
        <w:t>t</w:t>
      </w:r>
      <w:r w:rsidRPr="0055115B">
        <w:rPr>
          <w:lang w:val="en-GB"/>
        </w:rPr>
        <w:t xml:space="preserve">he faculty plans and designs assessment opportunities during the collaborative development of an upcoming Year 9 PDHPE unit. They </w:t>
      </w:r>
      <w:r w:rsidRPr="0055115B">
        <w:t>begin by referencing the syllabus to identify what students should know, understand and do based on the outcomes and content. Learning sequences are designed to support students in achieving the identified syllabus standards.</w:t>
      </w:r>
    </w:p>
    <w:p w14:paraId="074EF132" w14:textId="57C2E83B" w:rsidR="0055115B" w:rsidRPr="0055115B" w:rsidRDefault="00660821" w:rsidP="00660821">
      <w:r>
        <w:rPr>
          <w:b/>
          <w:bCs/>
          <w:lang w:val="en-GB"/>
        </w:rPr>
        <w:t>[</w:t>
      </w:r>
      <w:r w:rsidR="0055115B" w:rsidRPr="0055115B">
        <w:rPr>
          <w:b/>
          <w:bCs/>
          <w:lang w:val="en-GB"/>
        </w:rPr>
        <w:t>CLICK</w:t>
      </w:r>
      <w:r>
        <w:rPr>
          <w:b/>
          <w:bCs/>
          <w:lang w:val="en-GB"/>
        </w:rPr>
        <w:t>]</w:t>
      </w:r>
    </w:p>
    <w:p w14:paraId="7A87B366" w14:textId="63045DB6" w:rsidR="0055115B" w:rsidRPr="0055115B" w:rsidRDefault="00660821" w:rsidP="00660821">
      <w:r w:rsidRPr="0055115B">
        <w:rPr>
          <w:b/>
          <w:bCs/>
          <w:lang w:val="en-GB"/>
        </w:rPr>
        <w:t>Step</w:t>
      </w:r>
      <w:r w:rsidR="0055115B" w:rsidRPr="0055115B">
        <w:rPr>
          <w:b/>
          <w:bCs/>
          <w:lang w:val="en-GB"/>
        </w:rPr>
        <w:t xml:space="preserve"> 4: </w:t>
      </w:r>
      <w:r>
        <w:t>a</w:t>
      </w:r>
      <w:r w:rsidR="0055115B" w:rsidRPr="0055115B">
        <w:t xml:space="preserve"> rubric, aligned to the planned summative assessment in the form of a project, is collaboratively designed with close alignment to the identified outcomes and content within the unit. The project will be implemented across all Year 9 classes at the end of the unit. </w:t>
      </w:r>
    </w:p>
    <w:p w14:paraId="3CF9AB0B" w14:textId="398C0475" w:rsidR="00660821" w:rsidRDefault="00660821">
      <w:pPr>
        <w:suppressAutoHyphens w:val="0"/>
        <w:spacing w:before="0" w:after="160" w:line="259" w:lineRule="auto"/>
      </w:pPr>
      <w:r>
        <w:br w:type="page"/>
      </w:r>
    </w:p>
    <w:p w14:paraId="65A8DCA9" w14:textId="4CD02AB9" w:rsidR="0055115B" w:rsidRDefault="0055115B">
      <w:pPr>
        <w:suppressAutoHyphens w:val="0"/>
        <w:spacing w:before="0" w:after="160" w:line="259" w:lineRule="auto"/>
      </w:pPr>
      <w:r w:rsidRPr="0055115B">
        <w:rPr>
          <w:noProof/>
        </w:rPr>
        <w:lastRenderedPageBreak/>
        <w:drawing>
          <wp:inline distT="0" distB="0" distL="0" distR="0" wp14:anchorId="6903DD70" wp14:editId="1900735C">
            <wp:extent cx="6120130" cy="3427095"/>
            <wp:effectExtent l="0" t="0" r="0" b="1905"/>
            <wp:docPr id="5876897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89788" name="Picture 1">
                      <a:extLst>
                        <a:ext uri="{C183D7F6-B498-43B3-948B-1728B52AA6E4}">
                          <adec:decorative xmlns:adec="http://schemas.microsoft.com/office/drawing/2017/decorative" val="1"/>
                        </a:ext>
                      </a:extLst>
                    </pic:cNvPr>
                    <pic:cNvPicPr/>
                  </pic:nvPicPr>
                  <pic:blipFill>
                    <a:blip r:embed="rId53" cstate="email">
                      <a:extLst>
                        <a:ext uri="{28A0092B-C50C-407E-A947-70E740481C1C}">
                          <a14:useLocalDpi xmlns:a14="http://schemas.microsoft.com/office/drawing/2010/main"/>
                        </a:ext>
                      </a:extLst>
                    </a:blip>
                    <a:stretch>
                      <a:fillRect/>
                    </a:stretch>
                  </pic:blipFill>
                  <pic:spPr>
                    <a:xfrm>
                      <a:off x="0" y="0"/>
                      <a:ext cx="6120130" cy="3427095"/>
                    </a:xfrm>
                    <a:prstGeom prst="rect">
                      <a:avLst/>
                    </a:prstGeom>
                  </pic:spPr>
                </pic:pic>
              </a:graphicData>
            </a:graphic>
          </wp:inline>
        </w:drawing>
      </w:r>
    </w:p>
    <w:p w14:paraId="0C66D2AC" w14:textId="29964943" w:rsidR="0055115B" w:rsidRPr="0055115B" w:rsidRDefault="0055115B" w:rsidP="00E204D9">
      <w:r w:rsidRPr="0055115B">
        <w:rPr>
          <w:b/>
          <w:bCs/>
        </w:rPr>
        <w:t xml:space="preserve">Purpose: </w:t>
      </w:r>
      <w:r w:rsidR="00E204D9">
        <w:t>m</w:t>
      </w:r>
      <w:r w:rsidRPr="0055115B">
        <w:t>odel and scenario for secondary setting</w:t>
      </w:r>
    </w:p>
    <w:p w14:paraId="5FACB7F8" w14:textId="77777777" w:rsidR="0055115B" w:rsidRPr="0055115B" w:rsidRDefault="0055115B" w:rsidP="00E204D9">
      <w:r w:rsidRPr="0055115B">
        <w:rPr>
          <w:b/>
          <w:bCs/>
        </w:rPr>
        <w:t>Duration</w:t>
      </w:r>
      <w:r w:rsidRPr="0055115B">
        <w:t>: [01:00]</w:t>
      </w:r>
    </w:p>
    <w:p w14:paraId="001A9ABC" w14:textId="05856343" w:rsidR="0055115B" w:rsidRPr="0055115B" w:rsidRDefault="0055115B" w:rsidP="00E204D9">
      <w:r w:rsidRPr="0055115B">
        <w:rPr>
          <w:b/>
          <w:bCs/>
        </w:rPr>
        <w:t>Speaker notes</w:t>
      </w:r>
    </w:p>
    <w:p w14:paraId="17AED885" w14:textId="7040A335" w:rsidR="0055115B" w:rsidRPr="0055115B" w:rsidRDefault="0055115B" w:rsidP="00E204D9">
      <w:r w:rsidRPr="0055115B">
        <w:rPr>
          <w:b/>
          <w:bCs/>
          <w:lang w:val="en-GB"/>
        </w:rPr>
        <w:t xml:space="preserve">Step 5: </w:t>
      </w:r>
      <w:r w:rsidR="00E204D9">
        <w:t>p</w:t>
      </w:r>
      <w:r w:rsidRPr="0055115B">
        <w:t xml:space="preserve">rior to implementation, the rubric is revisited and discussed during a faculty meeting to ensure all teachers have a shared understanding of the project requirements. This may involve considering possible unexpected student responses and how the assessment of student achievement using the draft marking criteria may be applied. The rubric is also shared with students prior to implementation, providing an </w:t>
      </w:r>
      <w:proofErr w:type="gramStart"/>
      <w:r w:rsidRPr="0055115B">
        <w:t>explicit criteria</w:t>
      </w:r>
      <w:proofErr w:type="gramEnd"/>
      <w:r w:rsidRPr="0055115B">
        <w:t xml:space="preserve"> for success. </w:t>
      </w:r>
    </w:p>
    <w:p w14:paraId="29B51EF7" w14:textId="01D26AA2" w:rsidR="0055115B" w:rsidRPr="0055115B" w:rsidRDefault="00E204D9" w:rsidP="00E204D9">
      <w:r>
        <w:rPr>
          <w:b/>
          <w:bCs/>
          <w:lang w:val="en-US"/>
        </w:rPr>
        <w:t>[</w:t>
      </w:r>
      <w:r w:rsidR="0055115B" w:rsidRPr="0055115B">
        <w:rPr>
          <w:b/>
          <w:bCs/>
          <w:lang w:val="en-US"/>
        </w:rPr>
        <w:t>CLICK</w:t>
      </w:r>
      <w:r>
        <w:rPr>
          <w:b/>
          <w:bCs/>
          <w:lang w:val="en-US"/>
        </w:rPr>
        <w:t>]</w:t>
      </w:r>
    </w:p>
    <w:p w14:paraId="2471B7DD" w14:textId="7E50BC79" w:rsidR="0055115B" w:rsidRPr="0055115B" w:rsidRDefault="0055115B" w:rsidP="00E204D9">
      <w:r w:rsidRPr="0055115B">
        <w:rPr>
          <w:b/>
          <w:bCs/>
          <w:lang w:val="en-US"/>
        </w:rPr>
        <w:t xml:space="preserve">Step 6: </w:t>
      </w:r>
      <w:r w:rsidR="00E204D9">
        <w:rPr>
          <w:lang w:val="en-GB"/>
        </w:rPr>
        <w:t>a</w:t>
      </w:r>
      <w:r w:rsidRPr="0055115B">
        <w:rPr>
          <w:lang w:val="en-GB"/>
        </w:rPr>
        <w:t>fter the projects have been submitted by students, the PDHPE head teacher</w:t>
      </w:r>
      <w:r w:rsidR="00B31CC6">
        <w:rPr>
          <w:lang w:val="en-GB"/>
        </w:rPr>
        <w:t xml:space="preserve"> </w:t>
      </w:r>
      <w:r w:rsidRPr="0055115B">
        <w:rPr>
          <w:lang w:val="en-GB"/>
        </w:rPr>
        <w:t>facilitates a moderation session to review the planned summative task. The faculty use the moderation reflection activity embedded in the Effective assessment practices guide. The faculty notices that there are fewer discrepancies in their judgements of student achievement.</w:t>
      </w:r>
    </w:p>
    <w:p w14:paraId="5D216CD1" w14:textId="7AC21DF7" w:rsidR="00E204D9" w:rsidRDefault="00E204D9">
      <w:pPr>
        <w:suppressAutoHyphens w:val="0"/>
        <w:spacing w:before="0" w:after="160" w:line="259" w:lineRule="auto"/>
      </w:pPr>
      <w:r>
        <w:br w:type="page"/>
      </w:r>
    </w:p>
    <w:p w14:paraId="352588C4" w14:textId="78E8763D" w:rsidR="007A1355" w:rsidRPr="00934AFA" w:rsidRDefault="0055115B" w:rsidP="00C13509">
      <w:pPr>
        <w:rPr>
          <w:sz w:val="20"/>
          <w:szCs w:val="20"/>
        </w:rPr>
      </w:pPr>
      <w:r w:rsidRPr="0055115B">
        <w:rPr>
          <w:rStyle w:val="normaltextrun"/>
          <w:b/>
          <w:bCs/>
          <w:noProof/>
          <w:color w:val="000000"/>
          <w:szCs w:val="22"/>
        </w:rPr>
        <w:lastRenderedPageBreak/>
        <w:drawing>
          <wp:inline distT="0" distB="0" distL="0" distR="0" wp14:anchorId="090D0D9B" wp14:editId="003554BC">
            <wp:extent cx="6120130" cy="3462655"/>
            <wp:effectExtent l="0" t="0" r="0" b="4445"/>
            <wp:docPr id="155187701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77019" name="Picture 1">
                      <a:extLst>
                        <a:ext uri="{C183D7F6-B498-43B3-948B-1728B52AA6E4}">
                          <adec:decorative xmlns:adec="http://schemas.microsoft.com/office/drawing/2017/decorative" val="1"/>
                        </a:ext>
                      </a:extLst>
                    </pic:cNvPr>
                    <pic:cNvPicPr/>
                  </pic:nvPicPr>
                  <pic:blipFill>
                    <a:blip r:embed="rId54" cstate="email">
                      <a:extLst>
                        <a:ext uri="{28A0092B-C50C-407E-A947-70E740481C1C}">
                          <a14:useLocalDpi xmlns:a14="http://schemas.microsoft.com/office/drawing/2010/main"/>
                        </a:ext>
                      </a:extLst>
                    </a:blip>
                    <a:stretch>
                      <a:fillRect/>
                    </a:stretch>
                  </pic:blipFill>
                  <pic:spPr>
                    <a:xfrm>
                      <a:off x="0" y="0"/>
                      <a:ext cx="6120130" cy="3462655"/>
                    </a:xfrm>
                    <a:prstGeom prst="rect">
                      <a:avLst/>
                    </a:prstGeom>
                  </pic:spPr>
                </pic:pic>
              </a:graphicData>
            </a:graphic>
          </wp:inline>
        </w:drawing>
      </w:r>
      <w:r w:rsidR="007A1355" w:rsidRPr="001E46B9">
        <w:rPr>
          <w:rStyle w:val="normaltextrun"/>
          <w:b/>
          <w:bCs/>
          <w:color w:val="000000"/>
          <w:szCs w:val="22"/>
        </w:rPr>
        <w:t xml:space="preserve">Purpose: </w:t>
      </w:r>
      <w:r w:rsidR="00934AFA">
        <w:rPr>
          <w:rStyle w:val="normaltextrun"/>
          <w:color w:val="000000"/>
          <w:szCs w:val="22"/>
        </w:rPr>
        <w:t xml:space="preserve">provide </w:t>
      </w:r>
      <w:r w:rsidR="00C13509">
        <w:rPr>
          <w:rStyle w:val="normaltextrun"/>
          <w:color w:val="000000"/>
          <w:szCs w:val="22"/>
        </w:rPr>
        <w:t>an</w:t>
      </w:r>
      <w:r w:rsidR="007A1355" w:rsidRPr="001E46B9">
        <w:rPr>
          <w:rStyle w:val="normaltextrun"/>
          <w:color w:val="000000"/>
          <w:szCs w:val="22"/>
        </w:rPr>
        <w:t xml:space="preserve"> overview of Part A </w:t>
      </w:r>
      <w:r w:rsidR="00934AFA">
        <w:rPr>
          <w:rStyle w:val="normaltextrun"/>
          <w:color w:val="000000"/>
          <w:szCs w:val="22"/>
        </w:rPr>
        <w:t>–</w:t>
      </w:r>
      <w:r w:rsidR="00C13509">
        <w:rPr>
          <w:rStyle w:val="normaltextrun"/>
          <w:color w:val="000000"/>
          <w:szCs w:val="22"/>
        </w:rPr>
        <w:t xml:space="preserve"> l</w:t>
      </w:r>
      <w:r w:rsidR="007A1355" w:rsidRPr="001E46B9">
        <w:rPr>
          <w:rStyle w:val="normaltextrun"/>
          <w:color w:val="000000"/>
          <w:szCs w:val="22"/>
        </w:rPr>
        <w:t>earn</w:t>
      </w:r>
    </w:p>
    <w:p w14:paraId="7BFC9CB1" w14:textId="5A96BDBF" w:rsidR="007A1355" w:rsidRPr="001E46B9" w:rsidRDefault="007A1355" w:rsidP="00C13509">
      <w:pPr>
        <w:rPr>
          <w:sz w:val="20"/>
          <w:szCs w:val="20"/>
          <w:lang w:val="en-US"/>
        </w:rPr>
      </w:pPr>
      <w:r w:rsidRPr="001E46B9">
        <w:rPr>
          <w:rStyle w:val="normaltextrun"/>
          <w:b/>
          <w:bCs/>
          <w:color w:val="000000"/>
          <w:szCs w:val="22"/>
        </w:rPr>
        <w:t>Duration:</w:t>
      </w:r>
      <w:r w:rsidRPr="001E46B9">
        <w:rPr>
          <w:rStyle w:val="normaltextrun"/>
          <w:color w:val="000000"/>
          <w:szCs w:val="22"/>
        </w:rPr>
        <w:t xml:space="preserve"> </w:t>
      </w:r>
      <w:r w:rsidR="00C13509">
        <w:rPr>
          <w:rStyle w:val="normaltextrun"/>
          <w:color w:val="000000"/>
          <w:szCs w:val="22"/>
        </w:rPr>
        <w:t>[00:15]</w:t>
      </w:r>
    </w:p>
    <w:p w14:paraId="25143C2C" w14:textId="287B8B47" w:rsidR="007A1355" w:rsidRPr="001E46B9" w:rsidRDefault="009C2121" w:rsidP="00C13509">
      <w:pPr>
        <w:rPr>
          <w:sz w:val="20"/>
          <w:szCs w:val="20"/>
          <w:lang w:val="en-US"/>
        </w:rPr>
      </w:pPr>
      <w:r>
        <w:rPr>
          <w:rStyle w:val="normaltextrun"/>
          <w:b/>
          <w:bCs/>
          <w:color w:val="000000"/>
          <w:szCs w:val="22"/>
        </w:rPr>
        <w:t>Speaker notes</w:t>
      </w:r>
    </w:p>
    <w:p w14:paraId="20B3CD0F" w14:textId="27E1A762" w:rsidR="007A1355" w:rsidRPr="001E46B9" w:rsidRDefault="00C13509" w:rsidP="00C13509">
      <w:pPr>
        <w:rPr>
          <w:rStyle w:val="normaltextrun"/>
          <w:color w:val="000000"/>
          <w:szCs w:val="22"/>
        </w:rPr>
      </w:pPr>
      <w:r>
        <w:rPr>
          <w:rStyle w:val="normaltextrun"/>
          <w:color w:val="000000"/>
          <w:szCs w:val="22"/>
        </w:rPr>
        <w:t>Here</w:t>
      </w:r>
      <w:r w:rsidR="007A1355" w:rsidRPr="001E46B9">
        <w:rPr>
          <w:rStyle w:val="normaltextrun"/>
          <w:color w:val="000000"/>
          <w:szCs w:val="22"/>
        </w:rPr>
        <w:t xml:space="preserve"> is a brief summary of the main </w:t>
      </w:r>
      <w:r w:rsidR="007B0A40">
        <w:rPr>
          <w:rStyle w:val="normaltextrun"/>
          <w:color w:val="000000"/>
          <w:szCs w:val="22"/>
        </w:rPr>
        <w:t>concepts covered today</w:t>
      </w:r>
      <w:r w:rsidR="007A1355" w:rsidRPr="001E46B9">
        <w:rPr>
          <w:rStyle w:val="normaltextrun"/>
          <w:color w:val="000000"/>
          <w:szCs w:val="22"/>
        </w:rPr>
        <w:t>.</w:t>
      </w:r>
    </w:p>
    <w:p w14:paraId="49B3E22C" w14:textId="5558A130" w:rsidR="00934AFA" w:rsidRDefault="00934AFA">
      <w:pPr>
        <w:suppressAutoHyphens w:val="0"/>
        <w:spacing w:before="0" w:after="160" w:line="259" w:lineRule="auto"/>
        <w:rPr>
          <w:rStyle w:val="normaltextrun"/>
          <w:rFonts w:eastAsia="Times New Roman"/>
          <w:color w:val="000000"/>
          <w:sz w:val="24"/>
          <w:lang w:eastAsia="en-AU"/>
        </w:rPr>
      </w:pPr>
      <w:r>
        <w:rPr>
          <w:rStyle w:val="normaltextrun"/>
          <w:color w:val="000000"/>
        </w:rPr>
        <w:br w:type="page"/>
      </w:r>
    </w:p>
    <w:p w14:paraId="66597BC7" w14:textId="4B6BF4CB" w:rsidR="00A91E29" w:rsidRPr="00A91E29" w:rsidRDefault="0055115B" w:rsidP="00A91E29">
      <w:pPr>
        <w:pStyle w:val="paragraph"/>
        <w:spacing w:line="360" w:lineRule="auto"/>
        <w:rPr>
          <w:rFonts w:ascii="Arial" w:hAnsi="Arial" w:cs="Arial"/>
          <w:sz w:val="22"/>
          <w:szCs w:val="20"/>
          <w:lang w:val="en-US"/>
        </w:rPr>
      </w:pPr>
      <w:r w:rsidRPr="0055115B">
        <w:rPr>
          <w:rFonts w:ascii="Arial" w:hAnsi="Arial" w:cs="Arial"/>
          <w:b/>
          <w:bCs/>
          <w:noProof/>
          <w:sz w:val="22"/>
          <w:szCs w:val="20"/>
        </w:rPr>
        <w:lastRenderedPageBreak/>
        <w:drawing>
          <wp:inline distT="0" distB="0" distL="0" distR="0" wp14:anchorId="079AE7B7" wp14:editId="3B27C820">
            <wp:extent cx="6120130" cy="3455035"/>
            <wp:effectExtent l="0" t="0" r="0" b="0"/>
            <wp:docPr id="169993392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933920" name="Picture 1">
                      <a:extLst>
                        <a:ext uri="{C183D7F6-B498-43B3-948B-1728B52AA6E4}">
                          <adec:decorative xmlns:adec="http://schemas.microsoft.com/office/drawing/2017/decorative" val="1"/>
                        </a:ext>
                      </a:extLst>
                    </pic:cNvPr>
                    <pic:cNvPicPr/>
                  </pic:nvPicPr>
                  <pic:blipFill>
                    <a:blip r:embed="rId55" cstate="email">
                      <a:extLst>
                        <a:ext uri="{28A0092B-C50C-407E-A947-70E740481C1C}">
                          <a14:useLocalDpi xmlns:a14="http://schemas.microsoft.com/office/drawing/2010/main"/>
                        </a:ext>
                      </a:extLst>
                    </a:blip>
                    <a:stretch>
                      <a:fillRect/>
                    </a:stretch>
                  </pic:blipFill>
                  <pic:spPr>
                    <a:xfrm>
                      <a:off x="0" y="0"/>
                      <a:ext cx="6120130" cy="3455035"/>
                    </a:xfrm>
                    <a:prstGeom prst="rect">
                      <a:avLst/>
                    </a:prstGeom>
                  </pic:spPr>
                </pic:pic>
              </a:graphicData>
            </a:graphic>
          </wp:inline>
        </w:drawing>
      </w:r>
      <w:r w:rsidR="00A91E29" w:rsidRPr="00A91E29">
        <w:rPr>
          <w:rFonts w:ascii="Arial" w:hAnsi="Arial" w:cs="Arial"/>
          <w:b/>
          <w:bCs/>
          <w:sz w:val="22"/>
          <w:szCs w:val="20"/>
        </w:rPr>
        <w:t xml:space="preserve">Purpose: </w:t>
      </w:r>
      <w:r w:rsidR="00934AFA">
        <w:rPr>
          <w:rFonts w:ascii="Arial" w:hAnsi="Arial" w:cs="Arial"/>
          <w:sz w:val="22"/>
          <w:szCs w:val="20"/>
        </w:rPr>
        <w:t>introduce</w:t>
      </w:r>
      <w:r w:rsidR="00934AFA" w:rsidRPr="009737D7">
        <w:rPr>
          <w:rFonts w:ascii="Arial" w:hAnsi="Arial" w:cs="Arial"/>
          <w:sz w:val="22"/>
          <w:szCs w:val="20"/>
        </w:rPr>
        <w:t xml:space="preserve"> </w:t>
      </w:r>
      <w:r w:rsidR="009737D7" w:rsidRPr="009737D7">
        <w:rPr>
          <w:rFonts w:ascii="Arial" w:hAnsi="Arial" w:cs="Arial"/>
          <w:sz w:val="22"/>
          <w:szCs w:val="20"/>
        </w:rPr>
        <w:t xml:space="preserve">Activity 3 </w:t>
      </w:r>
      <w:r w:rsidR="00934AFA">
        <w:rPr>
          <w:rFonts w:ascii="Arial" w:hAnsi="Arial" w:cs="Arial"/>
          <w:sz w:val="22"/>
          <w:szCs w:val="20"/>
        </w:rPr>
        <w:t>–</w:t>
      </w:r>
      <w:r w:rsidR="009737D7" w:rsidRPr="009737D7">
        <w:rPr>
          <w:rFonts w:ascii="Arial" w:hAnsi="Arial" w:cs="Arial"/>
          <w:sz w:val="22"/>
          <w:szCs w:val="20"/>
        </w:rPr>
        <w:t xml:space="preserve"> </w:t>
      </w:r>
      <w:r w:rsidR="00934AFA">
        <w:rPr>
          <w:rFonts w:ascii="Arial" w:hAnsi="Arial" w:cs="Arial"/>
          <w:sz w:val="22"/>
          <w:szCs w:val="20"/>
        </w:rPr>
        <w:t>reflection</w:t>
      </w:r>
    </w:p>
    <w:p w14:paraId="11EE683F" w14:textId="1EAB6E1D" w:rsidR="00A91E29" w:rsidRPr="00A91E29" w:rsidRDefault="00A91E29" w:rsidP="00A91E29">
      <w:pPr>
        <w:pStyle w:val="paragraph"/>
        <w:spacing w:line="360" w:lineRule="auto"/>
        <w:rPr>
          <w:rFonts w:ascii="Arial" w:hAnsi="Arial" w:cs="Arial"/>
          <w:sz w:val="22"/>
          <w:szCs w:val="20"/>
          <w:lang w:val="en-US"/>
        </w:rPr>
      </w:pPr>
      <w:r w:rsidRPr="00A91E29">
        <w:rPr>
          <w:rFonts w:ascii="Arial" w:hAnsi="Arial" w:cs="Arial"/>
          <w:b/>
          <w:bCs/>
          <w:sz w:val="22"/>
          <w:szCs w:val="20"/>
        </w:rPr>
        <w:t xml:space="preserve">Duration: </w:t>
      </w:r>
      <w:r w:rsidR="0055115B">
        <w:rPr>
          <w:rFonts w:ascii="Arial" w:hAnsi="Arial" w:cs="Arial"/>
          <w:sz w:val="22"/>
          <w:szCs w:val="20"/>
        </w:rPr>
        <w:t>[03:00]</w:t>
      </w:r>
    </w:p>
    <w:p w14:paraId="02220265" w14:textId="0C24CA76" w:rsidR="00A91E29" w:rsidRPr="00A91E29" w:rsidRDefault="009C2121" w:rsidP="00A91E29">
      <w:pPr>
        <w:pStyle w:val="paragraph"/>
        <w:spacing w:line="360" w:lineRule="auto"/>
        <w:rPr>
          <w:rFonts w:ascii="Arial" w:hAnsi="Arial" w:cs="Arial"/>
          <w:sz w:val="22"/>
          <w:szCs w:val="20"/>
          <w:lang w:val="en-US"/>
        </w:rPr>
      </w:pPr>
      <w:r>
        <w:rPr>
          <w:rFonts w:ascii="Arial" w:hAnsi="Arial" w:cs="Arial"/>
          <w:b/>
          <w:bCs/>
          <w:sz w:val="22"/>
          <w:szCs w:val="20"/>
        </w:rPr>
        <w:t>Speaker notes</w:t>
      </w:r>
    </w:p>
    <w:p w14:paraId="5D3866C0" w14:textId="33125068" w:rsidR="00A91E29" w:rsidRPr="00A91E29" w:rsidRDefault="00A91E29" w:rsidP="00A91E29">
      <w:pPr>
        <w:pStyle w:val="paragraph"/>
        <w:spacing w:line="360" w:lineRule="auto"/>
        <w:rPr>
          <w:rFonts w:ascii="Arial" w:hAnsi="Arial" w:cs="Arial"/>
          <w:sz w:val="22"/>
          <w:szCs w:val="20"/>
          <w:lang w:val="en-US"/>
        </w:rPr>
      </w:pPr>
      <w:r w:rsidRPr="00A91E29">
        <w:rPr>
          <w:rFonts w:ascii="Arial" w:hAnsi="Arial" w:cs="Arial"/>
          <w:sz w:val="22"/>
          <w:szCs w:val="20"/>
        </w:rPr>
        <w:t>To conclude Part A of our workshop, we are now going to take some time to reflect using the triangle, circle, square strategy. This is on page</w:t>
      </w:r>
      <w:r w:rsidR="00612C14">
        <w:rPr>
          <w:rFonts w:ascii="Arial" w:hAnsi="Arial" w:cs="Arial"/>
          <w:sz w:val="22"/>
          <w:szCs w:val="20"/>
        </w:rPr>
        <w:t xml:space="preserve"> 1</w:t>
      </w:r>
      <w:r w:rsidR="00274E6B">
        <w:rPr>
          <w:rFonts w:ascii="Arial" w:hAnsi="Arial" w:cs="Arial"/>
          <w:sz w:val="22"/>
          <w:szCs w:val="20"/>
        </w:rPr>
        <w:t>1</w:t>
      </w:r>
      <w:r w:rsidR="00612C14">
        <w:rPr>
          <w:rFonts w:ascii="Arial" w:hAnsi="Arial" w:cs="Arial"/>
          <w:sz w:val="22"/>
          <w:szCs w:val="20"/>
        </w:rPr>
        <w:t xml:space="preserve"> </w:t>
      </w:r>
      <w:r w:rsidRPr="00A91E29">
        <w:rPr>
          <w:rFonts w:ascii="Arial" w:hAnsi="Arial" w:cs="Arial"/>
          <w:sz w:val="22"/>
          <w:szCs w:val="20"/>
        </w:rPr>
        <w:t xml:space="preserve">of your participant workbook. </w:t>
      </w:r>
    </w:p>
    <w:p w14:paraId="57CAB408" w14:textId="1D1A3533" w:rsidR="00A91E29" w:rsidRPr="00A91E29" w:rsidRDefault="00A91E29" w:rsidP="009737D7">
      <w:pPr>
        <w:pStyle w:val="ListBullet"/>
        <w:rPr>
          <w:lang w:val="en-US"/>
        </w:rPr>
      </w:pPr>
      <w:r w:rsidRPr="00A91E29">
        <w:rPr>
          <w:b/>
          <w:bCs/>
        </w:rPr>
        <w:t>Triangle</w:t>
      </w:r>
      <w:r w:rsidRPr="00A91E29">
        <w:t xml:space="preserve"> – </w:t>
      </w:r>
      <w:r w:rsidR="00B31CC6">
        <w:t>W</w:t>
      </w:r>
      <w:r w:rsidRPr="00A91E29">
        <w:t xml:space="preserve">hat are </w:t>
      </w:r>
      <w:r w:rsidR="00934AFA">
        <w:t>3</w:t>
      </w:r>
      <w:r w:rsidR="00934AFA" w:rsidRPr="00A91E29">
        <w:t xml:space="preserve"> </w:t>
      </w:r>
      <w:r w:rsidRPr="00A91E29">
        <w:t>points you will take away from today?</w:t>
      </w:r>
    </w:p>
    <w:p w14:paraId="16698068" w14:textId="34130E97" w:rsidR="00A91E29" w:rsidRPr="00A91E29" w:rsidRDefault="00A91E29" w:rsidP="009737D7">
      <w:pPr>
        <w:pStyle w:val="ListBullet"/>
        <w:rPr>
          <w:lang w:val="en-US"/>
        </w:rPr>
      </w:pPr>
      <w:r w:rsidRPr="00A91E29">
        <w:rPr>
          <w:b/>
          <w:bCs/>
        </w:rPr>
        <w:t>Circle</w:t>
      </w:r>
      <w:r w:rsidRPr="00A91E29">
        <w:t xml:space="preserve"> – </w:t>
      </w:r>
      <w:r w:rsidR="00B31CC6">
        <w:t>W</w:t>
      </w:r>
      <w:r w:rsidRPr="00A91E29">
        <w:t>hat questions are still circling around in your head?</w:t>
      </w:r>
    </w:p>
    <w:p w14:paraId="686FE607" w14:textId="1D4B3E30" w:rsidR="00A91E29" w:rsidRPr="001E46B9" w:rsidRDefault="00A91E29" w:rsidP="009737D7">
      <w:pPr>
        <w:pStyle w:val="ListBullet"/>
        <w:rPr>
          <w:lang w:val="en-US"/>
        </w:rPr>
      </w:pPr>
      <w:r w:rsidRPr="00A91E29">
        <w:rPr>
          <w:b/>
          <w:bCs/>
        </w:rPr>
        <w:t>Square</w:t>
      </w:r>
      <w:r w:rsidRPr="00A91E29">
        <w:t xml:space="preserve"> – </w:t>
      </w:r>
      <w:r w:rsidR="00B31CC6">
        <w:t>W</w:t>
      </w:r>
      <w:r w:rsidRPr="00A91E29">
        <w:t>hat is something that squared or aligned with your thinking?</w:t>
      </w:r>
    </w:p>
    <w:p w14:paraId="5C2BAA49" w14:textId="66D37BB7" w:rsidR="00835162" w:rsidRDefault="002B238A" w:rsidP="00835162">
      <w:pPr>
        <w:pStyle w:val="FeatureBox4"/>
      </w:pPr>
      <w:proofErr w:type="gramStart"/>
      <w:r w:rsidRPr="009737D7">
        <w:rPr>
          <w:b/>
          <w:bCs/>
        </w:rPr>
        <w:t>Facilitator</w:t>
      </w:r>
      <w:proofErr w:type="gramEnd"/>
      <w:r w:rsidRPr="009737D7">
        <w:rPr>
          <w:b/>
          <w:bCs/>
        </w:rPr>
        <w:t xml:space="preserve"> note:</w:t>
      </w:r>
      <w:r w:rsidRPr="009737D7">
        <w:t xml:space="preserve"> </w:t>
      </w:r>
      <w:r w:rsidR="00934AFA">
        <w:t xml:space="preserve">provide </w:t>
      </w:r>
      <w:r w:rsidRPr="009737D7">
        <w:t>participants time to complete the reflection activity</w:t>
      </w:r>
      <w:r w:rsidR="00835162">
        <w:t xml:space="preserve">. </w:t>
      </w:r>
    </w:p>
    <w:p w14:paraId="63C70D99" w14:textId="498450A1" w:rsidR="00835162" w:rsidRPr="00835162" w:rsidRDefault="00835162" w:rsidP="00D53C93">
      <w:pPr>
        <w:pStyle w:val="FeatureBox4"/>
      </w:pPr>
      <w:r>
        <w:t xml:space="preserve">Introduce Part B – do </w:t>
      </w:r>
      <w:r w:rsidR="00D53C93">
        <w:t>in this session.</w:t>
      </w:r>
    </w:p>
    <w:p w14:paraId="6C0A67A2" w14:textId="13C01976" w:rsidR="00934AFA" w:rsidRDefault="00934AFA">
      <w:pPr>
        <w:suppressAutoHyphens w:val="0"/>
        <w:spacing w:before="0" w:after="160" w:line="259" w:lineRule="auto"/>
        <w:rPr>
          <w:rFonts w:eastAsia="Times New Roman"/>
          <w:sz w:val="24"/>
          <w:szCs w:val="22"/>
          <w:lang w:val="en-US" w:eastAsia="en-AU"/>
        </w:rPr>
      </w:pPr>
      <w:r>
        <w:rPr>
          <w:szCs w:val="22"/>
          <w:lang w:val="en-US"/>
        </w:rPr>
        <w:br w:type="page"/>
      </w:r>
    </w:p>
    <w:p w14:paraId="32FE2A93" w14:textId="69ACB558" w:rsidR="290C9D98" w:rsidRPr="00934AFA" w:rsidRDefault="63F866B7" w:rsidP="00934AFA">
      <w:pPr>
        <w:pStyle w:val="Heading3"/>
      </w:pPr>
      <w:bookmarkStart w:id="17" w:name="_Toc188019822"/>
      <w:r w:rsidRPr="00934AFA">
        <w:lastRenderedPageBreak/>
        <w:t>Part B</w:t>
      </w:r>
      <w:r w:rsidR="11B31417" w:rsidRPr="00934AFA">
        <w:t xml:space="preserve"> – </w:t>
      </w:r>
      <w:r w:rsidR="00E758EB" w:rsidRPr="00934AFA">
        <w:t>d</w:t>
      </w:r>
      <w:r w:rsidR="11B31417" w:rsidRPr="00934AFA">
        <w:t>o</w:t>
      </w:r>
      <w:bookmarkEnd w:id="17"/>
    </w:p>
    <w:p w14:paraId="56F87BA6" w14:textId="3DEF08A9" w:rsidR="00835162" w:rsidRPr="00934AFA" w:rsidRDefault="00835162" w:rsidP="00934AFA">
      <w:pPr>
        <w:pStyle w:val="Heading4"/>
      </w:pPr>
      <w:r w:rsidRPr="00934AFA">
        <w:t>Facilitator notes</w:t>
      </w:r>
    </w:p>
    <w:p w14:paraId="0EAF4443" w14:textId="3C1888C7" w:rsidR="00C76A30" w:rsidRPr="00934AFA" w:rsidRDefault="00C76A30" w:rsidP="6EEF4A1D">
      <w:r>
        <w:rPr>
          <w:noProof/>
        </w:rPr>
        <w:drawing>
          <wp:inline distT="0" distB="0" distL="0" distR="0" wp14:anchorId="41A15D71" wp14:editId="5E63F12A">
            <wp:extent cx="1466850" cy="1495993"/>
            <wp:effectExtent l="0" t="0" r="0" b="0"/>
            <wp:docPr id="56770071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25538" name="Picture 3">
                      <a:extLst>
                        <a:ext uri="{C183D7F6-B498-43B3-948B-1728B52AA6E4}">
                          <adec:decorative xmlns:adec="http://schemas.microsoft.com/office/drawing/2017/decorative" val="1"/>
                        </a:ext>
                      </a:extLst>
                    </pic:cNvPr>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495605" cy="1525319"/>
                    </a:xfrm>
                    <a:prstGeom prst="rect">
                      <a:avLst/>
                    </a:prstGeom>
                    <a:noFill/>
                    <a:ln>
                      <a:noFill/>
                    </a:ln>
                  </pic:spPr>
                </pic:pic>
              </a:graphicData>
            </a:graphic>
          </wp:inline>
        </w:drawing>
      </w:r>
    </w:p>
    <w:p w14:paraId="6F99712F" w14:textId="6D9E4171" w:rsidR="00626760" w:rsidRPr="001E46B9" w:rsidRDefault="00A02F6B" w:rsidP="000347CD">
      <w:r w:rsidRPr="00A02F6B">
        <w:rPr>
          <w:noProof/>
          <w:color w:val="FF0000"/>
        </w:rPr>
        <w:drawing>
          <wp:inline distT="0" distB="0" distL="0" distR="0" wp14:anchorId="6B417373" wp14:editId="657541A3">
            <wp:extent cx="6120130" cy="3448050"/>
            <wp:effectExtent l="0" t="0" r="0" b="0"/>
            <wp:docPr id="44895148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951481" name="Picture 1">
                      <a:extLst>
                        <a:ext uri="{C183D7F6-B498-43B3-948B-1728B52AA6E4}">
                          <adec:decorative xmlns:adec="http://schemas.microsoft.com/office/drawing/2017/decorative" val="1"/>
                        </a:ext>
                      </a:extLst>
                    </pic:cNvPr>
                    <pic:cNvPicPr/>
                  </pic:nvPicPr>
                  <pic:blipFill>
                    <a:blip r:embed="rId56" cstate="email">
                      <a:extLst>
                        <a:ext uri="{28A0092B-C50C-407E-A947-70E740481C1C}">
                          <a14:useLocalDpi xmlns:a14="http://schemas.microsoft.com/office/drawing/2010/main"/>
                        </a:ext>
                      </a:extLst>
                    </a:blip>
                    <a:stretch>
                      <a:fillRect/>
                    </a:stretch>
                  </pic:blipFill>
                  <pic:spPr>
                    <a:xfrm>
                      <a:off x="0" y="0"/>
                      <a:ext cx="6120130" cy="3448050"/>
                    </a:xfrm>
                    <a:prstGeom prst="rect">
                      <a:avLst/>
                    </a:prstGeom>
                  </pic:spPr>
                </pic:pic>
              </a:graphicData>
            </a:graphic>
          </wp:inline>
        </w:drawing>
      </w:r>
      <w:r w:rsidR="00626760" w:rsidRPr="001E46B9">
        <w:rPr>
          <w:b/>
          <w:bCs/>
        </w:rPr>
        <w:t>Purpose:</w:t>
      </w:r>
      <w:r w:rsidR="00626760" w:rsidRPr="001E46B9">
        <w:t xml:space="preserve"> </w:t>
      </w:r>
      <w:r w:rsidR="00934AFA">
        <w:t>introduction</w:t>
      </w:r>
      <w:r w:rsidR="00934AFA" w:rsidRPr="001E46B9">
        <w:t xml:space="preserve"> </w:t>
      </w:r>
      <w:r w:rsidR="00626760" w:rsidRPr="001E46B9">
        <w:t>to Part B</w:t>
      </w:r>
    </w:p>
    <w:p w14:paraId="6C981B7F" w14:textId="29602EBE" w:rsidR="00626760" w:rsidRPr="001E46B9" w:rsidRDefault="00626760" w:rsidP="000347CD">
      <w:pPr>
        <w:rPr>
          <w:lang w:val="en-US"/>
        </w:rPr>
      </w:pPr>
      <w:r w:rsidRPr="001E46B9">
        <w:rPr>
          <w:b/>
          <w:bCs/>
        </w:rPr>
        <w:t>Duration:</w:t>
      </w:r>
      <w:r w:rsidRPr="001E46B9">
        <w:t xml:space="preserve"> </w:t>
      </w:r>
      <w:r w:rsidR="00962224">
        <w:t>[00:15]</w:t>
      </w:r>
    </w:p>
    <w:p w14:paraId="2263C80E" w14:textId="035C60FF" w:rsidR="00626760" w:rsidRPr="001E46B9" w:rsidRDefault="009C2121" w:rsidP="000347CD">
      <w:pPr>
        <w:rPr>
          <w:b/>
          <w:bCs/>
        </w:rPr>
      </w:pPr>
      <w:r>
        <w:rPr>
          <w:b/>
          <w:bCs/>
        </w:rPr>
        <w:t>Speaker notes</w:t>
      </w:r>
    </w:p>
    <w:p w14:paraId="68FE90BC" w14:textId="0A01BAAE" w:rsidR="00626760" w:rsidRPr="001E46B9" w:rsidRDefault="00626760" w:rsidP="000347CD">
      <w:r w:rsidRPr="001E46B9">
        <w:t>We are now going to explore</w:t>
      </w:r>
      <w:r w:rsidR="00820BA4">
        <w:t xml:space="preserve"> the</w:t>
      </w:r>
      <w:r w:rsidRPr="001E46B9">
        <w:t xml:space="preserve"> Part B</w:t>
      </w:r>
      <w:r w:rsidR="00820BA4">
        <w:t xml:space="preserve"> </w:t>
      </w:r>
      <w:r w:rsidR="00934AFA">
        <w:t>–</w:t>
      </w:r>
      <w:r w:rsidR="00820BA4">
        <w:t xml:space="preserve"> do</w:t>
      </w:r>
      <w:r w:rsidRPr="001E46B9">
        <w:t xml:space="preserve"> component of the workshop.</w:t>
      </w:r>
    </w:p>
    <w:p w14:paraId="664569AD" w14:textId="191C9B70" w:rsidR="006768BC" w:rsidRPr="001E46B9" w:rsidRDefault="00EC7D31" w:rsidP="00761B1B">
      <w:pPr>
        <w:rPr>
          <w:sz w:val="20"/>
          <w:szCs w:val="20"/>
          <w:lang w:val="en-US"/>
        </w:rPr>
      </w:pPr>
      <w:r w:rsidRPr="00EC7D31">
        <w:rPr>
          <w:rStyle w:val="normaltextrun"/>
          <w:b/>
          <w:bCs/>
          <w:noProof/>
          <w:color w:val="000000"/>
          <w:szCs w:val="22"/>
        </w:rPr>
        <w:lastRenderedPageBreak/>
        <w:drawing>
          <wp:inline distT="0" distB="0" distL="0" distR="0" wp14:anchorId="7983DC2B" wp14:editId="3859BB5A">
            <wp:extent cx="6120130" cy="3478530"/>
            <wp:effectExtent l="0" t="0" r="0" b="7620"/>
            <wp:docPr id="127605024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050242" name="Picture 1">
                      <a:extLst>
                        <a:ext uri="{C183D7F6-B498-43B3-948B-1728B52AA6E4}">
                          <adec:decorative xmlns:adec="http://schemas.microsoft.com/office/drawing/2017/decorative" val="1"/>
                        </a:ext>
                      </a:extLst>
                    </pic:cNvPr>
                    <pic:cNvPicPr/>
                  </pic:nvPicPr>
                  <pic:blipFill>
                    <a:blip r:embed="rId57" cstate="email">
                      <a:extLst>
                        <a:ext uri="{28A0092B-C50C-407E-A947-70E740481C1C}">
                          <a14:useLocalDpi xmlns:a14="http://schemas.microsoft.com/office/drawing/2010/main"/>
                        </a:ext>
                      </a:extLst>
                    </a:blip>
                    <a:stretch>
                      <a:fillRect/>
                    </a:stretch>
                  </pic:blipFill>
                  <pic:spPr>
                    <a:xfrm>
                      <a:off x="0" y="0"/>
                      <a:ext cx="6120130" cy="3478530"/>
                    </a:xfrm>
                    <a:prstGeom prst="rect">
                      <a:avLst/>
                    </a:prstGeom>
                  </pic:spPr>
                </pic:pic>
              </a:graphicData>
            </a:graphic>
          </wp:inline>
        </w:drawing>
      </w:r>
      <w:r w:rsidR="006768BC" w:rsidRPr="001E46B9">
        <w:rPr>
          <w:rStyle w:val="normaltextrun"/>
          <w:b/>
          <w:bCs/>
          <w:color w:val="000000"/>
          <w:szCs w:val="22"/>
        </w:rPr>
        <w:t xml:space="preserve">Purpose: </w:t>
      </w:r>
      <w:r w:rsidR="00934AFA">
        <w:rPr>
          <w:rStyle w:val="normaltextrun"/>
          <w:color w:val="000000"/>
          <w:szCs w:val="22"/>
        </w:rPr>
        <w:t>overview</w:t>
      </w:r>
      <w:r w:rsidR="00934AFA" w:rsidRPr="001E46B9">
        <w:rPr>
          <w:rStyle w:val="normaltextrun"/>
          <w:color w:val="000000"/>
          <w:szCs w:val="22"/>
        </w:rPr>
        <w:t xml:space="preserve"> </w:t>
      </w:r>
      <w:r w:rsidR="006768BC" w:rsidRPr="001E46B9">
        <w:rPr>
          <w:rStyle w:val="normaltextrun"/>
          <w:color w:val="000000"/>
          <w:szCs w:val="22"/>
        </w:rPr>
        <w:t>of 'Do' component</w:t>
      </w:r>
    </w:p>
    <w:p w14:paraId="0FF40D42" w14:textId="5F7E0864" w:rsidR="006768BC" w:rsidRPr="001E46B9" w:rsidRDefault="006768BC" w:rsidP="00761B1B">
      <w:pPr>
        <w:rPr>
          <w:sz w:val="20"/>
          <w:szCs w:val="20"/>
          <w:lang w:val="en-US"/>
        </w:rPr>
      </w:pPr>
      <w:r w:rsidRPr="001E46B9">
        <w:rPr>
          <w:rStyle w:val="normaltextrun"/>
          <w:b/>
          <w:bCs/>
          <w:color w:val="000000"/>
          <w:szCs w:val="22"/>
        </w:rPr>
        <w:t xml:space="preserve">Duration: </w:t>
      </w:r>
      <w:r w:rsidR="00761B1B">
        <w:rPr>
          <w:rStyle w:val="normaltextrun"/>
          <w:color w:val="000000"/>
          <w:szCs w:val="22"/>
        </w:rPr>
        <w:t>[03:00]</w:t>
      </w:r>
    </w:p>
    <w:p w14:paraId="20AD56AC" w14:textId="3B4B14C6" w:rsidR="006768BC" w:rsidRPr="001E46B9" w:rsidRDefault="009C2121" w:rsidP="00761B1B">
      <w:pPr>
        <w:rPr>
          <w:sz w:val="20"/>
          <w:szCs w:val="20"/>
          <w:lang w:val="en-US"/>
        </w:rPr>
      </w:pPr>
      <w:r>
        <w:rPr>
          <w:rStyle w:val="normaltextrun"/>
          <w:b/>
          <w:bCs/>
          <w:color w:val="000000"/>
          <w:szCs w:val="22"/>
        </w:rPr>
        <w:t>Speaker notes</w:t>
      </w:r>
    </w:p>
    <w:p w14:paraId="34E2D914" w14:textId="5CD48AA1" w:rsidR="006768BC" w:rsidRDefault="006768BC" w:rsidP="00761B1B">
      <w:pPr>
        <w:rPr>
          <w:szCs w:val="22"/>
          <w:lang w:val="en-US"/>
        </w:rPr>
      </w:pPr>
      <w:r w:rsidRPr="001E46B9">
        <w:rPr>
          <w:rStyle w:val="normaltextrun"/>
          <w:color w:val="000000"/>
          <w:szCs w:val="22"/>
        </w:rPr>
        <w:t>We are now going to explore the process for Part B</w:t>
      </w:r>
      <w:r w:rsidR="00A72C8E">
        <w:rPr>
          <w:rStyle w:val="normaltextrun"/>
          <w:color w:val="000000"/>
          <w:szCs w:val="22"/>
        </w:rPr>
        <w:t xml:space="preserve"> –</w:t>
      </w:r>
      <w:r w:rsidRPr="001E46B9">
        <w:rPr>
          <w:rStyle w:val="normaltextrun"/>
          <w:color w:val="000000"/>
          <w:szCs w:val="22"/>
        </w:rPr>
        <w:t xml:space="preserve"> </w:t>
      </w:r>
      <w:r w:rsidR="00A72C8E">
        <w:rPr>
          <w:rStyle w:val="normaltextrun"/>
          <w:color w:val="000000"/>
          <w:szCs w:val="22"/>
        </w:rPr>
        <w:t>d</w:t>
      </w:r>
      <w:r w:rsidRPr="001E46B9">
        <w:rPr>
          <w:rStyle w:val="normaltextrun"/>
          <w:color w:val="000000"/>
          <w:szCs w:val="22"/>
        </w:rPr>
        <w:t>o. This is where we will apply our learning from Part A. This can be found on page</w:t>
      </w:r>
      <w:r w:rsidR="0063376E">
        <w:rPr>
          <w:rStyle w:val="normaltextrun"/>
          <w:color w:val="000000"/>
          <w:szCs w:val="22"/>
        </w:rPr>
        <w:t>s 1</w:t>
      </w:r>
      <w:r w:rsidR="00A72C8E">
        <w:rPr>
          <w:rStyle w:val="normaltextrun"/>
          <w:color w:val="000000"/>
          <w:szCs w:val="22"/>
        </w:rPr>
        <w:t>2</w:t>
      </w:r>
      <w:r w:rsidR="000A3878">
        <w:rPr>
          <w:rStyle w:val="normaltextrun"/>
          <w:color w:val="000000"/>
          <w:szCs w:val="22"/>
        </w:rPr>
        <w:t xml:space="preserve"> to </w:t>
      </w:r>
      <w:r w:rsidR="0063376E">
        <w:rPr>
          <w:rStyle w:val="normaltextrun"/>
          <w:color w:val="000000"/>
          <w:szCs w:val="22"/>
        </w:rPr>
        <w:t>1</w:t>
      </w:r>
      <w:r w:rsidR="00A72C8E">
        <w:rPr>
          <w:rStyle w:val="normaltextrun"/>
          <w:color w:val="000000"/>
          <w:szCs w:val="22"/>
        </w:rPr>
        <w:t>3</w:t>
      </w:r>
      <w:r w:rsidRPr="001E46B9">
        <w:rPr>
          <w:rStyle w:val="normaltextrun"/>
          <w:color w:val="000000"/>
          <w:szCs w:val="22"/>
        </w:rPr>
        <w:t xml:space="preserve"> </w:t>
      </w:r>
      <w:r w:rsidR="000A3878">
        <w:rPr>
          <w:rStyle w:val="normaltextrun"/>
          <w:color w:val="000000"/>
          <w:szCs w:val="22"/>
        </w:rPr>
        <w:t xml:space="preserve">of </w:t>
      </w:r>
      <w:r w:rsidRPr="001E46B9">
        <w:rPr>
          <w:rStyle w:val="normaltextrun"/>
          <w:color w:val="000000"/>
          <w:szCs w:val="22"/>
        </w:rPr>
        <w:t>your participant workbook.</w:t>
      </w:r>
    </w:p>
    <w:p w14:paraId="5ECF7954" w14:textId="359DB8D0" w:rsidR="00CE67B0" w:rsidRPr="001E46B9" w:rsidRDefault="00CE67B0" w:rsidP="00CE67B0">
      <w:pPr>
        <w:pStyle w:val="FeatureBox4"/>
        <w:rPr>
          <w:lang w:val="en-US"/>
        </w:rPr>
      </w:pPr>
      <w:proofErr w:type="gramStart"/>
      <w:r w:rsidRPr="00943D92">
        <w:rPr>
          <w:b/>
          <w:bCs/>
          <w:lang w:val="en-US"/>
        </w:rPr>
        <w:t>Facilitator</w:t>
      </w:r>
      <w:proofErr w:type="gramEnd"/>
      <w:r w:rsidRPr="00943D92">
        <w:rPr>
          <w:b/>
          <w:bCs/>
          <w:lang w:val="en-US"/>
        </w:rPr>
        <w:t xml:space="preserve"> note:</w:t>
      </w:r>
      <w:r>
        <w:rPr>
          <w:lang w:val="en-US"/>
        </w:rPr>
        <w:t xml:space="preserve"> </w:t>
      </w:r>
      <w:r w:rsidR="000A3878">
        <w:rPr>
          <w:lang w:val="en-US"/>
        </w:rPr>
        <w:t xml:space="preserve">talk </w:t>
      </w:r>
      <w:r>
        <w:rPr>
          <w:lang w:val="en-US"/>
        </w:rPr>
        <w:t xml:space="preserve">through information on </w:t>
      </w:r>
      <w:r w:rsidR="000A3878">
        <w:rPr>
          <w:lang w:val="en-US"/>
        </w:rPr>
        <w:t xml:space="preserve">the </w:t>
      </w:r>
      <w:r>
        <w:rPr>
          <w:lang w:val="en-US"/>
        </w:rPr>
        <w:t xml:space="preserve">slide in detail. Consider how the suggested timing may </w:t>
      </w:r>
      <w:r w:rsidR="00943D92">
        <w:rPr>
          <w:lang w:val="en-US"/>
        </w:rPr>
        <w:t>work within your school’s timetabling/scheduling requirements.</w:t>
      </w:r>
    </w:p>
    <w:p w14:paraId="4F0735C5" w14:textId="745BBC6C" w:rsidR="00C84ACB" w:rsidRPr="001E46B9" w:rsidRDefault="00B55343" w:rsidP="00E62266">
      <w:pPr>
        <w:rPr>
          <w:sz w:val="20"/>
          <w:szCs w:val="20"/>
          <w:lang w:val="en-US"/>
        </w:rPr>
      </w:pPr>
      <w:r w:rsidRPr="00B55343">
        <w:rPr>
          <w:rStyle w:val="normaltextrun"/>
          <w:b/>
          <w:bCs/>
          <w:noProof/>
          <w:color w:val="000000"/>
          <w:szCs w:val="22"/>
        </w:rPr>
        <w:lastRenderedPageBreak/>
        <w:drawing>
          <wp:inline distT="0" distB="0" distL="0" distR="0" wp14:anchorId="5D5B780C" wp14:editId="6ABB8E94">
            <wp:extent cx="6120130" cy="3423920"/>
            <wp:effectExtent l="0" t="0" r="0" b="5080"/>
            <wp:docPr id="1452497656" name="Picture 1" descr="A qr code on a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97656" name="Picture 1" descr="A qr code on a blue background"/>
                    <pic:cNvPicPr/>
                  </pic:nvPicPr>
                  <pic:blipFill>
                    <a:blip r:embed="rId58" cstate="email">
                      <a:extLst>
                        <a:ext uri="{28A0092B-C50C-407E-A947-70E740481C1C}">
                          <a14:useLocalDpi xmlns:a14="http://schemas.microsoft.com/office/drawing/2010/main"/>
                        </a:ext>
                      </a:extLst>
                    </a:blip>
                    <a:stretch>
                      <a:fillRect/>
                    </a:stretch>
                  </pic:blipFill>
                  <pic:spPr>
                    <a:xfrm>
                      <a:off x="0" y="0"/>
                      <a:ext cx="6120130" cy="3423920"/>
                    </a:xfrm>
                    <a:prstGeom prst="rect">
                      <a:avLst/>
                    </a:prstGeom>
                  </pic:spPr>
                </pic:pic>
              </a:graphicData>
            </a:graphic>
          </wp:inline>
        </w:drawing>
      </w:r>
      <w:r w:rsidR="00C84ACB" w:rsidRPr="001E46B9">
        <w:rPr>
          <w:rStyle w:val="normaltextrun"/>
          <w:b/>
          <w:bCs/>
          <w:color w:val="000000"/>
          <w:szCs w:val="22"/>
        </w:rPr>
        <w:t xml:space="preserve">Purpose: </w:t>
      </w:r>
      <w:r w:rsidR="000A3878">
        <w:rPr>
          <w:rStyle w:val="normaltextrun"/>
          <w:color w:val="000000"/>
          <w:szCs w:val="22"/>
        </w:rPr>
        <w:t xml:space="preserve">provide </w:t>
      </w:r>
      <w:r w:rsidR="00C84ACB" w:rsidRPr="001E46B9">
        <w:rPr>
          <w:rStyle w:val="normaltextrun"/>
          <w:color w:val="000000"/>
          <w:szCs w:val="22"/>
        </w:rPr>
        <w:t>participants with further readings to support Part B</w:t>
      </w:r>
      <w:r w:rsidR="001503C1">
        <w:rPr>
          <w:rStyle w:val="normaltextrun"/>
          <w:color w:val="000000"/>
          <w:szCs w:val="22"/>
        </w:rPr>
        <w:t xml:space="preserve"> –</w:t>
      </w:r>
      <w:r w:rsidR="00C84ACB" w:rsidRPr="001E46B9">
        <w:rPr>
          <w:rStyle w:val="normaltextrun"/>
          <w:color w:val="000000"/>
          <w:szCs w:val="22"/>
        </w:rPr>
        <w:t xml:space="preserve"> </w:t>
      </w:r>
      <w:r w:rsidR="001503C1">
        <w:rPr>
          <w:rStyle w:val="normaltextrun"/>
          <w:color w:val="000000"/>
          <w:szCs w:val="22"/>
        </w:rPr>
        <w:t>d</w:t>
      </w:r>
      <w:r w:rsidR="00C84ACB" w:rsidRPr="001E46B9">
        <w:rPr>
          <w:rStyle w:val="normaltextrun"/>
          <w:color w:val="000000"/>
          <w:szCs w:val="22"/>
        </w:rPr>
        <w:t xml:space="preserve">o </w:t>
      </w:r>
    </w:p>
    <w:p w14:paraId="62A69491" w14:textId="45E5EFF7" w:rsidR="00C84ACB" w:rsidRPr="001E46B9" w:rsidRDefault="00C84ACB" w:rsidP="00E62266">
      <w:pPr>
        <w:rPr>
          <w:sz w:val="20"/>
          <w:szCs w:val="20"/>
          <w:lang w:val="en-US"/>
        </w:rPr>
      </w:pPr>
      <w:r w:rsidRPr="001E46B9">
        <w:rPr>
          <w:rStyle w:val="normaltextrun"/>
          <w:b/>
          <w:bCs/>
          <w:color w:val="000000"/>
          <w:szCs w:val="22"/>
        </w:rPr>
        <w:t xml:space="preserve">Duration: </w:t>
      </w:r>
      <w:r w:rsidR="009C2121">
        <w:rPr>
          <w:rStyle w:val="normaltextrun"/>
          <w:color w:val="000000"/>
          <w:szCs w:val="22"/>
        </w:rPr>
        <w:t>[01:00]</w:t>
      </w:r>
    </w:p>
    <w:p w14:paraId="2B9E5BE3" w14:textId="53A3160B" w:rsidR="00C84ACB" w:rsidRPr="001E46B9" w:rsidRDefault="009C2121" w:rsidP="00E62266">
      <w:pPr>
        <w:rPr>
          <w:sz w:val="20"/>
          <w:szCs w:val="20"/>
          <w:lang w:val="en-US"/>
        </w:rPr>
      </w:pPr>
      <w:r>
        <w:rPr>
          <w:rStyle w:val="normaltextrun"/>
          <w:b/>
          <w:bCs/>
          <w:color w:val="000000"/>
          <w:szCs w:val="22"/>
        </w:rPr>
        <w:t>Speaker notes</w:t>
      </w:r>
    </w:p>
    <w:p w14:paraId="7D5E1D97" w14:textId="5F168AC6" w:rsidR="00C84ACB" w:rsidRPr="001E46B9" w:rsidRDefault="00C84ACB" w:rsidP="00E62266">
      <w:pPr>
        <w:rPr>
          <w:sz w:val="20"/>
          <w:szCs w:val="20"/>
          <w:lang w:val="en-US"/>
        </w:rPr>
      </w:pPr>
      <w:r w:rsidRPr="001E46B9">
        <w:rPr>
          <w:rStyle w:val="normaltextrun"/>
          <w:color w:val="000000"/>
          <w:szCs w:val="22"/>
          <w:lang w:val="en-US"/>
        </w:rPr>
        <w:t xml:space="preserve">To support you to further develop your understanding of Part A, here is a list of further reading materials you can engage with when you meet as a team. </w:t>
      </w:r>
      <w:r w:rsidR="00733251">
        <w:rPr>
          <w:szCs w:val="22"/>
          <w:lang w:val="en-US"/>
        </w:rPr>
        <w:t xml:space="preserve">You can find links to these materials on page </w:t>
      </w:r>
      <w:r w:rsidR="0063376E">
        <w:rPr>
          <w:szCs w:val="22"/>
          <w:lang w:val="en-US"/>
        </w:rPr>
        <w:t>1</w:t>
      </w:r>
      <w:r w:rsidR="00502237">
        <w:rPr>
          <w:szCs w:val="22"/>
          <w:lang w:val="en-US"/>
        </w:rPr>
        <w:t>2</w:t>
      </w:r>
      <w:r w:rsidR="0063376E">
        <w:rPr>
          <w:szCs w:val="22"/>
          <w:lang w:val="en-US"/>
        </w:rPr>
        <w:t xml:space="preserve"> </w:t>
      </w:r>
      <w:r w:rsidR="00733251">
        <w:rPr>
          <w:szCs w:val="22"/>
          <w:lang w:val="en-US"/>
        </w:rPr>
        <w:t>of your participant workbook.</w:t>
      </w:r>
    </w:p>
    <w:p w14:paraId="22DDEC8D" w14:textId="133B42CF" w:rsidR="001E46B9" w:rsidRDefault="00C84ACB" w:rsidP="00E62266">
      <w:pPr>
        <w:pStyle w:val="ListBullet"/>
      </w:pPr>
      <w:r w:rsidRPr="001E46B9">
        <w:rPr>
          <w:rStyle w:val="normaltextrun"/>
          <w:color w:val="000000"/>
          <w:szCs w:val="22"/>
          <w:lang w:val="en-US"/>
        </w:rPr>
        <w:t>The Effective assessment practices guide has an entire section dedicated to consistent teacher judgement. You may wish to explore this section in depth with your team. Key content from the 'What is consistent teacher judgement</w:t>
      </w:r>
      <w:r w:rsidR="000A3878">
        <w:rPr>
          <w:rStyle w:val="normaltextrun"/>
          <w:color w:val="000000"/>
          <w:szCs w:val="22"/>
          <w:lang w:val="en-US"/>
        </w:rPr>
        <w:t>?</w:t>
      </w:r>
      <w:r w:rsidRPr="001E46B9">
        <w:rPr>
          <w:rStyle w:val="normaltextrun"/>
          <w:color w:val="000000"/>
          <w:szCs w:val="22"/>
          <w:lang w:val="en-US"/>
        </w:rPr>
        <w:t>' and 'Consistent teacher judgement processes' chapters have been unpacked in Part A. The QR code you can see on the slide will take you directly</w:t>
      </w:r>
      <w:r w:rsidR="000A3878">
        <w:rPr>
          <w:rStyle w:val="normaltextrun"/>
          <w:color w:val="000000"/>
          <w:szCs w:val="22"/>
          <w:lang w:val="en-US"/>
        </w:rPr>
        <w:t xml:space="preserve"> </w:t>
      </w:r>
      <w:r w:rsidRPr="001E46B9">
        <w:rPr>
          <w:rStyle w:val="normaltextrun"/>
          <w:color w:val="000000"/>
          <w:szCs w:val="22"/>
          <w:lang w:val="en-US"/>
        </w:rPr>
        <w:t>to the guide.</w:t>
      </w:r>
    </w:p>
    <w:p w14:paraId="69498106" w14:textId="51D7D2D8" w:rsidR="001E46B9" w:rsidRDefault="00C84ACB" w:rsidP="00E62266">
      <w:pPr>
        <w:pStyle w:val="ListBullet"/>
      </w:pPr>
      <w:r w:rsidRPr="001E46B9">
        <w:rPr>
          <w:rStyle w:val="normaltextrun"/>
          <w:color w:val="000000"/>
          <w:szCs w:val="22"/>
          <w:lang w:val="en-US"/>
        </w:rPr>
        <w:t xml:space="preserve">The Effective assessment advice webpage explores key principles and important considerations for consistent teacher judgement processes and practices. The QR code you can see on the slide will take you directly to this section of the webpage. </w:t>
      </w:r>
    </w:p>
    <w:p w14:paraId="4C364DA6" w14:textId="6F1A916A" w:rsidR="00C84ACB" w:rsidRPr="001E46B9" w:rsidRDefault="00C84ACB" w:rsidP="00E62266">
      <w:pPr>
        <w:pStyle w:val="ListBullet"/>
      </w:pPr>
      <w:r w:rsidRPr="001E46B9">
        <w:rPr>
          <w:rStyle w:val="normaltextrun"/>
          <w:color w:val="000000"/>
          <w:szCs w:val="22"/>
          <w:lang w:val="en-US"/>
        </w:rPr>
        <w:t xml:space="preserve">Finally, your team may wish to explore the recently updated NESA Assessment and Reporting advice. The QR code will take you to this webpage. </w:t>
      </w:r>
    </w:p>
    <w:p w14:paraId="57C42AEA" w14:textId="6A9D8716" w:rsidR="001C5D7F" w:rsidRPr="001E46B9" w:rsidRDefault="00EC7D31" w:rsidP="00E62266">
      <w:pPr>
        <w:rPr>
          <w:sz w:val="20"/>
          <w:szCs w:val="20"/>
          <w:lang w:val="en-US"/>
        </w:rPr>
      </w:pPr>
      <w:r w:rsidRPr="00EC7D31">
        <w:rPr>
          <w:rStyle w:val="normaltextrun"/>
          <w:b/>
          <w:bCs/>
          <w:noProof/>
          <w:color w:val="000000"/>
          <w:szCs w:val="22"/>
        </w:rPr>
        <w:lastRenderedPageBreak/>
        <w:drawing>
          <wp:inline distT="0" distB="0" distL="0" distR="0" wp14:anchorId="5BB4357A" wp14:editId="363D5A3C">
            <wp:extent cx="6120130" cy="3477260"/>
            <wp:effectExtent l="0" t="0" r="0" b="8890"/>
            <wp:docPr id="207838583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385835" name="Picture 1">
                      <a:extLst>
                        <a:ext uri="{C183D7F6-B498-43B3-948B-1728B52AA6E4}">
                          <adec:decorative xmlns:adec="http://schemas.microsoft.com/office/drawing/2017/decorative" val="1"/>
                        </a:ext>
                      </a:extLst>
                    </pic:cNvPr>
                    <pic:cNvPicPr/>
                  </pic:nvPicPr>
                  <pic:blipFill>
                    <a:blip r:embed="rId59" cstate="email">
                      <a:extLst>
                        <a:ext uri="{28A0092B-C50C-407E-A947-70E740481C1C}">
                          <a14:useLocalDpi xmlns:a14="http://schemas.microsoft.com/office/drawing/2010/main"/>
                        </a:ext>
                      </a:extLst>
                    </a:blip>
                    <a:stretch>
                      <a:fillRect/>
                    </a:stretch>
                  </pic:blipFill>
                  <pic:spPr>
                    <a:xfrm>
                      <a:off x="0" y="0"/>
                      <a:ext cx="6120130" cy="3477260"/>
                    </a:xfrm>
                    <a:prstGeom prst="rect">
                      <a:avLst/>
                    </a:prstGeom>
                  </pic:spPr>
                </pic:pic>
              </a:graphicData>
            </a:graphic>
          </wp:inline>
        </w:drawing>
      </w:r>
      <w:r w:rsidR="001C5D7F" w:rsidRPr="001E46B9">
        <w:rPr>
          <w:rStyle w:val="normaltextrun"/>
          <w:b/>
          <w:bCs/>
          <w:color w:val="000000"/>
          <w:szCs w:val="22"/>
        </w:rPr>
        <w:t xml:space="preserve">Purpose: </w:t>
      </w:r>
      <w:r w:rsidR="000A3878">
        <w:rPr>
          <w:rStyle w:val="normaltextrun"/>
          <w:color w:val="000000"/>
          <w:szCs w:val="22"/>
        </w:rPr>
        <w:t>overview</w:t>
      </w:r>
      <w:r w:rsidR="000A3878" w:rsidRPr="001E46B9">
        <w:rPr>
          <w:rStyle w:val="normaltextrun"/>
          <w:color w:val="000000"/>
          <w:szCs w:val="22"/>
        </w:rPr>
        <w:t xml:space="preserve"> </w:t>
      </w:r>
      <w:r w:rsidR="001C5D7F" w:rsidRPr="001E46B9">
        <w:rPr>
          <w:rStyle w:val="normaltextrun"/>
          <w:color w:val="000000"/>
          <w:szCs w:val="22"/>
        </w:rPr>
        <w:t>of Part C</w:t>
      </w:r>
      <w:r w:rsidR="000A3878">
        <w:rPr>
          <w:rStyle w:val="normaltextrun"/>
          <w:color w:val="000000"/>
          <w:szCs w:val="22"/>
        </w:rPr>
        <w:t>:</w:t>
      </w:r>
      <w:r w:rsidR="001C5D7F" w:rsidRPr="001E46B9">
        <w:rPr>
          <w:rStyle w:val="normaltextrun"/>
          <w:color w:val="000000"/>
          <w:szCs w:val="22"/>
        </w:rPr>
        <w:t xml:space="preserve"> 'Reflect' </w:t>
      </w:r>
    </w:p>
    <w:p w14:paraId="1BAF49B2" w14:textId="34F276FC" w:rsidR="001C5D7F" w:rsidRPr="001E46B9" w:rsidRDefault="001C5D7F" w:rsidP="00E62266">
      <w:pPr>
        <w:rPr>
          <w:sz w:val="20"/>
          <w:szCs w:val="20"/>
          <w:lang w:val="en-US"/>
        </w:rPr>
      </w:pPr>
      <w:r w:rsidRPr="001E46B9">
        <w:rPr>
          <w:rStyle w:val="normaltextrun"/>
          <w:b/>
          <w:bCs/>
          <w:color w:val="000000"/>
          <w:szCs w:val="22"/>
        </w:rPr>
        <w:t xml:space="preserve">Duration: </w:t>
      </w:r>
      <w:r w:rsidR="009C2121">
        <w:rPr>
          <w:rStyle w:val="normaltextrun"/>
          <w:color w:val="000000"/>
          <w:szCs w:val="22"/>
        </w:rPr>
        <w:t>[00:30]</w:t>
      </w:r>
    </w:p>
    <w:p w14:paraId="2EAB00B7" w14:textId="4A092A71" w:rsidR="001C5D7F" w:rsidRPr="001E46B9" w:rsidRDefault="009C2121" w:rsidP="00E62266">
      <w:pPr>
        <w:rPr>
          <w:sz w:val="20"/>
          <w:szCs w:val="20"/>
          <w:lang w:val="en-US"/>
        </w:rPr>
      </w:pPr>
      <w:r>
        <w:rPr>
          <w:rStyle w:val="normaltextrun"/>
          <w:b/>
          <w:bCs/>
          <w:color w:val="000000"/>
          <w:szCs w:val="22"/>
        </w:rPr>
        <w:t>Speaker notes</w:t>
      </w:r>
    </w:p>
    <w:p w14:paraId="71473828" w14:textId="37BCC412" w:rsidR="001C5D7F" w:rsidRPr="001E46B9" w:rsidRDefault="001C5D7F" w:rsidP="00E62266">
      <w:pPr>
        <w:rPr>
          <w:sz w:val="20"/>
          <w:szCs w:val="20"/>
          <w:lang w:val="en-US"/>
        </w:rPr>
      </w:pPr>
      <w:r w:rsidRPr="001E46B9">
        <w:rPr>
          <w:rStyle w:val="normaltextrun"/>
          <w:color w:val="000000"/>
          <w:szCs w:val="22"/>
        </w:rPr>
        <w:t>When we meet for the next session, you will be asked to reflect on the following aspects:</w:t>
      </w:r>
    </w:p>
    <w:p w14:paraId="544241E7" w14:textId="02372AA0" w:rsidR="001C5D7F" w:rsidRPr="001E46B9" w:rsidRDefault="001C5D7F" w:rsidP="00E62266">
      <w:pPr>
        <w:pStyle w:val="ListBullet"/>
        <w:rPr>
          <w:lang w:val="en-US"/>
        </w:rPr>
      </w:pPr>
      <w:r w:rsidRPr="001E46B9">
        <w:rPr>
          <w:rStyle w:val="normaltextrun"/>
          <w:color w:val="000000"/>
          <w:szCs w:val="22"/>
        </w:rPr>
        <w:t>What worked? How do you know?</w:t>
      </w:r>
    </w:p>
    <w:p w14:paraId="0CE72000" w14:textId="48ACD726" w:rsidR="001C5D7F" w:rsidRPr="001E46B9" w:rsidRDefault="001C5D7F" w:rsidP="00E62266">
      <w:pPr>
        <w:pStyle w:val="ListBullet"/>
        <w:rPr>
          <w:lang w:val="en-US"/>
        </w:rPr>
      </w:pPr>
      <w:r w:rsidRPr="001E46B9">
        <w:rPr>
          <w:rStyle w:val="normaltextrun"/>
          <w:color w:val="000000"/>
          <w:szCs w:val="22"/>
        </w:rPr>
        <w:t>What didn’t? Why?</w:t>
      </w:r>
    </w:p>
    <w:p w14:paraId="19C354C1" w14:textId="24337B4C" w:rsidR="001C5D7F" w:rsidRPr="00EC7D31" w:rsidRDefault="001C5D7F" w:rsidP="00E62266">
      <w:pPr>
        <w:pStyle w:val="ListBullet"/>
        <w:rPr>
          <w:rStyle w:val="normaltextrun"/>
          <w:lang w:val="en-US"/>
        </w:rPr>
      </w:pPr>
      <w:r w:rsidRPr="001E46B9">
        <w:rPr>
          <w:rStyle w:val="normaltextrun"/>
          <w:color w:val="000000"/>
          <w:szCs w:val="22"/>
        </w:rPr>
        <w:t>How did the strategy</w:t>
      </w:r>
      <w:r w:rsidR="003405B4">
        <w:rPr>
          <w:rStyle w:val="normaltextrun"/>
          <w:color w:val="000000"/>
          <w:szCs w:val="22"/>
        </w:rPr>
        <w:t xml:space="preserve"> or </w:t>
      </w:r>
      <w:r w:rsidRPr="001E46B9">
        <w:rPr>
          <w:rStyle w:val="normaltextrun"/>
          <w:color w:val="000000"/>
          <w:szCs w:val="22"/>
        </w:rPr>
        <w:t>practice impact student learning and engagement?</w:t>
      </w:r>
    </w:p>
    <w:p w14:paraId="70E42961" w14:textId="461CD353" w:rsidR="00EC7D31" w:rsidRPr="001E46B9" w:rsidRDefault="00B31CC6" w:rsidP="00E62266">
      <w:pPr>
        <w:pStyle w:val="ListBullet"/>
        <w:rPr>
          <w:lang w:val="en-US"/>
        </w:rPr>
      </w:pPr>
      <w:r>
        <w:rPr>
          <w:rStyle w:val="normaltextrun"/>
          <w:color w:val="000000"/>
          <w:szCs w:val="22"/>
        </w:rPr>
        <w:t>Three</w:t>
      </w:r>
      <w:r w:rsidR="00EC7D31">
        <w:rPr>
          <w:rStyle w:val="normaltextrun"/>
          <w:color w:val="000000"/>
          <w:szCs w:val="22"/>
        </w:rPr>
        <w:t xml:space="preserve"> things that you will continue to apply to your practice</w:t>
      </w:r>
    </w:p>
    <w:p w14:paraId="2DD48095" w14:textId="77777777" w:rsidR="001C5D7F" w:rsidRPr="001E46B9" w:rsidRDefault="001C5D7F" w:rsidP="00D53C93">
      <w:pPr>
        <w:pStyle w:val="FeatureBox4"/>
        <w:rPr>
          <w:sz w:val="20"/>
          <w:szCs w:val="20"/>
          <w:lang w:val="en-US"/>
        </w:rPr>
      </w:pPr>
      <w:r w:rsidRPr="001E46B9">
        <w:rPr>
          <w:rStyle w:val="normaltextrun"/>
          <w:b/>
          <w:bCs/>
          <w:color w:val="000000"/>
          <w:szCs w:val="22"/>
        </w:rPr>
        <w:t>END OF WORKSHOP</w:t>
      </w:r>
    </w:p>
    <w:p w14:paraId="0F91EAD4" w14:textId="581AA1ED" w:rsidR="11B31417" w:rsidRDefault="6D6D98A8" w:rsidP="007B5051">
      <w:pPr>
        <w:pStyle w:val="Heading3"/>
      </w:pPr>
      <w:bookmarkStart w:id="18" w:name="_Toc188019823"/>
      <w:r>
        <w:lastRenderedPageBreak/>
        <w:t>Part C</w:t>
      </w:r>
      <w:r w:rsidR="11B31417">
        <w:t xml:space="preserve"> – </w:t>
      </w:r>
      <w:r w:rsidR="00E758EB">
        <w:t>r</w:t>
      </w:r>
      <w:r w:rsidR="11B31417">
        <w:t>eflect</w:t>
      </w:r>
      <w:bookmarkEnd w:id="18"/>
    </w:p>
    <w:p w14:paraId="4283008D" w14:textId="6262CBDF" w:rsidR="00F030D3" w:rsidRPr="000A3878" w:rsidRDefault="00F030D3" w:rsidP="6EEF4A1D">
      <w:r>
        <w:rPr>
          <w:noProof/>
        </w:rPr>
        <w:drawing>
          <wp:inline distT="0" distB="0" distL="0" distR="0" wp14:anchorId="1BD4C38E" wp14:editId="05B2C507">
            <wp:extent cx="1569027" cy="1600200"/>
            <wp:effectExtent l="0" t="0" r="0" b="0"/>
            <wp:docPr id="54709554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115906" name="Picture 4">
                      <a:extLst>
                        <a:ext uri="{C183D7F6-B498-43B3-948B-1728B52AA6E4}">
                          <adec:decorative xmlns:adec="http://schemas.microsoft.com/office/drawing/2017/decorative" val="1"/>
                        </a:ext>
                      </a:extLst>
                    </pic:cNvPr>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577407" cy="1608747"/>
                    </a:xfrm>
                    <a:prstGeom prst="rect">
                      <a:avLst/>
                    </a:prstGeom>
                    <a:noFill/>
                    <a:ln>
                      <a:noFill/>
                    </a:ln>
                  </pic:spPr>
                </pic:pic>
              </a:graphicData>
            </a:graphic>
          </wp:inline>
        </w:drawing>
      </w:r>
    </w:p>
    <w:p w14:paraId="16D50E22" w14:textId="1BEC36B6" w:rsidR="7479AD6C" w:rsidRDefault="00C041F7" w:rsidP="0CFCE0AE">
      <w:pPr>
        <w:spacing w:after="240"/>
      </w:pPr>
      <w:r>
        <w:t xml:space="preserve">Part C </w:t>
      </w:r>
      <w:r w:rsidR="00E758EB">
        <w:t>–</w:t>
      </w:r>
      <w:r>
        <w:t xml:space="preserve"> </w:t>
      </w:r>
      <w:r w:rsidR="00E758EB">
        <w:t>r</w:t>
      </w:r>
      <w:r>
        <w:t>eflect</w:t>
      </w:r>
      <w:r w:rsidR="7479AD6C">
        <w:t xml:space="preserve"> should take approximately </w:t>
      </w:r>
      <w:r w:rsidR="00A07241">
        <w:t>45 minutes</w:t>
      </w:r>
      <w:r w:rsidR="7479AD6C">
        <w:t xml:space="preserve"> to complete. We recommend following the structure below.</w:t>
      </w:r>
    </w:p>
    <w:p w14:paraId="73F6B740" w14:textId="3EEEBAB5" w:rsidR="000A3878" w:rsidRDefault="000A3878" w:rsidP="00F030D3">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 </w:t>
      </w:r>
      <w:r w:rsidR="00F030D3">
        <w:t>agenda for</w:t>
      </w:r>
      <w:r>
        <w:t xml:space="preserve"> Part C – reflect</w:t>
      </w:r>
    </w:p>
    <w:tbl>
      <w:tblPr>
        <w:tblStyle w:val="Tableheader"/>
        <w:tblW w:w="0" w:type="auto"/>
        <w:tblLook w:val="04A0" w:firstRow="1" w:lastRow="0" w:firstColumn="1" w:lastColumn="0" w:noHBand="0" w:noVBand="1"/>
        <w:tblDescription w:val="A table containing a recommended agenda."/>
      </w:tblPr>
      <w:tblGrid>
        <w:gridCol w:w="7225"/>
        <w:gridCol w:w="2403"/>
      </w:tblGrid>
      <w:tr w:rsidR="0CFCE0AE" w14:paraId="6DB0B874" w14:textId="77777777" w:rsidTr="6EEF4A1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25" w:type="dxa"/>
          </w:tcPr>
          <w:p w14:paraId="556D88F7" w14:textId="1868569F" w:rsidR="0CFCE0AE" w:rsidRDefault="0CFCE0AE">
            <w:r>
              <w:t>Item</w:t>
            </w:r>
          </w:p>
        </w:tc>
        <w:tc>
          <w:tcPr>
            <w:tcW w:w="2403" w:type="dxa"/>
          </w:tcPr>
          <w:p w14:paraId="5D93B9AB" w14:textId="552BAF62" w:rsidR="0CFCE0AE" w:rsidRDefault="0CFCE0AE">
            <w:pPr>
              <w:cnfStyle w:val="100000000000" w:firstRow="1" w:lastRow="0" w:firstColumn="0" w:lastColumn="0" w:oddVBand="0" w:evenVBand="0" w:oddHBand="0" w:evenHBand="0" w:firstRowFirstColumn="0" w:firstRowLastColumn="0" w:lastRowFirstColumn="0" w:lastRowLastColumn="0"/>
            </w:pPr>
            <w:r>
              <w:t>Duration</w:t>
            </w:r>
          </w:p>
        </w:tc>
      </w:tr>
      <w:tr w:rsidR="0CFCE0AE" w14:paraId="232A03E5" w14:textId="77777777" w:rsidTr="6EEF4A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25" w:type="dxa"/>
          </w:tcPr>
          <w:p w14:paraId="3D6DDECE" w14:textId="05B94871" w:rsidR="0CFCE0AE" w:rsidRDefault="490C1FAB">
            <w:pPr>
              <w:rPr>
                <w:b w:val="0"/>
              </w:rPr>
            </w:pPr>
            <w:r>
              <w:rPr>
                <w:b w:val="0"/>
              </w:rPr>
              <w:t>Acknowledgement of Country</w:t>
            </w:r>
            <w:r w:rsidR="5F1D2983">
              <w:rPr>
                <w:b w:val="0"/>
              </w:rPr>
              <w:t xml:space="preserve"> </w:t>
            </w:r>
            <w:r w:rsidR="002E512B">
              <w:rPr>
                <w:b w:val="0"/>
              </w:rPr>
              <w:t xml:space="preserve">and </w:t>
            </w:r>
            <w:r w:rsidR="00A07241">
              <w:rPr>
                <w:b w:val="0"/>
              </w:rPr>
              <w:t>w</w:t>
            </w:r>
            <w:r w:rsidR="002E512B">
              <w:rPr>
                <w:b w:val="0"/>
              </w:rPr>
              <w:t>elcome</w:t>
            </w:r>
          </w:p>
        </w:tc>
        <w:tc>
          <w:tcPr>
            <w:tcW w:w="2403" w:type="dxa"/>
          </w:tcPr>
          <w:p w14:paraId="3C812EEF" w14:textId="27B03F02" w:rsidR="0CFCE0AE" w:rsidRDefault="00EC15C3">
            <w:pPr>
              <w:cnfStyle w:val="000000100000" w:firstRow="0" w:lastRow="0" w:firstColumn="0" w:lastColumn="0" w:oddVBand="0" w:evenVBand="0" w:oddHBand="1" w:evenHBand="0" w:firstRowFirstColumn="0" w:firstRowLastColumn="0" w:lastRowFirstColumn="0" w:lastRowLastColumn="0"/>
            </w:pPr>
            <w:r>
              <w:t xml:space="preserve">3 </w:t>
            </w:r>
            <w:r w:rsidR="0CFCE0AE">
              <w:t>minutes</w:t>
            </w:r>
          </w:p>
        </w:tc>
      </w:tr>
      <w:tr w:rsidR="0CFCE0AE" w14:paraId="343A1E76" w14:textId="77777777" w:rsidTr="6EEF4A1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25" w:type="dxa"/>
          </w:tcPr>
          <w:p w14:paraId="47429D3B" w14:textId="601A588B" w:rsidR="0CFCE0AE" w:rsidRDefault="00EC15C3">
            <w:pPr>
              <w:rPr>
                <w:b w:val="0"/>
              </w:rPr>
            </w:pPr>
            <w:r>
              <w:rPr>
                <w:b w:val="0"/>
              </w:rPr>
              <w:t>Recap Part A</w:t>
            </w:r>
            <w:r w:rsidR="00D75D77">
              <w:rPr>
                <w:b w:val="0"/>
              </w:rPr>
              <w:t xml:space="preserve"> – l</w:t>
            </w:r>
            <w:r>
              <w:rPr>
                <w:b w:val="0"/>
              </w:rPr>
              <w:t>earn and Part B</w:t>
            </w:r>
            <w:r w:rsidR="00D75D77">
              <w:rPr>
                <w:b w:val="0"/>
              </w:rPr>
              <w:t xml:space="preserve"> – </w:t>
            </w:r>
            <w:r w:rsidR="00B31CC6">
              <w:rPr>
                <w:b w:val="0"/>
              </w:rPr>
              <w:t>d</w:t>
            </w:r>
            <w:r w:rsidR="00A87CD4">
              <w:rPr>
                <w:b w:val="0"/>
              </w:rPr>
              <w:t>o</w:t>
            </w:r>
          </w:p>
        </w:tc>
        <w:tc>
          <w:tcPr>
            <w:tcW w:w="2403" w:type="dxa"/>
          </w:tcPr>
          <w:p w14:paraId="6E59C6C6" w14:textId="5FFB18A2" w:rsidR="0CFCE0AE" w:rsidRDefault="00A87CD4">
            <w:pPr>
              <w:cnfStyle w:val="000000010000" w:firstRow="0" w:lastRow="0" w:firstColumn="0" w:lastColumn="0" w:oddVBand="0" w:evenVBand="0" w:oddHBand="0" w:evenHBand="1" w:firstRowFirstColumn="0" w:firstRowLastColumn="0" w:lastRowFirstColumn="0" w:lastRowLastColumn="0"/>
            </w:pPr>
            <w:r>
              <w:t>10 minutes</w:t>
            </w:r>
          </w:p>
        </w:tc>
      </w:tr>
      <w:tr w:rsidR="0CFCE0AE" w14:paraId="65EEB503" w14:textId="77777777" w:rsidTr="6EEF4A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25" w:type="dxa"/>
          </w:tcPr>
          <w:p w14:paraId="4076659C" w14:textId="2675D522" w:rsidR="0CFCE0AE" w:rsidRDefault="00A87CD4">
            <w:pPr>
              <w:rPr>
                <w:b w:val="0"/>
              </w:rPr>
            </w:pPr>
            <w:r>
              <w:rPr>
                <w:b w:val="0"/>
              </w:rPr>
              <w:t xml:space="preserve">Reflection </w:t>
            </w:r>
            <w:r w:rsidR="00A020C7">
              <w:rPr>
                <w:b w:val="0"/>
              </w:rPr>
              <w:t>activities</w:t>
            </w:r>
          </w:p>
        </w:tc>
        <w:tc>
          <w:tcPr>
            <w:tcW w:w="2403" w:type="dxa"/>
          </w:tcPr>
          <w:p w14:paraId="0F6BE072" w14:textId="4A792B08" w:rsidR="0CFCE0AE" w:rsidRDefault="00A020C7">
            <w:pPr>
              <w:cnfStyle w:val="000000100000" w:firstRow="0" w:lastRow="0" w:firstColumn="0" w:lastColumn="0" w:oddVBand="0" w:evenVBand="0" w:oddHBand="1" w:evenHBand="0" w:firstRowFirstColumn="0" w:firstRowLastColumn="0" w:lastRowFirstColumn="0" w:lastRowLastColumn="0"/>
            </w:pPr>
            <w:r>
              <w:t>16 minutes</w:t>
            </w:r>
          </w:p>
        </w:tc>
      </w:tr>
      <w:tr w:rsidR="0CFCE0AE" w14:paraId="0E1B050D" w14:textId="77777777" w:rsidTr="6EEF4A1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25" w:type="dxa"/>
          </w:tcPr>
          <w:p w14:paraId="628987A2" w14:textId="4D62E096" w:rsidR="0CFCE0AE" w:rsidRDefault="00A020C7">
            <w:pPr>
              <w:rPr>
                <w:b w:val="0"/>
              </w:rPr>
            </w:pPr>
            <w:r>
              <w:rPr>
                <w:b w:val="0"/>
              </w:rPr>
              <w:t>Planning for sustained implementation and growth</w:t>
            </w:r>
          </w:p>
        </w:tc>
        <w:tc>
          <w:tcPr>
            <w:tcW w:w="2403" w:type="dxa"/>
          </w:tcPr>
          <w:p w14:paraId="72C9554A" w14:textId="66B20EB8" w:rsidR="0CFCE0AE" w:rsidRDefault="00A020C7">
            <w:pPr>
              <w:cnfStyle w:val="000000010000" w:firstRow="0" w:lastRow="0" w:firstColumn="0" w:lastColumn="0" w:oddVBand="0" w:evenVBand="0" w:oddHBand="0" w:evenHBand="1" w:firstRowFirstColumn="0" w:firstRowLastColumn="0" w:lastRowFirstColumn="0" w:lastRowLastColumn="0"/>
            </w:pPr>
            <w:r>
              <w:t>16 minutes</w:t>
            </w:r>
          </w:p>
        </w:tc>
      </w:tr>
    </w:tbl>
    <w:p w14:paraId="3DBE7F4C" w14:textId="47DEC4BB" w:rsidR="7479AD6C" w:rsidRDefault="7479AD6C" w:rsidP="007B5051">
      <w:pPr>
        <w:pStyle w:val="Heading4"/>
      </w:pPr>
      <w:r>
        <w:lastRenderedPageBreak/>
        <w:t>Facilitator notes</w:t>
      </w:r>
    </w:p>
    <w:p w14:paraId="707CC9AA" w14:textId="1697D689" w:rsidR="00F07375" w:rsidRPr="00F07375" w:rsidRDefault="00ED3E4D" w:rsidP="000A3878">
      <w:pPr>
        <w:rPr>
          <w:lang w:val="en-US"/>
        </w:rPr>
      </w:pPr>
      <w:r w:rsidRPr="00ED3E4D">
        <w:rPr>
          <w:noProof/>
        </w:rPr>
        <w:drawing>
          <wp:inline distT="0" distB="0" distL="0" distR="0" wp14:anchorId="5A0DFD5D" wp14:editId="1C22FF8F">
            <wp:extent cx="6120130" cy="3422650"/>
            <wp:effectExtent l="0" t="0" r="0" b="6350"/>
            <wp:docPr id="725907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90734" name="Picture 1">
                      <a:extLst>
                        <a:ext uri="{C183D7F6-B498-43B3-948B-1728B52AA6E4}">
                          <adec:decorative xmlns:adec="http://schemas.microsoft.com/office/drawing/2017/decorative" val="1"/>
                        </a:ext>
                      </a:extLst>
                    </pic:cNvPr>
                    <pic:cNvPicPr/>
                  </pic:nvPicPr>
                  <pic:blipFill>
                    <a:blip r:embed="rId60" cstate="email">
                      <a:extLst>
                        <a:ext uri="{28A0092B-C50C-407E-A947-70E740481C1C}">
                          <a14:useLocalDpi xmlns:a14="http://schemas.microsoft.com/office/drawing/2010/main"/>
                        </a:ext>
                      </a:extLst>
                    </a:blip>
                    <a:stretch>
                      <a:fillRect/>
                    </a:stretch>
                  </pic:blipFill>
                  <pic:spPr>
                    <a:xfrm>
                      <a:off x="0" y="0"/>
                      <a:ext cx="6120130" cy="3422650"/>
                    </a:xfrm>
                    <a:prstGeom prst="rect">
                      <a:avLst/>
                    </a:prstGeom>
                  </pic:spPr>
                </pic:pic>
              </a:graphicData>
            </a:graphic>
          </wp:inline>
        </w:drawing>
      </w:r>
      <w:r w:rsidR="00F07375" w:rsidRPr="00F07375">
        <w:rPr>
          <w:b/>
          <w:bCs/>
        </w:rPr>
        <w:t xml:space="preserve">Purpose: </w:t>
      </w:r>
      <w:r w:rsidR="000A3878">
        <w:t>introduction</w:t>
      </w:r>
      <w:r w:rsidR="000A3878" w:rsidRPr="00F07375">
        <w:t xml:space="preserve"> </w:t>
      </w:r>
      <w:r w:rsidR="00F07375" w:rsidRPr="00F07375">
        <w:t>to Part C</w:t>
      </w:r>
    </w:p>
    <w:p w14:paraId="7E51742B" w14:textId="3EB94C68" w:rsidR="00F07375" w:rsidRPr="00F07375" w:rsidRDefault="00F07375" w:rsidP="000A3878">
      <w:pPr>
        <w:rPr>
          <w:lang w:val="en-US"/>
        </w:rPr>
      </w:pPr>
      <w:r w:rsidRPr="00F07375">
        <w:rPr>
          <w:b/>
          <w:bCs/>
        </w:rPr>
        <w:t>Duration:</w:t>
      </w:r>
      <w:r w:rsidRPr="00F07375">
        <w:t xml:space="preserve"> </w:t>
      </w:r>
      <w:r w:rsidR="00A07241">
        <w:t>[00:15]</w:t>
      </w:r>
    </w:p>
    <w:p w14:paraId="15E287BD" w14:textId="63EB64E6" w:rsidR="00F07375" w:rsidRPr="00F07375" w:rsidRDefault="009C2121" w:rsidP="000A3878">
      <w:pPr>
        <w:rPr>
          <w:lang w:val="en-US"/>
        </w:rPr>
      </w:pPr>
      <w:r>
        <w:rPr>
          <w:b/>
          <w:bCs/>
        </w:rPr>
        <w:t>Speaker notes</w:t>
      </w:r>
    </w:p>
    <w:p w14:paraId="2E7E29B7" w14:textId="0CC591FC" w:rsidR="00F07375" w:rsidRPr="001E46B9" w:rsidRDefault="00F07375" w:rsidP="000A3878">
      <w:pPr>
        <w:rPr>
          <w:lang w:val="en-US"/>
        </w:rPr>
      </w:pPr>
      <w:r w:rsidRPr="00F07375">
        <w:t xml:space="preserve">The learning we have undertaken in Part A </w:t>
      </w:r>
      <w:r w:rsidR="00ED3E4D">
        <w:t>– l</w:t>
      </w:r>
      <w:r w:rsidRPr="00F07375">
        <w:t>earn has equipped us with the knowledge and insights required</w:t>
      </w:r>
      <w:r w:rsidR="000A3878">
        <w:t xml:space="preserve"> </w:t>
      </w:r>
      <w:r w:rsidRPr="00F07375">
        <w:t>to successfully engage with the 'Do' component of this workshop. We are now going to engage with Part C, the ‘Reflect' component of the workshop.</w:t>
      </w:r>
    </w:p>
    <w:p w14:paraId="235A5E9B" w14:textId="2156C092" w:rsidR="00541132" w:rsidRPr="00541132" w:rsidRDefault="00954C73" w:rsidP="00992DBD">
      <w:r w:rsidRPr="00954C73">
        <w:rPr>
          <w:b/>
          <w:bCs/>
          <w:noProof/>
        </w:rPr>
        <w:lastRenderedPageBreak/>
        <w:drawing>
          <wp:inline distT="0" distB="0" distL="0" distR="0" wp14:anchorId="18266860" wp14:editId="6F6F4E7D">
            <wp:extent cx="6120130" cy="3412490"/>
            <wp:effectExtent l="0" t="0" r="0" b="0"/>
            <wp:docPr id="2566822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82200" name="Picture 1">
                      <a:extLst>
                        <a:ext uri="{C183D7F6-B498-43B3-948B-1728B52AA6E4}">
                          <adec:decorative xmlns:adec="http://schemas.microsoft.com/office/drawing/2017/decorative" val="1"/>
                        </a:ext>
                      </a:extLst>
                    </pic:cNvPr>
                    <pic:cNvPicPr/>
                  </pic:nvPicPr>
                  <pic:blipFill>
                    <a:blip r:embed="rId61" cstate="email">
                      <a:extLst>
                        <a:ext uri="{28A0092B-C50C-407E-A947-70E740481C1C}">
                          <a14:useLocalDpi xmlns:a14="http://schemas.microsoft.com/office/drawing/2010/main"/>
                        </a:ext>
                      </a:extLst>
                    </a:blip>
                    <a:stretch>
                      <a:fillRect/>
                    </a:stretch>
                  </pic:blipFill>
                  <pic:spPr>
                    <a:xfrm>
                      <a:off x="0" y="0"/>
                      <a:ext cx="6120130" cy="3412490"/>
                    </a:xfrm>
                    <a:prstGeom prst="rect">
                      <a:avLst/>
                    </a:prstGeom>
                  </pic:spPr>
                </pic:pic>
              </a:graphicData>
            </a:graphic>
          </wp:inline>
        </w:drawing>
      </w:r>
      <w:r w:rsidR="00541132" w:rsidRPr="00541132">
        <w:rPr>
          <w:b/>
          <w:bCs/>
        </w:rPr>
        <w:t xml:space="preserve">Purpose: </w:t>
      </w:r>
      <w:r w:rsidR="00992DBD">
        <w:t>overview</w:t>
      </w:r>
      <w:r w:rsidR="00992DBD" w:rsidRPr="00541132">
        <w:t xml:space="preserve"> </w:t>
      </w:r>
      <w:r w:rsidR="00541132" w:rsidRPr="00541132">
        <w:t>of session</w:t>
      </w:r>
    </w:p>
    <w:p w14:paraId="5CEC14B8" w14:textId="642104CF" w:rsidR="00541132" w:rsidRPr="00541132" w:rsidRDefault="00541132" w:rsidP="00992DBD">
      <w:r w:rsidRPr="00541132">
        <w:rPr>
          <w:b/>
          <w:bCs/>
        </w:rPr>
        <w:t xml:space="preserve">Duration: </w:t>
      </w:r>
      <w:r w:rsidR="009C2121">
        <w:t>[00:30]</w:t>
      </w:r>
    </w:p>
    <w:p w14:paraId="67E3C613" w14:textId="755F7C32" w:rsidR="00541132" w:rsidRPr="00541132" w:rsidRDefault="009C2121" w:rsidP="00992DBD">
      <w:r>
        <w:rPr>
          <w:b/>
          <w:bCs/>
        </w:rPr>
        <w:t>Speaker notes</w:t>
      </w:r>
    </w:p>
    <w:p w14:paraId="2832A65D" w14:textId="39F5BE73" w:rsidR="00541132" w:rsidRPr="00541132" w:rsidRDefault="00541132" w:rsidP="00992DBD">
      <w:r w:rsidRPr="00541132">
        <w:t>In this session, we will:</w:t>
      </w:r>
    </w:p>
    <w:p w14:paraId="38A40DDB" w14:textId="28A49D09" w:rsidR="00541132" w:rsidRPr="00541132" w:rsidRDefault="003A6AAF" w:rsidP="00992DBD">
      <w:pPr>
        <w:pStyle w:val="ListBullet"/>
      </w:pPr>
      <w:r>
        <w:t>r</w:t>
      </w:r>
      <w:r w:rsidR="00541132" w:rsidRPr="00541132">
        <w:t>ecap Part A</w:t>
      </w:r>
      <w:r w:rsidR="00ED3E4D">
        <w:t xml:space="preserve"> – l</w:t>
      </w:r>
      <w:r w:rsidR="00541132" w:rsidRPr="00541132">
        <w:t>earn and Part B</w:t>
      </w:r>
      <w:r w:rsidR="00ED3E4D">
        <w:t xml:space="preserve"> – d</w:t>
      </w:r>
      <w:r w:rsidR="00541132" w:rsidRPr="00541132">
        <w:t>o</w:t>
      </w:r>
    </w:p>
    <w:p w14:paraId="08B44E86" w14:textId="1A18EBF7" w:rsidR="00541132" w:rsidRPr="00541132" w:rsidRDefault="003A6AAF" w:rsidP="00992DBD">
      <w:pPr>
        <w:pStyle w:val="ListBullet"/>
      </w:pPr>
      <w:r>
        <w:t>e</w:t>
      </w:r>
      <w:r w:rsidR="00541132" w:rsidRPr="00541132">
        <w:t>ngage in reflection activities</w:t>
      </w:r>
    </w:p>
    <w:p w14:paraId="0835147E" w14:textId="69A50CFC" w:rsidR="00541132" w:rsidRPr="001E46B9" w:rsidRDefault="003A6AAF" w:rsidP="00992DBD">
      <w:pPr>
        <w:pStyle w:val="ListBullet"/>
      </w:pPr>
      <w:r>
        <w:t>p</w:t>
      </w:r>
      <w:r w:rsidR="00541132" w:rsidRPr="00541132">
        <w:t xml:space="preserve">lan for sustained implementation of growth of consistent teacher practices in our school. </w:t>
      </w:r>
    </w:p>
    <w:p w14:paraId="1A6B72F9" w14:textId="588B2EA9" w:rsidR="00E2722C" w:rsidRPr="00541132" w:rsidRDefault="00954C73" w:rsidP="00D06FEE">
      <w:pPr>
        <w:suppressAutoHyphens w:val="0"/>
        <w:spacing w:before="0" w:after="160"/>
        <w:rPr>
          <w:sz w:val="24"/>
          <w:szCs w:val="28"/>
        </w:rPr>
      </w:pPr>
      <w:r w:rsidRPr="00954C73">
        <w:rPr>
          <w:noProof/>
          <w:sz w:val="24"/>
          <w:szCs w:val="28"/>
        </w:rPr>
        <w:lastRenderedPageBreak/>
        <w:drawing>
          <wp:inline distT="0" distB="0" distL="0" distR="0" wp14:anchorId="6E89E315" wp14:editId="4B14939A">
            <wp:extent cx="6120130" cy="3448050"/>
            <wp:effectExtent l="0" t="0" r="0" b="0"/>
            <wp:docPr id="12925816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581650" name="Picture 1">
                      <a:extLst>
                        <a:ext uri="{C183D7F6-B498-43B3-948B-1728B52AA6E4}">
                          <adec:decorative xmlns:adec="http://schemas.microsoft.com/office/drawing/2017/decorative" val="1"/>
                        </a:ext>
                      </a:extLst>
                    </pic:cNvPr>
                    <pic:cNvPicPr/>
                  </pic:nvPicPr>
                  <pic:blipFill>
                    <a:blip r:embed="rId62" cstate="email">
                      <a:extLst>
                        <a:ext uri="{28A0092B-C50C-407E-A947-70E740481C1C}">
                          <a14:useLocalDpi xmlns:a14="http://schemas.microsoft.com/office/drawing/2010/main"/>
                        </a:ext>
                      </a:extLst>
                    </a:blip>
                    <a:stretch>
                      <a:fillRect/>
                    </a:stretch>
                  </pic:blipFill>
                  <pic:spPr>
                    <a:xfrm>
                      <a:off x="0" y="0"/>
                      <a:ext cx="6120130" cy="3448050"/>
                    </a:xfrm>
                    <a:prstGeom prst="rect">
                      <a:avLst/>
                    </a:prstGeom>
                  </pic:spPr>
                </pic:pic>
              </a:graphicData>
            </a:graphic>
          </wp:inline>
        </w:drawing>
      </w:r>
    </w:p>
    <w:p w14:paraId="682022D9" w14:textId="095EF848" w:rsidR="001E46B9" w:rsidRPr="00F7791D" w:rsidRDefault="001E46B9" w:rsidP="001E46B9">
      <w:pPr>
        <w:rPr>
          <w:rFonts w:eastAsia="Arial"/>
          <w:b/>
          <w:bCs/>
          <w:color w:val="000000" w:themeColor="text1"/>
          <w:lang w:val="en-US"/>
        </w:rPr>
      </w:pPr>
      <w:r w:rsidRPr="00F7791D">
        <w:rPr>
          <w:rFonts w:eastAsia="Arial"/>
          <w:b/>
          <w:bCs/>
          <w:color w:val="000000" w:themeColor="text1"/>
        </w:rPr>
        <w:t xml:space="preserve">Purpose: </w:t>
      </w:r>
      <w:r w:rsidRPr="00F7791D">
        <w:rPr>
          <w:rFonts w:eastAsia="Arial"/>
          <w:color w:val="000000" w:themeColor="text1"/>
        </w:rPr>
        <w:t>Acknowledge Country</w:t>
      </w:r>
    </w:p>
    <w:p w14:paraId="33E5C988" w14:textId="450F3C63" w:rsidR="001E46B9" w:rsidRPr="00F7791D" w:rsidRDefault="001E46B9" w:rsidP="001E46B9">
      <w:pPr>
        <w:rPr>
          <w:rFonts w:eastAsia="Arial"/>
          <w:color w:val="000000" w:themeColor="text1"/>
          <w:lang w:val="en-US"/>
        </w:rPr>
      </w:pPr>
      <w:r w:rsidRPr="00F7791D">
        <w:rPr>
          <w:rFonts w:eastAsia="Arial"/>
          <w:b/>
          <w:bCs/>
          <w:color w:val="000000" w:themeColor="text1"/>
        </w:rPr>
        <w:t xml:space="preserve">Duration: </w:t>
      </w:r>
      <w:r w:rsidR="009C2121">
        <w:rPr>
          <w:rFonts w:eastAsia="Arial"/>
          <w:color w:val="000000" w:themeColor="text1"/>
        </w:rPr>
        <w:t>[0</w:t>
      </w:r>
      <w:r w:rsidR="00954C73">
        <w:rPr>
          <w:rFonts w:eastAsia="Arial"/>
          <w:color w:val="000000" w:themeColor="text1"/>
        </w:rPr>
        <w:t>0:3</w:t>
      </w:r>
      <w:r w:rsidR="009C2121">
        <w:rPr>
          <w:rFonts w:eastAsia="Arial"/>
          <w:color w:val="000000" w:themeColor="text1"/>
        </w:rPr>
        <w:t>0]</w:t>
      </w:r>
    </w:p>
    <w:p w14:paraId="11713310" w14:textId="1F8DFE47" w:rsidR="001E46B9" w:rsidRDefault="009C2121" w:rsidP="001E46B9">
      <w:pPr>
        <w:rPr>
          <w:rFonts w:eastAsia="Arial"/>
          <w:b/>
          <w:bCs/>
          <w:color w:val="000000" w:themeColor="text1"/>
        </w:rPr>
      </w:pPr>
      <w:r>
        <w:rPr>
          <w:rFonts w:eastAsia="Arial"/>
          <w:b/>
          <w:bCs/>
          <w:color w:val="000000" w:themeColor="text1"/>
        </w:rPr>
        <w:t>Speaker notes</w:t>
      </w:r>
    </w:p>
    <w:p w14:paraId="3EC09952" w14:textId="4F371210" w:rsidR="001E46B9" w:rsidRPr="00F7791D" w:rsidRDefault="001E46B9" w:rsidP="001E46B9">
      <w:pPr>
        <w:rPr>
          <w:rFonts w:eastAsia="Arial"/>
          <w:b/>
          <w:bCs/>
          <w:color w:val="000000" w:themeColor="text1"/>
        </w:rPr>
      </w:pPr>
      <w:r w:rsidRPr="00F7791D">
        <w:rPr>
          <w:rFonts w:eastAsia="Arial"/>
          <w:color w:val="000000" w:themeColor="text1"/>
        </w:rPr>
        <w:t xml:space="preserve">I would like to begin by acknowledging that we are learning on </w:t>
      </w:r>
      <w:r>
        <w:rPr>
          <w:rFonts w:eastAsia="Arial"/>
          <w:color w:val="000000" w:themeColor="text1"/>
        </w:rPr>
        <w:t>[insert]</w:t>
      </w:r>
      <w:r w:rsidR="00992DBD">
        <w:rPr>
          <w:rFonts w:eastAsia="Arial"/>
          <w:color w:val="000000" w:themeColor="text1"/>
        </w:rPr>
        <w:t xml:space="preserve"> </w:t>
      </w:r>
      <w:r w:rsidRPr="00F7791D">
        <w:rPr>
          <w:rFonts w:eastAsia="Arial"/>
          <w:color w:val="000000" w:themeColor="text1"/>
        </w:rPr>
        <w:t>Country today.</w:t>
      </w:r>
    </w:p>
    <w:p w14:paraId="7DC6B494" w14:textId="457D8350" w:rsidR="001E46B9" w:rsidRPr="00612F76" w:rsidRDefault="001E46B9" w:rsidP="001E46B9">
      <w:pPr>
        <w:rPr>
          <w:rFonts w:eastAsia="Arial"/>
          <w:color w:val="000000" w:themeColor="text1"/>
          <w:lang w:val="en-US"/>
        </w:rPr>
      </w:pPr>
      <w:r w:rsidRPr="00F7791D">
        <w:rPr>
          <w:rFonts w:eastAsia="Arial"/>
          <w:color w:val="000000" w:themeColor="text1"/>
        </w:rPr>
        <w:t>I recognise the Ongoing Custodians of the lands and waterways where we work and live. We pay respect to Elders past and present as ongoing teachers of knowledge, songlines and stories. We strive to ensure every Aboriginal and Torres Strait Islander learner in NSW achieves their potential through education.</w:t>
      </w:r>
    </w:p>
    <w:p w14:paraId="4B0A9125" w14:textId="4BAFC1B2" w:rsidR="001E46B9" w:rsidRPr="00F7791D" w:rsidRDefault="007A6DDF" w:rsidP="001E46B9">
      <w:pPr>
        <w:pStyle w:val="FeatureBox4"/>
      </w:pPr>
      <w:proofErr w:type="gramStart"/>
      <w:r>
        <w:rPr>
          <w:b/>
          <w:bCs/>
        </w:rPr>
        <w:t>Facilitator</w:t>
      </w:r>
      <w:proofErr w:type="gramEnd"/>
      <w:r w:rsidR="001E46B9" w:rsidRPr="00212E4B">
        <w:rPr>
          <w:b/>
          <w:bCs/>
        </w:rPr>
        <w:t xml:space="preserve"> not</w:t>
      </w:r>
      <w:r w:rsidR="001E46B9">
        <w:rPr>
          <w:b/>
          <w:bCs/>
        </w:rPr>
        <w:t>e</w:t>
      </w:r>
      <w:r w:rsidR="001E46B9" w:rsidRPr="3515A104">
        <w:t>:</w:t>
      </w:r>
      <w:r w:rsidR="001E46B9">
        <w:t xml:space="preserve"> </w:t>
      </w:r>
      <w:r w:rsidR="00992DBD">
        <w:rPr>
          <w:rFonts w:eastAsia="Arial"/>
          <w:color w:val="000000" w:themeColor="text1"/>
        </w:rPr>
        <w:t>facilitator</w:t>
      </w:r>
      <w:r w:rsidR="00992DBD" w:rsidRPr="00F7791D">
        <w:rPr>
          <w:rFonts w:eastAsia="Arial"/>
          <w:color w:val="000000" w:themeColor="text1"/>
        </w:rPr>
        <w:t xml:space="preserve"> </w:t>
      </w:r>
      <w:r w:rsidR="001E46B9" w:rsidRPr="00F7791D">
        <w:rPr>
          <w:rFonts w:eastAsia="Arial"/>
          <w:color w:val="000000" w:themeColor="text1"/>
        </w:rPr>
        <w:t>to deliver personalised Acknowledgment if they wish</w:t>
      </w:r>
      <w:r w:rsidR="001E46B9" w:rsidRPr="00992DBD">
        <w:rPr>
          <w:rFonts w:eastAsia="Arial"/>
          <w:color w:val="000000" w:themeColor="text1"/>
        </w:rPr>
        <w:t>.</w:t>
      </w:r>
    </w:p>
    <w:p w14:paraId="36269812" w14:textId="6D2BEA7A" w:rsidR="009969BE" w:rsidRPr="009969BE" w:rsidRDefault="00954C73" w:rsidP="00992DBD">
      <w:pPr>
        <w:rPr>
          <w:lang w:val="en-US"/>
        </w:rPr>
      </w:pPr>
      <w:r w:rsidRPr="00954C73">
        <w:rPr>
          <w:b/>
          <w:bCs/>
          <w:noProof/>
        </w:rPr>
        <w:lastRenderedPageBreak/>
        <w:drawing>
          <wp:inline distT="0" distB="0" distL="0" distR="0" wp14:anchorId="48CF4AF9" wp14:editId="6C13B506">
            <wp:extent cx="6120130" cy="3486785"/>
            <wp:effectExtent l="0" t="0" r="0" b="0"/>
            <wp:docPr id="7428029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802950" name="Picture 1">
                      <a:extLst>
                        <a:ext uri="{C183D7F6-B498-43B3-948B-1728B52AA6E4}">
                          <adec:decorative xmlns:adec="http://schemas.microsoft.com/office/drawing/2017/decorative" val="1"/>
                        </a:ext>
                      </a:extLst>
                    </pic:cNvPr>
                    <pic:cNvPicPr/>
                  </pic:nvPicPr>
                  <pic:blipFill>
                    <a:blip r:embed="rId63" cstate="email">
                      <a:extLst>
                        <a:ext uri="{28A0092B-C50C-407E-A947-70E740481C1C}">
                          <a14:useLocalDpi xmlns:a14="http://schemas.microsoft.com/office/drawing/2010/main"/>
                        </a:ext>
                      </a:extLst>
                    </a:blip>
                    <a:stretch>
                      <a:fillRect/>
                    </a:stretch>
                  </pic:blipFill>
                  <pic:spPr>
                    <a:xfrm>
                      <a:off x="0" y="0"/>
                      <a:ext cx="6120130" cy="3486785"/>
                    </a:xfrm>
                    <a:prstGeom prst="rect">
                      <a:avLst/>
                    </a:prstGeom>
                  </pic:spPr>
                </pic:pic>
              </a:graphicData>
            </a:graphic>
          </wp:inline>
        </w:drawing>
      </w:r>
      <w:r w:rsidR="009969BE" w:rsidRPr="009969BE">
        <w:rPr>
          <w:b/>
          <w:bCs/>
        </w:rPr>
        <w:t xml:space="preserve">Purpose: </w:t>
      </w:r>
      <w:r w:rsidR="00992DBD">
        <w:t xml:space="preserve">introduce </w:t>
      </w:r>
      <w:r w:rsidR="003A6AAF">
        <w:t>learning intention and success criteria</w:t>
      </w:r>
    </w:p>
    <w:p w14:paraId="01A4C56E" w14:textId="3A9C379D" w:rsidR="009969BE" w:rsidRPr="009969BE" w:rsidRDefault="009969BE" w:rsidP="00992DBD">
      <w:pPr>
        <w:rPr>
          <w:lang w:val="en-US"/>
        </w:rPr>
      </w:pPr>
      <w:r w:rsidRPr="009969BE">
        <w:rPr>
          <w:b/>
          <w:bCs/>
        </w:rPr>
        <w:t xml:space="preserve">Duration: </w:t>
      </w:r>
      <w:r w:rsidR="009C2121">
        <w:t>[01:00]</w:t>
      </w:r>
    </w:p>
    <w:p w14:paraId="2936CD1A" w14:textId="587B387C" w:rsidR="009969BE" w:rsidRPr="009969BE" w:rsidRDefault="009C2121" w:rsidP="00992DBD">
      <w:r>
        <w:rPr>
          <w:b/>
          <w:bCs/>
        </w:rPr>
        <w:t>Speaker notes</w:t>
      </w:r>
    </w:p>
    <w:p w14:paraId="36672481" w14:textId="300F843E" w:rsidR="009969BE" w:rsidRPr="009969BE" w:rsidRDefault="009969BE" w:rsidP="00992DBD">
      <w:pPr>
        <w:rPr>
          <w:lang w:val="en-US"/>
        </w:rPr>
      </w:pPr>
      <w:r w:rsidRPr="009969BE">
        <w:t>In this reflection session</w:t>
      </w:r>
      <w:r>
        <w:t xml:space="preserve">, </w:t>
      </w:r>
      <w:r w:rsidRPr="009969BE">
        <w:t>we will establish a plan to sustain and grow consistent teacher judgement through reflection and collaborative practice.</w:t>
      </w:r>
    </w:p>
    <w:p w14:paraId="2DF047D6" w14:textId="6682439B" w:rsidR="009969BE" w:rsidRPr="009969BE" w:rsidRDefault="009969BE" w:rsidP="00992DBD">
      <w:pPr>
        <w:rPr>
          <w:lang w:val="en-US"/>
        </w:rPr>
      </w:pPr>
      <w:r w:rsidRPr="009969BE">
        <w:t>By the end of this session, we</w:t>
      </w:r>
      <w:r w:rsidR="00992DBD">
        <w:t xml:space="preserve"> </w:t>
      </w:r>
      <w:r w:rsidRPr="009969BE">
        <w:t>will:</w:t>
      </w:r>
    </w:p>
    <w:p w14:paraId="7600AC2A" w14:textId="0199DE2B" w:rsidR="009969BE" w:rsidRPr="009969BE" w:rsidRDefault="003A6AAF" w:rsidP="00992DBD">
      <w:pPr>
        <w:pStyle w:val="ListBullet"/>
        <w:rPr>
          <w:lang w:val="en-US"/>
        </w:rPr>
      </w:pPr>
      <w:r>
        <w:t>e</w:t>
      </w:r>
      <w:r w:rsidR="009969BE" w:rsidRPr="009969BE">
        <w:t>ngage in critical reflection with colleagues on the selected focus area</w:t>
      </w:r>
    </w:p>
    <w:p w14:paraId="12D9B5C8" w14:textId="06ECD6B7" w:rsidR="009969BE" w:rsidRPr="009969BE" w:rsidRDefault="003A6AAF" w:rsidP="00992DBD">
      <w:pPr>
        <w:pStyle w:val="ListBullet"/>
        <w:rPr>
          <w:lang w:val="en-US"/>
        </w:rPr>
      </w:pPr>
      <w:r>
        <w:t>i</w:t>
      </w:r>
      <w:r w:rsidR="009969BE" w:rsidRPr="009969BE">
        <w:t>dentify and share key successes, challenges and opportunities for improvement</w:t>
      </w:r>
    </w:p>
    <w:p w14:paraId="451F6A23" w14:textId="507B639A" w:rsidR="009969BE" w:rsidRPr="00EB01F5" w:rsidRDefault="003A6AAF" w:rsidP="00992DBD">
      <w:pPr>
        <w:pStyle w:val="ListBullet"/>
        <w:rPr>
          <w:lang w:val="en-US"/>
        </w:rPr>
      </w:pPr>
      <w:r>
        <w:t>c</w:t>
      </w:r>
      <w:r w:rsidR="009969BE" w:rsidRPr="009969BE">
        <w:t>ollaboratively plan for sustained implementation and ongoing growth</w:t>
      </w:r>
      <w:r w:rsidR="00EB01F5">
        <w:t>.</w:t>
      </w:r>
    </w:p>
    <w:p w14:paraId="2A18A476" w14:textId="5B8A9FF8" w:rsidR="003549D4" w:rsidRPr="003549D4" w:rsidRDefault="00954C73" w:rsidP="003549D4">
      <w:pPr>
        <w:suppressAutoHyphens w:val="0"/>
        <w:spacing w:before="0" w:after="160"/>
        <w:rPr>
          <w:lang w:val="en-US"/>
        </w:rPr>
      </w:pPr>
      <w:r w:rsidRPr="00954C73">
        <w:rPr>
          <w:b/>
          <w:bCs/>
          <w:noProof/>
        </w:rPr>
        <w:lastRenderedPageBreak/>
        <w:drawing>
          <wp:inline distT="0" distB="0" distL="0" distR="0" wp14:anchorId="7027CFEC" wp14:editId="6193543E">
            <wp:extent cx="6120130" cy="3456305"/>
            <wp:effectExtent l="0" t="0" r="0" b="0"/>
            <wp:docPr id="14098646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864602" name="Picture 1">
                      <a:extLst>
                        <a:ext uri="{C183D7F6-B498-43B3-948B-1728B52AA6E4}">
                          <adec:decorative xmlns:adec="http://schemas.microsoft.com/office/drawing/2017/decorative" val="1"/>
                        </a:ext>
                      </a:extLst>
                    </pic:cNvPr>
                    <pic:cNvPicPr/>
                  </pic:nvPicPr>
                  <pic:blipFill>
                    <a:blip r:embed="rId64" cstate="email">
                      <a:extLst>
                        <a:ext uri="{28A0092B-C50C-407E-A947-70E740481C1C}">
                          <a14:useLocalDpi xmlns:a14="http://schemas.microsoft.com/office/drawing/2010/main"/>
                        </a:ext>
                      </a:extLst>
                    </a:blip>
                    <a:stretch>
                      <a:fillRect/>
                    </a:stretch>
                  </pic:blipFill>
                  <pic:spPr>
                    <a:xfrm>
                      <a:off x="0" y="0"/>
                      <a:ext cx="6120130" cy="3456305"/>
                    </a:xfrm>
                    <a:prstGeom prst="rect">
                      <a:avLst/>
                    </a:prstGeom>
                  </pic:spPr>
                </pic:pic>
              </a:graphicData>
            </a:graphic>
          </wp:inline>
        </w:drawing>
      </w:r>
      <w:r w:rsidR="003549D4" w:rsidRPr="003549D4">
        <w:rPr>
          <w:b/>
          <w:bCs/>
        </w:rPr>
        <w:t xml:space="preserve">Purpose: </w:t>
      </w:r>
      <w:r w:rsidR="00992DBD">
        <w:t>review</w:t>
      </w:r>
      <w:r w:rsidR="00992DBD" w:rsidRPr="003549D4">
        <w:t xml:space="preserve"> </w:t>
      </w:r>
      <w:r w:rsidR="003549D4" w:rsidRPr="003549D4">
        <w:t>content of Part A</w:t>
      </w:r>
    </w:p>
    <w:p w14:paraId="0E6A1E82" w14:textId="6A12FFD7" w:rsidR="003549D4" w:rsidRPr="003549D4" w:rsidRDefault="003549D4" w:rsidP="003549D4">
      <w:pPr>
        <w:suppressAutoHyphens w:val="0"/>
        <w:spacing w:before="0" w:after="160"/>
        <w:rPr>
          <w:lang w:val="en-US"/>
        </w:rPr>
      </w:pPr>
      <w:r w:rsidRPr="003549D4">
        <w:rPr>
          <w:b/>
          <w:bCs/>
        </w:rPr>
        <w:t xml:space="preserve">Duration: </w:t>
      </w:r>
      <w:r w:rsidR="009C2121">
        <w:t>[00:30]</w:t>
      </w:r>
    </w:p>
    <w:p w14:paraId="18211A53" w14:textId="735D0C44" w:rsidR="003549D4" w:rsidRPr="003549D4" w:rsidRDefault="009C2121" w:rsidP="003549D4">
      <w:pPr>
        <w:suppressAutoHyphens w:val="0"/>
        <w:spacing w:before="0" w:after="160"/>
        <w:rPr>
          <w:lang w:val="en-US"/>
        </w:rPr>
      </w:pPr>
      <w:r>
        <w:rPr>
          <w:b/>
          <w:bCs/>
        </w:rPr>
        <w:t>Speaker notes</w:t>
      </w:r>
    </w:p>
    <w:p w14:paraId="48FBA55D" w14:textId="1EC5E519" w:rsidR="003549D4" w:rsidRDefault="00A378FA" w:rsidP="003549D4">
      <w:pPr>
        <w:suppressAutoHyphens w:val="0"/>
        <w:spacing w:before="0" w:after="160"/>
      </w:pPr>
      <w:r>
        <w:t>On screen is a summary of our learning from</w:t>
      </w:r>
      <w:r w:rsidR="003549D4" w:rsidRPr="003549D4">
        <w:t xml:space="preserve"> Part A</w:t>
      </w:r>
      <w:r>
        <w:t xml:space="preserve"> </w:t>
      </w:r>
      <w:r w:rsidR="00992DBD">
        <w:t>–</w:t>
      </w:r>
      <w:r>
        <w:t xml:space="preserve"> l</w:t>
      </w:r>
      <w:r w:rsidR="003549D4" w:rsidRPr="003549D4">
        <w:t>earn. We then applied this learning to Part B</w:t>
      </w:r>
      <w:r>
        <w:t xml:space="preserve"> </w:t>
      </w:r>
      <w:r w:rsidR="00992DBD">
        <w:t>–</w:t>
      </w:r>
      <w:r>
        <w:t xml:space="preserve"> do</w:t>
      </w:r>
      <w:r w:rsidR="003549D4" w:rsidRPr="003549D4">
        <w:t xml:space="preserve">. </w:t>
      </w:r>
    </w:p>
    <w:p w14:paraId="7F57C447" w14:textId="58EFBDBC" w:rsidR="00992DBD" w:rsidRDefault="00992DBD">
      <w:pPr>
        <w:suppressAutoHyphens w:val="0"/>
        <w:spacing w:before="0" w:after="160" w:line="259" w:lineRule="auto"/>
      </w:pPr>
      <w:r>
        <w:br w:type="page"/>
      </w:r>
    </w:p>
    <w:p w14:paraId="62FE9EFC" w14:textId="044BE2D3" w:rsidR="00E33F21" w:rsidRPr="00E33F21" w:rsidRDefault="00954C73" w:rsidP="00E33F21">
      <w:pPr>
        <w:suppressAutoHyphens w:val="0"/>
        <w:spacing w:before="0" w:after="160"/>
        <w:rPr>
          <w:szCs w:val="22"/>
          <w:lang w:val="en-US"/>
        </w:rPr>
      </w:pPr>
      <w:r w:rsidRPr="00954C73">
        <w:rPr>
          <w:b/>
          <w:bCs/>
          <w:noProof/>
          <w:szCs w:val="22"/>
        </w:rPr>
        <w:lastRenderedPageBreak/>
        <w:drawing>
          <wp:inline distT="0" distB="0" distL="0" distR="0" wp14:anchorId="6E49720B" wp14:editId="3F70B317">
            <wp:extent cx="6120130" cy="3426460"/>
            <wp:effectExtent l="0" t="0" r="0" b="2540"/>
            <wp:docPr id="136464122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641229" name="Picture 1">
                      <a:extLst>
                        <a:ext uri="{C183D7F6-B498-43B3-948B-1728B52AA6E4}">
                          <adec:decorative xmlns:adec="http://schemas.microsoft.com/office/drawing/2017/decorative" val="1"/>
                        </a:ext>
                      </a:extLst>
                    </pic:cNvPr>
                    <pic:cNvPicPr/>
                  </pic:nvPicPr>
                  <pic:blipFill>
                    <a:blip r:embed="rId65" cstate="email">
                      <a:extLst>
                        <a:ext uri="{28A0092B-C50C-407E-A947-70E740481C1C}">
                          <a14:useLocalDpi xmlns:a14="http://schemas.microsoft.com/office/drawing/2010/main"/>
                        </a:ext>
                      </a:extLst>
                    </a:blip>
                    <a:stretch>
                      <a:fillRect/>
                    </a:stretch>
                  </pic:blipFill>
                  <pic:spPr>
                    <a:xfrm>
                      <a:off x="0" y="0"/>
                      <a:ext cx="6120130" cy="3426460"/>
                    </a:xfrm>
                    <a:prstGeom prst="rect">
                      <a:avLst/>
                    </a:prstGeom>
                  </pic:spPr>
                </pic:pic>
              </a:graphicData>
            </a:graphic>
          </wp:inline>
        </w:drawing>
      </w:r>
      <w:r w:rsidR="00E33F21" w:rsidRPr="00E33F21">
        <w:rPr>
          <w:b/>
          <w:bCs/>
          <w:szCs w:val="22"/>
        </w:rPr>
        <w:t xml:space="preserve">Purpose: </w:t>
      </w:r>
      <w:r w:rsidR="003778A5">
        <w:rPr>
          <w:szCs w:val="22"/>
        </w:rPr>
        <w:t xml:space="preserve">introduce </w:t>
      </w:r>
      <w:r w:rsidR="00C63BCD">
        <w:rPr>
          <w:szCs w:val="22"/>
        </w:rPr>
        <w:t xml:space="preserve">Activity 4 – </w:t>
      </w:r>
      <w:r w:rsidR="003778A5">
        <w:rPr>
          <w:szCs w:val="22"/>
        </w:rPr>
        <w:t xml:space="preserve">sorting </w:t>
      </w:r>
      <w:r w:rsidR="00C63BCD">
        <w:rPr>
          <w:szCs w:val="22"/>
        </w:rPr>
        <w:t>activity</w:t>
      </w:r>
    </w:p>
    <w:p w14:paraId="5D2619B7" w14:textId="34780BDD" w:rsidR="00E33F21" w:rsidRPr="00E33F21" w:rsidRDefault="00E33F21" w:rsidP="00E33F21">
      <w:pPr>
        <w:suppressAutoHyphens w:val="0"/>
        <w:spacing w:before="0" w:after="160"/>
        <w:rPr>
          <w:szCs w:val="22"/>
          <w:lang w:val="en-US"/>
        </w:rPr>
      </w:pPr>
      <w:r w:rsidRPr="00E33F21">
        <w:rPr>
          <w:b/>
          <w:bCs/>
          <w:szCs w:val="22"/>
        </w:rPr>
        <w:t>Duration:</w:t>
      </w:r>
      <w:r w:rsidRPr="00E33F21">
        <w:rPr>
          <w:szCs w:val="22"/>
        </w:rPr>
        <w:t xml:space="preserve"> </w:t>
      </w:r>
      <w:r w:rsidR="002C4C6C">
        <w:rPr>
          <w:szCs w:val="22"/>
        </w:rPr>
        <w:t>[05:00]</w:t>
      </w:r>
    </w:p>
    <w:p w14:paraId="19B5581A" w14:textId="66A4E6C5" w:rsidR="00E33F21" w:rsidRPr="00E33F21" w:rsidRDefault="009C2121" w:rsidP="00E33F21">
      <w:pPr>
        <w:suppressAutoHyphens w:val="0"/>
        <w:spacing w:before="0" w:after="160"/>
        <w:rPr>
          <w:szCs w:val="22"/>
        </w:rPr>
      </w:pPr>
      <w:r>
        <w:rPr>
          <w:b/>
          <w:bCs/>
          <w:szCs w:val="22"/>
        </w:rPr>
        <w:t>Speaker notes</w:t>
      </w:r>
    </w:p>
    <w:p w14:paraId="1FFF00F6" w14:textId="70C15732" w:rsidR="00E33F21" w:rsidRPr="00E33F21" w:rsidRDefault="00E33F21" w:rsidP="00E33F21">
      <w:pPr>
        <w:suppressAutoHyphens w:val="0"/>
        <w:spacing w:before="0" w:after="160"/>
        <w:rPr>
          <w:szCs w:val="22"/>
          <w:lang w:val="en-US"/>
        </w:rPr>
      </w:pPr>
      <w:r w:rsidRPr="00E33F21">
        <w:rPr>
          <w:szCs w:val="22"/>
        </w:rPr>
        <w:t xml:space="preserve">We </w:t>
      </w:r>
      <w:r w:rsidR="00C63BCD">
        <w:rPr>
          <w:szCs w:val="22"/>
        </w:rPr>
        <w:t>will</w:t>
      </w:r>
      <w:r w:rsidRPr="00E33F21">
        <w:rPr>
          <w:szCs w:val="22"/>
        </w:rPr>
        <w:t xml:space="preserve"> apply and review our understanding of collaborative assessment design with a sorting activity. On page </w:t>
      </w:r>
      <w:r w:rsidR="009E6CF0">
        <w:rPr>
          <w:szCs w:val="22"/>
        </w:rPr>
        <w:t>1</w:t>
      </w:r>
      <w:r w:rsidR="007178A4">
        <w:rPr>
          <w:szCs w:val="22"/>
        </w:rPr>
        <w:t>6</w:t>
      </w:r>
      <w:r w:rsidR="009E6CF0">
        <w:rPr>
          <w:szCs w:val="22"/>
        </w:rPr>
        <w:t xml:space="preserve"> </w:t>
      </w:r>
      <w:r w:rsidRPr="00E33F21">
        <w:rPr>
          <w:szCs w:val="22"/>
        </w:rPr>
        <w:t xml:space="preserve">of your workbook, </w:t>
      </w:r>
      <w:r w:rsidR="003778A5">
        <w:rPr>
          <w:szCs w:val="22"/>
        </w:rPr>
        <w:t xml:space="preserve">you will </w:t>
      </w:r>
      <w:r w:rsidRPr="00E33F21">
        <w:rPr>
          <w:szCs w:val="22"/>
        </w:rPr>
        <w:t>find 5</w:t>
      </w:r>
      <w:r w:rsidR="003778A5">
        <w:rPr>
          <w:szCs w:val="22"/>
        </w:rPr>
        <w:t xml:space="preserve"> </w:t>
      </w:r>
      <w:r w:rsidRPr="00E33F21">
        <w:rPr>
          <w:szCs w:val="22"/>
        </w:rPr>
        <w:t xml:space="preserve">different approaches to assessment design. Your task is to arrange these approaches on a continuum from low to high collaboration. </w:t>
      </w:r>
    </w:p>
    <w:p w14:paraId="14D49B7C" w14:textId="3EA454AD" w:rsidR="00E33F21" w:rsidRPr="00E33F21" w:rsidRDefault="00E33F21" w:rsidP="00E33F21">
      <w:pPr>
        <w:suppressAutoHyphens w:val="0"/>
        <w:spacing w:before="0" w:after="160"/>
        <w:rPr>
          <w:szCs w:val="22"/>
          <w:lang w:val="en-US"/>
        </w:rPr>
      </w:pPr>
      <w:r w:rsidRPr="00E33F21">
        <w:rPr>
          <w:szCs w:val="22"/>
        </w:rPr>
        <w:t>These approaches are:</w:t>
      </w:r>
    </w:p>
    <w:p w14:paraId="3B5DADC7" w14:textId="3A9DCA35" w:rsidR="00E33F21" w:rsidRPr="00E33F21" w:rsidRDefault="00E33F21" w:rsidP="00C63BCD">
      <w:pPr>
        <w:pStyle w:val="ListBullet"/>
        <w:rPr>
          <w:lang w:val="en-US"/>
        </w:rPr>
      </w:pPr>
      <w:r w:rsidRPr="00E33F21">
        <w:rPr>
          <w:b/>
          <w:bCs/>
        </w:rPr>
        <w:t xml:space="preserve">Approach 1: </w:t>
      </w:r>
      <w:r w:rsidR="003778A5">
        <w:t>each</w:t>
      </w:r>
      <w:r w:rsidR="003778A5" w:rsidRPr="00E33F21">
        <w:t xml:space="preserve"> </w:t>
      </w:r>
      <w:r w:rsidRPr="00E33F21">
        <w:t xml:space="preserve">teacher develops their own assessment for their class. Assessments are based on the same syllabus content and unit/teaching and learning program. </w:t>
      </w:r>
    </w:p>
    <w:p w14:paraId="13E07AF2" w14:textId="52632B5E" w:rsidR="00E33F21" w:rsidRPr="00E33F21" w:rsidRDefault="00E33F21" w:rsidP="00C63BCD">
      <w:pPr>
        <w:pStyle w:val="ListBullet"/>
        <w:rPr>
          <w:lang w:val="en-US"/>
        </w:rPr>
      </w:pPr>
      <w:r w:rsidRPr="00E33F21">
        <w:rPr>
          <w:b/>
          <w:bCs/>
        </w:rPr>
        <w:t xml:space="preserve">Approach 2: </w:t>
      </w:r>
      <w:r w:rsidR="003778A5">
        <w:t xml:space="preserve">teachers </w:t>
      </w:r>
      <w:r w:rsidRPr="00E33F21">
        <w:t>collaboratively design assessment and develop explicit quality criteria for teachers and students</w:t>
      </w:r>
      <w:r w:rsidR="003778A5">
        <w:t xml:space="preserve"> </w:t>
      </w:r>
      <w:r w:rsidRPr="00E33F21">
        <w:t>during a stage meeting that is to be used across all classes.</w:t>
      </w:r>
    </w:p>
    <w:p w14:paraId="25D94C9D" w14:textId="4183A65E" w:rsidR="00E33F21" w:rsidRPr="00E33F21" w:rsidRDefault="00E33F21" w:rsidP="00C63BCD">
      <w:pPr>
        <w:pStyle w:val="ListBullet"/>
        <w:rPr>
          <w:lang w:val="en-US"/>
        </w:rPr>
      </w:pPr>
      <w:r w:rsidRPr="00E33F21">
        <w:rPr>
          <w:b/>
          <w:bCs/>
        </w:rPr>
        <w:t xml:space="preserve">Approach 3: </w:t>
      </w:r>
      <w:r w:rsidR="003778A5">
        <w:t>a</w:t>
      </w:r>
      <w:r w:rsidRPr="00E33F21">
        <w:t xml:space="preserve"> teacher shares draft assessment design with their stage/faculty team for feedback and suggestions and then independently finalises assessment. Assessment is used across classes.</w:t>
      </w:r>
    </w:p>
    <w:p w14:paraId="1C5CED71" w14:textId="122FB37D" w:rsidR="00E33F21" w:rsidRPr="00E33F21" w:rsidRDefault="00E33F21" w:rsidP="00C63BCD">
      <w:pPr>
        <w:pStyle w:val="ListBullet"/>
        <w:rPr>
          <w:lang w:val="en-US"/>
        </w:rPr>
      </w:pPr>
      <w:r w:rsidRPr="00E33F21">
        <w:rPr>
          <w:b/>
          <w:bCs/>
        </w:rPr>
        <w:t xml:space="preserve">Approach 4: </w:t>
      </w:r>
      <w:r w:rsidR="003778A5">
        <w:t>teachers</w:t>
      </w:r>
      <w:r w:rsidR="003778A5" w:rsidRPr="00E33F21">
        <w:t xml:space="preserve"> </w:t>
      </w:r>
      <w:r w:rsidRPr="00E33F21">
        <w:t>select from a pre-existing bank of assessments created by different teachers over time. They can either use these assessments as is or modify them to suit their specific class needs.</w:t>
      </w:r>
    </w:p>
    <w:p w14:paraId="0FFF4347" w14:textId="51212D74" w:rsidR="00E33F21" w:rsidRPr="00E33F21" w:rsidRDefault="00E33F21" w:rsidP="00C63BCD">
      <w:pPr>
        <w:pStyle w:val="ListBullet"/>
        <w:rPr>
          <w:lang w:val="en-US"/>
        </w:rPr>
      </w:pPr>
      <w:r w:rsidRPr="00E33F21">
        <w:rPr>
          <w:b/>
          <w:bCs/>
        </w:rPr>
        <w:lastRenderedPageBreak/>
        <w:t xml:space="preserve">Approach 5: </w:t>
      </w:r>
      <w:r w:rsidR="003778A5">
        <w:t xml:space="preserve">different </w:t>
      </w:r>
      <w:r w:rsidRPr="00E33F21">
        <w:t>teachers take responsibility for designing specific parts of the assessment (</w:t>
      </w:r>
      <w:r w:rsidR="003778A5">
        <w:t>for example</w:t>
      </w:r>
      <w:r w:rsidRPr="00E33F21">
        <w:t>, multiple-choice section, essay question, project). These parts are then combined into a single, cohesive assessment used across all classes.</w:t>
      </w:r>
    </w:p>
    <w:p w14:paraId="4EC4A234" w14:textId="6ACBE1CD" w:rsidR="00E33F21" w:rsidRDefault="00E33F21" w:rsidP="00E33F21">
      <w:pPr>
        <w:suppressAutoHyphens w:val="0"/>
        <w:spacing w:before="0" w:after="160"/>
        <w:rPr>
          <w:szCs w:val="22"/>
          <w:lang w:val="en-US"/>
        </w:rPr>
      </w:pPr>
      <w:r w:rsidRPr="00E33F21">
        <w:rPr>
          <w:szCs w:val="22"/>
        </w:rPr>
        <w:t>I encourage you to engage in meaningful discussions with colleagues at your table to justify your choices. You have 3 minutes for this task, after which we’ll regroup to share our thoughts.</w:t>
      </w:r>
    </w:p>
    <w:p w14:paraId="563069CB" w14:textId="2034FD15" w:rsidR="005053C5" w:rsidRPr="002868F2" w:rsidRDefault="003B31C0" w:rsidP="005053C5">
      <w:pPr>
        <w:pStyle w:val="FeatureBox4"/>
      </w:pPr>
      <w:proofErr w:type="gramStart"/>
      <w:r>
        <w:rPr>
          <w:b/>
          <w:bCs/>
        </w:rPr>
        <w:t>Facilitator</w:t>
      </w:r>
      <w:proofErr w:type="gramEnd"/>
      <w:r w:rsidR="009B25A6" w:rsidRPr="00212E4B">
        <w:rPr>
          <w:b/>
          <w:bCs/>
        </w:rPr>
        <w:t xml:space="preserve"> not</w:t>
      </w:r>
      <w:r w:rsidR="002868F2">
        <w:rPr>
          <w:b/>
          <w:bCs/>
        </w:rPr>
        <w:t>e</w:t>
      </w:r>
      <w:r w:rsidR="009B25A6" w:rsidRPr="3515A104">
        <w:t>:</w:t>
      </w:r>
      <w:r w:rsidR="009B25A6">
        <w:t xml:space="preserve"> </w:t>
      </w:r>
      <w:r w:rsidR="003778A5">
        <w:rPr>
          <w:rFonts w:eastAsia="Arial"/>
          <w:color w:val="000000" w:themeColor="text1"/>
        </w:rPr>
        <w:t xml:space="preserve">facilitator </w:t>
      </w:r>
      <w:r w:rsidR="003F72C6">
        <w:rPr>
          <w:rFonts w:eastAsia="Arial"/>
          <w:color w:val="000000" w:themeColor="text1"/>
        </w:rPr>
        <w:t xml:space="preserve">may provide participants with pre-cut assessment design approaches in a </w:t>
      </w:r>
      <w:r w:rsidR="003778A5">
        <w:rPr>
          <w:rFonts w:eastAsia="Arial"/>
          <w:color w:val="000000" w:themeColor="text1"/>
        </w:rPr>
        <w:t xml:space="preserve">zip lock </w:t>
      </w:r>
      <w:r w:rsidR="003F72C6">
        <w:rPr>
          <w:rFonts w:eastAsia="Arial"/>
          <w:color w:val="000000" w:themeColor="text1"/>
        </w:rPr>
        <w:t xml:space="preserve">bag for them to physically sort. A template for this activity can be found on page </w:t>
      </w:r>
      <w:r>
        <w:rPr>
          <w:rFonts w:eastAsia="Arial"/>
          <w:color w:val="000000" w:themeColor="text1"/>
        </w:rPr>
        <w:t>7</w:t>
      </w:r>
      <w:r w:rsidR="000B24C1">
        <w:rPr>
          <w:rFonts w:eastAsia="Arial"/>
          <w:color w:val="000000" w:themeColor="text1"/>
        </w:rPr>
        <w:t>8</w:t>
      </w:r>
      <w:r w:rsidR="003F72C6">
        <w:rPr>
          <w:rFonts w:eastAsia="Arial"/>
          <w:color w:val="000000" w:themeColor="text1"/>
        </w:rPr>
        <w:t xml:space="preserve"> of the </w:t>
      </w:r>
      <w:r w:rsidR="003778A5">
        <w:rPr>
          <w:rFonts w:eastAsia="Arial"/>
          <w:color w:val="000000" w:themeColor="text1"/>
        </w:rPr>
        <w:t xml:space="preserve">facilitator </w:t>
      </w:r>
      <w:r w:rsidR="005D11F3">
        <w:rPr>
          <w:rFonts w:eastAsia="Arial"/>
          <w:color w:val="000000" w:themeColor="text1"/>
        </w:rPr>
        <w:t>g</w:t>
      </w:r>
      <w:r w:rsidR="003F72C6">
        <w:rPr>
          <w:rFonts w:eastAsia="Arial"/>
          <w:color w:val="000000" w:themeColor="text1"/>
        </w:rPr>
        <w:t>uide.</w:t>
      </w:r>
    </w:p>
    <w:p w14:paraId="14B2F2F9" w14:textId="77777777" w:rsidR="003778A5" w:rsidRDefault="003778A5">
      <w:pPr>
        <w:suppressAutoHyphens w:val="0"/>
        <w:spacing w:before="0" w:after="160" w:line="259" w:lineRule="auto"/>
      </w:pPr>
      <w:r>
        <w:br w:type="page"/>
      </w:r>
    </w:p>
    <w:p w14:paraId="7148BCE7" w14:textId="38EC3EDA" w:rsidR="009E0571" w:rsidRPr="009E0571" w:rsidRDefault="00884E59" w:rsidP="00C522A3">
      <w:pPr>
        <w:rPr>
          <w:lang w:val="en-US"/>
        </w:rPr>
      </w:pPr>
      <w:r w:rsidRPr="00884E59">
        <w:rPr>
          <w:b/>
          <w:bCs/>
          <w:noProof/>
        </w:rPr>
        <w:lastRenderedPageBreak/>
        <w:drawing>
          <wp:inline distT="0" distB="0" distL="0" distR="0" wp14:anchorId="5A3413BA" wp14:editId="1C81ED13">
            <wp:extent cx="6120130" cy="3448050"/>
            <wp:effectExtent l="0" t="0" r="0" b="0"/>
            <wp:docPr id="2914199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19978" name="Picture 1">
                      <a:extLst>
                        <a:ext uri="{C183D7F6-B498-43B3-948B-1728B52AA6E4}">
                          <adec:decorative xmlns:adec="http://schemas.microsoft.com/office/drawing/2017/decorative" val="1"/>
                        </a:ext>
                      </a:extLst>
                    </pic:cNvPr>
                    <pic:cNvPicPr/>
                  </pic:nvPicPr>
                  <pic:blipFill>
                    <a:blip r:embed="rId66" cstate="email">
                      <a:extLst>
                        <a:ext uri="{28A0092B-C50C-407E-A947-70E740481C1C}">
                          <a14:useLocalDpi xmlns:a14="http://schemas.microsoft.com/office/drawing/2010/main"/>
                        </a:ext>
                      </a:extLst>
                    </a:blip>
                    <a:stretch>
                      <a:fillRect/>
                    </a:stretch>
                  </pic:blipFill>
                  <pic:spPr>
                    <a:xfrm>
                      <a:off x="0" y="0"/>
                      <a:ext cx="6120130" cy="3448050"/>
                    </a:xfrm>
                    <a:prstGeom prst="rect">
                      <a:avLst/>
                    </a:prstGeom>
                  </pic:spPr>
                </pic:pic>
              </a:graphicData>
            </a:graphic>
          </wp:inline>
        </w:drawing>
      </w:r>
      <w:r w:rsidR="009E0571" w:rsidRPr="00C522A3">
        <w:rPr>
          <w:b/>
          <w:bCs/>
        </w:rPr>
        <w:t>Purpose:</w:t>
      </w:r>
      <w:r w:rsidR="009E0571" w:rsidRPr="009E0571">
        <w:t xml:space="preserve"> </w:t>
      </w:r>
      <w:r w:rsidR="003778A5">
        <w:t xml:space="preserve">share </w:t>
      </w:r>
      <w:r w:rsidR="007E285D">
        <w:t>suggested order of assessment approaches</w:t>
      </w:r>
    </w:p>
    <w:p w14:paraId="0E83F0A4" w14:textId="4270085F" w:rsidR="009E0571" w:rsidRPr="009E0571" w:rsidRDefault="009E0571" w:rsidP="00C522A3">
      <w:r w:rsidRPr="00C522A3">
        <w:rPr>
          <w:b/>
          <w:bCs/>
        </w:rPr>
        <w:t>Duration:</w:t>
      </w:r>
      <w:r w:rsidRPr="009E0571">
        <w:t xml:space="preserve"> </w:t>
      </w:r>
      <w:r w:rsidR="00123C45">
        <w:t>[03:00]</w:t>
      </w:r>
    </w:p>
    <w:p w14:paraId="76B38DD4" w14:textId="25EFBFDF" w:rsidR="009E0571" w:rsidRPr="00C522A3" w:rsidRDefault="009C2121" w:rsidP="00C522A3">
      <w:pPr>
        <w:rPr>
          <w:b/>
          <w:bCs/>
        </w:rPr>
      </w:pPr>
      <w:r>
        <w:rPr>
          <w:b/>
          <w:bCs/>
        </w:rPr>
        <w:t>Speaker notes</w:t>
      </w:r>
    </w:p>
    <w:p w14:paraId="14B21BC8" w14:textId="2182F457" w:rsidR="009E0571" w:rsidRPr="00C522A3" w:rsidRDefault="00246CF5" w:rsidP="00C522A3">
      <w:pPr>
        <w:rPr>
          <w:lang w:val="en-US"/>
        </w:rPr>
      </w:pPr>
      <w:r>
        <w:t>This is</w:t>
      </w:r>
      <w:r w:rsidR="009E0571" w:rsidRPr="009E0571">
        <w:t xml:space="preserve"> a suggested order of the assessment design approaches from lowest to highest collaboration.</w:t>
      </w:r>
    </w:p>
    <w:p w14:paraId="34324262" w14:textId="77777777" w:rsidR="003E1A99" w:rsidRDefault="003778A5" w:rsidP="003E1A99">
      <w:pPr>
        <w:rPr>
          <w:b/>
          <w:bCs/>
          <w:lang w:val="en-US"/>
        </w:rPr>
      </w:pPr>
      <w:r>
        <w:rPr>
          <w:b/>
          <w:bCs/>
        </w:rPr>
        <w:t>[</w:t>
      </w:r>
      <w:r w:rsidR="009E0571" w:rsidRPr="00C522A3">
        <w:rPr>
          <w:b/>
          <w:bCs/>
        </w:rPr>
        <w:t>CLICK</w:t>
      </w:r>
      <w:r>
        <w:rPr>
          <w:b/>
          <w:bCs/>
        </w:rPr>
        <w:t>]</w:t>
      </w:r>
      <w:r w:rsidR="00C522A3">
        <w:rPr>
          <w:b/>
          <w:bCs/>
          <w:lang w:val="en-US"/>
        </w:rPr>
        <w:t xml:space="preserve"> </w:t>
      </w:r>
    </w:p>
    <w:p w14:paraId="067B88EF" w14:textId="048D1A2F" w:rsidR="009E0571" w:rsidRPr="00C522A3" w:rsidRDefault="009E0571" w:rsidP="003E1A99">
      <w:pPr>
        <w:rPr>
          <w:b/>
          <w:bCs/>
          <w:lang w:val="en-US"/>
        </w:rPr>
      </w:pPr>
      <w:r w:rsidRPr="009E0571">
        <w:t xml:space="preserve">The approach with the lowest level of teacher collaboration is </w:t>
      </w:r>
      <w:r w:rsidRPr="00C522A3">
        <w:rPr>
          <w:b/>
          <w:bCs/>
        </w:rPr>
        <w:t>Approach 1</w:t>
      </w:r>
      <w:r w:rsidRPr="00C522A3">
        <w:t xml:space="preserve"> ‘Each teacher develops their own assessment for their class. Assessments are based on the same syllabus content and unit/teaching and learning program’</w:t>
      </w:r>
      <w:r w:rsidRPr="009E0571">
        <w:t>. This approach has low teacher collaboration because each teacher independently creates their own assessment without input from colleagues, leading to minimal shared decision-making or alignment.</w:t>
      </w:r>
    </w:p>
    <w:p w14:paraId="5EBE368F" w14:textId="77777777" w:rsidR="003E1A99" w:rsidRDefault="003778A5" w:rsidP="003E1A99">
      <w:pPr>
        <w:rPr>
          <w:b/>
          <w:bCs/>
          <w:lang w:val="en-US"/>
        </w:rPr>
      </w:pPr>
      <w:r>
        <w:rPr>
          <w:b/>
          <w:bCs/>
        </w:rPr>
        <w:t>[</w:t>
      </w:r>
      <w:r w:rsidR="009E0571" w:rsidRPr="00C522A3">
        <w:rPr>
          <w:b/>
          <w:bCs/>
        </w:rPr>
        <w:t>CLICK</w:t>
      </w:r>
      <w:r>
        <w:rPr>
          <w:b/>
          <w:bCs/>
        </w:rPr>
        <w:t>]</w:t>
      </w:r>
      <w:r w:rsidR="00C522A3">
        <w:rPr>
          <w:b/>
          <w:bCs/>
          <w:lang w:val="en-US"/>
        </w:rPr>
        <w:t xml:space="preserve"> </w:t>
      </w:r>
    </w:p>
    <w:p w14:paraId="7BB4D713" w14:textId="0729841E" w:rsidR="009E0571" w:rsidRPr="007E285D" w:rsidRDefault="009E0571" w:rsidP="003E1A99">
      <w:pPr>
        <w:rPr>
          <w:b/>
          <w:bCs/>
          <w:lang w:val="en-US"/>
        </w:rPr>
      </w:pPr>
      <w:r w:rsidRPr="009E0571">
        <w:t xml:space="preserve">Next on the continuum is </w:t>
      </w:r>
      <w:r w:rsidRPr="00C522A3">
        <w:rPr>
          <w:b/>
          <w:bCs/>
        </w:rPr>
        <w:t>Approach 4</w:t>
      </w:r>
      <w:r w:rsidRPr="009E0571">
        <w:t xml:space="preserve"> </w:t>
      </w:r>
      <w:r w:rsidRPr="00C522A3">
        <w:t>‘Teachers select from a pre-existing bank of assessments created by different teachers over time. They can either use these assessments as is or modify them to suit their specific class needs’</w:t>
      </w:r>
      <w:r w:rsidRPr="009E0571">
        <w:t xml:space="preserve"> This approach also has low teacher collaboration because teachers individually select and modify pre-existing assessments without working together in real</w:t>
      </w:r>
      <w:r w:rsidR="003778A5">
        <w:t xml:space="preserve"> </w:t>
      </w:r>
      <w:r w:rsidRPr="009E0571">
        <w:t>time to create or refine them. While assessments are shared, there is no ongoing collaborative process in designing or improving them.</w:t>
      </w:r>
    </w:p>
    <w:p w14:paraId="287EE6A2" w14:textId="77777777" w:rsidR="003E1A99" w:rsidRDefault="003778A5" w:rsidP="003E1A99">
      <w:pPr>
        <w:rPr>
          <w:b/>
          <w:bCs/>
          <w:lang w:val="en-US"/>
        </w:rPr>
      </w:pPr>
      <w:r>
        <w:rPr>
          <w:b/>
          <w:bCs/>
        </w:rPr>
        <w:lastRenderedPageBreak/>
        <w:t>[</w:t>
      </w:r>
      <w:r w:rsidR="009E0571" w:rsidRPr="00C522A3">
        <w:rPr>
          <w:b/>
          <w:bCs/>
        </w:rPr>
        <w:t>CLICK</w:t>
      </w:r>
      <w:r>
        <w:rPr>
          <w:b/>
          <w:bCs/>
        </w:rPr>
        <w:t>]</w:t>
      </w:r>
      <w:r w:rsidR="00C522A3">
        <w:rPr>
          <w:b/>
          <w:bCs/>
          <w:lang w:val="en-US"/>
        </w:rPr>
        <w:t xml:space="preserve"> </w:t>
      </w:r>
    </w:p>
    <w:p w14:paraId="1AA9A58A" w14:textId="423FE69D" w:rsidR="009E0571" w:rsidRPr="00C522A3" w:rsidRDefault="009E0571" w:rsidP="003E1A99">
      <w:pPr>
        <w:rPr>
          <w:b/>
          <w:bCs/>
          <w:lang w:val="en-US"/>
        </w:rPr>
      </w:pPr>
      <w:r w:rsidRPr="009E0571">
        <w:t xml:space="preserve">With medium collaboration is </w:t>
      </w:r>
      <w:r w:rsidRPr="00C522A3">
        <w:rPr>
          <w:b/>
          <w:bCs/>
        </w:rPr>
        <w:t>Approach 5</w:t>
      </w:r>
      <w:r w:rsidRPr="009E0571">
        <w:t xml:space="preserve"> </w:t>
      </w:r>
      <w:r w:rsidRPr="00C522A3">
        <w:t>‘Different teachers take responsibility for designing specific parts of the assessment (</w:t>
      </w:r>
      <w:r w:rsidR="003778A5">
        <w:t>for example</w:t>
      </w:r>
      <w:r w:rsidRPr="00C522A3">
        <w:t>, multiple-choice section, essay question, project). These parts are then combined into a single, cohesive assessment used across all classes</w:t>
      </w:r>
      <w:r w:rsidR="00554B58" w:rsidRPr="00C522A3">
        <w:t>’</w:t>
      </w:r>
      <w:r w:rsidRPr="00C522A3">
        <w:t>.</w:t>
      </w:r>
      <w:r w:rsidRPr="009E0571">
        <w:t xml:space="preserve"> This approach has medium teacher collaboration because teachers work together by contributing specific parts of the assessment, but each teacher works independently on their assigned section. While there is shared responsibility in creating the final assessment, full collaboration in design and decision-making across all parts is limited. This approach may also be viewed more as teachers cooperating rather than collaborating.</w:t>
      </w:r>
    </w:p>
    <w:p w14:paraId="0EB7FAC7" w14:textId="77777777" w:rsidR="003E1A99" w:rsidRDefault="003778A5" w:rsidP="003E1A99">
      <w:pPr>
        <w:rPr>
          <w:b/>
          <w:bCs/>
          <w:lang w:val="en-US"/>
        </w:rPr>
      </w:pPr>
      <w:r>
        <w:rPr>
          <w:b/>
          <w:bCs/>
        </w:rPr>
        <w:t>[</w:t>
      </w:r>
      <w:r w:rsidR="009E0571" w:rsidRPr="00C522A3">
        <w:rPr>
          <w:b/>
          <w:bCs/>
        </w:rPr>
        <w:t>CLICK</w:t>
      </w:r>
      <w:r>
        <w:rPr>
          <w:b/>
          <w:bCs/>
        </w:rPr>
        <w:t>]</w:t>
      </w:r>
      <w:r w:rsidR="00C522A3">
        <w:rPr>
          <w:b/>
          <w:bCs/>
          <w:lang w:val="en-US"/>
        </w:rPr>
        <w:t xml:space="preserve"> </w:t>
      </w:r>
    </w:p>
    <w:p w14:paraId="5604A373" w14:textId="2762A746" w:rsidR="009E0571" w:rsidRPr="00C522A3" w:rsidRDefault="009E0571" w:rsidP="003E1A99">
      <w:pPr>
        <w:rPr>
          <w:b/>
          <w:bCs/>
          <w:lang w:val="en-US"/>
        </w:rPr>
      </w:pPr>
      <w:r w:rsidRPr="009E0571">
        <w:t xml:space="preserve">Next on the continuum is </w:t>
      </w:r>
      <w:r w:rsidRPr="00C522A3">
        <w:rPr>
          <w:b/>
          <w:bCs/>
        </w:rPr>
        <w:t>Approach 3</w:t>
      </w:r>
      <w:r w:rsidRPr="009E0571">
        <w:t xml:space="preserve"> </w:t>
      </w:r>
      <w:r w:rsidRPr="00C522A3">
        <w:t>‘A teacher shares draft assessment design with their stage</w:t>
      </w:r>
      <w:r w:rsidR="00554B58">
        <w:t xml:space="preserve"> or </w:t>
      </w:r>
      <w:r w:rsidRPr="00C522A3">
        <w:t>faculty team for feedback and suggestions and then independently finalises assessment. Assessment is used across classes</w:t>
      </w:r>
      <w:r w:rsidR="00554B58" w:rsidRPr="00C522A3">
        <w:t>’</w:t>
      </w:r>
      <w:r w:rsidRPr="00C522A3">
        <w:t>.</w:t>
      </w:r>
      <w:r w:rsidRPr="009E0571">
        <w:t xml:space="preserve"> This approach has medium to high collaboration because the teacher seeks feedback from the team on the draft assessment, allowing for input and suggestions, but the final decision and design remain with the individual teacher. While there is some collaborative discussion, the process is not fully shared or co-created.</w:t>
      </w:r>
    </w:p>
    <w:p w14:paraId="34F4E8FC" w14:textId="77777777" w:rsidR="003E1A99" w:rsidRDefault="003778A5" w:rsidP="003E1A99">
      <w:pPr>
        <w:rPr>
          <w:b/>
          <w:bCs/>
          <w:lang w:val="en-US"/>
        </w:rPr>
      </w:pPr>
      <w:r>
        <w:rPr>
          <w:b/>
          <w:bCs/>
        </w:rPr>
        <w:t>[</w:t>
      </w:r>
      <w:r w:rsidR="009E0571" w:rsidRPr="00C522A3">
        <w:rPr>
          <w:b/>
          <w:bCs/>
        </w:rPr>
        <w:t>CLICK</w:t>
      </w:r>
      <w:r>
        <w:rPr>
          <w:b/>
          <w:bCs/>
        </w:rPr>
        <w:t>]</w:t>
      </w:r>
      <w:r w:rsidR="00C522A3">
        <w:rPr>
          <w:b/>
          <w:bCs/>
          <w:lang w:val="en-US"/>
        </w:rPr>
        <w:t xml:space="preserve"> </w:t>
      </w:r>
    </w:p>
    <w:p w14:paraId="7EEEBDC8" w14:textId="431C6FAC" w:rsidR="003778A5" w:rsidRDefault="009E0571" w:rsidP="003E1A99">
      <w:r w:rsidRPr="009E0571">
        <w:t xml:space="preserve">With high collaboration is </w:t>
      </w:r>
      <w:r w:rsidRPr="00C522A3">
        <w:rPr>
          <w:b/>
          <w:bCs/>
        </w:rPr>
        <w:t>Approach 2</w:t>
      </w:r>
      <w:r w:rsidRPr="009E0571">
        <w:t xml:space="preserve"> </w:t>
      </w:r>
      <w:r w:rsidRPr="00C522A3">
        <w:t>‘Teachers collaboratively design assessment and develop explicit quality criteria for teachers and students</w:t>
      </w:r>
      <w:r w:rsidR="00554B58">
        <w:t xml:space="preserve"> </w:t>
      </w:r>
      <w:r w:rsidRPr="00C522A3">
        <w:t>during a stage meeting that is to be used across all classes</w:t>
      </w:r>
      <w:r w:rsidR="00554B58" w:rsidRPr="00C522A3">
        <w:t>’</w:t>
      </w:r>
      <w:r w:rsidRPr="00C522A3">
        <w:t>.</w:t>
      </w:r>
      <w:r w:rsidRPr="009E0571">
        <w:t xml:space="preserve"> This approach has high collaboration because teachers work together to design the assessment and establish clear quality criteria, engaging in a shared decision-making process. The collective effort ensures alignment across classes and promotes consistent standards, with input from all involved throughout the design process.</w:t>
      </w:r>
    </w:p>
    <w:p w14:paraId="7AE2747D" w14:textId="77777777" w:rsidR="003778A5" w:rsidRDefault="003778A5">
      <w:pPr>
        <w:suppressAutoHyphens w:val="0"/>
        <w:spacing w:before="0" w:after="160" w:line="259" w:lineRule="auto"/>
      </w:pPr>
      <w:r>
        <w:br w:type="page"/>
      </w:r>
    </w:p>
    <w:p w14:paraId="439F60FF" w14:textId="7C39E7F8" w:rsidR="007B28F5" w:rsidRDefault="00884E59" w:rsidP="00E953FE">
      <w:r w:rsidRPr="00884E59">
        <w:rPr>
          <w:b/>
          <w:bCs/>
          <w:noProof/>
        </w:rPr>
        <w:lastRenderedPageBreak/>
        <w:drawing>
          <wp:inline distT="0" distB="0" distL="0" distR="0" wp14:anchorId="54850F00" wp14:editId="1A57270D">
            <wp:extent cx="6120130" cy="3444240"/>
            <wp:effectExtent l="0" t="0" r="0" b="3810"/>
            <wp:docPr id="853185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18501" name="Picture 1">
                      <a:extLst>
                        <a:ext uri="{C183D7F6-B498-43B3-948B-1728B52AA6E4}">
                          <adec:decorative xmlns:adec="http://schemas.microsoft.com/office/drawing/2017/decorative" val="1"/>
                        </a:ext>
                      </a:extLst>
                    </pic:cNvPr>
                    <pic:cNvPicPr/>
                  </pic:nvPicPr>
                  <pic:blipFill>
                    <a:blip r:embed="rId67" cstate="email">
                      <a:extLst>
                        <a:ext uri="{28A0092B-C50C-407E-A947-70E740481C1C}">
                          <a14:useLocalDpi xmlns:a14="http://schemas.microsoft.com/office/drawing/2010/main"/>
                        </a:ext>
                      </a:extLst>
                    </a:blip>
                    <a:stretch>
                      <a:fillRect/>
                    </a:stretch>
                  </pic:blipFill>
                  <pic:spPr>
                    <a:xfrm>
                      <a:off x="0" y="0"/>
                      <a:ext cx="6120130" cy="3444240"/>
                    </a:xfrm>
                    <a:prstGeom prst="rect">
                      <a:avLst/>
                    </a:prstGeom>
                  </pic:spPr>
                </pic:pic>
              </a:graphicData>
            </a:graphic>
          </wp:inline>
        </w:drawing>
      </w:r>
      <w:r w:rsidR="00E953FE" w:rsidRPr="00E953FE">
        <w:rPr>
          <w:b/>
          <w:bCs/>
        </w:rPr>
        <w:t xml:space="preserve">Purpose: </w:t>
      </w:r>
      <w:r w:rsidR="003778A5">
        <w:t xml:space="preserve">review of </w:t>
      </w:r>
      <w:r w:rsidR="007B28F5">
        <w:t>Part B – do</w:t>
      </w:r>
    </w:p>
    <w:p w14:paraId="3F6D303B" w14:textId="4E7EFDC6" w:rsidR="00E953FE" w:rsidRPr="00E953FE" w:rsidRDefault="00E953FE" w:rsidP="00E953FE">
      <w:pPr>
        <w:rPr>
          <w:lang w:val="en-US"/>
        </w:rPr>
      </w:pPr>
      <w:r w:rsidRPr="00E953FE">
        <w:rPr>
          <w:b/>
          <w:bCs/>
        </w:rPr>
        <w:t xml:space="preserve">Duration: </w:t>
      </w:r>
      <w:r w:rsidR="009C2121">
        <w:t>[01:00]</w:t>
      </w:r>
    </w:p>
    <w:p w14:paraId="5AE0144F" w14:textId="2E8A3752" w:rsidR="00E953FE" w:rsidRPr="00E953FE" w:rsidRDefault="009C2121" w:rsidP="00E953FE">
      <w:pPr>
        <w:rPr>
          <w:lang w:val="en-US"/>
        </w:rPr>
      </w:pPr>
      <w:r>
        <w:rPr>
          <w:b/>
          <w:bCs/>
        </w:rPr>
        <w:t>Speaker notes</w:t>
      </w:r>
    </w:p>
    <w:p w14:paraId="61780279" w14:textId="6DAD1265" w:rsidR="00E953FE" w:rsidRDefault="00E953FE" w:rsidP="007B28F5">
      <w:pPr>
        <w:rPr>
          <w:lang w:val="en-US"/>
        </w:rPr>
      </w:pPr>
      <w:r w:rsidRPr="00E953FE">
        <w:t>Over the last couple of weeks, you have engaged with your team/stage/faculty to undertake the 'Do' component of this workshop.</w:t>
      </w:r>
    </w:p>
    <w:p w14:paraId="22B84A72" w14:textId="07791DF5" w:rsidR="00E953FE" w:rsidRPr="00E953FE" w:rsidRDefault="002868F2" w:rsidP="00E953FE">
      <w:pPr>
        <w:pStyle w:val="FeatureBox4"/>
      </w:pPr>
      <w:proofErr w:type="gramStart"/>
      <w:r>
        <w:rPr>
          <w:b/>
          <w:bCs/>
        </w:rPr>
        <w:t>Facilitator</w:t>
      </w:r>
      <w:proofErr w:type="gramEnd"/>
      <w:r w:rsidR="00E953FE" w:rsidRPr="00212E4B">
        <w:rPr>
          <w:b/>
          <w:bCs/>
        </w:rPr>
        <w:t xml:space="preserve"> not</w:t>
      </w:r>
      <w:r w:rsidR="00E953FE">
        <w:rPr>
          <w:b/>
          <w:bCs/>
        </w:rPr>
        <w:t>e</w:t>
      </w:r>
      <w:r w:rsidR="00E953FE" w:rsidRPr="3515A104">
        <w:t>:</w:t>
      </w:r>
      <w:r w:rsidR="00E953FE">
        <w:t xml:space="preserve"> </w:t>
      </w:r>
      <w:r w:rsidR="003778A5">
        <w:rPr>
          <w:rFonts w:eastAsia="Arial"/>
          <w:color w:val="000000" w:themeColor="text1"/>
        </w:rPr>
        <w:t xml:space="preserve">facilitator </w:t>
      </w:r>
      <w:r w:rsidR="00E65EC8">
        <w:rPr>
          <w:rFonts w:eastAsia="Arial"/>
          <w:color w:val="000000" w:themeColor="text1"/>
        </w:rPr>
        <w:t>to talk through steps of processes as displayed on the slide to review Part B</w:t>
      </w:r>
      <w:r w:rsidR="00E953FE">
        <w:rPr>
          <w:rFonts w:eastAsia="Arial"/>
          <w:color w:val="000000" w:themeColor="text1"/>
        </w:rPr>
        <w:t xml:space="preserve"> </w:t>
      </w:r>
      <w:r w:rsidR="007B28F5">
        <w:rPr>
          <w:rFonts w:eastAsia="Arial"/>
          <w:color w:val="000000" w:themeColor="text1"/>
        </w:rPr>
        <w:t>– do.</w:t>
      </w:r>
    </w:p>
    <w:p w14:paraId="43F6B232" w14:textId="583389B4" w:rsidR="00D55316" w:rsidRPr="00D55316" w:rsidRDefault="00884E59" w:rsidP="00D55316">
      <w:pPr>
        <w:suppressAutoHyphens w:val="0"/>
        <w:spacing w:before="0" w:after="160"/>
      </w:pPr>
      <w:r w:rsidRPr="00884E59">
        <w:rPr>
          <w:noProof/>
        </w:rPr>
        <w:lastRenderedPageBreak/>
        <w:drawing>
          <wp:inline distT="0" distB="0" distL="0" distR="0" wp14:anchorId="4C36A890" wp14:editId="6FFB64CE">
            <wp:extent cx="6120130" cy="3483610"/>
            <wp:effectExtent l="0" t="0" r="0" b="2540"/>
            <wp:docPr id="12578949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894962" name="Picture 1">
                      <a:extLst>
                        <a:ext uri="{C183D7F6-B498-43B3-948B-1728B52AA6E4}">
                          <adec:decorative xmlns:adec="http://schemas.microsoft.com/office/drawing/2017/decorative" val="1"/>
                        </a:ext>
                      </a:extLst>
                    </pic:cNvPr>
                    <pic:cNvPicPr/>
                  </pic:nvPicPr>
                  <pic:blipFill>
                    <a:blip r:embed="rId68" cstate="email">
                      <a:extLst>
                        <a:ext uri="{28A0092B-C50C-407E-A947-70E740481C1C}">
                          <a14:useLocalDpi xmlns:a14="http://schemas.microsoft.com/office/drawing/2010/main"/>
                        </a:ext>
                      </a:extLst>
                    </a:blip>
                    <a:stretch>
                      <a:fillRect/>
                    </a:stretch>
                  </pic:blipFill>
                  <pic:spPr>
                    <a:xfrm>
                      <a:off x="0" y="0"/>
                      <a:ext cx="6120130" cy="3483610"/>
                    </a:xfrm>
                    <a:prstGeom prst="rect">
                      <a:avLst/>
                    </a:prstGeom>
                  </pic:spPr>
                </pic:pic>
              </a:graphicData>
            </a:graphic>
          </wp:inline>
        </w:drawing>
      </w:r>
      <w:r w:rsidR="00552319" w:rsidRPr="00552319">
        <w:rPr>
          <w:noProof/>
        </w:rPr>
        <w:t xml:space="preserve"> </w:t>
      </w:r>
      <w:r w:rsidR="00D55316" w:rsidRPr="00D55316">
        <w:rPr>
          <w:b/>
          <w:bCs/>
        </w:rPr>
        <w:t>Purpose:</w:t>
      </w:r>
      <w:r w:rsidR="00D55316" w:rsidRPr="00D55316">
        <w:t xml:space="preserve"> </w:t>
      </w:r>
      <w:r w:rsidR="003778A5">
        <w:t xml:space="preserve">introduce </w:t>
      </w:r>
      <w:r w:rsidR="00DF2A27" w:rsidRPr="00D55316">
        <w:t xml:space="preserve">Activity 5 – </w:t>
      </w:r>
      <w:r w:rsidR="003778A5">
        <w:t xml:space="preserve">reflection </w:t>
      </w:r>
      <w:r w:rsidR="00DF2A27" w:rsidRPr="00D55316">
        <w:t>protocol</w:t>
      </w:r>
    </w:p>
    <w:p w14:paraId="6A1EFA5C" w14:textId="348B3411" w:rsidR="00D55316" w:rsidRPr="00D55316" w:rsidRDefault="00D55316" w:rsidP="00D55316">
      <w:pPr>
        <w:suppressAutoHyphens w:val="0"/>
        <w:spacing w:before="0" w:after="160"/>
      </w:pPr>
      <w:r w:rsidRPr="00D55316">
        <w:rPr>
          <w:b/>
          <w:bCs/>
        </w:rPr>
        <w:t xml:space="preserve">Duration: </w:t>
      </w:r>
      <w:r w:rsidR="00D57B43">
        <w:t>[08:00]</w:t>
      </w:r>
    </w:p>
    <w:p w14:paraId="41777F3A" w14:textId="6A8B298D" w:rsidR="00D55316" w:rsidRPr="00D55316" w:rsidRDefault="009C2121" w:rsidP="00D55316">
      <w:pPr>
        <w:suppressAutoHyphens w:val="0"/>
        <w:spacing w:before="0" w:after="160"/>
      </w:pPr>
      <w:r>
        <w:rPr>
          <w:b/>
          <w:bCs/>
        </w:rPr>
        <w:t>Speaker notes</w:t>
      </w:r>
    </w:p>
    <w:p w14:paraId="04C418F1" w14:textId="76C8AB54" w:rsidR="00D55316" w:rsidRPr="00D55316" w:rsidRDefault="00D55316" w:rsidP="00D55316">
      <w:pPr>
        <w:suppressAutoHyphens w:val="0"/>
        <w:spacing w:before="0" w:after="160"/>
        <w:rPr>
          <w:lang w:val="en-US"/>
        </w:rPr>
      </w:pPr>
      <w:r w:rsidRPr="00D55316">
        <w:t xml:space="preserve">On page </w:t>
      </w:r>
      <w:r w:rsidR="00566307">
        <w:t>1</w:t>
      </w:r>
      <w:r w:rsidR="0005688F">
        <w:t>7</w:t>
      </w:r>
      <w:r w:rsidRPr="00D55316">
        <w:t xml:space="preserve"> of your participant workbook is a reflection protocol for you to complete. In light of your implementation of Part B,</w:t>
      </w:r>
      <w:r w:rsidR="003778A5">
        <w:t xml:space="preserve"> </w:t>
      </w:r>
      <w:r w:rsidRPr="00D55316">
        <w:t>consider:</w:t>
      </w:r>
    </w:p>
    <w:p w14:paraId="71FD88E0" w14:textId="6BFBB580" w:rsidR="00D55316" w:rsidRPr="00D55316" w:rsidRDefault="00D55316" w:rsidP="00D57B43">
      <w:pPr>
        <w:pStyle w:val="ListBullet"/>
        <w:rPr>
          <w:lang w:val="en-US"/>
        </w:rPr>
      </w:pPr>
      <w:r w:rsidRPr="00D55316">
        <w:t>What worked? How do you know?</w:t>
      </w:r>
    </w:p>
    <w:p w14:paraId="2678E37A" w14:textId="77C845DD" w:rsidR="00D55316" w:rsidRPr="00D55316" w:rsidRDefault="00D55316" w:rsidP="00D57B43">
      <w:pPr>
        <w:pStyle w:val="ListBullet"/>
        <w:rPr>
          <w:lang w:val="en-US"/>
        </w:rPr>
      </w:pPr>
      <w:r w:rsidRPr="00D55316">
        <w:t>What didn’t? Why?</w:t>
      </w:r>
    </w:p>
    <w:p w14:paraId="615AC054" w14:textId="39735375" w:rsidR="00D55316" w:rsidRPr="00D55316" w:rsidRDefault="00D55316" w:rsidP="00D57B43">
      <w:pPr>
        <w:pStyle w:val="ListBullet"/>
        <w:rPr>
          <w:lang w:val="en-US"/>
        </w:rPr>
      </w:pPr>
      <w:r w:rsidRPr="00D55316">
        <w:t>How did the strategy</w:t>
      </w:r>
      <w:r w:rsidR="0005688F">
        <w:t xml:space="preserve"> or </w:t>
      </w:r>
      <w:r w:rsidRPr="00D55316">
        <w:t>practice impact student learning and engagement?</w:t>
      </w:r>
    </w:p>
    <w:p w14:paraId="1E6335D9" w14:textId="06667125" w:rsidR="00D55316" w:rsidRDefault="00D55316" w:rsidP="00D55316">
      <w:pPr>
        <w:suppressAutoHyphens w:val="0"/>
        <w:spacing w:before="0" w:after="160"/>
      </w:pPr>
      <w:r w:rsidRPr="00D55316">
        <w:t xml:space="preserve">You will have </w:t>
      </w:r>
      <w:r w:rsidR="00D57B43">
        <w:t xml:space="preserve">5 minutes </w:t>
      </w:r>
      <w:r w:rsidRPr="00D55316">
        <w:t>to complete this in your workbook and then 3 minutes to share your responses with your stage</w:t>
      </w:r>
      <w:r w:rsidR="0005688F">
        <w:t xml:space="preserve"> or </w:t>
      </w:r>
      <w:r w:rsidRPr="00D55316">
        <w:t>faculty team.</w:t>
      </w:r>
    </w:p>
    <w:p w14:paraId="7C2191D0" w14:textId="33E2E30C" w:rsidR="002868F2" w:rsidRPr="002868F2" w:rsidRDefault="00884E59" w:rsidP="002868F2">
      <w:pPr>
        <w:suppressAutoHyphens w:val="0"/>
        <w:spacing w:before="0" w:after="160"/>
        <w:rPr>
          <w:lang w:val="en-US"/>
        </w:rPr>
      </w:pPr>
      <w:r w:rsidRPr="00884E59">
        <w:rPr>
          <w:b/>
          <w:bCs/>
          <w:noProof/>
        </w:rPr>
        <w:lastRenderedPageBreak/>
        <w:drawing>
          <wp:inline distT="0" distB="0" distL="0" distR="0" wp14:anchorId="222D05D3" wp14:editId="40E017BC">
            <wp:extent cx="6120130" cy="3425825"/>
            <wp:effectExtent l="0" t="0" r="0" b="3175"/>
            <wp:docPr id="18221038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103888" name="Picture 1">
                      <a:extLst>
                        <a:ext uri="{C183D7F6-B498-43B3-948B-1728B52AA6E4}">
                          <adec:decorative xmlns:adec="http://schemas.microsoft.com/office/drawing/2017/decorative" val="1"/>
                        </a:ext>
                      </a:extLst>
                    </pic:cNvPr>
                    <pic:cNvPicPr/>
                  </pic:nvPicPr>
                  <pic:blipFill>
                    <a:blip r:embed="rId69" cstate="email">
                      <a:extLst>
                        <a:ext uri="{28A0092B-C50C-407E-A947-70E740481C1C}">
                          <a14:useLocalDpi xmlns:a14="http://schemas.microsoft.com/office/drawing/2010/main"/>
                        </a:ext>
                      </a:extLst>
                    </a:blip>
                    <a:stretch>
                      <a:fillRect/>
                    </a:stretch>
                  </pic:blipFill>
                  <pic:spPr>
                    <a:xfrm>
                      <a:off x="0" y="0"/>
                      <a:ext cx="6120130" cy="3425825"/>
                    </a:xfrm>
                    <a:prstGeom prst="rect">
                      <a:avLst/>
                    </a:prstGeom>
                  </pic:spPr>
                </pic:pic>
              </a:graphicData>
            </a:graphic>
          </wp:inline>
        </w:drawing>
      </w:r>
      <w:r w:rsidR="002868F2" w:rsidRPr="002868F2">
        <w:rPr>
          <w:b/>
          <w:bCs/>
        </w:rPr>
        <w:t>Purpose:</w:t>
      </w:r>
      <w:r w:rsidR="002868F2" w:rsidRPr="002868F2">
        <w:t xml:space="preserve"> </w:t>
      </w:r>
      <w:r w:rsidR="003778A5">
        <w:t xml:space="preserve">introduce </w:t>
      </w:r>
      <w:r w:rsidR="00D57B43" w:rsidRPr="002868F2">
        <w:t xml:space="preserve">Activity 6 </w:t>
      </w:r>
      <w:r w:rsidR="003778A5">
        <w:t>–</w:t>
      </w:r>
      <w:r w:rsidR="00D57B43" w:rsidRPr="002868F2">
        <w:t xml:space="preserve"> </w:t>
      </w:r>
      <w:r w:rsidR="003778A5">
        <w:t>successes</w:t>
      </w:r>
      <w:r w:rsidR="00D57B43" w:rsidRPr="002868F2">
        <w:t xml:space="preserve">, challenges and opportunities </w:t>
      </w:r>
    </w:p>
    <w:p w14:paraId="2EE3C609" w14:textId="2B112A84" w:rsidR="002868F2" w:rsidRPr="002868F2" w:rsidRDefault="002868F2" w:rsidP="002868F2">
      <w:pPr>
        <w:suppressAutoHyphens w:val="0"/>
        <w:spacing w:before="0" w:after="160"/>
        <w:rPr>
          <w:lang w:val="en-US"/>
        </w:rPr>
      </w:pPr>
      <w:r w:rsidRPr="002868F2">
        <w:rPr>
          <w:b/>
          <w:bCs/>
        </w:rPr>
        <w:t xml:space="preserve">Duration: </w:t>
      </w:r>
      <w:r w:rsidR="00D57B43">
        <w:t>[08:00]</w:t>
      </w:r>
    </w:p>
    <w:p w14:paraId="73310947" w14:textId="18656058" w:rsidR="002868F2" w:rsidRPr="002868F2" w:rsidRDefault="009C2121" w:rsidP="002868F2">
      <w:pPr>
        <w:suppressAutoHyphens w:val="0"/>
        <w:spacing w:before="0" w:after="160"/>
        <w:rPr>
          <w:lang w:val="en-US"/>
        </w:rPr>
      </w:pPr>
      <w:r>
        <w:rPr>
          <w:b/>
          <w:bCs/>
        </w:rPr>
        <w:t>Speaker notes</w:t>
      </w:r>
    </w:p>
    <w:p w14:paraId="5145AEA0" w14:textId="3DA5E8FD" w:rsidR="002868F2" w:rsidRPr="002868F2" w:rsidRDefault="00CB1860" w:rsidP="002868F2">
      <w:pPr>
        <w:suppressAutoHyphens w:val="0"/>
        <w:spacing w:before="0" w:after="160"/>
        <w:rPr>
          <w:lang w:val="en-US"/>
        </w:rPr>
      </w:pPr>
      <w:r>
        <w:t>Now</w:t>
      </w:r>
      <w:r w:rsidR="00D57B43">
        <w:t xml:space="preserve"> we will</w:t>
      </w:r>
      <w:r w:rsidR="002868F2" w:rsidRPr="002868F2">
        <w:t xml:space="preserve"> create a list of successes, challenges and opportunities your team experienced throughout the </w:t>
      </w:r>
      <w:r w:rsidR="00010A44">
        <w:t xml:space="preserve">Part B – do </w:t>
      </w:r>
      <w:r w:rsidR="002868F2" w:rsidRPr="002868F2">
        <w:t>component. Please complete this as a stage</w:t>
      </w:r>
      <w:r w:rsidR="001B013A">
        <w:t xml:space="preserve"> or </w:t>
      </w:r>
      <w:r w:rsidR="002868F2" w:rsidRPr="002868F2">
        <w:t xml:space="preserve">faculty. On page </w:t>
      </w:r>
      <w:r w:rsidR="00B111C3">
        <w:t>1</w:t>
      </w:r>
      <w:r w:rsidR="001B013A">
        <w:t>9</w:t>
      </w:r>
      <w:r w:rsidR="002868F2" w:rsidRPr="002868F2">
        <w:t xml:space="preserve"> of your participant workbook is the template for you to record your team's responses.</w:t>
      </w:r>
    </w:p>
    <w:p w14:paraId="794920AA" w14:textId="5F8E69F8" w:rsidR="002868F2" w:rsidRPr="002868F2" w:rsidRDefault="002868F2" w:rsidP="002868F2">
      <w:pPr>
        <w:suppressAutoHyphens w:val="0"/>
        <w:spacing w:before="0" w:after="160"/>
        <w:rPr>
          <w:lang w:val="en-US"/>
        </w:rPr>
      </w:pPr>
      <w:r w:rsidRPr="002868F2">
        <w:t xml:space="preserve">You will have </w:t>
      </w:r>
      <w:r w:rsidR="00010A44">
        <w:t xml:space="preserve">5 minutes </w:t>
      </w:r>
      <w:r w:rsidRPr="002868F2">
        <w:t>to complete this as a team and then we will feedback our 'list' to the group.</w:t>
      </w:r>
    </w:p>
    <w:p w14:paraId="4052256A" w14:textId="042DD342" w:rsidR="002868F2" w:rsidRPr="00E953FE" w:rsidRDefault="002868F2" w:rsidP="002868F2">
      <w:pPr>
        <w:pStyle w:val="FeatureBox4"/>
      </w:pPr>
      <w:proofErr w:type="gramStart"/>
      <w:r>
        <w:rPr>
          <w:b/>
          <w:bCs/>
        </w:rPr>
        <w:t>Facilitator</w:t>
      </w:r>
      <w:proofErr w:type="gramEnd"/>
      <w:r w:rsidRPr="00212E4B">
        <w:rPr>
          <w:b/>
          <w:bCs/>
        </w:rPr>
        <w:t xml:space="preserve"> not</w:t>
      </w:r>
      <w:r>
        <w:rPr>
          <w:b/>
          <w:bCs/>
        </w:rPr>
        <w:t>e</w:t>
      </w:r>
      <w:r w:rsidRPr="3515A104">
        <w:t>:</w:t>
      </w:r>
      <w:r>
        <w:t xml:space="preserve"> </w:t>
      </w:r>
      <w:r w:rsidR="003778A5">
        <w:rPr>
          <w:rFonts w:eastAsia="Arial"/>
          <w:color w:val="000000" w:themeColor="text1"/>
        </w:rPr>
        <w:t xml:space="preserve">facilitator </w:t>
      </w:r>
      <w:r w:rsidR="00010A44">
        <w:rPr>
          <w:rFonts w:eastAsia="Arial"/>
          <w:color w:val="000000" w:themeColor="text1"/>
        </w:rPr>
        <w:t xml:space="preserve">to </w:t>
      </w:r>
      <w:r>
        <w:rPr>
          <w:rFonts w:eastAsia="Arial"/>
          <w:color w:val="000000" w:themeColor="text1"/>
        </w:rPr>
        <w:t>rove</w:t>
      </w:r>
      <w:r w:rsidR="00010A44">
        <w:rPr>
          <w:rFonts w:eastAsia="Arial"/>
          <w:color w:val="000000" w:themeColor="text1"/>
        </w:rPr>
        <w:t xml:space="preserve"> </w:t>
      </w:r>
      <w:r>
        <w:rPr>
          <w:rFonts w:eastAsia="Arial"/>
          <w:color w:val="000000" w:themeColor="text1"/>
        </w:rPr>
        <w:t xml:space="preserve">the room </w:t>
      </w:r>
      <w:r w:rsidR="00010A44">
        <w:rPr>
          <w:rFonts w:eastAsia="Arial"/>
          <w:color w:val="000000" w:themeColor="text1"/>
        </w:rPr>
        <w:t>and</w:t>
      </w:r>
      <w:r>
        <w:rPr>
          <w:rFonts w:eastAsia="Arial"/>
          <w:color w:val="000000" w:themeColor="text1"/>
        </w:rPr>
        <w:t xml:space="preserve"> support participants as required. </w:t>
      </w:r>
    </w:p>
    <w:p w14:paraId="18B0407C" w14:textId="46BFFF5E" w:rsidR="000D2EFE" w:rsidRPr="000D2EFE" w:rsidRDefault="00884E59" w:rsidP="000D2EFE">
      <w:pPr>
        <w:suppressAutoHyphens w:val="0"/>
        <w:spacing w:before="0" w:after="160"/>
        <w:rPr>
          <w:lang w:val="en-US"/>
        </w:rPr>
      </w:pPr>
      <w:r w:rsidRPr="00884E59">
        <w:rPr>
          <w:b/>
          <w:bCs/>
          <w:noProof/>
        </w:rPr>
        <w:lastRenderedPageBreak/>
        <w:drawing>
          <wp:inline distT="0" distB="0" distL="0" distR="0" wp14:anchorId="4EB499BB" wp14:editId="68C0A0A7">
            <wp:extent cx="6120130" cy="3469005"/>
            <wp:effectExtent l="0" t="0" r="0" b="0"/>
            <wp:docPr id="60984580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845805" name="Picture 1">
                      <a:extLst>
                        <a:ext uri="{C183D7F6-B498-43B3-948B-1728B52AA6E4}">
                          <adec:decorative xmlns:adec="http://schemas.microsoft.com/office/drawing/2017/decorative" val="1"/>
                        </a:ext>
                      </a:extLst>
                    </pic:cNvPr>
                    <pic:cNvPicPr/>
                  </pic:nvPicPr>
                  <pic:blipFill>
                    <a:blip r:embed="rId70" cstate="email">
                      <a:extLst>
                        <a:ext uri="{28A0092B-C50C-407E-A947-70E740481C1C}">
                          <a14:useLocalDpi xmlns:a14="http://schemas.microsoft.com/office/drawing/2010/main"/>
                        </a:ext>
                      </a:extLst>
                    </a:blip>
                    <a:stretch>
                      <a:fillRect/>
                    </a:stretch>
                  </pic:blipFill>
                  <pic:spPr>
                    <a:xfrm>
                      <a:off x="0" y="0"/>
                      <a:ext cx="6120130" cy="3469005"/>
                    </a:xfrm>
                    <a:prstGeom prst="rect">
                      <a:avLst/>
                    </a:prstGeom>
                  </pic:spPr>
                </pic:pic>
              </a:graphicData>
            </a:graphic>
          </wp:inline>
        </w:drawing>
      </w:r>
      <w:r w:rsidR="000D2EFE" w:rsidRPr="000D2EFE">
        <w:rPr>
          <w:b/>
          <w:bCs/>
        </w:rPr>
        <w:t xml:space="preserve">Purpose: </w:t>
      </w:r>
      <w:r w:rsidR="003778A5">
        <w:t xml:space="preserve">introduce </w:t>
      </w:r>
      <w:r w:rsidR="00886786" w:rsidRPr="000D2EFE">
        <w:t xml:space="preserve">Activity 7 </w:t>
      </w:r>
      <w:r w:rsidR="003778A5">
        <w:t>–</w:t>
      </w:r>
      <w:r w:rsidR="00886786" w:rsidRPr="000D2EFE">
        <w:t xml:space="preserve"> </w:t>
      </w:r>
      <w:r w:rsidR="003778A5">
        <w:t>keep</w:t>
      </w:r>
      <w:r w:rsidR="00886786" w:rsidRPr="000D2EFE">
        <w:t>, add, improve, remove</w:t>
      </w:r>
    </w:p>
    <w:p w14:paraId="3CA6921D" w14:textId="17049993" w:rsidR="000D2EFE" w:rsidRPr="000D2EFE" w:rsidRDefault="000D2EFE" w:rsidP="000D2EFE">
      <w:pPr>
        <w:suppressAutoHyphens w:val="0"/>
        <w:spacing w:before="0" w:after="160"/>
        <w:rPr>
          <w:lang w:val="en-US"/>
        </w:rPr>
      </w:pPr>
      <w:r w:rsidRPr="000D2EFE">
        <w:rPr>
          <w:b/>
          <w:bCs/>
        </w:rPr>
        <w:t xml:space="preserve">Duration: </w:t>
      </w:r>
      <w:r w:rsidR="00A7532E">
        <w:t>[08:00]</w:t>
      </w:r>
    </w:p>
    <w:p w14:paraId="5D403DCC" w14:textId="0EEAB385" w:rsidR="000D2EFE" w:rsidRPr="000D2EFE" w:rsidRDefault="009C2121" w:rsidP="000D2EFE">
      <w:pPr>
        <w:suppressAutoHyphens w:val="0"/>
        <w:spacing w:before="0" w:after="160"/>
        <w:rPr>
          <w:lang w:val="en-US"/>
        </w:rPr>
      </w:pPr>
      <w:r>
        <w:rPr>
          <w:b/>
          <w:bCs/>
        </w:rPr>
        <w:t>Speaker notes</w:t>
      </w:r>
    </w:p>
    <w:p w14:paraId="048F9E18" w14:textId="6B25A939" w:rsidR="000D2EFE" w:rsidRPr="000D2EFE" w:rsidRDefault="00A7532E" w:rsidP="00A7532E">
      <w:pPr>
        <w:rPr>
          <w:lang w:val="en-US"/>
        </w:rPr>
      </w:pPr>
      <w:r>
        <w:t>We will now use</w:t>
      </w:r>
      <w:r w:rsidR="000D2EFE" w:rsidRPr="000D2EFE">
        <w:t xml:space="preserve"> the 'Keep, add, improve, remove' framework</w:t>
      </w:r>
      <w:r w:rsidR="004D22DF">
        <w:t xml:space="preserve"> (on page 20 of your workbooks) to consider how we will plan for sustained growth in consistent teacher judgement practices. </w:t>
      </w:r>
      <w:r w:rsidR="000D2EFE" w:rsidRPr="000D2EFE">
        <w:t xml:space="preserve">This is a great </w:t>
      </w:r>
      <w:r w:rsidR="007B0A4D">
        <w:t>tool to support thinking about</w:t>
      </w:r>
      <w:r w:rsidR="000D2EFE" w:rsidRPr="000D2EFE">
        <w:t>:</w:t>
      </w:r>
    </w:p>
    <w:p w14:paraId="14B0B02D" w14:textId="5CF5AAE4" w:rsidR="000D2EFE" w:rsidRPr="000D2EFE" w:rsidRDefault="000D2EFE" w:rsidP="00A7532E">
      <w:pPr>
        <w:pStyle w:val="ListBullet"/>
        <w:rPr>
          <w:lang w:val="en-US"/>
        </w:rPr>
      </w:pPr>
      <w:r w:rsidRPr="000D2EFE">
        <w:rPr>
          <w:b/>
          <w:bCs/>
        </w:rPr>
        <w:t>Keep:</w:t>
      </w:r>
      <w:r w:rsidRPr="000D2EFE">
        <w:t xml:space="preserve"> What component</w:t>
      </w:r>
      <w:r w:rsidR="003778A5">
        <w:t>(</w:t>
      </w:r>
      <w:r w:rsidRPr="000D2EFE">
        <w:t>s</w:t>
      </w:r>
      <w:r w:rsidR="003778A5">
        <w:t>)</w:t>
      </w:r>
      <w:r w:rsidRPr="000D2EFE">
        <w:t xml:space="preserve"> of your existing teaching practice will you 'keep' in line with what you have learnt about consistent teacher judgement practices?</w:t>
      </w:r>
    </w:p>
    <w:p w14:paraId="59635D54" w14:textId="3991340E" w:rsidR="000D2EFE" w:rsidRPr="000D2EFE" w:rsidRDefault="000D2EFE" w:rsidP="00A7532E">
      <w:pPr>
        <w:pStyle w:val="ListBullet"/>
        <w:rPr>
          <w:lang w:val="en-US"/>
        </w:rPr>
      </w:pPr>
      <w:r w:rsidRPr="000D2EFE">
        <w:rPr>
          <w:b/>
          <w:bCs/>
        </w:rPr>
        <w:t xml:space="preserve">Add: </w:t>
      </w:r>
      <w:r w:rsidRPr="000D2EFE">
        <w:t>Considering our learning in Part A and Part B, what new elements to your teaching practice will you introduce?</w:t>
      </w:r>
    </w:p>
    <w:p w14:paraId="54003515" w14:textId="0083F015" w:rsidR="000D2EFE" w:rsidRPr="000D2EFE" w:rsidRDefault="000D2EFE" w:rsidP="00A7532E">
      <w:pPr>
        <w:pStyle w:val="ListBullet"/>
        <w:rPr>
          <w:lang w:val="en-US"/>
        </w:rPr>
      </w:pPr>
      <w:r w:rsidRPr="000D2EFE">
        <w:rPr>
          <w:b/>
          <w:bCs/>
        </w:rPr>
        <w:t xml:space="preserve">Remove: </w:t>
      </w:r>
      <w:r w:rsidRPr="000D2EFE">
        <w:t>What is something you will stop doing as it is no longer effective or relevant when effectively implementing consistent teacher judgement processes and practices?</w:t>
      </w:r>
    </w:p>
    <w:p w14:paraId="7891308D" w14:textId="4732D3BD" w:rsidR="000D2EFE" w:rsidRPr="000D2EFE" w:rsidRDefault="000D2EFE" w:rsidP="00A7532E">
      <w:pPr>
        <w:pStyle w:val="ListBullet"/>
        <w:rPr>
          <w:lang w:val="en-US"/>
        </w:rPr>
      </w:pPr>
      <w:r w:rsidRPr="000D2EFE">
        <w:rPr>
          <w:b/>
          <w:bCs/>
        </w:rPr>
        <w:t xml:space="preserve">Improve: </w:t>
      </w:r>
      <w:r w:rsidRPr="000D2EFE">
        <w:t>What adjustments/refinements will you make to your teaching practice as a result of the learning from this workshop?</w:t>
      </w:r>
    </w:p>
    <w:p w14:paraId="750096D1" w14:textId="6D496C61" w:rsidR="000D2EFE" w:rsidRDefault="000D2EFE" w:rsidP="000D2EFE">
      <w:pPr>
        <w:suppressAutoHyphens w:val="0"/>
        <w:spacing w:before="0" w:after="160"/>
        <w:rPr>
          <w:lang w:val="en-US"/>
        </w:rPr>
      </w:pPr>
      <w:r w:rsidRPr="000D2EFE">
        <w:t xml:space="preserve">You will have </w:t>
      </w:r>
      <w:r w:rsidR="00886786">
        <w:t>5 minutes</w:t>
      </w:r>
      <w:r w:rsidRPr="000D2EFE">
        <w:t xml:space="preserve"> to complete this in your workbook and then 3 minutes to share your responses with your stage</w:t>
      </w:r>
      <w:r w:rsidR="001B013A">
        <w:t xml:space="preserve"> or </w:t>
      </w:r>
      <w:r w:rsidRPr="000D2EFE">
        <w:t>faculty team.</w:t>
      </w:r>
    </w:p>
    <w:p w14:paraId="3D7DEBED" w14:textId="224CA596" w:rsidR="000D2EFE" w:rsidRPr="00E953FE" w:rsidRDefault="000D2EFE" w:rsidP="000D2EFE">
      <w:pPr>
        <w:pStyle w:val="FeatureBox4"/>
      </w:pPr>
      <w:r>
        <w:rPr>
          <w:b/>
          <w:bCs/>
        </w:rPr>
        <w:lastRenderedPageBreak/>
        <w:t>Facilitator</w:t>
      </w:r>
      <w:r w:rsidRPr="00212E4B">
        <w:rPr>
          <w:b/>
          <w:bCs/>
        </w:rPr>
        <w:t xml:space="preserve"> not</w:t>
      </w:r>
      <w:r>
        <w:rPr>
          <w:b/>
          <w:bCs/>
        </w:rPr>
        <w:t>es</w:t>
      </w:r>
      <w:r w:rsidRPr="3515A104">
        <w:t>:</w:t>
      </w:r>
      <w:r>
        <w:t xml:space="preserve"> </w:t>
      </w:r>
      <w:r w:rsidR="003778A5">
        <w:rPr>
          <w:rFonts w:eastAsia="Arial"/>
          <w:color w:val="000000" w:themeColor="text1"/>
        </w:rPr>
        <w:t xml:space="preserve">facilitator </w:t>
      </w:r>
      <w:r>
        <w:rPr>
          <w:rFonts w:eastAsia="Arial"/>
          <w:color w:val="000000" w:themeColor="text1"/>
        </w:rPr>
        <w:t xml:space="preserve">roves the room to support participants as required. </w:t>
      </w:r>
      <w:r w:rsidR="002D0665">
        <w:rPr>
          <w:rFonts w:eastAsia="Arial"/>
          <w:color w:val="000000" w:themeColor="text1"/>
        </w:rPr>
        <w:t xml:space="preserve">Consider providing participants with </w:t>
      </w:r>
      <w:r w:rsidR="004467AF">
        <w:rPr>
          <w:rFonts w:eastAsia="Arial"/>
          <w:color w:val="000000" w:themeColor="text1"/>
        </w:rPr>
        <w:t>sticky</w:t>
      </w:r>
      <w:r w:rsidR="002D0665">
        <w:rPr>
          <w:rFonts w:eastAsia="Arial"/>
          <w:color w:val="000000" w:themeColor="text1"/>
        </w:rPr>
        <w:t xml:space="preserve"> notes to capture responses. These can be displayed on a board or butcher’s paper to create a collective view.</w:t>
      </w:r>
    </w:p>
    <w:p w14:paraId="1833BEC7" w14:textId="77777777" w:rsidR="003778A5" w:rsidRDefault="003778A5">
      <w:pPr>
        <w:suppressAutoHyphens w:val="0"/>
        <w:spacing w:before="0" w:after="160" w:line="259" w:lineRule="auto"/>
        <w:rPr>
          <w:b/>
          <w:bCs/>
        </w:rPr>
      </w:pPr>
      <w:r>
        <w:rPr>
          <w:b/>
          <w:bCs/>
        </w:rPr>
        <w:br w:type="page"/>
      </w:r>
    </w:p>
    <w:p w14:paraId="31603659" w14:textId="3F1D5D07" w:rsidR="0017740A" w:rsidRPr="0017740A" w:rsidRDefault="000C318A" w:rsidP="0017740A">
      <w:pPr>
        <w:suppressAutoHyphens w:val="0"/>
        <w:spacing w:before="0" w:after="160"/>
        <w:rPr>
          <w:lang w:val="en-US"/>
        </w:rPr>
      </w:pPr>
      <w:r w:rsidRPr="000C318A">
        <w:rPr>
          <w:b/>
          <w:bCs/>
          <w:noProof/>
        </w:rPr>
        <w:lastRenderedPageBreak/>
        <w:drawing>
          <wp:inline distT="0" distB="0" distL="0" distR="0" wp14:anchorId="7BDDE1EA" wp14:editId="4A242C34">
            <wp:extent cx="6120130" cy="3406775"/>
            <wp:effectExtent l="0" t="0" r="0" b="3175"/>
            <wp:docPr id="77234321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343219" name="Picture 1">
                      <a:extLst>
                        <a:ext uri="{C183D7F6-B498-43B3-948B-1728B52AA6E4}">
                          <adec:decorative xmlns:adec="http://schemas.microsoft.com/office/drawing/2017/decorative" val="1"/>
                        </a:ext>
                      </a:extLst>
                    </pic:cNvPr>
                    <pic:cNvPicPr/>
                  </pic:nvPicPr>
                  <pic:blipFill>
                    <a:blip r:embed="rId71" cstate="email">
                      <a:extLst>
                        <a:ext uri="{28A0092B-C50C-407E-A947-70E740481C1C}">
                          <a14:useLocalDpi xmlns:a14="http://schemas.microsoft.com/office/drawing/2010/main"/>
                        </a:ext>
                      </a:extLst>
                    </a:blip>
                    <a:stretch>
                      <a:fillRect/>
                    </a:stretch>
                  </pic:blipFill>
                  <pic:spPr>
                    <a:xfrm>
                      <a:off x="0" y="0"/>
                      <a:ext cx="6120130" cy="3406775"/>
                    </a:xfrm>
                    <a:prstGeom prst="rect">
                      <a:avLst/>
                    </a:prstGeom>
                  </pic:spPr>
                </pic:pic>
              </a:graphicData>
            </a:graphic>
          </wp:inline>
        </w:drawing>
      </w:r>
      <w:r w:rsidR="00356B70">
        <w:rPr>
          <w:b/>
          <w:bCs/>
        </w:rPr>
        <w:t>P</w:t>
      </w:r>
      <w:r w:rsidR="0017740A" w:rsidRPr="0017740A">
        <w:rPr>
          <w:b/>
          <w:bCs/>
        </w:rPr>
        <w:t>urpose:</w:t>
      </w:r>
      <w:r w:rsidR="0017740A" w:rsidRPr="0017740A">
        <w:t xml:space="preserve"> </w:t>
      </w:r>
      <w:r>
        <w:t>collaborative discussion for sustaining the practice</w:t>
      </w:r>
    </w:p>
    <w:p w14:paraId="5311C45B" w14:textId="42ADF7B3" w:rsidR="0017740A" w:rsidRPr="0017740A" w:rsidRDefault="0017740A" w:rsidP="0017740A">
      <w:pPr>
        <w:suppressAutoHyphens w:val="0"/>
        <w:spacing w:before="0" w:after="160"/>
        <w:rPr>
          <w:lang w:val="en-US"/>
        </w:rPr>
      </w:pPr>
      <w:r w:rsidRPr="0017740A">
        <w:rPr>
          <w:b/>
          <w:bCs/>
        </w:rPr>
        <w:t xml:space="preserve">Duration: </w:t>
      </w:r>
      <w:r w:rsidR="00356B70">
        <w:t>[08:00]</w:t>
      </w:r>
    </w:p>
    <w:p w14:paraId="6BA6B098" w14:textId="1597F963" w:rsidR="0017740A" w:rsidRPr="0017740A" w:rsidRDefault="009C2121" w:rsidP="0017740A">
      <w:pPr>
        <w:suppressAutoHyphens w:val="0"/>
        <w:spacing w:before="0" w:after="160"/>
        <w:rPr>
          <w:lang w:val="en-US"/>
        </w:rPr>
      </w:pPr>
      <w:r>
        <w:rPr>
          <w:b/>
          <w:bCs/>
        </w:rPr>
        <w:t>Speaker notes</w:t>
      </w:r>
    </w:p>
    <w:p w14:paraId="2CCF980C" w14:textId="1153292C" w:rsidR="0017740A" w:rsidRPr="0017740A" w:rsidRDefault="0017740A" w:rsidP="0017740A">
      <w:pPr>
        <w:suppressAutoHyphens w:val="0"/>
        <w:spacing w:before="0" w:after="160"/>
        <w:rPr>
          <w:lang w:val="en-US"/>
        </w:rPr>
      </w:pPr>
      <w:r w:rsidRPr="0017740A">
        <w:t xml:space="preserve">We </w:t>
      </w:r>
      <w:r w:rsidR="00356B70">
        <w:t>will</w:t>
      </w:r>
      <w:r w:rsidR="00706177">
        <w:t xml:space="preserve"> now</w:t>
      </w:r>
      <w:r w:rsidRPr="0017740A">
        <w:t xml:space="preserve"> </w:t>
      </w:r>
      <w:r w:rsidR="00706177">
        <w:t>plan</w:t>
      </w:r>
      <w:r w:rsidRPr="0017740A">
        <w:t xml:space="preserve"> how the consistent teacher judgement processes and practices we have explored and implemented can be sustained to promote an ongoing shift in practice. Complete the activity on page 2</w:t>
      </w:r>
      <w:r w:rsidR="00343114">
        <w:t>1</w:t>
      </w:r>
      <w:r w:rsidRPr="0017740A">
        <w:t xml:space="preserve"> of the participant workbook and be ready to share your ideas with your colleagues.</w:t>
      </w:r>
    </w:p>
    <w:p w14:paraId="370FABED" w14:textId="0E726E4B" w:rsidR="001709DB" w:rsidRDefault="00706177" w:rsidP="001709DB">
      <w:pPr>
        <w:pStyle w:val="FeatureBox4"/>
      </w:pPr>
      <w:proofErr w:type="gramStart"/>
      <w:r w:rsidRPr="00706177">
        <w:rPr>
          <w:b/>
          <w:bCs/>
        </w:rPr>
        <w:t>Facilitator</w:t>
      </w:r>
      <w:proofErr w:type="gramEnd"/>
      <w:r w:rsidRPr="00706177">
        <w:rPr>
          <w:b/>
          <w:bCs/>
        </w:rPr>
        <w:t xml:space="preserve"> note</w:t>
      </w:r>
      <w:r>
        <w:t xml:space="preserve">: </w:t>
      </w:r>
      <w:r w:rsidR="00D636EA">
        <w:t xml:space="preserve">facilitator leads </w:t>
      </w:r>
      <w:r w:rsidR="0017740A" w:rsidRPr="0017740A">
        <w:t>discussion with group</w:t>
      </w:r>
      <w:r w:rsidR="001709DB">
        <w:t>. Use the suggested guiding questions below as appropriate:</w:t>
      </w:r>
    </w:p>
    <w:p w14:paraId="6630A09A" w14:textId="265BFB40" w:rsidR="0017740A" w:rsidRPr="0017740A" w:rsidRDefault="0017740A">
      <w:pPr>
        <w:pStyle w:val="FeatureBox4"/>
        <w:numPr>
          <w:ilvl w:val="0"/>
          <w:numId w:val="2"/>
        </w:numPr>
        <w:ind w:left="567" w:hanging="567"/>
      </w:pPr>
      <w:r w:rsidRPr="0017740A">
        <w:t>What are the key factors or resources that will help us maintain and build on this shift in practice?</w:t>
      </w:r>
    </w:p>
    <w:p w14:paraId="728E2D1A" w14:textId="2B1F9F43" w:rsidR="0017740A" w:rsidRPr="0017740A" w:rsidRDefault="0017740A">
      <w:pPr>
        <w:pStyle w:val="FeatureBox4"/>
        <w:numPr>
          <w:ilvl w:val="0"/>
          <w:numId w:val="2"/>
        </w:numPr>
        <w:ind w:left="567" w:hanging="567"/>
      </w:pPr>
      <w:r w:rsidRPr="0017740A">
        <w:t>How can we support ongoing professional development to keep these practices evolving?</w:t>
      </w:r>
    </w:p>
    <w:p w14:paraId="536533A2" w14:textId="0AA65B37" w:rsidR="0017740A" w:rsidRPr="0017740A" w:rsidRDefault="0017740A">
      <w:pPr>
        <w:pStyle w:val="FeatureBox4"/>
        <w:numPr>
          <w:ilvl w:val="0"/>
          <w:numId w:val="2"/>
        </w:numPr>
        <w:ind w:left="567" w:hanging="567"/>
      </w:pPr>
      <w:r w:rsidRPr="0017740A">
        <w:t>How will we measure success or progress in sustaining these practices over time?</w:t>
      </w:r>
    </w:p>
    <w:p w14:paraId="6C7AAAFC" w14:textId="03191522" w:rsidR="0017740A" w:rsidRPr="0017740A" w:rsidRDefault="0017740A">
      <w:pPr>
        <w:pStyle w:val="FeatureBox4"/>
        <w:numPr>
          <w:ilvl w:val="0"/>
          <w:numId w:val="2"/>
        </w:numPr>
        <w:ind w:left="567" w:hanging="567"/>
      </w:pPr>
      <w:r w:rsidRPr="0017740A">
        <w:t>What should we watch out for as potential risks to the sustainability of these strategies?</w:t>
      </w:r>
    </w:p>
    <w:p w14:paraId="38FE7D48" w14:textId="7FA9A118" w:rsidR="0017740A" w:rsidRPr="0017740A" w:rsidRDefault="0017740A">
      <w:pPr>
        <w:pStyle w:val="FeatureBox4"/>
        <w:numPr>
          <w:ilvl w:val="0"/>
          <w:numId w:val="2"/>
        </w:numPr>
        <w:ind w:left="567" w:hanging="567"/>
      </w:pPr>
      <w:r w:rsidRPr="0017740A">
        <w:t xml:space="preserve">How do we see this practice evolving over the next term, semester and year? </w:t>
      </w:r>
    </w:p>
    <w:p w14:paraId="6C152A83" w14:textId="63F374E5" w:rsidR="00D636EA" w:rsidRDefault="0017740A">
      <w:pPr>
        <w:pStyle w:val="FeatureBox4"/>
        <w:numPr>
          <w:ilvl w:val="0"/>
          <w:numId w:val="2"/>
        </w:numPr>
        <w:spacing w:before="120" w:after="0"/>
        <w:ind w:left="567" w:hanging="567"/>
      </w:pPr>
      <w:r w:rsidRPr="0017740A">
        <w:t>What do we need to put in place now to ensure continued growth and development?</w:t>
      </w:r>
      <w:r w:rsidR="00D636EA">
        <w:br w:type="page"/>
      </w:r>
    </w:p>
    <w:p w14:paraId="152939D3" w14:textId="39AD32E4" w:rsidR="00BF4E5A" w:rsidRPr="00BF4E5A" w:rsidRDefault="000C318A" w:rsidP="00BF4E5A">
      <w:pPr>
        <w:suppressAutoHyphens w:val="0"/>
        <w:spacing w:before="0" w:after="160"/>
        <w:rPr>
          <w:lang w:val="en-US"/>
        </w:rPr>
      </w:pPr>
      <w:r w:rsidRPr="000C318A">
        <w:rPr>
          <w:b/>
          <w:bCs/>
          <w:noProof/>
          <w:lang w:val="en-US"/>
        </w:rPr>
        <w:lastRenderedPageBreak/>
        <w:drawing>
          <wp:inline distT="0" distB="0" distL="0" distR="0" wp14:anchorId="448614D1" wp14:editId="13DAC0D3">
            <wp:extent cx="6120130" cy="3446780"/>
            <wp:effectExtent l="0" t="0" r="0" b="1270"/>
            <wp:docPr id="197874695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46951" name="Picture 1">
                      <a:extLst>
                        <a:ext uri="{C183D7F6-B498-43B3-948B-1728B52AA6E4}">
                          <adec:decorative xmlns:adec="http://schemas.microsoft.com/office/drawing/2017/decorative" val="1"/>
                        </a:ext>
                      </a:extLst>
                    </pic:cNvPr>
                    <pic:cNvPicPr/>
                  </pic:nvPicPr>
                  <pic:blipFill>
                    <a:blip r:embed="rId72" cstate="email">
                      <a:extLst>
                        <a:ext uri="{28A0092B-C50C-407E-A947-70E740481C1C}">
                          <a14:useLocalDpi xmlns:a14="http://schemas.microsoft.com/office/drawing/2010/main"/>
                        </a:ext>
                      </a:extLst>
                    </a:blip>
                    <a:stretch>
                      <a:fillRect/>
                    </a:stretch>
                  </pic:blipFill>
                  <pic:spPr>
                    <a:xfrm>
                      <a:off x="0" y="0"/>
                      <a:ext cx="6120130" cy="3446780"/>
                    </a:xfrm>
                    <a:prstGeom prst="rect">
                      <a:avLst/>
                    </a:prstGeom>
                  </pic:spPr>
                </pic:pic>
              </a:graphicData>
            </a:graphic>
          </wp:inline>
        </w:drawing>
      </w:r>
      <w:r w:rsidR="00BF4E5A" w:rsidRPr="00BF4E5A">
        <w:rPr>
          <w:b/>
          <w:bCs/>
          <w:lang w:val="en-US"/>
        </w:rPr>
        <w:t xml:space="preserve">Purpose: </w:t>
      </w:r>
      <w:r w:rsidR="00D636EA">
        <w:rPr>
          <w:lang w:val="en-US"/>
        </w:rPr>
        <w:t>share</w:t>
      </w:r>
      <w:r w:rsidR="00D636EA" w:rsidRPr="00BF4E5A">
        <w:rPr>
          <w:lang w:val="en-US"/>
        </w:rPr>
        <w:t xml:space="preserve"> </w:t>
      </w:r>
      <w:r w:rsidR="00BF4E5A" w:rsidRPr="00BF4E5A">
        <w:rPr>
          <w:lang w:val="en-US"/>
        </w:rPr>
        <w:t>feedback</w:t>
      </w:r>
    </w:p>
    <w:p w14:paraId="699C204D" w14:textId="4BC3B23B" w:rsidR="00BF4E5A" w:rsidRPr="00BF4E5A" w:rsidRDefault="00BF4E5A" w:rsidP="00BF4E5A">
      <w:pPr>
        <w:suppressAutoHyphens w:val="0"/>
        <w:spacing w:before="0" w:after="160"/>
        <w:rPr>
          <w:lang w:val="en-US"/>
        </w:rPr>
      </w:pPr>
      <w:r w:rsidRPr="00BF4E5A">
        <w:rPr>
          <w:b/>
          <w:bCs/>
          <w:lang w:val="en-US"/>
        </w:rPr>
        <w:t xml:space="preserve">Duration: </w:t>
      </w:r>
      <w:r w:rsidR="009C2121">
        <w:rPr>
          <w:lang w:val="en-US"/>
        </w:rPr>
        <w:t>[01:00]</w:t>
      </w:r>
    </w:p>
    <w:p w14:paraId="25A37E0C" w14:textId="025F81E3" w:rsidR="00BF4E5A" w:rsidRPr="00BF4E5A" w:rsidRDefault="009C2121" w:rsidP="00BF4E5A">
      <w:pPr>
        <w:suppressAutoHyphens w:val="0"/>
        <w:spacing w:before="0" w:after="160"/>
        <w:rPr>
          <w:lang w:val="en-US"/>
        </w:rPr>
      </w:pPr>
      <w:r>
        <w:rPr>
          <w:b/>
          <w:bCs/>
          <w:lang w:val="en-US"/>
        </w:rPr>
        <w:t>Speaker notes</w:t>
      </w:r>
    </w:p>
    <w:p w14:paraId="0C276B61" w14:textId="77777777" w:rsidR="00BF4E5A" w:rsidRDefault="00BF4E5A" w:rsidP="00BF4E5A">
      <w:pPr>
        <w:suppressAutoHyphens w:val="0"/>
        <w:spacing w:before="0" w:after="160"/>
        <w:rPr>
          <w:lang w:val="en-US"/>
        </w:rPr>
      </w:pPr>
      <w:r w:rsidRPr="00BF4E5A">
        <w:rPr>
          <w:lang w:val="en-US"/>
        </w:rPr>
        <w:t>Please complete the feedback form, available via the QR code on screen and on page 22 of the participant workbook.</w:t>
      </w:r>
    </w:p>
    <w:p w14:paraId="1D64E653" w14:textId="77777777" w:rsidR="00D636EA" w:rsidRDefault="00D636EA">
      <w:pPr>
        <w:suppressAutoHyphens w:val="0"/>
        <w:spacing w:before="0" w:after="160" w:line="259" w:lineRule="auto"/>
        <w:rPr>
          <w:lang w:val="en-US"/>
        </w:rPr>
      </w:pPr>
      <w:r>
        <w:rPr>
          <w:lang w:val="en-US"/>
        </w:rPr>
        <w:br w:type="page"/>
      </w:r>
    </w:p>
    <w:p w14:paraId="05B9B275" w14:textId="79E2684F" w:rsidR="00842245" w:rsidRPr="00842245" w:rsidRDefault="000C318A" w:rsidP="00842245">
      <w:pPr>
        <w:suppressAutoHyphens w:val="0"/>
        <w:spacing w:before="0" w:after="160"/>
        <w:rPr>
          <w:lang w:val="en-US"/>
        </w:rPr>
      </w:pPr>
      <w:r w:rsidRPr="000C318A">
        <w:rPr>
          <w:b/>
          <w:bCs/>
          <w:noProof/>
          <w:lang w:val="en-US"/>
        </w:rPr>
        <w:lastRenderedPageBreak/>
        <w:drawing>
          <wp:inline distT="0" distB="0" distL="0" distR="0" wp14:anchorId="7DC8A318" wp14:editId="06EED7D5">
            <wp:extent cx="6120130" cy="3449320"/>
            <wp:effectExtent l="0" t="0" r="0" b="0"/>
            <wp:docPr id="13244338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33844" name="Picture 1">
                      <a:extLst>
                        <a:ext uri="{C183D7F6-B498-43B3-948B-1728B52AA6E4}">
                          <adec:decorative xmlns:adec="http://schemas.microsoft.com/office/drawing/2017/decorative" val="1"/>
                        </a:ext>
                      </a:extLst>
                    </pic:cNvPr>
                    <pic:cNvPicPr/>
                  </pic:nvPicPr>
                  <pic:blipFill>
                    <a:blip r:embed="rId73" cstate="email">
                      <a:extLst>
                        <a:ext uri="{28A0092B-C50C-407E-A947-70E740481C1C}">
                          <a14:useLocalDpi xmlns:a14="http://schemas.microsoft.com/office/drawing/2010/main"/>
                        </a:ext>
                      </a:extLst>
                    </a:blip>
                    <a:stretch>
                      <a:fillRect/>
                    </a:stretch>
                  </pic:blipFill>
                  <pic:spPr>
                    <a:xfrm>
                      <a:off x="0" y="0"/>
                      <a:ext cx="6120130" cy="3449320"/>
                    </a:xfrm>
                    <a:prstGeom prst="rect">
                      <a:avLst/>
                    </a:prstGeom>
                  </pic:spPr>
                </pic:pic>
              </a:graphicData>
            </a:graphic>
          </wp:inline>
        </w:drawing>
      </w:r>
      <w:r w:rsidR="00842245" w:rsidRPr="00842245">
        <w:rPr>
          <w:b/>
          <w:bCs/>
          <w:lang w:val="en-US"/>
        </w:rPr>
        <w:t xml:space="preserve">Purpose: </w:t>
      </w:r>
      <w:r w:rsidR="00D636EA">
        <w:rPr>
          <w:lang w:val="en-US"/>
        </w:rPr>
        <w:t xml:space="preserve">introduce the </w:t>
      </w:r>
      <w:r w:rsidR="00611AB4">
        <w:rPr>
          <w:lang w:val="en-US"/>
        </w:rPr>
        <w:t xml:space="preserve">Effective assessment advice </w:t>
      </w:r>
      <w:r w:rsidR="00842245" w:rsidRPr="00842245">
        <w:rPr>
          <w:lang w:val="en-US"/>
        </w:rPr>
        <w:t>webpage</w:t>
      </w:r>
    </w:p>
    <w:p w14:paraId="3FFFE9A7" w14:textId="63662455" w:rsidR="00842245" w:rsidRPr="00842245" w:rsidRDefault="00842245" w:rsidP="00842245">
      <w:pPr>
        <w:suppressAutoHyphens w:val="0"/>
        <w:spacing w:before="0" w:after="160"/>
        <w:rPr>
          <w:lang w:val="en-US"/>
        </w:rPr>
      </w:pPr>
      <w:r w:rsidRPr="00842245">
        <w:rPr>
          <w:b/>
          <w:bCs/>
          <w:lang w:val="en-US"/>
        </w:rPr>
        <w:t xml:space="preserve">Duration: </w:t>
      </w:r>
      <w:r w:rsidR="009C2121">
        <w:rPr>
          <w:lang w:val="en-US"/>
        </w:rPr>
        <w:t>[01:00]</w:t>
      </w:r>
    </w:p>
    <w:p w14:paraId="57B37984" w14:textId="64CF8F0C" w:rsidR="00842245" w:rsidRPr="00842245" w:rsidRDefault="009C2121" w:rsidP="00842245">
      <w:pPr>
        <w:suppressAutoHyphens w:val="0"/>
        <w:spacing w:before="0" w:after="160"/>
        <w:rPr>
          <w:lang w:val="en-US"/>
        </w:rPr>
      </w:pPr>
      <w:r>
        <w:rPr>
          <w:b/>
          <w:bCs/>
          <w:lang w:val="en-US"/>
        </w:rPr>
        <w:t>Speaker notes</w:t>
      </w:r>
    </w:p>
    <w:p w14:paraId="1B49B298" w14:textId="73EF85B2" w:rsidR="00842245" w:rsidRPr="00842245" w:rsidRDefault="00842245" w:rsidP="00842245">
      <w:pPr>
        <w:suppressAutoHyphens w:val="0"/>
        <w:spacing w:before="0" w:after="160"/>
        <w:rPr>
          <w:lang w:val="en-US"/>
        </w:rPr>
      </w:pPr>
      <w:r w:rsidRPr="00842245">
        <w:rPr>
          <w:lang w:val="en-US"/>
        </w:rPr>
        <w:t>The Effective assessment advice webpage is your 'go to' for assessment. Housed on the strengthening assessment webpage, it provides advice regarding:</w:t>
      </w:r>
    </w:p>
    <w:p w14:paraId="75552B6F" w14:textId="4D386A29" w:rsidR="00842245" w:rsidRPr="00842245" w:rsidRDefault="00611AB4" w:rsidP="00611AB4">
      <w:pPr>
        <w:pStyle w:val="ListBullet"/>
        <w:rPr>
          <w:lang w:val="en-US"/>
        </w:rPr>
      </w:pPr>
      <w:r>
        <w:rPr>
          <w:lang w:val="en-US"/>
        </w:rPr>
        <w:t>p</w:t>
      </w:r>
      <w:r w:rsidR="00842245" w:rsidRPr="00842245">
        <w:rPr>
          <w:lang w:val="en-US"/>
        </w:rPr>
        <w:t>urpose of assessment</w:t>
      </w:r>
    </w:p>
    <w:p w14:paraId="5F7046B2" w14:textId="548A3F4A" w:rsidR="00842245" w:rsidRPr="00842245" w:rsidRDefault="00611AB4" w:rsidP="00611AB4">
      <w:pPr>
        <w:pStyle w:val="ListBullet"/>
        <w:rPr>
          <w:lang w:val="en-US"/>
        </w:rPr>
      </w:pPr>
      <w:r>
        <w:rPr>
          <w:lang w:val="en-US"/>
        </w:rPr>
        <w:t>e</w:t>
      </w:r>
      <w:r w:rsidR="00842245" w:rsidRPr="00842245">
        <w:rPr>
          <w:lang w:val="en-US"/>
        </w:rPr>
        <w:t>lements of effective assessment</w:t>
      </w:r>
    </w:p>
    <w:p w14:paraId="715500CA" w14:textId="30259510" w:rsidR="00842245" w:rsidRPr="00842245" w:rsidRDefault="00611AB4" w:rsidP="00611AB4">
      <w:pPr>
        <w:pStyle w:val="ListBullet"/>
        <w:rPr>
          <w:lang w:val="en-US"/>
        </w:rPr>
      </w:pPr>
      <w:r>
        <w:rPr>
          <w:lang w:val="en-US"/>
        </w:rPr>
        <w:t>e</w:t>
      </w:r>
      <w:r w:rsidR="00842245" w:rsidRPr="00842245">
        <w:rPr>
          <w:lang w:val="en-US"/>
        </w:rPr>
        <w:t>xplicit teaching and assessment</w:t>
      </w:r>
    </w:p>
    <w:p w14:paraId="650C3553" w14:textId="7D659800" w:rsidR="00842245" w:rsidRPr="00842245" w:rsidRDefault="00611AB4" w:rsidP="00611AB4">
      <w:pPr>
        <w:pStyle w:val="ListBullet"/>
        <w:rPr>
          <w:lang w:val="en-US"/>
        </w:rPr>
      </w:pPr>
      <w:r>
        <w:rPr>
          <w:lang w:val="en-US"/>
        </w:rPr>
        <w:t>h</w:t>
      </w:r>
      <w:r w:rsidR="00842245" w:rsidRPr="00842245">
        <w:rPr>
          <w:lang w:val="en-US"/>
        </w:rPr>
        <w:t>igh-impact formative assessment practice</w:t>
      </w:r>
    </w:p>
    <w:p w14:paraId="1B16EB1E" w14:textId="2E208C8A" w:rsidR="00842245" w:rsidRPr="00842245" w:rsidRDefault="00611AB4" w:rsidP="00611AB4">
      <w:pPr>
        <w:pStyle w:val="ListBullet"/>
        <w:rPr>
          <w:lang w:val="en-US"/>
        </w:rPr>
      </w:pPr>
      <w:r>
        <w:rPr>
          <w:lang w:val="en-US"/>
        </w:rPr>
        <w:t>c</w:t>
      </w:r>
      <w:r w:rsidR="00842245" w:rsidRPr="00842245">
        <w:rPr>
          <w:lang w:val="en-US"/>
        </w:rPr>
        <w:t>onsistent teacher judgement</w:t>
      </w:r>
      <w:r w:rsidR="000B24C1">
        <w:rPr>
          <w:lang w:val="en-US"/>
        </w:rPr>
        <w:t>.</w:t>
      </w:r>
    </w:p>
    <w:p w14:paraId="422F5A21" w14:textId="1EC8BE31" w:rsidR="00163885" w:rsidRPr="00343114" w:rsidRDefault="0010756E" w:rsidP="00343114">
      <w:pPr>
        <w:pStyle w:val="FeatureBox4"/>
        <w:rPr>
          <w:b/>
          <w:bCs/>
          <w:lang w:val="en-US"/>
        </w:rPr>
      </w:pPr>
      <w:r w:rsidRPr="00343114">
        <w:rPr>
          <w:b/>
          <w:bCs/>
          <w:lang w:val="en-US"/>
        </w:rPr>
        <w:t>END OF SESSION</w:t>
      </w:r>
    </w:p>
    <w:p w14:paraId="132609B1" w14:textId="5D02C5CF" w:rsidR="00B443DC" w:rsidRPr="00D636EA" w:rsidRDefault="00FF1FE8" w:rsidP="00D636EA">
      <w:pPr>
        <w:pStyle w:val="Heading2"/>
      </w:pPr>
      <w:bookmarkStart w:id="19" w:name="_Toc188019824"/>
      <w:bookmarkStart w:id="20" w:name="_Toc143504798"/>
      <w:r w:rsidRPr="00D636EA">
        <w:lastRenderedPageBreak/>
        <w:t>Additional</w:t>
      </w:r>
      <w:r w:rsidR="00B443DC" w:rsidRPr="00D636EA">
        <w:t xml:space="preserve"> </w:t>
      </w:r>
      <w:r w:rsidRPr="00D636EA">
        <w:t>resources</w:t>
      </w:r>
      <w:bookmarkEnd w:id="19"/>
    </w:p>
    <w:tbl>
      <w:tblPr>
        <w:tblStyle w:val="TableGrid"/>
        <w:tblW w:w="9850" w:type="dxa"/>
        <w:tblLook w:val="00A0" w:firstRow="1" w:lastRow="0" w:firstColumn="1" w:lastColumn="0" w:noHBand="0" w:noVBand="0"/>
      </w:tblPr>
      <w:tblGrid>
        <w:gridCol w:w="4925"/>
        <w:gridCol w:w="4925"/>
      </w:tblGrid>
      <w:tr w:rsidR="00551C87" w14:paraId="7F821856" w14:textId="77777777" w:rsidTr="00D636EA">
        <w:trPr>
          <w:trHeight w:val="3969"/>
        </w:trPr>
        <w:tc>
          <w:tcPr>
            <w:tcW w:w="4925" w:type="dxa"/>
          </w:tcPr>
          <w:p w14:paraId="6635CDFF" w14:textId="1D5F38F8" w:rsidR="00551C87" w:rsidRDefault="00551C87" w:rsidP="00F23942">
            <w:pPr>
              <w:jc w:val="center"/>
              <w:rPr>
                <w:b/>
                <w:bCs/>
                <w:sz w:val="32"/>
                <w:szCs w:val="36"/>
              </w:rPr>
            </w:pPr>
            <w:r w:rsidRPr="00F23942">
              <w:rPr>
                <w:b/>
                <w:bCs/>
                <w:sz w:val="32"/>
                <w:szCs w:val="36"/>
              </w:rPr>
              <w:t xml:space="preserve">Approach </w:t>
            </w:r>
            <w:r w:rsidR="00343114">
              <w:rPr>
                <w:b/>
                <w:bCs/>
                <w:sz w:val="32"/>
                <w:szCs w:val="36"/>
              </w:rPr>
              <w:t>1</w:t>
            </w:r>
          </w:p>
          <w:p w14:paraId="79F6AF35" w14:textId="4BA785D7" w:rsidR="00C0015D" w:rsidRPr="00E54EF2" w:rsidRDefault="00C0015D" w:rsidP="003B31C0">
            <w:pPr>
              <w:rPr>
                <w:b/>
                <w:bCs/>
                <w:sz w:val="26"/>
                <w:szCs w:val="26"/>
              </w:rPr>
            </w:pPr>
            <w:r w:rsidRPr="00E54EF2">
              <w:rPr>
                <w:rFonts w:eastAsia="+mn-ea"/>
                <w:color w:val="000000"/>
                <w:kern w:val="24"/>
                <w:sz w:val="26"/>
                <w:szCs w:val="26"/>
              </w:rPr>
              <w:t>Each teacher develops their own assessment for their class. Assessments are based on the same syllabus content and unit</w:t>
            </w:r>
            <w:r w:rsidR="0016252A">
              <w:rPr>
                <w:rFonts w:eastAsia="+mn-ea"/>
                <w:color w:val="000000"/>
                <w:kern w:val="24"/>
                <w:sz w:val="26"/>
                <w:szCs w:val="26"/>
              </w:rPr>
              <w:t xml:space="preserve"> or </w:t>
            </w:r>
            <w:r w:rsidRPr="00E54EF2">
              <w:rPr>
                <w:rFonts w:eastAsia="+mn-ea"/>
                <w:color w:val="000000"/>
                <w:kern w:val="24"/>
                <w:sz w:val="26"/>
                <w:szCs w:val="26"/>
              </w:rPr>
              <w:t>teaching and learning program</w:t>
            </w:r>
            <w:r w:rsidR="00E54EF2" w:rsidRPr="00E54EF2">
              <w:rPr>
                <w:rFonts w:eastAsia="+mn-ea"/>
                <w:color w:val="000000"/>
                <w:kern w:val="24"/>
                <w:sz w:val="26"/>
                <w:szCs w:val="26"/>
              </w:rPr>
              <w:t>.</w:t>
            </w:r>
          </w:p>
        </w:tc>
        <w:tc>
          <w:tcPr>
            <w:tcW w:w="4925" w:type="dxa"/>
          </w:tcPr>
          <w:p w14:paraId="47818A27" w14:textId="372E79D4" w:rsidR="00551C87" w:rsidRDefault="00F23942" w:rsidP="00F23942">
            <w:pPr>
              <w:jc w:val="center"/>
              <w:rPr>
                <w:b/>
                <w:bCs/>
                <w:sz w:val="32"/>
                <w:szCs w:val="36"/>
              </w:rPr>
            </w:pPr>
            <w:r w:rsidRPr="00F23942">
              <w:rPr>
                <w:b/>
                <w:bCs/>
                <w:sz w:val="32"/>
                <w:szCs w:val="36"/>
              </w:rPr>
              <w:t xml:space="preserve">Approach </w:t>
            </w:r>
            <w:r w:rsidR="00D636EA">
              <w:rPr>
                <w:b/>
                <w:bCs/>
                <w:sz w:val="32"/>
                <w:szCs w:val="36"/>
              </w:rPr>
              <w:t>2</w:t>
            </w:r>
          </w:p>
          <w:p w14:paraId="07AC7E9E" w14:textId="1B1DC47A" w:rsidR="006969F5" w:rsidRPr="00E54EF2" w:rsidRDefault="006969F5" w:rsidP="003B31C0">
            <w:pPr>
              <w:rPr>
                <w:sz w:val="26"/>
                <w:szCs w:val="26"/>
              </w:rPr>
            </w:pPr>
            <w:r w:rsidRPr="00E54EF2">
              <w:rPr>
                <w:sz w:val="26"/>
                <w:szCs w:val="26"/>
              </w:rPr>
              <w:t>Teachers collaboratively design assessment and develop explicit quality criteria for teachers and students</w:t>
            </w:r>
            <w:r w:rsidR="00CC5CBA">
              <w:rPr>
                <w:sz w:val="26"/>
                <w:szCs w:val="26"/>
              </w:rPr>
              <w:t xml:space="preserve"> </w:t>
            </w:r>
            <w:r w:rsidRPr="00E54EF2">
              <w:rPr>
                <w:sz w:val="26"/>
                <w:szCs w:val="26"/>
              </w:rPr>
              <w:t>during a stage meeting that is to be used across all classes.</w:t>
            </w:r>
          </w:p>
        </w:tc>
      </w:tr>
      <w:tr w:rsidR="00551C87" w14:paraId="6377A113" w14:textId="77777777" w:rsidTr="00D636EA">
        <w:trPr>
          <w:trHeight w:val="3969"/>
        </w:trPr>
        <w:tc>
          <w:tcPr>
            <w:tcW w:w="4925" w:type="dxa"/>
          </w:tcPr>
          <w:p w14:paraId="2FCB7350" w14:textId="0D048031" w:rsidR="00551C87" w:rsidRDefault="00F23942" w:rsidP="00F23942">
            <w:pPr>
              <w:jc w:val="center"/>
              <w:rPr>
                <w:b/>
                <w:bCs/>
                <w:sz w:val="32"/>
                <w:szCs w:val="36"/>
              </w:rPr>
            </w:pPr>
            <w:r w:rsidRPr="00F23942">
              <w:rPr>
                <w:b/>
                <w:bCs/>
                <w:sz w:val="32"/>
                <w:szCs w:val="36"/>
              </w:rPr>
              <w:t xml:space="preserve">Approach </w:t>
            </w:r>
            <w:r w:rsidR="00D636EA">
              <w:rPr>
                <w:b/>
                <w:bCs/>
                <w:sz w:val="32"/>
                <w:szCs w:val="36"/>
              </w:rPr>
              <w:t>3</w:t>
            </w:r>
          </w:p>
          <w:p w14:paraId="578BC427" w14:textId="053A9CE3" w:rsidR="000E4E57" w:rsidRPr="00E54EF2" w:rsidRDefault="000E4E57" w:rsidP="003B31C0">
            <w:pPr>
              <w:rPr>
                <w:sz w:val="26"/>
                <w:szCs w:val="26"/>
              </w:rPr>
            </w:pPr>
            <w:r w:rsidRPr="00E54EF2">
              <w:rPr>
                <w:sz w:val="26"/>
                <w:szCs w:val="26"/>
              </w:rPr>
              <w:t>A teacher shares draft assessment design with their stage</w:t>
            </w:r>
            <w:r w:rsidR="0016252A">
              <w:rPr>
                <w:sz w:val="26"/>
                <w:szCs w:val="26"/>
              </w:rPr>
              <w:t xml:space="preserve"> or </w:t>
            </w:r>
            <w:r w:rsidRPr="00E54EF2">
              <w:rPr>
                <w:sz w:val="26"/>
                <w:szCs w:val="26"/>
              </w:rPr>
              <w:t>faculty team for feedback and suggestions and then independently finalises assessment. Assessment is used across classes.</w:t>
            </w:r>
          </w:p>
        </w:tc>
        <w:tc>
          <w:tcPr>
            <w:tcW w:w="4925" w:type="dxa"/>
          </w:tcPr>
          <w:p w14:paraId="70E7AD4B" w14:textId="00B69326" w:rsidR="00551C87" w:rsidRDefault="00F23942" w:rsidP="00F23942">
            <w:pPr>
              <w:jc w:val="center"/>
              <w:rPr>
                <w:b/>
                <w:bCs/>
                <w:sz w:val="32"/>
                <w:szCs w:val="36"/>
              </w:rPr>
            </w:pPr>
            <w:r w:rsidRPr="00F23942">
              <w:rPr>
                <w:b/>
                <w:bCs/>
                <w:sz w:val="32"/>
                <w:szCs w:val="36"/>
              </w:rPr>
              <w:t xml:space="preserve">Approach </w:t>
            </w:r>
            <w:r w:rsidR="00D636EA">
              <w:rPr>
                <w:b/>
                <w:bCs/>
                <w:sz w:val="32"/>
                <w:szCs w:val="36"/>
              </w:rPr>
              <w:t>4</w:t>
            </w:r>
          </w:p>
          <w:p w14:paraId="27F0FF1C" w14:textId="17E2538D" w:rsidR="000E4E57" w:rsidRPr="00E54EF2" w:rsidRDefault="000E4E57" w:rsidP="00E54EF2">
            <w:pPr>
              <w:rPr>
                <w:sz w:val="26"/>
                <w:szCs w:val="26"/>
              </w:rPr>
            </w:pPr>
            <w:r w:rsidRPr="00E54EF2">
              <w:rPr>
                <w:sz w:val="26"/>
                <w:szCs w:val="26"/>
              </w:rPr>
              <w:t>Teachers select from a pre-existing bank of assessments created by different teachers over time. They can either use these assessments as is or modify them to suit their specific class needs.</w:t>
            </w:r>
          </w:p>
        </w:tc>
      </w:tr>
      <w:tr w:rsidR="00551C87" w14:paraId="62B2FC13" w14:textId="77777777" w:rsidTr="00D636EA">
        <w:trPr>
          <w:trHeight w:val="3969"/>
        </w:trPr>
        <w:tc>
          <w:tcPr>
            <w:tcW w:w="4925" w:type="dxa"/>
          </w:tcPr>
          <w:p w14:paraId="4DAAAE35" w14:textId="4656B3B1" w:rsidR="00551C87" w:rsidRDefault="00F23942" w:rsidP="00F23942">
            <w:pPr>
              <w:jc w:val="center"/>
              <w:rPr>
                <w:b/>
                <w:bCs/>
                <w:sz w:val="32"/>
                <w:szCs w:val="36"/>
              </w:rPr>
            </w:pPr>
            <w:r w:rsidRPr="00F23942">
              <w:rPr>
                <w:b/>
                <w:bCs/>
                <w:sz w:val="32"/>
                <w:szCs w:val="36"/>
              </w:rPr>
              <w:t xml:space="preserve">Approach </w:t>
            </w:r>
            <w:r w:rsidR="00D636EA">
              <w:rPr>
                <w:b/>
                <w:bCs/>
                <w:sz w:val="32"/>
                <w:szCs w:val="36"/>
              </w:rPr>
              <w:t>5</w:t>
            </w:r>
          </w:p>
          <w:p w14:paraId="4644B905" w14:textId="1D23C37C" w:rsidR="00400092" w:rsidRPr="00E54EF2" w:rsidRDefault="00400092" w:rsidP="00E54EF2">
            <w:pPr>
              <w:rPr>
                <w:sz w:val="26"/>
                <w:szCs w:val="26"/>
              </w:rPr>
            </w:pPr>
            <w:r w:rsidRPr="00E54EF2">
              <w:rPr>
                <w:sz w:val="26"/>
                <w:szCs w:val="26"/>
              </w:rPr>
              <w:t>Different teachers take responsibility for designing specific parts of the assessment (</w:t>
            </w:r>
            <w:r w:rsidR="00876C30">
              <w:rPr>
                <w:sz w:val="26"/>
                <w:szCs w:val="26"/>
              </w:rPr>
              <w:t>for example</w:t>
            </w:r>
            <w:r w:rsidRPr="00E54EF2">
              <w:rPr>
                <w:sz w:val="26"/>
                <w:szCs w:val="26"/>
              </w:rPr>
              <w:t>, multiple-choice section, essay question, project). These parts are then combined into a single, cohesive assessment used across all classes.</w:t>
            </w:r>
          </w:p>
        </w:tc>
        <w:tc>
          <w:tcPr>
            <w:tcW w:w="4925" w:type="dxa"/>
            <w:shd w:val="clear" w:color="auto" w:fill="F2F2F2" w:themeFill="background1" w:themeFillShade="F2"/>
          </w:tcPr>
          <w:p w14:paraId="557ACA62" w14:textId="77777777" w:rsidR="00551C87" w:rsidRDefault="00551C87" w:rsidP="00F23942">
            <w:pPr>
              <w:jc w:val="center"/>
            </w:pPr>
          </w:p>
        </w:tc>
      </w:tr>
    </w:tbl>
    <w:p w14:paraId="550B2023" w14:textId="4E2D77AF" w:rsidR="0094562F" w:rsidRDefault="00086102" w:rsidP="006E755C">
      <w:pPr>
        <w:pStyle w:val="Heading2"/>
      </w:pPr>
      <w:bookmarkStart w:id="21" w:name="_Toc188019825"/>
      <w:r>
        <w:lastRenderedPageBreak/>
        <w:t>Where to next?</w:t>
      </w:r>
      <w:bookmarkEnd w:id="21"/>
    </w:p>
    <w:p w14:paraId="15D325CE" w14:textId="3C576E94" w:rsidR="0004038C" w:rsidRDefault="002C34E7" w:rsidP="0004038C">
      <w:r>
        <w:t>Would you like to learn more? The links below provide additional learning and resources</w:t>
      </w:r>
      <w:r w:rsidR="00C12567">
        <w:t xml:space="preserve">. These may </w:t>
      </w:r>
      <w:r w:rsidR="0065721A">
        <w:t>assist you</w:t>
      </w:r>
      <w:r w:rsidR="00C12567">
        <w:t xml:space="preserve"> </w:t>
      </w:r>
      <w:r w:rsidR="00585365">
        <w:t>in developing future professional learning sessions to respond to the needs of your team.</w:t>
      </w:r>
    </w:p>
    <w:p w14:paraId="5A688D2B" w14:textId="2F082046" w:rsidR="00D717D9" w:rsidRPr="00D717D9" w:rsidRDefault="00D717D9" w:rsidP="00876C30">
      <w:pPr>
        <w:pStyle w:val="ListBullet"/>
      </w:pPr>
      <w:hyperlink r:id="rId74" w:anchor="/" w:tgtFrame="_blank" w:history="1">
        <w:r w:rsidRPr="00D717D9">
          <w:rPr>
            <w:rStyle w:val="Hyperlink"/>
          </w:rPr>
          <w:t>Effective assessment practices – a guide for teachers and leaders</w:t>
        </w:r>
      </w:hyperlink>
      <w:r w:rsidRPr="00D717D9">
        <w:t xml:space="preserve"> – a practical resource for teachers and leaders K</w:t>
      </w:r>
      <w:r w:rsidR="00876C30">
        <w:t>–</w:t>
      </w:r>
      <w:r w:rsidRPr="00D717D9">
        <w:t>10</w:t>
      </w:r>
    </w:p>
    <w:p w14:paraId="77FC90BF" w14:textId="4E282EC8" w:rsidR="00D717D9" w:rsidRPr="00D717D9" w:rsidRDefault="00D717D9" w:rsidP="00876C30">
      <w:pPr>
        <w:pStyle w:val="ListBullet"/>
      </w:pPr>
      <w:hyperlink r:id="rId75" w:history="1">
        <w:r w:rsidRPr="00FB2226">
          <w:rPr>
            <w:rStyle w:val="Hyperlink"/>
          </w:rPr>
          <w:t>Consistent teacher judgement</w:t>
        </w:r>
      </w:hyperlink>
      <w:r w:rsidRPr="00D717D9">
        <w:t xml:space="preserve"> – provides advice and guidance on consistent teacher judgement</w:t>
      </w:r>
    </w:p>
    <w:p w14:paraId="2F49DF55" w14:textId="65CAF911" w:rsidR="00D717D9" w:rsidRPr="00D717D9" w:rsidRDefault="00D717D9" w:rsidP="00876C30">
      <w:pPr>
        <w:pStyle w:val="ListBullet"/>
      </w:pPr>
      <w:r w:rsidRPr="00D717D9">
        <w:t xml:space="preserve">Australian Institute for Teaching and School Leadership: </w:t>
      </w:r>
      <w:hyperlink r:id="rId76" w:tgtFrame="_blank" w:history="1">
        <w:r w:rsidRPr="00D717D9">
          <w:rPr>
            <w:rStyle w:val="Hyperlink"/>
          </w:rPr>
          <w:t>The Essential Guide to Professional Learning: Collaboration</w:t>
        </w:r>
      </w:hyperlink>
      <w:r w:rsidRPr="00D717D9">
        <w:t xml:space="preserve"> – explores the importance of collaborative professional learning as well as the role of the school leader in supporting a collaborative learning culture</w:t>
      </w:r>
    </w:p>
    <w:p w14:paraId="7E7ECA6E" w14:textId="36C1E0A3" w:rsidR="001016CB" w:rsidRPr="00876C30" w:rsidRDefault="00D717D9" w:rsidP="00876C30">
      <w:pPr>
        <w:pStyle w:val="ListBullet"/>
      </w:pPr>
      <w:r w:rsidRPr="00D717D9">
        <w:t xml:space="preserve">NSW Education Standards Authority (NESA): </w:t>
      </w:r>
      <w:hyperlink r:id="rId77" w:tgtFrame="_blank" w:history="1">
        <w:r w:rsidR="004706EA">
          <w:rPr>
            <w:rStyle w:val="Hyperlink"/>
          </w:rPr>
          <w:t xml:space="preserve">Assessment and </w:t>
        </w:r>
        <w:r w:rsidR="00876C30">
          <w:rPr>
            <w:rStyle w:val="Hyperlink"/>
          </w:rPr>
          <w:t>R</w:t>
        </w:r>
        <w:r w:rsidR="004706EA">
          <w:rPr>
            <w:rStyle w:val="Hyperlink"/>
          </w:rPr>
          <w:t>eporting</w:t>
        </w:r>
      </w:hyperlink>
      <w:r w:rsidRPr="00D717D9">
        <w:t xml:space="preserve"> </w:t>
      </w:r>
      <w:r w:rsidR="00FF1FE8">
        <w:t>– provides information on assessment and reporting</w:t>
      </w:r>
    </w:p>
    <w:p w14:paraId="47564C91" w14:textId="258027A1" w:rsidR="00627C2D" w:rsidRPr="00C041F7" w:rsidRDefault="001016CB" w:rsidP="001016CB">
      <w:pPr>
        <w:suppressAutoHyphens w:val="0"/>
        <w:spacing w:before="0" w:after="160" w:line="259" w:lineRule="auto"/>
        <w:rPr>
          <w:lang w:val="en-US"/>
        </w:rPr>
      </w:pPr>
      <w:r>
        <w:rPr>
          <w:lang w:val="en-US"/>
        </w:rPr>
        <w:br w:type="page"/>
      </w:r>
    </w:p>
    <w:p w14:paraId="70B4C9F9" w14:textId="77777777" w:rsidR="00627C2D" w:rsidRDefault="00627C2D" w:rsidP="00627C2D">
      <w:pPr>
        <w:pStyle w:val="Heading2"/>
      </w:pPr>
      <w:bookmarkStart w:id="22" w:name="_Toc188019826"/>
      <w:r>
        <w:lastRenderedPageBreak/>
        <w:t>References</w:t>
      </w:r>
      <w:bookmarkEnd w:id="22"/>
    </w:p>
    <w:p w14:paraId="59231994" w14:textId="364A80E8" w:rsidR="0052495B" w:rsidRDefault="00876C30" w:rsidP="00876C30">
      <w:bookmarkStart w:id="23" w:name="_Hlk184381989"/>
      <w:bookmarkEnd w:id="20"/>
      <w:r w:rsidRPr="00876C30">
        <w:t xml:space="preserve">AITSL (Australian Institute for Teaching School and School Leadership) (2017) </w:t>
      </w:r>
      <w:hyperlink r:id="rId78" w:tgtFrame="_blank" w:tooltip="https://www.aitsl.edu.au/tools-resources/resource/the-essential-guide-to-professional-learning-collaboration" w:history="1">
        <w:r w:rsidRPr="00876C30">
          <w:rPr>
            <w:rStyle w:val="Hyperlink"/>
            <w:i/>
            <w:iCs/>
            <w:position w:val="-1"/>
            <w:szCs w:val="22"/>
          </w:rPr>
          <w:t>The Essential Guide to Professional Learning: Collaboration</w:t>
        </w:r>
      </w:hyperlink>
      <w:r w:rsidRPr="00876C30">
        <w:t>, AITSL website, accessed 18 September 2024.</w:t>
      </w:r>
    </w:p>
    <w:p w14:paraId="15619908" w14:textId="42DDCD31" w:rsidR="00876C30" w:rsidRDefault="00876C30" w:rsidP="00876C30">
      <w:pPr>
        <w:rPr>
          <w:color w:val="22272B"/>
          <w:position w:val="-1"/>
          <w:szCs w:val="22"/>
        </w:rPr>
      </w:pPr>
      <w:r w:rsidRPr="00876C30">
        <w:rPr>
          <w:color w:val="22272B"/>
          <w:position w:val="-1"/>
          <w:szCs w:val="22"/>
        </w:rPr>
        <w:t xml:space="preserve">CESE (Centre for Education Statistics and Evaluation) (2020a) </w:t>
      </w:r>
      <w:hyperlink r:id="rId79" w:tgtFrame="_blank" w:tooltip="https://education.nsw.gov.au/about-us/education-data-and-research/cese/publications/research-reports/what-works-best-2020-update" w:history="1">
        <w:r w:rsidRPr="003E4E10">
          <w:rPr>
            <w:rStyle w:val="Hyperlink"/>
            <w:i/>
            <w:iCs/>
            <w:position w:val="-1"/>
            <w:szCs w:val="22"/>
          </w:rPr>
          <w:t>What works best 2020 update</w:t>
        </w:r>
      </w:hyperlink>
      <w:r w:rsidRPr="00876C30">
        <w:rPr>
          <w:color w:val="22272B"/>
          <w:position w:val="-1"/>
          <w:szCs w:val="22"/>
        </w:rPr>
        <w:t>, NSW Department of Education, accessed 18 September 2024.</w:t>
      </w:r>
    </w:p>
    <w:p w14:paraId="2684C4B6" w14:textId="5215B4D4" w:rsidR="00876C30" w:rsidRDefault="00876C30" w:rsidP="00876C30">
      <w:pPr>
        <w:rPr>
          <w:color w:val="22272B"/>
          <w:position w:val="-1"/>
          <w:szCs w:val="22"/>
        </w:rPr>
      </w:pPr>
      <w:r w:rsidRPr="00876C30">
        <w:rPr>
          <w:color w:val="22272B"/>
          <w:position w:val="-1"/>
          <w:szCs w:val="22"/>
        </w:rPr>
        <w:t xml:space="preserve">CESE (Centre for Education Statistics and Evaluation) (2020b) </w:t>
      </w:r>
      <w:hyperlink r:id="rId80" w:tgtFrame="_blank" w:tooltip="https://education.nsw.gov.au/about-us/education-data-and-research/cese/publications/practical-guides-for-educators-/what-works-best-in-practice" w:history="1">
        <w:r w:rsidRPr="003E4E10">
          <w:rPr>
            <w:rStyle w:val="Hyperlink"/>
            <w:i/>
            <w:iCs/>
            <w:position w:val="-1"/>
            <w:szCs w:val="22"/>
          </w:rPr>
          <w:t>What works best in practice</w:t>
        </w:r>
      </w:hyperlink>
      <w:r w:rsidRPr="00876C30">
        <w:rPr>
          <w:color w:val="22272B"/>
          <w:position w:val="-1"/>
          <w:szCs w:val="22"/>
        </w:rPr>
        <w:t>, NSW Department of Education, accessed 18 September 2024.</w:t>
      </w:r>
    </w:p>
    <w:p w14:paraId="3FDFE3D8" w14:textId="77777777" w:rsidR="00097075" w:rsidRPr="00876C30" w:rsidRDefault="00097075" w:rsidP="00097075">
      <w:pPr>
        <w:rPr>
          <w:lang w:val="en-US"/>
        </w:rPr>
      </w:pPr>
      <w:r w:rsidRPr="00876C30">
        <w:t>Grainger P</w:t>
      </w:r>
      <w:r w:rsidRPr="00091F29">
        <w:t>,</w:t>
      </w:r>
      <w:r w:rsidRPr="00876C30">
        <w:t xml:space="preserve"> Adie L and Weir K (2016) ‘</w:t>
      </w:r>
      <w:hyperlink r:id="rId81" w:tgtFrame="_blank" w:tooltip="https://eprints.qut.edu.au/83866/" w:history="1">
        <w:r w:rsidRPr="00876C30">
          <w:rPr>
            <w:rStyle w:val="Hyperlink"/>
          </w:rPr>
          <w:t>Quality assurance of assessment and moderation discourses involving sessional staff</w:t>
        </w:r>
      </w:hyperlink>
      <w:r w:rsidRPr="00876C30">
        <w:t xml:space="preserve">’, </w:t>
      </w:r>
      <w:r w:rsidRPr="00876C30">
        <w:rPr>
          <w:i/>
          <w:iCs/>
        </w:rPr>
        <w:t>Assessment and Evaluation in Higher Education</w:t>
      </w:r>
      <w:r w:rsidRPr="00876C30">
        <w:t>, 41(4):548−559, doi:10.1080/02602938.2015.1030333, accessed 18 September 2024.</w:t>
      </w:r>
    </w:p>
    <w:p w14:paraId="0B349F6D" w14:textId="77777777" w:rsidR="00097075" w:rsidRPr="00876C30" w:rsidRDefault="00097075" w:rsidP="00097075">
      <w:pPr>
        <w:rPr>
          <w:color w:val="22272B"/>
          <w:position w:val="-1"/>
          <w:szCs w:val="22"/>
        </w:rPr>
      </w:pPr>
      <w:r w:rsidRPr="00876C30">
        <w:rPr>
          <w:color w:val="22272B"/>
          <w:position w:val="-1"/>
          <w:szCs w:val="22"/>
        </w:rPr>
        <w:t xml:space="preserve">Maxwell S (2002) </w:t>
      </w:r>
      <w:hyperlink r:id="rId82" w:tgtFrame="_blank" w:tooltip="https://www.qcaa.qld.edu.au/downloads/publications/research_qscc_assess_report_2.pdf" w:history="1">
        <w:r w:rsidRPr="00876C30">
          <w:rPr>
            <w:rStyle w:val="Hyperlink"/>
            <w:i/>
            <w:iCs/>
            <w:position w:val="-1"/>
            <w:szCs w:val="22"/>
          </w:rPr>
          <w:t>Discussion paper: Moderation of Teacher Judgements in Student Assessment</w:t>
        </w:r>
        <w:r w:rsidRPr="00876C30">
          <w:rPr>
            <w:rStyle w:val="Hyperlink"/>
            <w:position w:val="-1"/>
            <w:szCs w:val="22"/>
          </w:rPr>
          <w:t xml:space="preserve"> [PDF 299 KB]</w:t>
        </w:r>
      </w:hyperlink>
      <w:r w:rsidRPr="00876C30">
        <w:rPr>
          <w:color w:val="22272B"/>
          <w:position w:val="-1"/>
          <w:szCs w:val="22"/>
        </w:rPr>
        <w:t>, The University of Queensland, accessed 18 September 2024.</w:t>
      </w:r>
    </w:p>
    <w:p w14:paraId="6188E75C" w14:textId="6187192C" w:rsidR="00876C30" w:rsidRDefault="00876C30" w:rsidP="00876C30">
      <w:pPr>
        <w:rPr>
          <w:color w:val="22272B"/>
          <w:position w:val="-1"/>
          <w:szCs w:val="22"/>
        </w:rPr>
      </w:pPr>
      <w:r w:rsidRPr="00876C30">
        <w:rPr>
          <w:color w:val="22272B"/>
          <w:position w:val="-1"/>
          <w:szCs w:val="22"/>
        </w:rPr>
        <w:t xml:space="preserve">NESA (NSW Education Standards Authority) (2024) </w:t>
      </w:r>
      <w:hyperlink r:id="rId83" w:tgtFrame="_blank" w:tooltip="https://curriculum.nsw.edu.au/assessment-and-reporting" w:history="1">
        <w:r w:rsidRPr="00876C30">
          <w:rPr>
            <w:rStyle w:val="Hyperlink"/>
            <w:i/>
            <w:iCs/>
            <w:position w:val="-1"/>
            <w:szCs w:val="22"/>
          </w:rPr>
          <w:t>Assessment and Reporting</w:t>
        </w:r>
      </w:hyperlink>
      <w:r w:rsidRPr="00876C30">
        <w:rPr>
          <w:color w:val="22272B"/>
          <w:position w:val="-1"/>
          <w:szCs w:val="22"/>
        </w:rPr>
        <w:t>, NESA website, accessed 18 September 2024.</w:t>
      </w:r>
    </w:p>
    <w:p w14:paraId="65FAC0F4" w14:textId="051B41D2" w:rsidR="003065EC" w:rsidRPr="007F3AA1" w:rsidRDefault="003065EC" w:rsidP="003065EC">
      <w:pPr>
        <w:rPr>
          <w:lang w:val="en-US"/>
        </w:rPr>
      </w:pPr>
      <w:r w:rsidRPr="00096D01">
        <w:t>(2021) ‘</w:t>
      </w:r>
      <w:hyperlink r:id="rId84" w:tgtFrame="_blank" w:history="1">
        <w:r>
          <w:rPr>
            <w:rStyle w:val="Hyperlink"/>
          </w:rPr>
          <w:t>Proficient Teacher Standard descriptors</w:t>
        </w:r>
      </w:hyperlink>
      <w:r w:rsidRPr="00096D01">
        <w:t xml:space="preserve">’, </w:t>
      </w:r>
      <w:r w:rsidRPr="00096D01">
        <w:rPr>
          <w:i/>
          <w:iCs/>
        </w:rPr>
        <w:t>The Standards</w:t>
      </w:r>
      <w:r w:rsidRPr="00096D01">
        <w:t xml:space="preserve">, NESA website, accessed </w:t>
      </w:r>
      <w:r>
        <w:t>4 December 2024.</w:t>
      </w:r>
    </w:p>
    <w:p w14:paraId="11B75C41" w14:textId="2A0BEC97" w:rsidR="003065EC" w:rsidRDefault="003065EC" w:rsidP="003065EC">
      <w:pPr>
        <w:rPr>
          <w:color w:val="22272B"/>
          <w:position w:val="-1"/>
          <w:szCs w:val="22"/>
        </w:rPr>
      </w:pPr>
      <w:r w:rsidRPr="00097075">
        <w:rPr>
          <w:color w:val="22272B"/>
          <w:position w:val="-1"/>
          <w:szCs w:val="22"/>
        </w:rPr>
        <w:t xml:space="preserve">(2012) </w:t>
      </w:r>
      <w:hyperlink r:id="rId85" w:tgtFrame="_blank" w:tooltip="https://educationstandards.nsw.edu.au/wps/portal/nesa/k-10/understanding-the-curriculum/assessment" w:history="1">
        <w:r w:rsidRPr="00097075">
          <w:rPr>
            <w:rStyle w:val="Hyperlink"/>
            <w:i/>
            <w:iCs/>
            <w:position w:val="-1"/>
            <w:szCs w:val="22"/>
          </w:rPr>
          <w:t>Assessment</w:t>
        </w:r>
      </w:hyperlink>
      <w:r w:rsidRPr="00097075">
        <w:rPr>
          <w:color w:val="22272B"/>
          <w:position w:val="-1"/>
          <w:szCs w:val="22"/>
        </w:rPr>
        <w:t>, NESA website, accessed 18 September 2024.</w:t>
      </w:r>
    </w:p>
    <w:p w14:paraId="746891B9" w14:textId="77777777" w:rsidR="00097075" w:rsidRPr="00097075" w:rsidRDefault="00097075" w:rsidP="00097075">
      <w:pPr>
        <w:rPr>
          <w:color w:val="22272B"/>
          <w:position w:val="-1"/>
          <w:szCs w:val="22"/>
        </w:rPr>
      </w:pPr>
      <w:r w:rsidRPr="00097075">
        <w:rPr>
          <w:color w:val="22272B"/>
          <w:position w:val="-1"/>
          <w:szCs w:val="22"/>
        </w:rPr>
        <w:t xml:space="preserve">QCAA (Queensland Curriculum and Assessment Authority) (2018) </w:t>
      </w:r>
      <w:hyperlink r:id="rId86" w:tgtFrame="_blank" w:tooltip="https://www.qcaa.qld.edu.au/about/k-12-policies/student-assessment/understanding-assessment/attributes-quality-assessment" w:history="1">
        <w:r w:rsidRPr="00097075">
          <w:rPr>
            <w:rStyle w:val="Hyperlink"/>
            <w:i/>
            <w:iCs/>
            <w:position w:val="-1"/>
            <w:szCs w:val="22"/>
          </w:rPr>
          <w:t>Attributes of quality assessment</w:t>
        </w:r>
      </w:hyperlink>
      <w:r w:rsidRPr="00097075">
        <w:rPr>
          <w:color w:val="22272B"/>
          <w:position w:val="-1"/>
          <w:szCs w:val="22"/>
        </w:rPr>
        <w:t>, QCAA website, accessed 18 September 2024.</w:t>
      </w:r>
    </w:p>
    <w:p w14:paraId="6AAB5805" w14:textId="1E8021B2" w:rsidR="00097075" w:rsidRPr="00097075" w:rsidRDefault="00097075" w:rsidP="00097075">
      <w:pPr>
        <w:rPr>
          <w:color w:val="22272B"/>
          <w:position w:val="-1"/>
          <w:szCs w:val="22"/>
        </w:rPr>
      </w:pPr>
      <w:r w:rsidRPr="00097075">
        <w:rPr>
          <w:color w:val="22272B"/>
          <w:position w:val="-1"/>
          <w:szCs w:val="22"/>
        </w:rPr>
        <w:t>(2021</w:t>
      </w:r>
      <w:r w:rsidR="00091F29">
        <w:rPr>
          <w:color w:val="22272B"/>
          <w:position w:val="-1"/>
          <w:szCs w:val="22"/>
        </w:rPr>
        <w:t>a</w:t>
      </w:r>
      <w:r w:rsidRPr="00097075">
        <w:rPr>
          <w:color w:val="22272B"/>
          <w:position w:val="-1"/>
          <w:szCs w:val="22"/>
        </w:rPr>
        <w:t xml:space="preserve">) </w:t>
      </w:r>
      <w:hyperlink r:id="rId87" w:tgtFrame="_blank" w:tooltip="https://www.qcaa.qld.edu.au/downloads/publications/research_qscc_teacher_judgment.pdf" w:history="1">
        <w:r w:rsidRPr="00097075">
          <w:rPr>
            <w:rStyle w:val="Hyperlink"/>
            <w:i/>
            <w:iCs/>
            <w:position w:val="-1"/>
            <w:szCs w:val="22"/>
          </w:rPr>
          <w:t>Consistency of Teacher Judgement</w:t>
        </w:r>
        <w:r w:rsidRPr="00097075">
          <w:rPr>
            <w:rStyle w:val="Hyperlink"/>
            <w:position w:val="-1"/>
            <w:szCs w:val="22"/>
          </w:rPr>
          <w:t xml:space="preserve"> [PDF 157</w:t>
        </w:r>
        <w:r w:rsidR="00091F29">
          <w:rPr>
            <w:rStyle w:val="Hyperlink"/>
            <w:position w:val="-1"/>
            <w:szCs w:val="22"/>
          </w:rPr>
          <w:t> </w:t>
        </w:r>
        <w:r w:rsidRPr="00097075">
          <w:rPr>
            <w:rStyle w:val="Hyperlink"/>
            <w:position w:val="-1"/>
            <w:szCs w:val="22"/>
          </w:rPr>
          <w:t>KB]</w:t>
        </w:r>
      </w:hyperlink>
      <w:r w:rsidRPr="00097075">
        <w:rPr>
          <w:color w:val="22272B"/>
          <w:position w:val="-1"/>
          <w:szCs w:val="22"/>
        </w:rPr>
        <w:t>, Queensland Government, accessed 22 October 2024.</w:t>
      </w:r>
    </w:p>
    <w:p w14:paraId="0F068634" w14:textId="7E799300" w:rsidR="00097075" w:rsidRDefault="00097075" w:rsidP="00097075">
      <w:pPr>
        <w:rPr>
          <w:color w:val="22272B"/>
          <w:position w:val="-1"/>
          <w:szCs w:val="22"/>
        </w:rPr>
      </w:pPr>
      <w:r w:rsidRPr="00097075">
        <w:rPr>
          <w:color w:val="22272B"/>
          <w:position w:val="-1"/>
          <w:szCs w:val="22"/>
        </w:rPr>
        <w:t>(2021</w:t>
      </w:r>
      <w:r w:rsidR="00091F29">
        <w:rPr>
          <w:color w:val="22272B"/>
          <w:position w:val="-1"/>
          <w:szCs w:val="22"/>
        </w:rPr>
        <w:t>b</w:t>
      </w:r>
      <w:r w:rsidRPr="00097075">
        <w:rPr>
          <w:color w:val="22272B"/>
          <w:position w:val="-1"/>
          <w:szCs w:val="22"/>
        </w:rPr>
        <w:t xml:space="preserve">) </w:t>
      </w:r>
      <w:hyperlink r:id="rId88" w:tgtFrame="_blank" w:tooltip="https://www.qcaa.qld.edu.au/downloads/aciq/general-resources/assessment/ac_making_judgments.pdf" w:history="1">
        <w:r w:rsidRPr="00097075">
          <w:rPr>
            <w:rStyle w:val="Hyperlink"/>
            <w:i/>
            <w:iCs/>
            <w:position w:val="-1"/>
            <w:szCs w:val="22"/>
          </w:rPr>
          <w:t>Making judgements</w:t>
        </w:r>
        <w:r w:rsidRPr="00097075">
          <w:rPr>
            <w:rStyle w:val="Hyperlink"/>
            <w:position w:val="-1"/>
            <w:szCs w:val="22"/>
          </w:rPr>
          <w:t xml:space="preserve"> [PDF 311</w:t>
        </w:r>
        <w:r w:rsidR="00091F29">
          <w:rPr>
            <w:rStyle w:val="Hyperlink"/>
            <w:position w:val="-1"/>
            <w:szCs w:val="22"/>
          </w:rPr>
          <w:t> </w:t>
        </w:r>
        <w:r w:rsidRPr="00097075">
          <w:rPr>
            <w:rStyle w:val="Hyperlink"/>
            <w:position w:val="-1"/>
            <w:szCs w:val="22"/>
          </w:rPr>
          <w:t>KB]</w:t>
        </w:r>
      </w:hyperlink>
      <w:r w:rsidRPr="00097075">
        <w:rPr>
          <w:color w:val="22272B"/>
          <w:position w:val="-1"/>
          <w:szCs w:val="22"/>
        </w:rPr>
        <w:t xml:space="preserve">, QCAA, accessed 22 October 2024. </w:t>
      </w:r>
    </w:p>
    <w:p w14:paraId="27CE2593" w14:textId="57EBE03E" w:rsidR="00097075" w:rsidRDefault="00097075" w:rsidP="00097075">
      <w:pPr>
        <w:rPr>
          <w:color w:val="22272B"/>
          <w:position w:val="-1"/>
          <w:szCs w:val="22"/>
        </w:rPr>
      </w:pPr>
      <w:r w:rsidRPr="00876C30">
        <w:rPr>
          <w:color w:val="22272B"/>
          <w:position w:val="-1"/>
          <w:szCs w:val="22"/>
        </w:rPr>
        <w:t xml:space="preserve">State of New South Wales (Department of Education) (2024) </w:t>
      </w:r>
      <w:hyperlink r:id="rId89" w:anchor="/" w:tgtFrame="_blank" w:tooltip="https://resources.education.nsw.gov.au/api/v1/blob-store/zxf1x2n1cnjpy3vsdw1yzwzvcm1frufqltawmdk==/zwzmzwn0axzllwfzc2vzc21lbnqtchjhy3rpy2vzlwetz3vpzgutzm9ylxrlywnozxjzlwfuzc1szwfkzxjzlxnjb3jtmtitmfrnm1nfstyuemlw=/c2nvcm1jb250zw50=/aw5kzxguahrtba===?versionid=#" w:history="1">
        <w:r w:rsidRPr="00876C30">
          <w:rPr>
            <w:rStyle w:val="Hyperlink"/>
            <w:i/>
            <w:iCs/>
            <w:position w:val="-1"/>
            <w:szCs w:val="22"/>
          </w:rPr>
          <w:t>Effective assessment practices: A guide for teachers and leaders</w:t>
        </w:r>
      </w:hyperlink>
      <w:r w:rsidRPr="00876C30">
        <w:rPr>
          <w:color w:val="22272B"/>
          <w:position w:val="-1"/>
          <w:szCs w:val="22"/>
        </w:rPr>
        <w:t>, NSW Department of Education website, accessed 21 June 2024.</w:t>
      </w:r>
    </w:p>
    <w:bookmarkEnd w:id="23"/>
    <w:p w14:paraId="4A5CB4B9" w14:textId="2A844881" w:rsidR="00097075" w:rsidRPr="00097075" w:rsidRDefault="00097075" w:rsidP="00097075">
      <w:pPr>
        <w:rPr>
          <w:color w:val="22272B"/>
          <w:position w:val="-1"/>
          <w:szCs w:val="22"/>
        </w:rPr>
      </w:pPr>
    </w:p>
    <w:p w14:paraId="4464EA40" w14:textId="69E3FFE3" w:rsidR="00953873" w:rsidRPr="00953873" w:rsidRDefault="00953873" w:rsidP="00876C30">
      <w:pPr>
        <w:sectPr w:rsidR="00953873" w:rsidRPr="00953873" w:rsidSect="00BF13D4">
          <w:headerReference w:type="even" r:id="rId90"/>
          <w:headerReference w:type="default" r:id="rId91"/>
          <w:footerReference w:type="default" r:id="rId92"/>
          <w:headerReference w:type="first" r:id="rId93"/>
          <w:footerReference w:type="first" r:id="rId94"/>
          <w:pgSz w:w="11906" w:h="16838"/>
          <w:pgMar w:top="1560" w:right="1134" w:bottom="1134" w:left="1134" w:header="709" w:footer="709" w:gutter="0"/>
          <w:pgNumType w:start="0"/>
          <w:cols w:space="708"/>
          <w:titlePg/>
          <w:docGrid w:linePitch="360"/>
        </w:sectPr>
      </w:pPr>
    </w:p>
    <w:p w14:paraId="6D94508E" w14:textId="79C3CB21" w:rsidR="006773B0" w:rsidRPr="001748AB" w:rsidRDefault="006773B0" w:rsidP="006773B0">
      <w:pPr>
        <w:rPr>
          <w:rStyle w:val="Strong"/>
          <w:szCs w:val="22"/>
        </w:rPr>
      </w:pPr>
      <w:r w:rsidRPr="001748AB">
        <w:rPr>
          <w:rStyle w:val="Strong"/>
          <w:szCs w:val="22"/>
        </w:rPr>
        <w:lastRenderedPageBreak/>
        <w:t>© State of New South Wales (Department of Education), 202</w:t>
      </w:r>
      <w:r w:rsidR="003E1A99">
        <w:rPr>
          <w:rStyle w:val="Strong"/>
          <w:szCs w:val="22"/>
        </w:rPr>
        <w:t>5</w:t>
      </w:r>
    </w:p>
    <w:p w14:paraId="6DE3583C" w14:textId="77777777" w:rsidR="006773B0" w:rsidRDefault="006773B0" w:rsidP="006773B0">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45BCF15B" w14:textId="77777777" w:rsidR="006773B0" w:rsidRDefault="006773B0" w:rsidP="006773B0">
      <w:r>
        <w:t xml:space="preserve">Copyright material available in this resource and owned by the NSW Department of Education is licensed under a </w:t>
      </w:r>
      <w:hyperlink r:id="rId95" w:history="1">
        <w:r w:rsidRPr="003B3E41">
          <w:rPr>
            <w:rStyle w:val="Hyperlink"/>
          </w:rPr>
          <w:t>Creative Commons Attribution 4.0 International (CC BY 4.0) license</w:t>
        </w:r>
      </w:hyperlink>
      <w:r>
        <w:t>.</w:t>
      </w:r>
    </w:p>
    <w:p w14:paraId="7C83F7C3" w14:textId="77777777" w:rsidR="006773B0" w:rsidRDefault="006773B0" w:rsidP="006773B0">
      <w:r>
        <w:rPr>
          <w:noProof/>
        </w:rPr>
        <w:drawing>
          <wp:inline distT="0" distB="0" distL="0" distR="0" wp14:anchorId="05272F17" wp14:editId="590098B2">
            <wp:extent cx="1228725" cy="428625"/>
            <wp:effectExtent l="0" t="0" r="9525" b="9525"/>
            <wp:docPr id="32" name="Picture 32" descr="Creative Commons Attribution license logo.">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95"/>
                    </pic:cNvPr>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1228725" cy="428625"/>
                    </a:xfrm>
                    <a:prstGeom prst="rect">
                      <a:avLst/>
                    </a:prstGeom>
                    <a:noFill/>
                    <a:ln>
                      <a:noFill/>
                    </a:ln>
                  </pic:spPr>
                </pic:pic>
              </a:graphicData>
            </a:graphic>
          </wp:inline>
        </w:drawing>
      </w:r>
    </w:p>
    <w:p w14:paraId="6DC4ED85" w14:textId="77777777" w:rsidR="006773B0" w:rsidRDefault="006773B0" w:rsidP="006773B0">
      <w:r>
        <w:t>This license allows you to share and adapt the material for any purpose, even commercially.</w:t>
      </w:r>
    </w:p>
    <w:p w14:paraId="36D906EC" w14:textId="336141B0" w:rsidR="006773B0" w:rsidRDefault="006773B0" w:rsidP="006773B0">
      <w:r>
        <w:t>Attribution should be given to © State of New South Wales (Department of Education), 202</w:t>
      </w:r>
      <w:r w:rsidR="003E1A99">
        <w:t>5</w:t>
      </w:r>
      <w:r>
        <w:t>.</w:t>
      </w:r>
    </w:p>
    <w:p w14:paraId="3EEB4C19" w14:textId="77777777" w:rsidR="006773B0" w:rsidRDefault="006773B0" w:rsidP="006773B0">
      <w:r>
        <w:t>Material in this resource not available under a Creative Commons license:</w:t>
      </w:r>
    </w:p>
    <w:p w14:paraId="63D3360B" w14:textId="77777777" w:rsidR="006773B0" w:rsidRDefault="006773B0" w:rsidP="00066725">
      <w:pPr>
        <w:pStyle w:val="ListBullet"/>
        <w:numPr>
          <w:ilvl w:val="0"/>
          <w:numId w:val="1"/>
        </w:numPr>
      </w:pPr>
      <w:r>
        <w:t>the NSW Department of Education logo, other logos and trademark-protected material</w:t>
      </w:r>
    </w:p>
    <w:p w14:paraId="38CD3178" w14:textId="77777777" w:rsidR="006773B0" w:rsidRDefault="006773B0" w:rsidP="00066725">
      <w:pPr>
        <w:pStyle w:val="ListBullet"/>
        <w:numPr>
          <w:ilvl w:val="0"/>
          <w:numId w:val="1"/>
        </w:numPr>
      </w:pPr>
      <w:r>
        <w:t>material owned by a third party that has been reproduced with permission. You will need to obtain permission from the third party to reuse its material.</w:t>
      </w:r>
    </w:p>
    <w:p w14:paraId="32EF8A88" w14:textId="77777777" w:rsidR="006773B0" w:rsidRPr="003B3E41" w:rsidRDefault="006773B0" w:rsidP="006773B0">
      <w:pPr>
        <w:pStyle w:val="FeatureBox2"/>
        <w:rPr>
          <w:rStyle w:val="Strong"/>
        </w:rPr>
      </w:pPr>
      <w:r w:rsidRPr="003B3E41">
        <w:rPr>
          <w:rStyle w:val="Strong"/>
        </w:rPr>
        <w:t>Links to third-party material and websites</w:t>
      </w:r>
    </w:p>
    <w:p w14:paraId="2AA25741" w14:textId="77777777" w:rsidR="006773B0" w:rsidRDefault="006773B0" w:rsidP="006773B0">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BF6B7C9" w14:textId="68B7C214" w:rsidR="004D6705" w:rsidRPr="00607DF0" w:rsidRDefault="006773B0" w:rsidP="00FF1FE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4D6705" w:rsidRPr="00607DF0" w:rsidSect="0012654C">
      <w:headerReference w:type="first" r:id="rId97"/>
      <w:footerReference w:type="first" r:id="rId9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3484BC" w14:textId="77777777" w:rsidR="00D34F7F" w:rsidRDefault="00D34F7F" w:rsidP="00843DF5">
      <w:r>
        <w:separator/>
      </w:r>
    </w:p>
    <w:p w14:paraId="29D50C1F" w14:textId="77777777" w:rsidR="00D34F7F" w:rsidRDefault="00D34F7F" w:rsidP="00843DF5"/>
    <w:p w14:paraId="6D3EC36C" w14:textId="77777777" w:rsidR="00D34F7F" w:rsidRDefault="00D34F7F" w:rsidP="00843DF5"/>
  </w:endnote>
  <w:endnote w:type="continuationSeparator" w:id="0">
    <w:p w14:paraId="5F6C10FD" w14:textId="77777777" w:rsidR="00D34F7F" w:rsidRDefault="00D34F7F" w:rsidP="00843DF5">
      <w:r>
        <w:continuationSeparator/>
      </w:r>
    </w:p>
    <w:p w14:paraId="4FD492C6" w14:textId="77777777" w:rsidR="00D34F7F" w:rsidRDefault="00D34F7F" w:rsidP="00843DF5"/>
    <w:p w14:paraId="290FA01B" w14:textId="77777777" w:rsidR="00D34F7F" w:rsidRDefault="00D34F7F" w:rsidP="00843DF5"/>
  </w:endnote>
  <w:endnote w:type="continuationNotice" w:id="1">
    <w:p w14:paraId="15220BB8" w14:textId="77777777" w:rsidR="00D34F7F" w:rsidRDefault="00D34F7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AAFC7" w14:textId="11FC9E80" w:rsidR="008A353C" w:rsidRPr="00123A38" w:rsidRDefault="00123A38" w:rsidP="00843DF5">
    <w:pPr>
      <w:pStyle w:val="Footer"/>
    </w:pPr>
    <w:r>
      <w:t>© NSW Department of Education,</w:t>
    </w:r>
    <w:r w:rsidR="0058420B">
      <w:t xml:space="preserve"> </w:t>
    </w:r>
    <w:r w:rsidR="00B25A44">
      <w:t>February</w:t>
    </w:r>
    <w:r w:rsidR="00687806">
      <w:t xml:space="preserve"> </w:t>
    </w:r>
    <w:r w:rsidR="00612F76">
      <w:t>202</w:t>
    </w:r>
    <w:r w:rsidR="00B25A44">
      <w:t>5</w:t>
    </w:r>
    <w:r>
      <w:ptab w:relativeTo="margin" w:alignment="right" w:leader="none"/>
    </w:r>
    <w:r>
      <w:rPr>
        <w:b/>
        <w:noProof/>
        <w:sz w:val="28"/>
        <w:szCs w:val="28"/>
      </w:rPr>
      <w:drawing>
        <wp:inline distT="0" distB="0" distL="0" distR="0" wp14:anchorId="1A4E5729" wp14:editId="2F1A0F9C">
          <wp:extent cx="571500" cy="190500"/>
          <wp:effectExtent l="0" t="0" r="0" b="0"/>
          <wp:docPr id="763288121" name="Picture 76328812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88121" name="Picture 763288121"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B34B0" w14:textId="224370FB" w:rsidR="009B3D61" w:rsidRPr="002F375A" w:rsidRDefault="00AC0185" w:rsidP="00AC0185">
    <w:pPr>
      <w:pStyle w:val="Logo"/>
      <w:tabs>
        <w:tab w:val="clear" w:pos="10200"/>
        <w:tab w:val="left" w:pos="4378"/>
        <w:tab w:val="right" w:pos="9639"/>
      </w:tabs>
      <w:ind w:right="-285"/>
      <w:jc w:val="right"/>
    </w:pPr>
    <w:r>
      <w:rPr>
        <w:noProof/>
      </w:rPr>
      <w:drawing>
        <wp:inline distT="0" distB="0" distL="0" distR="0" wp14:anchorId="2B8DD144" wp14:editId="66E01045">
          <wp:extent cx="835349" cy="907200"/>
          <wp:effectExtent l="0" t="0" r="3175" b="7620"/>
          <wp:docPr id="378686049" name="Graphic 3786860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28017" name="Graphic 190832801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35349" cy="9072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627F9" w14:textId="77777777" w:rsidR="003B3E41" w:rsidRPr="009B05C3" w:rsidRDefault="003B3E41"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5DDFA4" w14:textId="77777777" w:rsidR="00D34F7F" w:rsidRDefault="00D34F7F" w:rsidP="00843DF5">
      <w:r>
        <w:separator/>
      </w:r>
    </w:p>
    <w:p w14:paraId="5C5995E1" w14:textId="77777777" w:rsidR="00D34F7F" w:rsidRDefault="00D34F7F" w:rsidP="00843DF5"/>
    <w:p w14:paraId="73D7C9F4" w14:textId="77777777" w:rsidR="00D34F7F" w:rsidRDefault="00D34F7F" w:rsidP="00843DF5"/>
  </w:footnote>
  <w:footnote w:type="continuationSeparator" w:id="0">
    <w:p w14:paraId="0F44151E" w14:textId="77777777" w:rsidR="00D34F7F" w:rsidRDefault="00D34F7F" w:rsidP="00843DF5">
      <w:r>
        <w:continuationSeparator/>
      </w:r>
    </w:p>
    <w:p w14:paraId="41EAD77F" w14:textId="77777777" w:rsidR="00D34F7F" w:rsidRDefault="00D34F7F" w:rsidP="00843DF5"/>
    <w:p w14:paraId="6959F46F" w14:textId="77777777" w:rsidR="00D34F7F" w:rsidRDefault="00D34F7F" w:rsidP="00843DF5"/>
  </w:footnote>
  <w:footnote w:type="continuationNotice" w:id="1">
    <w:p w14:paraId="026B97A2" w14:textId="77777777" w:rsidR="00D34F7F" w:rsidRDefault="00D34F7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4A858" w14:textId="77777777" w:rsidR="00EC7662" w:rsidRDefault="00EC7662">
    <w:pPr>
      <w:pStyle w:val="Header"/>
    </w:pPr>
  </w:p>
  <w:p w14:paraId="2DFB0F30" w14:textId="77777777" w:rsidR="006215C8" w:rsidRDefault="006215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BE13B" w14:textId="512C47A5" w:rsidR="006215C8" w:rsidRDefault="5987B3D5" w:rsidP="005607D1">
    <w:pPr>
      <w:pStyle w:val="Documentname"/>
    </w:pPr>
    <w:r>
      <w:t xml:space="preserve">Developing </w:t>
    </w:r>
    <w:r w:rsidR="005607D1">
      <w:t>CTJ</w:t>
    </w:r>
    <w:r w:rsidR="00BF13D4">
      <w:t xml:space="preserve"> – </w:t>
    </w:r>
    <w:r>
      <w:t xml:space="preserve">Part 1: </w:t>
    </w:r>
    <w:r w:rsidR="00BF13D4">
      <w:t>c</w:t>
    </w:r>
    <w:r>
      <w:t>ollaborative assessment design and implementation</w:t>
    </w:r>
    <w:r w:rsidR="00BF13D4">
      <w:t xml:space="preserve"> </w:t>
    </w:r>
    <w:r w:rsidR="005607D1">
      <w:t xml:space="preserve">– </w:t>
    </w:r>
    <w:r w:rsidR="00741E26">
      <w:t xml:space="preserve">Facilitator </w:t>
    </w:r>
    <w:r>
      <w:t xml:space="preserve">guide | </w:t>
    </w:r>
    <w:r w:rsidR="00050417">
      <w:fldChar w:fldCharType="begin"/>
    </w:r>
    <w:r w:rsidR="00050417">
      <w:instrText xml:space="preserve"> PAGE   \* MERGEFORMAT </w:instrText>
    </w:r>
    <w:r w:rsidR="00050417">
      <w:fldChar w:fldCharType="separate"/>
    </w:r>
    <w:r>
      <w:t>1</w:t>
    </w:r>
    <w:r w:rsidR="0005041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FDD8F" w14:textId="5EFBFD27" w:rsidR="00001A84" w:rsidRPr="00001A84" w:rsidRDefault="00001A84" w:rsidP="00001A84">
    <w:pPr>
      <w:shd w:val="clear" w:color="auto" w:fill="002664"/>
      <w:tabs>
        <w:tab w:val="right" w:pos="9638"/>
      </w:tabs>
      <w:suppressAutoHyphens w:val="0"/>
      <w:spacing w:before="0" w:after="240" w:line="276" w:lineRule="auto"/>
      <w:rPr>
        <w:rFonts w:eastAsia="Calibri"/>
        <w:color w:val="002664"/>
        <w:sz w:val="28"/>
        <w:szCs w:val="28"/>
      </w:rPr>
    </w:pPr>
    <w:r w:rsidRPr="00001A84">
      <w:rPr>
        <w:rFonts w:eastAsia="Calibri"/>
        <w:noProof/>
        <w:color w:val="002664"/>
        <w:sz w:val="28"/>
        <w:szCs w:val="28"/>
      </w:rPr>
      <mc:AlternateContent>
        <mc:Choice Requires="wps">
          <w:drawing>
            <wp:anchor distT="0" distB="0" distL="114300" distR="114300" simplePos="0" relativeHeight="251658240" behindDoc="1" locked="0" layoutInCell="1" allowOverlap="1" wp14:anchorId="4963A47E" wp14:editId="4618447D">
              <wp:simplePos x="0" y="0"/>
              <wp:positionH relativeFrom="page">
                <wp:posOffset>-567220</wp:posOffset>
              </wp:positionH>
              <wp:positionV relativeFrom="paragraph">
                <wp:posOffset>-450215</wp:posOffset>
              </wp:positionV>
              <wp:extent cx="8196108" cy="1025611"/>
              <wp:effectExtent l="0" t="0" r="14605" b="22225"/>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196108" cy="1025611"/>
                      </a:xfrm>
                      <a:prstGeom prst="rect">
                        <a:avLst/>
                      </a:prstGeom>
                      <a:solidFill>
                        <a:srgbClr val="002664"/>
                      </a:solidFill>
                      <a:ln w="12700" cap="flat" cmpd="sng" algn="ctr">
                        <a:solidFill>
                          <a:srgbClr val="00266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19FB9" id="Rectangle 2" o:spid="_x0000_s1026" alt="&quot;&quot;" style="position:absolute;margin-left:-44.65pt;margin-top:-35.45pt;width:645.35pt;height:80.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" fillcolor="#002664" strokecolor="#001947" strokeweight="1pt">
              <w10:wrap anchorx="page"/>
            </v:rect>
          </w:pict>
        </mc:Fallback>
      </mc:AlternateContent>
    </w:r>
    <w:r w:rsidRPr="00001A84">
      <w:rPr>
        <w:rFonts w:eastAsia="Calibri"/>
        <w:color w:val="FFFFFF"/>
        <w:sz w:val="28"/>
        <w:szCs w:val="28"/>
      </w:rPr>
      <w:t>NSW Department of Education</w:t>
    </w:r>
  </w:p>
  <w:p w14:paraId="0884B00F" w14:textId="34E1FBE9" w:rsidR="003B3E41" w:rsidRPr="00001A84" w:rsidRDefault="00001A84" w:rsidP="00001A84">
    <w:pPr>
      <w:pStyle w:val="Header"/>
      <w:tabs>
        <w:tab w:val="left" w:pos="8205"/>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7EA86" w14:textId="77777777" w:rsidR="003B3E41" w:rsidRPr="00FA6449" w:rsidRDefault="003B3E41"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278A6246"/>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D6D07E72"/>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791D1A22"/>
    <w:multiLevelType w:val="hybridMultilevel"/>
    <w:tmpl w:val="7602A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75781224">
    <w:abstractNumId w:val="1"/>
  </w:num>
  <w:num w:numId="2" w16cid:durableId="885915687">
    <w:abstractNumId w:val="5"/>
  </w:num>
  <w:num w:numId="3" w16cid:durableId="1839154295">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304509760">
    <w:abstractNumId w:val="0"/>
  </w:num>
  <w:num w:numId="5" w16cid:durableId="1298103435">
    <w:abstractNumId w:val="1"/>
  </w:num>
  <w:num w:numId="6" w16cid:durableId="1557818222">
    <w:abstractNumId w:val="4"/>
  </w:num>
  <w:num w:numId="7" w16cid:durableId="572009432">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A84"/>
    <w:rsid w:val="0000061C"/>
    <w:rsid w:val="00000F5D"/>
    <w:rsid w:val="00001A84"/>
    <w:rsid w:val="00001B97"/>
    <w:rsid w:val="00001BF0"/>
    <w:rsid w:val="000021D8"/>
    <w:rsid w:val="00002F71"/>
    <w:rsid w:val="00003BC5"/>
    <w:rsid w:val="00003EFA"/>
    <w:rsid w:val="00003F75"/>
    <w:rsid w:val="00004183"/>
    <w:rsid w:val="00004A7B"/>
    <w:rsid w:val="00004B9C"/>
    <w:rsid w:val="00005180"/>
    <w:rsid w:val="00005460"/>
    <w:rsid w:val="00006110"/>
    <w:rsid w:val="000077BF"/>
    <w:rsid w:val="00010A44"/>
    <w:rsid w:val="00010C2F"/>
    <w:rsid w:val="00010C82"/>
    <w:rsid w:val="000110B4"/>
    <w:rsid w:val="00011C5F"/>
    <w:rsid w:val="00011FF2"/>
    <w:rsid w:val="0001282D"/>
    <w:rsid w:val="00013FF2"/>
    <w:rsid w:val="000148CE"/>
    <w:rsid w:val="000158F7"/>
    <w:rsid w:val="000162CF"/>
    <w:rsid w:val="00016F5F"/>
    <w:rsid w:val="00017B07"/>
    <w:rsid w:val="00020B76"/>
    <w:rsid w:val="000218C3"/>
    <w:rsid w:val="00023593"/>
    <w:rsid w:val="00024794"/>
    <w:rsid w:val="000252CB"/>
    <w:rsid w:val="000257A4"/>
    <w:rsid w:val="000261A3"/>
    <w:rsid w:val="0002759A"/>
    <w:rsid w:val="00031767"/>
    <w:rsid w:val="000324B6"/>
    <w:rsid w:val="00032ABF"/>
    <w:rsid w:val="00032E1C"/>
    <w:rsid w:val="00032F94"/>
    <w:rsid w:val="0003307D"/>
    <w:rsid w:val="00033726"/>
    <w:rsid w:val="0003425A"/>
    <w:rsid w:val="000347CD"/>
    <w:rsid w:val="00034D6D"/>
    <w:rsid w:val="00035A2C"/>
    <w:rsid w:val="0004038C"/>
    <w:rsid w:val="00042BCD"/>
    <w:rsid w:val="00043216"/>
    <w:rsid w:val="00044CDC"/>
    <w:rsid w:val="0004511B"/>
    <w:rsid w:val="00045B7D"/>
    <w:rsid w:val="00045F0D"/>
    <w:rsid w:val="000466B9"/>
    <w:rsid w:val="000470CD"/>
    <w:rsid w:val="000474C6"/>
    <w:rsid w:val="0004750C"/>
    <w:rsid w:val="00047862"/>
    <w:rsid w:val="00047C39"/>
    <w:rsid w:val="00050417"/>
    <w:rsid w:val="0005064A"/>
    <w:rsid w:val="00051080"/>
    <w:rsid w:val="000538FB"/>
    <w:rsid w:val="00054D26"/>
    <w:rsid w:val="0005688F"/>
    <w:rsid w:val="00056F64"/>
    <w:rsid w:val="000576A8"/>
    <w:rsid w:val="00057D47"/>
    <w:rsid w:val="00057F61"/>
    <w:rsid w:val="00061D5B"/>
    <w:rsid w:val="00063744"/>
    <w:rsid w:val="00063AB9"/>
    <w:rsid w:val="00063BA3"/>
    <w:rsid w:val="00063DA0"/>
    <w:rsid w:val="000652C9"/>
    <w:rsid w:val="00066725"/>
    <w:rsid w:val="0006718B"/>
    <w:rsid w:val="000673B7"/>
    <w:rsid w:val="00070384"/>
    <w:rsid w:val="00070804"/>
    <w:rsid w:val="000720A7"/>
    <w:rsid w:val="00072E86"/>
    <w:rsid w:val="000733A1"/>
    <w:rsid w:val="000743B5"/>
    <w:rsid w:val="000749FF"/>
    <w:rsid w:val="00074F0F"/>
    <w:rsid w:val="00075AB5"/>
    <w:rsid w:val="00076425"/>
    <w:rsid w:val="000769CC"/>
    <w:rsid w:val="00076C6F"/>
    <w:rsid w:val="0007700F"/>
    <w:rsid w:val="00077BDF"/>
    <w:rsid w:val="0008001D"/>
    <w:rsid w:val="000815AB"/>
    <w:rsid w:val="0008218E"/>
    <w:rsid w:val="00082598"/>
    <w:rsid w:val="000835E4"/>
    <w:rsid w:val="000835E7"/>
    <w:rsid w:val="00083D09"/>
    <w:rsid w:val="00084B50"/>
    <w:rsid w:val="00086102"/>
    <w:rsid w:val="00086E3E"/>
    <w:rsid w:val="00090C91"/>
    <w:rsid w:val="00091918"/>
    <w:rsid w:val="00091DF0"/>
    <w:rsid w:val="00091F29"/>
    <w:rsid w:val="00092477"/>
    <w:rsid w:val="000929D8"/>
    <w:rsid w:val="00092EF5"/>
    <w:rsid w:val="000940EC"/>
    <w:rsid w:val="000946A9"/>
    <w:rsid w:val="00096A06"/>
    <w:rsid w:val="00097075"/>
    <w:rsid w:val="000970A2"/>
    <w:rsid w:val="000A0A5B"/>
    <w:rsid w:val="000A18FF"/>
    <w:rsid w:val="000A2205"/>
    <w:rsid w:val="000A2B84"/>
    <w:rsid w:val="000A2E82"/>
    <w:rsid w:val="000A3878"/>
    <w:rsid w:val="000A50D2"/>
    <w:rsid w:val="000A55AF"/>
    <w:rsid w:val="000A5B3F"/>
    <w:rsid w:val="000A7B70"/>
    <w:rsid w:val="000B09A2"/>
    <w:rsid w:val="000B24C1"/>
    <w:rsid w:val="000B2B9E"/>
    <w:rsid w:val="000B2F02"/>
    <w:rsid w:val="000B2FB6"/>
    <w:rsid w:val="000B3164"/>
    <w:rsid w:val="000B33F8"/>
    <w:rsid w:val="000B3B09"/>
    <w:rsid w:val="000B3DD0"/>
    <w:rsid w:val="000B413F"/>
    <w:rsid w:val="000B460B"/>
    <w:rsid w:val="000C1B93"/>
    <w:rsid w:val="000C1BEA"/>
    <w:rsid w:val="000C24ED"/>
    <w:rsid w:val="000C27F6"/>
    <w:rsid w:val="000C28AC"/>
    <w:rsid w:val="000C318A"/>
    <w:rsid w:val="000C3356"/>
    <w:rsid w:val="000C3A83"/>
    <w:rsid w:val="000C3F7E"/>
    <w:rsid w:val="000C4344"/>
    <w:rsid w:val="000C4C6C"/>
    <w:rsid w:val="000C4CCD"/>
    <w:rsid w:val="000C51E8"/>
    <w:rsid w:val="000C53EB"/>
    <w:rsid w:val="000C5481"/>
    <w:rsid w:val="000C5552"/>
    <w:rsid w:val="000C60A1"/>
    <w:rsid w:val="000C6A72"/>
    <w:rsid w:val="000C70AE"/>
    <w:rsid w:val="000C7881"/>
    <w:rsid w:val="000C7C13"/>
    <w:rsid w:val="000D11EF"/>
    <w:rsid w:val="000D1A37"/>
    <w:rsid w:val="000D1EB7"/>
    <w:rsid w:val="000D2044"/>
    <w:rsid w:val="000D2EFE"/>
    <w:rsid w:val="000D3BBE"/>
    <w:rsid w:val="000D45D0"/>
    <w:rsid w:val="000D463F"/>
    <w:rsid w:val="000D480E"/>
    <w:rsid w:val="000D6270"/>
    <w:rsid w:val="000D7427"/>
    <w:rsid w:val="000D7466"/>
    <w:rsid w:val="000D7E5E"/>
    <w:rsid w:val="000E0925"/>
    <w:rsid w:val="000E09D7"/>
    <w:rsid w:val="000E1ACB"/>
    <w:rsid w:val="000E1AE6"/>
    <w:rsid w:val="000E2053"/>
    <w:rsid w:val="000E2A95"/>
    <w:rsid w:val="000E2B6B"/>
    <w:rsid w:val="000E4E57"/>
    <w:rsid w:val="000E4ED6"/>
    <w:rsid w:val="000E6421"/>
    <w:rsid w:val="000E6996"/>
    <w:rsid w:val="000E6F5A"/>
    <w:rsid w:val="000E7646"/>
    <w:rsid w:val="000F07CF"/>
    <w:rsid w:val="000F1C7C"/>
    <w:rsid w:val="000F1C7D"/>
    <w:rsid w:val="000F272A"/>
    <w:rsid w:val="000F291E"/>
    <w:rsid w:val="000F29FB"/>
    <w:rsid w:val="000F3B9C"/>
    <w:rsid w:val="000F43A4"/>
    <w:rsid w:val="000F46D2"/>
    <w:rsid w:val="000F47D7"/>
    <w:rsid w:val="000F50B6"/>
    <w:rsid w:val="00100DC0"/>
    <w:rsid w:val="0010134B"/>
    <w:rsid w:val="001016CB"/>
    <w:rsid w:val="00103343"/>
    <w:rsid w:val="0010399E"/>
    <w:rsid w:val="00103E4F"/>
    <w:rsid w:val="00104AF3"/>
    <w:rsid w:val="00105595"/>
    <w:rsid w:val="00105B2C"/>
    <w:rsid w:val="00105C5A"/>
    <w:rsid w:val="00106C87"/>
    <w:rsid w:val="0010756E"/>
    <w:rsid w:val="00110277"/>
    <w:rsid w:val="001110F4"/>
    <w:rsid w:val="00112528"/>
    <w:rsid w:val="00113093"/>
    <w:rsid w:val="001130AC"/>
    <w:rsid w:val="00113886"/>
    <w:rsid w:val="00113C4F"/>
    <w:rsid w:val="0011410F"/>
    <w:rsid w:val="00114201"/>
    <w:rsid w:val="001158BD"/>
    <w:rsid w:val="00116225"/>
    <w:rsid w:val="001167D2"/>
    <w:rsid w:val="001201B9"/>
    <w:rsid w:val="001205E2"/>
    <w:rsid w:val="00120647"/>
    <w:rsid w:val="00120C52"/>
    <w:rsid w:val="001211C5"/>
    <w:rsid w:val="00122893"/>
    <w:rsid w:val="0012332F"/>
    <w:rsid w:val="001233D9"/>
    <w:rsid w:val="001235E8"/>
    <w:rsid w:val="001238C1"/>
    <w:rsid w:val="00123A38"/>
    <w:rsid w:val="00123C45"/>
    <w:rsid w:val="00125D7B"/>
    <w:rsid w:val="00125DFF"/>
    <w:rsid w:val="0012654C"/>
    <w:rsid w:val="001266C7"/>
    <w:rsid w:val="00127598"/>
    <w:rsid w:val="0013050E"/>
    <w:rsid w:val="0013059F"/>
    <w:rsid w:val="001309BE"/>
    <w:rsid w:val="00132473"/>
    <w:rsid w:val="00132AA0"/>
    <w:rsid w:val="00132E1C"/>
    <w:rsid w:val="00132F5C"/>
    <w:rsid w:val="00133101"/>
    <w:rsid w:val="001331C9"/>
    <w:rsid w:val="0013334B"/>
    <w:rsid w:val="001336E0"/>
    <w:rsid w:val="00133D65"/>
    <w:rsid w:val="00134D53"/>
    <w:rsid w:val="00137196"/>
    <w:rsid w:val="00142BD5"/>
    <w:rsid w:val="001435BB"/>
    <w:rsid w:val="00144F3D"/>
    <w:rsid w:val="00145430"/>
    <w:rsid w:val="001457DC"/>
    <w:rsid w:val="00145ADA"/>
    <w:rsid w:val="001464A2"/>
    <w:rsid w:val="00146A30"/>
    <w:rsid w:val="00146EB1"/>
    <w:rsid w:val="0014791E"/>
    <w:rsid w:val="001503C1"/>
    <w:rsid w:val="00150602"/>
    <w:rsid w:val="00151C8E"/>
    <w:rsid w:val="00153D13"/>
    <w:rsid w:val="0015452C"/>
    <w:rsid w:val="00155723"/>
    <w:rsid w:val="001557DD"/>
    <w:rsid w:val="001560EA"/>
    <w:rsid w:val="001600DE"/>
    <w:rsid w:val="00160B8B"/>
    <w:rsid w:val="001613E4"/>
    <w:rsid w:val="00161A66"/>
    <w:rsid w:val="0016252A"/>
    <w:rsid w:val="00163885"/>
    <w:rsid w:val="00163939"/>
    <w:rsid w:val="001639C5"/>
    <w:rsid w:val="001643DA"/>
    <w:rsid w:val="001659F9"/>
    <w:rsid w:val="00165EA1"/>
    <w:rsid w:val="00165F72"/>
    <w:rsid w:val="001663A8"/>
    <w:rsid w:val="00167275"/>
    <w:rsid w:val="001709DB"/>
    <w:rsid w:val="00170A1B"/>
    <w:rsid w:val="001724F8"/>
    <w:rsid w:val="00173434"/>
    <w:rsid w:val="0017352B"/>
    <w:rsid w:val="001737E2"/>
    <w:rsid w:val="0017408C"/>
    <w:rsid w:val="00175054"/>
    <w:rsid w:val="0017740A"/>
    <w:rsid w:val="00177813"/>
    <w:rsid w:val="00180949"/>
    <w:rsid w:val="00181167"/>
    <w:rsid w:val="00181651"/>
    <w:rsid w:val="00181A3E"/>
    <w:rsid w:val="00181F54"/>
    <w:rsid w:val="0018200E"/>
    <w:rsid w:val="001840FC"/>
    <w:rsid w:val="00187C73"/>
    <w:rsid w:val="001902C3"/>
    <w:rsid w:val="0019049F"/>
    <w:rsid w:val="00190C6F"/>
    <w:rsid w:val="0019479A"/>
    <w:rsid w:val="00195F95"/>
    <w:rsid w:val="001A00DB"/>
    <w:rsid w:val="001A0B9F"/>
    <w:rsid w:val="001A0DCB"/>
    <w:rsid w:val="001A2D64"/>
    <w:rsid w:val="001A3009"/>
    <w:rsid w:val="001A4A71"/>
    <w:rsid w:val="001A6056"/>
    <w:rsid w:val="001A624C"/>
    <w:rsid w:val="001A6C7B"/>
    <w:rsid w:val="001A6E2E"/>
    <w:rsid w:val="001A7776"/>
    <w:rsid w:val="001A787D"/>
    <w:rsid w:val="001B013A"/>
    <w:rsid w:val="001B17BE"/>
    <w:rsid w:val="001B17E2"/>
    <w:rsid w:val="001B2521"/>
    <w:rsid w:val="001B36A8"/>
    <w:rsid w:val="001B3E40"/>
    <w:rsid w:val="001B41D7"/>
    <w:rsid w:val="001B58F4"/>
    <w:rsid w:val="001B6F67"/>
    <w:rsid w:val="001B75E3"/>
    <w:rsid w:val="001C025E"/>
    <w:rsid w:val="001C0511"/>
    <w:rsid w:val="001C06D0"/>
    <w:rsid w:val="001C0997"/>
    <w:rsid w:val="001C14F7"/>
    <w:rsid w:val="001C1CF6"/>
    <w:rsid w:val="001C1E9E"/>
    <w:rsid w:val="001C26BB"/>
    <w:rsid w:val="001C2CCB"/>
    <w:rsid w:val="001C5D7F"/>
    <w:rsid w:val="001C67DB"/>
    <w:rsid w:val="001C7E97"/>
    <w:rsid w:val="001D09AF"/>
    <w:rsid w:val="001D2757"/>
    <w:rsid w:val="001D27CD"/>
    <w:rsid w:val="001D2C36"/>
    <w:rsid w:val="001D2EFE"/>
    <w:rsid w:val="001D3041"/>
    <w:rsid w:val="001D34B1"/>
    <w:rsid w:val="001D3E2C"/>
    <w:rsid w:val="001D5230"/>
    <w:rsid w:val="001D6767"/>
    <w:rsid w:val="001D69F5"/>
    <w:rsid w:val="001D6CBA"/>
    <w:rsid w:val="001D6EFD"/>
    <w:rsid w:val="001D768C"/>
    <w:rsid w:val="001D7776"/>
    <w:rsid w:val="001D7F94"/>
    <w:rsid w:val="001E103F"/>
    <w:rsid w:val="001E2069"/>
    <w:rsid w:val="001E211B"/>
    <w:rsid w:val="001E2782"/>
    <w:rsid w:val="001E2C3F"/>
    <w:rsid w:val="001E3497"/>
    <w:rsid w:val="001E4615"/>
    <w:rsid w:val="001E46B9"/>
    <w:rsid w:val="001E4AC7"/>
    <w:rsid w:val="001E65E1"/>
    <w:rsid w:val="001E6994"/>
    <w:rsid w:val="001E761A"/>
    <w:rsid w:val="001E7700"/>
    <w:rsid w:val="001E79A6"/>
    <w:rsid w:val="001F0BEC"/>
    <w:rsid w:val="001F2563"/>
    <w:rsid w:val="001F2668"/>
    <w:rsid w:val="001F2AB9"/>
    <w:rsid w:val="001F2D78"/>
    <w:rsid w:val="001F51AF"/>
    <w:rsid w:val="001F5F7B"/>
    <w:rsid w:val="001F60DE"/>
    <w:rsid w:val="00201C0F"/>
    <w:rsid w:val="00204AAC"/>
    <w:rsid w:val="0020701E"/>
    <w:rsid w:val="002070BC"/>
    <w:rsid w:val="002075BD"/>
    <w:rsid w:val="00207D31"/>
    <w:rsid w:val="002105AD"/>
    <w:rsid w:val="00212E4B"/>
    <w:rsid w:val="0021470A"/>
    <w:rsid w:val="00214F59"/>
    <w:rsid w:val="00216244"/>
    <w:rsid w:val="00216710"/>
    <w:rsid w:val="00216D26"/>
    <w:rsid w:val="002178F4"/>
    <w:rsid w:val="00217F2E"/>
    <w:rsid w:val="002218C0"/>
    <w:rsid w:val="002227AD"/>
    <w:rsid w:val="0022338F"/>
    <w:rsid w:val="002257E5"/>
    <w:rsid w:val="00226649"/>
    <w:rsid w:val="00227C0C"/>
    <w:rsid w:val="002300CD"/>
    <w:rsid w:val="002304C0"/>
    <w:rsid w:val="00234F78"/>
    <w:rsid w:val="00235B71"/>
    <w:rsid w:val="00235EB6"/>
    <w:rsid w:val="00237214"/>
    <w:rsid w:val="002373E3"/>
    <w:rsid w:val="0024149D"/>
    <w:rsid w:val="00241545"/>
    <w:rsid w:val="002419D7"/>
    <w:rsid w:val="00241C18"/>
    <w:rsid w:val="00241F83"/>
    <w:rsid w:val="0024245A"/>
    <w:rsid w:val="00242625"/>
    <w:rsid w:val="00242D98"/>
    <w:rsid w:val="0024474D"/>
    <w:rsid w:val="00244D06"/>
    <w:rsid w:val="00245054"/>
    <w:rsid w:val="0024530F"/>
    <w:rsid w:val="00245E3C"/>
    <w:rsid w:val="00246CF5"/>
    <w:rsid w:val="002479EF"/>
    <w:rsid w:val="00247BE9"/>
    <w:rsid w:val="00250321"/>
    <w:rsid w:val="00250D68"/>
    <w:rsid w:val="00250EA0"/>
    <w:rsid w:val="00251DBE"/>
    <w:rsid w:val="00254916"/>
    <w:rsid w:val="002549C9"/>
    <w:rsid w:val="0025592F"/>
    <w:rsid w:val="00256C38"/>
    <w:rsid w:val="00256CC4"/>
    <w:rsid w:val="00256FFD"/>
    <w:rsid w:val="00257F0F"/>
    <w:rsid w:val="00260076"/>
    <w:rsid w:val="00260459"/>
    <w:rsid w:val="002606C4"/>
    <w:rsid w:val="002607E6"/>
    <w:rsid w:val="00261EF6"/>
    <w:rsid w:val="00262BB7"/>
    <w:rsid w:val="0026327B"/>
    <w:rsid w:val="00263EE9"/>
    <w:rsid w:val="0026546F"/>
    <w:rsid w:val="0026548C"/>
    <w:rsid w:val="0026555E"/>
    <w:rsid w:val="0026575D"/>
    <w:rsid w:val="00266207"/>
    <w:rsid w:val="0026671B"/>
    <w:rsid w:val="0026715E"/>
    <w:rsid w:val="0027030A"/>
    <w:rsid w:val="00270B9F"/>
    <w:rsid w:val="0027370C"/>
    <w:rsid w:val="00273C3A"/>
    <w:rsid w:val="0027444C"/>
    <w:rsid w:val="00274E6B"/>
    <w:rsid w:val="00275890"/>
    <w:rsid w:val="00275E5D"/>
    <w:rsid w:val="0027793D"/>
    <w:rsid w:val="00280036"/>
    <w:rsid w:val="002802DB"/>
    <w:rsid w:val="00280936"/>
    <w:rsid w:val="0028095E"/>
    <w:rsid w:val="00280FBC"/>
    <w:rsid w:val="00282954"/>
    <w:rsid w:val="002830E1"/>
    <w:rsid w:val="00283701"/>
    <w:rsid w:val="00284621"/>
    <w:rsid w:val="00284C2C"/>
    <w:rsid w:val="0028557A"/>
    <w:rsid w:val="002868F2"/>
    <w:rsid w:val="00291CFF"/>
    <w:rsid w:val="00293715"/>
    <w:rsid w:val="00296170"/>
    <w:rsid w:val="002A2104"/>
    <w:rsid w:val="002A28B4"/>
    <w:rsid w:val="002A2ACB"/>
    <w:rsid w:val="002A2B8C"/>
    <w:rsid w:val="002A30D8"/>
    <w:rsid w:val="002A35CF"/>
    <w:rsid w:val="002A3A81"/>
    <w:rsid w:val="002A4756"/>
    <w:rsid w:val="002A475D"/>
    <w:rsid w:val="002A6B4A"/>
    <w:rsid w:val="002A6CAA"/>
    <w:rsid w:val="002B0F1F"/>
    <w:rsid w:val="002B238A"/>
    <w:rsid w:val="002B29C2"/>
    <w:rsid w:val="002B316A"/>
    <w:rsid w:val="002B3B1B"/>
    <w:rsid w:val="002B4C73"/>
    <w:rsid w:val="002B50F2"/>
    <w:rsid w:val="002B55AB"/>
    <w:rsid w:val="002B7BA5"/>
    <w:rsid w:val="002B7F04"/>
    <w:rsid w:val="002C0D1B"/>
    <w:rsid w:val="002C1B92"/>
    <w:rsid w:val="002C2346"/>
    <w:rsid w:val="002C3076"/>
    <w:rsid w:val="002C34C8"/>
    <w:rsid w:val="002C34E7"/>
    <w:rsid w:val="002C3DD4"/>
    <w:rsid w:val="002C468E"/>
    <w:rsid w:val="002C4C6C"/>
    <w:rsid w:val="002C5486"/>
    <w:rsid w:val="002C669F"/>
    <w:rsid w:val="002C7BF7"/>
    <w:rsid w:val="002C7F20"/>
    <w:rsid w:val="002CD15A"/>
    <w:rsid w:val="002D0665"/>
    <w:rsid w:val="002D0F08"/>
    <w:rsid w:val="002D13F6"/>
    <w:rsid w:val="002D1831"/>
    <w:rsid w:val="002D1A44"/>
    <w:rsid w:val="002D1A47"/>
    <w:rsid w:val="002D2CBF"/>
    <w:rsid w:val="002D4152"/>
    <w:rsid w:val="002D4350"/>
    <w:rsid w:val="002D50AC"/>
    <w:rsid w:val="002D5DE9"/>
    <w:rsid w:val="002D6AF9"/>
    <w:rsid w:val="002D70F2"/>
    <w:rsid w:val="002E138E"/>
    <w:rsid w:val="002E1569"/>
    <w:rsid w:val="002E1584"/>
    <w:rsid w:val="002E1FEF"/>
    <w:rsid w:val="002E2962"/>
    <w:rsid w:val="002E2B90"/>
    <w:rsid w:val="002E4430"/>
    <w:rsid w:val="002E4534"/>
    <w:rsid w:val="002E5111"/>
    <w:rsid w:val="002E512B"/>
    <w:rsid w:val="002E51A2"/>
    <w:rsid w:val="002E6572"/>
    <w:rsid w:val="002E7109"/>
    <w:rsid w:val="002F0381"/>
    <w:rsid w:val="002F08D9"/>
    <w:rsid w:val="002F0C37"/>
    <w:rsid w:val="002F28F3"/>
    <w:rsid w:val="002F350E"/>
    <w:rsid w:val="002F375A"/>
    <w:rsid w:val="002F3B8F"/>
    <w:rsid w:val="002F3DDA"/>
    <w:rsid w:val="002F4170"/>
    <w:rsid w:val="002F4389"/>
    <w:rsid w:val="002F5450"/>
    <w:rsid w:val="002F6376"/>
    <w:rsid w:val="002F6C8E"/>
    <w:rsid w:val="002F7CFE"/>
    <w:rsid w:val="0030088C"/>
    <w:rsid w:val="00301EBF"/>
    <w:rsid w:val="0030222E"/>
    <w:rsid w:val="00302680"/>
    <w:rsid w:val="00302841"/>
    <w:rsid w:val="00303085"/>
    <w:rsid w:val="003030A7"/>
    <w:rsid w:val="0030387C"/>
    <w:rsid w:val="0030474E"/>
    <w:rsid w:val="003049CC"/>
    <w:rsid w:val="00306187"/>
    <w:rsid w:val="003065EC"/>
    <w:rsid w:val="00306771"/>
    <w:rsid w:val="00306B3F"/>
    <w:rsid w:val="00306C23"/>
    <w:rsid w:val="00306E82"/>
    <w:rsid w:val="00310A5F"/>
    <w:rsid w:val="00311D60"/>
    <w:rsid w:val="00312219"/>
    <w:rsid w:val="003124FA"/>
    <w:rsid w:val="00312511"/>
    <w:rsid w:val="00313C31"/>
    <w:rsid w:val="003144E6"/>
    <w:rsid w:val="00314C46"/>
    <w:rsid w:val="003151F9"/>
    <w:rsid w:val="003158EE"/>
    <w:rsid w:val="00315B57"/>
    <w:rsid w:val="00317690"/>
    <w:rsid w:val="003203AE"/>
    <w:rsid w:val="00320A29"/>
    <w:rsid w:val="00322B68"/>
    <w:rsid w:val="00323A0E"/>
    <w:rsid w:val="00324D0D"/>
    <w:rsid w:val="0032590A"/>
    <w:rsid w:val="00326ED2"/>
    <w:rsid w:val="00330F4B"/>
    <w:rsid w:val="0033103F"/>
    <w:rsid w:val="00331AE5"/>
    <w:rsid w:val="003322C1"/>
    <w:rsid w:val="00332C6F"/>
    <w:rsid w:val="003333B1"/>
    <w:rsid w:val="0033397B"/>
    <w:rsid w:val="00333B97"/>
    <w:rsid w:val="00334732"/>
    <w:rsid w:val="003355E2"/>
    <w:rsid w:val="00336FA8"/>
    <w:rsid w:val="00337931"/>
    <w:rsid w:val="00337AD1"/>
    <w:rsid w:val="0034039A"/>
    <w:rsid w:val="00340568"/>
    <w:rsid w:val="003405B4"/>
    <w:rsid w:val="00340DD9"/>
    <w:rsid w:val="00342FD4"/>
    <w:rsid w:val="00343114"/>
    <w:rsid w:val="0034366C"/>
    <w:rsid w:val="003445A1"/>
    <w:rsid w:val="0034557A"/>
    <w:rsid w:val="0034637F"/>
    <w:rsid w:val="0035008E"/>
    <w:rsid w:val="00351025"/>
    <w:rsid w:val="00351574"/>
    <w:rsid w:val="003528F8"/>
    <w:rsid w:val="00353D72"/>
    <w:rsid w:val="00354276"/>
    <w:rsid w:val="003549D4"/>
    <w:rsid w:val="00354CFD"/>
    <w:rsid w:val="00356442"/>
    <w:rsid w:val="0035694D"/>
    <w:rsid w:val="00356B70"/>
    <w:rsid w:val="003570C9"/>
    <w:rsid w:val="00357E27"/>
    <w:rsid w:val="0036099A"/>
    <w:rsid w:val="00360BE7"/>
    <w:rsid w:val="00360BF3"/>
    <w:rsid w:val="00360E17"/>
    <w:rsid w:val="00361855"/>
    <w:rsid w:val="0036209C"/>
    <w:rsid w:val="003622A9"/>
    <w:rsid w:val="00362C90"/>
    <w:rsid w:val="00363025"/>
    <w:rsid w:val="003648C0"/>
    <w:rsid w:val="003656CE"/>
    <w:rsid w:val="00365B6F"/>
    <w:rsid w:val="003662C9"/>
    <w:rsid w:val="00366799"/>
    <w:rsid w:val="003701B5"/>
    <w:rsid w:val="00370DFD"/>
    <w:rsid w:val="003717B2"/>
    <w:rsid w:val="00371B12"/>
    <w:rsid w:val="00371F68"/>
    <w:rsid w:val="00372547"/>
    <w:rsid w:val="00373096"/>
    <w:rsid w:val="003736AE"/>
    <w:rsid w:val="00373E71"/>
    <w:rsid w:val="003740F7"/>
    <w:rsid w:val="00374FC3"/>
    <w:rsid w:val="0037596B"/>
    <w:rsid w:val="0037671A"/>
    <w:rsid w:val="003767B5"/>
    <w:rsid w:val="003778A5"/>
    <w:rsid w:val="003805B4"/>
    <w:rsid w:val="0038212C"/>
    <w:rsid w:val="003828B1"/>
    <w:rsid w:val="00384371"/>
    <w:rsid w:val="0038453B"/>
    <w:rsid w:val="0038469C"/>
    <w:rsid w:val="00384A8E"/>
    <w:rsid w:val="0038531B"/>
    <w:rsid w:val="0038536D"/>
    <w:rsid w:val="003854AA"/>
    <w:rsid w:val="00385DFB"/>
    <w:rsid w:val="00386AFB"/>
    <w:rsid w:val="0039173B"/>
    <w:rsid w:val="00391F48"/>
    <w:rsid w:val="003920F0"/>
    <w:rsid w:val="00392128"/>
    <w:rsid w:val="00393493"/>
    <w:rsid w:val="00393C36"/>
    <w:rsid w:val="00394013"/>
    <w:rsid w:val="003946E6"/>
    <w:rsid w:val="00394F9D"/>
    <w:rsid w:val="0039655C"/>
    <w:rsid w:val="003969B7"/>
    <w:rsid w:val="00397196"/>
    <w:rsid w:val="003A0CFB"/>
    <w:rsid w:val="003A144B"/>
    <w:rsid w:val="003A1994"/>
    <w:rsid w:val="003A1D81"/>
    <w:rsid w:val="003A2D09"/>
    <w:rsid w:val="003A3127"/>
    <w:rsid w:val="003A315C"/>
    <w:rsid w:val="003A3354"/>
    <w:rsid w:val="003A5190"/>
    <w:rsid w:val="003A6AAF"/>
    <w:rsid w:val="003B0446"/>
    <w:rsid w:val="003B0768"/>
    <w:rsid w:val="003B1807"/>
    <w:rsid w:val="003B240E"/>
    <w:rsid w:val="003B2636"/>
    <w:rsid w:val="003B31C0"/>
    <w:rsid w:val="003B3784"/>
    <w:rsid w:val="003B3E41"/>
    <w:rsid w:val="003B65BB"/>
    <w:rsid w:val="003B6BB3"/>
    <w:rsid w:val="003B7CAC"/>
    <w:rsid w:val="003C0B8D"/>
    <w:rsid w:val="003C0CC6"/>
    <w:rsid w:val="003C17FC"/>
    <w:rsid w:val="003C259F"/>
    <w:rsid w:val="003C2769"/>
    <w:rsid w:val="003C2F55"/>
    <w:rsid w:val="003C33F2"/>
    <w:rsid w:val="003C485C"/>
    <w:rsid w:val="003C57B8"/>
    <w:rsid w:val="003C5B3A"/>
    <w:rsid w:val="003C7306"/>
    <w:rsid w:val="003D0613"/>
    <w:rsid w:val="003D122F"/>
    <w:rsid w:val="003D13EF"/>
    <w:rsid w:val="003D1F70"/>
    <w:rsid w:val="003D3205"/>
    <w:rsid w:val="003D36F0"/>
    <w:rsid w:val="003D3A38"/>
    <w:rsid w:val="003D4411"/>
    <w:rsid w:val="003D4D5C"/>
    <w:rsid w:val="003D52D1"/>
    <w:rsid w:val="003D54D3"/>
    <w:rsid w:val="003D6111"/>
    <w:rsid w:val="003D67C8"/>
    <w:rsid w:val="003D7077"/>
    <w:rsid w:val="003E1863"/>
    <w:rsid w:val="003E1A99"/>
    <w:rsid w:val="003E3750"/>
    <w:rsid w:val="003E4E10"/>
    <w:rsid w:val="003F19B4"/>
    <w:rsid w:val="003F23F1"/>
    <w:rsid w:val="003F28FA"/>
    <w:rsid w:val="003F2CD1"/>
    <w:rsid w:val="003F47ED"/>
    <w:rsid w:val="003F5956"/>
    <w:rsid w:val="003F5A78"/>
    <w:rsid w:val="003F64D4"/>
    <w:rsid w:val="003F6C32"/>
    <w:rsid w:val="003F6E52"/>
    <w:rsid w:val="003F72C6"/>
    <w:rsid w:val="003F7C00"/>
    <w:rsid w:val="00400092"/>
    <w:rsid w:val="00400ACE"/>
    <w:rsid w:val="00401084"/>
    <w:rsid w:val="004010CF"/>
    <w:rsid w:val="00402226"/>
    <w:rsid w:val="00402933"/>
    <w:rsid w:val="00403D7E"/>
    <w:rsid w:val="00403DE5"/>
    <w:rsid w:val="00405E0E"/>
    <w:rsid w:val="00406F23"/>
    <w:rsid w:val="00407CAD"/>
    <w:rsid w:val="00407EF0"/>
    <w:rsid w:val="00410A99"/>
    <w:rsid w:val="00411205"/>
    <w:rsid w:val="004116E3"/>
    <w:rsid w:val="00411AF7"/>
    <w:rsid w:val="004128DF"/>
    <w:rsid w:val="00412C89"/>
    <w:rsid w:val="00412F2B"/>
    <w:rsid w:val="00415201"/>
    <w:rsid w:val="00415FEB"/>
    <w:rsid w:val="00416084"/>
    <w:rsid w:val="004169EF"/>
    <w:rsid w:val="00416B65"/>
    <w:rsid w:val="004178B3"/>
    <w:rsid w:val="00420EC6"/>
    <w:rsid w:val="00422B13"/>
    <w:rsid w:val="00422CD7"/>
    <w:rsid w:val="00422D10"/>
    <w:rsid w:val="00423969"/>
    <w:rsid w:val="0042502E"/>
    <w:rsid w:val="0042535C"/>
    <w:rsid w:val="0042704A"/>
    <w:rsid w:val="004278DF"/>
    <w:rsid w:val="004301D3"/>
    <w:rsid w:val="00430C17"/>
    <w:rsid w:val="00430F12"/>
    <w:rsid w:val="00431AE7"/>
    <w:rsid w:val="00432482"/>
    <w:rsid w:val="00433190"/>
    <w:rsid w:val="00433B38"/>
    <w:rsid w:val="00436C59"/>
    <w:rsid w:val="004373AB"/>
    <w:rsid w:val="00437A3D"/>
    <w:rsid w:val="004402CF"/>
    <w:rsid w:val="00440DDF"/>
    <w:rsid w:val="00440F5B"/>
    <w:rsid w:val="004417E5"/>
    <w:rsid w:val="00441861"/>
    <w:rsid w:val="00442345"/>
    <w:rsid w:val="00442BBD"/>
    <w:rsid w:val="00442E54"/>
    <w:rsid w:val="0044378C"/>
    <w:rsid w:val="0044446B"/>
    <w:rsid w:val="004455AE"/>
    <w:rsid w:val="0044585E"/>
    <w:rsid w:val="004459A5"/>
    <w:rsid w:val="00445AE3"/>
    <w:rsid w:val="00445E76"/>
    <w:rsid w:val="00446603"/>
    <w:rsid w:val="004467AF"/>
    <w:rsid w:val="00446AB0"/>
    <w:rsid w:val="00447AA7"/>
    <w:rsid w:val="00450EAB"/>
    <w:rsid w:val="0045117C"/>
    <w:rsid w:val="00452A8B"/>
    <w:rsid w:val="00453EC1"/>
    <w:rsid w:val="004540BA"/>
    <w:rsid w:val="00454159"/>
    <w:rsid w:val="004551EB"/>
    <w:rsid w:val="00456066"/>
    <w:rsid w:val="0045635C"/>
    <w:rsid w:val="0045684F"/>
    <w:rsid w:val="0045767F"/>
    <w:rsid w:val="00457707"/>
    <w:rsid w:val="0046022C"/>
    <w:rsid w:val="00460A14"/>
    <w:rsid w:val="00461AE1"/>
    <w:rsid w:val="00461E90"/>
    <w:rsid w:val="004643DB"/>
    <w:rsid w:val="004662AB"/>
    <w:rsid w:val="004662AC"/>
    <w:rsid w:val="00466396"/>
    <w:rsid w:val="00467E7A"/>
    <w:rsid w:val="004706EA"/>
    <w:rsid w:val="00470701"/>
    <w:rsid w:val="00470C07"/>
    <w:rsid w:val="00471220"/>
    <w:rsid w:val="004715CF"/>
    <w:rsid w:val="004726B5"/>
    <w:rsid w:val="00472ACE"/>
    <w:rsid w:val="004735A9"/>
    <w:rsid w:val="00473AF9"/>
    <w:rsid w:val="00474A6B"/>
    <w:rsid w:val="00474D2C"/>
    <w:rsid w:val="00474E4B"/>
    <w:rsid w:val="00477BA1"/>
    <w:rsid w:val="00480185"/>
    <w:rsid w:val="0048069B"/>
    <w:rsid w:val="00480A3B"/>
    <w:rsid w:val="00480CBA"/>
    <w:rsid w:val="00480EF3"/>
    <w:rsid w:val="00484FC7"/>
    <w:rsid w:val="0048642E"/>
    <w:rsid w:val="00486DFE"/>
    <w:rsid w:val="004872C0"/>
    <w:rsid w:val="00487372"/>
    <w:rsid w:val="00487B2B"/>
    <w:rsid w:val="00491368"/>
    <w:rsid w:val="00491389"/>
    <w:rsid w:val="0049255D"/>
    <w:rsid w:val="00492C9B"/>
    <w:rsid w:val="0049365B"/>
    <w:rsid w:val="00493943"/>
    <w:rsid w:val="00494081"/>
    <w:rsid w:val="00494811"/>
    <w:rsid w:val="00494ED5"/>
    <w:rsid w:val="00496CA1"/>
    <w:rsid w:val="0049731A"/>
    <w:rsid w:val="004A00C6"/>
    <w:rsid w:val="004A1FDF"/>
    <w:rsid w:val="004A24AE"/>
    <w:rsid w:val="004A29D0"/>
    <w:rsid w:val="004A3107"/>
    <w:rsid w:val="004A33B9"/>
    <w:rsid w:val="004A50E2"/>
    <w:rsid w:val="004A6030"/>
    <w:rsid w:val="004A60C8"/>
    <w:rsid w:val="004A6741"/>
    <w:rsid w:val="004A7032"/>
    <w:rsid w:val="004B028C"/>
    <w:rsid w:val="004B046B"/>
    <w:rsid w:val="004B0D2C"/>
    <w:rsid w:val="004B0FAE"/>
    <w:rsid w:val="004B13C5"/>
    <w:rsid w:val="004B176B"/>
    <w:rsid w:val="004B2020"/>
    <w:rsid w:val="004B2507"/>
    <w:rsid w:val="004B37FD"/>
    <w:rsid w:val="004B484F"/>
    <w:rsid w:val="004B5B7F"/>
    <w:rsid w:val="004B6800"/>
    <w:rsid w:val="004B6D56"/>
    <w:rsid w:val="004B723A"/>
    <w:rsid w:val="004C0422"/>
    <w:rsid w:val="004C11A9"/>
    <w:rsid w:val="004C1B02"/>
    <w:rsid w:val="004C446F"/>
    <w:rsid w:val="004C48F6"/>
    <w:rsid w:val="004C4B48"/>
    <w:rsid w:val="004C5879"/>
    <w:rsid w:val="004C5B55"/>
    <w:rsid w:val="004C68E7"/>
    <w:rsid w:val="004C73C3"/>
    <w:rsid w:val="004D2114"/>
    <w:rsid w:val="004D22DF"/>
    <w:rsid w:val="004D2337"/>
    <w:rsid w:val="004D2B1F"/>
    <w:rsid w:val="004D4070"/>
    <w:rsid w:val="004D4101"/>
    <w:rsid w:val="004D5B77"/>
    <w:rsid w:val="004D6705"/>
    <w:rsid w:val="004D69DB"/>
    <w:rsid w:val="004D70AF"/>
    <w:rsid w:val="004D7849"/>
    <w:rsid w:val="004D8358"/>
    <w:rsid w:val="004E02C2"/>
    <w:rsid w:val="004E0C06"/>
    <w:rsid w:val="004E1043"/>
    <w:rsid w:val="004E26EF"/>
    <w:rsid w:val="004E2C19"/>
    <w:rsid w:val="004E2D0D"/>
    <w:rsid w:val="004E409D"/>
    <w:rsid w:val="004E4EEF"/>
    <w:rsid w:val="004E7328"/>
    <w:rsid w:val="004E7D5E"/>
    <w:rsid w:val="004F0038"/>
    <w:rsid w:val="004F04C5"/>
    <w:rsid w:val="004F1BC4"/>
    <w:rsid w:val="004F221B"/>
    <w:rsid w:val="004F2649"/>
    <w:rsid w:val="004F27CB"/>
    <w:rsid w:val="004F2AC5"/>
    <w:rsid w:val="004F30CA"/>
    <w:rsid w:val="004F48DD"/>
    <w:rsid w:val="004F5DE8"/>
    <w:rsid w:val="004F5E77"/>
    <w:rsid w:val="004F67BC"/>
    <w:rsid w:val="004F6AF2"/>
    <w:rsid w:val="004F6C00"/>
    <w:rsid w:val="004F7726"/>
    <w:rsid w:val="005018D0"/>
    <w:rsid w:val="00501CA3"/>
    <w:rsid w:val="00501F8D"/>
    <w:rsid w:val="00502237"/>
    <w:rsid w:val="005028AC"/>
    <w:rsid w:val="00503287"/>
    <w:rsid w:val="00503C3E"/>
    <w:rsid w:val="005053C5"/>
    <w:rsid w:val="00506220"/>
    <w:rsid w:val="00506574"/>
    <w:rsid w:val="00511863"/>
    <w:rsid w:val="00511934"/>
    <w:rsid w:val="005128E7"/>
    <w:rsid w:val="005129B7"/>
    <w:rsid w:val="00513229"/>
    <w:rsid w:val="005142D8"/>
    <w:rsid w:val="005151B0"/>
    <w:rsid w:val="00515BC9"/>
    <w:rsid w:val="0051718C"/>
    <w:rsid w:val="00517451"/>
    <w:rsid w:val="005174E1"/>
    <w:rsid w:val="00517855"/>
    <w:rsid w:val="00520585"/>
    <w:rsid w:val="00520620"/>
    <w:rsid w:val="00521962"/>
    <w:rsid w:val="00524856"/>
    <w:rsid w:val="00524920"/>
    <w:rsid w:val="0052495B"/>
    <w:rsid w:val="005252E2"/>
    <w:rsid w:val="00525FB1"/>
    <w:rsid w:val="00526751"/>
    <w:rsid w:val="00526795"/>
    <w:rsid w:val="00526D0E"/>
    <w:rsid w:val="00527CB6"/>
    <w:rsid w:val="00530C8B"/>
    <w:rsid w:val="005311D1"/>
    <w:rsid w:val="0053186C"/>
    <w:rsid w:val="00532F19"/>
    <w:rsid w:val="005333F2"/>
    <w:rsid w:val="00534170"/>
    <w:rsid w:val="005344D1"/>
    <w:rsid w:val="00535601"/>
    <w:rsid w:val="00535C80"/>
    <w:rsid w:val="00535CB4"/>
    <w:rsid w:val="005363BC"/>
    <w:rsid w:val="0053655A"/>
    <w:rsid w:val="00536B36"/>
    <w:rsid w:val="00536B50"/>
    <w:rsid w:val="00537077"/>
    <w:rsid w:val="0053707F"/>
    <w:rsid w:val="00540CE0"/>
    <w:rsid w:val="00541132"/>
    <w:rsid w:val="00541FBB"/>
    <w:rsid w:val="00542036"/>
    <w:rsid w:val="0054250B"/>
    <w:rsid w:val="00544C4C"/>
    <w:rsid w:val="00544C98"/>
    <w:rsid w:val="0054512F"/>
    <w:rsid w:val="0054792C"/>
    <w:rsid w:val="005500B1"/>
    <w:rsid w:val="00550334"/>
    <w:rsid w:val="00550753"/>
    <w:rsid w:val="00550AA9"/>
    <w:rsid w:val="0055115B"/>
    <w:rsid w:val="00551C87"/>
    <w:rsid w:val="00552319"/>
    <w:rsid w:val="00552450"/>
    <w:rsid w:val="005525B7"/>
    <w:rsid w:val="00552D32"/>
    <w:rsid w:val="00552F93"/>
    <w:rsid w:val="00553A93"/>
    <w:rsid w:val="00553B25"/>
    <w:rsid w:val="00554820"/>
    <w:rsid w:val="00554B58"/>
    <w:rsid w:val="0055613B"/>
    <w:rsid w:val="005569BB"/>
    <w:rsid w:val="00556F10"/>
    <w:rsid w:val="005607D1"/>
    <w:rsid w:val="005608F0"/>
    <w:rsid w:val="00560B42"/>
    <w:rsid w:val="00561B33"/>
    <w:rsid w:val="00562343"/>
    <w:rsid w:val="0056334B"/>
    <w:rsid w:val="00563361"/>
    <w:rsid w:val="005649D2"/>
    <w:rsid w:val="00564D9D"/>
    <w:rsid w:val="00564E84"/>
    <w:rsid w:val="005651B7"/>
    <w:rsid w:val="00565687"/>
    <w:rsid w:val="005656A2"/>
    <w:rsid w:val="00566307"/>
    <w:rsid w:val="00566F54"/>
    <w:rsid w:val="0057004C"/>
    <w:rsid w:val="00571095"/>
    <w:rsid w:val="00571E64"/>
    <w:rsid w:val="005724B4"/>
    <w:rsid w:val="00572CE1"/>
    <w:rsid w:val="00572D08"/>
    <w:rsid w:val="00574069"/>
    <w:rsid w:val="00574FCE"/>
    <w:rsid w:val="0057620F"/>
    <w:rsid w:val="005767E4"/>
    <w:rsid w:val="00577787"/>
    <w:rsid w:val="005778A0"/>
    <w:rsid w:val="00577D73"/>
    <w:rsid w:val="00580482"/>
    <w:rsid w:val="0058102D"/>
    <w:rsid w:val="005813E0"/>
    <w:rsid w:val="005814CB"/>
    <w:rsid w:val="00583731"/>
    <w:rsid w:val="0058381C"/>
    <w:rsid w:val="00583ED0"/>
    <w:rsid w:val="0058420B"/>
    <w:rsid w:val="00584A04"/>
    <w:rsid w:val="00585365"/>
    <w:rsid w:val="00585E6A"/>
    <w:rsid w:val="00585F45"/>
    <w:rsid w:val="00586D1B"/>
    <w:rsid w:val="00586F7E"/>
    <w:rsid w:val="00587800"/>
    <w:rsid w:val="00587879"/>
    <w:rsid w:val="00587D12"/>
    <w:rsid w:val="00590860"/>
    <w:rsid w:val="00590F95"/>
    <w:rsid w:val="00591014"/>
    <w:rsid w:val="005914CA"/>
    <w:rsid w:val="00591718"/>
    <w:rsid w:val="0059212E"/>
    <w:rsid w:val="0059240A"/>
    <w:rsid w:val="00592A6A"/>
    <w:rsid w:val="00592D7D"/>
    <w:rsid w:val="0059303F"/>
    <w:rsid w:val="005934B4"/>
    <w:rsid w:val="0059374B"/>
    <w:rsid w:val="005942B3"/>
    <w:rsid w:val="005944C0"/>
    <w:rsid w:val="005945DA"/>
    <w:rsid w:val="0059559C"/>
    <w:rsid w:val="005957FA"/>
    <w:rsid w:val="00596DFD"/>
    <w:rsid w:val="00597644"/>
    <w:rsid w:val="005A1098"/>
    <w:rsid w:val="005A1532"/>
    <w:rsid w:val="005A1D22"/>
    <w:rsid w:val="005A2507"/>
    <w:rsid w:val="005A34D4"/>
    <w:rsid w:val="005A35D9"/>
    <w:rsid w:val="005A3E87"/>
    <w:rsid w:val="005A44AE"/>
    <w:rsid w:val="005A4672"/>
    <w:rsid w:val="005A46EA"/>
    <w:rsid w:val="005A4B85"/>
    <w:rsid w:val="005A61F0"/>
    <w:rsid w:val="005A62A3"/>
    <w:rsid w:val="005A67CA"/>
    <w:rsid w:val="005A70B4"/>
    <w:rsid w:val="005B02E9"/>
    <w:rsid w:val="005B09C9"/>
    <w:rsid w:val="005B184F"/>
    <w:rsid w:val="005B1988"/>
    <w:rsid w:val="005B20D4"/>
    <w:rsid w:val="005B2218"/>
    <w:rsid w:val="005B2710"/>
    <w:rsid w:val="005B3F73"/>
    <w:rsid w:val="005B3FAE"/>
    <w:rsid w:val="005B4B00"/>
    <w:rsid w:val="005B57F5"/>
    <w:rsid w:val="005B5948"/>
    <w:rsid w:val="005B76BC"/>
    <w:rsid w:val="005B77E0"/>
    <w:rsid w:val="005B78E0"/>
    <w:rsid w:val="005C022C"/>
    <w:rsid w:val="005C0E17"/>
    <w:rsid w:val="005C0F30"/>
    <w:rsid w:val="005C14A7"/>
    <w:rsid w:val="005C1911"/>
    <w:rsid w:val="005C31F6"/>
    <w:rsid w:val="005C3367"/>
    <w:rsid w:val="005C344B"/>
    <w:rsid w:val="005C721F"/>
    <w:rsid w:val="005C73A1"/>
    <w:rsid w:val="005D0140"/>
    <w:rsid w:val="005D0839"/>
    <w:rsid w:val="005D1058"/>
    <w:rsid w:val="005D11F3"/>
    <w:rsid w:val="005D1384"/>
    <w:rsid w:val="005D1778"/>
    <w:rsid w:val="005D1A1D"/>
    <w:rsid w:val="005D1BCA"/>
    <w:rsid w:val="005D39D8"/>
    <w:rsid w:val="005D49FE"/>
    <w:rsid w:val="005D4FDB"/>
    <w:rsid w:val="005D59AF"/>
    <w:rsid w:val="005D5FB5"/>
    <w:rsid w:val="005D6601"/>
    <w:rsid w:val="005D6B76"/>
    <w:rsid w:val="005E1F63"/>
    <w:rsid w:val="005E24F7"/>
    <w:rsid w:val="005E2AC5"/>
    <w:rsid w:val="005E329B"/>
    <w:rsid w:val="005E4C63"/>
    <w:rsid w:val="005E5F16"/>
    <w:rsid w:val="005E65A9"/>
    <w:rsid w:val="005E66E8"/>
    <w:rsid w:val="005E6972"/>
    <w:rsid w:val="005F19C1"/>
    <w:rsid w:val="005F24B3"/>
    <w:rsid w:val="005F2640"/>
    <w:rsid w:val="005F28C8"/>
    <w:rsid w:val="005F2C38"/>
    <w:rsid w:val="005F3061"/>
    <w:rsid w:val="005F4342"/>
    <w:rsid w:val="005F4972"/>
    <w:rsid w:val="005F49D6"/>
    <w:rsid w:val="005F4F2E"/>
    <w:rsid w:val="005F56DD"/>
    <w:rsid w:val="005F683D"/>
    <w:rsid w:val="005F6896"/>
    <w:rsid w:val="005F6E33"/>
    <w:rsid w:val="005F6E9C"/>
    <w:rsid w:val="00600DAF"/>
    <w:rsid w:val="006024B7"/>
    <w:rsid w:val="00603D9F"/>
    <w:rsid w:val="00606F11"/>
    <w:rsid w:val="00607641"/>
    <w:rsid w:val="00611AB4"/>
    <w:rsid w:val="006129ED"/>
    <w:rsid w:val="00612C14"/>
    <w:rsid w:val="00612F76"/>
    <w:rsid w:val="00613017"/>
    <w:rsid w:val="00613746"/>
    <w:rsid w:val="00615B88"/>
    <w:rsid w:val="00615DC4"/>
    <w:rsid w:val="006161A2"/>
    <w:rsid w:val="006165AA"/>
    <w:rsid w:val="006170CD"/>
    <w:rsid w:val="0061774C"/>
    <w:rsid w:val="006215C8"/>
    <w:rsid w:val="006226CE"/>
    <w:rsid w:val="00623188"/>
    <w:rsid w:val="006232F5"/>
    <w:rsid w:val="00624936"/>
    <w:rsid w:val="00624D13"/>
    <w:rsid w:val="0062669C"/>
    <w:rsid w:val="00626760"/>
    <w:rsid w:val="00626BBF"/>
    <w:rsid w:val="00627329"/>
    <w:rsid w:val="0062761D"/>
    <w:rsid w:val="006276FD"/>
    <w:rsid w:val="0062778B"/>
    <w:rsid w:val="00627A57"/>
    <w:rsid w:val="00627C2D"/>
    <w:rsid w:val="006307A3"/>
    <w:rsid w:val="006308A3"/>
    <w:rsid w:val="00630B41"/>
    <w:rsid w:val="00630D28"/>
    <w:rsid w:val="00630F19"/>
    <w:rsid w:val="00632C5B"/>
    <w:rsid w:val="0063376E"/>
    <w:rsid w:val="006337BB"/>
    <w:rsid w:val="00634CEC"/>
    <w:rsid w:val="00635814"/>
    <w:rsid w:val="00636A56"/>
    <w:rsid w:val="00636C9E"/>
    <w:rsid w:val="00636F8B"/>
    <w:rsid w:val="00637606"/>
    <w:rsid w:val="00640217"/>
    <w:rsid w:val="006412FC"/>
    <w:rsid w:val="0064240C"/>
    <w:rsid w:val="0064273E"/>
    <w:rsid w:val="00642BB2"/>
    <w:rsid w:val="00643CC4"/>
    <w:rsid w:val="00643E58"/>
    <w:rsid w:val="00644E8B"/>
    <w:rsid w:val="00645DE3"/>
    <w:rsid w:val="006464F3"/>
    <w:rsid w:val="006467B1"/>
    <w:rsid w:val="0064741D"/>
    <w:rsid w:val="00650A67"/>
    <w:rsid w:val="006520CB"/>
    <w:rsid w:val="006523BD"/>
    <w:rsid w:val="00652ACA"/>
    <w:rsid w:val="006536A1"/>
    <w:rsid w:val="00654B50"/>
    <w:rsid w:val="00654B5F"/>
    <w:rsid w:val="0065636D"/>
    <w:rsid w:val="006569D4"/>
    <w:rsid w:val="00656BB9"/>
    <w:rsid w:val="0065721A"/>
    <w:rsid w:val="0065773F"/>
    <w:rsid w:val="006579B1"/>
    <w:rsid w:val="00660821"/>
    <w:rsid w:val="006616CF"/>
    <w:rsid w:val="006628BE"/>
    <w:rsid w:val="00662A6B"/>
    <w:rsid w:val="006636AA"/>
    <w:rsid w:val="006639D0"/>
    <w:rsid w:val="00663F0B"/>
    <w:rsid w:val="00664370"/>
    <w:rsid w:val="00664459"/>
    <w:rsid w:val="006651BD"/>
    <w:rsid w:val="0066524B"/>
    <w:rsid w:val="006659B3"/>
    <w:rsid w:val="0066676D"/>
    <w:rsid w:val="00666CBF"/>
    <w:rsid w:val="00667430"/>
    <w:rsid w:val="0066756D"/>
    <w:rsid w:val="0067054D"/>
    <w:rsid w:val="0067055A"/>
    <w:rsid w:val="00673666"/>
    <w:rsid w:val="00673869"/>
    <w:rsid w:val="006743B8"/>
    <w:rsid w:val="00674B32"/>
    <w:rsid w:val="00675703"/>
    <w:rsid w:val="00675CC3"/>
    <w:rsid w:val="006768BC"/>
    <w:rsid w:val="006769CC"/>
    <w:rsid w:val="006773B0"/>
    <w:rsid w:val="00677835"/>
    <w:rsid w:val="00677FF0"/>
    <w:rsid w:val="0068031E"/>
    <w:rsid w:val="00680388"/>
    <w:rsid w:val="00681580"/>
    <w:rsid w:val="0068183E"/>
    <w:rsid w:val="00681DF1"/>
    <w:rsid w:val="00681FD7"/>
    <w:rsid w:val="00683478"/>
    <w:rsid w:val="006839A3"/>
    <w:rsid w:val="00687806"/>
    <w:rsid w:val="0069068B"/>
    <w:rsid w:val="00691121"/>
    <w:rsid w:val="00692364"/>
    <w:rsid w:val="0069257C"/>
    <w:rsid w:val="006938DE"/>
    <w:rsid w:val="00693C8D"/>
    <w:rsid w:val="0069405E"/>
    <w:rsid w:val="0069617A"/>
    <w:rsid w:val="00696410"/>
    <w:rsid w:val="006969F5"/>
    <w:rsid w:val="00696D54"/>
    <w:rsid w:val="006A046F"/>
    <w:rsid w:val="006A1DC5"/>
    <w:rsid w:val="006A250B"/>
    <w:rsid w:val="006A3884"/>
    <w:rsid w:val="006A503D"/>
    <w:rsid w:val="006A5787"/>
    <w:rsid w:val="006A6801"/>
    <w:rsid w:val="006A7202"/>
    <w:rsid w:val="006A7248"/>
    <w:rsid w:val="006B0512"/>
    <w:rsid w:val="006B1C61"/>
    <w:rsid w:val="006B20C9"/>
    <w:rsid w:val="006B310B"/>
    <w:rsid w:val="006B3488"/>
    <w:rsid w:val="006B404B"/>
    <w:rsid w:val="006B4397"/>
    <w:rsid w:val="006B44D7"/>
    <w:rsid w:val="006B6797"/>
    <w:rsid w:val="006B67FB"/>
    <w:rsid w:val="006B693D"/>
    <w:rsid w:val="006B7D76"/>
    <w:rsid w:val="006B7E10"/>
    <w:rsid w:val="006C01EB"/>
    <w:rsid w:val="006C0CB0"/>
    <w:rsid w:val="006C2774"/>
    <w:rsid w:val="006C3493"/>
    <w:rsid w:val="006C3C85"/>
    <w:rsid w:val="006C3E1C"/>
    <w:rsid w:val="006C4FA7"/>
    <w:rsid w:val="006C6B23"/>
    <w:rsid w:val="006C6D34"/>
    <w:rsid w:val="006C6DF6"/>
    <w:rsid w:val="006D00B0"/>
    <w:rsid w:val="006D1303"/>
    <w:rsid w:val="006D1CF3"/>
    <w:rsid w:val="006D1EC6"/>
    <w:rsid w:val="006D3343"/>
    <w:rsid w:val="006D370A"/>
    <w:rsid w:val="006D39D9"/>
    <w:rsid w:val="006D3A1A"/>
    <w:rsid w:val="006D41FC"/>
    <w:rsid w:val="006D4833"/>
    <w:rsid w:val="006D4E67"/>
    <w:rsid w:val="006D5C9C"/>
    <w:rsid w:val="006D7FFD"/>
    <w:rsid w:val="006E13C3"/>
    <w:rsid w:val="006E23BB"/>
    <w:rsid w:val="006E284B"/>
    <w:rsid w:val="006E2D7E"/>
    <w:rsid w:val="006E54D3"/>
    <w:rsid w:val="006E5E24"/>
    <w:rsid w:val="006E73FC"/>
    <w:rsid w:val="006E755C"/>
    <w:rsid w:val="006E7A1D"/>
    <w:rsid w:val="006E7BCC"/>
    <w:rsid w:val="006F1CF4"/>
    <w:rsid w:val="006F366F"/>
    <w:rsid w:val="006F3961"/>
    <w:rsid w:val="006F49CB"/>
    <w:rsid w:val="006F57C2"/>
    <w:rsid w:val="006F5CF0"/>
    <w:rsid w:val="006F5D23"/>
    <w:rsid w:val="006F5D2A"/>
    <w:rsid w:val="006F7D7A"/>
    <w:rsid w:val="007011DE"/>
    <w:rsid w:val="007016B1"/>
    <w:rsid w:val="00703F42"/>
    <w:rsid w:val="00705D54"/>
    <w:rsid w:val="00706177"/>
    <w:rsid w:val="0070685D"/>
    <w:rsid w:val="007075B3"/>
    <w:rsid w:val="00707945"/>
    <w:rsid w:val="00710045"/>
    <w:rsid w:val="007110A2"/>
    <w:rsid w:val="00712DFF"/>
    <w:rsid w:val="00714A41"/>
    <w:rsid w:val="00714BBE"/>
    <w:rsid w:val="007170A8"/>
    <w:rsid w:val="00717237"/>
    <w:rsid w:val="0071728A"/>
    <w:rsid w:val="00717576"/>
    <w:rsid w:val="007178A4"/>
    <w:rsid w:val="00717BDB"/>
    <w:rsid w:val="00720635"/>
    <w:rsid w:val="00721D62"/>
    <w:rsid w:val="007223CB"/>
    <w:rsid w:val="00723C1A"/>
    <w:rsid w:val="00723E47"/>
    <w:rsid w:val="00724D1F"/>
    <w:rsid w:val="00725164"/>
    <w:rsid w:val="0072586B"/>
    <w:rsid w:val="00725FF9"/>
    <w:rsid w:val="0072638E"/>
    <w:rsid w:val="007269CF"/>
    <w:rsid w:val="00727268"/>
    <w:rsid w:val="00727FF8"/>
    <w:rsid w:val="007310C0"/>
    <w:rsid w:val="00731563"/>
    <w:rsid w:val="00731C4B"/>
    <w:rsid w:val="00733251"/>
    <w:rsid w:val="00733600"/>
    <w:rsid w:val="007337ED"/>
    <w:rsid w:val="007352DD"/>
    <w:rsid w:val="00735D3E"/>
    <w:rsid w:val="00737E78"/>
    <w:rsid w:val="007406C0"/>
    <w:rsid w:val="00740878"/>
    <w:rsid w:val="00740BD1"/>
    <w:rsid w:val="00740E3C"/>
    <w:rsid w:val="00741E15"/>
    <w:rsid w:val="00741E26"/>
    <w:rsid w:val="00742812"/>
    <w:rsid w:val="0074508D"/>
    <w:rsid w:val="007451A5"/>
    <w:rsid w:val="00745C05"/>
    <w:rsid w:val="00746124"/>
    <w:rsid w:val="0074708C"/>
    <w:rsid w:val="00750912"/>
    <w:rsid w:val="0075098B"/>
    <w:rsid w:val="00751ABA"/>
    <w:rsid w:val="00752ED5"/>
    <w:rsid w:val="00753544"/>
    <w:rsid w:val="00754AB5"/>
    <w:rsid w:val="007554FF"/>
    <w:rsid w:val="00755511"/>
    <w:rsid w:val="00755834"/>
    <w:rsid w:val="007564F8"/>
    <w:rsid w:val="00757E18"/>
    <w:rsid w:val="00757F94"/>
    <w:rsid w:val="0076062A"/>
    <w:rsid w:val="00760AAE"/>
    <w:rsid w:val="00761625"/>
    <w:rsid w:val="00761B1B"/>
    <w:rsid w:val="0076330E"/>
    <w:rsid w:val="007642E7"/>
    <w:rsid w:val="00765372"/>
    <w:rsid w:val="00765C11"/>
    <w:rsid w:val="00765F46"/>
    <w:rsid w:val="0076669D"/>
    <w:rsid w:val="007668C5"/>
    <w:rsid w:val="00766D19"/>
    <w:rsid w:val="00767CA4"/>
    <w:rsid w:val="00770032"/>
    <w:rsid w:val="00770497"/>
    <w:rsid w:val="00771303"/>
    <w:rsid w:val="00771638"/>
    <w:rsid w:val="00771BA6"/>
    <w:rsid w:val="00771BF6"/>
    <w:rsid w:val="00772DFB"/>
    <w:rsid w:val="0077320B"/>
    <w:rsid w:val="00773CDB"/>
    <w:rsid w:val="00774C38"/>
    <w:rsid w:val="00774E04"/>
    <w:rsid w:val="007762D7"/>
    <w:rsid w:val="007765D2"/>
    <w:rsid w:val="0077676C"/>
    <w:rsid w:val="00776CB8"/>
    <w:rsid w:val="00777203"/>
    <w:rsid w:val="00780B6D"/>
    <w:rsid w:val="00781617"/>
    <w:rsid w:val="007817D8"/>
    <w:rsid w:val="007823DF"/>
    <w:rsid w:val="00782F3E"/>
    <w:rsid w:val="00783D3C"/>
    <w:rsid w:val="007854D4"/>
    <w:rsid w:val="00785FCB"/>
    <w:rsid w:val="00786578"/>
    <w:rsid w:val="00786924"/>
    <w:rsid w:val="00786EC4"/>
    <w:rsid w:val="00790EDD"/>
    <w:rsid w:val="00790F6F"/>
    <w:rsid w:val="00792AEF"/>
    <w:rsid w:val="00793147"/>
    <w:rsid w:val="00793EE0"/>
    <w:rsid w:val="00793F5E"/>
    <w:rsid w:val="00794E80"/>
    <w:rsid w:val="0079523E"/>
    <w:rsid w:val="00795769"/>
    <w:rsid w:val="00796254"/>
    <w:rsid w:val="00796499"/>
    <w:rsid w:val="007964D9"/>
    <w:rsid w:val="007968BE"/>
    <w:rsid w:val="00797D13"/>
    <w:rsid w:val="007A091B"/>
    <w:rsid w:val="007A1355"/>
    <w:rsid w:val="007A299A"/>
    <w:rsid w:val="007A2C18"/>
    <w:rsid w:val="007A34C1"/>
    <w:rsid w:val="007A38A1"/>
    <w:rsid w:val="007A4DD4"/>
    <w:rsid w:val="007A69C7"/>
    <w:rsid w:val="007A6DDF"/>
    <w:rsid w:val="007A6F46"/>
    <w:rsid w:val="007B020C"/>
    <w:rsid w:val="007B0A40"/>
    <w:rsid w:val="007B0A4D"/>
    <w:rsid w:val="007B1A91"/>
    <w:rsid w:val="007B1B67"/>
    <w:rsid w:val="007B21CF"/>
    <w:rsid w:val="007B28F5"/>
    <w:rsid w:val="007B5051"/>
    <w:rsid w:val="007B523A"/>
    <w:rsid w:val="007B6F63"/>
    <w:rsid w:val="007C13CA"/>
    <w:rsid w:val="007C22AB"/>
    <w:rsid w:val="007C2CAB"/>
    <w:rsid w:val="007C311F"/>
    <w:rsid w:val="007C3B24"/>
    <w:rsid w:val="007C3C46"/>
    <w:rsid w:val="007C4612"/>
    <w:rsid w:val="007C4870"/>
    <w:rsid w:val="007C5326"/>
    <w:rsid w:val="007C5727"/>
    <w:rsid w:val="007C5CFB"/>
    <w:rsid w:val="007C5D33"/>
    <w:rsid w:val="007C61E6"/>
    <w:rsid w:val="007C63BB"/>
    <w:rsid w:val="007C7AEA"/>
    <w:rsid w:val="007C7C7D"/>
    <w:rsid w:val="007C95DD"/>
    <w:rsid w:val="007D28ED"/>
    <w:rsid w:val="007D2EE8"/>
    <w:rsid w:val="007D39B4"/>
    <w:rsid w:val="007D4C40"/>
    <w:rsid w:val="007D56C3"/>
    <w:rsid w:val="007D7D67"/>
    <w:rsid w:val="007E0810"/>
    <w:rsid w:val="007E0869"/>
    <w:rsid w:val="007E159F"/>
    <w:rsid w:val="007E20E5"/>
    <w:rsid w:val="007E285D"/>
    <w:rsid w:val="007E2FF3"/>
    <w:rsid w:val="007E3530"/>
    <w:rsid w:val="007E497C"/>
    <w:rsid w:val="007E5282"/>
    <w:rsid w:val="007E58D7"/>
    <w:rsid w:val="007E5F8B"/>
    <w:rsid w:val="007E6A58"/>
    <w:rsid w:val="007E7E58"/>
    <w:rsid w:val="007F05A9"/>
    <w:rsid w:val="007F066A"/>
    <w:rsid w:val="007F078B"/>
    <w:rsid w:val="007F0C6B"/>
    <w:rsid w:val="007F0F75"/>
    <w:rsid w:val="007F10FF"/>
    <w:rsid w:val="007F24B8"/>
    <w:rsid w:val="007F27F8"/>
    <w:rsid w:val="007F297F"/>
    <w:rsid w:val="007F4335"/>
    <w:rsid w:val="007F580B"/>
    <w:rsid w:val="007F63B6"/>
    <w:rsid w:val="007F6BE6"/>
    <w:rsid w:val="007F6C67"/>
    <w:rsid w:val="007F73CC"/>
    <w:rsid w:val="007F755D"/>
    <w:rsid w:val="007F7756"/>
    <w:rsid w:val="00801231"/>
    <w:rsid w:val="00801611"/>
    <w:rsid w:val="00801971"/>
    <w:rsid w:val="00801F26"/>
    <w:rsid w:val="0080248A"/>
    <w:rsid w:val="00802851"/>
    <w:rsid w:val="00804AD6"/>
    <w:rsid w:val="00804D9E"/>
    <w:rsid w:val="00804F58"/>
    <w:rsid w:val="0080558F"/>
    <w:rsid w:val="00805FD2"/>
    <w:rsid w:val="0080602A"/>
    <w:rsid w:val="00806558"/>
    <w:rsid w:val="008066E1"/>
    <w:rsid w:val="00806ECB"/>
    <w:rsid w:val="00807148"/>
    <w:rsid w:val="008073B1"/>
    <w:rsid w:val="00810645"/>
    <w:rsid w:val="0081092D"/>
    <w:rsid w:val="00810AF3"/>
    <w:rsid w:val="00810D93"/>
    <w:rsid w:val="00811470"/>
    <w:rsid w:val="00812422"/>
    <w:rsid w:val="0081245E"/>
    <w:rsid w:val="008127C7"/>
    <w:rsid w:val="00813AFB"/>
    <w:rsid w:val="0081437E"/>
    <w:rsid w:val="008144EA"/>
    <w:rsid w:val="00814C67"/>
    <w:rsid w:val="00815D9D"/>
    <w:rsid w:val="00816987"/>
    <w:rsid w:val="00817233"/>
    <w:rsid w:val="00820912"/>
    <w:rsid w:val="00820BA4"/>
    <w:rsid w:val="008215A7"/>
    <w:rsid w:val="00821DD7"/>
    <w:rsid w:val="00821EA1"/>
    <w:rsid w:val="00822134"/>
    <w:rsid w:val="0082276C"/>
    <w:rsid w:val="00822796"/>
    <w:rsid w:val="0082318A"/>
    <w:rsid w:val="008242EB"/>
    <w:rsid w:val="008246A4"/>
    <w:rsid w:val="00824F5A"/>
    <w:rsid w:val="0082725A"/>
    <w:rsid w:val="00827C7A"/>
    <w:rsid w:val="00832CAB"/>
    <w:rsid w:val="00832D61"/>
    <w:rsid w:val="00832FC1"/>
    <w:rsid w:val="00833A1B"/>
    <w:rsid w:val="00833F0D"/>
    <w:rsid w:val="00833FF7"/>
    <w:rsid w:val="00834013"/>
    <w:rsid w:val="00835162"/>
    <w:rsid w:val="008352EE"/>
    <w:rsid w:val="0083546C"/>
    <w:rsid w:val="00835EB7"/>
    <w:rsid w:val="00836183"/>
    <w:rsid w:val="008366B5"/>
    <w:rsid w:val="00836838"/>
    <w:rsid w:val="00840C4D"/>
    <w:rsid w:val="00841067"/>
    <w:rsid w:val="00841319"/>
    <w:rsid w:val="00841D5F"/>
    <w:rsid w:val="00841F5D"/>
    <w:rsid w:val="00842245"/>
    <w:rsid w:val="008426B6"/>
    <w:rsid w:val="00842D1A"/>
    <w:rsid w:val="00843643"/>
    <w:rsid w:val="00843DF5"/>
    <w:rsid w:val="00843DFB"/>
    <w:rsid w:val="00843F7A"/>
    <w:rsid w:val="0084401B"/>
    <w:rsid w:val="008446D7"/>
    <w:rsid w:val="00844C33"/>
    <w:rsid w:val="00846820"/>
    <w:rsid w:val="00846922"/>
    <w:rsid w:val="008474F8"/>
    <w:rsid w:val="00847BA2"/>
    <w:rsid w:val="008500CB"/>
    <w:rsid w:val="00850E6C"/>
    <w:rsid w:val="008512BE"/>
    <w:rsid w:val="00854AAC"/>
    <w:rsid w:val="00854FEB"/>
    <w:rsid w:val="0085502B"/>
    <w:rsid w:val="008559F3"/>
    <w:rsid w:val="00856CA3"/>
    <w:rsid w:val="00856DE3"/>
    <w:rsid w:val="00857FA7"/>
    <w:rsid w:val="008605C2"/>
    <w:rsid w:val="00860D8B"/>
    <w:rsid w:val="00861514"/>
    <w:rsid w:val="0086244D"/>
    <w:rsid w:val="00862560"/>
    <w:rsid w:val="00863617"/>
    <w:rsid w:val="008641C5"/>
    <w:rsid w:val="00864528"/>
    <w:rsid w:val="008654F5"/>
    <w:rsid w:val="00865BC1"/>
    <w:rsid w:val="00865CD3"/>
    <w:rsid w:val="008676A2"/>
    <w:rsid w:val="00870F1E"/>
    <w:rsid w:val="008723B2"/>
    <w:rsid w:val="008731CF"/>
    <w:rsid w:val="00874640"/>
    <w:rsid w:val="0087496A"/>
    <w:rsid w:val="00875425"/>
    <w:rsid w:val="00875E3F"/>
    <w:rsid w:val="00876C30"/>
    <w:rsid w:val="0087775C"/>
    <w:rsid w:val="00881632"/>
    <w:rsid w:val="008819C8"/>
    <w:rsid w:val="00881D48"/>
    <w:rsid w:val="00881ED0"/>
    <w:rsid w:val="00882438"/>
    <w:rsid w:val="00882D7E"/>
    <w:rsid w:val="0088351F"/>
    <w:rsid w:val="00884E59"/>
    <w:rsid w:val="008855CB"/>
    <w:rsid w:val="00886735"/>
    <w:rsid w:val="00886786"/>
    <w:rsid w:val="00886D55"/>
    <w:rsid w:val="00886EEC"/>
    <w:rsid w:val="008876BB"/>
    <w:rsid w:val="00887F8F"/>
    <w:rsid w:val="00890EEE"/>
    <w:rsid w:val="0089137F"/>
    <w:rsid w:val="008913A7"/>
    <w:rsid w:val="008928FB"/>
    <w:rsid w:val="00892F4E"/>
    <w:rsid w:val="0089316E"/>
    <w:rsid w:val="00893CFF"/>
    <w:rsid w:val="00894064"/>
    <w:rsid w:val="00894AE0"/>
    <w:rsid w:val="00894FC4"/>
    <w:rsid w:val="008960C1"/>
    <w:rsid w:val="00896986"/>
    <w:rsid w:val="008A0BE2"/>
    <w:rsid w:val="008A0C66"/>
    <w:rsid w:val="008A353C"/>
    <w:rsid w:val="008A3751"/>
    <w:rsid w:val="008A3884"/>
    <w:rsid w:val="008A4CF6"/>
    <w:rsid w:val="008A4D1D"/>
    <w:rsid w:val="008A5441"/>
    <w:rsid w:val="008A5CA9"/>
    <w:rsid w:val="008A6842"/>
    <w:rsid w:val="008A72F9"/>
    <w:rsid w:val="008B01FC"/>
    <w:rsid w:val="008B03FD"/>
    <w:rsid w:val="008B0625"/>
    <w:rsid w:val="008B0E34"/>
    <w:rsid w:val="008B17E6"/>
    <w:rsid w:val="008B1946"/>
    <w:rsid w:val="008B2EF3"/>
    <w:rsid w:val="008B41B0"/>
    <w:rsid w:val="008B482F"/>
    <w:rsid w:val="008B57FB"/>
    <w:rsid w:val="008B5C13"/>
    <w:rsid w:val="008B5CB7"/>
    <w:rsid w:val="008B6757"/>
    <w:rsid w:val="008B69F3"/>
    <w:rsid w:val="008B6B73"/>
    <w:rsid w:val="008B7FB4"/>
    <w:rsid w:val="008C0081"/>
    <w:rsid w:val="008C0283"/>
    <w:rsid w:val="008C0FC4"/>
    <w:rsid w:val="008C1632"/>
    <w:rsid w:val="008C209A"/>
    <w:rsid w:val="008C2550"/>
    <w:rsid w:val="008C28E6"/>
    <w:rsid w:val="008C2BE0"/>
    <w:rsid w:val="008C3EC0"/>
    <w:rsid w:val="008C3F84"/>
    <w:rsid w:val="008C4081"/>
    <w:rsid w:val="008C50E5"/>
    <w:rsid w:val="008C53A9"/>
    <w:rsid w:val="008C5D2B"/>
    <w:rsid w:val="008C6C5C"/>
    <w:rsid w:val="008C7257"/>
    <w:rsid w:val="008C750E"/>
    <w:rsid w:val="008C75FF"/>
    <w:rsid w:val="008D1FAC"/>
    <w:rsid w:val="008D2038"/>
    <w:rsid w:val="008D217F"/>
    <w:rsid w:val="008D35C4"/>
    <w:rsid w:val="008D3929"/>
    <w:rsid w:val="008D3A2F"/>
    <w:rsid w:val="008D3BC0"/>
    <w:rsid w:val="008D4AC4"/>
    <w:rsid w:val="008D57E1"/>
    <w:rsid w:val="008D5C37"/>
    <w:rsid w:val="008E028F"/>
    <w:rsid w:val="008E1532"/>
    <w:rsid w:val="008E1B53"/>
    <w:rsid w:val="008E236B"/>
    <w:rsid w:val="008E3195"/>
    <w:rsid w:val="008E3DE9"/>
    <w:rsid w:val="008E3E1D"/>
    <w:rsid w:val="008E4E66"/>
    <w:rsid w:val="008E5EA2"/>
    <w:rsid w:val="008E706A"/>
    <w:rsid w:val="008F0F31"/>
    <w:rsid w:val="008F301A"/>
    <w:rsid w:val="008F3033"/>
    <w:rsid w:val="008F3139"/>
    <w:rsid w:val="008F468B"/>
    <w:rsid w:val="008F491B"/>
    <w:rsid w:val="008F4E2F"/>
    <w:rsid w:val="008F5C55"/>
    <w:rsid w:val="008F672E"/>
    <w:rsid w:val="00900344"/>
    <w:rsid w:val="009004D6"/>
    <w:rsid w:val="00900668"/>
    <w:rsid w:val="00901873"/>
    <w:rsid w:val="00901F73"/>
    <w:rsid w:val="00902D80"/>
    <w:rsid w:val="009059D0"/>
    <w:rsid w:val="00907644"/>
    <w:rsid w:val="0091050C"/>
    <w:rsid w:val="009107ED"/>
    <w:rsid w:val="00910FEB"/>
    <w:rsid w:val="00911FA8"/>
    <w:rsid w:val="00912C43"/>
    <w:rsid w:val="00912F33"/>
    <w:rsid w:val="009137EF"/>
    <w:rsid w:val="009138BF"/>
    <w:rsid w:val="00913F76"/>
    <w:rsid w:val="00914C2E"/>
    <w:rsid w:val="009154D4"/>
    <w:rsid w:val="0091578B"/>
    <w:rsid w:val="00915A17"/>
    <w:rsid w:val="00915B46"/>
    <w:rsid w:val="009174C3"/>
    <w:rsid w:val="00920083"/>
    <w:rsid w:val="009202B0"/>
    <w:rsid w:val="009207F4"/>
    <w:rsid w:val="00921340"/>
    <w:rsid w:val="0092145B"/>
    <w:rsid w:val="00921FDC"/>
    <w:rsid w:val="00922663"/>
    <w:rsid w:val="009238A7"/>
    <w:rsid w:val="00923A74"/>
    <w:rsid w:val="0092441A"/>
    <w:rsid w:val="00924BAE"/>
    <w:rsid w:val="009250ED"/>
    <w:rsid w:val="00925D48"/>
    <w:rsid w:val="009260A4"/>
    <w:rsid w:val="00926D0F"/>
    <w:rsid w:val="00926E3C"/>
    <w:rsid w:val="00927BB5"/>
    <w:rsid w:val="0093006F"/>
    <w:rsid w:val="00930A20"/>
    <w:rsid w:val="00930FAC"/>
    <w:rsid w:val="0093154A"/>
    <w:rsid w:val="00934AFA"/>
    <w:rsid w:val="00936768"/>
    <w:rsid w:val="0093679E"/>
    <w:rsid w:val="00940189"/>
    <w:rsid w:val="009408E7"/>
    <w:rsid w:val="009417A2"/>
    <w:rsid w:val="00941947"/>
    <w:rsid w:val="00942A39"/>
    <w:rsid w:val="00942F88"/>
    <w:rsid w:val="009431C6"/>
    <w:rsid w:val="00943D92"/>
    <w:rsid w:val="00943DE9"/>
    <w:rsid w:val="009442F2"/>
    <w:rsid w:val="00944595"/>
    <w:rsid w:val="0094511B"/>
    <w:rsid w:val="009452DF"/>
    <w:rsid w:val="0094562F"/>
    <w:rsid w:val="00945B9D"/>
    <w:rsid w:val="00946386"/>
    <w:rsid w:val="00946BE3"/>
    <w:rsid w:val="00950478"/>
    <w:rsid w:val="00951519"/>
    <w:rsid w:val="00952A76"/>
    <w:rsid w:val="00952AD5"/>
    <w:rsid w:val="00953164"/>
    <w:rsid w:val="0095371D"/>
    <w:rsid w:val="00953873"/>
    <w:rsid w:val="00953AB5"/>
    <w:rsid w:val="00954635"/>
    <w:rsid w:val="00954C73"/>
    <w:rsid w:val="00954DCE"/>
    <w:rsid w:val="009551BD"/>
    <w:rsid w:val="009560E5"/>
    <w:rsid w:val="009563E6"/>
    <w:rsid w:val="0095756C"/>
    <w:rsid w:val="00960A1C"/>
    <w:rsid w:val="00960E49"/>
    <w:rsid w:val="0096171A"/>
    <w:rsid w:val="00961E7F"/>
    <w:rsid w:val="00962224"/>
    <w:rsid w:val="00963D1A"/>
    <w:rsid w:val="00965B56"/>
    <w:rsid w:val="009661B1"/>
    <w:rsid w:val="009663B0"/>
    <w:rsid w:val="0096682C"/>
    <w:rsid w:val="009670C4"/>
    <w:rsid w:val="009679D9"/>
    <w:rsid w:val="00967B34"/>
    <w:rsid w:val="0097042E"/>
    <w:rsid w:val="00970F30"/>
    <w:rsid w:val="009711D7"/>
    <w:rsid w:val="00971240"/>
    <w:rsid w:val="009716B1"/>
    <w:rsid w:val="00971A89"/>
    <w:rsid w:val="00971F8C"/>
    <w:rsid w:val="009733FD"/>
    <w:rsid w:val="009737D7"/>
    <w:rsid w:val="009739C8"/>
    <w:rsid w:val="00974960"/>
    <w:rsid w:val="00974DA1"/>
    <w:rsid w:val="00975873"/>
    <w:rsid w:val="009777CD"/>
    <w:rsid w:val="00977B7B"/>
    <w:rsid w:val="009801B9"/>
    <w:rsid w:val="009804AD"/>
    <w:rsid w:val="00980E2B"/>
    <w:rsid w:val="00980F75"/>
    <w:rsid w:val="009814A3"/>
    <w:rsid w:val="00982157"/>
    <w:rsid w:val="00982376"/>
    <w:rsid w:val="00983D34"/>
    <w:rsid w:val="00983D39"/>
    <w:rsid w:val="00985F78"/>
    <w:rsid w:val="009864A6"/>
    <w:rsid w:val="009867E2"/>
    <w:rsid w:val="009871F7"/>
    <w:rsid w:val="009873A9"/>
    <w:rsid w:val="00991579"/>
    <w:rsid w:val="009922F7"/>
    <w:rsid w:val="0099260B"/>
    <w:rsid w:val="00992DBD"/>
    <w:rsid w:val="009934D3"/>
    <w:rsid w:val="0099399A"/>
    <w:rsid w:val="0099450B"/>
    <w:rsid w:val="00994F36"/>
    <w:rsid w:val="00994FA5"/>
    <w:rsid w:val="00995C6E"/>
    <w:rsid w:val="0099671A"/>
    <w:rsid w:val="009969BE"/>
    <w:rsid w:val="00996BB2"/>
    <w:rsid w:val="00997CAE"/>
    <w:rsid w:val="009A3416"/>
    <w:rsid w:val="009A4395"/>
    <w:rsid w:val="009A44BF"/>
    <w:rsid w:val="009A55A0"/>
    <w:rsid w:val="009A55D3"/>
    <w:rsid w:val="009A60E3"/>
    <w:rsid w:val="009A6DE2"/>
    <w:rsid w:val="009A6F98"/>
    <w:rsid w:val="009B0075"/>
    <w:rsid w:val="009B05F7"/>
    <w:rsid w:val="009B1280"/>
    <w:rsid w:val="009B1A37"/>
    <w:rsid w:val="009B25A6"/>
    <w:rsid w:val="009B3BEA"/>
    <w:rsid w:val="009B3D61"/>
    <w:rsid w:val="009B4F7D"/>
    <w:rsid w:val="009B64F3"/>
    <w:rsid w:val="009C01E5"/>
    <w:rsid w:val="009C1F0E"/>
    <w:rsid w:val="009C2121"/>
    <w:rsid w:val="009C2405"/>
    <w:rsid w:val="009C2DB5"/>
    <w:rsid w:val="009C35BB"/>
    <w:rsid w:val="009C3854"/>
    <w:rsid w:val="009C4498"/>
    <w:rsid w:val="009C47CC"/>
    <w:rsid w:val="009C5331"/>
    <w:rsid w:val="009C5B0E"/>
    <w:rsid w:val="009C71D9"/>
    <w:rsid w:val="009C7962"/>
    <w:rsid w:val="009C7E29"/>
    <w:rsid w:val="009D10DF"/>
    <w:rsid w:val="009D1D30"/>
    <w:rsid w:val="009D25B2"/>
    <w:rsid w:val="009D2C86"/>
    <w:rsid w:val="009D3F47"/>
    <w:rsid w:val="009D4013"/>
    <w:rsid w:val="009D43DD"/>
    <w:rsid w:val="009D4A8E"/>
    <w:rsid w:val="009D6AAA"/>
    <w:rsid w:val="009D6C77"/>
    <w:rsid w:val="009D6DB8"/>
    <w:rsid w:val="009D76D1"/>
    <w:rsid w:val="009D79E9"/>
    <w:rsid w:val="009D7A0C"/>
    <w:rsid w:val="009E0214"/>
    <w:rsid w:val="009E0571"/>
    <w:rsid w:val="009E0960"/>
    <w:rsid w:val="009E11D7"/>
    <w:rsid w:val="009E14A9"/>
    <w:rsid w:val="009E204D"/>
    <w:rsid w:val="009E39C9"/>
    <w:rsid w:val="009E3CE2"/>
    <w:rsid w:val="009E4545"/>
    <w:rsid w:val="009E5203"/>
    <w:rsid w:val="009E5606"/>
    <w:rsid w:val="009E6CF0"/>
    <w:rsid w:val="009E6FBE"/>
    <w:rsid w:val="009E79C8"/>
    <w:rsid w:val="009E7FDC"/>
    <w:rsid w:val="009F049B"/>
    <w:rsid w:val="009F0B7D"/>
    <w:rsid w:val="009F3074"/>
    <w:rsid w:val="009F348C"/>
    <w:rsid w:val="009F41D7"/>
    <w:rsid w:val="009F6329"/>
    <w:rsid w:val="009F65C6"/>
    <w:rsid w:val="009F7969"/>
    <w:rsid w:val="00A0173D"/>
    <w:rsid w:val="00A01ADA"/>
    <w:rsid w:val="00A01D52"/>
    <w:rsid w:val="00A020C7"/>
    <w:rsid w:val="00A024D8"/>
    <w:rsid w:val="00A02AD3"/>
    <w:rsid w:val="00A02F6B"/>
    <w:rsid w:val="00A03BBB"/>
    <w:rsid w:val="00A05778"/>
    <w:rsid w:val="00A05AC1"/>
    <w:rsid w:val="00A06A1F"/>
    <w:rsid w:val="00A07241"/>
    <w:rsid w:val="00A07513"/>
    <w:rsid w:val="00A10577"/>
    <w:rsid w:val="00A111BA"/>
    <w:rsid w:val="00A119B4"/>
    <w:rsid w:val="00A124A8"/>
    <w:rsid w:val="00A1258A"/>
    <w:rsid w:val="00A126EA"/>
    <w:rsid w:val="00A12CC1"/>
    <w:rsid w:val="00A15F20"/>
    <w:rsid w:val="00A16431"/>
    <w:rsid w:val="00A16DD4"/>
    <w:rsid w:val="00A170A2"/>
    <w:rsid w:val="00A17C6E"/>
    <w:rsid w:val="00A17E09"/>
    <w:rsid w:val="00A20011"/>
    <w:rsid w:val="00A204AE"/>
    <w:rsid w:val="00A20E34"/>
    <w:rsid w:val="00A21D41"/>
    <w:rsid w:val="00A21DF9"/>
    <w:rsid w:val="00A22D44"/>
    <w:rsid w:val="00A23445"/>
    <w:rsid w:val="00A2462D"/>
    <w:rsid w:val="00A26228"/>
    <w:rsid w:val="00A2629A"/>
    <w:rsid w:val="00A26E31"/>
    <w:rsid w:val="00A271F0"/>
    <w:rsid w:val="00A30F0F"/>
    <w:rsid w:val="00A31467"/>
    <w:rsid w:val="00A31C7E"/>
    <w:rsid w:val="00A31E27"/>
    <w:rsid w:val="00A327C0"/>
    <w:rsid w:val="00A329DB"/>
    <w:rsid w:val="00A3386F"/>
    <w:rsid w:val="00A33B91"/>
    <w:rsid w:val="00A37195"/>
    <w:rsid w:val="00A37770"/>
    <w:rsid w:val="00A378FA"/>
    <w:rsid w:val="00A40013"/>
    <w:rsid w:val="00A4017F"/>
    <w:rsid w:val="00A420D7"/>
    <w:rsid w:val="00A4270A"/>
    <w:rsid w:val="00A427AD"/>
    <w:rsid w:val="00A42885"/>
    <w:rsid w:val="00A42A38"/>
    <w:rsid w:val="00A47BB1"/>
    <w:rsid w:val="00A51400"/>
    <w:rsid w:val="00A51E08"/>
    <w:rsid w:val="00A532AC"/>
    <w:rsid w:val="00A534B8"/>
    <w:rsid w:val="00A53A90"/>
    <w:rsid w:val="00A54063"/>
    <w:rsid w:val="00A5409F"/>
    <w:rsid w:val="00A54CBD"/>
    <w:rsid w:val="00A56146"/>
    <w:rsid w:val="00A56811"/>
    <w:rsid w:val="00A56F38"/>
    <w:rsid w:val="00A57460"/>
    <w:rsid w:val="00A57469"/>
    <w:rsid w:val="00A577D3"/>
    <w:rsid w:val="00A62F6A"/>
    <w:rsid w:val="00A63054"/>
    <w:rsid w:val="00A6529F"/>
    <w:rsid w:val="00A66744"/>
    <w:rsid w:val="00A6693C"/>
    <w:rsid w:val="00A67596"/>
    <w:rsid w:val="00A678D0"/>
    <w:rsid w:val="00A71B3A"/>
    <w:rsid w:val="00A72511"/>
    <w:rsid w:val="00A72C8E"/>
    <w:rsid w:val="00A74099"/>
    <w:rsid w:val="00A740CD"/>
    <w:rsid w:val="00A74A54"/>
    <w:rsid w:val="00A74A56"/>
    <w:rsid w:val="00A7532E"/>
    <w:rsid w:val="00A75D9B"/>
    <w:rsid w:val="00A75E18"/>
    <w:rsid w:val="00A76FB9"/>
    <w:rsid w:val="00A77103"/>
    <w:rsid w:val="00A80117"/>
    <w:rsid w:val="00A80CF8"/>
    <w:rsid w:val="00A811DA"/>
    <w:rsid w:val="00A83D41"/>
    <w:rsid w:val="00A83FA4"/>
    <w:rsid w:val="00A85C72"/>
    <w:rsid w:val="00A85FC2"/>
    <w:rsid w:val="00A862FA"/>
    <w:rsid w:val="00A86935"/>
    <w:rsid w:val="00A873E9"/>
    <w:rsid w:val="00A87CD4"/>
    <w:rsid w:val="00A9004C"/>
    <w:rsid w:val="00A9078F"/>
    <w:rsid w:val="00A91E29"/>
    <w:rsid w:val="00A920BC"/>
    <w:rsid w:val="00A93B08"/>
    <w:rsid w:val="00A93B1D"/>
    <w:rsid w:val="00A94C3A"/>
    <w:rsid w:val="00A94E97"/>
    <w:rsid w:val="00A962F5"/>
    <w:rsid w:val="00AA0F02"/>
    <w:rsid w:val="00AA23B0"/>
    <w:rsid w:val="00AA3B3B"/>
    <w:rsid w:val="00AA448E"/>
    <w:rsid w:val="00AA4BBE"/>
    <w:rsid w:val="00AA4C48"/>
    <w:rsid w:val="00AA663D"/>
    <w:rsid w:val="00AA66EA"/>
    <w:rsid w:val="00AA75D9"/>
    <w:rsid w:val="00AB03E0"/>
    <w:rsid w:val="00AB06A8"/>
    <w:rsid w:val="00AB07AA"/>
    <w:rsid w:val="00AB099B"/>
    <w:rsid w:val="00AB0E67"/>
    <w:rsid w:val="00AB1837"/>
    <w:rsid w:val="00AB1B3E"/>
    <w:rsid w:val="00AB280A"/>
    <w:rsid w:val="00AB2BB7"/>
    <w:rsid w:val="00AB3116"/>
    <w:rsid w:val="00AB5F89"/>
    <w:rsid w:val="00AB6C62"/>
    <w:rsid w:val="00AB70C1"/>
    <w:rsid w:val="00AB763E"/>
    <w:rsid w:val="00AC0185"/>
    <w:rsid w:val="00AC0801"/>
    <w:rsid w:val="00AC17B4"/>
    <w:rsid w:val="00AC1946"/>
    <w:rsid w:val="00AC1D32"/>
    <w:rsid w:val="00AC3CA4"/>
    <w:rsid w:val="00AC4E67"/>
    <w:rsid w:val="00AD02BB"/>
    <w:rsid w:val="00AD2BF6"/>
    <w:rsid w:val="00AD2FAE"/>
    <w:rsid w:val="00AD330C"/>
    <w:rsid w:val="00AD3523"/>
    <w:rsid w:val="00AD3DCC"/>
    <w:rsid w:val="00AD436F"/>
    <w:rsid w:val="00AD4A0B"/>
    <w:rsid w:val="00AD5178"/>
    <w:rsid w:val="00AD5CC7"/>
    <w:rsid w:val="00AD64A7"/>
    <w:rsid w:val="00AD749D"/>
    <w:rsid w:val="00AE1425"/>
    <w:rsid w:val="00AE2F3E"/>
    <w:rsid w:val="00AE4217"/>
    <w:rsid w:val="00AE4622"/>
    <w:rsid w:val="00AE4760"/>
    <w:rsid w:val="00AE50FC"/>
    <w:rsid w:val="00AE555F"/>
    <w:rsid w:val="00AE5B07"/>
    <w:rsid w:val="00AE7152"/>
    <w:rsid w:val="00AE788E"/>
    <w:rsid w:val="00AF1811"/>
    <w:rsid w:val="00AF2947"/>
    <w:rsid w:val="00AF46BD"/>
    <w:rsid w:val="00AF57AA"/>
    <w:rsid w:val="00AF6A0E"/>
    <w:rsid w:val="00AF710F"/>
    <w:rsid w:val="00AF751F"/>
    <w:rsid w:val="00B005C0"/>
    <w:rsid w:val="00B00B7C"/>
    <w:rsid w:val="00B00D69"/>
    <w:rsid w:val="00B00E33"/>
    <w:rsid w:val="00B025BD"/>
    <w:rsid w:val="00B026B4"/>
    <w:rsid w:val="00B03CCC"/>
    <w:rsid w:val="00B045C5"/>
    <w:rsid w:val="00B05292"/>
    <w:rsid w:val="00B0721F"/>
    <w:rsid w:val="00B07BB9"/>
    <w:rsid w:val="00B101F5"/>
    <w:rsid w:val="00B104E6"/>
    <w:rsid w:val="00B1088D"/>
    <w:rsid w:val="00B10981"/>
    <w:rsid w:val="00B111C3"/>
    <w:rsid w:val="00B11364"/>
    <w:rsid w:val="00B11560"/>
    <w:rsid w:val="00B11ECF"/>
    <w:rsid w:val="00B12BEB"/>
    <w:rsid w:val="00B13402"/>
    <w:rsid w:val="00B15DD1"/>
    <w:rsid w:val="00B16C38"/>
    <w:rsid w:val="00B16F15"/>
    <w:rsid w:val="00B17E70"/>
    <w:rsid w:val="00B2001C"/>
    <w:rsid w:val="00B20355"/>
    <w:rsid w:val="00B2036D"/>
    <w:rsid w:val="00B21500"/>
    <w:rsid w:val="00B219A5"/>
    <w:rsid w:val="00B222FB"/>
    <w:rsid w:val="00B231FC"/>
    <w:rsid w:val="00B23569"/>
    <w:rsid w:val="00B237F4"/>
    <w:rsid w:val="00B24730"/>
    <w:rsid w:val="00B24BE1"/>
    <w:rsid w:val="00B25193"/>
    <w:rsid w:val="00B25A44"/>
    <w:rsid w:val="00B266C5"/>
    <w:rsid w:val="00B26C50"/>
    <w:rsid w:val="00B26F33"/>
    <w:rsid w:val="00B2763B"/>
    <w:rsid w:val="00B3022C"/>
    <w:rsid w:val="00B30FCD"/>
    <w:rsid w:val="00B31CC6"/>
    <w:rsid w:val="00B32EF7"/>
    <w:rsid w:val="00B330F0"/>
    <w:rsid w:val="00B33977"/>
    <w:rsid w:val="00B340CA"/>
    <w:rsid w:val="00B35034"/>
    <w:rsid w:val="00B35118"/>
    <w:rsid w:val="00B35A7A"/>
    <w:rsid w:val="00B35CE0"/>
    <w:rsid w:val="00B361D5"/>
    <w:rsid w:val="00B37579"/>
    <w:rsid w:val="00B40618"/>
    <w:rsid w:val="00B41B40"/>
    <w:rsid w:val="00B42022"/>
    <w:rsid w:val="00B42E51"/>
    <w:rsid w:val="00B42F70"/>
    <w:rsid w:val="00B4374B"/>
    <w:rsid w:val="00B443D5"/>
    <w:rsid w:val="00B443DC"/>
    <w:rsid w:val="00B46033"/>
    <w:rsid w:val="00B4753D"/>
    <w:rsid w:val="00B47F52"/>
    <w:rsid w:val="00B5079A"/>
    <w:rsid w:val="00B517B7"/>
    <w:rsid w:val="00B51B5F"/>
    <w:rsid w:val="00B53FCE"/>
    <w:rsid w:val="00B53FDF"/>
    <w:rsid w:val="00B54022"/>
    <w:rsid w:val="00B54EA6"/>
    <w:rsid w:val="00B54F44"/>
    <w:rsid w:val="00B5501E"/>
    <w:rsid w:val="00B55267"/>
    <w:rsid w:val="00B55343"/>
    <w:rsid w:val="00B55BDE"/>
    <w:rsid w:val="00B56BFE"/>
    <w:rsid w:val="00B57D39"/>
    <w:rsid w:val="00B614C4"/>
    <w:rsid w:val="00B6219C"/>
    <w:rsid w:val="00B64397"/>
    <w:rsid w:val="00B650EC"/>
    <w:rsid w:val="00B653D2"/>
    <w:rsid w:val="00B65452"/>
    <w:rsid w:val="00B656BE"/>
    <w:rsid w:val="00B667CB"/>
    <w:rsid w:val="00B66E20"/>
    <w:rsid w:val="00B6716A"/>
    <w:rsid w:val="00B67A89"/>
    <w:rsid w:val="00B701E7"/>
    <w:rsid w:val="00B7025C"/>
    <w:rsid w:val="00B727CB"/>
    <w:rsid w:val="00B72931"/>
    <w:rsid w:val="00B73C95"/>
    <w:rsid w:val="00B73CBB"/>
    <w:rsid w:val="00B77680"/>
    <w:rsid w:val="00B77CF4"/>
    <w:rsid w:val="00B80AAD"/>
    <w:rsid w:val="00B80ADE"/>
    <w:rsid w:val="00B80AFE"/>
    <w:rsid w:val="00B8115B"/>
    <w:rsid w:val="00B81199"/>
    <w:rsid w:val="00B816F5"/>
    <w:rsid w:val="00B81DD7"/>
    <w:rsid w:val="00B82717"/>
    <w:rsid w:val="00B837CC"/>
    <w:rsid w:val="00B839A3"/>
    <w:rsid w:val="00B86733"/>
    <w:rsid w:val="00B868BA"/>
    <w:rsid w:val="00B903EA"/>
    <w:rsid w:val="00B92302"/>
    <w:rsid w:val="00B952C4"/>
    <w:rsid w:val="00B958F7"/>
    <w:rsid w:val="00B96B1B"/>
    <w:rsid w:val="00B96D0F"/>
    <w:rsid w:val="00B96FCC"/>
    <w:rsid w:val="00B97F31"/>
    <w:rsid w:val="00BA0BB4"/>
    <w:rsid w:val="00BA2DEE"/>
    <w:rsid w:val="00BA3000"/>
    <w:rsid w:val="00BA41A9"/>
    <w:rsid w:val="00BA4231"/>
    <w:rsid w:val="00BA4D3F"/>
    <w:rsid w:val="00BA7230"/>
    <w:rsid w:val="00BA7A57"/>
    <w:rsid w:val="00BA7AAB"/>
    <w:rsid w:val="00BA7FAC"/>
    <w:rsid w:val="00BB032B"/>
    <w:rsid w:val="00BB3D74"/>
    <w:rsid w:val="00BB4FBA"/>
    <w:rsid w:val="00BB6B5B"/>
    <w:rsid w:val="00BB7268"/>
    <w:rsid w:val="00BC1208"/>
    <w:rsid w:val="00BC1851"/>
    <w:rsid w:val="00BC315A"/>
    <w:rsid w:val="00BC3DD3"/>
    <w:rsid w:val="00BC4D3B"/>
    <w:rsid w:val="00BC5E72"/>
    <w:rsid w:val="00BC6EBD"/>
    <w:rsid w:val="00BC796F"/>
    <w:rsid w:val="00BC7C1F"/>
    <w:rsid w:val="00BD0050"/>
    <w:rsid w:val="00BD09A6"/>
    <w:rsid w:val="00BD210C"/>
    <w:rsid w:val="00BD257C"/>
    <w:rsid w:val="00BD27C9"/>
    <w:rsid w:val="00BD3088"/>
    <w:rsid w:val="00BD379A"/>
    <w:rsid w:val="00BD39FA"/>
    <w:rsid w:val="00BD4829"/>
    <w:rsid w:val="00BD581F"/>
    <w:rsid w:val="00BD6707"/>
    <w:rsid w:val="00BD688B"/>
    <w:rsid w:val="00BD7703"/>
    <w:rsid w:val="00BE1D8D"/>
    <w:rsid w:val="00BE2B0E"/>
    <w:rsid w:val="00BE36E4"/>
    <w:rsid w:val="00BE554D"/>
    <w:rsid w:val="00BE757F"/>
    <w:rsid w:val="00BE76B6"/>
    <w:rsid w:val="00BF0BA1"/>
    <w:rsid w:val="00BF13A2"/>
    <w:rsid w:val="00BF13D4"/>
    <w:rsid w:val="00BF1AB7"/>
    <w:rsid w:val="00BF1CAC"/>
    <w:rsid w:val="00BF2B59"/>
    <w:rsid w:val="00BF30D9"/>
    <w:rsid w:val="00BF35D4"/>
    <w:rsid w:val="00BF37BA"/>
    <w:rsid w:val="00BF4295"/>
    <w:rsid w:val="00BF48D9"/>
    <w:rsid w:val="00BF4E5A"/>
    <w:rsid w:val="00BF5857"/>
    <w:rsid w:val="00BF6B83"/>
    <w:rsid w:val="00BF732E"/>
    <w:rsid w:val="00BF76EA"/>
    <w:rsid w:val="00BF791B"/>
    <w:rsid w:val="00C0015D"/>
    <w:rsid w:val="00C01293"/>
    <w:rsid w:val="00C01CD2"/>
    <w:rsid w:val="00C01F32"/>
    <w:rsid w:val="00C02A43"/>
    <w:rsid w:val="00C041F7"/>
    <w:rsid w:val="00C0477B"/>
    <w:rsid w:val="00C05CB6"/>
    <w:rsid w:val="00C079F5"/>
    <w:rsid w:val="00C07BF0"/>
    <w:rsid w:val="00C1031E"/>
    <w:rsid w:val="00C10F25"/>
    <w:rsid w:val="00C11441"/>
    <w:rsid w:val="00C1164B"/>
    <w:rsid w:val="00C122AD"/>
    <w:rsid w:val="00C12567"/>
    <w:rsid w:val="00C13509"/>
    <w:rsid w:val="00C138DE"/>
    <w:rsid w:val="00C1434F"/>
    <w:rsid w:val="00C1484A"/>
    <w:rsid w:val="00C152AE"/>
    <w:rsid w:val="00C15C81"/>
    <w:rsid w:val="00C15F3B"/>
    <w:rsid w:val="00C15F7D"/>
    <w:rsid w:val="00C17013"/>
    <w:rsid w:val="00C17A82"/>
    <w:rsid w:val="00C20632"/>
    <w:rsid w:val="00C20BF3"/>
    <w:rsid w:val="00C2168A"/>
    <w:rsid w:val="00C219D0"/>
    <w:rsid w:val="00C23FA7"/>
    <w:rsid w:val="00C25A0A"/>
    <w:rsid w:val="00C26C13"/>
    <w:rsid w:val="00C2786D"/>
    <w:rsid w:val="00C27B74"/>
    <w:rsid w:val="00C27E27"/>
    <w:rsid w:val="00C3022C"/>
    <w:rsid w:val="00C303A9"/>
    <w:rsid w:val="00C31B19"/>
    <w:rsid w:val="00C33273"/>
    <w:rsid w:val="00C35BFC"/>
    <w:rsid w:val="00C37611"/>
    <w:rsid w:val="00C37959"/>
    <w:rsid w:val="00C401F3"/>
    <w:rsid w:val="00C42341"/>
    <w:rsid w:val="00C426FD"/>
    <w:rsid w:val="00C431BF"/>
    <w:rsid w:val="00C436AB"/>
    <w:rsid w:val="00C43F7A"/>
    <w:rsid w:val="00C45458"/>
    <w:rsid w:val="00C45942"/>
    <w:rsid w:val="00C45C1C"/>
    <w:rsid w:val="00C50160"/>
    <w:rsid w:val="00C50C51"/>
    <w:rsid w:val="00C51154"/>
    <w:rsid w:val="00C522A3"/>
    <w:rsid w:val="00C52CBE"/>
    <w:rsid w:val="00C54270"/>
    <w:rsid w:val="00C54690"/>
    <w:rsid w:val="00C55A32"/>
    <w:rsid w:val="00C55B7A"/>
    <w:rsid w:val="00C560E8"/>
    <w:rsid w:val="00C564AA"/>
    <w:rsid w:val="00C564B0"/>
    <w:rsid w:val="00C57619"/>
    <w:rsid w:val="00C60272"/>
    <w:rsid w:val="00C6087D"/>
    <w:rsid w:val="00C60E9C"/>
    <w:rsid w:val="00C6269B"/>
    <w:rsid w:val="00C62B29"/>
    <w:rsid w:val="00C62C09"/>
    <w:rsid w:val="00C6325D"/>
    <w:rsid w:val="00C639A3"/>
    <w:rsid w:val="00C63BCD"/>
    <w:rsid w:val="00C65144"/>
    <w:rsid w:val="00C65745"/>
    <w:rsid w:val="00C659F3"/>
    <w:rsid w:val="00C6638E"/>
    <w:rsid w:val="00C664FC"/>
    <w:rsid w:val="00C6660C"/>
    <w:rsid w:val="00C667FF"/>
    <w:rsid w:val="00C701E1"/>
    <w:rsid w:val="00C70A3D"/>
    <w:rsid w:val="00C70B25"/>
    <w:rsid w:val="00C70C44"/>
    <w:rsid w:val="00C726FF"/>
    <w:rsid w:val="00C7276F"/>
    <w:rsid w:val="00C729B9"/>
    <w:rsid w:val="00C740DF"/>
    <w:rsid w:val="00C74A5F"/>
    <w:rsid w:val="00C74FE0"/>
    <w:rsid w:val="00C75376"/>
    <w:rsid w:val="00C75B66"/>
    <w:rsid w:val="00C75D5F"/>
    <w:rsid w:val="00C76A30"/>
    <w:rsid w:val="00C76C20"/>
    <w:rsid w:val="00C76E5C"/>
    <w:rsid w:val="00C776EF"/>
    <w:rsid w:val="00C806EF"/>
    <w:rsid w:val="00C8089B"/>
    <w:rsid w:val="00C82322"/>
    <w:rsid w:val="00C830F3"/>
    <w:rsid w:val="00C844B2"/>
    <w:rsid w:val="00C84A51"/>
    <w:rsid w:val="00C84ACB"/>
    <w:rsid w:val="00C84DB5"/>
    <w:rsid w:val="00C853F8"/>
    <w:rsid w:val="00C85AA4"/>
    <w:rsid w:val="00C85B17"/>
    <w:rsid w:val="00C868B6"/>
    <w:rsid w:val="00C8761A"/>
    <w:rsid w:val="00C87AFC"/>
    <w:rsid w:val="00C9057F"/>
    <w:rsid w:val="00C92647"/>
    <w:rsid w:val="00C92FDF"/>
    <w:rsid w:val="00C933BB"/>
    <w:rsid w:val="00C936B3"/>
    <w:rsid w:val="00C93C8E"/>
    <w:rsid w:val="00C93E16"/>
    <w:rsid w:val="00C945F9"/>
    <w:rsid w:val="00C948EA"/>
    <w:rsid w:val="00C95138"/>
    <w:rsid w:val="00C9662B"/>
    <w:rsid w:val="00C97C62"/>
    <w:rsid w:val="00CA0226"/>
    <w:rsid w:val="00CA06A2"/>
    <w:rsid w:val="00CA1A79"/>
    <w:rsid w:val="00CA1D84"/>
    <w:rsid w:val="00CA1DF0"/>
    <w:rsid w:val="00CA1E03"/>
    <w:rsid w:val="00CA217D"/>
    <w:rsid w:val="00CA4BC7"/>
    <w:rsid w:val="00CA5C29"/>
    <w:rsid w:val="00CA7B2C"/>
    <w:rsid w:val="00CA7E38"/>
    <w:rsid w:val="00CB1860"/>
    <w:rsid w:val="00CB191E"/>
    <w:rsid w:val="00CB2145"/>
    <w:rsid w:val="00CB35CF"/>
    <w:rsid w:val="00CB4C35"/>
    <w:rsid w:val="00CB4CB2"/>
    <w:rsid w:val="00CB66B0"/>
    <w:rsid w:val="00CB7F3C"/>
    <w:rsid w:val="00CC06C9"/>
    <w:rsid w:val="00CC0DE5"/>
    <w:rsid w:val="00CC0FAC"/>
    <w:rsid w:val="00CC19FA"/>
    <w:rsid w:val="00CC2674"/>
    <w:rsid w:val="00CC479A"/>
    <w:rsid w:val="00CC5CBA"/>
    <w:rsid w:val="00CC67CC"/>
    <w:rsid w:val="00CC72C6"/>
    <w:rsid w:val="00CC78E7"/>
    <w:rsid w:val="00CC79EF"/>
    <w:rsid w:val="00CC7E42"/>
    <w:rsid w:val="00CD0D2B"/>
    <w:rsid w:val="00CD1343"/>
    <w:rsid w:val="00CD2FB1"/>
    <w:rsid w:val="00CD3ADB"/>
    <w:rsid w:val="00CD462D"/>
    <w:rsid w:val="00CD5609"/>
    <w:rsid w:val="00CD56D5"/>
    <w:rsid w:val="00CD5BFD"/>
    <w:rsid w:val="00CD6723"/>
    <w:rsid w:val="00CD7125"/>
    <w:rsid w:val="00CD73C9"/>
    <w:rsid w:val="00CE0DE5"/>
    <w:rsid w:val="00CE13B7"/>
    <w:rsid w:val="00CE1A65"/>
    <w:rsid w:val="00CE46BF"/>
    <w:rsid w:val="00CE4B06"/>
    <w:rsid w:val="00CE4B3B"/>
    <w:rsid w:val="00CE58BF"/>
    <w:rsid w:val="00CE5923"/>
    <w:rsid w:val="00CE5951"/>
    <w:rsid w:val="00CE5CB3"/>
    <w:rsid w:val="00CE5F83"/>
    <w:rsid w:val="00CE67B0"/>
    <w:rsid w:val="00CE737B"/>
    <w:rsid w:val="00CF0111"/>
    <w:rsid w:val="00CF0B99"/>
    <w:rsid w:val="00CF1D59"/>
    <w:rsid w:val="00CF1DB8"/>
    <w:rsid w:val="00CF2091"/>
    <w:rsid w:val="00CF2CCE"/>
    <w:rsid w:val="00CF2D0D"/>
    <w:rsid w:val="00CF3283"/>
    <w:rsid w:val="00CF3B77"/>
    <w:rsid w:val="00CF4B6B"/>
    <w:rsid w:val="00CF5CB4"/>
    <w:rsid w:val="00CF61EB"/>
    <w:rsid w:val="00CF7060"/>
    <w:rsid w:val="00CF70BA"/>
    <w:rsid w:val="00CF73E9"/>
    <w:rsid w:val="00CF7AB6"/>
    <w:rsid w:val="00D00815"/>
    <w:rsid w:val="00D00FE5"/>
    <w:rsid w:val="00D014B0"/>
    <w:rsid w:val="00D0168A"/>
    <w:rsid w:val="00D02EBE"/>
    <w:rsid w:val="00D02FB1"/>
    <w:rsid w:val="00D04AC0"/>
    <w:rsid w:val="00D0646A"/>
    <w:rsid w:val="00D06A18"/>
    <w:rsid w:val="00D06CCE"/>
    <w:rsid w:val="00D06FEE"/>
    <w:rsid w:val="00D0773D"/>
    <w:rsid w:val="00D11707"/>
    <w:rsid w:val="00D123B5"/>
    <w:rsid w:val="00D124A7"/>
    <w:rsid w:val="00D129BF"/>
    <w:rsid w:val="00D136E3"/>
    <w:rsid w:val="00D13D6C"/>
    <w:rsid w:val="00D14573"/>
    <w:rsid w:val="00D146ED"/>
    <w:rsid w:val="00D14CA7"/>
    <w:rsid w:val="00D15A52"/>
    <w:rsid w:val="00D15FF9"/>
    <w:rsid w:val="00D161E9"/>
    <w:rsid w:val="00D162C2"/>
    <w:rsid w:val="00D20632"/>
    <w:rsid w:val="00D20E2C"/>
    <w:rsid w:val="00D22CF6"/>
    <w:rsid w:val="00D22E6B"/>
    <w:rsid w:val="00D2328C"/>
    <w:rsid w:val="00D2403C"/>
    <w:rsid w:val="00D2440E"/>
    <w:rsid w:val="00D2597D"/>
    <w:rsid w:val="00D26176"/>
    <w:rsid w:val="00D301BE"/>
    <w:rsid w:val="00D315E6"/>
    <w:rsid w:val="00D31AD0"/>
    <w:rsid w:val="00D31E35"/>
    <w:rsid w:val="00D34F7F"/>
    <w:rsid w:val="00D37557"/>
    <w:rsid w:val="00D37C48"/>
    <w:rsid w:val="00D40CA0"/>
    <w:rsid w:val="00D411BE"/>
    <w:rsid w:val="00D418A0"/>
    <w:rsid w:val="00D4210F"/>
    <w:rsid w:val="00D43716"/>
    <w:rsid w:val="00D44B92"/>
    <w:rsid w:val="00D45C52"/>
    <w:rsid w:val="00D507E2"/>
    <w:rsid w:val="00D50873"/>
    <w:rsid w:val="00D50BF1"/>
    <w:rsid w:val="00D522DA"/>
    <w:rsid w:val="00D5260D"/>
    <w:rsid w:val="00D5268E"/>
    <w:rsid w:val="00D534B3"/>
    <w:rsid w:val="00D53C93"/>
    <w:rsid w:val="00D54FC1"/>
    <w:rsid w:val="00D55316"/>
    <w:rsid w:val="00D5643F"/>
    <w:rsid w:val="00D564F2"/>
    <w:rsid w:val="00D578CC"/>
    <w:rsid w:val="00D57B43"/>
    <w:rsid w:val="00D57E1C"/>
    <w:rsid w:val="00D60C74"/>
    <w:rsid w:val="00D60CFE"/>
    <w:rsid w:val="00D6139F"/>
    <w:rsid w:val="00D61810"/>
    <w:rsid w:val="00D61C58"/>
    <w:rsid w:val="00D61CE0"/>
    <w:rsid w:val="00D636EA"/>
    <w:rsid w:val="00D63C9B"/>
    <w:rsid w:val="00D640D1"/>
    <w:rsid w:val="00D64204"/>
    <w:rsid w:val="00D6457D"/>
    <w:rsid w:val="00D64731"/>
    <w:rsid w:val="00D64C06"/>
    <w:rsid w:val="00D659F0"/>
    <w:rsid w:val="00D66E34"/>
    <w:rsid w:val="00D6778D"/>
    <w:rsid w:val="00D678DB"/>
    <w:rsid w:val="00D7028F"/>
    <w:rsid w:val="00D7039A"/>
    <w:rsid w:val="00D717D9"/>
    <w:rsid w:val="00D7211B"/>
    <w:rsid w:val="00D72D24"/>
    <w:rsid w:val="00D74274"/>
    <w:rsid w:val="00D7440B"/>
    <w:rsid w:val="00D74CEA"/>
    <w:rsid w:val="00D7569C"/>
    <w:rsid w:val="00D75D77"/>
    <w:rsid w:val="00D75E13"/>
    <w:rsid w:val="00D7649E"/>
    <w:rsid w:val="00D76533"/>
    <w:rsid w:val="00D77C7D"/>
    <w:rsid w:val="00D808F3"/>
    <w:rsid w:val="00D81BC1"/>
    <w:rsid w:val="00D83227"/>
    <w:rsid w:val="00D8339B"/>
    <w:rsid w:val="00D839B0"/>
    <w:rsid w:val="00D840CA"/>
    <w:rsid w:val="00D8471F"/>
    <w:rsid w:val="00D84D07"/>
    <w:rsid w:val="00D84EB6"/>
    <w:rsid w:val="00D85846"/>
    <w:rsid w:val="00D85F02"/>
    <w:rsid w:val="00D87503"/>
    <w:rsid w:val="00D87547"/>
    <w:rsid w:val="00D92450"/>
    <w:rsid w:val="00D924E7"/>
    <w:rsid w:val="00D9250B"/>
    <w:rsid w:val="00D9370E"/>
    <w:rsid w:val="00D94594"/>
    <w:rsid w:val="00D94E61"/>
    <w:rsid w:val="00D956BF"/>
    <w:rsid w:val="00D959AB"/>
    <w:rsid w:val="00D959FB"/>
    <w:rsid w:val="00D96051"/>
    <w:rsid w:val="00D97045"/>
    <w:rsid w:val="00D97AE1"/>
    <w:rsid w:val="00D97CC8"/>
    <w:rsid w:val="00DA016D"/>
    <w:rsid w:val="00DA1650"/>
    <w:rsid w:val="00DA1DBF"/>
    <w:rsid w:val="00DA2412"/>
    <w:rsid w:val="00DA3565"/>
    <w:rsid w:val="00DA3C0B"/>
    <w:rsid w:val="00DA4E4E"/>
    <w:rsid w:val="00DA4F0E"/>
    <w:rsid w:val="00DA539E"/>
    <w:rsid w:val="00DA7387"/>
    <w:rsid w:val="00DA781A"/>
    <w:rsid w:val="00DB0317"/>
    <w:rsid w:val="00DB209A"/>
    <w:rsid w:val="00DB2271"/>
    <w:rsid w:val="00DB2EBC"/>
    <w:rsid w:val="00DB32F3"/>
    <w:rsid w:val="00DB587A"/>
    <w:rsid w:val="00DB6423"/>
    <w:rsid w:val="00DB7517"/>
    <w:rsid w:val="00DC030A"/>
    <w:rsid w:val="00DC0A5A"/>
    <w:rsid w:val="00DC0C12"/>
    <w:rsid w:val="00DC11B3"/>
    <w:rsid w:val="00DC229C"/>
    <w:rsid w:val="00DC2EE0"/>
    <w:rsid w:val="00DC3030"/>
    <w:rsid w:val="00DC328F"/>
    <w:rsid w:val="00DC368A"/>
    <w:rsid w:val="00DC396B"/>
    <w:rsid w:val="00DC4C86"/>
    <w:rsid w:val="00DC54C7"/>
    <w:rsid w:val="00DC5AED"/>
    <w:rsid w:val="00DC66B8"/>
    <w:rsid w:val="00DC6BCA"/>
    <w:rsid w:val="00DC7243"/>
    <w:rsid w:val="00DC73B2"/>
    <w:rsid w:val="00DC74E1"/>
    <w:rsid w:val="00DD1132"/>
    <w:rsid w:val="00DD1C41"/>
    <w:rsid w:val="00DD2F4E"/>
    <w:rsid w:val="00DD2FAE"/>
    <w:rsid w:val="00DD2FF4"/>
    <w:rsid w:val="00DD40EB"/>
    <w:rsid w:val="00DD45D2"/>
    <w:rsid w:val="00DD685C"/>
    <w:rsid w:val="00DD788E"/>
    <w:rsid w:val="00DD7D71"/>
    <w:rsid w:val="00DE0596"/>
    <w:rsid w:val="00DE07A5"/>
    <w:rsid w:val="00DE0FB6"/>
    <w:rsid w:val="00DE196A"/>
    <w:rsid w:val="00DE2CE3"/>
    <w:rsid w:val="00DE4519"/>
    <w:rsid w:val="00DE4BFC"/>
    <w:rsid w:val="00DE788A"/>
    <w:rsid w:val="00DF0677"/>
    <w:rsid w:val="00DF1161"/>
    <w:rsid w:val="00DF132A"/>
    <w:rsid w:val="00DF132F"/>
    <w:rsid w:val="00DF1C4F"/>
    <w:rsid w:val="00DF2A27"/>
    <w:rsid w:val="00DF3091"/>
    <w:rsid w:val="00DF30E5"/>
    <w:rsid w:val="00DF4516"/>
    <w:rsid w:val="00DF4DBF"/>
    <w:rsid w:val="00DF613E"/>
    <w:rsid w:val="00DF622D"/>
    <w:rsid w:val="00DF68C2"/>
    <w:rsid w:val="00E01125"/>
    <w:rsid w:val="00E01B71"/>
    <w:rsid w:val="00E02C2E"/>
    <w:rsid w:val="00E03318"/>
    <w:rsid w:val="00E03855"/>
    <w:rsid w:val="00E038DB"/>
    <w:rsid w:val="00E03C6F"/>
    <w:rsid w:val="00E0476A"/>
    <w:rsid w:val="00E04DAF"/>
    <w:rsid w:val="00E04DB4"/>
    <w:rsid w:val="00E050FA"/>
    <w:rsid w:val="00E053FA"/>
    <w:rsid w:val="00E057C7"/>
    <w:rsid w:val="00E07639"/>
    <w:rsid w:val="00E111C6"/>
    <w:rsid w:val="00E112C7"/>
    <w:rsid w:val="00E1190B"/>
    <w:rsid w:val="00E11A38"/>
    <w:rsid w:val="00E12002"/>
    <w:rsid w:val="00E123E7"/>
    <w:rsid w:val="00E15C44"/>
    <w:rsid w:val="00E17444"/>
    <w:rsid w:val="00E1746E"/>
    <w:rsid w:val="00E204D9"/>
    <w:rsid w:val="00E20845"/>
    <w:rsid w:val="00E208AE"/>
    <w:rsid w:val="00E20A96"/>
    <w:rsid w:val="00E2135E"/>
    <w:rsid w:val="00E21666"/>
    <w:rsid w:val="00E22F17"/>
    <w:rsid w:val="00E22F6B"/>
    <w:rsid w:val="00E24036"/>
    <w:rsid w:val="00E2530E"/>
    <w:rsid w:val="00E25344"/>
    <w:rsid w:val="00E2704A"/>
    <w:rsid w:val="00E2722C"/>
    <w:rsid w:val="00E27838"/>
    <w:rsid w:val="00E30620"/>
    <w:rsid w:val="00E3075B"/>
    <w:rsid w:val="00E32DBF"/>
    <w:rsid w:val="00E32ED9"/>
    <w:rsid w:val="00E33DD9"/>
    <w:rsid w:val="00E33F21"/>
    <w:rsid w:val="00E3403A"/>
    <w:rsid w:val="00E34BEE"/>
    <w:rsid w:val="00E34C40"/>
    <w:rsid w:val="00E34E1A"/>
    <w:rsid w:val="00E35157"/>
    <w:rsid w:val="00E35B66"/>
    <w:rsid w:val="00E35F43"/>
    <w:rsid w:val="00E36E89"/>
    <w:rsid w:val="00E371B4"/>
    <w:rsid w:val="00E371E3"/>
    <w:rsid w:val="00E37B3B"/>
    <w:rsid w:val="00E41014"/>
    <w:rsid w:val="00E4272D"/>
    <w:rsid w:val="00E42F64"/>
    <w:rsid w:val="00E430CC"/>
    <w:rsid w:val="00E434AD"/>
    <w:rsid w:val="00E44669"/>
    <w:rsid w:val="00E46B2A"/>
    <w:rsid w:val="00E46E21"/>
    <w:rsid w:val="00E4707A"/>
    <w:rsid w:val="00E47EC1"/>
    <w:rsid w:val="00E5058E"/>
    <w:rsid w:val="00E50ACD"/>
    <w:rsid w:val="00E51733"/>
    <w:rsid w:val="00E5182D"/>
    <w:rsid w:val="00E52AB3"/>
    <w:rsid w:val="00E52FBE"/>
    <w:rsid w:val="00E53059"/>
    <w:rsid w:val="00E54DBA"/>
    <w:rsid w:val="00E54EF2"/>
    <w:rsid w:val="00E55243"/>
    <w:rsid w:val="00E55335"/>
    <w:rsid w:val="00E56264"/>
    <w:rsid w:val="00E5672C"/>
    <w:rsid w:val="00E57510"/>
    <w:rsid w:val="00E579C0"/>
    <w:rsid w:val="00E604B6"/>
    <w:rsid w:val="00E6138D"/>
    <w:rsid w:val="00E61538"/>
    <w:rsid w:val="00E617B1"/>
    <w:rsid w:val="00E61CE1"/>
    <w:rsid w:val="00E61DFC"/>
    <w:rsid w:val="00E62266"/>
    <w:rsid w:val="00E622E1"/>
    <w:rsid w:val="00E6275B"/>
    <w:rsid w:val="00E63503"/>
    <w:rsid w:val="00E63AFB"/>
    <w:rsid w:val="00E640C0"/>
    <w:rsid w:val="00E65EC8"/>
    <w:rsid w:val="00E66CA0"/>
    <w:rsid w:val="00E66ED1"/>
    <w:rsid w:val="00E67771"/>
    <w:rsid w:val="00E71453"/>
    <w:rsid w:val="00E72E7B"/>
    <w:rsid w:val="00E72EC4"/>
    <w:rsid w:val="00E73831"/>
    <w:rsid w:val="00E74C56"/>
    <w:rsid w:val="00E74E1A"/>
    <w:rsid w:val="00E758EB"/>
    <w:rsid w:val="00E76F6F"/>
    <w:rsid w:val="00E8098F"/>
    <w:rsid w:val="00E82A16"/>
    <w:rsid w:val="00E835E8"/>
    <w:rsid w:val="00E836F5"/>
    <w:rsid w:val="00E851AB"/>
    <w:rsid w:val="00E853D3"/>
    <w:rsid w:val="00E86DAB"/>
    <w:rsid w:val="00E86DF1"/>
    <w:rsid w:val="00E87132"/>
    <w:rsid w:val="00E87EFC"/>
    <w:rsid w:val="00E90193"/>
    <w:rsid w:val="00E904DB"/>
    <w:rsid w:val="00E916D0"/>
    <w:rsid w:val="00E93069"/>
    <w:rsid w:val="00E93BBC"/>
    <w:rsid w:val="00E947F9"/>
    <w:rsid w:val="00E94D4F"/>
    <w:rsid w:val="00E94FA2"/>
    <w:rsid w:val="00E9512C"/>
    <w:rsid w:val="00E953FE"/>
    <w:rsid w:val="00E96A08"/>
    <w:rsid w:val="00E96C81"/>
    <w:rsid w:val="00E96DEC"/>
    <w:rsid w:val="00E970C3"/>
    <w:rsid w:val="00E97F28"/>
    <w:rsid w:val="00EA03DA"/>
    <w:rsid w:val="00EA07C6"/>
    <w:rsid w:val="00EA1897"/>
    <w:rsid w:val="00EA1F2A"/>
    <w:rsid w:val="00EA28C2"/>
    <w:rsid w:val="00EA2B8A"/>
    <w:rsid w:val="00EA3D77"/>
    <w:rsid w:val="00EB01F5"/>
    <w:rsid w:val="00EB0DC4"/>
    <w:rsid w:val="00EB2A26"/>
    <w:rsid w:val="00EB55C9"/>
    <w:rsid w:val="00EB66F6"/>
    <w:rsid w:val="00EB68A1"/>
    <w:rsid w:val="00EB68A2"/>
    <w:rsid w:val="00EB6C94"/>
    <w:rsid w:val="00EB76A5"/>
    <w:rsid w:val="00EC02FA"/>
    <w:rsid w:val="00EC15C3"/>
    <w:rsid w:val="00EC22E4"/>
    <w:rsid w:val="00EC468E"/>
    <w:rsid w:val="00EC59D6"/>
    <w:rsid w:val="00EC5CA4"/>
    <w:rsid w:val="00EC5F7D"/>
    <w:rsid w:val="00EC6ADB"/>
    <w:rsid w:val="00EC7086"/>
    <w:rsid w:val="00EC7241"/>
    <w:rsid w:val="00EC7662"/>
    <w:rsid w:val="00EC7B8F"/>
    <w:rsid w:val="00EC7D31"/>
    <w:rsid w:val="00ED05C3"/>
    <w:rsid w:val="00ED1E4F"/>
    <w:rsid w:val="00ED1EDE"/>
    <w:rsid w:val="00ED33EC"/>
    <w:rsid w:val="00ED3E4D"/>
    <w:rsid w:val="00ED4413"/>
    <w:rsid w:val="00ED5B1D"/>
    <w:rsid w:val="00ED5C23"/>
    <w:rsid w:val="00ED7716"/>
    <w:rsid w:val="00ED7D10"/>
    <w:rsid w:val="00EE0567"/>
    <w:rsid w:val="00EE1B81"/>
    <w:rsid w:val="00EE1ECA"/>
    <w:rsid w:val="00EE284B"/>
    <w:rsid w:val="00EE2C7A"/>
    <w:rsid w:val="00EE4C0E"/>
    <w:rsid w:val="00EE5A28"/>
    <w:rsid w:val="00EE75F3"/>
    <w:rsid w:val="00EF0CD5"/>
    <w:rsid w:val="00EF11B2"/>
    <w:rsid w:val="00EF18E5"/>
    <w:rsid w:val="00EF27F2"/>
    <w:rsid w:val="00EF3CAD"/>
    <w:rsid w:val="00EF3D0E"/>
    <w:rsid w:val="00EF4429"/>
    <w:rsid w:val="00EF4BE4"/>
    <w:rsid w:val="00EF6476"/>
    <w:rsid w:val="00F00010"/>
    <w:rsid w:val="00F0001E"/>
    <w:rsid w:val="00F01210"/>
    <w:rsid w:val="00F020AE"/>
    <w:rsid w:val="00F0269E"/>
    <w:rsid w:val="00F030D3"/>
    <w:rsid w:val="00F03892"/>
    <w:rsid w:val="00F04295"/>
    <w:rsid w:val="00F04EAA"/>
    <w:rsid w:val="00F05701"/>
    <w:rsid w:val="00F05D61"/>
    <w:rsid w:val="00F05F32"/>
    <w:rsid w:val="00F066FD"/>
    <w:rsid w:val="00F07375"/>
    <w:rsid w:val="00F07397"/>
    <w:rsid w:val="00F07AFD"/>
    <w:rsid w:val="00F11476"/>
    <w:rsid w:val="00F11E0F"/>
    <w:rsid w:val="00F11FC7"/>
    <w:rsid w:val="00F1353E"/>
    <w:rsid w:val="00F14695"/>
    <w:rsid w:val="00F14D7F"/>
    <w:rsid w:val="00F14E9D"/>
    <w:rsid w:val="00F150A6"/>
    <w:rsid w:val="00F17356"/>
    <w:rsid w:val="00F17363"/>
    <w:rsid w:val="00F17404"/>
    <w:rsid w:val="00F1744B"/>
    <w:rsid w:val="00F178A3"/>
    <w:rsid w:val="00F17913"/>
    <w:rsid w:val="00F17C0F"/>
    <w:rsid w:val="00F17D0E"/>
    <w:rsid w:val="00F20AC8"/>
    <w:rsid w:val="00F229DF"/>
    <w:rsid w:val="00F23129"/>
    <w:rsid w:val="00F23942"/>
    <w:rsid w:val="00F24272"/>
    <w:rsid w:val="00F2479F"/>
    <w:rsid w:val="00F255A3"/>
    <w:rsid w:val="00F259B1"/>
    <w:rsid w:val="00F25B5E"/>
    <w:rsid w:val="00F26143"/>
    <w:rsid w:val="00F27B67"/>
    <w:rsid w:val="00F30640"/>
    <w:rsid w:val="00F325B6"/>
    <w:rsid w:val="00F32611"/>
    <w:rsid w:val="00F3429A"/>
    <w:rsid w:val="00F342D6"/>
    <w:rsid w:val="00F3454B"/>
    <w:rsid w:val="00F359BB"/>
    <w:rsid w:val="00F36E8D"/>
    <w:rsid w:val="00F374B9"/>
    <w:rsid w:val="00F409D0"/>
    <w:rsid w:val="00F40C2B"/>
    <w:rsid w:val="00F41B79"/>
    <w:rsid w:val="00F42F08"/>
    <w:rsid w:val="00F43B69"/>
    <w:rsid w:val="00F43D5F"/>
    <w:rsid w:val="00F45482"/>
    <w:rsid w:val="00F468CB"/>
    <w:rsid w:val="00F5090D"/>
    <w:rsid w:val="00F50EBD"/>
    <w:rsid w:val="00F522E3"/>
    <w:rsid w:val="00F5259D"/>
    <w:rsid w:val="00F52654"/>
    <w:rsid w:val="00F54860"/>
    <w:rsid w:val="00F54F06"/>
    <w:rsid w:val="00F550CD"/>
    <w:rsid w:val="00F55794"/>
    <w:rsid w:val="00F55FDA"/>
    <w:rsid w:val="00F60365"/>
    <w:rsid w:val="00F613F1"/>
    <w:rsid w:val="00F620A7"/>
    <w:rsid w:val="00F62F55"/>
    <w:rsid w:val="00F65B7F"/>
    <w:rsid w:val="00F65C5B"/>
    <w:rsid w:val="00F66145"/>
    <w:rsid w:val="00F66841"/>
    <w:rsid w:val="00F66941"/>
    <w:rsid w:val="00F66A15"/>
    <w:rsid w:val="00F6735E"/>
    <w:rsid w:val="00F6744D"/>
    <w:rsid w:val="00F67719"/>
    <w:rsid w:val="00F70A74"/>
    <w:rsid w:val="00F7160C"/>
    <w:rsid w:val="00F71F7C"/>
    <w:rsid w:val="00F72CA1"/>
    <w:rsid w:val="00F72CC1"/>
    <w:rsid w:val="00F72D0A"/>
    <w:rsid w:val="00F74885"/>
    <w:rsid w:val="00F74D49"/>
    <w:rsid w:val="00F75A0B"/>
    <w:rsid w:val="00F76382"/>
    <w:rsid w:val="00F76EEB"/>
    <w:rsid w:val="00F7791D"/>
    <w:rsid w:val="00F81295"/>
    <w:rsid w:val="00F814BD"/>
    <w:rsid w:val="00F81980"/>
    <w:rsid w:val="00F8303F"/>
    <w:rsid w:val="00F8653B"/>
    <w:rsid w:val="00F87F9D"/>
    <w:rsid w:val="00F901FD"/>
    <w:rsid w:val="00F912FC"/>
    <w:rsid w:val="00F91C6C"/>
    <w:rsid w:val="00F92374"/>
    <w:rsid w:val="00F93182"/>
    <w:rsid w:val="00F9351F"/>
    <w:rsid w:val="00F93ACD"/>
    <w:rsid w:val="00F9401D"/>
    <w:rsid w:val="00F95861"/>
    <w:rsid w:val="00F971C7"/>
    <w:rsid w:val="00F972EB"/>
    <w:rsid w:val="00F97A29"/>
    <w:rsid w:val="00F97FF1"/>
    <w:rsid w:val="00FA00D0"/>
    <w:rsid w:val="00FA00E1"/>
    <w:rsid w:val="00FA05A8"/>
    <w:rsid w:val="00FA1CFD"/>
    <w:rsid w:val="00FA1D94"/>
    <w:rsid w:val="00FA2017"/>
    <w:rsid w:val="00FA203A"/>
    <w:rsid w:val="00FA24B6"/>
    <w:rsid w:val="00FA2BE7"/>
    <w:rsid w:val="00FA30A6"/>
    <w:rsid w:val="00FA3555"/>
    <w:rsid w:val="00FA376D"/>
    <w:rsid w:val="00FA4CD1"/>
    <w:rsid w:val="00FA4F3B"/>
    <w:rsid w:val="00FA5B10"/>
    <w:rsid w:val="00FA6449"/>
    <w:rsid w:val="00FA6458"/>
    <w:rsid w:val="00FA7074"/>
    <w:rsid w:val="00FA7403"/>
    <w:rsid w:val="00FAA3D7"/>
    <w:rsid w:val="00FB12ED"/>
    <w:rsid w:val="00FB1E5F"/>
    <w:rsid w:val="00FB2226"/>
    <w:rsid w:val="00FB2CB6"/>
    <w:rsid w:val="00FB36B8"/>
    <w:rsid w:val="00FB4D4C"/>
    <w:rsid w:val="00FB5281"/>
    <w:rsid w:val="00FB57C6"/>
    <w:rsid w:val="00FB6991"/>
    <w:rsid w:val="00FB6E55"/>
    <w:rsid w:val="00FC0E4A"/>
    <w:rsid w:val="00FC1F95"/>
    <w:rsid w:val="00FC23C6"/>
    <w:rsid w:val="00FC3BCF"/>
    <w:rsid w:val="00FC6637"/>
    <w:rsid w:val="00FC750C"/>
    <w:rsid w:val="00FC7D1A"/>
    <w:rsid w:val="00FD0264"/>
    <w:rsid w:val="00FD0590"/>
    <w:rsid w:val="00FD0A93"/>
    <w:rsid w:val="00FD1968"/>
    <w:rsid w:val="00FD1C45"/>
    <w:rsid w:val="00FD2BB4"/>
    <w:rsid w:val="00FD41E5"/>
    <w:rsid w:val="00FD43E4"/>
    <w:rsid w:val="00FD44A7"/>
    <w:rsid w:val="00FD496B"/>
    <w:rsid w:val="00FD4BDE"/>
    <w:rsid w:val="00FD566A"/>
    <w:rsid w:val="00FD5E6F"/>
    <w:rsid w:val="00FD7B5B"/>
    <w:rsid w:val="00FD7EE0"/>
    <w:rsid w:val="00FE0A75"/>
    <w:rsid w:val="00FE0D9D"/>
    <w:rsid w:val="00FE1653"/>
    <w:rsid w:val="00FE16EB"/>
    <w:rsid w:val="00FE272C"/>
    <w:rsid w:val="00FE303C"/>
    <w:rsid w:val="00FE30C2"/>
    <w:rsid w:val="00FE35AC"/>
    <w:rsid w:val="00FE364C"/>
    <w:rsid w:val="00FE393D"/>
    <w:rsid w:val="00FE3C3D"/>
    <w:rsid w:val="00FE4997"/>
    <w:rsid w:val="00FE51F5"/>
    <w:rsid w:val="00FE5E0D"/>
    <w:rsid w:val="00FE7B95"/>
    <w:rsid w:val="00FF144E"/>
    <w:rsid w:val="00FF1A83"/>
    <w:rsid w:val="00FF1FE8"/>
    <w:rsid w:val="00FF2217"/>
    <w:rsid w:val="00FF22E2"/>
    <w:rsid w:val="00FF2372"/>
    <w:rsid w:val="00FF260A"/>
    <w:rsid w:val="00FF261F"/>
    <w:rsid w:val="00FF2B5F"/>
    <w:rsid w:val="00FF2E1F"/>
    <w:rsid w:val="00FF3BF3"/>
    <w:rsid w:val="00FF4107"/>
    <w:rsid w:val="00FF4A8F"/>
    <w:rsid w:val="00FF55ED"/>
    <w:rsid w:val="00FF6D83"/>
    <w:rsid w:val="01962DF1"/>
    <w:rsid w:val="021A8A66"/>
    <w:rsid w:val="027C7CD8"/>
    <w:rsid w:val="02E6F01D"/>
    <w:rsid w:val="03044BB0"/>
    <w:rsid w:val="042BACC0"/>
    <w:rsid w:val="044292B7"/>
    <w:rsid w:val="048146AA"/>
    <w:rsid w:val="0489841A"/>
    <w:rsid w:val="04D27E10"/>
    <w:rsid w:val="0527B7A0"/>
    <w:rsid w:val="054FBAA1"/>
    <w:rsid w:val="05593317"/>
    <w:rsid w:val="0564D161"/>
    <w:rsid w:val="0597056C"/>
    <w:rsid w:val="05D0F55D"/>
    <w:rsid w:val="06114D2C"/>
    <w:rsid w:val="062388F3"/>
    <w:rsid w:val="063F13FC"/>
    <w:rsid w:val="0694AA4C"/>
    <w:rsid w:val="06CB8B79"/>
    <w:rsid w:val="06E75A6A"/>
    <w:rsid w:val="07648382"/>
    <w:rsid w:val="07C7DD14"/>
    <w:rsid w:val="07F51B0B"/>
    <w:rsid w:val="08B63632"/>
    <w:rsid w:val="08D9CBE5"/>
    <w:rsid w:val="09182872"/>
    <w:rsid w:val="0925795D"/>
    <w:rsid w:val="0938D553"/>
    <w:rsid w:val="0961F16C"/>
    <w:rsid w:val="099F71B4"/>
    <w:rsid w:val="09C546F5"/>
    <w:rsid w:val="09D74314"/>
    <w:rsid w:val="0A3C0572"/>
    <w:rsid w:val="0A4C0CE9"/>
    <w:rsid w:val="0ABF67AD"/>
    <w:rsid w:val="0B29A2FE"/>
    <w:rsid w:val="0B7BBC6A"/>
    <w:rsid w:val="0BB70140"/>
    <w:rsid w:val="0BD01423"/>
    <w:rsid w:val="0C1FF1A0"/>
    <w:rsid w:val="0C666924"/>
    <w:rsid w:val="0C803FFD"/>
    <w:rsid w:val="0CA611BD"/>
    <w:rsid w:val="0CAA9CC5"/>
    <w:rsid w:val="0CC59341"/>
    <w:rsid w:val="0CFCE0AE"/>
    <w:rsid w:val="0D98CEA1"/>
    <w:rsid w:val="0E56E598"/>
    <w:rsid w:val="0F20A304"/>
    <w:rsid w:val="0F4D2272"/>
    <w:rsid w:val="0F68F888"/>
    <w:rsid w:val="0FC0EF34"/>
    <w:rsid w:val="0FC92890"/>
    <w:rsid w:val="0FD107CF"/>
    <w:rsid w:val="10185A07"/>
    <w:rsid w:val="10B05D60"/>
    <w:rsid w:val="10D1CA2B"/>
    <w:rsid w:val="11B31417"/>
    <w:rsid w:val="11C86BB3"/>
    <w:rsid w:val="11E837FB"/>
    <w:rsid w:val="11EF2372"/>
    <w:rsid w:val="1255571F"/>
    <w:rsid w:val="12B9CE86"/>
    <w:rsid w:val="13407266"/>
    <w:rsid w:val="13A6A2DF"/>
    <w:rsid w:val="13C86546"/>
    <w:rsid w:val="141814B4"/>
    <w:rsid w:val="1418B372"/>
    <w:rsid w:val="144768DD"/>
    <w:rsid w:val="14606935"/>
    <w:rsid w:val="14A75ECC"/>
    <w:rsid w:val="14B1A8A5"/>
    <w:rsid w:val="14E06EF9"/>
    <w:rsid w:val="1502E8FD"/>
    <w:rsid w:val="1517D63F"/>
    <w:rsid w:val="152B8972"/>
    <w:rsid w:val="15A4E008"/>
    <w:rsid w:val="15AF406C"/>
    <w:rsid w:val="1621885F"/>
    <w:rsid w:val="16BA5ED0"/>
    <w:rsid w:val="16FC3EEE"/>
    <w:rsid w:val="170252AF"/>
    <w:rsid w:val="175E511C"/>
    <w:rsid w:val="17682587"/>
    <w:rsid w:val="17875804"/>
    <w:rsid w:val="17FF4F87"/>
    <w:rsid w:val="18549230"/>
    <w:rsid w:val="1944FD5D"/>
    <w:rsid w:val="19B91A43"/>
    <w:rsid w:val="19E53902"/>
    <w:rsid w:val="19E5BCBA"/>
    <w:rsid w:val="1AAF8B8F"/>
    <w:rsid w:val="1AB89788"/>
    <w:rsid w:val="1AC45F4A"/>
    <w:rsid w:val="1AC9B960"/>
    <w:rsid w:val="1B54A3D8"/>
    <w:rsid w:val="1B75C06A"/>
    <w:rsid w:val="1BB9DCC2"/>
    <w:rsid w:val="1BCF6E69"/>
    <w:rsid w:val="1C072289"/>
    <w:rsid w:val="1CA0BAE3"/>
    <w:rsid w:val="1CF49327"/>
    <w:rsid w:val="1D5886C7"/>
    <w:rsid w:val="1D7B0ABF"/>
    <w:rsid w:val="1E088DE1"/>
    <w:rsid w:val="1E318F0E"/>
    <w:rsid w:val="1E544E01"/>
    <w:rsid w:val="1E807E9C"/>
    <w:rsid w:val="1E8B1E2A"/>
    <w:rsid w:val="1F3E592C"/>
    <w:rsid w:val="200652EB"/>
    <w:rsid w:val="20242F1B"/>
    <w:rsid w:val="2025035C"/>
    <w:rsid w:val="2046DE80"/>
    <w:rsid w:val="209918BE"/>
    <w:rsid w:val="20AE0EEC"/>
    <w:rsid w:val="211FEE76"/>
    <w:rsid w:val="21664CB8"/>
    <w:rsid w:val="21952E81"/>
    <w:rsid w:val="2197397A"/>
    <w:rsid w:val="21BC6389"/>
    <w:rsid w:val="21D35E60"/>
    <w:rsid w:val="21E87EC2"/>
    <w:rsid w:val="221AE783"/>
    <w:rsid w:val="224EB342"/>
    <w:rsid w:val="22B4DCD8"/>
    <w:rsid w:val="2358F725"/>
    <w:rsid w:val="235A2579"/>
    <w:rsid w:val="23663D97"/>
    <w:rsid w:val="23F1B032"/>
    <w:rsid w:val="24347F03"/>
    <w:rsid w:val="24545896"/>
    <w:rsid w:val="250DEE57"/>
    <w:rsid w:val="25D553C5"/>
    <w:rsid w:val="25E073BC"/>
    <w:rsid w:val="2618CF04"/>
    <w:rsid w:val="26371CE6"/>
    <w:rsid w:val="2668D8C9"/>
    <w:rsid w:val="26810870"/>
    <w:rsid w:val="271CDF3A"/>
    <w:rsid w:val="27D80528"/>
    <w:rsid w:val="290C9D98"/>
    <w:rsid w:val="2956CC76"/>
    <w:rsid w:val="29E3843E"/>
    <w:rsid w:val="2A1070ED"/>
    <w:rsid w:val="2A34BF3E"/>
    <w:rsid w:val="2A39C427"/>
    <w:rsid w:val="2A40064D"/>
    <w:rsid w:val="2A54E3BE"/>
    <w:rsid w:val="2A97813B"/>
    <w:rsid w:val="2AC2868D"/>
    <w:rsid w:val="2AFB0FAD"/>
    <w:rsid w:val="2B04F4A9"/>
    <w:rsid w:val="2B75AF91"/>
    <w:rsid w:val="2BC3B265"/>
    <w:rsid w:val="2BF79CD9"/>
    <w:rsid w:val="2CDD2D56"/>
    <w:rsid w:val="2D226169"/>
    <w:rsid w:val="2D821C32"/>
    <w:rsid w:val="2DB911B4"/>
    <w:rsid w:val="2E1165DB"/>
    <w:rsid w:val="2E135C1A"/>
    <w:rsid w:val="2E24E079"/>
    <w:rsid w:val="2E3D74C9"/>
    <w:rsid w:val="2E3E6FD5"/>
    <w:rsid w:val="2E8440E5"/>
    <w:rsid w:val="2E89FE3A"/>
    <w:rsid w:val="2EADBE52"/>
    <w:rsid w:val="2EC0B144"/>
    <w:rsid w:val="2F1A51DF"/>
    <w:rsid w:val="2F1E87AB"/>
    <w:rsid w:val="2FBC9784"/>
    <w:rsid w:val="30345820"/>
    <w:rsid w:val="30942F02"/>
    <w:rsid w:val="3127DAB9"/>
    <w:rsid w:val="31A6ADC6"/>
    <w:rsid w:val="31B54C4C"/>
    <w:rsid w:val="32002762"/>
    <w:rsid w:val="320EDF0D"/>
    <w:rsid w:val="323D36CC"/>
    <w:rsid w:val="328AECAE"/>
    <w:rsid w:val="3370D0CB"/>
    <w:rsid w:val="33D04361"/>
    <w:rsid w:val="33E84CDE"/>
    <w:rsid w:val="3494F0E0"/>
    <w:rsid w:val="34AD9AF2"/>
    <w:rsid w:val="34B10129"/>
    <w:rsid w:val="34F4299F"/>
    <w:rsid w:val="3515A104"/>
    <w:rsid w:val="35841F41"/>
    <w:rsid w:val="35BCA3F5"/>
    <w:rsid w:val="35FBEC1A"/>
    <w:rsid w:val="3620A951"/>
    <w:rsid w:val="367DF009"/>
    <w:rsid w:val="36B176B8"/>
    <w:rsid w:val="36F5EA57"/>
    <w:rsid w:val="3799A7E0"/>
    <w:rsid w:val="37B98911"/>
    <w:rsid w:val="37DFD3E2"/>
    <w:rsid w:val="38340365"/>
    <w:rsid w:val="387DA626"/>
    <w:rsid w:val="388FB89C"/>
    <w:rsid w:val="3896227A"/>
    <w:rsid w:val="3910894D"/>
    <w:rsid w:val="397F705A"/>
    <w:rsid w:val="39F1DAFE"/>
    <w:rsid w:val="39F3B1D3"/>
    <w:rsid w:val="3A14DA6F"/>
    <w:rsid w:val="3A47AADB"/>
    <w:rsid w:val="3A4B3A98"/>
    <w:rsid w:val="3A6D9CFF"/>
    <w:rsid w:val="3A91A1E8"/>
    <w:rsid w:val="3AA035F7"/>
    <w:rsid w:val="3AB1DA62"/>
    <w:rsid w:val="3AB45FA3"/>
    <w:rsid w:val="3ABA9B81"/>
    <w:rsid w:val="3B0329AE"/>
    <w:rsid w:val="3B1FEE73"/>
    <w:rsid w:val="3B381350"/>
    <w:rsid w:val="3B7AE13A"/>
    <w:rsid w:val="3B7B527D"/>
    <w:rsid w:val="3B89E624"/>
    <w:rsid w:val="3BACEB9D"/>
    <w:rsid w:val="3C546FCA"/>
    <w:rsid w:val="3CBFF3B8"/>
    <w:rsid w:val="3CD44057"/>
    <w:rsid w:val="3D007E1E"/>
    <w:rsid w:val="3D422A76"/>
    <w:rsid w:val="3D8CF650"/>
    <w:rsid w:val="3DE7725D"/>
    <w:rsid w:val="3E42471C"/>
    <w:rsid w:val="3E8DFCAE"/>
    <w:rsid w:val="3EC06F3C"/>
    <w:rsid w:val="3F040E57"/>
    <w:rsid w:val="3F3CAC88"/>
    <w:rsid w:val="3F874791"/>
    <w:rsid w:val="3F8BC16F"/>
    <w:rsid w:val="3FC86EBF"/>
    <w:rsid w:val="40522A01"/>
    <w:rsid w:val="40796C3C"/>
    <w:rsid w:val="40805A44"/>
    <w:rsid w:val="40A90439"/>
    <w:rsid w:val="40EEC32F"/>
    <w:rsid w:val="40FD15EF"/>
    <w:rsid w:val="41066114"/>
    <w:rsid w:val="410BF639"/>
    <w:rsid w:val="41E02EE2"/>
    <w:rsid w:val="427EDC04"/>
    <w:rsid w:val="42D2A9A2"/>
    <w:rsid w:val="43C28AA5"/>
    <w:rsid w:val="43E73929"/>
    <w:rsid w:val="43FE62D1"/>
    <w:rsid w:val="440DC35C"/>
    <w:rsid w:val="44417E43"/>
    <w:rsid w:val="444AC1A9"/>
    <w:rsid w:val="444FD468"/>
    <w:rsid w:val="4551C9DD"/>
    <w:rsid w:val="4580409D"/>
    <w:rsid w:val="45822643"/>
    <w:rsid w:val="45A544E2"/>
    <w:rsid w:val="45B003E7"/>
    <w:rsid w:val="45B4E005"/>
    <w:rsid w:val="45CCDFBC"/>
    <w:rsid w:val="462F6BD8"/>
    <w:rsid w:val="46B7FAC4"/>
    <w:rsid w:val="4724C3AE"/>
    <w:rsid w:val="4731E8E0"/>
    <w:rsid w:val="475BD2B6"/>
    <w:rsid w:val="476C26D5"/>
    <w:rsid w:val="4772C78A"/>
    <w:rsid w:val="47A8AE70"/>
    <w:rsid w:val="47F285C2"/>
    <w:rsid w:val="48619F1B"/>
    <w:rsid w:val="48708502"/>
    <w:rsid w:val="48CA5909"/>
    <w:rsid w:val="490BF06E"/>
    <w:rsid w:val="490C1FAB"/>
    <w:rsid w:val="493C4AEA"/>
    <w:rsid w:val="49731AB3"/>
    <w:rsid w:val="49DD545E"/>
    <w:rsid w:val="4A11F278"/>
    <w:rsid w:val="4A1F5755"/>
    <w:rsid w:val="4A976B41"/>
    <w:rsid w:val="4AC383F6"/>
    <w:rsid w:val="4ADD7EC4"/>
    <w:rsid w:val="4AE6754D"/>
    <w:rsid w:val="4B8739F7"/>
    <w:rsid w:val="4BB87358"/>
    <w:rsid w:val="4BD3E10E"/>
    <w:rsid w:val="4C05A612"/>
    <w:rsid w:val="4C378198"/>
    <w:rsid w:val="4C67862D"/>
    <w:rsid w:val="4CA01460"/>
    <w:rsid w:val="4CBBA9A8"/>
    <w:rsid w:val="4CF6E500"/>
    <w:rsid w:val="4CFAFFBE"/>
    <w:rsid w:val="4CFC0581"/>
    <w:rsid w:val="4D17590E"/>
    <w:rsid w:val="4D328819"/>
    <w:rsid w:val="4D4993D5"/>
    <w:rsid w:val="4D848ABC"/>
    <w:rsid w:val="4DA4F1E7"/>
    <w:rsid w:val="4E3D66B5"/>
    <w:rsid w:val="4E4DB89D"/>
    <w:rsid w:val="4ED2AE78"/>
    <w:rsid w:val="4ED55EF6"/>
    <w:rsid w:val="4F793F1E"/>
    <w:rsid w:val="4F99CC5D"/>
    <w:rsid w:val="5057DF84"/>
    <w:rsid w:val="506E6535"/>
    <w:rsid w:val="5083A4E0"/>
    <w:rsid w:val="5090C92E"/>
    <w:rsid w:val="50E03C0F"/>
    <w:rsid w:val="5121B547"/>
    <w:rsid w:val="518AC0DC"/>
    <w:rsid w:val="52531FFA"/>
    <w:rsid w:val="5282AC20"/>
    <w:rsid w:val="52970585"/>
    <w:rsid w:val="52CA2BF1"/>
    <w:rsid w:val="53335452"/>
    <w:rsid w:val="53D57669"/>
    <w:rsid w:val="541920FA"/>
    <w:rsid w:val="5426A79C"/>
    <w:rsid w:val="54432348"/>
    <w:rsid w:val="54624F43"/>
    <w:rsid w:val="54950BCC"/>
    <w:rsid w:val="549D7259"/>
    <w:rsid w:val="54DCDB1E"/>
    <w:rsid w:val="551672DD"/>
    <w:rsid w:val="5540A81A"/>
    <w:rsid w:val="555B406F"/>
    <w:rsid w:val="558D4C20"/>
    <w:rsid w:val="559A7B08"/>
    <w:rsid w:val="56018B73"/>
    <w:rsid w:val="56408DE1"/>
    <w:rsid w:val="56E0189F"/>
    <w:rsid w:val="57219D87"/>
    <w:rsid w:val="573DEA55"/>
    <w:rsid w:val="57420D14"/>
    <w:rsid w:val="5794F819"/>
    <w:rsid w:val="57FE91B6"/>
    <w:rsid w:val="58438C1B"/>
    <w:rsid w:val="587E95BC"/>
    <w:rsid w:val="5913D338"/>
    <w:rsid w:val="5987B3D5"/>
    <w:rsid w:val="5A00AE74"/>
    <w:rsid w:val="5A7C7877"/>
    <w:rsid w:val="5A81D1E5"/>
    <w:rsid w:val="5A969A1F"/>
    <w:rsid w:val="5B9F52EB"/>
    <w:rsid w:val="5BA90B8B"/>
    <w:rsid w:val="5BABEF44"/>
    <w:rsid w:val="5BC1E115"/>
    <w:rsid w:val="5BDCCDE6"/>
    <w:rsid w:val="5C12B9E8"/>
    <w:rsid w:val="5C59CA3B"/>
    <w:rsid w:val="5C86C3D8"/>
    <w:rsid w:val="5D5E5AAF"/>
    <w:rsid w:val="5DAF5F88"/>
    <w:rsid w:val="5DBF6949"/>
    <w:rsid w:val="5DD777A3"/>
    <w:rsid w:val="5E0E0038"/>
    <w:rsid w:val="5E3F854C"/>
    <w:rsid w:val="5E52A166"/>
    <w:rsid w:val="5E5C7E24"/>
    <w:rsid w:val="5EAE35DB"/>
    <w:rsid w:val="5F1D2983"/>
    <w:rsid w:val="5F25D8C7"/>
    <w:rsid w:val="5FAE86DB"/>
    <w:rsid w:val="610B555B"/>
    <w:rsid w:val="6110166E"/>
    <w:rsid w:val="61524617"/>
    <w:rsid w:val="61ACDECC"/>
    <w:rsid w:val="61D6730C"/>
    <w:rsid w:val="61F214BC"/>
    <w:rsid w:val="620E8A4C"/>
    <w:rsid w:val="62526DA9"/>
    <w:rsid w:val="62A5C658"/>
    <w:rsid w:val="62BF1011"/>
    <w:rsid w:val="62E53FB1"/>
    <w:rsid w:val="63BF2C86"/>
    <w:rsid w:val="63F866B7"/>
    <w:rsid w:val="641FE5C7"/>
    <w:rsid w:val="6427872B"/>
    <w:rsid w:val="6484FEE0"/>
    <w:rsid w:val="6503F232"/>
    <w:rsid w:val="651C8289"/>
    <w:rsid w:val="65355D5C"/>
    <w:rsid w:val="65B70191"/>
    <w:rsid w:val="65CF69A5"/>
    <w:rsid w:val="65E022B2"/>
    <w:rsid w:val="66164C54"/>
    <w:rsid w:val="669EF992"/>
    <w:rsid w:val="66A72B10"/>
    <w:rsid w:val="66F266AF"/>
    <w:rsid w:val="672FFE88"/>
    <w:rsid w:val="67A82B28"/>
    <w:rsid w:val="67ADF72A"/>
    <w:rsid w:val="67FF7B34"/>
    <w:rsid w:val="6815029C"/>
    <w:rsid w:val="6821A666"/>
    <w:rsid w:val="684EA17B"/>
    <w:rsid w:val="68A7F055"/>
    <w:rsid w:val="68E8C571"/>
    <w:rsid w:val="691E779C"/>
    <w:rsid w:val="695B12CA"/>
    <w:rsid w:val="69751C0E"/>
    <w:rsid w:val="69C7F1BB"/>
    <w:rsid w:val="69FF9697"/>
    <w:rsid w:val="6A7756DF"/>
    <w:rsid w:val="6A845502"/>
    <w:rsid w:val="6AD9CE76"/>
    <w:rsid w:val="6AF9901D"/>
    <w:rsid w:val="6B08D632"/>
    <w:rsid w:val="6B2BBA8E"/>
    <w:rsid w:val="6B34BBFA"/>
    <w:rsid w:val="6B44454A"/>
    <w:rsid w:val="6BA5CCB2"/>
    <w:rsid w:val="6BCAB2B2"/>
    <w:rsid w:val="6C05E3A5"/>
    <w:rsid w:val="6C211D04"/>
    <w:rsid w:val="6D4A6DAF"/>
    <w:rsid w:val="6D4E4991"/>
    <w:rsid w:val="6D681E7A"/>
    <w:rsid w:val="6D6D98A8"/>
    <w:rsid w:val="6D966C90"/>
    <w:rsid w:val="6DAC6381"/>
    <w:rsid w:val="6DC4A9AF"/>
    <w:rsid w:val="6DDF3255"/>
    <w:rsid w:val="6DF8D4E5"/>
    <w:rsid w:val="6E1C7556"/>
    <w:rsid w:val="6EDA7C59"/>
    <w:rsid w:val="6EEF4A1D"/>
    <w:rsid w:val="6F63C449"/>
    <w:rsid w:val="6F6E19DC"/>
    <w:rsid w:val="6F74810A"/>
    <w:rsid w:val="6F79FA80"/>
    <w:rsid w:val="6F9C493C"/>
    <w:rsid w:val="6F9DC0BD"/>
    <w:rsid w:val="6FD84B61"/>
    <w:rsid w:val="70581AB6"/>
    <w:rsid w:val="712D89AC"/>
    <w:rsid w:val="714352E8"/>
    <w:rsid w:val="7148E711"/>
    <w:rsid w:val="71672E73"/>
    <w:rsid w:val="7173D05C"/>
    <w:rsid w:val="71F6EC3F"/>
    <w:rsid w:val="7205DE71"/>
    <w:rsid w:val="7207830D"/>
    <w:rsid w:val="72875B00"/>
    <w:rsid w:val="72DB6181"/>
    <w:rsid w:val="7354F175"/>
    <w:rsid w:val="73B00153"/>
    <w:rsid w:val="74330FA8"/>
    <w:rsid w:val="746EC59D"/>
    <w:rsid w:val="7479AD6C"/>
    <w:rsid w:val="74CFB24F"/>
    <w:rsid w:val="754B4A41"/>
    <w:rsid w:val="762A81D8"/>
    <w:rsid w:val="764D3507"/>
    <w:rsid w:val="76FD5B02"/>
    <w:rsid w:val="7726F0A4"/>
    <w:rsid w:val="774EF6CF"/>
    <w:rsid w:val="77849072"/>
    <w:rsid w:val="77AB10C7"/>
    <w:rsid w:val="7859DD72"/>
    <w:rsid w:val="79136E3B"/>
    <w:rsid w:val="79473E43"/>
    <w:rsid w:val="79550E7E"/>
    <w:rsid w:val="79789D6E"/>
    <w:rsid w:val="797D07C7"/>
    <w:rsid w:val="79943D02"/>
    <w:rsid w:val="79E9A71E"/>
    <w:rsid w:val="79EFE7F4"/>
    <w:rsid w:val="7A113BE0"/>
    <w:rsid w:val="7A66A0EE"/>
    <w:rsid w:val="7AB12445"/>
    <w:rsid w:val="7B033427"/>
    <w:rsid w:val="7B233F6F"/>
    <w:rsid w:val="7B2A6DE8"/>
    <w:rsid w:val="7B6616B8"/>
    <w:rsid w:val="7BD5F86C"/>
    <w:rsid w:val="7BE3F7DE"/>
    <w:rsid w:val="7C1E6CD5"/>
    <w:rsid w:val="7C23A647"/>
    <w:rsid w:val="7C50FC21"/>
    <w:rsid w:val="7CB4D9F9"/>
    <w:rsid w:val="7CF8546A"/>
    <w:rsid w:val="7D124BC4"/>
    <w:rsid w:val="7D3A466E"/>
    <w:rsid w:val="7DEB4754"/>
    <w:rsid w:val="7E25066F"/>
    <w:rsid w:val="7E530C6D"/>
    <w:rsid w:val="7E78502F"/>
    <w:rsid w:val="7ECC7951"/>
    <w:rsid w:val="7ED20D6B"/>
    <w:rsid w:val="7F1CFCFD"/>
    <w:rsid w:val="7F45C912"/>
    <w:rsid w:val="7F6731A3"/>
    <w:rsid w:val="7F6A0508"/>
    <w:rsid w:val="7F6D46BF"/>
    <w:rsid w:val="7FC5A77D"/>
    <w:rsid w:val="7FCE925C"/>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E01C1"/>
  <w15:chartTrackingRefBased/>
  <w15:docId w15:val="{2CFAEDFA-D658-412A-82EC-9B8E81061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34AF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934AF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34AF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34AF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34AF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34AFA"/>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34AFA"/>
    <w:pPr>
      <w:keepNext/>
      <w:spacing w:after="200" w:line="240" w:lineRule="auto"/>
    </w:pPr>
    <w:rPr>
      <w:iCs/>
      <w:color w:val="002664"/>
      <w:sz w:val="18"/>
      <w:szCs w:val="18"/>
    </w:rPr>
  </w:style>
  <w:style w:type="table" w:customStyle="1" w:styleId="Tableheader">
    <w:name w:val="ŠTable header"/>
    <w:basedOn w:val="TableNormal"/>
    <w:uiPriority w:val="99"/>
    <w:rsid w:val="00934AF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34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34AFA"/>
    <w:pPr>
      <w:numPr>
        <w:numId w:val="7"/>
      </w:numPr>
    </w:pPr>
  </w:style>
  <w:style w:type="paragraph" w:styleId="ListNumber2">
    <w:name w:val="List Number 2"/>
    <w:aliases w:val="ŠList Number 2"/>
    <w:basedOn w:val="Normal"/>
    <w:uiPriority w:val="8"/>
    <w:qFormat/>
    <w:rsid w:val="00934AFA"/>
    <w:pPr>
      <w:numPr>
        <w:numId w:val="6"/>
      </w:numPr>
    </w:pPr>
  </w:style>
  <w:style w:type="paragraph" w:styleId="ListBullet">
    <w:name w:val="List Bullet"/>
    <w:aliases w:val="ŠList Bullet"/>
    <w:basedOn w:val="Normal"/>
    <w:uiPriority w:val="9"/>
    <w:qFormat/>
    <w:rsid w:val="00934AFA"/>
    <w:pPr>
      <w:numPr>
        <w:numId w:val="5"/>
      </w:numPr>
    </w:pPr>
  </w:style>
  <w:style w:type="paragraph" w:styleId="ListBullet2">
    <w:name w:val="List Bullet 2"/>
    <w:aliases w:val="ŠList Bullet 2"/>
    <w:basedOn w:val="Normal"/>
    <w:uiPriority w:val="10"/>
    <w:qFormat/>
    <w:rsid w:val="00C15F3B"/>
    <w:pPr>
      <w:numPr>
        <w:numId w:val="3"/>
      </w:numPr>
      <w:ind w:left="1134" w:hanging="567"/>
    </w:pPr>
  </w:style>
  <w:style w:type="paragraph" w:customStyle="1" w:styleId="FeatureBox4">
    <w:name w:val="ŠFeature Box 4"/>
    <w:basedOn w:val="FeatureBox2"/>
    <w:next w:val="Normal"/>
    <w:uiPriority w:val="14"/>
    <w:qFormat/>
    <w:rsid w:val="00934AF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934AFA"/>
    <w:pPr>
      <w:keepNext/>
      <w:ind w:left="567" w:right="57"/>
    </w:pPr>
    <w:rPr>
      <w:szCs w:val="22"/>
    </w:rPr>
  </w:style>
  <w:style w:type="paragraph" w:customStyle="1" w:styleId="Documentname">
    <w:name w:val="ŠDocument name"/>
    <w:basedOn w:val="Normal"/>
    <w:next w:val="Normal"/>
    <w:uiPriority w:val="17"/>
    <w:qFormat/>
    <w:rsid w:val="00934AFA"/>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934AFA"/>
    <w:pPr>
      <w:spacing w:after="0"/>
    </w:pPr>
    <w:rPr>
      <w:sz w:val="18"/>
      <w:szCs w:val="18"/>
    </w:rPr>
  </w:style>
  <w:style w:type="paragraph" w:customStyle="1" w:styleId="FeatureBox2">
    <w:name w:val="ŠFeature Box 2"/>
    <w:basedOn w:val="Normal"/>
    <w:next w:val="Normal"/>
    <w:uiPriority w:val="12"/>
    <w:qFormat/>
    <w:rsid w:val="00934AF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934AF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934AF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34AF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34AF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34AFA"/>
    <w:rPr>
      <w:color w:val="2F5496" w:themeColor="accent1" w:themeShade="BF"/>
      <w:u w:val="single"/>
    </w:rPr>
  </w:style>
  <w:style w:type="paragraph" w:customStyle="1" w:styleId="Logo">
    <w:name w:val="ŠLogo"/>
    <w:basedOn w:val="Normal"/>
    <w:uiPriority w:val="18"/>
    <w:qFormat/>
    <w:rsid w:val="00934AF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34AFA"/>
    <w:pPr>
      <w:tabs>
        <w:tab w:val="right" w:leader="dot" w:pos="14570"/>
      </w:tabs>
      <w:spacing w:before="0"/>
    </w:pPr>
    <w:rPr>
      <w:b/>
      <w:noProof/>
    </w:rPr>
  </w:style>
  <w:style w:type="paragraph" w:styleId="TOC2">
    <w:name w:val="toc 2"/>
    <w:aliases w:val="ŠTOC 2"/>
    <w:basedOn w:val="Normal"/>
    <w:next w:val="Normal"/>
    <w:uiPriority w:val="39"/>
    <w:unhideWhenUsed/>
    <w:rsid w:val="00934AFA"/>
    <w:pPr>
      <w:tabs>
        <w:tab w:val="right" w:leader="dot" w:pos="14570"/>
      </w:tabs>
      <w:spacing w:before="0"/>
    </w:pPr>
    <w:rPr>
      <w:noProof/>
    </w:rPr>
  </w:style>
  <w:style w:type="paragraph" w:styleId="TOC3">
    <w:name w:val="toc 3"/>
    <w:aliases w:val="ŠTOC 3"/>
    <w:basedOn w:val="Normal"/>
    <w:next w:val="Normal"/>
    <w:uiPriority w:val="39"/>
    <w:unhideWhenUsed/>
    <w:rsid w:val="00934AFA"/>
    <w:pPr>
      <w:spacing w:before="0"/>
      <w:ind w:left="244"/>
    </w:pPr>
  </w:style>
  <w:style w:type="character" w:customStyle="1" w:styleId="BoldItalic">
    <w:name w:val="ŠBold Italic"/>
    <w:basedOn w:val="DefaultParagraphFont"/>
    <w:uiPriority w:val="1"/>
    <w:qFormat/>
    <w:rsid w:val="00934AFA"/>
    <w:rPr>
      <w:b/>
      <w:i/>
      <w:iCs/>
    </w:rPr>
  </w:style>
  <w:style w:type="character" w:customStyle="1" w:styleId="Heading1Char">
    <w:name w:val="Heading 1 Char"/>
    <w:aliases w:val="ŠHeading 1 Char"/>
    <w:basedOn w:val="DefaultParagraphFont"/>
    <w:link w:val="Heading1"/>
    <w:uiPriority w:val="3"/>
    <w:rsid w:val="00934AF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934AF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34AFA"/>
    <w:pPr>
      <w:spacing w:after="240"/>
      <w:outlineLvl w:val="9"/>
    </w:pPr>
    <w:rPr>
      <w:szCs w:val="40"/>
    </w:rPr>
  </w:style>
  <w:style w:type="paragraph" w:styleId="Footer">
    <w:name w:val="footer"/>
    <w:aliases w:val="ŠFooter"/>
    <w:basedOn w:val="Normal"/>
    <w:link w:val="FooterChar"/>
    <w:uiPriority w:val="19"/>
    <w:rsid w:val="00934AF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34AFA"/>
    <w:rPr>
      <w:rFonts w:ascii="Arial" w:hAnsi="Arial" w:cs="Arial"/>
      <w:sz w:val="18"/>
      <w:szCs w:val="18"/>
    </w:rPr>
  </w:style>
  <w:style w:type="paragraph" w:styleId="Header">
    <w:name w:val="header"/>
    <w:aliases w:val="ŠHeader"/>
    <w:basedOn w:val="Normal"/>
    <w:link w:val="HeaderChar"/>
    <w:uiPriority w:val="16"/>
    <w:rsid w:val="00934AFA"/>
    <w:rPr>
      <w:noProof/>
      <w:color w:val="002664"/>
      <w:sz w:val="28"/>
      <w:szCs w:val="28"/>
    </w:rPr>
  </w:style>
  <w:style w:type="character" w:customStyle="1" w:styleId="HeaderChar">
    <w:name w:val="Header Char"/>
    <w:aliases w:val="ŠHeader Char"/>
    <w:basedOn w:val="DefaultParagraphFont"/>
    <w:link w:val="Header"/>
    <w:uiPriority w:val="16"/>
    <w:rsid w:val="00934AF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34AF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34AF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34AFA"/>
    <w:rPr>
      <w:rFonts w:ascii="Arial" w:hAnsi="Arial" w:cs="Arial"/>
      <w:b/>
      <w:szCs w:val="32"/>
    </w:rPr>
  </w:style>
  <w:style w:type="character" w:styleId="UnresolvedMention">
    <w:name w:val="Unresolved Mention"/>
    <w:basedOn w:val="DefaultParagraphFont"/>
    <w:uiPriority w:val="99"/>
    <w:semiHidden/>
    <w:unhideWhenUsed/>
    <w:rsid w:val="00934AFA"/>
    <w:rPr>
      <w:color w:val="605E5C"/>
      <w:shd w:val="clear" w:color="auto" w:fill="E1DFDD"/>
    </w:rPr>
  </w:style>
  <w:style w:type="character" w:styleId="SubtleEmphasis">
    <w:name w:val="Subtle Emphasis"/>
    <w:basedOn w:val="DefaultParagraphFont"/>
    <w:uiPriority w:val="19"/>
    <w:semiHidden/>
    <w:qFormat/>
    <w:rsid w:val="00934AFA"/>
    <w:rPr>
      <w:i/>
      <w:iCs/>
      <w:color w:val="404040" w:themeColor="text1" w:themeTint="BF"/>
    </w:rPr>
  </w:style>
  <w:style w:type="paragraph" w:styleId="TOC4">
    <w:name w:val="toc 4"/>
    <w:aliases w:val="ŠTOC 4"/>
    <w:basedOn w:val="Normal"/>
    <w:next w:val="Normal"/>
    <w:autoRedefine/>
    <w:uiPriority w:val="39"/>
    <w:unhideWhenUsed/>
    <w:rsid w:val="00934AFA"/>
    <w:pPr>
      <w:spacing w:before="0"/>
      <w:ind w:left="488"/>
    </w:pPr>
  </w:style>
  <w:style w:type="character" w:styleId="CommentReference">
    <w:name w:val="annotation reference"/>
    <w:basedOn w:val="DefaultParagraphFont"/>
    <w:uiPriority w:val="99"/>
    <w:semiHidden/>
    <w:unhideWhenUsed/>
    <w:rsid w:val="00934AFA"/>
    <w:rPr>
      <w:sz w:val="16"/>
      <w:szCs w:val="16"/>
    </w:rPr>
  </w:style>
  <w:style w:type="paragraph" w:styleId="CommentText">
    <w:name w:val="annotation text"/>
    <w:basedOn w:val="Normal"/>
    <w:link w:val="CommentTextChar"/>
    <w:uiPriority w:val="99"/>
    <w:unhideWhenUsed/>
    <w:rsid w:val="00934AFA"/>
    <w:pPr>
      <w:spacing w:line="240" w:lineRule="auto"/>
    </w:pPr>
    <w:rPr>
      <w:sz w:val="20"/>
      <w:szCs w:val="20"/>
    </w:rPr>
  </w:style>
  <w:style w:type="character" w:customStyle="1" w:styleId="CommentTextChar">
    <w:name w:val="Comment Text Char"/>
    <w:basedOn w:val="DefaultParagraphFont"/>
    <w:link w:val="CommentText"/>
    <w:uiPriority w:val="99"/>
    <w:rsid w:val="00934AF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34AFA"/>
    <w:rPr>
      <w:b/>
      <w:bCs/>
    </w:rPr>
  </w:style>
  <w:style w:type="character" w:customStyle="1" w:styleId="CommentSubjectChar">
    <w:name w:val="Comment Subject Char"/>
    <w:basedOn w:val="CommentTextChar"/>
    <w:link w:val="CommentSubject"/>
    <w:uiPriority w:val="99"/>
    <w:semiHidden/>
    <w:rsid w:val="00934AFA"/>
    <w:rPr>
      <w:rFonts w:ascii="Arial" w:hAnsi="Arial" w:cs="Arial"/>
      <w:b/>
      <w:bCs/>
      <w:sz w:val="20"/>
      <w:szCs w:val="20"/>
    </w:rPr>
  </w:style>
  <w:style w:type="character" w:styleId="Strong">
    <w:name w:val="Strong"/>
    <w:aliases w:val="ŠStrong,Bold"/>
    <w:qFormat/>
    <w:rsid w:val="00934AFA"/>
    <w:rPr>
      <w:b/>
      <w:bCs/>
    </w:rPr>
  </w:style>
  <w:style w:type="character" w:styleId="Emphasis">
    <w:name w:val="Emphasis"/>
    <w:aliases w:val="ŠEmphasis,Italic"/>
    <w:qFormat/>
    <w:rsid w:val="00934AFA"/>
    <w:rPr>
      <w:i/>
      <w:iCs/>
    </w:rPr>
  </w:style>
  <w:style w:type="paragraph" w:styleId="ListNumber3">
    <w:name w:val="List Number 3"/>
    <w:aliases w:val="ŠList Number 3"/>
    <w:basedOn w:val="ListBullet3"/>
    <w:uiPriority w:val="8"/>
    <w:rsid w:val="00934AFA"/>
    <w:pPr>
      <w:numPr>
        <w:ilvl w:val="2"/>
        <w:numId w:val="6"/>
      </w:numPr>
    </w:pPr>
  </w:style>
  <w:style w:type="paragraph" w:styleId="ListBullet3">
    <w:name w:val="List Bullet 3"/>
    <w:aliases w:val="ŠList Bullet 3"/>
    <w:basedOn w:val="Normal"/>
    <w:uiPriority w:val="10"/>
    <w:rsid w:val="00934AFA"/>
    <w:pPr>
      <w:numPr>
        <w:numId w:val="4"/>
      </w:numPr>
    </w:pPr>
  </w:style>
  <w:style w:type="character" w:styleId="PlaceholderText">
    <w:name w:val="Placeholder Text"/>
    <w:basedOn w:val="DefaultParagraphFont"/>
    <w:uiPriority w:val="99"/>
    <w:semiHidden/>
    <w:rsid w:val="00934AFA"/>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934AFA"/>
    <w:pPr>
      <w:spacing w:before="360"/>
    </w:pPr>
    <w:rPr>
      <w:color w:val="002664"/>
      <w:sz w:val="44"/>
      <w:szCs w:val="48"/>
    </w:rPr>
  </w:style>
  <w:style w:type="character" w:customStyle="1" w:styleId="SubtitleChar0">
    <w:name w:val="ŠSubtitle Char"/>
    <w:basedOn w:val="DefaultParagraphFont"/>
    <w:link w:val="Subtitle0"/>
    <w:uiPriority w:val="2"/>
    <w:rsid w:val="00934AFA"/>
    <w:rPr>
      <w:rFonts w:ascii="Arial" w:hAnsi="Arial" w:cs="Arial"/>
      <w:color w:val="002664"/>
      <w:sz w:val="44"/>
      <w:szCs w:val="48"/>
    </w:rPr>
  </w:style>
  <w:style w:type="paragraph" w:styleId="Title">
    <w:name w:val="Title"/>
    <w:aliases w:val="ŠTitle"/>
    <w:basedOn w:val="Normal"/>
    <w:next w:val="Normal"/>
    <w:link w:val="TitleChar"/>
    <w:uiPriority w:val="1"/>
    <w:rsid w:val="00934AF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34AFA"/>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934AFA"/>
    <w:pPr>
      <w:ind w:left="567"/>
    </w:pPr>
  </w:style>
  <w:style w:type="paragraph" w:customStyle="1" w:styleId="Navyfeaturebox">
    <w:name w:val="Navy feature box"/>
    <w:basedOn w:val="FeatureBox2"/>
    <w:next w:val="Normal"/>
    <w:rsid w:val="004402CF"/>
    <w:pPr>
      <w:pBdr>
        <w:top w:val="single" w:sz="24" w:space="10" w:color="302D6D"/>
        <w:left w:val="single" w:sz="24" w:space="10" w:color="302D6D"/>
        <w:bottom w:val="single" w:sz="24" w:space="10" w:color="302D6D"/>
        <w:right w:val="single" w:sz="24" w:space="10" w:color="302D6D"/>
      </w:pBdr>
      <w:shd w:val="clear" w:color="auto" w:fill="302D6D"/>
      <w:suppressAutoHyphens w:val="0"/>
      <w:spacing w:before="120"/>
    </w:pPr>
    <w:rPr>
      <w:b/>
      <w:bCs/>
      <w:color w:val="FFFFFF" w:themeColor="background1"/>
      <w:sz w:val="36"/>
      <w:szCs w:val="28"/>
      <w:lang w:val="en-US"/>
    </w:rPr>
  </w:style>
  <w:style w:type="character" w:styleId="Mention">
    <w:name w:val="Mention"/>
    <w:basedOn w:val="DefaultParagraphFont"/>
    <w:uiPriority w:val="99"/>
    <w:unhideWhenUsed/>
    <w:rsid w:val="00B11364"/>
    <w:rPr>
      <w:color w:val="2B579A"/>
      <w:shd w:val="clear" w:color="auto" w:fill="E1DFDD"/>
    </w:rPr>
  </w:style>
  <w:style w:type="character" w:styleId="FollowedHyperlink">
    <w:name w:val="FollowedHyperlink"/>
    <w:basedOn w:val="DefaultParagraphFont"/>
    <w:uiPriority w:val="99"/>
    <w:semiHidden/>
    <w:unhideWhenUsed/>
    <w:rsid w:val="00934AFA"/>
    <w:rPr>
      <w:color w:val="954F72" w:themeColor="followedHyperlink"/>
      <w:u w:val="single"/>
    </w:rPr>
  </w:style>
  <w:style w:type="paragraph" w:customStyle="1" w:styleId="paragraph">
    <w:name w:val="paragraph"/>
    <w:basedOn w:val="Normal"/>
    <w:rsid w:val="000D2044"/>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0D2044"/>
  </w:style>
  <w:style w:type="paragraph" w:styleId="NormalWeb">
    <w:name w:val="Normal (Web)"/>
    <w:basedOn w:val="Normal"/>
    <w:uiPriority w:val="99"/>
    <w:semiHidden/>
    <w:unhideWhenUsed/>
    <w:rsid w:val="008C5D2B"/>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74764">
      <w:bodyDiv w:val="1"/>
      <w:marLeft w:val="0"/>
      <w:marRight w:val="0"/>
      <w:marTop w:val="0"/>
      <w:marBottom w:val="0"/>
      <w:divBdr>
        <w:top w:val="none" w:sz="0" w:space="0" w:color="auto"/>
        <w:left w:val="none" w:sz="0" w:space="0" w:color="auto"/>
        <w:bottom w:val="none" w:sz="0" w:space="0" w:color="auto"/>
        <w:right w:val="none" w:sz="0" w:space="0" w:color="auto"/>
      </w:divBdr>
    </w:div>
    <w:div w:id="7292452">
      <w:bodyDiv w:val="1"/>
      <w:marLeft w:val="0"/>
      <w:marRight w:val="0"/>
      <w:marTop w:val="0"/>
      <w:marBottom w:val="0"/>
      <w:divBdr>
        <w:top w:val="none" w:sz="0" w:space="0" w:color="auto"/>
        <w:left w:val="none" w:sz="0" w:space="0" w:color="auto"/>
        <w:bottom w:val="none" w:sz="0" w:space="0" w:color="auto"/>
        <w:right w:val="none" w:sz="0" w:space="0" w:color="auto"/>
      </w:divBdr>
    </w:div>
    <w:div w:id="39676564">
      <w:bodyDiv w:val="1"/>
      <w:marLeft w:val="0"/>
      <w:marRight w:val="0"/>
      <w:marTop w:val="0"/>
      <w:marBottom w:val="0"/>
      <w:divBdr>
        <w:top w:val="none" w:sz="0" w:space="0" w:color="auto"/>
        <w:left w:val="none" w:sz="0" w:space="0" w:color="auto"/>
        <w:bottom w:val="none" w:sz="0" w:space="0" w:color="auto"/>
        <w:right w:val="none" w:sz="0" w:space="0" w:color="auto"/>
      </w:divBdr>
    </w:div>
    <w:div w:id="54396780">
      <w:bodyDiv w:val="1"/>
      <w:marLeft w:val="0"/>
      <w:marRight w:val="0"/>
      <w:marTop w:val="0"/>
      <w:marBottom w:val="0"/>
      <w:divBdr>
        <w:top w:val="none" w:sz="0" w:space="0" w:color="auto"/>
        <w:left w:val="none" w:sz="0" w:space="0" w:color="auto"/>
        <w:bottom w:val="none" w:sz="0" w:space="0" w:color="auto"/>
        <w:right w:val="none" w:sz="0" w:space="0" w:color="auto"/>
      </w:divBdr>
      <w:divsChild>
        <w:div w:id="222058891">
          <w:marLeft w:val="0"/>
          <w:marRight w:val="0"/>
          <w:marTop w:val="0"/>
          <w:marBottom w:val="0"/>
          <w:divBdr>
            <w:top w:val="none" w:sz="0" w:space="0" w:color="auto"/>
            <w:left w:val="none" w:sz="0" w:space="0" w:color="auto"/>
            <w:bottom w:val="none" w:sz="0" w:space="0" w:color="auto"/>
            <w:right w:val="none" w:sz="0" w:space="0" w:color="auto"/>
          </w:divBdr>
        </w:div>
        <w:div w:id="360329373">
          <w:marLeft w:val="0"/>
          <w:marRight w:val="0"/>
          <w:marTop w:val="0"/>
          <w:marBottom w:val="0"/>
          <w:divBdr>
            <w:top w:val="none" w:sz="0" w:space="0" w:color="auto"/>
            <w:left w:val="none" w:sz="0" w:space="0" w:color="auto"/>
            <w:bottom w:val="none" w:sz="0" w:space="0" w:color="auto"/>
            <w:right w:val="none" w:sz="0" w:space="0" w:color="auto"/>
          </w:divBdr>
        </w:div>
        <w:div w:id="1509178543">
          <w:marLeft w:val="0"/>
          <w:marRight w:val="0"/>
          <w:marTop w:val="0"/>
          <w:marBottom w:val="0"/>
          <w:divBdr>
            <w:top w:val="none" w:sz="0" w:space="0" w:color="auto"/>
            <w:left w:val="none" w:sz="0" w:space="0" w:color="auto"/>
            <w:bottom w:val="none" w:sz="0" w:space="0" w:color="auto"/>
            <w:right w:val="none" w:sz="0" w:space="0" w:color="auto"/>
          </w:divBdr>
        </w:div>
        <w:div w:id="1804344135">
          <w:marLeft w:val="0"/>
          <w:marRight w:val="0"/>
          <w:marTop w:val="0"/>
          <w:marBottom w:val="0"/>
          <w:divBdr>
            <w:top w:val="none" w:sz="0" w:space="0" w:color="auto"/>
            <w:left w:val="none" w:sz="0" w:space="0" w:color="auto"/>
            <w:bottom w:val="none" w:sz="0" w:space="0" w:color="auto"/>
            <w:right w:val="none" w:sz="0" w:space="0" w:color="auto"/>
          </w:divBdr>
        </w:div>
        <w:div w:id="2039895072">
          <w:marLeft w:val="0"/>
          <w:marRight w:val="0"/>
          <w:marTop w:val="0"/>
          <w:marBottom w:val="0"/>
          <w:divBdr>
            <w:top w:val="none" w:sz="0" w:space="0" w:color="auto"/>
            <w:left w:val="none" w:sz="0" w:space="0" w:color="auto"/>
            <w:bottom w:val="none" w:sz="0" w:space="0" w:color="auto"/>
            <w:right w:val="none" w:sz="0" w:space="0" w:color="auto"/>
          </w:divBdr>
        </w:div>
        <w:div w:id="2051303008">
          <w:marLeft w:val="0"/>
          <w:marRight w:val="0"/>
          <w:marTop w:val="0"/>
          <w:marBottom w:val="0"/>
          <w:divBdr>
            <w:top w:val="none" w:sz="0" w:space="0" w:color="auto"/>
            <w:left w:val="none" w:sz="0" w:space="0" w:color="auto"/>
            <w:bottom w:val="none" w:sz="0" w:space="0" w:color="auto"/>
            <w:right w:val="none" w:sz="0" w:space="0" w:color="auto"/>
          </w:divBdr>
        </w:div>
      </w:divsChild>
    </w:div>
    <w:div w:id="81414564">
      <w:bodyDiv w:val="1"/>
      <w:marLeft w:val="0"/>
      <w:marRight w:val="0"/>
      <w:marTop w:val="0"/>
      <w:marBottom w:val="0"/>
      <w:divBdr>
        <w:top w:val="none" w:sz="0" w:space="0" w:color="auto"/>
        <w:left w:val="none" w:sz="0" w:space="0" w:color="auto"/>
        <w:bottom w:val="none" w:sz="0" w:space="0" w:color="auto"/>
        <w:right w:val="none" w:sz="0" w:space="0" w:color="auto"/>
      </w:divBdr>
      <w:divsChild>
        <w:div w:id="106050838">
          <w:marLeft w:val="0"/>
          <w:marRight w:val="0"/>
          <w:marTop w:val="0"/>
          <w:marBottom w:val="0"/>
          <w:divBdr>
            <w:top w:val="none" w:sz="0" w:space="0" w:color="auto"/>
            <w:left w:val="none" w:sz="0" w:space="0" w:color="auto"/>
            <w:bottom w:val="none" w:sz="0" w:space="0" w:color="auto"/>
            <w:right w:val="none" w:sz="0" w:space="0" w:color="auto"/>
          </w:divBdr>
        </w:div>
        <w:div w:id="507447023">
          <w:marLeft w:val="0"/>
          <w:marRight w:val="0"/>
          <w:marTop w:val="0"/>
          <w:marBottom w:val="0"/>
          <w:divBdr>
            <w:top w:val="none" w:sz="0" w:space="0" w:color="auto"/>
            <w:left w:val="none" w:sz="0" w:space="0" w:color="auto"/>
            <w:bottom w:val="none" w:sz="0" w:space="0" w:color="auto"/>
            <w:right w:val="none" w:sz="0" w:space="0" w:color="auto"/>
          </w:divBdr>
        </w:div>
        <w:div w:id="771319757">
          <w:marLeft w:val="0"/>
          <w:marRight w:val="0"/>
          <w:marTop w:val="0"/>
          <w:marBottom w:val="0"/>
          <w:divBdr>
            <w:top w:val="none" w:sz="0" w:space="0" w:color="auto"/>
            <w:left w:val="none" w:sz="0" w:space="0" w:color="auto"/>
            <w:bottom w:val="none" w:sz="0" w:space="0" w:color="auto"/>
            <w:right w:val="none" w:sz="0" w:space="0" w:color="auto"/>
          </w:divBdr>
        </w:div>
        <w:div w:id="1295867235">
          <w:marLeft w:val="0"/>
          <w:marRight w:val="0"/>
          <w:marTop w:val="0"/>
          <w:marBottom w:val="0"/>
          <w:divBdr>
            <w:top w:val="none" w:sz="0" w:space="0" w:color="auto"/>
            <w:left w:val="none" w:sz="0" w:space="0" w:color="auto"/>
            <w:bottom w:val="none" w:sz="0" w:space="0" w:color="auto"/>
            <w:right w:val="none" w:sz="0" w:space="0" w:color="auto"/>
          </w:divBdr>
        </w:div>
        <w:div w:id="1347563787">
          <w:marLeft w:val="0"/>
          <w:marRight w:val="0"/>
          <w:marTop w:val="0"/>
          <w:marBottom w:val="0"/>
          <w:divBdr>
            <w:top w:val="none" w:sz="0" w:space="0" w:color="auto"/>
            <w:left w:val="none" w:sz="0" w:space="0" w:color="auto"/>
            <w:bottom w:val="none" w:sz="0" w:space="0" w:color="auto"/>
            <w:right w:val="none" w:sz="0" w:space="0" w:color="auto"/>
          </w:divBdr>
        </w:div>
        <w:div w:id="1369647645">
          <w:marLeft w:val="0"/>
          <w:marRight w:val="0"/>
          <w:marTop w:val="0"/>
          <w:marBottom w:val="0"/>
          <w:divBdr>
            <w:top w:val="none" w:sz="0" w:space="0" w:color="auto"/>
            <w:left w:val="none" w:sz="0" w:space="0" w:color="auto"/>
            <w:bottom w:val="none" w:sz="0" w:space="0" w:color="auto"/>
            <w:right w:val="none" w:sz="0" w:space="0" w:color="auto"/>
          </w:divBdr>
        </w:div>
        <w:div w:id="2073962609">
          <w:marLeft w:val="0"/>
          <w:marRight w:val="0"/>
          <w:marTop w:val="0"/>
          <w:marBottom w:val="0"/>
          <w:divBdr>
            <w:top w:val="none" w:sz="0" w:space="0" w:color="auto"/>
            <w:left w:val="none" w:sz="0" w:space="0" w:color="auto"/>
            <w:bottom w:val="none" w:sz="0" w:space="0" w:color="auto"/>
            <w:right w:val="none" w:sz="0" w:space="0" w:color="auto"/>
          </w:divBdr>
        </w:div>
      </w:divsChild>
    </w:div>
    <w:div w:id="129253648">
      <w:bodyDiv w:val="1"/>
      <w:marLeft w:val="0"/>
      <w:marRight w:val="0"/>
      <w:marTop w:val="0"/>
      <w:marBottom w:val="0"/>
      <w:divBdr>
        <w:top w:val="none" w:sz="0" w:space="0" w:color="auto"/>
        <w:left w:val="none" w:sz="0" w:space="0" w:color="auto"/>
        <w:bottom w:val="none" w:sz="0" w:space="0" w:color="auto"/>
        <w:right w:val="none" w:sz="0" w:space="0" w:color="auto"/>
      </w:divBdr>
      <w:divsChild>
        <w:div w:id="419566640">
          <w:marLeft w:val="0"/>
          <w:marRight w:val="0"/>
          <w:marTop w:val="0"/>
          <w:marBottom w:val="0"/>
          <w:divBdr>
            <w:top w:val="none" w:sz="0" w:space="0" w:color="auto"/>
            <w:left w:val="none" w:sz="0" w:space="0" w:color="auto"/>
            <w:bottom w:val="none" w:sz="0" w:space="0" w:color="auto"/>
            <w:right w:val="none" w:sz="0" w:space="0" w:color="auto"/>
          </w:divBdr>
        </w:div>
        <w:div w:id="553538897">
          <w:marLeft w:val="0"/>
          <w:marRight w:val="0"/>
          <w:marTop w:val="0"/>
          <w:marBottom w:val="0"/>
          <w:divBdr>
            <w:top w:val="none" w:sz="0" w:space="0" w:color="auto"/>
            <w:left w:val="none" w:sz="0" w:space="0" w:color="auto"/>
            <w:bottom w:val="none" w:sz="0" w:space="0" w:color="auto"/>
            <w:right w:val="none" w:sz="0" w:space="0" w:color="auto"/>
          </w:divBdr>
        </w:div>
        <w:div w:id="665981595">
          <w:marLeft w:val="0"/>
          <w:marRight w:val="0"/>
          <w:marTop w:val="0"/>
          <w:marBottom w:val="0"/>
          <w:divBdr>
            <w:top w:val="none" w:sz="0" w:space="0" w:color="auto"/>
            <w:left w:val="none" w:sz="0" w:space="0" w:color="auto"/>
            <w:bottom w:val="none" w:sz="0" w:space="0" w:color="auto"/>
            <w:right w:val="none" w:sz="0" w:space="0" w:color="auto"/>
          </w:divBdr>
        </w:div>
        <w:div w:id="939069028">
          <w:marLeft w:val="0"/>
          <w:marRight w:val="0"/>
          <w:marTop w:val="0"/>
          <w:marBottom w:val="0"/>
          <w:divBdr>
            <w:top w:val="none" w:sz="0" w:space="0" w:color="auto"/>
            <w:left w:val="none" w:sz="0" w:space="0" w:color="auto"/>
            <w:bottom w:val="none" w:sz="0" w:space="0" w:color="auto"/>
            <w:right w:val="none" w:sz="0" w:space="0" w:color="auto"/>
          </w:divBdr>
        </w:div>
        <w:div w:id="1148665423">
          <w:marLeft w:val="0"/>
          <w:marRight w:val="0"/>
          <w:marTop w:val="0"/>
          <w:marBottom w:val="0"/>
          <w:divBdr>
            <w:top w:val="none" w:sz="0" w:space="0" w:color="auto"/>
            <w:left w:val="none" w:sz="0" w:space="0" w:color="auto"/>
            <w:bottom w:val="none" w:sz="0" w:space="0" w:color="auto"/>
            <w:right w:val="none" w:sz="0" w:space="0" w:color="auto"/>
          </w:divBdr>
        </w:div>
        <w:div w:id="1172799020">
          <w:marLeft w:val="0"/>
          <w:marRight w:val="0"/>
          <w:marTop w:val="0"/>
          <w:marBottom w:val="0"/>
          <w:divBdr>
            <w:top w:val="none" w:sz="0" w:space="0" w:color="auto"/>
            <w:left w:val="none" w:sz="0" w:space="0" w:color="auto"/>
            <w:bottom w:val="none" w:sz="0" w:space="0" w:color="auto"/>
            <w:right w:val="none" w:sz="0" w:space="0" w:color="auto"/>
          </w:divBdr>
        </w:div>
        <w:div w:id="1465849866">
          <w:marLeft w:val="0"/>
          <w:marRight w:val="0"/>
          <w:marTop w:val="0"/>
          <w:marBottom w:val="0"/>
          <w:divBdr>
            <w:top w:val="none" w:sz="0" w:space="0" w:color="auto"/>
            <w:left w:val="none" w:sz="0" w:space="0" w:color="auto"/>
            <w:bottom w:val="none" w:sz="0" w:space="0" w:color="auto"/>
            <w:right w:val="none" w:sz="0" w:space="0" w:color="auto"/>
          </w:divBdr>
        </w:div>
        <w:div w:id="1600605969">
          <w:marLeft w:val="0"/>
          <w:marRight w:val="0"/>
          <w:marTop w:val="0"/>
          <w:marBottom w:val="0"/>
          <w:divBdr>
            <w:top w:val="none" w:sz="0" w:space="0" w:color="auto"/>
            <w:left w:val="none" w:sz="0" w:space="0" w:color="auto"/>
            <w:bottom w:val="none" w:sz="0" w:space="0" w:color="auto"/>
            <w:right w:val="none" w:sz="0" w:space="0" w:color="auto"/>
          </w:divBdr>
        </w:div>
        <w:div w:id="1904828263">
          <w:marLeft w:val="0"/>
          <w:marRight w:val="0"/>
          <w:marTop w:val="0"/>
          <w:marBottom w:val="0"/>
          <w:divBdr>
            <w:top w:val="none" w:sz="0" w:space="0" w:color="auto"/>
            <w:left w:val="none" w:sz="0" w:space="0" w:color="auto"/>
            <w:bottom w:val="none" w:sz="0" w:space="0" w:color="auto"/>
            <w:right w:val="none" w:sz="0" w:space="0" w:color="auto"/>
          </w:divBdr>
        </w:div>
        <w:div w:id="2019647812">
          <w:marLeft w:val="0"/>
          <w:marRight w:val="0"/>
          <w:marTop w:val="0"/>
          <w:marBottom w:val="0"/>
          <w:divBdr>
            <w:top w:val="none" w:sz="0" w:space="0" w:color="auto"/>
            <w:left w:val="none" w:sz="0" w:space="0" w:color="auto"/>
            <w:bottom w:val="none" w:sz="0" w:space="0" w:color="auto"/>
            <w:right w:val="none" w:sz="0" w:space="0" w:color="auto"/>
          </w:divBdr>
        </w:div>
      </w:divsChild>
    </w:div>
    <w:div w:id="146289050">
      <w:bodyDiv w:val="1"/>
      <w:marLeft w:val="0"/>
      <w:marRight w:val="0"/>
      <w:marTop w:val="0"/>
      <w:marBottom w:val="0"/>
      <w:divBdr>
        <w:top w:val="none" w:sz="0" w:space="0" w:color="auto"/>
        <w:left w:val="none" w:sz="0" w:space="0" w:color="auto"/>
        <w:bottom w:val="none" w:sz="0" w:space="0" w:color="auto"/>
        <w:right w:val="none" w:sz="0" w:space="0" w:color="auto"/>
      </w:divBdr>
      <w:divsChild>
        <w:div w:id="479737876">
          <w:marLeft w:val="0"/>
          <w:marRight w:val="0"/>
          <w:marTop w:val="0"/>
          <w:marBottom w:val="0"/>
          <w:divBdr>
            <w:top w:val="none" w:sz="0" w:space="0" w:color="auto"/>
            <w:left w:val="none" w:sz="0" w:space="0" w:color="auto"/>
            <w:bottom w:val="none" w:sz="0" w:space="0" w:color="auto"/>
            <w:right w:val="none" w:sz="0" w:space="0" w:color="auto"/>
          </w:divBdr>
        </w:div>
        <w:div w:id="537396228">
          <w:marLeft w:val="0"/>
          <w:marRight w:val="0"/>
          <w:marTop w:val="0"/>
          <w:marBottom w:val="0"/>
          <w:divBdr>
            <w:top w:val="none" w:sz="0" w:space="0" w:color="auto"/>
            <w:left w:val="none" w:sz="0" w:space="0" w:color="auto"/>
            <w:bottom w:val="none" w:sz="0" w:space="0" w:color="auto"/>
            <w:right w:val="none" w:sz="0" w:space="0" w:color="auto"/>
          </w:divBdr>
        </w:div>
        <w:div w:id="732386344">
          <w:marLeft w:val="0"/>
          <w:marRight w:val="0"/>
          <w:marTop w:val="0"/>
          <w:marBottom w:val="0"/>
          <w:divBdr>
            <w:top w:val="none" w:sz="0" w:space="0" w:color="auto"/>
            <w:left w:val="none" w:sz="0" w:space="0" w:color="auto"/>
            <w:bottom w:val="none" w:sz="0" w:space="0" w:color="auto"/>
            <w:right w:val="none" w:sz="0" w:space="0" w:color="auto"/>
          </w:divBdr>
        </w:div>
        <w:div w:id="886529466">
          <w:marLeft w:val="0"/>
          <w:marRight w:val="0"/>
          <w:marTop w:val="0"/>
          <w:marBottom w:val="0"/>
          <w:divBdr>
            <w:top w:val="none" w:sz="0" w:space="0" w:color="auto"/>
            <w:left w:val="none" w:sz="0" w:space="0" w:color="auto"/>
            <w:bottom w:val="none" w:sz="0" w:space="0" w:color="auto"/>
            <w:right w:val="none" w:sz="0" w:space="0" w:color="auto"/>
          </w:divBdr>
        </w:div>
        <w:div w:id="1293754296">
          <w:marLeft w:val="0"/>
          <w:marRight w:val="0"/>
          <w:marTop w:val="0"/>
          <w:marBottom w:val="0"/>
          <w:divBdr>
            <w:top w:val="none" w:sz="0" w:space="0" w:color="auto"/>
            <w:left w:val="none" w:sz="0" w:space="0" w:color="auto"/>
            <w:bottom w:val="none" w:sz="0" w:space="0" w:color="auto"/>
            <w:right w:val="none" w:sz="0" w:space="0" w:color="auto"/>
          </w:divBdr>
        </w:div>
        <w:div w:id="1427924750">
          <w:marLeft w:val="0"/>
          <w:marRight w:val="0"/>
          <w:marTop w:val="0"/>
          <w:marBottom w:val="0"/>
          <w:divBdr>
            <w:top w:val="none" w:sz="0" w:space="0" w:color="auto"/>
            <w:left w:val="none" w:sz="0" w:space="0" w:color="auto"/>
            <w:bottom w:val="none" w:sz="0" w:space="0" w:color="auto"/>
            <w:right w:val="none" w:sz="0" w:space="0" w:color="auto"/>
          </w:divBdr>
        </w:div>
        <w:div w:id="1619068921">
          <w:marLeft w:val="0"/>
          <w:marRight w:val="0"/>
          <w:marTop w:val="0"/>
          <w:marBottom w:val="0"/>
          <w:divBdr>
            <w:top w:val="none" w:sz="0" w:space="0" w:color="auto"/>
            <w:left w:val="none" w:sz="0" w:space="0" w:color="auto"/>
            <w:bottom w:val="none" w:sz="0" w:space="0" w:color="auto"/>
            <w:right w:val="none" w:sz="0" w:space="0" w:color="auto"/>
          </w:divBdr>
        </w:div>
        <w:div w:id="1825655607">
          <w:marLeft w:val="0"/>
          <w:marRight w:val="0"/>
          <w:marTop w:val="0"/>
          <w:marBottom w:val="0"/>
          <w:divBdr>
            <w:top w:val="none" w:sz="0" w:space="0" w:color="auto"/>
            <w:left w:val="none" w:sz="0" w:space="0" w:color="auto"/>
            <w:bottom w:val="none" w:sz="0" w:space="0" w:color="auto"/>
            <w:right w:val="none" w:sz="0" w:space="0" w:color="auto"/>
          </w:divBdr>
        </w:div>
      </w:divsChild>
    </w:div>
    <w:div w:id="258681122">
      <w:bodyDiv w:val="1"/>
      <w:marLeft w:val="0"/>
      <w:marRight w:val="0"/>
      <w:marTop w:val="0"/>
      <w:marBottom w:val="0"/>
      <w:divBdr>
        <w:top w:val="none" w:sz="0" w:space="0" w:color="auto"/>
        <w:left w:val="none" w:sz="0" w:space="0" w:color="auto"/>
        <w:bottom w:val="none" w:sz="0" w:space="0" w:color="auto"/>
        <w:right w:val="none" w:sz="0" w:space="0" w:color="auto"/>
      </w:divBdr>
    </w:div>
    <w:div w:id="293759433">
      <w:bodyDiv w:val="1"/>
      <w:marLeft w:val="0"/>
      <w:marRight w:val="0"/>
      <w:marTop w:val="0"/>
      <w:marBottom w:val="0"/>
      <w:divBdr>
        <w:top w:val="none" w:sz="0" w:space="0" w:color="auto"/>
        <w:left w:val="none" w:sz="0" w:space="0" w:color="auto"/>
        <w:bottom w:val="none" w:sz="0" w:space="0" w:color="auto"/>
        <w:right w:val="none" w:sz="0" w:space="0" w:color="auto"/>
      </w:divBdr>
      <w:divsChild>
        <w:div w:id="2708540">
          <w:marLeft w:val="0"/>
          <w:marRight w:val="0"/>
          <w:marTop w:val="0"/>
          <w:marBottom w:val="0"/>
          <w:divBdr>
            <w:top w:val="none" w:sz="0" w:space="0" w:color="auto"/>
            <w:left w:val="none" w:sz="0" w:space="0" w:color="auto"/>
            <w:bottom w:val="none" w:sz="0" w:space="0" w:color="auto"/>
            <w:right w:val="none" w:sz="0" w:space="0" w:color="auto"/>
          </w:divBdr>
        </w:div>
        <w:div w:id="418645003">
          <w:marLeft w:val="0"/>
          <w:marRight w:val="0"/>
          <w:marTop w:val="0"/>
          <w:marBottom w:val="0"/>
          <w:divBdr>
            <w:top w:val="none" w:sz="0" w:space="0" w:color="auto"/>
            <w:left w:val="none" w:sz="0" w:space="0" w:color="auto"/>
            <w:bottom w:val="none" w:sz="0" w:space="0" w:color="auto"/>
            <w:right w:val="none" w:sz="0" w:space="0" w:color="auto"/>
          </w:divBdr>
        </w:div>
        <w:div w:id="596837597">
          <w:marLeft w:val="0"/>
          <w:marRight w:val="0"/>
          <w:marTop w:val="0"/>
          <w:marBottom w:val="0"/>
          <w:divBdr>
            <w:top w:val="none" w:sz="0" w:space="0" w:color="auto"/>
            <w:left w:val="none" w:sz="0" w:space="0" w:color="auto"/>
            <w:bottom w:val="none" w:sz="0" w:space="0" w:color="auto"/>
            <w:right w:val="none" w:sz="0" w:space="0" w:color="auto"/>
          </w:divBdr>
        </w:div>
        <w:div w:id="878199741">
          <w:marLeft w:val="0"/>
          <w:marRight w:val="0"/>
          <w:marTop w:val="0"/>
          <w:marBottom w:val="0"/>
          <w:divBdr>
            <w:top w:val="none" w:sz="0" w:space="0" w:color="auto"/>
            <w:left w:val="none" w:sz="0" w:space="0" w:color="auto"/>
            <w:bottom w:val="none" w:sz="0" w:space="0" w:color="auto"/>
            <w:right w:val="none" w:sz="0" w:space="0" w:color="auto"/>
          </w:divBdr>
        </w:div>
        <w:div w:id="909845334">
          <w:marLeft w:val="0"/>
          <w:marRight w:val="0"/>
          <w:marTop w:val="0"/>
          <w:marBottom w:val="0"/>
          <w:divBdr>
            <w:top w:val="none" w:sz="0" w:space="0" w:color="auto"/>
            <w:left w:val="none" w:sz="0" w:space="0" w:color="auto"/>
            <w:bottom w:val="none" w:sz="0" w:space="0" w:color="auto"/>
            <w:right w:val="none" w:sz="0" w:space="0" w:color="auto"/>
          </w:divBdr>
        </w:div>
        <w:div w:id="1044256953">
          <w:marLeft w:val="0"/>
          <w:marRight w:val="0"/>
          <w:marTop w:val="0"/>
          <w:marBottom w:val="0"/>
          <w:divBdr>
            <w:top w:val="none" w:sz="0" w:space="0" w:color="auto"/>
            <w:left w:val="none" w:sz="0" w:space="0" w:color="auto"/>
            <w:bottom w:val="none" w:sz="0" w:space="0" w:color="auto"/>
            <w:right w:val="none" w:sz="0" w:space="0" w:color="auto"/>
          </w:divBdr>
        </w:div>
        <w:div w:id="1046954797">
          <w:marLeft w:val="0"/>
          <w:marRight w:val="0"/>
          <w:marTop w:val="0"/>
          <w:marBottom w:val="0"/>
          <w:divBdr>
            <w:top w:val="none" w:sz="0" w:space="0" w:color="auto"/>
            <w:left w:val="none" w:sz="0" w:space="0" w:color="auto"/>
            <w:bottom w:val="none" w:sz="0" w:space="0" w:color="auto"/>
            <w:right w:val="none" w:sz="0" w:space="0" w:color="auto"/>
          </w:divBdr>
        </w:div>
        <w:div w:id="1057167613">
          <w:marLeft w:val="0"/>
          <w:marRight w:val="0"/>
          <w:marTop w:val="0"/>
          <w:marBottom w:val="0"/>
          <w:divBdr>
            <w:top w:val="none" w:sz="0" w:space="0" w:color="auto"/>
            <w:left w:val="none" w:sz="0" w:space="0" w:color="auto"/>
            <w:bottom w:val="none" w:sz="0" w:space="0" w:color="auto"/>
            <w:right w:val="none" w:sz="0" w:space="0" w:color="auto"/>
          </w:divBdr>
        </w:div>
        <w:div w:id="1346058439">
          <w:marLeft w:val="0"/>
          <w:marRight w:val="0"/>
          <w:marTop w:val="0"/>
          <w:marBottom w:val="0"/>
          <w:divBdr>
            <w:top w:val="none" w:sz="0" w:space="0" w:color="auto"/>
            <w:left w:val="none" w:sz="0" w:space="0" w:color="auto"/>
            <w:bottom w:val="none" w:sz="0" w:space="0" w:color="auto"/>
            <w:right w:val="none" w:sz="0" w:space="0" w:color="auto"/>
          </w:divBdr>
        </w:div>
        <w:div w:id="1544563892">
          <w:marLeft w:val="0"/>
          <w:marRight w:val="0"/>
          <w:marTop w:val="0"/>
          <w:marBottom w:val="0"/>
          <w:divBdr>
            <w:top w:val="none" w:sz="0" w:space="0" w:color="auto"/>
            <w:left w:val="none" w:sz="0" w:space="0" w:color="auto"/>
            <w:bottom w:val="none" w:sz="0" w:space="0" w:color="auto"/>
            <w:right w:val="none" w:sz="0" w:space="0" w:color="auto"/>
          </w:divBdr>
        </w:div>
        <w:div w:id="2082870192">
          <w:marLeft w:val="0"/>
          <w:marRight w:val="0"/>
          <w:marTop w:val="0"/>
          <w:marBottom w:val="0"/>
          <w:divBdr>
            <w:top w:val="none" w:sz="0" w:space="0" w:color="auto"/>
            <w:left w:val="none" w:sz="0" w:space="0" w:color="auto"/>
            <w:bottom w:val="none" w:sz="0" w:space="0" w:color="auto"/>
            <w:right w:val="none" w:sz="0" w:space="0" w:color="auto"/>
          </w:divBdr>
        </w:div>
      </w:divsChild>
    </w:div>
    <w:div w:id="299773070">
      <w:bodyDiv w:val="1"/>
      <w:marLeft w:val="0"/>
      <w:marRight w:val="0"/>
      <w:marTop w:val="0"/>
      <w:marBottom w:val="0"/>
      <w:divBdr>
        <w:top w:val="none" w:sz="0" w:space="0" w:color="auto"/>
        <w:left w:val="none" w:sz="0" w:space="0" w:color="auto"/>
        <w:bottom w:val="none" w:sz="0" w:space="0" w:color="auto"/>
        <w:right w:val="none" w:sz="0" w:space="0" w:color="auto"/>
      </w:divBdr>
      <w:divsChild>
        <w:div w:id="350492768">
          <w:marLeft w:val="0"/>
          <w:marRight w:val="0"/>
          <w:marTop w:val="0"/>
          <w:marBottom w:val="0"/>
          <w:divBdr>
            <w:top w:val="none" w:sz="0" w:space="0" w:color="auto"/>
            <w:left w:val="none" w:sz="0" w:space="0" w:color="auto"/>
            <w:bottom w:val="none" w:sz="0" w:space="0" w:color="auto"/>
            <w:right w:val="none" w:sz="0" w:space="0" w:color="auto"/>
          </w:divBdr>
        </w:div>
        <w:div w:id="722867869">
          <w:marLeft w:val="0"/>
          <w:marRight w:val="0"/>
          <w:marTop w:val="0"/>
          <w:marBottom w:val="0"/>
          <w:divBdr>
            <w:top w:val="none" w:sz="0" w:space="0" w:color="auto"/>
            <w:left w:val="none" w:sz="0" w:space="0" w:color="auto"/>
            <w:bottom w:val="none" w:sz="0" w:space="0" w:color="auto"/>
            <w:right w:val="none" w:sz="0" w:space="0" w:color="auto"/>
          </w:divBdr>
        </w:div>
        <w:div w:id="949164337">
          <w:marLeft w:val="0"/>
          <w:marRight w:val="0"/>
          <w:marTop w:val="0"/>
          <w:marBottom w:val="0"/>
          <w:divBdr>
            <w:top w:val="none" w:sz="0" w:space="0" w:color="auto"/>
            <w:left w:val="none" w:sz="0" w:space="0" w:color="auto"/>
            <w:bottom w:val="none" w:sz="0" w:space="0" w:color="auto"/>
            <w:right w:val="none" w:sz="0" w:space="0" w:color="auto"/>
          </w:divBdr>
        </w:div>
      </w:divsChild>
    </w:div>
    <w:div w:id="413403563">
      <w:bodyDiv w:val="1"/>
      <w:marLeft w:val="0"/>
      <w:marRight w:val="0"/>
      <w:marTop w:val="0"/>
      <w:marBottom w:val="0"/>
      <w:divBdr>
        <w:top w:val="none" w:sz="0" w:space="0" w:color="auto"/>
        <w:left w:val="none" w:sz="0" w:space="0" w:color="auto"/>
        <w:bottom w:val="none" w:sz="0" w:space="0" w:color="auto"/>
        <w:right w:val="none" w:sz="0" w:space="0" w:color="auto"/>
      </w:divBdr>
    </w:div>
    <w:div w:id="421026004">
      <w:bodyDiv w:val="1"/>
      <w:marLeft w:val="0"/>
      <w:marRight w:val="0"/>
      <w:marTop w:val="0"/>
      <w:marBottom w:val="0"/>
      <w:divBdr>
        <w:top w:val="none" w:sz="0" w:space="0" w:color="auto"/>
        <w:left w:val="none" w:sz="0" w:space="0" w:color="auto"/>
        <w:bottom w:val="none" w:sz="0" w:space="0" w:color="auto"/>
        <w:right w:val="none" w:sz="0" w:space="0" w:color="auto"/>
      </w:divBdr>
    </w:div>
    <w:div w:id="422186382">
      <w:bodyDiv w:val="1"/>
      <w:marLeft w:val="0"/>
      <w:marRight w:val="0"/>
      <w:marTop w:val="0"/>
      <w:marBottom w:val="0"/>
      <w:divBdr>
        <w:top w:val="none" w:sz="0" w:space="0" w:color="auto"/>
        <w:left w:val="none" w:sz="0" w:space="0" w:color="auto"/>
        <w:bottom w:val="none" w:sz="0" w:space="0" w:color="auto"/>
        <w:right w:val="none" w:sz="0" w:space="0" w:color="auto"/>
      </w:divBdr>
      <w:divsChild>
        <w:div w:id="296883723">
          <w:marLeft w:val="0"/>
          <w:marRight w:val="0"/>
          <w:marTop w:val="0"/>
          <w:marBottom w:val="0"/>
          <w:divBdr>
            <w:top w:val="none" w:sz="0" w:space="0" w:color="auto"/>
            <w:left w:val="none" w:sz="0" w:space="0" w:color="auto"/>
            <w:bottom w:val="none" w:sz="0" w:space="0" w:color="auto"/>
            <w:right w:val="none" w:sz="0" w:space="0" w:color="auto"/>
          </w:divBdr>
        </w:div>
        <w:div w:id="605575260">
          <w:marLeft w:val="0"/>
          <w:marRight w:val="0"/>
          <w:marTop w:val="0"/>
          <w:marBottom w:val="0"/>
          <w:divBdr>
            <w:top w:val="none" w:sz="0" w:space="0" w:color="auto"/>
            <w:left w:val="none" w:sz="0" w:space="0" w:color="auto"/>
            <w:bottom w:val="none" w:sz="0" w:space="0" w:color="auto"/>
            <w:right w:val="none" w:sz="0" w:space="0" w:color="auto"/>
          </w:divBdr>
        </w:div>
        <w:div w:id="901645955">
          <w:marLeft w:val="0"/>
          <w:marRight w:val="0"/>
          <w:marTop w:val="0"/>
          <w:marBottom w:val="0"/>
          <w:divBdr>
            <w:top w:val="none" w:sz="0" w:space="0" w:color="auto"/>
            <w:left w:val="none" w:sz="0" w:space="0" w:color="auto"/>
            <w:bottom w:val="none" w:sz="0" w:space="0" w:color="auto"/>
            <w:right w:val="none" w:sz="0" w:space="0" w:color="auto"/>
          </w:divBdr>
        </w:div>
        <w:div w:id="910777477">
          <w:marLeft w:val="0"/>
          <w:marRight w:val="0"/>
          <w:marTop w:val="0"/>
          <w:marBottom w:val="0"/>
          <w:divBdr>
            <w:top w:val="none" w:sz="0" w:space="0" w:color="auto"/>
            <w:left w:val="none" w:sz="0" w:space="0" w:color="auto"/>
            <w:bottom w:val="none" w:sz="0" w:space="0" w:color="auto"/>
            <w:right w:val="none" w:sz="0" w:space="0" w:color="auto"/>
          </w:divBdr>
        </w:div>
        <w:div w:id="932931469">
          <w:marLeft w:val="0"/>
          <w:marRight w:val="0"/>
          <w:marTop w:val="0"/>
          <w:marBottom w:val="0"/>
          <w:divBdr>
            <w:top w:val="none" w:sz="0" w:space="0" w:color="auto"/>
            <w:left w:val="none" w:sz="0" w:space="0" w:color="auto"/>
            <w:bottom w:val="none" w:sz="0" w:space="0" w:color="auto"/>
            <w:right w:val="none" w:sz="0" w:space="0" w:color="auto"/>
          </w:divBdr>
        </w:div>
        <w:div w:id="1005286186">
          <w:marLeft w:val="0"/>
          <w:marRight w:val="0"/>
          <w:marTop w:val="0"/>
          <w:marBottom w:val="0"/>
          <w:divBdr>
            <w:top w:val="none" w:sz="0" w:space="0" w:color="auto"/>
            <w:left w:val="none" w:sz="0" w:space="0" w:color="auto"/>
            <w:bottom w:val="none" w:sz="0" w:space="0" w:color="auto"/>
            <w:right w:val="none" w:sz="0" w:space="0" w:color="auto"/>
          </w:divBdr>
        </w:div>
        <w:div w:id="1154029445">
          <w:marLeft w:val="0"/>
          <w:marRight w:val="0"/>
          <w:marTop w:val="0"/>
          <w:marBottom w:val="0"/>
          <w:divBdr>
            <w:top w:val="none" w:sz="0" w:space="0" w:color="auto"/>
            <w:left w:val="none" w:sz="0" w:space="0" w:color="auto"/>
            <w:bottom w:val="none" w:sz="0" w:space="0" w:color="auto"/>
            <w:right w:val="none" w:sz="0" w:space="0" w:color="auto"/>
          </w:divBdr>
        </w:div>
        <w:div w:id="1167137137">
          <w:marLeft w:val="0"/>
          <w:marRight w:val="0"/>
          <w:marTop w:val="0"/>
          <w:marBottom w:val="0"/>
          <w:divBdr>
            <w:top w:val="none" w:sz="0" w:space="0" w:color="auto"/>
            <w:left w:val="none" w:sz="0" w:space="0" w:color="auto"/>
            <w:bottom w:val="none" w:sz="0" w:space="0" w:color="auto"/>
            <w:right w:val="none" w:sz="0" w:space="0" w:color="auto"/>
          </w:divBdr>
        </w:div>
        <w:div w:id="1376272213">
          <w:marLeft w:val="0"/>
          <w:marRight w:val="0"/>
          <w:marTop w:val="0"/>
          <w:marBottom w:val="0"/>
          <w:divBdr>
            <w:top w:val="none" w:sz="0" w:space="0" w:color="auto"/>
            <w:left w:val="none" w:sz="0" w:space="0" w:color="auto"/>
            <w:bottom w:val="none" w:sz="0" w:space="0" w:color="auto"/>
            <w:right w:val="none" w:sz="0" w:space="0" w:color="auto"/>
          </w:divBdr>
        </w:div>
        <w:div w:id="1421948821">
          <w:marLeft w:val="0"/>
          <w:marRight w:val="0"/>
          <w:marTop w:val="0"/>
          <w:marBottom w:val="0"/>
          <w:divBdr>
            <w:top w:val="none" w:sz="0" w:space="0" w:color="auto"/>
            <w:left w:val="none" w:sz="0" w:space="0" w:color="auto"/>
            <w:bottom w:val="none" w:sz="0" w:space="0" w:color="auto"/>
            <w:right w:val="none" w:sz="0" w:space="0" w:color="auto"/>
          </w:divBdr>
        </w:div>
        <w:div w:id="1515997998">
          <w:marLeft w:val="0"/>
          <w:marRight w:val="0"/>
          <w:marTop w:val="0"/>
          <w:marBottom w:val="0"/>
          <w:divBdr>
            <w:top w:val="none" w:sz="0" w:space="0" w:color="auto"/>
            <w:left w:val="none" w:sz="0" w:space="0" w:color="auto"/>
            <w:bottom w:val="none" w:sz="0" w:space="0" w:color="auto"/>
            <w:right w:val="none" w:sz="0" w:space="0" w:color="auto"/>
          </w:divBdr>
        </w:div>
        <w:div w:id="1764494361">
          <w:marLeft w:val="0"/>
          <w:marRight w:val="0"/>
          <w:marTop w:val="0"/>
          <w:marBottom w:val="0"/>
          <w:divBdr>
            <w:top w:val="none" w:sz="0" w:space="0" w:color="auto"/>
            <w:left w:val="none" w:sz="0" w:space="0" w:color="auto"/>
            <w:bottom w:val="none" w:sz="0" w:space="0" w:color="auto"/>
            <w:right w:val="none" w:sz="0" w:space="0" w:color="auto"/>
          </w:divBdr>
        </w:div>
        <w:div w:id="1978409408">
          <w:marLeft w:val="0"/>
          <w:marRight w:val="0"/>
          <w:marTop w:val="0"/>
          <w:marBottom w:val="0"/>
          <w:divBdr>
            <w:top w:val="none" w:sz="0" w:space="0" w:color="auto"/>
            <w:left w:val="none" w:sz="0" w:space="0" w:color="auto"/>
            <w:bottom w:val="none" w:sz="0" w:space="0" w:color="auto"/>
            <w:right w:val="none" w:sz="0" w:space="0" w:color="auto"/>
          </w:divBdr>
        </w:div>
        <w:div w:id="2014455592">
          <w:marLeft w:val="0"/>
          <w:marRight w:val="0"/>
          <w:marTop w:val="0"/>
          <w:marBottom w:val="0"/>
          <w:divBdr>
            <w:top w:val="none" w:sz="0" w:space="0" w:color="auto"/>
            <w:left w:val="none" w:sz="0" w:space="0" w:color="auto"/>
            <w:bottom w:val="none" w:sz="0" w:space="0" w:color="auto"/>
            <w:right w:val="none" w:sz="0" w:space="0" w:color="auto"/>
          </w:divBdr>
        </w:div>
        <w:div w:id="2123913064">
          <w:marLeft w:val="0"/>
          <w:marRight w:val="0"/>
          <w:marTop w:val="0"/>
          <w:marBottom w:val="0"/>
          <w:divBdr>
            <w:top w:val="none" w:sz="0" w:space="0" w:color="auto"/>
            <w:left w:val="none" w:sz="0" w:space="0" w:color="auto"/>
            <w:bottom w:val="none" w:sz="0" w:space="0" w:color="auto"/>
            <w:right w:val="none" w:sz="0" w:space="0" w:color="auto"/>
          </w:divBdr>
        </w:div>
      </w:divsChild>
    </w:div>
    <w:div w:id="424033938">
      <w:bodyDiv w:val="1"/>
      <w:marLeft w:val="0"/>
      <w:marRight w:val="0"/>
      <w:marTop w:val="0"/>
      <w:marBottom w:val="0"/>
      <w:divBdr>
        <w:top w:val="none" w:sz="0" w:space="0" w:color="auto"/>
        <w:left w:val="none" w:sz="0" w:space="0" w:color="auto"/>
        <w:bottom w:val="none" w:sz="0" w:space="0" w:color="auto"/>
        <w:right w:val="none" w:sz="0" w:space="0" w:color="auto"/>
      </w:divBdr>
    </w:div>
    <w:div w:id="438069953">
      <w:bodyDiv w:val="1"/>
      <w:marLeft w:val="0"/>
      <w:marRight w:val="0"/>
      <w:marTop w:val="0"/>
      <w:marBottom w:val="0"/>
      <w:divBdr>
        <w:top w:val="none" w:sz="0" w:space="0" w:color="auto"/>
        <w:left w:val="none" w:sz="0" w:space="0" w:color="auto"/>
        <w:bottom w:val="none" w:sz="0" w:space="0" w:color="auto"/>
        <w:right w:val="none" w:sz="0" w:space="0" w:color="auto"/>
      </w:divBdr>
    </w:div>
    <w:div w:id="463548512">
      <w:bodyDiv w:val="1"/>
      <w:marLeft w:val="0"/>
      <w:marRight w:val="0"/>
      <w:marTop w:val="0"/>
      <w:marBottom w:val="0"/>
      <w:divBdr>
        <w:top w:val="none" w:sz="0" w:space="0" w:color="auto"/>
        <w:left w:val="none" w:sz="0" w:space="0" w:color="auto"/>
        <w:bottom w:val="none" w:sz="0" w:space="0" w:color="auto"/>
        <w:right w:val="none" w:sz="0" w:space="0" w:color="auto"/>
      </w:divBdr>
    </w:div>
    <w:div w:id="487865332">
      <w:bodyDiv w:val="1"/>
      <w:marLeft w:val="0"/>
      <w:marRight w:val="0"/>
      <w:marTop w:val="0"/>
      <w:marBottom w:val="0"/>
      <w:divBdr>
        <w:top w:val="none" w:sz="0" w:space="0" w:color="auto"/>
        <w:left w:val="none" w:sz="0" w:space="0" w:color="auto"/>
        <w:bottom w:val="none" w:sz="0" w:space="0" w:color="auto"/>
        <w:right w:val="none" w:sz="0" w:space="0" w:color="auto"/>
      </w:divBdr>
      <w:divsChild>
        <w:div w:id="259022204">
          <w:marLeft w:val="446"/>
          <w:marRight w:val="0"/>
          <w:marTop w:val="0"/>
          <w:marBottom w:val="0"/>
          <w:divBdr>
            <w:top w:val="none" w:sz="0" w:space="0" w:color="auto"/>
            <w:left w:val="none" w:sz="0" w:space="0" w:color="auto"/>
            <w:bottom w:val="none" w:sz="0" w:space="0" w:color="auto"/>
            <w:right w:val="none" w:sz="0" w:space="0" w:color="auto"/>
          </w:divBdr>
        </w:div>
        <w:div w:id="635570519">
          <w:marLeft w:val="446"/>
          <w:marRight w:val="0"/>
          <w:marTop w:val="0"/>
          <w:marBottom w:val="0"/>
          <w:divBdr>
            <w:top w:val="none" w:sz="0" w:space="0" w:color="auto"/>
            <w:left w:val="none" w:sz="0" w:space="0" w:color="auto"/>
            <w:bottom w:val="none" w:sz="0" w:space="0" w:color="auto"/>
            <w:right w:val="none" w:sz="0" w:space="0" w:color="auto"/>
          </w:divBdr>
        </w:div>
        <w:div w:id="1244997860">
          <w:marLeft w:val="446"/>
          <w:marRight w:val="0"/>
          <w:marTop w:val="0"/>
          <w:marBottom w:val="0"/>
          <w:divBdr>
            <w:top w:val="none" w:sz="0" w:space="0" w:color="auto"/>
            <w:left w:val="none" w:sz="0" w:space="0" w:color="auto"/>
            <w:bottom w:val="none" w:sz="0" w:space="0" w:color="auto"/>
            <w:right w:val="none" w:sz="0" w:space="0" w:color="auto"/>
          </w:divBdr>
        </w:div>
        <w:div w:id="1643387891">
          <w:marLeft w:val="446"/>
          <w:marRight w:val="0"/>
          <w:marTop w:val="0"/>
          <w:marBottom w:val="0"/>
          <w:divBdr>
            <w:top w:val="none" w:sz="0" w:space="0" w:color="auto"/>
            <w:left w:val="none" w:sz="0" w:space="0" w:color="auto"/>
            <w:bottom w:val="none" w:sz="0" w:space="0" w:color="auto"/>
            <w:right w:val="none" w:sz="0" w:space="0" w:color="auto"/>
          </w:divBdr>
        </w:div>
      </w:divsChild>
    </w:div>
    <w:div w:id="490634873">
      <w:bodyDiv w:val="1"/>
      <w:marLeft w:val="0"/>
      <w:marRight w:val="0"/>
      <w:marTop w:val="0"/>
      <w:marBottom w:val="0"/>
      <w:divBdr>
        <w:top w:val="none" w:sz="0" w:space="0" w:color="auto"/>
        <w:left w:val="none" w:sz="0" w:space="0" w:color="auto"/>
        <w:bottom w:val="none" w:sz="0" w:space="0" w:color="auto"/>
        <w:right w:val="none" w:sz="0" w:space="0" w:color="auto"/>
      </w:divBdr>
      <w:divsChild>
        <w:div w:id="135537233">
          <w:marLeft w:val="0"/>
          <w:marRight w:val="0"/>
          <w:marTop w:val="0"/>
          <w:marBottom w:val="0"/>
          <w:divBdr>
            <w:top w:val="none" w:sz="0" w:space="0" w:color="auto"/>
            <w:left w:val="none" w:sz="0" w:space="0" w:color="auto"/>
            <w:bottom w:val="none" w:sz="0" w:space="0" w:color="auto"/>
            <w:right w:val="none" w:sz="0" w:space="0" w:color="auto"/>
          </w:divBdr>
        </w:div>
        <w:div w:id="135876819">
          <w:marLeft w:val="0"/>
          <w:marRight w:val="0"/>
          <w:marTop w:val="0"/>
          <w:marBottom w:val="0"/>
          <w:divBdr>
            <w:top w:val="none" w:sz="0" w:space="0" w:color="auto"/>
            <w:left w:val="none" w:sz="0" w:space="0" w:color="auto"/>
            <w:bottom w:val="none" w:sz="0" w:space="0" w:color="auto"/>
            <w:right w:val="none" w:sz="0" w:space="0" w:color="auto"/>
          </w:divBdr>
        </w:div>
        <w:div w:id="621038022">
          <w:marLeft w:val="0"/>
          <w:marRight w:val="0"/>
          <w:marTop w:val="0"/>
          <w:marBottom w:val="0"/>
          <w:divBdr>
            <w:top w:val="none" w:sz="0" w:space="0" w:color="auto"/>
            <w:left w:val="none" w:sz="0" w:space="0" w:color="auto"/>
            <w:bottom w:val="none" w:sz="0" w:space="0" w:color="auto"/>
            <w:right w:val="none" w:sz="0" w:space="0" w:color="auto"/>
          </w:divBdr>
        </w:div>
        <w:div w:id="663047486">
          <w:marLeft w:val="0"/>
          <w:marRight w:val="0"/>
          <w:marTop w:val="0"/>
          <w:marBottom w:val="0"/>
          <w:divBdr>
            <w:top w:val="none" w:sz="0" w:space="0" w:color="auto"/>
            <w:left w:val="none" w:sz="0" w:space="0" w:color="auto"/>
            <w:bottom w:val="none" w:sz="0" w:space="0" w:color="auto"/>
            <w:right w:val="none" w:sz="0" w:space="0" w:color="auto"/>
          </w:divBdr>
        </w:div>
        <w:div w:id="676465342">
          <w:marLeft w:val="0"/>
          <w:marRight w:val="0"/>
          <w:marTop w:val="0"/>
          <w:marBottom w:val="0"/>
          <w:divBdr>
            <w:top w:val="none" w:sz="0" w:space="0" w:color="auto"/>
            <w:left w:val="none" w:sz="0" w:space="0" w:color="auto"/>
            <w:bottom w:val="none" w:sz="0" w:space="0" w:color="auto"/>
            <w:right w:val="none" w:sz="0" w:space="0" w:color="auto"/>
          </w:divBdr>
        </w:div>
        <w:div w:id="1093935287">
          <w:marLeft w:val="0"/>
          <w:marRight w:val="0"/>
          <w:marTop w:val="0"/>
          <w:marBottom w:val="0"/>
          <w:divBdr>
            <w:top w:val="none" w:sz="0" w:space="0" w:color="auto"/>
            <w:left w:val="none" w:sz="0" w:space="0" w:color="auto"/>
            <w:bottom w:val="none" w:sz="0" w:space="0" w:color="auto"/>
            <w:right w:val="none" w:sz="0" w:space="0" w:color="auto"/>
          </w:divBdr>
        </w:div>
        <w:div w:id="2017461202">
          <w:marLeft w:val="0"/>
          <w:marRight w:val="0"/>
          <w:marTop w:val="0"/>
          <w:marBottom w:val="0"/>
          <w:divBdr>
            <w:top w:val="none" w:sz="0" w:space="0" w:color="auto"/>
            <w:left w:val="none" w:sz="0" w:space="0" w:color="auto"/>
            <w:bottom w:val="none" w:sz="0" w:space="0" w:color="auto"/>
            <w:right w:val="none" w:sz="0" w:space="0" w:color="auto"/>
          </w:divBdr>
        </w:div>
      </w:divsChild>
    </w:div>
    <w:div w:id="494878330">
      <w:bodyDiv w:val="1"/>
      <w:marLeft w:val="0"/>
      <w:marRight w:val="0"/>
      <w:marTop w:val="0"/>
      <w:marBottom w:val="0"/>
      <w:divBdr>
        <w:top w:val="none" w:sz="0" w:space="0" w:color="auto"/>
        <w:left w:val="none" w:sz="0" w:space="0" w:color="auto"/>
        <w:bottom w:val="none" w:sz="0" w:space="0" w:color="auto"/>
        <w:right w:val="none" w:sz="0" w:space="0" w:color="auto"/>
      </w:divBdr>
      <w:divsChild>
        <w:div w:id="302927719">
          <w:marLeft w:val="0"/>
          <w:marRight w:val="0"/>
          <w:marTop w:val="0"/>
          <w:marBottom w:val="0"/>
          <w:divBdr>
            <w:top w:val="none" w:sz="0" w:space="0" w:color="auto"/>
            <w:left w:val="none" w:sz="0" w:space="0" w:color="auto"/>
            <w:bottom w:val="none" w:sz="0" w:space="0" w:color="auto"/>
            <w:right w:val="none" w:sz="0" w:space="0" w:color="auto"/>
          </w:divBdr>
        </w:div>
        <w:div w:id="536357280">
          <w:marLeft w:val="0"/>
          <w:marRight w:val="0"/>
          <w:marTop w:val="0"/>
          <w:marBottom w:val="0"/>
          <w:divBdr>
            <w:top w:val="none" w:sz="0" w:space="0" w:color="auto"/>
            <w:left w:val="none" w:sz="0" w:space="0" w:color="auto"/>
            <w:bottom w:val="none" w:sz="0" w:space="0" w:color="auto"/>
            <w:right w:val="none" w:sz="0" w:space="0" w:color="auto"/>
          </w:divBdr>
        </w:div>
        <w:div w:id="542787310">
          <w:marLeft w:val="0"/>
          <w:marRight w:val="0"/>
          <w:marTop w:val="0"/>
          <w:marBottom w:val="0"/>
          <w:divBdr>
            <w:top w:val="none" w:sz="0" w:space="0" w:color="auto"/>
            <w:left w:val="none" w:sz="0" w:space="0" w:color="auto"/>
            <w:bottom w:val="none" w:sz="0" w:space="0" w:color="auto"/>
            <w:right w:val="none" w:sz="0" w:space="0" w:color="auto"/>
          </w:divBdr>
        </w:div>
        <w:div w:id="1304197423">
          <w:marLeft w:val="0"/>
          <w:marRight w:val="0"/>
          <w:marTop w:val="0"/>
          <w:marBottom w:val="0"/>
          <w:divBdr>
            <w:top w:val="none" w:sz="0" w:space="0" w:color="auto"/>
            <w:left w:val="none" w:sz="0" w:space="0" w:color="auto"/>
            <w:bottom w:val="none" w:sz="0" w:space="0" w:color="auto"/>
            <w:right w:val="none" w:sz="0" w:space="0" w:color="auto"/>
          </w:divBdr>
        </w:div>
        <w:div w:id="1567376750">
          <w:marLeft w:val="0"/>
          <w:marRight w:val="0"/>
          <w:marTop w:val="0"/>
          <w:marBottom w:val="0"/>
          <w:divBdr>
            <w:top w:val="none" w:sz="0" w:space="0" w:color="auto"/>
            <w:left w:val="none" w:sz="0" w:space="0" w:color="auto"/>
            <w:bottom w:val="none" w:sz="0" w:space="0" w:color="auto"/>
            <w:right w:val="none" w:sz="0" w:space="0" w:color="auto"/>
          </w:divBdr>
        </w:div>
        <w:div w:id="1637027364">
          <w:marLeft w:val="0"/>
          <w:marRight w:val="0"/>
          <w:marTop w:val="0"/>
          <w:marBottom w:val="0"/>
          <w:divBdr>
            <w:top w:val="none" w:sz="0" w:space="0" w:color="auto"/>
            <w:left w:val="none" w:sz="0" w:space="0" w:color="auto"/>
            <w:bottom w:val="none" w:sz="0" w:space="0" w:color="auto"/>
            <w:right w:val="none" w:sz="0" w:space="0" w:color="auto"/>
          </w:divBdr>
        </w:div>
        <w:div w:id="1783962518">
          <w:marLeft w:val="0"/>
          <w:marRight w:val="0"/>
          <w:marTop w:val="0"/>
          <w:marBottom w:val="0"/>
          <w:divBdr>
            <w:top w:val="none" w:sz="0" w:space="0" w:color="auto"/>
            <w:left w:val="none" w:sz="0" w:space="0" w:color="auto"/>
            <w:bottom w:val="none" w:sz="0" w:space="0" w:color="auto"/>
            <w:right w:val="none" w:sz="0" w:space="0" w:color="auto"/>
          </w:divBdr>
        </w:div>
        <w:div w:id="2085714645">
          <w:marLeft w:val="0"/>
          <w:marRight w:val="0"/>
          <w:marTop w:val="0"/>
          <w:marBottom w:val="0"/>
          <w:divBdr>
            <w:top w:val="none" w:sz="0" w:space="0" w:color="auto"/>
            <w:left w:val="none" w:sz="0" w:space="0" w:color="auto"/>
            <w:bottom w:val="none" w:sz="0" w:space="0" w:color="auto"/>
            <w:right w:val="none" w:sz="0" w:space="0" w:color="auto"/>
          </w:divBdr>
        </w:div>
      </w:divsChild>
    </w:div>
    <w:div w:id="507906036">
      <w:bodyDiv w:val="1"/>
      <w:marLeft w:val="0"/>
      <w:marRight w:val="0"/>
      <w:marTop w:val="0"/>
      <w:marBottom w:val="0"/>
      <w:divBdr>
        <w:top w:val="none" w:sz="0" w:space="0" w:color="auto"/>
        <w:left w:val="none" w:sz="0" w:space="0" w:color="auto"/>
        <w:bottom w:val="none" w:sz="0" w:space="0" w:color="auto"/>
        <w:right w:val="none" w:sz="0" w:space="0" w:color="auto"/>
      </w:divBdr>
      <w:divsChild>
        <w:div w:id="262959768">
          <w:marLeft w:val="0"/>
          <w:marRight w:val="0"/>
          <w:marTop w:val="0"/>
          <w:marBottom w:val="0"/>
          <w:divBdr>
            <w:top w:val="none" w:sz="0" w:space="0" w:color="auto"/>
            <w:left w:val="none" w:sz="0" w:space="0" w:color="auto"/>
            <w:bottom w:val="none" w:sz="0" w:space="0" w:color="auto"/>
            <w:right w:val="none" w:sz="0" w:space="0" w:color="auto"/>
          </w:divBdr>
        </w:div>
        <w:div w:id="384330667">
          <w:marLeft w:val="0"/>
          <w:marRight w:val="0"/>
          <w:marTop w:val="0"/>
          <w:marBottom w:val="0"/>
          <w:divBdr>
            <w:top w:val="none" w:sz="0" w:space="0" w:color="auto"/>
            <w:left w:val="none" w:sz="0" w:space="0" w:color="auto"/>
            <w:bottom w:val="none" w:sz="0" w:space="0" w:color="auto"/>
            <w:right w:val="none" w:sz="0" w:space="0" w:color="auto"/>
          </w:divBdr>
        </w:div>
        <w:div w:id="386606834">
          <w:marLeft w:val="0"/>
          <w:marRight w:val="0"/>
          <w:marTop w:val="0"/>
          <w:marBottom w:val="0"/>
          <w:divBdr>
            <w:top w:val="none" w:sz="0" w:space="0" w:color="auto"/>
            <w:left w:val="none" w:sz="0" w:space="0" w:color="auto"/>
            <w:bottom w:val="none" w:sz="0" w:space="0" w:color="auto"/>
            <w:right w:val="none" w:sz="0" w:space="0" w:color="auto"/>
          </w:divBdr>
        </w:div>
        <w:div w:id="401177058">
          <w:marLeft w:val="0"/>
          <w:marRight w:val="0"/>
          <w:marTop w:val="0"/>
          <w:marBottom w:val="0"/>
          <w:divBdr>
            <w:top w:val="none" w:sz="0" w:space="0" w:color="auto"/>
            <w:left w:val="none" w:sz="0" w:space="0" w:color="auto"/>
            <w:bottom w:val="none" w:sz="0" w:space="0" w:color="auto"/>
            <w:right w:val="none" w:sz="0" w:space="0" w:color="auto"/>
          </w:divBdr>
        </w:div>
        <w:div w:id="426508575">
          <w:marLeft w:val="0"/>
          <w:marRight w:val="0"/>
          <w:marTop w:val="0"/>
          <w:marBottom w:val="0"/>
          <w:divBdr>
            <w:top w:val="none" w:sz="0" w:space="0" w:color="auto"/>
            <w:left w:val="none" w:sz="0" w:space="0" w:color="auto"/>
            <w:bottom w:val="none" w:sz="0" w:space="0" w:color="auto"/>
            <w:right w:val="none" w:sz="0" w:space="0" w:color="auto"/>
          </w:divBdr>
        </w:div>
        <w:div w:id="493691239">
          <w:marLeft w:val="0"/>
          <w:marRight w:val="0"/>
          <w:marTop w:val="0"/>
          <w:marBottom w:val="0"/>
          <w:divBdr>
            <w:top w:val="none" w:sz="0" w:space="0" w:color="auto"/>
            <w:left w:val="none" w:sz="0" w:space="0" w:color="auto"/>
            <w:bottom w:val="none" w:sz="0" w:space="0" w:color="auto"/>
            <w:right w:val="none" w:sz="0" w:space="0" w:color="auto"/>
          </w:divBdr>
        </w:div>
        <w:div w:id="665940433">
          <w:marLeft w:val="0"/>
          <w:marRight w:val="0"/>
          <w:marTop w:val="0"/>
          <w:marBottom w:val="0"/>
          <w:divBdr>
            <w:top w:val="none" w:sz="0" w:space="0" w:color="auto"/>
            <w:left w:val="none" w:sz="0" w:space="0" w:color="auto"/>
            <w:bottom w:val="none" w:sz="0" w:space="0" w:color="auto"/>
            <w:right w:val="none" w:sz="0" w:space="0" w:color="auto"/>
          </w:divBdr>
        </w:div>
        <w:div w:id="903224753">
          <w:marLeft w:val="0"/>
          <w:marRight w:val="0"/>
          <w:marTop w:val="0"/>
          <w:marBottom w:val="0"/>
          <w:divBdr>
            <w:top w:val="none" w:sz="0" w:space="0" w:color="auto"/>
            <w:left w:val="none" w:sz="0" w:space="0" w:color="auto"/>
            <w:bottom w:val="none" w:sz="0" w:space="0" w:color="auto"/>
            <w:right w:val="none" w:sz="0" w:space="0" w:color="auto"/>
          </w:divBdr>
        </w:div>
        <w:div w:id="1317221213">
          <w:marLeft w:val="0"/>
          <w:marRight w:val="0"/>
          <w:marTop w:val="0"/>
          <w:marBottom w:val="0"/>
          <w:divBdr>
            <w:top w:val="none" w:sz="0" w:space="0" w:color="auto"/>
            <w:left w:val="none" w:sz="0" w:space="0" w:color="auto"/>
            <w:bottom w:val="none" w:sz="0" w:space="0" w:color="auto"/>
            <w:right w:val="none" w:sz="0" w:space="0" w:color="auto"/>
          </w:divBdr>
        </w:div>
        <w:div w:id="1837726716">
          <w:marLeft w:val="0"/>
          <w:marRight w:val="0"/>
          <w:marTop w:val="0"/>
          <w:marBottom w:val="0"/>
          <w:divBdr>
            <w:top w:val="none" w:sz="0" w:space="0" w:color="auto"/>
            <w:left w:val="none" w:sz="0" w:space="0" w:color="auto"/>
            <w:bottom w:val="none" w:sz="0" w:space="0" w:color="auto"/>
            <w:right w:val="none" w:sz="0" w:space="0" w:color="auto"/>
          </w:divBdr>
        </w:div>
        <w:div w:id="1883706645">
          <w:marLeft w:val="0"/>
          <w:marRight w:val="0"/>
          <w:marTop w:val="0"/>
          <w:marBottom w:val="0"/>
          <w:divBdr>
            <w:top w:val="none" w:sz="0" w:space="0" w:color="auto"/>
            <w:left w:val="none" w:sz="0" w:space="0" w:color="auto"/>
            <w:bottom w:val="none" w:sz="0" w:space="0" w:color="auto"/>
            <w:right w:val="none" w:sz="0" w:space="0" w:color="auto"/>
          </w:divBdr>
        </w:div>
        <w:div w:id="2073191111">
          <w:marLeft w:val="0"/>
          <w:marRight w:val="0"/>
          <w:marTop w:val="0"/>
          <w:marBottom w:val="0"/>
          <w:divBdr>
            <w:top w:val="none" w:sz="0" w:space="0" w:color="auto"/>
            <w:left w:val="none" w:sz="0" w:space="0" w:color="auto"/>
            <w:bottom w:val="none" w:sz="0" w:space="0" w:color="auto"/>
            <w:right w:val="none" w:sz="0" w:space="0" w:color="auto"/>
          </w:divBdr>
        </w:div>
      </w:divsChild>
    </w:div>
    <w:div w:id="539903650">
      <w:bodyDiv w:val="1"/>
      <w:marLeft w:val="0"/>
      <w:marRight w:val="0"/>
      <w:marTop w:val="0"/>
      <w:marBottom w:val="0"/>
      <w:divBdr>
        <w:top w:val="none" w:sz="0" w:space="0" w:color="auto"/>
        <w:left w:val="none" w:sz="0" w:space="0" w:color="auto"/>
        <w:bottom w:val="none" w:sz="0" w:space="0" w:color="auto"/>
        <w:right w:val="none" w:sz="0" w:space="0" w:color="auto"/>
      </w:divBdr>
      <w:divsChild>
        <w:div w:id="565263866">
          <w:marLeft w:val="446"/>
          <w:marRight w:val="0"/>
          <w:marTop w:val="0"/>
          <w:marBottom w:val="0"/>
          <w:divBdr>
            <w:top w:val="none" w:sz="0" w:space="0" w:color="auto"/>
            <w:left w:val="none" w:sz="0" w:space="0" w:color="auto"/>
            <w:bottom w:val="none" w:sz="0" w:space="0" w:color="auto"/>
            <w:right w:val="none" w:sz="0" w:space="0" w:color="auto"/>
          </w:divBdr>
        </w:div>
        <w:div w:id="608436252">
          <w:marLeft w:val="446"/>
          <w:marRight w:val="0"/>
          <w:marTop w:val="0"/>
          <w:marBottom w:val="0"/>
          <w:divBdr>
            <w:top w:val="none" w:sz="0" w:space="0" w:color="auto"/>
            <w:left w:val="none" w:sz="0" w:space="0" w:color="auto"/>
            <w:bottom w:val="none" w:sz="0" w:space="0" w:color="auto"/>
            <w:right w:val="none" w:sz="0" w:space="0" w:color="auto"/>
          </w:divBdr>
        </w:div>
        <w:div w:id="1074737441">
          <w:marLeft w:val="446"/>
          <w:marRight w:val="0"/>
          <w:marTop w:val="0"/>
          <w:marBottom w:val="0"/>
          <w:divBdr>
            <w:top w:val="none" w:sz="0" w:space="0" w:color="auto"/>
            <w:left w:val="none" w:sz="0" w:space="0" w:color="auto"/>
            <w:bottom w:val="none" w:sz="0" w:space="0" w:color="auto"/>
            <w:right w:val="none" w:sz="0" w:space="0" w:color="auto"/>
          </w:divBdr>
        </w:div>
        <w:div w:id="1381593570">
          <w:marLeft w:val="446"/>
          <w:marRight w:val="0"/>
          <w:marTop w:val="0"/>
          <w:marBottom w:val="0"/>
          <w:divBdr>
            <w:top w:val="none" w:sz="0" w:space="0" w:color="auto"/>
            <w:left w:val="none" w:sz="0" w:space="0" w:color="auto"/>
            <w:bottom w:val="none" w:sz="0" w:space="0" w:color="auto"/>
            <w:right w:val="none" w:sz="0" w:space="0" w:color="auto"/>
          </w:divBdr>
        </w:div>
      </w:divsChild>
    </w:div>
    <w:div w:id="563831645">
      <w:bodyDiv w:val="1"/>
      <w:marLeft w:val="0"/>
      <w:marRight w:val="0"/>
      <w:marTop w:val="0"/>
      <w:marBottom w:val="0"/>
      <w:divBdr>
        <w:top w:val="none" w:sz="0" w:space="0" w:color="auto"/>
        <w:left w:val="none" w:sz="0" w:space="0" w:color="auto"/>
        <w:bottom w:val="none" w:sz="0" w:space="0" w:color="auto"/>
        <w:right w:val="none" w:sz="0" w:space="0" w:color="auto"/>
      </w:divBdr>
      <w:divsChild>
        <w:div w:id="1530602656">
          <w:marLeft w:val="446"/>
          <w:marRight w:val="0"/>
          <w:marTop w:val="0"/>
          <w:marBottom w:val="0"/>
          <w:divBdr>
            <w:top w:val="none" w:sz="0" w:space="0" w:color="auto"/>
            <w:left w:val="none" w:sz="0" w:space="0" w:color="auto"/>
            <w:bottom w:val="none" w:sz="0" w:space="0" w:color="auto"/>
            <w:right w:val="none" w:sz="0" w:space="0" w:color="auto"/>
          </w:divBdr>
        </w:div>
        <w:div w:id="1865973498">
          <w:marLeft w:val="446"/>
          <w:marRight w:val="0"/>
          <w:marTop w:val="0"/>
          <w:marBottom w:val="0"/>
          <w:divBdr>
            <w:top w:val="none" w:sz="0" w:space="0" w:color="auto"/>
            <w:left w:val="none" w:sz="0" w:space="0" w:color="auto"/>
            <w:bottom w:val="none" w:sz="0" w:space="0" w:color="auto"/>
            <w:right w:val="none" w:sz="0" w:space="0" w:color="auto"/>
          </w:divBdr>
        </w:div>
        <w:div w:id="39791708">
          <w:marLeft w:val="446"/>
          <w:marRight w:val="0"/>
          <w:marTop w:val="0"/>
          <w:marBottom w:val="0"/>
          <w:divBdr>
            <w:top w:val="none" w:sz="0" w:space="0" w:color="auto"/>
            <w:left w:val="none" w:sz="0" w:space="0" w:color="auto"/>
            <w:bottom w:val="none" w:sz="0" w:space="0" w:color="auto"/>
            <w:right w:val="none" w:sz="0" w:space="0" w:color="auto"/>
          </w:divBdr>
        </w:div>
        <w:div w:id="2110200072">
          <w:marLeft w:val="446"/>
          <w:marRight w:val="0"/>
          <w:marTop w:val="0"/>
          <w:marBottom w:val="0"/>
          <w:divBdr>
            <w:top w:val="none" w:sz="0" w:space="0" w:color="auto"/>
            <w:left w:val="none" w:sz="0" w:space="0" w:color="auto"/>
            <w:bottom w:val="none" w:sz="0" w:space="0" w:color="auto"/>
            <w:right w:val="none" w:sz="0" w:space="0" w:color="auto"/>
          </w:divBdr>
        </w:div>
        <w:div w:id="463349029">
          <w:marLeft w:val="446"/>
          <w:marRight w:val="0"/>
          <w:marTop w:val="0"/>
          <w:marBottom w:val="0"/>
          <w:divBdr>
            <w:top w:val="none" w:sz="0" w:space="0" w:color="auto"/>
            <w:left w:val="none" w:sz="0" w:space="0" w:color="auto"/>
            <w:bottom w:val="none" w:sz="0" w:space="0" w:color="auto"/>
            <w:right w:val="none" w:sz="0" w:space="0" w:color="auto"/>
          </w:divBdr>
        </w:div>
      </w:divsChild>
    </w:div>
    <w:div w:id="584533773">
      <w:bodyDiv w:val="1"/>
      <w:marLeft w:val="0"/>
      <w:marRight w:val="0"/>
      <w:marTop w:val="0"/>
      <w:marBottom w:val="0"/>
      <w:divBdr>
        <w:top w:val="none" w:sz="0" w:space="0" w:color="auto"/>
        <w:left w:val="none" w:sz="0" w:space="0" w:color="auto"/>
        <w:bottom w:val="none" w:sz="0" w:space="0" w:color="auto"/>
        <w:right w:val="none" w:sz="0" w:space="0" w:color="auto"/>
      </w:divBdr>
      <w:divsChild>
        <w:div w:id="327558461">
          <w:marLeft w:val="0"/>
          <w:marRight w:val="0"/>
          <w:marTop w:val="0"/>
          <w:marBottom w:val="0"/>
          <w:divBdr>
            <w:top w:val="none" w:sz="0" w:space="0" w:color="auto"/>
            <w:left w:val="none" w:sz="0" w:space="0" w:color="auto"/>
            <w:bottom w:val="none" w:sz="0" w:space="0" w:color="auto"/>
            <w:right w:val="none" w:sz="0" w:space="0" w:color="auto"/>
          </w:divBdr>
        </w:div>
        <w:div w:id="616836152">
          <w:marLeft w:val="0"/>
          <w:marRight w:val="0"/>
          <w:marTop w:val="0"/>
          <w:marBottom w:val="0"/>
          <w:divBdr>
            <w:top w:val="none" w:sz="0" w:space="0" w:color="auto"/>
            <w:left w:val="none" w:sz="0" w:space="0" w:color="auto"/>
            <w:bottom w:val="none" w:sz="0" w:space="0" w:color="auto"/>
            <w:right w:val="none" w:sz="0" w:space="0" w:color="auto"/>
          </w:divBdr>
        </w:div>
        <w:div w:id="888419454">
          <w:marLeft w:val="0"/>
          <w:marRight w:val="0"/>
          <w:marTop w:val="0"/>
          <w:marBottom w:val="0"/>
          <w:divBdr>
            <w:top w:val="none" w:sz="0" w:space="0" w:color="auto"/>
            <w:left w:val="none" w:sz="0" w:space="0" w:color="auto"/>
            <w:bottom w:val="none" w:sz="0" w:space="0" w:color="auto"/>
            <w:right w:val="none" w:sz="0" w:space="0" w:color="auto"/>
          </w:divBdr>
        </w:div>
        <w:div w:id="1181237697">
          <w:marLeft w:val="0"/>
          <w:marRight w:val="0"/>
          <w:marTop w:val="0"/>
          <w:marBottom w:val="0"/>
          <w:divBdr>
            <w:top w:val="none" w:sz="0" w:space="0" w:color="auto"/>
            <w:left w:val="none" w:sz="0" w:space="0" w:color="auto"/>
            <w:bottom w:val="none" w:sz="0" w:space="0" w:color="auto"/>
            <w:right w:val="none" w:sz="0" w:space="0" w:color="auto"/>
          </w:divBdr>
        </w:div>
        <w:div w:id="1205558656">
          <w:marLeft w:val="0"/>
          <w:marRight w:val="0"/>
          <w:marTop w:val="0"/>
          <w:marBottom w:val="0"/>
          <w:divBdr>
            <w:top w:val="none" w:sz="0" w:space="0" w:color="auto"/>
            <w:left w:val="none" w:sz="0" w:space="0" w:color="auto"/>
            <w:bottom w:val="none" w:sz="0" w:space="0" w:color="auto"/>
            <w:right w:val="none" w:sz="0" w:space="0" w:color="auto"/>
          </w:divBdr>
        </w:div>
        <w:div w:id="1466308962">
          <w:marLeft w:val="0"/>
          <w:marRight w:val="0"/>
          <w:marTop w:val="0"/>
          <w:marBottom w:val="0"/>
          <w:divBdr>
            <w:top w:val="none" w:sz="0" w:space="0" w:color="auto"/>
            <w:left w:val="none" w:sz="0" w:space="0" w:color="auto"/>
            <w:bottom w:val="none" w:sz="0" w:space="0" w:color="auto"/>
            <w:right w:val="none" w:sz="0" w:space="0" w:color="auto"/>
          </w:divBdr>
        </w:div>
        <w:div w:id="1492602332">
          <w:marLeft w:val="0"/>
          <w:marRight w:val="0"/>
          <w:marTop w:val="0"/>
          <w:marBottom w:val="0"/>
          <w:divBdr>
            <w:top w:val="none" w:sz="0" w:space="0" w:color="auto"/>
            <w:left w:val="none" w:sz="0" w:space="0" w:color="auto"/>
            <w:bottom w:val="none" w:sz="0" w:space="0" w:color="auto"/>
            <w:right w:val="none" w:sz="0" w:space="0" w:color="auto"/>
          </w:divBdr>
        </w:div>
        <w:div w:id="1689871917">
          <w:marLeft w:val="0"/>
          <w:marRight w:val="0"/>
          <w:marTop w:val="0"/>
          <w:marBottom w:val="0"/>
          <w:divBdr>
            <w:top w:val="none" w:sz="0" w:space="0" w:color="auto"/>
            <w:left w:val="none" w:sz="0" w:space="0" w:color="auto"/>
            <w:bottom w:val="none" w:sz="0" w:space="0" w:color="auto"/>
            <w:right w:val="none" w:sz="0" w:space="0" w:color="auto"/>
          </w:divBdr>
        </w:div>
        <w:div w:id="1805583443">
          <w:marLeft w:val="0"/>
          <w:marRight w:val="0"/>
          <w:marTop w:val="0"/>
          <w:marBottom w:val="0"/>
          <w:divBdr>
            <w:top w:val="none" w:sz="0" w:space="0" w:color="auto"/>
            <w:left w:val="none" w:sz="0" w:space="0" w:color="auto"/>
            <w:bottom w:val="none" w:sz="0" w:space="0" w:color="auto"/>
            <w:right w:val="none" w:sz="0" w:space="0" w:color="auto"/>
          </w:divBdr>
        </w:div>
        <w:div w:id="1963147590">
          <w:marLeft w:val="0"/>
          <w:marRight w:val="0"/>
          <w:marTop w:val="0"/>
          <w:marBottom w:val="0"/>
          <w:divBdr>
            <w:top w:val="none" w:sz="0" w:space="0" w:color="auto"/>
            <w:left w:val="none" w:sz="0" w:space="0" w:color="auto"/>
            <w:bottom w:val="none" w:sz="0" w:space="0" w:color="auto"/>
            <w:right w:val="none" w:sz="0" w:space="0" w:color="auto"/>
          </w:divBdr>
        </w:div>
        <w:div w:id="2106220169">
          <w:marLeft w:val="0"/>
          <w:marRight w:val="0"/>
          <w:marTop w:val="0"/>
          <w:marBottom w:val="0"/>
          <w:divBdr>
            <w:top w:val="none" w:sz="0" w:space="0" w:color="auto"/>
            <w:left w:val="none" w:sz="0" w:space="0" w:color="auto"/>
            <w:bottom w:val="none" w:sz="0" w:space="0" w:color="auto"/>
            <w:right w:val="none" w:sz="0" w:space="0" w:color="auto"/>
          </w:divBdr>
        </w:div>
      </w:divsChild>
    </w:div>
    <w:div w:id="608973360">
      <w:bodyDiv w:val="1"/>
      <w:marLeft w:val="0"/>
      <w:marRight w:val="0"/>
      <w:marTop w:val="0"/>
      <w:marBottom w:val="0"/>
      <w:divBdr>
        <w:top w:val="none" w:sz="0" w:space="0" w:color="auto"/>
        <w:left w:val="none" w:sz="0" w:space="0" w:color="auto"/>
        <w:bottom w:val="none" w:sz="0" w:space="0" w:color="auto"/>
        <w:right w:val="none" w:sz="0" w:space="0" w:color="auto"/>
      </w:divBdr>
      <w:divsChild>
        <w:div w:id="90275664">
          <w:marLeft w:val="0"/>
          <w:marRight w:val="0"/>
          <w:marTop w:val="0"/>
          <w:marBottom w:val="0"/>
          <w:divBdr>
            <w:top w:val="none" w:sz="0" w:space="0" w:color="auto"/>
            <w:left w:val="none" w:sz="0" w:space="0" w:color="auto"/>
            <w:bottom w:val="none" w:sz="0" w:space="0" w:color="auto"/>
            <w:right w:val="none" w:sz="0" w:space="0" w:color="auto"/>
          </w:divBdr>
        </w:div>
        <w:div w:id="259457302">
          <w:marLeft w:val="0"/>
          <w:marRight w:val="0"/>
          <w:marTop w:val="0"/>
          <w:marBottom w:val="0"/>
          <w:divBdr>
            <w:top w:val="none" w:sz="0" w:space="0" w:color="auto"/>
            <w:left w:val="none" w:sz="0" w:space="0" w:color="auto"/>
            <w:bottom w:val="none" w:sz="0" w:space="0" w:color="auto"/>
            <w:right w:val="none" w:sz="0" w:space="0" w:color="auto"/>
          </w:divBdr>
        </w:div>
        <w:div w:id="432750352">
          <w:marLeft w:val="0"/>
          <w:marRight w:val="0"/>
          <w:marTop w:val="0"/>
          <w:marBottom w:val="0"/>
          <w:divBdr>
            <w:top w:val="none" w:sz="0" w:space="0" w:color="auto"/>
            <w:left w:val="none" w:sz="0" w:space="0" w:color="auto"/>
            <w:bottom w:val="none" w:sz="0" w:space="0" w:color="auto"/>
            <w:right w:val="none" w:sz="0" w:space="0" w:color="auto"/>
          </w:divBdr>
        </w:div>
        <w:div w:id="829296246">
          <w:marLeft w:val="0"/>
          <w:marRight w:val="0"/>
          <w:marTop w:val="0"/>
          <w:marBottom w:val="0"/>
          <w:divBdr>
            <w:top w:val="none" w:sz="0" w:space="0" w:color="auto"/>
            <w:left w:val="none" w:sz="0" w:space="0" w:color="auto"/>
            <w:bottom w:val="none" w:sz="0" w:space="0" w:color="auto"/>
            <w:right w:val="none" w:sz="0" w:space="0" w:color="auto"/>
          </w:divBdr>
        </w:div>
        <w:div w:id="921331610">
          <w:marLeft w:val="0"/>
          <w:marRight w:val="0"/>
          <w:marTop w:val="0"/>
          <w:marBottom w:val="0"/>
          <w:divBdr>
            <w:top w:val="none" w:sz="0" w:space="0" w:color="auto"/>
            <w:left w:val="none" w:sz="0" w:space="0" w:color="auto"/>
            <w:bottom w:val="none" w:sz="0" w:space="0" w:color="auto"/>
            <w:right w:val="none" w:sz="0" w:space="0" w:color="auto"/>
          </w:divBdr>
        </w:div>
        <w:div w:id="946348333">
          <w:marLeft w:val="0"/>
          <w:marRight w:val="0"/>
          <w:marTop w:val="0"/>
          <w:marBottom w:val="0"/>
          <w:divBdr>
            <w:top w:val="none" w:sz="0" w:space="0" w:color="auto"/>
            <w:left w:val="none" w:sz="0" w:space="0" w:color="auto"/>
            <w:bottom w:val="none" w:sz="0" w:space="0" w:color="auto"/>
            <w:right w:val="none" w:sz="0" w:space="0" w:color="auto"/>
          </w:divBdr>
        </w:div>
        <w:div w:id="1303576741">
          <w:marLeft w:val="0"/>
          <w:marRight w:val="0"/>
          <w:marTop w:val="0"/>
          <w:marBottom w:val="0"/>
          <w:divBdr>
            <w:top w:val="none" w:sz="0" w:space="0" w:color="auto"/>
            <w:left w:val="none" w:sz="0" w:space="0" w:color="auto"/>
            <w:bottom w:val="none" w:sz="0" w:space="0" w:color="auto"/>
            <w:right w:val="none" w:sz="0" w:space="0" w:color="auto"/>
          </w:divBdr>
        </w:div>
        <w:div w:id="1353871392">
          <w:marLeft w:val="0"/>
          <w:marRight w:val="0"/>
          <w:marTop w:val="0"/>
          <w:marBottom w:val="0"/>
          <w:divBdr>
            <w:top w:val="none" w:sz="0" w:space="0" w:color="auto"/>
            <w:left w:val="none" w:sz="0" w:space="0" w:color="auto"/>
            <w:bottom w:val="none" w:sz="0" w:space="0" w:color="auto"/>
            <w:right w:val="none" w:sz="0" w:space="0" w:color="auto"/>
          </w:divBdr>
        </w:div>
        <w:div w:id="1396901332">
          <w:marLeft w:val="0"/>
          <w:marRight w:val="0"/>
          <w:marTop w:val="0"/>
          <w:marBottom w:val="0"/>
          <w:divBdr>
            <w:top w:val="none" w:sz="0" w:space="0" w:color="auto"/>
            <w:left w:val="none" w:sz="0" w:space="0" w:color="auto"/>
            <w:bottom w:val="none" w:sz="0" w:space="0" w:color="auto"/>
            <w:right w:val="none" w:sz="0" w:space="0" w:color="auto"/>
          </w:divBdr>
        </w:div>
        <w:div w:id="1409352891">
          <w:marLeft w:val="0"/>
          <w:marRight w:val="0"/>
          <w:marTop w:val="0"/>
          <w:marBottom w:val="0"/>
          <w:divBdr>
            <w:top w:val="none" w:sz="0" w:space="0" w:color="auto"/>
            <w:left w:val="none" w:sz="0" w:space="0" w:color="auto"/>
            <w:bottom w:val="none" w:sz="0" w:space="0" w:color="auto"/>
            <w:right w:val="none" w:sz="0" w:space="0" w:color="auto"/>
          </w:divBdr>
        </w:div>
        <w:div w:id="1850868733">
          <w:marLeft w:val="0"/>
          <w:marRight w:val="0"/>
          <w:marTop w:val="0"/>
          <w:marBottom w:val="0"/>
          <w:divBdr>
            <w:top w:val="none" w:sz="0" w:space="0" w:color="auto"/>
            <w:left w:val="none" w:sz="0" w:space="0" w:color="auto"/>
            <w:bottom w:val="none" w:sz="0" w:space="0" w:color="auto"/>
            <w:right w:val="none" w:sz="0" w:space="0" w:color="auto"/>
          </w:divBdr>
        </w:div>
        <w:div w:id="1934703228">
          <w:marLeft w:val="0"/>
          <w:marRight w:val="0"/>
          <w:marTop w:val="0"/>
          <w:marBottom w:val="0"/>
          <w:divBdr>
            <w:top w:val="none" w:sz="0" w:space="0" w:color="auto"/>
            <w:left w:val="none" w:sz="0" w:space="0" w:color="auto"/>
            <w:bottom w:val="none" w:sz="0" w:space="0" w:color="auto"/>
            <w:right w:val="none" w:sz="0" w:space="0" w:color="auto"/>
          </w:divBdr>
        </w:div>
        <w:div w:id="2018652196">
          <w:marLeft w:val="0"/>
          <w:marRight w:val="0"/>
          <w:marTop w:val="0"/>
          <w:marBottom w:val="0"/>
          <w:divBdr>
            <w:top w:val="none" w:sz="0" w:space="0" w:color="auto"/>
            <w:left w:val="none" w:sz="0" w:space="0" w:color="auto"/>
            <w:bottom w:val="none" w:sz="0" w:space="0" w:color="auto"/>
            <w:right w:val="none" w:sz="0" w:space="0" w:color="auto"/>
          </w:divBdr>
        </w:div>
        <w:div w:id="2033338302">
          <w:marLeft w:val="0"/>
          <w:marRight w:val="0"/>
          <w:marTop w:val="0"/>
          <w:marBottom w:val="0"/>
          <w:divBdr>
            <w:top w:val="none" w:sz="0" w:space="0" w:color="auto"/>
            <w:left w:val="none" w:sz="0" w:space="0" w:color="auto"/>
            <w:bottom w:val="none" w:sz="0" w:space="0" w:color="auto"/>
            <w:right w:val="none" w:sz="0" w:space="0" w:color="auto"/>
          </w:divBdr>
        </w:div>
        <w:div w:id="2063819843">
          <w:marLeft w:val="0"/>
          <w:marRight w:val="0"/>
          <w:marTop w:val="0"/>
          <w:marBottom w:val="0"/>
          <w:divBdr>
            <w:top w:val="none" w:sz="0" w:space="0" w:color="auto"/>
            <w:left w:val="none" w:sz="0" w:space="0" w:color="auto"/>
            <w:bottom w:val="none" w:sz="0" w:space="0" w:color="auto"/>
            <w:right w:val="none" w:sz="0" w:space="0" w:color="auto"/>
          </w:divBdr>
        </w:div>
      </w:divsChild>
    </w:div>
    <w:div w:id="620041378">
      <w:bodyDiv w:val="1"/>
      <w:marLeft w:val="0"/>
      <w:marRight w:val="0"/>
      <w:marTop w:val="0"/>
      <w:marBottom w:val="0"/>
      <w:divBdr>
        <w:top w:val="none" w:sz="0" w:space="0" w:color="auto"/>
        <w:left w:val="none" w:sz="0" w:space="0" w:color="auto"/>
        <w:bottom w:val="none" w:sz="0" w:space="0" w:color="auto"/>
        <w:right w:val="none" w:sz="0" w:space="0" w:color="auto"/>
      </w:divBdr>
      <w:divsChild>
        <w:div w:id="268585276">
          <w:marLeft w:val="0"/>
          <w:marRight w:val="0"/>
          <w:marTop w:val="0"/>
          <w:marBottom w:val="0"/>
          <w:divBdr>
            <w:top w:val="none" w:sz="0" w:space="0" w:color="auto"/>
            <w:left w:val="none" w:sz="0" w:space="0" w:color="auto"/>
            <w:bottom w:val="none" w:sz="0" w:space="0" w:color="auto"/>
            <w:right w:val="none" w:sz="0" w:space="0" w:color="auto"/>
          </w:divBdr>
        </w:div>
        <w:div w:id="308435787">
          <w:marLeft w:val="0"/>
          <w:marRight w:val="0"/>
          <w:marTop w:val="0"/>
          <w:marBottom w:val="0"/>
          <w:divBdr>
            <w:top w:val="none" w:sz="0" w:space="0" w:color="auto"/>
            <w:left w:val="none" w:sz="0" w:space="0" w:color="auto"/>
            <w:bottom w:val="none" w:sz="0" w:space="0" w:color="auto"/>
            <w:right w:val="none" w:sz="0" w:space="0" w:color="auto"/>
          </w:divBdr>
        </w:div>
        <w:div w:id="736243757">
          <w:marLeft w:val="0"/>
          <w:marRight w:val="0"/>
          <w:marTop w:val="0"/>
          <w:marBottom w:val="0"/>
          <w:divBdr>
            <w:top w:val="none" w:sz="0" w:space="0" w:color="auto"/>
            <w:left w:val="none" w:sz="0" w:space="0" w:color="auto"/>
            <w:bottom w:val="none" w:sz="0" w:space="0" w:color="auto"/>
            <w:right w:val="none" w:sz="0" w:space="0" w:color="auto"/>
          </w:divBdr>
        </w:div>
        <w:div w:id="777793150">
          <w:marLeft w:val="0"/>
          <w:marRight w:val="0"/>
          <w:marTop w:val="0"/>
          <w:marBottom w:val="0"/>
          <w:divBdr>
            <w:top w:val="none" w:sz="0" w:space="0" w:color="auto"/>
            <w:left w:val="none" w:sz="0" w:space="0" w:color="auto"/>
            <w:bottom w:val="none" w:sz="0" w:space="0" w:color="auto"/>
            <w:right w:val="none" w:sz="0" w:space="0" w:color="auto"/>
          </w:divBdr>
        </w:div>
        <w:div w:id="785123640">
          <w:marLeft w:val="0"/>
          <w:marRight w:val="0"/>
          <w:marTop w:val="0"/>
          <w:marBottom w:val="0"/>
          <w:divBdr>
            <w:top w:val="none" w:sz="0" w:space="0" w:color="auto"/>
            <w:left w:val="none" w:sz="0" w:space="0" w:color="auto"/>
            <w:bottom w:val="none" w:sz="0" w:space="0" w:color="auto"/>
            <w:right w:val="none" w:sz="0" w:space="0" w:color="auto"/>
          </w:divBdr>
        </w:div>
        <w:div w:id="810754300">
          <w:marLeft w:val="0"/>
          <w:marRight w:val="0"/>
          <w:marTop w:val="0"/>
          <w:marBottom w:val="0"/>
          <w:divBdr>
            <w:top w:val="none" w:sz="0" w:space="0" w:color="auto"/>
            <w:left w:val="none" w:sz="0" w:space="0" w:color="auto"/>
            <w:bottom w:val="none" w:sz="0" w:space="0" w:color="auto"/>
            <w:right w:val="none" w:sz="0" w:space="0" w:color="auto"/>
          </w:divBdr>
        </w:div>
        <w:div w:id="881404830">
          <w:marLeft w:val="0"/>
          <w:marRight w:val="0"/>
          <w:marTop w:val="0"/>
          <w:marBottom w:val="0"/>
          <w:divBdr>
            <w:top w:val="none" w:sz="0" w:space="0" w:color="auto"/>
            <w:left w:val="none" w:sz="0" w:space="0" w:color="auto"/>
            <w:bottom w:val="none" w:sz="0" w:space="0" w:color="auto"/>
            <w:right w:val="none" w:sz="0" w:space="0" w:color="auto"/>
          </w:divBdr>
        </w:div>
        <w:div w:id="890271211">
          <w:marLeft w:val="0"/>
          <w:marRight w:val="0"/>
          <w:marTop w:val="0"/>
          <w:marBottom w:val="0"/>
          <w:divBdr>
            <w:top w:val="none" w:sz="0" w:space="0" w:color="auto"/>
            <w:left w:val="none" w:sz="0" w:space="0" w:color="auto"/>
            <w:bottom w:val="none" w:sz="0" w:space="0" w:color="auto"/>
            <w:right w:val="none" w:sz="0" w:space="0" w:color="auto"/>
          </w:divBdr>
        </w:div>
        <w:div w:id="965895415">
          <w:marLeft w:val="0"/>
          <w:marRight w:val="0"/>
          <w:marTop w:val="0"/>
          <w:marBottom w:val="0"/>
          <w:divBdr>
            <w:top w:val="none" w:sz="0" w:space="0" w:color="auto"/>
            <w:left w:val="none" w:sz="0" w:space="0" w:color="auto"/>
            <w:bottom w:val="none" w:sz="0" w:space="0" w:color="auto"/>
            <w:right w:val="none" w:sz="0" w:space="0" w:color="auto"/>
          </w:divBdr>
        </w:div>
        <w:div w:id="968507631">
          <w:marLeft w:val="0"/>
          <w:marRight w:val="0"/>
          <w:marTop w:val="0"/>
          <w:marBottom w:val="0"/>
          <w:divBdr>
            <w:top w:val="none" w:sz="0" w:space="0" w:color="auto"/>
            <w:left w:val="none" w:sz="0" w:space="0" w:color="auto"/>
            <w:bottom w:val="none" w:sz="0" w:space="0" w:color="auto"/>
            <w:right w:val="none" w:sz="0" w:space="0" w:color="auto"/>
          </w:divBdr>
        </w:div>
        <w:div w:id="1122000004">
          <w:marLeft w:val="0"/>
          <w:marRight w:val="0"/>
          <w:marTop w:val="0"/>
          <w:marBottom w:val="0"/>
          <w:divBdr>
            <w:top w:val="none" w:sz="0" w:space="0" w:color="auto"/>
            <w:left w:val="none" w:sz="0" w:space="0" w:color="auto"/>
            <w:bottom w:val="none" w:sz="0" w:space="0" w:color="auto"/>
            <w:right w:val="none" w:sz="0" w:space="0" w:color="auto"/>
          </w:divBdr>
        </w:div>
        <w:div w:id="1384325727">
          <w:marLeft w:val="0"/>
          <w:marRight w:val="0"/>
          <w:marTop w:val="0"/>
          <w:marBottom w:val="0"/>
          <w:divBdr>
            <w:top w:val="none" w:sz="0" w:space="0" w:color="auto"/>
            <w:left w:val="none" w:sz="0" w:space="0" w:color="auto"/>
            <w:bottom w:val="none" w:sz="0" w:space="0" w:color="auto"/>
            <w:right w:val="none" w:sz="0" w:space="0" w:color="auto"/>
          </w:divBdr>
        </w:div>
        <w:div w:id="1780298518">
          <w:marLeft w:val="0"/>
          <w:marRight w:val="0"/>
          <w:marTop w:val="0"/>
          <w:marBottom w:val="0"/>
          <w:divBdr>
            <w:top w:val="none" w:sz="0" w:space="0" w:color="auto"/>
            <w:left w:val="none" w:sz="0" w:space="0" w:color="auto"/>
            <w:bottom w:val="none" w:sz="0" w:space="0" w:color="auto"/>
            <w:right w:val="none" w:sz="0" w:space="0" w:color="auto"/>
          </w:divBdr>
        </w:div>
        <w:div w:id="1849979141">
          <w:marLeft w:val="0"/>
          <w:marRight w:val="0"/>
          <w:marTop w:val="0"/>
          <w:marBottom w:val="0"/>
          <w:divBdr>
            <w:top w:val="none" w:sz="0" w:space="0" w:color="auto"/>
            <w:left w:val="none" w:sz="0" w:space="0" w:color="auto"/>
            <w:bottom w:val="none" w:sz="0" w:space="0" w:color="auto"/>
            <w:right w:val="none" w:sz="0" w:space="0" w:color="auto"/>
          </w:divBdr>
        </w:div>
        <w:div w:id="1872910367">
          <w:marLeft w:val="0"/>
          <w:marRight w:val="0"/>
          <w:marTop w:val="0"/>
          <w:marBottom w:val="0"/>
          <w:divBdr>
            <w:top w:val="none" w:sz="0" w:space="0" w:color="auto"/>
            <w:left w:val="none" w:sz="0" w:space="0" w:color="auto"/>
            <w:bottom w:val="none" w:sz="0" w:space="0" w:color="auto"/>
            <w:right w:val="none" w:sz="0" w:space="0" w:color="auto"/>
          </w:divBdr>
        </w:div>
        <w:div w:id="1893075565">
          <w:marLeft w:val="0"/>
          <w:marRight w:val="0"/>
          <w:marTop w:val="0"/>
          <w:marBottom w:val="0"/>
          <w:divBdr>
            <w:top w:val="none" w:sz="0" w:space="0" w:color="auto"/>
            <w:left w:val="none" w:sz="0" w:space="0" w:color="auto"/>
            <w:bottom w:val="none" w:sz="0" w:space="0" w:color="auto"/>
            <w:right w:val="none" w:sz="0" w:space="0" w:color="auto"/>
          </w:divBdr>
        </w:div>
        <w:div w:id="1924026311">
          <w:marLeft w:val="0"/>
          <w:marRight w:val="0"/>
          <w:marTop w:val="0"/>
          <w:marBottom w:val="0"/>
          <w:divBdr>
            <w:top w:val="none" w:sz="0" w:space="0" w:color="auto"/>
            <w:left w:val="none" w:sz="0" w:space="0" w:color="auto"/>
            <w:bottom w:val="none" w:sz="0" w:space="0" w:color="auto"/>
            <w:right w:val="none" w:sz="0" w:space="0" w:color="auto"/>
          </w:divBdr>
        </w:div>
        <w:div w:id="2032412349">
          <w:marLeft w:val="0"/>
          <w:marRight w:val="0"/>
          <w:marTop w:val="0"/>
          <w:marBottom w:val="0"/>
          <w:divBdr>
            <w:top w:val="none" w:sz="0" w:space="0" w:color="auto"/>
            <w:left w:val="none" w:sz="0" w:space="0" w:color="auto"/>
            <w:bottom w:val="none" w:sz="0" w:space="0" w:color="auto"/>
            <w:right w:val="none" w:sz="0" w:space="0" w:color="auto"/>
          </w:divBdr>
        </w:div>
        <w:div w:id="2103338506">
          <w:marLeft w:val="0"/>
          <w:marRight w:val="0"/>
          <w:marTop w:val="0"/>
          <w:marBottom w:val="0"/>
          <w:divBdr>
            <w:top w:val="none" w:sz="0" w:space="0" w:color="auto"/>
            <w:left w:val="none" w:sz="0" w:space="0" w:color="auto"/>
            <w:bottom w:val="none" w:sz="0" w:space="0" w:color="auto"/>
            <w:right w:val="none" w:sz="0" w:space="0" w:color="auto"/>
          </w:divBdr>
        </w:div>
      </w:divsChild>
    </w:div>
    <w:div w:id="649527565">
      <w:bodyDiv w:val="1"/>
      <w:marLeft w:val="0"/>
      <w:marRight w:val="0"/>
      <w:marTop w:val="0"/>
      <w:marBottom w:val="0"/>
      <w:divBdr>
        <w:top w:val="none" w:sz="0" w:space="0" w:color="auto"/>
        <w:left w:val="none" w:sz="0" w:space="0" w:color="auto"/>
        <w:bottom w:val="none" w:sz="0" w:space="0" w:color="auto"/>
        <w:right w:val="none" w:sz="0" w:space="0" w:color="auto"/>
      </w:divBdr>
      <w:divsChild>
        <w:div w:id="96145447">
          <w:marLeft w:val="0"/>
          <w:marRight w:val="0"/>
          <w:marTop w:val="0"/>
          <w:marBottom w:val="0"/>
          <w:divBdr>
            <w:top w:val="none" w:sz="0" w:space="0" w:color="auto"/>
            <w:left w:val="none" w:sz="0" w:space="0" w:color="auto"/>
            <w:bottom w:val="none" w:sz="0" w:space="0" w:color="auto"/>
            <w:right w:val="none" w:sz="0" w:space="0" w:color="auto"/>
          </w:divBdr>
        </w:div>
        <w:div w:id="317997768">
          <w:marLeft w:val="0"/>
          <w:marRight w:val="0"/>
          <w:marTop w:val="0"/>
          <w:marBottom w:val="0"/>
          <w:divBdr>
            <w:top w:val="none" w:sz="0" w:space="0" w:color="auto"/>
            <w:left w:val="none" w:sz="0" w:space="0" w:color="auto"/>
            <w:bottom w:val="none" w:sz="0" w:space="0" w:color="auto"/>
            <w:right w:val="none" w:sz="0" w:space="0" w:color="auto"/>
          </w:divBdr>
        </w:div>
        <w:div w:id="331956369">
          <w:marLeft w:val="0"/>
          <w:marRight w:val="0"/>
          <w:marTop w:val="0"/>
          <w:marBottom w:val="0"/>
          <w:divBdr>
            <w:top w:val="none" w:sz="0" w:space="0" w:color="auto"/>
            <w:left w:val="none" w:sz="0" w:space="0" w:color="auto"/>
            <w:bottom w:val="none" w:sz="0" w:space="0" w:color="auto"/>
            <w:right w:val="none" w:sz="0" w:space="0" w:color="auto"/>
          </w:divBdr>
        </w:div>
        <w:div w:id="532429060">
          <w:marLeft w:val="0"/>
          <w:marRight w:val="0"/>
          <w:marTop w:val="0"/>
          <w:marBottom w:val="0"/>
          <w:divBdr>
            <w:top w:val="none" w:sz="0" w:space="0" w:color="auto"/>
            <w:left w:val="none" w:sz="0" w:space="0" w:color="auto"/>
            <w:bottom w:val="none" w:sz="0" w:space="0" w:color="auto"/>
            <w:right w:val="none" w:sz="0" w:space="0" w:color="auto"/>
          </w:divBdr>
        </w:div>
        <w:div w:id="572853778">
          <w:marLeft w:val="0"/>
          <w:marRight w:val="0"/>
          <w:marTop w:val="0"/>
          <w:marBottom w:val="0"/>
          <w:divBdr>
            <w:top w:val="none" w:sz="0" w:space="0" w:color="auto"/>
            <w:left w:val="none" w:sz="0" w:space="0" w:color="auto"/>
            <w:bottom w:val="none" w:sz="0" w:space="0" w:color="auto"/>
            <w:right w:val="none" w:sz="0" w:space="0" w:color="auto"/>
          </w:divBdr>
        </w:div>
        <w:div w:id="798229132">
          <w:marLeft w:val="0"/>
          <w:marRight w:val="0"/>
          <w:marTop w:val="0"/>
          <w:marBottom w:val="0"/>
          <w:divBdr>
            <w:top w:val="none" w:sz="0" w:space="0" w:color="auto"/>
            <w:left w:val="none" w:sz="0" w:space="0" w:color="auto"/>
            <w:bottom w:val="none" w:sz="0" w:space="0" w:color="auto"/>
            <w:right w:val="none" w:sz="0" w:space="0" w:color="auto"/>
          </w:divBdr>
        </w:div>
        <w:div w:id="1131363550">
          <w:marLeft w:val="0"/>
          <w:marRight w:val="0"/>
          <w:marTop w:val="0"/>
          <w:marBottom w:val="0"/>
          <w:divBdr>
            <w:top w:val="none" w:sz="0" w:space="0" w:color="auto"/>
            <w:left w:val="none" w:sz="0" w:space="0" w:color="auto"/>
            <w:bottom w:val="none" w:sz="0" w:space="0" w:color="auto"/>
            <w:right w:val="none" w:sz="0" w:space="0" w:color="auto"/>
          </w:divBdr>
        </w:div>
        <w:div w:id="1325469337">
          <w:marLeft w:val="0"/>
          <w:marRight w:val="0"/>
          <w:marTop w:val="0"/>
          <w:marBottom w:val="0"/>
          <w:divBdr>
            <w:top w:val="none" w:sz="0" w:space="0" w:color="auto"/>
            <w:left w:val="none" w:sz="0" w:space="0" w:color="auto"/>
            <w:bottom w:val="none" w:sz="0" w:space="0" w:color="auto"/>
            <w:right w:val="none" w:sz="0" w:space="0" w:color="auto"/>
          </w:divBdr>
        </w:div>
        <w:div w:id="1455907861">
          <w:marLeft w:val="0"/>
          <w:marRight w:val="0"/>
          <w:marTop w:val="0"/>
          <w:marBottom w:val="0"/>
          <w:divBdr>
            <w:top w:val="none" w:sz="0" w:space="0" w:color="auto"/>
            <w:left w:val="none" w:sz="0" w:space="0" w:color="auto"/>
            <w:bottom w:val="none" w:sz="0" w:space="0" w:color="auto"/>
            <w:right w:val="none" w:sz="0" w:space="0" w:color="auto"/>
          </w:divBdr>
        </w:div>
        <w:div w:id="1469935759">
          <w:marLeft w:val="0"/>
          <w:marRight w:val="0"/>
          <w:marTop w:val="0"/>
          <w:marBottom w:val="0"/>
          <w:divBdr>
            <w:top w:val="none" w:sz="0" w:space="0" w:color="auto"/>
            <w:left w:val="none" w:sz="0" w:space="0" w:color="auto"/>
            <w:bottom w:val="none" w:sz="0" w:space="0" w:color="auto"/>
            <w:right w:val="none" w:sz="0" w:space="0" w:color="auto"/>
          </w:divBdr>
        </w:div>
        <w:div w:id="1825470391">
          <w:marLeft w:val="0"/>
          <w:marRight w:val="0"/>
          <w:marTop w:val="0"/>
          <w:marBottom w:val="0"/>
          <w:divBdr>
            <w:top w:val="none" w:sz="0" w:space="0" w:color="auto"/>
            <w:left w:val="none" w:sz="0" w:space="0" w:color="auto"/>
            <w:bottom w:val="none" w:sz="0" w:space="0" w:color="auto"/>
            <w:right w:val="none" w:sz="0" w:space="0" w:color="auto"/>
          </w:divBdr>
        </w:div>
        <w:div w:id="2032293424">
          <w:marLeft w:val="0"/>
          <w:marRight w:val="0"/>
          <w:marTop w:val="0"/>
          <w:marBottom w:val="0"/>
          <w:divBdr>
            <w:top w:val="none" w:sz="0" w:space="0" w:color="auto"/>
            <w:left w:val="none" w:sz="0" w:space="0" w:color="auto"/>
            <w:bottom w:val="none" w:sz="0" w:space="0" w:color="auto"/>
            <w:right w:val="none" w:sz="0" w:space="0" w:color="auto"/>
          </w:divBdr>
        </w:div>
      </w:divsChild>
    </w:div>
    <w:div w:id="659382593">
      <w:bodyDiv w:val="1"/>
      <w:marLeft w:val="0"/>
      <w:marRight w:val="0"/>
      <w:marTop w:val="0"/>
      <w:marBottom w:val="0"/>
      <w:divBdr>
        <w:top w:val="none" w:sz="0" w:space="0" w:color="auto"/>
        <w:left w:val="none" w:sz="0" w:space="0" w:color="auto"/>
        <w:bottom w:val="none" w:sz="0" w:space="0" w:color="auto"/>
        <w:right w:val="none" w:sz="0" w:space="0" w:color="auto"/>
      </w:divBdr>
      <w:divsChild>
        <w:div w:id="73746745">
          <w:marLeft w:val="0"/>
          <w:marRight w:val="0"/>
          <w:marTop w:val="0"/>
          <w:marBottom w:val="0"/>
          <w:divBdr>
            <w:top w:val="none" w:sz="0" w:space="0" w:color="auto"/>
            <w:left w:val="none" w:sz="0" w:space="0" w:color="auto"/>
            <w:bottom w:val="none" w:sz="0" w:space="0" w:color="auto"/>
            <w:right w:val="none" w:sz="0" w:space="0" w:color="auto"/>
          </w:divBdr>
        </w:div>
        <w:div w:id="363989443">
          <w:marLeft w:val="0"/>
          <w:marRight w:val="0"/>
          <w:marTop w:val="0"/>
          <w:marBottom w:val="0"/>
          <w:divBdr>
            <w:top w:val="none" w:sz="0" w:space="0" w:color="auto"/>
            <w:left w:val="none" w:sz="0" w:space="0" w:color="auto"/>
            <w:bottom w:val="none" w:sz="0" w:space="0" w:color="auto"/>
            <w:right w:val="none" w:sz="0" w:space="0" w:color="auto"/>
          </w:divBdr>
        </w:div>
        <w:div w:id="502937312">
          <w:marLeft w:val="0"/>
          <w:marRight w:val="0"/>
          <w:marTop w:val="0"/>
          <w:marBottom w:val="0"/>
          <w:divBdr>
            <w:top w:val="none" w:sz="0" w:space="0" w:color="auto"/>
            <w:left w:val="none" w:sz="0" w:space="0" w:color="auto"/>
            <w:bottom w:val="none" w:sz="0" w:space="0" w:color="auto"/>
            <w:right w:val="none" w:sz="0" w:space="0" w:color="auto"/>
          </w:divBdr>
        </w:div>
        <w:div w:id="549616110">
          <w:marLeft w:val="0"/>
          <w:marRight w:val="0"/>
          <w:marTop w:val="0"/>
          <w:marBottom w:val="0"/>
          <w:divBdr>
            <w:top w:val="none" w:sz="0" w:space="0" w:color="auto"/>
            <w:left w:val="none" w:sz="0" w:space="0" w:color="auto"/>
            <w:bottom w:val="none" w:sz="0" w:space="0" w:color="auto"/>
            <w:right w:val="none" w:sz="0" w:space="0" w:color="auto"/>
          </w:divBdr>
        </w:div>
        <w:div w:id="1206528388">
          <w:marLeft w:val="0"/>
          <w:marRight w:val="0"/>
          <w:marTop w:val="0"/>
          <w:marBottom w:val="0"/>
          <w:divBdr>
            <w:top w:val="none" w:sz="0" w:space="0" w:color="auto"/>
            <w:left w:val="none" w:sz="0" w:space="0" w:color="auto"/>
            <w:bottom w:val="none" w:sz="0" w:space="0" w:color="auto"/>
            <w:right w:val="none" w:sz="0" w:space="0" w:color="auto"/>
          </w:divBdr>
        </w:div>
        <w:div w:id="1229071767">
          <w:marLeft w:val="0"/>
          <w:marRight w:val="0"/>
          <w:marTop w:val="0"/>
          <w:marBottom w:val="0"/>
          <w:divBdr>
            <w:top w:val="none" w:sz="0" w:space="0" w:color="auto"/>
            <w:left w:val="none" w:sz="0" w:space="0" w:color="auto"/>
            <w:bottom w:val="none" w:sz="0" w:space="0" w:color="auto"/>
            <w:right w:val="none" w:sz="0" w:space="0" w:color="auto"/>
          </w:divBdr>
        </w:div>
        <w:div w:id="1519348783">
          <w:marLeft w:val="0"/>
          <w:marRight w:val="0"/>
          <w:marTop w:val="0"/>
          <w:marBottom w:val="0"/>
          <w:divBdr>
            <w:top w:val="none" w:sz="0" w:space="0" w:color="auto"/>
            <w:left w:val="none" w:sz="0" w:space="0" w:color="auto"/>
            <w:bottom w:val="none" w:sz="0" w:space="0" w:color="auto"/>
            <w:right w:val="none" w:sz="0" w:space="0" w:color="auto"/>
          </w:divBdr>
        </w:div>
        <w:div w:id="1903440670">
          <w:marLeft w:val="0"/>
          <w:marRight w:val="0"/>
          <w:marTop w:val="0"/>
          <w:marBottom w:val="0"/>
          <w:divBdr>
            <w:top w:val="none" w:sz="0" w:space="0" w:color="auto"/>
            <w:left w:val="none" w:sz="0" w:space="0" w:color="auto"/>
            <w:bottom w:val="none" w:sz="0" w:space="0" w:color="auto"/>
            <w:right w:val="none" w:sz="0" w:space="0" w:color="auto"/>
          </w:divBdr>
        </w:div>
        <w:div w:id="1942226628">
          <w:marLeft w:val="0"/>
          <w:marRight w:val="0"/>
          <w:marTop w:val="0"/>
          <w:marBottom w:val="0"/>
          <w:divBdr>
            <w:top w:val="none" w:sz="0" w:space="0" w:color="auto"/>
            <w:left w:val="none" w:sz="0" w:space="0" w:color="auto"/>
            <w:bottom w:val="none" w:sz="0" w:space="0" w:color="auto"/>
            <w:right w:val="none" w:sz="0" w:space="0" w:color="auto"/>
          </w:divBdr>
        </w:div>
        <w:div w:id="2133744463">
          <w:marLeft w:val="0"/>
          <w:marRight w:val="0"/>
          <w:marTop w:val="0"/>
          <w:marBottom w:val="0"/>
          <w:divBdr>
            <w:top w:val="none" w:sz="0" w:space="0" w:color="auto"/>
            <w:left w:val="none" w:sz="0" w:space="0" w:color="auto"/>
            <w:bottom w:val="none" w:sz="0" w:space="0" w:color="auto"/>
            <w:right w:val="none" w:sz="0" w:space="0" w:color="auto"/>
          </w:divBdr>
        </w:div>
      </w:divsChild>
    </w:div>
    <w:div w:id="665859280">
      <w:bodyDiv w:val="1"/>
      <w:marLeft w:val="0"/>
      <w:marRight w:val="0"/>
      <w:marTop w:val="0"/>
      <w:marBottom w:val="0"/>
      <w:divBdr>
        <w:top w:val="none" w:sz="0" w:space="0" w:color="auto"/>
        <w:left w:val="none" w:sz="0" w:space="0" w:color="auto"/>
        <w:bottom w:val="none" w:sz="0" w:space="0" w:color="auto"/>
        <w:right w:val="none" w:sz="0" w:space="0" w:color="auto"/>
      </w:divBdr>
      <w:divsChild>
        <w:div w:id="791021641">
          <w:marLeft w:val="446"/>
          <w:marRight w:val="0"/>
          <w:marTop w:val="0"/>
          <w:marBottom w:val="0"/>
          <w:divBdr>
            <w:top w:val="none" w:sz="0" w:space="0" w:color="auto"/>
            <w:left w:val="none" w:sz="0" w:space="0" w:color="auto"/>
            <w:bottom w:val="none" w:sz="0" w:space="0" w:color="auto"/>
            <w:right w:val="none" w:sz="0" w:space="0" w:color="auto"/>
          </w:divBdr>
        </w:div>
        <w:div w:id="1271276037">
          <w:marLeft w:val="446"/>
          <w:marRight w:val="0"/>
          <w:marTop w:val="0"/>
          <w:marBottom w:val="0"/>
          <w:divBdr>
            <w:top w:val="none" w:sz="0" w:space="0" w:color="auto"/>
            <w:left w:val="none" w:sz="0" w:space="0" w:color="auto"/>
            <w:bottom w:val="none" w:sz="0" w:space="0" w:color="auto"/>
            <w:right w:val="none" w:sz="0" w:space="0" w:color="auto"/>
          </w:divBdr>
        </w:div>
      </w:divsChild>
    </w:div>
    <w:div w:id="679547940">
      <w:bodyDiv w:val="1"/>
      <w:marLeft w:val="0"/>
      <w:marRight w:val="0"/>
      <w:marTop w:val="0"/>
      <w:marBottom w:val="0"/>
      <w:divBdr>
        <w:top w:val="none" w:sz="0" w:space="0" w:color="auto"/>
        <w:left w:val="none" w:sz="0" w:space="0" w:color="auto"/>
        <w:bottom w:val="none" w:sz="0" w:space="0" w:color="auto"/>
        <w:right w:val="none" w:sz="0" w:space="0" w:color="auto"/>
      </w:divBdr>
      <w:divsChild>
        <w:div w:id="236669759">
          <w:marLeft w:val="0"/>
          <w:marRight w:val="0"/>
          <w:marTop w:val="0"/>
          <w:marBottom w:val="0"/>
          <w:divBdr>
            <w:top w:val="none" w:sz="0" w:space="0" w:color="auto"/>
            <w:left w:val="none" w:sz="0" w:space="0" w:color="auto"/>
            <w:bottom w:val="none" w:sz="0" w:space="0" w:color="auto"/>
            <w:right w:val="none" w:sz="0" w:space="0" w:color="auto"/>
          </w:divBdr>
        </w:div>
        <w:div w:id="652105669">
          <w:marLeft w:val="0"/>
          <w:marRight w:val="0"/>
          <w:marTop w:val="0"/>
          <w:marBottom w:val="0"/>
          <w:divBdr>
            <w:top w:val="none" w:sz="0" w:space="0" w:color="auto"/>
            <w:left w:val="none" w:sz="0" w:space="0" w:color="auto"/>
            <w:bottom w:val="none" w:sz="0" w:space="0" w:color="auto"/>
            <w:right w:val="none" w:sz="0" w:space="0" w:color="auto"/>
          </w:divBdr>
        </w:div>
        <w:div w:id="944390199">
          <w:marLeft w:val="0"/>
          <w:marRight w:val="0"/>
          <w:marTop w:val="0"/>
          <w:marBottom w:val="0"/>
          <w:divBdr>
            <w:top w:val="none" w:sz="0" w:space="0" w:color="auto"/>
            <w:left w:val="none" w:sz="0" w:space="0" w:color="auto"/>
            <w:bottom w:val="none" w:sz="0" w:space="0" w:color="auto"/>
            <w:right w:val="none" w:sz="0" w:space="0" w:color="auto"/>
          </w:divBdr>
        </w:div>
        <w:div w:id="1130899675">
          <w:marLeft w:val="0"/>
          <w:marRight w:val="0"/>
          <w:marTop w:val="0"/>
          <w:marBottom w:val="0"/>
          <w:divBdr>
            <w:top w:val="none" w:sz="0" w:space="0" w:color="auto"/>
            <w:left w:val="none" w:sz="0" w:space="0" w:color="auto"/>
            <w:bottom w:val="none" w:sz="0" w:space="0" w:color="auto"/>
            <w:right w:val="none" w:sz="0" w:space="0" w:color="auto"/>
          </w:divBdr>
        </w:div>
        <w:div w:id="1350568635">
          <w:marLeft w:val="0"/>
          <w:marRight w:val="0"/>
          <w:marTop w:val="0"/>
          <w:marBottom w:val="0"/>
          <w:divBdr>
            <w:top w:val="none" w:sz="0" w:space="0" w:color="auto"/>
            <w:left w:val="none" w:sz="0" w:space="0" w:color="auto"/>
            <w:bottom w:val="none" w:sz="0" w:space="0" w:color="auto"/>
            <w:right w:val="none" w:sz="0" w:space="0" w:color="auto"/>
          </w:divBdr>
        </w:div>
        <w:div w:id="1360158256">
          <w:marLeft w:val="0"/>
          <w:marRight w:val="0"/>
          <w:marTop w:val="0"/>
          <w:marBottom w:val="0"/>
          <w:divBdr>
            <w:top w:val="none" w:sz="0" w:space="0" w:color="auto"/>
            <w:left w:val="none" w:sz="0" w:space="0" w:color="auto"/>
            <w:bottom w:val="none" w:sz="0" w:space="0" w:color="auto"/>
            <w:right w:val="none" w:sz="0" w:space="0" w:color="auto"/>
          </w:divBdr>
        </w:div>
        <w:div w:id="2098625743">
          <w:marLeft w:val="0"/>
          <w:marRight w:val="0"/>
          <w:marTop w:val="0"/>
          <w:marBottom w:val="0"/>
          <w:divBdr>
            <w:top w:val="none" w:sz="0" w:space="0" w:color="auto"/>
            <w:left w:val="none" w:sz="0" w:space="0" w:color="auto"/>
            <w:bottom w:val="none" w:sz="0" w:space="0" w:color="auto"/>
            <w:right w:val="none" w:sz="0" w:space="0" w:color="auto"/>
          </w:divBdr>
        </w:div>
      </w:divsChild>
    </w:div>
    <w:div w:id="704212969">
      <w:bodyDiv w:val="1"/>
      <w:marLeft w:val="0"/>
      <w:marRight w:val="0"/>
      <w:marTop w:val="0"/>
      <w:marBottom w:val="0"/>
      <w:divBdr>
        <w:top w:val="none" w:sz="0" w:space="0" w:color="auto"/>
        <w:left w:val="none" w:sz="0" w:space="0" w:color="auto"/>
        <w:bottom w:val="none" w:sz="0" w:space="0" w:color="auto"/>
        <w:right w:val="none" w:sz="0" w:space="0" w:color="auto"/>
      </w:divBdr>
      <w:divsChild>
        <w:div w:id="1862744840">
          <w:marLeft w:val="446"/>
          <w:marRight w:val="0"/>
          <w:marTop w:val="240"/>
          <w:marBottom w:val="120"/>
          <w:divBdr>
            <w:top w:val="none" w:sz="0" w:space="0" w:color="auto"/>
            <w:left w:val="none" w:sz="0" w:space="0" w:color="auto"/>
            <w:bottom w:val="none" w:sz="0" w:space="0" w:color="auto"/>
            <w:right w:val="none" w:sz="0" w:space="0" w:color="auto"/>
          </w:divBdr>
        </w:div>
        <w:div w:id="507722194">
          <w:marLeft w:val="446"/>
          <w:marRight w:val="0"/>
          <w:marTop w:val="240"/>
          <w:marBottom w:val="120"/>
          <w:divBdr>
            <w:top w:val="none" w:sz="0" w:space="0" w:color="auto"/>
            <w:left w:val="none" w:sz="0" w:space="0" w:color="auto"/>
            <w:bottom w:val="none" w:sz="0" w:space="0" w:color="auto"/>
            <w:right w:val="none" w:sz="0" w:space="0" w:color="auto"/>
          </w:divBdr>
        </w:div>
        <w:div w:id="985551468">
          <w:marLeft w:val="446"/>
          <w:marRight w:val="0"/>
          <w:marTop w:val="240"/>
          <w:marBottom w:val="120"/>
          <w:divBdr>
            <w:top w:val="none" w:sz="0" w:space="0" w:color="auto"/>
            <w:left w:val="none" w:sz="0" w:space="0" w:color="auto"/>
            <w:bottom w:val="none" w:sz="0" w:space="0" w:color="auto"/>
            <w:right w:val="none" w:sz="0" w:space="0" w:color="auto"/>
          </w:divBdr>
        </w:div>
        <w:div w:id="831407611">
          <w:marLeft w:val="446"/>
          <w:marRight w:val="0"/>
          <w:marTop w:val="240"/>
          <w:marBottom w:val="120"/>
          <w:divBdr>
            <w:top w:val="none" w:sz="0" w:space="0" w:color="auto"/>
            <w:left w:val="none" w:sz="0" w:space="0" w:color="auto"/>
            <w:bottom w:val="none" w:sz="0" w:space="0" w:color="auto"/>
            <w:right w:val="none" w:sz="0" w:space="0" w:color="auto"/>
          </w:divBdr>
        </w:div>
        <w:div w:id="1324043599">
          <w:marLeft w:val="446"/>
          <w:marRight w:val="0"/>
          <w:marTop w:val="240"/>
          <w:marBottom w:val="120"/>
          <w:divBdr>
            <w:top w:val="none" w:sz="0" w:space="0" w:color="auto"/>
            <w:left w:val="none" w:sz="0" w:space="0" w:color="auto"/>
            <w:bottom w:val="none" w:sz="0" w:space="0" w:color="auto"/>
            <w:right w:val="none" w:sz="0" w:space="0" w:color="auto"/>
          </w:divBdr>
        </w:div>
        <w:div w:id="1019084813">
          <w:marLeft w:val="446"/>
          <w:marRight w:val="0"/>
          <w:marTop w:val="240"/>
          <w:marBottom w:val="120"/>
          <w:divBdr>
            <w:top w:val="none" w:sz="0" w:space="0" w:color="auto"/>
            <w:left w:val="none" w:sz="0" w:space="0" w:color="auto"/>
            <w:bottom w:val="none" w:sz="0" w:space="0" w:color="auto"/>
            <w:right w:val="none" w:sz="0" w:space="0" w:color="auto"/>
          </w:divBdr>
        </w:div>
        <w:div w:id="2016225879">
          <w:marLeft w:val="446"/>
          <w:marRight w:val="0"/>
          <w:marTop w:val="240"/>
          <w:marBottom w:val="120"/>
          <w:divBdr>
            <w:top w:val="none" w:sz="0" w:space="0" w:color="auto"/>
            <w:left w:val="none" w:sz="0" w:space="0" w:color="auto"/>
            <w:bottom w:val="none" w:sz="0" w:space="0" w:color="auto"/>
            <w:right w:val="none" w:sz="0" w:space="0" w:color="auto"/>
          </w:divBdr>
        </w:div>
        <w:div w:id="81606981">
          <w:marLeft w:val="446"/>
          <w:marRight w:val="0"/>
          <w:marTop w:val="240"/>
          <w:marBottom w:val="120"/>
          <w:divBdr>
            <w:top w:val="none" w:sz="0" w:space="0" w:color="auto"/>
            <w:left w:val="none" w:sz="0" w:space="0" w:color="auto"/>
            <w:bottom w:val="none" w:sz="0" w:space="0" w:color="auto"/>
            <w:right w:val="none" w:sz="0" w:space="0" w:color="auto"/>
          </w:divBdr>
        </w:div>
      </w:divsChild>
    </w:div>
    <w:div w:id="728382303">
      <w:bodyDiv w:val="1"/>
      <w:marLeft w:val="0"/>
      <w:marRight w:val="0"/>
      <w:marTop w:val="0"/>
      <w:marBottom w:val="0"/>
      <w:divBdr>
        <w:top w:val="none" w:sz="0" w:space="0" w:color="auto"/>
        <w:left w:val="none" w:sz="0" w:space="0" w:color="auto"/>
        <w:bottom w:val="none" w:sz="0" w:space="0" w:color="auto"/>
        <w:right w:val="none" w:sz="0" w:space="0" w:color="auto"/>
      </w:divBdr>
    </w:div>
    <w:div w:id="743647553">
      <w:bodyDiv w:val="1"/>
      <w:marLeft w:val="0"/>
      <w:marRight w:val="0"/>
      <w:marTop w:val="0"/>
      <w:marBottom w:val="0"/>
      <w:divBdr>
        <w:top w:val="none" w:sz="0" w:space="0" w:color="auto"/>
        <w:left w:val="none" w:sz="0" w:space="0" w:color="auto"/>
        <w:bottom w:val="none" w:sz="0" w:space="0" w:color="auto"/>
        <w:right w:val="none" w:sz="0" w:space="0" w:color="auto"/>
      </w:divBdr>
      <w:divsChild>
        <w:div w:id="277831745">
          <w:marLeft w:val="0"/>
          <w:marRight w:val="0"/>
          <w:marTop w:val="0"/>
          <w:marBottom w:val="0"/>
          <w:divBdr>
            <w:top w:val="none" w:sz="0" w:space="0" w:color="auto"/>
            <w:left w:val="none" w:sz="0" w:space="0" w:color="auto"/>
            <w:bottom w:val="none" w:sz="0" w:space="0" w:color="auto"/>
            <w:right w:val="none" w:sz="0" w:space="0" w:color="auto"/>
          </w:divBdr>
        </w:div>
        <w:div w:id="318851723">
          <w:marLeft w:val="0"/>
          <w:marRight w:val="0"/>
          <w:marTop w:val="0"/>
          <w:marBottom w:val="0"/>
          <w:divBdr>
            <w:top w:val="none" w:sz="0" w:space="0" w:color="auto"/>
            <w:left w:val="none" w:sz="0" w:space="0" w:color="auto"/>
            <w:bottom w:val="none" w:sz="0" w:space="0" w:color="auto"/>
            <w:right w:val="none" w:sz="0" w:space="0" w:color="auto"/>
          </w:divBdr>
        </w:div>
        <w:div w:id="472067516">
          <w:marLeft w:val="0"/>
          <w:marRight w:val="0"/>
          <w:marTop w:val="0"/>
          <w:marBottom w:val="0"/>
          <w:divBdr>
            <w:top w:val="none" w:sz="0" w:space="0" w:color="auto"/>
            <w:left w:val="none" w:sz="0" w:space="0" w:color="auto"/>
            <w:bottom w:val="none" w:sz="0" w:space="0" w:color="auto"/>
            <w:right w:val="none" w:sz="0" w:space="0" w:color="auto"/>
          </w:divBdr>
        </w:div>
        <w:div w:id="486243434">
          <w:marLeft w:val="0"/>
          <w:marRight w:val="0"/>
          <w:marTop w:val="0"/>
          <w:marBottom w:val="0"/>
          <w:divBdr>
            <w:top w:val="none" w:sz="0" w:space="0" w:color="auto"/>
            <w:left w:val="none" w:sz="0" w:space="0" w:color="auto"/>
            <w:bottom w:val="none" w:sz="0" w:space="0" w:color="auto"/>
            <w:right w:val="none" w:sz="0" w:space="0" w:color="auto"/>
          </w:divBdr>
        </w:div>
        <w:div w:id="692145199">
          <w:marLeft w:val="0"/>
          <w:marRight w:val="0"/>
          <w:marTop w:val="0"/>
          <w:marBottom w:val="0"/>
          <w:divBdr>
            <w:top w:val="none" w:sz="0" w:space="0" w:color="auto"/>
            <w:left w:val="none" w:sz="0" w:space="0" w:color="auto"/>
            <w:bottom w:val="none" w:sz="0" w:space="0" w:color="auto"/>
            <w:right w:val="none" w:sz="0" w:space="0" w:color="auto"/>
          </w:divBdr>
        </w:div>
        <w:div w:id="1229730869">
          <w:marLeft w:val="0"/>
          <w:marRight w:val="0"/>
          <w:marTop w:val="0"/>
          <w:marBottom w:val="0"/>
          <w:divBdr>
            <w:top w:val="none" w:sz="0" w:space="0" w:color="auto"/>
            <w:left w:val="none" w:sz="0" w:space="0" w:color="auto"/>
            <w:bottom w:val="none" w:sz="0" w:space="0" w:color="auto"/>
            <w:right w:val="none" w:sz="0" w:space="0" w:color="auto"/>
          </w:divBdr>
        </w:div>
        <w:div w:id="1358969761">
          <w:marLeft w:val="0"/>
          <w:marRight w:val="0"/>
          <w:marTop w:val="0"/>
          <w:marBottom w:val="0"/>
          <w:divBdr>
            <w:top w:val="none" w:sz="0" w:space="0" w:color="auto"/>
            <w:left w:val="none" w:sz="0" w:space="0" w:color="auto"/>
            <w:bottom w:val="none" w:sz="0" w:space="0" w:color="auto"/>
            <w:right w:val="none" w:sz="0" w:space="0" w:color="auto"/>
          </w:divBdr>
        </w:div>
        <w:div w:id="1490052491">
          <w:marLeft w:val="0"/>
          <w:marRight w:val="0"/>
          <w:marTop w:val="0"/>
          <w:marBottom w:val="0"/>
          <w:divBdr>
            <w:top w:val="none" w:sz="0" w:space="0" w:color="auto"/>
            <w:left w:val="none" w:sz="0" w:space="0" w:color="auto"/>
            <w:bottom w:val="none" w:sz="0" w:space="0" w:color="auto"/>
            <w:right w:val="none" w:sz="0" w:space="0" w:color="auto"/>
          </w:divBdr>
        </w:div>
        <w:div w:id="1643651659">
          <w:marLeft w:val="0"/>
          <w:marRight w:val="0"/>
          <w:marTop w:val="0"/>
          <w:marBottom w:val="0"/>
          <w:divBdr>
            <w:top w:val="none" w:sz="0" w:space="0" w:color="auto"/>
            <w:left w:val="none" w:sz="0" w:space="0" w:color="auto"/>
            <w:bottom w:val="none" w:sz="0" w:space="0" w:color="auto"/>
            <w:right w:val="none" w:sz="0" w:space="0" w:color="auto"/>
          </w:divBdr>
        </w:div>
        <w:div w:id="1679234917">
          <w:marLeft w:val="0"/>
          <w:marRight w:val="0"/>
          <w:marTop w:val="0"/>
          <w:marBottom w:val="0"/>
          <w:divBdr>
            <w:top w:val="none" w:sz="0" w:space="0" w:color="auto"/>
            <w:left w:val="none" w:sz="0" w:space="0" w:color="auto"/>
            <w:bottom w:val="none" w:sz="0" w:space="0" w:color="auto"/>
            <w:right w:val="none" w:sz="0" w:space="0" w:color="auto"/>
          </w:divBdr>
        </w:div>
      </w:divsChild>
    </w:div>
    <w:div w:id="778139397">
      <w:bodyDiv w:val="1"/>
      <w:marLeft w:val="0"/>
      <w:marRight w:val="0"/>
      <w:marTop w:val="0"/>
      <w:marBottom w:val="0"/>
      <w:divBdr>
        <w:top w:val="none" w:sz="0" w:space="0" w:color="auto"/>
        <w:left w:val="none" w:sz="0" w:space="0" w:color="auto"/>
        <w:bottom w:val="none" w:sz="0" w:space="0" w:color="auto"/>
        <w:right w:val="none" w:sz="0" w:space="0" w:color="auto"/>
      </w:divBdr>
      <w:divsChild>
        <w:div w:id="1617562963">
          <w:marLeft w:val="446"/>
          <w:marRight w:val="0"/>
          <w:marTop w:val="0"/>
          <w:marBottom w:val="0"/>
          <w:divBdr>
            <w:top w:val="none" w:sz="0" w:space="0" w:color="auto"/>
            <w:left w:val="none" w:sz="0" w:space="0" w:color="auto"/>
            <w:bottom w:val="none" w:sz="0" w:space="0" w:color="auto"/>
            <w:right w:val="none" w:sz="0" w:space="0" w:color="auto"/>
          </w:divBdr>
        </w:div>
      </w:divsChild>
    </w:div>
    <w:div w:id="787965733">
      <w:bodyDiv w:val="1"/>
      <w:marLeft w:val="0"/>
      <w:marRight w:val="0"/>
      <w:marTop w:val="0"/>
      <w:marBottom w:val="0"/>
      <w:divBdr>
        <w:top w:val="none" w:sz="0" w:space="0" w:color="auto"/>
        <w:left w:val="none" w:sz="0" w:space="0" w:color="auto"/>
        <w:bottom w:val="none" w:sz="0" w:space="0" w:color="auto"/>
        <w:right w:val="none" w:sz="0" w:space="0" w:color="auto"/>
      </w:divBdr>
      <w:divsChild>
        <w:div w:id="80684043">
          <w:marLeft w:val="0"/>
          <w:marRight w:val="0"/>
          <w:marTop w:val="0"/>
          <w:marBottom w:val="0"/>
          <w:divBdr>
            <w:top w:val="none" w:sz="0" w:space="0" w:color="auto"/>
            <w:left w:val="none" w:sz="0" w:space="0" w:color="auto"/>
            <w:bottom w:val="none" w:sz="0" w:space="0" w:color="auto"/>
            <w:right w:val="none" w:sz="0" w:space="0" w:color="auto"/>
          </w:divBdr>
        </w:div>
        <w:div w:id="665548111">
          <w:marLeft w:val="0"/>
          <w:marRight w:val="0"/>
          <w:marTop w:val="0"/>
          <w:marBottom w:val="0"/>
          <w:divBdr>
            <w:top w:val="none" w:sz="0" w:space="0" w:color="auto"/>
            <w:left w:val="none" w:sz="0" w:space="0" w:color="auto"/>
            <w:bottom w:val="none" w:sz="0" w:space="0" w:color="auto"/>
            <w:right w:val="none" w:sz="0" w:space="0" w:color="auto"/>
          </w:divBdr>
        </w:div>
        <w:div w:id="830216012">
          <w:marLeft w:val="0"/>
          <w:marRight w:val="0"/>
          <w:marTop w:val="0"/>
          <w:marBottom w:val="0"/>
          <w:divBdr>
            <w:top w:val="none" w:sz="0" w:space="0" w:color="auto"/>
            <w:left w:val="none" w:sz="0" w:space="0" w:color="auto"/>
            <w:bottom w:val="none" w:sz="0" w:space="0" w:color="auto"/>
            <w:right w:val="none" w:sz="0" w:space="0" w:color="auto"/>
          </w:divBdr>
        </w:div>
        <w:div w:id="973095023">
          <w:marLeft w:val="0"/>
          <w:marRight w:val="0"/>
          <w:marTop w:val="0"/>
          <w:marBottom w:val="0"/>
          <w:divBdr>
            <w:top w:val="none" w:sz="0" w:space="0" w:color="auto"/>
            <w:left w:val="none" w:sz="0" w:space="0" w:color="auto"/>
            <w:bottom w:val="none" w:sz="0" w:space="0" w:color="auto"/>
            <w:right w:val="none" w:sz="0" w:space="0" w:color="auto"/>
          </w:divBdr>
        </w:div>
        <w:div w:id="1255552582">
          <w:marLeft w:val="0"/>
          <w:marRight w:val="0"/>
          <w:marTop w:val="0"/>
          <w:marBottom w:val="0"/>
          <w:divBdr>
            <w:top w:val="none" w:sz="0" w:space="0" w:color="auto"/>
            <w:left w:val="none" w:sz="0" w:space="0" w:color="auto"/>
            <w:bottom w:val="none" w:sz="0" w:space="0" w:color="auto"/>
            <w:right w:val="none" w:sz="0" w:space="0" w:color="auto"/>
          </w:divBdr>
        </w:div>
        <w:div w:id="1400833082">
          <w:marLeft w:val="0"/>
          <w:marRight w:val="0"/>
          <w:marTop w:val="0"/>
          <w:marBottom w:val="0"/>
          <w:divBdr>
            <w:top w:val="none" w:sz="0" w:space="0" w:color="auto"/>
            <w:left w:val="none" w:sz="0" w:space="0" w:color="auto"/>
            <w:bottom w:val="none" w:sz="0" w:space="0" w:color="auto"/>
            <w:right w:val="none" w:sz="0" w:space="0" w:color="auto"/>
          </w:divBdr>
        </w:div>
        <w:div w:id="1453016577">
          <w:marLeft w:val="0"/>
          <w:marRight w:val="0"/>
          <w:marTop w:val="0"/>
          <w:marBottom w:val="0"/>
          <w:divBdr>
            <w:top w:val="none" w:sz="0" w:space="0" w:color="auto"/>
            <w:left w:val="none" w:sz="0" w:space="0" w:color="auto"/>
            <w:bottom w:val="none" w:sz="0" w:space="0" w:color="auto"/>
            <w:right w:val="none" w:sz="0" w:space="0" w:color="auto"/>
          </w:divBdr>
        </w:div>
        <w:div w:id="1598514795">
          <w:marLeft w:val="0"/>
          <w:marRight w:val="0"/>
          <w:marTop w:val="0"/>
          <w:marBottom w:val="0"/>
          <w:divBdr>
            <w:top w:val="none" w:sz="0" w:space="0" w:color="auto"/>
            <w:left w:val="none" w:sz="0" w:space="0" w:color="auto"/>
            <w:bottom w:val="none" w:sz="0" w:space="0" w:color="auto"/>
            <w:right w:val="none" w:sz="0" w:space="0" w:color="auto"/>
          </w:divBdr>
        </w:div>
        <w:div w:id="1676348259">
          <w:marLeft w:val="0"/>
          <w:marRight w:val="0"/>
          <w:marTop w:val="0"/>
          <w:marBottom w:val="0"/>
          <w:divBdr>
            <w:top w:val="none" w:sz="0" w:space="0" w:color="auto"/>
            <w:left w:val="none" w:sz="0" w:space="0" w:color="auto"/>
            <w:bottom w:val="none" w:sz="0" w:space="0" w:color="auto"/>
            <w:right w:val="none" w:sz="0" w:space="0" w:color="auto"/>
          </w:divBdr>
        </w:div>
        <w:div w:id="1700011022">
          <w:marLeft w:val="0"/>
          <w:marRight w:val="0"/>
          <w:marTop w:val="0"/>
          <w:marBottom w:val="0"/>
          <w:divBdr>
            <w:top w:val="none" w:sz="0" w:space="0" w:color="auto"/>
            <w:left w:val="none" w:sz="0" w:space="0" w:color="auto"/>
            <w:bottom w:val="none" w:sz="0" w:space="0" w:color="auto"/>
            <w:right w:val="none" w:sz="0" w:space="0" w:color="auto"/>
          </w:divBdr>
        </w:div>
        <w:div w:id="1947344236">
          <w:marLeft w:val="0"/>
          <w:marRight w:val="0"/>
          <w:marTop w:val="0"/>
          <w:marBottom w:val="0"/>
          <w:divBdr>
            <w:top w:val="none" w:sz="0" w:space="0" w:color="auto"/>
            <w:left w:val="none" w:sz="0" w:space="0" w:color="auto"/>
            <w:bottom w:val="none" w:sz="0" w:space="0" w:color="auto"/>
            <w:right w:val="none" w:sz="0" w:space="0" w:color="auto"/>
          </w:divBdr>
        </w:div>
        <w:div w:id="2106029221">
          <w:marLeft w:val="0"/>
          <w:marRight w:val="0"/>
          <w:marTop w:val="0"/>
          <w:marBottom w:val="0"/>
          <w:divBdr>
            <w:top w:val="none" w:sz="0" w:space="0" w:color="auto"/>
            <w:left w:val="none" w:sz="0" w:space="0" w:color="auto"/>
            <w:bottom w:val="none" w:sz="0" w:space="0" w:color="auto"/>
            <w:right w:val="none" w:sz="0" w:space="0" w:color="auto"/>
          </w:divBdr>
        </w:div>
      </w:divsChild>
    </w:div>
    <w:div w:id="830102465">
      <w:bodyDiv w:val="1"/>
      <w:marLeft w:val="0"/>
      <w:marRight w:val="0"/>
      <w:marTop w:val="0"/>
      <w:marBottom w:val="0"/>
      <w:divBdr>
        <w:top w:val="none" w:sz="0" w:space="0" w:color="auto"/>
        <w:left w:val="none" w:sz="0" w:space="0" w:color="auto"/>
        <w:bottom w:val="none" w:sz="0" w:space="0" w:color="auto"/>
        <w:right w:val="none" w:sz="0" w:space="0" w:color="auto"/>
      </w:divBdr>
      <w:divsChild>
        <w:div w:id="194118749">
          <w:marLeft w:val="0"/>
          <w:marRight w:val="0"/>
          <w:marTop w:val="0"/>
          <w:marBottom w:val="0"/>
          <w:divBdr>
            <w:top w:val="none" w:sz="0" w:space="0" w:color="auto"/>
            <w:left w:val="none" w:sz="0" w:space="0" w:color="auto"/>
            <w:bottom w:val="none" w:sz="0" w:space="0" w:color="auto"/>
            <w:right w:val="none" w:sz="0" w:space="0" w:color="auto"/>
          </w:divBdr>
        </w:div>
        <w:div w:id="602610087">
          <w:marLeft w:val="0"/>
          <w:marRight w:val="0"/>
          <w:marTop w:val="0"/>
          <w:marBottom w:val="0"/>
          <w:divBdr>
            <w:top w:val="none" w:sz="0" w:space="0" w:color="auto"/>
            <w:left w:val="none" w:sz="0" w:space="0" w:color="auto"/>
            <w:bottom w:val="none" w:sz="0" w:space="0" w:color="auto"/>
            <w:right w:val="none" w:sz="0" w:space="0" w:color="auto"/>
          </w:divBdr>
        </w:div>
        <w:div w:id="736126992">
          <w:marLeft w:val="0"/>
          <w:marRight w:val="0"/>
          <w:marTop w:val="0"/>
          <w:marBottom w:val="0"/>
          <w:divBdr>
            <w:top w:val="none" w:sz="0" w:space="0" w:color="auto"/>
            <w:left w:val="none" w:sz="0" w:space="0" w:color="auto"/>
            <w:bottom w:val="none" w:sz="0" w:space="0" w:color="auto"/>
            <w:right w:val="none" w:sz="0" w:space="0" w:color="auto"/>
          </w:divBdr>
        </w:div>
        <w:div w:id="860778338">
          <w:marLeft w:val="0"/>
          <w:marRight w:val="0"/>
          <w:marTop w:val="0"/>
          <w:marBottom w:val="0"/>
          <w:divBdr>
            <w:top w:val="none" w:sz="0" w:space="0" w:color="auto"/>
            <w:left w:val="none" w:sz="0" w:space="0" w:color="auto"/>
            <w:bottom w:val="none" w:sz="0" w:space="0" w:color="auto"/>
            <w:right w:val="none" w:sz="0" w:space="0" w:color="auto"/>
          </w:divBdr>
        </w:div>
        <w:div w:id="1333802077">
          <w:marLeft w:val="0"/>
          <w:marRight w:val="0"/>
          <w:marTop w:val="0"/>
          <w:marBottom w:val="0"/>
          <w:divBdr>
            <w:top w:val="none" w:sz="0" w:space="0" w:color="auto"/>
            <w:left w:val="none" w:sz="0" w:space="0" w:color="auto"/>
            <w:bottom w:val="none" w:sz="0" w:space="0" w:color="auto"/>
            <w:right w:val="none" w:sz="0" w:space="0" w:color="auto"/>
          </w:divBdr>
        </w:div>
        <w:div w:id="1342856414">
          <w:marLeft w:val="0"/>
          <w:marRight w:val="0"/>
          <w:marTop w:val="0"/>
          <w:marBottom w:val="0"/>
          <w:divBdr>
            <w:top w:val="none" w:sz="0" w:space="0" w:color="auto"/>
            <w:left w:val="none" w:sz="0" w:space="0" w:color="auto"/>
            <w:bottom w:val="none" w:sz="0" w:space="0" w:color="auto"/>
            <w:right w:val="none" w:sz="0" w:space="0" w:color="auto"/>
          </w:divBdr>
        </w:div>
        <w:div w:id="1384019009">
          <w:marLeft w:val="0"/>
          <w:marRight w:val="0"/>
          <w:marTop w:val="0"/>
          <w:marBottom w:val="0"/>
          <w:divBdr>
            <w:top w:val="none" w:sz="0" w:space="0" w:color="auto"/>
            <w:left w:val="none" w:sz="0" w:space="0" w:color="auto"/>
            <w:bottom w:val="none" w:sz="0" w:space="0" w:color="auto"/>
            <w:right w:val="none" w:sz="0" w:space="0" w:color="auto"/>
          </w:divBdr>
        </w:div>
        <w:div w:id="1488277288">
          <w:marLeft w:val="0"/>
          <w:marRight w:val="0"/>
          <w:marTop w:val="0"/>
          <w:marBottom w:val="0"/>
          <w:divBdr>
            <w:top w:val="none" w:sz="0" w:space="0" w:color="auto"/>
            <w:left w:val="none" w:sz="0" w:space="0" w:color="auto"/>
            <w:bottom w:val="none" w:sz="0" w:space="0" w:color="auto"/>
            <w:right w:val="none" w:sz="0" w:space="0" w:color="auto"/>
          </w:divBdr>
        </w:div>
        <w:div w:id="1510681192">
          <w:marLeft w:val="0"/>
          <w:marRight w:val="0"/>
          <w:marTop w:val="0"/>
          <w:marBottom w:val="0"/>
          <w:divBdr>
            <w:top w:val="none" w:sz="0" w:space="0" w:color="auto"/>
            <w:left w:val="none" w:sz="0" w:space="0" w:color="auto"/>
            <w:bottom w:val="none" w:sz="0" w:space="0" w:color="auto"/>
            <w:right w:val="none" w:sz="0" w:space="0" w:color="auto"/>
          </w:divBdr>
        </w:div>
        <w:div w:id="1650745449">
          <w:marLeft w:val="0"/>
          <w:marRight w:val="0"/>
          <w:marTop w:val="0"/>
          <w:marBottom w:val="0"/>
          <w:divBdr>
            <w:top w:val="none" w:sz="0" w:space="0" w:color="auto"/>
            <w:left w:val="none" w:sz="0" w:space="0" w:color="auto"/>
            <w:bottom w:val="none" w:sz="0" w:space="0" w:color="auto"/>
            <w:right w:val="none" w:sz="0" w:space="0" w:color="auto"/>
          </w:divBdr>
        </w:div>
        <w:div w:id="1671761403">
          <w:marLeft w:val="0"/>
          <w:marRight w:val="0"/>
          <w:marTop w:val="0"/>
          <w:marBottom w:val="0"/>
          <w:divBdr>
            <w:top w:val="none" w:sz="0" w:space="0" w:color="auto"/>
            <w:left w:val="none" w:sz="0" w:space="0" w:color="auto"/>
            <w:bottom w:val="none" w:sz="0" w:space="0" w:color="auto"/>
            <w:right w:val="none" w:sz="0" w:space="0" w:color="auto"/>
          </w:divBdr>
        </w:div>
        <w:div w:id="1785802541">
          <w:marLeft w:val="0"/>
          <w:marRight w:val="0"/>
          <w:marTop w:val="0"/>
          <w:marBottom w:val="0"/>
          <w:divBdr>
            <w:top w:val="none" w:sz="0" w:space="0" w:color="auto"/>
            <w:left w:val="none" w:sz="0" w:space="0" w:color="auto"/>
            <w:bottom w:val="none" w:sz="0" w:space="0" w:color="auto"/>
            <w:right w:val="none" w:sz="0" w:space="0" w:color="auto"/>
          </w:divBdr>
        </w:div>
        <w:div w:id="1809862456">
          <w:marLeft w:val="0"/>
          <w:marRight w:val="0"/>
          <w:marTop w:val="0"/>
          <w:marBottom w:val="0"/>
          <w:divBdr>
            <w:top w:val="none" w:sz="0" w:space="0" w:color="auto"/>
            <w:left w:val="none" w:sz="0" w:space="0" w:color="auto"/>
            <w:bottom w:val="none" w:sz="0" w:space="0" w:color="auto"/>
            <w:right w:val="none" w:sz="0" w:space="0" w:color="auto"/>
          </w:divBdr>
        </w:div>
        <w:div w:id="1924608380">
          <w:marLeft w:val="0"/>
          <w:marRight w:val="0"/>
          <w:marTop w:val="0"/>
          <w:marBottom w:val="0"/>
          <w:divBdr>
            <w:top w:val="none" w:sz="0" w:space="0" w:color="auto"/>
            <w:left w:val="none" w:sz="0" w:space="0" w:color="auto"/>
            <w:bottom w:val="none" w:sz="0" w:space="0" w:color="auto"/>
            <w:right w:val="none" w:sz="0" w:space="0" w:color="auto"/>
          </w:divBdr>
        </w:div>
        <w:div w:id="2051875091">
          <w:marLeft w:val="0"/>
          <w:marRight w:val="0"/>
          <w:marTop w:val="0"/>
          <w:marBottom w:val="0"/>
          <w:divBdr>
            <w:top w:val="none" w:sz="0" w:space="0" w:color="auto"/>
            <w:left w:val="none" w:sz="0" w:space="0" w:color="auto"/>
            <w:bottom w:val="none" w:sz="0" w:space="0" w:color="auto"/>
            <w:right w:val="none" w:sz="0" w:space="0" w:color="auto"/>
          </w:divBdr>
        </w:div>
      </w:divsChild>
    </w:div>
    <w:div w:id="860121243">
      <w:bodyDiv w:val="1"/>
      <w:marLeft w:val="0"/>
      <w:marRight w:val="0"/>
      <w:marTop w:val="0"/>
      <w:marBottom w:val="0"/>
      <w:divBdr>
        <w:top w:val="none" w:sz="0" w:space="0" w:color="auto"/>
        <w:left w:val="none" w:sz="0" w:space="0" w:color="auto"/>
        <w:bottom w:val="none" w:sz="0" w:space="0" w:color="auto"/>
        <w:right w:val="none" w:sz="0" w:space="0" w:color="auto"/>
      </w:divBdr>
    </w:div>
    <w:div w:id="868840386">
      <w:bodyDiv w:val="1"/>
      <w:marLeft w:val="0"/>
      <w:marRight w:val="0"/>
      <w:marTop w:val="0"/>
      <w:marBottom w:val="0"/>
      <w:divBdr>
        <w:top w:val="none" w:sz="0" w:space="0" w:color="auto"/>
        <w:left w:val="none" w:sz="0" w:space="0" w:color="auto"/>
        <w:bottom w:val="none" w:sz="0" w:space="0" w:color="auto"/>
        <w:right w:val="none" w:sz="0" w:space="0" w:color="auto"/>
      </w:divBdr>
      <w:divsChild>
        <w:div w:id="25108901">
          <w:marLeft w:val="0"/>
          <w:marRight w:val="0"/>
          <w:marTop w:val="0"/>
          <w:marBottom w:val="0"/>
          <w:divBdr>
            <w:top w:val="none" w:sz="0" w:space="0" w:color="auto"/>
            <w:left w:val="none" w:sz="0" w:space="0" w:color="auto"/>
            <w:bottom w:val="none" w:sz="0" w:space="0" w:color="auto"/>
            <w:right w:val="none" w:sz="0" w:space="0" w:color="auto"/>
          </w:divBdr>
        </w:div>
        <w:div w:id="42753238">
          <w:marLeft w:val="0"/>
          <w:marRight w:val="0"/>
          <w:marTop w:val="0"/>
          <w:marBottom w:val="0"/>
          <w:divBdr>
            <w:top w:val="none" w:sz="0" w:space="0" w:color="auto"/>
            <w:left w:val="none" w:sz="0" w:space="0" w:color="auto"/>
            <w:bottom w:val="none" w:sz="0" w:space="0" w:color="auto"/>
            <w:right w:val="none" w:sz="0" w:space="0" w:color="auto"/>
          </w:divBdr>
        </w:div>
        <w:div w:id="49118433">
          <w:marLeft w:val="0"/>
          <w:marRight w:val="0"/>
          <w:marTop w:val="0"/>
          <w:marBottom w:val="0"/>
          <w:divBdr>
            <w:top w:val="none" w:sz="0" w:space="0" w:color="auto"/>
            <w:left w:val="none" w:sz="0" w:space="0" w:color="auto"/>
            <w:bottom w:val="none" w:sz="0" w:space="0" w:color="auto"/>
            <w:right w:val="none" w:sz="0" w:space="0" w:color="auto"/>
          </w:divBdr>
        </w:div>
        <w:div w:id="347757858">
          <w:marLeft w:val="0"/>
          <w:marRight w:val="0"/>
          <w:marTop w:val="0"/>
          <w:marBottom w:val="0"/>
          <w:divBdr>
            <w:top w:val="none" w:sz="0" w:space="0" w:color="auto"/>
            <w:left w:val="none" w:sz="0" w:space="0" w:color="auto"/>
            <w:bottom w:val="none" w:sz="0" w:space="0" w:color="auto"/>
            <w:right w:val="none" w:sz="0" w:space="0" w:color="auto"/>
          </w:divBdr>
        </w:div>
        <w:div w:id="683440298">
          <w:marLeft w:val="0"/>
          <w:marRight w:val="0"/>
          <w:marTop w:val="0"/>
          <w:marBottom w:val="0"/>
          <w:divBdr>
            <w:top w:val="none" w:sz="0" w:space="0" w:color="auto"/>
            <w:left w:val="none" w:sz="0" w:space="0" w:color="auto"/>
            <w:bottom w:val="none" w:sz="0" w:space="0" w:color="auto"/>
            <w:right w:val="none" w:sz="0" w:space="0" w:color="auto"/>
          </w:divBdr>
        </w:div>
        <w:div w:id="714279183">
          <w:marLeft w:val="0"/>
          <w:marRight w:val="0"/>
          <w:marTop w:val="0"/>
          <w:marBottom w:val="0"/>
          <w:divBdr>
            <w:top w:val="none" w:sz="0" w:space="0" w:color="auto"/>
            <w:left w:val="none" w:sz="0" w:space="0" w:color="auto"/>
            <w:bottom w:val="none" w:sz="0" w:space="0" w:color="auto"/>
            <w:right w:val="none" w:sz="0" w:space="0" w:color="auto"/>
          </w:divBdr>
        </w:div>
        <w:div w:id="893734839">
          <w:marLeft w:val="0"/>
          <w:marRight w:val="0"/>
          <w:marTop w:val="0"/>
          <w:marBottom w:val="0"/>
          <w:divBdr>
            <w:top w:val="none" w:sz="0" w:space="0" w:color="auto"/>
            <w:left w:val="none" w:sz="0" w:space="0" w:color="auto"/>
            <w:bottom w:val="none" w:sz="0" w:space="0" w:color="auto"/>
            <w:right w:val="none" w:sz="0" w:space="0" w:color="auto"/>
          </w:divBdr>
        </w:div>
        <w:div w:id="1099984707">
          <w:marLeft w:val="0"/>
          <w:marRight w:val="0"/>
          <w:marTop w:val="0"/>
          <w:marBottom w:val="0"/>
          <w:divBdr>
            <w:top w:val="none" w:sz="0" w:space="0" w:color="auto"/>
            <w:left w:val="none" w:sz="0" w:space="0" w:color="auto"/>
            <w:bottom w:val="none" w:sz="0" w:space="0" w:color="auto"/>
            <w:right w:val="none" w:sz="0" w:space="0" w:color="auto"/>
          </w:divBdr>
        </w:div>
        <w:div w:id="1281842852">
          <w:marLeft w:val="0"/>
          <w:marRight w:val="0"/>
          <w:marTop w:val="0"/>
          <w:marBottom w:val="0"/>
          <w:divBdr>
            <w:top w:val="none" w:sz="0" w:space="0" w:color="auto"/>
            <w:left w:val="none" w:sz="0" w:space="0" w:color="auto"/>
            <w:bottom w:val="none" w:sz="0" w:space="0" w:color="auto"/>
            <w:right w:val="none" w:sz="0" w:space="0" w:color="auto"/>
          </w:divBdr>
        </w:div>
        <w:div w:id="1680347303">
          <w:marLeft w:val="0"/>
          <w:marRight w:val="0"/>
          <w:marTop w:val="0"/>
          <w:marBottom w:val="0"/>
          <w:divBdr>
            <w:top w:val="none" w:sz="0" w:space="0" w:color="auto"/>
            <w:left w:val="none" w:sz="0" w:space="0" w:color="auto"/>
            <w:bottom w:val="none" w:sz="0" w:space="0" w:color="auto"/>
            <w:right w:val="none" w:sz="0" w:space="0" w:color="auto"/>
          </w:divBdr>
        </w:div>
        <w:div w:id="1797529420">
          <w:marLeft w:val="0"/>
          <w:marRight w:val="0"/>
          <w:marTop w:val="0"/>
          <w:marBottom w:val="0"/>
          <w:divBdr>
            <w:top w:val="none" w:sz="0" w:space="0" w:color="auto"/>
            <w:left w:val="none" w:sz="0" w:space="0" w:color="auto"/>
            <w:bottom w:val="none" w:sz="0" w:space="0" w:color="auto"/>
            <w:right w:val="none" w:sz="0" w:space="0" w:color="auto"/>
          </w:divBdr>
        </w:div>
        <w:div w:id="2020571539">
          <w:marLeft w:val="0"/>
          <w:marRight w:val="0"/>
          <w:marTop w:val="0"/>
          <w:marBottom w:val="0"/>
          <w:divBdr>
            <w:top w:val="none" w:sz="0" w:space="0" w:color="auto"/>
            <w:left w:val="none" w:sz="0" w:space="0" w:color="auto"/>
            <w:bottom w:val="none" w:sz="0" w:space="0" w:color="auto"/>
            <w:right w:val="none" w:sz="0" w:space="0" w:color="auto"/>
          </w:divBdr>
        </w:div>
      </w:divsChild>
    </w:div>
    <w:div w:id="870075009">
      <w:bodyDiv w:val="1"/>
      <w:marLeft w:val="0"/>
      <w:marRight w:val="0"/>
      <w:marTop w:val="0"/>
      <w:marBottom w:val="0"/>
      <w:divBdr>
        <w:top w:val="none" w:sz="0" w:space="0" w:color="auto"/>
        <w:left w:val="none" w:sz="0" w:space="0" w:color="auto"/>
        <w:bottom w:val="none" w:sz="0" w:space="0" w:color="auto"/>
        <w:right w:val="none" w:sz="0" w:space="0" w:color="auto"/>
      </w:divBdr>
      <w:divsChild>
        <w:div w:id="339360723">
          <w:marLeft w:val="0"/>
          <w:marRight w:val="0"/>
          <w:marTop w:val="0"/>
          <w:marBottom w:val="0"/>
          <w:divBdr>
            <w:top w:val="none" w:sz="0" w:space="0" w:color="auto"/>
            <w:left w:val="none" w:sz="0" w:space="0" w:color="auto"/>
            <w:bottom w:val="none" w:sz="0" w:space="0" w:color="auto"/>
            <w:right w:val="none" w:sz="0" w:space="0" w:color="auto"/>
          </w:divBdr>
        </w:div>
        <w:div w:id="681325576">
          <w:marLeft w:val="0"/>
          <w:marRight w:val="0"/>
          <w:marTop w:val="0"/>
          <w:marBottom w:val="0"/>
          <w:divBdr>
            <w:top w:val="none" w:sz="0" w:space="0" w:color="auto"/>
            <w:left w:val="none" w:sz="0" w:space="0" w:color="auto"/>
            <w:bottom w:val="none" w:sz="0" w:space="0" w:color="auto"/>
            <w:right w:val="none" w:sz="0" w:space="0" w:color="auto"/>
          </w:divBdr>
        </w:div>
        <w:div w:id="754134138">
          <w:marLeft w:val="0"/>
          <w:marRight w:val="0"/>
          <w:marTop w:val="0"/>
          <w:marBottom w:val="0"/>
          <w:divBdr>
            <w:top w:val="none" w:sz="0" w:space="0" w:color="auto"/>
            <w:left w:val="none" w:sz="0" w:space="0" w:color="auto"/>
            <w:bottom w:val="none" w:sz="0" w:space="0" w:color="auto"/>
            <w:right w:val="none" w:sz="0" w:space="0" w:color="auto"/>
          </w:divBdr>
        </w:div>
        <w:div w:id="860166042">
          <w:marLeft w:val="0"/>
          <w:marRight w:val="0"/>
          <w:marTop w:val="0"/>
          <w:marBottom w:val="0"/>
          <w:divBdr>
            <w:top w:val="none" w:sz="0" w:space="0" w:color="auto"/>
            <w:left w:val="none" w:sz="0" w:space="0" w:color="auto"/>
            <w:bottom w:val="none" w:sz="0" w:space="0" w:color="auto"/>
            <w:right w:val="none" w:sz="0" w:space="0" w:color="auto"/>
          </w:divBdr>
        </w:div>
        <w:div w:id="919875515">
          <w:marLeft w:val="0"/>
          <w:marRight w:val="0"/>
          <w:marTop w:val="0"/>
          <w:marBottom w:val="0"/>
          <w:divBdr>
            <w:top w:val="none" w:sz="0" w:space="0" w:color="auto"/>
            <w:left w:val="none" w:sz="0" w:space="0" w:color="auto"/>
            <w:bottom w:val="none" w:sz="0" w:space="0" w:color="auto"/>
            <w:right w:val="none" w:sz="0" w:space="0" w:color="auto"/>
          </w:divBdr>
        </w:div>
        <w:div w:id="928079572">
          <w:marLeft w:val="0"/>
          <w:marRight w:val="0"/>
          <w:marTop w:val="0"/>
          <w:marBottom w:val="0"/>
          <w:divBdr>
            <w:top w:val="none" w:sz="0" w:space="0" w:color="auto"/>
            <w:left w:val="none" w:sz="0" w:space="0" w:color="auto"/>
            <w:bottom w:val="none" w:sz="0" w:space="0" w:color="auto"/>
            <w:right w:val="none" w:sz="0" w:space="0" w:color="auto"/>
          </w:divBdr>
        </w:div>
        <w:div w:id="996957675">
          <w:marLeft w:val="0"/>
          <w:marRight w:val="0"/>
          <w:marTop w:val="0"/>
          <w:marBottom w:val="0"/>
          <w:divBdr>
            <w:top w:val="none" w:sz="0" w:space="0" w:color="auto"/>
            <w:left w:val="none" w:sz="0" w:space="0" w:color="auto"/>
            <w:bottom w:val="none" w:sz="0" w:space="0" w:color="auto"/>
            <w:right w:val="none" w:sz="0" w:space="0" w:color="auto"/>
          </w:divBdr>
        </w:div>
        <w:div w:id="1279138007">
          <w:marLeft w:val="0"/>
          <w:marRight w:val="0"/>
          <w:marTop w:val="0"/>
          <w:marBottom w:val="0"/>
          <w:divBdr>
            <w:top w:val="none" w:sz="0" w:space="0" w:color="auto"/>
            <w:left w:val="none" w:sz="0" w:space="0" w:color="auto"/>
            <w:bottom w:val="none" w:sz="0" w:space="0" w:color="auto"/>
            <w:right w:val="none" w:sz="0" w:space="0" w:color="auto"/>
          </w:divBdr>
        </w:div>
        <w:div w:id="1644701361">
          <w:marLeft w:val="0"/>
          <w:marRight w:val="0"/>
          <w:marTop w:val="0"/>
          <w:marBottom w:val="0"/>
          <w:divBdr>
            <w:top w:val="none" w:sz="0" w:space="0" w:color="auto"/>
            <w:left w:val="none" w:sz="0" w:space="0" w:color="auto"/>
            <w:bottom w:val="none" w:sz="0" w:space="0" w:color="auto"/>
            <w:right w:val="none" w:sz="0" w:space="0" w:color="auto"/>
          </w:divBdr>
        </w:div>
        <w:div w:id="1731461958">
          <w:marLeft w:val="0"/>
          <w:marRight w:val="0"/>
          <w:marTop w:val="0"/>
          <w:marBottom w:val="0"/>
          <w:divBdr>
            <w:top w:val="none" w:sz="0" w:space="0" w:color="auto"/>
            <w:left w:val="none" w:sz="0" w:space="0" w:color="auto"/>
            <w:bottom w:val="none" w:sz="0" w:space="0" w:color="auto"/>
            <w:right w:val="none" w:sz="0" w:space="0" w:color="auto"/>
          </w:divBdr>
        </w:div>
        <w:div w:id="1776748814">
          <w:marLeft w:val="0"/>
          <w:marRight w:val="0"/>
          <w:marTop w:val="0"/>
          <w:marBottom w:val="0"/>
          <w:divBdr>
            <w:top w:val="none" w:sz="0" w:space="0" w:color="auto"/>
            <w:left w:val="none" w:sz="0" w:space="0" w:color="auto"/>
            <w:bottom w:val="none" w:sz="0" w:space="0" w:color="auto"/>
            <w:right w:val="none" w:sz="0" w:space="0" w:color="auto"/>
          </w:divBdr>
        </w:div>
        <w:div w:id="1802184802">
          <w:marLeft w:val="0"/>
          <w:marRight w:val="0"/>
          <w:marTop w:val="0"/>
          <w:marBottom w:val="0"/>
          <w:divBdr>
            <w:top w:val="none" w:sz="0" w:space="0" w:color="auto"/>
            <w:left w:val="none" w:sz="0" w:space="0" w:color="auto"/>
            <w:bottom w:val="none" w:sz="0" w:space="0" w:color="auto"/>
            <w:right w:val="none" w:sz="0" w:space="0" w:color="auto"/>
          </w:divBdr>
        </w:div>
        <w:div w:id="1964193353">
          <w:marLeft w:val="0"/>
          <w:marRight w:val="0"/>
          <w:marTop w:val="0"/>
          <w:marBottom w:val="0"/>
          <w:divBdr>
            <w:top w:val="none" w:sz="0" w:space="0" w:color="auto"/>
            <w:left w:val="none" w:sz="0" w:space="0" w:color="auto"/>
            <w:bottom w:val="none" w:sz="0" w:space="0" w:color="auto"/>
            <w:right w:val="none" w:sz="0" w:space="0" w:color="auto"/>
          </w:divBdr>
        </w:div>
      </w:divsChild>
    </w:div>
    <w:div w:id="911965682">
      <w:bodyDiv w:val="1"/>
      <w:marLeft w:val="0"/>
      <w:marRight w:val="0"/>
      <w:marTop w:val="0"/>
      <w:marBottom w:val="0"/>
      <w:divBdr>
        <w:top w:val="none" w:sz="0" w:space="0" w:color="auto"/>
        <w:left w:val="none" w:sz="0" w:space="0" w:color="auto"/>
        <w:bottom w:val="none" w:sz="0" w:space="0" w:color="auto"/>
        <w:right w:val="none" w:sz="0" w:space="0" w:color="auto"/>
      </w:divBdr>
      <w:divsChild>
        <w:div w:id="175585248">
          <w:marLeft w:val="547"/>
          <w:marRight w:val="0"/>
          <w:marTop w:val="240"/>
          <w:marBottom w:val="120"/>
          <w:divBdr>
            <w:top w:val="none" w:sz="0" w:space="0" w:color="auto"/>
            <w:left w:val="none" w:sz="0" w:space="0" w:color="auto"/>
            <w:bottom w:val="none" w:sz="0" w:space="0" w:color="auto"/>
            <w:right w:val="none" w:sz="0" w:space="0" w:color="auto"/>
          </w:divBdr>
        </w:div>
        <w:div w:id="354233190">
          <w:marLeft w:val="547"/>
          <w:marRight w:val="0"/>
          <w:marTop w:val="240"/>
          <w:marBottom w:val="120"/>
          <w:divBdr>
            <w:top w:val="none" w:sz="0" w:space="0" w:color="auto"/>
            <w:left w:val="none" w:sz="0" w:space="0" w:color="auto"/>
            <w:bottom w:val="none" w:sz="0" w:space="0" w:color="auto"/>
            <w:right w:val="none" w:sz="0" w:space="0" w:color="auto"/>
          </w:divBdr>
        </w:div>
        <w:div w:id="454759710">
          <w:marLeft w:val="547"/>
          <w:marRight w:val="0"/>
          <w:marTop w:val="240"/>
          <w:marBottom w:val="120"/>
          <w:divBdr>
            <w:top w:val="none" w:sz="0" w:space="0" w:color="auto"/>
            <w:left w:val="none" w:sz="0" w:space="0" w:color="auto"/>
            <w:bottom w:val="none" w:sz="0" w:space="0" w:color="auto"/>
            <w:right w:val="none" w:sz="0" w:space="0" w:color="auto"/>
          </w:divBdr>
        </w:div>
        <w:div w:id="635182037">
          <w:marLeft w:val="547"/>
          <w:marRight w:val="0"/>
          <w:marTop w:val="240"/>
          <w:marBottom w:val="120"/>
          <w:divBdr>
            <w:top w:val="none" w:sz="0" w:space="0" w:color="auto"/>
            <w:left w:val="none" w:sz="0" w:space="0" w:color="auto"/>
            <w:bottom w:val="none" w:sz="0" w:space="0" w:color="auto"/>
            <w:right w:val="none" w:sz="0" w:space="0" w:color="auto"/>
          </w:divBdr>
        </w:div>
        <w:div w:id="702482562">
          <w:marLeft w:val="547"/>
          <w:marRight w:val="0"/>
          <w:marTop w:val="240"/>
          <w:marBottom w:val="120"/>
          <w:divBdr>
            <w:top w:val="none" w:sz="0" w:space="0" w:color="auto"/>
            <w:left w:val="none" w:sz="0" w:space="0" w:color="auto"/>
            <w:bottom w:val="none" w:sz="0" w:space="0" w:color="auto"/>
            <w:right w:val="none" w:sz="0" w:space="0" w:color="auto"/>
          </w:divBdr>
        </w:div>
        <w:div w:id="718020299">
          <w:marLeft w:val="547"/>
          <w:marRight w:val="0"/>
          <w:marTop w:val="240"/>
          <w:marBottom w:val="120"/>
          <w:divBdr>
            <w:top w:val="none" w:sz="0" w:space="0" w:color="auto"/>
            <w:left w:val="none" w:sz="0" w:space="0" w:color="auto"/>
            <w:bottom w:val="none" w:sz="0" w:space="0" w:color="auto"/>
            <w:right w:val="none" w:sz="0" w:space="0" w:color="auto"/>
          </w:divBdr>
        </w:div>
        <w:div w:id="1329020042">
          <w:marLeft w:val="547"/>
          <w:marRight w:val="0"/>
          <w:marTop w:val="240"/>
          <w:marBottom w:val="120"/>
          <w:divBdr>
            <w:top w:val="none" w:sz="0" w:space="0" w:color="auto"/>
            <w:left w:val="none" w:sz="0" w:space="0" w:color="auto"/>
            <w:bottom w:val="none" w:sz="0" w:space="0" w:color="auto"/>
            <w:right w:val="none" w:sz="0" w:space="0" w:color="auto"/>
          </w:divBdr>
        </w:div>
        <w:div w:id="1755973858">
          <w:marLeft w:val="547"/>
          <w:marRight w:val="0"/>
          <w:marTop w:val="240"/>
          <w:marBottom w:val="120"/>
          <w:divBdr>
            <w:top w:val="none" w:sz="0" w:space="0" w:color="auto"/>
            <w:left w:val="none" w:sz="0" w:space="0" w:color="auto"/>
            <w:bottom w:val="none" w:sz="0" w:space="0" w:color="auto"/>
            <w:right w:val="none" w:sz="0" w:space="0" w:color="auto"/>
          </w:divBdr>
        </w:div>
        <w:div w:id="1784618729">
          <w:marLeft w:val="547"/>
          <w:marRight w:val="0"/>
          <w:marTop w:val="240"/>
          <w:marBottom w:val="120"/>
          <w:divBdr>
            <w:top w:val="none" w:sz="0" w:space="0" w:color="auto"/>
            <w:left w:val="none" w:sz="0" w:space="0" w:color="auto"/>
            <w:bottom w:val="none" w:sz="0" w:space="0" w:color="auto"/>
            <w:right w:val="none" w:sz="0" w:space="0" w:color="auto"/>
          </w:divBdr>
        </w:div>
        <w:div w:id="2141141629">
          <w:marLeft w:val="547"/>
          <w:marRight w:val="0"/>
          <w:marTop w:val="240"/>
          <w:marBottom w:val="120"/>
          <w:divBdr>
            <w:top w:val="none" w:sz="0" w:space="0" w:color="auto"/>
            <w:left w:val="none" w:sz="0" w:space="0" w:color="auto"/>
            <w:bottom w:val="none" w:sz="0" w:space="0" w:color="auto"/>
            <w:right w:val="none" w:sz="0" w:space="0" w:color="auto"/>
          </w:divBdr>
        </w:div>
        <w:div w:id="2144694562">
          <w:marLeft w:val="547"/>
          <w:marRight w:val="0"/>
          <w:marTop w:val="240"/>
          <w:marBottom w:val="120"/>
          <w:divBdr>
            <w:top w:val="none" w:sz="0" w:space="0" w:color="auto"/>
            <w:left w:val="none" w:sz="0" w:space="0" w:color="auto"/>
            <w:bottom w:val="none" w:sz="0" w:space="0" w:color="auto"/>
            <w:right w:val="none" w:sz="0" w:space="0" w:color="auto"/>
          </w:divBdr>
        </w:div>
      </w:divsChild>
    </w:div>
    <w:div w:id="918100502">
      <w:bodyDiv w:val="1"/>
      <w:marLeft w:val="0"/>
      <w:marRight w:val="0"/>
      <w:marTop w:val="0"/>
      <w:marBottom w:val="0"/>
      <w:divBdr>
        <w:top w:val="none" w:sz="0" w:space="0" w:color="auto"/>
        <w:left w:val="none" w:sz="0" w:space="0" w:color="auto"/>
        <w:bottom w:val="none" w:sz="0" w:space="0" w:color="auto"/>
        <w:right w:val="none" w:sz="0" w:space="0" w:color="auto"/>
      </w:divBdr>
    </w:div>
    <w:div w:id="921253184">
      <w:bodyDiv w:val="1"/>
      <w:marLeft w:val="0"/>
      <w:marRight w:val="0"/>
      <w:marTop w:val="0"/>
      <w:marBottom w:val="0"/>
      <w:divBdr>
        <w:top w:val="none" w:sz="0" w:space="0" w:color="auto"/>
        <w:left w:val="none" w:sz="0" w:space="0" w:color="auto"/>
        <w:bottom w:val="none" w:sz="0" w:space="0" w:color="auto"/>
        <w:right w:val="none" w:sz="0" w:space="0" w:color="auto"/>
      </w:divBdr>
      <w:divsChild>
        <w:div w:id="77295833">
          <w:marLeft w:val="0"/>
          <w:marRight w:val="0"/>
          <w:marTop w:val="0"/>
          <w:marBottom w:val="0"/>
          <w:divBdr>
            <w:top w:val="none" w:sz="0" w:space="0" w:color="auto"/>
            <w:left w:val="none" w:sz="0" w:space="0" w:color="auto"/>
            <w:bottom w:val="none" w:sz="0" w:space="0" w:color="auto"/>
            <w:right w:val="none" w:sz="0" w:space="0" w:color="auto"/>
          </w:divBdr>
        </w:div>
        <w:div w:id="85271176">
          <w:marLeft w:val="0"/>
          <w:marRight w:val="0"/>
          <w:marTop w:val="0"/>
          <w:marBottom w:val="0"/>
          <w:divBdr>
            <w:top w:val="none" w:sz="0" w:space="0" w:color="auto"/>
            <w:left w:val="none" w:sz="0" w:space="0" w:color="auto"/>
            <w:bottom w:val="none" w:sz="0" w:space="0" w:color="auto"/>
            <w:right w:val="none" w:sz="0" w:space="0" w:color="auto"/>
          </w:divBdr>
        </w:div>
        <w:div w:id="503209923">
          <w:marLeft w:val="0"/>
          <w:marRight w:val="0"/>
          <w:marTop w:val="0"/>
          <w:marBottom w:val="0"/>
          <w:divBdr>
            <w:top w:val="none" w:sz="0" w:space="0" w:color="auto"/>
            <w:left w:val="none" w:sz="0" w:space="0" w:color="auto"/>
            <w:bottom w:val="none" w:sz="0" w:space="0" w:color="auto"/>
            <w:right w:val="none" w:sz="0" w:space="0" w:color="auto"/>
          </w:divBdr>
        </w:div>
        <w:div w:id="521941108">
          <w:marLeft w:val="0"/>
          <w:marRight w:val="0"/>
          <w:marTop w:val="0"/>
          <w:marBottom w:val="0"/>
          <w:divBdr>
            <w:top w:val="none" w:sz="0" w:space="0" w:color="auto"/>
            <w:left w:val="none" w:sz="0" w:space="0" w:color="auto"/>
            <w:bottom w:val="none" w:sz="0" w:space="0" w:color="auto"/>
            <w:right w:val="none" w:sz="0" w:space="0" w:color="auto"/>
          </w:divBdr>
        </w:div>
        <w:div w:id="809710725">
          <w:marLeft w:val="0"/>
          <w:marRight w:val="0"/>
          <w:marTop w:val="0"/>
          <w:marBottom w:val="0"/>
          <w:divBdr>
            <w:top w:val="none" w:sz="0" w:space="0" w:color="auto"/>
            <w:left w:val="none" w:sz="0" w:space="0" w:color="auto"/>
            <w:bottom w:val="none" w:sz="0" w:space="0" w:color="auto"/>
            <w:right w:val="none" w:sz="0" w:space="0" w:color="auto"/>
          </w:divBdr>
        </w:div>
        <w:div w:id="1020624805">
          <w:marLeft w:val="0"/>
          <w:marRight w:val="0"/>
          <w:marTop w:val="0"/>
          <w:marBottom w:val="0"/>
          <w:divBdr>
            <w:top w:val="none" w:sz="0" w:space="0" w:color="auto"/>
            <w:left w:val="none" w:sz="0" w:space="0" w:color="auto"/>
            <w:bottom w:val="none" w:sz="0" w:space="0" w:color="auto"/>
            <w:right w:val="none" w:sz="0" w:space="0" w:color="auto"/>
          </w:divBdr>
        </w:div>
        <w:div w:id="1060520166">
          <w:marLeft w:val="0"/>
          <w:marRight w:val="0"/>
          <w:marTop w:val="0"/>
          <w:marBottom w:val="0"/>
          <w:divBdr>
            <w:top w:val="none" w:sz="0" w:space="0" w:color="auto"/>
            <w:left w:val="none" w:sz="0" w:space="0" w:color="auto"/>
            <w:bottom w:val="none" w:sz="0" w:space="0" w:color="auto"/>
            <w:right w:val="none" w:sz="0" w:space="0" w:color="auto"/>
          </w:divBdr>
        </w:div>
        <w:div w:id="1199465814">
          <w:marLeft w:val="0"/>
          <w:marRight w:val="0"/>
          <w:marTop w:val="0"/>
          <w:marBottom w:val="0"/>
          <w:divBdr>
            <w:top w:val="none" w:sz="0" w:space="0" w:color="auto"/>
            <w:left w:val="none" w:sz="0" w:space="0" w:color="auto"/>
            <w:bottom w:val="none" w:sz="0" w:space="0" w:color="auto"/>
            <w:right w:val="none" w:sz="0" w:space="0" w:color="auto"/>
          </w:divBdr>
        </w:div>
        <w:div w:id="1294408380">
          <w:marLeft w:val="0"/>
          <w:marRight w:val="0"/>
          <w:marTop w:val="0"/>
          <w:marBottom w:val="0"/>
          <w:divBdr>
            <w:top w:val="none" w:sz="0" w:space="0" w:color="auto"/>
            <w:left w:val="none" w:sz="0" w:space="0" w:color="auto"/>
            <w:bottom w:val="none" w:sz="0" w:space="0" w:color="auto"/>
            <w:right w:val="none" w:sz="0" w:space="0" w:color="auto"/>
          </w:divBdr>
        </w:div>
        <w:div w:id="1410420376">
          <w:marLeft w:val="0"/>
          <w:marRight w:val="0"/>
          <w:marTop w:val="0"/>
          <w:marBottom w:val="0"/>
          <w:divBdr>
            <w:top w:val="none" w:sz="0" w:space="0" w:color="auto"/>
            <w:left w:val="none" w:sz="0" w:space="0" w:color="auto"/>
            <w:bottom w:val="none" w:sz="0" w:space="0" w:color="auto"/>
            <w:right w:val="none" w:sz="0" w:space="0" w:color="auto"/>
          </w:divBdr>
        </w:div>
        <w:div w:id="1542858221">
          <w:marLeft w:val="0"/>
          <w:marRight w:val="0"/>
          <w:marTop w:val="0"/>
          <w:marBottom w:val="0"/>
          <w:divBdr>
            <w:top w:val="none" w:sz="0" w:space="0" w:color="auto"/>
            <w:left w:val="none" w:sz="0" w:space="0" w:color="auto"/>
            <w:bottom w:val="none" w:sz="0" w:space="0" w:color="auto"/>
            <w:right w:val="none" w:sz="0" w:space="0" w:color="auto"/>
          </w:divBdr>
        </w:div>
        <w:div w:id="1638683226">
          <w:marLeft w:val="0"/>
          <w:marRight w:val="0"/>
          <w:marTop w:val="0"/>
          <w:marBottom w:val="0"/>
          <w:divBdr>
            <w:top w:val="none" w:sz="0" w:space="0" w:color="auto"/>
            <w:left w:val="none" w:sz="0" w:space="0" w:color="auto"/>
            <w:bottom w:val="none" w:sz="0" w:space="0" w:color="auto"/>
            <w:right w:val="none" w:sz="0" w:space="0" w:color="auto"/>
          </w:divBdr>
        </w:div>
        <w:div w:id="1699233477">
          <w:marLeft w:val="0"/>
          <w:marRight w:val="0"/>
          <w:marTop w:val="0"/>
          <w:marBottom w:val="0"/>
          <w:divBdr>
            <w:top w:val="none" w:sz="0" w:space="0" w:color="auto"/>
            <w:left w:val="none" w:sz="0" w:space="0" w:color="auto"/>
            <w:bottom w:val="none" w:sz="0" w:space="0" w:color="auto"/>
            <w:right w:val="none" w:sz="0" w:space="0" w:color="auto"/>
          </w:divBdr>
        </w:div>
        <w:div w:id="1917014031">
          <w:marLeft w:val="0"/>
          <w:marRight w:val="0"/>
          <w:marTop w:val="0"/>
          <w:marBottom w:val="0"/>
          <w:divBdr>
            <w:top w:val="none" w:sz="0" w:space="0" w:color="auto"/>
            <w:left w:val="none" w:sz="0" w:space="0" w:color="auto"/>
            <w:bottom w:val="none" w:sz="0" w:space="0" w:color="auto"/>
            <w:right w:val="none" w:sz="0" w:space="0" w:color="auto"/>
          </w:divBdr>
        </w:div>
        <w:div w:id="1977106054">
          <w:marLeft w:val="0"/>
          <w:marRight w:val="0"/>
          <w:marTop w:val="0"/>
          <w:marBottom w:val="0"/>
          <w:divBdr>
            <w:top w:val="none" w:sz="0" w:space="0" w:color="auto"/>
            <w:left w:val="none" w:sz="0" w:space="0" w:color="auto"/>
            <w:bottom w:val="none" w:sz="0" w:space="0" w:color="auto"/>
            <w:right w:val="none" w:sz="0" w:space="0" w:color="auto"/>
          </w:divBdr>
        </w:div>
        <w:div w:id="2009360401">
          <w:marLeft w:val="0"/>
          <w:marRight w:val="0"/>
          <w:marTop w:val="0"/>
          <w:marBottom w:val="0"/>
          <w:divBdr>
            <w:top w:val="none" w:sz="0" w:space="0" w:color="auto"/>
            <w:left w:val="none" w:sz="0" w:space="0" w:color="auto"/>
            <w:bottom w:val="none" w:sz="0" w:space="0" w:color="auto"/>
            <w:right w:val="none" w:sz="0" w:space="0" w:color="auto"/>
          </w:divBdr>
        </w:div>
        <w:div w:id="2048141350">
          <w:marLeft w:val="0"/>
          <w:marRight w:val="0"/>
          <w:marTop w:val="0"/>
          <w:marBottom w:val="0"/>
          <w:divBdr>
            <w:top w:val="none" w:sz="0" w:space="0" w:color="auto"/>
            <w:left w:val="none" w:sz="0" w:space="0" w:color="auto"/>
            <w:bottom w:val="none" w:sz="0" w:space="0" w:color="auto"/>
            <w:right w:val="none" w:sz="0" w:space="0" w:color="auto"/>
          </w:divBdr>
        </w:div>
      </w:divsChild>
    </w:div>
    <w:div w:id="928538938">
      <w:bodyDiv w:val="1"/>
      <w:marLeft w:val="0"/>
      <w:marRight w:val="0"/>
      <w:marTop w:val="0"/>
      <w:marBottom w:val="0"/>
      <w:divBdr>
        <w:top w:val="none" w:sz="0" w:space="0" w:color="auto"/>
        <w:left w:val="none" w:sz="0" w:space="0" w:color="auto"/>
        <w:bottom w:val="none" w:sz="0" w:space="0" w:color="auto"/>
        <w:right w:val="none" w:sz="0" w:space="0" w:color="auto"/>
      </w:divBdr>
      <w:divsChild>
        <w:div w:id="283539162">
          <w:marLeft w:val="0"/>
          <w:marRight w:val="0"/>
          <w:marTop w:val="0"/>
          <w:marBottom w:val="0"/>
          <w:divBdr>
            <w:top w:val="none" w:sz="0" w:space="0" w:color="auto"/>
            <w:left w:val="none" w:sz="0" w:space="0" w:color="auto"/>
            <w:bottom w:val="none" w:sz="0" w:space="0" w:color="auto"/>
            <w:right w:val="none" w:sz="0" w:space="0" w:color="auto"/>
          </w:divBdr>
        </w:div>
        <w:div w:id="1262110244">
          <w:marLeft w:val="0"/>
          <w:marRight w:val="0"/>
          <w:marTop w:val="0"/>
          <w:marBottom w:val="0"/>
          <w:divBdr>
            <w:top w:val="none" w:sz="0" w:space="0" w:color="auto"/>
            <w:left w:val="none" w:sz="0" w:space="0" w:color="auto"/>
            <w:bottom w:val="none" w:sz="0" w:space="0" w:color="auto"/>
            <w:right w:val="none" w:sz="0" w:space="0" w:color="auto"/>
          </w:divBdr>
        </w:div>
        <w:div w:id="1795563784">
          <w:marLeft w:val="0"/>
          <w:marRight w:val="0"/>
          <w:marTop w:val="0"/>
          <w:marBottom w:val="0"/>
          <w:divBdr>
            <w:top w:val="none" w:sz="0" w:space="0" w:color="auto"/>
            <w:left w:val="none" w:sz="0" w:space="0" w:color="auto"/>
            <w:bottom w:val="none" w:sz="0" w:space="0" w:color="auto"/>
            <w:right w:val="none" w:sz="0" w:space="0" w:color="auto"/>
          </w:divBdr>
        </w:div>
      </w:divsChild>
    </w:div>
    <w:div w:id="946348582">
      <w:bodyDiv w:val="1"/>
      <w:marLeft w:val="0"/>
      <w:marRight w:val="0"/>
      <w:marTop w:val="0"/>
      <w:marBottom w:val="0"/>
      <w:divBdr>
        <w:top w:val="none" w:sz="0" w:space="0" w:color="auto"/>
        <w:left w:val="none" w:sz="0" w:space="0" w:color="auto"/>
        <w:bottom w:val="none" w:sz="0" w:space="0" w:color="auto"/>
        <w:right w:val="none" w:sz="0" w:space="0" w:color="auto"/>
      </w:divBdr>
      <w:divsChild>
        <w:div w:id="721096151">
          <w:marLeft w:val="0"/>
          <w:marRight w:val="0"/>
          <w:marTop w:val="0"/>
          <w:marBottom w:val="0"/>
          <w:divBdr>
            <w:top w:val="none" w:sz="0" w:space="0" w:color="auto"/>
            <w:left w:val="none" w:sz="0" w:space="0" w:color="auto"/>
            <w:bottom w:val="none" w:sz="0" w:space="0" w:color="auto"/>
            <w:right w:val="none" w:sz="0" w:space="0" w:color="auto"/>
          </w:divBdr>
        </w:div>
        <w:div w:id="1038431380">
          <w:marLeft w:val="0"/>
          <w:marRight w:val="0"/>
          <w:marTop w:val="0"/>
          <w:marBottom w:val="0"/>
          <w:divBdr>
            <w:top w:val="none" w:sz="0" w:space="0" w:color="auto"/>
            <w:left w:val="none" w:sz="0" w:space="0" w:color="auto"/>
            <w:bottom w:val="none" w:sz="0" w:space="0" w:color="auto"/>
            <w:right w:val="none" w:sz="0" w:space="0" w:color="auto"/>
          </w:divBdr>
        </w:div>
        <w:div w:id="1177892132">
          <w:marLeft w:val="0"/>
          <w:marRight w:val="0"/>
          <w:marTop w:val="0"/>
          <w:marBottom w:val="0"/>
          <w:divBdr>
            <w:top w:val="none" w:sz="0" w:space="0" w:color="auto"/>
            <w:left w:val="none" w:sz="0" w:space="0" w:color="auto"/>
            <w:bottom w:val="none" w:sz="0" w:space="0" w:color="auto"/>
            <w:right w:val="none" w:sz="0" w:space="0" w:color="auto"/>
          </w:divBdr>
        </w:div>
        <w:div w:id="1816798078">
          <w:marLeft w:val="0"/>
          <w:marRight w:val="0"/>
          <w:marTop w:val="0"/>
          <w:marBottom w:val="0"/>
          <w:divBdr>
            <w:top w:val="none" w:sz="0" w:space="0" w:color="auto"/>
            <w:left w:val="none" w:sz="0" w:space="0" w:color="auto"/>
            <w:bottom w:val="none" w:sz="0" w:space="0" w:color="auto"/>
            <w:right w:val="none" w:sz="0" w:space="0" w:color="auto"/>
          </w:divBdr>
        </w:div>
        <w:div w:id="1916088376">
          <w:marLeft w:val="0"/>
          <w:marRight w:val="0"/>
          <w:marTop w:val="0"/>
          <w:marBottom w:val="0"/>
          <w:divBdr>
            <w:top w:val="none" w:sz="0" w:space="0" w:color="auto"/>
            <w:left w:val="none" w:sz="0" w:space="0" w:color="auto"/>
            <w:bottom w:val="none" w:sz="0" w:space="0" w:color="auto"/>
            <w:right w:val="none" w:sz="0" w:space="0" w:color="auto"/>
          </w:divBdr>
        </w:div>
      </w:divsChild>
    </w:div>
    <w:div w:id="956721145">
      <w:bodyDiv w:val="1"/>
      <w:marLeft w:val="0"/>
      <w:marRight w:val="0"/>
      <w:marTop w:val="0"/>
      <w:marBottom w:val="0"/>
      <w:divBdr>
        <w:top w:val="none" w:sz="0" w:space="0" w:color="auto"/>
        <w:left w:val="none" w:sz="0" w:space="0" w:color="auto"/>
        <w:bottom w:val="none" w:sz="0" w:space="0" w:color="auto"/>
        <w:right w:val="none" w:sz="0" w:space="0" w:color="auto"/>
      </w:divBdr>
      <w:divsChild>
        <w:div w:id="465900013">
          <w:marLeft w:val="0"/>
          <w:marRight w:val="0"/>
          <w:marTop w:val="0"/>
          <w:marBottom w:val="0"/>
          <w:divBdr>
            <w:top w:val="none" w:sz="0" w:space="0" w:color="auto"/>
            <w:left w:val="none" w:sz="0" w:space="0" w:color="auto"/>
            <w:bottom w:val="none" w:sz="0" w:space="0" w:color="auto"/>
            <w:right w:val="none" w:sz="0" w:space="0" w:color="auto"/>
          </w:divBdr>
        </w:div>
        <w:div w:id="962200616">
          <w:marLeft w:val="0"/>
          <w:marRight w:val="0"/>
          <w:marTop w:val="0"/>
          <w:marBottom w:val="0"/>
          <w:divBdr>
            <w:top w:val="none" w:sz="0" w:space="0" w:color="auto"/>
            <w:left w:val="none" w:sz="0" w:space="0" w:color="auto"/>
            <w:bottom w:val="none" w:sz="0" w:space="0" w:color="auto"/>
            <w:right w:val="none" w:sz="0" w:space="0" w:color="auto"/>
          </w:divBdr>
        </w:div>
        <w:div w:id="1232429022">
          <w:marLeft w:val="0"/>
          <w:marRight w:val="0"/>
          <w:marTop w:val="0"/>
          <w:marBottom w:val="0"/>
          <w:divBdr>
            <w:top w:val="none" w:sz="0" w:space="0" w:color="auto"/>
            <w:left w:val="none" w:sz="0" w:space="0" w:color="auto"/>
            <w:bottom w:val="none" w:sz="0" w:space="0" w:color="auto"/>
            <w:right w:val="none" w:sz="0" w:space="0" w:color="auto"/>
          </w:divBdr>
        </w:div>
        <w:div w:id="1843087029">
          <w:marLeft w:val="0"/>
          <w:marRight w:val="0"/>
          <w:marTop w:val="0"/>
          <w:marBottom w:val="0"/>
          <w:divBdr>
            <w:top w:val="none" w:sz="0" w:space="0" w:color="auto"/>
            <w:left w:val="none" w:sz="0" w:space="0" w:color="auto"/>
            <w:bottom w:val="none" w:sz="0" w:space="0" w:color="auto"/>
            <w:right w:val="none" w:sz="0" w:space="0" w:color="auto"/>
          </w:divBdr>
        </w:div>
        <w:div w:id="1914974526">
          <w:marLeft w:val="0"/>
          <w:marRight w:val="0"/>
          <w:marTop w:val="0"/>
          <w:marBottom w:val="0"/>
          <w:divBdr>
            <w:top w:val="none" w:sz="0" w:space="0" w:color="auto"/>
            <w:left w:val="none" w:sz="0" w:space="0" w:color="auto"/>
            <w:bottom w:val="none" w:sz="0" w:space="0" w:color="auto"/>
            <w:right w:val="none" w:sz="0" w:space="0" w:color="auto"/>
          </w:divBdr>
        </w:div>
        <w:div w:id="2032337890">
          <w:marLeft w:val="0"/>
          <w:marRight w:val="0"/>
          <w:marTop w:val="0"/>
          <w:marBottom w:val="0"/>
          <w:divBdr>
            <w:top w:val="none" w:sz="0" w:space="0" w:color="auto"/>
            <w:left w:val="none" w:sz="0" w:space="0" w:color="auto"/>
            <w:bottom w:val="none" w:sz="0" w:space="0" w:color="auto"/>
            <w:right w:val="none" w:sz="0" w:space="0" w:color="auto"/>
          </w:divBdr>
        </w:div>
      </w:divsChild>
    </w:div>
    <w:div w:id="958804550">
      <w:bodyDiv w:val="1"/>
      <w:marLeft w:val="0"/>
      <w:marRight w:val="0"/>
      <w:marTop w:val="0"/>
      <w:marBottom w:val="0"/>
      <w:divBdr>
        <w:top w:val="none" w:sz="0" w:space="0" w:color="auto"/>
        <w:left w:val="none" w:sz="0" w:space="0" w:color="auto"/>
        <w:bottom w:val="none" w:sz="0" w:space="0" w:color="auto"/>
        <w:right w:val="none" w:sz="0" w:space="0" w:color="auto"/>
      </w:divBdr>
      <w:divsChild>
        <w:div w:id="779028768">
          <w:marLeft w:val="446"/>
          <w:marRight w:val="0"/>
          <w:marTop w:val="0"/>
          <w:marBottom w:val="0"/>
          <w:divBdr>
            <w:top w:val="none" w:sz="0" w:space="0" w:color="auto"/>
            <w:left w:val="none" w:sz="0" w:space="0" w:color="auto"/>
            <w:bottom w:val="none" w:sz="0" w:space="0" w:color="auto"/>
            <w:right w:val="none" w:sz="0" w:space="0" w:color="auto"/>
          </w:divBdr>
        </w:div>
        <w:div w:id="847252255">
          <w:marLeft w:val="446"/>
          <w:marRight w:val="0"/>
          <w:marTop w:val="0"/>
          <w:marBottom w:val="0"/>
          <w:divBdr>
            <w:top w:val="none" w:sz="0" w:space="0" w:color="auto"/>
            <w:left w:val="none" w:sz="0" w:space="0" w:color="auto"/>
            <w:bottom w:val="none" w:sz="0" w:space="0" w:color="auto"/>
            <w:right w:val="none" w:sz="0" w:space="0" w:color="auto"/>
          </w:divBdr>
        </w:div>
        <w:div w:id="1366640369">
          <w:marLeft w:val="446"/>
          <w:marRight w:val="0"/>
          <w:marTop w:val="0"/>
          <w:marBottom w:val="0"/>
          <w:divBdr>
            <w:top w:val="none" w:sz="0" w:space="0" w:color="auto"/>
            <w:left w:val="none" w:sz="0" w:space="0" w:color="auto"/>
            <w:bottom w:val="none" w:sz="0" w:space="0" w:color="auto"/>
            <w:right w:val="none" w:sz="0" w:space="0" w:color="auto"/>
          </w:divBdr>
        </w:div>
        <w:div w:id="769161291">
          <w:marLeft w:val="446"/>
          <w:marRight w:val="0"/>
          <w:marTop w:val="0"/>
          <w:marBottom w:val="0"/>
          <w:divBdr>
            <w:top w:val="none" w:sz="0" w:space="0" w:color="auto"/>
            <w:left w:val="none" w:sz="0" w:space="0" w:color="auto"/>
            <w:bottom w:val="none" w:sz="0" w:space="0" w:color="auto"/>
            <w:right w:val="none" w:sz="0" w:space="0" w:color="auto"/>
          </w:divBdr>
        </w:div>
        <w:div w:id="811219693">
          <w:marLeft w:val="446"/>
          <w:marRight w:val="0"/>
          <w:marTop w:val="0"/>
          <w:marBottom w:val="0"/>
          <w:divBdr>
            <w:top w:val="none" w:sz="0" w:space="0" w:color="auto"/>
            <w:left w:val="none" w:sz="0" w:space="0" w:color="auto"/>
            <w:bottom w:val="none" w:sz="0" w:space="0" w:color="auto"/>
            <w:right w:val="none" w:sz="0" w:space="0" w:color="auto"/>
          </w:divBdr>
        </w:div>
      </w:divsChild>
    </w:div>
    <w:div w:id="958877959">
      <w:bodyDiv w:val="1"/>
      <w:marLeft w:val="0"/>
      <w:marRight w:val="0"/>
      <w:marTop w:val="0"/>
      <w:marBottom w:val="0"/>
      <w:divBdr>
        <w:top w:val="none" w:sz="0" w:space="0" w:color="auto"/>
        <w:left w:val="none" w:sz="0" w:space="0" w:color="auto"/>
        <w:bottom w:val="none" w:sz="0" w:space="0" w:color="auto"/>
        <w:right w:val="none" w:sz="0" w:space="0" w:color="auto"/>
      </w:divBdr>
      <w:divsChild>
        <w:div w:id="175464250">
          <w:marLeft w:val="0"/>
          <w:marRight w:val="0"/>
          <w:marTop w:val="0"/>
          <w:marBottom w:val="0"/>
          <w:divBdr>
            <w:top w:val="none" w:sz="0" w:space="0" w:color="auto"/>
            <w:left w:val="none" w:sz="0" w:space="0" w:color="auto"/>
            <w:bottom w:val="none" w:sz="0" w:space="0" w:color="auto"/>
            <w:right w:val="none" w:sz="0" w:space="0" w:color="auto"/>
          </w:divBdr>
        </w:div>
        <w:div w:id="435518185">
          <w:marLeft w:val="0"/>
          <w:marRight w:val="0"/>
          <w:marTop w:val="0"/>
          <w:marBottom w:val="0"/>
          <w:divBdr>
            <w:top w:val="none" w:sz="0" w:space="0" w:color="auto"/>
            <w:left w:val="none" w:sz="0" w:space="0" w:color="auto"/>
            <w:bottom w:val="none" w:sz="0" w:space="0" w:color="auto"/>
            <w:right w:val="none" w:sz="0" w:space="0" w:color="auto"/>
          </w:divBdr>
        </w:div>
        <w:div w:id="501050670">
          <w:marLeft w:val="0"/>
          <w:marRight w:val="0"/>
          <w:marTop w:val="0"/>
          <w:marBottom w:val="0"/>
          <w:divBdr>
            <w:top w:val="none" w:sz="0" w:space="0" w:color="auto"/>
            <w:left w:val="none" w:sz="0" w:space="0" w:color="auto"/>
            <w:bottom w:val="none" w:sz="0" w:space="0" w:color="auto"/>
            <w:right w:val="none" w:sz="0" w:space="0" w:color="auto"/>
          </w:divBdr>
        </w:div>
        <w:div w:id="1389379291">
          <w:marLeft w:val="0"/>
          <w:marRight w:val="0"/>
          <w:marTop w:val="0"/>
          <w:marBottom w:val="0"/>
          <w:divBdr>
            <w:top w:val="none" w:sz="0" w:space="0" w:color="auto"/>
            <w:left w:val="none" w:sz="0" w:space="0" w:color="auto"/>
            <w:bottom w:val="none" w:sz="0" w:space="0" w:color="auto"/>
            <w:right w:val="none" w:sz="0" w:space="0" w:color="auto"/>
          </w:divBdr>
        </w:div>
        <w:div w:id="1981811837">
          <w:marLeft w:val="0"/>
          <w:marRight w:val="0"/>
          <w:marTop w:val="0"/>
          <w:marBottom w:val="0"/>
          <w:divBdr>
            <w:top w:val="none" w:sz="0" w:space="0" w:color="auto"/>
            <w:left w:val="none" w:sz="0" w:space="0" w:color="auto"/>
            <w:bottom w:val="none" w:sz="0" w:space="0" w:color="auto"/>
            <w:right w:val="none" w:sz="0" w:space="0" w:color="auto"/>
          </w:divBdr>
        </w:div>
        <w:div w:id="2042780405">
          <w:marLeft w:val="0"/>
          <w:marRight w:val="0"/>
          <w:marTop w:val="0"/>
          <w:marBottom w:val="0"/>
          <w:divBdr>
            <w:top w:val="none" w:sz="0" w:space="0" w:color="auto"/>
            <w:left w:val="none" w:sz="0" w:space="0" w:color="auto"/>
            <w:bottom w:val="none" w:sz="0" w:space="0" w:color="auto"/>
            <w:right w:val="none" w:sz="0" w:space="0" w:color="auto"/>
          </w:divBdr>
        </w:div>
      </w:divsChild>
    </w:div>
    <w:div w:id="1013647818">
      <w:bodyDiv w:val="1"/>
      <w:marLeft w:val="0"/>
      <w:marRight w:val="0"/>
      <w:marTop w:val="0"/>
      <w:marBottom w:val="0"/>
      <w:divBdr>
        <w:top w:val="none" w:sz="0" w:space="0" w:color="auto"/>
        <w:left w:val="none" w:sz="0" w:space="0" w:color="auto"/>
        <w:bottom w:val="none" w:sz="0" w:space="0" w:color="auto"/>
        <w:right w:val="none" w:sz="0" w:space="0" w:color="auto"/>
      </w:divBdr>
      <w:divsChild>
        <w:div w:id="1771267984">
          <w:marLeft w:val="446"/>
          <w:marRight w:val="0"/>
          <w:marTop w:val="0"/>
          <w:marBottom w:val="0"/>
          <w:divBdr>
            <w:top w:val="none" w:sz="0" w:space="0" w:color="auto"/>
            <w:left w:val="none" w:sz="0" w:space="0" w:color="auto"/>
            <w:bottom w:val="none" w:sz="0" w:space="0" w:color="auto"/>
            <w:right w:val="none" w:sz="0" w:space="0" w:color="auto"/>
          </w:divBdr>
        </w:div>
        <w:div w:id="1446197736">
          <w:marLeft w:val="446"/>
          <w:marRight w:val="0"/>
          <w:marTop w:val="0"/>
          <w:marBottom w:val="0"/>
          <w:divBdr>
            <w:top w:val="none" w:sz="0" w:space="0" w:color="auto"/>
            <w:left w:val="none" w:sz="0" w:space="0" w:color="auto"/>
            <w:bottom w:val="none" w:sz="0" w:space="0" w:color="auto"/>
            <w:right w:val="none" w:sz="0" w:space="0" w:color="auto"/>
          </w:divBdr>
        </w:div>
        <w:div w:id="1795127022">
          <w:marLeft w:val="446"/>
          <w:marRight w:val="0"/>
          <w:marTop w:val="0"/>
          <w:marBottom w:val="0"/>
          <w:divBdr>
            <w:top w:val="none" w:sz="0" w:space="0" w:color="auto"/>
            <w:left w:val="none" w:sz="0" w:space="0" w:color="auto"/>
            <w:bottom w:val="none" w:sz="0" w:space="0" w:color="auto"/>
            <w:right w:val="none" w:sz="0" w:space="0" w:color="auto"/>
          </w:divBdr>
        </w:div>
        <w:div w:id="989671724">
          <w:marLeft w:val="446"/>
          <w:marRight w:val="0"/>
          <w:marTop w:val="0"/>
          <w:marBottom w:val="0"/>
          <w:divBdr>
            <w:top w:val="none" w:sz="0" w:space="0" w:color="auto"/>
            <w:left w:val="none" w:sz="0" w:space="0" w:color="auto"/>
            <w:bottom w:val="none" w:sz="0" w:space="0" w:color="auto"/>
            <w:right w:val="none" w:sz="0" w:space="0" w:color="auto"/>
          </w:divBdr>
        </w:div>
        <w:div w:id="432363135">
          <w:marLeft w:val="446"/>
          <w:marRight w:val="0"/>
          <w:marTop w:val="0"/>
          <w:marBottom w:val="0"/>
          <w:divBdr>
            <w:top w:val="none" w:sz="0" w:space="0" w:color="auto"/>
            <w:left w:val="none" w:sz="0" w:space="0" w:color="auto"/>
            <w:bottom w:val="none" w:sz="0" w:space="0" w:color="auto"/>
            <w:right w:val="none" w:sz="0" w:space="0" w:color="auto"/>
          </w:divBdr>
        </w:div>
        <w:div w:id="2035955264">
          <w:marLeft w:val="446"/>
          <w:marRight w:val="0"/>
          <w:marTop w:val="0"/>
          <w:marBottom w:val="0"/>
          <w:divBdr>
            <w:top w:val="none" w:sz="0" w:space="0" w:color="auto"/>
            <w:left w:val="none" w:sz="0" w:space="0" w:color="auto"/>
            <w:bottom w:val="none" w:sz="0" w:space="0" w:color="auto"/>
            <w:right w:val="none" w:sz="0" w:space="0" w:color="auto"/>
          </w:divBdr>
        </w:div>
        <w:div w:id="947352373">
          <w:marLeft w:val="446"/>
          <w:marRight w:val="0"/>
          <w:marTop w:val="0"/>
          <w:marBottom w:val="0"/>
          <w:divBdr>
            <w:top w:val="none" w:sz="0" w:space="0" w:color="auto"/>
            <w:left w:val="none" w:sz="0" w:space="0" w:color="auto"/>
            <w:bottom w:val="none" w:sz="0" w:space="0" w:color="auto"/>
            <w:right w:val="none" w:sz="0" w:space="0" w:color="auto"/>
          </w:divBdr>
        </w:div>
        <w:div w:id="593783201">
          <w:marLeft w:val="446"/>
          <w:marRight w:val="0"/>
          <w:marTop w:val="0"/>
          <w:marBottom w:val="0"/>
          <w:divBdr>
            <w:top w:val="none" w:sz="0" w:space="0" w:color="auto"/>
            <w:left w:val="none" w:sz="0" w:space="0" w:color="auto"/>
            <w:bottom w:val="none" w:sz="0" w:space="0" w:color="auto"/>
            <w:right w:val="none" w:sz="0" w:space="0" w:color="auto"/>
          </w:divBdr>
        </w:div>
        <w:div w:id="368066910">
          <w:marLeft w:val="446"/>
          <w:marRight w:val="0"/>
          <w:marTop w:val="0"/>
          <w:marBottom w:val="0"/>
          <w:divBdr>
            <w:top w:val="none" w:sz="0" w:space="0" w:color="auto"/>
            <w:left w:val="none" w:sz="0" w:space="0" w:color="auto"/>
            <w:bottom w:val="none" w:sz="0" w:space="0" w:color="auto"/>
            <w:right w:val="none" w:sz="0" w:space="0" w:color="auto"/>
          </w:divBdr>
        </w:div>
        <w:div w:id="1452898451">
          <w:marLeft w:val="446"/>
          <w:marRight w:val="0"/>
          <w:marTop w:val="0"/>
          <w:marBottom w:val="0"/>
          <w:divBdr>
            <w:top w:val="none" w:sz="0" w:space="0" w:color="auto"/>
            <w:left w:val="none" w:sz="0" w:space="0" w:color="auto"/>
            <w:bottom w:val="none" w:sz="0" w:space="0" w:color="auto"/>
            <w:right w:val="none" w:sz="0" w:space="0" w:color="auto"/>
          </w:divBdr>
        </w:div>
      </w:divsChild>
    </w:div>
    <w:div w:id="1028068191">
      <w:bodyDiv w:val="1"/>
      <w:marLeft w:val="0"/>
      <w:marRight w:val="0"/>
      <w:marTop w:val="0"/>
      <w:marBottom w:val="0"/>
      <w:divBdr>
        <w:top w:val="none" w:sz="0" w:space="0" w:color="auto"/>
        <w:left w:val="none" w:sz="0" w:space="0" w:color="auto"/>
        <w:bottom w:val="none" w:sz="0" w:space="0" w:color="auto"/>
        <w:right w:val="none" w:sz="0" w:space="0" w:color="auto"/>
      </w:divBdr>
      <w:divsChild>
        <w:div w:id="2135366815">
          <w:marLeft w:val="446"/>
          <w:marRight w:val="0"/>
          <w:marTop w:val="0"/>
          <w:marBottom w:val="0"/>
          <w:divBdr>
            <w:top w:val="none" w:sz="0" w:space="0" w:color="auto"/>
            <w:left w:val="none" w:sz="0" w:space="0" w:color="auto"/>
            <w:bottom w:val="none" w:sz="0" w:space="0" w:color="auto"/>
            <w:right w:val="none" w:sz="0" w:space="0" w:color="auto"/>
          </w:divBdr>
        </w:div>
        <w:div w:id="106313769">
          <w:marLeft w:val="446"/>
          <w:marRight w:val="0"/>
          <w:marTop w:val="0"/>
          <w:marBottom w:val="0"/>
          <w:divBdr>
            <w:top w:val="none" w:sz="0" w:space="0" w:color="auto"/>
            <w:left w:val="none" w:sz="0" w:space="0" w:color="auto"/>
            <w:bottom w:val="none" w:sz="0" w:space="0" w:color="auto"/>
            <w:right w:val="none" w:sz="0" w:space="0" w:color="auto"/>
          </w:divBdr>
        </w:div>
        <w:div w:id="1112021355">
          <w:marLeft w:val="446"/>
          <w:marRight w:val="0"/>
          <w:marTop w:val="0"/>
          <w:marBottom w:val="0"/>
          <w:divBdr>
            <w:top w:val="none" w:sz="0" w:space="0" w:color="auto"/>
            <w:left w:val="none" w:sz="0" w:space="0" w:color="auto"/>
            <w:bottom w:val="none" w:sz="0" w:space="0" w:color="auto"/>
            <w:right w:val="none" w:sz="0" w:space="0" w:color="auto"/>
          </w:divBdr>
        </w:div>
      </w:divsChild>
    </w:div>
    <w:div w:id="1030953081">
      <w:bodyDiv w:val="1"/>
      <w:marLeft w:val="0"/>
      <w:marRight w:val="0"/>
      <w:marTop w:val="0"/>
      <w:marBottom w:val="0"/>
      <w:divBdr>
        <w:top w:val="none" w:sz="0" w:space="0" w:color="auto"/>
        <w:left w:val="none" w:sz="0" w:space="0" w:color="auto"/>
        <w:bottom w:val="none" w:sz="0" w:space="0" w:color="auto"/>
        <w:right w:val="none" w:sz="0" w:space="0" w:color="auto"/>
      </w:divBdr>
      <w:divsChild>
        <w:div w:id="584730880">
          <w:marLeft w:val="446"/>
          <w:marRight w:val="0"/>
          <w:marTop w:val="0"/>
          <w:marBottom w:val="0"/>
          <w:divBdr>
            <w:top w:val="none" w:sz="0" w:space="0" w:color="auto"/>
            <w:left w:val="none" w:sz="0" w:space="0" w:color="auto"/>
            <w:bottom w:val="none" w:sz="0" w:space="0" w:color="auto"/>
            <w:right w:val="none" w:sz="0" w:space="0" w:color="auto"/>
          </w:divBdr>
        </w:div>
        <w:div w:id="632251261">
          <w:marLeft w:val="446"/>
          <w:marRight w:val="0"/>
          <w:marTop w:val="0"/>
          <w:marBottom w:val="0"/>
          <w:divBdr>
            <w:top w:val="none" w:sz="0" w:space="0" w:color="auto"/>
            <w:left w:val="none" w:sz="0" w:space="0" w:color="auto"/>
            <w:bottom w:val="none" w:sz="0" w:space="0" w:color="auto"/>
            <w:right w:val="none" w:sz="0" w:space="0" w:color="auto"/>
          </w:divBdr>
        </w:div>
        <w:div w:id="937830394">
          <w:marLeft w:val="446"/>
          <w:marRight w:val="0"/>
          <w:marTop w:val="0"/>
          <w:marBottom w:val="0"/>
          <w:divBdr>
            <w:top w:val="none" w:sz="0" w:space="0" w:color="auto"/>
            <w:left w:val="none" w:sz="0" w:space="0" w:color="auto"/>
            <w:bottom w:val="none" w:sz="0" w:space="0" w:color="auto"/>
            <w:right w:val="none" w:sz="0" w:space="0" w:color="auto"/>
          </w:divBdr>
        </w:div>
        <w:div w:id="1540126201">
          <w:marLeft w:val="446"/>
          <w:marRight w:val="0"/>
          <w:marTop w:val="0"/>
          <w:marBottom w:val="0"/>
          <w:divBdr>
            <w:top w:val="none" w:sz="0" w:space="0" w:color="auto"/>
            <w:left w:val="none" w:sz="0" w:space="0" w:color="auto"/>
            <w:bottom w:val="none" w:sz="0" w:space="0" w:color="auto"/>
            <w:right w:val="none" w:sz="0" w:space="0" w:color="auto"/>
          </w:divBdr>
        </w:div>
        <w:div w:id="1554930526">
          <w:marLeft w:val="446"/>
          <w:marRight w:val="0"/>
          <w:marTop w:val="0"/>
          <w:marBottom w:val="0"/>
          <w:divBdr>
            <w:top w:val="none" w:sz="0" w:space="0" w:color="auto"/>
            <w:left w:val="none" w:sz="0" w:space="0" w:color="auto"/>
            <w:bottom w:val="none" w:sz="0" w:space="0" w:color="auto"/>
            <w:right w:val="none" w:sz="0" w:space="0" w:color="auto"/>
          </w:divBdr>
        </w:div>
      </w:divsChild>
    </w:div>
    <w:div w:id="1035696643">
      <w:bodyDiv w:val="1"/>
      <w:marLeft w:val="0"/>
      <w:marRight w:val="0"/>
      <w:marTop w:val="0"/>
      <w:marBottom w:val="0"/>
      <w:divBdr>
        <w:top w:val="none" w:sz="0" w:space="0" w:color="auto"/>
        <w:left w:val="none" w:sz="0" w:space="0" w:color="auto"/>
        <w:bottom w:val="none" w:sz="0" w:space="0" w:color="auto"/>
        <w:right w:val="none" w:sz="0" w:space="0" w:color="auto"/>
      </w:divBdr>
    </w:div>
    <w:div w:id="1073619660">
      <w:bodyDiv w:val="1"/>
      <w:marLeft w:val="0"/>
      <w:marRight w:val="0"/>
      <w:marTop w:val="0"/>
      <w:marBottom w:val="0"/>
      <w:divBdr>
        <w:top w:val="none" w:sz="0" w:space="0" w:color="auto"/>
        <w:left w:val="none" w:sz="0" w:space="0" w:color="auto"/>
        <w:bottom w:val="none" w:sz="0" w:space="0" w:color="auto"/>
        <w:right w:val="none" w:sz="0" w:space="0" w:color="auto"/>
      </w:divBdr>
      <w:divsChild>
        <w:div w:id="561871121">
          <w:marLeft w:val="0"/>
          <w:marRight w:val="0"/>
          <w:marTop w:val="0"/>
          <w:marBottom w:val="0"/>
          <w:divBdr>
            <w:top w:val="none" w:sz="0" w:space="0" w:color="auto"/>
            <w:left w:val="none" w:sz="0" w:space="0" w:color="auto"/>
            <w:bottom w:val="none" w:sz="0" w:space="0" w:color="auto"/>
            <w:right w:val="none" w:sz="0" w:space="0" w:color="auto"/>
          </w:divBdr>
        </w:div>
        <w:div w:id="603653854">
          <w:marLeft w:val="0"/>
          <w:marRight w:val="0"/>
          <w:marTop w:val="0"/>
          <w:marBottom w:val="0"/>
          <w:divBdr>
            <w:top w:val="none" w:sz="0" w:space="0" w:color="auto"/>
            <w:left w:val="none" w:sz="0" w:space="0" w:color="auto"/>
            <w:bottom w:val="none" w:sz="0" w:space="0" w:color="auto"/>
            <w:right w:val="none" w:sz="0" w:space="0" w:color="auto"/>
          </w:divBdr>
        </w:div>
        <w:div w:id="740518033">
          <w:marLeft w:val="0"/>
          <w:marRight w:val="0"/>
          <w:marTop w:val="0"/>
          <w:marBottom w:val="0"/>
          <w:divBdr>
            <w:top w:val="none" w:sz="0" w:space="0" w:color="auto"/>
            <w:left w:val="none" w:sz="0" w:space="0" w:color="auto"/>
            <w:bottom w:val="none" w:sz="0" w:space="0" w:color="auto"/>
            <w:right w:val="none" w:sz="0" w:space="0" w:color="auto"/>
          </w:divBdr>
        </w:div>
        <w:div w:id="1708987915">
          <w:marLeft w:val="0"/>
          <w:marRight w:val="0"/>
          <w:marTop w:val="0"/>
          <w:marBottom w:val="0"/>
          <w:divBdr>
            <w:top w:val="none" w:sz="0" w:space="0" w:color="auto"/>
            <w:left w:val="none" w:sz="0" w:space="0" w:color="auto"/>
            <w:bottom w:val="none" w:sz="0" w:space="0" w:color="auto"/>
            <w:right w:val="none" w:sz="0" w:space="0" w:color="auto"/>
          </w:divBdr>
        </w:div>
        <w:div w:id="1962882815">
          <w:marLeft w:val="0"/>
          <w:marRight w:val="0"/>
          <w:marTop w:val="0"/>
          <w:marBottom w:val="0"/>
          <w:divBdr>
            <w:top w:val="none" w:sz="0" w:space="0" w:color="auto"/>
            <w:left w:val="none" w:sz="0" w:space="0" w:color="auto"/>
            <w:bottom w:val="none" w:sz="0" w:space="0" w:color="auto"/>
            <w:right w:val="none" w:sz="0" w:space="0" w:color="auto"/>
          </w:divBdr>
        </w:div>
      </w:divsChild>
    </w:div>
    <w:div w:id="1123614745">
      <w:bodyDiv w:val="1"/>
      <w:marLeft w:val="0"/>
      <w:marRight w:val="0"/>
      <w:marTop w:val="0"/>
      <w:marBottom w:val="0"/>
      <w:divBdr>
        <w:top w:val="none" w:sz="0" w:space="0" w:color="auto"/>
        <w:left w:val="none" w:sz="0" w:space="0" w:color="auto"/>
        <w:bottom w:val="none" w:sz="0" w:space="0" w:color="auto"/>
        <w:right w:val="none" w:sz="0" w:space="0" w:color="auto"/>
      </w:divBdr>
      <w:divsChild>
        <w:div w:id="73209475">
          <w:marLeft w:val="0"/>
          <w:marRight w:val="0"/>
          <w:marTop w:val="0"/>
          <w:marBottom w:val="0"/>
          <w:divBdr>
            <w:top w:val="none" w:sz="0" w:space="0" w:color="auto"/>
            <w:left w:val="none" w:sz="0" w:space="0" w:color="auto"/>
            <w:bottom w:val="none" w:sz="0" w:space="0" w:color="auto"/>
            <w:right w:val="none" w:sz="0" w:space="0" w:color="auto"/>
          </w:divBdr>
        </w:div>
        <w:div w:id="73362139">
          <w:marLeft w:val="0"/>
          <w:marRight w:val="0"/>
          <w:marTop w:val="0"/>
          <w:marBottom w:val="0"/>
          <w:divBdr>
            <w:top w:val="none" w:sz="0" w:space="0" w:color="auto"/>
            <w:left w:val="none" w:sz="0" w:space="0" w:color="auto"/>
            <w:bottom w:val="none" w:sz="0" w:space="0" w:color="auto"/>
            <w:right w:val="none" w:sz="0" w:space="0" w:color="auto"/>
          </w:divBdr>
        </w:div>
        <w:div w:id="242304455">
          <w:marLeft w:val="0"/>
          <w:marRight w:val="0"/>
          <w:marTop w:val="0"/>
          <w:marBottom w:val="0"/>
          <w:divBdr>
            <w:top w:val="none" w:sz="0" w:space="0" w:color="auto"/>
            <w:left w:val="none" w:sz="0" w:space="0" w:color="auto"/>
            <w:bottom w:val="none" w:sz="0" w:space="0" w:color="auto"/>
            <w:right w:val="none" w:sz="0" w:space="0" w:color="auto"/>
          </w:divBdr>
        </w:div>
        <w:div w:id="461312806">
          <w:marLeft w:val="0"/>
          <w:marRight w:val="0"/>
          <w:marTop w:val="0"/>
          <w:marBottom w:val="0"/>
          <w:divBdr>
            <w:top w:val="none" w:sz="0" w:space="0" w:color="auto"/>
            <w:left w:val="none" w:sz="0" w:space="0" w:color="auto"/>
            <w:bottom w:val="none" w:sz="0" w:space="0" w:color="auto"/>
            <w:right w:val="none" w:sz="0" w:space="0" w:color="auto"/>
          </w:divBdr>
        </w:div>
        <w:div w:id="585650183">
          <w:marLeft w:val="0"/>
          <w:marRight w:val="0"/>
          <w:marTop w:val="0"/>
          <w:marBottom w:val="0"/>
          <w:divBdr>
            <w:top w:val="none" w:sz="0" w:space="0" w:color="auto"/>
            <w:left w:val="none" w:sz="0" w:space="0" w:color="auto"/>
            <w:bottom w:val="none" w:sz="0" w:space="0" w:color="auto"/>
            <w:right w:val="none" w:sz="0" w:space="0" w:color="auto"/>
          </w:divBdr>
        </w:div>
        <w:div w:id="645356458">
          <w:marLeft w:val="0"/>
          <w:marRight w:val="0"/>
          <w:marTop w:val="0"/>
          <w:marBottom w:val="0"/>
          <w:divBdr>
            <w:top w:val="none" w:sz="0" w:space="0" w:color="auto"/>
            <w:left w:val="none" w:sz="0" w:space="0" w:color="auto"/>
            <w:bottom w:val="none" w:sz="0" w:space="0" w:color="auto"/>
            <w:right w:val="none" w:sz="0" w:space="0" w:color="auto"/>
          </w:divBdr>
        </w:div>
        <w:div w:id="747531455">
          <w:marLeft w:val="0"/>
          <w:marRight w:val="0"/>
          <w:marTop w:val="0"/>
          <w:marBottom w:val="0"/>
          <w:divBdr>
            <w:top w:val="none" w:sz="0" w:space="0" w:color="auto"/>
            <w:left w:val="none" w:sz="0" w:space="0" w:color="auto"/>
            <w:bottom w:val="none" w:sz="0" w:space="0" w:color="auto"/>
            <w:right w:val="none" w:sz="0" w:space="0" w:color="auto"/>
          </w:divBdr>
        </w:div>
        <w:div w:id="928388663">
          <w:marLeft w:val="0"/>
          <w:marRight w:val="0"/>
          <w:marTop w:val="0"/>
          <w:marBottom w:val="0"/>
          <w:divBdr>
            <w:top w:val="none" w:sz="0" w:space="0" w:color="auto"/>
            <w:left w:val="none" w:sz="0" w:space="0" w:color="auto"/>
            <w:bottom w:val="none" w:sz="0" w:space="0" w:color="auto"/>
            <w:right w:val="none" w:sz="0" w:space="0" w:color="auto"/>
          </w:divBdr>
        </w:div>
        <w:div w:id="1060254343">
          <w:marLeft w:val="0"/>
          <w:marRight w:val="0"/>
          <w:marTop w:val="0"/>
          <w:marBottom w:val="0"/>
          <w:divBdr>
            <w:top w:val="none" w:sz="0" w:space="0" w:color="auto"/>
            <w:left w:val="none" w:sz="0" w:space="0" w:color="auto"/>
            <w:bottom w:val="none" w:sz="0" w:space="0" w:color="auto"/>
            <w:right w:val="none" w:sz="0" w:space="0" w:color="auto"/>
          </w:divBdr>
        </w:div>
      </w:divsChild>
    </w:div>
    <w:div w:id="1137451821">
      <w:bodyDiv w:val="1"/>
      <w:marLeft w:val="0"/>
      <w:marRight w:val="0"/>
      <w:marTop w:val="0"/>
      <w:marBottom w:val="0"/>
      <w:divBdr>
        <w:top w:val="none" w:sz="0" w:space="0" w:color="auto"/>
        <w:left w:val="none" w:sz="0" w:space="0" w:color="auto"/>
        <w:bottom w:val="none" w:sz="0" w:space="0" w:color="auto"/>
        <w:right w:val="none" w:sz="0" w:space="0" w:color="auto"/>
      </w:divBdr>
      <w:divsChild>
        <w:div w:id="78989308">
          <w:marLeft w:val="0"/>
          <w:marRight w:val="0"/>
          <w:marTop w:val="0"/>
          <w:marBottom w:val="0"/>
          <w:divBdr>
            <w:top w:val="none" w:sz="0" w:space="0" w:color="auto"/>
            <w:left w:val="none" w:sz="0" w:space="0" w:color="auto"/>
            <w:bottom w:val="none" w:sz="0" w:space="0" w:color="auto"/>
            <w:right w:val="none" w:sz="0" w:space="0" w:color="auto"/>
          </w:divBdr>
        </w:div>
        <w:div w:id="293566731">
          <w:marLeft w:val="0"/>
          <w:marRight w:val="0"/>
          <w:marTop w:val="0"/>
          <w:marBottom w:val="0"/>
          <w:divBdr>
            <w:top w:val="none" w:sz="0" w:space="0" w:color="auto"/>
            <w:left w:val="none" w:sz="0" w:space="0" w:color="auto"/>
            <w:bottom w:val="none" w:sz="0" w:space="0" w:color="auto"/>
            <w:right w:val="none" w:sz="0" w:space="0" w:color="auto"/>
          </w:divBdr>
        </w:div>
        <w:div w:id="575045132">
          <w:marLeft w:val="0"/>
          <w:marRight w:val="0"/>
          <w:marTop w:val="0"/>
          <w:marBottom w:val="0"/>
          <w:divBdr>
            <w:top w:val="none" w:sz="0" w:space="0" w:color="auto"/>
            <w:left w:val="none" w:sz="0" w:space="0" w:color="auto"/>
            <w:bottom w:val="none" w:sz="0" w:space="0" w:color="auto"/>
            <w:right w:val="none" w:sz="0" w:space="0" w:color="auto"/>
          </w:divBdr>
        </w:div>
        <w:div w:id="640966339">
          <w:marLeft w:val="0"/>
          <w:marRight w:val="0"/>
          <w:marTop w:val="0"/>
          <w:marBottom w:val="0"/>
          <w:divBdr>
            <w:top w:val="none" w:sz="0" w:space="0" w:color="auto"/>
            <w:left w:val="none" w:sz="0" w:space="0" w:color="auto"/>
            <w:bottom w:val="none" w:sz="0" w:space="0" w:color="auto"/>
            <w:right w:val="none" w:sz="0" w:space="0" w:color="auto"/>
          </w:divBdr>
        </w:div>
        <w:div w:id="1249923655">
          <w:marLeft w:val="0"/>
          <w:marRight w:val="0"/>
          <w:marTop w:val="0"/>
          <w:marBottom w:val="0"/>
          <w:divBdr>
            <w:top w:val="none" w:sz="0" w:space="0" w:color="auto"/>
            <w:left w:val="none" w:sz="0" w:space="0" w:color="auto"/>
            <w:bottom w:val="none" w:sz="0" w:space="0" w:color="auto"/>
            <w:right w:val="none" w:sz="0" w:space="0" w:color="auto"/>
          </w:divBdr>
        </w:div>
        <w:div w:id="1283224606">
          <w:marLeft w:val="0"/>
          <w:marRight w:val="0"/>
          <w:marTop w:val="0"/>
          <w:marBottom w:val="0"/>
          <w:divBdr>
            <w:top w:val="none" w:sz="0" w:space="0" w:color="auto"/>
            <w:left w:val="none" w:sz="0" w:space="0" w:color="auto"/>
            <w:bottom w:val="none" w:sz="0" w:space="0" w:color="auto"/>
            <w:right w:val="none" w:sz="0" w:space="0" w:color="auto"/>
          </w:divBdr>
        </w:div>
        <w:div w:id="1326012446">
          <w:marLeft w:val="0"/>
          <w:marRight w:val="0"/>
          <w:marTop w:val="0"/>
          <w:marBottom w:val="0"/>
          <w:divBdr>
            <w:top w:val="none" w:sz="0" w:space="0" w:color="auto"/>
            <w:left w:val="none" w:sz="0" w:space="0" w:color="auto"/>
            <w:bottom w:val="none" w:sz="0" w:space="0" w:color="auto"/>
            <w:right w:val="none" w:sz="0" w:space="0" w:color="auto"/>
          </w:divBdr>
        </w:div>
        <w:div w:id="1430392460">
          <w:marLeft w:val="0"/>
          <w:marRight w:val="0"/>
          <w:marTop w:val="0"/>
          <w:marBottom w:val="0"/>
          <w:divBdr>
            <w:top w:val="none" w:sz="0" w:space="0" w:color="auto"/>
            <w:left w:val="none" w:sz="0" w:space="0" w:color="auto"/>
            <w:bottom w:val="none" w:sz="0" w:space="0" w:color="auto"/>
            <w:right w:val="none" w:sz="0" w:space="0" w:color="auto"/>
          </w:divBdr>
        </w:div>
        <w:div w:id="1594821799">
          <w:marLeft w:val="0"/>
          <w:marRight w:val="0"/>
          <w:marTop w:val="0"/>
          <w:marBottom w:val="0"/>
          <w:divBdr>
            <w:top w:val="none" w:sz="0" w:space="0" w:color="auto"/>
            <w:left w:val="none" w:sz="0" w:space="0" w:color="auto"/>
            <w:bottom w:val="none" w:sz="0" w:space="0" w:color="auto"/>
            <w:right w:val="none" w:sz="0" w:space="0" w:color="auto"/>
          </w:divBdr>
        </w:div>
        <w:div w:id="1892225311">
          <w:marLeft w:val="0"/>
          <w:marRight w:val="0"/>
          <w:marTop w:val="0"/>
          <w:marBottom w:val="0"/>
          <w:divBdr>
            <w:top w:val="none" w:sz="0" w:space="0" w:color="auto"/>
            <w:left w:val="none" w:sz="0" w:space="0" w:color="auto"/>
            <w:bottom w:val="none" w:sz="0" w:space="0" w:color="auto"/>
            <w:right w:val="none" w:sz="0" w:space="0" w:color="auto"/>
          </w:divBdr>
        </w:div>
        <w:div w:id="2043744002">
          <w:marLeft w:val="0"/>
          <w:marRight w:val="0"/>
          <w:marTop w:val="0"/>
          <w:marBottom w:val="0"/>
          <w:divBdr>
            <w:top w:val="none" w:sz="0" w:space="0" w:color="auto"/>
            <w:left w:val="none" w:sz="0" w:space="0" w:color="auto"/>
            <w:bottom w:val="none" w:sz="0" w:space="0" w:color="auto"/>
            <w:right w:val="none" w:sz="0" w:space="0" w:color="auto"/>
          </w:divBdr>
        </w:div>
      </w:divsChild>
    </w:div>
    <w:div w:id="1143161527">
      <w:bodyDiv w:val="1"/>
      <w:marLeft w:val="0"/>
      <w:marRight w:val="0"/>
      <w:marTop w:val="0"/>
      <w:marBottom w:val="0"/>
      <w:divBdr>
        <w:top w:val="none" w:sz="0" w:space="0" w:color="auto"/>
        <w:left w:val="none" w:sz="0" w:space="0" w:color="auto"/>
        <w:bottom w:val="none" w:sz="0" w:space="0" w:color="auto"/>
        <w:right w:val="none" w:sz="0" w:space="0" w:color="auto"/>
      </w:divBdr>
      <w:divsChild>
        <w:div w:id="21786961">
          <w:marLeft w:val="0"/>
          <w:marRight w:val="0"/>
          <w:marTop w:val="0"/>
          <w:marBottom w:val="0"/>
          <w:divBdr>
            <w:top w:val="none" w:sz="0" w:space="0" w:color="auto"/>
            <w:left w:val="none" w:sz="0" w:space="0" w:color="auto"/>
            <w:bottom w:val="none" w:sz="0" w:space="0" w:color="auto"/>
            <w:right w:val="none" w:sz="0" w:space="0" w:color="auto"/>
          </w:divBdr>
        </w:div>
        <w:div w:id="196429298">
          <w:marLeft w:val="0"/>
          <w:marRight w:val="0"/>
          <w:marTop w:val="0"/>
          <w:marBottom w:val="0"/>
          <w:divBdr>
            <w:top w:val="none" w:sz="0" w:space="0" w:color="auto"/>
            <w:left w:val="none" w:sz="0" w:space="0" w:color="auto"/>
            <w:bottom w:val="none" w:sz="0" w:space="0" w:color="auto"/>
            <w:right w:val="none" w:sz="0" w:space="0" w:color="auto"/>
          </w:divBdr>
        </w:div>
        <w:div w:id="250700749">
          <w:marLeft w:val="0"/>
          <w:marRight w:val="0"/>
          <w:marTop w:val="0"/>
          <w:marBottom w:val="0"/>
          <w:divBdr>
            <w:top w:val="none" w:sz="0" w:space="0" w:color="auto"/>
            <w:left w:val="none" w:sz="0" w:space="0" w:color="auto"/>
            <w:bottom w:val="none" w:sz="0" w:space="0" w:color="auto"/>
            <w:right w:val="none" w:sz="0" w:space="0" w:color="auto"/>
          </w:divBdr>
        </w:div>
        <w:div w:id="251134569">
          <w:marLeft w:val="0"/>
          <w:marRight w:val="0"/>
          <w:marTop w:val="0"/>
          <w:marBottom w:val="0"/>
          <w:divBdr>
            <w:top w:val="none" w:sz="0" w:space="0" w:color="auto"/>
            <w:left w:val="none" w:sz="0" w:space="0" w:color="auto"/>
            <w:bottom w:val="none" w:sz="0" w:space="0" w:color="auto"/>
            <w:right w:val="none" w:sz="0" w:space="0" w:color="auto"/>
          </w:divBdr>
        </w:div>
        <w:div w:id="337738287">
          <w:marLeft w:val="0"/>
          <w:marRight w:val="0"/>
          <w:marTop w:val="0"/>
          <w:marBottom w:val="0"/>
          <w:divBdr>
            <w:top w:val="none" w:sz="0" w:space="0" w:color="auto"/>
            <w:left w:val="none" w:sz="0" w:space="0" w:color="auto"/>
            <w:bottom w:val="none" w:sz="0" w:space="0" w:color="auto"/>
            <w:right w:val="none" w:sz="0" w:space="0" w:color="auto"/>
          </w:divBdr>
        </w:div>
        <w:div w:id="391319222">
          <w:marLeft w:val="0"/>
          <w:marRight w:val="0"/>
          <w:marTop w:val="0"/>
          <w:marBottom w:val="0"/>
          <w:divBdr>
            <w:top w:val="none" w:sz="0" w:space="0" w:color="auto"/>
            <w:left w:val="none" w:sz="0" w:space="0" w:color="auto"/>
            <w:bottom w:val="none" w:sz="0" w:space="0" w:color="auto"/>
            <w:right w:val="none" w:sz="0" w:space="0" w:color="auto"/>
          </w:divBdr>
        </w:div>
        <w:div w:id="694959741">
          <w:marLeft w:val="0"/>
          <w:marRight w:val="0"/>
          <w:marTop w:val="0"/>
          <w:marBottom w:val="0"/>
          <w:divBdr>
            <w:top w:val="none" w:sz="0" w:space="0" w:color="auto"/>
            <w:left w:val="none" w:sz="0" w:space="0" w:color="auto"/>
            <w:bottom w:val="none" w:sz="0" w:space="0" w:color="auto"/>
            <w:right w:val="none" w:sz="0" w:space="0" w:color="auto"/>
          </w:divBdr>
        </w:div>
        <w:div w:id="710497248">
          <w:marLeft w:val="0"/>
          <w:marRight w:val="0"/>
          <w:marTop w:val="0"/>
          <w:marBottom w:val="0"/>
          <w:divBdr>
            <w:top w:val="none" w:sz="0" w:space="0" w:color="auto"/>
            <w:left w:val="none" w:sz="0" w:space="0" w:color="auto"/>
            <w:bottom w:val="none" w:sz="0" w:space="0" w:color="auto"/>
            <w:right w:val="none" w:sz="0" w:space="0" w:color="auto"/>
          </w:divBdr>
        </w:div>
        <w:div w:id="739526641">
          <w:marLeft w:val="0"/>
          <w:marRight w:val="0"/>
          <w:marTop w:val="0"/>
          <w:marBottom w:val="0"/>
          <w:divBdr>
            <w:top w:val="none" w:sz="0" w:space="0" w:color="auto"/>
            <w:left w:val="none" w:sz="0" w:space="0" w:color="auto"/>
            <w:bottom w:val="none" w:sz="0" w:space="0" w:color="auto"/>
            <w:right w:val="none" w:sz="0" w:space="0" w:color="auto"/>
          </w:divBdr>
        </w:div>
        <w:div w:id="881097638">
          <w:marLeft w:val="0"/>
          <w:marRight w:val="0"/>
          <w:marTop w:val="0"/>
          <w:marBottom w:val="0"/>
          <w:divBdr>
            <w:top w:val="none" w:sz="0" w:space="0" w:color="auto"/>
            <w:left w:val="none" w:sz="0" w:space="0" w:color="auto"/>
            <w:bottom w:val="none" w:sz="0" w:space="0" w:color="auto"/>
            <w:right w:val="none" w:sz="0" w:space="0" w:color="auto"/>
          </w:divBdr>
        </w:div>
        <w:div w:id="922228035">
          <w:marLeft w:val="0"/>
          <w:marRight w:val="0"/>
          <w:marTop w:val="0"/>
          <w:marBottom w:val="0"/>
          <w:divBdr>
            <w:top w:val="none" w:sz="0" w:space="0" w:color="auto"/>
            <w:left w:val="none" w:sz="0" w:space="0" w:color="auto"/>
            <w:bottom w:val="none" w:sz="0" w:space="0" w:color="auto"/>
            <w:right w:val="none" w:sz="0" w:space="0" w:color="auto"/>
          </w:divBdr>
        </w:div>
        <w:div w:id="967474770">
          <w:marLeft w:val="0"/>
          <w:marRight w:val="0"/>
          <w:marTop w:val="0"/>
          <w:marBottom w:val="0"/>
          <w:divBdr>
            <w:top w:val="none" w:sz="0" w:space="0" w:color="auto"/>
            <w:left w:val="none" w:sz="0" w:space="0" w:color="auto"/>
            <w:bottom w:val="none" w:sz="0" w:space="0" w:color="auto"/>
            <w:right w:val="none" w:sz="0" w:space="0" w:color="auto"/>
          </w:divBdr>
        </w:div>
        <w:div w:id="1252078649">
          <w:marLeft w:val="0"/>
          <w:marRight w:val="0"/>
          <w:marTop w:val="0"/>
          <w:marBottom w:val="0"/>
          <w:divBdr>
            <w:top w:val="none" w:sz="0" w:space="0" w:color="auto"/>
            <w:left w:val="none" w:sz="0" w:space="0" w:color="auto"/>
            <w:bottom w:val="none" w:sz="0" w:space="0" w:color="auto"/>
            <w:right w:val="none" w:sz="0" w:space="0" w:color="auto"/>
          </w:divBdr>
        </w:div>
        <w:div w:id="1327974865">
          <w:marLeft w:val="0"/>
          <w:marRight w:val="0"/>
          <w:marTop w:val="0"/>
          <w:marBottom w:val="0"/>
          <w:divBdr>
            <w:top w:val="none" w:sz="0" w:space="0" w:color="auto"/>
            <w:left w:val="none" w:sz="0" w:space="0" w:color="auto"/>
            <w:bottom w:val="none" w:sz="0" w:space="0" w:color="auto"/>
            <w:right w:val="none" w:sz="0" w:space="0" w:color="auto"/>
          </w:divBdr>
        </w:div>
        <w:div w:id="1553999713">
          <w:marLeft w:val="0"/>
          <w:marRight w:val="0"/>
          <w:marTop w:val="0"/>
          <w:marBottom w:val="0"/>
          <w:divBdr>
            <w:top w:val="none" w:sz="0" w:space="0" w:color="auto"/>
            <w:left w:val="none" w:sz="0" w:space="0" w:color="auto"/>
            <w:bottom w:val="none" w:sz="0" w:space="0" w:color="auto"/>
            <w:right w:val="none" w:sz="0" w:space="0" w:color="auto"/>
          </w:divBdr>
        </w:div>
        <w:div w:id="1609846557">
          <w:marLeft w:val="0"/>
          <w:marRight w:val="0"/>
          <w:marTop w:val="0"/>
          <w:marBottom w:val="0"/>
          <w:divBdr>
            <w:top w:val="none" w:sz="0" w:space="0" w:color="auto"/>
            <w:left w:val="none" w:sz="0" w:space="0" w:color="auto"/>
            <w:bottom w:val="none" w:sz="0" w:space="0" w:color="auto"/>
            <w:right w:val="none" w:sz="0" w:space="0" w:color="auto"/>
          </w:divBdr>
        </w:div>
        <w:div w:id="2109999832">
          <w:marLeft w:val="0"/>
          <w:marRight w:val="0"/>
          <w:marTop w:val="0"/>
          <w:marBottom w:val="0"/>
          <w:divBdr>
            <w:top w:val="none" w:sz="0" w:space="0" w:color="auto"/>
            <w:left w:val="none" w:sz="0" w:space="0" w:color="auto"/>
            <w:bottom w:val="none" w:sz="0" w:space="0" w:color="auto"/>
            <w:right w:val="none" w:sz="0" w:space="0" w:color="auto"/>
          </w:divBdr>
        </w:div>
      </w:divsChild>
    </w:div>
    <w:div w:id="1162743889">
      <w:bodyDiv w:val="1"/>
      <w:marLeft w:val="0"/>
      <w:marRight w:val="0"/>
      <w:marTop w:val="0"/>
      <w:marBottom w:val="0"/>
      <w:divBdr>
        <w:top w:val="none" w:sz="0" w:space="0" w:color="auto"/>
        <w:left w:val="none" w:sz="0" w:space="0" w:color="auto"/>
        <w:bottom w:val="none" w:sz="0" w:space="0" w:color="auto"/>
        <w:right w:val="none" w:sz="0" w:space="0" w:color="auto"/>
      </w:divBdr>
      <w:divsChild>
        <w:div w:id="210769208">
          <w:marLeft w:val="0"/>
          <w:marRight w:val="0"/>
          <w:marTop w:val="0"/>
          <w:marBottom w:val="0"/>
          <w:divBdr>
            <w:top w:val="none" w:sz="0" w:space="0" w:color="auto"/>
            <w:left w:val="none" w:sz="0" w:space="0" w:color="auto"/>
            <w:bottom w:val="none" w:sz="0" w:space="0" w:color="auto"/>
            <w:right w:val="none" w:sz="0" w:space="0" w:color="auto"/>
          </w:divBdr>
        </w:div>
        <w:div w:id="230039462">
          <w:marLeft w:val="0"/>
          <w:marRight w:val="0"/>
          <w:marTop w:val="0"/>
          <w:marBottom w:val="0"/>
          <w:divBdr>
            <w:top w:val="none" w:sz="0" w:space="0" w:color="auto"/>
            <w:left w:val="none" w:sz="0" w:space="0" w:color="auto"/>
            <w:bottom w:val="none" w:sz="0" w:space="0" w:color="auto"/>
            <w:right w:val="none" w:sz="0" w:space="0" w:color="auto"/>
          </w:divBdr>
        </w:div>
        <w:div w:id="300236246">
          <w:marLeft w:val="0"/>
          <w:marRight w:val="0"/>
          <w:marTop w:val="0"/>
          <w:marBottom w:val="0"/>
          <w:divBdr>
            <w:top w:val="none" w:sz="0" w:space="0" w:color="auto"/>
            <w:left w:val="none" w:sz="0" w:space="0" w:color="auto"/>
            <w:bottom w:val="none" w:sz="0" w:space="0" w:color="auto"/>
            <w:right w:val="none" w:sz="0" w:space="0" w:color="auto"/>
          </w:divBdr>
        </w:div>
        <w:div w:id="614748640">
          <w:marLeft w:val="0"/>
          <w:marRight w:val="0"/>
          <w:marTop w:val="0"/>
          <w:marBottom w:val="0"/>
          <w:divBdr>
            <w:top w:val="none" w:sz="0" w:space="0" w:color="auto"/>
            <w:left w:val="none" w:sz="0" w:space="0" w:color="auto"/>
            <w:bottom w:val="none" w:sz="0" w:space="0" w:color="auto"/>
            <w:right w:val="none" w:sz="0" w:space="0" w:color="auto"/>
          </w:divBdr>
        </w:div>
        <w:div w:id="796879510">
          <w:marLeft w:val="0"/>
          <w:marRight w:val="0"/>
          <w:marTop w:val="0"/>
          <w:marBottom w:val="0"/>
          <w:divBdr>
            <w:top w:val="none" w:sz="0" w:space="0" w:color="auto"/>
            <w:left w:val="none" w:sz="0" w:space="0" w:color="auto"/>
            <w:bottom w:val="none" w:sz="0" w:space="0" w:color="auto"/>
            <w:right w:val="none" w:sz="0" w:space="0" w:color="auto"/>
          </w:divBdr>
        </w:div>
        <w:div w:id="1671711649">
          <w:marLeft w:val="0"/>
          <w:marRight w:val="0"/>
          <w:marTop w:val="0"/>
          <w:marBottom w:val="0"/>
          <w:divBdr>
            <w:top w:val="none" w:sz="0" w:space="0" w:color="auto"/>
            <w:left w:val="none" w:sz="0" w:space="0" w:color="auto"/>
            <w:bottom w:val="none" w:sz="0" w:space="0" w:color="auto"/>
            <w:right w:val="none" w:sz="0" w:space="0" w:color="auto"/>
          </w:divBdr>
        </w:div>
      </w:divsChild>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195851339">
      <w:bodyDiv w:val="1"/>
      <w:marLeft w:val="0"/>
      <w:marRight w:val="0"/>
      <w:marTop w:val="0"/>
      <w:marBottom w:val="0"/>
      <w:divBdr>
        <w:top w:val="none" w:sz="0" w:space="0" w:color="auto"/>
        <w:left w:val="none" w:sz="0" w:space="0" w:color="auto"/>
        <w:bottom w:val="none" w:sz="0" w:space="0" w:color="auto"/>
        <w:right w:val="none" w:sz="0" w:space="0" w:color="auto"/>
      </w:divBdr>
      <w:divsChild>
        <w:div w:id="42489658">
          <w:marLeft w:val="0"/>
          <w:marRight w:val="0"/>
          <w:marTop w:val="0"/>
          <w:marBottom w:val="0"/>
          <w:divBdr>
            <w:top w:val="none" w:sz="0" w:space="0" w:color="auto"/>
            <w:left w:val="none" w:sz="0" w:space="0" w:color="auto"/>
            <w:bottom w:val="none" w:sz="0" w:space="0" w:color="auto"/>
            <w:right w:val="none" w:sz="0" w:space="0" w:color="auto"/>
          </w:divBdr>
        </w:div>
        <w:div w:id="65961590">
          <w:marLeft w:val="0"/>
          <w:marRight w:val="0"/>
          <w:marTop w:val="0"/>
          <w:marBottom w:val="0"/>
          <w:divBdr>
            <w:top w:val="none" w:sz="0" w:space="0" w:color="auto"/>
            <w:left w:val="none" w:sz="0" w:space="0" w:color="auto"/>
            <w:bottom w:val="none" w:sz="0" w:space="0" w:color="auto"/>
            <w:right w:val="none" w:sz="0" w:space="0" w:color="auto"/>
          </w:divBdr>
        </w:div>
        <w:div w:id="819349554">
          <w:marLeft w:val="0"/>
          <w:marRight w:val="0"/>
          <w:marTop w:val="0"/>
          <w:marBottom w:val="0"/>
          <w:divBdr>
            <w:top w:val="none" w:sz="0" w:space="0" w:color="auto"/>
            <w:left w:val="none" w:sz="0" w:space="0" w:color="auto"/>
            <w:bottom w:val="none" w:sz="0" w:space="0" w:color="auto"/>
            <w:right w:val="none" w:sz="0" w:space="0" w:color="auto"/>
          </w:divBdr>
        </w:div>
        <w:div w:id="1382292754">
          <w:marLeft w:val="0"/>
          <w:marRight w:val="0"/>
          <w:marTop w:val="0"/>
          <w:marBottom w:val="0"/>
          <w:divBdr>
            <w:top w:val="none" w:sz="0" w:space="0" w:color="auto"/>
            <w:left w:val="none" w:sz="0" w:space="0" w:color="auto"/>
            <w:bottom w:val="none" w:sz="0" w:space="0" w:color="auto"/>
            <w:right w:val="none" w:sz="0" w:space="0" w:color="auto"/>
          </w:divBdr>
        </w:div>
        <w:div w:id="1879394299">
          <w:marLeft w:val="0"/>
          <w:marRight w:val="0"/>
          <w:marTop w:val="0"/>
          <w:marBottom w:val="0"/>
          <w:divBdr>
            <w:top w:val="none" w:sz="0" w:space="0" w:color="auto"/>
            <w:left w:val="none" w:sz="0" w:space="0" w:color="auto"/>
            <w:bottom w:val="none" w:sz="0" w:space="0" w:color="auto"/>
            <w:right w:val="none" w:sz="0" w:space="0" w:color="auto"/>
          </w:divBdr>
        </w:div>
        <w:div w:id="2016833497">
          <w:marLeft w:val="0"/>
          <w:marRight w:val="0"/>
          <w:marTop w:val="0"/>
          <w:marBottom w:val="0"/>
          <w:divBdr>
            <w:top w:val="none" w:sz="0" w:space="0" w:color="auto"/>
            <w:left w:val="none" w:sz="0" w:space="0" w:color="auto"/>
            <w:bottom w:val="none" w:sz="0" w:space="0" w:color="auto"/>
            <w:right w:val="none" w:sz="0" w:space="0" w:color="auto"/>
          </w:divBdr>
        </w:div>
      </w:divsChild>
    </w:div>
    <w:div w:id="1199010020">
      <w:bodyDiv w:val="1"/>
      <w:marLeft w:val="0"/>
      <w:marRight w:val="0"/>
      <w:marTop w:val="0"/>
      <w:marBottom w:val="0"/>
      <w:divBdr>
        <w:top w:val="none" w:sz="0" w:space="0" w:color="auto"/>
        <w:left w:val="none" w:sz="0" w:space="0" w:color="auto"/>
        <w:bottom w:val="none" w:sz="0" w:space="0" w:color="auto"/>
        <w:right w:val="none" w:sz="0" w:space="0" w:color="auto"/>
      </w:divBdr>
      <w:divsChild>
        <w:div w:id="873540183">
          <w:marLeft w:val="446"/>
          <w:marRight w:val="0"/>
          <w:marTop w:val="0"/>
          <w:marBottom w:val="0"/>
          <w:divBdr>
            <w:top w:val="none" w:sz="0" w:space="0" w:color="auto"/>
            <w:left w:val="none" w:sz="0" w:space="0" w:color="auto"/>
            <w:bottom w:val="none" w:sz="0" w:space="0" w:color="auto"/>
            <w:right w:val="none" w:sz="0" w:space="0" w:color="auto"/>
          </w:divBdr>
        </w:div>
        <w:div w:id="1858108162">
          <w:marLeft w:val="446"/>
          <w:marRight w:val="0"/>
          <w:marTop w:val="0"/>
          <w:marBottom w:val="0"/>
          <w:divBdr>
            <w:top w:val="none" w:sz="0" w:space="0" w:color="auto"/>
            <w:left w:val="none" w:sz="0" w:space="0" w:color="auto"/>
            <w:bottom w:val="none" w:sz="0" w:space="0" w:color="auto"/>
            <w:right w:val="none" w:sz="0" w:space="0" w:color="auto"/>
          </w:divBdr>
        </w:div>
        <w:div w:id="776873476">
          <w:marLeft w:val="446"/>
          <w:marRight w:val="0"/>
          <w:marTop w:val="0"/>
          <w:marBottom w:val="0"/>
          <w:divBdr>
            <w:top w:val="none" w:sz="0" w:space="0" w:color="auto"/>
            <w:left w:val="none" w:sz="0" w:space="0" w:color="auto"/>
            <w:bottom w:val="none" w:sz="0" w:space="0" w:color="auto"/>
            <w:right w:val="none" w:sz="0" w:space="0" w:color="auto"/>
          </w:divBdr>
        </w:div>
        <w:div w:id="588924622">
          <w:marLeft w:val="446"/>
          <w:marRight w:val="0"/>
          <w:marTop w:val="0"/>
          <w:marBottom w:val="0"/>
          <w:divBdr>
            <w:top w:val="none" w:sz="0" w:space="0" w:color="auto"/>
            <w:left w:val="none" w:sz="0" w:space="0" w:color="auto"/>
            <w:bottom w:val="none" w:sz="0" w:space="0" w:color="auto"/>
            <w:right w:val="none" w:sz="0" w:space="0" w:color="auto"/>
          </w:divBdr>
        </w:div>
        <w:div w:id="85927670">
          <w:marLeft w:val="446"/>
          <w:marRight w:val="0"/>
          <w:marTop w:val="0"/>
          <w:marBottom w:val="0"/>
          <w:divBdr>
            <w:top w:val="none" w:sz="0" w:space="0" w:color="auto"/>
            <w:left w:val="none" w:sz="0" w:space="0" w:color="auto"/>
            <w:bottom w:val="none" w:sz="0" w:space="0" w:color="auto"/>
            <w:right w:val="none" w:sz="0" w:space="0" w:color="auto"/>
          </w:divBdr>
        </w:div>
        <w:div w:id="1430469571">
          <w:marLeft w:val="446"/>
          <w:marRight w:val="0"/>
          <w:marTop w:val="0"/>
          <w:marBottom w:val="0"/>
          <w:divBdr>
            <w:top w:val="none" w:sz="0" w:space="0" w:color="auto"/>
            <w:left w:val="none" w:sz="0" w:space="0" w:color="auto"/>
            <w:bottom w:val="none" w:sz="0" w:space="0" w:color="auto"/>
            <w:right w:val="none" w:sz="0" w:space="0" w:color="auto"/>
          </w:divBdr>
        </w:div>
        <w:div w:id="1228418449">
          <w:marLeft w:val="446"/>
          <w:marRight w:val="0"/>
          <w:marTop w:val="0"/>
          <w:marBottom w:val="0"/>
          <w:divBdr>
            <w:top w:val="none" w:sz="0" w:space="0" w:color="auto"/>
            <w:left w:val="none" w:sz="0" w:space="0" w:color="auto"/>
            <w:bottom w:val="none" w:sz="0" w:space="0" w:color="auto"/>
            <w:right w:val="none" w:sz="0" w:space="0" w:color="auto"/>
          </w:divBdr>
        </w:div>
        <w:div w:id="617294091">
          <w:marLeft w:val="446"/>
          <w:marRight w:val="0"/>
          <w:marTop w:val="0"/>
          <w:marBottom w:val="0"/>
          <w:divBdr>
            <w:top w:val="none" w:sz="0" w:space="0" w:color="auto"/>
            <w:left w:val="none" w:sz="0" w:space="0" w:color="auto"/>
            <w:bottom w:val="none" w:sz="0" w:space="0" w:color="auto"/>
            <w:right w:val="none" w:sz="0" w:space="0" w:color="auto"/>
          </w:divBdr>
        </w:div>
        <w:div w:id="1612280061">
          <w:marLeft w:val="446"/>
          <w:marRight w:val="0"/>
          <w:marTop w:val="0"/>
          <w:marBottom w:val="0"/>
          <w:divBdr>
            <w:top w:val="none" w:sz="0" w:space="0" w:color="auto"/>
            <w:left w:val="none" w:sz="0" w:space="0" w:color="auto"/>
            <w:bottom w:val="none" w:sz="0" w:space="0" w:color="auto"/>
            <w:right w:val="none" w:sz="0" w:space="0" w:color="auto"/>
          </w:divBdr>
        </w:div>
        <w:div w:id="137040062">
          <w:marLeft w:val="446"/>
          <w:marRight w:val="0"/>
          <w:marTop w:val="0"/>
          <w:marBottom w:val="0"/>
          <w:divBdr>
            <w:top w:val="none" w:sz="0" w:space="0" w:color="auto"/>
            <w:left w:val="none" w:sz="0" w:space="0" w:color="auto"/>
            <w:bottom w:val="none" w:sz="0" w:space="0" w:color="auto"/>
            <w:right w:val="none" w:sz="0" w:space="0" w:color="auto"/>
          </w:divBdr>
        </w:div>
      </w:divsChild>
    </w:div>
    <w:div w:id="1202210785">
      <w:bodyDiv w:val="1"/>
      <w:marLeft w:val="0"/>
      <w:marRight w:val="0"/>
      <w:marTop w:val="0"/>
      <w:marBottom w:val="0"/>
      <w:divBdr>
        <w:top w:val="none" w:sz="0" w:space="0" w:color="auto"/>
        <w:left w:val="none" w:sz="0" w:space="0" w:color="auto"/>
        <w:bottom w:val="none" w:sz="0" w:space="0" w:color="auto"/>
        <w:right w:val="none" w:sz="0" w:space="0" w:color="auto"/>
      </w:divBdr>
      <w:divsChild>
        <w:div w:id="1314679171">
          <w:marLeft w:val="547"/>
          <w:marRight w:val="0"/>
          <w:marTop w:val="240"/>
          <w:marBottom w:val="120"/>
          <w:divBdr>
            <w:top w:val="none" w:sz="0" w:space="0" w:color="auto"/>
            <w:left w:val="none" w:sz="0" w:space="0" w:color="auto"/>
            <w:bottom w:val="none" w:sz="0" w:space="0" w:color="auto"/>
            <w:right w:val="none" w:sz="0" w:space="0" w:color="auto"/>
          </w:divBdr>
        </w:div>
        <w:div w:id="252784647">
          <w:marLeft w:val="547"/>
          <w:marRight w:val="0"/>
          <w:marTop w:val="240"/>
          <w:marBottom w:val="120"/>
          <w:divBdr>
            <w:top w:val="none" w:sz="0" w:space="0" w:color="auto"/>
            <w:left w:val="none" w:sz="0" w:space="0" w:color="auto"/>
            <w:bottom w:val="none" w:sz="0" w:space="0" w:color="auto"/>
            <w:right w:val="none" w:sz="0" w:space="0" w:color="auto"/>
          </w:divBdr>
        </w:div>
        <w:div w:id="153179679">
          <w:marLeft w:val="547"/>
          <w:marRight w:val="0"/>
          <w:marTop w:val="240"/>
          <w:marBottom w:val="120"/>
          <w:divBdr>
            <w:top w:val="none" w:sz="0" w:space="0" w:color="auto"/>
            <w:left w:val="none" w:sz="0" w:space="0" w:color="auto"/>
            <w:bottom w:val="none" w:sz="0" w:space="0" w:color="auto"/>
            <w:right w:val="none" w:sz="0" w:space="0" w:color="auto"/>
          </w:divBdr>
        </w:div>
        <w:div w:id="929653966">
          <w:marLeft w:val="547"/>
          <w:marRight w:val="0"/>
          <w:marTop w:val="240"/>
          <w:marBottom w:val="120"/>
          <w:divBdr>
            <w:top w:val="none" w:sz="0" w:space="0" w:color="auto"/>
            <w:left w:val="none" w:sz="0" w:space="0" w:color="auto"/>
            <w:bottom w:val="none" w:sz="0" w:space="0" w:color="auto"/>
            <w:right w:val="none" w:sz="0" w:space="0" w:color="auto"/>
          </w:divBdr>
        </w:div>
      </w:divsChild>
    </w:div>
    <w:div w:id="1221138976">
      <w:bodyDiv w:val="1"/>
      <w:marLeft w:val="0"/>
      <w:marRight w:val="0"/>
      <w:marTop w:val="0"/>
      <w:marBottom w:val="0"/>
      <w:divBdr>
        <w:top w:val="none" w:sz="0" w:space="0" w:color="auto"/>
        <w:left w:val="none" w:sz="0" w:space="0" w:color="auto"/>
        <w:bottom w:val="none" w:sz="0" w:space="0" w:color="auto"/>
        <w:right w:val="none" w:sz="0" w:space="0" w:color="auto"/>
      </w:divBdr>
      <w:divsChild>
        <w:div w:id="333651721">
          <w:marLeft w:val="0"/>
          <w:marRight w:val="0"/>
          <w:marTop w:val="0"/>
          <w:marBottom w:val="0"/>
          <w:divBdr>
            <w:top w:val="none" w:sz="0" w:space="0" w:color="auto"/>
            <w:left w:val="none" w:sz="0" w:space="0" w:color="auto"/>
            <w:bottom w:val="none" w:sz="0" w:space="0" w:color="auto"/>
            <w:right w:val="none" w:sz="0" w:space="0" w:color="auto"/>
          </w:divBdr>
        </w:div>
        <w:div w:id="472063552">
          <w:marLeft w:val="0"/>
          <w:marRight w:val="0"/>
          <w:marTop w:val="0"/>
          <w:marBottom w:val="0"/>
          <w:divBdr>
            <w:top w:val="none" w:sz="0" w:space="0" w:color="auto"/>
            <w:left w:val="none" w:sz="0" w:space="0" w:color="auto"/>
            <w:bottom w:val="none" w:sz="0" w:space="0" w:color="auto"/>
            <w:right w:val="none" w:sz="0" w:space="0" w:color="auto"/>
          </w:divBdr>
        </w:div>
        <w:div w:id="566846498">
          <w:marLeft w:val="0"/>
          <w:marRight w:val="0"/>
          <w:marTop w:val="0"/>
          <w:marBottom w:val="0"/>
          <w:divBdr>
            <w:top w:val="none" w:sz="0" w:space="0" w:color="auto"/>
            <w:left w:val="none" w:sz="0" w:space="0" w:color="auto"/>
            <w:bottom w:val="none" w:sz="0" w:space="0" w:color="auto"/>
            <w:right w:val="none" w:sz="0" w:space="0" w:color="auto"/>
          </w:divBdr>
        </w:div>
        <w:div w:id="644965960">
          <w:marLeft w:val="0"/>
          <w:marRight w:val="0"/>
          <w:marTop w:val="0"/>
          <w:marBottom w:val="0"/>
          <w:divBdr>
            <w:top w:val="none" w:sz="0" w:space="0" w:color="auto"/>
            <w:left w:val="none" w:sz="0" w:space="0" w:color="auto"/>
            <w:bottom w:val="none" w:sz="0" w:space="0" w:color="auto"/>
            <w:right w:val="none" w:sz="0" w:space="0" w:color="auto"/>
          </w:divBdr>
        </w:div>
        <w:div w:id="812987168">
          <w:marLeft w:val="0"/>
          <w:marRight w:val="0"/>
          <w:marTop w:val="0"/>
          <w:marBottom w:val="0"/>
          <w:divBdr>
            <w:top w:val="none" w:sz="0" w:space="0" w:color="auto"/>
            <w:left w:val="none" w:sz="0" w:space="0" w:color="auto"/>
            <w:bottom w:val="none" w:sz="0" w:space="0" w:color="auto"/>
            <w:right w:val="none" w:sz="0" w:space="0" w:color="auto"/>
          </w:divBdr>
        </w:div>
        <w:div w:id="1957298600">
          <w:marLeft w:val="0"/>
          <w:marRight w:val="0"/>
          <w:marTop w:val="0"/>
          <w:marBottom w:val="0"/>
          <w:divBdr>
            <w:top w:val="none" w:sz="0" w:space="0" w:color="auto"/>
            <w:left w:val="none" w:sz="0" w:space="0" w:color="auto"/>
            <w:bottom w:val="none" w:sz="0" w:space="0" w:color="auto"/>
            <w:right w:val="none" w:sz="0" w:space="0" w:color="auto"/>
          </w:divBdr>
        </w:div>
        <w:div w:id="2083260261">
          <w:marLeft w:val="0"/>
          <w:marRight w:val="0"/>
          <w:marTop w:val="0"/>
          <w:marBottom w:val="0"/>
          <w:divBdr>
            <w:top w:val="none" w:sz="0" w:space="0" w:color="auto"/>
            <w:left w:val="none" w:sz="0" w:space="0" w:color="auto"/>
            <w:bottom w:val="none" w:sz="0" w:space="0" w:color="auto"/>
            <w:right w:val="none" w:sz="0" w:space="0" w:color="auto"/>
          </w:divBdr>
        </w:div>
      </w:divsChild>
    </w:div>
    <w:div w:id="1232931190">
      <w:bodyDiv w:val="1"/>
      <w:marLeft w:val="0"/>
      <w:marRight w:val="0"/>
      <w:marTop w:val="0"/>
      <w:marBottom w:val="0"/>
      <w:divBdr>
        <w:top w:val="none" w:sz="0" w:space="0" w:color="auto"/>
        <w:left w:val="none" w:sz="0" w:space="0" w:color="auto"/>
        <w:bottom w:val="none" w:sz="0" w:space="0" w:color="auto"/>
        <w:right w:val="none" w:sz="0" w:space="0" w:color="auto"/>
      </w:divBdr>
      <w:divsChild>
        <w:div w:id="485975319">
          <w:marLeft w:val="0"/>
          <w:marRight w:val="0"/>
          <w:marTop w:val="0"/>
          <w:marBottom w:val="0"/>
          <w:divBdr>
            <w:top w:val="none" w:sz="0" w:space="0" w:color="auto"/>
            <w:left w:val="none" w:sz="0" w:space="0" w:color="auto"/>
            <w:bottom w:val="none" w:sz="0" w:space="0" w:color="auto"/>
            <w:right w:val="none" w:sz="0" w:space="0" w:color="auto"/>
          </w:divBdr>
        </w:div>
        <w:div w:id="727150763">
          <w:marLeft w:val="0"/>
          <w:marRight w:val="0"/>
          <w:marTop w:val="0"/>
          <w:marBottom w:val="0"/>
          <w:divBdr>
            <w:top w:val="none" w:sz="0" w:space="0" w:color="auto"/>
            <w:left w:val="none" w:sz="0" w:space="0" w:color="auto"/>
            <w:bottom w:val="none" w:sz="0" w:space="0" w:color="auto"/>
            <w:right w:val="none" w:sz="0" w:space="0" w:color="auto"/>
          </w:divBdr>
        </w:div>
        <w:div w:id="939483817">
          <w:marLeft w:val="0"/>
          <w:marRight w:val="0"/>
          <w:marTop w:val="0"/>
          <w:marBottom w:val="0"/>
          <w:divBdr>
            <w:top w:val="none" w:sz="0" w:space="0" w:color="auto"/>
            <w:left w:val="none" w:sz="0" w:space="0" w:color="auto"/>
            <w:bottom w:val="none" w:sz="0" w:space="0" w:color="auto"/>
            <w:right w:val="none" w:sz="0" w:space="0" w:color="auto"/>
          </w:divBdr>
        </w:div>
        <w:div w:id="943610748">
          <w:marLeft w:val="0"/>
          <w:marRight w:val="0"/>
          <w:marTop w:val="0"/>
          <w:marBottom w:val="0"/>
          <w:divBdr>
            <w:top w:val="none" w:sz="0" w:space="0" w:color="auto"/>
            <w:left w:val="none" w:sz="0" w:space="0" w:color="auto"/>
            <w:bottom w:val="none" w:sz="0" w:space="0" w:color="auto"/>
            <w:right w:val="none" w:sz="0" w:space="0" w:color="auto"/>
          </w:divBdr>
        </w:div>
        <w:div w:id="1155025103">
          <w:marLeft w:val="0"/>
          <w:marRight w:val="0"/>
          <w:marTop w:val="0"/>
          <w:marBottom w:val="0"/>
          <w:divBdr>
            <w:top w:val="none" w:sz="0" w:space="0" w:color="auto"/>
            <w:left w:val="none" w:sz="0" w:space="0" w:color="auto"/>
            <w:bottom w:val="none" w:sz="0" w:space="0" w:color="auto"/>
            <w:right w:val="none" w:sz="0" w:space="0" w:color="auto"/>
          </w:divBdr>
        </w:div>
        <w:div w:id="1967613392">
          <w:marLeft w:val="0"/>
          <w:marRight w:val="0"/>
          <w:marTop w:val="0"/>
          <w:marBottom w:val="0"/>
          <w:divBdr>
            <w:top w:val="none" w:sz="0" w:space="0" w:color="auto"/>
            <w:left w:val="none" w:sz="0" w:space="0" w:color="auto"/>
            <w:bottom w:val="none" w:sz="0" w:space="0" w:color="auto"/>
            <w:right w:val="none" w:sz="0" w:space="0" w:color="auto"/>
          </w:divBdr>
        </w:div>
        <w:div w:id="2046756033">
          <w:marLeft w:val="0"/>
          <w:marRight w:val="0"/>
          <w:marTop w:val="0"/>
          <w:marBottom w:val="0"/>
          <w:divBdr>
            <w:top w:val="none" w:sz="0" w:space="0" w:color="auto"/>
            <w:left w:val="none" w:sz="0" w:space="0" w:color="auto"/>
            <w:bottom w:val="none" w:sz="0" w:space="0" w:color="auto"/>
            <w:right w:val="none" w:sz="0" w:space="0" w:color="auto"/>
          </w:divBdr>
        </w:div>
      </w:divsChild>
    </w:div>
    <w:div w:id="1256092963">
      <w:bodyDiv w:val="1"/>
      <w:marLeft w:val="0"/>
      <w:marRight w:val="0"/>
      <w:marTop w:val="0"/>
      <w:marBottom w:val="0"/>
      <w:divBdr>
        <w:top w:val="none" w:sz="0" w:space="0" w:color="auto"/>
        <w:left w:val="none" w:sz="0" w:space="0" w:color="auto"/>
        <w:bottom w:val="none" w:sz="0" w:space="0" w:color="auto"/>
        <w:right w:val="none" w:sz="0" w:space="0" w:color="auto"/>
      </w:divBdr>
    </w:div>
    <w:div w:id="1285193247">
      <w:bodyDiv w:val="1"/>
      <w:marLeft w:val="0"/>
      <w:marRight w:val="0"/>
      <w:marTop w:val="0"/>
      <w:marBottom w:val="0"/>
      <w:divBdr>
        <w:top w:val="none" w:sz="0" w:space="0" w:color="auto"/>
        <w:left w:val="none" w:sz="0" w:space="0" w:color="auto"/>
        <w:bottom w:val="none" w:sz="0" w:space="0" w:color="auto"/>
        <w:right w:val="none" w:sz="0" w:space="0" w:color="auto"/>
      </w:divBdr>
      <w:divsChild>
        <w:div w:id="160438031">
          <w:marLeft w:val="0"/>
          <w:marRight w:val="0"/>
          <w:marTop w:val="0"/>
          <w:marBottom w:val="0"/>
          <w:divBdr>
            <w:top w:val="none" w:sz="0" w:space="0" w:color="auto"/>
            <w:left w:val="none" w:sz="0" w:space="0" w:color="auto"/>
            <w:bottom w:val="none" w:sz="0" w:space="0" w:color="auto"/>
            <w:right w:val="none" w:sz="0" w:space="0" w:color="auto"/>
          </w:divBdr>
        </w:div>
        <w:div w:id="461534348">
          <w:marLeft w:val="0"/>
          <w:marRight w:val="0"/>
          <w:marTop w:val="0"/>
          <w:marBottom w:val="0"/>
          <w:divBdr>
            <w:top w:val="none" w:sz="0" w:space="0" w:color="auto"/>
            <w:left w:val="none" w:sz="0" w:space="0" w:color="auto"/>
            <w:bottom w:val="none" w:sz="0" w:space="0" w:color="auto"/>
            <w:right w:val="none" w:sz="0" w:space="0" w:color="auto"/>
          </w:divBdr>
        </w:div>
        <w:div w:id="496769143">
          <w:marLeft w:val="0"/>
          <w:marRight w:val="0"/>
          <w:marTop w:val="0"/>
          <w:marBottom w:val="0"/>
          <w:divBdr>
            <w:top w:val="none" w:sz="0" w:space="0" w:color="auto"/>
            <w:left w:val="none" w:sz="0" w:space="0" w:color="auto"/>
            <w:bottom w:val="none" w:sz="0" w:space="0" w:color="auto"/>
            <w:right w:val="none" w:sz="0" w:space="0" w:color="auto"/>
          </w:divBdr>
        </w:div>
        <w:div w:id="594484001">
          <w:marLeft w:val="0"/>
          <w:marRight w:val="0"/>
          <w:marTop w:val="0"/>
          <w:marBottom w:val="0"/>
          <w:divBdr>
            <w:top w:val="none" w:sz="0" w:space="0" w:color="auto"/>
            <w:left w:val="none" w:sz="0" w:space="0" w:color="auto"/>
            <w:bottom w:val="none" w:sz="0" w:space="0" w:color="auto"/>
            <w:right w:val="none" w:sz="0" w:space="0" w:color="auto"/>
          </w:divBdr>
        </w:div>
        <w:div w:id="957219661">
          <w:marLeft w:val="0"/>
          <w:marRight w:val="0"/>
          <w:marTop w:val="0"/>
          <w:marBottom w:val="0"/>
          <w:divBdr>
            <w:top w:val="none" w:sz="0" w:space="0" w:color="auto"/>
            <w:left w:val="none" w:sz="0" w:space="0" w:color="auto"/>
            <w:bottom w:val="none" w:sz="0" w:space="0" w:color="auto"/>
            <w:right w:val="none" w:sz="0" w:space="0" w:color="auto"/>
          </w:divBdr>
        </w:div>
        <w:div w:id="1036344755">
          <w:marLeft w:val="0"/>
          <w:marRight w:val="0"/>
          <w:marTop w:val="0"/>
          <w:marBottom w:val="0"/>
          <w:divBdr>
            <w:top w:val="none" w:sz="0" w:space="0" w:color="auto"/>
            <w:left w:val="none" w:sz="0" w:space="0" w:color="auto"/>
            <w:bottom w:val="none" w:sz="0" w:space="0" w:color="auto"/>
            <w:right w:val="none" w:sz="0" w:space="0" w:color="auto"/>
          </w:divBdr>
        </w:div>
      </w:divsChild>
    </w:div>
    <w:div w:id="1334914915">
      <w:bodyDiv w:val="1"/>
      <w:marLeft w:val="0"/>
      <w:marRight w:val="0"/>
      <w:marTop w:val="0"/>
      <w:marBottom w:val="0"/>
      <w:divBdr>
        <w:top w:val="none" w:sz="0" w:space="0" w:color="auto"/>
        <w:left w:val="none" w:sz="0" w:space="0" w:color="auto"/>
        <w:bottom w:val="none" w:sz="0" w:space="0" w:color="auto"/>
        <w:right w:val="none" w:sz="0" w:space="0" w:color="auto"/>
      </w:divBdr>
    </w:div>
    <w:div w:id="1344553858">
      <w:bodyDiv w:val="1"/>
      <w:marLeft w:val="0"/>
      <w:marRight w:val="0"/>
      <w:marTop w:val="0"/>
      <w:marBottom w:val="0"/>
      <w:divBdr>
        <w:top w:val="none" w:sz="0" w:space="0" w:color="auto"/>
        <w:left w:val="none" w:sz="0" w:space="0" w:color="auto"/>
        <w:bottom w:val="none" w:sz="0" w:space="0" w:color="auto"/>
        <w:right w:val="none" w:sz="0" w:space="0" w:color="auto"/>
      </w:divBdr>
      <w:divsChild>
        <w:div w:id="73092297">
          <w:marLeft w:val="0"/>
          <w:marRight w:val="0"/>
          <w:marTop w:val="0"/>
          <w:marBottom w:val="0"/>
          <w:divBdr>
            <w:top w:val="none" w:sz="0" w:space="0" w:color="auto"/>
            <w:left w:val="none" w:sz="0" w:space="0" w:color="auto"/>
            <w:bottom w:val="none" w:sz="0" w:space="0" w:color="auto"/>
            <w:right w:val="none" w:sz="0" w:space="0" w:color="auto"/>
          </w:divBdr>
        </w:div>
        <w:div w:id="95567561">
          <w:marLeft w:val="0"/>
          <w:marRight w:val="0"/>
          <w:marTop w:val="0"/>
          <w:marBottom w:val="0"/>
          <w:divBdr>
            <w:top w:val="none" w:sz="0" w:space="0" w:color="auto"/>
            <w:left w:val="none" w:sz="0" w:space="0" w:color="auto"/>
            <w:bottom w:val="none" w:sz="0" w:space="0" w:color="auto"/>
            <w:right w:val="none" w:sz="0" w:space="0" w:color="auto"/>
          </w:divBdr>
        </w:div>
        <w:div w:id="231090469">
          <w:marLeft w:val="0"/>
          <w:marRight w:val="0"/>
          <w:marTop w:val="0"/>
          <w:marBottom w:val="0"/>
          <w:divBdr>
            <w:top w:val="none" w:sz="0" w:space="0" w:color="auto"/>
            <w:left w:val="none" w:sz="0" w:space="0" w:color="auto"/>
            <w:bottom w:val="none" w:sz="0" w:space="0" w:color="auto"/>
            <w:right w:val="none" w:sz="0" w:space="0" w:color="auto"/>
          </w:divBdr>
        </w:div>
        <w:div w:id="256015803">
          <w:marLeft w:val="0"/>
          <w:marRight w:val="0"/>
          <w:marTop w:val="0"/>
          <w:marBottom w:val="0"/>
          <w:divBdr>
            <w:top w:val="none" w:sz="0" w:space="0" w:color="auto"/>
            <w:left w:val="none" w:sz="0" w:space="0" w:color="auto"/>
            <w:bottom w:val="none" w:sz="0" w:space="0" w:color="auto"/>
            <w:right w:val="none" w:sz="0" w:space="0" w:color="auto"/>
          </w:divBdr>
        </w:div>
        <w:div w:id="590821709">
          <w:marLeft w:val="0"/>
          <w:marRight w:val="0"/>
          <w:marTop w:val="0"/>
          <w:marBottom w:val="0"/>
          <w:divBdr>
            <w:top w:val="none" w:sz="0" w:space="0" w:color="auto"/>
            <w:left w:val="none" w:sz="0" w:space="0" w:color="auto"/>
            <w:bottom w:val="none" w:sz="0" w:space="0" w:color="auto"/>
            <w:right w:val="none" w:sz="0" w:space="0" w:color="auto"/>
          </w:divBdr>
        </w:div>
        <w:div w:id="598297557">
          <w:marLeft w:val="0"/>
          <w:marRight w:val="0"/>
          <w:marTop w:val="0"/>
          <w:marBottom w:val="0"/>
          <w:divBdr>
            <w:top w:val="none" w:sz="0" w:space="0" w:color="auto"/>
            <w:left w:val="none" w:sz="0" w:space="0" w:color="auto"/>
            <w:bottom w:val="none" w:sz="0" w:space="0" w:color="auto"/>
            <w:right w:val="none" w:sz="0" w:space="0" w:color="auto"/>
          </w:divBdr>
        </w:div>
        <w:div w:id="728117835">
          <w:marLeft w:val="0"/>
          <w:marRight w:val="0"/>
          <w:marTop w:val="0"/>
          <w:marBottom w:val="0"/>
          <w:divBdr>
            <w:top w:val="none" w:sz="0" w:space="0" w:color="auto"/>
            <w:left w:val="none" w:sz="0" w:space="0" w:color="auto"/>
            <w:bottom w:val="none" w:sz="0" w:space="0" w:color="auto"/>
            <w:right w:val="none" w:sz="0" w:space="0" w:color="auto"/>
          </w:divBdr>
        </w:div>
        <w:div w:id="884752608">
          <w:marLeft w:val="0"/>
          <w:marRight w:val="0"/>
          <w:marTop w:val="0"/>
          <w:marBottom w:val="0"/>
          <w:divBdr>
            <w:top w:val="none" w:sz="0" w:space="0" w:color="auto"/>
            <w:left w:val="none" w:sz="0" w:space="0" w:color="auto"/>
            <w:bottom w:val="none" w:sz="0" w:space="0" w:color="auto"/>
            <w:right w:val="none" w:sz="0" w:space="0" w:color="auto"/>
          </w:divBdr>
        </w:div>
        <w:div w:id="951745532">
          <w:marLeft w:val="0"/>
          <w:marRight w:val="0"/>
          <w:marTop w:val="0"/>
          <w:marBottom w:val="0"/>
          <w:divBdr>
            <w:top w:val="none" w:sz="0" w:space="0" w:color="auto"/>
            <w:left w:val="none" w:sz="0" w:space="0" w:color="auto"/>
            <w:bottom w:val="none" w:sz="0" w:space="0" w:color="auto"/>
            <w:right w:val="none" w:sz="0" w:space="0" w:color="auto"/>
          </w:divBdr>
        </w:div>
        <w:div w:id="985624207">
          <w:marLeft w:val="0"/>
          <w:marRight w:val="0"/>
          <w:marTop w:val="0"/>
          <w:marBottom w:val="0"/>
          <w:divBdr>
            <w:top w:val="none" w:sz="0" w:space="0" w:color="auto"/>
            <w:left w:val="none" w:sz="0" w:space="0" w:color="auto"/>
            <w:bottom w:val="none" w:sz="0" w:space="0" w:color="auto"/>
            <w:right w:val="none" w:sz="0" w:space="0" w:color="auto"/>
          </w:divBdr>
        </w:div>
        <w:div w:id="1067876172">
          <w:marLeft w:val="0"/>
          <w:marRight w:val="0"/>
          <w:marTop w:val="0"/>
          <w:marBottom w:val="0"/>
          <w:divBdr>
            <w:top w:val="none" w:sz="0" w:space="0" w:color="auto"/>
            <w:left w:val="none" w:sz="0" w:space="0" w:color="auto"/>
            <w:bottom w:val="none" w:sz="0" w:space="0" w:color="auto"/>
            <w:right w:val="none" w:sz="0" w:space="0" w:color="auto"/>
          </w:divBdr>
        </w:div>
        <w:div w:id="1160388260">
          <w:marLeft w:val="0"/>
          <w:marRight w:val="0"/>
          <w:marTop w:val="0"/>
          <w:marBottom w:val="0"/>
          <w:divBdr>
            <w:top w:val="none" w:sz="0" w:space="0" w:color="auto"/>
            <w:left w:val="none" w:sz="0" w:space="0" w:color="auto"/>
            <w:bottom w:val="none" w:sz="0" w:space="0" w:color="auto"/>
            <w:right w:val="none" w:sz="0" w:space="0" w:color="auto"/>
          </w:divBdr>
        </w:div>
        <w:div w:id="1305543645">
          <w:marLeft w:val="0"/>
          <w:marRight w:val="0"/>
          <w:marTop w:val="0"/>
          <w:marBottom w:val="0"/>
          <w:divBdr>
            <w:top w:val="none" w:sz="0" w:space="0" w:color="auto"/>
            <w:left w:val="none" w:sz="0" w:space="0" w:color="auto"/>
            <w:bottom w:val="none" w:sz="0" w:space="0" w:color="auto"/>
            <w:right w:val="none" w:sz="0" w:space="0" w:color="auto"/>
          </w:divBdr>
        </w:div>
        <w:div w:id="1332416134">
          <w:marLeft w:val="0"/>
          <w:marRight w:val="0"/>
          <w:marTop w:val="0"/>
          <w:marBottom w:val="0"/>
          <w:divBdr>
            <w:top w:val="none" w:sz="0" w:space="0" w:color="auto"/>
            <w:left w:val="none" w:sz="0" w:space="0" w:color="auto"/>
            <w:bottom w:val="none" w:sz="0" w:space="0" w:color="auto"/>
            <w:right w:val="none" w:sz="0" w:space="0" w:color="auto"/>
          </w:divBdr>
        </w:div>
        <w:div w:id="1465124146">
          <w:marLeft w:val="0"/>
          <w:marRight w:val="0"/>
          <w:marTop w:val="0"/>
          <w:marBottom w:val="0"/>
          <w:divBdr>
            <w:top w:val="none" w:sz="0" w:space="0" w:color="auto"/>
            <w:left w:val="none" w:sz="0" w:space="0" w:color="auto"/>
            <w:bottom w:val="none" w:sz="0" w:space="0" w:color="auto"/>
            <w:right w:val="none" w:sz="0" w:space="0" w:color="auto"/>
          </w:divBdr>
        </w:div>
        <w:div w:id="1542093321">
          <w:marLeft w:val="0"/>
          <w:marRight w:val="0"/>
          <w:marTop w:val="0"/>
          <w:marBottom w:val="0"/>
          <w:divBdr>
            <w:top w:val="none" w:sz="0" w:space="0" w:color="auto"/>
            <w:left w:val="none" w:sz="0" w:space="0" w:color="auto"/>
            <w:bottom w:val="none" w:sz="0" w:space="0" w:color="auto"/>
            <w:right w:val="none" w:sz="0" w:space="0" w:color="auto"/>
          </w:divBdr>
        </w:div>
        <w:div w:id="1565026280">
          <w:marLeft w:val="0"/>
          <w:marRight w:val="0"/>
          <w:marTop w:val="0"/>
          <w:marBottom w:val="0"/>
          <w:divBdr>
            <w:top w:val="none" w:sz="0" w:space="0" w:color="auto"/>
            <w:left w:val="none" w:sz="0" w:space="0" w:color="auto"/>
            <w:bottom w:val="none" w:sz="0" w:space="0" w:color="auto"/>
            <w:right w:val="none" w:sz="0" w:space="0" w:color="auto"/>
          </w:divBdr>
        </w:div>
        <w:div w:id="1728608273">
          <w:marLeft w:val="0"/>
          <w:marRight w:val="0"/>
          <w:marTop w:val="0"/>
          <w:marBottom w:val="0"/>
          <w:divBdr>
            <w:top w:val="none" w:sz="0" w:space="0" w:color="auto"/>
            <w:left w:val="none" w:sz="0" w:space="0" w:color="auto"/>
            <w:bottom w:val="none" w:sz="0" w:space="0" w:color="auto"/>
            <w:right w:val="none" w:sz="0" w:space="0" w:color="auto"/>
          </w:divBdr>
        </w:div>
        <w:div w:id="1736077118">
          <w:marLeft w:val="0"/>
          <w:marRight w:val="0"/>
          <w:marTop w:val="0"/>
          <w:marBottom w:val="0"/>
          <w:divBdr>
            <w:top w:val="none" w:sz="0" w:space="0" w:color="auto"/>
            <w:left w:val="none" w:sz="0" w:space="0" w:color="auto"/>
            <w:bottom w:val="none" w:sz="0" w:space="0" w:color="auto"/>
            <w:right w:val="none" w:sz="0" w:space="0" w:color="auto"/>
          </w:divBdr>
        </w:div>
        <w:div w:id="1760758122">
          <w:marLeft w:val="0"/>
          <w:marRight w:val="0"/>
          <w:marTop w:val="0"/>
          <w:marBottom w:val="0"/>
          <w:divBdr>
            <w:top w:val="none" w:sz="0" w:space="0" w:color="auto"/>
            <w:left w:val="none" w:sz="0" w:space="0" w:color="auto"/>
            <w:bottom w:val="none" w:sz="0" w:space="0" w:color="auto"/>
            <w:right w:val="none" w:sz="0" w:space="0" w:color="auto"/>
          </w:divBdr>
        </w:div>
        <w:div w:id="1961573630">
          <w:marLeft w:val="0"/>
          <w:marRight w:val="0"/>
          <w:marTop w:val="0"/>
          <w:marBottom w:val="0"/>
          <w:divBdr>
            <w:top w:val="none" w:sz="0" w:space="0" w:color="auto"/>
            <w:left w:val="none" w:sz="0" w:space="0" w:color="auto"/>
            <w:bottom w:val="none" w:sz="0" w:space="0" w:color="auto"/>
            <w:right w:val="none" w:sz="0" w:space="0" w:color="auto"/>
          </w:divBdr>
        </w:div>
        <w:div w:id="2052680110">
          <w:marLeft w:val="0"/>
          <w:marRight w:val="0"/>
          <w:marTop w:val="0"/>
          <w:marBottom w:val="0"/>
          <w:divBdr>
            <w:top w:val="none" w:sz="0" w:space="0" w:color="auto"/>
            <w:left w:val="none" w:sz="0" w:space="0" w:color="auto"/>
            <w:bottom w:val="none" w:sz="0" w:space="0" w:color="auto"/>
            <w:right w:val="none" w:sz="0" w:space="0" w:color="auto"/>
          </w:divBdr>
        </w:div>
        <w:div w:id="2095930989">
          <w:marLeft w:val="0"/>
          <w:marRight w:val="0"/>
          <w:marTop w:val="0"/>
          <w:marBottom w:val="0"/>
          <w:divBdr>
            <w:top w:val="none" w:sz="0" w:space="0" w:color="auto"/>
            <w:left w:val="none" w:sz="0" w:space="0" w:color="auto"/>
            <w:bottom w:val="none" w:sz="0" w:space="0" w:color="auto"/>
            <w:right w:val="none" w:sz="0" w:space="0" w:color="auto"/>
          </w:divBdr>
        </w:div>
      </w:divsChild>
    </w:div>
    <w:div w:id="1352299465">
      <w:bodyDiv w:val="1"/>
      <w:marLeft w:val="0"/>
      <w:marRight w:val="0"/>
      <w:marTop w:val="0"/>
      <w:marBottom w:val="0"/>
      <w:divBdr>
        <w:top w:val="none" w:sz="0" w:space="0" w:color="auto"/>
        <w:left w:val="none" w:sz="0" w:space="0" w:color="auto"/>
        <w:bottom w:val="none" w:sz="0" w:space="0" w:color="auto"/>
        <w:right w:val="none" w:sz="0" w:space="0" w:color="auto"/>
      </w:divBdr>
      <w:divsChild>
        <w:div w:id="340007007">
          <w:marLeft w:val="0"/>
          <w:marRight w:val="0"/>
          <w:marTop w:val="0"/>
          <w:marBottom w:val="0"/>
          <w:divBdr>
            <w:top w:val="none" w:sz="0" w:space="0" w:color="auto"/>
            <w:left w:val="none" w:sz="0" w:space="0" w:color="auto"/>
            <w:bottom w:val="none" w:sz="0" w:space="0" w:color="auto"/>
            <w:right w:val="none" w:sz="0" w:space="0" w:color="auto"/>
          </w:divBdr>
        </w:div>
        <w:div w:id="765423874">
          <w:marLeft w:val="0"/>
          <w:marRight w:val="0"/>
          <w:marTop w:val="0"/>
          <w:marBottom w:val="0"/>
          <w:divBdr>
            <w:top w:val="none" w:sz="0" w:space="0" w:color="auto"/>
            <w:left w:val="none" w:sz="0" w:space="0" w:color="auto"/>
            <w:bottom w:val="none" w:sz="0" w:space="0" w:color="auto"/>
            <w:right w:val="none" w:sz="0" w:space="0" w:color="auto"/>
          </w:divBdr>
        </w:div>
        <w:div w:id="1102720029">
          <w:marLeft w:val="0"/>
          <w:marRight w:val="0"/>
          <w:marTop w:val="0"/>
          <w:marBottom w:val="0"/>
          <w:divBdr>
            <w:top w:val="none" w:sz="0" w:space="0" w:color="auto"/>
            <w:left w:val="none" w:sz="0" w:space="0" w:color="auto"/>
            <w:bottom w:val="none" w:sz="0" w:space="0" w:color="auto"/>
            <w:right w:val="none" w:sz="0" w:space="0" w:color="auto"/>
          </w:divBdr>
        </w:div>
        <w:div w:id="1295983947">
          <w:marLeft w:val="0"/>
          <w:marRight w:val="0"/>
          <w:marTop w:val="0"/>
          <w:marBottom w:val="0"/>
          <w:divBdr>
            <w:top w:val="none" w:sz="0" w:space="0" w:color="auto"/>
            <w:left w:val="none" w:sz="0" w:space="0" w:color="auto"/>
            <w:bottom w:val="none" w:sz="0" w:space="0" w:color="auto"/>
            <w:right w:val="none" w:sz="0" w:space="0" w:color="auto"/>
          </w:divBdr>
        </w:div>
        <w:div w:id="1606301054">
          <w:marLeft w:val="0"/>
          <w:marRight w:val="0"/>
          <w:marTop w:val="0"/>
          <w:marBottom w:val="0"/>
          <w:divBdr>
            <w:top w:val="none" w:sz="0" w:space="0" w:color="auto"/>
            <w:left w:val="none" w:sz="0" w:space="0" w:color="auto"/>
            <w:bottom w:val="none" w:sz="0" w:space="0" w:color="auto"/>
            <w:right w:val="none" w:sz="0" w:space="0" w:color="auto"/>
          </w:divBdr>
        </w:div>
        <w:div w:id="1647586738">
          <w:marLeft w:val="0"/>
          <w:marRight w:val="0"/>
          <w:marTop w:val="0"/>
          <w:marBottom w:val="0"/>
          <w:divBdr>
            <w:top w:val="none" w:sz="0" w:space="0" w:color="auto"/>
            <w:left w:val="none" w:sz="0" w:space="0" w:color="auto"/>
            <w:bottom w:val="none" w:sz="0" w:space="0" w:color="auto"/>
            <w:right w:val="none" w:sz="0" w:space="0" w:color="auto"/>
          </w:divBdr>
        </w:div>
        <w:div w:id="1804496716">
          <w:marLeft w:val="0"/>
          <w:marRight w:val="0"/>
          <w:marTop w:val="0"/>
          <w:marBottom w:val="0"/>
          <w:divBdr>
            <w:top w:val="none" w:sz="0" w:space="0" w:color="auto"/>
            <w:left w:val="none" w:sz="0" w:space="0" w:color="auto"/>
            <w:bottom w:val="none" w:sz="0" w:space="0" w:color="auto"/>
            <w:right w:val="none" w:sz="0" w:space="0" w:color="auto"/>
          </w:divBdr>
        </w:div>
        <w:div w:id="2061781270">
          <w:marLeft w:val="0"/>
          <w:marRight w:val="0"/>
          <w:marTop w:val="0"/>
          <w:marBottom w:val="0"/>
          <w:divBdr>
            <w:top w:val="none" w:sz="0" w:space="0" w:color="auto"/>
            <w:left w:val="none" w:sz="0" w:space="0" w:color="auto"/>
            <w:bottom w:val="none" w:sz="0" w:space="0" w:color="auto"/>
            <w:right w:val="none" w:sz="0" w:space="0" w:color="auto"/>
          </w:divBdr>
        </w:div>
        <w:div w:id="2072144502">
          <w:marLeft w:val="0"/>
          <w:marRight w:val="0"/>
          <w:marTop w:val="0"/>
          <w:marBottom w:val="0"/>
          <w:divBdr>
            <w:top w:val="none" w:sz="0" w:space="0" w:color="auto"/>
            <w:left w:val="none" w:sz="0" w:space="0" w:color="auto"/>
            <w:bottom w:val="none" w:sz="0" w:space="0" w:color="auto"/>
            <w:right w:val="none" w:sz="0" w:space="0" w:color="auto"/>
          </w:divBdr>
        </w:div>
      </w:divsChild>
    </w:div>
    <w:div w:id="1359741266">
      <w:bodyDiv w:val="1"/>
      <w:marLeft w:val="0"/>
      <w:marRight w:val="0"/>
      <w:marTop w:val="0"/>
      <w:marBottom w:val="0"/>
      <w:divBdr>
        <w:top w:val="none" w:sz="0" w:space="0" w:color="auto"/>
        <w:left w:val="none" w:sz="0" w:space="0" w:color="auto"/>
        <w:bottom w:val="none" w:sz="0" w:space="0" w:color="auto"/>
        <w:right w:val="none" w:sz="0" w:space="0" w:color="auto"/>
      </w:divBdr>
    </w:div>
    <w:div w:id="1362436086">
      <w:bodyDiv w:val="1"/>
      <w:marLeft w:val="0"/>
      <w:marRight w:val="0"/>
      <w:marTop w:val="0"/>
      <w:marBottom w:val="0"/>
      <w:divBdr>
        <w:top w:val="none" w:sz="0" w:space="0" w:color="auto"/>
        <w:left w:val="none" w:sz="0" w:space="0" w:color="auto"/>
        <w:bottom w:val="none" w:sz="0" w:space="0" w:color="auto"/>
        <w:right w:val="none" w:sz="0" w:space="0" w:color="auto"/>
      </w:divBdr>
      <w:divsChild>
        <w:div w:id="339310771">
          <w:marLeft w:val="0"/>
          <w:marRight w:val="0"/>
          <w:marTop w:val="0"/>
          <w:marBottom w:val="0"/>
          <w:divBdr>
            <w:top w:val="none" w:sz="0" w:space="0" w:color="auto"/>
            <w:left w:val="none" w:sz="0" w:space="0" w:color="auto"/>
            <w:bottom w:val="none" w:sz="0" w:space="0" w:color="auto"/>
            <w:right w:val="none" w:sz="0" w:space="0" w:color="auto"/>
          </w:divBdr>
        </w:div>
        <w:div w:id="587272335">
          <w:marLeft w:val="0"/>
          <w:marRight w:val="0"/>
          <w:marTop w:val="0"/>
          <w:marBottom w:val="0"/>
          <w:divBdr>
            <w:top w:val="none" w:sz="0" w:space="0" w:color="auto"/>
            <w:left w:val="none" w:sz="0" w:space="0" w:color="auto"/>
            <w:bottom w:val="none" w:sz="0" w:space="0" w:color="auto"/>
            <w:right w:val="none" w:sz="0" w:space="0" w:color="auto"/>
          </w:divBdr>
        </w:div>
        <w:div w:id="742291111">
          <w:marLeft w:val="0"/>
          <w:marRight w:val="0"/>
          <w:marTop w:val="0"/>
          <w:marBottom w:val="0"/>
          <w:divBdr>
            <w:top w:val="none" w:sz="0" w:space="0" w:color="auto"/>
            <w:left w:val="none" w:sz="0" w:space="0" w:color="auto"/>
            <w:bottom w:val="none" w:sz="0" w:space="0" w:color="auto"/>
            <w:right w:val="none" w:sz="0" w:space="0" w:color="auto"/>
          </w:divBdr>
        </w:div>
        <w:div w:id="787167919">
          <w:marLeft w:val="0"/>
          <w:marRight w:val="0"/>
          <w:marTop w:val="0"/>
          <w:marBottom w:val="0"/>
          <w:divBdr>
            <w:top w:val="none" w:sz="0" w:space="0" w:color="auto"/>
            <w:left w:val="none" w:sz="0" w:space="0" w:color="auto"/>
            <w:bottom w:val="none" w:sz="0" w:space="0" w:color="auto"/>
            <w:right w:val="none" w:sz="0" w:space="0" w:color="auto"/>
          </w:divBdr>
        </w:div>
        <w:div w:id="1111052316">
          <w:marLeft w:val="0"/>
          <w:marRight w:val="0"/>
          <w:marTop w:val="0"/>
          <w:marBottom w:val="0"/>
          <w:divBdr>
            <w:top w:val="none" w:sz="0" w:space="0" w:color="auto"/>
            <w:left w:val="none" w:sz="0" w:space="0" w:color="auto"/>
            <w:bottom w:val="none" w:sz="0" w:space="0" w:color="auto"/>
            <w:right w:val="none" w:sz="0" w:space="0" w:color="auto"/>
          </w:divBdr>
        </w:div>
        <w:div w:id="1225678009">
          <w:marLeft w:val="0"/>
          <w:marRight w:val="0"/>
          <w:marTop w:val="0"/>
          <w:marBottom w:val="0"/>
          <w:divBdr>
            <w:top w:val="none" w:sz="0" w:space="0" w:color="auto"/>
            <w:left w:val="none" w:sz="0" w:space="0" w:color="auto"/>
            <w:bottom w:val="none" w:sz="0" w:space="0" w:color="auto"/>
            <w:right w:val="none" w:sz="0" w:space="0" w:color="auto"/>
          </w:divBdr>
        </w:div>
        <w:div w:id="1272512863">
          <w:marLeft w:val="0"/>
          <w:marRight w:val="0"/>
          <w:marTop w:val="0"/>
          <w:marBottom w:val="0"/>
          <w:divBdr>
            <w:top w:val="none" w:sz="0" w:space="0" w:color="auto"/>
            <w:left w:val="none" w:sz="0" w:space="0" w:color="auto"/>
            <w:bottom w:val="none" w:sz="0" w:space="0" w:color="auto"/>
            <w:right w:val="none" w:sz="0" w:space="0" w:color="auto"/>
          </w:divBdr>
        </w:div>
        <w:div w:id="1715881965">
          <w:marLeft w:val="0"/>
          <w:marRight w:val="0"/>
          <w:marTop w:val="0"/>
          <w:marBottom w:val="0"/>
          <w:divBdr>
            <w:top w:val="none" w:sz="0" w:space="0" w:color="auto"/>
            <w:left w:val="none" w:sz="0" w:space="0" w:color="auto"/>
            <w:bottom w:val="none" w:sz="0" w:space="0" w:color="auto"/>
            <w:right w:val="none" w:sz="0" w:space="0" w:color="auto"/>
          </w:divBdr>
        </w:div>
        <w:div w:id="1783497537">
          <w:marLeft w:val="0"/>
          <w:marRight w:val="0"/>
          <w:marTop w:val="0"/>
          <w:marBottom w:val="0"/>
          <w:divBdr>
            <w:top w:val="none" w:sz="0" w:space="0" w:color="auto"/>
            <w:left w:val="none" w:sz="0" w:space="0" w:color="auto"/>
            <w:bottom w:val="none" w:sz="0" w:space="0" w:color="auto"/>
            <w:right w:val="none" w:sz="0" w:space="0" w:color="auto"/>
          </w:divBdr>
        </w:div>
        <w:div w:id="1908033503">
          <w:marLeft w:val="0"/>
          <w:marRight w:val="0"/>
          <w:marTop w:val="0"/>
          <w:marBottom w:val="0"/>
          <w:divBdr>
            <w:top w:val="none" w:sz="0" w:space="0" w:color="auto"/>
            <w:left w:val="none" w:sz="0" w:space="0" w:color="auto"/>
            <w:bottom w:val="none" w:sz="0" w:space="0" w:color="auto"/>
            <w:right w:val="none" w:sz="0" w:space="0" w:color="auto"/>
          </w:divBdr>
        </w:div>
      </w:divsChild>
    </w:div>
    <w:div w:id="1373067885">
      <w:bodyDiv w:val="1"/>
      <w:marLeft w:val="0"/>
      <w:marRight w:val="0"/>
      <w:marTop w:val="0"/>
      <w:marBottom w:val="0"/>
      <w:divBdr>
        <w:top w:val="none" w:sz="0" w:space="0" w:color="auto"/>
        <w:left w:val="none" w:sz="0" w:space="0" w:color="auto"/>
        <w:bottom w:val="none" w:sz="0" w:space="0" w:color="auto"/>
        <w:right w:val="none" w:sz="0" w:space="0" w:color="auto"/>
      </w:divBdr>
    </w:div>
    <w:div w:id="1393574134">
      <w:bodyDiv w:val="1"/>
      <w:marLeft w:val="0"/>
      <w:marRight w:val="0"/>
      <w:marTop w:val="0"/>
      <w:marBottom w:val="0"/>
      <w:divBdr>
        <w:top w:val="none" w:sz="0" w:space="0" w:color="auto"/>
        <w:left w:val="none" w:sz="0" w:space="0" w:color="auto"/>
        <w:bottom w:val="none" w:sz="0" w:space="0" w:color="auto"/>
        <w:right w:val="none" w:sz="0" w:space="0" w:color="auto"/>
      </w:divBdr>
      <w:divsChild>
        <w:div w:id="80299662">
          <w:marLeft w:val="0"/>
          <w:marRight w:val="0"/>
          <w:marTop w:val="0"/>
          <w:marBottom w:val="0"/>
          <w:divBdr>
            <w:top w:val="none" w:sz="0" w:space="0" w:color="auto"/>
            <w:left w:val="none" w:sz="0" w:space="0" w:color="auto"/>
            <w:bottom w:val="none" w:sz="0" w:space="0" w:color="auto"/>
            <w:right w:val="none" w:sz="0" w:space="0" w:color="auto"/>
          </w:divBdr>
        </w:div>
        <w:div w:id="227033195">
          <w:marLeft w:val="0"/>
          <w:marRight w:val="0"/>
          <w:marTop w:val="0"/>
          <w:marBottom w:val="0"/>
          <w:divBdr>
            <w:top w:val="none" w:sz="0" w:space="0" w:color="auto"/>
            <w:left w:val="none" w:sz="0" w:space="0" w:color="auto"/>
            <w:bottom w:val="none" w:sz="0" w:space="0" w:color="auto"/>
            <w:right w:val="none" w:sz="0" w:space="0" w:color="auto"/>
          </w:divBdr>
        </w:div>
        <w:div w:id="251743356">
          <w:marLeft w:val="0"/>
          <w:marRight w:val="0"/>
          <w:marTop w:val="0"/>
          <w:marBottom w:val="0"/>
          <w:divBdr>
            <w:top w:val="none" w:sz="0" w:space="0" w:color="auto"/>
            <w:left w:val="none" w:sz="0" w:space="0" w:color="auto"/>
            <w:bottom w:val="none" w:sz="0" w:space="0" w:color="auto"/>
            <w:right w:val="none" w:sz="0" w:space="0" w:color="auto"/>
          </w:divBdr>
        </w:div>
        <w:div w:id="274336378">
          <w:marLeft w:val="0"/>
          <w:marRight w:val="0"/>
          <w:marTop w:val="0"/>
          <w:marBottom w:val="0"/>
          <w:divBdr>
            <w:top w:val="none" w:sz="0" w:space="0" w:color="auto"/>
            <w:left w:val="none" w:sz="0" w:space="0" w:color="auto"/>
            <w:bottom w:val="none" w:sz="0" w:space="0" w:color="auto"/>
            <w:right w:val="none" w:sz="0" w:space="0" w:color="auto"/>
          </w:divBdr>
        </w:div>
        <w:div w:id="717556779">
          <w:marLeft w:val="0"/>
          <w:marRight w:val="0"/>
          <w:marTop w:val="0"/>
          <w:marBottom w:val="0"/>
          <w:divBdr>
            <w:top w:val="none" w:sz="0" w:space="0" w:color="auto"/>
            <w:left w:val="none" w:sz="0" w:space="0" w:color="auto"/>
            <w:bottom w:val="none" w:sz="0" w:space="0" w:color="auto"/>
            <w:right w:val="none" w:sz="0" w:space="0" w:color="auto"/>
          </w:divBdr>
        </w:div>
        <w:div w:id="735783295">
          <w:marLeft w:val="0"/>
          <w:marRight w:val="0"/>
          <w:marTop w:val="0"/>
          <w:marBottom w:val="0"/>
          <w:divBdr>
            <w:top w:val="none" w:sz="0" w:space="0" w:color="auto"/>
            <w:left w:val="none" w:sz="0" w:space="0" w:color="auto"/>
            <w:bottom w:val="none" w:sz="0" w:space="0" w:color="auto"/>
            <w:right w:val="none" w:sz="0" w:space="0" w:color="auto"/>
          </w:divBdr>
        </w:div>
        <w:div w:id="740367951">
          <w:marLeft w:val="0"/>
          <w:marRight w:val="0"/>
          <w:marTop w:val="0"/>
          <w:marBottom w:val="0"/>
          <w:divBdr>
            <w:top w:val="none" w:sz="0" w:space="0" w:color="auto"/>
            <w:left w:val="none" w:sz="0" w:space="0" w:color="auto"/>
            <w:bottom w:val="none" w:sz="0" w:space="0" w:color="auto"/>
            <w:right w:val="none" w:sz="0" w:space="0" w:color="auto"/>
          </w:divBdr>
        </w:div>
        <w:div w:id="1113357753">
          <w:marLeft w:val="0"/>
          <w:marRight w:val="0"/>
          <w:marTop w:val="0"/>
          <w:marBottom w:val="0"/>
          <w:divBdr>
            <w:top w:val="none" w:sz="0" w:space="0" w:color="auto"/>
            <w:left w:val="none" w:sz="0" w:space="0" w:color="auto"/>
            <w:bottom w:val="none" w:sz="0" w:space="0" w:color="auto"/>
            <w:right w:val="none" w:sz="0" w:space="0" w:color="auto"/>
          </w:divBdr>
        </w:div>
        <w:div w:id="1150051329">
          <w:marLeft w:val="0"/>
          <w:marRight w:val="0"/>
          <w:marTop w:val="0"/>
          <w:marBottom w:val="0"/>
          <w:divBdr>
            <w:top w:val="none" w:sz="0" w:space="0" w:color="auto"/>
            <w:left w:val="none" w:sz="0" w:space="0" w:color="auto"/>
            <w:bottom w:val="none" w:sz="0" w:space="0" w:color="auto"/>
            <w:right w:val="none" w:sz="0" w:space="0" w:color="auto"/>
          </w:divBdr>
        </w:div>
        <w:div w:id="1158769165">
          <w:marLeft w:val="0"/>
          <w:marRight w:val="0"/>
          <w:marTop w:val="0"/>
          <w:marBottom w:val="0"/>
          <w:divBdr>
            <w:top w:val="none" w:sz="0" w:space="0" w:color="auto"/>
            <w:left w:val="none" w:sz="0" w:space="0" w:color="auto"/>
            <w:bottom w:val="none" w:sz="0" w:space="0" w:color="auto"/>
            <w:right w:val="none" w:sz="0" w:space="0" w:color="auto"/>
          </w:divBdr>
        </w:div>
        <w:div w:id="1176918791">
          <w:marLeft w:val="0"/>
          <w:marRight w:val="0"/>
          <w:marTop w:val="0"/>
          <w:marBottom w:val="0"/>
          <w:divBdr>
            <w:top w:val="none" w:sz="0" w:space="0" w:color="auto"/>
            <w:left w:val="none" w:sz="0" w:space="0" w:color="auto"/>
            <w:bottom w:val="none" w:sz="0" w:space="0" w:color="auto"/>
            <w:right w:val="none" w:sz="0" w:space="0" w:color="auto"/>
          </w:divBdr>
        </w:div>
        <w:div w:id="1199464938">
          <w:marLeft w:val="0"/>
          <w:marRight w:val="0"/>
          <w:marTop w:val="0"/>
          <w:marBottom w:val="0"/>
          <w:divBdr>
            <w:top w:val="none" w:sz="0" w:space="0" w:color="auto"/>
            <w:left w:val="none" w:sz="0" w:space="0" w:color="auto"/>
            <w:bottom w:val="none" w:sz="0" w:space="0" w:color="auto"/>
            <w:right w:val="none" w:sz="0" w:space="0" w:color="auto"/>
          </w:divBdr>
        </w:div>
        <w:div w:id="1385831730">
          <w:marLeft w:val="0"/>
          <w:marRight w:val="0"/>
          <w:marTop w:val="0"/>
          <w:marBottom w:val="0"/>
          <w:divBdr>
            <w:top w:val="none" w:sz="0" w:space="0" w:color="auto"/>
            <w:left w:val="none" w:sz="0" w:space="0" w:color="auto"/>
            <w:bottom w:val="none" w:sz="0" w:space="0" w:color="auto"/>
            <w:right w:val="none" w:sz="0" w:space="0" w:color="auto"/>
          </w:divBdr>
        </w:div>
        <w:div w:id="1416782833">
          <w:marLeft w:val="0"/>
          <w:marRight w:val="0"/>
          <w:marTop w:val="0"/>
          <w:marBottom w:val="0"/>
          <w:divBdr>
            <w:top w:val="none" w:sz="0" w:space="0" w:color="auto"/>
            <w:left w:val="none" w:sz="0" w:space="0" w:color="auto"/>
            <w:bottom w:val="none" w:sz="0" w:space="0" w:color="auto"/>
            <w:right w:val="none" w:sz="0" w:space="0" w:color="auto"/>
          </w:divBdr>
        </w:div>
        <w:div w:id="1469009369">
          <w:marLeft w:val="0"/>
          <w:marRight w:val="0"/>
          <w:marTop w:val="0"/>
          <w:marBottom w:val="0"/>
          <w:divBdr>
            <w:top w:val="none" w:sz="0" w:space="0" w:color="auto"/>
            <w:left w:val="none" w:sz="0" w:space="0" w:color="auto"/>
            <w:bottom w:val="none" w:sz="0" w:space="0" w:color="auto"/>
            <w:right w:val="none" w:sz="0" w:space="0" w:color="auto"/>
          </w:divBdr>
        </w:div>
        <w:div w:id="1526483342">
          <w:marLeft w:val="0"/>
          <w:marRight w:val="0"/>
          <w:marTop w:val="0"/>
          <w:marBottom w:val="0"/>
          <w:divBdr>
            <w:top w:val="none" w:sz="0" w:space="0" w:color="auto"/>
            <w:left w:val="none" w:sz="0" w:space="0" w:color="auto"/>
            <w:bottom w:val="none" w:sz="0" w:space="0" w:color="auto"/>
            <w:right w:val="none" w:sz="0" w:space="0" w:color="auto"/>
          </w:divBdr>
        </w:div>
        <w:div w:id="1536230569">
          <w:marLeft w:val="0"/>
          <w:marRight w:val="0"/>
          <w:marTop w:val="0"/>
          <w:marBottom w:val="0"/>
          <w:divBdr>
            <w:top w:val="none" w:sz="0" w:space="0" w:color="auto"/>
            <w:left w:val="none" w:sz="0" w:space="0" w:color="auto"/>
            <w:bottom w:val="none" w:sz="0" w:space="0" w:color="auto"/>
            <w:right w:val="none" w:sz="0" w:space="0" w:color="auto"/>
          </w:divBdr>
        </w:div>
        <w:div w:id="1783960517">
          <w:marLeft w:val="0"/>
          <w:marRight w:val="0"/>
          <w:marTop w:val="0"/>
          <w:marBottom w:val="0"/>
          <w:divBdr>
            <w:top w:val="none" w:sz="0" w:space="0" w:color="auto"/>
            <w:left w:val="none" w:sz="0" w:space="0" w:color="auto"/>
            <w:bottom w:val="none" w:sz="0" w:space="0" w:color="auto"/>
            <w:right w:val="none" w:sz="0" w:space="0" w:color="auto"/>
          </w:divBdr>
        </w:div>
        <w:div w:id="1828938500">
          <w:marLeft w:val="0"/>
          <w:marRight w:val="0"/>
          <w:marTop w:val="0"/>
          <w:marBottom w:val="0"/>
          <w:divBdr>
            <w:top w:val="none" w:sz="0" w:space="0" w:color="auto"/>
            <w:left w:val="none" w:sz="0" w:space="0" w:color="auto"/>
            <w:bottom w:val="none" w:sz="0" w:space="0" w:color="auto"/>
            <w:right w:val="none" w:sz="0" w:space="0" w:color="auto"/>
          </w:divBdr>
        </w:div>
        <w:div w:id="1848016670">
          <w:marLeft w:val="0"/>
          <w:marRight w:val="0"/>
          <w:marTop w:val="0"/>
          <w:marBottom w:val="0"/>
          <w:divBdr>
            <w:top w:val="none" w:sz="0" w:space="0" w:color="auto"/>
            <w:left w:val="none" w:sz="0" w:space="0" w:color="auto"/>
            <w:bottom w:val="none" w:sz="0" w:space="0" w:color="auto"/>
            <w:right w:val="none" w:sz="0" w:space="0" w:color="auto"/>
          </w:divBdr>
        </w:div>
        <w:div w:id="1976985305">
          <w:marLeft w:val="0"/>
          <w:marRight w:val="0"/>
          <w:marTop w:val="0"/>
          <w:marBottom w:val="0"/>
          <w:divBdr>
            <w:top w:val="none" w:sz="0" w:space="0" w:color="auto"/>
            <w:left w:val="none" w:sz="0" w:space="0" w:color="auto"/>
            <w:bottom w:val="none" w:sz="0" w:space="0" w:color="auto"/>
            <w:right w:val="none" w:sz="0" w:space="0" w:color="auto"/>
          </w:divBdr>
        </w:div>
        <w:div w:id="2081100626">
          <w:marLeft w:val="0"/>
          <w:marRight w:val="0"/>
          <w:marTop w:val="0"/>
          <w:marBottom w:val="0"/>
          <w:divBdr>
            <w:top w:val="none" w:sz="0" w:space="0" w:color="auto"/>
            <w:left w:val="none" w:sz="0" w:space="0" w:color="auto"/>
            <w:bottom w:val="none" w:sz="0" w:space="0" w:color="auto"/>
            <w:right w:val="none" w:sz="0" w:space="0" w:color="auto"/>
          </w:divBdr>
        </w:div>
      </w:divsChild>
    </w:div>
    <w:div w:id="1419979384">
      <w:bodyDiv w:val="1"/>
      <w:marLeft w:val="0"/>
      <w:marRight w:val="0"/>
      <w:marTop w:val="0"/>
      <w:marBottom w:val="0"/>
      <w:divBdr>
        <w:top w:val="none" w:sz="0" w:space="0" w:color="auto"/>
        <w:left w:val="none" w:sz="0" w:space="0" w:color="auto"/>
        <w:bottom w:val="none" w:sz="0" w:space="0" w:color="auto"/>
        <w:right w:val="none" w:sz="0" w:space="0" w:color="auto"/>
      </w:divBdr>
      <w:divsChild>
        <w:div w:id="113640522">
          <w:marLeft w:val="0"/>
          <w:marRight w:val="0"/>
          <w:marTop w:val="0"/>
          <w:marBottom w:val="0"/>
          <w:divBdr>
            <w:top w:val="none" w:sz="0" w:space="0" w:color="auto"/>
            <w:left w:val="none" w:sz="0" w:space="0" w:color="auto"/>
            <w:bottom w:val="none" w:sz="0" w:space="0" w:color="auto"/>
            <w:right w:val="none" w:sz="0" w:space="0" w:color="auto"/>
          </w:divBdr>
        </w:div>
        <w:div w:id="337200152">
          <w:marLeft w:val="0"/>
          <w:marRight w:val="0"/>
          <w:marTop w:val="0"/>
          <w:marBottom w:val="0"/>
          <w:divBdr>
            <w:top w:val="none" w:sz="0" w:space="0" w:color="auto"/>
            <w:left w:val="none" w:sz="0" w:space="0" w:color="auto"/>
            <w:bottom w:val="none" w:sz="0" w:space="0" w:color="auto"/>
            <w:right w:val="none" w:sz="0" w:space="0" w:color="auto"/>
          </w:divBdr>
        </w:div>
        <w:div w:id="665087996">
          <w:marLeft w:val="0"/>
          <w:marRight w:val="0"/>
          <w:marTop w:val="0"/>
          <w:marBottom w:val="0"/>
          <w:divBdr>
            <w:top w:val="none" w:sz="0" w:space="0" w:color="auto"/>
            <w:left w:val="none" w:sz="0" w:space="0" w:color="auto"/>
            <w:bottom w:val="none" w:sz="0" w:space="0" w:color="auto"/>
            <w:right w:val="none" w:sz="0" w:space="0" w:color="auto"/>
          </w:divBdr>
        </w:div>
        <w:div w:id="799616927">
          <w:marLeft w:val="0"/>
          <w:marRight w:val="0"/>
          <w:marTop w:val="0"/>
          <w:marBottom w:val="0"/>
          <w:divBdr>
            <w:top w:val="none" w:sz="0" w:space="0" w:color="auto"/>
            <w:left w:val="none" w:sz="0" w:space="0" w:color="auto"/>
            <w:bottom w:val="none" w:sz="0" w:space="0" w:color="auto"/>
            <w:right w:val="none" w:sz="0" w:space="0" w:color="auto"/>
          </w:divBdr>
        </w:div>
        <w:div w:id="1803696390">
          <w:marLeft w:val="0"/>
          <w:marRight w:val="0"/>
          <w:marTop w:val="0"/>
          <w:marBottom w:val="0"/>
          <w:divBdr>
            <w:top w:val="none" w:sz="0" w:space="0" w:color="auto"/>
            <w:left w:val="none" w:sz="0" w:space="0" w:color="auto"/>
            <w:bottom w:val="none" w:sz="0" w:space="0" w:color="auto"/>
            <w:right w:val="none" w:sz="0" w:space="0" w:color="auto"/>
          </w:divBdr>
        </w:div>
        <w:div w:id="1853258977">
          <w:marLeft w:val="0"/>
          <w:marRight w:val="0"/>
          <w:marTop w:val="0"/>
          <w:marBottom w:val="0"/>
          <w:divBdr>
            <w:top w:val="none" w:sz="0" w:space="0" w:color="auto"/>
            <w:left w:val="none" w:sz="0" w:space="0" w:color="auto"/>
            <w:bottom w:val="none" w:sz="0" w:space="0" w:color="auto"/>
            <w:right w:val="none" w:sz="0" w:space="0" w:color="auto"/>
          </w:divBdr>
        </w:div>
      </w:divsChild>
    </w:div>
    <w:div w:id="1423993590">
      <w:bodyDiv w:val="1"/>
      <w:marLeft w:val="0"/>
      <w:marRight w:val="0"/>
      <w:marTop w:val="0"/>
      <w:marBottom w:val="0"/>
      <w:divBdr>
        <w:top w:val="none" w:sz="0" w:space="0" w:color="auto"/>
        <w:left w:val="none" w:sz="0" w:space="0" w:color="auto"/>
        <w:bottom w:val="none" w:sz="0" w:space="0" w:color="auto"/>
        <w:right w:val="none" w:sz="0" w:space="0" w:color="auto"/>
      </w:divBdr>
      <w:divsChild>
        <w:div w:id="315107640">
          <w:marLeft w:val="0"/>
          <w:marRight w:val="0"/>
          <w:marTop w:val="0"/>
          <w:marBottom w:val="0"/>
          <w:divBdr>
            <w:top w:val="none" w:sz="0" w:space="0" w:color="auto"/>
            <w:left w:val="none" w:sz="0" w:space="0" w:color="auto"/>
            <w:bottom w:val="none" w:sz="0" w:space="0" w:color="auto"/>
            <w:right w:val="none" w:sz="0" w:space="0" w:color="auto"/>
          </w:divBdr>
        </w:div>
        <w:div w:id="512187754">
          <w:marLeft w:val="0"/>
          <w:marRight w:val="0"/>
          <w:marTop w:val="0"/>
          <w:marBottom w:val="0"/>
          <w:divBdr>
            <w:top w:val="none" w:sz="0" w:space="0" w:color="auto"/>
            <w:left w:val="none" w:sz="0" w:space="0" w:color="auto"/>
            <w:bottom w:val="none" w:sz="0" w:space="0" w:color="auto"/>
            <w:right w:val="none" w:sz="0" w:space="0" w:color="auto"/>
          </w:divBdr>
        </w:div>
        <w:div w:id="625157349">
          <w:marLeft w:val="0"/>
          <w:marRight w:val="0"/>
          <w:marTop w:val="0"/>
          <w:marBottom w:val="0"/>
          <w:divBdr>
            <w:top w:val="none" w:sz="0" w:space="0" w:color="auto"/>
            <w:left w:val="none" w:sz="0" w:space="0" w:color="auto"/>
            <w:bottom w:val="none" w:sz="0" w:space="0" w:color="auto"/>
            <w:right w:val="none" w:sz="0" w:space="0" w:color="auto"/>
          </w:divBdr>
        </w:div>
        <w:div w:id="907110428">
          <w:marLeft w:val="0"/>
          <w:marRight w:val="0"/>
          <w:marTop w:val="0"/>
          <w:marBottom w:val="0"/>
          <w:divBdr>
            <w:top w:val="none" w:sz="0" w:space="0" w:color="auto"/>
            <w:left w:val="none" w:sz="0" w:space="0" w:color="auto"/>
            <w:bottom w:val="none" w:sz="0" w:space="0" w:color="auto"/>
            <w:right w:val="none" w:sz="0" w:space="0" w:color="auto"/>
          </w:divBdr>
        </w:div>
        <w:div w:id="1443261537">
          <w:marLeft w:val="0"/>
          <w:marRight w:val="0"/>
          <w:marTop w:val="0"/>
          <w:marBottom w:val="0"/>
          <w:divBdr>
            <w:top w:val="none" w:sz="0" w:space="0" w:color="auto"/>
            <w:left w:val="none" w:sz="0" w:space="0" w:color="auto"/>
            <w:bottom w:val="none" w:sz="0" w:space="0" w:color="auto"/>
            <w:right w:val="none" w:sz="0" w:space="0" w:color="auto"/>
          </w:divBdr>
        </w:div>
        <w:div w:id="1583636811">
          <w:marLeft w:val="0"/>
          <w:marRight w:val="0"/>
          <w:marTop w:val="0"/>
          <w:marBottom w:val="0"/>
          <w:divBdr>
            <w:top w:val="none" w:sz="0" w:space="0" w:color="auto"/>
            <w:left w:val="none" w:sz="0" w:space="0" w:color="auto"/>
            <w:bottom w:val="none" w:sz="0" w:space="0" w:color="auto"/>
            <w:right w:val="none" w:sz="0" w:space="0" w:color="auto"/>
          </w:divBdr>
        </w:div>
        <w:div w:id="1609700549">
          <w:marLeft w:val="0"/>
          <w:marRight w:val="0"/>
          <w:marTop w:val="0"/>
          <w:marBottom w:val="0"/>
          <w:divBdr>
            <w:top w:val="none" w:sz="0" w:space="0" w:color="auto"/>
            <w:left w:val="none" w:sz="0" w:space="0" w:color="auto"/>
            <w:bottom w:val="none" w:sz="0" w:space="0" w:color="auto"/>
            <w:right w:val="none" w:sz="0" w:space="0" w:color="auto"/>
          </w:divBdr>
        </w:div>
        <w:div w:id="1771774089">
          <w:marLeft w:val="0"/>
          <w:marRight w:val="0"/>
          <w:marTop w:val="0"/>
          <w:marBottom w:val="0"/>
          <w:divBdr>
            <w:top w:val="none" w:sz="0" w:space="0" w:color="auto"/>
            <w:left w:val="none" w:sz="0" w:space="0" w:color="auto"/>
            <w:bottom w:val="none" w:sz="0" w:space="0" w:color="auto"/>
            <w:right w:val="none" w:sz="0" w:space="0" w:color="auto"/>
          </w:divBdr>
        </w:div>
        <w:div w:id="1871645793">
          <w:marLeft w:val="0"/>
          <w:marRight w:val="0"/>
          <w:marTop w:val="0"/>
          <w:marBottom w:val="0"/>
          <w:divBdr>
            <w:top w:val="none" w:sz="0" w:space="0" w:color="auto"/>
            <w:left w:val="none" w:sz="0" w:space="0" w:color="auto"/>
            <w:bottom w:val="none" w:sz="0" w:space="0" w:color="auto"/>
            <w:right w:val="none" w:sz="0" w:space="0" w:color="auto"/>
          </w:divBdr>
        </w:div>
      </w:divsChild>
    </w:div>
    <w:div w:id="1462649114">
      <w:bodyDiv w:val="1"/>
      <w:marLeft w:val="0"/>
      <w:marRight w:val="0"/>
      <w:marTop w:val="0"/>
      <w:marBottom w:val="0"/>
      <w:divBdr>
        <w:top w:val="none" w:sz="0" w:space="0" w:color="auto"/>
        <w:left w:val="none" w:sz="0" w:space="0" w:color="auto"/>
        <w:bottom w:val="none" w:sz="0" w:space="0" w:color="auto"/>
        <w:right w:val="none" w:sz="0" w:space="0" w:color="auto"/>
      </w:divBdr>
    </w:div>
    <w:div w:id="1469281473">
      <w:bodyDiv w:val="1"/>
      <w:marLeft w:val="0"/>
      <w:marRight w:val="0"/>
      <w:marTop w:val="0"/>
      <w:marBottom w:val="0"/>
      <w:divBdr>
        <w:top w:val="none" w:sz="0" w:space="0" w:color="auto"/>
        <w:left w:val="none" w:sz="0" w:space="0" w:color="auto"/>
        <w:bottom w:val="none" w:sz="0" w:space="0" w:color="auto"/>
        <w:right w:val="none" w:sz="0" w:space="0" w:color="auto"/>
      </w:divBdr>
      <w:divsChild>
        <w:div w:id="481388444">
          <w:marLeft w:val="0"/>
          <w:marRight w:val="0"/>
          <w:marTop w:val="0"/>
          <w:marBottom w:val="0"/>
          <w:divBdr>
            <w:top w:val="none" w:sz="0" w:space="0" w:color="auto"/>
            <w:left w:val="none" w:sz="0" w:space="0" w:color="auto"/>
            <w:bottom w:val="none" w:sz="0" w:space="0" w:color="auto"/>
            <w:right w:val="none" w:sz="0" w:space="0" w:color="auto"/>
          </w:divBdr>
        </w:div>
        <w:div w:id="597098748">
          <w:marLeft w:val="0"/>
          <w:marRight w:val="0"/>
          <w:marTop w:val="0"/>
          <w:marBottom w:val="0"/>
          <w:divBdr>
            <w:top w:val="none" w:sz="0" w:space="0" w:color="auto"/>
            <w:left w:val="none" w:sz="0" w:space="0" w:color="auto"/>
            <w:bottom w:val="none" w:sz="0" w:space="0" w:color="auto"/>
            <w:right w:val="none" w:sz="0" w:space="0" w:color="auto"/>
          </w:divBdr>
        </w:div>
        <w:div w:id="675812218">
          <w:marLeft w:val="0"/>
          <w:marRight w:val="0"/>
          <w:marTop w:val="0"/>
          <w:marBottom w:val="0"/>
          <w:divBdr>
            <w:top w:val="none" w:sz="0" w:space="0" w:color="auto"/>
            <w:left w:val="none" w:sz="0" w:space="0" w:color="auto"/>
            <w:bottom w:val="none" w:sz="0" w:space="0" w:color="auto"/>
            <w:right w:val="none" w:sz="0" w:space="0" w:color="auto"/>
          </w:divBdr>
        </w:div>
        <w:div w:id="974680136">
          <w:marLeft w:val="0"/>
          <w:marRight w:val="0"/>
          <w:marTop w:val="0"/>
          <w:marBottom w:val="0"/>
          <w:divBdr>
            <w:top w:val="none" w:sz="0" w:space="0" w:color="auto"/>
            <w:left w:val="none" w:sz="0" w:space="0" w:color="auto"/>
            <w:bottom w:val="none" w:sz="0" w:space="0" w:color="auto"/>
            <w:right w:val="none" w:sz="0" w:space="0" w:color="auto"/>
          </w:divBdr>
        </w:div>
        <w:div w:id="1074618622">
          <w:marLeft w:val="0"/>
          <w:marRight w:val="0"/>
          <w:marTop w:val="0"/>
          <w:marBottom w:val="0"/>
          <w:divBdr>
            <w:top w:val="none" w:sz="0" w:space="0" w:color="auto"/>
            <w:left w:val="none" w:sz="0" w:space="0" w:color="auto"/>
            <w:bottom w:val="none" w:sz="0" w:space="0" w:color="auto"/>
            <w:right w:val="none" w:sz="0" w:space="0" w:color="auto"/>
          </w:divBdr>
        </w:div>
        <w:div w:id="1743521540">
          <w:marLeft w:val="0"/>
          <w:marRight w:val="0"/>
          <w:marTop w:val="0"/>
          <w:marBottom w:val="0"/>
          <w:divBdr>
            <w:top w:val="none" w:sz="0" w:space="0" w:color="auto"/>
            <w:left w:val="none" w:sz="0" w:space="0" w:color="auto"/>
            <w:bottom w:val="none" w:sz="0" w:space="0" w:color="auto"/>
            <w:right w:val="none" w:sz="0" w:space="0" w:color="auto"/>
          </w:divBdr>
        </w:div>
      </w:divsChild>
    </w:div>
    <w:div w:id="1490897996">
      <w:bodyDiv w:val="1"/>
      <w:marLeft w:val="0"/>
      <w:marRight w:val="0"/>
      <w:marTop w:val="0"/>
      <w:marBottom w:val="0"/>
      <w:divBdr>
        <w:top w:val="none" w:sz="0" w:space="0" w:color="auto"/>
        <w:left w:val="none" w:sz="0" w:space="0" w:color="auto"/>
        <w:bottom w:val="none" w:sz="0" w:space="0" w:color="auto"/>
        <w:right w:val="none" w:sz="0" w:space="0" w:color="auto"/>
      </w:divBdr>
    </w:div>
    <w:div w:id="1499542040">
      <w:bodyDiv w:val="1"/>
      <w:marLeft w:val="0"/>
      <w:marRight w:val="0"/>
      <w:marTop w:val="0"/>
      <w:marBottom w:val="0"/>
      <w:divBdr>
        <w:top w:val="none" w:sz="0" w:space="0" w:color="auto"/>
        <w:left w:val="none" w:sz="0" w:space="0" w:color="auto"/>
        <w:bottom w:val="none" w:sz="0" w:space="0" w:color="auto"/>
        <w:right w:val="none" w:sz="0" w:space="0" w:color="auto"/>
      </w:divBdr>
    </w:div>
    <w:div w:id="1515655093">
      <w:bodyDiv w:val="1"/>
      <w:marLeft w:val="0"/>
      <w:marRight w:val="0"/>
      <w:marTop w:val="0"/>
      <w:marBottom w:val="0"/>
      <w:divBdr>
        <w:top w:val="none" w:sz="0" w:space="0" w:color="auto"/>
        <w:left w:val="none" w:sz="0" w:space="0" w:color="auto"/>
        <w:bottom w:val="none" w:sz="0" w:space="0" w:color="auto"/>
        <w:right w:val="none" w:sz="0" w:space="0" w:color="auto"/>
      </w:divBdr>
    </w:div>
    <w:div w:id="1517965272">
      <w:bodyDiv w:val="1"/>
      <w:marLeft w:val="0"/>
      <w:marRight w:val="0"/>
      <w:marTop w:val="0"/>
      <w:marBottom w:val="0"/>
      <w:divBdr>
        <w:top w:val="none" w:sz="0" w:space="0" w:color="auto"/>
        <w:left w:val="none" w:sz="0" w:space="0" w:color="auto"/>
        <w:bottom w:val="none" w:sz="0" w:space="0" w:color="auto"/>
        <w:right w:val="none" w:sz="0" w:space="0" w:color="auto"/>
      </w:divBdr>
      <w:divsChild>
        <w:div w:id="214514109">
          <w:marLeft w:val="0"/>
          <w:marRight w:val="0"/>
          <w:marTop w:val="0"/>
          <w:marBottom w:val="0"/>
          <w:divBdr>
            <w:top w:val="none" w:sz="0" w:space="0" w:color="auto"/>
            <w:left w:val="none" w:sz="0" w:space="0" w:color="auto"/>
            <w:bottom w:val="none" w:sz="0" w:space="0" w:color="auto"/>
            <w:right w:val="none" w:sz="0" w:space="0" w:color="auto"/>
          </w:divBdr>
        </w:div>
        <w:div w:id="619191450">
          <w:marLeft w:val="0"/>
          <w:marRight w:val="0"/>
          <w:marTop w:val="0"/>
          <w:marBottom w:val="0"/>
          <w:divBdr>
            <w:top w:val="none" w:sz="0" w:space="0" w:color="auto"/>
            <w:left w:val="none" w:sz="0" w:space="0" w:color="auto"/>
            <w:bottom w:val="none" w:sz="0" w:space="0" w:color="auto"/>
            <w:right w:val="none" w:sz="0" w:space="0" w:color="auto"/>
          </w:divBdr>
        </w:div>
        <w:div w:id="1202784208">
          <w:marLeft w:val="0"/>
          <w:marRight w:val="0"/>
          <w:marTop w:val="0"/>
          <w:marBottom w:val="0"/>
          <w:divBdr>
            <w:top w:val="none" w:sz="0" w:space="0" w:color="auto"/>
            <w:left w:val="none" w:sz="0" w:space="0" w:color="auto"/>
            <w:bottom w:val="none" w:sz="0" w:space="0" w:color="auto"/>
            <w:right w:val="none" w:sz="0" w:space="0" w:color="auto"/>
          </w:divBdr>
        </w:div>
        <w:div w:id="1205874236">
          <w:marLeft w:val="0"/>
          <w:marRight w:val="0"/>
          <w:marTop w:val="0"/>
          <w:marBottom w:val="0"/>
          <w:divBdr>
            <w:top w:val="none" w:sz="0" w:space="0" w:color="auto"/>
            <w:left w:val="none" w:sz="0" w:space="0" w:color="auto"/>
            <w:bottom w:val="none" w:sz="0" w:space="0" w:color="auto"/>
            <w:right w:val="none" w:sz="0" w:space="0" w:color="auto"/>
          </w:divBdr>
        </w:div>
        <w:div w:id="1468164744">
          <w:marLeft w:val="0"/>
          <w:marRight w:val="0"/>
          <w:marTop w:val="0"/>
          <w:marBottom w:val="0"/>
          <w:divBdr>
            <w:top w:val="none" w:sz="0" w:space="0" w:color="auto"/>
            <w:left w:val="none" w:sz="0" w:space="0" w:color="auto"/>
            <w:bottom w:val="none" w:sz="0" w:space="0" w:color="auto"/>
            <w:right w:val="none" w:sz="0" w:space="0" w:color="auto"/>
          </w:divBdr>
        </w:div>
      </w:divsChild>
    </w:div>
    <w:div w:id="1533572176">
      <w:bodyDiv w:val="1"/>
      <w:marLeft w:val="0"/>
      <w:marRight w:val="0"/>
      <w:marTop w:val="0"/>
      <w:marBottom w:val="0"/>
      <w:divBdr>
        <w:top w:val="none" w:sz="0" w:space="0" w:color="auto"/>
        <w:left w:val="none" w:sz="0" w:space="0" w:color="auto"/>
        <w:bottom w:val="none" w:sz="0" w:space="0" w:color="auto"/>
        <w:right w:val="none" w:sz="0" w:space="0" w:color="auto"/>
      </w:divBdr>
      <w:divsChild>
        <w:div w:id="468715011">
          <w:marLeft w:val="0"/>
          <w:marRight w:val="0"/>
          <w:marTop w:val="0"/>
          <w:marBottom w:val="0"/>
          <w:divBdr>
            <w:top w:val="none" w:sz="0" w:space="0" w:color="auto"/>
            <w:left w:val="none" w:sz="0" w:space="0" w:color="auto"/>
            <w:bottom w:val="none" w:sz="0" w:space="0" w:color="auto"/>
            <w:right w:val="none" w:sz="0" w:space="0" w:color="auto"/>
          </w:divBdr>
        </w:div>
        <w:div w:id="596523929">
          <w:marLeft w:val="0"/>
          <w:marRight w:val="0"/>
          <w:marTop w:val="0"/>
          <w:marBottom w:val="0"/>
          <w:divBdr>
            <w:top w:val="none" w:sz="0" w:space="0" w:color="auto"/>
            <w:left w:val="none" w:sz="0" w:space="0" w:color="auto"/>
            <w:bottom w:val="none" w:sz="0" w:space="0" w:color="auto"/>
            <w:right w:val="none" w:sz="0" w:space="0" w:color="auto"/>
          </w:divBdr>
        </w:div>
        <w:div w:id="669871054">
          <w:marLeft w:val="0"/>
          <w:marRight w:val="0"/>
          <w:marTop w:val="0"/>
          <w:marBottom w:val="0"/>
          <w:divBdr>
            <w:top w:val="none" w:sz="0" w:space="0" w:color="auto"/>
            <w:left w:val="none" w:sz="0" w:space="0" w:color="auto"/>
            <w:bottom w:val="none" w:sz="0" w:space="0" w:color="auto"/>
            <w:right w:val="none" w:sz="0" w:space="0" w:color="auto"/>
          </w:divBdr>
        </w:div>
        <w:div w:id="1315262402">
          <w:marLeft w:val="0"/>
          <w:marRight w:val="0"/>
          <w:marTop w:val="0"/>
          <w:marBottom w:val="0"/>
          <w:divBdr>
            <w:top w:val="none" w:sz="0" w:space="0" w:color="auto"/>
            <w:left w:val="none" w:sz="0" w:space="0" w:color="auto"/>
            <w:bottom w:val="none" w:sz="0" w:space="0" w:color="auto"/>
            <w:right w:val="none" w:sz="0" w:space="0" w:color="auto"/>
          </w:divBdr>
        </w:div>
        <w:div w:id="1405374172">
          <w:marLeft w:val="0"/>
          <w:marRight w:val="0"/>
          <w:marTop w:val="0"/>
          <w:marBottom w:val="0"/>
          <w:divBdr>
            <w:top w:val="none" w:sz="0" w:space="0" w:color="auto"/>
            <w:left w:val="none" w:sz="0" w:space="0" w:color="auto"/>
            <w:bottom w:val="none" w:sz="0" w:space="0" w:color="auto"/>
            <w:right w:val="none" w:sz="0" w:space="0" w:color="auto"/>
          </w:divBdr>
        </w:div>
        <w:div w:id="1847164836">
          <w:marLeft w:val="0"/>
          <w:marRight w:val="0"/>
          <w:marTop w:val="0"/>
          <w:marBottom w:val="0"/>
          <w:divBdr>
            <w:top w:val="none" w:sz="0" w:space="0" w:color="auto"/>
            <w:left w:val="none" w:sz="0" w:space="0" w:color="auto"/>
            <w:bottom w:val="none" w:sz="0" w:space="0" w:color="auto"/>
            <w:right w:val="none" w:sz="0" w:space="0" w:color="auto"/>
          </w:divBdr>
        </w:div>
        <w:div w:id="2100908783">
          <w:marLeft w:val="0"/>
          <w:marRight w:val="0"/>
          <w:marTop w:val="0"/>
          <w:marBottom w:val="0"/>
          <w:divBdr>
            <w:top w:val="none" w:sz="0" w:space="0" w:color="auto"/>
            <w:left w:val="none" w:sz="0" w:space="0" w:color="auto"/>
            <w:bottom w:val="none" w:sz="0" w:space="0" w:color="auto"/>
            <w:right w:val="none" w:sz="0" w:space="0" w:color="auto"/>
          </w:divBdr>
        </w:div>
      </w:divsChild>
    </w:div>
    <w:div w:id="1536045258">
      <w:bodyDiv w:val="1"/>
      <w:marLeft w:val="0"/>
      <w:marRight w:val="0"/>
      <w:marTop w:val="0"/>
      <w:marBottom w:val="0"/>
      <w:divBdr>
        <w:top w:val="none" w:sz="0" w:space="0" w:color="auto"/>
        <w:left w:val="none" w:sz="0" w:space="0" w:color="auto"/>
        <w:bottom w:val="none" w:sz="0" w:space="0" w:color="auto"/>
        <w:right w:val="none" w:sz="0" w:space="0" w:color="auto"/>
      </w:divBdr>
      <w:divsChild>
        <w:div w:id="1468498">
          <w:marLeft w:val="446"/>
          <w:marRight w:val="0"/>
          <w:marTop w:val="0"/>
          <w:marBottom w:val="0"/>
          <w:divBdr>
            <w:top w:val="none" w:sz="0" w:space="0" w:color="auto"/>
            <w:left w:val="none" w:sz="0" w:space="0" w:color="auto"/>
            <w:bottom w:val="none" w:sz="0" w:space="0" w:color="auto"/>
            <w:right w:val="none" w:sz="0" w:space="0" w:color="auto"/>
          </w:divBdr>
        </w:div>
        <w:div w:id="38673749">
          <w:marLeft w:val="446"/>
          <w:marRight w:val="0"/>
          <w:marTop w:val="0"/>
          <w:marBottom w:val="0"/>
          <w:divBdr>
            <w:top w:val="none" w:sz="0" w:space="0" w:color="auto"/>
            <w:left w:val="none" w:sz="0" w:space="0" w:color="auto"/>
            <w:bottom w:val="none" w:sz="0" w:space="0" w:color="auto"/>
            <w:right w:val="none" w:sz="0" w:space="0" w:color="auto"/>
          </w:divBdr>
        </w:div>
        <w:div w:id="230889454">
          <w:marLeft w:val="446"/>
          <w:marRight w:val="0"/>
          <w:marTop w:val="0"/>
          <w:marBottom w:val="0"/>
          <w:divBdr>
            <w:top w:val="none" w:sz="0" w:space="0" w:color="auto"/>
            <w:left w:val="none" w:sz="0" w:space="0" w:color="auto"/>
            <w:bottom w:val="none" w:sz="0" w:space="0" w:color="auto"/>
            <w:right w:val="none" w:sz="0" w:space="0" w:color="auto"/>
          </w:divBdr>
        </w:div>
        <w:div w:id="1368674752">
          <w:marLeft w:val="446"/>
          <w:marRight w:val="0"/>
          <w:marTop w:val="0"/>
          <w:marBottom w:val="0"/>
          <w:divBdr>
            <w:top w:val="none" w:sz="0" w:space="0" w:color="auto"/>
            <w:left w:val="none" w:sz="0" w:space="0" w:color="auto"/>
            <w:bottom w:val="none" w:sz="0" w:space="0" w:color="auto"/>
            <w:right w:val="none" w:sz="0" w:space="0" w:color="auto"/>
          </w:divBdr>
        </w:div>
        <w:div w:id="1938517179">
          <w:marLeft w:val="446"/>
          <w:marRight w:val="0"/>
          <w:marTop w:val="0"/>
          <w:marBottom w:val="0"/>
          <w:divBdr>
            <w:top w:val="none" w:sz="0" w:space="0" w:color="auto"/>
            <w:left w:val="none" w:sz="0" w:space="0" w:color="auto"/>
            <w:bottom w:val="none" w:sz="0" w:space="0" w:color="auto"/>
            <w:right w:val="none" w:sz="0" w:space="0" w:color="auto"/>
          </w:divBdr>
        </w:div>
      </w:divsChild>
    </w:div>
    <w:div w:id="1632398164">
      <w:bodyDiv w:val="1"/>
      <w:marLeft w:val="0"/>
      <w:marRight w:val="0"/>
      <w:marTop w:val="0"/>
      <w:marBottom w:val="0"/>
      <w:divBdr>
        <w:top w:val="none" w:sz="0" w:space="0" w:color="auto"/>
        <w:left w:val="none" w:sz="0" w:space="0" w:color="auto"/>
        <w:bottom w:val="none" w:sz="0" w:space="0" w:color="auto"/>
        <w:right w:val="none" w:sz="0" w:space="0" w:color="auto"/>
      </w:divBdr>
    </w:div>
    <w:div w:id="1633172478">
      <w:bodyDiv w:val="1"/>
      <w:marLeft w:val="0"/>
      <w:marRight w:val="0"/>
      <w:marTop w:val="0"/>
      <w:marBottom w:val="0"/>
      <w:divBdr>
        <w:top w:val="none" w:sz="0" w:space="0" w:color="auto"/>
        <w:left w:val="none" w:sz="0" w:space="0" w:color="auto"/>
        <w:bottom w:val="none" w:sz="0" w:space="0" w:color="auto"/>
        <w:right w:val="none" w:sz="0" w:space="0" w:color="auto"/>
      </w:divBdr>
    </w:div>
    <w:div w:id="1634825956">
      <w:bodyDiv w:val="1"/>
      <w:marLeft w:val="0"/>
      <w:marRight w:val="0"/>
      <w:marTop w:val="0"/>
      <w:marBottom w:val="0"/>
      <w:divBdr>
        <w:top w:val="none" w:sz="0" w:space="0" w:color="auto"/>
        <w:left w:val="none" w:sz="0" w:space="0" w:color="auto"/>
        <w:bottom w:val="none" w:sz="0" w:space="0" w:color="auto"/>
        <w:right w:val="none" w:sz="0" w:space="0" w:color="auto"/>
      </w:divBdr>
      <w:divsChild>
        <w:div w:id="266617670">
          <w:marLeft w:val="0"/>
          <w:marRight w:val="0"/>
          <w:marTop w:val="0"/>
          <w:marBottom w:val="0"/>
          <w:divBdr>
            <w:top w:val="none" w:sz="0" w:space="0" w:color="auto"/>
            <w:left w:val="none" w:sz="0" w:space="0" w:color="auto"/>
            <w:bottom w:val="none" w:sz="0" w:space="0" w:color="auto"/>
            <w:right w:val="none" w:sz="0" w:space="0" w:color="auto"/>
          </w:divBdr>
        </w:div>
        <w:div w:id="293489924">
          <w:marLeft w:val="0"/>
          <w:marRight w:val="0"/>
          <w:marTop w:val="0"/>
          <w:marBottom w:val="0"/>
          <w:divBdr>
            <w:top w:val="none" w:sz="0" w:space="0" w:color="auto"/>
            <w:left w:val="none" w:sz="0" w:space="0" w:color="auto"/>
            <w:bottom w:val="none" w:sz="0" w:space="0" w:color="auto"/>
            <w:right w:val="none" w:sz="0" w:space="0" w:color="auto"/>
          </w:divBdr>
        </w:div>
        <w:div w:id="327900793">
          <w:marLeft w:val="0"/>
          <w:marRight w:val="0"/>
          <w:marTop w:val="0"/>
          <w:marBottom w:val="0"/>
          <w:divBdr>
            <w:top w:val="none" w:sz="0" w:space="0" w:color="auto"/>
            <w:left w:val="none" w:sz="0" w:space="0" w:color="auto"/>
            <w:bottom w:val="none" w:sz="0" w:space="0" w:color="auto"/>
            <w:right w:val="none" w:sz="0" w:space="0" w:color="auto"/>
          </w:divBdr>
        </w:div>
        <w:div w:id="442845369">
          <w:marLeft w:val="0"/>
          <w:marRight w:val="0"/>
          <w:marTop w:val="0"/>
          <w:marBottom w:val="0"/>
          <w:divBdr>
            <w:top w:val="none" w:sz="0" w:space="0" w:color="auto"/>
            <w:left w:val="none" w:sz="0" w:space="0" w:color="auto"/>
            <w:bottom w:val="none" w:sz="0" w:space="0" w:color="auto"/>
            <w:right w:val="none" w:sz="0" w:space="0" w:color="auto"/>
          </w:divBdr>
        </w:div>
        <w:div w:id="856114809">
          <w:marLeft w:val="0"/>
          <w:marRight w:val="0"/>
          <w:marTop w:val="0"/>
          <w:marBottom w:val="0"/>
          <w:divBdr>
            <w:top w:val="none" w:sz="0" w:space="0" w:color="auto"/>
            <w:left w:val="none" w:sz="0" w:space="0" w:color="auto"/>
            <w:bottom w:val="none" w:sz="0" w:space="0" w:color="auto"/>
            <w:right w:val="none" w:sz="0" w:space="0" w:color="auto"/>
          </w:divBdr>
        </w:div>
        <w:div w:id="950740461">
          <w:marLeft w:val="0"/>
          <w:marRight w:val="0"/>
          <w:marTop w:val="0"/>
          <w:marBottom w:val="0"/>
          <w:divBdr>
            <w:top w:val="none" w:sz="0" w:space="0" w:color="auto"/>
            <w:left w:val="none" w:sz="0" w:space="0" w:color="auto"/>
            <w:bottom w:val="none" w:sz="0" w:space="0" w:color="auto"/>
            <w:right w:val="none" w:sz="0" w:space="0" w:color="auto"/>
          </w:divBdr>
        </w:div>
        <w:div w:id="1816333717">
          <w:marLeft w:val="0"/>
          <w:marRight w:val="0"/>
          <w:marTop w:val="0"/>
          <w:marBottom w:val="0"/>
          <w:divBdr>
            <w:top w:val="none" w:sz="0" w:space="0" w:color="auto"/>
            <w:left w:val="none" w:sz="0" w:space="0" w:color="auto"/>
            <w:bottom w:val="none" w:sz="0" w:space="0" w:color="auto"/>
            <w:right w:val="none" w:sz="0" w:space="0" w:color="auto"/>
          </w:divBdr>
        </w:div>
      </w:divsChild>
    </w:div>
    <w:div w:id="1664430976">
      <w:bodyDiv w:val="1"/>
      <w:marLeft w:val="0"/>
      <w:marRight w:val="0"/>
      <w:marTop w:val="0"/>
      <w:marBottom w:val="0"/>
      <w:divBdr>
        <w:top w:val="none" w:sz="0" w:space="0" w:color="auto"/>
        <w:left w:val="none" w:sz="0" w:space="0" w:color="auto"/>
        <w:bottom w:val="none" w:sz="0" w:space="0" w:color="auto"/>
        <w:right w:val="none" w:sz="0" w:space="0" w:color="auto"/>
      </w:divBdr>
      <w:divsChild>
        <w:div w:id="487551839">
          <w:marLeft w:val="0"/>
          <w:marRight w:val="0"/>
          <w:marTop w:val="0"/>
          <w:marBottom w:val="0"/>
          <w:divBdr>
            <w:top w:val="none" w:sz="0" w:space="0" w:color="auto"/>
            <w:left w:val="none" w:sz="0" w:space="0" w:color="auto"/>
            <w:bottom w:val="none" w:sz="0" w:space="0" w:color="auto"/>
            <w:right w:val="none" w:sz="0" w:space="0" w:color="auto"/>
          </w:divBdr>
        </w:div>
        <w:div w:id="613366457">
          <w:marLeft w:val="0"/>
          <w:marRight w:val="0"/>
          <w:marTop w:val="0"/>
          <w:marBottom w:val="0"/>
          <w:divBdr>
            <w:top w:val="none" w:sz="0" w:space="0" w:color="auto"/>
            <w:left w:val="none" w:sz="0" w:space="0" w:color="auto"/>
            <w:bottom w:val="none" w:sz="0" w:space="0" w:color="auto"/>
            <w:right w:val="none" w:sz="0" w:space="0" w:color="auto"/>
          </w:divBdr>
        </w:div>
        <w:div w:id="755055553">
          <w:marLeft w:val="0"/>
          <w:marRight w:val="0"/>
          <w:marTop w:val="0"/>
          <w:marBottom w:val="0"/>
          <w:divBdr>
            <w:top w:val="none" w:sz="0" w:space="0" w:color="auto"/>
            <w:left w:val="none" w:sz="0" w:space="0" w:color="auto"/>
            <w:bottom w:val="none" w:sz="0" w:space="0" w:color="auto"/>
            <w:right w:val="none" w:sz="0" w:space="0" w:color="auto"/>
          </w:divBdr>
        </w:div>
        <w:div w:id="1441533570">
          <w:marLeft w:val="0"/>
          <w:marRight w:val="0"/>
          <w:marTop w:val="0"/>
          <w:marBottom w:val="0"/>
          <w:divBdr>
            <w:top w:val="none" w:sz="0" w:space="0" w:color="auto"/>
            <w:left w:val="none" w:sz="0" w:space="0" w:color="auto"/>
            <w:bottom w:val="none" w:sz="0" w:space="0" w:color="auto"/>
            <w:right w:val="none" w:sz="0" w:space="0" w:color="auto"/>
          </w:divBdr>
        </w:div>
        <w:div w:id="1807354458">
          <w:marLeft w:val="0"/>
          <w:marRight w:val="0"/>
          <w:marTop w:val="0"/>
          <w:marBottom w:val="0"/>
          <w:divBdr>
            <w:top w:val="none" w:sz="0" w:space="0" w:color="auto"/>
            <w:left w:val="none" w:sz="0" w:space="0" w:color="auto"/>
            <w:bottom w:val="none" w:sz="0" w:space="0" w:color="auto"/>
            <w:right w:val="none" w:sz="0" w:space="0" w:color="auto"/>
          </w:divBdr>
        </w:div>
        <w:div w:id="1891308448">
          <w:marLeft w:val="0"/>
          <w:marRight w:val="0"/>
          <w:marTop w:val="0"/>
          <w:marBottom w:val="0"/>
          <w:divBdr>
            <w:top w:val="none" w:sz="0" w:space="0" w:color="auto"/>
            <w:left w:val="none" w:sz="0" w:space="0" w:color="auto"/>
            <w:bottom w:val="none" w:sz="0" w:space="0" w:color="auto"/>
            <w:right w:val="none" w:sz="0" w:space="0" w:color="auto"/>
          </w:divBdr>
        </w:div>
      </w:divsChild>
    </w:div>
    <w:div w:id="1701592515">
      <w:bodyDiv w:val="1"/>
      <w:marLeft w:val="0"/>
      <w:marRight w:val="0"/>
      <w:marTop w:val="0"/>
      <w:marBottom w:val="0"/>
      <w:divBdr>
        <w:top w:val="none" w:sz="0" w:space="0" w:color="auto"/>
        <w:left w:val="none" w:sz="0" w:space="0" w:color="auto"/>
        <w:bottom w:val="none" w:sz="0" w:space="0" w:color="auto"/>
        <w:right w:val="none" w:sz="0" w:space="0" w:color="auto"/>
      </w:divBdr>
    </w:div>
    <w:div w:id="1729185264">
      <w:bodyDiv w:val="1"/>
      <w:marLeft w:val="0"/>
      <w:marRight w:val="0"/>
      <w:marTop w:val="0"/>
      <w:marBottom w:val="0"/>
      <w:divBdr>
        <w:top w:val="none" w:sz="0" w:space="0" w:color="auto"/>
        <w:left w:val="none" w:sz="0" w:space="0" w:color="auto"/>
        <w:bottom w:val="none" w:sz="0" w:space="0" w:color="auto"/>
        <w:right w:val="none" w:sz="0" w:space="0" w:color="auto"/>
      </w:divBdr>
      <w:divsChild>
        <w:div w:id="274943375">
          <w:marLeft w:val="0"/>
          <w:marRight w:val="0"/>
          <w:marTop w:val="0"/>
          <w:marBottom w:val="0"/>
          <w:divBdr>
            <w:top w:val="none" w:sz="0" w:space="0" w:color="auto"/>
            <w:left w:val="none" w:sz="0" w:space="0" w:color="auto"/>
            <w:bottom w:val="none" w:sz="0" w:space="0" w:color="auto"/>
            <w:right w:val="none" w:sz="0" w:space="0" w:color="auto"/>
          </w:divBdr>
        </w:div>
        <w:div w:id="300111163">
          <w:marLeft w:val="0"/>
          <w:marRight w:val="0"/>
          <w:marTop w:val="0"/>
          <w:marBottom w:val="0"/>
          <w:divBdr>
            <w:top w:val="none" w:sz="0" w:space="0" w:color="auto"/>
            <w:left w:val="none" w:sz="0" w:space="0" w:color="auto"/>
            <w:bottom w:val="none" w:sz="0" w:space="0" w:color="auto"/>
            <w:right w:val="none" w:sz="0" w:space="0" w:color="auto"/>
          </w:divBdr>
        </w:div>
        <w:div w:id="764691376">
          <w:marLeft w:val="0"/>
          <w:marRight w:val="0"/>
          <w:marTop w:val="0"/>
          <w:marBottom w:val="0"/>
          <w:divBdr>
            <w:top w:val="none" w:sz="0" w:space="0" w:color="auto"/>
            <w:left w:val="none" w:sz="0" w:space="0" w:color="auto"/>
            <w:bottom w:val="none" w:sz="0" w:space="0" w:color="auto"/>
            <w:right w:val="none" w:sz="0" w:space="0" w:color="auto"/>
          </w:divBdr>
        </w:div>
        <w:div w:id="1222248196">
          <w:marLeft w:val="0"/>
          <w:marRight w:val="0"/>
          <w:marTop w:val="0"/>
          <w:marBottom w:val="0"/>
          <w:divBdr>
            <w:top w:val="none" w:sz="0" w:space="0" w:color="auto"/>
            <w:left w:val="none" w:sz="0" w:space="0" w:color="auto"/>
            <w:bottom w:val="none" w:sz="0" w:space="0" w:color="auto"/>
            <w:right w:val="none" w:sz="0" w:space="0" w:color="auto"/>
          </w:divBdr>
        </w:div>
        <w:div w:id="1572698374">
          <w:marLeft w:val="0"/>
          <w:marRight w:val="0"/>
          <w:marTop w:val="0"/>
          <w:marBottom w:val="0"/>
          <w:divBdr>
            <w:top w:val="none" w:sz="0" w:space="0" w:color="auto"/>
            <w:left w:val="none" w:sz="0" w:space="0" w:color="auto"/>
            <w:bottom w:val="none" w:sz="0" w:space="0" w:color="auto"/>
            <w:right w:val="none" w:sz="0" w:space="0" w:color="auto"/>
          </w:divBdr>
        </w:div>
        <w:div w:id="2000452437">
          <w:marLeft w:val="0"/>
          <w:marRight w:val="0"/>
          <w:marTop w:val="0"/>
          <w:marBottom w:val="0"/>
          <w:divBdr>
            <w:top w:val="none" w:sz="0" w:space="0" w:color="auto"/>
            <w:left w:val="none" w:sz="0" w:space="0" w:color="auto"/>
            <w:bottom w:val="none" w:sz="0" w:space="0" w:color="auto"/>
            <w:right w:val="none" w:sz="0" w:space="0" w:color="auto"/>
          </w:divBdr>
        </w:div>
      </w:divsChild>
    </w:div>
    <w:div w:id="1742750053">
      <w:bodyDiv w:val="1"/>
      <w:marLeft w:val="0"/>
      <w:marRight w:val="0"/>
      <w:marTop w:val="0"/>
      <w:marBottom w:val="0"/>
      <w:divBdr>
        <w:top w:val="none" w:sz="0" w:space="0" w:color="auto"/>
        <w:left w:val="none" w:sz="0" w:space="0" w:color="auto"/>
        <w:bottom w:val="none" w:sz="0" w:space="0" w:color="auto"/>
        <w:right w:val="none" w:sz="0" w:space="0" w:color="auto"/>
      </w:divBdr>
      <w:divsChild>
        <w:div w:id="705302397">
          <w:marLeft w:val="0"/>
          <w:marRight w:val="0"/>
          <w:marTop w:val="0"/>
          <w:marBottom w:val="0"/>
          <w:divBdr>
            <w:top w:val="none" w:sz="0" w:space="0" w:color="auto"/>
            <w:left w:val="none" w:sz="0" w:space="0" w:color="auto"/>
            <w:bottom w:val="none" w:sz="0" w:space="0" w:color="auto"/>
            <w:right w:val="none" w:sz="0" w:space="0" w:color="auto"/>
          </w:divBdr>
        </w:div>
        <w:div w:id="912468097">
          <w:marLeft w:val="0"/>
          <w:marRight w:val="0"/>
          <w:marTop w:val="0"/>
          <w:marBottom w:val="0"/>
          <w:divBdr>
            <w:top w:val="none" w:sz="0" w:space="0" w:color="auto"/>
            <w:left w:val="none" w:sz="0" w:space="0" w:color="auto"/>
            <w:bottom w:val="none" w:sz="0" w:space="0" w:color="auto"/>
            <w:right w:val="none" w:sz="0" w:space="0" w:color="auto"/>
          </w:divBdr>
        </w:div>
        <w:div w:id="1172798504">
          <w:marLeft w:val="0"/>
          <w:marRight w:val="0"/>
          <w:marTop w:val="0"/>
          <w:marBottom w:val="0"/>
          <w:divBdr>
            <w:top w:val="none" w:sz="0" w:space="0" w:color="auto"/>
            <w:left w:val="none" w:sz="0" w:space="0" w:color="auto"/>
            <w:bottom w:val="none" w:sz="0" w:space="0" w:color="auto"/>
            <w:right w:val="none" w:sz="0" w:space="0" w:color="auto"/>
          </w:divBdr>
        </w:div>
        <w:div w:id="1291668844">
          <w:marLeft w:val="0"/>
          <w:marRight w:val="0"/>
          <w:marTop w:val="0"/>
          <w:marBottom w:val="0"/>
          <w:divBdr>
            <w:top w:val="none" w:sz="0" w:space="0" w:color="auto"/>
            <w:left w:val="none" w:sz="0" w:space="0" w:color="auto"/>
            <w:bottom w:val="none" w:sz="0" w:space="0" w:color="auto"/>
            <w:right w:val="none" w:sz="0" w:space="0" w:color="auto"/>
          </w:divBdr>
        </w:div>
        <w:div w:id="2040931690">
          <w:marLeft w:val="0"/>
          <w:marRight w:val="0"/>
          <w:marTop w:val="0"/>
          <w:marBottom w:val="0"/>
          <w:divBdr>
            <w:top w:val="none" w:sz="0" w:space="0" w:color="auto"/>
            <w:left w:val="none" w:sz="0" w:space="0" w:color="auto"/>
            <w:bottom w:val="none" w:sz="0" w:space="0" w:color="auto"/>
            <w:right w:val="none" w:sz="0" w:space="0" w:color="auto"/>
          </w:divBdr>
        </w:div>
        <w:div w:id="2061711577">
          <w:marLeft w:val="0"/>
          <w:marRight w:val="0"/>
          <w:marTop w:val="0"/>
          <w:marBottom w:val="0"/>
          <w:divBdr>
            <w:top w:val="none" w:sz="0" w:space="0" w:color="auto"/>
            <w:left w:val="none" w:sz="0" w:space="0" w:color="auto"/>
            <w:bottom w:val="none" w:sz="0" w:space="0" w:color="auto"/>
            <w:right w:val="none" w:sz="0" w:space="0" w:color="auto"/>
          </w:divBdr>
        </w:div>
      </w:divsChild>
    </w:div>
    <w:div w:id="1756317868">
      <w:bodyDiv w:val="1"/>
      <w:marLeft w:val="0"/>
      <w:marRight w:val="0"/>
      <w:marTop w:val="0"/>
      <w:marBottom w:val="0"/>
      <w:divBdr>
        <w:top w:val="none" w:sz="0" w:space="0" w:color="auto"/>
        <w:left w:val="none" w:sz="0" w:space="0" w:color="auto"/>
        <w:bottom w:val="none" w:sz="0" w:space="0" w:color="auto"/>
        <w:right w:val="none" w:sz="0" w:space="0" w:color="auto"/>
      </w:divBdr>
      <w:divsChild>
        <w:div w:id="93282221">
          <w:marLeft w:val="0"/>
          <w:marRight w:val="0"/>
          <w:marTop w:val="0"/>
          <w:marBottom w:val="0"/>
          <w:divBdr>
            <w:top w:val="none" w:sz="0" w:space="0" w:color="auto"/>
            <w:left w:val="none" w:sz="0" w:space="0" w:color="auto"/>
            <w:bottom w:val="none" w:sz="0" w:space="0" w:color="auto"/>
            <w:right w:val="none" w:sz="0" w:space="0" w:color="auto"/>
          </w:divBdr>
        </w:div>
        <w:div w:id="110906771">
          <w:marLeft w:val="0"/>
          <w:marRight w:val="0"/>
          <w:marTop w:val="0"/>
          <w:marBottom w:val="0"/>
          <w:divBdr>
            <w:top w:val="none" w:sz="0" w:space="0" w:color="auto"/>
            <w:left w:val="none" w:sz="0" w:space="0" w:color="auto"/>
            <w:bottom w:val="none" w:sz="0" w:space="0" w:color="auto"/>
            <w:right w:val="none" w:sz="0" w:space="0" w:color="auto"/>
          </w:divBdr>
        </w:div>
        <w:div w:id="311103423">
          <w:marLeft w:val="0"/>
          <w:marRight w:val="0"/>
          <w:marTop w:val="0"/>
          <w:marBottom w:val="0"/>
          <w:divBdr>
            <w:top w:val="none" w:sz="0" w:space="0" w:color="auto"/>
            <w:left w:val="none" w:sz="0" w:space="0" w:color="auto"/>
            <w:bottom w:val="none" w:sz="0" w:space="0" w:color="auto"/>
            <w:right w:val="none" w:sz="0" w:space="0" w:color="auto"/>
          </w:divBdr>
        </w:div>
        <w:div w:id="460541573">
          <w:marLeft w:val="0"/>
          <w:marRight w:val="0"/>
          <w:marTop w:val="0"/>
          <w:marBottom w:val="0"/>
          <w:divBdr>
            <w:top w:val="none" w:sz="0" w:space="0" w:color="auto"/>
            <w:left w:val="none" w:sz="0" w:space="0" w:color="auto"/>
            <w:bottom w:val="none" w:sz="0" w:space="0" w:color="auto"/>
            <w:right w:val="none" w:sz="0" w:space="0" w:color="auto"/>
          </w:divBdr>
        </w:div>
        <w:div w:id="752245500">
          <w:marLeft w:val="0"/>
          <w:marRight w:val="0"/>
          <w:marTop w:val="0"/>
          <w:marBottom w:val="0"/>
          <w:divBdr>
            <w:top w:val="none" w:sz="0" w:space="0" w:color="auto"/>
            <w:left w:val="none" w:sz="0" w:space="0" w:color="auto"/>
            <w:bottom w:val="none" w:sz="0" w:space="0" w:color="auto"/>
            <w:right w:val="none" w:sz="0" w:space="0" w:color="auto"/>
          </w:divBdr>
        </w:div>
        <w:div w:id="895432434">
          <w:marLeft w:val="0"/>
          <w:marRight w:val="0"/>
          <w:marTop w:val="0"/>
          <w:marBottom w:val="0"/>
          <w:divBdr>
            <w:top w:val="none" w:sz="0" w:space="0" w:color="auto"/>
            <w:left w:val="none" w:sz="0" w:space="0" w:color="auto"/>
            <w:bottom w:val="none" w:sz="0" w:space="0" w:color="auto"/>
            <w:right w:val="none" w:sz="0" w:space="0" w:color="auto"/>
          </w:divBdr>
        </w:div>
        <w:div w:id="1033194163">
          <w:marLeft w:val="0"/>
          <w:marRight w:val="0"/>
          <w:marTop w:val="0"/>
          <w:marBottom w:val="0"/>
          <w:divBdr>
            <w:top w:val="none" w:sz="0" w:space="0" w:color="auto"/>
            <w:left w:val="none" w:sz="0" w:space="0" w:color="auto"/>
            <w:bottom w:val="none" w:sz="0" w:space="0" w:color="auto"/>
            <w:right w:val="none" w:sz="0" w:space="0" w:color="auto"/>
          </w:divBdr>
        </w:div>
        <w:div w:id="1325473884">
          <w:marLeft w:val="0"/>
          <w:marRight w:val="0"/>
          <w:marTop w:val="0"/>
          <w:marBottom w:val="0"/>
          <w:divBdr>
            <w:top w:val="none" w:sz="0" w:space="0" w:color="auto"/>
            <w:left w:val="none" w:sz="0" w:space="0" w:color="auto"/>
            <w:bottom w:val="none" w:sz="0" w:space="0" w:color="auto"/>
            <w:right w:val="none" w:sz="0" w:space="0" w:color="auto"/>
          </w:divBdr>
        </w:div>
        <w:div w:id="1498379387">
          <w:marLeft w:val="0"/>
          <w:marRight w:val="0"/>
          <w:marTop w:val="0"/>
          <w:marBottom w:val="0"/>
          <w:divBdr>
            <w:top w:val="none" w:sz="0" w:space="0" w:color="auto"/>
            <w:left w:val="none" w:sz="0" w:space="0" w:color="auto"/>
            <w:bottom w:val="none" w:sz="0" w:space="0" w:color="auto"/>
            <w:right w:val="none" w:sz="0" w:space="0" w:color="auto"/>
          </w:divBdr>
        </w:div>
        <w:div w:id="1715956982">
          <w:marLeft w:val="0"/>
          <w:marRight w:val="0"/>
          <w:marTop w:val="0"/>
          <w:marBottom w:val="0"/>
          <w:divBdr>
            <w:top w:val="none" w:sz="0" w:space="0" w:color="auto"/>
            <w:left w:val="none" w:sz="0" w:space="0" w:color="auto"/>
            <w:bottom w:val="none" w:sz="0" w:space="0" w:color="auto"/>
            <w:right w:val="none" w:sz="0" w:space="0" w:color="auto"/>
          </w:divBdr>
        </w:div>
        <w:div w:id="1916695906">
          <w:marLeft w:val="0"/>
          <w:marRight w:val="0"/>
          <w:marTop w:val="0"/>
          <w:marBottom w:val="0"/>
          <w:divBdr>
            <w:top w:val="none" w:sz="0" w:space="0" w:color="auto"/>
            <w:left w:val="none" w:sz="0" w:space="0" w:color="auto"/>
            <w:bottom w:val="none" w:sz="0" w:space="0" w:color="auto"/>
            <w:right w:val="none" w:sz="0" w:space="0" w:color="auto"/>
          </w:divBdr>
        </w:div>
      </w:divsChild>
    </w:div>
    <w:div w:id="1795447207">
      <w:bodyDiv w:val="1"/>
      <w:marLeft w:val="0"/>
      <w:marRight w:val="0"/>
      <w:marTop w:val="0"/>
      <w:marBottom w:val="0"/>
      <w:divBdr>
        <w:top w:val="none" w:sz="0" w:space="0" w:color="auto"/>
        <w:left w:val="none" w:sz="0" w:space="0" w:color="auto"/>
        <w:bottom w:val="none" w:sz="0" w:space="0" w:color="auto"/>
        <w:right w:val="none" w:sz="0" w:space="0" w:color="auto"/>
      </w:divBdr>
    </w:div>
    <w:div w:id="1867481056">
      <w:bodyDiv w:val="1"/>
      <w:marLeft w:val="0"/>
      <w:marRight w:val="0"/>
      <w:marTop w:val="0"/>
      <w:marBottom w:val="0"/>
      <w:divBdr>
        <w:top w:val="none" w:sz="0" w:space="0" w:color="auto"/>
        <w:left w:val="none" w:sz="0" w:space="0" w:color="auto"/>
        <w:bottom w:val="none" w:sz="0" w:space="0" w:color="auto"/>
        <w:right w:val="none" w:sz="0" w:space="0" w:color="auto"/>
      </w:divBdr>
      <w:divsChild>
        <w:div w:id="161896684">
          <w:marLeft w:val="0"/>
          <w:marRight w:val="0"/>
          <w:marTop w:val="0"/>
          <w:marBottom w:val="0"/>
          <w:divBdr>
            <w:top w:val="none" w:sz="0" w:space="0" w:color="auto"/>
            <w:left w:val="none" w:sz="0" w:space="0" w:color="auto"/>
            <w:bottom w:val="none" w:sz="0" w:space="0" w:color="auto"/>
            <w:right w:val="none" w:sz="0" w:space="0" w:color="auto"/>
          </w:divBdr>
        </w:div>
        <w:div w:id="414978129">
          <w:marLeft w:val="0"/>
          <w:marRight w:val="0"/>
          <w:marTop w:val="0"/>
          <w:marBottom w:val="0"/>
          <w:divBdr>
            <w:top w:val="none" w:sz="0" w:space="0" w:color="auto"/>
            <w:left w:val="none" w:sz="0" w:space="0" w:color="auto"/>
            <w:bottom w:val="none" w:sz="0" w:space="0" w:color="auto"/>
            <w:right w:val="none" w:sz="0" w:space="0" w:color="auto"/>
          </w:divBdr>
        </w:div>
        <w:div w:id="774404702">
          <w:marLeft w:val="0"/>
          <w:marRight w:val="0"/>
          <w:marTop w:val="0"/>
          <w:marBottom w:val="0"/>
          <w:divBdr>
            <w:top w:val="none" w:sz="0" w:space="0" w:color="auto"/>
            <w:left w:val="none" w:sz="0" w:space="0" w:color="auto"/>
            <w:bottom w:val="none" w:sz="0" w:space="0" w:color="auto"/>
            <w:right w:val="none" w:sz="0" w:space="0" w:color="auto"/>
          </w:divBdr>
        </w:div>
        <w:div w:id="923800391">
          <w:marLeft w:val="0"/>
          <w:marRight w:val="0"/>
          <w:marTop w:val="0"/>
          <w:marBottom w:val="0"/>
          <w:divBdr>
            <w:top w:val="none" w:sz="0" w:space="0" w:color="auto"/>
            <w:left w:val="none" w:sz="0" w:space="0" w:color="auto"/>
            <w:bottom w:val="none" w:sz="0" w:space="0" w:color="auto"/>
            <w:right w:val="none" w:sz="0" w:space="0" w:color="auto"/>
          </w:divBdr>
        </w:div>
        <w:div w:id="2047754512">
          <w:marLeft w:val="0"/>
          <w:marRight w:val="0"/>
          <w:marTop w:val="0"/>
          <w:marBottom w:val="0"/>
          <w:divBdr>
            <w:top w:val="none" w:sz="0" w:space="0" w:color="auto"/>
            <w:left w:val="none" w:sz="0" w:space="0" w:color="auto"/>
            <w:bottom w:val="none" w:sz="0" w:space="0" w:color="auto"/>
            <w:right w:val="none" w:sz="0" w:space="0" w:color="auto"/>
          </w:divBdr>
        </w:div>
      </w:divsChild>
    </w:div>
    <w:div w:id="1884100965">
      <w:bodyDiv w:val="1"/>
      <w:marLeft w:val="0"/>
      <w:marRight w:val="0"/>
      <w:marTop w:val="0"/>
      <w:marBottom w:val="0"/>
      <w:divBdr>
        <w:top w:val="none" w:sz="0" w:space="0" w:color="auto"/>
        <w:left w:val="none" w:sz="0" w:space="0" w:color="auto"/>
        <w:bottom w:val="none" w:sz="0" w:space="0" w:color="auto"/>
        <w:right w:val="none" w:sz="0" w:space="0" w:color="auto"/>
      </w:divBdr>
      <w:divsChild>
        <w:div w:id="160855028">
          <w:marLeft w:val="0"/>
          <w:marRight w:val="0"/>
          <w:marTop w:val="0"/>
          <w:marBottom w:val="0"/>
          <w:divBdr>
            <w:top w:val="none" w:sz="0" w:space="0" w:color="auto"/>
            <w:left w:val="none" w:sz="0" w:space="0" w:color="auto"/>
            <w:bottom w:val="none" w:sz="0" w:space="0" w:color="auto"/>
            <w:right w:val="none" w:sz="0" w:space="0" w:color="auto"/>
          </w:divBdr>
        </w:div>
        <w:div w:id="163282942">
          <w:marLeft w:val="0"/>
          <w:marRight w:val="0"/>
          <w:marTop w:val="0"/>
          <w:marBottom w:val="0"/>
          <w:divBdr>
            <w:top w:val="none" w:sz="0" w:space="0" w:color="auto"/>
            <w:left w:val="none" w:sz="0" w:space="0" w:color="auto"/>
            <w:bottom w:val="none" w:sz="0" w:space="0" w:color="auto"/>
            <w:right w:val="none" w:sz="0" w:space="0" w:color="auto"/>
          </w:divBdr>
        </w:div>
        <w:div w:id="682971128">
          <w:marLeft w:val="0"/>
          <w:marRight w:val="0"/>
          <w:marTop w:val="0"/>
          <w:marBottom w:val="0"/>
          <w:divBdr>
            <w:top w:val="none" w:sz="0" w:space="0" w:color="auto"/>
            <w:left w:val="none" w:sz="0" w:space="0" w:color="auto"/>
            <w:bottom w:val="none" w:sz="0" w:space="0" w:color="auto"/>
            <w:right w:val="none" w:sz="0" w:space="0" w:color="auto"/>
          </w:divBdr>
        </w:div>
        <w:div w:id="1474637263">
          <w:marLeft w:val="0"/>
          <w:marRight w:val="0"/>
          <w:marTop w:val="0"/>
          <w:marBottom w:val="0"/>
          <w:divBdr>
            <w:top w:val="none" w:sz="0" w:space="0" w:color="auto"/>
            <w:left w:val="none" w:sz="0" w:space="0" w:color="auto"/>
            <w:bottom w:val="none" w:sz="0" w:space="0" w:color="auto"/>
            <w:right w:val="none" w:sz="0" w:space="0" w:color="auto"/>
          </w:divBdr>
        </w:div>
        <w:div w:id="1614360276">
          <w:marLeft w:val="0"/>
          <w:marRight w:val="0"/>
          <w:marTop w:val="0"/>
          <w:marBottom w:val="0"/>
          <w:divBdr>
            <w:top w:val="none" w:sz="0" w:space="0" w:color="auto"/>
            <w:left w:val="none" w:sz="0" w:space="0" w:color="auto"/>
            <w:bottom w:val="none" w:sz="0" w:space="0" w:color="auto"/>
            <w:right w:val="none" w:sz="0" w:space="0" w:color="auto"/>
          </w:divBdr>
        </w:div>
        <w:div w:id="1978101284">
          <w:marLeft w:val="0"/>
          <w:marRight w:val="0"/>
          <w:marTop w:val="0"/>
          <w:marBottom w:val="0"/>
          <w:divBdr>
            <w:top w:val="none" w:sz="0" w:space="0" w:color="auto"/>
            <w:left w:val="none" w:sz="0" w:space="0" w:color="auto"/>
            <w:bottom w:val="none" w:sz="0" w:space="0" w:color="auto"/>
            <w:right w:val="none" w:sz="0" w:space="0" w:color="auto"/>
          </w:divBdr>
        </w:div>
        <w:div w:id="2147120639">
          <w:marLeft w:val="0"/>
          <w:marRight w:val="0"/>
          <w:marTop w:val="0"/>
          <w:marBottom w:val="0"/>
          <w:divBdr>
            <w:top w:val="none" w:sz="0" w:space="0" w:color="auto"/>
            <w:left w:val="none" w:sz="0" w:space="0" w:color="auto"/>
            <w:bottom w:val="none" w:sz="0" w:space="0" w:color="auto"/>
            <w:right w:val="none" w:sz="0" w:space="0" w:color="auto"/>
          </w:divBdr>
        </w:div>
      </w:divsChild>
    </w:div>
    <w:div w:id="1884247388">
      <w:bodyDiv w:val="1"/>
      <w:marLeft w:val="0"/>
      <w:marRight w:val="0"/>
      <w:marTop w:val="0"/>
      <w:marBottom w:val="0"/>
      <w:divBdr>
        <w:top w:val="none" w:sz="0" w:space="0" w:color="auto"/>
        <w:left w:val="none" w:sz="0" w:space="0" w:color="auto"/>
        <w:bottom w:val="none" w:sz="0" w:space="0" w:color="auto"/>
        <w:right w:val="none" w:sz="0" w:space="0" w:color="auto"/>
      </w:divBdr>
      <w:divsChild>
        <w:div w:id="130246508">
          <w:marLeft w:val="0"/>
          <w:marRight w:val="0"/>
          <w:marTop w:val="0"/>
          <w:marBottom w:val="0"/>
          <w:divBdr>
            <w:top w:val="none" w:sz="0" w:space="0" w:color="auto"/>
            <w:left w:val="none" w:sz="0" w:space="0" w:color="auto"/>
            <w:bottom w:val="none" w:sz="0" w:space="0" w:color="auto"/>
            <w:right w:val="none" w:sz="0" w:space="0" w:color="auto"/>
          </w:divBdr>
        </w:div>
        <w:div w:id="180358813">
          <w:marLeft w:val="0"/>
          <w:marRight w:val="0"/>
          <w:marTop w:val="0"/>
          <w:marBottom w:val="0"/>
          <w:divBdr>
            <w:top w:val="none" w:sz="0" w:space="0" w:color="auto"/>
            <w:left w:val="none" w:sz="0" w:space="0" w:color="auto"/>
            <w:bottom w:val="none" w:sz="0" w:space="0" w:color="auto"/>
            <w:right w:val="none" w:sz="0" w:space="0" w:color="auto"/>
          </w:divBdr>
        </w:div>
        <w:div w:id="226377066">
          <w:marLeft w:val="0"/>
          <w:marRight w:val="0"/>
          <w:marTop w:val="0"/>
          <w:marBottom w:val="0"/>
          <w:divBdr>
            <w:top w:val="none" w:sz="0" w:space="0" w:color="auto"/>
            <w:left w:val="none" w:sz="0" w:space="0" w:color="auto"/>
            <w:bottom w:val="none" w:sz="0" w:space="0" w:color="auto"/>
            <w:right w:val="none" w:sz="0" w:space="0" w:color="auto"/>
          </w:divBdr>
        </w:div>
        <w:div w:id="330063793">
          <w:marLeft w:val="0"/>
          <w:marRight w:val="0"/>
          <w:marTop w:val="0"/>
          <w:marBottom w:val="0"/>
          <w:divBdr>
            <w:top w:val="none" w:sz="0" w:space="0" w:color="auto"/>
            <w:left w:val="none" w:sz="0" w:space="0" w:color="auto"/>
            <w:bottom w:val="none" w:sz="0" w:space="0" w:color="auto"/>
            <w:right w:val="none" w:sz="0" w:space="0" w:color="auto"/>
          </w:divBdr>
        </w:div>
        <w:div w:id="667827231">
          <w:marLeft w:val="0"/>
          <w:marRight w:val="0"/>
          <w:marTop w:val="0"/>
          <w:marBottom w:val="0"/>
          <w:divBdr>
            <w:top w:val="none" w:sz="0" w:space="0" w:color="auto"/>
            <w:left w:val="none" w:sz="0" w:space="0" w:color="auto"/>
            <w:bottom w:val="none" w:sz="0" w:space="0" w:color="auto"/>
            <w:right w:val="none" w:sz="0" w:space="0" w:color="auto"/>
          </w:divBdr>
        </w:div>
        <w:div w:id="678704727">
          <w:marLeft w:val="0"/>
          <w:marRight w:val="0"/>
          <w:marTop w:val="0"/>
          <w:marBottom w:val="0"/>
          <w:divBdr>
            <w:top w:val="none" w:sz="0" w:space="0" w:color="auto"/>
            <w:left w:val="none" w:sz="0" w:space="0" w:color="auto"/>
            <w:bottom w:val="none" w:sz="0" w:space="0" w:color="auto"/>
            <w:right w:val="none" w:sz="0" w:space="0" w:color="auto"/>
          </w:divBdr>
        </w:div>
        <w:div w:id="695665317">
          <w:marLeft w:val="0"/>
          <w:marRight w:val="0"/>
          <w:marTop w:val="0"/>
          <w:marBottom w:val="0"/>
          <w:divBdr>
            <w:top w:val="none" w:sz="0" w:space="0" w:color="auto"/>
            <w:left w:val="none" w:sz="0" w:space="0" w:color="auto"/>
            <w:bottom w:val="none" w:sz="0" w:space="0" w:color="auto"/>
            <w:right w:val="none" w:sz="0" w:space="0" w:color="auto"/>
          </w:divBdr>
        </w:div>
        <w:div w:id="1333794535">
          <w:marLeft w:val="0"/>
          <w:marRight w:val="0"/>
          <w:marTop w:val="0"/>
          <w:marBottom w:val="0"/>
          <w:divBdr>
            <w:top w:val="none" w:sz="0" w:space="0" w:color="auto"/>
            <w:left w:val="none" w:sz="0" w:space="0" w:color="auto"/>
            <w:bottom w:val="none" w:sz="0" w:space="0" w:color="auto"/>
            <w:right w:val="none" w:sz="0" w:space="0" w:color="auto"/>
          </w:divBdr>
        </w:div>
        <w:div w:id="1385328678">
          <w:marLeft w:val="0"/>
          <w:marRight w:val="0"/>
          <w:marTop w:val="0"/>
          <w:marBottom w:val="0"/>
          <w:divBdr>
            <w:top w:val="none" w:sz="0" w:space="0" w:color="auto"/>
            <w:left w:val="none" w:sz="0" w:space="0" w:color="auto"/>
            <w:bottom w:val="none" w:sz="0" w:space="0" w:color="auto"/>
            <w:right w:val="none" w:sz="0" w:space="0" w:color="auto"/>
          </w:divBdr>
        </w:div>
        <w:div w:id="1984891410">
          <w:marLeft w:val="0"/>
          <w:marRight w:val="0"/>
          <w:marTop w:val="0"/>
          <w:marBottom w:val="0"/>
          <w:divBdr>
            <w:top w:val="none" w:sz="0" w:space="0" w:color="auto"/>
            <w:left w:val="none" w:sz="0" w:space="0" w:color="auto"/>
            <w:bottom w:val="none" w:sz="0" w:space="0" w:color="auto"/>
            <w:right w:val="none" w:sz="0" w:space="0" w:color="auto"/>
          </w:divBdr>
        </w:div>
        <w:div w:id="1992975250">
          <w:marLeft w:val="0"/>
          <w:marRight w:val="0"/>
          <w:marTop w:val="0"/>
          <w:marBottom w:val="0"/>
          <w:divBdr>
            <w:top w:val="none" w:sz="0" w:space="0" w:color="auto"/>
            <w:left w:val="none" w:sz="0" w:space="0" w:color="auto"/>
            <w:bottom w:val="none" w:sz="0" w:space="0" w:color="auto"/>
            <w:right w:val="none" w:sz="0" w:space="0" w:color="auto"/>
          </w:divBdr>
        </w:div>
      </w:divsChild>
    </w:div>
    <w:div w:id="1950505807">
      <w:bodyDiv w:val="1"/>
      <w:marLeft w:val="0"/>
      <w:marRight w:val="0"/>
      <w:marTop w:val="0"/>
      <w:marBottom w:val="0"/>
      <w:divBdr>
        <w:top w:val="none" w:sz="0" w:space="0" w:color="auto"/>
        <w:left w:val="none" w:sz="0" w:space="0" w:color="auto"/>
        <w:bottom w:val="none" w:sz="0" w:space="0" w:color="auto"/>
        <w:right w:val="none" w:sz="0" w:space="0" w:color="auto"/>
      </w:divBdr>
      <w:divsChild>
        <w:div w:id="344674359">
          <w:marLeft w:val="446"/>
          <w:marRight w:val="0"/>
          <w:marTop w:val="0"/>
          <w:marBottom w:val="0"/>
          <w:divBdr>
            <w:top w:val="none" w:sz="0" w:space="0" w:color="auto"/>
            <w:left w:val="none" w:sz="0" w:space="0" w:color="auto"/>
            <w:bottom w:val="none" w:sz="0" w:space="0" w:color="auto"/>
            <w:right w:val="none" w:sz="0" w:space="0" w:color="auto"/>
          </w:divBdr>
        </w:div>
        <w:div w:id="1914512280">
          <w:marLeft w:val="446"/>
          <w:marRight w:val="0"/>
          <w:marTop w:val="0"/>
          <w:marBottom w:val="0"/>
          <w:divBdr>
            <w:top w:val="none" w:sz="0" w:space="0" w:color="auto"/>
            <w:left w:val="none" w:sz="0" w:space="0" w:color="auto"/>
            <w:bottom w:val="none" w:sz="0" w:space="0" w:color="auto"/>
            <w:right w:val="none" w:sz="0" w:space="0" w:color="auto"/>
          </w:divBdr>
        </w:div>
        <w:div w:id="40978235">
          <w:marLeft w:val="446"/>
          <w:marRight w:val="0"/>
          <w:marTop w:val="0"/>
          <w:marBottom w:val="0"/>
          <w:divBdr>
            <w:top w:val="none" w:sz="0" w:space="0" w:color="auto"/>
            <w:left w:val="none" w:sz="0" w:space="0" w:color="auto"/>
            <w:bottom w:val="none" w:sz="0" w:space="0" w:color="auto"/>
            <w:right w:val="none" w:sz="0" w:space="0" w:color="auto"/>
          </w:divBdr>
        </w:div>
        <w:div w:id="567374893">
          <w:marLeft w:val="446"/>
          <w:marRight w:val="0"/>
          <w:marTop w:val="0"/>
          <w:marBottom w:val="0"/>
          <w:divBdr>
            <w:top w:val="none" w:sz="0" w:space="0" w:color="auto"/>
            <w:left w:val="none" w:sz="0" w:space="0" w:color="auto"/>
            <w:bottom w:val="none" w:sz="0" w:space="0" w:color="auto"/>
            <w:right w:val="none" w:sz="0" w:space="0" w:color="auto"/>
          </w:divBdr>
        </w:div>
        <w:div w:id="415055563">
          <w:marLeft w:val="446"/>
          <w:marRight w:val="0"/>
          <w:marTop w:val="0"/>
          <w:marBottom w:val="0"/>
          <w:divBdr>
            <w:top w:val="none" w:sz="0" w:space="0" w:color="auto"/>
            <w:left w:val="none" w:sz="0" w:space="0" w:color="auto"/>
            <w:bottom w:val="none" w:sz="0" w:space="0" w:color="auto"/>
            <w:right w:val="none" w:sz="0" w:space="0" w:color="auto"/>
          </w:divBdr>
        </w:div>
        <w:div w:id="1812945460">
          <w:marLeft w:val="446"/>
          <w:marRight w:val="0"/>
          <w:marTop w:val="0"/>
          <w:marBottom w:val="0"/>
          <w:divBdr>
            <w:top w:val="none" w:sz="0" w:space="0" w:color="auto"/>
            <w:left w:val="none" w:sz="0" w:space="0" w:color="auto"/>
            <w:bottom w:val="none" w:sz="0" w:space="0" w:color="auto"/>
            <w:right w:val="none" w:sz="0" w:space="0" w:color="auto"/>
          </w:divBdr>
        </w:div>
        <w:div w:id="1893424007">
          <w:marLeft w:val="446"/>
          <w:marRight w:val="0"/>
          <w:marTop w:val="0"/>
          <w:marBottom w:val="0"/>
          <w:divBdr>
            <w:top w:val="none" w:sz="0" w:space="0" w:color="auto"/>
            <w:left w:val="none" w:sz="0" w:space="0" w:color="auto"/>
            <w:bottom w:val="none" w:sz="0" w:space="0" w:color="auto"/>
            <w:right w:val="none" w:sz="0" w:space="0" w:color="auto"/>
          </w:divBdr>
        </w:div>
        <w:div w:id="639849257">
          <w:marLeft w:val="446"/>
          <w:marRight w:val="0"/>
          <w:marTop w:val="0"/>
          <w:marBottom w:val="0"/>
          <w:divBdr>
            <w:top w:val="none" w:sz="0" w:space="0" w:color="auto"/>
            <w:left w:val="none" w:sz="0" w:space="0" w:color="auto"/>
            <w:bottom w:val="none" w:sz="0" w:space="0" w:color="auto"/>
            <w:right w:val="none" w:sz="0" w:space="0" w:color="auto"/>
          </w:divBdr>
        </w:div>
        <w:div w:id="44184573">
          <w:marLeft w:val="446"/>
          <w:marRight w:val="0"/>
          <w:marTop w:val="0"/>
          <w:marBottom w:val="0"/>
          <w:divBdr>
            <w:top w:val="none" w:sz="0" w:space="0" w:color="auto"/>
            <w:left w:val="none" w:sz="0" w:space="0" w:color="auto"/>
            <w:bottom w:val="none" w:sz="0" w:space="0" w:color="auto"/>
            <w:right w:val="none" w:sz="0" w:space="0" w:color="auto"/>
          </w:divBdr>
        </w:div>
        <w:div w:id="83498889">
          <w:marLeft w:val="446"/>
          <w:marRight w:val="0"/>
          <w:marTop w:val="0"/>
          <w:marBottom w:val="0"/>
          <w:divBdr>
            <w:top w:val="none" w:sz="0" w:space="0" w:color="auto"/>
            <w:left w:val="none" w:sz="0" w:space="0" w:color="auto"/>
            <w:bottom w:val="none" w:sz="0" w:space="0" w:color="auto"/>
            <w:right w:val="none" w:sz="0" w:space="0" w:color="auto"/>
          </w:divBdr>
        </w:div>
      </w:divsChild>
    </w:div>
    <w:div w:id="1953853281">
      <w:bodyDiv w:val="1"/>
      <w:marLeft w:val="0"/>
      <w:marRight w:val="0"/>
      <w:marTop w:val="0"/>
      <w:marBottom w:val="0"/>
      <w:divBdr>
        <w:top w:val="none" w:sz="0" w:space="0" w:color="auto"/>
        <w:left w:val="none" w:sz="0" w:space="0" w:color="auto"/>
        <w:bottom w:val="none" w:sz="0" w:space="0" w:color="auto"/>
        <w:right w:val="none" w:sz="0" w:space="0" w:color="auto"/>
      </w:divBdr>
      <w:divsChild>
        <w:div w:id="187523399">
          <w:marLeft w:val="0"/>
          <w:marRight w:val="0"/>
          <w:marTop w:val="0"/>
          <w:marBottom w:val="0"/>
          <w:divBdr>
            <w:top w:val="none" w:sz="0" w:space="0" w:color="auto"/>
            <w:left w:val="none" w:sz="0" w:space="0" w:color="auto"/>
            <w:bottom w:val="none" w:sz="0" w:space="0" w:color="auto"/>
            <w:right w:val="none" w:sz="0" w:space="0" w:color="auto"/>
          </w:divBdr>
        </w:div>
        <w:div w:id="320699058">
          <w:marLeft w:val="0"/>
          <w:marRight w:val="0"/>
          <w:marTop w:val="0"/>
          <w:marBottom w:val="0"/>
          <w:divBdr>
            <w:top w:val="none" w:sz="0" w:space="0" w:color="auto"/>
            <w:left w:val="none" w:sz="0" w:space="0" w:color="auto"/>
            <w:bottom w:val="none" w:sz="0" w:space="0" w:color="auto"/>
            <w:right w:val="none" w:sz="0" w:space="0" w:color="auto"/>
          </w:divBdr>
        </w:div>
        <w:div w:id="342630232">
          <w:marLeft w:val="0"/>
          <w:marRight w:val="0"/>
          <w:marTop w:val="0"/>
          <w:marBottom w:val="0"/>
          <w:divBdr>
            <w:top w:val="none" w:sz="0" w:space="0" w:color="auto"/>
            <w:left w:val="none" w:sz="0" w:space="0" w:color="auto"/>
            <w:bottom w:val="none" w:sz="0" w:space="0" w:color="auto"/>
            <w:right w:val="none" w:sz="0" w:space="0" w:color="auto"/>
          </w:divBdr>
        </w:div>
        <w:div w:id="646862899">
          <w:marLeft w:val="0"/>
          <w:marRight w:val="0"/>
          <w:marTop w:val="0"/>
          <w:marBottom w:val="0"/>
          <w:divBdr>
            <w:top w:val="none" w:sz="0" w:space="0" w:color="auto"/>
            <w:left w:val="none" w:sz="0" w:space="0" w:color="auto"/>
            <w:bottom w:val="none" w:sz="0" w:space="0" w:color="auto"/>
            <w:right w:val="none" w:sz="0" w:space="0" w:color="auto"/>
          </w:divBdr>
        </w:div>
        <w:div w:id="710963180">
          <w:marLeft w:val="0"/>
          <w:marRight w:val="0"/>
          <w:marTop w:val="0"/>
          <w:marBottom w:val="0"/>
          <w:divBdr>
            <w:top w:val="none" w:sz="0" w:space="0" w:color="auto"/>
            <w:left w:val="none" w:sz="0" w:space="0" w:color="auto"/>
            <w:bottom w:val="none" w:sz="0" w:space="0" w:color="auto"/>
            <w:right w:val="none" w:sz="0" w:space="0" w:color="auto"/>
          </w:divBdr>
        </w:div>
        <w:div w:id="730424550">
          <w:marLeft w:val="0"/>
          <w:marRight w:val="0"/>
          <w:marTop w:val="0"/>
          <w:marBottom w:val="0"/>
          <w:divBdr>
            <w:top w:val="none" w:sz="0" w:space="0" w:color="auto"/>
            <w:left w:val="none" w:sz="0" w:space="0" w:color="auto"/>
            <w:bottom w:val="none" w:sz="0" w:space="0" w:color="auto"/>
            <w:right w:val="none" w:sz="0" w:space="0" w:color="auto"/>
          </w:divBdr>
        </w:div>
        <w:div w:id="734085819">
          <w:marLeft w:val="0"/>
          <w:marRight w:val="0"/>
          <w:marTop w:val="0"/>
          <w:marBottom w:val="0"/>
          <w:divBdr>
            <w:top w:val="none" w:sz="0" w:space="0" w:color="auto"/>
            <w:left w:val="none" w:sz="0" w:space="0" w:color="auto"/>
            <w:bottom w:val="none" w:sz="0" w:space="0" w:color="auto"/>
            <w:right w:val="none" w:sz="0" w:space="0" w:color="auto"/>
          </w:divBdr>
        </w:div>
        <w:div w:id="849024422">
          <w:marLeft w:val="0"/>
          <w:marRight w:val="0"/>
          <w:marTop w:val="0"/>
          <w:marBottom w:val="0"/>
          <w:divBdr>
            <w:top w:val="none" w:sz="0" w:space="0" w:color="auto"/>
            <w:left w:val="none" w:sz="0" w:space="0" w:color="auto"/>
            <w:bottom w:val="none" w:sz="0" w:space="0" w:color="auto"/>
            <w:right w:val="none" w:sz="0" w:space="0" w:color="auto"/>
          </w:divBdr>
        </w:div>
        <w:div w:id="1321926709">
          <w:marLeft w:val="0"/>
          <w:marRight w:val="0"/>
          <w:marTop w:val="0"/>
          <w:marBottom w:val="0"/>
          <w:divBdr>
            <w:top w:val="none" w:sz="0" w:space="0" w:color="auto"/>
            <w:left w:val="none" w:sz="0" w:space="0" w:color="auto"/>
            <w:bottom w:val="none" w:sz="0" w:space="0" w:color="auto"/>
            <w:right w:val="none" w:sz="0" w:space="0" w:color="auto"/>
          </w:divBdr>
        </w:div>
      </w:divsChild>
    </w:div>
    <w:div w:id="1956281432">
      <w:bodyDiv w:val="1"/>
      <w:marLeft w:val="0"/>
      <w:marRight w:val="0"/>
      <w:marTop w:val="0"/>
      <w:marBottom w:val="0"/>
      <w:divBdr>
        <w:top w:val="none" w:sz="0" w:space="0" w:color="auto"/>
        <w:left w:val="none" w:sz="0" w:space="0" w:color="auto"/>
        <w:bottom w:val="none" w:sz="0" w:space="0" w:color="auto"/>
        <w:right w:val="none" w:sz="0" w:space="0" w:color="auto"/>
      </w:divBdr>
      <w:divsChild>
        <w:div w:id="34358869">
          <w:marLeft w:val="0"/>
          <w:marRight w:val="0"/>
          <w:marTop w:val="0"/>
          <w:marBottom w:val="0"/>
          <w:divBdr>
            <w:top w:val="none" w:sz="0" w:space="0" w:color="auto"/>
            <w:left w:val="none" w:sz="0" w:space="0" w:color="auto"/>
            <w:bottom w:val="none" w:sz="0" w:space="0" w:color="auto"/>
            <w:right w:val="none" w:sz="0" w:space="0" w:color="auto"/>
          </w:divBdr>
        </w:div>
        <w:div w:id="124204739">
          <w:marLeft w:val="0"/>
          <w:marRight w:val="0"/>
          <w:marTop w:val="0"/>
          <w:marBottom w:val="0"/>
          <w:divBdr>
            <w:top w:val="none" w:sz="0" w:space="0" w:color="auto"/>
            <w:left w:val="none" w:sz="0" w:space="0" w:color="auto"/>
            <w:bottom w:val="none" w:sz="0" w:space="0" w:color="auto"/>
            <w:right w:val="none" w:sz="0" w:space="0" w:color="auto"/>
          </w:divBdr>
        </w:div>
        <w:div w:id="1262683786">
          <w:marLeft w:val="0"/>
          <w:marRight w:val="0"/>
          <w:marTop w:val="0"/>
          <w:marBottom w:val="0"/>
          <w:divBdr>
            <w:top w:val="none" w:sz="0" w:space="0" w:color="auto"/>
            <w:left w:val="none" w:sz="0" w:space="0" w:color="auto"/>
            <w:bottom w:val="none" w:sz="0" w:space="0" w:color="auto"/>
            <w:right w:val="none" w:sz="0" w:space="0" w:color="auto"/>
          </w:divBdr>
        </w:div>
        <w:div w:id="1907103829">
          <w:marLeft w:val="0"/>
          <w:marRight w:val="0"/>
          <w:marTop w:val="0"/>
          <w:marBottom w:val="0"/>
          <w:divBdr>
            <w:top w:val="none" w:sz="0" w:space="0" w:color="auto"/>
            <w:left w:val="none" w:sz="0" w:space="0" w:color="auto"/>
            <w:bottom w:val="none" w:sz="0" w:space="0" w:color="auto"/>
            <w:right w:val="none" w:sz="0" w:space="0" w:color="auto"/>
          </w:divBdr>
        </w:div>
        <w:div w:id="1982878259">
          <w:marLeft w:val="0"/>
          <w:marRight w:val="0"/>
          <w:marTop w:val="0"/>
          <w:marBottom w:val="0"/>
          <w:divBdr>
            <w:top w:val="none" w:sz="0" w:space="0" w:color="auto"/>
            <w:left w:val="none" w:sz="0" w:space="0" w:color="auto"/>
            <w:bottom w:val="none" w:sz="0" w:space="0" w:color="auto"/>
            <w:right w:val="none" w:sz="0" w:space="0" w:color="auto"/>
          </w:divBdr>
        </w:div>
      </w:divsChild>
    </w:div>
    <w:div w:id="1982727230">
      <w:bodyDiv w:val="1"/>
      <w:marLeft w:val="0"/>
      <w:marRight w:val="0"/>
      <w:marTop w:val="0"/>
      <w:marBottom w:val="0"/>
      <w:divBdr>
        <w:top w:val="none" w:sz="0" w:space="0" w:color="auto"/>
        <w:left w:val="none" w:sz="0" w:space="0" w:color="auto"/>
        <w:bottom w:val="none" w:sz="0" w:space="0" w:color="auto"/>
        <w:right w:val="none" w:sz="0" w:space="0" w:color="auto"/>
      </w:divBdr>
      <w:divsChild>
        <w:div w:id="169108820">
          <w:marLeft w:val="0"/>
          <w:marRight w:val="0"/>
          <w:marTop w:val="0"/>
          <w:marBottom w:val="0"/>
          <w:divBdr>
            <w:top w:val="none" w:sz="0" w:space="0" w:color="auto"/>
            <w:left w:val="none" w:sz="0" w:space="0" w:color="auto"/>
            <w:bottom w:val="none" w:sz="0" w:space="0" w:color="auto"/>
            <w:right w:val="none" w:sz="0" w:space="0" w:color="auto"/>
          </w:divBdr>
        </w:div>
        <w:div w:id="389496185">
          <w:marLeft w:val="0"/>
          <w:marRight w:val="0"/>
          <w:marTop w:val="0"/>
          <w:marBottom w:val="0"/>
          <w:divBdr>
            <w:top w:val="none" w:sz="0" w:space="0" w:color="auto"/>
            <w:left w:val="none" w:sz="0" w:space="0" w:color="auto"/>
            <w:bottom w:val="none" w:sz="0" w:space="0" w:color="auto"/>
            <w:right w:val="none" w:sz="0" w:space="0" w:color="auto"/>
          </w:divBdr>
        </w:div>
        <w:div w:id="457647688">
          <w:marLeft w:val="0"/>
          <w:marRight w:val="0"/>
          <w:marTop w:val="0"/>
          <w:marBottom w:val="0"/>
          <w:divBdr>
            <w:top w:val="none" w:sz="0" w:space="0" w:color="auto"/>
            <w:left w:val="none" w:sz="0" w:space="0" w:color="auto"/>
            <w:bottom w:val="none" w:sz="0" w:space="0" w:color="auto"/>
            <w:right w:val="none" w:sz="0" w:space="0" w:color="auto"/>
          </w:divBdr>
        </w:div>
        <w:div w:id="512964361">
          <w:marLeft w:val="0"/>
          <w:marRight w:val="0"/>
          <w:marTop w:val="0"/>
          <w:marBottom w:val="0"/>
          <w:divBdr>
            <w:top w:val="none" w:sz="0" w:space="0" w:color="auto"/>
            <w:left w:val="none" w:sz="0" w:space="0" w:color="auto"/>
            <w:bottom w:val="none" w:sz="0" w:space="0" w:color="auto"/>
            <w:right w:val="none" w:sz="0" w:space="0" w:color="auto"/>
          </w:divBdr>
        </w:div>
        <w:div w:id="865027496">
          <w:marLeft w:val="0"/>
          <w:marRight w:val="0"/>
          <w:marTop w:val="0"/>
          <w:marBottom w:val="0"/>
          <w:divBdr>
            <w:top w:val="none" w:sz="0" w:space="0" w:color="auto"/>
            <w:left w:val="none" w:sz="0" w:space="0" w:color="auto"/>
            <w:bottom w:val="none" w:sz="0" w:space="0" w:color="auto"/>
            <w:right w:val="none" w:sz="0" w:space="0" w:color="auto"/>
          </w:divBdr>
        </w:div>
        <w:div w:id="1390033309">
          <w:marLeft w:val="0"/>
          <w:marRight w:val="0"/>
          <w:marTop w:val="0"/>
          <w:marBottom w:val="0"/>
          <w:divBdr>
            <w:top w:val="none" w:sz="0" w:space="0" w:color="auto"/>
            <w:left w:val="none" w:sz="0" w:space="0" w:color="auto"/>
            <w:bottom w:val="none" w:sz="0" w:space="0" w:color="auto"/>
            <w:right w:val="none" w:sz="0" w:space="0" w:color="auto"/>
          </w:divBdr>
        </w:div>
        <w:div w:id="1488352745">
          <w:marLeft w:val="0"/>
          <w:marRight w:val="0"/>
          <w:marTop w:val="0"/>
          <w:marBottom w:val="0"/>
          <w:divBdr>
            <w:top w:val="none" w:sz="0" w:space="0" w:color="auto"/>
            <w:left w:val="none" w:sz="0" w:space="0" w:color="auto"/>
            <w:bottom w:val="none" w:sz="0" w:space="0" w:color="auto"/>
            <w:right w:val="none" w:sz="0" w:space="0" w:color="auto"/>
          </w:divBdr>
        </w:div>
        <w:div w:id="1492984957">
          <w:marLeft w:val="0"/>
          <w:marRight w:val="0"/>
          <w:marTop w:val="0"/>
          <w:marBottom w:val="0"/>
          <w:divBdr>
            <w:top w:val="none" w:sz="0" w:space="0" w:color="auto"/>
            <w:left w:val="none" w:sz="0" w:space="0" w:color="auto"/>
            <w:bottom w:val="none" w:sz="0" w:space="0" w:color="auto"/>
            <w:right w:val="none" w:sz="0" w:space="0" w:color="auto"/>
          </w:divBdr>
        </w:div>
        <w:div w:id="1601256006">
          <w:marLeft w:val="0"/>
          <w:marRight w:val="0"/>
          <w:marTop w:val="0"/>
          <w:marBottom w:val="0"/>
          <w:divBdr>
            <w:top w:val="none" w:sz="0" w:space="0" w:color="auto"/>
            <w:left w:val="none" w:sz="0" w:space="0" w:color="auto"/>
            <w:bottom w:val="none" w:sz="0" w:space="0" w:color="auto"/>
            <w:right w:val="none" w:sz="0" w:space="0" w:color="auto"/>
          </w:divBdr>
        </w:div>
        <w:div w:id="1609656321">
          <w:marLeft w:val="0"/>
          <w:marRight w:val="0"/>
          <w:marTop w:val="0"/>
          <w:marBottom w:val="0"/>
          <w:divBdr>
            <w:top w:val="none" w:sz="0" w:space="0" w:color="auto"/>
            <w:left w:val="none" w:sz="0" w:space="0" w:color="auto"/>
            <w:bottom w:val="none" w:sz="0" w:space="0" w:color="auto"/>
            <w:right w:val="none" w:sz="0" w:space="0" w:color="auto"/>
          </w:divBdr>
        </w:div>
        <w:div w:id="1877888682">
          <w:marLeft w:val="0"/>
          <w:marRight w:val="0"/>
          <w:marTop w:val="0"/>
          <w:marBottom w:val="0"/>
          <w:divBdr>
            <w:top w:val="none" w:sz="0" w:space="0" w:color="auto"/>
            <w:left w:val="none" w:sz="0" w:space="0" w:color="auto"/>
            <w:bottom w:val="none" w:sz="0" w:space="0" w:color="auto"/>
            <w:right w:val="none" w:sz="0" w:space="0" w:color="auto"/>
          </w:divBdr>
        </w:div>
        <w:div w:id="2092390214">
          <w:marLeft w:val="0"/>
          <w:marRight w:val="0"/>
          <w:marTop w:val="0"/>
          <w:marBottom w:val="0"/>
          <w:divBdr>
            <w:top w:val="none" w:sz="0" w:space="0" w:color="auto"/>
            <w:left w:val="none" w:sz="0" w:space="0" w:color="auto"/>
            <w:bottom w:val="none" w:sz="0" w:space="0" w:color="auto"/>
            <w:right w:val="none" w:sz="0" w:space="0" w:color="auto"/>
          </w:divBdr>
        </w:div>
      </w:divsChild>
    </w:div>
    <w:div w:id="2006517488">
      <w:bodyDiv w:val="1"/>
      <w:marLeft w:val="0"/>
      <w:marRight w:val="0"/>
      <w:marTop w:val="0"/>
      <w:marBottom w:val="0"/>
      <w:divBdr>
        <w:top w:val="none" w:sz="0" w:space="0" w:color="auto"/>
        <w:left w:val="none" w:sz="0" w:space="0" w:color="auto"/>
        <w:bottom w:val="none" w:sz="0" w:space="0" w:color="auto"/>
        <w:right w:val="none" w:sz="0" w:space="0" w:color="auto"/>
      </w:divBdr>
    </w:div>
    <w:div w:id="2088380891">
      <w:bodyDiv w:val="1"/>
      <w:marLeft w:val="0"/>
      <w:marRight w:val="0"/>
      <w:marTop w:val="0"/>
      <w:marBottom w:val="0"/>
      <w:divBdr>
        <w:top w:val="none" w:sz="0" w:space="0" w:color="auto"/>
        <w:left w:val="none" w:sz="0" w:space="0" w:color="auto"/>
        <w:bottom w:val="none" w:sz="0" w:space="0" w:color="auto"/>
        <w:right w:val="none" w:sz="0" w:space="0" w:color="auto"/>
      </w:divBdr>
    </w:div>
    <w:div w:id="2109570895">
      <w:bodyDiv w:val="1"/>
      <w:marLeft w:val="0"/>
      <w:marRight w:val="0"/>
      <w:marTop w:val="0"/>
      <w:marBottom w:val="0"/>
      <w:divBdr>
        <w:top w:val="none" w:sz="0" w:space="0" w:color="auto"/>
        <w:left w:val="none" w:sz="0" w:space="0" w:color="auto"/>
        <w:bottom w:val="none" w:sz="0" w:space="0" w:color="auto"/>
        <w:right w:val="none" w:sz="0" w:space="0" w:color="auto"/>
      </w:divBdr>
      <w:divsChild>
        <w:div w:id="1086457832">
          <w:marLeft w:val="446"/>
          <w:marRight w:val="0"/>
          <w:marTop w:val="0"/>
          <w:marBottom w:val="0"/>
          <w:divBdr>
            <w:top w:val="none" w:sz="0" w:space="0" w:color="auto"/>
            <w:left w:val="none" w:sz="0" w:space="0" w:color="auto"/>
            <w:bottom w:val="none" w:sz="0" w:space="0" w:color="auto"/>
            <w:right w:val="none" w:sz="0" w:space="0" w:color="auto"/>
          </w:divBdr>
        </w:div>
        <w:div w:id="1713648262">
          <w:marLeft w:val="446"/>
          <w:marRight w:val="0"/>
          <w:marTop w:val="0"/>
          <w:marBottom w:val="0"/>
          <w:divBdr>
            <w:top w:val="none" w:sz="0" w:space="0" w:color="auto"/>
            <w:left w:val="none" w:sz="0" w:space="0" w:color="auto"/>
            <w:bottom w:val="none" w:sz="0" w:space="0" w:color="auto"/>
            <w:right w:val="none" w:sz="0" w:space="0" w:color="auto"/>
          </w:divBdr>
        </w:div>
        <w:div w:id="1812481256">
          <w:marLeft w:val="446"/>
          <w:marRight w:val="0"/>
          <w:marTop w:val="0"/>
          <w:marBottom w:val="0"/>
          <w:divBdr>
            <w:top w:val="none" w:sz="0" w:space="0" w:color="auto"/>
            <w:left w:val="none" w:sz="0" w:space="0" w:color="auto"/>
            <w:bottom w:val="none" w:sz="0" w:space="0" w:color="auto"/>
            <w:right w:val="none" w:sz="0" w:space="0" w:color="auto"/>
          </w:divBdr>
        </w:div>
        <w:div w:id="958754977">
          <w:marLeft w:val="446"/>
          <w:marRight w:val="0"/>
          <w:marTop w:val="0"/>
          <w:marBottom w:val="0"/>
          <w:divBdr>
            <w:top w:val="none" w:sz="0" w:space="0" w:color="auto"/>
            <w:left w:val="none" w:sz="0" w:space="0" w:color="auto"/>
            <w:bottom w:val="none" w:sz="0" w:space="0" w:color="auto"/>
            <w:right w:val="none" w:sz="0" w:space="0" w:color="auto"/>
          </w:divBdr>
        </w:div>
      </w:divsChild>
    </w:div>
    <w:div w:id="2128348847">
      <w:bodyDiv w:val="1"/>
      <w:marLeft w:val="0"/>
      <w:marRight w:val="0"/>
      <w:marTop w:val="0"/>
      <w:marBottom w:val="0"/>
      <w:divBdr>
        <w:top w:val="none" w:sz="0" w:space="0" w:color="auto"/>
        <w:left w:val="none" w:sz="0" w:space="0" w:color="auto"/>
        <w:bottom w:val="none" w:sz="0" w:space="0" w:color="auto"/>
        <w:right w:val="none" w:sz="0" w:space="0" w:color="auto"/>
      </w:divBdr>
      <w:divsChild>
        <w:div w:id="927733503">
          <w:marLeft w:val="446"/>
          <w:marRight w:val="0"/>
          <w:marTop w:val="0"/>
          <w:marBottom w:val="0"/>
          <w:divBdr>
            <w:top w:val="none" w:sz="0" w:space="0" w:color="auto"/>
            <w:left w:val="none" w:sz="0" w:space="0" w:color="auto"/>
            <w:bottom w:val="none" w:sz="0" w:space="0" w:color="auto"/>
            <w:right w:val="none" w:sz="0" w:space="0" w:color="auto"/>
          </w:divBdr>
        </w:div>
        <w:div w:id="1364284375">
          <w:marLeft w:val="446"/>
          <w:marRight w:val="0"/>
          <w:marTop w:val="0"/>
          <w:marBottom w:val="0"/>
          <w:divBdr>
            <w:top w:val="none" w:sz="0" w:space="0" w:color="auto"/>
            <w:left w:val="none" w:sz="0" w:space="0" w:color="auto"/>
            <w:bottom w:val="none" w:sz="0" w:space="0" w:color="auto"/>
            <w:right w:val="none" w:sz="0" w:space="0" w:color="auto"/>
          </w:divBdr>
        </w:div>
        <w:div w:id="1521700802">
          <w:marLeft w:val="446"/>
          <w:marRight w:val="0"/>
          <w:marTop w:val="0"/>
          <w:marBottom w:val="0"/>
          <w:divBdr>
            <w:top w:val="none" w:sz="0" w:space="0" w:color="auto"/>
            <w:left w:val="none" w:sz="0" w:space="0" w:color="auto"/>
            <w:bottom w:val="none" w:sz="0" w:space="0" w:color="auto"/>
            <w:right w:val="none" w:sz="0" w:space="0" w:color="auto"/>
          </w:divBdr>
        </w:div>
      </w:divsChild>
    </w:div>
    <w:div w:id="2139570106">
      <w:bodyDiv w:val="1"/>
      <w:marLeft w:val="0"/>
      <w:marRight w:val="0"/>
      <w:marTop w:val="0"/>
      <w:marBottom w:val="0"/>
      <w:divBdr>
        <w:top w:val="none" w:sz="0" w:space="0" w:color="auto"/>
        <w:left w:val="none" w:sz="0" w:space="0" w:color="auto"/>
        <w:bottom w:val="none" w:sz="0" w:space="0" w:color="auto"/>
        <w:right w:val="none" w:sz="0" w:space="0" w:color="auto"/>
      </w:divBdr>
      <w:divsChild>
        <w:div w:id="249583593">
          <w:marLeft w:val="0"/>
          <w:marRight w:val="0"/>
          <w:marTop w:val="0"/>
          <w:marBottom w:val="0"/>
          <w:divBdr>
            <w:top w:val="none" w:sz="0" w:space="0" w:color="auto"/>
            <w:left w:val="none" w:sz="0" w:space="0" w:color="auto"/>
            <w:bottom w:val="none" w:sz="0" w:space="0" w:color="auto"/>
            <w:right w:val="none" w:sz="0" w:space="0" w:color="auto"/>
          </w:divBdr>
        </w:div>
        <w:div w:id="331761065">
          <w:marLeft w:val="0"/>
          <w:marRight w:val="0"/>
          <w:marTop w:val="0"/>
          <w:marBottom w:val="0"/>
          <w:divBdr>
            <w:top w:val="none" w:sz="0" w:space="0" w:color="auto"/>
            <w:left w:val="none" w:sz="0" w:space="0" w:color="auto"/>
            <w:bottom w:val="none" w:sz="0" w:space="0" w:color="auto"/>
            <w:right w:val="none" w:sz="0" w:space="0" w:color="auto"/>
          </w:divBdr>
        </w:div>
        <w:div w:id="956252808">
          <w:marLeft w:val="0"/>
          <w:marRight w:val="0"/>
          <w:marTop w:val="0"/>
          <w:marBottom w:val="0"/>
          <w:divBdr>
            <w:top w:val="none" w:sz="0" w:space="0" w:color="auto"/>
            <w:left w:val="none" w:sz="0" w:space="0" w:color="auto"/>
            <w:bottom w:val="none" w:sz="0" w:space="0" w:color="auto"/>
            <w:right w:val="none" w:sz="0" w:space="0" w:color="auto"/>
          </w:divBdr>
        </w:div>
        <w:div w:id="1077091943">
          <w:marLeft w:val="0"/>
          <w:marRight w:val="0"/>
          <w:marTop w:val="0"/>
          <w:marBottom w:val="0"/>
          <w:divBdr>
            <w:top w:val="none" w:sz="0" w:space="0" w:color="auto"/>
            <w:left w:val="none" w:sz="0" w:space="0" w:color="auto"/>
            <w:bottom w:val="none" w:sz="0" w:space="0" w:color="auto"/>
            <w:right w:val="none" w:sz="0" w:space="0" w:color="auto"/>
          </w:divBdr>
        </w:div>
        <w:div w:id="1151868231">
          <w:marLeft w:val="0"/>
          <w:marRight w:val="0"/>
          <w:marTop w:val="0"/>
          <w:marBottom w:val="0"/>
          <w:divBdr>
            <w:top w:val="none" w:sz="0" w:space="0" w:color="auto"/>
            <w:left w:val="none" w:sz="0" w:space="0" w:color="auto"/>
            <w:bottom w:val="none" w:sz="0" w:space="0" w:color="auto"/>
            <w:right w:val="none" w:sz="0" w:space="0" w:color="auto"/>
          </w:divBdr>
        </w:div>
        <w:div w:id="1420252479">
          <w:marLeft w:val="0"/>
          <w:marRight w:val="0"/>
          <w:marTop w:val="0"/>
          <w:marBottom w:val="0"/>
          <w:divBdr>
            <w:top w:val="none" w:sz="0" w:space="0" w:color="auto"/>
            <w:left w:val="none" w:sz="0" w:space="0" w:color="auto"/>
            <w:bottom w:val="none" w:sz="0" w:space="0" w:color="auto"/>
            <w:right w:val="none" w:sz="0" w:space="0" w:color="auto"/>
          </w:divBdr>
        </w:div>
        <w:div w:id="1852445996">
          <w:marLeft w:val="0"/>
          <w:marRight w:val="0"/>
          <w:marTop w:val="0"/>
          <w:marBottom w:val="0"/>
          <w:divBdr>
            <w:top w:val="none" w:sz="0" w:space="0" w:color="auto"/>
            <w:left w:val="none" w:sz="0" w:space="0" w:color="auto"/>
            <w:bottom w:val="none" w:sz="0" w:space="0" w:color="auto"/>
            <w:right w:val="none" w:sz="0" w:space="0" w:color="auto"/>
          </w:divBdr>
        </w:div>
        <w:div w:id="19894394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hyperlink" Target="https://educationstandards.nsw.edu.au/wps/portal/nesa/teacher-accreditation/meeting-requirements/the-standards/proficient-teacher" TargetMode="External"/><Relationship Id="rId89" Type="http://schemas.openxmlformats.org/officeDocument/2006/relationships/hyperlink" Target="https://resources.education.nsw.gov.au/api/v1/blob-store/ZXF1X2N1cnJpY3VsdW1yZWZvcm1fRUFQLTAwMDk==/ZWZmZWN0aXZlLWFzc2Vzc21lbnQtcHJhY3RpY2VzLWEtZ3VpZGUtZm9yLXRlYWNoZXJzLWFuZC1sZWFkZXJzLXNjb3JtMTItMFRnM1NFSTYuemlw=/c2Nvcm1jb250ZW50=/aW5kZXguaHRtbA===?versionid=" TargetMode="External"/><Relationship Id="rId16" Type="http://schemas.openxmlformats.org/officeDocument/2006/relationships/image" Target="media/image6.png"/><Relationship Id="rId11" Type="http://schemas.openxmlformats.org/officeDocument/2006/relationships/image" Target="media/image4.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hyperlink" Target="https://resources.education.nsw.gov.au/api/v1/blob-store/ZXF1X2N1cnJpY3VsdW1yZWZvcm1fRUFQLTAwMDk==/ZWZmZWN0aXZlLWFzc2Vzc21lbnQtcHJhY3RpY2VzLWEtZ3VpZGUtZm9yLXRlYWNoZXJzLWFuZC1sZWFkZXJzLXNjb3JtMTItMFRnM1NFSTYuemlw=/c2Nvcm1jb250ZW50=/aW5kZXguaHRtbA===?versionid=" TargetMode="External"/><Relationship Id="rId79" Type="http://schemas.openxmlformats.org/officeDocument/2006/relationships/hyperlink" Target="https://education.nsw.gov.au/about-us/education-data-and-research/cese/publications/research-reports/what-works-best-2020-update" TargetMode="External"/><Relationship Id="rId5" Type="http://schemas.openxmlformats.org/officeDocument/2006/relationships/footnotes" Target="footnotes.xml"/><Relationship Id="rId90" Type="http://schemas.openxmlformats.org/officeDocument/2006/relationships/header" Target="header1.xml"/><Relationship Id="rId95" Type="http://schemas.openxmlformats.org/officeDocument/2006/relationships/hyperlink" Target="https://creativecommons.org/licenses/by/4.0/" TargetMode="Externa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hyperlink" Target="https://education.nsw.gov.au/about-us/education-data-and-research/cese/publications/practical-guides-for-educators-/what-works-best-in-practice" TargetMode="External"/><Relationship Id="rId85" Type="http://schemas.openxmlformats.org/officeDocument/2006/relationships/hyperlink" Target="https://educationstandards.nsw.edu.au/wps/portal/nesa/k-10/understanding-the-curriculum/assessment"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hyperlink" Target="https://education.nsw.gov.au/teaching-and-learning/assessment/strengthening-assessment/evidence-of-learning" TargetMode="External"/><Relationship Id="rId83" Type="http://schemas.openxmlformats.org/officeDocument/2006/relationships/hyperlink" Target="https://curriculum.nsw.edu.au/assessment-and-reporting" TargetMode="External"/><Relationship Id="rId88" Type="http://schemas.openxmlformats.org/officeDocument/2006/relationships/hyperlink" Target="https://www.qcaa.qld.edu.au/downloads/aciq/general-resources/assessment/ac_making_judgments.pdf" TargetMode="External"/><Relationship Id="rId91" Type="http://schemas.openxmlformats.org/officeDocument/2006/relationships/header" Target="header2.xml"/><Relationship Id="rId96" Type="http://schemas.openxmlformats.org/officeDocument/2006/relationships/image" Target="media/image6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aitsl.edu.au/tools-resources/resource/the-essential-guide-to-professional-learning-collaboration"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mailto:contactcurriculumreform@det.nsw.edu.au"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hyperlink" Target="https://www.aitsl.edu.au/tools-resources/resource/the-essential-guide-to-professional-learning-collaboration" TargetMode="External"/><Relationship Id="rId81" Type="http://schemas.openxmlformats.org/officeDocument/2006/relationships/hyperlink" Target="https://eprints.qut.edu.au/83866/" TargetMode="External"/><Relationship Id="rId86" Type="http://schemas.openxmlformats.org/officeDocument/2006/relationships/hyperlink" Target="https://www.qcaa.qld.edu.au/about/k-12-policies/student-assessment/understanding-assessment/attributes-quality-assessment" TargetMode="External"/><Relationship Id="rId94" Type="http://schemas.openxmlformats.org/officeDocument/2006/relationships/footer" Target="footer2.xm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resources.education.nsw.gov.au/api/v1/blob-store/ZXF1X2N1cnJpY3VsdW1yZWZvcm1fRUFQLTAwMDk==/ZWZmZWN0aXZlLWFzc2Vzc21lbnQtcHJhY3RpY2VzLWEtZ3VpZGUtZm9yLXRlYWNoZXJzLWFuZC1sZWFkZXJzLXNjb3JtMTItMFRnM1NFSTYuemlw=/c2Nvcm1jb250ZW50=/aW5kZXguaHRtbA===?versionid=" TargetMode="External"/><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hyperlink" Target="https://www.aitsl.edu.au/tools-resources/resource/the-essential-guide-to-professional-learning-collaboration" TargetMode="External"/><Relationship Id="rId97" Type="http://schemas.openxmlformats.org/officeDocument/2006/relationships/header" Target="header4.xml"/><Relationship Id="rId7" Type="http://schemas.openxmlformats.org/officeDocument/2006/relationships/image" Target="media/image1.png"/><Relationship Id="rId71" Type="http://schemas.openxmlformats.org/officeDocument/2006/relationships/image" Target="media/image61.png"/><Relationship Id="rId92" Type="http://schemas.openxmlformats.org/officeDocument/2006/relationships/footer" Target="footer1.xml"/><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hyperlink" Target="https://www.qcaa.qld.edu.au/downloads/publications/research_qscc_teacher_judgment.pdf" TargetMode="External"/><Relationship Id="rId61" Type="http://schemas.openxmlformats.org/officeDocument/2006/relationships/image" Target="media/image51.png"/><Relationship Id="rId82" Type="http://schemas.openxmlformats.org/officeDocument/2006/relationships/hyperlink" Target="https://www.qcaa.qld.edu.au/downloads/publications/research_qscc_assess_report_2.pdf" TargetMode="External"/><Relationship Id="rId19" Type="http://schemas.openxmlformats.org/officeDocument/2006/relationships/image" Target="media/image9.png"/><Relationship Id="rId14" Type="http://schemas.openxmlformats.org/officeDocument/2006/relationships/hyperlink" Target="https://education.nsw.gov.au/teaching-and-learning/assessment/strengthening-assessment/evidence-of-learning" TargetMode="External"/><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hyperlink" Target="https://curriculum.nsw.edu.au/assessment-and-reporting" TargetMode="External"/><Relationship Id="rId100" Type="http://schemas.openxmlformats.org/officeDocument/2006/relationships/theme" Target="theme/theme1.xml"/><Relationship Id="rId8" Type="http://schemas.openxmlformats.org/officeDocument/2006/relationships/image" Target="media/image2.sv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header" Target="header3.xml"/><Relationship Id="rId98"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64.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6.svg"/><Relationship Id="rId1" Type="http://schemas.openxmlformats.org/officeDocument/2006/relationships/image" Target="media/image65.pn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82</Pages>
  <Words>9553</Words>
  <Characters>54454</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63880</CharactersWithSpaces>
  <SharedDoc>false</SharedDoc>
  <HLinks>
    <vt:vector size="246" baseType="variant">
      <vt:variant>
        <vt:i4>5308424</vt:i4>
      </vt:variant>
      <vt:variant>
        <vt:i4>177</vt:i4>
      </vt:variant>
      <vt:variant>
        <vt:i4>0</vt:i4>
      </vt:variant>
      <vt:variant>
        <vt:i4>5</vt:i4>
      </vt:variant>
      <vt:variant>
        <vt:lpwstr>https://creativecommons.org/licenses/by/4.0/</vt:lpwstr>
      </vt:variant>
      <vt:variant>
        <vt:lpwstr/>
      </vt:variant>
      <vt:variant>
        <vt:i4>3276868</vt:i4>
      </vt:variant>
      <vt:variant>
        <vt:i4>174</vt:i4>
      </vt:variant>
      <vt:variant>
        <vt:i4>0</vt:i4>
      </vt:variant>
      <vt:variant>
        <vt:i4>5</vt:i4>
      </vt:variant>
      <vt:variant>
        <vt:lpwstr>https://www.qcaa.qld.edu.au/downloads/publications/research_qscc_teacher_judgment.pdf</vt:lpwstr>
      </vt:variant>
      <vt:variant>
        <vt:lpwstr/>
      </vt:variant>
      <vt:variant>
        <vt:i4>1376284</vt:i4>
      </vt:variant>
      <vt:variant>
        <vt:i4>171</vt:i4>
      </vt:variant>
      <vt:variant>
        <vt:i4>0</vt:i4>
      </vt:variant>
      <vt:variant>
        <vt:i4>5</vt:i4>
      </vt:variant>
      <vt:variant>
        <vt:lpwstr>https://www.qcaa.qld.edu.au/downloads/aciq/general-resources/assessment/ac_making_judgments.pdf</vt:lpwstr>
      </vt:variant>
      <vt:variant>
        <vt:lpwstr/>
      </vt:variant>
      <vt:variant>
        <vt:i4>983043</vt:i4>
      </vt:variant>
      <vt:variant>
        <vt:i4>168</vt:i4>
      </vt:variant>
      <vt:variant>
        <vt:i4>0</vt:i4>
      </vt:variant>
      <vt:variant>
        <vt:i4>5</vt:i4>
      </vt:variant>
      <vt:variant>
        <vt:lpwstr>https://www.qcaa.qld.edu.au/about/k-12-policies/student-assessment/understanding-assessment/attributes-quality-assessment</vt:lpwstr>
      </vt:variant>
      <vt:variant>
        <vt:lpwstr/>
      </vt:variant>
      <vt:variant>
        <vt:i4>1966091</vt:i4>
      </vt:variant>
      <vt:variant>
        <vt:i4>165</vt:i4>
      </vt:variant>
      <vt:variant>
        <vt:i4>0</vt:i4>
      </vt:variant>
      <vt:variant>
        <vt:i4>5</vt:i4>
      </vt:variant>
      <vt:variant>
        <vt:lpwstr>https://www.qcaa.qld.edu.au/downloads/publications/research_qscc_assess_report_2.pdf</vt:lpwstr>
      </vt:variant>
      <vt:variant>
        <vt:lpwstr/>
      </vt:variant>
      <vt:variant>
        <vt:i4>20</vt:i4>
      </vt:variant>
      <vt:variant>
        <vt:i4>162</vt:i4>
      </vt:variant>
      <vt:variant>
        <vt:i4>0</vt:i4>
      </vt:variant>
      <vt:variant>
        <vt:i4>5</vt:i4>
      </vt:variant>
      <vt:variant>
        <vt:lpwstr>https://eprints.qut.edu.au/83866/</vt:lpwstr>
      </vt:variant>
      <vt:variant>
        <vt:lpwstr/>
      </vt:variant>
      <vt:variant>
        <vt:i4>3932264</vt:i4>
      </vt:variant>
      <vt:variant>
        <vt:i4>159</vt:i4>
      </vt:variant>
      <vt:variant>
        <vt:i4>0</vt:i4>
      </vt:variant>
      <vt:variant>
        <vt:i4>5</vt:i4>
      </vt:variant>
      <vt:variant>
        <vt:lpwstr>https://curriculum.nsw.edu.au/assessment-and-reporting</vt:lpwstr>
      </vt:variant>
      <vt:variant>
        <vt:lpwstr/>
      </vt:variant>
      <vt:variant>
        <vt:i4>3407956</vt:i4>
      </vt:variant>
      <vt:variant>
        <vt:i4>156</vt:i4>
      </vt:variant>
      <vt:variant>
        <vt:i4>0</vt:i4>
      </vt:variant>
      <vt:variant>
        <vt:i4>5</vt:i4>
      </vt:variant>
      <vt:variant>
        <vt:lpwstr>https://resources.education.nsw.gov.au/api/v1/blob-store/ZXF1X2N1cnJpY3VsdW1yZWZvcm1fRUFQLTAwMDk==/ZWZmZWN0aXZlLWFzc2Vzc21lbnQtcHJhY3RpY2VzLWEtZ3VpZGUtZm9yLXRlYWNoZXJzLWFuZC1sZWFkZXJzLXNjb3JtMTItMFRnM1NFSTYuemlw=/c2Nvcm1jb250ZW50=/aW5kZXguaHRtbA===?versionid=</vt:lpwstr>
      </vt:variant>
      <vt:variant>
        <vt:lpwstr>/</vt:lpwstr>
      </vt:variant>
      <vt:variant>
        <vt:i4>8257659</vt:i4>
      </vt:variant>
      <vt:variant>
        <vt:i4>153</vt:i4>
      </vt:variant>
      <vt:variant>
        <vt:i4>0</vt:i4>
      </vt:variant>
      <vt:variant>
        <vt:i4>5</vt:i4>
      </vt:variant>
      <vt:variant>
        <vt:lpwstr>https://education.nsw.gov.au/about-us/education-data-and-research/cese/publications/practical-guides-for-educators-/what-works-best-in-practice</vt:lpwstr>
      </vt:variant>
      <vt:variant>
        <vt:lpwstr/>
      </vt:variant>
      <vt:variant>
        <vt:i4>196682</vt:i4>
      </vt:variant>
      <vt:variant>
        <vt:i4>150</vt:i4>
      </vt:variant>
      <vt:variant>
        <vt:i4>0</vt:i4>
      </vt:variant>
      <vt:variant>
        <vt:i4>5</vt:i4>
      </vt:variant>
      <vt:variant>
        <vt:lpwstr>https://education.nsw.gov.au/about-us/education-data-and-research/cese/publications/research-reports/what-works-best-2020-update</vt:lpwstr>
      </vt:variant>
      <vt:variant>
        <vt:lpwstr/>
      </vt:variant>
      <vt:variant>
        <vt:i4>8323104</vt:i4>
      </vt:variant>
      <vt:variant>
        <vt:i4>147</vt:i4>
      </vt:variant>
      <vt:variant>
        <vt:i4>0</vt:i4>
      </vt:variant>
      <vt:variant>
        <vt:i4>5</vt:i4>
      </vt:variant>
      <vt:variant>
        <vt:lpwstr>https://educationstandards.nsw.edu.au/wps/portal/nesa/k-10/understanding-the-curriculum/assessment</vt:lpwstr>
      </vt:variant>
      <vt:variant>
        <vt:lpwstr/>
      </vt:variant>
      <vt:variant>
        <vt:i4>1769500</vt:i4>
      </vt:variant>
      <vt:variant>
        <vt:i4>144</vt:i4>
      </vt:variant>
      <vt:variant>
        <vt:i4>0</vt:i4>
      </vt:variant>
      <vt:variant>
        <vt:i4>5</vt:i4>
      </vt:variant>
      <vt:variant>
        <vt:lpwstr>https://www.aitsl.edu.au/tools-resources/resource/the-essential-guide-to-professional-learning-collaboration</vt:lpwstr>
      </vt:variant>
      <vt:variant>
        <vt:lpwstr/>
      </vt:variant>
      <vt:variant>
        <vt:i4>3342452</vt:i4>
      </vt:variant>
      <vt:variant>
        <vt:i4>141</vt:i4>
      </vt:variant>
      <vt:variant>
        <vt:i4>0</vt:i4>
      </vt:variant>
      <vt:variant>
        <vt:i4>5</vt:i4>
      </vt:variant>
      <vt:variant>
        <vt:lpwstr>https://curriculum.nsw.edu.au/</vt:lpwstr>
      </vt:variant>
      <vt:variant>
        <vt:lpwstr/>
      </vt:variant>
      <vt:variant>
        <vt:i4>3997797</vt:i4>
      </vt:variant>
      <vt:variant>
        <vt:i4>138</vt:i4>
      </vt:variant>
      <vt:variant>
        <vt:i4>0</vt:i4>
      </vt:variant>
      <vt:variant>
        <vt:i4>5</vt:i4>
      </vt:variant>
      <vt:variant>
        <vt:lpwstr>https://educationstandards.nsw.edu.au/</vt:lpwstr>
      </vt:variant>
      <vt:variant>
        <vt:lpwstr/>
      </vt:variant>
      <vt:variant>
        <vt:i4>7536744</vt:i4>
      </vt:variant>
      <vt:variant>
        <vt:i4>135</vt:i4>
      </vt:variant>
      <vt:variant>
        <vt:i4>0</vt:i4>
      </vt:variant>
      <vt:variant>
        <vt:i4>5</vt:i4>
      </vt:variant>
      <vt:variant>
        <vt:lpwstr>https://educationstandards.nsw.edu.au/wps/portal/nesa/mini-footer/copyright</vt:lpwstr>
      </vt:variant>
      <vt:variant>
        <vt:lpwstr/>
      </vt:variant>
      <vt:variant>
        <vt:i4>3932264</vt:i4>
      </vt:variant>
      <vt:variant>
        <vt:i4>132</vt:i4>
      </vt:variant>
      <vt:variant>
        <vt:i4>0</vt:i4>
      </vt:variant>
      <vt:variant>
        <vt:i4>5</vt:i4>
      </vt:variant>
      <vt:variant>
        <vt:lpwstr>https://curriculum.nsw.edu.au/assessment-and-reporting</vt:lpwstr>
      </vt:variant>
      <vt:variant>
        <vt:lpwstr/>
      </vt:variant>
      <vt:variant>
        <vt:i4>1769500</vt:i4>
      </vt:variant>
      <vt:variant>
        <vt:i4>129</vt:i4>
      </vt:variant>
      <vt:variant>
        <vt:i4>0</vt:i4>
      </vt:variant>
      <vt:variant>
        <vt:i4>5</vt:i4>
      </vt:variant>
      <vt:variant>
        <vt:lpwstr>https://www.aitsl.edu.au/tools-resources/resource/the-essential-guide-to-professional-learning-collaboration</vt:lpwstr>
      </vt:variant>
      <vt:variant>
        <vt:lpwstr/>
      </vt:variant>
      <vt:variant>
        <vt:i4>1441816</vt:i4>
      </vt:variant>
      <vt:variant>
        <vt:i4>126</vt:i4>
      </vt:variant>
      <vt:variant>
        <vt:i4>0</vt:i4>
      </vt:variant>
      <vt:variant>
        <vt:i4>5</vt:i4>
      </vt:variant>
      <vt:variant>
        <vt:lpwstr>https://education.nsw.gov.au/teaching-and-learning/assessment/strengthening-assessment/effective-assessment-practice/consistent-teacher-judgement</vt:lpwstr>
      </vt:variant>
      <vt:variant>
        <vt:lpwstr/>
      </vt:variant>
      <vt:variant>
        <vt:i4>3407956</vt:i4>
      </vt:variant>
      <vt:variant>
        <vt:i4>123</vt:i4>
      </vt:variant>
      <vt:variant>
        <vt:i4>0</vt:i4>
      </vt:variant>
      <vt:variant>
        <vt:i4>5</vt:i4>
      </vt:variant>
      <vt:variant>
        <vt:lpwstr>https://resources.education.nsw.gov.au/api/v1/blob-store/ZXF1X2N1cnJpY3VsdW1yZWZvcm1fRUFQLTAwMDk==/ZWZmZWN0aXZlLWFzc2Vzc21lbnQtcHJhY3RpY2VzLWEtZ3VpZGUtZm9yLXRlYWNoZXJzLWFuZC1sZWFkZXJzLXNjb3JtMTItMFRnM1NFSTYuemlw=/c2Nvcm1jb250ZW50=/aW5kZXguaHRtbA===?versionid=</vt:lpwstr>
      </vt:variant>
      <vt:variant>
        <vt:lpwstr>/</vt:lpwstr>
      </vt:variant>
      <vt:variant>
        <vt:i4>1769500</vt:i4>
      </vt:variant>
      <vt:variant>
        <vt:i4>120</vt:i4>
      </vt:variant>
      <vt:variant>
        <vt:i4>0</vt:i4>
      </vt:variant>
      <vt:variant>
        <vt:i4>5</vt:i4>
      </vt:variant>
      <vt:variant>
        <vt:lpwstr>https://www.aitsl.edu.au/tools-resources/resource/the-essential-guide-to-professional-learning-collaboration</vt:lpwstr>
      </vt:variant>
      <vt:variant>
        <vt:lpwstr/>
      </vt:variant>
      <vt:variant>
        <vt:i4>1441816</vt:i4>
      </vt:variant>
      <vt:variant>
        <vt:i4>117</vt:i4>
      </vt:variant>
      <vt:variant>
        <vt:i4>0</vt:i4>
      </vt:variant>
      <vt:variant>
        <vt:i4>5</vt:i4>
      </vt:variant>
      <vt:variant>
        <vt:lpwstr>https://education.nsw.gov.au/teaching-and-learning/assessment/strengthening-assessment/effective-assessment-practice/consistent-teacher-judgement</vt:lpwstr>
      </vt:variant>
      <vt:variant>
        <vt:lpwstr/>
      </vt:variant>
      <vt:variant>
        <vt:i4>3670066</vt:i4>
      </vt:variant>
      <vt:variant>
        <vt:i4>114</vt:i4>
      </vt:variant>
      <vt:variant>
        <vt:i4>0</vt:i4>
      </vt:variant>
      <vt:variant>
        <vt:i4>5</vt:i4>
      </vt:variant>
      <vt:variant>
        <vt:lpwstr>https://resources.education.nsw.gov.au/api/v1/blob-store/ZXF1X2N1cnJpY3VsdW1yZWZvcm1fRUFQLTAwMDk==/ZWZmZWN0aXZlLWFzc2Vzc21lbnQtcHJhY3RpY2VzLWEtZ3VpZGUtZm9yLXRlYWNoZXJzLWFuZC1sZWFkZXJzLXNjb3JtMTItMFRnM1NFSTYuemlw=/c2Nvcm1jb250ZW50=/aW5kZXguaHRtbA===?versionid=</vt:lpwstr>
      </vt:variant>
      <vt:variant>
        <vt:lpwstr>/lessons/zEaprHv8ULq9g4PUrE11rTXs5Ez2ODJ5</vt:lpwstr>
      </vt:variant>
      <vt:variant>
        <vt:i4>48</vt:i4>
      </vt:variant>
      <vt:variant>
        <vt:i4>111</vt:i4>
      </vt:variant>
      <vt:variant>
        <vt:i4>0</vt:i4>
      </vt:variant>
      <vt:variant>
        <vt:i4>5</vt:i4>
      </vt:variant>
      <vt:variant>
        <vt:lpwstr>mailto:contactcurriculumreform@det.nsw.edu.au</vt:lpwstr>
      </vt:variant>
      <vt:variant>
        <vt:lpwstr/>
      </vt:variant>
      <vt:variant>
        <vt:i4>1310770</vt:i4>
      </vt:variant>
      <vt:variant>
        <vt:i4>104</vt:i4>
      </vt:variant>
      <vt:variant>
        <vt:i4>0</vt:i4>
      </vt:variant>
      <vt:variant>
        <vt:i4>5</vt:i4>
      </vt:variant>
      <vt:variant>
        <vt:lpwstr/>
      </vt:variant>
      <vt:variant>
        <vt:lpwstr>_Toc180745790</vt:lpwstr>
      </vt:variant>
      <vt:variant>
        <vt:i4>1376306</vt:i4>
      </vt:variant>
      <vt:variant>
        <vt:i4>98</vt:i4>
      </vt:variant>
      <vt:variant>
        <vt:i4>0</vt:i4>
      </vt:variant>
      <vt:variant>
        <vt:i4>5</vt:i4>
      </vt:variant>
      <vt:variant>
        <vt:lpwstr/>
      </vt:variant>
      <vt:variant>
        <vt:lpwstr>_Toc180745789</vt:lpwstr>
      </vt:variant>
      <vt:variant>
        <vt:i4>1376306</vt:i4>
      </vt:variant>
      <vt:variant>
        <vt:i4>92</vt:i4>
      </vt:variant>
      <vt:variant>
        <vt:i4>0</vt:i4>
      </vt:variant>
      <vt:variant>
        <vt:i4>5</vt:i4>
      </vt:variant>
      <vt:variant>
        <vt:lpwstr/>
      </vt:variant>
      <vt:variant>
        <vt:lpwstr>_Toc180745788</vt:lpwstr>
      </vt:variant>
      <vt:variant>
        <vt:i4>1376306</vt:i4>
      </vt:variant>
      <vt:variant>
        <vt:i4>86</vt:i4>
      </vt:variant>
      <vt:variant>
        <vt:i4>0</vt:i4>
      </vt:variant>
      <vt:variant>
        <vt:i4>5</vt:i4>
      </vt:variant>
      <vt:variant>
        <vt:lpwstr/>
      </vt:variant>
      <vt:variant>
        <vt:lpwstr>_Toc180745787</vt:lpwstr>
      </vt:variant>
      <vt:variant>
        <vt:i4>1376306</vt:i4>
      </vt:variant>
      <vt:variant>
        <vt:i4>80</vt:i4>
      </vt:variant>
      <vt:variant>
        <vt:i4>0</vt:i4>
      </vt:variant>
      <vt:variant>
        <vt:i4>5</vt:i4>
      </vt:variant>
      <vt:variant>
        <vt:lpwstr/>
      </vt:variant>
      <vt:variant>
        <vt:lpwstr>_Toc180745786</vt:lpwstr>
      </vt:variant>
      <vt:variant>
        <vt:i4>1376306</vt:i4>
      </vt:variant>
      <vt:variant>
        <vt:i4>74</vt:i4>
      </vt:variant>
      <vt:variant>
        <vt:i4>0</vt:i4>
      </vt:variant>
      <vt:variant>
        <vt:i4>5</vt:i4>
      </vt:variant>
      <vt:variant>
        <vt:lpwstr/>
      </vt:variant>
      <vt:variant>
        <vt:lpwstr>_Toc180745785</vt:lpwstr>
      </vt:variant>
      <vt:variant>
        <vt:i4>1376306</vt:i4>
      </vt:variant>
      <vt:variant>
        <vt:i4>68</vt:i4>
      </vt:variant>
      <vt:variant>
        <vt:i4>0</vt:i4>
      </vt:variant>
      <vt:variant>
        <vt:i4>5</vt:i4>
      </vt:variant>
      <vt:variant>
        <vt:lpwstr/>
      </vt:variant>
      <vt:variant>
        <vt:lpwstr>_Toc180745784</vt:lpwstr>
      </vt:variant>
      <vt:variant>
        <vt:i4>1376306</vt:i4>
      </vt:variant>
      <vt:variant>
        <vt:i4>62</vt:i4>
      </vt:variant>
      <vt:variant>
        <vt:i4>0</vt:i4>
      </vt:variant>
      <vt:variant>
        <vt:i4>5</vt:i4>
      </vt:variant>
      <vt:variant>
        <vt:lpwstr/>
      </vt:variant>
      <vt:variant>
        <vt:lpwstr>_Toc180745783</vt:lpwstr>
      </vt:variant>
      <vt:variant>
        <vt:i4>1376306</vt:i4>
      </vt:variant>
      <vt:variant>
        <vt:i4>56</vt:i4>
      </vt:variant>
      <vt:variant>
        <vt:i4>0</vt:i4>
      </vt:variant>
      <vt:variant>
        <vt:i4>5</vt:i4>
      </vt:variant>
      <vt:variant>
        <vt:lpwstr/>
      </vt:variant>
      <vt:variant>
        <vt:lpwstr>_Toc180745782</vt:lpwstr>
      </vt:variant>
      <vt:variant>
        <vt:i4>1376306</vt:i4>
      </vt:variant>
      <vt:variant>
        <vt:i4>50</vt:i4>
      </vt:variant>
      <vt:variant>
        <vt:i4>0</vt:i4>
      </vt:variant>
      <vt:variant>
        <vt:i4>5</vt:i4>
      </vt:variant>
      <vt:variant>
        <vt:lpwstr/>
      </vt:variant>
      <vt:variant>
        <vt:lpwstr>_Toc180745781</vt:lpwstr>
      </vt:variant>
      <vt:variant>
        <vt:i4>1376306</vt:i4>
      </vt:variant>
      <vt:variant>
        <vt:i4>44</vt:i4>
      </vt:variant>
      <vt:variant>
        <vt:i4>0</vt:i4>
      </vt:variant>
      <vt:variant>
        <vt:i4>5</vt:i4>
      </vt:variant>
      <vt:variant>
        <vt:lpwstr/>
      </vt:variant>
      <vt:variant>
        <vt:lpwstr>_Toc180745780</vt:lpwstr>
      </vt:variant>
      <vt:variant>
        <vt:i4>1703986</vt:i4>
      </vt:variant>
      <vt:variant>
        <vt:i4>38</vt:i4>
      </vt:variant>
      <vt:variant>
        <vt:i4>0</vt:i4>
      </vt:variant>
      <vt:variant>
        <vt:i4>5</vt:i4>
      </vt:variant>
      <vt:variant>
        <vt:lpwstr/>
      </vt:variant>
      <vt:variant>
        <vt:lpwstr>_Toc180745779</vt:lpwstr>
      </vt:variant>
      <vt:variant>
        <vt:i4>1703986</vt:i4>
      </vt:variant>
      <vt:variant>
        <vt:i4>32</vt:i4>
      </vt:variant>
      <vt:variant>
        <vt:i4>0</vt:i4>
      </vt:variant>
      <vt:variant>
        <vt:i4>5</vt:i4>
      </vt:variant>
      <vt:variant>
        <vt:lpwstr/>
      </vt:variant>
      <vt:variant>
        <vt:lpwstr>_Toc180745778</vt:lpwstr>
      </vt:variant>
      <vt:variant>
        <vt:i4>1703986</vt:i4>
      </vt:variant>
      <vt:variant>
        <vt:i4>26</vt:i4>
      </vt:variant>
      <vt:variant>
        <vt:i4>0</vt:i4>
      </vt:variant>
      <vt:variant>
        <vt:i4>5</vt:i4>
      </vt:variant>
      <vt:variant>
        <vt:lpwstr/>
      </vt:variant>
      <vt:variant>
        <vt:lpwstr>_Toc180745777</vt:lpwstr>
      </vt:variant>
      <vt:variant>
        <vt:i4>1703986</vt:i4>
      </vt:variant>
      <vt:variant>
        <vt:i4>20</vt:i4>
      </vt:variant>
      <vt:variant>
        <vt:i4>0</vt:i4>
      </vt:variant>
      <vt:variant>
        <vt:i4>5</vt:i4>
      </vt:variant>
      <vt:variant>
        <vt:lpwstr/>
      </vt:variant>
      <vt:variant>
        <vt:lpwstr>_Toc180745776</vt:lpwstr>
      </vt:variant>
      <vt:variant>
        <vt:i4>1703986</vt:i4>
      </vt:variant>
      <vt:variant>
        <vt:i4>14</vt:i4>
      </vt:variant>
      <vt:variant>
        <vt:i4>0</vt:i4>
      </vt:variant>
      <vt:variant>
        <vt:i4>5</vt:i4>
      </vt:variant>
      <vt:variant>
        <vt:lpwstr/>
      </vt:variant>
      <vt:variant>
        <vt:lpwstr>_Toc180745775</vt:lpwstr>
      </vt:variant>
      <vt:variant>
        <vt:i4>1703986</vt:i4>
      </vt:variant>
      <vt:variant>
        <vt:i4>8</vt:i4>
      </vt:variant>
      <vt:variant>
        <vt:i4>0</vt:i4>
      </vt:variant>
      <vt:variant>
        <vt:i4>5</vt:i4>
      </vt:variant>
      <vt:variant>
        <vt:lpwstr/>
      </vt:variant>
      <vt:variant>
        <vt:lpwstr>_Toc180745774</vt:lpwstr>
      </vt:variant>
      <vt:variant>
        <vt:i4>1703986</vt:i4>
      </vt:variant>
      <vt:variant>
        <vt:i4>2</vt:i4>
      </vt:variant>
      <vt:variant>
        <vt:i4>0</vt:i4>
      </vt:variant>
      <vt:variant>
        <vt:i4>5</vt:i4>
      </vt:variant>
      <vt:variant>
        <vt:lpwstr/>
      </vt:variant>
      <vt:variant>
        <vt:lpwstr>_Toc180745773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Facilitator guide – Developing consistent teacher judgement</dc:title>
  <dc:subject/>
  <dc:creator>NSW Department of Education</dc:creator>
  <cp:keywords/>
  <dc:description/>
  <dcterms:created xsi:type="dcterms:W3CDTF">2025-02-11T06:12:00Z</dcterms:created>
  <dcterms:modified xsi:type="dcterms:W3CDTF">2025-02-11T22:01:00Z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2025-01-17T04:57:37Z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2b0d160b-29d9-4cc2-8e23-308bea64e265</vt:lpwstr>
  </property>
  <property fmtid="{D5CDD505-2E9C-101B-9397-08002B2CF9AE}" pid="8" name="MSIP_Label_b603dfd7-d93a-4381-a340-2995d8282205_ContentBits">
    <vt:lpwstr>0</vt:lpwstr>
  </property>
</Properties>
</file>