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5C5B3139" w:rsidR="00BB4FBA" w:rsidRDefault="003A2DE9" w:rsidP="009F049B">
      <w:pPr>
        <w:pStyle w:val="Title"/>
      </w:pPr>
      <w:r>
        <w:t xml:space="preserve">English </w:t>
      </w:r>
      <w:r w:rsidR="004B5F19">
        <w:t xml:space="preserve">Life Skills </w:t>
      </w:r>
      <w:r w:rsidR="00FE7089">
        <w:t>11–12</w:t>
      </w:r>
      <w:r w:rsidR="00687904">
        <w:t xml:space="preserve"> </w:t>
      </w:r>
      <w:r w:rsidR="007D7E0C">
        <w:t>–</w:t>
      </w:r>
      <w:r w:rsidR="007D1A98">
        <w:t xml:space="preserve"> </w:t>
      </w:r>
      <w:r w:rsidR="002922FD">
        <w:t xml:space="preserve">formative </w:t>
      </w:r>
      <w:r w:rsidR="007D7E0C">
        <w:t>assessment schedule</w:t>
      </w:r>
      <w:r w:rsidR="00AA494C">
        <w:t xml:space="preserve"> </w:t>
      </w:r>
      <w:r w:rsidR="00217620">
        <w:t>template</w:t>
      </w:r>
    </w:p>
    <w:p w14:paraId="0CA56C8A" w14:textId="7FF01464" w:rsidR="00EC22E4" w:rsidRPr="00510611" w:rsidRDefault="00510611" w:rsidP="00175761">
      <w:pPr>
        <w:pStyle w:val="FeatureBox2"/>
      </w:pPr>
      <w:r w:rsidRPr="00510611">
        <w:t>This is a</w:t>
      </w:r>
      <w:r w:rsidR="002922FD">
        <w:t xml:space="preserve"> formative</w:t>
      </w:r>
      <w:r w:rsidRPr="00510611">
        <w:t xml:space="preserve"> </w:t>
      </w:r>
      <w:r w:rsidR="00FA5601">
        <w:t>assessment schedule</w:t>
      </w:r>
      <w:r w:rsidR="00A54FB0">
        <w:t xml:space="preserve"> template</w:t>
      </w:r>
      <w:r w:rsidR="00FA5601">
        <w:t xml:space="preserve"> </w:t>
      </w:r>
      <w:r w:rsidRPr="00510611">
        <w:t xml:space="preserve">for </w:t>
      </w:r>
      <w:r w:rsidR="00475577" w:rsidRPr="00475577">
        <w:t xml:space="preserve">English </w:t>
      </w:r>
      <w:r w:rsidR="002922FD">
        <w:t xml:space="preserve">Life Skills </w:t>
      </w:r>
      <w:r w:rsidR="00FE7089">
        <w:t>11–12</w:t>
      </w:r>
      <w:r w:rsidR="00475577" w:rsidRPr="00475577">
        <w:t xml:space="preserve"> </w:t>
      </w:r>
      <w:r w:rsidRPr="00510611">
        <w:t xml:space="preserve">and it is aligned to the </w:t>
      </w:r>
      <w:hyperlink r:id="rId7">
        <w:r w:rsidR="00794FDB" w:rsidRPr="098935C7">
          <w:rPr>
            <w:rStyle w:val="Hyperlink"/>
            <w:lang w:eastAsia="zh-CN"/>
          </w:rPr>
          <w:t xml:space="preserve">English </w:t>
        </w:r>
        <w:r w:rsidR="002922FD">
          <w:rPr>
            <w:rStyle w:val="Hyperlink"/>
            <w:lang w:eastAsia="zh-CN"/>
          </w:rPr>
          <w:t>Life Skills</w:t>
        </w:r>
        <w:r w:rsidR="00794FDB" w:rsidRPr="098935C7">
          <w:rPr>
            <w:rStyle w:val="Hyperlink"/>
            <w:lang w:eastAsia="zh-CN"/>
          </w:rPr>
          <w:t xml:space="preserve">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1B3A942F" w:rsidR="00EC22E4" w:rsidRDefault="00EC22E4" w:rsidP="00E46EDF">
          <w:pPr>
            <w:pStyle w:val="TOCHeading"/>
            <w:tabs>
              <w:tab w:val="left" w:pos="10330"/>
            </w:tabs>
          </w:pPr>
          <w:r>
            <w:t>Contents</w:t>
          </w:r>
        </w:p>
        <w:p w14:paraId="5137D2AB" w14:textId="5CF66646" w:rsidR="00175761" w:rsidRDefault="00563610">
          <w:pPr>
            <w:pStyle w:val="TOC1"/>
            <w:rPr>
              <w:rFonts w:asciiTheme="minorHAnsi" w:eastAsiaTheme="minorEastAsia" w:hAnsiTheme="minorHAnsi" w:cstheme="minorBidi"/>
              <w:b w:val="0"/>
              <w:kern w:val="2"/>
              <w:sz w:val="24"/>
              <w:lang w:eastAsia="en-AU"/>
              <w14:ligatures w14:val="standardContextual"/>
            </w:rPr>
          </w:pPr>
          <w:r>
            <w:fldChar w:fldCharType="begin"/>
          </w:r>
          <w:r w:rsidR="00F846A2">
            <w:instrText>TOC \o "1-3" \z \u \h</w:instrText>
          </w:r>
          <w:r>
            <w:fldChar w:fldCharType="separate"/>
          </w:r>
          <w:hyperlink w:anchor="_Toc205209305" w:history="1">
            <w:r w:rsidR="00175761" w:rsidRPr="00D62189">
              <w:rPr>
                <w:rStyle w:val="Hyperlink"/>
              </w:rPr>
              <w:t>Rationale</w:t>
            </w:r>
            <w:r w:rsidR="00175761">
              <w:rPr>
                <w:webHidden/>
              </w:rPr>
              <w:tab/>
            </w:r>
            <w:r w:rsidR="00175761">
              <w:rPr>
                <w:webHidden/>
              </w:rPr>
              <w:fldChar w:fldCharType="begin"/>
            </w:r>
            <w:r w:rsidR="00175761">
              <w:rPr>
                <w:webHidden/>
              </w:rPr>
              <w:instrText xml:space="preserve"> PAGEREF _Toc205209305 \h </w:instrText>
            </w:r>
            <w:r w:rsidR="00175761">
              <w:rPr>
                <w:webHidden/>
              </w:rPr>
            </w:r>
            <w:r w:rsidR="00175761">
              <w:rPr>
                <w:webHidden/>
              </w:rPr>
              <w:fldChar w:fldCharType="separate"/>
            </w:r>
            <w:r w:rsidR="00175761">
              <w:rPr>
                <w:webHidden/>
              </w:rPr>
              <w:t>2</w:t>
            </w:r>
            <w:r w:rsidR="00175761">
              <w:rPr>
                <w:webHidden/>
              </w:rPr>
              <w:fldChar w:fldCharType="end"/>
            </w:r>
          </w:hyperlink>
        </w:p>
        <w:p w14:paraId="6599CBE7" w14:textId="6A3FD9BC"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06" w:history="1">
            <w:r w:rsidRPr="00D62189">
              <w:rPr>
                <w:rStyle w:val="Hyperlink"/>
              </w:rPr>
              <w:t>Purpose, audience and suggested timeframes</w:t>
            </w:r>
            <w:r>
              <w:rPr>
                <w:webHidden/>
              </w:rPr>
              <w:tab/>
            </w:r>
            <w:r>
              <w:rPr>
                <w:webHidden/>
              </w:rPr>
              <w:fldChar w:fldCharType="begin"/>
            </w:r>
            <w:r>
              <w:rPr>
                <w:webHidden/>
              </w:rPr>
              <w:instrText xml:space="preserve"> PAGEREF _Toc205209306 \h </w:instrText>
            </w:r>
            <w:r>
              <w:rPr>
                <w:webHidden/>
              </w:rPr>
            </w:r>
            <w:r>
              <w:rPr>
                <w:webHidden/>
              </w:rPr>
              <w:fldChar w:fldCharType="separate"/>
            </w:r>
            <w:r>
              <w:rPr>
                <w:webHidden/>
              </w:rPr>
              <w:t>2</w:t>
            </w:r>
            <w:r>
              <w:rPr>
                <w:webHidden/>
              </w:rPr>
              <w:fldChar w:fldCharType="end"/>
            </w:r>
          </w:hyperlink>
        </w:p>
        <w:p w14:paraId="58303854" w14:textId="0BE7DDB1"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07" w:history="1">
            <w:r w:rsidRPr="00D62189">
              <w:rPr>
                <w:rStyle w:val="Hyperlink"/>
              </w:rPr>
              <w:t>Life Skills eligibility</w:t>
            </w:r>
            <w:r>
              <w:rPr>
                <w:webHidden/>
              </w:rPr>
              <w:tab/>
            </w:r>
            <w:r>
              <w:rPr>
                <w:webHidden/>
              </w:rPr>
              <w:fldChar w:fldCharType="begin"/>
            </w:r>
            <w:r>
              <w:rPr>
                <w:webHidden/>
              </w:rPr>
              <w:instrText xml:space="preserve"> PAGEREF _Toc205209307 \h </w:instrText>
            </w:r>
            <w:r>
              <w:rPr>
                <w:webHidden/>
              </w:rPr>
            </w:r>
            <w:r>
              <w:rPr>
                <w:webHidden/>
              </w:rPr>
              <w:fldChar w:fldCharType="separate"/>
            </w:r>
            <w:r>
              <w:rPr>
                <w:webHidden/>
              </w:rPr>
              <w:t>2</w:t>
            </w:r>
            <w:r>
              <w:rPr>
                <w:webHidden/>
              </w:rPr>
              <w:fldChar w:fldCharType="end"/>
            </w:r>
          </w:hyperlink>
        </w:p>
        <w:p w14:paraId="4CEDDF6F" w14:textId="377D024A"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08" w:history="1">
            <w:r w:rsidRPr="00D62189">
              <w:rPr>
                <w:rStyle w:val="Hyperlink"/>
              </w:rPr>
              <w:t>Assessment of Life Skills outcomes</w:t>
            </w:r>
            <w:r>
              <w:rPr>
                <w:webHidden/>
              </w:rPr>
              <w:tab/>
            </w:r>
            <w:r>
              <w:rPr>
                <w:webHidden/>
              </w:rPr>
              <w:fldChar w:fldCharType="begin"/>
            </w:r>
            <w:r>
              <w:rPr>
                <w:webHidden/>
              </w:rPr>
              <w:instrText xml:space="preserve"> PAGEREF _Toc205209308 \h </w:instrText>
            </w:r>
            <w:r>
              <w:rPr>
                <w:webHidden/>
              </w:rPr>
            </w:r>
            <w:r>
              <w:rPr>
                <w:webHidden/>
              </w:rPr>
              <w:fldChar w:fldCharType="separate"/>
            </w:r>
            <w:r>
              <w:rPr>
                <w:webHidden/>
              </w:rPr>
              <w:t>3</w:t>
            </w:r>
            <w:r>
              <w:rPr>
                <w:webHidden/>
              </w:rPr>
              <w:fldChar w:fldCharType="end"/>
            </w:r>
          </w:hyperlink>
        </w:p>
        <w:p w14:paraId="5CA174E6" w14:textId="5A1B4CE1"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09" w:history="1">
            <w:r w:rsidRPr="00D62189">
              <w:rPr>
                <w:rStyle w:val="Hyperlink"/>
              </w:rPr>
              <w:t>Text selection</w:t>
            </w:r>
            <w:r>
              <w:rPr>
                <w:webHidden/>
              </w:rPr>
              <w:tab/>
            </w:r>
            <w:r>
              <w:rPr>
                <w:webHidden/>
              </w:rPr>
              <w:fldChar w:fldCharType="begin"/>
            </w:r>
            <w:r>
              <w:rPr>
                <w:webHidden/>
              </w:rPr>
              <w:instrText xml:space="preserve"> PAGEREF _Toc205209309 \h </w:instrText>
            </w:r>
            <w:r>
              <w:rPr>
                <w:webHidden/>
              </w:rPr>
            </w:r>
            <w:r>
              <w:rPr>
                <w:webHidden/>
              </w:rPr>
              <w:fldChar w:fldCharType="separate"/>
            </w:r>
            <w:r>
              <w:rPr>
                <w:webHidden/>
              </w:rPr>
              <w:t>4</w:t>
            </w:r>
            <w:r>
              <w:rPr>
                <w:webHidden/>
              </w:rPr>
              <w:fldChar w:fldCharType="end"/>
            </w:r>
          </w:hyperlink>
        </w:p>
        <w:p w14:paraId="390E71A6" w14:textId="7F0D1936"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10" w:history="1">
            <w:r w:rsidRPr="00D62189">
              <w:rPr>
                <w:rStyle w:val="Hyperlink"/>
              </w:rPr>
              <w:t>Opportunities for collaboration</w:t>
            </w:r>
            <w:r>
              <w:rPr>
                <w:webHidden/>
              </w:rPr>
              <w:tab/>
            </w:r>
            <w:r>
              <w:rPr>
                <w:webHidden/>
              </w:rPr>
              <w:fldChar w:fldCharType="begin"/>
            </w:r>
            <w:r>
              <w:rPr>
                <w:webHidden/>
              </w:rPr>
              <w:instrText xml:space="preserve"> PAGEREF _Toc205209310 \h </w:instrText>
            </w:r>
            <w:r>
              <w:rPr>
                <w:webHidden/>
              </w:rPr>
            </w:r>
            <w:r>
              <w:rPr>
                <w:webHidden/>
              </w:rPr>
              <w:fldChar w:fldCharType="separate"/>
            </w:r>
            <w:r>
              <w:rPr>
                <w:webHidden/>
              </w:rPr>
              <w:t>4</w:t>
            </w:r>
            <w:r>
              <w:rPr>
                <w:webHidden/>
              </w:rPr>
              <w:fldChar w:fldCharType="end"/>
            </w:r>
          </w:hyperlink>
        </w:p>
        <w:p w14:paraId="7A2ABBD4" w14:textId="24E0DE5A" w:rsidR="00175761" w:rsidRDefault="00175761">
          <w:pPr>
            <w:pStyle w:val="TOC1"/>
            <w:rPr>
              <w:rFonts w:asciiTheme="minorHAnsi" w:eastAsiaTheme="minorEastAsia" w:hAnsiTheme="minorHAnsi" w:cstheme="minorBidi"/>
              <w:b w:val="0"/>
              <w:kern w:val="2"/>
              <w:sz w:val="24"/>
              <w:lang w:eastAsia="en-AU"/>
              <w14:ligatures w14:val="standardContextual"/>
            </w:rPr>
          </w:pPr>
          <w:hyperlink w:anchor="_Toc205209311" w:history="1">
            <w:r w:rsidRPr="00D62189">
              <w:rPr>
                <w:rStyle w:val="Hyperlink"/>
              </w:rPr>
              <w:t>Formative assessment schedule template for Year 11</w:t>
            </w:r>
            <w:r>
              <w:rPr>
                <w:webHidden/>
              </w:rPr>
              <w:tab/>
            </w:r>
            <w:r>
              <w:rPr>
                <w:webHidden/>
              </w:rPr>
              <w:fldChar w:fldCharType="begin"/>
            </w:r>
            <w:r>
              <w:rPr>
                <w:webHidden/>
              </w:rPr>
              <w:instrText xml:space="preserve"> PAGEREF _Toc205209311 \h </w:instrText>
            </w:r>
            <w:r>
              <w:rPr>
                <w:webHidden/>
              </w:rPr>
            </w:r>
            <w:r>
              <w:rPr>
                <w:webHidden/>
              </w:rPr>
              <w:fldChar w:fldCharType="separate"/>
            </w:r>
            <w:r>
              <w:rPr>
                <w:webHidden/>
              </w:rPr>
              <w:t>5</w:t>
            </w:r>
            <w:r>
              <w:rPr>
                <w:webHidden/>
              </w:rPr>
              <w:fldChar w:fldCharType="end"/>
            </w:r>
          </w:hyperlink>
        </w:p>
        <w:p w14:paraId="54749BA4" w14:textId="7344AF78" w:rsidR="00175761" w:rsidRDefault="00175761">
          <w:pPr>
            <w:pStyle w:val="TOC1"/>
            <w:rPr>
              <w:rFonts w:asciiTheme="minorHAnsi" w:eastAsiaTheme="minorEastAsia" w:hAnsiTheme="minorHAnsi" w:cstheme="minorBidi"/>
              <w:b w:val="0"/>
              <w:kern w:val="2"/>
              <w:sz w:val="24"/>
              <w:lang w:eastAsia="en-AU"/>
              <w14:ligatures w14:val="standardContextual"/>
            </w:rPr>
          </w:pPr>
          <w:hyperlink w:anchor="_Toc205209312" w:history="1">
            <w:r w:rsidRPr="00D62189">
              <w:rPr>
                <w:rStyle w:val="Hyperlink"/>
              </w:rPr>
              <w:t>Formative assessment schedule template for Year 12</w:t>
            </w:r>
            <w:r>
              <w:rPr>
                <w:webHidden/>
              </w:rPr>
              <w:tab/>
            </w:r>
            <w:r>
              <w:rPr>
                <w:webHidden/>
              </w:rPr>
              <w:fldChar w:fldCharType="begin"/>
            </w:r>
            <w:r>
              <w:rPr>
                <w:webHidden/>
              </w:rPr>
              <w:instrText xml:space="preserve"> PAGEREF _Toc205209312 \h </w:instrText>
            </w:r>
            <w:r>
              <w:rPr>
                <w:webHidden/>
              </w:rPr>
            </w:r>
            <w:r>
              <w:rPr>
                <w:webHidden/>
              </w:rPr>
              <w:fldChar w:fldCharType="separate"/>
            </w:r>
            <w:r>
              <w:rPr>
                <w:webHidden/>
              </w:rPr>
              <w:t>8</w:t>
            </w:r>
            <w:r>
              <w:rPr>
                <w:webHidden/>
              </w:rPr>
              <w:fldChar w:fldCharType="end"/>
            </w:r>
          </w:hyperlink>
        </w:p>
        <w:p w14:paraId="1883C483" w14:textId="553C6060" w:rsidR="00175761" w:rsidRDefault="00175761">
          <w:pPr>
            <w:pStyle w:val="TOC1"/>
            <w:rPr>
              <w:rFonts w:asciiTheme="minorHAnsi" w:eastAsiaTheme="minorEastAsia" w:hAnsiTheme="minorHAnsi" w:cstheme="minorBidi"/>
              <w:b w:val="0"/>
              <w:kern w:val="2"/>
              <w:sz w:val="24"/>
              <w:lang w:eastAsia="en-AU"/>
              <w14:ligatures w14:val="standardContextual"/>
            </w:rPr>
          </w:pPr>
          <w:hyperlink w:anchor="_Toc205209313" w:history="1">
            <w:r w:rsidRPr="00D62189">
              <w:rPr>
                <w:rStyle w:val="Hyperlink"/>
              </w:rPr>
              <w:t>The English curriculum 7–12 team</w:t>
            </w:r>
            <w:r>
              <w:rPr>
                <w:webHidden/>
              </w:rPr>
              <w:tab/>
            </w:r>
            <w:r>
              <w:rPr>
                <w:webHidden/>
              </w:rPr>
              <w:fldChar w:fldCharType="begin"/>
            </w:r>
            <w:r>
              <w:rPr>
                <w:webHidden/>
              </w:rPr>
              <w:instrText xml:space="preserve"> PAGEREF _Toc205209313 \h </w:instrText>
            </w:r>
            <w:r>
              <w:rPr>
                <w:webHidden/>
              </w:rPr>
            </w:r>
            <w:r>
              <w:rPr>
                <w:webHidden/>
              </w:rPr>
              <w:fldChar w:fldCharType="separate"/>
            </w:r>
            <w:r>
              <w:rPr>
                <w:webHidden/>
              </w:rPr>
              <w:t>10</w:t>
            </w:r>
            <w:r>
              <w:rPr>
                <w:webHidden/>
              </w:rPr>
              <w:fldChar w:fldCharType="end"/>
            </w:r>
          </w:hyperlink>
        </w:p>
        <w:p w14:paraId="12169894" w14:textId="20EB6B3F" w:rsidR="00175761" w:rsidRDefault="00175761">
          <w:pPr>
            <w:pStyle w:val="TOC2"/>
            <w:rPr>
              <w:rFonts w:asciiTheme="minorHAnsi" w:eastAsiaTheme="minorEastAsia" w:hAnsiTheme="minorHAnsi" w:cstheme="minorBidi"/>
              <w:kern w:val="2"/>
              <w:sz w:val="24"/>
              <w:lang w:eastAsia="en-AU"/>
              <w14:ligatures w14:val="standardContextual"/>
            </w:rPr>
          </w:pPr>
          <w:hyperlink w:anchor="_Toc205209314" w:history="1">
            <w:r w:rsidRPr="00D62189">
              <w:rPr>
                <w:rStyle w:val="Hyperlink"/>
              </w:rPr>
              <w:t>Support and alignment</w:t>
            </w:r>
            <w:r>
              <w:rPr>
                <w:webHidden/>
              </w:rPr>
              <w:tab/>
            </w:r>
            <w:r>
              <w:rPr>
                <w:webHidden/>
              </w:rPr>
              <w:fldChar w:fldCharType="begin"/>
            </w:r>
            <w:r>
              <w:rPr>
                <w:webHidden/>
              </w:rPr>
              <w:instrText xml:space="preserve"> PAGEREF _Toc205209314 \h </w:instrText>
            </w:r>
            <w:r>
              <w:rPr>
                <w:webHidden/>
              </w:rPr>
            </w:r>
            <w:r>
              <w:rPr>
                <w:webHidden/>
              </w:rPr>
              <w:fldChar w:fldCharType="separate"/>
            </w:r>
            <w:r>
              <w:rPr>
                <w:webHidden/>
              </w:rPr>
              <w:t>10</w:t>
            </w:r>
            <w:r>
              <w:rPr>
                <w:webHidden/>
              </w:rPr>
              <w:fldChar w:fldCharType="end"/>
            </w:r>
          </w:hyperlink>
        </w:p>
        <w:p w14:paraId="07E82815" w14:textId="3922A3A3" w:rsidR="00175761" w:rsidRDefault="00175761">
          <w:pPr>
            <w:pStyle w:val="TOC1"/>
            <w:rPr>
              <w:rFonts w:asciiTheme="minorHAnsi" w:eastAsiaTheme="minorEastAsia" w:hAnsiTheme="minorHAnsi" w:cstheme="minorBidi"/>
              <w:b w:val="0"/>
              <w:kern w:val="2"/>
              <w:sz w:val="24"/>
              <w:lang w:eastAsia="en-AU"/>
              <w14:ligatures w14:val="standardContextual"/>
            </w:rPr>
          </w:pPr>
          <w:hyperlink w:anchor="_Toc205209315" w:history="1">
            <w:r w:rsidRPr="00D62189">
              <w:rPr>
                <w:rStyle w:val="Hyperlink"/>
              </w:rPr>
              <w:t>References</w:t>
            </w:r>
            <w:r>
              <w:rPr>
                <w:webHidden/>
              </w:rPr>
              <w:tab/>
            </w:r>
            <w:r>
              <w:rPr>
                <w:webHidden/>
              </w:rPr>
              <w:fldChar w:fldCharType="begin"/>
            </w:r>
            <w:r>
              <w:rPr>
                <w:webHidden/>
              </w:rPr>
              <w:instrText xml:space="preserve"> PAGEREF _Toc205209315 \h </w:instrText>
            </w:r>
            <w:r>
              <w:rPr>
                <w:webHidden/>
              </w:rPr>
            </w:r>
            <w:r>
              <w:rPr>
                <w:webHidden/>
              </w:rPr>
              <w:fldChar w:fldCharType="separate"/>
            </w:r>
            <w:r>
              <w:rPr>
                <w:webHidden/>
              </w:rPr>
              <w:t>12</w:t>
            </w:r>
            <w:r>
              <w:rPr>
                <w:webHidden/>
              </w:rPr>
              <w:fldChar w:fldCharType="end"/>
            </w:r>
          </w:hyperlink>
        </w:p>
        <w:p w14:paraId="2A686CEE" w14:textId="70565796"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205209305"/>
      <w:r>
        <w:lastRenderedPageBreak/>
        <w:t>Rationale</w:t>
      </w:r>
      <w:bookmarkEnd w:id="0"/>
    </w:p>
    <w:p w14:paraId="46AB656D" w14:textId="7ECE10A8" w:rsidR="00EC22E4" w:rsidRDefault="00DB0930" w:rsidP="000559A7">
      <w:r w:rsidRPr="098935C7">
        <w:t>This</w:t>
      </w:r>
      <w:r w:rsidR="007B18BB" w:rsidRPr="098935C7">
        <w:t xml:space="preserve"> </w:t>
      </w:r>
      <w:r w:rsidR="002922FD">
        <w:t xml:space="preserve">formative </w:t>
      </w:r>
      <w:r w:rsidR="007B18BB" w:rsidRPr="098935C7">
        <w:t xml:space="preserve">assessment </w:t>
      </w:r>
      <w:r w:rsidR="002922FD">
        <w:t>schedule</w:t>
      </w:r>
      <w:r w:rsidR="007B18BB" w:rsidRPr="098935C7">
        <w:t xml:space="preserve"> template </w:t>
      </w:r>
      <w:r w:rsidR="00D95CF1">
        <w:t>will be useful</w:t>
      </w:r>
      <w:r w:rsidR="002E6C87">
        <w:t xml:space="preserve"> </w:t>
      </w:r>
      <w:r w:rsidR="007B18BB" w:rsidRPr="098935C7">
        <w:t>during the engage and enact</w:t>
      </w:r>
      <w:r w:rsidR="00132968">
        <w:t xml:space="preserve"> </w:t>
      </w:r>
      <w:hyperlink r:id="rId8">
        <w:r w:rsidR="00D927B8">
          <w:rPr>
            <w:rStyle w:val="Hyperlink"/>
          </w:rPr>
          <w:t>P</w:t>
        </w:r>
        <w:r w:rsidR="00DE50B9" w:rsidRPr="098935C7">
          <w:rPr>
            <w:rStyle w:val="Hyperlink"/>
          </w:rPr>
          <w:t>hases of the curriculum implementation</w:t>
        </w:r>
      </w:hyperlink>
      <w:r w:rsidR="00DE50B9" w:rsidRPr="098935C7">
        <w:t xml:space="preserve"> cycle</w:t>
      </w:r>
      <w:r w:rsidR="000C760B" w:rsidRPr="098935C7">
        <w:t xml:space="preserve">. </w:t>
      </w:r>
      <w:r w:rsidR="000C760B">
        <w:t>It is not a standalone resource</w:t>
      </w:r>
      <w:r w:rsidR="00D95CF1">
        <w:t>,</w:t>
      </w:r>
      <w:r w:rsidR="000C760B">
        <w:t xml:space="preserve"> and should be used </w:t>
      </w:r>
      <w:r w:rsidR="00D95CF1">
        <w:t>in consultation with</w:t>
      </w:r>
      <w:r w:rsidR="002E6C87">
        <w:t xml:space="preserve"> the</w:t>
      </w:r>
      <w:r w:rsidR="000C760B">
        <w:t xml:space="preserve"> </w:t>
      </w:r>
      <w:hyperlink r:id="rId9">
        <w:r w:rsidR="000647C7" w:rsidRPr="098935C7">
          <w:rPr>
            <w:rStyle w:val="Hyperlink"/>
            <w:lang w:eastAsia="zh-CN"/>
          </w:rPr>
          <w:t xml:space="preserve">English </w:t>
        </w:r>
        <w:r w:rsidR="002922FD">
          <w:rPr>
            <w:rStyle w:val="Hyperlink"/>
            <w:lang w:eastAsia="zh-CN"/>
          </w:rPr>
          <w:t>Life Skills</w:t>
        </w:r>
        <w:r w:rsidR="000647C7" w:rsidRPr="098935C7">
          <w:rPr>
            <w:rStyle w:val="Hyperlink"/>
            <w:lang w:eastAsia="zh-CN"/>
          </w:rPr>
          <w:t xml:space="preserve"> 11–12 Syllabus</w:t>
        </w:r>
      </w:hyperlink>
      <w:r w:rsidR="000647C7">
        <w:t xml:space="preserve"> </w:t>
      </w:r>
      <w:r w:rsidR="00C07536">
        <w:t xml:space="preserve">(NESA 2024) </w:t>
      </w:r>
      <w:r w:rsidR="00614C8C">
        <w:t xml:space="preserve">and </w:t>
      </w:r>
      <w:r w:rsidR="00047659">
        <w:t>its assessment requirements.</w:t>
      </w:r>
      <w:r w:rsidR="00B01BF5">
        <w:t xml:space="preserve"> </w:t>
      </w:r>
      <w:r w:rsidR="00E72A47">
        <w:t xml:space="preserve">This </w:t>
      </w:r>
      <w:r w:rsidR="0093313C">
        <w:t xml:space="preserve">formative </w:t>
      </w:r>
      <w:r w:rsidR="00E72A47">
        <w:t xml:space="preserve">assessment schedule </w:t>
      </w:r>
      <w:r w:rsidR="002932FE">
        <w:t xml:space="preserve">template is designed to be used in conjunction with </w:t>
      </w:r>
      <w:r w:rsidR="00426A1C">
        <w:t xml:space="preserve">the </w:t>
      </w:r>
      <w:r w:rsidR="000647C7">
        <w:t xml:space="preserve">English </w:t>
      </w:r>
      <w:r w:rsidR="002E6C87">
        <w:t>Life Skills</w:t>
      </w:r>
      <w:r w:rsidR="007F1B60">
        <w:t xml:space="preserve"> </w:t>
      </w:r>
      <w:r w:rsidR="007F1B60" w:rsidRPr="00E12040">
        <w:t>11</w:t>
      </w:r>
      <w:r w:rsidR="007F1B60">
        <w:t>–</w:t>
      </w:r>
      <w:r w:rsidR="007F1B60" w:rsidRPr="00E12040">
        <w:t>12</w:t>
      </w:r>
      <w:r w:rsidR="00E06727">
        <w:t xml:space="preserve"> </w:t>
      </w:r>
      <w:r w:rsidR="00426A1C">
        <w:t>scope and sequence</w:t>
      </w:r>
      <w:r w:rsidR="00E06727">
        <w:t>s</w:t>
      </w:r>
      <w:r w:rsidR="00424237">
        <w:t xml:space="preserve"> an</w:t>
      </w:r>
      <w:r w:rsidR="00E06727">
        <w:t>d</w:t>
      </w:r>
      <w:r w:rsidR="00424237">
        <w:t xml:space="preserve"> course requirements planner</w:t>
      </w:r>
      <w:r w:rsidR="00E06727">
        <w:t xml:space="preserve"> published on the </w:t>
      </w:r>
      <w:hyperlink r:id="rId10">
        <w:r w:rsidR="00E06727" w:rsidRPr="098935C7">
          <w:rPr>
            <w:rStyle w:val="Hyperlink"/>
          </w:rPr>
          <w:t>Planning, programming and assessing English 11–12</w:t>
        </w:r>
        <w:r w:rsidR="00E06727" w:rsidRPr="002279CB">
          <w:t xml:space="preserve"> webpage</w:t>
        </w:r>
      </w:hyperlink>
      <w:r w:rsidR="00E06727">
        <w:t>.</w:t>
      </w:r>
    </w:p>
    <w:p w14:paraId="385ED99E" w14:textId="6E2F7C79" w:rsidR="00EC22E4" w:rsidRPr="00FA30A6" w:rsidRDefault="000128CE" w:rsidP="00FA30A6">
      <w:pPr>
        <w:pStyle w:val="Heading2"/>
      </w:pPr>
      <w:bookmarkStart w:id="1" w:name="_Toc205209306"/>
      <w:r>
        <w:t>Purpose, audience and suggested timeframes</w:t>
      </w:r>
      <w:bookmarkEnd w:id="1"/>
    </w:p>
    <w:p w14:paraId="7F8D9008" w14:textId="63F7D4CE"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1">
        <w:r w:rsidR="009C75CF">
          <w:rPr>
            <w:rStyle w:val="Hyperlink"/>
          </w:rPr>
          <w:t>ACE Rules</w:t>
        </w:r>
      </w:hyperlink>
      <w:r w:rsidR="0069659F">
        <w:t>.</w:t>
      </w:r>
      <w:r w:rsidR="009C75CF" w:rsidRPr="009C75CF">
        <w:t xml:space="preserve"> </w:t>
      </w:r>
      <w:r w:rsidR="009C75CF" w:rsidRPr="00E12040">
        <w:t xml:space="preserve">See also sections on ‘Reporting on learning outcomes for students with disability’ and ‘Students with a personalised learning program’ in the department’s </w:t>
      </w:r>
      <w:hyperlink r:id="rId12">
        <w:r w:rsidR="009C75CF" w:rsidRPr="00E12040">
          <w:rPr>
            <w:rStyle w:val="Hyperlink"/>
          </w:rPr>
          <w:t>Curriculum policy standards</w:t>
        </w:r>
      </w:hyperlink>
      <w:r w:rsidR="009C75CF" w:rsidRPr="00E12040">
        <w:t>.</w:t>
      </w:r>
    </w:p>
    <w:p w14:paraId="4ED43EE8" w14:textId="77777777" w:rsidR="004A4738" w:rsidRDefault="004A4738" w:rsidP="004A4738">
      <w:pPr>
        <w:pStyle w:val="Heading2"/>
      </w:pPr>
      <w:bookmarkStart w:id="2" w:name="_Toc205209307"/>
      <w:r>
        <w:t>Life Skills eligibility</w:t>
      </w:r>
      <w:bookmarkEnd w:id="2"/>
    </w:p>
    <w:p w14:paraId="3F7E1762" w14:textId="4C80A882" w:rsidR="004A4738" w:rsidRPr="00E12040" w:rsidRDefault="004A4738" w:rsidP="004A4738">
      <w:r w:rsidRPr="00E12040">
        <w:t xml:space="preserve">Life Skills courses are designed for students with intellectual disability in Years 7 to 12 who cannot access stage or prior stage outcomes with or without adjustments, as determined through </w:t>
      </w:r>
      <w:hyperlink r:id="rId13" w:history="1">
        <w:r w:rsidR="00BD46D3">
          <w:rPr>
            <w:rStyle w:val="Hyperlink"/>
          </w:rPr>
          <w:t>C</w:t>
        </w:r>
        <w:r w:rsidRPr="00E12040">
          <w:rPr>
            <w:rStyle w:val="Hyperlink"/>
          </w:rPr>
          <w:t>ollaborative curriculum planning</w:t>
        </w:r>
      </w:hyperlink>
      <w:r w:rsidRPr="00E12040">
        <w:t xml:space="preserve"> involving the student, parents or carers, and teachers. They are not suitable for students without intellectual disability or students who could meet outcomes with adjustments.</w:t>
      </w:r>
    </w:p>
    <w:p w14:paraId="727DE348" w14:textId="2605FD54" w:rsidR="004A4738" w:rsidRDefault="004A4738" w:rsidP="004A4738">
      <w:pPr>
        <w:pStyle w:val="Heading2"/>
      </w:pPr>
      <w:bookmarkStart w:id="3" w:name="_Toc205209308"/>
      <w:r>
        <w:lastRenderedPageBreak/>
        <w:t>Assessment of Life Skills outcomes</w:t>
      </w:r>
      <w:bookmarkEnd w:id="3"/>
    </w:p>
    <w:p w14:paraId="0CD9126F" w14:textId="77777777" w:rsidR="004A4738" w:rsidRPr="00E12040" w:rsidRDefault="004A4738" w:rsidP="004A4738">
      <w:r w:rsidRPr="00E12040">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7EA4DA54" w14:textId="3ADE2772" w:rsidR="004A4738" w:rsidRPr="00E12040" w:rsidRDefault="004A4738" w:rsidP="004A4738">
      <w:r w:rsidRPr="00E12040">
        <w:t xml:space="preserve">NESA has provided assessment advice on the </w:t>
      </w:r>
      <w:hyperlink r:id="rId14" w:anchor=":~:text=Life%20Skills%20outcomes-,Assessment%20of%20Life%20Skills%20outcomes,-Stage%206" w:history="1">
        <w:r w:rsidR="00BD46D3">
          <w:rPr>
            <w:rStyle w:val="Hyperlink"/>
          </w:rPr>
          <w:t>A</w:t>
        </w:r>
        <w:r w:rsidRPr="00E12040">
          <w:rPr>
            <w:rStyle w:val="Hyperlink"/>
          </w:rPr>
          <w:t>ssessment of Life Skills outcomes</w:t>
        </w:r>
      </w:hyperlink>
      <w:r w:rsidRPr="00E12040">
        <w:t xml:space="preserve"> webpage. NESA identifies that:</w:t>
      </w:r>
    </w:p>
    <w:p w14:paraId="1558B697" w14:textId="397CC838" w:rsidR="004A4738" w:rsidRPr="00E12040" w:rsidRDefault="009E1376" w:rsidP="004A4738">
      <w:pPr>
        <w:pStyle w:val="ListBullet"/>
      </w:pPr>
      <w:r>
        <w:t>S</w:t>
      </w:r>
      <w:r w:rsidR="004A4738" w:rsidRPr="00E12040">
        <w:t>tudents are required to demonstrate achievement of one or more Life Skills outcomes. Assessment should provide opportunities for students to demonstrate achievement in relation to the selected outcomes. Assessment can occur in a range of situations or environments</w:t>
      </w:r>
      <w:r>
        <w:t>,</w:t>
      </w:r>
      <w:r w:rsidR="004A4738" w:rsidRPr="00E12040">
        <w:t xml:space="preserve"> such as the school and </w:t>
      </w:r>
      <w:r>
        <w:t xml:space="preserve">the </w:t>
      </w:r>
      <w:r w:rsidR="004A4738" w:rsidRPr="00E12040">
        <w:t>wider community. Evidence of achievement can be based on</w:t>
      </w:r>
      <w:r>
        <w:t>:</w:t>
      </w:r>
    </w:p>
    <w:p w14:paraId="07616BE4" w14:textId="5EF7377F" w:rsidR="004A4738" w:rsidRPr="004A4738" w:rsidRDefault="004A4738" w:rsidP="004A4738">
      <w:pPr>
        <w:pStyle w:val="ListBullet2"/>
      </w:pPr>
      <w:hyperlink r:id="rId15" w:history="1">
        <w:r w:rsidRPr="00BF4D17">
          <w:rPr>
            <w:rStyle w:val="Hyperlink"/>
          </w:rPr>
          <w:t>formative</w:t>
        </w:r>
      </w:hyperlink>
      <w:r w:rsidR="009E1376">
        <w:t xml:space="preserve"> </w:t>
      </w:r>
      <w:r w:rsidRPr="004A4738">
        <w:t>assessment opportunities</w:t>
      </w:r>
    </w:p>
    <w:p w14:paraId="3F74C3AC" w14:textId="5012BB46" w:rsidR="004A4738" w:rsidRPr="004A4738" w:rsidRDefault="004A4738" w:rsidP="004A4738">
      <w:pPr>
        <w:pStyle w:val="ListBullet2"/>
      </w:pPr>
      <w:hyperlink r:id="rId16" w:history="1">
        <w:r w:rsidRPr="00BF4D17">
          <w:rPr>
            <w:rStyle w:val="Hyperlink"/>
          </w:rPr>
          <w:t>summative</w:t>
        </w:r>
      </w:hyperlink>
      <w:r w:rsidR="009E1376">
        <w:t xml:space="preserve"> </w:t>
      </w:r>
      <w:r w:rsidRPr="004A4738">
        <w:t>assessment opportunities.</w:t>
      </w:r>
    </w:p>
    <w:p w14:paraId="7D838003" w14:textId="77777777" w:rsidR="004A4738" w:rsidRPr="00E12040" w:rsidRDefault="004A4738" w:rsidP="004A4738">
      <w:pPr>
        <w:pStyle w:val="ListBullet"/>
      </w:pPr>
      <w:r w:rsidRPr="00E12040">
        <w:t>There is no requirement for formal assessment of Life Skills outcomes. Stage 6 Life Skills courses do not have external examinations or mandatory projects.</w:t>
      </w:r>
    </w:p>
    <w:p w14:paraId="19BE420E" w14:textId="406D8088" w:rsidR="004A4738" w:rsidRDefault="004A4738" w:rsidP="002420BB">
      <w:r w:rsidRPr="00E12040">
        <w:t xml:space="preserve">The assessments in this assessment schedule align with the sample materials that have been published on the </w:t>
      </w:r>
      <w:hyperlink r:id="rId17" w:history="1">
        <w:r w:rsidRPr="00E12040">
          <w:rPr>
            <w:rStyle w:val="Hyperlink"/>
          </w:rPr>
          <w:t>Planning, programming and assessing English 11–12</w:t>
        </w:r>
      </w:hyperlink>
      <w:r w:rsidRPr="00E12040">
        <w:t xml:space="preserve"> webpage. Each program is supported by a series of formative assessments that build towards an optional formal assessment. Life Skills notes are provided to identify the ways that assessments could be adjusted, or </w:t>
      </w:r>
      <w:r w:rsidR="009E1376">
        <w:t xml:space="preserve">where </w:t>
      </w:r>
      <w:r w:rsidRPr="00E12040">
        <w:t>an alternate task could be provided, where appropriate.</w:t>
      </w:r>
    </w:p>
    <w:p w14:paraId="0C1C46B9" w14:textId="086AA222" w:rsidR="004A4738" w:rsidRDefault="004A4738" w:rsidP="004A4738">
      <w:pPr>
        <w:pStyle w:val="Heading2"/>
      </w:pPr>
      <w:bookmarkStart w:id="4" w:name="_Toc205209309"/>
      <w:r>
        <w:lastRenderedPageBreak/>
        <w:t>Text selection</w:t>
      </w:r>
      <w:bookmarkEnd w:id="4"/>
    </w:p>
    <w:p w14:paraId="34B3E5C5" w14:textId="49A39911" w:rsidR="004A4738" w:rsidRPr="00E12040" w:rsidRDefault="004A4738" w:rsidP="004A4738">
      <w:r w:rsidRPr="00E12040">
        <w:t xml:space="preserve">Each school is responsible for selecting texts appropriate for the learning needs of their students and their community context. This is reflective of the guidelines within the NSW Department of Education’s </w:t>
      </w:r>
      <w:hyperlink r:id="rId18">
        <w:r w:rsidRPr="00E12040">
          <w:rPr>
            <w:rStyle w:val="Hyperlink"/>
          </w:rPr>
          <w:t>Curriculum planning and programming, assessing and reporting to parents K-12</w:t>
        </w:r>
        <w:r w:rsidRPr="0058755D">
          <w:t xml:space="preserve"> policy</w:t>
        </w:r>
      </w:hyperlink>
      <w:r w:rsidRPr="00E12040">
        <w:t xml:space="preserve"> standards and the </w:t>
      </w:r>
      <w:hyperlink r:id="rId19" w:history="1">
        <w:r w:rsidRPr="00E12040">
          <w:rPr>
            <w:rStyle w:val="Hyperlink"/>
          </w:rPr>
          <w:t xml:space="preserve">Controversial </w:t>
        </w:r>
        <w:r w:rsidR="0058755D">
          <w:rPr>
            <w:rStyle w:val="Hyperlink"/>
          </w:rPr>
          <w:t>i</w:t>
        </w:r>
        <w:r w:rsidRPr="00E12040">
          <w:rPr>
            <w:rStyle w:val="Hyperlink"/>
          </w:rPr>
          <w:t xml:space="preserve">ssues in </w:t>
        </w:r>
        <w:r w:rsidR="0058755D">
          <w:rPr>
            <w:rStyle w:val="Hyperlink"/>
          </w:rPr>
          <w:t>s</w:t>
        </w:r>
        <w:r w:rsidRPr="00E12040">
          <w:rPr>
            <w:rStyle w:val="Hyperlink"/>
          </w:rPr>
          <w:t>chools</w:t>
        </w:r>
      </w:hyperlink>
      <w:r w:rsidRPr="00E12040">
        <w:t xml:space="preserve"> policy.</w:t>
      </w:r>
      <w:r w:rsidR="00B96A04">
        <w:t xml:space="preserve"> When planning t</w:t>
      </w:r>
      <w:r w:rsidR="00B96A04" w:rsidRPr="005A0085">
        <w:t xml:space="preserve">he texts </w:t>
      </w:r>
      <w:r w:rsidR="00B96A04">
        <w:t>consult</w:t>
      </w:r>
      <w:r w:rsidR="00B96A04" w:rsidRPr="005A0085">
        <w:t xml:space="preserve"> the text </w:t>
      </w:r>
      <w:r w:rsidR="00B96A04">
        <w:t>considerations</w:t>
      </w:r>
      <w:r w:rsidR="00B96A04" w:rsidRPr="005A0085">
        <w:t xml:space="preserve"> for the </w:t>
      </w:r>
      <w:hyperlink r:id="rId20" w:history="1">
        <w:r w:rsidR="00B96A04" w:rsidRPr="00EA1BB5">
          <w:rPr>
            <w:rStyle w:val="Hyperlink"/>
          </w:rPr>
          <w:t>English Life Skills 11–12 Syllabus</w:t>
        </w:r>
      </w:hyperlink>
      <w:r w:rsidR="00B96A04">
        <w:t xml:space="preserve">, specifically the advice found in the </w:t>
      </w:r>
      <w:hyperlink r:id="rId21" w:history="1">
        <w:r w:rsidR="00B96A04">
          <w:rPr>
            <w:rStyle w:val="Hyperlink"/>
          </w:rPr>
          <w:t>C</w:t>
        </w:r>
        <w:r w:rsidR="00B96A04" w:rsidRPr="005C6C45">
          <w:rPr>
            <w:rStyle w:val="Hyperlink"/>
          </w:rPr>
          <w:t>ourse structure</w:t>
        </w:r>
      </w:hyperlink>
      <w:r w:rsidR="00B96A04">
        <w:t xml:space="preserve"> and the examples informing text selections alongside the </w:t>
      </w:r>
      <w:hyperlink r:id="rId22" w:history="1">
        <w:r w:rsidR="00B96A04">
          <w:rPr>
            <w:rStyle w:val="Hyperlink"/>
          </w:rPr>
          <w:t>T</w:t>
        </w:r>
        <w:r w:rsidR="00B96A04" w:rsidRPr="00CA1424">
          <w:rPr>
            <w:rStyle w:val="Hyperlink"/>
          </w:rPr>
          <w:t>eaching advice found in the focus areas</w:t>
        </w:r>
      </w:hyperlink>
      <w:r w:rsidR="00B96A04">
        <w:t>.</w:t>
      </w:r>
    </w:p>
    <w:p w14:paraId="1A782AC0" w14:textId="77777777" w:rsidR="000128CE" w:rsidRDefault="000128CE" w:rsidP="000128CE">
      <w:pPr>
        <w:pStyle w:val="Heading2"/>
      </w:pPr>
      <w:bookmarkStart w:id="5" w:name="_Toc205209310"/>
      <w:r>
        <w:t>Opportunities for collaboration</w:t>
      </w:r>
      <w:bookmarkEnd w:id="5"/>
    </w:p>
    <w:p w14:paraId="7F3EC7AC" w14:textId="5AF5EB10" w:rsidR="0058755D" w:rsidRPr="00E12040" w:rsidRDefault="0058755D" w:rsidP="0058755D">
      <w:r w:rsidRPr="00E12040">
        <w:t xml:space="preserve">The </w:t>
      </w:r>
      <w:hyperlink r:id="rId23" w:history="1">
        <w:r w:rsidRPr="00E12040">
          <w:rPr>
            <w:rStyle w:val="Hyperlink"/>
          </w:rPr>
          <w:t>Planning, programming and assessing English 11–12</w:t>
        </w:r>
      </w:hyperlink>
      <w:r w:rsidRPr="00E12040">
        <w:t xml:space="preserve"> page provides an outline of some of the ways this </w:t>
      </w:r>
      <w:r w:rsidR="0093313C">
        <w:t xml:space="preserve">formative </w:t>
      </w:r>
      <w:r>
        <w:t>assessment schedule template</w:t>
      </w:r>
      <w:r w:rsidRPr="00E12040">
        <w:t xml:space="preserve"> could be used with colleagues as part of the professional learning cycle.</w:t>
      </w:r>
    </w:p>
    <w:p w14:paraId="267F17FC" w14:textId="34B36C3A" w:rsidR="0058755D" w:rsidRPr="00E12040" w:rsidRDefault="0058755D" w:rsidP="0058755D">
      <w:r w:rsidRPr="00E12040">
        <w:t xml:space="preserve">The information for each syllabus </w:t>
      </w:r>
      <w:r>
        <w:t>assessment schedule</w:t>
      </w:r>
      <w:r w:rsidRPr="00E12040">
        <w:t xml:space="preserve"> </w:t>
      </w:r>
      <w:r w:rsidR="004E094D">
        <w:t>comes</w:t>
      </w:r>
      <w:r w:rsidRPr="00E12040">
        <w:t xml:space="preserve"> from the relevant NESA information. It is important all collaborators re-read and cross reference the relevant syllabus and assessment and reporting information on the NESA </w:t>
      </w:r>
      <w:hyperlink r:id="rId24" w:history="1">
        <w:r w:rsidRPr="00E12040">
          <w:rPr>
            <w:rStyle w:val="Hyperlink"/>
          </w:rPr>
          <w:t>English syllabuses website</w:t>
        </w:r>
      </w:hyperlink>
      <w:r w:rsidRPr="00E12040">
        <w:t>. This ensures your practice is an accurate reflection of all requirements. Links contained within this resource were correct as of 22 May 2025.</w:t>
      </w:r>
    </w:p>
    <w:p w14:paraId="41F75426" w14:textId="77777777" w:rsidR="002A2B89" w:rsidRDefault="002A2B89">
      <w:pPr>
        <w:suppressAutoHyphens w:val="0"/>
        <w:spacing w:before="0" w:after="160" w:line="259" w:lineRule="auto"/>
        <w:rPr>
          <w:rFonts w:eastAsiaTheme="majorEastAsia"/>
          <w:bCs/>
          <w:color w:val="002664"/>
          <w:sz w:val="40"/>
          <w:szCs w:val="52"/>
        </w:rPr>
      </w:pPr>
      <w:r>
        <w:br w:type="page"/>
      </w:r>
    </w:p>
    <w:p w14:paraId="4547A231" w14:textId="3E0B23FE" w:rsidR="00333E94" w:rsidRDefault="00EE1441" w:rsidP="00333E94">
      <w:pPr>
        <w:pStyle w:val="Heading1"/>
      </w:pPr>
      <w:bookmarkStart w:id="6" w:name="_Toc205209311"/>
      <w:r>
        <w:lastRenderedPageBreak/>
        <w:t>Formative a</w:t>
      </w:r>
      <w:r w:rsidR="00333E94">
        <w:t xml:space="preserve">ssessment </w:t>
      </w:r>
      <w:r>
        <w:t>schedule template</w:t>
      </w:r>
      <w:r w:rsidR="00333E94">
        <w:t xml:space="preserve"> for Year 11</w:t>
      </w:r>
      <w:bookmarkEnd w:id="6"/>
    </w:p>
    <w:p w14:paraId="6A4DD7E4" w14:textId="78946CBE" w:rsidR="004A6D0D" w:rsidRPr="00E12040" w:rsidRDefault="009E5D46" w:rsidP="004A6D0D">
      <w:r>
        <w:t xml:space="preserve">The </w:t>
      </w:r>
      <w:r w:rsidR="00A94E10">
        <w:t>following table provides a</w:t>
      </w:r>
      <w:r w:rsidR="004A6D0D">
        <w:t>n indicative guide to possible assessment opportunities for</w:t>
      </w:r>
      <w:r w:rsidR="00A94E10">
        <w:t xml:space="preserve"> </w:t>
      </w:r>
      <w:r w:rsidR="0087540B">
        <w:t xml:space="preserve">Year 11 English </w:t>
      </w:r>
      <w:r w:rsidR="004A6D0D">
        <w:t>Life Skills</w:t>
      </w:r>
      <w:r w:rsidR="00372E90">
        <w:t xml:space="preserve">. The </w:t>
      </w:r>
      <w:r w:rsidR="004A6D0D">
        <w:t xml:space="preserve">tasks included here would </w:t>
      </w:r>
      <w:r w:rsidR="004A6D0D" w:rsidRPr="00E12040">
        <w:t>not represent a formal assessment schedule. Teachers are encouraged to adapt, modify or replace tasks based on student needs, interests and school-based decisions.</w:t>
      </w:r>
    </w:p>
    <w:p w14:paraId="6460D749" w14:textId="204C5664" w:rsidR="009E5D46" w:rsidRDefault="004A6D0D" w:rsidP="00D9103F">
      <w:r>
        <w:t>Tasks should</w:t>
      </w:r>
      <w:r w:rsidRPr="00E12040">
        <w:t xml:space="preserve"> align with the outcomes from the English Life Skills 11–12 </w:t>
      </w:r>
      <w:r>
        <w:t>S</w:t>
      </w:r>
      <w:r w:rsidRPr="00E12040">
        <w:t>yllabus and may support the development of portfolio-style evidence over time.</w:t>
      </w:r>
    </w:p>
    <w:p w14:paraId="722FFC49" w14:textId="50ED832B"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5557A1">
        <w:t xml:space="preserve"> </w:t>
      </w:r>
      <w:r>
        <w:t>a</w:t>
      </w:r>
      <w:r w:rsidR="004A6D0D">
        <w:t xml:space="preserve">n overview of core formative tasks </w:t>
      </w:r>
      <w:r>
        <w:t xml:space="preserve">for Year 11 English </w:t>
      </w:r>
      <w:r w:rsidR="004A6D0D">
        <w:t>Life Skills</w:t>
      </w:r>
    </w:p>
    <w:tbl>
      <w:tblPr>
        <w:tblStyle w:val="Tableheader"/>
        <w:tblW w:w="0" w:type="auto"/>
        <w:tblLayout w:type="fixed"/>
        <w:tblLook w:val="04A0" w:firstRow="1" w:lastRow="0" w:firstColumn="1" w:lastColumn="0" w:noHBand="0" w:noVBand="1"/>
        <w:tblDescription w:val="An overview of core formative tasks for Year 11 English Life Skills."/>
      </w:tblPr>
      <w:tblGrid>
        <w:gridCol w:w="1980"/>
        <w:gridCol w:w="4193"/>
        <w:gridCol w:w="4193"/>
        <w:gridCol w:w="4194"/>
      </w:tblGrid>
      <w:tr w:rsidR="008E214A" w14:paraId="0AE6D4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E6485" w14:textId="488B6F0B" w:rsidR="008E214A" w:rsidRDefault="00110DEE">
            <w:r>
              <w:t>Assessment details</w:t>
            </w:r>
          </w:p>
        </w:tc>
        <w:tc>
          <w:tcPr>
            <w:tcW w:w="4193" w:type="dxa"/>
          </w:tcPr>
          <w:p w14:paraId="159320A7" w14:textId="043693E8" w:rsidR="008E214A" w:rsidRDefault="004A6D0D">
            <w:pPr>
              <w:cnfStyle w:val="100000000000" w:firstRow="1" w:lastRow="0" w:firstColumn="0" w:lastColumn="0" w:oddVBand="0" w:evenVBand="0" w:oddHBand="0" w:evenHBand="0" w:firstRowFirstColumn="0" w:firstRowLastColumn="0" w:lastRowFirstColumn="0" w:lastRowLastColumn="0"/>
            </w:pPr>
            <w:r>
              <w:t>[Name of program]</w:t>
            </w:r>
          </w:p>
        </w:tc>
        <w:tc>
          <w:tcPr>
            <w:tcW w:w="4193" w:type="dxa"/>
          </w:tcPr>
          <w:p w14:paraId="48587471" w14:textId="129F7C4C" w:rsidR="008E214A" w:rsidRDefault="004A6D0D">
            <w:pPr>
              <w:cnfStyle w:val="100000000000" w:firstRow="1" w:lastRow="0" w:firstColumn="0" w:lastColumn="0" w:oddVBand="0" w:evenVBand="0" w:oddHBand="0" w:evenHBand="0" w:firstRowFirstColumn="0" w:firstRowLastColumn="0" w:lastRowFirstColumn="0" w:lastRowLastColumn="0"/>
            </w:pPr>
            <w:r>
              <w:t>[Name of program]</w:t>
            </w:r>
          </w:p>
        </w:tc>
        <w:tc>
          <w:tcPr>
            <w:tcW w:w="4194" w:type="dxa"/>
          </w:tcPr>
          <w:p w14:paraId="047801B9" w14:textId="67217E9F" w:rsidR="008E214A" w:rsidRDefault="004A6D0D">
            <w:pPr>
              <w:cnfStyle w:val="100000000000" w:firstRow="1" w:lastRow="0" w:firstColumn="0" w:lastColumn="0" w:oddVBand="0" w:evenVBand="0" w:oddHBand="0" w:evenHBand="0" w:firstRowFirstColumn="0" w:firstRowLastColumn="0" w:lastRowFirstColumn="0" w:lastRowLastColumn="0"/>
            </w:pPr>
            <w:r>
              <w:t>[Name of program]</w:t>
            </w:r>
          </w:p>
        </w:tc>
      </w:tr>
      <w:tr w:rsidR="008E214A" w14:paraId="76FF1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4DD7E" w14:textId="09506A2E" w:rsidR="008E214A" w:rsidRDefault="004A6D0D">
            <w:r>
              <w:t>Core knowledge and skills</w:t>
            </w:r>
          </w:p>
        </w:tc>
        <w:tc>
          <w:tcPr>
            <w:tcW w:w="4193" w:type="dxa"/>
          </w:tcPr>
          <w:p w14:paraId="2262146D" w14:textId="66445FCE" w:rsidR="008E214A" w:rsidRPr="00471B24" w:rsidRDefault="008E214A" w:rsidP="004A6D0D">
            <w:pPr>
              <w:cnfStyle w:val="000000100000" w:firstRow="0" w:lastRow="0" w:firstColumn="0" w:lastColumn="0" w:oddVBand="0" w:evenVBand="0" w:oddHBand="1" w:evenHBand="0" w:firstRowFirstColumn="0" w:firstRowLastColumn="0" w:lastRowFirstColumn="0" w:lastRowLastColumn="0"/>
            </w:pPr>
          </w:p>
        </w:tc>
        <w:tc>
          <w:tcPr>
            <w:tcW w:w="4193" w:type="dxa"/>
          </w:tcPr>
          <w:p w14:paraId="27B6516C" w14:textId="681C5287" w:rsidR="008E214A" w:rsidRPr="00471B24" w:rsidRDefault="008E214A" w:rsidP="004A6D0D">
            <w:pPr>
              <w:cnfStyle w:val="000000100000" w:firstRow="0" w:lastRow="0" w:firstColumn="0" w:lastColumn="0" w:oddVBand="0" w:evenVBand="0" w:oddHBand="1" w:evenHBand="0" w:firstRowFirstColumn="0" w:firstRowLastColumn="0" w:lastRowFirstColumn="0" w:lastRowLastColumn="0"/>
            </w:pPr>
          </w:p>
        </w:tc>
        <w:tc>
          <w:tcPr>
            <w:tcW w:w="4194" w:type="dxa"/>
          </w:tcPr>
          <w:p w14:paraId="185E5C13" w14:textId="2196E614" w:rsidR="008E214A" w:rsidRPr="00471B24" w:rsidRDefault="008E214A" w:rsidP="004A6D0D">
            <w:pPr>
              <w:cnfStyle w:val="000000100000" w:firstRow="0" w:lastRow="0" w:firstColumn="0" w:lastColumn="0" w:oddVBand="0" w:evenVBand="0" w:oddHBand="1" w:evenHBand="0" w:firstRowFirstColumn="0" w:firstRowLastColumn="0" w:lastRowFirstColumn="0" w:lastRowLastColumn="0"/>
            </w:pPr>
          </w:p>
        </w:tc>
      </w:tr>
      <w:tr w:rsidR="008E214A" w14:paraId="598F18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E6C0BC" w14:textId="4F0F8979" w:rsidR="008E214A" w:rsidRDefault="004A6D0D">
            <w:r>
              <w:t>Suggested timeline</w:t>
            </w:r>
          </w:p>
        </w:tc>
        <w:tc>
          <w:tcPr>
            <w:tcW w:w="4193" w:type="dxa"/>
          </w:tcPr>
          <w:p w14:paraId="1ED62BE9" w14:textId="72F90C8F"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c>
          <w:tcPr>
            <w:tcW w:w="4193" w:type="dxa"/>
          </w:tcPr>
          <w:p w14:paraId="195F5BD8" w14:textId="54FF2907" w:rsidR="00786717" w:rsidRPr="00471B24" w:rsidRDefault="00786717"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63A20462" w14:textId="1720F126"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r w:rsidR="008E214A" w14:paraId="0C77A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712D71" w14:textId="77777777" w:rsidR="008E214A" w:rsidRDefault="008E214A">
            <w:pPr>
              <w:rPr>
                <w:b w:val="0"/>
              </w:rPr>
            </w:pPr>
            <w:r>
              <w:t xml:space="preserve">Assessment </w:t>
            </w:r>
            <w:r w:rsidR="004A6D0D">
              <w:t>examples</w:t>
            </w:r>
          </w:p>
          <w:p w14:paraId="61A87B2A" w14:textId="35AE4410" w:rsidR="004A6D0D" w:rsidRDefault="004A6D0D">
            <w:r w:rsidRPr="00E12040">
              <w:rPr>
                <w:b w:val="0"/>
              </w:rPr>
              <w:t>[</w:t>
            </w:r>
            <w:r>
              <w:rPr>
                <w:b w:val="0"/>
              </w:rPr>
              <w:t>I</w:t>
            </w:r>
            <w:r w:rsidRPr="00E12040">
              <w:rPr>
                <w:b w:val="0"/>
              </w:rPr>
              <w:t xml:space="preserve">ndicative only – teachers should </w:t>
            </w:r>
            <w:r w:rsidRPr="00E12040">
              <w:rPr>
                <w:b w:val="0"/>
              </w:rPr>
              <w:lastRenderedPageBreak/>
              <w:t xml:space="preserve">use examples of appropriate formative tasks. The final core formative task in each column could be used as </w:t>
            </w:r>
            <w:r w:rsidRPr="00E12040">
              <w:rPr>
                <w:b w:val="0"/>
                <w:bCs/>
              </w:rPr>
              <w:t xml:space="preserve">a concluding, summative or formal assessment that informs decisions on teaching and learning adjustments </w:t>
            </w:r>
            <w:r w:rsidR="00110DEE">
              <w:rPr>
                <w:b w:val="0"/>
                <w:bCs/>
              </w:rPr>
              <w:t>for</w:t>
            </w:r>
            <w:r w:rsidR="00110DEE" w:rsidRPr="00E12040">
              <w:rPr>
                <w:b w:val="0"/>
                <w:bCs/>
              </w:rPr>
              <w:t xml:space="preserve"> </w:t>
            </w:r>
            <w:r w:rsidRPr="00E12040">
              <w:rPr>
                <w:b w:val="0"/>
                <w:bCs/>
              </w:rPr>
              <w:t>future programs.]</w:t>
            </w:r>
          </w:p>
        </w:tc>
        <w:tc>
          <w:tcPr>
            <w:tcW w:w="4193" w:type="dxa"/>
          </w:tcPr>
          <w:p w14:paraId="1789E03D" w14:textId="0FB11709" w:rsidR="008E214A" w:rsidRPr="00471B24" w:rsidRDefault="004A6D0D" w:rsidP="004A6D0D">
            <w:pPr>
              <w:cnfStyle w:val="000000100000" w:firstRow="0" w:lastRow="0" w:firstColumn="0" w:lastColumn="0" w:oddVBand="0" w:evenVBand="0" w:oddHBand="1" w:evenHBand="0" w:firstRowFirstColumn="0" w:firstRowLastColumn="0" w:lastRowFirstColumn="0" w:lastRowLastColumn="0"/>
            </w:pPr>
            <w:r>
              <w:lastRenderedPageBreak/>
              <w:t>[Insert a broad overview description of core formative task</w:t>
            </w:r>
            <w:r w:rsidR="00110DEE">
              <w:t>s</w:t>
            </w:r>
            <w:r>
              <w:t xml:space="preserve"> for this program. List each core formative task in order below.]</w:t>
            </w:r>
          </w:p>
        </w:tc>
        <w:tc>
          <w:tcPr>
            <w:tcW w:w="4193" w:type="dxa"/>
          </w:tcPr>
          <w:p w14:paraId="1F6C3FCE" w14:textId="028E0B9B" w:rsidR="008E214A" w:rsidRPr="00471B24" w:rsidRDefault="008E214A" w:rsidP="004A6D0D">
            <w:pPr>
              <w:cnfStyle w:val="000000100000" w:firstRow="0" w:lastRow="0" w:firstColumn="0" w:lastColumn="0" w:oddVBand="0" w:evenVBand="0" w:oddHBand="1" w:evenHBand="0" w:firstRowFirstColumn="0" w:firstRowLastColumn="0" w:lastRowFirstColumn="0" w:lastRowLastColumn="0"/>
            </w:pPr>
          </w:p>
        </w:tc>
        <w:tc>
          <w:tcPr>
            <w:tcW w:w="4194" w:type="dxa"/>
          </w:tcPr>
          <w:p w14:paraId="16D88BCB" w14:textId="6B05620C" w:rsidR="008E214A" w:rsidRPr="00471B24" w:rsidRDefault="008E214A" w:rsidP="004A6D0D">
            <w:pPr>
              <w:cnfStyle w:val="000000100000" w:firstRow="0" w:lastRow="0" w:firstColumn="0" w:lastColumn="0" w:oddVBand="0" w:evenVBand="0" w:oddHBand="1" w:evenHBand="0" w:firstRowFirstColumn="0" w:firstRowLastColumn="0" w:lastRowFirstColumn="0" w:lastRowLastColumn="0"/>
            </w:pPr>
          </w:p>
        </w:tc>
      </w:tr>
      <w:tr w:rsidR="008E214A" w14:paraId="3528A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98CFE2" w14:textId="26687542" w:rsidR="008E214A" w:rsidRDefault="004A6D0D">
            <w:r>
              <w:t>Relevant outcomes</w:t>
            </w:r>
          </w:p>
        </w:tc>
        <w:tc>
          <w:tcPr>
            <w:tcW w:w="4193" w:type="dxa"/>
          </w:tcPr>
          <w:p w14:paraId="326C02FE" w14:textId="77880DE0" w:rsidR="008E214A" w:rsidRPr="00471B24" w:rsidRDefault="004A6D0D" w:rsidP="00471B24">
            <w:pPr>
              <w:cnfStyle w:val="000000010000" w:firstRow="0" w:lastRow="0" w:firstColumn="0" w:lastColumn="0" w:oddVBand="0" w:evenVBand="0" w:oddHBand="0" w:evenHBand="1" w:firstRowFirstColumn="0" w:firstRowLastColumn="0" w:lastRowFirstColumn="0" w:lastRowLastColumn="0"/>
            </w:pPr>
            <w:r w:rsidRPr="003A5C3E">
              <w:t>[Insert course outcome codes here]</w:t>
            </w:r>
          </w:p>
        </w:tc>
        <w:tc>
          <w:tcPr>
            <w:tcW w:w="4193" w:type="dxa"/>
          </w:tcPr>
          <w:p w14:paraId="74BBA7B5" w14:textId="156D7DF2"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5E1DB7FF" w14:textId="3C060609"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r w:rsidR="008E214A" w14:paraId="5959E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49E1A3" w14:textId="11F25D16" w:rsidR="008E214A" w:rsidRDefault="004A6D0D">
            <w:r>
              <w:t xml:space="preserve">Suggested </w:t>
            </w:r>
            <w:r>
              <w:lastRenderedPageBreak/>
              <w:t>text(s)</w:t>
            </w:r>
          </w:p>
        </w:tc>
        <w:tc>
          <w:tcPr>
            <w:tcW w:w="4193" w:type="dxa"/>
          </w:tcPr>
          <w:p w14:paraId="51622ADE" w14:textId="6B4C488D" w:rsidR="008E214A" w:rsidRPr="00471B24" w:rsidRDefault="004A6D0D" w:rsidP="00471B24">
            <w:pPr>
              <w:cnfStyle w:val="000000100000" w:firstRow="0" w:lastRow="0" w:firstColumn="0" w:lastColumn="0" w:oddVBand="0" w:evenVBand="0" w:oddHBand="1" w:evenHBand="0" w:firstRowFirstColumn="0" w:firstRowLastColumn="0" w:lastRowFirstColumn="0" w:lastRowLastColumn="0"/>
            </w:pPr>
            <w:r w:rsidRPr="00FC2BE7">
              <w:lastRenderedPageBreak/>
              <w:t>[Insert titles of relevant texts here]</w:t>
            </w:r>
          </w:p>
        </w:tc>
        <w:tc>
          <w:tcPr>
            <w:tcW w:w="4193" w:type="dxa"/>
          </w:tcPr>
          <w:p w14:paraId="07B7351B" w14:textId="4E225040"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c>
          <w:tcPr>
            <w:tcW w:w="4194" w:type="dxa"/>
          </w:tcPr>
          <w:p w14:paraId="052436E0" w14:textId="24856676"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r>
    </w:tbl>
    <w:p w14:paraId="054AEC2B" w14:textId="77777777" w:rsidR="00110DEE" w:rsidRDefault="00110DEE">
      <w:pPr>
        <w:suppressAutoHyphens w:val="0"/>
        <w:spacing w:before="0" w:after="160" w:line="259" w:lineRule="auto"/>
        <w:rPr>
          <w:rFonts w:eastAsiaTheme="majorEastAsia"/>
          <w:bCs/>
          <w:color w:val="002664"/>
          <w:sz w:val="40"/>
          <w:szCs w:val="52"/>
        </w:rPr>
      </w:pPr>
      <w:r>
        <w:br w:type="page"/>
      </w:r>
    </w:p>
    <w:p w14:paraId="66CABF5D" w14:textId="1B681F05" w:rsidR="002843DC" w:rsidRDefault="00110DEE" w:rsidP="002843DC">
      <w:pPr>
        <w:pStyle w:val="Heading1"/>
      </w:pPr>
      <w:bookmarkStart w:id="7" w:name="_Toc205209312"/>
      <w:r>
        <w:lastRenderedPageBreak/>
        <w:t>Formative a</w:t>
      </w:r>
      <w:r w:rsidR="002843DC">
        <w:t xml:space="preserve">ssessment </w:t>
      </w:r>
      <w:r w:rsidR="00EA5B49">
        <w:t>schedule template</w:t>
      </w:r>
      <w:r w:rsidR="002843DC">
        <w:t xml:space="preserve"> for Year 12</w:t>
      </w:r>
      <w:bookmarkEnd w:id="7"/>
    </w:p>
    <w:p w14:paraId="47078562" w14:textId="5FB07A14" w:rsidR="00B43F27" w:rsidRPr="00B43F27" w:rsidRDefault="00B43F27" w:rsidP="00B43F27">
      <w:r w:rsidRPr="00B43F27">
        <w:t>The following table provides a formal assessment schedule</w:t>
      </w:r>
      <w:r w:rsidR="005557A1">
        <w:t xml:space="preserve"> template</w:t>
      </w:r>
      <w:r w:rsidRPr="00B43F27">
        <w:t xml:space="preserve"> for Year 1</w:t>
      </w:r>
      <w:r w:rsidR="009D7358">
        <w:t>2</w:t>
      </w:r>
      <w:r w:rsidRPr="00B43F27">
        <w:t xml:space="preserve"> English </w:t>
      </w:r>
      <w:r w:rsidR="00EA5B49">
        <w:t>Life Skills</w:t>
      </w:r>
      <w:r w:rsidRPr="00B43F27">
        <w:t>.</w:t>
      </w:r>
      <w:r w:rsidR="00EA5B49">
        <w:t xml:space="preserve"> </w:t>
      </w:r>
      <w:r w:rsidR="00EA5B49" w:rsidRPr="00E12040">
        <w:t xml:space="preserve">The assessments outlined in this document </w:t>
      </w:r>
      <w:r w:rsidR="00EA5B49">
        <w:t xml:space="preserve">should </w:t>
      </w:r>
      <w:r w:rsidR="00EA5B49" w:rsidRPr="00E12040">
        <w:t xml:space="preserve">align with the assessment details included in the English Life Skills Year 12 – sample scope and sequence document published </w:t>
      </w:r>
      <w:r w:rsidR="00EA5B49">
        <w:t>by the school and given to all students.</w:t>
      </w:r>
    </w:p>
    <w:p w14:paraId="39920492" w14:textId="36706B3F"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5557A1">
        <w:t xml:space="preserve"> </w:t>
      </w:r>
      <w:r>
        <w:t>a</w:t>
      </w:r>
      <w:r w:rsidR="00EA5B49">
        <w:t>n overview of core formative tasks</w:t>
      </w:r>
      <w:r>
        <w:t xml:space="preserve"> for Year 12 English </w:t>
      </w:r>
      <w:r w:rsidR="00EA5B49">
        <w:t>Life Skills</w:t>
      </w:r>
    </w:p>
    <w:tbl>
      <w:tblPr>
        <w:tblStyle w:val="Tableheader"/>
        <w:tblW w:w="0" w:type="auto"/>
        <w:tblLayout w:type="fixed"/>
        <w:tblLook w:val="04A0" w:firstRow="1" w:lastRow="0" w:firstColumn="1" w:lastColumn="0" w:noHBand="0" w:noVBand="1"/>
        <w:tblDescription w:val="An overview of core formative tasks for Year 12 English Life Skills."/>
      </w:tblPr>
      <w:tblGrid>
        <w:gridCol w:w="1980"/>
        <w:gridCol w:w="3145"/>
        <w:gridCol w:w="3145"/>
        <w:gridCol w:w="3145"/>
        <w:gridCol w:w="3145"/>
      </w:tblGrid>
      <w:tr w:rsidR="008425AD" w14:paraId="38A1FFD2" w14:textId="77777777" w:rsidTr="0029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7EB3DD69" w:rsidR="008425AD" w:rsidRDefault="00EA5B49" w:rsidP="009E5D46">
            <w:pPr>
              <w:cnfStyle w:val="100000000000" w:firstRow="1" w:lastRow="0" w:firstColumn="0" w:lastColumn="0" w:oddVBand="0" w:evenVBand="0" w:oddHBand="0" w:evenHBand="0" w:firstRowFirstColumn="0" w:firstRowLastColumn="0" w:lastRowFirstColumn="0" w:lastRowLastColumn="0"/>
            </w:pPr>
            <w:r>
              <w:t>[Name of program]</w:t>
            </w:r>
          </w:p>
        </w:tc>
        <w:tc>
          <w:tcPr>
            <w:tcW w:w="3145" w:type="dxa"/>
          </w:tcPr>
          <w:p w14:paraId="221EF95F" w14:textId="205369D6" w:rsidR="008425AD" w:rsidRDefault="00EA5B49" w:rsidP="009E5D46">
            <w:pPr>
              <w:cnfStyle w:val="100000000000" w:firstRow="1" w:lastRow="0" w:firstColumn="0" w:lastColumn="0" w:oddVBand="0" w:evenVBand="0" w:oddHBand="0" w:evenHBand="0" w:firstRowFirstColumn="0" w:firstRowLastColumn="0" w:lastRowFirstColumn="0" w:lastRowLastColumn="0"/>
            </w:pPr>
            <w:r>
              <w:t>[Name of program]</w:t>
            </w:r>
          </w:p>
        </w:tc>
        <w:tc>
          <w:tcPr>
            <w:tcW w:w="3145" w:type="dxa"/>
          </w:tcPr>
          <w:p w14:paraId="1951891B" w14:textId="136B80C8" w:rsidR="008425AD" w:rsidRDefault="00EA5B49" w:rsidP="009E5D46">
            <w:pPr>
              <w:cnfStyle w:val="100000000000" w:firstRow="1" w:lastRow="0" w:firstColumn="0" w:lastColumn="0" w:oddVBand="0" w:evenVBand="0" w:oddHBand="0" w:evenHBand="0" w:firstRowFirstColumn="0" w:firstRowLastColumn="0" w:lastRowFirstColumn="0" w:lastRowLastColumn="0"/>
            </w:pPr>
            <w:r>
              <w:t>[Name of program]</w:t>
            </w:r>
          </w:p>
        </w:tc>
        <w:tc>
          <w:tcPr>
            <w:tcW w:w="3145" w:type="dxa"/>
          </w:tcPr>
          <w:p w14:paraId="6805913F" w14:textId="74DC9275" w:rsidR="008425AD" w:rsidRDefault="00EA5B49" w:rsidP="009E5D46">
            <w:pPr>
              <w:cnfStyle w:val="100000000000" w:firstRow="1" w:lastRow="0" w:firstColumn="0" w:lastColumn="0" w:oddVBand="0" w:evenVBand="0" w:oddHBand="0" w:evenHBand="0" w:firstRowFirstColumn="0" w:firstRowLastColumn="0" w:lastRowFirstColumn="0" w:lastRowLastColumn="0"/>
            </w:pPr>
            <w:r>
              <w:t>[Name of program]</w:t>
            </w:r>
          </w:p>
        </w:tc>
      </w:tr>
      <w:tr w:rsidR="00194E6A" w14:paraId="254E6A18"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3A58CF4" w:rsidR="00194E6A" w:rsidRDefault="00EA5B49" w:rsidP="00194E6A">
            <w:r>
              <w:t>Core knowledge and skills</w:t>
            </w:r>
          </w:p>
        </w:tc>
        <w:tc>
          <w:tcPr>
            <w:tcW w:w="3145" w:type="dxa"/>
          </w:tcPr>
          <w:p w14:paraId="5C5F0C1A" w14:textId="1EBEEB86" w:rsidR="00194E6A" w:rsidRPr="00F24AC8" w:rsidRDefault="00EA5B49" w:rsidP="00EA5B49">
            <w:pPr>
              <w:cnfStyle w:val="000000100000" w:firstRow="0" w:lastRow="0" w:firstColumn="0" w:lastColumn="0" w:oddVBand="0" w:evenVBand="0" w:oddHBand="1" w:evenHBand="0" w:firstRowFirstColumn="0" w:firstRowLastColumn="0" w:lastRowFirstColumn="0" w:lastRowLastColumn="0"/>
            </w:pPr>
            <w:r>
              <w:t>[Insert knowledge and skills]</w:t>
            </w:r>
          </w:p>
        </w:tc>
        <w:tc>
          <w:tcPr>
            <w:tcW w:w="3145" w:type="dxa"/>
          </w:tcPr>
          <w:p w14:paraId="45603822" w14:textId="7BC6199E" w:rsidR="00194E6A" w:rsidRPr="00F24AC8" w:rsidRDefault="00EA5B49" w:rsidP="00EA5B49">
            <w:pPr>
              <w:cnfStyle w:val="000000100000" w:firstRow="0" w:lastRow="0" w:firstColumn="0" w:lastColumn="0" w:oddVBand="0" w:evenVBand="0" w:oddHBand="1" w:evenHBand="0" w:firstRowFirstColumn="0" w:firstRowLastColumn="0" w:lastRowFirstColumn="0" w:lastRowLastColumn="0"/>
            </w:pPr>
            <w:r>
              <w:t>]</w:t>
            </w:r>
          </w:p>
        </w:tc>
        <w:tc>
          <w:tcPr>
            <w:tcW w:w="3145" w:type="dxa"/>
          </w:tcPr>
          <w:p w14:paraId="17563F67" w14:textId="79D1B629" w:rsidR="00194E6A" w:rsidRPr="00F24AC8" w:rsidRDefault="00194E6A" w:rsidP="00EA5B49">
            <w:pPr>
              <w:cnfStyle w:val="000000100000" w:firstRow="0" w:lastRow="0" w:firstColumn="0" w:lastColumn="0" w:oddVBand="0" w:evenVBand="0" w:oddHBand="1" w:evenHBand="0" w:firstRowFirstColumn="0" w:firstRowLastColumn="0" w:lastRowFirstColumn="0" w:lastRowLastColumn="0"/>
            </w:pPr>
          </w:p>
        </w:tc>
        <w:tc>
          <w:tcPr>
            <w:tcW w:w="3145" w:type="dxa"/>
          </w:tcPr>
          <w:p w14:paraId="62CB1E18" w14:textId="7D463528" w:rsidR="00194E6A" w:rsidRPr="00F24AC8" w:rsidRDefault="00EA5B49" w:rsidP="00EA5B49">
            <w:pPr>
              <w:cnfStyle w:val="000000100000" w:firstRow="0" w:lastRow="0" w:firstColumn="0" w:lastColumn="0" w:oddVBand="0" w:evenVBand="0" w:oddHBand="1" w:evenHBand="0" w:firstRowFirstColumn="0" w:firstRowLastColumn="0" w:lastRowFirstColumn="0" w:lastRowLastColumn="0"/>
            </w:pPr>
            <w:r>
              <w:t>]</w:t>
            </w:r>
          </w:p>
        </w:tc>
      </w:tr>
      <w:tr w:rsidR="00194E6A" w14:paraId="6FB3624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6EA0B3B9" w:rsidR="00194E6A" w:rsidRDefault="00EA5B49" w:rsidP="00194E6A">
            <w:r>
              <w:t>Suggested timeline</w:t>
            </w:r>
          </w:p>
        </w:tc>
        <w:tc>
          <w:tcPr>
            <w:tcW w:w="3145" w:type="dxa"/>
          </w:tcPr>
          <w:p w14:paraId="21C77292" w14:textId="2757753C" w:rsidR="00194E6A" w:rsidRPr="00F24AC8" w:rsidRDefault="00EA5B49" w:rsidP="00194E6A">
            <w:pPr>
              <w:cnfStyle w:val="000000010000" w:firstRow="0" w:lastRow="0" w:firstColumn="0" w:lastColumn="0" w:oddVBand="0" w:evenVBand="0" w:oddHBand="0" w:evenHBand="1" w:firstRowFirstColumn="0" w:firstRowLastColumn="0" w:lastRowFirstColumn="0" w:lastRowLastColumn="0"/>
            </w:pPr>
            <w:r w:rsidRPr="00C90C09">
              <w:t>[Insert due week</w:t>
            </w:r>
            <w:r>
              <w:t>s</w:t>
            </w:r>
            <w:r w:rsidRPr="00C90C09">
              <w:t>, day</w:t>
            </w:r>
            <w:r>
              <w:t>s</w:t>
            </w:r>
            <w:r w:rsidRPr="00C90C09">
              <w:t xml:space="preserve"> and date</w:t>
            </w:r>
            <w:r>
              <w:t>s</w:t>
            </w:r>
            <w:r w:rsidRPr="00C90C09">
              <w:t>]</w:t>
            </w:r>
          </w:p>
        </w:tc>
        <w:tc>
          <w:tcPr>
            <w:tcW w:w="3145" w:type="dxa"/>
          </w:tcPr>
          <w:p w14:paraId="7B82FDD6" w14:textId="0FCB0D33"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6B5100C9" w14:textId="16FFC4D3"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1D981D93" w14:textId="3E6C9F97"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r w:rsidR="00194E6A" w14:paraId="7E4937ED"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66E1C3" w14:textId="77777777" w:rsidR="00194E6A" w:rsidRDefault="00194E6A" w:rsidP="00194E6A">
            <w:pPr>
              <w:rPr>
                <w:b w:val="0"/>
              </w:rPr>
            </w:pPr>
            <w:r>
              <w:t xml:space="preserve">Assessment </w:t>
            </w:r>
            <w:r w:rsidR="00EA5B49">
              <w:t>examples</w:t>
            </w:r>
          </w:p>
          <w:p w14:paraId="4FCEEBE7" w14:textId="590388C9" w:rsidR="00EA5B49" w:rsidRDefault="00EA5B49" w:rsidP="00194E6A">
            <w:r w:rsidRPr="00E12040">
              <w:rPr>
                <w:b w:val="0"/>
              </w:rPr>
              <w:t>[</w:t>
            </w:r>
            <w:r>
              <w:rPr>
                <w:b w:val="0"/>
              </w:rPr>
              <w:t>I</w:t>
            </w:r>
            <w:r w:rsidRPr="00E12040">
              <w:rPr>
                <w:b w:val="0"/>
              </w:rPr>
              <w:t xml:space="preserve">ndicative only – teachers should use examples of appropriate </w:t>
            </w:r>
            <w:r w:rsidRPr="00E12040">
              <w:rPr>
                <w:b w:val="0"/>
              </w:rPr>
              <w:lastRenderedPageBreak/>
              <w:t xml:space="preserve">formative tasks. The final core formative task in each column could be used as </w:t>
            </w:r>
            <w:r w:rsidRPr="00E12040">
              <w:rPr>
                <w:b w:val="0"/>
                <w:bCs/>
              </w:rPr>
              <w:t xml:space="preserve">a concluding, summative or formal assessment that informs decisions on teaching and learning adjustments </w:t>
            </w:r>
            <w:r>
              <w:rPr>
                <w:b w:val="0"/>
                <w:bCs/>
              </w:rPr>
              <w:t>for</w:t>
            </w:r>
            <w:r w:rsidRPr="00E12040">
              <w:rPr>
                <w:b w:val="0"/>
                <w:bCs/>
              </w:rPr>
              <w:t xml:space="preserve"> future programs.]</w:t>
            </w:r>
          </w:p>
        </w:tc>
        <w:tc>
          <w:tcPr>
            <w:tcW w:w="3145" w:type="dxa"/>
          </w:tcPr>
          <w:p w14:paraId="503CE524" w14:textId="44BB1A69" w:rsidR="00194E6A" w:rsidRPr="00F24AC8" w:rsidRDefault="00EA5B49" w:rsidP="00EA5B49">
            <w:pPr>
              <w:cnfStyle w:val="000000100000" w:firstRow="0" w:lastRow="0" w:firstColumn="0" w:lastColumn="0" w:oddVBand="0" w:evenVBand="0" w:oddHBand="1" w:evenHBand="0" w:firstRowFirstColumn="0" w:firstRowLastColumn="0" w:lastRowFirstColumn="0" w:lastRowLastColumn="0"/>
            </w:pPr>
            <w:r>
              <w:lastRenderedPageBreak/>
              <w:t>[Insert a broad overview description of core formative tasks for this program. List each core formative task in order below.]</w:t>
            </w:r>
          </w:p>
        </w:tc>
        <w:tc>
          <w:tcPr>
            <w:tcW w:w="3145" w:type="dxa"/>
          </w:tcPr>
          <w:p w14:paraId="4B2F8951" w14:textId="0FF9ECCE" w:rsidR="00194E6A" w:rsidRPr="00F24AC8" w:rsidRDefault="00194E6A" w:rsidP="00EA5B49">
            <w:pPr>
              <w:cnfStyle w:val="000000100000" w:firstRow="0" w:lastRow="0" w:firstColumn="0" w:lastColumn="0" w:oddVBand="0" w:evenVBand="0" w:oddHBand="1" w:evenHBand="0" w:firstRowFirstColumn="0" w:firstRowLastColumn="0" w:lastRowFirstColumn="0" w:lastRowLastColumn="0"/>
            </w:pPr>
          </w:p>
        </w:tc>
        <w:tc>
          <w:tcPr>
            <w:tcW w:w="3145" w:type="dxa"/>
          </w:tcPr>
          <w:p w14:paraId="79B3D033" w14:textId="7A5CCCD9" w:rsidR="00194E6A" w:rsidRPr="00F24AC8" w:rsidRDefault="00194E6A" w:rsidP="003F647D">
            <w:pPr>
              <w:cnfStyle w:val="000000100000" w:firstRow="0" w:lastRow="0" w:firstColumn="0" w:lastColumn="0" w:oddVBand="0" w:evenVBand="0" w:oddHBand="1" w:evenHBand="0" w:firstRowFirstColumn="0" w:firstRowLastColumn="0" w:lastRowFirstColumn="0" w:lastRowLastColumn="0"/>
            </w:pPr>
          </w:p>
        </w:tc>
        <w:tc>
          <w:tcPr>
            <w:tcW w:w="3145" w:type="dxa"/>
          </w:tcPr>
          <w:p w14:paraId="02472453" w14:textId="4DA550F6" w:rsidR="00194E6A" w:rsidRPr="00F24AC8" w:rsidRDefault="00194E6A" w:rsidP="00EA5B49">
            <w:pPr>
              <w:cnfStyle w:val="000000100000" w:firstRow="0" w:lastRow="0" w:firstColumn="0" w:lastColumn="0" w:oddVBand="0" w:evenVBand="0" w:oddHBand="1" w:evenHBand="0" w:firstRowFirstColumn="0" w:firstRowLastColumn="0" w:lastRowFirstColumn="0" w:lastRowLastColumn="0"/>
            </w:pPr>
          </w:p>
        </w:tc>
      </w:tr>
      <w:tr w:rsidR="00194E6A" w14:paraId="16AA451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05A94E9" w:rsidR="00194E6A" w:rsidRDefault="00EA5B49" w:rsidP="00194E6A">
            <w:r>
              <w:t>Relevant outcomes</w:t>
            </w:r>
          </w:p>
        </w:tc>
        <w:tc>
          <w:tcPr>
            <w:tcW w:w="3145" w:type="dxa"/>
          </w:tcPr>
          <w:p w14:paraId="6A9BD5EC" w14:textId="7BB09969" w:rsidR="00194E6A" w:rsidRPr="00F24AC8" w:rsidRDefault="00EA5B49" w:rsidP="00194E6A">
            <w:pPr>
              <w:cnfStyle w:val="000000010000" w:firstRow="0" w:lastRow="0" w:firstColumn="0" w:lastColumn="0" w:oddVBand="0" w:evenVBand="0" w:oddHBand="0" w:evenHBand="1" w:firstRowFirstColumn="0" w:firstRowLastColumn="0" w:lastRowFirstColumn="0" w:lastRowLastColumn="0"/>
            </w:pPr>
            <w:r w:rsidRPr="003A5C3E">
              <w:t>[Insert course outcome codes here]</w:t>
            </w:r>
          </w:p>
        </w:tc>
        <w:tc>
          <w:tcPr>
            <w:tcW w:w="3145" w:type="dxa"/>
          </w:tcPr>
          <w:p w14:paraId="776AB2B8" w14:textId="5A1FDDFC"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535743F0" w14:textId="1393E69D"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55D63B35" w14:textId="03BBC548"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r w:rsidR="00194E6A" w14:paraId="1B4EF556"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61DA9CA0" w:rsidR="00194E6A" w:rsidRDefault="00EA5B49" w:rsidP="00194E6A">
            <w:r>
              <w:t>Suggested text(s)</w:t>
            </w:r>
          </w:p>
        </w:tc>
        <w:tc>
          <w:tcPr>
            <w:tcW w:w="3145" w:type="dxa"/>
          </w:tcPr>
          <w:p w14:paraId="70B6AFA4" w14:textId="558C0424"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2B7D2BE1" w14:textId="7787C0A0"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7C090F9B" w14:textId="2DF5BB61"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02A8A858" w14:textId="47223874"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r>
    </w:tbl>
    <w:p w14:paraId="7F62F516" w14:textId="4FBE987C" w:rsidR="001259C3" w:rsidRDefault="001259C3" w:rsidP="001259C3">
      <w:pPr>
        <w:pStyle w:val="Heading1"/>
      </w:pPr>
      <w:bookmarkStart w:id="8" w:name="_Toc205209313"/>
      <w:r>
        <w:lastRenderedPageBreak/>
        <w:t>The English curriculum 7–12 team</w:t>
      </w:r>
      <w:bookmarkEnd w:id="8"/>
    </w:p>
    <w:p w14:paraId="2766DEC6" w14:textId="77777777" w:rsidR="00B17062" w:rsidRDefault="00B17062" w:rsidP="00B17062">
      <w:bookmarkStart w:id="9"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5">
        <w:r w:rsidRPr="4FA21EE0">
          <w:rPr>
            <w:rStyle w:val="Hyperlink"/>
          </w:rPr>
          <w:t>English.curriculum@det.nsw.edu.au</w:t>
        </w:r>
      </w:hyperlink>
      <w:r>
        <w:t>.</w:t>
      </w:r>
    </w:p>
    <w:p w14:paraId="1626BE80" w14:textId="7C0B9CD0" w:rsidR="002807D8" w:rsidRDefault="002807D8" w:rsidP="002807D8">
      <w:pPr>
        <w:pStyle w:val="Heading2"/>
      </w:pPr>
      <w:bookmarkStart w:id="10" w:name="_Toc205209314"/>
      <w:bookmarkEnd w:id="9"/>
      <w:r>
        <w:t>Support and alignment</w:t>
      </w:r>
      <w:bookmarkEnd w:id="10"/>
    </w:p>
    <w:p w14:paraId="327716EE" w14:textId="76E3A8B9" w:rsidR="00B17062" w:rsidRPr="002C2317" w:rsidRDefault="00B17062" w:rsidP="00B17062">
      <w:pPr>
        <w:rPr>
          <w:rFonts w:eastAsia="Arial"/>
        </w:rPr>
      </w:pPr>
      <w:bookmarkStart w:id="11" w:name="_Hlk193877024"/>
      <w:r w:rsidRPr="003D5507">
        <w:rPr>
          <w:rStyle w:val="Strong"/>
        </w:rPr>
        <w:t>Alignment to system priorities and/or needs</w:t>
      </w:r>
      <w:r>
        <w:t>:</w:t>
      </w:r>
      <w:r w:rsidRPr="00D06D3A">
        <w:t xml:space="preserve"> </w:t>
      </w:r>
      <w:bookmarkStart w:id="1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7" w:history="1">
        <w:r w:rsidRPr="000A38BC">
          <w:rPr>
            <w:rStyle w:val="Hyperlink"/>
            <w:rFonts w:eastAsia="Arial"/>
          </w:rPr>
          <w:t xml:space="preserve">Plan for </w:t>
        </w:r>
        <w:r w:rsidR="004C4A46">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2"/>
    <w:p w14:paraId="1DB76B86" w14:textId="77777777" w:rsidR="00B17062" w:rsidRPr="000D2127" w:rsidRDefault="00B17062" w:rsidP="00B17062">
      <w:r w:rsidRPr="00080C71">
        <w:rPr>
          <w:rStyle w:val="Strong"/>
        </w:rPr>
        <w:t>Alignment to the School Excellence Framework</w:t>
      </w:r>
      <w:r w:rsidRPr="00080C71">
        <w:t xml:space="preserve">: this resource aligns with the </w:t>
      </w:r>
      <w:hyperlink r:id="rId3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1"/>
    <w:p w14:paraId="765C4177" w14:textId="17A2F64F" w:rsidR="001259C3" w:rsidRDefault="001259C3" w:rsidP="001259C3">
      <w:r w:rsidRPr="008B3DBF">
        <w:rPr>
          <w:rStyle w:val="Strong"/>
        </w:rPr>
        <w:t>Alignment to Australian Professional</w:t>
      </w:r>
      <w:r w:rsidR="001F2E7D">
        <w:rPr>
          <w:rStyle w:val="Strong"/>
        </w:rPr>
        <w:t xml:space="preserve"> Standards for Teachers</w:t>
      </w:r>
      <w:r w:rsidRPr="008B3DBF">
        <w:t xml:space="preserve">: this resource supports teachers to address </w:t>
      </w:r>
      <w:hyperlink r:id="rId31" w:history="1">
        <w:r w:rsidR="000853A4">
          <w:rPr>
            <w:rStyle w:val="Hyperlink"/>
          </w:rPr>
          <w:t>Proficient Teacher Standard Descriptors</w:t>
        </w:r>
      </w:hyperlink>
      <w:r w:rsidRPr="008B3DBF">
        <w:t xml:space="preserve"> </w:t>
      </w:r>
      <w:r w:rsidR="002053A2">
        <w:t>5.1.2</w:t>
      </w:r>
      <w:r w:rsidR="00933613" w:rsidRPr="00E12040">
        <w:t xml:space="preserve">, 7.2.2 </w:t>
      </w:r>
      <w:r w:rsidRPr="008B3DBF">
        <w:t>as it provides an example of how to use syllabus</w:t>
      </w:r>
      <w:r w:rsidR="00326014">
        <w:t xml:space="preserve"> </w:t>
      </w:r>
      <w:r w:rsidRPr="008B3DBF">
        <w:t>requirements in the planning, design, implementation and review of coherent and well-</w:t>
      </w:r>
      <w:r w:rsidRPr="00F71FC4">
        <w:t>sequenced programming and assessment plans.</w:t>
      </w:r>
    </w:p>
    <w:p w14:paraId="679A4664" w14:textId="77777777" w:rsidR="003F647D" w:rsidRPr="00A6650D" w:rsidRDefault="003F647D" w:rsidP="003F647D">
      <w:r w:rsidRPr="00E14BDC">
        <w:rPr>
          <w:b/>
          <w:bCs/>
        </w:rPr>
        <w:t>Assessment</w:t>
      </w:r>
      <w:r w:rsidRPr="00E14BDC">
        <w:t xml:space="preserve">: further advice to support formative assessment is available on the </w:t>
      </w:r>
      <w:hyperlink r:id="rId32" w:history="1">
        <w:r w:rsidRPr="00E14BDC">
          <w:rPr>
            <w:rStyle w:val="Hyperlink"/>
          </w:rPr>
          <w:t>Planning, programming and assessing 7–12</w:t>
        </w:r>
      </w:hyperlink>
      <w:r w:rsidRPr="00E14BDC">
        <w:t xml:space="preserve"> webpage.</w:t>
      </w:r>
    </w:p>
    <w:p w14:paraId="5C4AA64E" w14:textId="1F64E1C0" w:rsidR="009C74C2" w:rsidRDefault="009C74C2" w:rsidP="009C74C2">
      <w:bookmarkStart w:id="13" w:name="_Hlk193877046"/>
      <w:r w:rsidRPr="003755DB">
        <w:rPr>
          <w:rStyle w:val="Strong"/>
        </w:rPr>
        <w:lastRenderedPageBreak/>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rsidR="00933613">
        <w:t>; the Inclusion and Wellbeing team, Inclusive Education</w:t>
      </w:r>
      <w:r w:rsidRPr="0033486F">
        <w:t>.</w:t>
      </w:r>
    </w:p>
    <w:p w14:paraId="42AF1A6B" w14:textId="6C7C6267" w:rsidR="009C74C2" w:rsidRDefault="009C74C2" w:rsidP="009C74C2">
      <w:pPr>
        <w:rPr>
          <w:rStyle w:val="Strong"/>
        </w:rPr>
      </w:pPr>
      <w:bookmarkStart w:id="14" w:name="_Hlk193877079"/>
      <w:bookmarkEnd w:id="13"/>
      <w:r>
        <w:rPr>
          <w:rStyle w:val="Strong"/>
        </w:rPr>
        <w:t>Differentiation</w:t>
      </w:r>
      <w:r w:rsidRPr="00935E0B">
        <w:rPr>
          <w:rStyle w:val="Strong"/>
          <w:b w:val="0"/>
          <w:bCs w:val="0"/>
        </w:rPr>
        <w:t>:</w:t>
      </w:r>
      <w:r w:rsidRPr="00300F5C">
        <w:t xml:space="preserve"> </w:t>
      </w:r>
      <w:r w:rsidR="00933613" w:rsidRPr="00E12040">
        <w:t xml:space="preserve">further advice relevant to curriculum can be found on the </w:t>
      </w:r>
      <w:hyperlink r:id="rId33">
        <w:r w:rsidR="00933613" w:rsidRPr="00E12040">
          <w:rPr>
            <w:rStyle w:val="Hyperlink"/>
            <w:rFonts w:eastAsia="Arial"/>
          </w:rPr>
          <w:t>Planning</w:t>
        </w:r>
        <w:r w:rsidR="00AA5A96">
          <w:rPr>
            <w:rStyle w:val="Hyperlink"/>
            <w:rFonts w:eastAsia="Arial"/>
          </w:rPr>
          <w:t>,</w:t>
        </w:r>
        <w:r w:rsidR="00933613" w:rsidRPr="00E12040">
          <w:rPr>
            <w:rStyle w:val="Hyperlink"/>
            <w:rFonts w:eastAsia="Arial"/>
          </w:rPr>
          <w:t xml:space="preserve"> programming and assessing 7</w:t>
        </w:r>
        <w:r w:rsidR="00AA5A96">
          <w:rPr>
            <w:rStyle w:val="Hyperlink"/>
          </w:rPr>
          <w:t>–</w:t>
        </w:r>
        <w:r w:rsidR="00933613" w:rsidRPr="00E12040">
          <w:rPr>
            <w:rStyle w:val="Hyperlink"/>
            <w:rFonts w:eastAsia="Arial"/>
          </w:rPr>
          <w:t>12</w:t>
        </w:r>
      </w:hyperlink>
      <w:r w:rsidR="00933613" w:rsidRPr="00E12040">
        <w:t xml:space="preserve"> webpage</w:t>
      </w:r>
      <w:r w:rsidR="00933613">
        <w:t>. F</w:t>
      </w:r>
      <w:r>
        <w:rPr>
          <w:rFonts w:eastAsia="Arial"/>
        </w:rPr>
        <w:t xml:space="preserve">urther advice to support </w:t>
      </w:r>
      <w:hyperlink r:id="rId34" w:history="1">
        <w:r w:rsidRPr="00AA5A96">
          <w:rPr>
            <w:rStyle w:val="Hyperlink"/>
            <w:rFonts w:eastAsia="Arial"/>
          </w:rPr>
          <w:t>Aboriginal and</w:t>
        </w:r>
        <w:r w:rsidR="0081497E">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35" w:history="1">
        <w:r w:rsidR="00AA5A96" w:rsidRPr="00AA5A96">
          <w:rPr>
            <w:rStyle w:val="Hyperlink"/>
            <w:rFonts w:eastAsia="Arial"/>
          </w:rPr>
          <w:t>students learning English as an additional language or dialect (</w:t>
        </w:r>
        <w:r w:rsidRPr="00AA5A96">
          <w:rPr>
            <w:rStyle w:val="Hyperlink"/>
            <w:rFonts w:eastAsia="Arial"/>
          </w:rPr>
          <w:t>EAL/D</w:t>
        </w:r>
        <w:r w:rsidR="00AA5A96" w:rsidRPr="00AA5A96">
          <w:rPr>
            <w:rStyle w:val="Hyperlink"/>
            <w:rFonts w:eastAsia="Arial"/>
          </w:rPr>
          <w:t>)</w:t>
        </w:r>
      </w:hyperlink>
      <w:r>
        <w:rPr>
          <w:rFonts w:eastAsia="Arial"/>
        </w:rPr>
        <w:t xml:space="preserve">, </w:t>
      </w:r>
      <w:hyperlink r:id="rId36" w:history="1">
        <w:r w:rsidRPr="00AA5A96">
          <w:rPr>
            <w:rStyle w:val="Hyperlink"/>
            <w:rFonts w:eastAsia="Arial"/>
          </w:rPr>
          <w:t>students with disability</w:t>
        </w:r>
      </w:hyperlink>
      <w:r>
        <w:rPr>
          <w:rFonts w:eastAsia="Arial"/>
        </w:rPr>
        <w:t xml:space="preserve"> and/or additional needs and </w:t>
      </w:r>
      <w:hyperlink r:id="rId37" w:history="1">
        <w:r w:rsidRPr="00AA5A96">
          <w:rPr>
            <w:rStyle w:val="Hyperlink"/>
            <w:rFonts w:eastAsia="Arial"/>
          </w:rPr>
          <w:t xml:space="preserve">High </w:t>
        </w:r>
        <w:r w:rsidR="00964602" w:rsidRPr="00AA5A96">
          <w:rPr>
            <w:rStyle w:val="Hyperlink"/>
            <w:rFonts w:eastAsia="Arial"/>
          </w:rPr>
          <w:t>p</w:t>
        </w:r>
        <w:r w:rsidRPr="00AA5A96">
          <w:rPr>
            <w:rStyle w:val="Hyperlink"/>
            <w:rFonts w:eastAsia="Arial"/>
          </w:rPr>
          <w:t>otential and gifted students</w:t>
        </w:r>
      </w:hyperlink>
      <w:r>
        <w:rPr>
          <w:rFonts w:eastAsia="Arial"/>
        </w:rPr>
        <w:t xml:space="preserve"> </w:t>
      </w:r>
      <w:r w:rsidR="00964602">
        <w:rPr>
          <w:rFonts w:eastAsia="Arial"/>
        </w:rPr>
        <w:t>is available</w:t>
      </w:r>
      <w:r>
        <w:rPr>
          <w:rFonts w:eastAsia="Arial"/>
        </w:rPr>
        <w:t xml:space="preserve"> on the</w:t>
      </w:r>
      <w:r w:rsidR="00964602">
        <w:rPr>
          <w:rFonts w:eastAsia="Arial"/>
        </w:rPr>
        <w:t xml:space="preserve">se department </w:t>
      </w:r>
      <w:r>
        <w:rPr>
          <w:rFonts w:eastAsia="Arial"/>
        </w:rPr>
        <w:t>webpage</w:t>
      </w:r>
      <w:r w:rsidR="00964602">
        <w:rPr>
          <w:rFonts w:eastAsia="Arial"/>
        </w:rPr>
        <w:t>s</w:t>
      </w:r>
      <w:r>
        <w:rPr>
          <w:rFonts w:eastAsia="Arial"/>
        </w:rPr>
        <w:t>.</w:t>
      </w:r>
    </w:p>
    <w:p w14:paraId="52955ED3" w14:textId="3DCF2881" w:rsidR="009C74C2" w:rsidRPr="00964602" w:rsidRDefault="009C74C2" w:rsidP="009C74C2">
      <w:r w:rsidRPr="00964602">
        <w:rPr>
          <w:rStyle w:val="Strong"/>
        </w:rPr>
        <w:t>NSW Syllabus</w:t>
      </w:r>
      <w:r w:rsidRPr="00964602">
        <w:t xml:space="preserve">: </w:t>
      </w:r>
      <w:hyperlink r:id="rId38" w:history="1">
        <w:r w:rsidRPr="00964602">
          <w:rPr>
            <w:rStyle w:val="Hyperlink"/>
            <w:lang w:eastAsia="zh-CN"/>
          </w:rPr>
          <w:t xml:space="preserve">English </w:t>
        </w:r>
        <w:r w:rsidR="00964602" w:rsidRPr="00964602">
          <w:rPr>
            <w:rStyle w:val="Hyperlink"/>
            <w:lang w:eastAsia="zh-CN"/>
          </w:rPr>
          <w:t>Life S</w:t>
        </w:r>
        <w:r w:rsidR="00964602">
          <w:rPr>
            <w:rStyle w:val="Hyperlink"/>
            <w:lang w:eastAsia="zh-CN"/>
          </w:rPr>
          <w:t>kills</w:t>
        </w:r>
        <w:r w:rsidRPr="00964602">
          <w:rPr>
            <w:rStyle w:val="Hyperlink"/>
            <w:lang w:eastAsia="zh-CN"/>
          </w:rPr>
          <w:t xml:space="preserve"> 11–12 Syllabus</w:t>
        </w:r>
      </w:hyperlink>
      <w:r w:rsidRPr="00964602">
        <w:t xml:space="preserve"> (NESA 2024)</w:t>
      </w:r>
    </w:p>
    <w:p w14:paraId="4763AA54" w14:textId="51467C73" w:rsidR="009C74C2" w:rsidRDefault="009C74C2" w:rsidP="009C74C2">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558A4503" w14:textId="77777777" w:rsidR="009C74C2" w:rsidRDefault="009C74C2" w:rsidP="009C74C2">
      <w:r w:rsidRPr="00607B27">
        <w:rPr>
          <w:rStyle w:val="Strong"/>
        </w:rPr>
        <w:t>Publisher</w:t>
      </w:r>
      <w:r>
        <w:t xml:space="preserve">: </w:t>
      </w:r>
      <w:r w:rsidRPr="00A9253F">
        <w:t>State of NSW, Department of Education</w:t>
      </w:r>
    </w:p>
    <w:bookmarkEnd w:id="14"/>
    <w:p w14:paraId="35130A90" w14:textId="52BCB7AE" w:rsidR="00D65ABA" w:rsidRDefault="00D65ABA" w:rsidP="001259C3">
      <w:pPr>
        <w:rPr>
          <w:b/>
          <w:bCs/>
        </w:rPr>
      </w:pPr>
      <w:r>
        <w:rPr>
          <w:b/>
          <w:bCs/>
        </w:rPr>
        <w:t>Resource</w:t>
      </w:r>
      <w:r w:rsidR="002B2B9A" w:rsidRPr="00AB5278">
        <w:t>:</w:t>
      </w:r>
      <w:r w:rsidR="00163A40" w:rsidRPr="00163A40">
        <w:t xml:space="preserve"> </w:t>
      </w:r>
      <w:r w:rsidR="00163A40">
        <w:t xml:space="preserve">English </w:t>
      </w:r>
      <w:r w:rsidR="00964602">
        <w:t>Life Skills</w:t>
      </w:r>
      <w:r w:rsidR="00163A40">
        <w:t xml:space="preserve"> 11–12</w:t>
      </w:r>
      <w:r w:rsidR="002B2B9A" w:rsidRPr="00AB5278">
        <w:t xml:space="preserve"> </w:t>
      </w:r>
      <w:r w:rsidR="0093313C">
        <w:t xml:space="preserve">formative </w:t>
      </w:r>
      <w:r w:rsidR="00964602" w:rsidRPr="002678C9">
        <w:t>assessment schedule</w:t>
      </w:r>
      <w:r w:rsidR="00964602">
        <w:t xml:space="preserve"> template</w:t>
      </w:r>
    </w:p>
    <w:p w14:paraId="70A33B8C" w14:textId="0321C952" w:rsidR="009C74C2" w:rsidRDefault="009C74C2" w:rsidP="009C74C2">
      <w:bookmarkStart w:id="15" w:name="_Hlk193877100"/>
      <w:r>
        <w:rPr>
          <w:b/>
          <w:bCs/>
        </w:rPr>
        <w:t>Related resources</w:t>
      </w:r>
      <w:r>
        <w:t xml:space="preserve">: </w:t>
      </w:r>
      <w:r w:rsidRPr="001A2E36">
        <w:t xml:space="preserve">further resources to support programming and assessment can be found </w:t>
      </w:r>
      <w:r w:rsidR="00964602">
        <w:t xml:space="preserve">on the </w:t>
      </w:r>
      <w:hyperlink r:id="rId39" w:history="1">
        <w:r w:rsidR="00964602" w:rsidRPr="00E12040">
          <w:rPr>
            <w:rStyle w:val="Hyperlink"/>
          </w:rPr>
          <w:t xml:space="preserve">NSW Department of Education curriculum </w:t>
        </w:r>
        <w:r w:rsidR="00964602" w:rsidRPr="004352B0">
          <w:t>website</w:t>
        </w:r>
      </w:hyperlink>
      <w:r w:rsidR="00964602" w:rsidRPr="00E12040">
        <w:t>.</w:t>
      </w:r>
    </w:p>
    <w:p w14:paraId="41306C29" w14:textId="77777777" w:rsidR="009C74C2" w:rsidRDefault="009C74C2" w:rsidP="009C74C2">
      <w:r w:rsidRPr="00AA64A5">
        <w:rPr>
          <w:rStyle w:val="Strong"/>
        </w:rPr>
        <w:t>Professional learning</w:t>
      </w:r>
      <w:r>
        <w:t xml:space="preserve">: </w:t>
      </w:r>
      <w:r w:rsidRPr="00FD1D35">
        <w:t xml:space="preserve">relevant Professional Learning is available on the </w:t>
      </w:r>
      <w:hyperlink r:id="rId40" w:history="1">
        <w:r w:rsidRPr="00EB4847">
          <w:rPr>
            <w:rStyle w:val="Hyperlink"/>
          </w:rPr>
          <w:t>English statewide staffroom</w:t>
        </w:r>
      </w:hyperlink>
      <w:r w:rsidRPr="00FD1D35">
        <w:t xml:space="preserve"> and through the </w:t>
      </w:r>
      <w:hyperlink r:id="rId41" w:history="1">
        <w:r w:rsidRPr="00C62836">
          <w:rPr>
            <w:rStyle w:val="Hyperlink"/>
          </w:rPr>
          <w:t>English curriculum professional learning calendar</w:t>
        </w:r>
      </w:hyperlink>
      <w:r w:rsidRPr="00FD1D35">
        <w:t>.</w:t>
      </w:r>
    </w:p>
    <w:p w14:paraId="79B235EF" w14:textId="181BC5C1" w:rsidR="009C74C2" w:rsidRDefault="009C74C2" w:rsidP="009C74C2">
      <w:r w:rsidRPr="00C62836">
        <w:rPr>
          <w:rStyle w:val="Strong"/>
        </w:rPr>
        <w:t>Creation date</w:t>
      </w:r>
      <w:r>
        <w:t xml:space="preserve">: </w:t>
      </w:r>
      <w:r w:rsidR="00AA5A96" w:rsidRPr="00E12040">
        <w:t>5 June 2025</w:t>
      </w:r>
    </w:p>
    <w:p w14:paraId="6AEB829A" w14:textId="003E0E8E" w:rsidR="001259C3" w:rsidRPr="00412607" w:rsidRDefault="009C74C2" w:rsidP="009C74C2">
      <w:r w:rsidRPr="007C18B9">
        <w:rPr>
          <w:rStyle w:val="Strong"/>
        </w:rPr>
        <w:t>Review date</w:t>
      </w:r>
      <w:r w:rsidRPr="007C18B9">
        <w:t xml:space="preserve">: </w:t>
      </w:r>
      <w:r w:rsidR="00AA5A96" w:rsidRPr="00E12040">
        <w:t xml:space="preserve">5 June </w:t>
      </w:r>
      <w:r w:rsidRPr="007C18B9">
        <w:t>2027</w:t>
      </w:r>
      <w:bookmarkEnd w:id="15"/>
      <w:r w:rsidR="001259C3">
        <w:br w:type="page"/>
      </w:r>
    </w:p>
    <w:p w14:paraId="0FEF8FE3" w14:textId="11E7210C" w:rsidR="00E80FFD" w:rsidRDefault="00E80FFD" w:rsidP="0090049F">
      <w:pPr>
        <w:pStyle w:val="Heading1"/>
      </w:pPr>
      <w:bookmarkStart w:id="16" w:name="_Toc205209315"/>
      <w:r w:rsidRPr="00C41110">
        <w:lastRenderedPageBreak/>
        <w:t>References</w:t>
      </w:r>
      <w:bookmarkEnd w:id="16"/>
    </w:p>
    <w:p w14:paraId="746FA59E" w14:textId="77777777" w:rsidR="00E80FFD" w:rsidRPr="00AE7FE3" w:rsidRDefault="00E80FFD" w:rsidP="00E80FFD">
      <w:pPr>
        <w:pStyle w:val="FeatureBox2"/>
      </w:pPr>
      <w:bookmarkStart w:id="17" w:name="_Hlk200958582"/>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42"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43" w:history="1">
        <w:r w:rsidR="0055553A">
          <w:rPr>
            <w:rStyle w:val="Hyperlink"/>
          </w:rPr>
          <w:t>https://educationstandards.nsw.edu.au</w:t>
        </w:r>
      </w:hyperlink>
      <w:r w:rsidRPr="00A1020E">
        <w:t xml:space="preserve"> </w:t>
      </w:r>
      <w:r w:rsidRPr="00AE7FE3">
        <w:t xml:space="preserve">and the NSW Curriculum website </w:t>
      </w:r>
      <w:hyperlink r:id="rId44" w:history="1">
        <w:r w:rsidR="0055553A">
          <w:rPr>
            <w:rStyle w:val="Hyperlink"/>
          </w:rPr>
          <w:t>https://curriculum.nsw.edu.au</w:t>
        </w:r>
      </w:hyperlink>
      <w:r w:rsidRPr="00AE7FE3">
        <w:t>.</w:t>
      </w:r>
    </w:p>
    <w:bookmarkEnd w:id="17"/>
    <w:p w14:paraId="29FD5512" w14:textId="77777777" w:rsidR="00D922E3" w:rsidRDefault="00D922E3" w:rsidP="00D922E3">
      <w:r>
        <w:fldChar w:fldCharType="begin"/>
      </w:r>
      <w:r>
        <w:instrText>HYPERLINK "https://curriculum.nsw.edu.au/learning-areas/english/english-life-skills-11-12-2024/overview"</w:instrText>
      </w:r>
      <w:r>
        <w:fldChar w:fldCharType="separate"/>
      </w:r>
      <w:r w:rsidRPr="005F5324">
        <w:rPr>
          <w:rStyle w:val="Hyperlink"/>
        </w:rPr>
        <w:t>English Life Skills Year 11–12 Syllabus</w:t>
      </w:r>
      <w:r>
        <w:fldChar w:fldCharType="end"/>
      </w:r>
      <w:r>
        <w:rPr>
          <w:rStyle w:val="Hyperlink"/>
        </w:rPr>
        <w:t xml:space="preserve"> </w:t>
      </w:r>
      <w:r>
        <w:t xml:space="preserve">© NSW </w:t>
      </w:r>
      <w:r w:rsidRPr="001476BC">
        <w:t>Education</w:t>
      </w:r>
      <w:r>
        <w:t xml:space="preserve"> Standards Authority (NESA) for and on behalf of the Crown in right of the State of New South Wales, 2024.</w:t>
      </w:r>
    </w:p>
    <w:p w14:paraId="77F93123" w14:textId="77777777" w:rsidR="003F647D" w:rsidRDefault="003F647D" w:rsidP="003F647D">
      <w:r>
        <w:t xml:space="preserve">NESA (NSW Education Standards Authority) (2024) </w:t>
      </w:r>
      <w:hyperlink r:id="rId45" w:history="1">
        <w:r w:rsidRPr="009D403D">
          <w:rPr>
            <w:rStyle w:val="Hyperlink"/>
            <w:i/>
            <w:iCs/>
          </w:rPr>
          <w:t>A</w:t>
        </w:r>
        <w:r>
          <w:rPr>
            <w:rStyle w:val="Hyperlink"/>
            <w:i/>
            <w:iCs/>
          </w:rPr>
          <w:t>CE</w:t>
        </w:r>
        <w:r w:rsidRPr="009D403D">
          <w:rPr>
            <w:rStyle w:val="Hyperlink"/>
            <w:i/>
            <w:iCs/>
          </w:rPr>
          <w:t xml:space="preserve"> Rules</w:t>
        </w:r>
      </w:hyperlink>
      <w:r>
        <w:t xml:space="preserve">, NSW Curriculum website, accessed </w:t>
      </w:r>
      <w:r w:rsidRPr="004C2BD3">
        <w:t>6 February 2025</w:t>
      </w:r>
      <w:r>
        <w:t>.</w:t>
      </w:r>
    </w:p>
    <w:p w14:paraId="2DDF0759" w14:textId="77777777" w:rsidR="003F647D" w:rsidRDefault="003F647D" w:rsidP="003F647D">
      <w:r w:rsidRPr="00741541">
        <w:t>State of New South Wales (Department of Education)</w:t>
      </w:r>
      <w:r>
        <w:t xml:space="preserve"> (2024) </w:t>
      </w:r>
      <w:hyperlink r:id="rId46" w:history="1">
        <w:r w:rsidRPr="00BD3735">
          <w:rPr>
            <w:rStyle w:val="Hyperlink"/>
            <w:i/>
            <w:iCs/>
          </w:rPr>
          <w:t>Phases of curriculum implementation</w:t>
        </w:r>
      </w:hyperlink>
      <w:r>
        <w:t xml:space="preserve">, NSW Department of Education website, accessed </w:t>
      </w:r>
      <w:r w:rsidRPr="004C2BD3">
        <w:t>6 February 2025</w:t>
      </w:r>
      <w:r>
        <w:t>.</w:t>
      </w:r>
    </w:p>
    <w:p w14:paraId="472485F5" w14:textId="6029B014" w:rsidR="003F647D" w:rsidRDefault="003F647D" w:rsidP="003F647D">
      <w:r w:rsidRPr="00741541">
        <w:t>State of New South Wales (Department of Education)</w:t>
      </w:r>
      <w:r>
        <w:t xml:space="preserve"> (2024) </w:t>
      </w:r>
      <w:hyperlink r:id="rId47" w:history="1">
        <w:r w:rsidRPr="000C3054">
          <w:rPr>
            <w:rStyle w:val="Hyperlink"/>
            <w:i/>
            <w:iCs/>
          </w:rPr>
          <w:t>Planning, programming and assessing English 11–12</w:t>
        </w:r>
      </w:hyperlink>
      <w:r>
        <w:t>, NSW Department of Education website, accessed 6 February 2025</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8"/>
          <w:footerReference w:type="default" r:id="rId49"/>
          <w:headerReference w:type="first" r:id="rId50"/>
          <w:footerReference w:type="first" r:id="rId51"/>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bookmarkStart w:id="20" w:name="_Hlk200958685"/>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2"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bookmarkStart w:id="21" w:name="_Hlk200958659"/>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bookmarkEnd w:id="20"/>
      <w:bookmarkEnd w:id="21"/>
    </w:p>
    <w:sectPr w:rsidR="00EC22E4" w:rsidRPr="00EC22E4" w:rsidSect="00A06F31">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CE448" w14:textId="77777777" w:rsidR="00DF13E2" w:rsidRDefault="00DF13E2" w:rsidP="00843DF5">
      <w:r>
        <w:separator/>
      </w:r>
    </w:p>
    <w:p w14:paraId="2D4E6963" w14:textId="77777777" w:rsidR="00DF13E2" w:rsidRDefault="00DF13E2" w:rsidP="00843DF5"/>
    <w:p w14:paraId="342DBC87" w14:textId="77777777" w:rsidR="00DF13E2" w:rsidRDefault="00DF13E2" w:rsidP="00843DF5"/>
  </w:endnote>
  <w:endnote w:type="continuationSeparator" w:id="0">
    <w:p w14:paraId="5E80B40A" w14:textId="77777777" w:rsidR="00DF13E2" w:rsidRDefault="00DF13E2" w:rsidP="00843DF5">
      <w:r>
        <w:continuationSeparator/>
      </w:r>
    </w:p>
    <w:p w14:paraId="0A87D1EE" w14:textId="77777777" w:rsidR="00DF13E2" w:rsidRDefault="00DF13E2" w:rsidP="00843DF5"/>
    <w:p w14:paraId="178D5953" w14:textId="77777777" w:rsidR="00DF13E2" w:rsidRDefault="00DF13E2" w:rsidP="00843DF5"/>
  </w:endnote>
  <w:endnote w:type="continuationNotice" w:id="1">
    <w:p w14:paraId="71F6FE51" w14:textId="77777777" w:rsidR="00DF13E2" w:rsidRDefault="00DF13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D1C8A6-6731-4FED-93A7-CA468959B1D3}"/>
  </w:font>
  <w:font w:name="Calibri">
    <w:panose1 w:val="020F0502020204030204"/>
    <w:charset w:val="00"/>
    <w:family w:val="swiss"/>
    <w:pitch w:val="variable"/>
    <w:sig w:usb0="E4002EFF" w:usb1="C200247B" w:usb2="00000009" w:usb3="00000000" w:csb0="000001FF" w:csb1="00000000"/>
    <w:embedRegular r:id="rId2" w:fontKey="{A28BF859-5260-4821-96D1-28C6EAFF1CA9}"/>
    <w:embedBold r:id="rId3" w:fontKey="{57004C94-BE34-4485-A0A9-BD86F7256B1B}"/>
    <w:embedItalic r:id="rId4" w:fontKey="{68CE5307-FAE1-4A00-BB86-25F5D421AE9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573D10D-18C6-416B-9F2F-8DDE4D263D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61CA28E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564A9">
      <w:rPr>
        <w:noProof/>
      </w:rPr>
      <w:t>Aug-25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bookmarkStart w:id="18" w:name="_Hlk200958479"/>
    <w:bookmarkStart w:id="19" w:name="_Hlk200958480"/>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8"/>
    <w:bookmarkEnd w:id="1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E3464" w14:textId="77777777" w:rsidR="00DF13E2" w:rsidRDefault="00DF13E2" w:rsidP="00843DF5">
      <w:r>
        <w:separator/>
      </w:r>
    </w:p>
    <w:p w14:paraId="674C92C1" w14:textId="77777777" w:rsidR="00DF13E2" w:rsidRDefault="00DF13E2" w:rsidP="00843DF5"/>
    <w:p w14:paraId="7FA6D951" w14:textId="77777777" w:rsidR="00DF13E2" w:rsidRDefault="00DF13E2" w:rsidP="00843DF5"/>
  </w:footnote>
  <w:footnote w:type="continuationSeparator" w:id="0">
    <w:p w14:paraId="7AC2ABDB" w14:textId="77777777" w:rsidR="00DF13E2" w:rsidRDefault="00DF13E2" w:rsidP="00843DF5">
      <w:r>
        <w:continuationSeparator/>
      </w:r>
    </w:p>
    <w:p w14:paraId="1947F496" w14:textId="77777777" w:rsidR="00DF13E2" w:rsidRDefault="00DF13E2" w:rsidP="00843DF5"/>
    <w:p w14:paraId="787ED410" w14:textId="77777777" w:rsidR="00DF13E2" w:rsidRDefault="00DF13E2" w:rsidP="00843DF5"/>
  </w:footnote>
  <w:footnote w:type="continuationNotice" w:id="1">
    <w:p w14:paraId="222715AF" w14:textId="77777777" w:rsidR="00DF13E2" w:rsidRDefault="00DF13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50B83182" w:rsidR="008A353C" w:rsidRDefault="00BB7F31" w:rsidP="00843DF5">
    <w:pPr>
      <w:pStyle w:val="Documentname"/>
    </w:pPr>
    <w:r>
      <w:t xml:space="preserve">English </w:t>
    </w:r>
    <w:r w:rsidR="002922FD">
      <w:t>Life Skills</w:t>
    </w:r>
    <w:r w:rsidR="00551E8D">
      <w:t xml:space="preserve"> 11–12</w:t>
    </w:r>
    <w:r w:rsidR="00F846A2">
      <w:t xml:space="preserve"> </w:t>
    </w:r>
    <w:r w:rsidR="00563610">
      <w:t>–</w:t>
    </w:r>
    <w:r w:rsidR="00F8593A">
      <w:t xml:space="preserve"> </w:t>
    </w:r>
    <w:r w:rsidR="00047659">
      <w:t xml:space="preserve">formative </w:t>
    </w:r>
    <w:r w:rsidR="00563610">
      <w:t>assessment schedule</w:t>
    </w:r>
    <w:r w:rsidR="00F8593A">
      <w:t xml:space="preserve"> template</w:t>
    </w:r>
    <w:r w:rsidR="00657A20">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033AD0E6"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30.7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53C90B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BDE1B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E6E0DD1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BF842E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7EBECC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66993DE0"/>
    <w:multiLevelType w:val="multilevel"/>
    <w:tmpl w:val="0344ADA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7"/>
  </w:num>
  <w:num w:numId="5" w16cid:durableId="1816142226">
    <w:abstractNumId w:val="3"/>
  </w:num>
  <w:num w:numId="6" w16cid:durableId="1489325410">
    <w:abstractNumId w:val="7"/>
  </w:num>
  <w:num w:numId="7" w16cid:durableId="2011982358">
    <w:abstractNumId w:val="6"/>
  </w:num>
  <w:num w:numId="8" w16cid:durableId="1641807931">
    <w:abstractNumId w:val="7"/>
  </w:num>
  <w:num w:numId="9" w16cid:durableId="1552881945">
    <w:abstractNumId w:val="7"/>
  </w:num>
  <w:num w:numId="10" w16cid:durableId="373308418">
    <w:abstractNumId w:val="7"/>
  </w:num>
  <w:num w:numId="11" w16cid:durableId="1646079459">
    <w:abstractNumId w:val="4"/>
  </w:num>
  <w:num w:numId="12" w16cid:durableId="300968557">
    <w:abstractNumId w:val="7"/>
  </w:num>
  <w:num w:numId="13" w16cid:durableId="404034283">
    <w:abstractNumId w:val="7"/>
  </w:num>
  <w:num w:numId="14" w16cid:durableId="207141464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7"/>
  </w:num>
  <w:num w:numId="17" w16cid:durableId="1763331108">
    <w:abstractNumId w:val="7"/>
  </w:num>
  <w:num w:numId="18" w16cid:durableId="46590193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848774">
    <w:abstractNumId w:val="8"/>
  </w:num>
  <w:num w:numId="20" w16cid:durableId="152944116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5608769">
    <w:abstractNumId w:val="0"/>
  </w:num>
  <w:num w:numId="22" w16cid:durableId="762604390">
    <w:abstractNumId w:val="2"/>
  </w:num>
  <w:num w:numId="23" w16cid:durableId="644355811">
    <w:abstractNumId w:val="7"/>
  </w:num>
  <w:num w:numId="24" w16cid:durableId="1893735345">
    <w:abstractNumId w:val="7"/>
  </w:num>
  <w:num w:numId="25" w16cid:durableId="1664090302">
    <w:abstractNumId w:val="3"/>
  </w:num>
  <w:num w:numId="26" w16cid:durableId="1173393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16139221">
    <w:abstractNumId w:val="0"/>
  </w:num>
  <w:num w:numId="28" w16cid:durableId="803893638">
    <w:abstractNumId w:val="2"/>
  </w:num>
  <w:num w:numId="29" w16cid:durableId="1726640714">
    <w:abstractNumId w:val="7"/>
  </w:num>
  <w:num w:numId="30" w16cid:durableId="1503624456">
    <w:abstractNumId w:val="7"/>
  </w:num>
  <w:num w:numId="31" w16cid:durableId="542399662">
    <w:abstractNumId w:val="3"/>
  </w:num>
  <w:num w:numId="32" w16cid:durableId="4031410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C87"/>
    <w:rsid w:val="00003EFA"/>
    <w:rsid w:val="00004183"/>
    <w:rsid w:val="00004CAB"/>
    <w:rsid w:val="0000562A"/>
    <w:rsid w:val="000077BF"/>
    <w:rsid w:val="000112D3"/>
    <w:rsid w:val="000128CE"/>
    <w:rsid w:val="00013FF2"/>
    <w:rsid w:val="0001712A"/>
    <w:rsid w:val="00017B07"/>
    <w:rsid w:val="000211FB"/>
    <w:rsid w:val="000252CB"/>
    <w:rsid w:val="000257A4"/>
    <w:rsid w:val="00027EAD"/>
    <w:rsid w:val="00030068"/>
    <w:rsid w:val="0003034F"/>
    <w:rsid w:val="0003219C"/>
    <w:rsid w:val="00033B83"/>
    <w:rsid w:val="00034EA2"/>
    <w:rsid w:val="00045F0D"/>
    <w:rsid w:val="0004750C"/>
    <w:rsid w:val="00047659"/>
    <w:rsid w:val="00047862"/>
    <w:rsid w:val="00051080"/>
    <w:rsid w:val="00051962"/>
    <w:rsid w:val="00051C32"/>
    <w:rsid w:val="00054D26"/>
    <w:rsid w:val="000559A7"/>
    <w:rsid w:val="00057134"/>
    <w:rsid w:val="0006046B"/>
    <w:rsid w:val="00061C98"/>
    <w:rsid w:val="00061D5B"/>
    <w:rsid w:val="0006363D"/>
    <w:rsid w:val="000647C7"/>
    <w:rsid w:val="000662F8"/>
    <w:rsid w:val="000673B7"/>
    <w:rsid w:val="00067D2C"/>
    <w:rsid w:val="00070384"/>
    <w:rsid w:val="00070804"/>
    <w:rsid w:val="0007206E"/>
    <w:rsid w:val="00072E86"/>
    <w:rsid w:val="000733A1"/>
    <w:rsid w:val="00073DCA"/>
    <w:rsid w:val="000746AF"/>
    <w:rsid w:val="00074F0F"/>
    <w:rsid w:val="00075CA2"/>
    <w:rsid w:val="000769CC"/>
    <w:rsid w:val="00077F73"/>
    <w:rsid w:val="00082210"/>
    <w:rsid w:val="000853A4"/>
    <w:rsid w:val="000854E1"/>
    <w:rsid w:val="00086792"/>
    <w:rsid w:val="00091B91"/>
    <w:rsid w:val="00093C56"/>
    <w:rsid w:val="000A31DA"/>
    <w:rsid w:val="000A3C8C"/>
    <w:rsid w:val="000B0459"/>
    <w:rsid w:val="000B1DB6"/>
    <w:rsid w:val="000B1F02"/>
    <w:rsid w:val="000B1FF0"/>
    <w:rsid w:val="000B2EF3"/>
    <w:rsid w:val="000B4C1F"/>
    <w:rsid w:val="000B7B84"/>
    <w:rsid w:val="000B7BA6"/>
    <w:rsid w:val="000C04BA"/>
    <w:rsid w:val="000C1B93"/>
    <w:rsid w:val="000C1E71"/>
    <w:rsid w:val="000C24ED"/>
    <w:rsid w:val="000C3054"/>
    <w:rsid w:val="000C3563"/>
    <w:rsid w:val="000C4344"/>
    <w:rsid w:val="000C5481"/>
    <w:rsid w:val="000C7383"/>
    <w:rsid w:val="000C73BB"/>
    <w:rsid w:val="000C760B"/>
    <w:rsid w:val="000C76B1"/>
    <w:rsid w:val="000D0DCC"/>
    <w:rsid w:val="000D1EB7"/>
    <w:rsid w:val="000D3BBE"/>
    <w:rsid w:val="000D7466"/>
    <w:rsid w:val="000D7E5E"/>
    <w:rsid w:val="000E0682"/>
    <w:rsid w:val="000E2731"/>
    <w:rsid w:val="000E43E0"/>
    <w:rsid w:val="000E57FE"/>
    <w:rsid w:val="000F072E"/>
    <w:rsid w:val="000F2932"/>
    <w:rsid w:val="000F7AC9"/>
    <w:rsid w:val="0010182E"/>
    <w:rsid w:val="00103E4F"/>
    <w:rsid w:val="001056F2"/>
    <w:rsid w:val="00107ECF"/>
    <w:rsid w:val="00110DEE"/>
    <w:rsid w:val="00110F03"/>
    <w:rsid w:val="00112528"/>
    <w:rsid w:val="00113093"/>
    <w:rsid w:val="001139E2"/>
    <w:rsid w:val="00120CA3"/>
    <w:rsid w:val="0012320F"/>
    <w:rsid w:val="00123A38"/>
    <w:rsid w:val="001259C3"/>
    <w:rsid w:val="00125DFF"/>
    <w:rsid w:val="0012654C"/>
    <w:rsid w:val="00130CD8"/>
    <w:rsid w:val="00132968"/>
    <w:rsid w:val="00140F6B"/>
    <w:rsid w:val="00142F3A"/>
    <w:rsid w:val="0014739C"/>
    <w:rsid w:val="00153326"/>
    <w:rsid w:val="00153D13"/>
    <w:rsid w:val="001613E4"/>
    <w:rsid w:val="00162B17"/>
    <w:rsid w:val="00163A40"/>
    <w:rsid w:val="00165EE7"/>
    <w:rsid w:val="0017408C"/>
    <w:rsid w:val="001747B4"/>
    <w:rsid w:val="00175761"/>
    <w:rsid w:val="00181F54"/>
    <w:rsid w:val="00183DFB"/>
    <w:rsid w:val="00185115"/>
    <w:rsid w:val="00186EBE"/>
    <w:rsid w:val="00190C6F"/>
    <w:rsid w:val="001922C1"/>
    <w:rsid w:val="00192FDE"/>
    <w:rsid w:val="00194E6A"/>
    <w:rsid w:val="001A2D64"/>
    <w:rsid w:val="001A3009"/>
    <w:rsid w:val="001A4B0F"/>
    <w:rsid w:val="001A6C8B"/>
    <w:rsid w:val="001A7667"/>
    <w:rsid w:val="001B0382"/>
    <w:rsid w:val="001B593E"/>
    <w:rsid w:val="001C0997"/>
    <w:rsid w:val="001C1A67"/>
    <w:rsid w:val="001C2198"/>
    <w:rsid w:val="001C2970"/>
    <w:rsid w:val="001C3086"/>
    <w:rsid w:val="001C67B9"/>
    <w:rsid w:val="001C7E97"/>
    <w:rsid w:val="001D0A03"/>
    <w:rsid w:val="001D3956"/>
    <w:rsid w:val="001D5230"/>
    <w:rsid w:val="001D664B"/>
    <w:rsid w:val="001D7950"/>
    <w:rsid w:val="001D7B1C"/>
    <w:rsid w:val="001E0C86"/>
    <w:rsid w:val="001E103F"/>
    <w:rsid w:val="001E3497"/>
    <w:rsid w:val="001E4A9A"/>
    <w:rsid w:val="001E74C3"/>
    <w:rsid w:val="001E761A"/>
    <w:rsid w:val="001F2668"/>
    <w:rsid w:val="001F2D78"/>
    <w:rsid w:val="001F2E7D"/>
    <w:rsid w:val="001F5F7B"/>
    <w:rsid w:val="001F6F8C"/>
    <w:rsid w:val="001F7A53"/>
    <w:rsid w:val="00201896"/>
    <w:rsid w:val="00204551"/>
    <w:rsid w:val="002053A2"/>
    <w:rsid w:val="00206DC0"/>
    <w:rsid w:val="002075BD"/>
    <w:rsid w:val="00207B3B"/>
    <w:rsid w:val="002105AD"/>
    <w:rsid w:val="002105E8"/>
    <w:rsid w:val="002159EE"/>
    <w:rsid w:val="00216244"/>
    <w:rsid w:val="00216FF7"/>
    <w:rsid w:val="00217620"/>
    <w:rsid w:val="0021772A"/>
    <w:rsid w:val="002178F4"/>
    <w:rsid w:val="00220D82"/>
    <w:rsid w:val="002217A3"/>
    <w:rsid w:val="0022272A"/>
    <w:rsid w:val="002227AD"/>
    <w:rsid w:val="00223C57"/>
    <w:rsid w:val="00224AEE"/>
    <w:rsid w:val="00226F56"/>
    <w:rsid w:val="002279CB"/>
    <w:rsid w:val="002300CD"/>
    <w:rsid w:val="002307E9"/>
    <w:rsid w:val="0023243D"/>
    <w:rsid w:val="002338A6"/>
    <w:rsid w:val="00237B72"/>
    <w:rsid w:val="002420BB"/>
    <w:rsid w:val="00242106"/>
    <w:rsid w:val="002424B5"/>
    <w:rsid w:val="002428FA"/>
    <w:rsid w:val="00242D98"/>
    <w:rsid w:val="0024474D"/>
    <w:rsid w:val="002463B0"/>
    <w:rsid w:val="002471F9"/>
    <w:rsid w:val="00247E2F"/>
    <w:rsid w:val="00253023"/>
    <w:rsid w:val="0025522A"/>
    <w:rsid w:val="0025592F"/>
    <w:rsid w:val="002564A9"/>
    <w:rsid w:val="0025790A"/>
    <w:rsid w:val="0026327B"/>
    <w:rsid w:val="0026548C"/>
    <w:rsid w:val="00265FBD"/>
    <w:rsid w:val="00266207"/>
    <w:rsid w:val="002678C9"/>
    <w:rsid w:val="002700C0"/>
    <w:rsid w:val="00270352"/>
    <w:rsid w:val="0027070C"/>
    <w:rsid w:val="00270910"/>
    <w:rsid w:val="0027370C"/>
    <w:rsid w:val="00277807"/>
    <w:rsid w:val="00277BDF"/>
    <w:rsid w:val="002807D8"/>
    <w:rsid w:val="0028123F"/>
    <w:rsid w:val="00281457"/>
    <w:rsid w:val="002819B2"/>
    <w:rsid w:val="00281DA0"/>
    <w:rsid w:val="002843DC"/>
    <w:rsid w:val="0029198E"/>
    <w:rsid w:val="002922FD"/>
    <w:rsid w:val="00292AE2"/>
    <w:rsid w:val="00293097"/>
    <w:rsid w:val="002932FE"/>
    <w:rsid w:val="0029537D"/>
    <w:rsid w:val="0029676C"/>
    <w:rsid w:val="002A28B4"/>
    <w:rsid w:val="002A2B89"/>
    <w:rsid w:val="002A2B8C"/>
    <w:rsid w:val="002A30D8"/>
    <w:rsid w:val="002A35CF"/>
    <w:rsid w:val="002A37B2"/>
    <w:rsid w:val="002A475D"/>
    <w:rsid w:val="002B1CC8"/>
    <w:rsid w:val="002B2B9A"/>
    <w:rsid w:val="002B316A"/>
    <w:rsid w:val="002B331A"/>
    <w:rsid w:val="002B50F2"/>
    <w:rsid w:val="002B789C"/>
    <w:rsid w:val="002D2BB8"/>
    <w:rsid w:val="002D2F41"/>
    <w:rsid w:val="002D3434"/>
    <w:rsid w:val="002D6905"/>
    <w:rsid w:val="002E1BC3"/>
    <w:rsid w:val="002E6A81"/>
    <w:rsid w:val="002E6C87"/>
    <w:rsid w:val="002E781A"/>
    <w:rsid w:val="002E7BB4"/>
    <w:rsid w:val="002F0E86"/>
    <w:rsid w:val="002F375A"/>
    <w:rsid w:val="002F4D25"/>
    <w:rsid w:val="002F7CFE"/>
    <w:rsid w:val="00300F5C"/>
    <w:rsid w:val="00302680"/>
    <w:rsid w:val="00303085"/>
    <w:rsid w:val="00303F4F"/>
    <w:rsid w:val="003054EB"/>
    <w:rsid w:val="00306C23"/>
    <w:rsid w:val="003106B3"/>
    <w:rsid w:val="003126F4"/>
    <w:rsid w:val="00313409"/>
    <w:rsid w:val="003137EA"/>
    <w:rsid w:val="00320E8D"/>
    <w:rsid w:val="00326014"/>
    <w:rsid w:val="003307CE"/>
    <w:rsid w:val="00332378"/>
    <w:rsid w:val="00333E94"/>
    <w:rsid w:val="003355E2"/>
    <w:rsid w:val="0034067A"/>
    <w:rsid w:val="00340DD9"/>
    <w:rsid w:val="003414B3"/>
    <w:rsid w:val="0034518D"/>
    <w:rsid w:val="00352885"/>
    <w:rsid w:val="0035373B"/>
    <w:rsid w:val="0035609D"/>
    <w:rsid w:val="00356419"/>
    <w:rsid w:val="00360ACC"/>
    <w:rsid w:val="00360E17"/>
    <w:rsid w:val="0036209C"/>
    <w:rsid w:val="003701B5"/>
    <w:rsid w:val="00371F68"/>
    <w:rsid w:val="00372E90"/>
    <w:rsid w:val="00376C85"/>
    <w:rsid w:val="003815C1"/>
    <w:rsid w:val="0038536D"/>
    <w:rsid w:val="00385DFB"/>
    <w:rsid w:val="003863EC"/>
    <w:rsid w:val="00390151"/>
    <w:rsid w:val="00394C9D"/>
    <w:rsid w:val="00396766"/>
    <w:rsid w:val="003971BC"/>
    <w:rsid w:val="003A0CFB"/>
    <w:rsid w:val="003A0F49"/>
    <w:rsid w:val="003A2DE9"/>
    <w:rsid w:val="003A5190"/>
    <w:rsid w:val="003A6C5E"/>
    <w:rsid w:val="003A7B40"/>
    <w:rsid w:val="003B0768"/>
    <w:rsid w:val="003B240E"/>
    <w:rsid w:val="003B3E41"/>
    <w:rsid w:val="003B4131"/>
    <w:rsid w:val="003B55C7"/>
    <w:rsid w:val="003B61A2"/>
    <w:rsid w:val="003B71E0"/>
    <w:rsid w:val="003C2FEB"/>
    <w:rsid w:val="003C3C43"/>
    <w:rsid w:val="003C4660"/>
    <w:rsid w:val="003C7560"/>
    <w:rsid w:val="003D13EF"/>
    <w:rsid w:val="003D1F70"/>
    <w:rsid w:val="003D265C"/>
    <w:rsid w:val="003D37D2"/>
    <w:rsid w:val="003D4364"/>
    <w:rsid w:val="003D63FF"/>
    <w:rsid w:val="003D7267"/>
    <w:rsid w:val="003E2159"/>
    <w:rsid w:val="003E4D60"/>
    <w:rsid w:val="003F28A4"/>
    <w:rsid w:val="003F5A78"/>
    <w:rsid w:val="003F647D"/>
    <w:rsid w:val="003F6E52"/>
    <w:rsid w:val="00400ACE"/>
    <w:rsid w:val="00401084"/>
    <w:rsid w:val="0040242D"/>
    <w:rsid w:val="00403669"/>
    <w:rsid w:val="00403944"/>
    <w:rsid w:val="004054D0"/>
    <w:rsid w:val="004075CF"/>
    <w:rsid w:val="00407CAD"/>
    <w:rsid w:val="00407EF0"/>
    <w:rsid w:val="00412607"/>
    <w:rsid w:val="00412F2B"/>
    <w:rsid w:val="0041486B"/>
    <w:rsid w:val="00415E3F"/>
    <w:rsid w:val="004178B3"/>
    <w:rsid w:val="00423326"/>
    <w:rsid w:val="004235EB"/>
    <w:rsid w:val="00424237"/>
    <w:rsid w:val="00426A1C"/>
    <w:rsid w:val="00426CB9"/>
    <w:rsid w:val="00430F12"/>
    <w:rsid w:val="004311FC"/>
    <w:rsid w:val="00433DCB"/>
    <w:rsid w:val="004342B3"/>
    <w:rsid w:val="00435133"/>
    <w:rsid w:val="004352B0"/>
    <w:rsid w:val="00436CB1"/>
    <w:rsid w:val="00437BF0"/>
    <w:rsid w:val="00442345"/>
    <w:rsid w:val="00447832"/>
    <w:rsid w:val="00450970"/>
    <w:rsid w:val="004521F7"/>
    <w:rsid w:val="00453EC1"/>
    <w:rsid w:val="00454159"/>
    <w:rsid w:val="00455029"/>
    <w:rsid w:val="00456066"/>
    <w:rsid w:val="00456C69"/>
    <w:rsid w:val="00457DC8"/>
    <w:rsid w:val="004658D9"/>
    <w:rsid w:val="004662AB"/>
    <w:rsid w:val="00471865"/>
    <w:rsid w:val="00471B24"/>
    <w:rsid w:val="00472DEE"/>
    <w:rsid w:val="00473F6D"/>
    <w:rsid w:val="00474E4B"/>
    <w:rsid w:val="00475577"/>
    <w:rsid w:val="004772FB"/>
    <w:rsid w:val="00477869"/>
    <w:rsid w:val="00480185"/>
    <w:rsid w:val="004827F4"/>
    <w:rsid w:val="00483E57"/>
    <w:rsid w:val="0048642E"/>
    <w:rsid w:val="00487A0A"/>
    <w:rsid w:val="00491389"/>
    <w:rsid w:val="0049269A"/>
    <w:rsid w:val="0049515B"/>
    <w:rsid w:val="00496E4F"/>
    <w:rsid w:val="004A09D7"/>
    <w:rsid w:val="004A29D0"/>
    <w:rsid w:val="004A3BD6"/>
    <w:rsid w:val="004A4340"/>
    <w:rsid w:val="004A4738"/>
    <w:rsid w:val="004A6D0D"/>
    <w:rsid w:val="004B0043"/>
    <w:rsid w:val="004B13C5"/>
    <w:rsid w:val="004B33E0"/>
    <w:rsid w:val="004B484F"/>
    <w:rsid w:val="004B5F19"/>
    <w:rsid w:val="004B723A"/>
    <w:rsid w:val="004C11A9"/>
    <w:rsid w:val="004C4A46"/>
    <w:rsid w:val="004C4B48"/>
    <w:rsid w:val="004C68E7"/>
    <w:rsid w:val="004C6B4E"/>
    <w:rsid w:val="004D152D"/>
    <w:rsid w:val="004D2636"/>
    <w:rsid w:val="004D2F39"/>
    <w:rsid w:val="004E094D"/>
    <w:rsid w:val="004E1043"/>
    <w:rsid w:val="004E1649"/>
    <w:rsid w:val="004E193C"/>
    <w:rsid w:val="004E35D0"/>
    <w:rsid w:val="004E5AF1"/>
    <w:rsid w:val="004E700B"/>
    <w:rsid w:val="004F2AC5"/>
    <w:rsid w:val="004F2C5F"/>
    <w:rsid w:val="004F48DD"/>
    <w:rsid w:val="004F5B60"/>
    <w:rsid w:val="004F6AF2"/>
    <w:rsid w:val="00502A16"/>
    <w:rsid w:val="00505C54"/>
    <w:rsid w:val="00506482"/>
    <w:rsid w:val="005065CD"/>
    <w:rsid w:val="0050754F"/>
    <w:rsid w:val="00510611"/>
    <w:rsid w:val="00511863"/>
    <w:rsid w:val="005128E7"/>
    <w:rsid w:val="00512AC1"/>
    <w:rsid w:val="0051323A"/>
    <w:rsid w:val="00513554"/>
    <w:rsid w:val="00520461"/>
    <w:rsid w:val="00524DC4"/>
    <w:rsid w:val="00526795"/>
    <w:rsid w:val="00526AAA"/>
    <w:rsid w:val="00526DC6"/>
    <w:rsid w:val="0053494E"/>
    <w:rsid w:val="005415FC"/>
    <w:rsid w:val="00541FBB"/>
    <w:rsid w:val="00546C02"/>
    <w:rsid w:val="005500B1"/>
    <w:rsid w:val="00551E8D"/>
    <w:rsid w:val="00552239"/>
    <w:rsid w:val="0055553A"/>
    <w:rsid w:val="005557A1"/>
    <w:rsid w:val="005564E6"/>
    <w:rsid w:val="00556FE2"/>
    <w:rsid w:val="005608F0"/>
    <w:rsid w:val="00560A73"/>
    <w:rsid w:val="005631E9"/>
    <w:rsid w:val="00563610"/>
    <w:rsid w:val="00563F42"/>
    <w:rsid w:val="005645CF"/>
    <w:rsid w:val="005648AF"/>
    <w:rsid w:val="005649D2"/>
    <w:rsid w:val="005651B7"/>
    <w:rsid w:val="005668CF"/>
    <w:rsid w:val="00566F18"/>
    <w:rsid w:val="00567170"/>
    <w:rsid w:val="00570BF2"/>
    <w:rsid w:val="005724EB"/>
    <w:rsid w:val="00572E13"/>
    <w:rsid w:val="005745EA"/>
    <w:rsid w:val="00574FCC"/>
    <w:rsid w:val="00577787"/>
    <w:rsid w:val="00577816"/>
    <w:rsid w:val="0058102D"/>
    <w:rsid w:val="00583731"/>
    <w:rsid w:val="00584101"/>
    <w:rsid w:val="00584375"/>
    <w:rsid w:val="005864DE"/>
    <w:rsid w:val="0058755D"/>
    <w:rsid w:val="005917B6"/>
    <w:rsid w:val="00592E38"/>
    <w:rsid w:val="005934B4"/>
    <w:rsid w:val="005937F0"/>
    <w:rsid w:val="005957FA"/>
    <w:rsid w:val="00597644"/>
    <w:rsid w:val="0059797D"/>
    <w:rsid w:val="005A279E"/>
    <w:rsid w:val="005A34D4"/>
    <w:rsid w:val="005A512C"/>
    <w:rsid w:val="005A67CA"/>
    <w:rsid w:val="005B184F"/>
    <w:rsid w:val="005B2710"/>
    <w:rsid w:val="005B287A"/>
    <w:rsid w:val="005B3BAF"/>
    <w:rsid w:val="005B4A76"/>
    <w:rsid w:val="005B4B00"/>
    <w:rsid w:val="005B57F5"/>
    <w:rsid w:val="005B76BC"/>
    <w:rsid w:val="005B77E0"/>
    <w:rsid w:val="005C14A7"/>
    <w:rsid w:val="005C344B"/>
    <w:rsid w:val="005C513F"/>
    <w:rsid w:val="005C78D0"/>
    <w:rsid w:val="005D0140"/>
    <w:rsid w:val="005D1384"/>
    <w:rsid w:val="005D1EC3"/>
    <w:rsid w:val="005D49FE"/>
    <w:rsid w:val="005D765C"/>
    <w:rsid w:val="005E039E"/>
    <w:rsid w:val="005E092B"/>
    <w:rsid w:val="005E1EC5"/>
    <w:rsid w:val="005E1F63"/>
    <w:rsid w:val="005E25C2"/>
    <w:rsid w:val="005E2D68"/>
    <w:rsid w:val="005E6494"/>
    <w:rsid w:val="005F0447"/>
    <w:rsid w:val="005F49D6"/>
    <w:rsid w:val="005F4D0D"/>
    <w:rsid w:val="005F4F2E"/>
    <w:rsid w:val="005F69ED"/>
    <w:rsid w:val="005F6B62"/>
    <w:rsid w:val="006014DB"/>
    <w:rsid w:val="0060156A"/>
    <w:rsid w:val="0060250E"/>
    <w:rsid w:val="00603A8D"/>
    <w:rsid w:val="00606C6E"/>
    <w:rsid w:val="00607730"/>
    <w:rsid w:val="006104DF"/>
    <w:rsid w:val="00611817"/>
    <w:rsid w:val="00611A47"/>
    <w:rsid w:val="00613017"/>
    <w:rsid w:val="00614C8C"/>
    <w:rsid w:val="00620802"/>
    <w:rsid w:val="00624D13"/>
    <w:rsid w:val="00625F7A"/>
    <w:rsid w:val="00626B92"/>
    <w:rsid w:val="00626BBF"/>
    <w:rsid w:val="00627A57"/>
    <w:rsid w:val="006314EF"/>
    <w:rsid w:val="00635ECB"/>
    <w:rsid w:val="006368B5"/>
    <w:rsid w:val="00636A31"/>
    <w:rsid w:val="0064273E"/>
    <w:rsid w:val="00643CC4"/>
    <w:rsid w:val="00655E76"/>
    <w:rsid w:val="006569D2"/>
    <w:rsid w:val="00657A20"/>
    <w:rsid w:val="00666CBF"/>
    <w:rsid w:val="006703A7"/>
    <w:rsid w:val="00670B3D"/>
    <w:rsid w:val="006715C6"/>
    <w:rsid w:val="0067196E"/>
    <w:rsid w:val="00675529"/>
    <w:rsid w:val="00676444"/>
    <w:rsid w:val="00677835"/>
    <w:rsid w:val="00680388"/>
    <w:rsid w:val="00681E07"/>
    <w:rsid w:val="00684063"/>
    <w:rsid w:val="00685055"/>
    <w:rsid w:val="00687904"/>
    <w:rsid w:val="00691121"/>
    <w:rsid w:val="00691B0F"/>
    <w:rsid w:val="006933EF"/>
    <w:rsid w:val="00693585"/>
    <w:rsid w:val="00693E72"/>
    <w:rsid w:val="0069617A"/>
    <w:rsid w:val="00696410"/>
    <w:rsid w:val="0069659F"/>
    <w:rsid w:val="00697E29"/>
    <w:rsid w:val="006A046F"/>
    <w:rsid w:val="006A1CC9"/>
    <w:rsid w:val="006A1F08"/>
    <w:rsid w:val="006A2DCE"/>
    <w:rsid w:val="006A3884"/>
    <w:rsid w:val="006A4143"/>
    <w:rsid w:val="006A4740"/>
    <w:rsid w:val="006A69E7"/>
    <w:rsid w:val="006B3488"/>
    <w:rsid w:val="006C4F14"/>
    <w:rsid w:val="006D00B0"/>
    <w:rsid w:val="006D1CF3"/>
    <w:rsid w:val="006D235C"/>
    <w:rsid w:val="006E2BEA"/>
    <w:rsid w:val="006E2D7E"/>
    <w:rsid w:val="006E3FE3"/>
    <w:rsid w:val="006E54D3"/>
    <w:rsid w:val="006F0DBC"/>
    <w:rsid w:val="006F1CF4"/>
    <w:rsid w:val="006F4F8B"/>
    <w:rsid w:val="006F5D8D"/>
    <w:rsid w:val="006F7ACF"/>
    <w:rsid w:val="00700804"/>
    <w:rsid w:val="00704770"/>
    <w:rsid w:val="00713041"/>
    <w:rsid w:val="00717237"/>
    <w:rsid w:val="00717F0D"/>
    <w:rsid w:val="00720CCA"/>
    <w:rsid w:val="0072638E"/>
    <w:rsid w:val="007265E8"/>
    <w:rsid w:val="00735CA4"/>
    <w:rsid w:val="00736D8D"/>
    <w:rsid w:val="00743690"/>
    <w:rsid w:val="007446C7"/>
    <w:rsid w:val="007451D2"/>
    <w:rsid w:val="00745658"/>
    <w:rsid w:val="00752ED5"/>
    <w:rsid w:val="007564F8"/>
    <w:rsid w:val="00760629"/>
    <w:rsid w:val="00760CAF"/>
    <w:rsid w:val="0076669D"/>
    <w:rsid w:val="00766D19"/>
    <w:rsid w:val="00767CA4"/>
    <w:rsid w:val="0077072D"/>
    <w:rsid w:val="00773183"/>
    <w:rsid w:val="00773CDB"/>
    <w:rsid w:val="0077462D"/>
    <w:rsid w:val="007746AF"/>
    <w:rsid w:val="00774791"/>
    <w:rsid w:val="00774C40"/>
    <w:rsid w:val="0077563E"/>
    <w:rsid w:val="0077716E"/>
    <w:rsid w:val="007829E0"/>
    <w:rsid w:val="00784742"/>
    <w:rsid w:val="00785D39"/>
    <w:rsid w:val="00785DD0"/>
    <w:rsid w:val="00786717"/>
    <w:rsid w:val="00790360"/>
    <w:rsid w:val="007919D6"/>
    <w:rsid w:val="00792C19"/>
    <w:rsid w:val="00794FDB"/>
    <w:rsid w:val="0079523E"/>
    <w:rsid w:val="00795985"/>
    <w:rsid w:val="00796499"/>
    <w:rsid w:val="00796548"/>
    <w:rsid w:val="007972E6"/>
    <w:rsid w:val="007974D9"/>
    <w:rsid w:val="007A156E"/>
    <w:rsid w:val="007A3BB3"/>
    <w:rsid w:val="007A7117"/>
    <w:rsid w:val="007B020C"/>
    <w:rsid w:val="007B18BB"/>
    <w:rsid w:val="007B2712"/>
    <w:rsid w:val="007B35EC"/>
    <w:rsid w:val="007B523A"/>
    <w:rsid w:val="007B6CC5"/>
    <w:rsid w:val="007B7524"/>
    <w:rsid w:val="007C1C4F"/>
    <w:rsid w:val="007C4870"/>
    <w:rsid w:val="007C4EBB"/>
    <w:rsid w:val="007C5541"/>
    <w:rsid w:val="007C5D33"/>
    <w:rsid w:val="007C61E6"/>
    <w:rsid w:val="007C63BB"/>
    <w:rsid w:val="007D1A98"/>
    <w:rsid w:val="007D4959"/>
    <w:rsid w:val="007D4C98"/>
    <w:rsid w:val="007D50BE"/>
    <w:rsid w:val="007D56C3"/>
    <w:rsid w:val="007D74B6"/>
    <w:rsid w:val="007D7E0C"/>
    <w:rsid w:val="007D7F9F"/>
    <w:rsid w:val="007E0B0A"/>
    <w:rsid w:val="007E1088"/>
    <w:rsid w:val="007E13FA"/>
    <w:rsid w:val="007E199A"/>
    <w:rsid w:val="007E20E5"/>
    <w:rsid w:val="007E6A58"/>
    <w:rsid w:val="007F066A"/>
    <w:rsid w:val="007F1B60"/>
    <w:rsid w:val="007F27F8"/>
    <w:rsid w:val="007F42F2"/>
    <w:rsid w:val="007F665A"/>
    <w:rsid w:val="007F6BE6"/>
    <w:rsid w:val="0080025F"/>
    <w:rsid w:val="00801971"/>
    <w:rsid w:val="0080248A"/>
    <w:rsid w:val="00802EC2"/>
    <w:rsid w:val="00804F58"/>
    <w:rsid w:val="00805D12"/>
    <w:rsid w:val="00806ECB"/>
    <w:rsid w:val="008073B1"/>
    <w:rsid w:val="00810D93"/>
    <w:rsid w:val="00812592"/>
    <w:rsid w:val="00814548"/>
    <w:rsid w:val="0081497E"/>
    <w:rsid w:val="00815251"/>
    <w:rsid w:val="00816877"/>
    <w:rsid w:val="008242EB"/>
    <w:rsid w:val="0082481D"/>
    <w:rsid w:val="00824F5A"/>
    <w:rsid w:val="00825DDF"/>
    <w:rsid w:val="0083345D"/>
    <w:rsid w:val="00835613"/>
    <w:rsid w:val="00836838"/>
    <w:rsid w:val="00837232"/>
    <w:rsid w:val="00837CC1"/>
    <w:rsid w:val="008425AD"/>
    <w:rsid w:val="008426B6"/>
    <w:rsid w:val="00843DF5"/>
    <w:rsid w:val="00843E4B"/>
    <w:rsid w:val="00853CD0"/>
    <w:rsid w:val="008559F3"/>
    <w:rsid w:val="00856CA3"/>
    <w:rsid w:val="00856E9B"/>
    <w:rsid w:val="008570E8"/>
    <w:rsid w:val="00862B2B"/>
    <w:rsid w:val="00863252"/>
    <w:rsid w:val="00864528"/>
    <w:rsid w:val="0086479C"/>
    <w:rsid w:val="00865701"/>
    <w:rsid w:val="00865BC1"/>
    <w:rsid w:val="008675B6"/>
    <w:rsid w:val="00870ACB"/>
    <w:rsid w:val="0087496A"/>
    <w:rsid w:val="00874E4B"/>
    <w:rsid w:val="0087540B"/>
    <w:rsid w:val="00875AAD"/>
    <w:rsid w:val="00877178"/>
    <w:rsid w:val="00881ED0"/>
    <w:rsid w:val="0088487B"/>
    <w:rsid w:val="00884C53"/>
    <w:rsid w:val="008879E7"/>
    <w:rsid w:val="00890EEE"/>
    <w:rsid w:val="0089316E"/>
    <w:rsid w:val="00894AA3"/>
    <w:rsid w:val="00894F37"/>
    <w:rsid w:val="00896BBD"/>
    <w:rsid w:val="008971D8"/>
    <w:rsid w:val="008A11B1"/>
    <w:rsid w:val="008A353C"/>
    <w:rsid w:val="008A3D2A"/>
    <w:rsid w:val="008A4CF6"/>
    <w:rsid w:val="008A50A9"/>
    <w:rsid w:val="008A57F1"/>
    <w:rsid w:val="008B1946"/>
    <w:rsid w:val="008B20F4"/>
    <w:rsid w:val="008B35C1"/>
    <w:rsid w:val="008C284D"/>
    <w:rsid w:val="008C2ED2"/>
    <w:rsid w:val="008C31BF"/>
    <w:rsid w:val="008D1745"/>
    <w:rsid w:val="008D28F4"/>
    <w:rsid w:val="008D5C37"/>
    <w:rsid w:val="008D6752"/>
    <w:rsid w:val="008D792F"/>
    <w:rsid w:val="008E17E3"/>
    <w:rsid w:val="008E1833"/>
    <w:rsid w:val="008E214A"/>
    <w:rsid w:val="008E3DE9"/>
    <w:rsid w:val="008E422C"/>
    <w:rsid w:val="008E4E66"/>
    <w:rsid w:val="008F174D"/>
    <w:rsid w:val="008F750B"/>
    <w:rsid w:val="0090049F"/>
    <w:rsid w:val="00904F24"/>
    <w:rsid w:val="009107ED"/>
    <w:rsid w:val="009138BF"/>
    <w:rsid w:val="00915B46"/>
    <w:rsid w:val="00921446"/>
    <w:rsid w:val="00921AB5"/>
    <w:rsid w:val="00921FDC"/>
    <w:rsid w:val="0092371D"/>
    <w:rsid w:val="0092415C"/>
    <w:rsid w:val="009242E8"/>
    <w:rsid w:val="00924773"/>
    <w:rsid w:val="00930865"/>
    <w:rsid w:val="00932848"/>
    <w:rsid w:val="0093313C"/>
    <w:rsid w:val="00933613"/>
    <w:rsid w:val="00933629"/>
    <w:rsid w:val="009343F0"/>
    <w:rsid w:val="0093573F"/>
    <w:rsid w:val="0093679E"/>
    <w:rsid w:val="00941947"/>
    <w:rsid w:val="00942F88"/>
    <w:rsid w:val="0094511B"/>
    <w:rsid w:val="00945A1E"/>
    <w:rsid w:val="00945B9D"/>
    <w:rsid w:val="0094609C"/>
    <w:rsid w:val="009473F2"/>
    <w:rsid w:val="009560E5"/>
    <w:rsid w:val="0096004B"/>
    <w:rsid w:val="00960DC9"/>
    <w:rsid w:val="00962F3B"/>
    <w:rsid w:val="00964602"/>
    <w:rsid w:val="0097042E"/>
    <w:rsid w:val="00973310"/>
    <w:rsid w:val="009739C8"/>
    <w:rsid w:val="00974686"/>
    <w:rsid w:val="00982157"/>
    <w:rsid w:val="0098278E"/>
    <w:rsid w:val="00992FD0"/>
    <w:rsid w:val="00993462"/>
    <w:rsid w:val="0099399A"/>
    <w:rsid w:val="00995C6E"/>
    <w:rsid w:val="009A1098"/>
    <w:rsid w:val="009A28A0"/>
    <w:rsid w:val="009A55A2"/>
    <w:rsid w:val="009A718C"/>
    <w:rsid w:val="009A7D71"/>
    <w:rsid w:val="009B0CC6"/>
    <w:rsid w:val="009B0D92"/>
    <w:rsid w:val="009B1280"/>
    <w:rsid w:val="009B3D61"/>
    <w:rsid w:val="009C2DB5"/>
    <w:rsid w:val="009C5B0E"/>
    <w:rsid w:val="009C74C2"/>
    <w:rsid w:val="009C75CF"/>
    <w:rsid w:val="009D2EA3"/>
    <w:rsid w:val="009D30D9"/>
    <w:rsid w:val="009D43DD"/>
    <w:rsid w:val="009D7358"/>
    <w:rsid w:val="009E1376"/>
    <w:rsid w:val="009E2EBC"/>
    <w:rsid w:val="009E5D46"/>
    <w:rsid w:val="009E6FBE"/>
    <w:rsid w:val="009F049B"/>
    <w:rsid w:val="009F0822"/>
    <w:rsid w:val="009F1B13"/>
    <w:rsid w:val="009F444A"/>
    <w:rsid w:val="009F5147"/>
    <w:rsid w:val="009F6336"/>
    <w:rsid w:val="009F638F"/>
    <w:rsid w:val="009F72A4"/>
    <w:rsid w:val="00A00EB9"/>
    <w:rsid w:val="00A02EA1"/>
    <w:rsid w:val="00A03238"/>
    <w:rsid w:val="00A06F31"/>
    <w:rsid w:val="00A10577"/>
    <w:rsid w:val="00A119B4"/>
    <w:rsid w:val="00A14623"/>
    <w:rsid w:val="00A170A2"/>
    <w:rsid w:val="00A20E27"/>
    <w:rsid w:val="00A23C70"/>
    <w:rsid w:val="00A25A2B"/>
    <w:rsid w:val="00A26235"/>
    <w:rsid w:val="00A2629A"/>
    <w:rsid w:val="00A30B90"/>
    <w:rsid w:val="00A33F5C"/>
    <w:rsid w:val="00A34E60"/>
    <w:rsid w:val="00A50614"/>
    <w:rsid w:val="00A5197A"/>
    <w:rsid w:val="00A51A97"/>
    <w:rsid w:val="00A51FCA"/>
    <w:rsid w:val="00A51FF2"/>
    <w:rsid w:val="00A524BF"/>
    <w:rsid w:val="00A534B8"/>
    <w:rsid w:val="00A54063"/>
    <w:rsid w:val="00A5409F"/>
    <w:rsid w:val="00A54FB0"/>
    <w:rsid w:val="00A56811"/>
    <w:rsid w:val="00A57460"/>
    <w:rsid w:val="00A62D59"/>
    <w:rsid w:val="00A63054"/>
    <w:rsid w:val="00A633CB"/>
    <w:rsid w:val="00A6693C"/>
    <w:rsid w:val="00A671FB"/>
    <w:rsid w:val="00A70395"/>
    <w:rsid w:val="00A74A54"/>
    <w:rsid w:val="00A76FB9"/>
    <w:rsid w:val="00A83D41"/>
    <w:rsid w:val="00A84533"/>
    <w:rsid w:val="00A845DD"/>
    <w:rsid w:val="00A84E52"/>
    <w:rsid w:val="00A873E9"/>
    <w:rsid w:val="00A9004C"/>
    <w:rsid w:val="00A90272"/>
    <w:rsid w:val="00A922E9"/>
    <w:rsid w:val="00A94E10"/>
    <w:rsid w:val="00AA1791"/>
    <w:rsid w:val="00AA31B6"/>
    <w:rsid w:val="00AA484E"/>
    <w:rsid w:val="00AA494C"/>
    <w:rsid w:val="00AA5A96"/>
    <w:rsid w:val="00AA6327"/>
    <w:rsid w:val="00AB099B"/>
    <w:rsid w:val="00AB0E71"/>
    <w:rsid w:val="00AB15D9"/>
    <w:rsid w:val="00AB3116"/>
    <w:rsid w:val="00AB5278"/>
    <w:rsid w:val="00AB563E"/>
    <w:rsid w:val="00AB5F89"/>
    <w:rsid w:val="00AB60E7"/>
    <w:rsid w:val="00AB6E0D"/>
    <w:rsid w:val="00AB73E3"/>
    <w:rsid w:val="00AC0516"/>
    <w:rsid w:val="00AC146F"/>
    <w:rsid w:val="00AC71BD"/>
    <w:rsid w:val="00AD01C6"/>
    <w:rsid w:val="00AD4993"/>
    <w:rsid w:val="00AD55A4"/>
    <w:rsid w:val="00AD79A7"/>
    <w:rsid w:val="00AE1082"/>
    <w:rsid w:val="00AE15B1"/>
    <w:rsid w:val="00AE1F5B"/>
    <w:rsid w:val="00AE28A7"/>
    <w:rsid w:val="00AE4760"/>
    <w:rsid w:val="00AE4946"/>
    <w:rsid w:val="00AE6D82"/>
    <w:rsid w:val="00AE705E"/>
    <w:rsid w:val="00AE7EF3"/>
    <w:rsid w:val="00AF3692"/>
    <w:rsid w:val="00AF57DE"/>
    <w:rsid w:val="00AF5818"/>
    <w:rsid w:val="00B00542"/>
    <w:rsid w:val="00B00880"/>
    <w:rsid w:val="00B01BF5"/>
    <w:rsid w:val="00B025C1"/>
    <w:rsid w:val="00B03CCC"/>
    <w:rsid w:val="00B05292"/>
    <w:rsid w:val="00B07831"/>
    <w:rsid w:val="00B16AC4"/>
    <w:rsid w:val="00B17062"/>
    <w:rsid w:val="00B17E70"/>
    <w:rsid w:val="00B2036D"/>
    <w:rsid w:val="00B21EA0"/>
    <w:rsid w:val="00B222FB"/>
    <w:rsid w:val="00B25CFF"/>
    <w:rsid w:val="00B2681C"/>
    <w:rsid w:val="00B26C50"/>
    <w:rsid w:val="00B30713"/>
    <w:rsid w:val="00B33643"/>
    <w:rsid w:val="00B34613"/>
    <w:rsid w:val="00B368F7"/>
    <w:rsid w:val="00B36925"/>
    <w:rsid w:val="00B40DB8"/>
    <w:rsid w:val="00B42E51"/>
    <w:rsid w:val="00B43F27"/>
    <w:rsid w:val="00B46033"/>
    <w:rsid w:val="00B53FCE"/>
    <w:rsid w:val="00B56BFE"/>
    <w:rsid w:val="00B57D39"/>
    <w:rsid w:val="00B57D69"/>
    <w:rsid w:val="00B64486"/>
    <w:rsid w:val="00B65452"/>
    <w:rsid w:val="00B656BE"/>
    <w:rsid w:val="00B6716A"/>
    <w:rsid w:val="00B70527"/>
    <w:rsid w:val="00B727CB"/>
    <w:rsid w:val="00B72931"/>
    <w:rsid w:val="00B72BE5"/>
    <w:rsid w:val="00B8022F"/>
    <w:rsid w:val="00B80AAD"/>
    <w:rsid w:val="00B80ADE"/>
    <w:rsid w:val="00B816F5"/>
    <w:rsid w:val="00B85275"/>
    <w:rsid w:val="00B8545E"/>
    <w:rsid w:val="00B868BA"/>
    <w:rsid w:val="00B87067"/>
    <w:rsid w:val="00B96A04"/>
    <w:rsid w:val="00BA10F9"/>
    <w:rsid w:val="00BA19E6"/>
    <w:rsid w:val="00BA3CC9"/>
    <w:rsid w:val="00BA4BD6"/>
    <w:rsid w:val="00BA7230"/>
    <w:rsid w:val="00BA7AAB"/>
    <w:rsid w:val="00BB3520"/>
    <w:rsid w:val="00BB371D"/>
    <w:rsid w:val="00BB4FBA"/>
    <w:rsid w:val="00BB54C1"/>
    <w:rsid w:val="00BB635E"/>
    <w:rsid w:val="00BB7F31"/>
    <w:rsid w:val="00BC1208"/>
    <w:rsid w:val="00BC27F5"/>
    <w:rsid w:val="00BC7C1F"/>
    <w:rsid w:val="00BD3687"/>
    <w:rsid w:val="00BD3C1E"/>
    <w:rsid w:val="00BD46D3"/>
    <w:rsid w:val="00BD534C"/>
    <w:rsid w:val="00BE08EB"/>
    <w:rsid w:val="00BE2641"/>
    <w:rsid w:val="00BE2F89"/>
    <w:rsid w:val="00BE7092"/>
    <w:rsid w:val="00BE7FF3"/>
    <w:rsid w:val="00BF0EA4"/>
    <w:rsid w:val="00BF2DC3"/>
    <w:rsid w:val="00BF35D4"/>
    <w:rsid w:val="00BF43A6"/>
    <w:rsid w:val="00BF4D17"/>
    <w:rsid w:val="00BF732E"/>
    <w:rsid w:val="00C00DB3"/>
    <w:rsid w:val="00C01705"/>
    <w:rsid w:val="00C01707"/>
    <w:rsid w:val="00C04D04"/>
    <w:rsid w:val="00C05DB1"/>
    <w:rsid w:val="00C07319"/>
    <w:rsid w:val="00C07536"/>
    <w:rsid w:val="00C07B0A"/>
    <w:rsid w:val="00C10F25"/>
    <w:rsid w:val="00C119D0"/>
    <w:rsid w:val="00C13123"/>
    <w:rsid w:val="00C13498"/>
    <w:rsid w:val="00C20C19"/>
    <w:rsid w:val="00C20F41"/>
    <w:rsid w:val="00C2168A"/>
    <w:rsid w:val="00C313F9"/>
    <w:rsid w:val="00C37556"/>
    <w:rsid w:val="00C40E53"/>
    <w:rsid w:val="00C436AB"/>
    <w:rsid w:val="00C43F7A"/>
    <w:rsid w:val="00C462A5"/>
    <w:rsid w:val="00C510B3"/>
    <w:rsid w:val="00C547A1"/>
    <w:rsid w:val="00C55B7A"/>
    <w:rsid w:val="00C563AC"/>
    <w:rsid w:val="00C57218"/>
    <w:rsid w:val="00C57ED7"/>
    <w:rsid w:val="00C622EA"/>
    <w:rsid w:val="00C62B29"/>
    <w:rsid w:val="00C6459D"/>
    <w:rsid w:val="00C65EA7"/>
    <w:rsid w:val="00C664FC"/>
    <w:rsid w:val="00C6707F"/>
    <w:rsid w:val="00C67CA9"/>
    <w:rsid w:val="00C70C44"/>
    <w:rsid w:val="00C70CE4"/>
    <w:rsid w:val="00C72A9F"/>
    <w:rsid w:val="00C72AB3"/>
    <w:rsid w:val="00C77C21"/>
    <w:rsid w:val="00C81E48"/>
    <w:rsid w:val="00C83251"/>
    <w:rsid w:val="00C83E45"/>
    <w:rsid w:val="00C84DB5"/>
    <w:rsid w:val="00C85FE4"/>
    <w:rsid w:val="00C90E0D"/>
    <w:rsid w:val="00C916A9"/>
    <w:rsid w:val="00C92FDF"/>
    <w:rsid w:val="00C94F57"/>
    <w:rsid w:val="00C97192"/>
    <w:rsid w:val="00C97D65"/>
    <w:rsid w:val="00CA0226"/>
    <w:rsid w:val="00CA0BB8"/>
    <w:rsid w:val="00CA34AD"/>
    <w:rsid w:val="00CA5776"/>
    <w:rsid w:val="00CA7450"/>
    <w:rsid w:val="00CA7FEE"/>
    <w:rsid w:val="00CB2145"/>
    <w:rsid w:val="00CB4CB2"/>
    <w:rsid w:val="00CB66B0"/>
    <w:rsid w:val="00CC60B0"/>
    <w:rsid w:val="00CD0E0F"/>
    <w:rsid w:val="00CD3C47"/>
    <w:rsid w:val="00CD461A"/>
    <w:rsid w:val="00CD6723"/>
    <w:rsid w:val="00CD6DD5"/>
    <w:rsid w:val="00CE3CE0"/>
    <w:rsid w:val="00CE3D8D"/>
    <w:rsid w:val="00CE4873"/>
    <w:rsid w:val="00CE5951"/>
    <w:rsid w:val="00CF3B77"/>
    <w:rsid w:val="00CF5076"/>
    <w:rsid w:val="00CF73E9"/>
    <w:rsid w:val="00D023BC"/>
    <w:rsid w:val="00D04FB1"/>
    <w:rsid w:val="00D0571D"/>
    <w:rsid w:val="00D0751A"/>
    <w:rsid w:val="00D10CB7"/>
    <w:rsid w:val="00D136E3"/>
    <w:rsid w:val="00D14573"/>
    <w:rsid w:val="00D15A52"/>
    <w:rsid w:val="00D2225D"/>
    <w:rsid w:val="00D22B13"/>
    <w:rsid w:val="00D2403C"/>
    <w:rsid w:val="00D258BA"/>
    <w:rsid w:val="00D26176"/>
    <w:rsid w:val="00D301C5"/>
    <w:rsid w:val="00D308B8"/>
    <w:rsid w:val="00D31E35"/>
    <w:rsid w:val="00D33F63"/>
    <w:rsid w:val="00D411BE"/>
    <w:rsid w:val="00D41D01"/>
    <w:rsid w:val="00D41DF6"/>
    <w:rsid w:val="00D43760"/>
    <w:rsid w:val="00D43D67"/>
    <w:rsid w:val="00D46DAB"/>
    <w:rsid w:val="00D46EE7"/>
    <w:rsid w:val="00D47B04"/>
    <w:rsid w:val="00D47CB4"/>
    <w:rsid w:val="00D507E2"/>
    <w:rsid w:val="00D50A0B"/>
    <w:rsid w:val="00D50D28"/>
    <w:rsid w:val="00D534B3"/>
    <w:rsid w:val="00D53662"/>
    <w:rsid w:val="00D563C0"/>
    <w:rsid w:val="00D613F3"/>
    <w:rsid w:val="00D61CE0"/>
    <w:rsid w:val="00D620D4"/>
    <w:rsid w:val="00D65ABA"/>
    <w:rsid w:val="00D678DB"/>
    <w:rsid w:val="00D70BA0"/>
    <w:rsid w:val="00D72C5A"/>
    <w:rsid w:val="00D7649E"/>
    <w:rsid w:val="00D83B41"/>
    <w:rsid w:val="00D84872"/>
    <w:rsid w:val="00D85D56"/>
    <w:rsid w:val="00D87504"/>
    <w:rsid w:val="00D9103F"/>
    <w:rsid w:val="00D922E3"/>
    <w:rsid w:val="00D924E7"/>
    <w:rsid w:val="00D927B8"/>
    <w:rsid w:val="00D95CF1"/>
    <w:rsid w:val="00D96DE6"/>
    <w:rsid w:val="00D97C40"/>
    <w:rsid w:val="00DA016D"/>
    <w:rsid w:val="00DA7BEA"/>
    <w:rsid w:val="00DB0930"/>
    <w:rsid w:val="00DB2630"/>
    <w:rsid w:val="00DB32F3"/>
    <w:rsid w:val="00DB5B4D"/>
    <w:rsid w:val="00DC37DB"/>
    <w:rsid w:val="00DC395C"/>
    <w:rsid w:val="00DC3DE3"/>
    <w:rsid w:val="00DC66B8"/>
    <w:rsid w:val="00DC6BCA"/>
    <w:rsid w:val="00DC74E1"/>
    <w:rsid w:val="00DD0BFC"/>
    <w:rsid w:val="00DD1132"/>
    <w:rsid w:val="00DD2F4E"/>
    <w:rsid w:val="00DE07A5"/>
    <w:rsid w:val="00DE2CE3"/>
    <w:rsid w:val="00DE2DDF"/>
    <w:rsid w:val="00DE50B9"/>
    <w:rsid w:val="00DE71A7"/>
    <w:rsid w:val="00DF13E2"/>
    <w:rsid w:val="00E03821"/>
    <w:rsid w:val="00E04DAF"/>
    <w:rsid w:val="00E0638C"/>
    <w:rsid w:val="00E06727"/>
    <w:rsid w:val="00E072B4"/>
    <w:rsid w:val="00E0755E"/>
    <w:rsid w:val="00E112C7"/>
    <w:rsid w:val="00E124CC"/>
    <w:rsid w:val="00E13B6E"/>
    <w:rsid w:val="00E148B0"/>
    <w:rsid w:val="00E15C44"/>
    <w:rsid w:val="00E171EF"/>
    <w:rsid w:val="00E17815"/>
    <w:rsid w:val="00E21872"/>
    <w:rsid w:val="00E22F6B"/>
    <w:rsid w:val="00E24C6C"/>
    <w:rsid w:val="00E252DD"/>
    <w:rsid w:val="00E3031C"/>
    <w:rsid w:val="00E3153E"/>
    <w:rsid w:val="00E32ED9"/>
    <w:rsid w:val="00E3373D"/>
    <w:rsid w:val="00E34A0C"/>
    <w:rsid w:val="00E37075"/>
    <w:rsid w:val="00E4272D"/>
    <w:rsid w:val="00E46EDF"/>
    <w:rsid w:val="00E4707A"/>
    <w:rsid w:val="00E50125"/>
    <w:rsid w:val="00E5058E"/>
    <w:rsid w:val="00E51733"/>
    <w:rsid w:val="00E539A5"/>
    <w:rsid w:val="00E554FC"/>
    <w:rsid w:val="00E55943"/>
    <w:rsid w:val="00E55CEE"/>
    <w:rsid w:val="00E56264"/>
    <w:rsid w:val="00E604B6"/>
    <w:rsid w:val="00E62913"/>
    <w:rsid w:val="00E62AA1"/>
    <w:rsid w:val="00E6434A"/>
    <w:rsid w:val="00E66CA0"/>
    <w:rsid w:val="00E701E7"/>
    <w:rsid w:val="00E72A47"/>
    <w:rsid w:val="00E80FFD"/>
    <w:rsid w:val="00E836F5"/>
    <w:rsid w:val="00E83832"/>
    <w:rsid w:val="00E83843"/>
    <w:rsid w:val="00E856BF"/>
    <w:rsid w:val="00E870D1"/>
    <w:rsid w:val="00E87132"/>
    <w:rsid w:val="00E904DB"/>
    <w:rsid w:val="00EA07C6"/>
    <w:rsid w:val="00EA5B49"/>
    <w:rsid w:val="00EA6D66"/>
    <w:rsid w:val="00EB28DE"/>
    <w:rsid w:val="00EB4D86"/>
    <w:rsid w:val="00EB59AD"/>
    <w:rsid w:val="00EB5F87"/>
    <w:rsid w:val="00EB6027"/>
    <w:rsid w:val="00EB613A"/>
    <w:rsid w:val="00EC22E4"/>
    <w:rsid w:val="00EC4445"/>
    <w:rsid w:val="00EC53F2"/>
    <w:rsid w:val="00EC5544"/>
    <w:rsid w:val="00EC59D6"/>
    <w:rsid w:val="00EC7DEC"/>
    <w:rsid w:val="00ED1EDE"/>
    <w:rsid w:val="00ED28B8"/>
    <w:rsid w:val="00EE005F"/>
    <w:rsid w:val="00EE1441"/>
    <w:rsid w:val="00EE3AAD"/>
    <w:rsid w:val="00EE54B8"/>
    <w:rsid w:val="00EE79FD"/>
    <w:rsid w:val="00EF1333"/>
    <w:rsid w:val="00EF1412"/>
    <w:rsid w:val="00EF341F"/>
    <w:rsid w:val="00EF4CAE"/>
    <w:rsid w:val="00EF7238"/>
    <w:rsid w:val="00F04295"/>
    <w:rsid w:val="00F05AFC"/>
    <w:rsid w:val="00F10313"/>
    <w:rsid w:val="00F1353E"/>
    <w:rsid w:val="00F14D7F"/>
    <w:rsid w:val="00F15CDE"/>
    <w:rsid w:val="00F1646B"/>
    <w:rsid w:val="00F1752F"/>
    <w:rsid w:val="00F20AC8"/>
    <w:rsid w:val="00F246BD"/>
    <w:rsid w:val="00F24AC8"/>
    <w:rsid w:val="00F26440"/>
    <w:rsid w:val="00F3379B"/>
    <w:rsid w:val="00F3454B"/>
    <w:rsid w:val="00F35B67"/>
    <w:rsid w:val="00F41AFD"/>
    <w:rsid w:val="00F50133"/>
    <w:rsid w:val="00F522E3"/>
    <w:rsid w:val="00F54F06"/>
    <w:rsid w:val="00F620A7"/>
    <w:rsid w:val="00F65B7F"/>
    <w:rsid w:val="00F65E79"/>
    <w:rsid w:val="00F66145"/>
    <w:rsid w:val="00F66431"/>
    <w:rsid w:val="00F67719"/>
    <w:rsid w:val="00F71FC4"/>
    <w:rsid w:val="00F72828"/>
    <w:rsid w:val="00F7463D"/>
    <w:rsid w:val="00F74960"/>
    <w:rsid w:val="00F8036A"/>
    <w:rsid w:val="00F80BC5"/>
    <w:rsid w:val="00F80FB5"/>
    <w:rsid w:val="00F814BD"/>
    <w:rsid w:val="00F81980"/>
    <w:rsid w:val="00F82D66"/>
    <w:rsid w:val="00F846A2"/>
    <w:rsid w:val="00F8593A"/>
    <w:rsid w:val="00F87A20"/>
    <w:rsid w:val="00F911D0"/>
    <w:rsid w:val="00F91AAF"/>
    <w:rsid w:val="00FA20C2"/>
    <w:rsid w:val="00FA30A6"/>
    <w:rsid w:val="00FA3555"/>
    <w:rsid w:val="00FA5601"/>
    <w:rsid w:val="00FA6449"/>
    <w:rsid w:val="00FA6C62"/>
    <w:rsid w:val="00FB06C5"/>
    <w:rsid w:val="00FB6235"/>
    <w:rsid w:val="00FB6B67"/>
    <w:rsid w:val="00FB70C2"/>
    <w:rsid w:val="00FC0E1A"/>
    <w:rsid w:val="00FC0E4A"/>
    <w:rsid w:val="00FC3BCF"/>
    <w:rsid w:val="00FC5EC0"/>
    <w:rsid w:val="00FC79BC"/>
    <w:rsid w:val="00FD0590"/>
    <w:rsid w:val="00FD0A93"/>
    <w:rsid w:val="00FD19C6"/>
    <w:rsid w:val="00FD306C"/>
    <w:rsid w:val="00FD43B9"/>
    <w:rsid w:val="00FE06EE"/>
    <w:rsid w:val="00FE1FD3"/>
    <w:rsid w:val="00FE364E"/>
    <w:rsid w:val="00FE393D"/>
    <w:rsid w:val="00FE5E0D"/>
    <w:rsid w:val="00FE7089"/>
    <w:rsid w:val="00FE775C"/>
    <w:rsid w:val="00FF3B69"/>
    <w:rsid w:val="00FF4926"/>
    <w:rsid w:val="00FF580C"/>
    <w:rsid w:val="00FF58B5"/>
    <w:rsid w:val="00FF58CC"/>
    <w:rsid w:val="00FF6039"/>
    <w:rsid w:val="00FF7639"/>
    <w:rsid w:val="060B036F"/>
    <w:rsid w:val="098935C7"/>
    <w:rsid w:val="199C96D3"/>
    <w:rsid w:val="1ECA2055"/>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5DD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85DD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5D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5D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5D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5DD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5DD0"/>
    <w:pPr>
      <w:keepNext/>
      <w:spacing w:after="200" w:line="240" w:lineRule="auto"/>
    </w:pPr>
    <w:rPr>
      <w:iCs/>
      <w:color w:val="002664"/>
      <w:sz w:val="18"/>
      <w:szCs w:val="18"/>
    </w:rPr>
  </w:style>
  <w:style w:type="table" w:customStyle="1" w:styleId="Tableheader">
    <w:name w:val="ŠTable header"/>
    <w:basedOn w:val="TableNormal"/>
    <w:uiPriority w:val="99"/>
    <w:rsid w:val="00785DD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85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5DD0"/>
    <w:pPr>
      <w:numPr>
        <w:numId w:val="31"/>
      </w:numPr>
    </w:pPr>
  </w:style>
  <w:style w:type="paragraph" w:styleId="ListNumber2">
    <w:name w:val="List Number 2"/>
    <w:aliases w:val="ŠList Number 2"/>
    <w:basedOn w:val="Normal"/>
    <w:uiPriority w:val="8"/>
    <w:qFormat/>
    <w:rsid w:val="00785DD0"/>
    <w:pPr>
      <w:numPr>
        <w:numId w:val="30"/>
      </w:numPr>
      <w:tabs>
        <w:tab w:val="num" w:pos="360"/>
      </w:tabs>
      <w:ind w:left="0" w:firstLine="0"/>
    </w:pPr>
  </w:style>
  <w:style w:type="paragraph" w:styleId="ListBullet">
    <w:name w:val="List Bullet"/>
    <w:aliases w:val="ŠList Bullet"/>
    <w:basedOn w:val="Normal"/>
    <w:uiPriority w:val="9"/>
    <w:qFormat/>
    <w:rsid w:val="00785DD0"/>
    <w:pPr>
      <w:numPr>
        <w:numId w:val="28"/>
      </w:numPr>
      <w:spacing w:before="120"/>
    </w:pPr>
  </w:style>
  <w:style w:type="paragraph" w:styleId="ListBullet2">
    <w:name w:val="List Bullet 2"/>
    <w:aliases w:val="ŠList Bullet 2"/>
    <w:basedOn w:val="Normal"/>
    <w:uiPriority w:val="10"/>
    <w:qFormat/>
    <w:rsid w:val="004A4738"/>
    <w:pPr>
      <w:numPr>
        <w:numId w:val="26"/>
      </w:numPr>
      <w:spacing w:before="120"/>
      <w:ind w:left="1134" w:hanging="567"/>
    </w:pPr>
  </w:style>
  <w:style w:type="paragraph" w:customStyle="1" w:styleId="FeatureBox4">
    <w:name w:val="ŠFeature Box 4"/>
    <w:basedOn w:val="FeatureBox2"/>
    <w:next w:val="Normal"/>
    <w:uiPriority w:val="14"/>
    <w:qFormat/>
    <w:rsid w:val="00785D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5DD0"/>
    <w:pPr>
      <w:keepNext/>
      <w:ind w:left="567" w:right="57"/>
    </w:pPr>
    <w:rPr>
      <w:szCs w:val="22"/>
    </w:rPr>
  </w:style>
  <w:style w:type="paragraph" w:customStyle="1" w:styleId="Documentname">
    <w:name w:val="ŠDocument name"/>
    <w:basedOn w:val="Normal"/>
    <w:next w:val="Normal"/>
    <w:uiPriority w:val="17"/>
    <w:qFormat/>
    <w:rsid w:val="00785DD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85DD0"/>
    <w:pPr>
      <w:spacing w:after="0"/>
    </w:pPr>
    <w:rPr>
      <w:sz w:val="18"/>
      <w:szCs w:val="18"/>
    </w:rPr>
  </w:style>
  <w:style w:type="paragraph" w:customStyle="1" w:styleId="FeatureBox2">
    <w:name w:val="ŠFeature Box 2"/>
    <w:basedOn w:val="Normal"/>
    <w:next w:val="Normal"/>
    <w:uiPriority w:val="12"/>
    <w:qFormat/>
    <w:rsid w:val="00785DD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85D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85DD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85D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5DD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85DD0"/>
    <w:rPr>
      <w:color w:val="001C4A" w:themeColor="accent1" w:themeShade="BF"/>
      <w:u w:val="single"/>
    </w:rPr>
  </w:style>
  <w:style w:type="paragraph" w:customStyle="1" w:styleId="Logo">
    <w:name w:val="ŠLogo"/>
    <w:basedOn w:val="Normal"/>
    <w:uiPriority w:val="18"/>
    <w:qFormat/>
    <w:rsid w:val="00785DD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85DD0"/>
    <w:pPr>
      <w:tabs>
        <w:tab w:val="right" w:leader="dot" w:pos="14570"/>
      </w:tabs>
      <w:spacing w:before="0"/>
    </w:pPr>
    <w:rPr>
      <w:b/>
      <w:noProof/>
    </w:rPr>
  </w:style>
  <w:style w:type="paragraph" w:styleId="TOC2">
    <w:name w:val="toc 2"/>
    <w:aliases w:val="ŠTOC 2"/>
    <w:basedOn w:val="Normal"/>
    <w:next w:val="Normal"/>
    <w:uiPriority w:val="39"/>
    <w:unhideWhenUsed/>
    <w:rsid w:val="00785DD0"/>
    <w:pPr>
      <w:tabs>
        <w:tab w:val="right" w:leader="dot" w:pos="14570"/>
      </w:tabs>
      <w:spacing w:before="0"/>
    </w:pPr>
    <w:rPr>
      <w:noProof/>
    </w:rPr>
  </w:style>
  <w:style w:type="paragraph" w:styleId="TOC3">
    <w:name w:val="toc 3"/>
    <w:aliases w:val="ŠTOC 3"/>
    <w:basedOn w:val="Normal"/>
    <w:next w:val="Normal"/>
    <w:uiPriority w:val="39"/>
    <w:unhideWhenUsed/>
    <w:rsid w:val="00785DD0"/>
    <w:pPr>
      <w:spacing w:before="0"/>
      <w:ind w:left="244"/>
    </w:pPr>
  </w:style>
  <w:style w:type="character" w:customStyle="1" w:styleId="BoldItalic">
    <w:name w:val="ŠBold Italic"/>
    <w:basedOn w:val="DefaultParagraphFont"/>
    <w:uiPriority w:val="1"/>
    <w:qFormat/>
    <w:rsid w:val="00785DD0"/>
    <w:rPr>
      <w:b/>
      <w:i/>
      <w:iCs/>
    </w:rPr>
  </w:style>
  <w:style w:type="character" w:customStyle="1" w:styleId="Heading1Char">
    <w:name w:val="Heading 1 Char"/>
    <w:aliases w:val="ŠHeading 1 Char"/>
    <w:basedOn w:val="DefaultParagraphFont"/>
    <w:link w:val="Heading1"/>
    <w:uiPriority w:val="3"/>
    <w:rsid w:val="00785DD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85DD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85DD0"/>
    <w:pPr>
      <w:spacing w:after="240"/>
      <w:outlineLvl w:val="9"/>
    </w:pPr>
    <w:rPr>
      <w:szCs w:val="40"/>
    </w:rPr>
  </w:style>
  <w:style w:type="paragraph" w:styleId="Footer">
    <w:name w:val="footer"/>
    <w:aliases w:val="ŠFooter"/>
    <w:basedOn w:val="Normal"/>
    <w:link w:val="FooterChar"/>
    <w:uiPriority w:val="19"/>
    <w:rsid w:val="00785D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5DD0"/>
    <w:rPr>
      <w:rFonts w:ascii="Arial" w:hAnsi="Arial" w:cs="Arial"/>
      <w:sz w:val="18"/>
      <w:szCs w:val="18"/>
    </w:rPr>
  </w:style>
  <w:style w:type="paragraph" w:styleId="Header">
    <w:name w:val="header"/>
    <w:aliases w:val="ŠHeader"/>
    <w:basedOn w:val="Normal"/>
    <w:link w:val="HeaderChar"/>
    <w:uiPriority w:val="16"/>
    <w:rsid w:val="00785DD0"/>
    <w:rPr>
      <w:noProof/>
      <w:color w:val="002664"/>
      <w:sz w:val="28"/>
      <w:szCs w:val="28"/>
    </w:rPr>
  </w:style>
  <w:style w:type="character" w:customStyle="1" w:styleId="HeaderChar">
    <w:name w:val="Header Char"/>
    <w:aliases w:val="ŠHeader Char"/>
    <w:basedOn w:val="DefaultParagraphFont"/>
    <w:link w:val="Header"/>
    <w:uiPriority w:val="16"/>
    <w:rsid w:val="00785DD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85DD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85DD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85DD0"/>
    <w:rPr>
      <w:rFonts w:ascii="Arial" w:hAnsi="Arial" w:cs="Arial"/>
      <w:b/>
      <w:szCs w:val="32"/>
    </w:rPr>
  </w:style>
  <w:style w:type="character" w:styleId="UnresolvedMention">
    <w:name w:val="Unresolved Mention"/>
    <w:basedOn w:val="DefaultParagraphFont"/>
    <w:uiPriority w:val="99"/>
    <w:semiHidden/>
    <w:unhideWhenUsed/>
    <w:rsid w:val="00785DD0"/>
    <w:rPr>
      <w:color w:val="605E5C"/>
      <w:shd w:val="clear" w:color="auto" w:fill="E1DFDD"/>
    </w:rPr>
  </w:style>
  <w:style w:type="character" w:styleId="SubtleEmphasis">
    <w:name w:val="Subtle Emphasis"/>
    <w:basedOn w:val="DefaultParagraphFont"/>
    <w:uiPriority w:val="19"/>
    <w:semiHidden/>
    <w:qFormat/>
    <w:rsid w:val="00785DD0"/>
    <w:rPr>
      <w:i/>
      <w:iCs/>
      <w:color w:val="404040" w:themeColor="text1" w:themeTint="BF"/>
    </w:rPr>
  </w:style>
  <w:style w:type="paragraph" w:styleId="TOC4">
    <w:name w:val="toc 4"/>
    <w:aliases w:val="ŠTOC 4"/>
    <w:basedOn w:val="Normal"/>
    <w:next w:val="Normal"/>
    <w:autoRedefine/>
    <w:uiPriority w:val="39"/>
    <w:unhideWhenUsed/>
    <w:rsid w:val="00785DD0"/>
    <w:pPr>
      <w:spacing w:before="0"/>
      <w:ind w:left="488"/>
    </w:pPr>
  </w:style>
  <w:style w:type="character" w:styleId="CommentReference">
    <w:name w:val="annotation reference"/>
    <w:basedOn w:val="DefaultParagraphFont"/>
    <w:uiPriority w:val="99"/>
    <w:semiHidden/>
    <w:unhideWhenUsed/>
    <w:rsid w:val="00785DD0"/>
    <w:rPr>
      <w:sz w:val="16"/>
      <w:szCs w:val="16"/>
    </w:rPr>
  </w:style>
  <w:style w:type="paragraph" w:styleId="CommentText">
    <w:name w:val="annotation text"/>
    <w:basedOn w:val="Normal"/>
    <w:link w:val="CommentTextChar"/>
    <w:uiPriority w:val="99"/>
    <w:unhideWhenUsed/>
    <w:rsid w:val="00785DD0"/>
    <w:pPr>
      <w:spacing w:line="240" w:lineRule="auto"/>
    </w:pPr>
    <w:rPr>
      <w:sz w:val="20"/>
      <w:szCs w:val="20"/>
    </w:rPr>
  </w:style>
  <w:style w:type="character" w:customStyle="1" w:styleId="CommentTextChar">
    <w:name w:val="Comment Text Char"/>
    <w:basedOn w:val="DefaultParagraphFont"/>
    <w:link w:val="CommentText"/>
    <w:uiPriority w:val="99"/>
    <w:rsid w:val="00785DD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5DD0"/>
    <w:rPr>
      <w:b/>
      <w:bCs/>
    </w:rPr>
  </w:style>
  <w:style w:type="character" w:customStyle="1" w:styleId="CommentSubjectChar">
    <w:name w:val="Comment Subject Char"/>
    <w:basedOn w:val="CommentTextChar"/>
    <w:link w:val="CommentSubject"/>
    <w:uiPriority w:val="99"/>
    <w:semiHidden/>
    <w:rsid w:val="00785DD0"/>
    <w:rPr>
      <w:rFonts w:ascii="Arial" w:hAnsi="Arial" w:cs="Arial"/>
      <w:b/>
      <w:bCs/>
      <w:sz w:val="20"/>
      <w:szCs w:val="20"/>
    </w:rPr>
  </w:style>
  <w:style w:type="character" w:styleId="Strong">
    <w:name w:val="Strong"/>
    <w:aliases w:val="ŠStrong,Bold"/>
    <w:qFormat/>
    <w:rsid w:val="00785DD0"/>
    <w:rPr>
      <w:b/>
      <w:bCs/>
    </w:rPr>
  </w:style>
  <w:style w:type="character" w:styleId="Emphasis">
    <w:name w:val="Emphasis"/>
    <w:aliases w:val="ŠEmphasis,Italic"/>
    <w:qFormat/>
    <w:rsid w:val="00785DD0"/>
    <w:rPr>
      <w:i/>
      <w:iCs/>
    </w:rPr>
  </w:style>
  <w:style w:type="paragraph" w:styleId="ListNumber3">
    <w:name w:val="List Number 3"/>
    <w:aliases w:val="ŠList Number 3"/>
    <w:basedOn w:val="ListBullet3"/>
    <w:uiPriority w:val="8"/>
    <w:rsid w:val="00785DD0"/>
    <w:pPr>
      <w:numPr>
        <w:ilvl w:val="2"/>
        <w:numId w:val="30"/>
      </w:numPr>
    </w:pPr>
  </w:style>
  <w:style w:type="paragraph" w:styleId="ListBullet3">
    <w:name w:val="List Bullet 3"/>
    <w:aliases w:val="ŠList Bullet 3"/>
    <w:basedOn w:val="Normal"/>
    <w:uiPriority w:val="10"/>
    <w:rsid w:val="00785DD0"/>
    <w:pPr>
      <w:numPr>
        <w:numId w:val="27"/>
      </w:numPr>
      <w:spacing w:before="120"/>
    </w:pPr>
  </w:style>
  <w:style w:type="character" w:styleId="PlaceholderText">
    <w:name w:val="Placeholder Text"/>
    <w:basedOn w:val="DefaultParagraphFont"/>
    <w:uiPriority w:val="99"/>
    <w:semiHidden/>
    <w:rsid w:val="00785DD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85DD0"/>
    <w:pPr>
      <w:spacing w:before="360"/>
    </w:pPr>
    <w:rPr>
      <w:color w:val="002664"/>
      <w:sz w:val="44"/>
      <w:szCs w:val="48"/>
    </w:rPr>
  </w:style>
  <w:style w:type="character" w:customStyle="1" w:styleId="SubtitleChar0">
    <w:name w:val="ŠSubtitle Char"/>
    <w:basedOn w:val="DefaultParagraphFont"/>
    <w:link w:val="Subtitle0"/>
    <w:uiPriority w:val="2"/>
    <w:rsid w:val="00785DD0"/>
    <w:rPr>
      <w:rFonts w:ascii="Arial" w:hAnsi="Arial" w:cs="Arial"/>
      <w:color w:val="002664"/>
      <w:sz w:val="44"/>
      <w:szCs w:val="48"/>
    </w:rPr>
  </w:style>
  <w:style w:type="paragraph" w:styleId="Title">
    <w:name w:val="Title"/>
    <w:aliases w:val="ŠTitle"/>
    <w:basedOn w:val="Normal"/>
    <w:next w:val="Normal"/>
    <w:link w:val="TitleChar"/>
    <w:uiPriority w:val="1"/>
    <w:rsid w:val="00785D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5DD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85DD0"/>
    <w:pPr>
      <w:ind w:left="567"/>
    </w:pPr>
  </w:style>
  <w:style w:type="character" w:styleId="FollowedHyperlink">
    <w:name w:val="FollowedHyperlink"/>
    <w:basedOn w:val="DefaultParagraphFont"/>
    <w:uiPriority w:val="99"/>
    <w:semiHidden/>
    <w:unhideWhenUsed/>
    <w:rsid w:val="00785DD0"/>
    <w:rPr>
      <w:color w:val="954F72" w:themeColor="followedHyperlink"/>
      <w:u w:val="single"/>
    </w:rPr>
  </w:style>
  <w:style w:type="table" w:styleId="PlainTable2">
    <w:name w:val="Plain Table 2"/>
    <w:basedOn w:val="TableNormal"/>
    <w:uiPriority w:val="42"/>
    <w:rsid w:val="00785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1720">
      <w:bodyDiv w:val="1"/>
      <w:marLeft w:val="0"/>
      <w:marRight w:val="0"/>
      <w:marTop w:val="0"/>
      <w:marBottom w:val="0"/>
      <w:divBdr>
        <w:top w:val="none" w:sz="0" w:space="0" w:color="auto"/>
        <w:left w:val="none" w:sz="0" w:space="0" w:color="auto"/>
        <w:bottom w:val="none" w:sz="0" w:space="0" w:color="auto"/>
        <w:right w:val="none" w:sz="0" w:space="0" w:color="auto"/>
      </w:divBdr>
    </w:div>
    <w:div w:id="110554210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143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diversity-in-learning/special-education/collaborative-curriculum-planning" TargetMode="External"/><Relationship Id="rId18" Type="http://schemas.openxmlformats.org/officeDocument/2006/relationships/hyperlink" Target="https://education.nsw.gov.au/policy-library/policies/pd-2005-0290" TargetMode="External"/><Relationship Id="rId26" Type="http://schemas.openxmlformats.org/officeDocument/2006/relationships/hyperlink" Target="https://education.nsw.gov.au/teaching-and-learning/curriculum/explicit-teaching/explicit-teaching-strategies" TargetMode="External"/><Relationship Id="rId39" Type="http://schemas.openxmlformats.org/officeDocument/2006/relationships/hyperlink" Target="https://education.nsw.gov.au/teaching-and-learning/curriculum" TargetMode="External"/><Relationship Id="rId21" Type="http://schemas.openxmlformats.org/officeDocument/2006/relationships/hyperlink" Target="https://curriculum.nsw.edu.au/learning-areas/english/english-life-skills-11-12-2024/overview/course" TargetMode="External"/><Relationship Id="rId34" Type="http://schemas.openxmlformats.org/officeDocument/2006/relationships/hyperlink" Target="https://education.nsw.gov.au/teaching-and-learning/aec/aboriginal-education-in-nsw-public-schools" TargetMode="External"/><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education.nsw.gov.au/teaching-and-learning/curriculum/english/planning-programming-and-assessing-english-11-12" TargetMode="External"/><Relationship Id="rId50" Type="http://schemas.openxmlformats.org/officeDocument/2006/relationships/header" Target="header2.xml"/><Relationship Id="rId55" Type="http://schemas.openxmlformats.org/officeDocument/2006/relationships/footer" Target="footer3.xml"/><Relationship Id="rId7" Type="http://schemas.openxmlformats.org/officeDocument/2006/relationships/hyperlink" Target="https://curriculum.nsw.edu.au/learning-areas/english/english-life-skills-11-12-2024/overview" TargetMode="External"/><Relationship Id="rId2" Type="http://schemas.openxmlformats.org/officeDocument/2006/relationships/styles" Target="styles.xml"/><Relationship Id="rId16" Type="http://schemas.openxmlformats.org/officeDocument/2006/relationships/hyperlink" Target="https://curriculum.nsw.edu.au/assessment-and-reporting/summative-assessment"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ace-rules" TargetMode="External"/><Relationship Id="rId24" Type="http://schemas.openxmlformats.org/officeDocument/2006/relationships/hyperlink" Target="https://curriculum.nsw.edu.au/learning-areas/english"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high-potential-and-gifted-education" TargetMode="External"/><Relationship Id="rId4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5" Type="http://schemas.openxmlformats.org/officeDocument/2006/relationships/hyperlink" Target="https://curriculum.nsw.edu.au/ace-rules" TargetMode="External"/><Relationship Id="rId53" Type="http://schemas.openxmlformats.org/officeDocument/2006/relationships/image" Target="media/image1.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education.nsw.gov.au/policy-library/policies/pd-2005-0290-03.html"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life-skills-11-12-2024/overview" TargetMode="External"/><Relationship Id="rId14" Type="http://schemas.openxmlformats.org/officeDocument/2006/relationships/hyperlink" Target="https://curriculum.nsw.edu.au/learning-areas/english/english-life-skills-11-12-2024/assessment" TargetMode="External"/><Relationship Id="rId22" Type="http://schemas.openxmlformats.org/officeDocument/2006/relationships/hyperlink" Target="https://curriculum.nsw.edu.au/learning-areas/english/english-life-skills-11-12-2024/content/life-skills/fafd4162b1?show=advice"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multicultural-education/english-as-an-additional-language-or-dialect" TargetMode="External"/><Relationship Id="rId43" Type="http://schemas.openxmlformats.org/officeDocument/2006/relationships/hyperlink" Target="https://educationstandards.nsw.edu.au" TargetMode="External"/><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curriculum/english/planning-programming-and-assessing-english-11-12"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curriculum.nsw.edu.au/learning-areas/english/english-life-skills-11-12-2024/overview" TargetMode="External"/><Relationship Id="rId4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9" Type="http://schemas.openxmlformats.org/officeDocument/2006/relationships/theme" Target="theme/theme1.xml"/><Relationship Id="rId20" Type="http://schemas.openxmlformats.org/officeDocument/2006/relationships/hyperlink" Target="https://curriculum.nsw.edu.au/learning-areas/english/english-life-skills-11-12-2024/overview" TargetMode="External"/><Relationship Id="rId41" Type="http://schemas.openxmlformats.org/officeDocument/2006/relationships/hyperlink" Target="https://education.nsw.gov.au/teaching-and-learning/curriculum/english/professional-learning-english-k-12"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assessment-and-reporting/formative-assessment"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education.nsw.gov.au/inside-the-department/teaching-and-learning/students-with-disability" TargetMode="External"/><Relationship Id="rId49" Type="http://schemas.openxmlformats.org/officeDocument/2006/relationships/footer" Target="footer1.xml"/><Relationship Id="rId57" Type="http://schemas.openxmlformats.org/officeDocument/2006/relationships/footer" Target="footer4.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curriculum.nsw.edu.au"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2870</Words>
  <Characters>16363</Characters>
  <Application>Microsoft Office Word</Application>
  <DocSecurity>0</DocSecurity>
  <Lines>136</Lines>
  <Paragraphs>38</Paragraphs>
  <ScaleCrop>false</ScaleCrop>
  <Company/>
  <LinksUpToDate>false</LinksUpToDate>
  <CharactersWithSpaces>19195</CharactersWithSpaces>
  <SharedDoc>false</SharedDoc>
  <HLinks>
    <vt:vector size="258" baseType="variant">
      <vt:variant>
        <vt:i4>5308424</vt:i4>
      </vt:variant>
      <vt:variant>
        <vt:i4>165</vt:i4>
      </vt:variant>
      <vt:variant>
        <vt:i4>0</vt:i4>
      </vt:variant>
      <vt:variant>
        <vt:i4>5</vt:i4>
      </vt:variant>
      <vt:variant>
        <vt:lpwstr>https://creativecommons.org/licenses/by/4.0/</vt:lpwstr>
      </vt:variant>
      <vt:variant>
        <vt:lpwstr/>
      </vt:variant>
      <vt:variant>
        <vt:i4>6422630</vt:i4>
      </vt:variant>
      <vt:variant>
        <vt:i4>162</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159</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156</vt:i4>
      </vt:variant>
      <vt:variant>
        <vt:i4>0</vt:i4>
      </vt:variant>
      <vt:variant>
        <vt:i4>5</vt:i4>
      </vt:variant>
      <vt:variant>
        <vt:lpwstr>https://curriculum.nsw.edu.au/ace-rules</vt:lpwstr>
      </vt:variant>
      <vt:variant>
        <vt:lpwstr/>
      </vt:variant>
      <vt:variant>
        <vt:i4>4784131</vt:i4>
      </vt:variant>
      <vt:variant>
        <vt:i4>153</vt:i4>
      </vt:variant>
      <vt:variant>
        <vt:i4>0</vt:i4>
      </vt:variant>
      <vt:variant>
        <vt:i4>5</vt:i4>
      </vt:variant>
      <vt:variant>
        <vt:lpwstr>https://curriculum.nsw.edu.au/learning-areas/english/english-eald-11-12-2024/overview</vt:lpwstr>
      </vt:variant>
      <vt:variant>
        <vt:lpwstr/>
      </vt:variant>
      <vt:variant>
        <vt:i4>3342452</vt:i4>
      </vt:variant>
      <vt:variant>
        <vt:i4>150</vt:i4>
      </vt:variant>
      <vt:variant>
        <vt:i4>0</vt:i4>
      </vt:variant>
      <vt:variant>
        <vt:i4>5</vt:i4>
      </vt:variant>
      <vt:variant>
        <vt:lpwstr>https://curriculum.nsw.edu.au/</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4718675</vt:i4>
      </vt:variant>
      <vt:variant>
        <vt:i4>141</vt:i4>
      </vt:variant>
      <vt:variant>
        <vt:i4>0</vt:i4>
      </vt:variant>
      <vt:variant>
        <vt:i4>5</vt:i4>
      </vt:variant>
      <vt:variant>
        <vt:lpwstr>https://education.nsw.gov.au/teaching-and-learning/curriculum/english/professional-learning-english-k-12</vt:lpwstr>
      </vt:variant>
      <vt:variant>
        <vt:lpwstr/>
      </vt:variant>
      <vt:variant>
        <vt:i4>131147</vt:i4>
      </vt:variant>
      <vt:variant>
        <vt:i4>138</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135</vt:i4>
      </vt:variant>
      <vt:variant>
        <vt:i4>0</vt:i4>
      </vt:variant>
      <vt:variant>
        <vt:i4>5</vt:i4>
      </vt:variant>
      <vt:variant>
        <vt:lpwstr>https://education.nsw.gov.au/teaching-and-learning/curriculum</vt:lpwstr>
      </vt:variant>
      <vt:variant>
        <vt:lpwstr/>
      </vt:variant>
      <vt:variant>
        <vt:i4>4784131</vt:i4>
      </vt:variant>
      <vt:variant>
        <vt:i4>132</vt:i4>
      </vt:variant>
      <vt:variant>
        <vt:i4>0</vt:i4>
      </vt:variant>
      <vt:variant>
        <vt:i4>5</vt:i4>
      </vt:variant>
      <vt:variant>
        <vt:lpwstr>https://curriculum.nsw.edu.au/learning-areas/english/english-eald-11-12-2024/overview</vt:lpwstr>
      </vt:variant>
      <vt:variant>
        <vt:lpwstr/>
      </vt:variant>
      <vt:variant>
        <vt:i4>655368</vt:i4>
      </vt:variant>
      <vt:variant>
        <vt:i4>129</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126</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196699</vt:i4>
      </vt:variant>
      <vt:variant>
        <vt:i4>120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117</vt:i4>
      </vt:variant>
      <vt:variant>
        <vt:i4>0</vt:i4>
      </vt:variant>
      <vt:variant>
        <vt:i4>5</vt:i4>
      </vt:variant>
      <vt:variant>
        <vt:lpwstr>https://education.nsw.gov.au/about-us/strategies-and-reports/plan-for-nsw-public-education</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7340040</vt:i4>
      </vt:variant>
      <vt:variant>
        <vt:i4>111</vt:i4>
      </vt:variant>
      <vt:variant>
        <vt:i4>0</vt:i4>
      </vt:variant>
      <vt:variant>
        <vt:i4>5</vt:i4>
      </vt:variant>
      <vt:variant>
        <vt:lpwstr>mailto:English.curriculum@det.nsw.edu.au</vt:lpwstr>
      </vt:variant>
      <vt:variant>
        <vt:lpwstr/>
      </vt:variant>
      <vt:variant>
        <vt:i4>6881397</vt:i4>
      </vt:variant>
      <vt:variant>
        <vt:i4>105</vt:i4>
      </vt:variant>
      <vt:variant>
        <vt:i4>0</vt:i4>
      </vt:variant>
      <vt:variant>
        <vt:i4>5</vt:i4>
      </vt:variant>
      <vt:variant>
        <vt:lpwstr>https://educationstandards.nsw.edu.au/wps/portal/nesa/11-12/Diversity-in-learning/stage-6-special-education/adjustments</vt:lpwstr>
      </vt:variant>
      <vt:variant>
        <vt:lpwstr/>
      </vt:variant>
      <vt:variant>
        <vt:i4>4784131</vt:i4>
      </vt:variant>
      <vt:variant>
        <vt:i4>102</vt:i4>
      </vt:variant>
      <vt:variant>
        <vt:i4>0</vt:i4>
      </vt:variant>
      <vt:variant>
        <vt:i4>5</vt:i4>
      </vt:variant>
      <vt:variant>
        <vt:lpwstr>https://curriculum.nsw.edu.au/learning-areas/english/english-eald-11-12-2024/overview</vt:lpwstr>
      </vt:variant>
      <vt:variant>
        <vt:lpwstr/>
      </vt:variant>
      <vt:variant>
        <vt:i4>6946915</vt:i4>
      </vt:variant>
      <vt:variant>
        <vt:i4>99</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6881397</vt:i4>
      </vt:variant>
      <vt:variant>
        <vt:i4>90</vt:i4>
      </vt:variant>
      <vt:variant>
        <vt:i4>0</vt:i4>
      </vt:variant>
      <vt:variant>
        <vt:i4>5</vt:i4>
      </vt:variant>
      <vt:variant>
        <vt:lpwstr>https://educationstandards.nsw.edu.au/wps/portal/nesa/11-12/Diversity-in-learning/stage-6-special-education/adjustments</vt:lpwstr>
      </vt:variant>
      <vt:variant>
        <vt:lpwstr/>
      </vt:variant>
      <vt:variant>
        <vt:i4>4784131</vt:i4>
      </vt:variant>
      <vt:variant>
        <vt:i4>87</vt:i4>
      </vt:variant>
      <vt:variant>
        <vt:i4>0</vt:i4>
      </vt:variant>
      <vt:variant>
        <vt:i4>5</vt:i4>
      </vt:variant>
      <vt:variant>
        <vt:lpwstr>https://curriculum.nsw.edu.au/learning-areas/english/english-eald-11-12-2024/overview</vt:lpwstr>
      </vt:variant>
      <vt:variant>
        <vt:lpwstr/>
      </vt:variant>
      <vt:variant>
        <vt:i4>6946912</vt:i4>
      </vt:variant>
      <vt:variant>
        <vt:i4>84</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69</vt:i4>
      </vt:variant>
      <vt:variant>
        <vt:i4>0</vt:i4>
      </vt:variant>
      <vt:variant>
        <vt:i4>5</vt:i4>
      </vt:variant>
      <vt:variant>
        <vt:lpwstr>https://curriculum.nsw.edu.au/learning-areas/english/english-eald-11-12-2024/overview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1769524</vt:i4>
      </vt:variant>
      <vt:variant>
        <vt:i4>59</vt:i4>
      </vt:variant>
      <vt:variant>
        <vt:i4>0</vt:i4>
      </vt:variant>
      <vt:variant>
        <vt:i4>5</vt:i4>
      </vt:variant>
      <vt:variant>
        <vt:lpwstr/>
      </vt:variant>
      <vt:variant>
        <vt:lpwstr>_Toc191476378</vt:lpwstr>
      </vt:variant>
      <vt:variant>
        <vt:i4>1769524</vt:i4>
      </vt:variant>
      <vt:variant>
        <vt:i4>53</vt:i4>
      </vt:variant>
      <vt:variant>
        <vt:i4>0</vt:i4>
      </vt:variant>
      <vt:variant>
        <vt:i4>5</vt:i4>
      </vt:variant>
      <vt:variant>
        <vt:lpwstr/>
      </vt:variant>
      <vt:variant>
        <vt:lpwstr>_Toc191476377</vt:lpwstr>
      </vt:variant>
      <vt:variant>
        <vt:i4>1769524</vt:i4>
      </vt:variant>
      <vt:variant>
        <vt:i4>47</vt:i4>
      </vt:variant>
      <vt:variant>
        <vt:i4>0</vt:i4>
      </vt:variant>
      <vt:variant>
        <vt:i4>5</vt:i4>
      </vt:variant>
      <vt:variant>
        <vt:lpwstr/>
      </vt:variant>
      <vt:variant>
        <vt:lpwstr>_Toc191476376</vt:lpwstr>
      </vt:variant>
      <vt:variant>
        <vt:i4>1769524</vt:i4>
      </vt:variant>
      <vt:variant>
        <vt:i4>41</vt:i4>
      </vt:variant>
      <vt:variant>
        <vt:i4>0</vt:i4>
      </vt:variant>
      <vt:variant>
        <vt:i4>5</vt:i4>
      </vt:variant>
      <vt:variant>
        <vt:lpwstr/>
      </vt:variant>
      <vt:variant>
        <vt:lpwstr>_Toc191476375</vt:lpwstr>
      </vt:variant>
      <vt:variant>
        <vt:i4>1769524</vt:i4>
      </vt:variant>
      <vt:variant>
        <vt:i4>35</vt:i4>
      </vt:variant>
      <vt:variant>
        <vt:i4>0</vt:i4>
      </vt:variant>
      <vt:variant>
        <vt:i4>5</vt:i4>
      </vt:variant>
      <vt:variant>
        <vt:lpwstr/>
      </vt:variant>
      <vt:variant>
        <vt:lpwstr>_Toc191476374</vt:lpwstr>
      </vt:variant>
      <vt:variant>
        <vt:i4>1769524</vt:i4>
      </vt:variant>
      <vt:variant>
        <vt:i4>29</vt:i4>
      </vt:variant>
      <vt:variant>
        <vt:i4>0</vt:i4>
      </vt:variant>
      <vt:variant>
        <vt:i4>5</vt:i4>
      </vt:variant>
      <vt:variant>
        <vt:lpwstr/>
      </vt:variant>
      <vt:variant>
        <vt:lpwstr>_Toc191476373</vt:lpwstr>
      </vt:variant>
      <vt:variant>
        <vt:i4>1769524</vt:i4>
      </vt:variant>
      <vt:variant>
        <vt:i4>23</vt:i4>
      </vt:variant>
      <vt:variant>
        <vt:i4>0</vt:i4>
      </vt:variant>
      <vt:variant>
        <vt:i4>5</vt:i4>
      </vt:variant>
      <vt:variant>
        <vt:lpwstr/>
      </vt:variant>
      <vt:variant>
        <vt:lpwstr>_Toc191476372</vt:lpwstr>
      </vt:variant>
      <vt:variant>
        <vt:i4>1769524</vt:i4>
      </vt:variant>
      <vt:variant>
        <vt:i4>17</vt:i4>
      </vt:variant>
      <vt:variant>
        <vt:i4>0</vt:i4>
      </vt:variant>
      <vt:variant>
        <vt:i4>5</vt:i4>
      </vt:variant>
      <vt:variant>
        <vt:lpwstr/>
      </vt:variant>
      <vt:variant>
        <vt:lpwstr>_Toc191476371</vt:lpwstr>
      </vt:variant>
      <vt:variant>
        <vt:i4>1769524</vt:i4>
      </vt:variant>
      <vt:variant>
        <vt:i4>11</vt:i4>
      </vt:variant>
      <vt:variant>
        <vt:i4>0</vt:i4>
      </vt:variant>
      <vt:variant>
        <vt:i4>5</vt:i4>
      </vt:variant>
      <vt:variant>
        <vt:lpwstr/>
      </vt:variant>
      <vt:variant>
        <vt:lpwstr>_Toc191476370</vt:lpwstr>
      </vt:variant>
      <vt:variant>
        <vt:i4>1703988</vt:i4>
      </vt:variant>
      <vt:variant>
        <vt:i4>5</vt:i4>
      </vt:variant>
      <vt:variant>
        <vt:i4>0</vt:i4>
      </vt:variant>
      <vt:variant>
        <vt:i4>5</vt:i4>
      </vt:variant>
      <vt:variant>
        <vt:lpwstr/>
      </vt:variant>
      <vt:variant>
        <vt:lpwstr>_Toc191476369</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formative assessment schedule template</dc:title>
  <dc:subject/>
  <dc:creator>NSW Department of Education</dc:creator>
  <cp:keywords/>
  <dc:description/>
  <cp:lastModifiedBy/>
  <cp:revision>1</cp:revision>
  <dcterms:created xsi:type="dcterms:W3CDTF">2025-08-12T05:57:00Z</dcterms:created>
  <dcterms:modified xsi:type="dcterms:W3CDTF">2025-08-12T05:57:00Z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2025-08-12T05:57:21Z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33d71077-75bb-4ef7-b710-d9cca71bb53c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