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B8A1B6" w14:textId="283F8174" w:rsidR="00BB4FBA" w:rsidRDefault="00097203" w:rsidP="009F049B">
      <w:pPr>
        <w:pStyle w:val="Title"/>
      </w:pPr>
      <w:r>
        <w:t xml:space="preserve">English </w:t>
      </w:r>
      <w:r w:rsidR="00EE2258">
        <w:t xml:space="preserve">EAL/D </w:t>
      </w:r>
      <w:r w:rsidR="0063736E">
        <w:t>11–12</w:t>
      </w:r>
      <w:r>
        <w:t xml:space="preserve"> </w:t>
      </w:r>
      <w:r w:rsidR="00BB742D">
        <w:t xml:space="preserve">– </w:t>
      </w:r>
      <w:r w:rsidR="00913102">
        <w:t>syllabus</w:t>
      </w:r>
      <w:r w:rsidR="00380E11">
        <w:t xml:space="preserve"> requirements planner</w:t>
      </w:r>
      <w:r w:rsidR="007870BC">
        <w:t xml:space="preserve"> template</w:t>
      </w:r>
    </w:p>
    <w:p w14:paraId="742087AC" w14:textId="3351E2FD" w:rsidR="00666CBF" w:rsidRPr="00097203" w:rsidRDefault="00097203" w:rsidP="00097203">
      <w:r w:rsidRPr="4FA21EE0">
        <w:t xml:space="preserve">This </w:t>
      </w:r>
      <w:r w:rsidR="00913102" w:rsidRPr="4FA21EE0">
        <w:t>syllabus</w:t>
      </w:r>
      <w:r w:rsidRPr="4FA21EE0">
        <w:t xml:space="preserve"> requirements planner</w:t>
      </w:r>
      <w:r w:rsidR="00C80D73" w:rsidRPr="4FA21EE0">
        <w:t xml:space="preserve"> </w:t>
      </w:r>
      <w:r w:rsidR="002E1E37">
        <w:t xml:space="preserve">template </w:t>
      </w:r>
      <w:r w:rsidR="00C80D73" w:rsidRPr="4FA21EE0">
        <w:t xml:space="preserve">is aligned to the </w:t>
      </w:r>
      <w:hyperlink r:id="rId8">
        <w:r w:rsidR="0010116B" w:rsidRPr="4FA21EE0">
          <w:rPr>
            <w:rStyle w:val="Hyperlink"/>
            <w:lang w:eastAsia="zh-CN"/>
          </w:rPr>
          <w:t>English EAL/D 11–12 Syllabus</w:t>
        </w:r>
      </w:hyperlink>
      <w:r w:rsidR="0010116B" w:rsidRPr="4FA21EE0">
        <w:t xml:space="preserve"> </w:t>
      </w:r>
      <w:r w:rsidR="009869E1" w:rsidRPr="4FA21EE0">
        <w:t>(NESA 2024)</w:t>
      </w:r>
      <w:r w:rsidR="002860FC" w:rsidRPr="4FA21EE0">
        <w:t xml:space="preserve">. </w:t>
      </w:r>
      <w:r w:rsidR="002860FC">
        <w:t xml:space="preserve">This planner identifies key requirements for planning and implementing the English </w:t>
      </w:r>
      <w:r w:rsidR="001065CB">
        <w:t>EAL/D</w:t>
      </w:r>
      <w:r w:rsidR="002860FC">
        <w:t xml:space="preserve"> </w:t>
      </w:r>
      <w:r w:rsidR="007870BC">
        <w:t xml:space="preserve">11–12 </w:t>
      </w:r>
      <w:r w:rsidR="002860FC">
        <w:t>syllabus and assessment requirements.</w:t>
      </w:r>
      <w:r w:rsidR="00214AD0">
        <w:t xml:space="preserve"> </w:t>
      </w:r>
      <w:r w:rsidR="00214AD0" w:rsidRPr="00214AD0">
        <w:t xml:space="preserve">A completed sample of this </w:t>
      </w:r>
      <w:r w:rsidR="009D5D90">
        <w:t>requirements planner</w:t>
      </w:r>
      <w:r w:rsidR="00214AD0" w:rsidRPr="00214AD0">
        <w:t xml:space="preserve"> will be made available on the </w:t>
      </w:r>
      <w:hyperlink r:id="rId9" w:history="1">
        <w:r w:rsidR="00214AD0" w:rsidRPr="00214AD0">
          <w:rPr>
            <w:rStyle w:val="Hyperlink"/>
          </w:rPr>
          <w:t>Planning, programming and assessing English 11–12</w:t>
        </w:r>
      </w:hyperlink>
      <w:r w:rsidR="00214AD0" w:rsidRPr="00214AD0">
        <w:t xml:space="preserve"> webpage throughout 2025.</w:t>
      </w:r>
    </w:p>
    <w:p w14:paraId="1F01D968" w14:textId="77777777" w:rsidR="00EC22E4" w:rsidRPr="0055553A" w:rsidRDefault="00EC22E4" w:rsidP="0055553A">
      <w:r>
        <w:br w:type="page"/>
      </w:r>
    </w:p>
    <w:sdt>
      <w:sdtPr>
        <w:rPr>
          <w:rFonts w:eastAsiaTheme="minorEastAsia"/>
          <w:b/>
          <w:bCs w:val="0"/>
          <w:noProof/>
          <w:color w:val="auto"/>
          <w:sz w:val="22"/>
          <w:szCs w:val="22"/>
        </w:rPr>
        <w:id w:val="792132695"/>
        <w:docPartObj>
          <w:docPartGallery w:val="Table of Contents"/>
          <w:docPartUnique/>
        </w:docPartObj>
      </w:sdtPr>
      <w:sdtContent>
        <w:p w14:paraId="24FE3171" w14:textId="1737F9DA" w:rsidR="00EC22E4" w:rsidRDefault="00EC22E4" w:rsidP="00EF47B2">
          <w:pPr>
            <w:pStyle w:val="TOCHeading"/>
            <w:tabs>
              <w:tab w:val="left" w:pos="12105"/>
            </w:tabs>
          </w:pPr>
          <w:r>
            <w:t>Contents</w:t>
          </w:r>
        </w:p>
        <w:p w14:paraId="7C5401F9" w14:textId="6B484462" w:rsidR="00EC1A22" w:rsidRDefault="4215DC63">
          <w:pPr>
            <w:pStyle w:val="TOC1"/>
            <w:rPr>
              <w:rFonts w:asciiTheme="minorHAnsi" w:eastAsia="Batang" w:hAnsiTheme="minorHAnsi" w:cstheme="minorBidi"/>
              <w:b w:val="0"/>
              <w:kern w:val="2"/>
              <w:sz w:val="24"/>
              <w:lang w:eastAsia="ko-KR"/>
              <w14:ligatures w14:val="standardContextual"/>
            </w:rPr>
          </w:pPr>
          <w:r>
            <w:fldChar w:fldCharType="begin"/>
          </w:r>
          <w:r w:rsidR="00F846A2">
            <w:instrText>TOC \o "1-3" \z \u \h</w:instrText>
          </w:r>
          <w:r>
            <w:fldChar w:fldCharType="separate"/>
          </w:r>
          <w:hyperlink w:anchor="_Toc198297297" w:history="1">
            <w:r w:rsidR="00EC1A22" w:rsidRPr="00E725E5">
              <w:rPr>
                <w:rStyle w:val="Hyperlink"/>
              </w:rPr>
              <w:t>Rationale</w:t>
            </w:r>
            <w:r w:rsidR="00EC1A22">
              <w:rPr>
                <w:webHidden/>
              </w:rPr>
              <w:tab/>
            </w:r>
            <w:r w:rsidR="00EC1A22">
              <w:rPr>
                <w:webHidden/>
              </w:rPr>
              <w:fldChar w:fldCharType="begin"/>
            </w:r>
            <w:r w:rsidR="00EC1A22">
              <w:rPr>
                <w:webHidden/>
              </w:rPr>
              <w:instrText xml:space="preserve"> PAGEREF _Toc198297297 \h </w:instrText>
            </w:r>
            <w:r w:rsidR="00EC1A22">
              <w:rPr>
                <w:webHidden/>
              </w:rPr>
            </w:r>
            <w:r w:rsidR="00EC1A22">
              <w:rPr>
                <w:webHidden/>
              </w:rPr>
              <w:fldChar w:fldCharType="separate"/>
            </w:r>
            <w:r w:rsidR="00EC1A22">
              <w:rPr>
                <w:webHidden/>
              </w:rPr>
              <w:t>2</w:t>
            </w:r>
            <w:r w:rsidR="00EC1A22">
              <w:rPr>
                <w:webHidden/>
              </w:rPr>
              <w:fldChar w:fldCharType="end"/>
            </w:r>
          </w:hyperlink>
        </w:p>
        <w:p w14:paraId="3DDCAEB5" w14:textId="5BA3C087" w:rsidR="00EC1A22" w:rsidRDefault="00EC1A22">
          <w:pPr>
            <w:pStyle w:val="TOC2"/>
            <w:rPr>
              <w:rFonts w:asciiTheme="minorHAnsi" w:eastAsia="Batang" w:hAnsiTheme="minorHAnsi" w:cstheme="minorBidi"/>
              <w:kern w:val="2"/>
              <w:sz w:val="24"/>
              <w:lang w:eastAsia="ko-KR"/>
              <w14:ligatures w14:val="standardContextual"/>
            </w:rPr>
          </w:pPr>
          <w:hyperlink w:anchor="_Toc198297298" w:history="1">
            <w:r w:rsidRPr="00E725E5">
              <w:rPr>
                <w:rStyle w:val="Hyperlink"/>
              </w:rPr>
              <w:t>Purpose, audience and suggested timeframes</w:t>
            </w:r>
            <w:r>
              <w:rPr>
                <w:webHidden/>
              </w:rPr>
              <w:tab/>
            </w:r>
            <w:r>
              <w:rPr>
                <w:webHidden/>
              </w:rPr>
              <w:fldChar w:fldCharType="begin"/>
            </w:r>
            <w:r>
              <w:rPr>
                <w:webHidden/>
              </w:rPr>
              <w:instrText xml:space="preserve"> PAGEREF _Toc198297298 \h </w:instrText>
            </w:r>
            <w:r>
              <w:rPr>
                <w:webHidden/>
              </w:rPr>
            </w:r>
            <w:r>
              <w:rPr>
                <w:webHidden/>
              </w:rPr>
              <w:fldChar w:fldCharType="separate"/>
            </w:r>
            <w:r>
              <w:rPr>
                <w:webHidden/>
              </w:rPr>
              <w:t>2</w:t>
            </w:r>
            <w:r>
              <w:rPr>
                <w:webHidden/>
              </w:rPr>
              <w:fldChar w:fldCharType="end"/>
            </w:r>
          </w:hyperlink>
        </w:p>
        <w:p w14:paraId="56273C54" w14:textId="7617BD2A" w:rsidR="00EC1A22" w:rsidRDefault="00EC1A22">
          <w:pPr>
            <w:pStyle w:val="TOC2"/>
            <w:rPr>
              <w:rFonts w:asciiTheme="minorHAnsi" w:eastAsia="Batang" w:hAnsiTheme="minorHAnsi" w:cstheme="minorBidi"/>
              <w:kern w:val="2"/>
              <w:sz w:val="24"/>
              <w:lang w:eastAsia="ko-KR"/>
              <w14:ligatures w14:val="standardContextual"/>
            </w:rPr>
          </w:pPr>
          <w:hyperlink w:anchor="_Toc198297299" w:history="1">
            <w:r w:rsidRPr="00E725E5">
              <w:rPr>
                <w:rStyle w:val="Hyperlink"/>
              </w:rPr>
              <w:t>Opportunities for collaboration</w:t>
            </w:r>
            <w:r>
              <w:rPr>
                <w:webHidden/>
              </w:rPr>
              <w:tab/>
            </w:r>
            <w:r>
              <w:rPr>
                <w:webHidden/>
              </w:rPr>
              <w:fldChar w:fldCharType="begin"/>
            </w:r>
            <w:r>
              <w:rPr>
                <w:webHidden/>
              </w:rPr>
              <w:instrText xml:space="preserve"> PAGEREF _Toc198297299 \h </w:instrText>
            </w:r>
            <w:r>
              <w:rPr>
                <w:webHidden/>
              </w:rPr>
            </w:r>
            <w:r>
              <w:rPr>
                <w:webHidden/>
              </w:rPr>
              <w:fldChar w:fldCharType="separate"/>
            </w:r>
            <w:r>
              <w:rPr>
                <w:webHidden/>
              </w:rPr>
              <w:t>3</w:t>
            </w:r>
            <w:r>
              <w:rPr>
                <w:webHidden/>
              </w:rPr>
              <w:fldChar w:fldCharType="end"/>
            </w:r>
          </w:hyperlink>
        </w:p>
        <w:p w14:paraId="3A4255E8" w14:textId="5FF3F473" w:rsidR="00EC1A22" w:rsidRDefault="00EC1A22">
          <w:pPr>
            <w:pStyle w:val="TOC1"/>
            <w:rPr>
              <w:rFonts w:asciiTheme="minorHAnsi" w:eastAsia="Batang" w:hAnsiTheme="minorHAnsi" w:cstheme="minorBidi"/>
              <w:b w:val="0"/>
              <w:kern w:val="2"/>
              <w:sz w:val="24"/>
              <w:lang w:eastAsia="ko-KR"/>
              <w14:ligatures w14:val="standardContextual"/>
            </w:rPr>
          </w:pPr>
          <w:hyperlink w:anchor="_Toc198297300" w:history="1">
            <w:r w:rsidRPr="00E725E5">
              <w:rPr>
                <w:rStyle w:val="Hyperlink"/>
              </w:rPr>
              <w:t>Year 11 English EAL/D planning template</w:t>
            </w:r>
            <w:r>
              <w:rPr>
                <w:webHidden/>
              </w:rPr>
              <w:tab/>
            </w:r>
            <w:r>
              <w:rPr>
                <w:webHidden/>
              </w:rPr>
              <w:fldChar w:fldCharType="begin"/>
            </w:r>
            <w:r>
              <w:rPr>
                <w:webHidden/>
              </w:rPr>
              <w:instrText xml:space="preserve"> PAGEREF _Toc198297300 \h </w:instrText>
            </w:r>
            <w:r>
              <w:rPr>
                <w:webHidden/>
              </w:rPr>
            </w:r>
            <w:r>
              <w:rPr>
                <w:webHidden/>
              </w:rPr>
              <w:fldChar w:fldCharType="separate"/>
            </w:r>
            <w:r>
              <w:rPr>
                <w:webHidden/>
              </w:rPr>
              <w:t>5</w:t>
            </w:r>
            <w:r>
              <w:rPr>
                <w:webHidden/>
              </w:rPr>
              <w:fldChar w:fldCharType="end"/>
            </w:r>
          </w:hyperlink>
        </w:p>
        <w:p w14:paraId="1DE674A2" w14:textId="45090036" w:rsidR="00EC1A22" w:rsidRDefault="00EC1A22">
          <w:pPr>
            <w:pStyle w:val="TOC2"/>
            <w:rPr>
              <w:rFonts w:asciiTheme="minorHAnsi" w:eastAsia="Batang" w:hAnsiTheme="minorHAnsi" w:cstheme="minorBidi"/>
              <w:kern w:val="2"/>
              <w:sz w:val="24"/>
              <w:lang w:eastAsia="ko-KR"/>
              <w14:ligatures w14:val="standardContextual"/>
            </w:rPr>
          </w:pPr>
          <w:hyperlink w:anchor="_Toc198297301" w:history="1">
            <w:r w:rsidRPr="00E725E5">
              <w:rPr>
                <w:rStyle w:val="Hyperlink"/>
              </w:rPr>
              <w:t>Year 11 course structure and requirements</w:t>
            </w:r>
            <w:r>
              <w:rPr>
                <w:webHidden/>
              </w:rPr>
              <w:tab/>
            </w:r>
            <w:r>
              <w:rPr>
                <w:webHidden/>
              </w:rPr>
              <w:fldChar w:fldCharType="begin"/>
            </w:r>
            <w:r>
              <w:rPr>
                <w:webHidden/>
              </w:rPr>
              <w:instrText xml:space="preserve"> PAGEREF _Toc198297301 \h </w:instrText>
            </w:r>
            <w:r>
              <w:rPr>
                <w:webHidden/>
              </w:rPr>
            </w:r>
            <w:r>
              <w:rPr>
                <w:webHidden/>
              </w:rPr>
              <w:fldChar w:fldCharType="separate"/>
            </w:r>
            <w:r>
              <w:rPr>
                <w:webHidden/>
              </w:rPr>
              <w:t>12</w:t>
            </w:r>
            <w:r>
              <w:rPr>
                <w:webHidden/>
              </w:rPr>
              <w:fldChar w:fldCharType="end"/>
            </w:r>
          </w:hyperlink>
        </w:p>
        <w:p w14:paraId="2D152C0A" w14:textId="5621B719" w:rsidR="00EC1A22" w:rsidRDefault="00EC1A22">
          <w:pPr>
            <w:pStyle w:val="TOC1"/>
            <w:rPr>
              <w:rFonts w:asciiTheme="minorHAnsi" w:eastAsia="Batang" w:hAnsiTheme="minorHAnsi" w:cstheme="minorBidi"/>
              <w:b w:val="0"/>
              <w:kern w:val="2"/>
              <w:sz w:val="24"/>
              <w:lang w:eastAsia="ko-KR"/>
              <w14:ligatures w14:val="standardContextual"/>
            </w:rPr>
          </w:pPr>
          <w:hyperlink w:anchor="_Toc198297302" w:history="1">
            <w:r w:rsidRPr="00E725E5">
              <w:rPr>
                <w:rStyle w:val="Hyperlink"/>
              </w:rPr>
              <w:t>Year 12 English EAL/D planning template</w:t>
            </w:r>
            <w:r>
              <w:rPr>
                <w:webHidden/>
              </w:rPr>
              <w:tab/>
            </w:r>
            <w:r>
              <w:rPr>
                <w:webHidden/>
              </w:rPr>
              <w:fldChar w:fldCharType="begin"/>
            </w:r>
            <w:r>
              <w:rPr>
                <w:webHidden/>
              </w:rPr>
              <w:instrText xml:space="preserve"> PAGEREF _Toc198297302 \h </w:instrText>
            </w:r>
            <w:r>
              <w:rPr>
                <w:webHidden/>
              </w:rPr>
            </w:r>
            <w:r>
              <w:rPr>
                <w:webHidden/>
              </w:rPr>
              <w:fldChar w:fldCharType="separate"/>
            </w:r>
            <w:r>
              <w:rPr>
                <w:webHidden/>
              </w:rPr>
              <w:t>14</w:t>
            </w:r>
            <w:r>
              <w:rPr>
                <w:webHidden/>
              </w:rPr>
              <w:fldChar w:fldCharType="end"/>
            </w:r>
          </w:hyperlink>
        </w:p>
        <w:p w14:paraId="20475686" w14:textId="6F7655EA" w:rsidR="00EC1A22" w:rsidRDefault="00EC1A22">
          <w:pPr>
            <w:pStyle w:val="TOC2"/>
            <w:rPr>
              <w:rFonts w:asciiTheme="minorHAnsi" w:eastAsia="Batang" w:hAnsiTheme="minorHAnsi" w:cstheme="minorBidi"/>
              <w:kern w:val="2"/>
              <w:sz w:val="24"/>
              <w:lang w:eastAsia="ko-KR"/>
              <w14:ligatures w14:val="standardContextual"/>
            </w:rPr>
          </w:pPr>
          <w:hyperlink w:anchor="_Toc198297303" w:history="1">
            <w:r w:rsidRPr="00E725E5">
              <w:rPr>
                <w:rStyle w:val="Hyperlink"/>
              </w:rPr>
              <w:t>Year 12 course structure and requirements</w:t>
            </w:r>
            <w:r>
              <w:rPr>
                <w:webHidden/>
              </w:rPr>
              <w:tab/>
            </w:r>
            <w:r>
              <w:rPr>
                <w:webHidden/>
              </w:rPr>
              <w:fldChar w:fldCharType="begin"/>
            </w:r>
            <w:r>
              <w:rPr>
                <w:webHidden/>
              </w:rPr>
              <w:instrText xml:space="preserve"> PAGEREF _Toc198297303 \h </w:instrText>
            </w:r>
            <w:r>
              <w:rPr>
                <w:webHidden/>
              </w:rPr>
            </w:r>
            <w:r>
              <w:rPr>
                <w:webHidden/>
              </w:rPr>
              <w:fldChar w:fldCharType="separate"/>
            </w:r>
            <w:r>
              <w:rPr>
                <w:webHidden/>
              </w:rPr>
              <w:t>21</w:t>
            </w:r>
            <w:r>
              <w:rPr>
                <w:webHidden/>
              </w:rPr>
              <w:fldChar w:fldCharType="end"/>
            </w:r>
          </w:hyperlink>
        </w:p>
        <w:p w14:paraId="6BCF12D1" w14:textId="27BE17BD" w:rsidR="00EC1A22" w:rsidRDefault="00EC1A22">
          <w:pPr>
            <w:pStyle w:val="TOC1"/>
            <w:rPr>
              <w:rFonts w:asciiTheme="minorHAnsi" w:eastAsia="Batang" w:hAnsiTheme="minorHAnsi" w:cstheme="minorBidi"/>
              <w:b w:val="0"/>
              <w:kern w:val="2"/>
              <w:sz w:val="24"/>
              <w:lang w:eastAsia="ko-KR"/>
              <w14:ligatures w14:val="standardContextual"/>
            </w:rPr>
          </w:pPr>
          <w:hyperlink w:anchor="_Toc198297304" w:history="1">
            <w:r w:rsidRPr="00E725E5">
              <w:rPr>
                <w:rStyle w:val="Hyperlink"/>
              </w:rPr>
              <w:t>Across Stage 6 English EAL/D requirements</w:t>
            </w:r>
            <w:r>
              <w:rPr>
                <w:webHidden/>
              </w:rPr>
              <w:tab/>
            </w:r>
            <w:r>
              <w:rPr>
                <w:webHidden/>
              </w:rPr>
              <w:fldChar w:fldCharType="begin"/>
            </w:r>
            <w:r>
              <w:rPr>
                <w:webHidden/>
              </w:rPr>
              <w:instrText xml:space="preserve"> PAGEREF _Toc198297304 \h </w:instrText>
            </w:r>
            <w:r>
              <w:rPr>
                <w:webHidden/>
              </w:rPr>
            </w:r>
            <w:r>
              <w:rPr>
                <w:webHidden/>
              </w:rPr>
              <w:fldChar w:fldCharType="separate"/>
            </w:r>
            <w:r>
              <w:rPr>
                <w:webHidden/>
              </w:rPr>
              <w:t>24</w:t>
            </w:r>
            <w:r>
              <w:rPr>
                <w:webHidden/>
              </w:rPr>
              <w:fldChar w:fldCharType="end"/>
            </w:r>
          </w:hyperlink>
        </w:p>
        <w:p w14:paraId="0211C85A" w14:textId="14ABB64C" w:rsidR="00EC1A22" w:rsidRDefault="00EC1A22">
          <w:pPr>
            <w:pStyle w:val="TOC1"/>
            <w:rPr>
              <w:rFonts w:asciiTheme="minorHAnsi" w:eastAsia="Batang" w:hAnsiTheme="minorHAnsi" w:cstheme="minorBidi"/>
              <w:b w:val="0"/>
              <w:kern w:val="2"/>
              <w:sz w:val="24"/>
              <w:lang w:eastAsia="ko-KR"/>
              <w14:ligatures w14:val="standardContextual"/>
            </w:rPr>
          </w:pPr>
          <w:hyperlink w:anchor="_Toc198297305" w:history="1">
            <w:r w:rsidRPr="00E725E5">
              <w:rPr>
                <w:rStyle w:val="Hyperlink"/>
              </w:rPr>
              <w:t>Important resources for teaching English EAL/D</w:t>
            </w:r>
            <w:r>
              <w:rPr>
                <w:webHidden/>
              </w:rPr>
              <w:tab/>
            </w:r>
            <w:r>
              <w:rPr>
                <w:webHidden/>
              </w:rPr>
              <w:fldChar w:fldCharType="begin"/>
            </w:r>
            <w:r>
              <w:rPr>
                <w:webHidden/>
              </w:rPr>
              <w:instrText xml:space="preserve"> PAGEREF _Toc198297305 \h </w:instrText>
            </w:r>
            <w:r>
              <w:rPr>
                <w:webHidden/>
              </w:rPr>
            </w:r>
            <w:r>
              <w:rPr>
                <w:webHidden/>
              </w:rPr>
              <w:fldChar w:fldCharType="separate"/>
            </w:r>
            <w:r>
              <w:rPr>
                <w:webHidden/>
              </w:rPr>
              <w:t>27</w:t>
            </w:r>
            <w:r>
              <w:rPr>
                <w:webHidden/>
              </w:rPr>
              <w:fldChar w:fldCharType="end"/>
            </w:r>
          </w:hyperlink>
        </w:p>
        <w:p w14:paraId="7F3FD1E0" w14:textId="7DA2A1CC" w:rsidR="00EC1A22" w:rsidRDefault="00EC1A22">
          <w:pPr>
            <w:pStyle w:val="TOC1"/>
            <w:rPr>
              <w:rFonts w:asciiTheme="minorHAnsi" w:eastAsia="Batang" w:hAnsiTheme="minorHAnsi" w:cstheme="minorBidi"/>
              <w:b w:val="0"/>
              <w:kern w:val="2"/>
              <w:sz w:val="24"/>
              <w:lang w:eastAsia="ko-KR"/>
              <w14:ligatures w14:val="standardContextual"/>
            </w:rPr>
          </w:pPr>
          <w:hyperlink w:anchor="_Toc198297306" w:history="1">
            <w:r w:rsidRPr="00E725E5">
              <w:rPr>
                <w:rStyle w:val="Hyperlink"/>
              </w:rPr>
              <w:t>The English curriculum 7–12 team</w:t>
            </w:r>
            <w:r>
              <w:rPr>
                <w:webHidden/>
              </w:rPr>
              <w:tab/>
            </w:r>
            <w:r>
              <w:rPr>
                <w:webHidden/>
              </w:rPr>
              <w:fldChar w:fldCharType="begin"/>
            </w:r>
            <w:r>
              <w:rPr>
                <w:webHidden/>
              </w:rPr>
              <w:instrText xml:space="preserve"> PAGEREF _Toc198297306 \h </w:instrText>
            </w:r>
            <w:r>
              <w:rPr>
                <w:webHidden/>
              </w:rPr>
            </w:r>
            <w:r>
              <w:rPr>
                <w:webHidden/>
              </w:rPr>
              <w:fldChar w:fldCharType="separate"/>
            </w:r>
            <w:r>
              <w:rPr>
                <w:webHidden/>
              </w:rPr>
              <w:t>33</w:t>
            </w:r>
            <w:r>
              <w:rPr>
                <w:webHidden/>
              </w:rPr>
              <w:fldChar w:fldCharType="end"/>
            </w:r>
          </w:hyperlink>
        </w:p>
        <w:p w14:paraId="4E636C85" w14:textId="430ED8B5" w:rsidR="00EC1A22" w:rsidRDefault="00EC1A22">
          <w:pPr>
            <w:pStyle w:val="TOC2"/>
            <w:rPr>
              <w:rFonts w:asciiTheme="minorHAnsi" w:eastAsia="Batang" w:hAnsiTheme="minorHAnsi" w:cstheme="minorBidi"/>
              <w:kern w:val="2"/>
              <w:sz w:val="24"/>
              <w:lang w:eastAsia="ko-KR"/>
              <w14:ligatures w14:val="standardContextual"/>
            </w:rPr>
          </w:pPr>
          <w:hyperlink w:anchor="_Toc198297307" w:history="1">
            <w:r w:rsidRPr="00E725E5">
              <w:rPr>
                <w:rStyle w:val="Hyperlink"/>
              </w:rPr>
              <w:t>Support and alignment</w:t>
            </w:r>
            <w:r>
              <w:rPr>
                <w:webHidden/>
              </w:rPr>
              <w:tab/>
            </w:r>
            <w:r>
              <w:rPr>
                <w:webHidden/>
              </w:rPr>
              <w:fldChar w:fldCharType="begin"/>
            </w:r>
            <w:r>
              <w:rPr>
                <w:webHidden/>
              </w:rPr>
              <w:instrText xml:space="preserve"> PAGEREF _Toc198297307 \h </w:instrText>
            </w:r>
            <w:r>
              <w:rPr>
                <w:webHidden/>
              </w:rPr>
            </w:r>
            <w:r>
              <w:rPr>
                <w:webHidden/>
              </w:rPr>
              <w:fldChar w:fldCharType="separate"/>
            </w:r>
            <w:r>
              <w:rPr>
                <w:webHidden/>
              </w:rPr>
              <w:t>33</w:t>
            </w:r>
            <w:r>
              <w:rPr>
                <w:webHidden/>
              </w:rPr>
              <w:fldChar w:fldCharType="end"/>
            </w:r>
          </w:hyperlink>
        </w:p>
        <w:p w14:paraId="57471BAF" w14:textId="678856F7" w:rsidR="00EC1A22" w:rsidRDefault="00EC1A22">
          <w:pPr>
            <w:pStyle w:val="TOC1"/>
            <w:rPr>
              <w:rFonts w:asciiTheme="minorHAnsi" w:eastAsia="Batang" w:hAnsiTheme="minorHAnsi" w:cstheme="minorBidi"/>
              <w:b w:val="0"/>
              <w:kern w:val="2"/>
              <w:sz w:val="24"/>
              <w:lang w:eastAsia="ko-KR"/>
              <w14:ligatures w14:val="standardContextual"/>
            </w:rPr>
          </w:pPr>
          <w:hyperlink w:anchor="_Toc198297308" w:history="1">
            <w:r w:rsidRPr="00E725E5">
              <w:rPr>
                <w:rStyle w:val="Hyperlink"/>
              </w:rPr>
              <w:t>References</w:t>
            </w:r>
            <w:r>
              <w:rPr>
                <w:webHidden/>
              </w:rPr>
              <w:tab/>
            </w:r>
            <w:r>
              <w:rPr>
                <w:webHidden/>
              </w:rPr>
              <w:fldChar w:fldCharType="begin"/>
            </w:r>
            <w:r>
              <w:rPr>
                <w:webHidden/>
              </w:rPr>
              <w:instrText xml:space="preserve"> PAGEREF _Toc198297308 \h </w:instrText>
            </w:r>
            <w:r>
              <w:rPr>
                <w:webHidden/>
              </w:rPr>
            </w:r>
            <w:r>
              <w:rPr>
                <w:webHidden/>
              </w:rPr>
              <w:fldChar w:fldCharType="separate"/>
            </w:r>
            <w:r>
              <w:rPr>
                <w:webHidden/>
              </w:rPr>
              <w:t>35</w:t>
            </w:r>
            <w:r>
              <w:rPr>
                <w:webHidden/>
              </w:rPr>
              <w:fldChar w:fldCharType="end"/>
            </w:r>
          </w:hyperlink>
        </w:p>
        <w:p w14:paraId="1114741B" w14:textId="5DFDDB98" w:rsidR="002D6580" w:rsidRDefault="4215DC63" w:rsidP="4215DC63">
          <w:pPr>
            <w:pStyle w:val="TOC1"/>
            <w:tabs>
              <w:tab w:val="clear" w:pos="14570"/>
              <w:tab w:val="right" w:leader="dot" w:pos="14565"/>
            </w:tabs>
            <w:rPr>
              <w:rStyle w:val="Hyperlink"/>
              <w:kern w:val="2"/>
              <w:lang w:eastAsia="en-AU"/>
              <w14:ligatures w14:val="standardContextual"/>
            </w:rPr>
          </w:pPr>
          <w:r>
            <w:fldChar w:fldCharType="end"/>
          </w:r>
        </w:p>
      </w:sdtContent>
    </w:sdt>
    <w:p w14:paraId="2646A41B" w14:textId="77777777" w:rsidR="00EC22E4" w:rsidRPr="0055553A" w:rsidRDefault="00EC22E4" w:rsidP="0055553A">
      <w:r>
        <w:br w:type="page"/>
      </w:r>
    </w:p>
    <w:p w14:paraId="7F125D2C" w14:textId="2C21D38C" w:rsidR="00EC22E4" w:rsidRDefault="003F0EB0" w:rsidP="00F846A2">
      <w:pPr>
        <w:pStyle w:val="Heading1"/>
      </w:pPr>
      <w:bookmarkStart w:id="0" w:name="_Toc198297297"/>
      <w:r>
        <w:lastRenderedPageBreak/>
        <w:t>Rationale</w:t>
      </w:r>
      <w:bookmarkEnd w:id="0"/>
    </w:p>
    <w:p w14:paraId="32CBB01E" w14:textId="614FEB29" w:rsidR="00086944" w:rsidRDefault="008867D3" w:rsidP="00D668E2">
      <w:r w:rsidRPr="00D668E2">
        <w:t xml:space="preserve">The syllabus requirements planner will be particularly useful during the engage and enact </w:t>
      </w:r>
      <w:hyperlink r:id="rId10">
        <w:r w:rsidR="00D179D9" w:rsidRPr="4FA21EE0">
          <w:rPr>
            <w:rStyle w:val="Hyperlink"/>
          </w:rPr>
          <w:t xml:space="preserve">Phases of </w:t>
        </w:r>
        <w:r w:rsidR="00ED7504">
          <w:rPr>
            <w:rStyle w:val="Hyperlink"/>
          </w:rPr>
          <w:t xml:space="preserve">the </w:t>
        </w:r>
        <w:r w:rsidRPr="4FA21EE0">
          <w:rPr>
            <w:rStyle w:val="Hyperlink"/>
          </w:rPr>
          <w:t>curriculum implementation</w:t>
        </w:r>
      </w:hyperlink>
      <w:r w:rsidR="00ED7504">
        <w:t xml:space="preserve"> cycle</w:t>
      </w:r>
      <w:r w:rsidRPr="4FA21EE0">
        <w:t>.</w:t>
      </w:r>
      <w:r w:rsidRPr="00D668E2">
        <w:t xml:space="preserve"> It is not a standalone resource and should be used in consultation with the syllabus and the policies and procedures identified within the planner. This planner has been designed to assist teachers in NSW Department of Education </w:t>
      </w:r>
      <w:r w:rsidR="007F6073">
        <w:t xml:space="preserve">(DoE) </w:t>
      </w:r>
      <w:r w:rsidRPr="00D668E2">
        <w:t>schools as they plan the implementation of the</w:t>
      </w:r>
      <w:r w:rsidR="009F3EA4" w:rsidRPr="00D668E2">
        <w:t xml:space="preserve"> </w:t>
      </w:r>
      <w:hyperlink r:id="rId11">
        <w:r w:rsidR="00950610" w:rsidRPr="4FA21EE0">
          <w:rPr>
            <w:rStyle w:val="Hyperlink"/>
            <w:lang w:eastAsia="zh-CN"/>
          </w:rPr>
          <w:t>English EAL/D 11–12 Syllabus</w:t>
        </w:r>
      </w:hyperlink>
      <w:r w:rsidR="00950610" w:rsidRPr="4FA21EE0">
        <w:t xml:space="preserve"> </w:t>
      </w:r>
      <w:r w:rsidR="009F3EA4" w:rsidRPr="4FA21EE0">
        <w:t>(NESA 2024)</w:t>
      </w:r>
      <w:r w:rsidR="007D100F" w:rsidRPr="4FA21EE0">
        <w:t xml:space="preserve"> to deliver teaching and learning practices that are contextualised to their classroom</w:t>
      </w:r>
      <w:r w:rsidR="00057CB2" w:rsidRPr="4FA21EE0">
        <w:t>.</w:t>
      </w:r>
    </w:p>
    <w:p w14:paraId="51F28D55" w14:textId="314EA647" w:rsidR="008867D3" w:rsidRPr="00D668E2" w:rsidRDefault="00057CB2" w:rsidP="00D668E2">
      <w:r w:rsidRPr="4FA21EE0">
        <w:t xml:space="preserve">All NSW public schools need to plan curriculum and develop teaching programs consistent with the </w:t>
      </w:r>
      <w:hyperlink r:id="rId12" w:history="1">
        <w:r w:rsidRPr="009472C9">
          <w:rPr>
            <w:rStyle w:val="Hyperlink"/>
            <w:i/>
            <w:iCs/>
          </w:rPr>
          <w:t>Education Act 1990</w:t>
        </w:r>
      </w:hyperlink>
      <w:r w:rsidRPr="4FA21EE0">
        <w:t xml:space="preserve">, the </w:t>
      </w:r>
      <w:hyperlink r:id="rId13">
        <w:r w:rsidR="00B23C16" w:rsidRPr="4FA21EE0">
          <w:rPr>
            <w:rStyle w:val="Hyperlink"/>
          </w:rPr>
          <w:t>NSW Education Standards Authority (NESA)</w:t>
        </w:r>
      </w:hyperlink>
      <w:r w:rsidRPr="4FA21EE0">
        <w:t xml:space="preserve"> </w:t>
      </w:r>
      <w:r w:rsidR="00B23C16" w:rsidRPr="4FA21EE0">
        <w:t>syllabuses</w:t>
      </w:r>
      <w:r w:rsidRPr="4FA21EE0">
        <w:t xml:space="preserve">, the </w:t>
      </w:r>
      <w:hyperlink r:id="rId14">
        <w:r w:rsidRPr="4FA21EE0">
          <w:rPr>
            <w:rStyle w:val="Hyperlink"/>
          </w:rPr>
          <w:t>Curriculum planning and programming, assessing and reporting to parents K–12</w:t>
        </w:r>
        <w:r w:rsidRPr="009472C9">
          <w:t xml:space="preserve"> policy</w:t>
        </w:r>
      </w:hyperlink>
      <w:r w:rsidRPr="4FA21EE0">
        <w:t xml:space="preserve"> standards and </w:t>
      </w:r>
      <w:r w:rsidR="00483B28">
        <w:t>NESA’s</w:t>
      </w:r>
      <w:r w:rsidRPr="00126B0F">
        <w:t xml:space="preserve"> </w:t>
      </w:r>
      <w:hyperlink r:id="rId15" w:history="1">
        <w:r w:rsidRPr="00126B0F">
          <w:rPr>
            <w:rStyle w:val="Hyperlink"/>
          </w:rPr>
          <w:t>Registration process</w:t>
        </w:r>
      </w:hyperlink>
      <w:r w:rsidRPr="00126B0F">
        <w:t xml:space="preserve"> for the NSW government schooling system manual</w:t>
      </w:r>
      <w:r w:rsidRPr="4FA21EE0">
        <w:t>. These are referenced throughout the planner and should be consulted to ensure all curriculum materials reflect requirements.</w:t>
      </w:r>
    </w:p>
    <w:p w14:paraId="0F7A6FE9" w14:textId="550C1E4F" w:rsidR="00EC22E4" w:rsidRDefault="002860FC" w:rsidP="00FA30A6">
      <w:pPr>
        <w:pStyle w:val="Heading2"/>
      </w:pPr>
      <w:bookmarkStart w:id="1" w:name="_Toc198297298"/>
      <w:r>
        <w:t>Purpose</w:t>
      </w:r>
      <w:r w:rsidR="00664F32">
        <w:t>, audience</w:t>
      </w:r>
      <w:r>
        <w:t xml:space="preserve"> and suggested timeframes</w:t>
      </w:r>
      <w:bookmarkEnd w:id="1"/>
    </w:p>
    <w:p w14:paraId="07B72FC1" w14:textId="77777777" w:rsidR="00E93D81" w:rsidRDefault="00E93D81" w:rsidP="00E93D81">
      <w:r>
        <w:t>Many schools will have their own planning templates. The layout of this document is intended to support faculty communication, professional learning and collaborative planning which should be completed for each stage and course.</w:t>
      </w:r>
    </w:p>
    <w:p w14:paraId="116E1D9E" w14:textId="5CA925A9" w:rsidR="00D9789F" w:rsidRDefault="00D9789F" w:rsidP="00D9789F">
      <w:pPr>
        <w:pStyle w:val="FeatureBox2"/>
      </w:pPr>
      <w:r w:rsidRPr="00D32222">
        <w:rPr>
          <w:b/>
          <w:bCs/>
        </w:rPr>
        <w:t>Teacher note</w:t>
      </w:r>
      <w:r w:rsidRPr="006531A3">
        <w:t>:</w:t>
      </w:r>
      <w:r w:rsidRPr="00D32222">
        <w:t xml:space="preserve"> each school is responsible for selecting texts appropriate for the learning needs of their students and their community context. This is reflective of the guidelines within the NSW Department of Education’s </w:t>
      </w:r>
      <w:hyperlink r:id="rId16" w:history="1">
        <w:r w:rsidRPr="00214AD0">
          <w:rPr>
            <w:rStyle w:val="Hyperlink"/>
          </w:rPr>
          <w:t>Curriculum planning and programming, assessing and reporting to parents K-12</w:t>
        </w:r>
      </w:hyperlink>
      <w:r w:rsidRPr="00D32222">
        <w:t xml:space="preserve"> policy and the </w:t>
      </w:r>
      <w:hyperlink r:id="rId17" w:history="1">
        <w:r w:rsidRPr="00214AD0">
          <w:rPr>
            <w:rStyle w:val="Hyperlink"/>
          </w:rPr>
          <w:t xml:space="preserve">Controversial </w:t>
        </w:r>
        <w:r w:rsidR="002C1BE7" w:rsidRPr="00214AD0">
          <w:rPr>
            <w:rStyle w:val="Hyperlink"/>
          </w:rPr>
          <w:t>i</w:t>
        </w:r>
        <w:r w:rsidRPr="00214AD0">
          <w:rPr>
            <w:rStyle w:val="Hyperlink"/>
          </w:rPr>
          <w:t xml:space="preserve">ssues in </w:t>
        </w:r>
        <w:r w:rsidR="002C1BE7" w:rsidRPr="00214AD0">
          <w:rPr>
            <w:rStyle w:val="Hyperlink"/>
          </w:rPr>
          <w:t>s</w:t>
        </w:r>
        <w:r w:rsidRPr="00214AD0">
          <w:rPr>
            <w:rStyle w:val="Hyperlink"/>
          </w:rPr>
          <w:t>chools</w:t>
        </w:r>
      </w:hyperlink>
      <w:r w:rsidRPr="00D32222">
        <w:t xml:space="preserve"> policy.</w:t>
      </w:r>
    </w:p>
    <w:p w14:paraId="19AFA883" w14:textId="126FF137" w:rsidR="00E93D81" w:rsidRDefault="00E93D81" w:rsidP="00E93D81">
      <w:r>
        <w:t xml:space="preserve">The planner should be a live document that is completed collaboratively and reviewed periodically. This supports a consistent implementation of NESA and department policy requirements and whole-school and faculty requirements. It also establishes a shared vision for the scope of subject </w:t>
      </w:r>
      <w:r>
        <w:lastRenderedPageBreak/>
        <w:t>English and guides long-term design of teaching and learning programs. This shows that curriculum design and implementation is a dynamic and contextually</w:t>
      </w:r>
      <w:r w:rsidR="001C41DA">
        <w:t xml:space="preserve"> </w:t>
      </w:r>
      <w:r>
        <w:t>specific process. This planner represents one way to map requirements</w:t>
      </w:r>
      <w:r w:rsidR="001C41DA">
        <w:t>,</w:t>
      </w:r>
      <w:r>
        <w:t xml:space="preserve"> and it contains:</w:t>
      </w:r>
    </w:p>
    <w:p w14:paraId="02E066EF" w14:textId="4FD33BA0" w:rsidR="00E93D81" w:rsidRPr="00CC7BDA" w:rsidRDefault="00E93D81" w:rsidP="00DA1F03">
      <w:pPr>
        <w:pStyle w:val="ListBullet"/>
      </w:pPr>
      <w:r w:rsidRPr="00CC7BDA">
        <w:t>instructions for how it could be used by English teachers and faculties</w:t>
      </w:r>
    </w:p>
    <w:p w14:paraId="75D981D0" w14:textId="16ED45A2" w:rsidR="00E93D81" w:rsidRDefault="00E93D81" w:rsidP="00DA1F03">
      <w:pPr>
        <w:pStyle w:val="ListBullet"/>
      </w:pPr>
      <w:r w:rsidRPr="00CC7BDA">
        <w:t>direct links to policies and useful resources.</w:t>
      </w:r>
    </w:p>
    <w:p w14:paraId="6AEB6CA7" w14:textId="6CA1512B" w:rsidR="00FA30A6" w:rsidRDefault="00AD518B" w:rsidP="00142441">
      <w:pPr>
        <w:pStyle w:val="Heading2"/>
      </w:pPr>
      <w:bookmarkStart w:id="2" w:name="_Toc198297299"/>
      <w:r>
        <w:t>Opportunities for collaboration</w:t>
      </w:r>
      <w:bookmarkEnd w:id="2"/>
    </w:p>
    <w:p w14:paraId="3E5CBAAA" w14:textId="65503132" w:rsidR="007E7E29" w:rsidRPr="007E7E29" w:rsidRDefault="007E7E29" w:rsidP="007E7E29">
      <w:r w:rsidRPr="007E7E29">
        <w:t xml:space="preserve">The following is an outline of some of the ways this </w:t>
      </w:r>
      <w:r w:rsidR="00392D19">
        <w:t>syllabus</w:t>
      </w:r>
      <w:r w:rsidR="00CC6636">
        <w:t xml:space="preserve"> requirements planner</w:t>
      </w:r>
      <w:r w:rsidRPr="007E7E29">
        <w:t xml:space="preserve"> </w:t>
      </w:r>
      <w:r w:rsidR="00A77742">
        <w:t>template</w:t>
      </w:r>
      <w:r w:rsidRPr="007E7E29">
        <w:t xml:space="preserve"> could be used with colleagues as part of the professional learning cycle</w:t>
      </w:r>
      <w:r w:rsidR="006531A3">
        <w:t>.</w:t>
      </w:r>
    </w:p>
    <w:p w14:paraId="041D9EA8" w14:textId="189BE9C9" w:rsidR="00CD2410" w:rsidRDefault="00CD2410" w:rsidP="00DA1F03">
      <w:pPr>
        <w:pStyle w:val="ListBullet"/>
      </w:pPr>
      <w:r>
        <w:t>Complete the planning as a faculty or course coordination team.</w:t>
      </w:r>
    </w:p>
    <w:p w14:paraId="7F5C495A" w14:textId="0C2A64AA" w:rsidR="00CD2410" w:rsidRDefault="00CD2410" w:rsidP="00DA1F03">
      <w:pPr>
        <w:pStyle w:val="ListBullet"/>
      </w:pPr>
      <w:r>
        <w:t>Upload the document to a shared drive as a ‘live’ document and evaluate the plans at key points throughout the year.</w:t>
      </w:r>
    </w:p>
    <w:p w14:paraId="1276F5FD" w14:textId="182627D1" w:rsidR="00CD2410" w:rsidRDefault="00CD2410" w:rsidP="00DA1F03">
      <w:pPr>
        <w:pStyle w:val="ListBullet"/>
      </w:pPr>
      <w:r>
        <w:t>Cross-reference the plans against the content within teaching and learning programs/units, scope and sequences, assessment schedules, assessment notifications and student resources.</w:t>
      </w:r>
    </w:p>
    <w:p w14:paraId="51BE70B2" w14:textId="303EC4B4" w:rsidR="00CD2410" w:rsidRDefault="00CD2410" w:rsidP="00DA1F03">
      <w:pPr>
        <w:pStyle w:val="ListBullet"/>
      </w:pPr>
      <w:r>
        <w:t>Keep a copy of this document in a folder or drive</w:t>
      </w:r>
      <w:r w:rsidR="00087752">
        <w:t xml:space="preserve"> alongside </w:t>
      </w:r>
      <w:r w:rsidR="005F46D1">
        <w:t>other organisational and compliance-related materials</w:t>
      </w:r>
      <w:r>
        <w:t>.</w:t>
      </w:r>
    </w:p>
    <w:p w14:paraId="7F068F92" w14:textId="49DD3869" w:rsidR="00214AD0" w:rsidRPr="00214AD0" w:rsidRDefault="00DC700A" w:rsidP="00214AD0">
      <w:r w:rsidRPr="00DC700A">
        <w:t xml:space="preserve">The information for each </w:t>
      </w:r>
      <w:r w:rsidR="00F77FF3">
        <w:t>syllabus</w:t>
      </w:r>
      <w:r w:rsidRPr="00DC700A">
        <w:t xml:space="preserve"> requirements </w:t>
      </w:r>
      <w:r w:rsidR="00887D97">
        <w:t>planner</w:t>
      </w:r>
      <w:r w:rsidR="00887D97" w:rsidRPr="00DC700A">
        <w:t xml:space="preserve"> </w:t>
      </w:r>
      <w:r w:rsidR="00887D97">
        <w:t>comes</w:t>
      </w:r>
      <w:r w:rsidR="00887D97" w:rsidRPr="00DC700A">
        <w:t xml:space="preserve"> </w:t>
      </w:r>
      <w:r w:rsidRPr="00DC700A">
        <w:t xml:space="preserve">from the relevant NESA information. It is important all collaborators re-read and cross reference the relevant syllabus and assessment and reporting information on the </w:t>
      </w:r>
      <w:r w:rsidR="00CD51F2">
        <w:t xml:space="preserve">NESA </w:t>
      </w:r>
      <w:hyperlink r:id="rId18" w:history="1">
        <w:r w:rsidR="00CD51F2" w:rsidRPr="00B71566">
          <w:rPr>
            <w:rStyle w:val="Hyperlink"/>
          </w:rPr>
          <w:t>English syllabuses</w:t>
        </w:r>
        <w:r w:rsidR="00685BB0" w:rsidRPr="009472C9">
          <w:t xml:space="preserve"> website</w:t>
        </w:r>
      </w:hyperlink>
      <w:r w:rsidRPr="7AC8139C">
        <w:t>.</w:t>
      </w:r>
      <w:r w:rsidRPr="00DC700A">
        <w:t xml:space="preserve"> This ensures your practice is an accurate reflection of all requirements. Links contained within this resource were correct as of</w:t>
      </w:r>
      <w:r w:rsidR="00801E9F">
        <w:t xml:space="preserve"> </w:t>
      </w:r>
      <w:r w:rsidR="00CD51F2" w:rsidRPr="001407F4">
        <w:t>2</w:t>
      </w:r>
      <w:r w:rsidR="00C74E5A" w:rsidRPr="001407F4">
        <w:t>8</w:t>
      </w:r>
      <w:r w:rsidR="004C369B" w:rsidRPr="001407F4">
        <w:t xml:space="preserve"> January 2025</w:t>
      </w:r>
      <w:r w:rsidRPr="001407F4">
        <w:t>.</w:t>
      </w:r>
    </w:p>
    <w:p w14:paraId="53ED012D" w14:textId="77777777" w:rsidR="00214AD0" w:rsidRDefault="00214AD0" w:rsidP="00214AD0">
      <w:pPr>
        <w:pStyle w:val="FeatureBox2"/>
        <w:rPr>
          <w:rStyle w:val="Strong"/>
          <w:b w:val="0"/>
        </w:rPr>
      </w:pPr>
      <w:r w:rsidRPr="57D9C106">
        <w:rPr>
          <w:rStyle w:val="Strong"/>
        </w:rPr>
        <w:lastRenderedPageBreak/>
        <w:t>Teacher note</w:t>
      </w:r>
      <w:r w:rsidRPr="006531A3">
        <w:rPr>
          <w:rStyle w:val="Strong"/>
          <w:b w:val="0"/>
          <w:bCs w:val="0"/>
        </w:rPr>
        <w:t xml:space="preserve">: </w:t>
      </w:r>
      <w:r w:rsidRPr="57D9C106">
        <w:rPr>
          <w:rStyle w:val="Strong"/>
          <w:b w:val="0"/>
          <w:bCs w:val="0"/>
        </w:rPr>
        <w:t xml:space="preserve">this syllabus requirements planner is organised to reflect the student learner journey. The </w:t>
      </w:r>
      <w:hyperlink r:id="rId19">
        <w:r>
          <w:rPr>
            <w:rStyle w:val="Hyperlink"/>
          </w:rPr>
          <w:t>B</w:t>
        </w:r>
        <w:r w:rsidRPr="7AC8139C">
          <w:rPr>
            <w:rStyle w:val="Hyperlink"/>
          </w:rPr>
          <w:t>ackward</w:t>
        </w:r>
        <w:r w:rsidRPr="57D9C106">
          <w:rPr>
            <w:rStyle w:val="Hyperlink"/>
          </w:rPr>
          <w:t xml:space="preserve"> design model</w:t>
        </w:r>
      </w:hyperlink>
      <w:r w:rsidRPr="57D9C106">
        <w:rPr>
          <w:rStyle w:val="Strong"/>
          <w:b w:val="0"/>
          <w:bCs w:val="0"/>
        </w:rPr>
        <w:t xml:space="preserve"> was used in the planning stages. It is recommended that teachers begin planning for Stage 6 with the Year 12 course. Skills and knowledge should be identified and the progression of these purposefully mapped through the Year 11 course.</w:t>
      </w:r>
    </w:p>
    <w:p w14:paraId="4FF2A5EF" w14:textId="77777777" w:rsidR="00963BC9" w:rsidRDefault="00963BC9">
      <w:pPr>
        <w:suppressAutoHyphens w:val="0"/>
        <w:spacing w:before="0" w:after="160" w:line="259" w:lineRule="auto"/>
      </w:pPr>
      <w:r>
        <w:br w:type="page"/>
      </w:r>
    </w:p>
    <w:p w14:paraId="0B0953C3" w14:textId="77777777" w:rsidR="00C375C8" w:rsidRDefault="00C375C8" w:rsidP="00C375C8">
      <w:pPr>
        <w:pStyle w:val="Heading1"/>
      </w:pPr>
      <w:bookmarkStart w:id="3" w:name="_Toc198297300"/>
      <w:r>
        <w:lastRenderedPageBreak/>
        <w:t>Year 11 English EAL/D planning template</w:t>
      </w:r>
      <w:bookmarkEnd w:id="3"/>
    </w:p>
    <w:p w14:paraId="70FC995A" w14:textId="150F2507" w:rsidR="008C5198" w:rsidRDefault="008C5198" w:rsidP="008C5198">
      <w:r w:rsidRPr="008C5198">
        <w:t>This planning template contains an outline of how to use this as a support in the planning and evaluation process for Stage 6 English</w:t>
      </w:r>
      <w:r w:rsidR="002C1BE7">
        <w:t xml:space="preserve"> </w:t>
      </w:r>
      <w:r w:rsidR="00DE25D3">
        <w:t>EAL/D</w:t>
      </w:r>
      <w:r w:rsidRPr="008C5198">
        <w:t xml:space="preserve">. The guidelines contained are </w:t>
      </w:r>
      <w:proofErr w:type="gramStart"/>
      <w:r w:rsidRPr="008C5198">
        <w:t>one way</w:t>
      </w:r>
      <w:proofErr w:type="gramEnd"/>
      <w:r w:rsidRPr="008C5198">
        <w:t xml:space="preserve"> collaborative planning can occur. Using tools that support a collaborative approach to planning and implementation of teaching and learning is supported by extensive research</w:t>
      </w:r>
      <w:r w:rsidR="00DE25D3">
        <w:t>,</w:t>
      </w:r>
      <w:r w:rsidRPr="008C5198">
        <w:t xml:space="preserve"> including CESE’s research </w:t>
      </w:r>
      <w:hyperlink r:id="rId20">
        <w:r w:rsidRPr="008C5198">
          <w:rPr>
            <w:rStyle w:val="Hyperlink"/>
          </w:rPr>
          <w:t>What works best 2020 update</w:t>
        </w:r>
      </w:hyperlink>
      <w:r w:rsidR="002D533C">
        <w:t xml:space="preserve">, which </w:t>
      </w:r>
      <w:r w:rsidRPr="008C5198">
        <w:t>is well worth exploring.</w:t>
      </w:r>
    </w:p>
    <w:p w14:paraId="2C2E5983" w14:textId="4DCF66D2" w:rsidR="00C375C8" w:rsidRDefault="00C375C8" w:rsidP="00C375C8">
      <w:pPr>
        <w:pStyle w:val="Caption"/>
      </w:pPr>
      <w:r>
        <w:t xml:space="preserve">Table </w:t>
      </w:r>
      <w:r>
        <w:fldChar w:fldCharType="begin"/>
      </w:r>
      <w:r>
        <w:instrText xml:space="preserve"> SEQ Table \* ARABIC </w:instrText>
      </w:r>
      <w:r>
        <w:fldChar w:fldCharType="separate"/>
      </w:r>
      <w:r w:rsidR="00D21D55">
        <w:rPr>
          <w:noProof/>
        </w:rPr>
        <w:t>1</w:t>
      </w:r>
      <w:r>
        <w:rPr>
          <w:noProof/>
        </w:rPr>
        <w:fldChar w:fldCharType="end"/>
      </w:r>
      <w:r>
        <w:t xml:space="preserve"> – Year 11 assessment</w:t>
      </w:r>
      <w:r w:rsidR="008333C3">
        <w:t>,</w:t>
      </w:r>
      <w:r>
        <w:t xml:space="preserve"> teaching and learning plans</w:t>
      </w:r>
    </w:p>
    <w:tbl>
      <w:tblPr>
        <w:tblStyle w:val="Tableheader"/>
        <w:tblW w:w="14565" w:type="dxa"/>
        <w:tblLayout w:type="fixed"/>
        <w:tblLook w:val="04A0" w:firstRow="1" w:lastRow="0" w:firstColumn="1" w:lastColumn="0" w:noHBand="0" w:noVBand="1"/>
        <w:tblDescription w:val="This table provides space for teachers to plan for Year 11 course requirements"/>
      </w:tblPr>
      <w:tblGrid>
        <w:gridCol w:w="2830"/>
        <w:gridCol w:w="3969"/>
        <w:gridCol w:w="3969"/>
        <w:gridCol w:w="3797"/>
      </w:tblGrid>
      <w:tr w:rsidR="00C375C8" w:rsidRPr="008C6F4E" w14:paraId="28436CFC" w14:textId="77777777" w:rsidTr="004756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92CCA70" w14:textId="132DE51F" w:rsidR="00C375C8" w:rsidRPr="008C6F4E" w:rsidRDefault="00C375C8">
            <w:r>
              <w:t>Syllabus component</w:t>
            </w:r>
          </w:p>
        </w:tc>
        <w:tc>
          <w:tcPr>
            <w:tcW w:w="3969" w:type="dxa"/>
          </w:tcPr>
          <w:p w14:paraId="165EE7FB" w14:textId="77777777" w:rsidR="00C375C8" w:rsidRPr="00B55159" w:rsidRDefault="00C375C8">
            <w:pPr>
              <w:cnfStyle w:val="100000000000" w:firstRow="1" w:lastRow="0" w:firstColumn="0" w:lastColumn="0" w:oddVBand="0" w:evenVBand="0" w:oddHBand="0" w:evenHBand="0" w:firstRowFirstColumn="0" w:firstRowLastColumn="0" w:lastRowFirstColumn="0" w:lastRowLastColumn="0"/>
            </w:pPr>
            <w:r w:rsidRPr="00B55159">
              <w:t xml:space="preserve">Focus area – </w:t>
            </w:r>
            <w:r w:rsidRPr="00111830">
              <w:t>Reading to write: Transition to English EAL/D</w:t>
            </w:r>
          </w:p>
        </w:tc>
        <w:tc>
          <w:tcPr>
            <w:tcW w:w="3969" w:type="dxa"/>
          </w:tcPr>
          <w:p w14:paraId="51F651FD" w14:textId="77777777" w:rsidR="00C375C8" w:rsidRPr="00B55159" w:rsidRDefault="00C375C8">
            <w:pPr>
              <w:cnfStyle w:val="100000000000" w:firstRow="1" w:lastRow="0" w:firstColumn="0" w:lastColumn="0" w:oddVBand="0" w:evenVBand="0" w:oddHBand="0" w:evenHBand="0" w:firstRowFirstColumn="0" w:firstRowLastColumn="0" w:lastRowFirstColumn="0" w:lastRowLastColumn="0"/>
            </w:pPr>
            <w:r w:rsidRPr="00B55159">
              <w:t xml:space="preserve">Focus area – </w:t>
            </w:r>
            <w:r>
              <w:t>Texts and society</w:t>
            </w:r>
          </w:p>
        </w:tc>
        <w:tc>
          <w:tcPr>
            <w:tcW w:w="3797" w:type="dxa"/>
          </w:tcPr>
          <w:p w14:paraId="71B42D86" w14:textId="4F185CA7" w:rsidR="00C375C8" w:rsidRPr="00B55159" w:rsidRDefault="00C375C8">
            <w:pPr>
              <w:cnfStyle w:val="100000000000" w:firstRow="1" w:lastRow="0" w:firstColumn="0" w:lastColumn="0" w:oddVBand="0" w:evenVBand="0" w:oddHBand="0" w:evenHBand="0" w:firstRowFirstColumn="0" w:firstRowLastColumn="0" w:lastRowFirstColumn="0" w:lastRowLastColumn="0"/>
            </w:pPr>
            <w:r w:rsidRPr="00B55159">
              <w:t xml:space="preserve">Focus area – </w:t>
            </w:r>
            <w:r>
              <w:t>Close study of text</w:t>
            </w:r>
          </w:p>
        </w:tc>
      </w:tr>
      <w:tr w:rsidR="00C375C8" w:rsidRPr="008C6F4E" w14:paraId="5BEF3B98" w14:textId="77777777" w:rsidTr="004756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3D55677" w14:textId="77777777" w:rsidR="00C375C8" w:rsidRDefault="00C375C8">
            <w:pPr>
              <w:rPr>
                <w:b w:val="0"/>
              </w:rPr>
            </w:pPr>
            <w:r>
              <w:t>Unit timing</w:t>
            </w:r>
          </w:p>
          <w:p w14:paraId="3DB8CA67" w14:textId="3DBDFD06" w:rsidR="00BB38B9" w:rsidRPr="008C6F4E" w:rsidRDefault="0086750A">
            <w:r w:rsidRPr="00B04417">
              <w:rPr>
                <w:b w:val="0"/>
                <w:bCs/>
              </w:rPr>
              <w:t xml:space="preserve">[Identify hours and order of program delivery. Check </w:t>
            </w:r>
            <w:r>
              <w:rPr>
                <w:b w:val="0"/>
                <w:bCs/>
              </w:rPr>
              <w:t xml:space="preserve">the </w:t>
            </w:r>
            <w:hyperlink r:id="rId21" w:anchor="course-structure-and-requirements-english_eald_11_12_2024" w:history="1">
              <w:r w:rsidRPr="00AE5A7C">
                <w:rPr>
                  <w:rStyle w:val="Hyperlink"/>
                  <w:b w:val="0"/>
                </w:rPr>
                <w:t>English EAL/D</w:t>
              </w:r>
              <w:r w:rsidRPr="00AE5A7C">
                <w:rPr>
                  <w:rStyle w:val="Hyperlink"/>
                  <w:b w:val="0"/>
                  <w:bCs/>
                </w:rPr>
                <w:t xml:space="preserve"> 11–12 </w:t>
              </w:r>
              <w:r w:rsidR="005A6FDD">
                <w:rPr>
                  <w:rStyle w:val="Hyperlink"/>
                  <w:b w:val="0"/>
                  <w:bCs/>
                </w:rPr>
                <w:t>Syllabus</w:t>
              </w:r>
              <w:r w:rsidRPr="00AE5A7C">
                <w:rPr>
                  <w:rStyle w:val="Hyperlink"/>
                  <w:b w:val="0"/>
                  <w:bCs/>
                </w:rPr>
                <w:t xml:space="preserve"> course structure </w:t>
              </w:r>
              <w:r w:rsidR="00833C51">
                <w:rPr>
                  <w:rStyle w:val="Hyperlink"/>
                  <w:b w:val="0"/>
                  <w:bCs/>
                </w:rPr>
                <w:t xml:space="preserve">and </w:t>
              </w:r>
              <w:r w:rsidRPr="00AE5A7C">
                <w:rPr>
                  <w:rStyle w:val="Hyperlink"/>
                  <w:b w:val="0"/>
                  <w:bCs/>
                </w:rPr>
                <w:t>requirements</w:t>
              </w:r>
            </w:hyperlink>
            <w:r w:rsidRPr="00B04417">
              <w:rPr>
                <w:b w:val="0"/>
                <w:bCs/>
              </w:rPr>
              <w:t xml:space="preserve"> </w:t>
            </w:r>
            <w:r w:rsidR="0023587D" w:rsidRPr="00B04417">
              <w:rPr>
                <w:b w:val="0"/>
                <w:bCs/>
              </w:rPr>
              <w:t>for</w:t>
            </w:r>
            <w:r w:rsidRPr="00B04417">
              <w:rPr>
                <w:b w:val="0"/>
                <w:bCs/>
              </w:rPr>
              <w:t xml:space="preserve"> mandated delivery.]</w:t>
            </w:r>
          </w:p>
        </w:tc>
        <w:tc>
          <w:tcPr>
            <w:tcW w:w="3969" w:type="dxa"/>
          </w:tcPr>
          <w:p w14:paraId="031B43A7" w14:textId="0419876E" w:rsidR="008F0A78" w:rsidRDefault="008F0A78">
            <w:pPr>
              <w:cnfStyle w:val="000000100000" w:firstRow="0" w:lastRow="0" w:firstColumn="0" w:lastColumn="0" w:oddVBand="0" w:evenVBand="0" w:oddHBand="1" w:evenHBand="0" w:firstRowFirstColumn="0" w:firstRowLastColumn="0" w:lastRowFirstColumn="0" w:lastRowLastColumn="0"/>
            </w:pPr>
            <w:r>
              <w:t>40 hours</w:t>
            </w:r>
          </w:p>
          <w:p w14:paraId="75399680" w14:textId="74277EF4" w:rsidR="00C375C8" w:rsidRPr="008C6F4E" w:rsidRDefault="00C375C8">
            <w:pPr>
              <w:cnfStyle w:val="000000100000" w:firstRow="0" w:lastRow="0" w:firstColumn="0" w:lastColumn="0" w:oddVBand="0" w:evenVBand="0" w:oddHBand="1" w:evenHBand="0" w:firstRowFirstColumn="0" w:firstRowLastColumn="0" w:lastRowFirstColumn="0" w:lastRowLastColumn="0"/>
            </w:pPr>
            <w:hyperlink r:id="rId22" w:anchor="course-structure-and-requirements-english_eald_11_12_2024:~:text=complete%20Reading%20to%20write%3A%20Transition%20to%20English%20EAL/D%20as%20the%20first%20unit%20of%20work">
              <w:r w:rsidRPr="67F92844">
                <w:rPr>
                  <w:rStyle w:val="Hyperlink"/>
                </w:rPr>
                <w:t>Complete Reading to write: Transition to English EAL/D as the first unit of work</w:t>
              </w:r>
            </w:hyperlink>
            <w:r>
              <w:t>.</w:t>
            </w:r>
          </w:p>
        </w:tc>
        <w:tc>
          <w:tcPr>
            <w:tcW w:w="3969" w:type="dxa"/>
          </w:tcPr>
          <w:p w14:paraId="626D26E1" w14:textId="77777777" w:rsidR="008F0A78" w:rsidRDefault="008F0A78" w:rsidP="008F0A78">
            <w:pPr>
              <w:cnfStyle w:val="000000100000" w:firstRow="0" w:lastRow="0" w:firstColumn="0" w:lastColumn="0" w:oddVBand="0" w:evenVBand="0" w:oddHBand="1" w:evenHBand="0" w:firstRowFirstColumn="0" w:firstRowLastColumn="0" w:lastRowFirstColumn="0" w:lastRowLastColumn="0"/>
            </w:pPr>
            <w:r>
              <w:t>40 hours</w:t>
            </w:r>
          </w:p>
          <w:p w14:paraId="3D4F9879" w14:textId="77777777" w:rsidR="00C375C8" w:rsidRPr="008C6F4E" w:rsidRDefault="00C375C8">
            <w:pPr>
              <w:cnfStyle w:val="000000100000" w:firstRow="0" w:lastRow="0" w:firstColumn="0" w:lastColumn="0" w:oddVBand="0" w:evenVBand="0" w:oddHBand="1" w:evenHBand="0" w:firstRowFirstColumn="0" w:firstRowLastColumn="0" w:lastRowFirstColumn="0" w:lastRowLastColumn="0"/>
            </w:pPr>
          </w:p>
        </w:tc>
        <w:tc>
          <w:tcPr>
            <w:tcW w:w="3797" w:type="dxa"/>
          </w:tcPr>
          <w:p w14:paraId="0BADAFBA" w14:textId="77777777" w:rsidR="008F0A78" w:rsidRDefault="008F0A78" w:rsidP="008F0A78">
            <w:pPr>
              <w:cnfStyle w:val="000000100000" w:firstRow="0" w:lastRow="0" w:firstColumn="0" w:lastColumn="0" w:oddVBand="0" w:evenVBand="0" w:oddHBand="1" w:evenHBand="0" w:firstRowFirstColumn="0" w:firstRowLastColumn="0" w:lastRowFirstColumn="0" w:lastRowLastColumn="0"/>
            </w:pPr>
            <w:r>
              <w:t>40 hours</w:t>
            </w:r>
          </w:p>
          <w:p w14:paraId="31992A0E" w14:textId="77777777" w:rsidR="00C375C8" w:rsidRPr="008C6F4E" w:rsidRDefault="00C375C8">
            <w:pPr>
              <w:cnfStyle w:val="000000100000" w:firstRow="0" w:lastRow="0" w:firstColumn="0" w:lastColumn="0" w:oddVBand="0" w:evenVBand="0" w:oddHBand="1" w:evenHBand="0" w:firstRowFirstColumn="0" w:firstRowLastColumn="0" w:lastRowFirstColumn="0" w:lastRowLastColumn="0"/>
            </w:pPr>
          </w:p>
        </w:tc>
      </w:tr>
      <w:tr w:rsidR="00C375C8" w:rsidRPr="008C6F4E" w14:paraId="76514316" w14:textId="77777777" w:rsidTr="004756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10BCCF2" w14:textId="6DBF0ABC" w:rsidR="00C375C8" w:rsidRDefault="00C375C8">
            <w:pPr>
              <w:rPr>
                <w:b w:val="0"/>
              </w:rPr>
            </w:pPr>
            <w:r>
              <w:t>Text(s)</w:t>
            </w:r>
            <w:r w:rsidR="00472F69">
              <w:t xml:space="preserve"> and textual form</w:t>
            </w:r>
          </w:p>
          <w:p w14:paraId="03CE0E43" w14:textId="2481E2E5" w:rsidR="00BB38B9" w:rsidRPr="008C6F4E" w:rsidRDefault="00BB38B9">
            <w:r w:rsidRPr="00485BCE">
              <w:rPr>
                <w:b w:val="0"/>
                <w:bCs/>
              </w:rPr>
              <w:t>[</w:t>
            </w:r>
            <w:hyperlink r:id="rId23" w:anchor=":~:text=There%20are%20no%20prescribed%20texts%20for%20Year%2011." w:history="1">
              <w:r w:rsidR="00D77D03" w:rsidRPr="00485BCE">
                <w:rPr>
                  <w:rStyle w:val="Hyperlink"/>
                  <w:b w:val="0"/>
                  <w:bCs/>
                </w:rPr>
                <w:t xml:space="preserve">There are no prescribed </w:t>
              </w:r>
              <w:r w:rsidR="00D77D03" w:rsidRPr="00485BCE">
                <w:rPr>
                  <w:rStyle w:val="Hyperlink"/>
                  <w:b w:val="0"/>
                  <w:bCs/>
                </w:rPr>
                <w:lastRenderedPageBreak/>
                <w:t>texts for Year 11</w:t>
              </w:r>
            </w:hyperlink>
            <w:r w:rsidR="00D77D03" w:rsidRPr="00485BCE">
              <w:rPr>
                <w:b w:val="0"/>
                <w:bCs/>
              </w:rPr>
              <w:t>. I</w:t>
            </w:r>
            <w:r w:rsidR="00D77D03" w:rsidRPr="007D7B2C">
              <w:rPr>
                <w:b w:val="0"/>
                <w:bCs/>
              </w:rPr>
              <w:t xml:space="preserve">dentify the full name, publisher’s details and the textual form of the text(s) being taught within this focus area. Identify which is the core text and which are supporting texts. Ensure that none of the texts you have selected are on the NESA </w:t>
            </w:r>
            <w:hyperlink r:id="rId24" w:anchor=":~:text=The%20HSC%20English%20prescriptions%202027%E2%80%932028%20provides%20essential%20information%20for%20HSC%20study%20for%20all%20English%2011%E2%80%9312%20courses." w:history="1">
              <w:r w:rsidR="00D77D03" w:rsidRPr="00FC3B85">
                <w:rPr>
                  <w:rStyle w:val="Hyperlink"/>
                  <w:b w:val="0"/>
                </w:rPr>
                <w:t>HSC English prescriptions 2027</w:t>
              </w:r>
              <w:r w:rsidR="00BC3002">
                <w:rPr>
                  <w:rStyle w:val="Hyperlink"/>
                  <w:b w:val="0"/>
                </w:rPr>
                <w:t>–</w:t>
              </w:r>
              <w:r w:rsidR="00D77D03" w:rsidRPr="00FC3B85">
                <w:rPr>
                  <w:rStyle w:val="Hyperlink"/>
                  <w:b w:val="0"/>
                </w:rPr>
                <w:t>2028</w:t>
              </w:r>
            </w:hyperlink>
            <w:r w:rsidR="00D77D03" w:rsidRPr="00FC3B85">
              <w:rPr>
                <w:b w:val="0"/>
              </w:rPr>
              <w:t xml:space="preserve">. </w:t>
            </w:r>
            <w:r w:rsidR="00D77D03" w:rsidRPr="007D7B2C">
              <w:rPr>
                <w:b w:val="0"/>
                <w:bCs/>
              </w:rPr>
              <w:t xml:space="preserve">Confirm that no supporting texts are found on the </w:t>
            </w:r>
            <w:hyperlink r:id="rId25" w:history="1">
              <w:r w:rsidR="00D77D03" w:rsidRPr="00D349EB">
                <w:rPr>
                  <w:rStyle w:val="Hyperlink"/>
                  <w:b w:val="0"/>
                </w:rPr>
                <w:t>Drama Stage 6 Prescriptions</w:t>
              </w:r>
            </w:hyperlink>
            <w:r w:rsidR="00D77D03" w:rsidRPr="007D7B2C">
              <w:rPr>
                <w:b w:val="0"/>
                <w:bCs/>
              </w:rPr>
              <w:t xml:space="preserve"> to make sure that you do </w:t>
            </w:r>
            <w:hyperlink r:id="rId26" w:anchor="acerule=n3_1_starting_hsc_courses">
              <w:r w:rsidR="00531D30" w:rsidRPr="00F56239">
                <w:rPr>
                  <w:rStyle w:val="Hyperlink"/>
                  <w:b w:val="0"/>
                  <w:bCs/>
                </w:rPr>
                <w:t>‘not teach any HSC course prescriptions until the commencement of the HSC course(s)’ (ACE rule 3.1.2.5)</w:t>
              </w:r>
              <w:r w:rsidR="00531D30" w:rsidRPr="00D37C22">
                <w:rPr>
                  <w:b w:val="0"/>
                  <w:bCs/>
                </w:rPr>
                <w:t>.</w:t>
              </w:r>
            </w:hyperlink>
            <w:r w:rsidR="00D77D03" w:rsidRPr="007D7B2C">
              <w:rPr>
                <w:b w:val="0"/>
                <w:bCs/>
              </w:rPr>
              <w:t xml:space="preserve">The </w:t>
            </w:r>
            <w:r w:rsidR="00D77D03" w:rsidRPr="007D7B2C">
              <w:rPr>
                <w:b w:val="0"/>
                <w:bCs/>
              </w:rPr>
              <w:lastRenderedPageBreak/>
              <w:t>alignment to the across Stage 6 text requirements is outlined in Table 5.</w:t>
            </w:r>
            <w:r w:rsidR="00580F9F">
              <w:rPr>
                <w:b w:val="0"/>
                <w:bCs/>
              </w:rPr>
              <w:t>]</w:t>
            </w:r>
          </w:p>
        </w:tc>
        <w:tc>
          <w:tcPr>
            <w:tcW w:w="3969" w:type="dxa"/>
          </w:tcPr>
          <w:p w14:paraId="1305E43A" w14:textId="77777777" w:rsidR="00C375C8" w:rsidRPr="008C6F4E" w:rsidRDefault="00C375C8">
            <w:pPr>
              <w:cnfStyle w:val="000000010000" w:firstRow="0" w:lastRow="0" w:firstColumn="0" w:lastColumn="0" w:oddVBand="0" w:evenVBand="0" w:oddHBand="0" w:evenHBand="1" w:firstRowFirstColumn="0" w:firstRowLastColumn="0" w:lastRowFirstColumn="0" w:lastRowLastColumn="0"/>
            </w:pPr>
          </w:p>
        </w:tc>
        <w:tc>
          <w:tcPr>
            <w:tcW w:w="3969" w:type="dxa"/>
          </w:tcPr>
          <w:p w14:paraId="64114E46" w14:textId="77777777" w:rsidR="00C375C8" w:rsidRPr="008C6F4E" w:rsidRDefault="00C375C8">
            <w:pPr>
              <w:cnfStyle w:val="000000010000" w:firstRow="0" w:lastRow="0" w:firstColumn="0" w:lastColumn="0" w:oddVBand="0" w:evenVBand="0" w:oddHBand="0" w:evenHBand="1" w:firstRowFirstColumn="0" w:firstRowLastColumn="0" w:lastRowFirstColumn="0" w:lastRowLastColumn="0"/>
            </w:pPr>
          </w:p>
        </w:tc>
        <w:tc>
          <w:tcPr>
            <w:tcW w:w="3797" w:type="dxa"/>
          </w:tcPr>
          <w:p w14:paraId="06F4BF08" w14:textId="77777777" w:rsidR="00C375C8" w:rsidRPr="008C6F4E" w:rsidRDefault="00C375C8">
            <w:pPr>
              <w:cnfStyle w:val="000000010000" w:firstRow="0" w:lastRow="0" w:firstColumn="0" w:lastColumn="0" w:oddVBand="0" w:evenVBand="0" w:oddHBand="0" w:evenHBand="1" w:firstRowFirstColumn="0" w:firstRowLastColumn="0" w:lastRowFirstColumn="0" w:lastRowLastColumn="0"/>
            </w:pPr>
          </w:p>
        </w:tc>
      </w:tr>
      <w:tr w:rsidR="00C375C8" w:rsidRPr="008C6F4E" w14:paraId="00B5E0FD" w14:textId="77777777" w:rsidTr="004756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1FB6278" w14:textId="77777777" w:rsidR="00C375C8" w:rsidRDefault="00C375C8">
            <w:pPr>
              <w:rPr>
                <w:b w:val="0"/>
              </w:rPr>
            </w:pPr>
            <w:r>
              <w:lastRenderedPageBreak/>
              <w:t>Assessment due date</w:t>
            </w:r>
          </w:p>
          <w:p w14:paraId="27BF7495" w14:textId="12D2E954" w:rsidR="00BB38B9" w:rsidRPr="008C6F4E" w:rsidRDefault="00097066">
            <w:r>
              <w:rPr>
                <w:b w:val="0"/>
              </w:rPr>
              <w:t>[State the day, date, term and year.]</w:t>
            </w:r>
          </w:p>
        </w:tc>
        <w:tc>
          <w:tcPr>
            <w:tcW w:w="3969" w:type="dxa"/>
          </w:tcPr>
          <w:p w14:paraId="76E838B7" w14:textId="77777777" w:rsidR="00C375C8" w:rsidRPr="008C6F4E" w:rsidRDefault="00C375C8">
            <w:pPr>
              <w:cnfStyle w:val="000000100000" w:firstRow="0" w:lastRow="0" w:firstColumn="0" w:lastColumn="0" w:oddVBand="0" w:evenVBand="0" w:oddHBand="1" w:evenHBand="0" w:firstRowFirstColumn="0" w:firstRowLastColumn="0" w:lastRowFirstColumn="0" w:lastRowLastColumn="0"/>
            </w:pPr>
          </w:p>
        </w:tc>
        <w:tc>
          <w:tcPr>
            <w:tcW w:w="3969" w:type="dxa"/>
          </w:tcPr>
          <w:p w14:paraId="45D4B459" w14:textId="77777777" w:rsidR="00C375C8" w:rsidRPr="008C6F4E" w:rsidRDefault="00C375C8">
            <w:pPr>
              <w:cnfStyle w:val="000000100000" w:firstRow="0" w:lastRow="0" w:firstColumn="0" w:lastColumn="0" w:oddVBand="0" w:evenVBand="0" w:oddHBand="1" w:evenHBand="0" w:firstRowFirstColumn="0" w:firstRowLastColumn="0" w:lastRowFirstColumn="0" w:lastRowLastColumn="0"/>
            </w:pPr>
          </w:p>
        </w:tc>
        <w:tc>
          <w:tcPr>
            <w:tcW w:w="3797" w:type="dxa"/>
          </w:tcPr>
          <w:p w14:paraId="0C179B84" w14:textId="77777777" w:rsidR="00C375C8" w:rsidRPr="008C6F4E" w:rsidRDefault="00C375C8">
            <w:pPr>
              <w:cnfStyle w:val="000000100000" w:firstRow="0" w:lastRow="0" w:firstColumn="0" w:lastColumn="0" w:oddVBand="0" w:evenVBand="0" w:oddHBand="1" w:evenHBand="0" w:firstRowFirstColumn="0" w:firstRowLastColumn="0" w:lastRowFirstColumn="0" w:lastRowLastColumn="0"/>
            </w:pPr>
          </w:p>
        </w:tc>
      </w:tr>
      <w:tr w:rsidR="00C375C8" w:rsidRPr="008C6F4E" w14:paraId="136CD8B2" w14:textId="77777777" w:rsidTr="004756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15139CE" w14:textId="77777777" w:rsidR="00C375C8" w:rsidRDefault="00C375C8">
            <w:pPr>
              <w:rPr>
                <w:b w:val="0"/>
              </w:rPr>
            </w:pPr>
            <w:r>
              <w:t>Assessment outline</w:t>
            </w:r>
          </w:p>
          <w:p w14:paraId="72F8930A" w14:textId="77777777" w:rsidR="002E1F32" w:rsidRDefault="002E1F32" w:rsidP="002E1F32">
            <w:pPr>
              <w:rPr>
                <w:bCs/>
              </w:rPr>
            </w:pPr>
            <w:r>
              <w:rPr>
                <w:b w:val="0"/>
              </w:rPr>
              <w:t>[Provide a brief outline of the core components of the formal assessment task, including the modes assessed.]</w:t>
            </w:r>
          </w:p>
          <w:p w14:paraId="5C84E8B4" w14:textId="412D5A4A" w:rsidR="00D04DCA" w:rsidRPr="00A259F9" w:rsidRDefault="002E1F32">
            <w:pPr>
              <w:rPr>
                <w:color w:val="001C4A" w:themeColor="accent1" w:themeShade="BF"/>
                <w:u w:val="single"/>
              </w:rPr>
            </w:pPr>
            <w:r>
              <w:rPr>
                <w:b w:val="0"/>
                <w:bCs/>
              </w:rPr>
              <w:t>[</w:t>
            </w:r>
            <w:r w:rsidRPr="009D31C7">
              <w:rPr>
                <w:b w:val="0"/>
                <w:bCs/>
              </w:rPr>
              <w:t xml:space="preserve">Note that the </w:t>
            </w:r>
            <w:hyperlink r:id="rId27" w:anchor="year-11-english-eald-school-based-assessment-english_eald_11_12_2024" w:history="1">
              <w:r w:rsidRPr="00B767BD">
                <w:rPr>
                  <w:rStyle w:val="Hyperlink"/>
                  <w:b w:val="0"/>
                  <w:bCs/>
                </w:rPr>
                <w:t>Year 11 English EAL/D school-based assessment</w:t>
              </w:r>
            </w:hyperlink>
            <w:r w:rsidRPr="009D31C7">
              <w:rPr>
                <w:b w:val="0"/>
                <w:bCs/>
              </w:rPr>
              <w:t xml:space="preserve"> requirements state that </w:t>
            </w:r>
            <w:hyperlink r:id="rId28" w:anchor="year-11-english-eald-school-based-assessment-english_eald_11_12_2024:~:text=assessment%20tasks%2C%20including%3A-,a%20task%20with%20a%20listening%20component,-a%20formal%20written" w:history="1">
              <w:r w:rsidR="00021C37" w:rsidRPr="004429A5">
                <w:rPr>
                  <w:rStyle w:val="Hyperlink"/>
                  <w:b w:val="0"/>
                  <w:bCs/>
                </w:rPr>
                <w:t xml:space="preserve">a task with a listening </w:t>
              </w:r>
              <w:r w:rsidR="00021C37" w:rsidRPr="004429A5">
                <w:rPr>
                  <w:rStyle w:val="Hyperlink"/>
                  <w:b w:val="0"/>
                  <w:bCs/>
                </w:rPr>
                <w:lastRenderedPageBreak/>
                <w:t>component</w:t>
              </w:r>
            </w:hyperlink>
            <w:r w:rsidR="00021C37">
              <w:rPr>
                <w:b w:val="0"/>
                <w:bCs/>
              </w:rPr>
              <w:t xml:space="preserve"> be included.]</w:t>
            </w:r>
          </w:p>
        </w:tc>
        <w:tc>
          <w:tcPr>
            <w:tcW w:w="3969" w:type="dxa"/>
          </w:tcPr>
          <w:p w14:paraId="71E03454" w14:textId="77777777" w:rsidR="00C375C8" w:rsidRPr="008C6F4E" w:rsidRDefault="00C375C8">
            <w:pPr>
              <w:cnfStyle w:val="000000010000" w:firstRow="0" w:lastRow="0" w:firstColumn="0" w:lastColumn="0" w:oddVBand="0" w:evenVBand="0" w:oddHBand="0" w:evenHBand="1" w:firstRowFirstColumn="0" w:firstRowLastColumn="0" w:lastRowFirstColumn="0" w:lastRowLastColumn="0"/>
            </w:pPr>
          </w:p>
        </w:tc>
        <w:tc>
          <w:tcPr>
            <w:tcW w:w="3969" w:type="dxa"/>
          </w:tcPr>
          <w:p w14:paraId="4144783F" w14:textId="77777777" w:rsidR="00C375C8" w:rsidRPr="008C6F4E" w:rsidRDefault="00C375C8">
            <w:pPr>
              <w:cnfStyle w:val="000000010000" w:firstRow="0" w:lastRow="0" w:firstColumn="0" w:lastColumn="0" w:oddVBand="0" w:evenVBand="0" w:oddHBand="0" w:evenHBand="1" w:firstRowFirstColumn="0" w:firstRowLastColumn="0" w:lastRowFirstColumn="0" w:lastRowLastColumn="0"/>
            </w:pPr>
          </w:p>
        </w:tc>
        <w:tc>
          <w:tcPr>
            <w:tcW w:w="3797" w:type="dxa"/>
          </w:tcPr>
          <w:p w14:paraId="7AC5DAEE" w14:textId="77777777" w:rsidR="00C375C8" w:rsidRPr="008C6F4E" w:rsidRDefault="00C375C8">
            <w:pPr>
              <w:cnfStyle w:val="000000010000" w:firstRow="0" w:lastRow="0" w:firstColumn="0" w:lastColumn="0" w:oddVBand="0" w:evenVBand="0" w:oddHBand="0" w:evenHBand="1" w:firstRowFirstColumn="0" w:firstRowLastColumn="0" w:lastRowFirstColumn="0" w:lastRowLastColumn="0"/>
            </w:pPr>
          </w:p>
        </w:tc>
      </w:tr>
      <w:tr w:rsidR="00C375C8" w:rsidRPr="008C6F4E" w14:paraId="00D2EB17" w14:textId="77777777" w:rsidTr="004756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BA064BD" w14:textId="77777777" w:rsidR="00C375C8" w:rsidRDefault="00C375C8">
            <w:pPr>
              <w:rPr>
                <w:b w:val="0"/>
              </w:rPr>
            </w:pPr>
            <w:r>
              <w:t>Formal assessment outcomes</w:t>
            </w:r>
          </w:p>
          <w:p w14:paraId="51C1DE6F" w14:textId="162DCEB2" w:rsidR="00C375C8" w:rsidRPr="008C6F4E" w:rsidRDefault="00CD4C87">
            <w:r w:rsidRPr="00514EBF">
              <w:rPr>
                <w:b w:val="0"/>
                <w:bCs/>
              </w:rPr>
              <w:t>[Use the syllabus</w:t>
            </w:r>
            <w:r w:rsidR="0014275E">
              <w:rPr>
                <w:b w:val="0"/>
                <w:bCs/>
              </w:rPr>
              <w:t xml:space="preserve"> outcome</w:t>
            </w:r>
            <w:r w:rsidRPr="00514EBF">
              <w:rPr>
                <w:b w:val="0"/>
                <w:bCs/>
              </w:rPr>
              <w:t xml:space="preserve"> code</w:t>
            </w:r>
            <w:r w:rsidR="0014275E">
              <w:rPr>
                <w:b w:val="0"/>
                <w:bCs/>
              </w:rPr>
              <w:t>(s)</w:t>
            </w:r>
            <w:r w:rsidRPr="00514EBF">
              <w:rPr>
                <w:b w:val="0"/>
                <w:bCs/>
              </w:rPr>
              <w:t>. Aim for 3 to 4.</w:t>
            </w:r>
            <w:r w:rsidR="00EB6C1A">
              <w:rPr>
                <w:b w:val="0"/>
                <w:bCs/>
              </w:rPr>
              <w:t xml:space="preserve"> </w:t>
            </w:r>
            <w:r w:rsidRPr="00514EBF">
              <w:rPr>
                <w:b w:val="0"/>
                <w:bCs/>
              </w:rPr>
              <w:t>This provides colleagues with an opportunity to cross reference knowledge, skills and understanding in relation to purpose and product.]</w:t>
            </w:r>
          </w:p>
        </w:tc>
        <w:tc>
          <w:tcPr>
            <w:tcW w:w="3969" w:type="dxa"/>
          </w:tcPr>
          <w:p w14:paraId="157F23E4" w14:textId="77777777" w:rsidR="00C375C8" w:rsidRPr="008C6F4E" w:rsidRDefault="00C375C8">
            <w:pPr>
              <w:cnfStyle w:val="000000100000" w:firstRow="0" w:lastRow="0" w:firstColumn="0" w:lastColumn="0" w:oddVBand="0" w:evenVBand="0" w:oddHBand="1" w:evenHBand="0" w:firstRowFirstColumn="0" w:firstRowLastColumn="0" w:lastRowFirstColumn="0" w:lastRowLastColumn="0"/>
            </w:pPr>
          </w:p>
        </w:tc>
        <w:tc>
          <w:tcPr>
            <w:tcW w:w="3969" w:type="dxa"/>
          </w:tcPr>
          <w:p w14:paraId="499093F4" w14:textId="77777777" w:rsidR="00C375C8" w:rsidRPr="008C6F4E" w:rsidRDefault="00C375C8">
            <w:pPr>
              <w:cnfStyle w:val="000000100000" w:firstRow="0" w:lastRow="0" w:firstColumn="0" w:lastColumn="0" w:oddVBand="0" w:evenVBand="0" w:oddHBand="1" w:evenHBand="0" w:firstRowFirstColumn="0" w:firstRowLastColumn="0" w:lastRowFirstColumn="0" w:lastRowLastColumn="0"/>
            </w:pPr>
          </w:p>
        </w:tc>
        <w:tc>
          <w:tcPr>
            <w:tcW w:w="3797" w:type="dxa"/>
          </w:tcPr>
          <w:p w14:paraId="4A88E556" w14:textId="77777777" w:rsidR="00C375C8" w:rsidRPr="008C6F4E" w:rsidRDefault="00C375C8">
            <w:pPr>
              <w:cnfStyle w:val="000000100000" w:firstRow="0" w:lastRow="0" w:firstColumn="0" w:lastColumn="0" w:oddVBand="0" w:evenVBand="0" w:oddHBand="1" w:evenHBand="0" w:firstRowFirstColumn="0" w:firstRowLastColumn="0" w:lastRowFirstColumn="0" w:lastRowLastColumn="0"/>
            </w:pPr>
          </w:p>
        </w:tc>
      </w:tr>
      <w:tr w:rsidR="00C375C8" w:rsidRPr="008C6F4E" w14:paraId="46DA9F76" w14:textId="77777777" w:rsidTr="004756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40B3C89" w14:textId="77777777" w:rsidR="00C375C8" w:rsidRDefault="00C375C8">
            <w:pPr>
              <w:rPr>
                <w:b w:val="0"/>
              </w:rPr>
            </w:pPr>
            <w:r>
              <w:t>Important information for the teaching and learning unit</w:t>
            </w:r>
          </w:p>
          <w:p w14:paraId="3691727A" w14:textId="4288C27C" w:rsidR="00C375C8" w:rsidRDefault="001F6C3A">
            <w:r w:rsidRPr="00A37887">
              <w:rPr>
                <w:b w:val="0"/>
              </w:rPr>
              <w:t xml:space="preserve">[Record important notes for the unit writer(s). You might explain essential activities, resources or </w:t>
            </w:r>
            <w:r w:rsidRPr="00A37887">
              <w:rPr>
                <w:b w:val="0"/>
              </w:rPr>
              <w:lastRenderedPageBreak/>
              <w:t>evaluation notes</w:t>
            </w:r>
            <w:r w:rsidR="00591D33">
              <w:rPr>
                <w:b w:val="0"/>
              </w:rPr>
              <w:t>, and so on</w:t>
            </w:r>
            <w:r w:rsidRPr="00A37887">
              <w:rPr>
                <w:b w:val="0"/>
              </w:rPr>
              <w:t>. You m</w:t>
            </w:r>
            <w:r w:rsidR="00CA38A0">
              <w:rPr>
                <w:b w:val="0"/>
              </w:rPr>
              <w:t>ight</w:t>
            </w:r>
            <w:r w:rsidRPr="00A37887">
              <w:rPr>
                <w:b w:val="0"/>
              </w:rPr>
              <w:t xml:space="preserve"> refer to evaluation documents they could use to assist their writing process.]</w:t>
            </w:r>
          </w:p>
        </w:tc>
        <w:tc>
          <w:tcPr>
            <w:tcW w:w="3969" w:type="dxa"/>
          </w:tcPr>
          <w:p w14:paraId="031F6837" w14:textId="1428D044" w:rsidR="00D04DCA" w:rsidRDefault="00D04DCA" w:rsidP="00D04DCA">
            <w:pPr>
              <w:cnfStyle w:val="000000010000" w:firstRow="0" w:lastRow="0" w:firstColumn="0" w:lastColumn="0" w:oddVBand="0" w:evenVBand="0" w:oddHBand="0" w:evenHBand="1" w:firstRowFirstColumn="0" w:firstRowLastColumn="0" w:lastRowFirstColumn="0" w:lastRowLastColumn="0"/>
              <w:rPr>
                <w:rStyle w:val="Hyperlink"/>
              </w:rPr>
            </w:pPr>
            <w:hyperlink r:id="rId29" w:anchor="course-structure-and-requirements-english_eald_11_12_2024:~:text=complete%20Reading%20to%20write%3A%20Transition%20to%20English%20EAL/D%20as%20the%20first%20unit%20of%20work">
              <w:r w:rsidRPr="67F92844">
                <w:rPr>
                  <w:rStyle w:val="Hyperlink"/>
                </w:rPr>
                <w:t>Complete Reading to write: Transition to English EAL/D as the first unit of work</w:t>
              </w:r>
            </w:hyperlink>
            <w:r w:rsidRPr="67F92844">
              <w:rPr>
                <w:rStyle w:val="Hyperlink"/>
              </w:rPr>
              <w:t>.</w:t>
            </w:r>
          </w:p>
          <w:p w14:paraId="04E170BE" w14:textId="331A9DDF" w:rsidR="00C375C8" w:rsidRPr="008C6F4E" w:rsidRDefault="00D04DCA" w:rsidP="00D04DCA">
            <w:pPr>
              <w:cnfStyle w:val="000000010000" w:firstRow="0" w:lastRow="0" w:firstColumn="0" w:lastColumn="0" w:oddVBand="0" w:evenVBand="0" w:oddHBand="0" w:evenHBand="1" w:firstRowFirstColumn="0" w:firstRowLastColumn="0" w:lastRowFirstColumn="0" w:lastRowLastColumn="0"/>
            </w:pPr>
            <w:hyperlink r:id="rId30" w:anchor=":~:text=study%20of%20text-,engage%20in%20speaking%20and%20listening%20components%20in%20each%20focus%20area.,-The%20modes%20of">
              <w:r w:rsidRPr="67F92844">
                <w:rPr>
                  <w:rStyle w:val="Hyperlink"/>
                </w:rPr>
                <w:t>Engage in speaking and listening components in each focus area.</w:t>
              </w:r>
            </w:hyperlink>
          </w:p>
        </w:tc>
        <w:tc>
          <w:tcPr>
            <w:tcW w:w="3969" w:type="dxa"/>
          </w:tcPr>
          <w:p w14:paraId="57AECD5D" w14:textId="37FF6C63" w:rsidR="00C375C8" w:rsidRPr="008C6F4E" w:rsidRDefault="00D04DCA">
            <w:pPr>
              <w:cnfStyle w:val="000000010000" w:firstRow="0" w:lastRow="0" w:firstColumn="0" w:lastColumn="0" w:oddVBand="0" w:evenVBand="0" w:oddHBand="0" w:evenHBand="1" w:firstRowFirstColumn="0" w:firstRowLastColumn="0" w:lastRowFirstColumn="0" w:lastRowLastColumn="0"/>
            </w:pPr>
            <w:hyperlink r:id="rId31" w:anchor=":~:text=study%20of%20text-,engage%20in%20speaking%20and%20listening%20components%20in%20each%20focus%20area.,-The%20modes%20of" w:history="1">
              <w:r w:rsidRPr="00B15159">
                <w:rPr>
                  <w:rStyle w:val="Hyperlink"/>
                </w:rPr>
                <w:t>E</w:t>
              </w:r>
              <w:r w:rsidRPr="00F56096">
                <w:rPr>
                  <w:rStyle w:val="Hyperlink"/>
                </w:rPr>
                <w:t>ngage in speaking and listening components in each focus area.</w:t>
              </w:r>
            </w:hyperlink>
          </w:p>
        </w:tc>
        <w:tc>
          <w:tcPr>
            <w:tcW w:w="3797" w:type="dxa"/>
          </w:tcPr>
          <w:p w14:paraId="6809464B" w14:textId="5CEDDC84" w:rsidR="00C375C8" w:rsidRPr="008C6F4E" w:rsidRDefault="00D04DCA">
            <w:pPr>
              <w:cnfStyle w:val="000000010000" w:firstRow="0" w:lastRow="0" w:firstColumn="0" w:lastColumn="0" w:oddVBand="0" w:evenVBand="0" w:oddHBand="0" w:evenHBand="1" w:firstRowFirstColumn="0" w:firstRowLastColumn="0" w:lastRowFirstColumn="0" w:lastRowLastColumn="0"/>
            </w:pPr>
            <w:hyperlink r:id="rId32" w:anchor=":~:text=study%20of%20text-,engage%20in%20speaking%20and%20listening%20components%20in%20each%20focus%20area.,-The%20modes%20of" w:history="1">
              <w:r w:rsidRPr="00B15159">
                <w:rPr>
                  <w:rStyle w:val="Hyperlink"/>
                </w:rPr>
                <w:t>E</w:t>
              </w:r>
              <w:r w:rsidRPr="00F56096">
                <w:rPr>
                  <w:rStyle w:val="Hyperlink"/>
                </w:rPr>
                <w:t>ngage in speaking and listening components in each focus area.</w:t>
              </w:r>
            </w:hyperlink>
          </w:p>
        </w:tc>
      </w:tr>
      <w:tr w:rsidR="00C375C8" w:rsidRPr="008C6F4E" w14:paraId="06F55171" w14:textId="77777777" w:rsidTr="004756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E0C404A" w14:textId="5BDBDA94" w:rsidR="00C375C8" w:rsidRDefault="00C375C8">
            <w:pPr>
              <w:rPr>
                <w:b w:val="0"/>
              </w:rPr>
            </w:pPr>
            <w:r>
              <w:t xml:space="preserve">Staff responsible for </w:t>
            </w:r>
            <w:r w:rsidR="00591D33">
              <w:t xml:space="preserve">the </w:t>
            </w:r>
            <w:r>
              <w:t>teaching and learning unit, resource creation, assessment notification and the associated timeline</w:t>
            </w:r>
          </w:p>
          <w:p w14:paraId="4C244124" w14:textId="070B1FCB" w:rsidR="00C375C8" w:rsidRDefault="008446E0">
            <w:r w:rsidRPr="008277BF">
              <w:rPr>
                <w:b w:val="0"/>
                <w:bCs/>
              </w:rPr>
              <w:t>[Identify the names of the staff responsible for writing or updating the unit and associated material. Also include due dates.]</w:t>
            </w:r>
          </w:p>
        </w:tc>
        <w:tc>
          <w:tcPr>
            <w:tcW w:w="3969" w:type="dxa"/>
          </w:tcPr>
          <w:p w14:paraId="25E3E2AA" w14:textId="77777777" w:rsidR="00C375C8" w:rsidRPr="008C6F4E" w:rsidRDefault="00C375C8">
            <w:pPr>
              <w:cnfStyle w:val="000000100000" w:firstRow="0" w:lastRow="0" w:firstColumn="0" w:lastColumn="0" w:oddVBand="0" w:evenVBand="0" w:oddHBand="1" w:evenHBand="0" w:firstRowFirstColumn="0" w:firstRowLastColumn="0" w:lastRowFirstColumn="0" w:lastRowLastColumn="0"/>
            </w:pPr>
          </w:p>
        </w:tc>
        <w:tc>
          <w:tcPr>
            <w:tcW w:w="3969" w:type="dxa"/>
          </w:tcPr>
          <w:p w14:paraId="327B4C68" w14:textId="77777777" w:rsidR="00C375C8" w:rsidRPr="008C6F4E" w:rsidRDefault="00C375C8">
            <w:pPr>
              <w:cnfStyle w:val="000000100000" w:firstRow="0" w:lastRow="0" w:firstColumn="0" w:lastColumn="0" w:oddVBand="0" w:evenVBand="0" w:oddHBand="1" w:evenHBand="0" w:firstRowFirstColumn="0" w:firstRowLastColumn="0" w:lastRowFirstColumn="0" w:lastRowLastColumn="0"/>
            </w:pPr>
          </w:p>
        </w:tc>
        <w:tc>
          <w:tcPr>
            <w:tcW w:w="3797" w:type="dxa"/>
          </w:tcPr>
          <w:p w14:paraId="3F2EF18C" w14:textId="77777777" w:rsidR="00C375C8" w:rsidRPr="008C6F4E" w:rsidRDefault="00C375C8">
            <w:pPr>
              <w:cnfStyle w:val="000000100000" w:firstRow="0" w:lastRow="0" w:firstColumn="0" w:lastColumn="0" w:oddVBand="0" w:evenVBand="0" w:oddHBand="1" w:evenHBand="0" w:firstRowFirstColumn="0" w:firstRowLastColumn="0" w:lastRowFirstColumn="0" w:lastRowLastColumn="0"/>
            </w:pPr>
          </w:p>
        </w:tc>
      </w:tr>
      <w:tr w:rsidR="001F67FA" w:rsidRPr="008C6F4E" w14:paraId="7E422505" w14:textId="77777777" w:rsidTr="004756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B1888DF" w14:textId="77777777" w:rsidR="00B11EC5" w:rsidRDefault="00B11EC5" w:rsidP="00B11EC5">
            <w:r>
              <w:t xml:space="preserve">In addition to Reading, Writing and </w:t>
            </w:r>
            <w:r>
              <w:lastRenderedPageBreak/>
              <w:t>Representing, the modes addressed throughout the teaching and learning unit</w:t>
            </w:r>
            <w:r w:rsidRPr="006B2D43">
              <w:t xml:space="preserve"> include</w:t>
            </w:r>
          </w:p>
          <w:p w14:paraId="5AEBC04F" w14:textId="77777777" w:rsidR="00B11EC5" w:rsidRDefault="00B11EC5" w:rsidP="00B11EC5">
            <w:r w:rsidRPr="00EB3C74">
              <w:rPr>
                <w:b w:val="0"/>
              </w:rPr>
              <w:t>[Outline the core modes, as per the focus areas, selected outcomes and the assessment. This helps ensure students are supported to develop a range of knowledge and skills.]</w:t>
            </w:r>
          </w:p>
          <w:p w14:paraId="0C421DC4" w14:textId="67718B2B" w:rsidR="001F67FA" w:rsidRPr="00F13487" w:rsidRDefault="003F490A" w:rsidP="001F67FA">
            <w:r>
              <w:rPr>
                <w:b w:val="0"/>
                <w:bCs/>
              </w:rPr>
              <w:t>[</w:t>
            </w:r>
            <w:r w:rsidR="00B11EC5" w:rsidRPr="00EB3C74">
              <w:rPr>
                <w:b w:val="0"/>
              </w:rPr>
              <w:t xml:space="preserve">It is a requirement of the Year 11 </w:t>
            </w:r>
            <w:r w:rsidR="00591D33">
              <w:rPr>
                <w:b w:val="0"/>
              </w:rPr>
              <w:t xml:space="preserve">English </w:t>
            </w:r>
            <w:r w:rsidR="00B11EC5" w:rsidRPr="00EB3C74">
              <w:rPr>
                <w:b w:val="0"/>
              </w:rPr>
              <w:t>EAL/D course to ‘</w:t>
            </w:r>
            <w:hyperlink r:id="rId33" w:anchor=":~:text=study%20of%20text-,engage%20in%20speaking%20and%20listening%20components%20in%20each%20focus%20area.,-The%20modes%20of" w:history="1">
              <w:r w:rsidR="00B11EC5" w:rsidRPr="00EB3C74">
                <w:rPr>
                  <w:rStyle w:val="Hyperlink"/>
                  <w:b w:val="0"/>
                </w:rPr>
                <w:t>engage in speaking and listening components in each focus area</w:t>
              </w:r>
              <w:r w:rsidR="00591D33">
                <w:rPr>
                  <w:rStyle w:val="Hyperlink"/>
                  <w:b w:val="0"/>
                </w:rPr>
                <w:t>’</w:t>
              </w:r>
              <w:r w:rsidR="00B11EC5" w:rsidRPr="00591D33">
                <w:rPr>
                  <w:b w:val="0"/>
                  <w:bCs/>
                </w:rPr>
                <w:t>.</w:t>
              </w:r>
            </w:hyperlink>
            <w:r>
              <w:rPr>
                <w:b w:val="0"/>
                <w:bCs/>
              </w:rPr>
              <w:t>]</w:t>
            </w:r>
          </w:p>
        </w:tc>
        <w:tc>
          <w:tcPr>
            <w:tcW w:w="3969" w:type="dxa"/>
          </w:tcPr>
          <w:p w14:paraId="53E3457B" w14:textId="18BF3AFE" w:rsidR="00B11EC5" w:rsidRDefault="00B11EC5" w:rsidP="00DA1F03">
            <w:pPr>
              <w:pStyle w:val="ListBullet"/>
              <w:cnfStyle w:val="000000010000" w:firstRow="0" w:lastRow="0" w:firstColumn="0" w:lastColumn="0" w:oddVBand="0" w:evenVBand="0" w:oddHBand="0" w:evenHBand="1" w:firstRowFirstColumn="0" w:firstRowLastColumn="0" w:lastRowFirstColumn="0" w:lastRowLastColumn="0"/>
            </w:pPr>
            <w:r w:rsidRPr="00004486">
              <w:lastRenderedPageBreak/>
              <w:t xml:space="preserve">Speaking </w:t>
            </w:r>
            <w:r>
              <w:t>[TBD]</w:t>
            </w:r>
          </w:p>
          <w:p w14:paraId="50ED6C7B" w14:textId="7B46D37F" w:rsidR="00B11EC5" w:rsidRDefault="00B11EC5" w:rsidP="00DA1F03">
            <w:pPr>
              <w:pStyle w:val="ListBullet"/>
              <w:cnfStyle w:val="000000010000" w:firstRow="0" w:lastRow="0" w:firstColumn="0" w:lastColumn="0" w:oddVBand="0" w:evenVBand="0" w:oddHBand="0" w:evenHBand="1" w:firstRowFirstColumn="0" w:firstRowLastColumn="0" w:lastRowFirstColumn="0" w:lastRowLastColumn="0"/>
            </w:pPr>
            <w:r w:rsidRPr="00004486">
              <w:t xml:space="preserve">Listening </w:t>
            </w:r>
            <w:r>
              <w:t>[TBD]</w:t>
            </w:r>
          </w:p>
          <w:p w14:paraId="5F7CA724" w14:textId="672CBC4D" w:rsidR="001F67FA" w:rsidRPr="008C6F4E" w:rsidRDefault="00B11EC5" w:rsidP="00DA1F03">
            <w:pPr>
              <w:pStyle w:val="ListBullet"/>
              <w:cnfStyle w:val="000000010000" w:firstRow="0" w:lastRow="0" w:firstColumn="0" w:lastColumn="0" w:oddVBand="0" w:evenVBand="0" w:oddHBand="0" w:evenHBand="1" w:firstRowFirstColumn="0" w:firstRowLastColumn="0" w:lastRowFirstColumn="0" w:lastRowLastColumn="0"/>
            </w:pPr>
            <w:r w:rsidRPr="00004486">
              <w:lastRenderedPageBreak/>
              <w:t xml:space="preserve">Viewing </w:t>
            </w:r>
            <w:r>
              <w:t>[TBD]</w:t>
            </w:r>
          </w:p>
        </w:tc>
        <w:tc>
          <w:tcPr>
            <w:tcW w:w="3969" w:type="dxa"/>
          </w:tcPr>
          <w:p w14:paraId="2C9DEE85" w14:textId="3A40B7E8" w:rsidR="00B11EC5" w:rsidRDefault="00B11EC5" w:rsidP="00DA1F03">
            <w:pPr>
              <w:pStyle w:val="ListBullet"/>
              <w:cnfStyle w:val="000000010000" w:firstRow="0" w:lastRow="0" w:firstColumn="0" w:lastColumn="0" w:oddVBand="0" w:evenVBand="0" w:oddHBand="0" w:evenHBand="1" w:firstRowFirstColumn="0" w:firstRowLastColumn="0" w:lastRowFirstColumn="0" w:lastRowLastColumn="0"/>
            </w:pPr>
            <w:r w:rsidRPr="00004486">
              <w:lastRenderedPageBreak/>
              <w:t xml:space="preserve">Speaking </w:t>
            </w:r>
            <w:r>
              <w:t>[TBD]</w:t>
            </w:r>
          </w:p>
          <w:p w14:paraId="41D42787" w14:textId="5FDC0244" w:rsidR="00B11EC5" w:rsidRDefault="00B11EC5" w:rsidP="00DA1F03">
            <w:pPr>
              <w:pStyle w:val="ListBullet"/>
              <w:cnfStyle w:val="000000010000" w:firstRow="0" w:lastRow="0" w:firstColumn="0" w:lastColumn="0" w:oddVBand="0" w:evenVBand="0" w:oddHBand="0" w:evenHBand="1" w:firstRowFirstColumn="0" w:firstRowLastColumn="0" w:lastRowFirstColumn="0" w:lastRowLastColumn="0"/>
            </w:pPr>
            <w:r w:rsidRPr="00004486">
              <w:t xml:space="preserve">Listening </w:t>
            </w:r>
            <w:r>
              <w:t>[TBD]</w:t>
            </w:r>
          </w:p>
          <w:p w14:paraId="4C250018" w14:textId="164FD361" w:rsidR="001F67FA" w:rsidRPr="008C6F4E" w:rsidRDefault="00B11EC5" w:rsidP="00DA1F03">
            <w:pPr>
              <w:pStyle w:val="ListBullet"/>
              <w:cnfStyle w:val="000000010000" w:firstRow="0" w:lastRow="0" w:firstColumn="0" w:lastColumn="0" w:oddVBand="0" w:evenVBand="0" w:oddHBand="0" w:evenHBand="1" w:firstRowFirstColumn="0" w:firstRowLastColumn="0" w:lastRowFirstColumn="0" w:lastRowLastColumn="0"/>
            </w:pPr>
            <w:r w:rsidRPr="00004486">
              <w:lastRenderedPageBreak/>
              <w:t xml:space="preserve">Viewing </w:t>
            </w:r>
            <w:r>
              <w:t>[TBD]</w:t>
            </w:r>
          </w:p>
        </w:tc>
        <w:tc>
          <w:tcPr>
            <w:tcW w:w="3797" w:type="dxa"/>
          </w:tcPr>
          <w:p w14:paraId="26D31526" w14:textId="0F6D0091" w:rsidR="00B11EC5" w:rsidRDefault="00B11EC5" w:rsidP="00DA1F03">
            <w:pPr>
              <w:pStyle w:val="ListBullet"/>
              <w:cnfStyle w:val="000000010000" w:firstRow="0" w:lastRow="0" w:firstColumn="0" w:lastColumn="0" w:oddVBand="0" w:evenVBand="0" w:oddHBand="0" w:evenHBand="1" w:firstRowFirstColumn="0" w:firstRowLastColumn="0" w:lastRowFirstColumn="0" w:lastRowLastColumn="0"/>
            </w:pPr>
            <w:r w:rsidRPr="00004486">
              <w:lastRenderedPageBreak/>
              <w:t xml:space="preserve">Speaking </w:t>
            </w:r>
            <w:r>
              <w:t>[TBD]</w:t>
            </w:r>
          </w:p>
          <w:p w14:paraId="0ADF2AED" w14:textId="63BB635C" w:rsidR="00B11EC5" w:rsidRDefault="00B11EC5" w:rsidP="00DA1F03">
            <w:pPr>
              <w:pStyle w:val="ListBullet"/>
              <w:cnfStyle w:val="000000010000" w:firstRow="0" w:lastRow="0" w:firstColumn="0" w:lastColumn="0" w:oddVBand="0" w:evenVBand="0" w:oddHBand="0" w:evenHBand="1" w:firstRowFirstColumn="0" w:firstRowLastColumn="0" w:lastRowFirstColumn="0" w:lastRowLastColumn="0"/>
            </w:pPr>
            <w:r w:rsidRPr="00004486">
              <w:t xml:space="preserve">Listening </w:t>
            </w:r>
            <w:r>
              <w:t>[TBD]</w:t>
            </w:r>
          </w:p>
          <w:p w14:paraId="428187C3" w14:textId="26DFB277" w:rsidR="001F67FA" w:rsidRPr="008C6F4E" w:rsidRDefault="00B11EC5" w:rsidP="00DA1F03">
            <w:pPr>
              <w:pStyle w:val="ListBullet"/>
              <w:cnfStyle w:val="000000010000" w:firstRow="0" w:lastRow="0" w:firstColumn="0" w:lastColumn="0" w:oddVBand="0" w:evenVBand="0" w:oddHBand="0" w:evenHBand="1" w:firstRowFirstColumn="0" w:firstRowLastColumn="0" w:lastRowFirstColumn="0" w:lastRowLastColumn="0"/>
            </w:pPr>
            <w:r w:rsidRPr="00004486">
              <w:lastRenderedPageBreak/>
              <w:t xml:space="preserve">Viewing </w:t>
            </w:r>
            <w:r>
              <w:t>[TBD]</w:t>
            </w:r>
          </w:p>
        </w:tc>
      </w:tr>
      <w:tr w:rsidR="00C375C8" w:rsidRPr="008C6F4E" w14:paraId="5FC6D3EC" w14:textId="77777777" w:rsidTr="004756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6329331" w14:textId="1827BE34" w:rsidR="00C375C8" w:rsidRDefault="00EA4224">
            <w:pPr>
              <w:rPr>
                <w:b w:val="0"/>
              </w:rPr>
            </w:pPr>
            <w:r w:rsidRPr="00EA4224">
              <w:lastRenderedPageBreak/>
              <w:t xml:space="preserve">Evaluation results and </w:t>
            </w:r>
            <w:proofErr w:type="gramStart"/>
            <w:r w:rsidRPr="00EA4224">
              <w:t>plans for the future</w:t>
            </w:r>
            <w:proofErr w:type="gramEnd"/>
            <w:r w:rsidRPr="00EA4224">
              <w:t xml:space="preserve"> delivery of this content</w:t>
            </w:r>
          </w:p>
          <w:p w14:paraId="4A932135" w14:textId="1D459E30" w:rsidR="00C375C8" w:rsidRDefault="00153A45">
            <w:r w:rsidRPr="008277BF">
              <w:rPr>
                <w:b w:val="0"/>
                <w:bCs/>
              </w:rPr>
              <w:t>[Evaluate the unit in consultation with students and staff, record the evaluations and implement them prior to the next teaching and learning cycle.]</w:t>
            </w:r>
          </w:p>
        </w:tc>
        <w:tc>
          <w:tcPr>
            <w:tcW w:w="3969" w:type="dxa"/>
          </w:tcPr>
          <w:p w14:paraId="096DD9C8" w14:textId="77777777" w:rsidR="00C375C8" w:rsidRPr="008C6F4E" w:rsidRDefault="00C375C8">
            <w:pPr>
              <w:cnfStyle w:val="000000100000" w:firstRow="0" w:lastRow="0" w:firstColumn="0" w:lastColumn="0" w:oddVBand="0" w:evenVBand="0" w:oddHBand="1" w:evenHBand="0" w:firstRowFirstColumn="0" w:firstRowLastColumn="0" w:lastRowFirstColumn="0" w:lastRowLastColumn="0"/>
            </w:pPr>
          </w:p>
        </w:tc>
        <w:tc>
          <w:tcPr>
            <w:tcW w:w="3969" w:type="dxa"/>
          </w:tcPr>
          <w:p w14:paraId="564873DE" w14:textId="77777777" w:rsidR="00C375C8" w:rsidRPr="008C6F4E" w:rsidRDefault="00C375C8">
            <w:pPr>
              <w:cnfStyle w:val="000000100000" w:firstRow="0" w:lastRow="0" w:firstColumn="0" w:lastColumn="0" w:oddVBand="0" w:evenVBand="0" w:oddHBand="1" w:evenHBand="0" w:firstRowFirstColumn="0" w:firstRowLastColumn="0" w:lastRowFirstColumn="0" w:lastRowLastColumn="0"/>
            </w:pPr>
          </w:p>
        </w:tc>
        <w:tc>
          <w:tcPr>
            <w:tcW w:w="3797" w:type="dxa"/>
          </w:tcPr>
          <w:p w14:paraId="3491FDEA" w14:textId="77777777" w:rsidR="00C375C8" w:rsidRPr="008C6F4E" w:rsidRDefault="00C375C8">
            <w:pPr>
              <w:cnfStyle w:val="000000100000" w:firstRow="0" w:lastRow="0" w:firstColumn="0" w:lastColumn="0" w:oddVBand="0" w:evenVBand="0" w:oddHBand="1" w:evenHBand="0" w:firstRowFirstColumn="0" w:firstRowLastColumn="0" w:lastRowFirstColumn="0" w:lastRowLastColumn="0"/>
            </w:pPr>
          </w:p>
        </w:tc>
      </w:tr>
    </w:tbl>
    <w:p w14:paraId="0D858126" w14:textId="77777777" w:rsidR="00C375C8" w:rsidRDefault="00C375C8" w:rsidP="00C375C8">
      <w:pPr>
        <w:suppressAutoHyphens w:val="0"/>
        <w:spacing w:before="0" w:after="160" w:line="259" w:lineRule="auto"/>
      </w:pPr>
      <w:r>
        <w:br w:type="page"/>
      </w:r>
    </w:p>
    <w:p w14:paraId="55B8370A" w14:textId="77777777" w:rsidR="00C375C8" w:rsidRDefault="00C375C8" w:rsidP="00C375C8">
      <w:pPr>
        <w:pStyle w:val="Heading2"/>
      </w:pPr>
      <w:bookmarkStart w:id="4" w:name="_Toc198297301"/>
      <w:r>
        <w:lastRenderedPageBreak/>
        <w:t>Year 11 course structure and requirements</w:t>
      </w:r>
      <w:bookmarkEnd w:id="4"/>
    </w:p>
    <w:p w14:paraId="1724693B" w14:textId="1A0AB863" w:rsidR="00C375C8" w:rsidRDefault="00C375C8" w:rsidP="00C375C8">
      <w:r>
        <w:t>For the English EAL/D Year 11 course, students are required to:</w:t>
      </w:r>
    </w:p>
    <w:p w14:paraId="6AE5B3CE" w14:textId="77777777" w:rsidR="00C375C8" w:rsidRDefault="00C375C8" w:rsidP="00DA1F03">
      <w:pPr>
        <w:pStyle w:val="ListBullet"/>
      </w:pPr>
      <w:r>
        <w:t>complete 120 indicative hours</w:t>
      </w:r>
    </w:p>
    <w:p w14:paraId="092FC898" w14:textId="77777777" w:rsidR="00C375C8" w:rsidRDefault="00C375C8" w:rsidP="00DA1F03">
      <w:pPr>
        <w:pStyle w:val="ListBullet"/>
      </w:pPr>
      <w:r>
        <w:t>complete Reading to write: Transition to English EAL/D as the first unit of work</w:t>
      </w:r>
    </w:p>
    <w:p w14:paraId="092F3249" w14:textId="77777777" w:rsidR="00C375C8" w:rsidRDefault="00C375C8" w:rsidP="00DA1F03">
      <w:pPr>
        <w:pStyle w:val="ListBullet"/>
      </w:pPr>
      <w:r>
        <w:t xml:space="preserve">complete Texts and society; and </w:t>
      </w:r>
      <w:r w:rsidRPr="00DA1F03">
        <w:t>Close</w:t>
      </w:r>
      <w:r>
        <w:t xml:space="preserve"> study of text</w:t>
      </w:r>
    </w:p>
    <w:p w14:paraId="72A8BD6F" w14:textId="77777777" w:rsidR="00C375C8" w:rsidRDefault="00C375C8" w:rsidP="00DA1F03">
      <w:pPr>
        <w:pStyle w:val="ListBullet"/>
      </w:pPr>
      <w:r>
        <w:t>engage in speaking and listening components in each focus area.</w:t>
      </w:r>
    </w:p>
    <w:p w14:paraId="4E783DE4" w14:textId="7F12854D" w:rsidR="00C375C8" w:rsidRPr="004429A5" w:rsidRDefault="00C375C8" w:rsidP="00C375C8">
      <w:pPr>
        <w:rPr>
          <w:i/>
          <w:iCs/>
        </w:rPr>
      </w:pPr>
      <w:r w:rsidRPr="00B87FB4">
        <w:t xml:space="preserve">The modes of speaking and listening are integral to the development of language skills for students in their acquisition of the English language. For some students with disability, teachers will need to consider relevant and appropriate </w:t>
      </w:r>
      <w:hyperlink r:id="rId34" w:history="1">
        <w:r w:rsidRPr="0020122C">
          <w:rPr>
            <w:rStyle w:val="Hyperlink"/>
          </w:rPr>
          <w:t>adjustments</w:t>
        </w:r>
      </w:hyperlink>
      <w:r w:rsidRPr="00B87FB4">
        <w:t xml:space="preserve"> to speaking, listening and communication experiences in the context of the </w:t>
      </w:r>
      <w:hyperlink r:id="rId35" w:history="1">
        <w:r w:rsidRPr="000070D3">
          <w:rPr>
            <w:rStyle w:val="Hyperlink"/>
            <w:i/>
            <w:iCs/>
          </w:rPr>
          <w:t>English EAL/D 11–12 Syllabus</w:t>
        </w:r>
        <w:r w:rsidRPr="004429A5">
          <w:rPr>
            <w:i/>
            <w:iCs/>
          </w:rPr>
          <w:t>.</w:t>
        </w:r>
      </w:hyperlink>
    </w:p>
    <w:p w14:paraId="75EB2353" w14:textId="77777777" w:rsidR="00C375C8" w:rsidRDefault="00C375C8" w:rsidP="00C375C8">
      <w:pPr>
        <w:rPr>
          <w:b/>
          <w:bCs/>
        </w:rPr>
      </w:pPr>
      <w:r w:rsidRPr="0020122C">
        <w:rPr>
          <w:b/>
          <w:bCs/>
        </w:rPr>
        <w:t>Text requirements</w:t>
      </w:r>
    </w:p>
    <w:p w14:paraId="3CA0833C" w14:textId="77777777" w:rsidR="00C375C8" w:rsidRPr="00652626" w:rsidRDefault="00C375C8" w:rsidP="00C375C8">
      <w:r w:rsidRPr="00652626">
        <w:t>There are no prescribed texts for Year 11.</w:t>
      </w:r>
    </w:p>
    <w:p w14:paraId="74D75FDF" w14:textId="68527544" w:rsidR="00C375C8" w:rsidRDefault="00C375C8" w:rsidP="00C375C8">
      <w:r>
        <w:t>Students are required to study ONE quality literary text; for example</w:t>
      </w:r>
      <w:r w:rsidR="004C2173">
        <w:t>,</w:t>
      </w:r>
      <w:r>
        <w:t xml:space="preserve"> a film, prose fiction, a drama or a poetry study which may constitute a selection of poems from the work of one poet.</w:t>
      </w:r>
    </w:p>
    <w:p w14:paraId="0585EE5E" w14:textId="669B7D44" w:rsidR="005478E1" w:rsidRDefault="00C375C8" w:rsidP="005478E1">
      <w:r w:rsidRPr="4FA21EE0">
        <w:t xml:space="preserve">Consult NESA’s English EAL/D </w:t>
      </w:r>
      <w:hyperlink r:id="rId36" w:anchor="course-structure-and-requirements-english_eald_11_12_2024">
        <w:r w:rsidR="001A4419">
          <w:rPr>
            <w:rStyle w:val="Hyperlink"/>
          </w:rPr>
          <w:t>C</w:t>
        </w:r>
        <w:r w:rsidRPr="4FA21EE0">
          <w:rPr>
            <w:rStyle w:val="Hyperlink"/>
          </w:rPr>
          <w:t>ourse structure and requirements</w:t>
        </w:r>
      </w:hyperlink>
      <w:r w:rsidRPr="4FA21EE0">
        <w:t xml:space="preserve"> and </w:t>
      </w:r>
      <w:hyperlink r:id="rId37" w:anchor="year-11-english-eald-school-based-assessment-english_eald_11_12_2024" w:history="1">
        <w:r w:rsidRPr="001A4419">
          <w:rPr>
            <w:rStyle w:val="Hyperlink"/>
          </w:rPr>
          <w:t>Year 11 English EAL/D school-based assessment</w:t>
        </w:r>
      </w:hyperlink>
      <w:r w:rsidRPr="4FA21EE0">
        <w:t xml:space="preserve"> to ensure you are meeting all requirements. Use the department</w:t>
      </w:r>
      <w:r w:rsidR="00936D8D">
        <w:t>’</w:t>
      </w:r>
      <w:r w:rsidRPr="4FA21EE0">
        <w:t xml:space="preserve">s </w:t>
      </w:r>
      <w:hyperlink r:id="rId38">
        <w:r w:rsidRPr="4FA21EE0">
          <w:rPr>
            <w:rStyle w:val="Hyperlink"/>
          </w:rPr>
          <w:t>Stage 6 – monitoring implementation and support</w:t>
        </w:r>
      </w:hyperlink>
      <w:r w:rsidR="005478E1" w:rsidRPr="4FA21EE0">
        <w:t xml:space="preserve">. It is also essential all text choices align with the </w:t>
      </w:r>
      <w:hyperlink r:id="rId39">
        <w:r w:rsidRPr="4FA21EE0">
          <w:rPr>
            <w:rStyle w:val="Hyperlink"/>
          </w:rPr>
          <w:t>Controversial issues in schools</w:t>
        </w:r>
        <w:r w:rsidRPr="009472C9">
          <w:t xml:space="preserve"> policy</w:t>
        </w:r>
      </w:hyperlink>
      <w:r w:rsidRPr="4FA21EE0">
        <w:t xml:space="preserve"> and </w:t>
      </w:r>
      <w:hyperlink r:id="rId40" w:anchor="section3:~:text=Comply%20with%20audiovisual%20material%20requirements" w:history="1">
        <w:r w:rsidR="001A4419">
          <w:rPr>
            <w:rStyle w:val="Hyperlink"/>
          </w:rPr>
          <w:t>C</w:t>
        </w:r>
        <w:r w:rsidR="00723D06" w:rsidRPr="004D6BD2">
          <w:rPr>
            <w:rStyle w:val="Hyperlink"/>
          </w:rPr>
          <w:t>omply with audiovisual material requirements</w:t>
        </w:r>
      </w:hyperlink>
      <w:r w:rsidR="009F6370">
        <w:t>.</w:t>
      </w:r>
      <w:r w:rsidR="00723D06">
        <w:t xml:space="preserve"> </w:t>
      </w:r>
      <w:r w:rsidR="0EADD5FB" w:rsidRPr="5F28E403">
        <w:t>Follow the department’s guidelines for communicating with parents and carers about texts</w:t>
      </w:r>
      <w:r w:rsidR="09D6F168" w:rsidRPr="5F28E403">
        <w:t xml:space="preserve">. </w:t>
      </w:r>
      <w:r w:rsidR="00007C96" w:rsidRPr="5F28E403">
        <w:t xml:space="preserve">The templates in </w:t>
      </w:r>
      <w:hyperlink r:id="rId41">
        <w:r w:rsidR="00007C96" w:rsidRPr="5F28E403">
          <w:rPr>
            <w:rStyle w:val="Hyperlink"/>
          </w:rPr>
          <w:t>Text selection notification</w:t>
        </w:r>
      </w:hyperlink>
      <w:r w:rsidR="005478E1" w:rsidRPr="5F28E403">
        <w:t xml:space="preserve"> </w:t>
      </w:r>
      <w:r w:rsidR="005478E1" w:rsidRPr="00E00A68">
        <w:t>have been created as a guide and should be adapted as necessary to suit each school</w:t>
      </w:r>
      <w:r w:rsidR="001A4419">
        <w:t>’</w:t>
      </w:r>
      <w:r w:rsidR="005478E1" w:rsidRPr="00E00A68">
        <w:t>s specific context</w:t>
      </w:r>
      <w:r w:rsidR="005478E1">
        <w:t>. T</w:t>
      </w:r>
      <w:r w:rsidR="005478E1" w:rsidRPr="5F28E403">
        <w:t xml:space="preserve">he guidelines for </w:t>
      </w:r>
      <w:hyperlink r:id="rId42" w:anchor=":~:text=and%20licencing%20information.-,Selecting%20texts,-When%20considering%20texts">
        <w:r w:rsidR="005478E1" w:rsidRPr="5F28E403">
          <w:rPr>
            <w:rStyle w:val="Hyperlink"/>
          </w:rPr>
          <w:t>Selecting texts</w:t>
        </w:r>
      </w:hyperlink>
      <w:r w:rsidR="005478E1" w:rsidRPr="5F28E403">
        <w:t xml:space="preserve"> for English 7–10 are also relevant for Stage 6.</w:t>
      </w:r>
    </w:p>
    <w:p w14:paraId="7E164577" w14:textId="23B2EF0B" w:rsidR="00C375C8" w:rsidRDefault="00C375C8" w:rsidP="00C375C8">
      <w:r w:rsidRPr="4FA21EE0">
        <w:lastRenderedPageBreak/>
        <w:t xml:space="preserve">The components and weightings for Year 11 are mandatory and are outlined in the </w:t>
      </w:r>
      <w:hyperlink r:id="rId43" w:anchor="year-11-english-eald-school-based-assessment-english_eald_11_12_2024">
        <w:r w:rsidRPr="4FA21EE0">
          <w:rPr>
            <w:rStyle w:val="Hyperlink"/>
          </w:rPr>
          <w:t>Year 11 English EAL/D school-based assessment</w:t>
        </w:r>
      </w:hyperlink>
      <w:r w:rsidRPr="4FA21EE0">
        <w:t xml:space="preserve"> section of the syllabus. This will assist your planning for this requirement.</w:t>
      </w:r>
    </w:p>
    <w:p w14:paraId="2BB8BF3A" w14:textId="64F5F159" w:rsidR="00C375C8" w:rsidRDefault="00C375C8" w:rsidP="00C375C8">
      <w:pPr>
        <w:pStyle w:val="Caption"/>
      </w:pPr>
      <w:r>
        <w:t xml:space="preserve">Table </w:t>
      </w:r>
      <w:r>
        <w:fldChar w:fldCharType="begin"/>
      </w:r>
      <w:r>
        <w:instrText xml:space="preserve"> SEQ Table \* ARABIC </w:instrText>
      </w:r>
      <w:r>
        <w:fldChar w:fldCharType="separate"/>
      </w:r>
      <w:r w:rsidR="00D21D55">
        <w:rPr>
          <w:noProof/>
        </w:rPr>
        <w:t>2</w:t>
      </w:r>
      <w:r>
        <w:rPr>
          <w:noProof/>
        </w:rPr>
        <w:fldChar w:fldCharType="end"/>
      </w:r>
      <w:r>
        <w:t xml:space="preserve"> – Year 11 English EAL/D course requirements</w:t>
      </w:r>
    </w:p>
    <w:tbl>
      <w:tblPr>
        <w:tblStyle w:val="Tableheader"/>
        <w:tblW w:w="0" w:type="auto"/>
        <w:tblLook w:val="04A0" w:firstRow="1" w:lastRow="0" w:firstColumn="1" w:lastColumn="0" w:noHBand="0" w:noVBand="1"/>
        <w:tblDescription w:val="This table provides space for teachers to plan for text selections and assessment for Year 11."/>
      </w:tblPr>
      <w:tblGrid>
        <w:gridCol w:w="2427"/>
        <w:gridCol w:w="3380"/>
        <w:gridCol w:w="3119"/>
        <w:gridCol w:w="5386"/>
      </w:tblGrid>
      <w:tr w:rsidR="008C4098" w14:paraId="36EB6822" w14:textId="77777777" w:rsidTr="008C40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7" w:type="dxa"/>
          </w:tcPr>
          <w:p w14:paraId="698CD8A1" w14:textId="51460C89" w:rsidR="008C4098" w:rsidRDefault="008C4098">
            <w:bookmarkStart w:id="5" w:name="_Hlk192589190"/>
            <w:r>
              <w:t>Focus area and indicative hours</w:t>
            </w:r>
          </w:p>
        </w:tc>
        <w:tc>
          <w:tcPr>
            <w:tcW w:w="3380" w:type="dxa"/>
          </w:tcPr>
          <w:p w14:paraId="78D9E4DD" w14:textId="2EE33A99" w:rsidR="008C4098" w:rsidRDefault="008C4098">
            <w:pPr>
              <w:cnfStyle w:val="100000000000" w:firstRow="1" w:lastRow="0" w:firstColumn="0" w:lastColumn="0" w:oddVBand="0" w:evenVBand="0" w:oddHBand="0" w:evenHBand="0" w:firstRowFirstColumn="0" w:firstRowLastColumn="0" w:lastRowFirstColumn="0" w:lastRowLastColumn="0"/>
            </w:pPr>
            <w:r>
              <w:t>Text requirements</w:t>
            </w:r>
            <w:r w:rsidRPr="00B5116E">
              <w:t xml:space="preserve"> addressed in the focus area</w:t>
            </w:r>
          </w:p>
        </w:tc>
        <w:tc>
          <w:tcPr>
            <w:tcW w:w="3119" w:type="dxa"/>
          </w:tcPr>
          <w:p w14:paraId="5A2DEF90" w14:textId="77777777" w:rsidR="008C4098" w:rsidRDefault="008C4098">
            <w:pPr>
              <w:cnfStyle w:val="100000000000" w:firstRow="1" w:lastRow="0" w:firstColumn="0" w:lastColumn="0" w:oddVBand="0" w:evenVBand="0" w:oddHBand="0" w:evenHBand="0" w:firstRowFirstColumn="0" w:firstRowLastColumn="0" w:lastRowFirstColumn="0" w:lastRowLastColumn="0"/>
            </w:pPr>
            <w:r>
              <w:t>[School name] text selections</w:t>
            </w:r>
          </w:p>
        </w:tc>
        <w:tc>
          <w:tcPr>
            <w:tcW w:w="5386" w:type="dxa"/>
          </w:tcPr>
          <w:p w14:paraId="1F771849" w14:textId="5CFEF144" w:rsidR="008C4098" w:rsidRDefault="008C4098">
            <w:pPr>
              <w:cnfStyle w:val="100000000000" w:firstRow="1" w:lastRow="0" w:firstColumn="0" w:lastColumn="0" w:oddVBand="0" w:evenVBand="0" w:oddHBand="0" w:evenHBand="0" w:firstRowFirstColumn="0" w:firstRowLastColumn="0" w:lastRowFirstColumn="0" w:lastRowLastColumn="0"/>
            </w:pPr>
            <w:r w:rsidRPr="57D9C106">
              <w:t>Assessed outcomes, component and weighting</w:t>
            </w:r>
          </w:p>
        </w:tc>
      </w:tr>
      <w:bookmarkEnd w:id="5"/>
      <w:tr w:rsidR="008C4098" w14:paraId="2B4EDCC6" w14:textId="77777777" w:rsidTr="008C4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7" w:type="dxa"/>
          </w:tcPr>
          <w:p w14:paraId="65DC1776" w14:textId="77777777" w:rsidR="008C4098" w:rsidRDefault="008C4098">
            <w:pPr>
              <w:rPr>
                <w:b w:val="0"/>
              </w:rPr>
            </w:pPr>
            <w:r>
              <w:fldChar w:fldCharType="begin"/>
            </w:r>
            <w:r>
              <w:instrText>HYPERLINK "https://curriculum.nsw.edu.au/learning-areas/english/english-eald-11-12-2024/content/year-11/fa1ef6c784"</w:instrText>
            </w:r>
            <w:r>
              <w:fldChar w:fldCharType="separate"/>
            </w:r>
            <w:r w:rsidRPr="00264A48">
              <w:rPr>
                <w:rStyle w:val="Hyperlink"/>
                <w:bCs/>
              </w:rPr>
              <w:t>Reading to write: Transition to English EAL/D</w:t>
            </w:r>
            <w:r>
              <w:fldChar w:fldCharType="end"/>
            </w:r>
          </w:p>
          <w:p w14:paraId="0006C25D" w14:textId="1A6F0D99" w:rsidR="008C4098" w:rsidRPr="00264A48" w:rsidRDefault="008C4098">
            <w:pPr>
              <w:rPr>
                <w:bCs/>
              </w:rPr>
            </w:pPr>
            <w:r>
              <w:rPr>
                <w:bCs/>
              </w:rPr>
              <w:t>40</w:t>
            </w:r>
            <w:r w:rsidR="001C378C">
              <w:rPr>
                <w:bCs/>
              </w:rPr>
              <w:t xml:space="preserve"> hours</w:t>
            </w:r>
          </w:p>
        </w:tc>
        <w:tc>
          <w:tcPr>
            <w:tcW w:w="3380" w:type="dxa"/>
          </w:tcPr>
          <w:p w14:paraId="261D006F" w14:textId="2E387DFC" w:rsidR="008C4098" w:rsidRPr="005E619C" w:rsidRDefault="008C4098">
            <w:pPr>
              <w:cnfStyle w:val="000000100000" w:firstRow="0" w:lastRow="0" w:firstColumn="0" w:lastColumn="0" w:oddVBand="0" w:evenVBand="0" w:oddHBand="1" w:evenHBand="0" w:firstRowFirstColumn="0" w:firstRowLastColumn="0" w:lastRowFirstColumn="0" w:lastRowLastColumn="0"/>
            </w:pPr>
            <w:r w:rsidRPr="0023644E">
              <w:t>[</w:t>
            </w:r>
            <w:r w:rsidR="0067594C">
              <w:t>I</w:t>
            </w:r>
            <w:r w:rsidRPr="0023644E">
              <w:t>nsert how the text requirements specific to this focus area are addressed here</w:t>
            </w:r>
            <w:r>
              <w:t>.</w:t>
            </w:r>
            <w:r w:rsidRPr="0023644E">
              <w:t>]</w:t>
            </w:r>
          </w:p>
        </w:tc>
        <w:tc>
          <w:tcPr>
            <w:tcW w:w="3119" w:type="dxa"/>
          </w:tcPr>
          <w:p w14:paraId="41A65A4C" w14:textId="77777777" w:rsidR="008C4098" w:rsidRDefault="008C4098">
            <w:pPr>
              <w:cnfStyle w:val="000000100000" w:firstRow="0" w:lastRow="0" w:firstColumn="0" w:lastColumn="0" w:oddVBand="0" w:evenVBand="0" w:oddHBand="1" w:evenHBand="0" w:firstRowFirstColumn="0" w:firstRowLastColumn="0" w:lastRowFirstColumn="0" w:lastRowLastColumn="0"/>
            </w:pPr>
          </w:p>
        </w:tc>
        <w:tc>
          <w:tcPr>
            <w:tcW w:w="5386" w:type="dxa"/>
          </w:tcPr>
          <w:p w14:paraId="5F88DF53" w14:textId="5BC64667" w:rsidR="008C4098" w:rsidRDefault="008C4098">
            <w:pPr>
              <w:cnfStyle w:val="000000100000" w:firstRow="0" w:lastRow="0" w:firstColumn="0" w:lastColumn="0" w:oddVBand="0" w:evenVBand="0" w:oddHBand="1" w:evenHBand="0" w:firstRowFirstColumn="0" w:firstRowLastColumn="0" w:lastRowFirstColumn="0" w:lastRowLastColumn="0"/>
            </w:pPr>
            <w:r>
              <w:t>[Insert the outcomes you intend on assessing in your formal assessment task.]</w:t>
            </w:r>
          </w:p>
          <w:p w14:paraId="0C3A1546" w14:textId="50B2971C" w:rsidR="008C4098" w:rsidRDefault="008C4098">
            <w:pPr>
              <w:cnfStyle w:val="000000100000" w:firstRow="0" w:lastRow="0" w:firstColumn="0" w:lastColumn="0" w:oddVBand="0" w:evenVBand="0" w:oddHBand="1" w:evenHBand="0" w:firstRowFirstColumn="0" w:firstRowLastColumn="0" w:lastRowFirstColumn="0" w:lastRowLastColumn="0"/>
            </w:pPr>
            <w:r>
              <w:t>[Insert the components and weighting</w:t>
            </w:r>
            <w:r w:rsidR="00DA17A4">
              <w:t>s</w:t>
            </w:r>
            <w:r>
              <w:t xml:space="preserve"> you intend on assessing in your formal assessment task.]</w:t>
            </w:r>
          </w:p>
        </w:tc>
      </w:tr>
      <w:tr w:rsidR="00B46FD9" w14:paraId="5D8167A8" w14:textId="77777777" w:rsidTr="008C4098">
        <w:trPr>
          <w:cnfStyle w:val="000000010000" w:firstRow="0" w:lastRow="0" w:firstColumn="0" w:lastColumn="0" w:oddVBand="0" w:evenVBand="0" w:oddHBand="0" w:evenHBand="1"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2427" w:type="dxa"/>
          </w:tcPr>
          <w:p w14:paraId="048CE5A0" w14:textId="77777777" w:rsidR="00B46FD9" w:rsidRDefault="00B46FD9" w:rsidP="00B46FD9">
            <w:pPr>
              <w:rPr>
                <w:b w:val="0"/>
              </w:rPr>
            </w:pPr>
            <w:hyperlink r:id="rId44" w:history="1">
              <w:r w:rsidRPr="00264A48">
                <w:rPr>
                  <w:rStyle w:val="Hyperlink"/>
                  <w:bCs/>
                </w:rPr>
                <w:t>Texts and society</w:t>
              </w:r>
            </w:hyperlink>
          </w:p>
          <w:p w14:paraId="0B785034" w14:textId="0DED9B56" w:rsidR="00B46FD9" w:rsidRPr="00264A48" w:rsidRDefault="00B46FD9" w:rsidP="00B46FD9">
            <w:pPr>
              <w:rPr>
                <w:bCs/>
              </w:rPr>
            </w:pPr>
            <w:r>
              <w:rPr>
                <w:bCs/>
              </w:rPr>
              <w:t>40</w:t>
            </w:r>
            <w:r w:rsidR="001C378C">
              <w:rPr>
                <w:bCs/>
              </w:rPr>
              <w:t xml:space="preserve"> hours</w:t>
            </w:r>
          </w:p>
        </w:tc>
        <w:tc>
          <w:tcPr>
            <w:tcW w:w="3380" w:type="dxa"/>
          </w:tcPr>
          <w:p w14:paraId="03260289" w14:textId="3D037B40" w:rsidR="00B46FD9" w:rsidRDefault="00B46FD9" w:rsidP="00B46FD9">
            <w:pPr>
              <w:cnfStyle w:val="000000010000" w:firstRow="0" w:lastRow="0" w:firstColumn="0" w:lastColumn="0" w:oddVBand="0" w:evenVBand="0" w:oddHBand="0" w:evenHBand="1" w:firstRowFirstColumn="0" w:firstRowLastColumn="0" w:lastRowFirstColumn="0" w:lastRowLastColumn="0"/>
            </w:pPr>
          </w:p>
        </w:tc>
        <w:tc>
          <w:tcPr>
            <w:tcW w:w="3119" w:type="dxa"/>
          </w:tcPr>
          <w:p w14:paraId="643C019B" w14:textId="77777777" w:rsidR="00B46FD9" w:rsidRDefault="00B46FD9" w:rsidP="00B46FD9">
            <w:pPr>
              <w:cnfStyle w:val="000000010000" w:firstRow="0" w:lastRow="0" w:firstColumn="0" w:lastColumn="0" w:oddVBand="0" w:evenVBand="0" w:oddHBand="0" w:evenHBand="1" w:firstRowFirstColumn="0" w:firstRowLastColumn="0" w:lastRowFirstColumn="0" w:lastRowLastColumn="0"/>
            </w:pPr>
          </w:p>
        </w:tc>
        <w:tc>
          <w:tcPr>
            <w:tcW w:w="5386" w:type="dxa"/>
          </w:tcPr>
          <w:p w14:paraId="155AF54E" w14:textId="76791746" w:rsidR="00B46FD9" w:rsidRDefault="00B46FD9" w:rsidP="00B46FD9">
            <w:pPr>
              <w:cnfStyle w:val="000000010000" w:firstRow="0" w:lastRow="0" w:firstColumn="0" w:lastColumn="0" w:oddVBand="0" w:evenVBand="0" w:oddHBand="0" w:evenHBand="1" w:firstRowFirstColumn="0" w:firstRowLastColumn="0" w:lastRowFirstColumn="0" w:lastRowLastColumn="0"/>
            </w:pPr>
          </w:p>
        </w:tc>
      </w:tr>
      <w:tr w:rsidR="00B46FD9" w14:paraId="5695EDF3" w14:textId="77777777" w:rsidTr="008C4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7" w:type="dxa"/>
          </w:tcPr>
          <w:p w14:paraId="08F4801D" w14:textId="77777777" w:rsidR="00B46FD9" w:rsidRDefault="00B46FD9" w:rsidP="00B46FD9">
            <w:pPr>
              <w:rPr>
                <w:b w:val="0"/>
              </w:rPr>
            </w:pPr>
            <w:hyperlink r:id="rId45" w:history="1">
              <w:r w:rsidRPr="00264A48">
                <w:rPr>
                  <w:rStyle w:val="Hyperlink"/>
                  <w:bCs/>
                </w:rPr>
                <w:t>Close study of text</w:t>
              </w:r>
            </w:hyperlink>
          </w:p>
          <w:p w14:paraId="48728C52" w14:textId="30AECDE1" w:rsidR="00B46FD9" w:rsidRPr="00264A48" w:rsidRDefault="00B46FD9" w:rsidP="00B46FD9">
            <w:pPr>
              <w:rPr>
                <w:bCs/>
              </w:rPr>
            </w:pPr>
            <w:r>
              <w:rPr>
                <w:bCs/>
              </w:rPr>
              <w:t>40</w:t>
            </w:r>
            <w:r w:rsidR="001C378C">
              <w:rPr>
                <w:bCs/>
              </w:rPr>
              <w:t xml:space="preserve"> hours</w:t>
            </w:r>
          </w:p>
        </w:tc>
        <w:tc>
          <w:tcPr>
            <w:tcW w:w="3380" w:type="dxa"/>
          </w:tcPr>
          <w:p w14:paraId="153A9B5F" w14:textId="499C1B5E" w:rsidR="00B46FD9" w:rsidRDefault="00B46FD9" w:rsidP="00B46FD9">
            <w:pPr>
              <w:cnfStyle w:val="000000100000" w:firstRow="0" w:lastRow="0" w:firstColumn="0" w:lastColumn="0" w:oddVBand="0" w:evenVBand="0" w:oddHBand="1" w:evenHBand="0" w:firstRowFirstColumn="0" w:firstRowLastColumn="0" w:lastRowFirstColumn="0" w:lastRowLastColumn="0"/>
            </w:pPr>
          </w:p>
        </w:tc>
        <w:tc>
          <w:tcPr>
            <w:tcW w:w="3119" w:type="dxa"/>
          </w:tcPr>
          <w:p w14:paraId="046744B0" w14:textId="77777777" w:rsidR="00B46FD9" w:rsidRDefault="00B46FD9" w:rsidP="00B46FD9">
            <w:pPr>
              <w:cnfStyle w:val="000000100000" w:firstRow="0" w:lastRow="0" w:firstColumn="0" w:lastColumn="0" w:oddVBand="0" w:evenVBand="0" w:oddHBand="1" w:evenHBand="0" w:firstRowFirstColumn="0" w:firstRowLastColumn="0" w:lastRowFirstColumn="0" w:lastRowLastColumn="0"/>
            </w:pPr>
          </w:p>
        </w:tc>
        <w:tc>
          <w:tcPr>
            <w:tcW w:w="5386" w:type="dxa"/>
          </w:tcPr>
          <w:p w14:paraId="31103A36" w14:textId="6BFC90C2" w:rsidR="00B46FD9" w:rsidRDefault="00B46FD9" w:rsidP="00B46FD9">
            <w:pPr>
              <w:cnfStyle w:val="000000100000" w:firstRow="0" w:lastRow="0" w:firstColumn="0" w:lastColumn="0" w:oddVBand="0" w:evenVBand="0" w:oddHBand="1" w:evenHBand="0" w:firstRowFirstColumn="0" w:firstRowLastColumn="0" w:lastRowFirstColumn="0" w:lastRowLastColumn="0"/>
            </w:pPr>
          </w:p>
        </w:tc>
      </w:tr>
    </w:tbl>
    <w:p w14:paraId="620EE486" w14:textId="4ACC4E3A" w:rsidR="00963BC9" w:rsidRPr="00B46FD9" w:rsidRDefault="008C61BC" w:rsidP="00B46FD9">
      <w:pPr>
        <w:pStyle w:val="Heading1"/>
      </w:pPr>
      <w:r>
        <w:br w:type="page"/>
      </w:r>
      <w:bookmarkStart w:id="6" w:name="_Toc198297302"/>
      <w:r w:rsidR="00963BC9">
        <w:lastRenderedPageBreak/>
        <w:t xml:space="preserve">Year 12 English </w:t>
      </w:r>
      <w:r w:rsidR="002D310B">
        <w:t>EAL/D</w:t>
      </w:r>
      <w:r w:rsidR="00963BC9">
        <w:t xml:space="preserve"> planning template</w:t>
      </w:r>
      <w:bookmarkEnd w:id="6"/>
    </w:p>
    <w:p w14:paraId="1A3B56B9" w14:textId="5E226381" w:rsidR="008C61BC" w:rsidRDefault="008C61BC" w:rsidP="008C61BC">
      <w:r>
        <w:t>Guidance for using this table is provided above within the Year 11 English EAL/D planning template.</w:t>
      </w:r>
    </w:p>
    <w:p w14:paraId="7585A8BD" w14:textId="63D0EA20" w:rsidR="00960776" w:rsidRDefault="008C61BC" w:rsidP="008C61BC">
      <w:r>
        <w:t xml:space="preserve">This template contains the feature of pre-filled cells </w:t>
      </w:r>
      <w:r w:rsidR="00104E18">
        <w:t xml:space="preserve">that allow you to select </w:t>
      </w:r>
      <w:r>
        <w:t xml:space="preserve">the prescribed texts set for study. </w:t>
      </w:r>
      <w:r w:rsidR="00872843" w:rsidRPr="00872843">
        <w:t>The individual poems set for study within each poetry anthology are not included in the drop-down menu options</w:t>
      </w:r>
      <w:r>
        <w:t>. Please ensure you have the list of all poems set for study and your learning sequences cover all poems. The instructions provided in the column labelled ‘Syllabus planning component’ should be enacted across all columns as part of the planning process.</w:t>
      </w:r>
    </w:p>
    <w:p w14:paraId="61654A73" w14:textId="4E44BEB2" w:rsidR="00323D31" w:rsidRDefault="00323D31" w:rsidP="00323D31">
      <w:pPr>
        <w:pStyle w:val="Caption"/>
      </w:pPr>
      <w:r>
        <w:t xml:space="preserve">Table </w:t>
      </w:r>
      <w:r w:rsidR="00292DB4">
        <w:fldChar w:fldCharType="begin"/>
      </w:r>
      <w:r w:rsidR="00292DB4">
        <w:instrText xml:space="preserve"> SEQ Table \* ARABIC </w:instrText>
      </w:r>
      <w:r w:rsidR="00292DB4">
        <w:fldChar w:fldCharType="separate"/>
      </w:r>
      <w:r w:rsidR="00D21D55">
        <w:rPr>
          <w:noProof/>
        </w:rPr>
        <w:t>3</w:t>
      </w:r>
      <w:r w:rsidR="00292DB4">
        <w:rPr>
          <w:noProof/>
        </w:rPr>
        <w:fldChar w:fldCharType="end"/>
      </w:r>
      <w:r>
        <w:t xml:space="preserve"> – </w:t>
      </w:r>
      <w:r w:rsidR="002D533C">
        <w:t xml:space="preserve">Year 12 </w:t>
      </w:r>
      <w:r w:rsidR="009B5AEF">
        <w:t>a</w:t>
      </w:r>
      <w:r>
        <w:t>ssessment</w:t>
      </w:r>
      <w:r w:rsidR="008333C3">
        <w:t xml:space="preserve">, </w:t>
      </w:r>
      <w:r>
        <w:t>teaching and learning plans</w:t>
      </w:r>
    </w:p>
    <w:tbl>
      <w:tblPr>
        <w:tblStyle w:val="Tableheader"/>
        <w:tblW w:w="0" w:type="auto"/>
        <w:tblLayout w:type="fixed"/>
        <w:tblLook w:val="04A0" w:firstRow="1" w:lastRow="0" w:firstColumn="1" w:lastColumn="0" w:noHBand="0" w:noVBand="1"/>
        <w:tblDescription w:val="This table provides space for teachers to plan for Year 12 course requirements."/>
      </w:tblPr>
      <w:tblGrid>
        <w:gridCol w:w="2912"/>
        <w:gridCol w:w="2912"/>
        <w:gridCol w:w="2912"/>
        <w:gridCol w:w="2912"/>
        <w:gridCol w:w="2912"/>
      </w:tblGrid>
      <w:tr w:rsidR="00304521" w14:paraId="46EDCD43" w14:textId="77777777" w:rsidTr="10D2290F">
        <w:trPr>
          <w:cnfStyle w:val="100000000000" w:firstRow="1" w:lastRow="0" w:firstColumn="0" w:lastColumn="0" w:oddVBand="0" w:evenVBand="0" w:oddHBand="0"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912" w:type="dxa"/>
          </w:tcPr>
          <w:p w14:paraId="29D86418" w14:textId="11A6E989" w:rsidR="00304521" w:rsidRDefault="00150130" w:rsidP="00963BC9">
            <w:r>
              <w:t xml:space="preserve">Syllabus </w:t>
            </w:r>
            <w:r w:rsidR="001604C7">
              <w:t xml:space="preserve">planning </w:t>
            </w:r>
            <w:r>
              <w:t>component</w:t>
            </w:r>
          </w:p>
        </w:tc>
        <w:tc>
          <w:tcPr>
            <w:tcW w:w="2912" w:type="dxa"/>
          </w:tcPr>
          <w:p w14:paraId="6D84B64C" w14:textId="7970BF22" w:rsidR="00304521" w:rsidRPr="00C05FB9" w:rsidRDefault="00150130" w:rsidP="00963BC9">
            <w:pPr>
              <w:cnfStyle w:val="100000000000" w:firstRow="1" w:lastRow="0" w:firstColumn="0" w:lastColumn="0" w:oddVBand="0" w:evenVBand="0" w:oddHBand="0" w:evenHBand="0" w:firstRowFirstColumn="0" w:firstRowLastColumn="0" w:lastRowFirstColumn="0" w:lastRowLastColumn="0"/>
            </w:pPr>
            <w:r w:rsidRPr="00C05FB9">
              <w:t xml:space="preserve">Focus area </w:t>
            </w:r>
            <w:r w:rsidR="002729E2" w:rsidRPr="00C05FB9">
              <w:t>–</w:t>
            </w:r>
            <w:r w:rsidRPr="00C05FB9">
              <w:t xml:space="preserve"> </w:t>
            </w:r>
            <w:r w:rsidR="00C05FB9">
              <w:t>Texts and human experiences</w:t>
            </w:r>
          </w:p>
        </w:tc>
        <w:tc>
          <w:tcPr>
            <w:tcW w:w="2912" w:type="dxa"/>
          </w:tcPr>
          <w:p w14:paraId="175269B0" w14:textId="6FEE3791" w:rsidR="00304521" w:rsidRPr="00C05FB9" w:rsidRDefault="002729E2" w:rsidP="00963BC9">
            <w:pPr>
              <w:cnfStyle w:val="100000000000" w:firstRow="1" w:lastRow="0" w:firstColumn="0" w:lastColumn="0" w:oddVBand="0" w:evenVBand="0" w:oddHBand="0" w:evenHBand="0" w:firstRowFirstColumn="0" w:firstRowLastColumn="0" w:lastRowFirstColumn="0" w:lastRowLastColumn="0"/>
            </w:pPr>
            <w:r w:rsidRPr="00C05FB9">
              <w:t xml:space="preserve">Focus area – </w:t>
            </w:r>
            <w:r w:rsidR="00C05FB9">
              <w:t>Language, identity and culture</w:t>
            </w:r>
          </w:p>
        </w:tc>
        <w:tc>
          <w:tcPr>
            <w:tcW w:w="2912" w:type="dxa"/>
          </w:tcPr>
          <w:p w14:paraId="4FAD43F4" w14:textId="39CCD88A" w:rsidR="00304521" w:rsidRPr="00C05FB9" w:rsidRDefault="002729E2" w:rsidP="00963BC9">
            <w:pPr>
              <w:cnfStyle w:val="100000000000" w:firstRow="1" w:lastRow="0" w:firstColumn="0" w:lastColumn="0" w:oddVBand="0" w:evenVBand="0" w:oddHBand="0" w:evenHBand="0" w:firstRowFirstColumn="0" w:firstRowLastColumn="0" w:lastRowFirstColumn="0" w:lastRowLastColumn="0"/>
            </w:pPr>
            <w:r w:rsidRPr="00C05FB9">
              <w:t xml:space="preserve">Focus area – </w:t>
            </w:r>
            <w:r w:rsidR="0069025F">
              <w:t>Close study of text</w:t>
            </w:r>
          </w:p>
        </w:tc>
        <w:tc>
          <w:tcPr>
            <w:tcW w:w="2912" w:type="dxa"/>
          </w:tcPr>
          <w:p w14:paraId="4514B843" w14:textId="5B00359D" w:rsidR="00304521" w:rsidRPr="00C05FB9" w:rsidRDefault="002729E2" w:rsidP="00963BC9">
            <w:pPr>
              <w:cnfStyle w:val="100000000000" w:firstRow="1" w:lastRow="0" w:firstColumn="0" w:lastColumn="0" w:oddVBand="0" w:evenVBand="0" w:oddHBand="0" w:evenHBand="0" w:firstRowFirstColumn="0" w:firstRowLastColumn="0" w:lastRowFirstColumn="0" w:lastRowLastColumn="0"/>
            </w:pPr>
            <w:r w:rsidRPr="00C05FB9">
              <w:t xml:space="preserve">Focus area – </w:t>
            </w:r>
            <w:r w:rsidR="0069025F">
              <w:t>Writing</w:t>
            </w:r>
          </w:p>
        </w:tc>
      </w:tr>
      <w:tr w:rsidR="00304521" w14:paraId="4C50EBF5" w14:textId="77777777" w:rsidTr="10D2290F">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912" w:type="dxa"/>
          </w:tcPr>
          <w:p w14:paraId="045BDD28" w14:textId="6FD2C9A1" w:rsidR="00304521" w:rsidRDefault="002729E2" w:rsidP="00963BC9">
            <w:pPr>
              <w:rPr>
                <w:b w:val="0"/>
              </w:rPr>
            </w:pPr>
            <w:r>
              <w:t>Unit timin</w:t>
            </w:r>
            <w:r w:rsidR="004111A0">
              <w:t>g</w:t>
            </w:r>
          </w:p>
          <w:p w14:paraId="2BE864E6" w14:textId="0612113E" w:rsidR="00BB38B9" w:rsidRDefault="00715E3D" w:rsidP="00963BC9">
            <w:r w:rsidRPr="00B04417">
              <w:rPr>
                <w:b w:val="0"/>
                <w:bCs/>
              </w:rPr>
              <w:t xml:space="preserve">[Identify hours and order of program delivery. Check </w:t>
            </w:r>
            <w:r>
              <w:rPr>
                <w:b w:val="0"/>
                <w:bCs/>
              </w:rPr>
              <w:t xml:space="preserve">the </w:t>
            </w:r>
            <w:hyperlink r:id="rId46" w:anchor="course-structure-and-requirements-english_eald_11_12_2024" w:history="1">
              <w:r w:rsidRPr="00AE5A7C">
                <w:rPr>
                  <w:rStyle w:val="Hyperlink"/>
                  <w:b w:val="0"/>
                </w:rPr>
                <w:t>English EAL/D</w:t>
              </w:r>
              <w:r w:rsidRPr="00AE5A7C">
                <w:rPr>
                  <w:rStyle w:val="Hyperlink"/>
                  <w:b w:val="0"/>
                  <w:bCs/>
                </w:rPr>
                <w:t xml:space="preserve"> 11–12 </w:t>
              </w:r>
              <w:r w:rsidR="00731E3F">
                <w:rPr>
                  <w:rStyle w:val="Hyperlink"/>
                  <w:b w:val="0"/>
                  <w:bCs/>
                </w:rPr>
                <w:t xml:space="preserve">Syllabus </w:t>
              </w:r>
              <w:r w:rsidRPr="00AE5A7C">
                <w:rPr>
                  <w:rStyle w:val="Hyperlink"/>
                  <w:b w:val="0"/>
                  <w:bCs/>
                </w:rPr>
                <w:t xml:space="preserve">course structure </w:t>
              </w:r>
              <w:r w:rsidR="000977C4">
                <w:rPr>
                  <w:rStyle w:val="Hyperlink"/>
                  <w:b w:val="0"/>
                  <w:bCs/>
                </w:rPr>
                <w:t xml:space="preserve">and </w:t>
              </w:r>
              <w:r w:rsidRPr="00AE5A7C">
                <w:rPr>
                  <w:rStyle w:val="Hyperlink"/>
                  <w:b w:val="0"/>
                  <w:bCs/>
                </w:rPr>
                <w:t>requirements</w:t>
              </w:r>
            </w:hyperlink>
            <w:r w:rsidRPr="00B04417">
              <w:rPr>
                <w:b w:val="0"/>
                <w:bCs/>
              </w:rPr>
              <w:t xml:space="preserve"> </w:t>
            </w:r>
            <w:r w:rsidR="0023587D" w:rsidRPr="00B04417">
              <w:rPr>
                <w:b w:val="0"/>
                <w:bCs/>
              </w:rPr>
              <w:t>for</w:t>
            </w:r>
            <w:r w:rsidRPr="00B04417">
              <w:rPr>
                <w:b w:val="0"/>
                <w:bCs/>
              </w:rPr>
              <w:t xml:space="preserve"> mandated delivery.]</w:t>
            </w:r>
          </w:p>
        </w:tc>
        <w:tc>
          <w:tcPr>
            <w:tcW w:w="2912" w:type="dxa"/>
          </w:tcPr>
          <w:p w14:paraId="34D10C98" w14:textId="3C252CE2" w:rsidR="0027750E" w:rsidRDefault="0027750E" w:rsidP="00963BC9">
            <w:pPr>
              <w:cnfStyle w:val="000000100000" w:firstRow="0" w:lastRow="0" w:firstColumn="0" w:lastColumn="0" w:oddVBand="0" w:evenVBand="0" w:oddHBand="1" w:evenHBand="0" w:firstRowFirstColumn="0" w:firstRowLastColumn="0" w:lastRowFirstColumn="0" w:lastRowLastColumn="0"/>
            </w:pPr>
            <w:r>
              <w:t>30 hours</w:t>
            </w:r>
          </w:p>
          <w:p w14:paraId="0D739211" w14:textId="2A7D0AE0" w:rsidR="00CC33B7" w:rsidRDefault="009B167D" w:rsidP="00963BC9">
            <w:pPr>
              <w:cnfStyle w:val="000000100000" w:firstRow="0" w:lastRow="0" w:firstColumn="0" w:lastColumn="0" w:oddVBand="0" w:evenVBand="0" w:oddHBand="1" w:evenHBand="0" w:firstRowFirstColumn="0" w:firstRowLastColumn="0" w:lastRowFirstColumn="0" w:lastRowLastColumn="0"/>
            </w:pPr>
            <w:hyperlink r:id="rId47" w:anchor=":~:text=complete%20Texts%20and%20human%20experiences%20as%20the%20first%20unit%20of%20work">
              <w:r w:rsidRPr="67F92844">
                <w:rPr>
                  <w:rStyle w:val="Hyperlink"/>
                </w:rPr>
                <w:t>C</w:t>
              </w:r>
              <w:r w:rsidR="002A7644" w:rsidRPr="67F92844">
                <w:rPr>
                  <w:rStyle w:val="Hyperlink"/>
                </w:rPr>
                <w:t>omplete Texts and human experiences as the first unit of work</w:t>
              </w:r>
              <w:r w:rsidRPr="67F92844">
                <w:rPr>
                  <w:rStyle w:val="Hyperlink"/>
                </w:rPr>
                <w:t>.</w:t>
              </w:r>
            </w:hyperlink>
          </w:p>
        </w:tc>
        <w:tc>
          <w:tcPr>
            <w:tcW w:w="2912" w:type="dxa"/>
          </w:tcPr>
          <w:p w14:paraId="25B746BB" w14:textId="1218AC79" w:rsidR="00304521" w:rsidRDefault="0027750E" w:rsidP="00963BC9">
            <w:pPr>
              <w:cnfStyle w:val="000000100000" w:firstRow="0" w:lastRow="0" w:firstColumn="0" w:lastColumn="0" w:oddVBand="0" w:evenVBand="0" w:oddHBand="1" w:evenHBand="0" w:firstRowFirstColumn="0" w:firstRowLastColumn="0" w:lastRowFirstColumn="0" w:lastRowLastColumn="0"/>
            </w:pPr>
            <w:r>
              <w:t>30 hours</w:t>
            </w:r>
          </w:p>
        </w:tc>
        <w:tc>
          <w:tcPr>
            <w:tcW w:w="2912" w:type="dxa"/>
          </w:tcPr>
          <w:p w14:paraId="03214263" w14:textId="3C1751E1" w:rsidR="00304521" w:rsidRDefault="0027750E" w:rsidP="00963BC9">
            <w:pPr>
              <w:cnfStyle w:val="000000100000" w:firstRow="0" w:lastRow="0" w:firstColumn="0" w:lastColumn="0" w:oddVBand="0" w:evenVBand="0" w:oddHBand="1" w:evenHBand="0" w:firstRowFirstColumn="0" w:firstRowLastColumn="0" w:lastRowFirstColumn="0" w:lastRowLastColumn="0"/>
            </w:pPr>
            <w:r>
              <w:t>30 hours</w:t>
            </w:r>
          </w:p>
        </w:tc>
        <w:tc>
          <w:tcPr>
            <w:tcW w:w="2912" w:type="dxa"/>
          </w:tcPr>
          <w:p w14:paraId="29981E14" w14:textId="36E604D4" w:rsidR="0027750E" w:rsidRDefault="0027750E" w:rsidP="00963BC9">
            <w:pPr>
              <w:cnfStyle w:val="000000100000" w:firstRow="0" w:lastRow="0" w:firstColumn="0" w:lastColumn="0" w:oddVBand="0" w:evenVBand="0" w:oddHBand="1" w:evenHBand="0" w:firstRowFirstColumn="0" w:firstRowLastColumn="0" w:lastRowFirstColumn="0" w:lastRowLastColumn="0"/>
            </w:pPr>
            <w:r>
              <w:t>30 hours</w:t>
            </w:r>
          </w:p>
          <w:p w14:paraId="2DFC8A43" w14:textId="4A4153CB" w:rsidR="00304521" w:rsidRDefault="002E7A96" w:rsidP="00963BC9">
            <w:pPr>
              <w:cnfStyle w:val="000000100000" w:firstRow="0" w:lastRow="0" w:firstColumn="0" w:lastColumn="0" w:oddVBand="0" w:evenVBand="0" w:oddHBand="1" w:evenHBand="0" w:firstRowFirstColumn="0" w:firstRowLastColumn="0" w:lastRowFirstColumn="0" w:lastRowLastColumn="0"/>
            </w:pPr>
            <w:hyperlink r:id="rId48" w:anchor=":~:text=This%20focus%20area%20is%20taught%20concurrently">
              <w:r w:rsidRPr="67F92844">
                <w:rPr>
                  <w:rStyle w:val="Hyperlink"/>
                </w:rPr>
                <w:t>This focus area is taught concurrently.</w:t>
              </w:r>
            </w:hyperlink>
          </w:p>
        </w:tc>
      </w:tr>
      <w:tr w:rsidR="00304521" w14:paraId="5EEB88F4" w14:textId="77777777" w:rsidTr="10D2290F">
        <w:trPr>
          <w:cnfStyle w:val="000000010000" w:firstRow="0" w:lastRow="0" w:firstColumn="0" w:lastColumn="0" w:oddVBand="0" w:evenVBand="0" w:oddHBand="0" w:evenHBand="1"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912" w:type="dxa"/>
          </w:tcPr>
          <w:p w14:paraId="13AB9719" w14:textId="453C9BBA" w:rsidR="00304521" w:rsidRPr="00E74756" w:rsidRDefault="004111A0" w:rsidP="00963BC9">
            <w:pPr>
              <w:rPr>
                <w:rStyle w:val="Strong"/>
                <w:b/>
              </w:rPr>
            </w:pPr>
            <w:r w:rsidRPr="00E74756">
              <w:rPr>
                <w:rStyle w:val="Strong"/>
                <w:b/>
              </w:rPr>
              <w:lastRenderedPageBreak/>
              <w:t>Text</w:t>
            </w:r>
            <w:r w:rsidR="00A72779" w:rsidRPr="00E74756">
              <w:rPr>
                <w:rStyle w:val="Strong"/>
                <w:b/>
              </w:rPr>
              <w:t>(</w:t>
            </w:r>
            <w:r w:rsidRPr="00E74756">
              <w:rPr>
                <w:rStyle w:val="Strong"/>
                <w:b/>
              </w:rPr>
              <w:t>s</w:t>
            </w:r>
            <w:r w:rsidR="00A72779" w:rsidRPr="00E74756">
              <w:rPr>
                <w:rStyle w:val="Strong"/>
                <w:b/>
              </w:rPr>
              <w:t>)</w:t>
            </w:r>
            <w:r w:rsidRPr="00E74756">
              <w:rPr>
                <w:rStyle w:val="Strong"/>
                <w:b/>
              </w:rPr>
              <w:t xml:space="preserve"> </w:t>
            </w:r>
            <w:r w:rsidR="00C734B7">
              <w:rPr>
                <w:rStyle w:val="Strong"/>
                <w:b/>
              </w:rPr>
              <w:t>and textual form</w:t>
            </w:r>
          </w:p>
          <w:p w14:paraId="5778E8A6" w14:textId="4B07F44B" w:rsidR="001604C7" w:rsidRPr="001604C7" w:rsidRDefault="001604C7" w:rsidP="001604C7">
            <w:pPr>
              <w:rPr>
                <w:b w:val="0"/>
                <w:bCs/>
              </w:rPr>
            </w:pPr>
            <w:r>
              <w:rPr>
                <w:b w:val="0"/>
              </w:rPr>
              <w:t xml:space="preserve">[Ensure your core text </w:t>
            </w:r>
            <w:r w:rsidR="007C6CB7">
              <w:rPr>
                <w:b w:val="0"/>
              </w:rPr>
              <w:t>is drawn from</w:t>
            </w:r>
            <w:r>
              <w:rPr>
                <w:b w:val="0"/>
              </w:rPr>
              <w:t xml:space="preserve"> the </w:t>
            </w:r>
            <w:r w:rsidR="009A27E7">
              <w:rPr>
                <w:b w:val="0"/>
              </w:rPr>
              <w:t>NESA</w:t>
            </w:r>
            <w:r>
              <w:rPr>
                <w:b w:val="0"/>
              </w:rPr>
              <w:t xml:space="preserve"> </w:t>
            </w:r>
            <w:hyperlink r:id="rId49" w:anchor=":~:text=The%20HSC%20English%20prescriptions%202027%E2%80%932028%20provides%20essential%20information%20for%20HSC%20study%20for%20all%20English%2011%E2%80%9312%20courses.">
              <w:r w:rsidR="009A27E7" w:rsidRPr="4FA21EE0">
                <w:rPr>
                  <w:rStyle w:val="Hyperlink"/>
                  <w:b w:val="0"/>
                </w:rPr>
                <w:t>HSC English prescriptions 2027</w:t>
              </w:r>
              <w:r w:rsidR="00BC3002" w:rsidRPr="00BC3002">
                <w:rPr>
                  <w:rStyle w:val="Hyperlink"/>
                  <w:b w:val="0"/>
                </w:rPr>
                <w:t>–</w:t>
              </w:r>
              <w:r w:rsidR="009A27E7" w:rsidRPr="4FA21EE0">
                <w:rPr>
                  <w:rStyle w:val="Hyperlink"/>
                  <w:b w:val="0"/>
                </w:rPr>
                <w:t>2028</w:t>
              </w:r>
            </w:hyperlink>
            <w:r w:rsidR="00F17886" w:rsidRPr="00DD715E">
              <w:rPr>
                <w:b w:val="0"/>
                <w:bCs/>
              </w:rPr>
              <w:t xml:space="preserve"> </w:t>
            </w:r>
            <w:r w:rsidR="00F17886" w:rsidRPr="4FA21EE0">
              <w:rPr>
                <w:b w:val="0"/>
              </w:rPr>
              <w:t>and the text requirements</w:t>
            </w:r>
            <w:r w:rsidRPr="4FA21EE0">
              <w:rPr>
                <w:b w:val="0"/>
              </w:rPr>
              <w:t xml:space="preserve">. Confirm that no supporting texts are found on the </w:t>
            </w:r>
            <w:hyperlink r:id="rId50" w:anchor=":~:text=Syllabus%20(2009)%20Word-,HSC%20course%20prescriptions,-The%20HSC%20course">
              <w:r w:rsidRPr="4FA21EE0">
                <w:rPr>
                  <w:rStyle w:val="Hyperlink"/>
                  <w:b w:val="0"/>
                </w:rPr>
                <w:t>Drama Stage 6 Prescriptions</w:t>
              </w:r>
            </w:hyperlink>
            <w:r w:rsidRPr="4FA21EE0">
              <w:rPr>
                <w:b w:val="0"/>
              </w:rPr>
              <w:t xml:space="preserve"> to make sure that you do </w:t>
            </w:r>
            <w:hyperlink r:id="rId51" w:anchor="acerule=n3_1_starting_hsc_courses">
              <w:r w:rsidRPr="4FA21EE0">
                <w:rPr>
                  <w:rStyle w:val="Hyperlink"/>
                  <w:b w:val="0"/>
                </w:rPr>
                <w:t>‘not teach any HSC course prescriptions until the commencement of the HSC course(s)’ (ACE rule 3.1.2.5)</w:t>
              </w:r>
              <w:r w:rsidRPr="00DD715E">
                <w:rPr>
                  <w:b w:val="0"/>
                  <w:bCs/>
                </w:rPr>
                <w:t>.</w:t>
              </w:r>
            </w:hyperlink>
            <w:r w:rsidR="003723F6" w:rsidRPr="003723F6">
              <w:rPr>
                <w:b w:val="0"/>
                <w:bCs/>
              </w:rPr>
              <w:t>]</w:t>
            </w:r>
          </w:p>
        </w:tc>
        <w:tc>
          <w:tcPr>
            <w:tcW w:w="2912" w:type="dxa"/>
          </w:tcPr>
          <w:p w14:paraId="54820F8E" w14:textId="626E2479" w:rsidR="0069448E" w:rsidRPr="00872843" w:rsidRDefault="00000000" w:rsidP="00963BC9">
            <w:pPr>
              <w:cnfStyle w:val="000000010000" w:firstRow="0" w:lastRow="0" w:firstColumn="0" w:lastColumn="0" w:oddVBand="0" w:evenVBand="0" w:oddHBand="0" w:evenHBand="1" w:firstRowFirstColumn="0" w:firstRowLastColumn="0" w:lastRowFirstColumn="0" w:lastRowLastColumn="0"/>
            </w:pPr>
            <w:sdt>
              <w:sdtPr>
                <w:alias w:val="Prescribed texts for [focus area]"/>
                <w:tag w:val="The prescribed text for this focus area have been pre-filled in this drop-down box. Select your prescribed text"/>
                <w:id w:val="-1710719913"/>
                <w:placeholder>
                  <w:docPart w:val="C071F62437FB443C98992C2D4FD2EBDF"/>
                </w:placeholder>
                <w:showingPlcHdr/>
                <w:dropDownList>
                  <w:listItem w:value="Choose an item."/>
                  <w:listItem w:displayText="Parrett, Favel, Past the Shallows, Hachette Australia, 2013, ISBN: 9780733630491 (pf)" w:value="Parrett, Favel, Past the Shallows, Hachette Australia, 2013, ISBN: 9780733630491 (pf)"/>
                  <w:listItem w:displayText="van Neerven, Ellen (ed), Flock: First Nations Stories Then and Now, University of Queensland Press, 2021, ISBN: 9780702263033 (pf)" w:value="van Neerven, Ellen (ed), Flock: First Nations Stories Then and Now, University of Queensland Press, 2021, ISBN: 9780702263033 (pf)"/>
                  <w:listItem w:displayText="Gray, Robert, Coast Road: Selected Poems, Black Inc, 2014, ISBN: 9781863957021 (p)" w:value="Gray, Robert, Coast Road: Selected Poems, Black Inc, 2014, ISBN: 9781863957021 (p)"/>
                  <w:listItem w:displayText="Noonuccal, Oodgeroo, My People, Wiley, 2020, ISBN: 9780730391098 (p)" w:value="Noonuccal, Oodgeroo, My People, Wiley, 2020, ISBN: 9780730391098 (p)"/>
                  <w:listItem w:displayText="Darling, Ian, Stories of Me, 2012 (m) " w:value="Darling, Ian, Stories of Me, 2012 (m) "/>
                  <w:listItem w:displayText="Winton, Tim, The Boy Behind the Curtain, Penguin, 2017, ISBN: 9780143785996 (nf) " w:value="Winton, Tim, The Boy Behind the Curtain, Penguin, 2017, ISBN: 9780143785996 (nf) "/>
                </w:dropDownList>
              </w:sdtPr>
              <w:sdtContent>
                <w:r w:rsidR="0026059F" w:rsidRPr="00872843">
                  <w:rPr>
                    <w:rStyle w:val="PlaceholderText"/>
                    <w:color w:val="auto"/>
                  </w:rPr>
                  <w:t>The prescribed texts for this focus area have been pre-filled. Select your text from this drop-down menu.</w:t>
                </w:r>
              </w:sdtContent>
            </w:sdt>
          </w:p>
        </w:tc>
        <w:sdt>
          <w:sdtPr>
            <w:alias w:val="Prescribed texts for [focus area]"/>
            <w:tag w:val="The prescribed text for this focus area have been pre-filled in this drop-down box. Select your prescribed text"/>
            <w:id w:val="1064916162"/>
            <w:placeholder>
              <w:docPart w:val="6D78841DCC3244C99B0ACB03005A4F06"/>
            </w:placeholder>
            <w:showingPlcHdr/>
            <w:dropDownList>
              <w:listItem w:value="Choose an item."/>
              <w:listItem w:displayText="Lahiri, Jhumpa, The Namesake, HarperCollins, 2004, ISBN: 9780006551805 (pf) " w:value="Lahiri, Jhumpa, The Namesake, HarperCollins, 2004, ISBN: 9780006551805 (pf) "/>
              <w:listItem w:displayText="Winch, Tara June, Swallow the Air, University of Queensland Press, 2006, ISBN: 9780702235214 (pf)" w:value="Winch, Tara June, Swallow the Air, University of Queensland Press, 2006, ISBN: 9780702235214 (pf)"/>
              <w:listItem w:displayText="Antrobus, Raymond, The Perseverance, Tin House Books, 2021, ISBN: 9781951142421 (p) " w:value="Antrobus, Raymond, The Perseverance, Tin House Books, 2021, ISBN: 9781951142421 (p) "/>
              <w:listItem w:displayText="Hughes, Langston, The Collected Poems, Vintage Classics, 1995, ISBN: 9780679764083 (p) " w:value="Hughes, Langston, The Collected Poems, Vintage Classics, 1995, ISBN: 9780679764083 (p) "/>
              <w:listItem w:displayText="Law, Michelle, Miss Peony, Currency Press, 2023, ISBN: 9781760628178 (d) " w:value="Law, Michelle, Miss Peony, Currency Press, 2023, ISBN: 9781760628178 (d) "/>
              <w:listItem w:displayText="Pung, Alice, Unpolished Gem, Black Inc, 2006, ISBN: 9781863951586 (nf) " w:value="Pung, Alice, Unpolished Gem, Black Inc, 2006, ISBN: 9781863951586 (nf) "/>
            </w:dropDownList>
          </w:sdtPr>
          <w:sdtContent>
            <w:tc>
              <w:tcPr>
                <w:tcW w:w="2912" w:type="dxa"/>
              </w:tcPr>
              <w:p w14:paraId="1C9B9FF7" w14:textId="7771ADF3" w:rsidR="00304521" w:rsidRPr="0026059F" w:rsidRDefault="0026059F" w:rsidP="00963BC9">
                <w:pPr>
                  <w:cnfStyle w:val="000000010000" w:firstRow="0" w:lastRow="0" w:firstColumn="0" w:lastColumn="0" w:oddVBand="0" w:evenVBand="0" w:oddHBand="0" w:evenHBand="1" w:firstRowFirstColumn="0" w:firstRowLastColumn="0" w:lastRowFirstColumn="0" w:lastRowLastColumn="0"/>
                  <w:rPr>
                    <w:b/>
                    <w:bCs/>
                  </w:rPr>
                </w:pPr>
                <w:r w:rsidRPr="00801902">
                  <w:rPr>
                    <w:rStyle w:val="PlaceholderText"/>
                    <w:color w:val="auto"/>
                  </w:rPr>
                  <w:t>The prescribed texts for this focus area have been pre-filled. Select your text from this drop-down menu.</w:t>
                </w:r>
              </w:p>
            </w:tc>
          </w:sdtContent>
        </w:sdt>
        <w:tc>
          <w:tcPr>
            <w:tcW w:w="2912" w:type="dxa"/>
          </w:tcPr>
          <w:p w14:paraId="1954975B" w14:textId="28940408" w:rsidR="00304521" w:rsidRPr="0026059F" w:rsidRDefault="00000000" w:rsidP="00963BC9">
            <w:pPr>
              <w:cnfStyle w:val="000000010000" w:firstRow="0" w:lastRow="0" w:firstColumn="0" w:lastColumn="0" w:oddVBand="0" w:evenVBand="0" w:oddHBand="0" w:evenHBand="1" w:firstRowFirstColumn="0" w:firstRowLastColumn="0" w:lastRowFirstColumn="0" w:lastRowLastColumn="0"/>
            </w:pPr>
            <w:sdt>
              <w:sdtPr>
                <w:alias w:val="Prescribed texts for [focus area]"/>
                <w:tag w:val="The prescribed text for this focus area have been pre-filled in this drop-down box. Select your prescribed text"/>
                <w:id w:val="-1240865431"/>
                <w:placeholder>
                  <w:docPart w:val="F21351C8FC244BA5BB90A0AF1E5DE0B6"/>
                </w:placeholder>
                <w:showingPlcHdr/>
                <w:dropDownList>
                  <w:listItem w:value="Choose an item."/>
                  <w:listItem w:displayText="Keegan, Claire, Small Things Like These, Faber and Faber, 2022, ISBN: 9780571368709 (pf)" w:value="Keegan, Claire, Small Things Like These, Faber and Faber, 2022, ISBN: 9780571368709 (pf)"/>
                  <w:listItem w:displayText="Bradbury, Ray, Fahrenheit 451, HarperCollins, 2008, ISBN: 9780006546061 (pf)" w:value="Bradbury, Ray, Fahrenheit 451, HarperCollins, 2008, ISBN: 9780006546061 (pf)"/>
                  <w:listItem w:displayText="Frost, Robert, The Collected Poems, Random House UK, 2013, ISBN: 9780099583097 (p)" w:value="Frost, Robert, The Collected Poems, Random House UK, 2013, ISBN: 9780099583097 (p)"/>
                  <w:listItem w:displayText="Wright, Judith, Judith Wright: Collected Poems, HarperCollins, 2016, ISBN: 9780207181351 (p) " w:value="Wright, Judith, Judith Wright: Collected Poems, HarperCollins, 2016, ISBN: 9780207181351 (p) "/>
                  <w:listItem w:displayText="Harrison, Jane, Rainbow’s End, from Cleven, Vivienne et al., Contemporary Indigenous Plays, Currency Press, 2007, ISBN: 9780868197951 (d) " w:value="Harrison, Jane, Rainbow’s End, from Cleven, Vivienne et al., Contemporary Indigenous Plays, Currency Press, 2007, ISBN: 9780868197951 (d) "/>
                  <w:listItem w:displayText="Villeneuve, Denis, Arrival, 2016 (f)" w:value="Villeneuve, Denis, Arrival, 2016 (f)"/>
                </w:dropDownList>
              </w:sdtPr>
              <w:sdtContent>
                <w:r w:rsidR="0026059F" w:rsidRPr="00801902">
                  <w:rPr>
                    <w:rStyle w:val="PlaceholderText"/>
                    <w:color w:val="auto"/>
                  </w:rPr>
                  <w:t>The prescribed texts for this focus area have been pre-filled. Select your text from this drop-down menu.</w:t>
                </w:r>
              </w:sdtContent>
            </w:sdt>
          </w:p>
        </w:tc>
        <w:tc>
          <w:tcPr>
            <w:tcW w:w="2912" w:type="dxa"/>
          </w:tcPr>
          <w:p w14:paraId="5D3F429E" w14:textId="7C4E7FD2" w:rsidR="00304521" w:rsidRDefault="00E46473" w:rsidP="00963BC9">
            <w:pPr>
              <w:cnfStyle w:val="000000010000" w:firstRow="0" w:lastRow="0" w:firstColumn="0" w:lastColumn="0" w:oddVBand="0" w:evenVBand="0" w:oddHBand="0" w:evenHBand="1" w:firstRowFirstColumn="0" w:firstRowLastColumn="0" w:lastRowFirstColumn="0" w:lastRowLastColumn="0"/>
            </w:pPr>
            <w:hyperlink r:id="rId52" w:anchor=":~:text=The%20selections%20of%20texts%20for%20the%20focus%20area%20of%20Writing%20do%20not%20contribute%20to%20the%20required%20pattern%20of%20prescribed%20texts%20for%20the%20course." w:history="1">
              <w:r w:rsidRPr="003E0995">
                <w:rPr>
                  <w:rStyle w:val="Hyperlink"/>
                </w:rPr>
                <w:t>The selections of texts for the focus area of Writing do not contribute to the required pattern of prescribed texts for the course.</w:t>
              </w:r>
            </w:hyperlink>
          </w:p>
        </w:tc>
      </w:tr>
      <w:tr w:rsidR="00304521" w14:paraId="2188489B" w14:textId="77777777" w:rsidTr="10D2290F">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912" w:type="dxa"/>
          </w:tcPr>
          <w:p w14:paraId="158312B4" w14:textId="77777777" w:rsidR="00304521" w:rsidRDefault="00C50D29" w:rsidP="00963BC9">
            <w:pPr>
              <w:rPr>
                <w:b w:val="0"/>
              </w:rPr>
            </w:pPr>
            <w:r>
              <w:t>Assessment due date</w:t>
            </w:r>
          </w:p>
          <w:p w14:paraId="66F22D7D" w14:textId="2606E28F" w:rsidR="001604C7" w:rsidRPr="001604C7" w:rsidRDefault="001604C7" w:rsidP="00963BC9">
            <w:pPr>
              <w:rPr>
                <w:b w:val="0"/>
              </w:rPr>
            </w:pPr>
            <w:r>
              <w:rPr>
                <w:b w:val="0"/>
              </w:rPr>
              <w:t>[State the day, date, term and year.]</w:t>
            </w:r>
          </w:p>
        </w:tc>
        <w:tc>
          <w:tcPr>
            <w:tcW w:w="2912" w:type="dxa"/>
          </w:tcPr>
          <w:p w14:paraId="73C7F8F6" w14:textId="6C029ACD" w:rsidR="00304521" w:rsidRDefault="00304521" w:rsidP="00963BC9">
            <w:pPr>
              <w:cnfStyle w:val="000000100000" w:firstRow="0" w:lastRow="0" w:firstColumn="0" w:lastColumn="0" w:oddVBand="0" w:evenVBand="0" w:oddHBand="1" w:evenHBand="0" w:firstRowFirstColumn="0" w:firstRowLastColumn="0" w:lastRowFirstColumn="0" w:lastRowLastColumn="0"/>
            </w:pPr>
          </w:p>
        </w:tc>
        <w:tc>
          <w:tcPr>
            <w:tcW w:w="2912" w:type="dxa"/>
          </w:tcPr>
          <w:p w14:paraId="59A6EC6D" w14:textId="77777777" w:rsidR="00304521" w:rsidRDefault="00304521" w:rsidP="00963BC9">
            <w:pPr>
              <w:cnfStyle w:val="000000100000" w:firstRow="0" w:lastRow="0" w:firstColumn="0" w:lastColumn="0" w:oddVBand="0" w:evenVBand="0" w:oddHBand="1" w:evenHBand="0" w:firstRowFirstColumn="0" w:firstRowLastColumn="0" w:lastRowFirstColumn="0" w:lastRowLastColumn="0"/>
            </w:pPr>
          </w:p>
        </w:tc>
        <w:tc>
          <w:tcPr>
            <w:tcW w:w="2912" w:type="dxa"/>
          </w:tcPr>
          <w:p w14:paraId="73C90390" w14:textId="77777777" w:rsidR="00304521" w:rsidRDefault="00304521" w:rsidP="00963BC9">
            <w:pPr>
              <w:cnfStyle w:val="000000100000" w:firstRow="0" w:lastRow="0" w:firstColumn="0" w:lastColumn="0" w:oddVBand="0" w:evenVBand="0" w:oddHBand="1" w:evenHBand="0" w:firstRowFirstColumn="0" w:firstRowLastColumn="0" w:lastRowFirstColumn="0" w:lastRowLastColumn="0"/>
            </w:pPr>
          </w:p>
        </w:tc>
        <w:tc>
          <w:tcPr>
            <w:tcW w:w="2912" w:type="dxa"/>
          </w:tcPr>
          <w:p w14:paraId="019A8FB8" w14:textId="77777777" w:rsidR="00304521" w:rsidRDefault="00304521" w:rsidP="00963BC9">
            <w:pPr>
              <w:cnfStyle w:val="000000100000" w:firstRow="0" w:lastRow="0" w:firstColumn="0" w:lastColumn="0" w:oddVBand="0" w:evenVBand="0" w:oddHBand="1" w:evenHBand="0" w:firstRowFirstColumn="0" w:firstRowLastColumn="0" w:lastRowFirstColumn="0" w:lastRowLastColumn="0"/>
            </w:pPr>
          </w:p>
        </w:tc>
      </w:tr>
      <w:tr w:rsidR="00304521" w14:paraId="056AB8DA" w14:textId="77777777" w:rsidTr="00D63F34">
        <w:trPr>
          <w:cnfStyle w:val="000000010000" w:firstRow="0" w:lastRow="0" w:firstColumn="0" w:lastColumn="0" w:oddVBand="0" w:evenVBand="0" w:oddHBand="0" w:evenHBand="1"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912" w:type="dxa"/>
          </w:tcPr>
          <w:p w14:paraId="3618CB05" w14:textId="77777777" w:rsidR="00304521" w:rsidRDefault="00AD13F1" w:rsidP="00963BC9">
            <w:pPr>
              <w:rPr>
                <w:b w:val="0"/>
              </w:rPr>
            </w:pPr>
            <w:r>
              <w:lastRenderedPageBreak/>
              <w:t>Assessment outline</w:t>
            </w:r>
          </w:p>
          <w:p w14:paraId="6C570EC7" w14:textId="77777777" w:rsidR="001604C7" w:rsidRDefault="001604C7" w:rsidP="00963BC9">
            <w:pPr>
              <w:rPr>
                <w:bCs/>
              </w:rPr>
            </w:pPr>
            <w:r w:rsidRPr="001604C7">
              <w:rPr>
                <w:b w:val="0"/>
                <w:bCs/>
              </w:rPr>
              <w:t>[Provide a brief outline of the core components of the formal assessment task, including the modes assessed.]</w:t>
            </w:r>
          </w:p>
          <w:p w14:paraId="04563615" w14:textId="6B44C411" w:rsidR="00C016B9" w:rsidRPr="00A13FEA" w:rsidRDefault="00830EAF" w:rsidP="00963BC9">
            <w:pPr>
              <w:rPr>
                <w:b w:val="0"/>
                <w:color w:val="001C4A" w:themeColor="accent1" w:themeShade="BF"/>
                <w:u w:val="single"/>
              </w:rPr>
            </w:pPr>
            <w:r>
              <w:rPr>
                <w:b w:val="0"/>
                <w:bCs/>
              </w:rPr>
              <w:t>[</w:t>
            </w:r>
            <w:r w:rsidR="00C016B9" w:rsidRPr="00A13FEA">
              <w:rPr>
                <w:b w:val="0"/>
              </w:rPr>
              <w:t xml:space="preserve">Note that the </w:t>
            </w:r>
            <w:hyperlink r:id="rId53" w:anchor="year-12-english-eald-school-based-assessment-english_eald_11_12_2024" w:history="1">
              <w:r w:rsidR="00C016B9" w:rsidRPr="00872843">
                <w:rPr>
                  <w:rStyle w:val="Hyperlink"/>
                  <w:b w:val="0"/>
                </w:rPr>
                <w:t>Year 12 English EAL/D school-based assessment</w:t>
              </w:r>
            </w:hyperlink>
            <w:r w:rsidR="00C016B9" w:rsidRPr="00A13FEA">
              <w:rPr>
                <w:b w:val="0"/>
              </w:rPr>
              <w:t xml:space="preserve"> requirements state </w:t>
            </w:r>
            <w:r w:rsidR="00C016B9" w:rsidRPr="00872843">
              <w:rPr>
                <w:b w:val="0"/>
              </w:rPr>
              <w:t>that</w:t>
            </w:r>
            <w:r w:rsidR="00021C37" w:rsidRPr="00872843">
              <w:rPr>
                <w:b w:val="0"/>
              </w:rPr>
              <w:t xml:space="preserve"> </w:t>
            </w:r>
            <w:hyperlink r:id="rId54" w:anchor="year-12-english-eald-school-based-assessment-english_eald_11_12_2024:~:text=focus%20area%20Writing-,a%20task%20with%20a%20listening%20component,-a%20formal%20written" w:history="1">
              <w:r w:rsidR="00021C37" w:rsidRPr="004429A5">
                <w:rPr>
                  <w:rStyle w:val="Hyperlink"/>
                  <w:b w:val="0"/>
                </w:rPr>
                <w:t>a task with a listening component</w:t>
              </w:r>
            </w:hyperlink>
            <w:r w:rsidR="00021C37" w:rsidRPr="007920E2">
              <w:rPr>
                <w:b w:val="0"/>
                <w:bCs/>
              </w:rPr>
              <w:t xml:space="preserve"> be included.]</w:t>
            </w:r>
          </w:p>
        </w:tc>
        <w:tc>
          <w:tcPr>
            <w:tcW w:w="2912" w:type="dxa"/>
          </w:tcPr>
          <w:p w14:paraId="7A658573" w14:textId="2D2043A2" w:rsidR="00304521" w:rsidRDefault="00304521" w:rsidP="00963BC9">
            <w:pPr>
              <w:cnfStyle w:val="000000010000" w:firstRow="0" w:lastRow="0" w:firstColumn="0" w:lastColumn="0" w:oddVBand="0" w:evenVBand="0" w:oddHBand="0" w:evenHBand="1" w:firstRowFirstColumn="0" w:firstRowLastColumn="0" w:lastRowFirstColumn="0" w:lastRowLastColumn="0"/>
            </w:pPr>
          </w:p>
        </w:tc>
        <w:tc>
          <w:tcPr>
            <w:tcW w:w="2912" w:type="dxa"/>
          </w:tcPr>
          <w:p w14:paraId="23BD8FB7" w14:textId="77777777" w:rsidR="00304521" w:rsidRDefault="00304521" w:rsidP="00963BC9">
            <w:pPr>
              <w:cnfStyle w:val="000000010000" w:firstRow="0" w:lastRow="0" w:firstColumn="0" w:lastColumn="0" w:oddVBand="0" w:evenVBand="0" w:oddHBand="0" w:evenHBand="1" w:firstRowFirstColumn="0" w:firstRowLastColumn="0" w:lastRowFirstColumn="0" w:lastRowLastColumn="0"/>
            </w:pPr>
          </w:p>
        </w:tc>
        <w:tc>
          <w:tcPr>
            <w:tcW w:w="2912" w:type="dxa"/>
          </w:tcPr>
          <w:p w14:paraId="3A3F362C" w14:textId="77777777" w:rsidR="00304521" w:rsidRDefault="00304521" w:rsidP="00963BC9">
            <w:pPr>
              <w:cnfStyle w:val="000000010000" w:firstRow="0" w:lastRow="0" w:firstColumn="0" w:lastColumn="0" w:oddVBand="0" w:evenVBand="0" w:oddHBand="0" w:evenHBand="1" w:firstRowFirstColumn="0" w:firstRowLastColumn="0" w:lastRowFirstColumn="0" w:lastRowLastColumn="0"/>
            </w:pPr>
          </w:p>
        </w:tc>
        <w:tc>
          <w:tcPr>
            <w:tcW w:w="2912" w:type="dxa"/>
          </w:tcPr>
          <w:p w14:paraId="260E15E5" w14:textId="77777777" w:rsidR="00304521" w:rsidRDefault="00304521" w:rsidP="00963BC9">
            <w:pPr>
              <w:cnfStyle w:val="000000010000" w:firstRow="0" w:lastRow="0" w:firstColumn="0" w:lastColumn="0" w:oddVBand="0" w:evenVBand="0" w:oddHBand="0" w:evenHBand="1" w:firstRowFirstColumn="0" w:firstRowLastColumn="0" w:lastRowFirstColumn="0" w:lastRowLastColumn="0"/>
            </w:pPr>
          </w:p>
        </w:tc>
      </w:tr>
      <w:tr w:rsidR="00304521" w14:paraId="446F4D7C" w14:textId="77777777" w:rsidTr="10D2290F">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912" w:type="dxa"/>
          </w:tcPr>
          <w:p w14:paraId="53A8823B" w14:textId="77777777" w:rsidR="00304521" w:rsidRDefault="00BD7C82" w:rsidP="00963BC9">
            <w:pPr>
              <w:rPr>
                <w:b w:val="0"/>
              </w:rPr>
            </w:pPr>
            <w:r>
              <w:t>Formal</w:t>
            </w:r>
            <w:r w:rsidR="00A25FC7">
              <w:t xml:space="preserve"> </w:t>
            </w:r>
            <w:r w:rsidR="00AD13F1">
              <w:t>assessment outcomes</w:t>
            </w:r>
          </w:p>
          <w:p w14:paraId="6A4241AF" w14:textId="1EB55573" w:rsidR="001604C7" w:rsidRPr="001604C7" w:rsidRDefault="001604C7" w:rsidP="00963BC9">
            <w:pPr>
              <w:rPr>
                <w:b w:val="0"/>
                <w:bCs/>
              </w:rPr>
            </w:pPr>
            <w:r w:rsidRPr="001604C7">
              <w:rPr>
                <w:b w:val="0"/>
                <w:bCs/>
              </w:rPr>
              <w:t>[</w:t>
            </w:r>
            <w:r w:rsidR="00CD4C87" w:rsidRPr="00514EBF">
              <w:rPr>
                <w:b w:val="0"/>
                <w:bCs/>
              </w:rPr>
              <w:t>Use</w:t>
            </w:r>
            <w:r w:rsidRPr="001604C7">
              <w:rPr>
                <w:b w:val="0"/>
                <w:bCs/>
              </w:rPr>
              <w:t xml:space="preserve"> the syllabus </w:t>
            </w:r>
            <w:r w:rsidR="0014275E">
              <w:rPr>
                <w:b w:val="0"/>
                <w:bCs/>
              </w:rPr>
              <w:t xml:space="preserve">outcome </w:t>
            </w:r>
            <w:r w:rsidRPr="001604C7">
              <w:rPr>
                <w:b w:val="0"/>
                <w:bCs/>
              </w:rPr>
              <w:t>code</w:t>
            </w:r>
            <w:r w:rsidR="0014275E">
              <w:rPr>
                <w:b w:val="0"/>
                <w:bCs/>
              </w:rPr>
              <w:t>(s)</w:t>
            </w:r>
            <w:r w:rsidR="00CD4C87" w:rsidRPr="00514EBF">
              <w:rPr>
                <w:b w:val="0"/>
                <w:bCs/>
              </w:rPr>
              <w:t>. Aim</w:t>
            </w:r>
            <w:r w:rsidRPr="001604C7">
              <w:rPr>
                <w:b w:val="0"/>
                <w:bCs/>
              </w:rPr>
              <w:t xml:space="preserve"> for 3 to 4. This provides colleagues </w:t>
            </w:r>
            <w:r w:rsidRPr="001604C7">
              <w:rPr>
                <w:b w:val="0"/>
                <w:bCs/>
              </w:rPr>
              <w:lastRenderedPageBreak/>
              <w:t>with an opportunity to cross reference knowledge, skills and understanding in relation to purpose and product.]</w:t>
            </w:r>
          </w:p>
        </w:tc>
        <w:tc>
          <w:tcPr>
            <w:tcW w:w="2912" w:type="dxa"/>
          </w:tcPr>
          <w:p w14:paraId="0ADEC326" w14:textId="0B462765" w:rsidR="00304521" w:rsidRDefault="00304521" w:rsidP="00963BC9">
            <w:pPr>
              <w:cnfStyle w:val="000000100000" w:firstRow="0" w:lastRow="0" w:firstColumn="0" w:lastColumn="0" w:oddVBand="0" w:evenVBand="0" w:oddHBand="1" w:evenHBand="0" w:firstRowFirstColumn="0" w:firstRowLastColumn="0" w:lastRowFirstColumn="0" w:lastRowLastColumn="0"/>
            </w:pPr>
          </w:p>
        </w:tc>
        <w:tc>
          <w:tcPr>
            <w:tcW w:w="2912" w:type="dxa"/>
          </w:tcPr>
          <w:p w14:paraId="1EF143DA" w14:textId="77777777" w:rsidR="00304521" w:rsidRDefault="00304521" w:rsidP="00963BC9">
            <w:pPr>
              <w:cnfStyle w:val="000000100000" w:firstRow="0" w:lastRow="0" w:firstColumn="0" w:lastColumn="0" w:oddVBand="0" w:evenVBand="0" w:oddHBand="1" w:evenHBand="0" w:firstRowFirstColumn="0" w:firstRowLastColumn="0" w:lastRowFirstColumn="0" w:lastRowLastColumn="0"/>
            </w:pPr>
          </w:p>
        </w:tc>
        <w:tc>
          <w:tcPr>
            <w:tcW w:w="2912" w:type="dxa"/>
          </w:tcPr>
          <w:p w14:paraId="28C4BAC5" w14:textId="77777777" w:rsidR="00304521" w:rsidRDefault="00304521" w:rsidP="00963BC9">
            <w:pPr>
              <w:cnfStyle w:val="000000100000" w:firstRow="0" w:lastRow="0" w:firstColumn="0" w:lastColumn="0" w:oddVBand="0" w:evenVBand="0" w:oddHBand="1" w:evenHBand="0" w:firstRowFirstColumn="0" w:firstRowLastColumn="0" w:lastRowFirstColumn="0" w:lastRowLastColumn="0"/>
            </w:pPr>
          </w:p>
        </w:tc>
        <w:tc>
          <w:tcPr>
            <w:tcW w:w="2912" w:type="dxa"/>
          </w:tcPr>
          <w:p w14:paraId="1E3DD05D" w14:textId="77777777" w:rsidR="00304521" w:rsidRDefault="00304521" w:rsidP="00963BC9">
            <w:pPr>
              <w:cnfStyle w:val="000000100000" w:firstRow="0" w:lastRow="0" w:firstColumn="0" w:lastColumn="0" w:oddVBand="0" w:evenVBand="0" w:oddHBand="1" w:evenHBand="0" w:firstRowFirstColumn="0" w:firstRowLastColumn="0" w:lastRowFirstColumn="0" w:lastRowLastColumn="0"/>
            </w:pPr>
          </w:p>
        </w:tc>
      </w:tr>
      <w:tr w:rsidR="00304521" w14:paraId="7218C9CF" w14:textId="77777777" w:rsidTr="00B76F6A">
        <w:trPr>
          <w:cnfStyle w:val="000000010000" w:firstRow="0" w:lastRow="0" w:firstColumn="0" w:lastColumn="0" w:oddVBand="0" w:evenVBand="0" w:oddHBand="0" w:evenHBand="1"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2912" w:type="dxa"/>
          </w:tcPr>
          <w:p w14:paraId="31CC46D5" w14:textId="7F61FC67" w:rsidR="00304521" w:rsidRDefault="00920670" w:rsidP="00963BC9">
            <w:pPr>
              <w:rPr>
                <w:b w:val="0"/>
              </w:rPr>
            </w:pPr>
            <w:r>
              <w:t>Important information for the teaching and learning unit</w:t>
            </w:r>
          </w:p>
          <w:p w14:paraId="7CFC75BF" w14:textId="6F3A47E1" w:rsidR="001604C7" w:rsidRPr="001604C7" w:rsidRDefault="001604C7" w:rsidP="00963BC9">
            <w:pPr>
              <w:rPr>
                <w:b w:val="0"/>
              </w:rPr>
            </w:pPr>
            <w:r>
              <w:rPr>
                <w:b w:val="0"/>
              </w:rPr>
              <w:t xml:space="preserve">[Record important notes for the unit writer(s). You might explain essential activities, resources or evaluation notes </w:t>
            </w:r>
            <w:r w:rsidR="0014275E">
              <w:rPr>
                <w:b w:val="0"/>
              </w:rPr>
              <w:t>and so on</w:t>
            </w:r>
            <w:r>
              <w:rPr>
                <w:b w:val="0"/>
              </w:rPr>
              <w:t>. You m</w:t>
            </w:r>
            <w:r w:rsidR="00CA38A0">
              <w:rPr>
                <w:b w:val="0"/>
              </w:rPr>
              <w:t>ight</w:t>
            </w:r>
            <w:r>
              <w:rPr>
                <w:b w:val="0"/>
              </w:rPr>
              <w:t xml:space="preserve"> refer to evaluation documents they could use to assist their writing process.]</w:t>
            </w:r>
          </w:p>
        </w:tc>
        <w:tc>
          <w:tcPr>
            <w:tcW w:w="2912" w:type="dxa"/>
          </w:tcPr>
          <w:p w14:paraId="1EB42D3A" w14:textId="77777777" w:rsidR="00784AB3" w:rsidRDefault="00784AB3" w:rsidP="00784AB3">
            <w:pPr>
              <w:cnfStyle w:val="000000010000" w:firstRow="0" w:lastRow="0" w:firstColumn="0" w:lastColumn="0" w:oddVBand="0" w:evenVBand="0" w:oddHBand="0" w:evenHBand="1" w:firstRowFirstColumn="0" w:firstRowLastColumn="0" w:lastRowFirstColumn="0" w:lastRowLastColumn="0"/>
            </w:pPr>
            <w:hyperlink r:id="rId55" w:anchor=":~:text=complete%20Texts%20and%20human%20experiences%20as%20the%20first%20unit%20of%20work" w:history="1">
              <w:r w:rsidRPr="00B220B8">
                <w:rPr>
                  <w:rStyle w:val="Hyperlink"/>
                </w:rPr>
                <w:t>Complete Texts and human experiences as the first unit of work.</w:t>
              </w:r>
            </w:hyperlink>
          </w:p>
          <w:p w14:paraId="7C3E0935" w14:textId="4E6072D9" w:rsidR="00304521" w:rsidRDefault="00B76F6A" w:rsidP="00963BC9">
            <w:pPr>
              <w:cnfStyle w:val="000000010000" w:firstRow="0" w:lastRow="0" w:firstColumn="0" w:lastColumn="0" w:oddVBand="0" w:evenVBand="0" w:oddHBand="0" w:evenHBand="1" w:firstRowFirstColumn="0" w:firstRowLastColumn="0" w:lastRowFirstColumn="0" w:lastRowLastColumn="0"/>
            </w:pPr>
            <w:hyperlink r:id="rId56" w:anchor=":~:text=text%3B%20and%20Writing-,engage%20in%20speaking%20and%20listening%20components%20in%20each%20focus%20area.,-The%20modes%20of" w:history="1">
              <w:r w:rsidRPr="00981222">
                <w:rPr>
                  <w:rStyle w:val="Hyperlink"/>
                </w:rPr>
                <w:t>Engage in speaking and listening components in each focus area.</w:t>
              </w:r>
            </w:hyperlink>
          </w:p>
        </w:tc>
        <w:tc>
          <w:tcPr>
            <w:tcW w:w="2912" w:type="dxa"/>
          </w:tcPr>
          <w:p w14:paraId="72F43AF3" w14:textId="5DA34D21" w:rsidR="00304521" w:rsidRDefault="00E0724B" w:rsidP="00963BC9">
            <w:pPr>
              <w:cnfStyle w:val="000000010000" w:firstRow="0" w:lastRow="0" w:firstColumn="0" w:lastColumn="0" w:oddVBand="0" w:evenVBand="0" w:oddHBand="0" w:evenHBand="1" w:firstRowFirstColumn="0" w:firstRowLastColumn="0" w:lastRowFirstColumn="0" w:lastRowLastColumn="0"/>
            </w:pPr>
            <w:hyperlink r:id="rId57" w:anchor=":~:text=text%3B%20and%20Writing-,engage%20in%20speaking%20and%20listening%20components%20in%20each%20focus%20area.,-The%20modes%20of" w:history="1">
              <w:r w:rsidRPr="00981222">
                <w:rPr>
                  <w:rStyle w:val="Hyperlink"/>
                </w:rPr>
                <w:t>Engage in speaking and listening components in each focus area.</w:t>
              </w:r>
            </w:hyperlink>
          </w:p>
        </w:tc>
        <w:tc>
          <w:tcPr>
            <w:tcW w:w="2912" w:type="dxa"/>
          </w:tcPr>
          <w:p w14:paraId="1E86707E" w14:textId="6522C3E0" w:rsidR="00304521" w:rsidRDefault="00B76F6A" w:rsidP="00963BC9">
            <w:pPr>
              <w:cnfStyle w:val="000000010000" w:firstRow="0" w:lastRow="0" w:firstColumn="0" w:lastColumn="0" w:oddVBand="0" w:evenVBand="0" w:oddHBand="0" w:evenHBand="1" w:firstRowFirstColumn="0" w:firstRowLastColumn="0" w:lastRowFirstColumn="0" w:lastRowLastColumn="0"/>
            </w:pPr>
            <w:hyperlink r:id="rId58" w:anchor=":~:text=text%3B%20and%20Writing-,engage%20in%20speaking%20and%20listening%20components%20in%20each%20focus%20area.,-The%20modes%20of" w:history="1">
              <w:r w:rsidRPr="00981222">
                <w:rPr>
                  <w:rStyle w:val="Hyperlink"/>
                </w:rPr>
                <w:t>Engage in speaking and listening components in each focus area.</w:t>
              </w:r>
            </w:hyperlink>
          </w:p>
        </w:tc>
        <w:tc>
          <w:tcPr>
            <w:tcW w:w="2912" w:type="dxa"/>
          </w:tcPr>
          <w:p w14:paraId="5EC7A476" w14:textId="77777777" w:rsidR="00EC2000" w:rsidRDefault="00EC2000" w:rsidP="00EC2000">
            <w:pPr>
              <w:cnfStyle w:val="000000010000" w:firstRow="0" w:lastRow="0" w:firstColumn="0" w:lastColumn="0" w:oddVBand="0" w:evenVBand="0" w:oddHBand="0" w:evenHBand="1" w:firstRowFirstColumn="0" w:firstRowLastColumn="0" w:lastRowFirstColumn="0" w:lastRowLastColumn="0"/>
            </w:pPr>
            <w:hyperlink r:id="rId59" w:anchor=":~:text=This%20focus%20area%20is%20taught%20concurrently" w:history="1">
              <w:r w:rsidRPr="002E7A96">
                <w:rPr>
                  <w:rStyle w:val="Hyperlink"/>
                </w:rPr>
                <w:t>This focus area is taught concurrently.</w:t>
              </w:r>
            </w:hyperlink>
          </w:p>
          <w:p w14:paraId="72845E7C" w14:textId="77777777" w:rsidR="00F32B64" w:rsidRDefault="0058532B" w:rsidP="00EC2000">
            <w:pPr>
              <w:cnfStyle w:val="000000010000" w:firstRow="0" w:lastRow="0" w:firstColumn="0" w:lastColumn="0" w:oddVBand="0" w:evenVBand="0" w:oddHBand="0" w:evenHBand="1" w:firstRowFirstColumn="0" w:firstRowLastColumn="0" w:lastRowFirstColumn="0" w:lastRowLastColumn="0"/>
            </w:pPr>
            <w:hyperlink r:id="rId60" w:anchor=":~:text=The%20selections%20of%20texts%20for%20the%20focus%20area%20of%20Writing%20do%20not%20contribute%20to%20the%20required%20pattern%20of%20prescribed%20texts%20for%20the%20course." w:history="1">
              <w:r w:rsidRPr="0010557C">
                <w:rPr>
                  <w:rStyle w:val="Hyperlink"/>
                </w:rPr>
                <w:t>The selections of texts for the focus area of Writing do not contribute to the required pattern of prescribed texts for the course.</w:t>
              </w:r>
            </w:hyperlink>
          </w:p>
          <w:p w14:paraId="26966120" w14:textId="531BF49F" w:rsidR="00B76F6A" w:rsidRDefault="00B76F6A" w:rsidP="00EC2000">
            <w:pPr>
              <w:cnfStyle w:val="000000010000" w:firstRow="0" w:lastRow="0" w:firstColumn="0" w:lastColumn="0" w:oddVBand="0" w:evenVBand="0" w:oddHBand="0" w:evenHBand="1" w:firstRowFirstColumn="0" w:firstRowLastColumn="0" w:lastRowFirstColumn="0" w:lastRowLastColumn="0"/>
            </w:pPr>
            <w:hyperlink r:id="rId61" w:anchor=":~:text=text%3B%20and%20Writing-,engage%20in%20speaking%20and%20listening%20components%20in%20each%20focus%20area.,-The%20modes%20of" w:history="1">
              <w:r w:rsidRPr="00981222">
                <w:rPr>
                  <w:rStyle w:val="Hyperlink"/>
                </w:rPr>
                <w:t>Engage in speaking and listening components in each focus area.</w:t>
              </w:r>
            </w:hyperlink>
          </w:p>
        </w:tc>
      </w:tr>
      <w:tr w:rsidR="00657774" w14:paraId="58A13998" w14:textId="77777777" w:rsidTr="10D2290F">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912" w:type="dxa"/>
          </w:tcPr>
          <w:p w14:paraId="047B885F" w14:textId="10BC87EB" w:rsidR="00657774" w:rsidRDefault="00761653" w:rsidP="00963BC9">
            <w:pPr>
              <w:rPr>
                <w:b w:val="0"/>
              </w:rPr>
            </w:pPr>
            <w:r>
              <w:lastRenderedPageBreak/>
              <w:t xml:space="preserve">Staff responsible for </w:t>
            </w:r>
            <w:r w:rsidR="007F2011">
              <w:t xml:space="preserve">the </w:t>
            </w:r>
            <w:r>
              <w:t>teaching and learning unit, resource creation, assessment notification and the associated timeline</w:t>
            </w:r>
          </w:p>
          <w:p w14:paraId="6E817D28" w14:textId="6E66FF63" w:rsidR="001604C7" w:rsidRPr="001604C7" w:rsidRDefault="001604C7" w:rsidP="00963BC9">
            <w:pPr>
              <w:rPr>
                <w:b w:val="0"/>
                <w:bCs/>
              </w:rPr>
            </w:pPr>
            <w:r w:rsidRPr="001604C7">
              <w:rPr>
                <w:b w:val="0"/>
                <w:bCs/>
              </w:rPr>
              <w:t>[Identify the names of the staff responsible for writing or updating the unit and associated material. Also include due dates.]</w:t>
            </w:r>
          </w:p>
        </w:tc>
        <w:tc>
          <w:tcPr>
            <w:tcW w:w="2912" w:type="dxa"/>
          </w:tcPr>
          <w:p w14:paraId="78AB6183" w14:textId="32106929" w:rsidR="00657774" w:rsidRPr="00657774" w:rsidRDefault="00657774" w:rsidP="00963BC9">
            <w:pPr>
              <w:cnfStyle w:val="000000100000" w:firstRow="0" w:lastRow="0" w:firstColumn="0" w:lastColumn="0" w:oddVBand="0" w:evenVBand="0" w:oddHBand="1" w:evenHBand="0" w:firstRowFirstColumn="0" w:firstRowLastColumn="0" w:lastRowFirstColumn="0" w:lastRowLastColumn="0"/>
            </w:pPr>
          </w:p>
        </w:tc>
        <w:tc>
          <w:tcPr>
            <w:tcW w:w="2912" w:type="dxa"/>
          </w:tcPr>
          <w:p w14:paraId="61C8D3B3" w14:textId="77777777" w:rsidR="00657774" w:rsidRDefault="00657774" w:rsidP="00963BC9">
            <w:pPr>
              <w:cnfStyle w:val="000000100000" w:firstRow="0" w:lastRow="0" w:firstColumn="0" w:lastColumn="0" w:oddVBand="0" w:evenVBand="0" w:oddHBand="1" w:evenHBand="0" w:firstRowFirstColumn="0" w:firstRowLastColumn="0" w:lastRowFirstColumn="0" w:lastRowLastColumn="0"/>
            </w:pPr>
          </w:p>
        </w:tc>
        <w:tc>
          <w:tcPr>
            <w:tcW w:w="2912" w:type="dxa"/>
          </w:tcPr>
          <w:p w14:paraId="706E76A1" w14:textId="77777777" w:rsidR="00657774" w:rsidRDefault="00657774" w:rsidP="00963BC9">
            <w:pPr>
              <w:cnfStyle w:val="000000100000" w:firstRow="0" w:lastRow="0" w:firstColumn="0" w:lastColumn="0" w:oddVBand="0" w:evenVBand="0" w:oddHBand="1" w:evenHBand="0" w:firstRowFirstColumn="0" w:firstRowLastColumn="0" w:lastRowFirstColumn="0" w:lastRowLastColumn="0"/>
            </w:pPr>
          </w:p>
        </w:tc>
        <w:tc>
          <w:tcPr>
            <w:tcW w:w="2912" w:type="dxa"/>
          </w:tcPr>
          <w:p w14:paraId="58CA0150" w14:textId="77777777" w:rsidR="00657774" w:rsidRDefault="00657774" w:rsidP="00963BC9">
            <w:pPr>
              <w:cnfStyle w:val="000000100000" w:firstRow="0" w:lastRow="0" w:firstColumn="0" w:lastColumn="0" w:oddVBand="0" w:evenVBand="0" w:oddHBand="1" w:evenHBand="0" w:firstRowFirstColumn="0" w:firstRowLastColumn="0" w:lastRowFirstColumn="0" w:lastRowLastColumn="0"/>
            </w:pPr>
          </w:p>
        </w:tc>
      </w:tr>
      <w:tr w:rsidR="00750469" w14:paraId="194405E6" w14:textId="77777777" w:rsidTr="10D2290F">
        <w:trPr>
          <w:cnfStyle w:val="000000010000" w:firstRow="0" w:lastRow="0" w:firstColumn="0" w:lastColumn="0" w:oddVBand="0" w:evenVBand="0" w:oddHBand="0" w:evenHBand="1"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912" w:type="dxa"/>
          </w:tcPr>
          <w:p w14:paraId="4B8085B2" w14:textId="77777777" w:rsidR="00856A3D" w:rsidRDefault="00856A3D" w:rsidP="00856A3D">
            <w:r>
              <w:t>In addition to Reading, Writing and Representing, the modes addressed throughout the teaching and learning unit</w:t>
            </w:r>
            <w:r w:rsidRPr="006B2D43">
              <w:t xml:space="preserve"> include</w:t>
            </w:r>
          </w:p>
          <w:p w14:paraId="1C95CA18" w14:textId="3827A515" w:rsidR="00856A3D" w:rsidRPr="00E4107E" w:rsidRDefault="6EFCA8EB" w:rsidP="7AC8139C">
            <w:pPr>
              <w:rPr>
                <w:b w:val="0"/>
              </w:rPr>
            </w:pPr>
            <w:r w:rsidRPr="00E4107E">
              <w:rPr>
                <w:b w:val="0"/>
              </w:rPr>
              <w:t xml:space="preserve">[Outline the core modes, as </w:t>
            </w:r>
            <w:r w:rsidRPr="00E4107E">
              <w:rPr>
                <w:b w:val="0"/>
              </w:rPr>
              <w:lastRenderedPageBreak/>
              <w:t>per the focus areas, selected outcomes and the assessment. This helps ensure students are supported to develop a range of knowledge and skills.</w:t>
            </w:r>
            <w:r w:rsidR="00E4107E">
              <w:rPr>
                <w:b w:val="0"/>
              </w:rPr>
              <w:t>]</w:t>
            </w:r>
          </w:p>
          <w:p w14:paraId="034A6D45" w14:textId="420A79A6" w:rsidR="00750469" w:rsidRPr="0059459A" w:rsidRDefault="00E4107E" w:rsidP="00750469">
            <w:pPr>
              <w:rPr>
                <w:b w:val="0"/>
              </w:rPr>
            </w:pPr>
            <w:r w:rsidRPr="00E4107E">
              <w:rPr>
                <w:b w:val="0"/>
                <w:bCs/>
              </w:rPr>
              <w:t>[</w:t>
            </w:r>
            <w:r w:rsidR="00750469" w:rsidRPr="00E4107E">
              <w:rPr>
                <w:b w:val="0"/>
              </w:rPr>
              <w:t xml:space="preserve">It is a requirement of the Year 12 </w:t>
            </w:r>
            <w:r w:rsidR="007F2011">
              <w:rPr>
                <w:b w:val="0"/>
              </w:rPr>
              <w:t xml:space="preserve">English </w:t>
            </w:r>
            <w:r w:rsidR="00750469" w:rsidRPr="00E4107E">
              <w:rPr>
                <w:b w:val="0"/>
              </w:rPr>
              <w:t xml:space="preserve">EAL/D course to </w:t>
            </w:r>
            <w:r w:rsidR="00750469">
              <w:rPr>
                <w:b w:val="0"/>
              </w:rPr>
              <w:t>‘</w:t>
            </w:r>
            <w:hyperlink r:id="rId62" w:anchor=":~:text=text%3B%20and%20Writing-,engage%20in%20speaking%20and%20listening%20components%20in%20each%20focus%20area.,-The%20modes%20of" w:history="1">
              <w:r w:rsidR="00750469" w:rsidRPr="00E4107E">
                <w:rPr>
                  <w:rStyle w:val="Hyperlink"/>
                  <w:b w:val="0"/>
                </w:rPr>
                <w:t>engage in speaking and listening components in each focus area</w:t>
              </w:r>
              <w:r w:rsidR="007F2011">
                <w:rPr>
                  <w:rStyle w:val="Hyperlink"/>
                  <w:b w:val="0"/>
                </w:rPr>
                <w:t>’</w:t>
              </w:r>
              <w:r w:rsidR="00750469" w:rsidRPr="007F2011">
                <w:rPr>
                  <w:b w:val="0"/>
                  <w:bCs/>
                </w:rPr>
                <w:t>.</w:t>
              </w:r>
            </w:hyperlink>
            <w:r w:rsidRPr="00E4107E">
              <w:rPr>
                <w:b w:val="0"/>
                <w:bCs/>
              </w:rPr>
              <w:t>]</w:t>
            </w:r>
          </w:p>
        </w:tc>
        <w:tc>
          <w:tcPr>
            <w:tcW w:w="2912" w:type="dxa"/>
          </w:tcPr>
          <w:p w14:paraId="3E0B7339" w14:textId="31D9485C" w:rsidR="00750469" w:rsidRDefault="00750469" w:rsidP="00DA1F03">
            <w:pPr>
              <w:pStyle w:val="ListBullet"/>
              <w:cnfStyle w:val="000000010000" w:firstRow="0" w:lastRow="0" w:firstColumn="0" w:lastColumn="0" w:oddVBand="0" w:evenVBand="0" w:oddHBand="0" w:evenHBand="1" w:firstRowFirstColumn="0" w:firstRowLastColumn="0" w:lastRowFirstColumn="0" w:lastRowLastColumn="0"/>
            </w:pPr>
            <w:r w:rsidRPr="00004486">
              <w:lastRenderedPageBreak/>
              <w:t xml:space="preserve">Speaking; </w:t>
            </w:r>
            <w:r>
              <w:t>[TBD]</w:t>
            </w:r>
          </w:p>
          <w:p w14:paraId="5850184A" w14:textId="77777777" w:rsidR="00750469" w:rsidRDefault="00750469" w:rsidP="00DA1F03">
            <w:pPr>
              <w:pStyle w:val="ListBullet"/>
              <w:cnfStyle w:val="000000010000" w:firstRow="0" w:lastRow="0" w:firstColumn="0" w:lastColumn="0" w:oddVBand="0" w:evenVBand="0" w:oddHBand="0" w:evenHBand="1" w:firstRowFirstColumn="0" w:firstRowLastColumn="0" w:lastRowFirstColumn="0" w:lastRowLastColumn="0"/>
            </w:pPr>
            <w:r w:rsidRPr="00004486">
              <w:t xml:space="preserve">Listening; </w:t>
            </w:r>
            <w:r>
              <w:t>[TBD]</w:t>
            </w:r>
          </w:p>
          <w:p w14:paraId="594EA63D" w14:textId="7BB32E6E" w:rsidR="00750469" w:rsidRDefault="00750469" w:rsidP="00DA1F03">
            <w:pPr>
              <w:pStyle w:val="ListBullet"/>
              <w:cnfStyle w:val="000000010000" w:firstRow="0" w:lastRow="0" w:firstColumn="0" w:lastColumn="0" w:oddVBand="0" w:evenVBand="0" w:oddHBand="0" w:evenHBand="1" w:firstRowFirstColumn="0" w:firstRowLastColumn="0" w:lastRowFirstColumn="0" w:lastRowLastColumn="0"/>
            </w:pPr>
            <w:r w:rsidRPr="00004486">
              <w:t xml:space="preserve">Viewing; </w:t>
            </w:r>
            <w:r>
              <w:t>[TBD]</w:t>
            </w:r>
          </w:p>
        </w:tc>
        <w:tc>
          <w:tcPr>
            <w:tcW w:w="2912" w:type="dxa"/>
          </w:tcPr>
          <w:p w14:paraId="568AF139" w14:textId="77777777" w:rsidR="00750469" w:rsidRDefault="00750469" w:rsidP="00DA1F03">
            <w:pPr>
              <w:pStyle w:val="ListBullet"/>
              <w:cnfStyle w:val="000000010000" w:firstRow="0" w:lastRow="0" w:firstColumn="0" w:lastColumn="0" w:oddVBand="0" w:evenVBand="0" w:oddHBand="0" w:evenHBand="1" w:firstRowFirstColumn="0" w:firstRowLastColumn="0" w:lastRowFirstColumn="0" w:lastRowLastColumn="0"/>
            </w:pPr>
            <w:r w:rsidRPr="00004486">
              <w:t xml:space="preserve">Speaking; </w:t>
            </w:r>
            <w:r>
              <w:t>[TBD]</w:t>
            </w:r>
          </w:p>
          <w:p w14:paraId="2B54FA2A" w14:textId="77777777" w:rsidR="00750469" w:rsidRDefault="00750469" w:rsidP="00DA1F03">
            <w:pPr>
              <w:pStyle w:val="ListBullet"/>
              <w:cnfStyle w:val="000000010000" w:firstRow="0" w:lastRow="0" w:firstColumn="0" w:lastColumn="0" w:oddVBand="0" w:evenVBand="0" w:oddHBand="0" w:evenHBand="1" w:firstRowFirstColumn="0" w:firstRowLastColumn="0" w:lastRowFirstColumn="0" w:lastRowLastColumn="0"/>
            </w:pPr>
            <w:r w:rsidRPr="00004486">
              <w:t xml:space="preserve">Listening; </w:t>
            </w:r>
            <w:r>
              <w:t>[TBD]</w:t>
            </w:r>
          </w:p>
          <w:p w14:paraId="394C5884" w14:textId="5AB52656" w:rsidR="00750469" w:rsidRDefault="00750469" w:rsidP="00DA1F03">
            <w:pPr>
              <w:pStyle w:val="ListBullet"/>
              <w:cnfStyle w:val="000000010000" w:firstRow="0" w:lastRow="0" w:firstColumn="0" w:lastColumn="0" w:oddVBand="0" w:evenVBand="0" w:oddHBand="0" w:evenHBand="1" w:firstRowFirstColumn="0" w:firstRowLastColumn="0" w:lastRowFirstColumn="0" w:lastRowLastColumn="0"/>
            </w:pPr>
            <w:r w:rsidRPr="00004486">
              <w:t xml:space="preserve">Viewing; </w:t>
            </w:r>
            <w:r>
              <w:t>[TBD]</w:t>
            </w:r>
          </w:p>
        </w:tc>
        <w:tc>
          <w:tcPr>
            <w:tcW w:w="2912" w:type="dxa"/>
          </w:tcPr>
          <w:p w14:paraId="0EF0213A" w14:textId="77777777" w:rsidR="00750469" w:rsidRDefault="00750469" w:rsidP="00DA1F03">
            <w:pPr>
              <w:pStyle w:val="ListBullet"/>
              <w:cnfStyle w:val="000000010000" w:firstRow="0" w:lastRow="0" w:firstColumn="0" w:lastColumn="0" w:oddVBand="0" w:evenVBand="0" w:oddHBand="0" w:evenHBand="1" w:firstRowFirstColumn="0" w:firstRowLastColumn="0" w:lastRowFirstColumn="0" w:lastRowLastColumn="0"/>
            </w:pPr>
            <w:r w:rsidRPr="00004486">
              <w:t xml:space="preserve">Speaking; </w:t>
            </w:r>
            <w:r>
              <w:t>[TBD]</w:t>
            </w:r>
          </w:p>
          <w:p w14:paraId="2D375AA7" w14:textId="77777777" w:rsidR="00750469" w:rsidRDefault="00750469" w:rsidP="00DA1F03">
            <w:pPr>
              <w:pStyle w:val="ListBullet"/>
              <w:cnfStyle w:val="000000010000" w:firstRow="0" w:lastRow="0" w:firstColumn="0" w:lastColumn="0" w:oddVBand="0" w:evenVBand="0" w:oddHBand="0" w:evenHBand="1" w:firstRowFirstColumn="0" w:firstRowLastColumn="0" w:lastRowFirstColumn="0" w:lastRowLastColumn="0"/>
            </w:pPr>
            <w:r w:rsidRPr="00004486">
              <w:t xml:space="preserve">Listening; </w:t>
            </w:r>
            <w:r>
              <w:t>[TBD]</w:t>
            </w:r>
          </w:p>
          <w:p w14:paraId="40EC8F14" w14:textId="5A8A7BD5" w:rsidR="00750469" w:rsidRDefault="00750469" w:rsidP="00DA1F03">
            <w:pPr>
              <w:pStyle w:val="ListBullet"/>
              <w:cnfStyle w:val="000000010000" w:firstRow="0" w:lastRow="0" w:firstColumn="0" w:lastColumn="0" w:oddVBand="0" w:evenVBand="0" w:oddHBand="0" w:evenHBand="1" w:firstRowFirstColumn="0" w:firstRowLastColumn="0" w:lastRowFirstColumn="0" w:lastRowLastColumn="0"/>
            </w:pPr>
            <w:r w:rsidRPr="00004486">
              <w:t xml:space="preserve">Viewing; </w:t>
            </w:r>
            <w:r>
              <w:t>[TBD]</w:t>
            </w:r>
          </w:p>
        </w:tc>
        <w:tc>
          <w:tcPr>
            <w:tcW w:w="2912" w:type="dxa"/>
          </w:tcPr>
          <w:p w14:paraId="1B7A71DB" w14:textId="77777777" w:rsidR="00750469" w:rsidRDefault="00750469" w:rsidP="00DA1F03">
            <w:pPr>
              <w:pStyle w:val="ListBullet"/>
              <w:cnfStyle w:val="000000010000" w:firstRow="0" w:lastRow="0" w:firstColumn="0" w:lastColumn="0" w:oddVBand="0" w:evenVBand="0" w:oddHBand="0" w:evenHBand="1" w:firstRowFirstColumn="0" w:firstRowLastColumn="0" w:lastRowFirstColumn="0" w:lastRowLastColumn="0"/>
            </w:pPr>
            <w:r w:rsidRPr="00004486">
              <w:t xml:space="preserve">Speaking; </w:t>
            </w:r>
            <w:r>
              <w:t>[TBD]</w:t>
            </w:r>
          </w:p>
          <w:p w14:paraId="436EB0AE" w14:textId="77777777" w:rsidR="00750469" w:rsidRDefault="00750469" w:rsidP="00DA1F03">
            <w:pPr>
              <w:pStyle w:val="ListBullet"/>
              <w:cnfStyle w:val="000000010000" w:firstRow="0" w:lastRow="0" w:firstColumn="0" w:lastColumn="0" w:oddVBand="0" w:evenVBand="0" w:oddHBand="0" w:evenHBand="1" w:firstRowFirstColumn="0" w:firstRowLastColumn="0" w:lastRowFirstColumn="0" w:lastRowLastColumn="0"/>
            </w:pPr>
            <w:r w:rsidRPr="00004486">
              <w:t xml:space="preserve">Listening; </w:t>
            </w:r>
            <w:r>
              <w:t>[TBD]</w:t>
            </w:r>
          </w:p>
          <w:p w14:paraId="4E39C4E9" w14:textId="4E1E3EAF" w:rsidR="00750469" w:rsidRDefault="00750469" w:rsidP="00DA1F03">
            <w:pPr>
              <w:pStyle w:val="ListBullet"/>
              <w:cnfStyle w:val="000000010000" w:firstRow="0" w:lastRow="0" w:firstColumn="0" w:lastColumn="0" w:oddVBand="0" w:evenVBand="0" w:oddHBand="0" w:evenHBand="1" w:firstRowFirstColumn="0" w:firstRowLastColumn="0" w:lastRowFirstColumn="0" w:lastRowLastColumn="0"/>
            </w:pPr>
            <w:r w:rsidRPr="00004486">
              <w:t xml:space="preserve">Viewing; </w:t>
            </w:r>
            <w:r>
              <w:t>[TBD]</w:t>
            </w:r>
          </w:p>
        </w:tc>
      </w:tr>
      <w:tr w:rsidR="005A2F0D" w14:paraId="77BD9828" w14:textId="77777777" w:rsidTr="10D2290F">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912" w:type="dxa"/>
          </w:tcPr>
          <w:p w14:paraId="3C54FBB4" w14:textId="4077A8F3" w:rsidR="005A2F0D" w:rsidRDefault="005A2F0D" w:rsidP="00963BC9">
            <w:pPr>
              <w:rPr>
                <w:b w:val="0"/>
              </w:rPr>
            </w:pPr>
            <w:r>
              <w:t xml:space="preserve">Evaluation results and </w:t>
            </w:r>
            <w:proofErr w:type="gramStart"/>
            <w:r>
              <w:t xml:space="preserve">plans for the </w:t>
            </w:r>
            <w:r w:rsidR="00750469">
              <w:t>future</w:t>
            </w:r>
            <w:proofErr w:type="gramEnd"/>
            <w:r w:rsidR="00750469">
              <w:t xml:space="preserve"> delivery of this content</w:t>
            </w:r>
          </w:p>
          <w:p w14:paraId="13340485" w14:textId="06125324" w:rsidR="001604C7" w:rsidRPr="001604C7" w:rsidRDefault="001604C7" w:rsidP="00963BC9">
            <w:pPr>
              <w:rPr>
                <w:b w:val="0"/>
                <w:bCs/>
              </w:rPr>
            </w:pPr>
            <w:r w:rsidRPr="001604C7">
              <w:rPr>
                <w:b w:val="0"/>
                <w:bCs/>
              </w:rPr>
              <w:t xml:space="preserve">[Evaluate the unit in consultation with students and staff, record the </w:t>
            </w:r>
            <w:r w:rsidRPr="001604C7">
              <w:rPr>
                <w:b w:val="0"/>
                <w:bCs/>
              </w:rPr>
              <w:lastRenderedPageBreak/>
              <w:t>evaluations and implement them prior to the next teaching</w:t>
            </w:r>
            <w:r w:rsidR="00153DEB">
              <w:rPr>
                <w:b w:val="0"/>
                <w:bCs/>
              </w:rPr>
              <w:t xml:space="preserve"> and learning</w:t>
            </w:r>
            <w:r w:rsidRPr="001604C7">
              <w:rPr>
                <w:b w:val="0"/>
                <w:bCs/>
              </w:rPr>
              <w:t xml:space="preserve"> cycle.]</w:t>
            </w:r>
          </w:p>
        </w:tc>
        <w:tc>
          <w:tcPr>
            <w:tcW w:w="2912" w:type="dxa"/>
          </w:tcPr>
          <w:p w14:paraId="4D9E120C" w14:textId="2F67DFE4" w:rsidR="005A2F0D" w:rsidRPr="005A2F0D" w:rsidRDefault="005A2F0D" w:rsidP="00963BC9">
            <w:pPr>
              <w:cnfStyle w:val="000000100000" w:firstRow="0" w:lastRow="0" w:firstColumn="0" w:lastColumn="0" w:oddVBand="0" w:evenVBand="0" w:oddHBand="1" w:evenHBand="0" w:firstRowFirstColumn="0" w:firstRowLastColumn="0" w:lastRowFirstColumn="0" w:lastRowLastColumn="0"/>
            </w:pPr>
          </w:p>
        </w:tc>
        <w:tc>
          <w:tcPr>
            <w:tcW w:w="2912" w:type="dxa"/>
          </w:tcPr>
          <w:p w14:paraId="44273063" w14:textId="77777777" w:rsidR="005A2F0D" w:rsidRDefault="005A2F0D" w:rsidP="00963BC9">
            <w:pPr>
              <w:cnfStyle w:val="000000100000" w:firstRow="0" w:lastRow="0" w:firstColumn="0" w:lastColumn="0" w:oddVBand="0" w:evenVBand="0" w:oddHBand="1" w:evenHBand="0" w:firstRowFirstColumn="0" w:firstRowLastColumn="0" w:lastRowFirstColumn="0" w:lastRowLastColumn="0"/>
            </w:pPr>
          </w:p>
        </w:tc>
        <w:tc>
          <w:tcPr>
            <w:tcW w:w="2912" w:type="dxa"/>
          </w:tcPr>
          <w:p w14:paraId="2E7815D7" w14:textId="77777777" w:rsidR="005A2F0D" w:rsidRDefault="005A2F0D" w:rsidP="00963BC9">
            <w:pPr>
              <w:cnfStyle w:val="000000100000" w:firstRow="0" w:lastRow="0" w:firstColumn="0" w:lastColumn="0" w:oddVBand="0" w:evenVBand="0" w:oddHBand="1" w:evenHBand="0" w:firstRowFirstColumn="0" w:firstRowLastColumn="0" w:lastRowFirstColumn="0" w:lastRowLastColumn="0"/>
            </w:pPr>
          </w:p>
        </w:tc>
        <w:tc>
          <w:tcPr>
            <w:tcW w:w="2912" w:type="dxa"/>
          </w:tcPr>
          <w:p w14:paraId="4FEAA4B5" w14:textId="77777777" w:rsidR="005A2F0D" w:rsidRDefault="005A2F0D" w:rsidP="00963BC9">
            <w:pPr>
              <w:cnfStyle w:val="000000100000" w:firstRow="0" w:lastRow="0" w:firstColumn="0" w:lastColumn="0" w:oddVBand="0" w:evenVBand="0" w:oddHBand="1" w:evenHBand="0" w:firstRowFirstColumn="0" w:firstRowLastColumn="0" w:lastRowFirstColumn="0" w:lastRowLastColumn="0"/>
            </w:pPr>
          </w:p>
        </w:tc>
      </w:tr>
    </w:tbl>
    <w:p w14:paraId="78025975" w14:textId="77777777" w:rsidR="008E7448" w:rsidRDefault="008E7448">
      <w:pPr>
        <w:suppressAutoHyphens w:val="0"/>
        <w:spacing w:before="0" w:after="160" w:line="259" w:lineRule="auto"/>
      </w:pPr>
      <w:r>
        <w:br w:type="page"/>
      </w:r>
    </w:p>
    <w:p w14:paraId="30C15AAA" w14:textId="42D96EE2" w:rsidR="000C0B6D" w:rsidRPr="00381D86" w:rsidRDefault="009B4C5D" w:rsidP="00381D86">
      <w:pPr>
        <w:pStyle w:val="Heading2"/>
        <w:rPr>
          <w:rStyle w:val="Strong"/>
          <w:b w:val="0"/>
        </w:rPr>
      </w:pPr>
      <w:bookmarkStart w:id="7" w:name="_Toc198297303"/>
      <w:r>
        <w:lastRenderedPageBreak/>
        <w:t>Year 12 c</w:t>
      </w:r>
      <w:r w:rsidR="003B4AA6">
        <w:t>ourse structure and requirements</w:t>
      </w:r>
      <w:bookmarkEnd w:id="7"/>
    </w:p>
    <w:p w14:paraId="5E771B7F" w14:textId="70CD24D6" w:rsidR="004E655C" w:rsidRPr="004E655C" w:rsidRDefault="004E655C" w:rsidP="004E655C">
      <w:pPr>
        <w:rPr>
          <w:rStyle w:val="Strong"/>
          <w:b w:val="0"/>
          <w:bCs w:val="0"/>
        </w:rPr>
      </w:pPr>
      <w:r w:rsidRPr="004E655C">
        <w:rPr>
          <w:rStyle w:val="Strong"/>
          <w:b w:val="0"/>
          <w:bCs w:val="0"/>
        </w:rPr>
        <w:t>For the English EAL/D Year 12 course, students are required to:</w:t>
      </w:r>
    </w:p>
    <w:p w14:paraId="1A66D10C" w14:textId="77777777" w:rsidR="004E655C" w:rsidRPr="004C2173" w:rsidRDefault="004E655C" w:rsidP="00DA1F03">
      <w:pPr>
        <w:pStyle w:val="ListBullet"/>
      </w:pPr>
      <w:r w:rsidRPr="004C2173">
        <w:t>complete the Year 11 course as a prerequisite</w:t>
      </w:r>
    </w:p>
    <w:p w14:paraId="756E8123" w14:textId="77777777" w:rsidR="004E655C" w:rsidRPr="004C2173" w:rsidRDefault="004E655C" w:rsidP="00DA1F03">
      <w:pPr>
        <w:pStyle w:val="ListBullet"/>
      </w:pPr>
      <w:r w:rsidRPr="004C2173">
        <w:t>complete 120 indicative hours</w:t>
      </w:r>
    </w:p>
    <w:p w14:paraId="2B5D1C5E" w14:textId="77777777" w:rsidR="004E655C" w:rsidRPr="004C2173" w:rsidRDefault="004E655C" w:rsidP="00DA1F03">
      <w:pPr>
        <w:pStyle w:val="ListBullet"/>
      </w:pPr>
      <w:r w:rsidRPr="004C2173">
        <w:t>complete Texts and human experiences as the first unit of work</w:t>
      </w:r>
    </w:p>
    <w:p w14:paraId="2E161758" w14:textId="0441AE6A" w:rsidR="004E655C" w:rsidRPr="004C2173" w:rsidRDefault="004E655C" w:rsidP="00DA1F03">
      <w:pPr>
        <w:pStyle w:val="ListBullet"/>
      </w:pPr>
      <w:r w:rsidRPr="004C2173">
        <w:t>complete Language, identity and culture; Close study of text; and Writing</w:t>
      </w:r>
    </w:p>
    <w:p w14:paraId="208A529A" w14:textId="77777777" w:rsidR="004E655C" w:rsidRPr="004C2173" w:rsidRDefault="004E655C" w:rsidP="00DA1F03">
      <w:pPr>
        <w:pStyle w:val="ListBullet"/>
      </w:pPr>
      <w:r w:rsidRPr="004C2173">
        <w:t>engage in speaking and listening components in each focus area.</w:t>
      </w:r>
    </w:p>
    <w:p w14:paraId="31303932" w14:textId="0D35931F" w:rsidR="004E655C" w:rsidRDefault="004E655C" w:rsidP="004E655C">
      <w:pPr>
        <w:rPr>
          <w:rStyle w:val="Strong"/>
          <w:b w:val="0"/>
          <w:bCs w:val="0"/>
        </w:rPr>
      </w:pPr>
      <w:r w:rsidRPr="004E655C">
        <w:rPr>
          <w:rStyle w:val="Strong"/>
          <w:b w:val="0"/>
          <w:bCs w:val="0"/>
        </w:rPr>
        <w:t xml:space="preserve">The modes of speaking and listening are integral to the development of language skills for students in their acquisition of the English language. For some students with disability, teachers will need to consider relevant and appropriate </w:t>
      </w:r>
      <w:hyperlink r:id="rId63" w:history="1">
        <w:r w:rsidRPr="00DB5263">
          <w:rPr>
            <w:rStyle w:val="Hyperlink"/>
          </w:rPr>
          <w:t>adjustments</w:t>
        </w:r>
      </w:hyperlink>
      <w:r w:rsidRPr="004E655C">
        <w:rPr>
          <w:rStyle w:val="Strong"/>
          <w:b w:val="0"/>
          <w:bCs w:val="0"/>
        </w:rPr>
        <w:t xml:space="preserve"> to speaking, listening and communication experiences in the context of the </w:t>
      </w:r>
      <w:hyperlink r:id="rId64" w:history="1">
        <w:r w:rsidRPr="00CA3FA2">
          <w:rPr>
            <w:rStyle w:val="Hyperlink"/>
            <w:i/>
            <w:iCs/>
          </w:rPr>
          <w:t>English EAL/D 11–12 Syllabus</w:t>
        </w:r>
        <w:r w:rsidRPr="009472C9">
          <w:t>.</w:t>
        </w:r>
      </w:hyperlink>
    </w:p>
    <w:p w14:paraId="71506645" w14:textId="2C4524C1" w:rsidR="0088642D" w:rsidRPr="0088642D" w:rsidRDefault="0088642D" w:rsidP="0088642D">
      <w:pPr>
        <w:rPr>
          <w:rStyle w:val="Strong"/>
        </w:rPr>
      </w:pPr>
      <w:r w:rsidRPr="0088642D">
        <w:rPr>
          <w:rStyle w:val="Strong"/>
        </w:rPr>
        <w:t>Text requirements</w:t>
      </w:r>
    </w:p>
    <w:p w14:paraId="523E0F9D" w14:textId="1180EC62" w:rsidR="0088642D" w:rsidRPr="0088642D" w:rsidRDefault="0088642D" w:rsidP="0088642D">
      <w:pPr>
        <w:rPr>
          <w:rStyle w:val="Strong"/>
          <w:b w:val="0"/>
          <w:bCs w:val="0"/>
        </w:rPr>
      </w:pPr>
      <w:r w:rsidRPr="0088642D">
        <w:rPr>
          <w:rStyle w:val="Strong"/>
          <w:b w:val="0"/>
          <w:bCs w:val="0"/>
        </w:rPr>
        <w:t>Students are required to closely study 3 types of prescribed texts, with ONE drawn from each of the following categories:</w:t>
      </w:r>
    </w:p>
    <w:p w14:paraId="31E9CE68" w14:textId="77777777" w:rsidR="0088642D" w:rsidRPr="004C2173" w:rsidRDefault="0088642D" w:rsidP="00DA1F03">
      <w:pPr>
        <w:pStyle w:val="ListBullet"/>
      </w:pPr>
      <w:r w:rsidRPr="004C2173">
        <w:t>prose fiction</w:t>
      </w:r>
    </w:p>
    <w:p w14:paraId="71A0337C" w14:textId="77777777" w:rsidR="0088642D" w:rsidRPr="004C2173" w:rsidRDefault="0088642D" w:rsidP="00DA1F03">
      <w:pPr>
        <w:pStyle w:val="ListBullet"/>
      </w:pPr>
      <w:r w:rsidRPr="004C2173">
        <w:t>poetry</w:t>
      </w:r>
    </w:p>
    <w:p w14:paraId="29E415BB" w14:textId="51E496D9" w:rsidR="0088642D" w:rsidRPr="004C2173" w:rsidRDefault="0088642D" w:rsidP="00DA1F03">
      <w:pPr>
        <w:pStyle w:val="ListBullet"/>
      </w:pPr>
      <w:r w:rsidRPr="004C2173">
        <w:t>drama OR film OR media OR nonfiction.</w:t>
      </w:r>
    </w:p>
    <w:p w14:paraId="7C9BFEA2" w14:textId="1794520C" w:rsidR="0088642D" w:rsidRPr="0088642D" w:rsidRDefault="0088642D" w:rsidP="0088642D">
      <w:pPr>
        <w:rPr>
          <w:rStyle w:val="Strong"/>
          <w:b w:val="0"/>
          <w:bCs w:val="0"/>
        </w:rPr>
      </w:pPr>
      <w:hyperlink r:id="rId65" w:anchor=":~:text=The%20selections%20of%20texts%20for%20the%20focus%20area%20of%20Writing%20do%20not%20contribute%20to%20the%20required%20pattern%20of%20prescribed%20texts%20for%20the%20course." w:history="1">
        <w:r w:rsidRPr="00CA3FA2">
          <w:rPr>
            <w:rStyle w:val="Hyperlink"/>
          </w:rPr>
          <w:t>The selections of texts for the focus area of Writing do not contribute to the required pattern of prescribed texts for the course.</w:t>
        </w:r>
      </w:hyperlink>
    </w:p>
    <w:p w14:paraId="7B6498D5" w14:textId="6B17FC91" w:rsidR="002666C4" w:rsidRPr="00872E8F" w:rsidRDefault="7A91166C" w:rsidP="00872E8F">
      <w:r w:rsidRPr="16A6A241">
        <w:lastRenderedPageBreak/>
        <w:t xml:space="preserve">Consult NESA’s English </w:t>
      </w:r>
      <w:r w:rsidR="2FB37DFD" w:rsidRPr="16A6A241">
        <w:t xml:space="preserve">EAL/D </w:t>
      </w:r>
      <w:hyperlink r:id="rId66" w:anchor="course-structure-and-requirements-english_eald_11_12_2024">
        <w:r w:rsidR="002C4D65">
          <w:rPr>
            <w:rStyle w:val="Hyperlink"/>
          </w:rPr>
          <w:t>C</w:t>
        </w:r>
        <w:r w:rsidRPr="16A6A241">
          <w:rPr>
            <w:rStyle w:val="Hyperlink"/>
          </w:rPr>
          <w:t>ourse structure and requirements</w:t>
        </w:r>
      </w:hyperlink>
      <w:r w:rsidR="002C4D65">
        <w:t>,</w:t>
      </w:r>
      <w:r w:rsidRPr="16A6A241">
        <w:t xml:space="preserve"> </w:t>
      </w:r>
      <w:hyperlink r:id="rId67" w:anchor="year-12-english-eald-school-based-assessment-english_eald_11_12_2024">
        <w:r w:rsidR="38A423DD" w:rsidRPr="16A6A241">
          <w:rPr>
            <w:rStyle w:val="Hyperlink"/>
          </w:rPr>
          <w:t xml:space="preserve">Year 12 English </w:t>
        </w:r>
        <w:r w:rsidR="2755545B" w:rsidRPr="16A6A241">
          <w:rPr>
            <w:rStyle w:val="Hyperlink"/>
          </w:rPr>
          <w:t xml:space="preserve">EAL/D </w:t>
        </w:r>
        <w:r w:rsidR="38A423DD" w:rsidRPr="16A6A241">
          <w:rPr>
            <w:rStyle w:val="Hyperlink"/>
          </w:rPr>
          <w:t>school-based assessment</w:t>
        </w:r>
      </w:hyperlink>
      <w:r w:rsidRPr="16A6A241">
        <w:t xml:space="preserve"> and </w:t>
      </w:r>
      <w:hyperlink r:id="rId68" w:anchor=":~:text=The%20HSC%20English%20prescriptions%202027%E2%80%932028%20provides%20essential%20information%20for%20HSC%20study%20for%20all%20English%2011%E2%80%9312%20courses.">
        <w:r w:rsidR="30E12D40" w:rsidRPr="16A6A241">
          <w:rPr>
            <w:rStyle w:val="Hyperlink"/>
          </w:rPr>
          <w:t>HSC English prescriptions 2027</w:t>
        </w:r>
        <w:r w:rsidR="0036091E">
          <w:rPr>
            <w:rStyle w:val="Hyperlink"/>
          </w:rPr>
          <w:t>–</w:t>
        </w:r>
        <w:r w:rsidR="30E12D40" w:rsidRPr="16A6A241">
          <w:rPr>
            <w:rStyle w:val="Hyperlink"/>
          </w:rPr>
          <w:t>2028</w:t>
        </w:r>
      </w:hyperlink>
      <w:r w:rsidRPr="16A6A241">
        <w:t xml:space="preserve"> documents to ensure you are familiar with all requirements. </w:t>
      </w:r>
      <w:r w:rsidR="00C12190" w:rsidRPr="00D06C11">
        <w:t xml:space="preserve">It is also essential all text choices align with the </w:t>
      </w:r>
      <w:hyperlink r:id="rId69" w:history="1">
        <w:r w:rsidR="00C12190">
          <w:rPr>
            <w:rStyle w:val="Hyperlink"/>
          </w:rPr>
          <w:t>Controversial issues in schools</w:t>
        </w:r>
        <w:r w:rsidR="00C12190" w:rsidRPr="009472C9">
          <w:t xml:space="preserve"> </w:t>
        </w:r>
      </w:hyperlink>
      <w:r w:rsidR="00C12190">
        <w:t>policy</w:t>
      </w:r>
      <w:r w:rsidR="00C12190" w:rsidRPr="00D06C11">
        <w:t xml:space="preserve"> and </w:t>
      </w:r>
      <w:hyperlink r:id="rId70" w:anchor="section3:~:text=Comply%20with%20audiovisual%20material%20requirements" w:history="1">
        <w:r w:rsidR="002C4D65">
          <w:rPr>
            <w:rStyle w:val="Hyperlink"/>
          </w:rPr>
          <w:t>C</w:t>
        </w:r>
        <w:r w:rsidR="00C12190" w:rsidRPr="005711F0">
          <w:rPr>
            <w:rStyle w:val="Hyperlink"/>
          </w:rPr>
          <w:t>omply with audiovisual material requirements</w:t>
        </w:r>
      </w:hyperlink>
      <w:r w:rsidR="00C12190" w:rsidRPr="00D06C11">
        <w:t>.</w:t>
      </w:r>
      <w:r w:rsidR="00CA3FA2">
        <w:t xml:space="preserve"> </w:t>
      </w:r>
      <w:r w:rsidR="002666C4" w:rsidRPr="5F28E403">
        <w:t xml:space="preserve">Follow the department’s guidelines for communicating with parents and carers about texts. The templates in </w:t>
      </w:r>
      <w:hyperlink r:id="rId71">
        <w:r w:rsidR="002666C4" w:rsidRPr="5F28E403">
          <w:rPr>
            <w:rStyle w:val="Hyperlink"/>
          </w:rPr>
          <w:t>Text selection notification</w:t>
        </w:r>
      </w:hyperlink>
      <w:r w:rsidR="002666C4" w:rsidRPr="5F28E403">
        <w:t xml:space="preserve"> </w:t>
      </w:r>
      <w:r w:rsidR="002666C4" w:rsidRPr="00E00A68">
        <w:t>have been created as a guide and should be adapted as necessary to suit each school</w:t>
      </w:r>
      <w:r w:rsidR="00D46A61">
        <w:t>’</w:t>
      </w:r>
      <w:r w:rsidR="002666C4" w:rsidRPr="00E00A68">
        <w:t>s specific context</w:t>
      </w:r>
      <w:r w:rsidR="002666C4">
        <w:t>. T</w:t>
      </w:r>
      <w:r w:rsidR="002666C4" w:rsidRPr="5F28E403">
        <w:t xml:space="preserve">he guidelines for </w:t>
      </w:r>
      <w:hyperlink r:id="rId72" w:anchor=":~:text=and%20licencing%20information.-,Selecting%20texts,-When%20considering%20texts" w:history="1">
        <w:r w:rsidR="002666C4" w:rsidRPr="00C259A7">
          <w:rPr>
            <w:rStyle w:val="Hyperlink"/>
          </w:rPr>
          <w:t>Selecting texts</w:t>
        </w:r>
        <w:r w:rsidR="002666C4" w:rsidRPr="00D46A61">
          <w:t xml:space="preserve"> for English 7–10</w:t>
        </w:r>
      </w:hyperlink>
      <w:r w:rsidR="002666C4" w:rsidRPr="5F28E403">
        <w:t xml:space="preserve"> are also relevant for Stage 6.</w:t>
      </w:r>
    </w:p>
    <w:p w14:paraId="1DBF19C5" w14:textId="1AD72552" w:rsidR="005A794A" w:rsidRDefault="00D90C7B" w:rsidP="00872E8F">
      <w:r w:rsidRPr="4FA21EE0">
        <w:t xml:space="preserve">The components and weightings for Year 12 are mandatory and are outlined in the </w:t>
      </w:r>
      <w:hyperlink r:id="rId73" w:anchor="year-12-english-eald-school-based-assessment-english_eald_11_12_2024" w:history="1">
        <w:r w:rsidR="005731CA" w:rsidRPr="00D46A61">
          <w:rPr>
            <w:rStyle w:val="Hyperlink"/>
          </w:rPr>
          <w:t>Year 12 English EAL/D</w:t>
        </w:r>
        <w:r w:rsidRPr="00D46A61">
          <w:rPr>
            <w:rStyle w:val="Hyperlink"/>
          </w:rPr>
          <w:t xml:space="preserve"> </w:t>
        </w:r>
        <w:r w:rsidR="002F13A5" w:rsidRPr="00D46A61">
          <w:rPr>
            <w:rStyle w:val="Hyperlink"/>
          </w:rPr>
          <w:t>school-based assessment</w:t>
        </w:r>
      </w:hyperlink>
      <w:r w:rsidR="002F13A5" w:rsidRPr="4FA21EE0">
        <w:t xml:space="preserve"> </w:t>
      </w:r>
      <w:r w:rsidR="00C04A43" w:rsidRPr="4FA21EE0">
        <w:t>section of the syllabus</w:t>
      </w:r>
      <w:r w:rsidRPr="4FA21EE0">
        <w:t>. This will assist your planning for this requirement.</w:t>
      </w:r>
    </w:p>
    <w:p w14:paraId="30A866D3" w14:textId="34A063BA" w:rsidR="005A794A" w:rsidRDefault="005A794A" w:rsidP="005A794A">
      <w:pPr>
        <w:pStyle w:val="Caption"/>
      </w:pPr>
      <w:r>
        <w:t xml:space="preserve">Table </w:t>
      </w:r>
      <w:r w:rsidR="00292DB4">
        <w:fldChar w:fldCharType="begin"/>
      </w:r>
      <w:r w:rsidR="00292DB4">
        <w:instrText xml:space="preserve"> SEQ Table \* ARABIC </w:instrText>
      </w:r>
      <w:r w:rsidR="00292DB4">
        <w:fldChar w:fldCharType="separate"/>
      </w:r>
      <w:r w:rsidR="00D21D55">
        <w:rPr>
          <w:noProof/>
        </w:rPr>
        <w:t>4</w:t>
      </w:r>
      <w:r w:rsidR="00292DB4">
        <w:rPr>
          <w:noProof/>
        </w:rPr>
        <w:fldChar w:fldCharType="end"/>
      </w:r>
      <w:r>
        <w:t xml:space="preserve"> – Year 12 English </w:t>
      </w:r>
      <w:r w:rsidR="00F52D4E">
        <w:t>EAL/D</w:t>
      </w:r>
      <w:r>
        <w:t xml:space="preserve"> course </w:t>
      </w:r>
      <w:r w:rsidR="00A31F63">
        <w:t>requirements</w:t>
      </w:r>
    </w:p>
    <w:tbl>
      <w:tblPr>
        <w:tblStyle w:val="Tableheader"/>
        <w:tblW w:w="0" w:type="auto"/>
        <w:tblLook w:val="04A0" w:firstRow="1" w:lastRow="0" w:firstColumn="1" w:lastColumn="0" w:noHBand="0" w:noVBand="1"/>
        <w:tblDescription w:val="This table provides space for teachers to plan for text selections and assessment for Year 12."/>
      </w:tblPr>
      <w:tblGrid>
        <w:gridCol w:w="2426"/>
        <w:gridCol w:w="3948"/>
        <w:gridCol w:w="2835"/>
        <w:gridCol w:w="4961"/>
      </w:tblGrid>
      <w:tr w:rsidR="007D505C" w14:paraId="5766B46B" w14:textId="77777777" w:rsidTr="007D50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6" w:type="dxa"/>
          </w:tcPr>
          <w:p w14:paraId="4F8C82F6" w14:textId="20B6DF6D" w:rsidR="007D505C" w:rsidRDefault="007D505C" w:rsidP="00872E8F">
            <w:r>
              <w:t>Focus area and indicative hours</w:t>
            </w:r>
          </w:p>
        </w:tc>
        <w:tc>
          <w:tcPr>
            <w:tcW w:w="3948" w:type="dxa"/>
          </w:tcPr>
          <w:p w14:paraId="0E99F8E9" w14:textId="0DB0A6CF" w:rsidR="007D505C" w:rsidRDefault="007D505C" w:rsidP="00872E8F">
            <w:pPr>
              <w:cnfStyle w:val="100000000000" w:firstRow="1" w:lastRow="0" w:firstColumn="0" w:lastColumn="0" w:oddVBand="0" w:evenVBand="0" w:oddHBand="0" w:evenHBand="0" w:firstRowFirstColumn="0" w:firstRowLastColumn="0" w:lastRowFirstColumn="0" w:lastRowLastColumn="0"/>
            </w:pPr>
            <w:r>
              <w:t>Text requirements addressed in the focus area</w:t>
            </w:r>
          </w:p>
        </w:tc>
        <w:tc>
          <w:tcPr>
            <w:tcW w:w="2835" w:type="dxa"/>
          </w:tcPr>
          <w:p w14:paraId="43EEB106" w14:textId="6C559A2E" w:rsidR="007D505C" w:rsidRDefault="007D505C" w:rsidP="00872E8F">
            <w:pPr>
              <w:cnfStyle w:val="100000000000" w:firstRow="1" w:lastRow="0" w:firstColumn="0" w:lastColumn="0" w:oddVBand="0" w:evenVBand="0" w:oddHBand="0" w:evenHBand="0" w:firstRowFirstColumn="0" w:firstRowLastColumn="0" w:lastRowFirstColumn="0" w:lastRowLastColumn="0"/>
            </w:pPr>
            <w:r>
              <w:t>Prescribed text(s)</w:t>
            </w:r>
          </w:p>
        </w:tc>
        <w:tc>
          <w:tcPr>
            <w:tcW w:w="4961" w:type="dxa"/>
          </w:tcPr>
          <w:p w14:paraId="1A234DA7" w14:textId="11C78388" w:rsidR="007D505C" w:rsidRDefault="007D505C" w:rsidP="00872E8F">
            <w:pPr>
              <w:cnfStyle w:val="100000000000" w:firstRow="1" w:lastRow="0" w:firstColumn="0" w:lastColumn="0" w:oddVBand="0" w:evenVBand="0" w:oddHBand="0" w:evenHBand="0" w:firstRowFirstColumn="0" w:firstRowLastColumn="0" w:lastRowFirstColumn="0" w:lastRowLastColumn="0"/>
            </w:pPr>
            <w:r w:rsidRPr="57D9C106">
              <w:t>Assessed outcomes, components and weighting</w:t>
            </w:r>
          </w:p>
        </w:tc>
      </w:tr>
      <w:tr w:rsidR="007D505C" w14:paraId="357C1656" w14:textId="77777777" w:rsidTr="007D5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6" w:type="dxa"/>
          </w:tcPr>
          <w:p w14:paraId="02CDE840" w14:textId="77777777" w:rsidR="007D505C" w:rsidRDefault="007D505C" w:rsidP="00872E8F">
            <w:pPr>
              <w:rPr>
                <w:b w:val="0"/>
              </w:rPr>
            </w:pPr>
            <w:hyperlink r:id="rId74" w:history="1">
              <w:r w:rsidRPr="00297174">
                <w:rPr>
                  <w:rStyle w:val="Hyperlink"/>
                  <w:bCs/>
                </w:rPr>
                <w:t>Texts and human experiences</w:t>
              </w:r>
            </w:hyperlink>
          </w:p>
          <w:p w14:paraId="1A2441EB" w14:textId="32017935" w:rsidR="007D505C" w:rsidRPr="00297174" w:rsidRDefault="007D505C" w:rsidP="00872E8F">
            <w:pPr>
              <w:rPr>
                <w:bCs/>
              </w:rPr>
            </w:pPr>
            <w:r>
              <w:rPr>
                <w:bCs/>
              </w:rPr>
              <w:t>30</w:t>
            </w:r>
            <w:r w:rsidR="00CA3FA2">
              <w:rPr>
                <w:bCs/>
              </w:rPr>
              <w:t xml:space="preserve"> hours</w:t>
            </w:r>
          </w:p>
        </w:tc>
        <w:tc>
          <w:tcPr>
            <w:tcW w:w="3948" w:type="dxa"/>
          </w:tcPr>
          <w:p w14:paraId="62B3F6C5" w14:textId="5FACB82E" w:rsidR="007D505C" w:rsidRDefault="007D505C" w:rsidP="0023644E">
            <w:pPr>
              <w:cnfStyle w:val="000000100000" w:firstRow="0" w:lastRow="0" w:firstColumn="0" w:lastColumn="0" w:oddVBand="0" w:evenVBand="0" w:oddHBand="1" w:evenHBand="0" w:firstRowFirstColumn="0" w:firstRowLastColumn="0" w:lastRowFirstColumn="0" w:lastRowLastColumn="0"/>
            </w:pPr>
            <w:r w:rsidRPr="0023644E">
              <w:t>[</w:t>
            </w:r>
            <w:r w:rsidR="001C3F56">
              <w:t>I</w:t>
            </w:r>
            <w:r w:rsidRPr="0023644E">
              <w:t>nsert how the text requirements specific to this focus area are addressed here</w:t>
            </w:r>
            <w:r>
              <w:t>.</w:t>
            </w:r>
            <w:r w:rsidRPr="0023644E">
              <w:t>]</w:t>
            </w:r>
          </w:p>
        </w:tc>
        <w:tc>
          <w:tcPr>
            <w:tcW w:w="2835" w:type="dxa"/>
          </w:tcPr>
          <w:p w14:paraId="2D0EC041" w14:textId="767E00A7" w:rsidR="007D505C" w:rsidRDefault="00000000" w:rsidP="00872E8F">
            <w:pPr>
              <w:cnfStyle w:val="000000100000" w:firstRow="0" w:lastRow="0" w:firstColumn="0" w:lastColumn="0" w:oddVBand="0" w:evenVBand="0" w:oddHBand="1" w:evenHBand="0" w:firstRowFirstColumn="0" w:firstRowLastColumn="0" w:lastRowFirstColumn="0" w:lastRowLastColumn="0"/>
            </w:pPr>
            <w:sdt>
              <w:sdtPr>
                <w:alias w:val="Prescribed texts for [focus area]"/>
                <w:tag w:val="The prescribed text for this focus area have been pre-filled in this drop-down box. Select your prescribed text"/>
                <w:id w:val="-2095927938"/>
                <w:placeholder>
                  <w:docPart w:val="4342CDE4D5884C4E8BEDFA0394D37BFA"/>
                </w:placeholder>
                <w:showingPlcHdr/>
                <w:dropDownList>
                  <w:listItem w:value="Choose an item."/>
                  <w:listItem w:displayText="Parrett, Favel, Past the Shallows, Hachette Australia, 2013, ISBN: 9780733630491 (pf)" w:value="Parrett, Favel, Past the Shallows, Hachette Australia, 2013, ISBN: 9780733630491 (pf)"/>
                  <w:listItem w:displayText="van Neerven, Ellen (ed), Flock: First Nations Stories Then and Now, University of Queensland Press, 2021, ISBN: 9780702263033 (pf)" w:value="van Neerven, Ellen (ed), Flock: First Nations Stories Then and Now, University of Queensland Press, 2021, ISBN: 9780702263033 (pf)"/>
                  <w:listItem w:displayText="Gray, Robert, Coast Road: Selected Poems, Black Inc, 2014, ISBN: 9781863957021 (p)" w:value="Gray, Robert, Coast Road: Selected Poems, Black Inc, 2014, ISBN: 9781863957021 (p)"/>
                  <w:listItem w:displayText="Noonuccal, Oodgeroo, My People, Wiley, 2020, ISBN: 9780730391098 (p)" w:value="Noonuccal, Oodgeroo, My People, Wiley, 2020, ISBN: 9780730391098 (p)"/>
                  <w:listItem w:displayText="Darling, Ian, Stories of Me, 2012 (m) " w:value="Darling, Ian, Stories of Me, 2012 (m) "/>
                  <w:listItem w:displayText="Winton, Tim, The Boy Behind the Curtain, Penguin, 2017, ISBN: 9780143785996 (nf) " w:value="Winton, Tim, The Boy Behind the Curtain, Penguin, 2017, ISBN: 9780143785996 (nf) "/>
                </w:dropDownList>
              </w:sdtPr>
              <w:sdtContent>
                <w:r w:rsidR="007D505C" w:rsidRPr="00801902">
                  <w:rPr>
                    <w:rStyle w:val="PlaceholderText"/>
                    <w:color w:val="auto"/>
                  </w:rPr>
                  <w:t>The prescribed texts for this focus area have been pre-filled. Select your text from this drop-down menu.</w:t>
                </w:r>
              </w:sdtContent>
            </w:sdt>
          </w:p>
        </w:tc>
        <w:tc>
          <w:tcPr>
            <w:tcW w:w="4961" w:type="dxa"/>
          </w:tcPr>
          <w:p w14:paraId="3B744A3C" w14:textId="3F5E4D11" w:rsidR="007D505C" w:rsidRDefault="007D505C" w:rsidP="00872E8F">
            <w:pPr>
              <w:cnfStyle w:val="000000100000" w:firstRow="0" w:lastRow="0" w:firstColumn="0" w:lastColumn="0" w:oddVBand="0" w:evenVBand="0" w:oddHBand="1" w:evenHBand="0" w:firstRowFirstColumn="0" w:firstRowLastColumn="0" w:lastRowFirstColumn="0" w:lastRowLastColumn="0"/>
            </w:pPr>
            <w:r>
              <w:t>[Insert the outcomes you intend on assessing in your formal assessment task.]</w:t>
            </w:r>
          </w:p>
          <w:p w14:paraId="4F48C360" w14:textId="5C2A899D" w:rsidR="007D505C" w:rsidRDefault="007D505C" w:rsidP="00872E8F">
            <w:pPr>
              <w:cnfStyle w:val="000000100000" w:firstRow="0" w:lastRow="0" w:firstColumn="0" w:lastColumn="0" w:oddVBand="0" w:evenVBand="0" w:oddHBand="1" w:evenHBand="0" w:firstRowFirstColumn="0" w:firstRowLastColumn="0" w:lastRowFirstColumn="0" w:lastRowLastColumn="0"/>
            </w:pPr>
            <w:r>
              <w:t>[Insert the components and the</w:t>
            </w:r>
            <w:r w:rsidR="00DA17A4">
              <w:t xml:space="preserve"> </w:t>
            </w:r>
            <w:r>
              <w:t>weighting</w:t>
            </w:r>
            <w:r w:rsidR="00DA17A4">
              <w:t>s</w:t>
            </w:r>
            <w:r>
              <w:t xml:space="preserve"> you intend on assessing in your formal assessment task.]</w:t>
            </w:r>
          </w:p>
        </w:tc>
      </w:tr>
      <w:tr w:rsidR="007D505C" w14:paraId="74D7E8B9" w14:textId="77777777" w:rsidTr="007D50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6" w:type="dxa"/>
          </w:tcPr>
          <w:p w14:paraId="7E507D38" w14:textId="33E5DCBB" w:rsidR="007D505C" w:rsidRDefault="007D505C" w:rsidP="00872E8F">
            <w:pPr>
              <w:rPr>
                <w:b w:val="0"/>
                <w:bCs/>
              </w:rPr>
            </w:pPr>
            <w:hyperlink r:id="rId75" w:history="1">
              <w:r w:rsidRPr="009B5FFB">
                <w:rPr>
                  <w:rStyle w:val="Hyperlink"/>
                  <w:bCs/>
                </w:rPr>
                <w:t>Language, identity and culture</w:t>
              </w:r>
            </w:hyperlink>
          </w:p>
          <w:p w14:paraId="7471C09F" w14:textId="54BF4395" w:rsidR="007D505C" w:rsidRPr="009B5FFB" w:rsidRDefault="007D505C" w:rsidP="00872E8F">
            <w:pPr>
              <w:rPr>
                <w:bCs/>
              </w:rPr>
            </w:pPr>
            <w:r>
              <w:rPr>
                <w:bCs/>
              </w:rPr>
              <w:t>30</w:t>
            </w:r>
            <w:r w:rsidR="00CA3FA2">
              <w:rPr>
                <w:bCs/>
              </w:rPr>
              <w:t xml:space="preserve"> hours</w:t>
            </w:r>
          </w:p>
        </w:tc>
        <w:tc>
          <w:tcPr>
            <w:tcW w:w="3948" w:type="dxa"/>
          </w:tcPr>
          <w:p w14:paraId="18448D46" w14:textId="442FFAE7" w:rsidR="007D505C" w:rsidRDefault="007D505C" w:rsidP="00230604">
            <w:pPr>
              <w:cnfStyle w:val="000000010000" w:firstRow="0" w:lastRow="0" w:firstColumn="0" w:lastColumn="0" w:oddVBand="0" w:evenVBand="0" w:oddHBand="0" w:evenHBand="1" w:firstRowFirstColumn="0" w:firstRowLastColumn="0" w:lastRowFirstColumn="0" w:lastRowLastColumn="0"/>
            </w:pPr>
          </w:p>
        </w:tc>
        <w:sdt>
          <w:sdtPr>
            <w:alias w:val="Prescribed texts for [focus area]"/>
            <w:tag w:val="The prescribed text for this focus area have been pre-filled in this drop-down box. Select your prescribed text"/>
            <w:id w:val="950748746"/>
            <w:placeholder>
              <w:docPart w:val="F7D74A73127A498ABBBD0F84C07112D7"/>
            </w:placeholder>
            <w:showingPlcHdr/>
            <w:dropDownList>
              <w:listItem w:value="Choose an item."/>
              <w:listItem w:displayText="Lahiri, Jhumpa, The Namesake, HarperCollins, 2004, ISBN: 9780006551805 (pf) " w:value="Lahiri, Jhumpa, The Namesake, HarperCollins, 2004, ISBN: 9780006551805 (pf) "/>
              <w:listItem w:displayText="Winch, Tara June, Swallow the Air, University of Queensland Press, 2006, ISBN: 9780702235214 (pf)" w:value="Winch, Tara June, Swallow the Air, University of Queensland Press, 2006, ISBN: 9780702235214 (pf)"/>
              <w:listItem w:displayText="Antrobus, Raymond, The Perseverance, Tin House Books, 2021, ISBN: 9781951142421 (p) " w:value="Antrobus, Raymond, The Perseverance, Tin House Books, 2021, ISBN: 9781951142421 (p) "/>
              <w:listItem w:displayText="Hughes, Langston, The Collected Poems, Vintage Classics, 1995, ISBN: 9780679764083 (p) " w:value="Hughes, Langston, The Collected Poems, Vintage Classics, 1995, ISBN: 9780679764083 (p) "/>
              <w:listItem w:displayText="Law, Michelle, Miss Peony, Currency Press, 2023, ISBN: 9781760628178 (d) " w:value="Law, Michelle, Miss Peony, Currency Press, 2023, ISBN: 9781760628178 (d) "/>
              <w:listItem w:displayText="Pung, Alice, Unpolished Gem, Black Inc, 2006, ISBN: 9781863951586 (nf) " w:value="Pung, Alice, Unpolished Gem, Black Inc, 2006, ISBN: 9781863951586 (nf) "/>
            </w:dropDownList>
          </w:sdtPr>
          <w:sdtContent>
            <w:tc>
              <w:tcPr>
                <w:tcW w:w="2835" w:type="dxa"/>
              </w:tcPr>
              <w:p w14:paraId="18EC7A05" w14:textId="6A209DA9" w:rsidR="007D505C" w:rsidRDefault="007D505C" w:rsidP="00872E8F">
                <w:pPr>
                  <w:cnfStyle w:val="000000010000" w:firstRow="0" w:lastRow="0" w:firstColumn="0" w:lastColumn="0" w:oddVBand="0" w:evenVBand="0" w:oddHBand="0" w:evenHBand="1" w:firstRowFirstColumn="0" w:firstRowLastColumn="0" w:lastRowFirstColumn="0" w:lastRowLastColumn="0"/>
                </w:pPr>
                <w:r w:rsidRPr="00801902">
                  <w:rPr>
                    <w:rStyle w:val="PlaceholderText"/>
                    <w:color w:val="auto"/>
                  </w:rPr>
                  <w:t>The prescribed texts for this focus area have been pre-filled. Select your text from this drop-down menu.</w:t>
                </w:r>
              </w:p>
            </w:tc>
          </w:sdtContent>
        </w:sdt>
        <w:tc>
          <w:tcPr>
            <w:tcW w:w="4961" w:type="dxa"/>
          </w:tcPr>
          <w:p w14:paraId="1ADEEA86" w14:textId="1730BF84" w:rsidR="007D505C" w:rsidRDefault="007D505C" w:rsidP="007D505C">
            <w:pPr>
              <w:cnfStyle w:val="000000010000" w:firstRow="0" w:lastRow="0" w:firstColumn="0" w:lastColumn="0" w:oddVBand="0" w:evenVBand="0" w:oddHBand="0" w:evenHBand="1" w:firstRowFirstColumn="0" w:firstRowLastColumn="0" w:lastRowFirstColumn="0" w:lastRowLastColumn="0"/>
            </w:pPr>
          </w:p>
        </w:tc>
      </w:tr>
      <w:tr w:rsidR="007D505C" w14:paraId="2314A305" w14:textId="77777777" w:rsidTr="007D5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6" w:type="dxa"/>
          </w:tcPr>
          <w:p w14:paraId="21600608" w14:textId="77777777" w:rsidR="007D505C" w:rsidRDefault="007D505C" w:rsidP="00872E8F">
            <w:pPr>
              <w:rPr>
                <w:b w:val="0"/>
              </w:rPr>
            </w:pPr>
            <w:hyperlink r:id="rId76" w:history="1">
              <w:r w:rsidRPr="009B5FFB">
                <w:rPr>
                  <w:rStyle w:val="Hyperlink"/>
                  <w:bCs/>
                </w:rPr>
                <w:t>Close study of text</w:t>
              </w:r>
            </w:hyperlink>
          </w:p>
          <w:p w14:paraId="1A07FD71" w14:textId="3846777B" w:rsidR="007D505C" w:rsidRPr="009B5FFB" w:rsidRDefault="007D505C" w:rsidP="00872E8F">
            <w:pPr>
              <w:rPr>
                <w:bCs/>
              </w:rPr>
            </w:pPr>
            <w:r>
              <w:rPr>
                <w:bCs/>
              </w:rPr>
              <w:t>30</w:t>
            </w:r>
            <w:r w:rsidR="00CA3FA2">
              <w:rPr>
                <w:bCs/>
              </w:rPr>
              <w:t xml:space="preserve"> hours</w:t>
            </w:r>
          </w:p>
        </w:tc>
        <w:tc>
          <w:tcPr>
            <w:tcW w:w="3948" w:type="dxa"/>
          </w:tcPr>
          <w:p w14:paraId="74F100D9" w14:textId="484414E9" w:rsidR="007D505C" w:rsidRDefault="007D505C" w:rsidP="00DA1F03">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sdt>
          <w:sdtPr>
            <w:alias w:val="Prescribed texts for [focus area]"/>
            <w:tag w:val="The prescribed text for this focus area have been pre-filled in this drop-down box. Select your prescribed text"/>
            <w:id w:val="487136460"/>
            <w:placeholder>
              <w:docPart w:val="A564669A278A4E3F811D3A43F3CA60B1"/>
            </w:placeholder>
            <w:showingPlcHdr/>
            <w:dropDownList>
              <w:listItem w:value="Choose an item."/>
              <w:listItem w:displayText="Keegan, Claire, Small Things Like These, Faber and Faber, 2022, ISBN: 9780571368709 (pf)" w:value="Keegan, Claire, Small Things Like These, Faber and Faber, 2022, ISBN: 9780571368709 (pf)"/>
              <w:listItem w:displayText="Bradbury, Ray, Fahrenheit 451, HarperCollins, 2008, ISBN: 9780006546061 (pf)" w:value="Bradbury, Ray, Fahrenheit 451, HarperCollins, 2008, ISBN: 9780006546061 (pf)"/>
              <w:listItem w:displayText="Frost, Robert, The Collected Poems, Random House UK, 2013, ISBN: 9780099583097 (p)" w:value="Frost, Robert, The Collected Poems, Random House UK, 2013, ISBN: 9780099583097 (p)"/>
              <w:listItem w:displayText="Wright, Judith, Judith Wright: Collected Poems, HarperCollins, 2016, ISBN: 9780207181351 (p) " w:value="Wright, Judith, Judith Wright: Collected Poems, HarperCollins, 2016, ISBN: 9780207181351 (p) "/>
              <w:listItem w:displayText="Harrison, Jane, Rainbow’s End, from Cleven, Vivienne et al., Contemporary Indigenous Plays, Currency Press, 2007, ISBN: 9780868197951 (d) " w:value="Harrison, Jane, Rainbow’s End, from Cleven, Vivienne et al., Contemporary Indigenous Plays, Currency Press, 2007, ISBN: 9780868197951 (d) "/>
              <w:listItem w:displayText="Villeneuve, Denis, Arrival, 2016 (f)" w:value="Villeneuve, Denis, Arrival, 2016 (f)"/>
            </w:dropDownList>
          </w:sdtPr>
          <w:sdtContent>
            <w:tc>
              <w:tcPr>
                <w:tcW w:w="2835" w:type="dxa"/>
              </w:tcPr>
              <w:p w14:paraId="5CBA83AF" w14:textId="0220F9C1" w:rsidR="007D505C" w:rsidRDefault="007D505C" w:rsidP="00872E8F">
                <w:pPr>
                  <w:cnfStyle w:val="000000100000" w:firstRow="0" w:lastRow="0" w:firstColumn="0" w:lastColumn="0" w:oddVBand="0" w:evenVBand="0" w:oddHBand="1" w:evenHBand="0" w:firstRowFirstColumn="0" w:firstRowLastColumn="0" w:lastRowFirstColumn="0" w:lastRowLastColumn="0"/>
                </w:pPr>
                <w:r w:rsidRPr="00801902">
                  <w:rPr>
                    <w:rStyle w:val="PlaceholderText"/>
                    <w:color w:val="auto"/>
                  </w:rPr>
                  <w:t>The prescribed texts for this focus area have been pre-filled. Select your text from this drop-down menu.</w:t>
                </w:r>
              </w:p>
            </w:tc>
          </w:sdtContent>
        </w:sdt>
        <w:tc>
          <w:tcPr>
            <w:tcW w:w="4961" w:type="dxa"/>
          </w:tcPr>
          <w:p w14:paraId="064513C8" w14:textId="3969B898" w:rsidR="007D505C" w:rsidRDefault="007D505C" w:rsidP="007D505C">
            <w:pPr>
              <w:cnfStyle w:val="000000100000" w:firstRow="0" w:lastRow="0" w:firstColumn="0" w:lastColumn="0" w:oddVBand="0" w:evenVBand="0" w:oddHBand="1" w:evenHBand="0" w:firstRowFirstColumn="0" w:firstRowLastColumn="0" w:lastRowFirstColumn="0" w:lastRowLastColumn="0"/>
            </w:pPr>
          </w:p>
        </w:tc>
      </w:tr>
      <w:tr w:rsidR="007D505C" w14:paraId="4002F0E5" w14:textId="77777777" w:rsidTr="007D50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6" w:type="dxa"/>
          </w:tcPr>
          <w:p w14:paraId="3194667E" w14:textId="77777777" w:rsidR="007D505C" w:rsidRDefault="007D505C" w:rsidP="00872E8F">
            <w:pPr>
              <w:rPr>
                <w:b w:val="0"/>
              </w:rPr>
            </w:pPr>
            <w:hyperlink r:id="rId77" w:history="1">
              <w:r w:rsidRPr="009B5FFB">
                <w:rPr>
                  <w:rStyle w:val="Hyperlink"/>
                  <w:bCs/>
                </w:rPr>
                <w:t>Writing</w:t>
              </w:r>
            </w:hyperlink>
          </w:p>
          <w:p w14:paraId="69BEB59B" w14:textId="706A48D8" w:rsidR="007D505C" w:rsidRPr="009B5FFB" w:rsidRDefault="007D505C" w:rsidP="00872E8F">
            <w:pPr>
              <w:rPr>
                <w:bCs/>
              </w:rPr>
            </w:pPr>
            <w:r>
              <w:rPr>
                <w:bCs/>
              </w:rPr>
              <w:t>30</w:t>
            </w:r>
            <w:r w:rsidR="00CA3FA2">
              <w:rPr>
                <w:bCs/>
              </w:rPr>
              <w:t xml:space="preserve"> hours</w:t>
            </w:r>
          </w:p>
        </w:tc>
        <w:tc>
          <w:tcPr>
            <w:tcW w:w="3948" w:type="dxa"/>
          </w:tcPr>
          <w:p w14:paraId="30BF1640" w14:textId="62397565" w:rsidR="007D505C" w:rsidRDefault="007D505C" w:rsidP="00872E8F">
            <w:pPr>
              <w:cnfStyle w:val="000000010000" w:firstRow="0" w:lastRow="0" w:firstColumn="0" w:lastColumn="0" w:oddVBand="0" w:evenVBand="0" w:oddHBand="0" w:evenHBand="1" w:firstRowFirstColumn="0" w:firstRowLastColumn="0" w:lastRowFirstColumn="0" w:lastRowLastColumn="0"/>
            </w:pPr>
          </w:p>
        </w:tc>
        <w:tc>
          <w:tcPr>
            <w:tcW w:w="2835" w:type="dxa"/>
          </w:tcPr>
          <w:p w14:paraId="2DC575AF" w14:textId="007A3F9A" w:rsidR="007D505C" w:rsidRDefault="007D505C" w:rsidP="00F42CC0">
            <w:pPr>
              <w:cnfStyle w:val="000000010000" w:firstRow="0" w:lastRow="0" w:firstColumn="0" w:lastColumn="0" w:oddVBand="0" w:evenVBand="0" w:oddHBand="0" w:evenHBand="1" w:firstRowFirstColumn="0" w:firstRowLastColumn="0" w:lastRowFirstColumn="0" w:lastRowLastColumn="0"/>
            </w:pPr>
            <w:r>
              <w:t>[There are no prescribed texts for this focus area. Add the school-selected texts you have chosen here.]</w:t>
            </w:r>
          </w:p>
        </w:tc>
        <w:tc>
          <w:tcPr>
            <w:tcW w:w="4961" w:type="dxa"/>
          </w:tcPr>
          <w:p w14:paraId="463A2750" w14:textId="54C297BD" w:rsidR="007D505C" w:rsidRDefault="007D505C" w:rsidP="007D505C">
            <w:pPr>
              <w:cnfStyle w:val="000000010000" w:firstRow="0" w:lastRow="0" w:firstColumn="0" w:lastColumn="0" w:oddVBand="0" w:evenVBand="0" w:oddHBand="0" w:evenHBand="1" w:firstRowFirstColumn="0" w:firstRowLastColumn="0" w:lastRowFirstColumn="0" w:lastRowLastColumn="0"/>
            </w:pPr>
          </w:p>
        </w:tc>
      </w:tr>
    </w:tbl>
    <w:p w14:paraId="7E90F174" w14:textId="3B2BE363" w:rsidR="003C12CC" w:rsidRDefault="003C12CC" w:rsidP="00872E8F">
      <w:r>
        <w:br w:type="page"/>
      </w:r>
    </w:p>
    <w:p w14:paraId="137060B5" w14:textId="3BB72B5B" w:rsidR="00F510FD" w:rsidRDefault="00F510FD" w:rsidP="00F510FD">
      <w:pPr>
        <w:pStyle w:val="Heading1"/>
      </w:pPr>
      <w:bookmarkStart w:id="8" w:name="_Toc198297304"/>
      <w:r>
        <w:lastRenderedPageBreak/>
        <w:t xml:space="preserve">Across Stage 6 English </w:t>
      </w:r>
      <w:r w:rsidR="00B07F7D">
        <w:t>EAL/D</w:t>
      </w:r>
      <w:r>
        <w:t xml:space="preserve"> requirements</w:t>
      </w:r>
      <w:bookmarkEnd w:id="8"/>
    </w:p>
    <w:p w14:paraId="3EB250CF" w14:textId="4944E264" w:rsidR="00F510FD" w:rsidRDefault="00C85446" w:rsidP="00F510FD">
      <w:r w:rsidRPr="00C85446">
        <w:t xml:space="preserve">Consult the </w:t>
      </w:r>
      <w:hyperlink r:id="rId78" w:history="1">
        <w:r w:rsidR="008037E9" w:rsidRPr="0037468E">
          <w:rPr>
            <w:rStyle w:val="Hyperlink"/>
            <w:lang w:eastAsia="zh-CN"/>
          </w:rPr>
          <w:t>English EAL/D 11–12 Syllabus</w:t>
        </w:r>
      </w:hyperlink>
      <w:r w:rsidR="008037E9">
        <w:t xml:space="preserve"> </w:t>
      </w:r>
      <w:r>
        <w:t>(NESA 2024)</w:t>
      </w:r>
      <w:r w:rsidRPr="00C85446">
        <w:t xml:space="preserve"> for the outline of the </w:t>
      </w:r>
      <w:hyperlink r:id="rId79" w:anchor="course-structure-and-requirements-english_eald_11_12_2024" w:history="1">
        <w:r w:rsidR="00AB410A">
          <w:rPr>
            <w:rStyle w:val="Hyperlink"/>
          </w:rPr>
          <w:t>C</w:t>
        </w:r>
        <w:r w:rsidRPr="00E254DB">
          <w:rPr>
            <w:rStyle w:val="Hyperlink"/>
          </w:rPr>
          <w:t>ourse structure and requirements</w:t>
        </w:r>
      </w:hyperlink>
      <w:r w:rsidRPr="00C85446">
        <w:t xml:space="preserve">. Across Stage 6 the selection of texts must give students experience of the </w:t>
      </w:r>
      <w:r w:rsidR="002F57F2">
        <w:t>requirements detailed in the table below</w:t>
      </w:r>
      <w:r w:rsidR="00AB410A">
        <w:t>.</w:t>
      </w:r>
    </w:p>
    <w:p w14:paraId="77831E80" w14:textId="13C263DA" w:rsidR="00C96B6E" w:rsidRDefault="00C96B6E" w:rsidP="00C96B6E">
      <w:pPr>
        <w:pStyle w:val="Caption"/>
      </w:pPr>
      <w:r>
        <w:t xml:space="preserve">Table </w:t>
      </w:r>
      <w:r w:rsidR="00292DB4">
        <w:fldChar w:fldCharType="begin"/>
      </w:r>
      <w:r w:rsidR="00292DB4">
        <w:instrText xml:space="preserve"> SEQ Table \* ARABIC </w:instrText>
      </w:r>
      <w:r w:rsidR="00292DB4">
        <w:fldChar w:fldCharType="separate"/>
      </w:r>
      <w:r w:rsidR="00D21D55">
        <w:rPr>
          <w:noProof/>
        </w:rPr>
        <w:t>5</w:t>
      </w:r>
      <w:r w:rsidR="00292DB4">
        <w:rPr>
          <w:noProof/>
        </w:rPr>
        <w:fldChar w:fldCharType="end"/>
      </w:r>
      <w:r w:rsidR="00DD75A6">
        <w:t xml:space="preserve"> – across Stage 6 </w:t>
      </w:r>
      <w:r w:rsidR="00593ED1">
        <w:t xml:space="preserve">English </w:t>
      </w:r>
      <w:r w:rsidR="00100CD8">
        <w:t>EAL/D</w:t>
      </w:r>
      <w:r w:rsidR="00593ED1">
        <w:t xml:space="preserve"> </w:t>
      </w:r>
      <w:r w:rsidR="00DD75A6">
        <w:t>requirements</w:t>
      </w:r>
    </w:p>
    <w:tbl>
      <w:tblPr>
        <w:tblStyle w:val="Tableheader"/>
        <w:tblW w:w="0" w:type="auto"/>
        <w:tblLayout w:type="fixed"/>
        <w:tblLook w:val="04A0" w:firstRow="1" w:lastRow="0" w:firstColumn="1" w:lastColumn="0" w:noHBand="0" w:noVBand="1"/>
        <w:tblDescription w:val="This table contains the across Stage 6 text requirements."/>
      </w:tblPr>
      <w:tblGrid>
        <w:gridCol w:w="3539"/>
        <w:gridCol w:w="5510"/>
        <w:gridCol w:w="5511"/>
      </w:tblGrid>
      <w:tr w:rsidR="006566E6" w14:paraId="499EBE30" w14:textId="77777777" w:rsidTr="00A132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C32E80D" w14:textId="7A538F38" w:rsidR="006566E6" w:rsidRDefault="006566E6" w:rsidP="00F510FD">
            <w:r>
              <w:t>Across Stage 6 requirements</w:t>
            </w:r>
          </w:p>
        </w:tc>
        <w:tc>
          <w:tcPr>
            <w:tcW w:w="5510" w:type="dxa"/>
          </w:tcPr>
          <w:p w14:paraId="77FD2B90" w14:textId="70C8368C" w:rsidR="006566E6" w:rsidRDefault="006566E6" w:rsidP="00F510FD">
            <w:pPr>
              <w:cnfStyle w:val="100000000000" w:firstRow="1" w:lastRow="0" w:firstColumn="0" w:lastColumn="0" w:oddVBand="0" w:evenVBand="0" w:oddHBand="0" w:evenHBand="0" w:firstRowFirstColumn="0" w:firstRowLastColumn="0" w:lastRowFirstColumn="0" w:lastRowLastColumn="0"/>
            </w:pPr>
            <w:r>
              <w:t>Year 11</w:t>
            </w:r>
          </w:p>
        </w:tc>
        <w:tc>
          <w:tcPr>
            <w:tcW w:w="5511" w:type="dxa"/>
          </w:tcPr>
          <w:p w14:paraId="467D226E" w14:textId="51BD4AB0" w:rsidR="006566E6" w:rsidRDefault="006566E6" w:rsidP="00F510FD">
            <w:pPr>
              <w:cnfStyle w:val="100000000000" w:firstRow="1" w:lastRow="0" w:firstColumn="0" w:lastColumn="0" w:oddVBand="0" w:evenVBand="0" w:oddHBand="0" w:evenHBand="0" w:firstRowFirstColumn="0" w:firstRowLastColumn="0" w:lastRowFirstColumn="0" w:lastRowLastColumn="0"/>
            </w:pPr>
            <w:r>
              <w:t>Year 12</w:t>
            </w:r>
          </w:p>
        </w:tc>
      </w:tr>
      <w:tr w:rsidR="006566E6" w14:paraId="245ED6E9" w14:textId="77777777" w:rsidTr="00A132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9F30450" w14:textId="4FCB6D48" w:rsidR="006566E6" w:rsidRDefault="00AB410A" w:rsidP="00F510FD">
            <w:r>
              <w:t>T</w:t>
            </w:r>
            <w:r w:rsidR="00A132EE">
              <w:t>exts that are widely regarded as quality literature</w:t>
            </w:r>
          </w:p>
        </w:tc>
        <w:tc>
          <w:tcPr>
            <w:tcW w:w="5510" w:type="dxa"/>
          </w:tcPr>
          <w:p w14:paraId="2AF958D7" w14:textId="7DC59B8F" w:rsidR="006566E6" w:rsidRDefault="004B5EBF" w:rsidP="00975F16">
            <w:pPr>
              <w:cnfStyle w:val="000000100000" w:firstRow="0" w:lastRow="0" w:firstColumn="0" w:lastColumn="0" w:oddVBand="0" w:evenVBand="0" w:oddHBand="1" w:evenHBand="0" w:firstRowFirstColumn="0" w:firstRowLastColumn="0" w:lastRowFirstColumn="0" w:lastRowLastColumn="0"/>
            </w:pPr>
            <w:r>
              <w:t>[</w:t>
            </w:r>
            <w:r w:rsidR="009F3F88">
              <w:t>L</w:t>
            </w:r>
            <w:r>
              <w:t>ist the text name(s) and relevant focus area(s)</w:t>
            </w:r>
            <w:r w:rsidR="00CB688F">
              <w:t>.</w:t>
            </w:r>
            <w:r>
              <w:t>]</w:t>
            </w:r>
          </w:p>
        </w:tc>
        <w:tc>
          <w:tcPr>
            <w:tcW w:w="5511" w:type="dxa"/>
          </w:tcPr>
          <w:p w14:paraId="3AD1F989" w14:textId="20EDAE8B" w:rsidR="00975F16" w:rsidRDefault="004B5EBF" w:rsidP="00F510FD">
            <w:pPr>
              <w:cnfStyle w:val="000000100000" w:firstRow="0" w:lastRow="0" w:firstColumn="0" w:lastColumn="0" w:oddVBand="0" w:evenVBand="0" w:oddHBand="1" w:evenHBand="0" w:firstRowFirstColumn="0" w:firstRowLastColumn="0" w:lastRowFirstColumn="0" w:lastRowLastColumn="0"/>
            </w:pPr>
            <w:r>
              <w:t>[</w:t>
            </w:r>
            <w:r w:rsidR="009F3F88">
              <w:t>L</w:t>
            </w:r>
            <w:r>
              <w:t>ist the text name(s) and relevant focus area(s)</w:t>
            </w:r>
            <w:r w:rsidR="00CB688F">
              <w:t>.</w:t>
            </w:r>
            <w:r>
              <w:t>]</w:t>
            </w:r>
          </w:p>
        </w:tc>
      </w:tr>
      <w:tr w:rsidR="004B5EBF" w14:paraId="561DA588" w14:textId="77777777" w:rsidTr="00A132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5676FD3" w14:textId="4A2C52A6" w:rsidR="004B5EBF" w:rsidRDefault="00AB410A" w:rsidP="004B5EBF">
            <w:r>
              <w:t>A</w:t>
            </w:r>
            <w:r w:rsidR="004B5EBF">
              <w:t xml:space="preserve"> range of Australian texts</w:t>
            </w:r>
          </w:p>
        </w:tc>
        <w:tc>
          <w:tcPr>
            <w:tcW w:w="5510" w:type="dxa"/>
          </w:tcPr>
          <w:p w14:paraId="4C39E0EC" w14:textId="7259BA38" w:rsidR="004B5EBF" w:rsidRDefault="004B5EBF" w:rsidP="004B5EBF">
            <w:pPr>
              <w:cnfStyle w:val="000000010000" w:firstRow="0" w:lastRow="0" w:firstColumn="0" w:lastColumn="0" w:oddVBand="0" w:evenVBand="0" w:oddHBand="0" w:evenHBand="1" w:firstRowFirstColumn="0" w:firstRowLastColumn="0" w:lastRowFirstColumn="0" w:lastRowLastColumn="0"/>
            </w:pPr>
          </w:p>
        </w:tc>
        <w:tc>
          <w:tcPr>
            <w:tcW w:w="5511" w:type="dxa"/>
          </w:tcPr>
          <w:p w14:paraId="63768D75" w14:textId="51598540" w:rsidR="004B5EBF" w:rsidRDefault="004B5EBF" w:rsidP="004B5EBF">
            <w:pPr>
              <w:cnfStyle w:val="000000010000" w:firstRow="0" w:lastRow="0" w:firstColumn="0" w:lastColumn="0" w:oddVBand="0" w:evenVBand="0" w:oddHBand="0" w:evenHBand="1" w:firstRowFirstColumn="0" w:firstRowLastColumn="0" w:lastRowFirstColumn="0" w:lastRowLastColumn="0"/>
            </w:pPr>
          </w:p>
        </w:tc>
      </w:tr>
      <w:tr w:rsidR="004B5EBF" w14:paraId="3472F3BA" w14:textId="77777777" w:rsidTr="00A132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46BA2799" w14:textId="216B8EF0" w:rsidR="004B5EBF" w:rsidRDefault="00AB410A" w:rsidP="004B5EBF">
            <w:pPr>
              <w:rPr>
                <w:b w:val="0"/>
              </w:rPr>
            </w:pPr>
            <w:r>
              <w:t>A</w:t>
            </w:r>
            <w:r w:rsidR="004B5EBF">
              <w:t xml:space="preserve"> range of texts authored by Aboriginal and/or Torres Strait Islander Peoples</w:t>
            </w:r>
          </w:p>
          <w:p w14:paraId="4A643F0D" w14:textId="4E40201A" w:rsidR="004B5EBF" w:rsidRPr="00953BF2" w:rsidRDefault="00953BF2" w:rsidP="004B5EBF">
            <w:pPr>
              <w:rPr>
                <w:b w:val="0"/>
              </w:rPr>
            </w:pPr>
            <w:r w:rsidRPr="00953BF2">
              <w:rPr>
                <w:b w:val="0"/>
                <w:bCs/>
              </w:rPr>
              <w:t>[</w:t>
            </w:r>
            <w:r w:rsidR="004B5EBF" w:rsidRPr="00953BF2">
              <w:rPr>
                <w:b w:val="0"/>
              </w:rPr>
              <w:t xml:space="preserve">See the NESA syllabus for considerations for the selection and teaching of </w:t>
            </w:r>
            <w:hyperlink r:id="rId80" w:anchor="texts-authored-by-aboriginal-andor-torres-strait-islander-peoples-english_eald_11_12_2024">
              <w:r w:rsidR="004B5EBF" w:rsidRPr="00953BF2">
                <w:rPr>
                  <w:rStyle w:val="Hyperlink"/>
                  <w:b w:val="0"/>
                </w:rPr>
                <w:t>Texts authored by Aboriginal and/or Torres Strait Islander Peoples</w:t>
              </w:r>
            </w:hyperlink>
            <w:r w:rsidR="004B5EBF" w:rsidRPr="00953BF2">
              <w:rPr>
                <w:b w:val="0"/>
                <w:bCs/>
              </w:rPr>
              <w:t>.</w:t>
            </w:r>
            <w:r w:rsidRPr="00953BF2">
              <w:rPr>
                <w:b w:val="0"/>
                <w:bCs/>
              </w:rPr>
              <w:t>]</w:t>
            </w:r>
          </w:p>
        </w:tc>
        <w:tc>
          <w:tcPr>
            <w:tcW w:w="5510" w:type="dxa"/>
          </w:tcPr>
          <w:p w14:paraId="02D3BE1A" w14:textId="69E07D7C" w:rsidR="004B5EBF" w:rsidRDefault="004B5EBF" w:rsidP="004B5EBF">
            <w:pPr>
              <w:cnfStyle w:val="000000100000" w:firstRow="0" w:lastRow="0" w:firstColumn="0" w:lastColumn="0" w:oddVBand="0" w:evenVBand="0" w:oddHBand="1" w:evenHBand="0" w:firstRowFirstColumn="0" w:firstRowLastColumn="0" w:lastRowFirstColumn="0" w:lastRowLastColumn="0"/>
            </w:pPr>
          </w:p>
        </w:tc>
        <w:tc>
          <w:tcPr>
            <w:tcW w:w="5511" w:type="dxa"/>
          </w:tcPr>
          <w:p w14:paraId="10309FE6" w14:textId="7749EB9A" w:rsidR="004B5EBF" w:rsidRDefault="004B5EBF" w:rsidP="004B5EBF">
            <w:pPr>
              <w:cnfStyle w:val="000000100000" w:firstRow="0" w:lastRow="0" w:firstColumn="0" w:lastColumn="0" w:oddVBand="0" w:evenVBand="0" w:oddHBand="1" w:evenHBand="0" w:firstRowFirstColumn="0" w:firstRowLastColumn="0" w:lastRowFirstColumn="0" w:lastRowLastColumn="0"/>
            </w:pPr>
          </w:p>
        </w:tc>
      </w:tr>
      <w:tr w:rsidR="004B5EBF" w14:paraId="2131F986" w14:textId="77777777" w:rsidTr="00A132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38FD07C1" w14:textId="36573E7E" w:rsidR="004B5EBF" w:rsidRDefault="00AB410A" w:rsidP="004B5EBF">
            <w:r>
              <w:lastRenderedPageBreak/>
              <w:t>P</w:t>
            </w:r>
            <w:r w:rsidR="004B5EBF">
              <w:t>rose fiction</w:t>
            </w:r>
          </w:p>
        </w:tc>
        <w:tc>
          <w:tcPr>
            <w:tcW w:w="5510" w:type="dxa"/>
          </w:tcPr>
          <w:p w14:paraId="5E1F4124" w14:textId="4563F87E" w:rsidR="004B5EBF" w:rsidRDefault="004B5EBF" w:rsidP="004B5EBF">
            <w:pPr>
              <w:cnfStyle w:val="000000010000" w:firstRow="0" w:lastRow="0" w:firstColumn="0" w:lastColumn="0" w:oddVBand="0" w:evenVBand="0" w:oddHBand="0" w:evenHBand="1" w:firstRowFirstColumn="0" w:firstRowLastColumn="0" w:lastRowFirstColumn="0" w:lastRowLastColumn="0"/>
            </w:pPr>
          </w:p>
        </w:tc>
        <w:tc>
          <w:tcPr>
            <w:tcW w:w="5511" w:type="dxa"/>
          </w:tcPr>
          <w:p w14:paraId="7012ED99" w14:textId="643AF8B4" w:rsidR="004B5EBF" w:rsidRDefault="004B5EBF" w:rsidP="004B5EBF">
            <w:pPr>
              <w:cnfStyle w:val="000000010000" w:firstRow="0" w:lastRow="0" w:firstColumn="0" w:lastColumn="0" w:oddVBand="0" w:evenVBand="0" w:oddHBand="0" w:evenHBand="1" w:firstRowFirstColumn="0" w:firstRowLastColumn="0" w:lastRowFirstColumn="0" w:lastRowLastColumn="0"/>
            </w:pPr>
          </w:p>
        </w:tc>
      </w:tr>
      <w:tr w:rsidR="004B5EBF" w14:paraId="61EA6FE3" w14:textId="77777777" w:rsidTr="00A132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153E55BC" w14:textId="4C052F2E" w:rsidR="004B5EBF" w:rsidRDefault="00AB410A" w:rsidP="004B5EBF">
            <w:r>
              <w:t>D</w:t>
            </w:r>
            <w:r w:rsidR="004B5EBF">
              <w:t>rama</w:t>
            </w:r>
          </w:p>
        </w:tc>
        <w:tc>
          <w:tcPr>
            <w:tcW w:w="5510" w:type="dxa"/>
          </w:tcPr>
          <w:p w14:paraId="136BCECA" w14:textId="7CA703D8" w:rsidR="004B5EBF" w:rsidRDefault="004B5EBF" w:rsidP="004B5EBF">
            <w:pPr>
              <w:cnfStyle w:val="000000100000" w:firstRow="0" w:lastRow="0" w:firstColumn="0" w:lastColumn="0" w:oddVBand="0" w:evenVBand="0" w:oddHBand="1" w:evenHBand="0" w:firstRowFirstColumn="0" w:firstRowLastColumn="0" w:lastRowFirstColumn="0" w:lastRowLastColumn="0"/>
            </w:pPr>
          </w:p>
        </w:tc>
        <w:tc>
          <w:tcPr>
            <w:tcW w:w="5511" w:type="dxa"/>
          </w:tcPr>
          <w:p w14:paraId="29E8C56B" w14:textId="2740D137" w:rsidR="004B5EBF" w:rsidRDefault="004B5EBF" w:rsidP="004B5EBF">
            <w:pPr>
              <w:cnfStyle w:val="000000100000" w:firstRow="0" w:lastRow="0" w:firstColumn="0" w:lastColumn="0" w:oddVBand="0" w:evenVBand="0" w:oddHBand="1" w:evenHBand="0" w:firstRowFirstColumn="0" w:firstRowLastColumn="0" w:lastRowFirstColumn="0" w:lastRowLastColumn="0"/>
            </w:pPr>
          </w:p>
        </w:tc>
      </w:tr>
      <w:tr w:rsidR="004B5EBF" w14:paraId="7505D834" w14:textId="77777777" w:rsidTr="00A132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79D34562" w14:textId="7DEFD585" w:rsidR="004B5EBF" w:rsidRDefault="00AB410A" w:rsidP="004B5EBF">
            <w:r>
              <w:t>P</w:t>
            </w:r>
            <w:r w:rsidR="004B5EBF">
              <w:t>oetry</w:t>
            </w:r>
          </w:p>
        </w:tc>
        <w:tc>
          <w:tcPr>
            <w:tcW w:w="5510" w:type="dxa"/>
          </w:tcPr>
          <w:p w14:paraId="3919AC59" w14:textId="1CA0FF41" w:rsidR="004B5EBF" w:rsidRDefault="004B5EBF" w:rsidP="004B5EBF">
            <w:pPr>
              <w:cnfStyle w:val="000000010000" w:firstRow="0" w:lastRow="0" w:firstColumn="0" w:lastColumn="0" w:oddVBand="0" w:evenVBand="0" w:oddHBand="0" w:evenHBand="1" w:firstRowFirstColumn="0" w:firstRowLastColumn="0" w:lastRowFirstColumn="0" w:lastRowLastColumn="0"/>
            </w:pPr>
          </w:p>
        </w:tc>
        <w:tc>
          <w:tcPr>
            <w:tcW w:w="5511" w:type="dxa"/>
          </w:tcPr>
          <w:p w14:paraId="28F5B3F7" w14:textId="2E4B5FA5" w:rsidR="004B5EBF" w:rsidRDefault="004B5EBF" w:rsidP="004B5EBF">
            <w:pPr>
              <w:cnfStyle w:val="000000010000" w:firstRow="0" w:lastRow="0" w:firstColumn="0" w:lastColumn="0" w:oddVBand="0" w:evenVBand="0" w:oddHBand="0" w:evenHBand="1" w:firstRowFirstColumn="0" w:firstRowLastColumn="0" w:lastRowFirstColumn="0" w:lastRowLastColumn="0"/>
            </w:pPr>
          </w:p>
        </w:tc>
      </w:tr>
      <w:tr w:rsidR="004B5EBF" w14:paraId="3CF921C5" w14:textId="77777777" w:rsidTr="00A132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7C443C0C" w14:textId="74DF390A" w:rsidR="004B5EBF" w:rsidRDefault="00AB410A" w:rsidP="004B5EBF">
            <w:r>
              <w:t>N</w:t>
            </w:r>
            <w:r w:rsidR="004B5EBF">
              <w:t>onfiction</w:t>
            </w:r>
          </w:p>
        </w:tc>
        <w:tc>
          <w:tcPr>
            <w:tcW w:w="5510" w:type="dxa"/>
          </w:tcPr>
          <w:p w14:paraId="60C08D9F" w14:textId="62FB363C" w:rsidR="004B5EBF" w:rsidRDefault="004B5EBF" w:rsidP="004B5EBF">
            <w:pPr>
              <w:cnfStyle w:val="000000100000" w:firstRow="0" w:lastRow="0" w:firstColumn="0" w:lastColumn="0" w:oddVBand="0" w:evenVBand="0" w:oddHBand="1" w:evenHBand="0" w:firstRowFirstColumn="0" w:firstRowLastColumn="0" w:lastRowFirstColumn="0" w:lastRowLastColumn="0"/>
            </w:pPr>
          </w:p>
        </w:tc>
        <w:tc>
          <w:tcPr>
            <w:tcW w:w="5511" w:type="dxa"/>
          </w:tcPr>
          <w:p w14:paraId="5605F0F1" w14:textId="676D30EF" w:rsidR="004B5EBF" w:rsidRDefault="004B5EBF" w:rsidP="004B5EBF">
            <w:pPr>
              <w:cnfStyle w:val="000000100000" w:firstRow="0" w:lastRow="0" w:firstColumn="0" w:lastColumn="0" w:oddVBand="0" w:evenVBand="0" w:oddHBand="1" w:evenHBand="0" w:firstRowFirstColumn="0" w:firstRowLastColumn="0" w:lastRowFirstColumn="0" w:lastRowLastColumn="0"/>
            </w:pPr>
          </w:p>
        </w:tc>
      </w:tr>
      <w:tr w:rsidR="004B5EBF" w14:paraId="477DC963" w14:textId="77777777" w:rsidTr="00A132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7A66BF76" w14:textId="329C19DD" w:rsidR="004B5EBF" w:rsidRDefault="00AB410A" w:rsidP="004B5EBF">
            <w:r>
              <w:t>F</w:t>
            </w:r>
            <w:r w:rsidR="004B5EBF">
              <w:t>ilm</w:t>
            </w:r>
          </w:p>
        </w:tc>
        <w:tc>
          <w:tcPr>
            <w:tcW w:w="5510" w:type="dxa"/>
          </w:tcPr>
          <w:p w14:paraId="52CC015C" w14:textId="2BBA361E" w:rsidR="004B5EBF" w:rsidRDefault="004B5EBF" w:rsidP="004B5EBF">
            <w:pPr>
              <w:cnfStyle w:val="000000010000" w:firstRow="0" w:lastRow="0" w:firstColumn="0" w:lastColumn="0" w:oddVBand="0" w:evenVBand="0" w:oddHBand="0" w:evenHBand="1" w:firstRowFirstColumn="0" w:firstRowLastColumn="0" w:lastRowFirstColumn="0" w:lastRowLastColumn="0"/>
            </w:pPr>
          </w:p>
        </w:tc>
        <w:tc>
          <w:tcPr>
            <w:tcW w:w="5511" w:type="dxa"/>
          </w:tcPr>
          <w:p w14:paraId="775D0B0C" w14:textId="5A5C8DD6" w:rsidR="004B5EBF" w:rsidRDefault="004B5EBF" w:rsidP="004B5EBF">
            <w:pPr>
              <w:cnfStyle w:val="000000010000" w:firstRow="0" w:lastRow="0" w:firstColumn="0" w:lastColumn="0" w:oddVBand="0" w:evenVBand="0" w:oddHBand="0" w:evenHBand="1" w:firstRowFirstColumn="0" w:firstRowLastColumn="0" w:lastRowFirstColumn="0" w:lastRowLastColumn="0"/>
            </w:pPr>
          </w:p>
        </w:tc>
      </w:tr>
      <w:tr w:rsidR="004B5EBF" w14:paraId="04C57B2E" w14:textId="77777777" w:rsidTr="00A132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10929BC6" w14:textId="2998F60C" w:rsidR="004B5EBF" w:rsidRDefault="00AB410A" w:rsidP="004B5EBF">
            <w:r>
              <w:t>M</w:t>
            </w:r>
            <w:r w:rsidR="004B5EBF">
              <w:t>edia</w:t>
            </w:r>
          </w:p>
        </w:tc>
        <w:tc>
          <w:tcPr>
            <w:tcW w:w="5510" w:type="dxa"/>
          </w:tcPr>
          <w:p w14:paraId="636EBBAA" w14:textId="18851148" w:rsidR="004B5EBF" w:rsidRDefault="004B5EBF" w:rsidP="004B5EBF">
            <w:pPr>
              <w:cnfStyle w:val="000000100000" w:firstRow="0" w:lastRow="0" w:firstColumn="0" w:lastColumn="0" w:oddVBand="0" w:evenVBand="0" w:oddHBand="1" w:evenHBand="0" w:firstRowFirstColumn="0" w:firstRowLastColumn="0" w:lastRowFirstColumn="0" w:lastRowLastColumn="0"/>
            </w:pPr>
          </w:p>
        </w:tc>
        <w:tc>
          <w:tcPr>
            <w:tcW w:w="5511" w:type="dxa"/>
          </w:tcPr>
          <w:p w14:paraId="2A226690" w14:textId="21BADB8A" w:rsidR="004B5EBF" w:rsidRDefault="004B5EBF" w:rsidP="004B5EBF">
            <w:pPr>
              <w:cnfStyle w:val="000000100000" w:firstRow="0" w:lastRow="0" w:firstColumn="0" w:lastColumn="0" w:oddVBand="0" w:evenVBand="0" w:oddHBand="1" w:evenHBand="0" w:firstRowFirstColumn="0" w:firstRowLastColumn="0" w:lastRowFirstColumn="0" w:lastRowLastColumn="0"/>
            </w:pPr>
          </w:p>
        </w:tc>
      </w:tr>
      <w:tr w:rsidR="004B5EBF" w14:paraId="06536341" w14:textId="77777777" w:rsidTr="00A132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BECA7E0" w14:textId="6C23FE20" w:rsidR="004B5EBF" w:rsidRDefault="00AB410A" w:rsidP="004B5EBF">
            <w:r>
              <w:t>D</w:t>
            </w:r>
            <w:r w:rsidR="004B5EBF">
              <w:t>igital texts</w:t>
            </w:r>
          </w:p>
        </w:tc>
        <w:tc>
          <w:tcPr>
            <w:tcW w:w="5510" w:type="dxa"/>
          </w:tcPr>
          <w:p w14:paraId="70F1341C" w14:textId="1C28FBB1" w:rsidR="004B5EBF" w:rsidRDefault="004B5EBF" w:rsidP="004B5EBF">
            <w:pPr>
              <w:cnfStyle w:val="000000010000" w:firstRow="0" w:lastRow="0" w:firstColumn="0" w:lastColumn="0" w:oddVBand="0" w:evenVBand="0" w:oddHBand="0" w:evenHBand="1" w:firstRowFirstColumn="0" w:firstRowLastColumn="0" w:lastRowFirstColumn="0" w:lastRowLastColumn="0"/>
            </w:pPr>
          </w:p>
        </w:tc>
        <w:tc>
          <w:tcPr>
            <w:tcW w:w="5511" w:type="dxa"/>
          </w:tcPr>
          <w:p w14:paraId="7068FA33" w14:textId="43F4A9F5" w:rsidR="004B5EBF" w:rsidRDefault="004B5EBF" w:rsidP="004B5EBF">
            <w:pPr>
              <w:cnfStyle w:val="000000010000" w:firstRow="0" w:lastRow="0" w:firstColumn="0" w:lastColumn="0" w:oddVBand="0" w:evenVBand="0" w:oddHBand="0" w:evenHBand="1" w:firstRowFirstColumn="0" w:firstRowLastColumn="0" w:lastRowFirstColumn="0" w:lastRowLastColumn="0"/>
            </w:pPr>
          </w:p>
        </w:tc>
      </w:tr>
      <w:tr w:rsidR="00CA7ACA" w14:paraId="09854A8F" w14:textId="77777777" w:rsidTr="00A132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7947292A" w14:textId="3BD914AD" w:rsidR="00CA7ACA" w:rsidRDefault="00AB410A" w:rsidP="00F510FD">
            <w:r>
              <w:t>T</w:t>
            </w:r>
            <w:r w:rsidR="00CA7ACA">
              <w:t>exts with a range of social, cultural and gender perspectives</w:t>
            </w:r>
          </w:p>
        </w:tc>
        <w:tc>
          <w:tcPr>
            <w:tcW w:w="5510" w:type="dxa"/>
          </w:tcPr>
          <w:p w14:paraId="624AA2B0" w14:textId="07D79AD9" w:rsidR="00CA7ACA" w:rsidRDefault="00000000" w:rsidP="00F510FD">
            <w:pPr>
              <w:cnfStyle w:val="000000100000" w:firstRow="0" w:lastRow="0" w:firstColumn="0" w:lastColumn="0" w:oddVBand="0" w:evenVBand="0" w:oddHBand="1" w:evenHBand="0" w:firstRowFirstColumn="0" w:firstRowLastColumn="0" w:lastRowFirstColumn="0" w:lastRowLastColumn="0"/>
            </w:pPr>
            <w:sdt>
              <w:sdtPr>
                <w:id w:val="1583106988"/>
                <w14:checkbox>
                  <w14:checked w14:val="0"/>
                  <w14:checkedState w14:val="2612" w14:font="MS Gothic"/>
                  <w14:uncheckedState w14:val="2610" w14:font="MS Gothic"/>
                </w14:checkbox>
              </w:sdtPr>
              <w:sdtContent>
                <w:r w:rsidR="00CA7ACA">
                  <w:rPr>
                    <w:rFonts w:ascii="MS Gothic" w:eastAsia="MS Gothic" w:hAnsi="MS Gothic" w:hint="eastAsia"/>
                  </w:rPr>
                  <w:t>☐</w:t>
                </w:r>
              </w:sdtContent>
            </w:sdt>
            <w:r w:rsidR="007D0D3B">
              <w:t xml:space="preserve"> </w:t>
            </w:r>
            <w:r w:rsidR="000F781A" w:rsidRPr="000F781A">
              <w:rPr>
                <w:b/>
                <w:bCs/>
              </w:rPr>
              <w:t>S</w:t>
            </w:r>
            <w:r w:rsidR="007D0D3B" w:rsidRPr="000F781A">
              <w:rPr>
                <w:b/>
                <w:bCs/>
              </w:rPr>
              <w:t>ocial perspectives</w:t>
            </w:r>
            <w:r w:rsidR="007D0D3B">
              <w:t xml:space="preserve"> – </w:t>
            </w:r>
            <w:r w:rsidR="004B5EBF">
              <w:t>[list the text name(s) and relevant focus area(s)]</w:t>
            </w:r>
          </w:p>
          <w:p w14:paraId="6C328A7A" w14:textId="6D56D8C8" w:rsidR="007D0D3B" w:rsidRDefault="00000000" w:rsidP="00F510FD">
            <w:pPr>
              <w:cnfStyle w:val="000000100000" w:firstRow="0" w:lastRow="0" w:firstColumn="0" w:lastColumn="0" w:oddVBand="0" w:evenVBand="0" w:oddHBand="1" w:evenHBand="0" w:firstRowFirstColumn="0" w:firstRowLastColumn="0" w:lastRowFirstColumn="0" w:lastRowLastColumn="0"/>
            </w:pPr>
            <w:sdt>
              <w:sdtPr>
                <w:id w:val="-1517610296"/>
                <w14:checkbox>
                  <w14:checked w14:val="0"/>
                  <w14:checkedState w14:val="2612" w14:font="MS Gothic"/>
                  <w14:uncheckedState w14:val="2610" w14:font="MS Gothic"/>
                </w14:checkbox>
              </w:sdtPr>
              <w:sdtContent>
                <w:r w:rsidR="007D0D3B">
                  <w:rPr>
                    <w:rFonts w:ascii="MS Gothic" w:eastAsia="MS Gothic" w:hAnsi="MS Gothic" w:hint="eastAsia"/>
                  </w:rPr>
                  <w:t>☐</w:t>
                </w:r>
              </w:sdtContent>
            </w:sdt>
            <w:r w:rsidR="007D0D3B">
              <w:t xml:space="preserve"> </w:t>
            </w:r>
            <w:r w:rsidR="000F781A" w:rsidRPr="000F781A">
              <w:rPr>
                <w:b/>
                <w:bCs/>
              </w:rPr>
              <w:t>C</w:t>
            </w:r>
            <w:r w:rsidR="007D0D3B" w:rsidRPr="000F781A">
              <w:rPr>
                <w:b/>
                <w:bCs/>
              </w:rPr>
              <w:t>ultural perspectives</w:t>
            </w:r>
            <w:r w:rsidR="007D0D3B">
              <w:t xml:space="preserve"> – </w:t>
            </w:r>
            <w:r w:rsidR="004B5EBF">
              <w:t>[list the text name(s) and relevant focus area(s)]</w:t>
            </w:r>
          </w:p>
          <w:p w14:paraId="3A033C00" w14:textId="75B52288" w:rsidR="00E41DAC" w:rsidRDefault="00000000" w:rsidP="00F510FD">
            <w:pPr>
              <w:cnfStyle w:val="000000100000" w:firstRow="0" w:lastRow="0" w:firstColumn="0" w:lastColumn="0" w:oddVBand="0" w:evenVBand="0" w:oddHBand="1" w:evenHBand="0" w:firstRowFirstColumn="0" w:firstRowLastColumn="0" w:lastRowFirstColumn="0" w:lastRowLastColumn="0"/>
            </w:pPr>
            <w:sdt>
              <w:sdtPr>
                <w:id w:val="1054898931"/>
                <w14:checkbox>
                  <w14:checked w14:val="0"/>
                  <w14:checkedState w14:val="2612" w14:font="MS Gothic"/>
                  <w14:uncheckedState w14:val="2610" w14:font="MS Gothic"/>
                </w14:checkbox>
              </w:sdtPr>
              <w:sdtContent>
                <w:r w:rsidR="007D0D3B">
                  <w:rPr>
                    <w:rFonts w:ascii="MS Gothic" w:eastAsia="MS Gothic" w:hAnsi="MS Gothic" w:hint="eastAsia"/>
                  </w:rPr>
                  <w:t>☐</w:t>
                </w:r>
              </w:sdtContent>
            </w:sdt>
            <w:r w:rsidR="00E41DAC">
              <w:t xml:space="preserve"> </w:t>
            </w:r>
            <w:r w:rsidR="000F781A" w:rsidRPr="000F781A">
              <w:rPr>
                <w:b/>
                <w:bCs/>
              </w:rPr>
              <w:t>G</w:t>
            </w:r>
            <w:r w:rsidR="00E41DAC" w:rsidRPr="000F781A">
              <w:rPr>
                <w:b/>
                <w:bCs/>
              </w:rPr>
              <w:t>ender perspectives</w:t>
            </w:r>
            <w:r w:rsidR="00E41DAC">
              <w:t xml:space="preserve"> – </w:t>
            </w:r>
            <w:r w:rsidR="004B5EBF">
              <w:t xml:space="preserve">[list the text name(s) and </w:t>
            </w:r>
            <w:r w:rsidR="004B5EBF">
              <w:lastRenderedPageBreak/>
              <w:t>relevant focus area(s)]</w:t>
            </w:r>
          </w:p>
        </w:tc>
        <w:tc>
          <w:tcPr>
            <w:tcW w:w="5511" w:type="dxa"/>
          </w:tcPr>
          <w:p w14:paraId="7825C8FC" w14:textId="29061122" w:rsidR="00E41DAC" w:rsidRDefault="00000000" w:rsidP="00E41DAC">
            <w:pPr>
              <w:cnfStyle w:val="000000100000" w:firstRow="0" w:lastRow="0" w:firstColumn="0" w:lastColumn="0" w:oddVBand="0" w:evenVBand="0" w:oddHBand="1" w:evenHBand="0" w:firstRowFirstColumn="0" w:firstRowLastColumn="0" w:lastRowFirstColumn="0" w:lastRowLastColumn="0"/>
            </w:pPr>
            <w:sdt>
              <w:sdtPr>
                <w:id w:val="1363713059"/>
                <w14:checkbox>
                  <w14:checked w14:val="0"/>
                  <w14:checkedState w14:val="2612" w14:font="MS Gothic"/>
                  <w14:uncheckedState w14:val="2610" w14:font="MS Gothic"/>
                </w14:checkbox>
              </w:sdtPr>
              <w:sdtContent>
                <w:r w:rsidR="00E41DAC">
                  <w:rPr>
                    <w:rFonts w:ascii="MS Gothic" w:eastAsia="MS Gothic" w:hAnsi="MS Gothic" w:hint="eastAsia"/>
                  </w:rPr>
                  <w:t>☐</w:t>
                </w:r>
              </w:sdtContent>
            </w:sdt>
            <w:r w:rsidR="00E41DAC">
              <w:t xml:space="preserve"> </w:t>
            </w:r>
            <w:r w:rsidR="000F781A" w:rsidRPr="000F781A">
              <w:rPr>
                <w:b/>
                <w:bCs/>
              </w:rPr>
              <w:t>S</w:t>
            </w:r>
            <w:r w:rsidR="00E41DAC" w:rsidRPr="000F781A">
              <w:rPr>
                <w:b/>
                <w:bCs/>
              </w:rPr>
              <w:t>ocial perspectives</w:t>
            </w:r>
            <w:r w:rsidR="00E41DAC">
              <w:t xml:space="preserve"> – </w:t>
            </w:r>
            <w:r w:rsidR="004B5EBF">
              <w:t>[list the text name(s) and relevant focus area(s)]</w:t>
            </w:r>
          </w:p>
          <w:p w14:paraId="5C9C6168" w14:textId="788DBB36" w:rsidR="00E41DAC" w:rsidRDefault="00000000" w:rsidP="00E41DAC">
            <w:pPr>
              <w:cnfStyle w:val="000000100000" w:firstRow="0" w:lastRow="0" w:firstColumn="0" w:lastColumn="0" w:oddVBand="0" w:evenVBand="0" w:oddHBand="1" w:evenHBand="0" w:firstRowFirstColumn="0" w:firstRowLastColumn="0" w:lastRowFirstColumn="0" w:lastRowLastColumn="0"/>
            </w:pPr>
            <w:sdt>
              <w:sdtPr>
                <w:id w:val="1169678216"/>
                <w14:checkbox>
                  <w14:checked w14:val="0"/>
                  <w14:checkedState w14:val="2612" w14:font="MS Gothic"/>
                  <w14:uncheckedState w14:val="2610" w14:font="MS Gothic"/>
                </w14:checkbox>
              </w:sdtPr>
              <w:sdtContent>
                <w:r w:rsidR="00E41DAC">
                  <w:rPr>
                    <w:rFonts w:ascii="MS Gothic" w:eastAsia="MS Gothic" w:hAnsi="MS Gothic" w:hint="eastAsia"/>
                  </w:rPr>
                  <w:t>☐</w:t>
                </w:r>
              </w:sdtContent>
            </w:sdt>
            <w:r w:rsidR="00E41DAC">
              <w:t xml:space="preserve"> </w:t>
            </w:r>
            <w:r w:rsidR="000F781A" w:rsidRPr="000F781A">
              <w:rPr>
                <w:b/>
                <w:bCs/>
              </w:rPr>
              <w:t>C</w:t>
            </w:r>
            <w:r w:rsidR="00E41DAC" w:rsidRPr="000F781A">
              <w:rPr>
                <w:b/>
                <w:bCs/>
              </w:rPr>
              <w:t>ultural perspectives</w:t>
            </w:r>
            <w:r w:rsidR="00E41DAC">
              <w:t xml:space="preserve"> – </w:t>
            </w:r>
            <w:r w:rsidR="004B5EBF">
              <w:t>[list the text name(s) and relevant focus area(s)]</w:t>
            </w:r>
          </w:p>
          <w:p w14:paraId="29219CB3" w14:textId="63EF6884" w:rsidR="00CA7ACA" w:rsidRDefault="00000000" w:rsidP="00E41DAC">
            <w:pPr>
              <w:cnfStyle w:val="000000100000" w:firstRow="0" w:lastRow="0" w:firstColumn="0" w:lastColumn="0" w:oddVBand="0" w:evenVBand="0" w:oddHBand="1" w:evenHBand="0" w:firstRowFirstColumn="0" w:firstRowLastColumn="0" w:lastRowFirstColumn="0" w:lastRowLastColumn="0"/>
            </w:pPr>
            <w:sdt>
              <w:sdtPr>
                <w:id w:val="-1061401620"/>
                <w14:checkbox>
                  <w14:checked w14:val="0"/>
                  <w14:checkedState w14:val="2612" w14:font="MS Gothic"/>
                  <w14:uncheckedState w14:val="2610" w14:font="MS Gothic"/>
                </w14:checkbox>
              </w:sdtPr>
              <w:sdtContent>
                <w:r w:rsidR="00E41DAC">
                  <w:rPr>
                    <w:rFonts w:ascii="MS Gothic" w:eastAsia="MS Gothic" w:hAnsi="MS Gothic" w:hint="eastAsia"/>
                  </w:rPr>
                  <w:t>☐</w:t>
                </w:r>
              </w:sdtContent>
            </w:sdt>
            <w:r w:rsidR="00E41DAC">
              <w:t xml:space="preserve"> </w:t>
            </w:r>
            <w:r w:rsidR="000F781A" w:rsidRPr="000F781A">
              <w:rPr>
                <w:b/>
                <w:bCs/>
              </w:rPr>
              <w:t>G</w:t>
            </w:r>
            <w:r w:rsidR="00E41DAC" w:rsidRPr="000F781A">
              <w:rPr>
                <w:b/>
                <w:bCs/>
              </w:rPr>
              <w:t>ender perspectives</w:t>
            </w:r>
            <w:r w:rsidR="00E41DAC">
              <w:t xml:space="preserve"> –</w:t>
            </w:r>
            <w:r w:rsidR="00CC29D1">
              <w:t xml:space="preserve"> </w:t>
            </w:r>
            <w:r w:rsidR="004B5EBF">
              <w:t xml:space="preserve">[list the text name(s) and </w:t>
            </w:r>
            <w:r w:rsidR="004B5EBF">
              <w:lastRenderedPageBreak/>
              <w:t>relevant focus area(s)]</w:t>
            </w:r>
          </w:p>
        </w:tc>
      </w:tr>
      <w:tr w:rsidR="00D10D8D" w14:paraId="3DA40449" w14:textId="77777777" w:rsidTr="00A132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368E8780" w14:textId="58927ACC" w:rsidR="003131A1" w:rsidRPr="00FB7AA9" w:rsidRDefault="00AB410A" w:rsidP="003131A1">
            <w:pPr>
              <w:rPr>
                <w:b w:val="0"/>
              </w:rPr>
            </w:pPr>
            <w:r>
              <w:lastRenderedPageBreak/>
              <w:t>I</w:t>
            </w:r>
            <w:r w:rsidR="003131A1" w:rsidRPr="57D9C106">
              <w:t>ntegrated modes of reading, writing, listening, speaking, viewing and representing, where appropriate</w:t>
            </w:r>
          </w:p>
          <w:p w14:paraId="084F4021" w14:textId="127ADC79" w:rsidR="00D10D8D" w:rsidRPr="00953BF2" w:rsidRDefault="00953BF2" w:rsidP="003131A1">
            <w:pPr>
              <w:rPr>
                <w:b w:val="0"/>
              </w:rPr>
            </w:pPr>
            <w:r w:rsidRPr="00953BF2">
              <w:rPr>
                <w:b w:val="0"/>
                <w:bCs/>
              </w:rPr>
              <w:t>[</w:t>
            </w:r>
            <w:r w:rsidR="003131A1" w:rsidRPr="00953BF2">
              <w:rPr>
                <w:b w:val="0"/>
              </w:rPr>
              <w:t>Reading, writing and representing apply to all texts in English</w:t>
            </w:r>
            <w:r w:rsidR="003131A1" w:rsidRPr="00953BF2">
              <w:rPr>
                <w:b w:val="0"/>
                <w:bCs/>
              </w:rPr>
              <w:t>.</w:t>
            </w:r>
            <w:r w:rsidRPr="00953BF2">
              <w:rPr>
                <w:b w:val="0"/>
                <w:bCs/>
              </w:rPr>
              <w:t>]</w:t>
            </w:r>
          </w:p>
        </w:tc>
        <w:tc>
          <w:tcPr>
            <w:tcW w:w="5510" w:type="dxa"/>
          </w:tcPr>
          <w:p w14:paraId="5E710E2E" w14:textId="6EA5B9DC" w:rsidR="00D10D8D" w:rsidRDefault="00000000" w:rsidP="00D10D8D">
            <w:pPr>
              <w:cnfStyle w:val="000000010000" w:firstRow="0" w:lastRow="0" w:firstColumn="0" w:lastColumn="0" w:oddVBand="0" w:evenVBand="0" w:oddHBand="0" w:evenHBand="1" w:firstRowFirstColumn="0" w:firstRowLastColumn="0" w:lastRowFirstColumn="0" w:lastRowLastColumn="0"/>
            </w:pPr>
            <w:sdt>
              <w:sdtPr>
                <w:id w:val="-558328739"/>
                <w14:checkbox>
                  <w14:checked w14:val="0"/>
                  <w14:checkedState w14:val="2612" w14:font="MS Gothic"/>
                  <w14:uncheckedState w14:val="2610" w14:font="MS Gothic"/>
                </w14:checkbox>
              </w:sdtPr>
              <w:sdtContent>
                <w:r w:rsidR="00D10D8D">
                  <w:rPr>
                    <w:rFonts w:ascii="MS Gothic" w:eastAsia="MS Gothic" w:hAnsi="MS Gothic" w:hint="eastAsia"/>
                  </w:rPr>
                  <w:t>☐</w:t>
                </w:r>
              </w:sdtContent>
            </w:sdt>
            <w:r w:rsidR="00D10D8D">
              <w:t xml:space="preserve"> </w:t>
            </w:r>
            <w:r w:rsidR="000F781A" w:rsidRPr="000F781A">
              <w:rPr>
                <w:b/>
                <w:bCs/>
              </w:rPr>
              <w:t>L</w:t>
            </w:r>
            <w:r w:rsidR="00D10D8D" w:rsidRPr="000F781A">
              <w:rPr>
                <w:b/>
                <w:bCs/>
              </w:rPr>
              <w:t>istening</w:t>
            </w:r>
            <w:r w:rsidR="00D10D8D">
              <w:t xml:space="preserve"> – </w:t>
            </w:r>
            <w:r w:rsidR="003131A1">
              <w:t>[list the text name(s) and relevant focus area(s)]</w:t>
            </w:r>
          </w:p>
          <w:p w14:paraId="03709A37" w14:textId="0E5C158B" w:rsidR="00D10D8D" w:rsidRDefault="00000000" w:rsidP="00D10D8D">
            <w:pPr>
              <w:cnfStyle w:val="000000010000" w:firstRow="0" w:lastRow="0" w:firstColumn="0" w:lastColumn="0" w:oddVBand="0" w:evenVBand="0" w:oddHBand="0" w:evenHBand="1" w:firstRowFirstColumn="0" w:firstRowLastColumn="0" w:lastRowFirstColumn="0" w:lastRowLastColumn="0"/>
            </w:pPr>
            <w:sdt>
              <w:sdtPr>
                <w:id w:val="-1514377244"/>
                <w14:checkbox>
                  <w14:checked w14:val="0"/>
                  <w14:checkedState w14:val="2612" w14:font="MS Gothic"/>
                  <w14:uncheckedState w14:val="2610" w14:font="MS Gothic"/>
                </w14:checkbox>
              </w:sdtPr>
              <w:sdtContent>
                <w:r w:rsidR="00D10D8D">
                  <w:rPr>
                    <w:rFonts w:ascii="MS Gothic" w:eastAsia="MS Gothic" w:hAnsi="MS Gothic" w:hint="eastAsia"/>
                  </w:rPr>
                  <w:t>☐</w:t>
                </w:r>
              </w:sdtContent>
            </w:sdt>
            <w:r w:rsidR="00D10D8D">
              <w:t xml:space="preserve"> </w:t>
            </w:r>
            <w:r w:rsidR="000F781A" w:rsidRPr="000F781A">
              <w:rPr>
                <w:b/>
                <w:bCs/>
              </w:rPr>
              <w:t>S</w:t>
            </w:r>
            <w:r w:rsidR="00D10D8D" w:rsidRPr="000F781A">
              <w:rPr>
                <w:b/>
                <w:bCs/>
              </w:rPr>
              <w:t>peaking</w:t>
            </w:r>
            <w:r w:rsidR="00D10D8D">
              <w:t xml:space="preserve"> – </w:t>
            </w:r>
            <w:r w:rsidR="003131A1">
              <w:t>[list the text name(s) and relevant focus area(s)]</w:t>
            </w:r>
          </w:p>
          <w:p w14:paraId="635BF74C" w14:textId="60AA226D" w:rsidR="00D10D8D" w:rsidRDefault="00000000" w:rsidP="00D10D8D">
            <w:pPr>
              <w:cnfStyle w:val="000000010000" w:firstRow="0" w:lastRow="0" w:firstColumn="0" w:lastColumn="0" w:oddVBand="0" w:evenVBand="0" w:oddHBand="0" w:evenHBand="1" w:firstRowFirstColumn="0" w:firstRowLastColumn="0" w:lastRowFirstColumn="0" w:lastRowLastColumn="0"/>
            </w:pPr>
            <w:sdt>
              <w:sdtPr>
                <w:id w:val="-894514764"/>
                <w14:checkbox>
                  <w14:checked w14:val="0"/>
                  <w14:checkedState w14:val="2612" w14:font="MS Gothic"/>
                  <w14:uncheckedState w14:val="2610" w14:font="MS Gothic"/>
                </w14:checkbox>
              </w:sdtPr>
              <w:sdtContent>
                <w:r w:rsidR="00D10D8D">
                  <w:rPr>
                    <w:rFonts w:ascii="MS Gothic" w:eastAsia="MS Gothic" w:hAnsi="MS Gothic" w:hint="eastAsia"/>
                  </w:rPr>
                  <w:t>☐</w:t>
                </w:r>
              </w:sdtContent>
            </w:sdt>
            <w:r w:rsidR="00D10D8D">
              <w:t xml:space="preserve"> </w:t>
            </w:r>
            <w:r w:rsidR="000F781A" w:rsidRPr="000F781A">
              <w:rPr>
                <w:b/>
                <w:bCs/>
              </w:rPr>
              <w:t>V</w:t>
            </w:r>
            <w:r w:rsidR="00D10D8D" w:rsidRPr="000F781A">
              <w:rPr>
                <w:b/>
                <w:bCs/>
              </w:rPr>
              <w:t>iewing</w:t>
            </w:r>
            <w:r w:rsidR="00D10D8D">
              <w:t xml:space="preserve"> – </w:t>
            </w:r>
            <w:r w:rsidR="003131A1">
              <w:t>[list the text name(s) and relevant focus area(s)]</w:t>
            </w:r>
          </w:p>
        </w:tc>
        <w:tc>
          <w:tcPr>
            <w:tcW w:w="5511" w:type="dxa"/>
          </w:tcPr>
          <w:p w14:paraId="699F5A89" w14:textId="1CFA0322" w:rsidR="00D10D8D" w:rsidRDefault="00000000" w:rsidP="00D10D8D">
            <w:pPr>
              <w:cnfStyle w:val="000000010000" w:firstRow="0" w:lastRow="0" w:firstColumn="0" w:lastColumn="0" w:oddVBand="0" w:evenVBand="0" w:oddHBand="0" w:evenHBand="1" w:firstRowFirstColumn="0" w:firstRowLastColumn="0" w:lastRowFirstColumn="0" w:lastRowLastColumn="0"/>
            </w:pPr>
            <w:sdt>
              <w:sdtPr>
                <w:id w:val="300655724"/>
                <w14:checkbox>
                  <w14:checked w14:val="0"/>
                  <w14:checkedState w14:val="2612" w14:font="MS Gothic"/>
                  <w14:uncheckedState w14:val="2610" w14:font="MS Gothic"/>
                </w14:checkbox>
              </w:sdtPr>
              <w:sdtContent>
                <w:r w:rsidR="00D10D8D">
                  <w:rPr>
                    <w:rFonts w:ascii="MS Gothic" w:eastAsia="MS Gothic" w:hAnsi="MS Gothic" w:hint="eastAsia"/>
                  </w:rPr>
                  <w:t>☐</w:t>
                </w:r>
              </w:sdtContent>
            </w:sdt>
            <w:r w:rsidR="00D10D8D">
              <w:t xml:space="preserve"> </w:t>
            </w:r>
            <w:r w:rsidR="000F781A" w:rsidRPr="000F781A">
              <w:rPr>
                <w:b/>
                <w:bCs/>
              </w:rPr>
              <w:t>L</w:t>
            </w:r>
            <w:r w:rsidR="00D10D8D" w:rsidRPr="000F781A">
              <w:rPr>
                <w:b/>
                <w:bCs/>
              </w:rPr>
              <w:t>istening</w:t>
            </w:r>
            <w:r w:rsidR="00D10D8D">
              <w:t xml:space="preserve"> – </w:t>
            </w:r>
            <w:r w:rsidR="003131A1">
              <w:t>[list the text name(s) and relevant focus area(s)]</w:t>
            </w:r>
          </w:p>
          <w:p w14:paraId="2161381A" w14:textId="367C4C01" w:rsidR="00D10D8D" w:rsidRDefault="00000000" w:rsidP="00D10D8D">
            <w:pPr>
              <w:cnfStyle w:val="000000010000" w:firstRow="0" w:lastRow="0" w:firstColumn="0" w:lastColumn="0" w:oddVBand="0" w:evenVBand="0" w:oddHBand="0" w:evenHBand="1" w:firstRowFirstColumn="0" w:firstRowLastColumn="0" w:lastRowFirstColumn="0" w:lastRowLastColumn="0"/>
            </w:pPr>
            <w:sdt>
              <w:sdtPr>
                <w:id w:val="638382392"/>
                <w14:checkbox>
                  <w14:checked w14:val="0"/>
                  <w14:checkedState w14:val="2612" w14:font="MS Gothic"/>
                  <w14:uncheckedState w14:val="2610" w14:font="MS Gothic"/>
                </w14:checkbox>
              </w:sdtPr>
              <w:sdtContent>
                <w:r w:rsidR="00D10D8D">
                  <w:rPr>
                    <w:rFonts w:ascii="MS Gothic" w:eastAsia="MS Gothic" w:hAnsi="MS Gothic" w:hint="eastAsia"/>
                  </w:rPr>
                  <w:t>☐</w:t>
                </w:r>
              </w:sdtContent>
            </w:sdt>
            <w:r w:rsidR="00D10D8D">
              <w:t xml:space="preserve"> </w:t>
            </w:r>
            <w:r w:rsidR="000F781A" w:rsidRPr="000F781A">
              <w:rPr>
                <w:b/>
                <w:bCs/>
              </w:rPr>
              <w:t>S</w:t>
            </w:r>
            <w:r w:rsidR="00D10D8D" w:rsidRPr="000F781A">
              <w:rPr>
                <w:b/>
                <w:bCs/>
              </w:rPr>
              <w:t>peaking</w:t>
            </w:r>
            <w:r w:rsidR="00D10D8D">
              <w:t xml:space="preserve"> – </w:t>
            </w:r>
            <w:r w:rsidR="003131A1">
              <w:t>[list the text name(s) and relevant focus area(s)]</w:t>
            </w:r>
          </w:p>
          <w:p w14:paraId="5A2AF91F" w14:textId="28719E96" w:rsidR="00D10D8D" w:rsidRDefault="00000000" w:rsidP="00D10D8D">
            <w:pPr>
              <w:cnfStyle w:val="000000010000" w:firstRow="0" w:lastRow="0" w:firstColumn="0" w:lastColumn="0" w:oddVBand="0" w:evenVBand="0" w:oddHBand="0" w:evenHBand="1" w:firstRowFirstColumn="0" w:firstRowLastColumn="0" w:lastRowFirstColumn="0" w:lastRowLastColumn="0"/>
            </w:pPr>
            <w:sdt>
              <w:sdtPr>
                <w:id w:val="1311445584"/>
                <w14:checkbox>
                  <w14:checked w14:val="0"/>
                  <w14:checkedState w14:val="2612" w14:font="MS Gothic"/>
                  <w14:uncheckedState w14:val="2610" w14:font="MS Gothic"/>
                </w14:checkbox>
              </w:sdtPr>
              <w:sdtContent>
                <w:r w:rsidR="00D10D8D">
                  <w:rPr>
                    <w:rFonts w:ascii="MS Gothic" w:eastAsia="MS Gothic" w:hAnsi="MS Gothic" w:hint="eastAsia"/>
                  </w:rPr>
                  <w:t>☐</w:t>
                </w:r>
              </w:sdtContent>
            </w:sdt>
            <w:r w:rsidR="00D10D8D">
              <w:t xml:space="preserve"> </w:t>
            </w:r>
            <w:r w:rsidR="000F781A" w:rsidRPr="000F781A">
              <w:rPr>
                <w:b/>
                <w:bCs/>
              </w:rPr>
              <w:t>V</w:t>
            </w:r>
            <w:r w:rsidR="00D10D8D" w:rsidRPr="000F781A">
              <w:rPr>
                <w:b/>
                <w:bCs/>
              </w:rPr>
              <w:t>iewing</w:t>
            </w:r>
            <w:r w:rsidR="00D10D8D">
              <w:t xml:space="preserve"> – </w:t>
            </w:r>
            <w:r w:rsidR="003131A1">
              <w:t>[list the text name(s) and relevant focus area(s)]</w:t>
            </w:r>
          </w:p>
        </w:tc>
      </w:tr>
    </w:tbl>
    <w:p w14:paraId="51993FFA" w14:textId="77777777" w:rsidR="00440F45" w:rsidRDefault="00440F45">
      <w:pPr>
        <w:suppressAutoHyphens w:val="0"/>
        <w:spacing w:before="0" w:after="160" w:line="259" w:lineRule="auto"/>
        <w:rPr>
          <w:rFonts w:eastAsiaTheme="majorEastAsia"/>
          <w:bCs/>
          <w:color w:val="002664"/>
          <w:sz w:val="40"/>
          <w:szCs w:val="52"/>
        </w:rPr>
      </w:pPr>
      <w:r>
        <w:br w:type="page"/>
      </w:r>
    </w:p>
    <w:p w14:paraId="1AF374CB" w14:textId="5E9D3F7B" w:rsidR="00601177" w:rsidRDefault="00601177" w:rsidP="00601177">
      <w:pPr>
        <w:pStyle w:val="Heading1"/>
      </w:pPr>
      <w:bookmarkStart w:id="9" w:name="_Toc198297305"/>
      <w:r>
        <w:lastRenderedPageBreak/>
        <w:t>Important resources for teaching English</w:t>
      </w:r>
      <w:r w:rsidR="4B720CDC">
        <w:t xml:space="preserve"> </w:t>
      </w:r>
      <w:r w:rsidR="009C008F">
        <w:t>EAL/D</w:t>
      </w:r>
      <w:bookmarkEnd w:id="9"/>
    </w:p>
    <w:p w14:paraId="773EF890" w14:textId="23D722F8" w:rsidR="00E536EC" w:rsidRDefault="00601177" w:rsidP="00601177">
      <w:r w:rsidRPr="00601177">
        <w:t xml:space="preserve">The </w:t>
      </w:r>
      <w:r>
        <w:t>table below contain</w:t>
      </w:r>
      <w:r w:rsidR="001C12FA">
        <w:t xml:space="preserve">s a range of important </w:t>
      </w:r>
      <w:r w:rsidR="00E536EC">
        <w:t xml:space="preserve">websites and documents that should be used to inform the planning of English </w:t>
      </w:r>
      <w:r w:rsidR="009C008F">
        <w:t>EAL/D</w:t>
      </w:r>
      <w:r w:rsidR="00E536EC">
        <w:t xml:space="preserve"> syllabus delivery.</w:t>
      </w:r>
    </w:p>
    <w:p w14:paraId="106194DF" w14:textId="1EC6C96B" w:rsidR="00D21D55" w:rsidRDefault="00D21D55" w:rsidP="00D21D55">
      <w:pPr>
        <w:pStyle w:val="Caption"/>
      </w:pPr>
      <w:r>
        <w:t xml:space="preserve">Table </w:t>
      </w:r>
      <w:r>
        <w:fldChar w:fldCharType="begin"/>
      </w:r>
      <w:r>
        <w:instrText xml:space="preserve"> SEQ Table \* ARABIC </w:instrText>
      </w:r>
      <w:r>
        <w:fldChar w:fldCharType="separate"/>
      </w:r>
      <w:r>
        <w:rPr>
          <w:noProof/>
        </w:rPr>
        <w:t>6</w:t>
      </w:r>
      <w:r>
        <w:fldChar w:fldCharType="end"/>
      </w:r>
      <w:r>
        <w:t xml:space="preserve"> – important resources for teaching English EAL/D</w:t>
      </w:r>
    </w:p>
    <w:tbl>
      <w:tblPr>
        <w:tblStyle w:val="Tableheader"/>
        <w:tblW w:w="0" w:type="auto"/>
        <w:tblLook w:val="04A0" w:firstRow="1" w:lastRow="0" w:firstColumn="1" w:lastColumn="0" w:noHBand="0" w:noVBand="1"/>
        <w:tblDescription w:val="This table contains a list of important websites and documents that will impact the delivery of Stage 6 English. An overview of each website's relevance is also included."/>
      </w:tblPr>
      <w:tblGrid>
        <w:gridCol w:w="2689"/>
        <w:gridCol w:w="11871"/>
      </w:tblGrid>
      <w:tr w:rsidR="00E54E30" w:rsidRPr="00A9486A" w14:paraId="2AD366D1" w14:textId="77777777" w:rsidTr="621E24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E11A67F" w14:textId="033EB468" w:rsidR="00E54E30" w:rsidRPr="00A9486A" w:rsidRDefault="00E54E30" w:rsidP="00A9486A">
            <w:r w:rsidRPr="00A9486A">
              <w:t>Title and link</w:t>
            </w:r>
          </w:p>
        </w:tc>
        <w:tc>
          <w:tcPr>
            <w:tcW w:w="11871" w:type="dxa"/>
          </w:tcPr>
          <w:p w14:paraId="262D16E0" w14:textId="5A0112BF" w:rsidR="00E54E30" w:rsidRPr="00A9486A" w:rsidRDefault="00E54E30" w:rsidP="00A9486A">
            <w:pPr>
              <w:cnfStyle w:val="100000000000" w:firstRow="1" w:lastRow="0" w:firstColumn="0" w:lastColumn="0" w:oddVBand="0" w:evenVBand="0" w:oddHBand="0" w:evenHBand="0" w:firstRowFirstColumn="0" w:firstRowLastColumn="0" w:lastRowFirstColumn="0" w:lastRowLastColumn="0"/>
            </w:pPr>
            <w:r w:rsidRPr="00A9486A">
              <w:t xml:space="preserve">Relevance for English </w:t>
            </w:r>
            <w:r w:rsidR="000F781A">
              <w:t xml:space="preserve">EAL/D </w:t>
            </w:r>
            <w:r w:rsidRPr="00A9486A">
              <w:t>teaching</w:t>
            </w:r>
          </w:p>
        </w:tc>
      </w:tr>
      <w:tr w:rsidR="00E54E30" w:rsidRPr="00A9486A" w14:paraId="63329910" w14:textId="77777777" w:rsidTr="621E2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9C73F7C" w14:textId="5E27AF58" w:rsidR="00E54E30" w:rsidRPr="00A9486A" w:rsidRDefault="00EB002F" w:rsidP="00A9486A">
            <w:r w:rsidRPr="00A9486A">
              <w:t>NESA</w:t>
            </w:r>
            <w:r w:rsidRPr="007F6073">
              <w:rPr>
                <w:b w:val="0"/>
                <w:bCs/>
              </w:rPr>
              <w:t xml:space="preserve"> – </w:t>
            </w:r>
            <w:hyperlink r:id="rId81" w:history="1">
              <w:r w:rsidR="00E54E30" w:rsidRPr="00B468B6">
                <w:rPr>
                  <w:rStyle w:val="Hyperlink"/>
                  <w:b w:val="0"/>
                  <w:bCs/>
                </w:rPr>
                <w:t>English syllabuses</w:t>
              </w:r>
            </w:hyperlink>
          </w:p>
        </w:tc>
        <w:tc>
          <w:tcPr>
            <w:tcW w:w="11871" w:type="dxa"/>
          </w:tcPr>
          <w:p w14:paraId="3BDB32A4" w14:textId="35222A86" w:rsidR="00E54E30" w:rsidRPr="00A9486A" w:rsidRDefault="00E54E30" w:rsidP="00A9486A">
            <w:pPr>
              <w:cnfStyle w:val="000000100000" w:firstRow="0" w:lastRow="0" w:firstColumn="0" w:lastColumn="0" w:oddVBand="0" w:evenVBand="0" w:oddHBand="1" w:evenHBand="0" w:firstRowFirstColumn="0" w:firstRowLastColumn="0" w:lastRowFirstColumn="0" w:lastRowLastColumn="0"/>
            </w:pPr>
            <w:r w:rsidRPr="00A9486A">
              <w:t xml:space="preserve">The first source that should be accessed for all teaching and learning information related to Stage 6 English. The NSW </w:t>
            </w:r>
            <w:r w:rsidR="00FE1AF0">
              <w:t xml:space="preserve">Education </w:t>
            </w:r>
            <w:r w:rsidRPr="00A9486A">
              <w:t>Standards Authority (NESA) is responsible for the syllabus materials used to teach in NSW and the HSC examination.</w:t>
            </w:r>
          </w:p>
        </w:tc>
      </w:tr>
      <w:tr w:rsidR="00E54E30" w:rsidRPr="00A9486A" w14:paraId="6635AD26" w14:textId="77777777" w:rsidTr="621E24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726F2B3" w14:textId="6B366D05" w:rsidR="00E54E30" w:rsidRPr="00A9486A" w:rsidRDefault="00E54E30" w:rsidP="00A9486A">
            <w:r w:rsidRPr="00A9486A">
              <w:t>NESA</w:t>
            </w:r>
            <w:r w:rsidR="00EB002F" w:rsidRPr="007F6073">
              <w:rPr>
                <w:b w:val="0"/>
                <w:bCs/>
              </w:rPr>
              <w:t xml:space="preserve"> – </w:t>
            </w:r>
            <w:hyperlink r:id="rId82" w:history="1">
              <w:r w:rsidR="009C008F" w:rsidRPr="00B468B6">
                <w:rPr>
                  <w:rStyle w:val="Hyperlink"/>
                  <w:b w:val="0"/>
                  <w:bCs/>
                  <w:lang w:eastAsia="zh-CN"/>
                </w:rPr>
                <w:t>English EAL/D 11–12 Syllabus</w:t>
              </w:r>
            </w:hyperlink>
          </w:p>
        </w:tc>
        <w:tc>
          <w:tcPr>
            <w:tcW w:w="11871" w:type="dxa"/>
          </w:tcPr>
          <w:p w14:paraId="54A331B4" w14:textId="619A098A" w:rsidR="00E708C9" w:rsidRPr="00A9486A" w:rsidRDefault="00E708C9" w:rsidP="00A9486A">
            <w:pPr>
              <w:cnfStyle w:val="000000010000" w:firstRow="0" w:lastRow="0" w:firstColumn="0" w:lastColumn="0" w:oddVBand="0" w:evenVBand="0" w:oddHBand="0" w:evenHBand="1" w:firstRowFirstColumn="0" w:firstRowLastColumn="0" w:lastRowFirstColumn="0" w:lastRowLastColumn="0"/>
            </w:pPr>
            <w:r w:rsidRPr="00A9486A">
              <w:t>The Stage 6 syllabuses reflect NSW and nationally agreed educational goals. They provide broad learning outcomes that summarise the knowledge, understanding, skills, values and attitudes important for students. Syllabuses are aligned to the Australian Core Skills Framework (ACSF) and include the content of the Australian Curriculum as well as additional descriptions that clarify the scope and depth of learning.</w:t>
            </w:r>
          </w:p>
          <w:p w14:paraId="1C39887C" w14:textId="5F4FE369" w:rsidR="00E54E30" w:rsidRPr="00A9486A" w:rsidRDefault="00E708C9" w:rsidP="00A9486A">
            <w:pPr>
              <w:cnfStyle w:val="000000010000" w:firstRow="0" w:lastRow="0" w:firstColumn="0" w:lastColumn="0" w:oddVBand="0" w:evenVBand="0" w:oddHBand="0" w:evenHBand="1" w:firstRowFirstColumn="0" w:firstRowLastColumn="0" w:lastRowFirstColumn="0" w:lastRowLastColumn="0"/>
            </w:pPr>
            <w:r w:rsidRPr="00A9486A">
              <w:t>NESA syllabuses support a standards-referenced approach to assessment by detailing the important knowledge, understanding, skills, values and attitudes students will develop and outlining clear standards of what students are expected to know and be able to do.</w:t>
            </w:r>
          </w:p>
        </w:tc>
      </w:tr>
      <w:tr w:rsidR="00E54E30" w:rsidRPr="00A9486A" w14:paraId="217C1E20" w14:textId="77777777" w:rsidTr="621E2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5A97A7D" w14:textId="0C92E11D" w:rsidR="00E54E30" w:rsidRPr="00A9486A" w:rsidRDefault="00565A00" w:rsidP="00A9486A">
            <w:r w:rsidRPr="00565A00">
              <w:rPr>
                <w:bCs/>
              </w:rPr>
              <w:t>NESA</w:t>
            </w:r>
            <w:r w:rsidRPr="007F6073">
              <w:rPr>
                <w:b w:val="0"/>
              </w:rPr>
              <w:t xml:space="preserve"> –</w:t>
            </w:r>
            <w:r w:rsidRPr="00565A00">
              <w:rPr>
                <w:b w:val="0"/>
              </w:rPr>
              <w:t xml:space="preserve"> </w:t>
            </w:r>
            <w:hyperlink r:id="rId83" w:anchor=":~:text=The%20HSC%20English%20prescriptions%202027%E2%80%932028%20provides%20essential%20information%20for%20HSC%20study%20for%20all%20English%2011%E2%80%9312%20courses." w:history="1">
              <w:r w:rsidRPr="00565A00">
                <w:rPr>
                  <w:rStyle w:val="Hyperlink"/>
                  <w:b w:val="0"/>
                  <w:bCs/>
                </w:rPr>
                <w:t>HSC English prescriptions 2027–2028</w:t>
              </w:r>
            </w:hyperlink>
          </w:p>
        </w:tc>
        <w:tc>
          <w:tcPr>
            <w:tcW w:w="11871" w:type="dxa"/>
          </w:tcPr>
          <w:p w14:paraId="31CD066C" w14:textId="4AD2CB1D" w:rsidR="00E54E30" w:rsidRPr="00A9486A" w:rsidRDefault="00197413" w:rsidP="00A9486A">
            <w:pPr>
              <w:cnfStyle w:val="000000100000" w:firstRow="0" w:lastRow="0" w:firstColumn="0" w:lastColumn="0" w:oddVBand="0" w:evenVBand="0" w:oddHBand="1" w:evenHBand="0" w:firstRowFirstColumn="0" w:firstRowLastColumn="0" w:lastRowFirstColumn="0" w:lastRowLastColumn="0"/>
            </w:pPr>
            <w:r w:rsidRPr="00A9486A">
              <w:t xml:space="preserve">The </w:t>
            </w:r>
            <w:r w:rsidR="00B257B5" w:rsidRPr="00B257B5">
              <w:t xml:space="preserve">HSC English prescriptions 2027–2028 </w:t>
            </w:r>
            <w:r w:rsidR="00813AF6">
              <w:t xml:space="preserve">can be downloaded from the </w:t>
            </w:r>
            <w:hyperlink r:id="rId84" w:anchor="course-structure-and-requirements-english_eald_11_12_2024">
              <w:r w:rsidR="00FE1AF0">
                <w:rPr>
                  <w:rStyle w:val="Hyperlink"/>
                </w:rPr>
                <w:t>C</w:t>
              </w:r>
              <w:r w:rsidR="00B15077" w:rsidRPr="5C5ED5D4">
                <w:rPr>
                  <w:rStyle w:val="Hyperlink"/>
                </w:rPr>
                <w:t>ourse structure and requirements</w:t>
              </w:r>
            </w:hyperlink>
            <w:r w:rsidR="00B15077">
              <w:t xml:space="preserve"> section of the syllabus, or f</w:t>
            </w:r>
            <w:r w:rsidR="009751A9">
              <w:t xml:space="preserve">ound in the files in the </w:t>
            </w:r>
            <w:hyperlink r:id="rId85">
              <w:r w:rsidR="00FE1AF0">
                <w:rPr>
                  <w:rStyle w:val="Hyperlink"/>
                </w:rPr>
                <w:t>T</w:t>
              </w:r>
              <w:r w:rsidR="009751A9" w:rsidRPr="5C5ED5D4">
                <w:rPr>
                  <w:rStyle w:val="Hyperlink"/>
                </w:rPr>
                <w:t>eaching and learning support</w:t>
              </w:r>
            </w:hyperlink>
            <w:r w:rsidR="526E039D">
              <w:t xml:space="preserve"> tab</w:t>
            </w:r>
            <w:r w:rsidR="009751A9">
              <w:t xml:space="preserve">. </w:t>
            </w:r>
            <w:r w:rsidR="0086036F">
              <w:t xml:space="preserve">This </w:t>
            </w:r>
            <w:r w:rsidRPr="00A9486A">
              <w:t xml:space="preserve">provides essential information about texts prescribed for HSC study for all English courses. There is a link to the English prescriptions provided on each </w:t>
            </w:r>
            <w:r w:rsidRPr="00A9486A">
              <w:lastRenderedPageBreak/>
              <w:t>Stage 6 English syllabus page.</w:t>
            </w:r>
          </w:p>
        </w:tc>
      </w:tr>
      <w:tr w:rsidR="00E54E30" w:rsidRPr="00A9486A" w14:paraId="0705D374" w14:textId="77777777" w:rsidTr="621E24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19C70A4" w14:textId="2956B4ED" w:rsidR="00E54E30" w:rsidRPr="00A9486A" w:rsidRDefault="009C6165" w:rsidP="00A9486A">
            <w:r w:rsidRPr="00A9486A">
              <w:lastRenderedPageBreak/>
              <w:t>NESA</w:t>
            </w:r>
            <w:r w:rsidRPr="007F6073">
              <w:rPr>
                <w:b w:val="0"/>
                <w:bCs/>
              </w:rPr>
              <w:t xml:space="preserve"> – </w:t>
            </w:r>
            <w:hyperlink r:id="rId86" w:history="1">
              <w:r w:rsidRPr="00B468B6">
                <w:rPr>
                  <w:rStyle w:val="Hyperlink"/>
                  <w:b w:val="0"/>
                </w:rPr>
                <w:t>Assessment</w:t>
              </w:r>
              <w:r w:rsidRPr="009472C9">
                <w:rPr>
                  <w:b w:val="0"/>
                </w:rPr>
                <w:t xml:space="preserve"> </w:t>
              </w:r>
            </w:hyperlink>
            <w:r w:rsidR="00AD3ECA" w:rsidRPr="00AD3ECA">
              <w:rPr>
                <w:b w:val="0"/>
                <w:bCs/>
              </w:rPr>
              <w:t>in English EAL/D</w:t>
            </w:r>
          </w:p>
        </w:tc>
        <w:tc>
          <w:tcPr>
            <w:tcW w:w="11871" w:type="dxa"/>
          </w:tcPr>
          <w:p w14:paraId="356C3F03" w14:textId="77777777" w:rsidR="00B014F8" w:rsidRDefault="00B014F8" w:rsidP="00B014F8">
            <w:pPr>
              <w:cnfStyle w:val="000000010000" w:firstRow="0" w:lastRow="0" w:firstColumn="0" w:lastColumn="0" w:oddVBand="0" w:evenVBand="0" w:oddHBand="0" w:evenHBand="1" w:firstRowFirstColumn="0" w:firstRowLastColumn="0" w:lastRowFirstColumn="0" w:lastRowLastColumn="0"/>
            </w:pPr>
            <w:r>
              <w:t>This part of the syllabus provides advice and requirements for school-based assessment programs for Year 11 and Year 12. It also provides information about the Performance band descriptions and HSC examination specifications.</w:t>
            </w:r>
          </w:p>
          <w:p w14:paraId="6D343103" w14:textId="0B02EB4C" w:rsidR="005469E5" w:rsidRDefault="00B014F8" w:rsidP="00A9486A">
            <w:pPr>
              <w:cnfStyle w:val="000000010000" w:firstRow="0" w:lastRow="0" w:firstColumn="0" w:lastColumn="0" w:oddVBand="0" w:evenVBand="0" w:oddHBand="0" w:evenHBand="1" w:firstRowFirstColumn="0" w:firstRowLastColumn="0" w:lastRowFirstColumn="0" w:lastRowLastColumn="0"/>
            </w:pPr>
            <w:r>
              <w:t>Performance</w:t>
            </w:r>
            <w:r w:rsidR="00B3268D" w:rsidRPr="00A9486A">
              <w:t xml:space="preserve"> band descriptions give information about the typical performance of students in the relevant ‘bands’ in English </w:t>
            </w:r>
            <w:r w:rsidR="005C7778">
              <w:t>EAL/D</w:t>
            </w:r>
            <w:r w:rsidR="00B3268D" w:rsidRPr="00A9486A">
              <w:t xml:space="preserve"> for the HSC</w:t>
            </w:r>
            <w:r w:rsidR="00705088">
              <w:t>.</w:t>
            </w:r>
            <w:r w:rsidR="00B3268D" w:rsidRPr="00A9486A">
              <w:t xml:space="preserve"> </w:t>
            </w:r>
            <w:r w:rsidR="005469E5" w:rsidRPr="005469E5">
              <w:t>Schools are required to submit to NESA a grade for each student based on their achievement at the end of the Year 11 course.</w:t>
            </w:r>
          </w:p>
          <w:p w14:paraId="599A1433" w14:textId="4F8DB91A" w:rsidR="00E54E30" w:rsidRPr="00A9486A" w:rsidRDefault="005469E5" w:rsidP="00A9486A">
            <w:pPr>
              <w:cnfStyle w:val="000000010000" w:firstRow="0" w:lastRow="0" w:firstColumn="0" w:lastColumn="0" w:oddVBand="0" w:evenVBand="0" w:oddHBand="0" w:evenHBand="1" w:firstRowFirstColumn="0" w:firstRowLastColumn="0" w:lastRowFirstColumn="0" w:lastRowLastColumn="0"/>
            </w:pPr>
            <w:r w:rsidRPr="005469E5">
              <w:t>NESA requires schools to submit a school-based assessment mark for each Year 12 student who completes this course.</w:t>
            </w:r>
          </w:p>
        </w:tc>
      </w:tr>
      <w:tr w:rsidR="00E54E30" w:rsidRPr="00A9486A" w14:paraId="0494E5AC" w14:textId="77777777" w:rsidTr="621E2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58DC456" w14:textId="73D59F06" w:rsidR="00E54E30" w:rsidRPr="00A9486A" w:rsidRDefault="00254E4A" w:rsidP="00A9486A">
            <w:r w:rsidRPr="00B468B6">
              <w:t>NESA</w:t>
            </w:r>
            <w:r w:rsidRPr="007F6073">
              <w:rPr>
                <w:b w:val="0"/>
                <w:bCs/>
              </w:rPr>
              <w:t xml:space="preserve"> –</w:t>
            </w:r>
            <w:r w:rsidRPr="00B468B6">
              <w:rPr>
                <w:b w:val="0"/>
                <w:bCs/>
              </w:rPr>
              <w:t xml:space="preserve"> </w:t>
            </w:r>
            <w:hyperlink r:id="rId87">
              <w:r>
                <w:rPr>
                  <w:rStyle w:val="Hyperlink"/>
                  <w:b w:val="0"/>
                  <w:bCs/>
                </w:rPr>
                <w:t>Assessment and Reporting</w:t>
              </w:r>
            </w:hyperlink>
          </w:p>
        </w:tc>
        <w:tc>
          <w:tcPr>
            <w:tcW w:w="11871" w:type="dxa"/>
          </w:tcPr>
          <w:p w14:paraId="2AB1DDC0" w14:textId="13C6E670" w:rsidR="00E54E30" w:rsidRPr="00A9486A" w:rsidRDefault="00254E4A" w:rsidP="00A9486A">
            <w:pPr>
              <w:cnfStyle w:val="000000100000" w:firstRow="0" w:lastRow="0" w:firstColumn="0" w:lastColumn="0" w:oddVBand="0" w:evenVBand="0" w:oddHBand="1" w:evenHBand="0" w:firstRowFirstColumn="0" w:firstRowLastColumn="0" w:lastRowFirstColumn="0" w:lastRowLastColumn="0"/>
            </w:pPr>
            <w:r w:rsidRPr="00A9486A">
              <w:t>This webpage provides links to resources covering school-based assessment requirements, the principles of effective assessment, assessment in practice and the awarding of grades in Stage 6</w:t>
            </w:r>
            <w:r>
              <w:t>.</w:t>
            </w:r>
          </w:p>
        </w:tc>
      </w:tr>
      <w:tr w:rsidR="00496380" w:rsidRPr="00A9486A" w14:paraId="2F8481B4" w14:textId="77777777" w:rsidTr="621E24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390C2E7" w14:textId="60606020" w:rsidR="00496380" w:rsidRDefault="00254E4A" w:rsidP="00496380">
            <w:r>
              <w:t>NESA</w:t>
            </w:r>
            <w:r w:rsidRPr="007F6073">
              <w:rPr>
                <w:b w:val="0"/>
                <w:bCs/>
              </w:rPr>
              <w:t xml:space="preserve"> – </w:t>
            </w:r>
            <w:hyperlink r:id="rId88" w:history="1">
              <w:r w:rsidRPr="00B468B6">
                <w:rPr>
                  <w:rStyle w:val="Hyperlink"/>
                  <w:b w:val="0"/>
                  <w:bCs/>
                </w:rPr>
                <w:t>Course prescriptions for Drama Stage 6 2025–2027</w:t>
              </w:r>
            </w:hyperlink>
          </w:p>
        </w:tc>
        <w:tc>
          <w:tcPr>
            <w:tcW w:w="11871" w:type="dxa"/>
          </w:tcPr>
          <w:p w14:paraId="2391E82B" w14:textId="5E7FDD91" w:rsidR="00496380" w:rsidRPr="00C334BB" w:rsidRDefault="00254E4A" w:rsidP="00496380">
            <w:pPr>
              <w:cnfStyle w:val="000000010000" w:firstRow="0" w:lastRow="0" w:firstColumn="0" w:lastColumn="0" w:oddVBand="0" w:evenVBand="0" w:oddHBand="0" w:evenHBand="1" w:firstRowFirstColumn="0" w:firstRowLastColumn="0" w:lastRowFirstColumn="0" w:lastRowLastColumn="0"/>
            </w:pPr>
            <w:r w:rsidRPr="00C334BB">
              <w:t>The study of texts prescribed in any course for the Higher School Certificate examination may not begin before the completion of the Preliminary course. ‘Study’ here means teacher-directed study and does not apply to attending performances in the Preliminary course of any plays prescribed as HSC texts in Australian Drama and Theatre, Studies in Drama and Theatre, or the Design list for the Individual Project. Students should not be involved in productions of any of these texts during the Preliminary year.</w:t>
            </w:r>
          </w:p>
        </w:tc>
      </w:tr>
      <w:tr w:rsidR="00E54E30" w:rsidRPr="00A9486A" w14:paraId="05A228F9" w14:textId="77777777" w:rsidTr="621E2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B5A2395" w14:textId="363D34DF" w:rsidR="00E54E30" w:rsidRPr="00A9486A" w:rsidRDefault="00254E4A" w:rsidP="00A9486A">
            <w:r>
              <w:t>NESA</w:t>
            </w:r>
            <w:r w:rsidRPr="007F6073">
              <w:rPr>
                <w:b w:val="0"/>
                <w:bCs/>
              </w:rPr>
              <w:t xml:space="preserve"> – </w:t>
            </w:r>
            <w:hyperlink r:id="rId89" w:history="1">
              <w:r w:rsidRPr="005D795A">
                <w:rPr>
                  <w:rStyle w:val="Hyperlink"/>
                  <w:b w:val="0"/>
                  <w:bCs/>
                </w:rPr>
                <w:t xml:space="preserve">ACE </w:t>
              </w:r>
              <w:r w:rsidR="00B537D8">
                <w:rPr>
                  <w:rStyle w:val="Hyperlink"/>
                  <w:b w:val="0"/>
                  <w:bCs/>
                </w:rPr>
                <w:t>R</w:t>
              </w:r>
              <w:r w:rsidRPr="005D795A">
                <w:rPr>
                  <w:rStyle w:val="Hyperlink"/>
                  <w:b w:val="0"/>
                  <w:bCs/>
                </w:rPr>
                <w:t>ules</w:t>
              </w:r>
            </w:hyperlink>
          </w:p>
        </w:tc>
        <w:tc>
          <w:tcPr>
            <w:tcW w:w="11871" w:type="dxa"/>
          </w:tcPr>
          <w:p w14:paraId="12C2509C" w14:textId="77777777" w:rsidR="00254E4A" w:rsidRDefault="00254E4A" w:rsidP="00A9486A">
            <w:pPr>
              <w:cnfStyle w:val="000000100000" w:firstRow="0" w:lastRow="0" w:firstColumn="0" w:lastColumn="0" w:oddVBand="0" w:evenVBand="0" w:oddHBand="1" w:evenHBand="0" w:firstRowFirstColumn="0" w:firstRowLastColumn="0" w:lastRowFirstColumn="0" w:lastRowLastColumn="0"/>
            </w:pPr>
            <w:r w:rsidRPr="005E72CB">
              <w:t xml:space="preserve">Assessment Certification Examination (ACE) provides current, easily accessible information to principals, teachers, </w:t>
            </w:r>
            <w:r w:rsidRPr="005E72CB">
              <w:lastRenderedPageBreak/>
              <w:t>parents and students about the rules and procedures set by NESA for secondary education in New South Wales.</w:t>
            </w:r>
          </w:p>
          <w:p w14:paraId="5C13FB72" w14:textId="4FE155BE" w:rsidR="00E54E30" w:rsidRPr="00A9486A" w:rsidRDefault="00254E4A" w:rsidP="00A9486A">
            <w:pPr>
              <w:cnfStyle w:val="000000100000" w:firstRow="0" w:lastRow="0" w:firstColumn="0" w:lastColumn="0" w:oddVBand="0" w:evenVBand="0" w:oddHBand="1" w:evenHBand="0" w:firstRowFirstColumn="0" w:firstRowLastColumn="0" w:lastRowFirstColumn="0" w:lastRowLastColumn="0"/>
            </w:pPr>
            <w:r w:rsidRPr="003A6FFA">
              <w:rPr>
                <w:rStyle w:val="Strong"/>
              </w:rPr>
              <w:t>Commencement of study of prescribed texts</w:t>
            </w:r>
            <w:r>
              <w:t xml:space="preserve">: </w:t>
            </w:r>
            <w:hyperlink r:id="rId90" w:anchor="acerule=n3_1_starting_hsc_courses" w:history="1">
              <w:r w:rsidR="005469E5">
                <w:rPr>
                  <w:rStyle w:val="Hyperlink"/>
                </w:rPr>
                <w:t>ACE rule 3.1.2.5</w:t>
              </w:r>
            </w:hyperlink>
            <w:r>
              <w:t xml:space="preserve"> mandates that ‘i</w:t>
            </w:r>
            <w:r w:rsidRPr="003A6FFA">
              <w:t>n Stage 6, schools must not teach any HSC course prescriptions until the commencement of the HSC course(s)</w:t>
            </w:r>
            <w:r>
              <w:t>’</w:t>
            </w:r>
            <w:r w:rsidRPr="003A6FFA">
              <w:t>.</w:t>
            </w:r>
          </w:p>
        </w:tc>
      </w:tr>
      <w:tr w:rsidR="00927F9C" w:rsidRPr="00A9486A" w14:paraId="2C56C7C5" w14:textId="77777777" w:rsidTr="621E24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3B80904" w14:textId="3AFC65FB" w:rsidR="00927F9C" w:rsidRDefault="00254E4A" w:rsidP="00A9486A">
            <w:r>
              <w:lastRenderedPageBreak/>
              <w:t>NESA</w:t>
            </w:r>
            <w:r w:rsidRPr="007F6073">
              <w:rPr>
                <w:b w:val="0"/>
                <w:bCs/>
              </w:rPr>
              <w:t xml:space="preserve"> – </w:t>
            </w:r>
            <w:hyperlink r:id="rId91" w:history="1">
              <w:r w:rsidRPr="00BF0528">
                <w:rPr>
                  <w:rStyle w:val="Hyperlink"/>
                  <w:b w:val="0"/>
                </w:rPr>
                <w:t>Compressed HSC curriculum delivery</w:t>
              </w:r>
            </w:hyperlink>
          </w:p>
        </w:tc>
        <w:tc>
          <w:tcPr>
            <w:tcW w:w="11871" w:type="dxa"/>
          </w:tcPr>
          <w:p w14:paraId="063EA544" w14:textId="59006257" w:rsidR="004E723F" w:rsidRPr="00C334BB" w:rsidRDefault="00254E4A" w:rsidP="00A9486A">
            <w:pPr>
              <w:cnfStyle w:val="000000010000" w:firstRow="0" w:lastRow="0" w:firstColumn="0" w:lastColumn="0" w:oddVBand="0" w:evenVBand="0" w:oddHBand="0" w:evenHBand="1" w:firstRowFirstColumn="0" w:firstRowLastColumn="0" w:lastRowFirstColumn="0" w:lastRowLastColumn="0"/>
            </w:pPr>
            <w:r>
              <w:t xml:space="preserve">NESA provides advice and guidelines for schools enacting a compressed curriculum delivery model. This includes information about course commencement dates for Year 11 and Year 12. </w:t>
            </w:r>
            <w:hyperlink r:id="rId92" w:anchor="acerule=n13_1_delivering_compressed_curriculum">
              <w:r w:rsidRPr="4FA21EE0">
                <w:rPr>
                  <w:rStyle w:val="Hyperlink"/>
                </w:rPr>
                <w:t>Ace rule 13.2.1</w:t>
              </w:r>
            </w:hyperlink>
            <w:r w:rsidRPr="4FA21EE0">
              <w:t xml:space="preserve"> provides additional guidance regarding the delivery of a compressed curriculum.</w:t>
            </w:r>
          </w:p>
        </w:tc>
      </w:tr>
      <w:tr w:rsidR="00D668E2" w:rsidRPr="00A9486A" w14:paraId="66468D4F" w14:textId="77777777" w:rsidTr="621E2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CE290C2" w14:textId="2441C1D2" w:rsidR="00D668E2" w:rsidRDefault="00254E4A" w:rsidP="00A9486A">
            <w:r>
              <w:t>NSW DoE</w:t>
            </w:r>
            <w:r w:rsidRPr="007F6073">
              <w:rPr>
                <w:b w:val="0"/>
                <w:bCs/>
              </w:rPr>
              <w:t xml:space="preserve"> – </w:t>
            </w:r>
            <w:hyperlink r:id="rId93" w:history="1">
              <w:r w:rsidR="000633D6" w:rsidRPr="5D0734B3">
                <w:rPr>
                  <w:rStyle w:val="Hyperlink"/>
                  <w:b w:val="0"/>
                </w:rPr>
                <w:t>Stage 6 – monitoring implementation and support</w:t>
              </w:r>
            </w:hyperlink>
          </w:p>
        </w:tc>
        <w:tc>
          <w:tcPr>
            <w:tcW w:w="11871" w:type="dxa"/>
          </w:tcPr>
          <w:p w14:paraId="4AD847C7" w14:textId="3D5B001B" w:rsidR="00D668E2" w:rsidRPr="005E72CB" w:rsidRDefault="00254E4A" w:rsidP="00A9486A">
            <w:pPr>
              <w:cnfStyle w:val="000000100000" w:firstRow="0" w:lastRow="0" w:firstColumn="0" w:lastColumn="0" w:oddVBand="0" w:evenVBand="0" w:oddHBand="1" w:evenHBand="0" w:firstRowFirstColumn="0" w:firstRowLastColumn="0" w:lastRowFirstColumn="0" w:lastRowLastColumn="0"/>
            </w:pPr>
            <w:r w:rsidRPr="00F92219">
              <w:t>This information provides guidance for schools when developing monitoring procedures to ensure Year 11 and Year 12 courses and student patterns of study comply with NESA and department requirements for the HSC.</w:t>
            </w:r>
            <w:r w:rsidR="009B1742" w:rsidRPr="1FE6EFA5">
              <w:t xml:space="preserve"> </w:t>
            </w:r>
            <w:hyperlink r:id="rId94">
              <w:r w:rsidR="009B1742" w:rsidRPr="1FE6EFA5">
                <w:rPr>
                  <w:rStyle w:val="Hyperlink"/>
                </w:rPr>
                <w:t>Record of school achievement (</w:t>
              </w:r>
              <w:proofErr w:type="spellStart"/>
              <w:r w:rsidR="009B1742" w:rsidRPr="1FE6EFA5">
                <w:rPr>
                  <w:rStyle w:val="Hyperlink"/>
                </w:rPr>
                <w:t>RoSA</w:t>
              </w:r>
              <w:proofErr w:type="spellEnd"/>
              <w:r w:rsidR="009B1742" w:rsidRPr="1FE6EFA5">
                <w:rPr>
                  <w:rStyle w:val="Hyperlink"/>
                </w:rPr>
                <w:t>)</w:t>
              </w:r>
            </w:hyperlink>
            <w:r w:rsidR="009B1742" w:rsidRPr="1FE6EFA5">
              <w:t xml:space="preserve"> information provides guidance for schools when developing monitoring procedures for the Record of School Achievement (</w:t>
            </w:r>
            <w:proofErr w:type="spellStart"/>
            <w:r w:rsidR="009B1742" w:rsidRPr="1FE6EFA5">
              <w:t>RoSA</w:t>
            </w:r>
            <w:proofErr w:type="spellEnd"/>
            <w:r w:rsidR="009B1742" w:rsidRPr="1FE6EFA5">
              <w:t>).</w:t>
            </w:r>
          </w:p>
        </w:tc>
      </w:tr>
      <w:tr w:rsidR="00FF10BC" w:rsidRPr="00A9486A" w14:paraId="6A8CB319" w14:textId="77777777" w:rsidTr="16A6A2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B48107B" w14:textId="170E3DD6" w:rsidR="00FF10BC" w:rsidRDefault="00855DEE" w:rsidP="00A9486A">
            <w:r w:rsidRPr="00855DEE">
              <w:t>NSW DoE</w:t>
            </w:r>
            <w:r w:rsidRPr="007F6073">
              <w:rPr>
                <w:b w:val="0"/>
                <w:bCs/>
              </w:rPr>
              <w:t xml:space="preserve"> – </w:t>
            </w:r>
            <w:hyperlink r:id="rId95" w:history="1">
              <w:r w:rsidRPr="000E5555">
                <w:rPr>
                  <w:rStyle w:val="Hyperlink"/>
                  <w:b w:val="0"/>
                </w:rPr>
                <w:t>English EAL/D 11–12 Syllabus (2024) – information for school leaders</w:t>
              </w:r>
            </w:hyperlink>
          </w:p>
        </w:tc>
        <w:tc>
          <w:tcPr>
            <w:tcW w:w="11871" w:type="dxa"/>
          </w:tcPr>
          <w:p w14:paraId="76AD1F0A" w14:textId="29FF96F0" w:rsidR="00FF10BC" w:rsidRPr="1FE6EFA5" w:rsidRDefault="0096307C" w:rsidP="16A6A241">
            <w:pPr>
              <w:cnfStyle w:val="000000010000" w:firstRow="0" w:lastRow="0" w:firstColumn="0" w:lastColumn="0" w:oddVBand="0" w:evenVBand="0" w:oddHBand="0" w:evenHBand="1" w:firstRowFirstColumn="0" w:firstRowLastColumn="0" w:lastRowFirstColumn="0" w:lastRowLastColumn="0"/>
            </w:pPr>
            <w:r w:rsidRPr="0096307C">
              <w:t>Learn about the English EAL/D 11–12 Syllabus (2024) – what has changed and where to get further support.</w:t>
            </w:r>
          </w:p>
        </w:tc>
      </w:tr>
      <w:tr w:rsidR="00787EF3" w:rsidRPr="00A9486A" w14:paraId="4BABE54A" w14:textId="77777777" w:rsidTr="621E2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D1C2DC4" w14:textId="6BBD8475" w:rsidR="00787EF3" w:rsidRDefault="00254E4A" w:rsidP="00A9486A">
            <w:r>
              <w:t>NSW DoE</w:t>
            </w:r>
            <w:r w:rsidRPr="007F6073">
              <w:rPr>
                <w:b w:val="0"/>
                <w:bCs/>
              </w:rPr>
              <w:t xml:space="preserve"> – </w:t>
            </w:r>
            <w:hyperlink r:id="rId96" w:history="1">
              <w:r w:rsidRPr="00A03606">
                <w:rPr>
                  <w:rStyle w:val="Hyperlink"/>
                  <w:b w:val="0"/>
                </w:rPr>
                <w:t>Multicultural education</w:t>
              </w:r>
            </w:hyperlink>
            <w:r w:rsidRPr="004C24AA">
              <w:rPr>
                <w:b w:val="0"/>
              </w:rPr>
              <w:t xml:space="preserve"> </w:t>
            </w:r>
            <w:r w:rsidRPr="00022D27">
              <w:rPr>
                <w:b w:val="0"/>
                <w:bCs/>
              </w:rPr>
              <w:t>policy</w:t>
            </w:r>
          </w:p>
        </w:tc>
        <w:tc>
          <w:tcPr>
            <w:tcW w:w="11871" w:type="dxa"/>
          </w:tcPr>
          <w:p w14:paraId="6D14A286" w14:textId="566E34C1" w:rsidR="00787EF3" w:rsidRPr="00F92219" w:rsidRDefault="00254E4A" w:rsidP="00A9486A">
            <w:pPr>
              <w:cnfStyle w:val="000000100000" w:firstRow="0" w:lastRow="0" w:firstColumn="0" w:lastColumn="0" w:oddVBand="0" w:evenVBand="0" w:oddHBand="1" w:evenHBand="0" w:firstRowFirstColumn="0" w:firstRowLastColumn="0" w:lastRowFirstColumn="0" w:lastRowLastColumn="0"/>
            </w:pPr>
            <w:r>
              <w:t>This policy provides d</w:t>
            </w:r>
            <w:r w:rsidRPr="008632B7">
              <w:t>irection and guidance on meeting the educational needs of all students in NSW public schools, including students from culturally, linguistically and religiously diverse backgrounds, and preparing them for effective participation in Australian life.</w:t>
            </w:r>
            <w:r>
              <w:t xml:space="preserve"> </w:t>
            </w:r>
            <w:r w:rsidRPr="4FA21EE0">
              <w:t xml:space="preserve">It also contains the </w:t>
            </w:r>
            <w:hyperlink r:id="rId97" w:anchor=":~:text=Policy%20documents-,Multicultural%20education%20procedures,-Implementation%20date">
              <w:r w:rsidRPr="4FA21EE0">
                <w:rPr>
                  <w:rStyle w:val="Hyperlink"/>
                </w:rPr>
                <w:t>Multicultural education</w:t>
              </w:r>
              <w:r w:rsidRPr="009472C9">
                <w:t xml:space="preserve"> procedures</w:t>
              </w:r>
            </w:hyperlink>
            <w:r w:rsidRPr="4FA21EE0">
              <w:t xml:space="preserve"> document.</w:t>
            </w:r>
          </w:p>
        </w:tc>
      </w:tr>
      <w:tr w:rsidR="005E18FE" w:rsidRPr="00A9486A" w14:paraId="1C361887" w14:textId="77777777" w:rsidTr="621E24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ACF7ECD" w14:textId="72A54BB6" w:rsidR="005E18FE" w:rsidRDefault="00254E4A" w:rsidP="00A9486A">
            <w:r>
              <w:lastRenderedPageBreak/>
              <w:t>NSW DoE</w:t>
            </w:r>
            <w:r w:rsidRPr="007F6073">
              <w:rPr>
                <w:b w:val="0"/>
                <w:bCs/>
              </w:rPr>
              <w:t xml:space="preserve"> – </w:t>
            </w:r>
            <w:hyperlink r:id="rId98" w:history="1">
              <w:r w:rsidRPr="00F0474D">
                <w:rPr>
                  <w:rStyle w:val="Hyperlink"/>
                  <w:b w:val="0"/>
                </w:rPr>
                <w:t>Curriculum planning and programming, assessing and reporting to parents K–12</w:t>
              </w:r>
              <w:r w:rsidRPr="009472C9">
                <w:rPr>
                  <w:b w:val="0"/>
                </w:rPr>
                <w:t xml:space="preserve"> policy</w:t>
              </w:r>
            </w:hyperlink>
          </w:p>
        </w:tc>
        <w:tc>
          <w:tcPr>
            <w:tcW w:w="11871" w:type="dxa"/>
          </w:tcPr>
          <w:p w14:paraId="55403B77" w14:textId="4E26ADDF" w:rsidR="005E18FE" w:rsidRDefault="00254E4A" w:rsidP="00A9486A">
            <w:pPr>
              <w:cnfStyle w:val="000000010000" w:firstRow="0" w:lastRow="0" w:firstColumn="0" w:lastColumn="0" w:oddVBand="0" w:evenVBand="0" w:oddHBand="0" w:evenHBand="1" w:firstRowFirstColumn="0" w:firstRowLastColumn="0" w:lastRowFirstColumn="0" w:lastRowLastColumn="0"/>
            </w:pPr>
            <w:r>
              <w:t xml:space="preserve">This policy and its </w:t>
            </w:r>
            <w:proofErr w:type="gramStart"/>
            <w:r>
              <w:t>Curriculum</w:t>
            </w:r>
            <w:proofErr w:type="gramEnd"/>
            <w:r>
              <w:t xml:space="preserve"> policy standards document provide DoE requirements regarding how schools plan curriculum and teaching programs including assessment and reporting to parents.</w:t>
            </w:r>
          </w:p>
        </w:tc>
      </w:tr>
      <w:tr w:rsidR="00F92219" w:rsidRPr="00A9486A" w14:paraId="24CBCBF0" w14:textId="77777777" w:rsidTr="621E2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24A070B" w14:textId="5504862E" w:rsidR="00F92219" w:rsidRDefault="00254E4A" w:rsidP="00A9486A">
            <w:r>
              <w:t>NSW DoE</w:t>
            </w:r>
            <w:r w:rsidRPr="007F6073">
              <w:rPr>
                <w:b w:val="0"/>
                <w:bCs/>
              </w:rPr>
              <w:t xml:space="preserve"> – </w:t>
            </w:r>
            <w:hyperlink r:id="rId99" w:history="1">
              <w:r w:rsidRPr="00185E0A">
                <w:rPr>
                  <w:rStyle w:val="Hyperlink"/>
                  <w:b w:val="0"/>
                </w:rPr>
                <w:t xml:space="preserve">Controversial issues in </w:t>
              </w:r>
              <w:proofErr w:type="gramStart"/>
              <w:r w:rsidRPr="00185E0A">
                <w:rPr>
                  <w:rStyle w:val="Hyperlink"/>
                  <w:b w:val="0"/>
                </w:rPr>
                <w:t>schools</w:t>
              </w:r>
              <w:proofErr w:type="gramEnd"/>
              <w:r w:rsidRPr="009472C9">
                <w:rPr>
                  <w:b w:val="0"/>
                </w:rPr>
                <w:t xml:space="preserve"> policy</w:t>
              </w:r>
            </w:hyperlink>
          </w:p>
        </w:tc>
        <w:tc>
          <w:tcPr>
            <w:tcW w:w="11871" w:type="dxa"/>
          </w:tcPr>
          <w:p w14:paraId="0F13A549" w14:textId="620BF9E5" w:rsidR="00FE30EB" w:rsidRDefault="00FE30EB" w:rsidP="00FE30EB">
            <w:pPr>
              <w:cnfStyle w:val="000000100000" w:firstRow="0" w:lastRow="0" w:firstColumn="0" w:lastColumn="0" w:oddVBand="0" w:evenVBand="0" w:oddHBand="1" w:evenHBand="0" w:firstRowFirstColumn="0" w:firstRowLastColumn="0" w:lastRowFirstColumn="0" w:lastRowLastColumn="0"/>
            </w:pPr>
            <w:r w:rsidRPr="1FE6EFA5">
              <w:t xml:space="preserve">The </w:t>
            </w:r>
            <w:r w:rsidR="00465559">
              <w:t>C</w:t>
            </w:r>
            <w:r w:rsidRPr="1FE6EFA5">
              <w:t xml:space="preserve">ontroversial issues in </w:t>
            </w:r>
            <w:proofErr w:type="gramStart"/>
            <w:r w:rsidRPr="1FE6EFA5">
              <w:t>schools</w:t>
            </w:r>
            <w:proofErr w:type="gramEnd"/>
            <w:r w:rsidRPr="1FE6EFA5">
              <w:t xml:space="preserve"> policy provides direction for the management of controversial issues in schools. It contains important </w:t>
            </w:r>
            <w:r>
              <w:t>information</w:t>
            </w:r>
            <w:r w:rsidRPr="1FE6EFA5">
              <w:t xml:space="preserve"> for English teachers and faculty leaders, including</w:t>
            </w:r>
            <w:r w:rsidR="00BD0539">
              <w:t xml:space="preserve"> what needs to be done to</w:t>
            </w:r>
            <w:r w:rsidRPr="1FE6EFA5">
              <w:t>:</w:t>
            </w:r>
          </w:p>
          <w:p w14:paraId="7FB88794" w14:textId="77777777" w:rsidR="00FE30EB" w:rsidRDefault="00FE30EB" w:rsidP="00DA1F03">
            <w:pPr>
              <w:pStyle w:val="ListBullet"/>
              <w:cnfStyle w:val="000000100000" w:firstRow="0" w:lastRow="0" w:firstColumn="0" w:lastColumn="0" w:oddVBand="0" w:evenVBand="0" w:oddHBand="1" w:evenHBand="0" w:firstRowFirstColumn="0" w:firstRowLastColumn="0" w:lastRowFirstColumn="0" w:lastRowLastColumn="0"/>
            </w:pPr>
            <w:r>
              <w:t>understand controversial issues in school contexts</w:t>
            </w:r>
          </w:p>
          <w:p w14:paraId="65364375" w14:textId="77777777" w:rsidR="00FE30EB" w:rsidRDefault="00FE30EB" w:rsidP="00DA1F03">
            <w:pPr>
              <w:pStyle w:val="ListBullet"/>
              <w:cnfStyle w:val="000000100000" w:firstRow="0" w:lastRow="0" w:firstColumn="0" w:lastColumn="0" w:oddVBand="0" w:evenVBand="0" w:oddHBand="1" w:evenHBand="0" w:firstRowFirstColumn="0" w:firstRowLastColumn="0" w:lastRowFirstColumn="0" w:lastRowLastColumn="0"/>
            </w:pPr>
            <w:r>
              <w:t>manage controversial issues</w:t>
            </w:r>
          </w:p>
          <w:p w14:paraId="6DC6C1BC" w14:textId="77777777" w:rsidR="00FE30EB" w:rsidRDefault="00FE30EB" w:rsidP="00DA1F03">
            <w:pPr>
              <w:pStyle w:val="ListBullet"/>
              <w:cnfStyle w:val="000000100000" w:firstRow="0" w:lastRow="0" w:firstColumn="0" w:lastColumn="0" w:oddVBand="0" w:evenVBand="0" w:oddHBand="1" w:evenHBand="0" w:firstRowFirstColumn="0" w:firstRowLastColumn="0" w:lastRowFirstColumn="0" w:lastRowLastColumn="0"/>
            </w:pPr>
            <w:r>
              <w:t>c</w:t>
            </w:r>
            <w:r w:rsidRPr="1FE6EFA5">
              <w:t>omply with audiovisual material requirements</w:t>
            </w:r>
          </w:p>
          <w:p w14:paraId="7D032827" w14:textId="398028A8" w:rsidR="00FE30EB" w:rsidRPr="00CC0AAB" w:rsidRDefault="00556B43" w:rsidP="00DA1F03">
            <w:pPr>
              <w:pStyle w:val="ListBullet"/>
              <w:cnfStyle w:val="000000100000" w:firstRow="0" w:lastRow="0" w:firstColumn="0" w:lastColumn="0" w:oddVBand="0" w:evenVBand="0" w:oddHBand="1" w:evenHBand="0" w:firstRowFirstColumn="0" w:firstRowLastColumn="0" w:lastRowFirstColumn="0" w:lastRowLastColumn="0"/>
            </w:pPr>
            <w:r>
              <w:t xml:space="preserve">adhere to </w:t>
            </w:r>
            <w:r w:rsidR="00FE30EB">
              <w:t>r</w:t>
            </w:r>
            <w:r w:rsidR="00FE30EB" w:rsidRPr="00CC0AAB">
              <w:t>ecord-keeping requirements</w:t>
            </w:r>
          </w:p>
          <w:p w14:paraId="7D285EDE" w14:textId="4F3B2E93" w:rsidR="00FE30EB" w:rsidRDefault="00556B43" w:rsidP="00DA1F03">
            <w:pPr>
              <w:pStyle w:val="ListBullet"/>
              <w:cnfStyle w:val="000000100000" w:firstRow="0" w:lastRow="0" w:firstColumn="0" w:lastColumn="0" w:oddVBand="0" w:evenVBand="0" w:oddHBand="1" w:evenHBand="0" w:firstRowFirstColumn="0" w:firstRowLastColumn="0" w:lastRowFirstColumn="0" w:lastRowLastColumn="0"/>
            </w:pPr>
            <w:r>
              <w:t xml:space="preserve">understand </w:t>
            </w:r>
            <w:r w:rsidR="00FE30EB" w:rsidRPr="005F0C7B">
              <w:t>when to gain parents’ or carers’ consent</w:t>
            </w:r>
            <w:r w:rsidR="00D67F83">
              <w:t>.</w:t>
            </w:r>
          </w:p>
          <w:p w14:paraId="4CFD1998" w14:textId="5AF0EFF7" w:rsidR="00F92219" w:rsidRPr="00F92219" w:rsidRDefault="00254E4A" w:rsidP="00A9486A">
            <w:pPr>
              <w:cnfStyle w:val="000000100000" w:firstRow="0" w:lastRow="0" w:firstColumn="0" w:lastColumn="0" w:oddVBand="0" w:evenVBand="0" w:oddHBand="1" w:evenHBand="0" w:firstRowFirstColumn="0" w:firstRowLastColumn="0" w:lastRowFirstColumn="0" w:lastRowLastColumn="0"/>
            </w:pPr>
            <w:r w:rsidRPr="00787EF3">
              <w:t xml:space="preserve">The </w:t>
            </w:r>
            <w:r w:rsidR="00FE30EB" w:rsidRPr="1FE6EFA5">
              <w:t>audiovisual material requirements</w:t>
            </w:r>
            <w:r w:rsidRPr="00787EF3">
              <w:t xml:space="preserve"> must be </w:t>
            </w:r>
            <w:r w:rsidR="00FE30EB" w:rsidRPr="1FE6EFA5">
              <w:t>complied with</w:t>
            </w:r>
            <w:r w:rsidRPr="00787EF3">
              <w:t xml:space="preserve"> when using any audiovisual material in teaching. There are specific requirements regarding principal approval and parental permissions </w:t>
            </w:r>
            <w:r w:rsidR="00FE30EB">
              <w:t xml:space="preserve">and </w:t>
            </w:r>
            <w:r w:rsidR="00FE30EB" w:rsidRPr="00D10805">
              <w:t>when to gain parents’ or carers’ consent</w:t>
            </w:r>
            <w:r w:rsidR="00FE30EB" w:rsidRPr="002F5D1D">
              <w:t xml:space="preserve"> </w:t>
            </w:r>
            <w:r w:rsidRPr="00787EF3">
              <w:t>for using PG, M and MA rated material in teaching and learning</w:t>
            </w:r>
            <w:r w:rsidR="00FE30EB">
              <w:t>.</w:t>
            </w:r>
            <w:r w:rsidR="00FE30EB" w:rsidRPr="00787EF3">
              <w:t xml:space="preserve"> </w:t>
            </w:r>
            <w:r w:rsidR="00FE30EB">
              <w:t>T</w:t>
            </w:r>
            <w:r w:rsidR="00FE30EB" w:rsidRPr="00787EF3">
              <w:t>his</w:t>
            </w:r>
            <w:r w:rsidRPr="00787EF3">
              <w:t xml:space="preserve"> applies to </w:t>
            </w:r>
            <w:r w:rsidRPr="00787EF3">
              <w:rPr>
                <w:rStyle w:val="Strong"/>
              </w:rPr>
              <w:t>all year groups</w:t>
            </w:r>
            <w:r w:rsidRPr="00787EF3">
              <w:t xml:space="preserve">, </w:t>
            </w:r>
            <w:r>
              <w:t>including</w:t>
            </w:r>
            <w:r w:rsidRPr="00787EF3">
              <w:t xml:space="preserve"> Year 11 and 12. This is essential reading for all teachers and faculty leaders.</w:t>
            </w:r>
          </w:p>
        </w:tc>
      </w:tr>
      <w:tr w:rsidR="003875E2" w:rsidRPr="00A9486A" w14:paraId="399E57B8" w14:textId="77777777" w:rsidTr="621E24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E9773FB" w14:textId="72965685" w:rsidR="003875E2" w:rsidRDefault="00254E4A" w:rsidP="00A9486A">
            <w:r>
              <w:t>NSW DoE</w:t>
            </w:r>
            <w:r w:rsidRPr="00B537D8">
              <w:rPr>
                <w:b w:val="0"/>
                <w:bCs/>
              </w:rPr>
              <w:t xml:space="preserve"> – </w:t>
            </w:r>
            <w:hyperlink r:id="rId100" w:history="1">
              <w:r w:rsidR="00B537D8">
                <w:rPr>
                  <w:rStyle w:val="Hyperlink"/>
                  <w:b w:val="0"/>
                </w:rPr>
                <w:t>P</w:t>
              </w:r>
              <w:r w:rsidRPr="00A13B09">
                <w:rPr>
                  <w:rStyle w:val="Hyperlink"/>
                  <w:b w:val="0"/>
                </w:rPr>
                <w:t xml:space="preserve">olicy </w:t>
              </w:r>
              <w:r w:rsidR="00EF09F2">
                <w:rPr>
                  <w:rStyle w:val="Hyperlink"/>
                  <w:b w:val="0"/>
                </w:rPr>
                <w:lastRenderedPageBreak/>
                <w:t>L</w:t>
              </w:r>
              <w:r w:rsidRPr="00A13B09">
                <w:rPr>
                  <w:rStyle w:val="Hyperlink"/>
                  <w:b w:val="0"/>
                </w:rPr>
                <w:t>ibrary</w:t>
              </w:r>
            </w:hyperlink>
          </w:p>
        </w:tc>
        <w:tc>
          <w:tcPr>
            <w:tcW w:w="11871" w:type="dxa"/>
          </w:tcPr>
          <w:p w14:paraId="53492F09" w14:textId="5F6088DA" w:rsidR="00787EF3" w:rsidRPr="00787EF3" w:rsidRDefault="00254E4A" w:rsidP="00787EF3">
            <w:pPr>
              <w:cnfStyle w:val="000000010000" w:firstRow="0" w:lastRow="0" w:firstColumn="0" w:lastColumn="0" w:oddVBand="0" w:evenVBand="0" w:oddHBand="0" w:evenHBand="1" w:firstRowFirstColumn="0" w:firstRowLastColumn="0" w:lastRowFirstColumn="0" w:lastRowLastColumn="0"/>
            </w:pPr>
            <w:r>
              <w:lastRenderedPageBreak/>
              <w:t xml:space="preserve">The policy library contains all current operational policies in the NSW Department of Education. There are many policies </w:t>
            </w:r>
            <w:r>
              <w:lastRenderedPageBreak/>
              <w:t>that influence teaching, learning and assessment in schools. Schools and staff must ensure that they are acting in accordance with these policies when planning for effective teaching and learning. Schools should ensure that they consider the diverse and unique context of their schools and students when making these decisions and become familiar with the range of policies that affect these groups. These include the</w:t>
            </w:r>
            <w:r w:rsidR="0029606E">
              <w:t xml:space="preserve"> </w:t>
            </w:r>
            <w:hyperlink r:id="rId101">
              <w:r w:rsidR="0029606E" w:rsidRPr="1FE6EFA5">
                <w:rPr>
                  <w:rStyle w:val="Hyperlink"/>
                </w:rPr>
                <w:t>Curriculum planning and programming, assessing and reporting to parents K–12</w:t>
              </w:r>
              <w:r w:rsidR="0029606E" w:rsidRPr="00E21BE4">
                <w:t xml:space="preserve"> policy</w:t>
              </w:r>
            </w:hyperlink>
            <w:r w:rsidR="0029606E" w:rsidRPr="00E21BE4">
              <w:t xml:space="preserve">, </w:t>
            </w:r>
            <w:hyperlink r:id="rId102">
              <w:r w:rsidRPr="05C63A7A">
                <w:rPr>
                  <w:rStyle w:val="Hyperlink"/>
                </w:rPr>
                <w:t xml:space="preserve">Multicultural </w:t>
              </w:r>
              <w:r>
                <w:rPr>
                  <w:rStyle w:val="Hyperlink"/>
                </w:rPr>
                <w:t>e</w:t>
              </w:r>
              <w:r w:rsidRPr="05C63A7A">
                <w:rPr>
                  <w:rStyle w:val="Hyperlink"/>
                </w:rPr>
                <w:t>ducation</w:t>
              </w:r>
              <w:r w:rsidRPr="009472C9">
                <w:t xml:space="preserve"> policy</w:t>
              </w:r>
            </w:hyperlink>
            <w:r>
              <w:t xml:space="preserve">, the </w:t>
            </w:r>
            <w:hyperlink r:id="rId103">
              <w:r w:rsidRPr="05C63A7A">
                <w:rPr>
                  <w:rStyle w:val="Hyperlink"/>
                </w:rPr>
                <w:t xml:space="preserve">High </w:t>
              </w:r>
              <w:r w:rsidR="006465A6">
                <w:rPr>
                  <w:rStyle w:val="Hyperlink"/>
                </w:rPr>
                <w:t>p</w:t>
              </w:r>
              <w:r w:rsidRPr="05C63A7A">
                <w:rPr>
                  <w:rStyle w:val="Hyperlink"/>
                </w:rPr>
                <w:t xml:space="preserve">otential and </w:t>
              </w:r>
              <w:r w:rsidR="006465A6">
                <w:rPr>
                  <w:rStyle w:val="Hyperlink"/>
                </w:rPr>
                <w:t>g</w:t>
              </w:r>
              <w:r w:rsidRPr="05C63A7A">
                <w:rPr>
                  <w:rStyle w:val="Hyperlink"/>
                </w:rPr>
                <w:t xml:space="preserve">ifted </w:t>
              </w:r>
              <w:r w:rsidR="006465A6">
                <w:rPr>
                  <w:rStyle w:val="Hyperlink"/>
                </w:rPr>
                <w:t>e</w:t>
              </w:r>
              <w:r w:rsidRPr="05C63A7A">
                <w:rPr>
                  <w:rStyle w:val="Hyperlink"/>
                </w:rPr>
                <w:t>ducation</w:t>
              </w:r>
              <w:r w:rsidRPr="009472C9">
                <w:t xml:space="preserve"> policy,</w:t>
              </w:r>
            </w:hyperlink>
            <w:r>
              <w:t xml:space="preserve"> the </w:t>
            </w:r>
            <w:hyperlink r:id="rId104">
              <w:r w:rsidRPr="05C63A7A">
                <w:rPr>
                  <w:rStyle w:val="Hyperlink"/>
                </w:rPr>
                <w:t xml:space="preserve">Inclusive </w:t>
              </w:r>
              <w:r>
                <w:rPr>
                  <w:rStyle w:val="Hyperlink"/>
                </w:rPr>
                <w:t>e</w:t>
              </w:r>
              <w:r w:rsidRPr="05C63A7A">
                <w:rPr>
                  <w:rStyle w:val="Hyperlink"/>
                </w:rPr>
                <w:t>ducation for students with disability</w:t>
              </w:r>
              <w:r w:rsidRPr="009472C9">
                <w:t xml:space="preserve"> policy</w:t>
              </w:r>
            </w:hyperlink>
            <w:r>
              <w:t xml:space="preserve"> and the </w:t>
            </w:r>
            <w:hyperlink r:id="rId105">
              <w:r w:rsidRPr="05C63A7A">
                <w:rPr>
                  <w:rStyle w:val="Hyperlink"/>
                </w:rPr>
                <w:t xml:space="preserve">Aboriginal </w:t>
              </w:r>
              <w:r>
                <w:rPr>
                  <w:rStyle w:val="Hyperlink"/>
                </w:rPr>
                <w:t>e</w:t>
              </w:r>
              <w:r w:rsidRPr="05C63A7A">
                <w:rPr>
                  <w:rStyle w:val="Hyperlink"/>
                </w:rPr>
                <w:t>ducation</w:t>
              </w:r>
              <w:r w:rsidRPr="009472C9">
                <w:t xml:space="preserve"> policy</w:t>
              </w:r>
            </w:hyperlink>
            <w:r>
              <w:t>.</w:t>
            </w:r>
          </w:p>
        </w:tc>
      </w:tr>
      <w:tr w:rsidR="009A36D9" w:rsidRPr="00A9486A" w14:paraId="36BD87FC" w14:textId="77777777" w:rsidTr="621E2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758148B" w14:textId="1E9ADD07" w:rsidR="009A36D9" w:rsidRDefault="00254E4A" w:rsidP="00A9486A">
            <w:r w:rsidRPr="1AED32DF">
              <w:rPr>
                <w:rFonts w:eastAsia="Arial"/>
                <w:bCs/>
                <w:color w:val="000000" w:themeColor="text1"/>
              </w:rPr>
              <w:lastRenderedPageBreak/>
              <w:t>EAL</w:t>
            </w:r>
            <w:r w:rsidRPr="5E5AED1B">
              <w:rPr>
                <w:rFonts w:eastAsia="Arial"/>
                <w:bCs/>
                <w:color w:val="000000" w:themeColor="text1"/>
              </w:rPr>
              <w:t>/</w:t>
            </w:r>
            <w:r w:rsidRPr="1AED32DF">
              <w:rPr>
                <w:rFonts w:eastAsia="Arial"/>
                <w:bCs/>
                <w:color w:val="000000" w:themeColor="text1"/>
              </w:rPr>
              <w:t xml:space="preserve">D </w:t>
            </w:r>
            <w:r>
              <w:rPr>
                <w:rFonts w:eastAsia="Arial"/>
                <w:bCs/>
                <w:color w:val="000000" w:themeColor="text1"/>
              </w:rPr>
              <w:t xml:space="preserve">specific </w:t>
            </w:r>
            <w:r w:rsidRPr="1AED32DF">
              <w:rPr>
                <w:rFonts w:eastAsia="Arial"/>
                <w:bCs/>
                <w:color w:val="000000" w:themeColor="text1"/>
              </w:rPr>
              <w:t>learner</w:t>
            </w:r>
            <w:r>
              <w:rPr>
                <w:rFonts w:eastAsia="Arial"/>
                <w:bCs/>
                <w:color w:val="000000" w:themeColor="text1"/>
              </w:rPr>
              <w:t xml:space="preserve"> </w:t>
            </w:r>
            <w:r w:rsidRPr="1AED32DF">
              <w:rPr>
                <w:rFonts w:eastAsia="Arial"/>
                <w:bCs/>
                <w:color w:val="000000" w:themeColor="text1"/>
              </w:rPr>
              <w:t>s</w:t>
            </w:r>
            <w:r>
              <w:rPr>
                <w:rFonts w:eastAsia="Arial"/>
                <w:bCs/>
                <w:color w:val="000000" w:themeColor="text1"/>
              </w:rPr>
              <w:t>upport resources</w:t>
            </w:r>
          </w:p>
        </w:tc>
        <w:tc>
          <w:tcPr>
            <w:tcW w:w="11871" w:type="dxa"/>
          </w:tcPr>
          <w:p w14:paraId="64F33ECC" w14:textId="15B16F9E" w:rsidR="00267CAD" w:rsidRDefault="00267CAD" w:rsidP="00267CAD">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hyperlink r:id="rId106" w:anchor=":~:text=Student%20resources-,Teacher%20resources,-EAL/D%20Effective">
              <w:r w:rsidRPr="75BAECFF">
                <w:rPr>
                  <w:rStyle w:val="Hyperlink"/>
                  <w:rFonts w:eastAsia="Arial"/>
                </w:rPr>
                <w:t>ESL Scales</w:t>
              </w:r>
            </w:hyperlink>
            <w:r w:rsidRPr="75BAECFF">
              <w:rPr>
                <w:rFonts w:eastAsia="Arial"/>
                <w:color w:val="000000" w:themeColor="text1"/>
              </w:rPr>
              <w:t xml:space="preserve"> </w:t>
            </w:r>
            <w:r>
              <w:rPr>
                <w:rFonts w:eastAsia="Arial"/>
                <w:color w:val="000000" w:themeColor="text1"/>
              </w:rPr>
              <w:t xml:space="preserve">and </w:t>
            </w:r>
            <w:hyperlink r:id="rId107" w:anchor=":~:text=a%20bilingual%20dictionary.-,EAL/D%20Learning%20Progressions,-NSW%20public%20school">
              <w:r w:rsidRPr="76A9B747">
                <w:rPr>
                  <w:rStyle w:val="Hyperlink"/>
                  <w:rFonts w:eastAsia="Arial"/>
                </w:rPr>
                <w:t>EAL/D Learning Progressions</w:t>
              </w:r>
            </w:hyperlink>
            <w:r w:rsidRPr="76A9B747">
              <w:rPr>
                <w:rFonts w:eastAsia="Arial"/>
                <w:color w:val="000000" w:themeColor="text1"/>
              </w:rPr>
              <w:t xml:space="preserve"> – the ESL Scales resource is used by specialist EAL/D teachers as an assessment tool. </w:t>
            </w:r>
            <w:r w:rsidRPr="36E4C96D">
              <w:rPr>
                <w:rFonts w:eastAsia="Arial"/>
                <w:color w:val="000000" w:themeColor="text1"/>
              </w:rPr>
              <w:t>It describes</w:t>
            </w:r>
            <w:r w:rsidRPr="05C63A7A">
              <w:rPr>
                <w:rFonts w:eastAsia="Arial"/>
                <w:color w:val="000000" w:themeColor="text1"/>
              </w:rPr>
              <w:t xml:space="preserve"> the English language development of EAL/D learners in oral interaction, reading and responding</w:t>
            </w:r>
            <w:r w:rsidRPr="36E4C96D">
              <w:rPr>
                <w:rFonts w:eastAsia="Arial"/>
                <w:color w:val="000000" w:themeColor="text1"/>
              </w:rPr>
              <w:t>,</w:t>
            </w:r>
            <w:r w:rsidRPr="05C63A7A">
              <w:rPr>
                <w:rFonts w:eastAsia="Arial"/>
                <w:color w:val="000000" w:themeColor="text1"/>
              </w:rPr>
              <w:t xml:space="preserve"> and writing.</w:t>
            </w:r>
            <w:r>
              <w:rPr>
                <w:rFonts w:eastAsia="Arial"/>
                <w:color w:val="000000" w:themeColor="text1"/>
              </w:rPr>
              <w:t xml:space="preserve"> The EAL/D Learning Progressions </w:t>
            </w:r>
            <w:r w:rsidRPr="00290205">
              <w:rPr>
                <w:rFonts w:eastAsia="Arial"/>
                <w:color w:val="000000" w:themeColor="text1"/>
              </w:rPr>
              <w:t xml:space="preserve">describe a progression of language learning typical of EAL/D students. </w:t>
            </w:r>
            <w:r>
              <w:rPr>
                <w:rFonts w:eastAsia="Arial"/>
                <w:color w:val="000000" w:themeColor="text1"/>
              </w:rPr>
              <w:t>These</w:t>
            </w:r>
            <w:r w:rsidRPr="00290205">
              <w:rPr>
                <w:rFonts w:eastAsia="Arial"/>
                <w:color w:val="000000" w:themeColor="text1"/>
              </w:rPr>
              <w:t xml:space="preserve"> help teachers identify the English language proficiency of EAL/D learners and address their specific learning requirements</w:t>
            </w:r>
            <w:r>
              <w:rPr>
                <w:rFonts w:eastAsia="Arial"/>
                <w:color w:val="000000" w:themeColor="text1"/>
              </w:rPr>
              <w:t>.</w:t>
            </w:r>
          </w:p>
          <w:p w14:paraId="62BCF3E5" w14:textId="2B6E191D" w:rsidR="00267CAD" w:rsidRDefault="00267CAD" w:rsidP="00267CAD">
            <w:pPr>
              <w:cnfStyle w:val="000000100000" w:firstRow="0" w:lastRow="0" w:firstColumn="0" w:lastColumn="0" w:oddVBand="0" w:evenVBand="0" w:oddHBand="1" w:evenHBand="0" w:firstRowFirstColumn="0" w:firstRowLastColumn="0" w:lastRowFirstColumn="0" w:lastRowLastColumn="0"/>
              <w:rPr>
                <w:rFonts w:eastAsia="Arial"/>
              </w:rPr>
            </w:pPr>
            <w:hyperlink r:id="rId108">
              <w:r w:rsidRPr="5E5AED1B">
                <w:rPr>
                  <w:rStyle w:val="Hyperlink"/>
                  <w:rFonts w:eastAsia="Arial"/>
                </w:rPr>
                <w:t>English as an additional language or dialect (EAL/D) effective school practices - school resource</w:t>
              </w:r>
            </w:hyperlink>
            <w:r w:rsidRPr="5E5AED1B">
              <w:rPr>
                <w:rFonts w:eastAsia="Arial"/>
              </w:rPr>
              <w:t xml:space="preserve"> </w:t>
            </w:r>
            <w:r w:rsidR="00DE3E25">
              <w:rPr>
                <w:rFonts w:eastAsia="Arial"/>
              </w:rPr>
              <w:t>–</w:t>
            </w:r>
            <w:r w:rsidRPr="5E5AED1B">
              <w:rPr>
                <w:rFonts w:eastAsia="Arial"/>
              </w:rPr>
              <w:t xml:space="preserve"> this resource supports schools to implement practical strategies and effective school practices which have been identified as being successful EAL/D education in schools. They support the creation of a learning environment where EAL/D learners are supported to achieve their full potential.</w:t>
            </w:r>
          </w:p>
          <w:p w14:paraId="05E58597" w14:textId="655C9286" w:rsidR="00267CAD" w:rsidRDefault="00267CAD" w:rsidP="00267CAD">
            <w:pPr>
              <w:cnfStyle w:val="000000100000" w:firstRow="0" w:lastRow="0" w:firstColumn="0" w:lastColumn="0" w:oddVBand="0" w:evenVBand="0" w:oddHBand="1" w:evenHBand="0" w:firstRowFirstColumn="0" w:firstRowLastColumn="0" w:lastRowFirstColumn="0" w:lastRowLastColumn="0"/>
              <w:rPr>
                <w:rFonts w:eastAsia="Arial"/>
              </w:rPr>
            </w:pPr>
            <w:r w:rsidRPr="00BE2B72">
              <w:rPr>
                <w:rFonts w:eastAsia="Arial"/>
              </w:rPr>
              <w:t xml:space="preserve">EAL/D support is most effective where EAL/D specialist and classroom teachers </w:t>
            </w:r>
            <w:r w:rsidR="00DE3E25">
              <w:rPr>
                <w:rFonts w:eastAsia="Arial"/>
              </w:rPr>
              <w:t>can</w:t>
            </w:r>
            <w:r w:rsidRPr="00BE2B72">
              <w:rPr>
                <w:rFonts w:eastAsia="Arial"/>
              </w:rPr>
              <w:t xml:space="preserve"> work together. This m</w:t>
            </w:r>
            <w:r w:rsidR="00CA38A0">
              <w:rPr>
                <w:rFonts w:eastAsia="Arial"/>
              </w:rPr>
              <w:t>ight</w:t>
            </w:r>
            <w:r w:rsidRPr="00BE2B72">
              <w:rPr>
                <w:rFonts w:eastAsia="Arial"/>
              </w:rPr>
              <w:t xml:space="preserve"> be done through collaborative or team-teaching programs. Or, alternatively, through the joint development of programs that provide explicit language learning support in the context of the curriculum.</w:t>
            </w:r>
            <w:r>
              <w:rPr>
                <w:rFonts w:eastAsia="Arial"/>
              </w:rPr>
              <w:t xml:space="preserve"> Visit the </w:t>
            </w:r>
            <w:hyperlink r:id="rId109">
              <w:r w:rsidRPr="76A9B747">
                <w:rPr>
                  <w:rStyle w:val="Hyperlink"/>
                  <w:rFonts w:eastAsia="Arial"/>
                </w:rPr>
                <w:t>Planning for teaching</w:t>
              </w:r>
            </w:hyperlink>
            <w:r w:rsidRPr="76A9B747">
              <w:rPr>
                <w:rFonts w:eastAsia="Arial"/>
              </w:rPr>
              <w:t xml:space="preserve"> page for support and guidance.</w:t>
            </w:r>
          </w:p>
          <w:p w14:paraId="2918C801" w14:textId="39C63FBB" w:rsidR="009A36D9" w:rsidRDefault="00254E4A" w:rsidP="0078200E">
            <w:pPr>
              <w:cnfStyle w:val="000000100000" w:firstRow="0" w:lastRow="0" w:firstColumn="0" w:lastColumn="0" w:oddVBand="0" w:evenVBand="0" w:oddHBand="1" w:evenHBand="0" w:firstRowFirstColumn="0" w:firstRowLastColumn="0" w:lastRowFirstColumn="0" w:lastRowLastColumn="0"/>
            </w:pPr>
            <w:r>
              <w:lastRenderedPageBreak/>
              <w:t xml:space="preserve">The EAL/D advice for schools guide and the EAL/D School Evaluation Framework can be found on the </w:t>
            </w:r>
            <w:hyperlink r:id="rId110">
              <w:r w:rsidRPr="30614436">
                <w:rPr>
                  <w:rStyle w:val="Hyperlink"/>
                </w:rPr>
                <w:t>English as an additional language or dialect</w:t>
              </w:r>
            </w:hyperlink>
            <w:r>
              <w:t xml:space="preserve"> department webpage and should be consulted during this process. This includes </w:t>
            </w:r>
            <w:hyperlink r:id="rId111">
              <w:r w:rsidR="00DE3E25">
                <w:rPr>
                  <w:rStyle w:val="Hyperlink"/>
                </w:rPr>
                <w:t>D</w:t>
              </w:r>
              <w:r w:rsidRPr="30614436">
                <w:rPr>
                  <w:rStyle w:val="Hyperlink"/>
                </w:rPr>
                <w:t>ifferentiati</w:t>
              </w:r>
              <w:r w:rsidRPr="76A9B747">
                <w:rPr>
                  <w:rStyle w:val="Hyperlink"/>
                </w:rPr>
                <w:t>ng</w:t>
              </w:r>
              <w:r w:rsidRPr="30614436">
                <w:rPr>
                  <w:rStyle w:val="Hyperlink"/>
                </w:rPr>
                <w:t xml:space="preserve"> learning</w:t>
              </w:r>
            </w:hyperlink>
            <w:r>
              <w:t xml:space="preserve"> for all students. The </w:t>
            </w:r>
            <w:hyperlink r:id="rId112">
              <w:r>
                <w:rPr>
                  <w:rStyle w:val="Hyperlink"/>
                </w:rPr>
                <w:t>D</w:t>
              </w:r>
              <w:r w:rsidRPr="30614436">
                <w:rPr>
                  <w:rStyle w:val="Hyperlink"/>
                </w:rPr>
                <w:t xml:space="preserve">ifferentiation </w:t>
              </w:r>
              <w:r>
                <w:rPr>
                  <w:rStyle w:val="Hyperlink"/>
                </w:rPr>
                <w:t>A</w:t>
              </w:r>
              <w:r w:rsidRPr="30614436">
                <w:rPr>
                  <w:rStyle w:val="Hyperlink"/>
                </w:rPr>
                <w:t xml:space="preserve">djustment </w:t>
              </w:r>
              <w:r>
                <w:rPr>
                  <w:rStyle w:val="Hyperlink"/>
                </w:rPr>
                <w:t>T</w:t>
              </w:r>
              <w:r w:rsidRPr="30614436">
                <w:rPr>
                  <w:rStyle w:val="Hyperlink"/>
                </w:rPr>
                <w:t>ool</w:t>
              </w:r>
            </w:hyperlink>
            <w:r>
              <w:t xml:space="preserve"> and the </w:t>
            </w:r>
            <w:hyperlink r:id="rId113">
              <w:r w:rsidRPr="4FA21EE0">
                <w:rPr>
                  <w:rStyle w:val="Hyperlink"/>
                </w:rPr>
                <w:t>EAL/D enhanced teaching and learning cycle</w:t>
              </w:r>
            </w:hyperlink>
            <w:r w:rsidRPr="4FA21EE0">
              <w:t xml:space="preserve"> are useful resources provided by the department.</w:t>
            </w:r>
          </w:p>
        </w:tc>
      </w:tr>
    </w:tbl>
    <w:p w14:paraId="15BA1737" w14:textId="1F195680" w:rsidR="00D31DA0" w:rsidRDefault="00D31DA0">
      <w:pPr>
        <w:suppressAutoHyphens w:val="0"/>
        <w:spacing w:before="0" w:after="160" w:line="259" w:lineRule="auto"/>
        <w:rPr>
          <w:rFonts w:eastAsiaTheme="majorEastAsia"/>
          <w:bCs/>
          <w:color w:val="002664"/>
          <w:sz w:val="40"/>
          <w:szCs w:val="52"/>
        </w:rPr>
      </w:pPr>
      <w:r>
        <w:lastRenderedPageBreak/>
        <w:br w:type="page"/>
      </w:r>
    </w:p>
    <w:p w14:paraId="5CDE4C19" w14:textId="2B3C4E60" w:rsidR="002C225D" w:rsidRDefault="002C225D" w:rsidP="002C225D">
      <w:pPr>
        <w:pStyle w:val="Heading1"/>
      </w:pPr>
      <w:bookmarkStart w:id="10" w:name="_Toc198297306"/>
      <w:bookmarkStart w:id="11" w:name="_Hlk193800554"/>
      <w:r>
        <w:lastRenderedPageBreak/>
        <w:t>The English curriculum 7–12 team</w:t>
      </w:r>
      <w:bookmarkEnd w:id="10"/>
    </w:p>
    <w:p w14:paraId="5D8BEA13" w14:textId="6A9637E5" w:rsidR="00840DA4" w:rsidRDefault="002C225D" w:rsidP="002C225D">
      <w:bookmarkStart w:id="12" w:name="_Hlk193877003"/>
      <w:r w:rsidRPr="00A6650D">
        <w:t>The English curriculum 7–12 team provides support for the delivery of the English curriculum 7–12 in NSW Department of Education high schools.</w:t>
      </w:r>
      <w:r>
        <w:t xml:space="preserve"> </w:t>
      </w:r>
      <w:r w:rsidRPr="009228AB">
        <w:t xml:space="preserve">If you have any questions regarding the use of material available or would like additional support, please contact the English curriculum team by emailing </w:t>
      </w:r>
      <w:hyperlink r:id="rId114">
        <w:r w:rsidRPr="4FA21EE0">
          <w:rPr>
            <w:rStyle w:val="Hyperlink"/>
          </w:rPr>
          <w:t>English.curriculum@det.nsw.edu.au</w:t>
        </w:r>
      </w:hyperlink>
      <w:r>
        <w:t>.</w:t>
      </w:r>
    </w:p>
    <w:p w14:paraId="45EEFAA6" w14:textId="34347A03" w:rsidR="00840DA4" w:rsidRDefault="00840DA4" w:rsidP="00840DA4">
      <w:pPr>
        <w:pStyle w:val="Heading2"/>
      </w:pPr>
      <w:bookmarkStart w:id="13" w:name="_Toc198297307"/>
      <w:bookmarkEnd w:id="12"/>
      <w:r>
        <w:t>Support and alignment</w:t>
      </w:r>
      <w:bookmarkEnd w:id="13"/>
    </w:p>
    <w:p w14:paraId="768545DF" w14:textId="77777777" w:rsidR="005F5180" w:rsidRPr="002C2317" w:rsidRDefault="002C225D" w:rsidP="005F5180">
      <w:pPr>
        <w:rPr>
          <w:rFonts w:eastAsia="Arial"/>
        </w:rPr>
      </w:pPr>
      <w:bookmarkStart w:id="14" w:name="_Hlk193877024"/>
      <w:r w:rsidRPr="003D5507">
        <w:rPr>
          <w:rStyle w:val="Strong"/>
        </w:rPr>
        <w:t>Alignment to system priorities and/or needs</w:t>
      </w:r>
      <w:r>
        <w:t>:</w:t>
      </w:r>
      <w:r w:rsidRPr="00D06D3A">
        <w:t xml:space="preserve"> </w:t>
      </w:r>
      <w:bookmarkStart w:id="15" w:name="_Hlk193361211"/>
      <w:r w:rsidR="005F5180">
        <w:rPr>
          <w:rFonts w:eastAsia="Arial"/>
        </w:rPr>
        <w:t>this</w:t>
      </w:r>
      <w:r w:rsidR="005F5180" w:rsidRPr="00534E99">
        <w:rPr>
          <w:rFonts w:eastAsia="Arial"/>
        </w:rPr>
        <w:t xml:space="preserve"> resource is evidence-based, as outlined below</w:t>
      </w:r>
      <w:r w:rsidR="005F5180">
        <w:rPr>
          <w:rFonts w:eastAsia="Arial"/>
        </w:rPr>
        <w:t xml:space="preserve"> and supports English curriculum leaders to advance equitable outcomes, opportunities and experiences for their students. </w:t>
      </w:r>
      <w:r w:rsidR="005F5180" w:rsidRPr="000A38BC">
        <w:rPr>
          <w:rFonts w:eastAsia="Arial"/>
        </w:rPr>
        <w:t>It also provides guidance that enhances the delivery of outstanding leadership</w:t>
      </w:r>
      <w:r w:rsidR="005F5180">
        <w:rPr>
          <w:rFonts w:eastAsia="Arial"/>
        </w:rPr>
        <w:t xml:space="preserve"> and</w:t>
      </w:r>
      <w:r w:rsidR="005F5180" w:rsidRPr="000A38BC">
        <w:rPr>
          <w:rFonts w:eastAsia="Arial"/>
        </w:rPr>
        <w:t xml:space="preserve"> </w:t>
      </w:r>
      <w:r w:rsidR="005F5180">
        <w:rPr>
          <w:rFonts w:eastAsia="Arial"/>
        </w:rPr>
        <w:t xml:space="preserve">supports the planning of </w:t>
      </w:r>
      <w:hyperlink r:id="rId115" w:history="1">
        <w:r w:rsidR="005F5180" w:rsidRPr="00960055">
          <w:rPr>
            <w:rStyle w:val="Hyperlink"/>
            <w:rFonts w:eastAsia="Arial"/>
          </w:rPr>
          <w:t>explicit teaching</w:t>
        </w:r>
      </w:hyperlink>
      <w:r w:rsidR="005F5180" w:rsidRPr="00960055">
        <w:rPr>
          <w:rFonts w:eastAsia="Arial"/>
        </w:rPr>
        <w:t xml:space="preserve"> practices</w:t>
      </w:r>
      <w:r w:rsidR="005F5180">
        <w:rPr>
          <w:rFonts w:eastAsia="Arial"/>
        </w:rPr>
        <w:t xml:space="preserve"> </w:t>
      </w:r>
      <w:r w:rsidR="005F5180" w:rsidRPr="000A38BC">
        <w:rPr>
          <w:rFonts w:eastAsia="Arial"/>
        </w:rPr>
        <w:t xml:space="preserve">as per the goals of the </w:t>
      </w:r>
      <w:hyperlink r:id="rId116" w:history="1">
        <w:r w:rsidR="005F5180" w:rsidRPr="000A38BC">
          <w:rPr>
            <w:rStyle w:val="Hyperlink"/>
            <w:rFonts w:eastAsia="Arial"/>
          </w:rPr>
          <w:t>Plan for Public Education</w:t>
        </w:r>
      </w:hyperlink>
      <w:r w:rsidR="005F5180" w:rsidRPr="000A38BC">
        <w:rPr>
          <w:rFonts w:eastAsia="Arial"/>
        </w:rPr>
        <w:t>.</w:t>
      </w:r>
      <w:r w:rsidR="005F5180">
        <w:rPr>
          <w:rFonts w:eastAsia="Arial"/>
        </w:rPr>
        <w:t xml:space="preserve"> It</w:t>
      </w:r>
      <w:r w:rsidR="005F5180">
        <w:t xml:space="preserve"> </w:t>
      </w:r>
      <w:r w:rsidR="005F5180">
        <w:rPr>
          <w:rFonts w:eastAsia="Arial"/>
        </w:rPr>
        <w:t xml:space="preserve">is an example of </w:t>
      </w:r>
      <w:hyperlink r:id="rId117" w:history="1">
        <w:r w:rsidR="005F5180" w:rsidRPr="000A38BC">
          <w:rPr>
            <w:rStyle w:val="Hyperlink"/>
          </w:rPr>
          <w:t>Universal Des</w:t>
        </w:r>
        <w:r w:rsidR="005F5180">
          <w:rPr>
            <w:rStyle w:val="Hyperlink"/>
          </w:rPr>
          <w:t>ign</w:t>
        </w:r>
        <w:r w:rsidR="005F5180" w:rsidRPr="000A38BC">
          <w:rPr>
            <w:rStyle w:val="Hyperlink"/>
          </w:rPr>
          <w:t xml:space="preserve"> for Learning</w:t>
        </w:r>
      </w:hyperlink>
      <w:r w:rsidR="005F5180" w:rsidRPr="000A38BC">
        <w:t xml:space="preserve"> </w:t>
      </w:r>
      <w:r w:rsidR="005F5180">
        <w:rPr>
          <w:rFonts w:eastAsia="Arial"/>
        </w:rPr>
        <w:t xml:space="preserve">and </w:t>
      </w:r>
      <w:r w:rsidR="005F5180" w:rsidRPr="00281749">
        <w:rPr>
          <w:rFonts w:eastAsia="Arial"/>
        </w:rPr>
        <w:t xml:space="preserve">aligns to the </w:t>
      </w:r>
      <w:hyperlink r:id="rId118" w:history="1">
        <w:r w:rsidR="005F5180">
          <w:rPr>
            <w:rStyle w:val="Hyperlink"/>
          </w:rPr>
          <w:t>School Excellence</w:t>
        </w:r>
      </w:hyperlink>
      <w:r w:rsidR="005F5180">
        <w:rPr>
          <w:rStyle w:val="Hyperlink"/>
        </w:rPr>
        <w:t xml:space="preserve"> </w:t>
      </w:r>
      <w:r w:rsidR="005F5180">
        <w:t>policy.</w:t>
      </w:r>
      <w:r w:rsidR="005F5180">
        <w:rPr>
          <w:rFonts w:eastAsia="Arial"/>
        </w:rPr>
        <w:t xml:space="preserve"> It is designed to support school and curriculum leaders as they plan syllabus implementation. It can be used during the design and delivery of collaborative curriculum planning, monitoring and evaluation.</w:t>
      </w:r>
    </w:p>
    <w:bookmarkEnd w:id="15"/>
    <w:p w14:paraId="0FDDE07A" w14:textId="663637A6" w:rsidR="002C225D" w:rsidRPr="000D2127" w:rsidRDefault="002C225D" w:rsidP="002C225D">
      <w:r w:rsidRPr="00080C71">
        <w:rPr>
          <w:rStyle w:val="Strong"/>
        </w:rPr>
        <w:t>Alignment to the School Excellence Framework</w:t>
      </w:r>
      <w:r w:rsidRPr="00080C71">
        <w:t xml:space="preserve">: this resource aligns with the </w:t>
      </w:r>
      <w:hyperlink r:id="rId119" w:history="1">
        <w:r w:rsidRPr="00EB6B16">
          <w:rPr>
            <w:rStyle w:val="Hyperlink"/>
          </w:rPr>
          <w:t>School Excellence Framework</w:t>
        </w:r>
      </w:hyperlink>
      <w:r w:rsidRPr="00080C71">
        <w:t xml:space="preserve"> Leading domain – Educational leadership and the Learning domain – Curriculum as it models syllabus-aligned programming and assessment planning. It provides strategies for engaging in collaborative curriculum planning.</w:t>
      </w:r>
    </w:p>
    <w:bookmarkEnd w:id="14"/>
    <w:p w14:paraId="4DF953EE" w14:textId="620FE710" w:rsidR="002C225D" w:rsidRDefault="002C225D" w:rsidP="002C225D">
      <w:r w:rsidRPr="004438C9">
        <w:rPr>
          <w:rStyle w:val="Strong"/>
        </w:rPr>
        <w:t xml:space="preserve">Alignment to Australian Professional </w:t>
      </w:r>
      <w:r w:rsidR="005B2D08" w:rsidRPr="004438C9">
        <w:rPr>
          <w:rStyle w:val="Strong"/>
        </w:rPr>
        <w:t xml:space="preserve">Standards for </w:t>
      </w:r>
      <w:r w:rsidRPr="004438C9">
        <w:rPr>
          <w:rStyle w:val="Strong"/>
        </w:rPr>
        <w:t>Teach</w:t>
      </w:r>
      <w:r w:rsidR="005B2D08" w:rsidRPr="004438C9">
        <w:rPr>
          <w:rStyle w:val="Strong"/>
        </w:rPr>
        <w:t>ers</w:t>
      </w:r>
      <w:r w:rsidRPr="004438C9">
        <w:t xml:space="preserve">: this resource supports teachers to address </w:t>
      </w:r>
      <w:hyperlink r:id="rId120">
        <w:r w:rsidR="005B2D08" w:rsidRPr="004438C9">
          <w:rPr>
            <w:rStyle w:val="Hyperlink"/>
          </w:rPr>
          <w:t>Proficient Teacher Standard Descriptors</w:t>
        </w:r>
      </w:hyperlink>
      <w:r w:rsidRPr="004438C9">
        <w:t xml:space="preserve"> </w:t>
      </w:r>
      <w:r w:rsidR="002075E5" w:rsidRPr="002075E5">
        <w:t>2.2.2, 2.3.2, 3.2.2</w:t>
      </w:r>
      <w:r w:rsidR="004309E0">
        <w:t>,</w:t>
      </w:r>
      <w:r w:rsidR="002075E5" w:rsidRPr="002075E5">
        <w:t xml:space="preserve"> 7.2.2</w:t>
      </w:r>
      <w:r w:rsidRPr="004438C9">
        <w:t xml:space="preserve"> as it provides an example of how to use syllabus requirements in the planning, design, implementation and review of coherent and well-sequenced programming and assessment plans.</w:t>
      </w:r>
    </w:p>
    <w:p w14:paraId="2DA6D4CB" w14:textId="4009CE71" w:rsidR="00E14BDC" w:rsidRPr="00A6650D" w:rsidRDefault="00E14BDC" w:rsidP="002C225D">
      <w:bookmarkStart w:id="16" w:name="_Hlk193877046"/>
      <w:r w:rsidRPr="00E14BDC">
        <w:rPr>
          <w:b/>
          <w:bCs/>
        </w:rPr>
        <w:t>Assessment</w:t>
      </w:r>
      <w:r w:rsidRPr="00E14BDC">
        <w:t xml:space="preserve">: further advice to support formative assessment is available on the </w:t>
      </w:r>
      <w:hyperlink r:id="rId121" w:history="1">
        <w:r w:rsidRPr="00E14BDC">
          <w:rPr>
            <w:rStyle w:val="Hyperlink"/>
          </w:rPr>
          <w:t>Planning, programming and assessing 7–12</w:t>
        </w:r>
      </w:hyperlink>
      <w:r w:rsidRPr="00E14BDC">
        <w:t xml:space="preserve"> webpage.</w:t>
      </w:r>
    </w:p>
    <w:p w14:paraId="7115A05C" w14:textId="44533DD8" w:rsidR="002C225D" w:rsidRDefault="002C225D" w:rsidP="002C225D">
      <w:r w:rsidRPr="003755DB">
        <w:rPr>
          <w:rStyle w:val="Strong"/>
        </w:rPr>
        <w:t>Consulted with</w:t>
      </w:r>
      <w:r w:rsidRPr="003755DB">
        <w:t xml:space="preserve">: </w:t>
      </w:r>
      <w:r w:rsidR="007C3250">
        <w:t xml:space="preserve">Secondary </w:t>
      </w:r>
      <w:r w:rsidRPr="00496380">
        <w:t>Curriculum</w:t>
      </w:r>
      <w:r w:rsidRPr="0033486F" w:rsidDel="007C3250">
        <w:t xml:space="preserve"> </w:t>
      </w:r>
      <w:r w:rsidR="00405867">
        <w:t xml:space="preserve">and Multicultural </w:t>
      </w:r>
      <w:r w:rsidR="00556DD5">
        <w:t xml:space="preserve">Education </w:t>
      </w:r>
      <w:r w:rsidRPr="0033486F">
        <w:t>subject matter experts and teachers and head teachers from across NSW.</w:t>
      </w:r>
    </w:p>
    <w:p w14:paraId="6AB6189A" w14:textId="28CC8CA9" w:rsidR="00CC35BE" w:rsidRDefault="00CC35BE" w:rsidP="00CC35BE">
      <w:pPr>
        <w:rPr>
          <w:rStyle w:val="Strong"/>
        </w:rPr>
      </w:pPr>
      <w:bookmarkStart w:id="17" w:name="_Hlk193877079"/>
      <w:bookmarkEnd w:id="16"/>
      <w:r>
        <w:rPr>
          <w:rStyle w:val="Strong"/>
        </w:rPr>
        <w:lastRenderedPageBreak/>
        <w:t>Differentiation</w:t>
      </w:r>
      <w:r w:rsidRPr="00935E0B">
        <w:rPr>
          <w:rStyle w:val="Strong"/>
          <w:b w:val="0"/>
          <w:bCs w:val="0"/>
        </w:rPr>
        <w:t>:</w:t>
      </w:r>
      <w:r w:rsidRPr="00300F5C">
        <w:t xml:space="preserve"> </w:t>
      </w:r>
      <w:r>
        <w:t>f</w:t>
      </w:r>
      <w:r>
        <w:rPr>
          <w:rFonts w:eastAsia="Arial"/>
        </w:rPr>
        <w:t>urther advice to support Aboriginal and</w:t>
      </w:r>
      <w:r w:rsidR="002F6906">
        <w:rPr>
          <w:rFonts w:eastAsia="Arial"/>
        </w:rPr>
        <w:t>/or</w:t>
      </w:r>
      <w:r>
        <w:rPr>
          <w:rFonts w:eastAsia="Arial"/>
        </w:rPr>
        <w:t xml:space="preserve"> Torres Strait Islander students, </w:t>
      </w:r>
      <w:r w:rsidR="00237F61">
        <w:rPr>
          <w:rFonts w:eastAsia="Arial"/>
        </w:rPr>
        <w:t>students learning English as an additional language or dialect (</w:t>
      </w:r>
      <w:r>
        <w:rPr>
          <w:rFonts w:eastAsia="Arial"/>
        </w:rPr>
        <w:t>EAL/D</w:t>
      </w:r>
      <w:r w:rsidR="00237F61">
        <w:rPr>
          <w:rFonts w:eastAsia="Arial"/>
        </w:rPr>
        <w:t>)</w:t>
      </w:r>
      <w:r>
        <w:rPr>
          <w:rFonts w:eastAsia="Arial"/>
        </w:rPr>
        <w:t xml:space="preserve">, students with disability and/or additional needs and High Potential and gifted students can be found on the </w:t>
      </w:r>
      <w:hyperlink r:id="rId122">
        <w:r w:rsidRPr="4FA21EE0">
          <w:rPr>
            <w:rStyle w:val="Hyperlink"/>
            <w:rFonts w:eastAsia="Arial"/>
          </w:rPr>
          <w:t>Planning</w:t>
        </w:r>
        <w:r w:rsidR="002F6906">
          <w:rPr>
            <w:rStyle w:val="Hyperlink"/>
            <w:rFonts w:eastAsia="Arial"/>
          </w:rPr>
          <w:t>,</w:t>
        </w:r>
        <w:r w:rsidRPr="4FA21EE0">
          <w:rPr>
            <w:rStyle w:val="Hyperlink"/>
            <w:rFonts w:eastAsia="Arial"/>
          </w:rPr>
          <w:t xml:space="preserve"> programming and assessing 7</w:t>
        </w:r>
        <w:r w:rsidR="005D44CB">
          <w:rPr>
            <w:rStyle w:val="Hyperlink"/>
            <w:rFonts w:eastAsia="Arial"/>
          </w:rPr>
          <w:t>–</w:t>
        </w:r>
        <w:r w:rsidRPr="4FA21EE0">
          <w:rPr>
            <w:rStyle w:val="Hyperlink"/>
            <w:rFonts w:eastAsia="Arial"/>
          </w:rPr>
          <w:t>12</w:t>
        </w:r>
      </w:hyperlink>
      <w:r>
        <w:rPr>
          <w:rFonts w:eastAsia="Arial"/>
        </w:rPr>
        <w:t xml:space="preserve"> webpage.</w:t>
      </w:r>
    </w:p>
    <w:p w14:paraId="65B5CD86" w14:textId="2CAEA305" w:rsidR="002C225D" w:rsidRPr="00DB486F" w:rsidRDefault="002C225D" w:rsidP="002C225D">
      <w:pPr>
        <w:rPr>
          <w:lang w:val="fr-FR"/>
        </w:rPr>
      </w:pPr>
      <w:r w:rsidRPr="00DB486F">
        <w:rPr>
          <w:rStyle w:val="Strong"/>
          <w:lang w:val="fr-FR"/>
        </w:rPr>
        <w:t xml:space="preserve">NSW </w:t>
      </w:r>
      <w:proofErr w:type="gramStart"/>
      <w:r w:rsidRPr="00DB486F">
        <w:rPr>
          <w:rStyle w:val="Strong"/>
          <w:lang w:val="fr-FR"/>
        </w:rPr>
        <w:t>Syllabus</w:t>
      </w:r>
      <w:r w:rsidRPr="00DB486F">
        <w:rPr>
          <w:lang w:val="fr-FR"/>
        </w:rPr>
        <w:t>:</w:t>
      </w:r>
      <w:proofErr w:type="gramEnd"/>
      <w:r w:rsidRPr="00DB486F">
        <w:rPr>
          <w:lang w:val="fr-FR"/>
        </w:rPr>
        <w:t xml:space="preserve"> </w:t>
      </w:r>
      <w:hyperlink r:id="rId123" w:history="1">
        <w:r w:rsidR="005B4F43" w:rsidRPr="00DB486F">
          <w:rPr>
            <w:rStyle w:val="Hyperlink"/>
            <w:lang w:val="fr-FR" w:eastAsia="zh-CN"/>
          </w:rPr>
          <w:t>English EAL/D 11–12 Syllabus</w:t>
        </w:r>
      </w:hyperlink>
      <w:r w:rsidR="005B4F43" w:rsidRPr="00DB486F">
        <w:rPr>
          <w:lang w:val="fr-FR"/>
        </w:rPr>
        <w:t xml:space="preserve"> </w:t>
      </w:r>
      <w:r w:rsidR="00DB486F" w:rsidRPr="00DB486F">
        <w:rPr>
          <w:lang w:val="fr-FR"/>
        </w:rPr>
        <w:t>(NESA 2024)</w:t>
      </w:r>
    </w:p>
    <w:p w14:paraId="72702907" w14:textId="6DEA1A04" w:rsidR="001B7C04" w:rsidRDefault="001B7C04" w:rsidP="001B7C04">
      <w:pPr>
        <w:rPr>
          <w:rStyle w:val="Strong"/>
        </w:rPr>
      </w:pPr>
      <w:r>
        <w:rPr>
          <w:rStyle w:val="Strong"/>
        </w:rPr>
        <w:t>Author</w:t>
      </w:r>
      <w:r w:rsidRPr="00935E0B">
        <w:rPr>
          <w:rStyle w:val="Strong"/>
          <w:b w:val="0"/>
          <w:bCs w:val="0"/>
        </w:rPr>
        <w:t xml:space="preserve">: </w:t>
      </w:r>
      <w:r w:rsidRPr="6AFCE6A2">
        <w:rPr>
          <w:rFonts w:eastAsia="Arial"/>
        </w:rPr>
        <w:t>English curriculum 7</w:t>
      </w:r>
      <w:r w:rsidR="005D44CB">
        <w:t>–</w:t>
      </w:r>
      <w:r w:rsidRPr="6AFCE6A2">
        <w:rPr>
          <w:rFonts w:eastAsia="Arial"/>
        </w:rPr>
        <w:t>12 team</w:t>
      </w:r>
    </w:p>
    <w:p w14:paraId="0A9A814C" w14:textId="104C6C6A" w:rsidR="002C225D" w:rsidRDefault="002C225D" w:rsidP="002C225D">
      <w:r w:rsidRPr="00607B27">
        <w:rPr>
          <w:rStyle w:val="Strong"/>
        </w:rPr>
        <w:t>Publisher</w:t>
      </w:r>
      <w:r>
        <w:t xml:space="preserve">: </w:t>
      </w:r>
      <w:r w:rsidRPr="00A9253F">
        <w:t>State of NSW, Department of Education</w:t>
      </w:r>
    </w:p>
    <w:bookmarkEnd w:id="17"/>
    <w:p w14:paraId="50701D80" w14:textId="2181CC80" w:rsidR="001B7C04" w:rsidRPr="001B7C04" w:rsidRDefault="001B7C04" w:rsidP="002C225D">
      <w:r w:rsidRPr="000C0EF7">
        <w:rPr>
          <w:b/>
          <w:bCs/>
        </w:rPr>
        <w:t>Resource</w:t>
      </w:r>
      <w:r w:rsidRPr="000C0EF7">
        <w:t xml:space="preserve">: </w:t>
      </w:r>
      <w:r w:rsidR="00194FFD" w:rsidRPr="000C0EF7">
        <w:t xml:space="preserve">English </w:t>
      </w:r>
      <w:r w:rsidR="005B4F43" w:rsidRPr="000C0EF7">
        <w:t>EAL/D</w:t>
      </w:r>
      <w:r w:rsidR="00194FFD" w:rsidRPr="000C0EF7">
        <w:t xml:space="preserve"> 11–12 s</w:t>
      </w:r>
      <w:r w:rsidRPr="000C0EF7">
        <w:t xml:space="preserve">yllabus requirements planner </w:t>
      </w:r>
      <w:r w:rsidR="00A73E4D" w:rsidRPr="000C0EF7">
        <w:t>template</w:t>
      </w:r>
    </w:p>
    <w:p w14:paraId="645EFE80" w14:textId="6A50870B" w:rsidR="002C225D" w:rsidRDefault="002C225D" w:rsidP="002C225D">
      <w:bookmarkStart w:id="18" w:name="_Hlk193877100"/>
      <w:r>
        <w:rPr>
          <w:b/>
          <w:bCs/>
        </w:rPr>
        <w:t>Related resources</w:t>
      </w:r>
      <w:r>
        <w:t xml:space="preserve">: </w:t>
      </w:r>
      <w:r w:rsidR="00D16C8C" w:rsidRPr="001A2E36">
        <w:t xml:space="preserve">further resources to support programming and assessment can be found </w:t>
      </w:r>
      <w:r w:rsidR="00D16C8C">
        <w:t xml:space="preserve">at </w:t>
      </w:r>
      <w:hyperlink r:id="rId124" w:history="1">
        <w:r w:rsidR="00D16C8C" w:rsidRPr="00BF6D15">
          <w:rPr>
            <w:rStyle w:val="Hyperlink"/>
          </w:rPr>
          <w:t>Planning, programming and assessing English 11–12.</w:t>
        </w:r>
      </w:hyperlink>
    </w:p>
    <w:p w14:paraId="2B564FB0" w14:textId="77777777" w:rsidR="002C225D" w:rsidRDefault="002C225D" w:rsidP="002C225D">
      <w:r w:rsidRPr="00AA64A5">
        <w:rPr>
          <w:rStyle w:val="Strong"/>
        </w:rPr>
        <w:t>Professional learning</w:t>
      </w:r>
      <w:r>
        <w:t xml:space="preserve">: </w:t>
      </w:r>
      <w:r w:rsidRPr="00FD1D35">
        <w:t xml:space="preserve">relevant Professional Learning is available on the </w:t>
      </w:r>
      <w:hyperlink r:id="rId125" w:history="1">
        <w:r w:rsidRPr="00EB4847">
          <w:rPr>
            <w:rStyle w:val="Hyperlink"/>
          </w:rPr>
          <w:t>English statewide staffroom</w:t>
        </w:r>
      </w:hyperlink>
      <w:r w:rsidRPr="00FD1D35">
        <w:t xml:space="preserve"> and through the </w:t>
      </w:r>
      <w:hyperlink r:id="rId126" w:history="1">
        <w:r w:rsidRPr="00C62836">
          <w:rPr>
            <w:rStyle w:val="Hyperlink"/>
          </w:rPr>
          <w:t>English curriculum professional learning calendar</w:t>
        </w:r>
      </w:hyperlink>
      <w:r w:rsidRPr="00FD1D35">
        <w:t>.</w:t>
      </w:r>
    </w:p>
    <w:p w14:paraId="293BEEF3" w14:textId="625E1940" w:rsidR="002C225D" w:rsidRDefault="002C225D" w:rsidP="002C225D">
      <w:r w:rsidRPr="00C62836">
        <w:rPr>
          <w:rStyle w:val="Strong"/>
        </w:rPr>
        <w:t>Creation date</w:t>
      </w:r>
      <w:r>
        <w:t xml:space="preserve">: </w:t>
      </w:r>
      <w:r w:rsidR="005B4F43">
        <w:t xml:space="preserve">7 </w:t>
      </w:r>
      <w:r w:rsidR="00556DD5">
        <w:t>March</w:t>
      </w:r>
      <w:r w:rsidR="005B4F43">
        <w:t xml:space="preserve"> 2025</w:t>
      </w:r>
    </w:p>
    <w:p w14:paraId="4A5A52D6" w14:textId="684CD9FE" w:rsidR="00A625F3" w:rsidRPr="00B4411E" w:rsidRDefault="00277D94" w:rsidP="00B4411E">
      <w:r w:rsidRPr="007C18B9">
        <w:rPr>
          <w:rStyle w:val="Strong"/>
        </w:rPr>
        <w:t>Review</w:t>
      </w:r>
      <w:r w:rsidR="00194FFD" w:rsidRPr="007C18B9">
        <w:rPr>
          <w:rStyle w:val="Strong"/>
        </w:rPr>
        <w:t xml:space="preserve"> date</w:t>
      </w:r>
      <w:r w:rsidR="00194FFD" w:rsidRPr="007C18B9">
        <w:t xml:space="preserve">: </w:t>
      </w:r>
      <w:r w:rsidR="005B4F43" w:rsidRPr="007C18B9">
        <w:t xml:space="preserve">7 </w:t>
      </w:r>
      <w:r w:rsidR="00556DD5">
        <w:t>March</w:t>
      </w:r>
      <w:r w:rsidR="005B4F43" w:rsidRPr="007C18B9">
        <w:t xml:space="preserve"> 2027</w:t>
      </w:r>
      <w:bookmarkEnd w:id="11"/>
      <w:bookmarkEnd w:id="18"/>
      <w:r w:rsidR="00A625F3">
        <w:br w:type="page"/>
      </w:r>
    </w:p>
    <w:p w14:paraId="1D966783" w14:textId="6AD7E4F2" w:rsidR="00E80FFD" w:rsidRDefault="00E80FFD" w:rsidP="0090049F">
      <w:pPr>
        <w:pStyle w:val="Heading1"/>
      </w:pPr>
      <w:bookmarkStart w:id="19" w:name="_Toc198297308"/>
      <w:r w:rsidRPr="00C41110">
        <w:lastRenderedPageBreak/>
        <w:t>References</w:t>
      </w:r>
      <w:bookmarkEnd w:id="19"/>
    </w:p>
    <w:p w14:paraId="2E0DDE6A" w14:textId="4B507089" w:rsidR="00E80FFD" w:rsidRPr="00AE7FE3" w:rsidRDefault="00E80FFD" w:rsidP="00E80FFD">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51A4978" w14:textId="77777777" w:rsidR="00E80FFD" w:rsidRPr="00AE7FE3" w:rsidRDefault="00E80FFD" w:rsidP="00E80FFD">
      <w:pPr>
        <w:pStyle w:val="FeatureBox2"/>
      </w:pPr>
      <w:r w:rsidRPr="00AE7FE3">
        <w:t>Please refer to the NESA Copyright Disclaimer for more information</w:t>
      </w:r>
      <w:r>
        <w:t xml:space="preserve"> </w:t>
      </w:r>
      <w:hyperlink r:id="rId127" w:tgtFrame="_blank" w:tooltip="https://educationstandards.nsw.edu.au/wps/portal/nesa/mini-footer/copyright" w:history="1">
        <w:r w:rsidRPr="00AE7FE3">
          <w:rPr>
            <w:rStyle w:val="Hyperlink"/>
          </w:rPr>
          <w:t>https://educationstandards.nsw.edu.au/wps/portal/nesa/mini-footer/copyright</w:t>
        </w:r>
      </w:hyperlink>
      <w:r w:rsidRPr="00A1020E">
        <w:t>.</w:t>
      </w:r>
    </w:p>
    <w:p w14:paraId="3C816CF1" w14:textId="77777777" w:rsidR="00E80FFD" w:rsidRDefault="00E80FFD" w:rsidP="00E80FFD">
      <w:pPr>
        <w:pStyle w:val="FeatureBox2"/>
      </w:pPr>
      <w:r w:rsidRPr="00AE7FE3">
        <w:t>NESA holds the only official and up-to-date versions of the NSW Curriculum and syllabus documents. Please visit the NSW Education Standards Authority (NESA) website</w:t>
      </w:r>
      <w:r>
        <w:t xml:space="preserve"> </w:t>
      </w:r>
      <w:hyperlink r:id="rId128" w:history="1">
        <w:r w:rsidR="0055553A">
          <w:rPr>
            <w:rStyle w:val="Hyperlink"/>
          </w:rPr>
          <w:t>https://educationstandards.nsw.edu.au</w:t>
        </w:r>
      </w:hyperlink>
      <w:r w:rsidRPr="00A1020E">
        <w:t xml:space="preserve"> </w:t>
      </w:r>
      <w:r w:rsidRPr="00AE7FE3">
        <w:t xml:space="preserve">and the NSW Curriculum website </w:t>
      </w:r>
      <w:hyperlink r:id="rId129" w:history="1">
        <w:r w:rsidR="0055553A">
          <w:rPr>
            <w:rStyle w:val="Hyperlink"/>
          </w:rPr>
          <w:t>https://curriculum.nsw.edu.au</w:t>
        </w:r>
      </w:hyperlink>
      <w:r w:rsidRPr="00AE7FE3">
        <w:t>.</w:t>
      </w:r>
    </w:p>
    <w:p w14:paraId="4C3D260D" w14:textId="0BC92D69" w:rsidR="008D1745" w:rsidRDefault="007E0038" w:rsidP="008D1745">
      <w:hyperlink r:id="rId130" w:history="1">
        <w:r w:rsidRPr="0037468E">
          <w:rPr>
            <w:rStyle w:val="Hyperlink"/>
            <w:lang w:eastAsia="zh-CN"/>
          </w:rPr>
          <w:t>English EAL/D 11–12 Syllabus</w:t>
        </w:r>
      </w:hyperlink>
      <w:r w:rsidRPr="006D0603">
        <w:t xml:space="preserve"> </w:t>
      </w:r>
      <w:r w:rsidR="00E80FFD">
        <w:t xml:space="preserve">© NSW </w:t>
      </w:r>
      <w:r w:rsidR="00E80FFD" w:rsidRPr="001476BC">
        <w:t>Education</w:t>
      </w:r>
      <w:r w:rsidR="00E80FFD">
        <w:t xml:space="preserve"> Standards Authority (NESA) for and on behalf of the Crown in right of the State of New South Wales, 202</w:t>
      </w:r>
      <w:r w:rsidR="004F4CAF">
        <w:t>4</w:t>
      </w:r>
      <w:r w:rsidR="00E80FFD">
        <w:t>.</w:t>
      </w:r>
    </w:p>
    <w:p w14:paraId="4CF80345" w14:textId="1D0329E3" w:rsidR="00CA2BC4" w:rsidRPr="002C08DB" w:rsidRDefault="00CA2BC4" w:rsidP="004605DB">
      <w:r>
        <w:t xml:space="preserve">Centre for Education Statistics and Evaluation (CESE) (2024) </w:t>
      </w:r>
      <w:hyperlink r:id="rId131" w:history="1">
        <w:r w:rsidRPr="00CE2079">
          <w:rPr>
            <w:rStyle w:val="Hyperlink"/>
            <w:i/>
            <w:iCs/>
          </w:rPr>
          <w:t xml:space="preserve">What Works Best </w:t>
        </w:r>
        <w:r w:rsidR="00133F13" w:rsidRPr="00CE2079">
          <w:rPr>
            <w:rStyle w:val="Hyperlink"/>
            <w:i/>
            <w:iCs/>
          </w:rPr>
          <w:t>2020 update</w:t>
        </w:r>
      </w:hyperlink>
      <w:r w:rsidR="00133F13">
        <w:t xml:space="preserve">, </w:t>
      </w:r>
      <w:r w:rsidR="00DC2D7A">
        <w:t>NSW</w:t>
      </w:r>
      <w:r w:rsidR="00133F13" w:rsidRPr="00133F13">
        <w:t xml:space="preserve"> Department of Education website, </w:t>
      </w:r>
      <w:r w:rsidR="002C08DB">
        <w:rPr>
          <w:rFonts w:eastAsia="Arial"/>
        </w:rPr>
        <w:t>accessed</w:t>
      </w:r>
      <w:r w:rsidR="002C08DB">
        <w:rPr>
          <w:lang w:eastAsia="zh-CN"/>
        </w:rPr>
        <w:t xml:space="preserve"> </w:t>
      </w:r>
      <w:r w:rsidR="002F1C04">
        <w:rPr>
          <w:lang w:eastAsia="zh-CN"/>
        </w:rPr>
        <w:t>17 January 2025</w:t>
      </w:r>
      <w:r w:rsidR="00133F13" w:rsidRPr="00133F13">
        <w:t>.</w:t>
      </w:r>
    </w:p>
    <w:p w14:paraId="204F342E" w14:textId="584A7B41" w:rsidR="00116D4A" w:rsidRPr="009D403D" w:rsidRDefault="00116D4A" w:rsidP="004605DB">
      <w:r>
        <w:t xml:space="preserve">NESA </w:t>
      </w:r>
      <w:r w:rsidR="006D0603">
        <w:t xml:space="preserve">(NSW Education Standards Authority) </w:t>
      </w:r>
      <w:r w:rsidR="007642E3">
        <w:t>(</w:t>
      </w:r>
      <w:r>
        <w:t xml:space="preserve">2024) </w:t>
      </w:r>
      <w:hyperlink r:id="rId132" w:history="1">
        <w:r w:rsidRPr="009D403D">
          <w:rPr>
            <w:rStyle w:val="Hyperlink"/>
            <w:i/>
            <w:iCs/>
          </w:rPr>
          <w:t>A</w:t>
        </w:r>
        <w:r w:rsidR="006D0603">
          <w:rPr>
            <w:rStyle w:val="Hyperlink"/>
            <w:i/>
            <w:iCs/>
          </w:rPr>
          <w:t>CE</w:t>
        </w:r>
        <w:r w:rsidRPr="009D403D">
          <w:rPr>
            <w:rStyle w:val="Hyperlink"/>
            <w:i/>
            <w:iCs/>
          </w:rPr>
          <w:t xml:space="preserve"> </w:t>
        </w:r>
        <w:r w:rsidR="009D403D" w:rsidRPr="009D403D">
          <w:rPr>
            <w:rStyle w:val="Hyperlink"/>
            <w:i/>
            <w:iCs/>
          </w:rPr>
          <w:t>Rules</w:t>
        </w:r>
      </w:hyperlink>
      <w:r w:rsidR="009D403D">
        <w:t xml:space="preserve">, </w:t>
      </w:r>
      <w:r w:rsidR="00DC2D7A">
        <w:t>NESA</w:t>
      </w:r>
      <w:r w:rsidR="009D403D">
        <w:t xml:space="preserve"> website, accessed </w:t>
      </w:r>
      <w:r w:rsidR="002F1C04">
        <w:rPr>
          <w:lang w:eastAsia="zh-CN"/>
        </w:rPr>
        <w:t>17 January 2025</w:t>
      </w:r>
      <w:r w:rsidR="009D403D">
        <w:t>.</w:t>
      </w:r>
    </w:p>
    <w:p w14:paraId="773CCC30" w14:textId="0AEC95A4" w:rsidR="00791FFE" w:rsidRDefault="006D0603" w:rsidP="00957503">
      <w:r>
        <w:t>——</w:t>
      </w:r>
      <w:r w:rsidR="00791FFE">
        <w:t xml:space="preserve">(2024) </w:t>
      </w:r>
      <w:hyperlink r:id="rId133" w:history="1">
        <w:r w:rsidR="00791FFE" w:rsidRPr="0064274A">
          <w:rPr>
            <w:rStyle w:val="Hyperlink"/>
            <w:i/>
            <w:iCs/>
          </w:rPr>
          <w:t>Assessment and Reporting</w:t>
        </w:r>
      </w:hyperlink>
      <w:r w:rsidR="00791FFE">
        <w:t xml:space="preserve">, </w:t>
      </w:r>
      <w:r w:rsidR="00DC2D7A">
        <w:t>NESA</w:t>
      </w:r>
      <w:r w:rsidR="00791FFE">
        <w:t xml:space="preserve"> website, accessed 28 January 2025.</w:t>
      </w:r>
    </w:p>
    <w:p w14:paraId="517181AB" w14:textId="31357A56" w:rsidR="00957503" w:rsidRPr="009D403D" w:rsidRDefault="006D0603" w:rsidP="00957503">
      <w:r>
        <w:t>——</w:t>
      </w:r>
      <w:r w:rsidR="00957503">
        <w:t xml:space="preserve">(2024) </w:t>
      </w:r>
      <w:hyperlink r:id="rId134" w:history="1">
        <w:r w:rsidR="00957503" w:rsidRPr="00957503">
          <w:rPr>
            <w:rStyle w:val="Hyperlink"/>
            <w:i/>
            <w:iCs/>
          </w:rPr>
          <w:t>Compressed HSC curriculum delivery</w:t>
        </w:r>
      </w:hyperlink>
      <w:r w:rsidR="00957503">
        <w:rPr>
          <w:i/>
          <w:iCs/>
        </w:rPr>
        <w:t>,</w:t>
      </w:r>
      <w:r w:rsidR="00957503">
        <w:t xml:space="preserve"> NESA website, </w:t>
      </w:r>
      <w:r w:rsidR="002C08DB">
        <w:rPr>
          <w:rFonts w:eastAsia="Arial"/>
        </w:rPr>
        <w:t>accessed</w:t>
      </w:r>
      <w:r w:rsidR="002C08DB">
        <w:rPr>
          <w:lang w:eastAsia="zh-CN"/>
        </w:rPr>
        <w:t xml:space="preserve"> </w:t>
      </w:r>
      <w:r w:rsidR="002F1C04">
        <w:rPr>
          <w:lang w:eastAsia="zh-CN"/>
        </w:rPr>
        <w:t>17 January 2025</w:t>
      </w:r>
      <w:r w:rsidR="00957503">
        <w:t>.</w:t>
      </w:r>
    </w:p>
    <w:p w14:paraId="6610AE37" w14:textId="6BA31333" w:rsidR="00AA5851" w:rsidRPr="002413A9" w:rsidRDefault="006D0603" w:rsidP="004605DB">
      <w:r>
        <w:t>——</w:t>
      </w:r>
      <w:r w:rsidR="00AA5851">
        <w:t xml:space="preserve">(2024) </w:t>
      </w:r>
      <w:hyperlink r:id="rId135" w:anchor=":~:text=Syllabus%20(2009)%20Word-,HSC%20course%20prescriptions,-The%20HSC%20course" w:history="1">
        <w:r w:rsidR="00AA5851" w:rsidRPr="002413A9">
          <w:rPr>
            <w:rStyle w:val="Hyperlink"/>
            <w:i/>
            <w:iCs/>
          </w:rPr>
          <w:t>Drama Stage 6 Syllabus</w:t>
        </w:r>
        <w:r w:rsidR="002413A9" w:rsidRPr="002413A9">
          <w:rPr>
            <w:rStyle w:val="Hyperlink"/>
            <w:i/>
            <w:iCs/>
          </w:rPr>
          <w:t xml:space="preserve"> (2009) – HSC course prescriptions</w:t>
        </w:r>
      </w:hyperlink>
      <w:r w:rsidR="002413A9">
        <w:t xml:space="preserve">, NESA website, </w:t>
      </w:r>
      <w:r w:rsidR="002C08DB">
        <w:rPr>
          <w:rFonts w:eastAsia="Arial"/>
        </w:rPr>
        <w:t>accessed</w:t>
      </w:r>
      <w:r w:rsidR="002C08DB">
        <w:rPr>
          <w:lang w:eastAsia="zh-CN"/>
        </w:rPr>
        <w:t xml:space="preserve"> </w:t>
      </w:r>
      <w:r w:rsidR="002F1C04">
        <w:rPr>
          <w:lang w:eastAsia="zh-CN"/>
        </w:rPr>
        <w:t>17 January 2025</w:t>
      </w:r>
      <w:r w:rsidR="002413A9">
        <w:t>.</w:t>
      </w:r>
    </w:p>
    <w:p w14:paraId="53DE5C52" w14:textId="6A248330" w:rsidR="004605DB" w:rsidRDefault="006D0603" w:rsidP="004605DB">
      <w:r>
        <w:t>——</w:t>
      </w:r>
      <w:r w:rsidR="004605DB">
        <w:t xml:space="preserve">(2024) </w:t>
      </w:r>
      <w:hyperlink r:id="rId136" w:history="1">
        <w:r w:rsidR="004605DB" w:rsidRPr="00511C26">
          <w:rPr>
            <w:rStyle w:val="Hyperlink"/>
            <w:i/>
            <w:iCs/>
          </w:rPr>
          <w:t>NSW Curriculum</w:t>
        </w:r>
      </w:hyperlink>
      <w:r w:rsidR="004605DB">
        <w:t xml:space="preserve">, </w:t>
      </w:r>
      <w:r w:rsidR="00DC2D7A">
        <w:t xml:space="preserve">NESA website, </w:t>
      </w:r>
      <w:r w:rsidR="004605DB">
        <w:t>accessed 1</w:t>
      </w:r>
      <w:r w:rsidR="002F1C04">
        <w:t>7</w:t>
      </w:r>
      <w:r w:rsidR="004605DB">
        <w:t xml:space="preserve"> </w:t>
      </w:r>
      <w:r w:rsidR="002F1C04">
        <w:t>Januar</w:t>
      </w:r>
      <w:r w:rsidR="007C18B9">
        <w:t xml:space="preserve">y </w:t>
      </w:r>
      <w:r w:rsidR="004605DB">
        <w:t>202</w:t>
      </w:r>
      <w:r w:rsidR="002F1C04">
        <w:t>5</w:t>
      </w:r>
      <w:r w:rsidR="004605DB">
        <w:t>.</w:t>
      </w:r>
    </w:p>
    <w:p w14:paraId="61ABFF09" w14:textId="15C9A56D" w:rsidR="004F4CAF" w:rsidRPr="00EC23B6" w:rsidRDefault="006D0603" w:rsidP="004F4CAF">
      <w:r>
        <w:lastRenderedPageBreak/>
        <w:t>——</w:t>
      </w:r>
      <w:r w:rsidR="004F4CAF" w:rsidRPr="00EC23B6">
        <w:t xml:space="preserve">(2024) </w:t>
      </w:r>
      <w:hyperlink r:id="rId137" w:history="1">
        <w:r w:rsidR="004F4CAF" w:rsidRPr="00EC23B6">
          <w:rPr>
            <w:rStyle w:val="Hyperlink"/>
            <w:i/>
            <w:iCs/>
          </w:rPr>
          <w:t>Registration process</w:t>
        </w:r>
      </w:hyperlink>
      <w:r w:rsidR="004F4CAF" w:rsidRPr="00EC23B6">
        <w:t xml:space="preserve">, NESA website, </w:t>
      </w:r>
      <w:r w:rsidR="002C08DB">
        <w:rPr>
          <w:rFonts w:eastAsia="Arial"/>
        </w:rPr>
        <w:t>accessed</w:t>
      </w:r>
      <w:r w:rsidR="002C08DB">
        <w:rPr>
          <w:lang w:eastAsia="zh-CN"/>
        </w:rPr>
        <w:t xml:space="preserve"> </w:t>
      </w:r>
      <w:r w:rsidR="002F1C04">
        <w:rPr>
          <w:lang w:eastAsia="zh-CN"/>
        </w:rPr>
        <w:t>17 January 2025</w:t>
      </w:r>
      <w:r w:rsidR="004F4CAF" w:rsidRPr="00EC23B6">
        <w:t>.</w:t>
      </w:r>
    </w:p>
    <w:p w14:paraId="115B39CC" w14:textId="652ACCCB" w:rsidR="00621DA6" w:rsidRPr="00B61FE8" w:rsidRDefault="00621DA6" w:rsidP="00621DA6">
      <w:r>
        <w:t xml:space="preserve">State of New South Wales (1990) </w:t>
      </w:r>
      <w:hyperlink r:id="rId138" w:history="1">
        <w:r w:rsidRPr="005D6633">
          <w:rPr>
            <w:rStyle w:val="Hyperlink"/>
            <w:i/>
            <w:iCs/>
          </w:rPr>
          <w:t>Education Act</w:t>
        </w:r>
      </w:hyperlink>
      <w:r>
        <w:t xml:space="preserve">, New South Wales Legislation, </w:t>
      </w:r>
      <w:r w:rsidR="002C08DB">
        <w:rPr>
          <w:rFonts w:eastAsia="Arial"/>
        </w:rPr>
        <w:t>accessed</w:t>
      </w:r>
      <w:r w:rsidR="002C08DB">
        <w:rPr>
          <w:lang w:eastAsia="zh-CN"/>
        </w:rPr>
        <w:t xml:space="preserve"> </w:t>
      </w:r>
      <w:r>
        <w:rPr>
          <w:lang w:eastAsia="zh-CN"/>
        </w:rPr>
        <w:t>17 January 2025</w:t>
      </w:r>
      <w:r>
        <w:t>.</w:t>
      </w:r>
    </w:p>
    <w:p w14:paraId="73E0DA4F" w14:textId="2D9FE627" w:rsidR="00023269" w:rsidRDefault="009E52CD" w:rsidP="003F7D94">
      <w:pPr>
        <w:rPr>
          <w:lang w:eastAsia="zh-CN"/>
        </w:rPr>
      </w:pPr>
      <w:r>
        <w:t xml:space="preserve">Stage of New South Wales (Department of Education) </w:t>
      </w:r>
      <w:r w:rsidR="00CC27E9">
        <w:t>(2</w:t>
      </w:r>
      <w:r w:rsidR="00CC27E9" w:rsidRPr="00721325">
        <w:t xml:space="preserve">005) </w:t>
      </w:r>
      <w:r w:rsidR="002C08DB">
        <w:t>‘</w:t>
      </w:r>
      <w:hyperlink r:id="rId139" w:history="1">
        <w:r w:rsidR="00CC27E9" w:rsidRPr="00023269">
          <w:rPr>
            <w:rStyle w:val="Hyperlink"/>
          </w:rPr>
          <w:t>Multicultura</w:t>
        </w:r>
        <w:bookmarkStart w:id="20" w:name="_Hlt169699558"/>
        <w:r w:rsidR="00CC27E9" w:rsidRPr="00023269">
          <w:rPr>
            <w:rStyle w:val="Hyperlink"/>
          </w:rPr>
          <w:t>l</w:t>
        </w:r>
        <w:bookmarkEnd w:id="20"/>
        <w:r w:rsidR="00CC27E9" w:rsidRPr="00023269">
          <w:rPr>
            <w:rStyle w:val="Hyperlink"/>
          </w:rPr>
          <w:t xml:space="preserve"> education</w:t>
        </w:r>
      </w:hyperlink>
      <w:r w:rsidR="002C08DB" w:rsidRPr="002C08DB">
        <w:t>’</w:t>
      </w:r>
      <w:r w:rsidR="00CC27E9" w:rsidRPr="009472C9">
        <w:t>,</w:t>
      </w:r>
      <w:r w:rsidR="00CC27E9">
        <w:rPr>
          <w:rFonts w:eastAsia="Arial"/>
        </w:rPr>
        <w:t xml:space="preserve"> </w:t>
      </w:r>
      <w:r w:rsidR="00CC27E9" w:rsidRPr="002D74C2">
        <w:rPr>
          <w:rFonts w:eastAsia="Arial"/>
          <w:i/>
          <w:iCs/>
        </w:rPr>
        <w:t>Policy Library</w:t>
      </w:r>
      <w:r w:rsidR="00CC27E9">
        <w:rPr>
          <w:rFonts w:eastAsia="Arial"/>
        </w:rPr>
        <w:t xml:space="preserve">, NSW </w:t>
      </w:r>
      <w:r w:rsidR="00CC27E9" w:rsidRPr="05D110CA">
        <w:rPr>
          <w:rFonts w:eastAsia="Arial"/>
        </w:rPr>
        <w:t>Department of Education</w:t>
      </w:r>
      <w:r w:rsidR="00621DA6">
        <w:rPr>
          <w:rFonts w:eastAsia="Arial"/>
        </w:rPr>
        <w:t xml:space="preserve"> website</w:t>
      </w:r>
      <w:r w:rsidR="00CC27E9">
        <w:rPr>
          <w:rFonts w:eastAsia="Arial"/>
        </w:rPr>
        <w:t xml:space="preserve">, </w:t>
      </w:r>
      <w:r w:rsidR="00CC27E9" w:rsidRPr="00923075">
        <w:rPr>
          <w:lang w:eastAsia="zh-CN"/>
        </w:rPr>
        <w:t xml:space="preserve">accessed </w:t>
      </w:r>
      <w:r w:rsidR="00023269">
        <w:rPr>
          <w:lang w:eastAsia="zh-CN"/>
        </w:rPr>
        <w:t>17 January 2025</w:t>
      </w:r>
      <w:r w:rsidR="00023269" w:rsidRPr="00923075">
        <w:rPr>
          <w:lang w:eastAsia="zh-CN"/>
        </w:rPr>
        <w:t>.</w:t>
      </w:r>
    </w:p>
    <w:p w14:paraId="31EF8F1F" w14:textId="008DED04" w:rsidR="00C51E65" w:rsidRDefault="00023269" w:rsidP="003F7D94">
      <w:pPr>
        <w:rPr>
          <w:lang w:eastAsia="zh-CN"/>
        </w:rPr>
      </w:pPr>
      <w:r>
        <w:t>——</w:t>
      </w:r>
      <w:r w:rsidRPr="00721325">
        <w:t>(20</w:t>
      </w:r>
      <w:r>
        <w:t>05</w:t>
      </w:r>
      <w:r w:rsidRPr="00721325">
        <w:t xml:space="preserve">) </w:t>
      </w:r>
      <w:r w:rsidR="002C08DB">
        <w:t>‘</w:t>
      </w:r>
      <w:hyperlink r:id="rId140" w:history="1">
        <w:r w:rsidR="00C51E65" w:rsidRPr="002D74C2">
          <w:rPr>
            <w:rStyle w:val="Hyperlink"/>
          </w:rPr>
          <w:t xml:space="preserve">Multicultural </w:t>
        </w:r>
        <w:r w:rsidR="00C51E65">
          <w:rPr>
            <w:rStyle w:val="Hyperlink"/>
          </w:rPr>
          <w:t>e</w:t>
        </w:r>
        <w:r w:rsidR="00C51E65" w:rsidRPr="002D74C2">
          <w:rPr>
            <w:rStyle w:val="Hyperlink"/>
          </w:rPr>
          <w:t>ducation procedures</w:t>
        </w:r>
      </w:hyperlink>
      <w:r w:rsidR="002C08DB" w:rsidRPr="002C08DB">
        <w:t>’</w:t>
      </w:r>
      <w:r w:rsidR="00C51E65" w:rsidRPr="009472C9">
        <w:t>,</w:t>
      </w:r>
      <w:r w:rsidR="00C51E65">
        <w:rPr>
          <w:rFonts w:eastAsia="Arial"/>
        </w:rPr>
        <w:t xml:space="preserve"> </w:t>
      </w:r>
      <w:r w:rsidR="00C51E65" w:rsidRPr="002D74C2">
        <w:rPr>
          <w:rFonts w:eastAsia="Arial"/>
          <w:i/>
          <w:iCs/>
        </w:rPr>
        <w:t>Policy Library</w:t>
      </w:r>
      <w:r w:rsidR="00C51E65">
        <w:rPr>
          <w:rFonts w:eastAsia="Arial"/>
        </w:rPr>
        <w:t xml:space="preserve">, NSW </w:t>
      </w:r>
      <w:r w:rsidR="00C51E65" w:rsidRPr="05D110CA">
        <w:rPr>
          <w:rFonts w:eastAsia="Arial"/>
        </w:rPr>
        <w:t>Department of Education</w:t>
      </w:r>
      <w:r w:rsidR="00621DA6">
        <w:rPr>
          <w:rFonts w:eastAsia="Arial"/>
        </w:rPr>
        <w:t xml:space="preserve"> website</w:t>
      </w:r>
      <w:r w:rsidR="00C51E65">
        <w:rPr>
          <w:rFonts w:eastAsia="Arial"/>
        </w:rPr>
        <w:t xml:space="preserve">, </w:t>
      </w:r>
      <w:r w:rsidR="00C51E65" w:rsidRPr="00923075">
        <w:rPr>
          <w:lang w:eastAsia="zh-CN"/>
        </w:rPr>
        <w:t xml:space="preserve">accessed </w:t>
      </w:r>
      <w:r>
        <w:rPr>
          <w:lang w:eastAsia="zh-CN"/>
        </w:rPr>
        <w:t>17 January 2025</w:t>
      </w:r>
      <w:r w:rsidRPr="00923075">
        <w:rPr>
          <w:lang w:eastAsia="zh-CN"/>
        </w:rPr>
        <w:t>.</w:t>
      </w:r>
    </w:p>
    <w:p w14:paraId="0B7C3512" w14:textId="6A4D2C86" w:rsidR="008C451F" w:rsidRPr="00337924" w:rsidRDefault="008C451F" w:rsidP="008C451F">
      <w:pPr>
        <w:rPr>
          <w:lang w:eastAsia="zh-CN"/>
        </w:rPr>
      </w:pPr>
      <w:r>
        <w:t>——(2</w:t>
      </w:r>
      <w:r w:rsidRPr="00721325">
        <w:t>006)</w:t>
      </w:r>
      <w:r>
        <w:t xml:space="preserve"> </w:t>
      </w:r>
      <w:r w:rsidR="002C08DB">
        <w:t>‘</w:t>
      </w:r>
      <w:hyperlink r:id="rId141">
        <w:r w:rsidRPr="05D110CA">
          <w:rPr>
            <w:rStyle w:val="Hyperlink"/>
          </w:rPr>
          <w:t xml:space="preserve">Inclusive </w:t>
        </w:r>
        <w:r>
          <w:rPr>
            <w:rStyle w:val="Hyperlink"/>
          </w:rPr>
          <w:t>e</w:t>
        </w:r>
        <w:r w:rsidRPr="05D110CA">
          <w:rPr>
            <w:rStyle w:val="Hyperlink"/>
          </w:rPr>
          <w:t>ducation for students with disability</w:t>
        </w:r>
      </w:hyperlink>
      <w:r w:rsidR="002C08DB" w:rsidRPr="002C08DB">
        <w:t>’</w:t>
      </w:r>
      <w:r w:rsidRPr="009472C9">
        <w:t>,</w:t>
      </w:r>
      <w:r w:rsidRPr="00721325">
        <w:t xml:space="preserve"> </w:t>
      </w:r>
      <w:r w:rsidRPr="002D74C2">
        <w:rPr>
          <w:rFonts w:eastAsia="Arial"/>
          <w:i/>
          <w:iCs/>
        </w:rPr>
        <w:t>Policy Library</w:t>
      </w:r>
      <w:r>
        <w:rPr>
          <w:rFonts w:eastAsia="Arial"/>
        </w:rPr>
        <w:t xml:space="preserve">, NSW </w:t>
      </w:r>
      <w:r w:rsidRPr="05D110CA">
        <w:rPr>
          <w:rFonts w:eastAsia="Arial"/>
        </w:rPr>
        <w:t>Department of Education</w:t>
      </w:r>
      <w:r w:rsidR="00621DA6">
        <w:rPr>
          <w:rFonts w:eastAsia="Arial"/>
        </w:rPr>
        <w:t xml:space="preserve"> website</w:t>
      </w:r>
      <w:r>
        <w:rPr>
          <w:rFonts w:eastAsia="Arial"/>
        </w:rPr>
        <w:t xml:space="preserve">, </w:t>
      </w:r>
      <w:r w:rsidRPr="00923075">
        <w:rPr>
          <w:lang w:eastAsia="zh-CN"/>
        </w:rPr>
        <w:t xml:space="preserve">accessed </w:t>
      </w:r>
      <w:r>
        <w:rPr>
          <w:lang w:eastAsia="zh-CN"/>
        </w:rPr>
        <w:t>17 January 2025</w:t>
      </w:r>
      <w:r w:rsidRPr="00923075">
        <w:rPr>
          <w:lang w:eastAsia="zh-CN"/>
        </w:rPr>
        <w:t>.</w:t>
      </w:r>
    </w:p>
    <w:p w14:paraId="3B32D739" w14:textId="43D596EC" w:rsidR="008C451F" w:rsidRDefault="008C451F" w:rsidP="008C451F">
      <w:pPr>
        <w:rPr>
          <w:lang w:eastAsia="zh-CN"/>
        </w:rPr>
      </w:pPr>
      <w:r>
        <w:t>——(2</w:t>
      </w:r>
      <w:r w:rsidRPr="00721325">
        <w:t xml:space="preserve">008) </w:t>
      </w:r>
      <w:r w:rsidR="002C08DB">
        <w:t>‘</w:t>
      </w:r>
      <w:hyperlink r:id="rId142">
        <w:r w:rsidRPr="71A8B1A7">
          <w:rPr>
            <w:rStyle w:val="Hyperlink"/>
          </w:rPr>
          <w:t xml:space="preserve">Aboriginal </w:t>
        </w:r>
        <w:r w:rsidR="00123576">
          <w:rPr>
            <w:rStyle w:val="Hyperlink"/>
          </w:rPr>
          <w:t>e</w:t>
        </w:r>
        <w:r w:rsidRPr="71A8B1A7">
          <w:rPr>
            <w:rStyle w:val="Hyperlink"/>
          </w:rPr>
          <w:t>ducation</w:t>
        </w:r>
      </w:hyperlink>
      <w:r w:rsidR="002C08DB" w:rsidRPr="002C08DB">
        <w:t>’</w:t>
      </w:r>
      <w:r w:rsidRPr="009472C9">
        <w:t>,</w:t>
      </w:r>
      <w:r w:rsidRPr="00721325">
        <w:t xml:space="preserve"> </w:t>
      </w:r>
      <w:r w:rsidRPr="002D74C2">
        <w:rPr>
          <w:rFonts w:eastAsia="Arial"/>
          <w:i/>
          <w:iCs/>
        </w:rPr>
        <w:t>Policy Library</w:t>
      </w:r>
      <w:r>
        <w:rPr>
          <w:rFonts w:eastAsia="Arial"/>
        </w:rPr>
        <w:t xml:space="preserve">, NSW </w:t>
      </w:r>
      <w:r w:rsidRPr="05D110CA">
        <w:rPr>
          <w:rFonts w:eastAsia="Arial"/>
        </w:rPr>
        <w:t>Department of Education</w:t>
      </w:r>
      <w:r w:rsidR="00621DA6">
        <w:rPr>
          <w:rFonts w:eastAsia="Arial"/>
        </w:rPr>
        <w:t xml:space="preserve"> website</w:t>
      </w:r>
      <w:r>
        <w:rPr>
          <w:rFonts w:eastAsia="Arial"/>
        </w:rPr>
        <w:t xml:space="preserve">, </w:t>
      </w:r>
      <w:r w:rsidRPr="00923075">
        <w:rPr>
          <w:lang w:eastAsia="zh-CN"/>
        </w:rPr>
        <w:t xml:space="preserve">accessed </w:t>
      </w:r>
      <w:r>
        <w:rPr>
          <w:lang w:eastAsia="zh-CN"/>
        </w:rPr>
        <w:t>17 January 2025</w:t>
      </w:r>
      <w:r w:rsidRPr="00923075">
        <w:rPr>
          <w:lang w:eastAsia="zh-CN"/>
        </w:rPr>
        <w:t>.</w:t>
      </w:r>
    </w:p>
    <w:p w14:paraId="150548A9" w14:textId="00212B62" w:rsidR="008C451F" w:rsidRDefault="008C451F" w:rsidP="008C451F">
      <w:pPr>
        <w:rPr>
          <w:lang w:eastAsia="zh-CN"/>
        </w:rPr>
      </w:pPr>
      <w:r>
        <w:t>——(2</w:t>
      </w:r>
      <w:r w:rsidRPr="00721325">
        <w:t>0</w:t>
      </w:r>
      <w:r>
        <w:t>19</w:t>
      </w:r>
      <w:r w:rsidRPr="00721325">
        <w:t>)</w:t>
      </w:r>
      <w:r>
        <w:t xml:space="preserve"> </w:t>
      </w:r>
      <w:r w:rsidR="002C08DB">
        <w:t>‘</w:t>
      </w:r>
      <w:hyperlink r:id="rId143">
        <w:r w:rsidRPr="05D110CA">
          <w:rPr>
            <w:rStyle w:val="Hyperlink"/>
          </w:rPr>
          <w:t xml:space="preserve">High </w:t>
        </w:r>
        <w:r w:rsidR="00123576">
          <w:rPr>
            <w:rStyle w:val="Hyperlink"/>
          </w:rPr>
          <w:t>p</w:t>
        </w:r>
        <w:r w:rsidRPr="05D110CA">
          <w:rPr>
            <w:rStyle w:val="Hyperlink"/>
          </w:rPr>
          <w:t xml:space="preserve">otential and </w:t>
        </w:r>
        <w:r w:rsidR="00123576">
          <w:rPr>
            <w:rStyle w:val="Hyperlink"/>
          </w:rPr>
          <w:t>g</w:t>
        </w:r>
        <w:r w:rsidRPr="05D110CA">
          <w:rPr>
            <w:rStyle w:val="Hyperlink"/>
          </w:rPr>
          <w:t xml:space="preserve">ifted </w:t>
        </w:r>
        <w:r w:rsidR="00123576">
          <w:rPr>
            <w:rStyle w:val="Hyperlink"/>
          </w:rPr>
          <w:t>e</w:t>
        </w:r>
        <w:r w:rsidRPr="05D110CA">
          <w:rPr>
            <w:rStyle w:val="Hyperlink"/>
          </w:rPr>
          <w:t>ducation</w:t>
        </w:r>
      </w:hyperlink>
      <w:r w:rsidR="002C08DB" w:rsidRPr="002C08DB">
        <w:t>’</w:t>
      </w:r>
      <w:r w:rsidRPr="009472C9">
        <w:t>,</w:t>
      </w:r>
      <w:r w:rsidRPr="00721325">
        <w:t xml:space="preserve"> </w:t>
      </w:r>
      <w:r w:rsidRPr="002D74C2">
        <w:rPr>
          <w:rFonts w:eastAsia="Arial"/>
          <w:i/>
          <w:iCs/>
        </w:rPr>
        <w:t>Policy Library</w:t>
      </w:r>
      <w:r>
        <w:rPr>
          <w:rFonts w:eastAsia="Arial"/>
        </w:rPr>
        <w:t xml:space="preserve">, NSW </w:t>
      </w:r>
      <w:r w:rsidRPr="05D110CA">
        <w:rPr>
          <w:rFonts w:eastAsia="Arial"/>
        </w:rPr>
        <w:t>Department of Education</w:t>
      </w:r>
      <w:r w:rsidR="00621DA6">
        <w:rPr>
          <w:rFonts w:eastAsia="Arial"/>
        </w:rPr>
        <w:t xml:space="preserve"> website</w:t>
      </w:r>
      <w:r>
        <w:rPr>
          <w:rFonts w:eastAsia="Arial"/>
        </w:rPr>
        <w:t xml:space="preserve">, </w:t>
      </w:r>
      <w:r w:rsidRPr="00923075">
        <w:rPr>
          <w:lang w:eastAsia="zh-CN"/>
        </w:rPr>
        <w:t xml:space="preserve">accessed </w:t>
      </w:r>
      <w:r>
        <w:rPr>
          <w:lang w:eastAsia="zh-CN"/>
        </w:rPr>
        <w:t>17 January 2025</w:t>
      </w:r>
      <w:r w:rsidRPr="00923075">
        <w:rPr>
          <w:lang w:eastAsia="zh-CN"/>
        </w:rPr>
        <w:t>.</w:t>
      </w:r>
    </w:p>
    <w:p w14:paraId="50133244" w14:textId="79AC195D" w:rsidR="008C451F" w:rsidRDefault="008C451F" w:rsidP="003F7D94">
      <w:pPr>
        <w:rPr>
          <w:lang w:eastAsia="zh-CN"/>
        </w:rPr>
      </w:pPr>
      <w:r>
        <w:t>——(2020)</w:t>
      </w:r>
      <w:r w:rsidRPr="00721325">
        <w:t xml:space="preserve"> </w:t>
      </w:r>
      <w:hyperlink r:id="rId144" w:history="1">
        <w:r w:rsidRPr="00123576">
          <w:rPr>
            <w:rStyle w:val="Hyperlink"/>
            <w:i/>
            <w:iCs/>
          </w:rPr>
          <w:t>English as an additional language or dialect</w:t>
        </w:r>
      </w:hyperlink>
      <w:r>
        <w:t xml:space="preserve">, </w:t>
      </w:r>
      <w:r>
        <w:rPr>
          <w:rFonts w:eastAsia="Arial"/>
        </w:rPr>
        <w:t>NSW</w:t>
      </w:r>
      <w:r w:rsidRPr="00923075">
        <w:rPr>
          <w:rFonts w:eastAsia="Arial"/>
        </w:rPr>
        <w:t xml:space="preserve"> Department of Education</w:t>
      </w:r>
      <w:r w:rsidR="00621DA6">
        <w:rPr>
          <w:rFonts w:eastAsia="Arial"/>
        </w:rPr>
        <w:t xml:space="preserve"> website</w:t>
      </w:r>
      <w:r>
        <w:rPr>
          <w:rFonts w:eastAsia="Arial"/>
        </w:rPr>
        <w:t xml:space="preserve">, </w:t>
      </w:r>
      <w:r w:rsidRPr="00923075">
        <w:rPr>
          <w:lang w:eastAsia="zh-CN"/>
        </w:rPr>
        <w:t xml:space="preserve">accessed </w:t>
      </w:r>
      <w:r>
        <w:rPr>
          <w:lang w:eastAsia="zh-CN"/>
        </w:rPr>
        <w:t>17 January 2025</w:t>
      </w:r>
      <w:r w:rsidRPr="00923075">
        <w:rPr>
          <w:lang w:eastAsia="zh-CN"/>
        </w:rPr>
        <w:t>.</w:t>
      </w:r>
    </w:p>
    <w:p w14:paraId="7107CD4A" w14:textId="4498E1F4" w:rsidR="009215BE" w:rsidRDefault="009215BE" w:rsidP="009215BE">
      <w:pPr>
        <w:rPr>
          <w:lang w:eastAsia="zh-CN"/>
        </w:rPr>
      </w:pPr>
      <w:r>
        <w:t xml:space="preserve">——(2021) </w:t>
      </w:r>
      <w:hyperlink r:id="rId145">
        <w:r w:rsidRPr="00572846">
          <w:rPr>
            <w:rStyle w:val="Hyperlink"/>
            <w:i/>
            <w:iCs/>
          </w:rPr>
          <w:t>EAL</w:t>
        </w:r>
        <w:r w:rsidR="00340327">
          <w:rPr>
            <w:rStyle w:val="Hyperlink"/>
            <w:i/>
            <w:iCs/>
          </w:rPr>
          <w:t>/</w:t>
        </w:r>
        <w:r w:rsidRPr="00572846">
          <w:rPr>
            <w:rStyle w:val="Hyperlink"/>
            <w:i/>
            <w:iCs/>
          </w:rPr>
          <w:t>D effective school practices</w:t>
        </w:r>
      </w:hyperlink>
      <w:r w:rsidRPr="009472C9">
        <w:t>,</w:t>
      </w:r>
      <w:r w:rsidRPr="00721325">
        <w:rPr>
          <w:rFonts w:eastAsia="Arial"/>
        </w:rPr>
        <w:t xml:space="preserve"> </w:t>
      </w:r>
      <w:r>
        <w:rPr>
          <w:rFonts w:eastAsia="Arial"/>
        </w:rPr>
        <w:t xml:space="preserve">NSW </w:t>
      </w:r>
      <w:r w:rsidRPr="00572846">
        <w:rPr>
          <w:rFonts w:eastAsia="Arial"/>
        </w:rPr>
        <w:t>Department of Education</w:t>
      </w:r>
      <w:r w:rsidR="00621DA6">
        <w:rPr>
          <w:rFonts w:eastAsia="Arial"/>
        </w:rPr>
        <w:t xml:space="preserve"> website</w:t>
      </w:r>
      <w:r>
        <w:rPr>
          <w:rFonts w:eastAsia="Arial"/>
        </w:rPr>
        <w:t>,</w:t>
      </w:r>
      <w:r w:rsidRPr="00572846">
        <w:rPr>
          <w:rFonts w:eastAsia="Arial"/>
        </w:rPr>
        <w:t xml:space="preserve"> </w:t>
      </w:r>
      <w:r w:rsidRPr="00923075">
        <w:rPr>
          <w:lang w:eastAsia="zh-CN"/>
        </w:rPr>
        <w:t xml:space="preserve">accessed </w:t>
      </w:r>
      <w:r>
        <w:rPr>
          <w:lang w:eastAsia="zh-CN"/>
        </w:rPr>
        <w:t>17 January 2025</w:t>
      </w:r>
      <w:r w:rsidRPr="00923075">
        <w:rPr>
          <w:lang w:eastAsia="zh-CN"/>
        </w:rPr>
        <w:t>.</w:t>
      </w:r>
    </w:p>
    <w:p w14:paraId="1303B4EB" w14:textId="77777777" w:rsidR="000A3AD1" w:rsidRDefault="000A3AD1" w:rsidP="000A3AD1">
      <w:r>
        <w:t xml:space="preserve">——(2024) </w:t>
      </w:r>
      <w:hyperlink r:id="rId146" w:history="1">
        <w:r>
          <w:rPr>
            <w:rStyle w:val="Hyperlink"/>
            <w:i/>
            <w:iCs/>
          </w:rPr>
          <w:t xml:space="preserve">2025 </w:t>
        </w:r>
        <w:proofErr w:type="spellStart"/>
        <w:r>
          <w:rPr>
            <w:rStyle w:val="Hyperlink"/>
            <w:i/>
            <w:iCs/>
          </w:rPr>
          <w:t>RoSA</w:t>
        </w:r>
        <w:proofErr w:type="spellEnd"/>
        <w:r>
          <w:rPr>
            <w:rStyle w:val="Hyperlink"/>
            <w:i/>
            <w:iCs/>
          </w:rPr>
          <w:t xml:space="preserve"> monitoring advice</w:t>
        </w:r>
      </w:hyperlink>
      <w:r>
        <w:t xml:space="preserve">, NSW Department of Education website, </w:t>
      </w:r>
      <w:r>
        <w:rPr>
          <w:rFonts w:eastAsia="Arial"/>
        </w:rPr>
        <w:t>accessed</w:t>
      </w:r>
      <w:r>
        <w:rPr>
          <w:lang w:eastAsia="zh-CN"/>
        </w:rPr>
        <w:t xml:space="preserve"> 17 January 2025</w:t>
      </w:r>
      <w:r>
        <w:t>.</w:t>
      </w:r>
    </w:p>
    <w:p w14:paraId="528A4CB7" w14:textId="17502922" w:rsidR="00764BAB" w:rsidRDefault="00621DA6" w:rsidP="00764BAB">
      <w:r>
        <w:t>——</w:t>
      </w:r>
      <w:r w:rsidR="00764BAB">
        <w:t xml:space="preserve">(2024) </w:t>
      </w:r>
      <w:hyperlink r:id="rId147" w:history="1">
        <w:r w:rsidR="00764BAB" w:rsidRPr="004D23CE">
          <w:rPr>
            <w:rStyle w:val="Hyperlink"/>
            <w:i/>
            <w:iCs/>
          </w:rPr>
          <w:t>Curriculum planning and programming, assessing and reporting to parents K–12</w:t>
        </w:r>
      </w:hyperlink>
      <w:r w:rsidR="00764BAB">
        <w:t xml:space="preserve">, </w:t>
      </w:r>
      <w:r>
        <w:t>NSW</w:t>
      </w:r>
      <w:r w:rsidR="00764BAB">
        <w:t xml:space="preserve"> Department of Education website, </w:t>
      </w:r>
      <w:r w:rsidR="002C08DB">
        <w:rPr>
          <w:rFonts w:eastAsia="Arial"/>
        </w:rPr>
        <w:t>accessed</w:t>
      </w:r>
      <w:r w:rsidR="002C08DB">
        <w:rPr>
          <w:lang w:eastAsia="zh-CN"/>
        </w:rPr>
        <w:t xml:space="preserve"> </w:t>
      </w:r>
      <w:r w:rsidR="00764BAB">
        <w:rPr>
          <w:lang w:eastAsia="zh-CN"/>
        </w:rPr>
        <w:t>17 January 2025</w:t>
      </w:r>
      <w:r w:rsidR="00764BAB">
        <w:t>.</w:t>
      </w:r>
    </w:p>
    <w:p w14:paraId="64BCA667" w14:textId="703709D7" w:rsidR="009E52CD" w:rsidRDefault="009E52CD" w:rsidP="009E52CD">
      <w:r>
        <w:t xml:space="preserve">——(2024) </w:t>
      </w:r>
      <w:hyperlink r:id="rId148" w:history="1">
        <w:r w:rsidRPr="00686711">
          <w:rPr>
            <w:rStyle w:val="Hyperlink"/>
            <w:i/>
            <w:iCs/>
          </w:rPr>
          <w:t>Effective assessment advice</w:t>
        </w:r>
      </w:hyperlink>
      <w:r>
        <w:t xml:space="preserve">, NSW Department of Education website, </w:t>
      </w:r>
      <w:r>
        <w:rPr>
          <w:rFonts w:eastAsia="Arial"/>
        </w:rPr>
        <w:t>accessed</w:t>
      </w:r>
      <w:r>
        <w:rPr>
          <w:lang w:eastAsia="zh-CN"/>
        </w:rPr>
        <w:t xml:space="preserve"> 17 January 2025</w:t>
      </w:r>
      <w:r>
        <w:t>.</w:t>
      </w:r>
    </w:p>
    <w:p w14:paraId="18A3A3BB" w14:textId="2C9C4548" w:rsidR="00E47F81" w:rsidRDefault="00621DA6" w:rsidP="00764BAB">
      <w:r>
        <w:t>——</w:t>
      </w:r>
      <w:r w:rsidR="00E47F81" w:rsidRPr="00E47F81">
        <w:t xml:space="preserve">(2024) </w:t>
      </w:r>
      <w:hyperlink r:id="rId149" w:history="1">
        <w:r w:rsidR="00E47F81" w:rsidRPr="005F5180">
          <w:rPr>
            <w:rStyle w:val="Hyperlink"/>
            <w:i/>
            <w:iCs/>
          </w:rPr>
          <w:t>English EAL/D 11–12 Syllabus (2024) – information for school leaders</w:t>
        </w:r>
      </w:hyperlink>
      <w:r w:rsidR="00E47F81" w:rsidRPr="00E47F81">
        <w:t xml:space="preserve">, </w:t>
      </w:r>
      <w:r>
        <w:t xml:space="preserve">NSW </w:t>
      </w:r>
      <w:r w:rsidR="00E47F81" w:rsidRPr="00E47F81">
        <w:t>Department of Education website, accessed 3 March 2025.</w:t>
      </w:r>
    </w:p>
    <w:p w14:paraId="0F06B162" w14:textId="499E6244" w:rsidR="003315FA" w:rsidRDefault="00621DA6" w:rsidP="003315FA">
      <w:r>
        <w:t>——</w:t>
      </w:r>
      <w:r w:rsidR="003315FA">
        <w:t xml:space="preserve">(2024) </w:t>
      </w:r>
      <w:hyperlink r:id="rId150" w:history="1">
        <w:r w:rsidR="003315FA" w:rsidRPr="00BD3735">
          <w:rPr>
            <w:rStyle w:val="Hyperlink"/>
            <w:i/>
            <w:iCs/>
          </w:rPr>
          <w:t>Phases of curriculum implementation</w:t>
        </w:r>
      </w:hyperlink>
      <w:r w:rsidR="003315FA">
        <w:t xml:space="preserve">, </w:t>
      </w:r>
      <w:r>
        <w:t>NSW</w:t>
      </w:r>
      <w:r w:rsidR="003315FA">
        <w:t xml:space="preserve"> Department of Education website, </w:t>
      </w:r>
      <w:r w:rsidR="002C08DB">
        <w:rPr>
          <w:rFonts w:eastAsia="Arial"/>
        </w:rPr>
        <w:t>accessed</w:t>
      </w:r>
      <w:r w:rsidR="002C08DB">
        <w:rPr>
          <w:lang w:eastAsia="zh-CN"/>
        </w:rPr>
        <w:t xml:space="preserve"> </w:t>
      </w:r>
      <w:r w:rsidR="002F1C04">
        <w:rPr>
          <w:lang w:eastAsia="zh-CN"/>
        </w:rPr>
        <w:t>17 January 2025</w:t>
      </w:r>
      <w:r w:rsidR="003315FA">
        <w:t>.</w:t>
      </w:r>
    </w:p>
    <w:p w14:paraId="1432AD1A" w14:textId="395ABEA1" w:rsidR="009E52CD" w:rsidRDefault="009E52CD" w:rsidP="009E52CD">
      <w:r>
        <w:lastRenderedPageBreak/>
        <w:t xml:space="preserve">——(2024) </w:t>
      </w:r>
      <w:hyperlink r:id="rId151" w:history="1">
        <w:r w:rsidRPr="009070A1">
          <w:rPr>
            <w:rStyle w:val="Hyperlink"/>
            <w:i/>
            <w:iCs/>
          </w:rPr>
          <w:t xml:space="preserve">Policy </w:t>
        </w:r>
        <w:r w:rsidR="00E20A40">
          <w:rPr>
            <w:rStyle w:val="Hyperlink"/>
            <w:i/>
            <w:iCs/>
          </w:rPr>
          <w:t>L</w:t>
        </w:r>
        <w:r w:rsidRPr="009070A1">
          <w:rPr>
            <w:rStyle w:val="Hyperlink"/>
            <w:i/>
            <w:iCs/>
          </w:rPr>
          <w:t>ibrary</w:t>
        </w:r>
      </w:hyperlink>
      <w:r>
        <w:t xml:space="preserve">, NSW Department of Education website, </w:t>
      </w:r>
      <w:r>
        <w:rPr>
          <w:rFonts w:eastAsia="Arial"/>
        </w:rPr>
        <w:t>accessed</w:t>
      </w:r>
      <w:r>
        <w:rPr>
          <w:lang w:eastAsia="zh-CN"/>
        </w:rPr>
        <w:t xml:space="preserve"> 17 January 2025</w:t>
      </w:r>
      <w:r>
        <w:t>.</w:t>
      </w:r>
    </w:p>
    <w:p w14:paraId="207C4A39" w14:textId="18F34F7A" w:rsidR="000633D6" w:rsidRDefault="00621DA6" w:rsidP="000633D6">
      <w:r>
        <w:t>——</w:t>
      </w:r>
      <w:r w:rsidR="000633D6">
        <w:t xml:space="preserve">(2024) </w:t>
      </w:r>
      <w:hyperlink r:id="rId152" w:anchor="HSC1" w:history="1">
        <w:hyperlink r:id="rId153" w:history="1">
          <w:r w:rsidR="000633D6" w:rsidRPr="007F51B6">
            <w:rPr>
              <w:rStyle w:val="Hyperlink"/>
              <w:i/>
              <w:iCs/>
            </w:rPr>
            <w:t>Stage 6 – monitoring implementation and support</w:t>
          </w:r>
        </w:hyperlink>
        <w:r w:rsidR="000633D6" w:rsidRPr="009472C9">
          <w:t xml:space="preserve">, </w:t>
        </w:r>
      </w:hyperlink>
      <w:r>
        <w:t>NSW</w:t>
      </w:r>
      <w:r w:rsidR="000633D6">
        <w:t xml:space="preserve"> Department of Education website, accessed 28 January 2025.</w:t>
      </w:r>
    </w:p>
    <w:p w14:paraId="1BC5582D" w14:textId="381EB8E0" w:rsidR="00714BE4" w:rsidRDefault="00621DA6" w:rsidP="003F7D94">
      <w:pPr>
        <w:rPr>
          <w:lang w:eastAsia="zh-CN"/>
        </w:rPr>
      </w:pPr>
      <w:r>
        <w:t>——</w:t>
      </w:r>
      <w:r w:rsidR="00714BE4">
        <w:t>(2</w:t>
      </w:r>
      <w:r w:rsidR="00714BE4" w:rsidRPr="00721325">
        <w:t>0</w:t>
      </w:r>
      <w:r w:rsidR="00714BE4">
        <w:t>25</w:t>
      </w:r>
      <w:r w:rsidR="00714BE4" w:rsidRPr="00721325">
        <w:t xml:space="preserve">) </w:t>
      </w:r>
      <w:r>
        <w:t>‘</w:t>
      </w:r>
      <w:hyperlink r:id="rId154" w:history="1">
        <w:r w:rsidR="00714BE4" w:rsidRPr="00107A49">
          <w:rPr>
            <w:rStyle w:val="Hyperlink"/>
          </w:rPr>
          <w:t>English as an additional language or dialect</w:t>
        </w:r>
      </w:hyperlink>
      <w:r w:rsidRPr="002C08DB">
        <w:t>’</w:t>
      </w:r>
      <w:r w:rsidR="00714BE4" w:rsidRPr="009472C9">
        <w:t>,</w:t>
      </w:r>
      <w:r w:rsidR="00714BE4">
        <w:rPr>
          <w:rFonts w:eastAsia="Arial"/>
        </w:rPr>
        <w:t xml:space="preserve"> </w:t>
      </w:r>
      <w:r w:rsidR="00714BE4">
        <w:rPr>
          <w:rFonts w:eastAsia="Arial"/>
          <w:i/>
          <w:iCs/>
        </w:rPr>
        <w:t>Multicultural education</w:t>
      </w:r>
      <w:r w:rsidR="00714BE4">
        <w:rPr>
          <w:rFonts w:eastAsia="Arial"/>
        </w:rPr>
        <w:t xml:space="preserve">, NSW </w:t>
      </w:r>
      <w:r w:rsidR="00714BE4" w:rsidRPr="05D110CA">
        <w:rPr>
          <w:rFonts w:eastAsia="Arial"/>
        </w:rPr>
        <w:t>Department of Education</w:t>
      </w:r>
      <w:r>
        <w:rPr>
          <w:rFonts w:eastAsia="Arial"/>
        </w:rPr>
        <w:t xml:space="preserve"> website</w:t>
      </w:r>
      <w:r w:rsidR="00714BE4">
        <w:rPr>
          <w:rFonts w:eastAsia="Arial"/>
        </w:rPr>
        <w:t xml:space="preserve">, </w:t>
      </w:r>
      <w:r w:rsidR="002C08DB">
        <w:rPr>
          <w:rFonts w:eastAsia="Arial"/>
        </w:rPr>
        <w:t xml:space="preserve">accessed </w:t>
      </w:r>
      <w:r w:rsidR="00714BE4">
        <w:rPr>
          <w:lang w:eastAsia="zh-CN"/>
        </w:rPr>
        <w:t>17 January 2025</w:t>
      </w:r>
      <w:r w:rsidR="00714BE4" w:rsidRPr="00923075">
        <w:rPr>
          <w:lang w:eastAsia="zh-CN"/>
        </w:rPr>
        <w:t>.</w:t>
      </w:r>
    </w:p>
    <w:p w14:paraId="534037DD" w14:textId="77777777" w:rsidR="004F4CAF" w:rsidRDefault="004F4CAF" w:rsidP="008D1745"/>
    <w:p w14:paraId="60E9AC05" w14:textId="77777777" w:rsidR="008D1745" w:rsidRPr="008D1745" w:rsidRDefault="008D1745" w:rsidP="008D1745">
      <w:pPr>
        <w:sectPr w:rsidR="008D1745" w:rsidRPr="008D1745" w:rsidSect="00F846A2">
          <w:headerReference w:type="default" r:id="rId155"/>
          <w:footerReference w:type="default" r:id="rId156"/>
          <w:headerReference w:type="first" r:id="rId157"/>
          <w:footerReference w:type="first" r:id="rId158"/>
          <w:pgSz w:w="16838" w:h="11906" w:orient="landscape"/>
          <w:pgMar w:top="1134" w:right="1134" w:bottom="1134" w:left="1134" w:header="709" w:footer="709" w:gutter="0"/>
          <w:pgNumType w:start="0"/>
          <w:cols w:space="708"/>
          <w:titlePg/>
          <w:docGrid w:linePitch="360"/>
        </w:sectPr>
      </w:pPr>
    </w:p>
    <w:p w14:paraId="7F7919D9" w14:textId="53944399" w:rsidR="002D3434" w:rsidRPr="00E80FFD" w:rsidRDefault="002D3434" w:rsidP="002D3434">
      <w:pPr>
        <w:spacing w:before="0" w:after="0"/>
        <w:rPr>
          <w:rStyle w:val="Strong"/>
          <w:szCs w:val="22"/>
        </w:rPr>
      </w:pPr>
      <w:r w:rsidRPr="00E80FFD">
        <w:rPr>
          <w:rStyle w:val="Strong"/>
          <w:szCs w:val="22"/>
        </w:rPr>
        <w:lastRenderedPageBreak/>
        <w:t>© State of New South Wales (Department of Education), 202</w:t>
      </w:r>
      <w:r w:rsidR="00F27F4B">
        <w:rPr>
          <w:rStyle w:val="Strong"/>
          <w:szCs w:val="22"/>
        </w:rPr>
        <w:t>5</w:t>
      </w:r>
    </w:p>
    <w:p w14:paraId="63E19876" w14:textId="36A7C279" w:rsidR="002D3434" w:rsidRPr="00E80FFD" w:rsidRDefault="002D3434" w:rsidP="00E80FFD">
      <w:r>
        <w:t xml:space="preserve">The copyright material </w:t>
      </w:r>
      <w:r w:rsidRPr="00E80FFD">
        <w:t>published</w:t>
      </w:r>
      <w:r>
        <w:t xml:space="preserve"> in this resource is subject to the </w:t>
      </w:r>
      <w:r w:rsidRPr="00DE2DDF">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60A2BFCE" w14:textId="77777777" w:rsidR="002D3434" w:rsidRDefault="002D3434" w:rsidP="00E80FFD">
      <w:r w:rsidRPr="00E80FFD">
        <w:t>Copyright material available in this resource</w:t>
      </w:r>
      <w:r>
        <w:t xml:space="preserve"> and owned by the NSW Department of Education is licensed under a </w:t>
      </w:r>
      <w:hyperlink r:id="rId159" w:history="1">
        <w:r w:rsidRPr="003B3E41">
          <w:rPr>
            <w:rStyle w:val="Hyperlink"/>
          </w:rPr>
          <w:t>Creative Commons Attribution 4.0 International (CC BY 4.0) license</w:t>
        </w:r>
      </w:hyperlink>
      <w:r>
        <w:t>.</w:t>
      </w:r>
    </w:p>
    <w:p w14:paraId="5EA532FA" w14:textId="77777777" w:rsidR="002D3434" w:rsidRDefault="002D3434" w:rsidP="002D3434">
      <w:pPr>
        <w:spacing w:line="276" w:lineRule="auto"/>
      </w:pPr>
      <w:r>
        <w:rPr>
          <w:noProof/>
        </w:rPr>
        <w:drawing>
          <wp:inline distT="0" distB="0" distL="0" distR="0" wp14:anchorId="1CFC82DF" wp14:editId="1E35684D">
            <wp:extent cx="1228725" cy="428625"/>
            <wp:effectExtent l="0" t="0" r="9525" b="9525"/>
            <wp:docPr id="32" name="Picture 32" descr="Creative Commons Attribution license logo.">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59"/>
                    </pic:cNvPr>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2A1854E" w14:textId="77777777" w:rsidR="002D3434" w:rsidRPr="00E80FFD" w:rsidRDefault="002D3434" w:rsidP="009B108D">
      <w:pPr>
        <w:spacing w:before="0"/>
      </w:pPr>
      <w:r w:rsidRPr="002D3434">
        <w:t xml:space="preserve">This license allows you to share and </w:t>
      </w:r>
      <w:r w:rsidRPr="00E80FFD">
        <w:t>adapt the material for any purpose, even commercially.</w:t>
      </w:r>
    </w:p>
    <w:p w14:paraId="0983A4B5" w14:textId="18757350" w:rsidR="002D3434" w:rsidRPr="00E80FFD" w:rsidRDefault="002D3434" w:rsidP="009B108D">
      <w:pPr>
        <w:spacing w:before="0"/>
      </w:pPr>
      <w:r w:rsidRPr="00E80FFD">
        <w:t>Attribution should be given to © State of New South Wales (Department of Education), 202</w:t>
      </w:r>
      <w:r w:rsidR="00F27F4B">
        <w:t>5</w:t>
      </w:r>
      <w:r w:rsidRPr="00E80FFD">
        <w:t>.</w:t>
      </w:r>
    </w:p>
    <w:p w14:paraId="1A525D0B" w14:textId="77777777" w:rsidR="002D3434" w:rsidRPr="002D3434" w:rsidRDefault="002D3434" w:rsidP="009B108D">
      <w:pPr>
        <w:spacing w:before="0"/>
      </w:pPr>
      <w:r w:rsidRPr="00E80FFD">
        <w:t>Material in this resource not available</w:t>
      </w:r>
      <w:r w:rsidRPr="002D3434">
        <w:t xml:space="preserve"> under a Creative Commons license:</w:t>
      </w:r>
    </w:p>
    <w:p w14:paraId="64C83CAF" w14:textId="50953AB7" w:rsidR="002D3434" w:rsidRPr="002D3434" w:rsidRDefault="002D3434" w:rsidP="00DA1F03">
      <w:pPr>
        <w:pStyle w:val="ListBullet"/>
      </w:pPr>
      <w:r w:rsidRPr="002D3434">
        <w:t>the NSW Department of Education logo, other logos and trademark-protected material</w:t>
      </w:r>
    </w:p>
    <w:p w14:paraId="70CD0463" w14:textId="77777777" w:rsidR="002D3434" w:rsidRPr="002D3434" w:rsidRDefault="002D3434" w:rsidP="009B108D">
      <w:pPr>
        <w:pStyle w:val="ListBullet"/>
        <w:spacing w:before="0"/>
      </w:pPr>
      <w:r w:rsidRPr="002D3434">
        <w:t>material owned by a third party that has been reproduced with permission. You will need to obtain permission from the third party to reuse its material.</w:t>
      </w:r>
    </w:p>
    <w:p w14:paraId="042E4766" w14:textId="77777777" w:rsidR="002D3434" w:rsidRPr="003B3E41" w:rsidRDefault="002D3434" w:rsidP="009B108D">
      <w:pPr>
        <w:pStyle w:val="FeatureBox2"/>
        <w:spacing w:line="276" w:lineRule="auto"/>
        <w:rPr>
          <w:rStyle w:val="Strong"/>
        </w:rPr>
      </w:pPr>
      <w:r w:rsidRPr="003B3E41">
        <w:rPr>
          <w:rStyle w:val="Strong"/>
        </w:rPr>
        <w:t>Links to third-party material and websites</w:t>
      </w:r>
    </w:p>
    <w:p w14:paraId="7E75CA39" w14:textId="77777777" w:rsidR="002D3434" w:rsidRDefault="002D3434" w:rsidP="009B108D">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7DBF96D" w14:textId="77777777" w:rsidR="00EC22E4" w:rsidRPr="00EC22E4" w:rsidRDefault="002D3434" w:rsidP="009B108D">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F7238">
        <w:rPr>
          <w:rStyle w:val="Emphasis"/>
        </w:rPr>
        <w:t>Copyright Act 1968</w:t>
      </w:r>
      <w:r>
        <w:t xml:space="preserve"> (Cth). The department accepts no responsibility for content on third-party websites.</w:t>
      </w:r>
    </w:p>
    <w:sectPr w:rsidR="00EC22E4" w:rsidRPr="00EC22E4" w:rsidSect="00A06F31">
      <w:headerReference w:type="even" r:id="rId161"/>
      <w:headerReference w:type="default" r:id="rId162"/>
      <w:footerReference w:type="default" r:id="rId163"/>
      <w:headerReference w:type="first" r:id="rId164"/>
      <w:footerReference w:type="first" r:id="rId165"/>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EC0A8B" w14:textId="77777777" w:rsidR="00551FBF" w:rsidRDefault="00551FBF" w:rsidP="00843DF5">
      <w:r>
        <w:separator/>
      </w:r>
    </w:p>
    <w:p w14:paraId="705D69BC" w14:textId="77777777" w:rsidR="00551FBF" w:rsidRDefault="00551FBF" w:rsidP="00843DF5"/>
    <w:p w14:paraId="4AAE3939" w14:textId="77777777" w:rsidR="00551FBF" w:rsidRDefault="00551FBF" w:rsidP="00843DF5"/>
  </w:endnote>
  <w:endnote w:type="continuationSeparator" w:id="0">
    <w:p w14:paraId="6842E5AB" w14:textId="77777777" w:rsidR="00551FBF" w:rsidRDefault="00551FBF" w:rsidP="00843DF5">
      <w:r>
        <w:continuationSeparator/>
      </w:r>
    </w:p>
    <w:p w14:paraId="6971BB4B" w14:textId="77777777" w:rsidR="00551FBF" w:rsidRDefault="00551FBF" w:rsidP="00843DF5"/>
    <w:p w14:paraId="4B2B14D8" w14:textId="77777777" w:rsidR="00551FBF" w:rsidRDefault="00551FBF" w:rsidP="00843DF5"/>
  </w:endnote>
  <w:endnote w:type="continuationNotice" w:id="1">
    <w:p w14:paraId="72B40E9B" w14:textId="77777777" w:rsidR="00551FBF" w:rsidRDefault="00551FB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82C38703-6903-4287-9B74-C99E9A824FDB}"/>
  </w:font>
  <w:font w:name="Calibri">
    <w:panose1 w:val="020F0502020204030204"/>
    <w:charset w:val="00"/>
    <w:family w:val="swiss"/>
    <w:pitch w:val="variable"/>
    <w:sig w:usb0="E4002EFF" w:usb1="C200247B" w:usb2="00000009" w:usb3="00000000" w:csb0="000001FF" w:csb1="00000000"/>
    <w:embedRegular r:id="rId2" w:fontKey="{FC0B661E-853A-4743-BD24-44C615F2C3A4}"/>
    <w:embedBold r:id="rId3" w:fontKey="{DA97D399-6781-4208-874D-BC4377312A70}"/>
    <w:embedItalic r:id="rId4" w:fontKey="{E3C02201-BF58-4D61-8A2B-0843D9E5D2ED}"/>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embedRegular r:id="rId5" w:subsetted="1" w:fontKey="{08C37139-E295-40FC-8C00-74925C8DBA1A}"/>
  </w:font>
  <w:font w:name="Calibri Light">
    <w:panose1 w:val="020F0302020204030204"/>
    <w:charset w:val="00"/>
    <w:family w:val="swiss"/>
    <w:pitch w:val="variable"/>
    <w:sig w:usb0="E4002EFF" w:usb1="C200247B" w:usb2="00000009" w:usb3="00000000" w:csb0="000001FF" w:csb1="00000000"/>
    <w:embedRegular r:id="rId6" w:fontKey="{E20CDA57-B452-4E63-88C2-B2ABC58801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F2B31" w14:textId="63CC7FD5"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484932">
      <w:rPr>
        <w:noProof/>
      </w:rPr>
      <w:t>May-25</w:t>
    </w:r>
    <w:r>
      <w:fldChar w:fldCharType="end"/>
    </w:r>
    <w:r>
      <w:ptab w:relativeTo="margin" w:alignment="right" w:leader="none"/>
    </w:r>
    <w:r>
      <w:rPr>
        <w:b/>
        <w:noProof/>
        <w:sz w:val="28"/>
        <w:szCs w:val="28"/>
      </w:rPr>
      <w:drawing>
        <wp:inline distT="0" distB="0" distL="0" distR="0" wp14:anchorId="2F313211" wp14:editId="0D5A71F9">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572CE" w14:textId="77777777" w:rsidR="009B3D61" w:rsidRPr="002F375A" w:rsidRDefault="002F375A" w:rsidP="00E80FFD">
    <w:pPr>
      <w:pStyle w:val="Logo"/>
      <w:ind w:right="-31"/>
      <w:jc w:val="right"/>
    </w:pPr>
    <w:r w:rsidRPr="008426B6">
      <w:rPr>
        <w:noProof/>
      </w:rPr>
      <w:drawing>
        <wp:inline distT="0" distB="0" distL="0" distR="0" wp14:anchorId="78F2B5DB" wp14:editId="12378A5F">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5326B" w14:textId="77777777" w:rsidR="00D2225D" w:rsidRDefault="00D2225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6BBDB" w14:textId="77777777" w:rsidR="002424B5" w:rsidRPr="00E80FFD" w:rsidRDefault="002424B5"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A11E9F" w14:textId="77777777" w:rsidR="00551FBF" w:rsidRDefault="00551FBF" w:rsidP="00843DF5">
      <w:r>
        <w:separator/>
      </w:r>
    </w:p>
    <w:p w14:paraId="48209387" w14:textId="77777777" w:rsidR="00551FBF" w:rsidRDefault="00551FBF" w:rsidP="00843DF5"/>
    <w:p w14:paraId="24C86CC0" w14:textId="77777777" w:rsidR="00551FBF" w:rsidRDefault="00551FBF" w:rsidP="00843DF5"/>
  </w:footnote>
  <w:footnote w:type="continuationSeparator" w:id="0">
    <w:p w14:paraId="0EC21D69" w14:textId="77777777" w:rsidR="00551FBF" w:rsidRDefault="00551FBF" w:rsidP="00843DF5">
      <w:r>
        <w:continuationSeparator/>
      </w:r>
    </w:p>
    <w:p w14:paraId="47EEEE0E" w14:textId="77777777" w:rsidR="00551FBF" w:rsidRDefault="00551FBF" w:rsidP="00843DF5"/>
    <w:p w14:paraId="342F6FAB" w14:textId="77777777" w:rsidR="00551FBF" w:rsidRDefault="00551FBF" w:rsidP="00843DF5"/>
  </w:footnote>
  <w:footnote w:type="continuationNotice" w:id="1">
    <w:p w14:paraId="7E19221D" w14:textId="77777777" w:rsidR="00551FBF" w:rsidRDefault="00551FBF">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53DA6" w14:textId="6EFDE8F8" w:rsidR="008A353C" w:rsidRPr="00B2619D" w:rsidRDefault="00B2619D" w:rsidP="00B2619D">
    <w:pPr>
      <w:pStyle w:val="Documentname"/>
    </w:pPr>
    <w:r>
      <w:t xml:space="preserve">English EAL/D 11–12 – syllabus requirements planner template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93151" w14:textId="0F46C78D" w:rsidR="003B3E41" w:rsidRPr="00FA6449" w:rsidRDefault="00000000" w:rsidP="00577787">
    <w:pPr>
      <w:pStyle w:val="Header"/>
      <w:spacing w:after="0"/>
    </w:pPr>
    <w:r>
      <w:pict w14:anchorId="61D30E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35" type="#_x0000_t75" style="position:absolute;margin-left:-355.75pt;margin-top:-330.15pt;width:1439.8pt;height:734.9pt;z-index:-251658752;mso-position-horizontal-relative:margin;mso-position-vertical-relative:margin" o:allowincell="f">
          <v:imagedata r:id="rId1" o:title="Untitled design (1)" cropbottom="6069f"/>
          <w10:wrap anchorx="margin" anchory="margin"/>
        </v:shape>
      </w:pict>
    </w:r>
    <w:r w:rsidR="00577787" w:rsidRPr="009D43DD">
      <w:t>NSW Department of Education</w:t>
    </w:r>
    <w:r w:rsidR="00577787"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EC1D2" w14:textId="2962168F" w:rsidR="00B35AB6" w:rsidRDefault="00B35AB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6D623" w14:textId="3308377A" w:rsidR="00CD3C47" w:rsidRDefault="00CD3C4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591CC" w14:textId="5D4520C1" w:rsidR="002424B5" w:rsidRPr="00FA6449" w:rsidRDefault="002424B5"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F51843B8"/>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A32EC07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933684E"/>
    <w:multiLevelType w:val="hybridMultilevel"/>
    <w:tmpl w:val="7E1434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C71595F"/>
    <w:multiLevelType w:val="multilevel"/>
    <w:tmpl w:val="85906F42"/>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963881E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2B84BF1"/>
    <w:multiLevelType w:val="multilevel"/>
    <w:tmpl w:val="635C338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45CC2D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864594394">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 w16cid:durableId="522940120">
    <w:abstractNumId w:val="0"/>
  </w:num>
  <w:num w:numId="3" w16cid:durableId="1013216703">
    <w:abstractNumId w:val="3"/>
  </w:num>
  <w:num w:numId="4" w16cid:durableId="1074544194">
    <w:abstractNumId w:val="6"/>
  </w:num>
  <w:num w:numId="5" w16cid:durableId="1816142226">
    <w:abstractNumId w:val="4"/>
  </w:num>
  <w:num w:numId="6" w16cid:durableId="1026835660">
    <w:abstractNumId w:val="1"/>
  </w:num>
  <w:num w:numId="7" w16cid:durableId="1017385549">
    <w:abstractNumId w:val="3"/>
  </w:num>
  <w:num w:numId="8" w16cid:durableId="1552956143">
    <w:abstractNumId w:val="2"/>
  </w:num>
  <w:num w:numId="9" w16cid:durableId="1359549692">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0" w16cid:durableId="366952374">
    <w:abstractNumId w:val="0"/>
  </w:num>
  <w:num w:numId="11" w16cid:durableId="863133157">
    <w:abstractNumId w:val="3"/>
  </w:num>
  <w:num w:numId="12" w16cid:durableId="1975216206">
    <w:abstractNumId w:val="6"/>
  </w:num>
  <w:num w:numId="13" w16cid:durableId="1655062045">
    <w:abstractNumId w:val="6"/>
  </w:num>
  <w:num w:numId="14" w16cid:durableId="2111580677">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30B"/>
    <w:rsid w:val="000002E4"/>
    <w:rsid w:val="00003EFA"/>
    <w:rsid w:val="00004025"/>
    <w:rsid w:val="00004183"/>
    <w:rsid w:val="00005AA7"/>
    <w:rsid w:val="00006470"/>
    <w:rsid w:val="000070D3"/>
    <w:rsid w:val="000072CB"/>
    <w:rsid w:val="00007450"/>
    <w:rsid w:val="000077BF"/>
    <w:rsid w:val="00007C96"/>
    <w:rsid w:val="00010CB4"/>
    <w:rsid w:val="00011AD1"/>
    <w:rsid w:val="0001287C"/>
    <w:rsid w:val="00013913"/>
    <w:rsid w:val="00013C41"/>
    <w:rsid w:val="00013FF2"/>
    <w:rsid w:val="00014D50"/>
    <w:rsid w:val="000166D9"/>
    <w:rsid w:val="00017B07"/>
    <w:rsid w:val="00017C75"/>
    <w:rsid w:val="00017E9F"/>
    <w:rsid w:val="00020CB4"/>
    <w:rsid w:val="00021767"/>
    <w:rsid w:val="00021C37"/>
    <w:rsid w:val="000227B4"/>
    <w:rsid w:val="00022A63"/>
    <w:rsid w:val="00022D27"/>
    <w:rsid w:val="00023269"/>
    <w:rsid w:val="00023E7C"/>
    <w:rsid w:val="000244DC"/>
    <w:rsid w:val="000252CB"/>
    <w:rsid w:val="000257A4"/>
    <w:rsid w:val="00025C11"/>
    <w:rsid w:val="00031149"/>
    <w:rsid w:val="00031B93"/>
    <w:rsid w:val="00031EDA"/>
    <w:rsid w:val="00034888"/>
    <w:rsid w:val="00034EA2"/>
    <w:rsid w:val="00035F14"/>
    <w:rsid w:val="00036C80"/>
    <w:rsid w:val="000447CE"/>
    <w:rsid w:val="000449DA"/>
    <w:rsid w:val="00045661"/>
    <w:rsid w:val="00045F0D"/>
    <w:rsid w:val="0004750C"/>
    <w:rsid w:val="00047862"/>
    <w:rsid w:val="00051080"/>
    <w:rsid w:val="00051628"/>
    <w:rsid w:val="00051962"/>
    <w:rsid w:val="00054D26"/>
    <w:rsid w:val="00055449"/>
    <w:rsid w:val="000559A7"/>
    <w:rsid w:val="00057CB2"/>
    <w:rsid w:val="00061D5B"/>
    <w:rsid w:val="000625D4"/>
    <w:rsid w:val="000633D6"/>
    <w:rsid w:val="0006367E"/>
    <w:rsid w:val="00063E99"/>
    <w:rsid w:val="000660D6"/>
    <w:rsid w:val="000673B7"/>
    <w:rsid w:val="00067D33"/>
    <w:rsid w:val="00070384"/>
    <w:rsid w:val="00070804"/>
    <w:rsid w:val="00070FD4"/>
    <w:rsid w:val="00071220"/>
    <w:rsid w:val="00071237"/>
    <w:rsid w:val="00072E86"/>
    <w:rsid w:val="000733A1"/>
    <w:rsid w:val="000742E6"/>
    <w:rsid w:val="00074561"/>
    <w:rsid w:val="00074F0F"/>
    <w:rsid w:val="00075D00"/>
    <w:rsid w:val="000769CC"/>
    <w:rsid w:val="00084A6B"/>
    <w:rsid w:val="00086944"/>
    <w:rsid w:val="00086B05"/>
    <w:rsid w:val="0008729C"/>
    <w:rsid w:val="0008734F"/>
    <w:rsid w:val="00087752"/>
    <w:rsid w:val="00090B4D"/>
    <w:rsid w:val="0009272C"/>
    <w:rsid w:val="00092D86"/>
    <w:rsid w:val="00097066"/>
    <w:rsid w:val="00097203"/>
    <w:rsid w:val="000977C4"/>
    <w:rsid w:val="00097A1B"/>
    <w:rsid w:val="000A00AC"/>
    <w:rsid w:val="000A0B43"/>
    <w:rsid w:val="000A2120"/>
    <w:rsid w:val="000A35D0"/>
    <w:rsid w:val="000A3AD1"/>
    <w:rsid w:val="000A471C"/>
    <w:rsid w:val="000A6D10"/>
    <w:rsid w:val="000B0ADC"/>
    <w:rsid w:val="000B1042"/>
    <w:rsid w:val="000B2EAB"/>
    <w:rsid w:val="000B39DA"/>
    <w:rsid w:val="000B590E"/>
    <w:rsid w:val="000C0B6D"/>
    <w:rsid w:val="000C0EF7"/>
    <w:rsid w:val="000C1B93"/>
    <w:rsid w:val="000C2146"/>
    <w:rsid w:val="000C24ED"/>
    <w:rsid w:val="000C25F2"/>
    <w:rsid w:val="000C26EA"/>
    <w:rsid w:val="000C2730"/>
    <w:rsid w:val="000C4344"/>
    <w:rsid w:val="000C4FED"/>
    <w:rsid w:val="000C5481"/>
    <w:rsid w:val="000C5D5B"/>
    <w:rsid w:val="000C616E"/>
    <w:rsid w:val="000C6AA3"/>
    <w:rsid w:val="000C7090"/>
    <w:rsid w:val="000C7A56"/>
    <w:rsid w:val="000D0422"/>
    <w:rsid w:val="000D0EE7"/>
    <w:rsid w:val="000D1604"/>
    <w:rsid w:val="000D1730"/>
    <w:rsid w:val="000D18C1"/>
    <w:rsid w:val="000D19BA"/>
    <w:rsid w:val="000D1EB7"/>
    <w:rsid w:val="000D3BBE"/>
    <w:rsid w:val="000D5DE6"/>
    <w:rsid w:val="000D7466"/>
    <w:rsid w:val="000D7E5E"/>
    <w:rsid w:val="000E097D"/>
    <w:rsid w:val="000E1011"/>
    <w:rsid w:val="000E1737"/>
    <w:rsid w:val="000E2F01"/>
    <w:rsid w:val="000E3721"/>
    <w:rsid w:val="000E4C28"/>
    <w:rsid w:val="000E5555"/>
    <w:rsid w:val="000E596B"/>
    <w:rsid w:val="000E5CC0"/>
    <w:rsid w:val="000E62F3"/>
    <w:rsid w:val="000E6670"/>
    <w:rsid w:val="000E6BAE"/>
    <w:rsid w:val="000E6DF2"/>
    <w:rsid w:val="000F1BDD"/>
    <w:rsid w:val="000F2273"/>
    <w:rsid w:val="000F57DE"/>
    <w:rsid w:val="000F781A"/>
    <w:rsid w:val="00100CD8"/>
    <w:rsid w:val="0010116B"/>
    <w:rsid w:val="00103E4F"/>
    <w:rsid w:val="00103FBF"/>
    <w:rsid w:val="00104E18"/>
    <w:rsid w:val="001051D1"/>
    <w:rsid w:val="001065CB"/>
    <w:rsid w:val="00106737"/>
    <w:rsid w:val="00107A49"/>
    <w:rsid w:val="00111830"/>
    <w:rsid w:val="00112528"/>
    <w:rsid w:val="001128B7"/>
    <w:rsid w:val="00113093"/>
    <w:rsid w:val="00114284"/>
    <w:rsid w:val="00116D4A"/>
    <w:rsid w:val="00116E85"/>
    <w:rsid w:val="00122F5C"/>
    <w:rsid w:val="00123576"/>
    <w:rsid w:val="001239AD"/>
    <w:rsid w:val="00123A38"/>
    <w:rsid w:val="00125DFF"/>
    <w:rsid w:val="0012654C"/>
    <w:rsid w:val="00126B0F"/>
    <w:rsid w:val="001309AD"/>
    <w:rsid w:val="00130CD8"/>
    <w:rsid w:val="00130D13"/>
    <w:rsid w:val="00131020"/>
    <w:rsid w:val="0013159C"/>
    <w:rsid w:val="001324E3"/>
    <w:rsid w:val="00133BEE"/>
    <w:rsid w:val="00133F13"/>
    <w:rsid w:val="0013403F"/>
    <w:rsid w:val="00134304"/>
    <w:rsid w:val="00135EAF"/>
    <w:rsid w:val="001368AE"/>
    <w:rsid w:val="00136F93"/>
    <w:rsid w:val="00137C38"/>
    <w:rsid w:val="001407F4"/>
    <w:rsid w:val="001412E4"/>
    <w:rsid w:val="00142441"/>
    <w:rsid w:val="0014275E"/>
    <w:rsid w:val="00142A96"/>
    <w:rsid w:val="00144ECB"/>
    <w:rsid w:val="00145B5B"/>
    <w:rsid w:val="0014641E"/>
    <w:rsid w:val="001473A9"/>
    <w:rsid w:val="0015002C"/>
    <w:rsid w:val="00150130"/>
    <w:rsid w:val="00150FE8"/>
    <w:rsid w:val="00151102"/>
    <w:rsid w:val="00153527"/>
    <w:rsid w:val="00153A45"/>
    <w:rsid w:val="00153D13"/>
    <w:rsid w:val="00153DEB"/>
    <w:rsid w:val="00154563"/>
    <w:rsid w:val="001553F2"/>
    <w:rsid w:val="001555E2"/>
    <w:rsid w:val="001569D1"/>
    <w:rsid w:val="00157266"/>
    <w:rsid w:val="001604C7"/>
    <w:rsid w:val="00160C2C"/>
    <w:rsid w:val="00161214"/>
    <w:rsid w:val="0016122E"/>
    <w:rsid w:val="001613E4"/>
    <w:rsid w:val="0016243C"/>
    <w:rsid w:val="00163881"/>
    <w:rsid w:val="0016560D"/>
    <w:rsid w:val="001674D4"/>
    <w:rsid w:val="00172868"/>
    <w:rsid w:val="00173262"/>
    <w:rsid w:val="0017408C"/>
    <w:rsid w:val="00174FE4"/>
    <w:rsid w:val="00176A0E"/>
    <w:rsid w:val="00177BC2"/>
    <w:rsid w:val="00181F54"/>
    <w:rsid w:val="001820AD"/>
    <w:rsid w:val="00184D2F"/>
    <w:rsid w:val="001855CA"/>
    <w:rsid w:val="0018580C"/>
    <w:rsid w:val="00185E0A"/>
    <w:rsid w:val="0018619E"/>
    <w:rsid w:val="001876DD"/>
    <w:rsid w:val="00190C6F"/>
    <w:rsid w:val="00192E90"/>
    <w:rsid w:val="00192FDE"/>
    <w:rsid w:val="00193814"/>
    <w:rsid w:val="0019498B"/>
    <w:rsid w:val="00194FFD"/>
    <w:rsid w:val="001967AB"/>
    <w:rsid w:val="00197413"/>
    <w:rsid w:val="001A126E"/>
    <w:rsid w:val="001A2D64"/>
    <w:rsid w:val="001A3009"/>
    <w:rsid w:val="001A4419"/>
    <w:rsid w:val="001A51C4"/>
    <w:rsid w:val="001A6405"/>
    <w:rsid w:val="001A6C8B"/>
    <w:rsid w:val="001A765B"/>
    <w:rsid w:val="001B0305"/>
    <w:rsid w:val="001B4295"/>
    <w:rsid w:val="001B44B2"/>
    <w:rsid w:val="001B4553"/>
    <w:rsid w:val="001B4EBF"/>
    <w:rsid w:val="001B71A0"/>
    <w:rsid w:val="001B7C04"/>
    <w:rsid w:val="001C06C5"/>
    <w:rsid w:val="001C0997"/>
    <w:rsid w:val="001C12FA"/>
    <w:rsid w:val="001C1CCB"/>
    <w:rsid w:val="001C1D60"/>
    <w:rsid w:val="001C1F9E"/>
    <w:rsid w:val="001C378C"/>
    <w:rsid w:val="001C3F56"/>
    <w:rsid w:val="001C41DA"/>
    <w:rsid w:val="001C57BB"/>
    <w:rsid w:val="001C65E6"/>
    <w:rsid w:val="001C66C2"/>
    <w:rsid w:val="001C7E97"/>
    <w:rsid w:val="001D0933"/>
    <w:rsid w:val="001D1E03"/>
    <w:rsid w:val="001D4663"/>
    <w:rsid w:val="001D5230"/>
    <w:rsid w:val="001D5B96"/>
    <w:rsid w:val="001D60F1"/>
    <w:rsid w:val="001D6EEC"/>
    <w:rsid w:val="001E103F"/>
    <w:rsid w:val="001E3497"/>
    <w:rsid w:val="001E35DE"/>
    <w:rsid w:val="001E67CE"/>
    <w:rsid w:val="001E761A"/>
    <w:rsid w:val="001F0100"/>
    <w:rsid w:val="001F07FD"/>
    <w:rsid w:val="001F0859"/>
    <w:rsid w:val="001F2668"/>
    <w:rsid w:val="001F2A71"/>
    <w:rsid w:val="001F2D78"/>
    <w:rsid w:val="001F3D28"/>
    <w:rsid w:val="001F43A3"/>
    <w:rsid w:val="001F4559"/>
    <w:rsid w:val="001F46E4"/>
    <w:rsid w:val="001F5F7B"/>
    <w:rsid w:val="001F67FA"/>
    <w:rsid w:val="001F69E1"/>
    <w:rsid w:val="001F6B7D"/>
    <w:rsid w:val="001F6C3A"/>
    <w:rsid w:val="001F6F1B"/>
    <w:rsid w:val="002002DF"/>
    <w:rsid w:val="0020122C"/>
    <w:rsid w:val="002059D8"/>
    <w:rsid w:val="002060EA"/>
    <w:rsid w:val="0020672E"/>
    <w:rsid w:val="00206FFB"/>
    <w:rsid w:val="002075BD"/>
    <w:rsid w:val="002075E5"/>
    <w:rsid w:val="002105AD"/>
    <w:rsid w:val="00210FF5"/>
    <w:rsid w:val="00211B1A"/>
    <w:rsid w:val="00211F9A"/>
    <w:rsid w:val="0021206E"/>
    <w:rsid w:val="00213650"/>
    <w:rsid w:val="0021470F"/>
    <w:rsid w:val="00214AD0"/>
    <w:rsid w:val="002156F3"/>
    <w:rsid w:val="00216244"/>
    <w:rsid w:val="002177F2"/>
    <w:rsid w:val="002178F4"/>
    <w:rsid w:val="00217B6A"/>
    <w:rsid w:val="00220228"/>
    <w:rsid w:val="002209EC"/>
    <w:rsid w:val="00222359"/>
    <w:rsid w:val="002226A7"/>
    <w:rsid w:val="002227AD"/>
    <w:rsid w:val="00223DD2"/>
    <w:rsid w:val="00224B70"/>
    <w:rsid w:val="002261AB"/>
    <w:rsid w:val="002266CF"/>
    <w:rsid w:val="0022798D"/>
    <w:rsid w:val="002300CD"/>
    <w:rsid w:val="00230604"/>
    <w:rsid w:val="00231802"/>
    <w:rsid w:val="00232263"/>
    <w:rsid w:val="00234471"/>
    <w:rsid w:val="0023587D"/>
    <w:rsid w:val="00235C18"/>
    <w:rsid w:val="0023644E"/>
    <w:rsid w:val="00237B72"/>
    <w:rsid w:val="00237F61"/>
    <w:rsid w:val="00240D1A"/>
    <w:rsid w:val="002413A9"/>
    <w:rsid w:val="00241F5E"/>
    <w:rsid w:val="002424B5"/>
    <w:rsid w:val="00242BEA"/>
    <w:rsid w:val="00242D98"/>
    <w:rsid w:val="0024474D"/>
    <w:rsid w:val="0024573A"/>
    <w:rsid w:val="00245889"/>
    <w:rsid w:val="00247694"/>
    <w:rsid w:val="00247A6D"/>
    <w:rsid w:val="0025337D"/>
    <w:rsid w:val="0025405B"/>
    <w:rsid w:val="00254E4A"/>
    <w:rsid w:val="0025522A"/>
    <w:rsid w:val="0025592F"/>
    <w:rsid w:val="0025618E"/>
    <w:rsid w:val="00256BCC"/>
    <w:rsid w:val="00257B23"/>
    <w:rsid w:val="0026059F"/>
    <w:rsid w:val="00262D33"/>
    <w:rsid w:val="0026327B"/>
    <w:rsid w:val="00263B06"/>
    <w:rsid w:val="00263CB4"/>
    <w:rsid w:val="00264357"/>
    <w:rsid w:val="00264A48"/>
    <w:rsid w:val="0026548C"/>
    <w:rsid w:val="002659FB"/>
    <w:rsid w:val="00266207"/>
    <w:rsid w:val="002666C4"/>
    <w:rsid w:val="00267CAD"/>
    <w:rsid w:val="002706C0"/>
    <w:rsid w:val="00270A74"/>
    <w:rsid w:val="00271EF5"/>
    <w:rsid w:val="00272435"/>
    <w:rsid w:val="002729E2"/>
    <w:rsid w:val="002731A2"/>
    <w:rsid w:val="0027370C"/>
    <w:rsid w:val="00274BC8"/>
    <w:rsid w:val="00276F95"/>
    <w:rsid w:val="0027750E"/>
    <w:rsid w:val="0027793B"/>
    <w:rsid w:val="00277A9F"/>
    <w:rsid w:val="00277D94"/>
    <w:rsid w:val="002818A4"/>
    <w:rsid w:val="00281FC1"/>
    <w:rsid w:val="00283EE1"/>
    <w:rsid w:val="00284DD3"/>
    <w:rsid w:val="002860FC"/>
    <w:rsid w:val="00290722"/>
    <w:rsid w:val="00291A83"/>
    <w:rsid w:val="00292CE7"/>
    <w:rsid w:val="00292DB4"/>
    <w:rsid w:val="00293171"/>
    <w:rsid w:val="002946F3"/>
    <w:rsid w:val="0029606E"/>
    <w:rsid w:val="00296A01"/>
    <w:rsid w:val="00297174"/>
    <w:rsid w:val="00297506"/>
    <w:rsid w:val="00297C07"/>
    <w:rsid w:val="002A03AB"/>
    <w:rsid w:val="002A03B6"/>
    <w:rsid w:val="002A0D6F"/>
    <w:rsid w:val="002A28B4"/>
    <w:rsid w:val="002A2B8C"/>
    <w:rsid w:val="002A30D8"/>
    <w:rsid w:val="002A35CF"/>
    <w:rsid w:val="002A475D"/>
    <w:rsid w:val="002A48A7"/>
    <w:rsid w:val="002A7644"/>
    <w:rsid w:val="002A7F27"/>
    <w:rsid w:val="002A7FB4"/>
    <w:rsid w:val="002B0C19"/>
    <w:rsid w:val="002B21A6"/>
    <w:rsid w:val="002B316A"/>
    <w:rsid w:val="002B4BAE"/>
    <w:rsid w:val="002B50F2"/>
    <w:rsid w:val="002B7422"/>
    <w:rsid w:val="002B7C74"/>
    <w:rsid w:val="002C08DB"/>
    <w:rsid w:val="002C0DF3"/>
    <w:rsid w:val="002C1872"/>
    <w:rsid w:val="002C1BE7"/>
    <w:rsid w:val="002C225D"/>
    <w:rsid w:val="002C27EA"/>
    <w:rsid w:val="002C2F0E"/>
    <w:rsid w:val="002C4D65"/>
    <w:rsid w:val="002C63D4"/>
    <w:rsid w:val="002C7BF8"/>
    <w:rsid w:val="002D186C"/>
    <w:rsid w:val="002D310B"/>
    <w:rsid w:val="002D33DD"/>
    <w:rsid w:val="002D3434"/>
    <w:rsid w:val="002D4CBA"/>
    <w:rsid w:val="002D533C"/>
    <w:rsid w:val="002D55A8"/>
    <w:rsid w:val="002D6580"/>
    <w:rsid w:val="002D6899"/>
    <w:rsid w:val="002D7DC3"/>
    <w:rsid w:val="002E04BA"/>
    <w:rsid w:val="002E112F"/>
    <w:rsid w:val="002E18F4"/>
    <w:rsid w:val="002E1E37"/>
    <w:rsid w:val="002E1F32"/>
    <w:rsid w:val="002E4435"/>
    <w:rsid w:val="002E4B19"/>
    <w:rsid w:val="002E55BD"/>
    <w:rsid w:val="002E781A"/>
    <w:rsid w:val="002E7A96"/>
    <w:rsid w:val="002F13A5"/>
    <w:rsid w:val="002F192A"/>
    <w:rsid w:val="002F1C04"/>
    <w:rsid w:val="002F25AB"/>
    <w:rsid w:val="002F2CC8"/>
    <w:rsid w:val="002F375A"/>
    <w:rsid w:val="002F49AF"/>
    <w:rsid w:val="002F5375"/>
    <w:rsid w:val="002F5707"/>
    <w:rsid w:val="002F57F2"/>
    <w:rsid w:val="002F5D1D"/>
    <w:rsid w:val="002F6906"/>
    <w:rsid w:val="002F7CFE"/>
    <w:rsid w:val="003002F3"/>
    <w:rsid w:val="003003C1"/>
    <w:rsid w:val="00302058"/>
    <w:rsid w:val="00302680"/>
    <w:rsid w:val="00302EE8"/>
    <w:rsid w:val="00303085"/>
    <w:rsid w:val="0030417D"/>
    <w:rsid w:val="00304521"/>
    <w:rsid w:val="00304DFA"/>
    <w:rsid w:val="003054EB"/>
    <w:rsid w:val="00306C23"/>
    <w:rsid w:val="003106B3"/>
    <w:rsid w:val="003129B3"/>
    <w:rsid w:val="003131A1"/>
    <w:rsid w:val="00313308"/>
    <w:rsid w:val="00313667"/>
    <w:rsid w:val="00313B9B"/>
    <w:rsid w:val="00315965"/>
    <w:rsid w:val="003212F8"/>
    <w:rsid w:val="0032311D"/>
    <w:rsid w:val="003235DB"/>
    <w:rsid w:val="00323D31"/>
    <w:rsid w:val="00326BFA"/>
    <w:rsid w:val="0032764E"/>
    <w:rsid w:val="0033102E"/>
    <w:rsid w:val="003315FA"/>
    <w:rsid w:val="003345F8"/>
    <w:rsid w:val="0033486F"/>
    <w:rsid w:val="003355E2"/>
    <w:rsid w:val="003359D1"/>
    <w:rsid w:val="00337043"/>
    <w:rsid w:val="0033783F"/>
    <w:rsid w:val="00340327"/>
    <w:rsid w:val="00340DD9"/>
    <w:rsid w:val="003412C4"/>
    <w:rsid w:val="00341427"/>
    <w:rsid w:val="003417C3"/>
    <w:rsid w:val="003419B1"/>
    <w:rsid w:val="00341F02"/>
    <w:rsid w:val="0034377C"/>
    <w:rsid w:val="00346D9B"/>
    <w:rsid w:val="0035121C"/>
    <w:rsid w:val="003514F5"/>
    <w:rsid w:val="003516D3"/>
    <w:rsid w:val="00351984"/>
    <w:rsid w:val="00353467"/>
    <w:rsid w:val="0035437A"/>
    <w:rsid w:val="00354D7B"/>
    <w:rsid w:val="0035508C"/>
    <w:rsid w:val="003558AA"/>
    <w:rsid w:val="00355FAC"/>
    <w:rsid w:val="003568F3"/>
    <w:rsid w:val="00360056"/>
    <w:rsid w:val="003607A2"/>
    <w:rsid w:val="0036091E"/>
    <w:rsid w:val="00360E17"/>
    <w:rsid w:val="0036209C"/>
    <w:rsid w:val="00362999"/>
    <w:rsid w:val="00363502"/>
    <w:rsid w:val="0036379D"/>
    <w:rsid w:val="003651C4"/>
    <w:rsid w:val="00366658"/>
    <w:rsid w:val="003701B5"/>
    <w:rsid w:val="00371DF4"/>
    <w:rsid w:val="00371F68"/>
    <w:rsid w:val="0037228A"/>
    <w:rsid w:val="003723F6"/>
    <w:rsid w:val="003724D3"/>
    <w:rsid w:val="00372715"/>
    <w:rsid w:val="00374CFC"/>
    <w:rsid w:val="00375A50"/>
    <w:rsid w:val="00377062"/>
    <w:rsid w:val="003807DF"/>
    <w:rsid w:val="00380E11"/>
    <w:rsid w:val="00381667"/>
    <w:rsid w:val="00381D86"/>
    <w:rsid w:val="00383017"/>
    <w:rsid w:val="00383473"/>
    <w:rsid w:val="00383D80"/>
    <w:rsid w:val="0038536D"/>
    <w:rsid w:val="00385D12"/>
    <w:rsid w:val="00385DFB"/>
    <w:rsid w:val="003875E2"/>
    <w:rsid w:val="00387781"/>
    <w:rsid w:val="00387E4B"/>
    <w:rsid w:val="00390CB5"/>
    <w:rsid w:val="00391843"/>
    <w:rsid w:val="0039217E"/>
    <w:rsid w:val="00392D19"/>
    <w:rsid w:val="00392DC4"/>
    <w:rsid w:val="00392F6C"/>
    <w:rsid w:val="00394BFF"/>
    <w:rsid w:val="00396791"/>
    <w:rsid w:val="003A01D0"/>
    <w:rsid w:val="003A04E8"/>
    <w:rsid w:val="003A0CFB"/>
    <w:rsid w:val="003A0E71"/>
    <w:rsid w:val="003A1209"/>
    <w:rsid w:val="003A5190"/>
    <w:rsid w:val="003A5F51"/>
    <w:rsid w:val="003A5FDF"/>
    <w:rsid w:val="003A6331"/>
    <w:rsid w:val="003A6C5E"/>
    <w:rsid w:val="003A6FFA"/>
    <w:rsid w:val="003B0768"/>
    <w:rsid w:val="003B0BF9"/>
    <w:rsid w:val="003B126D"/>
    <w:rsid w:val="003B240E"/>
    <w:rsid w:val="003B3A41"/>
    <w:rsid w:val="003B3E41"/>
    <w:rsid w:val="003B4AA6"/>
    <w:rsid w:val="003B5730"/>
    <w:rsid w:val="003B7043"/>
    <w:rsid w:val="003C0C23"/>
    <w:rsid w:val="003C12CC"/>
    <w:rsid w:val="003C16F8"/>
    <w:rsid w:val="003C1B7D"/>
    <w:rsid w:val="003C25F3"/>
    <w:rsid w:val="003C3815"/>
    <w:rsid w:val="003C3F7E"/>
    <w:rsid w:val="003C5252"/>
    <w:rsid w:val="003C6897"/>
    <w:rsid w:val="003C6E04"/>
    <w:rsid w:val="003C7822"/>
    <w:rsid w:val="003C7FDC"/>
    <w:rsid w:val="003D13EF"/>
    <w:rsid w:val="003D16D2"/>
    <w:rsid w:val="003D1F70"/>
    <w:rsid w:val="003D2DDC"/>
    <w:rsid w:val="003D302C"/>
    <w:rsid w:val="003D633B"/>
    <w:rsid w:val="003E3567"/>
    <w:rsid w:val="003E3DC2"/>
    <w:rsid w:val="003E46AB"/>
    <w:rsid w:val="003E52B1"/>
    <w:rsid w:val="003E5BD6"/>
    <w:rsid w:val="003F0759"/>
    <w:rsid w:val="003F0EB0"/>
    <w:rsid w:val="003F1690"/>
    <w:rsid w:val="003F1E99"/>
    <w:rsid w:val="003F209E"/>
    <w:rsid w:val="003F2439"/>
    <w:rsid w:val="003F298B"/>
    <w:rsid w:val="003F490A"/>
    <w:rsid w:val="003F4D7C"/>
    <w:rsid w:val="003F58BF"/>
    <w:rsid w:val="003F5A78"/>
    <w:rsid w:val="003F66A1"/>
    <w:rsid w:val="003F6E52"/>
    <w:rsid w:val="003F7D94"/>
    <w:rsid w:val="003F7DAA"/>
    <w:rsid w:val="00400ACE"/>
    <w:rsid w:val="00401084"/>
    <w:rsid w:val="00403535"/>
    <w:rsid w:val="00404177"/>
    <w:rsid w:val="00404E32"/>
    <w:rsid w:val="00405867"/>
    <w:rsid w:val="0040635D"/>
    <w:rsid w:val="00407C19"/>
    <w:rsid w:val="00407CAD"/>
    <w:rsid w:val="00407EF0"/>
    <w:rsid w:val="00410104"/>
    <w:rsid w:val="004111A0"/>
    <w:rsid w:val="0041203E"/>
    <w:rsid w:val="00412F2B"/>
    <w:rsid w:val="00415AF9"/>
    <w:rsid w:val="004175FE"/>
    <w:rsid w:val="004178B3"/>
    <w:rsid w:val="0042080C"/>
    <w:rsid w:val="00421C49"/>
    <w:rsid w:val="004235EB"/>
    <w:rsid w:val="00427B8C"/>
    <w:rsid w:val="00430786"/>
    <w:rsid w:val="004309E0"/>
    <w:rsid w:val="00430AD5"/>
    <w:rsid w:val="00430E81"/>
    <w:rsid w:val="00430F12"/>
    <w:rsid w:val="004350CE"/>
    <w:rsid w:val="00435DFE"/>
    <w:rsid w:val="00436352"/>
    <w:rsid w:val="00440F45"/>
    <w:rsid w:val="00441B2A"/>
    <w:rsid w:val="00442345"/>
    <w:rsid w:val="004429A5"/>
    <w:rsid w:val="00442D31"/>
    <w:rsid w:val="00443195"/>
    <w:rsid w:val="004438C9"/>
    <w:rsid w:val="00443BC0"/>
    <w:rsid w:val="00450E8B"/>
    <w:rsid w:val="00451934"/>
    <w:rsid w:val="004522A9"/>
    <w:rsid w:val="0045375F"/>
    <w:rsid w:val="00453EC1"/>
    <w:rsid w:val="00454159"/>
    <w:rsid w:val="0045583B"/>
    <w:rsid w:val="00455AFD"/>
    <w:rsid w:val="00456066"/>
    <w:rsid w:val="0046045E"/>
    <w:rsid w:val="004605DB"/>
    <w:rsid w:val="00460F34"/>
    <w:rsid w:val="004623DA"/>
    <w:rsid w:val="00462BA9"/>
    <w:rsid w:val="00462DB9"/>
    <w:rsid w:val="00463D81"/>
    <w:rsid w:val="0046515F"/>
    <w:rsid w:val="00465559"/>
    <w:rsid w:val="004662AB"/>
    <w:rsid w:val="0046714C"/>
    <w:rsid w:val="00467785"/>
    <w:rsid w:val="004701AA"/>
    <w:rsid w:val="00470748"/>
    <w:rsid w:val="00472E88"/>
    <w:rsid w:val="00472F69"/>
    <w:rsid w:val="00473F45"/>
    <w:rsid w:val="00474E4B"/>
    <w:rsid w:val="004756FB"/>
    <w:rsid w:val="00475A9B"/>
    <w:rsid w:val="00480185"/>
    <w:rsid w:val="004807BE"/>
    <w:rsid w:val="00480B92"/>
    <w:rsid w:val="00481053"/>
    <w:rsid w:val="00483B28"/>
    <w:rsid w:val="00483E57"/>
    <w:rsid w:val="004840B7"/>
    <w:rsid w:val="00484932"/>
    <w:rsid w:val="004849C4"/>
    <w:rsid w:val="00485BCE"/>
    <w:rsid w:val="0048642E"/>
    <w:rsid w:val="004867F1"/>
    <w:rsid w:val="00490232"/>
    <w:rsid w:val="00491389"/>
    <w:rsid w:val="00494A53"/>
    <w:rsid w:val="00494F78"/>
    <w:rsid w:val="004958E2"/>
    <w:rsid w:val="00496380"/>
    <w:rsid w:val="004A151C"/>
    <w:rsid w:val="004A29D0"/>
    <w:rsid w:val="004A426E"/>
    <w:rsid w:val="004A4A56"/>
    <w:rsid w:val="004A4B00"/>
    <w:rsid w:val="004A65AE"/>
    <w:rsid w:val="004B13C5"/>
    <w:rsid w:val="004B2432"/>
    <w:rsid w:val="004B352D"/>
    <w:rsid w:val="004B484F"/>
    <w:rsid w:val="004B581E"/>
    <w:rsid w:val="004B5903"/>
    <w:rsid w:val="004B5DA9"/>
    <w:rsid w:val="004B5EBF"/>
    <w:rsid w:val="004B723A"/>
    <w:rsid w:val="004C11A9"/>
    <w:rsid w:val="004C1253"/>
    <w:rsid w:val="004C2173"/>
    <w:rsid w:val="004C24AA"/>
    <w:rsid w:val="004C2B89"/>
    <w:rsid w:val="004C369B"/>
    <w:rsid w:val="004C3824"/>
    <w:rsid w:val="004C3C39"/>
    <w:rsid w:val="004C4B48"/>
    <w:rsid w:val="004C5916"/>
    <w:rsid w:val="004C64C0"/>
    <w:rsid w:val="004C68E7"/>
    <w:rsid w:val="004C6B4E"/>
    <w:rsid w:val="004D06BD"/>
    <w:rsid w:val="004D07C7"/>
    <w:rsid w:val="004D3BB8"/>
    <w:rsid w:val="004D3F4C"/>
    <w:rsid w:val="004D63C6"/>
    <w:rsid w:val="004D64EF"/>
    <w:rsid w:val="004D6BD2"/>
    <w:rsid w:val="004D7D51"/>
    <w:rsid w:val="004E051D"/>
    <w:rsid w:val="004E0625"/>
    <w:rsid w:val="004E0AFB"/>
    <w:rsid w:val="004E1043"/>
    <w:rsid w:val="004E193C"/>
    <w:rsid w:val="004E304C"/>
    <w:rsid w:val="004E3C59"/>
    <w:rsid w:val="004E5416"/>
    <w:rsid w:val="004E57DA"/>
    <w:rsid w:val="004E655C"/>
    <w:rsid w:val="004E723F"/>
    <w:rsid w:val="004E75E8"/>
    <w:rsid w:val="004E7F10"/>
    <w:rsid w:val="004E7FE5"/>
    <w:rsid w:val="004F088E"/>
    <w:rsid w:val="004F2AC5"/>
    <w:rsid w:val="004F48DD"/>
    <w:rsid w:val="004F4CAF"/>
    <w:rsid w:val="004F6916"/>
    <w:rsid w:val="004F6AF2"/>
    <w:rsid w:val="004F7AA9"/>
    <w:rsid w:val="00500D2C"/>
    <w:rsid w:val="00503373"/>
    <w:rsid w:val="00503631"/>
    <w:rsid w:val="00503E15"/>
    <w:rsid w:val="00504A6F"/>
    <w:rsid w:val="00507778"/>
    <w:rsid w:val="00507BC5"/>
    <w:rsid w:val="00507C56"/>
    <w:rsid w:val="00507D7A"/>
    <w:rsid w:val="005104F0"/>
    <w:rsid w:val="00510FCC"/>
    <w:rsid w:val="00511863"/>
    <w:rsid w:val="00511D46"/>
    <w:rsid w:val="00511E0A"/>
    <w:rsid w:val="0051242D"/>
    <w:rsid w:val="005127D6"/>
    <w:rsid w:val="005128E7"/>
    <w:rsid w:val="0051401E"/>
    <w:rsid w:val="00515B32"/>
    <w:rsid w:val="00516B35"/>
    <w:rsid w:val="005235B4"/>
    <w:rsid w:val="00524DC4"/>
    <w:rsid w:val="00525F8A"/>
    <w:rsid w:val="00526795"/>
    <w:rsid w:val="00526DEE"/>
    <w:rsid w:val="00531C1B"/>
    <w:rsid w:val="00531D30"/>
    <w:rsid w:val="00532220"/>
    <w:rsid w:val="00533870"/>
    <w:rsid w:val="005345B5"/>
    <w:rsid w:val="0053539A"/>
    <w:rsid w:val="0053606C"/>
    <w:rsid w:val="00536BE3"/>
    <w:rsid w:val="00537F0A"/>
    <w:rsid w:val="00540572"/>
    <w:rsid w:val="00540D2B"/>
    <w:rsid w:val="00541FBB"/>
    <w:rsid w:val="00542888"/>
    <w:rsid w:val="0054388C"/>
    <w:rsid w:val="00544185"/>
    <w:rsid w:val="005444C9"/>
    <w:rsid w:val="00544C45"/>
    <w:rsid w:val="00545E17"/>
    <w:rsid w:val="0054688A"/>
    <w:rsid w:val="005469E5"/>
    <w:rsid w:val="00547083"/>
    <w:rsid w:val="00547530"/>
    <w:rsid w:val="005478E1"/>
    <w:rsid w:val="00547B0D"/>
    <w:rsid w:val="005500B1"/>
    <w:rsid w:val="0055014E"/>
    <w:rsid w:val="00551FBF"/>
    <w:rsid w:val="00552006"/>
    <w:rsid w:val="005540DC"/>
    <w:rsid w:val="00554B0C"/>
    <w:rsid w:val="0055552B"/>
    <w:rsid w:val="0055553A"/>
    <w:rsid w:val="00556A6B"/>
    <w:rsid w:val="00556B43"/>
    <w:rsid w:val="00556DD5"/>
    <w:rsid w:val="005608F0"/>
    <w:rsid w:val="0056108F"/>
    <w:rsid w:val="005622C4"/>
    <w:rsid w:val="0056316A"/>
    <w:rsid w:val="0056492B"/>
    <w:rsid w:val="005649D2"/>
    <w:rsid w:val="005651B7"/>
    <w:rsid w:val="00565A00"/>
    <w:rsid w:val="0056617A"/>
    <w:rsid w:val="005665CF"/>
    <w:rsid w:val="00570C39"/>
    <w:rsid w:val="005711F0"/>
    <w:rsid w:val="00571868"/>
    <w:rsid w:val="005721BD"/>
    <w:rsid w:val="005731CA"/>
    <w:rsid w:val="00574F38"/>
    <w:rsid w:val="00576893"/>
    <w:rsid w:val="005774CE"/>
    <w:rsid w:val="00577787"/>
    <w:rsid w:val="00580EF2"/>
    <w:rsid w:val="00580F9F"/>
    <w:rsid w:val="0058102D"/>
    <w:rsid w:val="00582DD3"/>
    <w:rsid w:val="00583681"/>
    <w:rsid w:val="00583731"/>
    <w:rsid w:val="005849B4"/>
    <w:rsid w:val="00584DC0"/>
    <w:rsid w:val="0058532B"/>
    <w:rsid w:val="00587176"/>
    <w:rsid w:val="00587630"/>
    <w:rsid w:val="00591D33"/>
    <w:rsid w:val="00592CB2"/>
    <w:rsid w:val="005934B4"/>
    <w:rsid w:val="005936BD"/>
    <w:rsid w:val="00593ED1"/>
    <w:rsid w:val="0059459A"/>
    <w:rsid w:val="0059473E"/>
    <w:rsid w:val="0059483A"/>
    <w:rsid w:val="00595558"/>
    <w:rsid w:val="005957FA"/>
    <w:rsid w:val="00597644"/>
    <w:rsid w:val="00597905"/>
    <w:rsid w:val="005A2F0D"/>
    <w:rsid w:val="005A34D4"/>
    <w:rsid w:val="005A394F"/>
    <w:rsid w:val="005A3C41"/>
    <w:rsid w:val="005A451E"/>
    <w:rsid w:val="005A67CA"/>
    <w:rsid w:val="005A6FDD"/>
    <w:rsid w:val="005A794A"/>
    <w:rsid w:val="005B0758"/>
    <w:rsid w:val="005B184F"/>
    <w:rsid w:val="005B2710"/>
    <w:rsid w:val="005B2D08"/>
    <w:rsid w:val="005B3FB0"/>
    <w:rsid w:val="005B4243"/>
    <w:rsid w:val="005B4B00"/>
    <w:rsid w:val="005B4F43"/>
    <w:rsid w:val="005B4FF2"/>
    <w:rsid w:val="005B57F5"/>
    <w:rsid w:val="005B6EFB"/>
    <w:rsid w:val="005B756C"/>
    <w:rsid w:val="005B76BC"/>
    <w:rsid w:val="005B779F"/>
    <w:rsid w:val="005B77E0"/>
    <w:rsid w:val="005B7BC3"/>
    <w:rsid w:val="005B7D58"/>
    <w:rsid w:val="005C14A7"/>
    <w:rsid w:val="005C1C01"/>
    <w:rsid w:val="005C344B"/>
    <w:rsid w:val="005C440E"/>
    <w:rsid w:val="005C513F"/>
    <w:rsid w:val="005C5D3B"/>
    <w:rsid w:val="005C6573"/>
    <w:rsid w:val="005C6767"/>
    <w:rsid w:val="005C7778"/>
    <w:rsid w:val="005C782E"/>
    <w:rsid w:val="005C78D0"/>
    <w:rsid w:val="005D0140"/>
    <w:rsid w:val="005D1384"/>
    <w:rsid w:val="005D2AB0"/>
    <w:rsid w:val="005D44CB"/>
    <w:rsid w:val="005D49FE"/>
    <w:rsid w:val="005D6633"/>
    <w:rsid w:val="005D795A"/>
    <w:rsid w:val="005E0464"/>
    <w:rsid w:val="005E18FE"/>
    <w:rsid w:val="005E1B7A"/>
    <w:rsid w:val="005E1F63"/>
    <w:rsid w:val="005E1FC7"/>
    <w:rsid w:val="005E4A59"/>
    <w:rsid w:val="005E555B"/>
    <w:rsid w:val="005E619C"/>
    <w:rsid w:val="005E6955"/>
    <w:rsid w:val="005E72CB"/>
    <w:rsid w:val="005F0447"/>
    <w:rsid w:val="005F1614"/>
    <w:rsid w:val="005F1D4E"/>
    <w:rsid w:val="005F46D1"/>
    <w:rsid w:val="005F49D6"/>
    <w:rsid w:val="005F4F2E"/>
    <w:rsid w:val="005F5180"/>
    <w:rsid w:val="005F6CEB"/>
    <w:rsid w:val="00601177"/>
    <w:rsid w:val="00601E1F"/>
    <w:rsid w:val="00601EB0"/>
    <w:rsid w:val="0060250E"/>
    <w:rsid w:val="006042F0"/>
    <w:rsid w:val="00606F5F"/>
    <w:rsid w:val="006103C5"/>
    <w:rsid w:val="006117E0"/>
    <w:rsid w:val="006123A4"/>
    <w:rsid w:val="00613017"/>
    <w:rsid w:val="00613BC9"/>
    <w:rsid w:val="006155BE"/>
    <w:rsid w:val="006177BE"/>
    <w:rsid w:val="00617A8E"/>
    <w:rsid w:val="00621DA6"/>
    <w:rsid w:val="0062476C"/>
    <w:rsid w:val="00624D13"/>
    <w:rsid w:val="00624E36"/>
    <w:rsid w:val="00624FE5"/>
    <w:rsid w:val="00625BBE"/>
    <w:rsid w:val="00626BBF"/>
    <w:rsid w:val="00627A57"/>
    <w:rsid w:val="006304F2"/>
    <w:rsid w:val="00631382"/>
    <w:rsid w:val="006314EF"/>
    <w:rsid w:val="006336CB"/>
    <w:rsid w:val="0063599C"/>
    <w:rsid w:val="00635EB2"/>
    <w:rsid w:val="006361A8"/>
    <w:rsid w:val="0063736E"/>
    <w:rsid w:val="00641A45"/>
    <w:rsid w:val="0064273E"/>
    <w:rsid w:val="00642A27"/>
    <w:rsid w:val="0064363B"/>
    <w:rsid w:val="00643CC4"/>
    <w:rsid w:val="0064443D"/>
    <w:rsid w:val="006449CC"/>
    <w:rsid w:val="00645D07"/>
    <w:rsid w:val="006465A6"/>
    <w:rsid w:val="0065027A"/>
    <w:rsid w:val="00652626"/>
    <w:rsid w:val="00652966"/>
    <w:rsid w:val="006531A3"/>
    <w:rsid w:val="00653ACC"/>
    <w:rsid w:val="006546C2"/>
    <w:rsid w:val="00655933"/>
    <w:rsid w:val="006566E6"/>
    <w:rsid w:val="00657774"/>
    <w:rsid w:val="0066041B"/>
    <w:rsid w:val="0066497C"/>
    <w:rsid w:val="00664F32"/>
    <w:rsid w:val="006668B5"/>
    <w:rsid w:val="00666CBF"/>
    <w:rsid w:val="00666E90"/>
    <w:rsid w:val="00667640"/>
    <w:rsid w:val="00671009"/>
    <w:rsid w:val="0067196A"/>
    <w:rsid w:val="00672969"/>
    <w:rsid w:val="00673D72"/>
    <w:rsid w:val="00674E72"/>
    <w:rsid w:val="0067594C"/>
    <w:rsid w:val="00677835"/>
    <w:rsid w:val="00680388"/>
    <w:rsid w:val="006820A1"/>
    <w:rsid w:val="00683049"/>
    <w:rsid w:val="006834C9"/>
    <w:rsid w:val="00684CAF"/>
    <w:rsid w:val="00685BB0"/>
    <w:rsid w:val="00686711"/>
    <w:rsid w:val="00687292"/>
    <w:rsid w:val="0069025F"/>
    <w:rsid w:val="00691121"/>
    <w:rsid w:val="0069159F"/>
    <w:rsid w:val="00693904"/>
    <w:rsid w:val="0069448E"/>
    <w:rsid w:val="00694E21"/>
    <w:rsid w:val="0069617A"/>
    <w:rsid w:val="00696410"/>
    <w:rsid w:val="00697122"/>
    <w:rsid w:val="006977D6"/>
    <w:rsid w:val="00697A37"/>
    <w:rsid w:val="006A027C"/>
    <w:rsid w:val="006A046F"/>
    <w:rsid w:val="006A13FA"/>
    <w:rsid w:val="006A1D6E"/>
    <w:rsid w:val="006A1F08"/>
    <w:rsid w:val="006A2964"/>
    <w:rsid w:val="006A3884"/>
    <w:rsid w:val="006A4A21"/>
    <w:rsid w:val="006A5C23"/>
    <w:rsid w:val="006B1836"/>
    <w:rsid w:val="006B2AB2"/>
    <w:rsid w:val="006B2E17"/>
    <w:rsid w:val="006B3488"/>
    <w:rsid w:val="006B51A4"/>
    <w:rsid w:val="006B5659"/>
    <w:rsid w:val="006B5C54"/>
    <w:rsid w:val="006B5CEC"/>
    <w:rsid w:val="006B7135"/>
    <w:rsid w:val="006B7D46"/>
    <w:rsid w:val="006C1B65"/>
    <w:rsid w:val="006C2AFB"/>
    <w:rsid w:val="006C552C"/>
    <w:rsid w:val="006C5FB6"/>
    <w:rsid w:val="006C7724"/>
    <w:rsid w:val="006C7BA2"/>
    <w:rsid w:val="006D00B0"/>
    <w:rsid w:val="006D0603"/>
    <w:rsid w:val="006D0BD9"/>
    <w:rsid w:val="006D1CF3"/>
    <w:rsid w:val="006D1F9C"/>
    <w:rsid w:val="006D234A"/>
    <w:rsid w:val="006D2C9A"/>
    <w:rsid w:val="006D4038"/>
    <w:rsid w:val="006D493B"/>
    <w:rsid w:val="006D5258"/>
    <w:rsid w:val="006D5A42"/>
    <w:rsid w:val="006D66F5"/>
    <w:rsid w:val="006D6D2F"/>
    <w:rsid w:val="006D6ED7"/>
    <w:rsid w:val="006D770D"/>
    <w:rsid w:val="006E208C"/>
    <w:rsid w:val="006E2922"/>
    <w:rsid w:val="006E2D7E"/>
    <w:rsid w:val="006E54D3"/>
    <w:rsid w:val="006E68FB"/>
    <w:rsid w:val="006F0379"/>
    <w:rsid w:val="006F1583"/>
    <w:rsid w:val="006F1889"/>
    <w:rsid w:val="006F1CF4"/>
    <w:rsid w:val="006F3ABB"/>
    <w:rsid w:val="006F5819"/>
    <w:rsid w:val="006F5D9F"/>
    <w:rsid w:val="006F5E63"/>
    <w:rsid w:val="006F5EEE"/>
    <w:rsid w:val="006F65B3"/>
    <w:rsid w:val="0070039C"/>
    <w:rsid w:val="00700E41"/>
    <w:rsid w:val="00700F09"/>
    <w:rsid w:val="00700F49"/>
    <w:rsid w:val="00701E24"/>
    <w:rsid w:val="0070290B"/>
    <w:rsid w:val="00702FE4"/>
    <w:rsid w:val="00705088"/>
    <w:rsid w:val="007053CA"/>
    <w:rsid w:val="007103E4"/>
    <w:rsid w:val="00710626"/>
    <w:rsid w:val="00710BF8"/>
    <w:rsid w:val="00712111"/>
    <w:rsid w:val="00714BE4"/>
    <w:rsid w:val="00714D27"/>
    <w:rsid w:val="00715AD9"/>
    <w:rsid w:val="00715E3D"/>
    <w:rsid w:val="00717237"/>
    <w:rsid w:val="00717725"/>
    <w:rsid w:val="00720029"/>
    <w:rsid w:val="007207C0"/>
    <w:rsid w:val="00721A11"/>
    <w:rsid w:val="007227AC"/>
    <w:rsid w:val="00723D06"/>
    <w:rsid w:val="0072400D"/>
    <w:rsid w:val="007251F7"/>
    <w:rsid w:val="00725562"/>
    <w:rsid w:val="00725961"/>
    <w:rsid w:val="0072638E"/>
    <w:rsid w:val="00726F6C"/>
    <w:rsid w:val="007302B0"/>
    <w:rsid w:val="00730D4F"/>
    <w:rsid w:val="00731E3F"/>
    <w:rsid w:val="00732BA9"/>
    <w:rsid w:val="0073324E"/>
    <w:rsid w:val="00734E7B"/>
    <w:rsid w:val="0074021B"/>
    <w:rsid w:val="007402C4"/>
    <w:rsid w:val="0074082E"/>
    <w:rsid w:val="00740CA5"/>
    <w:rsid w:val="00741B38"/>
    <w:rsid w:val="00743185"/>
    <w:rsid w:val="00743291"/>
    <w:rsid w:val="007434B9"/>
    <w:rsid w:val="00744A09"/>
    <w:rsid w:val="00746FBD"/>
    <w:rsid w:val="00750469"/>
    <w:rsid w:val="00750D6F"/>
    <w:rsid w:val="00752ED5"/>
    <w:rsid w:val="0075499F"/>
    <w:rsid w:val="0075618F"/>
    <w:rsid w:val="007564F8"/>
    <w:rsid w:val="00761653"/>
    <w:rsid w:val="00762456"/>
    <w:rsid w:val="007642E3"/>
    <w:rsid w:val="00764BAB"/>
    <w:rsid w:val="00766159"/>
    <w:rsid w:val="0076615A"/>
    <w:rsid w:val="0076669D"/>
    <w:rsid w:val="00766D19"/>
    <w:rsid w:val="00767CA4"/>
    <w:rsid w:val="0077015E"/>
    <w:rsid w:val="007703E9"/>
    <w:rsid w:val="00771091"/>
    <w:rsid w:val="00773CDB"/>
    <w:rsid w:val="007745B5"/>
    <w:rsid w:val="00776583"/>
    <w:rsid w:val="0078024B"/>
    <w:rsid w:val="007802B3"/>
    <w:rsid w:val="00780CEE"/>
    <w:rsid w:val="0078200E"/>
    <w:rsid w:val="00782201"/>
    <w:rsid w:val="007827C6"/>
    <w:rsid w:val="00784AB3"/>
    <w:rsid w:val="00785AF0"/>
    <w:rsid w:val="00786C59"/>
    <w:rsid w:val="007870BC"/>
    <w:rsid w:val="00787B56"/>
    <w:rsid w:val="00787EF3"/>
    <w:rsid w:val="00791FFE"/>
    <w:rsid w:val="007920E2"/>
    <w:rsid w:val="007928A3"/>
    <w:rsid w:val="00794BB6"/>
    <w:rsid w:val="00794D70"/>
    <w:rsid w:val="0079523E"/>
    <w:rsid w:val="007954B3"/>
    <w:rsid w:val="00795985"/>
    <w:rsid w:val="00796499"/>
    <w:rsid w:val="00796F13"/>
    <w:rsid w:val="007A0081"/>
    <w:rsid w:val="007A05FB"/>
    <w:rsid w:val="007A1C9F"/>
    <w:rsid w:val="007A36A3"/>
    <w:rsid w:val="007A41EB"/>
    <w:rsid w:val="007A6BBC"/>
    <w:rsid w:val="007B020C"/>
    <w:rsid w:val="007B03F9"/>
    <w:rsid w:val="007B0536"/>
    <w:rsid w:val="007B068B"/>
    <w:rsid w:val="007B24C8"/>
    <w:rsid w:val="007B28F9"/>
    <w:rsid w:val="007B3817"/>
    <w:rsid w:val="007B3EEB"/>
    <w:rsid w:val="007B523A"/>
    <w:rsid w:val="007B5F46"/>
    <w:rsid w:val="007B655B"/>
    <w:rsid w:val="007B78F8"/>
    <w:rsid w:val="007C0429"/>
    <w:rsid w:val="007C1764"/>
    <w:rsid w:val="007C18B9"/>
    <w:rsid w:val="007C1A28"/>
    <w:rsid w:val="007C3250"/>
    <w:rsid w:val="007C4870"/>
    <w:rsid w:val="007C4B45"/>
    <w:rsid w:val="007C5D33"/>
    <w:rsid w:val="007C61E6"/>
    <w:rsid w:val="007C63BB"/>
    <w:rsid w:val="007C66AA"/>
    <w:rsid w:val="007C6CB7"/>
    <w:rsid w:val="007D0722"/>
    <w:rsid w:val="007D0D3B"/>
    <w:rsid w:val="007D100F"/>
    <w:rsid w:val="007D36AB"/>
    <w:rsid w:val="007D4AAC"/>
    <w:rsid w:val="007D4C41"/>
    <w:rsid w:val="007D505C"/>
    <w:rsid w:val="007D56C3"/>
    <w:rsid w:val="007E0038"/>
    <w:rsid w:val="007E0E8B"/>
    <w:rsid w:val="007E20E5"/>
    <w:rsid w:val="007E2558"/>
    <w:rsid w:val="007E2817"/>
    <w:rsid w:val="007E45E2"/>
    <w:rsid w:val="007E5717"/>
    <w:rsid w:val="007E6A58"/>
    <w:rsid w:val="007E78BD"/>
    <w:rsid w:val="007E7A9C"/>
    <w:rsid w:val="007E7E29"/>
    <w:rsid w:val="007F066A"/>
    <w:rsid w:val="007F0F9C"/>
    <w:rsid w:val="007F1829"/>
    <w:rsid w:val="007F2011"/>
    <w:rsid w:val="007F27F8"/>
    <w:rsid w:val="007F2C3D"/>
    <w:rsid w:val="007F383A"/>
    <w:rsid w:val="007F46EE"/>
    <w:rsid w:val="007F4B36"/>
    <w:rsid w:val="007F4F4D"/>
    <w:rsid w:val="007F6073"/>
    <w:rsid w:val="007F6BE6"/>
    <w:rsid w:val="007F798D"/>
    <w:rsid w:val="008000A4"/>
    <w:rsid w:val="00801521"/>
    <w:rsid w:val="00801902"/>
    <w:rsid w:val="00801971"/>
    <w:rsid w:val="00801E9F"/>
    <w:rsid w:val="0080248A"/>
    <w:rsid w:val="00802C5F"/>
    <w:rsid w:val="008037E9"/>
    <w:rsid w:val="00804F58"/>
    <w:rsid w:val="00805BCA"/>
    <w:rsid w:val="00806ECB"/>
    <w:rsid w:val="008073B1"/>
    <w:rsid w:val="00810D93"/>
    <w:rsid w:val="00811FF4"/>
    <w:rsid w:val="00813AF6"/>
    <w:rsid w:val="00815790"/>
    <w:rsid w:val="00815F55"/>
    <w:rsid w:val="00816D8F"/>
    <w:rsid w:val="00817D0D"/>
    <w:rsid w:val="0082044C"/>
    <w:rsid w:val="00820C64"/>
    <w:rsid w:val="008242C7"/>
    <w:rsid w:val="008242EB"/>
    <w:rsid w:val="00824421"/>
    <w:rsid w:val="00824F5A"/>
    <w:rsid w:val="00825810"/>
    <w:rsid w:val="00825AC0"/>
    <w:rsid w:val="00830B8A"/>
    <w:rsid w:val="00830EAF"/>
    <w:rsid w:val="00832D8C"/>
    <w:rsid w:val="008333C3"/>
    <w:rsid w:val="00833C51"/>
    <w:rsid w:val="00833C85"/>
    <w:rsid w:val="00836838"/>
    <w:rsid w:val="00840B30"/>
    <w:rsid w:val="00840BCF"/>
    <w:rsid w:val="00840DA4"/>
    <w:rsid w:val="00841D49"/>
    <w:rsid w:val="008426B6"/>
    <w:rsid w:val="00843DF5"/>
    <w:rsid w:val="008446E0"/>
    <w:rsid w:val="00845C0A"/>
    <w:rsid w:val="00851432"/>
    <w:rsid w:val="00851866"/>
    <w:rsid w:val="0085366A"/>
    <w:rsid w:val="008559F3"/>
    <w:rsid w:val="00855DEE"/>
    <w:rsid w:val="00856A3D"/>
    <w:rsid w:val="00856CA3"/>
    <w:rsid w:val="0086036F"/>
    <w:rsid w:val="00860484"/>
    <w:rsid w:val="008632B7"/>
    <w:rsid w:val="00864528"/>
    <w:rsid w:val="00865BC1"/>
    <w:rsid w:val="00866C39"/>
    <w:rsid w:val="008671FE"/>
    <w:rsid w:val="0086750A"/>
    <w:rsid w:val="008718F4"/>
    <w:rsid w:val="00871C91"/>
    <w:rsid w:val="00872843"/>
    <w:rsid w:val="00872E8F"/>
    <w:rsid w:val="00873921"/>
    <w:rsid w:val="0087496A"/>
    <w:rsid w:val="00876B85"/>
    <w:rsid w:val="00877197"/>
    <w:rsid w:val="00880112"/>
    <w:rsid w:val="00880425"/>
    <w:rsid w:val="008816EF"/>
    <w:rsid w:val="00881ED0"/>
    <w:rsid w:val="0088330C"/>
    <w:rsid w:val="00885DAB"/>
    <w:rsid w:val="00886302"/>
    <w:rsid w:val="0088642D"/>
    <w:rsid w:val="008867D3"/>
    <w:rsid w:val="00886C42"/>
    <w:rsid w:val="00887BA6"/>
    <w:rsid w:val="00887D97"/>
    <w:rsid w:val="00890EEE"/>
    <w:rsid w:val="008911A6"/>
    <w:rsid w:val="0089316E"/>
    <w:rsid w:val="008A1F2B"/>
    <w:rsid w:val="008A2E48"/>
    <w:rsid w:val="008A353C"/>
    <w:rsid w:val="008A48F2"/>
    <w:rsid w:val="008A4928"/>
    <w:rsid w:val="008A4CF6"/>
    <w:rsid w:val="008A5363"/>
    <w:rsid w:val="008A56EA"/>
    <w:rsid w:val="008A57F1"/>
    <w:rsid w:val="008A6F55"/>
    <w:rsid w:val="008A6FB9"/>
    <w:rsid w:val="008B0F80"/>
    <w:rsid w:val="008B1946"/>
    <w:rsid w:val="008B2CFB"/>
    <w:rsid w:val="008B4680"/>
    <w:rsid w:val="008B51C6"/>
    <w:rsid w:val="008B5F04"/>
    <w:rsid w:val="008B61B8"/>
    <w:rsid w:val="008C023F"/>
    <w:rsid w:val="008C07E4"/>
    <w:rsid w:val="008C09A4"/>
    <w:rsid w:val="008C4098"/>
    <w:rsid w:val="008C4312"/>
    <w:rsid w:val="008C451F"/>
    <w:rsid w:val="008C5198"/>
    <w:rsid w:val="008C61BC"/>
    <w:rsid w:val="008C6747"/>
    <w:rsid w:val="008C6888"/>
    <w:rsid w:val="008C6F4E"/>
    <w:rsid w:val="008C756F"/>
    <w:rsid w:val="008D1194"/>
    <w:rsid w:val="008D12B6"/>
    <w:rsid w:val="008D1745"/>
    <w:rsid w:val="008D28F4"/>
    <w:rsid w:val="008D435D"/>
    <w:rsid w:val="008D542F"/>
    <w:rsid w:val="008D5C37"/>
    <w:rsid w:val="008E06D9"/>
    <w:rsid w:val="008E1810"/>
    <w:rsid w:val="008E1C33"/>
    <w:rsid w:val="008E35A2"/>
    <w:rsid w:val="008E3621"/>
    <w:rsid w:val="008E3DE9"/>
    <w:rsid w:val="008E459E"/>
    <w:rsid w:val="008E4E66"/>
    <w:rsid w:val="008E51DC"/>
    <w:rsid w:val="008E63E8"/>
    <w:rsid w:val="008E6B16"/>
    <w:rsid w:val="008E7448"/>
    <w:rsid w:val="008F0A5C"/>
    <w:rsid w:val="008F0A78"/>
    <w:rsid w:val="008F1C0E"/>
    <w:rsid w:val="008F2000"/>
    <w:rsid w:val="008F2427"/>
    <w:rsid w:val="008F2974"/>
    <w:rsid w:val="008F3A42"/>
    <w:rsid w:val="008F4735"/>
    <w:rsid w:val="008F484B"/>
    <w:rsid w:val="0090049F"/>
    <w:rsid w:val="00902856"/>
    <w:rsid w:val="009047D7"/>
    <w:rsid w:val="00906399"/>
    <w:rsid w:val="009065DE"/>
    <w:rsid w:val="009070A1"/>
    <w:rsid w:val="009107ED"/>
    <w:rsid w:val="009109C0"/>
    <w:rsid w:val="00910A2A"/>
    <w:rsid w:val="00911FE2"/>
    <w:rsid w:val="00913102"/>
    <w:rsid w:val="009138BF"/>
    <w:rsid w:val="00914F6E"/>
    <w:rsid w:val="00915B46"/>
    <w:rsid w:val="0091656E"/>
    <w:rsid w:val="00916980"/>
    <w:rsid w:val="009200FC"/>
    <w:rsid w:val="00920670"/>
    <w:rsid w:val="009213EE"/>
    <w:rsid w:val="009215BE"/>
    <w:rsid w:val="00921FDC"/>
    <w:rsid w:val="009233B9"/>
    <w:rsid w:val="00927F9C"/>
    <w:rsid w:val="0093013D"/>
    <w:rsid w:val="009322F6"/>
    <w:rsid w:val="0093319B"/>
    <w:rsid w:val="009332BF"/>
    <w:rsid w:val="00933EFE"/>
    <w:rsid w:val="0093472D"/>
    <w:rsid w:val="00935E0B"/>
    <w:rsid w:val="0093679E"/>
    <w:rsid w:val="00936D8D"/>
    <w:rsid w:val="00936E73"/>
    <w:rsid w:val="009372C2"/>
    <w:rsid w:val="00940CBC"/>
    <w:rsid w:val="00940E1E"/>
    <w:rsid w:val="00940F08"/>
    <w:rsid w:val="009417FB"/>
    <w:rsid w:val="00941947"/>
    <w:rsid w:val="009424BB"/>
    <w:rsid w:val="00942DFC"/>
    <w:rsid w:val="00942F88"/>
    <w:rsid w:val="00943ACD"/>
    <w:rsid w:val="0094511B"/>
    <w:rsid w:val="009457B4"/>
    <w:rsid w:val="00945B9D"/>
    <w:rsid w:val="009466FF"/>
    <w:rsid w:val="009472C9"/>
    <w:rsid w:val="00947634"/>
    <w:rsid w:val="00947DB3"/>
    <w:rsid w:val="00947F76"/>
    <w:rsid w:val="00950610"/>
    <w:rsid w:val="009515B2"/>
    <w:rsid w:val="009531F9"/>
    <w:rsid w:val="009538D1"/>
    <w:rsid w:val="00953BF2"/>
    <w:rsid w:val="00954392"/>
    <w:rsid w:val="009560E5"/>
    <w:rsid w:val="00956997"/>
    <w:rsid w:val="00957503"/>
    <w:rsid w:val="0095760C"/>
    <w:rsid w:val="009578D6"/>
    <w:rsid w:val="00960776"/>
    <w:rsid w:val="009608FF"/>
    <w:rsid w:val="009619EE"/>
    <w:rsid w:val="00961A9D"/>
    <w:rsid w:val="0096307C"/>
    <w:rsid w:val="0096358E"/>
    <w:rsid w:val="00963BC9"/>
    <w:rsid w:val="0096560B"/>
    <w:rsid w:val="0096571B"/>
    <w:rsid w:val="0096708C"/>
    <w:rsid w:val="00967BBE"/>
    <w:rsid w:val="0097042E"/>
    <w:rsid w:val="0097197C"/>
    <w:rsid w:val="009739C8"/>
    <w:rsid w:val="0097449C"/>
    <w:rsid w:val="00974EA2"/>
    <w:rsid w:val="009751A9"/>
    <w:rsid w:val="00975F16"/>
    <w:rsid w:val="0097667E"/>
    <w:rsid w:val="009770E6"/>
    <w:rsid w:val="00981A43"/>
    <w:rsid w:val="00981C68"/>
    <w:rsid w:val="00982157"/>
    <w:rsid w:val="00982ED3"/>
    <w:rsid w:val="00983477"/>
    <w:rsid w:val="00984C6E"/>
    <w:rsid w:val="00984CAC"/>
    <w:rsid w:val="00985996"/>
    <w:rsid w:val="009869E1"/>
    <w:rsid w:val="00986C44"/>
    <w:rsid w:val="00987347"/>
    <w:rsid w:val="0099032C"/>
    <w:rsid w:val="009904CA"/>
    <w:rsid w:val="009928FF"/>
    <w:rsid w:val="00992929"/>
    <w:rsid w:val="00992FD0"/>
    <w:rsid w:val="00993263"/>
    <w:rsid w:val="0099348E"/>
    <w:rsid w:val="0099399A"/>
    <w:rsid w:val="00994F8F"/>
    <w:rsid w:val="009951B3"/>
    <w:rsid w:val="009956AF"/>
    <w:rsid w:val="00995C6E"/>
    <w:rsid w:val="009A057F"/>
    <w:rsid w:val="009A2134"/>
    <w:rsid w:val="009A2785"/>
    <w:rsid w:val="009A27E7"/>
    <w:rsid w:val="009A36D9"/>
    <w:rsid w:val="009A455B"/>
    <w:rsid w:val="009A5A89"/>
    <w:rsid w:val="009A5C64"/>
    <w:rsid w:val="009A619C"/>
    <w:rsid w:val="009A65A6"/>
    <w:rsid w:val="009B108D"/>
    <w:rsid w:val="009B1280"/>
    <w:rsid w:val="009B167D"/>
    <w:rsid w:val="009B1742"/>
    <w:rsid w:val="009B2893"/>
    <w:rsid w:val="009B2C04"/>
    <w:rsid w:val="009B3AF5"/>
    <w:rsid w:val="009B3D61"/>
    <w:rsid w:val="009B4732"/>
    <w:rsid w:val="009B4C5D"/>
    <w:rsid w:val="009B5714"/>
    <w:rsid w:val="009B5AEF"/>
    <w:rsid w:val="009B5DC3"/>
    <w:rsid w:val="009B5FFB"/>
    <w:rsid w:val="009C008F"/>
    <w:rsid w:val="009C0772"/>
    <w:rsid w:val="009C090B"/>
    <w:rsid w:val="009C208B"/>
    <w:rsid w:val="009C2DB5"/>
    <w:rsid w:val="009C324F"/>
    <w:rsid w:val="009C4BA0"/>
    <w:rsid w:val="009C5A63"/>
    <w:rsid w:val="009C5B0E"/>
    <w:rsid w:val="009C5E4F"/>
    <w:rsid w:val="009C6165"/>
    <w:rsid w:val="009C7364"/>
    <w:rsid w:val="009D0C2B"/>
    <w:rsid w:val="009D0FEF"/>
    <w:rsid w:val="009D23FD"/>
    <w:rsid w:val="009D2B68"/>
    <w:rsid w:val="009D2FF8"/>
    <w:rsid w:val="009D3050"/>
    <w:rsid w:val="009D3D05"/>
    <w:rsid w:val="009D403D"/>
    <w:rsid w:val="009D4107"/>
    <w:rsid w:val="009D43DD"/>
    <w:rsid w:val="009D48FC"/>
    <w:rsid w:val="009D5358"/>
    <w:rsid w:val="009D5D90"/>
    <w:rsid w:val="009D6463"/>
    <w:rsid w:val="009D7AB1"/>
    <w:rsid w:val="009E1B7C"/>
    <w:rsid w:val="009E2417"/>
    <w:rsid w:val="009E2E9C"/>
    <w:rsid w:val="009E3986"/>
    <w:rsid w:val="009E3D4A"/>
    <w:rsid w:val="009E52CD"/>
    <w:rsid w:val="009E697A"/>
    <w:rsid w:val="009E6FBE"/>
    <w:rsid w:val="009F049B"/>
    <w:rsid w:val="009F06E4"/>
    <w:rsid w:val="009F1273"/>
    <w:rsid w:val="009F12F5"/>
    <w:rsid w:val="009F1BC7"/>
    <w:rsid w:val="009F1C67"/>
    <w:rsid w:val="009F2154"/>
    <w:rsid w:val="009F3CFD"/>
    <w:rsid w:val="009F3EA4"/>
    <w:rsid w:val="009F3F88"/>
    <w:rsid w:val="009F4607"/>
    <w:rsid w:val="009F4D0E"/>
    <w:rsid w:val="009F4E4B"/>
    <w:rsid w:val="009F6370"/>
    <w:rsid w:val="009F7E03"/>
    <w:rsid w:val="00A01D11"/>
    <w:rsid w:val="00A03606"/>
    <w:rsid w:val="00A03CEB"/>
    <w:rsid w:val="00A060B7"/>
    <w:rsid w:val="00A06F31"/>
    <w:rsid w:val="00A070A9"/>
    <w:rsid w:val="00A10577"/>
    <w:rsid w:val="00A10F1C"/>
    <w:rsid w:val="00A119B4"/>
    <w:rsid w:val="00A132EE"/>
    <w:rsid w:val="00A13B09"/>
    <w:rsid w:val="00A13FEA"/>
    <w:rsid w:val="00A170A2"/>
    <w:rsid w:val="00A20D0C"/>
    <w:rsid w:val="00A2109F"/>
    <w:rsid w:val="00A22276"/>
    <w:rsid w:val="00A23A75"/>
    <w:rsid w:val="00A259F9"/>
    <w:rsid w:val="00A25FC7"/>
    <w:rsid w:val="00A2629A"/>
    <w:rsid w:val="00A308A1"/>
    <w:rsid w:val="00A31F63"/>
    <w:rsid w:val="00A329E6"/>
    <w:rsid w:val="00A32D61"/>
    <w:rsid w:val="00A32FCA"/>
    <w:rsid w:val="00A33270"/>
    <w:rsid w:val="00A33281"/>
    <w:rsid w:val="00A33F5C"/>
    <w:rsid w:val="00A34D4C"/>
    <w:rsid w:val="00A34E60"/>
    <w:rsid w:val="00A37519"/>
    <w:rsid w:val="00A45609"/>
    <w:rsid w:val="00A45708"/>
    <w:rsid w:val="00A47E02"/>
    <w:rsid w:val="00A50EF8"/>
    <w:rsid w:val="00A524D9"/>
    <w:rsid w:val="00A52CD1"/>
    <w:rsid w:val="00A534B8"/>
    <w:rsid w:val="00A54063"/>
    <w:rsid w:val="00A5409F"/>
    <w:rsid w:val="00A54A5D"/>
    <w:rsid w:val="00A562F2"/>
    <w:rsid w:val="00A56772"/>
    <w:rsid w:val="00A56811"/>
    <w:rsid w:val="00A56F22"/>
    <w:rsid w:val="00A57296"/>
    <w:rsid w:val="00A57381"/>
    <w:rsid w:val="00A57460"/>
    <w:rsid w:val="00A600A2"/>
    <w:rsid w:val="00A602EC"/>
    <w:rsid w:val="00A625F3"/>
    <w:rsid w:val="00A62F54"/>
    <w:rsid w:val="00A63054"/>
    <w:rsid w:val="00A633CB"/>
    <w:rsid w:val="00A655C9"/>
    <w:rsid w:val="00A66905"/>
    <w:rsid w:val="00A6693C"/>
    <w:rsid w:val="00A66A40"/>
    <w:rsid w:val="00A704A9"/>
    <w:rsid w:val="00A72779"/>
    <w:rsid w:val="00A73E4D"/>
    <w:rsid w:val="00A74A54"/>
    <w:rsid w:val="00A7615C"/>
    <w:rsid w:val="00A76FB9"/>
    <w:rsid w:val="00A773EF"/>
    <w:rsid w:val="00A77653"/>
    <w:rsid w:val="00A77742"/>
    <w:rsid w:val="00A81872"/>
    <w:rsid w:val="00A83D41"/>
    <w:rsid w:val="00A859FA"/>
    <w:rsid w:val="00A85C97"/>
    <w:rsid w:val="00A86FD5"/>
    <w:rsid w:val="00A8738A"/>
    <w:rsid w:val="00A873BA"/>
    <w:rsid w:val="00A873E9"/>
    <w:rsid w:val="00A87C3C"/>
    <w:rsid w:val="00A9004C"/>
    <w:rsid w:val="00A9005D"/>
    <w:rsid w:val="00A90278"/>
    <w:rsid w:val="00A93166"/>
    <w:rsid w:val="00A9486A"/>
    <w:rsid w:val="00A95CAD"/>
    <w:rsid w:val="00AA0440"/>
    <w:rsid w:val="00AA11EF"/>
    <w:rsid w:val="00AA324D"/>
    <w:rsid w:val="00AA484E"/>
    <w:rsid w:val="00AA52BD"/>
    <w:rsid w:val="00AA5851"/>
    <w:rsid w:val="00AA6058"/>
    <w:rsid w:val="00AA6255"/>
    <w:rsid w:val="00AA6260"/>
    <w:rsid w:val="00AA6327"/>
    <w:rsid w:val="00AA722F"/>
    <w:rsid w:val="00AA7F02"/>
    <w:rsid w:val="00AB099B"/>
    <w:rsid w:val="00AB3116"/>
    <w:rsid w:val="00AB410A"/>
    <w:rsid w:val="00AB576B"/>
    <w:rsid w:val="00AB5F89"/>
    <w:rsid w:val="00AB732D"/>
    <w:rsid w:val="00AB7717"/>
    <w:rsid w:val="00AC042A"/>
    <w:rsid w:val="00AC1E41"/>
    <w:rsid w:val="00AC4830"/>
    <w:rsid w:val="00AC76DB"/>
    <w:rsid w:val="00AD0932"/>
    <w:rsid w:val="00AD0B9B"/>
    <w:rsid w:val="00AD13F1"/>
    <w:rsid w:val="00AD13F8"/>
    <w:rsid w:val="00AD173D"/>
    <w:rsid w:val="00AD1BE7"/>
    <w:rsid w:val="00AD37CE"/>
    <w:rsid w:val="00AD3ECA"/>
    <w:rsid w:val="00AD518B"/>
    <w:rsid w:val="00AD550A"/>
    <w:rsid w:val="00AE28A7"/>
    <w:rsid w:val="00AE2D4F"/>
    <w:rsid w:val="00AE38AA"/>
    <w:rsid w:val="00AE3992"/>
    <w:rsid w:val="00AE41D1"/>
    <w:rsid w:val="00AE4760"/>
    <w:rsid w:val="00AE57CA"/>
    <w:rsid w:val="00AF063C"/>
    <w:rsid w:val="00AF1AE8"/>
    <w:rsid w:val="00AF3304"/>
    <w:rsid w:val="00AF41BF"/>
    <w:rsid w:val="00AF4ADA"/>
    <w:rsid w:val="00B014F8"/>
    <w:rsid w:val="00B0258F"/>
    <w:rsid w:val="00B034B7"/>
    <w:rsid w:val="00B03A12"/>
    <w:rsid w:val="00B03C11"/>
    <w:rsid w:val="00B03CCC"/>
    <w:rsid w:val="00B05292"/>
    <w:rsid w:val="00B05564"/>
    <w:rsid w:val="00B05CFB"/>
    <w:rsid w:val="00B06821"/>
    <w:rsid w:val="00B07D5B"/>
    <w:rsid w:val="00B07F7D"/>
    <w:rsid w:val="00B11EC5"/>
    <w:rsid w:val="00B15077"/>
    <w:rsid w:val="00B154D3"/>
    <w:rsid w:val="00B17E70"/>
    <w:rsid w:val="00B2036D"/>
    <w:rsid w:val="00B21A1D"/>
    <w:rsid w:val="00B21AD5"/>
    <w:rsid w:val="00B222FB"/>
    <w:rsid w:val="00B23053"/>
    <w:rsid w:val="00B233CA"/>
    <w:rsid w:val="00B239FF"/>
    <w:rsid w:val="00B23C16"/>
    <w:rsid w:val="00B257B5"/>
    <w:rsid w:val="00B2619D"/>
    <w:rsid w:val="00B26B00"/>
    <w:rsid w:val="00B26C50"/>
    <w:rsid w:val="00B300F8"/>
    <w:rsid w:val="00B3268D"/>
    <w:rsid w:val="00B336CB"/>
    <w:rsid w:val="00B34756"/>
    <w:rsid w:val="00B35AB6"/>
    <w:rsid w:val="00B372EE"/>
    <w:rsid w:val="00B4065F"/>
    <w:rsid w:val="00B41E0D"/>
    <w:rsid w:val="00B42E51"/>
    <w:rsid w:val="00B4411E"/>
    <w:rsid w:val="00B46033"/>
    <w:rsid w:val="00B464AB"/>
    <w:rsid w:val="00B468B6"/>
    <w:rsid w:val="00B46FD9"/>
    <w:rsid w:val="00B47EC8"/>
    <w:rsid w:val="00B47FC5"/>
    <w:rsid w:val="00B52DA4"/>
    <w:rsid w:val="00B537D8"/>
    <w:rsid w:val="00B53FCE"/>
    <w:rsid w:val="00B54A45"/>
    <w:rsid w:val="00B55159"/>
    <w:rsid w:val="00B567EB"/>
    <w:rsid w:val="00B569A1"/>
    <w:rsid w:val="00B569AF"/>
    <w:rsid w:val="00B56BFE"/>
    <w:rsid w:val="00B570B3"/>
    <w:rsid w:val="00B575A8"/>
    <w:rsid w:val="00B57D39"/>
    <w:rsid w:val="00B57EA7"/>
    <w:rsid w:val="00B61FE8"/>
    <w:rsid w:val="00B6211A"/>
    <w:rsid w:val="00B62985"/>
    <w:rsid w:val="00B6492D"/>
    <w:rsid w:val="00B64E11"/>
    <w:rsid w:val="00B65088"/>
    <w:rsid w:val="00B65452"/>
    <w:rsid w:val="00B656BE"/>
    <w:rsid w:val="00B6649E"/>
    <w:rsid w:val="00B668AC"/>
    <w:rsid w:val="00B6716A"/>
    <w:rsid w:val="00B67383"/>
    <w:rsid w:val="00B71566"/>
    <w:rsid w:val="00B7279C"/>
    <w:rsid w:val="00B727CB"/>
    <w:rsid w:val="00B72931"/>
    <w:rsid w:val="00B767BD"/>
    <w:rsid w:val="00B769A3"/>
    <w:rsid w:val="00B76F6A"/>
    <w:rsid w:val="00B77F94"/>
    <w:rsid w:val="00B80288"/>
    <w:rsid w:val="00B80465"/>
    <w:rsid w:val="00B80AAD"/>
    <w:rsid w:val="00B80ADE"/>
    <w:rsid w:val="00B80B15"/>
    <w:rsid w:val="00B816F5"/>
    <w:rsid w:val="00B853D3"/>
    <w:rsid w:val="00B86281"/>
    <w:rsid w:val="00B868BA"/>
    <w:rsid w:val="00B8701B"/>
    <w:rsid w:val="00B87FB4"/>
    <w:rsid w:val="00B9034A"/>
    <w:rsid w:val="00B92577"/>
    <w:rsid w:val="00B931FD"/>
    <w:rsid w:val="00B93301"/>
    <w:rsid w:val="00B93500"/>
    <w:rsid w:val="00B9530A"/>
    <w:rsid w:val="00B95751"/>
    <w:rsid w:val="00B95836"/>
    <w:rsid w:val="00B979EB"/>
    <w:rsid w:val="00BA0FE0"/>
    <w:rsid w:val="00BA25E4"/>
    <w:rsid w:val="00BA4A96"/>
    <w:rsid w:val="00BA56B7"/>
    <w:rsid w:val="00BA634E"/>
    <w:rsid w:val="00BA7230"/>
    <w:rsid w:val="00BA7AAB"/>
    <w:rsid w:val="00BA7C9C"/>
    <w:rsid w:val="00BB1929"/>
    <w:rsid w:val="00BB1E3B"/>
    <w:rsid w:val="00BB38B9"/>
    <w:rsid w:val="00BB4CCB"/>
    <w:rsid w:val="00BB4FBA"/>
    <w:rsid w:val="00BB50C8"/>
    <w:rsid w:val="00BB571B"/>
    <w:rsid w:val="00BB6F0E"/>
    <w:rsid w:val="00BB73C2"/>
    <w:rsid w:val="00BB7414"/>
    <w:rsid w:val="00BB742D"/>
    <w:rsid w:val="00BB78D8"/>
    <w:rsid w:val="00BC05B8"/>
    <w:rsid w:val="00BC1208"/>
    <w:rsid w:val="00BC203B"/>
    <w:rsid w:val="00BC3002"/>
    <w:rsid w:val="00BC48B0"/>
    <w:rsid w:val="00BC5237"/>
    <w:rsid w:val="00BC691D"/>
    <w:rsid w:val="00BC7C1F"/>
    <w:rsid w:val="00BD005C"/>
    <w:rsid w:val="00BD0388"/>
    <w:rsid w:val="00BD0539"/>
    <w:rsid w:val="00BD3F21"/>
    <w:rsid w:val="00BD4ACD"/>
    <w:rsid w:val="00BD4D58"/>
    <w:rsid w:val="00BD5140"/>
    <w:rsid w:val="00BD61C9"/>
    <w:rsid w:val="00BD6E6B"/>
    <w:rsid w:val="00BD7A39"/>
    <w:rsid w:val="00BD7C82"/>
    <w:rsid w:val="00BE0BCE"/>
    <w:rsid w:val="00BE2411"/>
    <w:rsid w:val="00BE2494"/>
    <w:rsid w:val="00BE287E"/>
    <w:rsid w:val="00BE2E14"/>
    <w:rsid w:val="00BE49E0"/>
    <w:rsid w:val="00BE5CD5"/>
    <w:rsid w:val="00BE5F70"/>
    <w:rsid w:val="00BE6633"/>
    <w:rsid w:val="00BE74F8"/>
    <w:rsid w:val="00BF0528"/>
    <w:rsid w:val="00BF1851"/>
    <w:rsid w:val="00BF3359"/>
    <w:rsid w:val="00BF35D4"/>
    <w:rsid w:val="00BF3ABA"/>
    <w:rsid w:val="00BF45ED"/>
    <w:rsid w:val="00BF732E"/>
    <w:rsid w:val="00C00C7B"/>
    <w:rsid w:val="00C00D85"/>
    <w:rsid w:val="00C016B9"/>
    <w:rsid w:val="00C0245F"/>
    <w:rsid w:val="00C04A43"/>
    <w:rsid w:val="00C05EB0"/>
    <w:rsid w:val="00C05FB9"/>
    <w:rsid w:val="00C07399"/>
    <w:rsid w:val="00C07565"/>
    <w:rsid w:val="00C07D8C"/>
    <w:rsid w:val="00C1052A"/>
    <w:rsid w:val="00C10774"/>
    <w:rsid w:val="00C10F25"/>
    <w:rsid w:val="00C11223"/>
    <w:rsid w:val="00C12190"/>
    <w:rsid w:val="00C12783"/>
    <w:rsid w:val="00C12E82"/>
    <w:rsid w:val="00C13FF9"/>
    <w:rsid w:val="00C14A9F"/>
    <w:rsid w:val="00C15C74"/>
    <w:rsid w:val="00C175F0"/>
    <w:rsid w:val="00C20D68"/>
    <w:rsid w:val="00C20DF6"/>
    <w:rsid w:val="00C2168A"/>
    <w:rsid w:val="00C21906"/>
    <w:rsid w:val="00C23B3F"/>
    <w:rsid w:val="00C24353"/>
    <w:rsid w:val="00C252C8"/>
    <w:rsid w:val="00C259A7"/>
    <w:rsid w:val="00C26880"/>
    <w:rsid w:val="00C32B08"/>
    <w:rsid w:val="00C32CE0"/>
    <w:rsid w:val="00C334BB"/>
    <w:rsid w:val="00C3535F"/>
    <w:rsid w:val="00C35A4D"/>
    <w:rsid w:val="00C375C8"/>
    <w:rsid w:val="00C37C27"/>
    <w:rsid w:val="00C400BA"/>
    <w:rsid w:val="00C405CF"/>
    <w:rsid w:val="00C42647"/>
    <w:rsid w:val="00C4278A"/>
    <w:rsid w:val="00C43536"/>
    <w:rsid w:val="00C436AB"/>
    <w:rsid w:val="00C43F7A"/>
    <w:rsid w:val="00C4469C"/>
    <w:rsid w:val="00C47FD3"/>
    <w:rsid w:val="00C50D29"/>
    <w:rsid w:val="00C51E65"/>
    <w:rsid w:val="00C55B7A"/>
    <w:rsid w:val="00C56048"/>
    <w:rsid w:val="00C5608E"/>
    <w:rsid w:val="00C5642A"/>
    <w:rsid w:val="00C56907"/>
    <w:rsid w:val="00C61F5C"/>
    <w:rsid w:val="00C62B29"/>
    <w:rsid w:val="00C63007"/>
    <w:rsid w:val="00C64042"/>
    <w:rsid w:val="00C64FED"/>
    <w:rsid w:val="00C655EA"/>
    <w:rsid w:val="00C664FC"/>
    <w:rsid w:val="00C6685D"/>
    <w:rsid w:val="00C67089"/>
    <w:rsid w:val="00C70C44"/>
    <w:rsid w:val="00C70C84"/>
    <w:rsid w:val="00C72602"/>
    <w:rsid w:val="00C734B7"/>
    <w:rsid w:val="00C74E5A"/>
    <w:rsid w:val="00C77F9E"/>
    <w:rsid w:val="00C80693"/>
    <w:rsid w:val="00C80910"/>
    <w:rsid w:val="00C80D73"/>
    <w:rsid w:val="00C81717"/>
    <w:rsid w:val="00C84514"/>
    <w:rsid w:val="00C84DB5"/>
    <w:rsid w:val="00C85446"/>
    <w:rsid w:val="00C86D01"/>
    <w:rsid w:val="00C8729C"/>
    <w:rsid w:val="00C92FDF"/>
    <w:rsid w:val="00C94497"/>
    <w:rsid w:val="00C95468"/>
    <w:rsid w:val="00C962E0"/>
    <w:rsid w:val="00C967F0"/>
    <w:rsid w:val="00C96B6E"/>
    <w:rsid w:val="00C9759D"/>
    <w:rsid w:val="00CA0226"/>
    <w:rsid w:val="00CA0836"/>
    <w:rsid w:val="00CA151A"/>
    <w:rsid w:val="00CA266E"/>
    <w:rsid w:val="00CA2806"/>
    <w:rsid w:val="00CA2BC4"/>
    <w:rsid w:val="00CA2BDA"/>
    <w:rsid w:val="00CA3351"/>
    <w:rsid w:val="00CA3391"/>
    <w:rsid w:val="00CA34AD"/>
    <w:rsid w:val="00CA389B"/>
    <w:rsid w:val="00CA38A0"/>
    <w:rsid w:val="00CA3FA2"/>
    <w:rsid w:val="00CA4397"/>
    <w:rsid w:val="00CA5582"/>
    <w:rsid w:val="00CA7874"/>
    <w:rsid w:val="00CA79A1"/>
    <w:rsid w:val="00CA7ACA"/>
    <w:rsid w:val="00CB2145"/>
    <w:rsid w:val="00CB35CF"/>
    <w:rsid w:val="00CB3A88"/>
    <w:rsid w:val="00CB410E"/>
    <w:rsid w:val="00CB4377"/>
    <w:rsid w:val="00CB4CB2"/>
    <w:rsid w:val="00CB66B0"/>
    <w:rsid w:val="00CB6750"/>
    <w:rsid w:val="00CB688F"/>
    <w:rsid w:val="00CB6961"/>
    <w:rsid w:val="00CB7763"/>
    <w:rsid w:val="00CB7B45"/>
    <w:rsid w:val="00CC05B9"/>
    <w:rsid w:val="00CC08EB"/>
    <w:rsid w:val="00CC2439"/>
    <w:rsid w:val="00CC26AB"/>
    <w:rsid w:val="00CC27E9"/>
    <w:rsid w:val="00CC29D1"/>
    <w:rsid w:val="00CC2EE4"/>
    <w:rsid w:val="00CC3101"/>
    <w:rsid w:val="00CC33B7"/>
    <w:rsid w:val="00CC35BE"/>
    <w:rsid w:val="00CC3D0F"/>
    <w:rsid w:val="00CC55C6"/>
    <w:rsid w:val="00CC60DB"/>
    <w:rsid w:val="00CC6636"/>
    <w:rsid w:val="00CC6F3D"/>
    <w:rsid w:val="00CC7BDA"/>
    <w:rsid w:val="00CD1CB4"/>
    <w:rsid w:val="00CD2410"/>
    <w:rsid w:val="00CD2BD4"/>
    <w:rsid w:val="00CD3C47"/>
    <w:rsid w:val="00CD413C"/>
    <w:rsid w:val="00CD4C87"/>
    <w:rsid w:val="00CD4EE8"/>
    <w:rsid w:val="00CD51F2"/>
    <w:rsid w:val="00CD5805"/>
    <w:rsid w:val="00CD6723"/>
    <w:rsid w:val="00CE1860"/>
    <w:rsid w:val="00CE2079"/>
    <w:rsid w:val="00CE391D"/>
    <w:rsid w:val="00CE5951"/>
    <w:rsid w:val="00CE5BA4"/>
    <w:rsid w:val="00CE72A6"/>
    <w:rsid w:val="00CE72C2"/>
    <w:rsid w:val="00CF09F9"/>
    <w:rsid w:val="00CF0CD8"/>
    <w:rsid w:val="00CF1385"/>
    <w:rsid w:val="00CF38D6"/>
    <w:rsid w:val="00CF3B77"/>
    <w:rsid w:val="00CF5635"/>
    <w:rsid w:val="00CF6D08"/>
    <w:rsid w:val="00CF73E9"/>
    <w:rsid w:val="00CF7C10"/>
    <w:rsid w:val="00CF7C3E"/>
    <w:rsid w:val="00D00754"/>
    <w:rsid w:val="00D02DBC"/>
    <w:rsid w:val="00D04DCA"/>
    <w:rsid w:val="00D069DF"/>
    <w:rsid w:val="00D07185"/>
    <w:rsid w:val="00D10585"/>
    <w:rsid w:val="00D10C76"/>
    <w:rsid w:val="00D10D8D"/>
    <w:rsid w:val="00D111FD"/>
    <w:rsid w:val="00D136E3"/>
    <w:rsid w:val="00D1424D"/>
    <w:rsid w:val="00D14573"/>
    <w:rsid w:val="00D15A52"/>
    <w:rsid w:val="00D16794"/>
    <w:rsid w:val="00D16C8C"/>
    <w:rsid w:val="00D176A0"/>
    <w:rsid w:val="00D179D9"/>
    <w:rsid w:val="00D2044B"/>
    <w:rsid w:val="00D21D55"/>
    <w:rsid w:val="00D22144"/>
    <w:rsid w:val="00D2225D"/>
    <w:rsid w:val="00D23424"/>
    <w:rsid w:val="00D2403C"/>
    <w:rsid w:val="00D26176"/>
    <w:rsid w:val="00D26D1A"/>
    <w:rsid w:val="00D308B8"/>
    <w:rsid w:val="00D31DA0"/>
    <w:rsid w:val="00D31E35"/>
    <w:rsid w:val="00D32222"/>
    <w:rsid w:val="00D32539"/>
    <w:rsid w:val="00D35C02"/>
    <w:rsid w:val="00D35EC0"/>
    <w:rsid w:val="00D35F9C"/>
    <w:rsid w:val="00D36D90"/>
    <w:rsid w:val="00D37C22"/>
    <w:rsid w:val="00D411BE"/>
    <w:rsid w:val="00D41845"/>
    <w:rsid w:val="00D41953"/>
    <w:rsid w:val="00D41D01"/>
    <w:rsid w:val="00D4407D"/>
    <w:rsid w:val="00D441B7"/>
    <w:rsid w:val="00D443F1"/>
    <w:rsid w:val="00D44F56"/>
    <w:rsid w:val="00D45F3B"/>
    <w:rsid w:val="00D46A61"/>
    <w:rsid w:val="00D4795E"/>
    <w:rsid w:val="00D47A1A"/>
    <w:rsid w:val="00D507E2"/>
    <w:rsid w:val="00D512C7"/>
    <w:rsid w:val="00D534B3"/>
    <w:rsid w:val="00D53662"/>
    <w:rsid w:val="00D53887"/>
    <w:rsid w:val="00D54CA6"/>
    <w:rsid w:val="00D563C0"/>
    <w:rsid w:val="00D61CE0"/>
    <w:rsid w:val="00D63629"/>
    <w:rsid w:val="00D63F34"/>
    <w:rsid w:val="00D64158"/>
    <w:rsid w:val="00D64B72"/>
    <w:rsid w:val="00D64C02"/>
    <w:rsid w:val="00D6530B"/>
    <w:rsid w:val="00D66042"/>
    <w:rsid w:val="00D668E2"/>
    <w:rsid w:val="00D678DB"/>
    <w:rsid w:val="00D67F83"/>
    <w:rsid w:val="00D70114"/>
    <w:rsid w:val="00D75F05"/>
    <w:rsid w:val="00D7649E"/>
    <w:rsid w:val="00D76B2B"/>
    <w:rsid w:val="00D77A1F"/>
    <w:rsid w:val="00D77D03"/>
    <w:rsid w:val="00D77E1A"/>
    <w:rsid w:val="00D77E51"/>
    <w:rsid w:val="00D8093F"/>
    <w:rsid w:val="00D82E71"/>
    <w:rsid w:val="00D83DE3"/>
    <w:rsid w:val="00D85186"/>
    <w:rsid w:val="00D860B0"/>
    <w:rsid w:val="00D86651"/>
    <w:rsid w:val="00D869CF"/>
    <w:rsid w:val="00D874F3"/>
    <w:rsid w:val="00D900A6"/>
    <w:rsid w:val="00D90C7B"/>
    <w:rsid w:val="00D91907"/>
    <w:rsid w:val="00D92494"/>
    <w:rsid w:val="00D924E7"/>
    <w:rsid w:val="00D954FC"/>
    <w:rsid w:val="00D97705"/>
    <w:rsid w:val="00D9789F"/>
    <w:rsid w:val="00DA016D"/>
    <w:rsid w:val="00DA082E"/>
    <w:rsid w:val="00DA17A4"/>
    <w:rsid w:val="00DA1F03"/>
    <w:rsid w:val="00DA381A"/>
    <w:rsid w:val="00DA534D"/>
    <w:rsid w:val="00DA6887"/>
    <w:rsid w:val="00DA6D54"/>
    <w:rsid w:val="00DA7A17"/>
    <w:rsid w:val="00DB12AB"/>
    <w:rsid w:val="00DB1F6B"/>
    <w:rsid w:val="00DB2674"/>
    <w:rsid w:val="00DB28FA"/>
    <w:rsid w:val="00DB2D20"/>
    <w:rsid w:val="00DB32F3"/>
    <w:rsid w:val="00DB41CC"/>
    <w:rsid w:val="00DB486F"/>
    <w:rsid w:val="00DB5263"/>
    <w:rsid w:val="00DB543D"/>
    <w:rsid w:val="00DB5628"/>
    <w:rsid w:val="00DB5A1F"/>
    <w:rsid w:val="00DB5B4D"/>
    <w:rsid w:val="00DB5C9F"/>
    <w:rsid w:val="00DB6009"/>
    <w:rsid w:val="00DC110A"/>
    <w:rsid w:val="00DC1283"/>
    <w:rsid w:val="00DC2119"/>
    <w:rsid w:val="00DC2959"/>
    <w:rsid w:val="00DC2D7A"/>
    <w:rsid w:val="00DC4855"/>
    <w:rsid w:val="00DC5C7E"/>
    <w:rsid w:val="00DC6054"/>
    <w:rsid w:val="00DC63CA"/>
    <w:rsid w:val="00DC66B8"/>
    <w:rsid w:val="00DC6BCA"/>
    <w:rsid w:val="00DC700A"/>
    <w:rsid w:val="00DC74E1"/>
    <w:rsid w:val="00DD09BA"/>
    <w:rsid w:val="00DD1132"/>
    <w:rsid w:val="00DD2F4E"/>
    <w:rsid w:val="00DD4A2E"/>
    <w:rsid w:val="00DD51C3"/>
    <w:rsid w:val="00DD51F7"/>
    <w:rsid w:val="00DD57A8"/>
    <w:rsid w:val="00DD6872"/>
    <w:rsid w:val="00DD715E"/>
    <w:rsid w:val="00DD75A6"/>
    <w:rsid w:val="00DE079F"/>
    <w:rsid w:val="00DE07A5"/>
    <w:rsid w:val="00DE09A7"/>
    <w:rsid w:val="00DE0BCF"/>
    <w:rsid w:val="00DE1CE6"/>
    <w:rsid w:val="00DE25D3"/>
    <w:rsid w:val="00DE2CE3"/>
    <w:rsid w:val="00DE2DDF"/>
    <w:rsid w:val="00DE2E87"/>
    <w:rsid w:val="00DE3B72"/>
    <w:rsid w:val="00DE3E25"/>
    <w:rsid w:val="00DE7338"/>
    <w:rsid w:val="00DF0F16"/>
    <w:rsid w:val="00DF108D"/>
    <w:rsid w:val="00DF3573"/>
    <w:rsid w:val="00DF4DD1"/>
    <w:rsid w:val="00DF580F"/>
    <w:rsid w:val="00DF76D6"/>
    <w:rsid w:val="00DF7D05"/>
    <w:rsid w:val="00E0125F"/>
    <w:rsid w:val="00E01315"/>
    <w:rsid w:val="00E01395"/>
    <w:rsid w:val="00E03087"/>
    <w:rsid w:val="00E03992"/>
    <w:rsid w:val="00E03FF3"/>
    <w:rsid w:val="00E049C3"/>
    <w:rsid w:val="00E04D1B"/>
    <w:rsid w:val="00E04DAF"/>
    <w:rsid w:val="00E05A78"/>
    <w:rsid w:val="00E0724B"/>
    <w:rsid w:val="00E076FB"/>
    <w:rsid w:val="00E112C7"/>
    <w:rsid w:val="00E137D0"/>
    <w:rsid w:val="00E13AD3"/>
    <w:rsid w:val="00E146BC"/>
    <w:rsid w:val="00E14BDC"/>
    <w:rsid w:val="00E14E67"/>
    <w:rsid w:val="00E15C44"/>
    <w:rsid w:val="00E16E7A"/>
    <w:rsid w:val="00E2092E"/>
    <w:rsid w:val="00E20A40"/>
    <w:rsid w:val="00E214B7"/>
    <w:rsid w:val="00E229F1"/>
    <w:rsid w:val="00E22AD1"/>
    <w:rsid w:val="00E22E45"/>
    <w:rsid w:val="00E22F6B"/>
    <w:rsid w:val="00E23848"/>
    <w:rsid w:val="00E239B3"/>
    <w:rsid w:val="00E24DB7"/>
    <w:rsid w:val="00E253A1"/>
    <w:rsid w:val="00E254DB"/>
    <w:rsid w:val="00E26A82"/>
    <w:rsid w:val="00E273C0"/>
    <w:rsid w:val="00E27BC5"/>
    <w:rsid w:val="00E27C84"/>
    <w:rsid w:val="00E30685"/>
    <w:rsid w:val="00E309C3"/>
    <w:rsid w:val="00E30C3C"/>
    <w:rsid w:val="00E32ED9"/>
    <w:rsid w:val="00E3315D"/>
    <w:rsid w:val="00E3430B"/>
    <w:rsid w:val="00E34609"/>
    <w:rsid w:val="00E34E00"/>
    <w:rsid w:val="00E358B2"/>
    <w:rsid w:val="00E35FD4"/>
    <w:rsid w:val="00E40273"/>
    <w:rsid w:val="00E40921"/>
    <w:rsid w:val="00E4107E"/>
    <w:rsid w:val="00E41DAC"/>
    <w:rsid w:val="00E4272D"/>
    <w:rsid w:val="00E430CA"/>
    <w:rsid w:val="00E44582"/>
    <w:rsid w:val="00E445D8"/>
    <w:rsid w:val="00E46473"/>
    <w:rsid w:val="00E4707A"/>
    <w:rsid w:val="00E47690"/>
    <w:rsid w:val="00E477BA"/>
    <w:rsid w:val="00E47F81"/>
    <w:rsid w:val="00E5058E"/>
    <w:rsid w:val="00E508FA"/>
    <w:rsid w:val="00E50E0D"/>
    <w:rsid w:val="00E51733"/>
    <w:rsid w:val="00E536EC"/>
    <w:rsid w:val="00E54E30"/>
    <w:rsid w:val="00E54F6D"/>
    <w:rsid w:val="00E55340"/>
    <w:rsid w:val="00E56264"/>
    <w:rsid w:val="00E56D9D"/>
    <w:rsid w:val="00E604B6"/>
    <w:rsid w:val="00E60C45"/>
    <w:rsid w:val="00E63568"/>
    <w:rsid w:val="00E63CE2"/>
    <w:rsid w:val="00E63DBA"/>
    <w:rsid w:val="00E64524"/>
    <w:rsid w:val="00E646B3"/>
    <w:rsid w:val="00E66CA0"/>
    <w:rsid w:val="00E70088"/>
    <w:rsid w:val="00E708C9"/>
    <w:rsid w:val="00E722D3"/>
    <w:rsid w:val="00E72B16"/>
    <w:rsid w:val="00E74756"/>
    <w:rsid w:val="00E7501A"/>
    <w:rsid w:val="00E7565E"/>
    <w:rsid w:val="00E76115"/>
    <w:rsid w:val="00E76328"/>
    <w:rsid w:val="00E77F42"/>
    <w:rsid w:val="00E80BF1"/>
    <w:rsid w:val="00E80FFD"/>
    <w:rsid w:val="00E8179D"/>
    <w:rsid w:val="00E82816"/>
    <w:rsid w:val="00E828F9"/>
    <w:rsid w:val="00E836F5"/>
    <w:rsid w:val="00E83D23"/>
    <w:rsid w:val="00E84857"/>
    <w:rsid w:val="00E8517B"/>
    <w:rsid w:val="00E8542E"/>
    <w:rsid w:val="00E86508"/>
    <w:rsid w:val="00E86D4C"/>
    <w:rsid w:val="00E87132"/>
    <w:rsid w:val="00E90072"/>
    <w:rsid w:val="00E904DB"/>
    <w:rsid w:val="00E91B03"/>
    <w:rsid w:val="00E93BA3"/>
    <w:rsid w:val="00E93D81"/>
    <w:rsid w:val="00E9530D"/>
    <w:rsid w:val="00EA07C6"/>
    <w:rsid w:val="00EA32FD"/>
    <w:rsid w:val="00EA33A7"/>
    <w:rsid w:val="00EA4224"/>
    <w:rsid w:val="00EA49AE"/>
    <w:rsid w:val="00EA517A"/>
    <w:rsid w:val="00EA63D3"/>
    <w:rsid w:val="00EA75EC"/>
    <w:rsid w:val="00EB002F"/>
    <w:rsid w:val="00EB07FA"/>
    <w:rsid w:val="00EB0F62"/>
    <w:rsid w:val="00EB1436"/>
    <w:rsid w:val="00EB1EE2"/>
    <w:rsid w:val="00EB3CE5"/>
    <w:rsid w:val="00EB425B"/>
    <w:rsid w:val="00EB5466"/>
    <w:rsid w:val="00EB6027"/>
    <w:rsid w:val="00EB6A6C"/>
    <w:rsid w:val="00EB6B16"/>
    <w:rsid w:val="00EB6C1A"/>
    <w:rsid w:val="00EC07AF"/>
    <w:rsid w:val="00EC12E7"/>
    <w:rsid w:val="00EC1A22"/>
    <w:rsid w:val="00EC2000"/>
    <w:rsid w:val="00EC22E4"/>
    <w:rsid w:val="00EC23B6"/>
    <w:rsid w:val="00EC28E8"/>
    <w:rsid w:val="00EC33BA"/>
    <w:rsid w:val="00EC59D6"/>
    <w:rsid w:val="00EC5AA1"/>
    <w:rsid w:val="00EC5CE0"/>
    <w:rsid w:val="00EC67B9"/>
    <w:rsid w:val="00EC780E"/>
    <w:rsid w:val="00ED06AB"/>
    <w:rsid w:val="00ED0F0B"/>
    <w:rsid w:val="00ED18B3"/>
    <w:rsid w:val="00ED1E27"/>
    <w:rsid w:val="00ED1EDE"/>
    <w:rsid w:val="00ED2459"/>
    <w:rsid w:val="00ED3416"/>
    <w:rsid w:val="00ED5131"/>
    <w:rsid w:val="00ED59DF"/>
    <w:rsid w:val="00ED65E4"/>
    <w:rsid w:val="00ED710B"/>
    <w:rsid w:val="00ED7504"/>
    <w:rsid w:val="00EE0542"/>
    <w:rsid w:val="00EE1B40"/>
    <w:rsid w:val="00EE1BEA"/>
    <w:rsid w:val="00EE1C07"/>
    <w:rsid w:val="00EE21E0"/>
    <w:rsid w:val="00EE2258"/>
    <w:rsid w:val="00EE2E24"/>
    <w:rsid w:val="00EE3391"/>
    <w:rsid w:val="00EE344D"/>
    <w:rsid w:val="00EE45A8"/>
    <w:rsid w:val="00EE6329"/>
    <w:rsid w:val="00EE667F"/>
    <w:rsid w:val="00EE7073"/>
    <w:rsid w:val="00EE7D6B"/>
    <w:rsid w:val="00EF09F2"/>
    <w:rsid w:val="00EF47B2"/>
    <w:rsid w:val="00EF5F7E"/>
    <w:rsid w:val="00EF6550"/>
    <w:rsid w:val="00EF7032"/>
    <w:rsid w:val="00EF7159"/>
    <w:rsid w:val="00EF7238"/>
    <w:rsid w:val="00F0112E"/>
    <w:rsid w:val="00F012DB"/>
    <w:rsid w:val="00F02480"/>
    <w:rsid w:val="00F0252C"/>
    <w:rsid w:val="00F025DB"/>
    <w:rsid w:val="00F04295"/>
    <w:rsid w:val="00F0474D"/>
    <w:rsid w:val="00F04DBE"/>
    <w:rsid w:val="00F06B0D"/>
    <w:rsid w:val="00F10EDE"/>
    <w:rsid w:val="00F119D7"/>
    <w:rsid w:val="00F13487"/>
    <w:rsid w:val="00F1353E"/>
    <w:rsid w:val="00F135A9"/>
    <w:rsid w:val="00F14BC9"/>
    <w:rsid w:val="00F14D7F"/>
    <w:rsid w:val="00F154B8"/>
    <w:rsid w:val="00F16382"/>
    <w:rsid w:val="00F169D0"/>
    <w:rsid w:val="00F17803"/>
    <w:rsid w:val="00F17886"/>
    <w:rsid w:val="00F179CA"/>
    <w:rsid w:val="00F20AC8"/>
    <w:rsid w:val="00F248A3"/>
    <w:rsid w:val="00F25752"/>
    <w:rsid w:val="00F26050"/>
    <w:rsid w:val="00F2624B"/>
    <w:rsid w:val="00F27F4B"/>
    <w:rsid w:val="00F31E8F"/>
    <w:rsid w:val="00F323E8"/>
    <w:rsid w:val="00F3272D"/>
    <w:rsid w:val="00F32B64"/>
    <w:rsid w:val="00F3454B"/>
    <w:rsid w:val="00F34802"/>
    <w:rsid w:val="00F35B67"/>
    <w:rsid w:val="00F41C78"/>
    <w:rsid w:val="00F42CC0"/>
    <w:rsid w:val="00F443FD"/>
    <w:rsid w:val="00F455A8"/>
    <w:rsid w:val="00F46506"/>
    <w:rsid w:val="00F465AF"/>
    <w:rsid w:val="00F4727A"/>
    <w:rsid w:val="00F510FD"/>
    <w:rsid w:val="00F521C2"/>
    <w:rsid w:val="00F522E3"/>
    <w:rsid w:val="00F52AF0"/>
    <w:rsid w:val="00F52D4E"/>
    <w:rsid w:val="00F53BD2"/>
    <w:rsid w:val="00F53F78"/>
    <w:rsid w:val="00F54F06"/>
    <w:rsid w:val="00F566DE"/>
    <w:rsid w:val="00F605AE"/>
    <w:rsid w:val="00F620A7"/>
    <w:rsid w:val="00F6397B"/>
    <w:rsid w:val="00F65632"/>
    <w:rsid w:val="00F65B7F"/>
    <w:rsid w:val="00F66145"/>
    <w:rsid w:val="00F67719"/>
    <w:rsid w:val="00F714F3"/>
    <w:rsid w:val="00F7185F"/>
    <w:rsid w:val="00F75711"/>
    <w:rsid w:val="00F764DB"/>
    <w:rsid w:val="00F77ADC"/>
    <w:rsid w:val="00F77FF3"/>
    <w:rsid w:val="00F80D6C"/>
    <w:rsid w:val="00F80F40"/>
    <w:rsid w:val="00F8148E"/>
    <w:rsid w:val="00F814BD"/>
    <w:rsid w:val="00F81980"/>
    <w:rsid w:val="00F820BA"/>
    <w:rsid w:val="00F83237"/>
    <w:rsid w:val="00F8442A"/>
    <w:rsid w:val="00F846A2"/>
    <w:rsid w:val="00F85530"/>
    <w:rsid w:val="00F85680"/>
    <w:rsid w:val="00F86BC7"/>
    <w:rsid w:val="00F92219"/>
    <w:rsid w:val="00F93819"/>
    <w:rsid w:val="00FA1F78"/>
    <w:rsid w:val="00FA207C"/>
    <w:rsid w:val="00FA23AB"/>
    <w:rsid w:val="00FA30A6"/>
    <w:rsid w:val="00FA3555"/>
    <w:rsid w:val="00FA6177"/>
    <w:rsid w:val="00FA6449"/>
    <w:rsid w:val="00FA6C48"/>
    <w:rsid w:val="00FA73CA"/>
    <w:rsid w:val="00FB167A"/>
    <w:rsid w:val="00FB3F0E"/>
    <w:rsid w:val="00FB4026"/>
    <w:rsid w:val="00FB6489"/>
    <w:rsid w:val="00FB70C2"/>
    <w:rsid w:val="00FB7CD0"/>
    <w:rsid w:val="00FC0E4A"/>
    <w:rsid w:val="00FC17EB"/>
    <w:rsid w:val="00FC1A45"/>
    <w:rsid w:val="00FC20E2"/>
    <w:rsid w:val="00FC2F13"/>
    <w:rsid w:val="00FC2F2A"/>
    <w:rsid w:val="00FC3BCF"/>
    <w:rsid w:val="00FC4028"/>
    <w:rsid w:val="00FC4678"/>
    <w:rsid w:val="00FC4C00"/>
    <w:rsid w:val="00FC7A8E"/>
    <w:rsid w:val="00FD04F0"/>
    <w:rsid w:val="00FD0590"/>
    <w:rsid w:val="00FD0A93"/>
    <w:rsid w:val="00FD18F4"/>
    <w:rsid w:val="00FD2A00"/>
    <w:rsid w:val="00FD372D"/>
    <w:rsid w:val="00FD504A"/>
    <w:rsid w:val="00FD6957"/>
    <w:rsid w:val="00FD77CE"/>
    <w:rsid w:val="00FE1AF0"/>
    <w:rsid w:val="00FE1C37"/>
    <w:rsid w:val="00FE30EB"/>
    <w:rsid w:val="00FE32C0"/>
    <w:rsid w:val="00FE393D"/>
    <w:rsid w:val="00FE4A27"/>
    <w:rsid w:val="00FE510B"/>
    <w:rsid w:val="00FE524F"/>
    <w:rsid w:val="00FE5E0D"/>
    <w:rsid w:val="00FE7A80"/>
    <w:rsid w:val="00FF10BC"/>
    <w:rsid w:val="00FF1FD8"/>
    <w:rsid w:val="00FF3A06"/>
    <w:rsid w:val="00FF3B69"/>
    <w:rsid w:val="00FF4076"/>
    <w:rsid w:val="00FF48A8"/>
    <w:rsid w:val="00FF4E04"/>
    <w:rsid w:val="00FF52DE"/>
    <w:rsid w:val="00FF63C4"/>
    <w:rsid w:val="01D120D3"/>
    <w:rsid w:val="024A70ED"/>
    <w:rsid w:val="02BD3E43"/>
    <w:rsid w:val="08231BBE"/>
    <w:rsid w:val="08A697F8"/>
    <w:rsid w:val="09D6F168"/>
    <w:rsid w:val="0A657987"/>
    <w:rsid w:val="0B2D0EF3"/>
    <w:rsid w:val="0C4B1D60"/>
    <w:rsid w:val="0CAB1118"/>
    <w:rsid w:val="0D48097A"/>
    <w:rsid w:val="0D8FF309"/>
    <w:rsid w:val="0DA9739B"/>
    <w:rsid w:val="0E15D18C"/>
    <w:rsid w:val="0E80ABBC"/>
    <w:rsid w:val="0EADD5FB"/>
    <w:rsid w:val="0EDF9BDB"/>
    <w:rsid w:val="0FC49ACD"/>
    <w:rsid w:val="10D2290F"/>
    <w:rsid w:val="120AED24"/>
    <w:rsid w:val="128FB3A7"/>
    <w:rsid w:val="14025613"/>
    <w:rsid w:val="16A6A241"/>
    <w:rsid w:val="1864A330"/>
    <w:rsid w:val="18867FBB"/>
    <w:rsid w:val="18F76B6C"/>
    <w:rsid w:val="18F8FF76"/>
    <w:rsid w:val="190A30EF"/>
    <w:rsid w:val="19735359"/>
    <w:rsid w:val="19A00BA0"/>
    <w:rsid w:val="1AD75AB2"/>
    <w:rsid w:val="1D27B478"/>
    <w:rsid w:val="1F961A26"/>
    <w:rsid w:val="1FF26EC2"/>
    <w:rsid w:val="2015E744"/>
    <w:rsid w:val="20B62A0D"/>
    <w:rsid w:val="21D4922A"/>
    <w:rsid w:val="22FDA58B"/>
    <w:rsid w:val="243BA0CF"/>
    <w:rsid w:val="244A39C1"/>
    <w:rsid w:val="247B00B4"/>
    <w:rsid w:val="260158FF"/>
    <w:rsid w:val="2755545B"/>
    <w:rsid w:val="2891C6A6"/>
    <w:rsid w:val="29C361AF"/>
    <w:rsid w:val="2B158503"/>
    <w:rsid w:val="2B5553B2"/>
    <w:rsid w:val="2BB38263"/>
    <w:rsid w:val="2C8595BA"/>
    <w:rsid w:val="2E10D5F3"/>
    <w:rsid w:val="2FB37DFD"/>
    <w:rsid w:val="305A5FFE"/>
    <w:rsid w:val="30BBC7A0"/>
    <w:rsid w:val="30E12D40"/>
    <w:rsid w:val="314EC8B1"/>
    <w:rsid w:val="3186A5F2"/>
    <w:rsid w:val="32532DF2"/>
    <w:rsid w:val="3286CA14"/>
    <w:rsid w:val="3375FE74"/>
    <w:rsid w:val="33C8200F"/>
    <w:rsid w:val="34FC37BF"/>
    <w:rsid w:val="3566537B"/>
    <w:rsid w:val="35D330E7"/>
    <w:rsid w:val="35EC6343"/>
    <w:rsid w:val="36B0770E"/>
    <w:rsid w:val="37066369"/>
    <w:rsid w:val="38A423DD"/>
    <w:rsid w:val="38AB1572"/>
    <w:rsid w:val="38EF3D98"/>
    <w:rsid w:val="39BD25A3"/>
    <w:rsid w:val="3A741514"/>
    <w:rsid w:val="3B9E6FF6"/>
    <w:rsid w:val="3BC48FC1"/>
    <w:rsid w:val="3BEB8019"/>
    <w:rsid w:val="3CB4529E"/>
    <w:rsid w:val="3D79A4DB"/>
    <w:rsid w:val="3DA22E54"/>
    <w:rsid w:val="3E7E2C0E"/>
    <w:rsid w:val="407E3037"/>
    <w:rsid w:val="40E2D3FF"/>
    <w:rsid w:val="4214CF0A"/>
    <w:rsid w:val="4215DC63"/>
    <w:rsid w:val="42F67264"/>
    <w:rsid w:val="436FB7ED"/>
    <w:rsid w:val="43D29065"/>
    <w:rsid w:val="44AF3BA7"/>
    <w:rsid w:val="44F88C6D"/>
    <w:rsid w:val="4538A86C"/>
    <w:rsid w:val="46CDB5BA"/>
    <w:rsid w:val="47BF96F7"/>
    <w:rsid w:val="489068E3"/>
    <w:rsid w:val="48DBCE7D"/>
    <w:rsid w:val="48E30443"/>
    <w:rsid w:val="491AF074"/>
    <w:rsid w:val="4983DC74"/>
    <w:rsid w:val="4A75C571"/>
    <w:rsid w:val="4A947126"/>
    <w:rsid w:val="4AB192C7"/>
    <w:rsid w:val="4B720CDC"/>
    <w:rsid w:val="4C939AF2"/>
    <w:rsid w:val="4DA74750"/>
    <w:rsid w:val="4FA21EE0"/>
    <w:rsid w:val="51635B65"/>
    <w:rsid w:val="52400B97"/>
    <w:rsid w:val="526E039D"/>
    <w:rsid w:val="52E3E642"/>
    <w:rsid w:val="532B251B"/>
    <w:rsid w:val="54203AA4"/>
    <w:rsid w:val="546A020B"/>
    <w:rsid w:val="54B9DE06"/>
    <w:rsid w:val="5788C67F"/>
    <w:rsid w:val="59098B6F"/>
    <w:rsid w:val="5A4A782B"/>
    <w:rsid w:val="5BA92B82"/>
    <w:rsid w:val="5C5ED5D4"/>
    <w:rsid w:val="5CA51CF6"/>
    <w:rsid w:val="5CD8A78D"/>
    <w:rsid w:val="5D0734B3"/>
    <w:rsid w:val="5F0424D5"/>
    <w:rsid w:val="5F28E403"/>
    <w:rsid w:val="5F9ECB71"/>
    <w:rsid w:val="5FED83F6"/>
    <w:rsid w:val="618D0ADF"/>
    <w:rsid w:val="61A3DA0C"/>
    <w:rsid w:val="61AD58B3"/>
    <w:rsid w:val="621E243F"/>
    <w:rsid w:val="63A09C58"/>
    <w:rsid w:val="672497B4"/>
    <w:rsid w:val="677AA6B9"/>
    <w:rsid w:val="67AF9D9A"/>
    <w:rsid w:val="67D7155A"/>
    <w:rsid w:val="67F92844"/>
    <w:rsid w:val="6811E292"/>
    <w:rsid w:val="68AAC0DF"/>
    <w:rsid w:val="69170ED6"/>
    <w:rsid w:val="6970343D"/>
    <w:rsid w:val="69F0996A"/>
    <w:rsid w:val="6A03C91F"/>
    <w:rsid w:val="6A7A53D3"/>
    <w:rsid w:val="6C624472"/>
    <w:rsid w:val="6D5C41BE"/>
    <w:rsid w:val="6D5D4EB1"/>
    <w:rsid w:val="6DEB6002"/>
    <w:rsid w:val="6E566782"/>
    <w:rsid w:val="6EFCA8EB"/>
    <w:rsid w:val="6F660C2E"/>
    <w:rsid w:val="70387B34"/>
    <w:rsid w:val="708897F9"/>
    <w:rsid w:val="7124447D"/>
    <w:rsid w:val="723558A5"/>
    <w:rsid w:val="724BA0DB"/>
    <w:rsid w:val="726BAF25"/>
    <w:rsid w:val="72D9543F"/>
    <w:rsid w:val="7336DA6A"/>
    <w:rsid w:val="734D505E"/>
    <w:rsid w:val="7393CC61"/>
    <w:rsid w:val="752C91E4"/>
    <w:rsid w:val="75AD625F"/>
    <w:rsid w:val="75D7E3C5"/>
    <w:rsid w:val="7617F164"/>
    <w:rsid w:val="76A9B747"/>
    <w:rsid w:val="77A25404"/>
    <w:rsid w:val="782A4880"/>
    <w:rsid w:val="78FFA02A"/>
    <w:rsid w:val="7A14C2C3"/>
    <w:rsid w:val="7A91166C"/>
    <w:rsid w:val="7AC8139C"/>
    <w:rsid w:val="7AF7A6B2"/>
    <w:rsid w:val="7B73F052"/>
    <w:rsid w:val="7C7D79E6"/>
    <w:rsid w:val="7D2EFD47"/>
    <w:rsid w:val="7F117F0A"/>
    <w:rsid w:val="7F4D18C1"/>
    <w:rsid w:val="7F5F422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87C4BE"/>
  <w15:chartTrackingRefBased/>
  <w15:docId w15:val="{FDC822F2-383F-451F-A529-89824789E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BB742D"/>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BB742D"/>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B742D"/>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B742D"/>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B742D"/>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B742D"/>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BB742D"/>
    <w:pPr>
      <w:keepNext/>
      <w:spacing w:after="200" w:line="240" w:lineRule="auto"/>
    </w:pPr>
    <w:rPr>
      <w:iCs/>
      <w:color w:val="002664"/>
      <w:sz w:val="18"/>
      <w:szCs w:val="18"/>
    </w:rPr>
  </w:style>
  <w:style w:type="table" w:customStyle="1" w:styleId="Tableheader">
    <w:name w:val="ŠTable header"/>
    <w:basedOn w:val="TableNormal"/>
    <w:uiPriority w:val="99"/>
    <w:rsid w:val="00BB742D"/>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BB74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BB742D"/>
    <w:pPr>
      <w:numPr>
        <w:numId w:val="14"/>
      </w:numPr>
    </w:pPr>
  </w:style>
  <w:style w:type="paragraph" w:styleId="ListNumber2">
    <w:name w:val="List Number 2"/>
    <w:aliases w:val="ŠList Number 2"/>
    <w:basedOn w:val="Normal"/>
    <w:uiPriority w:val="8"/>
    <w:qFormat/>
    <w:rsid w:val="00BB742D"/>
    <w:pPr>
      <w:numPr>
        <w:numId w:val="13"/>
      </w:numPr>
      <w:tabs>
        <w:tab w:val="num" w:pos="360"/>
      </w:tabs>
      <w:ind w:left="0" w:firstLine="0"/>
    </w:pPr>
  </w:style>
  <w:style w:type="paragraph" w:styleId="ListBullet">
    <w:name w:val="List Bullet"/>
    <w:aliases w:val="ŠList Bullet"/>
    <w:basedOn w:val="Normal"/>
    <w:uiPriority w:val="9"/>
    <w:qFormat/>
    <w:rsid w:val="00DA1F03"/>
    <w:pPr>
      <w:numPr>
        <w:numId w:val="11"/>
      </w:numPr>
      <w:spacing w:before="120"/>
    </w:pPr>
  </w:style>
  <w:style w:type="paragraph" w:styleId="ListBullet2">
    <w:name w:val="List Bullet 2"/>
    <w:aliases w:val="ŠList Bullet 2"/>
    <w:basedOn w:val="Normal"/>
    <w:uiPriority w:val="10"/>
    <w:qFormat/>
    <w:rsid w:val="00BB742D"/>
    <w:pPr>
      <w:numPr>
        <w:numId w:val="9"/>
      </w:numPr>
    </w:pPr>
  </w:style>
  <w:style w:type="paragraph" w:customStyle="1" w:styleId="FeatureBox4">
    <w:name w:val="ŠFeature Box 4"/>
    <w:basedOn w:val="FeatureBox2"/>
    <w:next w:val="Normal"/>
    <w:uiPriority w:val="14"/>
    <w:qFormat/>
    <w:rsid w:val="00BB742D"/>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BB742D"/>
    <w:pPr>
      <w:keepNext/>
      <w:ind w:left="567" w:right="57"/>
    </w:pPr>
    <w:rPr>
      <w:szCs w:val="22"/>
    </w:rPr>
  </w:style>
  <w:style w:type="paragraph" w:customStyle="1" w:styleId="Documentname">
    <w:name w:val="ŠDocument name"/>
    <w:basedOn w:val="Normal"/>
    <w:next w:val="Normal"/>
    <w:uiPriority w:val="17"/>
    <w:qFormat/>
    <w:rsid w:val="00BB742D"/>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BB742D"/>
    <w:pPr>
      <w:spacing w:after="0"/>
    </w:pPr>
    <w:rPr>
      <w:sz w:val="18"/>
      <w:szCs w:val="18"/>
    </w:rPr>
  </w:style>
  <w:style w:type="paragraph" w:customStyle="1" w:styleId="FeatureBox2">
    <w:name w:val="ŠFeature Box 2"/>
    <w:basedOn w:val="Normal"/>
    <w:next w:val="Normal"/>
    <w:uiPriority w:val="12"/>
    <w:qFormat/>
    <w:rsid w:val="00BB742D"/>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BB742D"/>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BB742D"/>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BB742D"/>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B742D"/>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BB742D"/>
    <w:rPr>
      <w:color w:val="001C4A" w:themeColor="accent1" w:themeShade="BF"/>
      <w:u w:val="single"/>
    </w:rPr>
  </w:style>
  <w:style w:type="paragraph" w:customStyle="1" w:styleId="Logo">
    <w:name w:val="ŠLogo"/>
    <w:basedOn w:val="Normal"/>
    <w:uiPriority w:val="18"/>
    <w:qFormat/>
    <w:rsid w:val="00BB742D"/>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BB742D"/>
    <w:pPr>
      <w:tabs>
        <w:tab w:val="right" w:leader="dot" w:pos="14570"/>
      </w:tabs>
      <w:spacing w:before="0"/>
    </w:pPr>
    <w:rPr>
      <w:b/>
      <w:noProof/>
    </w:rPr>
  </w:style>
  <w:style w:type="paragraph" w:styleId="TOC2">
    <w:name w:val="toc 2"/>
    <w:aliases w:val="ŠTOC 2"/>
    <w:basedOn w:val="Normal"/>
    <w:next w:val="Normal"/>
    <w:uiPriority w:val="39"/>
    <w:unhideWhenUsed/>
    <w:rsid w:val="00BB742D"/>
    <w:pPr>
      <w:tabs>
        <w:tab w:val="right" w:leader="dot" w:pos="14570"/>
      </w:tabs>
      <w:spacing w:before="0"/>
    </w:pPr>
    <w:rPr>
      <w:noProof/>
    </w:rPr>
  </w:style>
  <w:style w:type="paragraph" w:styleId="TOC3">
    <w:name w:val="toc 3"/>
    <w:aliases w:val="ŠTOC 3"/>
    <w:basedOn w:val="Normal"/>
    <w:next w:val="Normal"/>
    <w:uiPriority w:val="39"/>
    <w:unhideWhenUsed/>
    <w:rsid w:val="00BB742D"/>
    <w:pPr>
      <w:spacing w:before="0"/>
      <w:ind w:left="244"/>
    </w:pPr>
  </w:style>
  <w:style w:type="character" w:customStyle="1" w:styleId="BoldItalic">
    <w:name w:val="ŠBold Italic"/>
    <w:basedOn w:val="DefaultParagraphFont"/>
    <w:uiPriority w:val="1"/>
    <w:qFormat/>
    <w:rsid w:val="00BB742D"/>
    <w:rPr>
      <w:b/>
      <w:i/>
      <w:iCs/>
    </w:rPr>
  </w:style>
  <w:style w:type="character" w:customStyle="1" w:styleId="Heading1Char">
    <w:name w:val="Heading 1 Char"/>
    <w:aliases w:val="ŠHeading 1 Char"/>
    <w:basedOn w:val="DefaultParagraphFont"/>
    <w:link w:val="Heading1"/>
    <w:uiPriority w:val="3"/>
    <w:rsid w:val="00BB742D"/>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BB742D"/>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BB742D"/>
    <w:pPr>
      <w:spacing w:after="240"/>
      <w:outlineLvl w:val="9"/>
    </w:pPr>
    <w:rPr>
      <w:szCs w:val="40"/>
    </w:rPr>
  </w:style>
  <w:style w:type="paragraph" w:styleId="Footer">
    <w:name w:val="footer"/>
    <w:aliases w:val="ŠFooter"/>
    <w:basedOn w:val="Normal"/>
    <w:link w:val="FooterChar"/>
    <w:uiPriority w:val="19"/>
    <w:rsid w:val="00BB742D"/>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B742D"/>
    <w:rPr>
      <w:rFonts w:ascii="Arial" w:hAnsi="Arial" w:cs="Arial"/>
      <w:sz w:val="18"/>
      <w:szCs w:val="18"/>
    </w:rPr>
  </w:style>
  <w:style w:type="paragraph" w:styleId="Header">
    <w:name w:val="header"/>
    <w:aliases w:val="ŠHeader"/>
    <w:basedOn w:val="Normal"/>
    <w:link w:val="HeaderChar"/>
    <w:uiPriority w:val="16"/>
    <w:rsid w:val="00BB742D"/>
    <w:rPr>
      <w:noProof/>
      <w:color w:val="002664"/>
      <w:sz w:val="28"/>
      <w:szCs w:val="28"/>
    </w:rPr>
  </w:style>
  <w:style w:type="character" w:customStyle="1" w:styleId="HeaderChar">
    <w:name w:val="Header Char"/>
    <w:aliases w:val="ŠHeader Char"/>
    <w:basedOn w:val="DefaultParagraphFont"/>
    <w:link w:val="Header"/>
    <w:uiPriority w:val="16"/>
    <w:rsid w:val="00BB742D"/>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BB742D"/>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BB742D"/>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BB742D"/>
    <w:rPr>
      <w:rFonts w:ascii="Arial" w:hAnsi="Arial" w:cs="Arial"/>
      <w:b/>
      <w:szCs w:val="32"/>
    </w:rPr>
  </w:style>
  <w:style w:type="character" w:styleId="UnresolvedMention">
    <w:name w:val="Unresolved Mention"/>
    <w:basedOn w:val="DefaultParagraphFont"/>
    <w:uiPriority w:val="99"/>
    <w:semiHidden/>
    <w:unhideWhenUsed/>
    <w:rsid w:val="00BB742D"/>
    <w:rPr>
      <w:color w:val="605E5C"/>
      <w:shd w:val="clear" w:color="auto" w:fill="E1DFDD"/>
    </w:rPr>
  </w:style>
  <w:style w:type="character" w:styleId="SubtleEmphasis">
    <w:name w:val="Subtle Emphasis"/>
    <w:basedOn w:val="DefaultParagraphFont"/>
    <w:uiPriority w:val="19"/>
    <w:semiHidden/>
    <w:qFormat/>
    <w:rsid w:val="00BB742D"/>
    <w:rPr>
      <w:i/>
      <w:iCs/>
      <w:color w:val="404040" w:themeColor="text1" w:themeTint="BF"/>
    </w:rPr>
  </w:style>
  <w:style w:type="paragraph" w:styleId="TOC4">
    <w:name w:val="toc 4"/>
    <w:aliases w:val="ŠTOC 4"/>
    <w:basedOn w:val="Normal"/>
    <w:next w:val="Normal"/>
    <w:autoRedefine/>
    <w:uiPriority w:val="39"/>
    <w:unhideWhenUsed/>
    <w:rsid w:val="00BB742D"/>
    <w:pPr>
      <w:spacing w:before="0"/>
      <w:ind w:left="488"/>
    </w:pPr>
  </w:style>
  <w:style w:type="character" w:styleId="CommentReference">
    <w:name w:val="annotation reference"/>
    <w:basedOn w:val="DefaultParagraphFont"/>
    <w:uiPriority w:val="99"/>
    <w:semiHidden/>
    <w:unhideWhenUsed/>
    <w:rsid w:val="00BB742D"/>
    <w:rPr>
      <w:sz w:val="16"/>
      <w:szCs w:val="16"/>
    </w:rPr>
  </w:style>
  <w:style w:type="paragraph" w:styleId="CommentText">
    <w:name w:val="annotation text"/>
    <w:basedOn w:val="Normal"/>
    <w:link w:val="CommentTextChar"/>
    <w:uiPriority w:val="99"/>
    <w:unhideWhenUsed/>
    <w:rsid w:val="009E52CD"/>
    <w:pPr>
      <w:spacing w:line="240" w:lineRule="auto"/>
    </w:pPr>
    <w:rPr>
      <w:sz w:val="20"/>
      <w:szCs w:val="20"/>
    </w:rPr>
  </w:style>
  <w:style w:type="character" w:customStyle="1" w:styleId="CommentTextChar">
    <w:name w:val="Comment Text Char"/>
    <w:basedOn w:val="DefaultParagraphFont"/>
    <w:link w:val="CommentText"/>
    <w:uiPriority w:val="99"/>
    <w:rsid w:val="009E52CD"/>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BB742D"/>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BB742D"/>
    <w:rPr>
      <w:rFonts w:ascii="Arial" w:hAnsi="Arial" w:cs="Arial"/>
      <w:b/>
      <w:bCs/>
      <w:sz w:val="20"/>
      <w:szCs w:val="20"/>
    </w:rPr>
  </w:style>
  <w:style w:type="character" w:styleId="Strong">
    <w:name w:val="Strong"/>
    <w:aliases w:val="ŠStrong,Bold"/>
    <w:qFormat/>
    <w:rsid w:val="00BB742D"/>
    <w:rPr>
      <w:b/>
      <w:bCs/>
    </w:rPr>
  </w:style>
  <w:style w:type="character" w:styleId="Emphasis">
    <w:name w:val="Emphasis"/>
    <w:aliases w:val="ŠEmphasis,Italic"/>
    <w:qFormat/>
    <w:rsid w:val="00BB742D"/>
    <w:rPr>
      <w:i/>
      <w:iCs/>
    </w:rPr>
  </w:style>
  <w:style w:type="paragraph" w:styleId="ListNumber3">
    <w:name w:val="List Number 3"/>
    <w:aliases w:val="ŠList Number 3"/>
    <w:basedOn w:val="ListBullet3"/>
    <w:uiPriority w:val="8"/>
    <w:rsid w:val="00BB742D"/>
    <w:pPr>
      <w:numPr>
        <w:ilvl w:val="2"/>
        <w:numId w:val="13"/>
      </w:numPr>
    </w:pPr>
  </w:style>
  <w:style w:type="paragraph" w:styleId="ListBullet3">
    <w:name w:val="List Bullet 3"/>
    <w:aliases w:val="ŠList Bullet 3"/>
    <w:basedOn w:val="Normal"/>
    <w:uiPriority w:val="10"/>
    <w:rsid w:val="00BB742D"/>
    <w:pPr>
      <w:numPr>
        <w:numId w:val="10"/>
      </w:numPr>
    </w:pPr>
  </w:style>
  <w:style w:type="character" w:styleId="PlaceholderText">
    <w:name w:val="Placeholder Text"/>
    <w:basedOn w:val="DefaultParagraphFont"/>
    <w:uiPriority w:val="99"/>
    <w:semiHidden/>
    <w:rsid w:val="00BB742D"/>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BB742D"/>
    <w:pPr>
      <w:spacing w:before="360"/>
    </w:pPr>
    <w:rPr>
      <w:color w:val="002664"/>
      <w:sz w:val="44"/>
      <w:szCs w:val="48"/>
    </w:rPr>
  </w:style>
  <w:style w:type="character" w:customStyle="1" w:styleId="SubtitleChar0">
    <w:name w:val="ŠSubtitle Char"/>
    <w:basedOn w:val="DefaultParagraphFont"/>
    <w:link w:val="Subtitle0"/>
    <w:uiPriority w:val="2"/>
    <w:rsid w:val="00BB742D"/>
    <w:rPr>
      <w:rFonts w:ascii="Arial" w:hAnsi="Arial" w:cs="Arial"/>
      <w:color w:val="002664"/>
      <w:sz w:val="44"/>
      <w:szCs w:val="48"/>
    </w:rPr>
  </w:style>
  <w:style w:type="paragraph" w:styleId="Title">
    <w:name w:val="Title"/>
    <w:aliases w:val="ŠTitle"/>
    <w:basedOn w:val="Normal"/>
    <w:next w:val="Normal"/>
    <w:link w:val="TitleChar"/>
    <w:uiPriority w:val="1"/>
    <w:rsid w:val="00BB742D"/>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B742D"/>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BB742D"/>
    <w:pPr>
      <w:ind w:left="567"/>
    </w:pPr>
  </w:style>
  <w:style w:type="character" w:styleId="FollowedHyperlink">
    <w:name w:val="FollowedHyperlink"/>
    <w:basedOn w:val="DefaultParagraphFont"/>
    <w:uiPriority w:val="99"/>
    <w:semiHidden/>
    <w:unhideWhenUsed/>
    <w:rsid w:val="00BB742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ducation.nsw.gov.au/teaching-and-learning/curriculum/planning-programming-and-assessing-k-12/about-universal-design-for-learning" TargetMode="External"/><Relationship Id="rId21" Type="http://schemas.openxmlformats.org/officeDocument/2006/relationships/hyperlink" Target="https://curriculum.nsw.edu.au/learning-areas/english/english-eald-11-12-2024/overview/course" TargetMode="External"/><Relationship Id="rId42" Type="http://schemas.openxmlformats.org/officeDocument/2006/relationships/hyperlink" Target="https://education.nsw.gov.au/teaching-and-learning/curriculum/english/planning-programming-and-assessing-english-7-10/how-to-use-english-core-texts" TargetMode="External"/><Relationship Id="rId63" Type="http://schemas.openxmlformats.org/officeDocument/2006/relationships/hyperlink" Target="https://educationstandards.nsw.edu.au/wps/portal/nesa/11-12/Diversity-in-learning/stage-6-special-education/adjustments" TargetMode="External"/><Relationship Id="rId84" Type="http://schemas.openxmlformats.org/officeDocument/2006/relationships/hyperlink" Target="https://curriculum.nsw.edu.au/learning-areas/english/english-eald-11-12-2024/overview/course" TargetMode="External"/><Relationship Id="rId138" Type="http://schemas.openxmlformats.org/officeDocument/2006/relationships/hyperlink" Target="https://legislation.nsw.gov.au/view/whole/html/inforce/current/act-1990-008" TargetMode="External"/><Relationship Id="rId159" Type="http://schemas.openxmlformats.org/officeDocument/2006/relationships/hyperlink" Target="https://creativecommons.org/licenses/by/4.0/" TargetMode="External"/><Relationship Id="rId107" Type="http://schemas.openxmlformats.org/officeDocument/2006/relationships/hyperlink" Target="https://education.nsw.gov.au/teaching-and-learning/multicultural-education/english-as-an-additional-language-or-dialect/planning-eald-support" TargetMode="External"/><Relationship Id="rId11" Type="http://schemas.openxmlformats.org/officeDocument/2006/relationships/hyperlink" Target="https://curriculum.nsw.edu.au/learning-areas/english/english-eald-11-12-2024/overview" TargetMode="External"/><Relationship Id="rId32" Type="http://schemas.openxmlformats.org/officeDocument/2006/relationships/hyperlink" Target="https://curriculum.nsw.edu.au/learning-areas/english/english-eald-11-12-2024/overview/course" TargetMode="External"/><Relationship Id="rId53" Type="http://schemas.openxmlformats.org/officeDocument/2006/relationships/hyperlink" Target="https://curriculum.nsw.edu.au/learning-areas/english/english-eald-11-12-2024/assessment" TargetMode="External"/><Relationship Id="rId74" Type="http://schemas.openxmlformats.org/officeDocument/2006/relationships/hyperlink" Target="https://curriculum.nsw.edu.au/learning-areas/english/english-eald-11-12-2024/content/year-12/fa1cdf0291" TargetMode="External"/><Relationship Id="rId128" Type="http://schemas.openxmlformats.org/officeDocument/2006/relationships/hyperlink" Target="https://educationstandards.nsw.edu.au" TargetMode="External"/><Relationship Id="rId149" Type="http://schemas.openxmlformats.org/officeDocument/2006/relationships/hyperlink" Target="https://education.nsw.gov.au/teaching-and-learning/curriculum/english/leading-english-k-12/leading-english-7-12/english-eald-11-12-syllabus-information" TargetMode="External"/><Relationship Id="rId5" Type="http://schemas.openxmlformats.org/officeDocument/2006/relationships/webSettings" Target="webSettings.xml"/><Relationship Id="rId95" Type="http://schemas.openxmlformats.org/officeDocument/2006/relationships/hyperlink" Target="https://education.nsw.gov.au/teaching-and-learning/curriculum/english/leading-english-k-12/leading-english-7-12/english-eald-11-12-syllabus-information" TargetMode="External"/><Relationship Id="rId160" Type="http://schemas.openxmlformats.org/officeDocument/2006/relationships/image" Target="media/image1.png"/><Relationship Id="rId22" Type="http://schemas.openxmlformats.org/officeDocument/2006/relationships/hyperlink" Target="https://curriculum.nsw.edu.au/learning-areas/english/english-eald-11-12-2024/overview/course" TargetMode="External"/><Relationship Id="rId43" Type="http://schemas.openxmlformats.org/officeDocument/2006/relationships/hyperlink" Target="https://curriculum.nsw.edu.au/learning-areas/english/english-eald-11-12-2024/assessment" TargetMode="External"/><Relationship Id="rId64" Type="http://schemas.openxmlformats.org/officeDocument/2006/relationships/hyperlink" Target="https://curriculum.nsw.edu.au/learning-areas/english/english-eald-11-12-2024/overview/course" TargetMode="External"/><Relationship Id="rId118" Type="http://schemas.openxmlformats.org/officeDocument/2006/relationships/hyperlink" Target="https://education.nsw.gov.au/policy-library/policies/pd-2016-0468" TargetMode="External"/><Relationship Id="rId139" Type="http://schemas.openxmlformats.org/officeDocument/2006/relationships/hyperlink" Target="https://education.nsw.gov.au/policy-library/policies/pd-2005-0234" TargetMode="External"/><Relationship Id="rId85" Type="http://schemas.openxmlformats.org/officeDocument/2006/relationships/hyperlink" Target="https://curriculum.nsw.edu.au/learning-areas/english/english-eald-11-12-2024/teaching-and-learning" TargetMode="External"/><Relationship Id="rId150"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12" Type="http://schemas.openxmlformats.org/officeDocument/2006/relationships/hyperlink" Target="https://legislation.nsw.gov.au/view/whole/html/inforce/current/act-1990-008" TargetMode="External"/><Relationship Id="rId17" Type="http://schemas.openxmlformats.org/officeDocument/2006/relationships/hyperlink" Target="https://education.nsw.gov.au/policy-library/policies/pd-2005-0290-03" TargetMode="External"/><Relationship Id="rId33" Type="http://schemas.openxmlformats.org/officeDocument/2006/relationships/hyperlink" Target="https://curriculum.nsw.edu.au/learning-areas/english/english-eald-11-12-2024/overview/course" TargetMode="External"/><Relationship Id="rId38" Type="http://schemas.openxmlformats.org/officeDocument/2006/relationships/hyperlink" Target="https://education.nsw.gov.au/teaching-and-learning/curriculum/leading-curriculum-k-12/leading-curriculum-dels-principals/stage-6-monitoring-and-support" TargetMode="External"/><Relationship Id="rId59" Type="http://schemas.openxmlformats.org/officeDocument/2006/relationships/hyperlink" Target="https://curriculum.nsw.edu.au/learning-areas/english/english-eald-11-12-2024/content/year-12/fa39d1c98a?show=advice" TargetMode="External"/><Relationship Id="rId103" Type="http://schemas.openxmlformats.org/officeDocument/2006/relationships/hyperlink" Target="https://education.nsw.gov.au/policy-library/policies/pd-2004-0051" TargetMode="External"/><Relationship Id="rId108" Type="http://schemas.openxmlformats.org/officeDocument/2006/relationships/hyperlink" Target="https://education.nsw.gov.au/about-us/educational-data/cese/publications/practical-guides-for-educators/eald-effective-school-practices-school-resource" TargetMode="External"/><Relationship Id="rId124" Type="http://schemas.openxmlformats.org/officeDocument/2006/relationships/hyperlink" Target="https://education.nsw.gov.au/teaching-and-learning/curriculum/english/planning-programming-and-assessing-english-11-12" TargetMode="External"/><Relationship Id="rId129" Type="http://schemas.openxmlformats.org/officeDocument/2006/relationships/hyperlink" Target="https://curriculum.nsw.edu.au" TargetMode="External"/><Relationship Id="rId54" Type="http://schemas.openxmlformats.org/officeDocument/2006/relationships/hyperlink" Target="https://curriculum.nsw.edu.au/learning-areas/english/english-eald-11-12-2024/assessment" TargetMode="External"/><Relationship Id="rId70" Type="http://schemas.openxmlformats.org/officeDocument/2006/relationships/hyperlink" Target="https://education.nsw.gov.au/policy-library/policies/pd-2005-0290-03" TargetMode="External"/><Relationship Id="rId75" Type="http://schemas.openxmlformats.org/officeDocument/2006/relationships/hyperlink" Target="https://curriculum.nsw.edu.au/learning-areas/english/english-eald-11-12-2024/content/year-12/fa7008e764" TargetMode="External"/><Relationship Id="rId91" Type="http://schemas.openxmlformats.org/officeDocument/2006/relationships/hyperlink" Target="https://www.nsw.gov.au/education-and-training/nesa/about/policies-and-procedures/compressed-hsc-delivery" TargetMode="External"/><Relationship Id="rId96" Type="http://schemas.openxmlformats.org/officeDocument/2006/relationships/hyperlink" Target="https://education.nsw.gov.au/policy-library/policies/pd-2005-0234" TargetMode="External"/><Relationship Id="rId140" Type="http://schemas.openxmlformats.org/officeDocument/2006/relationships/hyperlink" Target="https://education.nsw.gov.au/policy-library/policies/pd-2005-0234-03" TargetMode="External"/><Relationship Id="rId145" Type="http://schemas.openxmlformats.org/officeDocument/2006/relationships/hyperlink" Target="https://education.nsw.gov.au/teaching-and-learning/multicultural-education/english-as-an-additional-language-or-dialect/resources/eal-d-effective-school-practices" TargetMode="External"/><Relationship Id="rId161" Type="http://schemas.openxmlformats.org/officeDocument/2006/relationships/header" Target="header3.xml"/><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curriculum.nsw.edu.au/learning-areas/english/english-eald-11-12-2024/overview/course" TargetMode="External"/><Relationship Id="rId28" Type="http://schemas.openxmlformats.org/officeDocument/2006/relationships/hyperlink" Target="https://curriculum.nsw.edu.au/learning-areas/english/english-eald-11-12-2024/assessment" TargetMode="External"/><Relationship Id="rId49" Type="http://schemas.openxmlformats.org/officeDocument/2006/relationships/hyperlink" Target="https://curriculum.nsw.edu.au/learning-areas/english/english-eald-11-12-2024/overview/course" TargetMode="External"/><Relationship Id="rId114" Type="http://schemas.openxmlformats.org/officeDocument/2006/relationships/hyperlink" Target="mailto:English.curriculum@det.nsw.edu.au" TargetMode="External"/><Relationship Id="rId119" Type="http://schemas.openxmlformats.org/officeDocument/2006/relationships/hyperlink" Target="https://education.nsw.gov.au/inside-the-department/directory-a-z/strategic-school-improvement/school-excellence-framework" TargetMode="External"/><Relationship Id="rId44" Type="http://schemas.openxmlformats.org/officeDocument/2006/relationships/hyperlink" Target="https://curriculum.nsw.edu.au/learning-areas/english/english-eald-11-12-2024/content/year-11/fad137d596" TargetMode="External"/><Relationship Id="rId60" Type="http://schemas.openxmlformats.org/officeDocument/2006/relationships/hyperlink" Target="https://curriculum.nsw.edu.au/learning-areas/english/english-eald-11-12-2024/overview/course" TargetMode="External"/><Relationship Id="rId65" Type="http://schemas.openxmlformats.org/officeDocument/2006/relationships/hyperlink" Target="https://curriculum.nsw.edu.au/learning-areas/english/english-eald-11-12-2024/overview/course" TargetMode="External"/><Relationship Id="rId81" Type="http://schemas.openxmlformats.org/officeDocument/2006/relationships/hyperlink" Target="https://curriculum.nsw.edu.au/learning-areas/english" TargetMode="External"/><Relationship Id="rId86" Type="http://schemas.openxmlformats.org/officeDocument/2006/relationships/hyperlink" Target="https://curriculum.nsw.edu.au/learning-areas/english/english-eald-11-12-2024/assessment" TargetMode="External"/><Relationship Id="rId130" Type="http://schemas.openxmlformats.org/officeDocument/2006/relationships/hyperlink" Target="https://curriculum.nsw.edu.au/learning-areas/english/english-eald-11-12-2024/overview" TargetMode="External"/><Relationship Id="rId135" Type="http://schemas.openxmlformats.org/officeDocument/2006/relationships/hyperlink" Target="https://educationstandards.nsw.edu.au/wps/portal/nesa/11-12/stage-6-learning-areas/stage-6-creative-arts/drama-syllabus" TargetMode="External"/><Relationship Id="rId151" Type="http://schemas.openxmlformats.org/officeDocument/2006/relationships/hyperlink" Target="https://education.nsw.gov.au/policy-library" TargetMode="External"/><Relationship Id="rId156" Type="http://schemas.openxmlformats.org/officeDocument/2006/relationships/footer" Target="footer1.xml"/><Relationship Id="rId13" Type="http://schemas.openxmlformats.org/officeDocument/2006/relationships/hyperlink" Target="https://curriculum.nsw.edu.au/" TargetMode="External"/><Relationship Id="rId18" Type="http://schemas.openxmlformats.org/officeDocument/2006/relationships/hyperlink" Target="https://curriculum.nsw.edu.au/learning-areas/english" TargetMode="External"/><Relationship Id="rId39" Type="http://schemas.openxmlformats.org/officeDocument/2006/relationships/hyperlink" Target="https://education.nsw.gov.au/policy-library/policies/pd-2002-0045" TargetMode="External"/><Relationship Id="rId109" Type="http://schemas.openxmlformats.org/officeDocument/2006/relationships/hyperlink" Target="https://education.nsw.gov.au/teaching-and-learning/multicultural-education/english-as-an-additional-language-or-dialect/teaching-and-learning/planning-for-teaching" TargetMode="External"/><Relationship Id="rId34" Type="http://schemas.openxmlformats.org/officeDocument/2006/relationships/hyperlink" Target="https://educationstandards.nsw.edu.au/wps/portal/nesa/11-12/Diversity-in-learning/stage-6-special-education/adjustments" TargetMode="External"/><Relationship Id="rId50" Type="http://schemas.openxmlformats.org/officeDocument/2006/relationships/hyperlink" Target="https://educationstandards.nsw.edu.au/wps/portal/nesa/11-12/stage-6-learning-areas/stage-6-creative-arts/drama-syllabus" TargetMode="External"/><Relationship Id="rId55" Type="http://schemas.openxmlformats.org/officeDocument/2006/relationships/hyperlink" Target="https://curriculum.nsw.edu.au/learning-areas/english/english-eald-11-12-2024/overview/course" TargetMode="External"/><Relationship Id="rId76" Type="http://schemas.openxmlformats.org/officeDocument/2006/relationships/hyperlink" Target="https://curriculum.nsw.edu.au/learning-areas/english/english-eald-11-12-2024/content/year-12/fa5e40db92" TargetMode="External"/><Relationship Id="rId97" Type="http://schemas.openxmlformats.org/officeDocument/2006/relationships/hyperlink" Target="https://education.nsw.gov.au/policy-library/policies/pd-2005-0234" TargetMode="External"/><Relationship Id="rId104" Type="http://schemas.openxmlformats.org/officeDocument/2006/relationships/hyperlink" Target="https://education.nsw.gov.au/policy-library/policies/pd-2005-0243" TargetMode="External"/><Relationship Id="rId120" Type="http://schemas.openxmlformats.org/officeDocument/2006/relationships/hyperlink" Target="https://www.nsw.gov.au/education-and-training/nesa/teacher-accreditation/proficient-teacher/standard-descriptors" TargetMode="External"/><Relationship Id="rId125" Type="http://schemas.openxmlformats.org/officeDocument/2006/relationships/hyperlink" Target="https://teams.microsoft.com/l/team/19%3A88aaff1954984b3d821940244a27a355%40thread.skype/conversations?groupId=7cace238-04f1-4f87-a5dc-d823e51c9765&amp;tenantId=05a0e69a-418a-47c1-9c25-9387261bf991" TargetMode="External"/><Relationship Id="rId141" Type="http://schemas.openxmlformats.org/officeDocument/2006/relationships/hyperlink" Target="https://education.nsw.gov.au/policy-library/policies/pd-2005-0243" TargetMode="External"/><Relationship Id="rId146" Type="http://schemas.openxmlformats.org/officeDocument/2006/relationships/hyperlink" Target="https://education.nsw.gov.au/teaching-and-learning/assessment/rosa" TargetMode="External"/><Relationship Id="rId167" Type="http://schemas.openxmlformats.org/officeDocument/2006/relationships/glossaryDocument" Target="glossary/document.xml"/><Relationship Id="rId7" Type="http://schemas.openxmlformats.org/officeDocument/2006/relationships/endnotes" Target="endnotes.xml"/><Relationship Id="rId71" Type="http://schemas.openxmlformats.org/officeDocument/2006/relationships/hyperlink" Target="https://education.nsw.gov.au/teaching-and-learning/curriculum/leading-curriculum-k-12/explaining-curriculum-pcc/texts-used-in-classrooms/text-selection-notification" TargetMode="External"/><Relationship Id="rId92" Type="http://schemas.openxmlformats.org/officeDocument/2006/relationships/hyperlink" Target="https://curriculum.nsw.edu.au/ace-rules/ace13/compressed" TargetMode="External"/><Relationship Id="rId162" Type="http://schemas.openxmlformats.org/officeDocument/2006/relationships/header" Target="header4.xml"/><Relationship Id="rId2" Type="http://schemas.openxmlformats.org/officeDocument/2006/relationships/numbering" Target="numbering.xml"/><Relationship Id="rId29" Type="http://schemas.openxmlformats.org/officeDocument/2006/relationships/hyperlink" Target="https://curriculum.nsw.edu.au/learning-areas/english/english-eald-11-12-2024/overview/course" TargetMode="External"/><Relationship Id="rId24" Type="http://schemas.openxmlformats.org/officeDocument/2006/relationships/hyperlink" Target="https://curriculum.nsw.edu.au/learning-areas/english/english-eald-11-12-2024/overview/course" TargetMode="External"/><Relationship Id="rId40" Type="http://schemas.openxmlformats.org/officeDocument/2006/relationships/hyperlink" Target="https://education.nsw.gov.au/policy-library/policies/pd-2005-0290-03" TargetMode="External"/><Relationship Id="rId45" Type="http://schemas.openxmlformats.org/officeDocument/2006/relationships/hyperlink" Target="https://curriculum.nsw.edu.au/learning-areas/english/english-eald-11-12-2024/content/year-11/fa89545736" TargetMode="External"/><Relationship Id="rId66" Type="http://schemas.openxmlformats.org/officeDocument/2006/relationships/hyperlink" Target="https://curriculum.nsw.edu.au/learning-areas/english/english-eald-11-12-2024/overview/course" TargetMode="External"/><Relationship Id="rId87" Type="http://schemas.openxmlformats.org/officeDocument/2006/relationships/hyperlink" Target="https://curriculum.nsw.edu.au/assessment-and-reporting" TargetMode="External"/><Relationship Id="rId110" Type="http://schemas.openxmlformats.org/officeDocument/2006/relationships/hyperlink" Target="https://education.nsw.gov.au/teaching-and-learning/curriculum/multicultural-education/english-as-an-additional-language-or-dialect" TargetMode="External"/><Relationship Id="rId115" Type="http://schemas.openxmlformats.org/officeDocument/2006/relationships/hyperlink" Target="https://education.nsw.gov.au/teaching-and-learning/curriculum/explicit-teaching/explicit-teaching-strategies" TargetMode="External"/><Relationship Id="rId131" Type="http://schemas.openxmlformats.org/officeDocument/2006/relationships/hyperlink" Target="https://education.nsw.gov.au/about-us/education-data-and-research/cese/publications/research-reports/what-works-best-2020-update" TargetMode="External"/><Relationship Id="rId136" Type="http://schemas.openxmlformats.org/officeDocument/2006/relationships/hyperlink" Target="https://curriculum.nsw.edu.au/" TargetMode="External"/><Relationship Id="rId157" Type="http://schemas.openxmlformats.org/officeDocument/2006/relationships/header" Target="header2.xml"/><Relationship Id="rId61" Type="http://schemas.openxmlformats.org/officeDocument/2006/relationships/hyperlink" Target="https://curriculum.nsw.edu.au/learning-areas/english/english-eald-11-12-2024/overview/course" TargetMode="External"/><Relationship Id="rId82" Type="http://schemas.openxmlformats.org/officeDocument/2006/relationships/hyperlink" Target="https://curriculum.nsw.edu.au/learning-areas/english/english-eald-11-12-2024/overview" TargetMode="External"/><Relationship Id="rId152" Type="http://schemas.openxmlformats.org/officeDocument/2006/relationships/hyperlink" Target="https://education.nsw.gov.au/teaching-and-learning/assessment/stage6" TargetMode="External"/><Relationship Id="rId19" Type="http://schemas.openxmlformats.org/officeDocument/2006/relationships/hyperlink" Target="https://education.nsw.gov.au/teaching-and-learning/professional-learning/teacher-quality-and-accreditation/strong-start-great-teachers/refining-practice/planning-a-sequence-of-lessons/backward-design-model" TargetMode="External"/><Relationship Id="rId14" Type="http://schemas.openxmlformats.org/officeDocument/2006/relationships/hyperlink" Target="https://education.nsw.gov.au/policy-library/policies/pd-2005-0290" TargetMode="External"/><Relationship Id="rId30" Type="http://schemas.openxmlformats.org/officeDocument/2006/relationships/hyperlink" Target="https://curriculum.nsw.edu.au/learning-areas/english/english-eald-11-12-2024/overview/course" TargetMode="External"/><Relationship Id="rId35" Type="http://schemas.openxmlformats.org/officeDocument/2006/relationships/hyperlink" Target="https://curriculum.nsw.edu.au/learning-areas/english/english-eald-11-12-2024/overview/course" TargetMode="External"/><Relationship Id="rId56" Type="http://schemas.openxmlformats.org/officeDocument/2006/relationships/hyperlink" Target="https://curriculum.nsw.edu.au/learning-areas/english/english-eald-11-12-2024/overview/course" TargetMode="External"/><Relationship Id="rId77" Type="http://schemas.openxmlformats.org/officeDocument/2006/relationships/hyperlink" Target="https://curriculum.nsw.edu.au/learning-areas/english/english-eald-11-12-2024/content/year-12/fa39d1c98a" TargetMode="External"/><Relationship Id="rId100" Type="http://schemas.openxmlformats.org/officeDocument/2006/relationships/hyperlink" Target="https://education.nsw.gov.au/policy-library" TargetMode="External"/><Relationship Id="rId105" Type="http://schemas.openxmlformats.org/officeDocument/2006/relationships/hyperlink" Target="https://education.nsw.gov.au/policy-library/policies/pd-2008-0385" TargetMode="External"/><Relationship Id="rId126" Type="http://schemas.openxmlformats.org/officeDocument/2006/relationships/hyperlink" Target="https://education.nsw.gov.au/teaching-and-learning/curriculum/english/professional-learning-english-k-12" TargetMode="External"/><Relationship Id="rId147" Type="http://schemas.openxmlformats.org/officeDocument/2006/relationships/hyperlink" Target="https://education.nsw.gov.au/policy-library/policies/pd-2005-0290" TargetMode="External"/><Relationship Id="rId168" Type="http://schemas.openxmlformats.org/officeDocument/2006/relationships/theme" Target="theme/theme1.xml"/><Relationship Id="rId8" Type="http://schemas.openxmlformats.org/officeDocument/2006/relationships/hyperlink" Target="https://curriculum.nsw.edu.au/learning-areas/english/english-eald-11-12-2024/overview" TargetMode="External"/><Relationship Id="rId51" Type="http://schemas.openxmlformats.org/officeDocument/2006/relationships/hyperlink" Target="https://curriculum.nsw.edu.au/ace-rules/ace3/course-commencement" TargetMode="External"/><Relationship Id="rId72" Type="http://schemas.openxmlformats.org/officeDocument/2006/relationships/hyperlink" Target="https://education.nsw.gov.au/teaching-and-learning/curriculum/english/planning-programming-and-assessing-english-7-10/how-to-use-english-core-texts" TargetMode="External"/><Relationship Id="rId93" Type="http://schemas.openxmlformats.org/officeDocument/2006/relationships/hyperlink" Target="https://education.nsw.gov.au/teaching-and-learning/curriculum/leading-curriculum-k-12/leading-curriculum-dels-principals/stage-6-monitoring-and-support" TargetMode="External"/><Relationship Id="rId98" Type="http://schemas.openxmlformats.org/officeDocument/2006/relationships/hyperlink" Target="https://education.nsw.gov.au/policy-library/policies/pd-2005-0290" TargetMode="External"/><Relationship Id="rId121" Type="http://schemas.openxmlformats.org/officeDocument/2006/relationships/hyperlink" Target="https://education.nsw.gov.au/teaching-and-learning/curriculum/planning-programming-and-assessing-k-12/planning-programming-and-assessing-7-12" TargetMode="External"/><Relationship Id="rId142" Type="http://schemas.openxmlformats.org/officeDocument/2006/relationships/hyperlink" Target="https://education.nsw.gov.au/policy-library/policies/pd-2008-0385" TargetMode="External"/><Relationship Id="rId163" Type="http://schemas.openxmlformats.org/officeDocument/2006/relationships/footer" Target="footer3.xml"/><Relationship Id="rId3" Type="http://schemas.openxmlformats.org/officeDocument/2006/relationships/styles" Target="styles.xml"/><Relationship Id="rId25" Type="http://schemas.openxmlformats.org/officeDocument/2006/relationships/hyperlink" Target="https://educationstandards.nsw.edu.au/wps/portal/nesa/11-12/stage-6-learning-areas/stage-6-creative-arts/drama-syllabus/course-prescriptions-2025-2027" TargetMode="External"/><Relationship Id="rId46" Type="http://schemas.openxmlformats.org/officeDocument/2006/relationships/hyperlink" Target="https://curriculum.nsw.edu.au/learning-areas/english/english-eald-11-12-2024/overview/course" TargetMode="External"/><Relationship Id="rId67" Type="http://schemas.openxmlformats.org/officeDocument/2006/relationships/hyperlink" Target="https://curriculum.nsw.edu.au/learning-areas/english/english-eald-11-12-2024/assessment" TargetMode="External"/><Relationship Id="rId116" Type="http://schemas.openxmlformats.org/officeDocument/2006/relationships/hyperlink" Target="https://education.nsw.gov.au/about-us/strategies-and-reports/plan-for-nsw-public-education" TargetMode="External"/><Relationship Id="rId137" Type="http://schemas.openxmlformats.org/officeDocument/2006/relationships/hyperlink" Target="https://www.nsw.gov.au/education-and-training/nesa/registration-and-compliance/government-schools/registration-process" TargetMode="External"/><Relationship Id="rId158" Type="http://schemas.openxmlformats.org/officeDocument/2006/relationships/footer" Target="footer2.xml"/><Relationship Id="rId20" Type="http://schemas.openxmlformats.org/officeDocument/2006/relationships/hyperlink" Target="https://education.nsw.gov.au/about-us/education-data-and-research/cese/publications/research-reports/what-works-best-2020-update" TargetMode="External"/><Relationship Id="rId41" Type="http://schemas.openxmlformats.org/officeDocument/2006/relationships/hyperlink" Target="https://education.nsw.gov.au/teaching-and-learning/curriculum/leading-curriculum-k-12/explaining-curriculum-pcc/texts-used-in-classrooms/text-selection-notification" TargetMode="External"/><Relationship Id="rId62" Type="http://schemas.openxmlformats.org/officeDocument/2006/relationships/hyperlink" Target="https://curriculum.nsw.edu.au/learning-areas/english/english-eald-11-12-2024/overview/course" TargetMode="External"/><Relationship Id="rId83" Type="http://schemas.openxmlformats.org/officeDocument/2006/relationships/hyperlink" Target="https://curriculum.nsw.edu.au/learning-areas/english/english-eald-11-12-2024/overview/course" TargetMode="External"/><Relationship Id="rId88" Type="http://schemas.openxmlformats.org/officeDocument/2006/relationships/hyperlink" Target="https://educationstandards.nsw.edu.au/wps/portal/nesa/11-12/stage-6-learning-areas/stage-6-creative-arts/drama-syllabus/course-prescriptions-2025-2027" TargetMode="External"/><Relationship Id="rId111" Type="http://schemas.openxmlformats.org/officeDocument/2006/relationships/hyperlink" Target="https://education.nsw.gov.au/teaching-and-learning/professional-learning/teacher-quality-and-accreditation/strong-start-great-teachers/refining-practice/differentiating-learning" TargetMode="External"/><Relationship Id="rId132" Type="http://schemas.openxmlformats.org/officeDocument/2006/relationships/hyperlink" Target="https://curriculum.nsw.edu.au/ace-rules" TargetMode="External"/><Relationship Id="rId153" Type="http://schemas.openxmlformats.org/officeDocument/2006/relationships/hyperlink" Target="https://education.nsw.gov.au/teaching-and-learning/curriculum/leading-curriculum-k-12/leading-curriculum-dels-principals/stage-6-monitoring-and-support" TargetMode="External"/><Relationship Id="rId15" Type="http://schemas.openxmlformats.org/officeDocument/2006/relationships/hyperlink" Target="https://www.nsw.gov.au/education-and-training/nesa/registration-and-compliance/government-schools/registration-process" TargetMode="External"/><Relationship Id="rId36" Type="http://schemas.openxmlformats.org/officeDocument/2006/relationships/hyperlink" Target="https://curriculum.nsw.edu.au/learning-areas/english/english-eald-11-12-2024/overview/course" TargetMode="External"/><Relationship Id="rId57" Type="http://schemas.openxmlformats.org/officeDocument/2006/relationships/hyperlink" Target="https://curriculum.nsw.edu.au/learning-areas/english/english-eald-11-12-2024/overview/course" TargetMode="External"/><Relationship Id="rId106" Type="http://schemas.openxmlformats.org/officeDocument/2006/relationships/hyperlink" Target="https://education.nsw.gov.au/teaching-and-learning/curriculum/multicultural-education/english-as-an-additional-language-or-dialect/resources" TargetMode="External"/><Relationship Id="rId127" Type="http://schemas.openxmlformats.org/officeDocument/2006/relationships/hyperlink" Target="https://educationstandards.nsw.edu.au/wps/portal/nesa/mini-footer/copyright" TargetMode="External"/><Relationship Id="rId10"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31" Type="http://schemas.openxmlformats.org/officeDocument/2006/relationships/hyperlink" Target="https://curriculum.nsw.edu.au/learning-areas/english/english-eald-11-12-2024/overview/course" TargetMode="External"/><Relationship Id="rId52" Type="http://schemas.openxmlformats.org/officeDocument/2006/relationships/hyperlink" Target="https://curriculum.nsw.edu.au/learning-areas/english/english-eald-11-12-2024/overview/course" TargetMode="External"/><Relationship Id="rId73" Type="http://schemas.openxmlformats.org/officeDocument/2006/relationships/hyperlink" Target="https://curriculum.nsw.edu.au/learning-areas/english/english-eald-11-12-2024/assessment" TargetMode="External"/><Relationship Id="rId78" Type="http://schemas.openxmlformats.org/officeDocument/2006/relationships/hyperlink" Target="https://curriculum.nsw.edu.au/learning-areas/english/english-eald-11-12-2024/overview" TargetMode="External"/><Relationship Id="rId94" Type="http://schemas.openxmlformats.org/officeDocument/2006/relationships/hyperlink" Target="https://education.nsw.gov.au/teaching-and-learning/assessment/rosa" TargetMode="External"/><Relationship Id="rId99" Type="http://schemas.openxmlformats.org/officeDocument/2006/relationships/hyperlink" Target="https://education.nsw.gov.au/policy-library/policies/pd-2005-0290-03.html" TargetMode="External"/><Relationship Id="rId101" Type="http://schemas.openxmlformats.org/officeDocument/2006/relationships/hyperlink" Target="https://education.nsw.gov.au/policy-library/policies/pd-2005-0290" TargetMode="External"/><Relationship Id="rId122" Type="http://schemas.openxmlformats.org/officeDocument/2006/relationships/hyperlink" Target="https://education.nsw.gov.au/teaching-and-learning/curriculum/planning-programming-and-assessing-k-12/planning-programming-and-assessing-7-12" TargetMode="External"/><Relationship Id="rId143" Type="http://schemas.openxmlformats.org/officeDocument/2006/relationships/hyperlink" Target="https://education.nsw.gov.au/policy-library/policies/pd-2004-0051" TargetMode="External"/><Relationship Id="rId148" Type="http://schemas.openxmlformats.org/officeDocument/2006/relationships/hyperlink" Target="https://education.nsw.gov.au/teaching-and-learning/assessment/strengthening-assessment/effective-assessment-practice" TargetMode="External"/><Relationship Id="rId16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https://education.nsw.gov.au/teaching-and-learning/curriculum/english/planning-programming-and-assessing-english-11-12" TargetMode="External"/><Relationship Id="rId26" Type="http://schemas.openxmlformats.org/officeDocument/2006/relationships/hyperlink" Target="https://curriculum.nsw.edu.au/ace-rules/ace3/course-commencement" TargetMode="External"/><Relationship Id="rId47" Type="http://schemas.openxmlformats.org/officeDocument/2006/relationships/hyperlink" Target="https://curriculum.nsw.edu.au/learning-areas/english/english-eald-11-12-2024/overview/course" TargetMode="External"/><Relationship Id="rId68" Type="http://schemas.openxmlformats.org/officeDocument/2006/relationships/hyperlink" Target="https://curriculum.nsw.edu.au/learning-areas/english/english-eald-11-12-2024/overview/course" TargetMode="External"/><Relationship Id="rId89" Type="http://schemas.openxmlformats.org/officeDocument/2006/relationships/hyperlink" Target="https://curriculum.nsw.edu.au/ace-rules" TargetMode="External"/><Relationship Id="rId112" Type="http://schemas.openxmlformats.org/officeDocument/2006/relationships/hyperlink" Target="https://education.nsw.gov.au/teaching-and-learning/high-potential-and-gifted-education/supporting-educators/implement/differentiation-adjustment-strategies" TargetMode="External"/><Relationship Id="rId133" Type="http://schemas.openxmlformats.org/officeDocument/2006/relationships/hyperlink" Target="https://curriculum.nsw.edu.au/assessment-and-reporting" TargetMode="External"/><Relationship Id="rId154" Type="http://schemas.openxmlformats.org/officeDocument/2006/relationships/hyperlink" Target="https://education.nsw.gov.au/teaching-and-learning/multicultural-education/english-as-an-additional-language-or-dialect" TargetMode="External"/><Relationship Id="rId16" Type="http://schemas.openxmlformats.org/officeDocument/2006/relationships/hyperlink" Target="https://education.nsw.gov.au/policy-library/policies/pd-2005-0290" TargetMode="External"/><Relationship Id="rId37" Type="http://schemas.openxmlformats.org/officeDocument/2006/relationships/hyperlink" Target="https://curriculum.nsw.edu.au/learning-areas/english/english-eald-11-12-2024/assessment" TargetMode="External"/><Relationship Id="rId58" Type="http://schemas.openxmlformats.org/officeDocument/2006/relationships/hyperlink" Target="https://curriculum.nsw.edu.au/learning-areas/english/english-eald-11-12-2024/overview/course" TargetMode="External"/><Relationship Id="rId79" Type="http://schemas.openxmlformats.org/officeDocument/2006/relationships/hyperlink" Target="https://curriculum.nsw.edu.au/learning-areas/english/english-eald-11-12-2024/overview/course" TargetMode="External"/><Relationship Id="rId102" Type="http://schemas.openxmlformats.org/officeDocument/2006/relationships/hyperlink" Target="https://education.nsw.gov.au/policy-library/policies/pd-2005-0234" TargetMode="External"/><Relationship Id="rId123" Type="http://schemas.openxmlformats.org/officeDocument/2006/relationships/hyperlink" Target="https://curriculum.nsw.edu.au/learning-areas/english/english-eald-11-12-2024/overview" TargetMode="External"/><Relationship Id="rId144" Type="http://schemas.openxmlformats.org/officeDocument/2006/relationships/hyperlink" Target="https://education.nsw.gov.au/teaching-and-learning/multicultural-education/english-as-an-additional-language-or-dialect" TargetMode="External"/><Relationship Id="rId90" Type="http://schemas.openxmlformats.org/officeDocument/2006/relationships/hyperlink" Target="https://curriculum.nsw.edu.au/ace-rules/ace3/course-commencement" TargetMode="External"/><Relationship Id="rId165" Type="http://schemas.openxmlformats.org/officeDocument/2006/relationships/footer" Target="footer4.xml"/><Relationship Id="rId27" Type="http://schemas.openxmlformats.org/officeDocument/2006/relationships/hyperlink" Target="https://curriculum.nsw.edu.au/learning-areas/english/english-eald-11-12-2024/assessment" TargetMode="External"/><Relationship Id="rId48" Type="http://schemas.openxmlformats.org/officeDocument/2006/relationships/hyperlink" Target="https://curriculum.nsw.edu.au/learning-areas/english/english-eald-11-12-2024/content/year-12/fa39d1c98a?show=advice" TargetMode="External"/><Relationship Id="rId69" Type="http://schemas.openxmlformats.org/officeDocument/2006/relationships/hyperlink" Target="https://education.nsw.gov.au/policy-library/policies/pd-2005-0290-03.html" TargetMode="External"/><Relationship Id="rId113" Type="http://schemas.openxmlformats.org/officeDocument/2006/relationships/hyperlink" Target="https://education.nsw.gov.au/teaching-and-learning/curriculum/literacy-and-numeracy/resources-for-schools/eald/enhanced-teaching-and-learning-cycle" TargetMode="External"/><Relationship Id="rId134" Type="http://schemas.openxmlformats.org/officeDocument/2006/relationships/hyperlink" Target="https://www.nsw.gov.au/education-and-training/nesa/about/policies-and-procedures/compressed-hsc-delivery" TargetMode="External"/><Relationship Id="rId80" Type="http://schemas.openxmlformats.org/officeDocument/2006/relationships/hyperlink" Target="https://curriculum.nsw.edu.au/learning-areas/english/english-eald-11-12-2024/overview/course" TargetMode="External"/><Relationship Id="rId155"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mcdonald67\Downloads\Report%20Word%20template%20-%20landscap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071F62437FB443C98992C2D4FD2EBDF"/>
        <w:category>
          <w:name w:val="General"/>
          <w:gallery w:val="placeholder"/>
        </w:category>
        <w:types>
          <w:type w:val="bbPlcHdr"/>
        </w:types>
        <w:behaviors>
          <w:behavior w:val="content"/>
        </w:behaviors>
        <w:guid w:val="{D6C2C76A-2931-4911-8BB4-A7C7FDE10BF3}"/>
      </w:docPartPr>
      <w:docPartBody>
        <w:p w:rsidR="00C67089" w:rsidRDefault="00C67089" w:rsidP="00C67089">
          <w:pPr>
            <w:pStyle w:val="C071F62437FB443C98992C2D4FD2EBDF"/>
          </w:pPr>
          <w:r>
            <w:rPr>
              <w:rStyle w:val="PlaceholderText"/>
            </w:rPr>
            <w:t>The prescribed texts for this focus area have been pre-filled. Select your text from this drop-down menu.</w:t>
          </w:r>
        </w:p>
      </w:docPartBody>
    </w:docPart>
    <w:docPart>
      <w:docPartPr>
        <w:name w:val="6D78841DCC3244C99B0ACB03005A4F06"/>
        <w:category>
          <w:name w:val="General"/>
          <w:gallery w:val="placeholder"/>
        </w:category>
        <w:types>
          <w:type w:val="bbPlcHdr"/>
        </w:types>
        <w:behaviors>
          <w:behavior w:val="content"/>
        </w:behaviors>
        <w:guid w:val="{D6A56BD7-9119-4476-8032-9CA88A187EF4}"/>
      </w:docPartPr>
      <w:docPartBody>
        <w:p w:rsidR="00C67089" w:rsidRDefault="00C67089" w:rsidP="00C67089">
          <w:pPr>
            <w:pStyle w:val="6D78841DCC3244C99B0ACB03005A4F06"/>
          </w:pPr>
          <w:r>
            <w:rPr>
              <w:rStyle w:val="PlaceholderText"/>
            </w:rPr>
            <w:t>The prescribed texts for this focus area have been pre-filled. Select your text from this drop-down menu.</w:t>
          </w:r>
        </w:p>
      </w:docPartBody>
    </w:docPart>
    <w:docPart>
      <w:docPartPr>
        <w:name w:val="F21351C8FC244BA5BB90A0AF1E5DE0B6"/>
        <w:category>
          <w:name w:val="General"/>
          <w:gallery w:val="placeholder"/>
        </w:category>
        <w:types>
          <w:type w:val="bbPlcHdr"/>
        </w:types>
        <w:behaviors>
          <w:behavior w:val="content"/>
        </w:behaviors>
        <w:guid w:val="{7BA6B1C0-14F4-48F9-9EF3-AFC87675F8D5}"/>
      </w:docPartPr>
      <w:docPartBody>
        <w:p w:rsidR="00C67089" w:rsidRDefault="00C67089" w:rsidP="00C67089">
          <w:pPr>
            <w:pStyle w:val="F21351C8FC244BA5BB90A0AF1E5DE0B6"/>
          </w:pPr>
          <w:r>
            <w:rPr>
              <w:rStyle w:val="PlaceholderText"/>
            </w:rPr>
            <w:t>The prescribed texts for this focus area have been pre-filled. Select your text from this drop-down menu.</w:t>
          </w:r>
        </w:p>
      </w:docPartBody>
    </w:docPart>
    <w:docPart>
      <w:docPartPr>
        <w:name w:val="4342CDE4D5884C4E8BEDFA0394D37BFA"/>
        <w:category>
          <w:name w:val="General"/>
          <w:gallery w:val="placeholder"/>
        </w:category>
        <w:types>
          <w:type w:val="bbPlcHdr"/>
        </w:types>
        <w:behaviors>
          <w:behavior w:val="content"/>
        </w:behaviors>
        <w:guid w:val="{9858189F-2372-4110-8B8E-397F8B636650}"/>
      </w:docPartPr>
      <w:docPartBody>
        <w:p w:rsidR="00B54FF9" w:rsidRDefault="0075499F" w:rsidP="0075499F">
          <w:pPr>
            <w:pStyle w:val="4342CDE4D5884C4E8BEDFA0394D37BFA"/>
          </w:pPr>
          <w:r>
            <w:rPr>
              <w:rStyle w:val="PlaceholderText"/>
            </w:rPr>
            <w:t>The prescribed texts for this focus area have been pre-filled. Select your text from this drop-down menu.</w:t>
          </w:r>
        </w:p>
      </w:docPartBody>
    </w:docPart>
    <w:docPart>
      <w:docPartPr>
        <w:name w:val="F7D74A73127A498ABBBD0F84C07112D7"/>
        <w:category>
          <w:name w:val="General"/>
          <w:gallery w:val="placeholder"/>
        </w:category>
        <w:types>
          <w:type w:val="bbPlcHdr"/>
        </w:types>
        <w:behaviors>
          <w:behavior w:val="content"/>
        </w:behaviors>
        <w:guid w:val="{27D4E5B3-4CE8-424D-9051-12D3685421C1}"/>
      </w:docPartPr>
      <w:docPartBody>
        <w:p w:rsidR="00B54FF9" w:rsidRDefault="0075499F" w:rsidP="0075499F">
          <w:pPr>
            <w:pStyle w:val="F7D74A73127A498ABBBD0F84C07112D7"/>
          </w:pPr>
          <w:r>
            <w:rPr>
              <w:rStyle w:val="PlaceholderText"/>
            </w:rPr>
            <w:t>The prescribed texts for this focus area have been pre-filled. Select your text from this drop-down menu.</w:t>
          </w:r>
        </w:p>
      </w:docPartBody>
    </w:docPart>
    <w:docPart>
      <w:docPartPr>
        <w:name w:val="A564669A278A4E3F811D3A43F3CA60B1"/>
        <w:category>
          <w:name w:val="General"/>
          <w:gallery w:val="placeholder"/>
        </w:category>
        <w:types>
          <w:type w:val="bbPlcHdr"/>
        </w:types>
        <w:behaviors>
          <w:behavior w:val="content"/>
        </w:behaviors>
        <w:guid w:val="{2E0B7F54-DF69-4AEA-83CC-B1645BCC4B8E}"/>
      </w:docPartPr>
      <w:docPartBody>
        <w:p w:rsidR="00B54FF9" w:rsidRDefault="0075499F" w:rsidP="0075499F">
          <w:pPr>
            <w:pStyle w:val="A564669A278A4E3F811D3A43F3CA60B1"/>
          </w:pPr>
          <w:r>
            <w:rPr>
              <w:rStyle w:val="PlaceholderText"/>
            </w:rPr>
            <w:t>The prescribed texts for this focus area have been pre-filled. Select your text from this drop-down menu.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6009"/>
    <w:rsid w:val="00003B5D"/>
    <w:rsid w:val="00020CB4"/>
    <w:rsid w:val="00022A1B"/>
    <w:rsid w:val="000244DC"/>
    <w:rsid w:val="00031EDA"/>
    <w:rsid w:val="00051962"/>
    <w:rsid w:val="00061C89"/>
    <w:rsid w:val="00084D64"/>
    <w:rsid w:val="000C2146"/>
    <w:rsid w:val="000C26EA"/>
    <w:rsid w:val="000F11EC"/>
    <w:rsid w:val="00114E63"/>
    <w:rsid w:val="00145B5B"/>
    <w:rsid w:val="0016243C"/>
    <w:rsid w:val="00186105"/>
    <w:rsid w:val="00192FDE"/>
    <w:rsid w:val="001A6C8B"/>
    <w:rsid w:val="001C65E5"/>
    <w:rsid w:val="001D5B96"/>
    <w:rsid w:val="001D6BBD"/>
    <w:rsid w:val="002156F3"/>
    <w:rsid w:val="0023416C"/>
    <w:rsid w:val="00237B72"/>
    <w:rsid w:val="0025337D"/>
    <w:rsid w:val="00260234"/>
    <w:rsid w:val="002B0C19"/>
    <w:rsid w:val="002C01D8"/>
    <w:rsid w:val="002C3D1B"/>
    <w:rsid w:val="00302058"/>
    <w:rsid w:val="00302EE8"/>
    <w:rsid w:val="003054EB"/>
    <w:rsid w:val="003106B3"/>
    <w:rsid w:val="003235DB"/>
    <w:rsid w:val="00383017"/>
    <w:rsid w:val="00387FEF"/>
    <w:rsid w:val="003A01D0"/>
    <w:rsid w:val="003D131C"/>
    <w:rsid w:val="004C4DE2"/>
    <w:rsid w:val="004D1607"/>
    <w:rsid w:val="004D63C6"/>
    <w:rsid w:val="004E193C"/>
    <w:rsid w:val="004E3C59"/>
    <w:rsid w:val="00513080"/>
    <w:rsid w:val="00525EE1"/>
    <w:rsid w:val="00530113"/>
    <w:rsid w:val="0054388C"/>
    <w:rsid w:val="0055320E"/>
    <w:rsid w:val="00581178"/>
    <w:rsid w:val="00582457"/>
    <w:rsid w:val="00593679"/>
    <w:rsid w:val="0059483A"/>
    <w:rsid w:val="005A24C1"/>
    <w:rsid w:val="005A394F"/>
    <w:rsid w:val="005D1A2D"/>
    <w:rsid w:val="005F3C7E"/>
    <w:rsid w:val="0060250E"/>
    <w:rsid w:val="0061526D"/>
    <w:rsid w:val="006314EF"/>
    <w:rsid w:val="00655EE7"/>
    <w:rsid w:val="006823D8"/>
    <w:rsid w:val="006C7C50"/>
    <w:rsid w:val="006E75E5"/>
    <w:rsid w:val="006F1889"/>
    <w:rsid w:val="007302B0"/>
    <w:rsid w:val="00740C05"/>
    <w:rsid w:val="00746EC1"/>
    <w:rsid w:val="0075499F"/>
    <w:rsid w:val="007766D9"/>
    <w:rsid w:val="00794E58"/>
    <w:rsid w:val="0084680F"/>
    <w:rsid w:val="008D33E3"/>
    <w:rsid w:val="009568DC"/>
    <w:rsid w:val="0096571B"/>
    <w:rsid w:val="00992FD0"/>
    <w:rsid w:val="009F4E4B"/>
    <w:rsid w:val="00A161D8"/>
    <w:rsid w:val="00A20A2A"/>
    <w:rsid w:val="00A36B33"/>
    <w:rsid w:val="00A55616"/>
    <w:rsid w:val="00A633CB"/>
    <w:rsid w:val="00A90DCA"/>
    <w:rsid w:val="00AA6D35"/>
    <w:rsid w:val="00B40826"/>
    <w:rsid w:val="00B54FF9"/>
    <w:rsid w:val="00C64DFF"/>
    <w:rsid w:val="00C67089"/>
    <w:rsid w:val="00CB7897"/>
    <w:rsid w:val="00CF7C3E"/>
    <w:rsid w:val="00D45051"/>
    <w:rsid w:val="00D53662"/>
    <w:rsid w:val="00D60A37"/>
    <w:rsid w:val="00D86651"/>
    <w:rsid w:val="00DA5951"/>
    <w:rsid w:val="00DB5B4D"/>
    <w:rsid w:val="00DB6009"/>
    <w:rsid w:val="00DE7338"/>
    <w:rsid w:val="00E03087"/>
    <w:rsid w:val="00E146BC"/>
    <w:rsid w:val="00E265A4"/>
    <w:rsid w:val="00E26CF0"/>
    <w:rsid w:val="00E41A32"/>
    <w:rsid w:val="00E42EC7"/>
    <w:rsid w:val="00E454A7"/>
    <w:rsid w:val="00E93079"/>
    <w:rsid w:val="00E94D5C"/>
    <w:rsid w:val="00EB6027"/>
    <w:rsid w:val="00ED06AB"/>
    <w:rsid w:val="00F17931"/>
    <w:rsid w:val="00F73AB8"/>
    <w:rsid w:val="00FA21AA"/>
    <w:rsid w:val="00FC2F13"/>
    <w:rsid w:val="00FE5464"/>
    <w:rsid w:val="00FF3B6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5499F"/>
    <w:rPr>
      <w:color w:val="808080"/>
    </w:rPr>
  </w:style>
  <w:style w:type="paragraph" w:customStyle="1" w:styleId="C071F62437FB443C98992C2D4FD2EBDF">
    <w:name w:val="C071F62437FB443C98992C2D4FD2EBDF"/>
    <w:rsid w:val="00C67089"/>
  </w:style>
  <w:style w:type="paragraph" w:customStyle="1" w:styleId="6D78841DCC3244C99B0ACB03005A4F06">
    <w:name w:val="6D78841DCC3244C99B0ACB03005A4F06"/>
    <w:rsid w:val="00C67089"/>
  </w:style>
  <w:style w:type="paragraph" w:customStyle="1" w:styleId="F21351C8FC244BA5BB90A0AF1E5DE0B6">
    <w:name w:val="F21351C8FC244BA5BB90A0AF1E5DE0B6"/>
    <w:rsid w:val="00C67089"/>
  </w:style>
  <w:style w:type="paragraph" w:customStyle="1" w:styleId="4342CDE4D5884C4E8BEDFA0394D37BFA">
    <w:name w:val="4342CDE4D5884C4E8BEDFA0394D37BFA"/>
    <w:rsid w:val="0075499F"/>
  </w:style>
  <w:style w:type="paragraph" w:customStyle="1" w:styleId="F7D74A73127A498ABBBD0F84C07112D7">
    <w:name w:val="F7D74A73127A498ABBBD0F84C07112D7"/>
    <w:rsid w:val="0075499F"/>
  </w:style>
  <w:style w:type="paragraph" w:customStyle="1" w:styleId="A564669A278A4E3F811D3A43F3CA60B1">
    <w:name w:val="A564669A278A4E3F811D3A43F3CA60B1"/>
    <w:rsid w:val="0075499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069350-2AD2-4F4B-8F98-77275F628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Word template - landscape.dotx</Template>
  <TotalTime>675</TotalTime>
  <Pages>39</Pages>
  <Words>8978</Words>
  <Characters>51358</Characters>
  <Application>Microsoft Office Word</Application>
  <DocSecurity>0</DocSecurity>
  <Lines>1388</Lines>
  <Paragraphs>641</Paragraphs>
  <ScaleCrop>false</ScaleCrop>
  <HeadingPairs>
    <vt:vector size="2" baseType="variant">
      <vt:variant>
        <vt:lpstr>Title</vt:lpstr>
      </vt:variant>
      <vt:variant>
        <vt:i4>1</vt:i4>
      </vt:variant>
    </vt:vector>
  </HeadingPairs>
  <TitlesOfParts>
    <vt:vector size="1" baseType="lpstr">
      <vt:lpstr>Syllabus requirements planner template – English EAL/D 11–12</vt:lpstr>
    </vt:vector>
  </TitlesOfParts>
  <Company/>
  <LinksUpToDate>false</LinksUpToDate>
  <CharactersWithSpaces>59695</CharactersWithSpaces>
  <SharedDoc>false</SharedDoc>
  <HLinks>
    <vt:vector size="912" baseType="variant">
      <vt:variant>
        <vt:i4>5308424</vt:i4>
      </vt:variant>
      <vt:variant>
        <vt:i4>510</vt:i4>
      </vt:variant>
      <vt:variant>
        <vt:i4>0</vt:i4>
      </vt:variant>
      <vt:variant>
        <vt:i4>5</vt:i4>
      </vt:variant>
      <vt:variant>
        <vt:lpwstr>https://creativecommons.org/licenses/by/4.0/</vt:lpwstr>
      </vt:variant>
      <vt:variant>
        <vt:lpwstr/>
      </vt:variant>
      <vt:variant>
        <vt:i4>7995505</vt:i4>
      </vt:variant>
      <vt:variant>
        <vt:i4>507</vt:i4>
      </vt:variant>
      <vt:variant>
        <vt:i4>0</vt:i4>
      </vt:variant>
      <vt:variant>
        <vt:i4>5</vt:i4>
      </vt:variant>
      <vt:variant>
        <vt:lpwstr>https://education.nsw.gov.au/teaching-and-learning/multicultural-education/english-as-an-additional-language-or-dialect</vt:lpwstr>
      </vt:variant>
      <vt:variant>
        <vt:lpwstr/>
      </vt:variant>
      <vt:variant>
        <vt:i4>8192103</vt:i4>
      </vt:variant>
      <vt:variant>
        <vt:i4>503</vt:i4>
      </vt:variant>
      <vt:variant>
        <vt:i4>0</vt:i4>
      </vt:variant>
      <vt:variant>
        <vt:i4>5</vt:i4>
      </vt:variant>
      <vt:variant>
        <vt:lpwstr>https://education.nsw.gov.au/teaching-and-learning/curriculum/leading-curriculum-k-12/leading-curriculum-dels-principals/stage-6-monitoring-and-support</vt:lpwstr>
      </vt:variant>
      <vt:variant>
        <vt:lpwstr/>
      </vt:variant>
      <vt:variant>
        <vt:i4>262231</vt:i4>
      </vt:variant>
      <vt:variant>
        <vt:i4>501</vt:i4>
      </vt:variant>
      <vt:variant>
        <vt:i4>0</vt:i4>
      </vt:variant>
      <vt:variant>
        <vt:i4>5</vt:i4>
      </vt:variant>
      <vt:variant>
        <vt:lpwstr>https://education.nsw.gov.au/teaching-and-learning/assessment/stage6</vt:lpwstr>
      </vt:variant>
      <vt:variant>
        <vt:lpwstr>HSC1</vt:lpwstr>
      </vt:variant>
      <vt:variant>
        <vt:i4>7143466</vt:i4>
      </vt:variant>
      <vt:variant>
        <vt:i4>498</vt:i4>
      </vt:variant>
      <vt:variant>
        <vt:i4>0</vt:i4>
      </vt:variant>
      <vt:variant>
        <vt:i4>5</vt:i4>
      </vt:variant>
      <vt:variant>
        <vt:lpwstr>https://education.nsw.gov.au/teaching-and-learning/assessment/rosa</vt:lpwstr>
      </vt:variant>
      <vt:variant>
        <vt:lpwstr/>
      </vt:variant>
      <vt:variant>
        <vt:i4>119</vt:i4>
      </vt:variant>
      <vt:variant>
        <vt:i4>495</vt:i4>
      </vt:variant>
      <vt:variant>
        <vt:i4>0</vt:i4>
      </vt:variant>
      <vt:variant>
        <vt:i4>5</vt:i4>
      </vt:variant>
      <vt:variant>
        <vt:lpwstr>https://education.nsw.gov.au/teaching-and-learning/curriculum/leading-curriculum-k-12/phases-of-curriculum-implementation?utm_source=w7t422&amp;utm_medium=staffnoticeboard&amp;utm_campaign=curriculum-reform</vt:lpwstr>
      </vt:variant>
      <vt:variant>
        <vt:lpwstr/>
      </vt:variant>
      <vt:variant>
        <vt:i4>1704008</vt:i4>
      </vt:variant>
      <vt:variant>
        <vt:i4>492</vt:i4>
      </vt:variant>
      <vt:variant>
        <vt:i4>0</vt:i4>
      </vt:variant>
      <vt:variant>
        <vt:i4>5</vt:i4>
      </vt:variant>
      <vt:variant>
        <vt:lpwstr>https://education.nsw.gov.au/teaching-and-learning/assessment/strengthening-assessment/effective-assessment-practice</vt:lpwstr>
      </vt:variant>
      <vt:variant>
        <vt:lpwstr/>
      </vt:variant>
      <vt:variant>
        <vt:i4>2687030</vt:i4>
      </vt:variant>
      <vt:variant>
        <vt:i4>489</vt:i4>
      </vt:variant>
      <vt:variant>
        <vt:i4>0</vt:i4>
      </vt:variant>
      <vt:variant>
        <vt:i4>5</vt:i4>
      </vt:variant>
      <vt:variant>
        <vt:lpwstr>https://education.nsw.gov.au/teaching-and-learning/curriculum/english/leading-english-k-12/leading-english-7-12/english-eald-11-12-syllabus-information</vt:lpwstr>
      </vt:variant>
      <vt:variant>
        <vt:lpwstr/>
      </vt:variant>
      <vt:variant>
        <vt:i4>1245269</vt:i4>
      </vt:variant>
      <vt:variant>
        <vt:i4>486</vt:i4>
      </vt:variant>
      <vt:variant>
        <vt:i4>0</vt:i4>
      </vt:variant>
      <vt:variant>
        <vt:i4>5</vt:i4>
      </vt:variant>
      <vt:variant>
        <vt:lpwstr>https://education.nsw.gov.au/policy-library/policies/pd-2005-0290</vt:lpwstr>
      </vt:variant>
      <vt:variant>
        <vt:lpwstr/>
      </vt:variant>
      <vt:variant>
        <vt:i4>3801133</vt:i4>
      </vt:variant>
      <vt:variant>
        <vt:i4>483</vt:i4>
      </vt:variant>
      <vt:variant>
        <vt:i4>0</vt:i4>
      </vt:variant>
      <vt:variant>
        <vt:i4>5</vt:i4>
      </vt:variant>
      <vt:variant>
        <vt:lpwstr>https://legislation.nsw.gov.au/view/whole/html/inforce/current/act-1990-008</vt:lpwstr>
      </vt:variant>
      <vt:variant>
        <vt:lpwstr/>
      </vt:variant>
      <vt:variant>
        <vt:i4>5570586</vt:i4>
      </vt:variant>
      <vt:variant>
        <vt:i4>480</vt:i4>
      </vt:variant>
      <vt:variant>
        <vt:i4>0</vt:i4>
      </vt:variant>
      <vt:variant>
        <vt:i4>5</vt:i4>
      </vt:variant>
      <vt:variant>
        <vt:lpwstr>https://education.nsw.gov.au/teaching-and-learning/curriculum/multicultural-education/english-as-an-additional-language-or-dialect</vt:lpwstr>
      </vt:variant>
      <vt:variant>
        <vt:lpwstr>:~:text=EALD%20effective%20school%20practices%20school%20resource%20(PDF%20961.5%20KB)</vt:lpwstr>
      </vt:variant>
      <vt:variant>
        <vt:i4>6291515</vt:i4>
      </vt:variant>
      <vt:variant>
        <vt:i4>477</vt:i4>
      </vt:variant>
      <vt:variant>
        <vt:i4>0</vt:i4>
      </vt:variant>
      <vt:variant>
        <vt:i4>5</vt:i4>
      </vt:variant>
      <vt:variant>
        <vt:lpwstr>https://education.nsw.gov.au/teaching-and-learning/curriculum/multicultural-education/english-as-an-additional-language-or-dialect</vt:lpwstr>
      </vt:variant>
      <vt:variant>
        <vt:lpwstr>:~:text=EALD%20advice%20for%20schools%20(PDF%205.39%20MB)</vt:lpwstr>
      </vt:variant>
      <vt:variant>
        <vt:i4>1966167</vt:i4>
      </vt:variant>
      <vt:variant>
        <vt:i4>474</vt:i4>
      </vt:variant>
      <vt:variant>
        <vt:i4>0</vt:i4>
      </vt:variant>
      <vt:variant>
        <vt:i4>5</vt:i4>
      </vt:variant>
      <vt:variant>
        <vt:lpwstr>https://education.nsw.gov.au/policy-library/policies/pd-2004-0051</vt:lpwstr>
      </vt:variant>
      <vt:variant>
        <vt:lpwstr/>
      </vt:variant>
      <vt:variant>
        <vt:i4>2031700</vt:i4>
      </vt:variant>
      <vt:variant>
        <vt:i4>471</vt:i4>
      </vt:variant>
      <vt:variant>
        <vt:i4>0</vt:i4>
      </vt:variant>
      <vt:variant>
        <vt:i4>5</vt:i4>
      </vt:variant>
      <vt:variant>
        <vt:lpwstr>https://education.nsw.gov.au/policy-library/policies/pd-2008-0385</vt:lpwstr>
      </vt:variant>
      <vt:variant>
        <vt:lpwstr/>
      </vt:variant>
      <vt:variant>
        <vt:i4>1966165</vt:i4>
      </vt:variant>
      <vt:variant>
        <vt:i4>468</vt:i4>
      </vt:variant>
      <vt:variant>
        <vt:i4>0</vt:i4>
      </vt:variant>
      <vt:variant>
        <vt:i4>5</vt:i4>
      </vt:variant>
      <vt:variant>
        <vt:lpwstr>https://education.nsw.gov.au/policy-library/policies/pd-2005-0243</vt:lpwstr>
      </vt:variant>
      <vt:variant>
        <vt:lpwstr/>
      </vt:variant>
      <vt:variant>
        <vt:i4>458833</vt:i4>
      </vt:variant>
      <vt:variant>
        <vt:i4>465</vt:i4>
      </vt:variant>
      <vt:variant>
        <vt:i4>0</vt:i4>
      </vt:variant>
      <vt:variant>
        <vt:i4>5</vt:i4>
      </vt:variant>
      <vt:variant>
        <vt:lpwstr>https://education.nsw.gov.au/policy-library/policies/pd-2005-0234-03</vt:lpwstr>
      </vt:variant>
      <vt:variant>
        <vt:lpwstr/>
      </vt:variant>
      <vt:variant>
        <vt:i4>1638485</vt:i4>
      </vt:variant>
      <vt:variant>
        <vt:i4>462</vt:i4>
      </vt:variant>
      <vt:variant>
        <vt:i4>0</vt:i4>
      </vt:variant>
      <vt:variant>
        <vt:i4>5</vt:i4>
      </vt:variant>
      <vt:variant>
        <vt:lpwstr>https://education.nsw.gov.au/policy-library/policies/pd-2005-0234</vt:lpwstr>
      </vt:variant>
      <vt:variant>
        <vt:lpwstr/>
      </vt:variant>
      <vt:variant>
        <vt:i4>7405664</vt:i4>
      </vt:variant>
      <vt:variant>
        <vt:i4>459</vt:i4>
      </vt:variant>
      <vt:variant>
        <vt:i4>0</vt:i4>
      </vt:variant>
      <vt:variant>
        <vt:i4>5</vt:i4>
      </vt:variant>
      <vt:variant>
        <vt:lpwstr>https://education.nsw.gov.au/policy-library</vt:lpwstr>
      </vt:variant>
      <vt:variant>
        <vt:lpwstr/>
      </vt:variant>
      <vt:variant>
        <vt:i4>6619189</vt:i4>
      </vt:variant>
      <vt:variant>
        <vt:i4>456</vt:i4>
      </vt:variant>
      <vt:variant>
        <vt:i4>0</vt:i4>
      </vt:variant>
      <vt:variant>
        <vt:i4>5</vt:i4>
      </vt:variant>
      <vt:variant>
        <vt:lpwstr>https://www.nsw.gov.au/education-and-training/nesa/registration-and-compliance/government-schools/registration-process</vt:lpwstr>
      </vt:variant>
      <vt:variant>
        <vt:lpwstr/>
      </vt:variant>
      <vt:variant>
        <vt:i4>3342452</vt:i4>
      </vt:variant>
      <vt:variant>
        <vt:i4>453</vt:i4>
      </vt:variant>
      <vt:variant>
        <vt:i4>0</vt:i4>
      </vt:variant>
      <vt:variant>
        <vt:i4>5</vt:i4>
      </vt:variant>
      <vt:variant>
        <vt:lpwstr>https://curriculum.nsw.edu.au/</vt:lpwstr>
      </vt:variant>
      <vt:variant>
        <vt:lpwstr/>
      </vt:variant>
      <vt:variant>
        <vt:i4>786441</vt:i4>
      </vt:variant>
      <vt:variant>
        <vt:i4>450</vt:i4>
      </vt:variant>
      <vt:variant>
        <vt:i4>0</vt:i4>
      </vt:variant>
      <vt:variant>
        <vt:i4>5</vt:i4>
      </vt:variant>
      <vt:variant>
        <vt:lpwstr>https://educationstandards.nsw.edu.au/wps/portal/nesa/11-12/stage-6-learning-areas/stage-6-creative-arts/drama-syllabus</vt:lpwstr>
      </vt:variant>
      <vt:variant>
        <vt:lpwstr>:~:text=Syllabus%20(2009)%20Word-,HSC%20course%20prescriptions,-The%20HSC%20course</vt:lpwstr>
      </vt:variant>
      <vt:variant>
        <vt:i4>2031709</vt:i4>
      </vt:variant>
      <vt:variant>
        <vt:i4>447</vt:i4>
      </vt:variant>
      <vt:variant>
        <vt:i4>0</vt:i4>
      </vt:variant>
      <vt:variant>
        <vt:i4>5</vt:i4>
      </vt:variant>
      <vt:variant>
        <vt:lpwstr>https://www.nsw.gov.au/education-and-training/nesa/about/policies-and-procedures/compressed-hsc-delivery</vt:lpwstr>
      </vt:variant>
      <vt:variant>
        <vt:lpwstr/>
      </vt:variant>
      <vt:variant>
        <vt:i4>3932264</vt:i4>
      </vt:variant>
      <vt:variant>
        <vt:i4>444</vt:i4>
      </vt:variant>
      <vt:variant>
        <vt:i4>0</vt:i4>
      </vt:variant>
      <vt:variant>
        <vt:i4>5</vt:i4>
      </vt:variant>
      <vt:variant>
        <vt:lpwstr>https://curriculum.nsw.edu.au/assessment-and-reporting</vt:lpwstr>
      </vt:variant>
      <vt:variant>
        <vt:lpwstr/>
      </vt:variant>
      <vt:variant>
        <vt:i4>7143534</vt:i4>
      </vt:variant>
      <vt:variant>
        <vt:i4>441</vt:i4>
      </vt:variant>
      <vt:variant>
        <vt:i4>0</vt:i4>
      </vt:variant>
      <vt:variant>
        <vt:i4>5</vt:i4>
      </vt:variant>
      <vt:variant>
        <vt:lpwstr>https://curriculum.nsw.edu.au/ace-rules</vt:lpwstr>
      </vt:variant>
      <vt:variant>
        <vt:lpwstr/>
      </vt:variant>
      <vt:variant>
        <vt:i4>196682</vt:i4>
      </vt:variant>
      <vt:variant>
        <vt:i4>438</vt:i4>
      </vt:variant>
      <vt:variant>
        <vt:i4>0</vt:i4>
      </vt:variant>
      <vt:variant>
        <vt:i4>5</vt:i4>
      </vt:variant>
      <vt:variant>
        <vt:lpwstr>https://education.nsw.gov.au/about-us/education-data-and-research/cese/publications/research-reports/what-works-best-2020-update</vt:lpwstr>
      </vt:variant>
      <vt:variant>
        <vt:lpwstr/>
      </vt:variant>
      <vt:variant>
        <vt:i4>4784131</vt:i4>
      </vt:variant>
      <vt:variant>
        <vt:i4>435</vt:i4>
      </vt:variant>
      <vt:variant>
        <vt:i4>0</vt:i4>
      </vt:variant>
      <vt:variant>
        <vt:i4>5</vt:i4>
      </vt:variant>
      <vt:variant>
        <vt:lpwstr>https://curriculum.nsw.edu.au/learning-areas/english/english-eald-11-12-2024/overview</vt:lpwstr>
      </vt:variant>
      <vt:variant>
        <vt:lpwstr/>
      </vt:variant>
      <vt:variant>
        <vt:i4>3342452</vt:i4>
      </vt:variant>
      <vt:variant>
        <vt:i4>432</vt:i4>
      </vt:variant>
      <vt:variant>
        <vt:i4>0</vt:i4>
      </vt:variant>
      <vt:variant>
        <vt:i4>5</vt:i4>
      </vt:variant>
      <vt:variant>
        <vt:lpwstr>https://curriculum.nsw.edu.au/</vt:lpwstr>
      </vt:variant>
      <vt:variant>
        <vt:lpwstr/>
      </vt:variant>
      <vt:variant>
        <vt:i4>3997797</vt:i4>
      </vt:variant>
      <vt:variant>
        <vt:i4>429</vt:i4>
      </vt:variant>
      <vt:variant>
        <vt:i4>0</vt:i4>
      </vt:variant>
      <vt:variant>
        <vt:i4>5</vt:i4>
      </vt:variant>
      <vt:variant>
        <vt:lpwstr>https://educationstandards.nsw.edu.au/</vt:lpwstr>
      </vt:variant>
      <vt:variant>
        <vt:lpwstr/>
      </vt:variant>
      <vt:variant>
        <vt:i4>7536744</vt:i4>
      </vt:variant>
      <vt:variant>
        <vt:i4>426</vt:i4>
      </vt:variant>
      <vt:variant>
        <vt:i4>0</vt:i4>
      </vt:variant>
      <vt:variant>
        <vt:i4>5</vt:i4>
      </vt:variant>
      <vt:variant>
        <vt:lpwstr>https://educationstandards.nsw.edu.au/wps/portal/nesa/mini-footer/copyright</vt:lpwstr>
      </vt:variant>
      <vt:variant>
        <vt:lpwstr/>
      </vt:variant>
      <vt:variant>
        <vt:i4>4718675</vt:i4>
      </vt:variant>
      <vt:variant>
        <vt:i4>423</vt:i4>
      </vt:variant>
      <vt:variant>
        <vt:i4>0</vt:i4>
      </vt:variant>
      <vt:variant>
        <vt:i4>5</vt:i4>
      </vt:variant>
      <vt:variant>
        <vt:lpwstr>https://education.nsw.gov.au/teaching-and-learning/curriculum/english/professional-learning-english-k-12</vt:lpwstr>
      </vt:variant>
      <vt:variant>
        <vt:lpwstr/>
      </vt:variant>
      <vt:variant>
        <vt:i4>131147</vt:i4>
      </vt:variant>
      <vt:variant>
        <vt:i4>420</vt:i4>
      </vt:variant>
      <vt:variant>
        <vt:i4>0</vt:i4>
      </vt:variant>
      <vt:variant>
        <vt:i4>5</vt:i4>
      </vt:variant>
      <vt:variant>
        <vt:lpwstr>https://teams.microsoft.com/l/team/19%3A88aaff1954984b3d821940244a27a355%40thread.skype/conversations?groupId=7cace238-04f1-4f87-a5dc-d823e51c9765&amp;tenantId=05a0e69a-418a-47c1-9c25-9387261bf991</vt:lpwstr>
      </vt:variant>
      <vt:variant>
        <vt:lpwstr/>
      </vt:variant>
      <vt:variant>
        <vt:i4>5636183</vt:i4>
      </vt:variant>
      <vt:variant>
        <vt:i4>417</vt:i4>
      </vt:variant>
      <vt:variant>
        <vt:i4>0</vt:i4>
      </vt:variant>
      <vt:variant>
        <vt:i4>5</vt:i4>
      </vt:variant>
      <vt:variant>
        <vt:lpwstr>https://education.nsw.gov.au/teaching-and-learning/curriculum</vt:lpwstr>
      </vt:variant>
      <vt:variant>
        <vt:lpwstr/>
      </vt:variant>
      <vt:variant>
        <vt:i4>4784131</vt:i4>
      </vt:variant>
      <vt:variant>
        <vt:i4>414</vt:i4>
      </vt:variant>
      <vt:variant>
        <vt:i4>0</vt:i4>
      </vt:variant>
      <vt:variant>
        <vt:i4>5</vt:i4>
      </vt:variant>
      <vt:variant>
        <vt:lpwstr>https://curriculum.nsw.edu.au/learning-areas/english/english-eald-11-12-2024/overview</vt:lpwstr>
      </vt:variant>
      <vt:variant>
        <vt:lpwstr/>
      </vt:variant>
      <vt:variant>
        <vt:i4>655368</vt:i4>
      </vt:variant>
      <vt:variant>
        <vt:i4>411</vt:i4>
      </vt:variant>
      <vt:variant>
        <vt:i4>0</vt:i4>
      </vt:variant>
      <vt:variant>
        <vt:i4>5</vt:i4>
      </vt:variant>
      <vt:variant>
        <vt:lpwstr>https://education.nsw.gov.au/teaching-and-learning/curriculum/planning-programming-and-assessing-k-12/planning-programming-and-assessing-7-12</vt:lpwstr>
      </vt:variant>
      <vt:variant>
        <vt:lpwstr/>
      </vt:variant>
      <vt:variant>
        <vt:i4>851969</vt:i4>
      </vt:variant>
      <vt:variant>
        <vt:i4>408</vt:i4>
      </vt:variant>
      <vt:variant>
        <vt:i4>0</vt:i4>
      </vt:variant>
      <vt:variant>
        <vt:i4>5</vt:i4>
      </vt:variant>
      <vt:variant>
        <vt:lpwstr>https://www.nsw.gov.au/education-and-training/nesa/teacher-accreditation/proficient-teacher/standard-descriptors</vt:lpwstr>
      </vt:variant>
      <vt:variant>
        <vt:lpwstr/>
      </vt:variant>
      <vt:variant>
        <vt:i4>786458</vt:i4>
      </vt:variant>
      <vt:variant>
        <vt:i4>405</vt:i4>
      </vt:variant>
      <vt:variant>
        <vt:i4>0</vt:i4>
      </vt:variant>
      <vt:variant>
        <vt:i4>5</vt:i4>
      </vt:variant>
      <vt:variant>
        <vt:lpwstr>https://dev.education.nsw.gov.au/about-us/strategies-and-reports/school-excellence-and-accountability/sef-evidence-guide/resources/about-sef</vt:lpwstr>
      </vt:variant>
      <vt:variant>
        <vt:lpwstr/>
      </vt:variant>
      <vt:variant>
        <vt:i4>2031698</vt:i4>
      </vt:variant>
      <vt:variant>
        <vt:i4>402</vt:i4>
      </vt:variant>
      <vt:variant>
        <vt:i4>0</vt:i4>
      </vt:variant>
      <vt:variant>
        <vt:i4>5</vt:i4>
      </vt:variant>
      <vt:variant>
        <vt:lpwstr>https://education.nsw.gov.au/policy-library/policies/pd-2016-0468</vt:lpwstr>
      </vt:variant>
      <vt:variant>
        <vt:lpwstr/>
      </vt:variant>
      <vt:variant>
        <vt:i4>196699</vt:i4>
      </vt:variant>
      <vt:variant>
        <vt:i4>399</vt:i4>
      </vt:variant>
      <vt:variant>
        <vt:i4>0</vt:i4>
      </vt:variant>
      <vt:variant>
        <vt:i4>5</vt:i4>
      </vt:variant>
      <vt:variant>
        <vt:lpwstr>https://education.nsw.gov.au/teaching-and-learning/curriculum/planning-programming-and-assessing-k-12/about-universal-design-for-learning</vt:lpwstr>
      </vt:variant>
      <vt:variant>
        <vt:lpwstr/>
      </vt:variant>
      <vt:variant>
        <vt:i4>2752564</vt:i4>
      </vt:variant>
      <vt:variant>
        <vt:i4>396</vt:i4>
      </vt:variant>
      <vt:variant>
        <vt:i4>0</vt:i4>
      </vt:variant>
      <vt:variant>
        <vt:i4>5</vt:i4>
      </vt:variant>
      <vt:variant>
        <vt:lpwstr>https://education.nsw.gov.au/about-us/strategies-and-reports/plan-for-nsw-public-education</vt:lpwstr>
      </vt:variant>
      <vt:variant>
        <vt:lpwstr/>
      </vt:variant>
      <vt:variant>
        <vt:i4>7340040</vt:i4>
      </vt:variant>
      <vt:variant>
        <vt:i4>393</vt:i4>
      </vt:variant>
      <vt:variant>
        <vt:i4>0</vt:i4>
      </vt:variant>
      <vt:variant>
        <vt:i4>5</vt:i4>
      </vt:variant>
      <vt:variant>
        <vt:lpwstr>mailto:English.curriculum@det.nsw.edu.au</vt:lpwstr>
      </vt:variant>
      <vt:variant>
        <vt:lpwstr/>
      </vt:variant>
      <vt:variant>
        <vt:i4>8257640</vt:i4>
      </vt:variant>
      <vt:variant>
        <vt:i4>390</vt:i4>
      </vt:variant>
      <vt:variant>
        <vt:i4>0</vt:i4>
      </vt:variant>
      <vt:variant>
        <vt:i4>5</vt:i4>
      </vt:variant>
      <vt:variant>
        <vt:lpwstr>https://education.nsw.gov.au/teaching-and-learning/curriculum/literacy-and-numeracy/resources-for-schools/eald/enhanced-teaching-and-learning-cycle</vt:lpwstr>
      </vt:variant>
      <vt:variant>
        <vt:lpwstr/>
      </vt:variant>
      <vt:variant>
        <vt:i4>6619240</vt:i4>
      </vt:variant>
      <vt:variant>
        <vt:i4>387</vt:i4>
      </vt:variant>
      <vt:variant>
        <vt:i4>0</vt:i4>
      </vt:variant>
      <vt:variant>
        <vt:i4>5</vt:i4>
      </vt:variant>
      <vt:variant>
        <vt:lpwstr>https://education.nsw.gov.au/teaching-and-learning/high-potential-and-gifted-education/supporting-educators/implement/differentiation-adjustment-strategies</vt:lpwstr>
      </vt:variant>
      <vt:variant>
        <vt:lpwstr/>
      </vt:variant>
      <vt:variant>
        <vt:i4>524381</vt:i4>
      </vt:variant>
      <vt:variant>
        <vt:i4>384</vt:i4>
      </vt:variant>
      <vt:variant>
        <vt:i4>0</vt:i4>
      </vt:variant>
      <vt:variant>
        <vt:i4>5</vt:i4>
      </vt:variant>
      <vt:variant>
        <vt:lpwstr>https://education.nsw.gov.au/teaching-and-learning/professional-learning/teacher-quality-and-accreditation/strong-start-great-teachers/refining-practice/differentiating-learning</vt:lpwstr>
      </vt:variant>
      <vt:variant>
        <vt:lpwstr/>
      </vt:variant>
      <vt:variant>
        <vt:i4>2293870</vt:i4>
      </vt:variant>
      <vt:variant>
        <vt:i4>381</vt:i4>
      </vt:variant>
      <vt:variant>
        <vt:i4>0</vt:i4>
      </vt:variant>
      <vt:variant>
        <vt:i4>5</vt:i4>
      </vt:variant>
      <vt:variant>
        <vt:lpwstr>https://education.nsw.gov.au/teaching-and-learning/curriculum/multicultural-education/english-as-an-additional-language-or-dialect</vt:lpwstr>
      </vt:variant>
      <vt:variant>
        <vt:lpwstr/>
      </vt:variant>
      <vt:variant>
        <vt:i4>7405680</vt:i4>
      </vt:variant>
      <vt:variant>
        <vt:i4>378</vt:i4>
      </vt:variant>
      <vt:variant>
        <vt:i4>0</vt:i4>
      </vt:variant>
      <vt:variant>
        <vt:i4>5</vt:i4>
      </vt:variant>
      <vt:variant>
        <vt:lpwstr>https://education.nsw.gov.au/teaching-and-learning/multicultural-education/english-as-an-additional-language-or-dialect/teaching-and-learning/planning-for-teaching</vt:lpwstr>
      </vt:variant>
      <vt:variant>
        <vt:lpwstr/>
      </vt:variant>
      <vt:variant>
        <vt:i4>2097213</vt:i4>
      </vt:variant>
      <vt:variant>
        <vt:i4>375</vt:i4>
      </vt:variant>
      <vt:variant>
        <vt:i4>0</vt:i4>
      </vt:variant>
      <vt:variant>
        <vt:i4>5</vt:i4>
      </vt:variant>
      <vt:variant>
        <vt:lpwstr>https://education.nsw.gov.au/about-us/educational-data/cese/publications/practical-guides-for-educators/eald-effective-school-practices-school-resource</vt:lpwstr>
      </vt:variant>
      <vt:variant>
        <vt:lpwstr/>
      </vt:variant>
      <vt:variant>
        <vt:i4>2818085</vt:i4>
      </vt:variant>
      <vt:variant>
        <vt:i4>372</vt:i4>
      </vt:variant>
      <vt:variant>
        <vt:i4>0</vt:i4>
      </vt:variant>
      <vt:variant>
        <vt:i4>5</vt:i4>
      </vt:variant>
      <vt:variant>
        <vt:lpwstr>https://education.nsw.gov.au/teaching-and-learning/multicultural-education/english-as-an-additional-language-or-dialect/planning-eald-support</vt:lpwstr>
      </vt:variant>
      <vt:variant>
        <vt:lpwstr>:~:text=a%20bilingual%20dictionary.-,EAL/D%20Learning%20Progressions,-NSW%20public%20school</vt:lpwstr>
      </vt:variant>
      <vt:variant>
        <vt:i4>8192049</vt:i4>
      </vt:variant>
      <vt:variant>
        <vt:i4>369</vt:i4>
      </vt:variant>
      <vt:variant>
        <vt:i4>0</vt:i4>
      </vt:variant>
      <vt:variant>
        <vt:i4>5</vt:i4>
      </vt:variant>
      <vt:variant>
        <vt:lpwstr>https://education.nsw.gov.au/teaching-and-learning/curriculum/multicultural-education/english-as-an-additional-language-or-dialect/resources</vt:lpwstr>
      </vt:variant>
      <vt:variant>
        <vt:lpwstr>:~:text=Student%20resources-,Teacher%20resources,-EAL/D%20Effective</vt:lpwstr>
      </vt:variant>
      <vt:variant>
        <vt:i4>2031700</vt:i4>
      </vt:variant>
      <vt:variant>
        <vt:i4>366</vt:i4>
      </vt:variant>
      <vt:variant>
        <vt:i4>0</vt:i4>
      </vt:variant>
      <vt:variant>
        <vt:i4>5</vt:i4>
      </vt:variant>
      <vt:variant>
        <vt:lpwstr>https://education.nsw.gov.au/policy-library/policies/pd-2008-0385</vt:lpwstr>
      </vt:variant>
      <vt:variant>
        <vt:lpwstr/>
      </vt:variant>
      <vt:variant>
        <vt:i4>1966165</vt:i4>
      </vt:variant>
      <vt:variant>
        <vt:i4>363</vt:i4>
      </vt:variant>
      <vt:variant>
        <vt:i4>0</vt:i4>
      </vt:variant>
      <vt:variant>
        <vt:i4>5</vt:i4>
      </vt:variant>
      <vt:variant>
        <vt:lpwstr>https://education.nsw.gov.au/policy-library/policies/pd-2005-0243</vt:lpwstr>
      </vt:variant>
      <vt:variant>
        <vt:lpwstr/>
      </vt:variant>
      <vt:variant>
        <vt:i4>1966167</vt:i4>
      </vt:variant>
      <vt:variant>
        <vt:i4>360</vt:i4>
      </vt:variant>
      <vt:variant>
        <vt:i4>0</vt:i4>
      </vt:variant>
      <vt:variant>
        <vt:i4>5</vt:i4>
      </vt:variant>
      <vt:variant>
        <vt:lpwstr>https://education.nsw.gov.au/policy-library/policies/pd-2004-0051</vt:lpwstr>
      </vt:variant>
      <vt:variant>
        <vt:lpwstr/>
      </vt:variant>
      <vt:variant>
        <vt:i4>1638485</vt:i4>
      </vt:variant>
      <vt:variant>
        <vt:i4>357</vt:i4>
      </vt:variant>
      <vt:variant>
        <vt:i4>0</vt:i4>
      </vt:variant>
      <vt:variant>
        <vt:i4>5</vt:i4>
      </vt:variant>
      <vt:variant>
        <vt:lpwstr>https://education.nsw.gov.au/policy-library/policies/pd-2005-0234</vt:lpwstr>
      </vt:variant>
      <vt:variant>
        <vt:lpwstr/>
      </vt:variant>
      <vt:variant>
        <vt:i4>7405664</vt:i4>
      </vt:variant>
      <vt:variant>
        <vt:i4>354</vt:i4>
      </vt:variant>
      <vt:variant>
        <vt:i4>0</vt:i4>
      </vt:variant>
      <vt:variant>
        <vt:i4>5</vt:i4>
      </vt:variant>
      <vt:variant>
        <vt:lpwstr>https://education.nsw.gov.au/policy-library</vt:lpwstr>
      </vt:variant>
      <vt:variant>
        <vt:lpwstr/>
      </vt:variant>
      <vt:variant>
        <vt:i4>1638487</vt:i4>
      </vt:variant>
      <vt:variant>
        <vt:i4>351</vt:i4>
      </vt:variant>
      <vt:variant>
        <vt:i4>0</vt:i4>
      </vt:variant>
      <vt:variant>
        <vt:i4>5</vt:i4>
      </vt:variant>
      <vt:variant>
        <vt:lpwstr>https://education.nsw.gov.au/policy-library/policies/pd-2002-0045</vt:lpwstr>
      </vt:variant>
      <vt:variant>
        <vt:lpwstr/>
      </vt:variant>
      <vt:variant>
        <vt:i4>1245269</vt:i4>
      </vt:variant>
      <vt:variant>
        <vt:i4>348</vt:i4>
      </vt:variant>
      <vt:variant>
        <vt:i4>0</vt:i4>
      </vt:variant>
      <vt:variant>
        <vt:i4>5</vt:i4>
      </vt:variant>
      <vt:variant>
        <vt:lpwstr>https://education.nsw.gov.au/policy-library/policies/pd-2005-0290</vt:lpwstr>
      </vt:variant>
      <vt:variant>
        <vt:lpwstr/>
      </vt:variant>
      <vt:variant>
        <vt:i4>5832781</vt:i4>
      </vt:variant>
      <vt:variant>
        <vt:i4>345</vt:i4>
      </vt:variant>
      <vt:variant>
        <vt:i4>0</vt:i4>
      </vt:variant>
      <vt:variant>
        <vt:i4>5</vt:i4>
      </vt:variant>
      <vt:variant>
        <vt:lpwstr>https://education.nsw.gov.au/policy-library/policies/pd-2005-0234</vt:lpwstr>
      </vt:variant>
      <vt:variant>
        <vt:lpwstr>:~:text=Policy%20documents-,Multicultural%20education%20procedures,-Implementation%20date</vt:lpwstr>
      </vt:variant>
      <vt:variant>
        <vt:i4>1638485</vt:i4>
      </vt:variant>
      <vt:variant>
        <vt:i4>342</vt:i4>
      </vt:variant>
      <vt:variant>
        <vt:i4>0</vt:i4>
      </vt:variant>
      <vt:variant>
        <vt:i4>5</vt:i4>
      </vt:variant>
      <vt:variant>
        <vt:lpwstr>https://education.nsw.gov.au/policy-library/policies/pd-2005-0234</vt:lpwstr>
      </vt:variant>
      <vt:variant>
        <vt:lpwstr/>
      </vt:variant>
      <vt:variant>
        <vt:i4>2687030</vt:i4>
      </vt:variant>
      <vt:variant>
        <vt:i4>339</vt:i4>
      </vt:variant>
      <vt:variant>
        <vt:i4>0</vt:i4>
      </vt:variant>
      <vt:variant>
        <vt:i4>5</vt:i4>
      </vt:variant>
      <vt:variant>
        <vt:lpwstr>https://education.nsw.gov.au/teaching-and-learning/curriculum/english/leading-english-k-12/leading-english-7-12/english-eald-11-12-syllabus-information</vt:lpwstr>
      </vt:variant>
      <vt:variant>
        <vt:lpwstr/>
      </vt:variant>
      <vt:variant>
        <vt:i4>7143466</vt:i4>
      </vt:variant>
      <vt:variant>
        <vt:i4>336</vt:i4>
      </vt:variant>
      <vt:variant>
        <vt:i4>0</vt:i4>
      </vt:variant>
      <vt:variant>
        <vt:i4>5</vt:i4>
      </vt:variant>
      <vt:variant>
        <vt:lpwstr>https://education.nsw.gov.au/teaching-and-learning/assessment/rosa</vt:lpwstr>
      </vt:variant>
      <vt:variant>
        <vt:lpwstr/>
      </vt:variant>
      <vt:variant>
        <vt:i4>8192103</vt:i4>
      </vt:variant>
      <vt:variant>
        <vt:i4>333</vt:i4>
      </vt:variant>
      <vt:variant>
        <vt:i4>0</vt:i4>
      </vt:variant>
      <vt:variant>
        <vt:i4>5</vt:i4>
      </vt:variant>
      <vt:variant>
        <vt:lpwstr>https://education.nsw.gov.au/teaching-and-learning/curriculum/leading-curriculum-k-12/leading-curriculum-dels-principals/stage-6-monitoring-and-support</vt:lpwstr>
      </vt:variant>
      <vt:variant>
        <vt:lpwstr/>
      </vt:variant>
      <vt:variant>
        <vt:i4>1310736</vt:i4>
      </vt:variant>
      <vt:variant>
        <vt:i4>330</vt:i4>
      </vt:variant>
      <vt:variant>
        <vt:i4>0</vt:i4>
      </vt:variant>
      <vt:variant>
        <vt:i4>5</vt:i4>
      </vt:variant>
      <vt:variant>
        <vt:lpwstr>https://curriculum.nsw.edu.au/ace-rules/ace13/compressed</vt:lpwstr>
      </vt:variant>
      <vt:variant>
        <vt:lpwstr>acerule=n13_1_delivering_compressed_curriculum</vt:lpwstr>
      </vt:variant>
      <vt:variant>
        <vt:i4>2031709</vt:i4>
      </vt:variant>
      <vt:variant>
        <vt:i4>327</vt:i4>
      </vt:variant>
      <vt:variant>
        <vt:i4>0</vt:i4>
      </vt:variant>
      <vt:variant>
        <vt:i4>5</vt:i4>
      </vt:variant>
      <vt:variant>
        <vt:lpwstr>https://www.nsw.gov.au/education-and-training/nesa/about/policies-and-procedures/compressed-hsc-delivery</vt:lpwstr>
      </vt:variant>
      <vt:variant>
        <vt:lpwstr/>
      </vt:variant>
      <vt:variant>
        <vt:i4>196697</vt:i4>
      </vt:variant>
      <vt:variant>
        <vt:i4>324</vt:i4>
      </vt:variant>
      <vt:variant>
        <vt:i4>0</vt:i4>
      </vt:variant>
      <vt:variant>
        <vt:i4>5</vt:i4>
      </vt:variant>
      <vt:variant>
        <vt:lpwstr>https://curriculum.nsw.edu.au/ace-rules/ace3/course-commencement</vt:lpwstr>
      </vt:variant>
      <vt:variant>
        <vt:lpwstr>acerule=n3_1_starting_hsc_courses</vt:lpwstr>
      </vt:variant>
      <vt:variant>
        <vt:i4>7143534</vt:i4>
      </vt:variant>
      <vt:variant>
        <vt:i4>321</vt:i4>
      </vt:variant>
      <vt:variant>
        <vt:i4>0</vt:i4>
      </vt:variant>
      <vt:variant>
        <vt:i4>5</vt:i4>
      </vt:variant>
      <vt:variant>
        <vt:lpwstr>https://curriculum.nsw.edu.au/ace-rules</vt:lpwstr>
      </vt:variant>
      <vt:variant>
        <vt:lpwstr/>
      </vt:variant>
      <vt:variant>
        <vt:i4>7929918</vt:i4>
      </vt:variant>
      <vt:variant>
        <vt:i4>318</vt:i4>
      </vt:variant>
      <vt:variant>
        <vt:i4>0</vt:i4>
      </vt:variant>
      <vt:variant>
        <vt:i4>5</vt:i4>
      </vt:variant>
      <vt:variant>
        <vt:lpwstr>https://educationstandards.nsw.edu.au/wps/portal/nesa/11-12/stage-6-learning-areas/stage-6-creative-arts/drama-syllabus/course-prescriptions-2025-2027</vt:lpwstr>
      </vt:variant>
      <vt:variant>
        <vt:lpwstr/>
      </vt:variant>
      <vt:variant>
        <vt:i4>3932264</vt:i4>
      </vt:variant>
      <vt:variant>
        <vt:i4>315</vt:i4>
      </vt:variant>
      <vt:variant>
        <vt:i4>0</vt:i4>
      </vt:variant>
      <vt:variant>
        <vt:i4>5</vt:i4>
      </vt:variant>
      <vt:variant>
        <vt:lpwstr>https://curriculum.nsw.edu.au/assessment-and-reporting</vt:lpwstr>
      </vt:variant>
      <vt:variant>
        <vt:lpwstr/>
      </vt:variant>
      <vt:variant>
        <vt:i4>3276910</vt:i4>
      </vt:variant>
      <vt:variant>
        <vt:i4>312</vt:i4>
      </vt:variant>
      <vt:variant>
        <vt:i4>0</vt:i4>
      </vt:variant>
      <vt:variant>
        <vt:i4>5</vt:i4>
      </vt:variant>
      <vt:variant>
        <vt:lpwstr>https://curriculum.nsw.edu.au/learning-areas/english/english-eald-11-12-2024/assessment</vt:lpwstr>
      </vt:variant>
      <vt:variant>
        <vt:lpwstr/>
      </vt:variant>
      <vt:variant>
        <vt:i4>3407982</vt:i4>
      </vt:variant>
      <vt:variant>
        <vt:i4>309</vt:i4>
      </vt:variant>
      <vt:variant>
        <vt:i4>0</vt:i4>
      </vt:variant>
      <vt:variant>
        <vt:i4>5</vt:i4>
      </vt:variant>
      <vt:variant>
        <vt:lpwstr>https://curriculum.nsw.edu.au/learning-areas/english/english-eald-11-12-2024/teaching-and-learning</vt:lpwstr>
      </vt:variant>
      <vt:variant>
        <vt:lpwstr/>
      </vt:variant>
      <vt:variant>
        <vt:i4>5570584</vt:i4>
      </vt:variant>
      <vt:variant>
        <vt:i4>306</vt:i4>
      </vt:variant>
      <vt:variant>
        <vt:i4>0</vt:i4>
      </vt:variant>
      <vt:variant>
        <vt:i4>5</vt:i4>
      </vt:variant>
      <vt:variant>
        <vt:lpwstr>https://curriculum.nsw.edu.au/learning-areas/english/english-eald-11-12-2024/overview/course</vt:lpwstr>
      </vt:variant>
      <vt:variant>
        <vt:lpwstr>course-structure-and-requirements-english_eald_11_12_2024</vt:lpwstr>
      </vt:variant>
      <vt:variant>
        <vt:i4>4653125</vt:i4>
      </vt:variant>
      <vt:variant>
        <vt:i4>303</vt:i4>
      </vt:variant>
      <vt:variant>
        <vt:i4>0</vt:i4>
      </vt:variant>
      <vt:variant>
        <vt:i4>5</vt:i4>
      </vt:variant>
      <vt:variant>
        <vt:lpwstr>https://curriculum.nsw.edu.au/learning-areas/english/english-eald-11-12-2024/overview/course</vt:lpwstr>
      </vt:variant>
      <vt:variant>
        <vt:lpwstr>:~:text=The%20HSC%20English%20prescriptions%202027%E2%80%932028%20provides%20essential%20information%20for%20HSC%20study%20for%20all%20English%2011%E2%80%9312%20courses.</vt:lpwstr>
      </vt:variant>
      <vt:variant>
        <vt:i4>4784131</vt:i4>
      </vt:variant>
      <vt:variant>
        <vt:i4>300</vt:i4>
      </vt:variant>
      <vt:variant>
        <vt:i4>0</vt:i4>
      </vt:variant>
      <vt:variant>
        <vt:i4>5</vt:i4>
      </vt:variant>
      <vt:variant>
        <vt:lpwstr>https://curriculum.nsw.edu.au/learning-areas/english/english-eald-11-12-2024/overview</vt:lpwstr>
      </vt:variant>
      <vt:variant>
        <vt:lpwstr/>
      </vt:variant>
      <vt:variant>
        <vt:i4>6160409</vt:i4>
      </vt:variant>
      <vt:variant>
        <vt:i4>297</vt:i4>
      </vt:variant>
      <vt:variant>
        <vt:i4>0</vt:i4>
      </vt:variant>
      <vt:variant>
        <vt:i4>5</vt:i4>
      </vt:variant>
      <vt:variant>
        <vt:lpwstr>https://curriculum.nsw.edu.au/learning-areas/english</vt:lpwstr>
      </vt:variant>
      <vt:variant>
        <vt:lpwstr/>
      </vt:variant>
      <vt:variant>
        <vt:i4>4325470</vt:i4>
      </vt:variant>
      <vt:variant>
        <vt:i4>291</vt:i4>
      </vt:variant>
      <vt:variant>
        <vt:i4>0</vt:i4>
      </vt:variant>
      <vt:variant>
        <vt:i4>5</vt:i4>
      </vt:variant>
      <vt:variant>
        <vt:lpwstr>https://curriculum.nsw.edu.au/learning-areas/english/english-eald-11-12-2024/overview/course</vt:lpwstr>
      </vt:variant>
      <vt:variant>
        <vt:lpwstr>texts-authored-by-aboriginal-andor-torres-strait-islander-peoples-english_eald_11_12_2024</vt:lpwstr>
      </vt:variant>
      <vt:variant>
        <vt:i4>5570584</vt:i4>
      </vt:variant>
      <vt:variant>
        <vt:i4>285</vt:i4>
      </vt:variant>
      <vt:variant>
        <vt:i4>0</vt:i4>
      </vt:variant>
      <vt:variant>
        <vt:i4>5</vt:i4>
      </vt:variant>
      <vt:variant>
        <vt:lpwstr>https://curriculum.nsw.edu.au/learning-areas/english/english-eald-11-12-2024/overview/course</vt:lpwstr>
      </vt:variant>
      <vt:variant>
        <vt:lpwstr>course-structure-and-requirements-english_eald_11_12_2024</vt:lpwstr>
      </vt:variant>
      <vt:variant>
        <vt:i4>4784131</vt:i4>
      </vt:variant>
      <vt:variant>
        <vt:i4>282</vt:i4>
      </vt:variant>
      <vt:variant>
        <vt:i4>0</vt:i4>
      </vt:variant>
      <vt:variant>
        <vt:i4>5</vt:i4>
      </vt:variant>
      <vt:variant>
        <vt:lpwstr>https://curriculum.nsw.edu.au/learning-areas/english/english-eald-11-12-2024/overview</vt:lpwstr>
      </vt:variant>
      <vt:variant>
        <vt:lpwstr/>
      </vt:variant>
      <vt:variant>
        <vt:i4>2162797</vt:i4>
      </vt:variant>
      <vt:variant>
        <vt:i4>279</vt:i4>
      </vt:variant>
      <vt:variant>
        <vt:i4>0</vt:i4>
      </vt:variant>
      <vt:variant>
        <vt:i4>5</vt:i4>
      </vt:variant>
      <vt:variant>
        <vt:lpwstr>https://curriculum.nsw.edu.au/learning-areas/english/english-eald-11-12-2024/content/year-12/fa39d1c98a</vt:lpwstr>
      </vt:variant>
      <vt:variant>
        <vt:lpwstr/>
      </vt:variant>
      <vt:variant>
        <vt:i4>7405675</vt:i4>
      </vt:variant>
      <vt:variant>
        <vt:i4>276</vt:i4>
      </vt:variant>
      <vt:variant>
        <vt:i4>0</vt:i4>
      </vt:variant>
      <vt:variant>
        <vt:i4>5</vt:i4>
      </vt:variant>
      <vt:variant>
        <vt:lpwstr>https://curriculum.nsw.edu.au/learning-areas/english/english-eald-11-12-2024/content/year-12/fa5e40db92</vt:lpwstr>
      </vt:variant>
      <vt:variant>
        <vt:lpwstr/>
      </vt:variant>
      <vt:variant>
        <vt:i4>7929955</vt:i4>
      </vt:variant>
      <vt:variant>
        <vt:i4>273</vt:i4>
      </vt:variant>
      <vt:variant>
        <vt:i4>0</vt:i4>
      </vt:variant>
      <vt:variant>
        <vt:i4>5</vt:i4>
      </vt:variant>
      <vt:variant>
        <vt:lpwstr>https://curriculum.nsw.edu.au/learning-areas/english/english-eald-11-12-2024/content/year-12/fa7008e764</vt:lpwstr>
      </vt:variant>
      <vt:variant>
        <vt:lpwstr/>
      </vt:variant>
      <vt:variant>
        <vt:i4>7405675</vt:i4>
      </vt:variant>
      <vt:variant>
        <vt:i4>270</vt:i4>
      </vt:variant>
      <vt:variant>
        <vt:i4>0</vt:i4>
      </vt:variant>
      <vt:variant>
        <vt:i4>5</vt:i4>
      </vt:variant>
      <vt:variant>
        <vt:lpwstr>https://curriculum.nsw.edu.au/learning-areas/english/english-eald-11-12-2024/content/year-12/fa1cdf0291</vt:lpwstr>
      </vt:variant>
      <vt:variant>
        <vt:lpwstr/>
      </vt:variant>
      <vt:variant>
        <vt:i4>6946915</vt:i4>
      </vt:variant>
      <vt:variant>
        <vt:i4>264</vt:i4>
      </vt:variant>
      <vt:variant>
        <vt:i4>0</vt:i4>
      </vt:variant>
      <vt:variant>
        <vt:i4>5</vt:i4>
      </vt:variant>
      <vt:variant>
        <vt:lpwstr>https://curriculum.nsw.edu.au/learning-areas/english/english-eald-11-12-2024/assessment</vt:lpwstr>
      </vt:variant>
      <vt:variant>
        <vt:lpwstr>year-12-english-eald-school-based-assessment-english_eald_11_12_2024</vt:lpwstr>
      </vt:variant>
      <vt:variant>
        <vt:i4>7733347</vt:i4>
      </vt:variant>
      <vt:variant>
        <vt:i4>261</vt:i4>
      </vt:variant>
      <vt:variant>
        <vt:i4>0</vt:i4>
      </vt:variant>
      <vt:variant>
        <vt:i4>5</vt:i4>
      </vt:variant>
      <vt:variant>
        <vt:lpwstr>https://education.nsw.gov.au/teaching-and-learning/curriculum/english/planning-programming-and-assessing-english-7-10/how-to-use-english-core-texts</vt:lpwstr>
      </vt:variant>
      <vt:variant>
        <vt:lpwstr>:~:text=and%20licencing%20information.-,Selecting%20texts,-When%20considering%20texts</vt:lpwstr>
      </vt:variant>
      <vt:variant>
        <vt:i4>4259906</vt:i4>
      </vt:variant>
      <vt:variant>
        <vt:i4>258</vt:i4>
      </vt:variant>
      <vt:variant>
        <vt:i4>0</vt:i4>
      </vt:variant>
      <vt:variant>
        <vt:i4>5</vt:i4>
      </vt:variant>
      <vt:variant>
        <vt:lpwstr>https://education.nsw.gov.au/teaching-and-learning/curriculum/leading-curriculum-k-12/explaining-curriculum-pcc/texts-used-in-classrooms/text-selection-notification</vt:lpwstr>
      </vt:variant>
      <vt:variant>
        <vt:lpwstr/>
      </vt:variant>
      <vt:variant>
        <vt:i4>852033</vt:i4>
      </vt:variant>
      <vt:variant>
        <vt:i4>255</vt:i4>
      </vt:variant>
      <vt:variant>
        <vt:i4>0</vt:i4>
      </vt:variant>
      <vt:variant>
        <vt:i4>5</vt:i4>
      </vt:variant>
      <vt:variant>
        <vt:lpwstr>https://education.nsw.gov.au/policy-library/policies/pd-2005-0290-03</vt:lpwstr>
      </vt:variant>
      <vt:variant>
        <vt:lpwstr>section3:~:text=Comply%20with%20audiovisual%20material%20requirements</vt:lpwstr>
      </vt:variant>
      <vt:variant>
        <vt:i4>524303</vt:i4>
      </vt:variant>
      <vt:variant>
        <vt:i4>252</vt:i4>
      </vt:variant>
      <vt:variant>
        <vt:i4>0</vt:i4>
      </vt:variant>
      <vt:variant>
        <vt:i4>5</vt:i4>
      </vt:variant>
      <vt:variant>
        <vt:lpwstr>https://education.nsw.gov.au/policy-library/policies/pd-2005-0290-03.html</vt:lpwstr>
      </vt:variant>
      <vt:variant>
        <vt:lpwstr/>
      </vt:variant>
      <vt:variant>
        <vt:i4>4653125</vt:i4>
      </vt:variant>
      <vt:variant>
        <vt:i4>249</vt:i4>
      </vt:variant>
      <vt:variant>
        <vt:i4>0</vt:i4>
      </vt:variant>
      <vt:variant>
        <vt:i4>5</vt:i4>
      </vt:variant>
      <vt:variant>
        <vt:lpwstr>https://curriculum.nsw.edu.au/learning-areas/english/english-eald-11-12-2024/overview/course</vt:lpwstr>
      </vt:variant>
      <vt:variant>
        <vt:lpwstr>:~:text=The%20HSC%20English%20prescriptions%202027%E2%80%932028%20provides%20essential%20information%20for%20HSC%20study%20for%20all%20English%2011%E2%80%9312%20courses.</vt:lpwstr>
      </vt:variant>
      <vt:variant>
        <vt:i4>6946915</vt:i4>
      </vt:variant>
      <vt:variant>
        <vt:i4>246</vt:i4>
      </vt:variant>
      <vt:variant>
        <vt:i4>0</vt:i4>
      </vt:variant>
      <vt:variant>
        <vt:i4>5</vt:i4>
      </vt:variant>
      <vt:variant>
        <vt:lpwstr>https://curriculum.nsw.edu.au/learning-areas/english/english-eald-11-12-2024/assessment</vt:lpwstr>
      </vt:variant>
      <vt:variant>
        <vt:lpwstr>year-12-english-eald-school-based-assessment-english_eald_11_12_2024</vt:lpwstr>
      </vt:variant>
      <vt:variant>
        <vt:i4>5570584</vt:i4>
      </vt:variant>
      <vt:variant>
        <vt:i4>243</vt:i4>
      </vt:variant>
      <vt:variant>
        <vt:i4>0</vt:i4>
      </vt:variant>
      <vt:variant>
        <vt:i4>5</vt:i4>
      </vt:variant>
      <vt:variant>
        <vt:lpwstr>https://curriculum.nsw.edu.au/learning-areas/english/english-eald-11-12-2024/overview/course</vt:lpwstr>
      </vt:variant>
      <vt:variant>
        <vt:lpwstr>course-structure-and-requirements-english_eald_11_12_2024</vt:lpwstr>
      </vt:variant>
      <vt:variant>
        <vt:i4>1966097</vt:i4>
      </vt:variant>
      <vt:variant>
        <vt:i4>240</vt:i4>
      </vt:variant>
      <vt:variant>
        <vt:i4>0</vt:i4>
      </vt:variant>
      <vt:variant>
        <vt:i4>5</vt:i4>
      </vt:variant>
      <vt:variant>
        <vt:lpwstr>https://curriculum.nsw.edu.au/learning-areas/english/english-eald-11-12-2024/overview/course</vt:lpwstr>
      </vt:variant>
      <vt:variant>
        <vt:lpwstr/>
      </vt:variant>
      <vt:variant>
        <vt:i4>6881397</vt:i4>
      </vt:variant>
      <vt:variant>
        <vt:i4>237</vt:i4>
      </vt:variant>
      <vt:variant>
        <vt:i4>0</vt:i4>
      </vt:variant>
      <vt:variant>
        <vt:i4>5</vt:i4>
      </vt:variant>
      <vt:variant>
        <vt:lpwstr>https://educationstandards.nsw.edu.au/wps/portal/nesa/11-12/Diversity-in-learning/stage-6-special-education/adjustments</vt:lpwstr>
      </vt:variant>
      <vt:variant>
        <vt:lpwstr/>
      </vt:variant>
      <vt:variant>
        <vt:i4>6225940</vt:i4>
      </vt:variant>
      <vt:variant>
        <vt:i4>234</vt:i4>
      </vt:variant>
      <vt:variant>
        <vt:i4>0</vt:i4>
      </vt:variant>
      <vt:variant>
        <vt:i4>5</vt:i4>
      </vt:variant>
      <vt:variant>
        <vt:lpwstr>https://curriculum.nsw.edu.au/learning-areas/english/english-eald-11-12-2024/overview/course</vt:lpwstr>
      </vt:variant>
      <vt:variant>
        <vt:lpwstr>:~:text=text%3B%20and%20Writing-,engage%20in%20speaking%20and%20listening%20components%20in%20each%20focus%20area.,-The%20modes%20of</vt:lpwstr>
      </vt:variant>
      <vt:variant>
        <vt:i4>6225940</vt:i4>
      </vt:variant>
      <vt:variant>
        <vt:i4>231</vt:i4>
      </vt:variant>
      <vt:variant>
        <vt:i4>0</vt:i4>
      </vt:variant>
      <vt:variant>
        <vt:i4>5</vt:i4>
      </vt:variant>
      <vt:variant>
        <vt:lpwstr>https://curriculum.nsw.edu.au/learning-areas/english/english-eald-11-12-2024/overview/course</vt:lpwstr>
      </vt:variant>
      <vt:variant>
        <vt:lpwstr>:~:text=text%3B%20and%20Writing-,engage%20in%20speaking%20and%20listening%20components%20in%20each%20focus%20area.,-The%20modes%20of</vt:lpwstr>
      </vt:variant>
      <vt:variant>
        <vt:i4>7929900</vt:i4>
      </vt:variant>
      <vt:variant>
        <vt:i4>228</vt:i4>
      </vt:variant>
      <vt:variant>
        <vt:i4>0</vt:i4>
      </vt:variant>
      <vt:variant>
        <vt:i4>5</vt:i4>
      </vt:variant>
      <vt:variant>
        <vt:lpwstr>https://curriculum.nsw.edu.au/learning-areas/english/english-eald-11-12-2024/overview/course</vt:lpwstr>
      </vt:variant>
      <vt:variant>
        <vt:lpwstr>:~:text=The%20selections%20of%20texts%20for%20the%20focus%20area%20of%20Writing%20do%20not%20contribute%20to%20the%20required%20pattern%20of%20prescribed%20texts%20for%20the%20course.</vt:lpwstr>
      </vt:variant>
      <vt:variant>
        <vt:i4>7143459</vt:i4>
      </vt:variant>
      <vt:variant>
        <vt:i4>225</vt:i4>
      </vt:variant>
      <vt:variant>
        <vt:i4>0</vt:i4>
      </vt:variant>
      <vt:variant>
        <vt:i4>5</vt:i4>
      </vt:variant>
      <vt:variant>
        <vt:lpwstr>https://curriculum.nsw.edu.au/learning-areas/english/english-eald-11-12-2024/content/year-12/fa39d1c98a?show=advice</vt:lpwstr>
      </vt:variant>
      <vt:variant>
        <vt:lpwstr>:~:text=This%20focus%20area%20is%20taught%20concurrently</vt:lpwstr>
      </vt:variant>
      <vt:variant>
        <vt:i4>6225940</vt:i4>
      </vt:variant>
      <vt:variant>
        <vt:i4>222</vt:i4>
      </vt:variant>
      <vt:variant>
        <vt:i4>0</vt:i4>
      </vt:variant>
      <vt:variant>
        <vt:i4>5</vt:i4>
      </vt:variant>
      <vt:variant>
        <vt:lpwstr>https://curriculum.nsw.edu.au/learning-areas/english/english-eald-11-12-2024/overview/course</vt:lpwstr>
      </vt:variant>
      <vt:variant>
        <vt:lpwstr>:~:text=text%3B%20and%20Writing-,engage%20in%20speaking%20and%20listening%20components%20in%20each%20focus%20area.,-The%20modes%20of</vt:lpwstr>
      </vt:variant>
      <vt:variant>
        <vt:i4>6225940</vt:i4>
      </vt:variant>
      <vt:variant>
        <vt:i4>219</vt:i4>
      </vt:variant>
      <vt:variant>
        <vt:i4>0</vt:i4>
      </vt:variant>
      <vt:variant>
        <vt:i4>5</vt:i4>
      </vt:variant>
      <vt:variant>
        <vt:lpwstr>https://curriculum.nsw.edu.au/learning-areas/english/english-eald-11-12-2024/overview/course</vt:lpwstr>
      </vt:variant>
      <vt:variant>
        <vt:lpwstr>:~:text=text%3B%20and%20Writing-,engage%20in%20speaking%20and%20listening%20components%20in%20each%20focus%20area.,-The%20modes%20of</vt:lpwstr>
      </vt:variant>
      <vt:variant>
        <vt:i4>6225940</vt:i4>
      </vt:variant>
      <vt:variant>
        <vt:i4>216</vt:i4>
      </vt:variant>
      <vt:variant>
        <vt:i4>0</vt:i4>
      </vt:variant>
      <vt:variant>
        <vt:i4>5</vt:i4>
      </vt:variant>
      <vt:variant>
        <vt:lpwstr>https://curriculum.nsw.edu.au/learning-areas/english/english-eald-11-12-2024/overview/course</vt:lpwstr>
      </vt:variant>
      <vt:variant>
        <vt:lpwstr>:~:text=text%3B%20and%20Writing-,engage%20in%20speaking%20and%20listening%20components%20in%20each%20focus%20area.,-The%20modes%20of</vt:lpwstr>
      </vt:variant>
      <vt:variant>
        <vt:i4>3080319</vt:i4>
      </vt:variant>
      <vt:variant>
        <vt:i4>213</vt:i4>
      </vt:variant>
      <vt:variant>
        <vt:i4>0</vt:i4>
      </vt:variant>
      <vt:variant>
        <vt:i4>5</vt:i4>
      </vt:variant>
      <vt:variant>
        <vt:lpwstr>https://curriculum.nsw.edu.au/learning-areas/english/english-eald-11-12-2024/overview/course</vt:lpwstr>
      </vt:variant>
      <vt:variant>
        <vt:lpwstr>:~:text=complete%20Texts%20and%20human%20experiences%20as%20the%20first%20unit%20of%20work</vt:lpwstr>
      </vt:variant>
      <vt:variant>
        <vt:i4>6946915</vt:i4>
      </vt:variant>
      <vt:variant>
        <vt:i4>210</vt:i4>
      </vt:variant>
      <vt:variant>
        <vt:i4>0</vt:i4>
      </vt:variant>
      <vt:variant>
        <vt:i4>5</vt:i4>
      </vt:variant>
      <vt:variant>
        <vt:lpwstr>https://curriculum.nsw.edu.au/learning-areas/english/english-eald-11-12-2024/assessment</vt:lpwstr>
      </vt:variant>
      <vt:variant>
        <vt:lpwstr>year-12-english-eald-school-based-assessment-english_eald_11_12_2024</vt:lpwstr>
      </vt:variant>
      <vt:variant>
        <vt:i4>7929900</vt:i4>
      </vt:variant>
      <vt:variant>
        <vt:i4>207</vt:i4>
      </vt:variant>
      <vt:variant>
        <vt:i4>0</vt:i4>
      </vt:variant>
      <vt:variant>
        <vt:i4>5</vt:i4>
      </vt:variant>
      <vt:variant>
        <vt:lpwstr>https://curriculum.nsw.edu.au/learning-areas/english/english-eald-11-12-2024/overview/course</vt:lpwstr>
      </vt:variant>
      <vt:variant>
        <vt:lpwstr>:~:text=The%20selections%20of%20texts%20for%20the%20focus%20area%20of%20Writing%20do%20not%20contribute%20to%20the%20required%20pattern%20of%20prescribed%20texts%20for%20the%20course.</vt:lpwstr>
      </vt:variant>
      <vt:variant>
        <vt:i4>196697</vt:i4>
      </vt:variant>
      <vt:variant>
        <vt:i4>204</vt:i4>
      </vt:variant>
      <vt:variant>
        <vt:i4>0</vt:i4>
      </vt:variant>
      <vt:variant>
        <vt:i4>5</vt:i4>
      </vt:variant>
      <vt:variant>
        <vt:lpwstr>https://curriculum.nsw.edu.au/ace-rules/ace3/course-commencement</vt:lpwstr>
      </vt:variant>
      <vt:variant>
        <vt:lpwstr>acerule=n3_1_starting_hsc_courses</vt:lpwstr>
      </vt:variant>
      <vt:variant>
        <vt:i4>786441</vt:i4>
      </vt:variant>
      <vt:variant>
        <vt:i4>201</vt:i4>
      </vt:variant>
      <vt:variant>
        <vt:i4>0</vt:i4>
      </vt:variant>
      <vt:variant>
        <vt:i4>5</vt:i4>
      </vt:variant>
      <vt:variant>
        <vt:lpwstr>https://educationstandards.nsw.edu.au/wps/portal/nesa/11-12/stage-6-learning-areas/stage-6-creative-arts/drama-syllabus</vt:lpwstr>
      </vt:variant>
      <vt:variant>
        <vt:lpwstr>:~:text=Syllabus%20(2009)%20Word-,HSC%20course%20prescriptions,-The%20HSC%20course</vt:lpwstr>
      </vt:variant>
      <vt:variant>
        <vt:i4>4653125</vt:i4>
      </vt:variant>
      <vt:variant>
        <vt:i4>198</vt:i4>
      </vt:variant>
      <vt:variant>
        <vt:i4>0</vt:i4>
      </vt:variant>
      <vt:variant>
        <vt:i4>5</vt:i4>
      </vt:variant>
      <vt:variant>
        <vt:lpwstr>https://curriculum.nsw.edu.au/learning-areas/english/english-eald-11-12-2024/overview/course</vt:lpwstr>
      </vt:variant>
      <vt:variant>
        <vt:lpwstr>:~:text=The%20HSC%20English%20prescriptions%202027%E2%80%932028%20provides%20essential%20information%20for%20HSC%20study%20for%20all%20English%2011%E2%80%9312%20courses.</vt:lpwstr>
      </vt:variant>
      <vt:variant>
        <vt:i4>7143459</vt:i4>
      </vt:variant>
      <vt:variant>
        <vt:i4>195</vt:i4>
      </vt:variant>
      <vt:variant>
        <vt:i4>0</vt:i4>
      </vt:variant>
      <vt:variant>
        <vt:i4>5</vt:i4>
      </vt:variant>
      <vt:variant>
        <vt:lpwstr>https://curriculum.nsw.edu.au/learning-areas/english/english-eald-11-12-2024/content/year-12/fa39d1c98a?show=advice</vt:lpwstr>
      </vt:variant>
      <vt:variant>
        <vt:lpwstr>:~:text=This%20focus%20area%20is%20taught%20concurrently</vt:lpwstr>
      </vt:variant>
      <vt:variant>
        <vt:i4>3080319</vt:i4>
      </vt:variant>
      <vt:variant>
        <vt:i4>192</vt:i4>
      </vt:variant>
      <vt:variant>
        <vt:i4>0</vt:i4>
      </vt:variant>
      <vt:variant>
        <vt:i4>5</vt:i4>
      </vt:variant>
      <vt:variant>
        <vt:lpwstr>https://curriculum.nsw.edu.au/learning-areas/english/english-eald-11-12-2024/overview/course</vt:lpwstr>
      </vt:variant>
      <vt:variant>
        <vt:lpwstr>:~:text=complete%20Texts%20and%20human%20experiences%20as%20the%20first%20unit%20of%20work</vt:lpwstr>
      </vt:variant>
      <vt:variant>
        <vt:i4>5570584</vt:i4>
      </vt:variant>
      <vt:variant>
        <vt:i4>189</vt:i4>
      </vt:variant>
      <vt:variant>
        <vt:i4>0</vt:i4>
      </vt:variant>
      <vt:variant>
        <vt:i4>5</vt:i4>
      </vt:variant>
      <vt:variant>
        <vt:lpwstr>https://curriculum.nsw.edu.au/learning-areas/english/english-eald-11-12-2024/overview/course</vt:lpwstr>
      </vt:variant>
      <vt:variant>
        <vt:lpwstr>course-structure-and-requirements-english_eald_11_12_2024</vt:lpwstr>
      </vt:variant>
      <vt:variant>
        <vt:i4>2424934</vt:i4>
      </vt:variant>
      <vt:variant>
        <vt:i4>183</vt:i4>
      </vt:variant>
      <vt:variant>
        <vt:i4>0</vt:i4>
      </vt:variant>
      <vt:variant>
        <vt:i4>5</vt:i4>
      </vt:variant>
      <vt:variant>
        <vt:lpwstr>https://curriculum.nsw.edu.au/learning-areas/english/english-eald-11-12-2024/content/year-11/fa89545736</vt:lpwstr>
      </vt:variant>
      <vt:variant>
        <vt:lpwstr/>
      </vt:variant>
      <vt:variant>
        <vt:i4>2359407</vt:i4>
      </vt:variant>
      <vt:variant>
        <vt:i4>180</vt:i4>
      </vt:variant>
      <vt:variant>
        <vt:i4>0</vt:i4>
      </vt:variant>
      <vt:variant>
        <vt:i4>5</vt:i4>
      </vt:variant>
      <vt:variant>
        <vt:lpwstr>https://curriculum.nsw.edu.au/learning-areas/english/english-eald-11-12-2024/content/year-11/fad137d596</vt:lpwstr>
      </vt:variant>
      <vt:variant>
        <vt:lpwstr/>
      </vt:variant>
      <vt:variant>
        <vt:i4>2228280</vt:i4>
      </vt:variant>
      <vt:variant>
        <vt:i4>177</vt:i4>
      </vt:variant>
      <vt:variant>
        <vt:i4>0</vt:i4>
      </vt:variant>
      <vt:variant>
        <vt:i4>5</vt:i4>
      </vt:variant>
      <vt:variant>
        <vt:lpwstr>https://curriculum.nsw.edu.au/learning-areas/english/english-eald-11-12-2024/content/year-11/fa1ef6c784</vt:lpwstr>
      </vt:variant>
      <vt:variant>
        <vt:lpwstr/>
      </vt:variant>
      <vt:variant>
        <vt:i4>6946912</vt:i4>
      </vt:variant>
      <vt:variant>
        <vt:i4>171</vt:i4>
      </vt:variant>
      <vt:variant>
        <vt:i4>0</vt:i4>
      </vt:variant>
      <vt:variant>
        <vt:i4>5</vt:i4>
      </vt:variant>
      <vt:variant>
        <vt:lpwstr>https://curriculum.nsw.edu.au/learning-areas/english/english-eald-11-12-2024/assessment</vt:lpwstr>
      </vt:variant>
      <vt:variant>
        <vt:lpwstr>year-11-english-eald-school-based-assessment-english_eald_11_12_2024</vt:lpwstr>
      </vt:variant>
      <vt:variant>
        <vt:i4>7733347</vt:i4>
      </vt:variant>
      <vt:variant>
        <vt:i4>168</vt:i4>
      </vt:variant>
      <vt:variant>
        <vt:i4>0</vt:i4>
      </vt:variant>
      <vt:variant>
        <vt:i4>5</vt:i4>
      </vt:variant>
      <vt:variant>
        <vt:lpwstr>https://education.nsw.gov.au/teaching-and-learning/curriculum/english/planning-programming-and-assessing-english-7-10/how-to-use-english-core-texts</vt:lpwstr>
      </vt:variant>
      <vt:variant>
        <vt:lpwstr>:~:text=and%20licencing%20information.-,Selecting%20texts,-When%20considering%20texts</vt:lpwstr>
      </vt:variant>
      <vt:variant>
        <vt:i4>4259906</vt:i4>
      </vt:variant>
      <vt:variant>
        <vt:i4>165</vt:i4>
      </vt:variant>
      <vt:variant>
        <vt:i4>0</vt:i4>
      </vt:variant>
      <vt:variant>
        <vt:i4>5</vt:i4>
      </vt:variant>
      <vt:variant>
        <vt:lpwstr>https://education.nsw.gov.au/teaching-and-learning/curriculum/leading-curriculum-k-12/explaining-curriculum-pcc/texts-used-in-classrooms/text-selection-notification</vt:lpwstr>
      </vt:variant>
      <vt:variant>
        <vt:lpwstr/>
      </vt:variant>
      <vt:variant>
        <vt:i4>852033</vt:i4>
      </vt:variant>
      <vt:variant>
        <vt:i4>162</vt:i4>
      </vt:variant>
      <vt:variant>
        <vt:i4>0</vt:i4>
      </vt:variant>
      <vt:variant>
        <vt:i4>5</vt:i4>
      </vt:variant>
      <vt:variant>
        <vt:lpwstr>https://education.nsw.gov.au/policy-library/policies/pd-2005-0290-03</vt:lpwstr>
      </vt:variant>
      <vt:variant>
        <vt:lpwstr>section3:~:text=Comply%20with%20audiovisual%20material%20requirements</vt:lpwstr>
      </vt:variant>
      <vt:variant>
        <vt:i4>1638487</vt:i4>
      </vt:variant>
      <vt:variant>
        <vt:i4>159</vt:i4>
      </vt:variant>
      <vt:variant>
        <vt:i4>0</vt:i4>
      </vt:variant>
      <vt:variant>
        <vt:i4>5</vt:i4>
      </vt:variant>
      <vt:variant>
        <vt:lpwstr>https://education.nsw.gov.au/policy-library/policies/pd-2002-0045</vt:lpwstr>
      </vt:variant>
      <vt:variant>
        <vt:lpwstr/>
      </vt:variant>
      <vt:variant>
        <vt:i4>8192103</vt:i4>
      </vt:variant>
      <vt:variant>
        <vt:i4>156</vt:i4>
      </vt:variant>
      <vt:variant>
        <vt:i4>0</vt:i4>
      </vt:variant>
      <vt:variant>
        <vt:i4>5</vt:i4>
      </vt:variant>
      <vt:variant>
        <vt:lpwstr>https://education.nsw.gov.au/teaching-and-learning/curriculum/leading-curriculum-k-12/leading-curriculum-dels-principals/stage-6-monitoring-and-support</vt:lpwstr>
      </vt:variant>
      <vt:variant>
        <vt:lpwstr/>
      </vt:variant>
      <vt:variant>
        <vt:i4>6946912</vt:i4>
      </vt:variant>
      <vt:variant>
        <vt:i4>153</vt:i4>
      </vt:variant>
      <vt:variant>
        <vt:i4>0</vt:i4>
      </vt:variant>
      <vt:variant>
        <vt:i4>5</vt:i4>
      </vt:variant>
      <vt:variant>
        <vt:lpwstr>https://curriculum.nsw.edu.au/learning-areas/english/english-eald-11-12-2024/assessment</vt:lpwstr>
      </vt:variant>
      <vt:variant>
        <vt:lpwstr>year-11-english-eald-school-based-assessment-english_eald_11_12_2024</vt:lpwstr>
      </vt:variant>
      <vt:variant>
        <vt:i4>5570584</vt:i4>
      </vt:variant>
      <vt:variant>
        <vt:i4>150</vt:i4>
      </vt:variant>
      <vt:variant>
        <vt:i4>0</vt:i4>
      </vt:variant>
      <vt:variant>
        <vt:i4>5</vt:i4>
      </vt:variant>
      <vt:variant>
        <vt:lpwstr>https://curriculum.nsw.edu.au/learning-areas/english/english-eald-11-12-2024/overview/course</vt:lpwstr>
      </vt:variant>
      <vt:variant>
        <vt:lpwstr>course-structure-and-requirements-english_eald_11_12_2024</vt:lpwstr>
      </vt:variant>
      <vt:variant>
        <vt:i4>1966097</vt:i4>
      </vt:variant>
      <vt:variant>
        <vt:i4>147</vt:i4>
      </vt:variant>
      <vt:variant>
        <vt:i4>0</vt:i4>
      </vt:variant>
      <vt:variant>
        <vt:i4>5</vt:i4>
      </vt:variant>
      <vt:variant>
        <vt:lpwstr>https://curriculum.nsw.edu.au/learning-areas/english/english-eald-11-12-2024/overview/course</vt:lpwstr>
      </vt:variant>
      <vt:variant>
        <vt:lpwstr/>
      </vt:variant>
      <vt:variant>
        <vt:i4>6881397</vt:i4>
      </vt:variant>
      <vt:variant>
        <vt:i4>144</vt:i4>
      </vt:variant>
      <vt:variant>
        <vt:i4>0</vt:i4>
      </vt:variant>
      <vt:variant>
        <vt:i4>5</vt:i4>
      </vt:variant>
      <vt:variant>
        <vt:lpwstr>https://educationstandards.nsw.edu.au/wps/portal/nesa/11-12/Diversity-in-learning/stage-6-special-education/adjustments</vt:lpwstr>
      </vt:variant>
      <vt:variant>
        <vt:lpwstr/>
      </vt:variant>
      <vt:variant>
        <vt:i4>2490476</vt:i4>
      </vt:variant>
      <vt:variant>
        <vt:i4>141</vt:i4>
      </vt:variant>
      <vt:variant>
        <vt:i4>0</vt:i4>
      </vt:variant>
      <vt:variant>
        <vt:i4>5</vt:i4>
      </vt:variant>
      <vt:variant>
        <vt:lpwstr>https://curriculum.nsw.edu.au/learning-areas/english/english-eald-11-12-2024/overview/course</vt:lpwstr>
      </vt:variant>
      <vt:variant>
        <vt:lpwstr>:~:text=study%20of%20text-,engage%20in%20speaking%20and%20listening%20components%20in%20each%20focus%20area.,-The%20modes%20of</vt:lpwstr>
      </vt:variant>
      <vt:variant>
        <vt:i4>2490476</vt:i4>
      </vt:variant>
      <vt:variant>
        <vt:i4>138</vt:i4>
      </vt:variant>
      <vt:variant>
        <vt:i4>0</vt:i4>
      </vt:variant>
      <vt:variant>
        <vt:i4>5</vt:i4>
      </vt:variant>
      <vt:variant>
        <vt:lpwstr>https://curriculum.nsw.edu.au/learning-areas/english/english-eald-11-12-2024/overview/course</vt:lpwstr>
      </vt:variant>
      <vt:variant>
        <vt:lpwstr>:~:text=study%20of%20text-,engage%20in%20speaking%20and%20listening%20components%20in%20each%20focus%20area.,-The%20modes%20of</vt:lpwstr>
      </vt:variant>
      <vt:variant>
        <vt:i4>2490476</vt:i4>
      </vt:variant>
      <vt:variant>
        <vt:i4>135</vt:i4>
      </vt:variant>
      <vt:variant>
        <vt:i4>0</vt:i4>
      </vt:variant>
      <vt:variant>
        <vt:i4>5</vt:i4>
      </vt:variant>
      <vt:variant>
        <vt:lpwstr>https://curriculum.nsw.edu.au/learning-areas/english/english-eald-11-12-2024/overview/course</vt:lpwstr>
      </vt:variant>
      <vt:variant>
        <vt:lpwstr>:~:text=study%20of%20text-,engage%20in%20speaking%20and%20listening%20components%20in%20each%20focus%20area.,-The%20modes%20of</vt:lpwstr>
      </vt:variant>
      <vt:variant>
        <vt:i4>2490476</vt:i4>
      </vt:variant>
      <vt:variant>
        <vt:i4>132</vt:i4>
      </vt:variant>
      <vt:variant>
        <vt:i4>0</vt:i4>
      </vt:variant>
      <vt:variant>
        <vt:i4>5</vt:i4>
      </vt:variant>
      <vt:variant>
        <vt:lpwstr>https://curriculum.nsw.edu.au/learning-areas/english/english-eald-11-12-2024/overview/course</vt:lpwstr>
      </vt:variant>
      <vt:variant>
        <vt:lpwstr>:~:text=study%20of%20text-,engage%20in%20speaking%20and%20listening%20components%20in%20each%20focus%20area.,-The%20modes%20of</vt:lpwstr>
      </vt:variant>
      <vt:variant>
        <vt:i4>4915216</vt:i4>
      </vt:variant>
      <vt:variant>
        <vt:i4>129</vt:i4>
      </vt:variant>
      <vt:variant>
        <vt:i4>0</vt:i4>
      </vt:variant>
      <vt:variant>
        <vt:i4>5</vt:i4>
      </vt:variant>
      <vt:variant>
        <vt:lpwstr>https://curriculum.nsw.edu.au/learning-areas/english/english-eald-11-12-2024/overview/course</vt:lpwstr>
      </vt:variant>
      <vt:variant>
        <vt:lpwstr>course-structure-and-requirements-english_eald_11_12_2024:~:text=complete%20Reading%20to%20write%3A%20Transition%20to%20English%20EAL/D%20as%20the%20first%20unit%20of%20work</vt:lpwstr>
      </vt:variant>
      <vt:variant>
        <vt:i4>6946912</vt:i4>
      </vt:variant>
      <vt:variant>
        <vt:i4>126</vt:i4>
      </vt:variant>
      <vt:variant>
        <vt:i4>0</vt:i4>
      </vt:variant>
      <vt:variant>
        <vt:i4>5</vt:i4>
      </vt:variant>
      <vt:variant>
        <vt:lpwstr>https://curriculum.nsw.edu.au/learning-areas/english/english-eald-11-12-2024/assessment</vt:lpwstr>
      </vt:variant>
      <vt:variant>
        <vt:lpwstr>year-11-english-eald-school-based-assessment-english_eald_11_12_2024</vt:lpwstr>
      </vt:variant>
      <vt:variant>
        <vt:i4>196697</vt:i4>
      </vt:variant>
      <vt:variant>
        <vt:i4>123</vt:i4>
      </vt:variant>
      <vt:variant>
        <vt:i4>0</vt:i4>
      </vt:variant>
      <vt:variant>
        <vt:i4>5</vt:i4>
      </vt:variant>
      <vt:variant>
        <vt:lpwstr>https://curriculum.nsw.edu.au/ace-rules/ace3/course-commencement</vt:lpwstr>
      </vt:variant>
      <vt:variant>
        <vt:lpwstr>acerule=n3_1_starting_hsc_courses</vt:lpwstr>
      </vt:variant>
      <vt:variant>
        <vt:i4>7929918</vt:i4>
      </vt:variant>
      <vt:variant>
        <vt:i4>120</vt:i4>
      </vt:variant>
      <vt:variant>
        <vt:i4>0</vt:i4>
      </vt:variant>
      <vt:variant>
        <vt:i4>5</vt:i4>
      </vt:variant>
      <vt:variant>
        <vt:lpwstr>https://educationstandards.nsw.edu.au/wps/portal/nesa/11-12/stage-6-learning-areas/stage-6-creative-arts/drama-syllabus/course-prescriptions-2025-2027</vt:lpwstr>
      </vt:variant>
      <vt:variant>
        <vt:lpwstr/>
      </vt:variant>
      <vt:variant>
        <vt:i4>4653125</vt:i4>
      </vt:variant>
      <vt:variant>
        <vt:i4>117</vt:i4>
      </vt:variant>
      <vt:variant>
        <vt:i4>0</vt:i4>
      </vt:variant>
      <vt:variant>
        <vt:i4>5</vt:i4>
      </vt:variant>
      <vt:variant>
        <vt:lpwstr>https://curriculum.nsw.edu.au/learning-areas/english/english-eald-11-12-2024/overview/course</vt:lpwstr>
      </vt:variant>
      <vt:variant>
        <vt:lpwstr>:~:text=The%20HSC%20English%20prescriptions%202027%E2%80%932028%20provides%20essential%20information%20for%20HSC%20study%20for%20all%20English%2011%E2%80%9312%20courses.</vt:lpwstr>
      </vt:variant>
      <vt:variant>
        <vt:i4>5177371</vt:i4>
      </vt:variant>
      <vt:variant>
        <vt:i4>114</vt:i4>
      </vt:variant>
      <vt:variant>
        <vt:i4>0</vt:i4>
      </vt:variant>
      <vt:variant>
        <vt:i4>5</vt:i4>
      </vt:variant>
      <vt:variant>
        <vt:lpwstr>https://curriculum.nsw.edu.au/learning-areas/english/english-eald-11-12-2024/overview/course</vt:lpwstr>
      </vt:variant>
      <vt:variant>
        <vt:lpwstr>:~:text=There%20are%20no%20prescribed%20texts%20for%20Year%2011.</vt:lpwstr>
      </vt:variant>
      <vt:variant>
        <vt:i4>4915216</vt:i4>
      </vt:variant>
      <vt:variant>
        <vt:i4>111</vt:i4>
      </vt:variant>
      <vt:variant>
        <vt:i4>0</vt:i4>
      </vt:variant>
      <vt:variant>
        <vt:i4>5</vt:i4>
      </vt:variant>
      <vt:variant>
        <vt:lpwstr>https://curriculum.nsw.edu.au/learning-areas/english/english-eald-11-12-2024/overview/course</vt:lpwstr>
      </vt:variant>
      <vt:variant>
        <vt:lpwstr>course-structure-and-requirements-english_eald_11_12_2024:~:text=complete%20Reading%20to%20write%3A%20Transition%20to%20English%20EAL/D%20as%20the%20first%20unit%20of%20work</vt:lpwstr>
      </vt:variant>
      <vt:variant>
        <vt:i4>5570584</vt:i4>
      </vt:variant>
      <vt:variant>
        <vt:i4>108</vt:i4>
      </vt:variant>
      <vt:variant>
        <vt:i4>0</vt:i4>
      </vt:variant>
      <vt:variant>
        <vt:i4>5</vt:i4>
      </vt:variant>
      <vt:variant>
        <vt:lpwstr>https://curriculum.nsw.edu.au/learning-areas/english/english-eald-11-12-2024/overview/course</vt:lpwstr>
      </vt:variant>
      <vt:variant>
        <vt:lpwstr>course-structure-and-requirements-english_eald_11_12_2024</vt:lpwstr>
      </vt:variant>
      <vt:variant>
        <vt:i4>196682</vt:i4>
      </vt:variant>
      <vt:variant>
        <vt:i4>102</vt:i4>
      </vt:variant>
      <vt:variant>
        <vt:i4>0</vt:i4>
      </vt:variant>
      <vt:variant>
        <vt:i4>5</vt:i4>
      </vt:variant>
      <vt:variant>
        <vt:lpwstr>https://education.nsw.gov.au/about-us/education-data-and-research/cese/publications/research-reports/what-works-best-2020-update</vt:lpwstr>
      </vt:variant>
      <vt:variant>
        <vt:lpwstr/>
      </vt:variant>
      <vt:variant>
        <vt:i4>6160409</vt:i4>
      </vt:variant>
      <vt:variant>
        <vt:i4>99</vt:i4>
      </vt:variant>
      <vt:variant>
        <vt:i4>0</vt:i4>
      </vt:variant>
      <vt:variant>
        <vt:i4>5</vt:i4>
      </vt:variant>
      <vt:variant>
        <vt:lpwstr>https://curriculum.nsw.edu.au/learning-areas/english</vt:lpwstr>
      </vt:variant>
      <vt:variant>
        <vt:lpwstr/>
      </vt:variant>
      <vt:variant>
        <vt:i4>7995431</vt:i4>
      </vt:variant>
      <vt:variant>
        <vt:i4>96</vt:i4>
      </vt:variant>
      <vt:variant>
        <vt:i4>0</vt:i4>
      </vt:variant>
      <vt:variant>
        <vt:i4>5</vt:i4>
      </vt:variant>
      <vt:variant>
        <vt:lpwstr>https://www.nsw.gov.au/education-and-training/nesa/registration-and-compliance/government-schools/registration-process</vt:lpwstr>
      </vt:variant>
      <vt:variant>
        <vt:lpwstr>:~:text=with%20the%20requirements.-,NSW%20Registration%20Process%20for%20the%20Government%20Schooling%20System%20Manual,-The%20requirements%20are</vt:lpwstr>
      </vt:variant>
      <vt:variant>
        <vt:i4>1245269</vt:i4>
      </vt:variant>
      <vt:variant>
        <vt:i4>93</vt:i4>
      </vt:variant>
      <vt:variant>
        <vt:i4>0</vt:i4>
      </vt:variant>
      <vt:variant>
        <vt:i4>5</vt:i4>
      </vt:variant>
      <vt:variant>
        <vt:lpwstr>https://education.nsw.gov.au/policy-library/policies/pd-2005-0290</vt:lpwstr>
      </vt:variant>
      <vt:variant>
        <vt:lpwstr/>
      </vt:variant>
      <vt:variant>
        <vt:i4>3342452</vt:i4>
      </vt:variant>
      <vt:variant>
        <vt:i4>90</vt:i4>
      </vt:variant>
      <vt:variant>
        <vt:i4>0</vt:i4>
      </vt:variant>
      <vt:variant>
        <vt:i4>5</vt:i4>
      </vt:variant>
      <vt:variant>
        <vt:lpwstr>https://curriculum.nsw.edu.au/</vt:lpwstr>
      </vt:variant>
      <vt:variant>
        <vt:lpwstr/>
      </vt:variant>
      <vt:variant>
        <vt:i4>3801133</vt:i4>
      </vt:variant>
      <vt:variant>
        <vt:i4>87</vt:i4>
      </vt:variant>
      <vt:variant>
        <vt:i4>0</vt:i4>
      </vt:variant>
      <vt:variant>
        <vt:i4>5</vt:i4>
      </vt:variant>
      <vt:variant>
        <vt:lpwstr>https://legislation.nsw.gov.au/view/whole/html/inforce/current/act-1990-008</vt:lpwstr>
      </vt:variant>
      <vt:variant>
        <vt:lpwstr/>
      </vt:variant>
      <vt:variant>
        <vt:i4>5963789</vt:i4>
      </vt:variant>
      <vt:variant>
        <vt:i4>84</vt:i4>
      </vt:variant>
      <vt:variant>
        <vt:i4>0</vt:i4>
      </vt:variant>
      <vt:variant>
        <vt:i4>5</vt:i4>
      </vt:variant>
      <vt:variant>
        <vt:lpwstr>https://education.nsw.gov.au/teaching-and-learning/professional-learning/teacher-quality-and-accreditation/strong-start-great-teachers/refining-practice/planning-a-sequence-of-lessons/backward-design-model</vt:lpwstr>
      </vt:variant>
      <vt:variant>
        <vt:lpwstr/>
      </vt:variant>
      <vt:variant>
        <vt:i4>4784131</vt:i4>
      </vt:variant>
      <vt:variant>
        <vt:i4>81</vt:i4>
      </vt:variant>
      <vt:variant>
        <vt:i4>0</vt:i4>
      </vt:variant>
      <vt:variant>
        <vt:i4>5</vt:i4>
      </vt:variant>
      <vt:variant>
        <vt:lpwstr>https://curriculum.nsw.edu.au/learning-areas/english/english-eald-11-12-2024/overview</vt:lpwstr>
      </vt:variant>
      <vt:variant>
        <vt:lpwstr/>
      </vt:variant>
      <vt:variant>
        <vt:i4>119</vt:i4>
      </vt:variant>
      <vt:variant>
        <vt:i4>78</vt:i4>
      </vt:variant>
      <vt:variant>
        <vt:i4>0</vt:i4>
      </vt:variant>
      <vt:variant>
        <vt:i4>5</vt:i4>
      </vt:variant>
      <vt:variant>
        <vt:lpwstr>https://education.nsw.gov.au/teaching-and-learning/curriculum/leading-curriculum-k-12/phases-of-curriculum-implementation?utm_source=w7t422&amp;utm_medium=staffnoticeboard&amp;utm_campaign=curriculum-reform</vt:lpwstr>
      </vt:variant>
      <vt:variant>
        <vt:lpwstr/>
      </vt:variant>
      <vt:variant>
        <vt:i4>1900600</vt:i4>
      </vt:variant>
      <vt:variant>
        <vt:i4>71</vt:i4>
      </vt:variant>
      <vt:variant>
        <vt:i4>0</vt:i4>
      </vt:variant>
      <vt:variant>
        <vt:i4>5</vt:i4>
      </vt:variant>
      <vt:variant>
        <vt:lpwstr/>
      </vt:variant>
      <vt:variant>
        <vt:lpwstr>_Toc192236873</vt:lpwstr>
      </vt:variant>
      <vt:variant>
        <vt:i4>1900600</vt:i4>
      </vt:variant>
      <vt:variant>
        <vt:i4>65</vt:i4>
      </vt:variant>
      <vt:variant>
        <vt:i4>0</vt:i4>
      </vt:variant>
      <vt:variant>
        <vt:i4>5</vt:i4>
      </vt:variant>
      <vt:variant>
        <vt:lpwstr/>
      </vt:variant>
      <vt:variant>
        <vt:lpwstr>_Toc192236872</vt:lpwstr>
      </vt:variant>
      <vt:variant>
        <vt:i4>1900600</vt:i4>
      </vt:variant>
      <vt:variant>
        <vt:i4>59</vt:i4>
      </vt:variant>
      <vt:variant>
        <vt:i4>0</vt:i4>
      </vt:variant>
      <vt:variant>
        <vt:i4>5</vt:i4>
      </vt:variant>
      <vt:variant>
        <vt:lpwstr/>
      </vt:variant>
      <vt:variant>
        <vt:lpwstr>_Toc192236871</vt:lpwstr>
      </vt:variant>
      <vt:variant>
        <vt:i4>1900600</vt:i4>
      </vt:variant>
      <vt:variant>
        <vt:i4>53</vt:i4>
      </vt:variant>
      <vt:variant>
        <vt:i4>0</vt:i4>
      </vt:variant>
      <vt:variant>
        <vt:i4>5</vt:i4>
      </vt:variant>
      <vt:variant>
        <vt:lpwstr/>
      </vt:variant>
      <vt:variant>
        <vt:lpwstr>_Toc192236870</vt:lpwstr>
      </vt:variant>
      <vt:variant>
        <vt:i4>1835064</vt:i4>
      </vt:variant>
      <vt:variant>
        <vt:i4>47</vt:i4>
      </vt:variant>
      <vt:variant>
        <vt:i4>0</vt:i4>
      </vt:variant>
      <vt:variant>
        <vt:i4>5</vt:i4>
      </vt:variant>
      <vt:variant>
        <vt:lpwstr/>
      </vt:variant>
      <vt:variant>
        <vt:lpwstr>_Toc192236869</vt:lpwstr>
      </vt:variant>
      <vt:variant>
        <vt:i4>1835064</vt:i4>
      </vt:variant>
      <vt:variant>
        <vt:i4>41</vt:i4>
      </vt:variant>
      <vt:variant>
        <vt:i4>0</vt:i4>
      </vt:variant>
      <vt:variant>
        <vt:i4>5</vt:i4>
      </vt:variant>
      <vt:variant>
        <vt:lpwstr/>
      </vt:variant>
      <vt:variant>
        <vt:lpwstr>_Toc192236868</vt:lpwstr>
      </vt:variant>
      <vt:variant>
        <vt:i4>1835064</vt:i4>
      </vt:variant>
      <vt:variant>
        <vt:i4>35</vt:i4>
      </vt:variant>
      <vt:variant>
        <vt:i4>0</vt:i4>
      </vt:variant>
      <vt:variant>
        <vt:i4>5</vt:i4>
      </vt:variant>
      <vt:variant>
        <vt:lpwstr/>
      </vt:variant>
      <vt:variant>
        <vt:lpwstr>_Toc192236867</vt:lpwstr>
      </vt:variant>
      <vt:variant>
        <vt:i4>1835064</vt:i4>
      </vt:variant>
      <vt:variant>
        <vt:i4>29</vt:i4>
      </vt:variant>
      <vt:variant>
        <vt:i4>0</vt:i4>
      </vt:variant>
      <vt:variant>
        <vt:i4>5</vt:i4>
      </vt:variant>
      <vt:variant>
        <vt:lpwstr/>
      </vt:variant>
      <vt:variant>
        <vt:lpwstr>_Toc192236866</vt:lpwstr>
      </vt:variant>
      <vt:variant>
        <vt:i4>1835064</vt:i4>
      </vt:variant>
      <vt:variant>
        <vt:i4>23</vt:i4>
      </vt:variant>
      <vt:variant>
        <vt:i4>0</vt:i4>
      </vt:variant>
      <vt:variant>
        <vt:i4>5</vt:i4>
      </vt:variant>
      <vt:variant>
        <vt:lpwstr/>
      </vt:variant>
      <vt:variant>
        <vt:lpwstr>_Toc192236865</vt:lpwstr>
      </vt:variant>
      <vt:variant>
        <vt:i4>1835064</vt:i4>
      </vt:variant>
      <vt:variant>
        <vt:i4>17</vt:i4>
      </vt:variant>
      <vt:variant>
        <vt:i4>0</vt:i4>
      </vt:variant>
      <vt:variant>
        <vt:i4>5</vt:i4>
      </vt:variant>
      <vt:variant>
        <vt:lpwstr/>
      </vt:variant>
      <vt:variant>
        <vt:lpwstr>_Toc192236864</vt:lpwstr>
      </vt:variant>
      <vt:variant>
        <vt:i4>1835064</vt:i4>
      </vt:variant>
      <vt:variant>
        <vt:i4>11</vt:i4>
      </vt:variant>
      <vt:variant>
        <vt:i4>0</vt:i4>
      </vt:variant>
      <vt:variant>
        <vt:i4>5</vt:i4>
      </vt:variant>
      <vt:variant>
        <vt:lpwstr/>
      </vt:variant>
      <vt:variant>
        <vt:lpwstr>_Toc192236863</vt:lpwstr>
      </vt:variant>
      <vt:variant>
        <vt:i4>1835064</vt:i4>
      </vt:variant>
      <vt:variant>
        <vt:i4>5</vt:i4>
      </vt:variant>
      <vt:variant>
        <vt:i4>0</vt:i4>
      </vt:variant>
      <vt:variant>
        <vt:i4>5</vt:i4>
      </vt:variant>
      <vt:variant>
        <vt:lpwstr/>
      </vt:variant>
      <vt:variant>
        <vt:lpwstr>_Toc192236862</vt:lpwstr>
      </vt:variant>
      <vt:variant>
        <vt:i4>4784131</vt:i4>
      </vt:variant>
      <vt:variant>
        <vt:i4>0</vt:i4>
      </vt:variant>
      <vt:variant>
        <vt:i4>0</vt:i4>
      </vt:variant>
      <vt:variant>
        <vt:i4>5</vt:i4>
      </vt:variant>
      <vt:variant>
        <vt:lpwstr>https://curriculum.nsw.edu.au/learning-areas/english/english-eald-11-12-2024/overview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Syllabus requirements planner template – English EAL/D 11–12</dc:title>
  <dc:subject/>
  <dc:creator>NSW Department of Education</dc:creator>
  <cp:keywords/>
  <dc:description/>
  <dcterms:created xsi:type="dcterms:W3CDTF">2025-03-06T23:47:00Z</dcterms:created>
  <dcterms:modified xsi:type="dcterms:W3CDTF">2025-05-19T03:52:00Z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0x01010018E20D1C8E37B4489036A323D6088B4F</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