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26C02EE" w:rsidR="00BB4FBA" w:rsidRDefault="00CE4D95" w:rsidP="009F049B">
      <w:pPr>
        <w:pStyle w:val="Title"/>
      </w:pPr>
      <w:r w:rsidRPr="00CE4D95">
        <w:t>English Advanced</w:t>
      </w:r>
      <w:r w:rsidR="008B4F70">
        <w:t xml:space="preserve"> </w:t>
      </w:r>
      <w:r w:rsidRPr="00CE4D95">
        <w:t>11</w:t>
      </w:r>
      <w:r w:rsidR="0081127D">
        <w:t>–</w:t>
      </w:r>
      <w:r w:rsidRPr="00CE4D95">
        <w:t xml:space="preserve">12 </w:t>
      </w:r>
      <w:r w:rsidR="007D7E0C">
        <w:t>–</w:t>
      </w:r>
      <w:r w:rsidR="004A6199">
        <w:t xml:space="preserve"> </w:t>
      </w:r>
      <w:r w:rsidR="0096004B">
        <w:t xml:space="preserve">sample </w:t>
      </w:r>
      <w:r w:rsidR="007D7E0C">
        <w:t>assessment schedule</w:t>
      </w:r>
      <w:r w:rsidR="009B6A65">
        <w:t xml:space="preserve"> – option 2</w:t>
      </w:r>
    </w:p>
    <w:p w14:paraId="0CA56C8A" w14:textId="012F8D16" w:rsidR="00EC22E4" w:rsidRPr="00510611" w:rsidRDefault="00510611" w:rsidP="00510611">
      <w:r w:rsidRPr="00510611">
        <w:t xml:space="preserve">This is a sample </w:t>
      </w:r>
      <w:r w:rsidR="00FA5601">
        <w:t xml:space="preserve">assessment schedule </w:t>
      </w:r>
      <w:r w:rsidRPr="00510611">
        <w:t xml:space="preserve">for </w:t>
      </w:r>
      <w:r w:rsidR="00CE4D95" w:rsidRPr="00CE4D95">
        <w:t>English Advanced 11</w:t>
      </w:r>
      <w:r w:rsidR="004E7072">
        <w:t>–</w:t>
      </w:r>
      <w:r w:rsidR="00CE4D95" w:rsidRPr="00CE4D95">
        <w:t xml:space="preserve">12 </w:t>
      </w:r>
      <w:r w:rsidRPr="00510611">
        <w:t xml:space="preserve">and it is aligned to the </w:t>
      </w:r>
      <w:hyperlink r:id="rId8">
        <w:r w:rsidR="00073F68" w:rsidRPr="748D3D7A">
          <w:rPr>
            <w:rStyle w:val="Hyperlink"/>
          </w:rPr>
          <w:t>English Advanced 11–12 Syllabus</w:t>
        </w:r>
      </w:hyperlink>
      <w:r w:rsidR="00073F68" w:rsidRPr="00510611">
        <w:t xml:space="preserve"> </w:t>
      </w:r>
      <w:r w:rsidRPr="00510611">
        <w:t>(NESA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EndPr/>
      <w:sdtContent>
        <w:p w14:paraId="4141A15B" w14:textId="77777777" w:rsidR="00EC22E4" w:rsidRDefault="00EC22E4" w:rsidP="00F846A2">
          <w:pPr>
            <w:pStyle w:val="TOCHeading"/>
          </w:pPr>
          <w:r>
            <w:t>Contents</w:t>
          </w:r>
        </w:p>
        <w:p w14:paraId="3423030A" w14:textId="1E02BEC5" w:rsidR="00763692"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31733" w:history="1">
            <w:r w:rsidR="00763692" w:rsidRPr="00637FBA">
              <w:rPr>
                <w:rStyle w:val="Hyperlink"/>
              </w:rPr>
              <w:t>Rationale</w:t>
            </w:r>
            <w:r w:rsidR="00763692">
              <w:rPr>
                <w:webHidden/>
              </w:rPr>
              <w:tab/>
            </w:r>
            <w:r w:rsidR="00763692">
              <w:rPr>
                <w:webHidden/>
              </w:rPr>
              <w:fldChar w:fldCharType="begin"/>
            </w:r>
            <w:r w:rsidR="00763692">
              <w:rPr>
                <w:webHidden/>
              </w:rPr>
              <w:instrText xml:space="preserve"> PAGEREF _Toc195531733 \h </w:instrText>
            </w:r>
            <w:r w:rsidR="00763692">
              <w:rPr>
                <w:webHidden/>
              </w:rPr>
            </w:r>
            <w:r w:rsidR="00763692">
              <w:rPr>
                <w:webHidden/>
              </w:rPr>
              <w:fldChar w:fldCharType="separate"/>
            </w:r>
            <w:r w:rsidR="00763692">
              <w:rPr>
                <w:webHidden/>
              </w:rPr>
              <w:t>2</w:t>
            </w:r>
            <w:r w:rsidR="00763692">
              <w:rPr>
                <w:webHidden/>
              </w:rPr>
              <w:fldChar w:fldCharType="end"/>
            </w:r>
          </w:hyperlink>
        </w:p>
        <w:p w14:paraId="3E385E31" w14:textId="3715F26A" w:rsidR="00763692" w:rsidRDefault="00763692">
          <w:pPr>
            <w:pStyle w:val="TOC2"/>
            <w:rPr>
              <w:rFonts w:asciiTheme="minorHAnsi" w:eastAsia="Batang" w:hAnsiTheme="minorHAnsi" w:cstheme="minorBidi"/>
              <w:kern w:val="2"/>
              <w:sz w:val="24"/>
              <w:lang w:eastAsia="ko-KR"/>
              <w14:ligatures w14:val="standardContextual"/>
            </w:rPr>
          </w:pPr>
          <w:hyperlink w:anchor="_Toc195531734" w:history="1">
            <w:r w:rsidRPr="00637FBA">
              <w:rPr>
                <w:rStyle w:val="Hyperlink"/>
              </w:rPr>
              <w:t>Purpose, audience and suggested timeframes</w:t>
            </w:r>
            <w:r>
              <w:rPr>
                <w:webHidden/>
              </w:rPr>
              <w:tab/>
            </w:r>
            <w:r>
              <w:rPr>
                <w:webHidden/>
              </w:rPr>
              <w:fldChar w:fldCharType="begin"/>
            </w:r>
            <w:r>
              <w:rPr>
                <w:webHidden/>
              </w:rPr>
              <w:instrText xml:space="preserve"> PAGEREF _Toc195531734 \h </w:instrText>
            </w:r>
            <w:r>
              <w:rPr>
                <w:webHidden/>
              </w:rPr>
            </w:r>
            <w:r>
              <w:rPr>
                <w:webHidden/>
              </w:rPr>
              <w:fldChar w:fldCharType="separate"/>
            </w:r>
            <w:r>
              <w:rPr>
                <w:webHidden/>
              </w:rPr>
              <w:t>2</w:t>
            </w:r>
            <w:r>
              <w:rPr>
                <w:webHidden/>
              </w:rPr>
              <w:fldChar w:fldCharType="end"/>
            </w:r>
          </w:hyperlink>
        </w:p>
        <w:p w14:paraId="13824330" w14:textId="3CAF4B28" w:rsidR="00763692" w:rsidRDefault="00763692">
          <w:pPr>
            <w:pStyle w:val="TOC2"/>
            <w:rPr>
              <w:rFonts w:asciiTheme="minorHAnsi" w:eastAsia="Batang" w:hAnsiTheme="minorHAnsi" w:cstheme="minorBidi"/>
              <w:kern w:val="2"/>
              <w:sz w:val="24"/>
              <w:lang w:eastAsia="ko-KR"/>
              <w14:ligatures w14:val="standardContextual"/>
            </w:rPr>
          </w:pPr>
          <w:hyperlink w:anchor="_Toc195531735" w:history="1">
            <w:r w:rsidRPr="00637FBA">
              <w:rPr>
                <w:rStyle w:val="Hyperlink"/>
              </w:rPr>
              <w:t>Opportunities for collaboration</w:t>
            </w:r>
            <w:r>
              <w:rPr>
                <w:webHidden/>
              </w:rPr>
              <w:tab/>
            </w:r>
            <w:r>
              <w:rPr>
                <w:webHidden/>
              </w:rPr>
              <w:fldChar w:fldCharType="begin"/>
            </w:r>
            <w:r>
              <w:rPr>
                <w:webHidden/>
              </w:rPr>
              <w:instrText xml:space="preserve"> PAGEREF _Toc195531735 \h </w:instrText>
            </w:r>
            <w:r>
              <w:rPr>
                <w:webHidden/>
              </w:rPr>
            </w:r>
            <w:r>
              <w:rPr>
                <w:webHidden/>
              </w:rPr>
              <w:fldChar w:fldCharType="separate"/>
            </w:r>
            <w:r>
              <w:rPr>
                <w:webHidden/>
              </w:rPr>
              <w:t>3</w:t>
            </w:r>
            <w:r>
              <w:rPr>
                <w:webHidden/>
              </w:rPr>
              <w:fldChar w:fldCharType="end"/>
            </w:r>
          </w:hyperlink>
        </w:p>
        <w:p w14:paraId="0758438F" w14:textId="4C2FD772" w:rsidR="00763692" w:rsidRDefault="00763692">
          <w:pPr>
            <w:pStyle w:val="TOC1"/>
            <w:rPr>
              <w:rFonts w:asciiTheme="minorHAnsi" w:eastAsia="Batang" w:hAnsiTheme="minorHAnsi" w:cstheme="minorBidi"/>
              <w:b w:val="0"/>
              <w:kern w:val="2"/>
              <w:sz w:val="24"/>
              <w:lang w:eastAsia="ko-KR"/>
              <w14:ligatures w14:val="standardContextual"/>
            </w:rPr>
          </w:pPr>
          <w:hyperlink w:anchor="_Toc195531736" w:history="1">
            <w:r w:rsidRPr="00637FBA">
              <w:rPr>
                <w:rStyle w:val="Hyperlink"/>
              </w:rPr>
              <w:t>Assessment requirements for Year 11 English Advanced</w:t>
            </w:r>
            <w:r>
              <w:rPr>
                <w:webHidden/>
              </w:rPr>
              <w:tab/>
            </w:r>
            <w:r>
              <w:rPr>
                <w:webHidden/>
              </w:rPr>
              <w:fldChar w:fldCharType="begin"/>
            </w:r>
            <w:r>
              <w:rPr>
                <w:webHidden/>
              </w:rPr>
              <w:instrText xml:space="preserve"> PAGEREF _Toc195531736 \h </w:instrText>
            </w:r>
            <w:r>
              <w:rPr>
                <w:webHidden/>
              </w:rPr>
            </w:r>
            <w:r>
              <w:rPr>
                <w:webHidden/>
              </w:rPr>
              <w:fldChar w:fldCharType="separate"/>
            </w:r>
            <w:r>
              <w:rPr>
                <w:webHidden/>
              </w:rPr>
              <w:t>4</w:t>
            </w:r>
            <w:r>
              <w:rPr>
                <w:webHidden/>
              </w:rPr>
              <w:fldChar w:fldCharType="end"/>
            </w:r>
          </w:hyperlink>
        </w:p>
        <w:p w14:paraId="6024847D" w14:textId="202B47C9" w:rsidR="00763692" w:rsidRDefault="00763692">
          <w:pPr>
            <w:pStyle w:val="TOC2"/>
            <w:rPr>
              <w:rFonts w:asciiTheme="minorHAnsi" w:eastAsia="Batang" w:hAnsiTheme="minorHAnsi" w:cstheme="minorBidi"/>
              <w:kern w:val="2"/>
              <w:sz w:val="24"/>
              <w:lang w:eastAsia="ko-KR"/>
              <w14:ligatures w14:val="standardContextual"/>
            </w:rPr>
          </w:pPr>
          <w:hyperlink w:anchor="_Toc195531737" w:history="1">
            <w:r w:rsidRPr="00637FBA">
              <w:rPr>
                <w:rStyle w:val="Hyperlink"/>
              </w:rPr>
              <w:t>Sample assessment schedule for Year 11</w:t>
            </w:r>
            <w:r>
              <w:rPr>
                <w:webHidden/>
              </w:rPr>
              <w:tab/>
            </w:r>
            <w:r>
              <w:rPr>
                <w:webHidden/>
              </w:rPr>
              <w:fldChar w:fldCharType="begin"/>
            </w:r>
            <w:r>
              <w:rPr>
                <w:webHidden/>
              </w:rPr>
              <w:instrText xml:space="preserve"> PAGEREF _Toc195531737 \h </w:instrText>
            </w:r>
            <w:r>
              <w:rPr>
                <w:webHidden/>
              </w:rPr>
            </w:r>
            <w:r>
              <w:rPr>
                <w:webHidden/>
              </w:rPr>
              <w:fldChar w:fldCharType="separate"/>
            </w:r>
            <w:r>
              <w:rPr>
                <w:webHidden/>
              </w:rPr>
              <w:t>5</w:t>
            </w:r>
            <w:r>
              <w:rPr>
                <w:webHidden/>
              </w:rPr>
              <w:fldChar w:fldCharType="end"/>
            </w:r>
          </w:hyperlink>
        </w:p>
        <w:p w14:paraId="73FB8A72" w14:textId="406481D2" w:rsidR="00763692" w:rsidRDefault="00763692">
          <w:pPr>
            <w:pStyle w:val="TOC1"/>
            <w:rPr>
              <w:rFonts w:asciiTheme="minorHAnsi" w:eastAsia="Batang" w:hAnsiTheme="minorHAnsi" w:cstheme="minorBidi"/>
              <w:b w:val="0"/>
              <w:kern w:val="2"/>
              <w:sz w:val="24"/>
              <w:lang w:eastAsia="ko-KR"/>
              <w14:ligatures w14:val="standardContextual"/>
            </w:rPr>
          </w:pPr>
          <w:hyperlink w:anchor="_Toc195531738" w:history="1">
            <w:r w:rsidRPr="00637FBA">
              <w:rPr>
                <w:rStyle w:val="Hyperlink"/>
              </w:rPr>
              <w:t>Assessment requirements for Year 12 English Advanced</w:t>
            </w:r>
            <w:r>
              <w:rPr>
                <w:webHidden/>
              </w:rPr>
              <w:tab/>
            </w:r>
            <w:r>
              <w:rPr>
                <w:webHidden/>
              </w:rPr>
              <w:fldChar w:fldCharType="begin"/>
            </w:r>
            <w:r>
              <w:rPr>
                <w:webHidden/>
              </w:rPr>
              <w:instrText xml:space="preserve"> PAGEREF _Toc195531738 \h </w:instrText>
            </w:r>
            <w:r>
              <w:rPr>
                <w:webHidden/>
              </w:rPr>
            </w:r>
            <w:r>
              <w:rPr>
                <w:webHidden/>
              </w:rPr>
              <w:fldChar w:fldCharType="separate"/>
            </w:r>
            <w:r>
              <w:rPr>
                <w:webHidden/>
              </w:rPr>
              <w:t>9</w:t>
            </w:r>
            <w:r>
              <w:rPr>
                <w:webHidden/>
              </w:rPr>
              <w:fldChar w:fldCharType="end"/>
            </w:r>
          </w:hyperlink>
        </w:p>
        <w:p w14:paraId="13FB2BDB" w14:textId="67D923E6" w:rsidR="00763692" w:rsidRDefault="00763692">
          <w:pPr>
            <w:pStyle w:val="TOC2"/>
            <w:rPr>
              <w:rFonts w:asciiTheme="minorHAnsi" w:eastAsia="Batang" w:hAnsiTheme="minorHAnsi" w:cstheme="minorBidi"/>
              <w:kern w:val="2"/>
              <w:sz w:val="24"/>
              <w:lang w:eastAsia="ko-KR"/>
              <w14:ligatures w14:val="standardContextual"/>
            </w:rPr>
          </w:pPr>
          <w:hyperlink w:anchor="_Toc195531739" w:history="1">
            <w:r w:rsidRPr="00637FBA">
              <w:rPr>
                <w:rStyle w:val="Hyperlink"/>
              </w:rPr>
              <w:t>Sample assessment schedule for Year 12</w:t>
            </w:r>
            <w:r>
              <w:rPr>
                <w:webHidden/>
              </w:rPr>
              <w:tab/>
            </w:r>
            <w:r>
              <w:rPr>
                <w:webHidden/>
              </w:rPr>
              <w:fldChar w:fldCharType="begin"/>
            </w:r>
            <w:r>
              <w:rPr>
                <w:webHidden/>
              </w:rPr>
              <w:instrText xml:space="preserve"> PAGEREF _Toc195531739 \h </w:instrText>
            </w:r>
            <w:r>
              <w:rPr>
                <w:webHidden/>
              </w:rPr>
            </w:r>
            <w:r>
              <w:rPr>
                <w:webHidden/>
              </w:rPr>
              <w:fldChar w:fldCharType="separate"/>
            </w:r>
            <w:r>
              <w:rPr>
                <w:webHidden/>
              </w:rPr>
              <w:t>11</w:t>
            </w:r>
            <w:r>
              <w:rPr>
                <w:webHidden/>
              </w:rPr>
              <w:fldChar w:fldCharType="end"/>
            </w:r>
          </w:hyperlink>
        </w:p>
        <w:p w14:paraId="25CE2E87" w14:textId="2FB6BD36" w:rsidR="00763692" w:rsidRDefault="00763692">
          <w:pPr>
            <w:pStyle w:val="TOC1"/>
            <w:rPr>
              <w:rFonts w:asciiTheme="minorHAnsi" w:eastAsia="Batang" w:hAnsiTheme="minorHAnsi" w:cstheme="minorBidi"/>
              <w:b w:val="0"/>
              <w:kern w:val="2"/>
              <w:sz w:val="24"/>
              <w:lang w:eastAsia="ko-KR"/>
              <w14:ligatures w14:val="standardContextual"/>
            </w:rPr>
          </w:pPr>
          <w:hyperlink w:anchor="_Toc195531740" w:history="1">
            <w:r w:rsidRPr="00637FBA">
              <w:rPr>
                <w:rStyle w:val="Hyperlink"/>
              </w:rPr>
              <w:t>The English curriculum 7–12 team</w:t>
            </w:r>
            <w:r>
              <w:rPr>
                <w:webHidden/>
              </w:rPr>
              <w:tab/>
            </w:r>
            <w:r>
              <w:rPr>
                <w:webHidden/>
              </w:rPr>
              <w:fldChar w:fldCharType="begin"/>
            </w:r>
            <w:r>
              <w:rPr>
                <w:webHidden/>
              </w:rPr>
              <w:instrText xml:space="preserve"> PAGEREF _Toc195531740 \h </w:instrText>
            </w:r>
            <w:r>
              <w:rPr>
                <w:webHidden/>
              </w:rPr>
            </w:r>
            <w:r>
              <w:rPr>
                <w:webHidden/>
              </w:rPr>
              <w:fldChar w:fldCharType="separate"/>
            </w:r>
            <w:r>
              <w:rPr>
                <w:webHidden/>
              </w:rPr>
              <w:t>15</w:t>
            </w:r>
            <w:r>
              <w:rPr>
                <w:webHidden/>
              </w:rPr>
              <w:fldChar w:fldCharType="end"/>
            </w:r>
          </w:hyperlink>
        </w:p>
        <w:p w14:paraId="71DBACD5" w14:textId="1A552A89" w:rsidR="00763692" w:rsidRDefault="00763692">
          <w:pPr>
            <w:pStyle w:val="TOC2"/>
            <w:rPr>
              <w:rFonts w:asciiTheme="minorHAnsi" w:eastAsia="Batang" w:hAnsiTheme="minorHAnsi" w:cstheme="minorBidi"/>
              <w:kern w:val="2"/>
              <w:sz w:val="24"/>
              <w:lang w:eastAsia="ko-KR"/>
              <w14:ligatures w14:val="standardContextual"/>
            </w:rPr>
          </w:pPr>
          <w:hyperlink w:anchor="_Toc195531741" w:history="1">
            <w:r w:rsidRPr="00637FBA">
              <w:rPr>
                <w:rStyle w:val="Hyperlink"/>
              </w:rPr>
              <w:t>Support and alignment</w:t>
            </w:r>
            <w:r>
              <w:rPr>
                <w:webHidden/>
              </w:rPr>
              <w:tab/>
            </w:r>
            <w:r>
              <w:rPr>
                <w:webHidden/>
              </w:rPr>
              <w:fldChar w:fldCharType="begin"/>
            </w:r>
            <w:r>
              <w:rPr>
                <w:webHidden/>
              </w:rPr>
              <w:instrText xml:space="preserve"> PAGEREF _Toc195531741 \h </w:instrText>
            </w:r>
            <w:r>
              <w:rPr>
                <w:webHidden/>
              </w:rPr>
            </w:r>
            <w:r>
              <w:rPr>
                <w:webHidden/>
              </w:rPr>
              <w:fldChar w:fldCharType="separate"/>
            </w:r>
            <w:r>
              <w:rPr>
                <w:webHidden/>
              </w:rPr>
              <w:t>15</w:t>
            </w:r>
            <w:r>
              <w:rPr>
                <w:webHidden/>
              </w:rPr>
              <w:fldChar w:fldCharType="end"/>
            </w:r>
          </w:hyperlink>
        </w:p>
        <w:p w14:paraId="138265A3" w14:textId="5A4E6D41" w:rsidR="00763692" w:rsidRDefault="00763692">
          <w:pPr>
            <w:pStyle w:val="TOC1"/>
            <w:rPr>
              <w:rFonts w:asciiTheme="minorHAnsi" w:eastAsia="Batang" w:hAnsiTheme="minorHAnsi" w:cstheme="minorBidi"/>
              <w:b w:val="0"/>
              <w:kern w:val="2"/>
              <w:sz w:val="24"/>
              <w:lang w:eastAsia="ko-KR"/>
              <w14:ligatures w14:val="standardContextual"/>
            </w:rPr>
          </w:pPr>
          <w:hyperlink w:anchor="_Toc195531742" w:history="1">
            <w:r w:rsidRPr="00637FBA">
              <w:rPr>
                <w:rStyle w:val="Hyperlink"/>
              </w:rPr>
              <w:t>References</w:t>
            </w:r>
            <w:r>
              <w:rPr>
                <w:webHidden/>
              </w:rPr>
              <w:tab/>
            </w:r>
            <w:r>
              <w:rPr>
                <w:webHidden/>
              </w:rPr>
              <w:fldChar w:fldCharType="begin"/>
            </w:r>
            <w:r>
              <w:rPr>
                <w:webHidden/>
              </w:rPr>
              <w:instrText xml:space="preserve"> PAGEREF _Toc195531742 \h </w:instrText>
            </w:r>
            <w:r>
              <w:rPr>
                <w:webHidden/>
              </w:rPr>
            </w:r>
            <w:r>
              <w:rPr>
                <w:webHidden/>
              </w:rPr>
              <w:fldChar w:fldCharType="separate"/>
            </w:r>
            <w:r>
              <w:rPr>
                <w:webHidden/>
              </w:rPr>
              <w:t>17</w:t>
            </w:r>
            <w:r>
              <w:rPr>
                <w:webHidden/>
              </w:rPr>
              <w:fldChar w:fldCharType="end"/>
            </w:r>
          </w:hyperlink>
        </w:p>
        <w:p w14:paraId="2A686CEE" w14:textId="0C81D43E"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0434556"/>
      <w:bookmarkStart w:id="1" w:name="_Toc195531733"/>
      <w:r>
        <w:lastRenderedPageBreak/>
        <w:t>Rationale</w:t>
      </w:r>
      <w:bookmarkEnd w:id="0"/>
      <w:bookmarkEnd w:id="1"/>
    </w:p>
    <w:p w14:paraId="46AB656D" w14:textId="46653A0D" w:rsidR="00EC22E4" w:rsidRDefault="00DB0930" w:rsidP="000559A7">
      <w:r>
        <w:t>This</w:t>
      </w:r>
      <w:r w:rsidR="007B18BB">
        <w:t xml:space="preserve"> assessment requirements </w:t>
      </w:r>
      <w:r w:rsidR="00F2581C">
        <w:t>sample</w:t>
      </w:r>
      <w:r w:rsidR="007B18BB">
        <w:t xml:space="preserve"> will be useful during the engage and enact </w:t>
      </w:r>
      <w:hyperlink r:id="rId9" w:history="1">
        <w:r w:rsidR="003F5174" w:rsidRPr="003F5174">
          <w:rPr>
            <w:rStyle w:val="Hyperlink"/>
          </w:rPr>
          <w:t>Phases of the curriculum implementation</w:t>
        </w:r>
      </w:hyperlink>
      <w:r w:rsidR="003F5174">
        <w:t xml:space="preserve"> cycle</w:t>
      </w:r>
      <w:r w:rsidR="000C760B">
        <w:t xml:space="preserve">. It is not a standalone </w:t>
      </w:r>
      <w:r w:rsidR="00883EBE">
        <w:t>resource</w:t>
      </w:r>
      <w:r w:rsidR="004B2F38">
        <w:t>,</w:t>
      </w:r>
      <w:r w:rsidR="00883EBE">
        <w:t xml:space="preserve"> and</w:t>
      </w:r>
      <w:r w:rsidR="000C760B">
        <w:t xml:space="preserve"> should be used in consultation with the </w:t>
      </w:r>
      <w:hyperlink r:id="rId10" w:history="1">
        <w:r w:rsidR="00087422" w:rsidRPr="00EE2E58">
          <w:rPr>
            <w:rStyle w:val="Hyperlink"/>
          </w:rPr>
          <w:t>English Advanced 11–12 Syllabus</w:t>
        </w:r>
      </w:hyperlink>
      <w:r w:rsidR="00087422">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78504A">
        <w:t>sample</w:t>
      </w:r>
      <w:r w:rsidR="002932FE">
        <w:t xml:space="preserve"> is designed to be used in conjunction with </w:t>
      </w:r>
      <w:r w:rsidR="00426A1C">
        <w:t xml:space="preserve">the </w:t>
      </w:r>
      <w:r w:rsidR="000C7B77">
        <w:t>English Advanced</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1" w:history="1">
        <w:r w:rsidR="00EE2D34">
          <w:rPr>
            <w:rStyle w:val="Hyperlink"/>
          </w:rPr>
          <w:t>Planning, programming and assessing English 11–12</w:t>
        </w:r>
      </w:hyperlink>
      <w:r w:rsidR="00EE2D34">
        <w:t xml:space="preserve"> webpage</w:t>
      </w:r>
      <w:r w:rsidR="00E06727">
        <w:t>.</w:t>
      </w:r>
    </w:p>
    <w:p w14:paraId="385ED99E" w14:textId="20626FCD" w:rsidR="00EC22E4" w:rsidRPr="00FA30A6" w:rsidRDefault="000128CE" w:rsidP="00FA30A6">
      <w:pPr>
        <w:pStyle w:val="Heading2"/>
      </w:pPr>
      <w:bookmarkStart w:id="2" w:name="_Toc190434557"/>
      <w:bookmarkStart w:id="3" w:name="_Toc195531734"/>
      <w:r>
        <w:t>Purpose, audience and suggested timeframes</w:t>
      </w:r>
      <w:bookmarkEnd w:id="2"/>
      <w:bookmarkEnd w:id="3"/>
    </w:p>
    <w:p w14:paraId="7F8D9008" w14:textId="0B98974D"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2">
        <w:r w:rsidR="00E857B9">
          <w:rPr>
            <w:rStyle w:val="Hyperlink"/>
          </w:rPr>
          <w:t>ACE Rules</w:t>
        </w:r>
      </w:hyperlink>
      <w:r w:rsidR="0069659F">
        <w:t>.</w:t>
      </w:r>
    </w:p>
    <w:p w14:paraId="00B9FC49" w14:textId="3470DDBD" w:rsidR="00BE2641" w:rsidRDefault="00AE7EF3" w:rsidP="009A55A2">
      <w:hyperlink r:id="rId13" w:anchor="acerule=n2_1_preliminary_school_based_assessment">
        <w:r w:rsidRPr="748D3D7A">
          <w:rPr>
            <w:rStyle w:val="Hyperlink"/>
          </w:rPr>
          <w:t>ACE Rule 2.1.1 Preliminary course school-based assessment</w:t>
        </w:r>
      </w:hyperlink>
      <w:r w:rsidRPr="748D3D7A">
        <w:t xml:space="preserve"> outlines requirements that schools must follow regarding the development of </w:t>
      </w:r>
      <w:r w:rsidR="00247E2F" w:rsidRPr="748D3D7A">
        <w:t>a school-based assessment program for Year 11.</w:t>
      </w:r>
      <w:r w:rsidR="00693585" w:rsidRPr="748D3D7A">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1086B16" w:rsidR="0029198E" w:rsidRDefault="006368B5" w:rsidP="0022272A">
      <w:hyperlink r:id="rId14" w:anchor="acerule=n2_1_hsc_school_based_assessment">
        <w:r w:rsidRPr="748D3D7A">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3DF8D2E2" w:rsidR="002420BB" w:rsidRDefault="002420BB" w:rsidP="002420BB">
      <w:r>
        <w:t xml:space="preserve">When completed, this </w:t>
      </w:r>
      <w:r w:rsidR="00891879">
        <w:t>sample h</w:t>
      </w:r>
      <w:r>
        <w:t>as been designed as a tool that can be distributed to students.</w:t>
      </w:r>
    </w:p>
    <w:p w14:paraId="1A782AC0" w14:textId="77777777" w:rsidR="000128CE" w:rsidRDefault="000128CE" w:rsidP="000128CE">
      <w:pPr>
        <w:pStyle w:val="Heading2"/>
      </w:pPr>
      <w:bookmarkStart w:id="4" w:name="_Toc190434558"/>
      <w:bookmarkStart w:id="5" w:name="_Toc195531735"/>
      <w:r>
        <w:lastRenderedPageBreak/>
        <w:t>Opportunities for collaboration</w:t>
      </w:r>
      <w:bookmarkEnd w:id="4"/>
      <w:bookmarkEnd w:id="5"/>
    </w:p>
    <w:p w14:paraId="1593AE20" w14:textId="1784FAAB" w:rsidR="00BF0EA4" w:rsidRPr="007E7E29" w:rsidRDefault="00BF0EA4" w:rsidP="00BF0EA4">
      <w:r w:rsidRPr="007E7E29">
        <w:t xml:space="preserve">The following is an outline of some of the ways this sample </w:t>
      </w:r>
      <w:r w:rsidR="00560A73">
        <w:t xml:space="preserve">assessment schedule </w:t>
      </w:r>
      <w:r w:rsidRPr="007E7E29">
        <w:t>could be used with colleagues as part of the professional learning cycle</w:t>
      </w:r>
      <w:r w:rsidR="00DF1D80">
        <w:t>.</w:t>
      </w:r>
    </w:p>
    <w:p w14:paraId="6DD5BAFF" w14:textId="24E706F7" w:rsidR="00F87A20" w:rsidRPr="00BA27EE" w:rsidRDefault="006104DF" w:rsidP="00BA27EE">
      <w:pPr>
        <w:pStyle w:val="ListBullet"/>
      </w:pPr>
      <w:r w:rsidRPr="00BA27EE">
        <w:t>Complete assessment planning as a faculty or course</w:t>
      </w:r>
      <w:r w:rsidR="00433DCB" w:rsidRPr="00BA27EE">
        <w:t xml:space="preserve"> coordination team.</w:t>
      </w:r>
    </w:p>
    <w:p w14:paraId="7D43E5BA" w14:textId="10C180C2" w:rsidR="00433DCB" w:rsidRPr="00BA27EE" w:rsidRDefault="00433DCB" w:rsidP="00BA27EE">
      <w:pPr>
        <w:pStyle w:val="ListBullet"/>
      </w:pPr>
      <w:r w:rsidRPr="00BA27EE">
        <w:t xml:space="preserve">Use this </w:t>
      </w:r>
      <w:r w:rsidR="00DF1D80">
        <w:t>sample</w:t>
      </w:r>
      <w:r w:rsidRPr="00BA27EE">
        <w:t xml:space="preserve"> </w:t>
      </w:r>
      <w:r w:rsidR="001D664B" w:rsidRPr="00BA27EE">
        <w:t xml:space="preserve">to confirm that all requirements mandated by the syllabus and the ACE </w:t>
      </w:r>
      <w:r w:rsidR="00DF1D80">
        <w:t>rules</w:t>
      </w:r>
      <w:r w:rsidR="001D664B" w:rsidRPr="00BA27EE">
        <w:t xml:space="preserve"> are met.</w:t>
      </w:r>
    </w:p>
    <w:p w14:paraId="4C057C6D" w14:textId="0C0E0C18" w:rsidR="009F638F" w:rsidRPr="00BA27EE" w:rsidRDefault="009F638F" w:rsidP="00BA27EE">
      <w:pPr>
        <w:pStyle w:val="ListBullet"/>
      </w:pPr>
      <w:r w:rsidRPr="00BA27EE">
        <w:t xml:space="preserve">Cross-reference the assessment schedule </w:t>
      </w:r>
      <w:r w:rsidR="003B4131" w:rsidRPr="00BA27EE">
        <w:t>against</w:t>
      </w:r>
      <w:r w:rsidRPr="00BA27EE">
        <w:t xml:space="preserve"> content </w:t>
      </w:r>
      <w:r w:rsidR="003B4131" w:rsidRPr="00BA27EE">
        <w:t xml:space="preserve">within teaching and learning programs/units, scope and </w:t>
      </w:r>
      <w:r w:rsidR="003B4131">
        <w:t>sequences</w:t>
      </w:r>
      <w:r w:rsidR="003B4131" w:rsidRPr="00BA27EE">
        <w:t>, assessment notifications and student resources.</w:t>
      </w:r>
    </w:p>
    <w:p w14:paraId="250BB943" w14:textId="5F1FA988" w:rsidR="003B4131" w:rsidRPr="00BA27EE" w:rsidRDefault="0050754F" w:rsidP="00BA27EE">
      <w:pPr>
        <w:pStyle w:val="ListBullet"/>
      </w:pPr>
      <w:r w:rsidRPr="00BA27EE">
        <w:t>Keep a copy of this document in a folder or drive alongside other organisational and compliance-related materials.</w:t>
      </w:r>
    </w:p>
    <w:p w14:paraId="60E08B42" w14:textId="48510C28" w:rsidR="00433DCB" w:rsidRPr="00BA27EE" w:rsidRDefault="00433DCB" w:rsidP="00BA27EE">
      <w:pPr>
        <w:pStyle w:val="ListBullet"/>
      </w:pPr>
      <w:r w:rsidRPr="00BA27EE">
        <w:t>Distribute a completed version of this document to students to ensure consistent communication across classes.</w:t>
      </w:r>
    </w:p>
    <w:p w14:paraId="5D047B00" w14:textId="6749EF8F" w:rsidR="002D3434" w:rsidRDefault="002D3434" w:rsidP="000128CE">
      <w:pPr>
        <w:pStyle w:val="Heading2"/>
      </w:pPr>
      <w:r>
        <w:br w:type="page"/>
      </w:r>
    </w:p>
    <w:p w14:paraId="49E4A92C" w14:textId="1A44430E" w:rsidR="00333E94" w:rsidRDefault="00333E94" w:rsidP="00333E94">
      <w:pPr>
        <w:pStyle w:val="Heading1"/>
      </w:pPr>
      <w:bookmarkStart w:id="6" w:name="_Toc190434559"/>
      <w:bookmarkStart w:id="7" w:name="_Toc195531736"/>
      <w:r>
        <w:lastRenderedPageBreak/>
        <w:t xml:space="preserve">Assessment requirements for Year 11 English </w:t>
      </w:r>
      <w:r w:rsidR="004E5FE3">
        <w:t>Advanced</w:t>
      </w:r>
      <w:bookmarkEnd w:id="6"/>
      <w:bookmarkEnd w:id="7"/>
    </w:p>
    <w:p w14:paraId="0DE1B749" w14:textId="00EE2179" w:rsidR="00472DEE" w:rsidRDefault="00472DEE" w:rsidP="00472DEE">
      <w:pPr>
        <w:pStyle w:val="FeatureBox2"/>
      </w:pPr>
      <w:r w:rsidRPr="00B41194">
        <w:rPr>
          <w:b/>
          <w:bCs/>
        </w:rPr>
        <w:t>Teacher note</w:t>
      </w:r>
      <w:r w:rsidRPr="748D3D7A">
        <w:t>: the</w:t>
      </w:r>
      <w:r w:rsidR="005E039E" w:rsidRPr="748D3D7A">
        <w:t xml:space="preserve"> assessment requirements outlined below come directly from </w:t>
      </w:r>
      <w:r w:rsidR="00C07319" w:rsidRPr="748D3D7A">
        <w:t xml:space="preserve">the </w:t>
      </w:r>
      <w:hyperlink r:id="rId15" w:anchor="year-11-english-advanced-school-based-assessment-english_advanced_11_12_2024:~:text=school%2Dbased%20assessment-,Year%2011%20English%20Advanced%20school%2Dbased%20assessment,-Stage%206%20%2D%20Year">
        <w:r w:rsidR="00B41194">
          <w:rPr>
            <w:rStyle w:val="Hyperlink"/>
          </w:rPr>
          <w:t>Year 11 English Advanced school-based assessment</w:t>
        </w:r>
      </w:hyperlink>
      <w:r w:rsidR="003D37D2" w:rsidRPr="748D3D7A">
        <w:t xml:space="preserve"> section of the </w:t>
      </w:r>
      <w:hyperlink r:id="rId16">
        <w:r w:rsidR="002546FC" w:rsidRPr="748D3D7A">
          <w:rPr>
            <w:rStyle w:val="Hyperlink"/>
          </w:rPr>
          <w:t>English Advanced 11–12 Syllabus</w:t>
        </w:r>
      </w:hyperlink>
      <w:r w:rsidR="002546FC" w:rsidRPr="748D3D7A">
        <w:t xml:space="preserve"> </w:t>
      </w:r>
      <w:r w:rsidR="00D04FB1" w:rsidRPr="748D3D7A">
        <w:t>(NESA 2024)</w:t>
      </w:r>
      <w:r w:rsidR="00B41194">
        <w:t>.</w:t>
      </w:r>
    </w:p>
    <w:p w14:paraId="3F6704D5" w14:textId="63B63EBA" w:rsidR="00756B92" w:rsidRPr="00EA4B20" w:rsidRDefault="00756B92" w:rsidP="000F299D">
      <w:pPr>
        <w:rPr>
          <w:rStyle w:val="Strong"/>
          <w:b w:val="0"/>
          <w:bCs w:val="0"/>
        </w:rPr>
      </w:pPr>
      <w:r w:rsidRPr="00EA4B20">
        <w:rPr>
          <w:rStyle w:val="Strong"/>
          <w:b w:val="0"/>
          <w:bCs w:val="0"/>
        </w:rPr>
        <w:t xml:space="preserve">Schools have authority to determine the number, type of </w:t>
      </w:r>
      <w:r w:rsidR="00BC137A" w:rsidRPr="00EA4B20">
        <w:rPr>
          <w:rStyle w:val="Strong"/>
          <w:b w:val="0"/>
          <w:bCs w:val="0"/>
        </w:rPr>
        <w:t xml:space="preserve">task and the weighting allocated to an assessment task. Schools may also follow the sample </w:t>
      </w:r>
      <w:r w:rsidR="00EA4B20" w:rsidRPr="00EA4B20">
        <w:rPr>
          <w:rStyle w:val="Strong"/>
          <w:b w:val="0"/>
          <w:bCs w:val="0"/>
        </w:rPr>
        <w:t>assessment programs provided by NESA.</w:t>
      </w:r>
    </w:p>
    <w:p w14:paraId="5EB86EB0" w14:textId="59E1EED9" w:rsidR="00A80101" w:rsidRDefault="004C4C92" w:rsidP="000F299D">
      <w:pPr>
        <w:rPr>
          <w:rStyle w:val="Strong"/>
        </w:rPr>
      </w:pPr>
      <w:r>
        <w:rPr>
          <w:rStyle w:val="Strong"/>
        </w:rPr>
        <w:t>Sample assessment program</w:t>
      </w:r>
    </w:p>
    <w:p w14:paraId="6F081E3A" w14:textId="28A62618" w:rsidR="007A2AAA" w:rsidRPr="007A2AAA" w:rsidRDefault="007A2AAA" w:rsidP="000F299D">
      <w:pPr>
        <w:rPr>
          <w:rStyle w:val="Strong"/>
          <w:b w:val="0"/>
          <w:bCs w:val="0"/>
        </w:rPr>
      </w:pPr>
      <w:r w:rsidRPr="007A2AAA">
        <w:rPr>
          <w:rStyle w:val="Strong"/>
          <w:b w:val="0"/>
          <w:bCs w:val="0"/>
        </w:rPr>
        <w:t>NESA’s sample Year 11 formal school-based assessment program for English Advanced is:</w:t>
      </w:r>
    </w:p>
    <w:p w14:paraId="67B63680" w14:textId="1D1119EC" w:rsidR="00A80101" w:rsidRPr="000F299D" w:rsidRDefault="00A80101" w:rsidP="002F3611">
      <w:pPr>
        <w:pStyle w:val="ListBullet"/>
      </w:pPr>
      <w:r w:rsidRPr="000F299D">
        <w:t>3 assessment tasks</w:t>
      </w:r>
      <w:r w:rsidR="004C4C92">
        <w:t>, including:</w:t>
      </w:r>
    </w:p>
    <w:p w14:paraId="5455CDAD" w14:textId="2E68C567" w:rsidR="00A80101" w:rsidRPr="000F299D" w:rsidRDefault="00A80101" w:rsidP="007A2AAA">
      <w:pPr>
        <w:pStyle w:val="ListBullet2"/>
        <w:ind w:left="1134" w:hanging="567"/>
      </w:pPr>
      <w:r w:rsidRPr="000F299D">
        <w:t>a formal written examination.</w:t>
      </w:r>
    </w:p>
    <w:p w14:paraId="7AC04561" w14:textId="25163A0B" w:rsidR="00A80101" w:rsidRPr="000F299D" w:rsidRDefault="00BB5E8C" w:rsidP="007A2AAA">
      <w:pPr>
        <w:pStyle w:val="ListBullet2"/>
        <w:ind w:left="1134" w:hanging="567"/>
      </w:pPr>
      <w:r>
        <w:t>a</w:t>
      </w:r>
      <w:r w:rsidR="00F97DA8">
        <w:t xml:space="preserve"> </w:t>
      </w:r>
      <w:r w:rsidR="00A80101" w:rsidRPr="000F299D">
        <w:t xml:space="preserve">weighting for any individual task </w:t>
      </w:r>
      <w:r w:rsidR="00F97DA8">
        <w:t>of</w:t>
      </w:r>
      <w:r w:rsidR="00A80101" w:rsidRPr="000F299D">
        <w:t xml:space="preserve"> 20% to 40%.</w:t>
      </w:r>
    </w:p>
    <w:p w14:paraId="3D328AC8" w14:textId="1C80766E" w:rsidR="00A80101" w:rsidRPr="000F299D" w:rsidRDefault="00A80101" w:rsidP="000F299D">
      <w:r w:rsidRPr="000F299D">
        <w:t>Some students with disability may require</w:t>
      </w:r>
      <w:r w:rsidR="000F299D">
        <w:t xml:space="preserve"> </w:t>
      </w:r>
      <w:hyperlink r:id="rId17" w:history="1">
        <w:r w:rsidRPr="009F75C4">
          <w:rPr>
            <w:rStyle w:val="Hyperlink"/>
          </w:rPr>
          <w:t>adjustments</w:t>
        </w:r>
      </w:hyperlink>
      <w:r w:rsidR="000F299D">
        <w:t xml:space="preserve"> </w:t>
      </w:r>
      <w:r w:rsidRPr="000F299D">
        <w:t>in order to access assessment opportunities and demonstrate achievement of outcomes.</w:t>
      </w:r>
    </w:p>
    <w:p w14:paraId="74B67016" w14:textId="77777777" w:rsidR="00D50D28" w:rsidRDefault="00D50D28">
      <w:pPr>
        <w:suppressAutoHyphens w:val="0"/>
        <w:spacing w:before="0" w:after="160" w:line="259" w:lineRule="auto"/>
        <w:rPr>
          <w:rFonts w:eastAsiaTheme="majorEastAsia"/>
          <w:bCs/>
          <w:color w:val="002664"/>
          <w:sz w:val="40"/>
          <w:szCs w:val="52"/>
        </w:rPr>
      </w:pPr>
      <w:r>
        <w:br w:type="page"/>
      </w:r>
    </w:p>
    <w:p w14:paraId="7934D22F" w14:textId="62D04509" w:rsidR="000128CE" w:rsidRDefault="009E5D46" w:rsidP="004B2F38">
      <w:pPr>
        <w:pStyle w:val="Heading2"/>
      </w:pPr>
      <w:bookmarkStart w:id="8" w:name="_Toc190434560"/>
      <w:bookmarkStart w:id="9" w:name="_Toc195531737"/>
      <w:r>
        <w:lastRenderedPageBreak/>
        <w:t xml:space="preserve">Sample assessment schedule for Year </w:t>
      </w:r>
      <w:r w:rsidR="00D50D28">
        <w:t>11</w:t>
      </w:r>
      <w:bookmarkEnd w:id="8"/>
      <w:bookmarkEnd w:id="9"/>
    </w:p>
    <w:p w14:paraId="3535129C" w14:textId="6E5E1568" w:rsidR="009E5D46" w:rsidRDefault="009E5D46" w:rsidP="009E5D46">
      <w:r>
        <w:t xml:space="preserve">The </w:t>
      </w:r>
      <w:r w:rsidR="00A94E10">
        <w:t xml:space="preserve">following table provides a sample formal assessment schedule for </w:t>
      </w:r>
      <w:r w:rsidR="0087540B">
        <w:t xml:space="preserve">Year 11 English </w:t>
      </w:r>
      <w:r w:rsidR="00B314A0">
        <w:t>Advanced</w:t>
      </w:r>
      <w:r w:rsidR="00253552">
        <w:t xml:space="preserve">. </w:t>
      </w:r>
      <w:r w:rsidR="00372E90">
        <w:t xml:space="preserve">The assessments outlined in this document align with the assessment details included in the </w:t>
      </w:r>
      <w:r w:rsidR="00B314A0" w:rsidRPr="00B314A0">
        <w:t>English Advanced Y</w:t>
      </w:r>
      <w:r w:rsidR="00186EBE" w:rsidRPr="00B314A0">
        <w:t>ear</w:t>
      </w:r>
      <w:r w:rsidR="00B314A0" w:rsidRPr="00B314A0">
        <w:t xml:space="preserve"> 11</w:t>
      </w:r>
      <w:r w:rsidR="00186EBE">
        <w:t xml:space="preserve"> – sample scope and sequence</w:t>
      </w:r>
      <w:r w:rsidR="00812592">
        <w:t xml:space="preserve"> document </w:t>
      </w:r>
      <w:r w:rsidR="00B00542">
        <w:t xml:space="preserve">published on the </w:t>
      </w:r>
      <w:hyperlink r:id="rId18" w:history="1">
        <w:r w:rsidR="00294270">
          <w:rPr>
            <w:rStyle w:val="Hyperlink"/>
          </w:rPr>
          <w:t>Planning, programming and assessing English 11–12</w:t>
        </w:r>
      </w:hyperlink>
      <w:r w:rsidR="00294270">
        <w:t xml:space="preserve"> webpage.</w:t>
      </w:r>
    </w:p>
    <w:p w14:paraId="042D5CFF" w14:textId="45962487"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sample assessment schedule for Year 11 English </w:t>
      </w:r>
      <w:r w:rsidR="00B314A0">
        <w:t>Advanced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0087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07E5DDCD" w:rsidR="00502A16" w:rsidRDefault="009E0E82" w:rsidP="009E5D46">
            <w:pPr>
              <w:cnfStyle w:val="000000100000" w:firstRow="0" w:lastRow="0" w:firstColumn="0" w:lastColumn="0" w:oddVBand="0" w:evenVBand="0" w:oddHBand="1" w:evenHBand="0" w:firstRowFirstColumn="0" w:firstRowLastColumn="0" w:lastRowFirstColumn="0" w:lastRowLastColumn="0"/>
            </w:pPr>
            <w:r>
              <w:t>Reading to write</w:t>
            </w:r>
            <w:r w:rsidR="00C230EE">
              <w:t>: Transition to English Advanced</w:t>
            </w:r>
          </w:p>
        </w:tc>
        <w:tc>
          <w:tcPr>
            <w:tcW w:w="4193" w:type="dxa"/>
          </w:tcPr>
          <w:p w14:paraId="77A59371" w14:textId="15B59768" w:rsidR="00502A16" w:rsidRDefault="001F30DA" w:rsidP="009E5D46">
            <w:pPr>
              <w:cnfStyle w:val="000000100000" w:firstRow="0" w:lastRow="0" w:firstColumn="0" w:lastColumn="0" w:oddVBand="0" w:evenVBand="0" w:oddHBand="1" w:evenHBand="0" w:firstRowFirstColumn="0" w:firstRowLastColumn="0" w:lastRowFirstColumn="0" w:lastRowLastColumn="0"/>
            </w:pPr>
            <w:r>
              <w:t>Critical study of literature</w:t>
            </w:r>
          </w:p>
        </w:tc>
        <w:tc>
          <w:tcPr>
            <w:tcW w:w="4194" w:type="dxa"/>
          </w:tcPr>
          <w:p w14:paraId="2616586E" w14:textId="223AF124" w:rsidR="00502A16" w:rsidRDefault="00A50FD1" w:rsidP="009E5D46">
            <w:pPr>
              <w:cnfStyle w:val="000000100000" w:firstRow="0" w:lastRow="0" w:firstColumn="0" w:lastColumn="0" w:oddVBand="0" w:evenVBand="0" w:oddHBand="1" w:evenHBand="0" w:firstRowFirstColumn="0" w:firstRowLastColumn="0" w:lastRowFirstColumn="0" w:lastRowLastColumn="0"/>
            </w:pPr>
            <w:r>
              <w:t>Yearly examination</w:t>
            </w:r>
          </w:p>
        </w:tc>
      </w:tr>
      <w:tr w:rsidR="00502A16" w14:paraId="17350926"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7B0DA488" w:rsidR="00502A16" w:rsidRDefault="005648AF" w:rsidP="009E5D46">
            <w:r>
              <w:t>Assessment weighting</w:t>
            </w:r>
            <w:r w:rsidR="00284623">
              <w:t xml:space="preserve"> and components</w:t>
            </w:r>
          </w:p>
        </w:tc>
        <w:tc>
          <w:tcPr>
            <w:tcW w:w="4193" w:type="dxa"/>
          </w:tcPr>
          <w:p w14:paraId="0F68ECCC" w14:textId="77777777" w:rsidR="00502A16" w:rsidRDefault="000872E9" w:rsidP="009E5D46">
            <w:pPr>
              <w:cnfStyle w:val="000000010000" w:firstRow="0" w:lastRow="0" w:firstColumn="0" w:lastColumn="0" w:oddVBand="0" w:evenVBand="0" w:oddHBand="0" w:evenHBand="1" w:firstRowFirstColumn="0" w:firstRowLastColumn="0" w:lastRowFirstColumn="0" w:lastRowLastColumn="0"/>
            </w:pPr>
            <w:r>
              <w:t>3</w:t>
            </w:r>
            <w:r w:rsidR="006C48C1">
              <w:t>5</w:t>
            </w:r>
            <w:r>
              <w:t>%</w:t>
            </w:r>
          </w:p>
          <w:p w14:paraId="58FE0656" w14:textId="03D095C9" w:rsidR="009A31ED" w:rsidRDefault="00C230EE" w:rsidP="00284623">
            <w:pPr>
              <w:cnfStyle w:val="000000010000" w:firstRow="0" w:lastRow="0" w:firstColumn="0" w:lastColumn="0" w:oddVBand="0" w:evenVBand="0" w:oddHBand="0" w:evenHBand="1" w:firstRowFirstColumn="0" w:firstRowLastColumn="0" w:lastRowFirstColumn="0" w:lastRowLastColumn="0"/>
            </w:pPr>
            <w:r w:rsidRPr="009A31ED">
              <w:rPr>
                <w:rStyle w:val="Strong"/>
              </w:rPr>
              <w:t>Extended response with reflection</w:t>
            </w:r>
          </w:p>
          <w:p w14:paraId="13FE1490" w14:textId="7169A67D" w:rsidR="00284623" w:rsidRDefault="00284623" w:rsidP="009A31ED">
            <w:pPr>
              <w:pStyle w:val="ListBullet"/>
              <w:cnfStyle w:val="000000010000" w:firstRow="0" w:lastRow="0" w:firstColumn="0" w:lastColumn="0" w:oddVBand="0" w:evenVBand="0" w:oddHBand="0" w:evenHBand="1" w:firstRowFirstColumn="0" w:firstRowLastColumn="0" w:lastRowFirstColumn="0" w:lastRowLastColumn="0"/>
            </w:pPr>
            <w:r>
              <w:t>P</w:t>
            </w:r>
            <w:r w:rsidR="009A31ED">
              <w:t>art A</w:t>
            </w:r>
            <w:r w:rsidR="00BD4FF6">
              <w:t xml:space="preserve"> –</w:t>
            </w:r>
            <w:r w:rsidR="009A31ED">
              <w:t xml:space="preserve"> </w:t>
            </w:r>
            <w:r w:rsidR="00E914F1">
              <w:t xml:space="preserve">compose a </w:t>
            </w:r>
            <w:r w:rsidR="009A31ED">
              <w:t>p</w:t>
            </w:r>
            <w:r>
              <w:t>ersuasive, discursive</w:t>
            </w:r>
            <w:r w:rsidR="00CC2D47">
              <w:t>, hybrid</w:t>
            </w:r>
            <w:r w:rsidR="00E914F1">
              <w:t xml:space="preserve"> </w:t>
            </w:r>
            <w:r>
              <w:t xml:space="preserve">or imaginative </w:t>
            </w:r>
            <w:r w:rsidR="00E914F1">
              <w:t>t</w:t>
            </w:r>
            <w:r w:rsidR="00020A79">
              <w:t>ext (</w:t>
            </w:r>
            <w:r w:rsidR="009D35FE">
              <w:t>700</w:t>
            </w:r>
            <w:r w:rsidR="00BD4FF6">
              <w:t xml:space="preserve"> to </w:t>
            </w:r>
            <w:r w:rsidR="009D35FE">
              <w:t>800</w:t>
            </w:r>
            <w:r w:rsidR="00020A79">
              <w:t xml:space="preserve"> words</w:t>
            </w:r>
            <w:r w:rsidR="00CA4EDF">
              <w:t xml:space="preserve">) </w:t>
            </w:r>
            <w:r w:rsidR="00CC2D47">
              <w:t>(</w:t>
            </w:r>
            <w:r>
              <w:t>2</w:t>
            </w:r>
            <w:r w:rsidR="00B31A03">
              <w:t>0</w:t>
            </w:r>
            <w:r w:rsidR="009A31ED">
              <w:t>%</w:t>
            </w:r>
            <w:r w:rsidR="00CC2D47">
              <w:t>)</w:t>
            </w:r>
          </w:p>
          <w:p w14:paraId="0B37C8C1" w14:textId="52F0E4F3" w:rsidR="00284623" w:rsidRDefault="009A31ED" w:rsidP="009A31ED">
            <w:pPr>
              <w:pStyle w:val="ListBullet"/>
              <w:cnfStyle w:val="000000010000" w:firstRow="0" w:lastRow="0" w:firstColumn="0" w:lastColumn="0" w:oddVBand="0" w:evenVBand="0" w:oddHBand="0" w:evenHBand="1" w:firstRowFirstColumn="0" w:firstRowLastColumn="0" w:lastRowFirstColumn="0" w:lastRowLastColumn="0"/>
            </w:pPr>
            <w:r>
              <w:t>Part B</w:t>
            </w:r>
            <w:r w:rsidR="00BD4FF6">
              <w:t xml:space="preserve"> –</w:t>
            </w:r>
            <w:r>
              <w:t xml:space="preserve"> </w:t>
            </w:r>
            <w:r w:rsidR="00BD4FF6">
              <w:t>r</w:t>
            </w:r>
            <w:r w:rsidR="00284623">
              <w:t xml:space="preserve">eflection statement </w:t>
            </w:r>
            <w:r w:rsidR="00CA4EDF">
              <w:t>(</w:t>
            </w:r>
            <w:r w:rsidR="009D35FE">
              <w:t>6</w:t>
            </w:r>
            <w:r w:rsidR="00CA4EDF">
              <w:t>00</w:t>
            </w:r>
            <w:r w:rsidR="00BD4FF6">
              <w:t xml:space="preserve"> to</w:t>
            </w:r>
            <w:r w:rsidR="009D35FE">
              <w:t xml:space="preserve"> 700</w:t>
            </w:r>
            <w:r w:rsidR="009719BE">
              <w:t xml:space="preserve"> </w:t>
            </w:r>
            <w:r w:rsidR="00CA4EDF">
              <w:t xml:space="preserve">words) </w:t>
            </w:r>
            <w:r w:rsidR="00CC2D47">
              <w:t>(</w:t>
            </w:r>
            <w:r w:rsidR="00284623">
              <w:t>1</w:t>
            </w:r>
            <w:r w:rsidR="00B31A03">
              <w:t>5</w:t>
            </w:r>
            <w:r>
              <w:t>%</w:t>
            </w:r>
            <w:r w:rsidR="00CC2D47">
              <w:t>)</w:t>
            </w:r>
          </w:p>
        </w:tc>
        <w:tc>
          <w:tcPr>
            <w:tcW w:w="4193" w:type="dxa"/>
          </w:tcPr>
          <w:p w14:paraId="351A8EAE" w14:textId="77777777" w:rsidR="00502A16" w:rsidRDefault="000872E9" w:rsidP="009E5D46">
            <w:pPr>
              <w:cnfStyle w:val="000000010000" w:firstRow="0" w:lastRow="0" w:firstColumn="0" w:lastColumn="0" w:oddVBand="0" w:evenVBand="0" w:oddHBand="0" w:evenHBand="1" w:firstRowFirstColumn="0" w:firstRowLastColumn="0" w:lastRowFirstColumn="0" w:lastRowLastColumn="0"/>
            </w:pPr>
            <w:r>
              <w:t>30%</w:t>
            </w:r>
          </w:p>
          <w:p w14:paraId="761D4676" w14:textId="60C885DD" w:rsidR="00284623" w:rsidRPr="009A31ED" w:rsidRDefault="00284623" w:rsidP="009E5D46">
            <w:pPr>
              <w:cnfStyle w:val="000000010000" w:firstRow="0" w:lastRow="0" w:firstColumn="0" w:lastColumn="0" w:oddVBand="0" w:evenVBand="0" w:oddHBand="0" w:evenHBand="1" w:firstRowFirstColumn="0" w:firstRowLastColumn="0" w:lastRowFirstColumn="0" w:lastRowLastColumn="0"/>
              <w:rPr>
                <w:rStyle w:val="Strong"/>
              </w:rPr>
            </w:pPr>
            <w:r w:rsidRPr="009A31ED">
              <w:rPr>
                <w:rStyle w:val="Strong"/>
              </w:rPr>
              <w:t>Multimodal presentation</w:t>
            </w:r>
          </w:p>
        </w:tc>
        <w:tc>
          <w:tcPr>
            <w:tcW w:w="4194" w:type="dxa"/>
          </w:tcPr>
          <w:p w14:paraId="39ECB912" w14:textId="77777777" w:rsidR="00502A16" w:rsidRDefault="003F0F90" w:rsidP="009E5D46">
            <w:pPr>
              <w:cnfStyle w:val="000000010000" w:firstRow="0" w:lastRow="0" w:firstColumn="0" w:lastColumn="0" w:oddVBand="0" w:evenVBand="0" w:oddHBand="0" w:evenHBand="1" w:firstRowFirstColumn="0" w:firstRowLastColumn="0" w:lastRowFirstColumn="0" w:lastRowLastColumn="0"/>
            </w:pPr>
            <w:r>
              <w:t>35</w:t>
            </w:r>
            <w:r w:rsidR="000872E9">
              <w:t>%</w:t>
            </w:r>
          </w:p>
          <w:p w14:paraId="14AAD924" w14:textId="30043932" w:rsidR="00284623" w:rsidRDefault="004F1CB1" w:rsidP="00284623">
            <w:pPr>
              <w:cnfStyle w:val="000000010000" w:firstRow="0" w:lastRow="0" w:firstColumn="0" w:lastColumn="0" w:oddVBand="0" w:evenVBand="0" w:oddHBand="0" w:evenHBand="1" w:firstRowFirstColumn="0" w:firstRowLastColumn="0" w:lastRowFirstColumn="0" w:lastRowLastColumn="0"/>
            </w:pPr>
            <w:r w:rsidRPr="004F1CB1">
              <w:rPr>
                <w:rStyle w:val="Strong"/>
              </w:rPr>
              <w:t>E</w:t>
            </w:r>
            <w:r w:rsidR="00284623" w:rsidRPr="004F1CB1">
              <w:rPr>
                <w:rStyle w:val="Strong"/>
              </w:rPr>
              <w:t>xamination</w:t>
            </w:r>
            <w:r w:rsidR="00284623">
              <w:t xml:space="preserve"> </w:t>
            </w:r>
            <w:r w:rsidR="00810960">
              <w:t xml:space="preserve">– </w:t>
            </w:r>
            <w:r w:rsidR="00BD4FF6">
              <w:t>t</w:t>
            </w:r>
            <w:r w:rsidR="00810960">
              <w:t xml:space="preserve">his </w:t>
            </w:r>
            <w:r w:rsidR="00284623">
              <w:t>will consist of 2 parts:</w:t>
            </w:r>
          </w:p>
          <w:p w14:paraId="49DA9ED4" w14:textId="63CC7EA3" w:rsidR="00877B38" w:rsidRDefault="00877B38" w:rsidP="00877B38">
            <w:pPr>
              <w:pStyle w:val="ListBullet"/>
              <w:cnfStyle w:val="000000010000" w:firstRow="0" w:lastRow="0" w:firstColumn="0" w:lastColumn="0" w:oddVBand="0" w:evenVBand="0" w:oddHBand="0" w:evenHBand="1" w:firstRowFirstColumn="0" w:firstRowLastColumn="0" w:lastRowFirstColumn="0" w:lastRowLastColumn="0"/>
            </w:pPr>
            <w:r w:rsidRPr="00877B38">
              <w:t>Part A</w:t>
            </w:r>
            <w:r w:rsidR="00BD4FF6">
              <w:t xml:space="preserve"> –</w:t>
            </w:r>
            <w:r w:rsidRPr="00877B38">
              <w:t xml:space="preserve"> </w:t>
            </w:r>
            <w:r w:rsidR="00762788">
              <w:t>C</w:t>
            </w:r>
            <w:r w:rsidRPr="00877B38">
              <w:t xml:space="preserve">ritical study of literature </w:t>
            </w:r>
            <w:r w:rsidR="00CC2D47">
              <w:t>(</w:t>
            </w:r>
            <w:r w:rsidRPr="00877B38">
              <w:t>5%</w:t>
            </w:r>
            <w:r w:rsidR="00CC2D47">
              <w:t>)</w:t>
            </w:r>
          </w:p>
          <w:p w14:paraId="5C251F77" w14:textId="290674D0" w:rsidR="00284623" w:rsidRDefault="00F30AB7" w:rsidP="00877B38">
            <w:pPr>
              <w:pStyle w:val="ListBullet"/>
              <w:cnfStyle w:val="000000010000" w:firstRow="0" w:lastRow="0" w:firstColumn="0" w:lastColumn="0" w:oddVBand="0" w:evenVBand="0" w:oddHBand="0" w:evenHBand="1" w:firstRowFirstColumn="0" w:firstRowLastColumn="0" w:lastRowFirstColumn="0" w:lastRowLastColumn="0"/>
            </w:pPr>
            <w:r w:rsidRPr="00F30AB7">
              <w:t>Part B</w:t>
            </w:r>
            <w:r w:rsidR="00BD4FF6">
              <w:t xml:space="preserve"> –</w:t>
            </w:r>
            <w:r w:rsidRPr="00F30AB7">
              <w:t xml:space="preserve"> Narratives that shape our world </w:t>
            </w:r>
            <w:r w:rsidR="00CC2D47">
              <w:t>(</w:t>
            </w:r>
            <w:r w:rsidRPr="00F30AB7">
              <w:t>30%</w:t>
            </w:r>
            <w:r w:rsidR="00CC2D47">
              <w:t>)</w:t>
            </w:r>
          </w:p>
        </w:tc>
      </w:tr>
      <w:tr w:rsidR="007946A8" w14:paraId="7069C6ED"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7946A8" w:rsidRDefault="007946A8" w:rsidP="007946A8">
            <w:r>
              <w:t xml:space="preserve">Assessment </w:t>
            </w:r>
            <w:r>
              <w:lastRenderedPageBreak/>
              <w:t>distribution date</w:t>
            </w:r>
          </w:p>
        </w:tc>
        <w:tc>
          <w:tcPr>
            <w:tcW w:w="4193" w:type="dxa"/>
          </w:tcPr>
          <w:p w14:paraId="47434D55" w14:textId="073AF781" w:rsidR="007946A8" w:rsidRDefault="2FA8ADC9" w:rsidP="007946A8">
            <w:pPr>
              <w:cnfStyle w:val="000000100000" w:firstRow="0" w:lastRow="0" w:firstColumn="0" w:lastColumn="0" w:oddVBand="0" w:evenVBand="0" w:oddHBand="1" w:evenHBand="0" w:firstRowFirstColumn="0" w:firstRowLastColumn="0" w:lastRowFirstColumn="0" w:lastRowLastColumn="0"/>
            </w:pPr>
            <w:r w:rsidRPr="4024F4D5">
              <w:lastRenderedPageBreak/>
              <w:t>[TBD]</w:t>
            </w:r>
          </w:p>
        </w:tc>
        <w:tc>
          <w:tcPr>
            <w:tcW w:w="4193" w:type="dxa"/>
          </w:tcPr>
          <w:p w14:paraId="7BFA8467" w14:textId="6B3DAA31" w:rsidR="007946A8" w:rsidRDefault="298AABD3" w:rsidP="007946A8">
            <w:pPr>
              <w:cnfStyle w:val="000000100000" w:firstRow="0" w:lastRow="0" w:firstColumn="0" w:lastColumn="0" w:oddVBand="0" w:evenVBand="0" w:oddHBand="1" w:evenHBand="0" w:firstRowFirstColumn="0" w:firstRowLastColumn="0" w:lastRowFirstColumn="0" w:lastRowLastColumn="0"/>
            </w:pPr>
            <w:r w:rsidRPr="72D861AC">
              <w:t>[TBD]</w:t>
            </w:r>
          </w:p>
        </w:tc>
        <w:tc>
          <w:tcPr>
            <w:tcW w:w="4194" w:type="dxa"/>
          </w:tcPr>
          <w:p w14:paraId="54B64B0B" w14:textId="6900FF60" w:rsidR="007946A8" w:rsidRDefault="1546C3B3" w:rsidP="007946A8">
            <w:pPr>
              <w:cnfStyle w:val="000000100000" w:firstRow="0" w:lastRow="0" w:firstColumn="0" w:lastColumn="0" w:oddVBand="0" w:evenVBand="0" w:oddHBand="1" w:evenHBand="0" w:firstRowFirstColumn="0" w:firstRowLastColumn="0" w:lastRowFirstColumn="0" w:lastRowLastColumn="0"/>
            </w:pPr>
            <w:r w:rsidRPr="72D861AC">
              <w:t>[TBD]</w:t>
            </w:r>
          </w:p>
        </w:tc>
      </w:tr>
      <w:tr w:rsidR="007946A8" w14:paraId="3497A36D"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7946A8" w:rsidRDefault="007946A8" w:rsidP="007946A8">
            <w:r>
              <w:t>Assessment due date</w:t>
            </w:r>
          </w:p>
        </w:tc>
        <w:tc>
          <w:tcPr>
            <w:tcW w:w="4193" w:type="dxa"/>
          </w:tcPr>
          <w:p w14:paraId="401E0D3D" w14:textId="04080428" w:rsidR="007946A8" w:rsidRDefault="21326B78" w:rsidP="007946A8">
            <w:pPr>
              <w:cnfStyle w:val="000000010000" w:firstRow="0" w:lastRow="0" w:firstColumn="0" w:lastColumn="0" w:oddVBand="0" w:evenVBand="0" w:oddHBand="0" w:evenHBand="1" w:firstRowFirstColumn="0" w:firstRowLastColumn="0" w:lastRowFirstColumn="0" w:lastRowLastColumn="0"/>
            </w:pPr>
            <w:r w:rsidRPr="4024F4D5">
              <w:t>Term 1, Week 9</w:t>
            </w:r>
            <w:r w:rsidR="001068AF">
              <w:t xml:space="preserve"> </w:t>
            </w:r>
            <w:r w:rsidRPr="4024F4D5">
              <w:t>[TB</w:t>
            </w:r>
            <w:r w:rsidR="005D6795">
              <w:t>C</w:t>
            </w:r>
            <w:r w:rsidRPr="4024F4D5">
              <w:t>]</w:t>
            </w:r>
          </w:p>
        </w:tc>
        <w:tc>
          <w:tcPr>
            <w:tcW w:w="4193" w:type="dxa"/>
          </w:tcPr>
          <w:p w14:paraId="5BEEBB6B" w14:textId="684A584A" w:rsidR="007946A8" w:rsidRDefault="207B90D4" w:rsidP="007946A8">
            <w:pPr>
              <w:cnfStyle w:val="000000010000" w:firstRow="0" w:lastRow="0" w:firstColumn="0" w:lastColumn="0" w:oddVBand="0" w:evenVBand="0" w:oddHBand="0" w:evenHBand="1" w:firstRowFirstColumn="0" w:firstRowLastColumn="0" w:lastRowFirstColumn="0" w:lastRowLastColumn="0"/>
            </w:pPr>
            <w:r>
              <w:t xml:space="preserve">Term 2, Week 9 </w:t>
            </w:r>
            <w:r w:rsidR="005F6200">
              <w:t>[TB</w:t>
            </w:r>
            <w:r w:rsidR="005D6795">
              <w:t>C</w:t>
            </w:r>
            <w:r w:rsidR="005F6200">
              <w:t>]</w:t>
            </w:r>
          </w:p>
        </w:tc>
        <w:tc>
          <w:tcPr>
            <w:tcW w:w="4194" w:type="dxa"/>
          </w:tcPr>
          <w:p w14:paraId="7098E50A" w14:textId="4BD9AF2D" w:rsidR="007946A8" w:rsidRDefault="6A9DF2B4" w:rsidP="007946A8">
            <w:pPr>
              <w:cnfStyle w:val="000000010000" w:firstRow="0" w:lastRow="0" w:firstColumn="0" w:lastColumn="0" w:oddVBand="0" w:evenVBand="0" w:oddHBand="0" w:evenHBand="1" w:firstRowFirstColumn="0" w:firstRowLastColumn="0" w:lastRowFirstColumn="0" w:lastRowLastColumn="0"/>
            </w:pPr>
            <w:r>
              <w:t>Term 3, Week 9 (examination period) [TB</w:t>
            </w:r>
            <w:r w:rsidR="005D6795">
              <w:t>C</w:t>
            </w:r>
            <w:r w:rsidR="1C5D0133">
              <w:t>]</w:t>
            </w:r>
          </w:p>
        </w:tc>
      </w:tr>
      <w:tr w:rsidR="007946A8" w14:paraId="5B9B0ADE"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7946A8" w:rsidRDefault="007946A8" w:rsidP="007946A8">
            <w:r>
              <w:t>Assessment overview</w:t>
            </w:r>
          </w:p>
        </w:tc>
        <w:tc>
          <w:tcPr>
            <w:tcW w:w="4193" w:type="dxa"/>
          </w:tcPr>
          <w:p w14:paraId="00188005" w14:textId="42942F39" w:rsidR="007946A8" w:rsidRDefault="00682925" w:rsidP="007946A8">
            <w:pPr>
              <w:pStyle w:val="Heading5"/>
              <w:cnfStyle w:val="000000100000" w:firstRow="0" w:lastRow="0" w:firstColumn="0" w:lastColumn="0" w:oddVBand="0" w:evenVBand="0" w:oddHBand="1" w:evenHBand="0" w:firstRowFirstColumn="0" w:firstRowLastColumn="0" w:lastRowFirstColumn="0" w:lastRowLastColumn="0"/>
            </w:pPr>
            <w:r>
              <w:t>Extended response</w:t>
            </w:r>
            <w:r w:rsidR="007946A8">
              <w:t xml:space="preserve"> </w:t>
            </w:r>
            <w:r w:rsidR="009E492C">
              <w:t xml:space="preserve">and </w:t>
            </w:r>
            <w:r w:rsidR="007946A8">
              <w:t>reflection</w:t>
            </w:r>
          </w:p>
          <w:p w14:paraId="20EA5879" w14:textId="64FB956A" w:rsidR="007946A8" w:rsidRDefault="007946A8" w:rsidP="007946A8">
            <w:pPr>
              <w:cnfStyle w:val="000000100000" w:firstRow="0" w:lastRow="0" w:firstColumn="0" w:lastColumn="0" w:oddVBand="0" w:evenVBand="0" w:oddHBand="1" w:evenHBand="0" w:firstRowFirstColumn="0" w:firstRowLastColumn="0" w:lastRowFirstColumn="0" w:lastRowLastColumn="0"/>
            </w:pPr>
            <w:r w:rsidRPr="009E0E82">
              <w:t>Students compose a persuasive, discursive, or imaginative text (</w:t>
            </w:r>
            <w:r w:rsidR="00B72E01">
              <w:t>7</w:t>
            </w:r>
            <w:r w:rsidRPr="009E0E82">
              <w:t>00</w:t>
            </w:r>
            <w:r w:rsidR="00747BD5">
              <w:t xml:space="preserve"> to </w:t>
            </w:r>
            <w:r w:rsidRPr="009E0E82">
              <w:t xml:space="preserve">800 words) and a reflection </w:t>
            </w:r>
            <w:r w:rsidR="005E0E60">
              <w:t>up</w:t>
            </w:r>
            <w:r w:rsidR="009719BE">
              <w:t>on</w:t>
            </w:r>
            <w:r w:rsidRPr="009E0E82">
              <w:t xml:space="preserve"> how their use of language features, text structures and stylistic choices shape ideas and convey perspectives in their</w:t>
            </w:r>
            <w:r w:rsidR="005E0E60">
              <w:t xml:space="preserve"> own</w:t>
            </w:r>
            <w:r w:rsidRPr="009E0E82">
              <w:t xml:space="preserve"> writing (</w:t>
            </w:r>
            <w:r w:rsidR="00B72E01">
              <w:t>6</w:t>
            </w:r>
            <w:r w:rsidRPr="009E0E82">
              <w:t>00</w:t>
            </w:r>
            <w:r w:rsidR="00747BD5">
              <w:t xml:space="preserve"> to </w:t>
            </w:r>
            <w:r w:rsidR="00B72E01">
              <w:t>7</w:t>
            </w:r>
            <w:r w:rsidRPr="009E0E82">
              <w:t>00 words)</w:t>
            </w:r>
            <w:r w:rsidR="00747BD5">
              <w:t>.</w:t>
            </w:r>
          </w:p>
        </w:tc>
        <w:tc>
          <w:tcPr>
            <w:tcW w:w="4193" w:type="dxa"/>
          </w:tcPr>
          <w:p w14:paraId="587E3918" w14:textId="6CD9614F" w:rsidR="007946A8" w:rsidRDefault="007946A8" w:rsidP="007946A8">
            <w:pPr>
              <w:pStyle w:val="Heading5"/>
              <w:cnfStyle w:val="000000100000" w:firstRow="0" w:lastRow="0" w:firstColumn="0" w:lastColumn="0" w:oddVBand="0" w:evenVBand="0" w:oddHBand="1" w:evenHBand="0" w:firstRowFirstColumn="0" w:firstRowLastColumn="0" w:lastRowFirstColumn="0" w:lastRowLastColumn="0"/>
            </w:pPr>
            <w:r>
              <w:t>Multimodal presentation</w:t>
            </w:r>
          </w:p>
          <w:p w14:paraId="5950CB7C" w14:textId="03E9C409" w:rsidR="007946A8" w:rsidRDefault="007946A8" w:rsidP="007946A8">
            <w:pPr>
              <w:cnfStyle w:val="000000100000" w:firstRow="0" w:lastRow="0" w:firstColumn="0" w:lastColumn="0" w:oddVBand="0" w:evenVBand="0" w:oddHBand="1" w:evenHBand="0" w:firstRowFirstColumn="0" w:firstRowLastColumn="0" w:lastRowFirstColumn="0" w:lastRowLastColumn="0"/>
            </w:pPr>
            <w:r w:rsidRPr="001F30DA">
              <w:t xml:space="preserve">Students explore their own interpretations of the text, basing their judgements on evidence drawn from their research and reading. </w:t>
            </w:r>
            <w:r w:rsidR="009E492C">
              <w:t>They</w:t>
            </w:r>
            <w:r w:rsidR="009E492C" w:rsidRPr="001F30DA">
              <w:t xml:space="preserve"> </w:t>
            </w:r>
            <w:r w:rsidRPr="001F30DA">
              <w:t>consider the context of the text’s composition and reception, investigate the perspectives of others, and explore the ideas in the text, to communicate their own personal perspectives.</w:t>
            </w:r>
          </w:p>
        </w:tc>
        <w:tc>
          <w:tcPr>
            <w:tcW w:w="4194" w:type="dxa"/>
          </w:tcPr>
          <w:p w14:paraId="4251AE92" w14:textId="34503675" w:rsidR="00137DEA" w:rsidRDefault="00621C23" w:rsidP="00CC26C8">
            <w:pPr>
              <w:pStyle w:val="Heading5"/>
              <w:cnfStyle w:val="000000100000" w:firstRow="0" w:lastRow="0" w:firstColumn="0" w:lastColumn="0" w:oddVBand="0" w:evenVBand="0" w:oddHBand="1" w:evenHBand="0" w:firstRowFirstColumn="0" w:firstRowLastColumn="0" w:lastRowFirstColumn="0" w:lastRowLastColumn="0"/>
              <w:rPr>
                <w:b w:val="0"/>
                <w:bCs/>
              </w:rPr>
            </w:pPr>
            <w:r>
              <w:t>Examination</w:t>
            </w:r>
          </w:p>
          <w:p w14:paraId="1A12A694" w14:textId="42BC067D" w:rsidR="00CC26C8" w:rsidRPr="00CC26C8" w:rsidRDefault="00CC26C8" w:rsidP="00CC26C8">
            <w:pPr>
              <w:pStyle w:val="Heading5"/>
              <w:cnfStyle w:val="000000100000" w:firstRow="0" w:lastRow="0" w:firstColumn="0" w:lastColumn="0" w:oddVBand="0" w:evenVBand="0" w:oddHBand="1" w:evenHBand="0" w:firstRowFirstColumn="0" w:firstRowLastColumn="0" w:lastRowFirstColumn="0" w:lastRowLastColumn="0"/>
              <w:rPr>
                <w:b w:val="0"/>
                <w:bCs/>
              </w:rPr>
            </w:pPr>
            <w:r w:rsidRPr="00CC26C8">
              <w:rPr>
                <w:b w:val="0"/>
                <w:bCs/>
              </w:rPr>
              <w:t>This will consist of 2 parts:</w:t>
            </w:r>
          </w:p>
          <w:p w14:paraId="588D2B1E" w14:textId="4E2B0CC3" w:rsidR="00CC26C8" w:rsidRDefault="00CC26C8" w:rsidP="00B14869">
            <w:pPr>
              <w:pStyle w:val="ListBullet"/>
              <w:cnfStyle w:val="000000100000" w:firstRow="0" w:lastRow="0" w:firstColumn="0" w:lastColumn="0" w:oddVBand="0" w:evenVBand="0" w:oddHBand="1" w:evenHBand="0" w:firstRowFirstColumn="0" w:firstRowLastColumn="0" w:lastRowFirstColumn="0" w:lastRowLastColumn="0"/>
            </w:pPr>
            <w:r w:rsidRPr="00CC26C8">
              <w:t>Part A</w:t>
            </w:r>
            <w:r w:rsidR="00BD4FF6">
              <w:t xml:space="preserve"> –</w:t>
            </w:r>
            <w:r w:rsidRPr="00CC26C8">
              <w:t xml:space="preserve"> </w:t>
            </w:r>
            <w:r w:rsidR="00BD4FF6">
              <w:t>c</w:t>
            </w:r>
            <w:r w:rsidRPr="00CC26C8">
              <w:t xml:space="preserve">ritical study of literature </w:t>
            </w:r>
            <w:r w:rsidR="00CC2D47">
              <w:t>(</w:t>
            </w:r>
            <w:r w:rsidRPr="00CC26C8">
              <w:t>5%</w:t>
            </w:r>
            <w:r w:rsidR="00CC2D47">
              <w:t>)</w:t>
            </w:r>
          </w:p>
          <w:p w14:paraId="225DB8AB" w14:textId="04460032" w:rsidR="00621C23" w:rsidRPr="00480311" w:rsidRDefault="00CC26C8" w:rsidP="00B14869">
            <w:pPr>
              <w:pStyle w:val="ListBullet"/>
              <w:cnfStyle w:val="000000100000" w:firstRow="0" w:lastRow="0" w:firstColumn="0" w:lastColumn="0" w:oddVBand="0" w:evenVBand="0" w:oddHBand="1" w:evenHBand="0" w:firstRowFirstColumn="0" w:firstRowLastColumn="0" w:lastRowFirstColumn="0" w:lastRowLastColumn="0"/>
            </w:pPr>
            <w:r w:rsidRPr="00480311">
              <w:t>Part B</w:t>
            </w:r>
            <w:r w:rsidR="00BD4FF6" w:rsidRPr="00480311">
              <w:t xml:space="preserve"> –</w:t>
            </w:r>
            <w:r w:rsidRPr="00480311">
              <w:t xml:space="preserve"> Narratives that shape our world </w:t>
            </w:r>
            <w:r w:rsidR="00CC2D47" w:rsidRPr="00480311">
              <w:t>(</w:t>
            </w:r>
            <w:r w:rsidRPr="00480311">
              <w:t>30%</w:t>
            </w:r>
            <w:r w:rsidR="00CC2D47" w:rsidRPr="00480311">
              <w:t>)</w:t>
            </w:r>
          </w:p>
          <w:p w14:paraId="0B9B305D" w14:textId="03FDA6C8" w:rsidR="007946A8" w:rsidRDefault="00773C2D" w:rsidP="007946A8">
            <w:pPr>
              <w:cnfStyle w:val="000000100000" w:firstRow="0" w:lastRow="0" w:firstColumn="0" w:lastColumn="0" w:oddVBand="0" w:evenVBand="0" w:oddHBand="1" w:evenHBand="0" w:firstRowFirstColumn="0" w:firstRowLastColumn="0" w:lastRowFirstColumn="0" w:lastRowLastColumn="0"/>
            </w:pPr>
            <w:r>
              <w:t>Students</w:t>
            </w:r>
            <w:r w:rsidR="00CC26C8">
              <w:t xml:space="preserve"> </w:t>
            </w:r>
            <w:r w:rsidR="00BD2449">
              <w:t>complete an</w:t>
            </w:r>
            <w:r w:rsidR="00BD2449" w:rsidRPr="00BD2449">
              <w:t xml:space="preserve"> extended response</w:t>
            </w:r>
            <w:r w:rsidR="00BD2449">
              <w:t xml:space="preserve"> for both sections of the examination. The</w:t>
            </w:r>
            <w:r w:rsidR="00CC26C8">
              <w:t xml:space="preserve"> question for ‘Narratives that shape our world’</w:t>
            </w:r>
            <w:r w:rsidR="00BD2449">
              <w:t xml:space="preserve"> will require </w:t>
            </w:r>
            <w:r w:rsidR="003A2D97">
              <w:t xml:space="preserve">students </w:t>
            </w:r>
            <w:r w:rsidR="00BD2449">
              <w:t xml:space="preserve">to </w:t>
            </w:r>
            <w:r w:rsidR="007946A8" w:rsidRPr="00AC3C03">
              <w:t xml:space="preserve">analyse the ways narratives and oral histories shape individual and communal perceptions and representations, as well as how </w:t>
            </w:r>
            <w:r w:rsidR="007946A8" w:rsidRPr="00AC3C03">
              <w:lastRenderedPageBreak/>
              <w:t>narratives are shaped by the perspectives and values of both authors and readers.</w:t>
            </w:r>
          </w:p>
        </w:tc>
      </w:tr>
      <w:tr w:rsidR="007946A8" w14:paraId="7BDEB882"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7946A8" w:rsidRDefault="007946A8" w:rsidP="007946A8">
            <w:r>
              <w:lastRenderedPageBreak/>
              <w:t>Outcomes assessed</w:t>
            </w:r>
          </w:p>
        </w:tc>
        <w:tc>
          <w:tcPr>
            <w:tcW w:w="4193" w:type="dxa"/>
          </w:tcPr>
          <w:p w14:paraId="2EFDCFBA" w14:textId="48FDDA56" w:rsidR="007946A8" w:rsidRPr="00294270" w:rsidRDefault="007946A8" w:rsidP="007946A8">
            <w:pPr>
              <w:cnfStyle w:val="000000010000" w:firstRow="0" w:lastRow="0" w:firstColumn="0" w:lastColumn="0" w:oddVBand="0" w:evenVBand="0" w:oddHBand="0" w:evenHBand="1" w:firstRowFirstColumn="0" w:firstRowLastColumn="0" w:lastRowFirstColumn="0" w:lastRowLastColumn="0"/>
              <w:rPr>
                <w:rStyle w:val="Strong"/>
              </w:rPr>
            </w:pPr>
            <w:r w:rsidRPr="00294270">
              <w:rPr>
                <w:rStyle w:val="Strong"/>
              </w:rPr>
              <w:t>EAV-11-04, EAV-11-05, EAV-11-06</w:t>
            </w:r>
          </w:p>
        </w:tc>
        <w:tc>
          <w:tcPr>
            <w:tcW w:w="4193" w:type="dxa"/>
          </w:tcPr>
          <w:p w14:paraId="5A16DD33" w14:textId="369F0A0F" w:rsidR="007946A8" w:rsidRPr="00294270" w:rsidRDefault="007946A8" w:rsidP="007946A8">
            <w:pPr>
              <w:cnfStyle w:val="000000010000" w:firstRow="0" w:lastRow="0" w:firstColumn="0" w:lastColumn="0" w:oddVBand="0" w:evenVBand="0" w:oddHBand="0" w:evenHBand="1" w:firstRowFirstColumn="0" w:firstRowLastColumn="0" w:lastRowFirstColumn="0" w:lastRowLastColumn="0"/>
              <w:rPr>
                <w:rStyle w:val="Strong"/>
              </w:rPr>
            </w:pPr>
            <w:r w:rsidRPr="00294270">
              <w:rPr>
                <w:rStyle w:val="Strong"/>
              </w:rPr>
              <w:t>EAV-11-01, EAV-11-03, EAV-11-04</w:t>
            </w:r>
          </w:p>
        </w:tc>
        <w:tc>
          <w:tcPr>
            <w:tcW w:w="4194" w:type="dxa"/>
          </w:tcPr>
          <w:p w14:paraId="3A30C412" w14:textId="6875F334" w:rsidR="007946A8" w:rsidRPr="00294270" w:rsidRDefault="007946A8" w:rsidP="007946A8">
            <w:pPr>
              <w:cnfStyle w:val="000000010000" w:firstRow="0" w:lastRow="0" w:firstColumn="0" w:lastColumn="0" w:oddVBand="0" w:evenVBand="0" w:oddHBand="0" w:evenHBand="1" w:firstRowFirstColumn="0" w:firstRowLastColumn="0" w:lastRowFirstColumn="0" w:lastRowLastColumn="0"/>
              <w:rPr>
                <w:rStyle w:val="Strong"/>
              </w:rPr>
            </w:pPr>
            <w:r w:rsidRPr="00294270">
              <w:rPr>
                <w:rStyle w:val="Strong"/>
              </w:rPr>
              <w:t>EAV-11-02, EAV-11-03, EAV-11-05</w:t>
            </w:r>
          </w:p>
        </w:tc>
      </w:tr>
      <w:tr w:rsidR="007946A8" w14:paraId="3C7C0526" w14:textId="77777777" w:rsidTr="008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7946A8" w:rsidRDefault="007946A8" w:rsidP="007946A8">
            <w:r>
              <w:t>Text(s)</w:t>
            </w:r>
          </w:p>
        </w:tc>
        <w:tc>
          <w:tcPr>
            <w:tcW w:w="4193" w:type="dxa"/>
          </w:tcPr>
          <w:p w14:paraId="3A79811C" w14:textId="77777777" w:rsidR="005E0E60" w:rsidRDefault="005E0E60" w:rsidP="005E0E60">
            <w:pPr>
              <w:cnfStyle w:val="000000100000" w:firstRow="0" w:lastRow="0" w:firstColumn="0" w:lastColumn="0" w:oddVBand="0" w:evenVBand="0" w:oddHBand="1" w:evenHBand="0" w:firstRowFirstColumn="0" w:firstRowLastColumn="0" w:lastRowFirstColumn="0" w:lastRowLastColumn="0"/>
            </w:pPr>
            <w:r>
              <w:t>A range of short texts and extracts from:</w:t>
            </w:r>
          </w:p>
          <w:p w14:paraId="57B4A683" w14:textId="77777777" w:rsidR="00C472AF" w:rsidRDefault="00C472AF" w:rsidP="00C472AF">
            <w:pPr>
              <w:pStyle w:val="ListBullet"/>
              <w:cnfStyle w:val="000000100000" w:firstRow="0" w:lastRow="0" w:firstColumn="0" w:lastColumn="0" w:oddVBand="0" w:evenVBand="0" w:oddHBand="1" w:evenHBand="0" w:firstRowFirstColumn="0" w:firstRowLastColumn="0" w:lastRowFirstColumn="0" w:lastRowLastColumn="0"/>
            </w:pPr>
            <w:bookmarkStart w:id="10" w:name="_Hlk194481816"/>
            <w:r w:rsidRPr="00D82AD6">
              <w:t>Lee L (2020) ‘Moon in a dew drop’ (m)</w:t>
            </w:r>
          </w:p>
          <w:p w14:paraId="4864D438" w14:textId="77777777" w:rsidR="00C472AF" w:rsidRDefault="00C472AF" w:rsidP="00C472AF">
            <w:pPr>
              <w:pStyle w:val="ListBullet"/>
              <w:cnfStyle w:val="000000100000" w:firstRow="0" w:lastRow="0" w:firstColumn="0" w:lastColumn="0" w:oddVBand="0" w:evenVBand="0" w:oddHBand="1" w:evenHBand="0" w:firstRowFirstColumn="0" w:firstRowLastColumn="0" w:lastRowFirstColumn="0" w:lastRowLastColumn="0"/>
            </w:pPr>
            <w:r w:rsidRPr="6E7994A5" w:rsidDel="00685B39">
              <w:t>Money</w:t>
            </w:r>
            <w:r w:rsidRPr="006C6FE4">
              <w:t xml:space="preserve"> J (2021) ‘If I write a poem’ </w:t>
            </w:r>
            <w:r>
              <w:t>in</w:t>
            </w:r>
            <w:r w:rsidRPr="006C6FE4">
              <w:t xml:space="preserve"> </w:t>
            </w:r>
            <w:r w:rsidRPr="000957F4">
              <w:rPr>
                <w:i/>
                <w:iCs/>
              </w:rPr>
              <w:t>how to make a basket</w:t>
            </w:r>
            <w:r w:rsidRPr="006C6FE4">
              <w:t xml:space="preserve"> </w:t>
            </w:r>
            <w:r w:rsidRPr="00D82AD6">
              <w:t>(p)</w:t>
            </w:r>
          </w:p>
          <w:p w14:paraId="5F2E4002" w14:textId="77777777" w:rsidR="00C472AF" w:rsidRPr="00D82AD6" w:rsidRDefault="00C472AF" w:rsidP="00C472AF">
            <w:pPr>
              <w:pStyle w:val="ListBullet"/>
              <w:cnfStyle w:val="000000100000" w:firstRow="0" w:lastRow="0" w:firstColumn="0" w:lastColumn="0" w:oddVBand="0" w:evenVBand="0" w:oddHBand="1" w:evenHBand="0" w:firstRowFirstColumn="0" w:firstRowLastColumn="0" w:lastRowFirstColumn="0" w:lastRowLastColumn="0"/>
            </w:pPr>
            <w:r w:rsidRPr="00D82AD6">
              <w:t>Pearson N (2014) ‘Eulogy for Gough Whitlam’ (</w:t>
            </w:r>
            <w:proofErr w:type="spellStart"/>
            <w:r w:rsidRPr="00D82AD6">
              <w:t>nf</w:t>
            </w:r>
            <w:proofErr w:type="spellEnd"/>
            <w:r w:rsidRPr="00D82AD6">
              <w:t>)</w:t>
            </w:r>
          </w:p>
          <w:p w14:paraId="0C5A7A80" w14:textId="77777777" w:rsidR="00C472AF" w:rsidRDefault="00C472AF" w:rsidP="00C472AF">
            <w:pPr>
              <w:pStyle w:val="ListBullet"/>
              <w:cnfStyle w:val="000000100000" w:firstRow="0" w:lastRow="0" w:firstColumn="0" w:lastColumn="0" w:oddVBand="0" w:evenVBand="0" w:oddHBand="1" w:evenHBand="0" w:firstRowFirstColumn="0" w:firstRowLastColumn="0" w:lastRowFirstColumn="0" w:lastRowLastColumn="0"/>
            </w:pPr>
            <w:r w:rsidRPr="00D067A1">
              <w:t>Garner H</w:t>
            </w:r>
            <w:r>
              <w:t xml:space="preserve"> </w:t>
            </w:r>
            <w:r w:rsidRPr="00D067A1">
              <w:t>(2023) ‘What makes me happy now’ (</w:t>
            </w:r>
            <w:proofErr w:type="spellStart"/>
            <w:r w:rsidRPr="00D067A1">
              <w:t>nf</w:t>
            </w:r>
            <w:proofErr w:type="spellEnd"/>
            <w:r w:rsidRPr="00D067A1">
              <w:t>)</w:t>
            </w:r>
          </w:p>
          <w:p w14:paraId="061A37F3" w14:textId="77777777" w:rsidR="00C472AF" w:rsidRDefault="00C472AF" w:rsidP="00C472AF">
            <w:pPr>
              <w:pStyle w:val="ListBullet"/>
              <w:cnfStyle w:val="000000100000" w:firstRow="0" w:lastRow="0" w:firstColumn="0" w:lastColumn="0" w:oddVBand="0" w:evenVBand="0" w:oddHBand="1" w:evenHBand="0" w:firstRowFirstColumn="0" w:firstRowLastColumn="0" w:lastRowFirstColumn="0" w:lastRowLastColumn="0"/>
            </w:pPr>
            <w:r w:rsidRPr="0077259B">
              <w:t>Grenvill</w:t>
            </w:r>
            <w:r>
              <w:t>e</w:t>
            </w:r>
            <w:r w:rsidRPr="0077259B">
              <w:t xml:space="preserve"> K</w:t>
            </w:r>
            <w:r>
              <w:t xml:space="preserve"> (2013)</w:t>
            </w:r>
            <w:r w:rsidRPr="0077259B">
              <w:t xml:space="preserve"> </w:t>
            </w:r>
            <w:r w:rsidRPr="00924196">
              <w:rPr>
                <w:i/>
                <w:iCs/>
              </w:rPr>
              <w:t>The Secret River</w:t>
            </w:r>
            <w:r w:rsidRPr="0077259B">
              <w:t xml:space="preserve"> (pf)</w:t>
            </w:r>
          </w:p>
          <w:p w14:paraId="0AB35B9C" w14:textId="5D8A4EE7" w:rsidR="007946A8" w:rsidRDefault="00C472AF" w:rsidP="00C472AF">
            <w:pPr>
              <w:pStyle w:val="ListBullet"/>
              <w:cnfStyle w:val="000000100000" w:firstRow="0" w:lastRow="0" w:firstColumn="0" w:lastColumn="0" w:oddVBand="0" w:evenVBand="0" w:oddHBand="1" w:evenHBand="0" w:firstRowFirstColumn="0" w:firstRowLastColumn="0" w:lastRowFirstColumn="0" w:lastRowLastColumn="0"/>
            </w:pPr>
            <w:bookmarkStart w:id="11" w:name="_Hlk194481873"/>
            <w:bookmarkEnd w:id="10"/>
            <w:r>
              <w:lastRenderedPageBreak/>
              <w:t>Kennedy C (2011) ‘Cold Snap’ (pf)</w:t>
            </w:r>
            <w:bookmarkEnd w:id="11"/>
          </w:p>
        </w:tc>
        <w:tc>
          <w:tcPr>
            <w:tcW w:w="4193" w:type="dxa"/>
          </w:tcPr>
          <w:p w14:paraId="1DCE27A5" w14:textId="01D8AE3A" w:rsidR="007946A8" w:rsidRDefault="007946A8" w:rsidP="00747BD5">
            <w:pPr>
              <w:pStyle w:val="ListBullet"/>
              <w:cnfStyle w:val="000000100000" w:firstRow="0" w:lastRow="0" w:firstColumn="0" w:lastColumn="0" w:oddVBand="0" w:evenVBand="0" w:oddHBand="1" w:evenHBand="0" w:firstRowFirstColumn="0" w:firstRowLastColumn="0" w:lastRowFirstColumn="0" w:lastRowLastColumn="0"/>
            </w:pPr>
            <w:r w:rsidRPr="00BD2449">
              <w:lastRenderedPageBreak/>
              <w:t xml:space="preserve">van </w:t>
            </w:r>
            <w:proofErr w:type="spellStart"/>
            <w:r w:rsidRPr="00BD2449">
              <w:t>Neerven</w:t>
            </w:r>
            <w:proofErr w:type="spellEnd"/>
            <w:r w:rsidR="00452D0F">
              <w:t xml:space="preserve"> </w:t>
            </w:r>
            <w:r w:rsidRPr="00BD2449">
              <w:t xml:space="preserve">E </w:t>
            </w:r>
            <w:r w:rsidR="00E44B08" w:rsidRPr="00A7687D">
              <w:rPr>
                <w:rStyle w:val="Emphasis"/>
              </w:rPr>
              <w:t>Throat</w:t>
            </w:r>
            <w:r w:rsidR="00E44B08">
              <w:t xml:space="preserve"> </w:t>
            </w:r>
            <w:r w:rsidR="007B643B">
              <w:t xml:space="preserve">– </w:t>
            </w:r>
            <w:r w:rsidR="005E012C">
              <w:t>‘</w:t>
            </w:r>
            <w:r w:rsidR="00452D0F" w:rsidRPr="00BD2449">
              <w:t>Paper ships’</w:t>
            </w:r>
            <w:r w:rsidR="002340EE">
              <w:t xml:space="preserve">, </w:t>
            </w:r>
            <w:r w:rsidR="005E012C" w:rsidRPr="00BD2449">
              <w:t>‘Politicians having long showers on Stolen land’</w:t>
            </w:r>
            <w:r w:rsidR="002340EE">
              <w:t>,</w:t>
            </w:r>
            <w:r w:rsidR="005E012C">
              <w:t xml:space="preserve"> </w:t>
            </w:r>
            <w:r w:rsidR="005E012C" w:rsidRPr="00BD2449">
              <w:t>‘QLDR’</w:t>
            </w:r>
            <w:r w:rsidR="002340EE">
              <w:t xml:space="preserve">, </w:t>
            </w:r>
            <w:r w:rsidR="005E19DF" w:rsidRPr="00BD2449">
              <w:t>‘</w:t>
            </w:r>
            <w:proofErr w:type="spellStart"/>
            <w:r w:rsidR="005E19DF" w:rsidRPr="00BD2449">
              <w:t>Ecopotent</w:t>
            </w:r>
            <w:proofErr w:type="spellEnd"/>
            <w:r w:rsidR="005E19DF" w:rsidRPr="00BD2449">
              <w:t>’</w:t>
            </w:r>
            <w:r w:rsidR="002340EE">
              <w:t xml:space="preserve">, </w:t>
            </w:r>
            <w:r w:rsidR="007B643B">
              <w:t>‘</w:t>
            </w:r>
            <w:r w:rsidR="005E19DF" w:rsidRPr="00BD2449">
              <w:t>Expert’</w:t>
            </w:r>
            <w:r w:rsidR="002340EE">
              <w:t>,</w:t>
            </w:r>
            <w:r w:rsidR="008D712B">
              <w:t xml:space="preserve"> </w:t>
            </w:r>
            <w:r w:rsidR="008D712B" w:rsidRPr="00BD2449">
              <w:t>‘Sacred ground beating heart’</w:t>
            </w:r>
            <w:r w:rsidR="002340EE">
              <w:t>,</w:t>
            </w:r>
            <w:r w:rsidR="008D712B" w:rsidRPr="00BD2449">
              <w:t xml:space="preserve"> ‘Water power’</w:t>
            </w:r>
            <w:r w:rsidR="002340EE">
              <w:t>,</w:t>
            </w:r>
            <w:r w:rsidR="008D712B" w:rsidRPr="00BD2449">
              <w:t xml:space="preserve"> ‘Break’ </w:t>
            </w:r>
            <w:r w:rsidR="00E44B08">
              <w:t>(p)</w:t>
            </w:r>
          </w:p>
        </w:tc>
        <w:tc>
          <w:tcPr>
            <w:tcW w:w="4194" w:type="dxa"/>
          </w:tcPr>
          <w:p w14:paraId="3D569CE6" w14:textId="5F3A6924" w:rsidR="007946A8" w:rsidRPr="00F05AC1" w:rsidRDefault="007946A8" w:rsidP="007946A8">
            <w:pPr>
              <w:pStyle w:val="ListBullet"/>
              <w:cnfStyle w:val="000000100000" w:firstRow="0" w:lastRow="0" w:firstColumn="0" w:lastColumn="0" w:oddVBand="0" w:evenVBand="0" w:oddHBand="1" w:evenHBand="0" w:firstRowFirstColumn="0" w:firstRowLastColumn="0" w:lastRowFirstColumn="0" w:lastRowLastColumn="0"/>
            </w:pPr>
            <w:r w:rsidRPr="00F05AC1">
              <w:t xml:space="preserve">Shakespeare W </w:t>
            </w:r>
            <w:r w:rsidRPr="00F87CD9">
              <w:rPr>
                <w:rStyle w:val="Emphasis"/>
              </w:rPr>
              <w:t>King Richard III</w:t>
            </w:r>
            <w:r w:rsidRPr="00F05AC1">
              <w:t xml:space="preserve"> (d)</w:t>
            </w:r>
          </w:p>
          <w:p w14:paraId="3ECDF12E" w14:textId="4AE08DFA" w:rsidR="007946A8" w:rsidRPr="00956422" w:rsidRDefault="007946A8" w:rsidP="007946A8">
            <w:pPr>
              <w:pStyle w:val="ListBullet"/>
              <w:cnfStyle w:val="000000100000" w:firstRow="0" w:lastRow="0" w:firstColumn="0" w:lastColumn="0" w:oddVBand="0" w:evenVBand="0" w:oddHBand="1" w:evenHBand="0" w:firstRowFirstColumn="0" w:firstRowLastColumn="0" w:lastRowFirstColumn="0" w:lastRowLastColumn="0"/>
            </w:pPr>
            <w:r w:rsidRPr="00956422">
              <w:t>Gilman C</w:t>
            </w:r>
            <w:r w:rsidR="00F87CD9">
              <w:t>P</w:t>
            </w:r>
            <w:r w:rsidR="008D3791">
              <w:t xml:space="preserve"> ‘</w:t>
            </w:r>
            <w:r w:rsidRPr="00956422">
              <w:t>The Yellow Wallpaper</w:t>
            </w:r>
            <w:r w:rsidR="008D3791">
              <w:t>’</w:t>
            </w:r>
            <w:r w:rsidRPr="00956422">
              <w:t xml:space="preserve"> (pf)</w:t>
            </w:r>
          </w:p>
          <w:p w14:paraId="7DAA5271" w14:textId="090F5621" w:rsidR="007946A8" w:rsidRPr="00614266" w:rsidRDefault="007946A8" w:rsidP="007946A8">
            <w:pPr>
              <w:pStyle w:val="ListBullet"/>
              <w:cnfStyle w:val="000000100000" w:firstRow="0" w:lastRow="0" w:firstColumn="0" w:lastColumn="0" w:oddVBand="0" w:evenVBand="0" w:oddHBand="1" w:evenHBand="0" w:firstRowFirstColumn="0" w:firstRowLastColumn="0" w:lastRowFirstColumn="0" w:lastRowLastColumn="0"/>
            </w:pPr>
            <w:r w:rsidRPr="00614266">
              <w:t xml:space="preserve">Huxley A </w:t>
            </w:r>
            <w:r w:rsidRPr="00BB19E6">
              <w:rPr>
                <w:rStyle w:val="Emphasis"/>
              </w:rPr>
              <w:t>Brave New World</w:t>
            </w:r>
            <w:r w:rsidRPr="00614266">
              <w:t xml:space="preserve"> (pf) </w:t>
            </w:r>
            <w:r w:rsidR="00BB19E6">
              <w:t>[extract]</w:t>
            </w:r>
          </w:p>
          <w:p w14:paraId="0A29A600" w14:textId="7AFEEB6D" w:rsidR="007946A8" w:rsidRDefault="007946A8" w:rsidP="007946A8">
            <w:pPr>
              <w:pStyle w:val="ListBullet"/>
              <w:cnfStyle w:val="000000100000" w:firstRow="0" w:lastRow="0" w:firstColumn="0" w:lastColumn="0" w:oddVBand="0" w:evenVBand="0" w:oddHBand="1" w:evenHBand="0" w:firstRowFirstColumn="0" w:firstRowLastColumn="0" w:lastRowFirstColumn="0" w:lastRowLastColumn="0"/>
            </w:pPr>
            <w:r w:rsidRPr="00C32E02">
              <w:t xml:space="preserve">Miller M </w:t>
            </w:r>
            <w:r w:rsidRPr="00F87CD9">
              <w:rPr>
                <w:rStyle w:val="Emphasis"/>
              </w:rPr>
              <w:t>Optics</w:t>
            </w:r>
            <w:r w:rsidRPr="00C32E02">
              <w:t xml:space="preserve"> (m) </w:t>
            </w:r>
            <w:r w:rsidR="00C46982">
              <w:t>[extracts]</w:t>
            </w:r>
          </w:p>
          <w:p w14:paraId="60C5D8F6" w14:textId="423DBBE9" w:rsidR="007946A8" w:rsidRDefault="007946A8" w:rsidP="007946A8">
            <w:pPr>
              <w:pStyle w:val="ListBullet"/>
              <w:cnfStyle w:val="000000100000" w:firstRow="0" w:lastRow="0" w:firstColumn="0" w:lastColumn="0" w:oddVBand="0" w:evenVBand="0" w:oddHBand="1" w:evenHBand="0" w:firstRowFirstColumn="0" w:firstRowLastColumn="0" w:lastRowFirstColumn="0" w:lastRowLastColumn="0"/>
            </w:pPr>
            <w:r w:rsidRPr="00C37D87">
              <w:t xml:space="preserve">Thornton W </w:t>
            </w:r>
            <w:r w:rsidRPr="00F87CD9">
              <w:rPr>
                <w:rStyle w:val="Emphasis"/>
              </w:rPr>
              <w:t>The New Boy</w:t>
            </w:r>
            <w:r w:rsidRPr="00C37D87">
              <w:t xml:space="preserve"> (f)</w:t>
            </w:r>
            <w:r w:rsidR="00706875">
              <w:t xml:space="preserve"> [extract]</w:t>
            </w:r>
          </w:p>
          <w:p w14:paraId="08D3B2B8" w14:textId="03BC7800" w:rsidR="007946A8" w:rsidRDefault="00D36478" w:rsidP="00747BD5">
            <w:pPr>
              <w:pStyle w:val="ListBullet"/>
              <w:cnfStyle w:val="000000100000" w:firstRow="0" w:lastRow="0" w:firstColumn="0" w:lastColumn="0" w:oddVBand="0" w:evenVBand="0" w:oddHBand="1" w:evenHBand="0" w:firstRowFirstColumn="0" w:firstRowLastColumn="0" w:lastRowFirstColumn="0" w:lastRowLastColumn="0"/>
            </w:pPr>
            <w:r w:rsidRPr="00BD2449">
              <w:t xml:space="preserve">van </w:t>
            </w:r>
            <w:proofErr w:type="spellStart"/>
            <w:r w:rsidRPr="00BD2449">
              <w:t>Neerven</w:t>
            </w:r>
            <w:proofErr w:type="spellEnd"/>
            <w:r>
              <w:t xml:space="preserve"> </w:t>
            </w:r>
            <w:r w:rsidRPr="00BD2449">
              <w:t xml:space="preserve">E </w:t>
            </w:r>
            <w:r w:rsidRPr="00A7687D">
              <w:rPr>
                <w:rStyle w:val="Emphasis"/>
              </w:rPr>
              <w:t>Throat</w:t>
            </w:r>
            <w:r>
              <w:t xml:space="preserve"> </w:t>
            </w:r>
            <w:r w:rsidR="00706875">
              <w:t xml:space="preserve">– </w:t>
            </w:r>
            <w:r>
              <w:t>‘</w:t>
            </w:r>
            <w:r w:rsidRPr="00BD2449">
              <w:t>Paper ships’</w:t>
            </w:r>
            <w:r>
              <w:t xml:space="preserve">, </w:t>
            </w:r>
            <w:r w:rsidRPr="00BD2449">
              <w:t>‘Politicians having long showers on Stolen land’</w:t>
            </w:r>
            <w:r>
              <w:t xml:space="preserve">, </w:t>
            </w:r>
            <w:r w:rsidRPr="00BD2449">
              <w:t>‘QLDR’</w:t>
            </w:r>
            <w:r>
              <w:t xml:space="preserve">, </w:t>
            </w:r>
            <w:r w:rsidRPr="00BD2449">
              <w:lastRenderedPageBreak/>
              <w:t>‘</w:t>
            </w:r>
            <w:proofErr w:type="spellStart"/>
            <w:r w:rsidRPr="00BD2449">
              <w:t>Ecopotent</w:t>
            </w:r>
            <w:proofErr w:type="spellEnd"/>
            <w:r w:rsidRPr="00BD2449">
              <w:t>’</w:t>
            </w:r>
            <w:r>
              <w:t xml:space="preserve">, </w:t>
            </w:r>
            <w:r w:rsidR="007B643B">
              <w:t>‘</w:t>
            </w:r>
            <w:r w:rsidRPr="00BD2449">
              <w:t>Expert’</w:t>
            </w:r>
            <w:r>
              <w:t xml:space="preserve">, </w:t>
            </w:r>
            <w:r w:rsidRPr="00BD2449">
              <w:t>‘Sacred ground beating heart’</w:t>
            </w:r>
            <w:r>
              <w:t>,</w:t>
            </w:r>
            <w:r w:rsidRPr="00BD2449">
              <w:t xml:space="preserve"> ‘Water power’</w:t>
            </w:r>
            <w:r>
              <w:t>,</w:t>
            </w:r>
            <w:r w:rsidRPr="00BD2449">
              <w:t xml:space="preserve"> ‘Break’ </w:t>
            </w:r>
            <w:r>
              <w:t>(p)</w:t>
            </w:r>
          </w:p>
        </w:tc>
      </w:tr>
      <w:tr w:rsidR="007946A8" w14:paraId="542429D5" w14:textId="77777777" w:rsidTr="00875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7946A8" w:rsidRDefault="007946A8" w:rsidP="007946A8">
            <w:r>
              <w:lastRenderedPageBreak/>
              <w:t>Modes assessed</w:t>
            </w:r>
          </w:p>
        </w:tc>
        <w:tc>
          <w:tcPr>
            <w:tcW w:w="4193" w:type="dxa"/>
          </w:tcPr>
          <w:p w14:paraId="3E3EC797" w14:textId="5972AA45" w:rsidR="007946A8" w:rsidRDefault="007946A8" w:rsidP="007946A8">
            <w:pPr>
              <w:cnfStyle w:val="000000010000" w:firstRow="0" w:lastRow="0" w:firstColumn="0" w:lastColumn="0" w:oddVBand="0" w:evenVBand="0" w:oddHBand="0" w:evenHBand="1" w:firstRowFirstColumn="0" w:firstRowLastColumn="0" w:lastRowFirstColumn="0" w:lastRowLastColumn="0"/>
            </w:pPr>
            <w:r>
              <w:t>Reading</w:t>
            </w:r>
            <w:r w:rsidR="00587570">
              <w:t>;</w:t>
            </w:r>
            <w:r>
              <w:t xml:space="preserve"> </w:t>
            </w:r>
            <w:r w:rsidR="00747BD5">
              <w:t>W</w:t>
            </w:r>
            <w:r>
              <w:t>riting</w:t>
            </w:r>
            <w:r w:rsidR="00587570">
              <w:t>;</w:t>
            </w:r>
            <w:r>
              <w:t xml:space="preserve"> </w:t>
            </w:r>
            <w:r w:rsidR="00747BD5">
              <w:t>R</w:t>
            </w:r>
            <w:r>
              <w:t>epresenting</w:t>
            </w:r>
          </w:p>
        </w:tc>
        <w:tc>
          <w:tcPr>
            <w:tcW w:w="4193" w:type="dxa"/>
          </w:tcPr>
          <w:p w14:paraId="097BC014" w14:textId="67D9F3E8" w:rsidR="007946A8" w:rsidRDefault="007946A8" w:rsidP="007946A8">
            <w:pPr>
              <w:cnfStyle w:val="000000010000" w:firstRow="0" w:lastRow="0" w:firstColumn="0" w:lastColumn="0" w:oddVBand="0" w:evenVBand="0" w:oddHBand="0" w:evenHBand="1" w:firstRowFirstColumn="0" w:firstRowLastColumn="0" w:lastRowFirstColumn="0" w:lastRowLastColumn="0"/>
            </w:pPr>
            <w:r>
              <w:t>Reading</w:t>
            </w:r>
            <w:r w:rsidR="00587570">
              <w:t>;</w:t>
            </w:r>
            <w:r>
              <w:t xml:space="preserve"> </w:t>
            </w:r>
            <w:r w:rsidR="00747BD5">
              <w:t>W</w:t>
            </w:r>
            <w:r>
              <w:t>riting</w:t>
            </w:r>
            <w:r w:rsidR="00587570">
              <w:t>;</w:t>
            </w:r>
            <w:r>
              <w:t xml:space="preserve"> </w:t>
            </w:r>
            <w:r w:rsidR="00F045E8">
              <w:t xml:space="preserve">Representing; </w:t>
            </w:r>
            <w:r w:rsidR="00747BD5">
              <w:t>S</w:t>
            </w:r>
            <w:r>
              <w:t>peaking</w:t>
            </w:r>
          </w:p>
        </w:tc>
        <w:tc>
          <w:tcPr>
            <w:tcW w:w="4194" w:type="dxa"/>
          </w:tcPr>
          <w:p w14:paraId="6B847908" w14:textId="5A572283" w:rsidR="007946A8" w:rsidRDefault="007946A8" w:rsidP="007946A8">
            <w:pPr>
              <w:cnfStyle w:val="000000010000" w:firstRow="0" w:lastRow="0" w:firstColumn="0" w:lastColumn="0" w:oddVBand="0" w:evenVBand="0" w:oddHBand="0" w:evenHBand="1" w:firstRowFirstColumn="0" w:firstRowLastColumn="0" w:lastRowFirstColumn="0" w:lastRowLastColumn="0"/>
            </w:pPr>
            <w:r>
              <w:t>Reading</w:t>
            </w:r>
            <w:r w:rsidR="00587570">
              <w:t>;</w:t>
            </w:r>
            <w:r>
              <w:t xml:space="preserve"> </w:t>
            </w:r>
            <w:r w:rsidR="00747BD5">
              <w:t>W</w:t>
            </w:r>
            <w:r>
              <w:t>riting</w:t>
            </w: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5A9B5F1B" w:rsidR="002843DC" w:rsidRDefault="002843DC" w:rsidP="002843DC">
      <w:pPr>
        <w:pStyle w:val="Heading1"/>
      </w:pPr>
      <w:bookmarkStart w:id="12" w:name="_Toc190434561"/>
      <w:bookmarkStart w:id="13" w:name="_Toc195531738"/>
      <w:r>
        <w:lastRenderedPageBreak/>
        <w:t xml:space="preserve">Assessment requirements for Year 12 English </w:t>
      </w:r>
      <w:r w:rsidR="00635EB8">
        <w:t>Advanced</w:t>
      </w:r>
      <w:bookmarkEnd w:id="12"/>
      <w:bookmarkEnd w:id="13"/>
    </w:p>
    <w:p w14:paraId="3284352A" w14:textId="3C48D217" w:rsidR="002843DC" w:rsidRDefault="002843DC" w:rsidP="002843DC">
      <w:pPr>
        <w:pStyle w:val="FeatureBox2"/>
      </w:pPr>
      <w:r w:rsidRPr="001A025C">
        <w:rPr>
          <w:b/>
          <w:bCs/>
        </w:rPr>
        <w:t>Teacher note</w:t>
      </w:r>
      <w:r w:rsidRPr="000C0E38">
        <w:t>:</w:t>
      </w:r>
      <w:r w:rsidRPr="72198D76">
        <w:t xml:space="preserve"> the assessment requirements outlined below come directly from the </w:t>
      </w:r>
      <w:hyperlink r:id="rId19" w:anchor="year-12-english-advanced-school-based-assessment-english_advanced_11_12_2024:~:text=achievement%20of%20outcomes.-,Year%2012%20English%20Advanced%20school%2Dbased%20assessment,-Stage%206%20%2D%20Year">
        <w:r w:rsidRPr="72198D76">
          <w:rPr>
            <w:rStyle w:val="Hyperlink"/>
          </w:rPr>
          <w:t>Year 1</w:t>
        </w:r>
        <w:r w:rsidR="0021751F" w:rsidRPr="72198D76">
          <w:rPr>
            <w:rStyle w:val="Hyperlink"/>
          </w:rPr>
          <w:t>2</w:t>
        </w:r>
        <w:r w:rsidRPr="72198D76">
          <w:rPr>
            <w:rStyle w:val="Hyperlink"/>
          </w:rPr>
          <w:t xml:space="preserve"> English </w:t>
        </w:r>
        <w:r w:rsidR="00635EB8" w:rsidRPr="72198D76">
          <w:rPr>
            <w:rStyle w:val="Hyperlink"/>
          </w:rPr>
          <w:t xml:space="preserve">Advanced </w:t>
        </w:r>
        <w:r w:rsidRPr="72198D76">
          <w:rPr>
            <w:rStyle w:val="Hyperlink"/>
          </w:rPr>
          <w:t xml:space="preserve">school-based </w:t>
        </w:r>
        <w:r w:rsidR="0061500A">
          <w:rPr>
            <w:rStyle w:val="Hyperlink"/>
          </w:rPr>
          <w:t>assessment</w:t>
        </w:r>
      </w:hyperlink>
      <w:r>
        <w:t xml:space="preserve"> section of the </w:t>
      </w:r>
      <w:hyperlink r:id="rId20">
        <w:r w:rsidR="00635EB8" w:rsidRPr="748D3D7A">
          <w:rPr>
            <w:rStyle w:val="Hyperlink"/>
          </w:rPr>
          <w:t>English Advanced 11–12 Syllabus</w:t>
        </w:r>
      </w:hyperlink>
      <w:r w:rsidR="00635EB8">
        <w:t xml:space="preserve"> </w:t>
      </w:r>
      <w:r>
        <w:t>(NESA 2024)</w:t>
      </w:r>
      <w:r w:rsidR="000C0E38">
        <w:t>.</w:t>
      </w:r>
    </w:p>
    <w:p w14:paraId="70777DFA" w14:textId="3D50DC72" w:rsidR="00F56FC7" w:rsidRDefault="00D65DF4" w:rsidP="003E05FB">
      <w:r>
        <w:t xml:space="preserve">Schools have </w:t>
      </w:r>
      <w:r w:rsidR="00D17613">
        <w:t>a</w:t>
      </w:r>
      <w:r>
        <w:t>uthority to determine the number, type of task and the weighting allocated to an assessment task. Schools may also follow the sample assessment programs provided by NESA</w:t>
      </w:r>
      <w:r w:rsidR="00D17613">
        <w:t>.</w:t>
      </w:r>
    </w:p>
    <w:p w14:paraId="496F3BAD" w14:textId="343FF6FD" w:rsidR="00453E6C" w:rsidRDefault="00695EDE" w:rsidP="003E05FB">
      <w:pPr>
        <w:rPr>
          <w:b/>
          <w:bCs/>
        </w:rPr>
      </w:pPr>
      <w:r w:rsidRPr="00695EDE">
        <w:rPr>
          <w:b/>
          <w:bCs/>
        </w:rPr>
        <w:t>Sample assessment program</w:t>
      </w:r>
    </w:p>
    <w:p w14:paraId="20BC1BD2" w14:textId="7C4EEEE3" w:rsidR="009727F0" w:rsidRPr="009727F0" w:rsidRDefault="009727F0" w:rsidP="003E05FB">
      <w:r w:rsidRPr="009727F0">
        <w:t>NESA’s sample Year 12 formal school-based assessment program for English Advanced is:</w:t>
      </w:r>
    </w:p>
    <w:p w14:paraId="1050FE05" w14:textId="5E80D821" w:rsidR="001613C6" w:rsidRPr="001613C6" w:rsidRDefault="001613C6" w:rsidP="001613C6">
      <w:pPr>
        <w:pStyle w:val="ListBullet"/>
      </w:pPr>
      <w:r w:rsidRPr="001613C6">
        <w:t>4 assessment tasks</w:t>
      </w:r>
      <w:r w:rsidR="0012356B">
        <w:t>, including:</w:t>
      </w:r>
    </w:p>
    <w:p w14:paraId="0E2DC9EE" w14:textId="6E4AE037" w:rsidR="001613C6" w:rsidRPr="001613C6" w:rsidRDefault="0012356B" w:rsidP="009727F0">
      <w:pPr>
        <w:pStyle w:val="ListBullet2"/>
        <w:ind w:left="1134" w:hanging="567"/>
      </w:pPr>
      <w:r>
        <w:t xml:space="preserve">a task assessing </w:t>
      </w:r>
      <w:proofErr w:type="gramStart"/>
      <w:r w:rsidR="009302F8">
        <w:t>The</w:t>
      </w:r>
      <w:proofErr w:type="gramEnd"/>
      <w:r w:rsidR="009302F8">
        <w:t xml:space="preserve"> craft of writing with a weighting of 20% to 30%</w:t>
      </w:r>
    </w:p>
    <w:p w14:paraId="0DA86736" w14:textId="19D30F87" w:rsidR="001613C6" w:rsidRPr="001613C6" w:rsidRDefault="009302F8" w:rsidP="009727F0">
      <w:pPr>
        <w:pStyle w:val="ListBullet2"/>
        <w:ind w:left="1134" w:hanging="567"/>
      </w:pPr>
      <w:r>
        <w:t xml:space="preserve">a formal written </w:t>
      </w:r>
      <w:r w:rsidR="007E6490">
        <w:t>examination</w:t>
      </w:r>
    </w:p>
    <w:p w14:paraId="108C3B7E" w14:textId="4A2B9C3D" w:rsidR="001613C6" w:rsidRPr="001613C6" w:rsidRDefault="001613C6" w:rsidP="009727F0">
      <w:pPr>
        <w:pStyle w:val="ListBullet2"/>
        <w:ind w:left="1134" w:hanging="567"/>
      </w:pPr>
      <w:r w:rsidRPr="001613C6">
        <w:t xml:space="preserve">a weighting of </w:t>
      </w:r>
      <w:r w:rsidR="007E6490">
        <w:t xml:space="preserve">any individual task </w:t>
      </w:r>
      <w:r w:rsidR="00F21BBE">
        <w:t xml:space="preserve">of </w:t>
      </w:r>
      <w:r w:rsidR="003E18A2">
        <w:t>1</w:t>
      </w:r>
      <w:r w:rsidRPr="001613C6">
        <w:t>0</w:t>
      </w:r>
      <w:r w:rsidR="00F21BBE">
        <w:t>%</w:t>
      </w:r>
      <w:r w:rsidRPr="001613C6">
        <w:t xml:space="preserve"> to </w:t>
      </w:r>
      <w:r w:rsidR="00F21BBE">
        <w:t>4</w:t>
      </w:r>
      <w:r w:rsidRPr="001613C6">
        <w:t>0%</w:t>
      </w:r>
      <w:r w:rsidR="002E285D">
        <w:t>.</w:t>
      </w:r>
    </w:p>
    <w:p w14:paraId="78CF92BA" w14:textId="57DA743D" w:rsidR="001613C6" w:rsidRPr="001613C6" w:rsidRDefault="001613C6" w:rsidP="001613C6">
      <w:r w:rsidRPr="001613C6">
        <w:t xml:space="preserve">Some students with disability may require </w:t>
      </w:r>
      <w:hyperlink r:id="rId21" w:history="1">
        <w:r w:rsidR="00EE7B7F" w:rsidRPr="00EE7B7F">
          <w:rPr>
            <w:rStyle w:val="Hyperlink"/>
          </w:rPr>
          <w:t>adjustments</w:t>
        </w:r>
      </w:hyperlink>
      <w:r w:rsidRPr="001613C6">
        <w:t xml:space="preserve"> in order to access assessment opportunities and demonstrate achievement of outcomes.</w:t>
      </w:r>
    </w:p>
    <w:p w14:paraId="11122BFE" w14:textId="77777777" w:rsidR="001613C6" w:rsidRPr="00D072C0" w:rsidRDefault="001613C6" w:rsidP="001613C6">
      <w:pPr>
        <w:rPr>
          <w:rStyle w:val="Strong"/>
          <w:i/>
          <w:iCs/>
        </w:rPr>
      </w:pPr>
      <w:r w:rsidRPr="00D072C0">
        <w:rPr>
          <w:rStyle w:val="Strong"/>
          <w:i/>
          <w:iCs/>
        </w:rPr>
        <w:t>The craft of writing</w:t>
      </w:r>
    </w:p>
    <w:p w14:paraId="012E5F15" w14:textId="2B18459B" w:rsidR="001613C6" w:rsidRPr="001613C6" w:rsidRDefault="001613C6" w:rsidP="001613C6">
      <w:r w:rsidRPr="001613C6">
        <w:t>Assessment of this focus area provide</w:t>
      </w:r>
      <w:r w:rsidR="003E18A2">
        <w:t>s</w:t>
      </w:r>
      <w:r w:rsidRPr="001613C6">
        <w:t xml:space="preserve"> students with the opportunity to:</w:t>
      </w:r>
    </w:p>
    <w:p w14:paraId="53ED90FB" w14:textId="38DA259D" w:rsidR="001613C6" w:rsidRPr="001613C6" w:rsidRDefault="001613C6" w:rsidP="00801679">
      <w:pPr>
        <w:pStyle w:val="ListBullet"/>
      </w:pPr>
      <w:r w:rsidRPr="001613C6">
        <w:t>demonstrate their knowledge, understanding and skills in creative writing for a range of contexts, purposes and audiences</w:t>
      </w:r>
    </w:p>
    <w:p w14:paraId="5BDFDAF4" w14:textId="77777777" w:rsidR="001613C6" w:rsidRPr="001613C6" w:rsidRDefault="001613C6" w:rsidP="00801679">
      <w:pPr>
        <w:pStyle w:val="ListBullet"/>
      </w:pPr>
      <w:r w:rsidRPr="001613C6">
        <w:lastRenderedPageBreak/>
        <w:t>write in forms other than an analytical or critical response to literature.</w:t>
      </w:r>
    </w:p>
    <w:p w14:paraId="5AC26138" w14:textId="0D048682" w:rsidR="00453E6C" w:rsidRDefault="001613C6" w:rsidP="001613C6">
      <w:r w:rsidRPr="001613C6">
        <w:t>This focus area may be assessed in a variety of ways, such as on more than one short piece of writing and through a range of modes. A portfolio of work is not required for this task.</w:t>
      </w:r>
    </w:p>
    <w:p w14:paraId="1867BC96" w14:textId="72AA33E7" w:rsidR="002843DC" w:rsidRPr="006D7C53" w:rsidRDefault="002843DC">
      <w:pPr>
        <w:suppressAutoHyphens w:val="0"/>
        <w:spacing w:before="0" w:after="160" w:line="259" w:lineRule="auto"/>
        <w:rPr>
          <w:rStyle w:val="Strong"/>
        </w:rPr>
      </w:pPr>
      <w:r w:rsidRPr="006D7C53">
        <w:rPr>
          <w:rStyle w:val="Strong"/>
        </w:rPr>
        <w:br w:type="page"/>
      </w:r>
    </w:p>
    <w:p w14:paraId="67966D23" w14:textId="7AD6AAEA" w:rsidR="00D50D28" w:rsidRDefault="00D50D28" w:rsidP="004B2F38">
      <w:pPr>
        <w:pStyle w:val="Heading2"/>
      </w:pPr>
      <w:bookmarkStart w:id="14" w:name="_Toc190434562"/>
      <w:bookmarkStart w:id="15" w:name="_Toc195531739"/>
      <w:r>
        <w:lastRenderedPageBreak/>
        <w:t>Sample assessment schedule for Year 12</w:t>
      </w:r>
      <w:bookmarkEnd w:id="14"/>
      <w:bookmarkEnd w:id="15"/>
    </w:p>
    <w:p w14:paraId="125217A6" w14:textId="48D9D986" w:rsidR="00B852E1" w:rsidRPr="00B43F27" w:rsidRDefault="00B43F27" w:rsidP="00B43F27">
      <w:r w:rsidRPr="00B43F27">
        <w:t>The following table provides a sample formal assessment schedule for Year 1</w:t>
      </w:r>
      <w:r w:rsidR="009D7358">
        <w:t>2</w:t>
      </w:r>
      <w:r w:rsidRPr="00B43F27">
        <w:t xml:space="preserve"> English </w:t>
      </w:r>
      <w:r w:rsidR="00EB1EE1">
        <w:t>Advanced</w:t>
      </w:r>
      <w:r w:rsidRPr="00B43F27">
        <w:t xml:space="preserve">. The assessments outlined in this document align with the assessment details included in the </w:t>
      </w:r>
      <w:r w:rsidR="00FC61A7" w:rsidRPr="001946DE">
        <w:t>English Advanced</w:t>
      </w:r>
      <w:r w:rsidR="00FC61A7" w:rsidRPr="00B43F27">
        <w:t xml:space="preserve"> </w:t>
      </w:r>
      <w:r w:rsidR="001946DE" w:rsidRPr="001946DE">
        <w:t>Year 12</w:t>
      </w:r>
      <w:r w:rsidR="00FC61A7">
        <w:t xml:space="preserve"> </w:t>
      </w:r>
      <w:r w:rsidRPr="00B43F27">
        <w:t xml:space="preserve">– sample scope and sequence document published on the </w:t>
      </w:r>
      <w:hyperlink r:id="rId22" w:history="1">
        <w:r w:rsidRPr="00A931FE">
          <w:rPr>
            <w:rStyle w:val="Hyperlink"/>
          </w:rPr>
          <w:t>Planning, programming and assessing English 11–12</w:t>
        </w:r>
        <w:r w:rsidRPr="00723FB1">
          <w:t xml:space="preserve"> webpage</w:t>
        </w:r>
      </w:hyperlink>
      <w:r w:rsidRPr="00B43F27">
        <w:t>.</w:t>
      </w:r>
    </w:p>
    <w:p w14:paraId="39920492" w14:textId="63B84F7B"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sample assessment schedule for Year 12 English </w:t>
      </w:r>
      <w:r w:rsidR="00A931FE">
        <w:t>Advanced</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F90D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AE1EA9">
            <w:r>
              <w:t>Assessment details</w:t>
            </w:r>
          </w:p>
        </w:tc>
        <w:tc>
          <w:tcPr>
            <w:tcW w:w="3145" w:type="dxa"/>
          </w:tcPr>
          <w:p w14:paraId="1209EEE8" w14:textId="45E794B7" w:rsidR="008425AD" w:rsidRDefault="00626B92" w:rsidP="00AE1EA9">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AE1EA9">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AE1EA9">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AE1EA9">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F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E1EA9">
            <w:r>
              <w:t>Focus area being assessed</w:t>
            </w:r>
          </w:p>
        </w:tc>
        <w:tc>
          <w:tcPr>
            <w:tcW w:w="3145" w:type="dxa"/>
          </w:tcPr>
          <w:p w14:paraId="5C5F0C1A" w14:textId="2924AF5E" w:rsidR="00A25A2B" w:rsidRDefault="001B2AAA" w:rsidP="00AE1EA9">
            <w:pPr>
              <w:cnfStyle w:val="000000100000" w:firstRow="0" w:lastRow="0" w:firstColumn="0" w:lastColumn="0" w:oddVBand="0" w:evenVBand="0" w:oddHBand="1" w:evenHBand="0" w:firstRowFirstColumn="0" w:firstRowLastColumn="0" w:lastRowFirstColumn="0" w:lastRowLastColumn="0"/>
            </w:pPr>
            <w:r>
              <w:t>Texts and human experiences</w:t>
            </w:r>
          </w:p>
        </w:tc>
        <w:tc>
          <w:tcPr>
            <w:tcW w:w="3145" w:type="dxa"/>
          </w:tcPr>
          <w:p w14:paraId="45603822" w14:textId="0700A17E" w:rsidR="00A25A2B" w:rsidRDefault="00175705" w:rsidP="00AE1EA9">
            <w:pPr>
              <w:cnfStyle w:val="000000100000" w:firstRow="0" w:lastRow="0" w:firstColumn="0" w:lastColumn="0" w:oddVBand="0" w:evenVBand="0" w:oddHBand="1" w:evenHBand="0" w:firstRowFirstColumn="0" w:firstRowLastColumn="0" w:lastRowFirstColumn="0" w:lastRowLastColumn="0"/>
            </w:pPr>
            <w:r>
              <w:t>Textual conversations</w:t>
            </w:r>
          </w:p>
        </w:tc>
        <w:tc>
          <w:tcPr>
            <w:tcW w:w="3145" w:type="dxa"/>
          </w:tcPr>
          <w:p w14:paraId="17563F67" w14:textId="6C210626" w:rsidR="00A25A2B" w:rsidRDefault="006B75A3" w:rsidP="00AE1EA9">
            <w:pPr>
              <w:cnfStyle w:val="000000100000" w:firstRow="0" w:lastRow="0" w:firstColumn="0" w:lastColumn="0" w:oddVBand="0" w:evenVBand="0" w:oddHBand="1" w:evenHBand="0" w:firstRowFirstColumn="0" w:firstRowLastColumn="0" w:lastRowFirstColumn="0" w:lastRowLastColumn="0"/>
            </w:pPr>
            <w:r>
              <w:t>The craft of writing</w:t>
            </w:r>
          </w:p>
        </w:tc>
        <w:tc>
          <w:tcPr>
            <w:tcW w:w="3145" w:type="dxa"/>
          </w:tcPr>
          <w:p w14:paraId="62CB1E18" w14:textId="7E951F6C" w:rsidR="00A25A2B" w:rsidRDefault="00604995" w:rsidP="00AE1EA9">
            <w:pPr>
              <w:cnfStyle w:val="000000100000" w:firstRow="0" w:lastRow="0" w:firstColumn="0" w:lastColumn="0" w:oddVBand="0" w:evenVBand="0" w:oddHBand="1" w:evenHBand="0" w:firstRowFirstColumn="0" w:firstRowLastColumn="0" w:lastRowFirstColumn="0" w:lastRowLastColumn="0"/>
            </w:pPr>
            <w:r>
              <w:t>Trial HSC examination</w:t>
            </w:r>
          </w:p>
        </w:tc>
      </w:tr>
      <w:tr w:rsidR="00A25A2B" w14:paraId="6FB3624C" w14:textId="77777777" w:rsidTr="00F9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1DAD307" w:rsidR="00A25A2B" w:rsidRDefault="00A25A2B" w:rsidP="00AE1EA9">
            <w:r>
              <w:t>Assessment weighting</w:t>
            </w:r>
            <w:r w:rsidR="008F57C0">
              <w:t xml:space="preserve"> and components</w:t>
            </w:r>
          </w:p>
        </w:tc>
        <w:tc>
          <w:tcPr>
            <w:tcW w:w="3145" w:type="dxa"/>
          </w:tcPr>
          <w:p w14:paraId="03735321" w14:textId="77777777" w:rsidR="00A25A2B" w:rsidRDefault="00604995" w:rsidP="00AE1EA9">
            <w:pPr>
              <w:cnfStyle w:val="000000010000" w:firstRow="0" w:lastRow="0" w:firstColumn="0" w:lastColumn="0" w:oddVBand="0" w:evenVBand="0" w:oddHBand="0" w:evenHBand="1" w:firstRowFirstColumn="0" w:firstRowLastColumn="0" w:lastRowFirstColumn="0" w:lastRowLastColumn="0"/>
            </w:pPr>
            <w:r>
              <w:t>20%</w:t>
            </w:r>
          </w:p>
          <w:p w14:paraId="4F066821" w14:textId="49E47C7E" w:rsidR="003677B8" w:rsidRDefault="00B9698C" w:rsidP="00AE1EA9">
            <w:pPr>
              <w:cnfStyle w:val="000000010000" w:firstRow="0" w:lastRow="0" w:firstColumn="0" w:lastColumn="0" w:oddVBand="0" w:evenVBand="0" w:oddHBand="0" w:evenHBand="1" w:firstRowFirstColumn="0" w:firstRowLastColumn="0" w:lastRowFirstColumn="0" w:lastRowLastColumn="0"/>
            </w:pPr>
            <w:r w:rsidRPr="00B9698C">
              <w:rPr>
                <w:rStyle w:val="Strong"/>
              </w:rPr>
              <w:t>Extended</w:t>
            </w:r>
            <w:r w:rsidR="00863C72">
              <w:rPr>
                <w:rStyle w:val="Strong"/>
              </w:rPr>
              <w:t xml:space="preserve"> analyt</w:t>
            </w:r>
            <w:r w:rsidR="000B3306">
              <w:rPr>
                <w:rStyle w:val="Strong"/>
              </w:rPr>
              <w:t>ical</w:t>
            </w:r>
            <w:r w:rsidRPr="00B9698C">
              <w:rPr>
                <w:rStyle w:val="Strong"/>
              </w:rPr>
              <w:t xml:space="preserve"> response</w:t>
            </w:r>
          </w:p>
          <w:p w14:paraId="21C77292" w14:textId="0982B649" w:rsidR="00B9698C" w:rsidRPr="003677B8" w:rsidRDefault="003677B8" w:rsidP="00AE1EA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677B8">
              <w:rPr>
                <w:rStyle w:val="Strong"/>
                <w:b w:val="0"/>
                <w:bCs w:val="0"/>
              </w:rPr>
              <w:t>Analytical essay assessed in class under timed conditions</w:t>
            </w:r>
          </w:p>
        </w:tc>
        <w:tc>
          <w:tcPr>
            <w:tcW w:w="3145" w:type="dxa"/>
          </w:tcPr>
          <w:p w14:paraId="3272C7D6" w14:textId="201DE25A" w:rsidR="00A25A2B" w:rsidRDefault="007817D9" w:rsidP="00AE1EA9">
            <w:pPr>
              <w:cnfStyle w:val="000000010000" w:firstRow="0" w:lastRow="0" w:firstColumn="0" w:lastColumn="0" w:oddVBand="0" w:evenVBand="0" w:oddHBand="0" w:evenHBand="1" w:firstRowFirstColumn="0" w:firstRowLastColumn="0" w:lastRowFirstColumn="0" w:lastRowLastColumn="0"/>
            </w:pPr>
            <w:r w:rsidRPr="007817D9">
              <w:t>20%</w:t>
            </w:r>
          </w:p>
          <w:p w14:paraId="7B82FDD6" w14:textId="3CFF5D5E" w:rsidR="00B9698C" w:rsidRPr="00B9698C" w:rsidRDefault="00B9698C" w:rsidP="00AE1EA9">
            <w:pPr>
              <w:cnfStyle w:val="000000010000" w:firstRow="0" w:lastRow="0" w:firstColumn="0" w:lastColumn="0" w:oddVBand="0" w:evenVBand="0" w:oddHBand="0" w:evenHBand="1" w:firstRowFirstColumn="0" w:firstRowLastColumn="0" w:lastRowFirstColumn="0" w:lastRowLastColumn="0"/>
              <w:rPr>
                <w:rStyle w:val="Strong"/>
              </w:rPr>
            </w:pPr>
            <w:r w:rsidRPr="00B9698C">
              <w:rPr>
                <w:rStyle w:val="Strong"/>
              </w:rPr>
              <w:t>Podcast</w:t>
            </w:r>
          </w:p>
        </w:tc>
        <w:tc>
          <w:tcPr>
            <w:tcW w:w="3145" w:type="dxa"/>
          </w:tcPr>
          <w:p w14:paraId="183D3E60" w14:textId="77777777" w:rsidR="00A25A2B" w:rsidRDefault="00F66244" w:rsidP="00AE1EA9">
            <w:pPr>
              <w:cnfStyle w:val="000000010000" w:firstRow="0" w:lastRow="0" w:firstColumn="0" w:lastColumn="0" w:oddVBand="0" w:evenVBand="0" w:oddHBand="0" w:evenHBand="1" w:firstRowFirstColumn="0" w:firstRowLastColumn="0" w:lastRowFirstColumn="0" w:lastRowLastColumn="0"/>
            </w:pPr>
            <w:r>
              <w:t>2</w:t>
            </w:r>
            <w:r w:rsidR="00267487">
              <w:t>5</w:t>
            </w:r>
            <w:r>
              <w:t>%</w:t>
            </w:r>
          </w:p>
          <w:p w14:paraId="456A3F08" w14:textId="77777777" w:rsidR="00F60A61" w:rsidRPr="00F60A61" w:rsidRDefault="00F60A61" w:rsidP="00AE1EA9">
            <w:pPr>
              <w:cnfStyle w:val="000000010000" w:firstRow="0" w:lastRow="0" w:firstColumn="0" w:lastColumn="0" w:oddVBand="0" w:evenVBand="0" w:oddHBand="0" w:evenHBand="1" w:firstRowFirstColumn="0" w:firstRowLastColumn="0" w:lastRowFirstColumn="0" w:lastRowLastColumn="0"/>
              <w:rPr>
                <w:rStyle w:val="Strong"/>
              </w:rPr>
            </w:pPr>
            <w:r w:rsidRPr="00F60A61">
              <w:rPr>
                <w:rStyle w:val="Strong"/>
              </w:rPr>
              <w:t>Extended response with reflection</w:t>
            </w:r>
          </w:p>
          <w:p w14:paraId="153B160B" w14:textId="2357D61E" w:rsidR="008F57C0" w:rsidRDefault="004272AF" w:rsidP="00AE1EA9">
            <w:pPr>
              <w:cnfStyle w:val="000000010000" w:firstRow="0" w:lastRow="0" w:firstColumn="0" w:lastColumn="0" w:oddVBand="0" w:evenVBand="0" w:oddHBand="0" w:evenHBand="1" w:firstRowFirstColumn="0" w:firstRowLastColumn="0" w:lastRowFirstColumn="0" w:lastRowLastColumn="0"/>
            </w:pPr>
            <w:r>
              <w:t xml:space="preserve">Part A – </w:t>
            </w:r>
            <w:r w:rsidR="008F57C0">
              <w:t xml:space="preserve">Imaginative or discursive text </w:t>
            </w:r>
            <w:r w:rsidR="00285AF5">
              <w:t>(</w:t>
            </w:r>
            <w:r w:rsidR="008F57C0">
              <w:t>15</w:t>
            </w:r>
            <w:r w:rsidR="00285AF5">
              <w:t>%)</w:t>
            </w:r>
          </w:p>
          <w:p w14:paraId="6B5100C9" w14:textId="4125BFC3" w:rsidR="008F57C0" w:rsidRDefault="0066225A" w:rsidP="00AE1EA9">
            <w:pPr>
              <w:cnfStyle w:val="000000010000" w:firstRow="0" w:lastRow="0" w:firstColumn="0" w:lastColumn="0" w:oddVBand="0" w:evenVBand="0" w:oddHBand="0" w:evenHBand="1" w:firstRowFirstColumn="0" w:firstRowLastColumn="0" w:lastRowFirstColumn="0" w:lastRowLastColumn="0"/>
            </w:pPr>
            <w:r>
              <w:t xml:space="preserve">Part B – </w:t>
            </w:r>
            <w:r w:rsidR="008F57C0">
              <w:t>Reflection statement</w:t>
            </w:r>
            <w:r w:rsidR="00526C02">
              <w:t xml:space="preserve"> </w:t>
            </w:r>
            <w:r w:rsidR="00285AF5">
              <w:t>(</w:t>
            </w:r>
            <w:r w:rsidR="008F57C0">
              <w:t>10</w:t>
            </w:r>
            <w:r w:rsidR="00285AF5">
              <w:t>%)</w:t>
            </w:r>
          </w:p>
        </w:tc>
        <w:tc>
          <w:tcPr>
            <w:tcW w:w="3145" w:type="dxa"/>
          </w:tcPr>
          <w:p w14:paraId="61ACF1DA" w14:textId="3D851D22" w:rsidR="00203C0E" w:rsidRDefault="00203C0E" w:rsidP="00AE1EA9">
            <w:pPr>
              <w:cnfStyle w:val="000000010000" w:firstRow="0" w:lastRow="0" w:firstColumn="0" w:lastColumn="0" w:oddVBand="0" w:evenVBand="0" w:oddHBand="0" w:evenHBand="1" w:firstRowFirstColumn="0" w:firstRowLastColumn="0" w:lastRowFirstColumn="0" w:lastRowLastColumn="0"/>
            </w:pPr>
            <w:r>
              <w:t>35%</w:t>
            </w:r>
          </w:p>
          <w:p w14:paraId="22601F12" w14:textId="77777777" w:rsidR="00377489" w:rsidRDefault="00F10B88" w:rsidP="00AE1EA9">
            <w:pPr>
              <w:cnfStyle w:val="000000010000" w:firstRow="0" w:lastRow="0" w:firstColumn="0" w:lastColumn="0" w:oddVBand="0" w:evenVBand="0" w:oddHBand="0" w:evenHBand="1" w:firstRowFirstColumn="0" w:firstRowLastColumn="0" w:lastRowFirstColumn="0" w:lastRowLastColumn="0"/>
            </w:pPr>
            <w:r w:rsidRPr="00F10B88">
              <w:rPr>
                <w:rStyle w:val="Strong"/>
              </w:rPr>
              <w:t xml:space="preserve">Trial </w:t>
            </w:r>
            <w:r w:rsidR="00377489">
              <w:rPr>
                <w:rStyle w:val="Strong"/>
              </w:rPr>
              <w:t xml:space="preserve">HSC </w:t>
            </w:r>
            <w:r w:rsidRPr="00F10B88">
              <w:rPr>
                <w:rStyle w:val="Strong"/>
              </w:rPr>
              <w:t>examination</w:t>
            </w:r>
          </w:p>
          <w:p w14:paraId="42C71CD3" w14:textId="71FC77A4" w:rsidR="00203C0E" w:rsidRDefault="00203C0E" w:rsidP="00AE1EA9">
            <w:pPr>
              <w:cnfStyle w:val="000000010000" w:firstRow="0" w:lastRow="0" w:firstColumn="0" w:lastColumn="0" w:oddVBand="0" w:evenVBand="0" w:oddHBand="0" w:evenHBand="1" w:firstRowFirstColumn="0" w:firstRowLastColumn="0" w:lastRowFirstColumn="0" w:lastRowLastColumn="0"/>
            </w:pPr>
            <w:r>
              <w:t>This examination will consist of 2 papers.</w:t>
            </w:r>
          </w:p>
          <w:p w14:paraId="6BA9A251" w14:textId="2084D400" w:rsidR="00203C0E" w:rsidRDefault="00203C0E" w:rsidP="00AE1EA9">
            <w:pPr>
              <w:pStyle w:val="ListBullet"/>
              <w:cnfStyle w:val="000000010000" w:firstRow="0" w:lastRow="0" w:firstColumn="0" w:lastColumn="0" w:oddVBand="0" w:evenVBand="0" w:oddHBand="0" w:evenHBand="1" w:firstRowFirstColumn="0" w:firstRowLastColumn="0" w:lastRowFirstColumn="0" w:lastRowLastColumn="0"/>
            </w:pPr>
            <w:r>
              <w:t xml:space="preserve">Paper 1 </w:t>
            </w:r>
            <w:r w:rsidR="00184418">
              <w:t xml:space="preserve">– Texts and human experiences </w:t>
            </w:r>
            <w:r>
              <w:t>will</w:t>
            </w:r>
            <w:r w:rsidR="00690399" w:rsidRPr="72198D76">
              <w:t xml:space="preserve"> </w:t>
            </w:r>
            <w:r w:rsidR="0058359A" w:rsidRPr="72198D76">
              <w:t xml:space="preserve">contain </w:t>
            </w:r>
            <w:r>
              <w:t xml:space="preserve">2 sections </w:t>
            </w:r>
            <w:r w:rsidR="0030427F">
              <w:t>(</w:t>
            </w:r>
            <w:r>
              <w:t>5%</w:t>
            </w:r>
            <w:r w:rsidR="0030427F">
              <w:t>)</w:t>
            </w:r>
          </w:p>
          <w:p w14:paraId="65C4EB32" w14:textId="4EAEF9A9" w:rsidR="00203C0E" w:rsidRDefault="00203C0E" w:rsidP="00AE1EA9">
            <w:pPr>
              <w:pStyle w:val="ListBullet"/>
              <w:cnfStyle w:val="000000010000" w:firstRow="0" w:lastRow="0" w:firstColumn="0" w:lastColumn="0" w:oddVBand="0" w:evenVBand="0" w:oddHBand="0" w:evenHBand="1" w:firstRowFirstColumn="0" w:firstRowLastColumn="0" w:lastRowFirstColumn="0" w:lastRowLastColumn="0"/>
            </w:pPr>
            <w:r>
              <w:t xml:space="preserve">Paper 2 </w:t>
            </w:r>
            <w:r w:rsidR="009E7039">
              <w:t>wil</w:t>
            </w:r>
            <w:r w:rsidR="006C36F1">
              <w:t>l consist of</w:t>
            </w:r>
            <w:r w:rsidR="001C0912">
              <w:t xml:space="preserve"> 3 </w:t>
            </w:r>
            <w:r w:rsidR="001C0912">
              <w:lastRenderedPageBreak/>
              <w:t>sections</w:t>
            </w:r>
          </w:p>
          <w:p w14:paraId="4E7FBB0C" w14:textId="65F5EED4" w:rsidR="00203C0E" w:rsidRDefault="00A8079C" w:rsidP="00AE1EA9">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1</w:t>
            </w:r>
            <w:r w:rsidR="00D76BA0">
              <w:t>:</w:t>
            </w:r>
            <w:r>
              <w:t xml:space="preserve"> </w:t>
            </w:r>
            <w:r w:rsidR="00203C0E">
              <w:t xml:space="preserve">Textual conversations </w:t>
            </w:r>
            <w:r>
              <w:t>(</w:t>
            </w:r>
            <w:r w:rsidR="00203C0E">
              <w:t>5%</w:t>
            </w:r>
            <w:r>
              <w:t>)</w:t>
            </w:r>
          </w:p>
          <w:p w14:paraId="1537AC0E" w14:textId="7E46BB49" w:rsidR="00203C0E" w:rsidRDefault="00A8079C" w:rsidP="00AE1EA9">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2</w:t>
            </w:r>
            <w:r w:rsidR="00D76BA0">
              <w:t>:</w:t>
            </w:r>
            <w:r w:rsidR="00A47A11">
              <w:t xml:space="preserve"> </w:t>
            </w:r>
            <w:r w:rsidR="00203C0E">
              <w:t>Critical study of literature</w:t>
            </w:r>
            <w:r>
              <w:t xml:space="preserve"> (</w:t>
            </w:r>
            <w:r w:rsidR="00203C0E">
              <w:t>20%</w:t>
            </w:r>
            <w:r>
              <w:t>)</w:t>
            </w:r>
          </w:p>
          <w:p w14:paraId="1D981D93" w14:textId="3F034E09" w:rsidR="00A25A2B" w:rsidRDefault="00A8079C" w:rsidP="00AE1EA9">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3</w:t>
            </w:r>
            <w:r w:rsidR="00D76BA0">
              <w:t>:</w:t>
            </w:r>
            <w:r w:rsidR="00A47A11">
              <w:t xml:space="preserve"> </w:t>
            </w:r>
            <w:r w:rsidR="00EB6C33">
              <w:t>The craft of writing</w:t>
            </w:r>
            <w:r>
              <w:t xml:space="preserve"> (</w:t>
            </w:r>
            <w:r w:rsidR="00EB6C33">
              <w:t>5</w:t>
            </w:r>
            <w:r w:rsidR="00203C0E">
              <w:t>%</w:t>
            </w:r>
            <w:r>
              <w:t>)</w:t>
            </w:r>
          </w:p>
        </w:tc>
      </w:tr>
      <w:tr w:rsidR="00373B6B" w14:paraId="7E4937ED" w14:textId="77777777" w:rsidTr="00F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373B6B" w:rsidRDefault="00373B6B" w:rsidP="00AE1EA9">
            <w:r>
              <w:lastRenderedPageBreak/>
              <w:t>Assessment distribution date</w:t>
            </w:r>
          </w:p>
        </w:tc>
        <w:tc>
          <w:tcPr>
            <w:tcW w:w="3145" w:type="dxa"/>
          </w:tcPr>
          <w:p w14:paraId="503CE524" w14:textId="0DF8B466" w:rsidR="00373B6B" w:rsidRDefault="00373B6B" w:rsidP="00AE1EA9">
            <w:pPr>
              <w:cnfStyle w:val="000000100000" w:firstRow="0" w:lastRow="0" w:firstColumn="0" w:lastColumn="0" w:oddVBand="0" w:evenVBand="0" w:oddHBand="1" w:evenHBand="0" w:firstRowFirstColumn="0" w:firstRowLastColumn="0" w:lastRowFirstColumn="0" w:lastRowLastColumn="0"/>
            </w:pPr>
            <w:r>
              <w:rPr>
                <w:szCs w:val="22"/>
              </w:rPr>
              <w:t>[TB</w:t>
            </w:r>
            <w:r w:rsidR="00C84233">
              <w:rPr>
                <w:szCs w:val="22"/>
              </w:rPr>
              <w:t>D</w:t>
            </w:r>
            <w:r>
              <w:rPr>
                <w:szCs w:val="22"/>
              </w:rPr>
              <w:t>]</w:t>
            </w:r>
          </w:p>
        </w:tc>
        <w:tc>
          <w:tcPr>
            <w:tcW w:w="3145" w:type="dxa"/>
          </w:tcPr>
          <w:p w14:paraId="4B2F8951" w14:textId="58E3D601" w:rsidR="00373B6B" w:rsidRDefault="00373B6B" w:rsidP="00AE1EA9">
            <w:pPr>
              <w:cnfStyle w:val="000000100000" w:firstRow="0" w:lastRow="0" w:firstColumn="0" w:lastColumn="0" w:oddVBand="0" w:evenVBand="0" w:oddHBand="1" w:evenHBand="0" w:firstRowFirstColumn="0" w:firstRowLastColumn="0" w:lastRowFirstColumn="0" w:lastRowLastColumn="0"/>
            </w:pPr>
            <w:r>
              <w:rPr>
                <w:szCs w:val="22"/>
              </w:rPr>
              <w:t>[TB</w:t>
            </w:r>
            <w:r w:rsidR="00C84233">
              <w:rPr>
                <w:szCs w:val="22"/>
              </w:rPr>
              <w:t>D</w:t>
            </w:r>
            <w:r>
              <w:rPr>
                <w:szCs w:val="22"/>
              </w:rPr>
              <w:t>]</w:t>
            </w:r>
          </w:p>
        </w:tc>
        <w:tc>
          <w:tcPr>
            <w:tcW w:w="3145" w:type="dxa"/>
          </w:tcPr>
          <w:p w14:paraId="79B3D033" w14:textId="1F47E85B" w:rsidR="00373B6B" w:rsidRDefault="005D6795" w:rsidP="00AE1EA9">
            <w:pPr>
              <w:cnfStyle w:val="000000100000" w:firstRow="0" w:lastRow="0" w:firstColumn="0" w:lastColumn="0" w:oddVBand="0" w:evenVBand="0" w:oddHBand="1" w:evenHBand="0" w:firstRowFirstColumn="0" w:firstRowLastColumn="0" w:lastRowFirstColumn="0" w:lastRowLastColumn="0"/>
            </w:pPr>
            <w:r>
              <w:rPr>
                <w:szCs w:val="22"/>
              </w:rPr>
              <w:t>[</w:t>
            </w:r>
            <w:r w:rsidR="00373B6B">
              <w:rPr>
                <w:szCs w:val="22"/>
              </w:rPr>
              <w:t>TB</w:t>
            </w:r>
            <w:r w:rsidR="00C84233">
              <w:rPr>
                <w:szCs w:val="22"/>
              </w:rPr>
              <w:t>D</w:t>
            </w:r>
            <w:r w:rsidR="00373B6B">
              <w:rPr>
                <w:szCs w:val="22"/>
              </w:rPr>
              <w:t>]</w:t>
            </w:r>
          </w:p>
        </w:tc>
        <w:tc>
          <w:tcPr>
            <w:tcW w:w="3145" w:type="dxa"/>
          </w:tcPr>
          <w:p w14:paraId="02472453" w14:textId="43ECC334" w:rsidR="00373B6B" w:rsidRDefault="00B56C91" w:rsidP="00AE1EA9">
            <w:pPr>
              <w:cnfStyle w:val="000000100000" w:firstRow="0" w:lastRow="0" w:firstColumn="0" w:lastColumn="0" w:oddVBand="0" w:evenVBand="0" w:oddHBand="1" w:evenHBand="0" w:firstRowFirstColumn="0" w:firstRowLastColumn="0" w:lastRowFirstColumn="0" w:lastRowLastColumn="0"/>
            </w:pPr>
            <w:r>
              <w:t>[TBD]</w:t>
            </w:r>
          </w:p>
        </w:tc>
      </w:tr>
      <w:tr w:rsidR="00373B6B" w14:paraId="16AA451C" w14:textId="77777777" w:rsidTr="00F9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373B6B" w:rsidRDefault="00373B6B" w:rsidP="00AE1EA9">
            <w:r>
              <w:t>Assessment due date</w:t>
            </w:r>
          </w:p>
        </w:tc>
        <w:tc>
          <w:tcPr>
            <w:tcW w:w="3145" w:type="dxa"/>
          </w:tcPr>
          <w:p w14:paraId="6A9BD5EC" w14:textId="0FCEBF76" w:rsidR="00373B6B" w:rsidRDefault="00C84233" w:rsidP="00AE1EA9">
            <w:pPr>
              <w:cnfStyle w:val="000000010000" w:firstRow="0" w:lastRow="0" w:firstColumn="0" w:lastColumn="0" w:oddVBand="0" w:evenVBand="0" w:oddHBand="0" w:evenHBand="1" w:firstRowFirstColumn="0" w:firstRowLastColumn="0" w:lastRowFirstColumn="0" w:lastRowLastColumn="0"/>
            </w:pPr>
            <w:r w:rsidRPr="00C84233">
              <w:t xml:space="preserve">Term 4, </w:t>
            </w:r>
            <w:r w:rsidR="005D6795">
              <w:t>W</w:t>
            </w:r>
            <w:r w:rsidRPr="00C84233">
              <w:t>eek 8 [TB</w:t>
            </w:r>
            <w:r w:rsidR="005D6795">
              <w:t>C</w:t>
            </w:r>
            <w:r w:rsidRPr="00C84233">
              <w:t>]</w:t>
            </w:r>
          </w:p>
        </w:tc>
        <w:tc>
          <w:tcPr>
            <w:tcW w:w="3145" w:type="dxa"/>
          </w:tcPr>
          <w:p w14:paraId="776AB2B8" w14:textId="0FBCEC7B" w:rsidR="00373B6B" w:rsidRDefault="00C84233" w:rsidP="00AE1EA9">
            <w:pPr>
              <w:cnfStyle w:val="000000010000" w:firstRow="0" w:lastRow="0" w:firstColumn="0" w:lastColumn="0" w:oddVBand="0" w:evenVBand="0" w:oddHBand="0" w:evenHBand="1" w:firstRowFirstColumn="0" w:firstRowLastColumn="0" w:lastRowFirstColumn="0" w:lastRowLastColumn="0"/>
            </w:pPr>
            <w:r w:rsidRPr="00C84233">
              <w:t xml:space="preserve">Term 1, </w:t>
            </w:r>
            <w:r w:rsidR="005D6795">
              <w:t>W</w:t>
            </w:r>
            <w:r w:rsidRPr="00C84233">
              <w:t>eek 7 [TB</w:t>
            </w:r>
            <w:r w:rsidR="005D6795">
              <w:t>C</w:t>
            </w:r>
            <w:r w:rsidRPr="00C84233">
              <w:t>]</w:t>
            </w:r>
          </w:p>
        </w:tc>
        <w:tc>
          <w:tcPr>
            <w:tcW w:w="3145" w:type="dxa"/>
          </w:tcPr>
          <w:p w14:paraId="535743F0" w14:textId="5711D2BF" w:rsidR="00373B6B" w:rsidRDefault="00C84233" w:rsidP="00AE1EA9">
            <w:pPr>
              <w:cnfStyle w:val="000000010000" w:firstRow="0" w:lastRow="0" w:firstColumn="0" w:lastColumn="0" w:oddVBand="0" w:evenVBand="0" w:oddHBand="0" w:evenHBand="1" w:firstRowFirstColumn="0" w:firstRowLastColumn="0" w:lastRowFirstColumn="0" w:lastRowLastColumn="0"/>
            </w:pPr>
            <w:r w:rsidRPr="00C84233">
              <w:t xml:space="preserve">Term 2, </w:t>
            </w:r>
            <w:r w:rsidR="005D6795">
              <w:t>W</w:t>
            </w:r>
            <w:r w:rsidRPr="00C84233">
              <w:t>eek 6 [TB</w:t>
            </w:r>
            <w:r w:rsidR="005D6795">
              <w:t>C</w:t>
            </w:r>
            <w:r w:rsidRPr="00C84233">
              <w:t>]</w:t>
            </w:r>
          </w:p>
        </w:tc>
        <w:tc>
          <w:tcPr>
            <w:tcW w:w="3145" w:type="dxa"/>
          </w:tcPr>
          <w:p w14:paraId="55D63B35" w14:textId="01C4F6E3" w:rsidR="00373B6B" w:rsidRDefault="00C84233" w:rsidP="00AE1EA9">
            <w:pPr>
              <w:cnfStyle w:val="000000010000" w:firstRow="0" w:lastRow="0" w:firstColumn="0" w:lastColumn="0" w:oddVBand="0" w:evenVBand="0" w:oddHBand="0" w:evenHBand="1" w:firstRowFirstColumn="0" w:firstRowLastColumn="0" w:lastRowFirstColumn="0" w:lastRowLastColumn="0"/>
            </w:pPr>
            <w:r w:rsidRPr="00C84233">
              <w:t xml:space="preserve">Term 3 – Trial </w:t>
            </w:r>
            <w:r w:rsidR="00D76BA0">
              <w:t>HSC e</w:t>
            </w:r>
            <w:r w:rsidRPr="00C84233">
              <w:t>xamination period [TB</w:t>
            </w:r>
            <w:r w:rsidR="005D6795">
              <w:t>C</w:t>
            </w:r>
            <w:r w:rsidRPr="00C84233">
              <w:t>]</w:t>
            </w:r>
          </w:p>
        </w:tc>
      </w:tr>
      <w:tr w:rsidR="00373B6B" w14:paraId="1B4EF556" w14:textId="77777777" w:rsidTr="00F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373B6B" w:rsidRDefault="00373B6B" w:rsidP="00AE1EA9">
            <w:r>
              <w:t>Assessment overview</w:t>
            </w:r>
          </w:p>
        </w:tc>
        <w:tc>
          <w:tcPr>
            <w:tcW w:w="3145" w:type="dxa"/>
          </w:tcPr>
          <w:p w14:paraId="3AD6ABE2" w14:textId="7BC03869" w:rsidR="00373B6B" w:rsidRPr="00917659" w:rsidRDefault="00D072C0" w:rsidP="00AE1EA9">
            <w:pPr>
              <w:pStyle w:val="Heading5"/>
              <w:keepNext w:val="0"/>
              <w:cnfStyle w:val="000000100000" w:firstRow="0" w:lastRow="0" w:firstColumn="0" w:lastColumn="0" w:oddVBand="0" w:evenVBand="0" w:oddHBand="1" w:evenHBand="0" w:firstRowFirstColumn="0" w:firstRowLastColumn="0" w:lastRowFirstColumn="0" w:lastRowLastColumn="0"/>
              <w:rPr>
                <w:b w:val="0"/>
                <w:bCs/>
              </w:rPr>
            </w:pPr>
            <w:r>
              <w:t>A</w:t>
            </w:r>
            <w:r w:rsidR="00373B6B" w:rsidRPr="00A542A4">
              <w:t xml:space="preserve">nalytical </w:t>
            </w:r>
            <w:r w:rsidR="00EC7408">
              <w:t>assessed in class under timed conditions</w:t>
            </w:r>
          </w:p>
          <w:p w14:paraId="70B6AFA4" w14:textId="2F361FAD" w:rsidR="00373B6B" w:rsidRDefault="00373B6B" w:rsidP="00AE1EA9">
            <w:pPr>
              <w:cnfStyle w:val="000000100000" w:firstRow="0" w:lastRow="0" w:firstColumn="0" w:lastColumn="0" w:oddVBand="0" w:evenVBand="0" w:oddHBand="1" w:evenHBand="0" w:firstRowFirstColumn="0" w:firstRowLastColumn="0" w:lastRowFirstColumn="0" w:lastRowLastColumn="0"/>
            </w:pPr>
            <w:r>
              <w:lastRenderedPageBreak/>
              <w:t>Students will craft an extended response within a ‘test of limited scope’ (</w:t>
            </w:r>
            <w:r w:rsidR="003677B8">
              <w:t>4</w:t>
            </w:r>
            <w:r>
              <w:t>0 minutes plus 5 minutes reading time) that explores how texts provide insight into emotional, intellectual, physical, cultural and lived experiences, encourag</w:t>
            </w:r>
            <w:r w:rsidR="00DA61CC">
              <w:t>ing</w:t>
            </w:r>
            <w:r>
              <w:t xml:space="preserve"> them to reflect personally and challeng</w:t>
            </w:r>
            <w:r w:rsidR="00DA61CC">
              <w:t>ing</w:t>
            </w:r>
            <w:r>
              <w:t xml:space="preserve"> their assumptions about the nature of human experience.</w:t>
            </w:r>
          </w:p>
        </w:tc>
        <w:tc>
          <w:tcPr>
            <w:tcW w:w="3145" w:type="dxa"/>
          </w:tcPr>
          <w:p w14:paraId="21A2D3EC" w14:textId="56BC509E" w:rsidR="00373B6B" w:rsidRDefault="00373B6B" w:rsidP="00AE1EA9">
            <w:pPr>
              <w:pStyle w:val="Heading5"/>
              <w:keepNext w:val="0"/>
              <w:cnfStyle w:val="000000100000" w:firstRow="0" w:lastRow="0" w:firstColumn="0" w:lastColumn="0" w:oddVBand="0" w:evenVBand="0" w:oddHBand="1" w:evenHBand="0" w:firstRowFirstColumn="0" w:firstRowLastColumn="0" w:lastRowFirstColumn="0" w:lastRowLastColumn="0"/>
            </w:pPr>
            <w:r>
              <w:lastRenderedPageBreak/>
              <w:t>Podcast</w:t>
            </w:r>
          </w:p>
          <w:p w14:paraId="2B7D2BE1" w14:textId="1130480A" w:rsidR="00373B6B" w:rsidRDefault="00373B6B" w:rsidP="00AE1EA9">
            <w:pPr>
              <w:cnfStyle w:val="000000100000" w:firstRow="0" w:lastRow="0" w:firstColumn="0" w:lastColumn="0" w:oddVBand="0" w:evenVBand="0" w:oddHBand="1" w:evenHBand="0" w:firstRowFirstColumn="0" w:firstRowLastColumn="0" w:lastRowFirstColumn="0" w:lastRowLastColumn="0"/>
            </w:pPr>
            <w:r w:rsidRPr="00893407">
              <w:t xml:space="preserve">Students will compose a </w:t>
            </w:r>
            <w:r w:rsidRPr="00893407">
              <w:lastRenderedPageBreak/>
              <w:t>podcast analysing how the comparative study of texts can reveal resonances and dissonances within and between texts. They</w:t>
            </w:r>
            <w:r w:rsidRPr="72198D76">
              <w:t xml:space="preserve"> </w:t>
            </w:r>
            <w:r w:rsidRPr="00893407">
              <w:t>discuss how authors are influenced by other texts, contexts and values, and how these shape meaning.</w:t>
            </w:r>
          </w:p>
        </w:tc>
        <w:tc>
          <w:tcPr>
            <w:tcW w:w="3145" w:type="dxa"/>
          </w:tcPr>
          <w:p w14:paraId="1AA0FAFE" w14:textId="2B741201" w:rsidR="00373B6B" w:rsidRDefault="00F60A61" w:rsidP="00AE1EA9">
            <w:pPr>
              <w:pStyle w:val="Heading5"/>
              <w:keepNext w:val="0"/>
              <w:cnfStyle w:val="000000100000" w:firstRow="0" w:lastRow="0" w:firstColumn="0" w:lastColumn="0" w:oddVBand="0" w:evenVBand="0" w:oddHBand="1" w:evenHBand="0" w:firstRowFirstColumn="0" w:firstRowLastColumn="0" w:lastRowFirstColumn="0" w:lastRowLastColumn="0"/>
            </w:pPr>
            <w:r>
              <w:lastRenderedPageBreak/>
              <w:t>Extended response</w:t>
            </w:r>
            <w:r w:rsidR="00373B6B">
              <w:t xml:space="preserve"> </w:t>
            </w:r>
            <w:r w:rsidR="00262C1D">
              <w:t>and</w:t>
            </w:r>
            <w:r w:rsidR="00373B6B">
              <w:t xml:space="preserve"> reflection</w:t>
            </w:r>
          </w:p>
          <w:p w14:paraId="46E4EEEA" w14:textId="06935E49" w:rsidR="00D70C91" w:rsidRDefault="00D70C91" w:rsidP="00AE1EA9">
            <w:pPr>
              <w:cnfStyle w:val="000000100000" w:firstRow="0" w:lastRow="0" w:firstColumn="0" w:lastColumn="0" w:oddVBand="0" w:evenVBand="0" w:oddHBand="1" w:evenHBand="0" w:firstRowFirstColumn="0" w:firstRowLastColumn="0" w:lastRowFirstColumn="0" w:lastRowLastColumn="0"/>
            </w:pPr>
            <w:r>
              <w:lastRenderedPageBreak/>
              <w:t>This assessment has 2 parts.</w:t>
            </w:r>
          </w:p>
          <w:p w14:paraId="57AE611C" w14:textId="4A69EEA3" w:rsidR="00D70C91" w:rsidRDefault="00D70C91" w:rsidP="00AE1EA9">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Pr="00136074">
              <w:t>A</w:t>
            </w:r>
            <w:r w:rsidR="00262C1D">
              <w:t xml:space="preserve"> –</w:t>
            </w:r>
            <w:r w:rsidRPr="00136074">
              <w:t xml:space="preserve"> </w:t>
            </w:r>
            <w:r w:rsidR="00262C1D">
              <w:t>s</w:t>
            </w:r>
            <w:r w:rsidRPr="00136074">
              <w:t>tudents</w:t>
            </w:r>
            <w:r>
              <w:t xml:space="preserve"> will compose an imaginative or discursive text (800 </w:t>
            </w:r>
            <w:r w:rsidR="00262C1D">
              <w:t>to</w:t>
            </w:r>
            <w:r>
              <w:t xml:space="preserve"> 900 words)</w:t>
            </w:r>
          </w:p>
          <w:p w14:paraId="7C090F9B" w14:textId="19C9C04C" w:rsidR="00373B6B" w:rsidRDefault="00D70C91" w:rsidP="00AE1EA9">
            <w:pPr>
              <w:pStyle w:val="ListBullet"/>
              <w:cnfStyle w:val="000000100000" w:firstRow="0" w:lastRow="0" w:firstColumn="0" w:lastColumn="0" w:oddVBand="0" w:evenVBand="0" w:oddHBand="1" w:evenHBand="0" w:firstRowFirstColumn="0" w:firstRowLastColumn="0" w:lastRowFirstColumn="0" w:lastRowLastColumn="0"/>
            </w:pPr>
            <w:r>
              <w:t xml:space="preserve">Part </w:t>
            </w:r>
            <w:r w:rsidRPr="00136074">
              <w:t>B</w:t>
            </w:r>
            <w:r w:rsidR="00262C1D">
              <w:t xml:space="preserve"> –</w:t>
            </w:r>
            <w:r w:rsidRPr="00136074">
              <w:t xml:space="preserve"> </w:t>
            </w:r>
            <w:r w:rsidR="00262C1D">
              <w:t>s</w:t>
            </w:r>
            <w:r w:rsidRPr="00136074">
              <w:t>tudent</w:t>
            </w:r>
            <w:r w:rsidR="000B3306" w:rsidRPr="00136074">
              <w:t>s</w:t>
            </w:r>
            <w:r>
              <w:t xml:space="preserve"> will compose a reflection upon how the language forms and features of the model texts have informed their own writing (500 </w:t>
            </w:r>
            <w:r w:rsidR="00262C1D">
              <w:t>to</w:t>
            </w:r>
            <w:r>
              <w:t xml:space="preserve"> 600 words)</w:t>
            </w:r>
            <w:r w:rsidR="00262C1D">
              <w:t>.</w:t>
            </w:r>
          </w:p>
        </w:tc>
        <w:tc>
          <w:tcPr>
            <w:tcW w:w="3145" w:type="dxa"/>
          </w:tcPr>
          <w:p w14:paraId="439B24F3" w14:textId="632E9BC0" w:rsidR="00373B6B" w:rsidRDefault="00373B6B" w:rsidP="00AE1EA9">
            <w:pPr>
              <w:pStyle w:val="Heading5"/>
              <w:keepNext w:val="0"/>
              <w:cnfStyle w:val="000000100000" w:firstRow="0" w:lastRow="0" w:firstColumn="0" w:lastColumn="0" w:oddVBand="0" w:evenVBand="0" w:oddHBand="1" w:evenHBand="0" w:firstRowFirstColumn="0" w:firstRowLastColumn="0" w:lastRowFirstColumn="0" w:lastRowLastColumn="0"/>
            </w:pPr>
            <w:r>
              <w:lastRenderedPageBreak/>
              <w:t xml:space="preserve">Trial </w:t>
            </w:r>
            <w:r w:rsidR="00262C1D">
              <w:t xml:space="preserve">HSC </w:t>
            </w:r>
            <w:r>
              <w:t>examination</w:t>
            </w:r>
          </w:p>
          <w:p w14:paraId="09B4D427" w14:textId="75482CCD" w:rsidR="00373B6B" w:rsidRDefault="00373B6B" w:rsidP="00AE1EA9">
            <w:pPr>
              <w:cnfStyle w:val="000000100000" w:firstRow="0" w:lastRow="0" w:firstColumn="0" w:lastColumn="0" w:oddVBand="0" w:evenVBand="0" w:oddHBand="1" w:evenHBand="0" w:firstRowFirstColumn="0" w:firstRowLastColumn="0" w:lastRowFirstColumn="0" w:lastRowLastColumn="0"/>
            </w:pPr>
            <w:r>
              <w:t xml:space="preserve">Critical study of literature will </w:t>
            </w:r>
            <w:r>
              <w:lastRenderedPageBreak/>
              <w:t xml:space="preserve">be assessed through an </w:t>
            </w:r>
            <w:r w:rsidRPr="00437F81">
              <w:t xml:space="preserve">extended response </w:t>
            </w:r>
            <w:r w:rsidR="00E8717A">
              <w:t>in</w:t>
            </w:r>
            <w:r w:rsidR="00E8717A" w:rsidRPr="00437F81">
              <w:t xml:space="preserve"> </w:t>
            </w:r>
            <w:r>
              <w:t>the</w:t>
            </w:r>
            <w:r w:rsidRPr="00437F81">
              <w:t xml:space="preserve"> </w:t>
            </w:r>
            <w:r w:rsidR="00262C1D">
              <w:t xml:space="preserve">trial </w:t>
            </w:r>
            <w:r w:rsidRPr="00437F81">
              <w:t>HSC examination.</w:t>
            </w:r>
          </w:p>
          <w:p w14:paraId="7CE4942F" w14:textId="09F8BD6D" w:rsidR="00A0295A" w:rsidRDefault="00A0295A" w:rsidP="00AE1EA9">
            <w:pPr>
              <w:cnfStyle w:val="000000100000" w:firstRow="0" w:lastRow="0" w:firstColumn="0" w:lastColumn="0" w:oddVBand="0" w:evenVBand="0" w:oddHBand="1" w:evenHBand="0" w:firstRowFirstColumn="0" w:firstRowLastColumn="0" w:lastRowFirstColumn="0" w:lastRowLastColumn="0"/>
            </w:pPr>
            <w:r>
              <w:t>This examination will consist of 2 written papers.</w:t>
            </w:r>
          </w:p>
          <w:p w14:paraId="6815CC81" w14:textId="5247B202" w:rsidR="00A0295A" w:rsidRDefault="00A0295A" w:rsidP="00AE1EA9">
            <w:pPr>
              <w:pStyle w:val="ListBullet"/>
              <w:cnfStyle w:val="000000100000" w:firstRow="0" w:lastRow="0" w:firstColumn="0" w:lastColumn="0" w:oddVBand="0" w:evenVBand="0" w:oddHBand="1" w:evenHBand="0" w:firstRowFirstColumn="0" w:firstRowLastColumn="0" w:lastRowFirstColumn="0" w:lastRowLastColumn="0"/>
            </w:pPr>
            <w:r>
              <w:t xml:space="preserve">Paper 1 – Texts and human experiences will </w:t>
            </w:r>
            <w:r w:rsidR="00515579">
              <w:t xml:space="preserve">consist of </w:t>
            </w:r>
            <w:r>
              <w:t>2 sections</w:t>
            </w:r>
          </w:p>
          <w:p w14:paraId="286E6080" w14:textId="1065EE09" w:rsidR="00262C1D" w:rsidRDefault="00262C1D" w:rsidP="00AE1EA9">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1</w:t>
            </w:r>
            <w:r w:rsidR="00156DBB">
              <w:t xml:space="preserve">: </w:t>
            </w:r>
            <w:r w:rsidR="003677B8">
              <w:t>short- answer questions</w:t>
            </w:r>
          </w:p>
          <w:p w14:paraId="75CAF7DA" w14:textId="063F693D" w:rsidR="00262C1D" w:rsidRDefault="00262C1D" w:rsidP="00AE1EA9">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2</w:t>
            </w:r>
            <w:r w:rsidR="00156DBB">
              <w:t xml:space="preserve">: </w:t>
            </w:r>
            <w:r w:rsidR="003677B8">
              <w:t>extended response</w:t>
            </w:r>
          </w:p>
          <w:p w14:paraId="27534D67" w14:textId="562989C0" w:rsidR="00A0295A" w:rsidRDefault="00A0295A" w:rsidP="00AE1EA9">
            <w:pPr>
              <w:pStyle w:val="ListBullet"/>
              <w:cnfStyle w:val="000000100000" w:firstRow="0" w:lastRow="0" w:firstColumn="0" w:lastColumn="0" w:oddVBand="0" w:evenVBand="0" w:oddHBand="1" w:evenHBand="0" w:firstRowFirstColumn="0" w:firstRowLastColumn="0" w:lastRowFirstColumn="0" w:lastRowLastColumn="0"/>
            </w:pPr>
            <w:r>
              <w:t>Paper 2 will consist of 3 sections</w:t>
            </w:r>
          </w:p>
          <w:p w14:paraId="41CD2868" w14:textId="69D3DD5F" w:rsidR="00A0295A" w:rsidRDefault="00A0295A" w:rsidP="00AE1EA9">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1: Textual conversations</w:t>
            </w:r>
          </w:p>
          <w:p w14:paraId="7693FC43" w14:textId="0BF2EA85" w:rsidR="00A0295A" w:rsidRDefault="00A0295A" w:rsidP="00AE1EA9">
            <w:pPr>
              <w:pStyle w:val="ListBullet2"/>
              <w:ind w:left="1088" w:hanging="521"/>
              <w:cnfStyle w:val="000000100000" w:firstRow="0" w:lastRow="0" w:firstColumn="0" w:lastColumn="0" w:oddVBand="0" w:evenVBand="0" w:oddHBand="1" w:evenHBand="0" w:firstRowFirstColumn="0" w:firstRowLastColumn="0" w:lastRowFirstColumn="0" w:lastRowLastColumn="0"/>
            </w:pPr>
            <w:r>
              <w:t xml:space="preserve">Section 2: Critical </w:t>
            </w:r>
            <w:r>
              <w:lastRenderedPageBreak/>
              <w:t>study of literature</w:t>
            </w:r>
          </w:p>
          <w:p w14:paraId="02A8A858" w14:textId="1C25F06B" w:rsidR="00A0295A" w:rsidRDefault="00A0295A" w:rsidP="00AE1EA9">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3: The craft of writing</w:t>
            </w:r>
          </w:p>
        </w:tc>
      </w:tr>
      <w:tr w:rsidR="00373B6B" w14:paraId="09A4010D" w14:textId="77777777" w:rsidTr="00F9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373B6B" w:rsidRDefault="00373B6B" w:rsidP="00AE1EA9">
            <w:r>
              <w:lastRenderedPageBreak/>
              <w:t>Outcomes assessed</w:t>
            </w:r>
          </w:p>
        </w:tc>
        <w:tc>
          <w:tcPr>
            <w:tcW w:w="3145" w:type="dxa"/>
          </w:tcPr>
          <w:p w14:paraId="4AFB43F4" w14:textId="6741826B" w:rsidR="00373B6B" w:rsidRPr="00BF159B" w:rsidRDefault="00373B6B" w:rsidP="00AE1EA9">
            <w:pPr>
              <w:cnfStyle w:val="000000010000" w:firstRow="0" w:lastRow="0" w:firstColumn="0" w:lastColumn="0" w:oddVBand="0" w:evenVBand="0" w:oddHBand="0" w:evenHBand="1" w:firstRowFirstColumn="0" w:firstRowLastColumn="0" w:lastRowFirstColumn="0" w:lastRowLastColumn="0"/>
              <w:rPr>
                <w:rStyle w:val="Strong"/>
                <w:b w:val="0"/>
                <w:bCs w:val="0"/>
              </w:rPr>
            </w:pPr>
            <w:r w:rsidRPr="008F55DB">
              <w:rPr>
                <w:rStyle w:val="Strong"/>
              </w:rPr>
              <w:t>EAV-12-01, EAV-12-03, EAV-12-05</w:t>
            </w:r>
          </w:p>
        </w:tc>
        <w:tc>
          <w:tcPr>
            <w:tcW w:w="3145" w:type="dxa"/>
          </w:tcPr>
          <w:p w14:paraId="246AB7E4" w14:textId="4F935A82" w:rsidR="00373B6B" w:rsidRPr="008F55DB" w:rsidRDefault="00373B6B" w:rsidP="00AE1EA9">
            <w:pPr>
              <w:cnfStyle w:val="000000010000" w:firstRow="0" w:lastRow="0" w:firstColumn="0" w:lastColumn="0" w:oddVBand="0" w:evenVBand="0" w:oddHBand="0" w:evenHBand="1" w:firstRowFirstColumn="0" w:firstRowLastColumn="0" w:lastRowFirstColumn="0" w:lastRowLastColumn="0"/>
              <w:rPr>
                <w:rStyle w:val="Strong"/>
              </w:rPr>
            </w:pPr>
            <w:r w:rsidRPr="008F55DB">
              <w:rPr>
                <w:rStyle w:val="Strong"/>
              </w:rPr>
              <w:t>EAV-12-02, EAV-12-03, EAV-12-04</w:t>
            </w:r>
          </w:p>
        </w:tc>
        <w:tc>
          <w:tcPr>
            <w:tcW w:w="3145" w:type="dxa"/>
          </w:tcPr>
          <w:p w14:paraId="2D1D6DE9" w14:textId="5B622C73" w:rsidR="00373B6B" w:rsidRPr="00BF159B" w:rsidRDefault="00373B6B" w:rsidP="00AE1EA9">
            <w:pPr>
              <w:cnfStyle w:val="000000010000" w:firstRow="0" w:lastRow="0" w:firstColumn="0" w:lastColumn="0" w:oddVBand="0" w:evenVBand="0" w:oddHBand="0" w:evenHBand="1" w:firstRowFirstColumn="0" w:firstRowLastColumn="0" w:lastRowFirstColumn="0" w:lastRowLastColumn="0"/>
              <w:rPr>
                <w:rStyle w:val="Strong"/>
                <w:b w:val="0"/>
                <w:bCs w:val="0"/>
              </w:rPr>
            </w:pPr>
            <w:r w:rsidRPr="008F55DB">
              <w:rPr>
                <w:rStyle w:val="Strong"/>
              </w:rPr>
              <w:t>EAV-12-04, EAV-12-05, EAV-12-06</w:t>
            </w:r>
          </w:p>
        </w:tc>
        <w:tc>
          <w:tcPr>
            <w:tcW w:w="3145" w:type="dxa"/>
          </w:tcPr>
          <w:p w14:paraId="5D0E5371" w14:textId="59844E2D" w:rsidR="00373B6B" w:rsidRPr="008F55DB" w:rsidRDefault="00373B6B" w:rsidP="00AE1EA9">
            <w:pPr>
              <w:cnfStyle w:val="000000010000" w:firstRow="0" w:lastRow="0" w:firstColumn="0" w:lastColumn="0" w:oddVBand="0" w:evenVBand="0" w:oddHBand="0" w:evenHBand="1" w:firstRowFirstColumn="0" w:firstRowLastColumn="0" w:lastRowFirstColumn="0" w:lastRowLastColumn="0"/>
              <w:rPr>
                <w:rStyle w:val="Strong"/>
              </w:rPr>
            </w:pPr>
            <w:r w:rsidRPr="008F55DB">
              <w:rPr>
                <w:rStyle w:val="Strong"/>
              </w:rPr>
              <w:t>EAV-12-01, EAV-12-03, EAV-12-05</w:t>
            </w:r>
          </w:p>
        </w:tc>
      </w:tr>
      <w:tr w:rsidR="00373B6B" w14:paraId="54A2BDA0" w14:textId="77777777" w:rsidTr="00F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373B6B" w:rsidRDefault="00373B6B" w:rsidP="00AE1EA9">
            <w:r>
              <w:t>Text(s) in focus</w:t>
            </w:r>
          </w:p>
        </w:tc>
        <w:tc>
          <w:tcPr>
            <w:tcW w:w="3145" w:type="dxa"/>
          </w:tcPr>
          <w:p w14:paraId="1967EAEA" w14:textId="6436688B" w:rsidR="00373B6B" w:rsidRPr="00FB2F12" w:rsidRDefault="00C52D2F" w:rsidP="00AE1EA9">
            <w:pPr>
              <w:cnfStyle w:val="000000100000" w:firstRow="0" w:lastRow="0" w:firstColumn="0" w:lastColumn="0" w:oddVBand="0" w:evenVBand="0" w:oddHBand="1" w:evenHBand="0" w:firstRowFirstColumn="0" w:firstRowLastColumn="0" w:lastRowFirstColumn="0" w:lastRowLastColumn="0"/>
            </w:pPr>
            <w:r>
              <w:t xml:space="preserve">Wagan Watson S </w:t>
            </w:r>
            <w:r w:rsidRPr="00C52D2F">
              <w:rPr>
                <w:rStyle w:val="Emphasis"/>
              </w:rPr>
              <w:t>Love Poems and Death Threats</w:t>
            </w:r>
            <w:r w:rsidR="00750625">
              <w:rPr>
                <w:iCs/>
              </w:rPr>
              <w:t xml:space="preserve"> </w:t>
            </w:r>
            <w:r w:rsidR="000B3B97">
              <w:rPr>
                <w:iCs/>
              </w:rPr>
              <w:t xml:space="preserve">– </w:t>
            </w:r>
            <w:r w:rsidR="00750625">
              <w:rPr>
                <w:iCs/>
              </w:rPr>
              <w:t>‘The Remedy of Butterfl</w:t>
            </w:r>
            <w:r w:rsidR="004E4E7C">
              <w:rPr>
                <w:iCs/>
              </w:rPr>
              <w:t>ies</w:t>
            </w:r>
            <w:r w:rsidR="00F86830">
              <w:rPr>
                <w:iCs/>
              </w:rPr>
              <w:t>’, ‘Finn</w:t>
            </w:r>
            <w:r w:rsidR="00467DCA">
              <w:rPr>
                <w:iCs/>
              </w:rPr>
              <w:t xml:space="preserve">’, ‘Let’s Talk’, </w:t>
            </w:r>
            <w:r w:rsidR="00121315">
              <w:rPr>
                <w:iCs/>
              </w:rPr>
              <w:t>‘El Diablo</w:t>
            </w:r>
            <w:r w:rsidR="009D53A6">
              <w:rPr>
                <w:iCs/>
              </w:rPr>
              <w:t xml:space="preserve"> Highway’, </w:t>
            </w:r>
            <w:r w:rsidR="00234569">
              <w:rPr>
                <w:iCs/>
              </w:rPr>
              <w:t>‘Blacktracker…</w:t>
            </w:r>
            <w:r w:rsidR="00CD7429">
              <w:rPr>
                <w:iCs/>
              </w:rPr>
              <w:t xml:space="preserve"> </w:t>
            </w:r>
            <w:proofErr w:type="spellStart"/>
            <w:r w:rsidR="00234569">
              <w:rPr>
                <w:iCs/>
              </w:rPr>
              <w:t>Blackwriter</w:t>
            </w:r>
            <w:proofErr w:type="spellEnd"/>
            <w:r w:rsidR="00556810">
              <w:rPr>
                <w:iCs/>
              </w:rPr>
              <w:t>…</w:t>
            </w:r>
            <w:r w:rsidR="00BE7E09">
              <w:rPr>
                <w:iCs/>
              </w:rPr>
              <w:t xml:space="preserve"> </w:t>
            </w:r>
            <w:proofErr w:type="spellStart"/>
            <w:r w:rsidR="00BE7E09">
              <w:rPr>
                <w:iCs/>
              </w:rPr>
              <w:t>Blacksubject</w:t>
            </w:r>
            <w:proofErr w:type="spellEnd"/>
            <w:r w:rsidR="001B0A8E">
              <w:rPr>
                <w:iCs/>
              </w:rPr>
              <w:t xml:space="preserve">’, </w:t>
            </w:r>
            <w:r w:rsidR="006C64A2">
              <w:rPr>
                <w:iCs/>
              </w:rPr>
              <w:t>‘End of Days</w:t>
            </w:r>
            <w:r w:rsidR="001E0DF2">
              <w:rPr>
                <w:iCs/>
              </w:rPr>
              <w:t xml:space="preserve">’, </w:t>
            </w:r>
            <w:r w:rsidR="00B84BAC">
              <w:rPr>
                <w:iCs/>
              </w:rPr>
              <w:t>‘</w:t>
            </w:r>
            <w:r w:rsidR="001E0DF2">
              <w:rPr>
                <w:iCs/>
              </w:rPr>
              <w:t>Adden</w:t>
            </w:r>
            <w:r w:rsidR="00581BF2">
              <w:rPr>
                <w:iCs/>
              </w:rPr>
              <w:t>dum</w:t>
            </w:r>
            <w:r w:rsidR="00F722DD">
              <w:rPr>
                <w:iCs/>
              </w:rPr>
              <w:t>’</w:t>
            </w:r>
            <w:r w:rsidR="005C7C10" w:rsidRPr="001A025C">
              <w:t xml:space="preserve"> </w:t>
            </w:r>
            <w:r w:rsidR="00FB2F12">
              <w:t>(p)</w:t>
            </w:r>
          </w:p>
        </w:tc>
        <w:tc>
          <w:tcPr>
            <w:tcW w:w="3145" w:type="dxa"/>
          </w:tcPr>
          <w:p w14:paraId="53CCFDDB" w14:textId="66C72215" w:rsidR="00610374" w:rsidRDefault="001C3C21" w:rsidP="00AE1EA9">
            <w:pPr>
              <w:cnfStyle w:val="000000100000" w:firstRow="0" w:lastRow="0" w:firstColumn="0" w:lastColumn="0" w:oddVBand="0" w:evenVBand="0" w:oddHBand="1" w:evenHBand="0" w:firstRowFirstColumn="0" w:firstRowLastColumn="0" w:lastRowFirstColumn="0" w:lastRowLastColumn="0"/>
            </w:pPr>
            <w:r>
              <w:t xml:space="preserve">Shakespeare W </w:t>
            </w:r>
            <w:r w:rsidRPr="001C3C21">
              <w:rPr>
                <w:rStyle w:val="Emphasis"/>
              </w:rPr>
              <w:t>Julius Caesar</w:t>
            </w:r>
            <w:r>
              <w:t xml:space="preserve"> (d)</w:t>
            </w:r>
          </w:p>
          <w:p w14:paraId="6683A803" w14:textId="55C235C9" w:rsidR="00610374" w:rsidRDefault="00610374" w:rsidP="00AE1EA9">
            <w:pPr>
              <w:cnfStyle w:val="000000100000" w:firstRow="0" w:lastRow="0" w:firstColumn="0" w:lastColumn="0" w:oddVBand="0" w:evenVBand="0" w:oddHBand="1" w:evenHBand="0" w:firstRowFirstColumn="0" w:firstRowLastColumn="0" w:lastRowFirstColumn="0" w:lastRowLastColumn="0"/>
            </w:pPr>
            <w:r>
              <w:t>AND</w:t>
            </w:r>
          </w:p>
          <w:p w14:paraId="42ABC12A" w14:textId="1C85CB17" w:rsidR="00373B6B" w:rsidRDefault="001C3C21" w:rsidP="00AE1EA9">
            <w:pPr>
              <w:cnfStyle w:val="000000100000" w:firstRow="0" w:lastRow="0" w:firstColumn="0" w:lastColumn="0" w:oddVBand="0" w:evenVBand="0" w:oddHBand="1" w:evenHBand="0" w:firstRowFirstColumn="0" w:firstRowLastColumn="0" w:lastRowFirstColumn="0" w:lastRowLastColumn="0"/>
            </w:pPr>
            <w:r>
              <w:t xml:space="preserve">Machiavelli N </w:t>
            </w:r>
            <w:r w:rsidRPr="001C3C21">
              <w:rPr>
                <w:rStyle w:val="Emphasis"/>
              </w:rPr>
              <w:t>The Prince</w:t>
            </w:r>
            <w:r>
              <w:t xml:space="preserve"> (</w:t>
            </w:r>
            <w:proofErr w:type="spellStart"/>
            <w:r>
              <w:t>nf</w:t>
            </w:r>
            <w:proofErr w:type="spellEnd"/>
            <w:r>
              <w:t>)</w:t>
            </w:r>
          </w:p>
        </w:tc>
        <w:tc>
          <w:tcPr>
            <w:tcW w:w="3145" w:type="dxa"/>
          </w:tcPr>
          <w:p w14:paraId="216D4AC9" w14:textId="13155718" w:rsidR="008F4305" w:rsidRDefault="008F4305" w:rsidP="00AE1EA9">
            <w:pPr>
              <w:cnfStyle w:val="000000100000" w:firstRow="0" w:lastRow="0" w:firstColumn="0" w:lastColumn="0" w:oddVBand="0" w:evenVBand="0" w:oddHBand="1" w:evenHBand="0" w:firstRowFirstColumn="0" w:firstRowLastColumn="0" w:lastRowFirstColumn="0" w:lastRowLastColumn="0"/>
            </w:pPr>
            <w:r>
              <w:t>Atwood M ‘Spotty-Handed Villainesses’ (</w:t>
            </w:r>
            <w:proofErr w:type="spellStart"/>
            <w:r>
              <w:t>nf</w:t>
            </w:r>
            <w:proofErr w:type="spellEnd"/>
            <w:r>
              <w:t>)</w:t>
            </w:r>
          </w:p>
          <w:p w14:paraId="78DACEF1" w14:textId="6D2545BD" w:rsidR="008F4305" w:rsidRDefault="008F4305" w:rsidP="00AE1EA9">
            <w:pPr>
              <w:cnfStyle w:val="000000100000" w:firstRow="0" w:lastRow="0" w:firstColumn="0" w:lastColumn="0" w:oddVBand="0" w:evenVBand="0" w:oddHBand="1" w:evenHBand="0" w:firstRowFirstColumn="0" w:firstRowLastColumn="0" w:lastRowFirstColumn="0" w:lastRowLastColumn="0"/>
            </w:pPr>
            <w:r>
              <w:t>Jackson A ‘Disfigured fame’ (p)</w:t>
            </w:r>
          </w:p>
          <w:p w14:paraId="7D41F027" w14:textId="0BCA9E44" w:rsidR="008F4305" w:rsidRDefault="008F4305" w:rsidP="00AE1EA9">
            <w:pPr>
              <w:cnfStyle w:val="000000100000" w:firstRow="0" w:lastRow="0" w:firstColumn="0" w:lastColumn="0" w:oddVBand="0" w:evenVBand="0" w:oddHBand="1" w:evenHBand="0" w:firstRowFirstColumn="0" w:firstRowLastColumn="0" w:lastRowFirstColumn="0" w:lastRowLastColumn="0"/>
            </w:pPr>
            <w:r>
              <w:t>Orwell G ‘Politics and the English Language’ (</w:t>
            </w:r>
            <w:proofErr w:type="spellStart"/>
            <w:r>
              <w:t>nf</w:t>
            </w:r>
            <w:proofErr w:type="spellEnd"/>
            <w:r>
              <w:t>)</w:t>
            </w:r>
          </w:p>
          <w:p w14:paraId="521E3DE6" w14:textId="00C5C088" w:rsidR="00373B6B" w:rsidRDefault="008F4305" w:rsidP="00AE1EA9">
            <w:pPr>
              <w:cnfStyle w:val="000000100000" w:firstRow="0" w:lastRow="0" w:firstColumn="0" w:lastColumn="0" w:oddVBand="0" w:evenVBand="0" w:oddHBand="1" w:evenHBand="0" w:firstRowFirstColumn="0" w:firstRowLastColumn="0" w:lastRowFirstColumn="0" w:lastRowLastColumn="0"/>
            </w:pPr>
            <w:r>
              <w:t xml:space="preserve">Winch TJ </w:t>
            </w:r>
            <w:r w:rsidRPr="008F4305">
              <w:rPr>
                <w:i/>
                <w:iCs/>
              </w:rPr>
              <w:t>Yield</w:t>
            </w:r>
            <w:r>
              <w:t xml:space="preserve"> (pf) [extracts]</w:t>
            </w:r>
          </w:p>
        </w:tc>
        <w:tc>
          <w:tcPr>
            <w:tcW w:w="3145" w:type="dxa"/>
          </w:tcPr>
          <w:p w14:paraId="6D3991FE" w14:textId="6D79FD1C" w:rsidR="00373B6B" w:rsidRDefault="006B569E" w:rsidP="00AE1EA9">
            <w:pPr>
              <w:cnfStyle w:val="000000100000" w:firstRow="0" w:lastRow="0" w:firstColumn="0" w:lastColumn="0" w:oddVBand="0" w:evenVBand="0" w:oddHBand="1" w:evenHBand="0" w:firstRowFirstColumn="0" w:firstRowLastColumn="0" w:lastRowFirstColumn="0" w:lastRowLastColumn="0"/>
            </w:pPr>
            <w:r w:rsidRPr="006B569E">
              <w:t>Ondaatje M</w:t>
            </w:r>
            <w:r w:rsidR="003B4CA6">
              <w:t xml:space="preserve"> </w:t>
            </w:r>
            <w:proofErr w:type="spellStart"/>
            <w:r w:rsidRPr="006B569E">
              <w:rPr>
                <w:rStyle w:val="Emphasis"/>
              </w:rPr>
              <w:t>Warlight</w:t>
            </w:r>
            <w:proofErr w:type="spellEnd"/>
            <w:r>
              <w:rPr>
                <w:rStyle w:val="Emphasis"/>
              </w:rPr>
              <w:t xml:space="preserve"> </w:t>
            </w:r>
            <w:r w:rsidRPr="006B569E">
              <w:t>(pf)</w:t>
            </w:r>
          </w:p>
        </w:tc>
      </w:tr>
      <w:tr w:rsidR="00373B6B" w14:paraId="4160F907" w14:textId="77777777" w:rsidTr="00F90D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373B6B" w:rsidRDefault="00373B6B" w:rsidP="00AE1EA9">
            <w:r>
              <w:t>Modes assessed</w:t>
            </w:r>
          </w:p>
        </w:tc>
        <w:tc>
          <w:tcPr>
            <w:tcW w:w="3145" w:type="dxa"/>
          </w:tcPr>
          <w:p w14:paraId="03BFF3DB" w14:textId="21DB414E" w:rsidR="00373B6B" w:rsidRDefault="00373B6B" w:rsidP="00AE1EA9">
            <w:pPr>
              <w:cnfStyle w:val="000000010000" w:firstRow="0" w:lastRow="0" w:firstColumn="0" w:lastColumn="0" w:oddVBand="0" w:evenVBand="0" w:oddHBand="0" w:evenHBand="1" w:firstRowFirstColumn="0" w:firstRowLastColumn="0" w:lastRowFirstColumn="0" w:lastRowLastColumn="0"/>
            </w:pPr>
            <w:r>
              <w:t>Reading</w:t>
            </w:r>
            <w:r w:rsidR="008F55DB">
              <w:t>;</w:t>
            </w:r>
            <w:r>
              <w:t xml:space="preserve"> </w:t>
            </w:r>
            <w:r w:rsidR="008F55DB">
              <w:t>Wr</w:t>
            </w:r>
            <w:r>
              <w:t>iting</w:t>
            </w:r>
          </w:p>
        </w:tc>
        <w:tc>
          <w:tcPr>
            <w:tcW w:w="3145" w:type="dxa"/>
          </w:tcPr>
          <w:p w14:paraId="75FAC9A2" w14:textId="4CBE7D44" w:rsidR="00373B6B" w:rsidRDefault="00373B6B" w:rsidP="00AE1EA9">
            <w:pPr>
              <w:cnfStyle w:val="000000010000" w:firstRow="0" w:lastRow="0" w:firstColumn="0" w:lastColumn="0" w:oddVBand="0" w:evenVBand="0" w:oddHBand="0" w:evenHBand="1" w:firstRowFirstColumn="0" w:firstRowLastColumn="0" w:lastRowFirstColumn="0" w:lastRowLastColumn="0"/>
            </w:pPr>
            <w:r>
              <w:t>Reading</w:t>
            </w:r>
            <w:r w:rsidR="008F55DB">
              <w:t>;</w:t>
            </w:r>
            <w:r>
              <w:t xml:space="preserve"> </w:t>
            </w:r>
            <w:r w:rsidR="008F55DB">
              <w:t>S</w:t>
            </w:r>
            <w:r>
              <w:t>peaking</w:t>
            </w:r>
          </w:p>
        </w:tc>
        <w:tc>
          <w:tcPr>
            <w:tcW w:w="3145" w:type="dxa"/>
          </w:tcPr>
          <w:p w14:paraId="31164B15" w14:textId="0A90CC0A" w:rsidR="00373B6B" w:rsidRDefault="00373B6B" w:rsidP="00AE1EA9">
            <w:pPr>
              <w:cnfStyle w:val="000000010000" w:firstRow="0" w:lastRow="0" w:firstColumn="0" w:lastColumn="0" w:oddVBand="0" w:evenVBand="0" w:oddHBand="0" w:evenHBand="1" w:firstRowFirstColumn="0" w:firstRowLastColumn="0" w:lastRowFirstColumn="0" w:lastRowLastColumn="0"/>
            </w:pPr>
            <w:r>
              <w:t>Reading</w:t>
            </w:r>
            <w:r w:rsidR="008F55DB">
              <w:t>;</w:t>
            </w:r>
            <w:r>
              <w:t xml:space="preserve"> </w:t>
            </w:r>
            <w:r w:rsidR="008F55DB">
              <w:t>W</w:t>
            </w:r>
            <w:r>
              <w:t>riting</w:t>
            </w:r>
            <w:r w:rsidR="008F55DB">
              <w:t>;</w:t>
            </w:r>
            <w:r>
              <w:t xml:space="preserve"> </w:t>
            </w:r>
            <w:r w:rsidR="00FC61A7">
              <w:t>R</w:t>
            </w:r>
            <w:r>
              <w:t>epresenting</w:t>
            </w:r>
          </w:p>
        </w:tc>
        <w:tc>
          <w:tcPr>
            <w:tcW w:w="3145" w:type="dxa"/>
          </w:tcPr>
          <w:p w14:paraId="3F4B2897" w14:textId="6FF287A5" w:rsidR="00373B6B" w:rsidRDefault="00373B6B" w:rsidP="00AE1EA9">
            <w:pPr>
              <w:cnfStyle w:val="000000010000" w:firstRow="0" w:lastRow="0" w:firstColumn="0" w:lastColumn="0" w:oddVBand="0" w:evenVBand="0" w:oddHBand="0" w:evenHBand="1" w:firstRowFirstColumn="0" w:firstRowLastColumn="0" w:lastRowFirstColumn="0" w:lastRowLastColumn="0"/>
            </w:pPr>
            <w:r>
              <w:t>Reading</w:t>
            </w:r>
            <w:r w:rsidR="008F55DB">
              <w:t>;</w:t>
            </w:r>
            <w:r>
              <w:t xml:space="preserve"> </w:t>
            </w:r>
            <w:r w:rsidR="008F55DB">
              <w:t>W</w:t>
            </w:r>
            <w:r>
              <w:t>riting</w:t>
            </w:r>
          </w:p>
        </w:tc>
      </w:tr>
    </w:tbl>
    <w:p w14:paraId="4471B976" w14:textId="77777777" w:rsidR="009E5D46" w:rsidRDefault="009E5D46">
      <w:pPr>
        <w:suppressAutoHyphens w:val="0"/>
        <w:spacing w:before="0" w:after="160" w:line="259" w:lineRule="auto"/>
        <w:rPr>
          <w:rFonts w:eastAsiaTheme="majorEastAsia"/>
          <w:bCs/>
          <w:color w:val="002664"/>
          <w:sz w:val="40"/>
          <w:szCs w:val="52"/>
        </w:rPr>
      </w:pPr>
      <w:r>
        <w:br w:type="page"/>
      </w:r>
    </w:p>
    <w:p w14:paraId="7F62F516" w14:textId="31FD0C98" w:rsidR="001259C3" w:rsidRDefault="001259C3" w:rsidP="001259C3">
      <w:pPr>
        <w:pStyle w:val="Heading1"/>
      </w:pPr>
      <w:bookmarkStart w:id="16" w:name="_Toc190434563"/>
      <w:bookmarkStart w:id="17" w:name="_Toc195531740"/>
      <w:r>
        <w:lastRenderedPageBreak/>
        <w:t>The English curriculum 7–12 team</w:t>
      </w:r>
      <w:bookmarkEnd w:id="16"/>
      <w:bookmarkEnd w:id="17"/>
    </w:p>
    <w:p w14:paraId="00C5A377" w14:textId="77777777" w:rsidR="00755102" w:rsidRDefault="00755102" w:rsidP="00755102">
      <w:bookmarkStart w:id="18" w:name="_Hlk193877003"/>
      <w:bookmarkStart w:id="19" w:name="_Toc190434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3">
        <w:r w:rsidRPr="4FA21EE0">
          <w:rPr>
            <w:rStyle w:val="Hyperlink"/>
          </w:rPr>
          <w:t>English.curriculum@det.nsw.edu.au</w:t>
        </w:r>
      </w:hyperlink>
      <w:r>
        <w:t>.</w:t>
      </w:r>
    </w:p>
    <w:p w14:paraId="1626BE80" w14:textId="7C0B9CD0" w:rsidR="002807D8" w:rsidRDefault="002807D8" w:rsidP="002807D8">
      <w:pPr>
        <w:pStyle w:val="Heading2"/>
      </w:pPr>
      <w:bookmarkStart w:id="20" w:name="_Toc195531741"/>
      <w:bookmarkEnd w:id="18"/>
      <w:r>
        <w:t>Support and alignment</w:t>
      </w:r>
      <w:bookmarkEnd w:id="19"/>
      <w:bookmarkEnd w:id="20"/>
    </w:p>
    <w:p w14:paraId="7408C65F" w14:textId="77777777" w:rsidR="00755102" w:rsidRPr="002C2317" w:rsidRDefault="00755102" w:rsidP="00755102">
      <w:pPr>
        <w:rPr>
          <w:rFonts w:eastAsia="Arial"/>
        </w:rPr>
      </w:pPr>
      <w:r w:rsidRPr="003D5507">
        <w:rPr>
          <w:rStyle w:val="Strong"/>
        </w:rPr>
        <w:t>Alignment to system priorities and/or needs</w:t>
      </w:r>
      <w:r>
        <w:t>:</w:t>
      </w:r>
      <w:r w:rsidRPr="00D06D3A">
        <w:t xml:space="preserve"> </w:t>
      </w:r>
      <w:bookmarkStart w:id="21"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1"/>
    <w:p w14:paraId="0FAF1D74" w14:textId="77777777" w:rsidR="00755102" w:rsidRPr="000D2127" w:rsidRDefault="00755102" w:rsidP="00755102">
      <w:r w:rsidRPr="00080C71">
        <w:rPr>
          <w:rStyle w:val="Strong"/>
        </w:rPr>
        <w:t>Alignment to the School Excellence Framework</w:t>
      </w:r>
      <w:r w:rsidRPr="00080C71">
        <w:t xml:space="preserve">: this resource aligns with the </w:t>
      </w:r>
      <w:hyperlink r:id="rId2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4C09B731" w14:textId="77777777" w:rsidR="00755102" w:rsidRPr="004C13F3" w:rsidRDefault="00755102" w:rsidP="00755102">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29">
        <w:r>
          <w:rPr>
            <w:rStyle w:val="Hyperlink"/>
          </w:rPr>
          <w:t>Proficient Teacher Standard Descriptors</w:t>
        </w:r>
      </w:hyperlink>
      <w:r w:rsidRPr="008B3DBF">
        <w:t xml:space="preserve"> </w:t>
      </w:r>
      <w:bookmarkStart w:id="22" w:name="_Hlk193878925"/>
      <w:r w:rsidRPr="00025054">
        <w:t>5.1.2</w:t>
      </w:r>
      <w:r>
        <w:t xml:space="preserve">, </w:t>
      </w:r>
      <w:r w:rsidRPr="00025054">
        <w:t>7.2.2</w:t>
      </w:r>
      <w:r>
        <w:t xml:space="preserve"> </w:t>
      </w:r>
      <w:bookmarkEnd w:id="22"/>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2BC5BAA7" w14:textId="77777777" w:rsidR="00755102" w:rsidRPr="00A6650D" w:rsidRDefault="00755102" w:rsidP="00755102">
      <w:r w:rsidRPr="00E14BDC">
        <w:rPr>
          <w:b/>
          <w:bCs/>
        </w:rPr>
        <w:t>Assessment</w:t>
      </w:r>
      <w:r w:rsidRPr="00E14BDC">
        <w:t xml:space="preserve">: further advice to support formative assessment is available on the </w:t>
      </w:r>
      <w:hyperlink r:id="rId30" w:history="1">
        <w:r w:rsidRPr="00E14BDC">
          <w:rPr>
            <w:rStyle w:val="Hyperlink"/>
          </w:rPr>
          <w:t>Planning, programming and assessing 7–12</w:t>
        </w:r>
      </w:hyperlink>
      <w:r w:rsidRPr="00E14BDC">
        <w:t xml:space="preserve"> webpage.</w:t>
      </w:r>
    </w:p>
    <w:p w14:paraId="5B966911" w14:textId="46853B31" w:rsidR="00755102" w:rsidRDefault="00755102" w:rsidP="0075510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C3183C">
        <w:t>,</w:t>
      </w:r>
      <w:r w:rsidRPr="0033486F">
        <w:t xml:space="preserve"> teachers and head teachers from across NSW.</w:t>
      </w:r>
    </w:p>
    <w:p w14:paraId="5A873C70" w14:textId="77777777" w:rsidR="00755102" w:rsidRDefault="00755102" w:rsidP="00755102">
      <w:pPr>
        <w:rPr>
          <w:rStyle w:val="Strong"/>
        </w:rPr>
      </w:pPr>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69523070" w:rsidR="001259C3" w:rsidRDefault="001259C3" w:rsidP="001259C3">
      <w:r w:rsidRPr="003755DB">
        <w:rPr>
          <w:rStyle w:val="Strong"/>
        </w:rPr>
        <w:t>NSW Syllabus</w:t>
      </w:r>
      <w:r>
        <w:t>:</w:t>
      </w:r>
      <w:r w:rsidRPr="009A5CC3">
        <w:t xml:space="preserve"> </w:t>
      </w:r>
      <w:hyperlink r:id="rId32" w:history="1">
        <w:r w:rsidR="005E7CCA" w:rsidRPr="00EE2E58">
          <w:rPr>
            <w:rStyle w:val="Hyperlink"/>
          </w:rPr>
          <w:t>English Advanced 11–12 Syllabus</w:t>
        </w:r>
      </w:hyperlink>
      <w:r w:rsidR="005E7CCA">
        <w:t xml:space="preserve"> </w:t>
      </w:r>
      <w:r w:rsidR="00755102">
        <w:t>(NESA 2024)</w:t>
      </w:r>
    </w:p>
    <w:p w14:paraId="483A1B25" w14:textId="77777777" w:rsidR="00755102" w:rsidRDefault="00755102" w:rsidP="00755102">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783027EA" w14:textId="77777777" w:rsidR="00755102" w:rsidRDefault="00755102" w:rsidP="00755102">
      <w:r w:rsidRPr="00607B27">
        <w:rPr>
          <w:rStyle w:val="Strong"/>
        </w:rPr>
        <w:t>Publisher</w:t>
      </w:r>
      <w:r>
        <w:t xml:space="preserve">: </w:t>
      </w:r>
      <w:r w:rsidRPr="00A9253F">
        <w:t>State of NSW, Department of Education</w:t>
      </w:r>
    </w:p>
    <w:p w14:paraId="35130A90" w14:textId="080D685C" w:rsidR="00D65ABA" w:rsidRDefault="00D65ABA" w:rsidP="001259C3">
      <w:pPr>
        <w:rPr>
          <w:b/>
          <w:bCs/>
        </w:rPr>
      </w:pPr>
      <w:r>
        <w:rPr>
          <w:b/>
          <w:bCs/>
        </w:rPr>
        <w:t>Resource</w:t>
      </w:r>
      <w:r w:rsidR="002B2B9A" w:rsidRPr="00755102">
        <w:t xml:space="preserve">: </w:t>
      </w:r>
      <w:r w:rsidR="00DC1542" w:rsidRPr="00DC1542">
        <w:t xml:space="preserve">English Advanced </w:t>
      </w:r>
      <w:r w:rsidR="009F1B13">
        <w:t xml:space="preserve">11–12 </w:t>
      </w:r>
      <w:r w:rsidR="00755102">
        <w:t xml:space="preserve">sample </w:t>
      </w:r>
      <w:r w:rsidR="002678C9" w:rsidRPr="002678C9">
        <w:t>assessment schedule</w:t>
      </w:r>
    </w:p>
    <w:p w14:paraId="70E11BAE" w14:textId="77777777" w:rsidR="00755102" w:rsidRDefault="00755102" w:rsidP="00755102">
      <w:r>
        <w:rPr>
          <w:b/>
          <w:bCs/>
        </w:rPr>
        <w:t>Related resources</w:t>
      </w:r>
      <w:r>
        <w:t xml:space="preserve">: </w:t>
      </w:r>
      <w:r w:rsidRPr="001A2E36">
        <w:t xml:space="preserve">further resources to support programming and assessment can be found </w:t>
      </w:r>
      <w:r>
        <w:t xml:space="preserve">at </w:t>
      </w:r>
      <w:hyperlink r:id="rId33" w:history="1">
        <w:r w:rsidRPr="00BF6D15">
          <w:rPr>
            <w:rStyle w:val="Hyperlink"/>
          </w:rPr>
          <w:t>Planning, programming and assessing English 11–12.</w:t>
        </w:r>
      </w:hyperlink>
    </w:p>
    <w:p w14:paraId="06EFC8DE" w14:textId="77777777" w:rsidR="00755102" w:rsidRDefault="00755102" w:rsidP="00755102">
      <w:r w:rsidRPr="00AA64A5">
        <w:rPr>
          <w:rStyle w:val="Strong"/>
        </w:rPr>
        <w:t>Professional learning</w:t>
      </w:r>
      <w:r>
        <w:t xml:space="preserve">: </w:t>
      </w:r>
      <w:r w:rsidRPr="00FD1D35">
        <w:t xml:space="preserve">relevant Professional Learning is available on the </w:t>
      </w:r>
      <w:hyperlink r:id="rId34" w:history="1">
        <w:r w:rsidRPr="00EB4847">
          <w:rPr>
            <w:rStyle w:val="Hyperlink"/>
          </w:rPr>
          <w:t>English statewide staffroom</w:t>
        </w:r>
      </w:hyperlink>
      <w:r w:rsidRPr="00FD1D35">
        <w:t xml:space="preserve"> and through the </w:t>
      </w:r>
      <w:hyperlink r:id="rId35" w:history="1">
        <w:r w:rsidRPr="00C62836">
          <w:rPr>
            <w:rStyle w:val="Hyperlink"/>
          </w:rPr>
          <w:t>English curriculum professional learning calendar</w:t>
        </w:r>
      </w:hyperlink>
      <w:r w:rsidRPr="00FD1D35">
        <w:t>.</w:t>
      </w:r>
    </w:p>
    <w:p w14:paraId="601C3BFA" w14:textId="6C85F017" w:rsidR="001259C3" w:rsidRDefault="001259C3" w:rsidP="001259C3">
      <w:r w:rsidRPr="00C62836">
        <w:rPr>
          <w:rStyle w:val="Strong"/>
        </w:rPr>
        <w:t>Creation date</w:t>
      </w:r>
      <w:r>
        <w:t xml:space="preserve">: </w:t>
      </w:r>
      <w:bookmarkStart w:id="23" w:name="_Hlk189742333"/>
      <w:r w:rsidR="00CB56F0">
        <w:t>6 Feb</w:t>
      </w:r>
      <w:r w:rsidR="00287B7A">
        <w:t>ruary</w:t>
      </w:r>
      <w:r w:rsidR="00CB56F0">
        <w:t xml:space="preserve"> 2025</w:t>
      </w:r>
      <w:bookmarkEnd w:id="23"/>
    </w:p>
    <w:p w14:paraId="541102D3" w14:textId="0A4C88D7" w:rsidR="00D65ABA" w:rsidRPr="00A9253F" w:rsidRDefault="00D65ABA" w:rsidP="001259C3">
      <w:r w:rsidRPr="00D65ABA">
        <w:rPr>
          <w:rStyle w:val="Strong"/>
        </w:rPr>
        <w:t>Review date</w:t>
      </w:r>
      <w:r>
        <w:t>:</w:t>
      </w:r>
      <w:r w:rsidR="006933EF" w:rsidRPr="006933EF">
        <w:t xml:space="preserve"> </w:t>
      </w:r>
      <w:r w:rsidR="00287B7A">
        <w:t>6 February 2027</w:t>
      </w:r>
    </w:p>
    <w:p w14:paraId="6AEB829A" w14:textId="77777777" w:rsidR="001259C3" w:rsidRDefault="001259C3">
      <w:pPr>
        <w:suppressAutoHyphens w:val="0"/>
        <w:spacing w:before="0" w:after="160" w:line="259" w:lineRule="auto"/>
        <w:rPr>
          <w:rFonts w:eastAsiaTheme="majorEastAsia"/>
          <w:bCs/>
          <w:color w:val="002664"/>
          <w:sz w:val="40"/>
          <w:szCs w:val="52"/>
        </w:rPr>
      </w:pPr>
      <w:r>
        <w:br w:type="page"/>
      </w:r>
    </w:p>
    <w:p w14:paraId="0FEF8FE3" w14:textId="11E7210C" w:rsidR="00E80FFD" w:rsidRDefault="00E80FFD" w:rsidP="0090049F">
      <w:pPr>
        <w:pStyle w:val="Heading1"/>
      </w:pPr>
      <w:bookmarkStart w:id="24" w:name="_Toc190434565"/>
      <w:bookmarkStart w:id="25" w:name="_Toc195531742"/>
      <w:r w:rsidRPr="00C41110">
        <w:lastRenderedPageBreak/>
        <w:t>References</w:t>
      </w:r>
      <w:bookmarkEnd w:id="24"/>
      <w:bookmarkEnd w:id="25"/>
    </w:p>
    <w:p w14:paraId="746FA59E" w14:textId="53C77068"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0055553A">
          <w:rPr>
            <w:rStyle w:val="Hyperlink"/>
          </w:rPr>
          <w:t>https://educationstandards.nsw.edu.au</w:t>
        </w:r>
      </w:hyperlink>
      <w:r w:rsidRPr="00A1020E">
        <w:t xml:space="preserve"> </w:t>
      </w:r>
      <w:r w:rsidRPr="00AE7FE3">
        <w:t xml:space="preserve">and the NSW Curriculum website </w:t>
      </w:r>
      <w:hyperlink r:id="rId38" w:history="1">
        <w:r w:rsidR="0055553A">
          <w:rPr>
            <w:rStyle w:val="Hyperlink"/>
          </w:rPr>
          <w:t>https://curriculum.nsw.edu.au</w:t>
        </w:r>
      </w:hyperlink>
      <w:r w:rsidRPr="00AE7FE3">
        <w:t>.</w:t>
      </w:r>
    </w:p>
    <w:p w14:paraId="05799505" w14:textId="71980B13" w:rsidR="00E34A0C" w:rsidRDefault="00356AE5" w:rsidP="008D1745">
      <w:hyperlink r:id="rId39" w:history="1">
        <w:r w:rsidRPr="00EE2E58">
          <w:rPr>
            <w:rStyle w:val="Hyperlink"/>
          </w:rPr>
          <w:t>English Advanced 11–12 Syllabus</w:t>
        </w:r>
      </w:hyperlink>
      <w:r>
        <w:t xml:space="preserve"> </w:t>
      </w:r>
      <w:r w:rsidR="00E80FFD" w:rsidRPr="00356AE5">
        <w:t>© NS</w:t>
      </w:r>
      <w:r w:rsidR="00E80FFD">
        <w:t xml:space="preserve">W </w:t>
      </w:r>
      <w:r w:rsidR="00E80FFD" w:rsidRPr="001476BC">
        <w:t>Education</w:t>
      </w:r>
      <w:r w:rsidR="00E80FFD">
        <w:t xml:space="preserve"> Standards Authority (NESA) for and on behalf of the Crown in right of the State of New South Wales, 202</w:t>
      </w:r>
      <w:r w:rsidR="00352885">
        <w:t>4</w:t>
      </w:r>
      <w:r w:rsidR="00E80FFD">
        <w:t>.</w:t>
      </w:r>
    </w:p>
    <w:p w14:paraId="2B0A6EC9" w14:textId="77777777" w:rsidR="00E069D9" w:rsidRDefault="00E069D9" w:rsidP="00E069D9">
      <w:r w:rsidRPr="001B1CF0">
        <w:t>Garner H</w:t>
      </w:r>
      <w:r>
        <w:t xml:space="preserve"> (2023)</w:t>
      </w:r>
      <w:r w:rsidRPr="001B1CF0">
        <w:t xml:space="preserve"> ‘</w:t>
      </w:r>
      <w:hyperlink r:id="rId40" w:history="1">
        <w:r w:rsidRPr="00227466">
          <w:rPr>
            <w:rStyle w:val="Hyperlink"/>
          </w:rPr>
          <w:t>Helen Garner on happiness: ‘It’s taken me 80 years to figure out it’s not a tranquil, sunlit realm</w:t>
        </w:r>
      </w:hyperlink>
      <w:r>
        <w:t xml:space="preserve">’, </w:t>
      </w:r>
      <w:r w:rsidRPr="000957F4">
        <w:rPr>
          <w:i/>
          <w:iCs/>
        </w:rPr>
        <w:t>The Guardian Australia</w:t>
      </w:r>
      <w:r>
        <w:t>,</w:t>
      </w:r>
      <w:r w:rsidRPr="001B1CF0">
        <w:t xml:space="preserve"> </w:t>
      </w:r>
      <w:r w:rsidRPr="00302F7D">
        <w:t>accessed 27 February 2025</w:t>
      </w:r>
      <w:r>
        <w:t>.</w:t>
      </w:r>
    </w:p>
    <w:p w14:paraId="4A48DFDF" w14:textId="77777777" w:rsidR="00E069D9" w:rsidRDefault="00E069D9" w:rsidP="00E069D9">
      <w:r w:rsidRPr="00415941">
        <w:t>Gilman C</w:t>
      </w:r>
      <w:r>
        <w:t>P (1999)</w:t>
      </w:r>
      <w:r w:rsidRPr="00415941">
        <w:t xml:space="preserve"> ‘</w:t>
      </w:r>
      <w:hyperlink r:id="rId41" w:history="1">
        <w:r w:rsidRPr="005B669D">
          <w:rPr>
            <w:rStyle w:val="Hyperlink"/>
          </w:rPr>
          <w:t>The Yellow Wallpaper</w:t>
        </w:r>
      </w:hyperlink>
      <w:r w:rsidRPr="00415941">
        <w:t>’</w:t>
      </w:r>
      <w:r>
        <w:t>,</w:t>
      </w:r>
      <w:r w:rsidRPr="00415941">
        <w:t xml:space="preserve"> </w:t>
      </w:r>
      <w:r>
        <w:t xml:space="preserve">The </w:t>
      </w:r>
      <w:r w:rsidRPr="00415941">
        <w:t>Project Gutenberg</w:t>
      </w:r>
      <w:r>
        <w:t xml:space="preserve"> website, accessed 4 March 2025. </w:t>
      </w:r>
      <w:r w:rsidRPr="00073533">
        <w:t>This work is in the</w:t>
      </w:r>
      <w:r>
        <w:rPr>
          <w:rStyle w:val="Emphasis"/>
        </w:rPr>
        <w:t xml:space="preserve"> </w:t>
      </w:r>
      <w:hyperlink r:id="rId42" w:history="1">
        <w:r w:rsidRPr="00C75BDE">
          <w:rPr>
            <w:rStyle w:val="Hyperlink"/>
          </w:rPr>
          <w:t>public domain.</w:t>
        </w:r>
      </w:hyperlink>
    </w:p>
    <w:p w14:paraId="68C15975" w14:textId="77777777" w:rsidR="00E069D9" w:rsidRDefault="00E069D9" w:rsidP="00E069D9">
      <w:r w:rsidRPr="000F1CBB">
        <w:t>Grenville K</w:t>
      </w:r>
      <w:r>
        <w:t xml:space="preserve"> (2013)</w:t>
      </w:r>
      <w:r w:rsidRPr="00924196">
        <w:rPr>
          <w:i/>
          <w:iCs/>
        </w:rPr>
        <w:t xml:space="preserve"> The Secret River</w:t>
      </w:r>
      <w:r>
        <w:rPr>
          <w:i/>
          <w:iCs/>
        </w:rPr>
        <w:t>,</w:t>
      </w:r>
      <w:r w:rsidRPr="00924196">
        <w:rPr>
          <w:i/>
          <w:iCs/>
        </w:rPr>
        <w:t xml:space="preserve"> </w:t>
      </w:r>
      <w:r w:rsidRPr="000F1CBB">
        <w:t>Text Publishing</w:t>
      </w:r>
      <w:r>
        <w:t>, Melbourne.</w:t>
      </w:r>
    </w:p>
    <w:p w14:paraId="5C91C979" w14:textId="77777777" w:rsidR="00E069D9" w:rsidRDefault="00E069D9" w:rsidP="00E069D9">
      <w:r w:rsidRPr="003128C3">
        <w:t>Huxley</w:t>
      </w:r>
      <w:r>
        <w:t xml:space="preserve"> A (2010)</w:t>
      </w:r>
      <w:r w:rsidRPr="00924196">
        <w:rPr>
          <w:i/>
          <w:iCs/>
        </w:rPr>
        <w:t xml:space="preserve"> Brave New World</w:t>
      </w:r>
      <w:r>
        <w:rPr>
          <w:i/>
          <w:iCs/>
        </w:rPr>
        <w:t xml:space="preserve">, </w:t>
      </w:r>
      <w:r w:rsidRPr="003128C3">
        <w:t>Vintage</w:t>
      </w:r>
      <w:r>
        <w:t>, Melbourne.</w:t>
      </w:r>
    </w:p>
    <w:p w14:paraId="5FEB1D58" w14:textId="77777777" w:rsidR="00E069D9" w:rsidRDefault="00E069D9" w:rsidP="00E069D9">
      <w:r w:rsidRPr="00945EBF">
        <w:t xml:space="preserve">Jackson A </w:t>
      </w:r>
      <w:r>
        <w:t xml:space="preserve">(2016) </w:t>
      </w:r>
      <w:hyperlink r:id="rId43" w:history="1">
        <w:r w:rsidRPr="000957F4">
          <w:rPr>
            <w:rStyle w:val="Hyperlink"/>
            <w:i/>
            <w:iCs/>
          </w:rPr>
          <w:t>Disfigured Fame</w:t>
        </w:r>
      </w:hyperlink>
      <w:r>
        <w:t>, Best Poems Encyclopedia website, accessed 25 March 2025.</w:t>
      </w:r>
    </w:p>
    <w:p w14:paraId="7CEA9596" w14:textId="77777777" w:rsidR="00F71059" w:rsidRDefault="00F71059" w:rsidP="00F71059">
      <w:r w:rsidRPr="00EA6318">
        <w:t xml:space="preserve">Kennedy C </w:t>
      </w:r>
      <w:r>
        <w:t xml:space="preserve">(2011) </w:t>
      </w:r>
      <w:r w:rsidRPr="00EA6318">
        <w:t xml:space="preserve">‘Cold Snap’ </w:t>
      </w:r>
      <w:r>
        <w:t xml:space="preserve">in Black Inc. (ed) </w:t>
      </w:r>
      <w:r w:rsidRPr="00924196">
        <w:rPr>
          <w:i/>
          <w:iCs/>
        </w:rPr>
        <w:t>The Best Australian Stories</w:t>
      </w:r>
      <w:r>
        <w:t xml:space="preserve">, </w:t>
      </w:r>
      <w:r w:rsidRPr="00EA6318">
        <w:t>Black Inc</w:t>
      </w:r>
      <w:r>
        <w:t>, Melbourne.</w:t>
      </w:r>
    </w:p>
    <w:p w14:paraId="4E799866" w14:textId="77777777" w:rsidR="00F71059" w:rsidRDefault="00F71059" w:rsidP="00F71059">
      <w:r w:rsidRPr="00C757DE">
        <w:lastRenderedPageBreak/>
        <w:t>Machiavelli N</w:t>
      </w:r>
      <w:r>
        <w:t xml:space="preserve"> (2011)</w:t>
      </w:r>
      <w:r w:rsidRPr="00C757DE">
        <w:t xml:space="preserve"> </w:t>
      </w:r>
      <w:r w:rsidRPr="00924196">
        <w:rPr>
          <w:i/>
          <w:iCs/>
        </w:rPr>
        <w:t>The Prince</w:t>
      </w:r>
      <w:r>
        <w:rPr>
          <w:i/>
          <w:iCs/>
        </w:rPr>
        <w:t>,</w:t>
      </w:r>
      <w:r w:rsidRPr="00924196">
        <w:rPr>
          <w:i/>
          <w:iCs/>
        </w:rPr>
        <w:t xml:space="preserve"> </w:t>
      </w:r>
      <w:r w:rsidRPr="00C757DE">
        <w:t>Penguin</w:t>
      </w:r>
      <w:r>
        <w:t>, Melbourne.</w:t>
      </w:r>
    </w:p>
    <w:p w14:paraId="29D8531A" w14:textId="77777777" w:rsidR="00F71059" w:rsidRDefault="00F71059" w:rsidP="00F71059">
      <w:r>
        <w:t>MCA Australia (10 December 2020)</w:t>
      </w:r>
      <w:r w:rsidRPr="004E0DEA">
        <w:t xml:space="preserve"> ‘</w:t>
      </w:r>
      <w:hyperlink r:id="rId44" w:history="1">
        <w:r w:rsidRPr="002F3CCD">
          <w:rPr>
            <w:rStyle w:val="Hyperlink"/>
          </w:rPr>
          <w:t>Lindy Lee: Moon in a Dew Drop</w:t>
        </w:r>
      </w:hyperlink>
      <w:r w:rsidRPr="004E0DEA">
        <w:t>’</w:t>
      </w:r>
      <w:r>
        <w:t xml:space="preserve"> [video], </w:t>
      </w:r>
      <w:r>
        <w:rPr>
          <w:i/>
          <w:iCs/>
        </w:rPr>
        <w:t>MCA Australia</w:t>
      </w:r>
      <w:r w:rsidRPr="00924196">
        <w:rPr>
          <w:i/>
          <w:iCs/>
        </w:rPr>
        <w:t>,</w:t>
      </w:r>
      <w:r>
        <w:t xml:space="preserve"> YouTube,</w:t>
      </w:r>
      <w:r w:rsidRPr="004E0DEA">
        <w:t xml:space="preserve"> accessed 27 February 2025</w:t>
      </w:r>
      <w:r>
        <w:t>.</w:t>
      </w:r>
    </w:p>
    <w:p w14:paraId="6AF8E250" w14:textId="77777777" w:rsidR="00F71059" w:rsidRDefault="00F71059" w:rsidP="00F71059">
      <w:r w:rsidRPr="00B007C0">
        <w:t xml:space="preserve">Miller M </w:t>
      </w:r>
      <w:r>
        <w:t xml:space="preserve">(director) (2025) </w:t>
      </w:r>
      <w:r w:rsidRPr="00924196">
        <w:rPr>
          <w:i/>
          <w:iCs/>
        </w:rPr>
        <w:t>Optics</w:t>
      </w:r>
      <w:r w:rsidRPr="000957F4">
        <w:t xml:space="preserve"> [television program]</w:t>
      </w:r>
      <w:r>
        <w:rPr>
          <w:i/>
          <w:iCs/>
        </w:rPr>
        <w:t>,</w:t>
      </w:r>
      <w:r w:rsidRPr="00B007C0">
        <w:t xml:space="preserve"> Easy Tiger and Chaser Digital productions, ABC</w:t>
      </w:r>
      <w:r>
        <w:t>.</w:t>
      </w:r>
    </w:p>
    <w:p w14:paraId="690EF70B" w14:textId="77777777" w:rsidR="00F71059" w:rsidRDefault="00F71059" w:rsidP="00F71059">
      <w:r w:rsidRPr="00934496">
        <w:t>Money J</w:t>
      </w:r>
      <w:r>
        <w:t xml:space="preserve"> (2021)</w:t>
      </w:r>
      <w:r w:rsidRPr="00934496">
        <w:t xml:space="preserve"> ‘If I write a poem’ </w:t>
      </w:r>
      <w:r w:rsidRPr="00335F6F">
        <w:t xml:space="preserve">in </w:t>
      </w:r>
      <w:r w:rsidRPr="00924196">
        <w:rPr>
          <w:i/>
          <w:iCs/>
        </w:rPr>
        <w:t>how to make a basket</w:t>
      </w:r>
      <w:r w:rsidRPr="00335F6F">
        <w:t>, University of Queensland Press, Brisbane</w:t>
      </w:r>
      <w:r>
        <w:t>.</w:t>
      </w:r>
    </w:p>
    <w:p w14:paraId="4E2010F0" w14:textId="24BBB854" w:rsidR="00082210" w:rsidRDefault="00082210" w:rsidP="00082210">
      <w:r>
        <w:t xml:space="preserve">NESA </w:t>
      </w:r>
      <w:r w:rsidR="00DB15DD">
        <w:t xml:space="preserve">(NSW Education Standards Authority) </w:t>
      </w:r>
      <w:r>
        <w:t xml:space="preserve">(2024) </w:t>
      </w:r>
      <w:hyperlink r:id="rId45" w:history="1">
        <w:r w:rsidRPr="009D403D">
          <w:rPr>
            <w:rStyle w:val="Hyperlink"/>
            <w:i/>
            <w:iCs/>
          </w:rPr>
          <w:t>A</w:t>
        </w:r>
        <w:r w:rsidR="00F71059">
          <w:rPr>
            <w:rStyle w:val="Hyperlink"/>
            <w:i/>
            <w:iCs/>
          </w:rPr>
          <w:t>CE</w:t>
        </w:r>
        <w:r w:rsidRPr="009D403D">
          <w:rPr>
            <w:rStyle w:val="Hyperlink"/>
            <w:i/>
            <w:iCs/>
          </w:rPr>
          <w:t xml:space="preserve"> Rules</w:t>
        </w:r>
      </w:hyperlink>
      <w:r>
        <w:t xml:space="preserve">, NSW Curriculum website, accessed </w:t>
      </w:r>
      <w:r w:rsidR="004C2BD3" w:rsidRPr="004C2BD3">
        <w:t>6 February 2025</w:t>
      </w:r>
      <w:r>
        <w:t>.</w:t>
      </w:r>
    </w:p>
    <w:p w14:paraId="7AD78DB6" w14:textId="5E877D21" w:rsidR="0038029E" w:rsidRDefault="00CC598C" w:rsidP="00082210">
      <w:bookmarkStart w:id="26" w:name="_Hlk195087918"/>
      <w:r>
        <w:t>NESA</w:t>
      </w:r>
      <w:r w:rsidRPr="004A1523">
        <w:t xml:space="preserve"> </w:t>
      </w:r>
      <w:r w:rsidR="0038029E" w:rsidRPr="004A1523">
        <w:t>(20</w:t>
      </w:r>
      <w:r w:rsidR="0038029E">
        <w:t>24</w:t>
      </w:r>
      <w:r w:rsidR="0038029E" w:rsidRPr="004A1523">
        <w:t xml:space="preserve">) </w:t>
      </w:r>
      <w:bookmarkStart w:id="27" w:name="_Hlk195267559"/>
      <w:r w:rsidR="0038029E" w:rsidRPr="004A1523">
        <w:t>‘</w:t>
      </w:r>
      <w:hyperlink r:id="rId46" w:anchor=":~:text=English%20Advanced%20%E2%80%93%20Module%20C%3A%20Margaret,(" w:history="1">
        <w:r w:rsidR="00F71059">
          <w:rPr>
            <w:rStyle w:val="Hyperlink"/>
          </w:rPr>
          <w:t>English Advanced – Module C: Margaret Atwood ‘Spotty-Handed Villainesses</w:t>
        </w:r>
      </w:hyperlink>
      <w:r w:rsidR="0038029E">
        <w:t>’</w:t>
      </w:r>
      <w:r>
        <w:t>’</w:t>
      </w:r>
      <w:r w:rsidR="00F71059">
        <w:t>,</w:t>
      </w:r>
      <w:r>
        <w:t xml:space="preserve"> </w:t>
      </w:r>
      <w:r w:rsidRPr="00CC598C">
        <w:rPr>
          <w:i/>
          <w:iCs/>
        </w:rPr>
        <w:t>English Advanced Stage 6 Syllabus (2017)</w:t>
      </w:r>
      <w:r>
        <w:t>,</w:t>
      </w:r>
      <w:r w:rsidR="0038029E">
        <w:t xml:space="preserve"> </w:t>
      </w:r>
      <w:r w:rsidR="00F71059">
        <w:t xml:space="preserve">NESA </w:t>
      </w:r>
      <w:r w:rsidR="0038029E">
        <w:t>website, a</w:t>
      </w:r>
      <w:r w:rsidR="0038029E" w:rsidRPr="004A1523">
        <w:t>ccessed 27 February 2025</w:t>
      </w:r>
      <w:r w:rsidR="0038029E">
        <w:t>.</w:t>
      </w:r>
      <w:bookmarkEnd w:id="26"/>
      <w:bookmarkEnd w:id="27"/>
    </w:p>
    <w:p w14:paraId="217FD457" w14:textId="77777777" w:rsidR="00CC598C" w:rsidRDefault="00CC598C" w:rsidP="00CC598C">
      <w:r w:rsidRPr="00413C79">
        <w:t>Ondaatje M</w:t>
      </w:r>
      <w:r>
        <w:t xml:space="preserve"> (2019)</w:t>
      </w:r>
      <w:r w:rsidRPr="00413C79">
        <w:t xml:space="preserve"> </w:t>
      </w:r>
      <w:proofErr w:type="spellStart"/>
      <w:r w:rsidRPr="00924196">
        <w:rPr>
          <w:i/>
          <w:iCs/>
        </w:rPr>
        <w:t>Warlight</w:t>
      </w:r>
      <w:proofErr w:type="spellEnd"/>
      <w:r>
        <w:rPr>
          <w:i/>
          <w:iCs/>
        </w:rPr>
        <w:t>,</w:t>
      </w:r>
      <w:r w:rsidRPr="00413C79">
        <w:t xml:space="preserve"> Vintage</w:t>
      </w:r>
      <w:r>
        <w:t>, Australia.</w:t>
      </w:r>
    </w:p>
    <w:p w14:paraId="4001DF81" w14:textId="77777777" w:rsidR="00CC598C" w:rsidRDefault="00CC598C" w:rsidP="00CC598C">
      <w:r w:rsidRPr="00D07AE6">
        <w:t>Orwell G</w:t>
      </w:r>
      <w:r>
        <w:t xml:space="preserve"> (2000)</w:t>
      </w:r>
      <w:r w:rsidRPr="00D07AE6">
        <w:t xml:space="preserve"> ‘Politics and the English language’</w:t>
      </w:r>
      <w:r w:rsidRPr="009E7BD8">
        <w:t xml:space="preserve"> in </w:t>
      </w:r>
      <w:r w:rsidRPr="00924196">
        <w:rPr>
          <w:i/>
          <w:iCs/>
        </w:rPr>
        <w:t xml:space="preserve">George Orwell: Essays, </w:t>
      </w:r>
      <w:r w:rsidRPr="009E7BD8">
        <w:t>Penguin, Melbourne</w:t>
      </w:r>
      <w:r>
        <w:t>.</w:t>
      </w:r>
    </w:p>
    <w:p w14:paraId="22E836CD" w14:textId="77777777" w:rsidR="00CC598C" w:rsidRDefault="00CC598C" w:rsidP="00CC598C">
      <w:r w:rsidRPr="00EA7596">
        <w:t>Pearson N</w:t>
      </w:r>
      <w:r>
        <w:t xml:space="preserve"> (5 November 2014)</w:t>
      </w:r>
      <w:r w:rsidRPr="00EA7596">
        <w:t xml:space="preserve"> ‘</w:t>
      </w:r>
      <w:hyperlink r:id="rId47" w:history="1">
        <w:r w:rsidRPr="00052E3E">
          <w:rPr>
            <w:rStyle w:val="Hyperlink"/>
          </w:rPr>
          <w:t>Noel Pearson’s eulogy for Gough Whitlam in full</w:t>
        </w:r>
      </w:hyperlink>
      <w:r w:rsidRPr="00EA7596">
        <w:t>’</w:t>
      </w:r>
      <w:r>
        <w:t xml:space="preserve">, </w:t>
      </w:r>
      <w:r w:rsidRPr="00924196">
        <w:rPr>
          <w:i/>
          <w:iCs/>
        </w:rPr>
        <w:t>The Sydney Morning Herald</w:t>
      </w:r>
      <w:r>
        <w:rPr>
          <w:i/>
          <w:iCs/>
        </w:rPr>
        <w:t>,</w:t>
      </w:r>
      <w:r w:rsidRPr="00EA7596">
        <w:t xml:space="preserve"> accessed 27 February 2025</w:t>
      </w:r>
      <w:r>
        <w:t>.</w:t>
      </w:r>
    </w:p>
    <w:p w14:paraId="418B0F45" w14:textId="77777777" w:rsidR="00CC598C" w:rsidRDefault="00CC598C" w:rsidP="00CC598C">
      <w:r w:rsidRPr="004C1B1E">
        <w:t xml:space="preserve">Shakespeare W (2014) </w:t>
      </w:r>
      <w:r w:rsidRPr="00924196">
        <w:rPr>
          <w:i/>
          <w:iCs/>
        </w:rPr>
        <w:t>Julius Caesar</w:t>
      </w:r>
      <w:r>
        <w:rPr>
          <w:i/>
          <w:iCs/>
        </w:rPr>
        <w:t>,</w:t>
      </w:r>
      <w:r w:rsidRPr="00924196">
        <w:rPr>
          <w:i/>
          <w:iCs/>
        </w:rPr>
        <w:t xml:space="preserve"> </w:t>
      </w:r>
      <w:r w:rsidRPr="004C1B1E">
        <w:t>Cambridge University Press, Australia</w:t>
      </w:r>
      <w:r>
        <w:t>.</w:t>
      </w:r>
    </w:p>
    <w:p w14:paraId="0ED597C5" w14:textId="77777777" w:rsidR="00CC598C" w:rsidRDefault="00CC598C" w:rsidP="00CC598C">
      <w:r w:rsidRPr="00D353B2">
        <w:t>Shakespeare W</w:t>
      </w:r>
      <w:r>
        <w:t xml:space="preserve"> (2018) </w:t>
      </w:r>
      <w:r w:rsidRPr="00924196">
        <w:rPr>
          <w:i/>
          <w:iCs/>
        </w:rPr>
        <w:t>King Richard III</w:t>
      </w:r>
      <w:r>
        <w:t xml:space="preserve">, </w:t>
      </w:r>
      <w:r w:rsidRPr="00D353B2">
        <w:t>Cambridge University Press</w:t>
      </w:r>
      <w:r>
        <w:t>, Australia.</w:t>
      </w:r>
    </w:p>
    <w:p w14:paraId="038AF628" w14:textId="41A0FD41" w:rsidR="00814548" w:rsidRDefault="00814548" w:rsidP="00082210">
      <w:r w:rsidRPr="00741541">
        <w:t>State of New South Wales (Department of Education)</w:t>
      </w:r>
      <w:r>
        <w:t xml:space="preserve"> (2024) </w:t>
      </w:r>
      <w:hyperlink r:id="rId48" w:history="1">
        <w:r w:rsidRPr="00BD3735">
          <w:rPr>
            <w:rStyle w:val="Hyperlink"/>
            <w:i/>
            <w:iCs/>
          </w:rPr>
          <w:t>Phases of curriculum implementation</w:t>
        </w:r>
      </w:hyperlink>
      <w:r>
        <w:t xml:space="preserve">, </w:t>
      </w:r>
      <w:r w:rsidR="00CC598C">
        <w:t>NSW</w:t>
      </w:r>
      <w:r>
        <w:t xml:space="preserve"> Department of Education website, accessed </w:t>
      </w:r>
      <w:r w:rsidR="004C2BD3" w:rsidRPr="004C2BD3">
        <w:t>6 February 2025</w:t>
      </w:r>
      <w:r>
        <w:t>.</w:t>
      </w:r>
    </w:p>
    <w:p w14:paraId="3365D74D" w14:textId="317D5C5B" w:rsidR="00814548" w:rsidRDefault="00814548" w:rsidP="00814548">
      <w:r w:rsidRPr="00741541">
        <w:t>State of New South Wales (Department of Education)</w:t>
      </w:r>
      <w:r>
        <w:t xml:space="preserve"> (2024) </w:t>
      </w:r>
      <w:hyperlink r:id="rId49" w:history="1">
        <w:r w:rsidRPr="000C3054">
          <w:rPr>
            <w:rStyle w:val="Hyperlink"/>
            <w:i/>
            <w:iCs/>
          </w:rPr>
          <w:t>Planning, programming and assessing English 11–12</w:t>
        </w:r>
      </w:hyperlink>
      <w:r>
        <w:t xml:space="preserve">, </w:t>
      </w:r>
      <w:r w:rsidR="00CC598C">
        <w:t>NSW</w:t>
      </w:r>
      <w:r>
        <w:t xml:space="preserve"> Department of Education website, accessed </w:t>
      </w:r>
      <w:r w:rsidR="004C2BD3">
        <w:t>6 February 2025</w:t>
      </w:r>
      <w:r>
        <w:t>.</w:t>
      </w:r>
    </w:p>
    <w:p w14:paraId="0A065609" w14:textId="77777777" w:rsidR="00CC598C" w:rsidRDefault="00CC598C" w:rsidP="00CC598C">
      <w:r w:rsidRPr="00C221F2">
        <w:lastRenderedPageBreak/>
        <w:t>Thornton W</w:t>
      </w:r>
      <w:r>
        <w:t xml:space="preserve"> (director) (2023)</w:t>
      </w:r>
      <w:r w:rsidRPr="00C221F2">
        <w:t xml:space="preserve"> </w:t>
      </w:r>
      <w:r w:rsidRPr="00924196">
        <w:rPr>
          <w:i/>
          <w:iCs/>
        </w:rPr>
        <w:t>The New Boy</w:t>
      </w:r>
      <w:r w:rsidRPr="000957F4">
        <w:t xml:space="preserve"> [motion picture]</w:t>
      </w:r>
      <w:r w:rsidRPr="00924196">
        <w:rPr>
          <w:i/>
          <w:iCs/>
        </w:rPr>
        <w:t xml:space="preserve">, </w:t>
      </w:r>
      <w:r w:rsidRPr="00C221F2">
        <w:t>Dirty Films</w:t>
      </w:r>
      <w:r>
        <w:t>, UK.</w:t>
      </w:r>
    </w:p>
    <w:p w14:paraId="301F5CBB" w14:textId="77777777" w:rsidR="00CC598C" w:rsidRDefault="00CC598C" w:rsidP="00CC598C">
      <w:r w:rsidRPr="00EA1D10">
        <w:t xml:space="preserve">van </w:t>
      </w:r>
      <w:proofErr w:type="spellStart"/>
      <w:r w:rsidRPr="00EA1D10">
        <w:t>Neerven</w:t>
      </w:r>
      <w:proofErr w:type="spellEnd"/>
      <w:r w:rsidRPr="00EA1D10">
        <w:t xml:space="preserve"> E</w:t>
      </w:r>
      <w:r>
        <w:t xml:space="preserve"> (2023)</w:t>
      </w:r>
      <w:r w:rsidRPr="00EA1D10">
        <w:t xml:space="preserve"> </w:t>
      </w:r>
      <w:r w:rsidRPr="00924196">
        <w:rPr>
          <w:i/>
          <w:iCs/>
        </w:rPr>
        <w:t xml:space="preserve">Throat, </w:t>
      </w:r>
      <w:r w:rsidRPr="00EA1D10">
        <w:t>University of Queensland Press,</w:t>
      </w:r>
      <w:r>
        <w:t xml:space="preserve"> Brisbane.</w:t>
      </w:r>
    </w:p>
    <w:p w14:paraId="3E353405" w14:textId="77777777" w:rsidR="00CC598C" w:rsidRDefault="00CC598C" w:rsidP="00CC598C">
      <w:r w:rsidRPr="00E316FC">
        <w:t>Wagan Watson S</w:t>
      </w:r>
      <w:r>
        <w:t xml:space="preserve"> (2014)</w:t>
      </w:r>
      <w:r w:rsidRPr="00E316FC">
        <w:t xml:space="preserve"> </w:t>
      </w:r>
      <w:r w:rsidRPr="00924196">
        <w:rPr>
          <w:i/>
          <w:iCs/>
        </w:rPr>
        <w:t>Love Poems and Death Threats</w:t>
      </w:r>
      <w:r>
        <w:rPr>
          <w:i/>
          <w:iCs/>
        </w:rPr>
        <w:t>,</w:t>
      </w:r>
      <w:r w:rsidRPr="00E316FC">
        <w:t xml:space="preserve"> University of Queensland Press, </w:t>
      </w:r>
      <w:r>
        <w:t>Brisbane.</w:t>
      </w:r>
    </w:p>
    <w:p w14:paraId="1A19859A" w14:textId="77777777" w:rsidR="00CC598C" w:rsidRDefault="00CC598C" w:rsidP="00CC598C">
      <w:r w:rsidRPr="00C370F6">
        <w:t>Winch T</w:t>
      </w:r>
      <w:r>
        <w:t>J (2019)</w:t>
      </w:r>
      <w:r w:rsidRPr="00C370F6">
        <w:t xml:space="preserve"> </w:t>
      </w:r>
      <w:r w:rsidRPr="00924196">
        <w:rPr>
          <w:i/>
          <w:iCs/>
        </w:rPr>
        <w:t>The Yield</w:t>
      </w:r>
      <w:r>
        <w:t>,</w:t>
      </w:r>
      <w:r w:rsidRPr="00C370F6">
        <w:t xml:space="preserve"> Penguin Random House</w:t>
      </w:r>
      <w:r>
        <w:t>, Australia.</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50"/>
          <w:footerReference w:type="default" r:id="rId51"/>
          <w:headerReference w:type="first" r:id="rId52"/>
          <w:footerReference w:type="first" r:id="rId53"/>
          <w:pgSz w:w="16838" w:h="11906" w:orient="landscape"/>
          <w:pgMar w:top="1134" w:right="1134" w:bottom="1134" w:left="1134" w:header="709" w:footer="709" w:gutter="0"/>
          <w:pgNumType w:start="0"/>
          <w:cols w:space="708"/>
          <w:titlePg/>
          <w:docGrid w:linePitch="360"/>
        </w:sectPr>
      </w:pPr>
    </w:p>
    <w:p w14:paraId="684A5DDA" w14:textId="637CC553"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w:t>
      </w:r>
      <w:r w:rsidR="004E7072">
        <w:rPr>
          <w:rStyle w:val="Strong"/>
          <w:szCs w:val="22"/>
        </w:rPr>
        <w:t xml:space="preserve"> 202</w:t>
      </w:r>
      <w:r w:rsidR="006A69E7">
        <w:rPr>
          <w:rStyle w:val="Strong"/>
          <w:szCs w:val="22"/>
        </w:rPr>
        <w:t>5</w:t>
      </w:r>
    </w:p>
    <w:p w14:paraId="07FF6664" w14:textId="2DDD5369"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4"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09AAAE9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565BED53"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56"/>
      <w:headerReference w:type="default" r:id="rId57"/>
      <w:footerReference w:type="default" r:id="rId58"/>
      <w:headerReference w:type="first" r:id="rId59"/>
      <w:footerReference w:type="first" r:id="rId6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959A2" w14:textId="77777777" w:rsidR="005A4FEC" w:rsidRDefault="005A4FEC" w:rsidP="00843DF5">
      <w:r>
        <w:separator/>
      </w:r>
    </w:p>
    <w:p w14:paraId="0DD077F1" w14:textId="77777777" w:rsidR="005A4FEC" w:rsidRDefault="005A4FEC" w:rsidP="00843DF5"/>
    <w:p w14:paraId="11961519" w14:textId="77777777" w:rsidR="005A4FEC" w:rsidRDefault="005A4FEC" w:rsidP="00843DF5"/>
  </w:endnote>
  <w:endnote w:type="continuationSeparator" w:id="0">
    <w:p w14:paraId="27063624" w14:textId="77777777" w:rsidR="005A4FEC" w:rsidRDefault="005A4FEC" w:rsidP="00843DF5">
      <w:r>
        <w:continuationSeparator/>
      </w:r>
    </w:p>
    <w:p w14:paraId="3457D846" w14:textId="77777777" w:rsidR="005A4FEC" w:rsidRDefault="005A4FEC" w:rsidP="00843DF5"/>
    <w:p w14:paraId="2910BD10" w14:textId="77777777" w:rsidR="005A4FEC" w:rsidRDefault="005A4FEC" w:rsidP="00843DF5"/>
  </w:endnote>
  <w:endnote w:type="continuationNotice" w:id="1">
    <w:p w14:paraId="4DB1B79E" w14:textId="77777777" w:rsidR="005A4FEC" w:rsidRDefault="005A4F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D2FE1FC-ADF6-4E6A-8C9C-B49F649C02C7}"/>
  </w:font>
  <w:font w:name="Calibri">
    <w:panose1 w:val="020F0502020204030204"/>
    <w:charset w:val="00"/>
    <w:family w:val="swiss"/>
    <w:pitch w:val="variable"/>
    <w:sig w:usb0="E4002EFF" w:usb1="C200247B" w:usb2="00000009" w:usb3="00000000" w:csb0="000001FF" w:csb1="00000000"/>
    <w:embedRegular r:id="rId2" w:fontKey="{7C6809FC-6F80-4F5B-A32E-445C2CE0FCF1}"/>
    <w:embedBold r:id="rId3" w:fontKey="{654BA061-D0BC-4833-BFEA-FBA6272E6EE1}"/>
    <w:embedItalic r:id="rId4" w:fontKey="{AE15D0E3-DC53-4CF0-974B-63A52E0057C3}"/>
    <w:embedBoldItalic r:id="rId5" w:fontKey="{FB65A0FC-531F-4961-AA36-D5213871111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0039388B-7E2A-4DB5-9067-41BB813E3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60DD9A9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9623B">
      <w:rPr>
        <w:noProof/>
      </w:rPr>
      <w:t>May-26</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3AED8" w14:textId="77777777" w:rsidR="005A4FEC" w:rsidRDefault="005A4FEC" w:rsidP="00843DF5">
      <w:r>
        <w:separator/>
      </w:r>
    </w:p>
    <w:p w14:paraId="24C76624" w14:textId="77777777" w:rsidR="005A4FEC" w:rsidRDefault="005A4FEC" w:rsidP="00843DF5"/>
    <w:p w14:paraId="10A64C79" w14:textId="77777777" w:rsidR="005A4FEC" w:rsidRDefault="005A4FEC" w:rsidP="00843DF5"/>
  </w:footnote>
  <w:footnote w:type="continuationSeparator" w:id="0">
    <w:p w14:paraId="13DEF50B" w14:textId="77777777" w:rsidR="005A4FEC" w:rsidRDefault="005A4FEC" w:rsidP="00843DF5">
      <w:r>
        <w:continuationSeparator/>
      </w:r>
    </w:p>
    <w:p w14:paraId="6B6B72F9" w14:textId="77777777" w:rsidR="005A4FEC" w:rsidRDefault="005A4FEC" w:rsidP="00843DF5"/>
    <w:p w14:paraId="14269B58" w14:textId="77777777" w:rsidR="005A4FEC" w:rsidRDefault="005A4FEC" w:rsidP="00843DF5"/>
  </w:footnote>
  <w:footnote w:type="continuationNotice" w:id="1">
    <w:p w14:paraId="422CDA24" w14:textId="77777777" w:rsidR="005A4FEC" w:rsidRDefault="005A4F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0D252E62" w:rsidR="008A353C" w:rsidRDefault="00BB7F31" w:rsidP="00843DF5">
    <w:pPr>
      <w:pStyle w:val="Documentname"/>
    </w:pPr>
    <w:r>
      <w:t xml:space="preserve">English </w:t>
    </w:r>
    <w:r w:rsidR="00073F68">
      <w:t>Advanced</w:t>
    </w:r>
    <w:r w:rsidR="00F846A2">
      <w:t xml:space="preserve"> </w:t>
    </w:r>
    <w:r w:rsidR="00175153">
      <w:t>11</w:t>
    </w:r>
    <w:r w:rsidR="004E7072">
      <w:t>–</w:t>
    </w:r>
    <w:r w:rsidR="00175153">
      <w:t xml:space="preserve">12 </w:t>
    </w:r>
    <w:r w:rsidR="00563610">
      <w:t>– sample assessment schedule</w:t>
    </w:r>
    <w:r w:rsidR="009B6A65">
      <w:t xml:space="preserve"> – option 2</w:t>
    </w:r>
    <w:r w:rsidR="004E707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08226600" w:rsidR="003B3E41" w:rsidRPr="00FA6449" w:rsidRDefault="00897058"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45pt;margin-top:-334.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E148" w14:textId="45D2C8C8" w:rsidR="00A266CF" w:rsidRDefault="00A26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7DBC" w14:textId="2650306D" w:rsidR="005711E9" w:rsidRDefault="005711E9">
    <w:pPr>
      <w:pStyle w:val="Header"/>
    </w:pPr>
  </w:p>
  <w:p w14:paraId="71CEDD68" w14:textId="426D81B0"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8F0B814"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5B2F5C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379A69D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35E87EE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930601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D6C8683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73774197">
    <w:abstractNumId w:val="3"/>
    <w:lvlOverride w:ilvl="0">
      <w:lvl w:ilvl="0">
        <w:start w:val="1"/>
        <w:numFmt w:val="bullet"/>
        <w:pStyle w:val="ListBullet2"/>
        <w:lvlText w:val="—"/>
        <w:lvlJc w:val="left"/>
        <w:pPr>
          <w:ind w:left="36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69778454">
    <w:abstractNumId w:val="0"/>
  </w:num>
  <w:num w:numId="3" w16cid:durableId="201983313">
    <w:abstractNumId w:val="1"/>
  </w:num>
  <w:num w:numId="4" w16cid:durableId="1339233066">
    <w:abstractNumId w:val="4"/>
  </w:num>
  <w:num w:numId="5" w16cid:durableId="1083898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1DF3"/>
    <w:rsid w:val="000029AA"/>
    <w:rsid w:val="00003EFA"/>
    <w:rsid w:val="00004183"/>
    <w:rsid w:val="000077BF"/>
    <w:rsid w:val="00010E84"/>
    <w:rsid w:val="000128CE"/>
    <w:rsid w:val="00013FF2"/>
    <w:rsid w:val="00014220"/>
    <w:rsid w:val="00017B07"/>
    <w:rsid w:val="00020A79"/>
    <w:rsid w:val="000252CB"/>
    <w:rsid w:val="000257A4"/>
    <w:rsid w:val="00027B53"/>
    <w:rsid w:val="0003034F"/>
    <w:rsid w:val="0003202D"/>
    <w:rsid w:val="0003219C"/>
    <w:rsid w:val="00033B83"/>
    <w:rsid w:val="00034EA2"/>
    <w:rsid w:val="00037D99"/>
    <w:rsid w:val="00040F32"/>
    <w:rsid w:val="0004544E"/>
    <w:rsid w:val="00045F0D"/>
    <w:rsid w:val="0004750C"/>
    <w:rsid w:val="00047862"/>
    <w:rsid w:val="00051080"/>
    <w:rsid w:val="00054985"/>
    <w:rsid w:val="00054D26"/>
    <w:rsid w:val="000559A7"/>
    <w:rsid w:val="00060CCC"/>
    <w:rsid w:val="00061D5B"/>
    <w:rsid w:val="00062260"/>
    <w:rsid w:val="00063308"/>
    <w:rsid w:val="000673B7"/>
    <w:rsid w:val="00070384"/>
    <w:rsid w:val="00070804"/>
    <w:rsid w:val="00072E86"/>
    <w:rsid w:val="000733A1"/>
    <w:rsid w:val="00073F68"/>
    <w:rsid w:val="00074F0F"/>
    <w:rsid w:val="000752F9"/>
    <w:rsid w:val="000769CC"/>
    <w:rsid w:val="0008149B"/>
    <w:rsid w:val="00082210"/>
    <w:rsid w:val="00082B93"/>
    <w:rsid w:val="00085B0A"/>
    <w:rsid w:val="000872E9"/>
    <w:rsid w:val="00087422"/>
    <w:rsid w:val="000950C3"/>
    <w:rsid w:val="000A77B5"/>
    <w:rsid w:val="000B1F02"/>
    <w:rsid w:val="000B3306"/>
    <w:rsid w:val="000B3B97"/>
    <w:rsid w:val="000B7B84"/>
    <w:rsid w:val="000C0372"/>
    <w:rsid w:val="000C0E38"/>
    <w:rsid w:val="000C1B93"/>
    <w:rsid w:val="000C24ED"/>
    <w:rsid w:val="000C3054"/>
    <w:rsid w:val="000C4344"/>
    <w:rsid w:val="000C5481"/>
    <w:rsid w:val="000C760B"/>
    <w:rsid w:val="000C7B77"/>
    <w:rsid w:val="000D199F"/>
    <w:rsid w:val="000D1EB7"/>
    <w:rsid w:val="000D3BBE"/>
    <w:rsid w:val="000D55C7"/>
    <w:rsid w:val="000D7466"/>
    <w:rsid w:val="000D7E5E"/>
    <w:rsid w:val="000E0682"/>
    <w:rsid w:val="000E0EAB"/>
    <w:rsid w:val="000E446E"/>
    <w:rsid w:val="000E6973"/>
    <w:rsid w:val="000E7F31"/>
    <w:rsid w:val="000F299D"/>
    <w:rsid w:val="000F3F31"/>
    <w:rsid w:val="0010182E"/>
    <w:rsid w:val="00101B92"/>
    <w:rsid w:val="00103E4F"/>
    <w:rsid w:val="00105C70"/>
    <w:rsid w:val="001068AF"/>
    <w:rsid w:val="00112528"/>
    <w:rsid w:val="00113093"/>
    <w:rsid w:val="001139E2"/>
    <w:rsid w:val="001159A9"/>
    <w:rsid w:val="00120CA3"/>
    <w:rsid w:val="00121315"/>
    <w:rsid w:val="00122D6F"/>
    <w:rsid w:val="0012356B"/>
    <w:rsid w:val="00123A38"/>
    <w:rsid w:val="001259C3"/>
    <w:rsid w:val="00125DFF"/>
    <w:rsid w:val="0012654C"/>
    <w:rsid w:val="00130CD8"/>
    <w:rsid w:val="00135E6A"/>
    <w:rsid w:val="00136074"/>
    <w:rsid w:val="001366C8"/>
    <w:rsid w:val="00137DEA"/>
    <w:rsid w:val="00142FF1"/>
    <w:rsid w:val="00145130"/>
    <w:rsid w:val="00147574"/>
    <w:rsid w:val="00153459"/>
    <w:rsid w:val="0015380B"/>
    <w:rsid w:val="00153D13"/>
    <w:rsid w:val="00154CC6"/>
    <w:rsid w:val="00156DBB"/>
    <w:rsid w:val="00160D67"/>
    <w:rsid w:val="001613C6"/>
    <w:rsid w:val="001613E4"/>
    <w:rsid w:val="001632C4"/>
    <w:rsid w:val="00171544"/>
    <w:rsid w:val="0017408C"/>
    <w:rsid w:val="00175153"/>
    <w:rsid w:val="00175705"/>
    <w:rsid w:val="00181F54"/>
    <w:rsid w:val="00184418"/>
    <w:rsid w:val="001850C1"/>
    <w:rsid w:val="00185115"/>
    <w:rsid w:val="00185FAC"/>
    <w:rsid w:val="00186EBE"/>
    <w:rsid w:val="00187981"/>
    <w:rsid w:val="00190C6F"/>
    <w:rsid w:val="0019183C"/>
    <w:rsid w:val="001946DE"/>
    <w:rsid w:val="00197F3B"/>
    <w:rsid w:val="001A025C"/>
    <w:rsid w:val="001A1A84"/>
    <w:rsid w:val="001A1DB7"/>
    <w:rsid w:val="001A2D64"/>
    <w:rsid w:val="001A3009"/>
    <w:rsid w:val="001A765B"/>
    <w:rsid w:val="001B0A8E"/>
    <w:rsid w:val="001B2AAA"/>
    <w:rsid w:val="001B445E"/>
    <w:rsid w:val="001C03BE"/>
    <w:rsid w:val="001C0912"/>
    <w:rsid w:val="001C0997"/>
    <w:rsid w:val="001C2198"/>
    <w:rsid w:val="001C2970"/>
    <w:rsid w:val="001C3C21"/>
    <w:rsid w:val="001C7E97"/>
    <w:rsid w:val="001D10EF"/>
    <w:rsid w:val="001D39B9"/>
    <w:rsid w:val="001D4BA8"/>
    <w:rsid w:val="001D5230"/>
    <w:rsid w:val="001D59C1"/>
    <w:rsid w:val="001D664B"/>
    <w:rsid w:val="001D7B1C"/>
    <w:rsid w:val="001E0060"/>
    <w:rsid w:val="001E0DF2"/>
    <w:rsid w:val="001E103F"/>
    <w:rsid w:val="001E3497"/>
    <w:rsid w:val="001E3658"/>
    <w:rsid w:val="001E3D48"/>
    <w:rsid w:val="001E761A"/>
    <w:rsid w:val="001E7834"/>
    <w:rsid w:val="001F2668"/>
    <w:rsid w:val="001F26D1"/>
    <w:rsid w:val="001F274D"/>
    <w:rsid w:val="001F2D78"/>
    <w:rsid w:val="001F30DA"/>
    <w:rsid w:val="001F3E46"/>
    <w:rsid w:val="001F5EC0"/>
    <w:rsid w:val="001F5F7B"/>
    <w:rsid w:val="001F7EF4"/>
    <w:rsid w:val="00203C0E"/>
    <w:rsid w:val="002044AA"/>
    <w:rsid w:val="00205CBB"/>
    <w:rsid w:val="002075BD"/>
    <w:rsid w:val="002105AD"/>
    <w:rsid w:val="002137F3"/>
    <w:rsid w:val="00214864"/>
    <w:rsid w:val="00216244"/>
    <w:rsid w:val="00216B50"/>
    <w:rsid w:val="0021751F"/>
    <w:rsid w:val="002178F4"/>
    <w:rsid w:val="0022272A"/>
    <w:rsid w:val="002227AD"/>
    <w:rsid w:val="00222D59"/>
    <w:rsid w:val="002230EF"/>
    <w:rsid w:val="00223475"/>
    <w:rsid w:val="00224215"/>
    <w:rsid w:val="00224AEE"/>
    <w:rsid w:val="00224F50"/>
    <w:rsid w:val="00225AE5"/>
    <w:rsid w:val="002300CD"/>
    <w:rsid w:val="002309C4"/>
    <w:rsid w:val="002340EE"/>
    <w:rsid w:val="00234569"/>
    <w:rsid w:val="0023462E"/>
    <w:rsid w:val="00235501"/>
    <w:rsid w:val="002364B6"/>
    <w:rsid w:val="0024110A"/>
    <w:rsid w:val="002420BB"/>
    <w:rsid w:val="00242106"/>
    <w:rsid w:val="002424B5"/>
    <w:rsid w:val="00242D98"/>
    <w:rsid w:val="00243DF8"/>
    <w:rsid w:val="00243FCF"/>
    <w:rsid w:val="0024474D"/>
    <w:rsid w:val="00245217"/>
    <w:rsid w:val="00246242"/>
    <w:rsid w:val="002463B0"/>
    <w:rsid w:val="002471F9"/>
    <w:rsid w:val="00247E2F"/>
    <w:rsid w:val="00253552"/>
    <w:rsid w:val="002546FC"/>
    <w:rsid w:val="0025522A"/>
    <w:rsid w:val="0025592F"/>
    <w:rsid w:val="00260BD8"/>
    <w:rsid w:val="00262C1D"/>
    <w:rsid w:val="0026327B"/>
    <w:rsid w:val="0026548C"/>
    <w:rsid w:val="00266207"/>
    <w:rsid w:val="00267487"/>
    <w:rsid w:val="002678C9"/>
    <w:rsid w:val="00270910"/>
    <w:rsid w:val="0027271E"/>
    <w:rsid w:val="0027370C"/>
    <w:rsid w:val="00276C57"/>
    <w:rsid w:val="002807D8"/>
    <w:rsid w:val="002843DC"/>
    <w:rsid w:val="00284623"/>
    <w:rsid w:val="00284F46"/>
    <w:rsid w:val="00285AF5"/>
    <w:rsid w:val="00287B7A"/>
    <w:rsid w:val="00290CBD"/>
    <w:rsid w:val="002911DE"/>
    <w:rsid w:val="0029198E"/>
    <w:rsid w:val="002927BD"/>
    <w:rsid w:val="002932FE"/>
    <w:rsid w:val="00294270"/>
    <w:rsid w:val="00295BAC"/>
    <w:rsid w:val="002A28B4"/>
    <w:rsid w:val="002A2B8C"/>
    <w:rsid w:val="002A30D8"/>
    <w:rsid w:val="002A35CF"/>
    <w:rsid w:val="002A3F9D"/>
    <w:rsid w:val="002A475D"/>
    <w:rsid w:val="002B189C"/>
    <w:rsid w:val="002B27A2"/>
    <w:rsid w:val="002B2B9A"/>
    <w:rsid w:val="002B316A"/>
    <w:rsid w:val="002B3232"/>
    <w:rsid w:val="002B50F2"/>
    <w:rsid w:val="002B6DB9"/>
    <w:rsid w:val="002C3EFC"/>
    <w:rsid w:val="002C7383"/>
    <w:rsid w:val="002D3434"/>
    <w:rsid w:val="002D41E8"/>
    <w:rsid w:val="002E285D"/>
    <w:rsid w:val="002E35F9"/>
    <w:rsid w:val="002E5A0B"/>
    <w:rsid w:val="002E781A"/>
    <w:rsid w:val="002F3611"/>
    <w:rsid w:val="002F375A"/>
    <w:rsid w:val="002F4A67"/>
    <w:rsid w:val="002F68E6"/>
    <w:rsid w:val="002F7CFE"/>
    <w:rsid w:val="00300F5C"/>
    <w:rsid w:val="00302042"/>
    <w:rsid w:val="0030250A"/>
    <w:rsid w:val="00302680"/>
    <w:rsid w:val="00302EEF"/>
    <w:rsid w:val="00303085"/>
    <w:rsid w:val="0030427F"/>
    <w:rsid w:val="00306C23"/>
    <w:rsid w:val="0031624B"/>
    <w:rsid w:val="00316253"/>
    <w:rsid w:val="00323819"/>
    <w:rsid w:val="00326014"/>
    <w:rsid w:val="00333E94"/>
    <w:rsid w:val="003355E2"/>
    <w:rsid w:val="00336318"/>
    <w:rsid w:val="00337255"/>
    <w:rsid w:val="00340DD9"/>
    <w:rsid w:val="00344264"/>
    <w:rsid w:val="00351979"/>
    <w:rsid w:val="00352885"/>
    <w:rsid w:val="00353645"/>
    <w:rsid w:val="0035373B"/>
    <w:rsid w:val="00354374"/>
    <w:rsid w:val="003551B7"/>
    <w:rsid w:val="00356AE5"/>
    <w:rsid w:val="00360419"/>
    <w:rsid w:val="00360E17"/>
    <w:rsid w:val="0036209C"/>
    <w:rsid w:val="00363543"/>
    <w:rsid w:val="00363629"/>
    <w:rsid w:val="00365865"/>
    <w:rsid w:val="003677B8"/>
    <w:rsid w:val="00367830"/>
    <w:rsid w:val="003701B5"/>
    <w:rsid w:val="00371F68"/>
    <w:rsid w:val="00372E90"/>
    <w:rsid w:val="003731C2"/>
    <w:rsid w:val="00373B6B"/>
    <w:rsid w:val="003755E5"/>
    <w:rsid w:val="00377489"/>
    <w:rsid w:val="0038029E"/>
    <w:rsid w:val="00384CC7"/>
    <w:rsid w:val="0038536D"/>
    <w:rsid w:val="003859B8"/>
    <w:rsid w:val="00385DFB"/>
    <w:rsid w:val="00385EFC"/>
    <w:rsid w:val="0038793A"/>
    <w:rsid w:val="00394C9D"/>
    <w:rsid w:val="00397AF6"/>
    <w:rsid w:val="003A0CFB"/>
    <w:rsid w:val="003A2D97"/>
    <w:rsid w:val="003A5190"/>
    <w:rsid w:val="003A6C5E"/>
    <w:rsid w:val="003B0768"/>
    <w:rsid w:val="003B1FA8"/>
    <w:rsid w:val="003B240E"/>
    <w:rsid w:val="003B3E41"/>
    <w:rsid w:val="003B4131"/>
    <w:rsid w:val="003B4CA6"/>
    <w:rsid w:val="003C2FEB"/>
    <w:rsid w:val="003C3224"/>
    <w:rsid w:val="003C3879"/>
    <w:rsid w:val="003D02AA"/>
    <w:rsid w:val="003D13EF"/>
    <w:rsid w:val="003D19A2"/>
    <w:rsid w:val="003D1F70"/>
    <w:rsid w:val="003D37D2"/>
    <w:rsid w:val="003D4364"/>
    <w:rsid w:val="003D6530"/>
    <w:rsid w:val="003D7267"/>
    <w:rsid w:val="003E05FB"/>
    <w:rsid w:val="003E12F8"/>
    <w:rsid w:val="003E18A2"/>
    <w:rsid w:val="003E341E"/>
    <w:rsid w:val="003E3C7B"/>
    <w:rsid w:val="003E3F87"/>
    <w:rsid w:val="003E3F95"/>
    <w:rsid w:val="003E4A7D"/>
    <w:rsid w:val="003E5656"/>
    <w:rsid w:val="003F0F90"/>
    <w:rsid w:val="003F332A"/>
    <w:rsid w:val="003F5174"/>
    <w:rsid w:val="003F5A78"/>
    <w:rsid w:val="003F6E52"/>
    <w:rsid w:val="00400ACE"/>
    <w:rsid w:val="00401084"/>
    <w:rsid w:val="00401FBE"/>
    <w:rsid w:val="004035FA"/>
    <w:rsid w:val="00403669"/>
    <w:rsid w:val="004050C9"/>
    <w:rsid w:val="004058C8"/>
    <w:rsid w:val="00407870"/>
    <w:rsid w:val="00407CAD"/>
    <w:rsid w:val="00407EF0"/>
    <w:rsid w:val="00411107"/>
    <w:rsid w:val="00412F2B"/>
    <w:rsid w:val="00415836"/>
    <w:rsid w:val="004178B3"/>
    <w:rsid w:val="0042056C"/>
    <w:rsid w:val="00422311"/>
    <w:rsid w:val="004235EB"/>
    <w:rsid w:val="00424237"/>
    <w:rsid w:val="00424DDA"/>
    <w:rsid w:val="00426A1C"/>
    <w:rsid w:val="00426CB9"/>
    <w:rsid w:val="00426EB4"/>
    <w:rsid w:val="004272AF"/>
    <w:rsid w:val="00430606"/>
    <w:rsid w:val="00430CF5"/>
    <w:rsid w:val="00430D37"/>
    <w:rsid w:val="00430F12"/>
    <w:rsid w:val="00433DCB"/>
    <w:rsid w:val="004342B3"/>
    <w:rsid w:val="00437F81"/>
    <w:rsid w:val="00442345"/>
    <w:rsid w:val="00444A61"/>
    <w:rsid w:val="00450970"/>
    <w:rsid w:val="00450FCB"/>
    <w:rsid w:val="00452D0F"/>
    <w:rsid w:val="00453E6C"/>
    <w:rsid w:val="00453EC1"/>
    <w:rsid w:val="00454159"/>
    <w:rsid w:val="00454A0F"/>
    <w:rsid w:val="00455C23"/>
    <w:rsid w:val="00456066"/>
    <w:rsid w:val="00456C69"/>
    <w:rsid w:val="004604DD"/>
    <w:rsid w:val="004662AB"/>
    <w:rsid w:val="00467DCA"/>
    <w:rsid w:val="00467EE1"/>
    <w:rsid w:val="00472DEE"/>
    <w:rsid w:val="00474E4B"/>
    <w:rsid w:val="00480185"/>
    <w:rsid w:val="00480311"/>
    <w:rsid w:val="00483E57"/>
    <w:rsid w:val="004844C2"/>
    <w:rsid w:val="0048642E"/>
    <w:rsid w:val="00491160"/>
    <w:rsid w:val="00491389"/>
    <w:rsid w:val="004919AE"/>
    <w:rsid w:val="0049269A"/>
    <w:rsid w:val="00497567"/>
    <w:rsid w:val="00497AEC"/>
    <w:rsid w:val="004A09D7"/>
    <w:rsid w:val="004A29D0"/>
    <w:rsid w:val="004A4B4F"/>
    <w:rsid w:val="004A6199"/>
    <w:rsid w:val="004A7FB3"/>
    <w:rsid w:val="004B13C5"/>
    <w:rsid w:val="004B2F38"/>
    <w:rsid w:val="004B484F"/>
    <w:rsid w:val="004B723A"/>
    <w:rsid w:val="004C0C16"/>
    <w:rsid w:val="004C11A9"/>
    <w:rsid w:val="004C13C2"/>
    <w:rsid w:val="004C2BD3"/>
    <w:rsid w:val="004C2C0D"/>
    <w:rsid w:val="004C4B48"/>
    <w:rsid w:val="004C4C92"/>
    <w:rsid w:val="004C6500"/>
    <w:rsid w:val="004C68E7"/>
    <w:rsid w:val="004C6B4E"/>
    <w:rsid w:val="004D0EBE"/>
    <w:rsid w:val="004D2F39"/>
    <w:rsid w:val="004E1043"/>
    <w:rsid w:val="004E1649"/>
    <w:rsid w:val="004E4E7C"/>
    <w:rsid w:val="004E4FB3"/>
    <w:rsid w:val="004E5FE3"/>
    <w:rsid w:val="004E6469"/>
    <w:rsid w:val="004E7072"/>
    <w:rsid w:val="004F1CB1"/>
    <w:rsid w:val="004F2AC5"/>
    <w:rsid w:val="004F3B02"/>
    <w:rsid w:val="004F48DD"/>
    <w:rsid w:val="004F4AE3"/>
    <w:rsid w:val="004F5B58"/>
    <w:rsid w:val="004F5B60"/>
    <w:rsid w:val="004F6AF2"/>
    <w:rsid w:val="00500D3F"/>
    <w:rsid w:val="00502A16"/>
    <w:rsid w:val="005056C3"/>
    <w:rsid w:val="00507169"/>
    <w:rsid w:val="0050754F"/>
    <w:rsid w:val="005102DF"/>
    <w:rsid w:val="00510611"/>
    <w:rsid w:val="00511863"/>
    <w:rsid w:val="00511C7A"/>
    <w:rsid w:val="005128E7"/>
    <w:rsid w:val="0051323A"/>
    <w:rsid w:val="00515579"/>
    <w:rsid w:val="00524DC4"/>
    <w:rsid w:val="00526795"/>
    <w:rsid w:val="00526C02"/>
    <w:rsid w:val="005278EE"/>
    <w:rsid w:val="0053285D"/>
    <w:rsid w:val="00533081"/>
    <w:rsid w:val="00534FFD"/>
    <w:rsid w:val="0053543B"/>
    <w:rsid w:val="005355D0"/>
    <w:rsid w:val="00541F89"/>
    <w:rsid w:val="00541FBB"/>
    <w:rsid w:val="00543272"/>
    <w:rsid w:val="00544250"/>
    <w:rsid w:val="00545C31"/>
    <w:rsid w:val="005500B1"/>
    <w:rsid w:val="00553E3A"/>
    <w:rsid w:val="0055553A"/>
    <w:rsid w:val="00556810"/>
    <w:rsid w:val="00556FE2"/>
    <w:rsid w:val="005608F0"/>
    <w:rsid w:val="00560A73"/>
    <w:rsid w:val="00563610"/>
    <w:rsid w:val="005648AF"/>
    <w:rsid w:val="005649D2"/>
    <w:rsid w:val="00564FAD"/>
    <w:rsid w:val="005651B7"/>
    <w:rsid w:val="005711E9"/>
    <w:rsid w:val="0057307C"/>
    <w:rsid w:val="00574F0B"/>
    <w:rsid w:val="0057696B"/>
    <w:rsid w:val="00577252"/>
    <w:rsid w:val="00577787"/>
    <w:rsid w:val="0058102D"/>
    <w:rsid w:val="005818DC"/>
    <w:rsid w:val="00581BF2"/>
    <w:rsid w:val="0058359A"/>
    <w:rsid w:val="00583731"/>
    <w:rsid w:val="00584652"/>
    <w:rsid w:val="00587570"/>
    <w:rsid w:val="005934B4"/>
    <w:rsid w:val="00593B63"/>
    <w:rsid w:val="005957FA"/>
    <w:rsid w:val="00597644"/>
    <w:rsid w:val="005977B6"/>
    <w:rsid w:val="005A34D4"/>
    <w:rsid w:val="005A449A"/>
    <w:rsid w:val="005A4FEC"/>
    <w:rsid w:val="005A512C"/>
    <w:rsid w:val="005A67CA"/>
    <w:rsid w:val="005B184F"/>
    <w:rsid w:val="005B2710"/>
    <w:rsid w:val="005B287A"/>
    <w:rsid w:val="005B3CCA"/>
    <w:rsid w:val="005B4B00"/>
    <w:rsid w:val="005B52A8"/>
    <w:rsid w:val="005B57F5"/>
    <w:rsid w:val="005B76BC"/>
    <w:rsid w:val="005B77E0"/>
    <w:rsid w:val="005C0941"/>
    <w:rsid w:val="005C14A7"/>
    <w:rsid w:val="005C344B"/>
    <w:rsid w:val="005C513F"/>
    <w:rsid w:val="005C78D0"/>
    <w:rsid w:val="005C7C10"/>
    <w:rsid w:val="005D0140"/>
    <w:rsid w:val="005D1384"/>
    <w:rsid w:val="005D49FE"/>
    <w:rsid w:val="005D5CC6"/>
    <w:rsid w:val="005D6635"/>
    <w:rsid w:val="005D6795"/>
    <w:rsid w:val="005D7934"/>
    <w:rsid w:val="005E012C"/>
    <w:rsid w:val="005E039E"/>
    <w:rsid w:val="005E0E60"/>
    <w:rsid w:val="005E19DF"/>
    <w:rsid w:val="005E1F63"/>
    <w:rsid w:val="005E25C2"/>
    <w:rsid w:val="005E762F"/>
    <w:rsid w:val="005E7CCA"/>
    <w:rsid w:val="005F0447"/>
    <w:rsid w:val="005F2C2B"/>
    <w:rsid w:val="005F3F34"/>
    <w:rsid w:val="005F49D6"/>
    <w:rsid w:val="005F4F2E"/>
    <w:rsid w:val="005F6200"/>
    <w:rsid w:val="005F78A7"/>
    <w:rsid w:val="006018A9"/>
    <w:rsid w:val="0060250E"/>
    <w:rsid w:val="00604995"/>
    <w:rsid w:val="00606C6E"/>
    <w:rsid w:val="00610374"/>
    <w:rsid w:val="006104DF"/>
    <w:rsid w:val="00610725"/>
    <w:rsid w:val="00610B31"/>
    <w:rsid w:val="00613017"/>
    <w:rsid w:val="00614266"/>
    <w:rsid w:val="00614C8C"/>
    <w:rsid w:val="0061500A"/>
    <w:rsid w:val="0061760E"/>
    <w:rsid w:val="00621C23"/>
    <w:rsid w:val="00624D13"/>
    <w:rsid w:val="00626A48"/>
    <w:rsid w:val="00626B92"/>
    <w:rsid w:val="00626BBF"/>
    <w:rsid w:val="00627A57"/>
    <w:rsid w:val="00627B81"/>
    <w:rsid w:val="00630857"/>
    <w:rsid w:val="006322B2"/>
    <w:rsid w:val="00635EB8"/>
    <w:rsid w:val="006368B5"/>
    <w:rsid w:val="00640276"/>
    <w:rsid w:val="0064273E"/>
    <w:rsid w:val="00643CC4"/>
    <w:rsid w:val="006518F2"/>
    <w:rsid w:val="00651CE5"/>
    <w:rsid w:val="006560A7"/>
    <w:rsid w:val="0066225A"/>
    <w:rsid w:val="00663A4E"/>
    <w:rsid w:val="00666CBF"/>
    <w:rsid w:val="00667CE0"/>
    <w:rsid w:val="006703A7"/>
    <w:rsid w:val="0067083A"/>
    <w:rsid w:val="0067196E"/>
    <w:rsid w:val="00671C3E"/>
    <w:rsid w:val="00677835"/>
    <w:rsid w:val="00680388"/>
    <w:rsid w:val="00682925"/>
    <w:rsid w:val="006847CB"/>
    <w:rsid w:val="00687904"/>
    <w:rsid w:val="00690399"/>
    <w:rsid w:val="00691121"/>
    <w:rsid w:val="00691B0F"/>
    <w:rsid w:val="006933EF"/>
    <w:rsid w:val="00693585"/>
    <w:rsid w:val="00695EDE"/>
    <w:rsid w:val="0069617A"/>
    <w:rsid w:val="00696410"/>
    <w:rsid w:val="0069659F"/>
    <w:rsid w:val="0069726E"/>
    <w:rsid w:val="00697E29"/>
    <w:rsid w:val="006A046F"/>
    <w:rsid w:val="006A1F08"/>
    <w:rsid w:val="006A3884"/>
    <w:rsid w:val="006A58F5"/>
    <w:rsid w:val="006A69E7"/>
    <w:rsid w:val="006A756E"/>
    <w:rsid w:val="006B0DFD"/>
    <w:rsid w:val="006B3488"/>
    <w:rsid w:val="006B569E"/>
    <w:rsid w:val="006B75A3"/>
    <w:rsid w:val="006C1D35"/>
    <w:rsid w:val="006C34CA"/>
    <w:rsid w:val="006C36F1"/>
    <w:rsid w:val="006C48C1"/>
    <w:rsid w:val="006C64A2"/>
    <w:rsid w:val="006D00B0"/>
    <w:rsid w:val="006D0B52"/>
    <w:rsid w:val="006D1CF3"/>
    <w:rsid w:val="006D7C53"/>
    <w:rsid w:val="006E2D7E"/>
    <w:rsid w:val="006E3FE3"/>
    <w:rsid w:val="006E54D3"/>
    <w:rsid w:val="006E5F43"/>
    <w:rsid w:val="006E6424"/>
    <w:rsid w:val="006E71E4"/>
    <w:rsid w:val="006F1CF4"/>
    <w:rsid w:val="006F2A8B"/>
    <w:rsid w:val="006F376A"/>
    <w:rsid w:val="006F50C2"/>
    <w:rsid w:val="006F5778"/>
    <w:rsid w:val="007045BA"/>
    <w:rsid w:val="00706875"/>
    <w:rsid w:val="00706C31"/>
    <w:rsid w:val="00713D6A"/>
    <w:rsid w:val="0071682E"/>
    <w:rsid w:val="00717237"/>
    <w:rsid w:val="00720CCA"/>
    <w:rsid w:val="00721C55"/>
    <w:rsid w:val="00723FB1"/>
    <w:rsid w:val="0072638E"/>
    <w:rsid w:val="00726ABE"/>
    <w:rsid w:val="00726C93"/>
    <w:rsid w:val="0073390D"/>
    <w:rsid w:val="00743838"/>
    <w:rsid w:val="007446C7"/>
    <w:rsid w:val="0074489B"/>
    <w:rsid w:val="00746A80"/>
    <w:rsid w:val="00747BD5"/>
    <w:rsid w:val="00750625"/>
    <w:rsid w:val="007507A0"/>
    <w:rsid w:val="00752ED5"/>
    <w:rsid w:val="00753CBF"/>
    <w:rsid w:val="00755102"/>
    <w:rsid w:val="0075566A"/>
    <w:rsid w:val="007564F8"/>
    <w:rsid w:val="00756B92"/>
    <w:rsid w:val="00757FB5"/>
    <w:rsid w:val="00761617"/>
    <w:rsid w:val="00762788"/>
    <w:rsid w:val="00763692"/>
    <w:rsid w:val="0076669D"/>
    <w:rsid w:val="00766D19"/>
    <w:rsid w:val="00767CA4"/>
    <w:rsid w:val="0077072D"/>
    <w:rsid w:val="00771C84"/>
    <w:rsid w:val="00773C2D"/>
    <w:rsid w:val="00773CDB"/>
    <w:rsid w:val="007817D9"/>
    <w:rsid w:val="00784742"/>
    <w:rsid w:val="0078504A"/>
    <w:rsid w:val="0078577A"/>
    <w:rsid w:val="00787F3C"/>
    <w:rsid w:val="0079424E"/>
    <w:rsid w:val="007946A8"/>
    <w:rsid w:val="0079523E"/>
    <w:rsid w:val="00795985"/>
    <w:rsid w:val="00796499"/>
    <w:rsid w:val="0079711B"/>
    <w:rsid w:val="007972E6"/>
    <w:rsid w:val="007A047F"/>
    <w:rsid w:val="007A2AAA"/>
    <w:rsid w:val="007A4368"/>
    <w:rsid w:val="007B020C"/>
    <w:rsid w:val="007B18BB"/>
    <w:rsid w:val="007B2CEC"/>
    <w:rsid w:val="007B523A"/>
    <w:rsid w:val="007B643B"/>
    <w:rsid w:val="007B6CC5"/>
    <w:rsid w:val="007C4870"/>
    <w:rsid w:val="007C5D33"/>
    <w:rsid w:val="007C61E6"/>
    <w:rsid w:val="007C63BB"/>
    <w:rsid w:val="007C78B3"/>
    <w:rsid w:val="007C7E36"/>
    <w:rsid w:val="007D50BE"/>
    <w:rsid w:val="007D56C3"/>
    <w:rsid w:val="007D6F7C"/>
    <w:rsid w:val="007D74B6"/>
    <w:rsid w:val="007D7E0C"/>
    <w:rsid w:val="007D7F9F"/>
    <w:rsid w:val="007E0B0A"/>
    <w:rsid w:val="007E1088"/>
    <w:rsid w:val="007E10FF"/>
    <w:rsid w:val="007E20E5"/>
    <w:rsid w:val="007E3EA8"/>
    <w:rsid w:val="007E6490"/>
    <w:rsid w:val="007E6A58"/>
    <w:rsid w:val="007E76DF"/>
    <w:rsid w:val="007F066A"/>
    <w:rsid w:val="007F27F8"/>
    <w:rsid w:val="007F3F6C"/>
    <w:rsid w:val="007F459D"/>
    <w:rsid w:val="007F6BE6"/>
    <w:rsid w:val="00800884"/>
    <w:rsid w:val="00801679"/>
    <w:rsid w:val="00801971"/>
    <w:rsid w:val="0080248A"/>
    <w:rsid w:val="00804F58"/>
    <w:rsid w:val="00805345"/>
    <w:rsid w:val="00806ECB"/>
    <w:rsid w:val="008073B1"/>
    <w:rsid w:val="00810960"/>
    <w:rsid w:val="00810D93"/>
    <w:rsid w:val="0081127D"/>
    <w:rsid w:val="0081213E"/>
    <w:rsid w:val="00812592"/>
    <w:rsid w:val="00812C8A"/>
    <w:rsid w:val="00814548"/>
    <w:rsid w:val="00817146"/>
    <w:rsid w:val="0081727C"/>
    <w:rsid w:val="008219E4"/>
    <w:rsid w:val="008242EB"/>
    <w:rsid w:val="0082481D"/>
    <w:rsid w:val="00824F5A"/>
    <w:rsid w:val="00826E97"/>
    <w:rsid w:val="008276B0"/>
    <w:rsid w:val="00831701"/>
    <w:rsid w:val="008328D7"/>
    <w:rsid w:val="00834205"/>
    <w:rsid w:val="00836838"/>
    <w:rsid w:val="00840343"/>
    <w:rsid w:val="008425AD"/>
    <w:rsid w:val="008426B6"/>
    <w:rsid w:val="00843BAB"/>
    <w:rsid w:val="00843DF5"/>
    <w:rsid w:val="008559F3"/>
    <w:rsid w:val="00856CA3"/>
    <w:rsid w:val="008570E8"/>
    <w:rsid w:val="008572AB"/>
    <w:rsid w:val="00862B2B"/>
    <w:rsid w:val="008634F9"/>
    <w:rsid w:val="00863C72"/>
    <w:rsid w:val="00863F28"/>
    <w:rsid w:val="00864017"/>
    <w:rsid w:val="00864528"/>
    <w:rsid w:val="0086479C"/>
    <w:rsid w:val="00865BC1"/>
    <w:rsid w:val="00871854"/>
    <w:rsid w:val="00871C99"/>
    <w:rsid w:val="00873D4B"/>
    <w:rsid w:val="00874363"/>
    <w:rsid w:val="0087496A"/>
    <w:rsid w:val="0087540B"/>
    <w:rsid w:val="00877B38"/>
    <w:rsid w:val="00880E65"/>
    <w:rsid w:val="00881ED0"/>
    <w:rsid w:val="00883EBE"/>
    <w:rsid w:val="0088509F"/>
    <w:rsid w:val="008902F3"/>
    <w:rsid w:val="00890EEE"/>
    <w:rsid w:val="00891879"/>
    <w:rsid w:val="0089316E"/>
    <w:rsid w:val="00893407"/>
    <w:rsid w:val="00894F30"/>
    <w:rsid w:val="00897058"/>
    <w:rsid w:val="008971D8"/>
    <w:rsid w:val="008A0D51"/>
    <w:rsid w:val="008A353C"/>
    <w:rsid w:val="008A3D89"/>
    <w:rsid w:val="008A4CF6"/>
    <w:rsid w:val="008A57F1"/>
    <w:rsid w:val="008B1946"/>
    <w:rsid w:val="008B20F4"/>
    <w:rsid w:val="008B2712"/>
    <w:rsid w:val="008B4245"/>
    <w:rsid w:val="008B4901"/>
    <w:rsid w:val="008B4F70"/>
    <w:rsid w:val="008B691A"/>
    <w:rsid w:val="008C1E18"/>
    <w:rsid w:val="008D1745"/>
    <w:rsid w:val="008D28F4"/>
    <w:rsid w:val="008D36FC"/>
    <w:rsid w:val="008D3791"/>
    <w:rsid w:val="008D398B"/>
    <w:rsid w:val="008D536D"/>
    <w:rsid w:val="008D5C37"/>
    <w:rsid w:val="008D712B"/>
    <w:rsid w:val="008D735E"/>
    <w:rsid w:val="008E3DE9"/>
    <w:rsid w:val="008E422C"/>
    <w:rsid w:val="008E4E66"/>
    <w:rsid w:val="008E5265"/>
    <w:rsid w:val="008F2FB2"/>
    <w:rsid w:val="008F4305"/>
    <w:rsid w:val="008F55DB"/>
    <w:rsid w:val="008F57C0"/>
    <w:rsid w:val="0090049F"/>
    <w:rsid w:val="00900EF0"/>
    <w:rsid w:val="0090406E"/>
    <w:rsid w:val="00907B32"/>
    <w:rsid w:val="00910519"/>
    <w:rsid w:val="009107ED"/>
    <w:rsid w:val="009114E8"/>
    <w:rsid w:val="00913128"/>
    <w:rsid w:val="009138BF"/>
    <w:rsid w:val="00915B46"/>
    <w:rsid w:val="00917659"/>
    <w:rsid w:val="00921FDC"/>
    <w:rsid w:val="0092415C"/>
    <w:rsid w:val="009241FA"/>
    <w:rsid w:val="009302F8"/>
    <w:rsid w:val="00930865"/>
    <w:rsid w:val="00931B27"/>
    <w:rsid w:val="00931E16"/>
    <w:rsid w:val="009343F0"/>
    <w:rsid w:val="0093679E"/>
    <w:rsid w:val="009409AB"/>
    <w:rsid w:val="00941947"/>
    <w:rsid w:val="00942F88"/>
    <w:rsid w:val="00943FF2"/>
    <w:rsid w:val="0094511B"/>
    <w:rsid w:val="00945B9D"/>
    <w:rsid w:val="00946090"/>
    <w:rsid w:val="00952982"/>
    <w:rsid w:val="00952CEE"/>
    <w:rsid w:val="009560E5"/>
    <w:rsid w:val="00956422"/>
    <w:rsid w:val="00957996"/>
    <w:rsid w:val="0096004B"/>
    <w:rsid w:val="009603FF"/>
    <w:rsid w:val="00961F86"/>
    <w:rsid w:val="00962006"/>
    <w:rsid w:val="0096263D"/>
    <w:rsid w:val="0097042E"/>
    <w:rsid w:val="009719BE"/>
    <w:rsid w:val="009727F0"/>
    <w:rsid w:val="009739C8"/>
    <w:rsid w:val="00982157"/>
    <w:rsid w:val="0098278E"/>
    <w:rsid w:val="0099399A"/>
    <w:rsid w:val="00995A45"/>
    <w:rsid w:val="00995C6E"/>
    <w:rsid w:val="009A0254"/>
    <w:rsid w:val="009A1098"/>
    <w:rsid w:val="009A1B34"/>
    <w:rsid w:val="009A2A74"/>
    <w:rsid w:val="009A2CAB"/>
    <w:rsid w:val="009A31ED"/>
    <w:rsid w:val="009A4220"/>
    <w:rsid w:val="009A44EF"/>
    <w:rsid w:val="009A55A2"/>
    <w:rsid w:val="009B0AF1"/>
    <w:rsid w:val="009B1280"/>
    <w:rsid w:val="009B1897"/>
    <w:rsid w:val="009B2746"/>
    <w:rsid w:val="009B3D61"/>
    <w:rsid w:val="009B6A65"/>
    <w:rsid w:val="009B74B1"/>
    <w:rsid w:val="009C2DB5"/>
    <w:rsid w:val="009C5B0E"/>
    <w:rsid w:val="009D30D9"/>
    <w:rsid w:val="009D35FE"/>
    <w:rsid w:val="009D3E68"/>
    <w:rsid w:val="009D43DD"/>
    <w:rsid w:val="009D53A6"/>
    <w:rsid w:val="009D7358"/>
    <w:rsid w:val="009E07AB"/>
    <w:rsid w:val="009E0E82"/>
    <w:rsid w:val="009E2EBC"/>
    <w:rsid w:val="009E492C"/>
    <w:rsid w:val="009E5D46"/>
    <w:rsid w:val="009E6FBE"/>
    <w:rsid w:val="009E7039"/>
    <w:rsid w:val="009F049B"/>
    <w:rsid w:val="009F1B13"/>
    <w:rsid w:val="009F3820"/>
    <w:rsid w:val="009F6261"/>
    <w:rsid w:val="009F638F"/>
    <w:rsid w:val="009F75C4"/>
    <w:rsid w:val="00A0076E"/>
    <w:rsid w:val="00A00EB9"/>
    <w:rsid w:val="00A01BB8"/>
    <w:rsid w:val="00A0295A"/>
    <w:rsid w:val="00A04F1B"/>
    <w:rsid w:val="00A06F31"/>
    <w:rsid w:val="00A10577"/>
    <w:rsid w:val="00A10FF5"/>
    <w:rsid w:val="00A119B4"/>
    <w:rsid w:val="00A13B40"/>
    <w:rsid w:val="00A170A2"/>
    <w:rsid w:val="00A226D4"/>
    <w:rsid w:val="00A25A2B"/>
    <w:rsid w:val="00A2629A"/>
    <w:rsid w:val="00A2662F"/>
    <w:rsid w:val="00A266CF"/>
    <w:rsid w:val="00A33F5C"/>
    <w:rsid w:val="00A34E60"/>
    <w:rsid w:val="00A40958"/>
    <w:rsid w:val="00A417D0"/>
    <w:rsid w:val="00A419A5"/>
    <w:rsid w:val="00A47A11"/>
    <w:rsid w:val="00A50614"/>
    <w:rsid w:val="00A50FD1"/>
    <w:rsid w:val="00A51F84"/>
    <w:rsid w:val="00A534B8"/>
    <w:rsid w:val="00A54063"/>
    <w:rsid w:val="00A5409F"/>
    <w:rsid w:val="00A542A4"/>
    <w:rsid w:val="00A56811"/>
    <w:rsid w:val="00A57460"/>
    <w:rsid w:val="00A57C6B"/>
    <w:rsid w:val="00A62424"/>
    <w:rsid w:val="00A63054"/>
    <w:rsid w:val="00A63848"/>
    <w:rsid w:val="00A648C0"/>
    <w:rsid w:val="00A6693C"/>
    <w:rsid w:val="00A70BCD"/>
    <w:rsid w:val="00A724C4"/>
    <w:rsid w:val="00A74A54"/>
    <w:rsid w:val="00A7687D"/>
    <w:rsid w:val="00A76FB9"/>
    <w:rsid w:val="00A80101"/>
    <w:rsid w:val="00A8079C"/>
    <w:rsid w:val="00A83D41"/>
    <w:rsid w:val="00A84533"/>
    <w:rsid w:val="00A873E9"/>
    <w:rsid w:val="00A9004C"/>
    <w:rsid w:val="00A922E9"/>
    <w:rsid w:val="00A931FE"/>
    <w:rsid w:val="00A94C3C"/>
    <w:rsid w:val="00A94E10"/>
    <w:rsid w:val="00AA0525"/>
    <w:rsid w:val="00AA510D"/>
    <w:rsid w:val="00AA6327"/>
    <w:rsid w:val="00AA6377"/>
    <w:rsid w:val="00AB099B"/>
    <w:rsid w:val="00AB3116"/>
    <w:rsid w:val="00AB5F89"/>
    <w:rsid w:val="00AB60E7"/>
    <w:rsid w:val="00AB6AEC"/>
    <w:rsid w:val="00AB6E0D"/>
    <w:rsid w:val="00AB7CBA"/>
    <w:rsid w:val="00AC0868"/>
    <w:rsid w:val="00AC14EB"/>
    <w:rsid w:val="00AC2157"/>
    <w:rsid w:val="00AC5A16"/>
    <w:rsid w:val="00AD0D1F"/>
    <w:rsid w:val="00AD61A1"/>
    <w:rsid w:val="00AD65EA"/>
    <w:rsid w:val="00AD721D"/>
    <w:rsid w:val="00AD77C0"/>
    <w:rsid w:val="00AD79A7"/>
    <w:rsid w:val="00AE1EA9"/>
    <w:rsid w:val="00AE28A7"/>
    <w:rsid w:val="00AE4760"/>
    <w:rsid w:val="00AE5A19"/>
    <w:rsid w:val="00AE5EB6"/>
    <w:rsid w:val="00AE7EF3"/>
    <w:rsid w:val="00AF01C4"/>
    <w:rsid w:val="00AF0FD2"/>
    <w:rsid w:val="00AF2CB1"/>
    <w:rsid w:val="00B00542"/>
    <w:rsid w:val="00B01BF5"/>
    <w:rsid w:val="00B03CCC"/>
    <w:rsid w:val="00B03E1E"/>
    <w:rsid w:val="00B04494"/>
    <w:rsid w:val="00B05292"/>
    <w:rsid w:val="00B05A85"/>
    <w:rsid w:val="00B1240E"/>
    <w:rsid w:val="00B14869"/>
    <w:rsid w:val="00B15885"/>
    <w:rsid w:val="00B17E70"/>
    <w:rsid w:val="00B2036D"/>
    <w:rsid w:val="00B21F14"/>
    <w:rsid w:val="00B222FB"/>
    <w:rsid w:val="00B26096"/>
    <w:rsid w:val="00B26C50"/>
    <w:rsid w:val="00B30713"/>
    <w:rsid w:val="00B314A0"/>
    <w:rsid w:val="00B31A03"/>
    <w:rsid w:val="00B33643"/>
    <w:rsid w:val="00B3650A"/>
    <w:rsid w:val="00B40471"/>
    <w:rsid w:val="00B41194"/>
    <w:rsid w:val="00B413D0"/>
    <w:rsid w:val="00B4157E"/>
    <w:rsid w:val="00B42E51"/>
    <w:rsid w:val="00B43F27"/>
    <w:rsid w:val="00B44CA5"/>
    <w:rsid w:val="00B45CEF"/>
    <w:rsid w:val="00B46033"/>
    <w:rsid w:val="00B516D9"/>
    <w:rsid w:val="00B51BA8"/>
    <w:rsid w:val="00B53FCE"/>
    <w:rsid w:val="00B55F95"/>
    <w:rsid w:val="00B56BFE"/>
    <w:rsid w:val="00B56C91"/>
    <w:rsid w:val="00B57B34"/>
    <w:rsid w:val="00B57D39"/>
    <w:rsid w:val="00B60998"/>
    <w:rsid w:val="00B6301E"/>
    <w:rsid w:val="00B64AB4"/>
    <w:rsid w:val="00B65452"/>
    <w:rsid w:val="00B656BE"/>
    <w:rsid w:val="00B6716A"/>
    <w:rsid w:val="00B678D0"/>
    <w:rsid w:val="00B70527"/>
    <w:rsid w:val="00B70B34"/>
    <w:rsid w:val="00B71FC9"/>
    <w:rsid w:val="00B727CB"/>
    <w:rsid w:val="00B72931"/>
    <w:rsid w:val="00B72E01"/>
    <w:rsid w:val="00B74141"/>
    <w:rsid w:val="00B7495F"/>
    <w:rsid w:val="00B76603"/>
    <w:rsid w:val="00B76D25"/>
    <w:rsid w:val="00B7752C"/>
    <w:rsid w:val="00B80AAD"/>
    <w:rsid w:val="00B80ADE"/>
    <w:rsid w:val="00B816F5"/>
    <w:rsid w:val="00B81A2C"/>
    <w:rsid w:val="00B81C0B"/>
    <w:rsid w:val="00B834A5"/>
    <w:rsid w:val="00B84BAC"/>
    <w:rsid w:val="00B852E1"/>
    <w:rsid w:val="00B868BA"/>
    <w:rsid w:val="00B92255"/>
    <w:rsid w:val="00B95619"/>
    <w:rsid w:val="00B9611E"/>
    <w:rsid w:val="00B9698C"/>
    <w:rsid w:val="00BA19E6"/>
    <w:rsid w:val="00BA27EE"/>
    <w:rsid w:val="00BA29F1"/>
    <w:rsid w:val="00BA3E5F"/>
    <w:rsid w:val="00BA481A"/>
    <w:rsid w:val="00BA7230"/>
    <w:rsid w:val="00BA7AAB"/>
    <w:rsid w:val="00BB19E6"/>
    <w:rsid w:val="00BB3520"/>
    <w:rsid w:val="00BB4FBA"/>
    <w:rsid w:val="00BB5E8C"/>
    <w:rsid w:val="00BB635E"/>
    <w:rsid w:val="00BB7F31"/>
    <w:rsid w:val="00BC1208"/>
    <w:rsid w:val="00BC137A"/>
    <w:rsid w:val="00BC5190"/>
    <w:rsid w:val="00BC7C1F"/>
    <w:rsid w:val="00BD01C9"/>
    <w:rsid w:val="00BD2449"/>
    <w:rsid w:val="00BD312A"/>
    <w:rsid w:val="00BD4FF6"/>
    <w:rsid w:val="00BD5BA9"/>
    <w:rsid w:val="00BD701A"/>
    <w:rsid w:val="00BE18E5"/>
    <w:rsid w:val="00BE2641"/>
    <w:rsid w:val="00BE7E09"/>
    <w:rsid w:val="00BF0EA4"/>
    <w:rsid w:val="00BF159B"/>
    <w:rsid w:val="00BF35D4"/>
    <w:rsid w:val="00BF43A6"/>
    <w:rsid w:val="00BF5A53"/>
    <w:rsid w:val="00BF5D2A"/>
    <w:rsid w:val="00BF732E"/>
    <w:rsid w:val="00BF7A42"/>
    <w:rsid w:val="00C01707"/>
    <w:rsid w:val="00C039EE"/>
    <w:rsid w:val="00C07319"/>
    <w:rsid w:val="00C07536"/>
    <w:rsid w:val="00C07B0A"/>
    <w:rsid w:val="00C10F25"/>
    <w:rsid w:val="00C20C19"/>
    <w:rsid w:val="00C21238"/>
    <w:rsid w:val="00C2168A"/>
    <w:rsid w:val="00C230EE"/>
    <w:rsid w:val="00C2774A"/>
    <w:rsid w:val="00C3183C"/>
    <w:rsid w:val="00C32E02"/>
    <w:rsid w:val="00C33751"/>
    <w:rsid w:val="00C351F7"/>
    <w:rsid w:val="00C362E6"/>
    <w:rsid w:val="00C37D87"/>
    <w:rsid w:val="00C40E53"/>
    <w:rsid w:val="00C41C61"/>
    <w:rsid w:val="00C42F26"/>
    <w:rsid w:val="00C436AB"/>
    <w:rsid w:val="00C43F7A"/>
    <w:rsid w:val="00C46982"/>
    <w:rsid w:val="00C472AF"/>
    <w:rsid w:val="00C51D30"/>
    <w:rsid w:val="00C52D2F"/>
    <w:rsid w:val="00C547A1"/>
    <w:rsid w:val="00C55B7A"/>
    <w:rsid w:val="00C61313"/>
    <w:rsid w:val="00C62B29"/>
    <w:rsid w:val="00C6444A"/>
    <w:rsid w:val="00C647BC"/>
    <w:rsid w:val="00C664FC"/>
    <w:rsid w:val="00C70C44"/>
    <w:rsid w:val="00C70CE4"/>
    <w:rsid w:val="00C70F49"/>
    <w:rsid w:val="00C72A9F"/>
    <w:rsid w:val="00C752F8"/>
    <w:rsid w:val="00C77C21"/>
    <w:rsid w:val="00C8053D"/>
    <w:rsid w:val="00C81F5B"/>
    <w:rsid w:val="00C83251"/>
    <w:rsid w:val="00C84233"/>
    <w:rsid w:val="00C84DB5"/>
    <w:rsid w:val="00C917BB"/>
    <w:rsid w:val="00C92FDF"/>
    <w:rsid w:val="00C93B06"/>
    <w:rsid w:val="00C940DC"/>
    <w:rsid w:val="00C9623B"/>
    <w:rsid w:val="00CA0226"/>
    <w:rsid w:val="00CA0658"/>
    <w:rsid w:val="00CA0BB8"/>
    <w:rsid w:val="00CA34AD"/>
    <w:rsid w:val="00CA4EDF"/>
    <w:rsid w:val="00CA5776"/>
    <w:rsid w:val="00CA6CC1"/>
    <w:rsid w:val="00CA7F80"/>
    <w:rsid w:val="00CB2145"/>
    <w:rsid w:val="00CB34CB"/>
    <w:rsid w:val="00CB4CB2"/>
    <w:rsid w:val="00CB56F0"/>
    <w:rsid w:val="00CB66B0"/>
    <w:rsid w:val="00CB6B1C"/>
    <w:rsid w:val="00CC26C8"/>
    <w:rsid w:val="00CC2D47"/>
    <w:rsid w:val="00CC598C"/>
    <w:rsid w:val="00CD0E0F"/>
    <w:rsid w:val="00CD32FC"/>
    <w:rsid w:val="00CD3C47"/>
    <w:rsid w:val="00CD461A"/>
    <w:rsid w:val="00CD671A"/>
    <w:rsid w:val="00CD6723"/>
    <w:rsid w:val="00CD7429"/>
    <w:rsid w:val="00CE4D95"/>
    <w:rsid w:val="00CE5951"/>
    <w:rsid w:val="00CF03AC"/>
    <w:rsid w:val="00CF3B77"/>
    <w:rsid w:val="00CF50F7"/>
    <w:rsid w:val="00CF630B"/>
    <w:rsid w:val="00CF673F"/>
    <w:rsid w:val="00CF73E9"/>
    <w:rsid w:val="00D01BEF"/>
    <w:rsid w:val="00D04FB1"/>
    <w:rsid w:val="00D05199"/>
    <w:rsid w:val="00D072C0"/>
    <w:rsid w:val="00D10CB7"/>
    <w:rsid w:val="00D136E3"/>
    <w:rsid w:val="00D14573"/>
    <w:rsid w:val="00D159D2"/>
    <w:rsid w:val="00D15A52"/>
    <w:rsid w:val="00D164FD"/>
    <w:rsid w:val="00D17613"/>
    <w:rsid w:val="00D2225D"/>
    <w:rsid w:val="00D22B13"/>
    <w:rsid w:val="00D22B8D"/>
    <w:rsid w:val="00D23AB2"/>
    <w:rsid w:val="00D2403C"/>
    <w:rsid w:val="00D24A44"/>
    <w:rsid w:val="00D258BA"/>
    <w:rsid w:val="00D25E22"/>
    <w:rsid w:val="00D26176"/>
    <w:rsid w:val="00D308B8"/>
    <w:rsid w:val="00D31E35"/>
    <w:rsid w:val="00D35706"/>
    <w:rsid w:val="00D36478"/>
    <w:rsid w:val="00D411BE"/>
    <w:rsid w:val="00D41D01"/>
    <w:rsid w:val="00D47B58"/>
    <w:rsid w:val="00D507E2"/>
    <w:rsid w:val="00D50A0B"/>
    <w:rsid w:val="00D50D28"/>
    <w:rsid w:val="00D519FE"/>
    <w:rsid w:val="00D534B3"/>
    <w:rsid w:val="00D53662"/>
    <w:rsid w:val="00D543FC"/>
    <w:rsid w:val="00D563C0"/>
    <w:rsid w:val="00D56AB5"/>
    <w:rsid w:val="00D61CE0"/>
    <w:rsid w:val="00D64F9F"/>
    <w:rsid w:val="00D65ABA"/>
    <w:rsid w:val="00D65DF4"/>
    <w:rsid w:val="00D6749C"/>
    <w:rsid w:val="00D678DB"/>
    <w:rsid w:val="00D70C91"/>
    <w:rsid w:val="00D72733"/>
    <w:rsid w:val="00D7649E"/>
    <w:rsid w:val="00D76BA0"/>
    <w:rsid w:val="00D819BE"/>
    <w:rsid w:val="00D8269C"/>
    <w:rsid w:val="00D82C57"/>
    <w:rsid w:val="00D847E7"/>
    <w:rsid w:val="00D85D56"/>
    <w:rsid w:val="00D8624D"/>
    <w:rsid w:val="00D86C2C"/>
    <w:rsid w:val="00D902FB"/>
    <w:rsid w:val="00D90D0D"/>
    <w:rsid w:val="00D924E7"/>
    <w:rsid w:val="00D95863"/>
    <w:rsid w:val="00D96D6C"/>
    <w:rsid w:val="00D96DE6"/>
    <w:rsid w:val="00D97010"/>
    <w:rsid w:val="00DA016D"/>
    <w:rsid w:val="00DA61CC"/>
    <w:rsid w:val="00DB0930"/>
    <w:rsid w:val="00DB15DD"/>
    <w:rsid w:val="00DB32F3"/>
    <w:rsid w:val="00DB4C3A"/>
    <w:rsid w:val="00DB5B4D"/>
    <w:rsid w:val="00DB5DB0"/>
    <w:rsid w:val="00DB7069"/>
    <w:rsid w:val="00DC1542"/>
    <w:rsid w:val="00DC2EEC"/>
    <w:rsid w:val="00DC56C6"/>
    <w:rsid w:val="00DC5BBF"/>
    <w:rsid w:val="00DC66B8"/>
    <w:rsid w:val="00DC6BCA"/>
    <w:rsid w:val="00DC7197"/>
    <w:rsid w:val="00DC74E1"/>
    <w:rsid w:val="00DD1132"/>
    <w:rsid w:val="00DD1A2F"/>
    <w:rsid w:val="00DD2564"/>
    <w:rsid w:val="00DD2F4E"/>
    <w:rsid w:val="00DE07A5"/>
    <w:rsid w:val="00DE0B10"/>
    <w:rsid w:val="00DE22C3"/>
    <w:rsid w:val="00DE2CE3"/>
    <w:rsid w:val="00DE2DDF"/>
    <w:rsid w:val="00DE7F51"/>
    <w:rsid w:val="00DF1D80"/>
    <w:rsid w:val="00DF201A"/>
    <w:rsid w:val="00DF2106"/>
    <w:rsid w:val="00DF4953"/>
    <w:rsid w:val="00DF6A44"/>
    <w:rsid w:val="00E04DAF"/>
    <w:rsid w:val="00E04E52"/>
    <w:rsid w:val="00E06727"/>
    <w:rsid w:val="00E069D9"/>
    <w:rsid w:val="00E0755E"/>
    <w:rsid w:val="00E112C7"/>
    <w:rsid w:val="00E15C44"/>
    <w:rsid w:val="00E22F6B"/>
    <w:rsid w:val="00E24084"/>
    <w:rsid w:val="00E27BFD"/>
    <w:rsid w:val="00E32ED9"/>
    <w:rsid w:val="00E33DE1"/>
    <w:rsid w:val="00E34A0C"/>
    <w:rsid w:val="00E366F5"/>
    <w:rsid w:val="00E37075"/>
    <w:rsid w:val="00E4272D"/>
    <w:rsid w:val="00E44B08"/>
    <w:rsid w:val="00E4707A"/>
    <w:rsid w:val="00E5058E"/>
    <w:rsid w:val="00E51733"/>
    <w:rsid w:val="00E51C90"/>
    <w:rsid w:val="00E52FAB"/>
    <w:rsid w:val="00E55943"/>
    <w:rsid w:val="00E55E06"/>
    <w:rsid w:val="00E56264"/>
    <w:rsid w:val="00E571B0"/>
    <w:rsid w:val="00E604B6"/>
    <w:rsid w:val="00E635B9"/>
    <w:rsid w:val="00E6434A"/>
    <w:rsid w:val="00E65F21"/>
    <w:rsid w:val="00E66CA0"/>
    <w:rsid w:val="00E66F5A"/>
    <w:rsid w:val="00E72463"/>
    <w:rsid w:val="00E72A47"/>
    <w:rsid w:val="00E73BB0"/>
    <w:rsid w:val="00E80FFD"/>
    <w:rsid w:val="00E812C9"/>
    <w:rsid w:val="00E82AF4"/>
    <w:rsid w:val="00E836F5"/>
    <w:rsid w:val="00E857B9"/>
    <w:rsid w:val="00E87132"/>
    <w:rsid w:val="00E8717A"/>
    <w:rsid w:val="00E903BB"/>
    <w:rsid w:val="00E904DB"/>
    <w:rsid w:val="00E90EFB"/>
    <w:rsid w:val="00E914F1"/>
    <w:rsid w:val="00E972D3"/>
    <w:rsid w:val="00EA07C6"/>
    <w:rsid w:val="00EA4B20"/>
    <w:rsid w:val="00EA568C"/>
    <w:rsid w:val="00EB05FC"/>
    <w:rsid w:val="00EB1EE1"/>
    <w:rsid w:val="00EB6027"/>
    <w:rsid w:val="00EB613A"/>
    <w:rsid w:val="00EB62D2"/>
    <w:rsid w:val="00EB6C33"/>
    <w:rsid w:val="00EC22E4"/>
    <w:rsid w:val="00EC476D"/>
    <w:rsid w:val="00EC59D6"/>
    <w:rsid w:val="00EC5BBB"/>
    <w:rsid w:val="00EC7408"/>
    <w:rsid w:val="00ED10FE"/>
    <w:rsid w:val="00ED1EDE"/>
    <w:rsid w:val="00ED2403"/>
    <w:rsid w:val="00ED6FB2"/>
    <w:rsid w:val="00ED7741"/>
    <w:rsid w:val="00EE0622"/>
    <w:rsid w:val="00EE2D34"/>
    <w:rsid w:val="00EE4F9B"/>
    <w:rsid w:val="00EE57F2"/>
    <w:rsid w:val="00EE7425"/>
    <w:rsid w:val="00EE7B7F"/>
    <w:rsid w:val="00EF2490"/>
    <w:rsid w:val="00EF341F"/>
    <w:rsid w:val="00EF4CAE"/>
    <w:rsid w:val="00EF7238"/>
    <w:rsid w:val="00F0299F"/>
    <w:rsid w:val="00F03CC1"/>
    <w:rsid w:val="00F04295"/>
    <w:rsid w:val="00F045E8"/>
    <w:rsid w:val="00F05AC1"/>
    <w:rsid w:val="00F10313"/>
    <w:rsid w:val="00F10B88"/>
    <w:rsid w:val="00F11133"/>
    <w:rsid w:val="00F119A0"/>
    <w:rsid w:val="00F12653"/>
    <w:rsid w:val="00F1353E"/>
    <w:rsid w:val="00F14D7F"/>
    <w:rsid w:val="00F1752F"/>
    <w:rsid w:val="00F20AC8"/>
    <w:rsid w:val="00F20EA6"/>
    <w:rsid w:val="00F21BBE"/>
    <w:rsid w:val="00F246BD"/>
    <w:rsid w:val="00F24AD5"/>
    <w:rsid w:val="00F2581C"/>
    <w:rsid w:val="00F25941"/>
    <w:rsid w:val="00F27286"/>
    <w:rsid w:val="00F30AB7"/>
    <w:rsid w:val="00F32703"/>
    <w:rsid w:val="00F3360D"/>
    <w:rsid w:val="00F33879"/>
    <w:rsid w:val="00F3454B"/>
    <w:rsid w:val="00F360C1"/>
    <w:rsid w:val="00F41C03"/>
    <w:rsid w:val="00F522E3"/>
    <w:rsid w:val="00F52371"/>
    <w:rsid w:val="00F53018"/>
    <w:rsid w:val="00F54F06"/>
    <w:rsid w:val="00F54F23"/>
    <w:rsid w:val="00F56FC7"/>
    <w:rsid w:val="00F60A61"/>
    <w:rsid w:val="00F620A7"/>
    <w:rsid w:val="00F63095"/>
    <w:rsid w:val="00F64DB4"/>
    <w:rsid w:val="00F65B7F"/>
    <w:rsid w:val="00F65E79"/>
    <w:rsid w:val="00F66145"/>
    <w:rsid w:val="00F66244"/>
    <w:rsid w:val="00F67719"/>
    <w:rsid w:val="00F67A1A"/>
    <w:rsid w:val="00F71059"/>
    <w:rsid w:val="00F722DD"/>
    <w:rsid w:val="00F74299"/>
    <w:rsid w:val="00F74659"/>
    <w:rsid w:val="00F76B5E"/>
    <w:rsid w:val="00F814BD"/>
    <w:rsid w:val="00F81980"/>
    <w:rsid w:val="00F846A2"/>
    <w:rsid w:val="00F86830"/>
    <w:rsid w:val="00F87451"/>
    <w:rsid w:val="00F87724"/>
    <w:rsid w:val="00F87A20"/>
    <w:rsid w:val="00F87CD9"/>
    <w:rsid w:val="00F90D2D"/>
    <w:rsid w:val="00F92663"/>
    <w:rsid w:val="00F97DA8"/>
    <w:rsid w:val="00FA0D03"/>
    <w:rsid w:val="00FA2261"/>
    <w:rsid w:val="00FA30A6"/>
    <w:rsid w:val="00FA3555"/>
    <w:rsid w:val="00FA4CB6"/>
    <w:rsid w:val="00FA5601"/>
    <w:rsid w:val="00FA5CFD"/>
    <w:rsid w:val="00FA6449"/>
    <w:rsid w:val="00FA6C62"/>
    <w:rsid w:val="00FB2F12"/>
    <w:rsid w:val="00FB5D3D"/>
    <w:rsid w:val="00FB6235"/>
    <w:rsid w:val="00FB70C2"/>
    <w:rsid w:val="00FC0E1A"/>
    <w:rsid w:val="00FC0E4A"/>
    <w:rsid w:val="00FC2F13"/>
    <w:rsid w:val="00FC3BCF"/>
    <w:rsid w:val="00FC44CD"/>
    <w:rsid w:val="00FC4F50"/>
    <w:rsid w:val="00FC61A7"/>
    <w:rsid w:val="00FD0590"/>
    <w:rsid w:val="00FD0A93"/>
    <w:rsid w:val="00FD36BE"/>
    <w:rsid w:val="00FD43B9"/>
    <w:rsid w:val="00FD5EED"/>
    <w:rsid w:val="00FE28EC"/>
    <w:rsid w:val="00FE393D"/>
    <w:rsid w:val="00FE5E0D"/>
    <w:rsid w:val="00FF0DCC"/>
    <w:rsid w:val="00FF4927"/>
    <w:rsid w:val="00FF580C"/>
    <w:rsid w:val="00FF6039"/>
    <w:rsid w:val="00FF7D4D"/>
    <w:rsid w:val="0339D4B1"/>
    <w:rsid w:val="054A9E9E"/>
    <w:rsid w:val="060B036F"/>
    <w:rsid w:val="0B3BE2D6"/>
    <w:rsid w:val="0EE469A9"/>
    <w:rsid w:val="0FC037BA"/>
    <w:rsid w:val="13D7E32B"/>
    <w:rsid w:val="1546C3B3"/>
    <w:rsid w:val="199C96D3"/>
    <w:rsid w:val="1C5A5020"/>
    <w:rsid w:val="1C5D0133"/>
    <w:rsid w:val="1EB02B2D"/>
    <w:rsid w:val="1ECA2055"/>
    <w:rsid w:val="207B90D4"/>
    <w:rsid w:val="21326B78"/>
    <w:rsid w:val="26941FF0"/>
    <w:rsid w:val="289ADF2C"/>
    <w:rsid w:val="298AABD3"/>
    <w:rsid w:val="2FA8ADC9"/>
    <w:rsid w:val="30A7CC7B"/>
    <w:rsid w:val="3805C8E0"/>
    <w:rsid w:val="3C683465"/>
    <w:rsid w:val="4024F4D5"/>
    <w:rsid w:val="4163F8B8"/>
    <w:rsid w:val="4243EE5E"/>
    <w:rsid w:val="45746A7C"/>
    <w:rsid w:val="4F29F0E8"/>
    <w:rsid w:val="50E929DD"/>
    <w:rsid w:val="537F0F5E"/>
    <w:rsid w:val="5723C87E"/>
    <w:rsid w:val="58A719A3"/>
    <w:rsid w:val="60F99B3E"/>
    <w:rsid w:val="6210AAA1"/>
    <w:rsid w:val="62A0E241"/>
    <w:rsid w:val="66C2E911"/>
    <w:rsid w:val="67A7E60E"/>
    <w:rsid w:val="67F69B0E"/>
    <w:rsid w:val="69CC9EA8"/>
    <w:rsid w:val="6A9DF2B4"/>
    <w:rsid w:val="70188C8D"/>
    <w:rsid w:val="72198D76"/>
    <w:rsid w:val="72D861AC"/>
    <w:rsid w:val="748D3D7A"/>
    <w:rsid w:val="74F87E20"/>
    <w:rsid w:val="764C6DEA"/>
    <w:rsid w:val="7D6A69A8"/>
    <w:rsid w:val="7DA93988"/>
    <w:rsid w:val="7F27E4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DF508806-CA85-4035-884E-0A6D9B38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70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707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707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70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70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707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E7072"/>
    <w:pPr>
      <w:keepNext/>
      <w:spacing w:after="200" w:line="240" w:lineRule="auto"/>
    </w:pPr>
    <w:rPr>
      <w:iCs/>
      <w:color w:val="002664"/>
      <w:sz w:val="18"/>
      <w:szCs w:val="18"/>
    </w:rPr>
  </w:style>
  <w:style w:type="table" w:customStyle="1" w:styleId="Tableheader">
    <w:name w:val="ŠTable header"/>
    <w:basedOn w:val="TableNormal"/>
    <w:uiPriority w:val="99"/>
    <w:rsid w:val="004E70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E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7072"/>
    <w:pPr>
      <w:numPr>
        <w:numId w:val="5"/>
      </w:numPr>
    </w:pPr>
  </w:style>
  <w:style w:type="paragraph" w:styleId="ListNumber2">
    <w:name w:val="List Number 2"/>
    <w:aliases w:val="ŠList Number 2"/>
    <w:basedOn w:val="Normal"/>
    <w:uiPriority w:val="8"/>
    <w:qFormat/>
    <w:rsid w:val="004E7072"/>
    <w:pPr>
      <w:numPr>
        <w:numId w:val="4"/>
      </w:numPr>
    </w:pPr>
  </w:style>
  <w:style w:type="paragraph" w:styleId="ListBullet">
    <w:name w:val="List Bullet"/>
    <w:aliases w:val="ŠList Bullet"/>
    <w:basedOn w:val="Normal"/>
    <w:uiPriority w:val="9"/>
    <w:qFormat/>
    <w:rsid w:val="004E7072"/>
    <w:pPr>
      <w:numPr>
        <w:numId w:val="3"/>
      </w:numPr>
      <w:spacing w:before="120"/>
    </w:pPr>
  </w:style>
  <w:style w:type="paragraph" w:styleId="ListBullet2">
    <w:name w:val="List Bullet 2"/>
    <w:aliases w:val="ŠList Bullet 2"/>
    <w:basedOn w:val="Normal"/>
    <w:uiPriority w:val="10"/>
    <w:qFormat/>
    <w:rsid w:val="004E7072"/>
    <w:pPr>
      <w:numPr>
        <w:numId w:val="1"/>
      </w:numPr>
      <w:spacing w:before="120"/>
      <w:ind w:left="927"/>
    </w:pPr>
  </w:style>
  <w:style w:type="paragraph" w:customStyle="1" w:styleId="FeatureBox4">
    <w:name w:val="ŠFeature Box 4"/>
    <w:basedOn w:val="FeatureBox2"/>
    <w:next w:val="Normal"/>
    <w:uiPriority w:val="14"/>
    <w:qFormat/>
    <w:rsid w:val="004E707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E7072"/>
    <w:pPr>
      <w:keepNext/>
      <w:ind w:left="567" w:right="57"/>
    </w:pPr>
    <w:rPr>
      <w:szCs w:val="22"/>
    </w:rPr>
  </w:style>
  <w:style w:type="paragraph" w:customStyle="1" w:styleId="Documentname">
    <w:name w:val="ŠDocument name"/>
    <w:basedOn w:val="Normal"/>
    <w:next w:val="Normal"/>
    <w:uiPriority w:val="17"/>
    <w:qFormat/>
    <w:rsid w:val="004E707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E7072"/>
    <w:pPr>
      <w:spacing w:after="0"/>
    </w:pPr>
    <w:rPr>
      <w:sz w:val="18"/>
      <w:szCs w:val="18"/>
    </w:rPr>
  </w:style>
  <w:style w:type="paragraph" w:customStyle="1" w:styleId="FeatureBox2">
    <w:name w:val="ŠFeature Box 2"/>
    <w:basedOn w:val="Normal"/>
    <w:next w:val="Normal"/>
    <w:uiPriority w:val="12"/>
    <w:qFormat/>
    <w:rsid w:val="004E70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E70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E7072"/>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DF1D80"/>
    <w:pPr>
      <w:spacing w:line="240" w:lineRule="auto"/>
    </w:pPr>
    <w:rPr>
      <w:sz w:val="20"/>
      <w:szCs w:val="20"/>
    </w:rPr>
  </w:style>
  <w:style w:type="character" w:customStyle="1" w:styleId="CommentTextChar">
    <w:name w:val="Comment Text Char"/>
    <w:basedOn w:val="DefaultParagraphFont"/>
    <w:link w:val="CommentText"/>
    <w:uiPriority w:val="99"/>
    <w:rsid w:val="00DF1D80"/>
    <w:rPr>
      <w:rFonts w:ascii="Arial" w:hAnsi="Arial" w:cs="Arial"/>
      <w:sz w:val="20"/>
      <w:szCs w:val="20"/>
    </w:rPr>
  </w:style>
  <w:style w:type="character" w:styleId="Hyperlink">
    <w:name w:val="Hyperlink"/>
    <w:aliases w:val="ŠHyperlink"/>
    <w:basedOn w:val="DefaultParagraphFont"/>
    <w:uiPriority w:val="99"/>
    <w:unhideWhenUsed/>
    <w:rsid w:val="004E7072"/>
    <w:rPr>
      <w:color w:val="001C4A" w:themeColor="accent1" w:themeShade="BF"/>
      <w:u w:val="single"/>
    </w:rPr>
  </w:style>
  <w:style w:type="paragraph" w:customStyle="1" w:styleId="Logo">
    <w:name w:val="ŠLogo"/>
    <w:basedOn w:val="Normal"/>
    <w:uiPriority w:val="18"/>
    <w:qFormat/>
    <w:rsid w:val="004E70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E7072"/>
    <w:pPr>
      <w:tabs>
        <w:tab w:val="right" w:leader="dot" w:pos="14570"/>
      </w:tabs>
      <w:spacing w:before="0"/>
    </w:pPr>
    <w:rPr>
      <w:b/>
      <w:noProof/>
    </w:rPr>
  </w:style>
  <w:style w:type="paragraph" w:styleId="TOC2">
    <w:name w:val="toc 2"/>
    <w:aliases w:val="ŠTOC 2"/>
    <w:basedOn w:val="Normal"/>
    <w:next w:val="Normal"/>
    <w:uiPriority w:val="39"/>
    <w:unhideWhenUsed/>
    <w:rsid w:val="004E7072"/>
    <w:pPr>
      <w:tabs>
        <w:tab w:val="right" w:leader="dot" w:pos="14570"/>
      </w:tabs>
      <w:spacing w:before="0"/>
    </w:pPr>
    <w:rPr>
      <w:noProof/>
    </w:rPr>
  </w:style>
  <w:style w:type="paragraph" w:styleId="TOC3">
    <w:name w:val="toc 3"/>
    <w:aliases w:val="ŠTOC 3"/>
    <w:basedOn w:val="Normal"/>
    <w:next w:val="Normal"/>
    <w:uiPriority w:val="39"/>
    <w:unhideWhenUsed/>
    <w:rsid w:val="004E7072"/>
    <w:pPr>
      <w:spacing w:before="0"/>
      <w:ind w:left="244"/>
    </w:pPr>
  </w:style>
  <w:style w:type="character" w:customStyle="1" w:styleId="BoldItalic">
    <w:name w:val="ŠBold Italic"/>
    <w:basedOn w:val="DefaultParagraphFont"/>
    <w:uiPriority w:val="1"/>
    <w:qFormat/>
    <w:rsid w:val="004E7072"/>
    <w:rPr>
      <w:b/>
      <w:i/>
      <w:iCs/>
    </w:rPr>
  </w:style>
  <w:style w:type="character" w:customStyle="1" w:styleId="Heading1Char">
    <w:name w:val="Heading 1 Char"/>
    <w:aliases w:val="ŠHeading 1 Char"/>
    <w:basedOn w:val="DefaultParagraphFont"/>
    <w:link w:val="Heading1"/>
    <w:uiPriority w:val="3"/>
    <w:rsid w:val="004E70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707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E7072"/>
    <w:pPr>
      <w:spacing w:after="240"/>
      <w:outlineLvl w:val="9"/>
    </w:pPr>
    <w:rPr>
      <w:szCs w:val="40"/>
    </w:rPr>
  </w:style>
  <w:style w:type="paragraph" w:styleId="Footer">
    <w:name w:val="footer"/>
    <w:aliases w:val="ŠFooter"/>
    <w:basedOn w:val="Normal"/>
    <w:link w:val="FooterChar"/>
    <w:uiPriority w:val="19"/>
    <w:rsid w:val="004E70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7072"/>
    <w:rPr>
      <w:rFonts w:ascii="Arial" w:hAnsi="Arial" w:cs="Arial"/>
      <w:sz w:val="18"/>
      <w:szCs w:val="18"/>
    </w:rPr>
  </w:style>
  <w:style w:type="paragraph" w:styleId="Header">
    <w:name w:val="header"/>
    <w:aliases w:val="ŠHeader"/>
    <w:basedOn w:val="Normal"/>
    <w:link w:val="HeaderChar"/>
    <w:uiPriority w:val="16"/>
    <w:rsid w:val="004E7072"/>
    <w:rPr>
      <w:noProof/>
      <w:color w:val="002664"/>
      <w:sz w:val="28"/>
      <w:szCs w:val="28"/>
    </w:rPr>
  </w:style>
  <w:style w:type="character" w:customStyle="1" w:styleId="HeaderChar">
    <w:name w:val="Header Char"/>
    <w:aliases w:val="ŠHeader Char"/>
    <w:basedOn w:val="DefaultParagraphFont"/>
    <w:link w:val="Header"/>
    <w:uiPriority w:val="16"/>
    <w:rsid w:val="004E70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E70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E70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E7072"/>
    <w:rPr>
      <w:rFonts w:ascii="Arial" w:hAnsi="Arial" w:cs="Arial"/>
      <w:b/>
      <w:szCs w:val="32"/>
    </w:rPr>
  </w:style>
  <w:style w:type="character" w:styleId="UnresolvedMention">
    <w:name w:val="Unresolved Mention"/>
    <w:basedOn w:val="DefaultParagraphFont"/>
    <w:uiPriority w:val="99"/>
    <w:semiHidden/>
    <w:unhideWhenUsed/>
    <w:rsid w:val="004E7072"/>
    <w:rPr>
      <w:color w:val="605E5C"/>
      <w:shd w:val="clear" w:color="auto" w:fill="E1DFDD"/>
    </w:rPr>
  </w:style>
  <w:style w:type="paragraph" w:styleId="TOC4">
    <w:name w:val="toc 4"/>
    <w:aliases w:val="ŠTOC 4"/>
    <w:basedOn w:val="Normal"/>
    <w:next w:val="Normal"/>
    <w:autoRedefine/>
    <w:uiPriority w:val="39"/>
    <w:unhideWhenUsed/>
    <w:rsid w:val="004E7072"/>
    <w:pPr>
      <w:spacing w:before="0"/>
      <w:ind w:left="488"/>
    </w:pPr>
  </w:style>
  <w:style w:type="character" w:styleId="CommentReference">
    <w:name w:val="annotation reference"/>
    <w:basedOn w:val="DefaultParagraphFont"/>
    <w:uiPriority w:val="99"/>
    <w:semiHidden/>
    <w:unhideWhenUsed/>
    <w:rsid w:val="004E7072"/>
    <w:rPr>
      <w:sz w:val="16"/>
      <w:szCs w:val="16"/>
    </w:rPr>
  </w:style>
  <w:style w:type="paragraph" w:styleId="CommentSubject">
    <w:name w:val="annotation subject"/>
    <w:basedOn w:val="Normal"/>
    <w:next w:val="Normal"/>
    <w:link w:val="CommentSubjectChar"/>
    <w:uiPriority w:val="99"/>
    <w:semiHidden/>
    <w:unhideWhenUsed/>
    <w:rsid w:val="004E707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E7072"/>
    <w:rPr>
      <w:rFonts w:ascii="Arial" w:hAnsi="Arial" w:cs="Arial"/>
      <w:b/>
      <w:bCs/>
      <w:sz w:val="20"/>
      <w:szCs w:val="20"/>
    </w:rPr>
  </w:style>
  <w:style w:type="character" w:styleId="Strong">
    <w:name w:val="Strong"/>
    <w:aliases w:val="ŠStrong,Bold"/>
    <w:qFormat/>
    <w:rsid w:val="004E7072"/>
    <w:rPr>
      <w:b/>
      <w:bCs/>
    </w:rPr>
  </w:style>
  <w:style w:type="character" w:styleId="Emphasis">
    <w:name w:val="Emphasis"/>
    <w:aliases w:val="ŠEmphasis,Italic"/>
    <w:qFormat/>
    <w:rsid w:val="004E7072"/>
    <w:rPr>
      <w:i/>
      <w:iCs/>
    </w:rPr>
  </w:style>
  <w:style w:type="paragraph" w:styleId="ListNumber3">
    <w:name w:val="List Number 3"/>
    <w:aliases w:val="ŠList Number 3"/>
    <w:basedOn w:val="ListBullet3"/>
    <w:uiPriority w:val="8"/>
    <w:rsid w:val="004E7072"/>
    <w:pPr>
      <w:numPr>
        <w:ilvl w:val="2"/>
        <w:numId w:val="4"/>
      </w:numPr>
    </w:pPr>
  </w:style>
  <w:style w:type="paragraph" w:styleId="ListBullet3">
    <w:name w:val="List Bullet 3"/>
    <w:aliases w:val="ŠList Bullet 3"/>
    <w:basedOn w:val="Normal"/>
    <w:uiPriority w:val="10"/>
    <w:rsid w:val="004E7072"/>
    <w:pPr>
      <w:numPr>
        <w:numId w:val="2"/>
      </w:numPr>
      <w:spacing w:before="120"/>
    </w:pPr>
  </w:style>
  <w:style w:type="character" w:styleId="PlaceholderText">
    <w:name w:val="Placeholder Text"/>
    <w:basedOn w:val="DefaultParagraphFont"/>
    <w:uiPriority w:val="99"/>
    <w:semiHidden/>
    <w:rsid w:val="004E707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4E7072"/>
    <w:pPr>
      <w:spacing w:before="360"/>
    </w:pPr>
    <w:rPr>
      <w:color w:val="002664"/>
      <w:sz w:val="44"/>
      <w:szCs w:val="48"/>
    </w:rPr>
  </w:style>
  <w:style w:type="character" w:customStyle="1" w:styleId="SubtitleChar">
    <w:name w:val="ŠSubtitle Char"/>
    <w:basedOn w:val="DefaultParagraphFont"/>
    <w:link w:val="Subtitle"/>
    <w:uiPriority w:val="2"/>
    <w:rsid w:val="004E7072"/>
    <w:rPr>
      <w:rFonts w:ascii="Arial" w:hAnsi="Arial" w:cs="Arial"/>
      <w:color w:val="002664"/>
      <w:sz w:val="44"/>
      <w:szCs w:val="48"/>
    </w:rPr>
  </w:style>
  <w:style w:type="paragraph" w:styleId="Title">
    <w:name w:val="Title"/>
    <w:aliases w:val="ŠTitle"/>
    <w:basedOn w:val="Normal"/>
    <w:next w:val="Normal"/>
    <w:link w:val="TitleChar"/>
    <w:uiPriority w:val="1"/>
    <w:rsid w:val="004E70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707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E7072"/>
    <w:pPr>
      <w:ind w:left="567"/>
    </w:pPr>
  </w:style>
  <w:style w:type="character" w:styleId="FollowedHyperlink">
    <w:name w:val="FollowedHyperlink"/>
    <w:basedOn w:val="DefaultParagraphFont"/>
    <w:uiPriority w:val="99"/>
    <w:semiHidden/>
    <w:unhideWhenUsed/>
    <w:rsid w:val="004E7072"/>
    <w:rPr>
      <w:color w:val="954F72" w:themeColor="followedHyperlink"/>
      <w:u w:val="single"/>
    </w:rPr>
  </w:style>
  <w:style w:type="table" w:styleId="PlainTable2">
    <w:name w:val="Plain Table 2"/>
    <w:basedOn w:val="TableNormal"/>
    <w:uiPriority w:val="42"/>
    <w:rsid w:val="004E70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2347">
      <w:bodyDiv w:val="1"/>
      <w:marLeft w:val="0"/>
      <w:marRight w:val="0"/>
      <w:marTop w:val="0"/>
      <w:marBottom w:val="0"/>
      <w:divBdr>
        <w:top w:val="none" w:sz="0" w:space="0" w:color="auto"/>
        <w:left w:val="none" w:sz="0" w:space="0" w:color="auto"/>
        <w:bottom w:val="none" w:sz="0" w:space="0" w:color="auto"/>
        <w:right w:val="none" w:sz="0" w:space="0" w:color="auto"/>
      </w:divBdr>
      <w:divsChild>
        <w:div w:id="1012028138">
          <w:marLeft w:val="0"/>
          <w:marRight w:val="0"/>
          <w:marTop w:val="0"/>
          <w:marBottom w:val="0"/>
          <w:divBdr>
            <w:top w:val="single" w:sz="2" w:space="0" w:color="auto"/>
            <w:left w:val="single" w:sz="2" w:space="0" w:color="auto"/>
            <w:bottom w:val="single" w:sz="2" w:space="0" w:color="auto"/>
            <w:right w:val="single" w:sz="2" w:space="0" w:color="auto"/>
          </w:divBdr>
        </w:div>
      </w:divsChild>
    </w:div>
    <w:div w:id="697583542">
      <w:bodyDiv w:val="1"/>
      <w:marLeft w:val="0"/>
      <w:marRight w:val="0"/>
      <w:marTop w:val="0"/>
      <w:marBottom w:val="0"/>
      <w:divBdr>
        <w:top w:val="none" w:sz="0" w:space="0" w:color="auto"/>
        <w:left w:val="none" w:sz="0" w:space="0" w:color="auto"/>
        <w:bottom w:val="none" w:sz="0" w:space="0" w:color="auto"/>
        <w:right w:val="none" w:sz="0" w:space="0" w:color="auto"/>
      </w:divBdr>
      <w:divsChild>
        <w:div w:id="187452161">
          <w:marLeft w:val="0"/>
          <w:marRight w:val="0"/>
          <w:marTop w:val="0"/>
          <w:marBottom w:val="0"/>
          <w:divBdr>
            <w:top w:val="single" w:sz="2" w:space="0" w:color="auto"/>
            <w:left w:val="single" w:sz="2" w:space="0" w:color="auto"/>
            <w:bottom w:val="single" w:sz="2" w:space="0" w:color="auto"/>
            <w:right w:val="single" w:sz="2" w:space="0" w:color="auto"/>
          </w:divBdr>
        </w:div>
      </w:divsChild>
    </w:div>
    <w:div w:id="75740687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teaching-and-learning/curriculum/planning-programming-and-assessing-k-12/about-universal-design-for-learning" TargetMode="External"/><Relationship Id="rId39" Type="http://schemas.openxmlformats.org/officeDocument/2006/relationships/hyperlink" Target="https://curriculum.nsw.edu.au/learning-areas/english/english-advanced-11-12-2024/overview"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2" Type="http://schemas.openxmlformats.org/officeDocument/2006/relationships/hyperlink" Target="https://smartcopying.edu.au/guidelines/copyright-basics/how-long-does-copyright-last/" TargetMode="External"/><Relationship Id="rId47" Type="http://schemas.openxmlformats.org/officeDocument/2006/relationships/hyperlink" Target="https://www.smh.com.au/opinion/noel-pearsons-eulogy-for-gough-whitlam-in-full-20141105-11haeu.html" TargetMode="External"/><Relationship Id="rId50" Type="http://schemas.openxmlformats.org/officeDocument/2006/relationships/header" Target="header1.xm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advanced-11-12-2024/overview" TargetMode="External"/><Relationship Id="rId29" Type="http://schemas.openxmlformats.org/officeDocument/2006/relationships/hyperlink" Target="https://www.nsw.gov.au/education-and-training/nesa/teacher-accreditation/proficient-teacher/standard-descriptors"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teaching-and-learning/curriculum/explicit-teaching/explicit-teaching-strategies" TargetMode="External"/><Relationship Id="rId32" Type="http://schemas.openxmlformats.org/officeDocument/2006/relationships/hyperlink" Target="https://curriculum.nsw.edu.au/learning-areas/english/english-advanced-11-12-2024/overview" TargetMode="External"/><Relationship Id="rId37" Type="http://schemas.openxmlformats.org/officeDocument/2006/relationships/hyperlink" Target="https://educationstandards.nsw.edu.au" TargetMode="External"/><Relationship Id="rId40" Type="http://schemas.openxmlformats.org/officeDocument/2006/relationships/hyperlink" Target="https://www.theguardian.com/culture/2023/feb/05/helen-garner-on-happiness-its-taken-me-80-years-to-figure-out-its-not-a-tranquil-sunlit-realm" TargetMode="External"/><Relationship Id="rId45" Type="http://schemas.openxmlformats.org/officeDocument/2006/relationships/hyperlink" Target="https://curriculum.nsw.edu.au/ace-rules" TargetMode="External"/><Relationship Id="rId53" Type="http://schemas.openxmlformats.org/officeDocument/2006/relationships/footer" Target="footer2.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urriculum.nsw.edu.au/learning-areas/english/english-advanced-11-12-2024/assessment"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nsw.gov.au/teaching-and-learning/curriculum/english/planning-programming-and-assessing-english-11-12"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nsw.gov.au/teaching-and-learning/curriculum/english/professional-learning-english-k-12" TargetMode="External"/><Relationship Id="rId43" Type="http://schemas.openxmlformats.org/officeDocument/2006/relationships/hyperlink" Target="https://www.best-poems.net/andy-jackson/disfigured-fame.html" TargetMode="External"/><Relationship Id="rId4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6" Type="http://schemas.openxmlformats.org/officeDocument/2006/relationships/header" Target="header3.xml"/><Relationship Id="rId8" Type="http://schemas.openxmlformats.org/officeDocument/2006/relationships/hyperlink" Target="https://curriculum.nsw.edu.au/learning-areas/english/english-advanced-11-12-2024/overview"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nsw.gov.au/teaching-and-learning/curriculum/english/planning-programming-and-assessing-english-11-12" TargetMode="External"/><Relationship Id="rId38" Type="http://schemas.openxmlformats.org/officeDocument/2006/relationships/hyperlink" Target="https://curriculum.nsw.edu.au" TargetMode="External"/><Relationship Id="rId46" Type="http://schemas.openxmlformats.org/officeDocument/2006/relationships/hyperlink" Target="https://educationstandards.nsw.edu.au/wps/portal/nesa/11-12/stage-6-learning-areas/stage-6-english/english-advanced-2017" TargetMode="External"/><Relationship Id="rId59" Type="http://schemas.openxmlformats.org/officeDocument/2006/relationships/header" Target="header5.xml"/><Relationship Id="rId20" Type="http://schemas.openxmlformats.org/officeDocument/2006/relationships/hyperlink" Target="https://curriculum.nsw.edu.au/learning-areas/english/english-advanced-11-12-2024/overview" TargetMode="External"/><Relationship Id="rId41" Type="http://schemas.openxmlformats.org/officeDocument/2006/relationships/hyperlink" Target="https://www.gutenberg.org/cache/epub/1952/pg1952-images.html" TargetMode="External"/><Relationship Id="rId54" Type="http://schemas.openxmlformats.org/officeDocument/2006/relationships/hyperlink" Target="https://creativecommons.org/licenses/by/4.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advanced-11-12-2024/assessment" TargetMode="External"/><Relationship Id="rId23" Type="http://schemas.openxmlformats.org/officeDocument/2006/relationships/hyperlink" Target="mailto:English.curriculum@det.nsw.edu.au" TargetMode="External"/><Relationship Id="rId28" Type="http://schemas.openxmlformats.org/officeDocument/2006/relationships/hyperlink" Target="https://education.nsw.gov.au/inside-the-department/directory-a-z/strategic-school-improvement/school-excellence-framework"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education.nsw.gov.au/teaching-and-learning/curriculum/english/planning-programming-and-assessing-english-11-12" TargetMode="External"/><Relationship Id="rId57" Type="http://schemas.openxmlformats.org/officeDocument/2006/relationships/header" Target="header4.xml"/><Relationship Id="rId10" Type="http://schemas.openxmlformats.org/officeDocument/2006/relationships/hyperlink" Target="https://curriculum.nsw.edu.au/learning-areas/english/english-advanced-11-12-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www.youtube.com/watch?v=MmE4wv1KmSA" TargetMode="External"/><Relationship Id="rId52" Type="http://schemas.openxmlformats.org/officeDocument/2006/relationships/header" Target="header2.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D09F-C298-44FC-A877-186D74B7F97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279</TotalTime>
  <Pages>21</Pages>
  <Words>3891</Words>
  <Characters>22224</Characters>
  <Application>Microsoft Office Word</Application>
  <DocSecurity>0</DocSecurity>
  <Lines>584</Lines>
  <Paragraphs>334</Paragraphs>
  <ScaleCrop>false</ScaleCrop>
  <HeadingPairs>
    <vt:vector size="2" baseType="variant">
      <vt:variant>
        <vt:lpstr>Title</vt:lpstr>
      </vt:variant>
      <vt:variant>
        <vt:i4>1</vt:i4>
      </vt:variant>
    </vt:vector>
  </HeadingPairs>
  <TitlesOfParts>
    <vt:vector size="1" baseType="lpstr">
      <vt:lpstr>Sample assessment schedule – option 2 – English Advanced Year 11–12)</vt:lpstr>
    </vt:vector>
  </TitlesOfParts>
  <Company/>
  <LinksUpToDate>false</LinksUpToDate>
  <CharactersWithSpaces>25781</CharactersWithSpaces>
  <SharedDoc>false</SharedDoc>
  <HLinks>
    <vt:vector size="336"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2162793</vt:i4>
      </vt:variant>
      <vt:variant>
        <vt:i4>156</vt:i4>
      </vt:variant>
      <vt:variant>
        <vt:i4>0</vt:i4>
      </vt:variant>
      <vt:variant>
        <vt:i4>5</vt:i4>
      </vt:variant>
      <vt:variant>
        <vt:lpwstr>https://curriculum.nsw.edu.au/learning-areas/english/english-advanced-11-12-2024/teaching-and-learning</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4718675</vt:i4>
      </vt:variant>
      <vt:variant>
        <vt:i4>144</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138</vt:i4>
      </vt:variant>
      <vt:variant>
        <vt:i4>0</vt:i4>
      </vt:variant>
      <vt:variant>
        <vt:i4>5</vt:i4>
      </vt:variant>
      <vt:variant>
        <vt:lpwstr>https://education.nsw.gov.au/teaching-and-learning/curriculum</vt:lpwstr>
      </vt:variant>
      <vt:variant>
        <vt:lpwstr/>
      </vt:variant>
      <vt:variant>
        <vt:i4>2162793</vt:i4>
      </vt:variant>
      <vt:variant>
        <vt:i4>135</vt:i4>
      </vt:variant>
      <vt:variant>
        <vt:i4>0</vt:i4>
      </vt:variant>
      <vt:variant>
        <vt:i4>5</vt:i4>
      </vt:variant>
      <vt:variant>
        <vt:lpwstr>https://curriculum.nsw.edu.au/learning-areas/english/english-advanced-11-12-2024/teaching-and-learning</vt:lpwstr>
      </vt:variant>
      <vt:variant>
        <vt:lpwstr/>
      </vt:variant>
      <vt:variant>
        <vt:i4>655368</vt:i4>
      </vt:variant>
      <vt:variant>
        <vt:i4>132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129</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7340040</vt:i4>
      </vt:variant>
      <vt:variant>
        <vt:i4>117</vt:i4>
      </vt:variant>
      <vt:variant>
        <vt:i4>0</vt:i4>
      </vt:variant>
      <vt:variant>
        <vt:i4>5</vt:i4>
      </vt:variant>
      <vt:variant>
        <vt:lpwstr>mailto:English.curriculum@det.nsw.edu.au</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108</vt:i4>
      </vt:variant>
      <vt:variant>
        <vt:i4>0</vt:i4>
      </vt:variant>
      <vt:variant>
        <vt:i4>5</vt:i4>
      </vt:variant>
      <vt:variant>
        <vt:lpwstr>https://educationstandards.nsw.edu.au/wps/portal/nesa/11-12/Diversity-in-learning/stage-6-special-education/assessment-and-reporting</vt:lpwstr>
      </vt:variant>
      <vt:variant>
        <vt:lpwstr/>
      </vt:variant>
      <vt:variant>
        <vt:i4>458775</vt:i4>
      </vt:variant>
      <vt:variant>
        <vt:i4>105</vt:i4>
      </vt:variant>
      <vt:variant>
        <vt:i4>0</vt:i4>
      </vt:variant>
      <vt:variant>
        <vt:i4>5</vt:i4>
      </vt:variant>
      <vt:variant>
        <vt:lpwstr>https://bosho.boardofstudies.nsw.edu.au/links/schoolsonline.html</vt:lpwstr>
      </vt:variant>
      <vt:variant>
        <vt:lpwstr/>
      </vt:variant>
      <vt:variant>
        <vt:i4>2162793</vt:i4>
      </vt:variant>
      <vt:variant>
        <vt:i4>102</vt:i4>
      </vt:variant>
      <vt:variant>
        <vt:i4>0</vt:i4>
      </vt:variant>
      <vt:variant>
        <vt:i4>5</vt:i4>
      </vt:variant>
      <vt:variant>
        <vt:lpwstr>https://curriculum.nsw.edu.au/learning-areas/english/english-advanced-11-12-2024/teaching-and-learning</vt:lpwstr>
      </vt:variant>
      <vt:variant>
        <vt:lpwstr/>
      </vt:variant>
      <vt:variant>
        <vt:i4>262230</vt:i4>
      </vt:variant>
      <vt:variant>
        <vt:i4>99</vt:i4>
      </vt:variant>
      <vt:variant>
        <vt:i4>0</vt:i4>
      </vt:variant>
      <vt:variant>
        <vt:i4>5</vt:i4>
      </vt:variant>
      <vt:variant>
        <vt:lpwstr>https://curriculum.nsw.edu.au/learning-areas/english/english-advanced-11-12-2024/assessment</vt:lpwstr>
      </vt:variant>
      <vt:variant>
        <vt:lpwstr>year-12-english-advanced-school-based-assessment-english_advanced_11_12_2024:~:text=achievement%20of%20outcomes.-,Year%2012%20English%20Advanced%20school%2Dbased%20assessment,-Stage%206%20%2D%20Year</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2162793</vt:i4>
      </vt:variant>
      <vt:variant>
        <vt:i4>87</vt:i4>
      </vt:variant>
      <vt:variant>
        <vt:i4>0</vt:i4>
      </vt:variant>
      <vt:variant>
        <vt:i4>5</vt:i4>
      </vt:variant>
      <vt:variant>
        <vt:lpwstr>https://curriculum.nsw.edu.au/learning-areas/english/english-advanced-11-12-2024/teaching-and-learning</vt:lpwstr>
      </vt:variant>
      <vt:variant>
        <vt:lpwstr/>
      </vt:variant>
      <vt:variant>
        <vt:i4>4128865</vt:i4>
      </vt:variant>
      <vt:variant>
        <vt:i4>84</vt:i4>
      </vt:variant>
      <vt:variant>
        <vt:i4>0</vt:i4>
      </vt:variant>
      <vt:variant>
        <vt:i4>5</vt:i4>
      </vt:variant>
      <vt:variant>
        <vt:lpwstr>https://curriculum.nsw.edu.au/learning-areas/english/english-advanced-11-12-2024/assessment</vt:lpwstr>
      </vt:variant>
      <vt:variant>
        <vt:lpwstr>year-11-english-advanced-school-based-assessment-english_advanced_11_12_2024:~:text=school%2Dbased%20assessment-,Year%2011%20English%20Advanced%20school%2Dbased%20assessment,-Stage%206%20%2D%20Year</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2162793</vt:i4>
      </vt:variant>
      <vt:variant>
        <vt:i4>69</vt:i4>
      </vt:variant>
      <vt:variant>
        <vt:i4>0</vt:i4>
      </vt:variant>
      <vt:variant>
        <vt:i4>5</vt:i4>
      </vt:variant>
      <vt:variant>
        <vt:lpwstr>https://curriculum.nsw.edu.au/learning-areas/english/english-advanced-11-12-2024/teaching-and-learning</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1900593</vt:i4>
      </vt:variant>
      <vt:variant>
        <vt:i4>59</vt:i4>
      </vt:variant>
      <vt:variant>
        <vt:i4>0</vt:i4>
      </vt:variant>
      <vt:variant>
        <vt:i4>5</vt:i4>
      </vt:variant>
      <vt:variant>
        <vt:lpwstr/>
      </vt:variant>
      <vt:variant>
        <vt:lpwstr>_Toc191461769</vt:lpwstr>
      </vt:variant>
      <vt:variant>
        <vt:i4>1900593</vt:i4>
      </vt:variant>
      <vt:variant>
        <vt:i4>53</vt:i4>
      </vt:variant>
      <vt:variant>
        <vt:i4>0</vt:i4>
      </vt:variant>
      <vt:variant>
        <vt:i4>5</vt:i4>
      </vt:variant>
      <vt:variant>
        <vt:lpwstr/>
      </vt:variant>
      <vt:variant>
        <vt:lpwstr>_Toc191461768</vt:lpwstr>
      </vt:variant>
      <vt:variant>
        <vt:i4>1900593</vt:i4>
      </vt:variant>
      <vt:variant>
        <vt:i4>47</vt:i4>
      </vt:variant>
      <vt:variant>
        <vt:i4>0</vt:i4>
      </vt:variant>
      <vt:variant>
        <vt:i4>5</vt:i4>
      </vt:variant>
      <vt:variant>
        <vt:lpwstr/>
      </vt:variant>
      <vt:variant>
        <vt:lpwstr>_Toc191461767</vt:lpwstr>
      </vt:variant>
      <vt:variant>
        <vt:i4>1900593</vt:i4>
      </vt:variant>
      <vt:variant>
        <vt:i4>41</vt:i4>
      </vt:variant>
      <vt:variant>
        <vt:i4>0</vt:i4>
      </vt:variant>
      <vt:variant>
        <vt:i4>5</vt:i4>
      </vt:variant>
      <vt:variant>
        <vt:lpwstr/>
      </vt:variant>
      <vt:variant>
        <vt:lpwstr>_Toc191461766</vt:lpwstr>
      </vt:variant>
      <vt:variant>
        <vt:i4>1900593</vt:i4>
      </vt:variant>
      <vt:variant>
        <vt:i4>35</vt:i4>
      </vt:variant>
      <vt:variant>
        <vt:i4>0</vt:i4>
      </vt:variant>
      <vt:variant>
        <vt:i4>5</vt:i4>
      </vt:variant>
      <vt:variant>
        <vt:lpwstr/>
      </vt:variant>
      <vt:variant>
        <vt:lpwstr>_Toc191461765</vt:lpwstr>
      </vt:variant>
      <vt:variant>
        <vt:i4>1900593</vt:i4>
      </vt:variant>
      <vt:variant>
        <vt:i4>29</vt:i4>
      </vt:variant>
      <vt:variant>
        <vt:i4>0</vt:i4>
      </vt:variant>
      <vt:variant>
        <vt:i4>5</vt:i4>
      </vt:variant>
      <vt:variant>
        <vt:lpwstr/>
      </vt:variant>
      <vt:variant>
        <vt:lpwstr>_Toc191461764</vt:lpwstr>
      </vt:variant>
      <vt:variant>
        <vt:i4>1900593</vt:i4>
      </vt:variant>
      <vt:variant>
        <vt:i4>23</vt:i4>
      </vt:variant>
      <vt:variant>
        <vt:i4>0</vt:i4>
      </vt:variant>
      <vt:variant>
        <vt:i4>5</vt:i4>
      </vt:variant>
      <vt:variant>
        <vt:lpwstr/>
      </vt:variant>
      <vt:variant>
        <vt:lpwstr>_Toc191461763</vt:lpwstr>
      </vt:variant>
      <vt:variant>
        <vt:i4>1900593</vt:i4>
      </vt:variant>
      <vt:variant>
        <vt:i4>17</vt:i4>
      </vt:variant>
      <vt:variant>
        <vt:i4>0</vt:i4>
      </vt:variant>
      <vt:variant>
        <vt:i4>5</vt:i4>
      </vt:variant>
      <vt:variant>
        <vt:lpwstr/>
      </vt:variant>
      <vt:variant>
        <vt:lpwstr>_Toc191461762</vt:lpwstr>
      </vt:variant>
      <vt:variant>
        <vt:i4>1900593</vt:i4>
      </vt:variant>
      <vt:variant>
        <vt:i4>11</vt:i4>
      </vt:variant>
      <vt:variant>
        <vt:i4>0</vt:i4>
      </vt:variant>
      <vt:variant>
        <vt:i4>5</vt:i4>
      </vt:variant>
      <vt:variant>
        <vt:lpwstr/>
      </vt:variant>
      <vt:variant>
        <vt:lpwstr>_Toc191461761</vt:lpwstr>
      </vt:variant>
      <vt:variant>
        <vt:i4>1900593</vt:i4>
      </vt:variant>
      <vt:variant>
        <vt:i4>5</vt:i4>
      </vt:variant>
      <vt:variant>
        <vt:i4>0</vt:i4>
      </vt:variant>
      <vt:variant>
        <vt:i4>5</vt:i4>
      </vt:variant>
      <vt:variant>
        <vt:lpwstr/>
      </vt:variant>
      <vt:variant>
        <vt:lpwstr>_Toc191461760</vt:lpwstr>
      </vt:variant>
      <vt:variant>
        <vt:i4>2162793</vt:i4>
      </vt:variant>
      <vt:variant>
        <vt:i4>0</vt:i4>
      </vt:variant>
      <vt:variant>
        <vt:i4>0</vt:i4>
      </vt:variant>
      <vt:variant>
        <vt:i4>5</vt:i4>
      </vt:variant>
      <vt:variant>
        <vt:lpwstr>https://curriculum.nsw.edu.au/learning-areas/english/english-advanced-11-12-2024/teaching-and-learning</vt:lpwstr>
      </vt:variant>
      <vt:variant>
        <vt:lpwstr/>
      </vt:variant>
      <vt:variant>
        <vt:i4>786479</vt:i4>
      </vt:variant>
      <vt:variant>
        <vt:i4>33</vt:i4>
      </vt:variant>
      <vt:variant>
        <vt:i4>0</vt:i4>
      </vt:variant>
      <vt:variant>
        <vt:i4>5</vt:i4>
      </vt:variant>
      <vt:variant>
        <vt:lpwstr>mailto:CLARE.F.MATTHEWS@det.nsw.edu.au</vt:lpwstr>
      </vt:variant>
      <vt:variant>
        <vt:lpwstr/>
      </vt:variant>
      <vt:variant>
        <vt:i4>786479</vt:i4>
      </vt:variant>
      <vt:variant>
        <vt:i4>30</vt:i4>
      </vt:variant>
      <vt:variant>
        <vt:i4>0</vt:i4>
      </vt:variant>
      <vt:variant>
        <vt:i4>5</vt:i4>
      </vt:variant>
      <vt:variant>
        <vt:lpwstr>mailto:CLARE.F.MATTHEWS@det.nsw.edu.au</vt:lpwstr>
      </vt:variant>
      <vt:variant>
        <vt:lpwstr/>
      </vt:variant>
      <vt:variant>
        <vt:i4>786479</vt:i4>
      </vt:variant>
      <vt:variant>
        <vt:i4>27</vt:i4>
      </vt:variant>
      <vt:variant>
        <vt:i4>0</vt:i4>
      </vt:variant>
      <vt:variant>
        <vt:i4>5</vt:i4>
      </vt:variant>
      <vt:variant>
        <vt:lpwstr>mailto:CLARE.F.MATTHEWS@det.nsw.edu.au</vt:lpwstr>
      </vt:variant>
      <vt:variant>
        <vt:lpwstr/>
      </vt:variant>
      <vt:variant>
        <vt:i4>786479</vt:i4>
      </vt:variant>
      <vt:variant>
        <vt:i4>24</vt:i4>
      </vt:variant>
      <vt:variant>
        <vt:i4>0</vt:i4>
      </vt:variant>
      <vt:variant>
        <vt:i4>5</vt:i4>
      </vt:variant>
      <vt:variant>
        <vt:lpwstr>mailto:CLARE.F.MATTHEWS@det.nsw.edu.au</vt:lpwstr>
      </vt:variant>
      <vt:variant>
        <vt:lpwstr/>
      </vt:variant>
      <vt:variant>
        <vt:i4>786479</vt:i4>
      </vt:variant>
      <vt:variant>
        <vt:i4>21</vt:i4>
      </vt:variant>
      <vt:variant>
        <vt:i4>0</vt:i4>
      </vt:variant>
      <vt:variant>
        <vt:i4>5</vt:i4>
      </vt:variant>
      <vt:variant>
        <vt:lpwstr>mailto:CLARE.F.MATTHEWS@det.nsw.edu.au</vt:lpwstr>
      </vt:variant>
      <vt:variant>
        <vt:lpwstr/>
      </vt:variant>
      <vt:variant>
        <vt:i4>786479</vt:i4>
      </vt:variant>
      <vt:variant>
        <vt:i4>18</vt:i4>
      </vt:variant>
      <vt:variant>
        <vt:i4>0</vt:i4>
      </vt:variant>
      <vt:variant>
        <vt:i4>5</vt:i4>
      </vt:variant>
      <vt:variant>
        <vt:lpwstr>mailto:CLARE.F.MATTHEWS@det.nsw.edu.au</vt:lpwstr>
      </vt:variant>
      <vt:variant>
        <vt:lpwstr/>
      </vt:variant>
      <vt:variant>
        <vt:i4>786479</vt:i4>
      </vt:variant>
      <vt:variant>
        <vt:i4>15</vt:i4>
      </vt:variant>
      <vt:variant>
        <vt:i4>0</vt:i4>
      </vt:variant>
      <vt:variant>
        <vt:i4>5</vt:i4>
      </vt:variant>
      <vt:variant>
        <vt:lpwstr>mailto:CLARE.F.MATTHEWS@det.nsw.edu.au</vt:lpwstr>
      </vt:variant>
      <vt:variant>
        <vt:lpwstr/>
      </vt:variant>
      <vt:variant>
        <vt:i4>786479</vt:i4>
      </vt:variant>
      <vt:variant>
        <vt:i4>12</vt:i4>
      </vt:variant>
      <vt:variant>
        <vt:i4>0</vt:i4>
      </vt:variant>
      <vt:variant>
        <vt:i4>5</vt:i4>
      </vt:variant>
      <vt:variant>
        <vt:lpwstr>mailto:CLARE.F.MATTHEWS@det.nsw.edu.au</vt:lpwstr>
      </vt:variant>
      <vt:variant>
        <vt:lpwstr/>
      </vt:variant>
      <vt:variant>
        <vt:i4>786479</vt:i4>
      </vt:variant>
      <vt:variant>
        <vt:i4>9</vt:i4>
      </vt:variant>
      <vt:variant>
        <vt:i4>0</vt:i4>
      </vt:variant>
      <vt:variant>
        <vt:i4>5</vt:i4>
      </vt:variant>
      <vt:variant>
        <vt:lpwstr>mailto:CLARE.F.MATTHEWS@det.nsw.edu.au</vt:lpwstr>
      </vt:variant>
      <vt:variant>
        <vt:lpwstr/>
      </vt:variant>
      <vt:variant>
        <vt:i4>917605</vt:i4>
      </vt:variant>
      <vt:variant>
        <vt:i4>6</vt:i4>
      </vt:variant>
      <vt:variant>
        <vt:i4>0</vt:i4>
      </vt:variant>
      <vt:variant>
        <vt:i4>5</vt:i4>
      </vt:variant>
      <vt:variant>
        <vt:lpwstr>mailto:KEIRA.BROOKS@det.nsw.edu.au</vt:lpwstr>
      </vt:variant>
      <vt:variant>
        <vt:lpwstr/>
      </vt:variant>
      <vt:variant>
        <vt:i4>786479</vt:i4>
      </vt:variant>
      <vt:variant>
        <vt:i4>3</vt:i4>
      </vt:variant>
      <vt:variant>
        <vt:i4>0</vt:i4>
      </vt:variant>
      <vt:variant>
        <vt:i4>5</vt:i4>
      </vt:variant>
      <vt:variant>
        <vt:lpwstr>mailto:CLARE.F.MATTHEWS@det.nsw.edu.au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option 2 – English Advanced Year 11–12)</dc:title>
  <dc:subject/>
  <dc:creator>NSW Department of Education</dc:creator>
  <cp:keywords/>
  <dc:description/>
  <dcterms:created xsi:type="dcterms:W3CDTF">2025-03-24T21:59:00Z</dcterms:created>
  <dcterms:modified xsi:type="dcterms:W3CDTF">2026-05-08T07:02:00Z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1597b3de-c24c-4cd3-8492-df5ca95e76e1</vt:lpwstr>
  </property>
</Properties>
</file>