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BCC15" w14:textId="04061805" w:rsidR="00F721A5" w:rsidRPr="00D71327" w:rsidRDefault="00F721A5" w:rsidP="00F721A5">
      <w:pPr>
        <w:pStyle w:val="Title"/>
      </w:pPr>
      <w:r w:rsidRPr="00D71327">
        <w:t xml:space="preserve">English Stage </w:t>
      </w:r>
      <w:r>
        <w:t>4</w:t>
      </w:r>
      <w:r w:rsidRPr="00D71327">
        <w:t xml:space="preserve"> (Year </w:t>
      </w:r>
      <w:r>
        <w:t>8</w:t>
      </w:r>
      <w:r w:rsidRPr="00D71327">
        <w:t xml:space="preserve">) – </w:t>
      </w:r>
      <w:r>
        <w:t>resource</w:t>
      </w:r>
      <w:r w:rsidR="00A75500">
        <w:t>s and activities</w:t>
      </w:r>
    </w:p>
    <w:p w14:paraId="12882585" w14:textId="020DEE04" w:rsidR="0051099C" w:rsidRDefault="00A75500" w:rsidP="005966E1">
      <w:pPr>
        <w:pStyle w:val="Subtitle"/>
      </w:pPr>
      <w:r>
        <w:t>8.3 – ‘</w:t>
      </w:r>
      <w:r w:rsidR="00F40A1B">
        <w:t>From page to stage</w:t>
      </w:r>
      <w:r>
        <w:t>’</w:t>
      </w:r>
    </w:p>
    <w:p w14:paraId="750CF8BC" w14:textId="0DE70E7B" w:rsidR="00B16353" w:rsidRDefault="00260829" w:rsidP="00A75500">
      <w:pPr>
        <w:pStyle w:val="FeatureBox2"/>
      </w:pPr>
      <w:r w:rsidRPr="00260829">
        <w:t>This document contains the</w:t>
      </w:r>
      <w:r>
        <w:t xml:space="preserve"> teacher-facing</w:t>
      </w:r>
      <w:r w:rsidRPr="00260829">
        <w:t xml:space="preserve"> resources and activities that accompany the </w:t>
      </w:r>
      <w:r w:rsidR="00F326F5">
        <w:t xml:space="preserve">teaching and learning </w:t>
      </w:r>
      <w:r w:rsidRPr="00260829">
        <w:t xml:space="preserve">program, </w:t>
      </w:r>
      <w:r w:rsidR="00741FD3">
        <w:t>‘</w:t>
      </w:r>
      <w:r w:rsidR="00F40A1B">
        <w:t>From page to stage</w:t>
      </w:r>
      <w:r w:rsidR="00741FD3">
        <w:t>’</w:t>
      </w:r>
      <w:r w:rsidR="00A75500">
        <w:t xml:space="preserve"> – Year 8, Term 3</w:t>
      </w:r>
      <w:r w:rsidR="00FA3BBE">
        <w:t>.</w:t>
      </w:r>
    </w:p>
    <w:p w14:paraId="3D8F9FF1" w14:textId="1E4D48B8" w:rsidR="005966E1" w:rsidRDefault="005966E1">
      <w:pPr>
        <w:suppressAutoHyphens w:val="0"/>
        <w:spacing w:before="0" w:after="160" w:line="259" w:lineRule="auto"/>
      </w:pPr>
      <w:r>
        <w:br w:type="page"/>
      </w:r>
    </w:p>
    <w:sdt>
      <w:sdtPr>
        <w:rPr>
          <w:rFonts w:eastAsiaTheme="minorEastAsia"/>
          <w:b/>
          <w:bCs w:val="0"/>
          <w:noProof/>
          <w:color w:val="auto"/>
          <w:sz w:val="24"/>
          <w:szCs w:val="24"/>
        </w:rPr>
        <w:id w:val="496064007"/>
        <w:docPartObj>
          <w:docPartGallery w:val="Table of Contents"/>
          <w:docPartUnique/>
        </w:docPartObj>
      </w:sdtPr>
      <w:sdtEndPr>
        <w:rPr>
          <w:b w:val="0"/>
          <w:sz w:val="22"/>
          <w:szCs w:val="22"/>
        </w:rPr>
      </w:sdtEndPr>
      <w:sdtContent>
        <w:p w14:paraId="20877A7D" w14:textId="64F095CA" w:rsidR="00BD7A83" w:rsidRDefault="00BD7A83" w:rsidP="00F253F7">
          <w:pPr>
            <w:pStyle w:val="TOCHeading"/>
          </w:pPr>
          <w:r>
            <w:t>Contents</w:t>
          </w:r>
        </w:p>
        <w:p w14:paraId="13068464" w14:textId="158981EF" w:rsidR="00921770" w:rsidRDefault="00725E27">
          <w:pPr>
            <w:pStyle w:val="TOC1"/>
            <w:rPr>
              <w:rFonts w:asciiTheme="minorHAnsi" w:eastAsiaTheme="minorEastAsia" w:hAnsiTheme="minorHAnsi" w:cstheme="minorBidi"/>
              <w:b w:val="0"/>
              <w:kern w:val="2"/>
              <w:sz w:val="24"/>
              <w:lang w:eastAsia="en-AU"/>
              <w14:ligatures w14:val="standardContextual"/>
            </w:rPr>
          </w:pPr>
          <w:r>
            <w:fldChar w:fldCharType="begin"/>
          </w:r>
          <w:r w:rsidR="00BD7A83">
            <w:instrText>TOC \o "1-3" \h \z \u</w:instrText>
          </w:r>
          <w:r>
            <w:fldChar w:fldCharType="separate"/>
          </w:r>
          <w:hyperlink w:anchor="_Toc227579522" w:history="1">
            <w:r w:rsidR="00921770" w:rsidRPr="00676544">
              <w:rPr>
                <w:rStyle w:val="Hyperlink"/>
              </w:rPr>
              <w:t>About this resource</w:t>
            </w:r>
            <w:r w:rsidR="00921770">
              <w:rPr>
                <w:webHidden/>
              </w:rPr>
              <w:tab/>
            </w:r>
            <w:r w:rsidR="00921770">
              <w:rPr>
                <w:webHidden/>
              </w:rPr>
              <w:fldChar w:fldCharType="begin"/>
            </w:r>
            <w:r w:rsidR="00921770">
              <w:rPr>
                <w:webHidden/>
              </w:rPr>
              <w:instrText xml:space="preserve"> PAGEREF _Toc227579522 \h </w:instrText>
            </w:r>
            <w:r w:rsidR="00921770">
              <w:rPr>
                <w:webHidden/>
              </w:rPr>
            </w:r>
            <w:r w:rsidR="00921770">
              <w:rPr>
                <w:webHidden/>
              </w:rPr>
              <w:fldChar w:fldCharType="separate"/>
            </w:r>
            <w:r w:rsidR="00921770">
              <w:rPr>
                <w:webHidden/>
              </w:rPr>
              <w:t>5</w:t>
            </w:r>
            <w:r w:rsidR="00921770">
              <w:rPr>
                <w:webHidden/>
              </w:rPr>
              <w:fldChar w:fldCharType="end"/>
            </w:r>
          </w:hyperlink>
        </w:p>
        <w:p w14:paraId="7C11B243" w14:textId="5EC53323"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23" w:history="1">
            <w:r w:rsidRPr="00676544">
              <w:rPr>
                <w:rStyle w:val="Hyperlink"/>
              </w:rPr>
              <w:t>Purpose of resource</w:t>
            </w:r>
            <w:r>
              <w:rPr>
                <w:webHidden/>
              </w:rPr>
              <w:tab/>
            </w:r>
            <w:r>
              <w:rPr>
                <w:webHidden/>
              </w:rPr>
              <w:fldChar w:fldCharType="begin"/>
            </w:r>
            <w:r>
              <w:rPr>
                <w:webHidden/>
              </w:rPr>
              <w:instrText xml:space="preserve"> PAGEREF _Toc227579523 \h </w:instrText>
            </w:r>
            <w:r>
              <w:rPr>
                <w:webHidden/>
              </w:rPr>
            </w:r>
            <w:r>
              <w:rPr>
                <w:webHidden/>
              </w:rPr>
              <w:fldChar w:fldCharType="separate"/>
            </w:r>
            <w:r>
              <w:rPr>
                <w:webHidden/>
              </w:rPr>
              <w:t>5</w:t>
            </w:r>
            <w:r>
              <w:rPr>
                <w:webHidden/>
              </w:rPr>
              <w:fldChar w:fldCharType="end"/>
            </w:r>
          </w:hyperlink>
        </w:p>
        <w:p w14:paraId="4DF0AE8C" w14:textId="318F24E8"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24" w:history="1">
            <w:r w:rsidRPr="00676544">
              <w:rPr>
                <w:rStyle w:val="Hyperlink"/>
              </w:rPr>
              <w:t>Target audience</w:t>
            </w:r>
            <w:r>
              <w:rPr>
                <w:webHidden/>
              </w:rPr>
              <w:tab/>
            </w:r>
            <w:r>
              <w:rPr>
                <w:webHidden/>
              </w:rPr>
              <w:fldChar w:fldCharType="begin"/>
            </w:r>
            <w:r>
              <w:rPr>
                <w:webHidden/>
              </w:rPr>
              <w:instrText xml:space="preserve"> PAGEREF _Toc227579524 \h </w:instrText>
            </w:r>
            <w:r>
              <w:rPr>
                <w:webHidden/>
              </w:rPr>
            </w:r>
            <w:r>
              <w:rPr>
                <w:webHidden/>
              </w:rPr>
              <w:fldChar w:fldCharType="separate"/>
            </w:r>
            <w:r>
              <w:rPr>
                <w:webHidden/>
              </w:rPr>
              <w:t>5</w:t>
            </w:r>
            <w:r>
              <w:rPr>
                <w:webHidden/>
              </w:rPr>
              <w:fldChar w:fldCharType="end"/>
            </w:r>
          </w:hyperlink>
        </w:p>
        <w:p w14:paraId="25651497" w14:textId="7FDA6027"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25" w:history="1">
            <w:r w:rsidRPr="00676544">
              <w:rPr>
                <w:rStyle w:val="Hyperlink"/>
              </w:rPr>
              <w:t>When and how to use</w:t>
            </w:r>
            <w:r>
              <w:rPr>
                <w:webHidden/>
              </w:rPr>
              <w:tab/>
            </w:r>
            <w:r>
              <w:rPr>
                <w:webHidden/>
              </w:rPr>
              <w:fldChar w:fldCharType="begin"/>
            </w:r>
            <w:r>
              <w:rPr>
                <w:webHidden/>
              </w:rPr>
              <w:instrText xml:space="preserve"> PAGEREF _Toc227579525 \h </w:instrText>
            </w:r>
            <w:r>
              <w:rPr>
                <w:webHidden/>
              </w:rPr>
            </w:r>
            <w:r>
              <w:rPr>
                <w:webHidden/>
              </w:rPr>
              <w:fldChar w:fldCharType="separate"/>
            </w:r>
            <w:r>
              <w:rPr>
                <w:webHidden/>
              </w:rPr>
              <w:t>5</w:t>
            </w:r>
            <w:r>
              <w:rPr>
                <w:webHidden/>
              </w:rPr>
              <w:fldChar w:fldCharType="end"/>
            </w:r>
          </w:hyperlink>
        </w:p>
        <w:p w14:paraId="31D3B5A1" w14:textId="7A52CF7E"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26" w:history="1">
            <w:r w:rsidRPr="00676544">
              <w:rPr>
                <w:rStyle w:val="Hyperlink"/>
              </w:rPr>
              <w:t>Core texts and text requirements</w:t>
            </w:r>
            <w:r>
              <w:rPr>
                <w:webHidden/>
              </w:rPr>
              <w:tab/>
            </w:r>
            <w:r>
              <w:rPr>
                <w:webHidden/>
              </w:rPr>
              <w:fldChar w:fldCharType="begin"/>
            </w:r>
            <w:r>
              <w:rPr>
                <w:webHidden/>
              </w:rPr>
              <w:instrText xml:space="preserve"> PAGEREF _Toc227579526 \h </w:instrText>
            </w:r>
            <w:r>
              <w:rPr>
                <w:webHidden/>
              </w:rPr>
            </w:r>
            <w:r>
              <w:rPr>
                <w:webHidden/>
              </w:rPr>
              <w:fldChar w:fldCharType="separate"/>
            </w:r>
            <w:r>
              <w:rPr>
                <w:webHidden/>
              </w:rPr>
              <w:t>6</w:t>
            </w:r>
            <w:r>
              <w:rPr>
                <w:webHidden/>
              </w:rPr>
              <w:fldChar w:fldCharType="end"/>
            </w:r>
          </w:hyperlink>
        </w:p>
        <w:p w14:paraId="21EBB3FD" w14:textId="518B7AFA"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27" w:history="1">
            <w:r w:rsidRPr="00676544">
              <w:rPr>
                <w:rStyle w:val="Hyperlink"/>
              </w:rPr>
              <w:t>Pre-reading – supporting all learners</w:t>
            </w:r>
            <w:r>
              <w:rPr>
                <w:webHidden/>
              </w:rPr>
              <w:tab/>
            </w:r>
            <w:r>
              <w:rPr>
                <w:webHidden/>
              </w:rPr>
              <w:fldChar w:fldCharType="begin"/>
            </w:r>
            <w:r>
              <w:rPr>
                <w:webHidden/>
              </w:rPr>
              <w:instrText xml:space="preserve"> PAGEREF _Toc227579527 \h </w:instrText>
            </w:r>
            <w:r>
              <w:rPr>
                <w:webHidden/>
              </w:rPr>
            </w:r>
            <w:r>
              <w:rPr>
                <w:webHidden/>
              </w:rPr>
              <w:fldChar w:fldCharType="separate"/>
            </w:r>
            <w:r>
              <w:rPr>
                <w:webHidden/>
              </w:rPr>
              <w:t>7</w:t>
            </w:r>
            <w:r>
              <w:rPr>
                <w:webHidden/>
              </w:rPr>
              <w:fldChar w:fldCharType="end"/>
            </w:r>
          </w:hyperlink>
        </w:p>
        <w:p w14:paraId="6A64A3DC" w14:textId="7D1AF9F2" w:rsidR="00921770" w:rsidRDefault="00921770">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528" w:history="1">
            <w:r w:rsidRPr="00676544">
              <w:rPr>
                <w:rStyle w:val="Hyperlink"/>
                <w:noProof/>
              </w:rPr>
              <w:t>Conceptual programming for ‘From page to stage’</w:t>
            </w:r>
            <w:r>
              <w:rPr>
                <w:noProof/>
                <w:webHidden/>
              </w:rPr>
              <w:tab/>
            </w:r>
            <w:r>
              <w:rPr>
                <w:noProof/>
                <w:webHidden/>
              </w:rPr>
              <w:fldChar w:fldCharType="begin"/>
            </w:r>
            <w:r>
              <w:rPr>
                <w:noProof/>
                <w:webHidden/>
              </w:rPr>
              <w:instrText xml:space="preserve"> PAGEREF _Toc227579528 \h </w:instrText>
            </w:r>
            <w:r>
              <w:rPr>
                <w:noProof/>
                <w:webHidden/>
              </w:rPr>
            </w:r>
            <w:r>
              <w:rPr>
                <w:noProof/>
                <w:webHidden/>
              </w:rPr>
              <w:fldChar w:fldCharType="separate"/>
            </w:r>
            <w:r>
              <w:rPr>
                <w:noProof/>
                <w:webHidden/>
              </w:rPr>
              <w:t>7</w:t>
            </w:r>
            <w:r>
              <w:rPr>
                <w:noProof/>
                <w:webHidden/>
              </w:rPr>
              <w:fldChar w:fldCharType="end"/>
            </w:r>
          </w:hyperlink>
        </w:p>
        <w:p w14:paraId="31EF1C8B" w14:textId="37FD3B0B" w:rsidR="00921770" w:rsidRDefault="00921770">
          <w:pPr>
            <w:pStyle w:val="TOC1"/>
            <w:rPr>
              <w:rFonts w:asciiTheme="minorHAnsi" w:eastAsiaTheme="minorEastAsia" w:hAnsiTheme="minorHAnsi" w:cstheme="minorBidi"/>
              <w:b w:val="0"/>
              <w:kern w:val="2"/>
              <w:sz w:val="24"/>
              <w:lang w:eastAsia="en-AU"/>
              <w14:ligatures w14:val="standardContextual"/>
            </w:rPr>
          </w:pPr>
          <w:hyperlink w:anchor="_Toc227579529" w:history="1">
            <w:r w:rsidRPr="00676544">
              <w:rPr>
                <w:rStyle w:val="Hyperlink"/>
              </w:rPr>
              <w:t>Phase 1 – engaging with the unit and the learning community</w:t>
            </w:r>
            <w:r>
              <w:rPr>
                <w:webHidden/>
              </w:rPr>
              <w:tab/>
            </w:r>
            <w:r>
              <w:rPr>
                <w:webHidden/>
              </w:rPr>
              <w:fldChar w:fldCharType="begin"/>
            </w:r>
            <w:r>
              <w:rPr>
                <w:webHidden/>
              </w:rPr>
              <w:instrText xml:space="preserve"> PAGEREF _Toc227579529 \h </w:instrText>
            </w:r>
            <w:r>
              <w:rPr>
                <w:webHidden/>
              </w:rPr>
            </w:r>
            <w:r>
              <w:rPr>
                <w:webHidden/>
              </w:rPr>
              <w:fldChar w:fldCharType="separate"/>
            </w:r>
            <w:r>
              <w:rPr>
                <w:webHidden/>
              </w:rPr>
              <w:t>9</w:t>
            </w:r>
            <w:r>
              <w:rPr>
                <w:webHidden/>
              </w:rPr>
              <w:fldChar w:fldCharType="end"/>
            </w:r>
          </w:hyperlink>
        </w:p>
        <w:p w14:paraId="3D26D05F" w14:textId="020163B5"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30" w:history="1">
            <w:r w:rsidRPr="00676544">
              <w:rPr>
                <w:rStyle w:val="Hyperlink"/>
              </w:rPr>
              <w:t>Phase 1, activity 1 – activating imagination through a pitch</w:t>
            </w:r>
            <w:r>
              <w:rPr>
                <w:webHidden/>
              </w:rPr>
              <w:tab/>
            </w:r>
            <w:r>
              <w:rPr>
                <w:webHidden/>
              </w:rPr>
              <w:fldChar w:fldCharType="begin"/>
            </w:r>
            <w:r>
              <w:rPr>
                <w:webHidden/>
              </w:rPr>
              <w:instrText xml:space="preserve"> PAGEREF _Toc227579530 \h </w:instrText>
            </w:r>
            <w:r>
              <w:rPr>
                <w:webHidden/>
              </w:rPr>
            </w:r>
            <w:r>
              <w:rPr>
                <w:webHidden/>
              </w:rPr>
              <w:fldChar w:fldCharType="separate"/>
            </w:r>
            <w:r>
              <w:rPr>
                <w:webHidden/>
              </w:rPr>
              <w:t>10</w:t>
            </w:r>
            <w:r>
              <w:rPr>
                <w:webHidden/>
              </w:rPr>
              <w:fldChar w:fldCharType="end"/>
            </w:r>
          </w:hyperlink>
        </w:p>
        <w:p w14:paraId="1514981E" w14:textId="58B6A37A"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31" w:history="1">
            <w:r w:rsidRPr="00676544">
              <w:rPr>
                <w:rStyle w:val="Hyperlink"/>
                <w:rFonts w:eastAsia="Arial"/>
              </w:rPr>
              <w:t>Phase 1, activity 2 – exploring ethos, pathos and logos in advertising</w:t>
            </w:r>
            <w:r>
              <w:rPr>
                <w:webHidden/>
              </w:rPr>
              <w:tab/>
            </w:r>
            <w:r>
              <w:rPr>
                <w:webHidden/>
              </w:rPr>
              <w:fldChar w:fldCharType="begin"/>
            </w:r>
            <w:r>
              <w:rPr>
                <w:webHidden/>
              </w:rPr>
              <w:instrText xml:space="preserve"> PAGEREF _Toc227579531 \h </w:instrText>
            </w:r>
            <w:r>
              <w:rPr>
                <w:webHidden/>
              </w:rPr>
            </w:r>
            <w:r>
              <w:rPr>
                <w:webHidden/>
              </w:rPr>
              <w:fldChar w:fldCharType="separate"/>
            </w:r>
            <w:r>
              <w:rPr>
                <w:webHidden/>
              </w:rPr>
              <w:t>12</w:t>
            </w:r>
            <w:r>
              <w:rPr>
                <w:webHidden/>
              </w:rPr>
              <w:fldChar w:fldCharType="end"/>
            </w:r>
          </w:hyperlink>
        </w:p>
        <w:p w14:paraId="521C74F0" w14:textId="309ADF01"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32" w:history="1">
            <w:r w:rsidRPr="00676544">
              <w:rPr>
                <w:rStyle w:val="Hyperlink"/>
              </w:rPr>
              <w:t>Phase 1, resource 1 – identifying ethos, pathos and logos suggested responses</w:t>
            </w:r>
            <w:r>
              <w:rPr>
                <w:webHidden/>
              </w:rPr>
              <w:tab/>
            </w:r>
            <w:r>
              <w:rPr>
                <w:webHidden/>
              </w:rPr>
              <w:fldChar w:fldCharType="begin"/>
            </w:r>
            <w:r>
              <w:rPr>
                <w:webHidden/>
              </w:rPr>
              <w:instrText xml:space="preserve"> PAGEREF _Toc227579532 \h </w:instrText>
            </w:r>
            <w:r>
              <w:rPr>
                <w:webHidden/>
              </w:rPr>
            </w:r>
            <w:r>
              <w:rPr>
                <w:webHidden/>
              </w:rPr>
              <w:fldChar w:fldCharType="separate"/>
            </w:r>
            <w:r>
              <w:rPr>
                <w:webHidden/>
              </w:rPr>
              <w:t>14</w:t>
            </w:r>
            <w:r>
              <w:rPr>
                <w:webHidden/>
              </w:rPr>
              <w:fldChar w:fldCharType="end"/>
            </w:r>
          </w:hyperlink>
        </w:p>
        <w:p w14:paraId="28BF0450" w14:textId="395DE95D"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33" w:history="1">
            <w:r w:rsidRPr="00676544">
              <w:rPr>
                <w:rStyle w:val="Hyperlink"/>
              </w:rPr>
              <w:t>Phase 1, activity 3 – applying ethos, pathos or logos</w:t>
            </w:r>
            <w:r>
              <w:rPr>
                <w:webHidden/>
              </w:rPr>
              <w:tab/>
            </w:r>
            <w:r>
              <w:rPr>
                <w:webHidden/>
              </w:rPr>
              <w:fldChar w:fldCharType="begin"/>
            </w:r>
            <w:r>
              <w:rPr>
                <w:webHidden/>
              </w:rPr>
              <w:instrText xml:space="preserve"> PAGEREF _Toc227579533 \h </w:instrText>
            </w:r>
            <w:r>
              <w:rPr>
                <w:webHidden/>
              </w:rPr>
            </w:r>
            <w:r>
              <w:rPr>
                <w:webHidden/>
              </w:rPr>
              <w:fldChar w:fldCharType="separate"/>
            </w:r>
            <w:r>
              <w:rPr>
                <w:webHidden/>
              </w:rPr>
              <w:t>16</w:t>
            </w:r>
            <w:r>
              <w:rPr>
                <w:webHidden/>
              </w:rPr>
              <w:fldChar w:fldCharType="end"/>
            </w:r>
          </w:hyperlink>
        </w:p>
        <w:p w14:paraId="431544D5" w14:textId="22999744"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34" w:history="1">
            <w:r w:rsidRPr="00676544">
              <w:rPr>
                <w:rStyle w:val="Hyperlink"/>
              </w:rPr>
              <w:t>Phase 1, activity 4 – types of pitches</w:t>
            </w:r>
            <w:r>
              <w:rPr>
                <w:webHidden/>
              </w:rPr>
              <w:tab/>
            </w:r>
            <w:r>
              <w:rPr>
                <w:webHidden/>
              </w:rPr>
              <w:fldChar w:fldCharType="begin"/>
            </w:r>
            <w:r>
              <w:rPr>
                <w:webHidden/>
              </w:rPr>
              <w:instrText xml:space="preserve"> PAGEREF _Toc227579534 \h </w:instrText>
            </w:r>
            <w:r>
              <w:rPr>
                <w:webHidden/>
              </w:rPr>
            </w:r>
            <w:r>
              <w:rPr>
                <w:webHidden/>
              </w:rPr>
              <w:fldChar w:fldCharType="separate"/>
            </w:r>
            <w:r>
              <w:rPr>
                <w:webHidden/>
              </w:rPr>
              <w:t>18</w:t>
            </w:r>
            <w:r>
              <w:rPr>
                <w:webHidden/>
              </w:rPr>
              <w:fldChar w:fldCharType="end"/>
            </w:r>
          </w:hyperlink>
        </w:p>
        <w:p w14:paraId="21FE7C11" w14:textId="15066312" w:rsidR="00921770" w:rsidRDefault="00921770">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535" w:history="1">
            <w:r w:rsidRPr="00676544">
              <w:rPr>
                <w:rStyle w:val="Hyperlink"/>
                <w:noProof/>
              </w:rPr>
              <w:t>Types of pitches</w:t>
            </w:r>
            <w:r>
              <w:rPr>
                <w:noProof/>
                <w:webHidden/>
              </w:rPr>
              <w:tab/>
            </w:r>
            <w:r>
              <w:rPr>
                <w:noProof/>
                <w:webHidden/>
              </w:rPr>
              <w:fldChar w:fldCharType="begin"/>
            </w:r>
            <w:r>
              <w:rPr>
                <w:noProof/>
                <w:webHidden/>
              </w:rPr>
              <w:instrText xml:space="preserve"> PAGEREF _Toc227579535 \h </w:instrText>
            </w:r>
            <w:r>
              <w:rPr>
                <w:noProof/>
                <w:webHidden/>
              </w:rPr>
            </w:r>
            <w:r>
              <w:rPr>
                <w:noProof/>
                <w:webHidden/>
              </w:rPr>
              <w:fldChar w:fldCharType="separate"/>
            </w:r>
            <w:r>
              <w:rPr>
                <w:noProof/>
                <w:webHidden/>
              </w:rPr>
              <w:t>18</w:t>
            </w:r>
            <w:r>
              <w:rPr>
                <w:noProof/>
                <w:webHidden/>
              </w:rPr>
              <w:fldChar w:fldCharType="end"/>
            </w:r>
          </w:hyperlink>
        </w:p>
        <w:p w14:paraId="3AEA661A" w14:textId="4E2C3C67" w:rsidR="00921770" w:rsidRDefault="00921770">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536" w:history="1">
            <w:r w:rsidRPr="00676544">
              <w:rPr>
                <w:rStyle w:val="Hyperlink"/>
                <w:noProof/>
              </w:rPr>
              <w:t>Pitch framework (6 elements of a perfect pitch)</w:t>
            </w:r>
            <w:r>
              <w:rPr>
                <w:noProof/>
                <w:webHidden/>
              </w:rPr>
              <w:tab/>
            </w:r>
            <w:r>
              <w:rPr>
                <w:noProof/>
                <w:webHidden/>
              </w:rPr>
              <w:fldChar w:fldCharType="begin"/>
            </w:r>
            <w:r>
              <w:rPr>
                <w:noProof/>
                <w:webHidden/>
              </w:rPr>
              <w:instrText xml:space="preserve"> PAGEREF _Toc227579536 \h </w:instrText>
            </w:r>
            <w:r>
              <w:rPr>
                <w:noProof/>
                <w:webHidden/>
              </w:rPr>
            </w:r>
            <w:r>
              <w:rPr>
                <w:noProof/>
                <w:webHidden/>
              </w:rPr>
              <w:fldChar w:fldCharType="separate"/>
            </w:r>
            <w:r>
              <w:rPr>
                <w:noProof/>
                <w:webHidden/>
              </w:rPr>
              <w:t>19</w:t>
            </w:r>
            <w:r>
              <w:rPr>
                <w:noProof/>
                <w:webHidden/>
              </w:rPr>
              <w:fldChar w:fldCharType="end"/>
            </w:r>
          </w:hyperlink>
        </w:p>
        <w:p w14:paraId="4D5BC9B0" w14:textId="73711FB3"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37" w:history="1">
            <w:r w:rsidRPr="00676544">
              <w:rPr>
                <w:rStyle w:val="Hyperlink"/>
              </w:rPr>
              <w:t xml:space="preserve">Phase 1, activity 5 – previewing </w:t>
            </w:r>
            <w:r w:rsidRPr="00676544">
              <w:rPr>
                <w:rStyle w:val="Hyperlink"/>
                <w:i/>
                <w:iCs/>
              </w:rPr>
              <w:t>Shark Tank</w:t>
            </w:r>
            <w:r>
              <w:rPr>
                <w:webHidden/>
              </w:rPr>
              <w:tab/>
            </w:r>
            <w:r>
              <w:rPr>
                <w:webHidden/>
              </w:rPr>
              <w:fldChar w:fldCharType="begin"/>
            </w:r>
            <w:r>
              <w:rPr>
                <w:webHidden/>
              </w:rPr>
              <w:instrText xml:space="preserve"> PAGEREF _Toc227579537 \h </w:instrText>
            </w:r>
            <w:r>
              <w:rPr>
                <w:webHidden/>
              </w:rPr>
            </w:r>
            <w:r>
              <w:rPr>
                <w:webHidden/>
              </w:rPr>
              <w:fldChar w:fldCharType="separate"/>
            </w:r>
            <w:r>
              <w:rPr>
                <w:webHidden/>
              </w:rPr>
              <w:t>22</w:t>
            </w:r>
            <w:r>
              <w:rPr>
                <w:webHidden/>
              </w:rPr>
              <w:fldChar w:fldCharType="end"/>
            </w:r>
          </w:hyperlink>
        </w:p>
        <w:p w14:paraId="55554166" w14:textId="27BF47C6"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38" w:history="1">
            <w:r w:rsidRPr="00676544">
              <w:rPr>
                <w:rStyle w:val="Hyperlink"/>
              </w:rPr>
              <w:t xml:space="preserve">Phase 1, activity 6 – </w:t>
            </w:r>
            <w:r w:rsidRPr="00676544">
              <w:rPr>
                <w:rStyle w:val="Hyperlink"/>
                <w:i/>
                <w:iCs/>
              </w:rPr>
              <w:t>Shark Tank</w:t>
            </w:r>
            <w:r w:rsidRPr="00676544">
              <w:rPr>
                <w:rStyle w:val="Hyperlink"/>
              </w:rPr>
              <w:t xml:space="preserve"> Throat Scope segment</w:t>
            </w:r>
            <w:r>
              <w:rPr>
                <w:webHidden/>
              </w:rPr>
              <w:tab/>
            </w:r>
            <w:r>
              <w:rPr>
                <w:webHidden/>
              </w:rPr>
              <w:fldChar w:fldCharType="begin"/>
            </w:r>
            <w:r>
              <w:rPr>
                <w:webHidden/>
              </w:rPr>
              <w:instrText xml:space="preserve"> PAGEREF _Toc227579538 \h </w:instrText>
            </w:r>
            <w:r>
              <w:rPr>
                <w:webHidden/>
              </w:rPr>
            </w:r>
            <w:r>
              <w:rPr>
                <w:webHidden/>
              </w:rPr>
              <w:fldChar w:fldCharType="separate"/>
            </w:r>
            <w:r>
              <w:rPr>
                <w:webHidden/>
              </w:rPr>
              <w:t>25</w:t>
            </w:r>
            <w:r>
              <w:rPr>
                <w:webHidden/>
              </w:rPr>
              <w:fldChar w:fldCharType="end"/>
            </w:r>
          </w:hyperlink>
        </w:p>
        <w:p w14:paraId="42BAC570" w14:textId="2A96398C"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39" w:history="1">
            <w:r w:rsidRPr="00676544">
              <w:rPr>
                <w:rStyle w:val="Hyperlink"/>
              </w:rPr>
              <w:t xml:space="preserve">Phase 1, resource 2 – annotated sample of </w:t>
            </w:r>
            <w:r w:rsidRPr="00676544">
              <w:rPr>
                <w:rStyle w:val="Hyperlink"/>
                <w:i/>
                <w:iCs/>
              </w:rPr>
              <w:t>Shark Tank</w:t>
            </w:r>
            <w:r w:rsidRPr="00676544">
              <w:rPr>
                <w:rStyle w:val="Hyperlink"/>
              </w:rPr>
              <w:t xml:space="preserve"> Throat Scope segment</w:t>
            </w:r>
            <w:r>
              <w:rPr>
                <w:webHidden/>
              </w:rPr>
              <w:tab/>
            </w:r>
            <w:r>
              <w:rPr>
                <w:webHidden/>
              </w:rPr>
              <w:fldChar w:fldCharType="begin"/>
            </w:r>
            <w:r>
              <w:rPr>
                <w:webHidden/>
              </w:rPr>
              <w:instrText xml:space="preserve"> PAGEREF _Toc227579539 \h </w:instrText>
            </w:r>
            <w:r>
              <w:rPr>
                <w:webHidden/>
              </w:rPr>
            </w:r>
            <w:r>
              <w:rPr>
                <w:webHidden/>
              </w:rPr>
              <w:fldChar w:fldCharType="separate"/>
            </w:r>
            <w:r>
              <w:rPr>
                <w:webHidden/>
              </w:rPr>
              <w:t>27</w:t>
            </w:r>
            <w:r>
              <w:rPr>
                <w:webHidden/>
              </w:rPr>
              <w:fldChar w:fldCharType="end"/>
            </w:r>
          </w:hyperlink>
        </w:p>
        <w:p w14:paraId="12353C4C" w14:textId="59A9B871"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40" w:history="1">
            <w:r w:rsidRPr="00676544">
              <w:rPr>
                <w:rStyle w:val="Hyperlink"/>
              </w:rPr>
              <w:t xml:space="preserve">Phase 1, activity 7 – analysing the language of </w:t>
            </w:r>
            <w:r w:rsidRPr="00676544">
              <w:rPr>
                <w:rStyle w:val="Hyperlink"/>
                <w:i/>
                <w:iCs/>
              </w:rPr>
              <w:t>Shark Tank</w:t>
            </w:r>
            <w:r w:rsidRPr="00676544">
              <w:rPr>
                <w:rStyle w:val="Hyperlink"/>
              </w:rPr>
              <w:t xml:space="preserve"> Throat Scope segment</w:t>
            </w:r>
            <w:r>
              <w:rPr>
                <w:webHidden/>
              </w:rPr>
              <w:tab/>
            </w:r>
            <w:r>
              <w:rPr>
                <w:webHidden/>
              </w:rPr>
              <w:fldChar w:fldCharType="begin"/>
            </w:r>
            <w:r>
              <w:rPr>
                <w:webHidden/>
              </w:rPr>
              <w:instrText xml:space="preserve"> PAGEREF _Toc227579540 \h </w:instrText>
            </w:r>
            <w:r>
              <w:rPr>
                <w:webHidden/>
              </w:rPr>
            </w:r>
            <w:r>
              <w:rPr>
                <w:webHidden/>
              </w:rPr>
              <w:fldChar w:fldCharType="separate"/>
            </w:r>
            <w:r>
              <w:rPr>
                <w:webHidden/>
              </w:rPr>
              <w:t>29</w:t>
            </w:r>
            <w:r>
              <w:rPr>
                <w:webHidden/>
              </w:rPr>
              <w:fldChar w:fldCharType="end"/>
            </w:r>
          </w:hyperlink>
        </w:p>
        <w:p w14:paraId="1F56E496" w14:textId="5D230CFB"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41" w:history="1">
            <w:r w:rsidRPr="00676544">
              <w:rPr>
                <w:rStyle w:val="Hyperlink"/>
              </w:rPr>
              <w:t xml:space="preserve">Phase 1, resource 3 – annotated sample of </w:t>
            </w:r>
            <w:r w:rsidRPr="00676544">
              <w:rPr>
                <w:rStyle w:val="Hyperlink"/>
                <w:i/>
                <w:iCs/>
              </w:rPr>
              <w:t>Shark Tank</w:t>
            </w:r>
            <w:r w:rsidRPr="00676544">
              <w:rPr>
                <w:rStyle w:val="Hyperlink"/>
              </w:rPr>
              <w:t xml:space="preserve"> Seriously segment</w:t>
            </w:r>
            <w:r>
              <w:rPr>
                <w:webHidden/>
              </w:rPr>
              <w:tab/>
            </w:r>
            <w:r>
              <w:rPr>
                <w:webHidden/>
              </w:rPr>
              <w:fldChar w:fldCharType="begin"/>
            </w:r>
            <w:r>
              <w:rPr>
                <w:webHidden/>
              </w:rPr>
              <w:instrText xml:space="preserve"> PAGEREF _Toc227579541 \h </w:instrText>
            </w:r>
            <w:r>
              <w:rPr>
                <w:webHidden/>
              </w:rPr>
            </w:r>
            <w:r>
              <w:rPr>
                <w:webHidden/>
              </w:rPr>
              <w:fldChar w:fldCharType="separate"/>
            </w:r>
            <w:r>
              <w:rPr>
                <w:webHidden/>
              </w:rPr>
              <w:t>33</w:t>
            </w:r>
            <w:r>
              <w:rPr>
                <w:webHidden/>
              </w:rPr>
              <w:fldChar w:fldCharType="end"/>
            </w:r>
          </w:hyperlink>
        </w:p>
        <w:p w14:paraId="638C1213" w14:textId="6EFD1862"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42" w:history="1">
            <w:r w:rsidRPr="00676544">
              <w:rPr>
                <w:rStyle w:val="Hyperlink"/>
                <w:rFonts w:eastAsia="Arial"/>
              </w:rPr>
              <w:t>Core formative task 1 – product pitch</w:t>
            </w:r>
            <w:r>
              <w:rPr>
                <w:webHidden/>
              </w:rPr>
              <w:tab/>
            </w:r>
            <w:r>
              <w:rPr>
                <w:webHidden/>
              </w:rPr>
              <w:fldChar w:fldCharType="begin"/>
            </w:r>
            <w:r>
              <w:rPr>
                <w:webHidden/>
              </w:rPr>
              <w:instrText xml:space="preserve"> PAGEREF _Toc227579542 \h </w:instrText>
            </w:r>
            <w:r>
              <w:rPr>
                <w:webHidden/>
              </w:rPr>
            </w:r>
            <w:r>
              <w:rPr>
                <w:webHidden/>
              </w:rPr>
              <w:fldChar w:fldCharType="separate"/>
            </w:r>
            <w:r>
              <w:rPr>
                <w:webHidden/>
              </w:rPr>
              <w:t>35</w:t>
            </w:r>
            <w:r>
              <w:rPr>
                <w:webHidden/>
              </w:rPr>
              <w:fldChar w:fldCharType="end"/>
            </w:r>
          </w:hyperlink>
        </w:p>
        <w:p w14:paraId="0F9E5CF7" w14:textId="7570B4ED" w:rsidR="00921770" w:rsidRDefault="00921770">
          <w:pPr>
            <w:pStyle w:val="TOC1"/>
            <w:rPr>
              <w:rFonts w:asciiTheme="minorHAnsi" w:eastAsiaTheme="minorEastAsia" w:hAnsiTheme="minorHAnsi" w:cstheme="minorBidi"/>
              <w:b w:val="0"/>
              <w:kern w:val="2"/>
              <w:sz w:val="24"/>
              <w:lang w:eastAsia="en-AU"/>
              <w14:ligatures w14:val="standardContextual"/>
            </w:rPr>
          </w:pPr>
          <w:hyperlink w:anchor="_Toc227579543" w:history="1">
            <w:r w:rsidRPr="00676544">
              <w:rPr>
                <w:rStyle w:val="Hyperlink"/>
              </w:rPr>
              <w:t>Phase 2 – unpacking and engaging with the conceptual focus</w:t>
            </w:r>
            <w:r>
              <w:rPr>
                <w:webHidden/>
              </w:rPr>
              <w:tab/>
            </w:r>
            <w:r>
              <w:rPr>
                <w:webHidden/>
              </w:rPr>
              <w:fldChar w:fldCharType="begin"/>
            </w:r>
            <w:r>
              <w:rPr>
                <w:webHidden/>
              </w:rPr>
              <w:instrText xml:space="preserve"> PAGEREF _Toc227579543 \h </w:instrText>
            </w:r>
            <w:r>
              <w:rPr>
                <w:webHidden/>
              </w:rPr>
            </w:r>
            <w:r>
              <w:rPr>
                <w:webHidden/>
              </w:rPr>
              <w:fldChar w:fldCharType="separate"/>
            </w:r>
            <w:r>
              <w:rPr>
                <w:webHidden/>
              </w:rPr>
              <w:t>40</w:t>
            </w:r>
            <w:r>
              <w:rPr>
                <w:webHidden/>
              </w:rPr>
              <w:fldChar w:fldCharType="end"/>
            </w:r>
          </w:hyperlink>
        </w:p>
        <w:p w14:paraId="49611F16" w14:textId="66FF14B7"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44" w:history="1">
            <w:r w:rsidRPr="00676544">
              <w:rPr>
                <w:rStyle w:val="Hyperlink"/>
              </w:rPr>
              <w:t>Phase 2, activity 1 – clarifying audience and purpose</w:t>
            </w:r>
            <w:r>
              <w:rPr>
                <w:webHidden/>
              </w:rPr>
              <w:tab/>
            </w:r>
            <w:r>
              <w:rPr>
                <w:webHidden/>
              </w:rPr>
              <w:fldChar w:fldCharType="begin"/>
            </w:r>
            <w:r>
              <w:rPr>
                <w:webHidden/>
              </w:rPr>
              <w:instrText xml:space="preserve"> PAGEREF _Toc227579544 \h </w:instrText>
            </w:r>
            <w:r>
              <w:rPr>
                <w:webHidden/>
              </w:rPr>
            </w:r>
            <w:r>
              <w:rPr>
                <w:webHidden/>
              </w:rPr>
              <w:fldChar w:fldCharType="separate"/>
            </w:r>
            <w:r>
              <w:rPr>
                <w:webHidden/>
              </w:rPr>
              <w:t>41</w:t>
            </w:r>
            <w:r>
              <w:rPr>
                <w:webHidden/>
              </w:rPr>
              <w:fldChar w:fldCharType="end"/>
            </w:r>
          </w:hyperlink>
        </w:p>
        <w:p w14:paraId="2DF2610A" w14:textId="133F8E64"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45" w:history="1">
            <w:r w:rsidRPr="00676544">
              <w:rPr>
                <w:rStyle w:val="Hyperlink"/>
              </w:rPr>
              <w:t xml:space="preserve">Phase 2, activity 2 – comparing versions of </w:t>
            </w:r>
            <w:r w:rsidRPr="00676544">
              <w:rPr>
                <w:rStyle w:val="Hyperlink"/>
                <w:i/>
                <w:iCs/>
              </w:rPr>
              <w:t>The Three Little Pigs</w:t>
            </w:r>
            <w:r>
              <w:rPr>
                <w:webHidden/>
              </w:rPr>
              <w:tab/>
            </w:r>
            <w:r>
              <w:rPr>
                <w:webHidden/>
              </w:rPr>
              <w:fldChar w:fldCharType="begin"/>
            </w:r>
            <w:r>
              <w:rPr>
                <w:webHidden/>
              </w:rPr>
              <w:instrText xml:space="preserve"> PAGEREF _Toc227579545 \h </w:instrText>
            </w:r>
            <w:r>
              <w:rPr>
                <w:webHidden/>
              </w:rPr>
            </w:r>
            <w:r>
              <w:rPr>
                <w:webHidden/>
              </w:rPr>
              <w:fldChar w:fldCharType="separate"/>
            </w:r>
            <w:r>
              <w:rPr>
                <w:webHidden/>
              </w:rPr>
              <w:t>43</w:t>
            </w:r>
            <w:r>
              <w:rPr>
                <w:webHidden/>
              </w:rPr>
              <w:fldChar w:fldCharType="end"/>
            </w:r>
          </w:hyperlink>
        </w:p>
        <w:p w14:paraId="46819280" w14:textId="0A4A0903"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46" w:history="1">
            <w:r w:rsidRPr="00676544">
              <w:rPr>
                <w:rStyle w:val="Hyperlink"/>
              </w:rPr>
              <w:t>Phase 2, resource 1 – features of the</w:t>
            </w:r>
            <w:r w:rsidRPr="00676544">
              <w:rPr>
                <w:rStyle w:val="Hyperlink"/>
                <w:i/>
                <w:iCs/>
              </w:rPr>
              <w:t xml:space="preserve"> Guardian</w:t>
            </w:r>
            <w:r w:rsidRPr="00676544">
              <w:rPr>
                <w:rStyle w:val="Hyperlink"/>
              </w:rPr>
              <w:t xml:space="preserve"> advertisement suggested answers</w:t>
            </w:r>
            <w:r>
              <w:rPr>
                <w:webHidden/>
              </w:rPr>
              <w:tab/>
            </w:r>
            <w:r>
              <w:rPr>
                <w:webHidden/>
              </w:rPr>
              <w:fldChar w:fldCharType="begin"/>
            </w:r>
            <w:r>
              <w:rPr>
                <w:webHidden/>
              </w:rPr>
              <w:instrText xml:space="preserve"> PAGEREF _Toc227579546 \h </w:instrText>
            </w:r>
            <w:r>
              <w:rPr>
                <w:webHidden/>
              </w:rPr>
            </w:r>
            <w:r>
              <w:rPr>
                <w:webHidden/>
              </w:rPr>
              <w:fldChar w:fldCharType="separate"/>
            </w:r>
            <w:r>
              <w:rPr>
                <w:webHidden/>
              </w:rPr>
              <w:t>47</w:t>
            </w:r>
            <w:r>
              <w:rPr>
                <w:webHidden/>
              </w:rPr>
              <w:fldChar w:fldCharType="end"/>
            </w:r>
          </w:hyperlink>
        </w:p>
        <w:p w14:paraId="73DE187B" w14:textId="57955CDD"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47" w:history="1">
            <w:r w:rsidRPr="00676544">
              <w:rPr>
                <w:rStyle w:val="Hyperlink"/>
              </w:rPr>
              <w:t>Phase 2, activity 3 – adapted and appropriated fairytales</w:t>
            </w:r>
            <w:r>
              <w:rPr>
                <w:webHidden/>
              </w:rPr>
              <w:tab/>
            </w:r>
            <w:r>
              <w:rPr>
                <w:webHidden/>
              </w:rPr>
              <w:fldChar w:fldCharType="begin"/>
            </w:r>
            <w:r>
              <w:rPr>
                <w:webHidden/>
              </w:rPr>
              <w:instrText xml:space="preserve"> PAGEREF _Toc227579547 \h </w:instrText>
            </w:r>
            <w:r>
              <w:rPr>
                <w:webHidden/>
              </w:rPr>
            </w:r>
            <w:r>
              <w:rPr>
                <w:webHidden/>
              </w:rPr>
              <w:fldChar w:fldCharType="separate"/>
            </w:r>
            <w:r>
              <w:rPr>
                <w:webHidden/>
              </w:rPr>
              <w:t>49</w:t>
            </w:r>
            <w:r>
              <w:rPr>
                <w:webHidden/>
              </w:rPr>
              <w:fldChar w:fldCharType="end"/>
            </w:r>
          </w:hyperlink>
        </w:p>
        <w:p w14:paraId="2A5E1AAD" w14:textId="7A86B424"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48" w:history="1">
            <w:r w:rsidRPr="00676544">
              <w:rPr>
                <w:rStyle w:val="Hyperlink"/>
              </w:rPr>
              <w:t>Phase 2, resource 2 – What is a cover letter?</w:t>
            </w:r>
            <w:r>
              <w:rPr>
                <w:webHidden/>
              </w:rPr>
              <w:tab/>
            </w:r>
            <w:r>
              <w:rPr>
                <w:webHidden/>
              </w:rPr>
              <w:fldChar w:fldCharType="begin"/>
            </w:r>
            <w:r>
              <w:rPr>
                <w:webHidden/>
              </w:rPr>
              <w:instrText xml:space="preserve"> PAGEREF _Toc227579548 \h </w:instrText>
            </w:r>
            <w:r>
              <w:rPr>
                <w:webHidden/>
              </w:rPr>
            </w:r>
            <w:r>
              <w:rPr>
                <w:webHidden/>
              </w:rPr>
              <w:fldChar w:fldCharType="separate"/>
            </w:r>
            <w:r>
              <w:rPr>
                <w:webHidden/>
              </w:rPr>
              <w:t>52</w:t>
            </w:r>
            <w:r>
              <w:rPr>
                <w:webHidden/>
              </w:rPr>
              <w:fldChar w:fldCharType="end"/>
            </w:r>
          </w:hyperlink>
        </w:p>
        <w:p w14:paraId="77321937" w14:textId="1AB14BD8"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49" w:history="1">
            <w:r w:rsidRPr="00676544">
              <w:rPr>
                <w:rStyle w:val="Hyperlink"/>
              </w:rPr>
              <w:t>Phase 2, activity 4 – examining the language of a formal cover letter</w:t>
            </w:r>
            <w:r>
              <w:rPr>
                <w:webHidden/>
              </w:rPr>
              <w:tab/>
            </w:r>
            <w:r>
              <w:rPr>
                <w:webHidden/>
              </w:rPr>
              <w:fldChar w:fldCharType="begin"/>
            </w:r>
            <w:r>
              <w:rPr>
                <w:webHidden/>
              </w:rPr>
              <w:instrText xml:space="preserve"> PAGEREF _Toc227579549 \h </w:instrText>
            </w:r>
            <w:r>
              <w:rPr>
                <w:webHidden/>
              </w:rPr>
            </w:r>
            <w:r>
              <w:rPr>
                <w:webHidden/>
              </w:rPr>
              <w:fldChar w:fldCharType="separate"/>
            </w:r>
            <w:r>
              <w:rPr>
                <w:webHidden/>
              </w:rPr>
              <w:t>54</w:t>
            </w:r>
            <w:r>
              <w:rPr>
                <w:webHidden/>
              </w:rPr>
              <w:fldChar w:fldCharType="end"/>
            </w:r>
          </w:hyperlink>
        </w:p>
        <w:p w14:paraId="57FE3FED" w14:textId="78B4D093"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50" w:history="1">
            <w:r w:rsidRPr="00676544">
              <w:rPr>
                <w:rStyle w:val="Hyperlink"/>
              </w:rPr>
              <w:t>Phase 2, resource 3 – annotated work sample</w:t>
            </w:r>
            <w:r>
              <w:rPr>
                <w:webHidden/>
              </w:rPr>
              <w:tab/>
            </w:r>
            <w:r>
              <w:rPr>
                <w:webHidden/>
              </w:rPr>
              <w:fldChar w:fldCharType="begin"/>
            </w:r>
            <w:r>
              <w:rPr>
                <w:webHidden/>
              </w:rPr>
              <w:instrText xml:space="preserve"> PAGEREF _Toc227579550 \h </w:instrText>
            </w:r>
            <w:r>
              <w:rPr>
                <w:webHidden/>
              </w:rPr>
            </w:r>
            <w:r>
              <w:rPr>
                <w:webHidden/>
              </w:rPr>
              <w:fldChar w:fldCharType="separate"/>
            </w:r>
            <w:r>
              <w:rPr>
                <w:webHidden/>
              </w:rPr>
              <w:t>56</w:t>
            </w:r>
            <w:r>
              <w:rPr>
                <w:webHidden/>
              </w:rPr>
              <w:fldChar w:fldCharType="end"/>
            </w:r>
          </w:hyperlink>
        </w:p>
        <w:p w14:paraId="4FE74522" w14:textId="1E1E3F18"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51" w:history="1">
            <w:r w:rsidRPr="00676544">
              <w:rPr>
                <w:rStyle w:val="Hyperlink"/>
              </w:rPr>
              <w:t>Phase 2, activity 5 – analysing the structure of a cover letter</w:t>
            </w:r>
            <w:r>
              <w:rPr>
                <w:webHidden/>
              </w:rPr>
              <w:tab/>
            </w:r>
            <w:r>
              <w:rPr>
                <w:webHidden/>
              </w:rPr>
              <w:fldChar w:fldCharType="begin"/>
            </w:r>
            <w:r>
              <w:rPr>
                <w:webHidden/>
              </w:rPr>
              <w:instrText xml:space="preserve"> PAGEREF _Toc227579551 \h </w:instrText>
            </w:r>
            <w:r>
              <w:rPr>
                <w:webHidden/>
              </w:rPr>
            </w:r>
            <w:r>
              <w:rPr>
                <w:webHidden/>
              </w:rPr>
              <w:fldChar w:fldCharType="separate"/>
            </w:r>
            <w:r>
              <w:rPr>
                <w:webHidden/>
              </w:rPr>
              <w:t>58</w:t>
            </w:r>
            <w:r>
              <w:rPr>
                <w:webHidden/>
              </w:rPr>
              <w:fldChar w:fldCharType="end"/>
            </w:r>
          </w:hyperlink>
        </w:p>
        <w:p w14:paraId="7654019D" w14:textId="590B65FF"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52" w:history="1">
            <w:r w:rsidRPr="00676544">
              <w:rPr>
                <w:rStyle w:val="Hyperlink"/>
              </w:rPr>
              <w:t>Core formative task 2 – fairytale adaptation for advertising (formal cover letter)</w:t>
            </w:r>
            <w:r>
              <w:rPr>
                <w:webHidden/>
              </w:rPr>
              <w:tab/>
            </w:r>
            <w:r>
              <w:rPr>
                <w:webHidden/>
              </w:rPr>
              <w:fldChar w:fldCharType="begin"/>
            </w:r>
            <w:r>
              <w:rPr>
                <w:webHidden/>
              </w:rPr>
              <w:instrText xml:space="preserve"> PAGEREF _Toc227579552 \h </w:instrText>
            </w:r>
            <w:r>
              <w:rPr>
                <w:webHidden/>
              </w:rPr>
            </w:r>
            <w:r>
              <w:rPr>
                <w:webHidden/>
              </w:rPr>
              <w:fldChar w:fldCharType="separate"/>
            </w:r>
            <w:r>
              <w:rPr>
                <w:webHidden/>
              </w:rPr>
              <w:t>61</w:t>
            </w:r>
            <w:r>
              <w:rPr>
                <w:webHidden/>
              </w:rPr>
              <w:fldChar w:fldCharType="end"/>
            </w:r>
          </w:hyperlink>
        </w:p>
        <w:p w14:paraId="0FCEE331" w14:textId="3FC014CB" w:rsidR="00921770" w:rsidRDefault="00921770">
          <w:pPr>
            <w:pStyle w:val="TOC1"/>
            <w:rPr>
              <w:rFonts w:asciiTheme="minorHAnsi" w:eastAsiaTheme="minorEastAsia" w:hAnsiTheme="minorHAnsi" w:cstheme="minorBidi"/>
              <w:b w:val="0"/>
              <w:kern w:val="2"/>
              <w:sz w:val="24"/>
              <w:lang w:eastAsia="en-AU"/>
              <w14:ligatures w14:val="standardContextual"/>
            </w:rPr>
          </w:pPr>
          <w:hyperlink w:anchor="_Toc227579553" w:history="1">
            <w:r w:rsidRPr="00676544">
              <w:rPr>
                <w:rStyle w:val="Hyperlink"/>
              </w:rPr>
              <w:t>Phase 3 – discovering and engaging analytically with the core text</w:t>
            </w:r>
            <w:r>
              <w:rPr>
                <w:webHidden/>
              </w:rPr>
              <w:tab/>
            </w:r>
            <w:r>
              <w:rPr>
                <w:webHidden/>
              </w:rPr>
              <w:fldChar w:fldCharType="begin"/>
            </w:r>
            <w:r>
              <w:rPr>
                <w:webHidden/>
              </w:rPr>
              <w:instrText xml:space="preserve"> PAGEREF _Toc227579553 \h </w:instrText>
            </w:r>
            <w:r>
              <w:rPr>
                <w:webHidden/>
              </w:rPr>
            </w:r>
            <w:r>
              <w:rPr>
                <w:webHidden/>
              </w:rPr>
              <w:fldChar w:fldCharType="separate"/>
            </w:r>
            <w:r>
              <w:rPr>
                <w:webHidden/>
              </w:rPr>
              <w:t>64</w:t>
            </w:r>
            <w:r>
              <w:rPr>
                <w:webHidden/>
              </w:rPr>
              <w:fldChar w:fldCharType="end"/>
            </w:r>
          </w:hyperlink>
        </w:p>
        <w:p w14:paraId="0EEE8BB9" w14:textId="2F9BA66E"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54" w:history="1">
            <w:r w:rsidRPr="00676544">
              <w:rPr>
                <w:rStyle w:val="Hyperlink"/>
              </w:rPr>
              <w:t>Phase 3, resource 1 – reflection journal</w:t>
            </w:r>
            <w:r>
              <w:rPr>
                <w:webHidden/>
              </w:rPr>
              <w:tab/>
            </w:r>
            <w:r>
              <w:rPr>
                <w:webHidden/>
              </w:rPr>
              <w:fldChar w:fldCharType="begin"/>
            </w:r>
            <w:r>
              <w:rPr>
                <w:webHidden/>
              </w:rPr>
              <w:instrText xml:space="preserve"> PAGEREF _Toc227579554 \h </w:instrText>
            </w:r>
            <w:r>
              <w:rPr>
                <w:webHidden/>
              </w:rPr>
            </w:r>
            <w:r>
              <w:rPr>
                <w:webHidden/>
              </w:rPr>
              <w:fldChar w:fldCharType="separate"/>
            </w:r>
            <w:r>
              <w:rPr>
                <w:webHidden/>
              </w:rPr>
              <w:t>65</w:t>
            </w:r>
            <w:r>
              <w:rPr>
                <w:webHidden/>
              </w:rPr>
              <w:fldChar w:fldCharType="end"/>
            </w:r>
          </w:hyperlink>
        </w:p>
        <w:p w14:paraId="7072DF2B" w14:textId="749F1C5B"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55" w:history="1">
            <w:r w:rsidRPr="00676544">
              <w:rPr>
                <w:rStyle w:val="Hyperlink"/>
              </w:rPr>
              <w:t>Phase 3, activity 1 – blind drawing pair task</w:t>
            </w:r>
            <w:r>
              <w:rPr>
                <w:webHidden/>
              </w:rPr>
              <w:tab/>
            </w:r>
            <w:r>
              <w:rPr>
                <w:webHidden/>
              </w:rPr>
              <w:fldChar w:fldCharType="begin"/>
            </w:r>
            <w:r>
              <w:rPr>
                <w:webHidden/>
              </w:rPr>
              <w:instrText xml:space="preserve"> PAGEREF _Toc227579555 \h </w:instrText>
            </w:r>
            <w:r>
              <w:rPr>
                <w:webHidden/>
              </w:rPr>
            </w:r>
            <w:r>
              <w:rPr>
                <w:webHidden/>
              </w:rPr>
              <w:fldChar w:fldCharType="separate"/>
            </w:r>
            <w:r>
              <w:rPr>
                <w:webHidden/>
              </w:rPr>
              <w:t>66</w:t>
            </w:r>
            <w:r>
              <w:rPr>
                <w:webHidden/>
              </w:rPr>
              <w:fldChar w:fldCharType="end"/>
            </w:r>
          </w:hyperlink>
        </w:p>
        <w:p w14:paraId="01E85FD9" w14:textId="54A339A5"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56" w:history="1">
            <w:r w:rsidRPr="00676544">
              <w:rPr>
                <w:rStyle w:val="Hyperlink"/>
              </w:rPr>
              <w:t>Phase 3, activity 2 – investigating a playscript</w:t>
            </w:r>
            <w:r>
              <w:rPr>
                <w:webHidden/>
              </w:rPr>
              <w:tab/>
            </w:r>
            <w:r>
              <w:rPr>
                <w:webHidden/>
              </w:rPr>
              <w:fldChar w:fldCharType="begin"/>
            </w:r>
            <w:r>
              <w:rPr>
                <w:webHidden/>
              </w:rPr>
              <w:instrText xml:space="preserve"> PAGEREF _Toc227579556 \h </w:instrText>
            </w:r>
            <w:r>
              <w:rPr>
                <w:webHidden/>
              </w:rPr>
            </w:r>
            <w:r>
              <w:rPr>
                <w:webHidden/>
              </w:rPr>
              <w:fldChar w:fldCharType="separate"/>
            </w:r>
            <w:r>
              <w:rPr>
                <w:webHidden/>
              </w:rPr>
              <w:t>67</w:t>
            </w:r>
            <w:r>
              <w:rPr>
                <w:webHidden/>
              </w:rPr>
              <w:fldChar w:fldCharType="end"/>
            </w:r>
          </w:hyperlink>
        </w:p>
        <w:p w14:paraId="4AB1B89C" w14:textId="0913847E"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57" w:history="1">
            <w:r w:rsidRPr="00676544">
              <w:rPr>
                <w:rStyle w:val="Hyperlink"/>
              </w:rPr>
              <w:t>Phase 3, resource 2 – the power of performance</w:t>
            </w:r>
            <w:r>
              <w:rPr>
                <w:webHidden/>
              </w:rPr>
              <w:tab/>
            </w:r>
            <w:r>
              <w:rPr>
                <w:webHidden/>
              </w:rPr>
              <w:fldChar w:fldCharType="begin"/>
            </w:r>
            <w:r>
              <w:rPr>
                <w:webHidden/>
              </w:rPr>
              <w:instrText xml:space="preserve"> PAGEREF _Toc227579557 \h </w:instrText>
            </w:r>
            <w:r>
              <w:rPr>
                <w:webHidden/>
              </w:rPr>
            </w:r>
            <w:r>
              <w:rPr>
                <w:webHidden/>
              </w:rPr>
              <w:fldChar w:fldCharType="separate"/>
            </w:r>
            <w:r>
              <w:rPr>
                <w:webHidden/>
              </w:rPr>
              <w:t>68</w:t>
            </w:r>
            <w:r>
              <w:rPr>
                <w:webHidden/>
              </w:rPr>
              <w:fldChar w:fldCharType="end"/>
            </w:r>
          </w:hyperlink>
        </w:p>
        <w:p w14:paraId="1F041C08" w14:textId="2D4B6D34"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58" w:history="1">
            <w:r w:rsidRPr="00676544">
              <w:rPr>
                <w:rStyle w:val="Hyperlink"/>
              </w:rPr>
              <w:t>Phase 3, activity 3 – dramatic conventions mix and match</w:t>
            </w:r>
            <w:r>
              <w:rPr>
                <w:webHidden/>
              </w:rPr>
              <w:tab/>
            </w:r>
            <w:r>
              <w:rPr>
                <w:webHidden/>
              </w:rPr>
              <w:fldChar w:fldCharType="begin"/>
            </w:r>
            <w:r>
              <w:rPr>
                <w:webHidden/>
              </w:rPr>
              <w:instrText xml:space="preserve"> PAGEREF _Toc227579558 \h </w:instrText>
            </w:r>
            <w:r>
              <w:rPr>
                <w:webHidden/>
              </w:rPr>
            </w:r>
            <w:r>
              <w:rPr>
                <w:webHidden/>
              </w:rPr>
              <w:fldChar w:fldCharType="separate"/>
            </w:r>
            <w:r>
              <w:rPr>
                <w:webHidden/>
              </w:rPr>
              <w:t>70</w:t>
            </w:r>
            <w:r>
              <w:rPr>
                <w:webHidden/>
              </w:rPr>
              <w:fldChar w:fldCharType="end"/>
            </w:r>
          </w:hyperlink>
        </w:p>
        <w:p w14:paraId="7BB423D6" w14:textId="139B2D27"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59" w:history="1">
            <w:r w:rsidRPr="00676544">
              <w:rPr>
                <w:rStyle w:val="Hyperlink"/>
              </w:rPr>
              <w:t>Phase 3, resource 3 – dramatic conventions mix and match suggested responses</w:t>
            </w:r>
            <w:r>
              <w:rPr>
                <w:webHidden/>
              </w:rPr>
              <w:tab/>
            </w:r>
            <w:r>
              <w:rPr>
                <w:webHidden/>
              </w:rPr>
              <w:fldChar w:fldCharType="begin"/>
            </w:r>
            <w:r>
              <w:rPr>
                <w:webHidden/>
              </w:rPr>
              <w:instrText xml:space="preserve"> PAGEREF _Toc227579559 \h </w:instrText>
            </w:r>
            <w:r>
              <w:rPr>
                <w:webHidden/>
              </w:rPr>
            </w:r>
            <w:r>
              <w:rPr>
                <w:webHidden/>
              </w:rPr>
              <w:fldChar w:fldCharType="separate"/>
            </w:r>
            <w:r>
              <w:rPr>
                <w:webHidden/>
              </w:rPr>
              <w:t>73</w:t>
            </w:r>
            <w:r>
              <w:rPr>
                <w:webHidden/>
              </w:rPr>
              <w:fldChar w:fldCharType="end"/>
            </w:r>
          </w:hyperlink>
        </w:p>
        <w:p w14:paraId="48CFCD24" w14:textId="3BEC2496"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60" w:history="1">
            <w:r w:rsidRPr="00676544">
              <w:rPr>
                <w:rStyle w:val="Hyperlink"/>
              </w:rPr>
              <w:t>Phase 3, resource 4 – physical engagement with dramatic conventions</w:t>
            </w:r>
            <w:r>
              <w:rPr>
                <w:webHidden/>
              </w:rPr>
              <w:tab/>
            </w:r>
            <w:r>
              <w:rPr>
                <w:webHidden/>
              </w:rPr>
              <w:fldChar w:fldCharType="begin"/>
            </w:r>
            <w:r>
              <w:rPr>
                <w:webHidden/>
              </w:rPr>
              <w:instrText xml:space="preserve"> PAGEREF _Toc227579560 \h </w:instrText>
            </w:r>
            <w:r>
              <w:rPr>
                <w:webHidden/>
              </w:rPr>
            </w:r>
            <w:r>
              <w:rPr>
                <w:webHidden/>
              </w:rPr>
              <w:fldChar w:fldCharType="separate"/>
            </w:r>
            <w:r>
              <w:rPr>
                <w:webHidden/>
              </w:rPr>
              <w:t>76</w:t>
            </w:r>
            <w:r>
              <w:rPr>
                <w:webHidden/>
              </w:rPr>
              <w:fldChar w:fldCharType="end"/>
            </w:r>
          </w:hyperlink>
        </w:p>
        <w:p w14:paraId="66FDB66B" w14:textId="71BA1533"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61" w:history="1">
            <w:r w:rsidRPr="00676544">
              <w:rPr>
                <w:rStyle w:val="Hyperlink"/>
              </w:rPr>
              <w:t>Phase 3, activity 4 – monitoring your reading</w:t>
            </w:r>
            <w:r>
              <w:rPr>
                <w:webHidden/>
              </w:rPr>
              <w:tab/>
            </w:r>
            <w:r>
              <w:rPr>
                <w:webHidden/>
              </w:rPr>
              <w:fldChar w:fldCharType="begin"/>
            </w:r>
            <w:r>
              <w:rPr>
                <w:webHidden/>
              </w:rPr>
              <w:instrText xml:space="preserve"> PAGEREF _Toc227579561 \h </w:instrText>
            </w:r>
            <w:r>
              <w:rPr>
                <w:webHidden/>
              </w:rPr>
            </w:r>
            <w:r>
              <w:rPr>
                <w:webHidden/>
              </w:rPr>
              <w:fldChar w:fldCharType="separate"/>
            </w:r>
            <w:r>
              <w:rPr>
                <w:webHidden/>
              </w:rPr>
              <w:t>78</w:t>
            </w:r>
            <w:r>
              <w:rPr>
                <w:webHidden/>
              </w:rPr>
              <w:fldChar w:fldCharType="end"/>
            </w:r>
          </w:hyperlink>
        </w:p>
        <w:p w14:paraId="2E4C06A1" w14:textId="56714D26"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62" w:history="1">
            <w:r w:rsidRPr="00676544">
              <w:rPr>
                <w:rStyle w:val="Hyperlink"/>
              </w:rPr>
              <w:t>Phase 3, activity 5 – how to read a scene in a playscript</w:t>
            </w:r>
            <w:r>
              <w:rPr>
                <w:webHidden/>
              </w:rPr>
              <w:tab/>
            </w:r>
            <w:r>
              <w:rPr>
                <w:webHidden/>
              </w:rPr>
              <w:fldChar w:fldCharType="begin"/>
            </w:r>
            <w:r>
              <w:rPr>
                <w:webHidden/>
              </w:rPr>
              <w:instrText xml:space="preserve"> PAGEREF _Toc227579562 \h </w:instrText>
            </w:r>
            <w:r>
              <w:rPr>
                <w:webHidden/>
              </w:rPr>
            </w:r>
            <w:r>
              <w:rPr>
                <w:webHidden/>
              </w:rPr>
              <w:fldChar w:fldCharType="separate"/>
            </w:r>
            <w:r>
              <w:rPr>
                <w:webHidden/>
              </w:rPr>
              <w:t>80</w:t>
            </w:r>
            <w:r>
              <w:rPr>
                <w:webHidden/>
              </w:rPr>
              <w:fldChar w:fldCharType="end"/>
            </w:r>
          </w:hyperlink>
        </w:p>
        <w:p w14:paraId="35A72D93" w14:textId="2BFBC0F7"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63" w:history="1">
            <w:r w:rsidRPr="00676544">
              <w:rPr>
                <w:rStyle w:val="Hyperlink"/>
              </w:rPr>
              <w:t>Phase 3, resource 5 – how to read a scene in a playscript suggested responses</w:t>
            </w:r>
            <w:r>
              <w:rPr>
                <w:webHidden/>
              </w:rPr>
              <w:tab/>
            </w:r>
            <w:r>
              <w:rPr>
                <w:webHidden/>
              </w:rPr>
              <w:fldChar w:fldCharType="begin"/>
            </w:r>
            <w:r>
              <w:rPr>
                <w:webHidden/>
              </w:rPr>
              <w:instrText xml:space="preserve"> PAGEREF _Toc227579563 \h </w:instrText>
            </w:r>
            <w:r>
              <w:rPr>
                <w:webHidden/>
              </w:rPr>
            </w:r>
            <w:r>
              <w:rPr>
                <w:webHidden/>
              </w:rPr>
              <w:fldChar w:fldCharType="separate"/>
            </w:r>
            <w:r>
              <w:rPr>
                <w:webHidden/>
              </w:rPr>
              <w:t>82</w:t>
            </w:r>
            <w:r>
              <w:rPr>
                <w:webHidden/>
              </w:rPr>
              <w:fldChar w:fldCharType="end"/>
            </w:r>
          </w:hyperlink>
        </w:p>
        <w:p w14:paraId="698C2722" w14:textId="05C2FAE2"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64" w:history="1">
            <w:r w:rsidRPr="00676544">
              <w:rPr>
                <w:rStyle w:val="Hyperlink"/>
              </w:rPr>
              <w:t>Phase 3, activity 6 – sampling the play</w:t>
            </w:r>
            <w:r>
              <w:rPr>
                <w:webHidden/>
              </w:rPr>
              <w:tab/>
            </w:r>
            <w:r>
              <w:rPr>
                <w:webHidden/>
              </w:rPr>
              <w:fldChar w:fldCharType="begin"/>
            </w:r>
            <w:r>
              <w:rPr>
                <w:webHidden/>
              </w:rPr>
              <w:instrText xml:space="preserve"> PAGEREF _Toc227579564 \h </w:instrText>
            </w:r>
            <w:r>
              <w:rPr>
                <w:webHidden/>
              </w:rPr>
            </w:r>
            <w:r>
              <w:rPr>
                <w:webHidden/>
              </w:rPr>
              <w:fldChar w:fldCharType="separate"/>
            </w:r>
            <w:r>
              <w:rPr>
                <w:webHidden/>
              </w:rPr>
              <w:t>84</w:t>
            </w:r>
            <w:r>
              <w:rPr>
                <w:webHidden/>
              </w:rPr>
              <w:fldChar w:fldCharType="end"/>
            </w:r>
          </w:hyperlink>
        </w:p>
        <w:p w14:paraId="40C62F2C" w14:textId="6289BE74"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65" w:history="1">
            <w:r w:rsidRPr="00676544">
              <w:rPr>
                <w:rStyle w:val="Hyperlink"/>
              </w:rPr>
              <w:t>Phase 3, activity 7 – connecting personally with drama in scene 1</w:t>
            </w:r>
            <w:r>
              <w:rPr>
                <w:webHidden/>
              </w:rPr>
              <w:tab/>
            </w:r>
            <w:r>
              <w:rPr>
                <w:webHidden/>
              </w:rPr>
              <w:fldChar w:fldCharType="begin"/>
            </w:r>
            <w:r>
              <w:rPr>
                <w:webHidden/>
              </w:rPr>
              <w:instrText xml:space="preserve"> PAGEREF _Toc227579565 \h </w:instrText>
            </w:r>
            <w:r>
              <w:rPr>
                <w:webHidden/>
              </w:rPr>
            </w:r>
            <w:r>
              <w:rPr>
                <w:webHidden/>
              </w:rPr>
              <w:fldChar w:fldCharType="separate"/>
            </w:r>
            <w:r>
              <w:rPr>
                <w:webHidden/>
              </w:rPr>
              <w:t>85</w:t>
            </w:r>
            <w:r>
              <w:rPr>
                <w:webHidden/>
              </w:rPr>
              <w:fldChar w:fldCharType="end"/>
            </w:r>
          </w:hyperlink>
        </w:p>
        <w:p w14:paraId="0E0C9370" w14:textId="471660EB"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66" w:history="1">
            <w:r w:rsidRPr="00676544">
              <w:rPr>
                <w:rStyle w:val="Hyperlink"/>
              </w:rPr>
              <w:t>Phase 3, resource 6 – ideas for exploring the extracts</w:t>
            </w:r>
            <w:r>
              <w:rPr>
                <w:webHidden/>
              </w:rPr>
              <w:tab/>
            </w:r>
            <w:r>
              <w:rPr>
                <w:webHidden/>
              </w:rPr>
              <w:fldChar w:fldCharType="begin"/>
            </w:r>
            <w:r>
              <w:rPr>
                <w:webHidden/>
              </w:rPr>
              <w:instrText xml:space="preserve"> PAGEREF _Toc227579566 \h </w:instrText>
            </w:r>
            <w:r>
              <w:rPr>
                <w:webHidden/>
              </w:rPr>
            </w:r>
            <w:r>
              <w:rPr>
                <w:webHidden/>
              </w:rPr>
              <w:fldChar w:fldCharType="separate"/>
            </w:r>
            <w:r>
              <w:rPr>
                <w:webHidden/>
              </w:rPr>
              <w:t>87</w:t>
            </w:r>
            <w:r>
              <w:rPr>
                <w:webHidden/>
              </w:rPr>
              <w:fldChar w:fldCharType="end"/>
            </w:r>
          </w:hyperlink>
        </w:p>
        <w:p w14:paraId="1380EB1C" w14:textId="155FA0D3"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67" w:history="1">
            <w:r w:rsidRPr="00676544">
              <w:rPr>
                <w:rStyle w:val="Hyperlink"/>
              </w:rPr>
              <w:t>Phase 3, resource 7 – pre-reading activities</w:t>
            </w:r>
            <w:r>
              <w:rPr>
                <w:webHidden/>
              </w:rPr>
              <w:tab/>
            </w:r>
            <w:r>
              <w:rPr>
                <w:webHidden/>
              </w:rPr>
              <w:fldChar w:fldCharType="begin"/>
            </w:r>
            <w:r>
              <w:rPr>
                <w:webHidden/>
              </w:rPr>
              <w:instrText xml:space="preserve"> PAGEREF _Toc227579567 \h </w:instrText>
            </w:r>
            <w:r>
              <w:rPr>
                <w:webHidden/>
              </w:rPr>
            </w:r>
            <w:r>
              <w:rPr>
                <w:webHidden/>
              </w:rPr>
              <w:fldChar w:fldCharType="separate"/>
            </w:r>
            <w:r>
              <w:rPr>
                <w:webHidden/>
              </w:rPr>
              <w:t>89</w:t>
            </w:r>
            <w:r>
              <w:rPr>
                <w:webHidden/>
              </w:rPr>
              <w:fldChar w:fldCharType="end"/>
            </w:r>
          </w:hyperlink>
        </w:p>
        <w:p w14:paraId="53C84638" w14:textId="50722350"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68" w:history="1">
            <w:r w:rsidRPr="00676544">
              <w:rPr>
                <w:rStyle w:val="Hyperlink"/>
              </w:rPr>
              <w:t>Phase 3, resource 8 – scene summaries</w:t>
            </w:r>
            <w:r>
              <w:rPr>
                <w:webHidden/>
              </w:rPr>
              <w:tab/>
            </w:r>
            <w:r>
              <w:rPr>
                <w:webHidden/>
              </w:rPr>
              <w:fldChar w:fldCharType="begin"/>
            </w:r>
            <w:r>
              <w:rPr>
                <w:webHidden/>
              </w:rPr>
              <w:instrText xml:space="preserve"> PAGEREF _Toc227579568 \h </w:instrText>
            </w:r>
            <w:r>
              <w:rPr>
                <w:webHidden/>
              </w:rPr>
            </w:r>
            <w:r>
              <w:rPr>
                <w:webHidden/>
              </w:rPr>
              <w:fldChar w:fldCharType="separate"/>
            </w:r>
            <w:r>
              <w:rPr>
                <w:webHidden/>
              </w:rPr>
              <w:t>90</w:t>
            </w:r>
            <w:r>
              <w:rPr>
                <w:webHidden/>
              </w:rPr>
              <w:fldChar w:fldCharType="end"/>
            </w:r>
          </w:hyperlink>
        </w:p>
        <w:p w14:paraId="453AC343" w14:textId="2FB24E78"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69" w:history="1">
            <w:r w:rsidRPr="00676544">
              <w:rPr>
                <w:rStyle w:val="Hyperlink"/>
              </w:rPr>
              <w:t>Phase 3, resource 9 – understanding idiomatic phrases and colloquial language</w:t>
            </w:r>
            <w:r>
              <w:rPr>
                <w:webHidden/>
              </w:rPr>
              <w:tab/>
            </w:r>
            <w:r>
              <w:rPr>
                <w:webHidden/>
              </w:rPr>
              <w:fldChar w:fldCharType="begin"/>
            </w:r>
            <w:r>
              <w:rPr>
                <w:webHidden/>
              </w:rPr>
              <w:instrText xml:space="preserve"> PAGEREF _Toc227579569 \h </w:instrText>
            </w:r>
            <w:r>
              <w:rPr>
                <w:webHidden/>
              </w:rPr>
            </w:r>
            <w:r>
              <w:rPr>
                <w:webHidden/>
              </w:rPr>
              <w:fldChar w:fldCharType="separate"/>
            </w:r>
            <w:r>
              <w:rPr>
                <w:webHidden/>
              </w:rPr>
              <w:t>92</w:t>
            </w:r>
            <w:r>
              <w:rPr>
                <w:webHidden/>
              </w:rPr>
              <w:fldChar w:fldCharType="end"/>
            </w:r>
          </w:hyperlink>
        </w:p>
        <w:p w14:paraId="7A61B0E9" w14:textId="4D6DC212"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70" w:history="1">
            <w:r w:rsidRPr="00676544">
              <w:rPr>
                <w:rStyle w:val="Hyperlink"/>
              </w:rPr>
              <w:t>Phase 3, activity 8 – understanding idiomatic phrases and colloquial language</w:t>
            </w:r>
            <w:r>
              <w:rPr>
                <w:webHidden/>
              </w:rPr>
              <w:tab/>
            </w:r>
            <w:r>
              <w:rPr>
                <w:webHidden/>
              </w:rPr>
              <w:fldChar w:fldCharType="begin"/>
            </w:r>
            <w:r>
              <w:rPr>
                <w:webHidden/>
              </w:rPr>
              <w:instrText xml:space="preserve"> PAGEREF _Toc227579570 \h </w:instrText>
            </w:r>
            <w:r>
              <w:rPr>
                <w:webHidden/>
              </w:rPr>
            </w:r>
            <w:r>
              <w:rPr>
                <w:webHidden/>
              </w:rPr>
              <w:fldChar w:fldCharType="separate"/>
            </w:r>
            <w:r>
              <w:rPr>
                <w:webHidden/>
              </w:rPr>
              <w:t>95</w:t>
            </w:r>
            <w:r>
              <w:rPr>
                <w:webHidden/>
              </w:rPr>
              <w:fldChar w:fldCharType="end"/>
            </w:r>
          </w:hyperlink>
        </w:p>
        <w:p w14:paraId="10CCD71B" w14:textId="5074C2F6"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71" w:history="1">
            <w:r w:rsidRPr="00676544">
              <w:rPr>
                <w:rStyle w:val="Hyperlink"/>
              </w:rPr>
              <w:t xml:space="preserve">Phase 3, activity 9 – identifying dramatic conventions in a performance of </w:t>
            </w:r>
            <w:r w:rsidRPr="00676544">
              <w:rPr>
                <w:rStyle w:val="Hyperlink"/>
                <w:i/>
              </w:rPr>
              <w:t xml:space="preserve">Hitler’s </w:t>
            </w:r>
            <w:r w:rsidRPr="00676544">
              <w:rPr>
                <w:rStyle w:val="Hyperlink"/>
                <w:i/>
                <w:iCs/>
              </w:rPr>
              <w:t>Daughter: The play</w:t>
            </w:r>
            <w:r>
              <w:rPr>
                <w:webHidden/>
              </w:rPr>
              <w:tab/>
            </w:r>
            <w:r>
              <w:rPr>
                <w:webHidden/>
              </w:rPr>
              <w:fldChar w:fldCharType="begin"/>
            </w:r>
            <w:r>
              <w:rPr>
                <w:webHidden/>
              </w:rPr>
              <w:instrText xml:space="preserve"> PAGEREF _Toc227579571 \h </w:instrText>
            </w:r>
            <w:r>
              <w:rPr>
                <w:webHidden/>
              </w:rPr>
            </w:r>
            <w:r>
              <w:rPr>
                <w:webHidden/>
              </w:rPr>
              <w:fldChar w:fldCharType="separate"/>
            </w:r>
            <w:r>
              <w:rPr>
                <w:webHidden/>
              </w:rPr>
              <w:t>98</w:t>
            </w:r>
            <w:r>
              <w:rPr>
                <w:webHidden/>
              </w:rPr>
              <w:fldChar w:fldCharType="end"/>
            </w:r>
          </w:hyperlink>
        </w:p>
        <w:p w14:paraId="1D64CF0C" w14:textId="7A798CD2"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72" w:history="1">
            <w:r w:rsidRPr="00676544">
              <w:rPr>
                <w:rStyle w:val="Hyperlink"/>
              </w:rPr>
              <w:t>Phase 3, activity 10 – developing descriptive language through word combinations</w:t>
            </w:r>
            <w:r>
              <w:rPr>
                <w:webHidden/>
              </w:rPr>
              <w:tab/>
            </w:r>
            <w:r>
              <w:rPr>
                <w:webHidden/>
              </w:rPr>
              <w:fldChar w:fldCharType="begin"/>
            </w:r>
            <w:r>
              <w:rPr>
                <w:webHidden/>
              </w:rPr>
              <w:instrText xml:space="preserve"> PAGEREF _Toc227579572 \h </w:instrText>
            </w:r>
            <w:r>
              <w:rPr>
                <w:webHidden/>
              </w:rPr>
            </w:r>
            <w:r>
              <w:rPr>
                <w:webHidden/>
              </w:rPr>
              <w:fldChar w:fldCharType="separate"/>
            </w:r>
            <w:r>
              <w:rPr>
                <w:webHidden/>
              </w:rPr>
              <w:t>101</w:t>
            </w:r>
            <w:r>
              <w:rPr>
                <w:webHidden/>
              </w:rPr>
              <w:fldChar w:fldCharType="end"/>
            </w:r>
          </w:hyperlink>
        </w:p>
        <w:p w14:paraId="3F67C797" w14:textId="6A7E1E93"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73" w:history="1">
            <w:r w:rsidRPr="00676544">
              <w:rPr>
                <w:rStyle w:val="Hyperlink"/>
              </w:rPr>
              <w:t>Phase 3, resource 10 – physical engagement with the playscript</w:t>
            </w:r>
            <w:r>
              <w:rPr>
                <w:webHidden/>
              </w:rPr>
              <w:tab/>
            </w:r>
            <w:r>
              <w:rPr>
                <w:webHidden/>
              </w:rPr>
              <w:fldChar w:fldCharType="begin"/>
            </w:r>
            <w:r>
              <w:rPr>
                <w:webHidden/>
              </w:rPr>
              <w:instrText xml:space="preserve"> PAGEREF _Toc227579573 \h </w:instrText>
            </w:r>
            <w:r>
              <w:rPr>
                <w:webHidden/>
              </w:rPr>
            </w:r>
            <w:r>
              <w:rPr>
                <w:webHidden/>
              </w:rPr>
              <w:fldChar w:fldCharType="separate"/>
            </w:r>
            <w:r>
              <w:rPr>
                <w:webHidden/>
              </w:rPr>
              <w:t>103</w:t>
            </w:r>
            <w:r>
              <w:rPr>
                <w:webHidden/>
              </w:rPr>
              <w:fldChar w:fldCharType="end"/>
            </w:r>
          </w:hyperlink>
        </w:p>
        <w:p w14:paraId="0B60C998" w14:textId="42D71EB7"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74" w:history="1">
            <w:r w:rsidRPr="00676544">
              <w:rPr>
                <w:rStyle w:val="Hyperlink"/>
              </w:rPr>
              <w:t>Phase 3, activity 11 – storyboarding the playscript</w:t>
            </w:r>
            <w:r>
              <w:rPr>
                <w:webHidden/>
              </w:rPr>
              <w:tab/>
            </w:r>
            <w:r>
              <w:rPr>
                <w:webHidden/>
              </w:rPr>
              <w:fldChar w:fldCharType="begin"/>
            </w:r>
            <w:r>
              <w:rPr>
                <w:webHidden/>
              </w:rPr>
              <w:instrText xml:space="preserve"> PAGEREF _Toc227579574 \h </w:instrText>
            </w:r>
            <w:r>
              <w:rPr>
                <w:webHidden/>
              </w:rPr>
            </w:r>
            <w:r>
              <w:rPr>
                <w:webHidden/>
              </w:rPr>
              <w:fldChar w:fldCharType="separate"/>
            </w:r>
            <w:r>
              <w:rPr>
                <w:webHidden/>
              </w:rPr>
              <w:t>104</w:t>
            </w:r>
            <w:r>
              <w:rPr>
                <w:webHidden/>
              </w:rPr>
              <w:fldChar w:fldCharType="end"/>
            </w:r>
          </w:hyperlink>
        </w:p>
        <w:p w14:paraId="1B22889D" w14:textId="23449F47"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75" w:history="1">
            <w:r w:rsidRPr="00676544">
              <w:rPr>
                <w:rStyle w:val="Hyperlink"/>
              </w:rPr>
              <w:t>Phase 3, activity 12 – creating a sense of place</w:t>
            </w:r>
            <w:r>
              <w:rPr>
                <w:webHidden/>
              </w:rPr>
              <w:tab/>
            </w:r>
            <w:r>
              <w:rPr>
                <w:webHidden/>
              </w:rPr>
              <w:fldChar w:fldCharType="begin"/>
            </w:r>
            <w:r>
              <w:rPr>
                <w:webHidden/>
              </w:rPr>
              <w:instrText xml:space="preserve"> PAGEREF _Toc227579575 \h </w:instrText>
            </w:r>
            <w:r>
              <w:rPr>
                <w:webHidden/>
              </w:rPr>
            </w:r>
            <w:r>
              <w:rPr>
                <w:webHidden/>
              </w:rPr>
              <w:fldChar w:fldCharType="separate"/>
            </w:r>
            <w:r>
              <w:rPr>
                <w:webHidden/>
              </w:rPr>
              <w:t>106</w:t>
            </w:r>
            <w:r>
              <w:rPr>
                <w:webHidden/>
              </w:rPr>
              <w:fldChar w:fldCharType="end"/>
            </w:r>
          </w:hyperlink>
        </w:p>
        <w:p w14:paraId="16DFB1F3" w14:textId="69ECBF1E"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76" w:history="1">
            <w:r w:rsidRPr="00676544">
              <w:rPr>
                <w:rStyle w:val="Hyperlink"/>
              </w:rPr>
              <w:t>Core formative task 3 – writing an annotated opening scene for a play</w:t>
            </w:r>
            <w:r>
              <w:rPr>
                <w:webHidden/>
              </w:rPr>
              <w:tab/>
            </w:r>
            <w:r>
              <w:rPr>
                <w:webHidden/>
              </w:rPr>
              <w:fldChar w:fldCharType="begin"/>
            </w:r>
            <w:r>
              <w:rPr>
                <w:webHidden/>
              </w:rPr>
              <w:instrText xml:space="preserve"> PAGEREF _Toc227579576 \h </w:instrText>
            </w:r>
            <w:r>
              <w:rPr>
                <w:webHidden/>
              </w:rPr>
            </w:r>
            <w:r>
              <w:rPr>
                <w:webHidden/>
              </w:rPr>
              <w:fldChar w:fldCharType="separate"/>
            </w:r>
            <w:r>
              <w:rPr>
                <w:webHidden/>
              </w:rPr>
              <w:t>111</w:t>
            </w:r>
            <w:r>
              <w:rPr>
                <w:webHidden/>
              </w:rPr>
              <w:fldChar w:fldCharType="end"/>
            </w:r>
          </w:hyperlink>
        </w:p>
        <w:p w14:paraId="1EBA729F" w14:textId="7B1A146B"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77" w:history="1">
            <w:r w:rsidRPr="00676544">
              <w:rPr>
                <w:rStyle w:val="Hyperlink"/>
              </w:rPr>
              <w:t>Phase 3, activity 13 – investigating Hitler’s power through images</w:t>
            </w:r>
            <w:r>
              <w:rPr>
                <w:webHidden/>
              </w:rPr>
              <w:tab/>
            </w:r>
            <w:r>
              <w:rPr>
                <w:webHidden/>
              </w:rPr>
              <w:fldChar w:fldCharType="begin"/>
            </w:r>
            <w:r>
              <w:rPr>
                <w:webHidden/>
              </w:rPr>
              <w:instrText xml:space="preserve"> PAGEREF _Toc227579577 \h </w:instrText>
            </w:r>
            <w:r>
              <w:rPr>
                <w:webHidden/>
              </w:rPr>
            </w:r>
            <w:r>
              <w:rPr>
                <w:webHidden/>
              </w:rPr>
              <w:fldChar w:fldCharType="separate"/>
            </w:r>
            <w:r>
              <w:rPr>
                <w:webHidden/>
              </w:rPr>
              <w:t>114</w:t>
            </w:r>
            <w:r>
              <w:rPr>
                <w:webHidden/>
              </w:rPr>
              <w:fldChar w:fldCharType="end"/>
            </w:r>
          </w:hyperlink>
        </w:p>
        <w:p w14:paraId="71CC1234" w14:textId="19FE6EC1"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78" w:history="1">
            <w:r w:rsidRPr="00676544">
              <w:rPr>
                <w:rStyle w:val="Hyperlink"/>
              </w:rPr>
              <w:t>Phase 3, resource 11 – key contextual ideas</w:t>
            </w:r>
            <w:r>
              <w:rPr>
                <w:webHidden/>
              </w:rPr>
              <w:tab/>
            </w:r>
            <w:r>
              <w:rPr>
                <w:webHidden/>
              </w:rPr>
              <w:fldChar w:fldCharType="begin"/>
            </w:r>
            <w:r>
              <w:rPr>
                <w:webHidden/>
              </w:rPr>
              <w:instrText xml:space="preserve"> PAGEREF _Toc227579578 \h </w:instrText>
            </w:r>
            <w:r>
              <w:rPr>
                <w:webHidden/>
              </w:rPr>
            </w:r>
            <w:r>
              <w:rPr>
                <w:webHidden/>
              </w:rPr>
              <w:fldChar w:fldCharType="separate"/>
            </w:r>
            <w:r>
              <w:rPr>
                <w:webHidden/>
              </w:rPr>
              <w:t>117</w:t>
            </w:r>
            <w:r>
              <w:rPr>
                <w:webHidden/>
              </w:rPr>
              <w:fldChar w:fldCharType="end"/>
            </w:r>
          </w:hyperlink>
        </w:p>
        <w:p w14:paraId="3CE349EE" w14:textId="7CD3059D"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79" w:history="1">
            <w:r w:rsidRPr="00676544">
              <w:rPr>
                <w:rStyle w:val="Hyperlink"/>
              </w:rPr>
              <w:t>Phase 3, resource 12 – investigating Hitler’s power through images suggested responses</w:t>
            </w:r>
            <w:r>
              <w:rPr>
                <w:webHidden/>
              </w:rPr>
              <w:tab/>
            </w:r>
            <w:r>
              <w:rPr>
                <w:webHidden/>
              </w:rPr>
              <w:fldChar w:fldCharType="begin"/>
            </w:r>
            <w:r>
              <w:rPr>
                <w:webHidden/>
              </w:rPr>
              <w:instrText xml:space="preserve"> PAGEREF _Toc227579579 \h </w:instrText>
            </w:r>
            <w:r>
              <w:rPr>
                <w:webHidden/>
              </w:rPr>
            </w:r>
            <w:r>
              <w:rPr>
                <w:webHidden/>
              </w:rPr>
              <w:fldChar w:fldCharType="separate"/>
            </w:r>
            <w:r>
              <w:rPr>
                <w:webHidden/>
              </w:rPr>
              <w:t>119</w:t>
            </w:r>
            <w:r>
              <w:rPr>
                <w:webHidden/>
              </w:rPr>
              <w:fldChar w:fldCharType="end"/>
            </w:r>
          </w:hyperlink>
        </w:p>
        <w:p w14:paraId="7697FECF" w14:textId="69ED5787"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80" w:history="1">
            <w:r w:rsidRPr="00676544">
              <w:rPr>
                <w:rStyle w:val="Hyperlink"/>
              </w:rPr>
              <w:t>Phase 3, resource 13 – What is historical fiction?</w:t>
            </w:r>
            <w:r>
              <w:rPr>
                <w:webHidden/>
              </w:rPr>
              <w:tab/>
            </w:r>
            <w:r>
              <w:rPr>
                <w:webHidden/>
              </w:rPr>
              <w:fldChar w:fldCharType="begin"/>
            </w:r>
            <w:r>
              <w:rPr>
                <w:webHidden/>
              </w:rPr>
              <w:instrText xml:space="preserve"> PAGEREF _Toc227579580 \h </w:instrText>
            </w:r>
            <w:r>
              <w:rPr>
                <w:webHidden/>
              </w:rPr>
            </w:r>
            <w:r>
              <w:rPr>
                <w:webHidden/>
              </w:rPr>
              <w:fldChar w:fldCharType="separate"/>
            </w:r>
            <w:r>
              <w:rPr>
                <w:webHidden/>
              </w:rPr>
              <w:t>121</w:t>
            </w:r>
            <w:r>
              <w:rPr>
                <w:webHidden/>
              </w:rPr>
              <w:fldChar w:fldCharType="end"/>
            </w:r>
          </w:hyperlink>
        </w:p>
        <w:p w14:paraId="401732C0" w14:textId="32C11D96"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81" w:history="1">
            <w:r w:rsidRPr="00676544">
              <w:rPr>
                <w:rStyle w:val="Hyperlink"/>
              </w:rPr>
              <w:t>Phase 3, activity 14 – examining historical fiction</w:t>
            </w:r>
            <w:r>
              <w:rPr>
                <w:webHidden/>
              </w:rPr>
              <w:tab/>
            </w:r>
            <w:r>
              <w:rPr>
                <w:webHidden/>
              </w:rPr>
              <w:fldChar w:fldCharType="begin"/>
            </w:r>
            <w:r>
              <w:rPr>
                <w:webHidden/>
              </w:rPr>
              <w:instrText xml:space="preserve"> PAGEREF _Toc227579581 \h </w:instrText>
            </w:r>
            <w:r>
              <w:rPr>
                <w:webHidden/>
              </w:rPr>
            </w:r>
            <w:r>
              <w:rPr>
                <w:webHidden/>
              </w:rPr>
              <w:fldChar w:fldCharType="separate"/>
            </w:r>
            <w:r>
              <w:rPr>
                <w:webHidden/>
              </w:rPr>
              <w:t>122</w:t>
            </w:r>
            <w:r>
              <w:rPr>
                <w:webHidden/>
              </w:rPr>
              <w:fldChar w:fldCharType="end"/>
            </w:r>
          </w:hyperlink>
        </w:p>
        <w:p w14:paraId="5502CAC9" w14:textId="41A9D77F"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82" w:history="1">
            <w:r w:rsidRPr="00676544">
              <w:rPr>
                <w:rStyle w:val="Hyperlink"/>
              </w:rPr>
              <w:t xml:space="preserve">Phase 3, activity 15 – </w:t>
            </w:r>
            <w:r w:rsidRPr="00676544">
              <w:rPr>
                <w:rStyle w:val="Hyperlink"/>
                <w:i/>
                <w:iCs/>
              </w:rPr>
              <w:t>Hitler’s Daughter</w:t>
            </w:r>
            <w:r w:rsidRPr="00676544">
              <w:rPr>
                <w:rStyle w:val="Hyperlink"/>
              </w:rPr>
              <w:t xml:space="preserve"> as historical fiction</w:t>
            </w:r>
            <w:r>
              <w:rPr>
                <w:webHidden/>
              </w:rPr>
              <w:tab/>
            </w:r>
            <w:r>
              <w:rPr>
                <w:webHidden/>
              </w:rPr>
              <w:fldChar w:fldCharType="begin"/>
            </w:r>
            <w:r>
              <w:rPr>
                <w:webHidden/>
              </w:rPr>
              <w:instrText xml:space="preserve"> PAGEREF _Toc227579582 \h </w:instrText>
            </w:r>
            <w:r>
              <w:rPr>
                <w:webHidden/>
              </w:rPr>
            </w:r>
            <w:r>
              <w:rPr>
                <w:webHidden/>
              </w:rPr>
              <w:fldChar w:fldCharType="separate"/>
            </w:r>
            <w:r>
              <w:rPr>
                <w:webHidden/>
              </w:rPr>
              <w:t>124</w:t>
            </w:r>
            <w:r>
              <w:rPr>
                <w:webHidden/>
              </w:rPr>
              <w:fldChar w:fldCharType="end"/>
            </w:r>
          </w:hyperlink>
        </w:p>
        <w:p w14:paraId="672A7575" w14:textId="0981942E"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83" w:history="1">
            <w:r w:rsidRPr="00676544">
              <w:rPr>
                <w:rStyle w:val="Hyperlink"/>
              </w:rPr>
              <w:t>Phase 3, resource 14 – sentence fragments suggested responses</w:t>
            </w:r>
            <w:r>
              <w:rPr>
                <w:webHidden/>
              </w:rPr>
              <w:tab/>
            </w:r>
            <w:r>
              <w:rPr>
                <w:webHidden/>
              </w:rPr>
              <w:fldChar w:fldCharType="begin"/>
            </w:r>
            <w:r>
              <w:rPr>
                <w:webHidden/>
              </w:rPr>
              <w:instrText xml:space="preserve"> PAGEREF _Toc227579583 \h </w:instrText>
            </w:r>
            <w:r>
              <w:rPr>
                <w:webHidden/>
              </w:rPr>
            </w:r>
            <w:r>
              <w:rPr>
                <w:webHidden/>
              </w:rPr>
              <w:fldChar w:fldCharType="separate"/>
            </w:r>
            <w:r>
              <w:rPr>
                <w:webHidden/>
              </w:rPr>
              <w:t>126</w:t>
            </w:r>
            <w:r>
              <w:rPr>
                <w:webHidden/>
              </w:rPr>
              <w:fldChar w:fldCharType="end"/>
            </w:r>
          </w:hyperlink>
        </w:p>
        <w:p w14:paraId="62E8EDAE" w14:textId="6886BACE"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84" w:history="1">
            <w:r w:rsidRPr="00676544">
              <w:rPr>
                <w:rStyle w:val="Hyperlink"/>
              </w:rPr>
              <w:t>Phase 3, activity 16 – investigating the interview</w:t>
            </w:r>
            <w:r>
              <w:rPr>
                <w:webHidden/>
              </w:rPr>
              <w:tab/>
            </w:r>
            <w:r>
              <w:rPr>
                <w:webHidden/>
              </w:rPr>
              <w:fldChar w:fldCharType="begin"/>
            </w:r>
            <w:r>
              <w:rPr>
                <w:webHidden/>
              </w:rPr>
              <w:instrText xml:space="preserve"> PAGEREF _Toc227579584 \h </w:instrText>
            </w:r>
            <w:r>
              <w:rPr>
                <w:webHidden/>
              </w:rPr>
            </w:r>
            <w:r>
              <w:rPr>
                <w:webHidden/>
              </w:rPr>
              <w:fldChar w:fldCharType="separate"/>
            </w:r>
            <w:r>
              <w:rPr>
                <w:webHidden/>
              </w:rPr>
              <w:t>127</w:t>
            </w:r>
            <w:r>
              <w:rPr>
                <w:webHidden/>
              </w:rPr>
              <w:fldChar w:fldCharType="end"/>
            </w:r>
          </w:hyperlink>
        </w:p>
        <w:p w14:paraId="1CF326CC" w14:textId="4727B85F"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85" w:history="1">
            <w:r w:rsidRPr="00676544">
              <w:rPr>
                <w:rStyle w:val="Hyperlink"/>
              </w:rPr>
              <w:t>Phase 3, activity 17 – plot summary</w:t>
            </w:r>
            <w:r>
              <w:rPr>
                <w:webHidden/>
              </w:rPr>
              <w:tab/>
            </w:r>
            <w:r>
              <w:rPr>
                <w:webHidden/>
              </w:rPr>
              <w:fldChar w:fldCharType="begin"/>
            </w:r>
            <w:r>
              <w:rPr>
                <w:webHidden/>
              </w:rPr>
              <w:instrText xml:space="preserve"> PAGEREF _Toc227579585 \h </w:instrText>
            </w:r>
            <w:r>
              <w:rPr>
                <w:webHidden/>
              </w:rPr>
            </w:r>
            <w:r>
              <w:rPr>
                <w:webHidden/>
              </w:rPr>
              <w:fldChar w:fldCharType="separate"/>
            </w:r>
            <w:r>
              <w:rPr>
                <w:webHidden/>
              </w:rPr>
              <w:t>133</w:t>
            </w:r>
            <w:r>
              <w:rPr>
                <w:webHidden/>
              </w:rPr>
              <w:fldChar w:fldCharType="end"/>
            </w:r>
          </w:hyperlink>
        </w:p>
        <w:p w14:paraId="372419E1" w14:textId="738195C0"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86" w:history="1">
            <w:r w:rsidRPr="00676544">
              <w:rPr>
                <w:rStyle w:val="Hyperlink"/>
              </w:rPr>
              <w:t>Phase 3, activity 18 – the author’s purpose</w:t>
            </w:r>
            <w:r>
              <w:rPr>
                <w:webHidden/>
              </w:rPr>
              <w:tab/>
            </w:r>
            <w:r>
              <w:rPr>
                <w:webHidden/>
              </w:rPr>
              <w:fldChar w:fldCharType="begin"/>
            </w:r>
            <w:r>
              <w:rPr>
                <w:webHidden/>
              </w:rPr>
              <w:instrText xml:space="preserve"> PAGEREF _Toc227579586 \h </w:instrText>
            </w:r>
            <w:r>
              <w:rPr>
                <w:webHidden/>
              </w:rPr>
            </w:r>
            <w:r>
              <w:rPr>
                <w:webHidden/>
              </w:rPr>
              <w:fldChar w:fldCharType="separate"/>
            </w:r>
            <w:r>
              <w:rPr>
                <w:webHidden/>
              </w:rPr>
              <w:t>134</w:t>
            </w:r>
            <w:r>
              <w:rPr>
                <w:webHidden/>
              </w:rPr>
              <w:fldChar w:fldCharType="end"/>
            </w:r>
          </w:hyperlink>
        </w:p>
        <w:p w14:paraId="7F01A84C" w14:textId="327D9A6C"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87" w:history="1">
            <w:r w:rsidRPr="00676544">
              <w:rPr>
                <w:rStyle w:val="Hyperlink"/>
              </w:rPr>
              <w:t>Phase 3, activity 19 – 6-word summaries</w:t>
            </w:r>
            <w:r>
              <w:rPr>
                <w:webHidden/>
              </w:rPr>
              <w:tab/>
            </w:r>
            <w:r>
              <w:rPr>
                <w:webHidden/>
              </w:rPr>
              <w:fldChar w:fldCharType="begin"/>
            </w:r>
            <w:r>
              <w:rPr>
                <w:webHidden/>
              </w:rPr>
              <w:instrText xml:space="preserve"> PAGEREF _Toc227579587 \h </w:instrText>
            </w:r>
            <w:r>
              <w:rPr>
                <w:webHidden/>
              </w:rPr>
            </w:r>
            <w:r>
              <w:rPr>
                <w:webHidden/>
              </w:rPr>
              <w:fldChar w:fldCharType="separate"/>
            </w:r>
            <w:r>
              <w:rPr>
                <w:webHidden/>
              </w:rPr>
              <w:t>137</w:t>
            </w:r>
            <w:r>
              <w:rPr>
                <w:webHidden/>
              </w:rPr>
              <w:fldChar w:fldCharType="end"/>
            </w:r>
          </w:hyperlink>
        </w:p>
        <w:p w14:paraId="7DA26A76" w14:textId="0717128A"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88" w:history="1">
            <w:r w:rsidRPr="00676544">
              <w:rPr>
                <w:rStyle w:val="Hyperlink"/>
              </w:rPr>
              <w:t>Phase 3, activity 20 – making connections through word-level language</w:t>
            </w:r>
            <w:r>
              <w:rPr>
                <w:webHidden/>
              </w:rPr>
              <w:tab/>
            </w:r>
            <w:r>
              <w:rPr>
                <w:webHidden/>
              </w:rPr>
              <w:fldChar w:fldCharType="begin"/>
            </w:r>
            <w:r>
              <w:rPr>
                <w:webHidden/>
              </w:rPr>
              <w:instrText xml:space="preserve"> PAGEREF _Toc227579588 \h </w:instrText>
            </w:r>
            <w:r>
              <w:rPr>
                <w:webHidden/>
              </w:rPr>
            </w:r>
            <w:r>
              <w:rPr>
                <w:webHidden/>
              </w:rPr>
              <w:fldChar w:fldCharType="separate"/>
            </w:r>
            <w:r>
              <w:rPr>
                <w:webHidden/>
              </w:rPr>
              <w:t>138</w:t>
            </w:r>
            <w:r>
              <w:rPr>
                <w:webHidden/>
              </w:rPr>
              <w:fldChar w:fldCharType="end"/>
            </w:r>
          </w:hyperlink>
        </w:p>
        <w:p w14:paraId="5ADB1EA3" w14:textId="707683D6"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89" w:history="1">
            <w:r w:rsidRPr="00676544">
              <w:rPr>
                <w:rStyle w:val="Hyperlink"/>
              </w:rPr>
              <w:t xml:space="preserve">Phase 3, activity 21 – themes in </w:t>
            </w:r>
            <w:r w:rsidRPr="00676544">
              <w:rPr>
                <w:rStyle w:val="Hyperlink"/>
                <w:i/>
                <w:iCs/>
              </w:rPr>
              <w:t>Hitler’s Daughter</w:t>
            </w:r>
            <w:r w:rsidRPr="00676544">
              <w:rPr>
                <w:rStyle w:val="Hyperlink"/>
              </w:rPr>
              <w:t xml:space="preserve"> by Jackie French</w:t>
            </w:r>
            <w:r>
              <w:rPr>
                <w:webHidden/>
              </w:rPr>
              <w:tab/>
            </w:r>
            <w:r>
              <w:rPr>
                <w:webHidden/>
              </w:rPr>
              <w:fldChar w:fldCharType="begin"/>
            </w:r>
            <w:r>
              <w:rPr>
                <w:webHidden/>
              </w:rPr>
              <w:instrText xml:space="preserve"> PAGEREF _Toc227579589 \h </w:instrText>
            </w:r>
            <w:r>
              <w:rPr>
                <w:webHidden/>
              </w:rPr>
            </w:r>
            <w:r>
              <w:rPr>
                <w:webHidden/>
              </w:rPr>
              <w:fldChar w:fldCharType="separate"/>
            </w:r>
            <w:r>
              <w:rPr>
                <w:webHidden/>
              </w:rPr>
              <w:t>140</w:t>
            </w:r>
            <w:r>
              <w:rPr>
                <w:webHidden/>
              </w:rPr>
              <w:fldChar w:fldCharType="end"/>
            </w:r>
          </w:hyperlink>
        </w:p>
        <w:p w14:paraId="2333311A" w14:textId="301CE8CD"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90" w:history="1">
            <w:r w:rsidRPr="00676544">
              <w:rPr>
                <w:rStyle w:val="Hyperlink"/>
              </w:rPr>
              <w:t xml:space="preserve">Phase 3, resource 15 – themes in </w:t>
            </w:r>
            <w:r w:rsidRPr="00676544">
              <w:rPr>
                <w:rStyle w:val="Hyperlink"/>
                <w:i/>
                <w:iCs/>
              </w:rPr>
              <w:t>Hitler’s Daughter</w:t>
            </w:r>
            <w:r w:rsidRPr="00676544">
              <w:rPr>
                <w:rStyle w:val="Hyperlink"/>
              </w:rPr>
              <w:t xml:space="preserve"> by Jackie French suggested responses</w:t>
            </w:r>
            <w:r>
              <w:rPr>
                <w:webHidden/>
              </w:rPr>
              <w:tab/>
            </w:r>
            <w:r>
              <w:rPr>
                <w:webHidden/>
              </w:rPr>
              <w:fldChar w:fldCharType="begin"/>
            </w:r>
            <w:r>
              <w:rPr>
                <w:webHidden/>
              </w:rPr>
              <w:instrText xml:space="preserve"> PAGEREF _Toc227579590 \h </w:instrText>
            </w:r>
            <w:r>
              <w:rPr>
                <w:webHidden/>
              </w:rPr>
            </w:r>
            <w:r>
              <w:rPr>
                <w:webHidden/>
              </w:rPr>
              <w:fldChar w:fldCharType="separate"/>
            </w:r>
            <w:r>
              <w:rPr>
                <w:webHidden/>
              </w:rPr>
              <w:t>143</w:t>
            </w:r>
            <w:r>
              <w:rPr>
                <w:webHidden/>
              </w:rPr>
              <w:fldChar w:fldCharType="end"/>
            </w:r>
          </w:hyperlink>
        </w:p>
        <w:p w14:paraId="7DEF7CC5" w14:textId="28481897"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91" w:history="1">
            <w:r w:rsidRPr="00676544">
              <w:rPr>
                <w:rStyle w:val="Hyperlink"/>
              </w:rPr>
              <w:t xml:space="preserve">Phase 3, activity 22 – the parallel plots of </w:t>
            </w:r>
            <w:r w:rsidRPr="00676544">
              <w:rPr>
                <w:rStyle w:val="Hyperlink"/>
                <w:i/>
                <w:iCs/>
              </w:rPr>
              <w:t>Hitler’s Daughter</w:t>
            </w:r>
            <w:r w:rsidRPr="00676544">
              <w:rPr>
                <w:rStyle w:val="Hyperlink"/>
              </w:rPr>
              <w:t xml:space="preserve"> by Jackie French</w:t>
            </w:r>
            <w:r>
              <w:rPr>
                <w:webHidden/>
              </w:rPr>
              <w:tab/>
            </w:r>
            <w:r>
              <w:rPr>
                <w:webHidden/>
              </w:rPr>
              <w:fldChar w:fldCharType="begin"/>
            </w:r>
            <w:r>
              <w:rPr>
                <w:webHidden/>
              </w:rPr>
              <w:instrText xml:space="preserve"> PAGEREF _Toc227579591 \h </w:instrText>
            </w:r>
            <w:r>
              <w:rPr>
                <w:webHidden/>
              </w:rPr>
            </w:r>
            <w:r>
              <w:rPr>
                <w:webHidden/>
              </w:rPr>
              <w:fldChar w:fldCharType="separate"/>
            </w:r>
            <w:r>
              <w:rPr>
                <w:webHidden/>
              </w:rPr>
              <w:t>144</w:t>
            </w:r>
            <w:r>
              <w:rPr>
                <w:webHidden/>
              </w:rPr>
              <w:fldChar w:fldCharType="end"/>
            </w:r>
          </w:hyperlink>
        </w:p>
        <w:p w14:paraId="679298F6" w14:textId="78FEBBEF" w:rsidR="00921770" w:rsidRDefault="00921770">
          <w:pPr>
            <w:pStyle w:val="TOC1"/>
            <w:rPr>
              <w:rFonts w:asciiTheme="minorHAnsi" w:eastAsiaTheme="minorEastAsia" w:hAnsiTheme="minorHAnsi" w:cstheme="minorBidi"/>
              <w:b w:val="0"/>
              <w:kern w:val="2"/>
              <w:sz w:val="24"/>
              <w:lang w:eastAsia="en-AU"/>
              <w14:ligatures w14:val="standardContextual"/>
            </w:rPr>
          </w:pPr>
          <w:hyperlink w:anchor="_Toc227579592" w:history="1">
            <w:r w:rsidRPr="00676544">
              <w:rPr>
                <w:rStyle w:val="Hyperlink"/>
              </w:rPr>
              <w:t>Phase 4 – deepening connections between texts and concepts</w:t>
            </w:r>
            <w:r>
              <w:rPr>
                <w:webHidden/>
              </w:rPr>
              <w:tab/>
            </w:r>
            <w:r>
              <w:rPr>
                <w:webHidden/>
              </w:rPr>
              <w:fldChar w:fldCharType="begin"/>
            </w:r>
            <w:r>
              <w:rPr>
                <w:webHidden/>
              </w:rPr>
              <w:instrText xml:space="preserve"> PAGEREF _Toc227579592 \h </w:instrText>
            </w:r>
            <w:r>
              <w:rPr>
                <w:webHidden/>
              </w:rPr>
            </w:r>
            <w:r>
              <w:rPr>
                <w:webHidden/>
              </w:rPr>
              <w:fldChar w:fldCharType="separate"/>
            </w:r>
            <w:r>
              <w:rPr>
                <w:webHidden/>
              </w:rPr>
              <w:t>145</w:t>
            </w:r>
            <w:r>
              <w:rPr>
                <w:webHidden/>
              </w:rPr>
              <w:fldChar w:fldCharType="end"/>
            </w:r>
          </w:hyperlink>
        </w:p>
        <w:p w14:paraId="7E02F7E5" w14:textId="4F05281E"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93" w:history="1">
            <w:r w:rsidRPr="00676544">
              <w:rPr>
                <w:rStyle w:val="Hyperlink"/>
              </w:rPr>
              <w:t>Phase 4, activity 1 – making connections between self and text</w:t>
            </w:r>
            <w:r>
              <w:rPr>
                <w:webHidden/>
              </w:rPr>
              <w:tab/>
            </w:r>
            <w:r>
              <w:rPr>
                <w:webHidden/>
              </w:rPr>
              <w:fldChar w:fldCharType="begin"/>
            </w:r>
            <w:r>
              <w:rPr>
                <w:webHidden/>
              </w:rPr>
              <w:instrText xml:space="preserve"> PAGEREF _Toc227579593 \h </w:instrText>
            </w:r>
            <w:r>
              <w:rPr>
                <w:webHidden/>
              </w:rPr>
            </w:r>
            <w:r>
              <w:rPr>
                <w:webHidden/>
              </w:rPr>
              <w:fldChar w:fldCharType="separate"/>
            </w:r>
            <w:r>
              <w:rPr>
                <w:webHidden/>
              </w:rPr>
              <w:t>146</w:t>
            </w:r>
            <w:r>
              <w:rPr>
                <w:webHidden/>
              </w:rPr>
              <w:fldChar w:fldCharType="end"/>
            </w:r>
          </w:hyperlink>
        </w:p>
        <w:p w14:paraId="52ED06EC" w14:textId="37060E38"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94" w:history="1">
            <w:r w:rsidRPr="00676544">
              <w:rPr>
                <w:rStyle w:val="Hyperlink"/>
              </w:rPr>
              <w:t>Phase 4, activity 2 – comparing the texts</w:t>
            </w:r>
            <w:r>
              <w:rPr>
                <w:webHidden/>
              </w:rPr>
              <w:tab/>
            </w:r>
            <w:r>
              <w:rPr>
                <w:webHidden/>
              </w:rPr>
              <w:fldChar w:fldCharType="begin"/>
            </w:r>
            <w:r>
              <w:rPr>
                <w:webHidden/>
              </w:rPr>
              <w:instrText xml:space="preserve"> PAGEREF _Toc227579594 \h </w:instrText>
            </w:r>
            <w:r>
              <w:rPr>
                <w:webHidden/>
              </w:rPr>
            </w:r>
            <w:r>
              <w:rPr>
                <w:webHidden/>
              </w:rPr>
              <w:fldChar w:fldCharType="separate"/>
            </w:r>
            <w:r>
              <w:rPr>
                <w:webHidden/>
              </w:rPr>
              <w:t>149</w:t>
            </w:r>
            <w:r>
              <w:rPr>
                <w:webHidden/>
              </w:rPr>
              <w:fldChar w:fldCharType="end"/>
            </w:r>
          </w:hyperlink>
        </w:p>
        <w:p w14:paraId="6A2F79F4" w14:textId="34E5D9F7"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95" w:history="1">
            <w:r w:rsidRPr="00676544">
              <w:rPr>
                <w:rStyle w:val="Hyperlink"/>
              </w:rPr>
              <w:t>Phase 4, activity 3 – relevance to the audience</w:t>
            </w:r>
            <w:r>
              <w:rPr>
                <w:webHidden/>
              </w:rPr>
              <w:tab/>
            </w:r>
            <w:r>
              <w:rPr>
                <w:webHidden/>
              </w:rPr>
              <w:fldChar w:fldCharType="begin"/>
            </w:r>
            <w:r>
              <w:rPr>
                <w:webHidden/>
              </w:rPr>
              <w:instrText xml:space="preserve"> PAGEREF _Toc227579595 \h </w:instrText>
            </w:r>
            <w:r>
              <w:rPr>
                <w:webHidden/>
              </w:rPr>
            </w:r>
            <w:r>
              <w:rPr>
                <w:webHidden/>
              </w:rPr>
              <w:fldChar w:fldCharType="separate"/>
            </w:r>
            <w:r>
              <w:rPr>
                <w:webHidden/>
              </w:rPr>
              <w:t>151</w:t>
            </w:r>
            <w:r>
              <w:rPr>
                <w:webHidden/>
              </w:rPr>
              <w:fldChar w:fldCharType="end"/>
            </w:r>
          </w:hyperlink>
        </w:p>
        <w:p w14:paraId="3A6666E6" w14:textId="035E60DA"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96" w:history="1">
            <w:r w:rsidRPr="00676544">
              <w:rPr>
                <w:rStyle w:val="Hyperlink"/>
              </w:rPr>
              <w:t>Phase 4, resource 1 – character poster</w:t>
            </w:r>
            <w:r>
              <w:rPr>
                <w:webHidden/>
              </w:rPr>
              <w:tab/>
            </w:r>
            <w:r>
              <w:rPr>
                <w:webHidden/>
              </w:rPr>
              <w:fldChar w:fldCharType="begin"/>
            </w:r>
            <w:r>
              <w:rPr>
                <w:webHidden/>
              </w:rPr>
              <w:instrText xml:space="preserve"> PAGEREF _Toc227579596 \h </w:instrText>
            </w:r>
            <w:r>
              <w:rPr>
                <w:webHidden/>
              </w:rPr>
            </w:r>
            <w:r>
              <w:rPr>
                <w:webHidden/>
              </w:rPr>
              <w:fldChar w:fldCharType="separate"/>
            </w:r>
            <w:r>
              <w:rPr>
                <w:webHidden/>
              </w:rPr>
              <w:t>153</w:t>
            </w:r>
            <w:r>
              <w:rPr>
                <w:webHidden/>
              </w:rPr>
              <w:fldChar w:fldCharType="end"/>
            </w:r>
          </w:hyperlink>
        </w:p>
        <w:p w14:paraId="0586568E" w14:textId="2B0781B5"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97" w:history="1">
            <w:r w:rsidRPr="00676544">
              <w:rPr>
                <w:rStyle w:val="Hyperlink"/>
              </w:rPr>
              <w:t>Phase 4, activity 4 – using modality to express a balanced understanding of characters</w:t>
            </w:r>
            <w:r>
              <w:rPr>
                <w:webHidden/>
              </w:rPr>
              <w:tab/>
            </w:r>
            <w:r>
              <w:rPr>
                <w:webHidden/>
              </w:rPr>
              <w:fldChar w:fldCharType="begin"/>
            </w:r>
            <w:r>
              <w:rPr>
                <w:webHidden/>
              </w:rPr>
              <w:instrText xml:space="preserve"> PAGEREF _Toc227579597 \h </w:instrText>
            </w:r>
            <w:r>
              <w:rPr>
                <w:webHidden/>
              </w:rPr>
            </w:r>
            <w:r>
              <w:rPr>
                <w:webHidden/>
              </w:rPr>
              <w:fldChar w:fldCharType="separate"/>
            </w:r>
            <w:r>
              <w:rPr>
                <w:webHidden/>
              </w:rPr>
              <w:t>155</w:t>
            </w:r>
            <w:r>
              <w:rPr>
                <w:webHidden/>
              </w:rPr>
              <w:fldChar w:fldCharType="end"/>
            </w:r>
          </w:hyperlink>
        </w:p>
        <w:p w14:paraId="0DB346A1" w14:textId="760BC191"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98" w:history="1">
            <w:r w:rsidRPr="00676544">
              <w:rPr>
                <w:rStyle w:val="Hyperlink"/>
              </w:rPr>
              <w:t>Phase 4, activity 5 – characterisation through dialogue</w:t>
            </w:r>
            <w:r>
              <w:rPr>
                <w:webHidden/>
              </w:rPr>
              <w:tab/>
            </w:r>
            <w:r>
              <w:rPr>
                <w:webHidden/>
              </w:rPr>
              <w:fldChar w:fldCharType="begin"/>
            </w:r>
            <w:r>
              <w:rPr>
                <w:webHidden/>
              </w:rPr>
              <w:instrText xml:space="preserve"> PAGEREF _Toc227579598 \h </w:instrText>
            </w:r>
            <w:r>
              <w:rPr>
                <w:webHidden/>
              </w:rPr>
            </w:r>
            <w:r>
              <w:rPr>
                <w:webHidden/>
              </w:rPr>
              <w:fldChar w:fldCharType="separate"/>
            </w:r>
            <w:r>
              <w:rPr>
                <w:webHidden/>
              </w:rPr>
              <w:t>158</w:t>
            </w:r>
            <w:r>
              <w:rPr>
                <w:webHidden/>
              </w:rPr>
              <w:fldChar w:fldCharType="end"/>
            </w:r>
          </w:hyperlink>
        </w:p>
        <w:p w14:paraId="31A93514" w14:textId="76E3C9BA"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599" w:history="1">
            <w:r w:rsidRPr="00676544">
              <w:rPr>
                <w:rStyle w:val="Hyperlink"/>
              </w:rPr>
              <w:t>Phase 4, resource 2 – writing realistic dialogue</w:t>
            </w:r>
            <w:r>
              <w:rPr>
                <w:webHidden/>
              </w:rPr>
              <w:tab/>
            </w:r>
            <w:r>
              <w:rPr>
                <w:webHidden/>
              </w:rPr>
              <w:fldChar w:fldCharType="begin"/>
            </w:r>
            <w:r>
              <w:rPr>
                <w:webHidden/>
              </w:rPr>
              <w:instrText xml:space="preserve"> PAGEREF _Toc227579599 \h </w:instrText>
            </w:r>
            <w:r>
              <w:rPr>
                <w:webHidden/>
              </w:rPr>
            </w:r>
            <w:r>
              <w:rPr>
                <w:webHidden/>
              </w:rPr>
              <w:fldChar w:fldCharType="separate"/>
            </w:r>
            <w:r>
              <w:rPr>
                <w:webHidden/>
              </w:rPr>
              <w:t>161</w:t>
            </w:r>
            <w:r>
              <w:rPr>
                <w:webHidden/>
              </w:rPr>
              <w:fldChar w:fldCharType="end"/>
            </w:r>
          </w:hyperlink>
        </w:p>
        <w:p w14:paraId="436608A5" w14:textId="05F96AA4"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00" w:history="1">
            <w:r w:rsidRPr="00676544">
              <w:rPr>
                <w:rStyle w:val="Hyperlink"/>
              </w:rPr>
              <w:t>Phase 4, activity 6 – deconstructing the sample persuasive cover letter response</w:t>
            </w:r>
            <w:r>
              <w:rPr>
                <w:webHidden/>
              </w:rPr>
              <w:tab/>
            </w:r>
            <w:r>
              <w:rPr>
                <w:webHidden/>
              </w:rPr>
              <w:fldChar w:fldCharType="begin"/>
            </w:r>
            <w:r>
              <w:rPr>
                <w:webHidden/>
              </w:rPr>
              <w:instrText xml:space="preserve"> PAGEREF _Toc227579600 \h </w:instrText>
            </w:r>
            <w:r>
              <w:rPr>
                <w:webHidden/>
              </w:rPr>
            </w:r>
            <w:r>
              <w:rPr>
                <w:webHidden/>
              </w:rPr>
              <w:fldChar w:fldCharType="separate"/>
            </w:r>
            <w:r>
              <w:rPr>
                <w:webHidden/>
              </w:rPr>
              <w:t>163</w:t>
            </w:r>
            <w:r>
              <w:rPr>
                <w:webHidden/>
              </w:rPr>
              <w:fldChar w:fldCharType="end"/>
            </w:r>
          </w:hyperlink>
        </w:p>
        <w:p w14:paraId="3C668D9D" w14:textId="6CC67266"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01" w:history="1">
            <w:r w:rsidRPr="00676544">
              <w:rPr>
                <w:rStyle w:val="Hyperlink"/>
              </w:rPr>
              <w:t>Phase 4, activity 7 – exploring the foreword</w:t>
            </w:r>
            <w:r>
              <w:rPr>
                <w:webHidden/>
              </w:rPr>
              <w:tab/>
            </w:r>
            <w:r>
              <w:rPr>
                <w:webHidden/>
              </w:rPr>
              <w:fldChar w:fldCharType="begin"/>
            </w:r>
            <w:r>
              <w:rPr>
                <w:webHidden/>
              </w:rPr>
              <w:instrText xml:space="preserve"> PAGEREF _Toc227579601 \h </w:instrText>
            </w:r>
            <w:r>
              <w:rPr>
                <w:webHidden/>
              </w:rPr>
            </w:r>
            <w:r>
              <w:rPr>
                <w:webHidden/>
              </w:rPr>
              <w:fldChar w:fldCharType="separate"/>
            </w:r>
            <w:r>
              <w:rPr>
                <w:webHidden/>
              </w:rPr>
              <w:t>164</w:t>
            </w:r>
            <w:r>
              <w:rPr>
                <w:webHidden/>
              </w:rPr>
              <w:fldChar w:fldCharType="end"/>
            </w:r>
          </w:hyperlink>
        </w:p>
        <w:p w14:paraId="45539A8C" w14:textId="1CE536E7"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02" w:history="1">
            <w:r w:rsidRPr="00676544">
              <w:rPr>
                <w:rStyle w:val="Hyperlink"/>
              </w:rPr>
              <w:t>Core formative task 4 – writing an author’s foreword</w:t>
            </w:r>
            <w:r>
              <w:rPr>
                <w:webHidden/>
              </w:rPr>
              <w:tab/>
            </w:r>
            <w:r>
              <w:rPr>
                <w:webHidden/>
              </w:rPr>
              <w:fldChar w:fldCharType="begin"/>
            </w:r>
            <w:r>
              <w:rPr>
                <w:webHidden/>
              </w:rPr>
              <w:instrText xml:space="preserve"> PAGEREF _Toc227579602 \h </w:instrText>
            </w:r>
            <w:r>
              <w:rPr>
                <w:webHidden/>
              </w:rPr>
            </w:r>
            <w:r>
              <w:rPr>
                <w:webHidden/>
              </w:rPr>
              <w:fldChar w:fldCharType="separate"/>
            </w:r>
            <w:r>
              <w:rPr>
                <w:webHidden/>
              </w:rPr>
              <w:t>168</w:t>
            </w:r>
            <w:r>
              <w:rPr>
                <w:webHidden/>
              </w:rPr>
              <w:fldChar w:fldCharType="end"/>
            </w:r>
          </w:hyperlink>
        </w:p>
        <w:p w14:paraId="335CD6E2" w14:textId="38B9B2BA"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03" w:history="1">
            <w:r w:rsidRPr="00676544">
              <w:rPr>
                <w:rStyle w:val="Hyperlink"/>
              </w:rPr>
              <w:t xml:space="preserve">Phase 4, activity 8 – literary value of </w:t>
            </w:r>
            <w:r w:rsidRPr="00676544">
              <w:rPr>
                <w:rStyle w:val="Hyperlink"/>
                <w:i/>
              </w:rPr>
              <w:t xml:space="preserve">Hitler’s Daughter: The play </w:t>
            </w:r>
            <w:r w:rsidRPr="00676544">
              <w:rPr>
                <w:rStyle w:val="Hyperlink"/>
                <w:iCs/>
              </w:rPr>
              <w:t>(extension activity)</w:t>
            </w:r>
            <w:r>
              <w:rPr>
                <w:webHidden/>
              </w:rPr>
              <w:tab/>
            </w:r>
            <w:r>
              <w:rPr>
                <w:webHidden/>
              </w:rPr>
              <w:fldChar w:fldCharType="begin"/>
            </w:r>
            <w:r>
              <w:rPr>
                <w:webHidden/>
              </w:rPr>
              <w:instrText xml:space="preserve"> PAGEREF _Toc227579603 \h </w:instrText>
            </w:r>
            <w:r>
              <w:rPr>
                <w:webHidden/>
              </w:rPr>
            </w:r>
            <w:r>
              <w:rPr>
                <w:webHidden/>
              </w:rPr>
              <w:fldChar w:fldCharType="separate"/>
            </w:r>
            <w:r>
              <w:rPr>
                <w:webHidden/>
              </w:rPr>
              <w:t>171</w:t>
            </w:r>
            <w:r>
              <w:rPr>
                <w:webHidden/>
              </w:rPr>
              <w:fldChar w:fldCharType="end"/>
            </w:r>
          </w:hyperlink>
        </w:p>
        <w:p w14:paraId="0BAC76C5" w14:textId="761E5319"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04" w:history="1">
            <w:r w:rsidRPr="00676544">
              <w:rPr>
                <w:rStyle w:val="Hyperlink"/>
              </w:rPr>
              <w:t>Phase 4, activity 9 – narrative structure of a scene</w:t>
            </w:r>
            <w:r>
              <w:rPr>
                <w:webHidden/>
              </w:rPr>
              <w:tab/>
            </w:r>
            <w:r>
              <w:rPr>
                <w:webHidden/>
              </w:rPr>
              <w:fldChar w:fldCharType="begin"/>
            </w:r>
            <w:r>
              <w:rPr>
                <w:webHidden/>
              </w:rPr>
              <w:instrText xml:space="preserve"> PAGEREF _Toc227579604 \h </w:instrText>
            </w:r>
            <w:r>
              <w:rPr>
                <w:webHidden/>
              </w:rPr>
            </w:r>
            <w:r>
              <w:rPr>
                <w:webHidden/>
              </w:rPr>
              <w:fldChar w:fldCharType="separate"/>
            </w:r>
            <w:r>
              <w:rPr>
                <w:webHidden/>
              </w:rPr>
              <w:t>174</w:t>
            </w:r>
            <w:r>
              <w:rPr>
                <w:webHidden/>
              </w:rPr>
              <w:fldChar w:fldCharType="end"/>
            </w:r>
          </w:hyperlink>
        </w:p>
        <w:p w14:paraId="72550ECC" w14:textId="766D2094"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05" w:history="1">
            <w:r w:rsidRPr="00676544">
              <w:rPr>
                <w:rStyle w:val="Hyperlink"/>
              </w:rPr>
              <w:t>Phase 4, resource 3 – description across the forms</w:t>
            </w:r>
            <w:r>
              <w:rPr>
                <w:webHidden/>
              </w:rPr>
              <w:tab/>
            </w:r>
            <w:r>
              <w:rPr>
                <w:webHidden/>
              </w:rPr>
              <w:fldChar w:fldCharType="begin"/>
            </w:r>
            <w:r>
              <w:rPr>
                <w:webHidden/>
              </w:rPr>
              <w:instrText xml:space="preserve"> PAGEREF _Toc227579605 \h </w:instrText>
            </w:r>
            <w:r>
              <w:rPr>
                <w:webHidden/>
              </w:rPr>
            </w:r>
            <w:r>
              <w:rPr>
                <w:webHidden/>
              </w:rPr>
              <w:fldChar w:fldCharType="separate"/>
            </w:r>
            <w:r>
              <w:rPr>
                <w:webHidden/>
              </w:rPr>
              <w:t>178</w:t>
            </w:r>
            <w:r>
              <w:rPr>
                <w:webHidden/>
              </w:rPr>
              <w:fldChar w:fldCharType="end"/>
            </w:r>
          </w:hyperlink>
        </w:p>
        <w:p w14:paraId="4425A0E5" w14:textId="189FBB54"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06" w:history="1">
            <w:r w:rsidRPr="00676544">
              <w:rPr>
                <w:rStyle w:val="Hyperlink"/>
              </w:rPr>
              <w:t>Phase 4, activity 10 – peer feedback on playscript</w:t>
            </w:r>
            <w:r>
              <w:rPr>
                <w:webHidden/>
              </w:rPr>
              <w:tab/>
            </w:r>
            <w:r>
              <w:rPr>
                <w:webHidden/>
              </w:rPr>
              <w:fldChar w:fldCharType="begin"/>
            </w:r>
            <w:r>
              <w:rPr>
                <w:webHidden/>
              </w:rPr>
              <w:instrText xml:space="preserve"> PAGEREF _Toc227579606 \h </w:instrText>
            </w:r>
            <w:r>
              <w:rPr>
                <w:webHidden/>
              </w:rPr>
            </w:r>
            <w:r>
              <w:rPr>
                <w:webHidden/>
              </w:rPr>
              <w:fldChar w:fldCharType="separate"/>
            </w:r>
            <w:r>
              <w:rPr>
                <w:webHidden/>
              </w:rPr>
              <w:t>181</w:t>
            </w:r>
            <w:r>
              <w:rPr>
                <w:webHidden/>
              </w:rPr>
              <w:fldChar w:fldCharType="end"/>
            </w:r>
          </w:hyperlink>
        </w:p>
        <w:p w14:paraId="729A4389" w14:textId="7D29C900" w:rsidR="00921770" w:rsidRDefault="00921770">
          <w:pPr>
            <w:pStyle w:val="TOC1"/>
            <w:rPr>
              <w:rFonts w:asciiTheme="minorHAnsi" w:eastAsiaTheme="minorEastAsia" w:hAnsiTheme="minorHAnsi" w:cstheme="minorBidi"/>
              <w:b w:val="0"/>
              <w:kern w:val="2"/>
              <w:sz w:val="24"/>
              <w:lang w:eastAsia="en-AU"/>
              <w14:ligatures w14:val="standardContextual"/>
            </w:rPr>
          </w:pPr>
          <w:hyperlink w:anchor="_Toc227579607" w:history="1">
            <w:r w:rsidRPr="00676544">
              <w:rPr>
                <w:rStyle w:val="Hyperlink"/>
              </w:rPr>
              <w:t>Phase 5 – engaging critically and creatively with model texts</w:t>
            </w:r>
            <w:r>
              <w:rPr>
                <w:webHidden/>
              </w:rPr>
              <w:tab/>
            </w:r>
            <w:r>
              <w:rPr>
                <w:webHidden/>
              </w:rPr>
              <w:fldChar w:fldCharType="begin"/>
            </w:r>
            <w:r>
              <w:rPr>
                <w:webHidden/>
              </w:rPr>
              <w:instrText xml:space="preserve"> PAGEREF _Toc227579607 \h </w:instrText>
            </w:r>
            <w:r>
              <w:rPr>
                <w:webHidden/>
              </w:rPr>
            </w:r>
            <w:r>
              <w:rPr>
                <w:webHidden/>
              </w:rPr>
              <w:fldChar w:fldCharType="separate"/>
            </w:r>
            <w:r>
              <w:rPr>
                <w:webHidden/>
              </w:rPr>
              <w:t>183</w:t>
            </w:r>
            <w:r>
              <w:rPr>
                <w:webHidden/>
              </w:rPr>
              <w:fldChar w:fldCharType="end"/>
            </w:r>
          </w:hyperlink>
        </w:p>
        <w:p w14:paraId="231DD083" w14:textId="7285D31F" w:rsidR="00921770" w:rsidRDefault="00921770">
          <w:pPr>
            <w:pStyle w:val="TOC1"/>
            <w:rPr>
              <w:rFonts w:asciiTheme="minorHAnsi" w:eastAsiaTheme="minorEastAsia" w:hAnsiTheme="minorHAnsi" w:cstheme="minorBidi"/>
              <w:b w:val="0"/>
              <w:kern w:val="2"/>
              <w:sz w:val="24"/>
              <w:lang w:eastAsia="en-AU"/>
              <w14:ligatures w14:val="standardContextual"/>
            </w:rPr>
          </w:pPr>
          <w:hyperlink w:anchor="_Toc227579608" w:history="1">
            <w:r w:rsidRPr="00676544">
              <w:rPr>
                <w:rStyle w:val="Hyperlink"/>
              </w:rPr>
              <w:t>Phase 6 – preparing the assessment task</w:t>
            </w:r>
            <w:r>
              <w:rPr>
                <w:webHidden/>
              </w:rPr>
              <w:tab/>
            </w:r>
            <w:r>
              <w:rPr>
                <w:webHidden/>
              </w:rPr>
              <w:fldChar w:fldCharType="begin"/>
            </w:r>
            <w:r>
              <w:rPr>
                <w:webHidden/>
              </w:rPr>
              <w:instrText xml:space="preserve"> PAGEREF _Toc227579608 \h </w:instrText>
            </w:r>
            <w:r>
              <w:rPr>
                <w:webHidden/>
              </w:rPr>
            </w:r>
            <w:r>
              <w:rPr>
                <w:webHidden/>
              </w:rPr>
              <w:fldChar w:fldCharType="separate"/>
            </w:r>
            <w:r>
              <w:rPr>
                <w:webHidden/>
              </w:rPr>
              <w:t>184</w:t>
            </w:r>
            <w:r>
              <w:rPr>
                <w:webHidden/>
              </w:rPr>
              <w:fldChar w:fldCharType="end"/>
            </w:r>
          </w:hyperlink>
        </w:p>
        <w:p w14:paraId="49D5013D" w14:textId="319D7D0C"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09" w:history="1">
            <w:r w:rsidRPr="00676544">
              <w:rPr>
                <w:rStyle w:val="Hyperlink"/>
              </w:rPr>
              <w:t>Phase 6, activity 1 – structure and features of the email format</w:t>
            </w:r>
            <w:r>
              <w:rPr>
                <w:webHidden/>
              </w:rPr>
              <w:tab/>
            </w:r>
            <w:r>
              <w:rPr>
                <w:webHidden/>
              </w:rPr>
              <w:fldChar w:fldCharType="begin"/>
            </w:r>
            <w:r>
              <w:rPr>
                <w:webHidden/>
              </w:rPr>
              <w:instrText xml:space="preserve"> PAGEREF _Toc227579609 \h </w:instrText>
            </w:r>
            <w:r>
              <w:rPr>
                <w:webHidden/>
              </w:rPr>
            </w:r>
            <w:r>
              <w:rPr>
                <w:webHidden/>
              </w:rPr>
              <w:fldChar w:fldCharType="separate"/>
            </w:r>
            <w:r>
              <w:rPr>
                <w:webHidden/>
              </w:rPr>
              <w:t>185</w:t>
            </w:r>
            <w:r>
              <w:rPr>
                <w:webHidden/>
              </w:rPr>
              <w:fldChar w:fldCharType="end"/>
            </w:r>
          </w:hyperlink>
        </w:p>
        <w:p w14:paraId="0B9D5E3A" w14:textId="18A78CF4"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10" w:history="1">
            <w:r w:rsidRPr="00676544">
              <w:rPr>
                <w:rStyle w:val="Hyperlink"/>
              </w:rPr>
              <w:t>Phase 6, activity 2 – developing your novel choice</w:t>
            </w:r>
            <w:r>
              <w:rPr>
                <w:webHidden/>
              </w:rPr>
              <w:tab/>
            </w:r>
            <w:r>
              <w:rPr>
                <w:webHidden/>
              </w:rPr>
              <w:fldChar w:fldCharType="begin"/>
            </w:r>
            <w:r>
              <w:rPr>
                <w:webHidden/>
              </w:rPr>
              <w:instrText xml:space="preserve"> PAGEREF _Toc227579610 \h </w:instrText>
            </w:r>
            <w:r>
              <w:rPr>
                <w:webHidden/>
              </w:rPr>
            </w:r>
            <w:r>
              <w:rPr>
                <w:webHidden/>
              </w:rPr>
              <w:fldChar w:fldCharType="separate"/>
            </w:r>
            <w:r>
              <w:rPr>
                <w:webHidden/>
              </w:rPr>
              <w:t>189</w:t>
            </w:r>
            <w:r>
              <w:rPr>
                <w:webHidden/>
              </w:rPr>
              <w:fldChar w:fldCharType="end"/>
            </w:r>
          </w:hyperlink>
        </w:p>
        <w:p w14:paraId="2F347B1D" w14:textId="4E9060B8"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11" w:history="1">
            <w:r w:rsidRPr="00676544">
              <w:rPr>
                <w:rStyle w:val="Hyperlink"/>
              </w:rPr>
              <w:t>Phase 6, resource 1 – exploring hybrid texts</w:t>
            </w:r>
            <w:r>
              <w:rPr>
                <w:webHidden/>
              </w:rPr>
              <w:tab/>
            </w:r>
            <w:r>
              <w:rPr>
                <w:webHidden/>
              </w:rPr>
              <w:fldChar w:fldCharType="begin"/>
            </w:r>
            <w:r>
              <w:rPr>
                <w:webHidden/>
              </w:rPr>
              <w:instrText xml:space="preserve"> PAGEREF _Toc227579611 \h </w:instrText>
            </w:r>
            <w:r>
              <w:rPr>
                <w:webHidden/>
              </w:rPr>
            </w:r>
            <w:r>
              <w:rPr>
                <w:webHidden/>
              </w:rPr>
              <w:fldChar w:fldCharType="separate"/>
            </w:r>
            <w:r>
              <w:rPr>
                <w:webHidden/>
              </w:rPr>
              <w:t>195</w:t>
            </w:r>
            <w:r>
              <w:rPr>
                <w:webHidden/>
              </w:rPr>
              <w:fldChar w:fldCharType="end"/>
            </w:r>
          </w:hyperlink>
        </w:p>
        <w:p w14:paraId="0B63C92D" w14:textId="5F75A31B"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12" w:history="1">
            <w:r w:rsidRPr="00676544">
              <w:rPr>
                <w:rStyle w:val="Hyperlink"/>
              </w:rPr>
              <w:t>Phase 6, resource 2 – A-grade student sample</w:t>
            </w:r>
            <w:r>
              <w:rPr>
                <w:webHidden/>
              </w:rPr>
              <w:tab/>
            </w:r>
            <w:r>
              <w:rPr>
                <w:webHidden/>
              </w:rPr>
              <w:fldChar w:fldCharType="begin"/>
            </w:r>
            <w:r>
              <w:rPr>
                <w:webHidden/>
              </w:rPr>
              <w:instrText xml:space="preserve"> PAGEREF _Toc227579612 \h </w:instrText>
            </w:r>
            <w:r>
              <w:rPr>
                <w:webHidden/>
              </w:rPr>
            </w:r>
            <w:r>
              <w:rPr>
                <w:webHidden/>
              </w:rPr>
              <w:fldChar w:fldCharType="separate"/>
            </w:r>
            <w:r>
              <w:rPr>
                <w:webHidden/>
              </w:rPr>
              <w:t>200</w:t>
            </w:r>
            <w:r>
              <w:rPr>
                <w:webHidden/>
              </w:rPr>
              <w:fldChar w:fldCharType="end"/>
            </w:r>
          </w:hyperlink>
        </w:p>
        <w:p w14:paraId="0E297B53" w14:textId="5F257981" w:rsidR="00921770" w:rsidRDefault="00921770">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613" w:history="1">
            <w:r w:rsidRPr="00676544">
              <w:rPr>
                <w:rStyle w:val="Hyperlink"/>
                <w:noProof/>
              </w:rPr>
              <w:t>Student annotations</w:t>
            </w:r>
            <w:r>
              <w:rPr>
                <w:noProof/>
                <w:webHidden/>
              </w:rPr>
              <w:tab/>
            </w:r>
            <w:r>
              <w:rPr>
                <w:noProof/>
                <w:webHidden/>
              </w:rPr>
              <w:fldChar w:fldCharType="begin"/>
            </w:r>
            <w:r>
              <w:rPr>
                <w:noProof/>
                <w:webHidden/>
              </w:rPr>
              <w:instrText xml:space="preserve"> PAGEREF _Toc227579613 \h </w:instrText>
            </w:r>
            <w:r>
              <w:rPr>
                <w:noProof/>
                <w:webHidden/>
              </w:rPr>
            </w:r>
            <w:r>
              <w:rPr>
                <w:noProof/>
                <w:webHidden/>
              </w:rPr>
              <w:fldChar w:fldCharType="separate"/>
            </w:r>
            <w:r>
              <w:rPr>
                <w:noProof/>
                <w:webHidden/>
              </w:rPr>
              <w:t>204</w:t>
            </w:r>
            <w:r>
              <w:rPr>
                <w:noProof/>
                <w:webHidden/>
              </w:rPr>
              <w:fldChar w:fldCharType="end"/>
            </w:r>
          </w:hyperlink>
        </w:p>
        <w:p w14:paraId="686CC690" w14:textId="666CD405" w:rsidR="00921770" w:rsidRDefault="00921770">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7579614" w:history="1">
            <w:r w:rsidRPr="00676544">
              <w:rPr>
                <w:rStyle w:val="Hyperlink"/>
                <w:noProof/>
              </w:rPr>
              <w:t>Student sample – scaffolded annotations copy</w:t>
            </w:r>
            <w:r>
              <w:rPr>
                <w:noProof/>
                <w:webHidden/>
              </w:rPr>
              <w:tab/>
            </w:r>
            <w:r>
              <w:rPr>
                <w:noProof/>
                <w:webHidden/>
              </w:rPr>
              <w:fldChar w:fldCharType="begin"/>
            </w:r>
            <w:r>
              <w:rPr>
                <w:noProof/>
                <w:webHidden/>
              </w:rPr>
              <w:instrText xml:space="preserve"> PAGEREF _Toc227579614 \h </w:instrText>
            </w:r>
            <w:r>
              <w:rPr>
                <w:noProof/>
                <w:webHidden/>
              </w:rPr>
            </w:r>
            <w:r>
              <w:rPr>
                <w:noProof/>
                <w:webHidden/>
              </w:rPr>
              <w:fldChar w:fldCharType="separate"/>
            </w:r>
            <w:r>
              <w:rPr>
                <w:noProof/>
                <w:webHidden/>
              </w:rPr>
              <w:t>211</w:t>
            </w:r>
            <w:r>
              <w:rPr>
                <w:noProof/>
                <w:webHidden/>
              </w:rPr>
              <w:fldChar w:fldCharType="end"/>
            </w:r>
          </w:hyperlink>
        </w:p>
        <w:p w14:paraId="300A70FC" w14:textId="680D164C"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15" w:history="1">
            <w:r w:rsidRPr="00676544">
              <w:rPr>
                <w:rStyle w:val="Hyperlink"/>
              </w:rPr>
              <w:t>Phase 6, resource 3 – support for writing the playscript</w:t>
            </w:r>
            <w:r>
              <w:rPr>
                <w:webHidden/>
              </w:rPr>
              <w:tab/>
            </w:r>
            <w:r>
              <w:rPr>
                <w:webHidden/>
              </w:rPr>
              <w:fldChar w:fldCharType="begin"/>
            </w:r>
            <w:r>
              <w:rPr>
                <w:webHidden/>
              </w:rPr>
              <w:instrText xml:space="preserve"> PAGEREF _Toc227579615 \h </w:instrText>
            </w:r>
            <w:r>
              <w:rPr>
                <w:webHidden/>
              </w:rPr>
            </w:r>
            <w:r>
              <w:rPr>
                <w:webHidden/>
              </w:rPr>
              <w:fldChar w:fldCharType="separate"/>
            </w:r>
            <w:r>
              <w:rPr>
                <w:webHidden/>
              </w:rPr>
              <w:t>218</w:t>
            </w:r>
            <w:r>
              <w:rPr>
                <w:webHidden/>
              </w:rPr>
              <w:fldChar w:fldCharType="end"/>
            </w:r>
          </w:hyperlink>
        </w:p>
        <w:p w14:paraId="1B9D31E4" w14:textId="56F93D56"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16" w:history="1">
            <w:r w:rsidRPr="00676544">
              <w:rPr>
                <w:rStyle w:val="Hyperlink"/>
              </w:rPr>
              <w:t>Phase 6, resource 4 – support for writing the persuasive cover letter</w:t>
            </w:r>
            <w:r>
              <w:rPr>
                <w:webHidden/>
              </w:rPr>
              <w:tab/>
            </w:r>
            <w:r>
              <w:rPr>
                <w:webHidden/>
              </w:rPr>
              <w:fldChar w:fldCharType="begin"/>
            </w:r>
            <w:r>
              <w:rPr>
                <w:webHidden/>
              </w:rPr>
              <w:instrText xml:space="preserve"> PAGEREF _Toc227579616 \h </w:instrText>
            </w:r>
            <w:r>
              <w:rPr>
                <w:webHidden/>
              </w:rPr>
            </w:r>
            <w:r>
              <w:rPr>
                <w:webHidden/>
              </w:rPr>
              <w:fldChar w:fldCharType="separate"/>
            </w:r>
            <w:r>
              <w:rPr>
                <w:webHidden/>
              </w:rPr>
              <w:t>219</w:t>
            </w:r>
            <w:r>
              <w:rPr>
                <w:webHidden/>
              </w:rPr>
              <w:fldChar w:fldCharType="end"/>
            </w:r>
          </w:hyperlink>
        </w:p>
        <w:p w14:paraId="788FB019" w14:textId="17731FCD"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17" w:history="1">
            <w:r w:rsidRPr="00676544">
              <w:rPr>
                <w:rStyle w:val="Hyperlink"/>
              </w:rPr>
              <w:t>Phase 6, activity 3 – peer feedback</w:t>
            </w:r>
            <w:r>
              <w:rPr>
                <w:webHidden/>
              </w:rPr>
              <w:tab/>
            </w:r>
            <w:r>
              <w:rPr>
                <w:webHidden/>
              </w:rPr>
              <w:fldChar w:fldCharType="begin"/>
            </w:r>
            <w:r>
              <w:rPr>
                <w:webHidden/>
              </w:rPr>
              <w:instrText xml:space="preserve"> PAGEREF _Toc227579617 \h </w:instrText>
            </w:r>
            <w:r>
              <w:rPr>
                <w:webHidden/>
              </w:rPr>
            </w:r>
            <w:r>
              <w:rPr>
                <w:webHidden/>
              </w:rPr>
              <w:fldChar w:fldCharType="separate"/>
            </w:r>
            <w:r>
              <w:rPr>
                <w:webHidden/>
              </w:rPr>
              <w:t>220</w:t>
            </w:r>
            <w:r>
              <w:rPr>
                <w:webHidden/>
              </w:rPr>
              <w:fldChar w:fldCharType="end"/>
            </w:r>
          </w:hyperlink>
        </w:p>
        <w:p w14:paraId="3B6398BB" w14:textId="732DFCCF" w:rsidR="00921770" w:rsidRDefault="00921770">
          <w:pPr>
            <w:pStyle w:val="TOC2"/>
            <w:rPr>
              <w:rFonts w:asciiTheme="minorHAnsi" w:eastAsiaTheme="minorEastAsia" w:hAnsiTheme="minorHAnsi" w:cstheme="minorBidi"/>
              <w:kern w:val="2"/>
              <w:sz w:val="24"/>
              <w:lang w:eastAsia="en-AU"/>
              <w14:ligatures w14:val="standardContextual"/>
            </w:rPr>
          </w:pPr>
          <w:hyperlink w:anchor="_Toc227579618" w:history="1">
            <w:r w:rsidRPr="00676544">
              <w:rPr>
                <w:rStyle w:val="Hyperlink"/>
              </w:rPr>
              <w:t>Phase 6, activity 4 – student–teacher conference</w:t>
            </w:r>
            <w:r>
              <w:rPr>
                <w:webHidden/>
              </w:rPr>
              <w:tab/>
            </w:r>
            <w:r>
              <w:rPr>
                <w:webHidden/>
              </w:rPr>
              <w:fldChar w:fldCharType="begin"/>
            </w:r>
            <w:r>
              <w:rPr>
                <w:webHidden/>
              </w:rPr>
              <w:instrText xml:space="preserve"> PAGEREF _Toc227579618 \h </w:instrText>
            </w:r>
            <w:r>
              <w:rPr>
                <w:webHidden/>
              </w:rPr>
            </w:r>
            <w:r>
              <w:rPr>
                <w:webHidden/>
              </w:rPr>
              <w:fldChar w:fldCharType="separate"/>
            </w:r>
            <w:r>
              <w:rPr>
                <w:webHidden/>
              </w:rPr>
              <w:t>224</w:t>
            </w:r>
            <w:r>
              <w:rPr>
                <w:webHidden/>
              </w:rPr>
              <w:fldChar w:fldCharType="end"/>
            </w:r>
          </w:hyperlink>
        </w:p>
        <w:p w14:paraId="76E71C44" w14:textId="69102D63" w:rsidR="00921770" w:rsidRDefault="00921770">
          <w:pPr>
            <w:pStyle w:val="TOC1"/>
            <w:rPr>
              <w:rFonts w:asciiTheme="minorHAnsi" w:eastAsiaTheme="minorEastAsia" w:hAnsiTheme="minorHAnsi" w:cstheme="minorBidi"/>
              <w:b w:val="0"/>
              <w:kern w:val="2"/>
              <w:sz w:val="24"/>
              <w:lang w:eastAsia="en-AU"/>
              <w14:ligatures w14:val="standardContextual"/>
            </w:rPr>
          </w:pPr>
          <w:hyperlink w:anchor="_Toc227579619" w:history="1">
            <w:r w:rsidRPr="00676544">
              <w:rPr>
                <w:rStyle w:val="Hyperlink"/>
              </w:rPr>
              <w:t>References</w:t>
            </w:r>
            <w:r>
              <w:rPr>
                <w:webHidden/>
              </w:rPr>
              <w:tab/>
            </w:r>
            <w:r>
              <w:rPr>
                <w:webHidden/>
              </w:rPr>
              <w:fldChar w:fldCharType="begin"/>
            </w:r>
            <w:r>
              <w:rPr>
                <w:webHidden/>
              </w:rPr>
              <w:instrText xml:space="preserve"> PAGEREF _Toc227579619 \h </w:instrText>
            </w:r>
            <w:r>
              <w:rPr>
                <w:webHidden/>
              </w:rPr>
            </w:r>
            <w:r>
              <w:rPr>
                <w:webHidden/>
              </w:rPr>
              <w:fldChar w:fldCharType="separate"/>
            </w:r>
            <w:r>
              <w:rPr>
                <w:webHidden/>
              </w:rPr>
              <w:t>226</w:t>
            </w:r>
            <w:r>
              <w:rPr>
                <w:webHidden/>
              </w:rPr>
              <w:fldChar w:fldCharType="end"/>
            </w:r>
          </w:hyperlink>
        </w:p>
        <w:p w14:paraId="7F13E367" w14:textId="1B3450D8" w:rsidR="00741FD3" w:rsidRDefault="00725E27" w:rsidP="00741FD3">
          <w:pPr>
            <w:pStyle w:val="TOC2"/>
            <w:tabs>
              <w:tab w:val="right" w:leader="dot" w:pos="9630"/>
            </w:tabs>
            <w:rPr>
              <w:rFonts w:eastAsiaTheme="minorEastAsia"/>
              <w:szCs w:val="22"/>
            </w:rPr>
          </w:pPr>
          <w:r>
            <w:fldChar w:fldCharType="end"/>
          </w:r>
        </w:p>
      </w:sdtContent>
    </w:sdt>
    <w:p w14:paraId="3ED1A0BC" w14:textId="5B6C242D" w:rsidR="00FE6AD4" w:rsidRPr="00936924" w:rsidRDefault="00FE6AD4" w:rsidP="0078602E">
      <w:pPr>
        <w:pStyle w:val="FeatureBox2"/>
        <w:rPr>
          <w:b/>
          <w:bCs/>
        </w:rPr>
      </w:pPr>
      <w:r w:rsidRPr="00936924">
        <w:rPr>
          <w:b/>
          <w:bCs/>
        </w:rPr>
        <w:t>Updating the table of contents</w:t>
      </w:r>
    </w:p>
    <w:p w14:paraId="0B10113C" w14:textId="77777777" w:rsidR="00FE6AD4" w:rsidRPr="00347F02" w:rsidRDefault="00FE6AD4" w:rsidP="0078602E">
      <w:pPr>
        <w:pStyle w:val="FeatureBox2"/>
      </w:pPr>
      <w:r w:rsidRPr="00347F02">
        <w:t>Want to update the table? Have you added content to the document and noticed the page numbers have changed? As you add content to this report, you can update the table of contents to accurately reflect the page numbers within the resource. To update the table:</w:t>
      </w:r>
    </w:p>
    <w:p w14:paraId="7F7C9E0B" w14:textId="74B0845E" w:rsidR="005C582A" w:rsidRDefault="00FE6AD4" w:rsidP="00223952">
      <w:pPr>
        <w:pStyle w:val="FeatureBox2"/>
        <w:numPr>
          <w:ilvl w:val="0"/>
          <w:numId w:val="1"/>
        </w:numPr>
        <w:ind w:left="567" w:hanging="567"/>
      </w:pPr>
      <w:r w:rsidRPr="00963DF9">
        <w:t>Right click on the table and select ‘Update table of contents’ (in the browser version) or ‘Update field’ (in the desktop app). In the browser version, it will automatically update the entire table.</w:t>
      </w:r>
    </w:p>
    <w:p w14:paraId="0271E279" w14:textId="14118734" w:rsidR="00FE6AD4" w:rsidRPr="00963DF9" w:rsidRDefault="005C582A" w:rsidP="00223952">
      <w:pPr>
        <w:pStyle w:val="FeatureBox2"/>
        <w:numPr>
          <w:ilvl w:val="0"/>
          <w:numId w:val="1"/>
        </w:numPr>
        <w:ind w:left="567" w:hanging="567"/>
      </w:pPr>
      <w:r w:rsidRPr="005C582A">
        <w:t>In the desktop app, you will then need to select ‘Update entire table’. Your table numbers should then update to reflect your changes.</w:t>
      </w:r>
    </w:p>
    <w:p w14:paraId="62725E00" w14:textId="006B20F9" w:rsidR="00810F17" w:rsidRPr="00B3464C" w:rsidRDefault="00810F17" w:rsidP="00767337">
      <w:pPr>
        <w:pStyle w:val="ListBullet"/>
        <w:rPr>
          <w:rFonts w:eastAsiaTheme="majorEastAsia"/>
          <w:color w:val="002664"/>
          <w:sz w:val="40"/>
          <w:szCs w:val="52"/>
        </w:rPr>
      </w:pPr>
      <w:r>
        <w:br w:type="page"/>
      </w:r>
    </w:p>
    <w:p w14:paraId="240FBEF5" w14:textId="616B0A2D" w:rsidR="00554500" w:rsidRDefault="00554500" w:rsidP="00F253F7">
      <w:pPr>
        <w:pStyle w:val="Heading1"/>
      </w:pPr>
      <w:bookmarkStart w:id="0" w:name="_Toc227579522"/>
      <w:r>
        <w:lastRenderedPageBreak/>
        <w:t>About this resource</w:t>
      </w:r>
      <w:bookmarkEnd w:id="0"/>
    </w:p>
    <w:p w14:paraId="253C9CB2" w14:textId="77777777" w:rsidR="00A75500" w:rsidRDefault="00A75500" w:rsidP="00A75500">
      <w:bookmarkStart w:id="1" w:name="_Hlk178058661"/>
      <w:r w:rsidRPr="002E38A5">
        <w:t xml:space="preserve">This </w:t>
      </w:r>
      <w:r>
        <w:t xml:space="preserve">resource booklet aligns with a </w:t>
      </w:r>
      <w:r w:rsidRPr="002E38A5">
        <w:t>sample teaching and learning program</w:t>
      </w:r>
      <w:r>
        <w:t>.</w:t>
      </w:r>
      <w:r w:rsidRPr="002E38A5">
        <w:t xml:space="preserve"> </w:t>
      </w:r>
      <w:r>
        <w:t xml:space="preserve">It </w:t>
      </w:r>
      <w:r w:rsidRPr="002E38A5">
        <w:t xml:space="preserve">has been developed </w:t>
      </w:r>
      <w:r w:rsidRPr="00E21539">
        <w:rPr>
          <w:i/>
          <w:iCs/>
        </w:rPr>
        <w:t>to assist teachers in NSW Department of Education schools to create learning experiences that are</w:t>
      </w:r>
      <w:r w:rsidRPr="002E38A5">
        <w:t xml:space="preserve"> contextualised to their students’ needs, interests and abilities for the </w:t>
      </w:r>
      <w:hyperlink r:id="rId11">
        <w:r w:rsidRPr="001E2EA1">
          <w:rPr>
            <w:rStyle w:val="Hyperlink"/>
            <w:noProof/>
          </w:rPr>
          <w:t>English K–10</w:t>
        </w:r>
        <w:r w:rsidRPr="0018097B">
          <w:rPr>
            <w:rStyle w:val="Hyperlink"/>
            <w:noProof/>
          </w:rPr>
          <w:t xml:space="preserve"> Syllabus</w:t>
        </w:r>
      </w:hyperlink>
      <w:r w:rsidRPr="6D7FDA41">
        <w:rPr>
          <w:noProof/>
        </w:rPr>
        <w:t xml:space="preserve"> (NESA 2022).</w:t>
      </w:r>
    </w:p>
    <w:p w14:paraId="60BF98F4" w14:textId="51AAB58D" w:rsidR="00D921E8" w:rsidRDefault="00D921E8" w:rsidP="00BF4725">
      <w:pPr>
        <w:pStyle w:val="Heading2"/>
      </w:pPr>
      <w:bookmarkStart w:id="2" w:name="_Toc227579523"/>
      <w:bookmarkEnd w:id="1"/>
      <w:r w:rsidRPr="00266228">
        <w:t xml:space="preserve">Purpose of </w:t>
      </w:r>
      <w:r w:rsidR="00302F52" w:rsidRPr="00266228">
        <w:t>resource</w:t>
      </w:r>
      <w:bookmarkEnd w:id="2"/>
    </w:p>
    <w:p w14:paraId="2A2E60F0" w14:textId="12BD22E8" w:rsidR="007329E9" w:rsidRDefault="007329E9" w:rsidP="007329E9">
      <w:pPr>
        <w:rPr>
          <w:rFonts w:eastAsia="Arial"/>
          <w:noProof/>
          <w:szCs w:val="22"/>
        </w:rPr>
      </w:pPr>
      <w:bookmarkStart w:id="3" w:name="_Hlk178065289"/>
      <w:r>
        <w:t>This resource</w:t>
      </w:r>
      <w:r w:rsidR="00A75500">
        <w:t>s and activities</w:t>
      </w:r>
      <w:r>
        <w:t xml:space="preserve"> booklet is not a standalone resource</w:t>
      </w:r>
      <w:r w:rsidR="00A75500">
        <w:t xml:space="preserve"> and aligns </w:t>
      </w:r>
      <w:r>
        <w:t>with</w:t>
      </w:r>
      <w:r w:rsidRPr="0013173E">
        <w:t xml:space="preserve"> the </w:t>
      </w:r>
      <w:r>
        <w:t xml:space="preserve">following </w:t>
      </w:r>
      <w:r w:rsidR="00A75500">
        <w:t xml:space="preserve">support </w:t>
      </w:r>
      <w:r>
        <w:t>materials</w:t>
      </w:r>
      <w:r w:rsidR="00A75500">
        <w:t xml:space="preserve"> for the program ‘From page to stage’</w:t>
      </w:r>
      <w:r>
        <w:t>:</w:t>
      </w:r>
    </w:p>
    <w:p w14:paraId="24BF33F5" w14:textId="0B11388B" w:rsidR="00A75500" w:rsidRPr="002056A5" w:rsidRDefault="00A75500" w:rsidP="00767337">
      <w:pPr>
        <w:pStyle w:val="ListBullet"/>
      </w:pPr>
      <w:bookmarkStart w:id="4" w:name="_Toc145666035"/>
      <w:r w:rsidRPr="00B44684">
        <w:rPr>
          <w:rStyle w:val="Strong"/>
        </w:rPr>
        <w:t>Assessment resources</w:t>
      </w:r>
      <w:r>
        <w:t>:</w:t>
      </w:r>
      <w:r w:rsidRPr="003F2C65">
        <w:t xml:space="preserve"> </w:t>
      </w:r>
      <w:r>
        <w:t xml:space="preserve">Assessment – 8.3; </w:t>
      </w:r>
      <w:r w:rsidRPr="003F2C65" w:rsidDel="00DA59F9">
        <w:t>Core</w:t>
      </w:r>
      <w:r w:rsidDel="00DA59F9">
        <w:t xml:space="preserve"> </w:t>
      </w:r>
      <w:r>
        <w:t>formative tasks – 8.3</w:t>
      </w:r>
    </w:p>
    <w:p w14:paraId="5638F7C6" w14:textId="77777777" w:rsidR="00A75500" w:rsidRPr="00AB5C9B" w:rsidRDefault="00A75500" w:rsidP="00767337">
      <w:pPr>
        <w:pStyle w:val="ListBullet"/>
      </w:pPr>
      <w:r w:rsidRPr="00B44684">
        <w:rPr>
          <w:rStyle w:val="Strong"/>
        </w:rPr>
        <w:t>Programming resources</w:t>
      </w:r>
      <w:r>
        <w:t>: Program – 8.3</w:t>
      </w:r>
    </w:p>
    <w:p w14:paraId="6286427E" w14:textId="0D4315E0" w:rsidR="00A75500" w:rsidRDefault="00A75500" w:rsidP="00767337">
      <w:pPr>
        <w:pStyle w:val="ListBullet"/>
      </w:pPr>
      <w:r w:rsidRPr="00B44684">
        <w:rPr>
          <w:rStyle w:val="Strong"/>
        </w:rPr>
        <w:t>Resource</w:t>
      </w:r>
      <w:r w:rsidR="000E33E8">
        <w:rPr>
          <w:rStyle w:val="Strong"/>
        </w:rPr>
        <w:t>s</w:t>
      </w:r>
      <w:r w:rsidRPr="00B44684">
        <w:rPr>
          <w:rStyle w:val="Strong"/>
        </w:rPr>
        <w:t xml:space="preserve"> and activities support in Word</w:t>
      </w:r>
      <w:r>
        <w:t xml:space="preserve">: </w:t>
      </w:r>
      <w:r w:rsidDel="00DA59F9">
        <w:t xml:space="preserve">Core </w:t>
      </w:r>
      <w:r>
        <w:t>texts – 8.3</w:t>
      </w:r>
      <w:r w:rsidR="00D5344E">
        <w:t xml:space="preserve">; </w:t>
      </w:r>
      <w:r w:rsidR="00697B9E">
        <w:t xml:space="preserve">Podcast </w:t>
      </w:r>
      <w:r w:rsidR="00D5344E">
        <w:t>transcript – 8.3</w:t>
      </w:r>
    </w:p>
    <w:p w14:paraId="6C4556A6" w14:textId="056F6EB8" w:rsidR="00EB58F9" w:rsidRPr="00983FDB" w:rsidRDefault="00A75500" w:rsidP="00767337">
      <w:pPr>
        <w:pStyle w:val="ListBullet"/>
      </w:pPr>
      <w:r w:rsidRPr="00B44684">
        <w:rPr>
          <w:rStyle w:val="Strong"/>
        </w:rPr>
        <w:t>Resources and activities in PowerPoint</w:t>
      </w:r>
      <w:r>
        <w:t xml:space="preserve">: </w:t>
      </w:r>
      <w:r w:rsidR="00EB58F9" w:rsidRPr="00983FDB">
        <w:t>Phase 1</w:t>
      </w:r>
      <w:r w:rsidR="00EB58F9">
        <w:t xml:space="preserve"> </w:t>
      </w:r>
      <w:r w:rsidR="00EB58F9" w:rsidRPr="00983FDB">
        <w:t xml:space="preserve">– </w:t>
      </w:r>
      <w:r w:rsidR="00EB58F9" w:rsidRPr="00031FDA">
        <w:t>persuasive writing</w:t>
      </w:r>
      <w:r w:rsidR="00EB58F9">
        <w:t xml:space="preserve"> </w:t>
      </w:r>
      <w:r w:rsidR="00EB58F9" w:rsidRPr="00983FDB">
        <w:t>–</w:t>
      </w:r>
      <w:r w:rsidR="00EB58F9" w:rsidRPr="00031FDA">
        <w:t xml:space="preserve"> forms and features</w:t>
      </w:r>
      <w:r w:rsidR="00EB58F9">
        <w:t xml:space="preserve"> – 8.3;</w:t>
      </w:r>
      <w:r w:rsidR="006531AB">
        <w:t xml:space="preserve"> </w:t>
      </w:r>
      <w:r w:rsidR="00EB58F9" w:rsidRPr="00343C4A">
        <w:t>Phase 1 –</w:t>
      </w:r>
      <w:r w:rsidR="00EB58F9">
        <w:t xml:space="preserve"> </w:t>
      </w:r>
      <w:r w:rsidR="00EB58F9" w:rsidRPr="00343C4A">
        <w:t>using anecdotes to</w:t>
      </w:r>
      <w:r w:rsidR="00EB58F9">
        <w:t xml:space="preserve"> </w:t>
      </w:r>
      <w:r w:rsidR="00EB58F9" w:rsidRPr="00343C4A">
        <w:t xml:space="preserve">engage with the unit </w:t>
      </w:r>
      <w:r w:rsidR="00EB58F9" w:rsidRPr="0023591B">
        <w:rPr>
          <w:rStyle w:val="Strong"/>
          <w:b w:val="0"/>
        </w:rPr>
        <w:t>– 8.3</w:t>
      </w:r>
      <w:r w:rsidR="00EB58F9" w:rsidRPr="0023591B">
        <w:rPr>
          <w:b/>
        </w:rPr>
        <w:t>;</w:t>
      </w:r>
      <w:r w:rsidR="00EB58F9" w:rsidRPr="00B223B4">
        <w:t xml:space="preserve"> </w:t>
      </w:r>
      <w:r w:rsidR="00EB58F9" w:rsidRPr="00343C4A">
        <w:t>Phase 2 –</w:t>
      </w:r>
      <w:r w:rsidR="00EB58F9">
        <w:t xml:space="preserve"> </w:t>
      </w:r>
      <w:r w:rsidR="00EB58F9" w:rsidRPr="00343C4A">
        <w:t xml:space="preserve">learning about intertextuality </w:t>
      </w:r>
      <w:r w:rsidR="00EB58F9" w:rsidRPr="0023591B">
        <w:rPr>
          <w:rStyle w:val="Strong"/>
          <w:b w:val="0"/>
        </w:rPr>
        <w:t>– 8.3;</w:t>
      </w:r>
      <w:r w:rsidR="00EB58F9" w:rsidRPr="00B223B4">
        <w:t xml:space="preserve"> </w:t>
      </w:r>
      <w:r w:rsidR="00EB58F9" w:rsidRPr="00983FDB">
        <w:t xml:space="preserve">Phase </w:t>
      </w:r>
      <w:r w:rsidR="00EB58F9">
        <w:t xml:space="preserve">2 </w:t>
      </w:r>
      <w:r w:rsidR="00EB58F9" w:rsidRPr="00983FDB">
        <w:t xml:space="preserve">– </w:t>
      </w:r>
      <w:r w:rsidR="00EB58F9">
        <w:t xml:space="preserve">exploring intertextuality – 8.3; </w:t>
      </w:r>
      <w:r w:rsidR="00EB58F9" w:rsidRPr="00983FDB">
        <w:t xml:space="preserve">Phase </w:t>
      </w:r>
      <w:r w:rsidR="00EB58F9">
        <w:t xml:space="preserve">3 </w:t>
      </w:r>
      <w:r w:rsidR="00EB58F9" w:rsidRPr="00983FDB">
        <w:t xml:space="preserve">– </w:t>
      </w:r>
      <w:r w:rsidR="00EB58F9">
        <w:t xml:space="preserve">creating a sense of place – 8.3; </w:t>
      </w:r>
      <w:r w:rsidR="00EB58F9" w:rsidRPr="00983FDB">
        <w:t xml:space="preserve">Phase </w:t>
      </w:r>
      <w:r w:rsidR="00EB58F9">
        <w:t xml:space="preserve">3 </w:t>
      </w:r>
      <w:r w:rsidR="00EB58F9" w:rsidRPr="00983FDB">
        <w:t xml:space="preserve">– </w:t>
      </w:r>
      <w:r w:rsidR="00EB58F9">
        <w:t xml:space="preserve">investigating the interview – 8.3; </w:t>
      </w:r>
      <w:r w:rsidR="00EB58F9" w:rsidRPr="00983FDB">
        <w:t xml:space="preserve">Phase </w:t>
      </w:r>
      <w:r w:rsidR="00EB58F9">
        <w:t xml:space="preserve">4 </w:t>
      </w:r>
      <w:r w:rsidR="00EB58F9" w:rsidRPr="00983FDB">
        <w:t xml:space="preserve">– </w:t>
      </w:r>
      <w:r w:rsidR="00EB58F9">
        <w:t xml:space="preserve">narrative structure of a scene – 8.3; </w:t>
      </w:r>
      <w:r w:rsidR="00EB58F9" w:rsidRPr="00343C4A">
        <w:t>Phase 6</w:t>
      </w:r>
      <w:r w:rsidR="00EB58F9">
        <w:t xml:space="preserve"> </w:t>
      </w:r>
      <w:r w:rsidR="00EB58F9" w:rsidRPr="00983FDB">
        <w:t>–</w:t>
      </w:r>
      <w:r w:rsidR="00EB58F9" w:rsidRPr="00343C4A">
        <w:t xml:space="preserve"> preparing the assessment task </w:t>
      </w:r>
      <w:r w:rsidR="00EB58F9" w:rsidRPr="0023591B">
        <w:rPr>
          <w:rStyle w:val="Strong"/>
          <w:b w:val="0"/>
        </w:rPr>
        <w:t>– 8.3</w:t>
      </w:r>
      <w:r w:rsidR="006531AB">
        <w:rPr>
          <w:rStyle w:val="Strong"/>
          <w:b w:val="0"/>
        </w:rPr>
        <w:t>.</w:t>
      </w:r>
    </w:p>
    <w:p w14:paraId="635D5C08" w14:textId="77777777" w:rsidR="00A75500" w:rsidRDefault="00A75500" w:rsidP="00767337">
      <w:pPr>
        <w:pStyle w:val="ListBullet"/>
      </w:pPr>
      <w:r w:rsidRPr="00B44684">
        <w:rPr>
          <w:rStyle w:val="Strong"/>
        </w:rPr>
        <w:t>Scope and sequence</w:t>
      </w:r>
      <w:r w:rsidRPr="00B44684">
        <w:t>:</w:t>
      </w:r>
      <w:r>
        <w:t xml:space="preserve"> </w:t>
      </w:r>
      <w:r w:rsidRPr="00E60498">
        <w:t xml:space="preserve">Year </w:t>
      </w:r>
      <w:r>
        <w:t>8</w:t>
      </w:r>
      <w:r w:rsidRPr="002056A5">
        <w:t>.</w:t>
      </w:r>
    </w:p>
    <w:p w14:paraId="137E19DE" w14:textId="64B90B97" w:rsidR="001D79ED" w:rsidRDefault="001D79ED" w:rsidP="00BF4725">
      <w:pPr>
        <w:pStyle w:val="Heading2"/>
      </w:pPr>
      <w:bookmarkStart w:id="5" w:name="_Toc227579524"/>
      <w:bookmarkEnd w:id="3"/>
      <w:bookmarkEnd w:id="4"/>
      <w:r>
        <w:t>Target audience</w:t>
      </w:r>
      <w:bookmarkEnd w:id="5"/>
    </w:p>
    <w:p w14:paraId="1220CAEC" w14:textId="36A3C49E" w:rsidR="00A10D0B" w:rsidRPr="00512401" w:rsidRDefault="00A10D0B" w:rsidP="00A10D0B">
      <w:pPr>
        <w:rPr>
          <w:noProof/>
        </w:rPr>
      </w:pPr>
      <w:bookmarkStart w:id="6" w:name="_Toc145666042"/>
      <w:bookmarkStart w:id="7" w:name="_Hlk178065318"/>
      <w:r w:rsidRPr="277DA6E3">
        <w:rPr>
          <w:noProof/>
        </w:rPr>
        <w:t xml:space="preserve">This </w:t>
      </w:r>
      <w:r w:rsidR="006A14AA">
        <w:rPr>
          <w:noProof/>
        </w:rPr>
        <w:t>resource booklet</w:t>
      </w:r>
      <w:r w:rsidR="006A14AA" w:rsidRPr="277DA6E3">
        <w:rPr>
          <w:noProof/>
        </w:rPr>
        <w:t xml:space="preserve"> </w:t>
      </w:r>
      <w:r>
        <w:rPr>
          <w:noProof/>
        </w:rPr>
        <w:t xml:space="preserve">is intended to support teachers and curriculum leaders as they develop contextually appropriate teaching and learning resources for the </w:t>
      </w:r>
      <w:hyperlink r:id="rId12" w:history="1">
        <w:r w:rsidRPr="00111D46">
          <w:rPr>
            <w:rStyle w:val="Hyperlink"/>
            <w:noProof/>
          </w:rPr>
          <w:t>English K–10 Syllabus</w:t>
        </w:r>
      </w:hyperlink>
      <w:r>
        <w:rPr>
          <w:noProof/>
        </w:rPr>
        <w:t xml:space="preserve"> (NESA 2022). </w:t>
      </w:r>
      <w:r w:rsidRPr="0066193F">
        <w:t>Teacher-facing material has been included as a ‘resource’, while student-facing material has been labelled ‘activity’ in this booklet.</w:t>
      </w:r>
      <w:bookmarkEnd w:id="6"/>
    </w:p>
    <w:p w14:paraId="5B0E362B" w14:textId="77777777" w:rsidR="001D79ED" w:rsidRDefault="001D79ED" w:rsidP="00BF4725">
      <w:pPr>
        <w:pStyle w:val="Heading2"/>
      </w:pPr>
      <w:bookmarkStart w:id="8" w:name="_Toc227579525"/>
      <w:bookmarkEnd w:id="7"/>
      <w:r>
        <w:t>When and how to use</w:t>
      </w:r>
      <w:bookmarkEnd w:id="8"/>
    </w:p>
    <w:p w14:paraId="5D2547D3" w14:textId="32D30AF4" w:rsidR="006751CA" w:rsidRDefault="00C51090" w:rsidP="006751CA">
      <w:pPr>
        <w:rPr>
          <w:noProof/>
        </w:rPr>
      </w:pPr>
      <w:r>
        <w:t>These</w:t>
      </w:r>
      <w:r w:rsidR="00307245">
        <w:t xml:space="preserve"> </w:t>
      </w:r>
      <w:r w:rsidR="006751CA">
        <w:t>resource</w:t>
      </w:r>
      <w:r w:rsidR="00EC31BD">
        <w:t>s</w:t>
      </w:r>
      <w:r w:rsidR="006751CA">
        <w:t xml:space="preserve"> have been designed </w:t>
      </w:r>
      <w:r w:rsidR="006751CA" w:rsidRPr="00585E6B">
        <w:t xml:space="preserve">for </w:t>
      </w:r>
      <w:r w:rsidR="006751CA" w:rsidRPr="006751CA">
        <w:t xml:space="preserve">Term </w:t>
      </w:r>
      <w:r w:rsidR="006751CA">
        <w:t xml:space="preserve">3 </w:t>
      </w:r>
      <w:r w:rsidR="006751CA" w:rsidRPr="006751CA">
        <w:t>of Year</w:t>
      </w:r>
      <w:r w:rsidR="006751CA">
        <w:t xml:space="preserve"> 8</w:t>
      </w:r>
      <w:r w:rsidR="006751CA" w:rsidRPr="006751CA">
        <w:t xml:space="preserve">. </w:t>
      </w:r>
      <w:r w:rsidR="00191944">
        <w:rPr>
          <w:noProof/>
        </w:rPr>
        <w:t>Th</w:t>
      </w:r>
      <w:r w:rsidR="00A75500">
        <w:rPr>
          <w:noProof/>
        </w:rPr>
        <w:t>ere are</w:t>
      </w:r>
      <w:r w:rsidR="006751CA" w:rsidRPr="006751CA">
        <w:rPr>
          <w:noProof/>
        </w:rPr>
        <w:t xml:space="preserve"> opportunities for the teacher to </w:t>
      </w:r>
      <w:r w:rsidR="001C3A2C">
        <w:rPr>
          <w:noProof/>
        </w:rPr>
        <w:t>support the exploratio</w:t>
      </w:r>
      <w:r w:rsidR="00C12137">
        <w:rPr>
          <w:noProof/>
        </w:rPr>
        <w:t xml:space="preserve">n of key </w:t>
      </w:r>
      <w:r w:rsidR="00F8318E">
        <w:rPr>
          <w:noProof/>
        </w:rPr>
        <w:t>persuasive and imaginative texts</w:t>
      </w:r>
      <w:r w:rsidR="00B30504">
        <w:rPr>
          <w:noProof/>
        </w:rPr>
        <w:t>,</w:t>
      </w:r>
      <w:r w:rsidR="006751CA" w:rsidRPr="006751CA">
        <w:rPr>
          <w:noProof/>
        </w:rPr>
        <w:t xml:space="preserve"> strengthen class rapport and experience new ways of learning</w:t>
      </w:r>
      <w:r w:rsidR="00191944">
        <w:rPr>
          <w:noProof/>
        </w:rPr>
        <w:t xml:space="preserve"> in preparation for Stage 5</w:t>
      </w:r>
      <w:r w:rsidR="006751CA" w:rsidRPr="006751CA">
        <w:rPr>
          <w:noProof/>
        </w:rPr>
        <w:t>.</w:t>
      </w:r>
      <w:r w:rsidR="0080077A">
        <w:rPr>
          <w:noProof/>
        </w:rPr>
        <w:t xml:space="preserve"> Resources and activi</w:t>
      </w:r>
      <w:r w:rsidR="00B67AC5">
        <w:rPr>
          <w:noProof/>
        </w:rPr>
        <w:t>t</w:t>
      </w:r>
      <w:r w:rsidR="0080077A">
        <w:rPr>
          <w:noProof/>
        </w:rPr>
        <w:t xml:space="preserve">ies </w:t>
      </w:r>
      <w:r w:rsidR="00B74C63">
        <w:rPr>
          <w:noProof/>
        </w:rPr>
        <w:t>encoura</w:t>
      </w:r>
      <w:r w:rsidR="00BB623B">
        <w:rPr>
          <w:noProof/>
        </w:rPr>
        <w:t>ge students to examine</w:t>
      </w:r>
      <w:r w:rsidR="00D94C0E">
        <w:rPr>
          <w:noProof/>
        </w:rPr>
        <w:t xml:space="preserve"> new conc</w:t>
      </w:r>
      <w:r w:rsidR="002C647F">
        <w:rPr>
          <w:noProof/>
        </w:rPr>
        <w:t>e</w:t>
      </w:r>
      <w:r w:rsidR="00D94C0E">
        <w:rPr>
          <w:noProof/>
        </w:rPr>
        <w:t xml:space="preserve">pts and </w:t>
      </w:r>
      <w:r w:rsidR="002C647F">
        <w:rPr>
          <w:noProof/>
        </w:rPr>
        <w:t xml:space="preserve">develop the literacy skills to express themselves with </w:t>
      </w:r>
      <w:r w:rsidR="002C647F">
        <w:rPr>
          <w:noProof/>
        </w:rPr>
        <w:lastRenderedPageBreak/>
        <w:t>increasing confidence</w:t>
      </w:r>
      <w:r w:rsidR="001E0E8D">
        <w:rPr>
          <w:noProof/>
        </w:rPr>
        <w:t xml:space="preserve">. </w:t>
      </w:r>
      <w:r w:rsidR="006751CA" w:rsidRPr="006751CA">
        <w:rPr>
          <w:noProof/>
        </w:rPr>
        <w:t>The</w:t>
      </w:r>
      <w:r w:rsidR="006751CA">
        <w:rPr>
          <w:noProof/>
        </w:rPr>
        <w:t xml:space="preserve"> program and associated materials can be used as a basis for the teacher’s own program, assessment or scope and sequence, or be used as an example of how the </w:t>
      </w:r>
      <w:hyperlink r:id="rId13" w:history="1">
        <w:r w:rsidR="006751CA" w:rsidRPr="00015684">
          <w:rPr>
            <w:rStyle w:val="Hyperlink"/>
            <w:noProof/>
          </w:rPr>
          <w:t>English K–10 Syllabus</w:t>
        </w:r>
      </w:hyperlink>
      <w:r w:rsidR="006751CA">
        <w:rPr>
          <w:noProof/>
        </w:rPr>
        <w:t xml:space="preserve"> (NESA 2022) can be implemented.</w:t>
      </w:r>
    </w:p>
    <w:p w14:paraId="7A4160A3" w14:textId="6557EF68" w:rsidR="006751CA" w:rsidRDefault="006751CA" w:rsidP="006751CA">
      <w:pPr>
        <w:rPr>
          <w:noProof/>
        </w:rPr>
      </w:pPr>
      <w:r w:rsidRPr="00282D00">
        <w:rPr>
          <w:noProof/>
        </w:rPr>
        <w:t xml:space="preserve">The program and associated resources are not intended to be taught exactly as is presented in their current format. Teachers using this program and the associated materials should adapt these to suit their students’ needs, interests, abilities and the texts selected. </w:t>
      </w:r>
      <w:r>
        <w:rPr>
          <w:noProof/>
        </w:rPr>
        <w:t>The resources should be used with timeframes that are created by the teacher to meet the overall assessment schedules.</w:t>
      </w:r>
    </w:p>
    <w:p w14:paraId="7A7B414F" w14:textId="77777777" w:rsidR="00D41AAD" w:rsidRDefault="006751CA" w:rsidP="00CF6766">
      <w:r>
        <w:t>Some of the information is collated from relevant NESA and department documentation. It is important that all users re-read and cross-reference the relevant syllabus, assessment and reporting information hyperlinked throughout. This ensures the content is an accurate reflection of the most up-to-date syllabus content</w:t>
      </w:r>
      <w:r w:rsidRPr="008050FB">
        <w:t>.</w:t>
      </w:r>
    </w:p>
    <w:p w14:paraId="490495F6" w14:textId="77777777" w:rsidR="00D41AAD" w:rsidRPr="00C64898" w:rsidRDefault="00D41AAD" w:rsidP="00D41AAD">
      <w:pPr>
        <w:pBdr>
          <w:top w:val="single" w:sz="24" w:space="10" w:color="CCEDFC"/>
          <w:left w:val="single" w:sz="24" w:space="10" w:color="CCEDFC"/>
          <w:bottom w:val="single" w:sz="24" w:space="10" w:color="CCEDFC"/>
          <w:right w:val="single" w:sz="24" w:space="10" w:color="CCEDFC"/>
        </w:pBdr>
        <w:shd w:val="clear" w:color="auto" w:fill="CCEDFC"/>
      </w:pPr>
      <w:r w:rsidRPr="00C64898">
        <w:rPr>
          <w:b/>
          <w:bCs/>
        </w:rPr>
        <w:t>Teacher note:</w:t>
      </w:r>
      <w:r w:rsidRPr="00C64898">
        <w:t xml:space="preserve"> the blue feature boxes include instructions for the classroom teacher engaging with th</w:t>
      </w:r>
      <w:r>
        <w:t>e activities and resources</w:t>
      </w:r>
      <w:r w:rsidRPr="00C64898">
        <w:t xml:space="preserve">. They provide suggestions for how content could be delivered and links to additional resources. </w:t>
      </w:r>
      <w:r>
        <w:t>These notes should be removed before distributing activities and resources to students.</w:t>
      </w:r>
    </w:p>
    <w:p w14:paraId="39253823" w14:textId="08682470" w:rsidR="00CF6766" w:rsidRDefault="00D41AAD" w:rsidP="00D41AAD">
      <w:pPr>
        <w:pStyle w:val="Featurepink"/>
      </w:pPr>
      <w:r>
        <w:rPr>
          <w:b/>
          <w:bCs/>
        </w:rPr>
        <w:t>Student</w:t>
      </w:r>
      <w:r w:rsidRPr="00C64898">
        <w:rPr>
          <w:b/>
          <w:bCs/>
        </w:rPr>
        <w:t xml:space="preserve"> note: </w:t>
      </w:r>
      <w:r w:rsidRPr="00C64898">
        <w:t>the pink feature boxes include</w:t>
      </w:r>
      <w:r>
        <w:t xml:space="preserve"> information for students to develop and clarify their understanding about why they are engaging with specific activities.</w:t>
      </w:r>
      <w:r w:rsidRPr="00C64898">
        <w:t xml:space="preserve"> </w:t>
      </w:r>
      <w:r>
        <w:t>These notes could be edited or modified to suit the needs of students within your</w:t>
      </w:r>
      <w:r w:rsidR="006751CA" w:rsidRPr="008050FB">
        <w:t xml:space="preserve"> </w:t>
      </w:r>
      <w:r w:rsidR="002358EB">
        <w:t>c</w:t>
      </w:r>
      <w:r w:rsidR="001D6FA6">
        <w:t>ontext</w:t>
      </w:r>
      <w:r w:rsidR="002358EB">
        <w:t>.</w:t>
      </w:r>
    </w:p>
    <w:p w14:paraId="1399CD6E" w14:textId="01A15413" w:rsidR="001D79ED" w:rsidRDefault="00741483" w:rsidP="00CF6766">
      <w:pPr>
        <w:pStyle w:val="Heading2"/>
      </w:pPr>
      <w:bookmarkStart w:id="9" w:name="_Toc227579526"/>
      <w:r>
        <w:t>Core t</w:t>
      </w:r>
      <w:r w:rsidR="001D79ED">
        <w:t xml:space="preserve">exts and </w:t>
      </w:r>
      <w:r>
        <w:t>text requirements</w:t>
      </w:r>
      <w:bookmarkEnd w:id="9"/>
    </w:p>
    <w:p w14:paraId="6401BFAB" w14:textId="69E43071" w:rsidR="00A75500" w:rsidRDefault="00A75500" w:rsidP="00A75500">
      <w:r w:rsidRPr="005756F4">
        <w:t>The core texts and their alignment to the text requirements are provided in their entirety or as the licen</w:t>
      </w:r>
      <w:r w:rsidR="0049190C">
        <w:t>s</w:t>
      </w:r>
      <w:r w:rsidRPr="005756F4">
        <w:t>ed extracts in the Core texts booklet. The name and details of each text, the syllabus requirement being addressed, points of note and a succinct overview of the texts and the reasons for their use in the teaching and learning program is provided.</w:t>
      </w:r>
    </w:p>
    <w:p w14:paraId="3F499762" w14:textId="77777777" w:rsidR="00A75500" w:rsidRDefault="00A75500">
      <w:pPr>
        <w:suppressAutoHyphens w:val="0"/>
        <w:spacing w:before="0" w:after="160" w:line="259" w:lineRule="auto"/>
        <w:rPr>
          <w:rFonts w:eastAsiaTheme="majorEastAsia"/>
          <w:bCs/>
          <w:color w:val="002664"/>
          <w:sz w:val="40"/>
          <w:szCs w:val="52"/>
        </w:rPr>
      </w:pPr>
      <w:r>
        <w:br w:type="page"/>
      </w:r>
    </w:p>
    <w:p w14:paraId="6E5A5844" w14:textId="254ABD36" w:rsidR="008B7915" w:rsidRPr="00257FAD" w:rsidRDefault="008B7915" w:rsidP="00FF6B13">
      <w:pPr>
        <w:pStyle w:val="Heading2"/>
      </w:pPr>
      <w:bookmarkStart w:id="10" w:name="_Toc227579527"/>
      <w:r w:rsidRPr="00257FAD">
        <w:lastRenderedPageBreak/>
        <w:t>Pre-reading</w:t>
      </w:r>
      <w:r w:rsidR="00A75500">
        <w:t xml:space="preserve"> – supporting all learners</w:t>
      </w:r>
      <w:bookmarkEnd w:id="10"/>
    </w:p>
    <w:p w14:paraId="0BE776F8" w14:textId="69411D11" w:rsidR="00A75500" w:rsidRDefault="00A75500" w:rsidP="00E84CD7">
      <w:pPr>
        <w:spacing w:afterLines="120" w:after="288"/>
      </w:pPr>
      <w:r>
        <w:t xml:space="preserve">Extensive pre-reading supports are provided for teachers. They are designed to support teachers in preparing for this teaching and learning program. Pre-reading materials that support multiple programs are available at </w:t>
      </w:r>
      <w:hyperlink r:id="rId14">
        <w:r w:rsidRPr="11DC7BEB">
          <w:rPr>
            <w:rStyle w:val="Hyperlink"/>
            <w:rFonts w:eastAsia="Arial"/>
            <w:lang w:val="en"/>
          </w:rPr>
          <w:t>Planning, programming and assessing English 7–10</w:t>
        </w:r>
      </w:hyperlink>
      <w:r>
        <w:t xml:space="preserve">. </w:t>
      </w:r>
      <w:bookmarkStart w:id="11" w:name="_Toc169871168"/>
    </w:p>
    <w:p w14:paraId="13EE7458" w14:textId="0930C5DA" w:rsidR="005D2EE7" w:rsidRPr="005A5323" w:rsidRDefault="005D2EE7" w:rsidP="005D2EE7">
      <w:pPr>
        <w:pStyle w:val="Heading3"/>
      </w:pPr>
      <w:bookmarkStart w:id="12" w:name="_Toc201056023"/>
      <w:bookmarkStart w:id="13" w:name="_Toc227579528"/>
      <w:bookmarkEnd w:id="11"/>
      <w:r>
        <w:t>C</w:t>
      </w:r>
      <w:r w:rsidRPr="005A5323">
        <w:t>onceptual programming</w:t>
      </w:r>
      <w:bookmarkEnd w:id="12"/>
      <w:r>
        <w:t xml:space="preserve"> for ‘</w:t>
      </w:r>
      <w:r w:rsidR="00C617ED">
        <w:t>From page to stage’</w:t>
      </w:r>
      <w:bookmarkEnd w:id="13"/>
    </w:p>
    <w:p w14:paraId="3DF21023" w14:textId="7B886230" w:rsidR="005D2EE7" w:rsidRDefault="005D2EE7" w:rsidP="005D2EE7">
      <w:r w:rsidRPr="00C56FBF">
        <w:t xml:space="preserve">The conceptual programming diagram has been included for teacher reference to showcase one approach to conceptual programming. There is a lead concept – </w:t>
      </w:r>
      <w:r w:rsidR="00C617ED" w:rsidRPr="00E84CD7">
        <w:t xml:space="preserve">intertextuality </w:t>
      </w:r>
      <w:r w:rsidRPr="00E84CD7">
        <w:t>and</w:t>
      </w:r>
      <w:r w:rsidRPr="00C56FBF">
        <w:t xml:space="preserve"> 2 supporting concepts –</w:t>
      </w:r>
      <w:r w:rsidR="00C617ED">
        <w:t xml:space="preserve"> code and convention, and literary value</w:t>
      </w:r>
      <w:r w:rsidRPr="00C56FBF">
        <w:t>. The conceptual understanding is at the heart of the program and guides the teaching and learning experiences and formative and formal assessment. In this program</w:t>
      </w:r>
      <w:r>
        <w:t>,</w:t>
      </w:r>
      <w:r w:rsidRPr="00C56FBF">
        <w:t xml:space="preserve"> students are supported to </w:t>
      </w:r>
      <w:r w:rsidRPr="00E84CD7">
        <w:t>understand how</w:t>
      </w:r>
      <w:r w:rsidR="00C617ED" w:rsidRPr="00E84CD7">
        <w:t xml:space="preserve"> intertextuality influences and assists in developing</w:t>
      </w:r>
      <w:r w:rsidRPr="00E84CD7">
        <w:t xml:space="preserve"> a powerful </w:t>
      </w:r>
      <w:r w:rsidR="00C617ED" w:rsidRPr="00E84CD7">
        <w:t xml:space="preserve">voice </w:t>
      </w:r>
      <w:r w:rsidRPr="00E84CD7">
        <w:t>so that they can express views that matter to them.</w:t>
      </w:r>
      <w:r w:rsidRPr="00C56FBF">
        <w:t xml:space="preserve"> The choice of concepts here does not mean the program, resources and activities do not connect to other concepts. It means these are your driving force from which the teacher will build towards conceptual understanding and deep knowledge. The guiding questions and conceptual programming questions align with the concepts and represent the ideas that matter to subject English. This structure helps teachers move away from topic and text-based programs and towards conceptual, transferrable learning.</w:t>
      </w:r>
    </w:p>
    <w:p w14:paraId="22130E28" w14:textId="65C517BE" w:rsidR="008A5672" w:rsidRDefault="008A5672" w:rsidP="008A5672">
      <w:pPr>
        <w:pStyle w:val="Caption"/>
      </w:pPr>
      <w:r>
        <w:t xml:space="preserve">Figure </w:t>
      </w:r>
      <w:fldSimple w:instr=" SEQ Figure \* ARABIC ">
        <w:r>
          <w:rPr>
            <w:noProof/>
          </w:rPr>
          <w:t>1</w:t>
        </w:r>
      </w:fldSimple>
      <w:r>
        <w:t xml:space="preserve"> – conceptual programming outline for ‘From page to stage’</w:t>
      </w:r>
    </w:p>
    <w:p w14:paraId="10E47B0B" w14:textId="77777777" w:rsidR="008A5672" w:rsidRDefault="008A5672" w:rsidP="005D2EE7"/>
    <w:p w14:paraId="6188477E" w14:textId="77777777" w:rsidR="00A75500" w:rsidRPr="00AB3FBC" w:rsidRDefault="00A75500" w:rsidP="00A75500">
      <w:r w:rsidRPr="00AB3FBC">
        <w:rPr>
          <w:noProof/>
        </w:rPr>
        <w:drawing>
          <wp:inline distT="0" distB="0" distL="0" distR="0" wp14:anchorId="6CC1E737" wp14:editId="3BC24A66">
            <wp:extent cx="3314700" cy="3231970"/>
            <wp:effectExtent l="0" t="0" r="0" b="6985"/>
            <wp:docPr id="274783766" name="Picture 1" descr="Conceptual programming triangle showing the lead concept, supporting concepts and assessment in fo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790069" name="Picture 1" descr="Conceptual programming triangle showing the lead concept, supporting concepts and assessment in focus."/>
                    <pic:cNvPicPr/>
                  </pic:nvPicPr>
                  <pic:blipFill>
                    <a:blip r:embed="rId15"/>
                    <a:stretch>
                      <a:fillRect/>
                    </a:stretch>
                  </pic:blipFill>
                  <pic:spPr>
                    <a:xfrm>
                      <a:off x="0" y="0"/>
                      <a:ext cx="3342498" cy="3259074"/>
                    </a:xfrm>
                    <a:prstGeom prst="rect">
                      <a:avLst/>
                    </a:prstGeom>
                  </pic:spPr>
                </pic:pic>
              </a:graphicData>
            </a:graphic>
          </wp:inline>
        </w:drawing>
      </w:r>
    </w:p>
    <w:p w14:paraId="7C1EACE4" w14:textId="77777777" w:rsidR="00A5317C" w:rsidRDefault="00A5317C" w:rsidP="00A5317C">
      <w:pPr>
        <w:rPr>
          <w:b/>
          <w:bCs/>
        </w:rPr>
      </w:pPr>
      <w:r>
        <w:rPr>
          <w:b/>
          <w:bCs/>
        </w:rPr>
        <w:lastRenderedPageBreak/>
        <w:t>Conceptual understanding and Phases approach to learning</w:t>
      </w:r>
    </w:p>
    <w:p w14:paraId="3FDB9A71" w14:textId="77777777" w:rsidR="00A5317C" w:rsidRDefault="00A5317C" w:rsidP="00A5317C">
      <w:r w:rsidRPr="00CB0CA4">
        <w:t>The diagram below is an adaptation of an approach signalled in Stern et al. (2017) for ‘uncovering’ (as opposed to ‘covering’) conceptual understanding so that students can transfer their learning to new situations. The learning sequences start with a conceptual question then guide students to deepen their interest and understanding by exploring an illustrative text or extract. In each subsequent sequence the conceptual question is deepened then explored through a new text or extract. Finally, students are supported to apply their learning to new situations.</w:t>
      </w:r>
    </w:p>
    <w:p w14:paraId="66C0C561" w14:textId="0D4FF3B2" w:rsidR="00A5317C" w:rsidRDefault="00A5317C" w:rsidP="00A5317C">
      <w:pPr>
        <w:pStyle w:val="Caption"/>
      </w:pPr>
      <w:r>
        <w:t xml:space="preserve">Figure </w:t>
      </w:r>
      <w:fldSimple w:instr=" SEQ Figure \* ARABIC ">
        <w:r w:rsidR="00F724EF">
          <w:rPr>
            <w:noProof/>
          </w:rPr>
          <w:t>2</w:t>
        </w:r>
      </w:fldSimple>
      <w:r>
        <w:t xml:space="preserve"> – uncovering conceptual understanding (adapted from Stern et al 2017)</w:t>
      </w:r>
    </w:p>
    <w:p w14:paraId="7191A974" w14:textId="0C60FC66" w:rsidR="00A5317C" w:rsidRDefault="00A5317C" w:rsidP="00A5317C">
      <w:r w:rsidRPr="00B358F6">
        <w:rPr>
          <w:noProof/>
        </w:rPr>
        <w:drawing>
          <wp:inline distT="0" distB="0" distL="0" distR="0" wp14:anchorId="7FBF8694" wp14:editId="719ADE70">
            <wp:extent cx="5047813" cy="1846186"/>
            <wp:effectExtent l="0" t="0" r="635" b="1905"/>
            <wp:docPr id="2102458970" name="Picture 2" descr="A diagram which represents the process of guiding students towards transfer based on successive conceptual questions and illustrative tex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which represents the process of guiding students towards transfer based on successive conceptual questions and illustrative text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81240" cy="1858412"/>
                    </a:xfrm>
                    <a:prstGeom prst="rect">
                      <a:avLst/>
                    </a:prstGeom>
                    <a:noFill/>
                    <a:ln>
                      <a:noFill/>
                    </a:ln>
                  </pic:spPr>
                </pic:pic>
              </a:graphicData>
            </a:graphic>
          </wp:inline>
        </w:drawing>
      </w:r>
    </w:p>
    <w:p w14:paraId="30D41FF8" w14:textId="4C99EB5E" w:rsidR="004D286D" w:rsidRDefault="004D286D">
      <w:pPr>
        <w:suppressAutoHyphens w:val="0"/>
        <w:spacing w:before="0" w:after="160" w:line="259" w:lineRule="auto"/>
      </w:pPr>
      <w:r>
        <w:br w:type="page"/>
      </w:r>
    </w:p>
    <w:p w14:paraId="425003EC" w14:textId="67E26191" w:rsidR="005D2BC6" w:rsidRDefault="005D2BC6" w:rsidP="00F253F7">
      <w:pPr>
        <w:pStyle w:val="Heading1"/>
      </w:pPr>
      <w:bookmarkStart w:id="14" w:name="_Toc227579529"/>
      <w:r>
        <w:lastRenderedPageBreak/>
        <w:t>Phase 1 – engaging with the unit and the learning community</w:t>
      </w:r>
      <w:bookmarkEnd w:id="14"/>
    </w:p>
    <w:p w14:paraId="500E9833" w14:textId="77777777" w:rsidR="00EA445A" w:rsidRDefault="009260BF" w:rsidP="009260BF">
      <w:pPr>
        <w:pStyle w:val="FeatureBox2"/>
      </w:pPr>
      <w:bookmarkStart w:id="15" w:name="_Hlk142986797"/>
      <w:r w:rsidRPr="00E23BD9">
        <w:t xml:space="preserve">The ‘engaging with the unit and the learning community’ phase </w:t>
      </w:r>
      <w:r w:rsidRPr="009B4C1D">
        <w:t xml:space="preserve">is a brief and stimulating introduction to how </w:t>
      </w:r>
      <w:r>
        <w:t xml:space="preserve">an awareness of audience and context is critical to the effectiveness of </w:t>
      </w:r>
      <w:r w:rsidRPr="009B4C1D">
        <w:t>the art of persuasion</w:t>
      </w:r>
      <w:r w:rsidRPr="00320A7D">
        <w:t>.</w:t>
      </w:r>
      <w:r>
        <w:t xml:space="preserve"> </w:t>
      </w:r>
      <w:r w:rsidRPr="00320A7D">
        <w:t>The focus of this phase is for students to encounter and consider the unique characteristics of</w:t>
      </w:r>
      <w:r>
        <w:t xml:space="preserve"> persuasive</w:t>
      </w:r>
      <w:r w:rsidRPr="00320A7D">
        <w:t xml:space="preserve"> oral texts</w:t>
      </w:r>
      <w:r>
        <w:t>, in particular highly structured ones such as the sales pitch.</w:t>
      </w:r>
    </w:p>
    <w:p w14:paraId="218CDF3B" w14:textId="3394A2BE" w:rsidR="009260BF" w:rsidRDefault="009260BF" w:rsidP="009260BF">
      <w:pPr>
        <w:pStyle w:val="FeatureBox2"/>
      </w:pPr>
      <w:r>
        <w:t>Students begin with an analysis of how pathos, logos and ethos have been used for millennia to persuade audiences to accept, adopt or confirm arguments. They</w:t>
      </w:r>
      <w:r w:rsidRPr="00320A7D">
        <w:t xml:space="preserve"> respond </w:t>
      </w:r>
      <w:r w:rsidR="00625CC4">
        <w:t xml:space="preserve">to </w:t>
      </w:r>
      <w:r>
        <w:t xml:space="preserve">and analyse </w:t>
      </w:r>
      <w:r w:rsidRPr="00320A7D">
        <w:t>pitch</w:t>
      </w:r>
      <w:r>
        <w:t xml:space="preserve">es from the television reality show </w:t>
      </w:r>
      <w:r w:rsidRPr="00AE008A">
        <w:rPr>
          <w:rStyle w:val="Emphasis"/>
        </w:rPr>
        <w:t>Shark</w:t>
      </w:r>
      <w:r w:rsidR="00B56392">
        <w:rPr>
          <w:rStyle w:val="Emphasis"/>
        </w:rPr>
        <w:t xml:space="preserve"> Tank</w:t>
      </w:r>
      <w:r>
        <w:t xml:space="preserve"> and </w:t>
      </w:r>
      <w:r w:rsidRPr="00320A7D">
        <w:t xml:space="preserve">consider their own experiences </w:t>
      </w:r>
      <w:r>
        <w:t>of being</w:t>
      </w:r>
      <w:r w:rsidRPr="00320A7D">
        <w:t xml:space="preserve"> influenced, informed and manipulated by persuasive language techniques. In turn, students experiment with presenting their own pitch to consider the ways that persuasive texts can impact an audience</w:t>
      </w:r>
      <w:r>
        <w:t xml:space="preserve"> </w:t>
      </w:r>
      <w:r w:rsidR="00625CC4">
        <w:t xml:space="preserve">and help </w:t>
      </w:r>
      <w:r>
        <w:t>achieve the objectives of the composer</w:t>
      </w:r>
      <w:r w:rsidRPr="00320A7D">
        <w:t>.</w:t>
      </w:r>
    </w:p>
    <w:p w14:paraId="345C8C30" w14:textId="151EAEE2" w:rsidR="009260BF" w:rsidRDefault="009260BF" w:rsidP="009260BF">
      <w:pPr>
        <w:pStyle w:val="FeatureBox2"/>
      </w:pPr>
      <w:r w:rsidRPr="002B38B2">
        <w:t>By responding creatively to</w:t>
      </w:r>
      <w:r>
        <w:t xml:space="preserve"> model </w:t>
      </w:r>
      <w:r w:rsidRPr="002B38B2">
        <w:t>text</w:t>
      </w:r>
      <w:r>
        <w:t>s</w:t>
      </w:r>
      <w:r w:rsidRPr="002B38B2">
        <w:t xml:space="preserve">, students explore the ways in which composers </w:t>
      </w:r>
      <w:r>
        <w:t>adjust their choice of appeal</w:t>
      </w:r>
      <w:r w:rsidR="00625CC4">
        <w:t>s</w:t>
      </w:r>
      <w:r>
        <w:t xml:space="preserve"> and language to achieve their objectives</w:t>
      </w:r>
      <w:r w:rsidRPr="002B38B2">
        <w:t xml:space="preserve">. </w:t>
      </w:r>
      <w:r w:rsidRPr="002D0E84">
        <w:t xml:space="preserve">Students experiment with language features, syntax and vocabulary during </w:t>
      </w:r>
      <w:r w:rsidR="00D40FAA" w:rsidRPr="002D0E84">
        <w:t>low</w:t>
      </w:r>
      <w:r w:rsidR="00D40FAA">
        <w:t>-</w:t>
      </w:r>
      <w:r w:rsidRPr="002D0E84">
        <w:t xml:space="preserve">stakes writing exercises </w:t>
      </w:r>
      <w:r>
        <w:t>and a core formative task focused on persuasive writing and speaking</w:t>
      </w:r>
      <w:r w:rsidR="00625CC4">
        <w:t>,</w:t>
      </w:r>
      <w:r>
        <w:t xml:space="preserve"> </w:t>
      </w:r>
      <w:r w:rsidRPr="002D0E84">
        <w:t xml:space="preserve">where they will receive feedback </w:t>
      </w:r>
      <w:r w:rsidR="00C617ED" w:rsidRPr="002D0E84">
        <w:t>to</w:t>
      </w:r>
      <w:r w:rsidRPr="002D0E84">
        <w:t xml:space="preserve"> deepen </w:t>
      </w:r>
      <w:r w:rsidR="00625CC4">
        <w:t xml:space="preserve">their </w:t>
      </w:r>
      <w:r w:rsidRPr="002D0E84">
        <w:t>understanding and skills.</w:t>
      </w:r>
      <w:r>
        <w:t xml:space="preserve"> </w:t>
      </w:r>
      <w:r w:rsidRPr="002D0E84">
        <w:t>T</w:t>
      </w:r>
      <w:r w:rsidRPr="00172B55">
        <w:t>eachers are advised to choose learning sequences and activities from this phase which best suit their class and can be completed in the available time.</w:t>
      </w:r>
    </w:p>
    <w:p w14:paraId="767FFB16" w14:textId="77777777" w:rsidR="00FE6D18" w:rsidRDefault="00FE6D18">
      <w:pPr>
        <w:suppressAutoHyphens w:val="0"/>
        <w:spacing w:before="0" w:after="160" w:line="259" w:lineRule="auto"/>
        <w:rPr>
          <w:rFonts w:eastAsia="Arial"/>
          <w:bCs/>
          <w:color w:val="002664"/>
          <w:sz w:val="36"/>
          <w:szCs w:val="48"/>
        </w:rPr>
      </w:pPr>
      <w:r>
        <w:rPr>
          <w:rFonts w:eastAsia="Arial"/>
        </w:rPr>
        <w:br w:type="page"/>
      </w:r>
    </w:p>
    <w:p w14:paraId="220AC464" w14:textId="682F93BB" w:rsidR="00767717" w:rsidRDefault="00767717" w:rsidP="00767717">
      <w:pPr>
        <w:pStyle w:val="Heading2"/>
      </w:pPr>
      <w:bookmarkStart w:id="16" w:name="_Toc151388032"/>
      <w:bookmarkStart w:id="17" w:name="_Toc227579530"/>
      <w:r>
        <w:lastRenderedPageBreak/>
        <w:t xml:space="preserve">Phase 1, </w:t>
      </w:r>
      <w:r w:rsidR="00670D2A">
        <w:t>activity</w:t>
      </w:r>
      <w:r>
        <w:t xml:space="preserve"> </w:t>
      </w:r>
      <w:r w:rsidR="003939B7">
        <w:t>1</w:t>
      </w:r>
      <w:r>
        <w:t xml:space="preserve"> –</w:t>
      </w:r>
      <w:bookmarkEnd w:id="16"/>
      <w:r w:rsidR="0019155A">
        <w:t xml:space="preserve"> </w:t>
      </w:r>
      <w:r w:rsidR="00023DF1">
        <w:t>activating imagination</w:t>
      </w:r>
      <w:r w:rsidR="003F0ED6">
        <w:t xml:space="preserve"> through a pitch</w:t>
      </w:r>
      <w:bookmarkEnd w:id="17"/>
    </w:p>
    <w:p w14:paraId="60268764" w14:textId="28811AE8" w:rsidR="00C61F4F" w:rsidRDefault="00767717" w:rsidP="00767717">
      <w:pPr>
        <w:pStyle w:val="FeatureBox2"/>
      </w:pPr>
      <w:r w:rsidRPr="001A2F33">
        <w:rPr>
          <w:rStyle w:val="Strong"/>
        </w:rPr>
        <w:t xml:space="preserve">Teacher </w:t>
      </w:r>
      <w:proofErr w:type="gramStart"/>
      <w:r>
        <w:rPr>
          <w:rStyle w:val="Strong"/>
        </w:rPr>
        <w:t>n</w:t>
      </w:r>
      <w:r w:rsidRPr="001A2F33">
        <w:rPr>
          <w:rStyle w:val="Strong"/>
        </w:rPr>
        <w:t>ote:</w:t>
      </w:r>
      <w:proofErr w:type="gramEnd"/>
      <w:r w:rsidRPr="003E5EF9">
        <w:t xml:space="preserve"> </w:t>
      </w:r>
      <w:r w:rsidR="00B742E5">
        <w:t>or</w:t>
      </w:r>
      <w:r w:rsidR="00756807">
        <w:t>ganise your class into groups of 4</w:t>
      </w:r>
      <w:r w:rsidR="008558A4" w:rsidRPr="008558A4">
        <w:t xml:space="preserve">. </w:t>
      </w:r>
      <w:r w:rsidR="008C4B6B">
        <w:t xml:space="preserve">You </w:t>
      </w:r>
      <w:r w:rsidR="00CE2B1F">
        <w:t>may choose to do this by issuing students with</w:t>
      </w:r>
      <w:r w:rsidR="008558A4" w:rsidRPr="008558A4">
        <w:t xml:space="preserve"> different coloured page</w:t>
      </w:r>
      <w:r w:rsidR="00815CD7">
        <w:t>s</w:t>
      </w:r>
      <w:r w:rsidR="008558A4" w:rsidRPr="008558A4">
        <w:t xml:space="preserve"> to assist group allocation</w:t>
      </w:r>
      <w:r w:rsidR="00D37C65">
        <w:t xml:space="preserve"> and have students</w:t>
      </w:r>
      <w:r w:rsidR="003A3406">
        <w:t xml:space="preserve"> find their group</w:t>
      </w:r>
      <w:r w:rsidR="008558A4" w:rsidRPr="008558A4">
        <w:t xml:space="preserve">. </w:t>
      </w:r>
      <w:r w:rsidR="005558A1">
        <w:t>Students may find this activity challenging</w:t>
      </w:r>
      <w:r w:rsidR="00E808C4">
        <w:t xml:space="preserve"> at the outset; however, the intention is to stimulate thinking about the difficulties </w:t>
      </w:r>
      <w:r w:rsidR="00C91B0C">
        <w:t>in ‘pitching’ an idea without research or</w:t>
      </w:r>
      <w:r w:rsidR="00FA0BE0">
        <w:t xml:space="preserve"> understanding of persuasive </w:t>
      </w:r>
      <w:r w:rsidR="00AE159A">
        <w:t>forms and feature</w:t>
      </w:r>
      <w:r w:rsidR="00FA0BE0">
        <w:t>s.</w:t>
      </w:r>
      <w:r w:rsidR="002A759F">
        <w:t xml:space="preserve"> </w:t>
      </w:r>
      <w:r w:rsidR="00020522">
        <w:t xml:space="preserve">The </w:t>
      </w:r>
      <w:r w:rsidR="00815CD7">
        <w:t>2</w:t>
      </w:r>
      <w:r w:rsidR="00CD0289">
        <w:t>-sentence</w:t>
      </w:r>
      <w:r w:rsidR="00020522">
        <w:t xml:space="preserve"> sales pitch </w:t>
      </w:r>
      <w:r w:rsidR="005B0012">
        <w:t>will be returned to later in the program.</w:t>
      </w:r>
      <w:r w:rsidR="00FA0BE0">
        <w:t xml:space="preserve"> </w:t>
      </w:r>
      <w:r w:rsidR="008558A4" w:rsidRPr="008558A4">
        <w:t xml:space="preserve">The idea behind this activity is to </w:t>
      </w:r>
      <w:r w:rsidR="005B0012">
        <w:t xml:space="preserve">have fun and </w:t>
      </w:r>
      <w:r w:rsidR="008558A4" w:rsidRPr="008558A4">
        <w:t>inspire imagination in students.</w:t>
      </w:r>
    </w:p>
    <w:p w14:paraId="190937DB" w14:textId="394B93B7" w:rsidR="00836D81" w:rsidRDefault="00106B0A" w:rsidP="008A1CF3">
      <w:pPr>
        <w:pStyle w:val="ListNumber"/>
        <w:numPr>
          <w:ilvl w:val="0"/>
          <w:numId w:val="25"/>
        </w:numPr>
      </w:pPr>
      <w:r>
        <w:t xml:space="preserve">Your teacher </w:t>
      </w:r>
      <w:r w:rsidR="00BD3442">
        <w:t xml:space="preserve">will put you into </w:t>
      </w:r>
      <w:r w:rsidR="00491383">
        <w:t>a group of 4</w:t>
      </w:r>
      <w:r w:rsidR="003C762F">
        <w:t>.</w:t>
      </w:r>
    </w:p>
    <w:p w14:paraId="3B4B8A46" w14:textId="0A39ECCE" w:rsidR="00C91DBA" w:rsidRDefault="00C91DBA" w:rsidP="008A1CF3">
      <w:pPr>
        <w:pStyle w:val="ListNumber"/>
        <w:numPr>
          <w:ilvl w:val="0"/>
          <w:numId w:val="25"/>
        </w:numPr>
      </w:pPr>
      <w:r w:rsidRPr="00C91DBA">
        <w:t xml:space="preserve">Your group will be issued a product to sell, selected from the list </w:t>
      </w:r>
      <w:r w:rsidR="00815CD7">
        <w:t xml:space="preserve">in the table </w:t>
      </w:r>
      <w:r w:rsidRPr="00C91DBA">
        <w:t>below</w:t>
      </w:r>
      <w:r w:rsidR="00815CD7">
        <w:t>.</w:t>
      </w:r>
    </w:p>
    <w:p w14:paraId="209288F3" w14:textId="68341DBA" w:rsidR="00C91DBA" w:rsidRPr="00C91DBA" w:rsidRDefault="00C91DBA" w:rsidP="008A1CF3">
      <w:pPr>
        <w:pStyle w:val="ListParagraph"/>
        <w:numPr>
          <w:ilvl w:val="0"/>
          <w:numId w:val="25"/>
        </w:numPr>
      </w:pPr>
      <w:r w:rsidRPr="00C91DBA">
        <w:t xml:space="preserve">Your </w:t>
      </w:r>
      <w:r w:rsidR="009B7C0D" w:rsidRPr="00C91DBA">
        <w:t xml:space="preserve">group must </w:t>
      </w:r>
      <w:r w:rsidRPr="00C91DBA">
        <w:t xml:space="preserve">come up with a </w:t>
      </w:r>
      <w:r w:rsidR="00815CD7">
        <w:t>2</w:t>
      </w:r>
      <w:r w:rsidRPr="00C91DBA">
        <w:t>-sentence sales pitch that you will use to sell your product. You cannot use more than</w:t>
      </w:r>
      <w:r w:rsidR="00815CD7">
        <w:t xml:space="preserve"> 2 </w:t>
      </w:r>
      <w:proofErr w:type="gramStart"/>
      <w:r w:rsidRPr="00C91DBA">
        <w:t>sentences</w:t>
      </w:r>
      <w:proofErr w:type="gramEnd"/>
      <w:r w:rsidRPr="00C91DBA">
        <w:t xml:space="preserve"> and your pitch cannot exceed 100 words. Try to make your ideas concise and your message on topic. Some </w:t>
      </w:r>
      <w:r w:rsidR="009654B9">
        <w:t>examples</w:t>
      </w:r>
      <w:r w:rsidR="009654B9" w:rsidRPr="00C91DBA">
        <w:t xml:space="preserve"> </w:t>
      </w:r>
      <w:r w:rsidRPr="00C91DBA">
        <w:t>have been provided</w:t>
      </w:r>
      <w:r w:rsidR="009654B9">
        <w:t xml:space="preserve"> in the table below</w:t>
      </w:r>
      <w:r w:rsidRPr="00C91DBA">
        <w:t>. You will not have much time for this task.</w:t>
      </w:r>
    </w:p>
    <w:p w14:paraId="15BEA669" w14:textId="7FD0CFEE" w:rsidR="003C7B63" w:rsidRDefault="003526E2" w:rsidP="003C7B63">
      <w:pPr>
        <w:pStyle w:val="Caption"/>
      </w:pPr>
      <w:r>
        <w:t xml:space="preserve">Table </w:t>
      </w:r>
      <w:fldSimple w:instr=" SEQ Table \* ARABIC ">
        <w:r w:rsidR="00E23EF2">
          <w:rPr>
            <w:noProof/>
          </w:rPr>
          <w:t>1</w:t>
        </w:r>
      </w:fldSimple>
      <w:r w:rsidR="003C7B63">
        <w:t xml:space="preserve"> </w:t>
      </w:r>
      <w:r w:rsidR="00BD34FA">
        <w:t>–</w:t>
      </w:r>
      <w:r w:rsidR="003C7B63">
        <w:t xml:space="preserve"> products</w:t>
      </w:r>
      <w:r w:rsidR="00BD34FA">
        <w:t xml:space="preserve"> </w:t>
      </w:r>
      <w:r w:rsidR="003C7B63">
        <w:t>for the group 'pitch'</w:t>
      </w:r>
    </w:p>
    <w:tbl>
      <w:tblPr>
        <w:tblStyle w:val="Tableheader"/>
        <w:tblW w:w="0" w:type="auto"/>
        <w:tblLook w:val="04A0" w:firstRow="1" w:lastRow="0" w:firstColumn="1" w:lastColumn="0" w:noHBand="0" w:noVBand="1"/>
        <w:tblDescription w:val="A list of products for the group 'pitch'. The left-hand column is your group number and the right-hand column is the product your group will need to sell."/>
      </w:tblPr>
      <w:tblGrid>
        <w:gridCol w:w="1838"/>
        <w:gridCol w:w="7792"/>
      </w:tblGrid>
      <w:tr w:rsidR="00E84CD7" w:rsidRPr="002B75A6" w14:paraId="67AFED29" w14:textId="77777777" w:rsidTr="00E84C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586FE83" w14:textId="77777777" w:rsidR="00E84CD7" w:rsidRPr="002B75A6" w:rsidRDefault="00E84CD7" w:rsidP="006269B2">
            <w:r w:rsidRPr="002B75A6">
              <w:t>Group Number</w:t>
            </w:r>
          </w:p>
        </w:tc>
        <w:tc>
          <w:tcPr>
            <w:tcW w:w="7792" w:type="dxa"/>
          </w:tcPr>
          <w:p w14:paraId="46DEAD6C" w14:textId="77777777" w:rsidR="00E84CD7" w:rsidRPr="002B75A6" w:rsidRDefault="00E84CD7" w:rsidP="006269B2">
            <w:pPr>
              <w:cnfStyle w:val="100000000000" w:firstRow="1" w:lastRow="0" w:firstColumn="0" w:lastColumn="0" w:oddVBand="0" w:evenVBand="0" w:oddHBand="0" w:evenHBand="0" w:firstRowFirstColumn="0" w:firstRowLastColumn="0" w:lastRowFirstColumn="0" w:lastRowLastColumn="0"/>
            </w:pPr>
            <w:r w:rsidRPr="002B75A6">
              <w:t>Product</w:t>
            </w:r>
          </w:p>
        </w:tc>
      </w:tr>
      <w:tr w:rsidR="00E84CD7" w:rsidRPr="002B75A6" w14:paraId="6702DBFB" w14:textId="77777777" w:rsidTr="00E8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32A316F" w14:textId="77777777" w:rsidR="00E84CD7" w:rsidRPr="002B75A6" w:rsidRDefault="00E84CD7" w:rsidP="006269B2">
            <w:r w:rsidRPr="002B75A6">
              <w:t>1</w:t>
            </w:r>
          </w:p>
        </w:tc>
        <w:tc>
          <w:tcPr>
            <w:tcW w:w="7792" w:type="dxa"/>
          </w:tcPr>
          <w:p w14:paraId="64B74C9C" w14:textId="77777777" w:rsidR="00E84CD7" w:rsidRPr="002B75A6" w:rsidRDefault="00E84CD7" w:rsidP="006269B2">
            <w:pPr>
              <w:cnfStyle w:val="000000100000" w:firstRow="0" w:lastRow="0" w:firstColumn="0" w:lastColumn="0" w:oddVBand="0" w:evenVBand="0" w:oddHBand="1" w:evenHBand="0" w:firstRowFirstColumn="0" w:firstRowLastColumn="0" w:lastRowFirstColumn="0" w:lastRowLastColumn="0"/>
            </w:pPr>
            <w:r w:rsidRPr="002B75A6">
              <w:t>Vegan KFC</w:t>
            </w:r>
            <w:r>
              <w:t xml:space="preserve"> – you </w:t>
            </w:r>
            <w:r w:rsidRPr="002B75A6">
              <w:t>could appeal to animal welfare concerns, health benefits,</w:t>
            </w:r>
            <w:r>
              <w:t xml:space="preserve"> and</w:t>
            </w:r>
            <w:r w:rsidRPr="002B75A6">
              <w:t xml:space="preserve"> environmental concerns such as land use</w:t>
            </w:r>
            <w:r>
              <w:t xml:space="preserve"> or </w:t>
            </w:r>
            <w:r w:rsidRPr="002B75A6">
              <w:t>methane gas</w:t>
            </w:r>
            <w:r>
              <w:t>.</w:t>
            </w:r>
          </w:p>
        </w:tc>
      </w:tr>
      <w:tr w:rsidR="00E84CD7" w:rsidRPr="002B75A6" w14:paraId="738DA31C" w14:textId="77777777" w:rsidTr="00E84C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3BE07D1" w14:textId="77777777" w:rsidR="00E84CD7" w:rsidRPr="002B75A6" w:rsidRDefault="00E84CD7" w:rsidP="006269B2">
            <w:r w:rsidRPr="002B75A6">
              <w:t>2</w:t>
            </w:r>
          </w:p>
        </w:tc>
        <w:tc>
          <w:tcPr>
            <w:tcW w:w="7792" w:type="dxa"/>
          </w:tcPr>
          <w:p w14:paraId="5C3EE2BF" w14:textId="32654615" w:rsidR="00E84CD7" w:rsidRPr="002B75A6" w:rsidRDefault="00E84CD7" w:rsidP="006269B2">
            <w:pPr>
              <w:cnfStyle w:val="000000010000" w:firstRow="0" w:lastRow="0" w:firstColumn="0" w:lastColumn="0" w:oddVBand="0" w:evenVBand="0" w:oddHBand="0" w:evenHBand="1" w:firstRowFirstColumn="0" w:firstRowLastColumn="0" w:lastRowFirstColumn="0" w:lastRowLastColumn="0"/>
            </w:pPr>
            <w:r w:rsidRPr="002B75A6">
              <w:t xml:space="preserve">Oat </w:t>
            </w:r>
            <w:r>
              <w:t>m</w:t>
            </w:r>
            <w:r w:rsidRPr="002B75A6">
              <w:t>ilk</w:t>
            </w:r>
            <w:r>
              <w:t xml:space="preserve"> – you </w:t>
            </w:r>
            <w:r w:rsidRPr="002B75A6">
              <w:t>could appeal to lactose intolerant people, health benefits</w:t>
            </w:r>
            <w:r>
              <w:t>, and the environmental impact of removing dairy cows.</w:t>
            </w:r>
          </w:p>
        </w:tc>
      </w:tr>
      <w:tr w:rsidR="00E84CD7" w:rsidRPr="002B75A6" w14:paraId="7EFC9675" w14:textId="77777777" w:rsidTr="00E8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BB74E54" w14:textId="77777777" w:rsidR="00E84CD7" w:rsidRPr="002B75A6" w:rsidRDefault="00E84CD7" w:rsidP="006269B2">
            <w:r w:rsidRPr="002B75A6">
              <w:t>3</w:t>
            </w:r>
          </w:p>
        </w:tc>
        <w:tc>
          <w:tcPr>
            <w:tcW w:w="7792" w:type="dxa"/>
          </w:tcPr>
          <w:p w14:paraId="6244A862" w14:textId="723E617A" w:rsidR="00E84CD7" w:rsidRPr="002B75A6" w:rsidRDefault="00E84CD7" w:rsidP="006269B2">
            <w:pPr>
              <w:cnfStyle w:val="000000100000" w:firstRow="0" w:lastRow="0" w:firstColumn="0" w:lastColumn="0" w:oddVBand="0" w:evenVBand="0" w:oddHBand="1" w:evenHBand="0" w:firstRowFirstColumn="0" w:firstRowLastColumn="0" w:lastRowFirstColumn="0" w:lastRowLastColumn="0"/>
            </w:pPr>
            <w:r w:rsidRPr="002B75A6">
              <w:t xml:space="preserve">A no book </w:t>
            </w:r>
            <w:r>
              <w:t>l</w:t>
            </w:r>
            <w:r w:rsidRPr="002B75A6">
              <w:t>ibrary</w:t>
            </w:r>
            <w:r>
              <w:t xml:space="preserve"> – you </w:t>
            </w:r>
            <w:r w:rsidRPr="002B75A6">
              <w:t xml:space="preserve">could appeal to technology, use of Kindles, internet research, </w:t>
            </w:r>
            <w:r>
              <w:t xml:space="preserve">and </w:t>
            </w:r>
            <w:r w:rsidRPr="002B75A6">
              <w:t>making space for community engagement.</w:t>
            </w:r>
          </w:p>
        </w:tc>
      </w:tr>
      <w:tr w:rsidR="00E84CD7" w:rsidRPr="002B75A6" w14:paraId="2BDB3844" w14:textId="77777777" w:rsidTr="00E84C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B25050F" w14:textId="77777777" w:rsidR="00E84CD7" w:rsidRPr="002B75A6" w:rsidRDefault="00E84CD7" w:rsidP="006269B2">
            <w:r w:rsidRPr="002B75A6">
              <w:t>4</w:t>
            </w:r>
          </w:p>
        </w:tc>
        <w:tc>
          <w:tcPr>
            <w:tcW w:w="7792" w:type="dxa"/>
          </w:tcPr>
          <w:p w14:paraId="163FE259" w14:textId="5E2E7AF5" w:rsidR="00E84CD7" w:rsidRPr="002B75A6" w:rsidRDefault="00E84CD7" w:rsidP="006269B2">
            <w:pPr>
              <w:cnfStyle w:val="000000010000" w:firstRow="0" w:lastRow="0" w:firstColumn="0" w:lastColumn="0" w:oddVBand="0" w:evenVBand="0" w:oddHBand="0" w:evenHBand="1" w:firstRowFirstColumn="0" w:firstRowLastColumn="0" w:lastRowFirstColumn="0" w:lastRowLastColumn="0"/>
            </w:pPr>
            <w:r w:rsidRPr="002B75A6">
              <w:t>No brand shoes</w:t>
            </w:r>
            <w:r>
              <w:t xml:space="preserve"> – you </w:t>
            </w:r>
            <w:r w:rsidRPr="002B75A6">
              <w:t>could appeal to being unique, untouched by fashion, reduction of costs and living your life unchained</w:t>
            </w:r>
            <w:r>
              <w:t xml:space="preserve"> to a brand</w:t>
            </w:r>
            <w:r w:rsidRPr="002B75A6">
              <w:t>.</w:t>
            </w:r>
          </w:p>
        </w:tc>
      </w:tr>
      <w:tr w:rsidR="00E84CD7" w:rsidRPr="002B75A6" w14:paraId="216D2E00" w14:textId="77777777" w:rsidTr="00E8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40A4A91" w14:textId="77777777" w:rsidR="00E84CD7" w:rsidRPr="002B75A6" w:rsidRDefault="00E84CD7" w:rsidP="006269B2">
            <w:r w:rsidRPr="002B75A6">
              <w:t>5</w:t>
            </w:r>
          </w:p>
        </w:tc>
        <w:tc>
          <w:tcPr>
            <w:tcW w:w="7792" w:type="dxa"/>
          </w:tcPr>
          <w:p w14:paraId="69DB698D" w14:textId="382FE9BD" w:rsidR="00E84CD7" w:rsidRPr="002B75A6" w:rsidRDefault="00E84CD7" w:rsidP="006269B2">
            <w:pPr>
              <w:cnfStyle w:val="000000100000" w:firstRow="0" w:lastRow="0" w:firstColumn="0" w:lastColumn="0" w:oddVBand="0" w:evenVBand="0" w:oddHBand="1" w:evenHBand="0" w:firstRowFirstColumn="0" w:firstRowLastColumn="0" w:lastRowFirstColumn="0" w:lastRowLastColumn="0"/>
            </w:pPr>
            <w:r>
              <w:t xml:space="preserve">A water purifier – you </w:t>
            </w:r>
            <w:r w:rsidRPr="002B75A6">
              <w:t xml:space="preserve">could appeal to the </w:t>
            </w:r>
            <w:r>
              <w:t>concerns about water quality, environmental concerns, and climate change</w:t>
            </w:r>
            <w:r w:rsidRPr="002B75A6">
              <w:t>.</w:t>
            </w:r>
          </w:p>
        </w:tc>
      </w:tr>
      <w:tr w:rsidR="00E84CD7" w:rsidRPr="002B75A6" w14:paraId="50FDA1B4" w14:textId="77777777" w:rsidTr="00E84C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48A7F6D" w14:textId="77777777" w:rsidR="00E84CD7" w:rsidRPr="002B75A6" w:rsidRDefault="00E84CD7" w:rsidP="006269B2">
            <w:r w:rsidRPr="002B75A6">
              <w:lastRenderedPageBreak/>
              <w:t>6</w:t>
            </w:r>
          </w:p>
        </w:tc>
        <w:tc>
          <w:tcPr>
            <w:tcW w:w="7792" w:type="dxa"/>
          </w:tcPr>
          <w:p w14:paraId="0047791B" w14:textId="77777777" w:rsidR="00E84CD7" w:rsidRPr="002B75A6" w:rsidRDefault="00E84CD7" w:rsidP="006269B2">
            <w:pPr>
              <w:cnfStyle w:val="000000010000" w:firstRow="0" w:lastRow="0" w:firstColumn="0" w:lastColumn="0" w:oddVBand="0" w:evenVBand="0" w:oddHBand="0" w:evenHBand="1" w:firstRowFirstColumn="0" w:firstRowLastColumn="0" w:lastRowFirstColumn="0" w:lastRowLastColumn="0"/>
            </w:pPr>
            <w:r w:rsidRPr="002B75A6">
              <w:t>The electric dirt bike</w:t>
            </w:r>
            <w:r>
              <w:t xml:space="preserve"> – you </w:t>
            </w:r>
            <w:r w:rsidRPr="002B75A6">
              <w:t xml:space="preserve">could appeal to climate change and environmental concerns. Dirt bikes use petrol and electric </w:t>
            </w:r>
            <w:r>
              <w:t>bikes have</w:t>
            </w:r>
            <w:r w:rsidRPr="002B75A6">
              <w:t xml:space="preserve"> a reduced carbon footprint.</w:t>
            </w:r>
          </w:p>
        </w:tc>
      </w:tr>
      <w:tr w:rsidR="00E84CD7" w:rsidRPr="002B75A6" w14:paraId="745FFDE8" w14:textId="77777777" w:rsidTr="00E8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D314644" w14:textId="77777777" w:rsidR="00E84CD7" w:rsidRPr="002B75A6" w:rsidRDefault="00E84CD7" w:rsidP="006269B2">
            <w:r w:rsidRPr="002B75A6">
              <w:t>7</w:t>
            </w:r>
          </w:p>
        </w:tc>
        <w:tc>
          <w:tcPr>
            <w:tcW w:w="7792" w:type="dxa"/>
          </w:tcPr>
          <w:p w14:paraId="566178B1" w14:textId="77777777" w:rsidR="00E84CD7" w:rsidRPr="002B75A6" w:rsidRDefault="00E84CD7" w:rsidP="006269B2">
            <w:pPr>
              <w:cnfStyle w:val="000000100000" w:firstRow="0" w:lastRow="0" w:firstColumn="0" w:lastColumn="0" w:oddVBand="0" w:evenVBand="0" w:oddHBand="1" w:evenHBand="0" w:firstRowFirstColumn="0" w:firstRowLastColumn="0" w:lastRowFirstColumn="0" w:lastRowLastColumn="0"/>
            </w:pPr>
            <w:r w:rsidRPr="002B75A6">
              <w:t>An insect protein bar</w:t>
            </w:r>
            <w:r>
              <w:t xml:space="preserve"> – you </w:t>
            </w:r>
            <w:r w:rsidRPr="002B75A6">
              <w:t xml:space="preserve">could appeal to climate change and environmental concerns. Insects such as grasshoppers, are already eaten throughout </w:t>
            </w:r>
            <w:r>
              <w:t>the world</w:t>
            </w:r>
            <w:r w:rsidRPr="002B75A6">
              <w:t xml:space="preserve"> and are already sold in Australia</w:t>
            </w:r>
            <w:r>
              <w:t>.</w:t>
            </w:r>
            <w:r w:rsidRPr="002B75A6">
              <w:t xml:space="preserve"> </w:t>
            </w:r>
            <w:r>
              <w:t>T</w:t>
            </w:r>
            <w:r w:rsidRPr="002B75A6">
              <w:t>hey are high in protein and low in environmental footprint.</w:t>
            </w:r>
          </w:p>
        </w:tc>
      </w:tr>
    </w:tbl>
    <w:p w14:paraId="6B3DBC22" w14:textId="517E7DC7" w:rsidR="000A20D0" w:rsidRDefault="00137A91" w:rsidP="006B2555">
      <w:pPr>
        <w:pStyle w:val="ListNumber"/>
      </w:pPr>
      <w:r w:rsidRPr="00137A91">
        <w:t xml:space="preserve">Nominate one of your group members to deliver your pitch to the </w:t>
      </w:r>
      <w:r w:rsidR="00D3322A" w:rsidRPr="00137A91">
        <w:t>class.</w:t>
      </w:r>
    </w:p>
    <w:p w14:paraId="6962BD86" w14:textId="77777777" w:rsidR="00035D0E" w:rsidRDefault="00417665" w:rsidP="0074789C">
      <w:pPr>
        <w:pStyle w:val="ListNumber"/>
      </w:pPr>
      <w:r>
        <w:t>After each grou</w:t>
      </w:r>
      <w:r w:rsidR="000E31FA">
        <w:t>p has presented</w:t>
      </w:r>
      <w:r w:rsidR="00D639A5">
        <w:t xml:space="preserve"> to the class</w:t>
      </w:r>
      <w:r w:rsidR="00DB5C51">
        <w:t xml:space="preserve"> </w:t>
      </w:r>
      <w:r w:rsidR="0028217E">
        <w:t>you will engage in a class discussion</w:t>
      </w:r>
      <w:r w:rsidR="00212CC7">
        <w:t xml:space="preserve"> using the following questions</w:t>
      </w:r>
      <w:r w:rsidR="00035D0E">
        <w:t xml:space="preserve"> as a guide:</w:t>
      </w:r>
    </w:p>
    <w:p w14:paraId="076673A0" w14:textId="223A6127" w:rsidR="00FC34BD" w:rsidRPr="00FC34BD" w:rsidRDefault="00FC34BD" w:rsidP="00A96C72">
      <w:pPr>
        <w:rPr>
          <w:rStyle w:val="Strong"/>
        </w:rPr>
      </w:pPr>
      <w:r w:rsidRPr="00FC34BD">
        <w:rPr>
          <w:rStyle w:val="Strong"/>
        </w:rPr>
        <w:t>Convergent questions</w:t>
      </w:r>
    </w:p>
    <w:p w14:paraId="0CB5D70D" w14:textId="6E4C2EF3" w:rsidR="00670D2A" w:rsidRPr="000F0A97" w:rsidRDefault="00A51D10" w:rsidP="00767337">
      <w:pPr>
        <w:pStyle w:val="ListBullet"/>
      </w:pPr>
      <w:r>
        <w:t>W</w:t>
      </w:r>
      <w:r w:rsidR="00670D2A" w:rsidRPr="000F0A97">
        <w:t xml:space="preserve">hich group </w:t>
      </w:r>
      <w:r w:rsidR="0025554B">
        <w:t>was</w:t>
      </w:r>
      <w:r w:rsidR="0025554B" w:rsidRPr="000F0A97">
        <w:t xml:space="preserve"> </w:t>
      </w:r>
      <w:r w:rsidR="00670D2A" w:rsidRPr="000F0A97">
        <w:t>most persuasive in getting you interested in their product? Why?</w:t>
      </w:r>
    </w:p>
    <w:p w14:paraId="3707C4B9" w14:textId="667770E2" w:rsidR="00670D2A" w:rsidRPr="000F0A97" w:rsidRDefault="00403954" w:rsidP="00767337">
      <w:pPr>
        <w:pStyle w:val="ListBullet"/>
      </w:pPr>
      <w:r>
        <w:t>W</w:t>
      </w:r>
      <w:r w:rsidR="00670D2A" w:rsidRPr="000F0A97">
        <w:t>hich group of students ha</w:t>
      </w:r>
      <w:r w:rsidR="00597FF0" w:rsidRPr="000F0A97">
        <w:t>d</w:t>
      </w:r>
      <w:r w:rsidR="00670D2A" w:rsidRPr="000F0A97">
        <w:t xml:space="preserve"> the most challenging product to sell and why?</w:t>
      </w:r>
    </w:p>
    <w:p w14:paraId="278855C8" w14:textId="7BB2251F" w:rsidR="00670D2A" w:rsidRPr="000F0A97" w:rsidRDefault="00403954" w:rsidP="00767337">
      <w:pPr>
        <w:pStyle w:val="ListBullet"/>
      </w:pPr>
      <w:r>
        <w:t>W</w:t>
      </w:r>
      <w:r w:rsidR="00670D2A" w:rsidRPr="000F0A97">
        <w:t>hat skills are needed to be effective in selling a product? Does it matter where you are trying to sell, for example, online, at a bus stop, in person?</w:t>
      </w:r>
    </w:p>
    <w:p w14:paraId="7DF059C5" w14:textId="52012065" w:rsidR="00670D2A" w:rsidRDefault="00403954" w:rsidP="00767337">
      <w:pPr>
        <w:pStyle w:val="ListBullet"/>
      </w:pPr>
      <w:r>
        <w:t>D</w:t>
      </w:r>
      <w:r w:rsidR="00670D2A" w:rsidRPr="000F0A97">
        <w:t>id the complication of changing your audience change your pitch?</w:t>
      </w:r>
    </w:p>
    <w:p w14:paraId="459A8EE5" w14:textId="63ED587E" w:rsidR="00FC34BD" w:rsidRPr="00EA5D3A" w:rsidRDefault="00EA5D3A" w:rsidP="00A96C72">
      <w:pPr>
        <w:rPr>
          <w:rStyle w:val="Strong"/>
        </w:rPr>
      </w:pPr>
      <w:r w:rsidRPr="00EA5D3A">
        <w:rPr>
          <w:rStyle w:val="Strong"/>
        </w:rPr>
        <w:t>Divergent questions</w:t>
      </w:r>
    </w:p>
    <w:p w14:paraId="25D8D23E" w14:textId="33B45964" w:rsidR="00BE3ED7" w:rsidRPr="00A41C7B" w:rsidRDefault="00403954" w:rsidP="00767337">
      <w:pPr>
        <w:pStyle w:val="ListBullet"/>
      </w:pPr>
      <w:r>
        <w:t>I</w:t>
      </w:r>
      <w:r w:rsidR="00ED2CA1" w:rsidRPr="00A41C7B">
        <w:t xml:space="preserve">f </w:t>
      </w:r>
      <w:r w:rsidR="00FB449B" w:rsidRPr="00A41C7B">
        <w:t>you were to expand your pitch and make it into an advert</w:t>
      </w:r>
      <w:r w:rsidR="00071DBB" w:rsidRPr="00A41C7B">
        <w:t>isement</w:t>
      </w:r>
      <w:r w:rsidR="007E1940" w:rsidRPr="00A41C7B">
        <w:t xml:space="preserve"> </w:t>
      </w:r>
      <w:r w:rsidR="00A22762" w:rsidRPr="00A41C7B">
        <w:t xml:space="preserve">for social </w:t>
      </w:r>
      <w:r w:rsidR="00057CCF" w:rsidRPr="00A41C7B">
        <w:t>media,</w:t>
      </w:r>
      <w:r w:rsidR="002C7B74" w:rsidRPr="00A41C7B">
        <w:t xml:space="preserve"> what type of images would you use</w:t>
      </w:r>
      <w:r w:rsidR="00D9223B" w:rsidRPr="00A41C7B">
        <w:t>?</w:t>
      </w:r>
      <w:r w:rsidR="00FC26AE" w:rsidRPr="00A41C7B">
        <w:t xml:space="preserve"> </w:t>
      </w:r>
      <w:r w:rsidR="00CD3996" w:rsidRPr="00A41C7B">
        <w:t>What kind of music</w:t>
      </w:r>
      <w:r w:rsidR="00EF6750" w:rsidRPr="00A41C7B">
        <w:t xml:space="preserve"> would you choose?</w:t>
      </w:r>
    </w:p>
    <w:p w14:paraId="78DEFBD1" w14:textId="7C471869" w:rsidR="00057CCF" w:rsidRPr="00A41C7B" w:rsidRDefault="00403954" w:rsidP="00767337">
      <w:pPr>
        <w:pStyle w:val="ListBullet"/>
      </w:pPr>
      <w:r>
        <w:t>H</w:t>
      </w:r>
      <w:r w:rsidR="0043188C" w:rsidRPr="00A41C7B">
        <w:t>ow successful</w:t>
      </w:r>
      <w:r w:rsidR="00380F3C" w:rsidRPr="00A41C7B">
        <w:t xml:space="preserve"> do you think your pitch would be</w:t>
      </w:r>
      <w:r w:rsidR="00A121FC" w:rsidRPr="00A41C7B">
        <w:t xml:space="preserve"> </w:t>
      </w:r>
      <w:r w:rsidR="00F759AD" w:rsidRPr="00A41C7B">
        <w:t>i</w:t>
      </w:r>
      <w:r w:rsidR="00F25648" w:rsidRPr="00A41C7B">
        <w:t xml:space="preserve">f </w:t>
      </w:r>
      <w:r w:rsidR="004F4ED5" w:rsidRPr="00A41C7B">
        <w:t xml:space="preserve">you had the budget to do </w:t>
      </w:r>
      <w:r w:rsidR="00B95171" w:rsidRPr="00A41C7B">
        <w:t>it?</w:t>
      </w:r>
    </w:p>
    <w:p w14:paraId="45C1C620" w14:textId="77777777" w:rsidR="0074789C" w:rsidRDefault="0074789C">
      <w:pPr>
        <w:suppressAutoHyphens w:val="0"/>
        <w:spacing w:before="0" w:after="160" w:line="259" w:lineRule="auto"/>
        <w:rPr>
          <w:rFonts w:eastAsia="Arial"/>
          <w:bCs/>
          <w:color w:val="002664"/>
          <w:sz w:val="36"/>
          <w:szCs w:val="48"/>
        </w:rPr>
      </w:pPr>
      <w:r>
        <w:rPr>
          <w:rFonts w:eastAsia="Arial"/>
        </w:rPr>
        <w:br w:type="page"/>
      </w:r>
    </w:p>
    <w:p w14:paraId="3758E285" w14:textId="4F994390" w:rsidR="008D2220" w:rsidRDefault="008D2220" w:rsidP="008D2220">
      <w:pPr>
        <w:pStyle w:val="Heading2"/>
        <w:rPr>
          <w:rFonts w:eastAsia="Arial"/>
        </w:rPr>
      </w:pPr>
      <w:bookmarkStart w:id="18" w:name="_Toc227579531"/>
      <w:r>
        <w:rPr>
          <w:rFonts w:eastAsia="Arial"/>
        </w:rPr>
        <w:lastRenderedPageBreak/>
        <w:t xml:space="preserve">Phase 1, activity </w:t>
      </w:r>
      <w:r w:rsidR="00E223EA">
        <w:rPr>
          <w:rFonts w:eastAsia="Arial"/>
        </w:rPr>
        <w:t>2</w:t>
      </w:r>
      <w:r>
        <w:rPr>
          <w:rFonts w:eastAsia="Arial"/>
        </w:rPr>
        <w:t xml:space="preserve"> – </w:t>
      </w:r>
      <w:r w:rsidR="00C27C89">
        <w:rPr>
          <w:rFonts w:eastAsia="Arial"/>
        </w:rPr>
        <w:t xml:space="preserve">exploring </w:t>
      </w:r>
      <w:r w:rsidR="00660DF5">
        <w:rPr>
          <w:rFonts w:eastAsia="Arial"/>
        </w:rPr>
        <w:t>ethos, pathos and logos</w:t>
      </w:r>
      <w:r w:rsidR="00C27C89">
        <w:rPr>
          <w:rFonts w:eastAsia="Arial"/>
        </w:rPr>
        <w:t xml:space="preserve"> in </w:t>
      </w:r>
      <w:r w:rsidR="000E55C7">
        <w:rPr>
          <w:rFonts w:eastAsia="Arial"/>
        </w:rPr>
        <w:t>advertising</w:t>
      </w:r>
      <w:bookmarkEnd w:id="18"/>
    </w:p>
    <w:p w14:paraId="41DE00D8" w14:textId="2126BE3F" w:rsidR="00E84CD7" w:rsidRPr="00CD53CD" w:rsidRDefault="00E84CD7" w:rsidP="00E84CD7">
      <w:pPr>
        <w:pStyle w:val="FeatureBox2"/>
      </w:pPr>
      <w:r w:rsidRPr="00945437">
        <w:rPr>
          <w:rStyle w:val="Strong"/>
        </w:rPr>
        <w:t>Teacher note</w:t>
      </w:r>
      <w:r>
        <w:rPr>
          <w:rStyle w:val="Strong"/>
        </w:rPr>
        <w:t xml:space="preserve">: </w:t>
      </w:r>
      <w:r w:rsidRPr="0024351A">
        <w:t>an in-depth discussion of ethos</w:t>
      </w:r>
      <w:r w:rsidRPr="00CD53CD">
        <w:t>, pathos and logos</w:t>
      </w:r>
      <w:r>
        <w:t xml:space="preserve"> has been outlined in </w:t>
      </w:r>
      <w:hyperlink r:id="rId17" w:history="1">
        <w:r w:rsidRPr="00B84C9B">
          <w:rPr>
            <w:rStyle w:val="Hyperlink"/>
          </w:rPr>
          <w:t xml:space="preserve">Speak the speech – </w:t>
        </w:r>
        <w:r w:rsidRPr="008C618F">
          <w:rPr>
            <w:rStyle w:val="Hyperlink"/>
          </w:rPr>
          <w:t>Year 7, Term 4</w:t>
        </w:r>
      </w:hyperlink>
      <w:r>
        <w:rPr>
          <w:rStyle w:val="Hyperlink"/>
        </w:rPr>
        <w:t xml:space="preserve">, </w:t>
      </w:r>
      <w:r>
        <w:t xml:space="preserve">including activities that look specifically at speeches. Teacher discretion should be used </w:t>
      </w:r>
      <w:r w:rsidR="00691C35">
        <w:t>in determining</w:t>
      </w:r>
      <w:r>
        <w:t xml:space="preserve"> whether your class should revisit this resource, or if a refresher could be beneficial such as in the short YouTube video </w:t>
      </w:r>
      <w:hyperlink r:id="rId18" w:history="1">
        <w:r>
          <w:rPr>
            <w:rStyle w:val="Hyperlink"/>
          </w:rPr>
          <w:t>An Introduction to Ethos, Logos and Pathos (4:19)</w:t>
        </w:r>
      </w:hyperlink>
      <w:r>
        <w:t>. Students will need an understanding of these concepts to complete the activity.</w:t>
      </w:r>
    </w:p>
    <w:p w14:paraId="27A76358" w14:textId="4E80619D" w:rsidR="008D2220" w:rsidRDefault="00F41013" w:rsidP="009A67E6">
      <w:pPr>
        <w:pStyle w:val="FeatureBox3"/>
      </w:pPr>
      <w:r w:rsidRPr="00F41013">
        <w:rPr>
          <w:rStyle w:val="Strong"/>
        </w:rPr>
        <w:t>Student note</w:t>
      </w:r>
      <w:r>
        <w:t>:</w:t>
      </w:r>
      <w:r w:rsidR="00E05D26">
        <w:t xml:space="preserve"> one of the guiding principles of </w:t>
      </w:r>
      <w:r w:rsidR="00FD2DAF">
        <w:t>pitching</w:t>
      </w:r>
      <w:r w:rsidR="00E05D26">
        <w:t xml:space="preserve"> a product has not changed throughout time</w:t>
      </w:r>
      <w:r w:rsidR="00D02408">
        <w:t xml:space="preserve"> and this is the appeal to ethos, pathos and logos.</w:t>
      </w:r>
      <w:r w:rsidR="00FD2DAF">
        <w:t xml:space="preserve"> Research will always need to be conducted</w:t>
      </w:r>
      <w:r w:rsidR="009A67E6">
        <w:t xml:space="preserve"> to understand your audience, your product and the most effective way you can ‘pitch</w:t>
      </w:r>
      <w:r w:rsidR="008A4493">
        <w:t>’</w:t>
      </w:r>
      <w:r w:rsidR="009A67E6">
        <w:t xml:space="preserve"> your idea.</w:t>
      </w:r>
      <w:r w:rsidR="006A1051">
        <w:t xml:space="preserve"> However, the essential </w:t>
      </w:r>
      <w:r w:rsidR="00166226">
        <w:t>reasoning of appealing to our audience’s emotions, logic or</w:t>
      </w:r>
      <w:r w:rsidR="00C90623">
        <w:t xml:space="preserve"> credibility of the presenter has not changed over</w:t>
      </w:r>
      <w:r w:rsidR="008A4493">
        <w:t xml:space="preserve"> </w:t>
      </w:r>
      <w:r w:rsidR="00C90623">
        <w:t>time.</w:t>
      </w:r>
    </w:p>
    <w:p w14:paraId="23077C64" w14:textId="2E2DAC69" w:rsidR="00E61C1C" w:rsidRPr="00C24D69" w:rsidRDefault="00421B51" w:rsidP="008A1CF3">
      <w:pPr>
        <w:pStyle w:val="ListNumber"/>
        <w:numPr>
          <w:ilvl w:val="0"/>
          <w:numId w:val="56"/>
        </w:numPr>
      </w:pPr>
      <w:r w:rsidRPr="00C24D69">
        <w:t>Consider</w:t>
      </w:r>
      <w:r w:rsidR="0051635A" w:rsidRPr="00C24D69">
        <w:t xml:space="preserve"> the term ‘pitch’</w:t>
      </w:r>
      <w:r w:rsidR="00047F4D" w:rsidRPr="00C24D69">
        <w:t>. Y</w:t>
      </w:r>
      <w:r w:rsidR="00843387" w:rsidRPr="00C24D69">
        <w:t>ou may have heard this before</w:t>
      </w:r>
      <w:r w:rsidR="003C6E34" w:rsidRPr="00C24D69">
        <w:t xml:space="preserve"> but in a different context</w:t>
      </w:r>
      <w:r w:rsidR="00943D93" w:rsidRPr="00C24D69">
        <w:t xml:space="preserve"> such as baseball</w:t>
      </w:r>
      <w:r w:rsidR="002D1CEB" w:rsidRPr="00C24D69">
        <w:t>. Explain</w:t>
      </w:r>
      <w:r w:rsidR="004462D1" w:rsidRPr="00C24D69">
        <w:t xml:space="preserve"> how</w:t>
      </w:r>
      <w:r w:rsidR="003A28A4" w:rsidRPr="00C24D69">
        <w:t xml:space="preserve"> these </w:t>
      </w:r>
      <w:r w:rsidR="00E02EE0">
        <w:t>2</w:t>
      </w:r>
      <w:r w:rsidR="00E02EE0" w:rsidRPr="00C24D69">
        <w:t xml:space="preserve"> </w:t>
      </w:r>
      <w:r w:rsidR="003A28A4" w:rsidRPr="00C24D69">
        <w:t>ways of using the word may be linked.</w:t>
      </w:r>
    </w:p>
    <w:p w14:paraId="261210D0" w14:textId="19109926" w:rsidR="0015242B" w:rsidRDefault="00626346" w:rsidP="00626346">
      <w:pPr>
        <w:pStyle w:val="Caption"/>
      </w:pPr>
      <w:r>
        <w:t xml:space="preserve">Table </w:t>
      </w:r>
      <w:fldSimple w:instr=" SEQ Table \* ARABIC ">
        <w:r w:rsidR="00E23EF2">
          <w:rPr>
            <w:noProof/>
          </w:rPr>
          <w:t>2</w:t>
        </w:r>
      </w:fldSimple>
      <w:r>
        <w:t xml:space="preserve"> </w:t>
      </w:r>
      <w:r w:rsidR="00764180">
        <w:t>–</w:t>
      </w:r>
      <w:r>
        <w:t xml:space="preserve"> explaining the </w:t>
      </w:r>
      <w:r w:rsidR="00E02EE0">
        <w:t xml:space="preserve">2 </w:t>
      </w:r>
      <w:r>
        <w:t xml:space="preserve">meanings of </w:t>
      </w:r>
      <w:r w:rsidR="00E02EE0">
        <w:t>‘</w:t>
      </w:r>
      <w:r>
        <w:t>pitch</w:t>
      </w:r>
      <w:r w:rsidR="00E02EE0">
        <w:t>’</w:t>
      </w:r>
    </w:p>
    <w:tbl>
      <w:tblPr>
        <w:tblStyle w:val="Tableheader"/>
        <w:tblW w:w="0" w:type="auto"/>
        <w:tblLook w:val="04A0" w:firstRow="1" w:lastRow="0" w:firstColumn="1" w:lastColumn="0" w:noHBand="0" w:noVBand="1"/>
        <w:tblDescription w:val="Two meanings of the word pitch with space for student explanation."/>
      </w:tblPr>
      <w:tblGrid>
        <w:gridCol w:w="9628"/>
      </w:tblGrid>
      <w:tr w:rsidR="00131DA6" w14:paraId="69787E31" w14:textId="77777777" w:rsidTr="00131D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151F3672" w14:textId="4422CC47" w:rsidR="00131DA6" w:rsidRPr="001C4365" w:rsidRDefault="00764547" w:rsidP="001C4365">
            <w:r w:rsidRPr="001C4365">
              <w:t xml:space="preserve">Explain how </w:t>
            </w:r>
            <w:r w:rsidR="009A6DD7" w:rsidRPr="001C4365">
              <w:t xml:space="preserve">the term </w:t>
            </w:r>
            <w:r w:rsidRPr="001C4365">
              <w:t>‘pitch’</w:t>
            </w:r>
            <w:r w:rsidR="009A6DD7" w:rsidRPr="001C4365">
              <w:t xml:space="preserve"> </w:t>
            </w:r>
            <w:r w:rsidR="00DA2EA8">
              <w:t xml:space="preserve">is </w:t>
            </w:r>
            <w:r w:rsidR="009A6DD7" w:rsidRPr="001C4365">
              <w:t>used in different contexts</w:t>
            </w:r>
          </w:p>
        </w:tc>
      </w:tr>
      <w:tr w:rsidR="00131DA6" w14:paraId="38FA4DE3" w14:textId="77777777" w:rsidTr="00131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4E8E0247" w14:textId="77777777" w:rsidR="00131DA6" w:rsidRPr="001C4365" w:rsidRDefault="00131DA6" w:rsidP="001C4365"/>
        </w:tc>
      </w:tr>
    </w:tbl>
    <w:p w14:paraId="76F86550" w14:textId="24AED7B1" w:rsidR="00856D00" w:rsidRPr="00C24D69" w:rsidRDefault="00F309BF" w:rsidP="006B2555">
      <w:pPr>
        <w:pStyle w:val="ListNumber"/>
      </w:pPr>
      <w:r w:rsidRPr="00C24D69">
        <w:t>In your own words</w:t>
      </w:r>
      <w:r w:rsidR="00C4250A">
        <w:t>,</w:t>
      </w:r>
      <w:r w:rsidRPr="00C24D69">
        <w:t xml:space="preserve"> give a definition of the following terms:</w:t>
      </w:r>
    </w:p>
    <w:p w14:paraId="44E0569C" w14:textId="4CF574F6" w:rsidR="0008543B" w:rsidRDefault="0008543B" w:rsidP="0008543B">
      <w:pPr>
        <w:pStyle w:val="Caption"/>
      </w:pPr>
      <w:r>
        <w:t xml:space="preserve">Table </w:t>
      </w:r>
      <w:fldSimple w:instr=" SEQ Table \* ARABIC ">
        <w:r w:rsidR="00E23EF2">
          <w:rPr>
            <w:noProof/>
          </w:rPr>
          <w:t>3</w:t>
        </w:r>
      </w:fldSimple>
      <w:r>
        <w:t xml:space="preserve"> </w:t>
      </w:r>
      <w:r w:rsidR="00764180">
        <w:t>–</w:t>
      </w:r>
      <w:r>
        <w:t xml:space="preserve"> defining ethos, logos and pathos</w:t>
      </w:r>
    </w:p>
    <w:tbl>
      <w:tblPr>
        <w:tblStyle w:val="Tableheader"/>
        <w:tblW w:w="0" w:type="auto"/>
        <w:tblLook w:val="04A0" w:firstRow="1" w:lastRow="0" w:firstColumn="1" w:lastColumn="0" w:noHBand="0" w:noVBand="1"/>
        <w:tblDescription w:val="The left hand column gives you the terms ethos, logos and pathos which you need to define in the right hand column, where space has been left for your response."/>
      </w:tblPr>
      <w:tblGrid>
        <w:gridCol w:w="2405"/>
        <w:gridCol w:w="7223"/>
      </w:tblGrid>
      <w:tr w:rsidR="0008543B" w:rsidRPr="001C4365" w14:paraId="6B4C64F1" w14:textId="77777777" w:rsidTr="000854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C4661CB" w14:textId="5535236A" w:rsidR="0008543B" w:rsidRPr="001C4365" w:rsidRDefault="0008543B" w:rsidP="001C4365">
            <w:r w:rsidRPr="001C4365">
              <w:t>Term</w:t>
            </w:r>
          </w:p>
        </w:tc>
        <w:tc>
          <w:tcPr>
            <w:tcW w:w="7223" w:type="dxa"/>
          </w:tcPr>
          <w:p w14:paraId="532270C0" w14:textId="12E3670A" w:rsidR="0008543B" w:rsidRPr="001C4365" w:rsidRDefault="0008543B" w:rsidP="001C4365">
            <w:pPr>
              <w:cnfStyle w:val="100000000000" w:firstRow="1" w:lastRow="0" w:firstColumn="0" w:lastColumn="0" w:oddVBand="0" w:evenVBand="0" w:oddHBand="0" w:evenHBand="0" w:firstRowFirstColumn="0" w:firstRowLastColumn="0" w:lastRowFirstColumn="0" w:lastRowLastColumn="0"/>
            </w:pPr>
            <w:r w:rsidRPr="001C4365">
              <w:t>Your definition</w:t>
            </w:r>
          </w:p>
        </w:tc>
      </w:tr>
      <w:tr w:rsidR="0008543B" w:rsidRPr="001C4365" w14:paraId="6645EB48" w14:textId="77777777" w:rsidTr="00085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CC960AB" w14:textId="653B6DB5" w:rsidR="0008543B" w:rsidRPr="001C4365" w:rsidRDefault="0008543B" w:rsidP="001C4365">
            <w:r w:rsidRPr="001C4365">
              <w:t>Ethos</w:t>
            </w:r>
          </w:p>
        </w:tc>
        <w:tc>
          <w:tcPr>
            <w:tcW w:w="7223" w:type="dxa"/>
          </w:tcPr>
          <w:p w14:paraId="048E685A" w14:textId="77777777" w:rsidR="0008543B" w:rsidRPr="001C4365" w:rsidRDefault="0008543B" w:rsidP="001C4365">
            <w:pPr>
              <w:cnfStyle w:val="000000100000" w:firstRow="0" w:lastRow="0" w:firstColumn="0" w:lastColumn="0" w:oddVBand="0" w:evenVBand="0" w:oddHBand="1" w:evenHBand="0" w:firstRowFirstColumn="0" w:firstRowLastColumn="0" w:lastRowFirstColumn="0" w:lastRowLastColumn="0"/>
            </w:pPr>
          </w:p>
        </w:tc>
      </w:tr>
      <w:tr w:rsidR="0008543B" w:rsidRPr="001C4365" w14:paraId="646B9195" w14:textId="77777777" w:rsidTr="000854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36017E7" w14:textId="6C1BB669" w:rsidR="0008543B" w:rsidRPr="001C4365" w:rsidRDefault="0008543B" w:rsidP="001C4365">
            <w:r w:rsidRPr="001C4365">
              <w:t>Logos</w:t>
            </w:r>
          </w:p>
        </w:tc>
        <w:tc>
          <w:tcPr>
            <w:tcW w:w="7223" w:type="dxa"/>
          </w:tcPr>
          <w:p w14:paraId="3881BE3A" w14:textId="77777777" w:rsidR="0008543B" w:rsidRPr="001C4365" w:rsidRDefault="0008543B" w:rsidP="001C4365">
            <w:pPr>
              <w:cnfStyle w:val="000000010000" w:firstRow="0" w:lastRow="0" w:firstColumn="0" w:lastColumn="0" w:oddVBand="0" w:evenVBand="0" w:oddHBand="0" w:evenHBand="1" w:firstRowFirstColumn="0" w:firstRowLastColumn="0" w:lastRowFirstColumn="0" w:lastRowLastColumn="0"/>
            </w:pPr>
          </w:p>
        </w:tc>
      </w:tr>
      <w:tr w:rsidR="0008543B" w:rsidRPr="001C4365" w14:paraId="4F36E9FA" w14:textId="77777777" w:rsidTr="00085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DBCEB28" w14:textId="3E27A606" w:rsidR="0008543B" w:rsidRPr="001C4365" w:rsidRDefault="0008543B" w:rsidP="001C4365">
            <w:r w:rsidRPr="001C4365">
              <w:t>Pathos</w:t>
            </w:r>
          </w:p>
        </w:tc>
        <w:tc>
          <w:tcPr>
            <w:tcW w:w="7223" w:type="dxa"/>
          </w:tcPr>
          <w:p w14:paraId="239611D5" w14:textId="77777777" w:rsidR="0008543B" w:rsidRPr="001C4365" w:rsidRDefault="0008543B" w:rsidP="001C4365">
            <w:pPr>
              <w:cnfStyle w:val="000000100000" w:firstRow="0" w:lastRow="0" w:firstColumn="0" w:lastColumn="0" w:oddVBand="0" w:evenVBand="0" w:oddHBand="1" w:evenHBand="0" w:firstRowFirstColumn="0" w:firstRowLastColumn="0" w:lastRowFirstColumn="0" w:lastRowLastColumn="0"/>
            </w:pPr>
          </w:p>
        </w:tc>
      </w:tr>
    </w:tbl>
    <w:p w14:paraId="246B7F0B" w14:textId="596F931F" w:rsidR="002233AE" w:rsidRPr="00C24D69" w:rsidRDefault="009A67E6" w:rsidP="006B2555">
      <w:pPr>
        <w:pStyle w:val="ListNumber"/>
      </w:pPr>
      <w:r w:rsidRPr="00C24D69">
        <w:lastRenderedPageBreak/>
        <w:t xml:space="preserve">Read the extracts </w:t>
      </w:r>
      <w:r w:rsidR="00240B12" w:rsidRPr="00C24D69">
        <w:t xml:space="preserve">in the table below from selected advertising </w:t>
      </w:r>
      <w:r w:rsidR="00A63459" w:rsidRPr="00C24D69">
        <w:t>campaigns.</w:t>
      </w:r>
    </w:p>
    <w:p w14:paraId="51449FA1" w14:textId="7FDD184F" w:rsidR="00341E2C" w:rsidRPr="00C24D69" w:rsidRDefault="008A1FF4" w:rsidP="006B2555">
      <w:pPr>
        <w:pStyle w:val="ListNumber"/>
      </w:pPr>
      <w:r w:rsidRPr="00C24D69">
        <w:t>Identify if each example contains an appeal to ethos,</w:t>
      </w:r>
      <w:r w:rsidR="00341E2C" w:rsidRPr="00C24D69">
        <w:t xml:space="preserve"> pathos or</w:t>
      </w:r>
      <w:r w:rsidRPr="00C24D69">
        <w:t xml:space="preserve"> logos</w:t>
      </w:r>
      <w:r w:rsidR="00341E2C" w:rsidRPr="00C24D69">
        <w:t>.</w:t>
      </w:r>
    </w:p>
    <w:p w14:paraId="7F08E3A0" w14:textId="77777777" w:rsidR="004C174B" w:rsidRPr="00C24D69" w:rsidRDefault="00341E2C" w:rsidP="006B2555">
      <w:pPr>
        <w:pStyle w:val="ListNumber"/>
      </w:pPr>
      <w:r w:rsidRPr="00C24D69">
        <w:t>Explain your choices</w:t>
      </w:r>
      <w:r w:rsidR="00CB0381" w:rsidRPr="00C24D69">
        <w:t xml:space="preserve"> citing evidence to support your claim.</w:t>
      </w:r>
    </w:p>
    <w:p w14:paraId="340EAEEF" w14:textId="5DB090CE" w:rsidR="00B30790" w:rsidRPr="00C24D69" w:rsidRDefault="00B30790" w:rsidP="006B2555">
      <w:pPr>
        <w:pStyle w:val="ListNumber"/>
      </w:pPr>
      <w:r w:rsidRPr="00C24D69">
        <w:t xml:space="preserve">In the blank space provided in the </w:t>
      </w:r>
      <w:r w:rsidR="009A162D" w:rsidRPr="00C24D69">
        <w:t xml:space="preserve">last box of the </w:t>
      </w:r>
      <w:r w:rsidRPr="00C24D69">
        <w:t>table below explain</w:t>
      </w:r>
      <w:r w:rsidR="00485904" w:rsidRPr="00C24D69">
        <w:t xml:space="preserve"> how you used ethos, pathos </w:t>
      </w:r>
      <w:r w:rsidR="009A162D" w:rsidRPr="00C24D69">
        <w:t>or</w:t>
      </w:r>
      <w:r w:rsidR="00485904" w:rsidRPr="00C24D69">
        <w:t xml:space="preserve"> logos in selling your </w:t>
      </w:r>
      <w:r w:rsidR="00D96BA1" w:rsidRPr="00C24D69">
        <w:t>group</w:t>
      </w:r>
      <w:r w:rsidR="00C9638E">
        <w:t>’</w:t>
      </w:r>
      <w:r w:rsidR="00D96BA1" w:rsidRPr="00C24D69">
        <w:t>s</w:t>
      </w:r>
      <w:r w:rsidR="00485904" w:rsidRPr="00C24D69">
        <w:t xml:space="preserve"> product</w:t>
      </w:r>
      <w:r w:rsidR="00D96BA1" w:rsidRPr="00C24D69">
        <w:t>.</w:t>
      </w:r>
    </w:p>
    <w:p w14:paraId="0823AED5" w14:textId="095ED7A8" w:rsidR="00240B12" w:rsidRDefault="008A1FF4" w:rsidP="007C6DA4">
      <w:pPr>
        <w:pStyle w:val="Caption"/>
      </w:pPr>
      <w:r>
        <w:t xml:space="preserve"> </w:t>
      </w:r>
      <w:r w:rsidR="007C6DA4">
        <w:t xml:space="preserve">Table </w:t>
      </w:r>
      <w:fldSimple w:instr=" SEQ Table \* ARABIC ">
        <w:r w:rsidR="00E23EF2">
          <w:rPr>
            <w:noProof/>
          </w:rPr>
          <w:t>4</w:t>
        </w:r>
      </w:fldSimple>
      <w:r w:rsidR="007C6DA4">
        <w:t xml:space="preserve"> </w:t>
      </w:r>
      <w:r w:rsidR="00764180">
        <w:t>–</w:t>
      </w:r>
      <w:r w:rsidR="007C6DA4">
        <w:t xml:space="preserve"> </w:t>
      </w:r>
      <w:r w:rsidR="000F7BA6">
        <w:t>finding</w:t>
      </w:r>
      <w:r w:rsidR="00764180">
        <w:t xml:space="preserve"> </w:t>
      </w:r>
      <w:r w:rsidR="007C6DA4">
        <w:t>ethos, pathos or logos in advertising</w:t>
      </w:r>
    </w:p>
    <w:tbl>
      <w:tblPr>
        <w:tblStyle w:val="Tableheader"/>
        <w:tblW w:w="0" w:type="auto"/>
        <w:tblLook w:val="04A0" w:firstRow="1" w:lastRow="0" w:firstColumn="1" w:lastColumn="0" w:noHBand="0" w:noVBand="1"/>
        <w:tblDescription w:val="Table detailing examples of advertising and students to decide whether ethos, pathos and logos used. Blank cells have been left for students to respond."/>
      </w:tblPr>
      <w:tblGrid>
        <w:gridCol w:w="4957"/>
        <w:gridCol w:w="1275"/>
        <w:gridCol w:w="3396"/>
      </w:tblGrid>
      <w:tr w:rsidR="007A2BB1" w14:paraId="49C5263D" w14:textId="77777777" w:rsidTr="00F121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18034864" w14:textId="77777777" w:rsidR="007A2BB1" w:rsidRDefault="007A2BB1">
            <w:bookmarkStart w:id="19" w:name="_Hlk178154677"/>
            <w:r>
              <w:t>Example</w:t>
            </w:r>
          </w:p>
        </w:tc>
        <w:tc>
          <w:tcPr>
            <w:tcW w:w="1275" w:type="dxa"/>
          </w:tcPr>
          <w:p w14:paraId="50FCD601" w14:textId="77777777" w:rsidR="007A2BB1" w:rsidRDefault="007A2BB1">
            <w:pPr>
              <w:cnfStyle w:val="100000000000" w:firstRow="1" w:lastRow="0" w:firstColumn="0" w:lastColumn="0" w:oddVBand="0" w:evenVBand="0" w:oddHBand="0" w:evenHBand="0" w:firstRowFirstColumn="0" w:firstRowLastColumn="0" w:lastRowFirstColumn="0" w:lastRowLastColumn="0"/>
            </w:pPr>
            <w:r>
              <w:t>Ethos, pathos or logos</w:t>
            </w:r>
          </w:p>
        </w:tc>
        <w:tc>
          <w:tcPr>
            <w:tcW w:w="3396" w:type="dxa"/>
          </w:tcPr>
          <w:p w14:paraId="0EAACE9D" w14:textId="77777777" w:rsidR="007A2BB1" w:rsidRDefault="007A2BB1">
            <w:pPr>
              <w:cnfStyle w:val="100000000000" w:firstRow="1" w:lastRow="0" w:firstColumn="0" w:lastColumn="0" w:oddVBand="0" w:evenVBand="0" w:oddHBand="0" w:evenHBand="0" w:firstRowFirstColumn="0" w:firstRowLastColumn="0" w:lastRowFirstColumn="0" w:lastRowLastColumn="0"/>
            </w:pPr>
            <w:r>
              <w:t>Explanation of choice</w:t>
            </w:r>
          </w:p>
        </w:tc>
      </w:tr>
      <w:tr w:rsidR="007A2BB1" w14:paraId="3FEF77A8" w14:textId="77777777" w:rsidTr="00F121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2B58DDC2" w14:textId="559099BD" w:rsidR="007A2BB1" w:rsidRDefault="00454CC9">
            <w:r w:rsidRPr="00454CC9">
              <w:t>A bag of chips can bring the whole family together.</w:t>
            </w:r>
          </w:p>
        </w:tc>
        <w:tc>
          <w:tcPr>
            <w:tcW w:w="1275" w:type="dxa"/>
          </w:tcPr>
          <w:p w14:paraId="0B402F06" w14:textId="77777777" w:rsidR="007A2BB1" w:rsidRDefault="007A2BB1">
            <w:pPr>
              <w:cnfStyle w:val="000000100000" w:firstRow="0" w:lastRow="0" w:firstColumn="0" w:lastColumn="0" w:oddVBand="0" w:evenVBand="0" w:oddHBand="1" w:evenHBand="0" w:firstRowFirstColumn="0" w:firstRowLastColumn="0" w:lastRowFirstColumn="0" w:lastRowLastColumn="0"/>
            </w:pPr>
          </w:p>
        </w:tc>
        <w:tc>
          <w:tcPr>
            <w:tcW w:w="3396" w:type="dxa"/>
          </w:tcPr>
          <w:p w14:paraId="3858C0F6" w14:textId="77777777" w:rsidR="007A2BB1" w:rsidRDefault="007A2BB1">
            <w:pPr>
              <w:cnfStyle w:val="000000100000" w:firstRow="0" w:lastRow="0" w:firstColumn="0" w:lastColumn="0" w:oddVBand="0" w:evenVBand="0" w:oddHBand="1" w:evenHBand="0" w:firstRowFirstColumn="0" w:firstRowLastColumn="0" w:lastRowFirstColumn="0" w:lastRowLastColumn="0"/>
            </w:pPr>
          </w:p>
        </w:tc>
      </w:tr>
      <w:tr w:rsidR="007A2BB1" w14:paraId="4CB0002E" w14:textId="77777777" w:rsidTr="00F121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60CE3D26" w14:textId="73E0A06C" w:rsidR="007A2BB1" w:rsidRDefault="00080E37">
            <w:r>
              <w:t xml:space="preserve">One glass of </w:t>
            </w:r>
            <w:r w:rsidR="00B8686D">
              <w:t xml:space="preserve">Bondi orange juice </w:t>
            </w:r>
            <w:r w:rsidR="00452DF9">
              <w:t>contains 75% of your daily Vitamin C needs</w:t>
            </w:r>
            <w:r w:rsidR="00C9638E">
              <w:t>.</w:t>
            </w:r>
          </w:p>
        </w:tc>
        <w:tc>
          <w:tcPr>
            <w:tcW w:w="1275" w:type="dxa"/>
          </w:tcPr>
          <w:p w14:paraId="630CC1D4" w14:textId="77777777" w:rsidR="007A2BB1" w:rsidRDefault="007A2BB1">
            <w:pPr>
              <w:cnfStyle w:val="000000010000" w:firstRow="0" w:lastRow="0" w:firstColumn="0" w:lastColumn="0" w:oddVBand="0" w:evenVBand="0" w:oddHBand="0" w:evenHBand="1" w:firstRowFirstColumn="0" w:firstRowLastColumn="0" w:lastRowFirstColumn="0" w:lastRowLastColumn="0"/>
            </w:pPr>
          </w:p>
        </w:tc>
        <w:tc>
          <w:tcPr>
            <w:tcW w:w="3396" w:type="dxa"/>
          </w:tcPr>
          <w:p w14:paraId="7B74D8D9" w14:textId="77777777" w:rsidR="007A2BB1" w:rsidRDefault="007A2BB1">
            <w:pPr>
              <w:cnfStyle w:val="000000010000" w:firstRow="0" w:lastRow="0" w:firstColumn="0" w:lastColumn="0" w:oddVBand="0" w:evenVBand="0" w:oddHBand="0" w:evenHBand="1" w:firstRowFirstColumn="0" w:firstRowLastColumn="0" w:lastRowFirstColumn="0" w:lastRowLastColumn="0"/>
            </w:pPr>
          </w:p>
        </w:tc>
      </w:tr>
      <w:tr w:rsidR="007A2BB1" w14:paraId="222027C0" w14:textId="77777777" w:rsidTr="00F121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1703CE96" w14:textId="7A8F6668" w:rsidR="007A2BB1" w:rsidRDefault="00F91FD5">
            <w:r>
              <w:t xml:space="preserve">The only way to true happiness is the feeling you get sitting </w:t>
            </w:r>
            <w:r w:rsidR="002C7641">
              <w:t>in</w:t>
            </w:r>
            <w:r w:rsidR="00ED1E58">
              <w:t xml:space="preserve">side your new </w:t>
            </w:r>
            <w:r w:rsidR="005929A7">
              <w:t>car.</w:t>
            </w:r>
          </w:p>
        </w:tc>
        <w:tc>
          <w:tcPr>
            <w:tcW w:w="1275" w:type="dxa"/>
          </w:tcPr>
          <w:p w14:paraId="08191D39" w14:textId="77777777" w:rsidR="007A2BB1" w:rsidRDefault="007A2BB1">
            <w:pPr>
              <w:cnfStyle w:val="000000100000" w:firstRow="0" w:lastRow="0" w:firstColumn="0" w:lastColumn="0" w:oddVBand="0" w:evenVBand="0" w:oddHBand="1" w:evenHBand="0" w:firstRowFirstColumn="0" w:firstRowLastColumn="0" w:lastRowFirstColumn="0" w:lastRowLastColumn="0"/>
            </w:pPr>
          </w:p>
        </w:tc>
        <w:tc>
          <w:tcPr>
            <w:tcW w:w="3396" w:type="dxa"/>
          </w:tcPr>
          <w:p w14:paraId="4682C72F" w14:textId="77777777" w:rsidR="007A2BB1" w:rsidRDefault="007A2BB1">
            <w:pPr>
              <w:cnfStyle w:val="000000100000" w:firstRow="0" w:lastRow="0" w:firstColumn="0" w:lastColumn="0" w:oddVBand="0" w:evenVBand="0" w:oddHBand="1" w:evenHBand="0" w:firstRowFirstColumn="0" w:firstRowLastColumn="0" w:lastRowFirstColumn="0" w:lastRowLastColumn="0"/>
            </w:pPr>
          </w:p>
        </w:tc>
      </w:tr>
      <w:tr w:rsidR="007A2BB1" w14:paraId="7FA6DF83" w14:textId="77777777" w:rsidTr="00F121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46A1A3C7" w14:textId="5FFA8828" w:rsidR="007A2BB1" w:rsidRDefault="005E289B">
            <w:r w:rsidRPr="005E289B">
              <w:t xml:space="preserve">As a </w:t>
            </w:r>
            <w:r w:rsidR="00C9638E">
              <w:t>3</w:t>
            </w:r>
            <w:r w:rsidRPr="005E289B">
              <w:t xml:space="preserve">-time Olympic gold </w:t>
            </w:r>
            <w:r w:rsidR="00754561" w:rsidRPr="005E289B">
              <w:t>medallis</w:t>
            </w:r>
            <w:r w:rsidR="00754561" w:rsidRPr="00C9638E">
              <w:rPr>
                <w:bCs/>
              </w:rPr>
              <w:t>t</w:t>
            </w:r>
            <w:r w:rsidRPr="005E289B">
              <w:t>, I can assure you that this energy drink will improve your fitness and stamina.</w:t>
            </w:r>
          </w:p>
        </w:tc>
        <w:tc>
          <w:tcPr>
            <w:tcW w:w="1275" w:type="dxa"/>
          </w:tcPr>
          <w:p w14:paraId="4214D785" w14:textId="77777777" w:rsidR="007A2BB1" w:rsidRDefault="007A2BB1">
            <w:pPr>
              <w:cnfStyle w:val="000000010000" w:firstRow="0" w:lastRow="0" w:firstColumn="0" w:lastColumn="0" w:oddVBand="0" w:evenVBand="0" w:oddHBand="0" w:evenHBand="1" w:firstRowFirstColumn="0" w:firstRowLastColumn="0" w:lastRowFirstColumn="0" w:lastRowLastColumn="0"/>
            </w:pPr>
          </w:p>
        </w:tc>
        <w:tc>
          <w:tcPr>
            <w:tcW w:w="3396" w:type="dxa"/>
          </w:tcPr>
          <w:p w14:paraId="349CD512" w14:textId="77777777" w:rsidR="007A2BB1" w:rsidRDefault="007A2BB1">
            <w:pPr>
              <w:cnfStyle w:val="000000010000" w:firstRow="0" w:lastRow="0" w:firstColumn="0" w:lastColumn="0" w:oddVBand="0" w:evenVBand="0" w:oddHBand="0" w:evenHBand="1" w:firstRowFirstColumn="0" w:firstRowLastColumn="0" w:lastRowFirstColumn="0" w:lastRowLastColumn="0"/>
            </w:pPr>
          </w:p>
        </w:tc>
      </w:tr>
      <w:tr w:rsidR="00DA0DB9" w14:paraId="1271F552" w14:textId="77777777" w:rsidTr="00F121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5EFCA26A" w14:textId="2B388976" w:rsidR="00DA0DB9" w:rsidRPr="005E289B" w:rsidRDefault="00764429">
            <w:r>
              <w:t>Don’t let bad breath hold you back</w:t>
            </w:r>
            <w:r w:rsidR="002004D2">
              <w:t>.</w:t>
            </w:r>
          </w:p>
        </w:tc>
        <w:tc>
          <w:tcPr>
            <w:tcW w:w="1275" w:type="dxa"/>
          </w:tcPr>
          <w:p w14:paraId="1CEF96A6" w14:textId="77777777" w:rsidR="00DA0DB9" w:rsidRDefault="00DA0DB9">
            <w:pPr>
              <w:cnfStyle w:val="000000100000" w:firstRow="0" w:lastRow="0" w:firstColumn="0" w:lastColumn="0" w:oddVBand="0" w:evenVBand="0" w:oddHBand="1" w:evenHBand="0" w:firstRowFirstColumn="0" w:firstRowLastColumn="0" w:lastRowFirstColumn="0" w:lastRowLastColumn="0"/>
            </w:pPr>
          </w:p>
        </w:tc>
        <w:tc>
          <w:tcPr>
            <w:tcW w:w="3396" w:type="dxa"/>
          </w:tcPr>
          <w:p w14:paraId="2E73257D" w14:textId="77777777" w:rsidR="00DA0DB9" w:rsidRDefault="00DA0DB9">
            <w:pPr>
              <w:cnfStyle w:val="000000100000" w:firstRow="0" w:lastRow="0" w:firstColumn="0" w:lastColumn="0" w:oddVBand="0" w:evenVBand="0" w:oddHBand="1" w:evenHBand="0" w:firstRowFirstColumn="0" w:firstRowLastColumn="0" w:lastRowFirstColumn="0" w:lastRowLastColumn="0"/>
            </w:pPr>
          </w:p>
        </w:tc>
      </w:tr>
      <w:tr w:rsidR="007A2BB1" w14:paraId="19C8E885" w14:textId="77777777" w:rsidTr="00F121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3FD9ABD6" w14:textId="29465CD8" w:rsidR="007A2BB1" w:rsidRDefault="00CC1BB5">
            <w:r>
              <w:t xml:space="preserve">Nine out of </w:t>
            </w:r>
            <w:r w:rsidR="00C9638E">
              <w:t xml:space="preserve">10 </w:t>
            </w:r>
            <w:r>
              <w:t xml:space="preserve">dentists agree that </w:t>
            </w:r>
            <w:r w:rsidR="00A301A4">
              <w:t>Crest-fluoride activated toothpaste</w:t>
            </w:r>
            <w:r w:rsidR="00754561">
              <w:t xml:space="preserve"> provides better whitening than any other toothpaste.</w:t>
            </w:r>
          </w:p>
        </w:tc>
        <w:tc>
          <w:tcPr>
            <w:tcW w:w="1275" w:type="dxa"/>
          </w:tcPr>
          <w:p w14:paraId="1CA20557" w14:textId="77777777" w:rsidR="007A2BB1" w:rsidRDefault="007A2BB1">
            <w:pPr>
              <w:cnfStyle w:val="000000010000" w:firstRow="0" w:lastRow="0" w:firstColumn="0" w:lastColumn="0" w:oddVBand="0" w:evenVBand="0" w:oddHBand="0" w:evenHBand="1" w:firstRowFirstColumn="0" w:firstRowLastColumn="0" w:lastRowFirstColumn="0" w:lastRowLastColumn="0"/>
            </w:pPr>
          </w:p>
        </w:tc>
        <w:tc>
          <w:tcPr>
            <w:tcW w:w="3396" w:type="dxa"/>
          </w:tcPr>
          <w:p w14:paraId="0EB390DB" w14:textId="77777777" w:rsidR="007A2BB1" w:rsidRDefault="007A2BB1">
            <w:pPr>
              <w:cnfStyle w:val="000000010000" w:firstRow="0" w:lastRow="0" w:firstColumn="0" w:lastColumn="0" w:oddVBand="0" w:evenVBand="0" w:oddHBand="0" w:evenHBand="1" w:firstRowFirstColumn="0" w:firstRowLastColumn="0" w:lastRowFirstColumn="0" w:lastRowLastColumn="0"/>
            </w:pPr>
          </w:p>
        </w:tc>
      </w:tr>
      <w:tr w:rsidR="009F3442" w14:paraId="6D500360" w14:textId="77777777" w:rsidTr="00F121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Pr>
          <w:p w14:paraId="162A3B09" w14:textId="665D2E68" w:rsidR="00D501E3" w:rsidRDefault="00223D2C" w:rsidP="00B85DA5">
            <w:r>
              <w:t>(</w:t>
            </w:r>
            <w:r w:rsidR="00C4250A">
              <w:t>P</w:t>
            </w:r>
            <w:r>
              <w:t xml:space="preserve">rovide </w:t>
            </w:r>
            <w:r w:rsidR="00D501E3">
              <w:t>an example from your group exercise</w:t>
            </w:r>
            <w:r w:rsidR="00C4250A">
              <w:t>.</w:t>
            </w:r>
            <w:r w:rsidR="00D501E3">
              <w:t>)</w:t>
            </w:r>
          </w:p>
        </w:tc>
        <w:tc>
          <w:tcPr>
            <w:tcW w:w="1275" w:type="dxa"/>
          </w:tcPr>
          <w:p w14:paraId="6D279585" w14:textId="77777777" w:rsidR="009F3442" w:rsidRDefault="009F3442">
            <w:pPr>
              <w:cnfStyle w:val="000000100000" w:firstRow="0" w:lastRow="0" w:firstColumn="0" w:lastColumn="0" w:oddVBand="0" w:evenVBand="0" w:oddHBand="1" w:evenHBand="0" w:firstRowFirstColumn="0" w:firstRowLastColumn="0" w:lastRowFirstColumn="0" w:lastRowLastColumn="0"/>
            </w:pPr>
          </w:p>
        </w:tc>
        <w:tc>
          <w:tcPr>
            <w:tcW w:w="3396" w:type="dxa"/>
          </w:tcPr>
          <w:p w14:paraId="229FF393" w14:textId="77777777" w:rsidR="009F3442" w:rsidRDefault="009F3442">
            <w:pPr>
              <w:cnfStyle w:val="000000100000" w:firstRow="0" w:lastRow="0" w:firstColumn="0" w:lastColumn="0" w:oddVBand="0" w:evenVBand="0" w:oddHBand="1" w:evenHBand="0" w:firstRowFirstColumn="0" w:firstRowLastColumn="0" w:lastRowFirstColumn="0" w:lastRowLastColumn="0"/>
            </w:pPr>
          </w:p>
        </w:tc>
      </w:tr>
      <w:bookmarkEnd w:id="19"/>
    </w:tbl>
    <w:p w14:paraId="693475F4" w14:textId="77777777" w:rsidR="003D1FC7" w:rsidRDefault="003D1FC7">
      <w:pPr>
        <w:suppressAutoHyphens w:val="0"/>
        <w:spacing w:before="0" w:after="160" w:line="259" w:lineRule="auto"/>
        <w:rPr>
          <w:rFonts w:eastAsiaTheme="majorEastAsia"/>
          <w:bCs/>
          <w:color w:val="002664"/>
          <w:sz w:val="36"/>
          <w:szCs w:val="48"/>
        </w:rPr>
      </w:pPr>
      <w:r>
        <w:br w:type="page"/>
      </w:r>
    </w:p>
    <w:p w14:paraId="4146C0B6" w14:textId="5A7A43F7" w:rsidR="00F41013" w:rsidRDefault="0095261B" w:rsidP="00EC4EF4">
      <w:pPr>
        <w:pStyle w:val="Heading2"/>
      </w:pPr>
      <w:bookmarkStart w:id="20" w:name="_Toc227579532"/>
      <w:r>
        <w:lastRenderedPageBreak/>
        <w:t xml:space="preserve">Phase 1, resource </w:t>
      </w:r>
      <w:r w:rsidR="00AD71B2">
        <w:t>1</w:t>
      </w:r>
      <w:r w:rsidR="00E8539E">
        <w:t xml:space="preserve"> – identifying </w:t>
      </w:r>
      <w:r w:rsidR="00A72F64" w:rsidRPr="00A72F64">
        <w:t>ethos, pathos and logos suggested responses</w:t>
      </w:r>
      <w:bookmarkEnd w:id="20"/>
    </w:p>
    <w:p w14:paraId="7D98A173" w14:textId="0B649D0B" w:rsidR="00930460" w:rsidRDefault="00930460" w:rsidP="00930460">
      <w:pPr>
        <w:pStyle w:val="FeatureBox2"/>
        <w:rPr>
          <w:rStyle w:val="Strong"/>
        </w:rPr>
      </w:pPr>
      <w:r w:rsidRPr="00621878">
        <w:rPr>
          <w:rStyle w:val="Strong"/>
        </w:rPr>
        <w:t xml:space="preserve">Teacher </w:t>
      </w:r>
      <w:proofErr w:type="gramStart"/>
      <w:r w:rsidRPr="00621878">
        <w:rPr>
          <w:rStyle w:val="Strong"/>
        </w:rPr>
        <w:t>note:</w:t>
      </w:r>
      <w:proofErr w:type="gramEnd"/>
      <w:r w:rsidRPr="00930460">
        <w:t xml:space="preserve"> use the following resource to check student answers</w:t>
      </w:r>
      <w:r>
        <w:t xml:space="preserve"> for </w:t>
      </w:r>
      <w:r w:rsidRPr="00930460">
        <w:rPr>
          <w:rStyle w:val="Strong"/>
        </w:rPr>
        <w:t xml:space="preserve">Phase 1, activity </w:t>
      </w:r>
      <w:r w:rsidR="005D1FC2">
        <w:rPr>
          <w:rStyle w:val="Strong"/>
        </w:rPr>
        <w:t>2</w:t>
      </w:r>
      <w:r w:rsidR="005D1FC2" w:rsidRPr="00930460">
        <w:rPr>
          <w:rStyle w:val="Strong"/>
        </w:rPr>
        <w:t xml:space="preserve"> </w:t>
      </w:r>
      <w:r w:rsidRPr="00930460">
        <w:rPr>
          <w:rStyle w:val="Strong"/>
        </w:rPr>
        <w:t>– exploring ethos, pathos and logos in advertising</w:t>
      </w:r>
      <w:r w:rsidR="006E0D7D">
        <w:rPr>
          <w:rStyle w:val="Strong"/>
        </w:rPr>
        <w:t>.</w:t>
      </w:r>
    </w:p>
    <w:p w14:paraId="5013CBAF" w14:textId="0E87F120" w:rsidR="006E0D7D" w:rsidRPr="006E0D7D" w:rsidRDefault="006E0D7D" w:rsidP="006E0D7D">
      <w:pPr>
        <w:pStyle w:val="Caption"/>
      </w:pPr>
      <w:r>
        <w:t xml:space="preserve">Table </w:t>
      </w:r>
      <w:fldSimple w:instr=" SEQ Table \* ARABIC ">
        <w:r w:rsidR="00E23EF2">
          <w:rPr>
            <w:noProof/>
          </w:rPr>
          <w:t>5</w:t>
        </w:r>
      </w:fldSimple>
      <w:r>
        <w:t xml:space="preserve"> </w:t>
      </w:r>
      <w:r w:rsidR="00764180">
        <w:t>–</w:t>
      </w:r>
      <w:r>
        <w:t xml:space="preserve"> identifying ethos, pathos and logos</w:t>
      </w:r>
      <w:r w:rsidR="001E785A">
        <w:t xml:space="preserve"> suggested responses</w:t>
      </w:r>
    </w:p>
    <w:tbl>
      <w:tblPr>
        <w:tblStyle w:val="Tableheader"/>
        <w:tblW w:w="0" w:type="auto"/>
        <w:tblLook w:val="04A0" w:firstRow="1" w:lastRow="0" w:firstColumn="1" w:lastColumn="0" w:noHBand="0" w:noVBand="1"/>
        <w:tblDescription w:val="Identifying ethos, pathos and logos suggested responses with answers to the questions provided."/>
      </w:tblPr>
      <w:tblGrid>
        <w:gridCol w:w="3681"/>
        <w:gridCol w:w="1701"/>
        <w:gridCol w:w="4246"/>
      </w:tblGrid>
      <w:tr w:rsidR="00A72F64" w14:paraId="39627CE1" w14:textId="77777777" w:rsidTr="00E84C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42BFEA0" w14:textId="77777777" w:rsidR="00A72F64" w:rsidRDefault="00A72F64">
            <w:r>
              <w:t>Example</w:t>
            </w:r>
          </w:p>
        </w:tc>
        <w:tc>
          <w:tcPr>
            <w:tcW w:w="1701" w:type="dxa"/>
          </w:tcPr>
          <w:p w14:paraId="16D40EF4" w14:textId="77777777" w:rsidR="00A72F64" w:rsidRDefault="00A72F64">
            <w:pPr>
              <w:cnfStyle w:val="100000000000" w:firstRow="1" w:lastRow="0" w:firstColumn="0" w:lastColumn="0" w:oddVBand="0" w:evenVBand="0" w:oddHBand="0" w:evenHBand="0" w:firstRowFirstColumn="0" w:firstRowLastColumn="0" w:lastRowFirstColumn="0" w:lastRowLastColumn="0"/>
            </w:pPr>
            <w:r>
              <w:t>Ethos, pathos or logos</w:t>
            </w:r>
          </w:p>
        </w:tc>
        <w:tc>
          <w:tcPr>
            <w:tcW w:w="4246" w:type="dxa"/>
          </w:tcPr>
          <w:p w14:paraId="604E5D69" w14:textId="77777777" w:rsidR="00A72F64" w:rsidRDefault="00A72F64">
            <w:pPr>
              <w:cnfStyle w:val="100000000000" w:firstRow="1" w:lastRow="0" w:firstColumn="0" w:lastColumn="0" w:oddVBand="0" w:evenVBand="0" w:oddHBand="0" w:evenHBand="0" w:firstRowFirstColumn="0" w:firstRowLastColumn="0" w:lastRowFirstColumn="0" w:lastRowLastColumn="0"/>
            </w:pPr>
            <w:r>
              <w:t>Explanation of choice</w:t>
            </w:r>
          </w:p>
        </w:tc>
      </w:tr>
      <w:tr w:rsidR="00A72F64" w14:paraId="600AEAA9" w14:textId="77777777" w:rsidTr="00E8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25DA79F" w14:textId="77777777" w:rsidR="00A72F64" w:rsidRDefault="00A72F64">
            <w:r w:rsidRPr="00454CC9">
              <w:t>A bag of chips can bring the whole family together.</w:t>
            </w:r>
          </w:p>
        </w:tc>
        <w:tc>
          <w:tcPr>
            <w:tcW w:w="1701" w:type="dxa"/>
          </w:tcPr>
          <w:p w14:paraId="2DF4371C" w14:textId="552A0142" w:rsidR="00A72F64" w:rsidRDefault="000B5EBA">
            <w:pPr>
              <w:cnfStyle w:val="000000100000" w:firstRow="0" w:lastRow="0" w:firstColumn="0" w:lastColumn="0" w:oddVBand="0" w:evenVBand="0" w:oddHBand="1" w:evenHBand="0" w:firstRowFirstColumn="0" w:firstRowLastColumn="0" w:lastRowFirstColumn="0" w:lastRowLastColumn="0"/>
            </w:pPr>
            <w:r>
              <w:t>Pathos</w:t>
            </w:r>
          </w:p>
        </w:tc>
        <w:tc>
          <w:tcPr>
            <w:tcW w:w="4246" w:type="dxa"/>
          </w:tcPr>
          <w:p w14:paraId="0CF2F76E" w14:textId="14AC32CA" w:rsidR="00A72F64" w:rsidRDefault="00524448">
            <w:pPr>
              <w:cnfStyle w:val="000000100000" w:firstRow="0" w:lastRow="0" w:firstColumn="0" w:lastColumn="0" w:oddVBand="0" w:evenVBand="0" w:oddHBand="1" w:evenHBand="0" w:firstRowFirstColumn="0" w:firstRowLastColumn="0" w:lastRowFirstColumn="0" w:lastRowLastColumn="0"/>
            </w:pPr>
            <w:r>
              <w:t>The advertisement is appealing to our positive emotions</w:t>
            </w:r>
            <w:r w:rsidR="00C4250A">
              <w:t>, suggesting</w:t>
            </w:r>
            <w:r w:rsidR="0019567B">
              <w:t xml:space="preserve"> that togetherness is somehow related to chips</w:t>
            </w:r>
            <w:r w:rsidR="00335159">
              <w:t>.</w:t>
            </w:r>
          </w:p>
        </w:tc>
      </w:tr>
      <w:tr w:rsidR="00A72F64" w14:paraId="07734A3F" w14:textId="77777777" w:rsidTr="00E84C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DD93BF9" w14:textId="74B292DE" w:rsidR="00A72F64" w:rsidRDefault="00A72F64">
            <w:r>
              <w:t>One glass of Bondi orange juice contains 75% of your daily Vitamin C needs</w:t>
            </w:r>
            <w:r w:rsidR="005D1FC2">
              <w:t>.</w:t>
            </w:r>
          </w:p>
        </w:tc>
        <w:tc>
          <w:tcPr>
            <w:tcW w:w="1701" w:type="dxa"/>
          </w:tcPr>
          <w:p w14:paraId="31DE8C7C" w14:textId="094F39DC" w:rsidR="00A72F64" w:rsidRDefault="0019567B">
            <w:pPr>
              <w:cnfStyle w:val="000000010000" w:firstRow="0" w:lastRow="0" w:firstColumn="0" w:lastColumn="0" w:oddVBand="0" w:evenVBand="0" w:oddHBand="0" w:evenHBand="1" w:firstRowFirstColumn="0" w:firstRowLastColumn="0" w:lastRowFirstColumn="0" w:lastRowLastColumn="0"/>
            </w:pPr>
            <w:r>
              <w:t>Logos</w:t>
            </w:r>
          </w:p>
        </w:tc>
        <w:tc>
          <w:tcPr>
            <w:tcW w:w="4246" w:type="dxa"/>
          </w:tcPr>
          <w:p w14:paraId="41C04065" w14:textId="1D6A4731" w:rsidR="00A72F64" w:rsidRDefault="00322465">
            <w:pPr>
              <w:cnfStyle w:val="000000010000" w:firstRow="0" w:lastRow="0" w:firstColumn="0" w:lastColumn="0" w:oddVBand="0" w:evenVBand="0" w:oddHBand="0" w:evenHBand="1" w:firstRowFirstColumn="0" w:firstRowLastColumn="0" w:lastRowFirstColumn="0" w:lastRowLastColumn="0"/>
            </w:pPr>
            <w:r>
              <w:t xml:space="preserve">The appeal here is to logic, suggesting that oranges contain </w:t>
            </w:r>
            <w:r w:rsidR="00A40D3E">
              <w:t>Vitamin</w:t>
            </w:r>
            <w:r>
              <w:t xml:space="preserve"> </w:t>
            </w:r>
            <w:r w:rsidR="00A40D3E">
              <w:t>C which they do.</w:t>
            </w:r>
          </w:p>
        </w:tc>
      </w:tr>
      <w:tr w:rsidR="00A72F64" w14:paraId="64BD6641" w14:textId="77777777" w:rsidTr="00E8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CF40769" w14:textId="77777777" w:rsidR="00A72F64" w:rsidRDefault="00A72F64">
            <w:r>
              <w:t>The only way to true happiness is the feeling you get sitting inside your new car.</w:t>
            </w:r>
          </w:p>
        </w:tc>
        <w:tc>
          <w:tcPr>
            <w:tcW w:w="1701" w:type="dxa"/>
          </w:tcPr>
          <w:p w14:paraId="68CD2DA5" w14:textId="5091CFAF" w:rsidR="00A72F64" w:rsidRDefault="00145DC1">
            <w:pPr>
              <w:cnfStyle w:val="000000100000" w:firstRow="0" w:lastRow="0" w:firstColumn="0" w:lastColumn="0" w:oddVBand="0" w:evenVBand="0" w:oddHBand="1" w:evenHBand="0" w:firstRowFirstColumn="0" w:firstRowLastColumn="0" w:lastRowFirstColumn="0" w:lastRowLastColumn="0"/>
            </w:pPr>
            <w:r>
              <w:t>Pathos</w:t>
            </w:r>
          </w:p>
        </w:tc>
        <w:tc>
          <w:tcPr>
            <w:tcW w:w="4246" w:type="dxa"/>
          </w:tcPr>
          <w:p w14:paraId="225CFF5D" w14:textId="1D5B430D" w:rsidR="00A72F64" w:rsidRDefault="00295E94">
            <w:pPr>
              <w:cnfStyle w:val="000000100000" w:firstRow="0" w:lastRow="0" w:firstColumn="0" w:lastColumn="0" w:oddVBand="0" w:evenVBand="0" w:oddHBand="1" w:evenHBand="0" w:firstRowFirstColumn="0" w:firstRowLastColumn="0" w:lastRowFirstColumn="0" w:lastRowLastColumn="0"/>
            </w:pPr>
            <w:r>
              <w:t xml:space="preserve">The appeal is to our emotions and the belief that happiness comes from </w:t>
            </w:r>
            <w:r w:rsidR="005700D8">
              <w:t>buying a product, which it does not.</w:t>
            </w:r>
          </w:p>
        </w:tc>
      </w:tr>
      <w:tr w:rsidR="00A72F64" w14:paraId="4646DAF5" w14:textId="77777777" w:rsidTr="00E84C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5108B2CA" w14:textId="2DE968EB" w:rsidR="00A72F64" w:rsidRDefault="00A72F64">
            <w:r w:rsidRPr="005E289B">
              <w:t xml:space="preserve">As a </w:t>
            </w:r>
            <w:r w:rsidR="005D1FC2">
              <w:t>3</w:t>
            </w:r>
            <w:r w:rsidRPr="005E289B">
              <w:t>-time Olympic gold medallis</w:t>
            </w:r>
            <w:r w:rsidRPr="005E289B">
              <w:rPr>
                <w:b w:val="0"/>
              </w:rPr>
              <w:t>t</w:t>
            </w:r>
            <w:r w:rsidRPr="005E289B">
              <w:t>, I can assure you that this energy drink will improve your fitness and stamina.</w:t>
            </w:r>
          </w:p>
        </w:tc>
        <w:tc>
          <w:tcPr>
            <w:tcW w:w="1701" w:type="dxa"/>
          </w:tcPr>
          <w:p w14:paraId="55BFCDCB" w14:textId="033801CA" w:rsidR="00A72F64" w:rsidRDefault="00A40D3E">
            <w:pPr>
              <w:cnfStyle w:val="000000010000" w:firstRow="0" w:lastRow="0" w:firstColumn="0" w:lastColumn="0" w:oddVBand="0" w:evenVBand="0" w:oddHBand="0" w:evenHBand="1" w:firstRowFirstColumn="0" w:firstRowLastColumn="0" w:lastRowFirstColumn="0" w:lastRowLastColumn="0"/>
            </w:pPr>
            <w:r>
              <w:t>Ethos</w:t>
            </w:r>
          </w:p>
        </w:tc>
        <w:tc>
          <w:tcPr>
            <w:tcW w:w="4246" w:type="dxa"/>
          </w:tcPr>
          <w:p w14:paraId="3A46B97E" w14:textId="1B4BCDD1" w:rsidR="00A72F64" w:rsidRDefault="00296736">
            <w:pPr>
              <w:cnfStyle w:val="000000010000" w:firstRow="0" w:lastRow="0" w:firstColumn="0" w:lastColumn="0" w:oddVBand="0" w:evenVBand="0" w:oddHBand="0" w:evenHBand="1" w:firstRowFirstColumn="0" w:firstRowLastColumn="0" w:lastRowFirstColumn="0" w:lastRowLastColumn="0"/>
            </w:pPr>
            <w:r>
              <w:t>The advertisement is utilising an expert in the field of fitness to sell their product.</w:t>
            </w:r>
          </w:p>
        </w:tc>
      </w:tr>
      <w:tr w:rsidR="00A72F64" w14:paraId="299AC84F" w14:textId="77777777" w:rsidTr="00E8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74ACE16" w14:textId="2B6347AD" w:rsidR="00A72F64" w:rsidRPr="005E289B" w:rsidRDefault="00A72F64">
            <w:r>
              <w:t>Don’t let bad breath hold you back</w:t>
            </w:r>
            <w:r w:rsidR="005D1FC2">
              <w:t>.</w:t>
            </w:r>
          </w:p>
        </w:tc>
        <w:tc>
          <w:tcPr>
            <w:tcW w:w="1701" w:type="dxa"/>
          </w:tcPr>
          <w:p w14:paraId="7BD0D6BD" w14:textId="7B2BF49E" w:rsidR="00A72F64" w:rsidRDefault="00E34098">
            <w:pPr>
              <w:cnfStyle w:val="000000100000" w:firstRow="0" w:lastRow="0" w:firstColumn="0" w:lastColumn="0" w:oddVBand="0" w:evenVBand="0" w:oddHBand="1" w:evenHBand="0" w:firstRowFirstColumn="0" w:firstRowLastColumn="0" w:lastRowFirstColumn="0" w:lastRowLastColumn="0"/>
            </w:pPr>
            <w:r>
              <w:t>Pathos</w:t>
            </w:r>
          </w:p>
        </w:tc>
        <w:tc>
          <w:tcPr>
            <w:tcW w:w="4246" w:type="dxa"/>
          </w:tcPr>
          <w:p w14:paraId="15CB0C12" w14:textId="1FCA3C7A" w:rsidR="00A72F64" w:rsidRDefault="003B1261">
            <w:pPr>
              <w:cnfStyle w:val="000000100000" w:firstRow="0" w:lastRow="0" w:firstColumn="0" w:lastColumn="0" w:oddVBand="0" w:evenVBand="0" w:oddHBand="1" w:evenHBand="0" w:firstRowFirstColumn="0" w:firstRowLastColumn="0" w:lastRowFirstColumn="0" w:lastRowLastColumn="0"/>
            </w:pPr>
            <w:r>
              <w:t>Pathos can work on both positive and negative human emotions</w:t>
            </w:r>
            <w:r w:rsidR="00B74F3F">
              <w:t>. Here the product is tapping in</w:t>
            </w:r>
            <w:r w:rsidR="00C4250A">
              <w:t>to</w:t>
            </w:r>
            <w:r w:rsidR="00B74F3F">
              <w:t xml:space="preserve"> fears </w:t>
            </w:r>
            <w:r w:rsidR="005048BF">
              <w:t xml:space="preserve">of poor hygiene. </w:t>
            </w:r>
          </w:p>
        </w:tc>
      </w:tr>
      <w:tr w:rsidR="00A72F64" w14:paraId="2B02FAF6" w14:textId="77777777" w:rsidTr="00E84C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2035A43" w14:textId="6E6AC281" w:rsidR="00A72F64" w:rsidRDefault="00A72F64">
            <w:r>
              <w:t xml:space="preserve">Nine out of </w:t>
            </w:r>
            <w:r w:rsidR="005D1FC2">
              <w:t xml:space="preserve">10 </w:t>
            </w:r>
            <w:r>
              <w:t xml:space="preserve">dentists agree </w:t>
            </w:r>
            <w:r>
              <w:lastRenderedPageBreak/>
              <w:t>that Crest-fluoride activated toothpaste provides better whitening than any other toothpaste.</w:t>
            </w:r>
          </w:p>
        </w:tc>
        <w:tc>
          <w:tcPr>
            <w:tcW w:w="1701" w:type="dxa"/>
          </w:tcPr>
          <w:p w14:paraId="45AA94D5" w14:textId="3298208E" w:rsidR="00A72F64" w:rsidRDefault="001537B1">
            <w:pPr>
              <w:cnfStyle w:val="000000010000" w:firstRow="0" w:lastRow="0" w:firstColumn="0" w:lastColumn="0" w:oddVBand="0" w:evenVBand="0" w:oddHBand="0" w:evenHBand="1" w:firstRowFirstColumn="0" w:firstRowLastColumn="0" w:lastRowFirstColumn="0" w:lastRowLastColumn="0"/>
            </w:pPr>
            <w:r>
              <w:lastRenderedPageBreak/>
              <w:t>Ethos</w:t>
            </w:r>
          </w:p>
        </w:tc>
        <w:tc>
          <w:tcPr>
            <w:tcW w:w="4246" w:type="dxa"/>
          </w:tcPr>
          <w:p w14:paraId="3C1C76B6" w14:textId="0F1E91C3" w:rsidR="00A72F64" w:rsidRDefault="00836E06">
            <w:pPr>
              <w:cnfStyle w:val="000000010000" w:firstRow="0" w:lastRow="0" w:firstColumn="0" w:lastColumn="0" w:oddVBand="0" w:evenVBand="0" w:oddHBand="0" w:evenHBand="1" w:firstRowFirstColumn="0" w:firstRowLastColumn="0" w:lastRowFirstColumn="0" w:lastRowLastColumn="0"/>
            </w:pPr>
            <w:r>
              <w:t>Th</w:t>
            </w:r>
            <w:r w:rsidR="003F219F">
              <w:t>e company</w:t>
            </w:r>
            <w:r>
              <w:t xml:space="preserve"> is trying to convince you </w:t>
            </w:r>
            <w:r w:rsidR="003F219F">
              <w:lastRenderedPageBreak/>
              <w:t>that their product is more reliable or credible, yet there is no way of proving this fact</w:t>
            </w:r>
            <w:r w:rsidR="00BC6F0D">
              <w:t xml:space="preserve"> or how the statistic was developed.</w:t>
            </w:r>
          </w:p>
        </w:tc>
      </w:tr>
    </w:tbl>
    <w:p w14:paraId="2EBF6599" w14:textId="77777777" w:rsidR="007E33A7" w:rsidRDefault="007E33A7">
      <w:pPr>
        <w:suppressAutoHyphens w:val="0"/>
        <w:spacing w:before="0" w:after="160" w:line="259" w:lineRule="auto"/>
        <w:rPr>
          <w:rFonts w:eastAsiaTheme="majorEastAsia"/>
          <w:bCs/>
          <w:color w:val="002664"/>
          <w:sz w:val="40"/>
          <w:szCs w:val="52"/>
        </w:rPr>
      </w:pPr>
      <w:r>
        <w:rPr>
          <w:rFonts w:eastAsiaTheme="majorEastAsia"/>
          <w:bCs/>
          <w:color w:val="002664"/>
          <w:sz w:val="40"/>
          <w:szCs w:val="52"/>
        </w:rPr>
        <w:lastRenderedPageBreak/>
        <w:br w:type="page"/>
      </w:r>
    </w:p>
    <w:p w14:paraId="6A1D9329" w14:textId="54D3B17C" w:rsidR="006B1314" w:rsidRDefault="00366DC6" w:rsidP="00005F1A">
      <w:pPr>
        <w:pStyle w:val="Heading2"/>
      </w:pPr>
      <w:bookmarkStart w:id="21" w:name="_Toc227579533"/>
      <w:r>
        <w:lastRenderedPageBreak/>
        <w:t xml:space="preserve">Phase 1, activity </w:t>
      </w:r>
      <w:r w:rsidR="00420788">
        <w:t>3</w:t>
      </w:r>
      <w:r>
        <w:t xml:space="preserve"> </w:t>
      </w:r>
      <w:r w:rsidR="00A81EB0">
        <w:t>–</w:t>
      </w:r>
      <w:r>
        <w:t xml:space="preserve"> </w:t>
      </w:r>
      <w:r w:rsidR="00A81EB0">
        <w:t>applying ethos, pathos or logos</w:t>
      </w:r>
      <w:bookmarkEnd w:id="21"/>
    </w:p>
    <w:p w14:paraId="2B90B6BA" w14:textId="77777777" w:rsidR="00E84CD7" w:rsidRPr="008F7ACB" w:rsidRDefault="00E84CD7" w:rsidP="00E84CD7">
      <w:pPr>
        <w:pStyle w:val="FeatureBox2"/>
      </w:pPr>
      <w:r w:rsidRPr="00F214E0">
        <w:rPr>
          <w:rStyle w:val="Strong"/>
        </w:rPr>
        <w:t xml:space="preserve">Teacher </w:t>
      </w:r>
      <w:proofErr w:type="gramStart"/>
      <w:r w:rsidRPr="00F214E0">
        <w:rPr>
          <w:rStyle w:val="Strong"/>
        </w:rPr>
        <w:t>note</w:t>
      </w:r>
      <w:proofErr w:type="gramEnd"/>
      <w:r>
        <w:t xml:space="preserve">: this activity continues from </w:t>
      </w:r>
      <w:r w:rsidRPr="00F54401">
        <w:rPr>
          <w:rStyle w:val="Strong"/>
        </w:rPr>
        <w:t>Phase 1, activity 1 – activating imagination through a pitch</w:t>
      </w:r>
      <w:r>
        <w:rPr>
          <w:rStyle w:val="Strong"/>
        </w:rPr>
        <w:t xml:space="preserve"> </w:t>
      </w:r>
      <w:r>
        <w:t>where students have ‘productively struggled’ to come up with an advertising campaign based on existing knowledge only. Students have been guided to consider new knowledge about ethos, pathos and logos and are now supported to ascertain which element could be the most effective. They can remain in their groups to broaden their understanding and collaborative skills.</w:t>
      </w:r>
    </w:p>
    <w:p w14:paraId="3BA5838E" w14:textId="3D9CE27F" w:rsidR="001A669F" w:rsidRDefault="00F153F7" w:rsidP="008A1CF3">
      <w:pPr>
        <w:pStyle w:val="ListNumber"/>
        <w:numPr>
          <w:ilvl w:val="0"/>
          <w:numId w:val="57"/>
        </w:numPr>
      </w:pPr>
      <w:r>
        <w:t xml:space="preserve">Return </w:t>
      </w:r>
      <w:r w:rsidR="00EC6D7B">
        <w:t xml:space="preserve">to </w:t>
      </w:r>
      <w:r w:rsidR="00DE5E2C">
        <w:t>your</w:t>
      </w:r>
      <w:r w:rsidR="00196C98">
        <w:t xml:space="preserve"> group from </w:t>
      </w:r>
      <w:r w:rsidR="00E048A8" w:rsidRPr="00E048A8">
        <w:rPr>
          <w:rStyle w:val="Strong"/>
        </w:rPr>
        <w:t xml:space="preserve">Phase 1, activity 1 – activating imagination through a </w:t>
      </w:r>
      <w:r w:rsidR="00EC4306" w:rsidRPr="00B53E91">
        <w:rPr>
          <w:rStyle w:val="Strong"/>
        </w:rPr>
        <w:t>pitch</w:t>
      </w:r>
      <w:r w:rsidR="002859B4">
        <w:t>. Discus</w:t>
      </w:r>
      <w:r w:rsidR="00DE5E2C">
        <w:t>s</w:t>
      </w:r>
      <w:r w:rsidR="002859B4">
        <w:t xml:space="preserve"> how your new knowledge about appeals to </w:t>
      </w:r>
      <w:r w:rsidR="00956032">
        <w:t>ethos</w:t>
      </w:r>
      <w:r w:rsidR="002859B4">
        <w:t>,</w:t>
      </w:r>
      <w:r w:rsidR="00956032">
        <w:t xml:space="preserve"> pathos and logos</w:t>
      </w:r>
      <w:r w:rsidR="00957B9D">
        <w:t xml:space="preserve"> could improve your pitch. </w:t>
      </w:r>
      <w:bookmarkStart w:id="22" w:name="_Hlk178155009"/>
      <w:bookmarkStart w:id="23" w:name="_Hlk178155115"/>
      <w:r w:rsidR="001B3E22">
        <w:t>Find examples of</w:t>
      </w:r>
      <w:r w:rsidR="00633B88">
        <w:t xml:space="preserve"> each appeal</w:t>
      </w:r>
      <w:r w:rsidR="00701915">
        <w:t xml:space="preserve"> listed in the table below. Provide examples</w:t>
      </w:r>
      <w:r w:rsidR="00466AAD">
        <w:t xml:space="preserve"> of</w:t>
      </w:r>
      <w:r w:rsidR="00CC45F0">
        <w:t xml:space="preserve"> </w:t>
      </w:r>
      <w:r w:rsidR="00593E89">
        <w:t xml:space="preserve">how and </w:t>
      </w:r>
      <w:r w:rsidR="00A972E3" w:rsidRPr="00A972E3">
        <w:t>why</w:t>
      </w:r>
      <w:r w:rsidR="002A66D5">
        <w:t xml:space="preserve"> you would </w:t>
      </w:r>
      <w:bookmarkEnd w:id="22"/>
      <w:r w:rsidR="00AA7074">
        <w:t>choose this appeal</w:t>
      </w:r>
      <w:r w:rsidR="00873AD5">
        <w:t>.</w:t>
      </w:r>
      <w:bookmarkEnd w:id="23"/>
    </w:p>
    <w:p w14:paraId="151F1B9B" w14:textId="76D42475" w:rsidR="00873AD5" w:rsidRDefault="00873AD5" w:rsidP="00873AD5">
      <w:pPr>
        <w:pStyle w:val="Caption"/>
      </w:pPr>
      <w:r>
        <w:t xml:space="preserve">Table </w:t>
      </w:r>
      <w:fldSimple w:instr=" SEQ Table \* ARABIC ">
        <w:r w:rsidR="00E23EF2">
          <w:rPr>
            <w:noProof/>
          </w:rPr>
          <w:t>6</w:t>
        </w:r>
      </w:fldSimple>
      <w:r>
        <w:t xml:space="preserve"> </w:t>
      </w:r>
      <w:r w:rsidR="00764180">
        <w:t>–</w:t>
      </w:r>
      <w:r>
        <w:t xml:space="preserve"> enhancing your product pitch through ethos, pathos or logos</w:t>
      </w:r>
    </w:p>
    <w:tbl>
      <w:tblPr>
        <w:tblStyle w:val="Tableheader"/>
        <w:tblW w:w="0" w:type="auto"/>
        <w:tblLook w:val="04A0" w:firstRow="1" w:lastRow="0" w:firstColumn="1" w:lastColumn="0" w:noHBand="0" w:noVBand="1"/>
        <w:tblDescription w:val="The left hand column explains the element of either ethos, pathos or logos. The right hand column gives you an example to think about and working space for your answer."/>
      </w:tblPr>
      <w:tblGrid>
        <w:gridCol w:w="2122"/>
        <w:gridCol w:w="7506"/>
      </w:tblGrid>
      <w:tr w:rsidR="00C93E28" w:rsidRPr="004F6F58" w14:paraId="3592122D" w14:textId="77777777" w:rsidTr="004F6F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0BA3EAF" w14:textId="7CE00F4E" w:rsidR="00C93E28" w:rsidRPr="004F6F58" w:rsidRDefault="004850D4" w:rsidP="004F6F58">
            <w:r w:rsidRPr="004F6F58">
              <w:t>Appeal</w:t>
            </w:r>
          </w:p>
        </w:tc>
        <w:tc>
          <w:tcPr>
            <w:tcW w:w="7506" w:type="dxa"/>
          </w:tcPr>
          <w:p w14:paraId="240381AA" w14:textId="6F3A48B0" w:rsidR="00C93E28" w:rsidRPr="004F6F58" w:rsidRDefault="002D1B39" w:rsidP="004F6F58">
            <w:pPr>
              <w:cnfStyle w:val="100000000000" w:firstRow="1" w:lastRow="0" w:firstColumn="0" w:lastColumn="0" w:oddVBand="0" w:evenVBand="0" w:oddHBand="0" w:evenHBand="0" w:firstRowFirstColumn="0" w:firstRowLastColumn="0" w:lastRowFirstColumn="0" w:lastRowLastColumn="0"/>
            </w:pPr>
            <w:r w:rsidRPr="004F6F58">
              <w:t xml:space="preserve">Provide an example of how you could use this </w:t>
            </w:r>
            <w:r w:rsidR="00F30E6A" w:rsidRPr="004F6F58">
              <w:t>appeal</w:t>
            </w:r>
            <w:r w:rsidR="00DB30F3" w:rsidRPr="004F6F58">
              <w:t xml:space="preserve"> to </w:t>
            </w:r>
            <w:r w:rsidR="008569FD" w:rsidRPr="004F6F58">
              <w:t>improve</w:t>
            </w:r>
            <w:r w:rsidR="00DB30F3" w:rsidRPr="004F6F58">
              <w:t xml:space="preserve"> your pitch</w:t>
            </w:r>
          </w:p>
        </w:tc>
      </w:tr>
      <w:tr w:rsidR="00C93E28" w14:paraId="17138445" w14:textId="77777777" w:rsidTr="00E8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FD023C3" w14:textId="30AE541F" w:rsidR="00C93E28" w:rsidRDefault="007E1BFE" w:rsidP="00F17DDE">
            <w:pPr>
              <w:suppressAutoHyphens w:val="0"/>
              <w:spacing w:after="160" w:line="259" w:lineRule="auto"/>
            </w:pPr>
            <w:r>
              <w:t>Ethos</w:t>
            </w:r>
            <w:r w:rsidR="00F03BD2">
              <w:t xml:space="preserve"> (credibility)</w:t>
            </w:r>
          </w:p>
        </w:tc>
        <w:tc>
          <w:tcPr>
            <w:tcW w:w="7506" w:type="dxa"/>
          </w:tcPr>
          <w:p w14:paraId="2EF8BA65" w14:textId="692F2C84" w:rsidR="00C93E28" w:rsidRDefault="00DA5016" w:rsidP="00F17DDE">
            <w:pPr>
              <w:suppressAutoHyphens w:val="0"/>
              <w:spacing w:after="160"/>
              <w:cnfStyle w:val="000000100000" w:firstRow="0" w:lastRow="0" w:firstColumn="0" w:lastColumn="0" w:oddVBand="0" w:evenVBand="0" w:oddHBand="1" w:evenHBand="0" w:firstRowFirstColumn="0" w:firstRowLastColumn="0" w:lastRowFirstColumn="0" w:lastRowLastColumn="0"/>
            </w:pPr>
            <w:r>
              <w:t>For example</w:t>
            </w:r>
            <w:r w:rsidR="00934890">
              <w:t xml:space="preserve">, could </w:t>
            </w:r>
            <w:r w:rsidR="00683EF3" w:rsidRPr="00683EF3">
              <w:t>you use a celebrity (or authority figure)</w:t>
            </w:r>
            <w:r w:rsidR="00C81D1C">
              <w:t xml:space="preserve"> to enhance your </w:t>
            </w:r>
            <w:r w:rsidR="00683EF3" w:rsidRPr="00683EF3">
              <w:t>product’s</w:t>
            </w:r>
            <w:r w:rsidR="005A6E14">
              <w:t xml:space="preserve"> </w:t>
            </w:r>
            <w:r w:rsidR="00C81D1C">
              <w:t>credibility</w:t>
            </w:r>
            <w:r w:rsidR="00683EF3" w:rsidRPr="00683EF3">
              <w:t>?</w:t>
            </w:r>
          </w:p>
        </w:tc>
      </w:tr>
      <w:tr w:rsidR="00C93E28" w14:paraId="272A587B" w14:textId="77777777" w:rsidTr="00E84C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2C5FACB" w14:textId="6FE8ADB0" w:rsidR="00C93E28" w:rsidRDefault="007E1BFE" w:rsidP="00F17DDE">
            <w:pPr>
              <w:suppressAutoHyphens w:val="0"/>
              <w:spacing w:after="160" w:line="259" w:lineRule="auto"/>
            </w:pPr>
            <w:r>
              <w:t>Pathos</w:t>
            </w:r>
            <w:r w:rsidR="00F03BD2">
              <w:t xml:space="preserve"> (emotions)</w:t>
            </w:r>
          </w:p>
        </w:tc>
        <w:tc>
          <w:tcPr>
            <w:tcW w:w="7506" w:type="dxa"/>
          </w:tcPr>
          <w:p w14:paraId="603332A2" w14:textId="0208A17B" w:rsidR="00C93E28" w:rsidRDefault="003F391F" w:rsidP="00F17DDE">
            <w:pPr>
              <w:suppressAutoHyphens w:val="0"/>
              <w:spacing w:after="160"/>
              <w:cnfStyle w:val="000000010000" w:firstRow="0" w:lastRow="0" w:firstColumn="0" w:lastColumn="0" w:oddVBand="0" w:evenVBand="0" w:oddHBand="0" w:evenHBand="1" w:firstRowFirstColumn="0" w:firstRowLastColumn="0" w:lastRowFirstColumn="0" w:lastRowLastColumn="0"/>
            </w:pPr>
            <w:r>
              <w:t>For example, what are the possible benefits</w:t>
            </w:r>
            <w:r w:rsidR="00874679">
              <w:t xml:space="preserve"> to improving someone’s life or the consequences for not buying your product</w:t>
            </w:r>
            <w:r w:rsidR="00A4243B">
              <w:t>?</w:t>
            </w:r>
          </w:p>
        </w:tc>
      </w:tr>
      <w:tr w:rsidR="00C93E28" w14:paraId="5F179E5D" w14:textId="77777777" w:rsidTr="00E8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AB21D79" w14:textId="7DC1E883" w:rsidR="00C93E28" w:rsidRDefault="007E1BFE" w:rsidP="00F17DDE">
            <w:pPr>
              <w:suppressAutoHyphens w:val="0"/>
              <w:spacing w:after="160" w:line="259" w:lineRule="auto"/>
              <w:rPr>
                <w:b w:val="0"/>
              </w:rPr>
            </w:pPr>
            <w:r>
              <w:t>Logos</w:t>
            </w:r>
            <w:r w:rsidR="002D1B39">
              <w:t xml:space="preserve"> (logic)</w:t>
            </w:r>
          </w:p>
          <w:p w14:paraId="1E91222E" w14:textId="7BF00C48" w:rsidR="002D1B39" w:rsidRDefault="002D1B39" w:rsidP="00F17DDE">
            <w:pPr>
              <w:suppressAutoHyphens w:val="0"/>
              <w:spacing w:after="160" w:line="259" w:lineRule="auto"/>
            </w:pPr>
          </w:p>
        </w:tc>
        <w:tc>
          <w:tcPr>
            <w:tcW w:w="7506" w:type="dxa"/>
          </w:tcPr>
          <w:p w14:paraId="40D8FABB" w14:textId="20279C17" w:rsidR="00C93E28" w:rsidRDefault="001B1428" w:rsidP="00F17DDE">
            <w:pPr>
              <w:suppressAutoHyphens w:val="0"/>
              <w:spacing w:after="160"/>
              <w:cnfStyle w:val="000000100000" w:firstRow="0" w:lastRow="0" w:firstColumn="0" w:lastColumn="0" w:oddVBand="0" w:evenVBand="0" w:oddHBand="1" w:evenHBand="0" w:firstRowFirstColumn="0" w:firstRowLastColumn="0" w:lastRowFirstColumn="0" w:lastRowLastColumn="0"/>
            </w:pPr>
            <w:r>
              <w:t xml:space="preserve">For example, </w:t>
            </w:r>
            <w:r w:rsidR="006D1F57">
              <w:t>can you provide proof or evidence as to why</w:t>
            </w:r>
            <w:r w:rsidR="00B46CF5">
              <w:t xml:space="preserve"> it makes sense to buy your product</w:t>
            </w:r>
            <w:r w:rsidR="00A4243B">
              <w:t>?</w:t>
            </w:r>
          </w:p>
        </w:tc>
      </w:tr>
    </w:tbl>
    <w:p w14:paraId="39A65B76" w14:textId="5D46EE6A" w:rsidR="00FA6E82" w:rsidRDefault="00FA6E82" w:rsidP="006B2555">
      <w:pPr>
        <w:pStyle w:val="ListNumber"/>
      </w:pPr>
      <w:r>
        <w:t>Read back over your w</w:t>
      </w:r>
      <w:r w:rsidR="00117B1D">
        <w:t>ork above and evaluate which</w:t>
      </w:r>
      <w:r w:rsidR="00D6340A">
        <w:t xml:space="preserve"> of your</w:t>
      </w:r>
      <w:r w:rsidR="00117B1D">
        <w:t xml:space="preserve"> </w:t>
      </w:r>
      <w:r w:rsidR="009C7617">
        <w:t xml:space="preserve">examples </w:t>
      </w:r>
      <w:r w:rsidR="00EF350F">
        <w:t>of ethos, pathos or logos</w:t>
      </w:r>
      <w:r w:rsidR="00F36824">
        <w:t xml:space="preserve"> would be the most effective</w:t>
      </w:r>
      <w:r w:rsidR="001A7D81">
        <w:t xml:space="preserve"> for your advertising campaign</w:t>
      </w:r>
      <w:r w:rsidR="004328EF">
        <w:t>. Explain your reasoning</w:t>
      </w:r>
      <w:r w:rsidR="0079500B">
        <w:t xml:space="preserve"> </w:t>
      </w:r>
      <w:r w:rsidR="00666F0B">
        <w:t>in your English book</w:t>
      </w:r>
      <w:r w:rsidR="00A20CA6">
        <w:t>.</w:t>
      </w:r>
    </w:p>
    <w:p w14:paraId="2AA9A437" w14:textId="66A315C4" w:rsidR="00BA26C7" w:rsidRDefault="00BA26C7" w:rsidP="006B2555">
      <w:pPr>
        <w:pStyle w:val="ListNumber"/>
      </w:pPr>
      <w:r w:rsidRPr="00CB027F">
        <w:t>Use the exit ticket below</w:t>
      </w:r>
      <w:r w:rsidR="00744043" w:rsidRPr="00CB027F">
        <w:t xml:space="preserve"> </w:t>
      </w:r>
      <w:r w:rsidR="00E11653">
        <w:t>to reflect</w:t>
      </w:r>
      <w:r w:rsidR="00651804">
        <w:t xml:space="preserve"> on your learning about a </w:t>
      </w:r>
      <w:r w:rsidR="008D2D6C">
        <w:t>pitch.</w:t>
      </w:r>
    </w:p>
    <w:p w14:paraId="51D00C04" w14:textId="769B72CF" w:rsidR="00873AD5" w:rsidRPr="00CB027F" w:rsidRDefault="00873AD5" w:rsidP="00873AD5">
      <w:pPr>
        <w:pStyle w:val="Caption"/>
      </w:pPr>
      <w:r>
        <w:lastRenderedPageBreak/>
        <w:t xml:space="preserve">Table </w:t>
      </w:r>
      <w:fldSimple w:instr=" SEQ Table \* ARABIC ">
        <w:r w:rsidR="00E23EF2">
          <w:rPr>
            <w:noProof/>
          </w:rPr>
          <w:t>7</w:t>
        </w:r>
      </w:fldSimple>
      <w:r>
        <w:t xml:space="preserve"> </w:t>
      </w:r>
      <w:r w:rsidR="005F2271">
        <w:t>–</w:t>
      </w:r>
      <w:r>
        <w:t xml:space="preserve"> exit</w:t>
      </w:r>
      <w:r w:rsidR="005F2271">
        <w:t xml:space="preserve"> </w:t>
      </w:r>
      <w:r>
        <w:t>ticket reflecting on your work</w:t>
      </w:r>
    </w:p>
    <w:tbl>
      <w:tblPr>
        <w:tblStyle w:val="Tableheader"/>
        <w:tblW w:w="9634" w:type="dxa"/>
        <w:tblLook w:val="04A0" w:firstRow="1" w:lastRow="0" w:firstColumn="1" w:lastColumn="0" w:noHBand="0" w:noVBand="1"/>
        <w:tblDescription w:val="The left hand column provides a prompt for you to respond to. The right hand column provides room for your response."/>
      </w:tblPr>
      <w:tblGrid>
        <w:gridCol w:w="2972"/>
        <w:gridCol w:w="6662"/>
      </w:tblGrid>
      <w:tr w:rsidR="00F45054" w14:paraId="3ACE7124" w14:textId="77777777" w:rsidTr="00F450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C70B4D9" w14:textId="6246D5E3" w:rsidR="00F45054" w:rsidRDefault="00F45054" w:rsidP="00CF7739">
            <w:r>
              <w:t>Prompt</w:t>
            </w:r>
          </w:p>
        </w:tc>
        <w:tc>
          <w:tcPr>
            <w:tcW w:w="6662" w:type="dxa"/>
          </w:tcPr>
          <w:p w14:paraId="2AD6A66D" w14:textId="635D7408" w:rsidR="00F45054" w:rsidRDefault="00F45054" w:rsidP="00CF7739">
            <w:pPr>
              <w:cnfStyle w:val="100000000000" w:firstRow="1" w:lastRow="0" w:firstColumn="0" w:lastColumn="0" w:oddVBand="0" w:evenVBand="0" w:oddHBand="0" w:evenHBand="0" w:firstRowFirstColumn="0" w:firstRowLastColumn="0" w:lastRowFirstColumn="0" w:lastRowLastColumn="0"/>
            </w:pPr>
            <w:r>
              <w:t>Response</w:t>
            </w:r>
          </w:p>
        </w:tc>
      </w:tr>
      <w:tr w:rsidR="00F45054" w14:paraId="4AC4D0D0" w14:textId="77777777" w:rsidTr="00E8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CD74C85" w14:textId="7F899BC7" w:rsidR="00F45054" w:rsidRDefault="00EF591E" w:rsidP="00CF7739">
            <w:r>
              <w:t>Identify a</w:t>
            </w:r>
            <w:r w:rsidR="00204BE5">
              <w:t>n important element of a pitch</w:t>
            </w:r>
            <w:r w:rsidR="003846F0">
              <w:t>.</w:t>
            </w:r>
          </w:p>
        </w:tc>
        <w:tc>
          <w:tcPr>
            <w:tcW w:w="6662" w:type="dxa"/>
          </w:tcPr>
          <w:p w14:paraId="0A9F4703" w14:textId="77777777" w:rsidR="00F45054" w:rsidRDefault="00F45054" w:rsidP="00CF7739">
            <w:pPr>
              <w:cnfStyle w:val="000000100000" w:firstRow="0" w:lastRow="0" w:firstColumn="0" w:lastColumn="0" w:oddVBand="0" w:evenVBand="0" w:oddHBand="1" w:evenHBand="0" w:firstRowFirstColumn="0" w:firstRowLastColumn="0" w:lastRowFirstColumn="0" w:lastRowLastColumn="0"/>
            </w:pPr>
          </w:p>
        </w:tc>
      </w:tr>
      <w:tr w:rsidR="00F45054" w14:paraId="190A13D0" w14:textId="77777777" w:rsidTr="00E84C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B8B9180" w14:textId="75C53EA9" w:rsidR="00F45054" w:rsidRDefault="00204BE5" w:rsidP="00CF7739">
            <w:r>
              <w:t>Identify</w:t>
            </w:r>
            <w:r w:rsidR="008F78D2">
              <w:t xml:space="preserve"> which </w:t>
            </w:r>
            <w:r w:rsidR="005B7F30">
              <w:t xml:space="preserve">of Aristotle’s </w:t>
            </w:r>
            <w:r w:rsidR="00B57631">
              <w:t>appeals</w:t>
            </w:r>
            <w:r w:rsidR="005B7F30">
              <w:t xml:space="preserve"> (ethos, pathos, logo</w:t>
            </w:r>
            <w:r w:rsidR="005B7F30" w:rsidRPr="00666F0B">
              <w:t>s</w:t>
            </w:r>
            <w:r w:rsidR="005B7F30">
              <w:t>) are the most effective</w:t>
            </w:r>
            <w:r w:rsidR="00B82465">
              <w:t>. Explain why you think this.</w:t>
            </w:r>
            <w:r w:rsidR="005B7F30">
              <w:t xml:space="preserve"> </w:t>
            </w:r>
          </w:p>
        </w:tc>
        <w:tc>
          <w:tcPr>
            <w:tcW w:w="6662" w:type="dxa"/>
          </w:tcPr>
          <w:p w14:paraId="3459E8D1" w14:textId="77777777" w:rsidR="00F45054" w:rsidRDefault="00F45054" w:rsidP="00CF7739">
            <w:pPr>
              <w:cnfStyle w:val="000000010000" w:firstRow="0" w:lastRow="0" w:firstColumn="0" w:lastColumn="0" w:oddVBand="0" w:evenVBand="0" w:oddHBand="0" w:evenHBand="1" w:firstRowFirstColumn="0" w:firstRowLastColumn="0" w:lastRowFirstColumn="0" w:lastRowLastColumn="0"/>
            </w:pPr>
          </w:p>
        </w:tc>
      </w:tr>
      <w:tr w:rsidR="00F45054" w14:paraId="1A343E13" w14:textId="77777777" w:rsidTr="00E84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2A6CD88" w14:textId="2DCE02AD" w:rsidR="00F45054" w:rsidRDefault="00013C0D" w:rsidP="00CF7739">
            <w:r>
              <w:t xml:space="preserve">How does the audience impact </w:t>
            </w:r>
            <w:r w:rsidR="00BD4FC7">
              <w:t>your pitch</w:t>
            </w:r>
            <w:r w:rsidR="00C47ECC">
              <w:t>?</w:t>
            </w:r>
          </w:p>
        </w:tc>
        <w:tc>
          <w:tcPr>
            <w:tcW w:w="6662" w:type="dxa"/>
          </w:tcPr>
          <w:p w14:paraId="4427B25F" w14:textId="77777777" w:rsidR="00F45054" w:rsidRDefault="00F45054" w:rsidP="00CF7739">
            <w:pPr>
              <w:cnfStyle w:val="000000100000" w:firstRow="0" w:lastRow="0" w:firstColumn="0" w:lastColumn="0" w:oddVBand="0" w:evenVBand="0" w:oddHBand="1" w:evenHBand="0" w:firstRowFirstColumn="0" w:firstRowLastColumn="0" w:lastRowFirstColumn="0" w:lastRowLastColumn="0"/>
            </w:pPr>
          </w:p>
        </w:tc>
      </w:tr>
    </w:tbl>
    <w:p w14:paraId="64745B4C" w14:textId="5EDF4E18" w:rsidR="00C103A0" w:rsidRDefault="00C103A0">
      <w:pPr>
        <w:suppressAutoHyphens w:val="0"/>
        <w:spacing w:before="0" w:after="160" w:line="259" w:lineRule="auto"/>
      </w:pPr>
      <w:r>
        <w:br w:type="page"/>
      </w:r>
    </w:p>
    <w:p w14:paraId="128E748A" w14:textId="5D5976B9" w:rsidR="00E84CD7" w:rsidRPr="00B16F80" w:rsidRDefault="00E84CD7" w:rsidP="00E84CD7">
      <w:pPr>
        <w:pStyle w:val="Heading2"/>
      </w:pPr>
      <w:bookmarkStart w:id="24" w:name="_Toc225153141"/>
      <w:bookmarkStart w:id="25" w:name="_Toc227579534"/>
      <w:r w:rsidRPr="00B16F80">
        <w:lastRenderedPageBreak/>
        <w:t xml:space="preserve">Phase 1, </w:t>
      </w:r>
      <w:r>
        <w:t>activity</w:t>
      </w:r>
      <w:r w:rsidRPr="00B16F80">
        <w:t xml:space="preserve"> </w:t>
      </w:r>
      <w:r>
        <w:t>4</w:t>
      </w:r>
      <w:r w:rsidRPr="00B16F80">
        <w:t xml:space="preserve"> – types of pitches</w:t>
      </w:r>
      <w:bookmarkEnd w:id="24"/>
      <w:bookmarkEnd w:id="25"/>
    </w:p>
    <w:p w14:paraId="7E1983CF" w14:textId="390AE19D" w:rsidR="00E84CD7" w:rsidRPr="003A62F4" w:rsidRDefault="00E84CD7" w:rsidP="00E84CD7">
      <w:pPr>
        <w:pStyle w:val="FeatureBox2"/>
        <w:rPr>
          <w:rStyle w:val="Strong"/>
        </w:rPr>
      </w:pPr>
      <w:r w:rsidRPr="003A62F4">
        <w:rPr>
          <w:rStyle w:val="Strong"/>
        </w:rPr>
        <w:t xml:space="preserve">Teacher </w:t>
      </w:r>
      <w:proofErr w:type="gramStart"/>
      <w:r w:rsidRPr="003A62F4">
        <w:rPr>
          <w:rStyle w:val="Strong"/>
        </w:rPr>
        <w:t>note:</w:t>
      </w:r>
      <w:proofErr w:type="gramEnd"/>
      <w:r>
        <w:rPr>
          <w:rStyle w:val="Strong"/>
        </w:rPr>
        <w:t xml:space="preserve"> </w:t>
      </w:r>
      <w:r w:rsidRPr="00E84E5D">
        <w:t>at this stage of the program</w:t>
      </w:r>
      <w:r w:rsidR="00C64394">
        <w:t xml:space="preserve">, </w:t>
      </w:r>
      <w:r>
        <w:t xml:space="preserve">students </w:t>
      </w:r>
      <w:r w:rsidR="00C64394">
        <w:t xml:space="preserve">should </w:t>
      </w:r>
      <w:r>
        <w:t xml:space="preserve">understand the variety of pitches that are used to persuade someone to buy a product or influence them into agreeing with </w:t>
      </w:r>
      <w:r w:rsidR="00C64394">
        <w:t>a</w:t>
      </w:r>
      <w:r>
        <w:t xml:space="preserve"> point of view. Students explore the types of pitches and how to choose the right type of presentation. They apply this knowledge through their original product pitch.</w:t>
      </w:r>
    </w:p>
    <w:p w14:paraId="33E28673" w14:textId="77777777" w:rsidR="00E84CD7" w:rsidRPr="006B2555" w:rsidRDefault="00E84CD7" w:rsidP="008A1CF3">
      <w:pPr>
        <w:pStyle w:val="ListNumber"/>
        <w:numPr>
          <w:ilvl w:val="0"/>
          <w:numId w:val="27"/>
        </w:numPr>
        <w:rPr>
          <w:rStyle w:val="Strong"/>
          <w:b w:val="0"/>
          <w:bCs w:val="0"/>
        </w:rPr>
      </w:pPr>
      <w:r w:rsidRPr="006B2555">
        <w:rPr>
          <w:rStyle w:val="Strong"/>
          <w:b w:val="0"/>
          <w:bCs w:val="0"/>
        </w:rPr>
        <w:t>Before you begin creating your ‘pitch’</w:t>
      </w:r>
      <w:r>
        <w:rPr>
          <w:rStyle w:val="Strong"/>
          <w:b w:val="0"/>
          <w:bCs w:val="0"/>
        </w:rPr>
        <w:t>,</w:t>
      </w:r>
      <w:r w:rsidRPr="006B2555">
        <w:rPr>
          <w:rStyle w:val="Strong"/>
          <w:b w:val="0"/>
          <w:bCs w:val="0"/>
        </w:rPr>
        <w:t xml:space="preserve"> it is important to think about your potential audience and the type of product you are trying to influence them to buy. The types of questions you could ask yourself are:</w:t>
      </w:r>
    </w:p>
    <w:p w14:paraId="144CB323" w14:textId="467CBD8D" w:rsidR="00E84CD7" w:rsidRPr="009E1F79" w:rsidRDefault="00E84CD7" w:rsidP="008A1CF3">
      <w:pPr>
        <w:pStyle w:val="ListNumber2"/>
        <w:numPr>
          <w:ilvl w:val="0"/>
          <w:numId w:val="49"/>
        </w:numPr>
      </w:pPr>
      <w:r w:rsidRPr="009E1F79">
        <w:t>Who are you pitching for? Who is your target audience</w:t>
      </w:r>
      <w:r>
        <w:t>?</w:t>
      </w:r>
      <w:r w:rsidRPr="009E1F79">
        <w:t xml:space="preserve"> </w:t>
      </w:r>
      <w:r w:rsidR="00DB5B55">
        <w:t>For example, a</w:t>
      </w:r>
      <w:r w:rsidRPr="009E1F79">
        <w:t>re they investors, a competition jury or clients?</w:t>
      </w:r>
    </w:p>
    <w:p w14:paraId="5D80F285" w14:textId="720943AA" w:rsidR="00E84CD7" w:rsidRPr="009E1F79" w:rsidRDefault="00E84CD7" w:rsidP="00E84CD7">
      <w:pPr>
        <w:pStyle w:val="ListNumber2"/>
      </w:pPr>
      <w:r w:rsidRPr="009E1F79">
        <w:t>What is the purpose of your presentation</w:t>
      </w:r>
      <w:r w:rsidR="00DB5B55">
        <w:t>?</w:t>
      </w:r>
      <w:r w:rsidRPr="009E1F79">
        <w:t xml:space="preserve"> </w:t>
      </w:r>
      <w:r w:rsidR="00DB5B55">
        <w:t xml:space="preserve">Is it </w:t>
      </w:r>
      <w:r w:rsidRPr="009E1F79">
        <w:t>to attract attention, make an appointment or sign a contract?</w:t>
      </w:r>
    </w:p>
    <w:p w14:paraId="36E4C9FC" w14:textId="57E51D80" w:rsidR="00E84CD7" w:rsidRDefault="00E84CD7" w:rsidP="00E84CD7">
      <w:pPr>
        <w:pStyle w:val="ListNumber2"/>
      </w:pPr>
      <w:r w:rsidRPr="009E1F79">
        <w:t xml:space="preserve">How much time do you have for the pitch? </w:t>
      </w:r>
      <w:r w:rsidR="00DB5B55">
        <w:t>Ensure that you</w:t>
      </w:r>
      <w:r w:rsidRPr="009E1F79">
        <w:t xml:space="preserve"> use your time as effectively as possible.</w:t>
      </w:r>
    </w:p>
    <w:p w14:paraId="51F7E435" w14:textId="77777777" w:rsidR="00C64394" w:rsidRDefault="00E84CD7" w:rsidP="00C64394">
      <w:r>
        <w:t xml:space="preserve">Answer the following questions in your English book. </w:t>
      </w:r>
    </w:p>
    <w:p w14:paraId="02259115" w14:textId="69FAB4D3" w:rsidR="00E84CD7" w:rsidRDefault="00E84CD7" w:rsidP="00E84CD7">
      <w:pPr>
        <w:pStyle w:val="ListNumber"/>
        <w:spacing w:before="120" w:after="0"/>
      </w:pPr>
      <w:r>
        <w:t xml:space="preserve">Consider your original group presentation using a 2-sentence pitch in </w:t>
      </w:r>
      <w:r w:rsidRPr="006C72D2">
        <w:rPr>
          <w:rStyle w:val="Strong"/>
        </w:rPr>
        <w:t>Phase 1, activity 1 – activating imagination through a pitch</w:t>
      </w:r>
      <w:r>
        <w:t xml:space="preserve">. </w:t>
      </w:r>
      <w:r w:rsidRPr="00D11BE8">
        <w:t xml:space="preserve">Would </w:t>
      </w:r>
      <w:r>
        <w:t>your pitch</w:t>
      </w:r>
      <w:r w:rsidRPr="00D11BE8">
        <w:t xml:space="preserve"> change if your intended audience was different</w:t>
      </w:r>
      <w:r>
        <w:t xml:space="preserve"> and how</w:t>
      </w:r>
      <w:r w:rsidRPr="00D11BE8">
        <w:t>? For example, consider different audiences, such as male, female or non-binary, or audiences based on age such as teenagers, a 30-year-old or an 80-year-old.</w:t>
      </w:r>
    </w:p>
    <w:p w14:paraId="763B7F82" w14:textId="77777777" w:rsidR="00E84CD7" w:rsidRDefault="00E84CD7" w:rsidP="008A1CF3">
      <w:pPr>
        <w:pStyle w:val="ListNumber"/>
        <w:numPr>
          <w:ilvl w:val="0"/>
          <w:numId w:val="26"/>
        </w:numPr>
        <w:spacing w:after="0"/>
      </w:pPr>
      <w:r>
        <w:t>Did the 2-sentence pitch give you enough time to present your product effectively? Explain how this limited your ability to sell your product.</w:t>
      </w:r>
    </w:p>
    <w:p w14:paraId="639796DD" w14:textId="77777777" w:rsidR="00E84CD7" w:rsidRPr="001345BC" w:rsidRDefault="00E84CD7" w:rsidP="00E84CD7">
      <w:pPr>
        <w:pStyle w:val="Heading3"/>
      </w:pPr>
      <w:bookmarkStart w:id="26" w:name="_Toc225153142"/>
      <w:bookmarkStart w:id="27" w:name="_Toc227579535"/>
      <w:r w:rsidRPr="001345BC">
        <w:t>Types of pitches</w:t>
      </w:r>
      <w:bookmarkEnd w:id="26"/>
      <w:bookmarkEnd w:id="27"/>
    </w:p>
    <w:p w14:paraId="498377C6" w14:textId="77777777" w:rsidR="00E84CD7" w:rsidRDefault="00E84CD7" w:rsidP="00E84CD7">
      <w:pPr>
        <w:rPr>
          <w:rStyle w:val="Strong"/>
          <w:b w:val="0"/>
          <w:bCs w:val="0"/>
        </w:rPr>
      </w:pPr>
      <w:r>
        <w:rPr>
          <w:rStyle w:val="Strong"/>
          <w:b w:val="0"/>
          <w:bCs w:val="0"/>
        </w:rPr>
        <w:t>H</w:t>
      </w:r>
      <w:r w:rsidRPr="002D046B">
        <w:rPr>
          <w:rStyle w:val="Strong"/>
          <w:b w:val="0"/>
          <w:bCs w:val="0"/>
        </w:rPr>
        <w:t xml:space="preserve">ere </w:t>
      </w:r>
      <w:r>
        <w:rPr>
          <w:rStyle w:val="Strong"/>
          <w:b w:val="0"/>
          <w:bCs w:val="0"/>
        </w:rPr>
        <w:t>are the most common types of pitches.</w:t>
      </w:r>
    </w:p>
    <w:p w14:paraId="021921EC" w14:textId="1C243D7C" w:rsidR="00C64394" w:rsidRDefault="00C64394" w:rsidP="00C64394">
      <w:pPr>
        <w:pStyle w:val="Caption"/>
        <w:rPr>
          <w:rStyle w:val="Strong"/>
          <w:b w:val="0"/>
          <w:bCs w:val="0"/>
        </w:rPr>
      </w:pPr>
      <w:r>
        <w:t xml:space="preserve">Table </w:t>
      </w:r>
      <w:fldSimple w:instr=" SEQ Table \* ARABIC ">
        <w:r w:rsidR="00E23EF2">
          <w:rPr>
            <w:noProof/>
          </w:rPr>
          <w:t>8</w:t>
        </w:r>
      </w:fldSimple>
      <w:r>
        <w:t xml:space="preserve"> – types of pitches</w:t>
      </w:r>
    </w:p>
    <w:tbl>
      <w:tblPr>
        <w:tblStyle w:val="Tableheader"/>
        <w:tblW w:w="0" w:type="auto"/>
        <w:tblLook w:val="04A0" w:firstRow="1" w:lastRow="0" w:firstColumn="1" w:lastColumn="0" w:noHBand="0" w:noVBand="1"/>
        <w:tblDescription w:val="This table shows 3 types of pitches, including 'The Product Pitch', 'The Elevator Pitch' and 'The 2-Sentence Pitch'."/>
      </w:tblPr>
      <w:tblGrid>
        <w:gridCol w:w="1838"/>
        <w:gridCol w:w="7790"/>
      </w:tblGrid>
      <w:tr w:rsidR="00C64394" w14:paraId="68B102E5" w14:textId="77777777" w:rsidTr="00C643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A4784E3" w14:textId="6082E5DE" w:rsidR="00C64394" w:rsidRPr="005C0A99" w:rsidRDefault="00C64394" w:rsidP="00E84CD7">
            <w:pPr>
              <w:rPr>
                <w:rStyle w:val="Strong"/>
                <w:b/>
                <w:bCs w:val="0"/>
              </w:rPr>
            </w:pPr>
            <w:r w:rsidRPr="005C0A99">
              <w:rPr>
                <w:rStyle w:val="Strong"/>
                <w:b/>
                <w:bCs w:val="0"/>
              </w:rPr>
              <w:t>Type of pitch</w:t>
            </w:r>
          </w:p>
        </w:tc>
        <w:tc>
          <w:tcPr>
            <w:tcW w:w="7790" w:type="dxa"/>
          </w:tcPr>
          <w:p w14:paraId="14C1C50B" w14:textId="300AF5C9" w:rsidR="00C64394" w:rsidRDefault="00C64394" w:rsidP="00E84CD7">
            <w:pPr>
              <w:cnfStyle w:val="100000000000" w:firstRow="1" w:lastRow="0" w:firstColumn="0" w:lastColumn="0" w:oddVBand="0" w:evenVBand="0" w:oddHBand="0" w:evenHBand="0" w:firstRowFirstColumn="0" w:firstRowLastColumn="0" w:lastRowFirstColumn="0" w:lastRowLastColumn="0"/>
              <w:rPr>
                <w:rStyle w:val="Strong"/>
                <w:b/>
                <w:bCs w:val="0"/>
              </w:rPr>
            </w:pPr>
            <w:r>
              <w:rPr>
                <w:rStyle w:val="Strong"/>
                <w:b/>
                <w:bCs w:val="0"/>
              </w:rPr>
              <w:t>E</w:t>
            </w:r>
            <w:r>
              <w:rPr>
                <w:rStyle w:val="Strong"/>
                <w:b/>
              </w:rPr>
              <w:t>xplanation</w:t>
            </w:r>
          </w:p>
        </w:tc>
      </w:tr>
      <w:tr w:rsidR="00C64394" w14:paraId="39B97A11" w14:textId="77777777" w:rsidTr="00C64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9C90B77" w14:textId="5A49B60D" w:rsidR="00C64394" w:rsidRPr="00C64394" w:rsidRDefault="00C64394" w:rsidP="00E84CD7">
            <w:pPr>
              <w:rPr>
                <w:rStyle w:val="Strong"/>
              </w:rPr>
            </w:pPr>
            <w:r w:rsidRPr="00566B5D">
              <w:rPr>
                <w:rStyle w:val="Strong"/>
              </w:rPr>
              <w:t xml:space="preserve">The product </w:t>
            </w:r>
            <w:r w:rsidRPr="00566B5D">
              <w:rPr>
                <w:rStyle w:val="Strong"/>
              </w:rPr>
              <w:lastRenderedPageBreak/>
              <w:t>pitch</w:t>
            </w:r>
          </w:p>
        </w:tc>
        <w:tc>
          <w:tcPr>
            <w:tcW w:w="7790" w:type="dxa"/>
          </w:tcPr>
          <w:p w14:paraId="60C9D33B" w14:textId="16F7124A" w:rsidR="00C64394" w:rsidRDefault="00C64394" w:rsidP="00C64394">
            <w:pPr>
              <w:cnfStyle w:val="000000100000" w:firstRow="0" w:lastRow="0" w:firstColumn="0" w:lastColumn="0" w:oddVBand="0" w:evenVBand="0" w:oddHBand="1" w:evenHBand="0" w:firstRowFirstColumn="0" w:firstRowLastColumn="0" w:lastRowFirstColumn="0" w:lastRowLastColumn="0"/>
              <w:rPr>
                <w:rStyle w:val="Strong"/>
                <w:b w:val="0"/>
                <w:bCs w:val="0"/>
              </w:rPr>
            </w:pPr>
            <w:r w:rsidRPr="00103E3F">
              <w:lastRenderedPageBreak/>
              <w:t>The product pitch is a type of presentation that is similar to a sales pitch</w:t>
            </w:r>
            <w:r w:rsidR="00030731">
              <w:t>,</w:t>
            </w:r>
            <w:r w:rsidRPr="00103E3F">
              <w:t xml:space="preserve"> as it </w:t>
            </w:r>
            <w:r w:rsidRPr="00103E3F">
              <w:lastRenderedPageBreak/>
              <w:t>also focuses on the product. However,</w:t>
            </w:r>
            <w:r>
              <w:t xml:space="preserve"> i</w:t>
            </w:r>
            <w:r w:rsidRPr="00384675">
              <w:t>n the product pitch, more attention is paid to describing the features and functionality of the product itself, explaining how its new features will help customers</w:t>
            </w:r>
            <w:r w:rsidRPr="00384675">
              <w:rPr>
                <w:rStyle w:val="Strong"/>
              </w:rPr>
              <w:t>.</w:t>
            </w:r>
            <w:r w:rsidRPr="00544078">
              <w:t xml:space="preserve"> Are you introducing a new or updated product to the market and want everyone around you to talk about how cool it is? Prepare a bright product presentation that will allow you to increase audience awareness</w:t>
            </w:r>
            <w:r>
              <w:t xml:space="preserve"> and</w:t>
            </w:r>
            <w:r w:rsidRPr="00544078">
              <w:t xml:space="preserve"> stand out from competitors</w:t>
            </w:r>
            <w:r>
              <w:t xml:space="preserve"> </w:t>
            </w:r>
            <w:r w:rsidRPr="00544078">
              <w:t>because people will write and talk about you</w:t>
            </w:r>
            <w:r w:rsidRPr="00544078">
              <w:rPr>
                <w:rStyle w:val="Strong"/>
              </w:rPr>
              <w:t>.</w:t>
            </w:r>
          </w:p>
        </w:tc>
      </w:tr>
      <w:tr w:rsidR="00C64394" w14:paraId="1CE5F06B" w14:textId="77777777" w:rsidTr="00C6439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1E07B3F" w14:textId="77777777" w:rsidR="00C64394" w:rsidRPr="00E062C9" w:rsidRDefault="00C64394" w:rsidP="00C64394">
            <w:pPr>
              <w:rPr>
                <w:rStyle w:val="Strong"/>
              </w:rPr>
            </w:pPr>
            <w:r w:rsidRPr="00E062C9">
              <w:rPr>
                <w:rStyle w:val="Strong"/>
              </w:rPr>
              <w:lastRenderedPageBreak/>
              <w:t>The elevator pitch</w:t>
            </w:r>
          </w:p>
          <w:p w14:paraId="1B8CACC7" w14:textId="77777777" w:rsidR="00C64394" w:rsidRDefault="00C64394" w:rsidP="00E84CD7">
            <w:pPr>
              <w:rPr>
                <w:rStyle w:val="Strong"/>
                <w:b/>
                <w:bCs w:val="0"/>
              </w:rPr>
            </w:pPr>
          </w:p>
        </w:tc>
        <w:tc>
          <w:tcPr>
            <w:tcW w:w="7790" w:type="dxa"/>
          </w:tcPr>
          <w:p w14:paraId="7ECD1685" w14:textId="6CA358F6" w:rsidR="00C64394" w:rsidRDefault="00C64394" w:rsidP="00C64394">
            <w:pPr>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Compress</w:t>
            </w:r>
            <w:r w:rsidRPr="00502055">
              <w:rPr>
                <w:rStyle w:val="Strong"/>
                <w:b w:val="0"/>
                <w:bCs w:val="0"/>
              </w:rPr>
              <w:t xml:space="preserve"> your entire </w:t>
            </w:r>
            <w:r>
              <w:rPr>
                <w:rStyle w:val="Strong"/>
                <w:b w:val="0"/>
                <w:bCs w:val="0"/>
              </w:rPr>
              <w:t>product</w:t>
            </w:r>
            <w:r w:rsidRPr="00502055">
              <w:rPr>
                <w:rStyle w:val="Strong"/>
                <w:b w:val="0"/>
                <w:bCs w:val="0"/>
              </w:rPr>
              <w:t xml:space="preserve"> presentation to 30</w:t>
            </w:r>
            <w:r>
              <w:rPr>
                <w:rStyle w:val="Strong"/>
                <w:b w:val="0"/>
                <w:bCs w:val="0"/>
              </w:rPr>
              <w:t xml:space="preserve"> to </w:t>
            </w:r>
            <w:r w:rsidRPr="00502055">
              <w:rPr>
                <w:rStyle w:val="Strong"/>
                <w:b w:val="0"/>
                <w:bCs w:val="0"/>
              </w:rPr>
              <w:t>60 seconds, and you have an elevator pitch</w:t>
            </w:r>
            <w:r>
              <w:rPr>
                <w:rStyle w:val="Strong"/>
                <w:b w:val="0"/>
                <w:bCs w:val="0"/>
              </w:rPr>
              <w:t>:</w:t>
            </w:r>
            <w:r w:rsidRPr="00502055">
              <w:rPr>
                <w:rStyle w:val="Strong"/>
                <w:b w:val="0"/>
                <w:bCs w:val="0"/>
              </w:rPr>
              <w:t xml:space="preserve"> a short presentation of your company with key points about your product, service or business. Keep your elevator pitch short and compelling.</w:t>
            </w:r>
          </w:p>
        </w:tc>
      </w:tr>
      <w:tr w:rsidR="00C64394" w14:paraId="30C82128" w14:textId="77777777" w:rsidTr="00C64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9CEB4CE" w14:textId="77777777" w:rsidR="00C64394" w:rsidRPr="00D27D99" w:rsidRDefault="00C64394" w:rsidP="00C64394">
            <w:pPr>
              <w:rPr>
                <w:rStyle w:val="Strong"/>
                <w:b/>
                <w:bCs w:val="0"/>
              </w:rPr>
            </w:pPr>
            <w:r w:rsidRPr="00C90CD6">
              <w:rPr>
                <w:rStyle w:val="Strong"/>
              </w:rPr>
              <w:t>T</w:t>
            </w:r>
            <w:r>
              <w:rPr>
                <w:rStyle w:val="Strong"/>
              </w:rPr>
              <w:t>he 2</w:t>
            </w:r>
            <w:r w:rsidRPr="00C90CD6">
              <w:rPr>
                <w:rStyle w:val="Strong"/>
              </w:rPr>
              <w:t>-</w:t>
            </w:r>
            <w:r>
              <w:rPr>
                <w:rStyle w:val="Strong"/>
              </w:rPr>
              <w:t>s</w:t>
            </w:r>
            <w:r w:rsidRPr="00C90CD6">
              <w:rPr>
                <w:rStyle w:val="Strong"/>
              </w:rPr>
              <w:t xml:space="preserve">entence </w:t>
            </w:r>
            <w:r>
              <w:rPr>
                <w:rStyle w:val="Strong"/>
              </w:rPr>
              <w:t>p</w:t>
            </w:r>
            <w:r w:rsidRPr="00C90CD6">
              <w:rPr>
                <w:rStyle w:val="Strong"/>
              </w:rPr>
              <w:t>itch</w:t>
            </w:r>
          </w:p>
          <w:p w14:paraId="24CD9C65" w14:textId="77777777" w:rsidR="00C64394" w:rsidRPr="00E062C9" w:rsidRDefault="00C64394" w:rsidP="00C64394">
            <w:pPr>
              <w:rPr>
                <w:rStyle w:val="Strong"/>
              </w:rPr>
            </w:pPr>
          </w:p>
        </w:tc>
        <w:tc>
          <w:tcPr>
            <w:tcW w:w="7790" w:type="dxa"/>
          </w:tcPr>
          <w:p w14:paraId="7EF5A501" w14:textId="4D5DCE5F" w:rsidR="00C64394" w:rsidRDefault="00C64394" w:rsidP="00C64394">
            <w:pPr>
              <w:cnfStyle w:val="000000100000" w:firstRow="0" w:lastRow="0" w:firstColumn="0" w:lastColumn="0" w:oddVBand="0" w:evenVBand="0" w:oddHBand="1" w:evenHBand="0" w:firstRowFirstColumn="0" w:firstRowLastColumn="0" w:lastRowFirstColumn="0" w:lastRowLastColumn="0"/>
              <w:rPr>
                <w:rStyle w:val="Strong"/>
                <w:b w:val="0"/>
                <w:bCs w:val="0"/>
              </w:rPr>
            </w:pPr>
            <w:r w:rsidRPr="002640B4">
              <w:rPr>
                <w:rStyle w:val="Strong"/>
                <w:b w:val="0"/>
                <w:bCs w:val="0"/>
              </w:rPr>
              <w:t xml:space="preserve">A </w:t>
            </w:r>
            <w:r>
              <w:rPr>
                <w:rStyle w:val="Strong"/>
                <w:b w:val="0"/>
                <w:bCs w:val="0"/>
              </w:rPr>
              <w:t>2</w:t>
            </w:r>
            <w:r w:rsidRPr="002640B4">
              <w:rPr>
                <w:rStyle w:val="Strong"/>
                <w:b w:val="0"/>
                <w:bCs w:val="0"/>
              </w:rPr>
              <w:t>-sentence pitch is a quick way to explain your business idea. The first sentence tells what your company does, and the second sentence explains why your company is special or better than others.</w:t>
            </w:r>
            <w:r w:rsidRPr="00D27D99">
              <w:rPr>
                <w:rStyle w:val="Strong"/>
                <w:b w:val="0"/>
                <w:bCs w:val="0"/>
              </w:rPr>
              <w:t xml:space="preserve"> </w:t>
            </w:r>
          </w:p>
        </w:tc>
      </w:tr>
    </w:tbl>
    <w:p w14:paraId="16859A58" w14:textId="77777777" w:rsidR="00E84CD7" w:rsidRDefault="00E84CD7" w:rsidP="00E84CD7">
      <w:pPr>
        <w:pStyle w:val="ListNumber"/>
        <w:rPr>
          <w:rStyle w:val="Strong"/>
          <w:b w:val="0"/>
          <w:bCs w:val="0"/>
        </w:rPr>
      </w:pPr>
      <w:r>
        <w:rPr>
          <w:rStyle w:val="Strong"/>
          <w:b w:val="0"/>
          <w:bCs w:val="0"/>
        </w:rPr>
        <w:t>What is the main benefit of each type of pitch?</w:t>
      </w:r>
    </w:p>
    <w:p w14:paraId="1E7ECE1B" w14:textId="77777777" w:rsidR="00E84CD7" w:rsidRPr="00D506B8" w:rsidRDefault="00E84CD7" w:rsidP="00E84CD7">
      <w:pPr>
        <w:pStyle w:val="Heading3"/>
      </w:pPr>
      <w:bookmarkStart w:id="28" w:name="_Toc225153143"/>
      <w:bookmarkStart w:id="29" w:name="_Toc227579536"/>
      <w:r w:rsidRPr="00D506B8">
        <w:t>Pitch framework (6 elements of a perfect pitch)</w:t>
      </w:r>
      <w:bookmarkEnd w:id="28"/>
      <w:bookmarkEnd w:id="29"/>
    </w:p>
    <w:p w14:paraId="01B594C4" w14:textId="77777777" w:rsidR="00E84CD7" w:rsidRDefault="00E84CD7" w:rsidP="00E84CD7">
      <w:pPr>
        <w:rPr>
          <w:rStyle w:val="Strong"/>
        </w:rPr>
      </w:pPr>
      <w:r>
        <w:rPr>
          <w:rStyle w:val="Strong"/>
        </w:rPr>
        <w:t>Ethos, pathos and logos</w:t>
      </w:r>
    </w:p>
    <w:p w14:paraId="2E18C419" w14:textId="77777777" w:rsidR="00E84CD7" w:rsidRPr="00F36170" w:rsidRDefault="00E84CD7" w:rsidP="00E84CD7">
      <w:pPr>
        <w:rPr>
          <w:rStyle w:val="Strong"/>
          <w:b w:val="0"/>
        </w:rPr>
      </w:pPr>
      <w:r w:rsidRPr="00F36170">
        <w:rPr>
          <w:rStyle w:val="Strong"/>
          <w:b w:val="0"/>
          <w:bCs w:val="0"/>
        </w:rPr>
        <w:t>All pitches use either ethos, pathos or logos</w:t>
      </w:r>
      <w:r>
        <w:rPr>
          <w:rStyle w:val="Strong"/>
          <w:b w:val="0"/>
          <w:bCs w:val="0"/>
        </w:rPr>
        <w:t>;</w:t>
      </w:r>
      <w:r w:rsidRPr="00F36170">
        <w:rPr>
          <w:rStyle w:val="Strong"/>
          <w:b w:val="0"/>
          <w:bCs w:val="0"/>
        </w:rPr>
        <w:t xml:space="preserve"> in </w:t>
      </w:r>
      <w:proofErr w:type="gramStart"/>
      <w:r w:rsidRPr="00F36170">
        <w:rPr>
          <w:rStyle w:val="Strong"/>
          <w:b w:val="0"/>
          <w:bCs w:val="0"/>
        </w:rPr>
        <w:t>fact</w:t>
      </w:r>
      <w:proofErr w:type="gramEnd"/>
      <w:r w:rsidRPr="00F36170">
        <w:rPr>
          <w:rStyle w:val="Strong"/>
          <w:b w:val="0"/>
          <w:bCs w:val="0"/>
        </w:rPr>
        <w:t xml:space="preserve"> most </w:t>
      </w:r>
      <w:r>
        <w:rPr>
          <w:rStyle w:val="Strong"/>
          <w:b w:val="0"/>
          <w:bCs w:val="0"/>
        </w:rPr>
        <w:t>will use a combination of 2 or more. A pitch will appeal to an audience emotionally, logically or involve highlighting the credibility of the person selling the product.</w:t>
      </w:r>
    </w:p>
    <w:p w14:paraId="0727C2F6" w14:textId="77777777" w:rsidR="00E84CD7" w:rsidRDefault="00E84CD7" w:rsidP="00E84CD7">
      <w:pPr>
        <w:rPr>
          <w:rStyle w:val="Strong"/>
        </w:rPr>
      </w:pPr>
      <w:r>
        <w:rPr>
          <w:rStyle w:val="Strong"/>
        </w:rPr>
        <w:t>Research</w:t>
      </w:r>
    </w:p>
    <w:p w14:paraId="1B6F139D" w14:textId="77777777" w:rsidR="00E84CD7" w:rsidRPr="008B5654" w:rsidRDefault="00E84CD7" w:rsidP="00E84CD7">
      <w:pPr>
        <w:rPr>
          <w:rStyle w:val="Strong"/>
          <w:b w:val="0"/>
          <w:bCs w:val="0"/>
        </w:rPr>
      </w:pPr>
      <w:r w:rsidRPr="008B5654">
        <w:rPr>
          <w:rStyle w:val="Strong"/>
          <w:b w:val="0"/>
          <w:bCs w:val="0"/>
        </w:rPr>
        <w:t>It is essential that you research your customer to understand their needs and how your product may assist them.</w:t>
      </w:r>
      <w:r>
        <w:rPr>
          <w:rStyle w:val="Strong"/>
          <w:b w:val="0"/>
          <w:bCs w:val="0"/>
        </w:rPr>
        <w:t xml:space="preserve"> Too often research involves a focus on your product or service; however, research is also needed into your audience and understanding their needs and desires.</w:t>
      </w:r>
    </w:p>
    <w:p w14:paraId="0F502303" w14:textId="77777777" w:rsidR="00E84CD7" w:rsidRDefault="00E84CD7" w:rsidP="00E84CD7">
      <w:pPr>
        <w:rPr>
          <w:rStyle w:val="Strong"/>
        </w:rPr>
      </w:pPr>
      <w:r>
        <w:rPr>
          <w:rStyle w:val="Strong"/>
        </w:rPr>
        <w:t>Storytelling</w:t>
      </w:r>
    </w:p>
    <w:p w14:paraId="105BEDAE" w14:textId="77777777" w:rsidR="00E84CD7" w:rsidRPr="00DC606B" w:rsidRDefault="00E84CD7" w:rsidP="00E84CD7">
      <w:pPr>
        <w:rPr>
          <w:szCs w:val="22"/>
        </w:rPr>
      </w:pPr>
      <w:r w:rsidRPr="00DC606B">
        <w:rPr>
          <w:szCs w:val="22"/>
        </w:rPr>
        <w:t>A good pitch often uses a story to make your idea interesting. In this story:</w:t>
      </w:r>
    </w:p>
    <w:p w14:paraId="31B9D98B" w14:textId="77777777" w:rsidR="00E84CD7" w:rsidRPr="0084473D" w:rsidRDefault="00E84CD7" w:rsidP="00767337">
      <w:pPr>
        <w:pStyle w:val="ListBullet"/>
      </w:pPr>
      <w:r>
        <w:lastRenderedPageBreak/>
        <w:t>y</w:t>
      </w:r>
      <w:r w:rsidRPr="00DE6C7D">
        <w:t>ou create a character people like</w:t>
      </w:r>
    </w:p>
    <w:p w14:paraId="41DB7F37" w14:textId="77777777" w:rsidR="00E84CD7" w:rsidRPr="00DC606B" w:rsidRDefault="00E84CD7" w:rsidP="00767337">
      <w:pPr>
        <w:pStyle w:val="ListBullet"/>
      </w:pPr>
      <w:r>
        <w:t>t</w:t>
      </w:r>
      <w:r w:rsidRPr="00DE6C7D">
        <w:t>his character faces a problem</w:t>
      </w:r>
    </w:p>
    <w:p w14:paraId="1CAC3308" w14:textId="77777777" w:rsidR="00E84CD7" w:rsidRPr="00DC606B" w:rsidRDefault="00E84CD7" w:rsidP="00767337">
      <w:pPr>
        <w:pStyle w:val="ListBullet"/>
      </w:pPr>
      <w:r>
        <w:t>y</w:t>
      </w:r>
      <w:r w:rsidRPr="00DE6C7D">
        <w:t>our product or service helps them solve the proble</w:t>
      </w:r>
      <w:r>
        <w:t>m</w:t>
      </w:r>
    </w:p>
    <w:p w14:paraId="152E696A" w14:textId="77777777" w:rsidR="00E84CD7" w:rsidRPr="00DE6C7D" w:rsidRDefault="00E84CD7" w:rsidP="00767337">
      <w:pPr>
        <w:pStyle w:val="ListBullet"/>
      </w:pPr>
      <w:r w:rsidRPr="00DE6C7D">
        <w:t>people understand how your idea can be useful and makes them feel excited about it.</w:t>
      </w:r>
    </w:p>
    <w:p w14:paraId="308EC121" w14:textId="77777777" w:rsidR="00E84CD7" w:rsidRDefault="00E84CD7" w:rsidP="00E84CD7">
      <w:pPr>
        <w:rPr>
          <w:rStyle w:val="Strong"/>
        </w:rPr>
      </w:pPr>
      <w:r>
        <w:rPr>
          <w:rStyle w:val="Strong"/>
        </w:rPr>
        <w:t>A value proposition</w:t>
      </w:r>
    </w:p>
    <w:p w14:paraId="6F93DC9D" w14:textId="77777777" w:rsidR="00E84CD7" w:rsidRPr="00C01A5D" w:rsidRDefault="00E84CD7" w:rsidP="00E84CD7">
      <w:pPr>
        <w:rPr>
          <w:rStyle w:val="Strong"/>
          <w:b w:val="0"/>
          <w:bCs w:val="0"/>
        </w:rPr>
      </w:pPr>
      <w:r w:rsidRPr="00C01A5D">
        <w:rPr>
          <w:rStyle w:val="Strong"/>
          <w:b w:val="0"/>
          <w:bCs w:val="0"/>
        </w:rPr>
        <w:t xml:space="preserve">A value proposition is about why someone should buy your product. It </w:t>
      </w:r>
      <w:r>
        <w:rPr>
          <w:rStyle w:val="Strong"/>
          <w:b w:val="0"/>
          <w:bCs w:val="0"/>
        </w:rPr>
        <w:t>suggests</w:t>
      </w:r>
      <w:r w:rsidRPr="00C01A5D">
        <w:rPr>
          <w:rStyle w:val="Strong"/>
          <w:b w:val="0"/>
          <w:bCs w:val="0"/>
        </w:rPr>
        <w:t>:</w:t>
      </w:r>
    </w:p>
    <w:p w14:paraId="168353C5" w14:textId="77777777" w:rsidR="00E84CD7" w:rsidRPr="00C01A5D" w:rsidRDefault="00E84CD7" w:rsidP="00767337">
      <w:pPr>
        <w:pStyle w:val="ListBullet"/>
        <w:rPr>
          <w:rStyle w:val="Strong"/>
          <w:b w:val="0"/>
          <w:bCs w:val="0"/>
        </w:rPr>
      </w:pPr>
      <w:r>
        <w:rPr>
          <w:rStyle w:val="Strong"/>
          <w:b w:val="0"/>
          <w:bCs w:val="0"/>
        </w:rPr>
        <w:t>w</w:t>
      </w:r>
      <w:r w:rsidRPr="00C01A5D">
        <w:rPr>
          <w:rStyle w:val="Strong"/>
          <w:b w:val="0"/>
          <w:bCs w:val="0"/>
        </w:rPr>
        <w:t>hat makes your product special</w:t>
      </w:r>
    </w:p>
    <w:p w14:paraId="47317339" w14:textId="77777777" w:rsidR="00E84CD7" w:rsidRPr="00C01A5D" w:rsidRDefault="00E84CD7" w:rsidP="00767337">
      <w:pPr>
        <w:pStyle w:val="ListBullet"/>
        <w:rPr>
          <w:rStyle w:val="Strong"/>
          <w:b w:val="0"/>
          <w:bCs w:val="0"/>
        </w:rPr>
      </w:pPr>
      <w:r>
        <w:rPr>
          <w:rStyle w:val="Strong"/>
          <w:b w:val="0"/>
          <w:bCs w:val="0"/>
        </w:rPr>
        <w:t>h</w:t>
      </w:r>
      <w:r w:rsidRPr="00C01A5D">
        <w:rPr>
          <w:rStyle w:val="Strong"/>
          <w:b w:val="0"/>
          <w:bCs w:val="0"/>
        </w:rPr>
        <w:t>ow it help</w:t>
      </w:r>
      <w:r>
        <w:rPr>
          <w:rStyle w:val="Strong"/>
          <w:b w:val="0"/>
          <w:bCs w:val="0"/>
        </w:rPr>
        <w:t>s</w:t>
      </w:r>
      <w:r w:rsidRPr="00C01A5D">
        <w:rPr>
          <w:rStyle w:val="Strong"/>
          <w:b w:val="0"/>
          <w:bCs w:val="0"/>
        </w:rPr>
        <w:t xml:space="preserve"> people</w:t>
      </w:r>
    </w:p>
    <w:p w14:paraId="4F1E368F" w14:textId="0BA98C19" w:rsidR="00E84CD7" w:rsidRPr="00C01A5D" w:rsidRDefault="00E84CD7" w:rsidP="00767337">
      <w:pPr>
        <w:pStyle w:val="ListBullet"/>
        <w:rPr>
          <w:rStyle w:val="Strong"/>
          <w:b w:val="0"/>
          <w:bCs w:val="0"/>
        </w:rPr>
      </w:pPr>
      <w:r>
        <w:rPr>
          <w:rStyle w:val="Strong"/>
          <w:b w:val="0"/>
          <w:bCs w:val="0"/>
        </w:rPr>
        <w:t>w</w:t>
      </w:r>
      <w:r w:rsidRPr="00C01A5D">
        <w:rPr>
          <w:rStyle w:val="Strong"/>
          <w:b w:val="0"/>
          <w:bCs w:val="0"/>
        </w:rPr>
        <w:t xml:space="preserve">hy it </w:t>
      </w:r>
      <w:r w:rsidR="00030731">
        <w:rPr>
          <w:rStyle w:val="Strong"/>
          <w:b w:val="0"/>
          <w:bCs w:val="0"/>
        </w:rPr>
        <w:t xml:space="preserve">is </w:t>
      </w:r>
      <w:r w:rsidRPr="00C01A5D">
        <w:rPr>
          <w:rStyle w:val="Strong"/>
          <w:b w:val="0"/>
          <w:bCs w:val="0"/>
        </w:rPr>
        <w:t>better than other similar products</w:t>
      </w:r>
      <w:r>
        <w:rPr>
          <w:rStyle w:val="Strong"/>
          <w:b w:val="0"/>
          <w:bCs w:val="0"/>
        </w:rPr>
        <w:t>.</w:t>
      </w:r>
    </w:p>
    <w:p w14:paraId="551FF885" w14:textId="77777777" w:rsidR="00E84CD7" w:rsidRPr="00B610FB" w:rsidRDefault="00E84CD7" w:rsidP="00E84CD7">
      <w:pPr>
        <w:rPr>
          <w:rStyle w:val="Strong"/>
        </w:rPr>
      </w:pPr>
      <w:r w:rsidRPr="00C01A5D">
        <w:rPr>
          <w:rStyle w:val="Strong"/>
          <w:b w:val="0"/>
          <w:bCs w:val="0"/>
        </w:rPr>
        <w:t>If you can't explain these points clearly, people might not be interested in buying from you.</w:t>
      </w:r>
    </w:p>
    <w:p w14:paraId="468DE7B9" w14:textId="77777777" w:rsidR="00E84CD7" w:rsidRDefault="00E84CD7" w:rsidP="00E84CD7">
      <w:pPr>
        <w:rPr>
          <w:rStyle w:val="Strong"/>
        </w:rPr>
      </w:pPr>
      <w:r>
        <w:rPr>
          <w:rStyle w:val="Strong"/>
        </w:rPr>
        <w:t>Proof</w:t>
      </w:r>
    </w:p>
    <w:p w14:paraId="4CFF8324" w14:textId="41FDE3E2" w:rsidR="00E84CD7" w:rsidRPr="00D770CD" w:rsidRDefault="00E84CD7" w:rsidP="00E84CD7">
      <w:pPr>
        <w:rPr>
          <w:rStyle w:val="Strong"/>
          <w:b w:val="0"/>
          <w:bCs w:val="0"/>
        </w:rPr>
      </w:pPr>
      <w:r w:rsidRPr="00D770CD">
        <w:rPr>
          <w:rStyle w:val="Strong"/>
          <w:b w:val="0"/>
          <w:bCs w:val="0"/>
        </w:rPr>
        <w:t>Proof is showing that your product really works. It</w:t>
      </w:r>
      <w:r>
        <w:rPr>
          <w:rStyle w:val="Strong"/>
          <w:b w:val="0"/>
          <w:bCs w:val="0"/>
        </w:rPr>
        <w:t xml:space="preserve"> involves</w:t>
      </w:r>
      <w:r w:rsidRPr="00D770CD">
        <w:rPr>
          <w:rStyle w:val="Strong"/>
          <w:b w:val="0"/>
          <w:bCs w:val="0"/>
        </w:rPr>
        <w:t>:</w:t>
      </w:r>
    </w:p>
    <w:p w14:paraId="0156DB3E" w14:textId="02705156" w:rsidR="00E84CD7" w:rsidRPr="00D770CD" w:rsidRDefault="00E84CD7" w:rsidP="00767337">
      <w:pPr>
        <w:pStyle w:val="ListBullet"/>
        <w:rPr>
          <w:rStyle w:val="Strong"/>
          <w:b w:val="0"/>
          <w:bCs w:val="0"/>
        </w:rPr>
      </w:pPr>
      <w:r>
        <w:rPr>
          <w:rStyle w:val="Strong"/>
          <w:b w:val="0"/>
          <w:bCs w:val="0"/>
        </w:rPr>
        <w:t>g</w:t>
      </w:r>
      <w:r w:rsidRPr="00D770CD">
        <w:rPr>
          <w:rStyle w:val="Strong"/>
          <w:b w:val="0"/>
          <w:bCs w:val="0"/>
        </w:rPr>
        <w:t xml:space="preserve">iving examples of people </w:t>
      </w:r>
      <w:r w:rsidR="00030731" w:rsidRPr="00D770CD">
        <w:rPr>
          <w:rStyle w:val="Strong"/>
          <w:b w:val="0"/>
          <w:bCs w:val="0"/>
        </w:rPr>
        <w:t>who have</w:t>
      </w:r>
      <w:r w:rsidRPr="00D770CD">
        <w:rPr>
          <w:rStyle w:val="Strong"/>
          <w:b w:val="0"/>
          <w:bCs w:val="0"/>
        </w:rPr>
        <w:t xml:space="preserve"> used your product</w:t>
      </w:r>
    </w:p>
    <w:p w14:paraId="7C2580DC" w14:textId="77777777" w:rsidR="00E84CD7" w:rsidRPr="00D770CD" w:rsidRDefault="00E84CD7" w:rsidP="00767337">
      <w:pPr>
        <w:pStyle w:val="ListBullet"/>
        <w:rPr>
          <w:rStyle w:val="Strong"/>
          <w:b w:val="0"/>
          <w:bCs w:val="0"/>
        </w:rPr>
      </w:pPr>
      <w:r>
        <w:rPr>
          <w:rStyle w:val="Strong"/>
          <w:b w:val="0"/>
          <w:bCs w:val="0"/>
        </w:rPr>
        <w:t>s</w:t>
      </w:r>
      <w:r w:rsidRPr="00D770CD">
        <w:rPr>
          <w:rStyle w:val="Strong"/>
          <w:b w:val="0"/>
          <w:bCs w:val="0"/>
        </w:rPr>
        <w:t>howing numbers that prove it helps</w:t>
      </w:r>
    </w:p>
    <w:p w14:paraId="45CD5FA0" w14:textId="77777777" w:rsidR="00E84CD7" w:rsidRPr="00D770CD" w:rsidRDefault="00E84CD7" w:rsidP="00767337">
      <w:pPr>
        <w:pStyle w:val="ListBullet"/>
        <w:rPr>
          <w:rStyle w:val="Strong"/>
          <w:b w:val="0"/>
          <w:bCs w:val="0"/>
        </w:rPr>
      </w:pPr>
      <w:r>
        <w:rPr>
          <w:rStyle w:val="Strong"/>
          <w:b w:val="0"/>
          <w:bCs w:val="0"/>
        </w:rPr>
        <w:t>s</w:t>
      </w:r>
      <w:r w:rsidRPr="00D770CD">
        <w:rPr>
          <w:rStyle w:val="Strong"/>
          <w:b w:val="0"/>
          <w:bCs w:val="0"/>
        </w:rPr>
        <w:t>haring facts about how well it works</w:t>
      </w:r>
      <w:r>
        <w:rPr>
          <w:rStyle w:val="Strong"/>
          <w:b w:val="0"/>
          <w:bCs w:val="0"/>
        </w:rPr>
        <w:t>.</w:t>
      </w:r>
    </w:p>
    <w:p w14:paraId="72DA4B1F" w14:textId="29ECF0D6" w:rsidR="00E84CD7" w:rsidRPr="00441A4C" w:rsidRDefault="00E84CD7" w:rsidP="00E84CD7">
      <w:pPr>
        <w:rPr>
          <w:rStyle w:val="Strong"/>
          <w:b w:val="0"/>
          <w:bCs w:val="0"/>
        </w:rPr>
      </w:pPr>
      <w:r w:rsidRPr="00D770CD">
        <w:rPr>
          <w:rStyle w:val="Strong"/>
          <w:b w:val="0"/>
          <w:bCs w:val="0"/>
        </w:rPr>
        <w:t xml:space="preserve">This proof helps convince people that your product is good and that they can trust what </w:t>
      </w:r>
      <w:r w:rsidR="00030731" w:rsidRPr="00D770CD">
        <w:rPr>
          <w:rStyle w:val="Strong"/>
          <w:b w:val="0"/>
          <w:bCs w:val="0"/>
        </w:rPr>
        <w:t>you are</w:t>
      </w:r>
      <w:r w:rsidRPr="00D770CD">
        <w:rPr>
          <w:rStyle w:val="Strong"/>
          <w:b w:val="0"/>
          <w:bCs w:val="0"/>
        </w:rPr>
        <w:t xml:space="preserve"> saying about it.</w:t>
      </w:r>
    </w:p>
    <w:p w14:paraId="3B80E7D6" w14:textId="77777777" w:rsidR="00E84CD7" w:rsidRDefault="00E84CD7" w:rsidP="00E84CD7">
      <w:pPr>
        <w:rPr>
          <w:rStyle w:val="Strong"/>
        </w:rPr>
      </w:pPr>
      <w:r>
        <w:rPr>
          <w:rStyle w:val="Strong"/>
        </w:rPr>
        <w:t>A specific call to action</w:t>
      </w:r>
    </w:p>
    <w:p w14:paraId="5B4AD515" w14:textId="77777777" w:rsidR="00E84CD7" w:rsidRDefault="00E84CD7" w:rsidP="00E84CD7">
      <w:pPr>
        <w:rPr>
          <w:rStyle w:val="Strong"/>
          <w:b w:val="0"/>
          <w:bCs w:val="0"/>
        </w:rPr>
      </w:pPr>
      <w:r w:rsidRPr="00914675">
        <w:rPr>
          <w:rStyle w:val="Strong"/>
          <w:b w:val="0"/>
          <w:bCs w:val="0"/>
        </w:rPr>
        <w:t xml:space="preserve">A strong call to action at the end compels </w:t>
      </w:r>
      <w:r>
        <w:rPr>
          <w:rStyle w:val="Strong"/>
          <w:b w:val="0"/>
          <w:bCs w:val="0"/>
        </w:rPr>
        <w:t>your audience</w:t>
      </w:r>
      <w:r w:rsidRPr="00914675">
        <w:rPr>
          <w:rStyle w:val="Strong"/>
          <w:b w:val="0"/>
          <w:bCs w:val="0"/>
        </w:rPr>
        <w:t xml:space="preserve"> to act</w:t>
      </w:r>
      <w:r>
        <w:rPr>
          <w:rStyle w:val="Strong"/>
          <w:b w:val="0"/>
          <w:bCs w:val="0"/>
        </w:rPr>
        <w:t>. You will be using this pitch framework throughout the program; it is important that you understand these 6 elements of a pitch so you can analyse how effective a pitch can be.</w:t>
      </w:r>
    </w:p>
    <w:p w14:paraId="60DD6663" w14:textId="2B252B75" w:rsidR="00E84CD7" w:rsidRPr="00D2485C" w:rsidRDefault="00E84CD7" w:rsidP="008A1CF3">
      <w:pPr>
        <w:pStyle w:val="ListNumber"/>
        <w:numPr>
          <w:ilvl w:val="0"/>
          <w:numId w:val="104"/>
        </w:numPr>
        <w:rPr>
          <w:rStyle w:val="Strong"/>
          <w:b w:val="0"/>
          <w:bCs w:val="0"/>
        </w:rPr>
      </w:pPr>
      <w:r w:rsidRPr="00D2485C">
        <w:rPr>
          <w:rStyle w:val="Strong"/>
          <w:b w:val="0"/>
          <w:bCs w:val="0"/>
        </w:rPr>
        <w:t>In your own words summarise each element of the perfect pitch in the table below.</w:t>
      </w:r>
    </w:p>
    <w:p w14:paraId="28ADC30D" w14:textId="529D5E71" w:rsidR="00E84CD7" w:rsidRDefault="00E84CD7" w:rsidP="00E84CD7">
      <w:pPr>
        <w:pStyle w:val="Caption"/>
        <w:rPr>
          <w:rStyle w:val="Strong"/>
          <w:b w:val="0"/>
          <w:bCs w:val="0"/>
        </w:rPr>
      </w:pPr>
      <w:r>
        <w:t xml:space="preserve">Table </w:t>
      </w:r>
      <w:fldSimple w:instr=" SEQ Table \* ARABIC ">
        <w:r w:rsidR="00E23EF2">
          <w:rPr>
            <w:noProof/>
          </w:rPr>
          <w:t>9</w:t>
        </w:r>
      </w:fldSimple>
      <w:r>
        <w:t xml:space="preserve"> – summarising the 6 elements of a pitch</w:t>
      </w:r>
    </w:p>
    <w:tbl>
      <w:tblPr>
        <w:tblStyle w:val="Tableheader"/>
        <w:tblW w:w="9628" w:type="dxa"/>
        <w:tblLook w:val="04A0" w:firstRow="1" w:lastRow="0" w:firstColumn="1" w:lastColumn="0" w:noHBand="0" w:noVBand="1"/>
        <w:tblDescription w:val="The left hand column lists elements of an effective pitch and the right hand column is space for you to summarise the importance of each element in your own words."/>
      </w:tblPr>
      <w:tblGrid>
        <w:gridCol w:w="2972"/>
        <w:gridCol w:w="6656"/>
      </w:tblGrid>
      <w:tr w:rsidR="00E84CD7" w14:paraId="5D82CED1"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D209075" w14:textId="77777777" w:rsidR="00E84CD7" w:rsidRDefault="00E84CD7" w:rsidP="006269B2">
            <w:bookmarkStart w:id="30" w:name="_Hlk178240697"/>
            <w:r>
              <w:t>Elements of a pitch</w:t>
            </w:r>
          </w:p>
        </w:tc>
        <w:tc>
          <w:tcPr>
            <w:tcW w:w="6656" w:type="dxa"/>
          </w:tcPr>
          <w:p w14:paraId="55529DF6" w14:textId="77777777" w:rsidR="00E84CD7" w:rsidRDefault="00E84CD7" w:rsidP="006269B2">
            <w:pPr>
              <w:cnfStyle w:val="100000000000" w:firstRow="1" w:lastRow="0" w:firstColumn="0" w:lastColumn="0" w:oddVBand="0" w:evenVBand="0" w:oddHBand="0" w:evenHBand="0" w:firstRowFirstColumn="0" w:firstRowLastColumn="0" w:lastRowFirstColumn="0" w:lastRowLastColumn="0"/>
            </w:pPr>
            <w:r>
              <w:t>Summary of why these elements are important</w:t>
            </w:r>
          </w:p>
        </w:tc>
      </w:tr>
      <w:tr w:rsidR="00E84CD7" w14:paraId="3AB47C2D"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E4509B4" w14:textId="77777777" w:rsidR="00E84CD7" w:rsidRDefault="00E84CD7" w:rsidP="006269B2">
            <w:bookmarkStart w:id="31" w:name="_Hlk178156841"/>
            <w:r>
              <w:t>Ethos, pathos, logos</w:t>
            </w:r>
          </w:p>
        </w:tc>
        <w:tc>
          <w:tcPr>
            <w:tcW w:w="6656" w:type="dxa"/>
          </w:tcPr>
          <w:p w14:paraId="3992402B"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r>
              <w:t>You have already completed this task.</w:t>
            </w:r>
          </w:p>
        </w:tc>
      </w:tr>
      <w:tr w:rsidR="00E84CD7" w14:paraId="621A3B8A"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90C99EC" w14:textId="77777777" w:rsidR="00E84CD7" w:rsidRPr="00591AEB" w:rsidRDefault="00E84CD7" w:rsidP="006269B2">
            <w:r w:rsidRPr="001F77D0">
              <w:lastRenderedPageBreak/>
              <w:t>Research</w:t>
            </w:r>
          </w:p>
        </w:tc>
        <w:tc>
          <w:tcPr>
            <w:tcW w:w="6656" w:type="dxa"/>
          </w:tcPr>
          <w:p w14:paraId="3379C8D4"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r>
      <w:tr w:rsidR="00E84CD7" w14:paraId="00896744"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36B04C3" w14:textId="77777777" w:rsidR="00E84CD7" w:rsidRDefault="00E84CD7" w:rsidP="006269B2">
            <w:r w:rsidRPr="00591AEB">
              <w:t>Storytelling</w:t>
            </w:r>
          </w:p>
        </w:tc>
        <w:tc>
          <w:tcPr>
            <w:tcW w:w="6656" w:type="dxa"/>
          </w:tcPr>
          <w:p w14:paraId="5BA26855"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p>
        </w:tc>
      </w:tr>
      <w:tr w:rsidR="00E84CD7" w14:paraId="547F97CF"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24B3BC6" w14:textId="77777777" w:rsidR="00E84CD7" w:rsidRDefault="00E84CD7" w:rsidP="006269B2">
            <w:r w:rsidRPr="00591AEB">
              <w:t>A value proposition</w:t>
            </w:r>
          </w:p>
        </w:tc>
        <w:tc>
          <w:tcPr>
            <w:tcW w:w="6656" w:type="dxa"/>
          </w:tcPr>
          <w:p w14:paraId="0B40EAE2"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r>
      <w:tr w:rsidR="00E84CD7" w14:paraId="354BE0E2"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DEFCF22" w14:textId="77777777" w:rsidR="00E84CD7" w:rsidRDefault="00E84CD7" w:rsidP="006269B2">
            <w:r>
              <w:t>Proof</w:t>
            </w:r>
          </w:p>
        </w:tc>
        <w:tc>
          <w:tcPr>
            <w:tcW w:w="6656" w:type="dxa"/>
          </w:tcPr>
          <w:p w14:paraId="33EA0EF0"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p>
        </w:tc>
      </w:tr>
      <w:tr w:rsidR="00E84CD7" w14:paraId="5D79861C"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AFF13D2" w14:textId="77777777" w:rsidR="00E84CD7" w:rsidRDefault="00E84CD7" w:rsidP="006269B2">
            <w:r w:rsidRPr="00591AEB">
              <w:t>A specific call to action</w:t>
            </w:r>
          </w:p>
        </w:tc>
        <w:tc>
          <w:tcPr>
            <w:tcW w:w="6656" w:type="dxa"/>
          </w:tcPr>
          <w:p w14:paraId="66A83155"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r>
      <w:bookmarkEnd w:id="30"/>
      <w:bookmarkEnd w:id="31"/>
    </w:tbl>
    <w:p w14:paraId="1A1AC028" w14:textId="77777777" w:rsidR="00E84CD7" w:rsidRDefault="00E84CD7" w:rsidP="00E84CD7">
      <w:pPr>
        <w:suppressAutoHyphens w:val="0"/>
        <w:spacing w:before="0" w:after="160" w:line="259" w:lineRule="auto"/>
        <w:rPr>
          <w:rStyle w:val="Strong"/>
          <w:b w:val="0"/>
          <w:bCs w:val="0"/>
        </w:rPr>
      </w:pPr>
      <w:r>
        <w:rPr>
          <w:rStyle w:val="Strong"/>
          <w:b w:val="0"/>
          <w:bCs w:val="0"/>
        </w:rPr>
        <w:br w:type="page"/>
      </w:r>
    </w:p>
    <w:p w14:paraId="696761EC" w14:textId="77777777" w:rsidR="00E84CD7" w:rsidRPr="007E33A7" w:rsidRDefault="00E84CD7" w:rsidP="00E84CD7">
      <w:pPr>
        <w:pStyle w:val="Heading2"/>
      </w:pPr>
      <w:bookmarkStart w:id="32" w:name="_Toc225153144"/>
      <w:bookmarkStart w:id="33" w:name="_Toc227579537"/>
      <w:r w:rsidRPr="007E33A7">
        <w:lastRenderedPageBreak/>
        <w:t xml:space="preserve">Phase 1, activity </w:t>
      </w:r>
      <w:r>
        <w:t>5</w:t>
      </w:r>
      <w:r w:rsidRPr="007E33A7">
        <w:t xml:space="preserve"> – previewing </w:t>
      </w:r>
      <w:r w:rsidRPr="006E2763">
        <w:rPr>
          <w:i/>
          <w:iCs/>
        </w:rPr>
        <w:t>Shark</w:t>
      </w:r>
      <w:r>
        <w:rPr>
          <w:i/>
          <w:iCs/>
        </w:rPr>
        <w:t xml:space="preserve"> Tank</w:t>
      </w:r>
      <w:bookmarkEnd w:id="32"/>
      <w:bookmarkEnd w:id="33"/>
    </w:p>
    <w:p w14:paraId="3E248EE0" w14:textId="0DA32AE7" w:rsidR="00E84CD7" w:rsidRPr="007E33A7" w:rsidRDefault="00E84CD7" w:rsidP="00E84CD7">
      <w:pPr>
        <w:pStyle w:val="FeatureBox2"/>
      </w:pPr>
      <w:r w:rsidRPr="007E33A7">
        <w:rPr>
          <w:rStyle w:val="Strong"/>
        </w:rPr>
        <w:t xml:space="preserve">Teacher </w:t>
      </w:r>
      <w:proofErr w:type="gramStart"/>
      <w:r w:rsidRPr="007E33A7">
        <w:rPr>
          <w:rStyle w:val="Strong"/>
        </w:rPr>
        <w:t>note</w:t>
      </w:r>
      <w:r w:rsidRPr="007E33A7">
        <w:t>:</w:t>
      </w:r>
      <w:proofErr w:type="gramEnd"/>
      <w:r w:rsidRPr="007E33A7">
        <w:t xml:space="preserve"> it is intentional that</w:t>
      </w:r>
      <w:r w:rsidR="00211EA1">
        <w:t>,</w:t>
      </w:r>
      <w:r w:rsidRPr="007E33A7">
        <w:t xml:space="preserve"> before viewing the </w:t>
      </w:r>
      <w:r w:rsidRPr="00E675F3">
        <w:rPr>
          <w:rStyle w:val="Emphasis"/>
        </w:rPr>
        <w:t>Shark</w:t>
      </w:r>
      <w:r>
        <w:rPr>
          <w:rStyle w:val="Emphasis"/>
        </w:rPr>
        <w:t xml:space="preserve"> Tank</w:t>
      </w:r>
      <w:r w:rsidRPr="007E33A7">
        <w:t xml:space="preserve"> </w:t>
      </w:r>
      <w:r>
        <w:t>segment</w:t>
      </w:r>
      <w:r w:rsidRPr="007E33A7">
        <w:t>s</w:t>
      </w:r>
      <w:r w:rsidR="009429CE">
        <w:t>,</w:t>
      </w:r>
      <w:r w:rsidRPr="007E33A7">
        <w:t xml:space="preserve"> students make predictions about this style of pitch and how all pitches involve a relationship that is power</w:t>
      </w:r>
      <w:r w:rsidR="009429CE">
        <w:t>-</w:t>
      </w:r>
      <w:r w:rsidRPr="007E33A7">
        <w:t xml:space="preserve">based or dependent on the audience it is being delivered to. </w:t>
      </w:r>
      <w:r>
        <w:t>By</w:t>
      </w:r>
      <w:r w:rsidRPr="007E33A7">
        <w:t xml:space="preserve"> predicting before watching </w:t>
      </w:r>
      <w:r>
        <w:t>segment</w:t>
      </w:r>
      <w:r w:rsidRPr="007E33A7">
        <w:t>s</w:t>
      </w:r>
      <w:r>
        <w:t>,</w:t>
      </w:r>
      <w:r w:rsidRPr="007E33A7">
        <w:t xml:space="preserve"> students can access prior knowledge</w:t>
      </w:r>
      <w:r>
        <w:t>,</w:t>
      </w:r>
      <w:r w:rsidRPr="007E33A7">
        <w:t xml:space="preserve"> increase their interest in the text</w:t>
      </w:r>
      <w:r>
        <w:t xml:space="preserve"> and</w:t>
      </w:r>
      <w:r w:rsidR="009429CE">
        <w:t>,</w:t>
      </w:r>
      <w:r>
        <w:t xml:space="preserve"> by </w:t>
      </w:r>
      <w:r w:rsidRPr="007E33A7">
        <w:t>previewing unfamiliar words before reading</w:t>
      </w:r>
      <w:r w:rsidR="009429CE">
        <w:t>,</w:t>
      </w:r>
      <w:r>
        <w:t xml:space="preserve"> imp</w:t>
      </w:r>
      <w:r w:rsidRPr="007E33A7">
        <w:t>rove comprehension.</w:t>
      </w:r>
      <w:r>
        <w:t xml:space="preserve"> There are segments from 2 </w:t>
      </w:r>
      <w:r w:rsidRPr="00E675F3">
        <w:rPr>
          <w:rStyle w:val="Emphasis"/>
        </w:rPr>
        <w:t>Shark</w:t>
      </w:r>
      <w:r>
        <w:rPr>
          <w:rStyle w:val="Emphasis"/>
        </w:rPr>
        <w:t xml:space="preserve"> Tank </w:t>
      </w:r>
      <w:r w:rsidRPr="00793F79">
        <w:t>episodes</w:t>
      </w:r>
      <w:r>
        <w:t xml:space="preserve"> used in this program</w:t>
      </w:r>
      <w:r w:rsidRPr="00793F79">
        <w:t xml:space="preserve">. The first </w:t>
      </w:r>
      <w:r>
        <w:t xml:space="preserve">segment, </w:t>
      </w:r>
      <w:hyperlink r:id="rId19" w:history="1">
        <w:r>
          <w:rPr>
            <w:rStyle w:val="Hyperlink"/>
            <w:bCs/>
          </w:rPr>
          <w:t>‘</w:t>
        </w:r>
        <w:r w:rsidRPr="00904B16">
          <w:rPr>
            <w:rStyle w:val="Hyperlink"/>
            <w:bCs/>
          </w:rPr>
          <w:t>Steve: “Drop the Royalty For Now” | Shark Tank AUS' (12:44</w:t>
        </w:r>
      </w:hyperlink>
      <w:r w:rsidRPr="00904B16">
        <w:rPr>
          <w:bCs/>
        </w:rPr>
        <w:t>)</w:t>
      </w:r>
      <w:r>
        <w:rPr>
          <w:rStyle w:val="Hyperlink"/>
          <w:u w:val="none"/>
        </w:rPr>
        <w:t xml:space="preserve"> </w:t>
      </w:r>
      <w:r w:rsidRPr="003678A7">
        <w:t>(Throat Scope segment),</w:t>
      </w:r>
      <w:r>
        <w:t xml:space="preserve"> </w:t>
      </w:r>
      <w:r w:rsidRPr="00793F79">
        <w:t xml:space="preserve">is an example of a strong model </w:t>
      </w:r>
      <w:r>
        <w:t>text</w:t>
      </w:r>
      <w:r w:rsidR="00211EA1">
        <w:t xml:space="preserve">. The </w:t>
      </w:r>
      <w:r>
        <w:t xml:space="preserve">second segment, </w:t>
      </w:r>
      <w:hyperlink r:id="rId20" w:history="1">
        <w:r>
          <w:rPr>
            <w:rStyle w:val="Hyperlink"/>
          </w:rPr>
          <w:t xml:space="preserve">‘”Did You Seriously Think You Were Gonna Get Investment Today?” </w:t>
        </w:r>
        <w:r w:rsidRPr="00C53D50">
          <w:rPr>
            <w:rStyle w:val="Hyperlink"/>
          </w:rPr>
          <w:t xml:space="preserve">| </w:t>
        </w:r>
        <w:r w:rsidRPr="00183778">
          <w:rPr>
            <w:rStyle w:val="Hyperlink"/>
          </w:rPr>
          <w:t>Shark Tank AUS'</w:t>
        </w:r>
        <w:r>
          <w:rPr>
            <w:rStyle w:val="Hyperlink"/>
          </w:rPr>
          <w:t xml:space="preserve"> (8:17)</w:t>
        </w:r>
      </w:hyperlink>
      <w:r w:rsidRPr="00F43EA2">
        <w:rPr>
          <w:rStyle w:val="Hyperlink"/>
          <w:u w:val="none"/>
        </w:rPr>
        <w:t xml:space="preserve"> </w:t>
      </w:r>
      <w:r w:rsidRPr="00B34B8B">
        <w:t>(Seriously segment)</w:t>
      </w:r>
      <w:r>
        <w:t>,</w:t>
      </w:r>
      <w:r w:rsidRPr="0067024A">
        <w:rPr>
          <w:rStyle w:val="Hyperlink"/>
          <w:u w:val="none"/>
        </w:rPr>
        <w:t xml:space="preserve"> </w:t>
      </w:r>
      <w:r w:rsidRPr="007D7E6C">
        <w:t>is an example of an ineffective text.</w:t>
      </w:r>
    </w:p>
    <w:p w14:paraId="1B89EFAF" w14:textId="77777777" w:rsidR="00E84CD7" w:rsidRDefault="00E84CD7" w:rsidP="008A1CF3">
      <w:pPr>
        <w:pStyle w:val="ListNumber"/>
        <w:numPr>
          <w:ilvl w:val="0"/>
          <w:numId w:val="28"/>
        </w:numPr>
      </w:pPr>
      <w:r>
        <w:t xml:space="preserve">Discuss the following questions as a class and then clarify your understanding by answering them in your English book. </w:t>
      </w:r>
    </w:p>
    <w:p w14:paraId="15BCCAEB" w14:textId="77777777" w:rsidR="00E84CD7" w:rsidRPr="001B1F11" w:rsidRDefault="00E84CD7" w:rsidP="008A1CF3">
      <w:pPr>
        <w:pStyle w:val="ListNumber2"/>
        <w:numPr>
          <w:ilvl w:val="0"/>
          <w:numId w:val="29"/>
        </w:numPr>
        <w:rPr>
          <w:rStyle w:val="Emphasis"/>
        </w:rPr>
      </w:pPr>
      <w:r w:rsidRPr="00834327">
        <w:t xml:space="preserve">Shortly, you will be watching a TV reality show called </w:t>
      </w:r>
      <w:r w:rsidRPr="002C2C85">
        <w:rPr>
          <w:rStyle w:val="Emphasis"/>
        </w:rPr>
        <w:t>Shark</w:t>
      </w:r>
      <w:r>
        <w:rPr>
          <w:rStyle w:val="Emphasis"/>
        </w:rPr>
        <w:t xml:space="preserve"> Tank</w:t>
      </w:r>
      <w:r w:rsidRPr="0024264F">
        <w:rPr>
          <w:rStyle w:val="Emphasis"/>
          <w:i w:val="0"/>
          <w:iCs w:val="0"/>
        </w:rPr>
        <w:t>.</w:t>
      </w:r>
      <w:r w:rsidRPr="00834327">
        <w:t xml:space="preserve"> </w:t>
      </w:r>
      <w:r>
        <w:t>W</w:t>
      </w:r>
      <w:r w:rsidRPr="00834327">
        <w:t>hat do you think this could be about?</w:t>
      </w:r>
      <w:r w:rsidRPr="00D8620E">
        <w:t xml:space="preserve"> Why do you think the producers of this show would call it </w:t>
      </w:r>
      <w:r w:rsidRPr="001B1F11">
        <w:rPr>
          <w:rStyle w:val="Emphasis"/>
        </w:rPr>
        <w:t>Shark</w:t>
      </w:r>
      <w:r>
        <w:rPr>
          <w:rStyle w:val="Emphasis"/>
        </w:rPr>
        <w:t xml:space="preserve"> Tank</w:t>
      </w:r>
      <w:r w:rsidRPr="001B1F11">
        <w:rPr>
          <w:rStyle w:val="Emphasis"/>
        </w:rPr>
        <w:t>?</w:t>
      </w:r>
    </w:p>
    <w:p w14:paraId="06C151A5" w14:textId="77777777" w:rsidR="00E84CD7" w:rsidRPr="00361A92" w:rsidRDefault="00E84CD7" w:rsidP="00E84CD7">
      <w:pPr>
        <w:pStyle w:val="ListNumber2"/>
      </w:pPr>
      <w:r w:rsidRPr="00361A92">
        <w:t>What does the title suggest about the relationship between the person pitching a product and the Sharks? Who has more power?</w:t>
      </w:r>
    </w:p>
    <w:p w14:paraId="4165EA3A" w14:textId="77777777" w:rsidR="00E84CD7" w:rsidRPr="00361A92" w:rsidRDefault="00E84CD7" w:rsidP="00E84CD7">
      <w:pPr>
        <w:pStyle w:val="ListNumber2"/>
      </w:pPr>
      <w:r w:rsidRPr="00361A92">
        <w:t>Is reality television ‘real’ or is it a form of drama? For example, do you think these shows are scripted or that people are encouraged to ‘perform’ in a certain way? Provide an example if you can.</w:t>
      </w:r>
    </w:p>
    <w:p w14:paraId="7DD79140" w14:textId="77777777" w:rsidR="00E84CD7" w:rsidRPr="00361A92" w:rsidRDefault="00E84CD7" w:rsidP="00E84CD7">
      <w:pPr>
        <w:pStyle w:val="ListNumber"/>
      </w:pPr>
      <w:r w:rsidRPr="00361A92">
        <w:t xml:space="preserve">In the </w:t>
      </w:r>
      <w:r>
        <w:t>segment</w:t>
      </w:r>
      <w:r w:rsidRPr="00361A92">
        <w:t xml:space="preserve"> you are about to watch</w:t>
      </w:r>
      <w:r>
        <w:t>,</w:t>
      </w:r>
      <w:r w:rsidRPr="00361A92">
        <w:t xml:space="preserve"> an inventor is looking for help selling their </w:t>
      </w:r>
      <w:r w:rsidRPr="0041234E">
        <w:t xml:space="preserve">Throat </w:t>
      </w:r>
      <w:r>
        <w:t>S</w:t>
      </w:r>
      <w:r w:rsidRPr="0041234E">
        <w:t>cope</w:t>
      </w:r>
      <w:r w:rsidRPr="00361A92">
        <w:t xml:space="preserve"> tongue depressor. Some of the words used may be unfamiliar to you. Use the table below to rate your vocabulary knowledge.</w:t>
      </w:r>
    </w:p>
    <w:p w14:paraId="51EC50D1" w14:textId="36DF51BE" w:rsidR="00E84CD7" w:rsidRDefault="00E84CD7" w:rsidP="00E84CD7">
      <w:pPr>
        <w:pStyle w:val="Caption"/>
        <w:rPr>
          <w:rStyle w:val="Emphasis"/>
          <w:i w:val="0"/>
          <w:iCs/>
        </w:rPr>
      </w:pPr>
      <w:r>
        <w:t xml:space="preserve">Table </w:t>
      </w:r>
      <w:fldSimple w:instr=" SEQ Table \* ARABIC ">
        <w:r w:rsidR="00E23EF2">
          <w:rPr>
            <w:noProof/>
          </w:rPr>
          <w:t>10</w:t>
        </w:r>
      </w:fldSimple>
      <w:r>
        <w:t xml:space="preserve"> – vocabulary knowledge rating checklist</w:t>
      </w:r>
    </w:p>
    <w:tbl>
      <w:tblPr>
        <w:tblStyle w:val="Tableheader"/>
        <w:tblW w:w="0" w:type="auto"/>
        <w:tblLook w:val="04A0" w:firstRow="1" w:lastRow="0" w:firstColumn="1" w:lastColumn="0" w:noHBand="0" w:noVBand="1"/>
        <w:tblDescription w:val="In the first column are words that you may or may not know. Use the columns to rate your knowledge of the definition of these words. If you can define the word write your response in the 'can define' column."/>
      </w:tblPr>
      <w:tblGrid>
        <w:gridCol w:w="1555"/>
        <w:gridCol w:w="2835"/>
        <w:gridCol w:w="2831"/>
        <w:gridCol w:w="2407"/>
      </w:tblGrid>
      <w:tr w:rsidR="00E84CD7" w14:paraId="38AA833D"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1E53279" w14:textId="77777777" w:rsidR="00E84CD7" w:rsidRDefault="00E84CD7" w:rsidP="006269B2">
            <w:pPr>
              <w:rPr>
                <w:rStyle w:val="Emphasis"/>
                <w:i w:val="0"/>
                <w:iCs w:val="0"/>
              </w:rPr>
            </w:pPr>
            <w:r>
              <w:rPr>
                <w:rStyle w:val="Emphasis"/>
                <w:i w:val="0"/>
                <w:iCs w:val="0"/>
              </w:rPr>
              <w:t>Word</w:t>
            </w:r>
          </w:p>
        </w:tc>
        <w:tc>
          <w:tcPr>
            <w:tcW w:w="2835" w:type="dxa"/>
          </w:tcPr>
          <w:p w14:paraId="00CE2FEA" w14:textId="77777777" w:rsidR="00E84CD7" w:rsidRDefault="00E84CD7" w:rsidP="006269B2">
            <w:pPr>
              <w:cnfStyle w:val="100000000000" w:firstRow="1" w:lastRow="0" w:firstColumn="0" w:lastColumn="0" w:oddVBand="0" w:evenVBand="0" w:oddHBand="0" w:evenHBand="0" w:firstRowFirstColumn="0" w:firstRowLastColumn="0" w:lastRowFirstColumn="0" w:lastRowLastColumn="0"/>
              <w:rPr>
                <w:rStyle w:val="Emphasis"/>
                <w:i w:val="0"/>
                <w:iCs w:val="0"/>
              </w:rPr>
            </w:pPr>
            <w:r>
              <w:rPr>
                <w:rStyle w:val="Emphasis"/>
                <w:i w:val="0"/>
                <w:iCs w:val="0"/>
              </w:rPr>
              <w:t>Can define</w:t>
            </w:r>
          </w:p>
        </w:tc>
        <w:tc>
          <w:tcPr>
            <w:tcW w:w="2831" w:type="dxa"/>
          </w:tcPr>
          <w:p w14:paraId="0110E37A" w14:textId="77777777" w:rsidR="00E84CD7" w:rsidRDefault="00E84CD7" w:rsidP="006269B2">
            <w:pPr>
              <w:cnfStyle w:val="100000000000" w:firstRow="1" w:lastRow="0" w:firstColumn="0" w:lastColumn="0" w:oddVBand="0" w:evenVBand="0" w:oddHBand="0" w:evenHBand="0" w:firstRowFirstColumn="0" w:firstRowLastColumn="0" w:lastRowFirstColumn="0" w:lastRowLastColumn="0"/>
              <w:rPr>
                <w:rStyle w:val="Emphasis"/>
                <w:i w:val="0"/>
                <w:iCs w:val="0"/>
              </w:rPr>
            </w:pPr>
            <w:r>
              <w:rPr>
                <w:rStyle w:val="Emphasis"/>
                <w:i w:val="0"/>
                <w:iCs w:val="0"/>
              </w:rPr>
              <w:t>Have seen/heard</w:t>
            </w:r>
          </w:p>
        </w:tc>
        <w:tc>
          <w:tcPr>
            <w:tcW w:w="2407" w:type="dxa"/>
          </w:tcPr>
          <w:p w14:paraId="7FF36D06" w14:textId="77777777" w:rsidR="00E84CD7" w:rsidRDefault="00E84CD7" w:rsidP="006269B2">
            <w:pPr>
              <w:cnfStyle w:val="100000000000" w:firstRow="1" w:lastRow="0" w:firstColumn="0" w:lastColumn="0" w:oddVBand="0" w:evenVBand="0" w:oddHBand="0" w:evenHBand="0" w:firstRowFirstColumn="0" w:firstRowLastColumn="0" w:lastRowFirstColumn="0" w:lastRowLastColumn="0"/>
              <w:rPr>
                <w:rStyle w:val="Emphasis"/>
                <w:i w:val="0"/>
                <w:iCs w:val="0"/>
              </w:rPr>
            </w:pPr>
            <w:r>
              <w:rPr>
                <w:rStyle w:val="Emphasis"/>
                <w:i w:val="0"/>
                <w:iCs w:val="0"/>
              </w:rPr>
              <w:t>Don’t know</w:t>
            </w:r>
          </w:p>
        </w:tc>
      </w:tr>
      <w:tr w:rsidR="00E84CD7" w14:paraId="22144208"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07996A7" w14:textId="0454E303" w:rsidR="00E84CD7" w:rsidRDefault="00E84CD7" w:rsidP="006269B2">
            <w:pPr>
              <w:rPr>
                <w:rStyle w:val="Emphasis"/>
                <w:i w:val="0"/>
                <w:iCs w:val="0"/>
              </w:rPr>
            </w:pPr>
            <w:r>
              <w:rPr>
                <w:rStyle w:val="Emphasis"/>
                <w:i w:val="0"/>
                <w:iCs w:val="0"/>
              </w:rPr>
              <w:t>illuminated</w:t>
            </w:r>
          </w:p>
        </w:tc>
        <w:tc>
          <w:tcPr>
            <w:tcW w:w="2835" w:type="dxa"/>
          </w:tcPr>
          <w:p w14:paraId="53952FD3"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rPr>
                <w:rStyle w:val="Emphasis"/>
                <w:i w:val="0"/>
                <w:iCs w:val="0"/>
              </w:rPr>
            </w:pPr>
          </w:p>
        </w:tc>
        <w:tc>
          <w:tcPr>
            <w:tcW w:w="2831" w:type="dxa"/>
          </w:tcPr>
          <w:p w14:paraId="1D58A379"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rPr>
                <w:rStyle w:val="Emphasis"/>
                <w:i w:val="0"/>
                <w:iCs w:val="0"/>
              </w:rPr>
            </w:pPr>
          </w:p>
        </w:tc>
        <w:tc>
          <w:tcPr>
            <w:tcW w:w="2407" w:type="dxa"/>
          </w:tcPr>
          <w:p w14:paraId="6C841486"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rPr>
                <w:rStyle w:val="Emphasis"/>
                <w:i w:val="0"/>
                <w:iCs w:val="0"/>
              </w:rPr>
            </w:pPr>
          </w:p>
        </w:tc>
      </w:tr>
      <w:tr w:rsidR="00E84CD7" w14:paraId="4F0FE228"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E35EF5D" w14:textId="47959E51" w:rsidR="00E84CD7" w:rsidRDefault="00E84CD7" w:rsidP="006269B2">
            <w:pPr>
              <w:rPr>
                <w:rStyle w:val="Emphasis"/>
                <w:i w:val="0"/>
                <w:iCs w:val="0"/>
              </w:rPr>
            </w:pPr>
            <w:r>
              <w:rPr>
                <w:rStyle w:val="Emphasis"/>
                <w:i w:val="0"/>
                <w:iCs w:val="0"/>
              </w:rPr>
              <w:t>equity</w:t>
            </w:r>
          </w:p>
        </w:tc>
        <w:tc>
          <w:tcPr>
            <w:tcW w:w="2835" w:type="dxa"/>
          </w:tcPr>
          <w:p w14:paraId="762CC768"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rPr>
                <w:rStyle w:val="Emphasis"/>
                <w:i w:val="0"/>
                <w:iCs w:val="0"/>
              </w:rPr>
            </w:pPr>
          </w:p>
        </w:tc>
        <w:tc>
          <w:tcPr>
            <w:tcW w:w="2831" w:type="dxa"/>
          </w:tcPr>
          <w:p w14:paraId="2EEACE1A"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rPr>
                <w:rStyle w:val="Emphasis"/>
                <w:i w:val="0"/>
                <w:iCs w:val="0"/>
              </w:rPr>
            </w:pPr>
          </w:p>
        </w:tc>
        <w:tc>
          <w:tcPr>
            <w:tcW w:w="2407" w:type="dxa"/>
          </w:tcPr>
          <w:p w14:paraId="00F195E3"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rPr>
                <w:rStyle w:val="Emphasis"/>
                <w:i w:val="0"/>
                <w:iCs w:val="0"/>
              </w:rPr>
            </w:pPr>
          </w:p>
        </w:tc>
      </w:tr>
      <w:tr w:rsidR="00E84CD7" w14:paraId="18E4DCB6"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F63F751" w14:textId="51E7540E" w:rsidR="00E84CD7" w:rsidRDefault="00E84CD7" w:rsidP="006269B2">
            <w:pPr>
              <w:rPr>
                <w:rStyle w:val="Emphasis"/>
                <w:i w:val="0"/>
                <w:iCs w:val="0"/>
              </w:rPr>
            </w:pPr>
            <w:r>
              <w:rPr>
                <w:rStyle w:val="Emphasis"/>
                <w:i w:val="0"/>
                <w:iCs w:val="0"/>
              </w:rPr>
              <w:lastRenderedPageBreak/>
              <w:t>diagnosis</w:t>
            </w:r>
          </w:p>
        </w:tc>
        <w:tc>
          <w:tcPr>
            <w:tcW w:w="2835" w:type="dxa"/>
          </w:tcPr>
          <w:p w14:paraId="2913BB1D"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rPr>
                <w:rStyle w:val="Emphasis"/>
                <w:i w:val="0"/>
                <w:iCs w:val="0"/>
              </w:rPr>
            </w:pPr>
          </w:p>
        </w:tc>
        <w:tc>
          <w:tcPr>
            <w:tcW w:w="2831" w:type="dxa"/>
          </w:tcPr>
          <w:p w14:paraId="74FE1575"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rPr>
                <w:rStyle w:val="Emphasis"/>
                <w:i w:val="0"/>
                <w:iCs w:val="0"/>
              </w:rPr>
            </w:pPr>
          </w:p>
        </w:tc>
        <w:tc>
          <w:tcPr>
            <w:tcW w:w="2407" w:type="dxa"/>
          </w:tcPr>
          <w:p w14:paraId="528A261C"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rPr>
                <w:rStyle w:val="Emphasis"/>
                <w:i w:val="0"/>
                <w:iCs w:val="0"/>
              </w:rPr>
            </w:pPr>
          </w:p>
        </w:tc>
      </w:tr>
      <w:tr w:rsidR="00E84CD7" w14:paraId="18BF666B"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EF3F21C" w14:textId="329073A1" w:rsidR="00E84CD7" w:rsidRDefault="00E84CD7" w:rsidP="006269B2">
            <w:pPr>
              <w:rPr>
                <w:rStyle w:val="Emphasis"/>
                <w:i w:val="0"/>
                <w:iCs w:val="0"/>
              </w:rPr>
            </w:pPr>
            <w:r>
              <w:rPr>
                <w:rStyle w:val="Emphasis"/>
                <w:i w:val="0"/>
                <w:iCs w:val="0"/>
              </w:rPr>
              <w:t>patent</w:t>
            </w:r>
          </w:p>
        </w:tc>
        <w:tc>
          <w:tcPr>
            <w:tcW w:w="2835" w:type="dxa"/>
          </w:tcPr>
          <w:p w14:paraId="0F9BD44C"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rPr>
                <w:rStyle w:val="Emphasis"/>
                <w:i w:val="0"/>
                <w:iCs w:val="0"/>
              </w:rPr>
            </w:pPr>
          </w:p>
        </w:tc>
        <w:tc>
          <w:tcPr>
            <w:tcW w:w="2831" w:type="dxa"/>
          </w:tcPr>
          <w:p w14:paraId="682C1CF5"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rPr>
                <w:rStyle w:val="Emphasis"/>
                <w:i w:val="0"/>
                <w:iCs w:val="0"/>
              </w:rPr>
            </w:pPr>
          </w:p>
        </w:tc>
        <w:tc>
          <w:tcPr>
            <w:tcW w:w="2407" w:type="dxa"/>
          </w:tcPr>
          <w:p w14:paraId="7F5FC96D"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rPr>
                <w:rStyle w:val="Emphasis"/>
                <w:i w:val="0"/>
                <w:iCs w:val="0"/>
              </w:rPr>
            </w:pPr>
          </w:p>
        </w:tc>
      </w:tr>
      <w:tr w:rsidR="00E84CD7" w14:paraId="78263A52"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1C8C841" w14:textId="6AB0B975" w:rsidR="00E84CD7" w:rsidRPr="007214E5" w:rsidRDefault="00E84CD7" w:rsidP="006269B2">
            <w:pPr>
              <w:rPr>
                <w:rStyle w:val="Emphasis"/>
                <w:i w:val="0"/>
                <w:iCs w:val="0"/>
              </w:rPr>
            </w:pPr>
            <w:r w:rsidRPr="00704635">
              <w:rPr>
                <w:rStyle w:val="Emphasis"/>
                <w:i w:val="0"/>
                <w:iCs w:val="0"/>
              </w:rPr>
              <w:t>contractor</w:t>
            </w:r>
          </w:p>
        </w:tc>
        <w:tc>
          <w:tcPr>
            <w:tcW w:w="2835" w:type="dxa"/>
          </w:tcPr>
          <w:p w14:paraId="0EB70DA1"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rPr>
                <w:rStyle w:val="Emphasis"/>
                <w:i w:val="0"/>
                <w:iCs w:val="0"/>
              </w:rPr>
            </w:pPr>
          </w:p>
        </w:tc>
        <w:tc>
          <w:tcPr>
            <w:tcW w:w="2831" w:type="dxa"/>
          </w:tcPr>
          <w:p w14:paraId="1F928CD2"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rPr>
                <w:rStyle w:val="Emphasis"/>
                <w:i w:val="0"/>
                <w:iCs w:val="0"/>
              </w:rPr>
            </w:pPr>
          </w:p>
        </w:tc>
        <w:tc>
          <w:tcPr>
            <w:tcW w:w="2407" w:type="dxa"/>
          </w:tcPr>
          <w:p w14:paraId="543108AA"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rPr>
                <w:rStyle w:val="Emphasis"/>
                <w:i w:val="0"/>
                <w:iCs w:val="0"/>
              </w:rPr>
            </w:pPr>
          </w:p>
        </w:tc>
      </w:tr>
      <w:tr w:rsidR="00E84CD7" w14:paraId="2A4BC656"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D985073" w14:textId="18C7B2C5" w:rsidR="00E84CD7" w:rsidRPr="00704635" w:rsidRDefault="00E84CD7" w:rsidP="006269B2">
            <w:pPr>
              <w:rPr>
                <w:rStyle w:val="Emphasis"/>
                <w:i w:val="0"/>
                <w:iCs w:val="0"/>
              </w:rPr>
            </w:pPr>
            <w:r w:rsidRPr="00F2104A">
              <w:rPr>
                <w:rStyle w:val="Emphasis"/>
                <w:i w:val="0"/>
                <w:iCs w:val="0"/>
              </w:rPr>
              <w:t>perspective</w:t>
            </w:r>
          </w:p>
        </w:tc>
        <w:tc>
          <w:tcPr>
            <w:tcW w:w="2835" w:type="dxa"/>
          </w:tcPr>
          <w:p w14:paraId="075344F1"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rPr>
                <w:rStyle w:val="Emphasis"/>
                <w:i w:val="0"/>
                <w:iCs w:val="0"/>
              </w:rPr>
            </w:pPr>
          </w:p>
        </w:tc>
        <w:tc>
          <w:tcPr>
            <w:tcW w:w="2831" w:type="dxa"/>
          </w:tcPr>
          <w:p w14:paraId="20887A17"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rPr>
                <w:rStyle w:val="Emphasis"/>
                <w:i w:val="0"/>
                <w:iCs w:val="0"/>
              </w:rPr>
            </w:pPr>
          </w:p>
        </w:tc>
        <w:tc>
          <w:tcPr>
            <w:tcW w:w="2407" w:type="dxa"/>
          </w:tcPr>
          <w:p w14:paraId="2EC08219"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rPr>
                <w:rStyle w:val="Emphasis"/>
                <w:i w:val="0"/>
                <w:iCs w:val="0"/>
              </w:rPr>
            </w:pPr>
          </w:p>
        </w:tc>
      </w:tr>
    </w:tbl>
    <w:p w14:paraId="38048F22" w14:textId="77777777" w:rsidR="00E84CD7" w:rsidRPr="0097288F" w:rsidRDefault="00E84CD7" w:rsidP="00E84CD7">
      <w:pPr>
        <w:pStyle w:val="ListNumber"/>
        <w:rPr>
          <w:rStyle w:val="Emphasis"/>
          <w:i w:val="0"/>
          <w:iCs w:val="0"/>
        </w:rPr>
      </w:pPr>
      <w:r>
        <w:rPr>
          <w:rStyle w:val="Emphasis"/>
          <w:i w:val="0"/>
          <w:iCs w:val="0"/>
        </w:rPr>
        <w:t xml:space="preserve">If you can define the word, write a brief explanation in the ‘can define’ column </w:t>
      </w:r>
      <w:r w:rsidRPr="001C5030">
        <w:rPr>
          <w:rStyle w:val="Emphasis"/>
          <w:i w:val="0"/>
          <w:iCs w:val="0"/>
        </w:rPr>
        <w:t>and then research any unfamiliar words in the dictionary</w:t>
      </w:r>
      <w:r>
        <w:rPr>
          <w:rStyle w:val="Emphasis"/>
          <w:i w:val="0"/>
          <w:iCs w:val="0"/>
        </w:rPr>
        <w:t xml:space="preserve"> and complete the table</w:t>
      </w:r>
      <w:r w:rsidRPr="001C5030">
        <w:rPr>
          <w:rStyle w:val="Emphasis"/>
          <w:i w:val="0"/>
          <w:iCs w:val="0"/>
        </w:rPr>
        <w:t>.</w:t>
      </w:r>
    </w:p>
    <w:p w14:paraId="21F3E68B" w14:textId="6E7C0102" w:rsidR="00E84CD7" w:rsidRDefault="00E84CD7" w:rsidP="00E84CD7">
      <w:pPr>
        <w:pStyle w:val="ListNumber"/>
        <w:rPr>
          <w:rStyle w:val="Emphasis"/>
          <w:i w:val="0"/>
          <w:iCs w:val="0"/>
        </w:rPr>
      </w:pPr>
      <w:r w:rsidRPr="00CD2655">
        <w:rPr>
          <w:rStyle w:val="Emphasis"/>
          <w:i w:val="0"/>
          <w:iCs w:val="0"/>
        </w:rPr>
        <w:t xml:space="preserve">A collocation is </w:t>
      </w:r>
      <w:r>
        <w:rPr>
          <w:rStyle w:val="Emphasis"/>
          <w:i w:val="0"/>
          <w:iCs w:val="0"/>
        </w:rPr>
        <w:t>2</w:t>
      </w:r>
      <w:r w:rsidRPr="00CD2655">
        <w:rPr>
          <w:rStyle w:val="Emphasis"/>
          <w:i w:val="0"/>
          <w:iCs w:val="0"/>
        </w:rPr>
        <w:t xml:space="preserve"> or more words that often go together. These combinations just sound </w:t>
      </w:r>
      <w:r>
        <w:rPr>
          <w:rStyle w:val="Emphasis"/>
          <w:i w:val="0"/>
          <w:iCs w:val="0"/>
        </w:rPr>
        <w:t>‘</w:t>
      </w:r>
      <w:r w:rsidRPr="00CD2655">
        <w:rPr>
          <w:rStyle w:val="Emphasis"/>
          <w:i w:val="0"/>
          <w:iCs w:val="0"/>
        </w:rPr>
        <w:t>right</w:t>
      </w:r>
      <w:r>
        <w:rPr>
          <w:rStyle w:val="Emphasis"/>
          <w:i w:val="0"/>
          <w:iCs w:val="0"/>
        </w:rPr>
        <w:t>’</w:t>
      </w:r>
      <w:r w:rsidRPr="00CD2655">
        <w:rPr>
          <w:rStyle w:val="Emphasis"/>
          <w:i w:val="0"/>
          <w:iCs w:val="0"/>
        </w:rPr>
        <w:t xml:space="preserve"> to native English speakers</w:t>
      </w:r>
      <w:r w:rsidR="006A0D28">
        <w:rPr>
          <w:rStyle w:val="Emphasis"/>
          <w:i w:val="0"/>
          <w:iCs w:val="0"/>
        </w:rPr>
        <w:t>.</w:t>
      </w:r>
      <w:r>
        <w:rPr>
          <w:rStyle w:val="Emphasis"/>
          <w:i w:val="0"/>
          <w:iCs w:val="0"/>
        </w:rPr>
        <w:t xml:space="preserve"> </w:t>
      </w:r>
      <w:r w:rsidR="006A0D28">
        <w:rPr>
          <w:rStyle w:val="Emphasis"/>
          <w:i w:val="0"/>
          <w:iCs w:val="0"/>
        </w:rPr>
        <w:t>O</w:t>
      </w:r>
      <w:r w:rsidRPr="00CD2655">
        <w:rPr>
          <w:rStyle w:val="Emphasis"/>
          <w:i w:val="0"/>
          <w:iCs w:val="0"/>
        </w:rPr>
        <w:t xml:space="preserve">n the other hand, other combinations may be unnatural and just sound </w:t>
      </w:r>
      <w:r>
        <w:rPr>
          <w:rStyle w:val="Emphasis"/>
          <w:i w:val="0"/>
          <w:iCs w:val="0"/>
        </w:rPr>
        <w:t>‘</w:t>
      </w:r>
      <w:r w:rsidRPr="00CD2655">
        <w:rPr>
          <w:rStyle w:val="Emphasis"/>
          <w:i w:val="0"/>
          <w:iCs w:val="0"/>
        </w:rPr>
        <w:t>wrong</w:t>
      </w:r>
      <w:r>
        <w:rPr>
          <w:rStyle w:val="Emphasis"/>
          <w:i w:val="0"/>
          <w:iCs w:val="0"/>
        </w:rPr>
        <w:t>’. Complete the table below</w:t>
      </w:r>
      <w:r w:rsidR="006A0D28">
        <w:rPr>
          <w:rStyle w:val="Emphasis"/>
          <w:i w:val="0"/>
          <w:iCs w:val="0"/>
        </w:rPr>
        <w:t>.</w:t>
      </w:r>
      <w:r>
        <w:rPr>
          <w:rStyle w:val="Emphasis"/>
          <w:i w:val="0"/>
          <w:iCs w:val="0"/>
        </w:rPr>
        <w:t xml:space="preserve"> </w:t>
      </w:r>
      <w:r w:rsidR="006A0D28">
        <w:rPr>
          <w:rStyle w:val="Emphasis"/>
          <w:i w:val="0"/>
          <w:iCs w:val="0"/>
        </w:rPr>
        <w:t>T</w:t>
      </w:r>
      <w:r>
        <w:rPr>
          <w:rStyle w:val="Emphasis"/>
          <w:i w:val="0"/>
          <w:iCs w:val="0"/>
        </w:rPr>
        <w:t>he first</w:t>
      </w:r>
      <w:r w:rsidRPr="00032748">
        <w:t xml:space="preserve"> </w:t>
      </w:r>
      <w:r w:rsidRPr="00032748">
        <w:rPr>
          <w:rStyle w:val="Emphasis"/>
          <w:i w:val="0"/>
          <w:iCs w:val="0"/>
        </w:rPr>
        <w:t>answer has been provided.</w:t>
      </w:r>
    </w:p>
    <w:p w14:paraId="24E01826" w14:textId="6C1EA967" w:rsidR="00E84CD7" w:rsidRPr="0087655B" w:rsidRDefault="00E84CD7" w:rsidP="00E84CD7">
      <w:pPr>
        <w:pStyle w:val="Caption"/>
        <w:rPr>
          <w:rStyle w:val="Emphasis"/>
          <w:i w:val="0"/>
          <w:iCs/>
        </w:rPr>
      </w:pPr>
      <w:r>
        <w:t xml:space="preserve">Table </w:t>
      </w:r>
      <w:fldSimple w:instr=" SEQ Table \* ARABIC ">
        <w:r w:rsidR="00E23EF2">
          <w:rPr>
            <w:noProof/>
          </w:rPr>
          <w:t>11</w:t>
        </w:r>
      </w:fldSimple>
      <w:r>
        <w:t xml:space="preserve"> – collocation exercise</w:t>
      </w:r>
    </w:p>
    <w:tbl>
      <w:tblPr>
        <w:tblStyle w:val="Tableheader"/>
        <w:tblW w:w="0" w:type="auto"/>
        <w:tblLook w:val="04A0" w:firstRow="1" w:lastRow="0" w:firstColumn="1" w:lastColumn="0" w:noHBand="0" w:noVBand="1"/>
        <w:tblDescription w:val="The first column provides examples of typical collocations in English. You will need to fill in the blank boxes using either a natural or unnatural combination of words."/>
      </w:tblPr>
      <w:tblGrid>
        <w:gridCol w:w="4814"/>
        <w:gridCol w:w="4814"/>
      </w:tblGrid>
      <w:tr w:rsidR="00E84CD7" w:rsidRPr="0030166E" w14:paraId="47984758"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40B1F61" w14:textId="77777777" w:rsidR="00E84CD7" w:rsidRPr="0030166E" w:rsidRDefault="00E84CD7" w:rsidP="006269B2">
            <w:r>
              <w:t>A ‘natural’ combination</w:t>
            </w:r>
          </w:p>
        </w:tc>
        <w:tc>
          <w:tcPr>
            <w:tcW w:w="4814" w:type="dxa"/>
          </w:tcPr>
          <w:p w14:paraId="79BFA134" w14:textId="77777777" w:rsidR="00E84CD7" w:rsidRPr="0030166E" w:rsidRDefault="00E84CD7" w:rsidP="006269B2">
            <w:pPr>
              <w:cnfStyle w:val="100000000000" w:firstRow="1" w:lastRow="0" w:firstColumn="0" w:lastColumn="0" w:oddVBand="0" w:evenVBand="0" w:oddHBand="0" w:evenHBand="0" w:firstRowFirstColumn="0" w:firstRowLastColumn="0" w:lastRowFirstColumn="0" w:lastRowLastColumn="0"/>
            </w:pPr>
            <w:r w:rsidRPr="00B20D6C">
              <w:t>A</w:t>
            </w:r>
            <w:r>
              <w:t>n</w:t>
            </w:r>
            <w:r w:rsidRPr="00B20D6C">
              <w:t xml:space="preserve"> ‘</w:t>
            </w:r>
            <w:r>
              <w:t>un</w:t>
            </w:r>
            <w:r w:rsidRPr="00B20D6C">
              <w:t>natural’ combination</w:t>
            </w:r>
          </w:p>
        </w:tc>
      </w:tr>
      <w:tr w:rsidR="00E84CD7" w:rsidRPr="0030166E" w14:paraId="0D8CABEF"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7F5D3C2" w14:textId="77777777" w:rsidR="00E84CD7" w:rsidRPr="0030166E" w:rsidRDefault="00E84CD7" w:rsidP="006269B2">
            <w:r>
              <w:t>Fast food</w:t>
            </w:r>
          </w:p>
        </w:tc>
        <w:tc>
          <w:tcPr>
            <w:tcW w:w="4814" w:type="dxa"/>
          </w:tcPr>
          <w:p w14:paraId="6CC99CAE" w14:textId="77777777" w:rsidR="00E84CD7" w:rsidRPr="0030166E" w:rsidRDefault="00E84CD7" w:rsidP="006269B2">
            <w:pPr>
              <w:cnfStyle w:val="000000100000" w:firstRow="0" w:lastRow="0" w:firstColumn="0" w:lastColumn="0" w:oddVBand="0" w:evenVBand="0" w:oddHBand="1" w:evenHBand="0" w:firstRowFirstColumn="0" w:firstRowLastColumn="0" w:lastRowFirstColumn="0" w:lastRowLastColumn="0"/>
            </w:pPr>
            <w:r>
              <w:t>Quick food</w:t>
            </w:r>
          </w:p>
        </w:tc>
      </w:tr>
      <w:tr w:rsidR="00E84CD7" w:rsidRPr="0030166E" w14:paraId="609ABDD7"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8ACB8E1" w14:textId="77777777" w:rsidR="00E84CD7" w:rsidRPr="0030166E" w:rsidRDefault="00E84CD7" w:rsidP="006269B2">
            <w:r>
              <w:t>The fast train</w:t>
            </w:r>
          </w:p>
        </w:tc>
        <w:tc>
          <w:tcPr>
            <w:tcW w:w="4814" w:type="dxa"/>
          </w:tcPr>
          <w:p w14:paraId="453D6D66" w14:textId="77777777" w:rsidR="00E84CD7" w:rsidRPr="0030166E" w:rsidRDefault="00E84CD7" w:rsidP="006269B2">
            <w:pPr>
              <w:cnfStyle w:val="000000010000" w:firstRow="0" w:lastRow="0" w:firstColumn="0" w:lastColumn="0" w:oddVBand="0" w:evenVBand="0" w:oddHBand="0" w:evenHBand="1" w:firstRowFirstColumn="0" w:firstRowLastColumn="0" w:lastRowFirstColumn="0" w:lastRowLastColumn="0"/>
            </w:pPr>
          </w:p>
        </w:tc>
      </w:tr>
      <w:tr w:rsidR="00E84CD7" w:rsidRPr="0030166E" w14:paraId="0B7CF459"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B71CE81" w14:textId="77777777" w:rsidR="00E84CD7" w:rsidRPr="0030166E" w:rsidRDefault="00E84CD7" w:rsidP="006269B2"/>
        </w:tc>
        <w:tc>
          <w:tcPr>
            <w:tcW w:w="4814" w:type="dxa"/>
          </w:tcPr>
          <w:p w14:paraId="480BE5D5" w14:textId="77777777" w:rsidR="00E84CD7" w:rsidRPr="0030166E" w:rsidRDefault="00E84CD7" w:rsidP="006269B2">
            <w:pPr>
              <w:cnfStyle w:val="000000100000" w:firstRow="0" w:lastRow="0" w:firstColumn="0" w:lastColumn="0" w:oddVBand="0" w:evenVBand="0" w:oddHBand="1" w:evenHBand="0" w:firstRowFirstColumn="0" w:firstRowLastColumn="0" w:lastRowFirstColumn="0" w:lastRowLastColumn="0"/>
            </w:pPr>
            <w:r>
              <w:t>A fast shower</w:t>
            </w:r>
          </w:p>
        </w:tc>
      </w:tr>
      <w:tr w:rsidR="00E84CD7" w:rsidRPr="0030166E" w14:paraId="6DADF59F"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3B6B73F" w14:textId="77777777" w:rsidR="00E84CD7" w:rsidRPr="0030166E" w:rsidRDefault="00E84CD7" w:rsidP="006269B2">
            <w:r>
              <w:t>Break a record</w:t>
            </w:r>
          </w:p>
        </w:tc>
        <w:tc>
          <w:tcPr>
            <w:tcW w:w="4814" w:type="dxa"/>
          </w:tcPr>
          <w:p w14:paraId="23A0DF94"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r>
      <w:tr w:rsidR="00E84CD7" w:rsidRPr="0030166E" w14:paraId="592B8F98"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5B4D231" w14:textId="77777777" w:rsidR="00E84CD7" w:rsidRDefault="00E84CD7" w:rsidP="006269B2"/>
        </w:tc>
        <w:tc>
          <w:tcPr>
            <w:tcW w:w="4814" w:type="dxa"/>
          </w:tcPr>
          <w:p w14:paraId="44F07E56"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r>
              <w:t>Trip over love</w:t>
            </w:r>
          </w:p>
        </w:tc>
      </w:tr>
    </w:tbl>
    <w:p w14:paraId="773098B3" w14:textId="654973C1" w:rsidR="00E84CD7" w:rsidRDefault="00037C45" w:rsidP="00E84CD7">
      <w:pPr>
        <w:pStyle w:val="ListNumber"/>
        <w:rPr>
          <w:rStyle w:val="Emphasis"/>
          <w:i w:val="0"/>
          <w:iCs w:val="0"/>
        </w:rPr>
      </w:pPr>
      <w:r>
        <w:rPr>
          <w:rStyle w:val="Emphasis"/>
          <w:i w:val="0"/>
          <w:iCs w:val="0"/>
        </w:rPr>
        <w:t>In the table below, review the</w:t>
      </w:r>
      <w:r w:rsidR="00E84CD7">
        <w:rPr>
          <w:rStyle w:val="Emphasis"/>
          <w:i w:val="0"/>
          <w:iCs w:val="0"/>
        </w:rPr>
        <w:t xml:space="preserve"> combinations you think are correct </w:t>
      </w:r>
      <w:r>
        <w:rPr>
          <w:rStyle w:val="Emphasis"/>
          <w:i w:val="0"/>
          <w:iCs w:val="0"/>
        </w:rPr>
        <w:t xml:space="preserve">based on </w:t>
      </w:r>
      <w:r w:rsidR="00E84CD7">
        <w:rPr>
          <w:rStyle w:val="Emphasis"/>
          <w:i w:val="0"/>
          <w:iCs w:val="0"/>
        </w:rPr>
        <w:t xml:space="preserve">the </w:t>
      </w:r>
      <w:r w:rsidR="00E84CD7" w:rsidRPr="00832075">
        <w:rPr>
          <w:rStyle w:val="Emphasis"/>
        </w:rPr>
        <w:t>Shark</w:t>
      </w:r>
      <w:r w:rsidR="00E84CD7">
        <w:rPr>
          <w:rStyle w:val="Emphasis"/>
        </w:rPr>
        <w:t xml:space="preserve"> Tank</w:t>
      </w:r>
      <w:r w:rsidR="00E84CD7">
        <w:rPr>
          <w:rStyle w:val="Emphasis"/>
          <w:i w:val="0"/>
          <w:iCs w:val="0"/>
        </w:rPr>
        <w:t xml:space="preserve"> Throat Scope segment. You will need to mix and match</w:t>
      </w:r>
      <w:r w:rsidR="006A0D28">
        <w:rPr>
          <w:rStyle w:val="Emphasis"/>
          <w:i w:val="0"/>
          <w:iCs w:val="0"/>
        </w:rPr>
        <w:t xml:space="preserve"> the words with their correct combination.</w:t>
      </w:r>
      <w:r w:rsidR="00E84CD7">
        <w:rPr>
          <w:rStyle w:val="Emphasis"/>
          <w:i w:val="0"/>
          <w:iCs w:val="0"/>
        </w:rPr>
        <w:t xml:space="preserve"> </w:t>
      </w:r>
      <w:r w:rsidR="006A0D28">
        <w:rPr>
          <w:rStyle w:val="Emphasis"/>
          <w:i w:val="0"/>
          <w:iCs w:val="0"/>
        </w:rPr>
        <w:t>A</w:t>
      </w:r>
      <w:r w:rsidR="00E84CD7">
        <w:rPr>
          <w:rStyle w:val="Emphasis"/>
          <w:i w:val="0"/>
          <w:iCs w:val="0"/>
        </w:rPr>
        <w:t xml:space="preserve">n </w:t>
      </w:r>
      <w:r w:rsidR="006A0D28">
        <w:rPr>
          <w:rStyle w:val="Emphasis"/>
          <w:i w:val="0"/>
          <w:iCs w:val="0"/>
        </w:rPr>
        <w:t xml:space="preserve">example </w:t>
      </w:r>
      <w:r w:rsidR="00E84CD7">
        <w:rPr>
          <w:rStyle w:val="Emphasis"/>
          <w:i w:val="0"/>
          <w:iCs w:val="0"/>
        </w:rPr>
        <w:t>has been provided.</w:t>
      </w:r>
    </w:p>
    <w:p w14:paraId="1E5F0D1B" w14:textId="016FFE9E" w:rsidR="00E84CD7" w:rsidRDefault="00E84CD7" w:rsidP="00E84CD7">
      <w:pPr>
        <w:pStyle w:val="Caption"/>
        <w:rPr>
          <w:rStyle w:val="Emphasis"/>
          <w:i w:val="0"/>
          <w:iCs/>
        </w:rPr>
      </w:pPr>
      <w:r>
        <w:lastRenderedPageBreak/>
        <w:t xml:space="preserve">Table </w:t>
      </w:r>
      <w:fldSimple w:instr=" SEQ Table \* ARABIC ">
        <w:r w:rsidR="00E23EF2">
          <w:rPr>
            <w:noProof/>
          </w:rPr>
          <w:t>12</w:t>
        </w:r>
      </w:fldSimple>
      <w:r>
        <w:t xml:space="preserve"> – mix and match collocation exercise</w:t>
      </w:r>
    </w:p>
    <w:tbl>
      <w:tblPr>
        <w:tblStyle w:val="Tableheader"/>
        <w:tblW w:w="0" w:type="auto"/>
        <w:tblLook w:val="04A0" w:firstRow="1" w:lastRow="0" w:firstColumn="1" w:lastColumn="0" w:noHBand="0" w:noVBand="1"/>
        <w:tblDescription w:val="Join the word in the left column with the correct words in the middle column to create the collocation in the right column."/>
      </w:tblPr>
      <w:tblGrid>
        <w:gridCol w:w="3210"/>
        <w:gridCol w:w="3210"/>
        <w:gridCol w:w="3210"/>
      </w:tblGrid>
      <w:tr w:rsidR="00E84CD7" w14:paraId="5C063F17"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3F8684DF" w14:textId="77777777" w:rsidR="00E84CD7" w:rsidRDefault="00E84CD7" w:rsidP="006269B2">
            <w:r>
              <w:t>Match this word</w:t>
            </w:r>
          </w:p>
        </w:tc>
        <w:tc>
          <w:tcPr>
            <w:tcW w:w="3210" w:type="dxa"/>
          </w:tcPr>
          <w:p w14:paraId="26A44477" w14:textId="77777777" w:rsidR="00E84CD7" w:rsidRDefault="00E84CD7" w:rsidP="006269B2">
            <w:pPr>
              <w:cnfStyle w:val="100000000000" w:firstRow="1" w:lastRow="0" w:firstColumn="0" w:lastColumn="0" w:oddVBand="0" w:evenVBand="0" w:oddHBand="0" w:evenHBand="0" w:firstRowFirstColumn="0" w:firstRowLastColumn="0" w:lastRowFirstColumn="0" w:lastRowLastColumn="0"/>
            </w:pPr>
            <w:r>
              <w:t>To its combination here</w:t>
            </w:r>
          </w:p>
        </w:tc>
        <w:tc>
          <w:tcPr>
            <w:tcW w:w="3210" w:type="dxa"/>
          </w:tcPr>
          <w:p w14:paraId="06E360D3" w14:textId="77777777" w:rsidR="00E84CD7" w:rsidRDefault="00E84CD7" w:rsidP="006269B2">
            <w:pPr>
              <w:cnfStyle w:val="100000000000" w:firstRow="1" w:lastRow="0" w:firstColumn="0" w:lastColumn="0" w:oddVBand="0" w:evenVBand="0" w:oddHBand="0" w:evenHBand="0" w:firstRowFirstColumn="0" w:firstRowLastColumn="0" w:lastRowFirstColumn="0" w:lastRowLastColumn="0"/>
            </w:pPr>
            <w:r>
              <w:t>The collocation becomes</w:t>
            </w:r>
          </w:p>
        </w:tc>
      </w:tr>
      <w:tr w:rsidR="00E84CD7" w14:paraId="26E5CD38"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76AF3749" w14:textId="77777777" w:rsidR="00E84CD7" w:rsidRDefault="00E84CD7" w:rsidP="006269B2">
            <w:r>
              <w:t xml:space="preserve">10% </w:t>
            </w:r>
          </w:p>
        </w:tc>
        <w:tc>
          <w:tcPr>
            <w:tcW w:w="3210" w:type="dxa"/>
          </w:tcPr>
          <w:p w14:paraId="3AE8D4DF"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r>
              <w:t>equity</w:t>
            </w:r>
          </w:p>
        </w:tc>
        <w:tc>
          <w:tcPr>
            <w:tcW w:w="3210" w:type="dxa"/>
          </w:tcPr>
          <w:p w14:paraId="113B317A" w14:textId="77777777" w:rsidR="00E84CD7" w:rsidRPr="002D09BE" w:rsidRDefault="00E84CD7" w:rsidP="006269B2">
            <w:pPr>
              <w:cnfStyle w:val="000000100000" w:firstRow="0" w:lastRow="0" w:firstColumn="0" w:lastColumn="0" w:oddVBand="0" w:evenVBand="0" w:oddHBand="1" w:evenHBand="0" w:firstRowFirstColumn="0" w:firstRowLastColumn="0" w:lastRowFirstColumn="0" w:lastRowLastColumn="0"/>
            </w:pPr>
            <w:r>
              <w:t>10% equity</w:t>
            </w:r>
          </w:p>
        </w:tc>
      </w:tr>
      <w:tr w:rsidR="00E84CD7" w14:paraId="7C48F403"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58FEA426" w14:textId="77777777" w:rsidR="00E84CD7" w:rsidRDefault="00E84CD7" w:rsidP="006269B2">
            <w:r w:rsidRPr="00546B65">
              <w:t>Suffering from</w:t>
            </w:r>
          </w:p>
        </w:tc>
        <w:tc>
          <w:tcPr>
            <w:tcW w:w="3210" w:type="dxa"/>
          </w:tcPr>
          <w:p w14:paraId="3BEC3898"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r w:rsidRPr="00AC59FC">
              <w:t>his mouth</w:t>
            </w:r>
          </w:p>
        </w:tc>
        <w:tc>
          <w:tcPr>
            <w:tcW w:w="3210" w:type="dxa"/>
          </w:tcPr>
          <w:p w14:paraId="7044038C" w14:textId="77777777" w:rsidR="00E84CD7" w:rsidRPr="00AC59FC" w:rsidRDefault="00E84CD7" w:rsidP="006269B2">
            <w:pPr>
              <w:cnfStyle w:val="000000010000" w:firstRow="0" w:lastRow="0" w:firstColumn="0" w:lastColumn="0" w:oddVBand="0" w:evenVBand="0" w:oddHBand="0" w:evenHBand="1" w:firstRowFirstColumn="0" w:firstRowLastColumn="0" w:lastRowFirstColumn="0" w:lastRowLastColumn="0"/>
            </w:pPr>
          </w:p>
        </w:tc>
      </w:tr>
      <w:tr w:rsidR="00E84CD7" w14:paraId="5B2E2D3D"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15C6157F" w14:textId="77777777" w:rsidR="00E84CD7" w:rsidRDefault="00E84CD7" w:rsidP="006269B2">
            <w:r w:rsidRPr="002D09BE">
              <w:t>Hand-held</w:t>
            </w:r>
          </w:p>
        </w:tc>
        <w:tc>
          <w:tcPr>
            <w:tcW w:w="3210" w:type="dxa"/>
          </w:tcPr>
          <w:p w14:paraId="6B336D18"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r w:rsidRPr="0011437E">
              <w:t>a sore throat</w:t>
            </w:r>
          </w:p>
        </w:tc>
        <w:tc>
          <w:tcPr>
            <w:tcW w:w="3210" w:type="dxa"/>
          </w:tcPr>
          <w:p w14:paraId="2EED2842" w14:textId="77777777" w:rsidR="00E84CD7" w:rsidRPr="00546B65" w:rsidRDefault="00E84CD7" w:rsidP="006269B2">
            <w:pPr>
              <w:cnfStyle w:val="000000100000" w:firstRow="0" w:lastRow="0" w:firstColumn="0" w:lastColumn="0" w:oddVBand="0" w:evenVBand="0" w:oddHBand="1" w:evenHBand="0" w:firstRowFirstColumn="0" w:firstRowLastColumn="0" w:lastRowFirstColumn="0" w:lastRowLastColumn="0"/>
            </w:pPr>
          </w:p>
        </w:tc>
      </w:tr>
      <w:tr w:rsidR="00E84CD7" w14:paraId="6BBE744B"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158A5F05" w14:textId="77777777" w:rsidR="00E84CD7" w:rsidRDefault="00E84CD7" w:rsidP="006269B2">
            <w:r w:rsidRPr="00501E1B">
              <w:t>Tongue depressing</w:t>
            </w:r>
          </w:p>
        </w:tc>
        <w:tc>
          <w:tcPr>
            <w:tcW w:w="3210" w:type="dxa"/>
          </w:tcPr>
          <w:p w14:paraId="786BFED5"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r w:rsidRPr="00A44281">
              <w:t>my child</w:t>
            </w:r>
          </w:p>
        </w:tc>
        <w:tc>
          <w:tcPr>
            <w:tcW w:w="3210" w:type="dxa"/>
          </w:tcPr>
          <w:p w14:paraId="621C1E2C" w14:textId="77777777" w:rsidR="00E84CD7" w:rsidRPr="00A44281" w:rsidRDefault="00E84CD7" w:rsidP="006269B2">
            <w:pPr>
              <w:cnfStyle w:val="000000010000" w:firstRow="0" w:lastRow="0" w:firstColumn="0" w:lastColumn="0" w:oddVBand="0" w:evenVBand="0" w:oddHBand="0" w:evenHBand="1" w:firstRowFirstColumn="0" w:firstRowLastColumn="0" w:lastRowFirstColumn="0" w:lastRowLastColumn="0"/>
            </w:pPr>
          </w:p>
        </w:tc>
      </w:tr>
      <w:tr w:rsidR="00E84CD7" w14:paraId="0B3C6AF6"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04805A2F" w14:textId="77777777" w:rsidR="00E84CD7" w:rsidRDefault="00E84CD7" w:rsidP="006269B2">
            <w:r w:rsidRPr="00AC59FC">
              <w:t>Restrain</w:t>
            </w:r>
          </w:p>
        </w:tc>
        <w:tc>
          <w:tcPr>
            <w:tcW w:w="3210" w:type="dxa"/>
          </w:tcPr>
          <w:p w14:paraId="4B107725"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r w:rsidRPr="0011437E">
              <w:t>torch</w:t>
            </w:r>
          </w:p>
        </w:tc>
        <w:tc>
          <w:tcPr>
            <w:tcW w:w="3210" w:type="dxa"/>
          </w:tcPr>
          <w:p w14:paraId="51B79783" w14:textId="77777777" w:rsidR="00E84CD7" w:rsidRPr="002D09BE" w:rsidRDefault="00E84CD7" w:rsidP="006269B2">
            <w:pPr>
              <w:cnfStyle w:val="000000100000" w:firstRow="0" w:lastRow="0" w:firstColumn="0" w:lastColumn="0" w:oddVBand="0" w:evenVBand="0" w:oddHBand="1" w:evenHBand="0" w:firstRowFirstColumn="0" w:firstRowLastColumn="0" w:lastRowFirstColumn="0" w:lastRowLastColumn="0"/>
            </w:pPr>
          </w:p>
        </w:tc>
      </w:tr>
      <w:tr w:rsidR="00E84CD7" w14:paraId="0043A39D"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27E02833" w14:textId="77777777" w:rsidR="00E84CD7" w:rsidRDefault="00E84CD7" w:rsidP="006269B2">
            <w:r w:rsidRPr="00AC59FC">
              <w:t>Pried open</w:t>
            </w:r>
          </w:p>
        </w:tc>
        <w:tc>
          <w:tcPr>
            <w:tcW w:w="3210" w:type="dxa"/>
          </w:tcPr>
          <w:p w14:paraId="5D72F548"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r w:rsidRPr="0011437E">
              <w:t>medical device</w:t>
            </w:r>
          </w:p>
        </w:tc>
        <w:tc>
          <w:tcPr>
            <w:tcW w:w="3210" w:type="dxa"/>
          </w:tcPr>
          <w:p w14:paraId="1E38B34F" w14:textId="77777777" w:rsidR="00E84CD7" w:rsidRPr="00501E1B" w:rsidRDefault="00E84CD7" w:rsidP="006269B2">
            <w:pPr>
              <w:cnfStyle w:val="000000010000" w:firstRow="0" w:lastRow="0" w:firstColumn="0" w:lastColumn="0" w:oddVBand="0" w:evenVBand="0" w:oddHBand="0" w:evenHBand="1" w:firstRowFirstColumn="0" w:firstRowLastColumn="0" w:lastRowFirstColumn="0" w:lastRowLastColumn="0"/>
            </w:pPr>
          </w:p>
        </w:tc>
      </w:tr>
    </w:tbl>
    <w:p w14:paraId="3DE85D35" w14:textId="77777777" w:rsidR="00E84CD7" w:rsidRDefault="00E84CD7" w:rsidP="00E84CD7">
      <w:pPr>
        <w:pStyle w:val="ListNumber"/>
        <w:rPr>
          <w:rStyle w:val="Emphasis"/>
          <w:i w:val="0"/>
          <w:iCs w:val="0"/>
        </w:rPr>
      </w:pPr>
      <w:r>
        <w:rPr>
          <w:rStyle w:val="Emphasis"/>
          <w:i w:val="0"/>
          <w:iCs w:val="0"/>
        </w:rPr>
        <w:t>Based on the words above and what you know about the show, what do you think this segment will be about? Answer this in your English book.</w:t>
      </w:r>
    </w:p>
    <w:p w14:paraId="164C8350" w14:textId="77777777" w:rsidR="00E84CD7" w:rsidRPr="004963EC" w:rsidRDefault="00E84CD7" w:rsidP="00E84CD7">
      <w:pPr>
        <w:pStyle w:val="ListNumber"/>
      </w:pPr>
      <w:r w:rsidRPr="004963EC">
        <w:br w:type="page"/>
      </w:r>
    </w:p>
    <w:p w14:paraId="39E53B07" w14:textId="77777777" w:rsidR="00E84CD7" w:rsidRPr="009F7551" w:rsidRDefault="00E84CD7" w:rsidP="00E84CD7">
      <w:pPr>
        <w:pStyle w:val="Heading2"/>
      </w:pPr>
      <w:bookmarkStart w:id="34" w:name="_Toc225153145"/>
      <w:bookmarkStart w:id="35" w:name="_Toc227579538"/>
      <w:bookmarkEnd w:id="15"/>
      <w:r w:rsidRPr="009F7551">
        <w:lastRenderedPageBreak/>
        <w:t xml:space="preserve">Phase 1, </w:t>
      </w:r>
      <w:r>
        <w:t>activity 6</w:t>
      </w:r>
      <w:r w:rsidRPr="009F7551">
        <w:t xml:space="preserve"> – </w:t>
      </w:r>
      <w:r w:rsidRPr="00393728">
        <w:rPr>
          <w:i/>
          <w:iCs/>
        </w:rPr>
        <w:t>Shark</w:t>
      </w:r>
      <w:r>
        <w:rPr>
          <w:i/>
          <w:iCs/>
        </w:rPr>
        <w:t xml:space="preserve"> Tank</w:t>
      </w:r>
      <w:r w:rsidRPr="009F7551">
        <w:t xml:space="preserve"> </w:t>
      </w:r>
      <w:r>
        <w:t>Throat Scope segment</w:t>
      </w:r>
      <w:bookmarkEnd w:id="34"/>
      <w:bookmarkEnd w:id="35"/>
    </w:p>
    <w:p w14:paraId="2A164786" w14:textId="3BDAEC06" w:rsidR="00E84CD7" w:rsidRDefault="00E84CD7" w:rsidP="00E84CD7">
      <w:pPr>
        <w:pStyle w:val="FeatureBox2"/>
      </w:pPr>
      <w:r w:rsidRPr="00D416F9">
        <w:rPr>
          <w:rStyle w:val="Strong"/>
        </w:rPr>
        <w:t>Teacher note:</w:t>
      </w:r>
      <w:r w:rsidRPr="00A738F6">
        <w:t xml:space="preserve"> </w:t>
      </w:r>
      <w:r w:rsidRPr="00BE6D53">
        <w:t xml:space="preserve">to support students with the following activities, you may wish to provide them with a printed copy of </w:t>
      </w:r>
      <w:r>
        <w:t>the segment transcript</w:t>
      </w:r>
      <w:r w:rsidRPr="00BE6D53">
        <w:t>.</w:t>
      </w:r>
      <w:r>
        <w:t xml:space="preserve"> This has not been included in the resource booklet due to copyright limitations. However, the Guiding Tech YouTube video </w:t>
      </w:r>
      <w:hyperlink r:id="rId21" w:history="1">
        <w:r w:rsidRPr="009822AB">
          <w:rPr>
            <w:rStyle w:val="Hyperlink"/>
          </w:rPr>
          <w:t>How to Get the Transcript of a YouTube Video (2:13)</w:t>
        </w:r>
      </w:hyperlink>
      <w:r>
        <w:t xml:space="preserve"> provides instructions for how to access a transcript. These transcripts are often created with some word and punctuation errors and </w:t>
      </w:r>
      <w:r w:rsidR="00F84095">
        <w:t xml:space="preserve">will </w:t>
      </w:r>
      <w:r>
        <w:t xml:space="preserve">need to be edited before distribution. It would also be beneficial to play any clips with subtitles displayed to support students to process dialogue. A transcript mirrors the way </w:t>
      </w:r>
      <w:r w:rsidR="00F84095">
        <w:t xml:space="preserve">students </w:t>
      </w:r>
      <w:r>
        <w:t>will present their own formal assessment, as a written pitch rather than an oral presentation.</w:t>
      </w:r>
    </w:p>
    <w:p w14:paraId="33C29A33" w14:textId="77777777" w:rsidR="00E84CD7" w:rsidRDefault="00E84CD7" w:rsidP="00E84CD7">
      <w:pPr>
        <w:pStyle w:val="FeatureBox2"/>
        <w:rPr>
          <w:szCs w:val="22"/>
        </w:rPr>
      </w:pPr>
      <w:r>
        <w:t>It is necessary to show the full segment so students can analyse the visual elements of the text and the clarifying questions. You may choose to show it more than once to fully explore the visual elements of the text. For example, pathos is created through the use of a child as a prop and the family picture that is part of the overall presentation.</w:t>
      </w:r>
    </w:p>
    <w:p w14:paraId="4BA26B0C" w14:textId="626617F9" w:rsidR="00E84CD7" w:rsidRDefault="00E84CD7" w:rsidP="00E84CD7">
      <w:pPr>
        <w:pStyle w:val="FeatureBox2"/>
        <w:rPr>
          <w:szCs w:val="22"/>
        </w:rPr>
      </w:pPr>
      <w:r>
        <w:rPr>
          <w:szCs w:val="22"/>
        </w:rPr>
        <w:t xml:space="preserve">Note the work of Graham (2020) on how effective and ineffective model texts can be used to support students in </w:t>
      </w:r>
      <w:r w:rsidR="00F84095">
        <w:rPr>
          <w:szCs w:val="22"/>
        </w:rPr>
        <w:t>analysing</w:t>
      </w:r>
      <w:r>
        <w:rPr>
          <w:szCs w:val="22"/>
        </w:rPr>
        <w:t xml:space="preserve"> form and purpose, as well as </w:t>
      </w:r>
      <w:r w:rsidR="00F84095">
        <w:rPr>
          <w:szCs w:val="22"/>
        </w:rPr>
        <w:t xml:space="preserve">preparing </w:t>
      </w:r>
      <w:r>
        <w:rPr>
          <w:szCs w:val="22"/>
        </w:rPr>
        <w:t>their own compositions.</w:t>
      </w:r>
    </w:p>
    <w:p w14:paraId="30F18101" w14:textId="77777777" w:rsidR="00E84CD7" w:rsidRDefault="00E84CD7" w:rsidP="00E84CD7">
      <w:pPr>
        <w:pStyle w:val="FeatureBox2"/>
        <w:rPr>
          <w:szCs w:val="22"/>
        </w:rPr>
      </w:pPr>
      <w:r w:rsidRPr="00793F79">
        <w:t xml:space="preserve">The first </w:t>
      </w:r>
      <w:r>
        <w:t xml:space="preserve">segment from </w:t>
      </w:r>
      <w:r w:rsidRPr="00E040BB">
        <w:rPr>
          <w:i/>
          <w:iCs/>
        </w:rPr>
        <w:t>Shark Tank</w:t>
      </w:r>
      <w:r>
        <w:t xml:space="preserve">, </w:t>
      </w:r>
      <w:hyperlink r:id="rId22" w:history="1">
        <w:r>
          <w:rPr>
            <w:rStyle w:val="Hyperlink"/>
          </w:rPr>
          <w:t>Throat Scope segment (12:44)</w:t>
        </w:r>
      </w:hyperlink>
      <w:r>
        <w:rPr>
          <w:rStyle w:val="Hyperlink"/>
        </w:rPr>
        <w:t>,</w:t>
      </w:r>
      <w:r w:rsidRPr="00793F79">
        <w:t xml:space="preserve"> is an</w:t>
      </w:r>
      <w:r>
        <w:t xml:space="preserve"> example of an effective model pitch.</w:t>
      </w:r>
    </w:p>
    <w:p w14:paraId="3BEECE71" w14:textId="77777777" w:rsidR="00E84CD7" w:rsidRDefault="00E84CD7" w:rsidP="008A1CF3">
      <w:pPr>
        <w:pStyle w:val="ListNumber"/>
        <w:numPr>
          <w:ilvl w:val="0"/>
          <w:numId w:val="30"/>
        </w:numPr>
      </w:pPr>
      <w:r>
        <w:t xml:space="preserve">Watch the </w:t>
      </w:r>
      <w:r w:rsidRPr="001B1F11">
        <w:rPr>
          <w:rStyle w:val="Emphasis"/>
        </w:rPr>
        <w:t>Shark</w:t>
      </w:r>
      <w:r>
        <w:rPr>
          <w:rStyle w:val="Emphasis"/>
        </w:rPr>
        <w:t xml:space="preserve"> Tank</w:t>
      </w:r>
      <w:r>
        <w:t xml:space="preserve"> Throat Scope segment.</w:t>
      </w:r>
    </w:p>
    <w:p w14:paraId="53729F0A" w14:textId="38EA03B2" w:rsidR="00E84CD7" w:rsidRDefault="00E84CD7" w:rsidP="00E84CD7">
      <w:pPr>
        <w:pStyle w:val="ListNumber"/>
      </w:pPr>
      <w:r>
        <w:t xml:space="preserve">Read over the transcript and annotate your copy for the vocabulary and collocations discussed before you watched the segment. Check with the teacher if there are </w:t>
      </w:r>
      <w:r w:rsidR="00037C45">
        <w:t xml:space="preserve">any </w:t>
      </w:r>
      <w:r>
        <w:t xml:space="preserve">words you are </w:t>
      </w:r>
      <w:r w:rsidR="00037C45">
        <w:t>un</w:t>
      </w:r>
      <w:r>
        <w:t>sure of.</w:t>
      </w:r>
    </w:p>
    <w:p w14:paraId="6F4C223D" w14:textId="049C975E" w:rsidR="00E84CD7" w:rsidRPr="000534A2" w:rsidRDefault="00E84CD7" w:rsidP="00E84CD7">
      <w:pPr>
        <w:pStyle w:val="ListNumber"/>
      </w:pPr>
      <w:r w:rsidRPr="000534A2">
        <w:t xml:space="preserve">Complete the table below by finding examples </w:t>
      </w:r>
      <w:r>
        <w:t>from</w:t>
      </w:r>
      <w:r w:rsidRPr="000534A2">
        <w:t xml:space="preserve"> the </w:t>
      </w:r>
      <w:r>
        <w:t>segment.</w:t>
      </w:r>
      <w:r w:rsidRPr="000534A2">
        <w:t xml:space="preserve"> </w:t>
      </w:r>
      <w:r>
        <w:t>R</w:t>
      </w:r>
      <w:r w:rsidRPr="000534A2">
        <w:t xml:space="preserve">emember that some examples may come from the visual </w:t>
      </w:r>
      <w:r>
        <w:t xml:space="preserve">parts of the </w:t>
      </w:r>
      <w:r w:rsidRPr="000534A2">
        <w:t xml:space="preserve">presentation, </w:t>
      </w:r>
      <w:r w:rsidR="00F84095">
        <w:t>while others</w:t>
      </w:r>
      <w:r w:rsidRPr="000534A2">
        <w:t xml:space="preserve"> may come from the spoken </w:t>
      </w:r>
      <w:r>
        <w:t xml:space="preserve">parts of the </w:t>
      </w:r>
      <w:r w:rsidRPr="000534A2">
        <w:t>presentation.</w:t>
      </w:r>
    </w:p>
    <w:p w14:paraId="56CA75AB" w14:textId="43318483" w:rsidR="00E84CD7" w:rsidRDefault="00E84CD7" w:rsidP="00E84CD7">
      <w:pPr>
        <w:pStyle w:val="Caption"/>
      </w:pPr>
      <w:r>
        <w:lastRenderedPageBreak/>
        <w:t xml:space="preserve">Table </w:t>
      </w:r>
      <w:fldSimple w:instr=" SEQ Table \* ARABIC ">
        <w:r w:rsidR="00E23EF2">
          <w:rPr>
            <w:noProof/>
          </w:rPr>
          <w:t>13</w:t>
        </w:r>
      </w:fldSimple>
      <w:r>
        <w:t xml:space="preserve"> – evidence of elements of a pitch in </w:t>
      </w:r>
      <w:r w:rsidRPr="00932594">
        <w:rPr>
          <w:i/>
          <w:iCs w:val="0"/>
        </w:rPr>
        <w:t>Shark</w:t>
      </w:r>
      <w:r>
        <w:rPr>
          <w:i/>
          <w:iCs w:val="0"/>
        </w:rPr>
        <w:t xml:space="preserve"> Tank</w:t>
      </w:r>
      <w:r>
        <w:t xml:space="preserve"> Throat Scope segment</w:t>
      </w:r>
    </w:p>
    <w:tbl>
      <w:tblPr>
        <w:tblStyle w:val="Tableheader"/>
        <w:tblW w:w="9628" w:type="dxa"/>
        <w:tblLook w:val="04A0" w:firstRow="1" w:lastRow="0" w:firstColumn="1" w:lastColumn="0" w:noHBand="0" w:noVBand="1"/>
        <w:tblDescription w:val="The left hand column provides elements of a pitch and the right hand column provides space for you to find evidence of the elements within the text."/>
      </w:tblPr>
      <w:tblGrid>
        <w:gridCol w:w="2972"/>
        <w:gridCol w:w="6656"/>
      </w:tblGrid>
      <w:tr w:rsidR="00E84CD7" w14:paraId="2D336DCA"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0111689" w14:textId="77777777" w:rsidR="00E84CD7" w:rsidRDefault="00E84CD7" w:rsidP="006269B2">
            <w:r>
              <w:t>Elements of a pitch</w:t>
            </w:r>
          </w:p>
        </w:tc>
        <w:tc>
          <w:tcPr>
            <w:tcW w:w="6656" w:type="dxa"/>
          </w:tcPr>
          <w:p w14:paraId="1A9A5173" w14:textId="015A80E3" w:rsidR="00E84CD7" w:rsidRDefault="00E84CD7" w:rsidP="006269B2">
            <w:pPr>
              <w:cnfStyle w:val="100000000000" w:firstRow="1" w:lastRow="0" w:firstColumn="0" w:lastColumn="0" w:oddVBand="0" w:evenVBand="0" w:oddHBand="0" w:evenHBand="0" w:firstRowFirstColumn="0" w:firstRowLastColumn="0" w:lastRowFirstColumn="0" w:lastRowLastColumn="0"/>
            </w:pPr>
            <w:r>
              <w:t>Example within the text</w:t>
            </w:r>
            <w:r>
              <w:br/>
              <w:t>(if not evident</w:t>
            </w:r>
            <w:r w:rsidR="00F84095">
              <w:t>,</w:t>
            </w:r>
            <w:r>
              <w:t xml:space="preserve"> explain how they have failed or what they could have done better)</w:t>
            </w:r>
          </w:p>
        </w:tc>
      </w:tr>
      <w:tr w:rsidR="00E84CD7" w14:paraId="71952050"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9079D06" w14:textId="77777777" w:rsidR="00E84CD7" w:rsidRDefault="00E84CD7" w:rsidP="006269B2">
            <w:r>
              <w:t>Ethos, pathos, logos</w:t>
            </w:r>
          </w:p>
        </w:tc>
        <w:tc>
          <w:tcPr>
            <w:tcW w:w="6656" w:type="dxa"/>
          </w:tcPr>
          <w:p w14:paraId="241FC354"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p>
        </w:tc>
      </w:tr>
      <w:tr w:rsidR="00E84CD7" w14:paraId="0B8B5E9D"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105A31D" w14:textId="77777777" w:rsidR="00E84CD7" w:rsidRPr="00591AEB" w:rsidRDefault="00E84CD7" w:rsidP="006269B2">
            <w:r w:rsidRPr="001F77D0">
              <w:t>Research</w:t>
            </w:r>
          </w:p>
        </w:tc>
        <w:tc>
          <w:tcPr>
            <w:tcW w:w="6656" w:type="dxa"/>
          </w:tcPr>
          <w:p w14:paraId="504F415D"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r>
      <w:tr w:rsidR="00E84CD7" w14:paraId="15230061"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CB95318" w14:textId="77777777" w:rsidR="00E84CD7" w:rsidRDefault="00E84CD7" w:rsidP="006269B2">
            <w:r w:rsidRPr="00591AEB">
              <w:t>Storytelling</w:t>
            </w:r>
          </w:p>
        </w:tc>
        <w:tc>
          <w:tcPr>
            <w:tcW w:w="6656" w:type="dxa"/>
          </w:tcPr>
          <w:p w14:paraId="6CB5CA69"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p>
        </w:tc>
      </w:tr>
      <w:tr w:rsidR="00E84CD7" w14:paraId="25F67446"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AD241CE" w14:textId="77777777" w:rsidR="00E84CD7" w:rsidRDefault="00E84CD7" w:rsidP="006269B2">
            <w:r w:rsidRPr="00591AEB">
              <w:t>A value proposition</w:t>
            </w:r>
          </w:p>
        </w:tc>
        <w:tc>
          <w:tcPr>
            <w:tcW w:w="6656" w:type="dxa"/>
          </w:tcPr>
          <w:p w14:paraId="6F33815B"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r>
      <w:tr w:rsidR="00E84CD7" w14:paraId="61FF5E81"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AD770C7" w14:textId="77777777" w:rsidR="00E84CD7" w:rsidRDefault="00E84CD7" w:rsidP="006269B2">
            <w:r>
              <w:t>Proof</w:t>
            </w:r>
          </w:p>
        </w:tc>
        <w:tc>
          <w:tcPr>
            <w:tcW w:w="6656" w:type="dxa"/>
          </w:tcPr>
          <w:p w14:paraId="360E69D8"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p>
        </w:tc>
      </w:tr>
      <w:tr w:rsidR="00E84CD7" w14:paraId="11F1C964"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CD96F4E" w14:textId="77777777" w:rsidR="00E84CD7" w:rsidRDefault="00E84CD7" w:rsidP="006269B2">
            <w:r w:rsidRPr="00591AEB">
              <w:t>A specific call to action</w:t>
            </w:r>
          </w:p>
        </w:tc>
        <w:tc>
          <w:tcPr>
            <w:tcW w:w="6656" w:type="dxa"/>
          </w:tcPr>
          <w:p w14:paraId="5C8FC126"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r>
    </w:tbl>
    <w:p w14:paraId="0FC5307D" w14:textId="0502D03A" w:rsidR="004C12D4" w:rsidRDefault="001A362C" w:rsidP="004C12D4">
      <w:pPr>
        <w:pStyle w:val="Heading2"/>
      </w:pPr>
      <w:r>
        <w:br w:type="page"/>
      </w:r>
      <w:bookmarkStart w:id="36" w:name="_Toc227579539"/>
      <w:r w:rsidR="00D13B20" w:rsidRPr="00D13B20">
        <w:lastRenderedPageBreak/>
        <w:t xml:space="preserve">Phase 1, </w:t>
      </w:r>
      <w:r w:rsidR="00CA7A1D">
        <w:t xml:space="preserve">resource </w:t>
      </w:r>
      <w:r w:rsidR="00A74C2C">
        <w:t>2</w:t>
      </w:r>
      <w:r w:rsidR="00BB06EB">
        <w:t xml:space="preserve"> </w:t>
      </w:r>
      <w:r w:rsidR="00155596">
        <w:t>–</w:t>
      </w:r>
      <w:r w:rsidR="00BB06EB">
        <w:t xml:space="preserve"> </w:t>
      </w:r>
      <w:r w:rsidR="00155596">
        <w:t xml:space="preserve">annotated sample of </w:t>
      </w:r>
      <w:r w:rsidR="00155596" w:rsidRPr="00EB7B34">
        <w:rPr>
          <w:i/>
          <w:iCs/>
        </w:rPr>
        <w:t>Shark</w:t>
      </w:r>
      <w:r w:rsidR="00B56392">
        <w:rPr>
          <w:i/>
          <w:iCs/>
        </w:rPr>
        <w:t xml:space="preserve"> Tank</w:t>
      </w:r>
      <w:r w:rsidR="00155596">
        <w:t xml:space="preserve"> </w:t>
      </w:r>
      <w:r w:rsidR="00941C22">
        <w:t>Throat Scope segment</w:t>
      </w:r>
      <w:bookmarkEnd w:id="36"/>
    </w:p>
    <w:p w14:paraId="00A4FD19" w14:textId="375B695C" w:rsidR="003B468B" w:rsidRPr="003B468B" w:rsidRDefault="00760F7C" w:rsidP="004D2E3C">
      <w:pPr>
        <w:pStyle w:val="FeatureBox2"/>
      </w:pPr>
      <w:r w:rsidRPr="00A109AB">
        <w:rPr>
          <w:rStyle w:val="Strong"/>
        </w:rPr>
        <w:t>Teacher note</w:t>
      </w:r>
      <w:r>
        <w:t>:</w:t>
      </w:r>
      <w:r w:rsidR="00C71C07">
        <w:t xml:space="preserve"> the following </w:t>
      </w:r>
      <w:r w:rsidR="003B4110">
        <w:t>is</w:t>
      </w:r>
      <w:r w:rsidR="00C71C07">
        <w:t xml:space="preserve"> a list of </w:t>
      </w:r>
      <w:r w:rsidR="0020044F">
        <w:t xml:space="preserve">evidence that students </w:t>
      </w:r>
      <w:r w:rsidR="005B0B8A">
        <w:t xml:space="preserve">may identify in the </w:t>
      </w:r>
      <w:r w:rsidR="0068190F" w:rsidRPr="001B1F11">
        <w:rPr>
          <w:rStyle w:val="Emphasis"/>
        </w:rPr>
        <w:t>Shark</w:t>
      </w:r>
      <w:r w:rsidR="00B56392">
        <w:rPr>
          <w:rStyle w:val="Emphasis"/>
        </w:rPr>
        <w:t xml:space="preserve"> Tank</w:t>
      </w:r>
      <w:r w:rsidR="0068190F">
        <w:t xml:space="preserve"> </w:t>
      </w:r>
      <w:r w:rsidR="00AB55E2">
        <w:t xml:space="preserve">Throat Scope </w:t>
      </w:r>
      <w:r w:rsidR="00E807E6">
        <w:t>segment</w:t>
      </w:r>
      <w:r w:rsidR="007A43A4">
        <w:t xml:space="preserve">. Teacher discretion </w:t>
      </w:r>
      <w:r w:rsidR="00D91742">
        <w:t>should</w:t>
      </w:r>
      <w:r w:rsidR="007A43A4">
        <w:t xml:space="preserve"> be used</w:t>
      </w:r>
      <w:r w:rsidR="00C3300A">
        <w:t xml:space="preserve"> as to how you use this resource</w:t>
      </w:r>
      <w:r w:rsidR="00AB55E2">
        <w:t xml:space="preserve">. You </w:t>
      </w:r>
      <w:r w:rsidR="007C59EB">
        <w:t>could check for understanding through classroom discussion</w:t>
      </w:r>
      <w:r w:rsidR="00974D35">
        <w:t>,</w:t>
      </w:r>
      <w:r w:rsidR="00C71C07">
        <w:t xml:space="preserve"> </w:t>
      </w:r>
      <w:r w:rsidR="00D92921">
        <w:t xml:space="preserve">have students extend their responses by </w:t>
      </w:r>
      <w:r w:rsidR="00A109AB">
        <w:t>displaying this digitally on a</w:t>
      </w:r>
      <w:r w:rsidR="006272EF">
        <w:t>n</w:t>
      </w:r>
      <w:r w:rsidR="00A109AB">
        <w:t xml:space="preserve"> interactive whiteboard or give a copy for students to extend their annotations.</w:t>
      </w:r>
      <w:r w:rsidR="00C64394">
        <w:t xml:space="preserve"> </w:t>
      </w:r>
      <w:r w:rsidR="006D0B0D">
        <w:t>The teacher is advised to add the full transcript as required for classroom use.</w:t>
      </w:r>
    </w:p>
    <w:p w14:paraId="6A370D7E" w14:textId="644360D2" w:rsidR="00A109AB" w:rsidRPr="00A109AB" w:rsidRDefault="00A109AB" w:rsidP="00A109AB">
      <w:pPr>
        <w:pStyle w:val="Caption"/>
      </w:pPr>
      <w:r>
        <w:t xml:space="preserve">Table </w:t>
      </w:r>
      <w:fldSimple w:instr=" SEQ Table \* ARABIC ">
        <w:r w:rsidR="00E23EF2">
          <w:rPr>
            <w:noProof/>
          </w:rPr>
          <w:t>14</w:t>
        </w:r>
      </w:fldSimple>
      <w:r>
        <w:t xml:space="preserve"> </w:t>
      </w:r>
      <w:r w:rsidR="008D0609">
        <w:t>–</w:t>
      </w:r>
      <w:r>
        <w:t xml:space="preserve"> annotated</w:t>
      </w:r>
      <w:r w:rsidR="008D0609">
        <w:t xml:space="preserve"> </w:t>
      </w:r>
      <w:r>
        <w:t xml:space="preserve">sample of </w:t>
      </w:r>
      <w:r w:rsidRPr="00932594">
        <w:rPr>
          <w:i/>
          <w:iCs w:val="0"/>
        </w:rPr>
        <w:t>Shark</w:t>
      </w:r>
      <w:r w:rsidR="00B56392">
        <w:rPr>
          <w:i/>
          <w:iCs w:val="0"/>
        </w:rPr>
        <w:t xml:space="preserve"> Tank</w:t>
      </w:r>
      <w:r>
        <w:t xml:space="preserve"> </w:t>
      </w:r>
      <w:r w:rsidR="00B97F6E">
        <w:t>Throat Scope segment</w:t>
      </w:r>
    </w:p>
    <w:tbl>
      <w:tblPr>
        <w:tblStyle w:val="Tableheader"/>
        <w:tblW w:w="9628" w:type="dxa"/>
        <w:tblLook w:val="04A0" w:firstRow="1" w:lastRow="0" w:firstColumn="1" w:lastColumn="0" w:noHBand="0" w:noVBand="1"/>
        <w:tblDescription w:val="The left hand column uses examples of an effective pitch and the right hand column provides examples from the text about each element of a pitch."/>
      </w:tblPr>
      <w:tblGrid>
        <w:gridCol w:w="2547"/>
        <w:gridCol w:w="7081"/>
      </w:tblGrid>
      <w:tr w:rsidR="004C12D4" w14:paraId="75D85081" w14:textId="77777777" w:rsidTr="004D2E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F940246" w14:textId="2AE3B80F" w:rsidR="004C12D4" w:rsidRDefault="004C12D4">
            <w:r>
              <w:t>Elements of a pitch</w:t>
            </w:r>
          </w:p>
        </w:tc>
        <w:tc>
          <w:tcPr>
            <w:tcW w:w="7081" w:type="dxa"/>
          </w:tcPr>
          <w:p w14:paraId="0C2801C3" w14:textId="0571F84C" w:rsidR="004C12D4" w:rsidRDefault="004C12D4">
            <w:pPr>
              <w:cnfStyle w:val="100000000000" w:firstRow="1" w:lastRow="0" w:firstColumn="0" w:lastColumn="0" w:oddVBand="0" w:evenVBand="0" w:oddHBand="0" w:evenHBand="0" w:firstRowFirstColumn="0" w:firstRowLastColumn="0" w:lastRowFirstColumn="0" w:lastRowLastColumn="0"/>
            </w:pPr>
            <w:r>
              <w:t>Example within the text</w:t>
            </w:r>
            <w:r w:rsidR="00113356">
              <w:br/>
            </w:r>
            <w:r>
              <w:t>(if not evident</w:t>
            </w:r>
            <w:r w:rsidR="00C36B5B">
              <w:t>,</w:t>
            </w:r>
            <w:r>
              <w:t xml:space="preserve"> explain how they have failed or what they could have done better)</w:t>
            </w:r>
          </w:p>
        </w:tc>
      </w:tr>
      <w:tr w:rsidR="004C12D4" w14:paraId="1314C564" w14:textId="77777777" w:rsidTr="004D2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6956DB0" w14:textId="77777777" w:rsidR="004C12D4" w:rsidRDefault="004C12D4">
            <w:r>
              <w:t>Ethos, pathos, logos</w:t>
            </w:r>
          </w:p>
        </w:tc>
        <w:tc>
          <w:tcPr>
            <w:tcW w:w="7081" w:type="dxa"/>
          </w:tcPr>
          <w:p w14:paraId="32D535A5" w14:textId="50F2836E" w:rsidR="004C12D4" w:rsidRDefault="00D46609">
            <w:pPr>
              <w:cnfStyle w:val="000000100000" w:firstRow="0" w:lastRow="0" w:firstColumn="0" w:lastColumn="0" w:oddVBand="0" w:evenVBand="0" w:oddHBand="1" w:evenHBand="0" w:firstRowFirstColumn="0" w:firstRowLastColumn="0" w:lastRowFirstColumn="0" w:lastRowLastColumn="0"/>
            </w:pPr>
            <w:r w:rsidRPr="0071215E">
              <w:rPr>
                <w:rStyle w:val="Strong"/>
              </w:rPr>
              <w:t>Pathos</w:t>
            </w:r>
            <w:r w:rsidRPr="00D46609">
              <w:t xml:space="preserve"> </w:t>
            </w:r>
            <w:r w:rsidR="00B70F11">
              <w:t xml:space="preserve">– </w:t>
            </w:r>
            <w:r w:rsidR="002569E1">
              <w:t>is created through</w:t>
            </w:r>
            <w:r w:rsidR="00332A4C">
              <w:t xml:space="preserve"> the use </w:t>
            </w:r>
            <w:r w:rsidR="00F101C3">
              <w:t>of their child to</w:t>
            </w:r>
            <w:r w:rsidR="00A85343">
              <w:t xml:space="preserve"> act as a patient</w:t>
            </w:r>
            <w:r w:rsidR="00806DDC">
              <w:t xml:space="preserve"> and through the visual feature </w:t>
            </w:r>
            <w:r w:rsidR="00596BBD">
              <w:t>of the family photo</w:t>
            </w:r>
            <w:r w:rsidR="00141C66">
              <w:t xml:space="preserve"> as part of their presentation</w:t>
            </w:r>
            <w:r w:rsidR="00F50E37">
              <w:t xml:space="preserve">. </w:t>
            </w:r>
            <w:r w:rsidR="00824AE9">
              <w:t xml:space="preserve">The presenter also makes an emotional appeal </w:t>
            </w:r>
            <w:r w:rsidR="00CC3B43">
              <w:t>through</w:t>
            </w:r>
            <w:r w:rsidR="00B053EE">
              <w:t xml:space="preserve"> a personal anecdote </w:t>
            </w:r>
            <w:r w:rsidR="002752F6">
              <w:t>and rhetorical question</w:t>
            </w:r>
            <w:r w:rsidR="00F20F49">
              <w:t>, for example</w:t>
            </w:r>
            <w:r w:rsidR="00D86BF6">
              <w:t xml:space="preserve">, </w:t>
            </w:r>
            <w:r w:rsidR="00D86BF6" w:rsidRPr="00D46609">
              <w:t>‘</w:t>
            </w:r>
            <w:r w:rsidRPr="00D46609">
              <w:t>He then asked me to restrain my child whilst he pried open his mouth with the wooden tongue depressor. This was quite distressing. I walked out wondering why? Why has this traditional method not been modernised</w:t>
            </w:r>
            <w:r w:rsidR="006C5EB3">
              <w:t>?</w:t>
            </w:r>
            <w:r w:rsidR="0015755E">
              <w:t>’</w:t>
            </w:r>
          </w:p>
          <w:p w14:paraId="09586964" w14:textId="4E38016C" w:rsidR="00B70F11" w:rsidRDefault="00B70F11">
            <w:pPr>
              <w:cnfStyle w:val="000000100000" w:firstRow="0" w:lastRow="0" w:firstColumn="0" w:lastColumn="0" w:oddVBand="0" w:evenVBand="0" w:oddHBand="1" w:evenHBand="0" w:firstRowFirstColumn="0" w:firstRowLastColumn="0" w:lastRowFirstColumn="0" w:lastRowLastColumn="0"/>
            </w:pPr>
            <w:r w:rsidRPr="0071215E">
              <w:rPr>
                <w:rStyle w:val="Strong"/>
              </w:rPr>
              <w:t>Ethos</w:t>
            </w:r>
            <w:r w:rsidR="00F20F49">
              <w:t xml:space="preserve"> </w:t>
            </w:r>
            <w:r w:rsidR="002F5078">
              <w:t>–</w:t>
            </w:r>
            <w:r w:rsidR="00F20F49">
              <w:t xml:space="preserve"> </w:t>
            </w:r>
            <w:r w:rsidR="002F5078">
              <w:t>the presenter</w:t>
            </w:r>
            <w:r w:rsidR="00B06ED8">
              <w:t xml:space="preserve"> does not have a medical background</w:t>
            </w:r>
            <w:r w:rsidR="00447D3A">
              <w:t xml:space="preserve"> as </w:t>
            </w:r>
            <w:r w:rsidR="00EA0678">
              <w:t xml:space="preserve">they </w:t>
            </w:r>
            <w:r w:rsidR="00447D3A">
              <w:t>state ‘I am an accountant</w:t>
            </w:r>
            <w:r w:rsidR="00C0335F">
              <w:t>’; however,</w:t>
            </w:r>
            <w:r w:rsidR="00883FD1">
              <w:t xml:space="preserve"> they </w:t>
            </w:r>
            <w:r w:rsidR="00510531">
              <w:t>try to establish their credibility</w:t>
            </w:r>
            <w:r w:rsidR="00752614">
              <w:t xml:space="preserve"> as a </w:t>
            </w:r>
            <w:r w:rsidR="00F75AFA">
              <w:t xml:space="preserve">mother </w:t>
            </w:r>
            <w:r w:rsidR="00752614">
              <w:t>of a child who had an unnecessary and difficult experience.</w:t>
            </w:r>
          </w:p>
          <w:p w14:paraId="2D9DA020" w14:textId="559B62ED" w:rsidR="004C12D4" w:rsidRDefault="00752614">
            <w:pPr>
              <w:cnfStyle w:val="000000100000" w:firstRow="0" w:lastRow="0" w:firstColumn="0" w:lastColumn="0" w:oddVBand="0" w:evenVBand="0" w:oddHBand="1" w:evenHBand="0" w:firstRowFirstColumn="0" w:firstRowLastColumn="0" w:lastRowFirstColumn="0" w:lastRowLastColumn="0"/>
            </w:pPr>
            <w:r w:rsidRPr="0071215E">
              <w:rPr>
                <w:rStyle w:val="Strong"/>
              </w:rPr>
              <w:t>Logos</w:t>
            </w:r>
            <w:r>
              <w:t xml:space="preserve"> </w:t>
            </w:r>
            <w:r w:rsidR="00961916">
              <w:t>–</w:t>
            </w:r>
            <w:r>
              <w:t xml:space="preserve"> </w:t>
            </w:r>
            <w:r w:rsidR="002259CE">
              <w:t>the presenter attempts</w:t>
            </w:r>
            <w:r w:rsidR="00350AA2">
              <w:t xml:space="preserve"> to appeal to logic </w:t>
            </w:r>
            <w:r w:rsidR="007B6FDB">
              <w:t>by suggesting the Throat</w:t>
            </w:r>
            <w:r w:rsidR="002E602C">
              <w:t xml:space="preserve"> S</w:t>
            </w:r>
            <w:r w:rsidR="007B6FDB">
              <w:t xml:space="preserve">cope will make life easier for </w:t>
            </w:r>
            <w:r w:rsidR="00D41ACD">
              <w:t>doctors</w:t>
            </w:r>
            <w:r w:rsidR="00D86BF6">
              <w:t xml:space="preserve"> and the general public, when they assert ‘</w:t>
            </w:r>
            <w:r w:rsidR="00D86BF6" w:rsidRPr="00D86BF6">
              <w:t>You simply take the disposable blade and slide it on the re-usable handle. This will automatically activate the light</w:t>
            </w:r>
            <w:r w:rsidR="00243911">
              <w:t>.</w:t>
            </w:r>
            <w:r w:rsidR="00D86BF6">
              <w:t>’</w:t>
            </w:r>
          </w:p>
        </w:tc>
      </w:tr>
      <w:tr w:rsidR="004C12D4" w14:paraId="41A2BEB9" w14:textId="77777777" w:rsidTr="004D2E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EE55809" w14:textId="77777777" w:rsidR="004C12D4" w:rsidRPr="00591AEB" w:rsidRDefault="004C12D4">
            <w:r w:rsidRPr="001F77D0">
              <w:lastRenderedPageBreak/>
              <w:t>Research</w:t>
            </w:r>
          </w:p>
        </w:tc>
        <w:tc>
          <w:tcPr>
            <w:tcW w:w="7081" w:type="dxa"/>
          </w:tcPr>
          <w:p w14:paraId="5F6F086A" w14:textId="5048FC4F" w:rsidR="004C12D4" w:rsidRDefault="00DE0508">
            <w:pPr>
              <w:cnfStyle w:val="000000010000" w:firstRow="0" w:lastRow="0" w:firstColumn="0" w:lastColumn="0" w:oddVBand="0" w:evenVBand="0" w:oddHBand="0" w:evenHBand="1" w:firstRowFirstColumn="0" w:firstRowLastColumn="0" w:lastRowFirstColumn="0" w:lastRowLastColumn="0"/>
            </w:pPr>
            <w:r>
              <w:t>The presenter has outlined</w:t>
            </w:r>
            <w:r w:rsidR="00B678E7">
              <w:t xml:space="preserve"> a problem that they have seen and </w:t>
            </w:r>
            <w:r w:rsidR="00520CB3">
              <w:t>proposed a solution</w:t>
            </w:r>
            <w:r w:rsidR="0040242B">
              <w:t xml:space="preserve">. Further, </w:t>
            </w:r>
            <w:r w:rsidR="00203261">
              <w:t>r</w:t>
            </w:r>
            <w:r w:rsidR="00793978">
              <w:t xml:space="preserve">esearch is evident in the </w:t>
            </w:r>
            <w:r w:rsidR="006E223F">
              <w:t>fact that</w:t>
            </w:r>
            <w:r w:rsidR="000B5C01">
              <w:t xml:space="preserve"> the presenter has taken out a patent</w:t>
            </w:r>
            <w:r w:rsidR="00203261">
              <w:t xml:space="preserve"> which is held by the </w:t>
            </w:r>
            <w:r w:rsidR="00F75AFA">
              <w:t>government</w:t>
            </w:r>
            <w:r w:rsidR="000B5C01">
              <w:t xml:space="preserve">. </w:t>
            </w:r>
            <w:r w:rsidR="005D106A" w:rsidRPr="005D106A">
              <w:t>A patent is a legal right granted to an inventor allowing them exclusive control over an invention.</w:t>
            </w:r>
            <w:r w:rsidR="0030544C">
              <w:t xml:space="preserve"> If someone</w:t>
            </w:r>
            <w:r w:rsidR="00417CA1">
              <w:t xml:space="preserve"> else creates a similar invention they cannot </w:t>
            </w:r>
            <w:r w:rsidR="0043695D">
              <w:t>make money from it</w:t>
            </w:r>
            <w:r w:rsidR="00635786">
              <w:t>, or</w:t>
            </w:r>
            <w:r w:rsidR="00675C95">
              <w:t xml:space="preserve"> t</w:t>
            </w:r>
            <w:r w:rsidR="00AE5F25">
              <w:t>he original inventor can demand</w:t>
            </w:r>
            <w:r w:rsidR="004F691C">
              <w:t xml:space="preserve"> money </w:t>
            </w:r>
            <w:r w:rsidR="0068744E">
              <w:t>from them</w:t>
            </w:r>
            <w:r>
              <w:t>.</w:t>
            </w:r>
          </w:p>
        </w:tc>
      </w:tr>
      <w:tr w:rsidR="004C12D4" w14:paraId="590940B6" w14:textId="77777777" w:rsidTr="004D2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B7B8E7C" w14:textId="77777777" w:rsidR="004C12D4" w:rsidRDefault="004C12D4">
            <w:r w:rsidRPr="00591AEB">
              <w:t>Storytelling</w:t>
            </w:r>
          </w:p>
        </w:tc>
        <w:tc>
          <w:tcPr>
            <w:tcW w:w="7081" w:type="dxa"/>
          </w:tcPr>
          <w:p w14:paraId="6E15E544" w14:textId="78AB9693" w:rsidR="004C12D4" w:rsidRDefault="00243911">
            <w:pPr>
              <w:cnfStyle w:val="000000100000" w:firstRow="0" w:lastRow="0" w:firstColumn="0" w:lastColumn="0" w:oddVBand="0" w:evenVBand="0" w:oddHBand="1" w:evenHBand="0" w:firstRowFirstColumn="0" w:firstRowLastColumn="0" w:lastRowFirstColumn="0" w:lastRowLastColumn="0"/>
            </w:pPr>
            <w:r>
              <w:t>‘</w:t>
            </w:r>
            <w:r w:rsidR="0060335E" w:rsidRPr="0060335E">
              <w:t>In December 2009 I took my baby to the doctors</w:t>
            </w:r>
            <w:r w:rsidR="00B910D8">
              <w:t xml:space="preserve"> … </w:t>
            </w:r>
            <w:r w:rsidR="0060335E" w:rsidRPr="0060335E">
              <w:t>not been modernised.</w:t>
            </w:r>
            <w:r>
              <w:t>’</w:t>
            </w:r>
          </w:p>
        </w:tc>
      </w:tr>
      <w:tr w:rsidR="004C12D4" w14:paraId="45029B4E" w14:textId="77777777" w:rsidTr="004D2E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3046C3E" w14:textId="77777777" w:rsidR="004C12D4" w:rsidRDefault="004C12D4">
            <w:r w:rsidRPr="00591AEB">
              <w:t>A value proposition</w:t>
            </w:r>
          </w:p>
        </w:tc>
        <w:tc>
          <w:tcPr>
            <w:tcW w:w="7081" w:type="dxa"/>
          </w:tcPr>
          <w:p w14:paraId="6BB97677" w14:textId="2FA1620D" w:rsidR="004C12D4" w:rsidRDefault="00243911">
            <w:pPr>
              <w:cnfStyle w:val="000000010000" w:firstRow="0" w:lastRow="0" w:firstColumn="0" w:lastColumn="0" w:oddVBand="0" w:evenVBand="0" w:oddHBand="0" w:evenHBand="1" w:firstRowFirstColumn="0" w:firstRowLastColumn="0" w:lastRowFirstColumn="0" w:lastRowLastColumn="0"/>
            </w:pPr>
            <w:r>
              <w:t>‘</w:t>
            </w:r>
            <w:r w:rsidR="0060335E" w:rsidRPr="0060335E">
              <w:t>You take one hand, hold the patient</w:t>
            </w:r>
            <w:r w:rsidR="00F75AFA">
              <w:t>’</w:t>
            </w:r>
            <w:r w:rsidR="0060335E" w:rsidRPr="0060335E">
              <w:t xml:space="preserve">s head </w:t>
            </w:r>
            <w:r w:rsidR="00C73930">
              <w:t xml:space="preserve">… </w:t>
            </w:r>
            <w:r w:rsidR="0060335E" w:rsidRPr="0060335E">
              <w:t>extinguishes the light.</w:t>
            </w:r>
            <w:r>
              <w:t>’</w:t>
            </w:r>
          </w:p>
        </w:tc>
      </w:tr>
      <w:tr w:rsidR="004C12D4" w14:paraId="2C2FFD5F" w14:textId="77777777" w:rsidTr="004D2E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00CE4B8" w14:textId="77777777" w:rsidR="004C12D4" w:rsidRDefault="004C12D4">
            <w:r>
              <w:t>Proof</w:t>
            </w:r>
          </w:p>
        </w:tc>
        <w:tc>
          <w:tcPr>
            <w:tcW w:w="7081" w:type="dxa"/>
          </w:tcPr>
          <w:p w14:paraId="59AF111A" w14:textId="09FA42E1" w:rsidR="004C12D4" w:rsidRDefault="00243911">
            <w:pPr>
              <w:cnfStyle w:val="000000100000" w:firstRow="0" w:lastRow="0" w:firstColumn="0" w:lastColumn="0" w:oddVBand="0" w:evenVBand="0" w:oddHBand="1" w:evenHBand="0" w:firstRowFirstColumn="0" w:firstRowLastColumn="0" w:lastRowFirstColumn="0" w:lastRowLastColumn="0"/>
            </w:pPr>
            <w:r>
              <w:t>‘</w:t>
            </w:r>
            <w:r w:rsidR="005D7195" w:rsidRPr="00D4767D">
              <w:t xml:space="preserve">Throat </w:t>
            </w:r>
            <w:r w:rsidR="005D7195">
              <w:t>S</w:t>
            </w:r>
            <w:r w:rsidR="005D7195" w:rsidRPr="00D4767D">
              <w:t>cope</w:t>
            </w:r>
            <w:r w:rsidR="00D4767D" w:rsidRPr="00D4767D">
              <w:t xml:space="preserve"> is a first of its kind </w:t>
            </w:r>
            <w:r w:rsidR="00C73930">
              <w:t>…</w:t>
            </w:r>
            <w:r w:rsidR="00D4767D" w:rsidRPr="00D4767D">
              <w:t xml:space="preserve"> the general public.</w:t>
            </w:r>
            <w:r>
              <w:t>’</w:t>
            </w:r>
          </w:p>
        </w:tc>
      </w:tr>
      <w:tr w:rsidR="004C12D4" w14:paraId="3FD84F42" w14:textId="77777777" w:rsidTr="004D2E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817E0B4" w14:textId="77777777" w:rsidR="004C12D4" w:rsidRDefault="004C12D4">
            <w:r w:rsidRPr="00591AEB">
              <w:t>A specific call to action</w:t>
            </w:r>
          </w:p>
        </w:tc>
        <w:tc>
          <w:tcPr>
            <w:tcW w:w="7081" w:type="dxa"/>
          </w:tcPr>
          <w:p w14:paraId="57144643" w14:textId="15A146A6" w:rsidR="004C12D4" w:rsidRDefault="00243911">
            <w:pPr>
              <w:cnfStyle w:val="000000010000" w:firstRow="0" w:lastRow="0" w:firstColumn="0" w:lastColumn="0" w:oddVBand="0" w:evenVBand="0" w:oddHBand="0" w:evenHBand="1" w:firstRowFirstColumn="0" w:firstRowLastColumn="0" w:lastRowFirstColumn="0" w:lastRowLastColumn="0"/>
            </w:pPr>
            <w:r>
              <w:t>‘</w:t>
            </w:r>
            <w:r w:rsidR="004A687C" w:rsidRPr="004A687C">
              <w:t>I am asking for $76,000 for 10% equity in my company.</w:t>
            </w:r>
            <w:r>
              <w:t>’</w:t>
            </w:r>
          </w:p>
        </w:tc>
      </w:tr>
    </w:tbl>
    <w:p w14:paraId="1A15CB4D" w14:textId="475B2C74" w:rsidR="008510DF" w:rsidRDefault="008510DF">
      <w:pPr>
        <w:suppressAutoHyphens w:val="0"/>
        <w:spacing w:before="0" w:after="160" w:line="259" w:lineRule="auto"/>
        <w:rPr>
          <w:rFonts w:eastAsiaTheme="majorEastAsia"/>
          <w:bCs/>
          <w:color w:val="002664"/>
          <w:sz w:val="36"/>
          <w:szCs w:val="48"/>
        </w:rPr>
      </w:pPr>
      <w:r>
        <w:br w:type="page"/>
      </w:r>
    </w:p>
    <w:p w14:paraId="57CA61C8" w14:textId="77777777" w:rsidR="00E84CD7" w:rsidRDefault="00E84CD7" w:rsidP="00E84CD7">
      <w:pPr>
        <w:pStyle w:val="Heading2"/>
      </w:pPr>
      <w:bookmarkStart w:id="37" w:name="_Toc225153147"/>
      <w:bookmarkStart w:id="38" w:name="_Toc227579540"/>
      <w:r>
        <w:lastRenderedPageBreak/>
        <w:t xml:space="preserve">Phase 1, activity 7 – </w:t>
      </w:r>
      <w:bookmarkStart w:id="39" w:name="_Hlk178071132"/>
      <w:r>
        <w:t xml:space="preserve">analysing the language of </w:t>
      </w:r>
      <w:r w:rsidRPr="00292EF1">
        <w:rPr>
          <w:i/>
          <w:iCs/>
        </w:rPr>
        <w:t>Shark</w:t>
      </w:r>
      <w:r>
        <w:rPr>
          <w:i/>
          <w:iCs/>
        </w:rPr>
        <w:t xml:space="preserve"> Tank</w:t>
      </w:r>
      <w:r>
        <w:t xml:space="preserve"> Throat Scope segment</w:t>
      </w:r>
      <w:bookmarkEnd w:id="37"/>
      <w:bookmarkEnd w:id="38"/>
      <w:bookmarkEnd w:id="39"/>
    </w:p>
    <w:p w14:paraId="0DCA47E1" w14:textId="2EB5D0BC" w:rsidR="00E84CD7" w:rsidRPr="001D5F6C" w:rsidRDefault="00E84CD7" w:rsidP="00E84CD7">
      <w:pPr>
        <w:pStyle w:val="FeatureBox2"/>
      </w:pPr>
      <w:r w:rsidRPr="00F156AA">
        <w:rPr>
          <w:rStyle w:val="Strong"/>
        </w:rPr>
        <w:t xml:space="preserve">Teacher </w:t>
      </w:r>
      <w:proofErr w:type="gramStart"/>
      <w:r w:rsidRPr="00F156AA">
        <w:rPr>
          <w:rStyle w:val="Strong"/>
        </w:rPr>
        <w:t>note</w:t>
      </w:r>
      <w:proofErr w:type="gramEnd"/>
      <w:r>
        <w:t xml:space="preserve">: the </w:t>
      </w:r>
      <w:r w:rsidRPr="005D3200">
        <w:t>p</w:t>
      </w:r>
      <w:r w:rsidRPr="007E46DB">
        <w:rPr>
          <w:rStyle w:val="Strong"/>
          <w:b w:val="0"/>
          <w:bCs w:val="0"/>
        </w:rPr>
        <w:t>re-reading resource</w:t>
      </w:r>
      <w:r w:rsidRPr="00F84534">
        <w:rPr>
          <w:rStyle w:val="Strong"/>
          <w:b w:val="0"/>
          <w:bCs w:val="0"/>
        </w:rPr>
        <w:t xml:space="preserve"> </w:t>
      </w:r>
      <w:r>
        <w:rPr>
          <w:rStyle w:val="Strong"/>
        </w:rPr>
        <w:t>‘</w:t>
      </w:r>
      <w:r w:rsidRPr="00A5317C">
        <w:rPr>
          <w:rStyle w:val="Strong"/>
          <w:b w:val="0"/>
          <w:bCs w:val="0"/>
        </w:rPr>
        <w:t>Field, tenor and mode</w:t>
      </w:r>
      <w:r>
        <w:rPr>
          <w:rStyle w:val="Strong"/>
          <w:b w:val="0"/>
          <w:bCs w:val="0"/>
        </w:rPr>
        <w:t>’</w:t>
      </w:r>
      <w:r>
        <w:rPr>
          <w:rStyle w:val="Strong"/>
        </w:rPr>
        <w:t xml:space="preserve"> </w:t>
      </w:r>
      <w:r w:rsidRPr="001E16D6">
        <w:t xml:space="preserve">is </w:t>
      </w:r>
      <w:r>
        <w:t xml:space="preserve">a </w:t>
      </w:r>
      <w:r w:rsidRPr="001E16D6">
        <w:t xml:space="preserve">useful </w:t>
      </w:r>
      <w:r>
        <w:t>reference for some of the activities below. It is important that students think about the way language is shaped by the person delivering a pitch when the audience has a significant power advantage.</w:t>
      </w:r>
      <w:r w:rsidR="00C64394">
        <w:t xml:space="preserve"> A</w:t>
      </w:r>
      <w:r>
        <w:t>dd the full extracts from the transcripts to the activities below as required.</w:t>
      </w:r>
    </w:p>
    <w:p w14:paraId="24344B45" w14:textId="45BC4BC2" w:rsidR="00E84CD7" w:rsidRDefault="00E84CD7" w:rsidP="00E84CD7">
      <w:pPr>
        <w:pStyle w:val="FeatureBox3"/>
      </w:pPr>
      <w:r w:rsidRPr="00C23FBB">
        <w:rPr>
          <w:rStyle w:val="Strong"/>
        </w:rPr>
        <w:t>Student note:</w:t>
      </w:r>
      <w:r>
        <w:t xml:space="preserve"> when thinking about the language used in the </w:t>
      </w:r>
      <w:r w:rsidRPr="001B1F11">
        <w:rPr>
          <w:rStyle w:val="Emphasis"/>
        </w:rPr>
        <w:t>Shark</w:t>
      </w:r>
      <w:r>
        <w:rPr>
          <w:rStyle w:val="Emphasis"/>
        </w:rPr>
        <w:t xml:space="preserve"> Tank</w:t>
      </w:r>
      <w:r>
        <w:t xml:space="preserve"> Throat Scope segment, there is a power dynamic between the audience (a group of professional investors who are called ‘Sharks’) and the presenter (a person wanting money from a Shark). Before you consider </w:t>
      </w:r>
      <w:r w:rsidRPr="00DC386C">
        <w:rPr>
          <w:i/>
          <w:iCs/>
        </w:rPr>
        <w:t>Shark</w:t>
      </w:r>
      <w:r>
        <w:rPr>
          <w:i/>
          <w:iCs/>
        </w:rPr>
        <w:t xml:space="preserve"> Tank</w:t>
      </w:r>
      <w:r w:rsidR="00C64394">
        <w:rPr>
          <w:i/>
          <w:iCs/>
        </w:rPr>
        <w:t>,</w:t>
      </w:r>
      <w:r>
        <w:t xml:space="preserve"> we have given you an example from a situation that you probably know well: the school principal speaking at assembly about a sporting victory.</w:t>
      </w:r>
    </w:p>
    <w:p w14:paraId="05386951" w14:textId="452EFE02" w:rsidR="00E84CD7" w:rsidRDefault="00E84CD7" w:rsidP="00E84CD7">
      <w:r>
        <w:t>When considering a text such as a pitch, it can be useful to think about field, tenor and mode to help analyse the content, structure and language.</w:t>
      </w:r>
      <w:r w:rsidRPr="00894D42">
        <w:t xml:space="preserve"> </w:t>
      </w:r>
      <w:r w:rsidR="006B030F">
        <w:t xml:space="preserve">Below </w:t>
      </w:r>
      <w:r>
        <w:t>is a definition of each term.</w:t>
      </w:r>
    </w:p>
    <w:p w14:paraId="602CF455" w14:textId="77777777" w:rsidR="00E84CD7" w:rsidRDefault="00E84CD7" w:rsidP="00767337">
      <w:pPr>
        <w:pStyle w:val="ListBullet"/>
      </w:pPr>
      <w:r>
        <w:t>F</w:t>
      </w:r>
      <w:r w:rsidRPr="00894D42">
        <w:t xml:space="preserve">ield </w:t>
      </w:r>
      <w:r>
        <w:t xml:space="preserve">– </w:t>
      </w:r>
      <w:r w:rsidRPr="00894D42">
        <w:t>the subject matter of the text</w:t>
      </w:r>
    </w:p>
    <w:p w14:paraId="37A64BA7" w14:textId="77777777" w:rsidR="00E84CD7" w:rsidRDefault="00E84CD7" w:rsidP="00767337">
      <w:pPr>
        <w:pStyle w:val="ListBullet"/>
      </w:pPr>
      <w:r>
        <w:t>T</w:t>
      </w:r>
      <w:r w:rsidRPr="00894D42">
        <w:t>enor</w:t>
      </w:r>
      <w:r>
        <w:t xml:space="preserve"> – </w:t>
      </w:r>
      <w:r w:rsidRPr="00894D42">
        <w:t xml:space="preserve">the relationship between the </w:t>
      </w:r>
      <w:r>
        <w:t>composer (speaker)</w:t>
      </w:r>
      <w:r w:rsidRPr="00894D42">
        <w:t xml:space="preserve"> and the audience</w:t>
      </w:r>
    </w:p>
    <w:p w14:paraId="01B1194B" w14:textId="36B7A42B" w:rsidR="00E84CD7" w:rsidRDefault="00E84CD7" w:rsidP="00767337">
      <w:pPr>
        <w:pStyle w:val="ListBullet"/>
      </w:pPr>
      <w:r>
        <w:t>M</w:t>
      </w:r>
      <w:r w:rsidRPr="00894D42">
        <w:t>ode</w:t>
      </w:r>
      <w:r>
        <w:t xml:space="preserve"> – </w:t>
      </w:r>
      <w:r w:rsidRPr="00894D42">
        <w:t xml:space="preserve">how the text is constructed, particularly whether it is written-like </w:t>
      </w:r>
      <w:r>
        <w:t xml:space="preserve">(formal) </w:t>
      </w:r>
      <w:r w:rsidRPr="00894D42">
        <w:t>or spoken-like</w:t>
      </w:r>
      <w:r>
        <w:t xml:space="preserve"> (informal)</w:t>
      </w:r>
      <w:r w:rsidRPr="00894D42">
        <w:t>.</w:t>
      </w:r>
    </w:p>
    <w:p w14:paraId="0223FAA3" w14:textId="42FB8E81" w:rsidR="00E84CD7" w:rsidRDefault="00E84CD7" w:rsidP="00E84CD7">
      <w:pPr>
        <w:pStyle w:val="Caption"/>
      </w:pPr>
      <w:r>
        <w:t xml:space="preserve">Table </w:t>
      </w:r>
      <w:fldSimple w:instr=" SEQ Table \* ARABIC ">
        <w:r w:rsidR="00E23EF2">
          <w:rPr>
            <w:noProof/>
          </w:rPr>
          <w:t>15</w:t>
        </w:r>
      </w:fldSimple>
      <w:r>
        <w:t xml:space="preserve"> – exploring field, tenor and mode in an example</w:t>
      </w:r>
    </w:p>
    <w:tbl>
      <w:tblPr>
        <w:tblStyle w:val="Tableheader"/>
        <w:tblW w:w="0" w:type="auto"/>
        <w:tblLook w:val="04A0" w:firstRow="1" w:lastRow="0" w:firstColumn="1" w:lastColumn="0" w:noHBand="0" w:noVBand="1"/>
        <w:tblDescription w:val="Exploring field, tenor and mode in a principal's speech."/>
      </w:tblPr>
      <w:tblGrid>
        <w:gridCol w:w="2689"/>
        <w:gridCol w:w="6939"/>
      </w:tblGrid>
      <w:tr w:rsidR="00E84CD7" w14:paraId="0428CC80"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952EF06" w14:textId="77777777" w:rsidR="00E84CD7" w:rsidRDefault="00E84CD7" w:rsidP="006269B2">
            <w:r>
              <w:t>Element</w:t>
            </w:r>
          </w:p>
        </w:tc>
        <w:tc>
          <w:tcPr>
            <w:tcW w:w="6939" w:type="dxa"/>
          </w:tcPr>
          <w:p w14:paraId="3DA87F4F" w14:textId="1F9B9306" w:rsidR="00E84CD7" w:rsidRDefault="00E84CD7" w:rsidP="006269B2">
            <w:pPr>
              <w:cnfStyle w:val="100000000000" w:firstRow="1" w:lastRow="0" w:firstColumn="0" w:lastColumn="0" w:oddVBand="0" w:evenVBand="0" w:oddHBand="0" w:evenHBand="0" w:firstRowFirstColumn="0" w:firstRowLastColumn="0" w:lastRowFirstColumn="0" w:lastRowLastColumn="0"/>
            </w:pPr>
            <w:r>
              <w:t xml:space="preserve">The principal’s speech to the school assembly </w:t>
            </w:r>
          </w:p>
        </w:tc>
      </w:tr>
      <w:tr w:rsidR="00E84CD7" w14:paraId="6EC092A1"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C39F2F6" w14:textId="77777777" w:rsidR="00E84CD7" w:rsidRPr="00880269" w:rsidRDefault="00E84CD7" w:rsidP="006269B2">
            <w:r>
              <w:t>Field</w:t>
            </w:r>
          </w:p>
          <w:p w14:paraId="462AA481" w14:textId="77777777" w:rsidR="00E84CD7" w:rsidRDefault="00E84CD7" w:rsidP="006269B2">
            <w:r>
              <w:t>(subject matter)</w:t>
            </w:r>
          </w:p>
        </w:tc>
        <w:tc>
          <w:tcPr>
            <w:tcW w:w="6939" w:type="dxa"/>
          </w:tcPr>
          <w:p w14:paraId="6CF5BA3C"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r>
              <w:t>The victory of the school under-15s rugby team.</w:t>
            </w:r>
          </w:p>
          <w:p w14:paraId="29F673AE"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r>
              <w:t>The pride of the school community at how well their team played.</w:t>
            </w:r>
          </w:p>
        </w:tc>
      </w:tr>
      <w:tr w:rsidR="00E84CD7" w14:paraId="4804319C"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CC62212" w14:textId="77777777" w:rsidR="00E84CD7" w:rsidRPr="00880269" w:rsidRDefault="00E84CD7" w:rsidP="006269B2">
            <w:r>
              <w:t>Tenor</w:t>
            </w:r>
          </w:p>
          <w:p w14:paraId="081608D9" w14:textId="77777777" w:rsidR="00E84CD7" w:rsidRDefault="00E84CD7" w:rsidP="006269B2">
            <w:r>
              <w:t>(the relationship between the audience and presenter)</w:t>
            </w:r>
          </w:p>
        </w:tc>
        <w:tc>
          <w:tcPr>
            <w:tcW w:w="6939" w:type="dxa"/>
          </w:tcPr>
          <w:p w14:paraId="505E2D7F"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r>
              <w:t xml:space="preserve">The principal is the authority in the school and is speaking to students who must attend the assembly. The principal is trying to make the school feel proud about the rugby team. </w:t>
            </w:r>
          </w:p>
        </w:tc>
      </w:tr>
      <w:tr w:rsidR="00E84CD7" w14:paraId="44208923"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3F00AA8" w14:textId="36D35963" w:rsidR="00E84CD7" w:rsidRDefault="00E84CD7" w:rsidP="006269B2">
            <w:r>
              <w:lastRenderedPageBreak/>
              <w:t>Mode (</w:t>
            </w:r>
            <w:r w:rsidR="00FD0E22" w:rsidRPr="00FD0E22">
              <w:t>written-like, spoken-like or a combination</w:t>
            </w:r>
            <w:r w:rsidR="00FD0E22">
              <w:t>)</w:t>
            </w:r>
            <w:r>
              <w:t>)</w:t>
            </w:r>
          </w:p>
        </w:tc>
        <w:tc>
          <w:tcPr>
            <w:tcW w:w="6939" w:type="dxa"/>
          </w:tcPr>
          <w:p w14:paraId="0AD5B8D5" w14:textId="10526E87" w:rsidR="00E84CD7" w:rsidRDefault="00E84CD7" w:rsidP="006269B2">
            <w:pPr>
              <w:cnfStyle w:val="000000100000" w:firstRow="0" w:lastRow="0" w:firstColumn="0" w:lastColumn="0" w:oddVBand="0" w:evenVBand="0" w:oddHBand="1" w:evenHBand="0" w:firstRowFirstColumn="0" w:firstRowLastColumn="0" w:lastRowFirstColumn="0" w:lastRowLastColumn="0"/>
            </w:pPr>
            <w:r>
              <w:t>It is spoken to the audience of students</w:t>
            </w:r>
            <w:r w:rsidR="001B76C8">
              <w:t>,</w:t>
            </w:r>
            <w:r>
              <w:t xml:space="preserve"> so there </w:t>
            </w:r>
            <w:r w:rsidR="001B76C8">
              <w:t xml:space="preserve">may </w:t>
            </w:r>
            <w:r>
              <w:t xml:space="preserve">be some informal moments. </w:t>
            </w:r>
            <w:r w:rsidR="001B76C8">
              <w:t xml:space="preserve">However, </w:t>
            </w:r>
            <w:r>
              <w:t xml:space="preserve">the principal would have notes and would use mostly formal language and expressions that sound </w:t>
            </w:r>
            <w:r w:rsidR="001B76C8">
              <w:t xml:space="preserve">as if </w:t>
            </w:r>
            <w:r>
              <w:t>they were written.</w:t>
            </w:r>
          </w:p>
        </w:tc>
      </w:tr>
    </w:tbl>
    <w:p w14:paraId="2F39E1AD" w14:textId="77777777" w:rsidR="00E84CD7" w:rsidRDefault="00E84CD7" w:rsidP="00E84CD7">
      <w:r>
        <w:t>Thinking about these 3 elements can help us choose the right words for the right purpose whenever we compose a text.</w:t>
      </w:r>
    </w:p>
    <w:p w14:paraId="5A937B25" w14:textId="77777777" w:rsidR="00E84CD7" w:rsidRDefault="00E84CD7" w:rsidP="008A1CF3">
      <w:pPr>
        <w:pStyle w:val="ListNumber"/>
        <w:numPr>
          <w:ilvl w:val="0"/>
          <w:numId w:val="31"/>
        </w:numPr>
      </w:pPr>
      <w:r>
        <w:t xml:space="preserve">Use your understanding of field, tenor and mode to analyse </w:t>
      </w:r>
      <w:r w:rsidRPr="006B2555">
        <w:rPr>
          <w:i/>
          <w:iCs/>
        </w:rPr>
        <w:t>Shark Tank</w:t>
      </w:r>
      <w:r>
        <w:t xml:space="preserve"> Throat Scope segment in the table below. First you will find a more detailed explanation of each term with examples. Use the table below to include evidence from the segment you have watched.</w:t>
      </w:r>
    </w:p>
    <w:p w14:paraId="66E8175A" w14:textId="77777777" w:rsidR="00E84CD7" w:rsidRDefault="00E84CD7" w:rsidP="00E84CD7">
      <w:pPr>
        <w:pStyle w:val="ListNumber"/>
        <w:numPr>
          <w:ilvl w:val="0"/>
          <w:numId w:val="0"/>
        </w:numPr>
        <w:rPr>
          <w:rStyle w:val="Strong"/>
        </w:rPr>
      </w:pPr>
      <w:r w:rsidRPr="002F1AAA">
        <w:rPr>
          <w:rStyle w:val="Strong"/>
        </w:rPr>
        <w:t>Field</w:t>
      </w:r>
    </w:p>
    <w:p w14:paraId="70D4BA86" w14:textId="4A1D9DCC" w:rsidR="00E84CD7" w:rsidRDefault="00E84CD7" w:rsidP="00E84CD7">
      <w:pPr>
        <w:pStyle w:val="ListNumber"/>
        <w:numPr>
          <w:ilvl w:val="0"/>
          <w:numId w:val="0"/>
        </w:numPr>
      </w:pPr>
      <w:r w:rsidRPr="008C5ACC">
        <w:t>Field</w:t>
      </w:r>
      <w:r w:rsidRPr="00DC37FD">
        <w:t xml:space="preserve"> is the content or subject matter of the text</w:t>
      </w:r>
      <w:r>
        <w:t xml:space="preserve">, essentially what the text is about. For example, in a textbook chapter on climate change, the field will be about environmental factors and climate change. In the </w:t>
      </w:r>
      <w:r w:rsidRPr="00CC317C">
        <w:rPr>
          <w:rStyle w:val="Emphasis"/>
        </w:rPr>
        <w:t>Shark</w:t>
      </w:r>
      <w:r>
        <w:rPr>
          <w:rStyle w:val="Emphasis"/>
        </w:rPr>
        <w:t xml:space="preserve"> Tank</w:t>
      </w:r>
      <w:r>
        <w:t xml:space="preserve"> Throat Scope segment, the subject matter is the </w:t>
      </w:r>
      <w:r w:rsidRPr="00EF4FF7">
        <w:t>Throat</w:t>
      </w:r>
      <w:r>
        <w:t xml:space="preserve"> S</w:t>
      </w:r>
      <w:r w:rsidRPr="00EF4FF7">
        <w:t>cope</w:t>
      </w:r>
      <w:r>
        <w:t xml:space="preserve"> invention, and the problem doctors have </w:t>
      </w:r>
      <w:proofErr w:type="gramStart"/>
      <w:r>
        <w:t>holding</w:t>
      </w:r>
      <w:proofErr w:type="gramEnd"/>
      <w:r>
        <w:t xml:space="preserve"> a hand-held torch, the child and a tongue depressor at the same time.</w:t>
      </w:r>
    </w:p>
    <w:p w14:paraId="2C0496EC" w14:textId="77777777" w:rsidR="00E84CD7" w:rsidRDefault="00E84CD7" w:rsidP="00E84CD7">
      <w:pPr>
        <w:pStyle w:val="ListNumber"/>
        <w:numPr>
          <w:ilvl w:val="0"/>
          <w:numId w:val="0"/>
        </w:numPr>
        <w:rPr>
          <w:rStyle w:val="Strong"/>
        </w:rPr>
      </w:pPr>
      <w:r w:rsidRPr="008C5ACC">
        <w:rPr>
          <w:rStyle w:val="Strong"/>
        </w:rPr>
        <w:t>Tenor</w:t>
      </w:r>
    </w:p>
    <w:p w14:paraId="471EB978" w14:textId="4566E99D" w:rsidR="00E84CD7" w:rsidRDefault="00E84CD7" w:rsidP="00E84CD7">
      <w:pPr>
        <w:pStyle w:val="ListNumber"/>
        <w:numPr>
          <w:ilvl w:val="0"/>
          <w:numId w:val="0"/>
        </w:numPr>
      </w:pPr>
      <w:r>
        <w:t xml:space="preserve">Tenor is the relationship between the author and the audience, for example a textbook explanation on climate change will have the author as an expert and the audience as a novice. The tenor will </w:t>
      </w:r>
      <w:r w:rsidR="0044267E">
        <w:t>differ</w:t>
      </w:r>
      <w:r>
        <w:t xml:space="preserve"> between a textbook and a text message between friends. The textbook is written by an expert with no relationship to the reader. The text message is personal and there is the expectation of a reply and continued communication. </w:t>
      </w:r>
      <w:r w:rsidRPr="00633514">
        <w:t xml:space="preserve">In the </w:t>
      </w:r>
      <w:r w:rsidRPr="00633514">
        <w:rPr>
          <w:rStyle w:val="Emphasis"/>
        </w:rPr>
        <w:t>Shark</w:t>
      </w:r>
      <w:r>
        <w:rPr>
          <w:rStyle w:val="Emphasis"/>
        </w:rPr>
        <w:t xml:space="preserve"> Tank</w:t>
      </w:r>
      <w:r w:rsidRPr="00633514">
        <w:t xml:space="preserve"> </w:t>
      </w:r>
      <w:r>
        <w:t>Throat Scope segment</w:t>
      </w:r>
      <w:r w:rsidRPr="00633514">
        <w:t>,</w:t>
      </w:r>
      <w:r>
        <w:t xml:space="preserve"> the relationship is about power as the Sharks need to be so impressed with the ‘pitch’ that they will give the presenter money.</w:t>
      </w:r>
    </w:p>
    <w:p w14:paraId="00BE135A" w14:textId="77777777" w:rsidR="00E84CD7" w:rsidRPr="00CA3A50" w:rsidRDefault="00E84CD7" w:rsidP="00E84CD7">
      <w:pPr>
        <w:rPr>
          <w:rStyle w:val="Strong"/>
        </w:rPr>
      </w:pPr>
      <w:r w:rsidRPr="00CA3A50">
        <w:rPr>
          <w:rStyle w:val="Strong"/>
        </w:rPr>
        <w:t>Mode</w:t>
      </w:r>
    </w:p>
    <w:p w14:paraId="16F9269C" w14:textId="77777777" w:rsidR="00E84CD7" w:rsidRDefault="00E84CD7" w:rsidP="00E84CD7">
      <w:pPr>
        <w:pStyle w:val="ListNumber"/>
        <w:numPr>
          <w:ilvl w:val="0"/>
          <w:numId w:val="0"/>
        </w:numPr>
      </w:pPr>
      <w:r>
        <w:t xml:space="preserve">Mode is how the text is constructed. Is it spoken-like or written-like? Is it planned? A textbook explanation is written-like and planned. A mobile text message is spoken-like and spontaneous. </w:t>
      </w:r>
      <w:r w:rsidRPr="003D19A6">
        <w:t xml:space="preserve">In the </w:t>
      </w:r>
      <w:r w:rsidRPr="003D19A6">
        <w:rPr>
          <w:rStyle w:val="Emphasis"/>
        </w:rPr>
        <w:t>Shark</w:t>
      </w:r>
      <w:r>
        <w:rPr>
          <w:rStyle w:val="Emphasis"/>
        </w:rPr>
        <w:t xml:space="preserve"> Tank</w:t>
      </w:r>
      <w:r w:rsidRPr="003D19A6">
        <w:t xml:space="preserve"> </w:t>
      </w:r>
      <w:r>
        <w:t>Throat Scope segment</w:t>
      </w:r>
      <w:r w:rsidRPr="003D19A6">
        <w:t>,</w:t>
      </w:r>
      <w:r>
        <w:t xml:space="preserve"> the ‘pitch’ has been pre-prepared in a written form and then presented in the spoken form. It is a combination of written-like and spoken-like.</w:t>
      </w:r>
    </w:p>
    <w:p w14:paraId="6F4AEA04" w14:textId="2B5D3CE3" w:rsidR="00E84CD7" w:rsidRDefault="00E84CD7" w:rsidP="00E84CD7">
      <w:pPr>
        <w:pStyle w:val="Caption"/>
      </w:pPr>
      <w:r>
        <w:lastRenderedPageBreak/>
        <w:t xml:space="preserve">Table </w:t>
      </w:r>
      <w:fldSimple w:instr=" SEQ Table \* ARABIC ">
        <w:r w:rsidR="00E23EF2">
          <w:rPr>
            <w:noProof/>
          </w:rPr>
          <w:t>16</w:t>
        </w:r>
      </w:fldSimple>
      <w:r>
        <w:t xml:space="preserve"> – exploring field, tenor and mode</w:t>
      </w:r>
    </w:p>
    <w:tbl>
      <w:tblPr>
        <w:tblStyle w:val="Tableheader"/>
        <w:tblW w:w="0" w:type="auto"/>
        <w:tblLook w:val="04A0" w:firstRow="1" w:lastRow="0" w:firstColumn="1" w:lastColumn="0" w:noHBand="0" w:noVBand="1"/>
        <w:tblDescription w:val="The left hand column provides you with the element you need to find and the right hand column provides the working space for your answer."/>
      </w:tblPr>
      <w:tblGrid>
        <w:gridCol w:w="2547"/>
        <w:gridCol w:w="7081"/>
      </w:tblGrid>
      <w:tr w:rsidR="00E84CD7" w14:paraId="2A2D09A8"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8007B67" w14:textId="77777777" w:rsidR="00E84CD7" w:rsidRDefault="00E84CD7" w:rsidP="006269B2">
            <w:r>
              <w:t>Element</w:t>
            </w:r>
          </w:p>
        </w:tc>
        <w:tc>
          <w:tcPr>
            <w:tcW w:w="7081" w:type="dxa"/>
          </w:tcPr>
          <w:p w14:paraId="358AD57E" w14:textId="77777777" w:rsidR="00E84CD7" w:rsidRDefault="00E84CD7" w:rsidP="006269B2">
            <w:pPr>
              <w:cnfStyle w:val="100000000000" w:firstRow="1" w:lastRow="0" w:firstColumn="0" w:lastColumn="0" w:oddVBand="0" w:evenVBand="0" w:oddHBand="0" w:evenHBand="0" w:firstRowFirstColumn="0" w:firstRowLastColumn="0" w:lastRowFirstColumn="0" w:lastRowLastColumn="0"/>
            </w:pPr>
            <w:r>
              <w:t xml:space="preserve">Evidence in </w:t>
            </w:r>
            <w:r w:rsidRPr="00932594">
              <w:rPr>
                <w:i/>
                <w:iCs/>
              </w:rPr>
              <w:t>Shark</w:t>
            </w:r>
            <w:r>
              <w:rPr>
                <w:i/>
                <w:iCs/>
              </w:rPr>
              <w:t xml:space="preserve"> Tank</w:t>
            </w:r>
            <w:r>
              <w:t xml:space="preserve"> Throat Scope segment</w:t>
            </w:r>
          </w:p>
        </w:tc>
      </w:tr>
      <w:tr w:rsidR="00E84CD7" w14:paraId="42D6FD85"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FEC46CF" w14:textId="49D3BE79" w:rsidR="00E84CD7" w:rsidRPr="00614A5F" w:rsidRDefault="00E84CD7" w:rsidP="006269B2">
            <w:r>
              <w:t>Field</w:t>
            </w:r>
            <w:r w:rsidR="00614A5F">
              <w:t xml:space="preserve"> </w:t>
            </w:r>
            <w:r w:rsidRPr="00D267F1">
              <w:rPr>
                <w:bCs/>
              </w:rPr>
              <w:t>(subject matter)</w:t>
            </w:r>
          </w:p>
        </w:tc>
        <w:tc>
          <w:tcPr>
            <w:tcW w:w="7081" w:type="dxa"/>
          </w:tcPr>
          <w:p w14:paraId="16652F5F"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p>
        </w:tc>
      </w:tr>
      <w:tr w:rsidR="00E84CD7" w14:paraId="6654204F"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CC89F06" w14:textId="77777777" w:rsidR="00E84CD7" w:rsidRPr="00880269" w:rsidRDefault="00E84CD7" w:rsidP="006269B2">
            <w:r>
              <w:t>Tenor</w:t>
            </w:r>
          </w:p>
          <w:p w14:paraId="47897C80" w14:textId="77777777" w:rsidR="00E84CD7" w:rsidRPr="007609D4" w:rsidRDefault="00E84CD7" w:rsidP="006269B2">
            <w:pPr>
              <w:rPr>
                <w:b w:val="0"/>
                <w:bCs/>
              </w:rPr>
            </w:pPr>
            <w:r w:rsidRPr="00D267F1">
              <w:rPr>
                <w:bCs/>
              </w:rPr>
              <w:t>(the relationship between the audience and presenter)</w:t>
            </w:r>
          </w:p>
        </w:tc>
        <w:tc>
          <w:tcPr>
            <w:tcW w:w="7081" w:type="dxa"/>
          </w:tcPr>
          <w:p w14:paraId="007A13BE"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r>
      <w:tr w:rsidR="00E84CD7" w14:paraId="4D3EFBFC"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B83A389" w14:textId="77777777" w:rsidR="00614A5F" w:rsidRDefault="00E84CD7" w:rsidP="006269B2">
            <w:pPr>
              <w:rPr>
                <w:b w:val="0"/>
              </w:rPr>
            </w:pPr>
            <w:r>
              <w:t xml:space="preserve">Mode </w:t>
            </w:r>
          </w:p>
          <w:p w14:paraId="4468710F" w14:textId="099BE7FD" w:rsidR="00E84CD7" w:rsidRPr="007609D4" w:rsidRDefault="00E84CD7" w:rsidP="006269B2">
            <w:pPr>
              <w:rPr>
                <w:b w:val="0"/>
                <w:bCs/>
              </w:rPr>
            </w:pPr>
            <w:r w:rsidRPr="00D267F1">
              <w:rPr>
                <w:bCs/>
              </w:rPr>
              <w:t>(written-like</w:t>
            </w:r>
            <w:r w:rsidR="00614A5F" w:rsidRPr="00D267F1">
              <w:rPr>
                <w:bCs/>
              </w:rPr>
              <w:t>,</w:t>
            </w:r>
            <w:r w:rsidRPr="00D267F1">
              <w:rPr>
                <w:bCs/>
              </w:rPr>
              <w:t xml:space="preserve"> spoken-like</w:t>
            </w:r>
            <w:r w:rsidR="00614A5F" w:rsidRPr="00D267F1">
              <w:rPr>
                <w:bCs/>
              </w:rPr>
              <w:t xml:space="preserve"> or a combination</w:t>
            </w:r>
            <w:r w:rsidRPr="00D267F1">
              <w:rPr>
                <w:bCs/>
              </w:rPr>
              <w:t>)</w:t>
            </w:r>
          </w:p>
        </w:tc>
        <w:tc>
          <w:tcPr>
            <w:tcW w:w="7081" w:type="dxa"/>
          </w:tcPr>
          <w:p w14:paraId="75C62323" w14:textId="77777777" w:rsidR="00E84CD7" w:rsidRDefault="00E84CD7" w:rsidP="006269B2">
            <w:pPr>
              <w:cnfStyle w:val="000000100000" w:firstRow="0" w:lastRow="0" w:firstColumn="0" w:lastColumn="0" w:oddVBand="0" w:evenVBand="0" w:oddHBand="1" w:evenHBand="0" w:firstRowFirstColumn="0" w:firstRowLastColumn="0" w:lastRowFirstColumn="0" w:lastRowLastColumn="0"/>
            </w:pPr>
          </w:p>
        </w:tc>
      </w:tr>
    </w:tbl>
    <w:p w14:paraId="0455DF92" w14:textId="77777777" w:rsidR="00E84CD7" w:rsidRDefault="00E84CD7" w:rsidP="00E84CD7">
      <w:r>
        <w:t>Answer the following questions in your English book:</w:t>
      </w:r>
    </w:p>
    <w:p w14:paraId="6D6EA287" w14:textId="77777777" w:rsidR="00E84CD7" w:rsidRDefault="00E84CD7" w:rsidP="00E84CD7">
      <w:pPr>
        <w:pStyle w:val="ListNumber"/>
      </w:pPr>
      <w:r>
        <w:t xml:space="preserve">Imagine you are presenting your group product today on </w:t>
      </w:r>
      <w:r w:rsidRPr="004D636F">
        <w:rPr>
          <w:i/>
          <w:iCs/>
        </w:rPr>
        <w:t>Shark</w:t>
      </w:r>
      <w:r>
        <w:rPr>
          <w:i/>
          <w:iCs/>
        </w:rPr>
        <w:t xml:space="preserve"> Tank</w:t>
      </w:r>
      <w:r>
        <w:t xml:space="preserve">. Explain how you would feel walking into the </w:t>
      </w:r>
      <w:r w:rsidRPr="004D636F">
        <w:rPr>
          <w:i/>
          <w:iCs/>
        </w:rPr>
        <w:t>Shark</w:t>
      </w:r>
      <w:r>
        <w:rPr>
          <w:i/>
          <w:iCs/>
        </w:rPr>
        <w:t xml:space="preserve"> Tank</w:t>
      </w:r>
      <w:r>
        <w:t>.</w:t>
      </w:r>
    </w:p>
    <w:p w14:paraId="485E019D" w14:textId="77777777" w:rsidR="00E84CD7" w:rsidRDefault="00E84CD7" w:rsidP="00E84CD7">
      <w:pPr>
        <w:pStyle w:val="ListNumber"/>
      </w:pPr>
      <w:r>
        <w:t>Would this feeling change the language you use when talking to the Sharks? For example, how would you introduce yourself, how would you address them, how would you speak of your product?</w:t>
      </w:r>
    </w:p>
    <w:p w14:paraId="5970C584" w14:textId="3D1F975F" w:rsidR="00E84CD7" w:rsidRDefault="00E84CD7" w:rsidP="00E84CD7">
      <w:pPr>
        <w:pStyle w:val="ListNumber"/>
      </w:pPr>
      <w:r>
        <w:t xml:space="preserve">One way that a presenter can attempt to connect with an audience full of experts is </w:t>
      </w:r>
      <w:r w:rsidR="00762E36">
        <w:t xml:space="preserve">by </w:t>
      </w:r>
      <w:r>
        <w:t xml:space="preserve">using persuasive devices and making a connection with a common problem. In the excerpt below from the </w:t>
      </w:r>
      <w:r w:rsidRPr="004D636F">
        <w:rPr>
          <w:i/>
          <w:iCs/>
        </w:rPr>
        <w:t>Shark</w:t>
      </w:r>
      <w:r>
        <w:rPr>
          <w:i/>
          <w:iCs/>
        </w:rPr>
        <w:t xml:space="preserve"> Tank</w:t>
      </w:r>
      <w:r>
        <w:t xml:space="preserve"> Throat Scope segment explain what the Throat Scope inventor is trying to do.</w:t>
      </w:r>
    </w:p>
    <w:p w14:paraId="56563EDB" w14:textId="77777777" w:rsidR="00E84CD7" w:rsidRDefault="00E84CD7" w:rsidP="00E84CD7">
      <w:pPr>
        <w:pStyle w:val="Quote"/>
      </w:pPr>
      <w:r>
        <w:t>‘</w:t>
      </w:r>
      <w:r w:rsidRPr="003D0262">
        <w:t xml:space="preserve">In December 2009 I took my baby to the doctors </w:t>
      </w:r>
      <w:r>
        <w:t>…</w:t>
      </w:r>
      <w:r w:rsidRPr="003D0262">
        <w:t xml:space="preserve"> not been modernised?</w:t>
      </w:r>
      <w:r>
        <w:t>’</w:t>
      </w:r>
    </w:p>
    <w:p w14:paraId="45B63299" w14:textId="77777777" w:rsidR="00E84CD7" w:rsidRDefault="00E84CD7" w:rsidP="00E84CD7">
      <w:pPr>
        <w:pStyle w:val="ListNumber"/>
      </w:pPr>
      <w:r>
        <w:t xml:space="preserve">Consider some of the language choices used by the inventor. For example, the inventor uses a personal story or anecdote to create a scene that was ‘quite distressing’, using high modality verbs such as ‘restrain’ and ‘pried’. </w:t>
      </w:r>
    </w:p>
    <w:p w14:paraId="79BFE5A7" w14:textId="7E890375" w:rsidR="00E84CD7" w:rsidRDefault="00E84CD7" w:rsidP="00E84CD7">
      <w:r>
        <w:t>M</w:t>
      </w:r>
      <w:r w:rsidRPr="00C90462">
        <w:t>odality refers to the expression of a speaker’s attitude or degree of certainty toward a statement</w:t>
      </w:r>
      <w:r>
        <w:t>. In the table below</w:t>
      </w:r>
      <w:r w:rsidR="00762E36">
        <w:t>,</w:t>
      </w:r>
      <w:r>
        <w:t xml:space="preserve"> an example has been given for you using a word cline that moves from low to high</w:t>
      </w:r>
      <w:r w:rsidRPr="00EE05CF">
        <w:t xml:space="preserve"> </w:t>
      </w:r>
      <w:r>
        <w:t>modality.</w:t>
      </w:r>
    </w:p>
    <w:p w14:paraId="51DA4236" w14:textId="33E66600" w:rsidR="00E84CD7" w:rsidRDefault="00E84CD7" w:rsidP="00E84CD7">
      <w:pPr>
        <w:pStyle w:val="Caption"/>
      </w:pPr>
      <w:r>
        <w:lastRenderedPageBreak/>
        <w:t xml:space="preserve">Table </w:t>
      </w:r>
      <w:fldSimple w:instr=" SEQ Table \* ARABIC ">
        <w:r w:rsidR="00E23EF2">
          <w:rPr>
            <w:noProof/>
          </w:rPr>
          <w:t>17</w:t>
        </w:r>
      </w:fldSimple>
      <w:r>
        <w:t xml:space="preserve"> – example word cline for 'might'</w:t>
      </w:r>
    </w:p>
    <w:tbl>
      <w:tblPr>
        <w:tblStyle w:val="Tableheader"/>
        <w:tblW w:w="0" w:type="auto"/>
        <w:tblLook w:val="04A0" w:firstRow="1" w:lastRow="0" w:firstColumn="1" w:lastColumn="0" w:noHBand="0" w:noVBand="1"/>
        <w:tblDescription w:val="The table moves from left to right, giving examples of low modality to high. This example is provided for you for demonstration purposes."/>
      </w:tblPr>
      <w:tblGrid>
        <w:gridCol w:w="1925"/>
        <w:gridCol w:w="1925"/>
        <w:gridCol w:w="1926"/>
        <w:gridCol w:w="1926"/>
        <w:gridCol w:w="1926"/>
      </w:tblGrid>
      <w:tr w:rsidR="00E84CD7" w:rsidRPr="000926B0" w14:paraId="53F8853E"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3D2AE5E9" w14:textId="77777777" w:rsidR="00E84CD7" w:rsidRPr="000926B0" w:rsidRDefault="00E84CD7" w:rsidP="006269B2">
            <w:r w:rsidRPr="000926B0">
              <w:t>Low modality</w:t>
            </w:r>
          </w:p>
        </w:tc>
        <w:tc>
          <w:tcPr>
            <w:tcW w:w="1925" w:type="dxa"/>
          </w:tcPr>
          <w:p w14:paraId="31C302BF"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p>
        </w:tc>
        <w:tc>
          <w:tcPr>
            <w:tcW w:w="1926" w:type="dxa"/>
          </w:tcPr>
          <w:p w14:paraId="214D30D5"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r w:rsidRPr="000926B0">
              <w:t>Medium</w:t>
            </w:r>
          </w:p>
        </w:tc>
        <w:tc>
          <w:tcPr>
            <w:tcW w:w="1926" w:type="dxa"/>
          </w:tcPr>
          <w:p w14:paraId="29570DE2"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p>
        </w:tc>
        <w:tc>
          <w:tcPr>
            <w:tcW w:w="1926" w:type="dxa"/>
          </w:tcPr>
          <w:p w14:paraId="0BBC5AEA"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r w:rsidRPr="000926B0">
              <w:t>High</w:t>
            </w:r>
          </w:p>
        </w:tc>
      </w:tr>
      <w:tr w:rsidR="00E84CD7" w:rsidRPr="000926B0" w14:paraId="098EA3DE"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001C8B3F" w14:textId="7FFEF5C5" w:rsidR="00E84CD7" w:rsidRPr="007609D4" w:rsidRDefault="00442F74" w:rsidP="006269B2">
            <w:pPr>
              <w:rPr>
                <w:b w:val="0"/>
                <w:bCs/>
              </w:rPr>
            </w:pPr>
            <w:r w:rsidRPr="00C43B9A">
              <w:rPr>
                <w:bCs/>
              </w:rPr>
              <w:t>m</w:t>
            </w:r>
            <w:r w:rsidR="00E84CD7" w:rsidRPr="00C43B9A">
              <w:rPr>
                <w:bCs/>
              </w:rPr>
              <w:t>ight</w:t>
            </w:r>
          </w:p>
        </w:tc>
        <w:tc>
          <w:tcPr>
            <w:tcW w:w="1925" w:type="dxa"/>
          </w:tcPr>
          <w:p w14:paraId="62169CB1" w14:textId="732773BC" w:rsidR="00E84CD7" w:rsidRPr="000926B0" w:rsidRDefault="00442F74" w:rsidP="006269B2">
            <w:pPr>
              <w:cnfStyle w:val="000000100000" w:firstRow="0" w:lastRow="0" w:firstColumn="0" w:lastColumn="0" w:oddVBand="0" w:evenVBand="0" w:oddHBand="1" w:evenHBand="0" w:firstRowFirstColumn="0" w:firstRowLastColumn="0" w:lastRowFirstColumn="0" w:lastRowLastColumn="0"/>
            </w:pPr>
            <w:r>
              <w:t>m</w:t>
            </w:r>
            <w:r w:rsidR="00E84CD7" w:rsidRPr="000926B0">
              <w:t>ay</w:t>
            </w:r>
          </w:p>
        </w:tc>
        <w:tc>
          <w:tcPr>
            <w:tcW w:w="1926" w:type="dxa"/>
          </w:tcPr>
          <w:p w14:paraId="188623F9" w14:textId="77777777" w:rsidR="00E84CD7" w:rsidRPr="000926B0" w:rsidRDefault="00E84CD7" w:rsidP="006269B2">
            <w:pPr>
              <w:cnfStyle w:val="000000100000" w:firstRow="0" w:lastRow="0" w:firstColumn="0" w:lastColumn="0" w:oddVBand="0" w:evenVBand="0" w:oddHBand="1" w:evenHBand="0" w:firstRowFirstColumn="0" w:firstRowLastColumn="0" w:lastRowFirstColumn="0" w:lastRowLastColumn="0"/>
            </w:pPr>
            <w:r w:rsidRPr="000926B0">
              <w:t>should</w:t>
            </w:r>
          </w:p>
        </w:tc>
        <w:tc>
          <w:tcPr>
            <w:tcW w:w="1926" w:type="dxa"/>
          </w:tcPr>
          <w:p w14:paraId="6D1EB802" w14:textId="77777777" w:rsidR="00E84CD7" w:rsidRPr="000926B0" w:rsidRDefault="00E84CD7" w:rsidP="006269B2">
            <w:pPr>
              <w:cnfStyle w:val="000000100000" w:firstRow="0" w:lastRow="0" w:firstColumn="0" w:lastColumn="0" w:oddVBand="0" w:evenVBand="0" w:oddHBand="1" w:evenHBand="0" w:firstRowFirstColumn="0" w:firstRowLastColumn="0" w:lastRowFirstColumn="0" w:lastRowLastColumn="0"/>
            </w:pPr>
            <w:r w:rsidRPr="000926B0">
              <w:t>will</w:t>
            </w:r>
          </w:p>
        </w:tc>
        <w:tc>
          <w:tcPr>
            <w:tcW w:w="1926" w:type="dxa"/>
          </w:tcPr>
          <w:p w14:paraId="4E86198A" w14:textId="77777777" w:rsidR="00E84CD7" w:rsidRPr="000926B0" w:rsidRDefault="00E84CD7" w:rsidP="006269B2">
            <w:pPr>
              <w:cnfStyle w:val="000000100000" w:firstRow="0" w:lastRow="0" w:firstColumn="0" w:lastColumn="0" w:oddVBand="0" w:evenVBand="0" w:oddHBand="1" w:evenHBand="0" w:firstRowFirstColumn="0" w:firstRowLastColumn="0" w:lastRowFirstColumn="0" w:lastRowLastColumn="0"/>
            </w:pPr>
            <w:r w:rsidRPr="000926B0">
              <w:t>will certainly</w:t>
            </w:r>
          </w:p>
        </w:tc>
      </w:tr>
    </w:tbl>
    <w:p w14:paraId="4031423B" w14:textId="6A7D9E44" w:rsidR="00E84CD7" w:rsidRDefault="00E84CD7" w:rsidP="00E84CD7">
      <w:pPr>
        <w:pStyle w:val="ListNumber"/>
      </w:pPr>
      <w:r>
        <w:t>Re</w:t>
      </w:r>
      <w:r w:rsidR="00442F74">
        <w:t>-</w:t>
      </w:r>
      <w:r>
        <w:t>order the word cline from low to high modality for the high modality verb ‘restrain’</w:t>
      </w:r>
      <w:r w:rsidR="00442F74">
        <w:t>.</w:t>
      </w:r>
      <w:r w:rsidR="007609D4">
        <w:t xml:space="preserve"> </w:t>
      </w:r>
      <w:r w:rsidR="00442F74">
        <w:t>T</w:t>
      </w:r>
      <w:r>
        <w:t>he words have been jumbled for you to re</w:t>
      </w:r>
      <w:r w:rsidR="00442F74">
        <w:t>-</w:t>
      </w:r>
      <w:r>
        <w:t>order.</w:t>
      </w:r>
    </w:p>
    <w:p w14:paraId="3CC6AF52" w14:textId="4E302278" w:rsidR="00E84CD7" w:rsidRDefault="00E84CD7" w:rsidP="00E84CD7">
      <w:pPr>
        <w:pStyle w:val="Caption"/>
      </w:pPr>
      <w:r>
        <w:t xml:space="preserve">Table </w:t>
      </w:r>
      <w:fldSimple w:instr=" SEQ Table \* ARABIC ">
        <w:r w:rsidR="00E23EF2">
          <w:rPr>
            <w:noProof/>
          </w:rPr>
          <w:t>18</w:t>
        </w:r>
      </w:fldSimple>
      <w:r>
        <w:t xml:space="preserve"> – word cline for 'restrain'</w:t>
      </w:r>
    </w:p>
    <w:tbl>
      <w:tblPr>
        <w:tblStyle w:val="Tableheader"/>
        <w:tblW w:w="0" w:type="auto"/>
        <w:tblLook w:val="04A0" w:firstRow="1" w:lastRow="0" w:firstColumn="1" w:lastColumn="0" w:noHBand="0" w:noVBand="1"/>
        <w:tblDescription w:val="The words in this word cline have been jumbled. Space has been provided for you to reorder the words from low modality to high modality."/>
      </w:tblPr>
      <w:tblGrid>
        <w:gridCol w:w="1925"/>
        <w:gridCol w:w="1925"/>
        <w:gridCol w:w="1926"/>
        <w:gridCol w:w="1926"/>
        <w:gridCol w:w="1926"/>
      </w:tblGrid>
      <w:tr w:rsidR="00E84CD7" w:rsidRPr="000926B0" w14:paraId="40212A6C"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2D40A71F" w14:textId="77777777" w:rsidR="00E84CD7" w:rsidRPr="000926B0" w:rsidRDefault="00E84CD7" w:rsidP="006269B2">
            <w:r w:rsidRPr="000926B0">
              <w:t>Low modality</w:t>
            </w:r>
          </w:p>
        </w:tc>
        <w:tc>
          <w:tcPr>
            <w:tcW w:w="1925" w:type="dxa"/>
          </w:tcPr>
          <w:p w14:paraId="24580AEF"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p>
        </w:tc>
        <w:tc>
          <w:tcPr>
            <w:tcW w:w="1926" w:type="dxa"/>
          </w:tcPr>
          <w:p w14:paraId="60A82EEA"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r w:rsidRPr="000926B0">
              <w:t>Medium</w:t>
            </w:r>
          </w:p>
        </w:tc>
        <w:tc>
          <w:tcPr>
            <w:tcW w:w="1926" w:type="dxa"/>
          </w:tcPr>
          <w:p w14:paraId="2F1CBAC6"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p>
        </w:tc>
        <w:tc>
          <w:tcPr>
            <w:tcW w:w="1926" w:type="dxa"/>
          </w:tcPr>
          <w:p w14:paraId="7C3609C1"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r w:rsidRPr="000926B0">
              <w:t>High</w:t>
            </w:r>
          </w:p>
        </w:tc>
      </w:tr>
      <w:tr w:rsidR="00E84CD7" w:rsidRPr="000926B0" w14:paraId="0D6F47BF"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53654E12" w14:textId="77777777" w:rsidR="00E84CD7" w:rsidRPr="00B21B81" w:rsidRDefault="00E84CD7" w:rsidP="006269B2">
            <w:pPr>
              <w:rPr>
                <w:b w:val="0"/>
                <w:bCs/>
              </w:rPr>
            </w:pPr>
            <w:r>
              <w:rPr>
                <w:b w:val="0"/>
                <w:bCs/>
              </w:rPr>
              <w:t>keep</w:t>
            </w:r>
          </w:p>
        </w:tc>
        <w:tc>
          <w:tcPr>
            <w:tcW w:w="1925" w:type="dxa"/>
          </w:tcPr>
          <w:p w14:paraId="7070E466" w14:textId="77777777" w:rsidR="00E84CD7" w:rsidRPr="000926B0" w:rsidRDefault="00E84CD7" w:rsidP="006269B2">
            <w:pPr>
              <w:cnfStyle w:val="000000100000" w:firstRow="0" w:lastRow="0" w:firstColumn="0" w:lastColumn="0" w:oddVBand="0" w:evenVBand="0" w:oddHBand="1" w:evenHBand="0" w:firstRowFirstColumn="0" w:firstRowLastColumn="0" w:lastRowFirstColumn="0" w:lastRowLastColumn="0"/>
            </w:pPr>
            <w:r w:rsidRPr="000926B0">
              <w:t>restrain</w:t>
            </w:r>
          </w:p>
        </w:tc>
        <w:tc>
          <w:tcPr>
            <w:tcW w:w="1926" w:type="dxa"/>
          </w:tcPr>
          <w:p w14:paraId="35F7116B" w14:textId="77777777" w:rsidR="00E84CD7" w:rsidRPr="000926B0" w:rsidRDefault="00E84CD7" w:rsidP="006269B2">
            <w:pPr>
              <w:cnfStyle w:val="000000100000" w:firstRow="0" w:lastRow="0" w:firstColumn="0" w:lastColumn="0" w:oddVBand="0" w:evenVBand="0" w:oddHBand="1" w:evenHBand="0" w:firstRowFirstColumn="0" w:firstRowLastColumn="0" w:lastRowFirstColumn="0" w:lastRowLastColumn="0"/>
            </w:pPr>
            <w:r>
              <w:t>hold</w:t>
            </w:r>
          </w:p>
        </w:tc>
        <w:tc>
          <w:tcPr>
            <w:tcW w:w="1926" w:type="dxa"/>
          </w:tcPr>
          <w:p w14:paraId="62641328" w14:textId="77777777" w:rsidR="00E84CD7" w:rsidRPr="000926B0" w:rsidRDefault="00E84CD7" w:rsidP="006269B2">
            <w:pPr>
              <w:cnfStyle w:val="000000100000" w:firstRow="0" w:lastRow="0" w:firstColumn="0" w:lastColumn="0" w:oddVBand="0" w:evenVBand="0" w:oddHBand="1" w:evenHBand="0" w:firstRowFirstColumn="0" w:firstRowLastColumn="0" w:lastRowFirstColumn="0" w:lastRowLastColumn="0"/>
            </w:pPr>
            <w:r>
              <w:t>embrace</w:t>
            </w:r>
          </w:p>
        </w:tc>
        <w:tc>
          <w:tcPr>
            <w:tcW w:w="1926" w:type="dxa"/>
          </w:tcPr>
          <w:p w14:paraId="343FC4D7" w14:textId="77777777" w:rsidR="00E84CD7" w:rsidRPr="000926B0" w:rsidRDefault="00E84CD7" w:rsidP="006269B2">
            <w:pPr>
              <w:cnfStyle w:val="000000100000" w:firstRow="0" w:lastRow="0" w:firstColumn="0" w:lastColumn="0" w:oddVBand="0" w:evenVBand="0" w:oddHBand="1" w:evenHBand="0" w:firstRowFirstColumn="0" w:firstRowLastColumn="0" w:lastRowFirstColumn="0" w:lastRowLastColumn="0"/>
            </w:pPr>
            <w:r>
              <w:t>subdue</w:t>
            </w:r>
          </w:p>
        </w:tc>
      </w:tr>
      <w:tr w:rsidR="00E84CD7" w:rsidRPr="000926B0" w14:paraId="0546C9DC"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0120237C" w14:textId="77777777" w:rsidR="00E84CD7" w:rsidRDefault="00E84CD7" w:rsidP="006269B2">
            <w:pPr>
              <w:rPr>
                <w:b w:val="0"/>
                <w:bCs/>
              </w:rPr>
            </w:pPr>
          </w:p>
        </w:tc>
        <w:tc>
          <w:tcPr>
            <w:tcW w:w="1925" w:type="dxa"/>
          </w:tcPr>
          <w:p w14:paraId="48FE0F42" w14:textId="77777777" w:rsidR="00E84CD7" w:rsidRPr="000926B0" w:rsidRDefault="00E84CD7" w:rsidP="006269B2">
            <w:pPr>
              <w:cnfStyle w:val="000000010000" w:firstRow="0" w:lastRow="0" w:firstColumn="0" w:lastColumn="0" w:oddVBand="0" w:evenVBand="0" w:oddHBand="0" w:evenHBand="1" w:firstRowFirstColumn="0" w:firstRowLastColumn="0" w:lastRowFirstColumn="0" w:lastRowLastColumn="0"/>
            </w:pPr>
          </w:p>
        </w:tc>
        <w:tc>
          <w:tcPr>
            <w:tcW w:w="1926" w:type="dxa"/>
          </w:tcPr>
          <w:p w14:paraId="559C2E31"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c>
          <w:tcPr>
            <w:tcW w:w="1926" w:type="dxa"/>
          </w:tcPr>
          <w:p w14:paraId="63A50396"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c>
          <w:tcPr>
            <w:tcW w:w="1926" w:type="dxa"/>
          </w:tcPr>
          <w:p w14:paraId="4C878003"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r>
    </w:tbl>
    <w:p w14:paraId="07BABD70" w14:textId="1BEFA2E7" w:rsidR="00E84CD7" w:rsidRDefault="00E84CD7" w:rsidP="00E84CD7">
      <w:pPr>
        <w:pStyle w:val="ListNumber"/>
      </w:pPr>
      <w:r w:rsidRPr="00831597">
        <w:t>Re</w:t>
      </w:r>
      <w:r>
        <w:t>-</w:t>
      </w:r>
      <w:r w:rsidRPr="00831597">
        <w:t xml:space="preserve">order the word cline from low to high </w:t>
      </w:r>
      <w:r>
        <w:t xml:space="preserve">modality </w:t>
      </w:r>
      <w:r w:rsidRPr="00831597">
        <w:t xml:space="preserve">for the </w:t>
      </w:r>
      <w:r>
        <w:t>high modality verb</w:t>
      </w:r>
      <w:r w:rsidRPr="00831597">
        <w:t xml:space="preserve"> ‘</w:t>
      </w:r>
      <w:r>
        <w:t>pried</w:t>
      </w:r>
      <w:r w:rsidRPr="00831597">
        <w:t>’</w:t>
      </w:r>
      <w:r>
        <w:t xml:space="preserve"> (this word means to open something with force)</w:t>
      </w:r>
      <w:r w:rsidR="00442F74">
        <w:t>.</w:t>
      </w:r>
      <w:r>
        <w:t xml:space="preserve"> </w:t>
      </w:r>
      <w:r w:rsidR="00442F74">
        <w:t>T</w:t>
      </w:r>
      <w:r w:rsidRPr="00831597">
        <w:t>he words have been jumbled for you to re</w:t>
      </w:r>
      <w:r w:rsidR="00442F74">
        <w:t>-</w:t>
      </w:r>
      <w:r w:rsidRPr="00831597">
        <w:t>order.</w:t>
      </w:r>
    </w:p>
    <w:p w14:paraId="2202343A" w14:textId="34547C45" w:rsidR="00E84CD7" w:rsidRDefault="00E84CD7" w:rsidP="00E84CD7">
      <w:pPr>
        <w:pStyle w:val="Caption"/>
      </w:pPr>
      <w:r>
        <w:t xml:space="preserve">Table </w:t>
      </w:r>
      <w:fldSimple w:instr=" SEQ Table \* ARABIC ">
        <w:r w:rsidR="00E23EF2">
          <w:rPr>
            <w:noProof/>
          </w:rPr>
          <w:t>19</w:t>
        </w:r>
      </w:fldSimple>
      <w:r>
        <w:t xml:space="preserve"> – word cline for 'pried'</w:t>
      </w:r>
    </w:p>
    <w:tbl>
      <w:tblPr>
        <w:tblStyle w:val="Tableheader"/>
        <w:tblW w:w="0" w:type="auto"/>
        <w:tblLook w:val="04A0" w:firstRow="1" w:lastRow="0" w:firstColumn="1" w:lastColumn="0" w:noHBand="0" w:noVBand="1"/>
        <w:tblDescription w:val="The words in this word cline have been jumbled. Space has been provided for you to reorder the words from low modality to high modality."/>
      </w:tblPr>
      <w:tblGrid>
        <w:gridCol w:w="1925"/>
        <w:gridCol w:w="1925"/>
        <w:gridCol w:w="1926"/>
        <w:gridCol w:w="1926"/>
        <w:gridCol w:w="1926"/>
      </w:tblGrid>
      <w:tr w:rsidR="00E84CD7" w:rsidRPr="000926B0" w14:paraId="2657A865"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499A53EF" w14:textId="77777777" w:rsidR="00E84CD7" w:rsidRPr="000926B0" w:rsidRDefault="00E84CD7" w:rsidP="006269B2">
            <w:r w:rsidRPr="000926B0">
              <w:t>Low modality</w:t>
            </w:r>
          </w:p>
        </w:tc>
        <w:tc>
          <w:tcPr>
            <w:tcW w:w="1925" w:type="dxa"/>
          </w:tcPr>
          <w:p w14:paraId="4092E0E0"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p>
        </w:tc>
        <w:tc>
          <w:tcPr>
            <w:tcW w:w="1926" w:type="dxa"/>
          </w:tcPr>
          <w:p w14:paraId="5DC9BE2D"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r w:rsidRPr="000926B0">
              <w:t>Medium</w:t>
            </w:r>
          </w:p>
        </w:tc>
        <w:tc>
          <w:tcPr>
            <w:tcW w:w="1926" w:type="dxa"/>
          </w:tcPr>
          <w:p w14:paraId="1F91A528"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p>
        </w:tc>
        <w:tc>
          <w:tcPr>
            <w:tcW w:w="1926" w:type="dxa"/>
          </w:tcPr>
          <w:p w14:paraId="3179BD15" w14:textId="77777777" w:rsidR="00E84CD7" w:rsidRPr="000926B0" w:rsidRDefault="00E84CD7" w:rsidP="006269B2">
            <w:pPr>
              <w:cnfStyle w:val="100000000000" w:firstRow="1" w:lastRow="0" w:firstColumn="0" w:lastColumn="0" w:oddVBand="0" w:evenVBand="0" w:oddHBand="0" w:evenHBand="0" w:firstRowFirstColumn="0" w:firstRowLastColumn="0" w:lastRowFirstColumn="0" w:lastRowLastColumn="0"/>
            </w:pPr>
            <w:r w:rsidRPr="000926B0">
              <w:t>High</w:t>
            </w:r>
          </w:p>
        </w:tc>
      </w:tr>
      <w:tr w:rsidR="00E84CD7" w:rsidRPr="000926B0" w14:paraId="4E873BCF"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0BE3F566" w14:textId="77777777" w:rsidR="00E84CD7" w:rsidRPr="00B21B81" w:rsidRDefault="00E84CD7" w:rsidP="006269B2">
            <w:pPr>
              <w:rPr>
                <w:b w:val="0"/>
                <w:bCs/>
              </w:rPr>
            </w:pPr>
            <w:r>
              <w:rPr>
                <w:b w:val="0"/>
                <w:bCs/>
              </w:rPr>
              <w:t>opened</w:t>
            </w:r>
          </w:p>
        </w:tc>
        <w:tc>
          <w:tcPr>
            <w:tcW w:w="1925" w:type="dxa"/>
          </w:tcPr>
          <w:p w14:paraId="434A0134" w14:textId="77777777" w:rsidR="00E84CD7" w:rsidRPr="000926B0" w:rsidRDefault="00E84CD7" w:rsidP="006269B2">
            <w:pPr>
              <w:cnfStyle w:val="000000100000" w:firstRow="0" w:lastRow="0" w:firstColumn="0" w:lastColumn="0" w:oddVBand="0" w:evenVBand="0" w:oddHBand="1" w:evenHBand="0" w:firstRowFirstColumn="0" w:firstRowLastColumn="0" w:lastRowFirstColumn="0" w:lastRowLastColumn="0"/>
            </w:pPr>
            <w:r>
              <w:t>pried</w:t>
            </w:r>
          </w:p>
        </w:tc>
        <w:tc>
          <w:tcPr>
            <w:tcW w:w="1926" w:type="dxa"/>
          </w:tcPr>
          <w:p w14:paraId="091CF5BF" w14:textId="77777777" w:rsidR="00E84CD7" w:rsidRPr="000926B0" w:rsidRDefault="00E84CD7" w:rsidP="006269B2">
            <w:pPr>
              <w:cnfStyle w:val="000000100000" w:firstRow="0" w:lastRow="0" w:firstColumn="0" w:lastColumn="0" w:oddVBand="0" w:evenVBand="0" w:oddHBand="1" w:evenHBand="0" w:firstRowFirstColumn="0" w:firstRowLastColumn="0" w:lastRowFirstColumn="0" w:lastRowLastColumn="0"/>
            </w:pPr>
            <w:r>
              <w:t>leveraged</w:t>
            </w:r>
          </w:p>
        </w:tc>
        <w:tc>
          <w:tcPr>
            <w:tcW w:w="1926" w:type="dxa"/>
          </w:tcPr>
          <w:p w14:paraId="370C494C" w14:textId="77777777" w:rsidR="00E84CD7" w:rsidRPr="000926B0" w:rsidRDefault="00E84CD7" w:rsidP="006269B2">
            <w:pPr>
              <w:cnfStyle w:val="000000100000" w:firstRow="0" w:lastRow="0" w:firstColumn="0" w:lastColumn="0" w:oddVBand="0" w:evenVBand="0" w:oddHBand="1" w:evenHBand="0" w:firstRowFirstColumn="0" w:firstRowLastColumn="0" w:lastRowFirstColumn="0" w:lastRowLastColumn="0"/>
            </w:pPr>
            <w:r>
              <w:t>freed</w:t>
            </w:r>
          </w:p>
        </w:tc>
        <w:tc>
          <w:tcPr>
            <w:tcW w:w="1926" w:type="dxa"/>
          </w:tcPr>
          <w:p w14:paraId="6D64C931" w14:textId="77777777" w:rsidR="00E84CD7" w:rsidRPr="000926B0" w:rsidRDefault="00E84CD7" w:rsidP="006269B2">
            <w:pPr>
              <w:cnfStyle w:val="000000100000" w:firstRow="0" w:lastRow="0" w:firstColumn="0" w:lastColumn="0" w:oddVBand="0" w:evenVBand="0" w:oddHBand="1" w:evenHBand="0" w:firstRowFirstColumn="0" w:firstRowLastColumn="0" w:lastRowFirstColumn="0" w:lastRowLastColumn="0"/>
            </w:pPr>
            <w:r>
              <w:t>unlocked</w:t>
            </w:r>
          </w:p>
        </w:tc>
      </w:tr>
      <w:tr w:rsidR="00E84CD7" w:rsidRPr="000926B0" w14:paraId="76AAE15D"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350E5A54" w14:textId="77777777" w:rsidR="00E84CD7" w:rsidRDefault="00E84CD7" w:rsidP="006269B2">
            <w:pPr>
              <w:rPr>
                <w:b w:val="0"/>
                <w:bCs/>
              </w:rPr>
            </w:pPr>
          </w:p>
        </w:tc>
        <w:tc>
          <w:tcPr>
            <w:tcW w:w="1925" w:type="dxa"/>
          </w:tcPr>
          <w:p w14:paraId="02AC1219" w14:textId="77777777" w:rsidR="00E84CD7" w:rsidRPr="000926B0" w:rsidRDefault="00E84CD7" w:rsidP="006269B2">
            <w:pPr>
              <w:cnfStyle w:val="000000010000" w:firstRow="0" w:lastRow="0" w:firstColumn="0" w:lastColumn="0" w:oddVBand="0" w:evenVBand="0" w:oddHBand="0" w:evenHBand="1" w:firstRowFirstColumn="0" w:firstRowLastColumn="0" w:lastRowFirstColumn="0" w:lastRowLastColumn="0"/>
            </w:pPr>
          </w:p>
        </w:tc>
        <w:tc>
          <w:tcPr>
            <w:tcW w:w="1926" w:type="dxa"/>
          </w:tcPr>
          <w:p w14:paraId="1E3F0ACC"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c>
          <w:tcPr>
            <w:tcW w:w="1926" w:type="dxa"/>
          </w:tcPr>
          <w:p w14:paraId="738DF30C"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c>
          <w:tcPr>
            <w:tcW w:w="1926" w:type="dxa"/>
          </w:tcPr>
          <w:p w14:paraId="27B21A62" w14:textId="77777777" w:rsidR="00E84CD7" w:rsidRDefault="00E84CD7" w:rsidP="006269B2">
            <w:pPr>
              <w:cnfStyle w:val="000000010000" w:firstRow="0" w:lastRow="0" w:firstColumn="0" w:lastColumn="0" w:oddVBand="0" w:evenVBand="0" w:oddHBand="0" w:evenHBand="1" w:firstRowFirstColumn="0" w:firstRowLastColumn="0" w:lastRowFirstColumn="0" w:lastRowLastColumn="0"/>
            </w:pPr>
          </w:p>
        </w:tc>
      </w:tr>
    </w:tbl>
    <w:p w14:paraId="14949CBB" w14:textId="77777777" w:rsidR="00E84CD7" w:rsidRDefault="00E84CD7" w:rsidP="00E84CD7">
      <w:r>
        <w:t>Answer the following questions in your English book:</w:t>
      </w:r>
    </w:p>
    <w:p w14:paraId="244D73CC" w14:textId="77777777" w:rsidR="00E84CD7" w:rsidRDefault="00E84CD7" w:rsidP="00E84CD7">
      <w:pPr>
        <w:pStyle w:val="ListNumber"/>
      </w:pPr>
      <w:r>
        <w:t>Why do you think the presenter has used high modality verbs? What happens when you replace these words with low modality words from your list?</w:t>
      </w:r>
    </w:p>
    <w:p w14:paraId="4A6025FC" w14:textId="3C83B0A9" w:rsidR="00E84CD7" w:rsidRDefault="00E84CD7" w:rsidP="00E84CD7">
      <w:pPr>
        <w:pStyle w:val="ListNumber"/>
      </w:pPr>
      <w:r>
        <w:t xml:space="preserve">The presenter uses rhetorical questions (a </w:t>
      </w:r>
      <w:r w:rsidRPr="008E70E8">
        <w:t>question asked to create a dramatic effect or to make a point rather than to get an answer</w:t>
      </w:r>
      <w:r>
        <w:t>), such as ‘</w:t>
      </w:r>
      <w:r w:rsidRPr="009E20F7">
        <w:t>I walked out wondering why? Why has this traditional method not been modernised?</w:t>
      </w:r>
      <w:r>
        <w:t>’ How effective do you think this is in creating a problem that needs to be solved?</w:t>
      </w:r>
    </w:p>
    <w:p w14:paraId="659E1C52" w14:textId="77777777" w:rsidR="00E84CD7" w:rsidRDefault="00E84CD7" w:rsidP="00E84CD7">
      <w:pPr>
        <w:suppressAutoHyphens w:val="0"/>
        <w:spacing w:before="0" w:after="160" w:line="259" w:lineRule="auto"/>
      </w:pPr>
      <w:r>
        <w:br w:type="page"/>
      </w:r>
    </w:p>
    <w:p w14:paraId="4C4210CD" w14:textId="5CAA2C2E" w:rsidR="007C6443" w:rsidRDefault="004704BB" w:rsidP="00EB4363">
      <w:pPr>
        <w:pStyle w:val="Heading2"/>
      </w:pPr>
      <w:bookmarkStart w:id="40" w:name="_Toc227579541"/>
      <w:r>
        <w:lastRenderedPageBreak/>
        <w:t xml:space="preserve">Phase 1, resource </w:t>
      </w:r>
      <w:r w:rsidR="00111801">
        <w:t>3</w:t>
      </w:r>
      <w:r>
        <w:t xml:space="preserve"> </w:t>
      </w:r>
      <w:r w:rsidR="00E33DB7">
        <w:t>–</w:t>
      </w:r>
      <w:r>
        <w:t xml:space="preserve"> </w:t>
      </w:r>
      <w:r w:rsidR="00E33DB7">
        <w:t xml:space="preserve">annotated sample </w:t>
      </w:r>
      <w:r w:rsidR="006272EF">
        <w:t xml:space="preserve">of </w:t>
      </w:r>
      <w:r w:rsidR="006272EF" w:rsidRPr="005D3D84">
        <w:rPr>
          <w:i/>
          <w:iCs/>
        </w:rPr>
        <w:t>Shark</w:t>
      </w:r>
      <w:r w:rsidR="00B56392">
        <w:rPr>
          <w:i/>
          <w:iCs/>
        </w:rPr>
        <w:t xml:space="preserve"> Tank</w:t>
      </w:r>
      <w:r w:rsidR="006272EF">
        <w:t xml:space="preserve"> </w:t>
      </w:r>
      <w:r w:rsidR="00960DA1">
        <w:t>Seriously segment</w:t>
      </w:r>
      <w:bookmarkEnd w:id="40"/>
    </w:p>
    <w:p w14:paraId="05365505" w14:textId="3F07723C" w:rsidR="006272EF" w:rsidRDefault="006272EF" w:rsidP="006272EF">
      <w:pPr>
        <w:pStyle w:val="FeatureBox2"/>
      </w:pPr>
      <w:r w:rsidRPr="006272EF">
        <w:rPr>
          <w:rStyle w:val="Strong"/>
        </w:rPr>
        <w:t>Teacher note</w:t>
      </w:r>
      <w:r w:rsidRPr="006272EF">
        <w:t xml:space="preserve">: the following </w:t>
      </w:r>
      <w:r w:rsidR="00C62752">
        <w:t>is</w:t>
      </w:r>
      <w:r w:rsidR="00C62752" w:rsidRPr="006272EF">
        <w:t xml:space="preserve"> </w:t>
      </w:r>
      <w:r w:rsidRPr="006272EF">
        <w:t xml:space="preserve">a list of evidence that students may identify in the </w:t>
      </w:r>
      <w:r w:rsidRPr="004D636F">
        <w:rPr>
          <w:i/>
          <w:iCs/>
        </w:rPr>
        <w:t>Shark</w:t>
      </w:r>
      <w:r w:rsidR="00B56392">
        <w:rPr>
          <w:i/>
          <w:iCs/>
        </w:rPr>
        <w:t xml:space="preserve"> Tank</w:t>
      </w:r>
      <w:r w:rsidRPr="006272EF">
        <w:t xml:space="preserve"> </w:t>
      </w:r>
      <w:r w:rsidR="00960DA1">
        <w:t>segment</w:t>
      </w:r>
      <w:r w:rsidRPr="006272EF">
        <w:t>. Teacher discretion should be used as to how you use this resource</w:t>
      </w:r>
      <w:r w:rsidR="00C62752">
        <w:t>.</w:t>
      </w:r>
      <w:r w:rsidR="00C62752" w:rsidRPr="006272EF">
        <w:t xml:space="preserve"> </w:t>
      </w:r>
      <w:r w:rsidR="00C62752">
        <w:t>Y</w:t>
      </w:r>
      <w:r w:rsidR="00C62752" w:rsidRPr="006272EF">
        <w:t xml:space="preserve">ou </w:t>
      </w:r>
      <w:r w:rsidRPr="006272EF">
        <w:t>could check for understanding through classroom discussion, have students extend their responses by displaying this digitally on a</w:t>
      </w:r>
      <w:r w:rsidR="0030652B">
        <w:t>n</w:t>
      </w:r>
      <w:r w:rsidRPr="006272EF">
        <w:t xml:space="preserve"> interactive whiteboard or give a copy for students to extend their annotations.</w:t>
      </w:r>
    </w:p>
    <w:p w14:paraId="75464630" w14:textId="69C4BC5A" w:rsidR="006272EF" w:rsidRPr="006272EF" w:rsidRDefault="00E13F51" w:rsidP="00E13F51">
      <w:pPr>
        <w:pStyle w:val="Caption"/>
      </w:pPr>
      <w:r>
        <w:t xml:space="preserve">Table </w:t>
      </w:r>
      <w:fldSimple w:instr=" SEQ Table \* ARABIC ">
        <w:r w:rsidR="00E23EF2">
          <w:rPr>
            <w:noProof/>
          </w:rPr>
          <w:t>20</w:t>
        </w:r>
      </w:fldSimple>
      <w:r>
        <w:t xml:space="preserve"> </w:t>
      </w:r>
      <w:r w:rsidR="00FA59DE">
        <w:t>–</w:t>
      </w:r>
      <w:r>
        <w:t xml:space="preserve"> annotated</w:t>
      </w:r>
      <w:r w:rsidR="00FA59DE">
        <w:t xml:space="preserve"> </w:t>
      </w:r>
      <w:r>
        <w:t xml:space="preserve">sample of </w:t>
      </w:r>
      <w:r w:rsidRPr="004D636F">
        <w:rPr>
          <w:i/>
          <w:iCs w:val="0"/>
        </w:rPr>
        <w:t>Shark</w:t>
      </w:r>
      <w:r w:rsidR="00B56392">
        <w:rPr>
          <w:i/>
          <w:iCs w:val="0"/>
        </w:rPr>
        <w:t xml:space="preserve"> Tank</w:t>
      </w:r>
      <w:r>
        <w:t xml:space="preserve"> </w:t>
      </w:r>
      <w:r w:rsidR="00960DA1">
        <w:t>Seriously segment</w:t>
      </w:r>
    </w:p>
    <w:tbl>
      <w:tblPr>
        <w:tblStyle w:val="Tableheader"/>
        <w:tblW w:w="9628" w:type="dxa"/>
        <w:tblLook w:val="04A0" w:firstRow="1" w:lastRow="0" w:firstColumn="1" w:lastColumn="0" w:noHBand="0" w:noVBand="1"/>
        <w:tblDescription w:val="The left hand column provides elements of a pitch and the right hand column provides examples from the text."/>
      </w:tblPr>
      <w:tblGrid>
        <w:gridCol w:w="1838"/>
        <w:gridCol w:w="7790"/>
      </w:tblGrid>
      <w:tr w:rsidR="006272EF" w14:paraId="61A837DD" w14:textId="77777777" w:rsidTr="000A65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9EB7FC6" w14:textId="77777777" w:rsidR="006272EF" w:rsidRDefault="006272EF">
            <w:r>
              <w:t>Elements of a ‘pitch’</w:t>
            </w:r>
          </w:p>
        </w:tc>
        <w:tc>
          <w:tcPr>
            <w:tcW w:w="7790" w:type="dxa"/>
          </w:tcPr>
          <w:p w14:paraId="1A91AD0B" w14:textId="53492ACB" w:rsidR="006272EF" w:rsidRDefault="006272EF">
            <w:pPr>
              <w:cnfStyle w:val="100000000000" w:firstRow="1" w:lastRow="0" w:firstColumn="0" w:lastColumn="0" w:oddVBand="0" w:evenVBand="0" w:oddHBand="0" w:evenHBand="0" w:firstRowFirstColumn="0" w:firstRowLastColumn="0" w:lastRowFirstColumn="0" w:lastRowLastColumn="0"/>
            </w:pPr>
            <w:r>
              <w:t xml:space="preserve">Example within the text </w:t>
            </w:r>
            <w:r w:rsidR="003510A4">
              <w:br/>
            </w:r>
            <w:r>
              <w:t>(if not evident</w:t>
            </w:r>
            <w:r w:rsidR="003510A4">
              <w:t>,</w:t>
            </w:r>
            <w:r>
              <w:t xml:space="preserve"> explain how they have failed or what they could have done better)</w:t>
            </w:r>
          </w:p>
        </w:tc>
      </w:tr>
      <w:tr w:rsidR="006272EF" w14:paraId="59164E90" w14:textId="77777777" w:rsidTr="000A6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D741452" w14:textId="77777777" w:rsidR="006272EF" w:rsidRPr="00591AEB" w:rsidRDefault="006272EF">
            <w:r w:rsidRPr="00452168">
              <w:t>Ethos, pathos, logos</w:t>
            </w:r>
          </w:p>
        </w:tc>
        <w:tc>
          <w:tcPr>
            <w:tcW w:w="7790" w:type="dxa"/>
          </w:tcPr>
          <w:p w14:paraId="56A685F8" w14:textId="065E7AF4" w:rsidR="006272EF" w:rsidRDefault="000A7A2A">
            <w:pPr>
              <w:cnfStyle w:val="000000100000" w:firstRow="0" w:lastRow="0" w:firstColumn="0" w:lastColumn="0" w:oddVBand="0" w:evenVBand="0" w:oddHBand="1" w:evenHBand="0" w:firstRowFirstColumn="0" w:firstRowLastColumn="0" w:lastRowFirstColumn="0" w:lastRowLastColumn="0"/>
            </w:pPr>
            <w:r w:rsidRPr="0071215E">
              <w:rPr>
                <w:rStyle w:val="Strong"/>
              </w:rPr>
              <w:t>Ethos</w:t>
            </w:r>
            <w:r w:rsidR="007927C8">
              <w:t xml:space="preserve"> </w:t>
            </w:r>
            <w:r w:rsidR="00F553C0">
              <w:t>–</w:t>
            </w:r>
            <w:r w:rsidR="007927C8">
              <w:t xml:space="preserve"> </w:t>
            </w:r>
            <w:r w:rsidR="00F553C0">
              <w:t>the presenters attempt to create credibility</w:t>
            </w:r>
            <w:r w:rsidR="00E370B6">
              <w:t xml:space="preserve"> by suggesting that they both have</w:t>
            </w:r>
            <w:r w:rsidR="00CD3432">
              <w:t xml:space="preserve"> very successful businesses</w:t>
            </w:r>
            <w:r w:rsidR="003510A4">
              <w:t>.</w:t>
            </w:r>
            <w:r w:rsidR="0024515D">
              <w:t xml:space="preserve"> </w:t>
            </w:r>
            <w:r w:rsidR="003510A4">
              <w:t>H</w:t>
            </w:r>
            <w:r w:rsidR="0024515D">
              <w:t>owever</w:t>
            </w:r>
            <w:r w:rsidR="00FC0F6A">
              <w:t>, the</w:t>
            </w:r>
            <w:r w:rsidR="00457F7D">
              <w:t>y are unknown to the Shark</w:t>
            </w:r>
            <w:r w:rsidR="004C6576">
              <w:t>s and their product</w:t>
            </w:r>
            <w:r w:rsidR="003510A4">
              <w:t xml:space="preserve"> lacks credibility.</w:t>
            </w:r>
          </w:p>
          <w:p w14:paraId="5BABEADB" w14:textId="719FA433" w:rsidR="00C03F13" w:rsidRDefault="00C03F13">
            <w:pPr>
              <w:cnfStyle w:val="000000100000" w:firstRow="0" w:lastRow="0" w:firstColumn="0" w:lastColumn="0" w:oddVBand="0" w:evenVBand="0" w:oddHBand="1" w:evenHBand="0" w:firstRowFirstColumn="0" w:firstRowLastColumn="0" w:lastRowFirstColumn="0" w:lastRowLastColumn="0"/>
            </w:pPr>
            <w:r w:rsidRPr="0071215E">
              <w:rPr>
                <w:rStyle w:val="Strong"/>
              </w:rPr>
              <w:t>Pathos</w:t>
            </w:r>
            <w:r w:rsidR="00FA6F8E">
              <w:t xml:space="preserve"> – there is virtually no emotional connection</w:t>
            </w:r>
            <w:r w:rsidR="00A617C4">
              <w:t xml:space="preserve"> in this pitch. The only time</w:t>
            </w:r>
            <w:r w:rsidR="00EC57C3">
              <w:t xml:space="preserve"> the presenters become emotional</w:t>
            </w:r>
            <w:r w:rsidR="001A4F94">
              <w:t xml:space="preserve"> is when they become defensive towards the </w:t>
            </w:r>
            <w:r w:rsidR="00AE0760">
              <w:t>Sharks</w:t>
            </w:r>
            <w:r w:rsidR="00736AD6">
              <w:t>’</w:t>
            </w:r>
            <w:r w:rsidR="00AE0760">
              <w:t xml:space="preserve"> question</w:t>
            </w:r>
            <w:r w:rsidR="0042513D">
              <w:t>ing of their poor pitch</w:t>
            </w:r>
            <w:r w:rsidR="00FA6F49">
              <w:t xml:space="preserve">. The power relationship is </w:t>
            </w:r>
            <w:proofErr w:type="gramStart"/>
            <w:r w:rsidR="00FA6F49">
              <w:t>unbalanced</w:t>
            </w:r>
            <w:proofErr w:type="gramEnd"/>
            <w:r w:rsidR="00FA6F49">
              <w:t xml:space="preserve"> and it is never a good idea to become defensive when you want someone to give you money.</w:t>
            </w:r>
          </w:p>
          <w:p w14:paraId="393C4B02" w14:textId="161C0D87" w:rsidR="006272EF" w:rsidRDefault="00FA6F49">
            <w:pPr>
              <w:cnfStyle w:val="000000100000" w:firstRow="0" w:lastRow="0" w:firstColumn="0" w:lastColumn="0" w:oddVBand="0" w:evenVBand="0" w:oddHBand="1" w:evenHBand="0" w:firstRowFirstColumn="0" w:firstRowLastColumn="0" w:lastRowFirstColumn="0" w:lastRowLastColumn="0"/>
            </w:pPr>
            <w:r w:rsidRPr="0071215E">
              <w:rPr>
                <w:rStyle w:val="Strong"/>
              </w:rPr>
              <w:t>Logos</w:t>
            </w:r>
            <w:r>
              <w:t xml:space="preserve"> – of all the failures</w:t>
            </w:r>
            <w:r w:rsidR="00A4209F">
              <w:t xml:space="preserve"> in this pitch, its failure of logic is the most apparent.</w:t>
            </w:r>
            <w:r w:rsidR="00E8639C">
              <w:t xml:space="preserve"> </w:t>
            </w:r>
            <w:r w:rsidR="004E1281">
              <w:t>The presenters want to charge clients thousands of dollars</w:t>
            </w:r>
            <w:r w:rsidR="0099641D">
              <w:t xml:space="preserve"> for simply finding someone else to do the work for the client.</w:t>
            </w:r>
          </w:p>
        </w:tc>
      </w:tr>
      <w:tr w:rsidR="006272EF" w14:paraId="20F5512F" w14:textId="77777777" w:rsidTr="000A65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7D0C50D" w14:textId="77777777" w:rsidR="006272EF" w:rsidRDefault="006272EF">
            <w:r w:rsidRPr="00591AEB">
              <w:t>Research</w:t>
            </w:r>
          </w:p>
        </w:tc>
        <w:tc>
          <w:tcPr>
            <w:tcW w:w="7790" w:type="dxa"/>
          </w:tcPr>
          <w:p w14:paraId="2F245C4A" w14:textId="700D5405" w:rsidR="006272EF" w:rsidRDefault="00637D6B">
            <w:pPr>
              <w:cnfStyle w:val="000000010000" w:firstRow="0" w:lastRow="0" w:firstColumn="0" w:lastColumn="0" w:oddVBand="0" w:evenVBand="0" w:oddHBand="0" w:evenHBand="1" w:firstRowFirstColumn="0" w:firstRowLastColumn="0" w:lastRowFirstColumn="0" w:lastRowLastColumn="0"/>
            </w:pPr>
            <w:r>
              <w:t>There is very little research in this pitch</w:t>
            </w:r>
            <w:r w:rsidR="00CF6DCE">
              <w:t xml:space="preserve"> </w:t>
            </w:r>
            <w:r w:rsidR="003510A4">
              <w:t xml:space="preserve">because </w:t>
            </w:r>
            <w:r w:rsidR="00CF6DCE">
              <w:t>they have not identified a need for their product</w:t>
            </w:r>
            <w:r w:rsidR="001355C3">
              <w:t xml:space="preserve"> in the market. They are not inventing something or </w:t>
            </w:r>
            <w:r w:rsidR="00405218">
              <w:t>creat</w:t>
            </w:r>
            <w:r w:rsidR="00393504">
              <w:t xml:space="preserve">ing a product that </w:t>
            </w:r>
            <w:r w:rsidR="006F54E3">
              <w:t xml:space="preserve">people </w:t>
            </w:r>
            <w:r w:rsidR="003510A4">
              <w:t xml:space="preserve">would </w:t>
            </w:r>
            <w:r w:rsidR="006F54E3">
              <w:t>want or use</w:t>
            </w:r>
            <w:r w:rsidR="007F7297">
              <w:t>.</w:t>
            </w:r>
          </w:p>
        </w:tc>
      </w:tr>
      <w:tr w:rsidR="006272EF" w14:paraId="47FB5410" w14:textId="77777777" w:rsidTr="000A6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E384ACB" w14:textId="77777777" w:rsidR="006272EF" w:rsidRDefault="006272EF">
            <w:r w:rsidRPr="00591AEB">
              <w:t>Storytelling</w:t>
            </w:r>
          </w:p>
        </w:tc>
        <w:tc>
          <w:tcPr>
            <w:tcW w:w="7790" w:type="dxa"/>
          </w:tcPr>
          <w:p w14:paraId="509A3BF7" w14:textId="71C162E6" w:rsidR="006272EF" w:rsidRDefault="007813B4">
            <w:pPr>
              <w:cnfStyle w:val="000000100000" w:firstRow="0" w:lastRow="0" w:firstColumn="0" w:lastColumn="0" w:oddVBand="0" w:evenVBand="0" w:oddHBand="1" w:evenHBand="0" w:firstRowFirstColumn="0" w:firstRowLastColumn="0" w:lastRowFirstColumn="0" w:lastRowLastColumn="0"/>
            </w:pPr>
            <w:r>
              <w:t xml:space="preserve">There is virtually no storytelling at all in this pitch. </w:t>
            </w:r>
            <w:r w:rsidR="0097755F">
              <w:t>There is a brief mention of how one asked the other to be involved</w:t>
            </w:r>
            <w:r w:rsidR="00894412">
              <w:t xml:space="preserve">. There is no story about the </w:t>
            </w:r>
            <w:proofErr w:type="gramStart"/>
            <w:r w:rsidR="00894412">
              <w:t>product</w:t>
            </w:r>
            <w:proofErr w:type="gramEnd"/>
            <w:r w:rsidR="00894412">
              <w:t xml:space="preserve"> and we have very little emotional connection to this pitch.</w:t>
            </w:r>
          </w:p>
        </w:tc>
      </w:tr>
      <w:tr w:rsidR="006272EF" w14:paraId="500D1EBA" w14:textId="77777777" w:rsidTr="000A65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FD4C1C8" w14:textId="77777777" w:rsidR="006272EF" w:rsidRDefault="006272EF">
            <w:r w:rsidRPr="00591AEB">
              <w:lastRenderedPageBreak/>
              <w:t>A value proposition</w:t>
            </w:r>
          </w:p>
        </w:tc>
        <w:tc>
          <w:tcPr>
            <w:tcW w:w="7790" w:type="dxa"/>
          </w:tcPr>
          <w:p w14:paraId="701AD292" w14:textId="734E9276" w:rsidR="006272EF" w:rsidRDefault="00A92C67">
            <w:pPr>
              <w:cnfStyle w:val="000000010000" w:firstRow="0" w:lastRow="0" w:firstColumn="0" w:lastColumn="0" w:oddVBand="0" w:evenVBand="0" w:oddHBand="0" w:evenHBand="1" w:firstRowFirstColumn="0" w:firstRowLastColumn="0" w:lastRowFirstColumn="0" w:lastRowLastColumn="0"/>
            </w:pPr>
            <w:r>
              <w:t>The product seems very expensive for what is being offered</w:t>
            </w:r>
            <w:r w:rsidR="000F1E09">
              <w:t>. The Sharks cannot</w:t>
            </w:r>
            <w:r w:rsidR="0018444B">
              <w:t xml:space="preserve"> understand what they are offering and why a </w:t>
            </w:r>
            <w:r w:rsidR="00B60EBB">
              <w:t>client would not simply</w:t>
            </w:r>
            <w:r w:rsidR="00FE75A2">
              <w:t xml:space="preserve"> go directly</w:t>
            </w:r>
            <w:r w:rsidR="00314889">
              <w:t xml:space="preserve"> to a website maker</w:t>
            </w:r>
            <w:r w:rsidR="00E668F9">
              <w:t>. It is unclear what</w:t>
            </w:r>
            <w:r w:rsidR="00BF62C1">
              <w:t xml:space="preserve"> benefit this company provides</w:t>
            </w:r>
            <w:r w:rsidR="003707E8">
              <w:t>.</w:t>
            </w:r>
          </w:p>
        </w:tc>
      </w:tr>
      <w:tr w:rsidR="006272EF" w14:paraId="158931F4" w14:textId="77777777" w:rsidTr="000A6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260B0CB" w14:textId="77777777" w:rsidR="006272EF" w:rsidRDefault="006272EF">
            <w:r>
              <w:t>Proof</w:t>
            </w:r>
          </w:p>
        </w:tc>
        <w:tc>
          <w:tcPr>
            <w:tcW w:w="7790" w:type="dxa"/>
          </w:tcPr>
          <w:p w14:paraId="726B32CF" w14:textId="766EEC7D" w:rsidR="006272EF" w:rsidRDefault="007F7297">
            <w:pPr>
              <w:cnfStyle w:val="000000100000" w:firstRow="0" w:lastRow="0" w:firstColumn="0" w:lastColumn="0" w:oddVBand="0" w:evenVBand="0" w:oddHBand="1" w:evenHBand="0" w:firstRowFirstColumn="0" w:firstRowLastColumn="0" w:lastRowFirstColumn="0" w:lastRowLastColumn="0"/>
            </w:pPr>
            <w:r>
              <w:t>They do not provide evidence of success in this field</w:t>
            </w:r>
            <w:r w:rsidR="003510A4">
              <w:t>,</w:t>
            </w:r>
            <w:r w:rsidR="00115358">
              <w:t xml:space="preserve"> which </w:t>
            </w:r>
            <w:r w:rsidR="003510A4">
              <w:t xml:space="preserve">could </w:t>
            </w:r>
            <w:r w:rsidR="00D25AB7">
              <w:t>attract</w:t>
            </w:r>
            <w:r w:rsidR="00FC4F62">
              <w:t xml:space="preserve"> people to their product.</w:t>
            </w:r>
          </w:p>
        </w:tc>
      </w:tr>
      <w:tr w:rsidR="006272EF" w14:paraId="3331B166" w14:textId="77777777" w:rsidTr="000A65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B4E0FC4" w14:textId="77777777" w:rsidR="006272EF" w:rsidRDefault="006272EF">
            <w:r w:rsidRPr="00591AEB">
              <w:t>A specific call to action</w:t>
            </w:r>
          </w:p>
        </w:tc>
        <w:tc>
          <w:tcPr>
            <w:tcW w:w="7790" w:type="dxa"/>
          </w:tcPr>
          <w:p w14:paraId="0CBFBFE7" w14:textId="490E2EEA" w:rsidR="006272EF" w:rsidRDefault="003510A4">
            <w:pPr>
              <w:cnfStyle w:val="000000010000" w:firstRow="0" w:lastRow="0" w:firstColumn="0" w:lastColumn="0" w:oddVBand="0" w:evenVBand="0" w:oddHBand="0" w:evenHBand="1" w:firstRowFirstColumn="0" w:firstRowLastColumn="0" w:lastRowFirstColumn="0" w:lastRowLastColumn="0"/>
            </w:pPr>
            <w:r>
              <w:t>‘</w:t>
            </w:r>
            <w:r w:rsidR="005C35B0">
              <w:t>…</w:t>
            </w:r>
            <w:r w:rsidR="00FF1C49" w:rsidRPr="00FF1C49">
              <w:t xml:space="preserve"> today we are here asking for a $50,000 investment for a 20% equity stake in our busines</w:t>
            </w:r>
            <w:r w:rsidR="0097755F">
              <w:t>s.</w:t>
            </w:r>
            <w:r>
              <w:t>’</w:t>
            </w:r>
          </w:p>
        </w:tc>
      </w:tr>
    </w:tbl>
    <w:p w14:paraId="394AB8DA" w14:textId="77777777" w:rsidR="003707E8" w:rsidRDefault="003707E8">
      <w:pPr>
        <w:suppressAutoHyphens w:val="0"/>
        <w:spacing w:before="0" w:after="160" w:line="259" w:lineRule="auto"/>
      </w:pPr>
      <w:r>
        <w:br w:type="page"/>
      </w:r>
    </w:p>
    <w:p w14:paraId="589AD17D" w14:textId="77777777" w:rsidR="00454D4A" w:rsidRDefault="00454D4A" w:rsidP="00454D4A">
      <w:pPr>
        <w:pStyle w:val="Heading2"/>
        <w:rPr>
          <w:rFonts w:eastAsia="Arial"/>
        </w:rPr>
      </w:pPr>
      <w:bookmarkStart w:id="41" w:name="_Toc227579542"/>
      <w:r w:rsidRPr="66A68F74">
        <w:rPr>
          <w:rFonts w:eastAsia="Arial"/>
        </w:rPr>
        <w:lastRenderedPageBreak/>
        <w:t xml:space="preserve">Core formative task 1 – </w:t>
      </w:r>
      <w:r>
        <w:rPr>
          <w:rFonts w:eastAsia="Arial"/>
        </w:rPr>
        <w:t>product pitch</w:t>
      </w:r>
      <w:bookmarkEnd w:id="41"/>
    </w:p>
    <w:p w14:paraId="60A1E234" w14:textId="77777777" w:rsidR="00E84CD7" w:rsidRDefault="00E84CD7" w:rsidP="00E84CD7">
      <w:pPr>
        <w:pStyle w:val="FeatureBox2"/>
      </w:pPr>
      <w:r w:rsidRPr="00C13594">
        <w:rPr>
          <w:rStyle w:val="Strong"/>
        </w:rPr>
        <w:t>Teacher note:</w:t>
      </w:r>
      <w:r w:rsidRPr="00C13594">
        <w:t xml:space="preserve"> </w:t>
      </w:r>
      <w:r>
        <w:t>a</w:t>
      </w:r>
      <w:r w:rsidRPr="00D910CE">
        <w:t xml:space="preserve">s illustrated in the </w:t>
      </w:r>
      <w:r w:rsidRPr="00902877">
        <w:rPr>
          <w:i/>
          <w:iCs/>
        </w:rPr>
        <w:t>Shark</w:t>
      </w:r>
      <w:r>
        <w:rPr>
          <w:i/>
          <w:iCs/>
        </w:rPr>
        <w:t xml:space="preserve"> Tank</w:t>
      </w:r>
      <w:r w:rsidRPr="00D910CE">
        <w:t xml:space="preserve"> stimulus texts, a pitch is a verbal form, time</w:t>
      </w:r>
      <w:r>
        <w:t>-</w:t>
      </w:r>
      <w:r w:rsidRPr="00D910CE">
        <w:t>bound and subject to critical feedback. The purpose of this task is for students to experiment with convincing this audience in this particular context</w:t>
      </w:r>
      <w:r>
        <w:t xml:space="preserve">. </w:t>
      </w:r>
    </w:p>
    <w:p w14:paraId="7C8CC7CD" w14:textId="77777777" w:rsidR="00E049D4" w:rsidRDefault="00454D4A" w:rsidP="00454D4A">
      <w:r w:rsidRPr="00140BAE">
        <w:rPr>
          <w:rStyle w:val="Strong"/>
          <w:b w:val="0"/>
          <w:bCs w:val="0"/>
        </w:rPr>
        <w:t>Y</w:t>
      </w:r>
      <w:r>
        <w:t xml:space="preserve">ou are to </w:t>
      </w:r>
      <w:r w:rsidRPr="002B2347">
        <w:t>create a 60</w:t>
      </w:r>
      <w:r>
        <w:t>-</w:t>
      </w:r>
      <w:r w:rsidRPr="002B2347">
        <w:t xml:space="preserve">second spoken-word pitch (also known as an elevator pitch) to convince </w:t>
      </w:r>
      <w:r>
        <w:t>one of the Sharks to invest in your product</w:t>
      </w:r>
      <w:r w:rsidRPr="002B2347">
        <w:t xml:space="preserve">. </w:t>
      </w:r>
    </w:p>
    <w:p w14:paraId="6F663969" w14:textId="77777777" w:rsidR="00E049D4" w:rsidRPr="00E049D4" w:rsidRDefault="00E049D4" w:rsidP="00454D4A">
      <w:pPr>
        <w:rPr>
          <w:b/>
          <w:bCs/>
        </w:rPr>
      </w:pPr>
      <w:r w:rsidRPr="00E049D4">
        <w:rPr>
          <w:b/>
          <w:bCs/>
        </w:rPr>
        <w:t>Preparing the pitch</w:t>
      </w:r>
    </w:p>
    <w:p w14:paraId="74FF953F" w14:textId="18737957" w:rsidR="00E049D4" w:rsidRDefault="00E049D4" w:rsidP="008A1CF3">
      <w:pPr>
        <w:pStyle w:val="ListNumber"/>
        <w:numPr>
          <w:ilvl w:val="0"/>
          <w:numId w:val="89"/>
        </w:numPr>
      </w:pPr>
      <w:r>
        <w:t xml:space="preserve">Choose a product or service that you want to sell. Check with your teacher </w:t>
      </w:r>
      <w:r w:rsidR="006134E7">
        <w:t xml:space="preserve">to ensure </w:t>
      </w:r>
      <w:r>
        <w:t>your idea is suitable.</w:t>
      </w:r>
    </w:p>
    <w:p w14:paraId="0C0D904B" w14:textId="2102B0E2" w:rsidR="00E049D4" w:rsidRDefault="00E049D4" w:rsidP="008A1CF3">
      <w:pPr>
        <w:pStyle w:val="ListNumber"/>
        <w:numPr>
          <w:ilvl w:val="0"/>
          <w:numId w:val="89"/>
        </w:numPr>
      </w:pPr>
      <w:r>
        <w:t xml:space="preserve">Use the table below (the pitch framework) to </w:t>
      </w:r>
      <w:r w:rsidR="006134E7">
        <w:t>prepare for</w:t>
      </w:r>
      <w:r>
        <w:t xml:space="preserve"> your pitch.</w:t>
      </w:r>
    </w:p>
    <w:p w14:paraId="7F655134" w14:textId="1996CE5D" w:rsidR="00E049D4" w:rsidRDefault="00E049D4" w:rsidP="00E049D4">
      <w:pPr>
        <w:pStyle w:val="Caption"/>
      </w:pPr>
      <w:r>
        <w:t xml:space="preserve">Table </w:t>
      </w:r>
      <w:fldSimple w:instr=" SEQ Table \* ARABIC ">
        <w:r w:rsidR="00E23EF2">
          <w:rPr>
            <w:noProof/>
          </w:rPr>
          <w:t>21</w:t>
        </w:r>
      </w:fldSimple>
      <w:r>
        <w:t xml:space="preserve"> – preparing your pitch framework</w:t>
      </w:r>
    </w:p>
    <w:tbl>
      <w:tblPr>
        <w:tblStyle w:val="Tableheader"/>
        <w:tblW w:w="9628" w:type="dxa"/>
        <w:tblLook w:val="04A0" w:firstRow="1" w:lastRow="0" w:firstColumn="1" w:lastColumn="0" w:noHBand="0" w:noVBand="1"/>
        <w:tblDescription w:val="The left hand column outlines the element of an effective pitch and the right hand column is room for your response."/>
      </w:tblPr>
      <w:tblGrid>
        <w:gridCol w:w="2972"/>
        <w:gridCol w:w="6656"/>
      </w:tblGrid>
      <w:tr w:rsidR="00E049D4" w14:paraId="47CDB3A3"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CE92E6D" w14:textId="77777777" w:rsidR="00E049D4" w:rsidRDefault="00E049D4" w:rsidP="006269B2">
            <w:r>
              <w:t>Elements of a ‘pitch’</w:t>
            </w:r>
          </w:p>
        </w:tc>
        <w:tc>
          <w:tcPr>
            <w:tcW w:w="6656" w:type="dxa"/>
          </w:tcPr>
          <w:p w14:paraId="48A6F339" w14:textId="7F48A35E" w:rsidR="00E049D4" w:rsidRDefault="00E049D4" w:rsidP="006269B2">
            <w:pPr>
              <w:cnfStyle w:val="100000000000" w:firstRow="1" w:lastRow="0" w:firstColumn="0" w:lastColumn="0" w:oddVBand="0" w:evenVBand="0" w:oddHBand="0" w:evenHBand="0" w:firstRowFirstColumn="0" w:firstRowLastColumn="0" w:lastRowFirstColumn="0" w:lastRowLastColumn="0"/>
            </w:pPr>
            <w:r>
              <w:t>Write ideas for each element</w:t>
            </w:r>
          </w:p>
        </w:tc>
      </w:tr>
      <w:tr w:rsidR="00E049D4" w14:paraId="43CCCB3C"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9715D91" w14:textId="77777777" w:rsidR="00E049D4" w:rsidRPr="00591AEB" w:rsidRDefault="00E049D4" w:rsidP="006269B2">
            <w:r w:rsidRPr="00C6469F">
              <w:t>Ethos, pathos, logos</w:t>
            </w:r>
          </w:p>
        </w:tc>
        <w:tc>
          <w:tcPr>
            <w:tcW w:w="6656" w:type="dxa"/>
          </w:tcPr>
          <w:p w14:paraId="4D1F45FD"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66C79999"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29D8BD9" w14:textId="77777777" w:rsidR="00E049D4" w:rsidRDefault="00E049D4" w:rsidP="006269B2">
            <w:r w:rsidRPr="00591AEB">
              <w:t>Research</w:t>
            </w:r>
          </w:p>
        </w:tc>
        <w:tc>
          <w:tcPr>
            <w:tcW w:w="6656" w:type="dxa"/>
          </w:tcPr>
          <w:p w14:paraId="110ACF83" w14:textId="77777777" w:rsidR="00E049D4" w:rsidRDefault="00E049D4" w:rsidP="006269B2">
            <w:pPr>
              <w:cnfStyle w:val="000000010000" w:firstRow="0" w:lastRow="0" w:firstColumn="0" w:lastColumn="0" w:oddVBand="0" w:evenVBand="0" w:oddHBand="0" w:evenHBand="1" w:firstRowFirstColumn="0" w:firstRowLastColumn="0" w:lastRowFirstColumn="0" w:lastRowLastColumn="0"/>
            </w:pPr>
          </w:p>
        </w:tc>
      </w:tr>
      <w:tr w:rsidR="00E049D4" w14:paraId="30247B61"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25C6797" w14:textId="77777777" w:rsidR="00E049D4" w:rsidRDefault="00E049D4" w:rsidP="006269B2">
            <w:r w:rsidRPr="00591AEB">
              <w:t>Storytelling</w:t>
            </w:r>
            <w:r>
              <w:t xml:space="preserve"> (anecdote)</w:t>
            </w:r>
          </w:p>
        </w:tc>
        <w:tc>
          <w:tcPr>
            <w:tcW w:w="6656" w:type="dxa"/>
          </w:tcPr>
          <w:p w14:paraId="7DFEB9A2"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6E3699D4"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29E1813" w14:textId="77777777" w:rsidR="00E049D4" w:rsidRDefault="00E049D4" w:rsidP="006269B2">
            <w:r w:rsidRPr="00591AEB">
              <w:t>A value proposition</w:t>
            </w:r>
          </w:p>
        </w:tc>
        <w:tc>
          <w:tcPr>
            <w:tcW w:w="6656" w:type="dxa"/>
          </w:tcPr>
          <w:p w14:paraId="060E5098" w14:textId="77777777" w:rsidR="00E049D4" w:rsidRDefault="00E049D4" w:rsidP="006269B2">
            <w:pPr>
              <w:cnfStyle w:val="000000010000" w:firstRow="0" w:lastRow="0" w:firstColumn="0" w:lastColumn="0" w:oddVBand="0" w:evenVBand="0" w:oddHBand="0" w:evenHBand="1" w:firstRowFirstColumn="0" w:firstRowLastColumn="0" w:lastRowFirstColumn="0" w:lastRowLastColumn="0"/>
            </w:pPr>
          </w:p>
        </w:tc>
      </w:tr>
      <w:tr w:rsidR="00E049D4" w14:paraId="0D304528"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FB85D35" w14:textId="77777777" w:rsidR="00E049D4" w:rsidRDefault="00E049D4" w:rsidP="006269B2">
            <w:r>
              <w:t>Proof</w:t>
            </w:r>
          </w:p>
        </w:tc>
        <w:tc>
          <w:tcPr>
            <w:tcW w:w="6656" w:type="dxa"/>
          </w:tcPr>
          <w:p w14:paraId="1EDC86E8"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526ACD59"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FD9BEF7" w14:textId="77777777" w:rsidR="00E049D4" w:rsidRDefault="00E049D4" w:rsidP="006269B2">
            <w:r w:rsidRPr="00591AEB">
              <w:t>A specific call to action</w:t>
            </w:r>
          </w:p>
        </w:tc>
        <w:tc>
          <w:tcPr>
            <w:tcW w:w="6656" w:type="dxa"/>
          </w:tcPr>
          <w:p w14:paraId="2F7FBC62" w14:textId="77777777" w:rsidR="00E049D4" w:rsidRDefault="00E049D4" w:rsidP="006269B2">
            <w:pPr>
              <w:cnfStyle w:val="000000010000" w:firstRow="0" w:lastRow="0" w:firstColumn="0" w:lastColumn="0" w:oddVBand="0" w:evenVBand="0" w:oddHBand="0" w:evenHBand="1" w:firstRowFirstColumn="0" w:firstRowLastColumn="0" w:lastRowFirstColumn="0" w:lastRowLastColumn="0"/>
            </w:pPr>
          </w:p>
        </w:tc>
      </w:tr>
    </w:tbl>
    <w:p w14:paraId="4F85BA64" w14:textId="77777777" w:rsidR="00E049D4" w:rsidRPr="005E7C5D" w:rsidRDefault="00E049D4" w:rsidP="00E049D4">
      <w:pPr>
        <w:rPr>
          <w:rStyle w:val="Strong"/>
        </w:rPr>
      </w:pPr>
      <w:r>
        <w:rPr>
          <w:rStyle w:val="Strong"/>
        </w:rPr>
        <w:t>Elevator pitch</w:t>
      </w:r>
    </w:p>
    <w:p w14:paraId="584C7DF8" w14:textId="24E51AD8" w:rsidR="00E049D4" w:rsidRDefault="00E049D4" w:rsidP="008A1CF3">
      <w:pPr>
        <w:pStyle w:val="ListNumber"/>
        <w:numPr>
          <w:ilvl w:val="0"/>
          <w:numId w:val="89"/>
        </w:numPr>
      </w:pPr>
      <w:r>
        <w:t>Using your framework table above as a starting point, compose a first draft of an elevator pitch</w:t>
      </w:r>
      <w:r w:rsidR="0084563A">
        <w:t xml:space="preserve"> (60</w:t>
      </w:r>
      <w:r w:rsidR="000A2AC8">
        <w:t xml:space="preserve"> </w:t>
      </w:r>
      <w:r w:rsidR="0084563A">
        <w:t>seconds)</w:t>
      </w:r>
      <w:r>
        <w:t>.</w:t>
      </w:r>
    </w:p>
    <w:p w14:paraId="098985AA" w14:textId="345899A2" w:rsidR="00E049D4" w:rsidRDefault="00E049D4" w:rsidP="00E049D4">
      <w:pPr>
        <w:pStyle w:val="Caption"/>
      </w:pPr>
      <w:r>
        <w:lastRenderedPageBreak/>
        <w:t xml:space="preserve">Table </w:t>
      </w:r>
      <w:fldSimple w:instr=" SEQ Table \* ARABIC ">
        <w:r w:rsidR="00E23EF2">
          <w:rPr>
            <w:noProof/>
          </w:rPr>
          <w:t>22</w:t>
        </w:r>
      </w:fldSimple>
      <w:r>
        <w:t xml:space="preserve"> – elevator pitch (60-second) scaffold</w:t>
      </w:r>
    </w:p>
    <w:tbl>
      <w:tblPr>
        <w:tblStyle w:val="Tableheader"/>
        <w:tblW w:w="9628" w:type="dxa"/>
        <w:tblLook w:val="04A0" w:firstRow="1" w:lastRow="0" w:firstColumn="1" w:lastColumn="0" w:noHBand="0" w:noVBand="1"/>
        <w:tblDescription w:val="The left hand column provides the elements of a pitch with examples of what you could say. The right hand column provides examples of possible sentence starters, which you can use or make your own."/>
      </w:tblPr>
      <w:tblGrid>
        <w:gridCol w:w="2972"/>
        <w:gridCol w:w="6656"/>
      </w:tblGrid>
      <w:tr w:rsidR="00E049D4" w14:paraId="20537742"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BD973D1" w14:textId="77777777" w:rsidR="00E049D4" w:rsidRDefault="00E049D4" w:rsidP="006269B2">
            <w:r>
              <w:t>Elements of a ‘pitch’</w:t>
            </w:r>
          </w:p>
        </w:tc>
        <w:tc>
          <w:tcPr>
            <w:tcW w:w="6656" w:type="dxa"/>
          </w:tcPr>
          <w:p w14:paraId="603D0772" w14:textId="77777777" w:rsidR="00E049D4" w:rsidRDefault="00E049D4" w:rsidP="006269B2">
            <w:pPr>
              <w:cnfStyle w:val="100000000000" w:firstRow="1" w:lastRow="0" w:firstColumn="0" w:lastColumn="0" w:oddVBand="0" w:evenVBand="0" w:oddHBand="0" w:evenHBand="0" w:firstRowFirstColumn="0" w:firstRowLastColumn="0" w:lastRowFirstColumn="0" w:lastRowLastColumn="0"/>
            </w:pPr>
            <w:r>
              <w:t>Sentence stems</w:t>
            </w:r>
          </w:p>
        </w:tc>
      </w:tr>
      <w:tr w:rsidR="00E049D4" w14:paraId="00D6A8B5"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D12E675" w14:textId="77777777" w:rsidR="00E049D4" w:rsidRDefault="00E049D4" w:rsidP="006269B2">
            <w:pPr>
              <w:rPr>
                <w:b w:val="0"/>
              </w:rPr>
            </w:pPr>
            <w:r>
              <w:t>What do you do?</w:t>
            </w:r>
          </w:p>
          <w:p w14:paraId="191FFB49" w14:textId="77777777" w:rsidR="00E049D4" w:rsidRDefault="00E049D4" w:rsidP="006269B2">
            <w:pPr>
              <w:rPr>
                <w:b w:val="0"/>
              </w:rPr>
            </w:pPr>
            <w:r>
              <w:t>Can you tell someone what you do in an interesting way?</w:t>
            </w:r>
          </w:p>
          <w:p w14:paraId="7AF7DEC1" w14:textId="77777777" w:rsidR="00E049D4" w:rsidRDefault="00E049D4" w:rsidP="006269B2">
            <w:r>
              <w:t>Can you use an anecdote or story that captures what you do?</w:t>
            </w:r>
          </w:p>
        </w:tc>
        <w:tc>
          <w:tcPr>
            <w:tcW w:w="6656" w:type="dxa"/>
          </w:tcPr>
          <w:p w14:paraId="12299E02" w14:textId="2219912C" w:rsidR="00E049D4" w:rsidRDefault="00E049D4" w:rsidP="006269B2">
            <w:pPr>
              <w:cnfStyle w:val="000000100000" w:firstRow="0" w:lastRow="0" w:firstColumn="0" w:lastColumn="0" w:oddVBand="0" w:evenVBand="0" w:oddHBand="1" w:evenHBand="0" w:firstRowFirstColumn="0" w:firstRowLastColumn="0" w:lastRowFirstColumn="0" w:lastRowLastColumn="0"/>
            </w:pPr>
            <w:r w:rsidRPr="006D2FC6">
              <w:t>Hi, I’m Pam Tone and I’m a</w:t>
            </w:r>
            <w:r>
              <w:t xml:space="preserve"> …</w:t>
            </w:r>
          </w:p>
          <w:p w14:paraId="619F6AFF" w14:textId="0F93DE7B" w:rsidR="00E049D4" w:rsidRDefault="00E049D4" w:rsidP="006269B2">
            <w:pPr>
              <w:cnfStyle w:val="000000100000" w:firstRow="0" w:lastRow="0" w:firstColumn="0" w:lastColumn="0" w:oddVBand="0" w:evenVBand="0" w:oddHBand="1" w:evenHBand="0" w:firstRowFirstColumn="0" w:firstRowLastColumn="0" w:lastRowFirstColumn="0" w:lastRowLastColumn="0"/>
            </w:pPr>
            <w:r>
              <w:t xml:space="preserve">Let me tell you about the time I took our products all the way to </w:t>
            </w:r>
            <w:r w:rsidR="00FB6A48">
              <w:t>…</w:t>
            </w:r>
          </w:p>
          <w:p w14:paraId="3BD8A249" w14:textId="49E30905" w:rsidR="00E049D4" w:rsidRDefault="00E049D4" w:rsidP="006269B2">
            <w:pPr>
              <w:cnfStyle w:val="000000100000" w:firstRow="0" w:lastRow="0" w:firstColumn="0" w:lastColumn="0" w:oddVBand="0" w:evenVBand="0" w:oddHBand="1" w:evenHBand="0" w:firstRowFirstColumn="0" w:firstRowLastColumn="0" w:lastRowFirstColumn="0" w:lastRowLastColumn="0"/>
            </w:pPr>
            <w:r>
              <w:t>Can I tell you about my toughest experience …?</w:t>
            </w:r>
          </w:p>
        </w:tc>
      </w:tr>
      <w:tr w:rsidR="00E049D4" w14:paraId="11E488A0"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612E798" w14:textId="77777777" w:rsidR="00E049D4" w:rsidRDefault="00E049D4" w:rsidP="006269B2">
            <w:r w:rsidRPr="0084605C">
              <w:t>What’s your objective</w:t>
            </w:r>
            <w:r>
              <w:t xml:space="preserve"> or goal</w:t>
            </w:r>
            <w:r w:rsidRPr="0084605C">
              <w:t xml:space="preserve">? </w:t>
            </w:r>
          </w:p>
        </w:tc>
        <w:tc>
          <w:tcPr>
            <w:tcW w:w="6656" w:type="dxa"/>
          </w:tcPr>
          <w:p w14:paraId="5E4B82C4" w14:textId="4B4C295C" w:rsidR="00E049D4" w:rsidRDefault="00E049D4" w:rsidP="006269B2">
            <w:pPr>
              <w:cnfStyle w:val="000000010000" w:firstRow="0" w:lastRow="0" w:firstColumn="0" w:lastColumn="0" w:oddVBand="0" w:evenVBand="0" w:oddHBand="0" w:evenHBand="1" w:firstRowFirstColumn="0" w:firstRowLastColumn="0" w:lastRowFirstColumn="0" w:lastRowLastColumn="0"/>
            </w:pPr>
            <w:r>
              <w:t>I am here today to speak with you about our exciting new product/service …</w:t>
            </w:r>
          </w:p>
        </w:tc>
      </w:tr>
      <w:tr w:rsidR="00E049D4" w14:paraId="356F4D36"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75A196D" w14:textId="77777777" w:rsidR="00E049D4" w:rsidRDefault="00E049D4" w:rsidP="006269B2">
            <w:r w:rsidRPr="005E0E06">
              <w:t>What makes you the best at what you do?</w:t>
            </w:r>
          </w:p>
        </w:tc>
        <w:tc>
          <w:tcPr>
            <w:tcW w:w="6656" w:type="dxa"/>
          </w:tcPr>
          <w:p w14:paraId="268E2006" w14:textId="57328D95" w:rsidR="00E049D4" w:rsidRDefault="00E049D4" w:rsidP="006269B2">
            <w:pPr>
              <w:cnfStyle w:val="000000100000" w:firstRow="0" w:lastRow="0" w:firstColumn="0" w:lastColumn="0" w:oddVBand="0" w:evenVBand="0" w:oddHBand="1" w:evenHBand="0" w:firstRowFirstColumn="0" w:firstRowLastColumn="0" w:lastRowFirstColumn="0" w:lastRowLastColumn="0"/>
            </w:pPr>
            <w:r>
              <w:t>I have over 10 years’ experience in the field of …</w:t>
            </w:r>
          </w:p>
        </w:tc>
      </w:tr>
      <w:tr w:rsidR="00E049D4" w14:paraId="08AA60CF"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9F1F1F4" w14:textId="77777777" w:rsidR="00E049D4" w:rsidRDefault="00E049D4" w:rsidP="006269B2">
            <w:r w:rsidRPr="004F3038">
              <w:t>What’s your hook?</w:t>
            </w:r>
          </w:p>
        </w:tc>
        <w:tc>
          <w:tcPr>
            <w:tcW w:w="6656" w:type="dxa"/>
          </w:tcPr>
          <w:p w14:paraId="21DBCF3F" w14:textId="2B150DE8" w:rsidR="00E049D4" w:rsidRDefault="00E049D4" w:rsidP="006269B2">
            <w:pPr>
              <w:cnfStyle w:val="000000010000" w:firstRow="0" w:lastRow="0" w:firstColumn="0" w:lastColumn="0" w:oddVBand="0" w:evenVBand="0" w:oddHBand="0" w:evenHBand="1" w:firstRowFirstColumn="0" w:firstRowLastColumn="0" w:lastRowFirstColumn="0" w:lastRowLastColumn="0"/>
            </w:pPr>
            <w:r>
              <w:t>This product/service will change the way people …</w:t>
            </w:r>
          </w:p>
        </w:tc>
      </w:tr>
      <w:tr w:rsidR="00E049D4" w14:paraId="12F811F8"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B508C2A" w14:textId="77777777" w:rsidR="00E049D4" w:rsidRDefault="00E049D4" w:rsidP="006269B2">
            <w:r>
              <w:t>W</w:t>
            </w:r>
            <w:r w:rsidRPr="004F3038">
              <w:t>hat do you want?</w:t>
            </w:r>
          </w:p>
        </w:tc>
        <w:tc>
          <w:tcPr>
            <w:tcW w:w="6656" w:type="dxa"/>
          </w:tcPr>
          <w:p w14:paraId="2C1DEC1E" w14:textId="1AA4F7F5" w:rsidR="00E049D4" w:rsidRDefault="00E049D4" w:rsidP="006269B2">
            <w:pPr>
              <w:cnfStyle w:val="000000100000" w:firstRow="0" w:lastRow="0" w:firstColumn="0" w:lastColumn="0" w:oddVBand="0" w:evenVBand="0" w:oddHBand="1" w:evenHBand="0" w:firstRowFirstColumn="0" w:firstRowLastColumn="0" w:lastRowFirstColumn="0" w:lastRowLastColumn="0"/>
            </w:pPr>
            <w:r>
              <w:t>Today, I am looking for your investment …</w:t>
            </w:r>
          </w:p>
        </w:tc>
      </w:tr>
    </w:tbl>
    <w:p w14:paraId="51D60D1E" w14:textId="77777777" w:rsidR="00E049D4" w:rsidRDefault="00E049D4" w:rsidP="008A1CF3">
      <w:pPr>
        <w:pStyle w:val="ListNumber"/>
        <w:numPr>
          <w:ilvl w:val="0"/>
          <w:numId w:val="89"/>
        </w:numPr>
      </w:pPr>
      <w:r>
        <w:t>Clarify your elevator pitch by reducing it to a 2-sentence pitch using the scaffold below. An example of a 2-sentence pitch has been provided to assist you in this process:</w:t>
      </w:r>
    </w:p>
    <w:p w14:paraId="1BC21051" w14:textId="04438ED0" w:rsidR="00E049D4" w:rsidRPr="00572B92" w:rsidRDefault="00E049D4" w:rsidP="00E049D4">
      <w:pPr>
        <w:pStyle w:val="FeatureBox"/>
      </w:pPr>
      <w:r w:rsidRPr="005A5CC5">
        <w:t>Colab-AI is a smartphone app that brings all your messaging with your friends into one place. It’s not like other apps because the AI organises all your conversations and answers for you, so you don’t have to.</w:t>
      </w:r>
    </w:p>
    <w:p w14:paraId="7EF8B3C9" w14:textId="69D2D4E7" w:rsidR="00E049D4" w:rsidRDefault="00E049D4" w:rsidP="00E049D4">
      <w:pPr>
        <w:pStyle w:val="Caption"/>
      </w:pPr>
      <w:r>
        <w:t xml:space="preserve">Table </w:t>
      </w:r>
      <w:fldSimple w:instr=" SEQ Table \* ARABIC ">
        <w:r w:rsidR="00E23EF2">
          <w:rPr>
            <w:noProof/>
          </w:rPr>
          <w:t>23</w:t>
        </w:r>
      </w:fldSimple>
      <w:r>
        <w:t xml:space="preserve"> – 2-sentence pitch scaffold</w:t>
      </w:r>
    </w:p>
    <w:tbl>
      <w:tblPr>
        <w:tblStyle w:val="Tableheader"/>
        <w:tblW w:w="0" w:type="auto"/>
        <w:tblLook w:val="04A0" w:firstRow="1" w:lastRow="0" w:firstColumn="1" w:lastColumn="0" w:noHBand="0" w:noVBand="1"/>
        <w:tblDescription w:val="The left hand column provides guidance on what each sentence should contain. The right hand column gives you a sentence stem that you can use."/>
      </w:tblPr>
      <w:tblGrid>
        <w:gridCol w:w="2972"/>
        <w:gridCol w:w="6656"/>
      </w:tblGrid>
      <w:tr w:rsidR="00E049D4" w:rsidRPr="0047157D" w14:paraId="2F1D98BB"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6162759" w14:textId="77777777" w:rsidR="00E049D4" w:rsidRPr="0047157D" w:rsidRDefault="00E049D4" w:rsidP="006269B2">
            <w:r w:rsidRPr="0047157D">
              <w:t xml:space="preserve">Elements of a </w:t>
            </w:r>
            <w:r>
              <w:t>2</w:t>
            </w:r>
            <w:r w:rsidRPr="0047157D">
              <w:t>-sentence ‘pitch’</w:t>
            </w:r>
          </w:p>
        </w:tc>
        <w:tc>
          <w:tcPr>
            <w:tcW w:w="6656" w:type="dxa"/>
          </w:tcPr>
          <w:p w14:paraId="3AF04897" w14:textId="77777777" w:rsidR="00E049D4" w:rsidRPr="0047157D" w:rsidRDefault="00E049D4" w:rsidP="006269B2">
            <w:pPr>
              <w:cnfStyle w:val="100000000000" w:firstRow="1" w:lastRow="0" w:firstColumn="0" w:lastColumn="0" w:oddVBand="0" w:evenVBand="0" w:oddHBand="0" w:evenHBand="0" w:firstRowFirstColumn="0" w:firstRowLastColumn="0" w:lastRowFirstColumn="0" w:lastRowLastColumn="0"/>
            </w:pPr>
            <w:r w:rsidRPr="0047157D">
              <w:t>Sentence stems</w:t>
            </w:r>
          </w:p>
        </w:tc>
      </w:tr>
      <w:tr w:rsidR="00E049D4" w:rsidRPr="0047157D" w14:paraId="22ECCE1C"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D79098A" w14:textId="77777777" w:rsidR="00E049D4" w:rsidRPr="0047157D" w:rsidRDefault="00E049D4" w:rsidP="006269B2">
            <w:r w:rsidRPr="0047157D">
              <w:t xml:space="preserve">Sentence 1 – provides a full, yet brief summary of </w:t>
            </w:r>
            <w:r w:rsidRPr="0047157D">
              <w:lastRenderedPageBreak/>
              <w:t>what your product or service does</w:t>
            </w:r>
          </w:p>
        </w:tc>
        <w:tc>
          <w:tcPr>
            <w:tcW w:w="6656" w:type="dxa"/>
          </w:tcPr>
          <w:p w14:paraId="476FB12C" w14:textId="0CC828D4" w:rsidR="00E049D4" w:rsidRPr="0047157D" w:rsidRDefault="00E049D4" w:rsidP="006269B2">
            <w:pPr>
              <w:cnfStyle w:val="000000100000" w:firstRow="0" w:lastRow="0" w:firstColumn="0" w:lastColumn="0" w:oddVBand="0" w:evenVBand="0" w:oddHBand="1" w:evenHBand="0" w:firstRowFirstColumn="0" w:firstRowLastColumn="0" w:lastRowFirstColumn="0" w:lastRowLastColumn="0"/>
            </w:pPr>
            <w:r w:rsidRPr="0047157D">
              <w:lastRenderedPageBreak/>
              <w:t xml:space="preserve">For [target customers] who [have a need or demand], our [company or product name] is a [product category] that [offers a </w:t>
            </w:r>
            <w:r w:rsidRPr="0047157D">
              <w:lastRenderedPageBreak/>
              <w:t>key].</w:t>
            </w:r>
          </w:p>
        </w:tc>
      </w:tr>
      <w:tr w:rsidR="00E049D4" w:rsidRPr="0047157D" w14:paraId="469AB729"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1ABDBF0" w14:textId="77777777" w:rsidR="00E049D4" w:rsidRPr="0047157D" w:rsidRDefault="00E049D4" w:rsidP="006269B2">
            <w:r w:rsidRPr="0047157D">
              <w:lastRenderedPageBreak/>
              <w:t xml:space="preserve">Sentence 2 – </w:t>
            </w:r>
            <w:r>
              <w:t>makes your product stand out</w:t>
            </w:r>
            <w:r w:rsidRPr="0047157D">
              <w:t xml:space="preserve"> from your competitors</w:t>
            </w:r>
          </w:p>
        </w:tc>
        <w:tc>
          <w:tcPr>
            <w:tcW w:w="6656" w:type="dxa"/>
          </w:tcPr>
          <w:p w14:paraId="6921893C" w14:textId="7A6F6FB6" w:rsidR="00E049D4" w:rsidRPr="0047157D" w:rsidRDefault="00E049D4" w:rsidP="006269B2">
            <w:pPr>
              <w:cnfStyle w:val="000000010000" w:firstRow="0" w:lastRow="0" w:firstColumn="0" w:lastColumn="0" w:oddVBand="0" w:evenVBand="0" w:oddHBand="0" w:evenHBand="1" w:firstRowFirstColumn="0" w:firstRowLastColumn="0" w:lastRowFirstColumn="0" w:lastRowLastColumn="0"/>
            </w:pPr>
            <w:r w:rsidRPr="0047157D">
              <w:t>Unlike [competitor or alternative], we [are superior in a significant way]</w:t>
            </w:r>
            <w:r w:rsidR="0084563A">
              <w:t>.</w:t>
            </w:r>
          </w:p>
        </w:tc>
      </w:tr>
    </w:tbl>
    <w:p w14:paraId="38717D1B" w14:textId="77777777" w:rsidR="00E049D4" w:rsidRPr="00AD284A" w:rsidRDefault="00E049D4" w:rsidP="00E049D4">
      <w:pPr>
        <w:rPr>
          <w:rStyle w:val="Strong"/>
        </w:rPr>
      </w:pPr>
      <w:r w:rsidRPr="00AD284A">
        <w:rPr>
          <w:rStyle w:val="Strong"/>
        </w:rPr>
        <w:t>Getting feedback on the effectiveness of your pitch material</w:t>
      </w:r>
    </w:p>
    <w:p w14:paraId="74D94D25" w14:textId="28B0CA08" w:rsidR="00E049D4" w:rsidRDefault="00E049D4" w:rsidP="00E049D4">
      <w:pPr>
        <w:pStyle w:val="ListNumber"/>
      </w:pPr>
      <w:r>
        <w:t>Show your pitch to a peer and ask for feedback using the following table. After they have filled out the ‘</w:t>
      </w:r>
      <w:r w:rsidR="0084563A">
        <w:t>P</w:t>
      </w:r>
      <w:r>
        <w:t>eer feedback’ column, you can complete the ‘</w:t>
      </w:r>
      <w:r w:rsidR="0084563A">
        <w:t>A</w:t>
      </w:r>
      <w:r>
        <w:t>ction’ column.</w:t>
      </w:r>
    </w:p>
    <w:p w14:paraId="4F718A90" w14:textId="78048D4D" w:rsidR="00E049D4" w:rsidRDefault="00E049D4" w:rsidP="00E049D4">
      <w:pPr>
        <w:pStyle w:val="Caption"/>
      </w:pPr>
      <w:r>
        <w:t xml:space="preserve">Table </w:t>
      </w:r>
      <w:fldSimple w:instr=" SEQ Table \* ARABIC ">
        <w:r w:rsidR="00E23EF2">
          <w:rPr>
            <w:noProof/>
          </w:rPr>
          <w:t>24</w:t>
        </w:r>
      </w:fldSimple>
      <w:r>
        <w:t xml:space="preserve"> – feedback on pitch material</w:t>
      </w:r>
    </w:p>
    <w:tbl>
      <w:tblPr>
        <w:tblStyle w:val="Tableheader"/>
        <w:tblW w:w="0" w:type="auto"/>
        <w:tblLook w:val="04A0" w:firstRow="1" w:lastRow="0" w:firstColumn="1" w:lastColumn="0" w:noHBand="0" w:noVBand="1"/>
        <w:tblDescription w:val="PItch elements with space for peer feedback and student action plans."/>
      </w:tblPr>
      <w:tblGrid>
        <w:gridCol w:w="3209"/>
        <w:gridCol w:w="3209"/>
        <w:gridCol w:w="3210"/>
      </w:tblGrid>
      <w:tr w:rsidR="00E049D4" w:rsidRPr="006C46A3" w14:paraId="19BB12F7"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51DD958C" w14:textId="77777777" w:rsidR="00E049D4" w:rsidRPr="006C46A3" w:rsidRDefault="00E049D4" w:rsidP="006269B2">
            <w:r w:rsidRPr="006C46A3">
              <w:t>Pitch element</w:t>
            </w:r>
          </w:p>
        </w:tc>
        <w:tc>
          <w:tcPr>
            <w:tcW w:w="3209" w:type="dxa"/>
          </w:tcPr>
          <w:p w14:paraId="3CBEF087" w14:textId="77777777" w:rsidR="00E049D4" w:rsidRPr="006C46A3" w:rsidRDefault="00E049D4" w:rsidP="006269B2">
            <w:pPr>
              <w:cnfStyle w:val="100000000000" w:firstRow="1" w:lastRow="0" w:firstColumn="0" w:lastColumn="0" w:oddVBand="0" w:evenVBand="0" w:oddHBand="0" w:evenHBand="0" w:firstRowFirstColumn="0" w:firstRowLastColumn="0" w:lastRowFirstColumn="0" w:lastRowLastColumn="0"/>
            </w:pPr>
            <w:r w:rsidRPr="006C46A3">
              <w:t>Peer feedback</w:t>
            </w:r>
          </w:p>
        </w:tc>
        <w:tc>
          <w:tcPr>
            <w:tcW w:w="3210" w:type="dxa"/>
          </w:tcPr>
          <w:p w14:paraId="041E4EA0" w14:textId="77777777" w:rsidR="00E049D4" w:rsidRPr="006C46A3" w:rsidRDefault="00E049D4" w:rsidP="006269B2">
            <w:pPr>
              <w:cnfStyle w:val="100000000000" w:firstRow="1" w:lastRow="0" w:firstColumn="0" w:lastColumn="0" w:oddVBand="0" w:evenVBand="0" w:oddHBand="0" w:evenHBand="0" w:firstRowFirstColumn="0" w:firstRowLastColumn="0" w:lastRowFirstColumn="0" w:lastRowLastColumn="0"/>
            </w:pPr>
            <w:r w:rsidRPr="006C46A3">
              <w:t>Action (what will I do to improve my pitch?)</w:t>
            </w:r>
          </w:p>
        </w:tc>
      </w:tr>
      <w:tr w:rsidR="00E049D4" w14:paraId="5F81AC11"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38D3421B" w14:textId="77777777" w:rsidR="00E049D4" w:rsidRDefault="00E049D4" w:rsidP="006269B2">
            <w:pPr>
              <w:suppressAutoHyphens w:val="0"/>
              <w:spacing w:after="160"/>
              <w:rPr>
                <w:rFonts w:eastAsia="Arial"/>
              </w:rPr>
            </w:pPr>
            <w:r>
              <w:rPr>
                <w:rFonts w:eastAsia="Arial"/>
              </w:rPr>
              <w:t>Introduction and hook</w:t>
            </w:r>
          </w:p>
        </w:tc>
        <w:tc>
          <w:tcPr>
            <w:tcW w:w="3209" w:type="dxa"/>
          </w:tcPr>
          <w:p w14:paraId="1B9BDE60" w14:textId="77777777" w:rsidR="00E049D4" w:rsidRDefault="00E049D4" w:rsidP="006269B2">
            <w:pPr>
              <w:suppressAutoHyphens w:val="0"/>
              <w:spacing w:after="160"/>
              <w:cnfStyle w:val="000000100000" w:firstRow="0" w:lastRow="0" w:firstColumn="0" w:lastColumn="0" w:oddVBand="0" w:evenVBand="0" w:oddHBand="1" w:evenHBand="0" w:firstRowFirstColumn="0" w:firstRowLastColumn="0" w:lastRowFirstColumn="0" w:lastRowLastColumn="0"/>
              <w:rPr>
                <w:rFonts w:eastAsia="Arial"/>
              </w:rPr>
            </w:pPr>
          </w:p>
        </w:tc>
        <w:tc>
          <w:tcPr>
            <w:tcW w:w="3210" w:type="dxa"/>
          </w:tcPr>
          <w:p w14:paraId="45AED72D" w14:textId="77777777" w:rsidR="00E049D4" w:rsidRDefault="00E049D4" w:rsidP="006269B2">
            <w:pPr>
              <w:suppressAutoHyphens w:val="0"/>
              <w:spacing w:after="160"/>
              <w:cnfStyle w:val="000000100000" w:firstRow="0" w:lastRow="0" w:firstColumn="0" w:lastColumn="0" w:oddVBand="0" w:evenVBand="0" w:oddHBand="1" w:evenHBand="0" w:firstRowFirstColumn="0" w:firstRowLastColumn="0" w:lastRowFirstColumn="0" w:lastRowLastColumn="0"/>
              <w:rPr>
                <w:rFonts w:eastAsia="Arial"/>
              </w:rPr>
            </w:pPr>
          </w:p>
        </w:tc>
      </w:tr>
      <w:tr w:rsidR="00E049D4" w14:paraId="509FFCD4"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CB2F666" w14:textId="77777777" w:rsidR="00E049D4" w:rsidRDefault="00E049D4" w:rsidP="006269B2">
            <w:pPr>
              <w:suppressAutoHyphens w:val="0"/>
              <w:spacing w:after="160"/>
              <w:rPr>
                <w:rFonts w:eastAsia="Arial"/>
              </w:rPr>
            </w:pPr>
            <w:r>
              <w:rPr>
                <w:rFonts w:eastAsia="Arial"/>
              </w:rPr>
              <w:t>Background details about product or seller</w:t>
            </w:r>
          </w:p>
        </w:tc>
        <w:tc>
          <w:tcPr>
            <w:tcW w:w="3209" w:type="dxa"/>
          </w:tcPr>
          <w:p w14:paraId="48A361F3" w14:textId="77777777" w:rsidR="00E049D4" w:rsidRDefault="00E049D4" w:rsidP="006269B2">
            <w:pPr>
              <w:suppressAutoHyphens w:val="0"/>
              <w:spacing w:after="160"/>
              <w:cnfStyle w:val="000000010000" w:firstRow="0" w:lastRow="0" w:firstColumn="0" w:lastColumn="0" w:oddVBand="0" w:evenVBand="0" w:oddHBand="0" w:evenHBand="1" w:firstRowFirstColumn="0" w:firstRowLastColumn="0" w:lastRowFirstColumn="0" w:lastRowLastColumn="0"/>
              <w:rPr>
                <w:rFonts w:eastAsia="Arial"/>
              </w:rPr>
            </w:pPr>
          </w:p>
        </w:tc>
        <w:tc>
          <w:tcPr>
            <w:tcW w:w="3210" w:type="dxa"/>
          </w:tcPr>
          <w:p w14:paraId="3EF17846" w14:textId="77777777" w:rsidR="00E049D4" w:rsidRDefault="00E049D4" w:rsidP="006269B2">
            <w:pPr>
              <w:suppressAutoHyphens w:val="0"/>
              <w:spacing w:after="160"/>
              <w:cnfStyle w:val="000000010000" w:firstRow="0" w:lastRow="0" w:firstColumn="0" w:lastColumn="0" w:oddVBand="0" w:evenVBand="0" w:oddHBand="0" w:evenHBand="1" w:firstRowFirstColumn="0" w:firstRowLastColumn="0" w:lastRowFirstColumn="0" w:lastRowLastColumn="0"/>
              <w:rPr>
                <w:rFonts w:eastAsia="Arial"/>
              </w:rPr>
            </w:pPr>
          </w:p>
        </w:tc>
      </w:tr>
      <w:tr w:rsidR="00E049D4" w14:paraId="7F03AED1"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24B34455" w14:textId="77777777" w:rsidR="00E049D4" w:rsidRDefault="00E049D4" w:rsidP="006269B2">
            <w:pPr>
              <w:suppressAutoHyphens w:val="0"/>
              <w:spacing w:after="160"/>
              <w:rPr>
                <w:rFonts w:eastAsia="Arial"/>
              </w:rPr>
            </w:pPr>
            <w:r>
              <w:rPr>
                <w:rFonts w:eastAsia="Arial"/>
              </w:rPr>
              <w:t>Objective</w:t>
            </w:r>
          </w:p>
        </w:tc>
        <w:tc>
          <w:tcPr>
            <w:tcW w:w="3209" w:type="dxa"/>
          </w:tcPr>
          <w:p w14:paraId="0C513943" w14:textId="77777777" w:rsidR="00E049D4" w:rsidRDefault="00E049D4" w:rsidP="006269B2">
            <w:pPr>
              <w:suppressAutoHyphens w:val="0"/>
              <w:spacing w:after="160"/>
              <w:cnfStyle w:val="000000100000" w:firstRow="0" w:lastRow="0" w:firstColumn="0" w:lastColumn="0" w:oddVBand="0" w:evenVBand="0" w:oddHBand="1" w:evenHBand="0" w:firstRowFirstColumn="0" w:firstRowLastColumn="0" w:lastRowFirstColumn="0" w:lastRowLastColumn="0"/>
              <w:rPr>
                <w:rFonts w:eastAsia="Arial"/>
              </w:rPr>
            </w:pPr>
          </w:p>
        </w:tc>
        <w:tc>
          <w:tcPr>
            <w:tcW w:w="3210" w:type="dxa"/>
          </w:tcPr>
          <w:p w14:paraId="230E84A7" w14:textId="77777777" w:rsidR="00E049D4" w:rsidRDefault="00E049D4" w:rsidP="006269B2">
            <w:pPr>
              <w:suppressAutoHyphens w:val="0"/>
              <w:spacing w:after="160"/>
              <w:cnfStyle w:val="000000100000" w:firstRow="0" w:lastRow="0" w:firstColumn="0" w:lastColumn="0" w:oddVBand="0" w:evenVBand="0" w:oddHBand="1" w:evenHBand="0" w:firstRowFirstColumn="0" w:firstRowLastColumn="0" w:lastRowFirstColumn="0" w:lastRowLastColumn="0"/>
              <w:rPr>
                <w:rFonts w:eastAsia="Arial"/>
              </w:rPr>
            </w:pPr>
          </w:p>
        </w:tc>
      </w:tr>
      <w:tr w:rsidR="00E049D4" w14:paraId="46745A1E"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4B5671F3" w14:textId="77777777" w:rsidR="00E049D4" w:rsidRDefault="00E049D4" w:rsidP="006269B2">
            <w:pPr>
              <w:suppressAutoHyphens w:val="0"/>
              <w:spacing w:after="160"/>
              <w:rPr>
                <w:rFonts w:eastAsia="Arial"/>
              </w:rPr>
            </w:pPr>
            <w:r>
              <w:rPr>
                <w:rFonts w:eastAsia="Arial"/>
              </w:rPr>
              <w:t>Organisation and clarity</w:t>
            </w:r>
          </w:p>
        </w:tc>
        <w:tc>
          <w:tcPr>
            <w:tcW w:w="3209" w:type="dxa"/>
          </w:tcPr>
          <w:p w14:paraId="4E5E5204" w14:textId="77777777" w:rsidR="00E049D4" w:rsidRDefault="00E049D4" w:rsidP="006269B2">
            <w:pPr>
              <w:suppressAutoHyphens w:val="0"/>
              <w:spacing w:after="160"/>
              <w:cnfStyle w:val="000000010000" w:firstRow="0" w:lastRow="0" w:firstColumn="0" w:lastColumn="0" w:oddVBand="0" w:evenVBand="0" w:oddHBand="0" w:evenHBand="1" w:firstRowFirstColumn="0" w:firstRowLastColumn="0" w:lastRowFirstColumn="0" w:lastRowLastColumn="0"/>
              <w:rPr>
                <w:rFonts w:eastAsia="Arial"/>
              </w:rPr>
            </w:pPr>
          </w:p>
        </w:tc>
        <w:tc>
          <w:tcPr>
            <w:tcW w:w="3210" w:type="dxa"/>
          </w:tcPr>
          <w:p w14:paraId="137D3C05" w14:textId="77777777" w:rsidR="00E049D4" w:rsidRDefault="00E049D4" w:rsidP="006269B2">
            <w:pPr>
              <w:suppressAutoHyphens w:val="0"/>
              <w:spacing w:after="160"/>
              <w:cnfStyle w:val="000000010000" w:firstRow="0" w:lastRow="0" w:firstColumn="0" w:lastColumn="0" w:oddVBand="0" w:evenVBand="0" w:oddHBand="0" w:evenHBand="1" w:firstRowFirstColumn="0" w:firstRowLastColumn="0" w:lastRowFirstColumn="0" w:lastRowLastColumn="0"/>
              <w:rPr>
                <w:rFonts w:eastAsia="Arial"/>
              </w:rPr>
            </w:pPr>
          </w:p>
        </w:tc>
      </w:tr>
      <w:tr w:rsidR="00E049D4" w14:paraId="468335E6"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78B2039E" w14:textId="77777777" w:rsidR="00E049D4" w:rsidRDefault="00E049D4" w:rsidP="006269B2">
            <w:pPr>
              <w:suppressAutoHyphens w:val="0"/>
              <w:spacing w:after="160"/>
              <w:rPr>
                <w:rFonts w:eastAsia="Arial"/>
              </w:rPr>
            </w:pPr>
            <w:r>
              <w:rPr>
                <w:rFonts w:eastAsia="Arial"/>
              </w:rPr>
              <w:t>Use of rhetorical appeals (pathos, logos and ethos)</w:t>
            </w:r>
          </w:p>
        </w:tc>
        <w:tc>
          <w:tcPr>
            <w:tcW w:w="3209" w:type="dxa"/>
          </w:tcPr>
          <w:p w14:paraId="6041B29E" w14:textId="77777777" w:rsidR="00E049D4" w:rsidRDefault="00E049D4" w:rsidP="006269B2">
            <w:pPr>
              <w:suppressAutoHyphens w:val="0"/>
              <w:spacing w:after="160"/>
              <w:cnfStyle w:val="000000100000" w:firstRow="0" w:lastRow="0" w:firstColumn="0" w:lastColumn="0" w:oddVBand="0" w:evenVBand="0" w:oddHBand="1" w:evenHBand="0" w:firstRowFirstColumn="0" w:firstRowLastColumn="0" w:lastRowFirstColumn="0" w:lastRowLastColumn="0"/>
              <w:rPr>
                <w:rFonts w:eastAsia="Arial"/>
              </w:rPr>
            </w:pPr>
          </w:p>
        </w:tc>
        <w:tc>
          <w:tcPr>
            <w:tcW w:w="3210" w:type="dxa"/>
          </w:tcPr>
          <w:p w14:paraId="536E38BB" w14:textId="77777777" w:rsidR="00E049D4" w:rsidRDefault="00E049D4" w:rsidP="006269B2">
            <w:pPr>
              <w:suppressAutoHyphens w:val="0"/>
              <w:spacing w:after="160"/>
              <w:cnfStyle w:val="000000100000" w:firstRow="0" w:lastRow="0" w:firstColumn="0" w:lastColumn="0" w:oddVBand="0" w:evenVBand="0" w:oddHBand="1" w:evenHBand="0" w:firstRowFirstColumn="0" w:firstRowLastColumn="0" w:lastRowFirstColumn="0" w:lastRowLastColumn="0"/>
              <w:rPr>
                <w:rFonts w:eastAsia="Arial"/>
              </w:rPr>
            </w:pPr>
          </w:p>
        </w:tc>
      </w:tr>
      <w:tr w:rsidR="00E049D4" w14:paraId="42F0791F"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32B79BD6" w14:textId="77777777" w:rsidR="00E049D4" w:rsidRDefault="00E049D4" w:rsidP="006269B2">
            <w:pPr>
              <w:suppressAutoHyphens w:val="0"/>
              <w:spacing w:after="160"/>
              <w:rPr>
                <w:rFonts w:eastAsia="Arial"/>
              </w:rPr>
            </w:pPr>
            <w:r>
              <w:rPr>
                <w:rFonts w:eastAsia="Arial"/>
              </w:rPr>
              <w:t>Use of persuasive language forms and features</w:t>
            </w:r>
          </w:p>
        </w:tc>
        <w:tc>
          <w:tcPr>
            <w:tcW w:w="3209" w:type="dxa"/>
          </w:tcPr>
          <w:p w14:paraId="48E22E11" w14:textId="77777777" w:rsidR="00E049D4" w:rsidRDefault="00E049D4" w:rsidP="006269B2">
            <w:pPr>
              <w:suppressAutoHyphens w:val="0"/>
              <w:spacing w:after="160"/>
              <w:cnfStyle w:val="000000010000" w:firstRow="0" w:lastRow="0" w:firstColumn="0" w:lastColumn="0" w:oddVBand="0" w:evenVBand="0" w:oddHBand="0" w:evenHBand="1" w:firstRowFirstColumn="0" w:firstRowLastColumn="0" w:lastRowFirstColumn="0" w:lastRowLastColumn="0"/>
              <w:rPr>
                <w:rFonts w:eastAsia="Arial"/>
              </w:rPr>
            </w:pPr>
          </w:p>
        </w:tc>
        <w:tc>
          <w:tcPr>
            <w:tcW w:w="3210" w:type="dxa"/>
          </w:tcPr>
          <w:p w14:paraId="280E2D66" w14:textId="77777777" w:rsidR="00E049D4" w:rsidRDefault="00E049D4" w:rsidP="006269B2">
            <w:pPr>
              <w:suppressAutoHyphens w:val="0"/>
              <w:spacing w:after="160"/>
              <w:cnfStyle w:val="000000010000" w:firstRow="0" w:lastRow="0" w:firstColumn="0" w:lastColumn="0" w:oddVBand="0" w:evenVBand="0" w:oddHBand="0" w:evenHBand="1" w:firstRowFirstColumn="0" w:firstRowLastColumn="0" w:lastRowFirstColumn="0" w:lastRowLastColumn="0"/>
              <w:rPr>
                <w:rFonts w:eastAsia="Arial"/>
              </w:rPr>
            </w:pPr>
          </w:p>
        </w:tc>
      </w:tr>
    </w:tbl>
    <w:p w14:paraId="1E6376A7" w14:textId="77777777" w:rsidR="00E049D4" w:rsidRPr="00AD284A" w:rsidRDefault="00E049D4" w:rsidP="005804A5">
      <w:pPr>
        <w:keepNext/>
        <w:rPr>
          <w:rStyle w:val="Strong"/>
        </w:rPr>
      </w:pPr>
      <w:r w:rsidRPr="00AD284A">
        <w:rPr>
          <w:rStyle w:val="Strong"/>
        </w:rPr>
        <w:lastRenderedPageBreak/>
        <w:t>Getting feedback on your delivery</w:t>
      </w:r>
    </w:p>
    <w:p w14:paraId="68CB96B8" w14:textId="21434CBB" w:rsidR="00E049D4" w:rsidRDefault="00E049D4" w:rsidP="00E049D4">
      <w:pPr>
        <w:pStyle w:val="ListNumber"/>
      </w:pPr>
      <w:r>
        <w:t xml:space="preserve">Practise giving your pitch to a partner. Ask them to provide feedback using the following table. </w:t>
      </w:r>
      <w:r w:rsidR="0084563A">
        <w:t>This has been</w:t>
      </w:r>
      <w:r>
        <w:t xml:space="preserve"> adapted from a resource in the sample program </w:t>
      </w:r>
      <w:r w:rsidRPr="00A65AD1">
        <w:rPr>
          <w:rStyle w:val="Strong"/>
        </w:rPr>
        <w:t>Speak the speech – Year 7, Term 4</w:t>
      </w:r>
      <w:r>
        <w:t>. The important thing is to use a clear voice and sound interesting through the variety of ways you use your voice.</w:t>
      </w:r>
    </w:p>
    <w:p w14:paraId="6561F792" w14:textId="106E7301" w:rsidR="00E049D4" w:rsidRDefault="00E049D4" w:rsidP="00E049D4">
      <w:pPr>
        <w:pStyle w:val="Caption"/>
      </w:pPr>
      <w:r>
        <w:t xml:space="preserve">Table </w:t>
      </w:r>
      <w:fldSimple w:instr=" SEQ Table \* ARABIC ">
        <w:r w:rsidR="00E23EF2">
          <w:rPr>
            <w:noProof/>
          </w:rPr>
          <w:t>25</w:t>
        </w:r>
      </w:fldSimple>
      <w:r>
        <w:t xml:space="preserve"> – feedback on delivery</w:t>
      </w:r>
    </w:p>
    <w:tbl>
      <w:tblPr>
        <w:tblStyle w:val="Tableheader"/>
        <w:tblW w:w="0" w:type="auto"/>
        <w:tblLayout w:type="fixed"/>
        <w:tblLook w:val="04A0" w:firstRow="1" w:lastRow="0" w:firstColumn="1" w:lastColumn="0" w:noHBand="0" w:noVBand="1"/>
        <w:tblDescription w:val="Table detailing delivery features of a speech, with space for peer feedback"/>
      </w:tblPr>
      <w:tblGrid>
        <w:gridCol w:w="1980"/>
        <w:gridCol w:w="3824"/>
        <w:gridCol w:w="3824"/>
      </w:tblGrid>
      <w:tr w:rsidR="00E049D4" w14:paraId="5424E3E8"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A637700" w14:textId="77777777" w:rsidR="00E049D4" w:rsidRDefault="00E049D4" w:rsidP="006269B2">
            <w:r>
              <w:t>Delivery feature</w:t>
            </w:r>
          </w:p>
        </w:tc>
        <w:tc>
          <w:tcPr>
            <w:tcW w:w="3824" w:type="dxa"/>
          </w:tcPr>
          <w:p w14:paraId="54D92878" w14:textId="77777777" w:rsidR="00E049D4" w:rsidRDefault="00E049D4" w:rsidP="006269B2">
            <w:pPr>
              <w:cnfStyle w:val="100000000000" w:firstRow="1" w:lastRow="0" w:firstColumn="0" w:lastColumn="0" w:oddVBand="0" w:evenVBand="0" w:oddHBand="0" w:evenHBand="0" w:firstRowFirstColumn="0" w:firstRowLastColumn="0" w:lastRowFirstColumn="0" w:lastRowLastColumn="0"/>
            </w:pPr>
            <w:r>
              <w:t>Explanation</w:t>
            </w:r>
          </w:p>
        </w:tc>
        <w:tc>
          <w:tcPr>
            <w:tcW w:w="3824" w:type="dxa"/>
          </w:tcPr>
          <w:p w14:paraId="29F26BF8" w14:textId="77777777" w:rsidR="00E049D4" w:rsidRDefault="00E049D4" w:rsidP="006269B2">
            <w:pPr>
              <w:cnfStyle w:val="100000000000" w:firstRow="1" w:lastRow="0" w:firstColumn="0" w:lastColumn="0" w:oddVBand="0" w:evenVBand="0" w:oddHBand="0" w:evenHBand="0" w:firstRowFirstColumn="0" w:firstRowLastColumn="0" w:lastRowFirstColumn="0" w:lastRowLastColumn="0"/>
            </w:pPr>
            <w:r>
              <w:t>Peer review notes</w:t>
            </w:r>
          </w:p>
        </w:tc>
      </w:tr>
      <w:tr w:rsidR="00E049D4" w14:paraId="74CCF60C"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6481AD1" w14:textId="77777777" w:rsidR="00E049D4" w:rsidRDefault="00E049D4" w:rsidP="006269B2">
            <w:r>
              <w:t>Gestures</w:t>
            </w:r>
          </w:p>
        </w:tc>
        <w:tc>
          <w:tcPr>
            <w:tcW w:w="3824" w:type="dxa"/>
          </w:tcPr>
          <w:p w14:paraId="37398E1B" w14:textId="77777777" w:rsidR="00E049D4" w:rsidRPr="004A642E" w:rsidRDefault="00E049D4" w:rsidP="006269B2">
            <w:pPr>
              <w:cnfStyle w:val="000000100000" w:firstRow="0" w:lastRow="0" w:firstColumn="0" w:lastColumn="0" w:oddVBand="0" w:evenVBand="0" w:oddHBand="1" w:evenHBand="0" w:firstRowFirstColumn="0" w:firstRowLastColumn="0" w:lastRowFirstColumn="0" w:lastRowLastColumn="0"/>
            </w:pPr>
            <w:r w:rsidRPr="004A642E">
              <w:t>Hand gestures come naturally to people</w:t>
            </w:r>
            <w:r>
              <w:t>. T</w:t>
            </w:r>
            <w:r w:rsidRPr="004A642E">
              <w:t>he key in public speaking is to ensure they enhance what is being said.</w:t>
            </w:r>
          </w:p>
          <w:p w14:paraId="360D74E8"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r w:rsidRPr="004A642E">
              <w:t>Most gestures are spontaneous but</w:t>
            </w:r>
            <w:r w:rsidRPr="004A642E" w:rsidDel="00002B1E">
              <w:t xml:space="preserve"> </w:t>
            </w:r>
            <w:r>
              <w:t>you can still</w:t>
            </w:r>
            <w:r w:rsidRPr="004A642E">
              <w:t xml:space="preserve"> rehearse them.</w:t>
            </w:r>
          </w:p>
        </w:tc>
        <w:tc>
          <w:tcPr>
            <w:tcW w:w="3824" w:type="dxa"/>
          </w:tcPr>
          <w:p w14:paraId="3D4AAC9E"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6C8FCB3D"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6082397" w14:textId="77777777" w:rsidR="00E049D4" w:rsidRDefault="00E049D4" w:rsidP="006269B2">
            <w:r w:rsidRPr="00884455">
              <w:t>Facial expressions</w:t>
            </w:r>
          </w:p>
        </w:tc>
        <w:tc>
          <w:tcPr>
            <w:tcW w:w="3824" w:type="dxa"/>
          </w:tcPr>
          <w:p w14:paraId="314A542A" w14:textId="77777777" w:rsidR="00E049D4" w:rsidRPr="000C6F3C" w:rsidRDefault="00E049D4" w:rsidP="006269B2">
            <w:pPr>
              <w:cnfStyle w:val="000000010000" w:firstRow="0" w:lastRow="0" w:firstColumn="0" w:lastColumn="0" w:oddVBand="0" w:evenVBand="0" w:oddHBand="0" w:evenHBand="1" w:firstRowFirstColumn="0" w:firstRowLastColumn="0" w:lastRowFirstColumn="0" w:lastRowLastColumn="0"/>
            </w:pPr>
            <w:r w:rsidRPr="000C6F3C">
              <w:t>What your face says is just as important as what your mouth says!</w:t>
            </w:r>
          </w:p>
          <w:p w14:paraId="0B8B8FED" w14:textId="77777777" w:rsidR="00E049D4" w:rsidRDefault="00E049D4" w:rsidP="006269B2">
            <w:pPr>
              <w:cnfStyle w:val="000000010000" w:firstRow="0" w:lastRow="0" w:firstColumn="0" w:lastColumn="0" w:oddVBand="0" w:evenVBand="0" w:oddHBand="0" w:evenHBand="1" w:firstRowFirstColumn="0" w:firstRowLastColumn="0" w:lastRowFirstColumn="0" w:lastRowLastColumn="0"/>
            </w:pPr>
            <w:r w:rsidRPr="009E176C">
              <w:t>If you are speaking about a serious issue and you are smiling (or giggling), it says the issue is not important. On the other hand, if you are talking about a funny event, a smile can influence the audience to laugh.</w:t>
            </w:r>
          </w:p>
        </w:tc>
        <w:tc>
          <w:tcPr>
            <w:tcW w:w="3824" w:type="dxa"/>
          </w:tcPr>
          <w:p w14:paraId="041D2136" w14:textId="77777777" w:rsidR="00E049D4" w:rsidRDefault="00E049D4" w:rsidP="006269B2">
            <w:pPr>
              <w:cnfStyle w:val="000000010000" w:firstRow="0" w:lastRow="0" w:firstColumn="0" w:lastColumn="0" w:oddVBand="0" w:evenVBand="0" w:oddHBand="0" w:evenHBand="1" w:firstRowFirstColumn="0" w:firstRowLastColumn="0" w:lastRowFirstColumn="0" w:lastRowLastColumn="0"/>
            </w:pPr>
          </w:p>
        </w:tc>
      </w:tr>
      <w:tr w:rsidR="00E049D4" w14:paraId="6E80CD4B"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374CCF5" w14:textId="77777777" w:rsidR="00E049D4" w:rsidRDefault="00E049D4" w:rsidP="006269B2">
            <w:r>
              <w:t>Intonation</w:t>
            </w:r>
          </w:p>
        </w:tc>
        <w:tc>
          <w:tcPr>
            <w:tcW w:w="3824" w:type="dxa"/>
          </w:tcPr>
          <w:p w14:paraId="12E7BF21" w14:textId="77777777" w:rsidR="00E049D4" w:rsidRPr="00392EB3" w:rsidRDefault="00E049D4" w:rsidP="006269B2">
            <w:pPr>
              <w:cnfStyle w:val="000000100000" w:firstRow="0" w:lastRow="0" w:firstColumn="0" w:lastColumn="0" w:oddVBand="0" w:evenVBand="0" w:oddHBand="1" w:evenHBand="0" w:firstRowFirstColumn="0" w:firstRowLastColumn="0" w:lastRowFirstColumn="0" w:lastRowLastColumn="0"/>
            </w:pPr>
            <w:r w:rsidRPr="00392EB3">
              <w:t xml:space="preserve">This </w:t>
            </w:r>
            <w:r>
              <w:t>refers to</w:t>
            </w:r>
            <w:r w:rsidRPr="00392EB3">
              <w:t xml:space="preserve"> </w:t>
            </w:r>
            <w:r>
              <w:t>the variety of melody patterns in your speaking voice.</w:t>
            </w:r>
          </w:p>
          <w:p w14:paraId="5F9C0C95"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r>
              <w:t>No intonation means you might sound robotic, rude or bored. Too much and you sound like you are singing</w:t>
            </w:r>
            <w:r w:rsidRPr="00392EB3">
              <w:t>.</w:t>
            </w:r>
          </w:p>
        </w:tc>
        <w:tc>
          <w:tcPr>
            <w:tcW w:w="3824" w:type="dxa"/>
          </w:tcPr>
          <w:p w14:paraId="009BA7CB"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38DAF16A"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E509913" w14:textId="77777777" w:rsidR="00E049D4" w:rsidRDefault="00E049D4" w:rsidP="006269B2">
            <w:r w:rsidRPr="00A06046">
              <w:t>Tone</w:t>
            </w:r>
          </w:p>
        </w:tc>
        <w:tc>
          <w:tcPr>
            <w:tcW w:w="3824" w:type="dxa"/>
          </w:tcPr>
          <w:p w14:paraId="550D69C2" w14:textId="77777777" w:rsidR="00E049D4" w:rsidRDefault="00E049D4" w:rsidP="006269B2">
            <w:pPr>
              <w:cnfStyle w:val="000000010000" w:firstRow="0" w:lastRow="0" w:firstColumn="0" w:lastColumn="0" w:oddVBand="0" w:evenVBand="0" w:oddHBand="0" w:evenHBand="1" w:firstRowFirstColumn="0" w:firstRowLastColumn="0" w:lastRowFirstColumn="0" w:lastRowLastColumn="0"/>
            </w:pPr>
            <w:r>
              <w:t>Tone r</w:t>
            </w:r>
            <w:r w:rsidRPr="006E3B6C">
              <w:t xml:space="preserve">efers to the emotional content </w:t>
            </w:r>
            <w:r w:rsidRPr="006E3B6C">
              <w:lastRenderedPageBreak/>
              <w:t>carried by our voices. It is not the words themselves, but 'how' we say them. To speak expressively, is to energise our words appropriately.</w:t>
            </w:r>
          </w:p>
        </w:tc>
        <w:tc>
          <w:tcPr>
            <w:tcW w:w="3824" w:type="dxa"/>
          </w:tcPr>
          <w:p w14:paraId="7E9F1AFA" w14:textId="77777777" w:rsidR="00E049D4" w:rsidRDefault="00E049D4" w:rsidP="006269B2">
            <w:pPr>
              <w:cnfStyle w:val="000000010000" w:firstRow="0" w:lastRow="0" w:firstColumn="0" w:lastColumn="0" w:oddVBand="0" w:evenVBand="0" w:oddHBand="0" w:evenHBand="1" w:firstRowFirstColumn="0" w:firstRowLastColumn="0" w:lastRowFirstColumn="0" w:lastRowLastColumn="0"/>
            </w:pPr>
          </w:p>
        </w:tc>
      </w:tr>
      <w:tr w:rsidR="00E049D4" w14:paraId="5E983473"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26C4E71" w14:textId="77777777" w:rsidR="00E049D4" w:rsidRPr="00A06046" w:rsidRDefault="00E049D4" w:rsidP="006269B2">
            <w:r>
              <w:t>Pace</w:t>
            </w:r>
          </w:p>
        </w:tc>
        <w:tc>
          <w:tcPr>
            <w:tcW w:w="3824" w:type="dxa"/>
          </w:tcPr>
          <w:p w14:paraId="500A2436" w14:textId="77777777" w:rsidR="00E049D4" w:rsidRPr="00EB3E06" w:rsidRDefault="00E049D4" w:rsidP="006269B2">
            <w:pPr>
              <w:cnfStyle w:val="000000100000" w:firstRow="0" w:lastRow="0" w:firstColumn="0" w:lastColumn="0" w:oddVBand="0" w:evenVBand="0" w:oddHBand="1" w:evenHBand="0" w:firstRowFirstColumn="0" w:firstRowLastColumn="0" w:lastRowFirstColumn="0" w:lastRowLastColumn="0"/>
            </w:pPr>
            <w:r w:rsidRPr="00EB3E06">
              <w:t xml:space="preserve">This is the </w:t>
            </w:r>
            <w:r>
              <w:t>speed</w:t>
            </w:r>
            <w:r w:rsidRPr="00EB3E06">
              <w:t xml:space="preserve"> or rate at which </w:t>
            </w:r>
            <w:r>
              <w:t>we speak</w:t>
            </w:r>
            <w:r w:rsidRPr="00EB3E06">
              <w:t>.</w:t>
            </w:r>
          </w:p>
          <w:p w14:paraId="301BF952"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r>
              <w:t>Pace</w:t>
            </w:r>
            <w:r w:rsidRPr="00EB3E06">
              <w:t xml:space="preserve"> matters because</w:t>
            </w:r>
            <w:r>
              <w:t xml:space="preserve"> </w:t>
            </w:r>
            <w:r w:rsidRPr="00EB3E06">
              <w:t>how fast</w:t>
            </w:r>
            <w:r>
              <w:t xml:space="preserve"> </w:t>
            </w:r>
            <w:r w:rsidRPr="00EB3E06">
              <w:t>or</w:t>
            </w:r>
            <w:r>
              <w:t xml:space="preserve"> </w:t>
            </w:r>
            <w:r w:rsidRPr="00EB3E06">
              <w:t>how slow</w:t>
            </w:r>
            <w:r>
              <w:t xml:space="preserve"> </w:t>
            </w:r>
            <w:r w:rsidRPr="00EB3E06">
              <w:t>you speak alters the listener's perception of your topic.</w:t>
            </w:r>
          </w:p>
        </w:tc>
        <w:tc>
          <w:tcPr>
            <w:tcW w:w="3824" w:type="dxa"/>
          </w:tcPr>
          <w:p w14:paraId="3C388021" w14:textId="77777777" w:rsidR="00E049D4" w:rsidRPr="00115368"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69804D75"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020FE0A" w14:textId="77777777" w:rsidR="00E049D4" w:rsidRPr="00A06046" w:rsidRDefault="00E049D4" w:rsidP="006269B2">
            <w:r>
              <w:t>Volume</w:t>
            </w:r>
          </w:p>
        </w:tc>
        <w:tc>
          <w:tcPr>
            <w:tcW w:w="3824" w:type="dxa"/>
          </w:tcPr>
          <w:p w14:paraId="5CBE8C70" w14:textId="77777777" w:rsidR="00E049D4" w:rsidRPr="009A7FF1" w:rsidRDefault="00E049D4" w:rsidP="00ED3086">
            <w:pPr>
              <w:spacing w:before="120"/>
              <w:cnfStyle w:val="000000010000" w:firstRow="0" w:lastRow="0" w:firstColumn="0" w:lastColumn="0" w:oddVBand="0" w:evenVBand="0" w:oddHBand="0" w:evenHBand="1" w:firstRowFirstColumn="0" w:firstRowLastColumn="0" w:lastRowFirstColumn="0" w:lastRowLastColumn="0"/>
            </w:pPr>
            <w:r>
              <w:t xml:space="preserve">Volume refers to how loudly you speak. </w:t>
            </w:r>
            <w:r w:rsidRPr="009A7FF1">
              <w:t>If your audience can’t hear you, they can’t relate to what you are saying.</w:t>
            </w:r>
          </w:p>
          <w:p w14:paraId="151E977B" w14:textId="072AB97B" w:rsidR="00E049D4" w:rsidRDefault="00E049D4" w:rsidP="006269B2">
            <w:pPr>
              <w:cnfStyle w:val="000000010000" w:firstRow="0" w:lastRow="0" w:firstColumn="0" w:lastColumn="0" w:oddVBand="0" w:evenVBand="0" w:oddHBand="0" w:evenHBand="1" w:firstRowFirstColumn="0" w:firstRowLastColumn="0" w:lastRowFirstColumn="0" w:lastRowLastColumn="0"/>
            </w:pPr>
            <w:r w:rsidRPr="009A7FF1">
              <w:t>Variations in volume can grab the</w:t>
            </w:r>
            <w:r>
              <w:t xml:space="preserve"> </w:t>
            </w:r>
            <w:r w:rsidRPr="009A7FF1">
              <w:t>audience’s attention</w:t>
            </w:r>
            <w:r w:rsidR="003304A1">
              <w:t>.</w:t>
            </w:r>
            <w:r w:rsidRPr="009A7FF1">
              <w:t xml:space="preserve"> </w:t>
            </w:r>
            <w:r w:rsidR="003304A1">
              <w:t>U</w:t>
            </w:r>
            <w:r w:rsidRPr="009A7FF1">
              <w:t>se this when you are talking about something new and important.</w:t>
            </w:r>
          </w:p>
        </w:tc>
        <w:tc>
          <w:tcPr>
            <w:tcW w:w="3824" w:type="dxa"/>
          </w:tcPr>
          <w:p w14:paraId="51A607A6" w14:textId="77777777" w:rsidR="00E049D4" w:rsidRPr="00115368" w:rsidRDefault="00E049D4" w:rsidP="006269B2">
            <w:pPr>
              <w:cnfStyle w:val="000000010000" w:firstRow="0" w:lastRow="0" w:firstColumn="0" w:lastColumn="0" w:oddVBand="0" w:evenVBand="0" w:oddHBand="0" w:evenHBand="1" w:firstRowFirstColumn="0" w:firstRowLastColumn="0" w:lastRowFirstColumn="0" w:lastRowLastColumn="0"/>
            </w:pPr>
          </w:p>
        </w:tc>
      </w:tr>
      <w:tr w:rsidR="00E049D4" w14:paraId="6606940B"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A287FC1" w14:textId="77777777" w:rsidR="00E049D4" w:rsidRDefault="00E049D4" w:rsidP="006269B2">
            <w:r>
              <w:t>Pause for timing</w:t>
            </w:r>
          </w:p>
        </w:tc>
        <w:tc>
          <w:tcPr>
            <w:tcW w:w="3824" w:type="dxa"/>
          </w:tcPr>
          <w:p w14:paraId="7EBA11C9" w14:textId="77777777" w:rsidR="00E049D4" w:rsidRPr="00F236F5" w:rsidRDefault="00E049D4" w:rsidP="00ED3086">
            <w:pPr>
              <w:spacing w:before="120"/>
              <w:cnfStyle w:val="000000100000" w:firstRow="0" w:lastRow="0" w:firstColumn="0" w:lastColumn="0" w:oddVBand="0" w:evenVBand="0" w:oddHBand="1" w:evenHBand="0" w:firstRowFirstColumn="0" w:firstRowLastColumn="0" w:lastRowFirstColumn="0" w:lastRowLastColumn="0"/>
            </w:pPr>
            <w:r w:rsidRPr="004F6C7A">
              <w:t>A pause is longer than the stop you would normally take for a comma or a full stop</w:t>
            </w:r>
            <w:r w:rsidRPr="00F236F5">
              <w:t>.</w:t>
            </w:r>
          </w:p>
          <w:p w14:paraId="434943D4" w14:textId="77777777" w:rsidR="00E049D4" w:rsidRPr="00F236F5" w:rsidRDefault="00E049D4" w:rsidP="00ED3086">
            <w:pPr>
              <w:spacing w:before="120"/>
              <w:cnfStyle w:val="000000100000" w:firstRow="0" w:lastRow="0" w:firstColumn="0" w:lastColumn="0" w:oddVBand="0" w:evenVBand="0" w:oddHBand="1" w:evenHBand="0" w:firstRowFirstColumn="0" w:firstRowLastColumn="0" w:lastRowFirstColumn="0" w:lastRowLastColumn="0"/>
            </w:pPr>
            <w:r w:rsidRPr="00F236F5">
              <w:t>It allows for the information to sink into the listeners’ brains.</w:t>
            </w:r>
          </w:p>
          <w:p w14:paraId="6CBC06F0" w14:textId="0D1A6147" w:rsidR="00E049D4" w:rsidRPr="009A7FF1" w:rsidRDefault="00E049D4" w:rsidP="00ED3086">
            <w:pPr>
              <w:spacing w:before="120"/>
              <w:cnfStyle w:val="000000100000" w:firstRow="0" w:lastRow="0" w:firstColumn="0" w:lastColumn="0" w:oddVBand="0" w:evenVBand="0" w:oddHBand="1" w:evenHBand="0" w:firstRowFirstColumn="0" w:firstRowLastColumn="0" w:lastRowFirstColumn="0" w:lastRowLastColumn="0"/>
            </w:pPr>
            <w:r w:rsidRPr="00F236F5">
              <w:t>Dramatic statements, main points, points needing extra emphasis or any point that requires extra attention are appropriate for this pause.</w:t>
            </w:r>
          </w:p>
        </w:tc>
        <w:tc>
          <w:tcPr>
            <w:tcW w:w="3824" w:type="dxa"/>
          </w:tcPr>
          <w:p w14:paraId="046306C0" w14:textId="77777777" w:rsidR="00E049D4" w:rsidRPr="009A7FF1" w:rsidRDefault="00E049D4" w:rsidP="006269B2">
            <w:pPr>
              <w:cnfStyle w:val="000000100000" w:firstRow="0" w:lastRow="0" w:firstColumn="0" w:lastColumn="0" w:oddVBand="0" w:evenVBand="0" w:oddHBand="1" w:evenHBand="0" w:firstRowFirstColumn="0" w:firstRowLastColumn="0" w:lastRowFirstColumn="0" w:lastRowLastColumn="0"/>
            </w:pPr>
          </w:p>
        </w:tc>
      </w:tr>
    </w:tbl>
    <w:p w14:paraId="6A58DF5D" w14:textId="768700EB" w:rsidR="00454D4A" w:rsidRPr="00833692" w:rsidRDefault="00E049D4" w:rsidP="006B2555">
      <w:pPr>
        <w:pStyle w:val="ListNumber"/>
      </w:pPr>
      <w:r>
        <w:t>P</w:t>
      </w:r>
      <w:r w:rsidR="00140BAE" w:rsidRPr="00833692">
        <w:t xml:space="preserve">resent </w:t>
      </w:r>
      <w:r w:rsidR="00454D4A" w:rsidRPr="00833692">
        <w:t xml:space="preserve">the product pitch in an informal class </w:t>
      </w:r>
      <w:r w:rsidR="00D874E3" w:rsidRPr="00833692">
        <w:t>role</w:t>
      </w:r>
      <w:r w:rsidR="00D874E3">
        <w:t>-</w:t>
      </w:r>
      <w:r w:rsidR="00454D4A" w:rsidRPr="00833692">
        <w:t xml:space="preserve">play version of the </w:t>
      </w:r>
      <w:r w:rsidR="00454D4A" w:rsidRPr="00D874E3">
        <w:rPr>
          <w:i/>
          <w:iCs/>
        </w:rPr>
        <w:t>Shark</w:t>
      </w:r>
      <w:r w:rsidR="00B56392" w:rsidRPr="00D874E3">
        <w:rPr>
          <w:i/>
          <w:iCs/>
        </w:rPr>
        <w:t xml:space="preserve"> Tank</w:t>
      </w:r>
      <w:r w:rsidR="00454D4A" w:rsidRPr="00833692">
        <w:t xml:space="preserve"> </w:t>
      </w:r>
      <w:r w:rsidR="00960DA1" w:rsidRPr="00960DA1">
        <w:t>segment</w:t>
      </w:r>
      <w:r w:rsidR="003304A1">
        <w:t>.</w:t>
      </w:r>
    </w:p>
    <w:p w14:paraId="6CAC95F3" w14:textId="57F637D6" w:rsidR="00454D4A" w:rsidRPr="00C24D69" w:rsidRDefault="00E049D4" w:rsidP="00C24D69">
      <w:pPr>
        <w:pStyle w:val="ListNumber"/>
      </w:pPr>
      <w:r>
        <w:t>R</w:t>
      </w:r>
      <w:r w:rsidR="00140BAE" w:rsidRPr="00833692">
        <w:t xml:space="preserve">educe </w:t>
      </w:r>
      <w:r w:rsidR="00454D4A" w:rsidRPr="00833692">
        <w:t>the pitch to a 2-sentence pitch and post it in a</w:t>
      </w:r>
      <w:r w:rsidR="004F6C7A">
        <w:t>n optional</w:t>
      </w:r>
      <w:r w:rsidR="00454D4A" w:rsidRPr="00833692">
        <w:t xml:space="preserve"> class display.</w:t>
      </w:r>
      <w:r w:rsidR="00454D4A" w:rsidRPr="00C24D69">
        <w:br w:type="page"/>
      </w:r>
    </w:p>
    <w:p w14:paraId="20320877" w14:textId="77777777" w:rsidR="003E3F53" w:rsidRDefault="003E3F53" w:rsidP="003E3F53">
      <w:pPr>
        <w:pStyle w:val="Heading1"/>
      </w:pPr>
      <w:bookmarkStart w:id="42" w:name="_Toc227579543"/>
      <w:r w:rsidRPr="003E3F53">
        <w:lastRenderedPageBreak/>
        <w:t>Phase 2 – unpacking and engaging with the conceptual focus</w:t>
      </w:r>
      <w:bookmarkEnd w:id="42"/>
    </w:p>
    <w:p w14:paraId="05825BD3" w14:textId="4812A01B" w:rsidR="004C5DAA" w:rsidRDefault="004C5DAA" w:rsidP="004C5DAA">
      <w:pPr>
        <w:pStyle w:val="FeatureBox2"/>
      </w:pPr>
      <w:r>
        <w:t>The ‘unpacking and engaging with the conceptual focus’ phase explores the ways in which texts can draw on and be connected to other texts in a variety of ways and for complex purposes.</w:t>
      </w:r>
      <w:r w:rsidRPr="006467E2">
        <w:t xml:space="preserve"> </w:t>
      </w:r>
      <w:r>
        <w:t>Students deepen their understanding of intertextuality in preparation for</w:t>
      </w:r>
      <w:r w:rsidRPr="006467E2">
        <w:t xml:space="preserve"> the </w:t>
      </w:r>
      <w:r>
        <w:t xml:space="preserve">study </w:t>
      </w:r>
      <w:r w:rsidR="00EB1982">
        <w:t xml:space="preserve">in Phases 3 and 4 </w:t>
      </w:r>
      <w:r>
        <w:t>of a drama text</w:t>
      </w:r>
      <w:r w:rsidR="00110D6B">
        <w:t>,</w:t>
      </w:r>
      <w:r>
        <w:t xml:space="preserve"> that has been adapted from a prose fiction text. In this phase, they examine the way contemporary texts, including advertisements and films, have drawn on, adapted or appropriated fairytales. Students compose and reflect on how intertextual narratives such as fairytales</w:t>
      </w:r>
      <w:r w:rsidRPr="006467E2">
        <w:t xml:space="preserve"> can </w:t>
      </w:r>
      <w:r>
        <w:t>be used to create new texts, even persuasive texts such as a ‘pitch’, which are shaped by the context in which they are written.</w:t>
      </w:r>
    </w:p>
    <w:p w14:paraId="44BFA8A4" w14:textId="471610A1" w:rsidR="0064762E" w:rsidRPr="0064762E" w:rsidRDefault="004C5DAA" w:rsidP="0064762E">
      <w:pPr>
        <w:pStyle w:val="FeatureBox2"/>
      </w:pPr>
      <w:r>
        <w:t xml:space="preserve">Students examine the structural and language features of a formal cover letter and then apply this knowledge by creating their own cover letter to send to </w:t>
      </w:r>
      <w:r w:rsidR="001E58D7">
        <w:t xml:space="preserve">an </w:t>
      </w:r>
      <w:r>
        <w:t xml:space="preserve">advertising agency, pitching an adapted fairytale to sell their product. </w:t>
      </w:r>
      <w:r w:rsidRPr="00886C76">
        <w:t>The formal assessment</w:t>
      </w:r>
      <w:r>
        <w:t xml:space="preserve"> is introduced and unpacked during this phase, including references to Phase 6 processes and routines that support explicit teaching and successful student completion of the assessment task.</w:t>
      </w:r>
    </w:p>
    <w:p w14:paraId="76A48239" w14:textId="77777777" w:rsidR="00260FAB" w:rsidRDefault="00260FAB">
      <w:pPr>
        <w:suppressAutoHyphens w:val="0"/>
        <w:spacing w:before="0" w:after="160" w:line="259" w:lineRule="auto"/>
        <w:rPr>
          <w:rFonts w:eastAsiaTheme="majorEastAsia"/>
          <w:bCs/>
          <w:color w:val="002664"/>
          <w:sz w:val="36"/>
          <w:szCs w:val="48"/>
        </w:rPr>
      </w:pPr>
      <w:r>
        <w:br w:type="page"/>
      </w:r>
    </w:p>
    <w:p w14:paraId="5E1E8079" w14:textId="77777777" w:rsidR="00E049D4" w:rsidRDefault="00E049D4" w:rsidP="00E049D4">
      <w:pPr>
        <w:pStyle w:val="Heading2"/>
      </w:pPr>
      <w:bookmarkStart w:id="43" w:name="_Toc225153152"/>
      <w:bookmarkStart w:id="44" w:name="_Toc227579544"/>
      <w:r>
        <w:lastRenderedPageBreak/>
        <w:t>Phase 2, activity 1 – clarifying audience</w:t>
      </w:r>
      <w:r w:rsidRPr="00F700DA">
        <w:t xml:space="preserve"> and purpose</w:t>
      </w:r>
      <w:bookmarkEnd w:id="43"/>
      <w:bookmarkEnd w:id="44"/>
    </w:p>
    <w:p w14:paraId="53338C81" w14:textId="64AE318E" w:rsidR="00E049D4" w:rsidRDefault="00E049D4" w:rsidP="00E049D4">
      <w:pPr>
        <w:pStyle w:val="FeatureBox2"/>
      </w:pPr>
      <w:r w:rsidRPr="0025433A">
        <w:rPr>
          <w:rStyle w:val="Strong"/>
        </w:rPr>
        <w:t xml:space="preserve">Teacher </w:t>
      </w:r>
      <w:proofErr w:type="gramStart"/>
      <w:r w:rsidRPr="0025433A">
        <w:rPr>
          <w:rStyle w:val="Strong"/>
        </w:rPr>
        <w:t>note</w:t>
      </w:r>
      <w:r>
        <w:t>:</w:t>
      </w:r>
      <w:proofErr w:type="gramEnd"/>
      <w:r>
        <w:t xml:space="preserve"> in order to make sure students are learning how texts differ when the purpose and audience differ, it is important to create opportunities for students to be exposed to different situations where the relationships and agendas are varied. Students watch the </w:t>
      </w:r>
      <w:r w:rsidRPr="0008730E">
        <w:rPr>
          <w:i/>
          <w:iCs/>
        </w:rPr>
        <w:t>Guardian</w:t>
      </w:r>
      <w:r>
        <w:t xml:space="preserve"> advertisement at </w:t>
      </w:r>
      <w:hyperlink r:id="rId23" w:history="1">
        <w:r w:rsidRPr="000C16CE">
          <w:rPr>
            <w:rStyle w:val="Hyperlink"/>
          </w:rPr>
          <w:t xml:space="preserve">Cannes Lion Award-Winning </w:t>
        </w:r>
        <w:r>
          <w:rPr>
            <w:rStyle w:val="Hyperlink"/>
          </w:rPr>
          <w:t>“</w:t>
        </w:r>
        <w:r w:rsidRPr="000C16CE">
          <w:rPr>
            <w:rStyle w:val="Hyperlink"/>
          </w:rPr>
          <w:t>Three Little Pigs advert</w:t>
        </w:r>
        <w:r>
          <w:rPr>
            <w:rStyle w:val="Hyperlink"/>
          </w:rPr>
          <w:t>” (2:01)</w:t>
        </w:r>
      </w:hyperlink>
      <w:r>
        <w:t xml:space="preserve"> </w:t>
      </w:r>
      <w:r w:rsidRPr="00681D24">
        <w:t>as an initial first viewing</w:t>
      </w:r>
      <w:r>
        <w:t xml:space="preserve"> to ascertain who the audience is and the purpose of the text. </w:t>
      </w:r>
    </w:p>
    <w:p w14:paraId="7BA22167" w14:textId="46D078C8" w:rsidR="00E049D4" w:rsidRPr="00390B2E" w:rsidRDefault="00E049D4" w:rsidP="00E049D4">
      <w:pPr>
        <w:pStyle w:val="FeatureBox3"/>
      </w:pPr>
      <w:r w:rsidRPr="0025433A">
        <w:rPr>
          <w:rStyle w:val="Strong"/>
        </w:rPr>
        <w:t>Student note</w:t>
      </w:r>
      <w:r>
        <w:t xml:space="preserve">: in this activity you will be returning to the discussion of audience and purpose that began with the </w:t>
      </w:r>
      <w:r w:rsidRPr="00717CA3">
        <w:rPr>
          <w:i/>
          <w:iCs/>
        </w:rPr>
        <w:t>Shark</w:t>
      </w:r>
      <w:r>
        <w:rPr>
          <w:i/>
          <w:iCs/>
        </w:rPr>
        <w:t xml:space="preserve"> Tank</w:t>
      </w:r>
      <w:r>
        <w:t xml:space="preserve"> pitches. Now we will consider a different form, an online visual advertisement. This time you will be analysing an advertisement for the </w:t>
      </w:r>
      <w:r w:rsidRPr="0008730E">
        <w:rPr>
          <w:i/>
          <w:iCs/>
        </w:rPr>
        <w:t>Guardian</w:t>
      </w:r>
      <w:r>
        <w:t>, which is an online newspaper and service. Complete the activities below to the best of your ability after a first viewing of the advertisement. We are looking for your first impressions only at this stage, and you may not have all the answers.</w:t>
      </w:r>
    </w:p>
    <w:p w14:paraId="15E865E1" w14:textId="77777777" w:rsidR="00E049D4" w:rsidRDefault="00E049D4" w:rsidP="00E049D4">
      <w:r>
        <w:t xml:space="preserve">After an initial viewing of the </w:t>
      </w:r>
      <w:r w:rsidRPr="0008730E">
        <w:rPr>
          <w:i/>
          <w:iCs/>
        </w:rPr>
        <w:t>Guardian</w:t>
      </w:r>
      <w:r w:rsidRPr="0006020F">
        <w:t xml:space="preserve"> advertisement</w:t>
      </w:r>
      <w:r>
        <w:t>, complete the following questions in your English book:</w:t>
      </w:r>
    </w:p>
    <w:p w14:paraId="0F992D27" w14:textId="0F28EDF3" w:rsidR="00E049D4" w:rsidRPr="00C24D69" w:rsidRDefault="00E049D4" w:rsidP="008A1CF3">
      <w:pPr>
        <w:pStyle w:val="ListNumber"/>
        <w:numPr>
          <w:ilvl w:val="0"/>
          <w:numId w:val="58"/>
        </w:numPr>
      </w:pPr>
      <w:r w:rsidRPr="00C24D69">
        <w:t xml:space="preserve">Did you recognise the fairytale that the </w:t>
      </w:r>
      <w:r w:rsidRPr="0008730E">
        <w:rPr>
          <w:i/>
          <w:iCs/>
        </w:rPr>
        <w:t>Guardian</w:t>
      </w:r>
      <w:r w:rsidRPr="00C24D69">
        <w:t xml:space="preserve"> advertisement has appropriated? Which fairytale is it?</w:t>
      </w:r>
    </w:p>
    <w:p w14:paraId="0265DE6E" w14:textId="77777777" w:rsidR="00E049D4" w:rsidRDefault="00E049D4" w:rsidP="00E049D4">
      <w:pPr>
        <w:pStyle w:val="ListNumber"/>
      </w:pPr>
      <w:r>
        <w:t>Complete the table below from your initial viewing.</w:t>
      </w:r>
    </w:p>
    <w:p w14:paraId="1912CA5A" w14:textId="15CF43E5" w:rsidR="00E049D4" w:rsidRDefault="00E049D4" w:rsidP="00E049D4">
      <w:pPr>
        <w:pStyle w:val="Caption"/>
      </w:pPr>
      <w:r>
        <w:t xml:space="preserve">Table </w:t>
      </w:r>
      <w:fldSimple w:instr=" SEQ Table \* ARABIC ">
        <w:r w:rsidR="00E23EF2">
          <w:rPr>
            <w:noProof/>
          </w:rPr>
          <w:t>26</w:t>
        </w:r>
      </w:fldSimple>
      <w:r>
        <w:t xml:space="preserve"> – audience and purpose in the </w:t>
      </w:r>
      <w:r w:rsidRPr="00594B24">
        <w:rPr>
          <w:i/>
          <w:iCs w:val="0"/>
        </w:rPr>
        <w:t>Guardian</w:t>
      </w:r>
      <w:r>
        <w:t xml:space="preserve"> advertisement</w:t>
      </w:r>
    </w:p>
    <w:tbl>
      <w:tblPr>
        <w:tblStyle w:val="Tableheader"/>
        <w:tblW w:w="0" w:type="auto"/>
        <w:tblLayout w:type="fixed"/>
        <w:tblLook w:val="04A0" w:firstRow="1" w:lastRow="0" w:firstColumn="1" w:lastColumn="0" w:noHBand="0" w:noVBand="1"/>
        <w:tblDescription w:val="The left hand column provides the element you are looking for in the text with some ideas to support you. The right hand column is space for your answers."/>
      </w:tblPr>
      <w:tblGrid>
        <w:gridCol w:w="4814"/>
        <w:gridCol w:w="4814"/>
      </w:tblGrid>
      <w:tr w:rsidR="00E049D4" w14:paraId="50EF0113"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0E98E82" w14:textId="77777777" w:rsidR="00E049D4" w:rsidRDefault="00E049D4" w:rsidP="006269B2">
            <w:r>
              <w:t>Element</w:t>
            </w:r>
          </w:p>
        </w:tc>
        <w:tc>
          <w:tcPr>
            <w:tcW w:w="4814" w:type="dxa"/>
          </w:tcPr>
          <w:p w14:paraId="1B0CB100" w14:textId="77777777" w:rsidR="00E049D4" w:rsidRDefault="00E049D4" w:rsidP="006269B2">
            <w:pPr>
              <w:cnfStyle w:val="100000000000" w:firstRow="1" w:lastRow="0" w:firstColumn="0" w:lastColumn="0" w:oddVBand="0" w:evenVBand="0" w:oddHBand="0" w:evenHBand="0" w:firstRowFirstColumn="0" w:firstRowLastColumn="0" w:lastRowFirstColumn="0" w:lastRowLastColumn="0"/>
            </w:pPr>
            <w:r w:rsidRPr="00956D4A">
              <w:t xml:space="preserve">Evidence in the </w:t>
            </w:r>
            <w:r w:rsidRPr="00594B24">
              <w:rPr>
                <w:i/>
                <w:iCs/>
              </w:rPr>
              <w:t>Guardian</w:t>
            </w:r>
            <w:r w:rsidRPr="00956D4A">
              <w:t xml:space="preserve"> advertisement</w:t>
            </w:r>
          </w:p>
        </w:tc>
      </w:tr>
      <w:tr w:rsidR="00E049D4" w14:paraId="16E21065"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C092475" w14:textId="77777777" w:rsidR="00E049D4" w:rsidRPr="00614A5F" w:rsidRDefault="00E049D4" w:rsidP="006269B2">
            <w:r w:rsidRPr="00614A5F">
              <w:t>Purpose</w:t>
            </w:r>
          </w:p>
          <w:p w14:paraId="05C889E7" w14:textId="2BD242C7" w:rsidR="00E049D4" w:rsidRPr="00614A5F" w:rsidRDefault="00E049D4" w:rsidP="006269B2">
            <w:r w:rsidRPr="00614A5F">
              <w:t>Does it inform, persuade, entertain?</w:t>
            </w:r>
          </w:p>
          <w:p w14:paraId="795F1DE2" w14:textId="77777777" w:rsidR="00E049D4" w:rsidRPr="00614A5F" w:rsidRDefault="00E049D4" w:rsidP="006269B2">
            <w:r w:rsidRPr="00614A5F">
              <w:t>What type of text is this?</w:t>
            </w:r>
          </w:p>
        </w:tc>
        <w:tc>
          <w:tcPr>
            <w:tcW w:w="4814" w:type="dxa"/>
          </w:tcPr>
          <w:p w14:paraId="510A656E"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0826E62B"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99BA796" w14:textId="77777777" w:rsidR="00E049D4" w:rsidRPr="00614A5F" w:rsidRDefault="00E049D4" w:rsidP="006269B2">
            <w:r w:rsidRPr="00614A5F">
              <w:t>Audience</w:t>
            </w:r>
          </w:p>
          <w:p w14:paraId="63792ED5" w14:textId="77777777" w:rsidR="00E049D4" w:rsidRPr="00614A5F" w:rsidRDefault="00E049D4" w:rsidP="006269B2">
            <w:r w:rsidRPr="00614A5F">
              <w:t>Who was it written for?</w:t>
            </w:r>
          </w:p>
        </w:tc>
        <w:tc>
          <w:tcPr>
            <w:tcW w:w="4814" w:type="dxa"/>
          </w:tcPr>
          <w:p w14:paraId="3B069FA2" w14:textId="77777777" w:rsidR="00E049D4" w:rsidRPr="00230D7C" w:rsidRDefault="00E049D4" w:rsidP="006269B2">
            <w:pPr>
              <w:cnfStyle w:val="000000010000" w:firstRow="0" w:lastRow="0" w:firstColumn="0" w:lastColumn="0" w:oddVBand="0" w:evenVBand="0" w:oddHBand="0" w:evenHBand="1" w:firstRowFirstColumn="0" w:firstRowLastColumn="0" w:lastRowFirstColumn="0" w:lastRowLastColumn="0"/>
            </w:pPr>
          </w:p>
        </w:tc>
      </w:tr>
      <w:tr w:rsidR="00E049D4" w14:paraId="2F0C2C74"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758AAB4" w14:textId="77777777" w:rsidR="00E049D4" w:rsidRPr="00614A5F" w:rsidRDefault="00E049D4" w:rsidP="006269B2">
            <w:r w:rsidRPr="00614A5F">
              <w:lastRenderedPageBreak/>
              <w:t>Vocabulary</w:t>
            </w:r>
          </w:p>
          <w:p w14:paraId="7F99A63C" w14:textId="5E8BCF12" w:rsidR="00E049D4" w:rsidRPr="00614A5F" w:rsidRDefault="00E049D4" w:rsidP="006269B2">
            <w:r w:rsidRPr="00614A5F">
              <w:t>Vocabulary evidence of purpose and audience</w:t>
            </w:r>
            <w:r w:rsidR="00FD0E22" w:rsidRPr="00614A5F">
              <w:t>.</w:t>
            </w:r>
          </w:p>
        </w:tc>
        <w:tc>
          <w:tcPr>
            <w:tcW w:w="4814" w:type="dxa"/>
          </w:tcPr>
          <w:p w14:paraId="448B4CC0"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20C0D0F1"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1123BA8" w14:textId="77777777" w:rsidR="00E049D4" w:rsidRDefault="00E049D4" w:rsidP="006269B2">
            <w:r>
              <w:t>Subject matter</w:t>
            </w:r>
          </w:p>
          <w:p w14:paraId="33874385" w14:textId="77777777" w:rsidR="00E049D4" w:rsidRPr="00614A5F" w:rsidRDefault="00E049D4" w:rsidP="006269B2">
            <w:r w:rsidRPr="00614A5F">
              <w:t>What is the text about?</w:t>
            </w:r>
          </w:p>
        </w:tc>
        <w:tc>
          <w:tcPr>
            <w:tcW w:w="4814" w:type="dxa"/>
          </w:tcPr>
          <w:p w14:paraId="67361497" w14:textId="77777777" w:rsidR="00E049D4" w:rsidRPr="00230D7C" w:rsidRDefault="00E049D4" w:rsidP="006269B2">
            <w:pPr>
              <w:cnfStyle w:val="000000010000" w:firstRow="0" w:lastRow="0" w:firstColumn="0" w:lastColumn="0" w:oddVBand="0" w:evenVBand="0" w:oddHBand="0" w:evenHBand="1" w:firstRowFirstColumn="0" w:firstRowLastColumn="0" w:lastRowFirstColumn="0" w:lastRowLastColumn="0"/>
            </w:pPr>
          </w:p>
        </w:tc>
      </w:tr>
    </w:tbl>
    <w:p w14:paraId="201C74E3" w14:textId="3C5888FC" w:rsidR="00E049D4" w:rsidRDefault="00E049D4" w:rsidP="00E049D4">
      <w:r>
        <w:t xml:space="preserve">The field is the subject matter, the tenor is important as it explores the relationship between the audience and the presenter, and the mode refers to the way this relationship is expressed. Understanding the relationship between the audience and the presenter is essential to understanding how to write or speak </w:t>
      </w:r>
      <w:r w:rsidR="00C75632">
        <w:t>effectively.</w:t>
      </w:r>
    </w:p>
    <w:p w14:paraId="7EBCD8F1" w14:textId="0F436F2D" w:rsidR="00E049D4" w:rsidRDefault="00E049D4" w:rsidP="00E049D4">
      <w:pPr>
        <w:pStyle w:val="ListNumber"/>
      </w:pPr>
      <w:r>
        <w:t xml:space="preserve">Complete the field, tenor and mode table below using the model speech from </w:t>
      </w:r>
      <w:r w:rsidRPr="000535C3">
        <w:rPr>
          <w:rStyle w:val="Strong"/>
        </w:rPr>
        <w:t xml:space="preserve">Phase 1, activity 7 – analysing the language of </w:t>
      </w:r>
      <w:r w:rsidRPr="000535C3">
        <w:rPr>
          <w:rStyle w:val="Strong"/>
          <w:i/>
          <w:iCs/>
        </w:rPr>
        <w:t>Shark</w:t>
      </w:r>
      <w:r>
        <w:rPr>
          <w:rStyle w:val="Strong"/>
          <w:i/>
          <w:iCs/>
        </w:rPr>
        <w:t xml:space="preserve"> Tank</w:t>
      </w:r>
      <w:r w:rsidRPr="000535C3">
        <w:rPr>
          <w:rStyle w:val="Strong"/>
          <w:i/>
          <w:iCs/>
        </w:rPr>
        <w:t xml:space="preserve"> </w:t>
      </w:r>
      <w:r w:rsidRPr="00200A02">
        <w:rPr>
          <w:rStyle w:val="Strong"/>
        </w:rPr>
        <w:t>Throat Scope segment</w:t>
      </w:r>
      <w:r w:rsidRPr="00200A02">
        <w:rPr>
          <w:rStyle w:val="Strong"/>
          <w:b w:val="0"/>
          <w:bCs w:val="0"/>
        </w:rPr>
        <w:t>.</w:t>
      </w:r>
    </w:p>
    <w:p w14:paraId="2DDB8366" w14:textId="42CB991C" w:rsidR="00E049D4" w:rsidRDefault="00E049D4" w:rsidP="00E049D4">
      <w:pPr>
        <w:pStyle w:val="Caption"/>
      </w:pPr>
      <w:r>
        <w:t xml:space="preserve">Table </w:t>
      </w:r>
      <w:fldSimple w:instr=" SEQ Table \* ARABIC ">
        <w:r w:rsidR="00E23EF2">
          <w:rPr>
            <w:noProof/>
          </w:rPr>
          <w:t>27</w:t>
        </w:r>
      </w:fldSimple>
      <w:r>
        <w:t xml:space="preserve"> – field, tenor and mode in the </w:t>
      </w:r>
      <w:r w:rsidRPr="00594B24">
        <w:rPr>
          <w:i/>
          <w:iCs w:val="0"/>
        </w:rPr>
        <w:t>Guardian</w:t>
      </w:r>
      <w:r>
        <w:t xml:space="preserve"> version of </w:t>
      </w:r>
      <w:r w:rsidRPr="00DF1701">
        <w:rPr>
          <w:i/>
          <w:iCs w:val="0"/>
        </w:rPr>
        <w:t>The Three little Pigs</w:t>
      </w:r>
    </w:p>
    <w:tbl>
      <w:tblPr>
        <w:tblStyle w:val="Tableheader"/>
        <w:tblW w:w="0" w:type="auto"/>
        <w:tblLayout w:type="fixed"/>
        <w:tblLook w:val="04A0" w:firstRow="1" w:lastRow="0" w:firstColumn="1" w:lastColumn="0" w:noHBand="0" w:noVBand="1"/>
        <w:tblDescription w:val="The left hand column provides you with the framework of field, tenor and mode and the right hand column provides the working space for your answer."/>
      </w:tblPr>
      <w:tblGrid>
        <w:gridCol w:w="4814"/>
        <w:gridCol w:w="4814"/>
      </w:tblGrid>
      <w:tr w:rsidR="00E049D4" w14:paraId="770D0278"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94C9E9E" w14:textId="77777777" w:rsidR="00E049D4" w:rsidRDefault="00E049D4" w:rsidP="006269B2">
            <w:r>
              <w:t>Element</w:t>
            </w:r>
          </w:p>
        </w:tc>
        <w:tc>
          <w:tcPr>
            <w:tcW w:w="4814" w:type="dxa"/>
          </w:tcPr>
          <w:p w14:paraId="6B6E06EF" w14:textId="77777777" w:rsidR="00E049D4" w:rsidRDefault="00E049D4" w:rsidP="006269B2">
            <w:pPr>
              <w:cnfStyle w:val="100000000000" w:firstRow="1" w:lastRow="0" w:firstColumn="0" w:lastColumn="0" w:oddVBand="0" w:evenVBand="0" w:oddHBand="0" w:evenHBand="0" w:firstRowFirstColumn="0" w:firstRowLastColumn="0" w:lastRowFirstColumn="0" w:lastRowLastColumn="0"/>
            </w:pPr>
            <w:r>
              <w:t xml:space="preserve">Evidence in the </w:t>
            </w:r>
            <w:r w:rsidRPr="00594B24">
              <w:rPr>
                <w:i/>
                <w:iCs/>
              </w:rPr>
              <w:t>Guardia</w:t>
            </w:r>
            <w:r>
              <w:t>n advertisemen</w:t>
            </w:r>
            <w:r>
              <w:rPr>
                <w:b w:val="0"/>
              </w:rPr>
              <w:t>t</w:t>
            </w:r>
          </w:p>
        </w:tc>
      </w:tr>
      <w:tr w:rsidR="00E049D4" w14:paraId="3B65C17B"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133DB4A" w14:textId="3D1DD600" w:rsidR="00E049D4" w:rsidRPr="00614A5F" w:rsidRDefault="00E049D4" w:rsidP="00E572BF">
            <w:pPr>
              <w:rPr>
                <w:rStyle w:val="Strong"/>
                <w:b/>
                <w:bCs w:val="0"/>
              </w:rPr>
            </w:pPr>
            <w:r w:rsidRPr="00614A5F">
              <w:rPr>
                <w:rStyle w:val="Strong"/>
                <w:b/>
                <w:bCs w:val="0"/>
              </w:rPr>
              <w:t>Field</w:t>
            </w:r>
            <w:r w:rsidR="00E572BF" w:rsidRPr="00614A5F">
              <w:rPr>
                <w:rStyle w:val="Strong"/>
                <w:b/>
                <w:bCs w:val="0"/>
              </w:rPr>
              <w:t xml:space="preserve"> </w:t>
            </w:r>
            <w:r w:rsidRPr="00614A5F">
              <w:rPr>
                <w:rStyle w:val="Strong"/>
                <w:b/>
                <w:bCs w:val="0"/>
              </w:rPr>
              <w:t>(subject matter)</w:t>
            </w:r>
          </w:p>
        </w:tc>
        <w:tc>
          <w:tcPr>
            <w:tcW w:w="4814" w:type="dxa"/>
          </w:tcPr>
          <w:p w14:paraId="5D7061D3"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6DA9C79A"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387AF98" w14:textId="2B8C0A55" w:rsidR="00AD5CFA" w:rsidRPr="00614A5F" w:rsidRDefault="00E049D4" w:rsidP="00E572BF">
            <w:pPr>
              <w:rPr>
                <w:rStyle w:val="Strong"/>
                <w:b/>
                <w:bCs w:val="0"/>
              </w:rPr>
            </w:pPr>
            <w:r w:rsidRPr="00614A5F">
              <w:rPr>
                <w:rStyle w:val="Strong"/>
                <w:b/>
                <w:bCs w:val="0"/>
              </w:rPr>
              <w:t>Tenor</w:t>
            </w:r>
            <w:r w:rsidR="00E572BF" w:rsidRPr="00614A5F">
              <w:rPr>
                <w:rStyle w:val="Strong"/>
                <w:b/>
                <w:bCs w:val="0"/>
              </w:rPr>
              <w:t xml:space="preserve"> </w:t>
            </w:r>
            <w:r w:rsidRPr="00614A5F">
              <w:rPr>
                <w:rStyle w:val="Strong"/>
                <w:b/>
                <w:bCs w:val="0"/>
              </w:rPr>
              <w:t>(the relationship between the audience and presenter</w:t>
            </w:r>
            <w:r w:rsidR="00AD5CFA" w:rsidRPr="00614A5F">
              <w:rPr>
                <w:rStyle w:val="Strong"/>
                <w:b/>
                <w:bCs w:val="0"/>
              </w:rPr>
              <w:t>)</w:t>
            </w:r>
            <w:r w:rsidRPr="00614A5F">
              <w:rPr>
                <w:rStyle w:val="Strong"/>
                <w:b/>
                <w:bCs w:val="0"/>
              </w:rPr>
              <w:t xml:space="preserve"> </w:t>
            </w:r>
          </w:p>
          <w:p w14:paraId="5AB2414F" w14:textId="3675301A" w:rsidR="00E049D4" w:rsidRDefault="00E049D4" w:rsidP="00E572BF">
            <w:r w:rsidRPr="00614A5F">
              <w:rPr>
                <w:rStyle w:val="Strong"/>
                <w:b/>
                <w:bCs w:val="0"/>
              </w:rPr>
              <w:t>Has this changed from the Shark Tank segment?</w:t>
            </w:r>
          </w:p>
        </w:tc>
        <w:tc>
          <w:tcPr>
            <w:tcW w:w="4814" w:type="dxa"/>
          </w:tcPr>
          <w:p w14:paraId="03805782" w14:textId="77777777" w:rsidR="00E049D4" w:rsidRDefault="00E049D4" w:rsidP="006269B2">
            <w:pPr>
              <w:cnfStyle w:val="000000010000" w:firstRow="0" w:lastRow="0" w:firstColumn="0" w:lastColumn="0" w:oddVBand="0" w:evenVBand="0" w:oddHBand="0" w:evenHBand="1" w:firstRowFirstColumn="0" w:firstRowLastColumn="0" w:lastRowFirstColumn="0" w:lastRowLastColumn="0"/>
            </w:pPr>
          </w:p>
        </w:tc>
      </w:tr>
      <w:tr w:rsidR="00E049D4" w14:paraId="731BC62D"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55B53B0" w14:textId="5F270FE0" w:rsidR="00E049D4" w:rsidRPr="00614A5F" w:rsidRDefault="00E049D4" w:rsidP="006269B2">
            <w:pPr>
              <w:rPr>
                <w:rStyle w:val="Strong"/>
                <w:b/>
                <w:bCs w:val="0"/>
              </w:rPr>
            </w:pPr>
            <w:r w:rsidRPr="00614A5F">
              <w:rPr>
                <w:rStyle w:val="Strong"/>
                <w:b/>
                <w:bCs w:val="0"/>
              </w:rPr>
              <w:t>Mode (written-like</w:t>
            </w:r>
            <w:r w:rsidR="00AD5CFA" w:rsidRPr="00614A5F">
              <w:rPr>
                <w:rStyle w:val="Strong"/>
                <w:b/>
                <w:bCs w:val="0"/>
              </w:rPr>
              <w:t>,</w:t>
            </w:r>
            <w:r w:rsidRPr="00614A5F">
              <w:rPr>
                <w:rStyle w:val="Strong"/>
                <w:b/>
                <w:bCs w:val="0"/>
              </w:rPr>
              <w:t xml:space="preserve"> spoken-like or a combination)</w:t>
            </w:r>
          </w:p>
        </w:tc>
        <w:tc>
          <w:tcPr>
            <w:tcW w:w="4814" w:type="dxa"/>
          </w:tcPr>
          <w:p w14:paraId="3BA63A6A"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bl>
    <w:p w14:paraId="4CFA3332" w14:textId="5034C050" w:rsidR="006B3405" w:rsidRDefault="005321DF" w:rsidP="006B3405">
      <w:pPr>
        <w:pStyle w:val="Heading2"/>
      </w:pPr>
      <w:bookmarkStart w:id="45" w:name="_Toc227579545"/>
      <w:r w:rsidRPr="000B229B">
        <w:lastRenderedPageBreak/>
        <w:t xml:space="preserve">Phase </w:t>
      </w:r>
      <w:r>
        <w:t>2</w:t>
      </w:r>
      <w:r w:rsidRPr="000B229B">
        <w:t xml:space="preserve">, </w:t>
      </w:r>
      <w:r>
        <w:t xml:space="preserve">activity </w:t>
      </w:r>
      <w:r w:rsidR="00BD429D">
        <w:t>2</w:t>
      </w:r>
      <w:r w:rsidR="007952A4">
        <w:t xml:space="preserve"> </w:t>
      </w:r>
      <w:r w:rsidRPr="000B229B">
        <w:t>–</w:t>
      </w:r>
      <w:r w:rsidR="001601F3">
        <w:t xml:space="preserve"> </w:t>
      </w:r>
      <w:r w:rsidR="003F7EDD">
        <w:t xml:space="preserve">comparing versions of </w:t>
      </w:r>
      <w:r w:rsidR="00020952" w:rsidRPr="00DF1701">
        <w:rPr>
          <w:i/>
          <w:iCs/>
        </w:rPr>
        <w:t xml:space="preserve">The </w:t>
      </w:r>
      <w:r w:rsidR="000B6C88" w:rsidRPr="00DF1701">
        <w:rPr>
          <w:i/>
          <w:iCs/>
        </w:rPr>
        <w:t>T</w:t>
      </w:r>
      <w:r w:rsidR="00020952" w:rsidRPr="00DF1701">
        <w:rPr>
          <w:i/>
          <w:iCs/>
        </w:rPr>
        <w:t xml:space="preserve">hree Little </w:t>
      </w:r>
      <w:r w:rsidR="00505557" w:rsidRPr="00DF1701">
        <w:rPr>
          <w:i/>
          <w:iCs/>
        </w:rPr>
        <w:t>P</w:t>
      </w:r>
      <w:r w:rsidR="00020952" w:rsidRPr="00DF1701">
        <w:rPr>
          <w:i/>
          <w:iCs/>
        </w:rPr>
        <w:t>igs</w:t>
      </w:r>
      <w:bookmarkEnd w:id="45"/>
    </w:p>
    <w:p w14:paraId="6B9477D6" w14:textId="7898E57B" w:rsidR="00390B2E" w:rsidRPr="001F52BF" w:rsidRDefault="009E04BF" w:rsidP="001F52BF">
      <w:pPr>
        <w:pStyle w:val="FeatureBox2"/>
      </w:pPr>
      <w:r w:rsidRPr="00DC2948">
        <w:rPr>
          <w:b/>
        </w:rPr>
        <w:t xml:space="preserve">Teacher </w:t>
      </w:r>
      <w:proofErr w:type="gramStart"/>
      <w:r w:rsidRPr="00DC2948">
        <w:rPr>
          <w:b/>
        </w:rPr>
        <w:t>note:</w:t>
      </w:r>
      <w:proofErr w:type="gramEnd"/>
      <w:r w:rsidR="00DB038B" w:rsidRPr="00DB038B">
        <w:t xml:space="preserve"> </w:t>
      </w:r>
      <w:r w:rsidR="00D425D6">
        <w:t>t</w:t>
      </w:r>
      <w:r w:rsidR="00DB038B">
        <w:t>eacher judgement should be used to assess the need to revisit the original fairytale. If needed t</w:t>
      </w:r>
      <w:r w:rsidR="00DB038B" w:rsidRPr="002938FF">
        <w:t xml:space="preserve">he fairytale </w:t>
      </w:r>
      <w:r w:rsidR="00046BAB">
        <w:t xml:space="preserve">can be </w:t>
      </w:r>
      <w:r w:rsidR="00481E7F">
        <w:t>accessed</w:t>
      </w:r>
      <w:r w:rsidR="00046BAB">
        <w:t xml:space="preserve"> online</w:t>
      </w:r>
      <w:r w:rsidR="00DB038B">
        <w:t xml:space="preserve"> or you could utilise the YouTube video at </w:t>
      </w:r>
      <w:hyperlink r:id="rId24" w:history="1">
        <w:r w:rsidR="008349B4">
          <w:rPr>
            <w:rStyle w:val="Hyperlink"/>
          </w:rPr>
          <w:t>The Three Little Pigs - Read aloud in full screen with music and sound effects! (5:00)</w:t>
        </w:r>
      </w:hyperlink>
      <w:r w:rsidR="00DB038B">
        <w:rPr>
          <w:rStyle w:val="Hyperlink"/>
        </w:rPr>
        <w:t>.</w:t>
      </w:r>
      <w:r w:rsidR="000A02D1" w:rsidRPr="000A02D1">
        <w:t xml:space="preserve"> </w:t>
      </w:r>
      <w:r w:rsidR="001F52BF" w:rsidRPr="0099640C">
        <w:t>Students may</w:t>
      </w:r>
      <w:r w:rsidR="00DF09FC" w:rsidRPr="001F52BF">
        <w:t xml:space="preserve"> know the story of </w:t>
      </w:r>
      <w:r w:rsidR="00DF09FC" w:rsidRPr="00DF1701">
        <w:rPr>
          <w:i/>
          <w:iCs/>
        </w:rPr>
        <w:t xml:space="preserve">The Three Little </w:t>
      </w:r>
      <w:r w:rsidR="002A0221" w:rsidRPr="00DF1701">
        <w:rPr>
          <w:i/>
          <w:iCs/>
        </w:rPr>
        <w:t>P</w:t>
      </w:r>
      <w:r w:rsidR="00DF09FC" w:rsidRPr="00DF1701">
        <w:rPr>
          <w:i/>
          <w:iCs/>
        </w:rPr>
        <w:t>igs</w:t>
      </w:r>
      <w:r w:rsidR="004921F6" w:rsidRPr="001F52BF">
        <w:t xml:space="preserve"> and can complete </w:t>
      </w:r>
      <w:r w:rsidR="00012289" w:rsidRPr="001F52BF">
        <w:t>the</w:t>
      </w:r>
      <w:r w:rsidR="0099640C">
        <w:t xml:space="preserve"> following</w:t>
      </w:r>
      <w:r w:rsidR="00012289" w:rsidRPr="001F52BF">
        <w:t xml:space="preserve"> activities</w:t>
      </w:r>
      <w:r w:rsidR="00AF409E" w:rsidRPr="001F52BF">
        <w:t xml:space="preserve"> from memory. </w:t>
      </w:r>
      <w:r w:rsidR="0099640C">
        <w:t>Use the video</w:t>
      </w:r>
      <w:r w:rsidR="003A4202">
        <w:t xml:space="preserve"> or a similar version if they need extra support</w:t>
      </w:r>
      <w:r w:rsidR="00E35F63" w:rsidRPr="001F52BF">
        <w:t>.</w:t>
      </w:r>
      <w:r w:rsidR="00A05B88">
        <w:t xml:space="preserve"> The table </w:t>
      </w:r>
      <w:r w:rsidR="00A465C2">
        <w:t xml:space="preserve">below </w:t>
      </w:r>
      <w:r w:rsidR="00A05B88">
        <w:t>can function as a pre-test of student</w:t>
      </w:r>
      <w:r w:rsidR="00AD40C8">
        <w:t xml:space="preserve"> knowledge about narrative elements</w:t>
      </w:r>
      <w:r w:rsidR="00984758">
        <w:t xml:space="preserve"> before the work on the core texts in </w:t>
      </w:r>
      <w:r w:rsidR="00A465C2">
        <w:t xml:space="preserve">Phases </w:t>
      </w:r>
      <w:r w:rsidR="00984758">
        <w:t>3 and 4.</w:t>
      </w:r>
    </w:p>
    <w:p w14:paraId="672E0395" w14:textId="1CA8A01D" w:rsidR="004C6529" w:rsidRPr="004C6529" w:rsidRDefault="002848CE" w:rsidP="008A1CF3">
      <w:pPr>
        <w:pStyle w:val="ListNumber"/>
        <w:numPr>
          <w:ilvl w:val="0"/>
          <w:numId w:val="32"/>
        </w:numPr>
      </w:pPr>
      <w:r>
        <w:t>Co</w:t>
      </w:r>
      <w:r w:rsidR="0069595A">
        <w:t xml:space="preserve">mplete the </w:t>
      </w:r>
      <w:r w:rsidR="00F66A54">
        <w:t>table below</w:t>
      </w:r>
      <w:r w:rsidR="0069595A">
        <w:t xml:space="preserve"> about</w:t>
      </w:r>
      <w:r>
        <w:t xml:space="preserve"> the original story of </w:t>
      </w:r>
      <w:r w:rsidRPr="00DF1701">
        <w:rPr>
          <w:i/>
          <w:iCs/>
        </w:rPr>
        <w:t xml:space="preserve">The </w:t>
      </w:r>
      <w:r w:rsidR="00FC1276" w:rsidRPr="00DF1701">
        <w:rPr>
          <w:i/>
          <w:iCs/>
        </w:rPr>
        <w:t>T</w:t>
      </w:r>
      <w:r w:rsidRPr="00DF1701">
        <w:rPr>
          <w:i/>
          <w:iCs/>
        </w:rPr>
        <w:t xml:space="preserve">hree </w:t>
      </w:r>
      <w:r w:rsidR="00FC1276" w:rsidRPr="00DF1701">
        <w:rPr>
          <w:i/>
          <w:iCs/>
        </w:rPr>
        <w:t>L</w:t>
      </w:r>
      <w:r w:rsidRPr="00DF1701">
        <w:rPr>
          <w:i/>
          <w:iCs/>
        </w:rPr>
        <w:t xml:space="preserve">ittle </w:t>
      </w:r>
      <w:r w:rsidR="00505557" w:rsidRPr="00DF1701">
        <w:rPr>
          <w:i/>
          <w:iCs/>
        </w:rPr>
        <w:t>P</w:t>
      </w:r>
      <w:r w:rsidRPr="00DF1701">
        <w:rPr>
          <w:i/>
          <w:iCs/>
        </w:rPr>
        <w:t>igs</w:t>
      </w:r>
      <w:r w:rsidR="00F66A54">
        <w:t>. For each</w:t>
      </w:r>
      <w:r w:rsidR="000E5B9F">
        <w:t xml:space="preserve"> feature</w:t>
      </w:r>
      <w:r>
        <w:t xml:space="preserve"> </w:t>
      </w:r>
      <w:r w:rsidR="00EC15B5">
        <w:t xml:space="preserve">of the story or narrative element, show your understanding by </w:t>
      </w:r>
      <w:r w:rsidR="000475D0">
        <w:t>adding evidence from the text.</w:t>
      </w:r>
      <w:r w:rsidR="00B3752A">
        <w:t xml:space="preserve"> The first row has been completed for you.</w:t>
      </w:r>
    </w:p>
    <w:p w14:paraId="2F61C056" w14:textId="3B42F790" w:rsidR="00A84D6A" w:rsidRPr="00A84D6A" w:rsidRDefault="00B3752A" w:rsidP="00B3752A">
      <w:pPr>
        <w:pStyle w:val="Caption"/>
      </w:pPr>
      <w:r>
        <w:t xml:space="preserve">Table </w:t>
      </w:r>
      <w:fldSimple w:instr=" SEQ Table \* ARABIC ">
        <w:r w:rsidR="00E23EF2">
          <w:rPr>
            <w:noProof/>
          </w:rPr>
          <w:t>28</w:t>
        </w:r>
      </w:fldSimple>
      <w:r>
        <w:t xml:space="preserve"> </w:t>
      </w:r>
      <w:r w:rsidR="005F7333">
        <w:t>–</w:t>
      </w:r>
      <w:r>
        <w:t xml:space="preserve"> </w:t>
      </w:r>
      <w:r>
        <w:rPr>
          <w:noProof/>
        </w:rPr>
        <w:t>features</w:t>
      </w:r>
      <w:r w:rsidR="005F7333">
        <w:rPr>
          <w:noProof/>
        </w:rPr>
        <w:t xml:space="preserve"> </w:t>
      </w:r>
      <w:r>
        <w:rPr>
          <w:noProof/>
        </w:rPr>
        <w:t xml:space="preserve">of </w:t>
      </w:r>
      <w:r w:rsidR="00505557" w:rsidRPr="00DF1701">
        <w:rPr>
          <w:i/>
          <w:iCs w:val="0"/>
          <w:noProof/>
        </w:rPr>
        <w:t>T</w:t>
      </w:r>
      <w:r w:rsidRPr="00DF1701">
        <w:rPr>
          <w:i/>
          <w:iCs w:val="0"/>
          <w:noProof/>
        </w:rPr>
        <w:t xml:space="preserve">he </w:t>
      </w:r>
      <w:r w:rsidR="00FC1276" w:rsidRPr="00DF1701">
        <w:rPr>
          <w:i/>
          <w:iCs w:val="0"/>
          <w:noProof/>
        </w:rPr>
        <w:t>T</w:t>
      </w:r>
      <w:r w:rsidRPr="00DF1701">
        <w:rPr>
          <w:i/>
          <w:iCs w:val="0"/>
          <w:noProof/>
        </w:rPr>
        <w:t xml:space="preserve">hree </w:t>
      </w:r>
      <w:r w:rsidR="00FC1276" w:rsidRPr="00DF1701">
        <w:rPr>
          <w:i/>
          <w:iCs w:val="0"/>
          <w:noProof/>
        </w:rPr>
        <w:t>L</w:t>
      </w:r>
      <w:r w:rsidRPr="00DF1701">
        <w:rPr>
          <w:i/>
          <w:iCs w:val="0"/>
          <w:noProof/>
        </w:rPr>
        <w:t xml:space="preserve">ittle </w:t>
      </w:r>
      <w:r w:rsidR="00792C52" w:rsidRPr="00DF1701">
        <w:rPr>
          <w:i/>
          <w:iCs w:val="0"/>
          <w:noProof/>
        </w:rPr>
        <w:t>P</w:t>
      </w:r>
      <w:r w:rsidRPr="00DF1701">
        <w:rPr>
          <w:i/>
          <w:iCs w:val="0"/>
          <w:noProof/>
        </w:rPr>
        <w:t>igs</w:t>
      </w:r>
      <w:r>
        <w:rPr>
          <w:noProof/>
        </w:rPr>
        <w:t xml:space="preserve"> original version</w:t>
      </w:r>
    </w:p>
    <w:tbl>
      <w:tblPr>
        <w:tblStyle w:val="Tableheader"/>
        <w:tblW w:w="0" w:type="auto"/>
        <w:tblLook w:val="04A0" w:firstRow="1" w:lastRow="0" w:firstColumn="1" w:lastColumn="0" w:noHBand="0" w:noVBand="1"/>
        <w:tblDescription w:val="The left hand column provides an element of the original text and the right hand column provides space for your working. "/>
      </w:tblPr>
      <w:tblGrid>
        <w:gridCol w:w="2830"/>
        <w:gridCol w:w="6798"/>
      </w:tblGrid>
      <w:tr w:rsidR="00251CAF" w14:paraId="38B17B78" w14:textId="77777777" w:rsidTr="00251C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A7B50A4" w14:textId="6DA3BB03" w:rsidR="00251CAF" w:rsidRDefault="00A850F9" w:rsidP="00251CAF">
            <w:r>
              <w:t>Feature</w:t>
            </w:r>
          </w:p>
        </w:tc>
        <w:tc>
          <w:tcPr>
            <w:tcW w:w="6798" w:type="dxa"/>
          </w:tcPr>
          <w:p w14:paraId="77D16F8D" w14:textId="64E2687B" w:rsidR="00251CAF" w:rsidRDefault="00B25EC7" w:rsidP="00251CAF">
            <w:pPr>
              <w:cnfStyle w:val="100000000000" w:firstRow="1" w:lastRow="0" w:firstColumn="0" w:lastColumn="0" w:oddVBand="0" w:evenVBand="0" w:oddHBand="0" w:evenHBand="0" w:firstRowFirstColumn="0" w:firstRowLastColumn="0" w:lastRowFirstColumn="0" w:lastRowLastColumn="0"/>
            </w:pPr>
            <w:r>
              <w:t>E</w:t>
            </w:r>
            <w:r w:rsidR="003F7D3F">
              <w:t>vidence in the text</w:t>
            </w:r>
          </w:p>
        </w:tc>
      </w:tr>
      <w:tr w:rsidR="00251CAF" w14:paraId="4ABC86AE" w14:textId="77777777" w:rsidTr="00251C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BDA7F31" w14:textId="3EBE74D1" w:rsidR="00251CAF" w:rsidRDefault="0019727D" w:rsidP="00251CAF">
            <w:r>
              <w:t>Plot</w:t>
            </w:r>
            <w:r w:rsidR="00291297">
              <w:t xml:space="preserve"> (what happens</w:t>
            </w:r>
            <w:r w:rsidR="004B3E0A">
              <w:t>)</w:t>
            </w:r>
          </w:p>
        </w:tc>
        <w:tc>
          <w:tcPr>
            <w:tcW w:w="6798" w:type="dxa"/>
          </w:tcPr>
          <w:p w14:paraId="584E310C" w14:textId="281E3231" w:rsidR="00251CAF" w:rsidRDefault="005D3773" w:rsidP="0076423B">
            <w:pPr>
              <w:cnfStyle w:val="000000100000" w:firstRow="0" w:lastRow="0" w:firstColumn="0" w:lastColumn="0" w:oddVBand="0" w:evenVBand="0" w:oddHBand="1" w:evenHBand="0" w:firstRowFirstColumn="0" w:firstRowLastColumn="0" w:lastRowFirstColumn="0" w:lastRowLastColumn="0"/>
            </w:pPr>
            <w:r>
              <w:t xml:space="preserve">The villain, a big bad wolf, tries to blow down the first </w:t>
            </w:r>
            <w:r w:rsidR="004D641B">
              <w:t xml:space="preserve">2 </w:t>
            </w:r>
            <w:r>
              <w:t xml:space="preserve">houses made of straw and wood </w:t>
            </w:r>
            <w:r w:rsidR="00216996">
              <w:t>and succeeds</w:t>
            </w:r>
            <w:r>
              <w:t xml:space="preserve">. However, the third pig’s brick house withstands the wolf’s huffing and puffing. The story features iconic phrases like </w:t>
            </w:r>
            <w:r w:rsidR="0076423B">
              <w:t>‘</w:t>
            </w:r>
            <w:r>
              <w:t>not by the hair of my chinny chin chin</w:t>
            </w:r>
            <w:r w:rsidR="0076423B">
              <w:t>’</w:t>
            </w:r>
            <w:r>
              <w:t xml:space="preserve"> and </w:t>
            </w:r>
            <w:r w:rsidR="0076423B">
              <w:t>‘</w:t>
            </w:r>
            <w:r>
              <w:t>I’ll huff, and I’ll puff, and I’ll blow your house in</w:t>
            </w:r>
            <w:r w:rsidR="0076423B">
              <w:t>’.</w:t>
            </w:r>
            <w:r>
              <w:t xml:space="preserve"> It’s a timeless tale that has been recreated and modified over the years.</w:t>
            </w:r>
          </w:p>
        </w:tc>
      </w:tr>
      <w:tr w:rsidR="00251CAF" w14:paraId="3665C851" w14:textId="77777777" w:rsidTr="00251C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D879B93" w14:textId="21858B23" w:rsidR="00251CAF" w:rsidRDefault="0019727D" w:rsidP="00251CAF">
            <w:r>
              <w:t>Setting/place</w:t>
            </w:r>
            <w:r w:rsidR="004B3E0A">
              <w:t xml:space="preserve"> (</w:t>
            </w:r>
            <w:r w:rsidR="00CD4D7B">
              <w:t>W</w:t>
            </w:r>
            <w:r w:rsidR="004B3E0A">
              <w:t>here does it happen</w:t>
            </w:r>
            <w:r w:rsidR="00CD4D7B">
              <w:t>?</w:t>
            </w:r>
            <w:r w:rsidR="004B3E0A">
              <w:t>)</w:t>
            </w:r>
          </w:p>
        </w:tc>
        <w:tc>
          <w:tcPr>
            <w:tcW w:w="6798" w:type="dxa"/>
          </w:tcPr>
          <w:p w14:paraId="1668327E" w14:textId="77777777" w:rsidR="00251CAF" w:rsidRDefault="00251CAF" w:rsidP="00251CAF">
            <w:pPr>
              <w:cnfStyle w:val="000000010000" w:firstRow="0" w:lastRow="0" w:firstColumn="0" w:lastColumn="0" w:oddVBand="0" w:evenVBand="0" w:oddHBand="0" w:evenHBand="1" w:firstRowFirstColumn="0" w:firstRowLastColumn="0" w:lastRowFirstColumn="0" w:lastRowLastColumn="0"/>
            </w:pPr>
          </w:p>
        </w:tc>
      </w:tr>
      <w:tr w:rsidR="00251CAF" w14:paraId="1465E08A" w14:textId="77777777" w:rsidTr="00251C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9C29C45" w14:textId="6636F54C" w:rsidR="00251CAF" w:rsidRDefault="000B2DC7" w:rsidP="00251CAF">
            <w:r>
              <w:t>Time/context</w:t>
            </w:r>
            <w:r w:rsidR="004B3E0A">
              <w:t xml:space="preserve"> (</w:t>
            </w:r>
            <w:r w:rsidR="00CD4D7B">
              <w:t>I</w:t>
            </w:r>
            <w:r w:rsidR="004B3E0A">
              <w:t>s there a specific time or period</w:t>
            </w:r>
            <w:r w:rsidR="00CD4D7B">
              <w:t>?</w:t>
            </w:r>
            <w:r w:rsidR="004B3E0A">
              <w:t>)</w:t>
            </w:r>
          </w:p>
        </w:tc>
        <w:tc>
          <w:tcPr>
            <w:tcW w:w="6798" w:type="dxa"/>
          </w:tcPr>
          <w:p w14:paraId="39F202E5" w14:textId="77777777" w:rsidR="00251CAF" w:rsidRDefault="00251CAF" w:rsidP="00251CAF">
            <w:pPr>
              <w:cnfStyle w:val="000000100000" w:firstRow="0" w:lastRow="0" w:firstColumn="0" w:lastColumn="0" w:oddVBand="0" w:evenVBand="0" w:oddHBand="1" w:evenHBand="0" w:firstRowFirstColumn="0" w:firstRowLastColumn="0" w:lastRowFirstColumn="0" w:lastRowLastColumn="0"/>
            </w:pPr>
          </w:p>
        </w:tc>
      </w:tr>
      <w:tr w:rsidR="00251CAF" w14:paraId="7827DCC2" w14:textId="77777777" w:rsidTr="00251C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DF80817" w14:textId="77BB1B6F" w:rsidR="00251CAF" w:rsidRDefault="006C4FFE" w:rsidP="00251CAF">
            <w:r>
              <w:t>Character</w:t>
            </w:r>
            <w:r w:rsidR="004B3E0A">
              <w:t xml:space="preserve"> (</w:t>
            </w:r>
            <w:r w:rsidR="00CD4D7B">
              <w:t>W</w:t>
            </w:r>
            <w:r w:rsidR="004B3E0A">
              <w:t xml:space="preserve">ho is in the text and what </w:t>
            </w:r>
            <w:r w:rsidR="003B3AE3">
              <w:t>role do they play</w:t>
            </w:r>
            <w:r w:rsidR="00CD4D7B">
              <w:t>?</w:t>
            </w:r>
            <w:r w:rsidR="003B3AE3">
              <w:t>)</w:t>
            </w:r>
          </w:p>
        </w:tc>
        <w:tc>
          <w:tcPr>
            <w:tcW w:w="6798" w:type="dxa"/>
          </w:tcPr>
          <w:p w14:paraId="4F5B2F06" w14:textId="77777777" w:rsidR="00251CAF" w:rsidRDefault="00251CAF" w:rsidP="00251CAF">
            <w:pPr>
              <w:cnfStyle w:val="000000010000" w:firstRow="0" w:lastRow="0" w:firstColumn="0" w:lastColumn="0" w:oddVBand="0" w:evenVBand="0" w:oddHBand="0" w:evenHBand="1" w:firstRowFirstColumn="0" w:firstRowLastColumn="0" w:lastRowFirstColumn="0" w:lastRowLastColumn="0"/>
            </w:pPr>
          </w:p>
        </w:tc>
      </w:tr>
      <w:tr w:rsidR="00251CAF" w14:paraId="21AFFD0F" w14:textId="77777777" w:rsidTr="00251C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C4CE7AD" w14:textId="3F267B21" w:rsidR="00251CAF" w:rsidRDefault="006C4FFE" w:rsidP="00251CAF">
            <w:r>
              <w:lastRenderedPageBreak/>
              <w:t>Audience</w:t>
            </w:r>
            <w:r w:rsidR="003B3AE3">
              <w:t xml:space="preserve"> (</w:t>
            </w:r>
            <w:r w:rsidR="00CD4D7B">
              <w:t>W</w:t>
            </w:r>
            <w:r w:rsidR="003B3AE3">
              <w:t>ho is the text written for</w:t>
            </w:r>
            <w:r w:rsidR="00CD4D7B">
              <w:t>?</w:t>
            </w:r>
            <w:r w:rsidR="003B3AE3">
              <w:t>)</w:t>
            </w:r>
          </w:p>
        </w:tc>
        <w:tc>
          <w:tcPr>
            <w:tcW w:w="6798" w:type="dxa"/>
          </w:tcPr>
          <w:p w14:paraId="1D60B297" w14:textId="77777777" w:rsidR="00251CAF" w:rsidRDefault="00251CAF" w:rsidP="00251CAF">
            <w:pPr>
              <w:cnfStyle w:val="000000100000" w:firstRow="0" w:lastRow="0" w:firstColumn="0" w:lastColumn="0" w:oddVBand="0" w:evenVBand="0" w:oddHBand="1" w:evenHBand="0" w:firstRowFirstColumn="0" w:firstRowLastColumn="0" w:lastRowFirstColumn="0" w:lastRowLastColumn="0"/>
            </w:pPr>
          </w:p>
        </w:tc>
      </w:tr>
      <w:tr w:rsidR="00251CAF" w14:paraId="614D47D0" w14:textId="77777777" w:rsidTr="00251C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78BF6BF" w14:textId="7A7424AA" w:rsidR="00251CAF" w:rsidRDefault="00DE597F" w:rsidP="00251CAF">
            <w:r>
              <w:t>Point of view</w:t>
            </w:r>
            <w:r w:rsidR="003B3AE3">
              <w:t xml:space="preserve"> </w:t>
            </w:r>
            <w:r w:rsidR="00CD4D7B">
              <w:t>(</w:t>
            </w:r>
            <w:r w:rsidR="003853AB">
              <w:t>W</w:t>
            </w:r>
            <w:r w:rsidR="008F6803">
              <w:t>ho is telling the story</w:t>
            </w:r>
            <w:r w:rsidR="003853AB">
              <w:t>?</w:t>
            </w:r>
            <w:r w:rsidR="00AF7AC5">
              <w:t>)</w:t>
            </w:r>
          </w:p>
        </w:tc>
        <w:tc>
          <w:tcPr>
            <w:tcW w:w="6798" w:type="dxa"/>
          </w:tcPr>
          <w:p w14:paraId="4F85F678" w14:textId="77777777" w:rsidR="00251CAF" w:rsidRDefault="00251CAF" w:rsidP="00251CAF">
            <w:pPr>
              <w:cnfStyle w:val="000000010000" w:firstRow="0" w:lastRow="0" w:firstColumn="0" w:lastColumn="0" w:oddVBand="0" w:evenVBand="0" w:oddHBand="0" w:evenHBand="1" w:firstRowFirstColumn="0" w:firstRowLastColumn="0" w:lastRowFirstColumn="0" w:lastRowLastColumn="0"/>
            </w:pPr>
          </w:p>
        </w:tc>
      </w:tr>
      <w:tr w:rsidR="003E081D" w14:paraId="6B27F264" w14:textId="77777777" w:rsidTr="00251C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4046C02" w14:textId="6F8CF904" w:rsidR="003E081D" w:rsidRDefault="003E081D" w:rsidP="00251CAF">
            <w:r>
              <w:t>Theme</w:t>
            </w:r>
            <w:r w:rsidR="00AF7AC5">
              <w:t xml:space="preserve"> (</w:t>
            </w:r>
            <w:r w:rsidR="003853AB">
              <w:t>W</w:t>
            </w:r>
            <w:r w:rsidR="007B6F81">
              <w:t>hat ideas are being discussed</w:t>
            </w:r>
            <w:r w:rsidR="003853AB">
              <w:t>?</w:t>
            </w:r>
            <w:r w:rsidR="007B6F81">
              <w:t>)</w:t>
            </w:r>
          </w:p>
        </w:tc>
        <w:tc>
          <w:tcPr>
            <w:tcW w:w="6798" w:type="dxa"/>
          </w:tcPr>
          <w:p w14:paraId="08B03683" w14:textId="77777777" w:rsidR="003E081D" w:rsidRDefault="003E081D" w:rsidP="00251CAF">
            <w:pPr>
              <w:cnfStyle w:val="000000100000" w:firstRow="0" w:lastRow="0" w:firstColumn="0" w:lastColumn="0" w:oddVBand="0" w:evenVBand="0" w:oddHBand="1" w:evenHBand="0" w:firstRowFirstColumn="0" w:firstRowLastColumn="0" w:lastRowFirstColumn="0" w:lastRowLastColumn="0"/>
            </w:pPr>
          </w:p>
        </w:tc>
      </w:tr>
      <w:tr w:rsidR="003E081D" w14:paraId="3775918D" w14:textId="77777777" w:rsidTr="00251C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F60E8FE" w14:textId="61261AAD" w:rsidR="003E081D" w:rsidRDefault="00C0768D" w:rsidP="00251CAF">
            <w:r>
              <w:t>Complication</w:t>
            </w:r>
            <w:r w:rsidR="007B6F81">
              <w:t xml:space="preserve"> (</w:t>
            </w:r>
            <w:r w:rsidR="003853AB">
              <w:t>W</w:t>
            </w:r>
            <w:r w:rsidR="007B6F81">
              <w:t>hat happens to</w:t>
            </w:r>
            <w:r w:rsidR="00CC5B71">
              <w:t xml:space="preserve"> change the narrative</w:t>
            </w:r>
            <w:r w:rsidR="003853AB">
              <w:t>?</w:t>
            </w:r>
            <w:r w:rsidR="00CC5B71">
              <w:t>)</w:t>
            </w:r>
          </w:p>
        </w:tc>
        <w:tc>
          <w:tcPr>
            <w:tcW w:w="6798" w:type="dxa"/>
          </w:tcPr>
          <w:p w14:paraId="43D758C7" w14:textId="77777777" w:rsidR="003E081D" w:rsidRDefault="003E081D" w:rsidP="00251CAF">
            <w:pPr>
              <w:cnfStyle w:val="000000010000" w:firstRow="0" w:lastRow="0" w:firstColumn="0" w:lastColumn="0" w:oddVBand="0" w:evenVBand="0" w:oddHBand="0" w:evenHBand="1" w:firstRowFirstColumn="0" w:firstRowLastColumn="0" w:lastRowFirstColumn="0" w:lastRowLastColumn="0"/>
            </w:pPr>
          </w:p>
        </w:tc>
      </w:tr>
      <w:tr w:rsidR="003E081D" w14:paraId="5460D7AD" w14:textId="77777777" w:rsidTr="00251C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931510E" w14:textId="500A6750" w:rsidR="003E081D" w:rsidRDefault="00C0768D" w:rsidP="00251CAF">
            <w:r>
              <w:t>Resolution</w:t>
            </w:r>
            <w:r w:rsidR="00CC5B71">
              <w:t xml:space="preserve"> (</w:t>
            </w:r>
            <w:r w:rsidR="003853AB">
              <w:t>H</w:t>
            </w:r>
            <w:r w:rsidR="00CC5B71">
              <w:t>ow is this resolved</w:t>
            </w:r>
            <w:r w:rsidR="003853AB">
              <w:t>?</w:t>
            </w:r>
            <w:r w:rsidR="00CC5B71">
              <w:t>)</w:t>
            </w:r>
          </w:p>
        </w:tc>
        <w:tc>
          <w:tcPr>
            <w:tcW w:w="6798" w:type="dxa"/>
          </w:tcPr>
          <w:p w14:paraId="63FF4E04" w14:textId="77777777" w:rsidR="003E081D" w:rsidRDefault="003E081D" w:rsidP="00251CAF">
            <w:pPr>
              <w:cnfStyle w:val="000000100000" w:firstRow="0" w:lastRow="0" w:firstColumn="0" w:lastColumn="0" w:oddVBand="0" w:evenVBand="0" w:oddHBand="1" w:evenHBand="0" w:firstRowFirstColumn="0" w:firstRowLastColumn="0" w:lastRowFirstColumn="0" w:lastRowLastColumn="0"/>
            </w:pPr>
          </w:p>
        </w:tc>
      </w:tr>
      <w:tr w:rsidR="003E081D" w14:paraId="2CB60188" w14:textId="77777777" w:rsidTr="00251C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8C848C4" w14:textId="1440D32E" w:rsidR="003E081D" w:rsidRDefault="00C0768D" w:rsidP="00251CAF">
            <w:r>
              <w:t>Moral</w:t>
            </w:r>
            <w:r w:rsidR="00CC5B71">
              <w:t xml:space="preserve"> (</w:t>
            </w:r>
            <w:r w:rsidR="003853AB">
              <w:t>What</w:t>
            </w:r>
            <w:r w:rsidR="00824518" w:rsidRPr="00824518">
              <w:t xml:space="preserve"> lesson </w:t>
            </w:r>
            <w:r w:rsidR="003853AB">
              <w:t xml:space="preserve">do we learn </w:t>
            </w:r>
            <w:r w:rsidR="00824518" w:rsidRPr="00824518">
              <w:t xml:space="preserve">from </w:t>
            </w:r>
            <w:r w:rsidR="003853AB">
              <w:t>the</w:t>
            </w:r>
            <w:r w:rsidR="00824518" w:rsidRPr="00824518">
              <w:t xml:space="preserve"> story</w:t>
            </w:r>
            <w:r w:rsidR="003853AB">
              <w:t>?</w:t>
            </w:r>
            <w:r w:rsidR="00D75ED0">
              <w:t>)</w:t>
            </w:r>
          </w:p>
        </w:tc>
        <w:tc>
          <w:tcPr>
            <w:tcW w:w="6798" w:type="dxa"/>
          </w:tcPr>
          <w:p w14:paraId="369C7EB7" w14:textId="77777777" w:rsidR="003E081D" w:rsidRDefault="003E081D" w:rsidP="00251CAF">
            <w:pPr>
              <w:cnfStyle w:val="000000010000" w:firstRow="0" w:lastRow="0" w:firstColumn="0" w:lastColumn="0" w:oddVBand="0" w:evenVBand="0" w:oddHBand="0" w:evenHBand="1" w:firstRowFirstColumn="0" w:firstRowLastColumn="0" w:lastRowFirstColumn="0" w:lastRowLastColumn="0"/>
            </w:pPr>
          </w:p>
        </w:tc>
      </w:tr>
    </w:tbl>
    <w:p w14:paraId="0C6E035B" w14:textId="05F9D8BF" w:rsidR="00251CAF" w:rsidRPr="003853AB" w:rsidRDefault="00E3789D" w:rsidP="006B2555">
      <w:pPr>
        <w:pStyle w:val="ListNumber"/>
      </w:pPr>
      <w:r w:rsidRPr="003853AB">
        <w:t>Re-w</w:t>
      </w:r>
      <w:r w:rsidR="00076E06" w:rsidRPr="003853AB">
        <w:t xml:space="preserve">atch the </w:t>
      </w:r>
      <w:r w:rsidR="00076E06" w:rsidRPr="00594B24">
        <w:rPr>
          <w:i/>
          <w:iCs/>
        </w:rPr>
        <w:t>Guardian</w:t>
      </w:r>
      <w:r w:rsidR="00076E06" w:rsidRPr="003853AB">
        <w:t xml:space="preserve"> </w:t>
      </w:r>
      <w:r w:rsidR="00280FB2" w:rsidRPr="003853AB">
        <w:t>advertisement</w:t>
      </w:r>
      <w:r w:rsidR="00B840FF" w:rsidRPr="003853AB">
        <w:t xml:space="preserve"> </w:t>
      </w:r>
      <w:r w:rsidR="00B51F1B" w:rsidRPr="003853AB">
        <w:t xml:space="preserve">looking out for </w:t>
      </w:r>
      <w:r w:rsidR="00295CBE" w:rsidRPr="003853AB">
        <w:t>the features of the text.</w:t>
      </w:r>
    </w:p>
    <w:p w14:paraId="6CA7B0DC" w14:textId="445FEAD7" w:rsidR="00A87810" w:rsidRDefault="00A87810" w:rsidP="006B2555">
      <w:pPr>
        <w:pStyle w:val="ListNumber"/>
      </w:pPr>
      <w:r w:rsidRPr="003853AB">
        <w:t>Complete the table below</w:t>
      </w:r>
      <w:r w:rsidR="005D29B5" w:rsidRPr="003853AB">
        <w:t>, reflecting on how the story has been changed</w:t>
      </w:r>
      <w:r w:rsidR="003068E6" w:rsidRPr="003853AB">
        <w:t xml:space="preserve"> to </w:t>
      </w:r>
      <w:r w:rsidR="00144620" w:rsidRPr="003853AB">
        <w:t xml:space="preserve">tell a new story that </w:t>
      </w:r>
      <w:r w:rsidR="00725789" w:rsidRPr="003853AB">
        <w:t>has been modernised for our context.</w:t>
      </w:r>
      <w:r w:rsidR="006032C4" w:rsidRPr="003853AB">
        <w:t xml:space="preserve"> The first row has been completed for you</w:t>
      </w:r>
      <w:r w:rsidR="006032C4">
        <w:t>.</w:t>
      </w:r>
    </w:p>
    <w:p w14:paraId="67AA5B9D" w14:textId="3FF99400" w:rsidR="006E7E89" w:rsidRDefault="006E7E89" w:rsidP="006E7E89">
      <w:pPr>
        <w:pStyle w:val="Caption"/>
      </w:pPr>
      <w:r>
        <w:t xml:space="preserve">Table </w:t>
      </w:r>
      <w:fldSimple w:instr=" SEQ Table \* ARABIC ">
        <w:r w:rsidR="00E23EF2">
          <w:rPr>
            <w:noProof/>
          </w:rPr>
          <w:t>29</w:t>
        </w:r>
      </w:fldSimple>
      <w:r>
        <w:t xml:space="preserve"> </w:t>
      </w:r>
      <w:r w:rsidR="000828CA">
        <w:t>–</w:t>
      </w:r>
      <w:r>
        <w:t xml:space="preserve"> features</w:t>
      </w:r>
      <w:r w:rsidR="000828CA">
        <w:t xml:space="preserve"> </w:t>
      </w:r>
      <w:r>
        <w:t xml:space="preserve">of the </w:t>
      </w:r>
      <w:r w:rsidRPr="00594B24">
        <w:rPr>
          <w:i/>
          <w:iCs w:val="0"/>
        </w:rPr>
        <w:t>Guardian</w:t>
      </w:r>
      <w:r>
        <w:t xml:space="preserve"> advertisement of </w:t>
      </w:r>
      <w:r w:rsidRPr="00DF1701">
        <w:rPr>
          <w:i/>
          <w:iCs w:val="0"/>
        </w:rPr>
        <w:t xml:space="preserve">The Three </w:t>
      </w:r>
      <w:r w:rsidR="00093FD3" w:rsidRPr="00DF1701">
        <w:rPr>
          <w:i/>
          <w:iCs w:val="0"/>
        </w:rPr>
        <w:t>L</w:t>
      </w:r>
      <w:r w:rsidRPr="00DF1701">
        <w:rPr>
          <w:i/>
          <w:iCs w:val="0"/>
        </w:rPr>
        <w:t xml:space="preserve">ittle </w:t>
      </w:r>
      <w:r w:rsidR="00093FD3" w:rsidRPr="00DF1701">
        <w:rPr>
          <w:i/>
          <w:iCs w:val="0"/>
        </w:rPr>
        <w:t>P</w:t>
      </w:r>
      <w:r w:rsidRPr="00DF1701">
        <w:rPr>
          <w:i/>
          <w:iCs w:val="0"/>
        </w:rPr>
        <w:t>igs</w:t>
      </w:r>
    </w:p>
    <w:tbl>
      <w:tblPr>
        <w:tblStyle w:val="Tableheader"/>
        <w:tblW w:w="0" w:type="auto"/>
        <w:tblLook w:val="04A0" w:firstRow="1" w:lastRow="0" w:firstColumn="1" w:lastColumn="0" w:noHBand="0" w:noVBand="1"/>
        <w:tblDescription w:val="The left hand column provides an element of of the Guardian advertisement of 'The three little pigs'and the right hand column provides space for your working. "/>
      </w:tblPr>
      <w:tblGrid>
        <w:gridCol w:w="2830"/>
        <w:gridCol w:w="6798"/>
      </w:tblGrid>
      <w:tr w:rsidR="00CF6573" w14:paraId="4B27766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9B7772E" w14:textId="04D626FE" w:rsidR="00CF6573" w:rsidRDefault="00430F8A">
            <w:bookmarkStart w:id="46" w:name="_Hlk178255178"/>
            <w:r>
              <w:t>Feature</w:t>
            </w:r>
          </w:p>
        </w:tc>
        <w:tc>
          <w:tcPr>
            <w:tcW w:w="6798" w:type="dxa"/>
          </w:tcPr>
          <w:p w14:paraId="2E63F129" w14:textId="4A1A7D25" w:rsidR="00CF6573" w:rsidRDefault="00430F8A">
            <w:pPr>
              <w:cnfStyle w:val="100000000000" w:firstRow="1" w:lastRow="0" w:firstColumn="0" w:lastColumn="0" w:oddVBand="0" w:evenVBand="0" w:oddHBand="0" w:evenHBand="0" w:firstRowFirstColumn="0" w:firstRowLastColumn="0" w:lastRowFirstColumn="0" w:lastRowLastColumn="0"/>
            </w:pPr>
            <w:r>
              <w:t>Evidence in the text</w:t>
            </w:r>
          </w:p>
        </w:tc>
      </w:tr>
      <w:tr w:rsidR="00CF6573" w14:paraId="031C8C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3F541D4" w14:textId="77777777" w:rsidR="00CF6573" w:rsidRDefault="00CF6573">
            <w:r>
              <w:t>Plot</w:t>
            </w:r>
          </w:p>
        </w:tc>
        <w:tc>
          <w:tcPr>
            <w:tcW w:w="6798" w:type="dxa"/>
          </w:tcPr>
          <w:p w14:paraId="32EB2CA5" w14:textId="74EC776C" w:rsidR="00CF6573" w:rsidRDefault="003C2901" w:rsidP="003C2901">
            <w:pPr>
              <w:cnfStyle w:val="000000100000" w:firstRow="0" w:lastRow="0" w:firstColumn="0" w:lastColumn="0" w:oddVBand="0" w:evenVBand="0" w:oddHBand="1" w:evenHBand="0" w:firstRowFirstColumn="0" w:firstRowLastColumn="0" w:lastRowFirstColumn="0" w:lastRowLastColumn="0"/>
            </w:pPr>
            <w:r>
              <w:t>The advert</w:t>
            </w:r>
            <w:r w:rsidR="003B38B6">
              <w:t>isement</w:t>
            </w:r>
            <w:r>
              <w:t xml:space="preserve"> follows a developing story where the </w:t>
            </w:r>
            <w:r w:rsidR="0035134D">
              <w:t xml:space="preserve">3 </w:t>
            </w:r>
            <w:r>
              <w:t xml:space="preserve">little pigs are arrested in a police raid. They are found guilty of insurance fraud, putting a twist on the victims within the classic </w:t>
            </w:r>
            <w:r w:rsidR="006E7E89">
              <w:t>fairytale. The</w:t>
            </w:r>
            <w:r>
              <w:t xml:space="preserve"> </w:t>
            </w:r>
            <w:r w:rsidRPr="00594B24">
              <w:rPr>
                <w:i/>
                <w:iCs/>
              </w:rPr>
              <w:t>Guardian</w:t>
            </w:r>
            <w:r>
              <w:t xml:space="preserve"> portrays the unfolding events through various media platforms</w:t>
            </w:r>
            <w:r w:rsidR="0035134D">
              <w:t xml:space="preserve">, including </w:t>
            </w:r>
            <w:r>
              <w:t>front-page headlines, social media discussions and unexpected conclusions.</w:t>
            </w:r>
          </w:p>
        </w:tc>
      </w:tr>
      <w:tr w:rsidR="00CF6573" w14:paraId="06CA9897" w14:textId="77777777" w:rsidTr="00E049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9464304" w14:textId="77777777" w:rsidR="00CF6573" w:rsidRDefault="00CF6573">
            <w:r>
              <w:lastRenderedPageBreak/>
              <w:t>Setting/place</w:t>
            </w:r>
          </w:p>
        </w:tc>
        <w:tc>
          <w:tcPr>
            <w:tcW w:w="6798" w:type="dxa"/>
          </w:tcPr>
          <w:p w14:paraId="1785E5B9" w14:textId="2E48E58F" w:rsidR="00CF6573" w:rsidRDefault="00CF6573">
            <w:pPr>
              <w:cnfStyle w:val="000000010000" w:firstRow="0" w:lastRow="0" w:firstColumn="0" w:lastColumn="0" w:oddVBand="0" w:evenVBand="0" w:oddHBand="0" w:evenHBand="1" w:firstRowFirstColumn="0" w:firstRowLastColumn="0" w:lastRowFirstColumn="0" w:lastRowLastColumn="0"/>
            </w:pPr>
          </w:p>
        </w:tc>
      </w:tr>
      <w:tr w:rsidR="00CF6573" w14:paraId="0E4ABA3C" w14:textId="77777777" w:rsidTr="00E04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54C9D0B" w14:textId="77777777" w:rsidR="00CF6573" w:rsidRDefault="00CF6573">
            <w:r>
              <w:t>Time/context</w:t>
            </w:r>
          </w:p>
        </w:tc>
        <w:tc>
          <w:tcPr>
            <w:tcW w:w="6798" w:type="dxa"/>
          </w:tcPr>
          <w:p w14:paraId="07316DB7" w14:textId="3D9B6A07" w:rsidR="00CF6573" w:rsidRDefault="00CF6573">
            <w:pPr>
              <w:cnfStyle w:val="000000100000" w:firstRow="0" w:lastRow="0" w:firstColumn="0" w:lastColumn="0" w:oddVBand="0" w:evenVBand="0" w:oddHBand="1" w:evenHBand="0" w:firstRowFirstColumn="0" w:firstRowLastColumn="0" w:lastRowFirstColumn="0" w:lastRowLastColumn="0"/>
            </w:pPr>
          </w:p>
        </w:tc>
      </w:tr>
      <w:tr w:rsidR="00982BFB" w14:paraId="38A10EC4" w14:textId="77777777" w:rsidTr="00E049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72C74CB" w14:textId="2299C97D" w:rsidR="00982BFB" w:rsidRDefault="00982BFB">
            <w:r>
              <w:t>Internal time (consider</w:t>
            </w:r>
            <w:r w:rsidR="003E68F7">
              <w:t xml:space="preserve"> if </w:t>
            </w:r>
            <w:r w:rsidR="00F41182">
              <w:t>the events of the text happen quickly or slowly</w:t>
            </w:r>
            <w:r w:rsidR="00D3260C">
              <w:t xml:space="preserve"> and why)</w:t>
            </w:r>
          </w:p>
        </w:tc>
        <w:tc>
          <w:tcPr>
            <w:tcW w:w="6798" w:type="dxa"/>
          </w:tcPr>
          <w:p w14:paraId="5F897D84" w14:textId="77777777" w:rsidR="00982BFB" w:rsidRDefault="00982BFB">
            <w:pPr>
              <w:cnfStyle w:val="000000010000" w:firstRow="0" w:lastRow="0" w:firstColumn="0" w:lastColumn="0" w:oddVBand="0" w:evenVBand="0" w:oddHBand="0" w:evenHBand="1" w:firstRowFirstColumn="0" w:firstRowLastColumn="0" w:lastRowFirstColumn="0" w:lastRowLastColumn="0"/>
            </w:pPr>
          </w:p>
        </w:tc>
      </w:tr>
      <w:tr w:rsidR="00CF6573" w14:paraId="470FEACC" w14:textId="77777777" w:rsidTr="00E04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D8E2EFD" w14:textId="77777777" w:rsidR="00CF6573" w:rsidRDefault="00CF6573">
            <w:r>
              <w:t>Character</w:t>
            </w:r>
          </w:p>
        </w:tc>
        <w:tc>
          <w:tcPr>
            <w:tcW w:w="6798" w:type="dxa"/>
          </w:tcPr>
          <w:p w14:paraId="32AD8D3B" w14:textId="319A0904" w:rsidR="00CF6573" w:rsidRDefault="00CF6573">
            <w:pPr>
              <w:cnfStyle w:val="000000100000" w:firstRow="0" w:lastRow="0" w:firstColumn="0" w:lastColumn="0" w:oddVBand="0" w:evenVBand="0" w:oddHBand="1" w:evenHBand="0" w:firstRowFirstColumn="0" w:firstRowLastColumn="0" w:lastRowFirstColumn="0" w:lastRowLastColumn="0"/>
            </w:pPr>
          </w:p>
        </w:tc>
      </w:tr>
      <w:tr w:rsidR="00CF6573" w14:paraId="1F4BB064" w14:textId="77777777" w:rsidTr="00E049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8AF7032" w14:textId="77777777" w:rsidR="00CF6573" w:rsidRDefault="00CF6573">
            <w:r>
              <w:t>Audience</w:t>
            </w:r>
          </w:p>
        </w:tc>
        <w:tc>
          <w:tcPr>
            <w:tcW w:w="6798" w:type="dxa"/>
          </w:tcPr>
          <w:p w14:paraId="0D701113" w14:textId="7D58AF99" w:rsidR="00CF6573" w:rsidRDefault="00CF6573">
            <w:pPr>
              <w:cnfStyle w:val="000000010000" w:firstRow="0" w:lastRow="0" w:firstColumn="0" w:lastColumn="0" w:oddVBand="0" w:evenVBand="0" w:oddHBand="0" w:evenHBand="1" w:firstRowFirstColumn="0" w:firstRowLastColumn="0" w:lastRowFirstColumn="0" w:lastRowLastColumn="0"/>
            </w:pPr>
          </w:p>
        </w:tc>
      </w:tr>
      <w:tr w:rsidR="00CF6573" w14:paraId="66A90A29" w14:textId="77777777" w:rsidTr="00E04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5BA9F6E" w14:textId="77777777" w:rsidR="00CF6573" w:rsidRDefault="00CF6573">
            <w:r>
              <w:t>Point of view</w:t>
            </w:r>
          </w:p>
        </w:tc>
        <w:tc>
          <w:tcPr>
            <w:tcW w:w="6798" w:type="dxa"/>
          </w:tcPr>
          <w:p w14:paraId="53831427" w14:textId="0425D54A" w:rsidR="005D77C5" w:rsidRDefault="005D77C5">
            <w:pPr>
              <w:cnfStyle w:val="000000100000" w:firstRow="0" w:lastRow="0" w:firstColumn="0" w:lastColumn="0" w:oddVBand="0" w:evenVBand="0" w:oddHBand="1" w:evenHBand="0" w:firstRowFirstColumn="0" w:firstRowLastColumn="0" w:lastRowFirstColumn="0" w:lastRowLastColumn="0"/>
            </w:pPr>
          </w:p>
        </w:tc>
      </w:tr>
      <w:tr w:rsidR="00CF6573" w14:paraId="2A81E056" w14:textId="77777777" w:rsidTr="00E049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DF7B99B" w14:textId="77777777" w:rsidR="00CF6573" w:rsidRDefault="00CF6573">
            <w:r>
              <w:t>Theme</w:t>
            </w:r>
          </w:p>
        </w:tc>
        <w:tc>
          <w:tcPr>
            <w:tcW w:w="6798" w:type="dxa"/>
          </w:tcPr>
          <w:p w14:paraId="23987309" w14:textId="77777777" w:rsidR="00CF6573" w:rsidRDefault="00CF6573">
            <w:pPr>
              <w:cnfStyle w:val="000000010000" w:firstRow="0" w:lastRow="0" w:firstColumn="0" w:lastColumn="0" w:oddVBand="0" w:evenVBand="0" w:oddHBand="0" w:evenHBand="1" w:firstRowFirstColumn="0" w:firstRowLastColumn="0" w:lastRowFirstColumn="0" w:lastRowLastColumn="0"/>
            </w:pPr>
          </w:p>
        </w:tc>
      </w:tr>
      <w:tr w:rsidR="00CF6573" w14:paraId="3CA53865" w14:textId="77777777" w:rsidTr="00E04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3880255" w14:textId="77777777" w:rsidR="00CF6573" w:rsidRDefault="00CF6573">
            <w:r>
              <w:t>Complication</w:t>
            </w:r>
          </w:p>
        </w:tc>
        <w:tc>
          <w:tcPr>
            <w:tcW w:w="6798" w:type="dxa"/>
          </w:tcPr>
          <w:p w14:paraId="23CE4E79" w14:textId="77777777" w:rsidR="00CF6573" w:rsidRDefault="00CF6573">
            <w:pPr>
              <w:cnfStyle w:val="000000100000" w:firstRow="0" w:lastRow="0" w:firstColumn="0" w:lastColumn="0" w:oddVBand="0" w:evenVBand="0" w:oddHBand="1" w:evenHBand="0" w:firstRowFirstColumn="0" w:firstRowLastColumn="0" w:lastRowFirstColumn="0" w:lastRowLastColumn="0"/>
            </w:pPr>
          </w:p>
        </w:tc>
      </w:tr>
      <w:tr w:rsidR="00CF6573" w14:paraId="4A64FFD9" w14:textId="77777777" w:rsidTr="00E049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9715CA0" w14:textId="77777777" w:rsidR="00CF6573" w:rsidRDefault="00CF6573">
            <w:r>
              <w:t>Resolution</w:t>
            </w:r>
          </w:p>
        </w:tc>
        <w:tc>
          <w:tcPr>
            <w:tcW w:w="6798" w:type="dxa"/>
          </w:tcPr>
          <w:p w14:paraId="7CFB291C" w14:textId="77777777" w:rsidR="00CF6573" w:rsidRDefault="00CF6573">
            <w:pPr>
              <w:cnfStyle w:val="000000010000" w:firstRow="0" w:lastRow="0" w:firstColumn="0" w:lastColumn="0" w:oddVBand="0" w:evenVBand="0" w:oddHBand="0" w:evenHBand="1" w:firstRowFirstColumn="0" w:firstRowLastColumn="0" w:lastRowFirstColumn="0" w:lastRowLastColumn="0"/>
            </w:pPr>
          </w:p>
        </w:tc>
      </w:tr>
      <w:tr w:rsidR="00CF6573" w14:paraId="6B35BAB2" w14:textId="77777777" w:rsidTr="00E04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FB7F83B" w14:textId="77777777" w:rsidR="00CF6573" w:rsidRDefault="00CF6573">
            <w:r>
              <w:t>Moral</w:t>
            </w:r>
          </w:p>
        </w:tc>
        <w:tc>
          <w:tcPr>
            <w:tcW w:w="6798" w:type="dxa"/>
          </w:tcPr>
          <w:p w14:paraId="6FBAC573" w14:textId="77777777" w:rsidR="00CF6573" w:rsidRDefault="00CF6573">
            <w:pPr>
              <w:cnfStyle w:val="000000100000" w:firstRow="0" w:lastRow="0" w:firstColumn="0" w:lastColumn="0" w:oddVBand="0" w:evenVBand="0" w:oddHBand="1" w:evenHBand="0" w:firstRowFirstColumn="0" w:firstRowLastColumn="0" w:lastRowFirstColumn="0" w:lastRowLastColumn="0"/>
            </w:pPr>
          </w:p>
        </w:tc>
      </w:tr>
    </w:tbl>
    <w:bookmarkEnd w:id="46"/>
    <w:p w14:paraId="31E462BA" w14:textId="29784ED4" w:rsidR="006E7E89" w:rsidRDefault="00064629" w:rsidP="006B2555">
      <w:pPr>
        <w:pStyle w:val="ListNumber"/>
      </w:pPr>
      <w:r>
        <w:t xml:space="preserve">Use the </w:t>
      </w:r>
      <w:r w:rsidR="001F137D">
        <w:t>writing scaffold below</w:t>
      </w:r>
      <w:r w:rsidR="00DC7CBD">
        <w:t xml:space="preserve"> to consider how and why </w:t>
      </w:r>
      <w:r w:rsidR="002722D2">
        <w:t xml:space="preserve">the </w:t>
      </w:r>
      <w:r w:rsidR="00DC7CBD" w:rsidRPr="00594B24">
        <w:rPr>
          <w:i/>
          <w:iCs/>
        </w:rPr>
        <w:t>Guardian</w:t>
      </w:r>
      <w:r w:rsidR="0046414A">
        <w:t xml:space="preserve"> has chosen</w:t>
      </w:r>
      <w:r w:rsidR="00477FFB">
        <w:t xml:space="preserve"> to change the original fairytale</w:t>
      </w:r>
      <w:r w:rsidR="008B7B06">
        <w:t xml:space="preserve"> </w:t>
      </w:r>
      <w:r w:rsidR="00156A00">
        <w:t xml:space="preserve">to reflect </w:t>
      </w:r>
      <w:r w:rsidR="00D4619B">
        <w:t>a</w:t>
      </w:r>
      <w:r w:rsidR="00156A00">
        <w:t xml:space="preserve"> modern context</w:t>
      </w:r>
      <w:r w:rsidR="003B38B6">
        <w:t>.</w:t>
      </w:r>
      <w:r w:rsidR="00D1635F">
        <w:t xml:space="preserve"> Space has been provided for your working.</w:t>
      </w:r>
    </w:p>
    <w:p w14:paraId="23B6BC14" w14:textId="7A925E9A" w:rsidR="002139A6" w:rsidRDefault="00B27CA5" w:rsidP="00B27CA5">
      <w:pPr>
        <w:pStyle w:val="Caption"/>
      </w:pPr>
      <w:r>
        <w:t xml:space="preserve">Table </w:t>
      </w:r>
      <w:fldSimple w:instr=" SEQ Table \* ARABIC ">
        <w:r w:rsidR="00E23EF2">
          <w:rPr>
            <w:noProof/>
          </w:rPr>
          <w:t>30</w:t>
        </w:r>
      </w:fldSimple>
      <w:r>
        <w:t xml:space="preserve"> </w:t>
      </w:r>
      <w:r w:rsidR="00FE2DD4">
        <w:t>–</w:t>
      </w:r>
      <w:r>
        <w:t xml:space="preserve"> paragraph</w:t>
      </w:r>
      <w:r w:rsidR="00FE2DD4">
        <w:t xml:space="preserve"> </w:t>
      </w:r>
      <w:r>
        <w:t xml:space="preserve">writing scaffold for </w:t>
      </w:r>
      <w:r w:rsidRPr="00DF1701">
        <w:rPr>
          <w:i/>
          <w:iCs w:val="0"/>
        </w:rPr>
        <w:t xml:space="preserve">The </w:t>
      </w:r>
      <w:r w:rsidR="0023000D" w:rsidRPr="00DF1701">
        <w:rPr>
          <w:i/>
          <w:iCs w:val="0"/>
        </w:rPr>
        <w:t>T</w:t>
      </w:r>
      <w:r w:rsidRPr="00DF1701">
        <w:rPr>
          <w:i/>
          <w:iCs w:val="0"/>
        </w:rPr>
        <w:t xml:space="preserve">hree </w:t>
      </w:r>
      <w:r w:rsidR="0023000D" w:rsidRPr="00DF1701">
        <w:rPr>
          <w:i/>
          <w:iCs w:val="0"/>
        </w:rPr>
        <w:t>L</w:t>
      </w:r>
      <w:r w:rsidRPr="00DF1701">
        <w:rPr>
          <w:i/>
          <w:iCs w:val="0"/>
        </w:rPr>
        <w:t xml:space="preserve">ittle </w:t>
      </w:r>
      <w:r w:rsidR="0023000D" w:rsidRPr="00DF1701">
        <w:rPr>
          <w:i/>
          <w:iCs w:val="0"/>
        </w:rPr>
        <w:t>P</w:t>
      </w:r>
      <w:r w:rsidRPr="00DF1701">
        <w:rPr>
          <w:i/>
          <w:iCs w:val="0"/>
        </w:rPr>
        <w:t>igs</w:t>
      </w:r>
    </w:p>
    <w:tbl>
      <w:tblPr>
        <w:tblStyle w:val="Tableheader"/>
        <w:tblW w:w="0" w:type="auto"/>
        <w:tblLook w:val="04A0" w:firstRow="1" w:lastRow="0" w:firstColumn="1" w:lastColumn="0" w:noHBand="0" w:noVBand="1"/>
        <w:tblDescription w:val="Scaffold for The Three Little Pigs with possible writing stems and space for student responses."/>
      </w:tblPr>
      <w:tblGrid>
        <w:gridCol w:w="3255"/>
        <w:gridCol w:w="6371"/>
      </w:tblGrid>
      <w:tr w:rsidR="00C66473" w14:paraId="186398A0" w14:textId="77777777" w:rsidTr="00DC77CB">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3255" w:type="dxa"/>
          </w:tcPr>
          <w:p w14:paraId="190ED46E" w14:textId="6DD447B9" w:rsidR="00C66473" w:rsidRDefault="00F30608" w:rsidP="00B27CA5">
            <w:r>
              <w:t>Possible w</w:t>
            </w:r>
            <w:r w:rsidR="00112267">
              <w:t>riting stem</w:t>
            </w:r>
          </w:p>
        </w:tc>
        <w:tc>
          <w:tcPr>
            <w:tcW w:w="6371" w:type="dxa"/>
          </w:tcPr>
          <w:p w14:paraId="68F84B09" w14:textId="329260BD" w:rsidR="00C66473" w:rsidRDefault="00112267" w:rsidP="00B27CA5">
            <w:pPr>
              <w:cnfStyle w:val="100000000000" w:firstRow="1" w:lastRow="0" w:firstColumn="0" w:lastColumn="0" w:oddVBand="0" w:evenVBand="0" w:oddHBand="0" w:evenHBand="0" w:firstRowFirstColumn="0" w:firstRowLastColumn="0" w:lastRowFirstColumn="0" w:lastRowLastColumn="0"/>
            </w:pPr>
            <w:r>
              <w:t>Possible ideas and space for your working</w:t>
            </w:r>
          </w:p>
        </w:tc>
      </w:tr>
      <w:tr w:rsidR="00C66473" w14:paraId="7D915E5E" w14:textId="77777777" w:rsidTr="00E04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tcPr>
          <w:p w14:paraId="3FE2EB5F" w14:textId="4579CCC6" w:rsidR="00C66473" w:rsidRDefault="00112267" w:rsidP="00B27CA5">
            <w:r>
              <w:t xml:space="preserve">The </w:t>
            </w:r>
            <w:r w:rsidRPr="00594B24">
              <w:rPr>
                <w:i/>
                <w:iCs/>
              </w:rPr>
              <w:t>Guardian</w:t>
            </w:r>
            <w:r>
              <w:t xml:space="preserve"> advertisement</w:t>
            </w:r>
            <w:r w:rsidR="00443EC6">
              <w:t xml:space="preserve"> changes the original</w:t>
            </w:r>
            <w:r w:rsidR="00A15B44">
              <w:t xml:space="preserve"> story of </w:t>
            </w:r>
            <w:r w:rsidR="00A61390" w:rsidRPr="00DF1701">
              <w:rPr>
                <w:i/>
                <w:iCs/>
              </w:rPr>
              <w:t>T</w:t>
            </w:r>
            <w:r w:rsidR="00A15B44" w:rsidRPr="00DF1701">
              <w:rPr>
                <w:i/>
                <w:iCs/>
              </w:rPr>
              <w:t xml:space="preserve">he </w:t>
            </w:r>
            <w:r w:rsidR="00A61390" w:rsidRPr="00DF1701">
              <w:rPr>
                <w:i/>
                <w:iCs/>
              </w:rPr>
              <w:t>T</w:t>
            </w:r>
            <w:r w:rsidR="00A15B44" w:rsidRPr="00DF1701">
              <w:rPr>
                <w:i/>
                <w:iCs/>
              </w:rPr>
              <w:t xml:space="preserve">hree </w:t>
            </w:r>
            <w:r w:rsidR="00093FD3" w:rsidRPr="00DF1701">
              <w:rPr>
                <w:i/>
                <w:iCs/>
              </w:rPr>
              <w:t>L</w:t>
            </w:r>
            <w:r w:rsidR="00A15B44" w:rsidRPr="00DF1701">
              <w:rPr>
                <w:i/>
                <w:iCs/>
              </w:rPr>
              <w:t>ittle Pigs</w:t>
            </w:r>
            <w:r w:rsidR="00CC3586">
              <w:t xml:space="preserve"> by</w:t>
            </w:r>
            <w:r w:rsidR="003B38B6">
              <w:t xml:space="preserve"> …</w:t>
            </w:r>
          </w:p>
        </w:tc>
        <w:tc>
          <w:tcPr>
            <w:tcW w:w="6371" w:type="dxa"/>
          </w:tcPr>
          <w:p w14:paraId="7F6C6CA8" w14:textId="097412F9" w:rsidR="006D2535" w:rsidRDefault="002771DC" w:rsidP="00B27CA5">
            <w:pPr>
              <w:cnfStyle w:val="000000100000" w:firstRow="0" w:lastRow="0" w:firstColumn="0" w:lastColumn="0" w:oddVBand="0" w:evenVBand="0" w:oddHBand="1" w:evenHBand="0" w:firstRowFirstColumn="0" w:firstRowLastColumn="0" w:lastRowFirstColumn="0" w:lastRowLastColumn="0"/>
            </w:pPr>
            <w:r>
              <w:t xml:space="preserve">This is an opening statement </w:t>
            </w:r>
            <w:r w:rsidR="002147A4">
              <w:t xml:space="preserve">so </w:t>
            </w:r>
            <w:r w:rsidR="00AD7F17">
              <w:t xml:space="preserve">give a </w:t>
            </w:r>
            <w:r w:rsidR="002147A4">
              <w:t>genera</w:t>
            </w:r>
            <w:r w:rsidR="00212A49">
              <w:t>l</w:t>
            </w:r>
            <w:r w:rsidR="00AD7F17">
              <w:t xml:space="preserve"> overview and</w:t>
            </w:r>
            <w:r w:rsidR="002147A4">
              <w:t xml:space="preserve"> </w:t>
            </w:r>
            <w:r w:rsidR="00AD7F17">
              <w:t>outline</w:t>
            </w:r>
            <w:r w:rsidR="002147A4">
              <w:t xml:space="preserve"> the plot changes</w:t>
            </w:r>
            <w:r w:rsidR="00E31183">
              <w:t>.</w:t>
            </w:r>
          </w:p>
        </w:tc>
      </w:tr>
      <w:tr w:rsidR="00C66473" w14:paraId="6F057005" w14:textId="77777777" w:rsidTr="00E049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tcPr>
          <w:p w14:paraId="4CDE275F" w14:textId="2754EBAA" w:rsidR="00C66473" w:rsidRDefault="008F7A9C" w:rsidP="00B27CA5">
            <w:r>
              <w:t xml:space="preserve">The audience of the text is </w:t>
            </w:r>
            <w:r>
              <w:lastRenderedPageBreak/>
              <w:t>different to the original</w:t>
            </w:r>
            <w:r w:rsidR="00034558">
              <w:t xml:space="preserve"> and this changes its meaning by</w:t>
            </w:r>
            <w:r w:rsidR="003B38B6">
              <w:t xml:space="preserve"> …</w:t>
            </w:r>
          </w:p>
        </w:tc>
        <w:tc>
          <w:tcPr>
            <w:tcW w:w="6371" w:type="dxa"/>
          </w:tcPr>
          <w:p w14:paraId="01993EA8" w14:textId="6FA426E6" w:rsidR="00C66473" w:rsidRDefault="00034558" w:rsidP="00714822">
            <w:pPr>
              <w:cnfStyle w:val="000000010000" w:firstRow="0" w:lastRow="0" w:firstColumn="0" w:lastColumn="0" w:oddVBand="0" w:evenVBand="0" w:oddHBand="0" w:evenHBand="1" w:firstRowFirstColumn="0" w:firstRowLastColumn="0" w:lastRowFirstColumn="0" w:lastRowLastColumn="0"/>
            </w:pPr>
            <w:r>
              <w:lastRenderedPageBreak/>
              <w:t>Consider</w:t>
            </w:r>
            <w:r w:rsidR="004E0618">
              <w:t xml:space="preserve"> how</w:t>
            </w:r>
            <w:r w:rsidR="002B7DD2">
              <w:t xml:space="preserve"> the text</w:t>
            </w:r>
            <w:r w:rsidR="00B12164">
              <w:t xml:space="preserve"> is trying to persuade us that the </w:t>
            </w:r>
            <w:r w:rsidR="00E31183">
              <w:lastRenderedPageBreak/>
              <w:t xml:space="preserve">newspaper </w:t>
            </w:r>
            <w:r w:rsidR="004917A5">
              <w:t>gives ‘the whole picture’</w:t>
            </w:r>
            <w:r w:rsidR="00E31183">
              <w:t>.</w:t>
            </w:r>
          </w:p>
        </w:tc>
      </w:tr>
      <w:tr w:rsidR="00F806BD" w14:paraId="731D21D8" w14:textId="77777777" w:rsidTr="00E04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tcPr>
          <w:p w14:paraId="3EA76A7A" w14:textId="5DF2B27A" w:rsidR="00F806BD" w:rsidRDefault="00F7732C" w:rsidP="00F806BD">
            <w:r>
              <w:lastRenderedPageBreak/>
              <w:t>Modern society is</w:t>
            </w:r>
            <w:r w:rsidR="00BE091F">
              <w:t xml:space="preserve"> revealed in the </w:t>
            </w:r>
            <w:r w:rsidR="00BE091F" w:rsidRPr="00594B24">
              <w:rPr>
                <w:i/>
                <w:iCs/>
              </w:rPr>
              <w:t>Guardian</w:t>
            </w:r>
            <w:r w:rsidR="00BE091F">
              <w:t xml:space="preserve"> advertisement through the inclusion of social media</w:t>
            </w:r>
            <w:r w:rsidR="000D4F3D">
              <w:t>, which reveals</w:t>
            </w:r>
            <w:r w:rsidR="00E31183">
              <w:t xml:space="preserve"> …</w:t>
            </w:r>
          </w:p>
        </w:tc>
        <w:tc>
          <w:tcPr>
            <w:tcW w:w="6371" w:type="dxa"/>
          </w:tcPr>
          <w:p w14:paraId="37AC96AC" w14:textId="311CFD11" w:rsidR="00F806BD" w:rsidRDefault="000D4F3D" w:rsidP="00714822">
            <w:pPr>
              <w:cnfStyle w:val="000000100000" w:firstRow="0" w:lastRow="0" w:firstColumn="0" w:lastColumn="0" w:oddVBand="0" w:evenVBand="0" w:oddHBand="1" w:evenHBand="0" w:firstRowFirstColumn="0" w:firstRowLastColumn="0" w:lastRowFirstColumn="0" w:lastRowLastColumn="0"/>
            </w:pPr>
            <w:r>
              <w:t>Consider how issues are discussed on social media</w:t>
            </w:r>
            <w:r w:rsidR="0035134D">
              <w:t xml:space="preserve"> and how</w:t>
            </w:r>
            <w:r w:rsidR="00E31183">
              <w:t xml:space="preserve"> </w:t>
            </w:r>
            <w:r>
              <w:t>the text shows a range of views</w:t>
            </w:r>
            <w:r w:rsidR="00714822">
              <w:t xml:space="preserve"> – </w:t>
            </w:r>
            <w:r>
              <w:t>some are quite extreme.</w:t>
            </w:r>
          </w:p>
        </w:tc>
      </w:tr>
      <w:tr w:rsidR="00F806BD" w14:paraId="52DE449F" w14:textId="77777777" w:rsidTr="00E049D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tcPr>
          <w:p w14:paraId="3FA841BF" w14:textId="31519322" w:rsidR="00F806BD" w:rsidRDefault="00316228" w:rsidP="00F806BD">
            <w:r>
              <w:t xml:space="preserve">By telling the story from the </w:t>
            </w:r>
            <w:r w:rsidR="00E31183">
              <w:t xml:space="preserve">wolf’s </w:t>
            </w:r>
            <w:r>
              <w:t>point of view</w:t>
            </w:r>
            <w:r w:rsidR="001E1D84">
              <w:t>, the text asks us to question</w:t>
            </w:r>
            <w:r w:rsidR="00E31183">
              <w:t xml:space="preserve"> …</w:t>
            </w:r>
          </w:p>
        </w:tc>
        <w:tc>
          <w:tcPr>
            <w:tcW w:w="6371" w:type="dxa"/>
          </w:tcPr>
          <w:p w14:paraId="34EF13FB" w14:textId="3231F499" w:rsidR="00F806BD" w:rsidRDefault="0011251F" w:rsidP="00714822">
            <w:pPr>
              <w:cnfStyle w:val="000000010000" w:firstRow="0" w:lastRow="0" w:firstColumn="0" w:lastColumn="0" w:oddVBand="0" w:evenVBand="0" w:oddHBand="0" w:evenHBand="1" w:firstRowFirstColumn="0" w:firstRowLastColumn="0" w:lastRowFirstColumn="0" w:lastRowLastColumn="0"/>
            </w:pPr>
            <w:r>
              <w:t>How is the story changed</w:t>
            </w:r>
            <w:r w:rsidR="001E1D84" w:rsidRPr="001E1D84">
              <w:t xml:space="preserve"> </w:t>
            </w:r>
            <w:r w:rsidR="002E7053">
              <w:t xml:space="preserve">by </w:t>
            </w:r>
            <w:r w:rsidR="008C360A">
              <w:t xml:space="preserve">telling the </w:t>
            </w:r>
            <w:r w:rsidR="00E31183">
              <w:t xml:space="preserve">wolf’s </w:t>
            </w:r>
            <w:r w:rsidR="008C360A">
              <w:t>point of view</w:t>
            </w:r>
            <w:r w:rsidR="00E31183">
              <w:t>?</w:t>
            </w:r>
          </w:p>
        </w:tc>
      </w:tr>
    </w:tbl>
    <w:p w14:paraId="72440378" w14:textId="77777777" w:rsidR="00633F26" w:rsidRDefault="00633F26">
      <w:pPr>
        <w:suppressAutoHyphens w:val="0"/>
        <w:spacing w:before="0" w:after="160" w:line="259" w:lineRule="auto"/>
        <w:rPr>
          <w:rFonts w:eastAsiaTheme="majorEastAsia"/>
          <w:bCs/>
          <w:color w:val="002664"/>
          <w:sz w:val="36"/>
          <w:szCs w:val="48"/>
        </w:rPr>
      </w:pPr>
      <w:r>
        <w:br w:type="page"/>
      </w:r>
    </w:p>
    <w:p w14:paraId="15ABDFD2" w14:textId="247AC0B2" w:rsidR="00251CAF" w:rsidRDefault="00741AD5" w:rsidP="00741AD5">
      <w:pPr>
        <w:pStyle w:val="Heading2"/>
      </w:pPr>
      <w:bookmarkStart w:id="47" w:name="_Toc227579546"/>
      <w:r>
        <w:lastRenderedPageBreak/>
        <w:t xml:space="preserve">Phase 2, resource </w:t>
      </w:r>
      <w:r w:rsidR="00BD429D">
        <w:t>1</w:t>
      </w:r>
      <w:r>
        <w:t xml:space="preserve"> </w:t>
      </w:r>
      <w:r w:rsidR="005B222F">
        <w:t>–</w:t>
      </w:r>
      <w:r>
        <w:t xml:space="preserve"> </w:t>
      </w:r>
      <w:r w:rsidR="00AD7F17">
        <w:t>features of</w:t>
      </w:r>
      <w:r w:rsidR="005B222F">
        <w:t xml:space="preserve"> </w:t>
      </w:r>
      <w:r w:rsidR="00927980" w:rsidRPr="006B4C25">
        <w:t>the</w:t>
      </w:r>
      <w:r w:rsidR="00927980" w:rsidRPr="00AD284A">
        <w:rPr>
          <w:i/>
          <w:iCs/>
        </w:rPr>
        <w:t xml:space="preserve"> </w:t>
      </w:r>
      <w:r w:rsidR="005B222F" w:rsidRPr="00AD284A">
        <w:rPr>
          <w:i/>
          <w:iCs/>
        </w:rPr>
        <w:t>Guardian</w:t>
      </w:r>
      <w:r w:rsidR="005B222F">
        <w:t xml:space="preserve"> </w:t>
      </w:r>
      <w:r w:rsidR="00F16D88">
        <w:t>advertisement</w:t>
      </w:r>
      <w:r w:rsidR="00AD7F17">
        <w:t xml:space="preserve"> suggested answers</w:t>
      </w:r>
      <w:bookmarkEnd w:id="47"/>
    </w:p>
    <w:p w14:paraId="34A7E6B9" w14:textId="169A55EF" w:rsidR="00702B87" w:rsidRDefault="0089403C" w:rsidP="00702B87">
      <w:pPr>
        <w:pStyle w:val="FeatureBox2"/>
      </w:pPr>
      <w:r w:rsidRPr="00D623A7">
        <w:rPr>
          <w:rStyle w:val="Strong"/>
        </w:rPr>
        <w:t xml:space="preserve">Teacher </w:t>
      </w:r>
      <w:proofErr w:type="gramStart"/>
      <w:r w:rsidRPr="00D623A7">
        <w:rPr>
          <w:rStyle w:val="Strong"/>
        </w:rPr>
        <w:t>note</w:t>
      </w:r>
      <w:r>
        <w:t>:</w:t>
      </w:r>
      <w:proofErr w:type="gramEnd"/>
      <w:r>
        <w:t xml:space="preserve"> t</w:t>
      </w:r>
      <w:r w:rsidRPr="0089403C">
        <w:t>eacher discretion should be used as to how you would use this resource</w:t>
      </w:r>
      <w:r w:rsidR="00D623A7">
        <w:t xml:space="preserve">. You </w:t>
      </w:r>
      <w:r w:rsidRPr="0089403C">
        <w:t>could check for understanding through classroom discussion, have students extend their responses by displaying this digitally on an interactive whiteboard or give a copy for students to extend their annotations.</w:t>
      </w:r>
    </w:p>
    <w:p w14:paraId="1578EFF9" w14:textId="0BED73D2" w:rsidR="00702B87" w:rsidRPr="00702B87" w:rsidRDefault="00702B87" w:rsidP="00702B87">
      <w:pPr>
        <w:pStyle w:val="FeatureBox2"/>
      </w:pPr>
      <w:r>
        <w:t>For each feature</w:t>
      </w:r>
      <w:r w:rsidR="00A12661">
        <w:t>,</w:t>
      </w:r>
      <w:r w:rsidR="00B6741E">
        <w:t xml:space="preserve"> consider leading the discussion to how</w:t>
      </w:r>
      <w:r w:rsidR="00642463">
        <w:t xml:space="preserve"> the advertisement creates a perspective</w:t>
      </w:r>
      <w:r w:rsidR="007E4186">
        <w:t>. For example</w:t>
      </w:r>
      <w:r w:rsidR="00133794">
        <w:t xml:space="preserve">: </w:t>
      </w:r>
      <w:r w:rsidR="00A12661">
        <w:t>‘</w:t>
      </w:r>
      <w:r w:rsidR="00133794">
        <w:t xml:space="preserve">How </w:t>
      </w:r>
      <w:r w:rsidR="007E4186">
        <w:t>does our</w:t>
      </w:r>
      <w:r w:rsidR="009468F5">
        <w:t xml:space="preserve"> view of the pigs change</w:t>
      </w:r>
      <w:r w:rsidR="003A176F">
        <w:t xml:space="preserve"> </w:t>
      </w:r>
      <w:r w:rsidR="009468F5">
        <w:t xml:space="preserve">as they switch from </w:t>
      </w:r>
      <w:r w:rsidR="005142E7">
        <w:t>victims to ant</w:t>
      </w:r>
      <w:r w:rsidR="003A176F">
        <w:t>agonists and finally heroes?</w:t>
      </w:r>
      <w:r w:rsidR="00A12661">
        <w:t>’</w:t>
      </w:r>
    </w:p>
    <w:p w14:paraId="113ABC19" w14:textId="01FA9C1E" w:rsidR="008F4099" w:rsidRPr="008F4099" w:rsidRDefault="008F4099" w:rsidP="008F4099">
      <w:pPr>
        <w:pStyle w:val="Caption"/>
      </w:pPr>
      <w:r>
        <w:t xml:space="preserve">Table </w:t>
      </w:r>
      <w:fldSimple w:instr=" SEQ Table \* ARABIC ">
        <w:r w:rsidR="00E23EF2">
          <w:rPr>
            <w:noProof/>
          </w:rPr>
          <w:t>31</w:t>
        </w:r>
      </w:fldSimple>
      <w:r>
        <w:t xml:space="preserve"> </w:t>
      </w:r>
      <w:r w:rsidR="005677AB">
        <w:t>–</w:t>
      </w:r>
      <w:r>
        <w:t xml:space="preserve"> sample</w:t>
      </w:r>
      <w:r w:rsidR="005677AB">
        <w:t xml:space="preserve"> </w:t>
      </w:r>
      <w:r>
        <w:t xml:space="preserve">answers for the </w:t>
      </w:r>
      <w:r w:rsidRPr="00594B24">
        <w:rPr>
          <w:i/>
          <w:iCs w:val="0"/>
        </w:rPr>
        <w:t>Guardian</w:t>
      </w:r>
      <w:r>
        <w:t xml:space="preserve"> </w:t>
      </w:r>
      <w:r w:rsidR="00133794">
        <w:t>advertisement</w:t>
      </w:r>
    </w:p>
    <w:tbl>
      <w:tblPr>
        <w:tblStyle w:val="Tableheader"/>
        <w:tblW w:w="0" w:type="auto"/>
        <w:tblLook w:val="04A0" w:firstRow="1" w:lastRow="0" w:firstColumn="1" w:lastColumn="0" w:noHBand="0" w:noVBand="1"/>
        <w:tblDescription w:val="The left hand column is gives you the feature of the text and the right hand column provides the evidence of the feature in the text."/>
      </w:tblPr>
      <w:tblGrid>
        <w:gridCol w:w="1838"/>
        <w:gridCol w:w="7790"/>
      </w:tblGrid>
      <w:tr w:rsidR="00F16D88" w14:paraId="70ABE7D8" w14:textId="77777777" w:rsidTr="00DC7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7F1C270" w14:textId="6C02E173" w:rsidR="00F16D88" w:rsidRDefault="008F4099">
            <w:r>
              <w:t>Feature</w:t>
            </w:r>
          </w:p>
        </w:tc>
        <w:tc>
          <w:tcPr>
            <w:tcW w:w="7790" w:type="dxa"/>
          </w:tcPr>
          <w:p w14:paraId="00BD13C4" w14:textId="5891C0AA" w:rsidR="00F16D88" w:rsidRDefault="008F4099">
            <w:pPr>
              <w:cnfStyle w:val="100000000000" w:firstRow="1" w:lastRow="0" w:firstColumn="0" w:lastColumn="0" w:oddVBand="0" w:evenVBand="0" w:oddHBand="0" w:evenHBand="0" w:firstRowFirstColumn="0" w:firstRowLastColumn="0" w:lastRowFirstColumn="0" w:lastRowLastColumn="0"/>
            </w:pPr>
            <w:r>
              <w:t>Evidence in the text</w:t>
            </w:r>
          </w:p>
        </w:tc>
      </w:tr>
      <w:tr w:rsidR="00F16D88" w14:paraId="47CB27D3" w14:textId="77777777" w:rsidTr="00DC7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DEA38AB" w14:textId="77777777" w:rsidR="00F16D88" w:rsidRDefault="00F16D88">
            <w:r>
              <w:t>Plot</w:t>
            </w:r>
          </w:p>
        </w:tc>
        <w:tc>
          <w:tcPr>
            <w:tcW w:w="7790" w:type="dxa"/>
          </w:tcPr>
          <w:p w14:paraId="6D8CA60D" w14:textId="2F80E9ED" w:rsidR="00F16D88" w:rsidRDefault="006E7E89">
            <w:pPr>
              <w:cnfStyle w:val="000000100000" w:firstRow="0" w:lastRow="0" w:firstColumn="0" w:lastColumn="0" w:oddVBand="0" w:evenVBand="0" w:oddHBand="1" w:evenHBand="0" w:firstRowFirstColumn="0" w:firstRowLastColumn="0" w:lastRowFirstColumn="0" w:lastRowLastColumn="0"/>
            </w:pPr>
            <w:r w:rsidRPr="006E7E89">
              <w:t>The advert</w:t>
            </w:r>
            <w:r w:rsidR="00133794">
              <w:t>isement</w:t>
            </w:r>
            <w:r w:rsidRPr="006E7E89">
              <w:t xml:space="preserve"> follows a developing story where the three little pigs are arrested in a police raid. They are found guilty of insurance fraud, putting a twist on the victims within the classic fairytale. The </w:t>
            </w:r>
            <w:r w:rsidRPr="00594B24">
              <w:rPr>
                <w:i/>
                <w:iCs/>
              </w:rPr>
              <w:t>Guardian</w:t>
            </w:r>
            <w:r w:rsidRPr="006E7E89">
              <w:t xml:space="preserve"> portrays the unfolding events through various media platforms</w:t>
            </w:r>
            <w:r w:rsidR="00A12661">
              <w:t>, including</w:t>
            </w:r>
            <w:r w:rsidR="002E57E3">
              <w:t xml:space="preserve"> </w:t>
            </w:r>
            <w:r w:rsidRPr="006E7E89">
              <w:t>front-page headlines, social media discussions and unexpected conclusions.</w:t>
            </w:r>
          </w:p>
        </w:tc>
      </w:tr>
      <w:tr w:rsidR="00F16D88" w14:paraId="5658B44D" w14:textId="77777777" w:rsidTr="00DC77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7C3A118" w14:textId="77777777" w:rsidR="00F16D88" w:rsidRDefault="00F16D88">
            <w:r>
              <w:t>Setting/place</w:t>
            </w:r>
          </w:p>
        </w:tc>
        <w:tc>
          <w:tcPr>
            <w:tcW w:w="7790" w:type="dxa"/>
          </w:tcPr>
          <w:p w14:paraId="0707EE96" w14:textId="09413A6A" w:rsidR="00F16D88" w:rsidRDefault="00F16D88">
            <w:pPr>
              <w:cnfStyle w:val="000000010000" w:firstRow="0" w:lastRow="0" w:firstColumn="0" w:lastColumn="0" w:oddVBand="0" w:evenVBand="0" w:oddHBand="0" w:evenHBand="1" w:firstRowFirstColumn="0" w:firstRowLastColumn="0" w:lastRowFirstColumn="0" w:lastRowLastColumn="0"/>
            </w:pPr>
            <w:r>
              <w:t xml:space="preserve">London – look for subtle </w:t>
            </w:r>
            <w:r w:rsidR="00DF6343">
              <w:t>clues</w:t>
            </w:r>
            <w:r>
              <w:t xml:space="preserve"> </w:t>
            </w:r>
            <w:r w:rsidR="00624A89">
              <w:t xml:space="preserve">such as </w:t>
            </w:r>
            <w:r>
              <w:t>architecture, accents</w:t>
            </w:r>
            <w:r w:rsidR="002E57E3">
              <w:t>.</w:t>
            </w:r>
          </w:p>
        </w:tc>
      </w:tr>
      <w:tr w:rsidR="00F16D88" w14:paraId="5A667BA5" w14:textId="77777777" w:rsidTr="00DC7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409D693" w14:textId="77777777" w:rsidR="00F16D88" w:rsidRDefault="00F16D88">
            <w:r>
              <w:t>Time/context</w:t>
            </w:r>
          </w:p>
        </w:tc>
        <w:tc>
          <w:tcPr>
            <w:tcW w:w="7790" w:type="dxa"/>
          </w:tcPr>
          <w:p w14:paraId="28798EC2" w14:textId="77777777" w:rsidR="00F16D88" w:rsidRDefault="00F16D88">
            <w:pPr>
              <w:cnfStyle w:val="000000100000" w:firstRow="0" w:lastRow="0" w:firstColumn="0" w:lastColumn="0" w:oddVBand="0" w:evenVBand="0" w:oddHBand="1" w:evenHBand="0" w:firstRowFirstColumn="0" w:firstRowLastColumn="0" w:lastRowFirstColumn="0" w:lastRowLastColumn="0"/>
            </w:pPr>
            <w:r>
              <w:t>There are subtle hints in newspaper articles and tweets that indicate the exact date. The technology is also a clear indication that it is modern times.</w:t>
            </w:r>
          </w:p>
        </w:tc>
      </w:tr>
      <w:tr w:rsidR="00F16D88" w14:paraId="3F382D23" w14:textId="77777777" w:rsidTr="00DC77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8A25A9C" w14:textId="77777777" w:rsidR="00F16D88" w:rsidRDefault="00F16D88">
            <w:r>
              <w:t>Internal time</w:t>
            </w:r>
          </w:p>
        </w:tc>
        <w:tc>
          <w:tcPr>
            <w:tcW w:w="7790" w:type="dxa"/>
          </w:tcPr>
          <w:p w14:paraId="777ADB33" w14:textId="77777777" w:rsidR="00F16D88" w:rsidRDefault="00F16D88">
            <w:pPr>
              <w:cnfStyle w:val="000000010000" w:firstRow="0" w:lastRow="0" w:firstColumn="0" w:lastColumn="0" w:oddVBand="0" w:evenVBand="0" w:oddHBand="0" w:evenHBand="1" w:firstRowFirstColumn="0" w:firstRowLastColumn="0" w:lastRowFirstColumn="0" w:lastRowLastColumn="0"/>
            </w:pPr>
            <w:r>
              <w:t xml:space="preserve">The advertisement shows that because of the </w:t>
            </w:r>
            <w:proofErr w:type="gramStart"/>
            <w:r>
              <w:t>internet,</w:t>
            </w:r>
            <w:proofErr w:type="gramEnd"/>
            <w:r>
              <w:t xml:space="preserve"> news can spread through the whole world in a very short time. This makes the internal time increase.</w:t>
            </w:r>
          </w:p>
        </w:tc>
      </w:tr>
      <w:tr w:rsidR="00F16D88" w14:paraId="2DDC2E4D" w14:textId="77777777" w:rsidTr="00DC7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9286A0F" w14:textId="77777777" w:rsidR="00F16D88" w:rsidRDefault="00F16D88">
            <w:r>
              <w:t>Character</w:t>
            </w:r>
          </w:p>
        </w:tc>
        <w:tc>
          <w:tcPr>
            <w:tcW w:w="7790" w:type="dxa"/>
          </w:tcPr>
          <w:p w14:paraId="4E79B331" w14:textId="7F82130E" w:rsidR="00F16D88" w:rsidRDefault="00F16D88">
            <w:pPr>
              <w:cnfStyle w:val="000000100000" w:firstRow="0" w:lastRow="0" w:firstColumn="0" w:lastColumn="0" w:oddVBand="0" w:evenVBand="0" w:oddHBand="1" w:evenHBand="0" w:firstRowFirstColumn="0" w:firstRowLastColumn="0" w:lastRowFirstColumn="0" w:lastRowLastColumn="0"/>
            </w:pPr>
            <w:r>
              <w:t xml:space="preserve">The pigs are depicted as being more </w:t>
            </w:r>
            <w:r w:rsidR="007C4922">
              <w:t>human-</w:t>
            </w:r>
            <w:r>
              <w:t>like and realistic. This gives them relatable emotions and personalities, which in turn influences public perception of them.</w:t>
            </w:r>
          </w:p>
        </w:tc>
      </w:tr>
      <w:tr w:rsidR="00F16D88" w14:paraId="5FC33AE5" w14:textId="77777777" w:rsidTr="00DC77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2E90F18" w14:textId="77777777" w:rsidR="00F16D88" w:rsidRDefault="00F16D88">
            <w:r>
              <w:lastRenderedPageBreak/>
              <w:t>Audience</w:t>
            </w:r>
          </w:p>
        </w:tc>
        <w:tc>
          <w:tcPr>
            <w:tcW w:w="7790" w:type="dxa"/>
          </w:tcPr>
          <w:p w14:paraId="71F504BA" w14:textId="7F9AEA22" w:rsidR="00F16D88" w:rsidRDefault="00F16D88">
            <w:pPr>
              <w:cnfStyle w:val="000000010000" w:firstRow="0" w:lastRow="0" w:firstColumn="0" w:lastColumn="0" w:oddVBand="0" w:evenVBand="0" w:oddHBand="0" w:evenHBand="1" w:firstRowFirstColumn="0" w:firstRowLastColumn="0" w:lastRowFirstColumn="0" w:lastRowLastColumn="0"/>
            </w:pPr>
            <w:r>
              <w:t xml:space="preserve">The advertisement has a broad intended audience. By using a fairytale and </w:t>
            </w:r>
            <w:r w:rsidR="007C4922">
              <w:t>technology-</w:t>
            </w:r>
            <w:r>
              <w:t>centred context, this would appeal to younger audiences and possibly increase the</w:t>
            </w:r>
            <w:r w:rsidR="00A0157C">
              <w:t xml:space="preserve"> number of</w:t>
            </w:r>
            <w:r>
              <w:t xml:space="preserve"> people </w:t>
            </w:r>
            <w:r w:rsidR="00A0157C">
              <w:t xml:space="preserve">who read </w:t>
            </w:r>
            <w:r>
              <w:t>the newspaper.</w:t>
            </w:r>
          </w:p>
        </w:tc>
      </w:tr>
      <w:tr w:rsidR="00F16D88" w14:paraId="3BF55F0B" w14:textId="77777777" w:rsidTr="00DC7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FB74F9C" w14:textId="77777777" w:rsidR="00F16D88" w:rsidRDefault="00F16D88">
            <w:r>
              <w:t>Point of view</w:t>
            </w:r>
          </w:p>
        </w:tc>
        <w:tc>
          <w:tcPr>
            <w:tcW w:w="7790" w:type="dxa"/>
          </w:tcPr>
          <w:p w14:paraId="16760D82" w14:textId="79C8F14F" w:rsidR="00F16D88" w:rsidRDefault="00F16D88">
            <w:pPr>
              <w:cnfStyle w:val="000000100000" w:firstRow="0" w:lastRow="0" w:firstColumn="0" w:lastColumn="0" w:oddVBand="0" w:evenVBand="0" w:oddHBand="1" w:evenHBand="0" w:firstRowFirstColumn="0" w:firstRowLastColumn="0" w:lastRowFirstColumn="0" w:lastRowLastColumn="0"/>
            </w:pPr>
            <w:r>
              <w:t xml:space="preserve">We are given multiple points of view. The newspaper takes a </w:t>
            </w:r>
            <w:r w:rsidR="007C4922">
              <w:t>third-</w:t>
            </w:r>
            <w:r>
              <w:t xml:space="preserve">person point of view which is completely objective or fair. This is part of their ‘pitch’ </w:t>
            </w:r>
            <w:r w:rsidR="007C4922">
              <w:t xml:space="preserve">– </w:t>
            </w:r>
            <w:r>
              <w:t>they are fair, reliable and honest.</w:t>
            </w:r>
          </w:p>
          <w:p w14:paraId="49F0F50A" w14:textId="40A999F3" w:rsidR="00F16D88" w:rsidRDefault="00F16D88">
            <w:pPr>
              <w:cnfStyle w:val="000000100000" w:firstRow="0" w:lastRow="0" w:firstColumn="0" w:lastColumn="0" w:oddVBand="0" w:evenVBand="0" w:oddHBand="1" w:evenHBand="0" w:firstRowFirstColumn="0" w:firstRowLastColumn="0" w:lastRowFirstColumn="0" w:lastRowLastColumn="0"/>
            </w:pPr>
            <w:r>
              <w:t>In comparison, regular people contributing online reveal</w:t>
            </w:r>
            <w:r w:rsidR="007E6F60">
              <w:t xml:space="preserve"> their</w:t>
            </w:r>
            <w:r w:rsidR="00143929">
              <w:t xml:space="preserve"> subjective or personal opinion</w:t>
            </w:r>
            <w:r w:rsidR="007C4922">
              <w:t xml:space="preserve">. They post </w:t>
            </w:r>
            <w:r w:rsidR="007D5C5E">
              <w:t>comments online that are from their point of view but without significant facts to back up their argument</w:t>
            </w:r>
            <w:r w:rsidR="006B35F2">
              <w:t>, such as ‘the three little pigs are the victims’</w:t>
            </w:r>
            <w:r w:rsidR="00372839">
              <w:t xml:space="preserve"> or ‘you should have every right to defend your property</w:t>
            </w:r>
            <w:r w:rsidR="00FB5A4A">
              <w:t xml:space="preserve">’. Some opinions see the </w:t>
            </w:r>
            <w:r w:rsidR="00CB559A">
              <w:t xml:space="preserve">wolf </w:t>
            </w:r>
            <w:r w:rsidR="00FB5A4A">
              <w:t>as innocent</w:t>
            </w:r>
            <w:r w:rsidR="001262D8">
              <w:t xml:space="preserve"> such as</w:t>
            </w:r>
            <w:r w:rsidR="008C7350">
              <w:t xml:space="preserve"> ‘I knew the </w:t>
            </w:r>
            <w:r w:rsidR="00CB559A">
              <w:t>wolf</w:t>
            </w:r>
            <w:r w:rsidR="00E93514">
              <w:t xml:space="preserve"> </w:t>
            </w:r>
            <w:r w:rsidR="00904E9E">
              <w:t>…</w:t>
            </w:r>
            <w:r w:rsidR="00E93514">
              <w:t xml:space="preserve"> </w:t>
            </w:r>
            <w:r w:rsidR="008C7350">
              <w:t>he had asthma</w:t>
            </w:r>
            <w:r w:rsidR="00045576">
              <w:t xml:space="preserve">’ or ‘not even a healthy </w:t>
            </w:r>
            <w:r w:rsidR="00CB559A">
              <w:t xml:space="preserve">wolf </w:t>
            </w:r>
            <w:r w:rsidR="00045576">
              <w:t>could blow that house down’.</w:t>
            </w:r>
          </w:p>
        </w:tc>
      </w:tr>
      <w:tr w:rsidR="00F16D88" w14:paraId="3790A455" w14:textId="77777777" w:rsidTr="00DC77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F4BFDBD" w14:textId="77777777" w:rsidR="00F16D88" w:rsidRDefault="00F16D88">
            <w:r>
              <w:t>Theme</w:t>
            </w:r>
          </w:p>
        </w:tc>
        <w:tc>
          <w:tcPr>
            <w:tcW w:w="7790" w:type="dxa"/>
          </w:tcPr>
          <w:p w14:paraId="2417AECD" w14:textId="75150DAA" w:rsidR="00F076C6" w:rsidRDefault="00024EC2">
            <w:pPr>
              <w:cnfStyle w:val="000000010000" w:firstRow="0" w:lastRow="0" w:firstColumn="0" w:lastColumn="0" w:oddVBand="0" w:evenVBand="0" w:oddHBand="0" w:evenHBand="1" w:firstRowFirstColumn="0" w:firstRowLastColumn="0" w:lastRowFirstColumn="0" w:lastRowLastColumn="0"/>
            </w:pPr>
            <w:r>
              <w:t xml:space="preserve">The themes of the text extend beyond a </w:t>
            </w:r>
            <w:r w:rsidR="00774D94">
              <w:t>simple fairytale</w:t>
            </w:r>
            <w:r w:rsidR="00EA1472">
              <w:t xml:space="preserve"> about working hard and doing a job properly</w:t>
            </w:r>
            <w:r w:rsidR="0088609B">
              <w:t xml:space="preserve">. As the </w:t>
            </w:r>
            <w:r w:rsidR="00496A51">
              <w:t>advertiser</w:t>
            </w:r>
            <w:r w:rsidR="0088609B">
              <w:t xml:space="preserve"> is a </w:t>
            </w:r>
            <w:r w:rsidR="00496A51">
              <w:t>news organisation</w:t>
            </w:r>
            <w:r w:rsidR="00A12661">
              <w:t>,</w:t>
            </w:r>
            <w:r w:rsidR="00496A51">
              <w:t xml:space="preserve"> they link to big issues</w:t>
            </w:r>
            <w:r w:rsidR="007314F3">
              <w:t xml:space="preserve">. These </w:t>
            </w:r>
            <w:r w:rsidR="00A12661">
              <w:t>include</w:t>
            </w:r>
            <w:r w:rsidR="007314F3">
              <w:t>:</w:t>
            </w:r>
          </w:p>
          <w:p w14:paraId="523E08FF" w14:textId="61713CCF" w:rsidR="00F16D88" w:rsidRDefault="007314F3" w:rsidP="00767337">
            <w:pPr>
              <w:pStyle w:val="ListBullet"/>
              <w:cnfStyle w:val="000000010000" w:firstRow="0" w:lastRow="0" w:firstColumn="0" w:lastColumn="0" w:oddVBand="0" w:evenVBand="0" w:oddHBand="0" w:evenHBand="1" w:firstRowFirstColumn="0" w:firstRowLastColumn="0" w:lastRowFirstColumn="0" w:lastRowLastColumn="0"/>
            </w:pPr>
            <w:r>
              <w:t>D</w:t>
            </w:r>
            <w:r w:rsidR="00410FE2">
              <w:t>o homeowners have the right to defend their property</w:t>
            </w:r>
            <w:r w:rsidR="00F076C6">
              <w:t>?</w:t>
            </w:r>
          </w:p>
          <w:p w14:paraId="0D416382" w14:textId="5036CD48" w:rsidR="009C62B3" w:rsidRDefault="007314F3" w:rsidP="00767337">
            <w:pPr>
              <w:pStyle w:val="ListBullet"/>
              <w:cnfStyle w:val="000000010000" w:firstRow="0" w:lastRow="0" w:firstColumn="0" w:lastColumn="0" w:oddVBand="0" w:evenVBand="0" w:oddHBand="0" w:evenHBand="1" w:firstRowFirstColumn="0" w:firstRowLastColumn="0" w:lastRowFirstColumn="0" w:lastRowLastColumn="0"/>
            </w:pPr>
            <w:r>
              <w:t>W</w:t>
            </w:r>
            <w:r w:rsidR="009C62B3">
              <w:t>hat is reasonable force?</w:t>
            </w:r>
          </w:p>
          <w:p w14:paraId="31522636" w14:textId="616E1533" w:rsidR="00F16D88" w:rsidRDefault="002358D0" w:rsidP="00767337">
            <w:pPr>
              <w:pStyle w:val="ListBullet"/>
              <w:cnfStyle w:val="000000010000" w:firstRow="0" w:lastRow="0" w:firstColumn="0" w:lastColumn="0" w:oddVBand="0" w:evenVBand="0" w:oddHBand="0" w:evenHBand="1" w:firstRowFirstColumn="0" w:firstRowLastColumn="0" w:lastRowFirstColumn="0" w:lastRowLastColumn="0"/>
            </w:pPr>
            <w:r>
              <w:t xml:space="preserve">How do we achieve </w:t>
            </w:r>
            <w:r w:rsidR="0062570C">
              <w:t>social justice</w:t>
            </w:r>
            <w:r w:rsidR="00C26193">
              <w:t>?</w:t>
            </w:r>
          </w:p>
        </w:tc>
      </w:tr>
      <w:tr w:rsidR="00F16D88" w14:paraId="2119F77C" w14:textId="77777777" w:rsidTr="00DC7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2FD2BFE" w14:textId="77777777" w:rsidR="00F16D88" w:rsidRDefault="00F16D88">
            <w:r>
              <w:t>Complication</w:t>
            </w:r>
          </w:p>
        </w:tc>
        <w:tc>
          <w:tcPr>
            <w:tcW w:w="7790" w:type="dxa"/>
          </w:tcPr>
          <w:p w14:paraId="058D8452" w14:textId="054AD1B6" w:rsidR="00F16D88" w:rsidRDefault="0062570C">
            <w:pPr>
              <w:cnfStyle w:val="000000100000" w:firstRow="0" w:lastRow="0" w:firstColumn="0" w:lastColumn="0" w:oddVBand="0" w:evenVBand="0" w:oddHBand="1" w:evenHBand="0" w:firstRowFirstColumn="0" w:firstRowLastColumn="0" w:lastRowFirstColumn="0" w:lastRowLastColumn="0"/>
            </w:pPr>
            <w:r>
              <w:t xml:space="preserve">The central complication is caused by </w:t>
            </w:r>
            <w:r w:rsidR="00F839AE">
              <w:t xml:space="preserve">the </w:t>
            </w:r>
            <w:r w:rsidR="00A224D3">
              <w:t>change in perspective</w:t>
            </w:r>
            <w:r w:rsidR="001118A6">
              <w:t xml:space="preserve">, </w:t>
            </w:r>
            <w:r w:rsidR="00D8282A">
              <w:t xml:space="preserve">as </w:t>
            </w:r>
            <w:r w:rsidR="001118A6">
              <w:t xml:space="preserve">the </w:t>
            </w:r>
            <w:r w:rsidR="00D8282A">
              <w:t xml:space="preserve">wolf </w:t>
            </w:r>
            <w:r w:rsidR="001118A6">
              <w:t xml:space="preserve">is no longer the </w:t>
            </w:r>
            <w:r w:rsidR="00ED1CB0">
              <w:t xml:space="preserve">villain </w:t>
            </w:r>
            <w:r w:rsidR="001118A6">
              <w:t>but an innoc</w:t>
            </w:r>
            <w:r w:rsidR="00555817">
              <w:t>ent victim of insurance fraud.</w:t>
            </w:r>
          </w:p>
        </w:tc>
      </w:tr>
      <w:tr w:rsidR="00F16D88" w14:paraId="5CF612C2" w14:textId="77777777" w:rsidTr="00DC77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C3824A3" w14:textId="77777777" w:rsidR="00F16D88" w:rsidRDefault="00F16D88">
            <w:r>
              <w:t>Resolution</w:t>
            </w:r>
          </w:p>
        </w:tc>
        <w:tc>
          <w:tcPr>
            <w:tcW w:w="7790" w:type="dxa"/>
          </w:tcPr>
          <w:p w14:paraId="10E28431" w14:textId="225BD476" w:rsidR="00F16D88" w:rsidRDefault="00B76D9B">
            <w:pPr>
              <w:cnfStyle w:val="000000010000" w:firstRow="0" w:lastRow="0" w:firstColumn="0" w:lastColumn="0" w:oddVBand="0" w:evenVBand="0" w:oddHBand="0" w:evenHBand="1" w:firstRowFirstColumn="0" w:firstRowLastColumn="0" w:lastRowFirstColumn="0" w:lastRowLastColumn="0"/>
            </w:pPr>
            <w:r>
              <w:t>T</w:t>
            </w:r>
            <w:r w:rsidR="0096020E">
              <w:t xml:space="preserve">he pigs are eventually put in </w:t>
            </w:r>
            <w:proofErr w:type="gramStart"/>
            <w:r w:rsidR="0096020E">
              <w:t>prison</w:t>
            </w:r>
            <w:proofErr w:type="gramEnd"/>
            <w:r w:rsidR="009106C6">
              <w:t xml:space="preserve"> and the </w:t>
            </w:r>
            <w:r w:rsidR="00CB559A">
              <w:t xml:space="preserve">wolf </w:t>
            </w:r>
            <w:r w:rsidR="009106C6">
              <w:t>is allowed to go free.</w:t>
            </w:r>
          </w:p>
        </w:tc>
      </w:tr>
      <w:tr w:rsidR="00F16D88" w14:paraId="6B7124B4" w14:textId="77777777" w:rsidTr="00DC7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73A76D7" w14:textId="77777777" w:rsidR="00F16D88" w:rsidRDefault="00F16D88">
            <w:r>
              <w:t>Moral</w:t>
            </w:r>
          </w:p>
        </w:tc>
        <w:tc>
          <w:tcPr>
            <w:tcW w:w="7790" w:type="dxa"/>
          </w:tcPr>
          <w:p w14:paraId="48EDF231" w14:textId="56A6F71E" w:rsidR="00F16D88" w:rsidRDefault="009106C6">
            <w:pPr>
              <w:cnfStyle w:val="000000100000" w:firstRow="0" w:lastRow="0" w:firstColumn="0" w:lastColumn="0" w:oddVBand="0" w:evenVBand="0" w:oddHBand="1" w:evenHBand="0" w:firstRowFirstColumn="0" w:firstRowLastColumn="0" w:lastRowFirstColumn="0" w:lastRowLastColumn="0"/>
            </w:pPr>
            <w:r>
              <w:t xml:space="preserve">The moral is </w:t>
            </w:r>
            <w:r w:rsidR="00361C71">
              <w:t xml:space="preserve">that </w:t>
            </w:r>
            <w:r w:rsidR="00FF4F3D">
              <w:t>we need to go deeper to understand complex situations</w:t>
            </w:r>
            <w:r w:rsidR="00B92F20">
              <w:t xml:space="preserve"> and question our </w:t>
            </w:r>
            <w:r w:rsidR="00047FC4">
              <w:t>bias</w:t>
            </w:r>
            <w:r w:rsidR="00EC316B">
              <w:t>es</w:t>
            </w:r>
            <w:r w:rsidR="0083294D">
              <w:t xml:space="preserve">. It is very easy to see the ‘big bad </w:t>
            </w:r>
            <w:r w:rsidR="00CB559A">
              <w:t xml:space="preserve">wolf’ </w:t>
            </w:r>
            <w:r w:rsidR="0083294D">
              <w:t xml:space="preserve">as </w:t>
            </w:r>
            <w:proofErr w:type="gramStart"/>
            <w:r w:rsidR="0083294D">
              <w:t>evil</w:t>
            </w:r>
            <w:proofErr w:type="gramEnd"/>
            <w:r w:rsidR="0083294D">
              <w:t xml:space="preserve"> yet he has done nothing wrong</w:t>
            </w:r>
            <w:r w:rsidR="00612C44">
              <w:t xml:space="preserve">. This thinking can be applied to many </w:t>
            </w:r>
            <w:proofErr w:type="gramStart"/>
            <w:r w:rsidR="00612C44">
              <w:t>issues</w:t>
            </w:r>
            <w:proofErr w:type="gramEnd"/>
            <w:r w:rsidR="00612C44">
              <w:t xml:space="preserve"> and </w:t>
            </w:r>
            <w:r w:rsidR="00EC316B">
              <w:rPr>
                <w:i/>
                <w:iCs/>
              </w:rPr>
              <w:t>T</w:t>
            </w:r>
            <w:r w:rsidR="00612C44" w:rsidRPr="002B11EC">
              <w:rPr>
                <w:i/>
                <w:iCs/>
              </w:rPr>
              <w:t>he</w:t>
            </w:r>
            <w:r w:rsidR="00612C44">
              <w:t xml:space="preserve"> </w:t>
            </w:r>
            <w:r w:rsidR="00612C44" w:rsidRPr="00594B24">
              <w:rPr>
                <w:i/>
                <w:iCs/>
              </w:rPr>
              <w:t>Guardian</w:t>
            </w:r>
            <w:r w:rsidR="00DA48CE">
              <w:t xml:space="preserve"> is </w:t>
            </w:r>
            <w:r w:rsidR="00AD7F17">
              <w:t>a balanced source</w:t>
            </w:r>
            <w:r w:rsidR="00DA48CE">
              <w:t>.</w:t>
            </w:r>
          </w:p>
        </w:tc>
      </w:tr>
    </w:tbl>
    <w:p w14:paraId="0A97A0A7" w14:textId="570098FE" w:rsidR="004153FA" w:rsidRDefault="004153FA" w:rsidP="00751756">
      <w:r>
        <w:br w:type="page"/>
      </w:r>
    </w:p>
    <w:p w14:paraId="712186D2" w14:textId="494CD05D" w:rsidR="00BE0BCC" w:rsidRDefault="00BE0BCC" w:rsidP="00192F7C">
      <w:pPr>
        <w:pStyle w:val="Heading2"/>
      </w:pPr>
      <w:bookmarkStart w:id="48" w:name="_Toc227579547"/>
      <w:r w:rsidRPr="00BE0BCC">
        <w:lastRenderedPageBreak/>
        <w:t xml:space="preserve">Phase 2, </w:t>
      </w:r>
      <w:r w:rsidR="00AC78E4">
        <w:t>activity</w:t>
      </w:r>
      <w:r w:rsidRPr="00BE0BCC">
        <w:t xml:space="preserve"> </w:t>
      </w:r>
      <w:r w:rsidR="00BD429D">
        <w:t>3</w:t>
      </w:r>
      <w:r w:rsidRPr="00BE0BCC">
        <w:t xml:space="preserve"> – adapted </w:t>
      </w:r>
      <w:r w:rsidR="0011464D">
        <w:t xml:space="preserve">and appropriated </w:t>
      </w:r>
      <w:r w:rsidR="00DD1A6D">
        <w:t>fairytales</w:t>
      </w:r>
      <w:bookmarkEnd w:id="48"/>
    </w:p>
    <w:p w14:paraId="65876D58" w14:textId="14DF0BF2" w:rsidR="00C23EBE" w:rsidRDefault="00BA7335" w:rsidP="004664A4">
      <w:pPr>
        <w:pStyle w:val="FeatureBox2"/>
      </w:pPr>
      <w:r w:rsidRPr="005827F7">
        <w:rPr>
          <w:rStyle w:val="Strong"/>
        </w:rPr>
        <w:t xml:space="preserve">Teacher </w:t>
      </w:r>
      <w:proofErr w:type="gramStart"/>
      <w:r w:rsidRPr="005827F7">
        <w:rPr>
          <w:rStyle w:val="Strong"/>
        </w:rPr>
        <w:t>note</w:t>
      </w:r>
      <w:proofErr w:type="gramEnd"/>
      <w:r w:rsidR="00855564" w:rsidRPr="00855564">
        <w:t>: this resource could be provided to students as a summary table. Alternat</w:t>
      </w:r>
      <w:r w:rsidR="00E572BF">
        <w:t>iv</w:t>
      </w:r>
      <w:r w:rsidR="00855564" w:rsidRPr="00855564">
        <w:t xml:space="preserve">ely, use these examples as talking points for a class discussion about why modern audiences appreciate and </w:t>
      </w:r>
      <w:r w:rsidR="00FD09C0">
        <w:t xml:space="preserve">accept adapted </w:t>
      </w:r>
      <w:r w:rsidR="000C412B">
        <w:t xml:space="preserve">and/or appropriated </w:t>
      </w:r>
      <w:r w:rsidR="00FD09C0">
        <w:t>fairytales</w:t>
      </w:r>
      <w:r w:rsidR="00855564" w:rsidRPr="00855564">
        <w:t>.</w:t>
      </w:r>
      <w:r>
        <w:t xml:space="preserve"> </w:t>
      </w:r>
      <w:r w:rsidRPr="00BA7335">
        <w:t xml:space="preserve">It is important to consider when discussing texts </w:t>
      </w:r>
      <w:r w:rsidR="00AD7F17">
        <w:t>briefly</w:t>
      </w:r>
      <w:r w:rsidRPr="00BA7335">
        <w:t xml:space="preserve">, such as in this resource, that many students – particularly </w:t>
      </w:r>
      <w:r w:rsidR="009F1F86" w:rsidRPr="00212B31">
        <w:rPr>
          <w:rFonts w:eastAsia="Arial"/>
        </w:rPr>
        <w:t>students learning English as an additional language or dialect (EAL/D)</w:t>
      </w:r>
      <w:r w:rsidRPr="00BA7335">
        <w:t xml:space="preserve"> – may not have the cultural knowledge or awareness of texts that are popular in the Western canon.</w:t>
      </w:r>
      <w:r w:rsidR="00256AED">
        <w:t xml:space="preserve"> In this case</w:t>
      </w:r>
      <w:r w:rsidR="005B2404">
        <w:t>,</w:t>
      </w:r>
      <w:r w:rsidR="00256AED">
        <w:t xml:space="preserve"> you </w:t>
      </w:r>
      <w:r w:rsidR="00E572BF">
        <w:t xml:space="preserve">could </w:t>
      </w:r>
      <w:r w:rsidR="005B2404">
        <w:t xml:space="preserve">pair students </w:t>
      </w:r>
      <w:r w:rsidR="00223584">
        <w:t xml:space="preserve">with </w:t>
      </w:r>
      <w:r w:rsidR="0024439A">
        <w:t xml:space="preserve">a </w:t>
      </w:r>
      <w:r w:rsidR="00223584">
        <w:t xml:space="preserve">peer who can model </w:t>
      </w:r>
      <w:r w:rsidR="005B2404">
        <w:t xml:space="preserve">the </w:t>
      </w:r>
      <w:r w:rsidR="00223584">
        <w:t xml:space="preserve">use of language and </w:t>
      </w:r>
      <w:r w:rsidR="006D0F07">
        <w:t>understanding of popular Western culture</w:t>
      </w:r>
      <w:r w:rsidR="00354051">
        <w:t xml:space="preserve"> or allow </w:t>
      </w:r>
      <w:r w:rsidR="009F1F86" w:rsidRPr="00212B31">
        <w:rPr>
          <w:rFonts w:eastAsia="Arial"/>
        </w:rPr>
        <w:t>students learning English as an additional language or dialect (EAL/D)</w:t>
      </w:r>
      <w:r w:rsidR="00236B04">
        <w:t xml:space="preserve"> to use </w:t>
      </w:r>
      <w:r w:rsidR="007303FC">
        <w:t xml:space="preserve">similar texts </w:t>
      </w:r>
      <w:r w:rsidR="00597FAB">
        <w:t>from their own culture</w:t>
      </w:r>
      <w:r w:rsidR="006D0F07">
        <w:t>.</w:t>
      </w:r>
      <w:r w:rsidR="00403871">
        <w:t xml:space="preserve"> The </w:t>
      </w:r>
      <w:r w:rsidR="004A0AC5">
        <w:t>explanations</w:t>
      </w:r>
      <w:r w:rsidR="00A714F9">
        <w:t xml:space="preserve"> of the </w:t>
      </w:r>
      <w:r w:rsidR="00446AFD">
        <w:t xml:space="preserve">story of these texts have been created by the English </w:t>
      </w:r>
      <w:r w:rsidR="00321319">
        <w:t xml:space="preserve">curriculum </w:t>
      </w:r>
      <w:r w:rsidR="00446AFD">
        <w:t>team.</w:t>
      </w:r>
    </w:p>
    <w:p w14:paraId="3F42C0D5" w14:textId="7871B591" w:rsidR="0042095F" w:rsidRDefault="0016303F" w:rsidP="00A4227A">
      <w:pPr>
        <w:pStyle w:val="FeatureBox3"/>
      </w:pPr>
      <w:r w:rsidRPr="00E627C2">
        <w:rPr>
          <w:rStyle w:val="Strong"/>
        </w:rPr>
        <w:t>Student note</w:t>
      </w:r>
      <w:r>
        <w:t>:</w:t>
      </w:r>
      <w:r w:rsidR="00F27F07">
        <w:t xml:space="preserve"> </w:t>
      </w:r>
      <w:r w:rsidR="00A03711">
        <w:t>you will need to draw on your understanding of popular culture</w:t>
      </w:r>
      <w:r w:rsidR="00FB4C05">
        <w:t xml:space="preserve"> to complete this tas</w:t>
      </w:r>
      <w:r w:rsidR="0039262E">
        <w:t>k</w:t>
      </w:r>
      <w:r w:rsidR="00622BDB">
        <w:t xml:space="preserve">. Two examples </w:t>
      </w:r>
      <w:r w:rsidR="0049557B">
        <w:t>of adapted</w:t>
      </w:r>
      <w:r w:rsidR="00C847EB">
        <w:t xml:space="preserve"> or</w:t>
      </w:r>
      <w:r w:rsidR="00830B9E">
        <w:t xml:space="preserve"> appropriated</w:t>
      </w:r>
      <w:r w:rsidR="0049557B">
        <w:t xml:space="preserve"> fairytales have been provided</w:t>
      </w:r>
      <w:r w:rsidR="00A4227A">
        <w:t xml:space="preserve"> to spark your thinking.</w:t>
      </w:r>
    </w:p>
    <w:p w14:paraId="28B33C48" w14:textId="77777777" w:rsidR="00E572BF" w:rsidRDefault="004664A4" w:rsidP="00E572BF">
      <w:r>
        <w:t>The table below</w:t>
      </w:r>
      <w:r w:rsidR="00A4035C">
        <w:t xml:space="preserve"> contains </w:t>
      </w:r>
      <w:r w:rsidR="00D0693B">
        <w:t xml:space="preserve">2 </w:t>
      </w:r>
      <w:r w:rsidR="00A4035C">
        <w:t>brief overview</w:t>
      </w:r>
      <w:r w:rsidR="00A77C9D">
        <w:t>s</w:t>
      </w:r>
      <w:r w:rsidR="00A4035C">
        <w:t xml:space="preserve"> of </w:t>
      </w:r>
      <w:r w:rsidR="005A29B3">
        <w:t>fairytales</w:t>
      </w:r>
      <w:r w:rsidR="00A4035C">
        <w:t xml:space="preserve"> from the past and</w:t>
      </w:r>
      <w:r w:rsidR="00CF5F5A">
        <w:t xml:space="preserve"> their modern adapt</w:t>
      </w:r>
      <w:r w:rsidR="00EF74CE">
        <w:t>at</w:t>
      </w:r>
      <w:r w:rsidR="00CF5F5A">
        <w:t>ions</w:t>
      </w:r>
      <w:r w:rsidR="009C7060">
        <w:t>.</w:t>
      </w:r>
      <w:r w:rsidR="00A4227A">
        <w:t xml:space="preserve"> </w:t>
      </w:r>
    </w:p>
    <w:p w14:paraId="2916B5E5" w14:textId="77777777" w:rsidR="00E572BF" w:rsidRDefault="00A4227A" w:rsidP="008A1CF3">
      <w:pPr>
        <w:pStyle w:val="ListNumber"/>
        <w:numPr>
          <w:ilvl w:val="0"/>
          <w:numId w:val="90"/>
        </w:numPr>
      </w:pPr>
      <w:r>
        <w:t>R</w:t>
      </w:r>
      <w:r w:rsidR="00E572BF">
        <w:t>ead the extracts below.</w:t>
      </w:r>
    </w:p>
    <w:p w14:paraId="63401EE7" w14:textId="01E9E55D" w:rsidR="004664A4" w:rsidRDefault="00E572BF" w:rsidP="00E572BF">
      <w:pPr>
        <w:pStyle w:val="ListNumber"/>
      </w:pPr>
      <w:r>
        <w:t xml:space="preserve">Write your own example </w:t>
      </w:r>
      <w:r w:rsidR="00EB20B5">
        <w:t>in the space provided</w:t>
      </w:r>
      <w:r w:rsidR="006E02D1">
        <w:t>.</w:t>
      </w:r>
    </w:p>
    <w:p w14:paraId="62BD6E7C" w14:textId="6C405ABA" w:rsidR="006E02D1" w:rsidRDefault="006E02D1" w:rsidP="006E02D1">
      <w:pPr>
        <w:pStyle w:val="Caption"/>
      </w:pPr>
      <w:r>
        <w:t xml:space="preserve">Table </w:t>
      </w:r>
      <w:fldSimple w:instr=" SEQ Table \* ARABIC ">
        <w:r w:rsidR="00E23EF2">
          <w:rPr>
            <w:noProof/>
          </w:rPr>
          <w:t>32</w:t>
        </w:r>
      </w:fldSimple>
      <w:r>
        <w:t xml:space="preserve"> </w:t>
      </w:r>
      <w:r w:rsidR="00E627C2">
        <w:t>–</w:t>
      </w:r>
      <w:r>
        <w:t xml:space="preserve"> examples</w:t>
      </w:r>
      <w:r w:rsidR="00E627C2">
        <w:t xml:space="preserve"> </w:t>
      </w:r>
      <w:r>
        <w:t>of adapted fairytales and space for working</w:t>
      </w:r>
    </w:p>
    <w:tbl>
      <w:tblPr>
        <w:tblStyle w:val="Tableheader"/>
        <w:tblW w:w="0" w:type="auto"/>
        <w:tblLook w:val="04A0" w:firstRow="1" w:lastRow="0" w:firstColumn="1" w:lastColumn="0" w:noHBand="0" w:noVBand="1"/>
        <w:tblDescription w:val="The table includes 2 examples of texts from the past that have been adapted or transformed to reflect modern day contexts or values. The last 2 rows are left blank for you to provide an example of a text that you know has been adapted or transformed."/>
      </w:tblPr>
      <w:tblGrid>
        <w:gridCol w:w="2830"/>
        <w:gridCol w:w="6798"/>
      </w:tblGrid>
      <w:tr w:rsidR="00BF03CB" w14:paraId="6565C015" w14:textId="77777777" w:rsidTr="00BF03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CB7CA4C" w14:textId="5BED8A84" w:rsidR="00BF03CB" w:rsidRDefault="00BF03CB" w:rsidP="00055F43">
            <w:r>
              <w:t>Text</w:t>
            </w:r>
          </w:p>
        </w:tc>
        <w:tc>
          <w:tcPr>
            <w:tcW w:w="6798" w:type="dxa"/>
          </w:tcPr>
          <w:p w14:paraId="31D8CE0E" w14:textId="3D6A28E4" w:rsidR="00BF03CB" w:rsidRDefault="00D0693B" w:rsidP="00055F43">
            <w:pPr>
              <w:cnfStyle w:val="100000000000" w:firstRow="1" w:lastRow="0" w:firstColumn="0" w:lastColumn="0" w:oddVBand="0" w:evenVBand="0" w:oddHBand="0" w:evenHBand="0" w:firstRowFirstColumn="0" w:firstRowLastColumn="0" w:lastRowFirstColumn="0" w:lastRowLastColumn="0"/>
            </w:pPr>
            <w:r>
              <w:t xml:space="preserve">Fairytale </w:t>
            </w:r>
            <w:r w:rsidR="00533C35">
              <w:t>and its adaptation</w:t>
            </w:r>
          </w:p>
        </w:tc>
      </w:tr>
      <w:tr w:rsidR="00BF03CB" w14:paraId="084D584E" w14:textId="77777777" w:rsidTr="00BF03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C1864CB" w14:textId="237BF7AA" w:rsidR="0043736E" w:rsidRPr="0043736E" w:rsidRDefault="0043736E" w:rsidP="00533C35">
            <w:pPr>
              <w:rPr>
                <w:bCs/>
              </w:rPr>
            </w:pPr>
            <w:r w:rsidRPr="0043736E">
              <w:rPr>
                <w:bCs/>
              </w:rPr>
              <w:t>Original</w:t>
            </w:r>
          </w:p>
          <w:p w14:paraId="3307B84B" w14:textId="2CAF7DAF" w:rsidR="00533C35" w:rsidRDefault="00533C35" w:rsidP="00533C35">
            <w:r>
              <w:t xml:space="preserve">The </w:t>
            </w:r>
            <w:r w:rsidR="00E61D11">
              <w:t xml:space="preserve">Brothers </w:t>
            </w:r>
            <w:r>
              <w:t xml:space="preserve">Grimm </w:t>
            </w:r>
          </w:p>
          <w:p w14:paraId="0B86CD09" w14:textId="46BE40F9" w:rsidR="00BF03CB" w:rsidRDefault="00086B76" w:rsidP="00533C35">
            <w:r>
              <w:t>‘</w:t>
            </w:r>
            <w:r w:rsidR="00533C35" w:rsidRPr="00086B76">
              <w:t xml:space="preserve">Sleeping </w:t>
            </w:r>
            <w:r w:rsidR="00D0693B" w:rsidRPr="00086B76">
              <w:t>B</w:t>
            </w:r>
            <w:r w:rsidR="00533C35" w:rsidRPr="00086B76">
              <w:t>eauty’</w:t>
            </w:r>
            <w:r w:rsidR="00EC08BA">
              <w:t xml:space="preserve"> (18</w:t>
            </w:r>
            <w:r w:rsidR="003D50E8">
              <w:t>12</w:t>
            </w:r>
            <w:r w:rsidR="00EC08BA">
              <w:t>)</w:t>
            </w:r>
          </w:p>
        </w:tc>
        <w:tc>
          <w:tcPr>
            <w:tcW w:w="6798" w:type="dxa"/>
          </w:tcPr>
          <w:p w14:paraId="4D7478DB" w14:textId="41220621" w:rsidR="00BF03CB" w:rsidRDefault="00A246B7" w:rsidP="00055F43">
            <w:pPr>
              <w:cnfStyle w:val="000000100000" w:firstRow="0" w:lastRow="0" w:firstColumn="0" w:lastColumn="0" w:oddVBand="0" w:evenVBand="0" w:oddHBand="1" w:evenHBand="0" w:firstRowFirstColumn="0" w:firstRowLastColumn="0" w:lastRowFirstColumn="0" w:lastRowLastColumn="0"/>
            </w:pPr>
            <w:r w:rsidRPr="00A246B7">
              <w:t>The Brothers Grimm’s version of ‘Sleeping Beauty’ tells the tale of a princess who is cursed by an angry fairy</w:t>
            </w:r>
            <w:r w:rsidR="000D2E7E">
              <w:t xml:space="preserve"> and</w:t>
            </w:r>
            <w:r w:rsidRPr="00A246B7">
              <w:t xml:space="preserve"> falls into a deep sleep. After a hundred years, a brave prince arrives, kisses her </w:t>
            </w:r>
            <w:r w:rsidR="00A4064B">
              <w:t xml:space="preserve">and </w:t>
            </w:r>
            <w:r w:rsidR="003D50E8">
              <w:t>she wakes</w:t>
            </w:r>
            <w:r w:rsidR="00A4064B">
              <w:t>.</w:t>
            </w:r>
            <w:r w:rsidR="003D50E8">
              <w:t xml:space="preserve"> </w:t>
            </w:r>
            <w:r w:rsidR="00A4064B">
              <w:t>E</w:t>
            </w:r>
            <w:r w:rsidR="003D50E8">
              <w:t>veryone lives happily ever after</w:t>
            </w:r>
            <w:r w:rsidR="00AD78BD">
              <w:t>.</w:t>
            </w:r>
          </w:p>
        </w:tc>
      </w:tr>
      <w:tr w:rsidR="00BF03CB" w14:paraId="4994A52A" w14:textId="77777777" w:rsidTr="00BF0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FCC435B" w14:textId="77777777" w:rsidR="0043736E" w:rsidRDefault="0043736E" w:rsidP="00055F43">
            <w:pPr>
              <w:rPr>
                <w:b w:val="0"/>
              </w:rPr>
            </w:pPr>
            <w:r>
              <w:t>Adaptation</w:t>
            </w:r>
          </w:p>
          <w:p w14:paraId="1A416DA6" w14:textId="0276B182" w:rsidR="00BF03CB" w:rsidRDefault="00533C35" w:rsidP="00055F43">
            <w:r w:rsidRPr="00533C35">
              <w:t xml:space="preserve">Disney’s </w:t>
            </w:r>
            <w:r w:rsidRPr="00790E3A">
              <w:rPr>
                <w:i/>
                <w:iCs/>
              </w:rPr>
              <w:t>Maleficent</w:t>
            </w:r>
            <w:r w:rsidR="00A246B7" w:rsidRPr="00790E3A">
              <w:rPr>
                <w:i/>
                <w:iCs/>
              </w:rPr>
              <w:t xml:space="preserve"> </w:t>
            </w:r>
            <w:r w:rsidR="00A246B7">
              <w:lastRenderedPageBreak/>
              <w:t>(2014)</w:t>
            </w:r>
          </w:p>
        </w:tc>
        <w:tc>
          <w:tcPr>
            <w:tcW w:w="6798" w:type="dxa"/>
          </w:tcPr>
          <w:p w14:paraId="5B182D74" w14:textId="5151FFD2" w:rsidR="00BF03CB" w:rsidRDefault="007C7F95" w:rsidP="00055F43">
            <w:pPr>
              <w:cnfStyle w:val="000000010000" w:firstRow="0" w:lastRow="0" w:firstColumn="0" w:lastColumn="0" w:oddVBand="0" w:evenVBand="0" w:oddHBand="0" w:evenHBand="1" w:firstRowFirstColumn="0" w:firstRowLastColumn="0" w:lastRowFirstColumn="0" w:lastRowLastColumn="0"/>
            </w:pPr>
            <w:r w:rsidRPr="007C7F95">
              <w:lastRenderedPageBreak/>
              <w:t>In the film version, the primary villain</w:t>
            </w:r>
            <w:r w:rsidR="00A4064B">
              <w:t>,</w:t>
            </w:r>
            <w:r w:rsidRPr="007C7F95">
              <w:t xml:space="preserve"> Maleficent</w:t>
            </w:r>
            <w:r w:rsidR="00A4064B">
              <w:t>,</w:t>
            </w:r>
            <w:r w:rsidRPr="007C7F95">
              <w:t xml:space="preserve"> is the focus of the plot with Princess Aurora taking a back seat. By exploring the origins of the </w:t>
            </w:r>
            <w:r w:rsidR="00403871">
              <w:t>likeable</w:t>
            </w:r>
            <w:r w:rsidRPr="007C7F95">
              <w:t xml:space="preserve"> sorceress</w:t>
            </w:r>
            <w:r w:rsidR="00020991">
              <w:t>,</w:t>
            </w:r>
            <w:r w:rsidRPr="007C7F95">
              <w:t xml:space="preserve"> emotional </w:t>
            </w:r>
            <w:r w:rsidR="00F63634">
              <w:t>depth</w:t>
            </w:r>
            <w:r w:rsidRPr="007C7F95">
              <w:t xml:space="preserve"> and even </w:t>
            </w:r>
            <w:r w:rsidRPr="007C7F95">
              <w:lastRenderedPageBreak/>
              <w:t xml:space="preserve">sympathy is given to the villain through the explanation of how the only human she has ever met and fell in love with betrayed her and stole her wings. In this version, King Stefan is the main villain, whereas Maleficent and Aurora become friends. </w:t>
            </w:r>
            <w:r w:rsidR="001C49C9">
              <w:t>T</w:t>
            </w:r>
            <w:r w:rsidRPr="007C7F95">
              <w:t>he true love’s kiss does not come from Prince Philip but from Maleficent herself.</w:t>
            </w:r>
          </w:p>
        </w:tc>
      </w:tr>
      <w:tr w:rsidR="00BF03CB" w14:paraId="31BCE84D" w14:textId="77777777" w:rsidTr="00BF03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77DBBAC" w14:textId="0DBD17F6" w:rsidR="0043736E" w:rsidRPr="0043736E" w:rsidRDefault="0043736E" w:rsidP="00055F43">
            <w:pPr>
              <w:rPr>
                <w:bCs/>
              </w:rPr>
            </w:pPr>
            <w:r w:rsidRPr="0043736E">
              <w:rPr>
                <w:bCs/>
              </w:rPr>
              <w:lastRenderedPageBreak/>
              <w:t>Original</w:t>
            </w:r>
          </w:p>
          <w:p w14:paraId="669116EB" w14:textId="130810EB" w:rsidR="00BF03CB" w:rsidRDefault="007C7F95" w:rsidP="00055F43">
            <w:r w:rsidRPr="007C7F95">
              <w:t>The original version of ‘Jack and the Beanstalk’ first appeared as ‘The Story of Jack Spriggins and the Enchanted Bean’ in 1734</w:t>
            </w:r>
            <w:r w:rsidR="00A15F31">
              <w:t>.</w:t>
            </w:r>
          </w:p>
        </w:tc>
        <w:tc>
          <w:tcPr>
            <w:tcW w:w="6798" w:type="dxa"/>
          </w:tcPr>
          <w:p w14:paraId="67292D54" w14:textId="33D04F95" w:rsidR="00BF03CB" w:rsidRDefault="007C7F95" w:rsidP="00055F43">
            <w:pPr>
              <w:cnfStyle w:val="000000100000" w:firstRow="0" w:lastRow="0" w:firstColumn="0" w:lastColumn="0" w:oddVBand="0" w:evenVBand="0" w:oddHBand="1" w:evenHBand="0" w:firstRowFirstColumn="0" w:firstRowLastColumn="0" w:lastRowFirstColumn="0" w:lastRowLastColumn="0"/>
            </w:pPr>
            <w:r w:rsidRPr="007C7F95">
              <w:t xml:space="preserve">In this classic fairytale, a poor widow’s son named Jack trades their only cow for </w:t>
            </w:r>
            <w:r w:rsidR="005341F9">
              <w:t>5</w:t>
            </w:r>
            <w:r w:rsidR="005341F9" w:rsidRPr="007C7F95">
              <w:t xml:space="preserve"> </w:t>
            </w:r>
            <w:r w:rsidRPr="007C7F95">
              <w:t>magic beans. When those beans grow into a massive beanstalk, Jack climbs it and discovers a kingdom in the sky. There, he encounters a giant, steals from him and eventually escapes with treasures like a hen that lays golden eggs. The tale has been retold and adapted over the years but Joseph Jacobs’ version from 1890 remains one of the most popular today</w:t>
            </w:r>
            <w:r w:rsidR="00335159">
              <w:t>.</w:t>
            </w:r>
          </w:p>
        </w:tc>
      </w:tr>
      <w:tr w:rsidR="00BF03CB" w14:paraId="584AA61E" w14:textId="77777777" w:rsidTr="00BF0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3DF6FD5" w14:textId="0F484345" w:rsidR="0043736E" w:rsidRPr="0043736E" w:rsidRDefault="0043736E" w:rsidP="00055F43">
            <w:pPr>
              <w:rPr>
                <w:b w:val="0"/>
              </w:rPr>
            </w:pPr>
            <w:r>
              <w:t>Adaptation</w:t>
            </w:r>
          </w:p>
          <w:p w14:paraId="3728A452" w14:textId="45007AD1" w:rsidR="00BF03CB" w:rsidRDefault="007C7F95" w:rsidP="00055F43">
            <w:r w:rsidRPr="00790E3A">
              <w:rPr>
                <w:i/>
                <w:iCs/>
              </w:rPr>
              <w:t xml:space="preserve">Jack the Giant </w:t>
            </w:r>
            <w:r w:rsidR="00A15F31" w:rsidRPr="00790E3A">
              <w:rPr>
                <w:i/>
                <w:iCs/>
              </w:rPr>
              <w:t>Slayer</w:t>
            </w:r>
            <w:r w:rsidR="00A15F31" w:rsidRPr="007C7F95">
              <w:t xml:space="preserve"> </w:t>
            </w:r>
            <w:r w:rsidRPr="007C7F95">
              <w:t>(2013)</w:t>
            </w:r>
          </w:p>
        </w:tc>
        <w:tc>
          <w:tcPr>
            <w:tcW w:w="6798" w:type="dxa"/>
          </w:tcPr>
          <w:p w14:paraId="2D34A92B" w14:textId="38667ABE" w:rsidR="00BF03CB" w:rsidRDefault="007C7F95" w:rsidP="00055F43">
            <w:pPr>
              <w:cnfStyle w:val="000000010000" w:firstRow="0" w:lastRow="0" w:firstColumn="0" w:lastColumn="0" w:oddVBand="0" w:evenVBand="0" w:oddHBand="0" w:evenHBand="1" w:firstRowFirstColumn="0" w:firstRowLastColumn="0" w:lastRowFirstColumn="0" w:lastRowLastColumn="0"/>
            </w:pPr>
            <w:r w:rsidRPr="00790E3A">
              <w:rPr>
                <w:i/>
                <w:iCs/>
              </w:rPr>
              <w:t>Jack the Giant Slayer</w:t>
            </w:r>
            <w:r w:rsidRPr="007C7F95">
              <w:t xml:space="preserve"> is a movie that tells the story of an ancient war re</w:t>
            </w:r>
            <w:r w:rsidR="00F856DD">
              <w:t>starting</w:t>
            </w:r>
            <w:r w:rsidRPr="007C7F95">
              <w:t xml:space="preserve"> when a young farm</w:t>
            </w:r>
            <w:r w:rsidR="00F856DD">
              <w:t>er</w:t>
            </w:r>
            <w:r w:rsidRPr="007C7F95">
              <w:t xml:space="preserve"> opens a gateway between our world and a race of giants. These giants, unleashed on Earth for the first time in centuries, </w:t>
            </w:r>
            <w:r w:rsidR="00497F2D">
              <w:t>attempt</w:t>
            </w:r>
            <w:r w:rsidRPr="007C7F95">
              <w:t xml:space="preserve"> to reclaim the land they once lost. The film follows Jack as he embarks on a battle to stop them and rescue the princess, Isabelle. The film expands on the original tale, creating more of an epic fantasy than a cautionary tale about theft or criminal behaviour on the part of the hero. By expanding Jack’s motivation, we consider his theft more in the light of saving humanity rather than what it </w:t>
            </w:r>
            <w:r w:rsidR="003D50E8">
              <w:t xml:space="preserve">was </w:t>
            </w:r>
            <w:r w:rsidR="00D2485C">
              <w:t>in original text.</w:t>
            </w:r>
          </w:p>
        </w:tc>
      </w:tr>
      <w:tr w:rsidR="00BF03CB" w14:paraId="1B9DA1ED" w14:textId="77777777" w:rsidTr="00E572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2D3C263" w14:textId="43C0E775" w:rsidR="00BF03CB" w:rsidRDefault="0043736E" w:rsidP="00055F43">
            <w:r>
              <w:t>Original</w:t>
            </w:r>
          </w:p>
        </w:tc>
        <w:tc>
          <w:tcPr>
            <w:tcW w:w="6798" w:type="dxa"/>
          </w:tcPr>
          <w:p w14:paraId="50D5229C" w14:textId="77777777" w:rsidR="00BF03CB" w:rsidRDefault="00BF03CB" w:rsidP="00055F43">
            <w:pPr>
              <w:cnfStyle w:val="000000100000" w:firstRow="0" w:lastRow="0" w:firstColumn="0" w:lastColumn="0" w:oddVBand="0" w:evenVBand="0" w:oddHBand="1" w:evenHBand="0" w:firstRowFirstColumn="0" w:firstRowLastColumn="0" w:lastRowFirstColumn="0" w:lastRowLastColumn="0"/>
            </w:pPr>
          </w:p>
        </w:tc>
      </w:tr>
      <w:tr w:rsidR="00D82C19" w14:paraId="4D60C5C9" w14:textId="77777777" w:rsidTr="00E572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5CA04CD" w14:textId="3E405EED" w:rsidR="00D82C19" w:rsidRDefault="0043736E" w:rsidP="00055F43">
            <w:r>
              <w:t>Adaptation</w:t>
            </w:r>
          </w:p>
        </w:tc>
        <w:tc>
          <w:tcPr>
            <w:tcW w:w="6798" w:type="dxa"/>
          </w:tcPr>
          <w:p w14:paraId="22270112" w14:textId="77777777" w:rsidR="00D82C19" w:rsidRDefault="00D82C19" w:rsidP="00055F43">
            <w:pPr>
              <w:cnfStyle w:val="000000010000" w:firstRow="0" w:lastRow="0" w:firstColumn="0" w:lastColumn="0" w:oddVBand="0" w:evenVBand="0" w:oddHBand="0" w:evenHBand="1" w:firstRowFirstColumn="0" w:firstRowLastColumn="0" w:lastRowFirstColumn="0" w:lastRowLastColumn="0"/>
            </w:pPr>
          </w:p>
        </w:tc>
      </w:tr>
    </w:tbl>
    <w:p w14:paraId="456CDBBC" w14:textId="5A2EE7E4" w:rsidR="00751C14" w:rsidRDefault="00F11D57" w:rsidP="00A4064B">
      <w:pPr>
        <w:pStyle w:val="ListNumber"/>
      </w:pPr>
      <w:r>
        <w:t xml:space="preserve">Having completed </w:t>
      </w:r>
      <w:r w:rsidR="002C6E29">
        <w:t>an</w:t>
      </w:r>
      <w:r w:rsidR="00524755">
        <w:t xml:space="preserve"> overview </w:t>
      </w:r>
      <w:r w:rsidR="002C6E29">
        <w:t xml:space="preserve">of </w:t>
      </w:r>
      <w:r w:rsidR="00A10F7B">
        <w:t xml:space="preserve">an adapted or appropriated </w:t>
      </w:r>
      <w:r w:rsidR="009C0609">
        <w:t>fairytale, explain why</w:t>
      </w:r>
      <w:r w:rsidR="00DC781B">
        <w:t xml:space="preserve"> a composer may choose to do this</w:t>
      </w:r>
      <w:r w:rsidR="003E055E">
        <w:t xml:space="preserve"> using the scaffold below. An example</w:t>
      </w:r>
      <w:r w:rsidR="008652F3">
        <w:t xml:space="preserve"> of this has been provided for you </w:t>
      </w:r>
      <w:r w:rsidR="00BE0986">
        <w:t xml:space="preserve">based on the appropriation of ‘Sleeping </w:t>
      </w:r>
      <w:r w:rsidR="00CE0932">
        <w:t xml:space="preserve">Beauty’ </w:t>
      </w:r>
      <w:r w:rsidR="002B4CCD">
        <w:t>into ‘</w:t>
      </w:r>
      <w:r w:rsidR="002B4CCD" w:rsidRPr="002B4CCD">
        <w:t>Maleficent</w:t>
      </w:r>
      <w:r w:rsidR="002B4CCD">
        <w:t>’</w:t>
      </w:r>
      <w:r w:rsidR="00CE0932">
        <w:t>.</w:t>
      </w:r>
    </w:p>
    <w:p w14:paraId="62232AA2" w14:textId="44A948BE" w:rsidR="00C64CFB" w:rsidRDefault="00C64CFB" w:rsidP="00C64CFB">
      <w:pPr>
        <w:pStyle w:val="Caption"/>
      </w:pPr>
      <w:r>
        <w:lastRenderedPageBreak/>
        <w:t xml:space="preserve">Table </w:t>
      </w:r>
      <w:fldSimple w:instr=" SEQ Table \* ARABIC ">
        <w:r w:rsidR="00E23EF2">
          <w:rPr>
            <w:noProof/>
          </w:rPr>
          <w:t>33</w:t>
        </w:r>
      </w:fldSimple>
      <w:r>
        <w:t xml:space="preserve"> </w:t>
      </w:r>
      <w:r w:rsidR="006B6E07">
        <w:t>–</w:t>
      </w:r>
      <w:r>
        <w:t xml:space="preserve"> </w:t>
      </w:r>
      <w:r w:rsidR="00746AE7">
        <w:t>s</w:t>
      </w:r>
      <w:r w:rsidR="006B6E07">
        <w:t>ample response structure based on ‘</w:t>
      </w:r>
      <w:r w:rsidR="002A2ABE">
        <w:t>Maleficent</w:t>
      </w:r>
      <w:r w:rsidR="006B6E07">
        <w:t>’</w:t>
      </w:r>
    </w:p>
    <w:tbl>
      <w:tblPr>
        <w:tblStyle w:val="Tableheader"/>
        <w:tblW w:w="0" w:type="auto"/>
        <w:tblLook w:val="04A0" w:firstRow="1" w:lastRow="0" w:firstColumn="1" w:lastColumn="0" w:noHBand="0" w:noVBand="1"/>
        <w:tblDescription w:val="The left hand column provides the structure for your paragraph response and the right hand column provides an example response based on Maleficent."/>
      </w:tblPr>
      <w:tblGrid>
        <w:gridCol w:w="2972"/>
        <w:gridCol w:w="6656"/>
      </w:tblGrid>
      <w:tr w:rsidR="00740B57" w14:paraId="62AE442A" w14:textId="77777777" w:rsidTr="00740B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754DDAC" w14:textId="54830C10" w:rsidR="00740B57" w:rsidRDefault="00767EF3" w:rsidP="006B2555">
            <w:pPr>
              <w:pStyle w:val="ListNumber"/>
              <w:numPr>
                <w:ilvl w:val="0"/>
                <w:numId w:val="0"/>
              </w:numPr>
            </w:pPr>
            <w:r>
              <w:t>Explanation</w:t>
            </w:r>
            <w:r w:rsidR="00E768BE">
              <w:t xml:space="preserve"> </w:t>
            </w:r>
            <w:r w:rsidR="00CE0932">
              <w:t>structure</w:t>
            </w:r>
          </w:p>
        </w:tc>
        <w:tc>
          <w:tcPr>
            <w:tcW w:w="6656" w:type="dxa"/>
          </w:tcPr>
          <w:p w14:paraId="3DC8FD68" w14:textId="15DD1B57" w:rsidR="00740B57" w:rsidRDefault="00C64CFB" w:rsidP="006B2555">
            <w:pPr>
              <w:pStyle w:val="ListNumber"/>
              <w:numPr>
                <w:ilvl w:val="0"/>
                <w:numId w:val="0"/>
              </w:numPr>
              <w:cnfStyle w:val="100000000000" w:firstRow="1" w:lastRow="0" w:firstColumn="0" w:lastColumn="0" w:oddVBand="0" w:evenVBand="0" w:oddHBand="0" w:evenHBand="0" w:firstRowFirstColumn="0" w:firstRowLastColumn="0" w:lastRowFirstColumn="0" w:lastRowLastColumn="0"/>
            </w:pPr>
            <w:r>
              <w:t>Example in ‘Maleficent’</w:t>
            </w:r>
          </w:p>
        </w:tc>
      </w:tr>
      <w:tr w:rsidR="00740B57" w14:paraId="737CA759" w14:textId="77777777" w:rsidTr="00740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279E0BD" w14:textId="2E415062" w:rsidR="00740B57" w:rsidRDefault="00715BAF" w:rsidP="006B2555">
            <w:pPr>
              <w:pStyle w:val="ListNumber"/>
              <w:numPr>
                <w:ilvl w:val="0"/>
                <w:numId w:val="0"/>
              </w:numPr>
            </w:pPr>
            <w:r>
              <w:t>What changes happen</w:t>
            </w:r>
          </w:p>
        </w:tc>
        <w:tc>
          <w:tcPr>
            <w:tcW w:w="6656" w:type="dxa"/>
          </w:tcPr>
          <w:p w14:paraId="28AF9890" w14:textId="4567BDB2" w:rsidR="00740B57" w:rsidRDefault="007A5773" w:rsidP="006B2555">
            <w:pPr>
              <w:pStyle w:val="ListNumber"/>
              <w:numPr>
                <w:ilvl w:val="0"/>
                <w:numId w:val="0"/>
              </w:numPr>
              <w:cnfStyle w:val="000000100000" w:firstRow="0" w:lastRow="0" w:firstColumn="0" w:lastColumn="0" w:oddVBand="0" w:evenVBand="0" w:oddHBand="1" w:evenHBand="0" w:firstRowFirstColumn="0" w:firstRowLastColumn="0" w:lastRowFirstColumn="0" w:lastRowLastColumn="0"/>
            </w:pPr>
            <w:r>
              <w:t>The text ‘</w:t>
            </w:r>
            <w:r w:rsidRPr="007A5773">
              <w:t>Maleficent</w:t>
            </w:r>
            <w:r>
              <w:t xml:space="preserve">’ </w:t>
            </w:r>
            <w:r w:rsidR="00C30136">
              <w:t xml:space="preserve">changes the original text ‘Sleeping </w:t>
            </w:r>
            <w:r w:rsidR="00CE0932">
              <w:t xml:space="preserve">Beauty’ </w:t>
            </w:r>
            <w:r w:rsidR="00FB3E6A">
              <w:t xml:space="preserve">by changing </w:t>
            </w:r>
            <w:r w:rsidR="00FA0EE9">
              <w:t>the central character or protagonist</w:t>
            </w:r>
            <w:r w:rsidR="00216E83">
              <w:t xml:space="preserve"> from Princess </w:t>
            </w:r>
            <w:r w:rsidR="00B64DA0">
              <w:t xml:space="preserve">Aurora </w:t>
            </w:r>
            <w:r w:rsidR="00853F61">
              <w:t>to the primary villain</w:t>
            </w:r>
            <w:r w:rsidR="008276C0">
              <w:t xml:space="preserve"> of the original</w:t>
            </w:r>
            <w:r w:rsidR="00853F61">
              <w:t>, Maleficent</w:t>
            </w:r>
            <w:r w:rsidR="00FA0EE9">
              <w:t xml:space="preserve">. </w:t>
            </w:r>
          </w:p>
        </w:tc>
      </w:tr>
      <w:tr w:rsidR="00740B57" w14:paraId="745AB558" w14:textId="77777777" w:rsidTr="00740B5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02CF5C6" w14:textId="17ADAF2F" w:rsidR="00740B57" w:rsidRDefault="001672EB" w:rsidP="006B2555">
            <w:pPr>
              <w:pStyle w:val="ListNumber"/>
              <w:numPr>
                <w:ilvl w:val="0"/>
                <w:numId w:val="0"/>
              </w:numPr>
            </w:pPr>
            <w:r>
              <w:t xml:space="preserve">Explain why a composer </w:t>
            </w:r>
            <w:r w:rsidR="0015351F">
              <w:t>would</w:t>
            </w:r>
            <w:r w:rsidR="00EC1969">
              <w:t xml:space="preserve"> choose this</w:t>
            </w:r>
          </w:p>
        </w:tc>
        <w:tc>
          <w:tcPr>
            <w:tcW w:w="6656" w:type="dxa"/>
          </w:tcPr>
          <w:p w14:paraId="27DD6AE6" w14:textId="5989CCF6" w:rsidR="00740B57" w:rsidRDefault="0069754B" w:rsidP="006B2555">
            <w:pPr>
              <w:pStyle w:val="ListNumber"/>
              <w:numPr>
                <w:ilvl w:val="0"/>
                <w:numId w:val="0"/>
              </w:numPr>
              <w:cnfStyle w:val="000000010000" w:firstRow="0" w:lastRow="0" w:firstColumn="0" w:lastColumn="0" w:oddVBand="0" w:evenVBand="0" w:oddHBand="0" w:evenHBand="1" w:firstRowFirstColumn="0" w:firstRowLastColumn="0" w:lastRowFirstColumn="0" w:lastRowLastColumn="0"/>
            </w:pPr>
            <w:r>
              <w:t>By doing this the composer</w:t>
            </w:r>
            <w:r w:rsidR="009C2F8B">
              <w:t xml:space="preserve"> makes us </w:t>
            </w:r>
            <w:r w:rsidR="00D6652B">
              <w:t xml:space="preserve">think about the reasons why people may </w:t>
            </w:r>
            <w:r w:rsidR="005E23DC">
              <w:t>become villains. Maleficent</w:t>
            </w:r>
            <w:r w:rsidR="009F2701">
              <w:t>,</w:t>
            </w:r>
            <w:r w:rsidR="005E23DC">
              <w:t xml:space="preserve"> rather than bein</w:t>
            </w:r>
            <w:r w:rsidR="001331D0">
              <w:t>g pure evil, is simply a person who has been betrayed repeatedly by humans</w:t>
            </w:r>
            <w:r w:rsidR="003E21E7">
              <w:t xml:space="preserve">, making </w:t>
            </w:r>
            <w:r w:rsidR="00CE0932">
              <w:t xml:space="preserve">her </w:t>
            </w:r>
            <w:r w:rsidR="003E21E7">
              <w:t>lose trust.</w:t>
            </w:r>
            <w:r w:rsidR="005E23DC">
              <w:t xml:space="preserve"> </w:t>
            </w:r>
            <w:r w:rsidR="004B412F">
              <w:t xml:space="preserve">When she </w:t>
            </w:r>
            <w:r w:rsidR="006B7A4F">
              <w:t>is cared for and loved by Aurora</w:t>
            </w:r>
            <w:r w:rsidR="00985744">
              <w:t>,</w:t>
            </w:r>
            <w:r w:rsidR="006B7A4F">
              <w:t xml:space="preserve"> they become friends</w:t>
            </w:r>
            <w:r w:rsidR="007948FA">
              <w:t xml:space="preserve"> and </w:t>
            </w:r>
            <w:r w:rsidR="0009042B">
              <w:t>we no longer see her as a villain</w:t>
            </w:r>
            <w:r w:rsidR="00985744">
              <w:t xml:space="preserve"> </w:t>
            </w:r>
            <w:r w:rsidR="00CE0932">
              <w:t xml:space="preserve">but </w:t>
            </w:r>
            <w:r w:rsidR="00985744">
              <w:t>rather a victim</w:t>
            </w:r>
            <w:r w:rsidR="0009042B">
              <w:t>.</w:t>
            </w:r>
          </w:p>
        </w:tc>
      </w:tr>
      <w:tr w:rsidR="00740B57" w14:paraId="5ED28322" w14:textId="77777777" w:rsidTr="00740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6EBEF39" w14:textId="53660791" w:rsidR="00740B57" w:rsidRDefault="0009042B" w:rsidP="006B2555">
            <w:pPr>
              <w:pStyle w:val="ListNumber"/>
              <w:numPr>
                <w:ilvl w:val="0"/>
                <w:numId w:val="0"/>
              </w:numPr>
            </w:pPr>
            <w:r>
              <w:t>E</w:t>
            </w:r>
            <w:r w:rsidR="006745BB">
              <w:t xml:space="preserve">xplain why this </w:t>
            </w:r>
            <w:r w:rsidR="00900031">
              <w:t>story could be popular with a modern audience</w:t>
            </w:r>
            <w:r w:rsidR="00EC1969">
              <w:t xml:space="preserve"> </w:t>
            </w:r>
          </w:p>
        </w:tc>
        <w:tc>
          <w:tcPr>
            <w:tcW w:w="6656" w:type="dxa"/>
          </w:tcPr>
          <w:p w14:paraId="34453A18" w14:textId="6970BA4E" w:rsidR="00740B57" w:rsidRDefault="000C1834" w:rsidP="006B2555">
            <w:pPr>
              <w:pStyle w:val="ListNumber"/>
              <w:numPr>
                <w:ilvl w:val="0"/>
                <w:numId w:val="0"/>
              </w:numPr>
              <w:cnfStyle w:val="000000100000" w:firstRow="0" w:lastRow="0" w:firstColumn="0" w:lastColumn="0" w:oddVBand="0" w:evenVBand="0" w:oddHBand="1" w:evenHBand="0" w:firstRowFirstColumn="0" w:firstRowLastColumn="0" w:lastRowFirstColumn="0" w:lastRowLastColumn="0"/>
            </w:pPr>
            <w:r>
              <w:t xml:space="preserve">This story represents </w:t>
            </w:r>
            <w:r w:rsidR="00741C2D">
              <w:t xml:space="preserve">our current world </w:t>
            </w:r>
            <w:r w:rsidR="00D94F82">
              <w:t>and</w:t>
            </w:r>
            <w:r w:rsidR="00741C2D">
              <w:t xml:space="preserve"> context, as people </w:t>
            </w:r>
            <w:r w:rsidR="00927134">
              <w:t xml:space="preserve">now know that </w:t>
            </w:r>
            <w:r w:rsidR="00D94F82">
              <w:t xml:space="preserve">individuals </w:t>
            </w:r>
            <w:r w:rsidR="00927134">
              <w:t>are rarely good or evil</w:t>
            </w:r>
            <w:r w:rsidR="003D3087">
              <w:t xml:space="preserve">, </w:t>
            </w:r>
            <w:r w:rsidR="00D94F82">
              <w:t>but shaped</w:t>
            </w:r>
            <w:r w:rsidR="003D3087">
              <w:t xml:space="preserve"> by their experiences and environment</w:t>
            </w:r>
            <w:r w:rsidR="004F1A03">
              <w:t xml:space="preserve">. </w:t>
            </w:r>
            <w:r w:rsidR="001C4D7A">
              <w:t xml:space="preserve">It also suggests that given the right </w:t>
            </w:r>
            <w:r w:rsidR="00FB6D94">
              <w:t>circumstances</w:t>
            </w:r>
            <w:r w:rsidR="00D94F82">
              <w:t>,</w:t>
            </w:r>
            <w:r w:rsidR="00FB6D94">
              <w:t xml:space="preserve"> everyone can be reformed or changed.</w:t>
            </w:r>
          </w:p>
        </w:tc>
      </w:tr>
    </w:tbl>
    <w:p w14:paraId="4B8C0EE2" w14:textId="16A188C3" w:rsidR="00C603A3" w:rsidRPr="00C603A3" w:rsidRDefault="00C603A3" w:rsidP="004E0358">
      <w:pPr>
        <w:pStyle w:val="ListNumber"/>
      </w:pPr>
      <w:r>
        <w:t xml:space="preserve">Use the table below to </w:t>
      </w:r>
      <w:r w:rsidR="006A5AD8">
        <w:t>explain the changes to your chosen fairytale.</w:t>
      </w:r>
    </w:p>
    <w:p w14:paraId="6AF9B889" w14:textId="32FD4517" w:rsidR="00740B57" w:rsidRDefault="00367417" w:rsidP="00367417">
      <w:pPr>
        <w:pStyle w:val="Caption"/>
      </w:pPr>
      <w:r>
        <w:t xml:space="preserve">Table </w:t>
      </w:r>
      <w:fldSimple w:instr=" SEQ Table \* ARABIC ">
        <w:r w:rsidR="00E23EF2">
          <w:rPr>
            <w:noProof/>
          </w:rPr>
          <w:t>34</w:t>
        </w:r>
      </w:fldSimple>
      <w:r>
        <w:t xml:space="preserve"> </w:t>
      </w:r>
      <w:r w:rsidR="00B5101D">
        <w:t>–</w:t>
      </w:r>
      <w:r>
        <w:t xml:space="preserve"> </w:t>
      </w:r>
      <w:r w:rsidR="00B5101D">
        <w:t>student response for their own fairytale example</w:t>
      </w:r>
    </w:p>
    <w:tbl>
      <w:tblPr>
        <w:tblStyle w:val="Tableheader"/>
        <w:tblW w:w="0" w:type="auto"/>
        <w:tblLook w:val="04A0" w:firstRow="1" w:lastRow="0" w:firstColumn="1" w:lastColumn="0" w:noHBand="0" w:noVBand="1"/>
        <w:tblDescription w:val="The left hand column provides the structure for your paragraph response and the right hand column provides space for an example response."/>
      </w:tblPr>
      <w:tblGrid>
        <w:gridCol w:w="2972"/>
        <w:gridCol w:w="6656"/>
      </w:tblGrid>
      <w:tr w:rsidR="00B5101D" w14:paraId="378E3E4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60BC7DF" w14:textId="433477DB" w:rsidR="00B5101D" w:rsidRDefault="00B5101D" w:rsidP="006B2555">
            <w:pPr>
              <w:pStyle w:val="ListNumber"/>
              <w:numPr>
                <w:ilvl w:val="0"/>
                <w:numId w:val="0"/>
              </w:numPr>
            </w:pPr>
            <w:r>
              <w:t xml:space="preserve">Explanation </w:t>
            </w:r>
            <w:r w:rsidR="00883EAB">
              <w:t>structure</w:t>
            </w:r>
          </w:p>
        </w:tc>
        <w:tc>
          <w:tcPr>
            <w:tcW w:w="6656" w:type="dxa"/>
          </w:tcPr>
          <w:p w14:paraId="3CFFACA0" w14:textId="502D4F8A" w:rsidR="00B5101D" w:rsidRDefault="00B5101D" w:rsidP="006B2555">
            <w:pPr>
              <w:pStyle w:val="ListNumber"/>
              <w:numPr>
                <w:ilvl w:val="0"/>
                <w:numId w:val="0"/>
              </w:numPr>
              <w:cnfStyle w:val="100000000000" w:firstRow="1" w:lastRow="0" w:firstColumn="0" w:lastColumn="0" w:oddVBand="0" w:evenVBand="0" w:oddHBand="0" w:evenHBand="0" w:firstRowFirstColumn="0" w:firstRowLastColumn="0" w:lastRowFirstColumn="0" w:lastRowLastColumn="0"/>
            </w:pPr>
            <w:r>
              <w:t xml:space="preserve">Example in </w:t>
            </w:r>
            <w:r w:rsidR="00C603A3">
              <w:t>your chosen fairytale</w:t>
            </w:r>
          </w:p>
        </w:tc>
      </w:tr>
      <w:tr w:rsidR="00B5101D" w14:paraId="0CA8D3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6F826EC" w14:textId="77777777" w:rsidR="00B5101D" w:rsidRDefault="00B5101D" w:rsidP="006B2555">
            <w:pPr>
              <w:pStyle w:val="ListNumber"/>
              <w:numPr>
                <w:ilvl w:val="0"/>
                <w:numId w:val="0"/>
              </w:numPr>
            </w:pPr>
            <w:r>
              <w:t>What changes happen</w:t>
            </w:r>
          </w:p>
        </w:tc>
        <w:tc>
          <w:tcPr>
            <w:tcW w:w="6656" w:type="dxa"/>
          </w:tcPr>
          <w:p w14:paraId="58FA129C" w14:textId="4D2EC2F3" w:rsidR="00B5101D" w:rsidRDefault="00B5101D" w:rsidP="006B2555">
            <w:pPr>
              <w:pStyle w:val="ListNumber"/>
              <w:numPr>
                <w:ilvl w:val="0"/>
                <w:numId w:val="0"/>
              </w:numPr>
              <w:cnfStyle w:val="000000100000" w:firstRow="0" w:lastRow="0" w:firstColumn="0" w:lastColumn="0" w:oddVBand="0" w:evenVBand="0" w:oddHBand="1" w:evenHBand="0" w:firstRowFirstColumn="0" w:firstRowLastColumn="0" w:lastRowFirstColumn="0" w:lastRowLastColumn="0"/>
            </w:pPr>
          </w:p>
        </w:tc>
      </w:tr>
      <w:tr w:rsidR="00B5101D" w14:paraId="21E362E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3C96D44" w14:textId="77777777" w:rsidR="00B5101D" w:rsidRDefault="00B5101D" w:rsidP="006B2555">
            <w:pPr>
              <w:pStyle w:val="ListNumber"/>
              <w:numPr>
                <w:ilvl w:val="0"/>
                <w:numId w:val="0"/>
              </w:numPr>
            </w:pPr>
            <w:r>
              <w:t>Explain why a composer would choose this</w:t>
            </w:r>
          </w:p>
        </w:tc>
        <w:tc>
          <w:tcPr>
            <w:tcW w:w="6656" w:type="dxa"/>
          </w:tcPr>
          <w:p w14:paraId="2171B2C1" w14:textId="15F9CC0E" w:rsidR="00B5101D" w:rsidRDefault="00B5101D" w:rsidP="006B2555">
            <w:pPr>
              <w:pStyle w:val="ListNumber"/>
              <w:numPr>
                <w:ilvl w:val="0"/>
                <w:numId w:val="0"/>
              </w:numPr>
              <w:cnfStyle w:val="000000010000" w:firstRow="0" w:lastRow="0" w:firstColumn="0" w:lastColumn="0" w:oddVBand="0" w:evenVBand="0" w:oddHBand="0" w:evenHBand="1" w:firstRowFirstColumn="0" w:firstRowLastColumn="0" w:lastRowFirstColumn="0" w:lastRowLastColumn="0"/>
            </w:pPr>
          </w:p>
        </w:tc>
      </w:tr>
      <w:tr w:rsidR="00B5101D" w14:paraId="2752881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B568BD1" w14:textId="77777777" w:rsidR="00B5101D" w:rsidRDefault="00B5101D" w:rsidP="006B2555">
            <w:pPr>
              <w:pStyle w:val="ListNumber"/>
              <w:numPr>
                <w:ilvl w:val="0"/>
                <w:numId w:val="0"/>
              </w:numPr>
            </w:pPr>
            <w:r>
              <w:t xml:space="preserve">Explain why this story could be popular with a modern audience </w:t>
            </w:r>
          </w:p>
        </w:tc>
        <w:tc>
          <w:tcPr>
            <w:tcW w:w="6656" w:type="dxa"/>
          </w:tcPr>
          <w:p w14:paraId="323E9E7A" w14:textId="2B15FE84" w:rsidR="00B5101D" w:rsidRDefault="00B5101D" w:rsidP="006B2555">
            <w:pPr>
              <w:pStyle w:val="ListNumber"/>
              <w:numPr>
                <w:ilvl w:val="0"/>
                <w:numId w:val="0"/>
              </w:numPr>
              <w:cnfStyle w:val="000000100000" w:firstRow="0" w:lastRow="0" w:firstColumn="0" w:lastColumn="0" w:oddVBand="0" w:evenVBand="0" w:oddHBand="1" w:evenHBand="0" w:firstRowFirstColumn="0" w:firstRowLastColumn="0" w:lastRowFirstColumn="0" w:lastRowLastColumn="0"/>
            </w:pPr>
          </w:p>
        </w:tc>
      </w:tr>
    </w:tbl>
    <w:p w14:paraId="246D514A" w14:textId="77777777" w:rsidR="00C23EBE" w:rsidRDefault="00C23EBE">
      <w:pPr>
        <w:suppressAutoHyphens w:val="0"/>
        <w:spacing w:before="0" w:after="160" w:line="259" w:lineRule="auto"/>
      </w:pPr>
      <w:r>
        <w:br w:type="page"/>
      </w:r>
    </w:p>
    <w:p w14:paraId="0B19790D" w14:textId="227A0B4D" w:rsidR="005321DF" w:rsidRDefault="00192F7C" w:rsidP="00B0056B">
      <w:pPr>
        <w:pStyle w:val="Heading2"/>
        <w:spacing w:before="240"/>
      </w:pPr>
      <w:bookmarkStart w:id="49" w:name="_Toc227579548"/>
      <w:r>
        <w:lastRenderedPageBreak/>
        <w:t>Phase 2</w:t>
      </w:r>
      <w:r w:rsidR="007278C5">
        <w:t>,</w:t>
      </w:r>
      <w:r>
        <w:t xml:space="preserve"> resource </w:t>
      </w:r>
      <w:r w:rsidR="00BD429D">
        <w:t>2</w:t>
      </w:r>
      <w:r w:rsidR="00A479EB">
        <w:t xml:space="preserve"> – </w:t>
      </w:r>
      <w:r w:rsidR="009E6ADE">
        <w:t xml:space="preserve">What </w:t>
      </w:r>
      <w:r w:rsidR="00A479EB">
        <w:t>is a cover letter?</w:t>
      </w:r>
      <w:bookmarkEnd w:id="49"/>
    </w:p>
    <w:p w14:paraId="4D410BE5" w14:textId="22044505" w:rsidR="000826DD" w:rsidRDefault="000826DD" w:rsidP="00FD44F3">
      <w:pPr>
        <w:pStyle w:val="FeatureBox2"/>
      </w:pPr>
      <w:r w:rsidRPr="00FD44F3">
        <w:rPr>
          <w:rStyle w:val="Strong"/>
        </w:rPr>
        <w:t>Teacher note:</w:t>
      </w:r>
      <w:r>
        <w:t xml:space="preserve"> </w:t>
      </w:r>
      <w:r w:rsidR="005373CC">
        <w:t xml:space="preserve">use this resource with students if appropriate. The </w:t>
      </w:r>
      <w:r w:rsidR="00EA41D6">
        <w:t>teacher</w:t>
      </w:r>
      <w:r w:rsidR="005373CC">
        <w:t xml:space="preserve"> may need to explain key terminology such as</w:t>
      </w:r>
      <w:r w:rsidR="00FD44F3" w:rsidRPr="00FD44F3">
        <w:t xml:space="preserve"> r</w:t>
      </w:r>
      <w:r w:rsidR="00FD44F3">
        <w:t>e</w:t>
      </w:r>
      <w:r w:rsidR="00FD44F3" w:rsidRPr="00FD44F3">
        <w:t>sumé</w:t>
      </w:r>
      <w:r w:rsidR="00FD44F3">
        <w:t>.</w:t>
      </w:r>
    </w:p>
    <w:p w14:paraId="1BF424EA" w14:textId="1347173A" w:rsidR="00CE5D28" w:rsidRDefault="00371BFF" w:rsidP="00CE5D28">
      <w:r w:rsidRPr="00371BFF">
        <w:t xml:space="preserve">A cover letter is a letter you write when applying for jobs or other opportunities. It can be on paper or in an email. You usually send it with your resume when applying for a job, but it's also used for other roles or when asking for funding. </w:t>
      </w:r>
      <w:r w:rsidR="0071471E">
        <w:t>It’s</w:t>
      </w:r>
      <w:r w:rsidR="001333A5">
        <w:t xml:space="preserve"> </w:t>
      </w:r>
      <w:r w:rsidR="00D94F82">
        <w:t>considered</w:t>
      </w:r>
      <w:r w:rsidR="001333A5">
        <w:t xml:space="preserve"> a </w:t>
      </w:r>
      <w:r w:rsidR="0071471E">
        <w:t>little rude just to send a</w:t>
      </w:r>
      <w:r w:rsidR="005A3A90" w:rsidRPr="005A3A90">
        <w:t xml:space="preserve"> r</w:t>
      </w:r>
      <w:r w:rsidR="005A3A90">
        <w:t>e</w:t>
      </w:r>
      <w:r w:rsidR="005A3A90" w:rsidRPr="005A3A90">
        <w:t>sumé</w:t>
      </w:r>
      <w:r w:rsidR="0071471E">
        <w:t xml:space="preserve"> or your idea without</w:t>
      </w:r>
      <w:r w:rsidR="004D57E0">
        <w:t xml:space="preserve"> a cover letter. </w:t>
      </w:r>
      <w:r w:rsidRPr="00371BFF">
        <w:t xml:space="preserve">The main purpose of a cover letter is to introduce yourself to the people making decisions and explain why they should pick you. In your cover letter, you can talk about your experience, skills and personal qualities that make you a good fit for the job. It's your chance to stand out and show how you match what they're looking for. You can even mention how your goals </w:t>
      </w:r>
      <w:r w:rsidR="000C03C8">
        <w:t xml:space="preserve">align with </w:t>
      </w:r>
      <w:r w:rsidRPr="00371BFF">
        <w:t>the company's goals. A cover letter is your opportunity to make a good first impression</w:t>
      </w:r>
      <w:r w:rsidR="005A3A90">
        <w:t>.</w:t>
      </w:r>
    </w:p>
    <w:p w14:paraId="4434F2E1" w14:textId="77777777" w:rsidR="000256A0" w:rsidRPr="00537792" w:rsidRDefault="000256A0" w:rsidP="00537792">
      <w:pPr>
        <w:rPr>
          <w:rStyle w:val="Strong"/>
        </w:rPr>
      </w:pPr>
      <w:r w:rsidRPr="00537792">
        <w:rPr>
          <w:rStyle w:val="Strong"/>
        </w:rPr>
        <w:t>What are the codes and conventions to use when writing a cover letter?</w:t>
      </w:r>
    </w:p>
    <w:p w14:paraId="3E566B2B" w14:textId="77777777" w:rsidR="000256A0" w:rsidRPr="00C17261" w:rsidRDefault="000256A0" w:rsidP="00C17261">
      <w:r w:rsidRPr="00C17261">
        <w:t>Addressing the letter:</w:t>
      </w:r>
    </w:p>
    <w:p w14:paraId="145A2AC3" w14:textId="50000233" w:rsidR="000256A0" w:rsidRDefault="000256A0" w:rsidP="000256A0">
      <w:r>
        <w:t xml:space="preserve">A cover letter is addressed to the person in charge of the organisation, division or group you are writing to. Address the person formally. For example, if their name is Jane Smith, write ‘Dear Ms Smith’, rather than Jane. Sometimes you might not know their specific name, in which case you would write </w:t>
      </w:r>
      <w:r w:rsidR="00053A04">
        <w:t>’</w:t>
      </w:r>
      <w:r>
        <w:t>To whom it may concern.</w:t>
      </w:r>
      <w:r w:rsidR="00053A04">
        <w:t>’</w:t>
      </w:r>
    </w:p>
    <w:p w14:paraId="62274205" w14:textId="41C6EDF2" w:rsidR="000256A0" w:rsidRPr="008F2656" w:rsidRDefault="000256A0" w:rsidP="008F2656">
      <w:r w:rsidRPr="008F2656">
        <w:t xml:space="preserve">Length and </w:t>
      </w:r>
      <w:r w:rsidR="000F18B1">
        <w:t>s</w:t>
      </w:r>
      <w:r w:rsidR="000F18B1" w:rsidRPr="008F2656">
        <w:t>tructure</w:t>
      </w:r>
      <w:r w:rsidRPr="008F2656">
        <w:t>:</w:t>
      </w:r>
    </w:p>
    <w:p w14:paraId="171CA916" w14:textId="68E6D45F" w:rsidR="000256A0" w:rsidRDefault="000256A0" w:rsidP="000256A0">
      <w:r>
        <w:t xml:space="preserve">The cover letter should be a page or less and use paragraphs to separate the sections or ideas. Look at the example provided on the following page for inspiration </w:t>
      </w:r>
      <w:r w:rsidR="000C03C8">
        <w:t>for</w:t>
      </w:r>
      <w:r>
        <w:t xml:space="preserve"> paragraph</w:t>
      </w:r>
      <w:r w:rsidR="000C03C8">
        <w:t xml:space="preserve"> structure</w:t>
      </w:r>
      <w:r>
        <w:t>. You might also choose to add additional structural elements such as subheadings, dot points or numbers.</w:t>
      </w:r>
    </w:p>
    <w:p w14:paraId="418F80B7" w14:textId="1A0E2C15" w:rsidR="000256A0" w:rsidRPr="008F2656" w:rsidRDefault="00A502CD" w:rsidP="008F2656">
      <w:r w:rsidRPr="008F2656">
        <w:t>Formal</w:t>
      </w:r>
      <w:r w:rsidR="0056089F" w:rsidRPr="008F2656">
        <w:t xml:space="preserve"> </w:t>
      </w:r>
      <w:r w:rsidR="000F18B1">
        <w:t>l</w:t>
      </w:r>
      <w:r w:rsidR="000F18B1" w:rsidRPr="008F2656">
        <w:t xml:space="preserve">anguage </w:t>
      </w:r>
      <w:r w:rsidR="000256A0" w:rsidRPr="008F2656">
        <w:t xml:space="preserve">and </w:t>
      </w:r>
      <w:r w:rsidR="000F18B1">
        <w:t>t</w:t>
      </w:r>
      <w:r w:rsidR="000256A0" w:rsidRPr="008F2656">
        <w:t>one:</w:t>
      </w:r>
    </w:p>
    <w:p w14:paraId="7CD086A0" w14:textId="2CBDE930" w:rsidR="000A5483" w:rsidRDefault="000256A0" w:rsidP="000A5483">
      <w:r>
        <w:t xml:space="preserve">Consider the audience, purpose and context of the cover letter. The metalanguage used should be formal in tone. Use professional vocabulary choices. Use the table </w:t>
      </w:r>
      <w:r w:rsidR="000F18B1">
        <w:t>in</w:t>
      </w:r>
      <w:r w:rsidR="000F18B1" w:rsidRPr="000F18B1">
        <w:t xml:space="preserve"> </w:t>
      </w:r>
      <w:r w:rsidR="000F18B1" w:rsidRPr="000F18B1">
        <w:rPr>
          <w:b/>
          <w:bCs/>
        </w:rPr>
        <w:t>Phase 2, activity 8 – examining the language of a formal cover letter</w:t>
      </w:r>
      <w:r w:rsidR="000F18B1">
        <w:t xml:space="preserve"> </w:t>
      </w:r>
      <w:r>
        <w:t>to brainstorm some more informal and formal language choices.</w:t>
      </w:r>
    </w:p>
    <w:p w14:paraId="457097AA" w14:textId="6CB9CA3E" w:rsidR="008D14B7" w:rsidRPr="00C12158" w:rsidRDefault="001C2D9C" w:rsidP="00ED3086">
      <w:pPr>
        <w:keepNext/>
        <w:rPr>
          <w:b/>
          <w:bCs/>
        </w:rPr>
      </w:pPr>
      <w:r w:rsidRPr="00C12158">
        <w:rPr>
          <w:b/>
          <w:bCs/>
        </w:rPr>
        <w:lastRenderedPageBreak/>
        <w:t xml:space="preserve">What does an example of a cover letter </w:t>
      </w:r>
      <w:r w:rsidR="00A91247" w:rsidRPr="00C12158">
        <w:rPr>
          <w:b/>
          <w:bCs/>
        </w:rPr>
        <w:t xml:space="preserve">(in email format) </w:t>
      </w:r>
      <w:r w:rsidRPr="00C12158">
        <w:rPr>
          <w:b/>
          <w:bCs/>
        </w:rPr>
        <w:t>look like?</w:t>
      </w:r>
    </w:p>
    <w:p w14:paraId="512F5B54" w14:textId="36E0100E" w:rsidR="008D14B7" w:rsidRDefault="00404EDA" w:rsidP="008D14B7">
      <w:bookmarkStart w:id="50" w:name="_Hlk178666352"/>
      <w:r>
        <w:t xml:space="preserve">You are applying to </w:t>
      </w:r>
      <w:r w:rsidR="003531E4">
        <w:t>RealGoodFoodz</w:t>
      </w:r>
      <w:r>
        <w:t xml:space="preserve"> after seeing their advertisement for a </w:t>
      </w:r>
      <w:r w:rsidR="00F84ABF">
        <w:t>junior</w:t>
      </w:r>
      <w:r>
        <w:t xml:space="preserve"> sales position</w:t>
      </w:r>
    </w:p>
    <w:p w14:paraId="1794924A" w14:textId="56FBFDC5" w:rsidR="000A5483" w:rsidRPr="000A5483" w:rsidRDefault="000A5483" w:rsidP="007A3CD0">
      <w:r w:rsidRPr="000A5483">
        <w:t xml:space="preserve">FROM: </w:t>
      </w:r>
      <w:r w:rsidRPr="00BA34DB">
        <w:t>Jane.Smith77@creativepulse.com.au</w:t>
      </w:r>
    </w:p>
    <w:p w14:paraId="554405B4" w14:textId="42BD3BFD" w:rsidR="00CD0676" w:rsidRDefault="000A5483" w:rsidP="00D871CD">
      <w:r w:rsidRPr="007A3CD0">
        <w:t xml:space="preserve">TO: </w:t>
      </w:r>
      <w:r w:rsidR="008349B4" w:rsidRPr="00BA34DB">
        <w:t>applications@RealGoodFoodz.com</w:t>
      </w:r>
    </w:p>
    <w:p w14:paraId="53AF60FE" w14:textId="22CEBC64" w:rsidR="00856E9C" w:rsidRPr="00D871CD" w:rsidRDefault="00856E9C" w:rsidP="00D871CD">
      <w:r w:rsidRPr="00D871CD">
        <w:t>S</w:t>
      </w:r>
      <w:r w:rsidR="00D871CD">
        <w:t xml:space="preserve">UBJECT: </w:t>
      </w:r>
      <w:r w:rsidR="00A25497">
        <w:t xml:space="preserve">Application for </w:t>
      </w:r>
      <w:r w:rsidR="00A25497" w:rsidRPr="00A25497">
        <w:t>Digital Marketing Specialist position</w:t>
      </w:r>
    </w:p>
    <w:p w14:paraId="1B5394FA" w14:textId="314E9DA2" w:rsidR="001C2D9C" w:rsidRDefault="001C2D9C" w:rsidP="007A3CD0">
      <w:r w:rsidRPr="007A3CD0">
        <w:t xml:space="preserve">To </w:t>
      </w:r>
      <w:r w:rsidR="00C12158">
        <w:t>w</w:t>
      </w:r>
      <w:r w:rsidRPr="007A3CD0">
        <w:t xml:space="preserve">hom it </w:t>
      </w:r>
      <w:r w:rsidR="00C12158">
        <w:t>m</w:t>
      </w:r>
      <w:r w:rsidR="00C12158" w:rsidRPr="007A3CD0">
        <w:t xml:space="preserve">ay </w:t>
      </w:r>
      <w:r w:rsidR="00C12158">
        <w:t>c</w:t>
      </w:r>
      <w:r w:rsidR="00C12158" w:rsidRPr="007A3CD0">
        <w:t>oncern</w:t>
      </w:r>
      <w:r w:rsidRPr="007A3CD0">
        <w:t>,</w:t>
      </w:r>
    </w:p>
    <w:p w14:paraId="034772E3" w14:textId="7AED7807" w:rsidR="00D67F0C" w:rsidRDefault="00F5192C" w:rsidP="00F5192C">
      <w:r>
        <w:t xml:space="preserve">I am writing to apply for the </w:t>
      </w:r>
      <w:r w:rsidR="004B3D33">
        <w:t>Junior Sales</w:t>
      </w:r>
      <w:r>
        <w:t xml:space="preserve"> position at </w:t>
      </w:r>
      <w:r w:rsidR="003531E4">
        <w:t>RealGoodFoodz</w:t>
      </w:r>
      <w:r>
        <w:t xml:space="preserve">. </w:t>
      </w:r>
      <w:r w:rsidR="009C5EF4">
        <w:t>I am currently school captain</w:t>
      </w:r>
      <w:r w:rsidR="001861CA">
        <w:t xml:space="preserve"> at Springfield Hi</w:t>
      </w:r>
      <w:r w:rsidR="00C01B7D">
        <w:t xml:space="preserve">gh School and believe I am an honest and reliable person </w:t>
      </w:r>
      <w:r w:rsidR="00B7464E">
        <w:t xml:space="preserve">who would make an excellent </w:t>
      </w:r>
      <w:r w:rsidR="005830BB">
        <w:t>addition to your team.</w:t>
      </w:r>
    </w:p>
    <w:p w14:paraId="71C68BD7" w14:textId="7A6E2AD5" w:rsidR="00B228E5" w:rsidRDefault="00B228E5" w:rsidP="00F5192C">
      <w:r>
        <w:t xml:space="preserve">I have had experience </w:t>
      </w:r>
      <w:r w:rsidR="001F6959">
        <w:t>in working with others since I was very young</w:t>
      </w:r>
      <w:r w:rsidR="00060837">
        <w:t>, having had a delivery job with our local newspaper</w:t>
      </w:r>
      <w:r w:rsidR="0087043A">
        <w:t xml:space="preserve">. Reliability and </w:t>
      </w:r>
      <w:r w:rsidR="00077C07">
        <w:t>a hard work</w:t>
      </w:r>
      <w:r w:rsidR="00BD7BC8">
        <w:t xml:space="preserve"> </w:t>
      </w:r>
      <w:r w:rsidR="00077C07">
        <w:t>ethic are essential to this role</w:t>
      </w:r>
      <w:r w:rsidR="00471A96">
        <w:t xml:space="preserve">. </w:t>
      </w:r>
      <w:r w:rsidR="000C2270">
        <w:t xml:space="preserve">I have received the worker of the month award </w:t>
      </w:r>
      <w:r w:rsidR="003531E4">
        <w:t>5</w:t>
      </w:r>
      <w:r w:rsidR="000C2270">
        <w:t xml:space="preserve"> times</w:t>
      </w:r>
      <w:r w:rsidR="003531E4">
        <w:t xml:space="preserve"> in the past year</w:t>
      </w:r>
      <w:r w:rsidR="004C2AB1">
        <w:t xml:space="preserve">. </w:t>
      </w:r>
      <w:r w:rsidR="00471A96">
        <w:t>The fact that my employer</w:t>
      </w:r>
      <w:r w:rsidR="009B1B03">
        <w:t xml:space="preserve"> kept me in this job for so long is evidence of my ability to contribute </w:t>
      </w:r>
      <w:r w:rsidR="00B87555">
        <w:t>to their business in a positive way.</w:t>
      </w:r>
      <w:r w:rsidR="004E6C9E">
        <w:t xml:space="preserve"> I am </w:t>
      </w:r>
      <w:r w:rsidR="00380752">
        <w:t xml:space="preserve">applying for this position to extend my skills and </w:t>
      </w:r>
      <w:r w:rsidR="000C03C8">
        <w:t xml:space="preserve">become part of a larger </w:t>
      </w:r>
      <w:r w:rsidR="00790145">
        <w:t>team.</w:t>
      </w:r>
    </w:p>
    <w:p w14:paraId="45EF95D2" w14:textId="6F6E23EA" w:rsidR="002B2819" w:rsidRDefault="002B2819" w:rsidP="00F5192C">
      <w:r>
        <w:t xml:space="preserve">Further, </w:t>
      </w:r>
      <w:r w:rsidR="001E6573">
        <w:t>my time at school has revealed not only dedication to my studies</w:t>
      </w:r>
      <w:r w:rsidR="00A627FD">
        <w:t xml:space="preserve"> but also my willingness to contribute to our community. I have volunteered for junior </w:t>
      </w:r>
      <w:r w:rsidR="00496D71">
        <w:t xml:space="preserve">football organisations as a </w:t>
      </w:r>
      <w:r w:rsidR="004304C9">
        <w:t>referee for over</w:t>
      </w:r>
      <w:r w:rsidR="00C40878">
        <w:t xml:space="preserve"> 2</w:t>
      </w:r>
      <w:r w:rsidR="004304C9">
        <w:t xml:space="preserve"> years. I am a member of the school band and have </w:t>
      </w:r>
      <w:r w:rsidR="000427D2">
        <w:t xml:space="preserve">also volunteered for Landcare organisations, planting trees for </w:t>
      </w:r>
      <w:r w:rsidR="00C40878">
        <w:t xml:space="preserve">koalas </w:t>
      </w:r>
      <w:r w:rsidR="000427D2">
        <w:t>in our local community.</w:t>
      </w:r>
      <w:r w:rsidR="00486DE4">
        <w:t xml:space="preserve"> I am really interested in </w:t>
      </w:r>
      <w:r w:rsidR="00D15B79">
        <w:t xml:space="preserve">agriculture and </w:t>
      </w:r>
      <w:r w:rsidR="00104271">
        <w:t>where our food comes from. In this way</w:t>
      </w:r>
      <w:r w:rsidR="00075AA2">
        <w:t xml:space="preserve">, our </w:t>
      </w:r>
      <w:r w:rsidR="00AB26FC">
        <w:t>values match</w:t>
      </w:r>
      <w:r w:rsidR="00C56928">
        <w:t xml:space="preserve"> as </w:t>
      </w:r>
      <w:r w:rsidR="003531E4">
        <w:t>RealGoodFoodz</w:t>
      </w:r>
      <w:r w:rsidR="00C56928">
        <w:t xml:space="preserve"> donates to community organisations and </w:t>
      </w:r>
      <w:r w:rsidR="003531E4">
        <w:t>I know you are passionate about healthy food</w:t>
      </w:r>
      <w:r w:rsidR="00A569DB">
        <w:t>.</w:t>
      </w:r>
    </w:p>
    <w:p w14:paraId="588017E8" w14:textId="2701EBF0" w:rsidR="00A569DB" w:rsidRDefault="00A569DB" w:rsidP="00F5192C">
      <w:r>
        <w:t>If given this opportunity</w:t>
      </w:r>
      <w:r w:rsidR="000C03C8">
        <w:t>,</w:t>
      </w:r>
      <w:r>
        <w:t xml:space="preserve"> I will work hard</w:t>
      </w:r>
      <w:r w:rsidR="008A14F5">
        <w:t xml:space="preserve"> to prove to you</w:t>
      </w:r>
      <w:r w:rsidR="00F7126A">
        <w:t xml:space="preserve"> that </w:t>
      </w:r>
      <w:r w:rsidR="00AC5E6C">
        <w:t>I can be an amazing member of your team.</w:t>
      </w:r>
      <w:r w:rsidR="001B1EC8">
        <w:t xml:space="preserve"> </w:t>
      </w:r>
    </w:p>
    <w:p w14:paraId="31EE23BC" w14:textId="70B52712" w:rsidR="00A63D03" w:rsidRDefault="00A63D03" w:rsidP="00F5192C">
      <w:r>
        <w:t xml:space="preserve">Kind regards, </w:t>
      </w:r>
    </w:p>
    <w:p w14:paraId="27D323F8" w14:textId="4A98711D" w:rsidR="004E6C9E" w:rsidRDefault="004E6C9E" w:rsidP="00F5192C">
      <w:r>
        <w:t>Jane Smith</w:t>
      </w:r>
    </w:p>
    <w:bookmarkEnd w:id="50"/>
    <w:p w14:paraId="02D5DD3C" w14:textId="209B75D5" w:rsidR="00682878" w:rsidRDefault="00682878" w:rsidP="008E715A">
      <w:r>
        <w:br w:type="page"/>
      </w:r>
    </w:p>
    <w:p w14:paraId="5E5E00B2" w14:textId="1C46E843" w:rsidR="00B85101" w:rsidRDefault="006D074D" w:rsidP="001C2D9C">
      <w:pPr>
        <w:pStyle w:val="Heading2"/>
      </w:pPr>
      <w:bookmarkStart w:id="51" w:name="_Toc227579549"/>
      <w:r>
        <w:lastRenderedPageBreak/>
        <w:t xml:space="preserve">Phase 2, activity </w:t>
      </w:r>
      <w:r w:rsidR="00210943">
        <w:t>4</w:t>
      </w:r>
      <w:r w:rsidR="00B85101">
        <w:t xml:space="preserve"> – </w:t>
      </w:r>
      <w:r w:rsidR="004528DD" w:rsidRPr="004528DD">
        <w:t>examining</w:t>
      </w:r>
      <w:r w:rsidR="00B85101">
        <w:t xml:space="preserve"> </w:t>
      </w:r>
      <w:r w:rsidR="00E7115E">
        <w:t xml:space="preserve">the language of a </w:t>
      </w:r>
      <w:r w:rsidR="004528DD" w:rsidRPr="004528DD">
        <w:t xml:space="preserve">formal </w:t>
      </w:r>
      <w:r w:rsidR="00E7115E">
        <w:t>cover</w:t>
      </w:r>
      <w:r w:rsidR="00B85101">
        <w:t xml:space="preserve"> letter</w:t>
      </w:r>
      <w:bookmarkEnd w:id="51"/>
    </w:p>
    <w:p w14:paraId="3F5EF15A" w14:textId="71D8B009" w:rsidR="00182428" w:rsidRPr="00182428" w:rsidRDefault="00182428" w:rsidP="000157CC">
      <w:pPr>
        <w:pStyle w:val="FeatureBox3"/>
      </w:pPr>
      <w:r w:rsidRPr="00A31CC3">
        <w:rPr>
          <w:rStyle w:val="Strong"/>
        </w:rPr>
        <w:t>Student</w:t>
      </w:r>
      <w:r w:rsidR="00A31CC3" w:rsidRPr="00A31CC3">
        <w:rPr>
          <w:rStyle w:val="Strong"/>
        </w:rPr>
        <w:t xml:space="preserve"> note</w:t>
      </w:r>
      <w:r w:rsidR="00A31CC3">
        <w:t xml:space="preserve">: </w:t>
      </w:r>
      <w:r w:rsidR="003D45A4">
        <w:t xml:space="preserve">the </w:t>
      </w:r>
      <w:r w:rsidR="0038382C">
        <w:t xml:space="preserve">purpose </w:t>
      </w:r>
      <w:r w:rsidR="00C60BD6">
        <w:t>of</w:t>
      </w:r>
      <w:r w:rsidR="006168F9">
        <w:t xml:space="preserve"> </w:t>
      </w:r>
      <w:r w:rsidR="00853929">
        <w:t>learning how to write a cover letter is to prepare you for</w:t>
      </w:r>
      <w:r w:rsidR="009E7A38">
        <w:t xml:space="preserve"> life outside school</w:t>
      </w:r>
      <w:r w:rsidR="00812E59">
        <w:t xml:space="preserve">. A cover letter is used to </w:t>
      </w:r>
      <w:r w:rsidR="00510F32">
        <w:t>support job applications</w:t>
      </w:r>
      <w:r w:rsidR="00F72C66">
        <w:t>, apply for grants or</w:t>
      </w:r>
      <w:r w:rsidR="00AE06C5">
        <w:t xml:space="preserve"> </w:t>
      </w:r>
      <w:r w:rsidR="000C03C8">
        <w:t xml:space="preserve">to </w:t>
      </w:r>
      <w:r w:rsidR="000E2F6F">
        <w:t>introduce yourself</w:t>
      </w:r>
      <w:r w:rsidR="006B3DFF">
        <w:t>.</w:t>
      </w:r>
      <w:r w:rsidR="000E2F6F">
        <w:t xml:space="preserve"> </w:t>
      </w:r>
      <w:r w:rsidR="00E652B1">
        <w:t xml:space="preserve">Using a formal introduction to </w:t>
      </w:r>
      <w:r w:rsidR="00E84779">
        <w:t xml:space="preserve">people you do not know is </w:t>
      </w:r>
      <w:r w:rsidR="002D3A6C">
        <w:t>important. Th</w:t>
      </w:r>
      <w:r w:rsidR="00F641F0">
        <w:t>e cover letter is also</w:t>
      </w:r>
      <w:r w:rsidR="000D3818">
        <w:t xml:space="preserve"> needed </w:t>
      </w:r>
      <w:r w:rsidR="00392B5D">
        <w:t>to complete</w:t>
      </w:r>
      <w:r w:rsidR="000D3818">
        <w:t xml:space="preserve"> </w:t>
      </w:r>
      <w:r w:rsidR="000D3818" w:rsidRPr="000D3818">
        <w:rPr>
          <w:rStyle w:val="Strong"/>
        </w:rPr>
        <w:t>Core formative task 2 –</w:t>
      </w:r>
      <w:r w:rsidR="00E944ED" w:rsidRPr="00E944ED">
        <w:rPr>
          <w:rStyle w:val="Strong"/>
        </w:rPr>
        <w:t xml:space="preserve"> fairytale adaptation for advertising (formal cover letter)</w:t>
      </w:r>
      <w:r w:rsidR="00E944ED">
        <w:rPr>
          <w:rStyle w:val="Strong"/>
        </w:rPr>
        <w:t xml:space="preserve"> </w:t>
      </w:r>
      <w:r w:rsidR="00392B5D" w:rsidRPr="00790E3A">
        <w:rPr>
          <w:rStyle w:val="Strong"/>
          <w:b w:val="0"/>
          <w:bCs w:val="0"/>
        </w:rPr>
        <w:t>and</w:t>
      </w:r>
      <w:r w:rsidR="00392B5D">
        <w:rPr>
          <w:rStyle w:val="Strong"/>
        </w:rPr>
        <w:t xml:space="preserve"> </w:t>
      </w:r>
      <w:r w:rsidR="0012179C" w:rsidRPr="0012179C">
        <w:rPr>
          <w:rStyle w:val="Strong"/>
        </w:rPr>
        <w:t xml:space="preserve">Part </w:t>
      </w:r>
      <w:r w:rsidR="00692E41">
        <w:rPr>
          <w:rStyle w:val="Strong"/>
        </w:rPr>
        <w:t>B</w:t>
      </w:r>
      <w:r w:rsidR="00692E41" w:rsidRPr="0012179C">
        <w:rPr>
          <w:rStyle w:val="Strong"/>
        </w:rPr>
        <w:t xml:space="preserve"> </w:t>
      </w:r>
      <w:r w:rsidR="0012179C" w:rsidRPr="0012179C">
        <w:rPr>
          <w:rStyle w:val="Strong"/>
        </w:rPr>
        <w:t xml:space="preserve">– </w:t>
      </w:r>
      <w:r w:rsidR="00E944ED">
        <w:rPr>
          <w:rStyle w:val="Strong"/>
        </w:rPr>
        <w:t xml:space="preserve">persuasive cover letter </w:t>
      </w:r>
      <w:r w:rsidR="000157CC" w:rsidRPr="000157CC">
        <w:t>of the formal assessment task</w:t>
      </w:r>
      <w:r w:rsidR="000157CC">
        <w:rPr>
          <w:rStyle w:val="Strong"/>
        </w:rPr>
        <w:t>.</w:t>
      </w:r>
    </w:p>
    <w:p w14:paraId="707A422C" w14:textId="476705CA" w:rsidR="00694CFF" w:rsidRPr="00AF63A2" w:rsidRDefault="000008CF" w:rsidP="008A1CF3">
      <w:pPr>
        <w:pStyle w:val="ListNumber"/>
        <w:numPr>
          <w:ilvl w:val="0"/>
          <w:numId w:val="59"/>
        </w:numPr>
      </w:pPr>
      <w:r w:rsidRPr="00AF63A2">
        <w:t xml:space="preserve">Read the cover letter </w:t>
      </w:r>
      <w:r w:rsidR="002809CC" w:rsidRPr="00AF63A2">
        <w:t xml:space="preserve">contained in </w:t>
      </w:r>
      <w:r w:rsidR="002809CC" w:rsidRPr="00B60D83">
        <w:rPr>
          <w:rStyle w:val="Strong"/>
        </w:rPr>
        <w:t xml:space="preserve">Phase 2, resource </w:t>
      </w:r>
      <w:r w:rsidR="00E572BF">
        <w:rPr>
          <w:rStyle w:val="Strong"/>
        </w:rPr>
        <w:t>2</w:t>
      </w:r>
      <w:r w:rsidR="00E944ED" w:rsidRPr="00B60D83">
        <w:rPr>
          <w:rStyle w:val="Strong"/>
        </w:rPr>
        <w:t xml:space="preserve"> </w:t>
      </w:r>
      <w:r w:rsidR="00B12EA9" w:rsidRPr="00B60D83">
        <w:rPr>
          <w:rStyle w:val="Strong"/>
        </w:rPr>
        <w:t xml:space="preserve">– </w:t>
      </w:r>
      <w:r w:rsidR="00E944ED">
        <w:rPr>
          <w:rStyle w:val="Strong"/>
        </w:rPr>
        <w:t>W</w:t>
      </w:r>
      <w:r w:rsidR="00E944ED" w:rsidRPr="00B60D83">
        <w:rPr>
          <w:rStyle w:val="Strong"/>
        </w:rPr>
        <w:t xml:space="preserve">hat </w:t>
      </w:r>
      <w:r w:rsidR="00B12EA9" w:rsidRPr="00B60D83">
        <w:rPr>
          <w:rStyle w:val="Strong"/>
        </w:rPr>
        <w:t>is a cover letter?</w:t>
      </w:r>
    </w:p>
    <w:p w14:paraId="7F2FEFA9" w14:textId="17D56899" w:rsidR="00D741BB" w:rsidRPr="00AF63A2" w:rsidRDefault="00AE0AA0" w:rsidP="006B2555">
      <w:pPr>
        <w:pStyle w:val="ListNumber"/>
      </w:pPr>
      <w:r w:rsidRPr="00AF63A2">
        <w:t>Consider</w:t>
      </w:r>
      <w:r w:rsidR="00C81090" w:rsidRPr="00AF63A2">
        <w:t xml:space="preserve"> how language </w:t>
      </w:r>
      <w:r w:rsidR="001D0DE8" w:rsidRPr="00AF63A2">
        <w:t>can be used in inform</w:t>
      </w:r>
      <w:r w:rsidR="00430C9D" w:rsidRPr="00AF63A2">
        <w:t>al or formal way</w:t>
      </w:r>
      <w:r w:rsidR="000C03C8">
        <w:t>s</w:t>
      </w:r>
      <w:r w:rsidR="00430C9D" w:rsidRPr="00AF63A2">
        <w:t>.</w:t>
      </w:r>
      <w:r w:rsidR="00BF717F" w:rsidRPr="00AF63A2">
        <w:t xml:space="preserve"> In the table below</w:t>
      </w:r>
      <w:r w:rsidR="00DD3BD4" w:rsidRPr="00AF63A2">
        <w:t xml:space="preserve"> are examples of each</w:t>
      </w:r>
      <w:r w:rsidR="00BA4F8F">
        <w:t>.</w:t>
      </w:r>
      <w:r w:rsidR="0016512F" w:rsidRPr="00AF63A2">
        <w:t xml:space="preserve"> </w:t>
      </w:r>
      <w:r w:rsidR="00BA4F8F">
        <w:t>C</w:t>
      </w:r>
      <w:r w:rsidR="00BA4F8F" w:rsidRPr="00AF63A2">
        <w:t xml:space="preserve">omplete </w:t>
      </w:r>
      <w:r w:rsidR="0016512F" w:rsidRPr="00AF63A2">
        <w:t>the blank spaces</w:t>
      </w:r>
      <w:r w:rsidR="00A95866" w:rsidRPr="00AF63A2">
        <w:t xml:space="preserve"> </w:t>
      </w:r>
      <w:r w:rsidR="000C03C8">
        <w:t xml:space="preserve">by </w:t>
      </w:r>
      <w:r w:rsidR="00A95866" w:rsidRPr="00AF63A2">
        <w:t>converting informal language to formal language.</w:t>
      </w:r>
    </w:p>
    <w:p w14:paraId="55C63DFE" w14:textId="046998A4" w:rsidR="007214DE" w:rsidRDefault="00A95866" w:rsidP="00A95866">
      <w:pPr>
        <w:pStyle w:val="Caption"/>
        <w:rPr>
          <w:rStyle w:val="Strong"/>
        </w:rPr>
      </w:pPr>
      <w:r>
        <w:t xml:space="preserve">Table </w:t>
      </w:r>
      <w:fldSimple w:instr=" SEQ Table \* ARABIC ">
        <w:r w:rsidR="00E23EF2">
          <w:rPr>
            <w:noProof/>
          </w:rPr>
          <w:t>35</w:t>
        </w:r>
      </w:fldSimple>
      <w:r>
        <w:t xml:space="preserve"> </w:t>
      </w:r>
      <w:r w:rsidR="00784283">
        <w:t>–</w:t>
      </w:r>
      <w:r>
        <w:t xml:space="preserve"> informal</w:t>
      </w:r>
      <w:r w:rsidR="00784283">
        <w:t xml:space="preserve"> </w:t>
      </w:r>
      <w:r>
        <w:t>language to formal language activity</w:t>
      </w:r>
    </w:p>
    <w:tbl>
      <w:tblPr>
        <w:tblStyle w:val="Tableheader"/>
        <w:tblW w:w="0" w:type="auto"/>
        <w:tblLook w:val="04A0" w:firstRow="1" w:lastRow="0" w:firstColumn="1" w:lastColumn="0" w:noHBand="0" w:noVBand="1"/>
        <w:tblDescription w:val="The left hand column gives examples of informal language. The first 3 rows of the right hand side gives you examples of their formal conversions,. Complete the blank spaces in the right hand column converting from informal language."/>
      </w:tblPr>
      <w:tblGrid>
        <w:gridCol w:w="4814"/>
        <w:gridCol w:w="4814"/>
      </w:tblGrid>
      <w:tr w:rsidR="006A55AD" w14:paraId="77C6FF9F" w14:textId="77777777" w:rsidTr="006A55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5EFA280" w14:textId="2E94FA2C" w:rsidR="006A55AD" w:rsidRDefault="006A55AD" w:rsidP="000008CF">
            <w:r>
              <w:t>Informal language</w:t>
            </w:r>
          </w:p>
        </w:tc>
        <w:tc>
          <w:tcPr>
            <w:tcW w:w="4814" w:type="dxa"/>
          </w:tcPr>
          <w:p w14:paraId="6539DC58" w14:textId="02BDCF81" w:rsidR="006A55AD" w:rsidRDefault="006A55AD" w:rsidP="000008CF">
            <w:pPr>
              <w:cnfStyle w:val="100000000000" w:firstRow="1" w:lastRow="0" w:firstColumn="0" w:lastColumn="0" w:oddVBand="0" w:evenVBand="0" w:oddHBand="0" w:evenHBand="0" w:firstRowFirstColumn="0" w:firstRowLastColumn="0" w:lastRowFirstColumn="0" w:lastRowLastColumn="0"/>
            </w:pPr>
            <w:r>
              <w:t>Formal language</w:t>
            </w:r>
          </w:p>
        </w:tc>
      </w:tr>
      <w:tr w:rsidR="00620A9E" w14:paraId="1AC6AB1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84966EE" w14:textId="248E8057" w:rsidR="00620A9E" w:rsidRDefault="003531E4" w:rsidP="00620A9E">
            <w:r>
              <w:t>a</w:t>
            </w:r>
            <w:r w:rsidR="00620A9E" w:rsidRPr="00602234">
              <w:t>nyways</w:t>
            </w:r>
          </w:p>
        </w:tc>
        <w:tc>
          <w:tcPr>
            <w:tcW w:w="4814" w:type="dxa"/>
          </w:tcPr>
          <w:p w14:paraId="22FE8F28" w14:textId="5139FD34" w:rsidR="00620A9E" w:rsidRDefault="003531E4" w:rsidP="00620A9E">
            <w:pPr>
              <w:cnfStyle w:val="000000100000" w:firstRow="0" w:lastRow="0" w:firstColumn="0" w:lastColumn="0" w:oddVBand="0" w:evenVBand="0" w:oddHBand="1" w:evenHBand="0" w:firstRowFirstColumn="0" w:firstRowLastColumn="0" w:lastRowFirstColumn="0" w:lastRowLastColumn="0"/>
            </w:pPr>
            <w:r>
              <w:t>n</w:t>
            </w:r>
            <w:r w:rsidR="00620A9E">
              <w:t>evertheless</w:t>
            </w:r>
          </w:p>
        </w:tc>
      </w:tr>
      <w:tr w:rsidR="00620A9E" w14:paraId="30C3651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29DE4EC" w14:textId="2E10BDD8" w:rsidR="00620A9E" w:rsidRDefault="003531E4" w:rsidP="00620A9E">
            <w:r>
              <w:t>a</w:t>
            </w:r>
            <w:r w:rsidR="00620A9E">
              <w:t>sk for</w:t>
            </w:r>
          </w:p>
        </w:tc>
        <w:tc>
          <w:tcPr>
            <w:tcW w:w="4814" w:type="dxa"/>
          </w:tcPr>
          <w:p w14:paraId="0E641697" w14:textId="5A42DCC3" w:rsidR="00620A9E" w:rsidRDefault="003531E4" w:rsidP="00620A9E">
            <w:pPr>
              <w:cnfStyle w:val="000000010000" w:firstRow="0" w:lastRow="0" w:firstColumn="0" w:lastColumn="0" w:oddVBand="0" w:evenVBand="0" w:oddHBand="0" w:evenHBand="1" w:firstRowFirstColumn="0" w:firstRowLastColumn="0" w:lastRowFirstColumn="0" w:lastRowLastColumn="0"/>
            </w:pPr>
            <w:r>
              <w:t>r</w:t>
            </w:r>
            <w:r w:rsidR="00620A9E">
              <w:t>equest</w:t>
            </w:r>
          </w:p>
        </w:tc>
      </w:tr>
      <w:tr w:rsidR="00620A9E" w14:paraId="72E591F3" w14:textId="77777777" w:rsidTr="006A55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308F838" w14:textId="3A35C8DD" w:rsidR="00620A9E" w:rsidRDefault="003531E4" w:rsidP="00620A9E">
            <w:r>
              <w:t>g</w:t>
            </w:r>
            <w:r w:rsidR="003952DD" w:rsidRPr="003952DD">
              <w:t>ood for</w:t>
            </w:r>
          </w:p>
        </w:tc>
        <w:tc>
          <w:tcPr>
            <w:tcW w:w="4814" w:type="dxa"/>
          </w:tcPr>
          <w:p w14:paraId="1A275B48" w14:textId="1784A532" w:rsidR="00620A9E" w:rsidRDefault="003531E4" w:rsidP="00620A9E">
            <w:pPr>
              <w:cnfStyle w:val="000000100000" w:firstRow="0" w:lastRow="0" w:firstColumn="0" w:lastColumn="0" w:oddVBand="0" w:evenVBand="0" w:oddHBand="1" w:evenHBand="0" w:firstRowFirstColumn="0" w:firstRowLastColumn="0" w:lastRowFirstColumn="0" w:lastRowLastColumn="0"/>
            </w:pPr>
            <w:r>
              <w:t>b</w:t>
            </w:r>
            <w:r w:rsidR="00CE1349" w:rsidRPr="00CE1349">
              <w:t>eneficial</w:t>
            </w:r>
          </w:p>
        </w:tc>
      </w:tr>
      <w:tr w:rsidR="00620A9E" w14:paraId="563AA91B" w14:textId="77777777" w:rsidTr="006A55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C1D0B57" w14:textId="6DD2E4AA" w:rsidR="00620A9E" w:rsidRDefault="003531E4" w:rsidP="00620A9E">
            <w:r>
              <w:t>b</w:t>
            </w:r>
            <w:r w:rsidR="00CE1349">
              <w:t>oss</w:t>
            </w:r>
          </w:p>
        </w:tc>
        <w:tc>
          <w:tcPr>
            <w:tcW w:w="4814" w:type="dxa"/>
          </w:tcPr>
          <w:p w14:paraId="3148F062" w14:textId="77777777" w:rsidR="00620A9E" w:rsidRDefault="00620A9E" w:rsidP="00620A9E">
            <w:pPr>
              <w:cnfStyle w:val="000000010000" w:firstRow="0" w:lastRow="0" w:firstColumn="0" w:lastColumn="0" w:oddVBand="0" w:evenVBand="0" w:oddHBand="0" w:evenHBand="1" w:firstRowFirstColumn="0" w:firstRowLastColumn="0" w:lastRowFirstColumn="0" w:lastRowLastColumn="0"/>
            </w:pPr>
          </w:p>
        </w:tc>
      </w:tr>
      <w:tr w:rsidR="00620A9E" w14:paraId="3B59D69B" w14:textId="77777777" w:rsidTr="006A55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37651EB" w14:textId="37AE80AB" w:rsidR="00620A9E" w:rsidRDefault="003531E4" w:rsidP="00620A9E">
            <w:r>
              <w:t>r</w:t>
            </w:r>
            <w:r w:rsidR="00CE1349">
              <w:t>ight now</w:t>
            </w:r>
          </w:p>
        </w:tc>
        <w:tc>
          <w:tcPr>
            <w:tcW w:w="4814" w:type="dxa"/>
          </w:tcPr>
          <w:p w14:paraId="0D31676F" w14:textId="77777777" w:rsidR="00620A9E" w:rsidRDefault="00620A9E" w:rsidP="00620A9E">
            <w:pPr>
              <w:cnfStyle w:val="000000100000" w:firstRow="0" w:lastRow="0" w:firstColumn="0" w:lastColumn="0" w:oddVBand="0" w:evenVBand="0" w:oddHBand="1" w:evenHBand="0" w:firstRowFirstColumn="0" w:firstRowLastColumn="0" w:lastRowFirstColumn="0" w:lastRowLastColumn="0"/>
            </w:pPr>
          </w:p>
        </w:tc>
      </w:tr>
      <w:tr w:rsidR="00620A9E" w14:paraId="6244529C" w14:textId="77777777" w:rsidTr="006A55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08AC484" w14:textId="39DDCCF7" w:rsidR="00620A9E" w:rsidRDefault="003531E4" w:rsidP="00620A9E">
            <w:r>
              <w:t>l</w:t>
            </w:r>
            <w:r w:rsidR="009213F5">
              <w:t>ook for</w:t>
            </w:r>
          </w:p>
        </w:tc>
        <w:tc>
          <w:tcPr>
            <w:tcW w:w="4814" w:type="dxa"/>
          </w:tcPr>
          <w:p w14:paraId="66A1A503" w14:textId="77777777" w:rsidR="00620A9E" w:rsidRDefault="00620A9E" w:rsidP="00620A9E">
            <w:pPr>
              <w:cnfStyle w:val="000000010000" w:firstRow="0" w:lastRow="0" w:firstColumn="0" w:lastColumn="0" w:oddVBand="0" w:evenVBand="0" w:oddHBand="0" w:evenHBand="1" w:firstRowFirstColumn="0" w:firstRowLastColumn="0" w:lastRowFirstColumn="0" w:lastRowLastColumn="0"/>
            </w:pPr>
          </w:p>
        </w:tc>
      </w:tr>
      <w:tr w:rsidR="00620A9E" w14:paraId="3B6A22A2" w14:textId="77777777" w:rsidTr="006A55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2220CE6" w14:textId="425CAF6A" w:rsidR="00620A9E" w:rsidRDefault="003531E4" w:rsidP="00620A9E">
            <w:r>
              <w:t>m</w:t>
            </w:r>
            <w:r w:rsidR="009213F5">
              <w:t>aybe</w:t>
            </w:r>
          </w:p>
        </w:tc>
        <w:tc>
          <w:tcPr>
            <w:tcW w:w="4814" w:type="dxa"/>
          </w:tcPr>
          <w:p w14:paraId="1F55D8C8" w14:textId="77777777" w:rsidR="00620A9E" w:rsidRDefault="00620A9E" w:rsidP="00620A9E">
            <w:pPr>
              <w:cnfStyle w:val="000000100000" w:firstRow="0" w:lastRow="0" w:firstColumn="0" w:lastColumn="0" w:oddVBand="0" w:evenVBand="0" w:oddHBand="1" w:evenHBand="0" w:firstRowFirstColumn="0" w:firstRowLastColumn="0" w:lastRowFirstColumn="0" w:lastRowLastColumn="0"/>
            </w:pPr>
          </w:p>
        </w:tc>
      </w:tr>
    </w:tbl>
    <w:p w14:paraId="5E3EB6DF" w14:textId="4156147C" w:rsidR="00A06CF4" w:rsidRPr="00B5173B" w:rsidRDefault="00B46A60" w:rsidP="006B2555">
      <w:pPr>
        <w:pStyle w:val="ListNumber"/>
      </w:pPr>
      <w:r w:rsidRPr="00B5173B">
        <w:t>Re-read the cover letter</w:t>
      </w:r>
      <w:r w:rsidR="000C03C8">
        <w:t>,</w:t>
      </w:r>
      <w:r w:rsidRPr="00B5173B">
        <w:t xml:space="preserve"> making notes as you go, considering the points</w:t>
      </w:r>
      <w:r w:rsidR="00F24F2E" w:rsidRPr="00B5173B">
        <w:t xml:space="preserve"> in the table below and </w:t>
      </w:r>
      <w:r w:rsidR="00A610B1">
        <w:t xml:space="preserve">adding </w:t>
      </w:r>
      <w:r w:rsidR="00F24F2E" w:rsidRPr="00B5173B">
        <w:t>appropriate evidence</w:t>
      </w:r>
      <w:r w:rsidR="00A610B1">
        <w:t xml:space="preserve"> to the second column</w:t>
      </w:r>
      <w:r w:rsidR="00F24F2E" w:rsidRPr="00B5173B">
        <w:t>.</w:t>
      </w:r>
    </w:p>
    <w:p w14:paraId="23A62BF1" w14:textId="447896A7" w:rsidR="00A5707B" w:rsidRPr="000008CF" w:rsidRDefault="00A5707B" w:rsidP="00A5707B">
      <w:pPr>
        <w:pStyle w:val="Caption"/>
      </w:pPr>
      <w:r>
        <w:lastRenderedPageBreak/>
        <w:t xml:space="preserve">Table </w:t>
      </w:r>
      <w:fldSimple w:instr=" SEQ Table \* ARABIC ">
        <w:r w:rsidR="00E23EF2">
          <w:rPr>
            <w:noProof/>
          </w:rPr>
          <w:t>36</w:t>
        </w:r>
      </w:fldSimple>
      <w:r>
        <w:t xml:space="preserve"> </w:t>
      </w:r>
      <w:r w:rsidR="00784283">
        <w:t>–</w:t>
      </w:r>
      <w:r>
        <w:t xml:space="preserve"> checking</w:t>
      </w:r>
      <w:r w:rsidR="00784283">
        <w:t xml:space="preserve"> </w:t>
      </w:r>
      <w:r w:rsidR="00AC09D0">
        <w:t xml:space="preserve">the </w:t>
      </w:r>
      <w:r>
        <w:t>cover letter</w:t>
      </w:r>
    </w:p>
    <w:tbl>
      <w:tblPr>
        <w:tblStyle w:val="Tableheader"/>
        <w:tblW w:w="0" w:type="auto"/>
        <w:tblLook w:val="04A0" w:firstRow="1" w:lastRow="0" w:firstColumn="1" w:lastColumn="0" w:noHBand="0" w:noVBand="1"/>
        <w:tblDescription w:val="Elements of a cover letter and space for student examples from their own text."/>
      </w:tblPr>
      <w:tblGrid>
        <w:gridCol w:w="2547"/>
        <w:gridCol w:w="7081"/>
      </w:tblGrid>
      <w:tr w:rsidR="00774A47" w14:paraId="23E640F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F4139B6" w14:textId="342571A7" w:rsidR="00774A47" w:rsidRDefault="00774A47">
            <w:bookmarkStart w:id="52" w:name="_Hlk178320682"/>
            <w:r w:rsidRPr="005D5914">
              <w:t xml:space="preserve">Elements of a </w:t>
            </w:r>
            <w:r w:rsidR="00880D6F">
              <w:t>c</w:t>
            </w:r>
            <w:r w:rsidR="00880D6F" w:rsidRPr="005D5914">
              <w:t xml:space="preserve">over </w:t>
            </w:r>
            <w:r w:rsidRPr="005D5914">
              <w:t>letter</w:t>
            </w:r>
          </w:p>
        </w:tc>
        <w:tc>
          <w:tcPr>
            <w:tcW w:w="7081" w:type="dxa"/>
          </w:tcPr>
          <w:p w14:paraId="244FC932" w14:textId="77777777" w:rsidR="00774A47" w:rsidRDefault="00774A47">
            <w:pPr>
              <w:cnfStyle w:val="100000000000" w:firstRow="1" w:lastRow="0" w:firstColumn="0" w:lastColumn="0" w:oddVBand="0" w:evenVBand="0" w:oddHBand="0" w:evenHBand="0" w:firstRowFirstColumn="0" w:firstRowLastColumn="0" w:lastRowFirstColumn="0" w:lastRowLastColumn="0"/>
            </w:pPr>
            <w:r w:rsidRPr="005D5914">
              <w:t>Example within the text</w:t>
            </w:r>
          </w:p>
        </w:tc>
      </w:tr>
      <w:tr w:rsidR="00774A47" w14:paraId="64ABA8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357B167" w14:textId="77777777" w:rsidR="00774A47" w:rsidRDefault="00774A47">
            <w:r>
              <w:t>T</w:t>
            </w:r>
            <w:r w:rsidRPr="00F14718">
              <w:t xml:space="preserve">he </w:t>
            </w:r>
            <w:r>
              <w:t xml:space="preserve">audience </w:t>
            </w:r>
          </w:p>
        </w:tc>
        <w:tc>
          <w:tcPr>
            <w:tcW w:w="7081" w:type="dxa"/>
          </w:tcPr>
          <w:p w14:paraId="663D9C8D" w14:textId="095A622E" w:rsidR="00774A47" w:rsidRDefault="00774A47">
            <w:pPr>
              <w:cnfStyle w:val="000000100000" w:firstRow="0" w:lastRow="0" w:firstColumn="0" w:lastColumn="0" w:oddVBand="0" w:evenVBand="0" w:oddHBand="1" w:evenHBand="0" w:firstRowFirstColumn="0" w:firstRowLastColumn="0" w:lastRowFirstColumn="0" w:lastRowLastColumn="0"/>
            </w:pPr>
          </w:p>
        </w:tc>
      </w:tr>
      <w:tr w:rsidR="00774A47" w14:paraId="2617339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876FF83" w14:textId="77777777" w:rsidR="00774A47" w:rsidRDefault="00774A47">
            <w:r>
              <w:t>Formal language</w:t>
            </w:r>
          </w:p>
        </w:tc>
        <w:tc>
          <w:tcPr>
            <w:tcW w:w="7081" w:type="dxa"/>
          </w:tcPr>
          <w:p w14:paraId="78350BEB" w14:textId="6B7546DD" w:rsidR="00774A47" w:rsidRDefault="00774A47">
            <w:pPr>
              <w:cnfStyle w:val="000000010000" w:firstRow="0" w:lastRow="0" w:firstColumn="0" w:lastColumn="0" w:oddVBand="0" w:evenVBand="0" w:oddHBand="0" w:evenHBand="1" w:firstRowFirstColumn="0" w:firstRowLastColumn="0" w:lastRowFirstColumn="0" w:lastRowLastColumn="0"/>
            </w:pPr>
          </w:p>
        </w:tc>
      </w:tr>
      <w:tr w:rsidR="00774A47" w14:paraId="4E7DD2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3227C52" w14:textId="77777777" w:rsidR="00774A47" w:rsidRDefault="00774A47">
            <w:r w:rsidRPr="005D5914">
              <w:t>Ethos, pathos, logos</w:t>
            </w:r>
          </w:p>
        </w:tc>
        <w:tc>
          <w:tcPr>
            <w:tcW w:w="7081" w:type="dxa"/>
          </w:tcPr>
          <w:p w14:paraId="6E47AB26" w14:textId="4B2F7987" w:rsidR="00774A47" w:rsidRDefault="00774A47">
            <w:pPr>
              <w:cnfStyle w:val="000000100000" w:firstRow="0" w:lastRow="0" w:firstColumn="0" w:lastColumn="0" w:oddVBand="0" w:evenVBand="0" w:oddHBand="1" w:evenHBand="0" w:firstRowFirstColumn="0" w:firstRowLastColumn="0" w:lastRowFirstColumn="0" w:lastRowLastColumn="0"/>
            </w:pPr>
          </w:p>
        </w:tc>
      </w:tr>
      <w:tr w:rsidR="00774A47" w14:paraId="7FF900E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BF614F1" w14:textId="77777777" w:rsidR="00774A47" w:rsidRDefault="00774A47">
            <w:r>
              <w:t>Evidence</w:t>
            </w:r>
          </w:p>
        </w:tc>
        <w:tc>
          <w:tcPr>
            <w:tcW w:w="7081" w:type="dxa"/>
          </w:tcPr>
          <w:p w14:paraId="3A8E4BA6" w14:textId="77560469" w:rsidR="00774A47" w:rsidRDefault="00774A47">
            <w:pPr>
              <w:cnfStyle w:val="000000010000" w:firstRow="0" w:lastRow="0" w:firstColumn="0" w:lastColumn="0" w:oddVBand="0" w:evenVBand="0" w:oddHBand="0" w:evenHBand="1" w:firstRowFirstColumn="0" w:firstRowLastColumn="0" w:lastRowFirstColumn="0" w:lastRowLastColumn="0"/>
            </w:pPr>
          </w:p>
        </w:tc>
      </w:tr>
      <w:tr w:rsidR="00774A47" w14:paraId="453456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EA5C4AB" w14:textId="77777777" w:rsidR="00774A47" w:rsidRDefault="00774A47">
            <w:r w:rsidRPr="00614189">
              <w:t>Length</w:t>
            </w:r>
          </w:p>
        </w:tc>
        <w:tc>
          <w:tcPr>
            <w:tcW w:w="7081" w:type="dxa"/>
          </w:tcPr>
          <w:p w14:paraId="087680B5" w14:textId="39F41E37" w:rsidR="00774A47" w:rsidRDefault="00774A47">
            <w:pPr>
              <w:cnfStyle w:val="000000100000" w:firstRow="0" w:lastRow="0" w:firstColumn="0" w:lastColumn="0" w:oddVBand="0" w:evenVBand="0" w:oddHBand="1" w:evenHBand="0" w:firstRowFirstColumn="0" w:firstRowLastColumn="0" w:lastRowFirstColumn="0" w:lastRowLastColumn="0"/>
            </w:pPr>
          </w:p>
        </w:tc>
      </w:tr>
      <w:tr w:rsidR="00774A47" w14:paraId="6F7A2BA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3D9EB11" w14:textId="77777777" w:rsidR="00774A47" w:rsidRDefault="00774A47">
            <w:r w:rsidRPr="00F75E7B">
              <w:t>Structure</w:t>
            </w:r>
            <w:r>
              <w:t xml:space="preserve"> </w:t>
            </w:r>
          </w:p>
        </w:tc>
        <w:tc>
          <w:tcPr>
            <w:tcW w:w="7081" w:type="dxa"/>
          </w:tcPr>
          <w:p w14:paraId="5A1B96EF" w14:textId="6537F760" w:rsidR="00774A47" w:rsidRDefault="00774A47">
            <w:pPr>
              <w:cnfStyle w:val="000000010000" w:firstRow="0" w:lastRow="0" w:firstColumn="0" w:lastColumn="0" w:oddVBand="0" w:evenVBand="0" w:oddHBand="0" w:evenHBand="1" w:firstRowFirstColumn="0" w:firstRowLastColumn="0" w:lastRowFirstColumn="0" w:lastRowLastColumn="0"/>
            </w:pPr>
          </w:p>
        </w:tc>
      </w:tr>
      <w:tr w:rsidR="00774A47" w14:paraId="73651EC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CE9CE42" w14:textId="77777777" w:rsidR="00774A47" w:rsidRDefault="00774A47">
            <w:r>
              <w:t>Tone</w:t>
            </w:r>
          </w:p>
        </w:tc>
        <w:tc>
          <w:tcPr>
            <w:tcW w:w="7081" w:type="dxa"/>
          </w:tcPr>
          <w:p w14:paraId="709A8820" w14:textId="2F19FE16" w:rsidR="00774A47" w:rsidRDefault="00774A47">
            <w:pPr>
              <w:cnfStyle w:val="000000100000" w:firstRow="0" w:lastRow="0" w:firstColumn="0" w:lastColumn="0" w:oddVBand="0" w:evenVBand="0" w:oddHBand="1" w:evenHBand="0" w:firstRowFirstColumn="0" w:firstRowLastColumn="0" w:lastRowFirstColumn="0" w:lastRowLastColumn="0"/>
            </w:pPr>
          </w:p>
        </w:tc>
      </w:tr>
      <w:bookmarkEnd w:id="52"/>
    </w:tbl>
    <w:p w14:paraId="0CEFD231" w14:textId="77777777" w:rsidR="00B85101" w:rsidRPr="00CC4693" w:rsidRDefault="00B85101" w:rsidP="00CC4693">
      <w:r>
        <w:br w:type="page"/>
      </w:r>
    </w:p>
    <w:p w14:paraId="5D9FC359" w14:textId="77777777" w:rsidR="00A610B1" w:rsidRDefault="00A610B1" w:rsidP="00E208EB">
      <w:pPr>
        <w:pStyle w:val="Heading2"/>
        <w:sectPr w:rsidR="00A610B1" w:rsidSect="00741FD3">
          <w:headerReference w:type="default" r:id="rId25"/>
          <w:footerReference w:type="even" r:id="rId26"/>
          <w:footerReference w:type="default" r:id="rId27"/>
          <w:headerReference w:type="first" r:id="rId28"/>
          <w:footerReference w:type="first" r:id="rId29"/>
          <w:pgSz w:w="11906" w:h="16838" w:code="9"/>
          <w:pgMar w:top="1134" w:right="1134" w:bottom="1134" w:left="1134" w:header="709" w:footer="709" w:gutter="0"/>
          <w:pgNumType w:start="0"/>
          <w:cols w:space="708"/>
          <w:titlePg/>
          <w:docGrid w:linePitch="360"/>
        </w:sectPr>
      </w:pPr>
    </w:p>
    <w:p w14:paraId="498084B4" w14:textId="77777777" w:rsidR="00CD3B8D" w:rsidRDefault="004D7F10" w:rsidP="00E208EB">
      <w:pPr>
        <w:pStyle w:val="Heading2"/>
      </w:pPr>
      <w:bookmarkStart w:id="53" w:name="_Toc227579550"/>
      <w:r>
        <w:lastRenderedPageBreak/>
        <w:t xml:space="preserve">Phase 2, resource </w:t>
      </w:r>
      <w:r w:rsidR="00BD429D">
        <w:t>3</w:t>
      </w:r>
      <w:r>
        <w:t xml:space="preserve"> – annotated work sample</w:t>
      </w:r>
      <w:bookmarkEnd w:id="53"/>
    </w:p>
    <w:p w14:paraId="02E70692" w14:textId="65A93E5C" w:rsidR="005D5914" w:rsidRPr="00B533F2" w:rsidRDefault="004344FE" w:rsidP="00B533F2">
      <w:pPr>
        <w:pStyle w:val="FeatureBox2"/>
      </w:pPr>
      <w:r w:rsidRPr="004344FE">
        <w:rPr>
          <w:rStyle w:val="Strong"/>
        </w:rPr>
        <w:t>Teacher note:</w:t>
      </w:r>
      <w:r>
        <w:rPr>
          <w:rStyle w:val="Strong"/>
        </w:rPr>
        <w:t xml:space="preserve"> </w:t>
      </w:r>
      <w:r w:rsidRPr="004344FE">
        <w:t>the resource below</w:t>
      </w:r>
      <w:r>
        <w:rPr>
          <w:rStyle w:val="Strong"/>
        </w:rPr>
        <w:t xml:space="preserve"> </w:t>
      </w:r>
      <w:r w:rsidR="00B533F2" w:rsidRPr="00B533F2">
        <w:t>provides suggested answers</w:t>
      </w:r>
      <w:r w:rsidR="00B533F2">
        <w:rPr>
          <w:rStyle w:val="Strong"/>
        </w:rPr>
        <w:t>.</w:t>
      </w:r>
      <w:r w:rsidR="00B533F2" w:rsidRPr="00B533F2">
        <w:t xml:space="preserve"> </w:t>
      </w:r>
    </w:p>
    <w:p w14:paraId="1E83C92F" w14:textId="1BAEE1B5" w:rsidR="004B2BB1" w:rsidRDefault="004B2BB1" w:rsidP="004B2BB1">
      <w:pPr>
        <w:pStyle w:val="Caption"/>
      </w:pPr>
      <w:r>
        <w:t xml:space="preserve">Table </w:t>
      </w:r>
      <w:fldSimple w:instr=" SEQ Table \* ARABIC ">
        <w:r w:rsidR="00E23EF2">
          <w:rPr>
            <w:noProof/>
          </w:rPr>
          <w:t>37</w:t>
        </w:r>
      </w:fldSimple>
      <w:r>
        <w:t xml:space="preserve"> – annotated cover letter</w:t>
      </w:r>
    </w:p>
    <w:tbl>
      <w:tblPr>
        <w:tblStyle w:val="Tableheader"/>
        <w:tblW w:w="5000" w:type="pct"/>
        <w:tblLayout w:type="fixed"/>
        <w:tblLook w:val="04A0" w:firstRow="1" w:lastRow="0" w:firstColumn="1" w:lastColumn="0" w:noHBand="0" w:noVBand="1"/>
        <w:tblDescription w:val="Examples from within the text for key elements of the cover letter."/>
      </w:tblPr>
      <w:tblGrid>
        <w:gridCol w:w="2971"/>
        <w:gridCol w:w="11591"/>
      </w:tblGrid>
      <w:tr w:rsidR="005D5914" w14:paraId="29E7A587" w14:textId="77777777" w:rsidTr="00A610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pct"/>
          </w:tcPr>
          <w:p w14:paraId="587E7577" w14:textId="1B85D7EE" w:rsidR="005D5914" w:rsidRDefault="005D5914" w:rsidP="00204490">
            <w:r w:rsidRPr="005D5914">
              <w:t xml:space="preserve">Elements of a </w:t>
            </w:r>
            <w:r w:rsidR="00AC09D0">
              <w:t>c</w:t>
            </w:r>
            <w:r w:rsidR="00AC09D0" w:rsidRPr="005D5914">
              <w:t xml:space="preserve">over </w:t>
            </w:r>
            <w:r w:rsidRPr="005D5914">
              <w:t>letter</w:t>
            </w:r>
          </w:p>
        </w:tc>
        <w:tc>
          <w:tcPr>
            <w:tcW w:w="3980" w:type="pct"/>
          </w:tcPr>
          <w:p w14:paraId="066D4B1F" w14:textId="723A7934" w:rsidR="005D5914" w:rsidRDefault="005D5914" w:rsidP="00204490">
            <w:pPr>
              <w:cnfStyle w:val="100000000000" w:firstRow="1" w:lastRow="0" w:firstColumn="0" w:lastColumn="0" w:oddVBand="0" w:evenVBand="0" w:oddHBand="0" w:evenHBand="0" w:firstRowFirstColumn="0" w:firstRowLastColumn="0" w:lastRowFirstColumn="0" w:lastRowLastColumn="0"/>
            </w:pPr>
            <w:r w:rsidRPr="005D5914">
              <w:t>Example within the text</w:t>
            </w:r>
          </w:p>
        </w:tc>
      </w:tr>
      <w:tr w:rsidR="005D5914" w14:paraId="61DF7F99" w14:textId="77777777" w:rsidTr="00A610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pct"/>
          </w:tcPr>
          <w:p w14:paraId="36C5E789" w14:textId="2D91C7D1" w:rsidR="005D5914" w:rsidRDefault="00F14718" w:rsidP="00204490">
            <w:r>
              <w:t>T</w:t>
            </w:r>
            <w:r w:rsidRPr="00F14718">
              <w:t xml:space="preserve">he </w:t>
            </w:r>
            <w:r>
              <w:t xml:space="preserve">audience </w:t>
            </w:r>
          </w:p>
        </w:tc>
        <w:tc>
          <w:tcPr>
            <w:tcW w:w="3980" w:type="pct"/>
          </w:tcPr>
          <w:p w14:paraId="61505526" w14:textId="18A2BFD3" w:rsidR="005D5914" w:rsidRDefault="00605EA4" w:rsidP="00204490">
            <w:pPr>
              <w:cnfStyle w:val="000000100000" w:firstRow="0" w:lastRow="0" w:firstColumn="0" w:lastColumn="0" w:oddVBand="0" w:evenVBand="0" w:oddHBand="1" w:evenHBand="0" w:firstRowFirstColumn="0" w:firstRowLastColumn="0" w:lastRowFirstColumn="0" w:lastRowLastColumn="0"/>
            </w:pPr>
            <w:r>
              <w:t xml:space="preserve">The cover letter could be addressed to </w:t>
            </w:r>
            <w:r w:rsidR="00C45BA5">
              <w:t>‘</w:t>
            </w:r>
            <w:r w:rsidR="003531E4">
              <w:t>RealGoodFoodz</w:t>
            </w:r>
            <w:r w:rsidR="004C2AB1">
              <w:t xml:space="preserve"> applications</w:t>
            </w:r>
            <w:r w:rsidR="00C45BA5">
              <w:t xml:space="preserve">’ yet in this example the writer </w:t>
            </w:r>
            <w:r w:rsidR="00BE17D6">
              <w:t>has chosen the highly formal address of ‘To whom it may concern’</w:t>
            </w:r>
            <w:r w:rsidR="00335159">
              <w:t>.</w:t>
            </w:r>
          </w:p>
        </w:tc>
      </w:tr>
      <w:tr w:rsidR="005D5914" w14:paraId="56D5861F" w14:textId="77777777" w:rsidTr="00A610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pct"/>
          </w:tcPr>
          <w:p w14:paraId="562F06E5" w14:textId="2CAD2CA4" w:rsidR="005D5914" w:rsidRDefault="00240875" w:rsidP="00204490">
            <w:r>
              <w:t>Formal language</w:t>
            </w:r>
          </w:p>
        </w:tc>
        <w:tc>
          <w:tcPr>
            <w:tcW w:w="3980" w:type="pct"/>
          </w:tcPr>
          <w:p w14:paraId="652851C3" w14:textId="7634A626" w:rsidR="005D5914" w:rsidRDefault="004C2AB1" w:rsidP="00204490">
            <w:pPr>
              <w:cnfStyle w:val="000000010000" w:firstRow="0" w:lastRow="0" w:firstColumn="0" w:lastColumn="0" w:oddVBand="0" w:evenVBand="0" w:oddHBand="0" w:evenHBand="1" w:firstRowFirstColumn="0" w:firstRowLastColumn="0" w:lastRowFirstColumn="0" w:lastRowLastColumn="0"/>
            </w:pPr>
            <w:r w:rsidRPr="004C2AB1">
              <w:t xml:space="preserve">I am writing to apply for the Junior Sales position at </w:t>
            </w:r>
            <w:r w:rsidR="003531E4">
              <w:t>RealGoodFoodz</w:t>
            </w:r>
            <w:r w:rsidRPr="004C2AB1">
              <w:t>.</w:t>
            </w:r>
          </w:p>
        </w:tc>
      </w:tr>
      <w:tr w:rsidR="005D5914" w14:paraId="54259B70" w14:textId="77777777" w:rsidTr="00A610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pct"/>
          </w:tcPr>
          <w:p w14:paraId="58873CC2" w14:textId="6DFB8A31" w:rsidR="005D5914" w:rsidRDefault="005D5914" w:rsidP="00204490">
            <w:r w:rsidRPr="005D5914">
              <w:t>Ethos, pathos, logos</w:t>
            </w:r>
          </w:p>
        </w:tc>
        <w:tc>
          <w:tcPr>
            <w:tcW w:w="3980" w:type="pct"/>
          </w:tcPr>
          <w:p w14:paraId="01EAE8BE" w14:textId="73A7A4A2" w:rsidR="0085281B" w:rsidRDefault="009B2F76" w:rsidP="00204490">
            <w:pPr>
              <w:cnfStyle w:val="000000100000" w:firstRow="0" w:lastRow="0" w:firstColumn="0" w:lastColumn="0" w:oddVBand="0" w:evenVBand="0" w:oddHBand="1" w:evenHBand="0" w:firstRowFirstColumn="0" w:firstRowLastColumn="0" w:lastRowFirstColumn="0" w:lastRowLastColumn="0"/>
            </w:pPr>
            <w:r w:rsidRPr="00A76D20">
              <w:rPr>
                <w:rStyle w:val="Strong"/>
              </w:rPr>
              <w:t>Ethos</w:t>
            </w:r>
            <w:r w:rsidR="005E026A">
              <w:rPr>
                <w:rStyle w:val="Strong"/>
              </w:rPr>
              <w:t xml:space="preserve"> </w:t>
            </w:r>
            <w:r w:rsidR="005E026A" w:rsidRPr="00605713">
              <w:rPr>
                <w:rStyle w:val="Strong"/>
                <w:b w:val="0"/>
              </w:rPr>
              <w:t>–</w:t>
            </w:r>
            <w:r w:rsidR="005E026A">
              <w:rPr>
                <w:rStyle w:val="Strong"/>
              </w:rPr>
              <w:t xml:space="preserve"> </w:t>
            </w:r>
            <w:r w:rsidRPr="009B2F76">
              <w:t>I am currently school captain at Springfield High School and believe I am an honest and reliable person who would make an excellent addition to your team.</w:t>
            </w:r>
          </w:p>
          <w:p w14:paraId="0CCEA82B" w14:textId="711A8454" w:rsidR="005E026A" w:rsidRDefault="004E695A" w:rsidP="00204490">
            <w:pPr>
              <w:cnfStyle w:val="000000100000" w:firstRow="0" w:lastRow="0" w:firstColumn="0" w:lastColumn="0" w:oddVBand="0" w:evenVBand="0" w:oddHBand="1" w:evenHBand="0" w:firstRowFirstColumn="0" w:firstRowLastColumn="0" w:lastRowFirstColumn="0" w:lastRowLastColumn="0"/>
            </w:pPr>
            <w:r w:rsidRPr="00A76D20">
              <w:rPr>
                <w:rStyle w:val="Strong"/>
              </w:rPr>
              <w:t>Pathos</w:t>
            </w:r>
            <w:r w:rsidR="00F6683A">
              <w:t xml:space="preserve"> </w:t>
            </w:r>
            <w:r w:rsidR="005E026A">
              <w:t xml:space="preserve">– </w:t>
            </w:r>
            <w:r w:rsidR="005E026A" w:rsidRPr="005E026A">
              <w:t xml:space="preserve">I have volunteered for junior football organisations as a referee for over </w:t>
            </w:r>
            <w:r w:rsidR="0021288B">
              <w:t>2</w:t>
            </w:r>
            <w:r w:rsidR="0021288B" w:rsidRPr="005E026A">
              <w:t xml:space="preserve"> </w:t>
            </w:r>
            <w:r w:rsidR="005E026A" w:rsidRPr="005E026A">
              <w:t xml:space="preserve">years. I am a member of the school band and have also volunteered for Landcare organisations, planting trees for </w:t>
            </w:r>
            <w:r w:rsidR="0021288B">
              <w:t>k</w:t>
            </w:r>
            <w:r w:rsidR="0021288B" w:rsidRPr="005E026A">
              <w:t xml:space="preserve">oalas </w:t>
            </w:r>
            <w:r w:rsidR="005E026A" w:rsidRPr="005E026A">
              <w:t>in our local community.</w:t>
            </w:r>
          </w:p>
          <w:p w14:paraId="5732D516" w14:textId="0F075843" w:rsidR="005D5914" w:rsidRDefault="00BE4579" w:rsidP="00204490">
            <w:pPr>
              <w:cnfStyle w:val="000000100000" w:firstRow="0" w:lastRow="0" w:firstColumn="0" w:lastColumn="0" w:oddVBand="0" w:evenVBand="0" w:oddHBand="1" w:evenHBand="0" w:firstRowFirstColumn="0" w:firstRowLastColumn="0" w:lastRowFirstColumn="0" w:lastRowLastColumn="0"/>
            </w:pPr>
            <w:r w:rsidRPr="00A76D20">
              <w:rPr>
                <w:rStyle w:val="Strong"/>
              </w:rPr>
              <w:t>Logos</w:t>
            </w:r>
            <w:r>
              <w:t xml:space="preserve"> </w:t>
            </w:r>
            <w:r w:rsidR="0085281B">
              <w:t>–</w:t>
            </w:r>
            <w:r w:rsidR="005E026A" w:rsidRPr="005E026A">
              <w:t>The fact that my employer kept me in this job for so long is evidence of my ability to contribute to their business in a positive way</w:t>
            </w:r>
          </w:p>
        </w:tc>
      </w:tr>
      <w:tr w:rsidR="005D5914" w14:paraId="74C86D85" w14:textId="77777777" w:rsidTr="00A610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pct"/>
          </w:tcPr>
          <w:p w14:paraId="41C8E77D" w14:textId="7EB890E2" w:rsidR="005D5914" w:rsidRDefault="00F75E7B" w:rsidP="00204490">
            <w:r>
              <w:t>Evidence</w:t>
            </w:r>
          </w:p>
        </w:tc>
        <w:tc>
          <w:tcPr>
            <w:tcW w:w="3980" w:type="pct"/>
          </w:tcPr>
          <w:p w14:paraId="53656B0B" w14:textId="0D22801D" w:rsidR="005D5914" w:rsidRDefault="005E026A" w:rsidP="00204490">
            <w:pPr>
              <w:cnfStyle w:val="000000010000" w:firstRow="0" w:lastRow="0" w:firstColumn="0" w:lastColumn="0" w:oddVBand="0" w:evenVBand="0" w:oddHBand="0" w:evenHBand="1" w:firstRowFirstColumn="0" w:firstRowLastColumn="0" w:lastRowFirstColumn="0" w:lastRowLastColumn="0"/>
            </w:pPr>
            <w:r w:rsidRPr="005E026A">
              <w:t xml:space="preserve">Reliability and a hard work ethic are essential to this role. I have received the worker of the month award </w:t>
            </w:r>
            <w:r w:rsidR="003531E4">
              <w:t xml:space="preserve">5 times in </w:t>
            </w:r>
            <w:r w:rsidR="003531E4">
              <w:lastRenderedPageBreak/>
              <w:t>the past year</w:t>
            </w:r>
            <w:r w:rsidRPr="005E026A">
              <w:t>.</w:t>
            </w:r>
          </w:p>
        </w:tc>
      </w:tr>
      <w:tr w:rsidR="005D5914" w14:paraId="61036D43" w14:textId="77777777" w:rsidTr="00A610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pct"/>
          </w:tcPr>
          <w:p w14:paraId="481E7011" w14:textId="0031FE7D" w:rsidR="005D5914" w:rsidRDefault="00614189" w:rsidP="00204490">
            <w:r w:rsidRPr="00614189">
              <w:lastRenderedPageBreak/>
              <w:t>Length</w:t>
            </w:r>
          </w:p>
        </w:tc>
        <w:tc>
          <w:tcPr>
            <w:tcW w:w="3980" w:type="pct"/>
          </w:tcPr>
          <w:p w14:paraId="52BE139E" w14:textId="06D9B7E7" w:rsidR="005D5914" w:rsidRDefault="003531E4" w:rsidP="00204490">
            <w:pPr>
              <w:cnfStyle w:val="000000100000" w:firstRow="0" w:lastRow="0" w:firstColumn="0" w:lastColumn="0" w:oddVBand="0" w:evenVBand="0" w:oddHBand="1" w:evenHBand="0" w:firstRowFirstColumn="0" w:firstRowLastColumn="0" w:lastRowFirstColumn="0" w:lastRowLastColumn="0"/>
            </w:pPr>
            <w:r>
              <w:t>250</w:t>
            </w:r>
            <w:r w:rsidR="00815D52">
              <w:t xml:space="preserve"> words </w:t>
            </w:r>
            <w:r w:rsidR="00887D70">
              <w:t>–</w:t>
            </w:r>
            <w:r w:rsidR="00815D52">
              <w:t xml:space="preserve"> </w:t>
            </w:r>
            <w:r w:rsidR="00887D70">
              <w:t>the email is long enough to give a detailed message and encourage the company to employ the</w:t>
            </w:r>
            <w:r w:rsidR="00990068">
              <w:t xml:space="preserve"> sender, yet it is </w:t>
            </w:r>
            <w:r w:rsidR="00D95919">
              <w:t>not so long to be</w:t>
            </w:r>
            <w:r w:rsidR="00990068">
              <w:t xml:space="preserve"> boring</w:t>
            </w:r>
            <w:r w:rsidR="00D95919">
              <w:t xml:space="preserve"> or repetitive.</w:t>
            </w:r>
          </w:p>
        </w:tc>
      </w:tr>
      <w:tr w:rsidR="005D5914" w14:paraId="76C4F827" w14:textId="77777777" w:rsidTr="00A610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pct"/>
          </w:tcPr>
          <w:p w14:paraId="5B838D83" w14:textId="74E59505" w:rsidR="005D5914" w:rsidRDefault="00F75E7B" w:rsidP="00204490">
            <w:r w:rsidRPr="00F75E7B">
              <w:t>Structure</w:t>
            </w:r>
            <w:r>
              <w:t xml:space="preserve"> </w:t>
            </w:r>
          </w:p>
        </w:tc>
        <w:tc>
          <w:tcPr>
            <w:tcW w:w="3980" w:type="pct"/>
          </w:tcPr>
          <w:p w14:paraId="60D8C330" w14:textId="6A2546BC" w:rsidR="005D5914" w:rsidRDefault="00CB5673" w:rsidP="00204490">
            <w:pPr>
              <w:cnfStyle w:val="000000010000" w:firstRow="0" w:lastRow="0" w:firstColumn="0" w:lastColumn="0" w:oddVBand="0" w:evenVBand="0" w:oddHBand="0" w:evenHBand="1" w:firstRowFirstColumn="0" w:firstRowLastColumn="0" w:lastRowFirstColumn="0" w:lastRowLastColumn="0"/>
            </w:pPr>
            <w:r>
              <w:t>The sender has used appropriate</w:t>
            </w:r>
            <w:r w:rsidR="005C7AE0">
              <w:t xml:space="preserve"> paragraphing that </w:t>
            </w:r>
            <w:r w:rsidR="008C1B66">
              <w:t>has an effective and logical progression.</w:t>
            </w:r>
          </w:p>
        </w:tc>
      </w:tr>
      <w:tr w:rsidR="005D5914" w14:paraId="10635A04" w14:textId="77777777" w:rsidTr="00A610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 w:type="pct"/>
          </w:tcPr>
          <w:p w14:paraId="7D70E9B3" w14:textId="5CE49C85" w:rsidR="005D5914" w:rsidRDefault="00D517FE" w:rsidP="00204490">
            <w:r>
              <w:t>Tone</w:t>
            </w:r>
          </w:p>
        </w:tc>
        <w:tc>
          <w:tcPr>
            <w:tcW w:w="3980" w:type="pct"/>
          </w:tcPr>
          <w:p w14:paraId="6FC269D7" w14:textId="757D869E" w:rsidR="005D5914" w:rsidRDefault="00997CD2" w:rsidP="00204490">
            <w:pPr>
              <w:cnfStyle w:val="000000100000" w:firstRow="0" w:lastRow="0" w:firstColumn="0" w:lastColumn="0" w:oddVBand="0" w:evenVBand="0" w:oddHBand="1" w:evenHBand="0" w:firstRowFirstColumn="0" w:firstRowLastColumn="0" w:lastRowFirstColumn="0" w:lastRowLastColumn="0"/>
            </w:pPr>
            <w:r w:rsidRPr="00997CD2">
              <w:t>If given this opportunity I will work hard to prove to you that I can be an amazing member of your team.</w:t>
            </w:r>
          </w:p>
        </w:tc>
      </w:tr>
    </w:tbl>
    <w:p w14:paraId="77DB95D7" w14:textId="77777777" w:rsidR="00CD3B8D" w:rsidRDefault="00CD3B8D">
      <w:pPr>
        <w:suppressAutoHyphens w:val="0"/>
        <w:spacing w:before="0" w:after="160" w:line="259" w:lineRule="auto"/>
        <w:rPr>
          <w:rFonts w:eastAsiaTheme="majorEastAsia"/>
          <w:bCs/>
          <w:color w:val="002664"/>
          <w:sz w:val="36"/>
          <w:szCs w:val="48"/>
        </w:rPr>
      </w:pPr>
      <w:r>
        <w:br w:type="page"/>
      </w:r>
    </w:p>
    <w:p w14:paraId="22640B82" w14:textId="77777777" w:rsidR="00A610B1" w:rsidRDefault="00A610B1" w:rsidP="00A610B1">
      <w:pPr>
        <w:pStyle w:val="Heading2"/>
        <w:sectPr w:rsidR="00A610B1" w:rsidSect="00CC4693">
          <w:pgSz w:w="16838" w:h="11906" w:orient="landscape" w:code="9"/>
          <w:pgMar w:top="1134" w:right="1134" w:bottom="1134" w:left="1134" w:header="709" w:footer="709" w:gutter="0"/>
          <w:cols w:space="708"/>
          <w:docGrid w:linePitch="360"/>
        </w:sectPr>
      </w:pPr>
    </w:p>
    <w:p w14:paraId="2E135121" w14:textId="6C668A55" w:rsidR="005D525A" w:rsidRDefault="005D525A" w:rsidP="00E208EB">
      <w:pPr>
        <w:pStyle w:val="Heading2"/>
      </w:pPr>
      <w:bookmarkStart w:id="54" w:name="_Toc227579551"/>
      <w:r>
        <w:lastRenderedPageBreak/>
        <w:t xml:space="preserve">Phase 2, activity </w:t>
      </w:r>
      <w:r w:rsidR="00210943">
        <w:t>5</w:t>
      </w:r>
      <w:r>
        <w:t xml:space="preserve"> – </w:t>
      </w:r>
      <w:r w:rsidR="00906A23">
        <w:t>analysing</w:t>
      </w:r>
      <w:r>
        <w:t xml:space="preserve"> </w:t>
      </w:r>
      <w:r w:rsidR="004A7AD1">
        <w:t xml:space="preserve">the structure of </w:t>
      </w:r>
      <w:r>
        <w:t>a cover letter</w:t>
      </w:r>
      <w:bookmarkEnd w:id="54"/>
    </w:p>
    <w:p w14:paraId="60E9466D" w14:textId="36DA3634" w:rsidR="00BD49C5" w:rsidRPr="00BD49C5" w:rsidRDefault="00BD49C5" w:rsidP="009914DF">
      <w:pPr>
        <w:pStyle w:val="FeatureBox2"/>
      </w:pPr>
      <w:r w:rsidRPr="00751756">
        <w:rPr>
          <w:rStyle w:val="Strong"/>
        </w:rPr>
        <w:t>Teacher note</w:t>
      </w:r>
      <w:r>
        <w:t xml:space="preserve">: the cover letter below </w:t>
      </w:r>
      <w:r w:rsidR="003531E4">
        <w:t xml:space="preserve">is an ineffective model text. </w:t>
      </w:r>
      <w:r w:rsidR="00F75C62" w:rsidRPr="00F75C62">
        <w:t>Use it to deepen student understanding of how to write effectively in any situation that requires a formal register.</w:t>
      </w:r>
    </w:p>
    <w:p w14:paraId="6092DB31" w14:textId="3BE3A408" w:rsidR="00B25A5A" w:rsidRDefault="003B1960" w:rsidP="003B1960">
      <w:pPr>
        <w:pStyle w:val="FeatureBox3"/>
      </w:pPr>
      <w:r w:rsidRPr="003B1960">
        <w:rPr>
          <w:rStyle w:val="Strong"/>
        </w:rPr>
        <w:t>Student note</w:t>
      </w:r>
      <w:r>
        <w:t xml:space="preserve">: </w:t>
      </w:r>
      <w:r w:rsidR="00095A96">
        <w:t xml:space="preserve">now </w:t>
      </w:r>
      <w:r w:rsidR="00B25A5A">
        <w:t xml:space="preserve">that you are familiar with the structure and language of a cover letter, </w:t>
      </w:r>
      <w:r w:rsidR="00605713">
        <w:t>look</w:t>
      </w:r>
      <w:r w:rsidR="00B25A5A">
        <w:t xml:space="preserve"> at this example. This is </w:t>
      </w:r>
      <w:r w:rsidR="009914DF">
        <w:t>a student</w:t>
      </w:r>
      <w:r w:rsidR="00543851">
        <w:t>’s</w:t>
      </w:r>
      <w:r w:rsidR="009914DF">
        <w:t xml:space="preserve"> </w:t>
      </w:r>
      <w:r w:rsidR="00B76D18">
        <w:t xml:space="preserve">application </w:t>
      </w:r>
      <w:r w:rsidR="00A55C6F">
        <w:t xml:space="preserve">for a job at </w:t>
      </w:r>
      <w:r w:rsidR="003531E4">
        <w:t>RealGoodFoodz</w:t>
      </w:r>
      <w:r w:rsidR="00543851">
        <w:t>.</w:t>
      </w:r>
    </w:p>
    <w:p w14:paraId="51808038" w14:textId="191F46E7" w:rsidR="006238D0" w:rsidRPr="00C24D69" w:rsidRDefault="006238D0" w:rsidP="008A1CF3">
      <w:pPr>
        <w:pStyle w:val="ListNumber"/>
        <w:numPr>
          <w:ilvl w:val="0"/>
          <w:numId w:val="60"/>
        </w:numPr>
      </w:pPr>
      <w:r w:rsidRPr="00C24D69">
        <w:t>Read the cover letter below</w:t>
      </w:r>
      <w:r w:rsidR="00605713" w:rsidRPr="00C24D69">
        <w:t>.</w:t>
      </w:r>
    </w:p>
    <w:p w14:paraId="2617C6E6" w14:textId="0E1E2013" w:rsidR="00B25A5A" w:rsidRDefault="00B25A5A" w:rsidP="00B25A5A">
      <w:r>
        <w:t xml:space="preserve">FROM: </w:t>
      </w:r>
      <w:r w:rsidRPr="009E46E8">
        <w:rPr>
          <w:color w:val="4472C4" w:themeColor="accent1"/>
          <w:u w:val="single"/>
        </w:rPr>
        <w:t>Jerry.smithington2@</w:t>
      </w:r>
      <w:r w:rsidR="00B840DB">
        <w:rPr>
          <w:color w:val="4472C4" w:themeColor="accent1"/>
          <w:u w:val="single"/>
        </w:rPr>
        <w:t>gm</w:t>
      </w:r>
      <w:r w:rsidR="008E4886">
        <w:rPr>
          <w:color w:val="4472C4" w:themeColor="accent1"/>
          <w:u w:val="single"/>
        </w:rPr>
        <w:t>a</w:t>
      </w:r>
      <w:r w:rsidR="00B840DB">
        <w:rPr>
          <w:color w:val="4472C4" w:themeColor="accent1"/>
          <w:u w:val="single"/>
        </w:rPr>
        <w:t>il</w:t>
      </w:r>
      <w:r w:rsidRPr="009E46E8">
        <w:rPr>
          <w:color w:val="4472C4" w:themeColor="accent1"/>
          <w:u w:val="single"/>
        </w:rPr>
        <w:t>.com</w:t>
      </w:r>
    </w:p>
    <w:p w14:paraId="79361CB3" w14:textId="0EBEC7E9" w:rsidR="00B25A5A" w:rsidRDefault="00B25A5A" w:rsidP="00B25A5A">
      <w:r>
        <w:t xml:space="preserve">TO: </w:t>
      </w:r>
      <w:r w:rsidRPr="009E46E8">
        <w:rPr>
          <w:color w:val="4472C4" w:themeColor="accent1"/>
          <w:u w:val="single"/>
        </w:rPr>
        <w:t>applications@</w:t>
      </w:r>
      <w:r w:rsidR="003531E4">
        <w:rPr>
          <w:color w:val="4472C4" w:themeColor="accent1"/>
          <w:u w:val="single"/>
        </w:rPr>
        <w:t>RealGoodFoodz.</w:t>
      </w:r>
      <w:r w:rsidRPr="009E46E8">
        <w:rPr>
          <w:color w:val="4472C4" w:themeColor="accent1"/>
          <w:u w:val="single"/>
        </w:rPr>
        <w:t>com</w:t>
      </w:r>
    </w:p>
    <w:p w14:paraId="623B60DF" w14:textId="23DFF63F" w:rsidR="00B25A5A" w:rsidRDefault="00B25A5A" w:rsidP="00B25A5A">
      <w:r>
        <w:t>Hi guys,</w:t>
      </w:r>
    </w:p>
    <w:p w14:paraId="1B003291" w14:textId="04DAF417" w:rsidR="00B25A5A" w:rsidRDefault="0011089D" w:rsidP="00B25A5A">
      <w:r>
        <w:t>I am</w:t>
      </w:r>
      <w:r w:rsidR="00B25A5A">
        <w:t xml:space="preserve"> so keen for you to take a look at my </w:t>
      </w:r>
      <w:r w:rsidR="00A55C6F">
        <w:t>application</w:t>
      </w:r>
      <w:r w:rsidR="008617FC">
        <w:t xml:space="preserve"> for your junior assistant role. I think I would be the </w:t>
      </w:r>
      <w:r w:rsidR="00416AA8">
        <w:t>best at this job</w:t>
      </w:r>
      <w:r w:rsidR="004676CD">
        <w:t xml:space="preserve"> as I really need money right now</w:t>
      </w:r>
      <w:r w:rsidR="00AA5A7C">
        <w:t xml:space="preserve"> because I want to buy this amazing car.</w:t>
      </w:r>
    </w:p>
    <w:p w14:paraId="07263204" w14:textId="1223552B" w:rsidR="006210E0" w:rsidRDefault="00053A59" w:rsidP="00B25A5A">
      <w:r>
        <w:t xml:space="preserve">I have </w:t>
      </w:r>
      <w:r w:rsidR="00C273A3">
        <w:t>had a bit of experience working</w:t>
      </w:r>
      <w:r w:rsidR="00BA2206">
        <w:t xml:space="preserve"> for my </w:t>
      </w:r>
      <w:r w:rsidR="0075557A">
        <w:t xml:space="preserve">uncle </w:t>
      </w:r>
      <w:r w:rsidR="00797C15">
        <w:t xml:space="preserve">in his </w:t>
      </w:r>
      <w:r w:rsidR="00667BF4">
        <w:t>bait shop</w:t>
      </w:r>
      <w:r w:rsidR="001670BE">
        <w:t>,</w:t>
      </w:r>
      <w:r w:rsidR="00667BF4">
        <w:t xml:space="preserve"> but I didn’t really like it </w:t>
      </w:r>
      <w:proofErr w:type="gramStart"/>
      <w:r w:rsidR="00667BF4">
        <w:t>cause</w:t>
      </w:r>
      <w:proofErr w:type="gramEnd"/>
      <w:r w:rsidR="001227CE">
        <w:t xml:space="preserve"> he is a bit bossy</w:t>
      </w:r>
      <w:r w:rsidR="00AA4CED">
        <w:t xml:space="preserve"> and made m</w:t>
      </w:r>
      <w:r w:rsidR="00233E25">
        <w:t xml:space="preserve">e clean up too much </w:t>
      </w:r>
      <w:r w:rsidR="00D528D9">
        <w:t>stuff. Bait really stink</w:t>
      </w:r>
      <w:r w:rsidR="001670BE">
        <w:t>,</w:t>
      </w:r>
      <w:r w:rsidR="00D528D9">
        <w:t xml:space="preserve"> you know.</w:t>
      </w:r>
    </w:p>
    <w:p w14:paraId="5494E719" w14:textId="57BC00F1" w:rsidR="002724E0" w:rsidRDefault="002724E0" w:rsidP="00B25A5A">
      <w:r>
        <w:t>I work hard at school</w:t>
      </w:r>
      <w:r w:rsidR="0075787B">
        <w:t xml:space="preserve"> and always volunteer to help out</w:t>
      </w:r>
      <w:r w:rsidR="001670BE">
        <w:t>,</w:t>
      </w:r>
      <w:r w:rsidR="00126E16">
        <w:t xml:space="preserve"> but you probably do</w:t>
      </w:r>
      <w:r w:rsidR="0075557A">
        <w:t>n’t</w:t>
      </w:r>
      <w:r w:rsidR="00126E16">
        <w:t xml:space="preserve"> want to know about that too much.</w:t>
      </w:r>
      <w:r w:rsidR="00EA0128">
        <w:t xml:space="preserve"> I have a lot of experience </w:t>
      </w:r>
      <w:r w:rsidR="0015355C">
        <w:t xml:space="preserve">in retail, not working so much but I really like </w:t>
      </w:r>
      <w:r w:rsidR="00946046">
        <w:t>shopping</w:t>
      </w:r>
      <w:r w:rsidR="00D84852">
        <w:t xml:space="preserve"> and especially like eating</w:t>
      </w:r>
      <w:r w:rsidR="008B66BB">
        <w:t xml:space="preserve"> mainly</w:t>
      </w:r>
      <w:r w:rsidR="00AB7D96">
        <w:t xml:space="preserve"> sweets and chocolate. I know you are </w:t>
      </w:r>
      <w:r w:rsidR="00296B9F">
        <w:t>really into proper food,</w:t>
      </w:r>
      <w:r w:rsidR="00A77CE0">
        <w:t xml:space="preserve"> but I guess I could get to like that to</w:t>
      </w:r>
      <w:r w:rsidR="003531E4">
        <w:t>o</w:t>
      </w:r>
      <w:r w:rsidR="00A77CE0">
        <w:t xml:space="preserve"> one day.</w:t>
      </w:r>
    </w:p>
    <w:p w14:paraId="39222008" w14:textId="1C70AD01" w:rsidR="00B25A5A" w:rsidRDefault="00CD238C" w:rsidP="00B25A5A">
      <w:r>
        <w:t>Anyway</w:t>
      </w:r>
      <w:r w:rsidR="00254B41">
        <w:t xml:space="preserve">, </w:t>
      </w:r>
      <w:r w:rsidR="009A57EC">
        <w:t>I hope this is enough of a reason for you to take me on</w:t>
      </w:r>
      <w:r w:rsidR="00940162">
        <w:t>.</w:t>
      </w:r>
      <w:r w:rsidR="008D7BDC">
        <w:t xml:space="preserve"> By the way, I am going away for some mates camping in the next few weeks</w:t>
      </w:r>
      <w:r w:rsidR="001670BE">
        <w:t>,</w:t>
      </w:r>
      <w:r w:rsidR="008D7BDC">
        <w:t xml:space="preserve"> so I won’t be available</w:t>
      </w:r>
      <w:r w:rsidR="00540D0C">
        <w:t xml:space="preserve">. We do it a bit, so I hope I can get time off when I want. I am a real </w:t>
      </w:r>
      <w:r w:rsidR="00AC61AB">
        <w:t>believer</w:t>
      </w:r>
      <w:r w:rsidR="00540D0C">
        <w:t xml:space="preserve"> </w:t>
      </w:r>
      <w:r w:rsidR="00AC61AB">
        <w:t xml:space="preserve">in </w:t>
      </w:r>
      <w:r w:rsidR="00A90A86">
        <w:t>working to live rather than living to work</w:t>
      </w:r>
      <w:r w:rsidR="003D5F2B">
        <w:t xml:space="preserve">. But I am a </w:t>
      </w:r>
      <w:r w:rsidR="00364E4B">
        <w:t xml:space="preserve">real </w:t>
      </w:r>
      <w:r w:rsidR="003D5F2B">
        <w:t>hard worker</w:t>
      </w:r>
      <w:r w:rsidR="001670BE">
        <w:t>.</w:t>
      </w:r>
      <w:r w:rsidR="00364E4B">
        <w:t xml:space="preserve"> </w:t>
      </w:r>
      <w:r w:rsidR="001670BE">
        <w:t>I</w:t>
      </w:r>
      <w:r w:rsidR="00364E4B">
        <w:t xml:space="preserve">f you </w:t>
      </w:r>
      <w:r w:rsidR="00B25A5A">
        <w:t>don’t</w:t>
      </w:r>
      <w:r w:rsidR="0098403E">
        <w:t xml:space="preserve"> believe me</w:t>
      </w:r>
      <w:r w:rsidR="00B25A5A">
        <w:t xml:space="preserve"> just Google me. </w:t>
      </w:r>
      <w:r w:rsidR="00B25A5A">
        <w:rPr>
          <w:rFonts w:ascii="Segoe UI Emoji" w:hAnsi="Segoe UI Emoji" w:cs="Segoe UI Emoji"/>
        </w:rPr>
        <w:t>😊</w:t>
      </w:r>
    </w:p>
    <w:p w14:paraId="6D3398F6" w14:textId="61F68D4D" w:rsidR="00B25A5A" w:rsidRDefault="00B25A5A" w:rsidP="00B25A5A">
      <w:r>
        <w:t>Peace out,</w:t>
      </w:r>
    </w:p>
    <w:p w14:paraId="7252C328" w14:textId="6F800F33" w:rsidR="005D525A" w:rsidRDefault="00B25A5A" w:rsidP="00B25A5A">
      <w:r>
        <w:t>Jerry</w:t>
      </w:r>
    </w:p>
    <w:p w14:paraId="19107B71" w14:textId="4656E9FB" w:rsidR="00584E6F" w:rsidRPr="00385F7A" w:rsidRDefault="00B2286B" w:rsidP="006B2555">
      <w:pPr>
        <w:pStyle w:val="ListNumber"/>
      </w:pPr>
      <w:r>
        <w:t>Read</w:t>
      </w:r>
      <w:r w:rsidR="00584E6F" w:rsidRPr="00385F7A">
        <w:t xml:space="preserve"> the table below</w:t>
      </w:r>
      <w:r w:rsidR="000C52F4">
        <w:t xml:space="preserve">. </w:t>
      </w:r>
      <w:r w:rsidR="007D731B">
        <w:t>A</w:t>
      </w:r>
      <w:r w:rsidR="00183278">
        <w:t>n a</w:t>
      </w:r>
      <w:r w:rsidR="007D731B">
        <w:t>nalysis</w:t>
      </w:r>
      <w:r w:rsidR="000C52F4">
        <w:t xml:space="preserve"> of </w:t>
      </w:r>
      <w:r w:rsidR="007D731B">
        <w:t xml:space="preserve">why the </w:t>
      </w:r>
      <w:r w:rsidR="009C6DC5">
        <w:t>cover letter</w:t>
      </w:r>
      <w:r w:rsidR="001D077E">
        <w:t xml:space="preserve"> is too informal has been provided</w:t>
      </w:r>
      <w:r w:rsidR="00DA78B1">
        <w:t xml:space="preserve"> for you</w:t>
      </w:r>
      <w:r w:rsidR="00DE2F16">
        <w:t>.</w:t>
      </w:r>
    </w:p>
    <w:p w14:paraId="35CD9B1E" w14:textId="46FDF0FE" w:rsidR="0058494D" w:rsidRDefault="000C707C" w:rsidP="000C707C">
      <w:pPr>
        <w:pStyle w:val="Caption"/>
      </w:pPr>
      <w:r>
        <w:lastRenderedPageBreak/>
        <w:t xml:space="preserve">Table </w:t>
      </w:r>
      <w:fldSimple w:instr=" SEQ Table \* ARABIC ">
        <w:r w:rsidR="00E23EF2">
          <w:rPr>
            <w:noProof/>
          </w:rPr>
          <w:t>38</w:t>
        </w:r>
      </w:fldSimple>
      <w:r>
        <w:t xml:space="preserve"> </w:t>
      </w:r>
      <w:r w:rsidR="00605F9E">
        <w:t>–</w:t>
      </w:r>
      <w:r>
        <w:t xml:space="preserve"> transforming</w:t>
      </w:r>
      <w:r w:rsidR="00605F9E">
        <w:t xml:space="preserve"> </w:t>
      </w:r>
      <w:r>
        <w:t>informal language to formal in a cover letter</w:t>
      </w:r>
    </w:p>
    <w:tbl>
      <w:tblPr>
        <w:tblStyle w:val="Tableheader"/>
        <w:tblW w:w="9634" w:type="dxa"/>
        <w:tblLook w:val="04A0" w:firstRow="1" w:lastRow="0" w:firstColumn="1" w:lastColumn="0" w:noHBand="0" w:noVBand="1"/>
        <w:tblDescription w:val="Examples of informal language and suggestions for transforming to formal language."/>
      </w:tblPr>
      <w:tblGrid>
        <w:gridCol w:w="3209"/>
        <w:gridCol w:w="6425"/>
      </w:tblGrid>
      <w:tr w:rsidR="00281031" w14:paraId="786C7909" w14:textId="77777777" w:rsidTr="00365C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20FCAB09" w14:textId="42230889" w:rsidR="00281031" w:rsidRDefault="00281031">
            <w:r>
              <w:t>Example from model text</w:t>
            </w:r>
          </w:p>
        </w:tc>
        <w:tc>
          <w:tcPr>
            <w:tcW w:w="6425" w:type="dxa"/>
          </w:tcPr>
          <w:p w14:paraId="183A4706" w14:textId="22EBD08F" w:rsidR="00281031" w:rsidRDefault="00345ED8">
            <w:pPr>
              <w:cnfStyle w:val="100000000000" w:firstRow="1" w:lastRow="0" w:firstColumn="0" w:lastColumn="0" w:oddVBand="0" w:evenVBand="0" w:oddHBand="0" w:evenHBand="0" w:firstRowFirstColumn="0" w:firstRowLastColumn="0" w:lastRowFirstColumn="0" w:lastRowLastColumn="0"/>
            </w:pPr>
            <w:r>
              <w:t>Suggestion for improving the letter</w:t>
            </w:r>
          </w:p>
        </w:tc>
      </w:tr>
      <w:tr w:rsidR="008E4886" w14:paraId="042EB37A" w14:textId="77777777" w:rsidTr="00365C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30EA2D44" w14:textId="2727FE3E" w:rsidR="008E4886" w:rsidRPr="00CB1237" w:rsidRDefault="00E26EC2">
            <w:r>
              <w:t>Subject</w:t>
            </w:r>
            <w:r w:rsidR="00183278">
              <w:t xml:space="preserve"> </w:t>
            </w:r>
            <w:r w:rsidR="001670BE">
              <w:t>(</w:t>
            </w:r>
            <w:r w:rsidR="00125971">
              <w:t>missing in the email</w:t>
            </w:r>
            <w:r w:rsidR="001670BE">
              <w:t>)</w:t>
            </w:r>
          </w:p>
        </w:tc>
        <w:tc>
          <w:tcPr>
            <w:tcW w:w="6425" w:type="dxa"/>
          </w:tcPr>
          <w:p w14:paraId="22D75635" w14:textId="1AD81339" w:rsidR="008E4886" w:rsidRDefault="00BB5E74">
            <w:pPr>
              <w:cnfStyle w:val="000000100000" w:firstRow="0" w:lastRow="0" w:firstColumn="0" w:lastColumn="0" w:oddVBand="0" w:evenVBand="0" w:oddHBand="1" w:evenHBand="0" w:firstRowFirstColumn="0" w:firstRowLastColumn="0" w:lastRowFirstColumn="0" w:lastRowLastColumn="0"/>
            </w:pPr>
            <w:r>
              <w:t>Always include a subject in an email cover letter</w:t>
            </w:r>
            <w:r w:rsidR="00E747E5">
              <w:t xml:space="preserve"> to make sure your application</w:t>
            </w:r>
            <w:r w:rsidR="007B2668">
              <w:t xml:space="preserve"> is clear.</w:t>
            </w:r>
          </w:p>
        </w:tc>
      </w:tr>
      <w:tr w:rsidR="00281031" w14:paraId="3CCB9611" w14:textId="77777777" w:rsidTr="00365C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746C5822" w14:textId="275F2BD3" w:rsidR="00281031" w:rsidRPr="00D75227" w:rsidRDefault="00CB1237">
            <w:r w:rsidRPr="00CB1237">
              <w:t>Hi guys</w:t>
            </w:r>
          </w:p>
        </w:tc>
        <w:tc>
          <w:tcPr>
            <w:tcW w:w="6425" w:type="dxa"/>
          </w:tcPr>
          <w:p w14:paraId="7B7E18F1" w14:textId="445161AC" w:rsidR="00281031" w:rsidRDefault="007B2668">
            <w:pPr>
              <w:cnfStyle w:val="000000010000" w:firstRow="0" w:lastRow="0" w:firstColumn="0" w:lastColumn="0" w:oddVBand="0" w:evenVBand="0" w:oddHBand="0" w:evenHBand="1" w:firstRowFirstColumn="0" w:firstRowLastColumn="0" w:lastRowFirstColumn="0" w:lastRowLastColumn="0"/>
            </w:pPr>
            <w:r>
              <w:t>Consider using a formal</w:t>
            </w:r>
            <w:r w:rsidR="00C73CA7">
              <w:t xml:space="preserve"> address to the </w:t>
            </w:r>
            <w:r w:rsidR="001670BE">
              <w:t>recipient</w:t>
            </w:r>
            <w:r w:rsidR="00183278">
              <w:t>.</w:t>
            </w:r>
          </w:p>
        </w:tc>
      </w:tr>
      <w:tr w:rsidR="00281031" w14:paraId="127731B1" w14:textId="77777777" w:rsidTr="00365C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6948DED8" w14:textId="5C241A74" w:rsidR="00281031" w:rsidRPr="00D75227" w:rsidRDefault="00D24725">
            <w:r w:rsidRPr="00D24725">
              <w:t>I am so keen for you to take a look at my application</w:t>
            </w:r>
            <w:r w:rsidR="001670BE">
              <w:t xml:space="preserve"> …</w:t>
            </w:r>
          </w:p>
        </w:tc>
        <w:tc>
          <w:tcPr>
            <w:tcW w:w="6425" w:type="dxa"/>
          </w:tcPr>
          <w:p w14:paraId="2B99E80D" w14:textId="49C2BD93" w:rsidR="00281031" w:rsidRDefault="00ED2762">
            <w:pPr>
              <w:cnfStyle w:val="000000100000" w:firstRow="0" w:lastRow="0" w:firstColumn="0" w:lastColumn="0" w:oddVBand="0" w:evenVBand="0" w:oddHBand="1" w:evenHBand="0" w:firstRowFirstColumn="0" w:firstRowLastColumn="0" w:lastRowFirstColumn="0" w:lastRowLastColumn="0"/>
            </w:pPr>
            <w:r>
              <w:t>The language is too informal here</w:t>
            </w:r>
            <w:r w:rsidR="001670BE">
              <w:t>. S</w:t>
            </w:r>
            <w:r w:rsidR="00C2216C">
              <w:t>tart with a formal address</w:t>
            </w:r>
            <w:r w:rsidR="00183278">
              <w:t>.</w:t>
            </w:r>
          </w:p>
        </w:tc>
      </w:tr>
      <w:tr w:rsidR="00281031" w14:paraId="660E990A" w14:textId="77777777" w:rsidTr="00365C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1BA0582" w14:textId="505B4669" w:rsidR="00281031" w:rsidRPr="00D75227" w:rsidRDefault="00D24725">
            <w:r w:rsidRPr="00D24725">
              <w:t>I think I would be the best at this job as I really need money right now because I want to buy this amazing car.</w:t>
            </w:r>
          </w:p>
        </w:tc>
        <w:tc>
          <w:tcPr>
            <w:tcW w:w="6425" w:type="dxa"/>
          </w:tcPr>
          <w:p w14:paraId="5871F42A" w14:textId="7F3132AE" w:rsidR="00281031" w:rsidRDefault="00C2216C">
            <w:pPr>
              <w:cnfStyle w:val="000000010000" w:firstRow="0" w:lastRow="0" w:firstColumn="0" w:lastColumn="0" w:oddVBand="0" w:evenVBand="0" w:oddHBand="0" w:evenHBand="1" w:firstRowFirstColumn="0" w:firstRowLastColumn="0" w:lastRowFirstColumn="0" w:lastRowLastColumn="0"/>
            </w:pPr>
            <w:r>
              <w:t>You may really need money</w:t>
            </w:r>
            <w:r w:rsidR="006001C3">
              <w:t>,</w:t>
            </w:r>
            <w:r>
              <w:t xml:space="preserve"> but this makes it sound like this is the only reason for </w:t>
            </w:r>
            <w:r w:rsidR="00536D6A">
              <w:t>taking the job</w:t>
            </w:r>
            <w:r w:rsidR="00183278">
              <w:t xml:space="preserve"> so </w:t>
            </w:r>
            <w:r w:rsidR="00536D6A">
              <w:t>consider your audience</w:t>
            </w:r>
            <w:r w:rsidR="001670BE">
              <w:t>.</w:t>
            </w:r>
            <w:r w:rsidR="00183278">
              <w:t xml:space="preserve"> </w:t>
            </w:r>
            <w:r w:rsidR="001670BE">
              <w:t>T</w:t>
            </w:r>
            <w:r w:rsidR="00536D6A">
              <w:t>hey will want to hear how you want experience</w:t>
            </w:r>
            <w:r w:rsidR="009C40AA">
              <w:t xml:space="preserve"> </w:t>
            </w:r>
            <w:r w:rsidR="001670BE">
              <w:t xml:space="preserve">and </w:t>
            </w:r>
            <w:r w:rsidR="009C40AA">
              <w:t>to work as a team.</w:t>
            </w:r>
          </w:p>
        </w:tc>
      </w:tr>
      <w:tr w:rsidR="00281031" w14:paraId="1FA1EF52" w14:textId="77777777" w:rsidTr="00365C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5912132F" w14:textId="726226A7" w:rsidR="00281031" w:rsidRPr="00D75227" w:rsidRDefault="00D24725">
            <w:r w:rsidRPr="00D24725">
              <w:t>I work hard at school and always volunteer to help out</w:t>
            </w:r>
            <w:r w:rsidR="001670BE">
              <w:t>,</w:t>
            </w:r>
            <w:r w:rsidRPr="00D24725">
              <w:t xml:space="preserve"> but you probably do</w:t>
            </w:r>
            <w:r w:rsidR="00183278">
              <w:t>n’t</w:t>
            </w:r>
            <w:r w:rsidRPr="00D24725">
              <w:t xml:space="preserve"> want to know about that too much</w:t>
            </w:r>
            <w:r w:rsidR="001670BE">
              <w:t>.</w:t>
            </w:r>
          </w:p>
        </w:tc>
        <w:tc>
          <w:tcPr>
            <w:tcW w:w="6425" w:type="dxa"/>
          </w:tcPr>
          <w:p w14:paraId="2576EA43" w14:textId="1B5E406F" w:rsidR="00281031" w:rsidRDefault="009C40AA">
            <w:pPr>
              <w:cnfStyle w:val="000000100000" w:firstRow="0" w:lastRow="0" w:firstColumn="0" w:lastColumn="0" w:oddVBand="0" w:evenVBand="0" w:oddHBand="1" w:evenHBand="0" w:firstRowFirstColumn="0" w:firstRowLastColumn="0" w:lastRowFirstColumn="0" w:lastRowLastColumn="0"/>
            </w:pPr>
            <w:r>
              <w:t>When you are first applying for jobs</w:t>
            </w:r>
            <w:r w:rsidR="006001C3">
              <w:t>,</w:t>
            </w:r>
            <w:r>
              <w:t xml:space="preserve"> it is </w:t>
            </w:r>
            <w:r w:rsidR="001670BE">
              <w:t xml:space="preserve">often </w:t>
            </w:r>
            <w:r>
              <w:t xml:space="preserve">hard if you do not have any </w:t>
            </w:r>
            <w:r w:rsidR="001670BE">
              <w:t xml:space="preserve">work </w:t>
            </w:r>
            <w:r>
              <w:t>experience</w:t>
            </w:r>
            <w:r w:rsidR="006001C3">
              <w:t>. Consider using experience you have had at school or volunteering</w:t>
            </w:r>
            <w:r w:rsidR="00183278">
              <w:t>,</w:t>
            </w:r>
            <w:r w:rsidR="008A3C2C">
              <w:t xml:space="preserve"> such a</w:t>
            </w:r>
            <w:r w:rsidR="00183278">
              <w:t>s</w:t>
            </w:r>
            <w:r w:rsidR="008A3C2C">
              <w:t xml:space="preserve"> refereeing sport. </w:t>
            </w:r>
            <w:r w:rsidR="00183278">
              <w:t xml:space="preserve">Use anything </w:t>
            </w:r>
            <w:r w:rsidR="008A3C2C">
              <w:t xml:space="preserve">that will make you appear </w:t>
            </w:r>
            <w:r w:rsidR="00F91101">
              <w:t>hard-</w:t>
            </w:r>
            <w:r w:rsidR="008A3C2C">
              <w:t xml:space="preserve">working and </w:t>
            </w:r>
            <w:r w:rsidR="00110C33">
              <w:t>reliable.</w:t>
            </w:r>
          </w:p>
        </w:tc>
      </w:tr>
      <w:tr w:rsidR="00CB1237" w14:paraId="47FCEDA6" w14:textId="77777777" w:rsidTr="00365C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17FC0C75" w14:textId="495CBBF2" w:rsidR="00CB1237" w:rsidRPr="00CB1237" w:rsidRDefault="00D24725">
            <w:r w:rsidRPr="00D24725">
              <w:t xml:space="preserve">I have a lot of experience in retail, not working so much but I really like shopping and especially like eating mainly sweets and chocolate. I know you are </w:t>
            </w:r>
            <w:r w:rsidR="00296B9F">
              <w:t>really into proper food</w:t>
            </w:r>
            <w:r w:rsidR="001670BE">
              <w:t>,</w:t>
            </w:r>
            <w:r w:rsidRPr="00D24725">
              <w:t xml:space="preserve"> but I guess I could get to like that t</w:t>
            </w:r>
            <w:r w:rsidR="00296B9F">
              <w:t>o</w:t>
            </w:r>
            <w:r w:rsidRPr="00D24725">
              <w:t>o one day</w:t>
            </w:r>
          </w:p>
        </w:tc>
        <w:tc>
          <w:tcPr>
            <w:tcW w:w="6425" w:type="dxa"/>
          </w:tcPr>
          <w:p w14:paraId="3B768FF7" w14:textId="05C69F9F" w:rsidR="00CB1237" w:rsidRDefault="00110C33">
            <w:pPr>
              <w:cnfStyle w:val="000000010000" w:firstRow="0" w:lastRow="0" w:firstColumn="0" w:lastColumn="0" w:oddVBand="0" w:evenVBand="0" w:oddHBand="0" w:evenHBand="1" w:firstRowFirstColumn="0" w:firstRowLastColumn="0" w:lastRowFirstColumn="0" w:lastRowLastColumn="0"/>
            </w:pPr>
            <w:r>
              <w:t>Try to sh</w:t>
            </w:r>
            <w:r w:rsidR="00496643">
              <w:t>ow enthusiasm for the job</w:t>
            </w:r>
            <w:r w:rsidR="00636CDC">
              <w:t xml:space="preserve"> and the place you want to work at.</w:t>
            </w:r>
            <w:r w:rsidR="00AE22CE">
              <w:t xml:space="preserve"> You could talk about their products and services and how they are the best place to shop.</w:t>
            </w:r>
          </w:p>
        </w:tc>
      </w:tr>
      <w:tr w:rsidR="00CB1237" w14:paraId="1FFD2099" w14:textId="77777777" w:rsidTr="00365C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CD2AAC0" w14:textId="51F237D0" w:rsidR="00CB1237" w:rsidRPr="00CB1237" w:rsidRDefault="005A6E67">
            <w:r w:rsidRPr="005A6E67">
              <w:t>By the way, I am going away for some mates camping in the next few weeks</w:t>
            </w:r>
            <w:r w:rsidR="00BE599F" w:rsidRPr="005A6E67">
              <w:rPr>
                <w:b w:val="0"/>
              </w:rPr>
              <w:t>,</w:t>
            </w:r>
            <w:r w:rsidRPr="005A6E67">
              <w:t xml:space="preserve"> so I </w:t>
            </w:r>
            <w:r w:rsidRPr="005A6E67">
              <w:lastRenderedPageBreak/>
              <w:t>won’t be available. We do it a bit, so I hope I can get time off when I want.</w:t>
            </w:r>
          </w:p>
        </w:tc>
        <w:tc>
          <w:tcPr>
            <w:tcW w:w="6425" w:type="dxa"/>
          </w:tcPr>
          <w:p w14:paraId="08ED34EF" w14:textId="66922A93" w:rsidR="00CB1237" w:rsidRDefault="00362300">
            <w:pPr>
              <w:cnfStyle w:val="000000100000" w:firstRow="0" w:lastRow="0" w:firstColumn="0" w:lastColumn="0" w:oddVBand="0" w:evenVBand="0" w:oddHBand="1" w:evenHBand="0" w:firstRowFirstColumn="0" w:firstRowLastColumn="0" w:lastRowFirstColumn="0" w:lastRowLastColumn="0"/>
            </w:pPr>
            <w:r>
              <w:lastRenderedPageBreak/>
              <w:t>This does not need to be mentioned</w:t>
            </w:r>
            <w:r w:rsidR="00F91101">
              <w:t xml:space="preserve">; </w:t>
            </w:r>
            <w:r>
              <w:t xml:space="preserve">it makes </w:t>
            </w:r>
            <w:r w:rsidR="00F91101">
              <w:t xml:space="preserve">it </w:t>
            </w:r>
            <w:r>
              <w:t xml:space="preserve">appear like </w:t>
            </w:r>
            <w:r w:rsidR="003B4F04">
              <w:t>the job is not that important to you. It may be better to get the job and then seek time off when needed.</w:t>
            </w:r>
          </w:p>
        </w:tc>
      </w:tr>
      <w:tr w:rsidR="00480748" w14:paraId="7ABE709C" w14:textId="77777777" w:rsidTr="00365C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7819600" w14:textId="77777777" w:rsidR="005A6E67" w:rsidRDefault="005A6E67" w:rsidP="005A6E67">
            <w:r>
              <w:t xml:space="preserve">Google me. </w:t>
            </w:r>
            <w:r>
              <w:rPr>
                <w:rFonts w:ascii="Segoe UI Emoji" w:hAnsi="Segoe UI Emoji" w:cs="Segoe UI Emoji"/>
              </w:rPr>
              <w:t>😊</w:t>
            </w:r>
          </w:p>
          <w:p w14:paraId="10645AB2" w14:textId="1164208C" w:rsidR="00480748" w:rsidRPr="00480748" w:rsidRDefault="005A6E67" w:rsidP="005A6E67">
            <w:r>
              <w:t>Peace out,</w:t>
            </w:r>
          </w:p>
        </w:tc>
        <w:tc>
          <w:tcPr>
            <w:tcW w:w="6425" w:type="dxa"/>
          </w:tcPr>
          <w:p w14:paraId="74F822FF" w14:textId="10782592" w:rsidR="00480748" w:rsidRDefault="00BE599F">
            <w:pPr>
              <w:cnfStyle w:val="000000010000" w:firstRow="0" w:lastRow="0" w:firstColumn="0" w:lastColumn="0" w:oddVBand="0" w:evenVBand="0" w:oddHBand="0" w:evenHBand="1" w:firstRowFirstColumn="0" w:firstRowLastColumn="0" w:lastRowFirstColumn="0" w:lastRowLastColumn="0"/>
            </w:pPr>
            <w:r>
              <w:t xml:space="preserve">Finish with a more formal </w:t>
            </w:r>
            <w:r w:rsidR="00953965">
              <w:t xml:space="preserve">ending such as ‘Kind </w:t>
            </w:r>
            <w:r w:rsidR="00651E59">
              <w:t>regards’</w:t>
            </w:r>
            <w:r w:rsidR="00F91101">
              <w:t>.</w:t>
            </w:r>
          </w:p>
        </w:tc>
      </w:tr>
    </w:tbl>
    <w:p w14:paraId="0978D173" w14:textId="0E2C9ED7" w:rsidR="00822C4E" w:rsidRPr="005D525A" w:rsidRDefault="000C707C" w:rsidP="006B2555">
      <w:pPr>
        <w:pStyle w:val="ListNumber"/>
      </w:pPr>
      <w:r>
        <w:t xml:space="preserve">Use </w:t>
      </w:r>
      <w:r w:rsidR="00056E3F">
        <w:t>the suggestions</w:t>
      </w:r>
      <w:r>
        <w:t xml:space="preserve"> in </w:t>
      </w:r>
      <w:r w:rsidR="00920901">
        <w:t xml:space="preserve">the </w:t>
      </w:r>
      <w:r>
        <w:t xml:space="preserve">table </w:t>
      </w:r>
      <w:r w:rsidR="00122C78">
        <w:t>above</w:t>
      </w:r>
      <w:r>
        <w:t xml:space="preserve"> </w:t>
      </w:r>
      <w:r w:rsidRPr="00B13224">
        <w:t>to</w:t>
      </w:r>
      <w:r w:rsidR="00B13224" w:rsidRPr="00B13224">
        <w:t xml:space="preserve"> </w:t>
      </w:r>
      <w:r w:rsidR="00122C78">
        <w:t>r</w:t>
      </w:r>
      <w:r w:rsidR="001F2956" w:rsidRPr="00B13224">
        <w:t>e</w:t>
      </w:r>
      <w:r w:rsidR="001F2956" w:rsidRPr="001F2956">
        <w:t>write the cover letter to have more appropriate structure, tone and language choices for the audience you are writing to. You can rewrite this in your English book</w:t>
      </w:r>
      <w:r w:rsidR="001F2956">
        <w:t>.</w:t>
      </w:r>
    </w:p>
    <w:p w14:paraId="2BB2D98F" w14:textId="77777777" w:rsidR="005D525A" w:rsidRDefault="005D525A">
      <w:pPr>
        <w:suppressAutoHyphens w:val="0"/>
        <w:spacing w:before="0" w:after="160" w:line="259" w:lineRule="auto"/>
        <w:rPr>
          <w:rFonts w:eastAsiaTheme="majorEastAsia"/>
          <w:bCs/>
          <w:color w:val="002664"/>
          <w:sz w:val="36"/>
          <w:szCs w:val="48"/>
        </w:rPr>
      </w:pPr>
      <w:r>
        <w:br w:type="page"/>
      </w:r>
    </w:p>
    <w:p w14:paraId="7A71FDA5" w14:textId="77777777" w:rsidR="00A610B1" w:rsidRDefault="00A610B1" w:rsidP="00A610B1">
      <w:pPr>
        <w:pStyle w:val="Heading2"/>
      </w:pPr>
      <w:bookmarkStart w:id="55" w:name="_Toc227579552"/>
      <w:bookmarkStart w:id="56" w:name="_Toc225153161"/>
      <w:bookmarkStart w:id="57" w:name="_Toc152189590"/>
      <w:r w:rsidRPr="00725CEE">
        <w:lastRenderedPageBreak/>
        <w:t xml:space="preserve">Core formative task 2 – </w:t>
      </w:r>
      <w:r>
        <w:t>fairytale adaptation for advertising (formal cover letter)</w:t>
      </w:r>
      <w:bookmarkEnd w:id="55"/>
    </w:p>
    <w:p w14:paraId="1C041046" w14:textId="77777777" w:rsidR="00A610B1" w:rsidRPr="00B246ED" w:rsidRDefault="00A610B1" w:rsidP="00A610B1">
      <w:pPr>
        <w:pStyle w:val="FeatureBox2"/>
      </w:pPr>
      <w:r w:rsidRPr="00B246ED">
        <w:rPr>
          <w:rStyle w:val="Strong"/>
        </w:rPr>
        <w:t>Teacher note</w:t>
      </w:r>
      <w:r w:rsidRPr="00B246ED">
        <w:t>: guide students through each of the activities with explicit focus</w:t>
      </w:r>
      <w:r>
        <w:t xml:space="preserve"> on</w:t>
      </w:r>
      <w:r w:rsidRPr="00B246ED">
        <w:t xml:space="preserve"> the formal conventions of the cover letter, including formal language to create tone, structure and understanding of purpose and audience.</w:t>
      </w:r>
    </w:p>
    <w:p w14:paraId="547FE1A6" w14:textId="77777777" w:rsidR="00A610B1" w:rsidRDefault="00A610B1" w:rsidP="00A610B1">
      <w:pPr>
        <w:pStyle w:val="FeatureBox3"/>
      </w:pPr>
      <w:r w:rsidRPr="00B246ED">
        <w:rPr>
          <w:rStyle w:val="Strong"/>
        </w:rPr>
        <w:t>Student note</w:t>
      </w:r>
      <w:r w:rsidRPr="007403D0">
        <w:t>: Core formative task 2 is designed to further your knowledge of the cover letter format and to extend your understanding of intertextuality. You will be able to use the information you develop in both parts of the formal assessment.</w:t>
      </w:r>
    </w:p>
    <w:p w14:paraId="2E813AAE" w14:textId="77777777" w:rsidR="00A610B1" w:rsidRDefault="00A610B1" w:rsidP="00A610B1">
      <w:pPr>
        <w:pStyle w:val="ListNumber"/>
        <w:numPr>
          <w:ilvl w:val="0"/>
          <w:numId w:val="0"/>
        </w:numPr>
      </w:pPr>
      <w:r w:rsidRPr="007B5877">
        <w:t>You are to</w:t>
      </w:r>
      <w:r>
        <w:rPr>
          <w:b/>
          <w:bCs/>
        </w:rPr>
        <w:t xml:space="preserve"> </w:t>
      </w:r>
      <w:r w:rsidRPr="0019674D">
        <w:t xml:space="preserve">write a formal persuasive cover letter to convince an advertising company to use </w:t>
      </w:r>
      <w:r>
        <w:t>your</w:t>
      </w:r>
      <w:r w:rsidRPr="0019674D">
        <w:t xml:space="preserve"> fairytale idea to sell a product.</w:t>
      </w:r>
      <w:r>
        <w:t xml:space="preserve"> </w:t>
      </w:r>
    </w:p>
    <w:p w14:paraId="2FFAA934" w14:textId="5027640D" w:rsidR="00C049FE" w:rsidRPr="00C049FE" w:rsidRDefault="00C049FE" w:rsidP="00C049FE">
      <w:pPr>
        <w:pStyle w:val="ListNumber"/>
        <w:numPr>
          <w:ilvl w:val="0"/>
          <w:numId w:val="0"/>
        </w:numPr>
        <w:ind w:left="567" w:hanging="567"/>
        <w:rPr>
          <w:b/>
          <w:bCs/>
        </w:rPr>
      </w:pPr>
      <w:r w:rsidRPr="00C049FE">
        <w:rPr>
          <w:b/>
          <w:bCs/>
        </w:rPr>
        <w:t>Plan an advertisement that uses an adapted or appropriated fairytale to sell a product</w:t>
      </w:r>
    </w:p>
    <w:p w14:paraId="71E6611D" w14:textId="4E97C988" w:rsidR="00C049FE" w:rsidRPr="00C049FE" w:rsidRDefault="00C049FE" w:rsidP="008A1CF3">
      <w:pPr>
        <w:pStyle w:val="ListNumber"/>
        <w:numPr>
          <w:ilvl w:val="0"/>
          <w:numId w:val="91"/>
        </w:numPr>
      </w:pPr>
      <w:r>
        <w:t xml:space="preserve">Revisit your example for </w:t>
      </w:r>
      <w:r w:rsidRPr="00C049FE">
        <w:rPr>
          <w:b/>
          <w:bCs/>
        </w:rPr>
        <w:t>Phase 2, activity 3 – adapted and appropriated fairytales</w:t>
      </w:r>
      <w:r>
        <w:rPr>
          <w:b/>
          <w:bCs/>
        </w:rPr>
        <w:t>.</w:t>
      </w:r>
    </w:p>
    <w:p w14:paraId="023E81C4" w14:textId="4746AABC" w:rsidR="00C049FE" w:rsidRPr="00C049FE" w:rsidRDefault="00C049FE" w:rsidP="008A1CF3">
      <w:pPr>
        <w:pStyle w:val="ListNumber"/>
        <w:numPr>
          <w:ilvl w:val="0"/>
          <w:numId w:val="91"/>
        </w:numPr>
      </w:pPr>
      <w:r w:rsidRPr="00C049FE">
        <w:t>Brainstorm products that would be suitable for your fairytale example and select one.</w:t>
      </w:r>
    </w:p>
    <w:p w14:paraId="3F64A753" w14:textId="32C1B702" w:rsidR="00C049FE" w:rsidRDefault="00C049FE" w:rsidP="00C049FE">
      <w:pPr>
        <w:pStyle w:val="ListNumber"/>
      </w:pPr>
      <w:r w:rsidRPr="00C049FE">
        <w:t>Com</w:t>
      </w:r>
      <w:r>
        <w:t>plete the table below about how your fairytale would sell the product.</w:t>
      </w:r>
    </w:p>
    <w:p w14:paraId="58EB0853" w14:textId="5DBD3255" w:rsidR="00C049FE" w:rsidRDefault="00C049FE" w:rsidP="00C049FE">
      <w:pPr>
        <w:pStyle w:val="Caption"/>
      </w:pPr>
      <w:r>
        <w:t xml:space="preserve">Table </w:t>
      </w:r>
      <w:fldSimple w:instr=" SEQ Table \* ARABIC ">
        <w:r w:rsidR="00E23EF2">
          <w:rPr>
            <w:noProof/>
          </w:rPr>
          <w:t>39</w:t>
        </w:r>
      </w:fldSimple>
      <w:r>
        <w:t xml:space="preserve"> – product information</w:t>
      </w:r>
    </w:p>
    <w:tbl>
      <w:tblPr>
        <w:tblStyle w:val="Tableheader"/>
        <w:tblW w:w="0" w:type="auto"/>
        <w:tblLook w:val="04A0" w:firstRow="1" w:lastRow="0" w:firstColumn="1" w:lastColumn="0" w:noHBand="0" w:noVBand="1"/>
        <w:tblDescription w:val="Elements of product information and space for student examples from their own text."/>
      </w:tblPr>
      <w:tblGrid>
        <w:gridCol w:w="4814"/>
        <w:gridCol w:w="4814"/>
      </w:tblGrid>
      <w:tr w:rsidR="00C049FE" w14:paraId="0875356E" w14:textId="77777777" w:rsidTr="00C049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F3F1523" w14:textId="0F589329" w:rsidR="00C049FE" w:rsidRPr="00E31C32" w:rsidRDefault="00C049FE" w:rsidP="00C049FE">
            <w:pPr>
              <w:rPr>
                <w:rStyle w:val="Strong"/>
                <w:b/>
                <w:bCs w:val="0"/>
              </w:rPr>
            </w:pPr>
            <w:r w:rsidRPr="00E31C32">
              <w:rPr>
                <w:rStyle w:val="Strong"/>
                <w:b/>
                <w:bCs w:val="0"/>
              </w:rPr>
              <w:t>Product element</w:t>
            </w:r>
          </w:p>
        </w:tc>
        <w:tc>
          <w:tcPr>
            <w:tcW w:w="4814" w:type="dxa"/>
          </w:tcPr>
          <w:p w14:paraId="721AC7F0" w14:textId="7477B2E0" w:rsidR="00C049FE" w:rsidRPr="00E31C32" w:rsidRDefault="00C049FE" w:rsidP="00C049FE">
            <w:pPr>
              <w:cnfStyle w:val="100000000000" w:firstRow="1" w:lastRow="0" w:firstColumn="0" w:lastColumn="0" w:oddVBand="0" w:evenVBand="0" w:oddHBand="0" w:evenHBand="0" w:firstRowFirstColumn="0" w:firstRowLastColumn="0" w:lastRowFirstColumn="0" w:lastRowLastColumn="0"/>
              <w:rPr>
                <w:rStyle w:val="Strong"/>
                <w:b/>
                <w:bCs w:val="0"/>
              </w:rPr>
            </w:pPr>
            <w:r w:rsidRPr="00E31C32">
              <w:rPr>
                <w:rStyle w:val="Strong"/>
                <w:b/>
                <w:bCs w:val="0"/>
              </w:rPr>
              <w:t>Product information</w:t>
            </w:r>
          </w:p>
        </w:tc>
      </w:tr>
      <w:tr w:rsidR="00C049FE" w14:paraId="26BC4842" w14:textId="77777777" w:rsidTr="00C04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38F7E87" w14:textId="435A224E" w:rsidR="00C049FE" w:rsidRDefault="00C049FE" w:rsidP="00C049FE">
            <w:r>
              <w:t>Name of product</w:t>
            </w:r>
          </w:p>
        </w:tc>
        <w:tc>
          <w:tcPr>
            <w:tcW w:w="4814" w:type="dxa"/>
          </w:tcPr>
          <w:p w14:paraId="02F5B20D" w14:textId="77777777" w:rsidR="00C049FE" w:rsidRDefault="00C049FE" w:rsidP="00C049FE">
            <w:pPr>
              <w:cnfStyle w:val="000000100000" w:firstRow="0" w:lastRow="0" w:firstColumn="0" w:lastColumn="0" w:oddVBand="0" w:evenVBand="0" w:oddHBand="1" w:evenHBand="0" w:firstRowFirstColumn="0" w:firstRowLastColumn="0" w:lastRowFirstColumn="0" w:lastRowLastColumn="0"/>
            </w:pPr>
          </w:p>
        </w:tc>
      </w:tr>
      <w:tr w:rsidR="00C049FE" w14:paraId="5A64E766" w14:textId="77777777" w:rsidTr="00C049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02CD3EA" w14:textId="056976EC" w:rsidR="00C049FE" w:rsidRDefault="00C049FE" w:rsidP="00C049FE">
            <w:r>
              <w:t>Purpose of the product</w:t>
            </w:r>
          </w:p>
        </w:tc>
        <w:tc>
          <w:tcPr>
            <w:tcW w:w="4814" w:type="dxa"/>
          </w:tcPr>
          <w:p w14:paraId="72CA6A82" w14:textId="77777777" w:rsidR="00C049FE" w:rsidRDefault="00C049FE" w:rsidP="00C049FE">
            <w:pPr>
              <w:cnfStyle w:val="000000010000" w:firstRow="0" w:lastRow="0" w:firstColumn="0" w:lastColumn="0" w:oddVBand="0" w:evenVBand="0" w:oddHBand="0" w:evenHBand="1" w:firstRowFirstColumn="0" w:firstRowLastColumn="0" w:lastRowFirstColumn="0" w:lastRowLastColumn="0"/>
            </w:pPr>
          </w:p>
        </w:tc>
      </w:tr>
      <w:tr w:rsidR="00C049FE" w14:paraId="35135552" w14:textId="77777777" w:rsidTr="00C04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5DF2D80" w14:textId="1D722DFC" w:rsidR="00C049FE" w:rsidRDefault="00C049FE" w:rsidP="00C049FE">
            <w:r>
              <w:t>How this product relates to the fairytale</w:t>
            </w:r>
          </w:p>
        </w:tc>
        <w:tc>
          <w:tcPr>
            <w:tcW w:w="4814" w:type="dxa"/>
          </w:tcPr>
          <w:p w14:paraId="2DE13DF9" w14:textId="77777777" w:rsidR="00C049FE" w:rsidRDefault="00C049FE" w:rsidP="00C049FE">
            <w:pPr>
              <w:cnfStyle w:val="000000100000" w:firstRow="0" w:lastRow="0" w:firstColumn="0" w:lastColumn="0" w:oddVBand="0" w:evenVBand="0" w:oddHBand="1" w:evenHBand="0" w:firstRowFirstColumn="0" w:firstRowLastColumn="0" w:lastRowFirstColumn="0" w:lastRowLastColumn="0"/>
            </w:pPr>
          </w:p>
        </w:tc>
      </w:tr>
      <w:tr w:rsidR="00C049FE" w14:paraId="04938C21" w14:textId="77777777" w:rsidTr="00C049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34E5395" w14:textId="76BD49EB" w:rsidR="00C049FE" w:rsidRDefault="00E31C32" w:rsidP="00C049FE">
            <w:r>
              <w:t>Three</w:t>
            </w:r>
            <w:r w:rsidR="00C049FE">
              <w:t xml:space="preserve"> ways the fairytale could be used to sell the product</w:t>
            </w:r>
          </w:p>
        </w:tc>
        <w:tc>
          <w:tcPr>
            <w:tcW w:w="4814" w:type="dxa"/>
          </w:tcPr>
          <w:p w14:paraId="6EE93B44" w14:textId="77777777" w:rsidR="00C049FE" w:rsidRDefault="00C049FE" w:rsidP="00C049FE">
            <w:pPr>
              <w:cnfStyle w:val="000000010000" w:firstRow="0" w:lastRow="0" w:firstColumn="0" w:lastColumn="0" w:oddVBand="0" w:evenVBand="0" w:oddHBand="0" w:evenHBand="1" w:firstRowFirstColumn="0" w:firstRowLastColumn="0" w:lastRowFirstColumn="0" w:lastRowLastColumn="0"/>
            </w:pPr>
          </w:p>
        </w:tc>
      </w:tr>
    </w:tbl>
    <w:p w14:paraId="72126035" w14:textId="5E3541F7" w:rsidR="00A610B1" w:rsidRPr="00A610B1" w:rsidRDefault="00A610B1" w:rsidP="00A610B1">
      <w:pPr>
        <w:pStyle w:val="ListNumber"/>
        <w:numPr>
          <w:ilvl w:val="0"/>
          <w:numId w:val="0"/>
        </w:numPr>
        <w:rPr>
          <w:b/>
          <w:bCs/>
        </w:rPr>
      </w:pPr>
      <w:r w:rsidRPr="00A610B1">
        <w:rPr>
          <w:b/>
          <w:bCs/>
        </w:rPr>
        <w:t>Writing the email</w:t>
      </w:r>
    </w:p>
    <w:bookmarkEnd w:id="56"/>
    <w:p w14:paraId="3B279C15" w14:textId="13A6083B" w:rsidR="00E049D4" w:rsidRPr="00126925" w:rsidRDefault="00E049D4" w:rsidP="00C049FE">
      <w:pPr>
        <w:pStyle w:val="ListNumber"/>
      </w:pPr>
      <w:r w:rsidRPr="00C049FE">
        <w:lastRenderedPageBreak/>
        <w:t xml:space="preserve">Use your knowledge developed in </w:t>
      </w:r>
      <w:r w:rsidRPr="00D25452">
        <w:rPr>
          <w:b/>
          <w:bCs/>
        </w:rPr>
        <w:t xml:space="preserve">Phase 2, activity </w:t>
      </w:r>
      <w:r w:rsidR="00836CC7" w:rsidRPr="00D25452">
        <w:rPr>
          <w:b/>
          <w:bCs/>
        </w:rPr>
        <w:t>4</w:t>
      </w:r>
      <w:r w:rsidRPr="00D25452">
        <w:rPr>
          <w:b/>
          <w:bCs/>
        </w:rPr>
        <w:t xml:space="preserve"> – examining the language of a formal cover letter</w:t>
      </w:r>
      <w:r w:rsidRPr="00C049FE">
        <w:t xml:space="preserve"> and </w:t>
      </w:r>
      <w:r w:rsidRPr="00D25452">
        <w:rPr>
          <w:b/>
          <w:bCs/>
        </w:rPr>
        <w:t xml:space="preserve">Phase 2, activity </w:t>
      </w:r>
      <w:r w:rsidR="00836CC7" w:rsidRPr="00D25452">
        <w:rPr>
          <w:b/>
          <w:bCs/>
        </w:rPr>
        <w:t>5</w:t>
      </w:r>
      <w:r w:rsidRPr="00D25452">
        <w:rPr>
          <w:b/>
          <w:bCs/>
        </w:rPr>
        <w:t xml:space="preserve"> – analysing the structure of a cover letter</w:t>
      </w:r>
      <w:r w:rsidRPr="00C049FE">
        <w:t xml:space="preserve"> to create a formal persuasive cover letter that pitches your idea to the MaxiMarketing advertising agency. The scaffold below can be</w:t>
      </w:r>
      <w:r>
        <w:t xml:space="preserve"> used to structure your response.</w:t>
      </w:r>
    </w:p>
    <w:p w14:paraId="799B9549" w14:textId="6EBCCC2B" w:rsidR="00E049D4" w:rsidRPr="00F55CCE" w:rsidRDefault="00E049D4" w:rsidP="00E049D4">
      <w:pPr>
        <w:pStyle w:val="Caption"/>
        <w:rPr>
          <w:b/>
        </w:rPr>
      </w:pPr>
      <w:r>
        <w:t xml:space="preserve">Table </w:t>
      </w:r>
      <w:fldSimple w:instr=" SEQ Table \* ARABIC ">
        <w:r w:rsidR="00E23EF2">
          <w:rPr>
            <w:noProof/>
          </w:rPr>
          <w:t>40</w:t>
        </w:r>
      </w:fldSimple>
      <w:r>
        <w:t xml:space="preserve"> – scaffold for a cover letter</w:t>
      </w:r>
    </w:p>
    <w:tbl>
      <w:tblPr>
        <w:tblStyle w:val="Tableheader"/>
        <w:tblW w:w="0" w:type="auto"/>
        <w:tblLook w:val="04A0" w:firstRow="1" w:lastRow="0" w:firstColumn="1" w:lastColumn="0" w:noHBand="0" w:noVBand="1"/>
        <w:tblDescription w:val="The left hand column provides examples of the structure of a cover letter. The right hand column provides sentence stems to assist you in developing your response."/>
      </w:tblPr>
      <w:tblGrid>
        <w:gridCol w:w="2405"/>
        <w:gridCol w:w="7223"/>
      </w:tblGrid>
      <w:tr w:rsidR="00E049D4" w:rsidRPr="0075204A" w14:paraId="77DE58AA"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0BB128B" w14:textId="77777777" w:rsidR="00E049D4" w:rsidRPr="0075204A" w:rsidRDefault="00E049D4" w:rsidP="006269B2">
            <w:r w:rsidRPr="0075204A">
              <w:t>Structure</w:t>
            </w:r>
          </w:p>
        </w:tc>
        <w:tc>
          <w:tcPr>
            <w:tcW w:w="7223" w:type="dxa"/>
          </w:tcPr>
          <w:p w14:paraId="03C3569C" w14:textId="77777777" w:rsidR="00E049D4" w:rsidRPr="0075204A" w:rsidRDefault="00E049D4" w:rsidP="006269B2">
            <w:pPr>
              <w:cnfStyle w:val="100000000000" w:firstRow="1" w:lastRow="0" w:firstColumn="0" w:lastColumn="0" w:oddVBand="0" w:evenVBand="0" w:oddHBand="0" w:evenHBand="0" w:firstRowFirstColumn="0" w:firstRowLastColumn="0" w:lastRowFirstColumn="0" w:lastRowLastColumn="0"/>
            </w:pPr>
            <w:r w:rsidRPr="0075204A">
              <w:t>Possible response stems</w:t>
            </w:r>
          </w:p>
        </w:tc>
      </w:tr>
      <w:tr w:rsidR="00E049D4" w:rsidRPr="0075204A" w14:paraId="79F6A7DA"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7FC623A" w14:textId="77777777" w:rsidR="00E049D4" w:rsidRPr="0075204A" w:rsidRDefault="00E049D4" w:rsidP="006269B2">
            <w:r w:rsidRPr="0075204A">
              <w:t>Address</w:t>
            </w:r>
          </w:p>
        </w:tc>
        <w:tc>
          <w:tcPr>
            <w:tcW w:w="7223" w:type="dxa"/>
          </w:tcPr>
          <w:p w14:paraId="18511746" w14:textId="5ED20969" w:rsidR="00E049D4" w:rsidRPr="0075204A" w:rsidRDefault="00E049D4" w:rsidP="006269B2">
            <w:pPr>
              <w:cnfStyle w:val="000000100000" w:firstRow="0" w:lastRow="0" w:firstColumn="0" w:lastColumn="0" w:oddVBand="0" w:evenVBand="0" w:oddHBand="1" w:evenHBand="0" w:firstRowFirstColumn="0" w:firstRowLastColumn="0" w:lastRowFirstColumn="0" w:lastRowLastColumn="0"/>
            </w:pPr>
            <w:r w:rsidRPr="0075204A">
              <w:t xml:space="preserve">Consider using a formal opening such as </w:t>
            </w:r>
            <w:r>
              <w:t>‘</w:t>
            </w:r>
            <w:r w:rsidRPr="0075204A">
              <w:t>Dear MaxiMarketing</w:t>
            </w:r>
            <w:r>
              <w:t>’</w:t>
            </w:r>
            <w:r w:rsidRPr="0075204A">
              <w:t xml:space="preserve"> or something more formal</w:t>
            </w:r>
            <w:r>
              <w:t xml:space="preserve"> such as ‘To whom it may concern’</w:t>
            </w:r>
            <w:r w:rsidR="00E31C32">
              <w:t>.</w:t>
            </w:r>
          </w:p>
        </w:tc>
      </w:tr>
      <w:tr w:rsidR="00E049D4" w:rsidRPr="0075204A" w14:paraId="2C8715A2"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69244B8" w14:textId="77777777" w:rsidR="00E049D4" w:rsidRPr="0075204A" w:rsidRDefault="00E049D4" w:rsidP="006269B2">
            <w:r w:rsidRPr="0075204A">
              <w:t>Introduction</w:t>
            </w:r>
          </w:p>
        </w:tc>
        <w:tc>
          <w:tcPr>
            <w:tcW w:w="7223" w:type="dxa"/>
          </w:tcPr>
          <w:p w14:paraId="3462F753" w14:textId="77777777" w:rsidR="00E049D4" w:rsidRPr="0075204A" w:rsidRDefault="00E049D4" w:rsidP="006269B2">
            <w:pPr>
              <w:cnfStyle w:val="000000010000" w:firstRow="0" w:lastRow="0" w:firstColumn="0" w:lastColumn="0" w:oddVBand="0" w:evenVBand="0" w:oddHBand="0" w:evenHBand="1" w:firstRowFirstColumn="0" w:firstRowLastColumn="0" w:lastRowFirstColumn="0" w:lastRowLastColumn="0"/>
            </w:pPr>
            <w:r w:rsidRPr="0075204A">
              <w:t>My name (team) is</w:t>
            </w:r>
            <w:r>
              <w:t xml:space="preserve"> …</w:t>
            </w:r>
          </w:p>
          <w:p w14:paraId="53B6F2A2" w14:textId="77777777" w:rsidR="00E049D4" w:rsidRPr="0075204A" w:rsidRDefault="00E049D4" w:rsidP="006269B2">
            <w:pPr>
              <w:cnfStyle w:val="000000010000" w:firstRow="0" w:lastRow="0" w:firstColumn="0" w:lastColumn="0" w:oddVBand="0" w:evenVBand="0" w:oddHBand="0" w:evenHBand="1" w:firstRowFirstColumn="0" w:firstRowLastColumn="0" w:lastRowFirstColumn="0" w:lastRowLastColumn="0"/>
            </w:pPr>
            <w:r w:rsidRPr="0075204A">
              <w:t>I (my team) have been involved in</w:t>
            </w:r>
            <w:r>
              <w:t xml:space="preserve"> …</w:t>
            </w:r>
          </w:p>
        </w:tc>
      </w:tr>
      <w:tr w:rsidR="00E049D4" w:rsidRPr="0075204A" w14:paraId="5E3C1413"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555A717" w14:textId="77777777" w:rsidR="00E049D4" w:rsidRPr="0075204A" w:rsidRDefault="00E049D4" w:rsidP="006269B2">
            <w:r w:rsidRPr="0075204A">
              <w:t>Paragraph 1 – your experience in advertising</w:t>
            </w:r>
          </w:p>
        </w:tc>
        <w:tc>
          <w:tcPr>
            <w:tcW w:w="7223" w:type="dxa"/>
          </w:tcPr>
          <w:p w14:paraId="51F802E2" w14:textId="77777777" w:rsidR="00E049D4" w:rsidRPr="0075204A" w:rsidRDefault="00E049D4" w:rsidP="006269B2">
            <w:pPr>
              <w:cnfStyle w:val="000000100000" w:firstRow="0" w:lastRow="0" w:firstColumn="0" w:lastColumn="0" w:oddVBand="0" w:evenVBand="0" w:oddHBand="1" w:evenHBand="0" w:firstRowFirstColumn="0" w:firstRowLastColumn="0" w:lastRowFirstColumn="0" w:lastRowLastColumn="0"/>
            </w:pPr>
            <w:r w:rsidRPr="0075204A">
              <w:t>I have been involved in advertising for</w:t>
            </w:r>
            <w:r>
              <w:t xml:space="preserve"> …</w:t>
            </w:r>
          </w:p>
          <w:p w14:paraId="329376AA" w14:textId="77777777" w:rsidR="00E049D4" w:rsidRPr="0075204A" w:rsidRDefault="00E049D4" w:rsidP="006269B2">
            <w:pPr>
              <w:cnfStyle w:val="000000100000" w:firstRow="0" w:lastRow="0" w:firstColumn="0" w:lastColumn="0" w:oddVBand="0" w:evenVBand="0" w:oddHBand="1" w:evenHBand="0" w:firstRowFirstColumn="0" w:firstRowLastColumn="0" w:lastRowFirstColumn="0" w:lastRowLastColumn="0"/>
            </w:pPr>
            <w:r w:rsidRPr="0075204A">
              <w:t>My advertising experience is</w:t>
            </w:r>
            <w:r>
              <w:t xml:space="preserve"> …</w:t>
            </w:r>
          </w:p>
        </w:tc>
      </w:tr>
      <w:tr w:rsidR="00E049D4" w:rsidRPr="0075204A" w14:paraId="6B81E439"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1DAFF35" w14:textId="77777777" w:rsidR="00E049D4" w:rsidRPr="0075204A" w:rsidRDefault="00E049D4" w:rsidP="006269B2">
            <w:r w:rsidRPr="0075204A">
              <w:t>Paragraph 2 – your idea of adapting or transforming a fairytale</w:t>
            </w:r>
          </w:p>
        </w:tc>
        <w:tc>
          <w:tcPr>
            <w:tcW w:w="7223" w:type="dxa"/>
          </w:tcPr>
          <w:p w14:paraId="097D7A16" w14:textId="77777777" w:rsidR="00E049D4" w:rsidRPr="0075204A" w:rsidRDefault="00E049D4" w:rsidP="006269B2">
            <w:pPr>
              <w:cnfStyle w:val="000000010000" w:firstRow="0" w:lastRow="0" w:firstColumn="0" w:lastColumn="0" w:oddVBand="0" w:evenVBand="0" w:oddHBand="0" w:evenHBand="1" w:firstRowFirstColumn="0" w:firstRowLastColumn="0" w:lastRowFirstColumn="0" w:lastRowLastColumn="0"/>
            </w:pPr>
            <w:r w:rsidRPr="0075204A">
              <w:t>My idea for adapting a fairytale to sell</w:t>
            </w:r>
            <w:r>
              <w:t xml:space="preserve"> …</w:t>
            </w:r>
          </w:p>
          <w:p w14:paraId="2DC14BB3" w14:textId="77777777" w:rsidR="00E049D4" w:rsidRPr="0075204A" w:rsidRDefault="00E049D4" w:rsidP="006269B2">
            <w:pPr>
              <w:cnfStyle w:val="000000010000" w:firstRow="0" w:lastRow="0" w:firstColumn="0" w:lastColumn="0" w:oddVBand="0" w:evenVBand="0" w:oddHBand="0" w:evenHBand="1" w:firstRowFirstColumn="0" w:firstRowLastColumn="0" w:lastRowFirstColumn="0" w:lastRowLastColumn="0"/>
            </w:pPr>
          </w:p>
        </w:tc>
      </w:tr>
      <w:tr w:rsidR="00E049D4" w:rsidRPr="0075204A" w14:paraId="6F8E5254"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11D4282" w14:textId="77777777" w:rsidR="00E049D4" w:rsidRPr="0075204A" w:rsidRDefault="00E049D4" w:rsidP="006269B2">
            <w:r w:rsidRPr="0075204A">
              <w:t>Paragraph 3 – how your idea will affect buyers of the product</w:t>
            </w:r>
          </w:p>
        </w:tc>
        <w:tc>
          <w:tcPr>
            <w:tcW w:w="7223" w:type="dxa"/>
          </w:tcPr>
          <w:p w14:paraId="0A8D7356" w14:textId="77777777" w:rsidR="00E049D4" w:rsidRPr="0075204A" w:rsidRDefault="00E049D4" w:rsidP="006269B2">
            <w:pPr>
              <w:cnfStyle w:val="000000100000" w:firstRow="0" w:lastRow="0" w:firstColumn="0" w:lastColumn="0" w:oddVBand="0" w:evenVBand="0" w:oddHBand="1" w:evenHBand="0" w:firstRowFirstColumn="0" w:firstRowLastColumn="0" w:lastRowFirstColumn="0" w:lastRowLastColumn="0"/>
            </w:pPr>
            <w:r w:rsidRPr="0075204A">
              <w:t>By using this adapted fairytale, we shall change the way people think about</w:t>
            </w:r>
            <w:r>
              <w:t xml:space="preserve"> …</w:t>
            </w:r>
          </w:p>
        </w:tc>
      </w:tr>
      <w:tr w:rsidR="00E049D4" w:rsidRPr="0075204A" w14:paraId="268AF11E"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1F9412C" w14:textId="77777777" w:rsidR="00E049D4" w:rsidRPr="0075204A" w:rsidRDefault="00E049D4" w:rsidP="006269B2">
            <w:r w:rsidRPr="0075204A">
              <w:t>Conclusion</w:t>
            </w:r>
          </w:p>
        </w:tc>
        <w:tc>
          <w:tcPr>
            <w:tcW w:w="7223" w:type="dxa"/>
          </w:tcPr>
          <w:p w14:paraId="12461B1D" w14:textId="77777777" w:rsidR="00E049D4" w:rsidRPr="0075204A" w:rsidRDefault="00E049D4" w:rsidP="006269B2">
            <w:pPr>
              <w:cnfStyle w:val="000000010000" w:firstRow="0" w:lastRow="0" w:firstColumn="0" w:lastColumn="0" w:oddVBand="0" w:evenVBand="0" w:oddHBand="0" w:evenHBand="1" w:firstRowFirstColumn="0" w:firstRowLastColumn="0" w:lastRowFirstColumn="0" w:lastRowLastColumn="0"/>
            </w:pPr>
            <w:r w:rsidRPr="0075204A">
              <w:t>Thank you so much for giving me the time to</w:t>
            </w:r>
            <w:r>
              <w:t xml:space="preserve"> …</w:t>
            </w:r>
          </w:p>
        </w:tc>
      </w:tr>
    </w:tbl>
    <w:p w14:paraId="1008F5C9" w14:textId="77777777" w:rsidR="00C049FE" w:rsidRPr="0019674D" w:rsidRDefault="00C049FE" w:rsidP="00C049FE">
      <w:pPr>
        <w:pStyle w:val="ListNumber"/>
        <w:numPr>
          <w:ilvl w:val="0"/>
          <w:numId w:val="0"/>
        </w:numPr>
        <w:ind w:left="567" w:hanging="567"/>
      </w:pPr>
      <w:r>
        <w:rPr>
          <w:b/>
          <w:bCs/>
        </w:rPr>
        <w:t>Persuasive language</w:t>
      </w:r>
    </w:p>
    <w:p w14:paraId="42C9D97D" w14:textId="08CCEE19" w:rsidR="00C049FE" w:rsidRDefault="00C049FE" w:rsidP="00C049FE">
      <w:r>
        <w:t xml:space="preserve">Use </w:t>
      </w:r>
      <w:r w:rsidRPr="00826228">
        <w:t>your knowledge about effective persuasive writing to find the best way to convince an advertising agency to use the suggested fairytale</w:t>
      </w:r>
      <w:r>
        <w:t>.</w:t>
      </w:r>
    </w:p>
    <w:p w14:paraId="3B50CD9C" w14:textId="77777777" w:rsidR="00E049D4" w:rsidRDefault="00E049D4" w:rsidP="00E049D4">
      <w:pPr>
        <w:pStyle w:val="ListNumber"/>
      </w:pPr>
      <w:r w:rsidRPr="00361B6A">
        <w:t>Revise your response by analysing your own work using the checklist for your cover letter below</w:t>
      </w:r>
      <w:r>
        <w:t>.</w:t>
      </w:r>
    </w:p>
    <w:p w14:paraId="25ECBEFA" w14:textId="76EA6977" w:rsidR="00E049D4" w:rsidRDefault="00E049D4" w:rsidP="00E049D4">
      <w:pPr>
        <w:pStyle w:val="Caption"/>
      </w:pPr>
      <w:r>
        <w:lastRenderedPageBreak/>
        <w:t xml:space="preserve">Table </w:t>
      </w:r>
      <w:fldSimple w:instr=" SEQ Table \* ARABIC ">
        <w:r w:rsidR="00E23EF2">
          <w:rPr>
            <w:noProof/>
          </w:rPr>
          <w:t>41</w:t>
        </w:r>
      </w:fldSimple>
      <w:r>
        <w:t xml:space="preserve"> – reworking your cover letter using a scaffold.</w:t>
      </w:r>
    </w:p>
    <w:tbl>
      <w:tblPr>
        <w:tblStyle w:val="Tableheader"/>
        <w:tblW w:w="0" w:type="auto"/>
        <w:tblLayout w:type="fixed"/>
        <w:tblLook w:val="04A0" w:firstRow="1" w:lastRow="0" w:firstColumn="1" w:lastColumn="0" w:noHBand="0" w:noVBand="1"/>
        <w:tblDescription w:val="Scaffold listing key elements of a cover letter with space for students to include examples from their own cover letters."/>
      </w:tblPr>
      <w:tblGrid>
        <w:gridCol w:w="4814"/>
        <w:gridCol w:w="4814"/>
      </w:tblGrid>
      <w:tr w:rsidR="00E049D4" w14:paraId="11A0042F" w14:textId="77777777" w:rsidTr="00C049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667467B" w14:textId="77777777" w:rsidR="00E049D4" w:rsidRDefault="00E049D4" w:rsidP="006269B2">
            <w:r w:rsidRPr="005D5914">
              <w:t xml:space="preserve">Elements of a </w:t>
            </w:r>
            <w:r>
              <w:t>c</w:t>
            </w:r>
            <w:r w:rsidRPr="005D5914">
              <w:t>over letter</w:t>
            </w:r>
          </w:p>
        </w:tc>
        <w:tc>
          <w:tcPr>
            <w:tcW w:w="4814" w:type="dxa"/>
          </w:tcPr>
          <w:p w14:paraId="43077F00" w14:textId="77777777" w:rsidR="00E049D4" w:rsidRDefault="00E049D4" w:rsidP="006269B2">
            <w:pPr>
              <w:cnfStyle w:val="100000000000" w:firstRow="1" w:lastRow="0" w:firstColumn="0" w:lastColumn="0" w:oddVBand="0" w:evenVBand="0" w:oddHBand="0" w:evenHBand="0" w:firstRowFirstColumn="0" w:firstRowLastColumn="0" w:lastRowFirstColumn="0" w:lastRowLastColumn="0"/>
            </w:pPr>
            <w:r w:rsidRPr="005D5914">
              <w:t xml:space="preserve">Example within </w:t>
            </w:r>
            <w:r>
              <w:t>your</w:t>
            </w:r>
            <w:r w:rsidRPr="005D5914">
              <w:t xml:space="preserve"> text</w:t>
            </w:r>
          </w:p>
        </w:tc>
      </w:tr>
      <w:tr w:rsidR="00E049D4" w14:paraId="6840D7AB" w14:textId="77777777" w:rsidTr="00C04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2CD491B" w14:textId="77777777" w:rsidR="00E049D4" w:rsidRDefault="00E049D4" w:rsidP="006269B2">
            <w:r>
              <w:t>T</w:t>
            </w:r>
            <w:r w:rsidRPr="00F14718">
              <w:t xml:space="preserve">he </w:t>
            </w:r>
            <w:r>
              <w:t xml:space="preserve">audience </w:t>
            </w:r>
          </w:p>
        </w:tc>
        <w:tc>
          <w:tcPr>
            <w:tcW w:w="4814" w:type="dxa"/>
          </w:tcPr>
          <w:p w14:paraId="587A55F7"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2F85F861" w14:textId="77777777" w:rsidTr="00C049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A9EAD64" w14:textId="77777777" w:rsidR="00E049D4" w:rsidRDefault="00E049D4" w:rsidP="006269B2">
            <w:r>
              <w:t>Formal language and tone</w:t>
            </w:r>
          </w:p>
        </w:tc>
        <w:tc>
          <w:tcPr>
            <w:tcW w:w="4814" w:type="dxa"/>
          </w:tcPr>
          <w:p w14:paraId="546E88E1" w14:textId="77777777" w:rsidR="00E049D4" w:rsidRDefault="00E049D4" w:rsidP="006269B2">
            <w:pPr>
              <w:cnfStyle w:val="000000010000" w:firstRow="0" w:lastRow="0" w:firstColumn="0" w:lastColumn="0" w:oddVBand="0" w:evenVBand="0" w:oddHBand="0" w:evenHBand="1" w:firstRowFirstColumn="0" w:firstRowLastColumn="0" w:lastRowFirstColumn="0" w:lastRowLastColumn="0"/>
            </w:pPr>
          </w:p>
        </w:tc>
      </w:tr>
      <w:tr w:rsidR="00E049D4" w14:paraId="5EFDB83F" w14:textId="77777777" w:rsidTr="00C04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1967682" w14:textId="77777777" w:rsidR="00E049D4" w:rsidRDefault="00E049D4" w:rsidP="006269B2">
            <w:r w:rsidRPr="005D5914">
              <w:t>Ethos, pathos, logos</w:t>
            </w:r>
          </w:p>
        </w:tc>
        <w:tc>
          <w:tcPr>
            <w:tcW w:w="4814" w:type="dxa"/>
          </w:tcPr>
          <w:p w14:paraId="444D27D4"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1348A53B" w14:textId="77777777" w:rsidTr="00C049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692269F" w14:textId="77777777" w:rsidR="00E049D4" w:rsidRDefault="00E049D4" w:rsidP="006269B2">
            <w:r>
              <w:t>Evidence</w:t>
            </w:r>
          </w:p>
        </w:tc>
        <w:tc>
          <w:tcPr>
            <w:tcW w:w="4814" w:type="dxa"/>
          </w:tcPr>
          <w:p w14:paraId="6FE08484" w14:textId="77777777" w:rsidR="00E049D4" w:rsidRDefault="00E049D4" w:rsidP="006269B2">
            <w:pPr>
              <w:cnfStyle w:val="000000010000" w:firstRow="0" w:lastRow="0" w:firstColumn="0" w:lastColumn="0" w:oddVBand="0" w:evenVBand="0" w:oddHBand="0" w:evenHBand="1" w:firstRowFirstColumn="0" w:firstRowLastColumn="0" w:lastRowFirstColumn="0" w:lastRowLastColumn="0"/>
            </w:pPr>
          </w:p>
        </w:tc>
      </w:tr>
      <w:tr w:rsidR="00E049D4" w14:paraId="7B9EB439" w14:textId="77777777" w:rsidTr="00C04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4F783DA" w14:textId="77777777" w:rsidR="00E049D4" w:rsidRDefault="00E049D4" w:rsidP="006269B2">
            <w:r w:rsidRPr="00614189">
              <w:t>Length</w:t>
            </w:r>
          </w:p>
        </w:tc>
        <w:tc>
          <w:tcPr>
            <w:tcW w:w="4814" w:type="dxa"/>
          </w:tcPr>
          <w:p w14:paraId="068A1D9D" w14:textId="77777777" w:rsidR="00E049D4" w:rsidRDefault="00E049D4" w:rsidP="006269B2">
            <w:pPr>
              <w:cnfStyle w:val="000000100000" w:firstRow="0" w:lastRow="0" w:firstColumn="0" w:lastColumn="0" w:oddVBand="0" w:evenVBand="0" w:oddHBand="1" w:evenHBand="0" w:firstRowFirstColumn="0" w:firstRowLastColumn="0" w:lastRowFirstColumn="0" w:lastRowLastColumn="0"/>
            </w:pPr>
          </w:p>
        </w:tc>
      </w:tr>
      <w:tr w:rsidR="00E049D4" w14:paraId="71343B88" w14:textId="77777777" w:rsidTr="00C049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274E4A6" w14:textId="77777777" w:rsidR="00E049D4" w:rsidRDefault="00E049D4" w:rsidP="006269B2">
            <w:r w:rsidRPr="00F75E7B">
              <w:t>Structure</w:t>
            </w:r>
            <w:r>
              <w:t xml:space="preserve"> </w:t>
            </w:r>
          </w:p>
        </w:tc>
        <w:tc>
          <w:tcPr>
            <w:tcW w:w="4814" w:type="dxa"/>
          </w:tcPr>
          <w:p w14:paraId="29746430" w14:textId="77777777" w:rsidR="00E049D4" w:rsidRDefault="00E049D4" w:rsidP="006269B2">
            <w:pPr>
              <w:cnfStyle w:val="000000010000" w:firstRow="0" w:lastRow="0" w:firstColumn="0" w:lastColumn="0" w:oddVBand="0" w:evenVBand="0" w:oddHBand="0" w:evenHBand="1" w:firstRowFirstColumn="0" w:firstRowLastColumn="0" w:lastRowFirstColumn="0" w:lastRowLastColumn="0"/>
            </w:pPr>
          </w:p>
        </w:tc>
      </w:tr>
    </w:tbl>
    <w:p w14:paraId="7BDCD626" w14:textId="77777777" w:rsidR="00E049D4" w:rsidRDefault="00E049D4" w:rsidP="00E049D4">
      <w:pPr>
        <w:suppressAutoHyphens w:val="0"/>
        <w:spacing w:before="0" w:after="160" w:line="259" w:lineRule="auto"/>
      </w:pPr>
      <w:r>
        <w:br w:type="page"/>
      </w:r>
    </w:p>
    <w:p w14:paraId="62C636E0" w14:textId="5ED24D9D" w:rsidR="00C13744" w:rsidRDefault="00691E27" w:rsidP="00C13744">
      <w:pPr>
        <w:pStyle w:val="Heading1"/>
      </w:pPr>
      <w:bookmarkStart w:id="58" w:name="_Toc227579553"/>
      <w:r>
        <w:lastRenderedPageBreak/>
        <w:t xml:space="preserve">Phase </w:t>
      </w:r>
      <w:r w:rsidR="00C13744">
        <w:t>3 – discovering and engaging analytically with the core text</w:t>
      </w:r>
      <w:bookmarkEnd w:id="57"/>
      <w:bookmarkEnd w:id="58"/>
    </w:p>
    <w:p w14:paraId="2EE58C01" w14:textId="372AF4EE" w:rsidR="00AF279F" w:rsidRPr="00B14D7B" w:rsidRDefault="006903EE" w:rsidP="00AF279F">
      <w:pPr>
        <w:pStyle w:val="FeatureBox2"/>
        <w:rPr>
          <w:b/>
        </w:rPr>
      </w:pPr>
      <w:r>
        <w:t>T</w:t>
      </w:r>
      <w:r w:rsidR="00B646E6">
        <w:t>he ‘discovering and engaging analytically with the core text</w:t>
      </w:r>
      <w:r w:rsidR="004A1DD6">
        <w:t>’</w:t>
      </w:r>
      <w:r w:rsidR="00B646E6">
        <w:t xml:space="preserve"> </w:t>
      </w:r>
      <w:r w:rsidR="00B646E6" w:rsidRPr="00FA5F54">
        <w:t xml:space="preserve">phase </w:t>
      </w:r>
      <w:r w:rsidR="004A1DD6">
        <w:t xml:space="preserve">supports </w:t>
      </w:r>
      <w:r w:rsidR="00B646E6" w:rsidRPr="00FA5F54">
        <w:t xml:space="preserve">students </w:t>
      </w:r>
      <w:r w:rsidR="004A1DD6">
        <w:t>to</w:t>
      </w:r>
      <w:r w:rsidR="00B646E6" w:rsidRPr="00FA5F54">
        <w:t xml:space="preserve"> investigate </w:t>
      </w:r>
      <w:r w:rsidR="00B646E6" w:rsidRPr="00D5341B">
        <w:t xml:space="preserve">how the key elements </w:t>
      </w:r>
      <w:r w:rsidR="003B11F4" w:rsidRPr="00D5341B">
        <w:t>of drama</w:t>
      </w:r>
      <w:r w:rsidR="003B11F4" w:rsidRPr="00FA5F54">
        <w:t xml:space="preserve"> </w:t>
      </w:r>
      <w:r w:rsidR="003B11F4" w:rsidRPr="00D5341B">
        <w:t>create a text that will impact on the audience.</w:t>
      </w:r>
      <w:r w:rsidR="003B11F4">
        <w:t xml:space="preserve"> </w:t>
      </w:r>
      <w:r w:rsidR="003B11F4" w:rsidRPr="00D5341B">
        <w:t xml:space="preserve">They move from an initial personal engagement with </w:t>
      </w:r>
      <w:r w:rsidR="003B11F4" w:rsidRPr="00D5341B">
        <w:rPr>
          <w:rStyle w:val="Emphasis"/>
        </w:rPr>
        <w:t>Hitler’s Daughter</w:t>
      </w:r>
      <w:r w:rsidR="003B11F4">
        <w:rPr>
          <w:rStyle w:val="Emphasis"/>
        </w:rPr>
        <w:t>: The play</w:t>
      </w:r>
      <w:r w:rsidR="003B11F4" w:rsidRPr="00D5341B">
        <w:t xml:space="preserve"> towards a deeper analys</w:t>
      </w:r>
      <w:r w:rsidR="003B11F4">
        <w:t>is</w:t>
      </w:r>
      <w:r w:rsidR="003B11F4" w:rsidRPr="00D5341B">
        <w:t xml:space="preserve"> of how the original prose fiction text has been adapted into the new form. </w:t>
      </w:r>
      <w:r w:rsidR="003B11F4">
        <w:t xml:space="preserve">Students </w:t>
      </w:r>
      <w:r w:rsidR="003B11F4" w:rsidRPr="00D5341B">
        <w:t xml:space="preserve">analyse the codes </w:t>
      </w:r>
      <w:r w:rsidR="003B11F4" w:rsidRPr="00FA5F54">
        <w:t xml:space="preserve">and conventions </w:t>
      </w:r>
      <w:r w:rsidR="003B11F4" w:rsidRPr="00D5341B">
        <w:t>of both</w:t>
      </w:r>
      <w:r w:rsidR="003B11F4">
        <w:t xml:space="preserve"> f</w:t>
      </w:r>
      <w:r w:rsidR="003B11F4" w:rsidRPr="00D5341B">
        <w:t xml:space="preserve">orms </w:t>
      </w:r>
      <w:r w:rsidR="003B11F4" w:rsidRPr="00FA5F54">
        <w:t xml:space="preserve">to </w:t>
      </w:r>
      <w:r w:rsidR="003B11F4" w:rsidRPr="00D5341B">
        <w:t xml:space="preserve">deepen awareness of the purpose of </w:t>
      </w:r>
      <w:r w:rsidR="003B11F4" w:rsidRPr="00FA5F54">
        <w:t xml:space="preserve">drama </w:t>
      </w:r>
      <w:r w:rsidR="003B11F4" w:rsidRPr="00D5341B">
        <w:t>texts and the composers’ purposes for constructing these texts</w:t>
      </w:r>
      <w:r w:rsidR="003B11F4">
        <w:t>.</w:t>
      </w:r>
    </w:p>
    <w:p w14:paraId="40090F07" w14:textId="77777777" w:rsidR="008D7F5E" w:rsidRDefault="008D7F5E">
      <w:pPr>
        <w:suppressAutoHyphens w:val="0"/>
        <w:spacing w:before="0" w:after="160" w:line="259" w:lineRule="auto"/>
        <w:rPr>
          <w:rFonts w:eastAsiaTheme="majorEastAsia"/>
          <w:bCs/>
          <w:color w:val="002664"/>
          <w:sz w:val="36"/>
          <w:szCs w:val="48"/>
        </w:rPr>
      </w:pPr>
      <w:r>
        <w:br w:type="page"/>
      </w:r>
    </w:p>
    <w:p w14:paraId="5DB318B8" w14:textId="079A284F" w:rsidR="00D71F4D" w:rsidRDefault="00D71F4D" w:rsidP="004767CF">
      <w:pPr>
        <w:pStyle w:val="Heading2"/>
      </w:pPr>
      <w:bookmarkStart w:id="59" w:name="_Toc227579554"/>
      <w:r>
        <w:lastRenderedPageBreak/>
        <w:t>Phase 3, resource 1 – reflection journal</w:t>
      </w:r>
      <w:bookmarkEnd w:id="59"/>
    </w:p>
    <w:p w14:paraId="5BE9B56E" w14:textId="6993E88C" w:rsidR="0056335C" w:rsidRPr="0056335C" w:rsidRDefault="004A0327" w:rsidP="004A0327">
      <w:pPr>
        <w:pStyle w:val="FeatureBox2"/>
      </w:pPr>
      <w:r w:rsidRPr="004A0327">
        <w:rPr>
          <w:b/>
          <w:bCs/>
        </w:rPr>
        <w:t xml:space="preserve">Teacher </w:t>
      </w:r>
      <w:proofErr w:type="gramStart"/>
      <w:r w:rsidRPr="004A0327">
        <w:rPr>
          <w:b/>
          <w:bCs/>
        </w:rPr>
        <w:t>note:</w:t>
      </w:r>
      <w:proofErr w:type="gramEnd"/>
      <w:r w:rsidRPr="004A0327">
        <w:t xml:space="preserve"> s</w:t>
      </w:r>
      <w:r w:rsidR="0056335C" w:rsidRPr="004A0327">
        <w:t xml:space="preserve">tudents should set up a reflection journal for </w:t>
      </w:r>
      <w:r w:rsidRPr="004A0327">
        <w:t>reflection and discussion questions dealt with in Phases 3 and 4.</w:t>
      </w:r>
      <w:r>
        <w:t xml:space="preserve"> </w:t>
      </w:r>
      <w:r w:rsidRPr="004A0327">
        <w:t>They should be prompted to collate the ideas presented in class discussions in their journals to maintain a record of discussions.</w:t>
      </w:r>
    </w:p>
    <w:p w14:paraId="16BB067A" w14:textId="77777777" w:rsidR="00A64E12" w:rsidRDefault="004A0327" w:rsidP="008A1CF3">
      <w:pPr>
        <w:pStyle w:val="ListNumber"/>
        <w:numPr>
          <w:ilvl w:val="0"/>
          <w:numId w:val="93"/>
        </w:numPr>
      </w:pPr>
      <w:r>
        <w:t>Use this resource as a template for a reflection journal</w:t>
      </w:r>
      <w:r w:rsidR="00B67D1C">
        <w:t xml:space="preserve">. </w:t>
      </w:r>
    </w:p>
    <w:p w14:paraId="2D5DF92A" w14:textId="1C237137" w:rsidR="004A0327" w:rsidRDefault="006452D5" w:rsidP="008A1CF3">
      <w:pPr>
        <w:pStyle w:val="ListNumber"/>
        <w:numPr>
          <w:ilvl w:val="0"/>
          <w:numId w:val="93"/>
        </w:numPr>
      </w:pPr>
      <w:r>
        <w:t>Each</w:t>
      </w:r>
      <w:r w:rsidR="00B67D1C">
        <w:t xml:space="preserve"> time there is a class discussion, you should record the discussion point in the first column, notes from the </w:t>
      </w:r>
      <w:r>
        <w:t>discussion</w:t>
      </w:r>
      <w:r w:rsidR="00B67D1C">
        <w:t xml:space="preserve"> in the second column and </w:t>
      </w:r>
      <w:r w:rsidR="00A735B8">
        <w:t>a summary of your key</w:t>
      </w:r>
      <w:r>
        <w:t xml:space="preserve"> findings or thoughts</w:t>
      </w:r>
      <w:r w:rsidR="00E515B7">
        <w:t xml:space="preserve"> </w:t>
      </w:r>
      <w:r>
        <w:t>in the third column.</w:t>
      </w:r>
    </w:p>
    <w:p w14:paraId="7DA4BC7F" w14:textId="4381EA67" w:rsidR="006452D5" w:rsidRDefault="00742BE6" w:rsidP="00742BE6">
      <w:pPr>
        <w:pStyle w:val="Caption"/>
      </w:pPr>
      <w:r>
        <w:t xml:space="preserve">Table </w:t>
      </w:r>
      <w:fldSimple w:instr=" SEQ Table \* ARABIC ">
        <w:r w:rsidR="00E23EF2">
          <w:rPr>
            <w:noProof/>
          </w:rPr>
          <w:t>42</w:t>
        </w:r>
      </w:fldSimple>
      <w:r>
        <w:t xml:space="preserve"> – reflection journal template</w:t>
      </w:r>
    </w:p>
    <w:tbl>
      <w:tblPr>
        <w:tblStyle w:val="Tableheader"/>
        <w:tblW w:w="0" w:type="auto"/>
        <w:tblLook w:val="04A0" w:firstRow="1" w:lastRow="0" w:firstColumn="1" w:lastColumn="0" w:noHBand="0" w:noVBand="1"/>
        <w:tblDescription w:val="Reflection journal template for students to make a copy of the table in their books. Blank spaces are for student responses and notes."/>
      </w:tblPr>
      <w:tblGrid>
        <w:gridCol w:w="3209"/>
        <w:gridCol w:w="3209"/>
        <w:gridCol w:w="3210"/>
      </w:tblGrid>
      <w:tr w:rsidR="00742BE6" w14:paraId="389BB013" w14:textId="77777777" w:rsidTr="00742B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1D2823FD" w14:textId="3B35E114" w:rsidR="00742BE6" w:rsidRDefault="00742BE6" w:rsidP="00742BE6">
            <w:r>
              <w:t>Discussion point</w:t>
            </w:r>
          </w:p>
        </w:tc>
        <w:tc>
          <w:tcPr>
            <w:tcW w:w="3209" w:type="dxa"/>
          </w:tcPr>
          <w:p w14:paraId="27F95570" w14:textId="76CA4753" w:rsidR="00742BE6" w:rsidRDefault="00742BE6" w:rsidP="00742BE6">
            <w:pPr>
              <w:cnfStyle w:val="100000000000" w:firstRow="1" w:lastRow="0" w:firstColumn="0" w:lastColumn="0" w:oddVBand="0" w:evenVBand="0" w:oddHBand="0" w:evenHBand="0" w:firstRowFirstColumn="0" w:firstRowLastColumn="0" w:lastRowFirstColumn="0" w:lastRowLastColumn="0"/>
            </w:pPr>
            <w:r>
              <w:t>Discussion notes</w:t>
            </w:r>
          </w:p>
        </w:tc>
        <w:tc>
          <w:tcPr>
            <w:tcW w:w="3210" w:type="dxa"/>
          </w:tcPr>
          <w:p w14:paraId="234F69D4" w14:textId="47287EB3" w:rsidR="00742BE6" w:rsidRDefault="00B05FA6" w:rsidP="00742BE6">
            <w:pPr>
              <w:cnfStyle w:val="100000000000" w:firstRow="1" w:lastRow="0" w:firstColumn="0" w:lastColumn="0" w:oddVBand="0" w:evenVBand="0" w:oddHBand="0" w:evenHBand="0" w:firstRowFirstColumn="0" w:firstRowLastColumn="0" w:lastRowFirstColumn="0" w:lastRowLastColumn="0"/>
            </w:pPr>
            <w:r>
              <w:t>Key findings</w:t>
            </w:r>
          </w:p>
        </w:tc>
      </w:tr>
      <w:tr w:rsidR="00742BE6" w14:paraId="1E4E3814" w14:textId="77777777" w:rsidTr="00A64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47BE9C5F" w14:textId="77777777" w:rsidR="00742BE6" w:rsidRDefault="00742BE6" w:rsidP="00742BE6"/>
        </w:tc>
        <w:tc>
          <w:tcPr>
            <w:tcW w:w="3209" w:type="dxa"/>
          </w:tcPr>
          <w:p w14:paraId="7681CFAF" w14:textId="77777777" w:rsidR="00742BE6" w:rsidRDefault="00742BE6" w:rsidP="00742BE6">
            <w:pPr>
              <w:cnfStyle w:val="000000100000" w:firstRow="0" w:lastRow="0" w:firstColumn="0" w:lastColumn="0" w:oddVBand="0" w:evenVBand="0" w:oddHBand="1" w:evenHBand="0" w:firstRowFirstColumn="0" w:firstRowLastColumn="0" w:lastRowFirstColumn="0" w:lastRowLastColumn="0"/>
            </w:pPr>
          </w:p>
        </w:tc>
        <w:tc>
          <w:tcPr>
            <w:tcW w:w="3210" w:type="dxa"/>
          </w:tcPr>
          <w:p w14:paraId="6D097158" w14:textId="77777777" w:rsidR="00742BE6" w:rsidRDefault="00742BE6" w:rsidP="00742BE6">
            <w:pPr>
              <w:cnfStyle w:val="000000100000" w:firstRow="0" w:lastRow="0" w:firstColumn="0" w:lastColumn="0" w:oddVBand="0" w:evenVBand="0" w:oddHBand="1" w:evenHBand="0" w:firstRowFirstColumn="0" w:firstRowLastColumn="0" w:lastRowFirstColumn="0" w:lastRowLastColumn="0"/>
            </w:pPr>
          </w:p>
        </w:tc>
      </w:tr>
      <w:tr w:rsidR="00742BE6" w14:paraId="74E40EBA" w14:textId="77777777" w:rsidTr="00A64E1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39CA1B87" w14:textId="77777777" w:rsidR="00742BE6" w:rsidRDefault="00742BE6" w:rsidP="00742BE6"/>
        </w:tc>
        <w:tc>
          <w:tcPr>
            <w:tcW w:w="3209" w:type="dxa"/>
          </w:tcPr>
          <w:p w14:paraId="198ECFBB" w14:textId="77777777" w:rsidR="00742BE6" w:rsidRDefault="00742BE6" w:rsidP="00742BE6">
            <w:pPr>
              <w:cnfStyle w:val="000000010000" w:firstRow="0" w:lastRow="0" w:firstColumn="0" w:lastColumn="0" w:oddVBand="0" w:evenVBand="0" w:oddHBand="0" w:evenHBand="1" w:firstRowFirstColumn="0" w:firstRowLastColumn="0" w:lastRowFirstColumn="0" w:lastRowLastColumn="0"/>
            </w:pPr>
          </w:p>
        </w:tc>
        <w:tc>
          <w:tcPr>
            <w:tcW w:w="3210" w:type="dxa"/>
          </w:tcPr>
          <w:p w14:paraId="16C3E991" w14:textId="77777777" w:rsidR="00742BE6" w:rsidRDefault="00742BE6" w:rsidP="00742BE6">
            <w:pPr>
              <w:cnfStyle w:val="000000010000" w:firstRow="0" w:lastRow="0" w:firstColumn="0" w:lastColumn="0" w:oddVBand="0" w:evenVBand="0" w:oddHBand="0" w:evenHBand="1" w:firstRowFirstColumn="0" w:firstRowLastColumn="0" w:lastRowFirstColumn="0" w:lastRowLastColumn="0"/>
            </w:pPr>
          </w:p>
        </w:tc>
      </w:tr>
      <w:tr w:rsidR="00742BE6" w14:paraId="59D44987" w14:textId="77777777" w:rsidTr="00A64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6C15F878" w14:textId="77777777" w:rsidR="00742BE6" w:rsidRDefault="00742BE6" w:rsidP="00742BE6"/>
        </w:tc>
        <w:tc>
          <w:tcPr>
            <w:tcW w:w="3209" w:type="dxa"/>
          </w:tcPr>
          <w:p w14:paraId="21E9FA06" w14:textId="77777777" w:rsidR="00742BE6" w:rsidRDefault="00742BE6" w:rsidP="00742BE6">
            <w:pPr>
              <w:cnfStyle w:val="000000100000" w:firstRow="0" w:lastRow="0" w:firstColumn="0" w:lastColumn="0" w:oddVBand="0" w:evenVBand="0" w:oddHBand="1" w:evenHBand="0" w:firstRowFirstColumn="0" w:firstRowLastColumn="0" w:lastRowFirstColumn="0" w:lastRowLastColumn="0"/>
            </w:pPr>
          </w:p>
        </w:tc>
        <w:tc>
          <w:tcPr>
            <w:tcW w:w="3210" w:type="dxa"/>
          </w:tcPr>
          <w:p w14:paraId="28297759" w14:textId="77777777" w:rsidR="00742BE6" w:rsidRDefault="00742BE6" w:rsidP="00742BE6">
            <w:pPr>
              <w:cnfStyle w:val="000000100000" w:firstRow="0" w:lastRow="0" w:firstColumn="0" w:lastColumn="0" w:oddVBand="0" w:evenVBand="0" w:oddHBand="1" w:evenHBand="0" w:firstRowFirstColumn="0" w:firstRowLastColumn="0" w:lastRowFirstColumn="0" w:lastRowLastColumn="0"/>
            </w:pPr>
          </w:p>
        </w:tc>
      </w:tr>
    </w:tbl>
    <w:p w14:paraId="0BC8EAF1" w14:textId="77777777" w:rsidR="008D7F5E" w:rsidRDefault="008D7F5E">
      <w:pPr>
        <w:suppressAutoHyphens w:val="0"/>
        <w:spacing w:before="0" w:after="160" w:line="259" w:lineRule="auto"/>
        <w:rPr>
          <w:rFonts w:eastAsiaTheme="majorEastAsia"/>
          <w:bCs/>
          <w:color w:val="002664"/>
          <w:sz w:val="36"/>
          <w:szCs w:val="48"/>
        </w:rPr>
      </w:pPr>
      <w:r>
        <w:br w:type="page"/>
      </w:r>
    </w:p>
    <w:p w14:paraId="5F2B675E" w14:textId="391F95F7" w:rsidR="004767CF" w:rsidRDefault="004767CF" w:rsidP="004767CF">
      <w:pPr>
        <w:pStyle w:val="Heading2"/>
      </w:pPr>
      <w:bookmarkStart w:id="60" w:name="_Toc227579555"/>
      <w:r>
        <w:lastRenderedPageBreak/>
        <w:t>Phase 3, activity 1 – blind drawing pair task</w:t>
      </w:r>
      <w:bookmarkEnd w:id="60"/>
    </w:p>
    <w:p w14:paraId="1F29627C" w14:textId="4B82327C" w:rsidR="004767CF" w:rsidRDefault="004767CF" w:rsidP="004767CF">
      <w:pPr>
        <w:pStyle w:val="FeatureBox2"/>
      </w:pPr>
      <w:r w:rsidRPr="0015188B">
        <w:rPr>
          <w:b/>
          <w:bCs/>
        </w:rPr>
        <w:t xml:space="preserve">Teacher </w:t>
      </w:r>
      <w:proofErr w:type="gramStart"/>
      <w:r w:rsidRPr="0015188B">
        <w:rPr>
          <w:b/>
          <w:bCs/>
        </w:rPr>
        <w:t>note</w:t>
      </w:r>
      <w:proofErr w:type="gramEnd"/>
      <w:r w:rsidRPr="0015188B">
        <w:rPr>
          <w:b/>
          <w:bCs/>
        </w:rPr>
        <w:t>:</w:t>
      </w:r>
      <w:r>
        <w:t xml:space="preserve"> this activity will require some preparation of the classroom setting or for students to work outside in an open area. The teacher will need to have a large selection of images prepared for the activity – the more detailed, the better.</w:t>
      </w:r>
    </w:p>
    <w:p w14:paraId="11B3E0A7" w14:textId="77777777" w:rsidR="004767CF" w:rsidRPr="00DE254D" w:rsidRDefault="004767CF" w:rsidP="004767CF">
      <w:pPr>
        <w:pStyle w:val="FeatureBox2"/>
      </w:pPr>
      <w:r>
        <w:t>For differentiation, the images used could be simpler. The teacher should model the activity to the class first, so that students understand how to provide clear descriptions.</w:t>
      </w:r>
    </w:p>
    <w:p w14:paraId="3CBE2396" w14:textId="06032D06" w:rsidR="004767CF" w:rsidRDefault="004767CF" w:rsidP="008A1CF3">
      <w:pPr>
        <w:pStyle w:val="ListNumber"/>
        <w:numPr>
          <w:ilvl w:val="0"/>
          <w:numId w:val="6"/>
        </w:numPr>
      </w:pPr>
      <w:r>
        <w:t>In your pair, sit back-to-back.</w:t>
      </w:r>
    </w:p>
    <w:p w14:paraId="6567FED1" w14:textId="77777777" w:rsidR="004767CF" w:rsidRDefault="004767CF" w:rsidP="008A1CF3">
      <w:pPr>
        <w:pStyle w:val="ListNumber"/>
        <w:numPr>
          <w:ilvl w:val="0"/>
          <w:numId w:val="6"/>
        </w:numPr>
      </w:pPr>
      <w:r>
        <w:t>Decide who will be B1 and who will be B2.</w:t>
      </w:r>
    </w:p>
    <w:p w14:paraId="61A78325" w14:textId="77777777" w:rsidR="004767CF" w:rsidRDefault="004767CF" w:rsidP="008A1CF3">
      <w:pPr>
        <w:pStyle w:val="ListNumber"/>
        <w:numPr>
          <w:ilvl w:val="0"/>
          <w:numId w:val="6"/>
        </w:numPr>
      </w:pPr>
      <w:r>
        <w:t>B1 will be given an image. Do not show B2!</w:t>
      </w:r>
    </w:p>
    <w:p w14:paraId="725F1FDE" w14:textId="42E2FB7F" w:rsidR="004767CF" w:rsidRDefault="004767CF" w:rsidP="008A1CF3">
      <w:pPr>
        <w:pStyle w:val="ListNumber"/>
        <w:numPr>
          <w:ilvl w:val="0"/>
          <w:numId w:val="6"/>
        </w:numPr>
      </w:pPr>
      <w:r>
        <w:t xml:space="preserve">B2 will be given </w:t>
      </w:r>
      <w:r w:rsidRPr="00D2774B">
        <w:t>a blank piece of paper and a pencil.</w:t>
      </w:r>
    </w:p>
    <w:p w14:paraId="46568A66" w14:textId="55604E27" w:rsidR="004767CF" w:rsidRDefault="004767CF" w:rsidP="008A1CF3">
      <w:pPr>
        <w:pStyle w:val="ListNumber"/>
        <w:numPr>
          <w:ilvl w:val="0"/>
          <w:numId w:val="6"/>
        </w:numPr>
      </w:pPr>
      <w:r>
        <w:t xml:space="preserve">B1 should describe </w:t>
      </w:r>
      <w:r w:rsidR="00D267F1">
        <w:t xml:space="preserve">the </w:t>
      </w:r>
      <w:r>
        <w:t>image without giving away what it is.</w:t>
      </w:r>
    </w:p>
    <w:p w14:paraId="0108438D" w14:textId="77777777" w:rsidR="004767CF" w:rsidRDefault="004767CF" w:rsidP="008A1CF3">
      <w:pPr>
        <w:pStyle w:val="ListNumber"/>
        <w:numPr>
          <w:ilvl w:val="0"/>
          <w:numId w:val="6"/>
        </w:numPr>
      </w:pPr>
      <w:r>
        <w:t>B2 should draw what you think the image is based on the description.</w:t>
      </w:r>
    </w:p>
    <w:p w14:paraId="35141931" w14:textId="77777777" w:rsidR="004767CF" w:rsidRDefault="004767CF" w:rsidP="008A1CF3">
      <w:pPr>
        <w:pStyle w:val="ListNumber"/>
        <w:numPr>
          <w:ilvl w:val="0"/>
          <w:numId w:val="6"/>
        </w:numPr>
      </w:pPr>
      <w:r>
        <w:t>You will have 2 minutes to complete this activity.</w:t>
      </w:r>
    </w:p>
    <w:p w14:paraId="5F1743A4" w14:textId="6AA323E1" w:rsidR="004767CF" w:rsidRDefault="00FB29D7" w:rsidP="008A1CF3">
      <w:pPr>
        <w:pStyle w:val="ListNumber"/>
        <w:numPr>
          <w:ilvl w:val="0"/>
          <w:numId w:val="6"/>
        </w:numPr>
      </w:pPr>
      <w:r>
        <w:t xml:space="preserve">Look at </w:t>
      </w:r>
      <w:r w:rsidR="004767CF">
        <w:t xml:space="preserve">your image </w:t>
      </w:r>
      <w:r>
        <w:t xml:space="preserve">together </w:t>
      </w:r>
      <w:r w:rsidR="004767CF">
        <w:t xml:space="preserve">and discuss which instructions were the most effective and how this was </w:t>
      </w:r>
      <w:r w:rsidR="00B224B4">
        <w:t>reflected in</w:t>
      </w:r>
      <w:r w:rsidR="004767CF">
        <w:t xml:space="preserve"> the drawing.</w:t>
      </w:r>
    </w:p>
    <w:p w14:paraId="1A8AE3ED" w14:textId="0FA4564B" w:rsidR="004767CF" w:rsidRDefault="004767CF" w:rsidP="008A1CF3">
      <w:pPr>
        <w:pStyle w:val="ListNumber"/>
        <w:numPr>
          <w:ilvl w:val="0"/>
          <w:numId w:val="6"/>
        </w:numPr>
      </w:pPr>
      <w:r>
        <w:t xml:space="preserve">Swap roles and complete this activity again. This time, the person describing the image can </w:t>
      </w:r>
      <w:r w:rsidRPr="00E03A76">
        <w:t xml:space="preserve">say what the image </w:t>
      </w:r>
      <w:r>
        <w:t xml:space="preserve">is </w:t>
      </w:r>
      <w:r w:rsidRPr="00E03A76">
        <w:t xml:space="preserve">then continue with the description. </w:t>
      </w:r>
      <w:r>
        <w:t>For example</w:t>
      </w:r>
      <w:r w:rsidR="00D267F1">
        <w:t>,</w:t>
      </w:r>
      <w:r>
        <w:t xml:space="preserve"> ‘It is a car.’ Use what you have learned from your discussion to try and have a more successful reflection of the image in the end.</w:t>
      </w:r>
    </w:p>
    <w:p w14:paraId="5D56C81F" w14:textId="7A64F3C4" w:rsidR="004767CF" w:rsidRDefault="004767CF" w:rsidP="008A1CF3">
      <w:pPr>
        <w:pStyle w:val="ListNumber"/>
        <w:numPr>
          <w:ilvl w:val="0"/>
          <w:numId w:val="6"/>
        </w:numPr>
      </w:pPr>
      <w:r>
        <w:t xml:space="preserve">Complete the reflection questions </w:t>
      </w:r>
      <w:r w:rsidR="009E5FA5">
        <w:t xml:space="preserve">in your English book </w:t>
      </w:r>
      <w:r>
        <w:t>based on your own opinion:</w:t>
      </w:r>
    </w:p>
    <w:p w14:paraId="654842F9" w14:textId="2E8F2FC6" w:rsidR="004767CF" w:rsidRDefault="004767CF" w:rsidP="008A1CF3">
      <w:pPr>
        <w:pStyle w:val="ListNumber2"/>
        <w:numPr>
          <w:ilvl w:val="0"/>
          <w:numId w:val="16"/>
        </w:numPr>
      </w:pPr>
      <w:r>
        <w:t xml:space="preserve">What was a strength in the first description of the image that helped </w:t>
      </w:r>
      <w:r w:rsidR="00B224B4">
        <w:t>you</w:t>
      </w:r>
      <w:r>
        <w:t xml:space="preserve"> draw</w:t>
      </w:r>
      <w:r w:rsidR="00200D09">
        <w:t xml:space="preserve"> the image</w:t>
      </w:r>
      <w:r>
        <w:t>?</w:t>
      </w:r>
    </w:p>
    <w:p w14:paraId="24FA19D4" w14:textId="6F054629" w:rsidR="004767CF" w:rsidRDefault="004767CF" w:rsidP="0024264F">
      <w:pPr>
        <w:pStyle w:val="ListNumber2"/>
      </w:pPr>
      <w:r>
        <w:t xml:space="preserve">Did knowing </w:t>
      </w:r>
      <w:r w:rsidRPr="00363D17">
        <w:rPr>
          <w:i/>
          <w:iCs/>
        </w:rPr>
        <w:t>what</w:t>
      </w:r>
      <w:r>
        <w:t xml:space="preserve"> the image </w:t>
      </w:r>
      <w:r w:rsidR="00A003A5">
        <w:t xml:space="preserve">was, </w:t>
      </w:r>
      <w:r w:rsidR="00ED43F3">
        <w:t>result in</w:t>
      </w:r>
      <w:r>
        <w:t xml:space="preserve"> a more exact representation of the image? Explain.</w:t>
      </w:r>
    </w:p>
    <w:p w14:paraId="658B6E29" w14:textId="46287F11" w:rsidR="004767CF" w:rsidRDefault="004767CF" w:rsidP="0024264F">
      <w:pPr>
        <w:pStyle w:val="ListNumber2"/>
      </w:pPr>
      <w:r>
        <w:t>Were the instructions clearer in the second drawing experience and was this because of your discussion after the first drawing? Explain.</w:t>
      </w:r>
    </w:p>
    <w:p w14:paraId="0AB8CCE6" w14:textId="77777777" w:rsidR="00D558E1" w:rsidRDefault="00D558E1" w:rsidP="00D558E1">
      <w:pPr>
        <w:pStyle w:val="Heading2"/>
      </w:pPr>
      <w:bookmarkStart w:id="61" w:name="_Toc225153165"/>
      <w:bookmarkStart w:id="62" w:name="_Toc227579556"/>
      <w:r w:rsidRPr="00396016">
        <w:lastRenderedPageBreak/>
        <w:t xml:space="preserve">Phase 3, activity </w:t>
      </w:r>
      <w:r>
        <w:t>2</w:t>
      </w:r>
      <w:r w:rsidRPr="00396016">
        <w:t xml:space="preserve"> – </w:t>
      </w:r>
      <w:r>
        <w:t>investigating a playscript</w:t>
      </w:r>
      <w:bookmarkEnd w:id="61"/>
      <w:bookmarkEnd w:id="62"/>
    </w:p>
    <w:p w14:paraId="6E99400F" w14:textId="77777777" w:rsidR="00D558E1" w:rsidRPr="00E50765" w:rsidRDefault="00D558E1" w:rsidP="00D558E1">
      <w:pPr>
        <w:pStyle w:val="FeatureBox2"/>
      </w:pPr>
      <w:r w:rsidRPr="00CA29C5">
        <w:rPr>
          <w:b/>
          <w:bCs/>
        </w:rPr>
        <w:t>Teacher note:</w:t>
      </w:r>
      <w:r>
        <w:t xml:space="preserve"> before completing this activity, students should engage with pre-reading activities to prepare them to read the text. Scarborough’s (2001) Reading Rope upper strands suggest that background knowledge, vocabulary, language structures, verbal reasoning and literacy knowledge intertwine for </w:t>
      </w:r>
      <w:r w:rsidRPr="0095335A">
        <w:t>skilled and accurate, fluent reading with strong comprehension.</w:t>
      </w:r>
    </w:p>
    <w:p w14:paraId="083B7B9C" w14:textId="77777777" w:rsidR="00D558E1" w:rsidRDefault="00D558E1" w:rsidP="00D558E1">
      <w:pPr>
        <w:rPr>
          <w:b/>
          <w:bCs/>
        </w:rPr>
      </w:pPr>
      <w:r w:rsidRPr="00077196">
        <w:rPr>
          <w:b/>
          <w:bCs/>
        </w:rPr>
        <w:t>Preparing to read the text</w:t>
      </w:r>
      <w:r>
        <w:rPr>
          <w:b/>
          <w:bCs/>
        </w:rPr>
        <w:t xml:space="preserve"> – applying </w:t>
      </w:r>
      <w:r w:rsidRPr="00077196">
        <w:rPr>
          <w:b/>
          <w:bCs/>
        </w:rPr>
        <w:t>upper strand reading pathways</w:t>
      </w:r>
    </w:p>
    <w:p w14:paraId="6D01C265" w14:textId="77777777" w:rsidR="00D558E1" w:rsidRDefault="00D558E1" w:rsidP="00D558E1">
      <w:r w:rsidRPr="00C26BF2">
        <w:t>Answer the following questions</w:t>
      </w:r>
      <w:r>
        <w:t xml:space="preserve"> in your English book</w:t>
      </w:r>
      <w:r w:rsidRPr="00C26BF2">
        <w:t xml:space="preserve"> to activate prior knowledge</w:t>
      </w:r>
      <w:r>
        <w:t>:</w:t>
      </w:r>
    </w:p>
    <w:p w14:paraId="778B9BC4" w14:textId="77777777" w:rsidR="00D558E1" w:rsidRDefault="00D558E1" w:rsidP="008A1CF3">
      <w:pPr>
        <w:pStyle w:val="ListNumber"/>
        <w:numPr>
          <w:ilvl w:val="0"/>
          <w:numId w:val="92"/>
        </w:numPr>
      </w:pPr>
      <w:r>
        <w:t>What do I already know about playscripts? What do they look like? What do they include?</w:t>
      </w:r>
    </w:p>
    <w:p w14:paraId="41E3B0CE" w14:textId="77777777" w:rsidR="00D558E1" w:rsidRDefault="00D558E1" w:rsidP="00D558E1">
      <w:pPr>
        <w:pStyle w:val="ListNumber"/>
      </w:pPr>
      <w:r>
        <w:t>If I think about the title (</w:t>
      </w:r>
      <w:r w:rsidRPr="00060D08">
        <w:rPr>
          <w:i/>
          <w:iCs/>
        </w:rPr>
        <w:t>Hitler’s Daughter</w:t>
      </w:r>
      <w:r>
        <w:t>), do I think there will be vocabulary I will struggle to understand? Why?</w:t>
      </w:r>
    </w:p>
    <w:p w14:paraId="57029963" w14:textId="77777777" w:rsidR="00D558E1" w:rsidRPr="00C26BF2" w:rsidRDefault="00D558E1" w:rsidP="00D558E1">
      <w:pPr>
        <w:rPr>
          <w:b/>
          <w:bCs/>
        </w:rPr>
      </w:pPr>
      <w:r w:rsidRPr="00C26BF2">
        <w:rPr>
          <w:b/>
          <w:bCs/>
        </w:rPr>
        <w:t>Engaging with the text</w:t>
      </w:r>
    </w:p>
    <w:p w14:paraId="19C360E8" w14:textId="5F075248" w:rsidR="00D558E1" w:rsidRDefault="00D558E1" w:rsidP="00D558E1">
      <w:pPr>
        <w:pStyle w:val="ListNumber"/>
      </w:pPr>
      <w:r>
        <w:t xml:space="preserve">Read </w:t>
      </w:r>
      <w:r w:rsidRPr="005548C5">
        <w:rPr>
          <w:b/>
          <w:bCs/>
        </w:rPr>
        <w:t>Core text 2 extract 1</w:t>
      </w:r>
      <w:r>
        <w:t xml:space="preserve"> </w:t>
      </w:r>
      <w:r w:rsidRPr="005548C5">
        <w:rPr>
          <w:b/>
          <w:bCs/>
        </w:rPr>
        <w:t>From Scene 1</w:t>
      </w:r>
      <w:r>
        <w:t xml:space="preserve"> from </w:t>
      </w:r>
      <w:r w:rsidRPr="005548C5">
        <w:rPr>
          <w:i/>
          <w:iCs/>
        </w:rPr>
        <w:t>Hitler’s Daughter: The play</w:t>
      </w:r>
      <w:r>
        <w:t>.</w:t>
      </w:r>
    </w:p>
    <w:p w14:paraId="77695402" w14:textId="77777777" w:rsidR="00D558E1" w:rsidRPr="00671B79" w:rsidRDefault="00D558E1" w:rsidP="00D558E1">
      <w:pPr>
        <w:pStyle w:val="ListNumber"/>
      </w:pPr>
      <w:r w:rsidRPr="00671B79">
        <w:t>Class discussion</w:t>
      </w:r>
      <w:r>
        <w:t xml:space="preserve">: </w:t>
      </w:r>
      <w:r w:rsidRPr="00671B79">
        <w:t>What do you think this play would be like? How would it be performed?</w:t>
      </w:r>
    </w:p>
    <w:p w14:paraId="1EC8C59E" w14:textId="147EAC58" w:rsidR="00D558E1" w:rsidRPr="00F45F94" w:rsidRDefault="00D558E1" w:rsidP="00D558E1">
      <w:pPr>
        <w:pStyle w:val="ListNumber"/>
        <w:rPr>
          <w:rStyle w:val="Strong"/>
          <w:b w:val="0"/>
          <w:bCs w:val="0"/>
        </w:rPr>
      </w:pPr>
      <w:r>
        <w:t>C</w:t>
      </w:r>
      <w:r w:rsidRPr="00671B79">
        <w:t xml:space="preserve">omplete </w:t>
      </w:r>
      <w:r>
        <w:t xml:space="preserve">a Project </w:t>
      </w:r>
      <w:r w:rsidRPr="00671B79">
        <w:t>Zero</w:t>
      </w:r>
      <w:r>
        <w:t>’s</w:t>
      </w:r>
      <w:r w:rsidRPr="00671B79">
        <w:t xml:space="preserve"> </w:t>
      </w:r>
      <w:hyperlink r:id="rId30" w:history="1">
        <w:r w:rsidRPr="00671B79">
          <w:rPr>
            <w:rStyle w:val="Hyperlink"/>
          </w:rPr>
          <w:t>The Explanation Game</w:t>
        </w:r>
      </w:hyperlink>
      <w:r w:rsidRPr="00671B79">
        <w:t xml:space="preserve"> thinking routine about the</w:t>
      </w:r>
      <w:r w:rsidRPr="003771FC">
        <w:rPr>
          <w:rStyle w:val="Strong"/>
          <w:b w:val="0"/>
          <w:bCs w:val="0"/>
        </w:rPr>
        <w:t xml:space="preserve"> importance of drama being viewed and not just read</w:t>
      </w:r>
      <w:r>
        <w:rPr>
          <w:rStyle w:val="Strong"/>
          <w:b w:val="0"/>
          <w:bCs w:val="0"/>
        </w:rPr>
        <w:t>.</w:t>
      </w:r>
    </w:p>
    <w:p w14:paraId="1751FFAA" w14:textId="78A4C182" w:rsidR="00D558E1" w:rsidRDefault="00D558E1" w:rsidP="00D558E1">
      <w:pPr>
        <w:pStyle w:val="Caption"/>
      </w:pPr>
      <w:r>
        <w:t xml:space="preserve">Table </w:t>
      </w:r>
      <w:fldSimple w:instr=" SEQ Table \* ARABIC ">
        <w:r w:rsidR="00E23EF2">
          <w:rPr>
            <w:noProof/>
          </w:rPr>
          <w:t>43</w:t>
        </w:r>
      </w:fldSimple>
      <w:r>
        <w:t xml:space="preserve"> – the explanation game template</w:t>
      </w:r>
    </w:p>
    <w:tbl>
      <w:tblPr>
        <w:tblStyle w:val="Tableheader"/>
        <w:tblW w:w="0" w:type="auto"/>
        <w:tblLayout w:type="fixed"/>
        <w:tblLook w:val="04A0" w:firstRow="1" w:lastRow="0" w:firstColumn="1" w:lastColumn="0" w:noHBand="0" w:noVBand="1"/>
        <w:tblDescription w:val="The explanation game thinking routine steps with space for student responses."/>
      </w:tblPr>
      <w:tblGrid>
        <w:gridCol w:w="6374"/>
        <w:gridCol w:w="3254"/>
      </w:tblGrid>
      <w:tr w:rsidR="00D558E1" w14:paraId="0A379A4A"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FC9D840" w14:textId="77777777" w:rsidR="00D558E1" w:rsidRDefault="00D558E1" w:rsidP="006269B2">
            <w:r>
              <w:t>Thinking routine step</w:t>
            </w:r>
          </w:p>
        </w:tc>
        <w:tc>
          <w:tcPr>
            <w:tcW w:w="3254" w:type="dxa"/>
          </w:tcPr>
          <w:p w14:paraId="3D79F1A2" w14:textId="77777777" w:rsidR="00D558E1" w:rsidRDefault="00D558E1" w:rsidP="006269B2">
            <w:pPr>
              <w:cnfStyle w:val="100000000000" w:firstRow="1" w:lastRow="0" w:firstColumn="0" w:lastColumn="0" w:oddVBand="0" w:evenVBand="0" w:oddHBand="0" w:evenHBand="0" w:firstRowFirstColumn="0" w:firstRowLastColumn="0" w:lastRowFirstColumn="0" w:lastRowLastColumn="0"/>
            </w:pPr>
            <w:r>
              <w:t>Thoughts and ideas</w:t>
            </w:r>
          </w:p>
        </w:tc>
      </w:tr>
      <w:tr w:rsidR="00D558E1" w14:paraId="27A3C38B"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1226B279" w14:textId="77777777" w:rsidR="00D558E1" w:rsidRDefault="00D558E1" w:rsidP="006269B2">
            <w:r>
              <w:t xml:space="preserve">Initial observations </w:t>
            </w:r>
            <w:r w:rsidRPr="00DC300D">
              <w:rPr>
                <w:b w:val="0"/>
                <w:bCs/>
              </w:rPr>
              <w:t>– when I look at the playscript, I notice that …</w:t>
            </w:r>
          </w:p>
        </w:tc>
        <w:tc>
          <w:tcPr>
            <w:tcW w:w="3254" w:type="dxa"/>
          </w:tcPr>
          <w:p w14:paraId="71997829"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r>
      <w:tr w:rsidR="00D558E1" w14:paraId="199FD06B"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50916EB5" w14:textId="77777777" w:rsidR="00D558E1" w:rsidRDefault="00D558E1" w:rsidP="006269B2">
            <w:r>
              <w:t xml:space="preserve">Resulting question </w:t>
            </w:r>
            <w:r w:rsidRPr="004404DD">
              <w:rPr>
                <w:b w:val="0"/>
                <w:bCs/>
              </w:rPr>
              <w:t xml:space="preserve">– </w:t>
            </w:r>
            <w:r>
              <w:rPr>
                <w:b w:val="0"/>
                <w:bCs/>
              </w:rPr>
              <w:t>W</w:t>
            </w:r>
            <w:r w:rsidRPr="004404DD">
              <w:rPr>
                <w:b w:val="0"/>
                <w:bCs/>
              </w:rPr>
              <w:t>hy is it so?</w:t>
            </w:r>
          </w:p>
        </w:tc>
        <w:tc>
          <w:tcPr>
            <w:tcW w:w="3254" w:type="dxa"/>
          </w:tcPr>
          <w:p w14:paraId="7650ECF8"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p>
        </w:tc>
      </w:tr>
      <w:tr w:rsidR="00D558E1" w14:paraId="4E1709C4"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230B691F" w14:textId="77777777" w:rsidR="00D558E1" w:rsidRDefault="00D558E1" w:rsidP="006269B2">
            <w:r>
              <w:t xml:space="preserve">Hypotheses </w:t>
            </w:r>
            <w:r w:rsidRPr="003771FC">
              <w:rPr>
                <w:b w:val="0"/>
                <w:bCs/>
              </w:rPr>
              <w:t>– reasons why it might be done this way</w:t>
            </w:r>
            <w:r>
              <w:t xml:space="preserve"> </w:t>
            </w:r>
          </w:p>
        </w:tc>
        <w:tc>
          <w:tcPr>
            <w:tcW w:w="3254" w:type="dxa"/>
          </w:tcPr>
          <w:p w14:paraId="07CC9259"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r>
      <w:tr w:rsidR="00D558E1" w14:paraId="31C55B79"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64DE8F33" w14:textId="77777777" w:rsidR="00D558E1" w:rsidRDefault="00D558E1" w:rsidP="006269B2">
            <w:r>
              <w:t xml:space="preserve">Justifications </w:t>
            </w:r>
            <w:r w:rsidRPr="003771FC">
              <w:rPr>
                <w:b w:val="0"/>
                <w:bCs/>
              </w:rPr>
              <w:t>– it makes me think …</w:t>
            </w:r>
          </w:p>
        </w:tc>
        <w:tc>
          <w:tcPr>
            <w:tcW w:w="3254" w:type="dxa"/>
          </w:tcPr>
          <w:p w14:paraId="4928800D"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p>
        </w:tc>
      </w:tr>
    </w:tbl>
    <w:p w14:paraId="7B53083F" w14:textId="77777777" w:rsidR="00D558E1" w:rsidRDefault="00D558E1" w:rsidP="00D558E1">
      <w:pPr>
        <w:pStyle w:val="ListNumber"/>
      </w:pPr>
      <w:r>
        <w:t>H</w:t>
      </w:r>
      <w:r w:rsidRPr="009976B8">
        <w:t xml:space="preserve">ow does the performance </w:t>
      </w:r>
      <w:r>
        <w:t xml:space="preserve">and language used </w:t>
      </w:r>
      <w:r w:rsidRPr="009976B8">
        <w:t>add to the layers of meaning</w:t>
      </w:r>
      <w:r>
        <w:t xml:space="preserve"> of the text?</w:t>
      </w:r>
    </w:p>
    <w:p w14:paraId="2A9AB7AC" w14:textId="5948DE6B" w:rsidR="004848E4" w:rsidRPr="00FE028C" w:rsidRDefault="004848E4" w:rsidP="004848E4">
      <w:pPr>
        <w:pStyle w:val="Heading2"/>
      </w:pPr>
      <w:bookmarkStart w:id="63" w:name="_Toc227579557"/>
      <w:r w:rsidRPr="00FE028C">
        <w:lastRenderedPageBreak/>
        <w:t xml:space="preserve">Phase </w:t>
      </w:r>
      <w:r>
        <w:t>3</w:t>
      </w:r>
      <w:r w:rsidRPr="00FE028C">
        <w:t xml:space="preserve">, resource </w:t>
      </w:r>
      <w:r w:rsidR="00EB49F3">
        <w:t>2</w:t>
      </w:r>
      <w:r w:rsidRPr="00FE028C">
        <w:t xml:space="preserve"> – </w:t>
      </w:r>
      <w:r w:rsidRPr="00992F02">
        <w:t>the p</w:t>
      </w:r>
      <w:r>
        <w:t>ower of performance</w:t>
      </w:r>
      <w:bookmarkEnd w:id="63"/>
    </w:p>
    <w:p w14:paraId="0C851662" w14:textId="407960D5" w:rsidR="004848E4" w:rsidRPr="00D8207B" w:rsidRDefault="004848E4" w:rsidP="009D6170">
      <w:pPr>
        <w:pStyle w:val="FeatureBox2"/>
      </w:pPr>
      <w:r w:rsidRPr="00D8207B">
        <w:rPr>
          <w:b/>
        </w:rPr>
        <w:t xml:space="preserve">Teacher </w:t>
      </w:r>
      <w:proofErr w:type="gramStart"/>
      <w:r w:rsidRPr="00D8207B">
        <w:rPr>
          <w:b/>
        </w:rPr>
        <w:t>note</w:t>
      </w:r>
      <w:proofErr w:type="gramEnd"/>
      <w:r w:rsidRPr="00D8207B">
        <w:rPr>
          <w:b/>
        </w:rPr>
        <w:t xml:space="preserve">: </w:t>
      </w:r>
      <w:r w:rsidRPr="00D8207B">
        <w:t xml:space="preserve">this </w:t>
      </w:r>
      <w:r>
        <w:t>resource</w:t>
      </w:r>
      <w:r w:rsidRPr="00D8207B">
        <w:t xml:space="preserve"> has been designed to work side by side with </w:t>
      </w:r>
      <w:r w:rsidRPr="00D8207B">
        <w:rPr>
          <w:b/>
        </w:rPr>
        <w:t xml:space="preserve">Phase </w:t>
      </w:r>
      <w:r w:rsidR="003E38A3">
        <w:rPr>
          <w:b/>
        </w:rPr>
        <w:t>3</w:t>
      </w:r>
      <w:r w:rsidRPr="00D8207B">
        <w:rPr>
          <w:b/>
        </w:rPr>
        <w:t xml:space="preserve">, </w:t>
      </w:r>
      <w:r>
        <w:rPr>
          <w:b/>
        </w:rPr>
        <w:t>activity</w:t>
      </w:r>
      <w:r w:rsidRPr="00D8207B">
        <w:rPr>
          <w:b/>
        </w:rPr>
        <w:t xml:space="preserve"> </w:t>
      </w:r>
      <w:r w:rsidR="00B35301">
        <w:rPr>
          <w:b/>
        </w:rPr>
        <w:t>3</w:t>
      </w:r>
      <w:r w:rsidR="00B35301" w:rsidRPr="00D8207B">
        <w:rPr>
          <w:b/>
        </w:rPr>
        <w:t xml:space="preserve"> </w:t>
      </w:r>
      <w:r w:rsidRPr="00D8207B">
        <w:rPr>
          <w:b/>
        </w:rPr>
        <w:t xml:space="preserve">– </w:t>
      </w:r>
      <w:r>
        <w:rPr>
          <w:b/>
        </w:rPr>
        <w:t>monitoring your reading</w:t>
      </w:r>
      <w:r>
        <w:t>.</w:t>
      </w:r>
      <w:r w:rsidR="009D6170">
        <w:t xml:space="preserve"> It has been written by the English curriculum team</w:t>
      </w:r>
      <w:r w:rsidR="001F105F">
        <w:t xml:space="preserve"> </w:t>
      </w:r>
      <w:r w:rsidR="009549AF">
        <w:t>and can be adjusted to suit the needs of students.</w:t>
      </w:r>
    </w:p>
    <w:p w14:paraId="68B8595C" w14:textId="3CEBEBB4" w:rsidR="004848E4" w:rsidRPr="00FE028C" w:rsidRDefault="004848E4" w:rsidP="004848E4">
      <w:r w:rsidRPr="00FE028C">
        <w:t xml:space="preserve">Drama is an exciting and powerful form of </w:t>
      </w:r>
      <w:r w:rsidRPr="00557A9F">
        <w:rPr>
          <w:b/>
        </w:rPr>
        <w:t>storytelling</w:t>
      </w:r>
      <w:r w:rsidRPr="00FE028C">
        <w:t xml:space="preserve"> that comes to life through performance. When </w:t>
      </w:r>
      <w:r>
        <w:t>reading</w:t>
      </w:r>
      <w:r w:rsidRPr="00FE028C">
        <w:t xml:space="preserve"> a play, you</w:t>
      </w:r>
      <w:r>
        <w:t xml:space="preserve"> are</w:t>
      </w:r>
      <w:r w:rsidRPr="00FE028C">
        <w:t xml:space="preserve"> not just reading a story</w:t>
      </w:r>
      <w:r>
        <w:t>,</w:t>
      </w:r>
      <w:r w:rsidRPr="00FE028C">
        <w:t xml:space="preserve"> </w:t>
      </w:r>
      <w:r>
        <w:t>you are engaging with</w:t>
      </w:r>
      <w:r w:rsidRPr="00FE028C">
        <w:t xml:space="preserve"> a </w:t>
      </w:r>
      <w:r w:rsidR="00CB2FD8">
        <w:t>play</w:t>
      </w:r>
      <w:r w:rsidRPr="00FE028C">
        <w:t xml:space="preserve">script </w:t>
      </w:r>
      <w:r>
        <w:t xml:space="preserve">that is </w:t>
      </w:r>
      <w:r w:rsidRPr="00FE028C">
        <w:t xml:space="preserve">meant to be </w:t>
      </w:r>
      <w:r>
        <w:t>performed on</w:t>
      </w:r>
      <w:r w:rsidRPr="00FE028C">
        <w:t xml:space="preserve"> </w:t>
      </w:r>
      <w:r>
        <w:t xml:space="preserve">a </w:t>
      </w:r>
      <w:r w:rsidRPr="00FE028C">
        <w:t xml:space="preserve">stage. </w:t>
      </w:r>
      <w:r>
        <w:t>When acted out, plays</w:t>
      </w:r>
      <w:r w:rsidRPr="00FE028C">
        <w:t xml:space="preserve"> are </w:t>
      </w:r>
      <w:r w:rsidRPr="00557A9F">
        <w:rPr>
          <w:b/>
        </w:rPr>
        <w:t>distinctive to other texts</w:t>
      </w:r>
      <w:r w:rsidRPr="00FE028C">
        <w:t xml:space="preserve"> because they combine </w:t>
      </w:r>
      <w:r>
        <w:t>speaking, movement</w:t>
      </w:r>
      <w:r w:rsidRPr="00FE028C">
        <w:t xml:space="preserve"> and</w:t>
      </w:r>
      <w:r>
        <w:t>, sometimes,</w:t>
      </w:r>
      <w:r w:rsidRPr="00FE028C">
        <w:t xml:space="preserve"> visual elements to create a </w:t>
      </w:r>
      <w:r>
        <w:t>vibrant experience for the audience.</w:t>
      </w:r>
    </w:p>
    <w:p w14:paraId="0348FB43" w14:textId="1A9F9B9A" w:rsidR="004848E4" w:rsidRPr="00557A9F" w:rsidRDefault="004848E4" w:rsidP="004848E4">
      <w:pPr>
        <w:rPr>
          <w:b/>
        </w:rPr>
      </w:pPr>
      <w:r w:rsidRPr="00FE028C">
        <w:t xml:space="preserve">In drama, the </w:t>
      </w:r>
      <w:r w:rsidR="00CB2FD8">
        <w:t>play</w:t>
      </w:r>
      <w:r w:rsidRPr="00FE028C">
        <w:t xml:space="preserve">script </w:t>
      </w:r>
      <w:r>
        <w:t>works as a</w:t>
      </w:r>
      <w:r w:rsidRPr="00FE028C">
        <w:t xml:space="preserve"> foundation</w:t>
      </w:r>
      <w:r>
        <w:t xml:space="preserve"> for the text</w:t>
      </w:r>
      <w:r w:rsidRPr="00FE028C">
        <w:t xml:space="preserve">. It contains the dialogue (what characters say), stage directions (instructions for movement and actions) and descriptions of settings and characters. However, without </w:t>
      </w:r>
      <w:r>
        <w:t xml:space="preserve">a </w:t>
      </w:r>
      <w:r w:rsidRPr="00FE028C">
        <w:t>performance</w:t>
      </w:r>
      <w:r>
        <w:t>, a play’s potential cannot be entirely fulfilled</w:t>
      </w:r>
      <w:r w:rsidRPr="00FE028C">
        <w:t>. The words on the page are just the beginning</w:t>
      </w:r>
      <w:r w:rsidR="00B35301">
        <w:t>;</w:t>
      </w:r>
      <w:r w:rsidR="00B35301" w:rsidRPr="00FE028C">
        <w:t xml:space="preserve"> </w:t>
      </w:r>
      <w:r w:rsidRPr="00FE028C">
        <w:t>they need actors</w:t>
      </w:r>
      <w:r>
        <w:t>, props, lighting and sound</w:t>
      </w:r>
      <w:r w:rsidRPr="00FE028C">
        <w:t xml:space="preserve"> to </w:t>
      </w:r>
      <w:r w:rsidRPr="00557A9F">
        <w:rPr>
          <w:b/>
        </w:rPr>
        <w:t>bring them to life on the stage.</w:t>
      </w:r>
    </w:p>
    <w:p w14:paraId="21DBEED7" w14:textId="7821100D" w:rsidR="004848E4" w:rsidRPr="00FE028C" w:rsidRDefault="004848E4" w:rsidP="004848E4">
      <w:r w:rsidRPr="00FE028C">
        <w:t xml:space="preserve">Actors use their </w:t>
      </w:r>
      <w:r>
        <w:t xml:space="preserve">skillset to portray characters </w:t>
      </w:r>
      <w:r w:rsidRPr="0084116D">
        <w:rPr>
          <w:b/>
        </w:rPr>
        <w:t>vocally, physically and emotionally</w:t>
      </w:r>
      <w:r w:rsidRPr="00FE028C">
        <w:t xml:space="preserve">. </w:t>
      </w:r>
      <w:r>
        <w:t>Actors individually</w:t>
      </w:r>
      <w:r w:rsidRPr="00FE028C">
        <w:t xml:space="preserve"> interpret </w:t>
      </w:r>
      <w:r w:rsidR="00CB2FD8">
        <w:t>play</w:t>
      </w:r>
      <w:r>
        <w:t>scripts and</w:t>
      </w:r>
      <w:r w:rsidRPr="00FE028C">
        <w:t xml:space="preserve"> find ways to express </w:t>
      </w:r>
      <w:r>
        <w:t>their</w:t>
      </w:r>
      <w:r w:rsidRPr="00FE028C">
        <w:t xml:space="preserve"> characters' feelings and motivations. </w:t>
      </w:r>
      <w:r>
        <w:t xml:space="preserve">Plays being performed on stage are unique because each actor’s </w:t>
      </w:r>
      <w:r w:rsidRPr="00FE028C">
        <w:t>interpretation</w:t>
      </w:r>
      <w:r>
        <w:t xml:space="preserve"> of a character can vary</w:t>
      </w:r>
      <w:r w:rsidRPr="00FE028C">
        <w:t>. For example,</w:t>
      </w:r>
      <w:r>
        <w:t xml:space="preserve"> one actor’s performance of</w:t>
      </w:r>
      <w:r w:rsidRPr="00FE028C">
        <w:t xml:space="preserve"> </w:t>
      </w:r>
      <w:r>
        <w:t>Heidi</w:t>
      </w:r>
      <w:r w:rsidRPr="00FE028C">
        <w:t xml:space="preserve"> in </w:t>
      </w:r>
      <w:r w:rsidRPr="00CE155F">
        <w:rPr>
          <w:i/>
          <w:iCs/>
        </w:rPr>
        <w:t>Hitler’s Daughter</w:t>
      </w:r>
      <w:r w:rsidR="00CE155F">
        <w:rPr>
          <w:i/>
          <w:iCs/>
        </w:rPr>
        <w:t>: The play</w:t>
      </w:r>
      <w:r w:rsidRPr="00FE028C">
        <w:t xml:space="preserve"> </w:t>
      </w:r>
      <w:r>
        <w:t>may be</w:t>
      </w:r>
      <w:r w:rsidRPr="00FE028C">
        <w:t xml:space="preserve"> very different from </w:t>
      </w:r>
      <w:r>
        <w:t>another actor’s</w:t>
      </w:r>
      <w:r w:rsidRPr="00FE028C">
        <w:t xml:space="preserve"> portrayal</w:t>
      </w:r>
      <w:r>
        <w:t xml:space="preserve">, </w:t>
      </w:r>
      <w:r w:rsidR="00175237">
        <w:t>offering</w:t>
      </w:r>
      <w:r>
        <w:t xml:space="preserve"> a different</w:t>
      </w:r>
      <w:r w:rsidRPr="00FE028C">
        <w:t xml:space="preserve"> perspective on the character.</w:t>
      </w:r>
    </w:p>
    <w:p w14:paraId="0D667C1D" w14:textId="61BBF865" w:rsidR="004848E4" w:rsidRPr="00FE028C" w:rsidRDefault="004848E4" w:rsidP="004848E4">
      <w:r>
        <w:t xml:space="preserve">Another crucial </w:t>
      </w:r>
      <w:r w:rsidR="00175237">
        <w:t>element</w:t>
      </w:r>
      <w:r>
        <w:t xml:space="preserve"> of drama performances is the director. Directors</w:t>
      </w:r>
      <w:r w:rsidRPr="00FE028C">
        <w:t xml:space="preserve"> guide the </w:t>
      </w:r>
      <w:r w:rsidRPr="0084116D">
        <w:rPr>
          <w:b/>
        </w:rPr>
        <w:t xml:space="preserve">overall vision </w:t>
      </w:r>
      <w:r w:rsidRPr="00FE028C">
        <w:t>of the play</w:t>
      </w:r>
      <w:r>
        <w:t>. This includes</w:t>
      </w:r>
      <w:r w:rsidRPr="00FE028C">
        <w:t xml:space="preserve"> making decisions about </w:t>
      </w:r>
      <w:r>
        <w:t xml:space="preserve">the live atmosphere of a performance, including how </w:t>
      </w:r>
      <w:r w:rsidR="00D9224F">
        <w:t xml:space="preserve">it </w:t>
      </w:r>
      <w:r w:rsidRPr="00FE028C">
        <w:t>should look and feel, how actors should move, and how the story should</w:t>
      </w:r>
      <w:r>
        <w:t xml:space="preserve"> unfold</w:t>
      </w:r>
      <w:r w:rsidRPr="00FE028C">
        <w:t xml:space="preserve">. Directors </w:t>
      </w:r>
      <w:r>
        <w:t xml:space="preserve">work </w:t>
      </w:r>
      <w:r w:rsidRPr="00FE028C">
        <w:t>collaborat</w:t>
      </w:r>
      <w:r>
        <w:t>ively</w:t>
      </w:r>
      <w:r w:rsidRPr="00FE028C">
        <w:t xml:space="preserve"> with </w:t>
      </w:r>
      <w:r>
        <w:t xml:space="preserve">key stakeholders in a production of </w:t>
      </w:r>
      <w:r w:rsidR="00D9224F">
        <w:t xml:space="preserve">a </w:t>
      </w:r>
      <w:r>
        <w:t xml:space="preserve">play, including </w:t>
      </w:r>
      <w:r w:rsidRPr="00FE028C">
        <w:t>actors, set designers, costume designers and lighting technicians</w:t>
      </w:r>
      <w:r>
        <w:t xml:space="preserve">. </w:t>
      </w:r>
      <w:r w:rsidRPr="00FE028C">
        <w:t xml:space="preserve">Set design, costumes and lighting are essential elements that enhance storytelling. </w:t>
      </w:r>
      <w:r>
        <w:t xml:space="preserve">The </w:t>
      </w:r>
      <w:r w:rsidRPr="0084116D">
        <w:rPr>
          <w:b/>
        </w:rPr>
        <w:t>physical world of the play</w:t>
      </w:r>
      <w:r>
        <w:t xml:space="preserve"> is brought to life through the creation of sets. A character’s personality and status </w:t>
      </w:r>
      <w:proofErr w:type="gramStart"/>
      <w:r>
        <w:t>is</w:t>
      </w:r>
      <w:proofErr w:type="gramEnd"/>
      <w:r>
        <w:t xml:space="preserve"> revealed by their costume. </w:t>
      </w:r>
      <w:r w:rsidRPr="0084116D">
        <w:rPr>
          <w:b/>
        </w:rPr>
        <w:t>Lighting sets the mood</w:t>
      </w:r>
      <w:r w:rsidRPr="00FE028C">
        <w:t xml:space="preserve"> and </w:t>
      </w:r>
      <w:r>
        <w:t xml:space="preserve">can </w:t>
      </w:r>
      <w:r w:rsidRPr="00FE028C">
        <w:t>highlight</w:t>
      </w:r>
      <w:r>
        <w:t xml:space="preserve"> </w:t>
      </w:r>
      <w:r w:rsidRPr="00FE028C">
        <w:t>important moment</w:t>
      </w:r>
      <w:r w:rsidR="00175237">
        <w:t>s</w:t>
      </w:r>
      <w:r w:rsidRPr="00FE028C">
        <w:t>.</w:t>
      </w:r>
      <w:r>
        <w:t xml:space="preserve"> For example, lighting in used in </w:t>
      </w:r>
      <w:r w:rsidRPr="00CE155F">
        <w:rPr>
          <w:i/>
          <w:iCs/>
        </w:rPr>
        <w:t>Hitler’s Daughter</w:t>
      </w:r>
      <w:r w:rsidR="00CE155F">
        <w:rPr>
          <w:i/>
          <w:iCs/>
        </w:rPr>
        <w:t>: The play</w:t>
      </w:r>
      <w:r>
        <w:t xml:space="preserve"> to help portray the confronting nature of the bunker scene. Altogether, these elements of a production allow for</w:t>
      </w:r>
      <w:r w:rsidRPr="00FE028C">
        <w:t xml:space="preserve"> a cohesive and engaging performance.</w:t>
      </w:r>
    </w:p>
    <w:p w14:paraId="2FB40C06" w14:textId="03352039" w:rsidR="004848E4" w:rsidRDefault="004848E4" w:rsidP="004848E4">
      <w:r>
        <w:t>Lastly, d</w:t>
      </w:r>
      <w:r w:rsidRPr="00FE028C">
        <w:t xml:space="preserve">rama is meant to be </w:t>
      </w:r>
      <w:r w:rsidRPr="0084116D">
        <w:rPr>
          <w:b/>
        </w:rPr>
        <w:t>experienced live</w:t>
      </w:r>
      <w:r w:rsidRPr="00FE028C">
        <w:t xml:space="preserve">, with the energy of the actors and the </w:t>
      </w:r>
      <w:r w:rsidRPr="00FC715A">
        <w:t xml:space="preserve">reactions of the audience </w:t>
      </w:r>
      <w:r w:rsidRPr="00FE028C">
        <w:t>creating a</w:t>
      </w:r>
      <w:r>
        <w:t xml:space="preserve"> unique ambience</w:t>
      </w:r>
      <w:r w:rsidRPr="00FE028C">
        <w:t xml:space="preserve">. </w:t>
      </w:r>
      <w:r>
        <w:t xml:space="preserve">Unlike reading a story or viewing a film, attending a live </w:t>
      </w:r>
      <w:r>
        <w:lastRenderedPageBreak/>
        <w:t xml:space="preserve">theatrical performance allows for </w:t>
      </w:r>
      <w:r w:rsidRPr="00FC715A">
        <w:rPr>
          <w:b/>
        </w:rPr>
        <w:t>interaction between the performers and the audience</w:t>
      </w:r>
      <w:r>
        <w:t xml:space="preserve"> that shapes the atmosphere of the play. </w:t>
      </w:r>
      <w:r w:rsidRPr="00FE028C">
        <w:t xml:space="preserve">Each performance is a shared </w:t>
      </w:r>
      <w:r>
        <w:t>experience,</w:t>
      </w:r>
      <w:r w:rsidRPr="00FE028C">
        <w:t xml:space="preserve"> bringing the </w:t>
      </w:r>
      <w:r w:rsidR="00CB2FD8">
        <w:t>play</w:t>
      </w:r>
      <w:r w:rsidRPr="00FE028C">
        <w:t xml:space="preserve">script </w:t>
      </w:r>
      <w:r>
        <w:t xml:space="preserve">immediately </w:t>
      </w:r>
      <w:r w:rsidRPr="00FE028C">
        <w:t xml:space="preserve">to life in a </w:t>
      </w:r>
      <w:r>
        <w:t xml:space="preserve">manner </w:t>
      </w:r>
      <w:r w:rsidRPr="00FE028C">
        <w:t xml:space="preserve">that is both captivating and memorable. </w:t>
      </w:r>
      <w:r>
        <w:t xml:space="preserve">Thus, the true power of </w:t>
      </w:r>
      <w:r w:rsidR="00D9224F">
        <w:t xml:space="preserve">a </w:t>
      </w:r>
      <w:r>
        <w:t>play is revealed when it is performed on sta</w:t>
      </w:r>
      <w:r w:rsidR="00FC715A">
        <w:t>g</w:t>
      </w:r>
      <w:r>
        <w:t>e for an engaged audience.</w:t>
      </w:r>
    </w:p>
    <w:p w14:paraId="293E1175" w14:textId="77777777" w:rsidR="004848E4" w:rsidRDefault="004848E4" w:rsidP="004848E4">
      <w:pPr>
        <w:suppressAutoHyphens w:val="0"/>
        <w:spacing w:before="0" w:after="160" w:line="259" w:lineRule="auto"/>
        <w:rPr>
          <w:rFonts w:eastAsiaTheme="majorEastAsia"/>
          <w:bCs/>
          <w:color w:val="002664"/>
          <w:sz w:val="36"/>
          <w:szCs w:val="48"/>
        </w:rPr>
      </w:pPr>
      <w:r>
        <w:br w:type="page"/>
      </w:r>
    </w:p>
    <w:p w14:paraId="456959E7" w14:textId="5E58E964" w:rsidR="00070B0B" w:rsidRDefault="00070B0B" w:rsidP="00070B0B">
      <w:pPr>
        <w:pStyle w:val="Heading2"/>
      </w:pPr>
      <w:bookmarkStart w:id="64" w:name="_Toc227579558"/>
      <w:r w:rsidRPr="00234A87">
        <w:lastRenderedPageBreak/>
        <w:t xml:space="preserve">Phase </w:t>
      </w:r>
      <w:r>
        <w:t>3</w:t>
      </w:r>
      <w:r w:rsidRPr="00234A87">
        <w:t xml:space="preserve">, activity </w:t>
      </w:r>
      <w:r w:rsidR="00A64E12">
        <w:t>3</w:t>
      </w:r>
      <w:r w:rsidRPr="00234A87">
        <w:t xml:space="preserve"> – </w:t>
      </w:r>
      <w:bookmarkStart w:id="65" w:name="_Hlk168386021"/>
      <w:r w:rsidRPr="00234A87">
        <w:t>dramatic conventions mix and match</w:t>
      </w:r>
      <w:bookmarkEnd w:id="64"/>
      <w:bookmarkEnd w:id="65"/>
    </w:p>
    <w:p w14:paraId="75AAD346" w14:textId="77777777" w:rsidR="00070B0B" w:rsidRPr="00782747" w:rsidRDefault="00070B0B" w:rsidP="008A1CF3">
      <w:pPr>
        <w:pStyle w:val="ListNumber"/>
        <w:numPr>
          <w:ilvl w:val="0"/>
          <w:numId w:val="17"/>
        </w:numPr>
      </w:pPr>
      <w:r>
        <w:t>Match the dramatic convention term with its correct definition.</w:t>
      </w:r>
    </w:p>
    <w:p w14:paraId="357814E6" w14:textId="65C8B384" w:rsidR="00070B0B" w:rsidRPr="00234A87" w:rsidRDefault="00070B0B" w:rsidP="00070B0B">
      <w:pPr>
        <w:pStyle w:val="Caption"/>
      </w:pPr>
      <w:r w:rsidRPr="00234A87">
        <w:t xml:space="preserve">Table </w:t>
      </w:r>
      <w:fldSimple w:instr=" SEQ Table \* ARABIC ">
        <w:r w:rsidR="00E23EF2">
          <w:rPr>
            <w:noProof/>
          </w:rPr>
          <w:t>44</w:t>
        </w:r>
      </w:fldSimple>
      <w:r w:rsidRPr="00234A87">
        <w:t xml:space="preserve"> – scrambled dramatic conventions glossary </w:t>
      </w:r>
    </w:p>
    <w:tbl>
      <w:tblPr>
        <w:tblStyle w:val="Tableheader"/>
        <w:tblW w:w="0" w:type="auto"/>
        <w:tblLook w:val="04A0" w:firstRow="1" w:lastRow="0" w:firstColumn="1" w:lastColumn="0" w:noHBand="0" w:noVBand="1"/>
        <w:tblDescription w:val="Left hand column lists dramatic conventions and right hand column consists of definitions. Students to match each convention to its correct definition."/>
      </w:tblPr>
      <w:tblGrid>
        <w:gridCol w:w="1953"/>
        <w:gridCol w:w="7178"/>
      </w:tblGrid>
      <w:tr w:rsidR="00070B0B" w14:paraId="41572213" w14:textId="77777777" w:rsidTr="00D558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AC687C1" w14:textId="77777777" w:rsidR="00070B0B" w:rsidRDefault="00070B0B" w:rsidP="00822397">
            <w:bookmarkStart w:id="66" w:name="_Hlk178326198"/>
            <w:r w:rsidRPr="00E32C3B">
              <w:t>Dramatic convention</w:t>
            </w:r>
          </w:p>
        </w:tc>
        <w:tc>
          <w:tcPr>
            <w:tcW w:w="7178" w:type="dxa"/>
          </w:tcPr>
          <w:p w14:paraId="0D52ECE7" w14:textId="77777777" w:rsidR="00070B0B" w:rsidRDefault="00070B0B" w:rsidP="00822397">
            <w:pPr>
              <w:cnfStyle w:val="100000000000" w:firstRow="1" w:lastRow="0" w:firstColumn="0" w:lastColumn="0" w:oddVBand="0" w:evenVBand="0" w:oddHBand="0" w:evenHBand="0" w:firstRowFirstColumn="0" w:firstRowLastColumn="0" w:lastRowFirstColumn="0" w:lastRowLastColumn="0"/>
            </w:pPr>
            <w:r>
              <w:t>Definition</w:t>
            </w:r>
          </w:p>
        </w:tc>
      </w:tr>
      <w:tr w:rsidR="00070B0B" w14:paraId="73DCDE89"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6C309AB" w14:textId="77777777" w:rsidR="00070B0B" w:rsidRPr="00DC4A77" w:rsidRDefault="00070B0B" w:rsidP="00822397">
            <w:r w:rsidRPr="00DC4A77">
              <w:t>Aside</w:t>
            </w:r>
          </w:p>
        </w:tc>
        <w:tc>
          <w:tcPr>
            <w:tcW w:w="7178" w:type="dxa"/>
          </w:tcPr>
          <w:p w14:paraId="4356CBFF" w14:textId="2E075D93" w:rsidR="00070B0B" w:rsidRPr="00DC4A77" w:rsidRDefault="00070B0B" w:rsidP="00822397">
            <w:pPr>
              <w:cnfStyle w:val="000000100000" w:firstRow="0" w:lastRow="0" w:firstColumn="0" w:lastColumn="0" w:oddVBand="0" w:evenVBand="0" w:oddHBand="1" w:evenHBand="0" w:firstRowFirstColumn="0" w:firstRowLastColumn="0" w:lastRowFirstColumn="0" w:lastRowLastColumn="0"/>
            </w:pPr>
            <w:r>
              <w:t>The</w:t>
            </w:r>
            <w:r w:rsidRPr="00DC4A77">
              <w:t xml:space="preserve"> selection and inclusion of sound effects, music or other elements to enhance the audience’s experience.</w:t>
            </w:r>
          </w:p>
        </w:tc>
      </w:tr>
      <w:tr w:rsidR="00070B0B" w14:paraId="6C1071AF"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B5212FF" w14:textId="77777777" w:rsidR="00070B0B" w:rsidRPr="00DC4A77" w:rsidRDefault="00070B0B" w:rsidP="00822397">
            <w:r w:rsidRPr="00DC4A77">
              <w:t>Audience engagement</w:t>
            </w:r>
          </w:p>
        </w:tc>
        <w:tc>
          <w:tcPr>
            <w:tcW w:w="7178" w:type="dxa"/>
          </w:tcPr>
          <w:p w14:paraId="16AFA9C4" w14:textId="6B9D9256" w:rsidR="00070B0B" w:rsidRPr="00DC4A77" w:rsidRDefault="00070B0B" w:rsidP="00822397">
            <w:pPr>
              <w:cnfStyle w:val="000000010000" w:firstRow="0" w:lastRow="0" w:firstColumn="0" w:lastColumn="0" w:oddVBand="0" w:evenVBand="0" w:oddHBand="0" w:evenHBand="1" w:firstRowFirstColumn="0" w:firstRowLastColumn="0" w:lastRowFirstColumn="0" w:lastRowLastColumn="0"/>
            </w:pPr>
            <w:r>
              <w:t>Objects used by actors during a performance to help the audience believe they are in a different place and time. These objects may help establish a scene or assist a character to complete an action. They contribute to the storytelling, theme development and visual language of a production.</w:t>
            </w:r>
          </w:p>
        </w:tc>
      </w:tr>
      <w:tr w:rsidR="00070B0B" w14:paraId="14963186"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DE62A3A" w14:textId="77777777" w:rsidR="00070B0B" w:rsidRPr="00DC4A77" w:rsidRDefault="00070B0B" w:rsidP="00822397">
            <w:r w:rsidRPr="00DC4A77">
              <w:t>Characterisation</w:t>
            </w:r>
          </w:p>
        </w:tc>
        <w:tc>
          <w:tcPr>
            <w:tcW w:w="7178" w:type="dxa"/>
          </w:tcPr>
          <w:p w14:paraId="11EEE364" w14:textId="1703E774" w:rsidR="00070B0B" w:rsidRPr="00DC4A77" w:rsidRDefault="00070B0B" w:rsidP="00822397">
            <w:pPr>
              <w:cnfStyle w:val="000000100000" w:firstRow="0" w:lastRow="0" w:firstColumn="0" w:lastColumn="0" w:oddVBand="0" w:evenVBand="0" w:oddHBand="1" w:evenHBand="0" w:firstRowFirstColumn="0" w:firstRowLastColumn="0" w:lastRowFirstColumn="0" w:lastRowLastColumn="0"/>
            </w:pPr>
            <w:r>
              <w:t>The way in which actors use their bodies to tell the story, including how they walk, stand, sit and gesture on stage. Movement helps to show the emotions of the characters and can make the action more interesting. For example, if a character is feeling scared, they might move slowly and carefully. The way an actor moves can show the audience how the character is feeling without speaking.</w:t>
            </w:r>
          </w:p>
        </w:tc>
      </w:tr>
      <w:tr w:rsidR="00070B0B" w14:paraId="06D7BA9F"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0F68C03" w14:textId="55493BC8" w:rsidR="00070B0B" w:rsidRPr="00DC4A77" w:rsidRDefault="00070B0B" w:rsidP="00822397">
            <w:r w:rsidRPr="00DC4A77">
              <w:t>Costuming</w:t>
            </w:r>
          </w:p>
        </w:tc>
        <w:tc>
          <w:tcPr>
            <w:tcW w:w="7178" w:type="dxa"/>
          </w:tcPr>
          <w:p w14:paraId="6D6640FA" w14:textId="3A46EE00" w:rsidR="00070B0B" w:rsidRPr="00DC4A77" w:rsidRDefault="00070B0B" w:rsidP="00822397">
            <w:pPr>
              <w:cnfStyle w:val="000000010000" w:firstRow="0" w:lastRow="0" w:firstColumn="0" w:lastColumn="0" w:oddVBand="0" w:evenVBand="0" w:oddHBand="0" w:evenHBand="1" w:firstRowFirstColumn="0" w:firstRowLastColumn="0" w:lastRowFirstColumn="0" w:lastRowLastColumn="0"/>
            </w:pPr>
            <w:r>
              <w:t>The development and representation of a character in a playscript and a performance. It includes personality, traits, motivations and behaviour for a character to make them believable and relatable to the audience. It may involve a particular style of performance, physical movement, voice and gestures.</w:t>
            </w:r>
          </w:p>
        </w:tc>
      </w:tr>
      <w:tr w:rsidR="00070B0B" w14:paraId="2DE7F258"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D1F2CB9" w14:textId="7587404B" w:rsidR="00070B0B" w:rsidRPr="00DC4A77" w:rsidRDefault="00070B0B" w:rsidP="00822397">
            <w:r w:rsidRPr="00DC4A77">
              <w:t>Dialogue, monologue, duologue</w:t>
            </w:r>
          </w:p>
        </w:tc>
        <w:tc>
          <w:tcPr>
            <w:tcW w:w="7178" w:type="dxa"/>
          </w:tcPr>
          <w:p w14:paraId="50036935" w14:textId="77777777" w:rsidR="00070B0B" w:rsidRPr="00DC4A77" w:rsidRDefault="00070B0B" w:rsidP="00822397">
            <w:pPr>
              <w:cnfStyle w:val="000000100000" w:firstRow="0" w:lastRow="0" w:firstColumn="0" w:lastColumn="0" w:oddVBand="0" w:evenVBand="0" w:oddHBand="1" w:evenHBand="0" w:firstRowFirstColumn="0" w:firstRowLastColumn="0" w:lastRowFirstColumn="0" w:lastRowLastColumn="0"/>
            </w:pPr>
            <w:r w:rsidRPr="00DC4A77">
              <w:t>The use of lights to create atmosphere, highlight specific areas or actors, and convey mood or emotion. Lighting can also include filters which can add colour to the scene.</w:t>
            </w:r>
          </w:p>
        </w:tc>
      </w:tr>
      <w:tr w:rsidR="00070B0B" w14:paraId="56011227"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648D683" w14:textId="60BA78E0" w:rsidR="00070B0B" w:rsidRPr="00DC4A77" w:rsidRDefault="00070B0B" w:rsidP="00822397">
            <w:r w:rsidRPr="00DC4A77">
              <w:t>Lighting design</w:t>
            </w:r>
          </w:p>
        </w:tc>
        <w:tc>
          <w:tcPr>
            <w:tcW w:w="7178" w:type="dxa"/>
          </w:tcPr>
          <w:p w14:paraId="235A3071" w14:textId="2821E2E8" w:rsidR="00070B0B" w:rsidRPr="00DC4A77" w:rsidRDefault="00070B0B" w:rsidP="00822397">
            <w:pPr>
              <w:cnfStyle w:val="000000010000" w:firstRow="0" w:lastRow="0" w:firstColumn="0" w:lastColumn="0" w:oddVBand="0" w:evenVBand="0" w:oddHBand="0" w:evenHBand="1" w:firstRowFirstColumn="0" w:firstRowLastColumn="0" w:lastRowFirstColumn="0" w:lastRowLastColumn="0"/>
            </w:pPr>
            <w:r>
              <w:t xml:space="preserve">How an actor says their lines in a play, including the tone of their voice, the speed they speak and their emphasis on certain words. Line </w:t>
            </w:r>
            <w:r>
              <w:lastRenderedPageBreak/>
              <w:t>delivery helps to express the character’s emotions and personality. For example, if a character is angry, they might speak loudly and quickly. If they are sad, they might speak softly and slowly. The way an actor delivers their lines can make the dialogue more believable and engaging for the audience.</w:t>
            </w:r>
          </w:p>
        </w:tc>
      </w:tr>
      <w:tr w:rsidR="00070B0B" w14:paraId="63737F39"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222375E" w14:textId="77777777" w:rsidR="00070B0B" w:rsidRPr="00DC4A77" w:rsidRDefault="00070B0B" w:rsidP="00822397">
            <w:r w:rsidRPr="00DC4A77">
              <w:lastRenderedPageBreak/>
              <w:t>Line delivery</w:t>
            </w:r>
          </w:p>
        </w:tc>
        <w:tc>
          <w:tcPr>
            <w:tcW w:w="7178" w:type="dxa"/>
          </w:tcPr>
          <w:p w14:paraId="75B2B26A" w14:textId="4E25487F" w:rsidR="00070B0B" w:rsidRPr="00DC4A77" w:rsidRDefault="00070B0B" w:rsidP="00822397">
            <w:pPr>
              <w:cnfStyle w:val="000000100000" w:firstRow="0" w:lastRow="0" w:firstColumn="0" w:lastColumn="0" w:oddVBand="0" w:evenVBand="0" w:oddHBand="1" w:evenHBand="0" w:firstRowFirstColumn="0" w:firstRowLastColumn="0" w:lastRowFirstColumn="0" w:lastRowLastColumn="0"/>
            </w:pPr>
            <w:r w:rsidRPr="00DC4A77">
              <w:t>The selection and design of clothing and accessories worn by actors to visually represent their characters. Costumes contribute to establishing the time period, social status, occupation, personality and overall look of the characters within the production.</w:t>
            </w:r>
          </w:p>
        </w:tc>
      </w:tr>
      <w:tr w:rsidR="00070B0B" w14:paraId="7C27C316"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0E4A212" w14:textId="77777777" w:rsidR="00070B0B" w:rsidRPr="00DC4A77" w:rsidRDefault="00070B0B" w:rsidP="00822397">
            <w:r w:rsidRPr="00DC4A77">
              <w:t>Movement</w:t>
            </w:r>
          </w:p>
        </w:tc>
        <w:tc>
          <w:tcPr>
            <w:tcW w:w="7178" w:type="dxa"/>
          </w:tcPr>
          <w:p w14:paraId="3E2A69C0" w14:textId="370A9A9A" w:rsidR="00070B0B" w:rsidRPr="00DC4A77" w:rsidRDefault="00070B0B" w:rsidP="00822397">
            <w:pPr>
              <w:cnfStyle w:val="000000010000" w:firstRow="0" w:lastRow="0" w:firstColumn="0" w:lastColumn="0" w:oddVBand="0" w:evenVBand="0" w:oddHBand="0" w:evenHBand="1" w:firstRowFirstColumn="0" w:firstRowLastColumn="0" w:lastRowFirstColumn="0" w:lastRowLastColumn="0"/>
            </w:pPr>
            <w:r w:rsidRPr="00DC4A77">
              <w:t xml:space="preserve">Objects, actions or elements that carry deeper meanings and represent abstract ideas or concepts within the play. </w:t>
            </w:r>
            <w:r>
              <w:t>These objects</w:t>
            </w:r>
            <w:r w:rsidRPr="00DC4A77">
              <w:t xml:space="preserve"> also contribute to the storytelling, theme development and visual language of a production.</w:t>
            </w:r>
          </w:p>
        </w:tc>
      </w:tr>
      <w:tr w:rsidR="00070B0B" w14:paraId="2F0E863D"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C74291E" w14:textId="6CBC1E7C" w:rsidR="00070B0B" w:rsidRPr="00DC4A77" w:rsidRDefault="00070B0B" w:rsidP="00822397">
            <w:r w:rsidRPr="00DC4A77">
              <w:t>Props</w:t>
            </w:r>
          </w:p>
        </w:tc>
        <w:tc>
          <w:tcPr>
            <w:tcW w:w="7178" w:type="dxa"/>
          </w:tcPr>
          <w:p w14:paraId="2F5A1CC5" w14:textId="075B0974" w:rsidR="00070B0B" w:rsidRPr="00DC4A77" w:rsidRDefault="00070B0B" w:rsidP="00822397">
            <w:pPr>
              <w:cnfStyle w:val="000000100000" w:firstRow="0" w:lastRow="0" w:firstColumn="0" w:lastColumn="0" w:oddVBand="0" w:evenVBand="0" w:oddHBand="1" w:evenHBand="0" w:firstRowFirstColumn="0" w:firstRowLastColumn="0" w:lastRowFirstColumn="0" w:lastRowLastColumn="0"/>
            </w:pPr>
            <w:r>
              <w:t xml:space="preserve">References or cues within the </w:t>
            </w:r>
            <w:r w:rsidR="00AE5CE4">
              <w:t>play</w:t>
            </w:r>
            <w:r>
              <w:t>script or stage directions that indicate the specific time or period in which the scene takes place. For example, specific dates, time of day, historical context or any other information that helps establish the setting of the scene.</w:t>
            </w:r>
          </w:p>
        </w:tc>
      </w:tr>
      <w:tr w:rsidR="00070B0B" w14:paraId="018596A5"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B408F60" w14:textId="77777777" w:rsidR="00070B0B" w:rsidRPr="00DC4A77" w:rsidRDefault="00070B0B" w:rsidP="00822397">
            <w:r w:rsidRPr="00DC4A77">
              <w:t>Symbols</w:t>
            </w:r>
          </w:p>
        </w:tc>
        <w:tc>
          <w:tcPr>
            <w:tcW w:w="7178" w:type="dxa"/>
          </w:tcPr>
          <w:p w14:paraId="56C93F13" w14:textId="4A866E66" w:rsidR="00070B0B" w:rsidRPr="00DC4A77" w:rsidRDefault="00070B0B" w:rsidP="00822397">
            <w:pPr>
              <w:cnfStyle w:val="000000010000" w:firstRow="0" w:lastRow="0" w:firstColumn="0" w:lastColumn="0" w:oddVBand="0" w:evenVBand="0" w:oddHBand="0" w:evenHBand="1" w:firstRowFirstColumn="0" w:firstRowLastColumn="0" w:lastRowFirstColumn="0" w:lastRowLastColumn="0"/>
            </w:pPr>
            <w:r w:rsidRPr="00DC4A77">
              <w:t>Different forms of spoken communication within a play. Dialogue refers to a conversation between 2 or more characters. Monologue is a speech delivered by a single character, addressing the audience, other characters or themselves. Duologue refers to a conversation between 2 characters.</w:t>
            </w:r>
          </w:p>
        </w:tc>
      </w:tr>
      <w:tr w:rsidR="00070B0B" w14:paraId="35F3665C"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CF0EA24" w14:textId="77777777" w:rsidR="00070B0B" w:rsidRPr="008D0D1B" w:rsidRDefault="00070B0B" w:rsidP="00822397">
            <w:pPr>
              <w:rPr>
                <w:b w:val="0"/>
              </w:rPr>
            </w:pPr>
            <w:r w:rsidRPr="008D0D1B">
              <w:rPr>
                <w:rStyle w:val="Strong"/>
                <w:b/>
              </w:rPr>
              <w:t>Scene descriptions</w:t>
            </w:r>
          </w:p>
        </w:tc>
        <w:tc>
          <w:tcPr>
            <w:tcW w:w="7178" w:type="dxa"/>
          </w:tcPr>
          <w:p w14:paraId="41535BBE" w14:textId="77777777" w:rsidR="00070B0B" w:rsidRPr="00DC4A77" w:rsidRDefault="00070B0B" w:rsidP="00822397">
            <w:pPr>
              <w:cnfStyle w:val="000000100000" w:firstRow="0" w:lastRow="0" w:firstColumn="0" w:lastColumn="0" w:oddVBand="0" w:evenVBand="0" w:oddHBand="1" w:evenHBand="0" w:firstRowFirstColumn="0" w:firstRowLastColumn="0" w:lastRowFirstColumn="0" w:lastRowLastColumn="0"/>
            </w:pPr>
            <w:r>
              <w:t>When a character addresses the audience directly and shares their thoughts or reveals information that other characters on stage are not meant to hear. It might be delivered in a lower volume or in a different voice so that the audience knows what they are saying is different from their regular dialogue. A character might lean toward the front of the stage and direct the aside to the audience.</w:t>
            </w:r>
          </w:p>
        </w:tc>
      </w:tr>
      <w:tr w:rsidR="00070B0B" w14:paraId="536C9915"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5AAA532" w14:textId="77777777" w:rsidR="00070B0B" w:rsidRPr="00DC4A77" w:rsidRDefault="00070B0B" w:rsidP="00822397">
            <w:r w:rsidRPr="00DC4A77">
              <w:lastRenderedPageBreak/>
              <w:t>Sound design</w:t>
            </w:r>
          </w:p>
        </w:tc>
        <w:tc>
          <w:tcPr>
            <w:tcW w:w="7178" w:type="dxa"/>
          </w:tcPr>
          <w:p w14:paraId="0E905DD6" w14:textId="6D01F6FF" w:rsidR="001B3F39" w:rsidRPr="00DC4A77" w:rsidRDefault="00070B0B" w:rsidP="00822397">
            <w:pPr>
              <w:cnfStyle w:val="000000010000" w:firstRow="0" w:lastRow="0" w:firstColumn="0" w:lastColumn="0" w:oddVBand="0" w:evenVBand="0" w:oddHBand="0" w:evenHBand="1" w:firstRowFirstColumn="0" w:firstRowLastColumn="0" w:lastRowFirstColumn="0" w:lastRowLastColumn="0"/>
            </w:pPr>
            <w:r>
              <w:t xml:space="preserve">The ways in which a performance actively involves and interacts with the audience, including direct address to the audience, actors inviting audiences to participate, </w:t>
            </w:r>
            <w:r w:rsidR="001B3F39">
              <w:t>‘</w:t>
            </w:r>
            <w:r>
              <w:t>breaking the fourth wall</w:t>
            </w:r>
            <w:r w:rsidR="001B3F39">
              <w:t>’</w:t>
            </w:r>
            <w:r>
              <w:t>, or creating an immersive experience encouraging a response from the audience.</w:t>
            </w:r>
          </w:p>
        </w:tc>
      </w:tr>
      <w:tr w:rsidR="00070B0B" w14:paraId="7CC93017"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8399944" w14:textId="77777777" w:rsidR="00070B0B" w:rsidRPr="00DC4A77" w:rsidRDefault="00070B0B" w:rsidP="00822397">
            <w:r w:rsidRPr="00DC4A77">
              <w:t>Time indicators</w:t>
            </w:r>
          </w:p>
        </w:tc>
        <w:tc>
          <w:tcPr>
            <w:tcW w:w="7178" w:type="dxa"/>
          </w:tcPr>
          <w:p w14:paraId="24B988FE" w14:textId="2CD9D8E4" w:rsidR="00070B0B" w:rsidRPr="00DC4A77" w:rsidRDefault="00070B0B" w:rsidP="00822397">
            <w:pPr>
              <w:cnfStyle w:val="000000100000" w:firstRow="0" w:lastRow="0" w:firstColumn="0" w:lastColumn="0" w:oddVBand="0" w:evenVBand="0" w:oddHBand="1" w:evenHBand="0" w:firstRowFirstColumn="0" w:firstRowLastColumn="0" w:lastRowFirstColumn="0" w:lastRowLastColumn="0"/>
            </w:pPr>
            <w:r>
              <w:t>Give important details and instructions for a specific scene. They describe things like where the scene takes place, what props are used, where the characters are and what actions they do. These descriptions help the director, actors and production team understand how the scene should look and feel on stage so they can bring it to life effectively.</w:t>
            </w:r>
          </w:p>
        </w:tc>
      </w:tr>
      <w:bookmarkEnd w:id="66"/>
    </w:tbl>
    <w:p w14:paraId="4D46EEEC" w14:textId="77777777" w:rsidR="00070B0B" w:rsidRDefault="00070B0B" w:rsidP="00070B0B">
      <w:pPr>
        <w:suppressAutoHyphens w:val="0"/>
        <w:spacing w:before="0" w:after="160" w:line="259" w:lineRule="auto"/>
        <w:rPr>
          <w:rFonts w:eastAsiaTheme="majorEastAsia"/>
          <w:bCs/>
          <w:color w:val="002664"/>
          <w:sz w:val="36"/>
          <w:szCs w:val="48"/>
        </w:rPr>
      </w:pPr>
      <w:r>
        <w:br w:type="page"/>
      </w:r>
    </w:p>
    <w:p w14:paraId="3548A449" w14:textId="4F17F51B" w:rsidR="00070B0B" w:rsidRDefault="00070B0B" w:rsidP="00070B0B">
      <w:pPr>
        <w:pStyle w:val="Heading2"/>
      </w:pPr>
      <w:bookmarkStart w:id="67" w:name="_Toc227579559"/>
      <w:r w:rsidRPr="00234A87">
        <w:lastRenderedPageBreak/>
        <w:t xml:space="preserve">Phase </w:t>
      </w:r>
      <w:r>
        <w:t>3</w:t>
      </w:r>
      <w:r w:rsidRPr="00234A87">
        <w:t xml:space="preserve">, </w:t>
      </w:r>
      <w:r>
        <w:t xml:space="preserve">resource </w:t>
      </w:r>
      <w:r w:rsidR="007B300F">
        <w:t>3</w:t>
      </w:r>
      <w:r w:rsidRPr="00234A87">
        <w:t xml:space="preserve"> – dramatic conventions mix and matc</w:t>
      </w:r>
      <w:r>
        <w:t>h suggested responses</w:t>
      </w:r>
      <w:bookmarkEnd w:id="67"/>
    </w:p>
    <w:p w14:paraId="3ED3421C" w14:textId="77777777" w:rsidR="00070B0B" w:rsidRPr="00782747" w:rsidRDefault="00070B0B" w:rsidP="00070B0B">
      <w:r>
        <w:t>Suggested responses for the mix and match activity are below.</w:t>
      </w:r>
    </w:p>
    <w:p w14:paraId="499C11D9" w14:textId="307A326D" w:rsidR="00070B0B" w:rsidRDefault="00070B0B" w:rsidP="00070B0B">
      <w:pPr>
        <w:pStyle w:val="Caption"/>
      </w:pPr>
      <w:r>
        <w:t xml:space="preserve">Table </w:t>
      </w:r>
      <w:fldSimple w:instr=" SEQ Table \* ARABIC ">
        <w:r w:rsidR="00E23EF2">
          <w:rPr>
            <w:noProof/>
          </w:rPr>
          <w:t>45</w:t>
        </w:r>
      </w:fldSimple>
      <w:r>
        <w:t xml:space="preserve"> – dramatic conventions glossary</w:t>
      </w:r>
    </w:p>
    <w:tbl>
      <w:tblPr>
        <w:tblStyle w:val="Tableheader"/>
        <w:tblW w:w="0" w:type="auto"/>
        <w:tblLook w:val="04A0" w:firstRow="1" w:lastRow="0" w:firstColumn="1" w:lastColumn="0" w:noHBand="0" w:noVBand="1"/>
        <w:tblDescription w:val="Left hand column lists types of dramatic conventions and right hand column consists of definitions."/>
      </w:tblPr>
      <w:tblGrid>
        <w:gridCol w:w="1953"/>
        <w:gridCol w:w="7178"/>
      </w:tblGrid>
      <w:tr w:rsidR="00070B0B" w14:paraId="4C7E31B2" w14:textId="77777777" w:rsidTr="00D558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3659E55" w14:textId="77777777" w:rsidR="00070B0B" w:rsidRDefault="00070B0B" w:rsidP="00822397">
            <w:r w:rsidRPr="00E32C3B">
              <w:t>Dramatic convention</w:t>
            </w:r>
          </w:p>
        </w:tc>
        <w:tc>
          <w:tcPr>
            <w:tcW w:w="7178" w:type="dxa"/>
          </w:tcPr>
          <w:p w14:paraId="6C77D6F4" w14:textId="77777777" w:rsidR="00070B0B" w:rsidRDefault="00070B0B" w:rsidP="00822397">
            <w:pPr>
              <w:cnfStyle w:val="100000000000" w:firstRow="1" w:lastRow="0" w:firstColumn="0" w:lastColumn="0" w:oddVBand="0" w:evenVBand="0" w:oddHBand="0" w:evenHBand="0" w:firstRowFirstColumn="0" w:firstRowLastColumn="0" w:lastRowFirstColumn="0" w:lastRowLastColumn="0"/>
            </w:pPr>
            <w:r>
              <w:t>Definition</w:t>
            </w:r>
          </w:p>
        </w:tc>
      </w:tr>
      <w:tr w:rsidR="00070B0B" w14:paraId="77DC7AB9"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045589A" w14:textId="77777777" w:rsidR="00070B0B" w:rsidRDefault="00070B0B" w:rsidP="00822397">
            <w:r>
              <w:t>Aside</w:t>
            </w:r>
          </w:p>
        </w:tc>
        <w:tc>
          <w:tcPr>
            <w:tcW w:w="7178" w:type="dxa"/>
          </w:tcPr>
          <w:p w14:paraId="1F64C4BE" w14:textId="77777777" w:rsidR="00070B0B" w:rsidRDefault="00070B0B" w:rsidP="00822397">
            <w:pPr>
              <w:cnfStyle w:val="000000100000" w:firstRow="0" w:lastRow="0" w:firstColumn="0" w:lastColumn="0" w:oddVBand="0" w:evenVBand="0" w:oddHBand="1" w:evenHBand="0" w:firstRowFirstColumn="0" w:firstRowLastColumn="0" w:lastRowFirstColumn="0" w:lastRowLastColumn="0"/>
            </w:pPr>
            <w:r>
              <w:t>When a character addresses the audience directly and shares their thoughts or reveals information that other characters on stage are not meant to hear. It might be delivered in a lower volume or in a different voice so that the audience knows what they are saying is different from their regular dialogue. A character might lean toward the front of the stage and direct the aside to the audience.</w:t>
            </w:r>
          </w:p>
        </w:tc>
      </w:tr>
      <w:tr w:rsidR="00070B0B" w14:paraId="64B4C511"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05CF2E8" w14:textId="77777777" w:rsidR="00070B0B" w:rsidRDefault="00070B0B" w:rsidP="00822397">
            <w:r>
              <w:t>Audience engagement</w:t>
            </w:r>
          </w:p>
        </w:tc>
        <w:tc>
          <w:tcPr>
            <w:tcW w:w="7178" w:type="dxa"/>
          </w:tcPr>
          <w:p w14:paraId="68DF971B" w14:textId="67BB6AFE" w:rsidR="00070B0B" w:rsidRDefault="00070B0B" w:rsidP="00822397">
            <w:pPr>
              <w:cnfStyle w:val="000000010000" w:firstRow="0" w:lastRow="0" w:firstColumn="0" w:lastColumn="0" w:oddVBand="0" w:evenVBand="0" w:oddHBand="0" w:evenHBand="1" w:firstRowFirstColumn="0" w:firstRowLastColumn="0" w:lastRowFirstColumn="0" w:lastRowLastColumn="0"/>
            </w:pPr>
            <w:r>
              <w:t xml:space="preserve">The ways in which a performance actively involves and interacts with the audience, including direct address to the audience, actors inviting audiences to participate, </w:t>
            </w:r>
            <w:r w:rsidR="007F02A9">
              <w:t>‘</w:t>
            </w:r>
            <w:r>
              <w:t>breaking the fourth wall</w:t>
            </w:r>
            <w:r w:rsidR="007F02A9">
              <w:t>’</w:t>
            </w:r>
            <w:r>
              <w:t>, or creating an immersive experience encouraging a response from the audience.</w:t>
            </w:r>
          </w:p>
        </w:tc>
      </w:tr>
      <w:tr w:rsidR="00070B0B" w14:paraId="579F2ACE"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5F90A5A" w14:textId="77777777" w:rsidR="00070B0B" w:rsidRDefault="00070B0B" w:rsidP="00822397">
            <w:r>
              <w:t>Characterisation</w:t>
            </w:r>
          </w:p>
        </w:tc>
        <w:tc>
          <w:tcPr>
            <w:tcW w:w="7178" w:type="dxa"/>
          </w:tcPr>
          <w:p w14:paraId="3E0EC4C2" w14:textId="060E6A75" w:rsidR="00070B0B" w:rsidRDefault="00070B0B" w:rsidP="00822397">
            <w:pPr>
              <w:cnfStyle w:val="000000100000" w:firstRow="0" w:lastRow="0" w:firstColumn="0" w:lastColumn="0" w:oddVBand="0" w:evenVBand="0" w:oddHBand="1" w:evenHBand="0" w:firstRowFirstColumn="0" w:firstRowLastColumn="0" w:lastRowFirstColumn="0" w:lastRowLastColumn="0"/>
            </w:pPr>
            <w:r>
              <w:t>The development and representation of a character in a playscript and a performance. It includes personality, traits, motivations and behaviour for a character to make them believable and relatable to the audience. It may involve a particular style of performance, physical movement, voice and gestures.</w:t>
            </w:r>
          </w:p>
        </w:tc>
      </w:tr>
      <w:tr w:rsidR="00070B0B" w14:paraId="1A070192"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03A02FF" w14:textId="48FA3E69" w:rsidR="00070B0B" w:rsidRDefault="00070B0B" w:rsidP="00822397">
            <w:r>
              <w:t>Costuming</w:t>
            </w:r>
          </w:p>
        </w:tc>
        <w:tc>
          <w:tcPr>
            <w:tcW w:w="7178" w:type="dxa"/>
          </w:tcPr>
          <w:p w14:paraId="1C91A22B" w14:textId="7216B210" w:rsidR="00070B0B" w:rsidRDefault="00070B0B" w:rsidP="00822397">
            <w:pPr>
              <w:cnfStyle w:val="000000010000" w:firstRow="0" w:lastRow="0" w:firstColumn="0" w:lastColumn="0" w:oddVBand="0" w:evenVBand="0" w:oddHBand="0" w:evenHBand="1" w:firstRowFirstColumn="0" w:firstRowLastColumn="0" w:lastRowFirstColumn="0" w:lastRowLastColumn="0"/>
            </w:pPr>
            <w:r>
              <w:t xml:space="preserve">The selection and design of clothing and accessories worn by actors to visually represent their characters. Costumes contribute to establishing the time period, social status, occupation, personality and overall look of the characters within the production. </w:t>
            </w:r>
          </w:p>
        </w:tc>
      </w:tr>
      <w:tr w:rsidR="00070B0B" w14:paraId="2A0D15C8"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9D40F7D" w14:textId="43390D39" w:rsidR="00070B0B" w:rsidRDefault="00070B0B" w:rsidP="00822397">
            <w:r>
              <w:t>Dialogue, monologue, duologue</w:t>
            </w:r>
          </w:p>
        </w:tc>
        <w:tc>
          <w:tcPr>
            <w:tcW w:w="7178" w:type="dxa"/>
          </w:tcPr>
          <w:p w14:paraId="7762F2E4" w14:textId="6BBA0C6A" w:rsidR="00070B0B" w:rsidRDefault="00070B0B" w:rsidP="00822397">
            <w:pPr>
              <w:cnfStyle w:val="000000100000" w:firstRow="0" w:lastRow="0" w:firstColumn="0" w:lastColumn="0" w:oddVBand="0" w:evenVBand="0" w:oddHBand="1" w:evenHBand="0" w:firstRowFirstColumn="0" w:firstRowLastColumn="0" w:lastRowFirstColumn="0" w:lastRowLastColumn="0"/>
            </w:pPr>
            <w:r>
              <w:t xml:space="preserve">Different forms of spoken communication within a play. Dialogue refers to a conversation between 2 or more characters. Monologue is a speech delivered by a single character, addressing the audience, other characters or themselves. Duologue refers to a conversation between 2 </w:t>
            </w:r>
            <w:r>
              <w:lastRenderedPageBreak/>
              <w:t xml:space="preserve">characters. </w:t>
            </w:r>
          </w:p>
        </w:tc>
      </w:tr>
      <w:tr w:rsidR="00070B0B" w14:paraId="25B670AD"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309645C" w14:textId="7EBD1DB1" w:rsidR="00070B0B" w:rsidRDefault="00070B0B" w:rsidP="00822397">
            <w:r>
              <w:lastRenderedPageBreak/>
              <w:t>Lighting design</w:t>
            </w:r>
          </w:p>
        </w:tc>
        <w:tc>
          <w:tcPr>
            <w:tcW w:w="7178" w:type="dxa"/>
          </w:tcPr>
          <w:p w14:paraId="2A5BFAEF" w14:textId="77777777" w:rsidR="00070B0B" w:rsidRDefault="00070B0B" w:rsidP="00822397">
            <w:pPr>
              <w:cnfStyle w:val="000000010000" w:firstRow="0" w:lastRow="0" w:firstColumn="0" w:lastColumn="0" w:oddVBand="0" w:evenVBand="0" w:oddHBand="0" w:evenHBand="1" w:firstRowFirstColumn="0" w:firstRowLastColumn="0" w:lastRowFirstColumn="0" w:lastRowLastColumn="0"/>
            </w:pPr>
            <w:r>
              <w:t>The use of lights to create atmosphere, highlight specific areas or actors, and convey mood or emotion. Lighting can also include filters which can add colour to the scene.</w:t>
            </w:r>
          </w:p>
        </w:tc>
      </w:tr>
      <w:tr w:rsidR="00070B0B" w14:paraId="4C8E5A7A"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30D6C1F" w14:textId="77777777" w:rsidR="00070B0B" w:rsidRPr="00E11ADA" w:rsidRDefault="00070B0B" w:rsidP="00822397">
            <w:r>
              <w:t>L</w:t>
            </w:r>
            <w:r w:rsidRPr="00E11ADA">
              <w:t>ine delivery</w:t>
            </w:r>
          </w:p>
        </w:tc>
        <w:tc>
          <w:tcPr>
            <w:tcW w:w="7178" w:type="dxa"/>
          </w:tcPr>
          <w:p w14:paraId="14F9C1D9" w14:textId="5FBC6AF8" w:rsidR="00070B0B" w:rsidRDefault="00070B0B" w:rsidP="00822397">
            <w:pPr>
              <w:cnfStyle w:val="000000100000" w:firstRow="0" w:lastRow="0" w:firstColumn="0" w:lastColumn="0" w:oddVBand="0" w:evenVBand="0" w:oddHBand="1" w:evenHBand="0" w:firstRowFirstColumn="0" w:firstRowLastColumn="0" w:lastRowFirstColumn="0" w:lastRowLastColumn="0"/>
            </w:pPr>
            <w:r>
              <w:t xml:space="preserve">How an actor says their lines in a play, including the tone of their voice, the speed they speak and their emphasis on certain words. Line delivery helps to express the character’s emotions and personality. For example, if a character is angry, they might speak loudly and quickly. If they are sad, they might speak softly and slowly. The way an actor delivers their lines can make the dialogue more believable and engaging for the audience. </w:t>
            </w:r>
          </w:p>
        </w:tc>
      </w:tr>
      <w:tr w:rsidR="00070B0B" w14:paraId="6F493C22"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C31E073" w14:textId="77777777" w:rsidR="00070B0B" w:rsidRDefault="00070B0B" w:rsidP="00822397">
            <w:r w:rsidRPr="00E11ADA">
              <w:t>Movement</w:t>
            </w:r>
          </w:p>
        </w:tc>
        <w:tc>
          <w:tcPr>
            <w:tcW w:w="7178" w:type="dxa"/>
          </w:tcPr>
          <w:p w14:paraId="707C655B" w14:textId="5B7B4168" w:rsidR="00070B0B" w:rsidRPr="00293871" w:rsidRDefault="00070B0B" w:rsidP="00822397">
            <w:pPr>
              <w:cnfStyle w:val="000000010000" w:firstRow="0" w:lastRow="0" w:firstColumn="0" w:lastColumn="0" w:oddVBand="0" w:evenVBand="0" w:oddHBand="0" w:evenHBand="1" w:firstRowFirstColumn="0" w:firstRowLastColumn="0" w:lastRowFirstColumn="0" w:lastRowLastColumn="0"/>
              <w:rPr>
                <w:highlight w:val="yellow"/>
              </w:rPr>
            </w:pPr>
            <w:r>
              <w:t>The way in which actors use their bodies to tell the story, including how they walk, stand, sit and gesture on stage. Movement helps to show the emotions of the characters and can make the action more interesting. For example, if a character is feeling scared, they might move slowly and carefully. The way an actor moves can show the audience how the character is feeling without speaking.</w:t>
            </w:r>
          </w:p>
        </w:tc>
      </w:tr>
      <w:tr w:rsidR="00070B0B" w14:paraId="2BF5A161"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794C9BA" w14:textId="38291546" w:rsidR="00070B0B" w:rsidRPr="00E11ADA" w:rsidRDefault="00070B0B" w:rsidP="00822397">
            <w:r w:rsidRPr="00E11ADA">
              <w:t>Props</w:t>
            </w:r>
          </w:p>
        </w:tc>
        <w:tc>
          <w:tcPr>
            <w:tcW w:w="7178" w:type="dxa"/>
          </w:tcPr>
          <w:p w14:paraId="520BDBA1" w14:textId="05975659" w:rsidR="00070B0B" w:rsidRDefault="00070B0B" w:rsidP="00822397">
            <w:pPr>
              <w:cnfStyle w:val="000000100000" w:firstRow="0" w:lastRow="0" w:firstColumn="0" w:lastColumn="0" w:oddVBand="0" w:evenVBand="0" w:oddHBand="1" w:evenHBand="0" w:firstRowFirstColumn="0" w:firstRowLastColumn="0" w:lastRowFirstColumn="0" w:lastRowLastColumn="0"/>
            </w:pPr>
            <w:r>
              <w:t xml:space="preserve">Objects used by actors during a performance to help the audience believe they are in a different place and time. </w:t>
            </w:r>
            <w:r w:rsidR="00D2755C">
              <w:t xml:space="preserve">These objects </w:t>
            </w:r>
            <w:r>
              <w:t xml:space="preserve">may help establish a scene or assist a character to complete an action. </w:t>
            </w:r>
            <w:r w:rsidR="00D2755C">
              <w:t xml:space="preserve">They </w:t>
            </w:r>
            <w:r>
              <w:t>contribute to the storytelling, theme development and visual language of a production.</w:t>
            </w:r>
          </w:p>
        </w:tc>
      </w:tr>
      <w:tr w:rsidR="00070B0B" w14:paraId="02510CED"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23845CC" w14:textId="77777777" w:rsidR="00070B0B" w:rsidRPr="00FF6F38" w:rsidRDefault="00070B0B" w:rsidP="00822397">
            <w:pPr>
              <w:rPr>
                <w:b w:val="0"/>
              </w:rPr>
            </w:pPr>
            <w:r w:rsidRPr="00FF6F38">
              <w:rPr>
                <w:rStyle w:val="Strong"/>
                <w:b/>
              </w:rPr>
              <w:t>Scene descriptions</w:t>
            </w:r>
          </w:p>
        </w:tc>
        <w:tc>
          <w:tcPr>
            <w:tcW w:w="7178" w:type="dxa"/>
          </w:tcPr>
          <w:p w14:paraId="53DA8C9C" w14:textId="5A609B70" w:rsidR="00070B0B" w:rsidRDefault="00070B0B" w:rsidP="00822397">
            <w:pPr>
              <w:cnfStyle w:val="000000010000" w:firstRow="0" w:lastRow="0" w:firstColumn="0" w:lastColumn="0" w:oddVBand="0" w:evenVBand="0" w:oddHBand="0" w:evenHBand="1" w:firstRowFirstColumn="0" w:firstRowLastColumn="0" w:lastRowFirstColumn="0" w:lastRowLastColumn="0"/>
            </w:pPr>
            <w:r>
              <w:t>Give important details and instructions for a specific scene. They describe things like where the scene takes place, what props are used, where the characters are and what actions they do. These descriptions help the director, actors and production team understand how the scene should look and feel on stage so they can bring it to life effectively.</w:t>
            </w:r>
          </w:p>
        </w:tc>
      </w:tr>
      <w:tr w:rsidR="00070B0B" w14:paraId="472A0135"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A6981D0" w14:textId="77777777" w:rsidR="00070B0B" w:rsidRDefault="00070B0B" w:rsidP="00822397">
            <w:r>
              <w:lastRenderedPageBreak/>
              <w:t>Sound design</w:t>
            </w:r>
          </w:p>
        </w:tc>
        <w:tc>
          <w:tcPr>
            <w:tcW w:w="7178" w:type="dxa"/>
          </w:tcPr>
          <w:p w14:paraId="3CA5FEBA" w14:textId="73685EA5" w:rsidR="00070B0B" w:rsidRDefault="00070B0B" w:rsidP="00822397">
            <w:pPr>
              <w:cnfStyle w:val="000000100000" w:firstRow="0" w:lastRow="0" w:firstColumn="0" w:lastColumn="0" w:oddVBand="0" w:evenVBand="0" w:oddHBand="1" w:evenHBand="0" w:firstRowFirstColumn="0" w:firstRowLastColumn="0" w:lastRowFirstColumn="0" w:lastRowLastColumn="0"/>
            </w:pPr>
            <w:r>
              <w:t>The selection and inclusion of sound effects, music or other elements to enhance the audience’s experience.</w:t>
            </w:r>
          </w:p>
        </w:tc>
      </w:tr>
      <w:tr w:rsidR="00225D49" w14:paraId="3F68BC1E" w14:textId="77777777" w:rsidTr="00D558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F2AABC2" w14:textId="74A7E250" w:rsidR="00225D49" w:rsidRDefault="00225D49" w:rsidP="00225D49">
            <w:r w:rsidRPr="00E11ADA">
              <w:t>Symbols</w:t>
            </w:r>
          </w:p>
        </w:tc>
        <w:tc>
          <w:tcPr>
            <w:tcW w:w="7178" w:type="dxa"/>
          </w:tcPr>
          <w:p w14:paraId="430C06AC" w14:textId="5BCF333A" w:rsidR="00225D49" w:rsidRDefault="00225D49" w:rsidP="00225D49">
            <w:pPr>
              <w:cnfStyle w:val="000000010000" w:firstRow="0" w:lastRow="0" w:firstColumn="0" w:lastColumn="0" w:oddVBand="0" w:evenVBand="0" w:oddHBand="0" w:evenHBand="1" w:firstRowFirstColumn="0" w:firstRowLastColumn="0" w:lastRowFirstColumn="0" w:lastRowLastColumn="0"/>
            </w:pPr>
            <w:r>
              <w:t xml:space="preserve">Objects, actions or elements that carry deeper meanings and represent abstract ideas or concepts within the play. </w:t>
            </w:r>
            <w:r w:rsidR="00A15A07">
              <w:t xml:space="preserve">These objects </w:t>
            </w:r>
            <w:r>
              <w:t>also contribute to the storytelling, theme development and visual language of a production.</w:t>
            </w:r>
          </w:p>
        </w:tc>
      </w:tr>
      <w:tr w:rsidR="00225D49" w14:paraId="483BC584" w14:textId="77777777" w:rsidTr="00D5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17D2DB7" w14:textId="77777777" w:rsidR="00225D49" w:rsidRDefault="00225D49" w:rsidP="00225D49">
            <w:r>
              <w:t>Time indicators</w:t>
            </w:r>
          </w:p>
        </w:tc>
        <w:tc>
          <w:tcPr>
            <w:tcW w:w="7178" w:type="dxa"/>
          </w:tcPr>
          <w:p w14:paraId="2A4F88B1" w14:textId="36ED1F9F" w:rsidR="00225D49" w:rsidRDefault="00225D49" w:rsidP="00225D49">
            <w:pPr>
              <w:cnfStyle w:val="000000100000" w:firstRow="0" w:lastRow="0" w:firstColumn="0" w:lastColumn="0" w:oddVBand="0" w:evenVBand="0" w:oddHBand="1" w:evenHBand="0" w:firstRowFirstColumn="0" w:firstRowLastColumn="0" w:lastRowFirstColumn="0" w:lastRowLastColumn="0"/>
            </w:pPr>
            <w:r>
              <w:t>References or cues within the playscript or stage directions that indicate the specific time or period in which the scene takes place. For example, specific dates, time of day, historical context or any other information that helps establish the setting of the scene.</w:t>
            </w:r>
          </w:p>
        </w:tc>
      </w:tr>
    </w:tbl>
    <w:p w14:paraId="38154347" w14:textId="77777777" w:rsidR="00070B0B" w:rsidRDefault="00070B0B" w:rsidP="00070B0B">
      <w:pPr>
        <w:suppressAutoHyphens w:val="0"/>
        <w:spacing w:before="0" w:after="160" w:line="259" w:lineRule="auto"/>
        <w:rPr>
          <w:rFonts w:eastAsiaTheme="majorEastAsia"/>
          <w:bCs/>
          <w:color w:val="002664"/>
          <w:sz w:val="36"/>
          <w:szCs w:val="48"/>
        </w:rPr>
      </w:pPr>
      <w:r>
        <w:br w:type="page"/>
      </w:r>
    </w:p>
    <w:p w14:paraId="68C5B9C2" w14:textId="3037711D" w:rsidR="00814F33" w:rsidRDefault="00814F33" w:rsidP="00814F33">
      <w:pPr>
        <w:pStyle w:val="Heading2"/>
      </w:pPr>
      <w:bookmarkStart w:id="68" w:name="_Toc227579560"/>
      <w:r>
        <w:lastRenderedPageBreak/>
        <w:t xml:space="preserve">Phase 3, resource </w:t>
      </w:r>
      <w:r w:rsidR="00DA60E8">
        <w:t>4</w:t>
      </w:r>
      <w:r>
        <w:t xml:space="preserve"> – physical engagement with dramatic conventions</w:t>
      </w:r>
      <w:bookmarkEnd w:id="68"/>
    </w:p>
    <w:p w14:paraId="0474266A" w14:textId="4737EE61" w:rsidR="00814F33" w:rsidRPr="003A0310" w:rsidRDefault="00814F33" w:rsidP="00814F33">
      <w:pPr>
        <w:pStyle w:val="FeatureBox2"/>
        <w:rPr>
          <w:rStyle w:val="Strong"/>
          <w:b w:val="0"/>
        </w:rPr>
      </w:pPr>
      <w:r>
        <w:rPr>
          <w:rStyle w:val="Strong"/>
        </w:rPr>
        <w:t xml:space="preserve">Teacher </w:t>
      </w:r>
      <w:proofErr w:type="gramStart"/>
      <w:r>
        <w:rPr>
          <w:rStyle w:val="Strong"/>
        </w:rPr>
        <w:t>note</w:t>
      </w:r>
      <w:proofErr w:type="gramEnd"/>
      <w:r>
        <w:rPr>
          <w:rStyle w:val="Strong"/>
        </w:rPr>
        <w:t xml:space="preserve">: </w:t>
      </w:r>
      <w:r w:rsidRPr="003A0310">
        <w:rPr>
          <w:rStyle w:val="Strong"/>
          <w:b w:val="0"/>
        </w:rPr>
        <w:t xml:space="preserve">the below activities are designed to encourage students to apply their understanding of the dramatic conventions of characterisation, line delivery, movement and sound delivery. You may need to move the classroom furniture or work outside the classroom for students to effectively engage in the activities. </w:t>
      </w:r>
      <w:r>
        <w:rPr>
          <w:rStyle w:val="Strong"/>
          <w:b w:val="0"/>
        </w:rPr>
        <w:t>The teacher may need to prioritise the use of dramatic activities depending on time constraints.</w:t>
      </w:r>
    </w:p>
    <w:p w14:paraId="76F2694D" w14:textId="77777777" w:rsidR="00814F33" w:rsidRDefault="00814F33" w:rsidP="00814F33">
      <w:pPr>
        <w:rPr>
          <w:rStyle w:val="Strong"/>
        </w:rPr>
      </w:pPr>
      <w:r>
        <w:rPr>
          <w:rStyle w:val="Strong"/>
        </w:rPr>
        <w:t>Body language</w:t>
      </w:r>
    </w:p>
    <w:p w14:paraId="4CBEA309" w14:textId="1AD67ECD" w:rsidR="00814F33" w:rsidRDefault="00814F33" w:rsidP="00814F33">
      <w:pPr>
        <w:rPr>
          <w:lang w:eastAsia="en-AU"/>
        </w:rPr>
      </w:pPr>
      <w:r>
        <w:rPr>
          <w:lang w:eastAsia="en-AU"/>
        </w:rPr>
        <w:t xml:space="preserve">Build on students’ prior understanding of </w:t>
      </w:r>
      <w:r w:rsidRPr="00282C2E">
        <w:rPr>
          <w:lang w:eastAsia="en-AU"/>
        </w:rPr>
        <w:t xml:space="preserve">body language and how it communicates feelings. </w:t>
      </w:r>
      <w:r>
        <w:rPr>
          <w:lang w:eastAsia="en-AU"/>
        </w:rPr>
        <w:t>Ask them to consider what a character with their arms crossed might be feeling (defensive or closed off) or to consider what a character with open arms could be feeling (welcoming or open).</w:t>
      </w:r>
    </w:p>
    <w:p w14:paraId="4881780C" w14:textId="77777777" w:rsidR="00814F33" w:rsidRPr="00F649B4" w:rsidRDefault="00814F33" w:rsidP="00814F33">
      <w:pPr>
        <w:rPr>
          <w:lang w:eastAsia="en-AU"/>
        </w:rPr>
      </w:pPr>
      <w:r>
        <w:rPr>
          <w:lang w:eastAsia="en-AU"/>
        </w:rPr>
        <w:t>Other body language stances could include:</w:t>
      </w:r>
    </w:p>
    <w:p w14:paraId="29E72DCA" w14:textId="41E2F1A6" w:rsidR="00814F33" w:rsidRDefault="00DF13EC" w:rsidP="00767337">
      <w:pPr>
        <w:pStyle w:val="ListBullet"/>
        <w:rPr>
          <w:lang w:eastAsia="en-AU"/>
        </w:rPr>
      </w:pPr>
      <w:r>
        <w:rPr>
          <w:lang w:eastAsia="en-AU"/>
        </w:rPr>
        <w:t xml:space="preserve">standing </w:t>
      </w:r>
      <w:r w:rsidR="00814F33">
        <w:rPr>
          <w:lang w:eastAsia="en-AU"/>
        </w:rPr>
        <w:t>s</w:t>
      </w:r>
      <w:r w:rsidR="00814F33" w:rsidRPr="00F649B4">
        <w:rPr>
          <w:lang w:eastAsia="en-AU"/>
        </w:rPr>
        <w:t xml:space="preserve">traight and </w:t>
      </w:r>
      <w:r w:rsidR="00814F33">
        <w:rPr>
          <w:lang w:eastAsia="en-AU"/>
        </w:rPr>
        <w:t>t</w:t>
      </w:r>
      <w:r w:rsidR="00814F33" w:rsidRPr="00F649B4">
        <w:rPr>
          <w:lang w:eastAsia="en-AU"/>
        </w:rPr>
        <w:t xml:space="preserve">all </w:t>
      </w:r>
      <w:r w:rsidR="00814F33">
        <w:rPr>
          <w:lang w:eastAsia="en-AU"/>
        </w:rPr>
        <w:t>(c</w:t>
      </w:r>
      <w:r w:rsidR="00814F33" w:rsidRPr="00F649B4">
        <w:rPr>
          <w:lang w:eastAsia="en-AU"/>
        </w:rPr>
        <w:t>onfiden</w:t>
      </w:r>
      <w:r w:rsidR="00814F33">
        <w:rPr>
          <w:lang w:eastAsia="en-AU"/>
        </w:rPr>
        <w:t xml:space="preserve">ce </w:t>
      </w:r>
      <w:r w:rsidR="00814F33" w:rsidRPr="00F649B4">
        <w:rPr>
          <w:lang w:eastAsia="en-AU"/>
        </w:rPr>
        <w:t>or pride</w:t>
      </w:r>
      <w:r w:rsidR="00814F33">
        <w:rPr>
          <w:lang w:eastAsia="en-AU"/>
        </w:rPr>
        <w:t>)</w:t>
      </w:r>
    </w:p>
    <w:p w14:paraId="24D47886" w14:textId="3A5D53CF" w:rsidR="00814F33" w:rsidRDefault="00DF13EC" w:rsidP="00767337">
      <w:pPr>
        <w:pStyle w:val="ListBullet"/>
        <w:rPr>
          <w:lang w:eastAsia="en-AU"/>
        </w:rPr>
      </w:pPr>
      <w:r>
        <w:rPr>
          <w:lang w:eastAsia="en-AU"/>
        </w:rPr>
        <w:t>s</w:t>
      </w:r>
      <w:r w:rsidRPr="00E26E16">
        <w:rPr>
          <w:lang w:eastAsia="en-AU"/>
        </w:rPr>
        <w:t xml:space="preserve">louched </w:t>
      </w:r>
      <w:r w:rsidR="00814F33">
        <w:rPr>
          <w:lang w:eastAsia="en-AU"/>
        </w:rPr>
        <w:t>s</w:t>
      </w:r>
      <w:r w:rsidR="00814F33" w:rsidRPr="00E26E16">
        <w:rPr>
          <w:lang w:eastAsia="en-AU"/>
        </w:rPr>
        <w:t>houlders</w:t>
      </w:r>
      <w:r w:rsidR="00814F33">
        <w:rPr>
          <w:lang w:eastAsia="en-AU"/>
        </w:rPr>
        <w:t xml:space="preserve"> (sad or insecure)</w:t>
      </w:r>
    </w:p>
    <w:p w14:paraId="062073DE" w14:textId="2964F242" w:rsidR="00814F33" w:rsidRDefault="00DF13EC" w:rsidP="00767337">
      <w:pPr>
        <w:pStyle w:val="ListBullet"/>
        <w:rPr>
          <w:lang w:eastAsia="en-AU"/>
        </w:rPr>
      </w:pPr>
      <w:r>
        <w:rPr>
          <w:lang w:eastAsia="en-AU"/>
        </w:rPr>
        <w:t xml:space="preserve">hands </w:t>
      </w:r>
      <w:r w:rsidR="00814F33">
        <w:rPr>
          <w:lang w:eastAsia="en-AU"/>
        </w:rPr>
        <w:t>on hips (impatience)</w:t>
      </w:r>
    </w:p>
    <w:p w14:paraId="2609AE31" w14:textId="20AEA173" w:rsidR="00814F33" w:rsidRDefault="00DF13EC" w:rsidP="00767337">
      <w:pPr>
        <w:pStyle w:val="ListBullet"/>
        <w:rPr>
          <w:lang w:eastAsia="en-AU"/>
        </w:rPr>
      </w:pPr>
      <w:r>
        <w:rPr>
          <w:lang w:eastAsia="en-AU"/>
        </w:rPr>
        <w:t>f</w:t>
      </w:r>
      <w:r w:rsidRPr="00CE14B7">
        <w:rPr>
          <w:lang w:eastAsia="en-AU"/>
        </w:rPr>
        <w:t xml:space="preserve">idgeting </w:t>
      </w:r>
      <w:r w:rsidR="00814F33" w:rsidRPr="00CE14B7">
        <w:rPr>
          <w:lang w:eastAsia="en-AU"/>
        </w:rPr>
        <w:t>(nervousness or boredom)</w:t>
      </w:r>
    </w:p>
    <w:p w14:paraId="5C6C5D86" w14:textId="66747997" w:rsidR="00814F33" w:rsidRDefault="00DF13EC" w:rsidP="00767337">
      <w:pPr>
        <w:pStyle w:val="ListBullet"/>
        <w:rPr>
          <w:lang w:eastAsia="en-AU"/>
        </w:rPr>
      </w:pPr>
      <w:r>
        <w:rPr>
          <w:lang w:eastAsia="en-AU"/>
        </w:rPr>
        <w:t xml:space="preserve">hand </w:t>
      </w:r>
      <w:r w:rsidR="00814F33">
        <w:rPr>
          <w:lang w:eastAsia="en-AU"/>
        </w:rPr>
        <w:t>gestures (excitement or to emphasise something)</w:t>
      </w:r>
    </w:p>
    <w:p w14:paraId="444CC1B6" w14:textId="1D697444" w:rsidR="00814F33" w:rsidRPr="007F02D5" w:rsidRDefault="00DF13EC" w:rsidP="00767337">
      <w:pPr>
        <w:pStyle w:val="ListBullet"/>
        <w:rPr>
          <w:lang w:eastAsia="en-AU"/>
        </w:rPr>
      </w:pPr>
      <w:r>
        <w:rPr>
          <w:lang w:eastAsia="en-AU"/>
        </w:rPr>
        <w:t xml:space="preserve">avoiding </w:t>
      </w:r>
      <w:r w:rsidR="00814F33">
        <w:rPr>
          <w:lang w:eastAsia="en-AU"/>
        </w:rPr>
        <w:t>eye contact (shyness or dishonesty)</w:t>
      </w:r>
      <w:r w:rsidR="00F34C35">
        <w:rPr>
          <w:lang w:eastAsia="en-AU"/>
        </w:rPr>
        <w:t>.</w:t>
      </w:r>
    </w:p>
    <w:p w14:paraId="4FB02966" w14:textId="77777777" w:rsidR="00814F33" w:rsidRPr="00B60ACF" w:rsidRDefault="00814F33" w:rsidP="00814F33">
      <w:pPr>
        <w:rPr>
          <w:rStyle w:val="Strong"/>
          <w:b w:val="0"/>
          <w:lang w:eastAsia="en-AU"/>
        </w:rPr>
      </w:pPr>
      <w:r>
        <w:rPr>
          <w:lang w:eastAsia="en-AU"/>
        </w:rPr>
        <w:t>Ask students to identify and act out other body language stances that they can think of.</w:t>
      </w:r>
    </w:p>
    <w:p w14:paraId="3431166E" w14:textId="77777777" w:rsidR="00814F33" w:rsidRDefault="00814F33" w:rsidP="00814F33">
      <w:pPr>
        <w:rPr>
          <w:rStyle w:val="Strong"/>
        </w:rPr>
      </w:pPr>
      <w:r>
        <w:rPr>
          <w:rStyle w:val="Strong"/>
        </w:rPr>
        <w:t>Emotion walks</w:t>
      </w:r>
    </w:p>
    <w:p w14:paraId="5A3654C6" w14:textId="4D3D7B76" w:rsidR="00814F33" w:rsidRDefault="00814F33" w:rsidP="00814F33">
      <w:pPr>
        <w:rPr>
          <w:lang w:eastAsia="en-AU"/>
        </w:rPr>
      </w:pPr>
      <w:r>
        <w:rPr>
          <w:lang w:eastAsia="en-AU"/>
        </w:rPr>
        <w:t>Ask students to consider how different emotions affect the way we move. Post the question</w:t>
      </w:r>
      <w:r w:rsidR="00DF13EC">
        <w:rPr>
          <w:lang w:eastAsia="en-AU"/>
        </w:rPr>
        <w:t xml:space="preserve">: </w:t>
      </w:r>
      <w:r w:rsidR="00813F02">
        <w:rPr>
          <w:lang w:eastAsia="en-AU"/>
        </w:rPr>
        <w:t>‘</w:t>
      </w:r>
      <w:r w:rsidR="00DF13EC">
        <w:rPr>
          <w:lang w:eastAsia="en-AU"/>
        </w:rPr>
        <w:t xml:space="preserve">Does </w:t>
      </w:r>
      <w:r>
        <w:rPr>
          <w:lang w:eastAsia="en-AU"/>
        </w:rPr>
        <w:t>the way we move when we are happy change when we are feeling sad?</w:t>
      </w:r>
      <w:r w:rsidR="00813F02">
        <w:rPr>
          <w:lang w:eastAsia="en-AU"/>
        </w:rPr>
        <w:t>’</w:t>
      </w:r>
      <w:r>
        <w:rPr>
          <w:lang w:eastAsia="en-AU"/>
        </w:rPr>
        <w:t xml:space="preserve"> Have students walk around the learning environment as if they are feeling a specific emotion</w:t>
      </w:r>
      <w:r w:rsidR="00813F02">
        <w:rPr>
          <w:lang w:eastAsia="en-AU"/>
        </w:rPr>
        <w:t>.</w:t>
      </w:r>
      <w:r>
        <w:rPr>
          <w:lang w:eastAsia="en-AU"/>
        </w:rPr>
        <w:t xml:space="preserve"> </w:t>
      </w:r>
      <w:r w:rsidR="00813F02">
        <w:rPr>
          <w:lang w:eastAsia="en-AU"/>
        </w:rPr>
        <w:t>F</w:t>
      </w:r>
      <w:r>
        <w:rPr>
          <w:lang w:eastAsia="en-AU"/>
        </w:rPr>
        <w:t xml:space="preserve">or example, happy, sad, excited, worried, surprised and angry. Students then participate in </w:t>
      </w:r>
      <w:r w:rsidR="00813F02">
        <w:rPr>
          <w:lang w:eastAsia="en-AU"/>
        </w:rPr>
        <w:t xml:space="preserve">a </w:t>
      </w:r>
      <w:r>
        <w:rPr>
          <w:lang w:eastAsia="en-AU"/>
        </w:rPr>
        <w:t>class discussion about how body movements change when we experience different emotions.</w:t>
      </w:r>
    </w:p>
    <w:p w14:paraId="715F0F76" w14:textId="77777777" w:rsidR="00814F33" w:rsidRDefault="00814F33" w:rsidP="000A4747">
      <w:pPr>
        <w:keepNext/>
        <w:rPr>
          <w:rStyle w:val="Strong"/>
        </w:rPr>
      </w:pPr>
      <w:r>
        <w:rPr>
          <w:rStyle w:val="Strong"/>
        </w:rPr>
        <w:lastRenderedPageBreak/>
        <w:t>Sound effects</w:t>
      </w:r>
    </w:p>
    <w:p w14:paraId="66E11268" w14:textId="77777777" w:rsidR="00814F33" w:rsidRPr="003E38A3" w:rsidRDefault="00814F33" w:rsidP="00814F33">
      <w:pPr>
        <w:rPr>
          <w:rStyle w:val="Strong"/>
          <w:b w:val="0"/>
        </w:rPr>
      </w:pPr>
      <w:r w:rsidRPr="003E38A3">
        <w:rPr>
          <w:rStyle w:val="Strong"/>
          <w:b w:val="0"/>
        </w:rPr>
        <w:t>Work through the following list of sound effects that students can create by using various parts of their body. Discuss how these effects could be used to help convey meaning in a play.</w:t>
      </w:r>
    </w:p>
    <w:p w14:paraId="638C1963" w14:textId="77777777" w:rsidR="00814F33" w:rsidRPr="00B56B53" w:rsidRDefault="00814F33" w:rsidP="00767337">
      <w:pPr>
        <w:pStyle w:val="ListBullet"/>
      </w:pPr>
      <w:r>
        <w:t>Clapping (c</w:t>
      </w:r>
      <w:r w:rsidRPr="00B56B53">
        <w:t>reate various rhythms and intensities by clapping hands together</w:t>
      </w:r>
      <w:r>
        <w:t>)</w:t>
      </w:r>
    </w:p>
    <w:p w14:paraId="10B6E39A" w14:textId="79649698" w:rsidR="00814F33" w:rsidRPr="00B56B53" w:rsidRDefault="00814F33" w:rsidP="00767337">
      <w:pPr>
        <w:pStyle w:val="ListBullet"/>
      </w:pPr>
      <w:r>
        <w:t>Stomping (s</w:t>
      </w:r>
      <w:r w:rsidRPr="00B56B53">
        <w:t>tomp feet on the ground to mimic sounds like walking, running or thunder</w:t>
      </w:r>
      <w:r>
        <w:t>)</w:t>
      </w:r>
    </w:p>
    <w:p w14:paraId="53464F5B" w14:textId="77777777" w:rsidR="00814F33" w:rsidRDefault="00814F33" w:rsidP="00767337">
      <w:pPr>
        <w:pStyle w:val="ListBullet"/>
      </w:pPr>
      <w:r>
        <w:t>Finger clicking (click fingers to produce sharp, quick sounds)</w:t>
      </w:r>
    </w:p>
    <w:p w14:paraId="4B5F29AE" w14:textId="77777777" w:rsidR="00814F33" w:rsidRDefault="00814F33" w:rsidP="00767337">
      <w:pPr>
        <w:pStyle w:val="ListBullet"/>
      </w:pPr>
      <w:r w:rsidRPr="00855B30">
        <w:t>Rubbing palms</w:t>
      </w:r>
      <w:r w:rsidRPr="00B56B53">
        <w:t xml:space="preserve"> </w:t>
      </w:r>
      <w:r>
        <w:t>(r</w:t>
      </w:r>
      <w:r w:rsidRPr="00B56B53">
        <w:t xml:space="preserve">ub </w:t>
      </w:r>
      <w:r>
        <w:t xml:space="preserve">palms </w:t>
      </w:r>
      <w:r w:rsidRPr="00B56B53">
        <w:t>together to create a rustling or whispering so</w:t>
      </w:r>
      <w:r>
        <w:t>und)</w:t>
      </w:r>
    </w:p>
    <w:p w14:paraId="1CCEC6F7" w14:textId="77777777" w:rsidR="00814F33" w:rsidRDefault="00814F33" w:rsidP="00767337">
      <w:pPr>
        <w:pStyle w:val="ListBullet"/>
      </w:pPr>
      <w:r>
        <w:t xml:space="preserve">Tongue clicking (click </w:t>
      </w:r>
      <w:r w:rsidRPr="00855B30">
        <w:t>your tongue against the roof of your mouth to make clicking sounds</w:t>
      </w:r>
      <w:r>
        <w:t>)</w:t>
      </w:r>
    </w:p>
    <w:p w14:paraId="43B3A189" w14:textId="77777777" w:rsidR="00814F33" w:rsidRDefault="00814F33" w:rsidP="00767337">
      <w:pPr>
        <w:pStyle w:val="ListBullet"/>
      </w:pPr>
      <w:r>
        <w:t>Throat gurgling (make</w:t>
      </w:r>
      <w:r w:rsidRPr="00855B30">
        <w:t xml:space="preserve"> gurgling sounds in your throat to mimic water or gargling</w:t>
      </w:r>
      <w:r>
        <w:t>)</w:t>
      </w:r>
    </w:p>
    <w:p w14:paraId="5D48DA43" w14:textId="77777777" w:rsidR="00814F33" w:rsidRDefault="00814F33" w:rsidP="00767337">
      <w:pPr>
        <w:pStyle w:val="ListBullet"/>
      </w:pPr>
      <w:r>
        <w:t>Lip smacking (smack</w:t>
      </w:r>
      <w:r w:rsidRPr="00855B30">
        <w:t xml:space="preserve"> your lips to create a kissing or popping sound</w:t>
      </w:r>
      <w:r>
        <w:t>)</w:t>
      </w:r>
    </w:p>
    <w:p w14:paraId="4EEA1FD8" w14:textId="77777777" w:rsidR="00814F33" w:rsidRDefault="00814F33" w:rsidP="00767337">
      <w:pPr>
        <w:pStyle w:val="ListBullet"/>
      </w:pPr>
      <w:r>
        <w:t>Whistling (w</w:t>
      </w:r>
      <w:r w:rsidRPr="00F8657D">
        <w:t>histle to produce high-pitched sounds, useful for wind or bird calls</w:t>
      </w:r>
      <w:r>
        <w:t>)</w:t>
      </w:r>
    </w:p>
    <w:p w14:paraId="06D483B4" w14:textId="77777777" w:rsidR="00814F33" w:rsidRDefault="00814F33" w:rsidP="00767337">
      <w:pPr>
        <w:pStyle w:val="ListBullet"/>
      </w:pPr>
      <w:r w:rsidRPr="00F8657D">
        <w:t>Hum</w:t>
      </w:r>
      <w:r>
        <w:t>ming (hum</w:t>
      </w:r>
      <w:r w:rsidRPr="00F8657D">
        <w:t xml:space="preserve"> to create a continuous, resonant sound</w:t>
      </w:r>
      <w:r>
        <w:t>)</w:t>
      </w:r>
    </w:p>
    <w:p w14:paraId="21CD48E4" w14:textId="77777777" w:rsidR="00814F33" w:rsidRDefault="00814F33" w:rsidP="00767337">
      <w:pPr>
        <w:pStyle w:val="ListBullet"/>
      </w:pPr>
      <w:r>
        <w:t>Hand slapping (s</w:t>
      </w:r>
      <w:r w:rsidRPr="000A5B67">
        <w:t>lap hands against thighs or other body parts to create different percussion effects</w:t>
      </w:r>
      <w:r>
        <w:t>)</w:t>
      </w:r>
    </w:p>
    <w:p w14:paraId="5B7204A7" w14:textId="77777777" w:rsidR="00814F33" w:rsidRDefault="00814F33" w:rsidP="00767337">
      <w:pPr>
        <w:pStyle w:val="ListBullet"/>
      </w:pPr>
      <w:r>
        <w:t>Chest thumping (t</w:t>
      </w:r>
      <w:r w:rsidRPr="000A5B67">
        <w:t>hump your chest with your hands to produce a deep, resonant sound</w:t>
      </w:r>
      <w:r>
        <w:t>)</w:t>
      </w:r>
    </w:p>
    <w:p w14:paraId="402972DA" w14:textId="3FE5DA05" w:rsidR="00814F33" w:rsidRDefault="00814F33" w:rsidP="00767337">
      <w:pPr>
        <w:pStyle w:val="ListBullet"/>
      </w:pPr>
      <w:r w:rsidRPr="000A5B67">
        <w:t xml:space="preserve">Teeth </w:t>
      </w:r>
      <w:r w:rsidR="00A81A53">
        <w:t>c</w:t>
      </w:r>
      <w:r w:rsidR="00A81A53" w:rsidRPr="000A5B67">
        <w:t>hattering</w:t>
      </w:r>
      <w:r w:rsidR="00A81A53">
        <w:t xml:space="preserve"> </w:t>
      </w:r>
      <w:r>
        <w:t>(r</w:t>
      </w:r>
      <w:r w:rsidRPr="000A5B67">
        <w:t>apidly clatter your teeth together to mimic the sound of being cold</w:t>
      </w:r>
      <w:r>
        <w:t>)</w:t>
      </w:r>
    </w:p>
    <w:p w14:paraId="1127FC86" w14:textId="77777777" w:rsidR="00814F33" w:rsidRDefault="00814F33" w:rsidP="00767337">
      <w:pPr>
        <w:pStyle w:val="ListBullet"/>
      </w:pPr>
      <w:r w:rsidRPr="000A5B67">
        <w:t xml:space="preserve">Finger drumming (tap fingers on a surface to simulate drumming or </w:t>
      </w:r>
      <w:r>
        <w:t>raindrops)</w:t>
      </w:r>
    </w:p>
    <w:p w14:paraId="460F66AA" w14:textId="6D790A6D" w:rsidR="00814F33" w:rsidRPr="000A5B67" w:rsidRDefault="00814F33" w:rsidP="00767337">
      <w:pPr>
        <w:pStyle w:val="ListBullet"/>
        <w:rPr>
          <w:rStyle w:val="Strong"/>
          <w:b w:val="0"/>
        </w:rPr>
      </w:pPr>
      <w:r>
        <w:t>Breathing sounds (exaggerate</w:t>
      </w:r>
      <w:r w:rsidRPr="000A5B67">
        <w:t xml:space="preserve"> breathing noises for effects like wind, panting or sighin</w:t>
      </w:r>
      <w:r>
        <w:t>g)</w:t>
      </w:r>
      <w:r w:rsidR="00813F02">
        <w:t>.</w:t>
      </w:r>
    </w:p>
    <w:p w14:paraId="57E25442" w14:textId="77777777" w:rsidR="00814F33" w:rsidRPr="0090389D" w:rsidRDefault="00814F33" w:rsidP="00814F33">
      <w:pPr>
        <w:rPr>
          <w:rStyle w:val="Strong"/>
        </w:rPr>
      </w:pPr>
      <w:r w:rsidRPr="0090389D">
        <w:rPr>
          <w:rStyle w:val="Strong"/>
        </w:rPr>
        <w:t xml:space="preserve">Line delivery: </w:t>
      </w:r>
    </w:p>
    <w:p w14:paraId="20C75347" w14:textId="7180B8E9" w:rsidR="00814F33" w:rsidRPr="008D7F5E" w:rsidRDefault="00814F33" w:rsidP="008D7F5E">
      <w:r>
        <w:rPr>
          <w:lang w:eastAsia="en-AU"/>
        </w:rPr>
        <w:t xml:space="preserve">To build students’ understanding of how line delivery can affect the meaning conveyed in a </w:t>
      </w:r>
      <w:r w:rsidR="006409A2">
        <w:rPr>
          <w:lang w:eastAsia="en-AU"/>
        </w:rPr>
        <w:t>play</w:t>
      </w:r>
      <w:r>
        <w:rPr>
          <w:lang w:eastAsia="en-AU"/>
        </w:rPr>
        <w:t>script, g</w:t>
      </w:r>
      <w:r w:rsidRPr="00282C2E">
        <w:rPr>
          <w:lang w:eastAsia="en-AU"/>
        </w:rPr>
        <w:t>ive students a simple line</w:t>
      </w:r>
      <w:r>
        <w:rPr>
          <w:lang w:eastAsia="en-AU"/>
        </w:rPr>
        <w:t xml:space="preserve">, for example </w:t>
      </w:r>
      <w:r w:rsidR="00CD4B89">
        <w:rPr>
          <w:lang w:eastAsia="en-AU"/>
        </w:rPr>
        <w:t>‘</w:t>
      </w:r>
      <w:r w:rsidRPr="00282C2E">
        <w:rPr>
          <w:lang w:eastAsia="en-AU"/>
        </w:rPr>
        <w:t>I'm here</w:t>
      </w:r>
      <w:r w:rsidR="00CD4B89">
        <w:rPr>
          <w:lang w:eastAsia="en-AU"/>
        </w:rPr>
        <w:t>’</w:t>
      </w:r>
      <w:r>
        <w:rPr>
          <w:lang w:eastAsia="en-AU"/>
        </w:rPr>
        <w:t>,</w:t>
      </w:r>
      <w:r w:rsidRPr="00282C2E">
        <w:rPr>
          <w:lang w:eastAsia="en-AU"/>
        </w:rPr>
        <w:t xml:space="preserve"> </w:t>
      </w:r>
      <w:r>
        <w:rPr>
          <w:lang w:eastAsia="en-AU"/>
        </w:rPr>
        <w:t>to act out. Have</w:t>
      </w:r>
      <w:r w:rsidRPr="00282C2E">
        <w:rPr>
          <w:lang w:eastAsia="en-AU"/>
        </w:rPr>
        <w:t xml:space="preserve"> </w:t>
      </w:r>
      <w:r>
        <w:rPr>
          <w:lang w:eastAsia="en-AU"/>
        </w:rPr>
        <w:t xml:space="preserve">students deliver it </w:t>
      </w:r>
      <w:r w:rsidRPr="00282C2E">
        <w:rPr>
          <w:lang w:eastAsia="en-AU"/>
        </w:rPr>
        <w:t>in different ways to show different emotions</w:t>
      </w:r>
      <w:r w:rsidR="00813F02">
        <w:rPr>
          <w:lang w:eastAsia="en-AU"/>
        </w:rPr>
        <w:t>.</w:t>
      </w:r>
      <w:r w:rsidRPr="00282C2E">
        <w:rPr>
          <w:lang w:eastAsia="en-AU"/>
        </w:rPr>
        <w:t xml:space="preserve"> </w:t>
      </w:r>
      <w:r w:rsidR="00813F02">
        <w:rPr>
          <w:lang w:eastAsia="en-AU"/>
        </w:rPr>
        <w:t>F</w:t>
      </w:r>
      <w:r>
        <w:rPr>
          <w:lang w:eastAsia="en-AU"/>
        </w:rPr>
        <w:t xml:space="preserve">or example, </w:t>
      </w:r>
      <w:r w:rsidRPr="00282C2E">
        <w:rPr>
          <w:lang w:eastAsia="en-AU"/>
        </w:rPr>
        <w:t xml:space="preserve">happy, </w:t>
      </w:r>
      <w:r>
        <w:rPr>
          <w:lang w:eastAsia="en-AU"/>
        </w:rPr>
        <w:t>sad, angry, surprised, scared or nervous.</w:t>
      </w:r>
    </w:p>
    <w:p w14:paraId="19D28278" w14:textId="77777777" w:rsidR="00814F33" w:rsidRDefault="00814F33" w:rsidP="00814F33">
      <w:pPr>
        <w:suppressAutoHyphens w:val="0"/>
        <w:spacing w:before="0" w:after="160" w:line="259" w:lineRule="auto"/>
        <w:rPr>
          <w:rFonts w:eastAsiaTheme="majorEastAsia"/>
          <w:bCs/>
          <w:color w:val="002664"/>
          <w:sz w:val="36"/>
          <w:szCs w:val="48"/>
        </w:rPr>
      </w:pPr>
      <w:r>
        <w:rPr>
          <w:rFonts w:eastAsiaTheme="majorEastAsia"/>
          <w:bCs/>
          <w:color w:val="002664"/>
          <w:sz w:val="36"/>
          <w:szCs w:val="48"/>
        </w:rPr>
        <w:br w:type="page"/>
      </w:r>
    </w:p>
    <w:p w14:paraId="0D7E7D97" w14:textId="4EA0DE58" w:rsidR="00A64E12" w:rsidRPr="008D1E2B" w:rsidRDefault="00A64E12" w:rsidP="00A64E12">
      <w:pPr>
        <w:pStyle w:val="Heading2"/>
      </w:pPr>
      <w:bookmarkStart w:id="69" w:name="_Toc225153167"/>
      <w:bookmarkStart w:id="70" w:name="_Toc227579561"/>
      <w:r w:rsidRPr="008D1E2B">
        <w:lastRenderedPageBreak/>
        <w:t xml:space="preserve">Phase </w:t>
      </w:r>
      <w:r>
        <w:t>3</w:t>
      </w:r>
      <w:r w:rsidRPr="008D1E2B">
        <w:t xml:space="preserve">, activity </w:t>
      </w:r>
      <w:r>
        <w:t>4</w:t>
      </w:r>
      <w:r w:rsidRPr="008D1E2B">
        <w:t xml:space="preserve"> – monitoring your reading</w:t>
      </w:r>
      <w:bookmarkEnd w:id="69"/>
      <w:bookmarkEnd w:id="70"/>
    </w:p>
    <w:p w14:paraId="48A4B670" w14:textId="77777777" w:rsidR="00A64E12" w:rsidRPr="0098658A" w:rsidRDefault="00A64E12" w:rsidP="00A64E12">
      <w:pPr>
        <w:pStyle w:val="FeatureBox2"/>
        <w:rPr>
          <w:rStyle w:val="Strong"/>
          <w:b w:val="0"/>
        </w:rPr>
      </w:pPr>
      <w:r w:rsidRPr="00DC50C2">
        <w:rPr>
          <w:rStyle w:val="Strong"/>
        </w:rPr>
        <w:t xml:space="preserve">Teacher </w:t>
      </w:r>
      <w:proofErr w:type="gramStart"/>
      <w:r w:rsidRPr="00DC50C2">
        <w:rPr>
          <w:rStyle w:val="Strong"/>
        </w:rPr>
        <w:t>note</w:t>
      </w:r>
      <w:proofErr w:type="gramEnd"/>
      <w:r w:rsidRPr="00DC50C2">
        <w:rPr>
          <w:rStyle w:val="Strong"/>
        </w:rPr>
        <w:t xml:space="preserve">: </w:t>
      </w:r>
      <w:r w:rsidRPr="0098658A">
        <w:rPr>
          <w:rStyle w:val="Strong"/>
          <w:b w:val="0"/>
        </w:rPr>
        <w:t xml:space="preserve">this activity has been designed to work side by side with </w:t>
      </w:r>
      <w:r w:rsidRPr="00D26D1D">
        <w:rPr>
          <w:rStyle w:val="Strong"/>
          <w:bCs w:val="0"/>
        </w:rPr>
        <w:t xml:space="preserve">Phase 3, resource </w:t>
      </w:r>
      <w:r>
        <w:rPr>
          <w:rStyle w:val="Strong"/>
          <w:bCs w:val="0"/>
        </w:rPr>
        <w:t>2</w:t>
      </w:r>
      <w:r w:rsidRPr="00D26D1D">
        <w:rPr>
          <w:rStyle w:val="Strong"/>
          <w:bCs w:val="0"/>
        </w:rPr>
        <w:t xml:space="preserve"> – the power of performance</w:t>
      </w:r>
      <w:r>
        <w:rPr>
          <w:rStyle w:val="Strong"/>
          <w:b w:val="0"/>
        </w:rPr>
        <w:t>.</w:t>
      </w:r>
      <w:r w:rsidRPr="0098658A">
        <w:rPr>
          <w:rStyle w:val="Strong"/>
          <w:b w:val="0"/>
        </w:rPr>
        <w:t xml:space="preserve"> </w:t>
      </w:r>
      <w:r>
        <w:rPr>
          <w:rStyle w:val="Strong"/>
          <w:b w:val="0"/>
        </w:rPr>
        <w:t>H</w:t>
      </w:r>
      <w:r w:rsidRPr="0098658A">
        <w:rPr>
          <w:rStyle w:val="Strong"/>
          <w:b w:val="0"/>
        </w:rPr>
        <w:t>owever, the versatility of monitoring means that the associated questions and checklist could be used with any text.</w:t>
      </w:r>
    </w:p>
    <w:p w14:paraId="71F7C372" w14:textId="77777777" w:rsidR="00A64E12" w:rsidRPr="00751BD0" w:rsidRDefault="00A64E12" w:rsidP="00A64E12">
      <w:pPr>
        <w:pStyle w:val="FeatureBox3"/>
        <w:rPr>
          <w:rStyle w:val="Strong"/>
          <w:b w:val="0"/>
          <w:bCs w:val="0"/>
        </w:rPr>
      </w:pPr>
      <w:r>
        <w:rPr>
          <w:rStyle w:val="Strong"/>
        </w:rPr>
        <w:t>Student note:</w:t>
      </w:r>
      <w:r>
        <w:rPr>
          <w:rStyle w:val="Strong"/>
          <w:bCs w:val="0"/>
        </w:rPr>
        <w:t xml:space="preserve"> </w:t>
      </w:r>
      <w:r w:rsidRPr="00D26D1D">
        <w:rPr>
          <w:rStyle w:val="Strong"/>
          <w:b w:val="0"/>
        </w:rPr>
        <w:t>this activity is designed to upskill your ability to monitor your reading so that you are actively engag</w:t>
      </w:r>
      <w:r>
        <w:rPr>
          <w:rStyle w:val="Strong"/>
          <w:b w:val="0"/>
        </w:rPr>
        <w:t>ing</w:t>
      </w:r>
      <w:r w:rsidRPr="00D26D1D">
        <w:rPr>
          <w:rStyle w:val="Strong"/>
          <w:b w:val="0"/>
        </w:rPr>
        <w:t xml:space="preserve"> with the text</w:t>
      </w:r>
      <w:r>
        <w:rPr>
          <w:rStyle w:val="Strong"/>
          <w:bCs w:val="0"/>
        </w:rPr>
        <w:t>.</w:t>
      </w:r>
      <w:r w:rsidRPr="00FB63A0">
        <w:t xml:space="preserve"> </w:t>
      </w:r>
      <w:r>
        <w:t>Just like how a detective carefully examines clues to solve a mystery, these strategies help you make sure you are understanding the information correctly.</w:t>
      </w:r>
    </w:p>
    <w:p w14:paraId="4911E7AC" w14:textId="77777777" w:rsidR="00A64E12" w:rsidRPr="00532626" w:rsidRDefault="00A64E12" w:rsidP="00A64E12">
      <w:pPr>
        <w:rPr>
          <w:rStyle w:val="Strong"/>
        </w:rPr>
      </w:pPr>
      <w:r>
        <w:rPr>
          <w:rStyle w:val="Strong"/>
        </w:rPr>
        <w:t>Instructions for completing this activity</w:t>
      </w:r>
    </w:p>
    <w:p w14:paraId="4EF183AE" w14:textId="77777777" w:rsidR="00A64E12" w:rsidRPr="008D7F5E" w:rsidRDefault="00A64E12" w:rsidP="008A1CF3">
      <w:pPr>
        <w:numPr>
          <w:ilvl w:val="0"/>
          <w:numId w:val="61"/>
        </w:numPr>
      </w:pPr>
      <w:r w:rsidRPr="008D7F5E">
        <w:t xml:space="preserve">For this activity, you will need some highlighters. If you do not have these, you could use </w:t>
      </w:r>
      <w:r>
        <w:t>2</w:t>
      </w:r>
      <w:r w:rsidRPr="008D7F5E">
        <w:t xml:space="preserve"> different coloured pens or another coding system to annotate.</w:t>
      </w:r>
    </w:p>
    <w:p w14:paraId="22558E04" w14:textId="7242C7F0" w:rsidR="00A64E12" w:rsidRPr="00851706" w:rsidRDefault="00A64E12" w:rsidP="00A64E12">
      <w:pPr>
        <w:pStyle w:val="ListNumber"/>
      </w:pPr>
      <w:r w:rsidRPr="00851706">
        <w:t xml:space="preserve">Read through </w:t>
      </w:r>
      <w:r w:rsidRPr="00CE155F">
        <w:rPr>
          <w:b/>
          <w:bCs/>
        </w:rPr>
        <w:t>Phase 3, resource 2 – the power of performance</w:t>
      </w:r>
      <w:r w:rsidRPr="00851706">
        <w:t xml:space="preserve"> </w:t>
      </w:r>
      <w:r w:rsidR="00594B85">
        <w:t>on</w:t>
      </w:r>
      <w:r w:rsidR="00594B85" w:rsidRPr="00851706">
        <w:t xml:space="preserve"> </w:t>
      </w:r>
      <w:r w:rsidRPr="00851706">
        <w:t>the role and significance of drama and theatrical performance. You should monitor your reading by using your highlighters or another coding method to identify:</w:t>
      </w:r>
    </w:p>
    <w:p w14:paraId="47360732" w14:textId="77777777" w:rsidR="00A64E12" w:rsidRPr="00851706" w:rsidRDefault="00A64E12" w:rsidP="008A1CF3">
      <w:pPr>
        <w:pStyle w:val="ListNumber2"/>
        <w:numPr>
          <w:ilvl w:val="0"/>
          <w:numId w:val="50"/>
        </w:numPr>
      </w:pPr>
      <w:r w:rsidRPr="00851706">
        <w:t>words that you are unfamiliar with</w:t>
      </w:r>
    </w:p>
    <w:p w14:paraId="7EBED789" w14:textId="77777777" w:rsidR="00A64E12" w:rsidRPr="00851706" w:rsidRDefault="00A64E12" w:rsidP="008A1CF3">
      <w:pPr>
        <w:pStyle w:val="ListNumber2"/>
        <w:numPr>
          <w:ilvl w:val="0"/>
          <w:numId w:val="50"/>
        </w:numPr>
      </w:pPr>
      <w:r w:rsidRPr="00851706">
        <w:t>words or phrases that you think might be important.</w:t>
      </w:r>
    </w:p>
    <w:p w14:paraId="7A5FA2D2" w14:textId="77777777" w:rsidR="00A64E12" w:rsidRPr="008421A4" w:rsidRDefault="00A64E12" w:rsidP="00A64E12">
      <w:pPr>
        <w:rPr>
          <w:rStyle w:val="Strong"/>
        </w:rPr>
      </w:pPr>
      <w:r w:rsidRPr="00E82F7F">
        <w:rPr>
          <w:rStyle w:val="Strong"/>
        </w:rPr>
        <w:t>Questions about the comprehension strategy of monitoring reading</w:t>
      </w:r>
    </w:p>
    <w:p w14:paraId="41F63C76" w14:textId="77777777" w:rsidR="00A64E12" w:rsidRPr="00D26D1D" w:rsidRDefault="00A64E12" w:rsidP="00A64E12">
      <w:pPr>
        <w:pStyle w:val="ListNumber"/>
        <w:rPr>
          <w:rStyle w:val="Strong"/>
          <w:b w:val="0"/>
        </w:rPr>
      </w:pPr>
      <w:r w:rsidRPr="00D26D1D">
        <w:rPr>
          <w:rStyle w:val="Strong"/>
          <w:b w:val="0"/>
        </w:rPr>
        <w:t xml:space="preserve">In </w:t>
      </w:r>
      <w:r>
        <w:rPr>
          <w:rStyle w:val="Strong"/>
          <w:b w:val="0"/>
        </w:rPr>
        <w:t>your English book,</w:t>
      </w:r>
      <w:r w:rsidRPr="00D26D1D">
        <w:rPr>
          <w:rStyle w:val="Strong"/>
          <w:b w:val="0"/>
        </w:rPr>
        <w:t xml:space="preserve"> </w:t>
      </w:r>
      <w:r>
        <w:rPr>
          <w:rStyle w:val="Strong"/>
          <w:b w:val="0"/>
        </w:rPr>
        <w:t>list</w:t>
      </w:r>
      <w:r w:rsidRPr="00D26D1D">
        <w:rPr>
          <w:rStyle w:val="Strong"/>
          <w:b w:val="0"/>
        </w:rPr>
        <w:t xml:space="preserve"> the words you were unfamiliar </w:t>
      </w:r>
      <w:r>
        <w:rPr>
          <w:rStyle w:val="Strong"/>
          <w:b w:val="0"/>
        </w:rPr>
        <w:t xml:space="preserve">with </w:t>
      </w:r>
      <w:r w:rsidRPr="00D26D1D">
        <w:rPr>
          <w:rStyle w:val="Strong"/>
          <w:b w:val="0"/>
        </w:rPr>
        <w:t>and write their definition</w:t>
      </w:r>
      <w:r>
        <w:rPr>
          <w:rStyle w:val="Strong"/>
          <w:b w:val="0"/>
        </w:rPr>
        <w:t>s next to them</w:t>
      </w:r>
      <w:r w:rsidRPr="00D26D1D">
        <w:rPr>
          <w:rStyle w:val="Strong"/>
          <w:b w:val="0"/>
        </w:rPr>
        <w:t xml:space="preserve">. You may choose to </w:t>
      </w:r>
      <w:r>
        <w:rPr>
          <w:rStyle w:val="Strong"/>
          <w:b w:val="0"/>
        </w:rPr>
        <w:t>write</w:t>
      </w:r>
      <w:r w:rsidRPr="00D26D1D">
        <w:rPr>
          <w:rStyle w:val="Strong"/>
          <w:b w:val="0"/>
        </w:rPr>
        <w:t xml:space="preserve"> this definition</w:t>
      </w:r>
      <w:r>
        <w:rPr>
          <w:rStyle w:val="Strong"/>
          <w:b w:val="0"/>
        </w:rPr>
        <w:t xml:space="preserve"> into your copy of the text</w:t>
      </w:r>
      <w:r w:rsidRPr="00D26D1D">
        <w:rPr>
          <w:rStyle w:val="Strong"/>
          <w:b w:val="0"/>
        </w:rPr>
        <w:t>.</w:t>
      </w:r>
    </w:p>
    <w:p w14:paraId="1E7A638B" w14:textId="77777777" w:rsidR="00A64E12" w:rsidRPr="00E62226" w:rsidRDefault="00A64E12" w:rsidP="00A64E12">
      <w:pPr>
        <w:pStyle w:val="ListNumber"/>
        <w:rPr>
          <w:rStyle w:val="Strong"/>
          <w:b w:val="0"/>
        </w:rPr>
      </w:pPr>
      <w:r w:rsidRPr="00E62226">
        <w:rPr>
          <w:rStyle w:val="Strong"/>
          <w:b w:val="0"/>
        </w:rPr>
        <w:t>Revisit the words or phrases that you identified as important. Why did you choose these words? How do they contribute to the overall meaning of the text?</w:t>
      </w:r>
    </w:p>
    <w:p w14:paraId="58499BD1" w14:textId="77777777" w:rsidR="00A64E12" w:rsidRPr="00E62226" w:rsidRDefault="00A64E12" w:rsidP="00A64E12">
      <w:pPr>
        <w:pStyle w:val="ListNumber"/>
        <w:rPr>
          <w:rStyle w:val="Strong"/>
          <w:b w:val="0"/>
        </w:rPr>
      </w:pPr>
      <w:r w:rsidRPr="00E62226">
        <w:rPr>
          <w:rStyle w:val="Strong"/>
          <w:b w:val="0"/>
        </w:rPr>
        <w:t>Complete the checklist in the table below by writing the word ‘yes’ or the word ‘no’ in the right-hand column. Completion of this table will allow you to reflect on how these monitoring skills improved your understanding of the text.</w:t>
      </w:r>
    </w:p>
    <w:p w14:paraId="1AEB9657" w14:textId="2AFEE5B4" w:rsidR="00A64E12" w:rsidRDefault="00A64E12" w:rsidP="00A64E12">
      <w:pPr>
        <w:pStyle w:val="Caption"/>
      </w:pPr>
      <w:r>
        <w:lastRenderedPageBreak/>
        <w:t xml:space="preserve">Table </w:t>
      </w:r>
      <w:fldSimple w:instr=" SEQ Table \* ARABIC ">
        <w:r w:rsidR="00E23EF2">
          <w:rPr>
            <w:noProof/>
          </w:rPr>
          <w:t>46</w:t>
        </w:r>
      </w:fldSimple>
      <w:r>
        <w:t xml:space="preserve"> – monitoring skills checklist</w:t>
      </w:r>
    </w:p>
    <w:tbl>
      <w:tblPr>
        <w:tblStyle w:val="Tableheader"/>
        <w:tblW w:w="0" w:type="auto"/>
        <w:tblLook w:val="04A0" w:firstRow="1" w:lastRow="0" w:firstColumn="1" w:lastColumn="0" w:noHBand="0" w:noVBand="1"/>
        <w:tblDescription w:val="Table with checklist questions in the left-hand column and blank cells for students to respond Yes or No in the right-hand column."/>
      </w:tblPr>
      <w:tblGrid>
        <w:gridCol w:w="7508"/>
        <w:gridCol w:w="1508"/>
      </w:tblGrid>
      <w:tr w:rsidR="00A64E12" w:rsidRPr="007F6A2D" w14:paraId="71EF0C0B" w14:textId="77777777" w:rsidTr="00186A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Pr>
          <w:p w14:paraId="5AF35348" w14:textId="77777777" w:rsidR="00A64E12" w:rsidRPr="007F6A2D" w:rsidRDefault="00A64E12" w:rsidP="00186A80">
            <w:r w:rsidRPr="007F6A2D">
              <w:t>Checklist questions</w:t>
            </w:r>
          </w:p>
        </w:tc>
        <w:tc>
          <w:tcPr>
            <w:tcW w:w="1508" w:type="dxa"/>
          </w:tcPr>
          <w:p w14:paraId="43CEDC87" w14:textId="77777777" w:rsidR="00A64E12" w:rsidRPr="007F6A2D" w:rsidRDefault="00A64E12" w:rsidP="00186A80">
            <w:pPr>
              <w:cnfStyle w:val="100000000000" w:firstRow="1" w:lastRow="0" w:firstColumn="0" w:lastColumn="0" w:oddVBand="0" w:evenVBand="0" w:oddHBand="0" w:evenHBand="0" w:firstRowFirstColumn="0" w:firstRowLastColumn="0" w:lastRowFirstColumn="0" w:lastRowLastColumn="0"/>
            </w:pPr>
            <w:r w:rsidRPr="007F6A2D">
              <w:t>Yes or no</w:t>
            </w:r>
          </w:p>
        </w:tc>
      </w:tr>
      <w:tr w:rsidR="00A64E12" w14:paraId="063C5E2D" w14:textId="77777777" w:rsidTr="00186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Pr>
          <w:p w14:paraId="7AADFC80" w14:textId="77777777" w:rsidR="00A64E12" w:rsidRPr="001F70B5" w:rsidRDefault="00A64E12" w:rsidP="00186A80">
            <w:pPr>
              <w:rPr>
                <w:rStyle w:val="Strong"/>
              </w:rPr>
            </w:pPr>
            <w:r w:rsidRPr="001F70B5">
              <w:rPr>
                <w:rStyle w:val="Strong"/>
              </w:rPr>
              <w:t>Did I understand the main idea of the text?</w:t>
            </w:r>
          </w:p>
        </w:tc>
        <w:tc>
          <w:tcPr>
            <w:tcW w:w="1508" w:type="dxa"/>
          </w:tcPr>
          <w:p w14:paraId="7FBCBA19" w14:textId="77777777" w:rsidR="00A64E12" w:rsidRPr="001F70B5" w:rsidRDefault="00A64E12" w:rsidP="00186A80">
            <w:pPr>
              <w:cnfStyle w:val="000000100000" w:firstRow="0" w:lastRow="0" w:firstColumn="0" w:lastColumn="0" w:oddVBand="0" w:evenVBand="0" w:oddHBand="1" w:evenHBand="0" w:firstRowFirstColumn="0" w:firstRowLastColumn="0" w:lastRowFirstColumn="0" w:lastRowLastColumn="0"/>
              <w:rPr>
                <w:rStyle w:val="Strong"/>
                <w:b w:val="0"/>
              </w:rPr>
            </w:pPr>
          </w:p>
        </w:tc>
      </w:tr>
      <w:tr w:rsidR="00A64E12" w14:paraId="259326CB" w14:textId="77777777" w:rsidTr="00186A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Pr>
          <w:p w14:paraId="54F59905" w14:textId="77777777" w:rsidR="00A64E12" w:rsidRPr="001F70B5" w:rsidRDefault="00A64E12" w:rsidP="00186A80">
            <w:pPr>
              <w:rPr>
                <w:rStyle w:val="Strong"/>
              </w:rPr>
            </w:pPr>
            <w:r w:rsidRPr="001F70B5">
              <w:rPr>
                <w:rStyle w:val="Strong"/>
              </w:rPr>
              <w:t>Did I understand how to use different colours or codes to monitor my reading of the text?</w:t>
            </w:r>
          </w:p>
        </w:tc>
        <w:tc>
          <w:tcPr>
            <w:tcW w:w="1508" w:type="dxa"/>
          </w:tcPr>
          <w:p w14:paraId="6CFC4941" w14:textId="77777777" w:rsidR="00A64E12" w:rsidRPr="001F70B5" w:rsidRDefault="00A64E12" w:rsidP="00186A80">
            <w:pPr>
              <w:cnfStyle w:val="000000010000" w:firstRow="0" w:lastRow="0" w:firstColumn="0" w:lastColumn="0" w:oddVBand="0" w:evenVBand="0" w:oddHBand="0" w:evenHBand="1" w:firstRowFirstColumn="0" w:firstRowLastColumn="0" w:lastRowFirstColumn="0" w:lastRowLastColumn="0"/>
              <w:rPr>
                <w:rStyle w:val="Strong"/>
                <w:b w:val="0"/>
              </w:rPr>
            </w:pPr>
          </w:p>
        </w:tc>
      </w:tr>
      <w:tr w:rsidR="00A64E12" w14:paraId="194D0FBE" w14:textId="77777777" w:rsidTr="00186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Pr>
          <w:p w14:paraId="19440E0B" w14:textId="77777777" w:rsidR="00A64E12" w:rsidRPr="001F70B5" w:rsidRDefault="00A64E12" w:rsidP="00186A80">
            <w:pPr>
              <w:rPr>
                <w:rStyle w:val="Strong"/>
              </w:rPr>
            </w:pPr>
            <w:r w:rsidRPr="001F70B5">
              <w:rPr>
                <w:rStyle w:val="Strong"/>
              </w:rPr>
              <w:t>Did I automatically skip over words that I did not quite understand?</w:t>
            </w:r>
          </w:p>
        </w:tc>
        <w:tc>
          <w:tcPr>
            <w:tcW w:w="1508" w:type="dxa"/>
          </w:tcPr>
          <w:p w14:paraId="62DB7CBB" w14:textId="77777777" w:rsidR="00A64E12" w:rsidRPr="001F70B5" w:rsidRDefault="00A64E12" w:rsidP="00186A80">
            <w:pPr>
              <w:cnfStyle w:val="000000100000" w:firstRow="0" w:lastRow="0" w:firstColumn="0" w:lastColumn="0" w:oddVBand="0" w:evenVBand="0" w:oddHBand="1" w:evenHBand="0" w:firstRowFirstColumn="0" w:firstRowLastColumn="0" w:lastRowFirstColumn="0" w:lastRowLastColumn="0"/>
              <w:rPr>
                <w:rStyle w:val="Strong"/>
                <w:b w:val="0"/>
              </w:rPr>
            </w:pPr>
          </w:p>
        </w:tc>
      </w:tr>
      <w:tr w:rsidR="00A64E12" w14:paraId="3828E7CC" w14:textId="77777777" w:rsidTr="00186A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Pr>
          <w:p w14:paraId="3C619E87" w14:textId="77777777" w:rsidR="00A64E12" w:rsidRPr="001F70B5" w:rsidRDefault="00A64E12" w:rsidP="00186A80">
            <w:pPr>
              <w:rPr>
                <w:rStyle w:val="Strong"/>
              </w:rPr>
            </w:pPr>
            <w:r w:rsidRPr="001F70B5">
              <w:rPr>
                <w:rStyle w:val="Strong"/>
              </w:rPr>
              <w:t>Would I normally skip over these difficult words when reading a text?</w:t>
            </w:r>
          </w:p>
        </w:tc>
        <w:tc>
          <w:tcPr>
            <w:tcW w:w="1508" w:type="dxa"/>
          </w:tcPr>
          <w:p w14:paraId="080B64DB" w14:textId="77777777" w:rsidR="00A64E12" w:rsidRPr="001F70B5" w:rsidRDefault="00A64E12" w:rsidP="00186A80">
            <w:pPr>
              <w:cnfStyle w:val="000000010000" w:firstRow="0" w:lastRow="0" w:firstColumn="0" w:lastColumn="0" w:oddVBand="0" w:evenVBand="0" w:oddHBand="0" w:evenHBand="1" w:firstRowFirstColumn="0" w:firstRowLastColumn="0" w:lastRowFirstColumn="0" w:lastRowLastColumn="0"/>
              <w:rPr>
                <w:rStyle w:val="Strong"/>
                <w:b w:val="0"/>
              </w:rPr>
            </w:pPr>
          </w:p>
        </w:tc>
      </w:tr>
      <w:tr w:rsidR="00A64E12" w14:paraId="30AD38B9" w14:textId="77777777" w:rsidTr="00186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Pr>
          <w:p w14:paraId="14514678" w14:textId="77777777" w:rsidR="00A64E12" w:rsidRPr="001F70B5" w:rsidRDefault="00A64E12" w:rsidP="00186A80">
            <w:pPr>
              <w:rPr>
                <w:rStyle w:val="Strong"/>
              </w:rPr>
            </w:pPr>
            <w:r w:rsidRPr="001F70B5">
              <w:rPr>
                <w:rStyle w:val="Strong"/>
              </w:rPr>
              <w:t>Did I ask myself any questions while reading?</w:t>
            </w:r>
          </w:p>
        </w:tc>
        <w:tc>
          <w:tcPr>
            <w:tcW w:w="1508" w:type="dxa"/>
          </w:tcPr>
          <w:p w14:paraId="0D091668" w14:textId="77777777" w:rsidR="00A64E12" w:rsidRPr="001F70B5" w:rsidRDefault="00A64E12" w:rsidP="00186A80">
            <w:pPr>
              <w:cnfStyle w:val="000000100000" w:firstRow="0" w:lastRow="0" w:firstColumn="0" w:lastColumn="0" w:oddVBand="0" w:evenVBand="0" w:oddHBand="1" w:evenHBand="0" w:firstRowFirstColumn="0" w:firstRowLastColumn="0" w:lastRowFirstColumn="0" w:lastRowLastColumn="0"/>
              <w:rPr>
                <w:rStyle w:val="Strong"/>
                <w:b w:val="0"/>
              </w:rPr>
            </w:pPr>
          </w:p>
        </w:tc>
      </w:tr>
      <w:tr w:rsidR="00A64E12" w14:paraId="7CCC688D" w14:textId="77777777" w:rsidTr="00186A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Pr>
          <w:p w14:paraId="0065D9BE" w14:textId="77777777" w:rsidR="00A64E12" w:rsidRPr="001F70B5" w:rsidRDefault="00A64E12" w:rsidP="00186A80">
            <w:pPr>
              <w:rPr>
                <w:rStyle w:val="Strong"/>
              </w:rPr>
            </w:pPr>
            <w:r w:rsidRPr="001F70B5">
              <w:rPr>
                <w:rStyle w:val="Strong"/>
              </w:rPr>
              <w:t>Was I able to visualise in my mind images of what I was reading</w:t>
            </w:r>
            <w:r>
              <w:rPr>
                <w:rStyle w:val="Strong"/>
              </w:rPr>
              <w:t>?</w:t>
            </w:r>
          </w:p>
        </w:tc>
        <w:tc>
          <w:tcPr>
            <w:tcW w:w="1508" w:type="dxa"/>
          </w:tcPr>
          <w:p w14:paraId="5E5EFAE7" w14:textId="77777777" w:rsidR="00A64E12" w:rsidRPr="001F70B5" w:rsidRDefault="00A64E12" w:rsidP="00186A80">
            <w:pPr>
              <w:cnfStyle w:val="000000010000" w:firstRow="0" w:lastRow="0" w:firstColumn="0" w:lastColumn="0" w:oddVBand="0" w:evenVBand="0" w:oddHBand="0" w:evenHBand="1" w:firstRowFirstColumn="0" w:firstRowLastColumn="0" w:lastRowFirstColumn="0" w:lastRowLastColumn="0"/>
              <w:rPr>
                <w:rStyle w:val="Strong"/>
                <w:b w:val="0"/>
              </w:rPr>
            </w:pPr>
          </w:p>
        </w:tc>
      </w:tr>
      <w:tr w:rsidR="00A64E12" w14:paraId="43074A9B" w14:textId="77777777" w:rsidTr="00186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tcPr>
          <w:p w14:paraId="48D3E262" w14:textId="320E8DA2" w:rsidR="00A64E12" w:rsidRPr="006332A6" w:rsidRDefault="00A64E12" w:rsidP="00186A80">
            <w:pPr>
              <w:rPr>
                <w:rStyle w:val="Strong"/>
                <w:bCs w:val="0"/>
              </w:rPr>
            </w:pPr>
            <w:r>
              <w:rPr>
                <w:rStyle w:val="Strong"/>
                <w:bCs w:val="0"/>
              </w:rPr>
              <w:t xml:space="preserve">Will I use this strategy in </w:t>
            </w:r>
            <w:r w:rsidR="00594B85">
              <w:rPr>
                <w:rStyle w:val="Strong"/>
                <w:bCs w:val="0"/>
              </w:rPr>
              <w:t>t</w:t>
            </w:r>
            <w:r w:rsidR="00594B85">
              <w:rPr>
                <w:rStyle w:val="Strong"/>
              </w:rPr>
              <w:t xml:space="preserve">he </w:t>
            </w:r>
            <w:r>
              <w:rPr>
                <w:rStyle w:val="Strong"/>
                <w:bCs w:val="0"/>
              </w:rPr>
              <w:t>future when reading a block of text?</w:t>
            </w:r>
          </w:p>
        </w:tc>
        <w:tc>
          <w:tcPr>
            <w:tcW w:w="1508" w:type="dxa"/>
          </w:tcPr>
          <w:p w14:paraId="03A09881" w14:textId="77777777" w:rsidR="00A64E12" w:rsidRPr="001F70B5" w:rsidRDefault="00A64E12" w:rsidP="00186A80">
            <w:pPr>
              <w:cnfStyle w:val="000000100000" w:firstRow="0" w:lastRow="0" w:firstColumn="0" w:lastColumn="0" w:oddVBand="0" w:evenVBand="0" w:oddHBand="1" w:evenHBand="0" w:firstRowFirstColumn="0" w:firstRowLastColumn="0" w:lastRowFirstColumn="0" w:lastRowLastColumn="0"/>
              <w:rPr>
                <w:rStyle w:val="Strong"/>
                <w:b w:val="0"/>
              </w:rPr>
            </w:pPr>
          </w:p>
        </w:tc>
      </w:tr>
    </w:tbl>
    <w:p w14:paraId="09C5E990" w14:textId="77777777" w:rsidR="00A64E12" w:rsidRPr="004F6945" w:rsidRDefault="00A64E12" w:rsidP="00A64E12">
      <w:pPr>
        <w:rPr>
          <w:rStyle w:val="Strong"/>
          <w:b w:val="0"/>
          <w:bCs w:val="0"/>
        </w:rPr>
      </w:pPr>
      <w:r w:rsidRPr="004F6945">
        <w:rPr>
          <w:rStyle w:val="Strong"/>
          <w:b w:val="0"/>
          <w:bCs w:val="0"/>
        </w:rPr>
        <w:t>Answer the following questions in your English book.</w:t>
      </w:r>
    </w:p>
    <w:p w14:paraId="089DF735" w14:textId="77777777" w:rsidR="00A64E12" w:rsidRDefault="00A64E12" w:rsidP="00A64E12">
      <w:pPr>
        <w:rPr>
          <w:rStyle w:val="Strong"/>
        </w:rPr>
      </w:pPr>
      <w:r w:rsidRPr="00E82F7F">
        <w:rPr>
          <w:rStyle w:val="Strong"/>
        </w:rPr>
        <w:t>Questions about the content of the text</w:t>
      </w:r>
    </w:p>
    <w:p w14:paraId="2F216114" w14:textId="77777777" w:rsidR="00A64E12" w:rsidRDefault="00A64E12" w:rsidP="00A64E12">
      <w:pPr>
        <w:pStyle w:val="ListNumber"/>
      </w:pPr>
      <w:r w:rsidRPr="005F27B9">
        <w:t>What does the director do that makes them an important element of a theatrical production?</w:t>
      </w:r>
    </w:p>
    <w:p w14:paraId="2E961847" w14:textId="77777777" w:rsidR="00A64E12" w:rsidRDefault="00A64E12" w:rsidP="00A64E12">
      <w:pPr>
        <w:pStyle w:val="ListNumber"/>
        <w:rPr>
          <w:rStyle w:val="Strong"/>
          <w:b w:val="0"/>
        </w:rPr>
      </w:pPr>
      <w:r w:rsidRPr="005F27B9">
        <w:rPr>
          <w:rStyle w:val="Strong"/>
          <w:b w:val="0"/>
        </w:rPr>
        <w:t xml:space="preserve">According to the text, how do actors contribute to bringing a </w:t>
      </w:r>
      <w:r>
        <w:rPr>
          <w:rStyle w:val="Strong"/>
          <w:b w:val="0"/>
        </w:rPr>
        <w:t>play</w:t>
      </w:r>
      <w:r w:rsidRPr="005F27B9">
        <w:rPr>
          <w:rStyle w:val="Strong"/>
          <w:b w:val="0"/>
        </w:rPr>
        <w:t>script to life on stage?</w:t>
      </w:r>
    </w:p>
    <w:p w14:paraId="4F2E37BB" w14:textId="77777777" w:rsidR="00A64E12" w:rsidRPr="008D7F5E" w:rsidRDefault="00A64E12" w:rsidP="00A64E12">
      <w:pPr>
        <w:pStyle w:val="ListNumber"/>
      </w:pPr>
      <w:r w:rsidRPr="008D7F5E">
        <w:t>Why does the text suggest that the true power of a play is revealed when it is performed on stage? What aspects of live theatre make it impactful and memorable?</w:t>
      </w:r>
    </w:p>
    <w:p w14:paraId="3B1CD5E7" w14:textId="77777777" w:rsidR="00A64E12" w:rsidRDefault="00A64E12" w:rsidP="00A64E12">
      <w:pPr>
        <w:rPr>
          <w:rStyle w:val="Strong"/>
        </w:rPr>
      </w:pPr>
      <w:r w:rsidRPr="003962A8">
        <w:rPr>
          <w:rStyle w:val="Strong"/>
        </w:rPr>
        <w:t>Reflection questions</w:t>
      </w:r>
    </w:p>
    <w:p w14:paraId="5C46D802" w14:textId="06FD47CA" w:rsidR="00A64E12" w:rsidRDefault="00A64E12" w:rsidP="00A64E12">
      <w:pPr>
        <w:pStyle w:val="ListNumber"/>
      </w:pPr>
      <w:r w:rsidRPr="00E86CFB">
        <w:t>The strategy of monitoring your reading can be transferred across to other subjects you study. How can you apply this strategy to other subjects?</w:t>
      </w:r>
    </w:p>
    <w:p w14:paraId="24D99D72" w14:textId="77777777" w:rsidR="00A64E12" w:rsidRPr="00215702" w:rsidRDefault="00A64E12" w:rsidP="00A64E12">
      <w:pPr>
        <w:pStyle w:val="ListNumber"/>
        <w:rPr>
          <w:rStyle w:val="Strong"/>
          <w:b w:val="0"/>
          <w:bCs w:val="0"/>
        </w:rPr>
      </w:pPr>
      <w:r w:rsidRPr="00E86CFB">
        <w:t>Can</w:t>
      </w:r>
      <w:r>
        <w:t xml:space="preserve"> you provide an example of an activity you have completed recently in another subject where you could have implemented this strategy to improve your comprehension of the text?</w:t>
      </w:r>
    </w:p>
    <w:p w14:paraId="4B79D44A" w14:textId="77777777" w:rsidR="00A64E12" w:rsidRDefault="00A64E12" w:rsidP="00A64E12">
      <w:pPr>
        <w:suppressAutoHyphens w:val="0"/>
        <w:spacing w:before="0" w:after="160" w:line="259" w:lineRule="auto"/>
        <w:rPr>
          <w:rFonts w:eastAsiaTheme="majorEastAsia"/>
          <w:bCs/>
          <w:color w:val="002664"/>
          <w:sz w:val="36"/>
          <w:szCs w:val="48"/>
        </w:rPr>
      </w:pPr>
      <w:r>
        <w:br w:type="page"/>
      </w:r>
    </w:p>
    <w:p w14:paraId="5A3A0F4D" w14:textId="77777777" w:rsidR="00D558E1" w:rsidRPr="00FD1182" w:rsidRDefault="00D558E1" w:rsidP="006269B2">
      <w:pPr>
        <w:pStyle w:val="Heading2"/>
      </w:pPr>
      <w:bookmarkStart w:id="71" w:name="_Toc227579562"/>
      <w:r w:rsidRPr="00FD1182">
        <w:lastRenderedPageBreak/>
        <w:t xml:space="preserve">Phase 3, </w:t>
      </w:r>
      <w:r>
        <w:t>activity</w:t>
      </w:r>
      <w:r w:rsidRPr="00FD1182">
        <w:t xml:space="preserve"> </w:t>
      </w:r>
      <w:r>
        <w:t>5</w:t>
      </w:r>
      <w:r w:rsidRPr="00FD1182">
        <w:t xml:space="preserve"> – how to read a scene in a playscript</w:t>
      </w:r>
      <w:bookmarkEnd w:id="71"/>
    </w:p>
    <w:p w14:paraId="0069E9B3" w14:textId="77777777" w:rsidR="00D558E1" w:rsidRPr="00FD1182" w:rsidRDefault="00D558E1" w:rsidP="006269B2">
      <w:r w:rsidRPr="00FD1182">
        <w:rPr>
          <w:rStyle w:val="Strong"/>
        </w:rPr>
        <w:t>Pre-reading activity</w:t>
      </w:r>
    </w:p>
    <w:p w14:paraId="7A371AA4" w14:textId="77777777" w:rsidR="00D558E1" w:rsidRPr="000329B7" w:rsidRDefault="00D558E1" w:rsidP="008A1CF3">
      <w:pPr>
        <w:pStyle w:val="ListNumber"/>
        <w:numPr>
          <w:ilvl w:val="0"/>
          <w:numId w:val="33"/>
        </w:numPr>
      </w:pPr>
      <w:r w:rsidRPr="000329B7">
        <w:t>Read the following extract and the identified conventions</w:t>
      </w:r>
      <w:r>
        <w:t xml:space="preserve"> of a playscript</w:t>
      </w:r>
      <w:r w:rsidRPr="000329B7">
        <w:t>.</w:t>
      </w:r>
    </w:p>
    <w:p w14:paraId="2F0602A3" w14:textId="77777777" w:rsidR="00D558E1" w:rsidRPr="000329B7" w:rsidRDefault="00D558E1" w:rsidP="006269B2">
      <w:pPr>
        <w:pStyle w:val="ListNumber"/>
      </w:pPr>
      <w:r w:rsidRPr="000329B7">
        <w:t>Highlight any words that you are unfamiliar with or do not understand</w:t>
      </w:r>
      <w:r>
        <w:t>.</w:t>
      </w:r>
      <w:r w:rsidRPr="000329B7">
        <w:t xml:space="preserve"> </w:t>
      </w:r>
    </w:p>
    <w:p w14:paraId="149FEF39" w14:textId="77777777" w:rsidR="00D558E1" w:rsidRPr="000329B7" w:rsidRDefault="00D558E1" w:rsidP="006269B2">
      <w:pPr>
        <w:pStyle w:val="ListNumber"/>
      </w:pPr>
      <w:r w:rsidRPr="000329B7">
        <w:t xml:space="preserve">Explain what should be done by the performers </w:t>
      </w:r>
      <w:r>
        <w:t xml:space="preserve">or set designers </w:t>
      </w:r>
      <w:r w:rsidRPr="000329B7">
        <w:t>in the third column. The first row has been done for you.</w:t>
      </w:r>
    </w:p>
    <w:p w14:paraId="56A92689" w14:textId="37A3D397" w:rsidR="00D558E1" w:rsidRDefault="00D558E1" w:rsidP="006269B2">
      <w:pPr>
        <w:pStyle w:val="Caption"/>
      </w:pPr>
      <w:r>
        <w:t xml:space="preserve">Table </w:t>
      </w:r>
      <w:fldSimple w:instr=" SEQ Table \* ARABIC ">
        <w:r w:rsidR="00E23EF2">
          <w:rPr>
            <w:noProof/>
          </w:rPr>
          <w:t>47</w:t>
        </w:r>
      </w:fldSimple>
      <w:r>
        <w:t xml:space="preserve"> – sample playscript with annotations</w:t>
      </w:r>
    </w:p>
    <w:tbl>
      <w:tblPr>
        <w:tblStyle w:val="Tableheader"/>
        <w:tblW w:w="5000" w:type="pct"/>
        <w:tblLook w:val="06A0" w:firstRow="1" w:lastRow="0" w:firstColumn="1" w:lastColumn="0" w:noHBand="1" w:noVBand="1"/>
        <w:tblDescription w:val="This table contains a sample playscript with annotated dramatic conventions."/>
      </w:tblPr>
      <w:tblGrid>
        <w:gridCol w:w="2407"/>
        <w:gridCol w:w="2407"/>
        <w:gridCol w:w="2408"/>
        <w:gridCol w:w="2408"/>
      </w:tblGrid>
      <w:tr w:rsidR="00D558E1" w14:paraId="7749DDD9" w14:textId="77777777" w:rsidTr="000909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0" w:type="pct"/>
          </w:tcPr>
          <w:p w14:paraId="323844E4" w14:textId="77777777" w:rsidR="00D558E1" w:rsidRPr="00D25D05" w:rsidRDefault="00D558E1" w:rsidP="006269B2">
            <w:r w:rsidRPr="00D25D05">
              <w:t>Playscript</w:t>
            </w:r>
          </w:p>
        </w:tc>
        <w:tc>
          <w:tcPr>
            <w:tcW w:w="1250" w:type="pct"/>
          </w:tcPr>
          <w:p w14:paraId="33B7A09E" w14:textId="77777777" w:rsidR="00D558E1" w:rsidRPr="00D25D05" w:rsidRDefault="00D558E1" w:rsidP="006269B2">
            <w:pPr>
              <w:cnfStyle w:val="100000000000" w:firstRow="1" w:lastRow="0" w:firstColumn="0" w:lastColumn="0" w:oddVBand="0" w:evenVBand="0" w:oddHBand="0" w:evenHBand="0" w:firstRowFirstColumn="0" w:firstRowLastColumn="0" w:lastRowFirstColumn="0" w:lastRowLastColumn="0"/>
            </w:pPr>
            <w:r w:rsidRPr="00D25D05">
              <w:t>Conventions</w:t>
            </w:r>
          </w:p>
        </w:tc>
        <w:tc>
          <w:tcPr>
            <w:tcW w:w="1250" w:type="pct"/>
          </w:tcPr>
          <w:p w14:paraId="2699934F" w14:textId="77777777" w:rsidR="00D558E1" w:rsidRDefault="00D558E1" w:rsidP="006269B2">
            <w:pPr>
              <w:cnfStyle w:val="100000000000" w:firstRow="1" w:lastRow="0" w:firstColumn="0" w:lastColumn="0" w:oddVBand="0" w:evenVBand="0" w:oddHBand="0" w:evenHBand="0" w:firstRowFirstColumn="0" w:firstRowLastColumn="0" w:lastRowFirstColumn="0" w:lastRowLastColumn="0"/>
            </w:pPr>
            <w:r>
              <w:t>Language features</w:t>
            </w:r>
          </w:p>
        </w:tc>
        <w:tc>
          <w:tcPr>
            <w:tcW w:w="1250" w:type="pct"/>
          </w:tcPr>
          <w:p w14:paraId="6CB5033B" w14:textId="77777777" w:rsidR="00D558E1" w:rsidRPr="00D25D05" w:rsidRDefault="00D558E1" w:rsidP="006269B2">
            <w:pPr>
              <w:cnfStyle w:val="100000000000" w:firstRow="1" w:lastRow="0" w:firstColumn="0" w:lastColumn="0" w:oddVBand="0" w:evenVBand="0" w:oddHBand="0" w:evenHBand="0" w:firstRowFirstColumn="0" w:firstRowLastColumn="0" w:lastRowFirstColumn="0" w:lastRowLastColumn="0"/>
            </w:pPr>
            <w:r>
              <w:t xml:space="preserve">What should be done </w:t>
            </w:r>
          </w:p>
        </w:tc>
      </w:tr>
      <w:tr w:rsidR="00D558E1" w14:paraId="71C58215" w14:textId="77777777" w:rsidTr="000909B8">
        <w:trPr>
          <w:trHeight w:val="300"/>
        </w:trPr>
        <w:tc>
          <w:tcPr>
            <w:cnfStyle w:val="001000000000" w:firstRow="0" w:lastRow="0" w:firstColumn="1" w:lastColumn="0" w:oddVBand="0" w:evenVBand="0" w:oddHBand="0" w:evenHBand="0" w:firstRowFirstColumn="0" w:firstRowLastColumn="0" w:lastRowFirstColumn="0" w:lastRowLastColumn="0"/>
            <w:tcW w:w="1250" w:type="pct"/>
          </w:tcPr>
          <w:p w14:paraId="67D0D1EE" w14:textId="77777777" w:rsidR="00D558E1" w:rsidRPr="00313C9E" w:rsidRDefault="00D558E1" w:rsidP="006269B2">
            <w:pPr>
              <w:rPr>
                <w:rStyle w:val="Emphasis"/>
                <w:b w:val="0"/>
                <w:bCs/>
              </w:rPr>
            </w:pPr>
            <w:r w:rsidRPr="00313C9E">
              <w:rPr>
                <w:rStyle w:val="Emphasis"/>
                <w:b w:val="0"/>
                <w:bCs/>
              </w:rPr>
              <w:t>Early Tuesday morning.</w:t>
            </w:r>
          </w:p>
          <w:p w14:paraId="51127A4A" w14:textId="77777777" w:rsidR="00D558E1" w:rsidRPr="00313C9E" w:rsidRDefault="00D558E1" w:rsidP="006269B2">
            <w:pPr>
              <w:rPr>
                <w:rStyle w:val="Emphasis"/>
                <w:b w:val="0"/>
                <w:bCs/>
              </w:rPr>
            </w:pPr>
            <w:r w:rsidRPr="00313C9E">
              <w:rPr>
                <w:rStyle w:val="Emphasis"/>
                <w:b w:val="0"/>
                <w:bCs/>
              </w:rPr>
              <w:t>The lights come up on a bus shelter somewhere in the Australian countryside.</w:t>
            </w:r>
          </w:p>
          <w:p w14:paraId="4CEA5920" w14:textId="77777777" w:rsidR="00D558E1" w:rsidRDefault="00D558E1" w:rsidP="006269B2">
            <w:r w:rsidRPr="00313C9E">
              <w:rPr>
                <w:rStyle w:val="Emphasis"/>
                <w:b w:val="0"/>
                <w:bCs/>
              </w:rPr>
              <w:t>The sound of heavy rain on the yellow tin roof of the bus shelter</w:t>
            </w:r>
            <w:r w:rsidRPr="00682908">
              <w:rPr>
                <w:b w:val="0"/>
                <w:bCs/>
              </w:rPr>
              <w:t>.</w:t>
            </w:r>
          </w:p>
        </w:tc>
        <w:tc>
          <w:tcPr>
            <w:tcW w:w="1250" w:type="pct"/>
          </w:tcPr>
          <w:p w14:paraId="5569FE36" w14:textId="6FCAF860" w:rsidR="00D558E1" w:rsidRPr="008A4690" w:rsidRDefault="00D558E1" w:rsidP="006269B2">
            <w:pPr>
              <w:cnfStyle w:val="000000000000" w:firstRow="0" w:lastRow="0" w:firstColumn="0" w:lastColumn="0" w:oddVBand="0" w:evenVBand="0" w:oddHBand="0" w:evenHBand="0" w:firstRowFirstColumn="0" w:firstRowLastColumn="0" w:lastRowFirstColumn="0" w:lastRowLastColumn="0"/>
            </w:pPr>
            <w:r>
              <w:t xml:space="preserve">A </w:t>
            </w:r>
            <w:r w:rsidRPr="007707AF">
              <w:rPr>
                <w:b/>
                <w:bCs/>
              </w:rPr>
              <w:t>scene description</w:t>
            </w:r>
            <w:r w:rsidRPr="666C0E8E">
              <w:rPr>
                <w:b/>
                <w:bCs/>
              </w:rPr>
              <w:t xml:space="preserve"> </w:t>
            </w:r>
            <w:r>
              <w:t xml:space="preserve">provides instruction for the design of the set and indicates </w:t>
            </w:r>
            <w:r w:rsidR="00A74218">
              <w:t xml:space="preserve">the </w:t>
            </w:r>
            <w:r>
              <w:t>place. It is usually italicised.</w:t>
            </w:r>
          </w:p>
        </w:tc>
        <w:tc>
          <w:tcPr>
            <w:tcW w:w="1250" w:type="pct"/>
          </w:tcPr>
          <w:p w14:paraId="5E4A326F" w14:textId="77777777" w:rsidR="00D558E1" w:rsidRDefault="00D558E1" w:rsidP="006269B2">
            <w:pPr>
              <w:cnfStyle w:val="000000000000" w:firstRow="0" w:lastRow="0" w:firstColumn="0" w:lastColumn="0" w:oddVBand="0" w:evenVBand="0" w:oddHBand="0" w:evenHBand="0" w:firstRowFirstColumn="0" w:firstRowLastColumn="0" w:lastRowFirstColumn="0" w:lastRowLastColumn="0"/>
            </w:pPr>
            <w:r w:rsidRPr="00262AD4">
              <w:rPr>
                <w:b/>
                <w:bCs/>
              </w:rPr>
              <w:t>Proper and common nouns used to denote place</w:t>
            </w:r>
            <w:r>
              <w:t xml:space="preserve"> – Tuesday morning, bus shelter, rain.</w:t>
            </w:r>
          </w:p>
          <w:p w14:paraId="5F7DBDD7" w14:textId="77777777" w:rsidR="00D558E1" w:rsidRDefault="00D558E1" w:rsidP="006269B2">
            <w:pPr>
              <w:cnfStyle w:val="000000000000" w:firstRow="0" w:lastRow="0" w:firstColumn="0" w:lastColumn="0" w:oddVBand="0" w:evenVBand="0" w:oddHBand="0" w:evenHBand="0" w:firstRowFirstColumn="0" w:firstRowLastColumn="0" w:lastRowFirstColumn="0" w:lastRowLastColumn="0"/>
            </w:pPr>
            <w:r w:rsidRPr="00B37AD4">
              <w:rPr>
                <w:b/>
                <w:bCs/>
              </w:rPr>
              <w:t>Adjectives to create descriptions</w:t>
            </w:r>
            <w:r>
              <w:t xml:space="preserve"> – early, yellow, Australian, heavy, yellow.</w:t>
            </w:r>
          </w:p>
          <w:p w14:paraId="75E8C20F" w14:textId="49E05BA8" w:rsidR="00D558E1" w:rsidRDefault="00D558E1" w:rsidP="006269B2">
            <w:pPr>
              <w:cnfStyle w:val="000000000000" w:firstRow="0" w:lastRow="0" w:firstColumn="0" w:lastColumn="0" w:oddVBand="0" w:evenVBand="0" w:oddHBand="0" w:evenHBand="0" w:firstRowFirstColumn="0" w:firstRowLastColumn="0" w:lastRowFirstColumn="0" w:lastRowLastColumn="0"/>
            </w:pPr>
            <w:r w:rsidRPr="007707AF">
              <w:rPr>
                <w:b/>
                <w:bCs/>
              </w:rPr>
              <w:t>Verbs to improve the instructions for the set designer</w:t>
            </w:r>
            <w:r>
              <w:t xml:space="preserve"> – come up, rain on.</w:t>
            </w:r>
          </w:p>
        </w:tc>
        <w:tc>
          <w:tcPr>
            <w:tcW w:w="1250" w:type="pct"/>
          </w:tcPr>
          <w:p w14:paraId="7D69BB4C" w14:textId="77777777" w:rsidR="00D558E1" w:rsidRDefault="00D558E1" w:rsidP="006269B2">
            <w:pPr>
              <w:cnfStyle w:val="000000000000" w:firstRow="0" w:lastRow="0" w:firstColumn="0" w:lastColumn="0" w:oddVBand="0" w:evenVBand="0" w:oddHBand="0" w:evenHBand="0" w:firstRowFirstColumn="0" w:firstRowLastColumn="0" w:lastRowFirstColumn="0" w:lastRowLastColumn="0"/>
            </w:pPr>
            <w:r>
              <w:t>The set should have a bus shelter with a yellow roof.</w:t>
            </w:r>
          </w:p>
          <w:p w14:paraId="5C434A91" w14:textId="77777777" w:rsidR="00D558E1" w:rsidRDefault="00D558E1" w:rsidP="006269B2">
            <w:pPr>
              <w:cnfStyle w:val="000000000000" w:firstRow="0" w:lastRow="0" w:firstColumn="0" w:lastColumn="0" w:oddVBand="0" w:evenVBand="0" w:oddHBand="0" w:evenHBand="0" w:firstRowFirstColumn="0" w:firstRowLastColumn="0" w:lastRowFirstColumn="0" w:lastRowLastColumn="0"/>
            </w:pPr>
            <w:r>
              <w:t>A light should be shining on the shelter.</w:t>
            </w:r>
          </w:p>
          <w:p w14:paraId="1C90958A" w14:textId="77777777" w:rsidR="00D558E1" w:rsidRDefault="00D558E1" w:rsidP="006269B2">
            <w:pPr>
              <w:cnfStyle w:val="000000000000" w:firstRow="0" w:lastRow="0" w:firstColumn="0" w:lastColumn="0" w:oddVBand="0" w:evenVBand="0" w:oddHBand="0" w:evenHBand="0" w:firstRowFirstColumn="0" w:firstRowLastColumn="0" w:lastRowFirstColumn="0" w:lastRowLastColumn="0"/>
            </w:pPr>
            <w:r>
              <w:t>There should be rain used in the sound effects.</w:t>
            </w:r>
          </w:p>
        </w:tc>
      </w:tr>
      <w:tr w:rsidR="00D558E1" w14:paraId="280A82C6" w14:textId="77777777" w:rsidTr="000909B8">
        <w:trPr>
          <w:trHeight w:val="300"/>
        </w:trPr>
        <w:tc>
          <w:tcPr>
            <w:cnfStyle w:val="001000000000" w:firstRow="0" w:lastRow="0" w:firstColumn="1" w:lastColumn="0" w:oddVBand="0" w:evenVBand="0" w:oddHBand="0" w:evenHBand="0" w:firstRowFirstColumn="0" w:firstRowLastColumn="0" w:lastRowFirstColumn="0" w:lastRowLastColumn="0"/>
            <w:tcW w:w="1250" w:type="pct"/>
          </w:tcPr>
          <w:p w14:paraId="75CC6032" w14:textId="144E1F9B" w:rsidR="00D558E1" w:rsidRDefault="00D558E1" w:rsidP="0037302A">
            <w:r w:rsidRPr="007707AF">
              <w:rPr>
                <w:b w:val="0"/>
                <w:bCs/>
              </w:rPr>
              <w:t>B</w:t>
            </w:r>
            <w:r>
              <w:rPr>
                <w:b w:val="0"/>
                <w:bCs/>
              </w:rPr>
              <w:t>EN</w:t>
            </w:r>
            <w:r w:rsidRPr="007707AF">
              <w:rPr>
                <w:b w:val="0"/>
                <w:bCs/>
              </w:rPr>
              <w:t xml:space="preserve"> </w:t>
            </w:r>
            <w:r w:rsidRPr="00BD6DA2">
              <w:rPr>
                <w:rStyle w:val="Emphasis"/>
                <w:b w:val="0"/>
                <w:bCs/>
              </w:rPr>
              <w:t xml:space="preserve">bolts into the bus shelter, soaked. His frenetic energy is the antithesis of </w:t>
            </w:r>
            <w:r w:rsidRPr="00BD6DA2">
              <w:rPr>
                <w:b w:val="0"/>
                <w:bCs/>
              </w:rPr>
              <w:t>MARK’</w:t>
            </w:r>
            <w:r w:rsidRPr="00BD6DA2">
              <w:rPr>
                <w:rStyle w:val="Emphasis"/>
                <w:b w:val="0"/>
                <w:bCs/>
              </w:rPr>
              <w:t>s stillness.</w:t>
            </w:r>
          </w:p>
        </w:tc>
        <w:tc>
          <w:tcPr>
            <w:tcW w:w="1250" w:type="pct"/>
          </w:tcPr>
          <w:p w14:paraId="3C935719" w14:textId="77777777" w:rsidR="00D558E1" w:rsidRPr="00A13C35" w:rsidRDefault="00D558E1" w:rsidP="006269B2">
            <w:pPr>
              <w:cnfStyle w:val="000000000000" w:firstRow="0" w:lastRow="0" w:firstColumn="0" w:lastColumn="0" w:oddVBand="0" w:evenVBand="0" w:oddHBand="0" w:evenHBand="0" w:firstRowFirstColumn="0" w:firstRowLastColumn="0" w:lastRowFirstColumn="0" w:lastRowLastColumn="0"/>
            </w:pPr>
            <w:r>
              <w:t>A</w:t>
            </w:r>
            <w:r w:rsidRPr="4997FDDF">
              <w:rPr>
                <w:rStyle w:val="Strong"/>
              </w:rPr>
              <w:t xml:space="preserve"> stage direction</w:t>
            </w:r>
            <w:r>
              <w:t xml:space="preserve"> is an instruction in the playscript. It is directed to the performer and to the director to tell them what to do and how to </w:t>
            </w:r>
            <w:r>
              <w:lastRenderedPageBreak/>
              <w:t>do it. They can be integrated within a scene description. A stage direction always includes mention of a character(s).</w:t>
            </w:r>
          </w:p>
        </w:tc>
        <w:tc>
          <w:tcPr>
            <w:tcW w:w="1250" w:type="pct"/>
          </w:tcPr>
          <w:p w14:paraId="7B813A83" w14:textId="77777777" w:rsidR="00D558E1" w:rsidRDefault="00D558E1" w:rsidP="006269B2">
            <w:pPr>
              <w:cnfStyle w:val="000000000000" w:firstRow="0" w:lastRow="0" w:firstColumn="0" w:lastColumn="0" w:oddVBand="0" w:evenVBand="0" w:oddHBand="0" w:evenHBand="0" w:firstRowFirstColumn="0" w:firstRowLastColumn="0" w:lastRowFirstColumn="0" w:lastRowLastColumn="0"/>
            </w:pPr>
            <w:r>
              <w:lastRenderedPageBreak/>
              <w:t xml:space="preserve">The </w:t>
            </w:r>
            <w:r w:rsidRPr="00955D18">
              <w:rPr>
                <w:b/>
                <w:bCs/>
              </w:rPr>
              <w:t>character’s name</w:t>
            </w:r>
            <w:r>
              <w:t xml:space="preserve"> will appear in capitalised text followed by italicised text.</w:t>
            </w:r>
          </w:p>
          <w:p w14:paraId="27AEAB07" w14:textId="77777777" w:rsidR="00D558E1" w:rsidRDefault="00D558E1" w:rsidP="006269B2">
            <w:pPr>
              <w:cnfStyle w:val="000000000000" w:firstRow="0" w:lastRow="0" w:firstColumn="0" w:lastColumn="0" w:oddVBand="0" w:evenVBand="0" w:oddHBand="0" w:evenHBand="0" w:firstRowFirstColumn="0" w:firstRowLastColumn="0" w:lastRowFirstColumn="0" w:lastRowLastColumn="0"/>
            </w:pPr>
            <w:r w:rsidRPr="00955D18">
              <w:rPr>
                <w:b/>
                <w:bCs/>
              </w:rPr>
              <w:t xml:space="preserve">Active verbs to </w:t>
            </w:r>
            <w:r w:rsidRPr="00955D18">
              <w:rPr>
                <w:b/>
                <w:bCs/>
              </w:rPr>
              <w:lastRenderedPageBreak/>
              <w:t>indicate precise action</w:t>
            </w:r>
            <w:r>
              <w:t xml:space="preserve"> – bolts, stillness.</w:t>
            </w:r>
          </w:p>
          <w:p w14:paraId="72E3F3B2" w14:textId="77777777" w:rsidR="00D558E1" w:rsidRDefault="00D558E1" w:rsidP="006269B2">
            <w:pPr>
              <w:cnfStyle w:val="000000000000" w:firstRow="0" w:lastRow="0" w:firstColumn="0" w:lastColumn="0" w:oddVBand="0" w:evenVBand="0" w:oddHBand="0" w:evenHBand="0" w:firstRowFirstColumn="0" w:firstRowLastColumn="0" w:lastRowFirstColumn="0" w:lastRowLastColumn="0"/>
            </w:pPr>
            <w:r w:rsidRPr="00955D18">
              <w:rPr>
                <w:b/>
                <w:bCs/>
              </w:rPr>
              <w:t>Adjectives to describe a physical description</w:t>
            </w:r>
            <w:r>
              <w:t xml:space="preserve"> – soaked. </w:t>
            </w:r>
          </w:p>
        </w:tc>
        <w:tc>
          <w:tcPr>
            <w:tcW w:w="1250" w:type="pct"/>
          </w:tcPr>
          <w:p w14:paraId="2E08F0CC" w14:textId="77777777" w:rsidR="00D558E1" w:rsidRDefault="00D558E1" w:rsidP="006269B2">
            <w:pPr>
              <w:cnfStyle w:val="000000000000" w:firstRow="0" w:lastRow="0" w:firstColumn="0" w:lastColumn="0" w:oddVBand="0" w:evenVBand="0" w:oddHBand="0" w:evenHBand="0" w:firstRowFirstColumn="0" w:firstRowLastColumn="0" w:lastRowFirstColumn="0" w:lastRowLastColumn="0"/>
            </w:pPr>
          </w:p>
        </w:tc>
      </w:tr>
      <w:tr w:rsidR="00D558E1" w14:paraId="5A133254" w14:textId="77777777" w:rsidTr="000909B8">
        <w:trPr>
          <w:trHeight w:val="300"/>
        </w:trPr>
        <w:tc>
          <w:tcPr>
            <w:cnfStyle w:val="001000000000" w:firstRow="0" w:lastRow="0" w:firstColumn="1" w:lastColumn="0" w:oddVBand="0" w:evenVBand="0" w:oddHBand="0" w:evenHBand="0" w:firstRowFirstColumn="0" w:firstRowLastColumn="0" w:lastRowFirstColumn="0" w:lastRowLastColumn="0"/>
            <w:tcW w:w="1250" w:type="pct"/>
          </w:tcPr>
          <w:p w14:paraId="782D6A67" w14:textId="1D85D17B" w:rsidR="00D558E1" w:rsidRDefault="00D558E1" w:rsidP="0037302A">
            <w:pPr>
              <w:rPr>
                <w:i/>
              </w:rPr>
            </w:pPr>
            <w:r w:rsidRPr="000E58CC">
              <w:rPr>
                <w:b w:val="0"/>
                <w:bCs/>
              </w:rPr>
              <w:t>Ben: Hey, move your bag!</w:t>
            </w:r>
          </w:p>
        </w:tc>
        <w:tc>
          <w:tcPr>
            <w:tcW w:w="1250" w:type="pct"/>
          </w:tcPr>
          <w:p w14:paraId="0157DB39" w14:textId="77777777" w:rsidR="00D558E1" w:rsidRDefault="00D558E1" w:rsidP="006269B2">
            <w:pPr>
              <w:cnfStyle w:val="000000000000" w:firstRow="0" w:lastRow="0" w:firstColumn="0" w:lastColumn="0" w:oddVBand="0" w:evenVBand="0" w:oddHBand="0" w:evenHBand="0" w:firstRowFirstColumn="0" w:firstRowLastColumn="0" w:lastRowFirstColumn="0" w:lastRowLastColumn="0"/>
              <w:rPr>
                <w:rFonts w:eastAsia="Calibri"/>
              </w:rPr>
            </w:pPr>
            <w:r w:rsidRPr="00DB1254">
              <w:rPr>
                <w:b/>
              </w:rPr>
              <w:t>Dialogue</w:t>
            </w:r>
            <w:r>
              <w:t xml:space="preserve"> is also an instruction in the playscript that is directed to the actor portraying that character. It indicates what a character says, and sometimes even how they say it. Dialogue can indicate who a character is speaking to. </w:t>
            </w:r>
          </w:p>
        </w:tc>
        <w:tc>
          <w:tcPr>
            <w:tcW w:w="1250" w:type="pct"/>
          </w:tcPr>
          <w:p w14:paraId="2281B91B" w14:textId="77777777" w:rsidR="00D558E1" w:rsidRPr="00BE7308" w:rsidRDefault="00D558E1" w:rsidP="006269B2">
            <w:pPr>
              <w:cnfStyle w:val="000000000000" w:firstRow="0" w:lastRow="0" w:firstColumn="0" w:lastColumn="0" w:oddVBand="0" w:evenVBand="0" w:oddHBand="0" w:evenHBand="0" w:firstRowFirstColumn="0" w:firstRowLastColumn="0" w:lastRowFirstColumn="0" w:lastRowLastColumn="0"/>
            </w:pPr>
            <w:r w:rsidRPr="00BE7308">
              <w:t xml:space="preserve">The </w:t>
            </w:r>
            <w:r w:rsidRPr="00955D18">
              <w:rPr>
                <w:b/>
                <w:bCs/>
              </w:rPr>
              <w:t>character</w:t>
            </w:r>
            <w:r>
              <w:rPr>
                <w:b/>
                <w:bCs/>
              </w:rPr>
              <w:t>’</w:t>
            </w:r>
            <w:r w:rsidRPr="00955D18">
              <w:rPr>
                <w:b/>
                <w:bCs/>
              </w:rPr>
              <w:t>s name</w:t>
            </w:r>
            <w:r w:rsidRPr="00BE7308">
              <w:t xml:space="preserve"> will appear in capitalised text, followed by a colon.</w:t>
            </w:r>
          </w:p>
          <w:p w14:paraId="65A6F868" w14:textId="77777777" w:rsidR="00D558E1" w:rsidRPr="00BE7308" w:rsidRDefault="00D558E1" w:rsidP="006269B2">
            <w:pPr>
              <w:cnfStyle w:val="000000000000" w:firstRow="0" w:lastRow="0" w:firstColumn="0" w:lastColumn="0" w:oddVBand="0" w:evenVBand="0" w:oddHBand="0" w:evenHBand="0" w:firstRowFirstColumn="0" w:firstRowLastColumn="0" w:lastRowFirstColumn="0" w:lastRowLastColumn="0"/>
            </w:pPr>
            <w:r w:rsidRPr="00BE7308">
              <w:rPr>
                <w:b/>
                <w:bCs/>
              </w:rPr>
              <w:t xml:space="preserve">Italics </w:t>
            </w:r>
            <w:r>
              <w:t xml:space="preserve">– </w:t>
            </w:r>
            <w:r w:rsidRPr="00BE7308">
              <w:t xml:space="preserve">may </w:t>
            </w:r>
            <w:r>
              <w:t xml:space="preserve">be </w:t>
            </w:r>
            <w:r w:rsidRPr="00BE7308">
              <w:t>use</w:t>
            </w:r>
            <w:r>
              <w:t xml:space="preserve">d </w:t>
            </w:r>
            <w:r w:rsidRPr="00BE7308">
              <w:t>to indicate that certain words are stressed or emphasised by the actor.</w:t>
            </w:r>
          </w:p>
          <w:p w14:paraId="51948A94" w14:textId="77777777" w:rsidR="00D558E1" w:rsidRPr="00DB1254" w:rsidRDefault="00D558E1" w:rsidP="006269B2">
            <w:pPr>
              <w:cnfStyle w:val="000000000000" w:firstRow="0" w:lastRow="0" w:firstColumn="0" w:lastColumn="0" w:oddVBand="0" w:evenVBand="0" w:oddHBand="0" w:evenHBand="0" w:firstRowFirstColumn="0" w:firstRowLastColumn="0" w:lastRowFirstColumn="0" w:lastRowLastColumn="0"/>
              <w:rPr>
                <w:b/>
              </w:rPr>
            </w:pPr>
            <w:r w:rsidRPr="00955D18">
              <w:rPr>
                <w:rFonts w:eastAsia="Calibri"/>
                <w:b/>
                <w:bCs/>
              </w:rPr>
              <w:t>Punctuation features indicate how a line is delivered</w:t>
            </w:r>
            <w:r>
              <w:rPr>
                <w:rFonts w:eastAsia="Calibri"/>
              </w:rPr>
              <w:t xml:space="preserve"> – a</w:t>
            </w:r>
            <w:r w:rsidRPr="1EE675B6">
              <w:rPr>
                <w:rFonts w:eastAsia="Calibri"/>
              </w:rPr>
              <w:t xml:space="preserve">n exclamation mark indicates strong feelings or </w:t>
            </w:r>
            <w:r w:rsidRPr="0A635147">
              <w:rPr>
                <w:rFonts w:eastAsia="Calibri"/>
              </w:rPr>
              <w:t>indicates</w:t>
            </w:r>
            <w:r w:rsidRPr="1EE675B6">
              <w:rPr>
                <w:rFonts w:eastAsia="Calibri"/>
              </w:rPr>
              <w:t xml:space="preserve"> emphasis.</w:t>
            </w:r>
          </w:p>
        </w:tc>
        <w:tc>
          <w:tcPr>
            <w:tcW w:w="1250" w:type="pct"/>
          </w:tcPr>
          <w:p w14:paraId="4A953B5D" w14:textId="77777777" w:rsidR="00D558E1" w:rsidRPr="00FD6C45" w:rsidRDefault="00D558E1" w:rsidP="006269B2">
            <w:pPr>
              <w:cnfStyle w:val="000000000000" w:firstRow="0" w:lastRow="0" w:firstColumn="0" w:lastColumn="0" w:oddVBand="0" w:evenVBand="0" w:oddHBand="0" w:evenHBand="0" w:firstRowFirstColumn="0" w:firstRowLastColumn="0" w:lastRowFirstColumn="0" w:lastRowLastColumn="0"/>
              <w:rPr>
                <w:bCs/>
              </w:rPr>
            </w:pPr>
          </w:p>
        </w:tc>
      </w:tr>
    </w:tbl>
    <w:p w14:paraId="67418883" w14:textId="77777777" w:rsidR="00D558E1" w:rsidRDefault="00D558E1">
      <w:pPr>
        <w:suppressAutoHyphens w:val="0"/>
        <w:spacing w:before="0" w:after="160" w:line="259" w:lineRule="auto"/>
        <w:rPr>
          <w:rFonts w:eastAsiaTheme="majorEastAsia"/>
          <w:bCs/>
          <w:color w:val="002664"/>
          <w:sz w:val="36"/>
          <w:szCs w:val="48"/>
        </w:rPr>
      </w:pPr>
      <w:bookmarkStart w:id="72" w:name="_Toc225153172"/>
      <w:r>
        <w:br w:type="page"/>
      </w:r>
    </w:p>
    <w:p w14:paraId="2D7EAEA9" w14:textId="48B51DB5" w:rsidR="00D558E1" w:rsidRDefault="00D558E1" w:rsidP="006269B2">
      <w:pPr>
        <w:pStyle w:val="Heading2"/>
      </w:pPr>
      <w:bookmarkStart w:id="73" w:name="_Toc227579563"/>
      <w:r w:rsidRPr="005A4671">
        <w:lastRenderedPageBreak/>
        <w:t xml:space="preserve">Phase 3, resource </w:t>
      </w:r>
      <w:r>
        <w:t>5</w:t>
      </w:r>
      <w:r w:rsidRPr="005A4671">
        <w:t xml:space="preserve"> – how to read a scene in a playscript</w:t>
      </w:r>
      <w:r>
        <w:t xml:space="preserve"> suggested responses</w:t>
      </w:r>
      <w:bookmarkEnd w:id="72"/>
      <w:bookmarkEnd w:id="73"/>
    </w:p>
    <w:p w14:paraId="6FFF63AE" w14:textId="77777777" w:rsidR="00D558E1" w:rsidRDefault="00D558E1" w:rsidP="006269B2">
      <w:r>
        <w:t>Suggested responses have been provided below.</w:t>
      </w:r>
    </w:p>
    <w:p w14:paraId="33A005B2" w14:textId="01B2078C" w:rsidR="00D558E1" w:rsidRDefault="00D558E1" w:rsidP="006269B2">
      <w:pPr>
        <w:pStyle w:val="Caption"/>
      </w:pPr>
      <w:r>
        <w:t xml:space="preserve">Table </w:t>
      </w:r>
      <w:fldSimple w:instr=" SEQ Table \* ARABIC ">
        <w:r w:rsidR="00E23EF2">
          <w:rPr>
            <w:noProof/>
          </w:rPr>
          <w:t>48</w:t>
        </w:r>
      </w:fldSimple>
      <w:r>
        <w:t xml:space="preserve"> – suggested responses</w:t>
      </w:r>
    </w:p>
    <w:tbl>
      <w:tblPr>
        <w:tblStyle w:val="Tableheader"/>
        <w:tblW w:w="5000" w:type="pct"/>
        <w:tblLayout w:type="fixed"/>
        <w:tblLook w:val="04A0" w:firstRow="1" w:lastRow="0" w:firstColumn="1" w:lastColumn="0" w:noHBand="0" w:noVBand="1"/>
        <w:tblDescription w:val="Suggested responses for how to read a  playscript."/>
      </w:tblPr>
      <w:tblGrid>
        <w:gridCol w:w="2407"/>
        <w:gridCol w:w="2407"/>
        <w:gridCol w:w="2408"/>
        <w:gridCol w:w="2408"/>
      </w:tblGrid>
      <w:tr w:rsidR="00D558E1" w:rsidRPr="00D25D05" w14:paraId="5D0CFA08" w14:textId="77777777" w:rsidTr="000909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0" w:type="pct"/>
          </w:tcPr>
          <w:p w14:paraId="1D073E54" w14:textId="77777777" w:rsidR="00D558E1" w:rsidRPr="00D25D05" w:rsidRDefault="00D558E1" w:rsidP="006269B2">
            <w:r w:rsidRPr="00D25D05">
              <w:t>Playscript</w:t>
            </w:r>
          </w:p>
        </w:tc>
        <w:tc>
          <w:tcPr>
            <w:tcW w:w="1250" w:type="pct"/>
          </w:tcPr>
          <w:p w14:paraId="39EEECFD" w14:textId="77777777" w:rsidR="00D558E1" w:rsidRPr="00D25D05" w:rsidRDefault="00D558E1" w:rsidP="006269B2">
            <w:pPr>
              <w:cnfStyle w:val="100000000000" w:firstRow="1" w:lastRow="0" w:firstColumn="0" w:lastColumn="0" w:oddVBand="0" w:evenVBand="0" w:oddHBand="0" w:evenHBand="0" w:firstRowFirstColumn="0" w:firstRowLastColumn="0" w:lastRowFirstColumn="0" w:lastRowLastColumn="0"/>
            </w:pPr>
            <w:r w:rsidRPr="00D25D05">
              <w:t>Conventions</w:t>
            </w:r>
          </w:p>
        </w:tc>
        <w:tc>
          <w:tcPr>
            <w:tcW w:w="1250" w:type="pct"/>
          </w:tcPr>
          <w:p w14:paraId="1E0682E6" w14:textId="77777777" w:rsidR="00D558E1" w:rsidRDefault="00D558E1" w:rsidP="006269B2">
            <w:pPr>
              <w:cnfStyle w:val="100000000000" w:firstRow="1" w:lastRow="0" w:firstColumn="0" w:lastColumn="0" w:oddVBand="0" w:evenVBand="0" w:oddHBand="0" w:evenHBand="0" w:firstRowFirstColumn="0" w:firstRowLastColumn="0" w:lastRowFirstColumn="0" w:lastRowLastColumn="0"/>
            </w:pPr>
            <w:r>
              <w:t>Language features</w:t>
            </w:r>
          </w:p>
        </w:tc>
        <w:tc>
          <w:tcPr>
            <w:tcW w:w="1250" w:type="pct"/>
          </w:tcPr>
          <w:p w14:paraId="7AD874FD" w14:textId="77777777" w:rsidR="00D558E1" w:rsidRPr="00D25D05" w:rsidRDefault="00D558E1" w:rsidP="006269B2">
            <w:pPr>
              <w:cnfStyle w:val="100000000000" w:firstRow="1" w:lastRow="0" w:firstColumn="0" w:lastColumn="0" w:oddVBand="0" w:evenVBand="0" w:oddHBand="0" w:evenHBand="0" w:firstRowFirstColumn="0" w:firstRowLastColumn="0" w:lastRowFirstColumn="0" w:lastRowLastColumn="0"/>
            </w:pPr>
            <w:r>
              <w:t>What should be done</w:t>
            </w:r>
          </w:p>
        </w:tc>
      </w:tr>
      <w:tr w:rsidR="00D558E1" w14:paraId="2F57AF6E" w14:textId="77777777" w:rsidTr="000909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0" w:type="pct"/>
          </w:tcPr>
          <w:p w14:paraId="55E0E2F1" w14:textId="77777777" w:rsidR="00D558E1" w:rsidRPr="00313C9E" w:rsidRDefault="00D558E1" w:rsidP="006269B2">
            <w:pPr>
              <w:rPr>
                <w:rStyle w:val="Emphasis"/>
                <w:b w:val="0"/>
                <w:bCs/>
              </w:rPr>
            </w:pPr>
            <w:r w:rsidRPr="00313C9E">
              <w:rPr>
                <w:rStyle w:val="Emphasis"/>
                <w:b w:val="0"/>
                <w:bCs/>
              </w:rPr>
              <w:t>Early Tuesday morning.</w:t>
            </w:r>
          </w:p>
          <w:p w14:paraId="2F6F0FD1" w14:textId="77777777" w:rsidR="00D558E1" w:rsidRPr="00313C9E" w:rsidRDefault="00D558E1" w:rsidP="006269B2">
            <w:pPr>
              <w:rPr>
                <w:rStyle w:val="Emphasis"/>
                <w:b w:val="0"/>
                <w:bCs/>
              </w:rPr>
            </w:pPr>
            <w:r w:rsidRPr="00313C9E">
              <w:rPr>
                <w:rStyle w:val="Emphasis"/>
                <w:b w:val="0"/>
                <w:bCs/>
              </w:rPr>
              <w:t>The lights come up on a bus shelter somewhere in the Australian countryside.</w:t>
            </w:r>
          </w:p>
          <w:p w14:paraId="52BE9DB7" w14:textId="77777777" w:rsidR="00D558E1" w:rsidRDefault="00D558E1" w:rsidP="006269B2">
            <w:r w:rsidRPr="00313C9E">
              <w:rPr>
                <w:rStyle w:val="Emphasis"/>
                <w:b w:val="0"/>
                <w:bCs/>
              </w:rPr>
              <w:t>The sound of heavy rain on the yellow tin roof of the bus shelter</w:t>
            </w:r>
            <w:r w:rsidRPr="00682908">
              <w:rPr>
                <w:b w:val="0"/>
                <w:bCs/>
              </w:rPr>
              <w:t>.</w:t>
            </w:r>
          </w:p>
        </w:tc>
        <w:tc>
          <w:tcPr>
            <w:tcW w:w="1250" w:type="pct"/>
          </w:tcPr>
          <w:p w14:paraId="75B558AF" w14:textId="77777777" w:rsidR="00D558E1" w:rsidRPr="008A4690" w:rsidRDefault="00D558E1" w:rsidP="006269B2">
            <w:pPr>
              <w:cnfStyle w:val="000000100000" w:firstRow="0" w:lastRow="0" w:firstColumn="0" w:lastColumn="0" w:oddVBand="0" w:evenVBand="0" w:oddHBand="1" w:evenHBand="0" w:firstRowFirstColumn="0" w:firstRowLastColumn="0" w:lastRowFirstColumn="0" w:lastRowLastColumn="0"/>
            </w:pPr>
            <w:r>
              <w:t xml:space="preserve">A </w:t>
            </w:r>
            <w:r w:rsidRPr="007707AF">
              <w:rPr>
                <w:b/>
                <w:bCs/>
              </w:rPr>
              <w:t>scene description</w:t>
            </w:r>
            <w:r w:rsidRPr="666C0E8E">
              <w:rPr>
                <w:b/>
                <w:bCs/>
              </w:rPr>
              <w:t xml:space="preserve"> </w:t>
            </w:r>
            <w:r>
              <w:t>provides instruction for the design of the set and indicates place. It is usually italicised.</w:t>
            </w:r>
          </w:p>
        </w:tc>
        <w:tc>
          <w:tcPr>
            <w:tcW w:w="1250" w:type="pct"/>
          </w:tcPr>
          <w:p w14:paraId="49181E4C"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rsidRPr="00262AD4">
              <w:rPr>
                <w:b/>
                <w:bCs/>
              </w:rPr>
              <w:t>Proper and common nouns used to denote place</w:t>
            </w:r>
            <w:r>
              <w:t xml:space="preserve"> – Tuesday morning, bus shelter, rain.</w:t>
            </w:r>
          </w:p>
          <w:p w14:paraId="3D4F12AA"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rsidRPr="00B37AD4">
              <w:rPr>
                <w:b/>
                <w:bCs/>
              </w:rPr>
              <w:t>Adjectives to create descriptions</w:t>
            </w:r>
            <w:r>
              <w:t xml:space="preserve"> – early, yellow, Australian, heavy, yellow.</w:t>
            </w:r>
          </w:p>
          <w:p w14:paraId="1D8BE16C" w14:textId="4C36E3D2" w:rsidR="00D558E1" w:rsidRDefault="00D558E1" w:rsidP="006269B2">
            <w:pPr>
              <w:cnfStyle w:val="000000100000" w:firstRow="0" w:lastRow="0" w:firstColumn="0" w:lastColumn="0" w:oddVBand="0" w:evenVBand="0" w:oddHBand="1" w:evenHBand="0" w:firstRowFirstColumn="0" w:firstRowLastColumn="0" w:lastRowFirstColumn="0" w:lastRowLastColumn="0"/>
            </w:pPr>
            <w:r w:rsidRPr="007707AF">
              <w:rPr>
                <w:b/>
                <w:bCs/>
              </w:rPr>
              <w:t>Verbs to improve the instructions for the set designer</w:t>
            </w:r>
            <w:r>
              <w:t xml:space="preserve"> – come up, rain on.</w:t>
            </w:r>
          </w:p>
        </w:tc>
        <w:tc>
          <w:tcPr>
            <w:tcW w:w="1250" w:type="pct"/>
          </w:tcPr>
          <w:p w14:paraId="1A53A1A9"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t>The set should have a bus shelter with a yellow roof.</w:t>
            </w:r>
          </w:p>
          <w:p w14:paraId="156D976E"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t>A light should be shining on the shelter.</w:t>
            </w:r>
          </w:p>
          <w:p w14:paraId="285711EE"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t>There should be rain used in the sound effects.</w:t>
            </w:r>
          </w:p>
        </w:tc>
      </w:tr>
      <w:tr w:rsidR="00D558E1" w14:paraId="1D19F7AB" w14:textId="77777777" w:rsidTr="000909B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0" w:type="pct"/>
          </w:tcPr>
          <w:p w14:paraId="44274410" w14:textId="7115B443" w:rsidR="00D558E1" w:rsidRDefault="00D558E1" w:rsidP="0037302A">
            <w:r w:rsidRPr="007707AF">
              <w:rPr>
                <w:b w:val="0"/>
                <w:bCs/>
              </w:rPr>
              <w:t>B</w:t>
            </w:r>
            <w:r>
              <w:rPr>
                <w:b w:val="0"/>
                <w:bCs/>
              </w:rPr>
              <w:t>EN</w:t>
            </w:r>
            <w:r w:rsidRPr="007707AF">
              <w:rPr>
                <w:b w:val="0"/>
                <w:bCs/>
              </w:rPr>
              <w:t xml:space="preserve"> </w:t>
            </w:r>
            <w:r w:rsidRPr="00BD6DA2">
              <w:rPr>
                <w:rStyle w:val="Emphasis"/>
                <w:b w:val="0"/>
                <w:bCs/>
              </w:rPr>
              <w:t xml:space="preserve">bolts into the bus shelter, soaked. His frenetic energy is the antithesis of </w:t>
            </w:r>
            <w:r w:rsidRPr="00BD6DA2">
              <w:rPr>
                <w:b w:val="0"/>
                <w:bCs/>
              </w:rPr>
              <w:t>MARK’</w:t>
            </w:r>
            <w:r w:rsidRPr="00BD6DA2">
              <w:rPr>
                <w:rStyle w:val="Emphasis"/>
                <w:b w:val="0"/>
                <w:bCs/>
              </w:rPr>
              <w:t>s stillness.</w:t>
            </w:r>
          </w:p>
        </w:tc>
        <w:tc>
          <w:tcPr>
            <w:tcW w:w="1250" w:type="pct"/>
          </w:tcPr>
          <w:p w14:paraId="316B0509" w14:textId="77777777" w:rsidR="00D558E1" w:rsidRPr="00A13C35" w:rsidRDefault="00D558E1" w:rsidP="006269B2">
            <w:pPr>
              <w:cnfStyle w:val="000000010000" w:firstRow="0" w:lastRow="0" w:firstColumn="0" w:lastColumn="0" w:oddVBand="0" w:evenVBand="0" w:oddHBand="0" w:evenHBand="1" w:firstRowFirstColumn="0" w:firstRowLastColumn="0" w:lastRowFirstColumn="0" w:lastRowLastColumn="0"/>
            </w:pPr>
            <w:r>
              <w:t>A</w:t>
            </w:r>
            <w:r w:rsidRPr="4997FDDF">
              <w:rPr>
                <w:rStyle w:val="Strong"/>
              </w:rPr>
              <w:t xml:space="preserve"> stage direction</w:t>
            </w:r>
            <w:r>
              <w:t xml:space="preserve"> is an instruction in the playscript. It is directed to the performer and to the director to tell them what to do and how to do it. They can be integrated within a scene description. A stage direction always </w:t>
            </w:r>
            <w:r>
              <w:lastRenderedPageBreak/>
              <w:t>includes mention of a character(s).</w:t>
            </w:r>
          </w:p>
        </w:tc>
        <w:tc>
          <w:tcPr>
            <w:tcW w:w="1250" w:type="pct"/>
          </w:tcPr>
          <w:p w14:paraId="71AD0155"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r>
              <w:lastRenderedPageBreak/>
              <w:t xml:space="preserve">The </w:t>
            </w:r>
            <w:r w:rsidRPr="00955D18">
              <w:rPr>
                <w:b/>
                <w:bCs/>
              </w:rPr>
              <w:t>character’s name</w:t>
            </w:r>
            <w:r>
              <w:t xml:space="preserve"> will appear in capitalised text followed by italicised text.</w:t>
            </w:r>
          </w:p>
          <w:p w14:paraId="15191CA2"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r w:rsidRPr="00955D18">
              <w:rPr>
                <w:b/>
                <w:bCs/>
              </w:rPr>
              <w:t>Active verbs to indicate precise action</w:t>
            </w:r>
            <w:r>
              <w:t xml:space="preserve"> – bolts, stillness.</w:t>
            </w:r>
          </w:p>
          <w:p w14:paraId="7F6C24FA"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r w:rsidRPr="00955D18">
              <w:rPr>
                <w:b/>
                <w:bCs/>
              </w:rPr>
              <w:t xml:space="preserve">Adjectives to </w:t>
            </w:r>
            <w:r w:rsidRPr="00955D18">
              <w:rPr>
                <w:b/>
                <w:bCs/>
              </w:rPr>
              <w:lastRenderedPageBreak/>
              <w:t>describe a physical description</w:t>
            </w:r>
            <w:r>
              <w:t xml:space="preserve"> – soaked. </w:t>
            </w:r>
          </w:p>
        </w:tc>
        <w:tc>
          <w:tcPr>
            <w:tcW w:w="1250" w:type="pct"/>
          </w:tcPr>
          <w:p w14:paraId="72D37883"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r>
              <w:lastRenderedPageBreak/>
              <w:t>Ben runs quickly onto the stage to get under the bus shelter. He is twitchy and moving about a lot. He is very wet.</w:t>
            </w:r>
          </w:p>
          <w:p w14:paraId="35C336CC" w14:textId="3DB7BEC4" w:rsidR="00D558E1" w:rsidRDefault="00D558E1" w:rsidP="006269B2">
            <w:pPr>
              <w:cnfStyle w:val="000000010000" w:firstRow="0" w:lastRow="0" w:firstColumn="0" w:lastColumn="0" w:oddVBand="0" w:evenVBand="0" w:oddHBand="0" w:evenHBand="1" w:firstRowFirstColumn="0" w:firstRowLastColumn="0" w:lastRowFirstColumn="0" w:lastRowLastColumn="0"/>
            </w:pPr>
            <w:r>
              <w:t>Mark is sitting still and calm in the bus shelter.</w:t>
            </w:r>
          </w:p>
        </w:tc>
      </w:tr>
      <w:tr w:rsidR="00D558E1" w:rsidRPr="00FD6C45" w14:paraId="5DC00794" w14:textId="77777777" w:rsidTr="000909B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0" w:type="pct"/>
          </w:tcPr>
          <w:p w14:paraId="78CED658" w14:textId="561B13B3" w:rsidR="00D558E1" w:rsidRDefault="00D558E1" w:rsidP="0037302A">
            <w:pPr>
              <w:rPr>
                <w:i/>
              </w:rPr>
            </w:pPr>
            <w:r w:rsidRPr="000E58CC">
              <w:rPr>
                <w:b w:val="0"/>
                <w:bCs/>
              </w:rPr>
              <w:t>Ben: Hey, move your bag!</w:t>
            </w:r>
          </w:p>
        </w:tc>
        <w:tc>
          <w:tcPr>
            <w:tcW w:w="1250" w:type="pct"/>
          </w:tcPr>
          <w:p w14:paraId="3201D3DF" w14:textId="4D1E2963" w:rsidR="00D558E1" w:rsidRDefault="00D558E1" w:rsidP="006269B2">
            <w:pPr>
              <w:cnfStyle w:val="000000100000" w:firstRow="0" w:lastRow="0" w:firstColumn="0" w:lastColumn="0" w:oddVBand="0" w:evenVBand="0" w:oddHBand="1" w:evenHBand="0" w:firstRowFirstColumn="0" w:firstRowLastColumn="0" w:lastRowFirstColumn="0" w:lastRowLastColumn="0"/>
              <w:rPr>
                <w:rFonts w:eastAsia="Calibri"/>
              </w:rPr>
            </w:pPr>
            <w:r w:rsidRPr="00DB1254">
              <w:rPr>
                <w:b/>
              </w:rPr>
              <w:t>Dialogue</w:t>
            </w:r>
            <w:r>
              <w:t xml:space="preserve"> is also an instruction in the playscript that is directed to the actor portraying that character. It indicates what a character says and sometimes even how they say it. Dialogue can indicate who a character is speaking to. </w:t>
            </w:r>
          </w:p>
        </w:tc>
        <w:tc>
          <w:tcPr>
            <w:tcW w:w="1250" w:type="pct"/>
          </w:tcPr>
          <w:p w14:paraId="0B29ED0E" w14:textId="77777777" w:rsidR="00D558E1" w:rsidRPr="00BE7308" w:rsidRDefault="00D558E1" w:rsidP="006269B2">
            <w:pPr>
              <w:cnfStyle w:val="000000100000" w:firstRow="0" w:lastRow="0" w:firstColumn="0" w:lastColumn="0" w:oddVBand="0" w:evenVBand="0" w:oddHBand="1" w:evenHBand="0" w:firstRowFirstColumn="0" w:firstRowLastColumn="0" w:lastRowFirstColumn="0" w:lastRowLastColumn="0"/>
            </w:pPr>
            <w:r w:rsidRPr="00BE7308">
              <w:t xml:space="preserve">The </w:t>
            </w:r>
            <w:r w:rsidRPr="00955D18">
              <w:rPr>
                <w:b/>
                <w:bCs/>
              </w:rPr>
              <w:t>character</w:t>
            </w:r>
            <w:r>
              <w:rPr>
                <w:b/>
                <w:bCs/>
              </w:rPr>
              <w:t>’</w:t>
            </w:r>
            <w:r w:rsidRPr="00955D18">
              <w:rPr>
                <w:b/>
                <w:bCs/>
              </w:rPr>
              <w:t>s name</w:t>
            </w:r>
            <w:r w:rsidRPr="00BE7308">
              <w:t xml:space="preserve"> will appear in capitalised text, followed by a colon.</w:t>
            </w:r>
          </w:p>
          <w:p w14:paraId="6277D9CC" w14:textId="77777777" w:rsidR="00D558E1" w:rsidRPr="00BE7308" w:rsidRDefault="00D558E1" w:rsidP="006269B2">
            <w:pPr>
              <w:cnfStyle w:val="000000100000" w:firstRow="0" w:lastRow="0" w:firstColumn="0" w:lastColumn="0" w:oddVBand="0" w:evenVBand="0" w:oddHBand="1" w:evenHBand="0" w:firstRowFirstColumn="0" w:firstRowLastColumn="0" w:lastRowFirstColumn="0" w:lastRowLastColumn="0"/>
            </w:pPr>
            <w:r w:rsidRPr="00BE7308">
              <w:rPr>
                <w:b/>
                <w:bCs/>
              </w:rPr>
              <w:t xml:space="preserve">Italics </w:t>
            </w:r>
            <w:r>
              <w:t xml:space="preserve">– </w:t>
            </w:r>
            <w:r w:rsidRPr="00BE7308">
              <w:t xml:space="preserve">may </w:t>
            </w:r>
            <w:r>
              <w:t xml:space="preserve">be </w:t>
            </w:r>
            <w:r w:rsidRPr="00BE7308">
              <w:t>use</w:t>
            </w:r>
            <w:r>
              <w:t xml:space="preserve">d </w:t>
            </w:r>
            <w:r w:rsidRPr="00BE7308">
              <w:t>to indicate that certain words are stressed or emphasised by the actor.</w:t>
            </w:r>
          </w:p>
          <w:p w14:paraId="2AEB4B4A" w14:textId="77777777" w:rsidR="00D558E1" w:rsidRPr="00DB1254" w:rsidRDefault="00D558E1" w:rsidP="006269B2">
            <w:pPr>
              <w:cnfStyle w:val="000000100000" w:firstRow="0" w:lastRow="0" w:firstColumn="0" w:lastColumn="0" w:oddVBand="0" w:evenVBand="0" w:oddHBand="1" w:evenHBand="0" w:firstRowFirstColumn="0" w:firstRowLastColumn="0" w:lastRowFirstColumn="0" w:lastRowLastColumn="0"/>
              <w:rPr>
                <w:b/>
              </w:rPr>
            </w:pPr>
            <w:r w:rsidRPr="00955D18">
              <w:rPr>
                <w:rFonts w:eastAsia="Calibri"/>
                <w:b/>
                <w:bCs/>
              </w:rPr>
              <w:t>Punctuation features indicate how a line is delivered</w:t>
            </w:r>
            <w:r>
              <w:rPr>
                <w:rFonts w:eastAsia="Calibri"/>
              </w:rPr>
              <w:t xml:space="preserve"> – a</w:t>
            </w:r>
            <w:r w:rsidRPr="1EE675B6">
              <w:rPr>
                <w:rFonts w:eastAsia="Calibri"/>
              </w:rPr>
              <w:t xml:space="preserve">n exclamation mark indicates strong feelings or </w:t>
            </w:r>
            <w:r w:rsidRPr="0A635147">
              <w:rPr>
                <w:rFonts w:eastAsia="Calibri"/>
              </w:rPr>
              <w:t>indicates</w:t>
            </w:r>
            <w:r w:rsidRPr="1EE675B6">
              <w:rPr>
                <w:rFonts w:eastAsia="Calibri"/>
              </w:rPr>
              <w:t xml:space="preserve"> emphasis.</w:t>
            </w:r>
          </w:p>
        </w:tc>
        <w:tc>
          <w:tcPr>
            <w:tcW w:w="1250" w:type="pct"/>
          </w:tcPr>
          <w:p w14:paraId="1FB42A1B" w14:textId="77777777" w:rsidR="00D558E1" w:rsidRPr="00FD6C45" w:rsidRDefault="00D558E1" w:rsidP="006269B2">
            <w:pPr>
              <w:cnfStyle w:val="000000100000" w:firstRow="0" w:lastRow="0" w:firstColumn="0" w:lastColumn="0" w:oddVBand="0" w:evenVBand="0" w:oddHBand="1" w:evenHBand="0" w:firstRowFirstColumn="0" w:firstRowLastColumn="0" w:lastRowFirstColumn="0" w:lastRowLastColumn="0"/>
              <w:rPr>
                <w:bCs/>
              </w:rPr>
            </w:pPr>
            <w:r w:rsidRPr="00FD6C45">
              <w:rPr>
                <w:bCs/>
              </w:rPr>
              <w:t>Ben delivers his line abruptly and with emphasis.</w:t>
            </w:r>
          </w:p>
        </w:tc>
      </w:tr>
    </w:tbl>
    <w:p w14:paraId="2AEF9454" w14:textId="77777777" w:rsidR="00D558E1" w:rsidRDefault="00D558E1" w:rsidP="006269B2">
      <w:pPr>
        <w:suppressAutoHyphens w:val="0"/>
        <w:spacing w:before="0" w:after="160" w:line="259" w:lineRule="auto"/>
        <w:rPr>
          <w:rFonts w:eastAsiaTheme="majorEastAsia"/>
          <w:bCs/>
          <w:color w:val="002664"/>
          <w:sz w:val="36"/>
          <w:szCs w:val="48"/>
        </w:rPr>
      </w:pPr>
      <w:r>
        <w:br w:type="page"/>
      </w:r>
    </w:p>
    <w:p w14:paraId="1ED704B5" w14:textId="77777777" w:rsidR="00D558E1" w:rsidRDefault="00D558E1" w:rsidP="00D558E1">
      <w:pPr>
        <w:pStyle w:val="Heading2"/>
      </w:pPr>
      <w:bookmarkStart w:id="74" w:name="_Toc227579564"/>
      <w:r>
        <w:lastRenderedPageBreak/>
        <w:t xml:space="preserve">Phase 3, </w:t>
      </w:r>
      <w:r w:rsidRPr="00FA373D">
        <w:t xml:space="preserve">activity </w:t>
      </w:r>
      <w:r>
        <w:t>6 – sampling the play</w:t>
      </w:r>
      <w:bookmarkEnd w:id="74"/>
    </w:p>
    <w:p w14:paraId="39DC6367" w14:textId="39EF8437" w:rsidR="00D558E1" w:rsidRDefault="00D558E1" w:rsidP="00D558E1">
      <w:pPr>
        <w:pStyle w:val="FeatureBox2"/>
      </w:pPr>
      <w:r w:rsidRPr="00C24645">
        <w:rPr>
          <w:b/>
          <w:bCs/>
        </w:rPr>
        <w:t>Teacher note:</w:t>
      </w:r>
      <w:r>
        <w:t xml:space="preserve"> students will activate interest in the playscript by creating a freeze frame for the </w:t>
      </w:r>
      <w:r w:rsidRPr="00F46EF4">
        <w:t xml:space="preserve">provided extract. </w:t>
      </w:r>
      <w:r>
        <w:t xml:space="preserve">They should be provided with the extract and no other information for the first part of the task. All students must be actively involved as characters, the narrator, objects, the scene and so on. Take a photo of each group so they can see changes between freeze frames. </w:t>
      </w:r>
      <w:r w:rsidRPr="00196455">
        <w:t>For more information on freeze frames or other reading activities, refer to</w:t>
      </w:r>
      <w:r>
        <w:t xml:space="preserve"> </w:t>
      </w:r>
      <w:r w:rsidRPr="00196455">
        <w:rPr>
          <w:rStyle w:val="Emphasis"/>
        </w:rPr>
        <w:t>Activating reading capabilities in English</w:t>
      </w:r>
      <w:r w:rsidRPr="00196455">
        <w:t xml:space="preserve"> </w:t>
      </w:r>
      <w:r>
        <w:t>(</w:t>
      </w:r>
      <w:r w:rsidRPr="00196455">
        <w:t>McGraw and Mason</w:t>
      </w:r>
      <w:r>
        <w:t xml:space="preserve"> </w:t>
      </w:r>
      <w:r w:rsidRPr="00196455">
        <w:t>2022</w:t>
      </w:r>
      <w:r>
        <w:t>)</w:t>
      </w:r>
      <w:r w:rsidRPr="00196455">
        <w:t>.</w:t>
      </w:r>
    </w:p>
    <w:p w14:paraId="56DE437A" w14:textId="4389C2BF" w:rsidR="00D558E1" w:rsidRPr="000909B8" w:rsidRDefault="00D558E1" w:rsidP="008A1CF3">
      <w:pPr>
        <w:pStyle w:val="ListNumber"/>
        <w:numPr>
          <w:ilvl w:val="0"/>
          <w:numId w:val="62"/>
        </w:numPr>
      </w:pPr>
      <w:r w:rsidRPr="008D7F5E">
        <w:t xml:space="preserve">Read the extract </w:t>
      </w:r>
      <w:r w:rsidRPr="00962FD5">
        <w:rPr>
          <w:b/>
          <w:bCs/>
        </w:rPr>
        <w:t xml:space="preserve">Core text 2 extract 4 From scene 15 </w:t>
      </w:r>
      <w:r w:rsidRPr="000909B8">
        <w:t>beginning with</w:t>
      </w:r>
      <w:r>
        <w:t>: ‘</w:t>
      </w:r>
      <w:r w:rsidRPr="00962FD5">
        <w:rPr>
          <w:rStyle w:val="Emphasis"/>
          <w:i w:val="0"/>
          <w:iCs w:val="0"/>
        </w:rPr>
        <w:t xml:space="preserve">Throughout the following, the SOLDIER and HEIDI run through the war zone of Berlin, which is falling.’ </w:t>
      </w:r>
      <w:r>
        <w:t xml:space="preserve">Finish reading at the end of: </w:t>
      </w:r>
      <w:r w:rsidRPr="0037302A">
        <w:t>‘</w:t>
      </w:r>
      <w:r w:rsidRPr="0037302A">
        <w:rPr>
          <w:rStyle w:val="Emphasis"/>
        </w:rPr>
        <w:t>An explosion.’</w:t>
      </w:r>
    </w:p>
    <w:p w14:paraId="27CF9017" w14:textId="77777777" w:rsidR="00D558E1" w:rsidRDefault="00D558E1" w:rsidP="00D558E1">
      <w:pPr>
        <w:pStyle w:val="ListNumber"/>
      </w:pPr>
      <w:r>
        <w:t>Identify any language you do not understand and work with your group to find out its meaning.</w:t>
      </w:r>
    </w:p>
    <w:p w14:paraId="60D783FE" w14:textId="77777777" w:rsidR="00D558E1" w:rsidRDefault="00D558E1" w:rsidP="00D558E1">
      <w:pPr>
        <w:pStyle w:val="ListNumber"/>
      </w:pPr>
      <w:r>
        <w:t>Discuss with your group how you could represent this scene.</w:t>
      </w:r>
    </w:p>
    <w:p w14:paraId="46EF859C" w14:textId="77777777" w:rsidR="00D558E1" w:rsidRPr="008D7F5E" w:rsidRDefault="00D558E1" w:rsidP="00D558E1">
      <w:pPr>
        <w:pStyle w:val="ListNumber"/>
      </w:pPr>
      <w:r w:rsidRPr="008D7F5E">
        <w:t>Create a freeze frame of the scene and have your teacher or peer take a photo.</w:t>
      </w:r>
    </w:p>
    <w:p w14:paraId="6DE57F72" w14:textId="34B0121D" w:rsidR="00D558E1" w:rsidRPr="008D7F5E" w:rsidRDefault="00D558E1" w:rsidP="00D558E1">
      <w:pPr>
        <w:pStyle w:val="ListNumber"/>
      </w:pPr>
      <w:r w:rsidRPr="008D7F5E">
        <w:t>Class discussion</w:t>
      </w:r>
      <w:r w:rsidR="006F0512">
        <w:t>:</w:t>
      </w:r>
      <w:r w:rsidRPr="008D7F5E">
        <w:t xml:space="preserve"> </w:t>
      </w:r>
      <w:r>
        <w:t>W</w:t>
      </w:r>
      <w:r w:rsidRPr="008D7F5E">
        <w:t xml:space="preserve">hy did your group decide on doing the freeze frame in the way they did? What parts of the extract helped you </w:t>
      </w:r>
      <w:r w:rsidR="006F0512">
        <w:t>make those</w:t>
      </w:r>
      <w:r w:rsidRPr="008D7F5E">
        <w:t xml:space="preserve"> decisions?</w:t>
      </w:r>
    </w:p>
    <w:p w14:paraId="18572716" w14:textId="61B3BE19" w:rsidR="00D558E1" w:rsidRPr="008D7F5E" w:rsidRDefault="00D558E1" w:rsidP="00D558E1">
      <w:pPr>
        <w:pStyle w:val="ListNumber"/>
      </w:pPr>
      <w:r w:rsidRPr="008D7F5E">
        <w:t>Predict the story of the play</w:t>
      </w:r>
      <w:r w:rsidR="006F0512">
        <w:t>.</w:t>
      </w:r>
      <w:r w:rsidRPr="008D7F5E">
        <w:t xml:space="preserve"> </w:t>
      </w:r>
      <w:r>
        <w:t>W</w:t>
      </w:r>
      <w:r w:rsidRPr="008D7F5E">
        <w:t xml:space="preserve">ho are these characters and how do you think the plot will </w:t>
      </w:r>
      <w:r w:rsidR="006F0512">
        <w:t>develop</w:t>
      </w:r>
      <w:r w:rsidR="006F0512" w:rsidRPr="008D7F5E">
        <w:t xml:space="preserve"> </w:t>
      </w:r>
      <w:r w:rsidRPr="008D7F5E">
        <w:t>from a bus shelter in the Australian countryside to this setting and event?</w:t>
      </w:r>
    </w:p>
    <w:p w14:paraId="62833568" w14:textId="77777777" w:rsidR="00D558E1" w:rsidRDefault="00D558E1" w:rsidP="00D558E1">
      <w:pPr>
        <w:suppressAutoHyphens w:val="0"/>
        <w:spacing w:before="0" w:after="160" w:line="259" w:lineRule="auto"/>
        <w:rPr>
          <w:rFonts w:eastAsiaTheme="majorEastAsia"/>
          <w:bCs/>
          <w:color w:val="002664"/>
          <w:sz w:val="36"/>
          <w:szCs w:val="48"/>
        </w:rPr>
      </w:pPr>
      <w:r>
        <w:br w:type="page"/>
      </w:r>
    </w:p>
    <w:p w14:paraId="163BCF91" w14:textId="77777777" w:rsidR="00D558E1" w:rsidRDefault="00D558E1" w:rsidP="00D558E1">
      <w:pPr>
        <w:pStyle w:val="Heading2"/>
      </w:pPr>
      <w:bookmarkStart w:id="75" w:name="_Toc225153174"/>
      <w:bookmarkStart w:id="76" w:name="_Toc227579565"/>
      <w:r>
        <w:lastRenderedPageBreak/>
        <w:t>Phase 3, activity 7 – connecting personally with drama in scene 1</w:t>
      </w:r>
      <w:bookmarkEnd w:id="75"/>
      <w:bookmarkEnd w:id="76"/>
    </w:p>
    <w:p w14:paraId="0F96A008" w14:textId="77777777" w:rsidR="00D558E1" w:rsidRDefault="00D558E1" w:rsidP="00D558E1">
      <w:pPr>
        <w:pStyle w:val="FeatureBox2"/>
      </w:pPr>
      <w:r w:rsidRPr="00F460A4">
        <w:rPr>
          <w:b/>
        </w:rPr>
        <w:t>Teacher note:</w:t>
      </w:r>
      <w:r>
        <w:t xml:space="preserve"> the purpose of this activity is to engage students in the performance conventions of drama and stimulate an interest in studying the play. This is just one example of working with the play and other examples are provided within the program.</w:t>
      </w:r>
    </w:p>
    <w:p w14:paraId="208608C8" w14:textId="77777777" w:rsidR="00D558E1" w:rsidRPr="008456B9" w:rsidRDefault="00D558E1" w:rsidP="00D558E1">
      <w:pPr>
        <w:rPr>
          <w:rStyle w:val="Strong"/>
        </w:rPr>
      </w:pPr>
      <w:r w:rsidRPr="008456B9">
        <w:rPr>
          <w:rStyle w:val="Strong"/>
        </w:rPr>
        <w:t>Reading the scene</w:t>
      </w:r>
    </w:p>
    <w:p w14:paraId="510BAB22" w14:textId="77777777" w:rsidR="00D558E1" w:rsidRDefault="00D558E1" w:rsidP="00D558E1">
      <w:r>
        <w:t>Students:</w:t>
      </w:r>
    </w:p>
    <w:p w14:paraId="47B12652" w14:textId="62E24AC3" w:rsidR="00D558E1" w:rsidRDefault="00D558E1" w:rsidP="00767337">
      <w:pPr>
        <w:pStyle w:val="ListBullet"/>
      </w:pPr>
      <w:r>
        <w:t>read all of scene 1 in a small group</w:t>
      </w:r>
    </w:p>
    <w:p w14:paraId="7217F200" w14:textId="23A70E21" w:rsidR="00D558E1" w:rsidRDefault="00D558E1" w:rsidP="00767337">
      <w:pPr>
        <w:pStyle w:val="ListBullet"/>
      </w:pPr>
      <w:r>
        <w:t>identify vocabulary items you are unfamiliar with. Either consult a dictionary or work with students in another group of 4 to share insights about the meanings of unfamiliar words</w:t>
      </w:r>
    </w:p>
    <w:p w14:paraId="1BABDE84" w14:textId="42D4C2D7" w:rsidR="00D558E1" w:rsidRDefault="00D558E1" w:rsidP="00767337">
      <w:pPr>
        <w:pStyle w:val="ListBullet"/>
      </w:pPr>
      <w:r>
        <w:t>check meanings of unfamiliar words with the teacher. For example: How can the context of the line ‘</w:t>
      </w:r>
      <w:r w:rsidRPr="00D4537C">
        <w:t>Hitler wanted to breed the perfect race … tall children with blue eyes and blond hair</w:t>
      </w:r>
      <w:r>
        <w:t>’ help you understand the meaning of ‘breed’?</w:t>
      </w:r>
    </w:p>
    <w:p w14:paraId="2B8432D0" w14:textId="77777777" w:rsidR="00D558E1" w:rsidRPr="008456B9" w:rsidRDefault="00D558E1" w:rsidP="00D558E1">
      <w:pPr>
        <w:rPr>
          <w:rStyle w:val="Strong"/>
        </w:rPr>
      </w:pPr>
      <w:r w:rsidRPr="008456B9">
        <w:rPr>
          <w:rStyle w:val="Strong"/>
        </w:rPr>
        <w:t xml:space="preserve">Performing </w:t>
      </w:r>
      <w:r>
        <w:rPr>
          <w:rStyle w:val="Strong"/>
        </w:rPr>
        <w:t>t</w:t>
      </w:r>
      <w:r w:rsidRPr="008456B9">
        <w:rPr>
          <w:rStyle w:val="Strong"/>
        </w:rPr>
        <w:t>he scene to another group of 4</w:t>
      </w:r>
    </w:p>
    <w:p w14:paraId="099E2CA2" w14:textId="77777777" w:rsidR="00D558E1" w:rsidRDefault="00D558E1" w:rsidP="00D558E1">
      <w:r>
        <w:t>Students:</w:t>
      </w:r>
    </w:p>
    <w:p w14:paraId="1422F8E1" w14:textId="43D54127" w:rsidR="00D558E1" w:rsidRDefault="00D558E1" w:rsidP="00767337">
      <w:pPr>
        <w:pStyle w:val="ListBullet"/>
      </w:pPr>
      <w:r>
        <w:t>take on roles for the scene extract (a table has been provided below to assist)</w:t>
      </w:r>
    </w:p>
    <w:p w14:paraId="1CB281CB" w14:textId="69DBEF75" w:rsidR="00D558E1" w:rsidRPr="000547DB" w:rsidRDefault="00D558E1" w:rsidP="00767337">
      <w:pPr>
        <w:pStyle w:val="ListBullet"/>
      </w:pPr>
      <w:r>
        <w:t>l</w:t>
      </w:r>
      <w:r w:rsidRPr="000547DB">
        <w:t>et the assigned ‘director’ present the performance</w:t>
      </w:r>
      <w:r>
        <w:t xml:space="preserve"> (t</w:t>
      </w:r>
      <w:r w:rsidRPr="000547DB">
        <w:t>he teacher may like to record it for further analysis</w:t>
      </w:r>
      <w:r>
        <w:t>)</w:t>
      </w:r>
    </w:p>
    <w:p w14:paraId="072A091D" w14:textId="47FC09AE" w:rsidR="00D558E1" w:rsidRDefault="00D558E1" w:rsidP="00767337">
      <w:pPr>
        <w:pStyle w:val="ListBullet"/>
      </w:pPr>
      <w:r>
        <w:t>perform the scene to another group or p</w:t>
      </w:r>
      <w:r w:rsidRPr="000547DB">
        <w:t xml:space="preserve">lay the recording back </w:t>
      </w:r>
      <w:r>
        <w:t>and</w:t>
      </w:r>
      <w:r w:rsidRPr="000547DB">
        <w:t xml:space="preserve"> reflect on the performance</w:t>
      </w:r>
      <w:r>
        <w:t xml:space="preserve"> (H</w:t>
      </w:r>
      <w:r w:rsidRPr="000547DB">
        <w:t xml:space="preserve">ow did the </w:t>
      </w:r>
      <w:r>
        <w:t>play</w:t>
      </w:r>
      <w:r w:rsidRPr="000547DB">
        <w:t xml:space="preserve">script help </w:t>
      </w:r>
      <w:r>
        <w:t>you to</w:t>
      </w:r>
      <w:r w:rsidRPr="000547DB">
        <w:t xml:space="preserve"> perform in the way </w:t>
      </w:r>
      <w:r>
        <w:t>you</w:t>
      </w:r>
      <w:r w:rsidRPr="000547DB">
        <w:t xml:space="preserve"> did?</w:t>
      </w:r>
      <w:r>
        <w:t>)</w:t>
      </w:r>
    </w:p>
    <w:p w14:paraId="72AC5222" w14:textId="2B0C3BDE" w:rsidR="00D558E1" w:rsidRDefault="00D558E1" w:rsidP="00767337">
      <w:pPr>
        <w:pStyle w:val="ListBullet"/>
      </w:pPr>
      <w:r>
        <w:t>i</w:t>
      </w:r>
      <w:r w:rsidRPr="000547DB">
        <w:t xml:space="preserve">dentify 3 features of the </w:t>
      </w:r>
      <w:r>
        <w:t>play</w:t>
      </w:r>
      <w:r w:rsidRPr="000547DB">
        <w:t xml:space="preserve">script that impacted </w:t>
      </w:r>
      <w:r>
        <w:t xml:space="preserve">your </w:t>
      </w:r>
      <w:r w:rsidRPr="000547DB">
        <w:t xml:space="preserve">performance and </w:t>
      </w:r>
      <w:r>
        <w:t xml:space="preserve">explain how in your </w:t>
      </w:r>
      <w:r w:rsidRPr="000547DB">
        <w:t>books.</w:t>
      </w:r>
    </w:p>
    <w:p w14:paraId="57D7CFD2" w14:textId="1E192FED" w:rsidR="00D558E1" w:rsidRDefault="00D558E1" w:rsidP="00D558E1">
      <w:pPr>
        <w:pStyle w:val="Caption"/>
      </w:pPr>
      <w:r>
        <w:t xml:space="preserve">Table </w:t>
      </w:r>
      <w:fldSimple w:instr=" SEQ Table \* ARABIC ">
        <w:r w:rsidR="00E23EF2">
          <w:rPr>
            <w:noProof/>
          </w:rPr>
          <w:t>49</w:t>
        </w:r>
      </w:fldSimple>
      <w:r>
        <w:t xml:space="preserve"> – roles in the extract</w:t>
      </w:r>
    </w:p>
    <w:tbl>
      <w:tblPr>
        <w:tblStyle w:val="Tableheader"/>
        <w:tblW w:w="0" w:type="auto"/>
        <w:tblLook w:val="04A0" w:firstRow="1" w:lastRow="0" w:firstColumn="1" w:lastColumn="0" w:noHBand="0" w:noVBand="1"/>
        <w:tblDescription w:val="Roles in the extracts with space for teacher to assign roles."/>
      </w:tblPr>
      <w:tblGrid>
        <w:gridCol w:w="4814"/>
        <w:gridCol w:w="4814"/>
      </w:tblGrid>
      <w:tr w:rsidR="00D558E1" w14:paraId="4F2DAF92"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D4C93AB" w14:textId="77777777" w:rsidR="00D558E1" w:rsidRDefault="00D558E1" w:rsidP="006269B2">
            <w:r>
              <w:t>Role for the extract of scene 1</w:t>
            </w:r>
          </w:p>
        </w:tc>
        <w:tc>
          <w:tcPr>
            <w:tcW w:w="4814" w:type="dxa"/>
          </w:tcPr>
          <w:p w14:paraId="4DC9BB92" w14:textId="77777777" w:rsidR="00D558E1" w:rsidRDefault="00D558E1" w:rsidP="006269B2">
            <w:pPr>
              <w:cnfStyle w:val="100000000000" w:firstRow="1" w:lastRow="0" w:firstColumn="0" w:lastColumn="0" w:oddVBand="0" w:evenVBand="0" w:oddHBand="0" w:evenHBand="0" w:firstRowFirstColumn="0" w:firstRowLastColumn="0" w:lastRowFirstColumn="0" w:lastRowLastColumn="0"/>
            </w:pPr>
            <w:r>
              <w:t>Assigned student(s)</w:t>
            </w:r>
          </w:p>
        </w:tc>
      </w:tr>
      <w:tr w:rsidR="00D558E1" w14:paraId="19E42468"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6B56495" w14:textId="77777777" w:rsidR="00D558E1" w:rsidRDefault="00D558E1" w:rsidP="006269B2">
            <w:r>
              <w:t>Director</w:t>
            </w:r>
          </w:p>
        </w:tc>
        <w:tc>
          <w:tcPr>
            <w:tcW w:w="4814" w:type="dxa"/>
          </w:tcPr>
          <w:p w14:paraId="17E07B3A"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r>
      <w:tr w:rsidR="00D558E1" w14:paraId="195D7AF6"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055766E" w14:textId="77777777" w:rsidR="00D558E1" w:rsidRDefault="00D558E1" w:rsidP="006269B2">
            <w:r>
              <w:lastRenderedPageBreak/>
              <w:t>Mark</w:t>
            </w:r>
          </w:p>
        </w:tc>
        <w:tc>
          <w:tcPr>
            <w:tcW w:w="4814" w:type="dxa"/>
          </w:tcPr>
          <w:p w14:paraId="49AD5332"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p>
        </w:tc>
      </w:tr>
      <w:tr w:rsidR="00D558E1" w14:paraId="67F393AB"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242E205" w14:textId="77777777" w:rsidR="00D558E1" w:rsidRDefault="00D558E1" w:rsidP="006269B2">
            <w:r>
              <w:t>Anna</w:t>
            </w:r>
          </w:p>
        </w:tc>
        <w:tc>
          <w:tcPr>
            <w:tcW w:w="4814" w:type="dxa"/>
          </w:tcPr>
          <w:p w14:paraId="4AE5AB90"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r>
      <w:tr w:rsidR="00D558E1" w14:paraId="6E49B700"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674F798" w14:textId="77777777" w:rsidR="00D558E1" w:rsidRDefault="00D558E1" w:rsidP="006269B2">
            <w:r>
              <w:t>Tracey</w:t>
            </w:r>
          </w:p>
        </w:tc>
        <w:tc>
          <w:tcPr>
            <w:tcW w:w="4814" w:type="dxa"/>
          </w:tcPr>
          <w:p w14:paraId="504B27FB"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p>
        </w:tc>
      </w:tr>
      <w:tr w:rsidR="00D558E1" w14:paraId="72A18E3B"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CFE6DA5" w14:textId="77777777" w:rsidR="00D558E1" w:rsidRDefault="00D558E1" w:rsidP="006269B2">
            <w:r>
              <w:t>Ben</w:t>
            </w:r>
          </w:p>
        </w:tc>
        <w:tc>
          <w:tcPr>
            <w:tcW w:w="4814" w:type="dxa"/>
          </w:tcPr>
          <w:p w14:paraId="67C1031E"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r>
      <w:tr w:rsidR="00D558E1" w14:paraId="65BD74B0"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ADA62B2" w14:textId="77777777" w:rsidR="00D558E1" w:rsidRDefault="00D558E1" w:rsidP="006269B2">
            <w:r>
              <w:t>Lighting team</w:t>
            </w:r>
          </w:p>
        </w:tc>
        <w:tc>
          <w:tcPr>
            <w:tcW w:w="4814" w:type="dxa"/>
          </w:tcPr>
          <w:p w14:paraId="67092AD7"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p>
        </w:tc>
      </w:tr>
      <w:tr w:rsidR="00D558E1" w14:paraId="662FD7EF"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0326412" w14:textId="77777777" w:rsidR="00D558E1" w:rsidRDefault="00D558E1" w:rsidP="006269B2">
            <w:r>
              <w:t>Sound effects team</w:t>
            </w:r>
          </w:p>
        </w:tc>
        <w:tc>
          <w:tcPr>
            <w:tcW w:w="4814" w:type="dxa"/>
          </w:tcPr>
          <w:p w14:paraId="1835E21B"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r>
    </w:tbl>
    <w:p w14:paraId="547BD985" w14:textId="77777777" w:rsidR="00D558E1" w:rsidRPr="008456B9" w:rsidRDefault="00D558E1" w:rsidP="00D558E1">
      <w:pPr>
        <w:rPr>
          <w:rStyle w:val="Strong"/>
        </w:rPr>
      </w:pPr>
      <w:r w:rsidRPr="008456B9">
        <w:rPr>
          <w:rStyle w:val="Strong"/>
        </w:rPr>
        <w:t>Summary</w:t>
      </w:r>
    </w:p>
    <w:p w14:paraId="2E549A29" w14:textId="77777777" w:rsidR="00D558E1" w:rsidRDefault="00D558E1" w:rsidP="00D558E1">
      <w:r>
        <w:t>Students:</w:t>
      </w:r>
    </w:p>
    <w:p w14:paraId="7EAADE5F" w14:textId="1A78510B" w:rsidR="00D558E1" w:rsidRDefault="00D558E1" w:rsidP="00767337">
      <w:pPr>
        <w:pStyle w:val="ListBullet"/>
      </w:pPr>
      <w:r>
        <w:t>participate in</w:t>
      </w:r>
      <w:r w:rsidRPr="000547DB">
        <w:t xml:space="preserve"> a class discussion about the power of performance</w:t>
      </w:r>
    </w:p>
    <w:p w14:paraId="7C21EDA6" w14:textId="14C9C919" w:rsidR="00D558E1" w:rsidRPr="000547DB" w:rsidRDefault="00D558E1" w:rsidP="00767337">
      <w:pPr>
        <w:pStyle w:val="ListBullet"/>
      </w:pPr>
      <w:r>
        <w:t>compose a journal entry using</w:t>
      </w:r>
      <w:r w:rsidRPr="000547DB">
        <w:t xml:space="preserve"> </w:t>
      </w:r>
      <w:r w:rsidRPr="00CE155F">
        <w:rPr>
          <w:b/>
          <w:bCs/>
        </w:rPr>
        <w:t>Phase 3, resource 1 – reflection journal</w:t>
      </w:r>
      <w:r>
        <w:t xml:space="preserve"> on their predictions for the play and how they experienced performing the first scene</w:t>
      </w:r>
      <w:r w:rsidRPr="000547DB">
        <w:t>.</w:t>
      </w:r>
    </w:p>
    <w:p w14:paraId="3CA70559" w14:textId="77777777" w:rsidR="00D558E1" w:rsidRDefault="00D558E1" w:rsidP="00D558E1">
      <w:pPr>
        <w:suppressAutoHyphens w:val="0"/>
        <w:spacing w:before="0" w:after="160" w:line="259" w:lineRule="auto"/>
        <w:rPr>
          <w:rFonts w:eastAsiaTheme="majorEastAsia"/>
          <w:bCs/>
          <w:color w:val="002664"/>
          <w:sz w:val="36"/>
          <w:szCs w:val="48"/>
        </w:rPr>
      </w:pPr>
      <w:r>
        <w:br w:type="page"/>
      </w:r>
    </w:p>
    <w:p w14:paraId="35C6A05C" w14:textId="6BF24E46" w:rsidR="0063448B" w:rsidRDefault="0063448B" w:rsidP="0063448B">
      <w:pPr>
        <w:pStyle w:val="Heading2"/>
      </w:pPr>
      <w:bookmarkStart w:id="77" w:name="_Toc227579566"/>
      <w:r>
        <w:lastRenderedPageBreak/>
        <w:t xml:space="preserve">Phase </w:t>
      </w:r>
      <w:r w:rsidR="00F41991">
        <w:t>3</w:t>
      </w:r>
      <w:r>
        <w:t xml:space="preserve">, resource </w:t>
      </w:r>
      <w:r w:rsidR="00BB6E3F">
        <w:t>6</w:t>
      </w:r>
      <w:r>
        <w:t xml:space="preserve"> – ideas for exploring the extracts</w:t>
      </w:r>
      <w:bookmarkEnd w:id="77"/>
    </w:p>
    <w:p w14:paraId="2002AE22" w14:textId="4F22B4C0" w:rsidR="0063448B" w:rsidRDefault="0063448B" w:rsidP="0063448B">
      <w:pPr>
        <w:pStyle w:val="FeatureBox2"/>
      </w:pPr>
      <w:r w:rsidRPr="00BF5F2F">
        <w:rPr>
          <w:b/>
          <w:bCs/>
        </w:rPr>
        <w:t>Teacher note:</w:t>
      </w:r>
      <w:r>
        <w:t xml:space="preserve"> the activities below are suggestions for engaging deeper with </w:t>
      </w:r>
      <w:r w:rsidRPr="003F3F2A">
        <w:rPr>
          <w:b/>
          <w:bCs/>
        </w:rPr>
        <w:t xml:space="preserve">Core text </w:t>
      </w:r>
      <w:r w:rsidR="007F73A3">
        <w:rPr>
          <w:b/>
          <w:bCs/>
        </w:rPr>
        <w:t>2</w:t>
      </w:r>
      <w:r w:rsidRPr="003F3F2A">
        <w:rPr>
          <w:b/>
          <w:bCs/>
        </w:rPr>
        <w:t xml:space="preserve"> – </w:t>
      </w:r>
      <w:r w:rsidRPr="004002BE">
        <w:rPr>
          <w:b/>
          <w:bCs/>
          <w:i/>
          <w:iCs/>
        </w:rPr>
        <w:t>Hitler’s Daughter</w:t>
      </w:r>
      <w:r w:rsidR="004002BE" w:rsidRPr="004002BE">
        <w:rPr>
          <w:b/>
          <w:bCs/>
          <w:i/>
          <w:iCs/>
        </w:rPr>
        <w:t>:</w:t>
      </w:r>
      <w:r w:rsidRPr="004002BE">
        <w:rPr>
          <w:b/>
          <w:bCs/>
          <w:i/>
          <w:iCs/>
        </w:rPr>
        <w:t xml:space="preserve"> The play</w:t>
      </w:r>
      <w:r>
        <w:rPr>
          <w:b/>
          <w:bCs/>
        </w:rPr>
        <w:t xml:space="preserve">. </w:t>
      </w:r>
      <w:r w:rsidRPr="00BF5F2F">
        <w:t>It is not necessary to use all</w:t>
      </w:r>
      <w:r>
        <w:t>,</w:t>
      </w:r>
      <w:r w:rsidRPr="00BF5F2F">
        <w:t xml:space="preserve"> or any</w:t>
      </w:r>
      <w:r>
        <w:t>,</w:t>
      </w:r>
      <w:r w:rsidRPr="00BF5F2F">
        <w:t xml:space="preserve"> of these suggestions.</w:t>
      </w:r>
    </w:p>
    <w:p w14:paraId="21DF177C" w14:textId="77777777" w:rsidR="0063448B" w:rsidRPr="006F1439" w:rsidRDefault="0063448B" w:rsidP="0063448B">
      <w:pPr>
        <w:rPr>
          <w:rStyle w:val="Strong"/>
        </w:rPr>
      </w:pPr>
      <w:r w:rsidRPr="006F1439">
        <w:rPr>
          <w:rStyle w:val="Strong"/>
        </w:rPr>
        <w:t xml:space="preserve">Scene 3 </w:t>
      </w:r>
    </w:p>
    <w:p w14:paraId="0694AE51" w14:textId="55BE3E44" w:rsidR="0063448B" w:rsidRDefault="0063448B" w:rsidP="0063448B">
      <w:r>
        <w:t xml:space="preserve">Some ideas for exploring elements of </w:t>
      </w:r>
      <w:r w:rsidR="007B2EAB">
        <w:t xml:space="preserve">scene </w:t>
      </w:r>
      <w:r>
        <w:t>3 are suggested below.</w:t>
      </w:r>
    </w:p>
    <w:p w14:paraId="10F00ABB" w14:textId="36CF7F52" w:rsidR="0063448B" w:rsidRDefault="0063448B" w:rsidP="0063448B">
      <w:pPr>
        <w:pStyle w:val="Caption"/>
      </w:pPr>
      <w:r>
        <w:t xml:space="preserve">Table </w:t>
      </w:r>
      <w:fldSimple w:instr=" SEQ Table \* ARABIC ">
        <w:r w:rsidR="00E23EF2">
          <w:rPr>
            <w:noProof/>
          </w:rPr>
          <w:t>50</w:t>
        </w:r>
      </w:fldSimple>
      <w:r>
        <w:t xml:space="preserve"> – scene 3 ideas for exploring the text</w:t>
      </w:r>
    </w:p>
    <w:tbl>
      <w:tblPr>
        <w:tblStyle w:val="Tableheader"/>
        <w:tblW w:w="0" w:type="auto"/>
        <w:tblLook w:val="04A0" w:firstRow="1" w:lastRow="0" w:firstColumn="1" w:lastColumn="0" w:noHBand="0" w:noVBand="1"/>
        <w:tblDescription w:val="Scene 3 ideas for exploring the text."/>
      </w:tblPr>
      <w:tblGrid>
        <w:gridCol w:w="1696"/>
        <w:gridCol w:w="3969"/>
        <w:gridCol w:w="3963"/>
      </w:tblGrid>
      <w:tr w:rsidR="0063448B" w14:paraId="01A76298" w14:textId="77777777" w:rsidTr="00617B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3D86F57" w14:textId="77777777" w:rsidR="0063448B" w:rsidRDefault="0063448B" w:rsidP="008C6981">
            <w:r>
              <w:t>Where</w:t>
            </w:r>
          </w:p>
        </w:tc>
        <w:tc>
          <w:tcPr>
            <w:tcW w:w="3969" w:type="dxa"/>
          </w:tcPr>
          <w:p w14:paraId="01343A6B" w14:textId="02D5F8FF" w:rsidR="0063448B" w:rsidRDefault="0063448B" w:rsidP="008C6981">
            <w:pPr>
              <w:cnfStyle w:val="100000000000" w:firstRow="1" w:lastRow="0" w:firstColumn="0" w:lastColumn="0" w:oddVBand="0" w:evenVBand="0" w:oddHBand="0" w:evenHBand="0" w:firstRowFirstColumn="0" w:firstRowLastColumn="0" w:lastRowFirstColumn="0" w:lastRowLastColumn="0"/>
            </w:pPr>
            <w:r>
              <w:t>What</w:t>
            </w:r>
          </w:p>
        </w:tc>
        <w:tc>
          <w:tcPr>
            <w:tcW w:w="3963" w:type="dxa"/>
          </w:tcPr>
          <w:p w14:paraId="4BB1DE3B" w14:textId="77777777" w:rsidR="0063448B" w:rsidRDefault="0063448B" w:rsidP="008C6981">
            <w:pPr>
              <w:cnfStyle w:val="100000000000" w:firstRow="1" w:lastRow="0" w:firstColumn="0" w:lastColumn="0" w:oddVBand="0" w:evenVBand="0" w:oddHBand="0" w:evenHBand="0" w:firstRowFirstColumn="0" w:firstRowLastColumn="0" w:lastRowFirstColumn="0" w:lastRowLastColumn="0"/>
            </w:pPr>
            <w:r>
              <w:t>How</w:t>
            </w:r>
          </w:p>
        </w:tc>
      </w:tr>
      <w:tr w:rsidR="0063448B" w14:paraId="4D03ECB3" w14:textId="77777777" w:rsidTr="00617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D7E020A" w14:textId="7E679FC0" w:rsidR="0063448B" w:rsidRDefault="0063448B" w:rsidP="008C6981">
            <w:r>
              <w:t xml:space="preserve">Opening of </w:t>
            </w:r>
            <w:r w:rsidR="007B2EAB">
              <w:t xml:space="preserve">scene </w:t>
            </w:r>
            <w:r>
              <w:t>3</w:t>
            </w:r>
          </w:p>
        </w:tc>
        <w:tc>
          <w:tcPr>
            <w:tcW w:w="3969" w:type="dxa"/>
          </w:tcPr>
          <w:p w14:paraId="0F6C98C1" w14:textId="77777777" w:rsidR="0082585D" w:rsidRDefault="0082585D" w:rsidP="0082585D">
            <w:pPr>
              <w:cnfStyle w:val="000000100000" w:firstRow="0" w:lastRow="0" w:firstColumn="0" w:lastColumn="0" w:oddVBand="0" w:evenVBand="0" w:oddHBand="1" w:evenHBand="0" w:firstRowFirstColumn="0" w:firstRowLastColumn="0" w:lastRowFirstColumn="0" w:lastRowLastColumn="0"/>
            </w:pPr>
            <w:r w:rsidRPr="0082585D">
              <w:rPr>
                <w:rStyle w:val="Strong"/>
              </w:rPr>
              <w:t>Mark</w:t>
            </w:r>
            <w:r>
              <w:t xml:space="preserve"> Morning.</w:t>
            </w:r>
          </w:p>
          <w:p w14:paraId="542CD48E" w14:textId="77777777" w:rsidR="0082585D" w:rsidRDefault="0082585D" w:rsidP="0082585D">
            <w:pPr>
              <w:cnfStyle w:val="000000100000" w:firstRow="0" w:lastRow="0" w:firstColumn="0" w:lastColumn="0" w:oddVBand="0" w:evenVBand="0" w:oddHBand="1" w:evenHBand="0" w:firstRowFirstColumn="0" w:firstRowLastColumn="0" w:lastRowFirstColumn="0" w:lastRowLastColumn="0"/>
            </w:pPr>
            <w:r w:rsidRPr="0082585D">
              <w:rPr>
                <w:rStyle w:val="Strong"/>
              </w:rPr>
              <w:t>Tracey</w:t>
            </w:r>
            <w:r>
              <w:t xml:space="preserve"> Hi, Mark.</w:t>
            </w:r>
          </w:p>
          <w:p w14:paraId="56E322C4" w14:textId="77777777" w:rsidR="0082585D" w:rsidRDefault="0082585D" w:rsidP="0082585D">
            <w:pPr>
              <w:cnfStyle w:val="000000100000" w:firstRow="0" w:lastRow="0" w:firstColumn="0" w:lastColumn="0" w:oddVBand="0" w:evenVBand="0" w:oddHBand="1" w:evenHBand="0" w:firstRowFirstColumn="0" w:firstRowLastColumn="0" w:lastRowFirstColumn="0" w:lastRowLastColumn="0"/>
            </w:pPr>
            <w:r w:rsidRPr="0082585D">
              <w:rPr>
                <w:rStyle w:val="Strong"/>
              </w:rPr>
              <w:t>Mark</w:t>
            </w:r>
            <w:r>
              <w:t xml:space="preserve"> Your story’s been bugging me all night.</w:t>
            </w:r>
          </w:p>
          <w:p w14:paraId="62B98CD2" w14:textId="77777777" w:rsidR="0082585D" w:rsidRDefault="0082585D" w:rsidP="0082585D">
            <w:pPr>
              <w:cnfStyle w:val="000000100000" w:firstRow="0" w:lastRow="0" w:firstColumn="0" w:lastColumn="0" w:oddVBand="0" w:evenVBand="0" w:oddHBand="1" w:evenHBand="0" w:firstRowFirstColumn="0" w:firstRowLastColumn="0" w:lastRowFirstColumn="0" w:lastRowLastColumn="0"/>
            </w:pPr>
            <w:r w:rsidRPr="0082585D">
              <w:rPr>
                <w:rStyle w:val="Strong"/>
              </w:rPr>
              <w:t>Anna</w:t>
            </w:r>
            <w:r>
              <w:t xml:space="preserve"> Really?</w:t>
            </w:r>
          </w:p>
          <w:p w14:paraId="3621028A" w14:textId="035C4968" w:rsidR="0063448B" w:rsidRDefault="0082585D" w:rsidP="0082585D">
            <w:pPr>
              <w:cnfStyle w:val="000000100000" w:firstRow="0" w:lastRow="0" w:firstColumn="0" w:lastColumn="0" w:oddVBand="0" w:evenVBand="0" w:oddHBand="1" w:evenHBand="0" w:firstRowFirstColumn="0" w:firstRowLastColumn="0" w:lastRowFirstColumn="0" w:lastRowLastColumn="0"/>
            </w:pPr>
            <w:r w:rsidRPr="0082585D">
              <w:rPr>
                <w:rStyle w:val="Strong"/>
              </w:rPr>
              <w:t>Mark</w:t>
            </w:r>
            <w:r>
              <w:t xml:space="preserve"> Yeah … and it’s like you don’t want to tell it at all.</w:t>
            </w:r>
          </w:p>
        </w:tc>
        <w:tc>
          <w:tcPr>
            <w:tcW w:w="3963" w:type="dxa"/>
          </w:tcPr>
          <w:p w14:paraId="2B6B435C" w14:textId="7E568A1A" w:rsidR="0063448B" w:rsidRDefault="0063448B" w:rsidP="008C6981">
            <w:pPr>
              <w:cnfStyle w:val="000000100000" w:firstRow="0" w:lastRow="0" w:firstColumn="0" w:lastColumn="0" w:oddVBand="0" w:evenVBand="0" w:oddHBand="1" w:evenHBand="0" w:firstRowFirstColumn="0" w:firstRowLastColumn="0" w:lastRowFirstColumn="0" w:lastRowLastColumn="0"/>
            </w:pPr>
            <w:r>
              <w:t xml:space="preserve">Experiment with emphasis and pause and how </w:t>
            </w:r>
            <w:r w:rsidR="00D335BF">
              <w:t xml:space="preserve">they </w:t>
            </w:r>
            <w:r>
              <w:t>impact meaning.</w:t>
            </w:r>
          </w:p>
        </w:tc>
      </w:tr>
      <w:tr w:rsidR="0063448B" w14:paraId="1C6C4E9C" w14:textId="77777777" w:rsidTr="00617B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A9C656C" w14:textId="77777777" w:rsidR="0063448B" w:rsidRDefault="0063448B" w:rsidP="008C6981">
            <w:r>
              <w:t>Character movement</w:t>
            </w:r>
          </w:p>
        </w:tc>
        <w:tc>
          <w:tcPr>
            <w:tcW w:w="3969" w:type="dxa"/>
          </w:tcPr>
          <w:p w14:paraId="4CEBA445" w14:textId="01E6D26E" w:rsidR="0063448B" w:rsidRDefault="0063448B" w:rsidP="008C6981">
            <w:pPr>
              <w:cnfStyle w:val="000000010000" w:firstRow="0" w:lastRow="0" w:firstColumn="0" w:lastColumn="0" w:oddVBand="0" w:evenVBand="0" w:oddHBand="0" w:evenHBand="1" w:firstRowFirstColumn="0" w:firstRowLastColumn="0" w:lastRowFirstColumn="0" w:lastRowLastColumn="0"/>
            </w:pPr>
            <w:r>
              <w:t>Any</w:t>
            </w:r>
            <w:r w:rsidR="006F1439">
              <w:t>.</w:t>
            </w:r>
          </w:p>
        </w:tc>
        <w:tc>
          <w:tcPr>
            <w:tcW w:w="3963" w:type="dxa"/>
          </w:tcPr>
          <w:p w14:paraId="0709C236" w14:textId="77777777" w:rsidR="0063448B" w:rsidRDefault="0063448B" w:rsidP="008C6981">
            <w:pPr>
              <w:cnfStyle w:val="000000010000" w:firstRow="0" w:lastRow="0" w:firstColumn="0" w:lastColumn="0" w:oddVBand="0" w:evenVBand="0" w:oddHBand="0" w:evenHBand="1" w:firstRowFirstColumn="0" w:firstRowLastColumn="0" w:lastRowFirstColumn="0" w:lastRowLastColumn="0"/>
            </w:pPr>
            <w:r>
              <w:t>Write stage directions for a scene that does not have sufficient directions.</w:t>
            </w:r>
          </w:p>
        </w:tc>
      </w:tr>
      <w:tr w:rsidR="0063448B" w14:paraId="1D504E29" w14:textId="77777777" w:rsidTr="00617B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2108AF8" w14:textId="77777777" w:rsidR="0063448B" w:rsidRDefault="0063448B" w:rsidP="008C6981">
            <w:r>
              <w:t>Set design</w:t>
            </w:r>
          </w:p>
        </w:tc>
        <w:tc>
          <w:tcPr>
            <w:tcW w:w="3969" w:type="dxa"/>
          </w:tcPr>
          <w:p w14:paraId="4FB00CD5" w14:textId="6DEEC2B2" w:rsidR="0063448B" w:rsidRDefault="0063448B" w:rsidP="008C6981">
            <w:pPr>
              <w:cnfStyle w:val="000000100000" w:firstRow="0" w:lastRow="0" w:firstColumn="0" w:lastColumn="0" w:oddVBand="0" w:evenVBand="0" w:oddHBand="1" w:evenHBand="0" w:firstRowFirstColumn="0" w:firstRowLastColumn="0" w:lastRowFirstColumn="0" w:lastRowLastColumn="0"/>
            </w:pPr>
            <w:r>
              <w:t>Bus stop</w:t>
            </w:r>
            <w:r w:rsidR="006F1439">
              <w:t>.</w:t>
            </w:r>
            <w:r>
              <w:t xml:space="preserve"> </w:t>
            </w:r>
          </w:p>
        </w:tc>
        <w:tc>
          <w:tcPr>
            <w:tcW w:w="3963" w:type="dxa"/>
          </w:tcPr>
          <w:p w14:paraId="2FE91ED3" w14:textId="77777777" w:rsidR="0063448B" w:rsidRDefault="0063448B" w:rsidP="008C6981">
            <w:pPr>
              <w:cnfStyle w:val="000000100000" w:firstRow="0" w:lastRow="0" w:firstColumn="0" w:lastColumn="0" w:oddVBand="0" w:evenVBand="0" w:oddHBand="1" w:evenHBand="0" w:firstRowFirstColumn="0" w:firstRowLastColumn="0" w:lastRowFirstColumn="0" w:lastRowLastColumn="0"/>
            </w:pPr>
            <w:r w:rsidRPr="001C67F4">
              <w:t>How is the bus stop used on the stage?</w:t>
            </w:r>
            <w:r>
              <w:t xml:space="preserve"> Experiment with other ways of set design for this performance.</w:t>
            </w:r>
          </w:p>
        </w:tc>
      </w:tr>
    </w:tbl>
    <w:p w14:paraId="2CD335A4" w14:textId="68687BEA" w:rsidR="0063448B" w:rsidRDefault="0063448B" w:rsidP="0063448B">
      <w:r w:rsidRPr="32887B49">
        <w:rPr>
          <w:b/>
          <w:bCs/>
        </w:rPr>
        <w:t xml:space="preserve">Scene 15 </w:t>
      </w:r>
      <w:r>
        <w:rPr>
          <w:b/>
          <w:bCs/>
        </w:rPr>
        <w:t xml:space="preserve">to </w:t>
      </w:r>
      <w:r w:rsidR="00FD3862">
        <w:rPr>
          <w:b/>
          <w:bCs/>
        </w:rPr>
        <w:t>s</w:t>
      </w:r>
      <w:r w:rsidR="00FD3862" w:rsidRPr="32887B49">
        <w:rPr>
          <w:b/>
          <w:bCs/>
        </w:rPr>
        <w:t xml:space="preserve">cene </w:t>
      </w:r>
      <w:r w:rsidRPr="32887B49">
        <w:rPr>
          <w:b/>
          <w:bCs/>
        </w:rPr>
        <w:t xml:space="preserve">16 </w:t>
      </w:r>
    </w:p>
    <w:p w14:paraId="3DBD97A4" w14:textId="77777777" w:rsidR="0063448B" w:rsidRDefault="0063448B" w:rsidP="0063448B">
      <w:r>
        <w:t>This is a drama improvisation activity and could be used as a lighter introduction before the action of the scene. It is an activity in splitting audience focus.</w:t>
      </w:r>
    </w:p>
    <w:p w14:paraId="2D6F37DC" w14:textId="38D61E24" w:rsidR="0063448B" w:rsidRPr="008D7F5E" w:rsidRDefault="0063448B" w:rsidP="008A1CF3">
      <w:pPr>
        <w:numPr>
          <w:ilvl w:val="0"/>
          <w:numId w:val="63"/>
        </w:numPr>
      </w:pPr>
      <w:r w:rsidRPr="008D7F5E">
        <w:t xml:space="preserve">Students can be split into groups of </w:t>
      </w:r>
      <w:r w:rsidR="00FD3862">
        <w:t>4</w:t>
      </w:r>
      <w:r w:rsidR="006F1439">
        <w:t>.</w:t>
      </w:r>
      <w:r w:rsidRPr="008D7F5E">
        <w:t xml:space="preserve"> </w:t>
      </w:r>
      <w:r w:rsidR="006F1439">
        <w:t>T</w:t>
      </w:r>
      <w:r w:rsidRPr="008D7F5E">
        <w:t xml:space="preserve">wo people work on the </w:t>
      </w:r>
      <w:proofErr w:type="gramStart"/>
      <w:r w:rsidRPr="008D7F5E">
        <w:t>storytelling</w:t>
      </w:r>
      <w:proofErr w:type="gramEnd"/>
      <w:r w:rsidRPr="008D7F5E">
        <w:t xml:space="preserve"> and </w:t>
      </w:r>
      <w:r w:rsidR="00FD3862">
        <w:t>2</w:t>
      </w:r>
      <w:r w:rsidR="00FD3862" w:rsidRPr="008D7F5E">
        <w:t xml:space="preserve"> </w:t>
      </w:r>
      <w:r w:rsidRPr="008D7F5E">
        <w:t>people work on acting it out.</w:t>
      </w:r>
    </w:p>
    <w:p w14:paraId="1EBEBF20" w14:textId="77777777" w:rsidR="0063448B" w:rsidRPr="008D7F5E" w:rsidRDefault="0063448B" w:rsidP="008A1CF3">
      <w:pPr>
        <w:numPr>
          <w:ilvl w:val="0"/>
          <w:numId w:val="63"/>
        </w:numPr>
      </w:pPr>
      <w:r w:rsidRPr="008D7F5E">
        <w:lastRenderedPageBreak/>
        <w:t>Each group is given either the Australian part of the scene or the German part.</w:t>
      </w:r>
    </w:p>
    <w:p w14:paraId="16B6FE0D" w14:textId="14DFE3FD" w:rsidR="0063448B" w:rsidRPr="008D7F5E" w:rsidRDefault="0063448B" w:rsidP="008A1CF3">
      <w:pPr>
        <w:numPr>
          <w:ilvl w:val="0"/>
          <w:numId w:val="63"/>
        </w:numPr>
      </w:pPr>
      <w:r w:rsidRPr="008D7F5E">
        <w:t xml:space="preserve">Two groups come together to perform at the same time. </w:t>
      </w:r>
      <w:r w:rsidR="0082585D">
        <w:t>These groups are</w:t>
      </w:r>
      <w:r w:rsidRPr="008D7F5E">
        <w:t xml:space="preserve"> known as Narrator or Typewriter.</w:t>
      </w:r>
    </w:p>
    <w:p w14:paraId="32ADD757" w14:textId="41D2307C" w:rsidR="00D1727C" w:rsidRPr="008D7F5E" w:rsidRDefault="0063448B" w:rsidP="006B2555">
      <w:pPr>
        <w:pStyle w:val="ListNumber"/>
      </w:pPr>
      <w:r w:rsidRPr="008D7F5E">
        <w:t>Other paired groups perform.</w:t>
      </w:r>
    </w:p>
    <w:p w14:paraId="10578E82" w14:textId="379AD645" w:rsidR="0063448B" w:rsidRPr="008D7F5E" w:rsidRDefault="0063448B" w:rsidP="006B2555">
      <w:pPr>
        <w:pStyle w:val="ListNumber"/>
      </w:pPr>
      <w:r w:rsidRPr="008D7F5E">
        <w:t>Students reflect on how the performances were a good example of why drama should be watched and not read.</w:t>
      </w:r>
    </w:p>
    <w:p w14:paraId="0A02D1BE" w14:textId="77777777" w:rsidR="0063448B" w:rsidRPr="003E6D48" w:rsidRDefault="0063448B" w:rsidP="0063448B">
      <w:r>
        <w:br w:type="page"/>
      </w:r>
    </w:p>
    <w:p w14:paraId="765C7357" w14:textId="37DD6F77" w:rsidR="00FE407C" w:rsidRDefault="00FE407C" w:rsidP="00FE407C">
      <w:pPr>
        <w:pStyle w:val="Heading2"/>
      </w:pPr>
      <w:bookmarkStart w:id="78" w:name="_Toc227579567"/>
      <w:r>
        <w:lastRenderedPageBreak/>
        <w:t xml:space="preserve">Phase </w:t>
      </w:r>
      <w:r w:rsidR="001C27BC">
        <w:t>3</w:t>
      </w:r>
      <w:r>
        <w:t xml:space="preserve">, resource </w:t>
      </w:r>
      <w:r w:rsidR="00806AFF">
        <w:t>7</w:t>
      </w:r>
      <w:r>
        <w:t xml:space="preserve"> – pre-reading activities</w:t>
      </w:r>
      <w:bookmarkEnd w:id="78"/>
    </w:p>
    <w:p w14:paraId="53C1DAD9" w14:textId="094F1290" w:rsidR="00FE407C" w:rsidRPr="00BA672A" w:rsidRDefault="00FE407C" w:rsidP="00BA672A">
      <w:pPr>
        <w:pStyle w:val="FeatureBox2"/>
      </w:pPr>
      <w:r w:rsidRPr="00BA672A">
        <w:rPr>
          <w:b/>
          <w:bCs/>
        </w:rPr>
        <w:t xml:space="preserve">Teacher </w:t>
      </w:r>
      <w:proofErr w:type="gramStart"/>
      <w:r w:rsidRPr="00BA672A">
        <w:rPr>
          <w:b/>
          <w:bCs/>
        </w:rPr>
        <w:t>note</w:t>
      </w:r>
      <w:proofErr w:type="gramEnd"/>
      <w:r w:rsidRPr="00BA672A">
        <w:t>: the</w:t>
      </w:r>
      <w:r w:rsidR="00D375A8" w:rsidRPr="00BA672A">
        <w:t>se</w:t>
      </w:r>
      <w:r w:rsidRPr="00BA672A">
        <w:t xml:space="preserve"> activities should be used in combination with the scene summaries. The teacher may wish to approach the close study of the play extracts in a number of ways</w:t>
      </w:r>
      <w:r w:rsidR="00252AA9">
        <w:t>. For example:</w:t>
      </w:r>
    </w:p>
    <w:p w14:paraId="4EF5959E" w14:textId="60B4289E" w:rsidR="00FE407C" w:rsidRPr="00BA672A" w:rsidRDefault="00FE407C" w:rsidP="008A1CF3">
      <w:pPr>
        <w:pStyle w:val="FeatureBox2"/>
        <w:numPr>
          <w:ilvl w:val="0"/>
          <w:numId w:val="64"/>
        </w:numPr>
        <w:ind w:hanging="720"/>
      </w:pPr>
      <w:r w:rsidRPr="00BA672A">
        <w:t>all students work on each scene</w:t>
      </w:r>
    </w:p>
    <w:p w14:paraId="3E799F9F" w14:textId="72A4B9FE" w:rsidR="00FE407C" w:rsidRPr="00BA672A" w:rsidRDefault="00FE407C" w:rsidP="008A1CF3">
      <w:pPr>
        <w:pStyle w:val="FeatureBox2"/>
        <w:numPr>
          <w:ilvl w:val="0"/>
          <w:numId w:val="64"/>
        </w:numPr>
        <w:ind w:hanging="720"/>
      </w:pPr>
      <w:r w:rsidRPr="00BA672A">
        <w:t>small groups</w:t>
      </w:r>
      <w:r w:rsidR="003101D3" w:rsidRPr="00BA672A">
        <w:t xml:space="preserve"> </w:t>
      </w:r>
      <w:r w:rsidRPr="00BA672A">
        <w:t xml:space="preserve">work on different scenes and present information back in a </w:t>
      </w:r>
      <w:hyperlink r:id="rId31" w:history="1">
        <w:r w:rsidRPr="00BA672A">
          <w:rPr>
            <w:rStyle w:val="Hyperlink"/>
          </w:rPr>
          <w:t>jigsaw</w:t>
        </w:r>
      </w:hyperlink>
    </w:p>
    <w:p w14:paraId="5AED6CB4" w14:textId="1611FAF1" w:rsidR="00FE407C" w:rsidRPr="00BA672A" w:rsidRDefault="00FE407C" w:rsidP="008A1CF3">
      <w:pPr>
        <w:pStyle w:val="FeatureBox2"/>
        <w:numPr>
          <w:ilvl w:val="0"/>
          <w:numId w:val="64"/>
        </w:numPr>
        <w:ind w:hanging="720"/>
      </w:pPr>
      <w:r w:rsidRPr="00BA672A">
        <w:t>pairs or individuals work on each scene</w:t>
      </w:r>
    </w:p>
    <w:p w14:paraId="61701C57" w14:textId="2923DC73" w:rsidR="00FE407C" w:rsidRPr="00BA672A" w:rsidRDefault="00FE407C" w:rsidP="008A1CF3">
      <w:pPr>
        <w:pStyle w:val="FeatureBox2"/>
        <w:numPr>
          <w:ilvl w:val="0"/>
          <w:numId w:val="64"/>
        </w:numPr>
        <w:ind w:hanging="720"/>
      </w:pPr>
      <w:r w:rsidRPr="00BA672A">
        <w:t>different groups use a different strategy to complete their scene.</w:t>
      </w:r>
    </w:p>
    <w:p w14:paraId="24FC257A" w14:textId="68F0B9F8" w:rsidR="00FE407C" w:rsidRPr="00BA672A" w:rsidRDefault="00FE407C" w:rsidP="00BA672A">
      <w:pPr>
        <w:pStyle w:val="FeatureBox2"/>
      </w:pPr>
      <w:r w:rsidRPr="00BA672A">
        <w:t xml:space="preserve">For further information on some of the suggested strategies, refer to the following links. These are particularly effective strategies for differentiation or for use with </w:t>
      </w:r>
      <w:r w:rsidR="00BA6B4B" w:rsidRPr="00212B31">
        <w:rPr>
          <w:rFonts w:eastAsia="Arial"/>
        </w:rPr>
        <w:t>students learning English as an additional language or dialect (EAL/D)</w:t>
      </w:r>
      <w:r w:rsidRPr="00BA672A">
        <w:t>.</w:t>
      </w:r>
    </w:p>
    <w:p w14:paraId="5C0F733C" w14:textId="36B71959" w:rsidR="00FE407C" w:rsidRPr="00DB47CC" w:rsidRDefault="00933368" w:rsidP="008A1CF3">
      <w:pPr>
        <w:pStyle w:val="FeatureBox2"/>
        <w:numPr>
          <w:ilvl w:val="0"/>
          <w:numId w:val="65"/>
        </w:numPr>
        <w:ind w:hanging="720"/>
      </w:pPr>
      <w:hyperlink r:id="rId32" w:history="1">
        <w:r w:rsidRPr="00A649AA">
          <w:rPr>
            <w:rStyle w:val="Hyperlink"/>
          </w:rPr>
          <w:t xml:space="preserve">Split </w:t>
        </w:r>
        <w:r>
          <w:rPr>
            <w:rStyle w:val="Hyperlink"/>
          </w:rPr>
          <w:t>D</w:t>
        </w:r>
        <w:r w:rsidRPr="00A649AA">
          <w:rPr>
            <w:rStyle w:val="Hyperlink"/>
          </w:rPr>
          <w:t>ictation</w:t>
        </w:r>
      </w:hyperlink>
      <w:r w:rsidRPr="00DB47CC">
        <w:rPr>
          <w:rStyle w:val="Hyperlink"/>
          <w:u w:val="none"/>
        </w:rPr>
        <w:t xml:space="preserve"> </w:t>
      </w:r>
      <w:r w:rsidR="00DB47CC" w:rsidRPr="00DB47CC">
        <w:rPr>
          <w:rStyle w:val="Hyperlink"/>
          <w:color w:val="auto"/>
          <w:u w:val="none"/>
        </w:rPr>
        <w:t>(EAL in the Daylight n.d.)</w:t>
      </w:r>
    </w:p>
    <w:p w14:paraId="57C4B484" w14:textId="206D207A" w:rsidR="00FE407C" w:rsidRPr="00F3454D" w:rsidRDefault="00933368" w:rsidP="008A1CF3">
      <w:pPr>
        <w:pStyle w:val="FeatureBox2"/>
        <w:numPr>
          <w:ilvl w:val="0"/>
          <w:numId w:val="65"/>
        </w:numPr>
        <w:ind w:hanging="720"/>
      </w:pPr>
      <w:hyperlink r:id="rId33" w:history="1">
        <w:r>
          <w:rPr>
            <w:rStyle w:val="Hyperlink"/>
          </w:rPr>
          <w:t>Great Idea: Barrier Games</w:t>
        </w:r>
      </w:hyperlink>
      <w:r w:rsidR="003064EB" w:rsidRPr="003064EB">
        <w:rPr>
          <w:rStyle w:val="Hyperlink"/>
          <w:u w:val="none"/>
        </w:rPr>
        <w:t xml:space="preserve"> </w:t>
      </w:r>
      <w:r w:rsidR="003064EB" w:rsidRPr="003064EB">
        <w:rPr>
          <w:rStyle w:val="Hyperlink"/>
          <w:color w:val="auto"/>
          <w:u w:val="none"/>
        </w:rPr>
        <w:t>(The Bell Foundation n.d.)</w:t>
      </w:r>
    </w:p>
    <w:p w14:paraId="304DFF20" w14:textId="77777777" w:rsidR="00FE407C" w:rsidRPr="00BD2E09" w:rsidRDefault="00FE407C" w:rsidP="00FE407C">
      <w:pPr>
        <w:rPr>
          <w:b/>
          <w:bCs/>
        </w:rPr>
      </w:pPr>
      <w:r w:rsidRPr="00BD2E09">
        <w:rPr>
          <w:b/>
          <w:bCs/>
        </w:rPr>
        <w:t>Activities</w:t>
      </w:r>
    </w:p>
    <w:p w14:paraId="505827FE" w14:textId="68666589" w:rsidR="00FE407C" w:rsidRPr="00042E0C" w:rsidRDefault="00FE407C" w:rsidP="00767337">
      <w:pPr>
        <w:pStyle w:val="ListBullet"/>
      </w:pPr>
      <w:r w:rsidRPr="00042E0C">
        <w:t>Previewing the text – before reading activity</w:t>
      </w:r>
      <w:r w:rsidR="0082585D" w:rsidRPr="00042E0C">
        <w:t>: t</w:t>
      </w:r>
      <w:r w:rsidRPr="00042E0C">
        <w:t xml:space="preserve">he teacher provides students with information about </w:t>
      </w:r>
      <w:r w:rsidR="0082585D" w:rsidRPr="00042E0C">
        <w:t>the content</w:t>
      </w:r>
      <w:r w:rsidRPr="00042E0C">
        <w:t xml:space="preserve"> to build the field and exposes students to language they will encounter when reading (Gibbons 2009)</w:t>
      </w:r>
      <w:r w:rsidR="00F11EC2">
        <w:t>.</w:t>
      </w:r>
    </w:p>
    <w:p w14:paraId="4D50D696" w14:textId="4A1AEB02" w:rsidR="00FE407C" w:rsidRPr="00042E0C" w:rsidRDefault="00FE407C" w:rsidP="00767337">
      <w:pPr>
        <w:pStyle w:val="ListBullet"/>
      </w:pPr>
      <w:r w:rsidRPr="00042E0C">
        <w:t xml:space="preserve">Sequencing – </w:t>
      </w:r>
      <w:r w:rsidR="00933368" w:rsidRPr="00042E0C">
        <w:t>after-</w:t>
      </w:r>
      <w:r w:rsidRPr="00042E0C">
        <w:t>reading activity</w:t>
      </w:r>
      <w:r w:rsidR="0082585D" w:rsidRPr="00042E0C">
        <w:t>: t</w:t>
      </w:r>
      <w:r w:rsidRPr="00042E0C">
        <w:t>he teacher divides the summary into sentences. These are jumbled and students work in groups to re-sequence the sentences in the correct order. They add in any missing events then report back by retelling the events of the scene.</w:t>
      </w:r>
    </w:p>
    <w:p w14:paraId="4466BB53" w14:textId="772FCE09" w:rsidR="00FE407C" w:rsidRPr="00042E0C" w:rsidRDefault="00FE407C" w:rsidP="00767337">
      <w:pPr>
        <w:pStyle w:val="ListBullet"/>
      </w:pPr>
      <w:r w:rsidRPr="00042E0C">
        <w:t>Split dictation –</w:t>
      </w:r>
      <w:r w:rsidR="0014760D" w:rsidRPr="00042E0C">
        <w:t xml:space="preserve"> </w:t>
      </w:r>
      <w:r w:rsidRPr="00042E0C">
        <w:t>after-reading activity</w:t>
      </w:r>
      <w:r w:rsidR="0082585D" w:rsidRPr="00042E0C">
        <w:t>: t</w:t>
      </w:r>
      <w:r w:rsidRPr="00042E0C">
        <w:t>his is a ‘barrier activity’</w:t>
      </w:r>
      <w:r w:rsidR="0082585D" w:rsidRPr="00042E0C">
        <w:t xml:space="preserve"> where the</w:t>
      </w:r>
      <w:r w:rsidRPr="00042E0C">
        <w:t xml:space="preserve"> teacher makes 2 versions of the summary, each with different word groups deleted. Students work in pairs to take turns reading complete sentences to each other while their partner writes the missing words in the gaps on their copy.</w:t>
      </w:r>
    </w:p>
    <w:p w14:paraId="4446CD16" w14:textId="40BEB662" w:rsidR="00FE407C" w:rsidRPr="00042E0C" w:rsidRDefault="00FE407C" w:rsidP="00767337">
      <w:pPr>
        <w:pStyle w:val="ListBullet"/>
      </w:pPr>
      <w:r w:rsidRPr="00042E0C">
        <w:t>Improve the summary –</w:t>
      </w:r>
      <w:r w:rsidR="00B230A0" w:rsidRPr="00042E0C">
        <w:t xml:space="preserve"> </w:t>
      </w:r>
      <w:r w:rsidR="00F22B16" w:rsidRPr="00042E0C">
        <w:t>after-</w:t>
      </w:r>
      <w:r w:rsidRPr="00042E0C">
        <w:t>reading activity</w:t>
      </w:r>
      <w:r w:rsidR="0082585D" w:rsidRPr="00042E0C">
        <w:t>: n</w:t>
      </w:r>
      <w:r w:rsidRPr="00042E0C">
        <w:t>ote any events that are missing from the summary. Use the structure of the summary as a model to either rewrite the summary or write a summary of a different scene.</w:t>
      </w:r>
    </w:p>
    <w:p w14:paraId="28D16A8E" w14:textId="00154E33" w:rsidR="00FE407C" w:rsidRDefault="00FE407C" w:rsidP="00FE407C">
      <w:pPr>
        <w:pStyle w:val="Heading2"/>
      </w:pPr>
      <w:bookmarkStart w:id="79" w:name="_Toc227579568"/>
      <w:r w:rsidRPr="00FE77FA">
        <w:lastRenderedPageBreak/>
        <w:t xml:space="preserve">Phase </w:t>
      </w:r>
      <w:r w:rsidR="00396BB0">
        <w:t>3</w:t>
      </w:r>
      <w:r w:rsidRPr="00FE77FA">
        <w:t xml:space="preserve">, resource </w:t>
      </w:r>
      <w:r w:rsidR="004174F7">
        <w:t>8</w:t>
      </w:r>
      <w:r w:rsidRPr="00FE77FA">
        <w:t xml:space="preserve"> – </w:t>
      </w:r>
      <w:r>
        <w:t>scene summaries</w:t>
      </w:r>
      <w:bookmarkEnd w:id="79"/>
    </w:p>
    <w:p w14:paraId="04F18575" w14:textId="77777777" w:rsidR="00FE407C" w:rsidRPr="000D41B4" w:rsidRDefault="00FE407C" w:rsidP="00FE407C">
      <w:pPr>
        <w:rPr>
          <w:b/>
          <w:bCs/>
        </w:rPr>
      </w:pPr>
      <w:r w:rsidRPr="000D41B4">
        <w:rPr>
          <w:b/>
          <w:bCs/>
        </w:rPr>
        <w:t xml:space="preserve">Scene 1 </w:t>
      </w:r>
    </w:p>
    <w:p w14:paraId="632B1216" w14:textId="3987DCBA" w:rsidR="00FE407C" w:rsidRDefault="00FE407C" w:rsidP="00FE407C">
      <w:r>
        <w:t>It is raining. Four children are waiting in the bus shelter for their school bus. The children are Mark, Anna, Ben and Tracey.</w:t>
      </w:r>
      <w:r w:rsidR="008378EB">
        <w:t xml:space="preserve"> </w:t>
      </w:r>
      <w:r>
        <w:t xml:space="preserve">While they wait, Anna begins to tell a story about a girl named Heidi. Anna says that Heidi was Hitler’s daughter, a lonely girl who was kept hidden by her father. Heidi lived at Hitler’s country house, </w:t>
      </w:r>
      <w:r w:rsidR="00CC50B3">
        <w:t>Berchtesgaden</w:t>
      </w:r>
      <w:r>
        <w:t>. She was cared for by Fraulein Gelber.</w:t>
      </w:r>
    </w:p>
    <w:p w14:paraId="0661C258" w14:textId="4825E6B7" w:rsidR="00FE407C" w:rsidRDefault="00FE407C" w:rsidP="00FE407C">
      <w:r>
        <w:t>Hitler kept Heidi hidden in this way because Heidi had a birthmark on her face and she had a limp. Hitler believed in racial superiority of the German people, so he did not want anyone to know Heidi was his daughter because she was not perfect.</w:t>
      </w:r>
    </w:p>
    <w:p w14:paraId="6F69501B" w14:textId="04607358" w:rsidR="00FE407C" w:rsidRDefault="00FE407C" w:rsidP="00FE407C">
      <w:r>
        <w:t xml:space="preserve">The children have mixed reactions to the story. Ben says the story is </w:t>
      </w:r>
      <w:r w:rsidR="00184A0C">
        <w:t>‘</w:t>
      </w:r>
      <w:r>
        <w:t>weird</w:t>
      </w:r>
      <w:r w:rsidR="00184A0C">
        <w:t>’</w:t>
      </w:r>
      <w:r>
        <w:t xml:space="preserve">, but Tracey says </w:t>
      </w:r>
      <w:r w:rsidR="00184A0C">
        <w:t>she likes</w:t>
      </w:r>
      <w:r>
        <w:t xml:space="preserve"> it</w:t>
      </w:r>
      <w:r w:rsidR="00184A0C">
        <w:t>.</w:t>
      </w:r>
      <w:r>
        <w:t xml:space="preserve"> Mark wants to hear more of the story the next day when they wait for the bus again.</w:t>
      </w:r>
    </w:p>
    <w:p w14:paraId="3633071B" w14:textId="77777777" w:rsidR="00FE407C" w:rsidRPr="000D41B4" w:rsidRDefault="00FE407C" w:rsidP="00FE407C">
      <w:pPr>
        <w:rPr>
          <w:b/>
          <w:bCs/>
        </w:rPr>
      </w:pPr>
      <w:r w:rsidRPr="000D41B4">
        <w:rPr>
          <w:b/>
          <w:bCs/>
        </w:rPr>
        <w:t>Scene 3</w:t>
      </w:r>
    </w:p>
    <w:p w14:paraId="00E8AA34" w14:textId="54BDE226" w:rsidR="00FE407C" w:rsidRDefault="00FE407C" w:rsidP="00FE407C">
      <w:r>
        <w:t>It is Wednesday morning. The children are in the bus shelter. Mark says he has been thinking about the story. He wants to hear more. Tracey continues telling Heidi’s story.</w:t>
      </w:r>
      <w:r w:rsidR="008378EB">
        <w:t xml:space="preserve"> </w:t>
      </w:r>
      <w:r>
        <w:t xml:space="preserve">Hitler visited Heidi, but not often. Heidi called Hitler </w:t>
      </w:r>
      <w:r w:rsidR="00FB2FBB">
        <w:t>‘</w:t>
      </w:r>
      <w:r>
        <w:t>Duffi,</w:t>
      </w:r>
      <w:r w:rsidR="00050C48">
        <w:t>’</w:t>
      </w:r>
      <w:r>
        <w:t xml:space="preserve"> but never </w:t>
      </w:r>
      <w:r w:rsidR="00050C48">
        <w:t>‘</w:t>
      </w:r>
      <w:r>
        <w:t>vater</w:t>
      </w:r>
      <w:r w:rsidR="00050C48">
        <w:t>’</w:t>
      </w:r>
      <w:r>
        <w:t xml:space="preserve"> (German for father) and Hitler called Heidi </w:t>
      </w:r>
      <w:r w:rsidR="00050C48">
        <w:t>‘</w:t>
      </w:r>
      <w:r>
        <w:t>My little girl.</w:t>
      </w:r>
      <w:r w:rsidR="00050C48">
        <w:t>’</w:t>
      </w:r>
      <w:r w:rsidR="008378EB">
        <w:t xml:space="preserve"> </w:t>
      </w:r>
      <w:r>
        <w:t>Fraulein Gelber looks after Heidi. Heidi says she wants to go to school like other children. Fraulein Gelber says this is not allowed.</w:t>
      </w:r>
      <w:r w:rsidR="00722492">
        <w:t xml:space="preserve"> </w:t>
      </w:r>
      <w:r>
        <w:t>Heidi must stay in seclusion</w:t>
      </w:r>
      <w:r w:rsidR="00B20D40">
        <w:t>,</w:t>
      </w:r>
      <w:r>
        <w:t xml:space="preserve"> away from the world so no-one will know about her. Heidi tells Fraulein Gelber she hopes that one day Hitler will tell her he loves her.</w:t>
      </w:r>
    </w:p>
    <w:p w14:paraId="78D62CE2" w14:textId="77777777" w:rsidR="00FE407C" w:rsidRDefault="00FE407C" w:rsidP="00FE407C">
      <w:r>
        <w:t>Mark and Anna talk about the story. Mark wants to know why Heidi could want Hitler to love her since he did so many terrible things. Anna says Heidi did not know about the concentration camps.</w:t>
      </w:r>
    </w:p>
    <w:p w14:paraId="4B84C972" w14:textId="1399AE7D" w:rsidR="00FE407C" w:rsidRDefault="00FE407C" w:rsidP="00FE407C">
      <w:r>
        <w:t xml:space="preserve">In the kitchen at </w:t>
      </w:r>
      <w:r w:rsidR="00CC50B3">
        <w:t>Berchtesgaden</w:t>
      </w:r>
      <w:r>
        <w:t xml:space="preserve">, Frau Mundt tells Heidi about how hard her life was before Hitler came to power. There was </w:t>
      </w:r>
      <w:r w:rsidR="00B20D40">
        <w:t>high</w:t>
      </w:r>
      <w:r w:rsidR="009D2AE9">
        <w:t xml:space="preserve"> </w:t>
      </w:r>
      <w:r>
        <w:t xml:space="preserve">unemployment and poverty: </w:t>
      </w:r>
      <w:r w:rsidR="00FB2FBB">
        <w:t>‘</w:t>
      </w:r>
      <w:r>
        <w:t>We begged.</w:t>
      </w:r>
      <w:r w:rsidR="00FB2FBB">
        <w:t>’</w:t>
      </w:r>
      <w:r>
        <w:t xml:space="preserve"> Frau Mundt says Hitler gave her hope because he said he would save Germany.</w:t>
      </w:r>
    </w:p>
    <w:p w14:paraId="4030FCA5" w14:textId="09C7AD5B" w:rsidR="00FE407C" w:rsidRDefault="00FE407C" w:rsidP="00FE407C">
      <w:r>
        <w:t xml:space="preserve">Anna and Mark talk about the 1936 Berlin Olympics and the story that Hitler would not shake the hand of Jesse Owens because he was </w:t>
      </w:r>
      <w:r w:rsidR="00B20D40">
        <w:t>B</w:t>
      </w:r>
      <w:r>
        <w:t>lack.</w:t>
      </w:r>
    </w:p>
    <w:p w14:paraId="20E5A4AA" w14:textId="4C523B86" w:rsidR="00FE407C" w:rsidRDefault="00FE407C" w:rsidP="00FE407C">
      <w:r>
        <w:t xml:space="preserve">Heidi hears Freya crying. Frau Mundt explains that Freya’s sister is dead. Freya believes the </w:t>
      </w:r>
      <w:bookmarkStart w:id="80" w:name="_Hlk179281363"/>
      <w:r>
        <w:t>N</w:t>
      </w:r>
      <w:r w:rsidR="002D04E8">
        <w:t>azi</w:t>
      </w:r>
      <w:r>
        <w:t>s</w:t>
      </w:r>
      <w:bookmarkEnd w:id="80"/>
      <w:r>
        <w:t xml:space="preserve"> killed her sister because she had a disability. The N</w:t>
      </w:r>
      <w:r w:rsidR="002D04E8">
        <w:t>azi</w:t>
      </w:r>
      <w:r>
        <w:t>s murdered not only Jewish people, but also people with disabilities.</w:t>
      </w:r>
      <w:r w:rsidR="008378EB">
        <w:t xml:space="preserve"> </w:t>
      </w:r>
      <w:r>
        <w:t xml:space="preserve">Heidi asks Freya about Jewish people (‘the Jews’). Frau Mundt answers </w:t>
      </w:r>
      <w:r>
        <w:lastRenderedPageBreak/>
        <w:t xml:space="preserve">that Jews </w:t>
      </w:r>
      <w:r w:rsidR="00050C48">
        <w:t>‘</w:t>
      </w:r>
      <w:r>
        <w:t>are sent to camps. Places to work</w:t>
      </w:r>
      <w:r w:rsidR="00936B7B">
        <w:t>.’</w:t>
      </w:r>
      <w:r>
        <w:t xml:space="preserve"> Heidi does not know the truth</w:t>
      </w:r>
      <w:r w:rsidR="00D81F29">
        <w:t xml:space="preserve"> – </w:t>
      </w:r>
      <w:r>
        <w:t>that N</w:t>
      </w:r>
      <w:r w:rsidR="002D04E8">
        <w:t>azi</w:t>
      </w:r>
      <w:r>
        <w:t>s took Jewish people to concentration camps to kill them.</w:t>
      </w:r>
    </w:p>
    <w:p w14:paraId="24EADF95" w14:textId="403867E3" w:rsidR="00FE407C" w:rsidRDefault="00FE407C" w:rsidP="00FE407C">
      <w:r>
        <w:t xml:space="preserve">Mark and Anna reflect on the story and how it might relate to their own lives. Anna asks, </w:t>
      </w:r>
      <w:r w:rsidR="00AA6FAC">
        <w:t>‘</w:t>
      </w:r>
      <w:r>
        <w:t>Would you know if your parents were doing something wrong?</w:t>
      </w:r>
      <w:r w:rsidR="00AA6FAC">
        <w:t>’</w:t>
      </w:r>
    </w:p>
    <w:p w14:paraId="61901817" w14:textId="77777777" w:rsidR="00FE407C" w:rsidRPr="000D41B4" w:rsidRDefault="00FE407C" w:rsidP="00FE407C">
      <w:pPr>
        <w:rPr>
          <w:b/>
          <w:bCs/>
        </w:rPr>
      </w:pPr>
      <w:r w:rsidRPr="000D41B4">
        <w:rPr>
          <w:b/>
          <w:bCs/>
        </w:rPr>
        <w:t>Scene 9</w:t>
      </w:r>
    </w:p>
    <w:p w14:paraId="5E070F8D" w14:textId="09C257C1" w:rsidR="00FE407C" w:rsidRDefault="00FE407C" w:rsidP="00FE407C">
      <w:r>
        <w:t>Mark is at home in the kitchen with his mother and father. In the background, we hear a radio news report about Aboriginal land rights.</w:t>
      </w:r>
      <w:r w:rsidR="008378EB">
        <w:t xml:space="preserve"> </w:t>
      </w:r>
      <w:r>
        <w:t xml:space="preserve">Mark asks his dad some difficult questions about issues from Anna’s story. Mark wants to know if people are still being exterminated today and if his father’s </w:t>
      </w:r>
      <w:proofErr w:type="gramStart"/>
      <w:r>
        <w:t>farm land</w:t>
      </w:r>
      <w:proofErr w:type="gramEnd"/>
      <w:r>
        <w:t xml:space="preserve"> was stolen from Aboriginal people.</w:t>
      </w:r>
      <w:r w:rsidR="008378EB">
        <w:t xml:space="preserve"> </w:t>
      </w:r>
      <w:r>
        <w:t>Mark’s father does not like Mark’s questions. He is defensive and does not give answers.</w:t>
      </w:r>
      <w:r w:rsidR="008378EB">
        <w:t xml:space="preserve"> </w:t>
      </w:r>
      <w:r>
        <w:t>Mark’s father leaves.</w:t>
      </w:r>
    </w:p>
    <w:p w14:paraId="4FEC6D63" w14:textId="7FAD32F1" w:rsidR="00FE407C" w:rsidRDefault="00FE407C" w:rsidP="00FE407C">
      <w:r>
        <w:t>Mark asks his mother difficult questions</w:t>
      </w:r>
      <w:r w:rsidR="00B20D40">
        <w:t>:</w:t>
      </w:r>
      <w:r>
        <w:t xml:space="preserve"> </w:t>
      </w:r>
      <w:r w:rsidR="00DA0DE1">
        <w:t>‘</w:t>
      </w:r>
      <w:r>
        <w:t>What if everyone thought a really bad person was right?</w:t>
      </w:r>
      <w:r w:rsidR="00DA0DE1">
        <w:t>’</w:t>
      </w:r>
      <w:r>
        <w:t xml:space="preserve"> and </w:t>
      </w:r>
      <w:r w:rsidR="00DA0DE1">
        <w:t>‘</w:t>
      </w:r>
      <w:r>
        <w:t>Would you have protested?</w:t>
      </w:r>
      <w:r w:rsidR="00DA0DE1">
        <w:t>’</w:t>
      </w:r>
      <w:r>
        <w:t xml:space="preserve"> (against Hitler)</w:t>
      </w:r>
    </w:p>
    <w:p w14:paraId="3C2D4EA6" w14:textId="77777777" w:rsidR="00FE407C" w:rsidRPr="000D41B4" w:rsidRDefault="00FE407C" w:rsidP="00FE407C">
      <w:pPr>
        <w:rPr>
          <w:b/>
          <w:bCs/>
        </w:rPr>
      </w:pPr>
      <w:r w:rsidRPr="000D41B4">
        <w:rPr>
          <w:b/>
          <w:bCs/>
        </w:rPr>
        <w:t>Scene 15</w:t>
      </w:r>
    </w:p>
    <w:p w14:paraId="4F593FCF" w14:textId="0C00BC35" w:rsidR="00FE407C" w:rsidRDefault="00FE407C" w:rsidP="00FE407C">
      <w:r>
        <w:t>Anna continues telling Heidi's story.</w:t>
      </w:r>
      <w:r w:rsidR="008378EB">
        <w:t xml:space="preserve"> </w:t>
      </w:r>
      <w:r>
        <w:t xml:space="preserve">It is the year 1945. Heidi and Fraulein Gelber arrive in Hitler’s </w:t>
      </w:r>
      <w:r w:rsidR="00A25394">
        <w:t xml:space="preserve">bunker </w:t>
      </w:r>
      <w:r>
        <w:t>in Berlin. The bunker is cold and we can hear the constant sounds of war outside. When Heidi is asleep, Fraulein Gelber leaves the bunker without saying goodbye.</w:t>
      </w:r>
      <w:r w:rsidR="008378EB">
        <w:t xml:space="preserve"> </w:t>
      </w:r>
      <w:r>
        <w:t>Heidi wakes up and is alone. She hears her father’s voice shouting; he is angry because the Germans are losing the war.</w:t>
      </w:r>
    </w:p>
    <w:p w14:paraId="2F4BE431" w14:textId="328851B8" w:rsidR="00FE407C" w:rsidRDefault="00FE407C" w:rsidP="00FE407C">
      <w:r>
        <w:t xml:space="preserve">Heidi leaves her room in the bunker and goes to find her father. When Hitler sees Heidi, he says he does </w:t>
      </w:r>
      <w:r w:rsidR="00B20D40">
        <w:t xml:space="preserve">not </w:t>
      </w:r>
      <w:r>
        <w:t>know who she is and he has never seen her before.</w:t>
      </w:r>
    </w:p>
    <w:p w14:paraId="372110F3" w14:textId="21E008E1" w:rsidR="00FE407C" w:rsidRDefault="00FE407C" w:rsidP="00FE407C">
      <w:r>
        <w:t>A soldier takes Heidi out of the bunker into Berlin. They move through the war zone, trying to stay safe.</w:t>
      </w:r>
      <w:r w:rsidR="00A25394">
        <w:t xml:space="preserve"> </w:t>
      </w:r>
      <w:r>
        <w:t>The soldier is killed by a bomb. Heidi is alone.</w:t>
      </w:r>
    </w:p>
    <w:p w14:paraId="0A940429" w14:textId="77777777" w:rsidR="00FE407C" w:rsidRDefault="00FE407C" w:rsidP="00FE407C">
      <w:pPr>
        <w:suppressAutoHyphens w:val="0"/>
        <w:spacing w:before="0" w:after="160" w:line="259" w:lineRule="auto"/>
      </w:pPr>
      <w:r>
        <w:br w:type="page"/>
      </w:r>
    </w:p>
    <w:p w14:paraId="6B70501D" w14:textId="13F0F835" w:rsidR="00FE407C" w:rsidRDefault="00FE407C" w:rsidP="00FE407C">
      <w:pPr>
        <w:pStyle w:val="Heading2"/>
      </w:pPr>
      <w:bookmarkStart w:id="81" w:name="_Toc227579569"/>
      <w:r w:rsidRPr="00A75A4D">
        <w:lastRenderedPageBreak/>
        <w:t xml:space="preserve">Phase </w:t>
      </w:r>
      <w:r w:rsidR="001C27BC">
        <w:t>3</w:t>
      </w:r>
      <w:r w:rsidRPr="00A75A4D">
        <w:t xml:space="preserve">, </w:t>
      </w:r>
      <w:r>
        <w:t xml:space="preserve">resource </w:t>
      </w:r>
      <w:r w:rsidR="00C33091">
        <w:t>9</w:t>
      </w:r>
      <w:r w:rsidRPr="00A75A4D">
        <w:t xml:space="preserve"> – understanding idiomatic </w:t>
      </w:r>
      <w:r>
        <w:t>phrases and colloquial language</w:t>
      </w:r>
      <w:bookmarkEnd w:id="81"/>
    </w:p>
    <w:p w14:paraId="4EBE63B7" w14:textId="063F7264" w:rsidR="00FE407C" w:rsidRDefault="00FE407C" w:rsidP="00C968CF">
      <w:pPr>
        <w:pStyle w:val="FeatureBox2"/>
      </w:pPr>
      <w:r>
        <w:rPr>
          <w:b/>
          <w:bCs/>
        </w:rPr>
        <w:t xml:space="preserve">Teacher </w:t>
      </w:r>
      <w:proofErr w:type="gramStart"/>
      <w:r>
        <w:rPr>
          <w:b/>
          <w:bCs/>
        </w:rPr>
        <w:t>note:</w:t>
      </w:r>
      <w:proofErr w:type="gramEnd"/>
      <w:r>
        <w:rPr>
          <w:b/>
          <w:bCs/>
        </w:rPr>
        <w:t xml:space="preserve"> </w:t>
      </w:r>
      <w:r>
        <w:t xml:space="preserve">students may struggle with some of the language used in the play. Both Australian and German idioms and colloquialisms are used and may need to be explicitly explained to students. </w:t>
      </w:r>
      <w:r w:rsidR="00BA6B4B">
        <w:rPr>
          <w:rFonts w:eastAsia="Arial"/>
        </w:rPr>
        <w:t>S</w:t>
      </w:r>
      <w:r w:rsidR="00BA6B4B" w:rsidRPr="00212B31">
        <w:rPr>
          <w:rFonts w:eastAsia="Arial"/>
        </w:rPr>
        <w:t>tudents learning English as an additional language or dialect (EAL/D)</w:t>
      </w:r>
      <w:r>
        <w:t xml:space="preserve"> may have particular difficulty in understanding the Australian slang and idioms.</w:t>
      </w:r>
    </w:p>
    <w:p w14:paraId="790454FE" w14:textId="319E1557" w:rsidR="00FE407C" w:rsidRDefault="00FE407C" w:rsidP="00C968CF">
      <w:pPr>
        <w:pStyle w:val="FeatureBox3"/>
      </w:pPr>
      <w:r>
        <w:rPr>
          <w:b/>
          <w:bCs/>
        </w:rPr>
        <w:t xml:space="preserve">Student </w:t>
      </w:r>
      <w:r w:rsidRPr="00E40E2B">
        <w:rPr>
          <w:b/>
          <w:bCs/>
        </w:rPr>
        <w:t>note:</w:t>
      </w:r>
      <w:r w:rsidRPr="00E40E2B">
        <w:t xml:space="preserve"> as you read the play, you may come across some unfamiliar words</w:t>
      </w:r>
      <w:r w:rsidR="00716FEE">
        <w:t>, for example</w:t>
      </w:r>
      <w:r w:rsidR="00B70C80">
        <w:t xml:space="preserve">, </w:t>
      </w:r>
      <w:r w:rsidRPr="00E40E2B">
        <w:t>‘Check out the creek</w:t>
      </w:r>
      <w:r w:rsidR="00716FEE">
        <w:t>.'</w:t>
      </w:r>
      <w:r w:rsidRPr="00E40E2B">
        <w:t xml:space="preserve"> We call these words idioms or colloquialisms.</w:t>
      </w:r>
    </w:p>
    <w:p w14:paraId="363D9B98" w14:textId="77777777" w:rsidR="00FE407C" w:rsidRPr="00C968CF" w:rsidRDefault="00FE407C" w:rsidP="00C968CF">
      <w:pPr>
        <w:pStyle w:val="FeatureBox"/>
        <w:rPr>
          <w:b/>
          <w:bCs/>
        </w:rPr>
      </w:pPr>
      <w:r w:rsidRPr="00C968CF">
        <w:rPr>
          <w:b/>
          <w:bCs/>
        </w:rPr>
        <w:t>Definitions</w:t>
      </w:r>
    </w:p>
    <w:p w14:paraId="7486F1DA" w14:textId="77777777" w:rsidR="00FE407C" w:rsidRDefault="00FE407C" w:rsidP="00C968CF">
      <w:pPr>
        <w:pStyle w:val="FeatureBox"/>
      </w:pPr>
      <w:r w:rsidRPr="00BB7723">
        <w:rPr>
          <w:rStyle w:val="Strong"/>
        </w:rPr>
        <w:t>Idiom:</w:t>
      </w:r>
      <w:r>
        <w:t xml:space="preserve"> a commonly used phrase or expression, usually figurative or non-literal, that has an understood meaning specific to a language or dialect.</w:t>
      </w:r>
    </w:p>
    <w:p w14:paraId="654BE888" w14:textId="0D17F703" w:rsidR="00FF6B13" w:rsidRDefault="00FE407C" w:rsidP="00C968CF">
      <w:pPr>
        <w:pStyle w:val="FeatureBox"/>
      </w:pPr>
      <w:r>
        <w:t>For example, over the moon, half asleep, pull your socks up.</w:t>
      </w:r>
      <w:r w:rsidR="00716FEE">
        <w:t xml:space="preserve"> </w:t>
      </w:r>
      <w:r w:rsidR="005B2404">
        <w:t>(</w:t>
      </w:r>
      <w:hyperlink r:id="rId34" w:history="1">
        <w:r w:rsidR="005B2404" w:rsidRPr="006557F4">
          <w:rPr>
            <w:rStyle w:val="Hyperlink"/>
          </w:rPr>
          <w:t xml:space="preserve">NESA Glossary </w:t>
        </w:r>
        <w:r w:rsidR="006557F4" w:rsidRPr="006557F4">
          <w:rPr>
            <w:rStyle w:val="Hyperlink"/>
          </w:rPr>
          <w:t>2022</w:t>
        </w:r>
      </w:hyperlink>
      <w:r w:rsidR="005B2404">
        <w:t>)</w:t>
      </w:r>
    </w:p>
    <w:p w14:paraId="2FCD092E" w14:textId="00A35DA1" w:rsidR="00FE407C" w:rsidRDefault="00FE407C" w:rsidP="00C968CF">
      <w:pPr>
        <w:pStyle w:val="FeatureBox"/>
      </w:pPr>
      <w:r w:rsidRPr="00BB7723">
        <w:rPr>
          <w:rStyle w:val="Strong"/>
        </w:rPr>
        <w:t>Colloquial</w:t>
      </w:r>
      <w:r>
        <w:rPr>
          <w:rStyle w:val="Strong"/>
        </w:rPr>
        <w:t>isms</w:t>
      </w:r>
      <w:r w:rsidRPr="00BB7723">
        <w:rPr>
          <w:rStyle w:val="Strong"/>
        </w:rPr>
        <w:t>:</w:t>
      </w:r>
      <w:r w:rsidR="00EF2865" w:rsidRPr="00EF2865">
        <w:t xml:space="preserve"> an informal word or expression that is more suitable for use in speech than in writing</w:t>
      </w:r>
      <w:r w:rsidR="00716FEE">
        <w:t>.</w:t>
      </w:r>
    </w:p>
    <w:p w14:paraId="67E5E893" w14:textId="647DD8EA" w:rsidR="00FE407C" w:rsidRDefault="00FE407C" w:rsidP="00C968CF">
      <w:pPr>
        <w:pStyle w:val="FeatureBox"/>
      </w:pPr>
      <w:r>
        <w:t>For example, instead of saying that someone is lazy, you could say that someone is a ‘bludger’. This is an Australian colloquialism. Countries often have quite different colloquial terminology</w:t>
      </w:r>
      <w:r w:rsidR="00FF6B13">
        <w:t xml:space="preserve"> (Cambridge University Press 2025)</w:t>
      </w:r>
      <w:r w:rsidR="001F4998">
        <w:t>.</w:t>
      </w:r>
    </w:p>
    <w:p w14:paraId="0E3A86F2" w14:textId="77777777" w:rsidR="00FE407C" w:rsidRPr="002D0D7E" w:rsidRDefault="00FE407C" w:rsidP="00FE407C">
      <w:pPr>
        <w:rPr>
          <w:b/>
          <w:bCs/>
        </w:rPr>
      </w:pPr>
      <w:r w:rsidRPr="002D0D7E">
        <w:rPr>
          <w:b/>
          <w:bCs/>
        </w:rPr>
        <w:t>Understanding idioms and colloquialisms</w:t>
      </w:r>
    </w:p>
    <w:p w14:paraId="7657AC6E" w14:textId="77777777" w:rsidR="00FE407C" w:rsidRDefault="00FE407C" w:rsidP="00FE407C">
      <w:r>
        <w:t>Idioms and colloquialisms are used to develop engaging and realistic characters who each have a distinct voice. They often reveal something about a character’s attributes, their perspective and their beliefs and reactions to other characters.</w:t>
      </w:r>
    </w:p>
    <w:p w14:paraId="1C7EF2D9" w14:textId="77777777" w:rsidR="00FE407C" w:rsidRPr="00321DB7" w:rsidRDefault="00FE407C" w:rsidP="00FE407C">
      <w:pPr>
        <w:rPr>
          <w:b/>
          <w:bCs/>
        </w:rPr>
      </w:pPr>
      <w:r w:rsidRPr="00321DB7">
        <w:rPr>
          <w:b/>
          <w:bCs/>
        </w:rPr>
        <w:t>Useful resources</w:t>
      </w:r>
    </w:p>
    <w:p w14:paraId="4D371E1C" w14:textId="0AAF75FF" w:rsidR="00FE407C" w:rsidRDefault="00FE407C" w:rsidP="00FE407C">
      <w:r>
        <w:t>The Australia Day Council of NSW</w:t>
      </w:r>
      <w:r w:rsidR="004F4AA7">
        <w:t xml:space="preserve"> (n.d.) </w:t>
      </w:r>
      <w:hyperlink r:id="rId35" w:history="1">
        <w:r w:rsidRPr="0001259D">
          <w:rPr>
            <w:rStyle w:val="Hyperlink"/>
          </w:rPr>
          <w:t>Aussie Slang Dictionary</w:t>
        </w:r>
      </w:hyperlink>
    </w:p>
    <w:p w14:paraId="568B099D" w14:textId="18A56E58" w:rsidR="00FE407C" w:rsidRPr="00EF2865" w:rsidRDefault="00FE407C" w:rsidP="00FE407C">
      <w:pPr>
        <w:rPr>
          <w:rStyle w:val="Hyperlink"/>
        </w:rPr>
      </w:pPr>
      <w:r>
        <w:t>Cambridge University Press</w:t>
      </w:r>
      <w:r w:rsidR="00864609">
        <w:t xml:space="preserve"> (202</w:t>
      </w:r>
      <w:r w:rsidR="001F4998">
        <w:t>6</w:t>
      </w:r>
      <w:r w:rsidR="00864609">
        <w:t xml:space="preserve">) </w:t>
      </w:r>
      <w:r w:rsidR="00EF2865">
        <w:fldChar w:fldCharType="begin"/>
      </w:r>
      <w:r w:rsidR="00EF2865">
        <w:instrText>HYPERLINK "https://dictionary.cambridge.org/dictionary/english/"</w:instrText>
      </w:r>
      <w:r w:rsidR="00EF2865">
        <w:fldChar w:fldCharType="separate"/>
      </w:r>
      <w:r w:rsidRPr="00EF2865">
        <w:rPr>
          <w:rStyle w:val="Hyperlink"/>
        </w:rPr>
        <w:t>English Dictionary</w:t>
      </w:r>
    </w:p>
    <w:p w14:paraId="2EFCA607" w14:textId="2CB581BF" w:rsidR="00FE407C" w:rsidRPr="00C01F87" w:rsidRDefault="00EF2865" w:rsidP="00FE407C">
      <w:pPr>
        <w:rPr>
          <w:b/>
          <w:bCs/>
        </w:rPr>
      </w:pPr>
      <w:r>
        <w:lastRenderedPageBreak/>
        <w:fldChar w:fldCharType="end"/>
      </w:r>
      <w:r w:rsidR="00FE407C" w:rsidRPr="00C01F87">
        <w:rPr>
          <w:b/>
          <w:bCs/>
        </w:rPr>
        <w:t>Examples in the play</w:t>
      </w:r>
    </w:p>
    <w:p w14:paraId="2D7A13CA" w14:textId="450C35B2" w:rsidR="00FE407C" w:rsidRDefault="00FE407C" w:rsidP="00FE407C">
      <w:pPr>
        <w:pStyle w:val="Caption"/>
      </w:pPr>
      <w:r>
        <w:t xml:space="preserve">Table </w:t>
      </w:r>
      <w:fldSimple w:instr=" SEQ Table \* ARABIC ">
        <w:r w:rsidR="00E23EF2">
          <w:rPr>
            <w:noProof/>
          </w:rPr>
          <w:t>51</w:t>
        </w:r>
      </w:fldSimple>
      <w:r>
        <w:t xml:space="preserve"> – language in the play in </w:t>
      </w:r>
      <w:r w:rsidR="004F4AA7">
        <w:t xml:space="preserve">scene </w:t>
      </w:r>
      <w:r>
        <w:t>1</w:t>
      </w:r>
    </w:p>
    <w:tbl>
      <w:tblPr>
        <w:tblStyle w:val="Tableheader"/>
        <w:tblW w:w="5000" w:type="pct"/>
        <w:tblLayout w:type="fixed"/>
        <w:tblLook w:val="04A0" w:firstRow="1" w:lastRow="0" w:firstColumn="1" w:lastColumn="0" w:noHBand="0" w:noVBand="1"/>
        <w:tblDescription w:val="Language in the play in Scene one."/>
      </w:tblPr>
      <w:tblGrid>
        <w:gridCol w:w="2407"/>
        <w:gridCol w:w="2407"/>
        <w:gridCol w:w="2408"/>
        <w:gridCol w:w="2408"/>
      </w:tblGrid>
      <w:tr w:rsidR="00FE407C" w14:paraId="2CCEBB6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3F55FD88" w14:textId="77777777" w:rsidR="00FE407C" w:rsidRDefault="00FE407C" w:rsidP="008C6981">
            <w:r>
              <w:t>Phrase or word in context</w:t>
            </w:r>
          </w:p>
        </w:tc>
        <w:tc>
          <w:tcPr>
            <w:tcW w:w="1250" w:type="pct"/>
          </w:tcPr>
          <w:p w14:paraId="60EC1961" w14:textId="77777777" w:rsidR="00FE407C" w:rsidRDefault="00FE407C" w:rsidP="008C6981">
            <w:pPr>
              <w:cnfStyle w:val="100000000000" w:firstRow="1" w:lastRow="0" w:firstColumn="0" w:lastColumn="0" w:oddVBand="0" w:evenVBand="0" w:oddHBand="0" w:evenHBand="0" w:firstRowFirstColumn="0" w:firstRowLastColumn="0" w:lastRowFirstColumn="0" w:lastRowLastColumn="0"/>
            </w:pPr>
            <w:r>
              <w:t>Meaning</w:t>
            </w:r>
          </w:p>
        </w:tc>
        <w:tc>
          <w:tcPr>
            <w:tcW w:w="1250" w:type="pct"/>
          </w:tcPr>
          <w:p w14:paraId="5C96894F" w14:textId="77777777" w:rsidR="00FE407C" w:rsidRDefault="00FE407C" w:rsidP="008C6981">
            <w:pPr>
              <w:cnfStyle w:val="100000000000" w:firstRow="1" w:lastRow="0" w:firstColumn="0" w:lastColumn="0" w:oddVBand="0" w:evenVBand="0" w:oddHBand="0" w:evenHBand="0" w:firstRowFirstColumn="0" w:firstRowLastColumn="0" w:lastRowFirstColumn="0" w:lastRowLastColumn="0"/>
            </w:pPr>
            <w:r>
              <w:t>Idiom or colloquialism?</w:t>
            </w:r>
          </w:p>
        </w:tc>
        <w:tc>
          <w:tcPr>
            <w:tcW w:w="1250" w:type="pct"/>
          </w:tcPr>
          <w:p w14:paraId="161E8B32" w14:textId="77777777" w:rsidR="00FE407C" w:rsidRDefault="00FE407C" w:rsidP="008C6981">
            <w:pPr>
              <w:cnfStyle w:val="100000000000" w:firstRow="1" w:lastRow="0" w:firstColumn="0" w:lastColumn="0" w:oddVBand="0" w:evenVBand="0" w:oddHBand="0" w:evenHBand="0" w:firstRowFirstColumn="0" w:firstRowLastColumn="0" w:lastRowFirstColumn="0" w:lastRowLastColumn="0"/>
            </w:pPr>
            <w:r>
              <w:t>What it reveals about the character</w:t>
            </w:r>
          </w:p>
        </w:tc>
      </w:tr>
      <w:tr w:rsidR="00FE407C" w14:paraId="0F6B8F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1F942A1" w14:textId="77777777" w:rsidR="00FE407C" w:rsidRPr="00BB2D90" w:rsidRDefault="00FE407C" w:rsidP="008C6981">
            <w:pPr>
              <w:rPr>
                <w:b w:val="0"/>
                <w:bCs/>
              </w:rPr>
            </w:pPr>
            <w:r w:rsidRPr="00BB2D90">
              <w:rPr>
                <w:b w:val="0"/>
                <w:bCs/>
              </w:rPr>
              <w:t>Ben</w:t>
            </w:r>
            <w:r>
              <w:rPr>
                <w:b w:val="0"/>
                <w:bCs/>
              </w:rPr>
              <w:t xml:space="preserve">: </w:t>
            </w:r>
            <w:r w:rsidRPr="00D87EAD">
              <w:t>Check out</w:t>
            </w:r>
            <w:r w:rsidRPr="00BB2D90">
              <w:rPr>
                <w:b w:val="0"/>
                <w:bCs/>
              </w:rPr>
              <w:t xml:space="preserve"> the creek! It’s gone all yellow. (p 1)</w:t>
            </w:r>
          </w:p>
        </w:tc>
        <w:tc>
          <w:tcPr>
            <w:tcW w:w="1250" w:type="pct"/>
          </w:tcPr>
          <w:p w14:paraId="227DE1E6" w14:textId="7F94915B" w:rsidR="00FE407C" w:rsidRDefault="00FE407C" w:rsidP="008C6981">
            <w:pPr>
              <w:cnfStyle w:val="000000100000" w:firstRow="0" w:lastRow="0" w:firstColumn="0" w:lastColumn="0" w:oddVBand="0" w:evenVBand="0" w:oddHBand="1" w:evenHBand="0" w:firstRowFirstColumn="0" w:firstRowLastColumn="0" w:lastRowFirstColumn="0" w:lastRowLastColumn="0"/>
            </w:pPr>
            <w:r>
              <w:t>To look at something interesting</w:t>
            </w:r>
            <w:r w:rsidR="001F4998">
              <w:t>.</w:t>
            </w:r>
          </w:p>
        </w:tc>
        <w:tc>
          <w:tcPr>
            <w:tcW w:w="1250" w:type="pct"/>
          </w:tcPr>
          <w:p w14:paraId="524FEC00" w14:textId="77777777" w:rsidR="00FE407C" w:rsidRDefault="00FE407C" w:rsidP="008C6981">
            <w:pPr>
              <w:cnfStyle w:val="000000100000" w:firstRow="0" w:lastRow="0" w:firstColumn="0" w:lastColumn="0" w:oddVBand="0" w:evenVBand="0" w:oddHBand="1" w:evenHBand="0" w:firstRowFirstColumn="0" w:firstRowLastColumn="0" w:lastRowFirstColumn="0" w:lastRowLastColumn="0"/>
            </w:pPr>
            <w:r>
              <w:t>Idiom</w:t>
            </w:r>
          </w:p>
        </w:tc>
        <w:tc>
          <w:tcPr>
            <w:tcW w:w="1250" w:type="pct"/>
          </w:tcPr>
          <w:p w14:paraId="5F1DA5B9" w14:textId="77777777" w:rsidR="00FE407C" w:rsidRDefault="00FE407C" w:rsidP="008C6981">
            <w:pPr>
              <w:cnfStyle w:val="000000100000" w:firstRow="0" w:lastRow="0" w:firstColumn="0" w:lastColumn="0" w:oddVBand="0" w:evenVBand="0" w:oddHBand="1" w:evenHBand="0" w:firstRowFirstColumn="0" w:firstRowLastColumn="0" w:lastRowFirstColumn="0" w:lastRowLastColumn="0"/>
            </w:pPr>
            <w:r>
              <w:t>Ben wants everyone to look at the creek.</w:t>
            </w:r>
          </w:p>
        </w:tc>
      </w:tr>
      <w:tr w:rsidR="00FE407C" w14:paraId="4C1BC47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2C679E81" w14:textId="77777777" w:rsidR="00FE407C" w:rsidRPr="00D97D27" w:rsidRDefault="00FE407C" w:rsidP="008C6981">
            <w:pPr>
              <w:rPr>
                <w:b w:val="0"/>
                <w:bCs/>
              </w:rPr>
            </w:pPr>
            <w:r w:rsidRPr="00D97D27">
              <w:rPr>
                <w:b w:val="0"/>
                <w:bCs/>
              </w:rPr>
              <w:t>Ben</w:t>
            </w:r>
            <w:r>
              <w:rPr>
                <w:b w:val="0"/>
                <w:bCs/>
              </w:rPr>
              <w:t xml:space="preserve">: </w:t>
            </w:r>
            <w:r w:rsidRPr="00D97D27">
              <w:rPr>
                <w:b w:val="0"/>
                <w:bCs/>
              </w:rPr>
              <w:t>Hitler? He was this</w:t>
            </w:r>
            <w:r w:rsidRPr="00D97D27">
              <w:t xml:space="preserve"> bloke</w:t>
            </w:r>
            <w:r w:rsidRPr="00D97D27">
              <w:rPr>
                <w:b w:val="0"/>
                <w:bCs/>
              </w:rPr>
              <w:t xml:space="preserve"> in World War Two</w:t>
            </w:r>
            <w:r>
              <w:rPr>
                <w:b w:val="0"/>
                <w:bCs/>
              </w:rPr>
              <w:t>. (</w:t>
            </w:r>
            <w:r w:rsidRPr="00D97D27">
              <w:rPr>
                <w:b w:val="0"/>
                <w:bCs/>
              </w:rPr>
              <w:t>p 2)</w:t>
            </w:r>
          </w:p>
        </w:tc>
        <w:tc>
          <w:tcPr>
            <w:tcW w:w="1250" w:type="pct"/>
          </w:tcPr>
          <w:p w14:paraId="1E388BCA" w14:textId="1D86E13D" w:rsidR="00FE407C" w:rsidRDefault="00FE407C" w:rsidP="008C6981">
            <w:pPr>
              <w:cnfStyle w:val="000000010000" w:firstRow="0" w:lastRow="0" w:firstColumn="0" w:lastColumn="0" w:oddVBand="0" w:evenVBand="0" w:oddHBand="0" w:evenHBand="1" w:firstRowFirstColumn="0" w:firstRowLastColumn="0" w:lastRowFirstColumn="0" w:lastRowLastColumn="0"/>
            </w:pPr>
            <w:r>
              <w:t>A</w:t>
            </w:r>
            <w:r w:rsidRPr="002D2183">
              <w:t xml:space="preserve"> man, usually a</w:t>
            </w:r>
            <w:r w:rsidR="001F4998">
              <w:t>n ordinary</w:t>
            </w:r>
            <w:r w:rsidRPr="002D2183">
              <w:t xml:space="preserve"> man</w:t>
            </w:r>
            <w:r w:rsidR="001F4998">
              <w:t>.</w:t>
            </w:r>
          </w:p>
        </w:tc>
        <w:tc>
          <w:tcPr>
            <w:tcW w:w="1250" w:type="pct"/>
          </w:tcPr>
          <w:p w14:paraId="7A577E73" w14:textId="77777777" w:rsidR="00FE407C" w:rsidRDefault="00FE407C" w:rsidP="008C6981">
            <w:pPr>
              <w:cnfStyle w:val="000000010000" w:firstRow="0" w:lastRow="0" w:firstColumn="0" w:lastColumn="0" w:oddVBand="0" w:evenVBand="0" w:oddHBand="0" w:evenHBand="1" w:firstRowFirstColumn="0" w:firstRowLastColumn="0" w:lastRowFirstColumn="0" w:lastRowLastColumn="0"/>
            </w:pPr>
            <w:r>
              <w:t>Colloquialism</w:t>
            </w:r>
          </w:p>
        </w:tc>
        <w:tc>
          <w:tcPr>
            <w:tcW w:w="1250" w:type="pct"/>
          </w:tcPr>
          <w:p w14:paraId="099AF937" w14:textId="77777777" w:rsidR="00FE407C" w:rsidRDefault="00FE407C" w:rsidP="008C6981">
            <w:pPr>
              <w:cnfStyle w:val="000000010000" w:firstRow="0" w:lastRow="0" w:firstColumn="0" w:lastColumn="0" w:oddVBand="0" w:evenVBand="0" w:oddHBand="0" w:evenHBand="1" w:firstRowFirstColumn="0" w:firstRowLastColumn="0" w:lastRowFirstColumn="0" w:lastRowLastColumn="0"/>
            </w:pPr>
            <w:r w:rsidRPr="00FF060E">
              <w:t>Ben thinks Hitler was a normal man.</w:t>
            </w:r>
          </w:p>
          <w:p w14:paraId="19577B24" w14:textId="2EBAE7D0" w:rsidR="00FE407C" w:rsidRDefault="00FE407C" w:rsidP="008C6981">
            <w:pPr>
              <w:cnfStyle w:val="000000010000" w:firstRow="0" w:lastRow="0" w:firstColumn="0" w:lastColumn="0" w:oddVBand="0" w:evenVBand="0" w:oddHBand="0" w:evenHBand="1" w:firstRowFirstColumn="0" w:firstRowLastColumn="0" w:lastRowFirstColumn="0" w:lastRowLastColumn="0"/>
            </w:pPr>
            <w:r>
              <w:t>Ben does not know much about history.</w:t>
            </w:r>
          </w:p>
        </w:tc>
      </w:tr>
      <w:tr w:rsidR="00FE407C" w14:paraId="4B201E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04D898F" w14:textId="77777777" w:rsidR="00FE407C" w:rsidRDefault="00FE407C" w:rsidP="008C6981">
            <w:r w:rsidRPr="00216F75">
              <w:rPr>
                <w:b w:val="0"/>
                <w:bCs/>
              </w:rPr>
              <w:t>Mark</w:t>
            </w:r>
            <w:r>
              <w:rPr>
                <w:b w:val="0"/>
                <w:bCs/>
              </w:rPr>
              <w:t xml:space="preserve">: </w:t>
            </w:r>
            <w:r w:rsidRPr="00216F75">
              <w:t>Give it a rest,</w:t>
            </w:r>
            <w:r w:rsidRPr="00216F75">
              <w:rPr>
                <w:b w:val="0"/>
                <w:bCs/>
              </w:rPr>
              <w:t xml:space="preserve"> Ben. Let’s just get on with the story. (p 4)</w:t>
            </w:r>
          </w:p>
        </w:tc>
        <w:tc>
          <w:tcPr>
            <w:tcW w:w="1250" w:type="pct"/>
          </w:tcPr>
          <w:p w14:paraId="19A31BDA" w14:textId="27BA6FC7" w:rsidR="00FE407C" w:rsidRDefault="00FE407C" w:rsidP="008C6981">
            <w:pPr>
              <w:cnfStyle w:val="000000100000" w:firstRow="0" w:lastRow="0" w:firstColumn="0" w:lastColumn="0" w:oddVBand="0" w:evenVBand="0" w:oddHBand="1" w:evenHBand="0" w:firstRowFirstColumn="0" w:firstRowLastColumn="0" w:lastRowFirstColumn="0" w:lastRowLastColumn="0"/>
            </w:pPr>
            <w:r>
              <w:t>S</w:t>
            </w:r>
            <w:r w:rsidRPr="00F91902">
              <w:t>top being annoying</w:t>
            </w:r>
            <w:r w:rsidR="001F4998">
              <w:t>.</w:t>
            </w:r>
          </w:p>
        </w:tc>
        <w:tc>
          <w:tcPr>
            <w:tcW w:w="1250" w:type="pct"/>
          </w:tcPr>
          <w:p w14:paraId="21703910" w14:textId="77777777" w:rsidR="00FE407C" w:rsidRDefault="00FE407C" w:rsidP="008C6981">
            <w:pPr>
              <w:cnfStyle w:val="000000100000" w:firstRow="0" w:lastRow="0" w:firstColumn="0" w:lastColumn="0" w:oddVBand="0" w:evenVBand="0" w:oddHBand="1" w:evenHBand="0" w:firstRowFirstColumn="0" w:firstRowLastColumn="0" w:lastRowFirstColumn="0" w:lastRowLastColumn="0"/>
            </w:pPr>
            <w:r>
              <w:t>Idiom</w:t>
            </w:r>
          </w:p>
        </w:tc>
        <w:tc>
          <w:tcPr>
            <w:tcW w:w="1250" w:type="pct"/>
          </w:tcPr>
          <w:p w14:paraId="6949DD7F" w14:textId="77777777" w:rsidR="00FE407C" w:rsidRDefault="00FE407C" w:rsidP="008C6981">
            <w:pPr>
              <w:cnfStyle w:val="000000100000" w:firstRow="0" w:lastRow="0" w:firstColumn="0" w:lastColumn="0" w:oddVBand="0" w:evenVBand="0" w:oddHBand="1" w:evenHBand="0" w:firstRowFirstColumn="0" w:firstRowLastColumn="0" w:lastRowFirstColumn="0" w:lastRowLastColumn="0"/>
            </w:pPr>
            <w:r>
              <w:t>Mark is taking the story seriously and wants to hear more.</w:t>
            </w:r>
          </w:p>
          <w:p w14:paraId="51C3444D" w14:textId="50988E46" w:rsidR="00FE407C" w:rsidRDefault="00FE407C" w:rsidP="008C6981">
            <w:pPr>
              <w:cnfStyle w:val="000000100000" w:firstRow="0" w:lastRow="0" w:firstColumn="0" w:lastColumn="0" w:oddVBand="0" w:evenVBand="0" w:oddHBand="1" w:evenHBand="0" w:firstRowFirstColumn="0" w:firstRowLastColumn="0" w:lastRowFirstColumn="0" w:lastRowLastColumn="0"/>
            </w:pPr>
            <w:r>
              <w:t>Mark is annoyed by Ben’s interruptions.</w:t>
            </w:r>
          </w:p>
        </w:tc>
      </w:tr>
    </w:tbl>
    <w:p w14:paraId="2A49AC35" w14:textId="3215C830" w:rsidR="00FE407C" w:rsidRDefault="004C18C9" w:rsidP="00485ADC">
      <w:r>
        <w:t xml:space="preserve">Another strategy for understanding unfamiliar language is to </w:t>
      </w:r>
      <w:r w:rsidR="0009691B">
        <w:t>use</w:t>
      </w:r>
      <w:r w:rsidR="0020030C">
        <w:t xml:space="preserve"> the following process:</w:t>
      </w:r>
    </w:p>
    <w:p w14:paraId="79E3C261" w14:textId="4F7EA9DD" w:rsidR="00B909A9" w:rsidRPr="00BA672A" w:rsidRDefault="00A77FCF" w:rsidP="008A1CF3">
      <w:pPr>
        <w:pStyle w:val="TOC3"/>
        <w:numPr>
          <w:ilvl w:val="0"/>
          <w:numId w:val="66"/>
        </w:numPr>
      </w:pPr>
      <w:r w:rsidRPr="00BA672A">
        <w:t>Identify unfamiliar words or phrases in context</w:t>
      </w:r>
      <w:r w:rsidR="009858F4" w:rsidRPr="00BA672A">
        <w:t>.</w:t>
      </w:r>
    </w:p>
    <w:p w14:paraId="4B8118D6" w14:textId="5A7BAEA2" w:rsidR="00F160E8" w:rsidRPr="00BA672A" w:rsidRDefault="00F160E8" w:rsidP="008A1CF3">
      <w:pPr>
        <w:pStyle w:val="TOC3"/>
        <w:numPr>
          <w:ilvl w:val="0"/>
          <w:numId w:val="66"/>
        </w:numPr>
      </w:pPr>
      <w:r w:rsidRPr="00BA672A">
        <w:t xml:space="preserve">Write down what you think each word might mean. Think about similar words, </w:t>
      </w:r>
      <w:r w:rsidR="004F4AA7" w:rsidRPr="00BA672A">
        <w:t>wo</w:t>
      </w:r>
      <w:r w:rsidR="004F4AA7">
        <w:t>r</w:t>
      </w:r>
      <w:r w:rsidR="004F4AA7" w:rsidRPr="00BA672A">
        <w:t xml:space="preserve">d </w:t>
      </w:r>
      <w:r w:rsidRPr="00BA672A">
        <w:t>roots, word parts, suffixes and prefixes and draw on prior knowledge about the topic.</w:t>
      </w:r>
    </w:p>
    <w:p w14:paraId="7E5D16CA" w14:textId="55E77602" w:rsidR="005817FA" w:rsidRPr="00BA672A" w:rsidRDefault="005817FA" w:rsidP="008A1CF3">
      <w:pPr>
        <w:pStyle w:val="TOC3"/>
        <w:numPr>
          <w:ilvl w:val="0"/>
          <w:numId w:val="66"/>
        </w:numPr>
      </w:pPr>
      <w:r w:rsidRPr="00BA672A">
        <w:t>Explain how you worked out your meaning in the third column</w:t>
      </w:r>
      <w:r w:rsidR="004F4AA7">
        <w:t xml:space="preserve"> </w:t>
      </w:r>
      <w:r w:rsidR="0029671A">
        <w:t xml:space="preserve">of </w:t>
      </w:r>
      <w:r w:rsidR="004F4AA7">
        <w:t>the table below</w:t>
      </w:r>
      <w:r w:rsidRPr="00BA672A">
        <w:t>.</w:t>
      </w:r>
    </w:p>
    <w:p w14:paraId="338651CC" w14:textId="2CCD041B" w:rsidR="00BB559E" w:rsidRPr="00BA672A" w:rsidRDefault="005817FA" w:rsidP="008A1CF3">
      <w:pPr>
        <w:pStyle w:val="TOC3"/>
        <w:numPr>
          <w:ilvl w:val="0"/>
          <w:numId w:val="66"/>
        </w:numPr>
      </w:pPr>
      <w:r w:rsidRPr="00BA672A">
        <w:t>Discuss your meaning and reasons as a class or with a peer</w:t>
      </w:r>
      <w:r w:rsidR="00D133AF" w:rsidRPr="00BA672A">
        <w:t xml:space="preserve"> and </w:t>
      </w:r>
      <w:r w:rsidR="00BC12AB" w:rsidRPr="00BA672A">
        <w:t>re</w:t>
      </w:r>
      <w:r w:rsidR="00BB559E" w:rsidRPr="00BA672A">
        <w:t>vise and improve your definition of the word or phrase.</w:t>
      </w:r>
    </w:p>
    <w:p w14:paraId="6C1FF9DA" w14:textId="77777777" w:rsidR="00A520DB" w:rsidRPr="00BA672A" w:rsidRDefault="00D133AF" w:rsidP="008A1CF3">
      <w:pPr>
        <w:pStyle w:val="TOC3"/>
        <w:numPr>
          <w:ilvl w:val="0"/>
          <w:numId w:val="66"/>
        </w:numPr>
      </w:pPr>
      <w:r w:rsidRPr="00BA672A">
        <w:t>Look up the word in</w:t>
      </w:r>
      <w:r w:rsidR="00A520DB" w:rsidRPr="00BA672A">
        <w:t xml:space="preserve"> a dictionary and write the definition in your own words.</w:t>
      </w:r>
    </w:p>
    <w:p w14:paraId="34770494" w14:textId="7CA50876" w:rsidR="00A520DB" w:rsidRPr="00BA672A" w:rsidRDefault="00A565C8" w:rsidP="008A1CF3">
      <w:pPr>
        <w:pStyle w:val="TOC3"/>
        <w:numPr>
          <w:ilvl w:val="0"/>
          <w:numId w:val="66"/>
        </w:numPr>
      </w:pPr>
      <w:r w:rsidRPr="00BA672A">
        <w:t>Discuss your final definition and how you worked it out.</w:t>
      </w:r>
    </w:p>
    <w:p w14:paraId="23A70A9C" w14:textId="4B5D7047" w:rsidR="00B909A9" w:rsidRDefault="00B909A9" w:rsidP="00485ADC">
      <w:r>
        <w:t>An example has been included below</w:t>
      </w:r>
      <w:r w:rsidR="003B055F">
        <w:t xml:space="preserve">. </w:t>
      </w:r>
    </w:p>
    <w:p w14:paraId="63DB2D01" w14:textId="463FE976" w:rsidR="00F638EF" w:rsidRDefault="00F638EF" w:rsidP="00F638EF">
      <w:pPr>
        <w:pStyle w:val="Caption"/>
      </w:pPr>
      <w:r>
        <w:lastRenderedPageBreak/>
        <w:t xml:space="preserve">Table </w:t>
      </w:r>
      <w:fldSimple w:instr=" SEQ Table \* ARABIC ">
        <w:r w:rsidR="00E23EF2">
          <w:rPr>
            <w:noProof/>
          </w:rPr>
          <w:t>52</w:t>
        </w:r>
      </w:fldSimple>
      <w:r>
        <w:t xml:space="preserve"> </w:t>
      </w:r>
      <w:r w:rsidR="00B26B15">
        <w:t>–</w:t>
      </w:r>
      <w:r>
        <w:t xml:space="preserve"> </w:t>
      </w:r>
      <w:r w:rsidR="00D133AF">
        <w:t>understanding language sample process</w:t>
      </w:r>
    </w:p>
    <w:tbl>
      <w:tblPr>
        <w:tblStyle w:val="Tableheader"/>
        <w:tblW w:w="5000" w:type="pct"/>
        <w:tblLayout w:type="fixed"/>
        <w:tblLook w:val="04A0" w:firstRow="1" w:lastRow="0" w:firstColumn="1" w:lastColumn="0" w:noHBand="0" w:noVBand="1"/>
        <w:tblDescription w:val="Example of strategy to work out meaning of unfamiliar words. Some cells are blank for student response."/>
      </w:tblPr>
      <w:tblGrid>
        <w:gridCol w:w="1926"/>
        <w:gridCol w:w="1926"/>
        <w:gridCol w:w="1926"/>
        <w:gridCol w:w="1926"/>
        <w:gridCol w:w="1926"/>
      </w:tblGrid>
      <w:tr w:rsidR="00D40060" w:rsidRPr="00FA3898" w14:paraId="557F8F52" w14:textId="19149DC0" w:rsidTr="00D400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580F5BCB" w14:textId="1D084125" w:rsidR="00D40060" w:rsidRPr="00FA3898" w:rsidRDefault="00D40060" w:rsidP="00FA3898">
            <w:r w:rsidRPr="00FA3898">
              <w:t>Phrase or word in context</w:t>
            </w:r>
          </w:p>
        </w:tc>
        <w:tc>
          <w:tcPr>
            <w:tcW w:w="1000" w:type="pct"/>
          </w:tcPr>
          <w:p w14:paraId="60415F39" w14:textId="49206831" w:rsidR="00D40060" w:rsidRPr="00FA3898" w:rsidRDefault="00D40060" w:rsidP="00FA3898">
            <w:pPr>
              <w:cnfStyle w:val="100000000000" w:firstRow="1" w:lastRow="0" w:firstColumn="0" w:lastColumn="0" w:oddVBand="0" w:evenVBand="0" w:oddHBand="0" w:evenHBand="0" w:firstRowFirstColumn="0" w:firstRowLastColumn="0" w:lastRowFirstColumn="0" w:lastRowLastColumn="0"/>
            </w:pPr>
            <w:r w:rsidRPr="00FA3898">
              <w:t xml:space="preserve">What I think it means </w:t>
            </w:r>
          </w:p>
        </w:tc>
        <w:tc>
          <w:tcPr>
            <w:tcW w:w="1000" w:type="pct"/>
          </w:tcPr>
          <w:p w14:paraId="46EEFDCD" w14:textId="02C11B3D" w:rsidR="00D40060" w:rsidRPr="00FA3898" w:rsidRDefault="00D40060" w:rsidP="00FA3898">
            <w:pPr>
              <w:cnfStyle w:val="100000000000" w:firstRow="1" w:lastRow="0" w:firstColumn="0" w:lastColumn="0" w:oddVBand="0" w:evenVBand="0" w:oddHBand="0" w:evenHBand="0" w:firstRowFirstColumn="0" w:firstRowLastColumn="0" w:lastRowFirstColumn="0" w:lastRowLastColumn="0"/>
            </w:pPr>
            <w:r w:rsidRPr="00FA3898">
              <w:t xml:space="preserve">Why I think this </w:t>
            </w:r>
          </w:p>
        </w:tc>
        <w:tc>
          <w:tcPr>
            <w:tcW w:w="1000" w:type="pct"/>
          </w:tcPr>
          <w:p w14:paraId="18A5C3A0" w14:textId="3D59954E" w:rsidR="00D40060" w:rsidRPr="00FA3898" w:rsidRDefault="00D40060" w:rsidP="00FA3898">
            <w:pPr>
              <w:cnfStyle w:val="100000000000" w:firstRow="1" w:lastRow="0" w:firstColumn="0" w:lastColumn="0" w:oddVBand="0" w:evenVBand="0" w:oddHBand="0" w:evenHBand="0" w:firstRowFirstColumn="0" w:firstRowLastColumn="0" w:lastRowFirstColumn="0" w:lastRowLastColumn="0"/>
            </w:pPr>
            <w:r w:rsidRPr="00FA3898">
              <w:t>What I now think it means in context</w:t>
            </w:r>
          </w:p>
        </w:tc>
        <w:tc>
          <w:tcPr>
            <w:tcW w:w="1000" w:type="pct"/>
          </w:tcPr>
          <w:p w14:paraId="46F47B1C" w14:textId="22E9D911" w:rsidR="00D40060" w:rsidRPr="00FA3898" w:rsidRDefault="00D40060" w:rsidP="00FA3898">
            <w:pPr>
              <w:cnfStyle w:val="100000000000" w:firstRow="1" w:lastRow="0" w:firstColumn="0" w:lastColumn="0" w:oddVBand="0" w:evenVBand="0" w:oddHBand="0" w:evenHBand="0" w:firstRowFirstColumn="0" w:firstRowLastColumn="0" w:lastRowFirstColumn="0" w:lastRowLastColumn="0"/>
            </w:pPr>
            <w:r w:rsidRPr="00FA3898">
              <w:t xml:space="preserve">Definition or explanation </w:t>
            </w:r>
          </w:p>
        </w:tc>
      </w:tr>
      <w:tr w:rsidR="00D40060" w14:paraId="2C2CFE0E" w14:textId="132D5379" w:rsidTr="00D400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19AA2D8F" w14:textId="71569B01" w:rsidR="00D40060" w:rsidRPr="00A038F7" w:rsidRDefault="00D40060" w:rsidP="00D40060">
            <w:r w:rsidRPr="00A038F7">
              <w:rPr>
                <w:b w:val="0"/>
                <w:bCs/>
              </w:rPr>
              <w:t>Ben:</w:t>
            </w:r>
            <w:r w:rsidRPr="00A038F7">
              <w:t xml:space="preserve"> Check out </w:t>
            </w:r>
            <w:r w:rsidRPr="00A038F7">
              <w:rPr>
                <w:b w:val="0"/>
                <w:bCs/>
              </w:rPr>
              <w:t>the creek! It’s gone all yellow. (p 1)</w:t>
            </w:r>
          </w:p>
        </w:tc>
        <w:tc>
          <w:tcPr>
            <w:tcW w:w="1000" w:type="pct"/>
          </w:tcPr>
          <w:p w14:paraId="30A28896" w14:textId="3E0C866F" w:rsidR="00D40060" w:rsidRDefault="00D40060" w:rsidP="00D40060">
            <w:pPr>
              <w:cnfStyle w:val="000000100000" w:firstRow="0" w:lastRow="0" w:firstColumn="0" w:lastColumn="0" w:oddVBand="0" w:evenVBand="0" w:oddHBand="1" w:evenHBand="0" w:firstRowFirstColumn="0" w:firstRowLastColumn="0" w:lastRowFirstColumn="0" w:lastRowLastColumn="0"/>
            </w:pPr>
            <w:r>
              <w:t>I think this means to get out of something.</w:t>
            </w:r>
          </w:p>
        </w:tc>
        <w:tc>
          <w:tcPr>
            <w:tcW w:w="1000" w:type="pct"/>
          </w:tcPr>
          <w:p w14:paraId="665EC0D3" w14:textId="207744A0" w:rsidR="00D40060" w:rsidRDefault="00D40060" w:rsidP="00D40060">
            <w:pPr>
              <w:cnfStyle w:val="000000100000" w:firstRow="0" w:lastRow="0" w:firstColumn="0" w:lastColumn="0" w:oddVBand="0" w:evenVBand="0" w:oddHBand="1" w:evenHBand="0" w:firstRowFirstColumn="0" w:firstRowLastColumn="0" w:lastRowFirstColumn="0" w:lastRowLastColumn="0"/>
            </w:pPr>
            <w:r>
              <w:t>This is because the word ‘check’ means to look at something and ‘out’ means to get out of something.</w:t>
            </w:r>
          </w:p>
        </w:tc>
        <w:tc>
          <w:tcPr>
            <w:tcW w:w="1000" w:type="pct"/>
          </w:tcPr>
          <w:p w14:paraId="191B3AFB" w14:textId="2BA71FEA" w:rsidR="00D40060" w:rsidRPr="00A038F7" w:rsidRDefault="00D40060" w:rsidP="00D40060">
            <w:pPr>
              <w:cnfStyle w:val="000000100000" w:firstRow="0" w:lastRow="0" w:firstColumn="0" w:lastColumn="0" w:oddVBand="0" w:evenVBand="0" w:oddHBand="1" w:evenHBand="0" w:firstRowFirstColumn="0" w:firstRowLastColumn="0" w:lastRowFirstColumn="0" w:lastRowLastColumn="0"/>
            </w:pPr>
            <w:r>
              <w:t xml:space="preserve">The word ‘check’ means to look at something and the word ‘out’ just adds </w:t>
            </w:r>
            <w:r w:rsidR="0029671A">
              <w:t xml:space="preserve">emphasis </w:t>
            </w:r>
            <w:r>
              <w:t>to the word.</w:t>
            </w:r>
          </w:p>
        </w:tc>
        <w:tc>
          <w:tcPr>
            <w:tcW w:w="1000" w:type="pct"/>
          </w:tcPr>
          <w:p w14:paraId="4CE80A12" w14:textId="19BCD1AC" w:rsidR="00D40060" w:rsidRDefault="00D40060" w:rsidP="00D40060">
            <w:pPr>
              <w:cnfStyle w:val="000000100000" w:firstRow="0" w:lastRow="0" w:firstColumn="0" w:lastColumn="0" w:oddVBand="0" w:evenVBand="0" w:oddHBand="1" w:evenHBand="0" w:firstRowFirstColumn="0" w:firstRowLastColumn="0" w:lastRowFirstColumn="0" w:lastRowLastColumn="0"/>
            </w:pPr>
            <w:r w:rsidRPr="00A038F7">
              <w:t>To look at something interesting</w:t>
            </w:r>
            <w:r w:rsidR="0029671A">
              <w:t>.</w:t>
            </w:r>
          </w:p>
        </w:tc>
      </w:tr>
      <w:tr w:rsidR="00D40060" w14:paraId="5B0062C3" w14:textId="2FA9E6BF" w:rsidTr="00D400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551B1D6D" w14:textId="22856C6D" w:rsidR="00D40060" w:rsidRPr="00A038F7" w:rsidRDefault="00D40060" w:rsidP="00D40060">
            <w:r w:rsidRPr="00A038F7">
              <w:rPr>
                <w:b w:val="0"/>
                <w:bCs/>
              </w:rPr>
              <w:t>Ben: Hitler? He was this</w:t>
            </w:r>
            <w:r w:rsidRPr="00A038F7">
              <w:t xml:space="preserve"> bloke </w:t>
            </w:r>
            <w:r w:rsidRPr="00A038F7">
              <w:rPr>
                <w:b w:val="0"/>
                <w:bCs/>
              </w:rPr>
              <w:t>in World War Two. (p 2)</w:t>
            </w:r>
          </w:p>
        </w:tc>
        <w:tc>
          <w:tcPr>
            <w:tcW w:w="1000" w:type="pct"/>
          </w:tcPr>
          <w:p w14:paraId="0C44BD3C" w14:textId="1FCE076F" w:rsidR="00D40060" w:rsidRDefault="00D40060" w:rsidP="00D40060">
            <w:pPr>
              <w:cnfStyle w:val="000000010000" w:firstRow="0" w:lastRow="0" w:firstColumn="0" w:lastColumn="0" w:oddVBand="0" w:evenVBand="0" w:oddHBand="0" w:evenHBand="1" w:firstRowFirstColumn="0" w:firstRowLastColumn="0" w:lastRowFirstColumn="0" w:lastRowLastColumn="0"/>
            </w:pPr>
            <w:r>
              <w:t>I think ‘bloke’ means</w:t>
            </w:r>
            <w:r w:rsidR="0082585D">
              <w:t xml:space="preserve"> …</w:t>
            </w:r>
          </w:p>
        </w:tc>
        <w:tc>
          <w:tcPr>
            <w:tcW w:w="1000" w:type="pct"/>
          </w:tcPr>
          <w:p w14:paraId="441C6A15" w14:textId="7169EF13" w:rsidR="00D40060" w:rsidRDefault="00D40060" w:rsidP="00D40060">
            <w:pPr>
              <w:cnfStyle w:val="000000010000" w:firstRow="0" w:lastRow="0" w:firstColumn="0" w:lastColumn="0" w:oddVBand="0" w:evenVBand="0" w:oddHBand="0" w:evenHBand="1" w:firstRowFirstColumn="0" w:firstRowLastColumn="0" w:lastRowFirstColumn="0" w:lastRowLastColumn="0"/>
            </w:pPr>
            <w:r>
              <w:t xml:space="preserve">If I look at the </w:t>
            </w:r>
            <w:r w:rsidR="00FA3898">
              <w:t xml:space="preserve">proper </w:t>
            </w:r>
            <w:r>
              <w:t>noun, Hitler, I can see the pronoun ‘he’ is linked to it. This means that I can predict that ‘bloke’ means a man.</w:t>
            </w:r>
          </w:p>
        </w:tc>
        <w:tc>
          <w:tcPr>
            <w:tcW w:w="1000" w:type="pct"/>
          </w:tcPr>
          <w:p w14:paraId="07525CAA" w14:textId="77777777" w:rsidR="00D40060" w:rsidRPr="00A038F7" w:rsidRDefault="00D40060" w:rsidP="00D40060">
            <w:pPr>
              <w:cnfStyle w:val="000000010000" w:firstRow="0" w:lastRow="0" w:firstColumn="0" w:lastColumn="0" w:oddVBand="0" w:evenVBand="0" w:oddHBand="0" w:evenHBand="1" w:firstRowFirstColumn="0" w:firstRowLastColumn="0" w:lastRowFirstColumn="0" w:lastRowLastColumn="0"/>
            </w:pPr>
          </w:p>
        </w:tc>
        <w:tc>
          <w:tcPr>
            <w:tcW w:w="1000" w:type="pct"/>
          </w:tcPr>
          <w:p w14:paraId="24060B59" w14:textId="45803125" w:rsidR="00D40060" w:rsidRPr="00A038F7" w:rsidRDefault="00D40060" w:rsidP="00D40060">
            <w:pPr>
              <w:cnfStyle w:val="000000010000" w:firstRow="0" w:lastRow="0" w:firstColumn="0" w:lastColumn="0" w:oddVBand="0" w:evenVBand="0" w:oddHBand="0" w:evenHBand="1" w:firstRowFirstColumn="0" w:firstRowLastColumn="0" w:lastRowFirstColumn="0" w:lastRowLastColumn="0"/>
            </w:pPr>
            <w:r w:rsidRPr="00A038F7">
              <w:t>A man, usually a</w:t>
            </w:r>
            <w:r w:rsidR="0029671A">
              <w:t>n</w:t>
            </w:r>
            <w:r w:rsidRPr="00A038F7">
              <w:t xml:space="preserve"> </w:t>
            </w:r>
            <w:r w:rsidR="0029671A">
              <w:t xml:space="preserve">ordinary </w:t>
            </w:r>
            <w:r w:rsidRPr="00A038F7">
              <w:t>man</w:t>
            </w:r>
            <w:r w:rsidR="0029671A">
              <w:t xml:space="preserve"> </w:t>
            </w:r>
          </w:p>
        </w:tc>
      </w:tr>
      <w:tr w:rsidR="00D40060" w14:paraId="670AB5EC" w14:textId="2223EAE3" w:rsidTr="00D400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38D9C9C0" w14:textId="739D5D33" w:rsidR="00D40060" w:rsidRPr="00A038F7" w:rsidRDefault="00D40060" w:rsidP="00D40060">
            <w:r w:rsidRPr="00A038F7">
              <w:rPr>
                <w:b w:val="0"/>
                <w:bCs/>
              </w:rPr>
              <w:t>Mark:</w:t>
            </w:r>
            <w:r w:rsidRPr="00A038F7">
              <w:t xml:space="preserve"> Give it a rest, </w:t>
            </w:r>
            <w:r w:rsidRPr="00A038F7">
              <w:rPr>
                <w:b w:val="0"/>
                <w:bCs/>
              </w:rPr>
              <w:t>Ben. Let’s just get on with the story. (p 4)</w:t>
            </w:r>
          </w:p>
        </w:tc>
        <w:tc>
          <w:tcPr>
            <w:tcW w:w="1000" w:type="pct"/>
          </w:tcPr>
          <w:p w14:paraId="161DAEB5" w14:textId="77777777" w:rsidR="00D40060" w:rsidRDefault="00D40060" w:rsidP="00D40060">
            <w:pPr>
              <w:cnfStyle w:val="000000100000" w:firstRow="0" w:lastRow="0" w:firstColumn="0" w:lastColumn="0" w:oddVBand="0" w:evenVBand="0" w:oddHBand="1" w:evenHBand="0" w:firstRowFirstColumn="0" w:firstRowLastColumn="0" w:lastRowFirstColumn="0" w:lastRowLastColumn="0"/>
            </w:pPr>
          </w:p>
        </w:tc>
        <w:tc>
          <w:tcPr>
            <w:tcW w:w="1000" w:type="pct"/>
          </w:tcPr>
          <w:p w14:paraId="0BC41512" w14:textId="0BF9CCE0" w:rsidR="00D40060" w:rsidRDefault="00D40060" w:rsidP="00D40060">
            <w:pPr>
              <w:cnfStyle w:val="000000100000" w:firstRow="0" w:lastRow="0" w:firstColumn="0" w:lastColumn="0" w:oddVBand="0" w:evenVBand="0" w:oddHBand="1" w:evenHBand="0" w:firstRowFirstColumn="0" w:firstRowLastColumn="0" w:lastRowFirstColumn="0" w:lastRowLastColumn="0"/>
            </w:pPr>
            <w:r>
              <w:t>‘Give’ means to share something with someone else and ‘rest’ means to have a break. So, this means someone is having a break.</w:t>
            </w:r>
          </w:p>
        </w:tc>
        <w:tc>
          <w:tcPr>
            <w:tcW w:w="1000" w:type="pct"/>
          </w:tcPr>
          <w:p w14:paraId="701199CE" w14:textId="77777777" w:rsidR="00D40060" w:rsidRPr="00DD5E58" w:rsidRDefault="00D40060" w:rsidP="00D40060">
            <w:pPr>
              <w:cnfStyle w:val="000000100000" w:firstRow="0" w:lastRow="0" w:firstColumn="0" w:lastColumn="0" w:oddVBand="0" w:evenVBand="0" w:oddHBand="1" w:evenHBand="0" w:firstRowFirstColumn="0" w:firstRowLastColumn="0" w:lastRowFirstColumn="0" w:lastRowLastColumn="0"/>
            </w:pPr>
          </w:p>
        </w:tc>
        <w:tc>
          <w:tcPr>
            <w:tcW w:w="1000" w:type="pct"/>
          </w:tcPr>
          <w:p w14:paraId="56F6D058" w14:textId="0F4515AC" w:rsidR="00D40060" w:rsidRPr="00DD5E58" w:rsidRDefault="00D40060" w:rsidP="00D40060">
            <w:pPr>
              <w:cnfStyle w:val="000000100000" w:firstRow="0" w:lastRow="0" w:firstColumn="0" w:lastColumn="0" w:oddVBand="0" w:evenVBand="0" w:oddHBand="1" w:evenHBand="0" w:firstRowFirstColumn="0" w:firstRowLastColumn="0" w:lastRowFirstColumn="0" w:lastRowLastColumn="0"/>
            </w:pPr>
            <w:r w:rsidRPr="00DD5E58">
              <w:t>Stop being annoying</w:t>
            </w:r>
            <w:r w:rsidR="0029671A">
              <w:t>.</w:t>
            </w:r>
          </w:p>
        </w:tc>
      </w:tr>
    </w:tbl>
    <w:p w14:paraId="3636E53B" w14:textId="77777777" w:rsidR="00D63470" w:rsidRDefault="00D63470">
      <w:pPr>
        <w:suppressAutoHyphens w:val="0"/>
        <w:spacing w:before="0" w:after="160" w:line="259" w:lineRule="auto"/>
        <w:rPr>
          <w:rFonts w:eastAsiaTheme="majorEastAsia"/>
          <w:bCs/>
          <w:color w:val="002664"/>
          <w:sz w:val="36"/>
          <w:szCs w:val="48"/>
        </w:rPr>
      </w:pPr>
      <w:r>
        <w:br w:type="page"/>
      </w:r>
    </w:p>
    <w:p w14:paraId="044B461B" w14:textId="77777777" w:rsidR="00D558E1" w:rsidRDefault="00D558E1" w:rsidP="00D558E1">
      <w:pPr>
        <w:pStyle w:val="Heading2"/>
      </w:pPr>
      <w:bookmarkStart w:id="82" w:name="_Toc225153179"/>
      <w:bookmarkStart w:id="83" w:name="_Toc227579570"/>
      <w:r w:rsidRPr="00A75A4D">
        <w:lastRenderedPageBreak/>
        <w:t xml:space="preserve">Phase </w:t>
      </w:r>
      <w:r>
        <w:t>3</w:t>
      </w:r>
      <w:r w:rsidRPr="00A75A4D">
        <w:t xml:space="preserve">, </w:t>
      </w:r>
      <w:r>
        <w:t>activity 8</w:t>
      </w:r>
      <w:r w:rsidRPr="00A75A4D">
        <w:t xml:space="preserve"> – </w:t>
      </w:r>
      <w:r>
        <w:t>u</w:t>
      </w:r>
      <w:r w:rsidRPr="00A75A4D">
        <w:t xml:space="preserve">nderstanding idiomatic </w:t>
      </w:r>
      <w:r>
        <w:t>phrases and colloquial language</w:t>
      </w:r>
      <w:bookmarkEnd w:id="82"/>
      <w:bookmarkEnd w:id="83"/>
    </w:p>
    <w:p w14:paraId="56CD2DBC" w14:textId="61EA29D0" w:rsidR="00D558E1" w:rsidRPr="00E62C1E" w:rsidRDefault="00D558E1" w:rsidP="00D558E1">
      <w:pPr>
        <w:pStyle w:val="FeatureBox2"/>
      </w:pPr>
      <w:r w:rsidRPr="00E62C1E">
        <w:rPr>
          <w:b/>
          <w:bCs/>
        </w:rPr>
        <w:t xml:space="preserve">Teacher </w:t>
      </w:r>
      <w:proofErr w:type="gramStart"/>
      <w:r w:rsidRPr="00E62C1E">
        <w:rPr>
          <w:b/>
          <w:bCs/>
        </w:rPr>
        <w:t>note:</w:t>
      </w:r>
      <w:proofErr w:type="gramEnd"/>
      <w:r w:rsidRPr="00E62C1E">
        <w:t xml:space="preserve"> </w:t>
      </w:r>
      <w:r w:rsidR="00A64E12">
        <w:t xml:space="preserve">you </w:t>
      </w:r>
      <w:r w:rsidRPr="00E62C1E">
        <w:t xml:space="preserve">may choose to add some information into the table to assist students in identifying language. This will depend on student ability. </w:t>
      </w:r>
      <w:r w:rsidR="00A64E12">
        <w:t xml:space="preserve">You </w:t>
      </w:r>
      <w:r w:rsidRPr="00E62C1E">
        <w:t>may like students to add to the table for the entire play, create a table for each scene or complete a table for selected studied scenes only. Differentiated examples have also been provided at the end of this activity.</w:t>
      </w:r>
    </w:p>
    <w:p w14:paraId="18605A6B" w14:textId="77777777" w:rsidR="00D558E1" w:rsidRDefault="00D558E1" w:rsidP="008A1CF3">
      <w:pPr>
        <w:pStyle w:val="ListNumber"/>
        <w:numPr>
          <w:ilvl w:val="0"/>
          <w:numId w:val="34"/>
        </w:numPr>
      </w:pPr>
      <w:r>
        <w:t>Copy the table below into your English book.</w:t>
      </w:r>
    </w:p>
    <w:p w14:paraId="43797B89" w14:textId="77777777" w:rsidR="00D558E1" w:rsidRPr="00C968CF" w:rsidRDefault="00D558E1" w:rsidP="008A1CF3">
      <w:pPr>
        <w:pStyle w:val="ListNumber"/>
        <w:numPr>
          <w:ilvl w:val="0"/>
          <w:numId w:val="34"/>
        </w:numPr>
      </w:pPr>
      <w:r w:rsidRPr="00C968CF">
        <w:t>While you are listening to the dramatic reading of each scene, write down any words or phrases you do not understand</w:t>
      </w:r>
      <w:r>
        <w:t xml:space="preserve"> in the </w:t>
      </w:r>
      <w:r w:rsidRPr="00C968CF">
        <w:t>table</w:t>
      </w:r>
      <w:r>
        <w:t xml:space="preserve">. </w:t>
      </w:r>
    </w:p>
    <w:p w14:paraId="2685073F" w14:textId="77777777" w:rsidR="00D558E1" w:rsidRPr="008B40C1" w:rsidRDefault="00D558E1" w:rsidP="00D558E1">
      <w:pPr>
        <w:pStyle w:val="ListNumber"/>
      </w:pPr>
      <w:r w:rsidRPr="00C968CF">
        <w:t xml:space="preserve">Use the suggested dictionaries and strategies from </w:t>
      </w:r>
      <w:r w:rsidRPr="008B551D">
        <w:rPr>
          <w:b/>
          <w:bCs/>
        </w:rPr>
        <w:t xml:space="preserve">Phase </w:t>
      </w:r>
      <w:r>
        <w:rPr>
          <w:b/>
          <w:bCs/>
        </w:rPr>
        <w:t>3</w:t>
      </w:r>
      <w:r w:rsidRPr="008B551D">
        <w:rPr>
          <w:b/>
          <w:bCs/>
        </w:rPr>
        <w:t xml:space="preserve">, resource </w:t>
      </w:r>
      <w:r>
        <w:rPr>
          <w:b/>
          <w:bCs/>
        </w:rPr>
        <w:t>9</w:t>
      </w:r>
      <w:r w:rsidRPr="008B551D">
        <w:rPr>
          <w:b/>
          <w:bCs/>
        </w:rPr>
        <w:t xml:space="preserve"> – understanding idiomatic phrases and colloquial language</w:t>
      </w:r>
      <w:r w:rsidRPr="00C968CF">
        <w:t xml:space="preserve"> to work out the meaning</w:t>
      </w:r>
      <w:r w:rsidRPr="008B40C1">
        <w:t xml:space="preserve"> and what it reveals about the character.</w:t>
      </w:r>
    </w:p>
    <w:p w14:paraId="5873B282" w14:textId="4D6BF3E0" w:rsidR="00D558E1" w:rsidRDefault="00D558E1" w:rsidP="00D558E1">
      <w:pPr>
        <w:pStyle w:val="Caption"/>
      </w:pPr>
      <w:r>
        <w:t xml:space="preserve">Table </w:t>
      </w:r>
      <w:fldSimple w:instr=" SEQ Table \* ARABIC ">
        <w:r w:rsidR="00E23EF2">
          <w:rPr>
            <w:noProof/>
          </w:rPr>
          <w:t>53</w:t>
        </w:r>
      </w:fldSimple>
      <w:r>
        <w:t xml:space="preserve"> – idiomatic and colloquial language in the play</w:t>
      </w:r>
    </w:p>
    <w:tbl>
      <w:tblPr>
        <w:tblStyle w:val="Tableheader"/>
        <w:tblW w:w="5000" w:type="pct"/>
        <w:tblLayout w:type="fixed"/>
        <w:tblLook w:val="04A0" w:firstRow="1" w:lastRow="0" w:firstColumn="1" w:lastColumn="0" w:noHBand="0" w:noVBand="1"/>
        <w:tblDescription w:val="Idiomatic and colloqual language in the play with blank cells for student response."/>
      </w:tblPr>
      <w:tblGrid>
        <w:gridCol w:w="2407"/>
        <w:gridCol w:w="2407"/>
        <w:gridCol w:w="2408"/>
        <w:gridCol w:w="2408"/>
      </w:tblGrid>
      <w:tr w:rsidR="00D558E1" w14:paraId="644053EA"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9940F06" w14:textId="77777777" w:rsidR="00D558E1" w:rsidRDefault="00D558E1" w:rsidP="006269B2">
            <w:r>
              <w:t>Phrase or word in context</w:t>
            </w:r>
          </w:p>
        </w:tc>
        <w:tc>
          <w:tcPr>
            <w:tcW w:w="1250" w:type="pct"/>
          </w:tcPr>
          <w:p w14:paraId="7011454C" w14:textId="77777777" w:rsidR="00D558E1" w:rsidRDefault="00D558E1" w:rsidP="006269B2">
            <w:pPr>
              <w:cnfStyle w:val="100000000000" w:firstRow="1" w:lastRow="0" w:firstColumn="0" w:lastColumn="0" w:oddVBand="0" w:evenVBand="0" w:oddHBand="0" w:evenHBand="0" w:firstRowFirstColumn="0" w:firstRowLastColumn="0" w:lastRowFirstColumn="0" w:lastRowLastColumn="0"/>
            </w:pPr>
            <w:r>
              <w:t>Meaning</w:t>
            </w:r>
          </w:p>
        </w:tc>
        <w:tc>
          <w:tcPr>
            <w:tcW w:w="1250" w:type="pct"/>
          </w:tcPr>
          <w:p w14:paraId="619C78EE" w14:textId="77777777" w:rsidR="00D558E1" w:rsidRDefault="00D558E1" w:rsidP="006269B2">
            <w:pPr>
              <w:cnfStyle w:val="100000000000" w:firstRow="1" w:lastRow="0" w:firstColumn="0" w:lastColumn="0" w:oddVBand="0" w:evenVBand="0" w:oddHBand="0" w:evenHBand="0" w:firstRowFirstColumn="0" w:firstRowLastColumn="0" w:lastRowFirstColumn="0" w:lastRowLastColumn="0"/>
            </w:pPr>
            <w:r>
              <w:t>Idiom or colloquialism?</w:t>
            </w:r>
          </w:p>
        </w:tc>
        <w:tc>
          <w:tcPr>
            <w:tcW w:w="1250" w:type="pct"/>
          </w:tcPr>
          <w:p w14:paraId="4AD83A45" w14:textId="77777777" w:rsidR="00D558E1" w:rsidRDefault="00D558E1" w:rsidP="006269B2">
            <w:pPr>
              <w:cnfStyle w:val="100000000000" w:firstRow="1" w:lastRow="0" w:firstColumn="0" w:lastColumn="0" w:oddVBand="0" w:evenVBand="0" w:oddHBand="0" w:evenHBand="0" w:firstRowFirstColumn="0" w:firstRowLastColumn="0" w:lastRowFirstColumn="0" w:lastRowLastColumn="0"/>
            </w:pPr>
            <w:r>
              <w:t>What it reveals about the character</w:t>
            </w:r>
          </w:p>
        </w:tc>
      </w:tr>
      <w:tr w:rsidR="00D558E1" w14:paraId="725999B2"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2E01299" w14:textId="77777777" w:rsidR="00D558E1" w:rsidRPr="00BB2D90" w:rsidRDefault="00D558E1" w:rsidP="006269B2">
            <w:pPr>
              <w:rPr>
                <w:b w:val="0"/>
                <w:bCs/>
              </w:rPr>
            </w:pPr>
          </w:p>
        </w:tc>
        <w:tc>
          <w:tcPr>
            <w:tcW w:w="1250" w:type="pct"/>
          </w:tcPr>
          <w:p w14:paraId="39364236"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c>
          <w:tcPr>
            <w:tcW w:w="1250" w:type="pct"/>
          </w:tcPr>
          <w:p w14:paraId="7196E828"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c>
          <w:tcPr>
            <w:tcW w:w="1250" w:type="pct"/>
          </w:tcPr>
          <w:p w14:paraId="45553EDE"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r>
    </w:tbl>
    <w:p w14:paraId="726A33B4" w14:textId="77777777" w:rsidR="00D558E1" w:rsidRDefault="00D558E1" w:rsidP="00D558E1">
      <w:pPr>
        <w:rPr>
          <w:b/>
          <w:bCs/>
        </w:rPr>
      </w:pPr>
      <w:r w:rsidRPr="00EA7EC2">
        <w:rPr>
          <w:b/>
          <w:bCs/>
        </w:rPr>
        <w:t>Differentiated sample</w:t>
      </w:r>
    </w:p>
    <w:p w14:paraId="6F4E6BE9" w14:textId="77777777" w:rsidR="00D558E1" w:rsidRDefault="00D558E1" w:rsidP="00D558E1">
      <w:pPr>
        <w:pStyle w:val="ListNumber"/>
      </w:pPr>
      <w:r>
        <w:t xml:space="preserve">Your teacher has identified some difficult language (in </w:t>
      </w:r>
      <w:r w:rsidRPr="004F120A">
        <w:rPr>
          <w:rStyle w:val="Strong"/>
        </w:rPr>
        <w:t>bold</w:t>
      </w:r>
      <w:r>
        <w:t>) in the table below.</w:t>
      </w:r>
    </w:p>
    <w:p w14:paraId="2E8EBCA9" w14:textId="77777777" w:rsidR="00D558E1" w:rsidRDefault="00D558E1" w:rsidP="008A1CF3">
      <w:pPr>
        <w:pStyle w:val="ListNumber"/>
        <w:numPr>
          <w:ilvl w:val="0"/>
          <w:numId w:val="55"/>
        </w:numPr>
      </w:pPr>
      <w:r>
        <w:t>Identify if each is an idiom or a colloquialism.</w:t>
      </w:r>
    </w:p>
    <w:p w14:paraId="34E87257" w14:textId="6F52F470" w:rsidR="00D558E1" w:rsidRDefault="00D558E1" w:rsidP="008A1CF3">
      <w:pPr>
        <w:pStyle w:val="ListNumber"/>
        <w:numPr>
          <w:ilvl w:val="0"/>
          <w:numId w:val="55"/>
        </w:numPr>
      </w:pPr>
      <w:r>
        <w:t xml:space="preserve">Circle the true statement about what </w:t>
      </w:r>
      <w:r w:rsidR="000B1EB1">
        <w:t>this</w:t>
      </w:r>
      <w:r>
        <w:t xml:space="preserve"> reveals about the character.</w:t>
      </w:r>
    </w:p>
    <w:p w14:paraId="5477505E" w14:textId="7F7103DF" w:rsidR="00D558E1" w:rsidRDefault="00D558E1" w:rsidP="00D558E1">
      <w:pPr>
        <w:pStyle w:val="Caption"/>
      </w:pPr>
      <w:r>
        <w:t xml:space="preserve">Table </w:t>
      </w:r>
      <w:fldSimple w:instr=" SEQ Table \* ARABIC ">
        <w:r w:rsidR="00E23EF2">
          <w:rPr>
            <w:noProof/>
          </w:rPr>
          <w:t>54</w:t>
        </w:r>
      </w:fldSimple>
      <w:r>
        <w:t xml:space="preserve"> – idiomatic and colloquial language in the play – differentiated sample scene 8</w:t>
      </w:r>
    </w:p>
    <w:tbl>
      <w:tblPr>
        <w:tblStyle w:val="Tableheader"/>
        <w:tblW w:w="5000" w:type="pct"/>
        <w:tblLayout w:type="fixed"/>
        <w:tblLook w:val="04A0" w:firstRow="1" w:lastRow="0" w:firstColumn="1" w:lastColumn="0" w:noHBand="0" w:noVBand="1"/>
        <w:tblDescription w:val="Language in the play with differentiated examples with space for student response."/>
      </w:tblPr>
      <w:tblGrid>
        <w:gridCol w:w="2407"/>
        <w:gridCol w:w="2407"/>
        <w:gridCol w:w="2408"/>
        <w:gridCol w:w="2408"/>
      </w:tblGrid>
      <w:tr w:rsidR="00D558E1" w14:paraId="4BE61C0D"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052FB0C" w14:textId="77777777" w:rsidR="00D558E1" w:rsidRDefault="00D558E1" w:rsidP="006269B2">
            <w:r>
              <w:t>Phrase or word in context</w:t>
            </w:r>
          </w:p>
        </w:tc>
        <w:tc>
          <w:tcPr>
            <w:tcW w:w="1250" w:type="pct"/>
          </w:tcPr>
          <w:p w14:paraId="0A75A71F" w14:textId="77777777" w:rsidR="00D558E1" w:rsidRDefault="00D558E1" w:rsidP="006269B2">
            <w:pPr>
              <w:cnfStyle w:val="100000000000" w:firstRow="1" w:lastRow="0" w:firstColumn="0" w:lastColumn="0" w:oddVBand="0" w:evenVBand="0" w:oddHBand="0" w:evenHBand="0" w:firstRowFirstColumn="0" w:firstRowLastColumn="0" w:lastRowFirstColumn="0" w:lastRowLastColumn="0"/>
            </w:pPr>
            <w:r>
              <w:t>Meaning</w:t>
            </w:r>
          </w:p>
        </w:tc>
        <w:tc>
          <w:tcPr>
            <w:tcW w:w="1250" w:type="pct"/>
          </w:tcPr>
          <w:p w14:paraId="5E9906BC" w14:textId="77777777" w:rsidR="00D558E1" w:rsidRDefault="00D558E1" w:rsidP="006269B2">
            <w:pPr>
              <w:cnfStyle w:val="100000000000" w:firstRow="1" w:lastRow="0" w:firstColumn="0" w:lastColumn="0" w:oddVBand="0" w:evenVBand="0" w:oddHBand="0" w:evenHBand="0" w:firstRowFirstColumn="0" w:firstRowLastColumn="0" w:lastRowFirstColumn="0" w:lastRowLastColumn="0"/>
            </w:pPr>
            <w:r>
              <w:t>Idiom or colloquialism?</w:t>
            </w:r>
          </w:p>
        </w:tc>
        <w:tc>
          <w:tcPr>
            <w:tcW w:w="1250" w:type="pct"/>
          </w:tcPr>
          <w:p w14:paraId="2FA4448A" w14:textId="77777777" w:rsidR="00D558E1" w:rsidRDefault="00D558E1" w:rsidP="006269B2">
            <w:pPr>
              <w:cnfStyle w:val="100000000000" w:firstRow="1" w:lastRow="0" w:firstColumn="0" w:lastColumn="0" w:oddVBand="0" w:evenVBand="0" w:oddHBand="0" w:evenHBand="0" w:firstRowFirstColumn="0" w:firstRowLastColumn="0" w:lastRowFirstColumn="0" w:lastRowLastColumn="0"/>
            </w:pPr>
            <w:r>
              <w:t>What it reveals about the character</w:t>
            </w:r>
          </w:p>
        </w:tc>
      </w:tr>
      <w:tr w:rsidR="00D558E1" w14:paraId="54302B06"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5CF0838" w14:textId="5C8B12DE" w:rsidR="00D558E1" w:rsidRPr="00BB2D90" w:rsidRDefault="00D558E1" w:rsidP="006269B2">
            <w:pPr>
              <w:rPr>
                <w:b w:val="0"/>
                <w:bCs/>
              </w:rPr>
            </w:pPr>
            <w:r w:rsidRPr="00F1375E">
              <w:rPr>
                <w:b w:val="0"/>
                <w:bCs/>
              </w:rPr>
              <w:t>Dad</w:t>
            </w:r>
            <w:r>
              <w:rPr>
                <w:b w:val="0"/>
                <w:bCs/>
              </w:rPr>
              <w:t xml:space="preserve">: </w:t>
            </w:r>
            <w:r w:rsidRPr="00F1375E">
              <w:rPr>
                <w:b w:val="0"/>
                <w:bCs/>
              </w:rPr>
              <w:t>Who</w:t>
            </w:r>
            <w:r w:rsidR="00D2485C">
              <w:rPr>
                <w:b w:val="0"/>
                <w:bCs/>
              </w:rPr>
              <w:t>’s</w:t>
            </w:r>
            <w:r w:rsidRPr="00F1375E">
              <w:rPr>
                <w:b w:val="0"/>
                <w:bCs/>
              </w:rPr>
              <w:t xml:space="preserve"> been </w:t>
            </w:r>
            <w:r w:rsidRPr="00F1375E">
              <w:lastRenderedPageBreak/>
              <w:t>feeding you</w:t>
            </w:r>
            <w:r w:rsidRPr="00F1375E">
              <w:rPr>
                <w:b w:val="0"/>
                <w:bCs/>
              </w:rPr>
              <w:t xml:space="preserve"> all that stuff? (p 28)</w:t>
            </w:r>
          </w:p>
        </w:tc>
        <w:tc>
          <w:tcPr>
            <w:tcW w:w="1250" w:type="pct"/>
          </w:tcPr>
          <w:p w14:paraId="027B42F6"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lastRenderedPageBreak/>
              <w:t>(Verb)</w:t>
            </w:r>
          </w:p>
          <w:p w14:paraId="4DC47916" w14:textId="70C6BE8D" w:rsidR="00D558E1" w:rsidRDefault="00D558E1" w:rsidP="006269B2">
            <w:pPr>
              <w:cnfStyle w:val="000000100000" w:firstRow="0" w:lastRow="0" w:firstColumn="0" w:lastColumn="0" w:oddVBand="0" w:evenVBand="0" w:oddHBand="1" w:evenHBand="0" w:firstRowFirstColumn="0" w:firstRowLastColumn="0" w:lastRowFirstColumn="0" w:lastRowLastColumn="0"/>
            </w:pPr>
            <w:r>
              <w:lastRenderedPageBreak/>
              <w:t>T</w:t>
            </w:r>
            <w:r w:rsidRPr="00742C87">
              <w:t xml:space="preserve">o </w:t>
            </w:r>
            <w:r>
              <w:t>give</w:t>
            </w:r>
            <w:r w:rsidRPr="00742C87">
              <w:t xml:space="preserve"> someone in</w:t>
            </w:r>
            <w:r>
              <w:t>formation that they do not</w:t>
            </w:r>
            <w:r w:rsidRPr="00742C87">
              <w:t xml:space="preserve"> think </w:t>
            </w:r>
            <w:r>
              <w:t xml:space="preserve">about </w:t>
            </w:r>
            <w:r w:rsidRPr="00742C87">
              <w:t>for themselves</w:t>
            </w:r>
            <w:r w:rsidR="00D20828">
              <w:t>.</w:t>
            </w:r>
          </w:p>
        </w:tc>
        <w:tc>
          <w:tcPr>
            <w:tcW w:w="1250" w:type="pct"/>
          </w:tcPr>
          <w:p w14:paraId="056610CC"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c>
          <w:tcPr>
            <w:tcW w:w="1250" w:type="pct"/>
          </w:tcPr>
          <w:p w14:paraId="379F1762"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t xml:space="preserve">Dad does not take </w:t>
            </w:r>
            <w:r>
              <w:lastRenderedPageBreak/>
              <w:t>Mark’s questions and thinking seriously.</w:t>
            </w:r>
          </w:p>
          <w:p w14:paraId="6D50EA0F"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t>Dad thinks Mark should learn more about history.</w:t>
            </w:r>
          </w:p>
        </w:tc>
      </w:tr>
      <w:tr w:rsidR="00D558E1" w14:paraId="273EDA7C"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6EF5C78" w14:textId="650C879C" w:rsidR="00D558E1" w:rsidRPr="00D97D27" w:rsidRDefault="00D558E1" w:rsidP="006269B2">
            <w:pPr>
              <w:rPr>
                <w:b w:val="0"/>
                <w:bCs/>
              </w:rPr>
            </w:pPr>
            <w:r w:rsidRPr="00DE111D">
              <w:rPr>
                <w:b w:val="0"/>
                <w:bCs/>
              </w:rPr>
              <w:lastRenderedPageBreak/>
              <w:t>Dad: Who</w:t>
            </w:r>
            <w:r w:rsidR="00D2485C">
              <w:rPr>
                <w:b w:val="0"/>
                <w:bCs/>
              </w:rPr>
              <w:t xml:space="preserve">’s </w:t>
            </w:r>
            <w:r w:rsidRPr="00DE111D">
              <w:rPr>
                <w:b w:val="0"/>
                <w:bCs/>
              </w:rPr>
              <w:t xml:space="preserve">been feeding you all that </w:t>
            </w:r>
            <w:r w:rsidRPr="00DE111D">
              <w:t>stuff</w:t>
            </w:r>
            <w:r w:rsidRPr="00DE111D">
              <w:rPr>
                <w:b w:val="0"/>
                <w:bCs/>
              </w:rPr>
              <w:t>? (p 28)</w:t>
            </w:r>
          </w:p>
        </w:tc>
        <w:tc>
          <w:tcPr>
            <w:tcW w:w="1250" w:type="pct"/>
          </w:tcPr>
          <w:p w14:paraId="37BB58E3"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r>
              <w:t>(Noun)</w:t>
            </w:r>
          </w:p>
          <w:p w14:paraId="294DC885" w14:textId="1FCA28CD" w:rsidR="00D558E1" w:rsidRDefault="00D558E1" w:rsidP="006269B2">
            <w:pPr>
              <w:cnfStyle w:val="000000010000" w:firstRow="0" w:lastRow="0" w:firstColumn="0" w:lastColumn="0" w:oddVBand="0" w:evenVBand="0" w:oddHBand="0" w:evenHBand="1" w:firstRowFirstColumn="0" w:firstRowLastColumn="0" w:lastRowFirstColumn="0" w:lastRowLastColumn="0"/>
            </w:pPr>
            <w:r>
              <w:t>Things, information or ideas</w:t>
            </w:r>
            <w:r w:rsidR="00D20828">
              <w:t>.</w:t>
            </w:r>
          </w:p>
        </w:tc>
        <w:tc>
          <w:tcPr>
            <w:tcW w:w="1250" w:type="pct"/>
          </w:tcPr>
          <w:p w14:paraId="281257CE"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p>
        </w:tc>
        <w:tc>
          <w:tcPr>
            <w:tcW w:w="1250" w:type="pct"/>
          </w:tcPr>
          <w:p w14:paraId="62BF4A3B"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r>
              <w:t>Dad is saying that what Mark is talking about is unimportant.</w:t>
            </w:r>
          </w:p>
          <w:p w14:paraId="5F8FB5D0"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r>
              <w:t>Dad thinks that what Mark is saying is really important.</w:t>
            </w:r>
          </w:p>
        </w:tc>
      </w:tr>
      <w:tr w:rsidR="00D558E1" w14:paraId="267FAE24"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31508C6F" w14:textId="77777777" w:rsidR="00D558E1" w:rsidRPr="00DE111D" w:rsidRDefault="00D558E1" w:rsidP="006269B2">
            <w:pPr>
              <w:rPr>
                <w:b w:val="0"/>
                <w:bCs/>
              </w:rPr>
            </w:pPr>
            <w:r w:rsidRPr="00DE111D">
              <w:rPr>
                <w:b w:val="0"/>
                <w:bCs/>
              </w:rPr>
              <w:t>Dad</w:t>
            </w:r>
            <w:r>
              <w:rPr>
                <w:b w:val="0"/>
                <w:bCs/>
              </w:rPr>
              <w:t xml:space="preserve">: </w:t>
            </w:r>
            <w:r w:rsidRPr="00DE111D">
              <w:rPr>
                <w:b w:val="0"/>
                <w:bCs/>
              </w:rPr>
              <w:t xml:space="preserve">The things they teach kids nowadays. </w:t>
            </w:r>
            <w:r w:rsidRPr="00DE111D">
              <w:t>Do gooders</w:t>
            </w:r>
            <w:r w:rsidRPr="00DE111D">
              <w:rPr>
                <w:b w:val="0"/>
                <w:bCs/>
              </w:rPr>
              <w:t xml:space="preserve"> poking their noses in. (p 28)</w:t>
            </w:r>
          </w:p>
        </w:tc>
        <w:tc>
          <w:tcPr>
            <w:tcW w:w="1250" w:type="pct"/>
          </w:tcPr>
          <w:p w14:paraId="7A283970"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t>(Noun)</w:t>
            </w:r>
          </w:p>
          <w:p w14:paraId="743089F3" w14:textId="24938171" w:rsidR="00D558E1" w:rsidRDefault="00D558E1" w:rsidP="006269B2">
            <w:pPr>
              <w:cnfStyle w:val="000000100000" w:firstRow="0" w:lastRow="0" w:firstColumn="0" w:lastColumn="0" w:oddVBand="0" w:evenVBand="0" w:oddHBand="1" w:evenHBand="0" w:firstRowFirstColumn="0" w:firstRowLastColumn="0" w:lastRowFirstColumn="0" w:lastRowLastColumn="0"/>
            </w:pPr>
            <w:r>
              <w:t>A well-meaning but unrealistic person</w:t>
            </w:r>
            <w:r w:rsidR="00D20828">
              <w:t>.</w:t>
            </w:r>
          </w:p>
        </w:tc>
        <w:tc>
          <w:tcPr>
            <w:tcW w:w="1250" w:type="pct"/>
          </w:tcPr>
          <w:p w14:paraId="052930AF"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c>
          <w:tcPr>
            <w:tcW w:w="1250" w:type="pct"/>
          </w:tcPr>
          <w:p w14:paraId="183D515D"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rsidRPr="00A90C8A">
              <w:t xml:space="preserve">Dad thinks that </w:t>
            </w:r>
            <w:r>
              <w:t>people are trying to make everyone do what they think is right.</w:t>
            </w:r>
          </w:p>
          <w:p w14:paraId="03672193"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t xml:space="preserve">Dad thinks that people are really good and nice and try to do the right thing. </w:t>
            </w:r>
          </w:p>
        </w:tc>
      </w:tr>
      <w:tr w:rsidR="00D558E1" w14:paraId="4E4B8244"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B48553A" w14:textId="77777777" w:rsidR="00D558E1" w:rsidRPr="00DE111D" w:rsidRDefault="00D558E1" w:rsidP="006269B2">
            <w:pPr>
              <w:rPr>
                <w:b w:val="0"/>
                <w:bCs/>
              </w:rPr>
            </w:pPr>
            <w:r w:rsidRPr="00DE111D">
              <w:rPr>
                <w:b w:val="0"/>
                <w:bCs/>
              </w:rPr>
              <w:t xml:space="preserve">Dad: The things they teach kids nowadays. Do gooders </w:t>
            </w:r>
            <w:r w:rsidRPr="00DE111D">
              <w:t>poking their noses in.</w:t>
            </w:r>
            <w:r w:rsidRPr="00DE111D">
              <w:rPr>
                <w:b w:val="0"/>
                <w:bCs/>
              </w:rPr>
              <w:t xml:space="preserve"> (p 28)</w:t>
            </w:r>
          </w:p>
        </w:tc>
        <w:tc>
          <w:tcPr>
            <w:tcW w:w="1250" w:type="pct"/>
          </w:tcPr>
          <w:p w14:paraId="70FA43BF"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r>
              <w:t>(Verb)</w:t>
            </w:r>
          </w:p>
          <w:p w14:paraId="4C05E0A2" w14:textId="3CA181D5" w:rsidR="00D558E1" w:rsidRDefault="00D558E1" w:rsidP="006269B2">
            <w:pPr>
              <w:cnfStyle w:val="000000010000" w:firstRow="0" w:lastRow="0" w:firstColumn="0" w:lastColumn="0" w:oddVBand="0" w:evenVBand="0" w:oddHBand="0" w:evenHBand="1" w:firstRowFirstColumn="0" w:firstRowLastColumn="0" w:lastRowFirstColumn="0" w:lastRowLastColumn="0"/>
            </w:pPr>
            <w:r>
              <w:t>T</w:t>
            </w:r>
            <w:r w:rsidRPr="00E128E9">
              <w:t>o show too much interest in a situation that does not involve you</w:t>
            </w:r>
            <w:r w:rsidR="00D20828">
              <w:t>.</w:t>
            </w:r>
          </w:p>
        </w:tc>
        <w:tc>
          <w:tcPr>
            <w:tcW w:w="1250" w:type="pct"/>
          </w:tcPr>
          <w:p w14:paraId="18879693"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p>
        </w:tc>
        <w:tc>
          <w:tcPr>
            <w:tcW w:w="1250" w:type="pct"/>
          </w:tcPr>
          <w:p w14:paraId="24A83236"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r>
              <w:t>Dad thinks Mark should be asking more questions.</w:t>
            </w:r>
          </w:p>
          <w:p w14:paraId="639B0CEB" w14:textId="77777777" w:rsidR="00D558E1" w:rsidRDefault="00D558E1" w:rsidP="006269B2">
            <w:pPr>
              <w:cnfStyle w:val="000000010000" w:firstRow="0" w:lastRow="0" w:firstColumn="0" w:lastColumn="0" w:oddVBand="0" w:evenVBand="0" w:oddHBand="0" w:evenHBand="1" w:firstRowFirstColumn="0" w:firstRowLastColumn="0" w:lastRowFirstColumn="0" w:lastRowLastColumn="0"/>
            </w:pPr>
            <w:r>
              <w:t>Dad is frustrated by Mark’s questions and feels defensive.</w:t>
            </w:r>
          </w:p>
        </w:tc>
      </w:tr>
      <w:tr w:rsidR="00D558E1" w14:paraId="320B7C19"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41D13DF3" w14:textId="77777777" w:rsidR="00D558E1" w:rsidRDefault="00D558E1" w:rsidP="006269B2">
            <w:r w:rsidRPr="00F2367B">
              <w:rPr>
                <w:b w:val="0"/>
                <w:bCs/>
              </w:rPr>
              <w:t>Mum:</w:t>
            </w:r>
            <w:r>
              <w:t xml:space="preserve"> </w:t>
            </w:r>
            <w:r w:rsidRPr="00F2367B">
              <w:t xml:space="preserve">For the love of mud. </w:t>
            </w:r>
            <w:r w:rsidRPr="00F2367B">
              <w:rPr>
                <w:b w:val="0"/>
                <w:bCs/>
              </w:rPr>
              <w:t>(p 28)</w:t>
            </w:r>
          </w:p>
        </w:tc>
        <w:tc>
          <w:tcPr>
            <w:tcW w:w="1250" w:type="pct"/>
          </w:tcPr>
          <w:p w14:paraId="1342658D"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t>(Expression)</w:t>
            </w:r>
          </w:p>
          <w:p w14:paraId="753E96A1" w14:textId="40187DC7" w:rsidR="00D558E1" w:rsidRDefault="00D558E1" w:rsidP="006269B2">
            <w:pPr>
              <w:cnfStyle w:val="000000100000" w:firstRow="0" w:lastRow="0" w:firstColumn="0" w:lastColumn="0" w:oddVBand="0" w:evenVBand="0" w:oddHBand="1" w:evenHBand="0" w:firstRowFirstColumn="0" w:firstRowLastColumn="0" w:lastRowFirstColumn="0" w:lastRowLastColumn="0"/>
            </w:pPr>
            <w:r>
              <w:t xml:space="preserve">To urge someone to </w:t>
            </w:r>
            <w:r>
              <w:lastRenderedPageBreak/>
              <w:t>stop saying or doing something because the idea is getting complicated</w:t>
            </w:r>
            <w:r w:rsidR="00D20828">
              <w:t>.</w:t>
            </w:r>
          </w:p>
        </w:tc>
        <w:tc>
          <w:tcPr>
            <w:tcW w:w="1250" w:type="pct"/>
          </w:tcPr>
          <w:p w14:paraId="7D259878"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p>
        </w:tc>
        <w:tc>
          <w:tcPr>
            <w:tcW w:w="1250" w:type="pct"/>
          </w:tcPr>
          <w:p w14:paraId="265728B5"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t xml:space="preserve">Mum wants Mark to keep on asking </w:t>
            </w:r>
            <w:r>
              <w:lastRenderedPageBreak/>
              <w:t>questions about Hitler.</w:t>
            </w:r>
          </w:p>
          <w:p w14:paraId="78C17DFE" w14:textId="77777777" w:rsidR="00D558E1" w:rsidRDefault="00D558E1" w:rsidP="006269B2">
            <w:pPr>
              <w:cnfStyle w:val="000000100000" w:firstRow="0" w:lastRow="0" w:firstColumn="0" w:lastColumn="0" w:oddVBand="0" w:evenVBand="0" w:oddHBand="1" w:evenHBand="0" w:firstRowFirstColumn="0" w:firstRowLastColumn="0" w:lastRowFirstColumn="0" w:lastRowLastColumn="0"/>
            </w:pPr>
            <w:r>
              <w:t>Mum is getting confused trying to answer Mark’s questions.</w:t>
            </w:r>
          </w:p>
        </w:tc>
      </w:tr>
    </w:tbl>
    <w:p w14:paraId="7DA4AA9D" w14:textId="77777777" w:rsidR="00D558E1" w:rsidRDefault="00D558E1" w:rsidP="00D558E1">
      <w:pPr>
        <w:suppressAutoHyphens w:val="0"/>
        <w:spacing w:before="0" w:after="160" w:line="259" w:lineRule="auto"/>
        <w:rPr>
          <w:rFonts w:eastAsiaTheme="majorEastAsia"/>
          <w:bCs/>
          <w:color w:val="002664"/>
          <w:sz w:val="36"/>
          <w:szCs w:val="48"/>
        </w:rPr>
      </w:pPr>
      <w:r>
        <w:rPr>
          <w:rFonts w:eastAsiaTheme="majorEastAsia"/>
          <w:bCs/>
          <w:color w:val="002664"/>
          <w:sz w:val="36"/>
          <w:szCs w:val="48"/>
        </w:rPr>
        <w:lastRenderedPageBreak/>
        <w:br w:type="page"/>
      </w:r>
    </w:p>
    <w:p w14:paraId="7EB12861" w14:textId="77777777" w:rsidR="009327DE" w:rsidRDefault="009327DE" w:rsidP="009327DE">
      <w:pPr>
        <w:pStyle w:val="Heading2"/>
      </w:pPr>
      <w:bookmarkStart w:id="84" w:name="_Toc225153180"/>
      <w:bookmarkStart w:id="85" w:name="_Toc227579571"/>
      <w:r>
        <w:lastRenderedPageBreak/>
        <w:t xml:space="preserve">Phase 3, activity 9 – identifying dramatic conventions in a performance of </w:t>
      </w:r>
      <w:r w:rsidRPr="003A06E6">
        <w:rPr>
          <w:i/>
        </w:rPr>
        <w:t xml:space="preserve">Hitler’s </w:t>
      </w:r>
      <w:r w:rsidRPr="003A06E6">
        <w:rPr>
          <w:i/>
          <w:iCs/>
        </w:rPr>
        <w:t>Daughter</w:t>
      </w:r>
      <w:r>
        <w:rPr>
          <w:i/>
          <w:iCs/>
        </w:rPr>
        <w:t>: The play</w:t>
      </w:r>
      <w:bookmarkEnd w:id="84"/>
      <w:bookmarkEnd w:id="85"/>
    </w:p>
    <w:p w14:paraId="6D66FC75" w14:textId="77777777" w:rsidR="009327DE" w:rsidRDefault="009327DE" w:rsidP="009327DE">
      <w:pPr>
        <w:pStyle w:val="FeatureBox2"/>
        <w:rPr>
          <w:rStyle w:val="Strong"/>
          <w:b w:val="0"/>
        </w:rPr>
      </w:pPr>
      <w:r>
        <w:rPr>
          <w:rStyle w:val="Strong"/>
        </w:rPr>
        <w:t xml:space="preserve">Teacher </w:t>
      </w:r>
      <w:proofErr w:type="gramStart"/>
      <w:r>
        <w:rPr>
          <w:rStyle w:val="Strong"/>
        </w:rPr>
        <w:t>note:</w:t>
      </w:r>
      <w:proofErr w:type="gramEnd"/>
      <w:r>
        <w:rPr>
          <w:rStyle w:val="Strong"/>
        </w:rPr>
        <w:t xml:space="preserve"> </w:t>
      </w:r>
      <w:r w:rsidRPr="006A40FA">
        <w:rPr>
          <w:rStyle w:val="Strong"/>
          <w:b w:val="0"/>
        </w:rPr>
        <w:t xml:space="preserve">for this activity, students will be required to view a video of the MonkeyBaa stage production of </w:t>
      </w:r>
      <w:r w:rsidRPr="00D46811">
        <w:rPr>
          <w:rStyle w:val="Strong"/>
          <w:b w:val="0"/>
          <w:i/>
          <w:iCs/>
        </w:rPr>
        <w:t>Hitler’s Daughter</w:t>
      </w:r>
      <w:r>
        <w:rPr>
          <w:rStyle w:val="Strong"/>
          <w:b w:val="0"/>
          <w:i/>
          <w:iCs/>
        </w:rPr>
        <w:t>: The play</w:t>
      </w:r>
      <w:r w:rsidRPr="006A40FA">
        <w:rPr>
          <w:rStyle w:val="Strong"/>
          <w:b w:val="0"/>
        </w:rPr>
        <w:t xml:space="preserve">. </w:t>
      </w:r>
      <w:r>
        <w:rPr>
          <w:rStyle w:val="Strong"/>
          <w:b w:val="0"/>
        </w:rPr>
        <w:t>Y</w:t>
      </w:r>
      <w:r w:rsidRPr="006A40FA">
        <w:rPr>
          <w:rStyle w:val="Strong"/>
          <w:b w:val="0"/>
        </w:rPr>
        <w:t xml:space="preserve">ou may choose to focus on the bunker scene from </w:t>
      </w:r>
      <w:hyperlink r:id="rId36" w:tgtFrame="_blank" w:tooltip="https://www.youtube.com/watch?v=ou4dgs-mnao&amp;t=347s" w:history="1">
        <w:r>
          <w:rPr>
            <w:rStyle w:val="Hyperlink"/>
          </w:rPr>
          <w:t>Hitler’s Daughter (5:47–7:10)</w:t>
        </w:r>
      </w:hyperlink>
      <w:r w:rsidRPr="007E7D01">
        <w:rPr>
          <w:bCs/>
          <w:lang w:eastAsia="en-AU"/>
        </w:rPr>
        <w:t xml:space="preserve"> </w:t>
      </w:r>
      <w:r w:rsidRPr="006A40FA">
        <w:rPr>
          <w:rStyle w:val="Strong"/>
          <w:b w:val="0"/>
        </w:rPr>
        <w:t xml:space="preserve">or widen your focus to </w:t>
      </w:r>
      <w:r>
        <w:rPr>
          <w:rStyle w:val="Strong"/>
          <w:b w:val="0"/>
        </w:rPr>
        <w:t>other</w:t>
      </w:r>
      <w:r w:rsidRPr="006A40FA">
        <w:rPr>
          <w:rStyle w:val="Strong"/>
          <w:b w:val="0"/>
        </w:rPr>
        <w:t xml:space="preserve"> scenes </w:t>
      </w:r>
      <w:r>
        <w:rPr>
          <w:rStyle w:val="Strong"/>
          <w:b w:val="0"/>
        </w:rPr>
        <w:t xml:space="preserve">contained in this compilation from </w:t>
      </w:r>
      <w:hyperlink r:id="rId37" w:history="1">
        <w:r>
          <w:rPr>
            <w:rStyle w:val="Hyperlink"/>
          </w:rPr>
          <w:t>Hitler’s Daughter (7:52)</w:t>
        </w:r>
      </w:hyperlink>
      <w:r w:rsidRPr="006A40FA">
        <w:rPr>
          <w:rStyle w:val="Strong"/>
          <w:b w:val="0"/>
        </w:rPr>
        <w:t xml:space="preserve"> before discussing similarities and differences.</w:t>
      </w:r>
    </w:p>
    <w:p w14:paraId="22F01203" w14:textId="0AC342C9" w:rsidR="009327DE" w:rsidRPr="006A40FA" w:rsidRDefault="009327DE" w:rsidP="009327DE">
      <w:pPr>
        <w:pStyle w:val="FeatureBox2"/>
        <w:rPr>
          <w:b/>
        </w:rPr>
      </w:pPr>
      <w:r>
        <w:t xml:space="preserve">If suitable to your context, this would be an opportunity to incorporate the drama conventions activity from the PowerPoint </w:t>
      </w:r>
      <w:r w:rsidRPr="00D7109C">
        <w:rPr>
          <w:b/>
        </w:rPr>
        <w:t>Phase 3</w:t>
      </w:r>
      <w:r>
        <w:rPr>
          <w:b/>
        </w:rPr>
        <w:t xml:space="preserve"> </w:t>
      </w:r>
      <w:r w:rsidRPr="00834E35">
        <w:rPr>
          <w:b/>
        </w:rPr>
        <w:t xml:space="preserve">– investigating the interview – </w:t>
      </w:r>
      <w:r>
        <w:rPr>
          <w:b/>
        </w:rPr>
        <w:t>8.3</w:t>
      </w:r>
      <w:r w:rsidRPr="00834E35">
        <w:t xml:space="preserve"> and </w:t>
      </w:r>
      <w:r w:rsidRPr="00834E35">
        <w:rPr>
          <w:b/>
        </w:rPr>
        <w:t xml:space="preserve">Phase 3, activity </w:t>
      </w:r>
      <w:r w:rsidR="006C4109" w:rsidRPr="00834E35">
        <w:rPr>
          <w:b/>
        </w:rPr>
        <w:t>1</w:t>
      </w:r>
      <w:r w:rsidR="006C4109">
        <w:rPr>
          <w:b/>
        </w:rPr>
        <w:t>6</w:t>
      </w:r>
      <w:r w:rsidR="006C4109" w:rsidRPr="00834E35">
        <w:rPr>
          <w:b/>
        </w:rPr>
        <w:t xml:space="preserve"> </w:t>
      </w:r>
      <w:r w:rsidRPr="00834E35">
        <w:rPr>
          <w:b/>
        </w:rPr>
        <w:t>– investigatin</w:t>
      </w:r>
      <w:r w:rsidRPr="00D7109C">
        <w:rPr>
          <w:b/>
        </w:rPr>
        <w:t>g the interview</w:t>
      </w:r>
      <w:r>
        <w:t>.</w:t>
      </w:r>
    </w:p>
    <w:p w14:paraId="6EEFBA27" w14:textId="77777777" w:rsidR="009327DE" w:rsidRDefault="009327DE" w:rsidP="009327DE">
      <w:r w:rsidRPr="00410D88">
        <w:t>You</w:t>
      </w:r>
      <w:r>
        <w:t>r</w:t>
      </w:r>
      <w:r w:rsidRPr="00410D88">
        <w:t xml:space="preserve"> teacher will play you a video of the MonkeyBaa stage production of </w:t>
      </w:r>
      <w:r w:rsidRPr="00410D88">
        <w:rPr>
          <w:i/>
          <w:iCs/>
        </w:rPr>
        <w:t>Hitler’s Daughter: The play</w:t>
      </w:r>
      <w:r w:rsidRPr="00410D88">
        <w:t>.</w:t>
      </w:r>
    </w:p>
    <w:p w14:paraId="7DC56BCA" w14:textId="31162E97" w:rsidR="009327DE" w:rsidRPr="00B41704" w:rsidRDefault="009327DE" w:rsidP="008A1CF3">
      <w:pPr>
        <w:numPr>
          <w:ilvl w:val="0"/>
          <w:numId w:val="67"/>
        </w:numPr>
      </w:pPr>
      <w:r w:rsidRPr="00B41704">
        <w:t xml:space="preserve">Activate your prior knowledge by revising your completed version of </w:t>
      </w:r>
      <w:r w:rsidRPr="00B41704">
        <w:rPr>
          <w:b/>
          <w:bCs/>
        </w:rPr>
        <w:t xml:space="preserve">Phase 3, activity </w:t>
      </w:r>
      <w:r w:rsidR="00B41704" w:rsidRPr="00B41704">
        <w:rPr>
          <w:b/>
          <w:bCs/>
        </w:rPr>
        <w:t>3</w:t>
      </w:r>
      <w:r w:rsidRPr="00B41704">
        <w:rPr>
          <w:b/>
          <w:bCs/>
        </w:rPr>
        <w:t xml:space="preserve"> – dramatic conventions mix and match</w:t>
      </w:r>
      <w:r w:rsidRPr="00B41704">
        <w:t>.</w:t>
      </w:r>
    </w:p>
    <w:p w14:paraId="19C52DE1" w14:textId="77777777" w:rsidR="009327DE" w:rsidRDefault="009327DE" w:rsidP="008A1CF3">
      <w:pPr>
        <w:numPr>
          <w:ilvl w:val="0"/>
          <w:numId w:val="67"/>
        </w:numPr>
      </w:pPr>
      <w:r>
        <w:t>View the clip for the first time.</w:t>
      </w:r>
    </w:p>
    <w:p w14:paraId="3C7DD034" w14:textId="7FE5D93B" w:rsidR="009327DE" w:rsidRDefault="009327DE" w:rsidP="008A1CF3">
      <w:pPr>
        <w:numPr>
          <w:ilvl w:val="0"/>
          <w:numId w:val="67"/>
        </w:numPr>
      </w:pPr>
      <w:r>
        <w:t xml:space="preserve">Read through the table </w:t>
      </w:r>
      <w:r w:rsidR="00341B78">
        <w:t xml:space="preserve">below </w:t>
      </w:r>
      <w:r>
        <w:t>so that you know which dramatic conventions you are looking for in the clip.</w:t>
      </w:r>
    </w:p>
    <w:p w14:paraId="41A92EF6" w14:textId="2FCB9FD3" w:rsidR="009327DE" w:rsidRPr="00410D88" w:rsidRDefault="009327DE" w:rsidP="008A1CF3">
      <w:pPr>
        <w:numPr>
          <w:ilvl w:val="0"/>
          <w:numId w:val="67"/>
        </w:numPr>
      </w:pPr>
      <w:r>
        <w:t xml:space="preserve">Watch the clip for a second time. Identify dramatic conventions and make any notes in the table about how they help to convey meaning to the audience. </w:t>
      </w:r>
      <w:r w:rsidR="006C4109">
        <w:t xml:space="preserve">An example for lighting design is provided for the MonkeyBaa production of scene 15 (the bunker scene). </w:t>
      </w:r>
      <w:r>
        <w:t xml:space="preserve">Use the sentence structures in the student note below to support your writing. </w:t>
      </w:r>
    </w:p>
    <w:p w14:paraId="127B6591" w14:textId="123F5AE8" w:rsidR="009327DE" w:rsidRDefault="009327DE" w:rsidP="009327DE">
      <w:pPr>
        <w:pStyle w:val="Featurepink"/>
      </w:pPr>
      <w:r w:rsidRPr="004F120A">
        <w:rPr>
          <w:rStyle w:val="Strong"/>
        </w:rPr>
        <w:t>Student note:</w:t>
      </w:r>
      <w:r>
        <w:t xml:space="preserve"> n</w:t>
      </w:r>
      <w:r w:rsidRPr="00373039">
        <w:t xml:space="preserve">otice the sentence structures associated with analytical and informative writing that are demonstrated in the </w:t>
      </w:r>
      <w:r>
        <w:t>table</w:t>
      </w:r>
      <w:r w:rsidRPr="00373039">
        <w:t xml:space="preserve"> in row one. The first is adapted from the Seldon method</w:t>
      </w:r>
      <w:r w:rsidR="00D2485C">
        <w:t xml:space="preserve"> </w:t>
      </w:r>
      <w:r w:rsidRPr="007369EF">
        <w:t>(State of New South Wales (Department of Education) 202</w:t>
      </w:r>
      <w:r w:rsidR="00D2485C">
        <w:t>6</w:t>
      </w:r>
      <w:r>
        <w:t>.</w:t>
      </w:r>
    </w:p>
    <w:p w14:paraId="22F4291E" w14:textId="77777777" w:rsidR="009327DE" w:rsidRDefault="009327DE" w:rsidP="008A1CF3">
      <w:pPr>
        <w:pStyle w:val="Featurepink"/>
        <w:numPr>
          <w:ilvl w:val="0"/>
          <w:numId w:val="82"/>
        </w:numPr>
        <w:ind w:left="567" w:hanging="567"/>
      </w:pPr>
      <w:r>
        <w:t>N</w:t>
      </w:r>
      <w:r w:rsidRPr="00373039">
        <w:t>oun group or nominalisation (the darkness) + analytical verb (creates) + analysis (a mysterious atmosphere) + (doing) + further analysis (the tension</w:t>
      </w:r>
      <w:r>
        <w:t xml:space="preserve"> </w:t>
      </w:r>
      <w:r w:rsidRPr="00373039">
        <w:t>…)</w:t>
      </w:r>
    </w:p>
    <w:p w14:paraId="0BDA3BA5" w14:textId="5C1065B1" w:rsidR="009327DE" w:rsidRPr="00373039" w:rsidRDefault="009327DE" w:rsidP="008A1CF3">
      <w:pPr>
        <w:pStyle w:val="Featurepink"/>
        <w:numPr>
          <w:ilvl w:val="0"/>
          <w:numId w:val="82"/>
        </w:numPr>
        <w:ind w:left="567" w:hanging="567"/>
      </w:pPr>
      <w:r>
        <w:t>E</w:t>
      </w:r>
      <w:r w:rsidRPr="00373039">
        <w:t>xtended noun group (single, flickering, amber-toned light bulb) + modal verb + analytical verb (might indicate) to show that the writer is suggesting a possible analysis.</w:t>
      </w:r>
    </w:p>
    <w:p w14:paraId="4E2ED0F4" w14:textId="65F09349" w:rsidR="009327DE" w:rsidRDefault="009327DE" w:rsidP="009327DE">
      <w:pPr>
        <w:pStyle w:val="Caption"/>
      </w:pPr>
      <w:r>
        <w:lastRenderedPageBreak/>
        <w:t xml:space="preserve">Table </w:t>
      </w:r>
      <w:fldSimple w:instr=" SEQ Table \* ARABIC ">
        <w:r w:rsidR="00E23EF2">
          <w:rPr>
            <w:noProof/>
          </w:rPr>
          <w:t>55</w:t>
        </w:r>
      </w:fldSimple>
      <w:r>
        <w:t xml:space="preserve"> – dramatic conventions in a performance of </w:t>
      </w:r>
      <w:r w:rsidRPr="00C17F67">
        <w:rPr>
          <w:i/>
          <w:iCs w:val="0"/>
        </w:rPr>
        <w:t>Hitler’s Daughter: The play</w:t>
      </w:r>
    </w:p>
    <w:tbl>
      <w:tblPr>
        <w:tblStyle w:val="Tableheader"/>
        <w:tblW w:w="5000" w:type="pct"/>
        <w:tblLayout w:type="fixed"/>
        <w:tblLook w:val="04A0" w:firstRow="1" w:lastRow="0" w:firstColumn="1" w:lastColumn="0" w:noHBand="0" w:noVBand="1"/>
        <w:tblDescription w:val="Dramatic conventions in a performance of ‘Hitler’s Daughter’ with space for student response."/>
      </w:tblPr>
      <w:tblGrid>
        <w:gridCol w:w="1697"/>
        <w:gridCol w:w="2409"/>
        <w:gridCol w:w="5524"/>
      </w:tblGrid>
      <w:tr w:rsidR="009327DE" w14:paraId="240497AD"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tcPr>
          <w:p w14:paraId="7512FA54" w14:textId="77777777" w:rsidR="009327DE" w:rsidRDefault="009327DE" w:rsidP="006269B2">
            <w:pPr>
              <w:rPr>
                <w:lang w:eastAsia="en-AU"/>
              </w:rPr>
            </w:pPr>
            <w:r>
              <w:rPr>
                <w:lang w:eastAsia="en-AU"/>
              </w:rPr>
              <w:t>Dramatic convention</w:t>
            </w:r>
          </w:p>
        </w:tc>
        <w:tc>
          <w:tcPr>
            <w:tcW w:w="1251" w:type="pct"/>
          </w:tcPr>
          <w:p w14:paraId="741A529C" w14:textId="77777777" w:rsidR="009327DE" w:rsidRDefault="009327DE" w:rsidP="006269B2">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Example of the convention in the video clip</w:t>
            </w:r>
          </w:p>
        </w:tc>
        <w:tc>
          <w:tcPr>
            <w:tcW w:w="2868" w:type="pct"/>
          </w:tcPr>
          <w:p w14:paraId="30E032AB" w14:textId="77777777" w:rsidR="009327DE" w:rsidRDefault="009327DE" w:rsidP="006269B2">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How does the convention help to convey meaning to the audience?</w:t>
            </w:r>
          </w:p>
        </w:tc>
      </w:tr>
      <w:tr w:rsidR="009327DE" w14:paraId="56FF75D3"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tcPr>
          <w:p w14:paraId="5F3B7B3F" w14:textId="77777777" w:rsidR="009327DE" w:rsidRPr="00C968CF" w:rsidRDefault="009327DE" w:rsidP="006269B2">
            <w:r w:rsidRPr="00C968CF">
              <w:t>Lighting design</w:t>
            </w:r>
          </w:p>
        </w:tc>
        <w:tc>
          <w:tcPr>
            <w:tcW w:w="1251" w:type="pct"/>
          </w:tcPr>
          <w:p w14:paraId="07F410F5"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r>
              <w:rPr>
                <w:lang w:eastAsia="en-AU"/>
              </w:rPr>
              <w:t xml:space="preserve">Darkness and then blue-toned flashing lights. A single, amber-toned light bulb lights up the bunker area where the characters are located. This light flickers at times and there is an episode of full darkness to transition to a new scene, also set in the bunker. In this bunker scene, a red colour wash is used and there are also quick flashes of yellow lighting. </w:t>
            </w:r>
          </w:p>
        </w:tc>
        <w:tc>
          <w:tcPr>
            <w:tcW w:w="2868" w:type="pct"/>
          </w:tcPr>
          <w:p w14:paraId="393B3E27"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r>
              <w:t>The d</w:t>
            </w:r>
            <w:r w:rsidRPr="00C968CF">
              <w:t>arkness</w:t>
            </w:r>
            <w:r>
              <w:t xml:space="preserve"> creates</w:t>
            </w:r>
            <w:r w:rsidRPr="00D272E3">
              <w:rPr>
                <w:lang w:eastAsia="en-AU"/>
              </w:rPr>
              <w:t xml:space="preserve"> a </w:t>
            </w:r>
            <w:r w:rsidRPr="00BA4F20">
              <w:rPr>
                <w:lang w:eastAsia="en-AU"/>
              </w:rPr>
              <w:t>mysterious</w:t>
            </w:r>
            <w:r w:rsidRPr="00D272E3">
              <w:rPr>
                <w:lang w:eastAsia="en-AU"/>
              </w:rPr>
              <w:t xml:space="preserve"> atmosphere</w:t>
            </w:r>
            <w:r>
              <w:rPr>
                <w:lang w:eastAsia="en-AU"/>
              </w:rPr>
              <w:t xml:space="preserve"> heightening the tension of the dialogue and sound effects.</w:t>
            </w:r>
          </w:p>
          <w:p w14:paraId="30CC2C05"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r>
              <w:t>The b</w:t>
            </w:r>
            <w:r w:rsidRPr="00C968CF">
              <w:t xml:space="preserve">lue-toned flashing lights </w:t>
            </w:r>
            <w:r>
              <w:rPr>
                <w:lang w:eastAsia="en-AU"/>
              </w:rPr>
              <w:t>suggest to the audience that something is not right and keeps their attention as the scene comes to life.</w:t>
            </w:r>
          </w:p>
          <w:p w14:paraId="23C18B18"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r>
              <w:t>The s</w:t>
            </w:r>
            <w:r w:rsidRPr="00C968CF">
              <w:t>ingle, flickering, amber-toned light bulb</w:t>
            </w:r>
            <w:r w:rsidRPr="00D272E3">
              <w:rPr>
                <w:lang w:eastAsia="en-AU"/>
              </w:rPr>
              <w:t xml:space="preserve"> </w:t>
            </w:r>
            <w:r>
              <w:rPr>
                <w:lang w:eastAsia="en-AU"/>
              </w:rPr>
              <w:t>might indicate to the audience that this is not a stable atmosphere, both physically and mentally.</w:t>
            </w:r>
          </w:p>
          <w:p w14:paraId="5301D1F0"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r>
              <w:t>The f</w:t>
            </w:r>
            <w:r w:rsidRPr="00C968CF">
              <w:t>ull darkness for scene transitions</w:t>
            </w:r>
            <w:r w:rsidRPr="00D272E3">
              <w:rPr>
                <w:lang w:eastAsia="en-AU"/>
              </w:rPr>
              <w:t xml:space="preserve"> </w:t>
            </w:r>
            <w:r>
              <w:rPr>
                <w:lang w:eastAsia="en-AU"/>
              </w:rPr>
              <w:t>suggests that the bunker life is disorienting. It also makes the audience feel vulnerable, which would be similar to what Heidi is feeling.</w:t>
            </w:r>
          </w:p>
          <w:p w14:paraId="07DFC333"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r>
              <w:t>The r</w:t>
            </w:r>
            <w:r w:rsidRPr="00C968CF">
              <w:t>ed colour wash</w:t>
            </w:r>
            <w:r w:rsidRPr="00D272E3">
              <w:rPr>
                <w:lang w:eastAsia="en-AU"/>
              </w:rPr>
              <w:t xml:space="preserve"> </w:t>
            </w:r>
            <w:r>
              <w:rPr>
                <w:lang w:eastAsia="en-AU"/>
              </w:rPr>
              <w:t>symbolises</w:t>
            </w:r>
            <w:r w:rsidRPr="00D272E3">
              <w:rPr>
                <w:lang w:eastAsia="en-AU"/>
              </w:rPr>
              <w:t xml:space="preserve"> danger</w:t>
            </w:r>
            <w:r>
              <w:rPr>
                <w:lang w:eastAsia="en-AU"/>
              </w:rPr>
              <w:t xml:space="preserve"> and this could warn the audience that something bad is happening.</w:t>
            </w:r>
          </w:p>
          <w:p w14:paraId="2E503B4B"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r>
              <w:t>The q</w:t>
            </w:r>
            <w:r w:rsidRPr="00C968CF">
              <w:t>uick flashes of yellow light</w:t>
            </w:r>
            <w:r w:rsidRPr="00D272E3">
              <w:rPr>
                <w:lang w:eastAsia="en-AU"/>
              </w:rPr>
              <w:t xml:space="preserve"> </w:t>
            </w:r>
            <w:r>
              <w:rPr>
                <w:lang w:eastAsia="en-AU"/>
              </w:rPr>
              <w:t xml:space="preserve">could symbolise bombs going off outside the bunker, which would scare and disorient those involved. This could make the audience feel like they are experiencing the same as Heidi. </w:t>
            </w:r>
          </w:p>
        </w:tc>
      </w:tr>
      <w:tr w:rsidR="009327DE" w14:paraId="354D1196" w14:textId="77777777" w:rsidTr="00B417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215807BB" w14:textId="77777777" w:rsidR="009327DE" w:rsidRPr="00C968CF" w:rsidRDefault="009327DE" w:rsidP="006269B2">
            <w:r w:rsidRPr="00C968CF">
              <w:t>Sound design</w:t>
            </w:r>
          </w:p>
        </w:tc>
        <w:tc>
          <w:tcPr>
            <w:tcW w:w="0" w:type="pct"/>
          </w:tcPr>
          <w:p w14:paraId="492D4FE0"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rPr>
                <w:lang w:eastAsia="en-AU"/>
              </w:rPr>
            </w:pPr>
          </w:p>
        </w:tc>
        <w:tc>
          <w:tcPr>
            <w:tcW w:w="0" w:type="pct"/>
          </w:tcPr>
          <w:p w14:paraId="6A5E0E07" w14:textId="77777777" w:rsidR="009327DE" w:rsidRPr="00C968CF" w:rsidRDefault="009327DE" w:rsidP="006269B2">
            <w:pPr>
              <w:cnfStyle w:val="000000010000" w:firstRow="0" w:lastRow="0" w:firstColumn="0" w:lastColumn="0" w:oddVBand="0" w:evenVBand="0" w:oddHBand="0" w:evenHBand="1" w:firstRowFirstColumn="0" w:firstRowLastColumn="0" w:lastRowFirstColumn="0" w:lastRowLastColumn="0"/>
            </w:pPr>
          </w:p>
        </w:tc>
      </w:tr>
      <w:tr w:rsidR="009327DE" w14:paraId="5EC7DE21" w14:textId="77777777" w:rsidTr="00B41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68A888AC" w14:textId="77777777" w:rsidR="009327DE" w:rsidRPr="00C968CF" w:rsidRDefault="009327DE" w:rsidP="006269B2">
            <w:r w:rsidRPr="00C968CF">
              <w:t>Props</w:t>
            </w:r>
          </w:p>
        </w:tc>
        <w:tc>
          <w:tcPr>
            <w:tcW w:w="0" w:type="pct"/>
          </w:tcPr>
          <w:p w14:paraId="24901EE1"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p>
        </w:tc>
        <w:tc>
          <w:tcPr>
            <w:tcW w:w="0" w:type="pct"/>
          </w:tcPr>
          <w:p w14:paraId="47FD62E6" w14:textId="77777777" w:rsidR="009327DE" w:rsidRPr="00C968CF" w:rsidRDefault="009327DE" w:rsidP="006269B2">
            <w:pPr>
              <w:cnfStyle w:val="000000100000" w:firstRow="0" w:lastRow="0" w:firstColumn="0" w:lastColumn="0" w:oddVBand="0" w:evenVBand="0" w:oddHBand="1" w:evenHBand="0" w:firstRowFirstColumn="0" w:firstRowLastColumn="0" w:lastRowFirstColumn="0" w:lastRowLastColumn="0"/>
            </w:pPr>
          </w:p>
        </w:tc>
      </w:tr>
      <w:tr w:rsidR="009327DE" w14:paraId="732C36D7" w14:textId="77777777" w:rsidTr="00B417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34A18A41" w14:textId="77777777" w:rsidR="009327DE" w:rsidRDefault="009327DE" w:rsidP="006269B2">
            <w:pPr>
              <w:rPr>
                <w:lang w:eastAsia="en-AU"/>
              </w:rPr>
            </w:pPr>
            <w:r w:rsidRPr="00C968CF">
              <w:t>Costuming</w:t>
            </w:r>
          </w:p>
        </w:tc>
        <w:tc>
          <w:tcPr>
            <w:tcW w:w="0" w:type="pct"/>
          </w:tcPr>
          <w:p w14:paraId="3441B987"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rPr>
                <w:lang w:eastAsia="en-AU"/>
              </w:rPr>
            </w:pPr>
          </w:p>
        </w:tc>
        <w:tc>
          <w:tcPr>
            <w:tcW w:w="0" w:type="pct"/>
          </w:tcPr>
          <w:p w14:paraId="587748AF"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rPr>
                <w:lang w:eastAsia="en-AU"/>
              </w:rPr>
            </w:pPr>
          </w:p>
        </w:tc>
      </w:tr>
      <w:tr w:rsidR="009327DE" w14:paraId="5F8BA59C" w14:textId="77777777" w:rsidTr="00B41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tcPr>
          <w:p w14:paraId="0240CB13" w14:textId="77777777" w:rsidR="009327DE" w:rsidRPr="00C968CF" w:rsidRDefault="009327DE" w:rsidP="006269B2">
            <w:r w:rsidRPr="00C968CF">
              <w:t>Movement</w:t>
            </w:r>
          </w:p>
        </w:tc>
        <w:tc>
          <w:tcPr>
            <w:tcW w:w="1251" w:type="pct"/>
          </w:tcPr>
          <w:p w14:paraId="0ABB39D9"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p>
        </w:tc>
        <w:tc>
          <w:tcPr>
            <w:tcW w:w="2868" w:type="pct"/>
          </w:tcPr>
          <w:p w14:paraId="4BA6F82D"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p>
        </w:tc>
      </w:tr>
      <w:tr w:rsidR="009327DE" w14:paraId="7A9B1DDB" w14:textId="77777777" w:rsidTr="00B417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0B5D4956" w14:textId="77777777" w:rsidR="009327DE" w:rsidRDefault="009327DE" w:rsidP="006269B2">
            <w:pPr>
              <w:rPr>
                <w:lang w:eastAsia="en-AU"/>
              </w:rPr>
            </w:pPr>
            <w:r w:rsidRPr="00C968CF">
              <w:lastRenderedPageBreak/>
              <w:t>Dialogue, monologue, duologue</w:t>
            </w:r>
          </w:p>
        </w:tc>
        <w:tc>
          <w:tcPr>
            <w:tcW w:w="0" w:type="pct"/>
          </w:tcPr>
          <w:p w14:paraId="14D31ECB"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rPr>
                <w:lang w:eastAsia="en-AU"/>
              </w:rPr>
            </w:pPr>
          </w:p>
        </w:tc>
        <w:tc>
          <w:tcPr>
            <w:tcW w:w="0" w:type="pct"/>
          </w:tcPr>
          <w:p w14:paraId="02510E38"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rPr>
                <w:lang w:eastAsia="en-AU"/>
              </w:rPr>
            </w:pPr>
          </w:p>
        </w:tc>
      </w:tr>
      <w:tr w:rsidR="009327DE" w14:paraId="3651FFFB" w14:textId="77777777" w:rsidTr="00B417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2BD55E83" w14:textId="77777777" w:rsidR="009327DE" w:rsidRDefault="009327DE" w:rsidP="006269B2">
            <w:pPr>
              <w:rPr>
                <w:lang w:eastAsia="en-AU"/>
              </w:rPr>
            </w:pPr>
            <w:r w:rsidRPr="00C968CF">
              <w:t>Line delivery</w:t>
            </w:r>
          </w:p>
        </w:tc>
        <w:tc>
          <w:tcPr>
            <w:tcW w:w="0" w:type="pct"/>
          </w:tcPr>
          <w:p w14:paraId="33978D0D"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p>
        </w:tc>
        <w:tc>
          <w:tcPr>
            <w:tcW w:w="0" w:type="pct"/>
          </w:tcPr>
          <w:p w14:paraId="580AEDCF"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rPr>
                <w:lang w:eastAsia="en-AU"/>
              </w:rPr>
            </w:pPr>
          </w:p>
        </w:tc>
      </w:tr>
    </w:tbl>
    <w:p w14:paraId="02D61B9A" w14:textId="77777777" w:rsidR="009327DE" w:rsidRDefault="009327DE" w:rsidP="009327DE">
      <w:pPr>
        <w:pStyle w:val="ListNumber"/>
      </w:pPr>
      <w:r w:rsidRPr="00C968CF">
        <w:t xml:space="preserve">Select one part of a scene and rewrite it </w:t>
      </w:r>
      <w:r>
        <w:t xml:space="preserve">in your English book </w:t>
      </w:r>
      <w:r w:rsidRPr="00C968CF">
        <w:t xml:space="preserve">using dramatic conventions to </w:t>
      </w:r>
      <w:r>
        <w:t xml:space="preserve">change its genre to one of the choices below. </w:t>
      </w:r>
      <w:r w:rsidRPr="00C968CF">
        <w:t>Consider how you will change each of the conventions or add in new conventions to change the purpose of the text and the meaning being conveyed to the audience. Don’t forget to use appropriate layout conventions.</w:t>
      </w:r>
    </w:p>
    <w:p w14:paraId="6AED8722" w14:textId="77777777" w:rsidR="009327DE" w:rsidRDefault="009327DE" w:rsidP="008A1CF3">
      <w:pPr>
        <w:pStyle w:val="ListNumber2"/>
        <w:numPr>
          <w:ilvl w:val="0"/>
          <w:numId w:val="51"/>
        </w:numPr>
      </w:pPr>
      <w:r>
        <w:t xml:space="preserve">Comedy – make </w:t>
      </w:r>
      <w:r w:rsidRPr="00C968CF">
        <w:t>it funny</w:t>
      </w:r>
      <w:r>
        <w:t xml:space="preserve"> (for example, use puns, jokes, silly actions, irony)</w:t>
      </w:r>
    </w:p>
    <w:p w14:paraId="3566194B" w14:textId="31BF3101" w:rsidR="009327DE" w:rsidRPr="00C968CF" w:rsidRDefault="009327DE" w:rsidP="009327DE">
      <w:pPr>
        <w:pStyle w:val="ListNumber2"/>
      </w:pPr>
      <w:r>
        <w:t>Sci-fi – include conventions such as aliens, space, telepathy, time travel, or scientific language and advanced technology.</w:t>
      </w:r>
    </w:p>
    <w:p w14:paraId="28E5190E" w14:textId="77777777" w:rsidR="009327DE" w:rsidRDefault="009327DE" w:rsidP="009327DE">
      <w:pPr>
        <w:suppressAutoHyphens w:val="0"/>
        <w:spacing w:before="0" w:after="160" w:line="259" w:lineRule="auto"/>
        <w:rPr>
          <w:rFonts w:eastAsiaTheme="majorEastAsia"/>
          <w:bCs/>
          <w:color w:val="002664"/>
          <w:sz w:val="36"/>
          <w:szCs w:val="48"/>
        </w:rPr>
      </w:pPr>
      <w:r>
        <w:br w:type="page"/>
      </w:r>
    </w:p>
    <w:p w14:paraId="73F2E024" w14:textId="3AD995A7" w:rsidR="0087173C" w:rsidRDefault="0087173C" w:rsidP="009274AB">
      <w:pPr>
        <w:pStyle w:val="Heading2"/>
      </w:pPr>
      <w:bookmarkStart w:id="86" w:name="_Toc227579572"/>
      <w:r>
        <w:lastRenderedPageBreak/>
        <w:t xml:space="preserve">Phase 3, activity </w:t>
      </w:r>
      <w:r w:rsidR="005A3DA5">
        <w:t>10</w:t>
      </w:r>
      <w:r>
        <w:t xml:space="preserve"> – </w:t>
      </w:r>
      <w:r w:rsidR="00882080">
        <w:t>developing descriptive</w:t>
      </w:r>
      <w:r w:rsidR="007A4CF9">
        <w:t xml:space="preserve"> language</w:t>
      </w:r>
      <w:r w:rsidR="00550577">
        <w:t xml:space="preserve"> through word combinations</w:t>
      </w:r>
      <w:bookmarkEnd w:id="86"/>
    </w:p>
    <w:p w14:paraId="68334EF7" w14:textId="0EC7B48E" w:rsidR="0087173C" w:rsidRPr="0061514E" w:rsidRDefault="0087173C" w:rsidP="0087173C">
      <w:pPr>
        <w:pStyle w:val="FeatureBox2"/>
      </w:pPr>
      <w:r w:rsidRPr="004F7DE6">
        <w:rPr>
          <w:b/>
          <w:bCs/>
        </w:rPr>
        <w:t xml:space="preserve">Teacher </w:t>
      </w:r>
      <w:proofErr w:type="gramStart"/>
      <w:r w:rsidRPr="004F7DE6">
        <w:rPr>
          <w:b/>
          <w:bCs/>
        </w:rPr>
        <w:t>note</w:t>
      </w:r>
      <w:proofErr w:type="gramEnd"/>
      <w:r w:rsidRPr="004F7DE6">
        <w:rPr>
          <w:b/>
          <w:bCs/>
        </w:rPr>
        <w:t>:</w:t>
      </w:r>
      <w:r>
        <w:t xml:space="preserve"> this activity </w:t>
      </w:r>
      <w:r w:rsidR="009A7577">
        <w:t xml:space="preserve">builds on </w:t>
      </w:r>
      <w:r w:rsidR="00556F33">
        <w:t>the skills learnt in</w:t>
      </w:r>
      <w:r w:rsidR="009A7577">
        <w:t xml:space="preserve"> </w:t>
      </w:r>
      <w:r w:rsidR="009A7577">
        <w:rPr>
          <w:b/>
          <w:bCs/>
        </w:rPr>
        <w:t>Phase</w:t>
      </w:r>
      <w:r>
        <w:rPr>
          <w:b/>
        </w:rPr>
        <w:t xml:space="preserve"> </w:t>
      </w:r>
      <w:r w:rsidR="00E25286">
        <w:rPr>
          <w:b/>
          <w:bCs/>
        </w:rPr>
        <w:t xml:space="preserve">3, activity </w:t>
      </w:r>
      <w:r w:rsidR="00F87530">
        <w:rPr>
          <w:b/>
          <w:bCs/>
        </w:rPr>
        <w:t xml:space="preserve">4 </w:t>
      </w:r>
      <w:r w:rsidR="00556F33" w:rsidRPr="00556F33">
        <w:rPr>
          <w:b/>
          <w:bCs/>
        </w:rPr>
        <w:t>–</w:t>
      </w:r>
      <w:r w:rsidR="00E25286" w:rsidRPr="00556F33">
        <w:rPr>
          <w:b/>
          <w:bCs/>
        </w:rPr>
        <w:t xml:space="preserve"> </w:t>
      </w:r>
      <w:r w:rsidR="00556F33" w:rsidRPr="00556F33">
        <w:rPr>
          <w:b/>
          <w:bCs/>
        </w:rPr>
        <w:t>monitorin</w:t>
      </w:r>
      <w:r w:rsidR="00556F33">
        <w:rPr>
          <w:b/>
          <w:bCs/>
        </w:rPr>
        <w:t>g your reading</w:t>
      </w:r>
      <w:r w:rsidR="00556F33">
        <w:t xml:space="preserve"> and</w:t>
      </w:r>
      <w:r w:rsidR="00E25286">
        <w:t xml:space="preserve"> </w:t>
      </w:r>
      <w:r>
        <w:t xml:space="preserve">should be used in conjunction with </w:t>
      </w:r>
      <w:r w:rsidR="00D57DA9">
        <w:t xml:space="preserve">scene </w:t>
      </w:r>
      <w:r w:rsidR="00127873">
        <w:t xml:space="preserve">15 from </w:t>
      </w:r>
      <w:r w:rsidR="00E10E46">
        <w:rPr>
          <w:b/>
          <w:bCs/>
        </w:rPr>
        <w:t>C</w:t>
      </w:r>
      <w:r w:rsidR="00E35023">
        <w:rPr>
          <w:b/>
          <w:bCs/>
        </w:rPr>
        <w:t xml:space="preserve">ore text </w:t>
      </w:r>
      <w:r w:rsidR="00361BCB">
        <w:rPr>
          <w:b/>
          <w:bCs/>
        </w:rPr>
        <w:t>2</w:t>
      </w:r>
      <w:r w:rsidR="0050165C">
        <w:rPr>
          <w:b/>
          <w:bCs/>
        </w:rPr>
        <w:t xml:space="preserve"> </w:t>
      </w:r>
      <w:r w:rsidR="00127873">
        <w:rPr>
          <w:b/>
          <w:bCs/>
        </w:rPr>
        <w:t xml:space="preserve">– </w:t>
      </w:r>
      <w:r w:rsidR="00127873" w:rsidRPr="00C144D7">
        <w:rPr>
          <w:b/>
          <w:bCs/>
          <w:i/>
          <w:iCs/>
        </w:rPr>
        <w:t>Hitler’s Daughter</w:t>
      </w:r>
      <w:r w:rsidR="0077512E">
        <w:rPr>
          <w:b/>
          <w:bCs/>
          <w:i/>
          <w:iCs/>
        </w:rPr>
        <w:t xml:space="preserve">: </w:t>
      </w:r>
      <w:r w:rsidR="00127873" w:rsidRPr="00C144D7">
        <w:rPr>
          <w:b/>
          <w:bCs/>
          <w:i/>
          <w:iCs/>
        </w:rPr>
        <w:t xml:space="preserve">The </w:t>
      </w:r>
      <w:r w:rsidR="00D57DA9">
        <w:rPr>
          <w:b/>
          <w:bCs/>
          <w:i/>
          <w:iCs/>
        </w:rPr>
        <w:t>p</w:t>
      </w:r>
      <w:r w:rsidR="00D57DA9" w:rsidRPr="00C144D7">
        <w:rPr>
          <w:b/>
          <w:bCs/>
          <w:i/>
          <w:iCs/>
        </w:rPr>
        <w:t>lay</w:t>
      </w:r>
      <w:r w:rsidR="00D57DA9">
        <w:rPr>
          <w:b/>
          <w:bCs/>
        </w:rPr>
        <w:t xml:space="preserve"> </w:t>
      </w:r>
      <w:r w:rsidR="00127873" w:rsidRPr="00556F33">
        <w:t>extracts</w:t>
      </w:r>
      <w:r w:rsidR="00556F33">
        <w:t>.</w:t>
      </w:r>
      <w:r>
        <w:t xml:space="preserve"> </w:t>
      </w:r>
      <w:r w:rsidR="00556D81">
        <w:t xml:space="preserve">This scene is also the focus of </w:t>
      </w:r>
      <w:r w:rsidR="00A341F9">
        <w:t xml:space="preserve">the </w:t>
      </w:r>
      <w:r w:rsidR="00C00457">
        <w:t>previous</w:t>
      </w:r>
      <w:r w:rsidR="00A341F9">
        <w:t xml:space="preserve"> activity, </w:t>
      </w:r>
      <w:r w:rsidR="00556D81">
        <w:rPr>
          <w:b/>
          <w:bCs/>
        </w:rPr>
        <w:t>Phase</w:t>
      </w:r>
      <w:r w:rsidR="00A341F9">
        <w:rPr>
          <w:b/>
          <w:bCs/>
        </w:rPr>
        <w:t xml:space="preserve"> 3, activity </w:t>
      </w:r>
      <w:r w:rsidR="00A25A4B">
        <w:rPr>
          <w:b/>
          <w:bCs/>
        </w:rPr>
        <w:t>9</w:t>
      </w:r>
      <w:r w:rsidR="0061514E">
        <w:rPr>
          <w:b/>
          <w:bCs/>
        </w:rPr>
        <w:t xml:space="preserve"> – identifying dramatic conventions </w:t>
      </w:r>
      <w:r w:rsidR="00D57DA9">
        <w:rPr>
          <w:b/>
          <w:bCs/>
        </w:rPr>
        <w:t xml:space="preserve">in </w:t>
      </w:r>
      <w:r w:rsidR="0061514E">
        <w:rPr>
          <w:b/>
          <w:bCs/>
        </w:rPr>
        <w:t xml:space="preserve">a performance of </w:t>
      </w:r>
      <w:r w:rsidR="0061514E" w:rsidRPr="000B6AED">
        <w:rPr>
          <w:b/>
          <w:bCs/>
          <w:i/>
          <w:iCs/>
        </w:rPr>
        <w:t>Hitler’s Daughter</w:t>
      </w:r>
      <w:r w:rsidR="000B6AED" w:rsidRPr="000B6AED">
        <w:rPr>
          <w:b/>
          <w:bCs/>
          <w:i/>
          <w:iCs/>
        </w:rPr>
        <w:t>: The play</w:t>
      </w:r>
      <w:r w:rsidR="0061514E">
        <w:t>.</w:t>
      </w:r>
    </w:p>
    <w:p w14:paraId="6EA1CA1E" w14:textId="1E66601D" w:rsidR="00E844A9" w:rsidRDefault="00C00457" w:rsidP="00C00457">
      <w:pPr>
        <w:pStyle w:val="FeatureBox3"/>
      </w:pPr>
      <w:r w:rsidRPr="00C00457">
        <w:rPr>
          <w:b/>
          <w:bCs/>
        </w:rPr>
        <w:t>Student note</w:t>
      </w:r>
      <w:r>
        <w:t>: f</w:t>
      </w:r>
      <w:r w:rsidR="00E844A9" w:rsidRPr="006906A8">
        <w:t>or this activity, you will need highlighters</w:t>
      </w:r>
      <w:r w:rsidR="007A4CF9">
        <w:t xml:space="preserve"> to monitor your reading of </w:t>
      </w:r>
      <w:r w:rsidR="00D57DA9">
        <w:t xml:space="preserve">scene </w:t>
      </w:r>
      <w:r w:rsidR="00D21E5C">
        <w:t>15</w:t>
      </w:r>
      <w:r w:rsidR="00E844A9" w:rsidRPr="006906A8">
        <w:t xml:space="preserve">. </w:t>
      </w:r>
      <w:r w:rsidR="00E844A9" w:rsidRPr="00A8067A">
        <w:t xml:space="preserve">If you do not have these, you could use </w:t>
      </w:r>
      <w:r w:rsidR="00D57DA9">
        <w:t>2</w:t>
      </w:r>
      <w:r w:rsidR="00D57DA9" w:rsidRPr="00A8067A">
        <w:t xml:space="preserve"> </w:t>
      </w:r>
      <w:r w:rsidR="00E844A9" w:rsidRPr="00A8067A">
        <w:t>different coloured pens or another coding system to annotate.</w:t>
      </w:r>
    </w:p>
    <w:p w14:paraId="0C2128B2" w14:textId="0F6DCCB8" w:rsidR="00E844A9" w:rsidRPr="00AC4278" w:rsidRDefault="008A4BCF" w:rsidP="008A1CF3">
      <w:pPr>
        <w:pStyle w:val="ListNumber"/>
        <w:numPr>
          <w:ilvl w:val="0"/>
          <w:numId w:val="80"/>
        </w:numPr>
      </w:pPr>
      <w:r w:rsidRPr="00AC4278">
        <w:t>Complete</w:t>
      </w:r>
      <w:r w:rsidR="00B1451D" w:rsidRPr="00AC4278">
        <w:t xml:space="preserve"> the </w:t>
      </w:r>
      <w:r w:rsidR="00FE7365" w:rsidRPr="00AC4278">
        <w:t>following</w:t>
      </w:r>
      <w:r w:rsidR="0090488E" w:rsidRPr="00AC4278">
        <w:t xml:space="preserve"> activities</w:t>
      </w:r>
      <w:r w:rsidR="00FE7365" w:rsidRPr="00AC4278">
        <w:t>:</w:t>
      </w:r>
    </w:p>
    <w:p w14:paraId="37501936" w14:textId="7BB715D8" w:rsidR="00FE7365" w:rsidRPr="006906A8" w:rsidRDefault="00FF47D8" w:rsidP="008A1CF3">
      <w:pPr>
        <w:pStyle w:val="ListNumber2"/>
        <w:numPr>
          <w:ilvl w:val="0"/>
          <w:numId w:val="10"/>
        </w:numPr>
      </w:pPr>
      <w:r>
        <w:t xml:space="preserve">Circle the </w:t>
      </w:r>
      <w:r w:rsidR="00B6077D" w:rsidRPr="0024264F">
        <w:rPr>
          <w:b/>
        </w:rPr>
        <w:t>compound noun</w:t>
      </w:r>
      <w:r w:rsidR="00B6077D">
        <w:t xml:space="preserve"> </w:t>
      </w:r>
      <w:r w:rsidR="006F281B">
        <w:t>(</w:t>
      </w:r>
      <w:r w:rsidR="006F281B" w:rsidRPr="0024264F">
        <w:rPr>
          <w:b/>
        </w:rPr>
        <w:t>hint:</w:t>
      </w:r>
      <w:r w:rsidR="006F281B">
        <w:t xml:space="preserve"> it is </w:t>
      </w:r>
      <w:r w:rsidR="00F93896">
        <w:t xml:space="preserve">in </w:t>
      </w:r>
      <w:r w:rsidR="008A2E14">
        <w:t>a stage direction)</w:t>
      </w:r>
      <w:r w:rsidR="00D57DA9">
        <w:t>.</w:t>
      </w:r>
    </w:p>
    <w:p w14:paraId="3C135A64" w14:textId="0FA87460" w:rsidR="008A2E14" w:rsidRPr="006906A8" w:rsidRDefault="00307F19" w:rsidP="008A1CF3">
      <w:pPr>
        <w:pStyle w:val="ListNumber2"/>
        <w:numPr>
          <w:ilvl w:val="0"/>
          <w:numId w:val="10"/>
        </w:numPr>
      </w:pPr>
      <w:r>
        <w:t>Use on</w:t>
      </w:r>
      <w:r w:rsidR="00C00457">
        <w:t>e</w:t>
      </w:r>
      <w:r w:rsidR="00DA74F2">
        <w:t xml:space="preserve"> highlighter colour</w:t>
      </w:r>
      <w:r>
        <w:t xml:space="preserve"> to</w:t>
      </w:r>
      <w:r w:rsidR="00DA74F2">
        <w:t xml:space="preserve"> identify the </w:t>
      </w:r>
      <w:r w:rsidR="00DA74F2" w:rsidRPr="0024264F">
        <w:rPr>
          <w:b/>
          <w:bCs/>
        </w:rPr>
        <w:t xml:space="preserve">prepositions </w:t>
      </w:r>
      <w:r w:rsidR="00DA74F2">
        <w:t xml:space="preserve">in the </w:t>
      </w:r>
      <w:r w:rsidR="00FB6F36">
        <w:t>play</w:t>
      </w:r>
      <w:r w:rsidR="00DA74F2">
        <w:t>script (</w:t>
      </w:r>
      <w:r w:rsidR="00DA74F2" w:rsidRPr="0024264F">
        <w:rPr>
          <w:b/>
          <w:bCs/>
        </w:rPr>
        <w:t xml:space="preserve">hint: </w:t>
      </w:r>
      <w:r w:rsidR="00DA74F2">
        <w:t>prepositions are words</w:t>
      </w:r>
      <w:r w:rsidR="00A03AD7">
        <w:t xml:space="preserve"> that show the relationship between a noun and </w:t>
      </w:r>
      <w:r w:rsidR="00373435">
        <w:t xml:space="preserve">other parts of the sentence </w:t>
      </w:r>
      <w:r w:rsidR="00427AA9">
        <w:t>–</w:t>
      </w:r>
      <w:r w:rsidR="00373435">
        <w:t xml:space="preserve"> </w:t>
      </w:r>
      <w:r w:rsidR="00427AA9">
        <w:t xml:space="preserve">they often indicate </w:t>
      </w:r>
      <w:r w:rsidR="009D0ECA">
        <w:t>direction or location)</w:t>
      </w:r>
      <w:r w:rsidR="00D57DA9">
        <w:t>.</w:t>
      </w:r>
    </w:p>
    <w:p w14:paraId="1DBC42D4" w14:textId="4AB72E39" w:rsidR="00307F19" w:rsidRPr="006906A8" w:rsidRDefault="00307F19" w:rsidP="0024264F">
      <w:pPr>
        <w:pStyle w:val="ListNumber2"/>
      </w:pPr>
      <w:r>
        <w:t xml:space="preserve">Use another highlighter colour to identify </w:t>
      </w:r>
      <w:r w:rsidR="00D45663" w:rsidRPr="009942CB">
        <w:rPr>
          <w:b/>
        </w:rPr>
        <w:t>adjective + noun combinations</w:t>
      </w:r>
      <w:r w:rsidR="00D45663">
        <w:t xml:space="preserve"> (</w:t>
      </w:r>
      <w:r w:rsidR="00D45663">
        <w:rPr>
          <w:b/>
          <w:bCs/>
        </w:rPr>
        <w:t xml:space="preserve">hint: </w:t>
      </w:r>
      <w:r w:rsidR="0041022C">
        <w:t xml:space="preserve">in the </w:t>
      </w:r>
      <w:r w:rsidR="00A03D65">
        <w:t>play</w:t>
      </w:r>
      <w:r w:rsidR="0041022C">
        <w:t xml:space="preserve">script extract, these will be </w:t>
      </w:r>
      <w:r w:rsidR="00D57DA9">
        <w:t xml:space="preserve">2 </w:t>
      </w:r>
      <w:r w:rsidR="006A4BDA">
        <w:t>consecutive words</w:t>
      </w:r>
      <w:r w:rsidR="003A231C">
        <w:t>, with one word giving more detail about the next word)</w:t>
      </w:r>
      <w:r w:rsidR="00D57DA9">
        <w:t>.</w:t>
      </w:r>
    </w:p>
    <w:p w14:paraId="678D4F76" w14:textId="5881F8AC" w:rsidR="00860116" w:rsidRPr="006906A8" w:rsidRDefault="00E129DF" w:rsidP="0024264F">
      <w:pPr>
        <w:pStyle w:val="ListNumber2"/>
      </w:pPr>
      <w:r>
        <w:t xml:space="preserve">Finally, use </w:t>
      </w:r>
      <w:r w:rsidR="00C00639">
        <w:t>a different</w:t>
      </w:r>
      <w:r>
        <w:t xml:space="preserve"> highlighter colour to identify any </w:t>
      </w:r>
      <w:r w:rsidRPr="009942CB">
        <w:rPr>
          <w:b/>
        </w:rPr>
        <w:t>adverbs</w:t>
      </w:r>
      <w:r>
        <w:t xml:space="preserve"> in the </w:t>
      </w:r>
      <w:r w:rsidR="00A03D65">
        <w:t>play</w:t>
      </w:r>
      <w:r>
        <w:t xml:space="preserve">script </w:t>
      </w:r>
      <w:r w:rsidR="001C6CE5">
        <w:t>(</w:t>
      </w:r>
      <w:r w:rsidR="001C6CE5">
        <w:rPr>
          <w:b/>
          <w:bCs/>
        </w:rPr>
        <w:t xml:space="preserve">hint: </w:t>
      </w:r>
      <w:r w:rsidR="008A509C">
        <w:t xml:space="preserve">adverbs </w:t>
      </w:r>
      <w:r w:rsidR="006D0ABF">
        <w:t xml:space="preserve">are used to </w:t>
      </w:r>
      <w:r w:rsidR="008A509C">
        <w:t xml:space="preserve">describe a verb – they ‘add’ meaning to </w:t>
      </w:r>
      <w:r w:rsidR="00887654">
        <w:t>the verb</w:t>
      </w:r>
      <w:r w:rsidR="006D0ABF">
        <w:t xml:space="preserve"> and they often end in </w:t>
      </w:r>
      <w:r w:rsidR="00FC4614">
        <w:t>the suffix</w:t>
      </w:r>
      <w:r w:rsidR="006D0ABF">
        <w:t xml:space="preserve"> ‘</w:t>
      </w:r>
      <w:r w:rsidR="00FC4614">
        <w:t>-</w:t>
      </w:r>
      <w:r w:rsidR="006D0ABF">
        <w:t>ly’</w:t>
      </w:r>
      <w:r w:rsidR="00FC4614">
        <w:t>)</w:t>
      </w:r>
      <w:r w:rsidR="00C00639">
        <w:t>.</w:t>
      </w:r>
    </w:p>
    <w:p w14:paraId="1AA2DB8B" w14:textId="7C4C3DCC" w:rsidR="004C1D71" w:rsidRPr="006906A8" w:rsidRDefault="004C1D71" w:rsidP="00C6215C">
      <w:r>
        <w:t>Below are a series of questions that requir</w:t>
      </w:r>
      <w:r w:rsidR="00C6215C">
        <w:t xml:space="preserve">e you to apply this knowledge of word-level language to demonstrate your understanding of these </w:t>
      </w:r>
      <w:r w:rsidR="00C00457">
        <w:t xml:space="preserve">language </w:t>
      </w:r>
      <w:r w:rsidR="00C6215C">
        <w:t xml:space="preserve">features. </w:t>
      </w:r>
      <w:r w:rsidR="00042E0C">
        <w:t>Complete the activities in your English book.</w:t>
      </w:r>
    </w:p>
    <w:p w14:paraId="5CFB16F9" w14:textId="0D2DCAE9" w:rsidR="001F633B" w:rsidRPr="006906A8" w:rsidRDefault="00B16712" w:rsidP="008A1CF3">
      <w:pPr>
        <w:pStyle w:val="ListNumber"/>
        <w:numPr>
          <w:ilvl w:val="0"/>
          <w:numId w:val="35"/>
        </w:numPr>
      </w:pPr>
      <w:r w:rsidRPr="006B2555">
        <w:rPr>
          <w:b/>
        </w:rPr>
        <w:t>Compound nouns</w:t>
      </w:r>
      <w:r>
        <w:t xml:space="preserve"> do not always need to be hyphenated. </w:t>
      </w:r>
      <w:r w:rsidR="00702C26">
        <w:t xml:space="preserve">For example, the word </w:t>
      </w:r>
      <w:r w:rsidR="003E2BC7">
        <w:t>‘</w:t>
      </w:r>
      <w:r w:rsidR="00702C26">
        <w:t>flashback</w:t>
      </w:r>
      <w:r w:rsidR="003E2BC7">
        <w:t>’</w:t>
      </w:r>
      <w:r w:rsidR="00702C26">
        <w:t xml:space="preserve"> is a compound noun </w:t>
      </w:r>
      <w:r w:rsidR="001F633B">
        <w:t xml:space="preserve">in </w:t>
      </w:r>
      <w:r w:rsidR="00EF0333">
        <w:t xml:space="preserve">the </w:t>
      </w:r>
      <w:r w:rsidR="00C95992">
        <w:t>sentence ‘</w:t>
      </w:r>
      <w:r w:rsidR="001F633B" w:rsidRPr="00EF0333">
        <w:t>He</w:t>
      </w:r>
      <w:r w:rsidR="004660E7" w:rsidRPr="00EF0333">
        <w:t xml:space="preserve">idi’s </w:t>
      </w:r>
      <w:r w:rsidR="00463618" w:rsidRPr="00EF0333">
        <w:t xml:space="preserve">story is </w:t>
      </w:r>
      <w:r w:rsidR="008F651A" w:rsidRPr="00EF0333">
        <w:t>a flashback to Nazi Germany</w:t>
      </w:r>
      <w:r w:rsidR="00C95992">
        <w:t>’</w:t>
      </w:r>
      <w:r w:rsidR="00CF0161">
        <w:t>.</w:t>
      </w:r>
      <w:r w:rsidR="00EF1D21">
        <w:t xml:space="preserve"> </w:t>
      </w:r>
      <w:r w:rsidR="00042E0C" w:rsidRPr="00FC6467">
        <w:rPr>
          <w:b/>
          <w:bCs/>
        </w:rPr>
        <w:t>C</w:t>
      </w:r>
      <w:r w:rsidR="00B63805" w:rsidRPr="006B2555">
        <w:rPr>
          <w:b/>
        </w:rPr>
        <w:t xml:space="preserve">ompose </w:t>
      </w:r>
      <w:r w:rsidR="00196A71" w:rsidRPr="006B2555">
        <w:rPr>
          <w:b/>
          <w:bCs/>
        </w:rPr>
        <w:t>2</w:t>
      </w:r>
      <w:r w:rsidR="00B63805" w:rsidRPr="006B2555">
        <w:rPr>
          <w:b/>
        </w:rPr>
        <w:t xml:space="preserve"> sentences that </w:t>
      </w:r>
      <w:r w:rsidR="0027046D" w:rsidRPr="006B2555">
        <w:rPr>
          <w:b/>
        </w:rPr>
        <w:t>u</w:t>
      </w:r>
      <w:r w:rsidR="0027046D">
        <w:rPr>
          <w:b/>
        </w:rPr>
        <w:t>se</w:t>
      </w:r>
      <w:r w:rsidR="0027046D" w:rsidRPr="006B2555">
        <w:rPr>
          <w:b/>
        </w:rPr>
        <w:t xml:space="preserve"> </w:t>
      </w:r>
      <w:r w:rsidR="00B63805" w:rsidRPr="006B2555">
        <w:rPr>
          <w:b/>
        </w:rPr>
        <w:t xml:space="preserve">a compound </w:t>
      </w:r>
      <w:r w:rsidR="00BE74D6" w:rsidRPr="006B2555">
        <w:rPr>
          <w:b/>
        </w:rPr>
        <w:t>noun</w:t>
      </w:r>
      <w:r w:rsidR="009942CB">
        <w:t xml:space="preserve"> (these sentences should link to the play or the context of Nazi Germany).</w:t>
      </w:r>
    </w:p>
    <w:p w14:paraId="7691B5C8" w14:textId="2A4D6A27" w:rsidR="00BC6ABC" w:rsidRPr="00BC6ABC" w:rsidRDefault="008B4EFE" w:rsidP="006B2555">
      <w:pPr>
        <w:pStyle w:val="ListNumber"/>
      </w:pPr>
      <w:r w:rsidRPr="006E51AE">
        <w:lastRenderedPageBreak/>
        <w:t xml:space="preserve">Rewrite the </w:t>
      </w:r>
      <w:r w:rsidR="001147D0">
        <w:t xml:space="preserve">original </w:t>
      </w:r>
      <w:r w:rsidRPr="006E51AE">
        <w:t>sentence</w:t>
      </w:r>
      <w:r w:rsidR="001147D0">
        <w:t xml:space="preserve"> below so</w:t>
      </w:r>
      <w:r w:rsidRPr="006E51AE">
        <w:t xml:space="preserve"> that</w:t>
      </w:r>
      <w:r w:rsidR="001147D0">
        <w:t xml:space="preserve"> it</w:t>
      </w:r>
      <w:r w:rsidRPr="006E51AE">
        <w:t xml:space="preserve"> </w:t>
      </w:r>
      <w:r w:rsidR="00254E9B" w:rsidRPr="006E51AE">
        <w:t xml:space="preserve">provides another </w:t>
      </w:r>
      <w:r w:rsidR="006E51AE" w:rsidRPr="006E51AE">
        <w:t xml:space="preserve">scenario of what Heidi does immediately after the bomb hits. </w:t>
      </w:r>
      <w:r w:rsidR="006E51AE" w:rsidRPr="00BC6ABC">
        <w:t xml:space="preserve">You must use </w:t>
      </w:r>
      <w:r w:rsidR="00B175A7" w:rsidRPr="00BC6ABC">
        <w:t xml:space="preserve">a </w:t>
      </w:r>
      <w:r w:rsidR="00B175A7" w:rsidRPr="00BC6ABC">
        <w:rPr>
          <w:b/>
        </w:rPr>
        <w:t>preposition</w:t>
      </w:r>
      <w:r w:rsidR="00B175A7" w:rsidRPr="00BC6ABC">
        <w:t xml:space="preserve"> to </w:t>
      </w:r>
      <w:r w:rsidR="00FB7B6A" w:rsidRPr="00BC6ABC">
        <w:t xml:space="preserve">help visualise </w:t>
      </w:r>
      <w:r w:rsidR="00BC6ABC" w:rsidRPr="00BC6ABC">
        <w:t>Heidi’s position in relation to her surroundings.</w:t>
      </w:r>
      <w:r w:rsidR="00CF0161">
        <w:t xml:space="preserve"> Identify this preposition by highlighting it.</w:t>
      </w:r>
    </w:p>
    <w:p w14:paraId="64BBF5AF" w14:textId="41495E05" w:rsidR="009942CB" w:rsidRDefault="006774B3" w:rsidP="006B2555">
      <w:pPr>
        <w:pStyle w:val="ListNumber"/>
        <w:numPr>
          <w:ilvl w:val="0"/>
          <w:numId w:val="0"/>
        </w:numPr>
      </w:pPr>
      <w:r w:rsidRPr="00CF0161">
        <w:rPr>
          <w:b/>
        </w:rPr>
        <w:t>Original sentence:</w:t>
      </w:r>
      <w:r w:rsidR="008B4EFE" w:rsidRPr="006774B3">
        <w:t xml:space="preserve"> HEIDI crawls out from under the SOLDIER and touches his face.</w:t>
      </w:r>
    </w:p>
    <w:p w14:paraId="1D7F26E8" w14:textId="0E628ED4" w:rsidR="009B3596" w:rsidRPr="00CE355B" w:rsidRDefault="006A355D" w:rsidP="006B2555">
      <w:pPr>
        <w:pStyle w:val="ListNumber"/>
      </w:pPr>
      <w:r>
        <w:t>One of the soldier’s lines from this scene is</w:t>
      </w:r>
      <w:r w:rsidR="00D35A3A">
        <w:t>:</w:t>
      </w:r>
      <w:r>
        <w:t xml:space="preserve"> </w:t>
      </w:r>
      <w:r w:rsidR="00D35A3A">
        <w:t>‘</w:t>
      </w:r>
      <w:r w:rsidRPr="00CE155F">
        <w:t>Don’t be frightened.</w:t>
      </w:r>
      <w:r w:rsidR="00A5319F" w:rsidRPr="00CE155F">
        <w:t xml:space="preserve"> You’re going to good people</w:t>
      </w:r>
      <w:r w:rsidR="00D35A3A">
        <w:t>’</w:t>
      </w:r>
      <w:r w:rsidR="00A5319F">
        <w:t xml:space="preserve">. </w:t>
      </w:r>
      <w:r w:rsidR="00B4756D">
        <w:t xml:space="preserve">The </w:t>
      </w:r>
      <w:r w:rsidR="00FC22D0">
        <w:t>phrase</w:t>
      </w:r>
      <w:r w:rsidR="00A01127">
        <w:t xml:space="preserve"> </w:t>
      </w:r>
      <w:r w:rsidR="009B3596">
        <w:t xml:space="preserve">‘good people’ </w:t>
      </w:r>
      <w:r w:rsidR="00FC22D0">
        <w:t>is made up of an</w:t>
      </w:r>
      <w:r w:rsidR="009B3596">
        <w:t xml:space="preserve"> </w:t>
      </w:r>
      <w:r w:rsidR="009B3596" w:rsidRPr="00CE355B">
        <w:rPr>
          <w:b/>
          <w:bCs/>
        </w:rPr>
        <w:t>adjective + noun combination</w:t>
      </w:r>
      <w:r w:rsidR="009B3596">
        <w:t xml:space="preserve">. </w:t>
      </w:r>
      <w:r w:rsidR="00042E0C">
        <w:t>R</w:t>
      </w:r>
      <w:r w:rsidR="00B4756D">
        <w:t xml:space="preserve">einvent the scene by adding another </w:t>
      </w:r>
      <w:r w:rsidR="00D35A3A">
        <w:t xml:space="preserve">3 </w:t>
      </w:r>
      <w:r w:rsidR="00B4756D">
        <w:t xml:space="preserve">sentences to the soldier’s </w:t>
      </w:r>
      <w:r w:rsidR="009B3596">
        <w:t xml:space="preserve">original line. </w:t>
      </w:r>
      <w:r w:rsidR="009B3596" w:rsidRPr="00CE355B">
        <w:rPr>
          <w:b/>
          <w:bCs/>
        </w:rPr>
        <w:t>You must include at least one adjective + noun combination per sentence</w:t>
      </w:r>
      <w:r w:rsidR="009B3596">
        <w:t>.</w:t>
      </w:r>
    </w:p>
    <w:p w14:paraId="141B1CBF" w14:textId="30CDF9C1" w:rsidR="009B3596" w:rsidRPr="008C7A9B" w:rsidRDefault="00910871" w:rsidP="006B2555">
      <w:pPr>
        <w:pStyle w:val="ListNumber"/>
      </w:pPr>
      <w:r w:rsidRPr="000906AE">
        <w:rPr>
          <w:i/>
          <w:iCs/>
        </w:rPr>
        <w:t>From the shelter we hear a dog barking frantically</w:t>
      </w:r>
      <w:r w:rsidR="000906AE">
        <w:t xml:space="preserve"> is a stage direction in this scene that supports </w:t>
      </w:r>
      <w:r w:rsidR="00AD70EE">
        <w:t xml:space="preserve">sound design in the play. </w:t>
      </w:r>
      <w:r w:rsidR="00E717A8">
        <w:t>The</w:t>
      </w:r>
      <w:r w:rsidR="00072FB0">
        <w:t xml:space="preserve"> choice of the</w:t>
      </w:r>
      <w:r w:rsidR="00E717A8">
        <w:t xml:space="preserve"> </w:t>
      </w:r>
      <w:r w:rsidR="00E717A8">
        <w:rPr>
          <w:b/>
          <w:bCs/>
        </w:rPr>
        <w:t xml:space="preserve">adverb </w:t>
      </w:r>
      <w:r w:rsidR="00F92F78">
        <w:t>‘frantically’</w:t>
      </w:r>
      <w:r w:rsidR="00A8621D">
        <w:t xml:space="preserve"> reinforces the chaos of the scene</w:t>
      </w:r>
      <w:r w:rsidR="00CE0562">
        <w:t xml:space="preserve">, with the dog’s frantic barking adding to the </w:t>
      </w:r>
      <w:r w:rsidR="00955929">
        <w:t>commotion.</w:t>
      </w:r>
      <w:r w:rsidR="00042E0C">
        <w:t xml:space="preserve"> P</w:t>
      </w:r>
      <w:r w:rsidR="007B20DC">
        <w:t xml:space="preserve">rovide </w:t>
      </w:r>
      <w:r w:rsidR="00196A71">
        <w:t xml:space="preserve">3 </w:t>
      </w:r>
      <w:r w:rsidR="007B20DC">
        <w:t>other descripti</w:t>
      </w:r>
      <w:r w:rsidR="008C7A9B">
        <w:t>ve sentences</w:t>
      </w:r>
      <w:r w:rsidR="007B20DC">
        <w:t xml:space="preserve"> </w:t>
      </w:r>
      <w:r w:rsidR="00196A71">
        <w:t xml:space="preserve">that could be used as stage directions </w:t>
      </w:r>
      <w:r w:rsidR="00E51C14">
        <w:t>to describe</w:t>
      </w:r>
      <w:r w:rsidR="00196A71">
        <w:t xml:space="preserve"> this chaotic scene. </w:t>
      </w:r>
      <w:r w:rsidR="00196A71" w:rsidRPr="008C7A9B">
        <w:rPr>
          <w:b/>
          <w:bCs/>
        </w:rPr>
        <w:t xml:space="preserve">You must use </w:t>
      </w:r>
      <w:r w:rsidR="008C7A9B" w:rsidRPr="008C7A9B">
        <w:rPr>
          <w:b/>
          <w:bCs/>
        </w:rPr>
        <w:t>an adverb in each sentence.</w:t>
      </w:r>
      <w:r w:rsidR="000521E1">
        <w:rPr>
          <w:b/>
          <w:bCs/>
        </w:rPr>
        <w:t xml:space="preserve"> </w:t>
      </w:r>
      <w:r w:rsidR="006B2BDA">
        <w:t xml:space="preserve">While </w:t>
      </w:r>
      <w:r w:rsidR="006473C4">
        <w:t xml:space="preserve">not all </w:t>
      </w:r>
      <w:r w:rsidR="00961B14">
        <w:t>adverbs</w:t>
      </w:r>
      <w:r w:rsidR="000267FA">
        <w:t xml:space="preserve"> </w:t>
      </w:r>
      <w:r w:rsidR="00AE0816">
        <w:t xml:space="preserve">end in the suffix </w:t>
      </w:r>
      <w:r w:rsidR="00E81AD6">
        <w:t>‘-ly’</w:t>
      </w:r>
      <w:r w:rsidR="00961B14">
        <w:t xml:space="preserve">, </w:t>
      </w:r>
      <w:r w:rsidR="005B0D7F">
        <w:t xml:space="preserve">you </w:t>
      </w:r>
      <w:r w:rsidR="00AE0816">
        <w:t>should use</w:t>
      </w:r>
      <w:r w:rsidR="00B404EC">
        <w:t xml:space="preserve"> </w:t>
      </w:r>
      <w:r w:rsidR="00AE0816">
        <w:t>this type of adverb when composing your sentences.</w:t>
      </w:r>
    </w:p>
    <w:p w14:paraId="7AEB8C2A" w14:textId="77777777" w:rsidR="00D552BD" w:rsidRDefault="00D552BD">
      <w:pPr>
        <w:suppressAutoHyphens w:val="0"/>
        <w:spacing w:before="0" w:after="160" w:line="259" w:lineRule="auto"/>
        <w:rPr>
          <w:rFonts w:eastAsiaTheme="majorEastAsia"/>
          <w:bCs/>
          <w:color w:val="002664"/>
          <w:sz w:val="36"/>
          <w:szCs w:val="48"/>
        </w:rPr>
      </w:pPr>
      <w:r>
        <w:br w:type="page"/>
      </w:r>
    </w:p>
    <w:p w14:paraId="4AC32BEC" w14:textId="4F360CC2" w:rsidR="00FD5E32" w:rsidRDefault="00FD5E32" w:rsidP="00FD5E32">
      <w:pPr>
        <w:pStyle w:val="Heading2"/>
      </w:pPr>
      <w:bookmarkStart w:id="87" w:name="_Toc227579573"/>
      <w:r>
        <w:lastRenderedPageBreak/>
        <w:t xml:space="preserve">Phase 3, resource </w:t>
      </w:r>
      <w:r w:rsidR="00B815C0">
        <w:t>10</w:t>
      </w:r>
      <w:r>
        <w:t xml:space="preserve"> – physical engagement with the </w:t>
      </w:r>
      <w:r w:rsidR="00A03D65">
        <w:t>play</w:t>
      </w:r>
      <w:r>
        <w:t>script</w:t>
      </w:r>
      <w:bookmarkEnd w:id="87"/>
    </w:p>
    <w:p w14:paraId="3C78E75C" w14:textId="68F321ED" w:rsidR="00FD5E32" w:rsidRPr="00062FC9" w:rsidRDefault="00FD5E32" w:rsidP="00062FC9">
      <w:pPr>
        <w:pStyle w:val="FeatureBox2"/>
        <w:rPr>
          <w:rStyle w:val="Strong"/>
          <w:b w:val="0"/>
          <w:bCs w:val="0"/>
        </w:rPr>
      </w:pPr>
      <w:r w:rsidRPr="00062FC9">
        <w:rPr>
          <w:rStyle w:val="Strong"/>
        </w:rPr>
        <w:t xml:space="preserve">Teacher </w:t>
      </w:r>
      <w:proofErr w:type="gramStart"/>
      <w:r w:rsidRPr="00062FC9">
        <w:rPr>
          <w:rStyle w:val="Strong"/>
        </w:rPr>
        <w:t>note</w:t>
      </w:r>
      <w:proofErr w:type="gramEnd"/>
      <w:r w:rsidRPr="00062FC9">
        <w:rPr>
          <w:rStyle w:val="Strong"/>
          <w:b w:val="0"/>
          <w:bCs w:val="0"/>
        </w:rPr>
        <w:t>: the below activities can be completed using</w:t>
      </w:r>
      <w:r w:rsidRPr="00062FC9">
        <w:t xml:space="preserve"> </w:t>
      </w:r>
      <w:r w:rsidRPr="00062FC9">
        <w:rPr>
          <w:b/>
          <w:bCs/>
        </w:rPr>
        <w:t>Core text 2 – Hitler’s Daughter</w:t>
      </w:r>
      <w:r w:rsidR="00A93927" w:rsidRPr="00062FC9">
        <w:rPr>
          <w:b/>
          <w:bCs/>
        </w:rPr>
        <w:t xml:space="preserve">: </w:t>
      </w:r>
      <w:r w:rsidRPr="00062FC9">
        <w:rPr>
          <w:b/>
          <w:bCs/>
        </w:rPr>
        <w:t xml:space="preserve">The play </w:t>
      </w:r>
      <w:r w:rsidRPr="00FF6B13">
        <w:t>extracts</w:t>
      </w:r>
      <w:r w:rsidRPr="00062FC9">
        <w:t xml:space="preserve">. Students should complete these activities in small groups with each group focusing on a different scene. </w:t>
      </w:r>
      <w:r w:rsidRPr="00062FC9">
        <w:rPr>
          <w:rStyle w:val="Strong"/>
          <w:b w:val="0"/>
          <w:bCs w:val="0"/>
        </w:rPr>
        <w:t>The activity is designed to encourage students to apply their understanding of the dramatic conventions of audience engagement, characterisation, line delivery, movement and sound design. You may need to move the classroom furniture or work outside the classroom for students to effectively engage in the activities.</w:t>
      </w:r>
    </w:p>
    <w:p w14:paraId="05507A1C" w14:textId="77777777" w:rsidR="00FD5E32" w:rsidRDefault="00FD5E32" w:rsidP="00FD5E32">
      <w:pPr>
        <w:rPr>
          <w:b/>
          <w:bCs/>
        </w:rPr>
      </w:pPr>
      <w:r>
        <w:rPr>
          <w:b/>
          <w:bCs/>
        </w:rPr>
        <w:t>Freeze</w:t>
      </w:r>
    </w:p>
    <w:p w14:paraId="7B6934CC" w14:textId="77777777" w:rsidR="00FD5E32" w:rsidRPr="00710E20" w:rsidRDefault="00FD5E32" w:rsidP="00FD5E32">
      <w:r w:rsidRPr="00710E20">
        <w:rPr>
          <w:b/>
          <w:bCs/>
        </w:rPr>
        <w:t>Freeze frame:</w:t>
      </w:r>
      <w:r w:rsidRPr="00710E20">
        <w:t xml:space="preserve"> students act out the scene and freeze at key moments. The class discusses what is happening at each frozen moment and how body language and expressions convey meaning.</w:t>
      </w:r>
    </w:p>
    <w:p w14:paraId="0E1B71E5" w14:textId="36416E25" w:rsidR="00FD5E32" w:rsidRPr="00382D2D" w:rsidRDefault="00FD5E32" w:rsidP="00FD5E32">
      <w:pPr>
        <w:rPr>
          <w:b/>
          <w:bCs/>
        </w:rPr>
      </w:pPr>
      <w:r w:rsidRPr="00710E20">
        <w:rPr>
          <w:b/>
          <w:bCs/>
        </w:rPr>
        <w:t>Emotion freeze:</w:t>
      </w:r>
      <w:r w:rsidRPr="00710E20">
        <w:t xml:space="preserve"> call out different emotions while students are acting out the scene. Students freeze in a pose that represents that emotion. You may choose to call out emotions</w:t>
      </w:r>
      <w:r w:rsidRPr="00382D2D">
        <w:t xml:space="preserve"> that do not suit the context of the </w:t>
      </w:r>
      <w:r w:rsidR="00A03D65">
        <w:t>play</w:t>
      </w:r>
      <w:r w:rsidRPr="00382D2D">
        <w:t xml:space="preserve">script and </w:t>
      </w:r>
      <w:r w:rsidR="007F7B80">
        <w:t>lead</w:t>
      </w:r>
      <w:r w:rsidR="007F7B80" w:rsidRPr="00382D2D">
        <w:t xml:space="preserve"> </w:t>
      </w:r>
      <w:r w:rsidRPr="00382D2D">
        <w:t>a class discussion</w:t>
      </w:r>
      <w:r w:rsidR="003259F4">
        <w:t xml:space="preserve"> on</w:t>
      </w:r>
      <w:r w:rsidRPr="00382D2D">
        <w:t xml:space="preserve"> the power </w:t>
      </w:r>
      <w:r w:rsidR="007F7B80">
        <w:t xml:space="preserve">of </w:t>
      </w:r>
      <w:r w:rsidRPr="00382D2D">
        <w:t xml:space="preserve">body language </w:t>
      </w:r>
      <w:r w:rsidR="007F7B80">
        <w:t xml:space="preserve">to </w:t>
      </w:r>
      <w:r w:rsidRPr="00382D2D">
        <w:t xml:space="preserve">convey meaning in a </w:t>
      </w:r>
      <w:r w:rsidR="00A03D65">
        <w:t>play</w:t>
      </w:r>
      <w:r w:rsidRPr="00382D2D">
        <w:t>script.</w:t>
      </w:r>
    </w:p>
    <w:p w14:paraId="4DED145D" w14:textId="7F5C1A75" w:rsidR="00FD5E32" w:rsidRPr="00382D2D" w:rsidRDefault="00FD5E32" w:rsidP="00FD5E32">
      <w:pPr>
        <w:rPr>
          <w:lang w:eastAsia="en-AU"/>
        </w:rPr>
      </w:pPr>
      <w:r w:rsidRPr="00382D2D">
        <w:rPr>
          <w:b/>
          <w:bCs/>
          <w:lang w:eastAsia="en-AU"/>
        </w:rPr>
        <w:t xml:space="preserve">Tone of </w:t>
      </w:r>
      <w:r w:rsidR="00616EAB">
        <w:rPr>
          <w:b/>
          <w:bCs/>
          <w:lang w:eastAsia="en-AU"/>
        </w:rPr>
        <w:t>v</w:t>
      </w:r>
      <w:r w:rsidR="00616EAB" w:rsidRPr="00382D2D">
        <w:rPr>
          <w:b/>
          <w:bCs/>
          <w:lang w:eastAsia="en-AU"/>
        </w:rPr>
        <w:t>oice</w:t>
      </w:r>
    </w:p>
    <w:p w14:paraId="1B331A24" w14:textId="24A1B31B" w:rsidR="00FD5E32" w:rsidRPr="00382D2D" w:rsidRDefault="00FD5E32" w:rsidP="00FD5E32">
      <w:pPr>
        <w:rPr>
          <w:lang w:eastAsia="en-AU"/>
        </w:rPr>
      </w:pPr>
      <w:r w:rsidRPr="00382D2D">
        <w:rPr>
          <w:lang w:eastAsia="en-AU"/>
        </w:rPr>
        <w:t>Discuss how the tone of voice changes with different emotions. For instance, a high-pitched, fast tone might show excitement, while a low, slow tone might indicate sadness.</w:t>
      </w:r>
      <w:r>
        <w:rPr>
          <w:lang w:eastAsia="en-AU"/>
        </w:rPr>
        <w:t xml:space="preserve"> Have students read aloud lines from the </w:t>
      </w:r>
      <w:r w:rsidR="00A03D65">
        <w:rPr>
          <w:lang w:eastAsia="en-AU"/>
        </w:rPr>
        <w:t>play</w:t>
      </w:r>
      <w:r>
        <w:rPr>
          <w:lang w:eastAsia="en-AU"/>
        </w:rPr>
        <w:t>script using different tones and discuss how</w:t>
      </w:r>
      <w:r w:rsidR="003259F4">
        <w:rPr>
          <w:lang w:eastAsia="en-AU"/>
        </w:rPr>
        <w:t xml:space="preserve"> this</w:t>
      </w:r>
      <w:r>
        <w:rPr>
          <w:lang w:eastAsia="en-AU"/>
        </w:rPr>
        <w:t xml:space="preserve"> may impact how meaning is conveyed </w:t>
      </w:r>
      <w:r w:rsidR="003259F4">
        <w:rPr>
          <w:lang w:eastAsia="en-AU"/>
        </w:rPr>
        <w:t xml:space="preserve">to </w:t>
      </w:r>
      <w:r>
        <w:rPr>
          <w:lang w:eastAsia="en-AU"/>
        </w:rPr>
        <w:t>the audience.</w:t>
      </w:r>
    </w:p>
    <w:p w14:paraId="127E8F34" w14:textId="77777777" w:rsidR="00FD5E32" w:rsidRPr="00712C08" w:rsidRDefault="00FD5E32" w:rsidP="00FD5E32">
      <w:pPr>
        <w:rPr>
          <w:b/>
          <w:bCs/>
          <w:color w:val="000000" w:themeColor="text1"/>
        </w:rPr>
      </w:pPr>
      <w:r w:rsidRPr="00712C08">
        <w:rPr>
          <w:b/>
          <w:bCs/>
          <w:color w:val="000000" w:themeColor="text1"/>
        </w:rPr>
        <w:t>Sound effects</w:t>
      </w:r>
    </w:p>
    <w:p w14:paraId="1C48733E" w14:textId="6A60E766" w:rsidR="00FD5E32" w:rsidRPr="005018AE" w:rsidRDefault="00FD5E32" w:rsidP="00FD5E32">
      <w:r>
        <w:t xml:space="preserve">Referring back to </w:t>
      </w:r>
      <w:r w:rsidRPr="000A5B67">
        <w:rPr>
          <w:b/>
          <w:bCs/>
        </w:rPr>
        <w:t xml:space="preserve">Phase </w:t>
      </w:r>
      <w:r>
        <w:rPr>
          <w:b/>
          <w:bCs/>
        </w:rPr>
        <w:t>3</w:t>
      </w:r>
      <w:r w:rsidRPr="000A5B67">
        <w:rPr>
          <w:b/>
          <w:bCs/>
        </w:rPr>
        <w:t xml:space="preserve">, resource </w:t>
      </w:r>
      <w:r w:rsidR="00616EAB">
        <w:rPr>
          <w:b/>
          <w:bCs/>
        </w:rPr>
        <w:t>4</w:t>
      </w:r>
      <w:r w:rsidR="00616EAB" w:rsidRPr="000A5B67">
        <w:rPr>
          <w:b/>
          <w:bCs/>
        </w:rPr>
        <w:t xml:space="preserve"> </w:t>
      </w:r>
      <w:r w:rsidRPr="000A5B67">
        <w:rPr>
          <w:b/>
          <w:bCs/>
        </w:rPr>
        <w:t>– physical engagement with dramatic conventions</w:t>
      </w:r>
      <w:r>
        <w:t>, students implement s</w:t>
      </w:r>
      <w:r w:rsidRPr="005018AE">
        <w:t xml:space="preserve">ound effects to enhance </w:t>
      </w:r>
      <w:r>
        <w:t>their</w:t>
      </w:r>
      <w:r w:rsidRPr="005018AE">
        <w:t xml:space="preserve"> reading of </w:t>
      </w:r>
      <w:r>
        <w:t>the s</w:t>
      </w:r>
      <w:r w:rsidRPr="005018AE">
        <w:t>cene.</w:t>
      </w:r>
      <w:r>
        <w:t xml:space="preserve"> </w:t>
      </w:r>
      <w:r w:rsidRPr="005018AE">
        <w:t xml:space="preserve">Discuss </w:t>
      </w:r>
      <w:r>
        <w:t xml:space="preserve">as a class </w:t>
      </w:r>
      <w:r w:rsidRPr="005018AE">
        <w:t>how sound can influence the atmosphere and mood</w:t>
      </w:r>
      <w:r>
        <w:t xml:space="preserve"> of the </w:t>
      </w:r>
      <w:r w:rsidR="00A03D65">
        <w:t>play</w:t>
      </w:r>
      <w:r>
        <w:t xml:space="preserve">script and can change </w:t>
      </w:r>
      <w:r w:rsidR="003259F4">
        <w:t xml:space="preserve">the way </w:t>
      </w:r>
      <w:r>
        <w:t>meaning is conveyed.</w:t>
      </w:r>
    </w:p>
    <w:p w14:paraId="2279D197" w14:textId="77777777" w:rsidR="00FD5E32" w:rsidRDefault="00FD5E32" w:rsidP="00FD5E32">
      <w:pPr>
        <w:suppressAutoHyphens w:val="0"/>
        <w:spacing w:before="0" w:after="160" w:line="259" w:lineRule="auto"/>
        <w:rPr>
          <w:rFonts w:eastAsiaTheme="majorEastAsia"/>
          <w:bCs/>
          <w:color w:val="002664"/>
          <w:sz w:val="36"/>
          <w:szCs w:val="48"/>
        </w:rPr>
      </w:pPr>
      <w:r>
        <w:rPr>
          <w:rFonts w:eastAsiaTheme="majorEastAsia"/>
          <w:bCs/>
          <w:color w:val="002664"/>
          <w:sz w:val="36"/>
          <w:szCs w:val="48"/>
        </w:rPr>
        <w:br w:type="page"/>
      </w:r>
    </w:p>
    <w:p w14:paraId="23F296D3" w14:textId="77777777" w:rsidR="009327DE" w:rsidRDefault="009327DE" w:rsidP="009327DE">
      <w:pPr>
        <w:pStyle w:val="Heading2"/>
      </w:pPr>
      <w:bookmarkStart w:id="88" w:name="_Toc225153183"/>
      <w:bookmarkStart w:id="89" w:name="_Toc227579574"/>
      <w:r>
        <w:lastRenderedPageBreak/>
        <w:t>Phase 3, activity 11 – storyboarding the playscript</w:t>
      </w:r>
      <w:bookmarkEnd w:id="88"/>
      <w:bookmarkEnd w:id="89"/>
    </w:p>
    <w:p w14:paraId="2C90D872" w14:textId="77777777" w:rsidR="009327DE" w:rsidRPr="00AC3541" w:rsidRDefault="009327DE" w:rsidP="009327DE">
      <w:pPr>
        <w:pStyle w:val="FeatureBox2"/>
      </w:pPr>
      <w:r>
        <w:rPr>
          <w:b/>
          <w:bCs/>
        </w:rPr>
        <w:t xml:space="preserve">Teacher note: </w:t>
      </w:r>
      <w:r>
        <w:t xml:space="preserve">before printing this resource for students to use, ensure that the table below has enough room for the students in your class to effectively visualise the scene and make notes on the dramatic conventions. You may wish to condense or enlarge the size of the boxes. Consider repeating this activity for the students’ own developing playscripts for the formal assessment task at an appropriate time in the process. You may also like to use the Digital Learning Selector </w:t>
      </w:r>
      <w:hyperlink r:id="rId38" w:history="1">
        <w:r w:rsidRPr="00B13A25">
          <w:rPr>
            <w:rStyle w:val="Hyperlink"/>
          </w:rPr>
          <w:t>storyboarding</w:t>
        </w:r>
      </w:hyperlink>
      <w:r>
        <w:t xml:space="preserve"> template.</w:t>
      </w:r>
    </w:p>
    <w:p w14:paraId="4BCC654E" w14:textId="229A3708" w:rsidR="009327DE" w:rsidRDefault="009327DE" w:rsidP="009327DE">
      <w:pPr>
        <w:pStyle w:val="FeatureBox3"/>
      </w:pPr>
      <w:r>
        <w:rPr>
          <w:b/>
          <w:bCs/>
        </w:rPr>
        <w:t xml:space="preserve">Student note: </w:t>
      </w:r>
      <w:r>
        <w:t>s</w:t>
      </w:r>
      <w:r w:rsidRPr="00205FF3">
        <w:t xml:space="preserve">toryboarding is a </w:t>
      </w:r>
      <w:r>
        <w:t>powerful tool for</w:t>
      </w:r>
      <w:r w:rsidRPr="00205FF3">
        <w:t xml:space="preserve"> </w:t>
      </w:r>
      <w:r>
        <w:t>visualising a playscript</w:t>
      </w:r>
      <w:r w:rsidRPr="00205FF3">
        <w:t xml:space="preserve">. </w:t>
      </w:r>
      <w:r>
        <w:t>It helps you break down the playscript into a sequence of key moments, so that you have a better understanding of how the story unfolds over time. Storyboarding allows you to focus on the characters’ body language and facial expressions and the way they interact with one another and their environment. It can also assist in spatial awareness and set design, as well as technical design</w:t>
      </w:r>
      <w:r w:rsidR="00BB1677">
        <w:t xml:space="preserve"> elements</w:t>
      </w:r>
      <w:r>
        <w:t xml:space="preserve"> such as lighting and sound.</w:t>
      </w:r>
    </w:p>
    <w:p w14:paraId="7B573DA5" w14:textId="77777777" w:rsidR="009327DE" w:rsidRPr="004A692A" w:rsidRDefault="009327DE" w:rsidP="008A1CF3">
      <w:pPr>
        <w:pStyle w:val="ListNumber"/>
        <w:numPr>
          <w:ilvl w:val="0"/>
          <w:numId w:val="7"/>
        </w:numPr>
      </w:pPr>
      <w:r>
        <w:t xml:space="preserve">Your teacher will assign your group one of the extracts from </w:t>
      </w:r>
      <w:r w:rsidRPr="006B2555">
        <w:rPr>
          <w:b/>
          <w:bCs/>
        </w:rPr>
        <w:t xml:space="preserve">Core text 2 – </w:t>
      </w:r>
      <w:r w:rsidRPr="006B2555">
        <w:rPr>
          <w:b/>
          <w:bCs/>
          <w:i/>
          <w:iCs/>
        </w:rPr>
        <w:t>Hitler’s Daughter: The play</w:t>
      </w:r>
      <w:r w:rsidRPr="006B2555">
        <w:rPr>
          <w:b/>
          <w:bCs/>
        </w:rPr>
        <w:t>.</w:t>
      </w:r>
    </w:p>
    <w:p w14:paraId="5CE4DAC0" w14:textId="77777777" w:rsidR="009327DE" w:rsidRDefault="009327DE" w:rsidP="008A1CF3">
      <w:pPr>
        <w:pStyle w:val="ListNumber"/>
        <w:numPr>
          <w:ilvl w:val="0"/>
          <w:numId w:val="7"/>
        </w:numPr>
      </w:pPr>
      <w:r>
        <w:t>Map the scene onto a plot diagram.</w:t>
      </w:r>
    </w:p>
    <w:p w14:paraId="52A8E2AC" w14:textId="113DF4DE" w:rsidR="009327DE" w:rsidRDefault="009327DE" w:rsidP="009327DE">
      <w:pPr>
        <w:pStyle w:val="Caption"/>
      </w:pPr>
      <w:r>
        <w:t xml:space="preserve">Figure </w:t>
      </w:r>
      <w:fldSimple w:instr=" SEQ Figure \* ARABIC ">
        <w:r w:rsidR="00135AD2">
          <w:rPr>
            <w:noProof/>
          </w:rPr>
          <w:t>3</w:t>
        </w:r>
      </w:fldSimple>
      <w:r>
        <w:t xml:space="preserve"> – plot diagram</w:t>
      </w:r>
    </w:p>
    <w:p w14:paraId="340CC20B" w14:textId="77777777" w:rsidR="009327DE" w:rsidRPr="003368F3" w:rsidRDefault="009327DE" w:rsidP="009327DE">
      <w:pPr>
        <w:rPr>
          <w:highlight w:val="cyan"/>
        </w:rPr>
      </w:pPr>
      <w:r>
        <w:rPr>
          <w:noProof/>
        </w:rPr>
        <w:drawing>
          <wp:inline distT="0" distB="0" distL="0" distR="0" wp14:anchorId="080FDFF2" wp14:editId="2CD0E74F">
            <wp:extent cx="5734050" cy="3225180"/>
            <wp:effectExtent l="0" t="0" r="0" b="0"/>
            <wp:docPr id="754540299" name="Graphic 1" descr="Empty plot diagram for student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40299" name="Graphic 1" descr="Empty plot diagram for student use."/>
                    <pic:cNvPicPr/>
                  </pic:nvPicPr>
                  <pic:blipFill>
                    <a:blip r:embed="rId39">
                      <a:extLst>
                        <a:ext uri="{96DAC541-7B7A-43D3-8B79-37D633B846F1}">
                          <asvg:svgBlip xmlns:asvg="http://schemas.microsoft.com/office/drawing/2016/SVG/main" r:embed="rId40"/>
                        </a:ext>
                      </a:extLst>
                    </a:blip>
                    <a:stretch>
                      <a:fillRect/>
                    </a:stretch>
                  </pic:blipFill>
                  <pic:spPr>
                    <a:xfrm>
                      <a:off x="0" y="0"/>
                      <a:ext cx="5742351" cy="3229849"/>
                    </a:xfrm>
                    <a:prstGeom prst="rect">
                      <a:avLst/>
                    </a:prstGeom>
                  </pic:spPr>
                </pic:pic>
              </a:graphicData>
            </a:graphic>
          </wp:inline>
        </w:drawing>
      </w:r>
    </w:p>
    <w:p w14:paraId="687CE680" w14:textId="77777777" w:rsidR="009327DE" w:rsidRDefault="009327DE" w:rsidP="008A1CF3">
      <w:pPr>
        <w:pStyle w:val="ListNumber"/>
        <w:numPr>
          <w:ilvl w:val="0"/>
          <w:numId w:val="7"/>
        </w:numPr>
      </w:pPr>
      <w:r>
        <w:lastRenderedPageBreak/>
        <w:t>Visualise it on the storyboard below. The storyboard has been designed so that you can draw key moments from the playscript in the left-hand column and make any notes on dramatic conventions in the right-hand column.</w:t>
      </w:r>
    </w:p>
    <w:p w14:paraId="1AA3B9C8" w14:textId="77777777" w:rsidR="009327DE" w:rsidRDefault="009327DE" w:rsidP="008A1CF3">
      <w:pPr>
        <w:pStyle w:val="ListNumber"/>
        <w:numPr>
          <w:ilvl w:val="0"/>
          <w:numId w:val="7"/>
        </w:numPr>
      </w:pPr>
      <w:r>
        <w:t>In your group, select one part of the scene to perform.</w:t>
      </w:r>
    </w:p>
    <w:p w14:paraId="161AFC1C" w14:textId="77777777" w:rsidR="009327DE" w:rsidRDefault="009327DE" w:rsidP="008A1CF3">
      <w:pPr>
        <w:pStyle w:val="ListNumber"/>
        <w:numPr>
          <w:ilvl w:val="0"/>
          <w:numId w:val="7"/>
        </w:numPr>
      </w:pPr>
      <w:r>
        <w:t>Practise your short performance to deliver in front of the class.</w:t>
      </w:r>
    </w:p>
    <w:p w14:paraId="24467878" w14:textId="25A831E3" w:rsidR="009327DE" w:rsidRDefault="009327DE" w:rsidP="009327DE">
      <w:pPr>
        <w:pStyle w:val="Caption"/>
      </w:pPr>
      <w:r>
        <w:t xml:space="preserve">Table </w:t>
      </w:r>
      <w:fldSimple w:instr=" SEQ Table \* ARABIC ">
        <w:r w:rsidR="00E23EF2">
          <w:rPr>
            <w:noProof/>
          </w:rPr>
          <w:t>56</w:t>
        </w:r>
      </w:fldSimple>
      <w:r>
        <w:t xml:space="preserve"> – storyboard</w:t>
      </w:r>
    </w:p>
    <w:tbl>
      <w:tblPr>
        <w:tblStyle w:val="Tableheader"/>
        <w:tblW w:w="0" w:type="auto"/>
        <w:tblLook w:val="04A0" w:firstRow="1" w:lastRow="0" w:firstColumn="1" w:lastColumn="0" w:noHBand="0" w:noVBand="1"/>
        <w:tblDescription w:val="Storyboard table with space for student drawings and identification of conventions."/>
      </w:tblPr>
      <w:tblGrid>
        <w:gridCol w:w="4814"/>
        <w:gridCol w:w="4814"/>
      </w:tblGrid>
      <w:tr w:rsidR="009327DE" w14:paraId="3449A64C"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E885335" w14:textId="77777777" w:rsidR="009327DE" w:rsidRDefault="009327DE" w:rsidP="006269B2">
            <w:r>
              <w:t>Visualisation space</w:t>
            </w:r>
          </w:p>
        </w:tc>
        <w:tc>
          <w:tcPr>
            <w:tcW w:w="4814" w:type="dxa"/>
          </w:tcPr>
          <w:p w14:paraId="0EECFA43" w14:textId="77777777" w:rsidR="009327DE" w:rsidRDefault="009327DE" w:rsidP="006269B2">
            <w:pPr>
              <w:cnfStyle w:val="100000000000" w:firstRow="1" w:lastRow="0" w:firstColumn="0" w:lastColumn="0" w:oddVBand="0" w:evenVBand="0" w:oddHBand="0" w:evenHBand="0" w:firstRowFirstColumn="0" w:firstRowLastColumn="0" w:lastRowFirstColumn="0" w:lastRowLastColumn="0"/>
            </w:pPr>
            <w:r w:rsidRPr="00556324">
              <w:t>Note taking on dramatic conventions</w:t>
            </w:r>
          </w:p>
        </w:tc>
      </w:tr>
      <w:tr w:rsidR="009327DE" w14:paraId="06A94F84"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87D6FCE" w14:textId="77777777" w:rsidR="009327DE" w:rsidRDefault="009327DE" w:rsidP="006269B2"/>
        </w:tc>
        <w:tc>
          <w:tcPr>
            <w:tcW w:w="4814" w:type="dxa"/>
          </w:tcPr>
          <w:p w14:paraId="4F36DC2B"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pPr>
          </w:p>
        </w:tc>
      </w:tr>
      <w:tr w:rsidR="009327DE" w14:paraId="0BC211FF"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85C3207" w14:textId="77777777" w:rsidR="009327DE" w:rsidRDefault="009327DE" w:rsidP="006269B2"/>
        </w:tc>
        <w:tc>
          <w:tcPr>
            <w:tcW w:w="4814" w:type="dxa"/>
          </w:tcPr>
          <w:p w14:paraId="73F7FD6C"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pPr>
          </w:p>
        </w:tc>
      </w:tr>
      <w:tr w:rsidR="009327DE" w14:paraId="6B02AE3D"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F391D8F" w14:textId="77777777" w:rsidR="009327DE" w:rsidRDefault="009327DE" w:rsidP="006269B2"/>
        </w:tc>
        <w:tc>
          <w:tcPr>
            <w:tcW w:w="4814" w:type="dxa"/>
          </w:tcPr>
          <w:p w14:paraId="3D2FBA16"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pPr>
          </w:p>
        </w:tc>
      </w:tr>
      <w:tr w:rsidR="009327DE" w14:paraId="6745E08C"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0E3489A" w14:textId="77777777" w:rsidR="009327DE" w:rsidRDefault="009327DE" w:rsidP="006269B2"/>
        </w:tc>
        <w:tc>
          <w:tcPr>
            <w:tcW w:w="4814" w:type="dxa"/>
          </w:tcPr>
          <w:p w14:paraId="0A653243"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pPr>
          </w:p>
        </w:tc>
      </w:tr>
      <w:tr w:rsidR="009327DE" w14:paraId="14FEA704"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EC43B24" w14:textId="77777777" w:rsidR="009327DE" w:rsidRDefault="009327DE" w:rsidP="006269B2"/>
        </w:tc>
        <w:tc>
          <w:tcPr>
            <w:tcW w:w="4814" w:type="dxa"/>
          </w:tcPr>
          <w:p w14:paraId="491DBD94"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pPr>
          </w:p>
        </w:tc>
      </w:tr>
      <w:tr w:rsidR="009327DE" w14:paraId="66B8ACAC"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85A0C8A" w14:textId="77777777" w:rsidR="009327DE" w:rsidRDefault="009327DE" w:rsidP="006269B2"/>
        </w:tc>
        <w:tc>
          <w:tcPr>
            <w:tcW w:w="4814" w:type="dxa"/>
          </w:tcPr>
          <w:p w14:paraId="019FB393"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pPr>
          </w:p>
        </w:tc>
      </w:tr>
    </w:tbl>
    <w:p w14:paraId="55C52B02" w14:textId="77777777" w:rsidR="009327DE" w:rsidRDefault="009327DE" w:rsidP="009327DE">
      <w:pPr>
        <w:suppressAutoHyphens w:val="0"/>
        <w:spacing w:before="0" w:after="160" w:line="259" w:lineRule="auto"/>
        <w:rPr>
          <w:rFonts w:eastAsiaTheme="majorEastAsia"/>
          <w:bCs/>
          <w:color w:val="002664"/>
          <w:sz w:val="36"/>
          <w:szCs w:val="48"/>
        </w:rPr>
      </w:pPr>
      <w:r>
        <w:br w:type="page"/>
      </w:r>
    </w:p>
    <w:p w14:paraId="5A60456F" w14:textId="27313178" w:rsidR="009274AB" w:rsidRDefault="009274AB" w:rsidP="009274AB">
      <w:pPr>
        <w:pStyle w:val="Heading2"/>
      </w:pPr>
      <w:bookmarkStart w:id="90" w:name="_Toc227579575"/>
      <w:r>
        <w:lastRenderedPageBreak/>
        <w:t xml:space="preserve">Phase 3, activity </w:t>
      </w:r>
      <w:r w:rsidR="00B9031B">
        <w:t>1</w:t>
      </w:r>
      <w:r w:rsidR="00D035F2">
        <w:t>2</w:t>
      </w:r>
      <w:r>
        <w:t xml:space="preserve"> – </w:t>
      </w:r>
      <w:r w:rsidR="00B9031B" w:rsidRPr="00B9031B">
        <w:t>creating a sense of place</w:t>
      </w:r>
      <w:bookmarkEnd w:id="90"/>
    </w:p>
    <w:p w14:paraId="5B60F3E4" w14:textId="3C62DF47" w:rsidR="00C04BC1" w:rsidRPr="009D6D6E" w:rsidRDefault="00C04BC1" w:rsidP="00C04BC1">
      <w:pPr>
        <w:pStyle w:val="FeatureBox2"/>
        <w:rPr>
          <w:b/>
          <w:bCs/>
        </w:rPr>
      </w:pPr>
      <w:r w:rsidRPr="004F7DE6">
        <w:rPr>
          <w:b/>
          <w:bCs/>
        </w:rPr>
        <w:t xml:space="preserve">Teacher </w:t>
      </w:r>
      <w:proofErr w:type="gramStart"/>
      <w:r w:rsidRPr="004F7DE6">
        <w:rPr>
          <w:b/>
          <w:bCs/>
        </w:rPr>
        <w:t>note</w:t>
      </w:r>
      <w:proofErr w:type="gramEnd"/>
      <w:r w:rsidRPr="004F7DE6">
        <w:rPr>
          <w:b/>
          <w:bCs/>
        </w:rPr>
        <w:t>:</w:t>
      </w:r>
      <w:r>
        <w:t xml:space="preserve"> this activity should be used in conjunction with</w:t>
      </w:r>
      <w:r w:rsidR="005D3200">
        <w:t xml:space="preserve"> the PowerPoint</w:t>
      </w:r>
      <w:r>
        <w:t xml:space="preserve"> </w:t>
      </w:r>
      <w:r w:rsidRPr="00C04BC1">
        <w:rPr>
          <w:b/>
          <w:bCs/>
        </w:rPr>
        <w:t>Phase 3</w:t>
      </w:r>
      <w:r w:rsidR="005D3200">
        <w:rPr>
          <w:b/>
          <w:bCs/>
        </w:rPr>
        <w:t xml:space="preserve"> </w:t>
      </w:r>
      <w:r w:rsidRPr="00C04BC1">
        <w:rPr>
          <w:b/>
          <w:bCs/>
        </w:rPr>
        <w:t xml:space="preserve">– creating a sense of place – </w:t>
      </w:r>
      <w:r w:rsidR="005D3200">
        <w:rPr>
          <w:b/>
          <w:bCs/>
        </w:rPr>
        <w:t>8.3</w:t>
      </w:r>
      <w:r w:rsidR="002A7BB8">
        <w:rPr>
          <w:b/>
          <w:bCs/>
        </w:rPr>
        <w:t xml:space="preserve"> </w:t>
      </w:r>
      <w:r>
        <w:t xml:space="preserve">to support student understanding of setting and creating place in a text. </w:t>
      </w:r>
      <w:r w:rsidR="002A7BB8">
        <w:t xml:space="preserve">It will also assist students complete </w:t>
      </w:r>
      <w:r w:rsidR="009D6D6E" w:rsidRPr="009D6D6E">
        <w:rPr>
          <w:b/>
          <w:bCs/>
        </w:rPr>
        <w:t xml:space="preserve">Core formative task 3 – writing an </w:t>
      </w:r>
      <w:r w:rsidR="003226A9">
        <w:rPr>
          <w:b/>
          <w:bCs/>
        </w:rPr>
        <w:t xml:space="preserve">annotated </w:t>
      </w:r>
      <w:r w:rsidR="009D6D6E" w:rsidRPr="009D6D6E">
        <w:rPr>
          <w:b/>
          <w:bCs/>
        </w:rPr>
        <w:t>opening scene for a play.</w:t>
      </w:r>
    </w:p>
    <w:p w14:paraId="39D72F52" w14:textId="36ECC1A6" w:rsidR="00C04BC1" w:rsidRPr="00C04BC1" w:rsidRDefault="00C04BC1" w:rsidP="00C04BC1">
      <w:r>
        <w:t>The key ideas below will help you understand how setting is created</w:t>
      </w:r>
      <w:r w:rsidR="004F7DE6">
        <w:t>.</w:t>
      </w:r>
    </w:p>
    <w:p w14:paraId="3A54A358" w14:textId="77777777" w:rsidR="009274AB" w:rsidRDefault="009274AB" w:rsidP="000A20BB">
      <w:pPr>
        <w:pStyle w:val="FeatureBox"/>
      </w:pPr>
      <w:r w:rsidRPr="006A5A8E">
        <w:rPr>
          <w:b/>
          <w:bCs/>
        </w:rPr>
        <w:t>Setting</w:t>
      </w:r>
      <w:r w:rsidRPr="006A5A8E">
        <w:t xml:space="preserve"> is the time or place </w:t>
      </w:r>
      <w:r>
        <w:t xml:space="preserve">of a </w:t>
      </w:r>
      <w:r w:rsidRPr="006A5A8E">
        <w:t>story. It tells us when and where something is happening</w:t>
      </w:r>
      <w:r>
        <w:t>.</w:t>
      </w:r>
      <w:r w:rsidRPr="006A5A8E">
        <w:t xml:space="preserve"> </w:t>
      </w:r>
      <w:r>
        <w:t xml:space="preserve">It is usually introduced at the beginning of a story along with the main characters. It can also include the </w:t>
      </w:r>
      <w:r w:rsidRPr="00D10A44">
        <w:rPr>
          <w:b/>
          <w:bCs/>
        </w:rPr>
        <w:t>environment of the story</w:t>
      </w:r>
      <w:r>
        <w:t>.</w:t>
      </w:r>
    </w:p>
    <w:p w14:paraId="5C0B2FA6" w14:textId="10E79CA7" w:rsidR="009274AB" w:rsidRDefault="009274AB" w:rsidP="000A20BB">
      <w:pPr>
        <w:pStyle w:val="FeatureBox"/>
      </w:pPr>
      <w:r>
        <w:t xml:space="preserve">The </w:t>
      </w:r>
      <w:r w:rsidRPr="00BA401C">
        <w:rPr>
          <w:b/>
          <w:bCs/>
        </w:rPr>
        <w:t xml:space="preserve">environment of </w:t>
      </w:r>
      <w:r w:rsidR="006A0000">
        <w:rPr>
          <w:b/>
          <w:bCs/>
        </w:rPr>
        <w:t>the</w:t>
      </w:r>
      <w:r w:rsidR="006A0000" w:rsidRPr="00BA401C">
        <w:rPr>
          <w:b/>
          <w:bCs/>
        </w:rPr>
        <w:t xml:space="preserve"> </w:t>
      </w:r>
      <w:r w:rsidRPr="00BA401C">
        <w:rPr>
          <w:b/>
          <w:bCs/>
        </w:rPr>
        <w:t>story</w:t>
      </w:r>
      <w:r>
        <w:t xml:space="preserve"> </w:t>
      </w:r>
      <w:r w:rsidR="009803DD">
        <w:t>consists of</w:t>
      </w:r>
      <w:r>
        <w:t xml:space="preserve"> things that give us </w:t>
      </w:r>
      <w:r w:rsidRPr="006A5A8E">
        <w:t>contextual background</w:t>
      </w:r>
      <w:r>
        <w:t xml:space="preserve">. It can be a combination of the </w:t>
      </w:r>
      <w:r w:rsidRPr="009C3AF2">
        <w:t>physical location, weather, or social and cultural surroundings.</w:t>
      </w:r>
      <w:r>
        <w:t xml:space="preserve"> It can play a large part in the setting.</w:t>
      </w:r>
    </w:p>
    <w:p w14:paraId="342FD47D" w14:textId="5F50A82C" w:rsidR="009274AB" w:rsidRDefault="00F1636D" w:rsidP="000A20BB">
      <w:pPr>
        <w:pStyle w:val="FeatureBox"/>
      </w:pPr>
      <w:r>
        <w:rPr>
          <w:i/>
          <w:iCs/>
        </w:rPr>
        <w:t>M</w:t>
      </w:r>
      <w:r w:rsidRPr="00581C91">
        <w:rPr>
          <w:i/>
          <w:iCs/>
        </w:rPr>
        <w:t>ise en scène</w:t>
      </w:r>
      <w:r>
        <w:t xml:space="preserve"> </w:t>
      </w:r>
      <w:r w:rsidR="009274AB">
        <w:t xml:space="preserve">(French for ‘setting the stage’) </w:t>
      </w:r>
      <w:r w:rsidR="009274AB" w:rsidRPr="008E2D40">
        <w:t xml:space="preserve">is everything </w:t>
      </w:r>
      <w:r w:rsidR="009274AB">
        <w:t xml:space="preserve">that is </w:t>
      </w:r>
      <w:r w:rsidR="009274AB" w:rsidRPr="008E2D40">
        <w:t>on the stage.</w:t>
      </w:r>
      <w:r w:rsidR="009274AB">
        <w:t xml:space="preserve"> These combine to give a </w:t>
      </w:r>
      <w:r w:rsidR="009274AB" w:rsidRPr="004475AA">
        <w:rPr>
          <w:b/>
          <w:bCs/>
        </w:rPr>
        <w:t>sense of place</w:t>
      </w:r>
      <w:r w:rsidR="009274AB">
        <w:t xml:space="preserve"> for the text.</w:t>
      </w:r>
      <w:r w:rsidR="009274AB" w:rsidRPr="00132A95">
        <w:t xml:space="preserve"> </w:t>
      </w:r>
    </w:p>
    <w:p w14:paraId="29F78971" w14:textId="34507BFF" w:rsidR="009274AB" w:rsidRDefault="009274AB" w:rsidP="000A20BB">
      <w:pPr>
        <w:pStyle w:val="FeatureBox"/>
      </w:pPr>
      <w:r w:rsidRPr="00BA0A50">
        <w:rPr>
          <w:b/>
          <w:bCs/>
        </w:rPr>
        <w:t>Sense of place</w:t>
      </w:r>
      <w:r>
        <w:t xml:space="preserve"> is a combination of </w:t>
      </w:r>
      <w:r w:rsidRPr="00132A95">
        <w:t xml:space="preserve">time and space, mood and </w:t>
      </w:r>
      <w:r>
        <w:t xml:space="preserve">the character’s </w:t>
      </w:r>
      <w:r w:rsidRPr="00132A95">
        <w:t>state of mind.</w:t>
      </w:r>
    </w:p>
    <w:p w14:paraId="18607936" w14:textId="37C7FF40" w:rsidR="009274AB" w:rsidRPr="00177D2C" w:rsidRDefault="009274AB" w:rsidP="009274AB">
      <w:pPr>
        <w:rPr>
          <w:b/>
          <w:bCs/>
        </w:rPr>
      </w:pPr>
      <w:r w:rsidRPr="00177D2C">
        <w:rPr>
          <w:b/>
          <w:bCs/>
        </w:rPr>
        <w:t>Ex</w:t>
      </w:r>
      <w:r w:rsidR="00294A43">
        <w:rPr>
          <w:b/>
          <w:bCs/>
        </w:rPr>
        <w:t xml:space="preserve">ploring </w:t>
      </w:r>
      <w:r w:rsidRPr="00177D2C">
        <w:rPr>
          <w:b/>
          <w:bCs/>
        </w:rPr>
        <w:t xml:space="preserve">setting </w:t>
      </w:r>
      <w:r w:rsidR="0089309E">
        <w:rPr>
          <w:b/>
          <w:bCs/>
        </w:rPr>
        <w:t>in the play</w:t>
      </w:r>
    </w:p>
    <w:p w14:paraId="359EF8E2" w14:textId="20716865" w:rsidR="009274AB" w:rsidRDefault="009274AB" w:rsidP="008A1CF3">
      <w:pPr>
        <w:pStyle w:val="ListNumber"/>
        <w:numPr>
          <w:ilvl w:val="0"/>
          <w:numId w:val="18"/>
        </w:numPr>
      </w:pPr>
      <w:r>
        <w:t xml:space="preserve">Read </w:t>
      </w:r>
      <w:r w:rsidR="009803DD">
        <w:t xml:space="preserve">scene </w:t>
      </w:r>
      <w:r>
        <w:t>1</w:t>
      </w:r>
      <w:r w:rsidR="001941C4">
        <w:t>5</w:t>
      </w:r>
      <w:r>
        <w:t xml:space="preserve">. </w:t>
      </w:r>
    </w:p>
    <w:p w14:paraId="2EBEBE55" w14:textId="6A575389" w:rsidR="009274AB" w:rsidRDefault="009274AB" w:rsidP="006B2555">
      <w:pPr>
        <w:pStyle w:val="ListNumber"/>
      </w:pPr>
      <w:r w:rsidRPr="009743C5">
        <w:t>Find</w:t>
      </w:r>
      <w:r>
        <w:t xml:space="preserve"> evidence of each element of </w:t>
      </w:r>
      <w:r w:rsidR="00F1636D" w:rsidRPr="00581C91">
        <w:rPr>
          <w:i/>
          <w:iCs/>
        </w:rPr>
        <w:t>mise en scène</w:t>
      </w:r>
      <w:r w:rsidR="00F1636D">
        <w:t xml:space="preserve"> </w:t>
      </w:r>
      <w:r>
        <w:t>and add it to the second column</w:t>
      </w:r>
      <w:r w:rsidR="006A0000">
        <w:t xml:space="preserve"> in the table below</w:t>
      </w:r>
      <w:r w:rsidR="00404CD6">
        <w:t xml:space="preserve"> for the German setting</w:t>
      </w:r>
      <w:r>
        <w:t>.</w:t>
      </w:r>
    </w:p>
    <w:p w14:paraId="6698A09D" w14:textId="0EB1C194" w:rsidR="009274AB" w:rsidRPr="00812F59" w:rsidRDefault="009274AB" w:rsidP="009274AB">
      <w:pPr>
        <w:rPr>
          <w:b/>
          <w:bCs/>
        </w:rPr>
      </w:pPr>
      <w:r w:rsidRPr="00812F59">
        <w:rPr>
          <w:b/>
          <w:bCs/>
        </w:rPr>
        <w:t xml:space="preserve">German setting in </w:t>
      </w:r>
      <w:r w:rsidR="006A0000">
        <w:rPr>
          <w:b/>
          <w:bCs/>
        </w:rPr>
        <w:t xml:space="preserve">scene </w:t>
      </w:r>
      <w:r w:rsidR="00404CD6">
        <w:rPr>
          <w:b/>
          <w:bCs/>
        </w:rPr>
        <w:t>1</w:t>
      </w:r>
    </w:p>
    <w:p w14:paraId="085689CB" w14:textId="03B519CD" w:rsidR="009274AB" w:rsidRDefault="009274AB" w:rsidP="009274AB">
      <w:pPr>
        <w:pStyle w:val="Caption"/>
      </w:pPr>
      <w:r>
        <w:t xml:space="preserve">Table </w:t>
      </w:r>
      <w:fldSimple w:instr=" SEQ Table \* ARABIC ">
        <w:r w:rsidR="00E23EF2">
          <w:rPr>
            <w:noProof/>
          </w:rPr>
          <w:t>57</w:t>
        </w:r>
      </w:fldSimple>
      <w:r>
        <w:t xml:space="preserve"> – German setting in the play </w:t>
      </w:r>
    </w:p>
    <w:tbl>
      <w:tblPr>
        <w:tblStyle w:val="Tableheader"/>
        <w:tblW w:w="5000" w:type="pct"/>
        <w:tblLayout w:type="fixed"/>
        <w:tblLook w:val="04A0" w:firstRow="1" w:lastRow="0" w:firstColumn="1" w:lastColumn="0" w:noHBand="0" w:noVBand="1"/>
        <w:tblDescription w:val="German setting in the play prologue with space for student response."/>
      </w:tblPr>
      <w:tblGrid>
        <w:gridCol w:w="3210"/>
        <w:gridCol w:w="3211"/>
        <w:gridCol w:w="3209"/>
      </w:tblGrid>
      <w:tr w:rsidR="009274AB" w14:paraId="5D91C27B" w14:textId="77777777" w:rsidTr="008C69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7AF0F3A7" w14:textId="058873B8" w:rsidR="009274AB" w:rsidRPr="00CA15E9" w:rsidRDefault="009274AB" w:rsidP="008C6981">
            <w:r w:rsidRPr="00CA15E9">
              <w:t xml:space="preserve">Elements of </w:t>
            </w:r>
            <w:r w:rsidR="00F979D6" w:rsidRPr="00CA15E9">
              <w:rPr>
                <w:i/>
                <w:iCs/>
              </w:rPr>
              <w:t>mise en scène</w:t>
            </w:r>
          </w:p>
        </w:tc>
        <w:tc>
          <w:tcPr>
            <w:tcW w:w="1667" w:type="pct"/>
          </w:tcPr>
          <w:p w14:paraId="08C055BE" w14:textId="77777777" w:rsidR="009274AB" w:rsidRDefault="009274AB" w:rsidP="008C6981">
            <w:pPr>
              <w:cnfStyle w:val="100000000000" w:firstRow="1" w:lastRow="0" w:firstColumn="0" w:lastColumn="0" w:oddVBand="0" w:evenVBand="0" w:oddHBand="0" w:evenHBand="0" w:firstRowFirstColumn="0" w:firstRowLastColumn="0" w:lastRowFirstColumn="0" w:lastRowLastColumn="0"/>
            </w:pPr>
            <w:r>
              <w:t>Examples from the text</w:t>
            </w:r>
          </w:p>
        </w:tc>
        <w:tc>
          <w:tcPr>
            <w:tcW w:w="1666" w:type="pct"/>
          </w:tcPr>
          <w:p w14:paraId="55A6081A" w14:textId="77777777" w:rsidR="009274AB" w:rsidRDefault="009274AB" w:rsidP="008C6981">
            <w:pPr>
              <w:cnfStyle w:val="100000000000" w:firstRow="1" w:lastRow="0" w:firstColumn="0" w:lastColumn="0" w:oddVBand="0" w:evenVBand="0" w:oddHBand="0" w:evenHBand="0" w:firstRowFirstColumn="0" w:firstRowLastColumn="0" w:lastRowFirstColumn="0" w:lastRowLastColumn="0"/>
            </w:pPr>
            <w:r>
              <w:t>Language feature used to create a sense of place</w:t>
            </w:r>
          </w:p>
        </w:tc>
      </w:tr>
      <w:tr w:rsidR="009274AB" w14:paraId="6A3DA350" w14:textId="77777777" w:rsidTr="008C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3BDEDE3F" w14:textId="0DD5B121" w:rsidR="009274AB" w:rsidRDefault="009274AB" w:rsidP="008C6981">
            <w:r>
              <w:t>Set design – backdrop</w:t>
            </w:r>
            <w:r w:rsidR="004660EA">
              <w:t xml:space="preserve"> and </w:t>
            </w:r>
            <w:r>
              <w:lastRenderedPageBreak/>
              <w:t xml:space="preserve">furniture </w:t>
            </w:r>
          </w:p>
        </w:tc>
        <w:tc>
          <w:tcPr>
            <w:tcW w:w="1667" w:type="pct"/>
          </w:tcPr>
          <w:p w14:paraId="7000F080"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c>
          <w:tcPr>
            <w:tcW w:w="1666" w:type="pct"/>
          </w:tcPr>
          <w:p w14:paraId="6F1741A1"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r>
      <w:tr w:rsidR="009274AB" w14:paraId="40D29185" w14:textId="77777777" w:rsidTr="008C69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59AF2E92" w14:textId="77777777" w:rsidR="009274AB" w:rsidRDefault="009274AB" w:rsidP="008C6981">
            <w:r>
              <w:t xml:space="preserve">Lighting </w:t>
            </w:r>
          </w:p>
        </w:tc>
        <w:tc>
          <w:tcPr>
            <w:tcW w:w="1667" w:type="pct"/>
          </w:tcPr>
          <w:p w14:paraId="309A7034"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c>
          <w:tcPr>
            <w:tcW w:w="1666" w:type="pct"/>
          </w:tcPr>
          <w:p w14:paraId="2FCF5A93"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r>
      <w:tr w:rsidR="004660EA" w14:paraId="4073CFEF" w14:textId="77777777" w:rsidTr="008C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2D377322" w14:textId="6924A87F" w:rsidR="004660EA" w:rsidRDefault="004660EA" w:rsidP="008C6981">
            <w:r>
              <w:t>Props</w:t>
            </w:r>
          </w:p>
        </w:tc>
        <w:tc>
          <w:tcPr>
            <w:tcW w:w="1667" w:type="pct"/>
          </w:tcPr>
          <w:p w14:paraId="4348AC74" w14:textId="77777777" w:rsidR="004660EA" w:rsidRDefault="004660EA" w:rsidP="008C6981">
            <w:pPr>
              <w:cnfStyle w:val="000000100000" w:firstRow="0" w:lastRow="0" w:firstColumn="0" w:lastColumn="0" w:oddVBand="0" w:evenVBand="0" w:oddHBand="1" w:evenHBand="0" w:firstRowFirstColumn="0" w:firstRowLastColumn="0" w:lastRowFirstColumn="0" w:lastRowLastColumn="0"/>
            </w:pPr>
          </w:p>
        </w:tc>
        <w:tc>
          <w:tcPr>
            <w:tcW w:w="1666" w:type="pct"/>
          </w:tcPr>
          <w:p w14:paraId="560CB475" w14:textId="77777777" w:rsidR="004660EA" w:rsidRDefault="004660EA" w:rsidP="008C6981">
            <w:pPr>
              <w:cnfStyle w:val="000000100000" w:firstRow="0" w:lastRow="0" w:firstColumn="0" w:lastColumn="0" w:oddVBand="0" w:evenVBand="0" w:oddHBand="1" w:evenHBand="0" w:firstRowFirstColumn="0" w:firstRowLastColumn="0" w:lastRowFirstColumn="0" w:lastRowLastColumn="0"/>
            </w:pPr>
          </w:p>
        </w:tc>
      </w:tr>
      <w:tr w:rsidR="009274AB" w14:paraId="03C91CD5" w14:textId="77777777" w:rsidTr="008C69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6925662B" w14:textId="77777777" w:rsidR="009274AB" w:rsidRDefault="009274AB" w:rsidP="008C6981">
            <w:r>
              <w:t>Sound effects</w:t>
            </w:r>
          </w:p>
        </w:tc>
        <w:tc>
          <w:tcPr>
            <w:tcW w:w="1667" w:type="pct"/>
          </w:tcPr>
          <w:p w14:paraId="5ACD6B11"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c>
          <w:tcPr>
            <w:tcW w:w="1666" w:type="pct"/>
          </w:tcPr>
          <w:p w14:paraId="15915726"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r>
      <w:tr w:rsidR="009274AB" w14:paraId="60EB0924" w14:textId="77777777" w:rsidTr="008C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5563CA8E" w14:textId="545BF95F" w:rsidR="009274AB" w:rsidRDefault="009274AB" w:rsidP="008C6981">
            <w:r>
              <w:t xml:space="preserve">Hair and </w:t>
            </w:r>
            <w:r w:rsidR="00085495">
              <w:t>make-</w:t>
            </w:r>
            <w:r>
              <w:t>up</w:t>
            </w:r>
          </w:p>
        </w:tc>
        <w:tc>
          <w:tcPr>
            <w:tcW w:w="1667" w:type="pct"/>
          </w:tcPr>
          <w:p w14:paraId="705E85BF"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c>
          <w:tcPr>
            <w:tcW w:w="1666" w:type="pct"/>
          </w:tcPr>
          <w:p w14:paraId="753DDA42"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r>
      <w:tr w:rsidR="009274AB" w14:paraId="04E7DA54" w14:textId="77777777" w:rsidTr="008C69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33CA8AF6" w14:textId="77777777" w:rsidR="009274AB" w:rsidRDefault="009274AB" w:rsidP="008C6981">
            <w:r>
              <w:t>Costume</w:t>
            </w:r>
          </w:p>
        </w:tc>
        <w:tc>
          <w:tcPr>
            <w:tcW w:w="1667" w:type="pct"/>
          </w:tcPr>
          <w:p w14:paraId="7C41D3E2"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c>
          <w:tcPr>
            <w:tcW w:w="1666" w:type="pct"/>
          </w:tcPr>
          <w:p w14:paraId="046A811D"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r>
    </w:tbl>
    <w:p w14:paraId="266F68D6" w14:textId="0A6D3574" w:rsidR="00404CD6" w:rsidRPr="00404CD6" w:rsidRDefault="00404CD6" w:rsidP="006B2555">
      <w:pPr>
        <w:pStyle w:val="ListNumber"/>
      </w:pPr>
      <w:r w:rsidRPr="00404CD6">
        <w:t xml:space="preserve">Find evidence of each element of </w:t>
      </w:r>
      <w:r w:rsidR="00F979D6" w:rsidRPr="00581C91">
        <w:rPr>
          <w:i/>
          <w:iCs/>
        </w:rPr>
        <w:t>mise en scène</w:t>
      </w:r>
      <w:r w:rsidR="00F979D6">
        <w:t xml:space="preserve"> </w:t>
      </w:r>
      <w:r w:rsidRPr="00404CD6">
        <w:t>and add it to the second column</w:t>
      </w:r>
      <w:r w:rsidR="006A0000">
        <w:t xml:space="preserve"> in the table below</w:t>
      </w:r>
      <w:r w:rsidRPr="00404CD6">
        <w:t xml:space="preserve"> for the </w:t>
      </w:r>
      <w:r w:rsidR="00D67EE6">
        <w:t>Australian</w:t>
      </w:r>
      <w:r w:rsidRPr="00404CD6">
        <w:t xml:space="preserve"> setting.</w:t>
      </w:r>
    </w:p>
    <w:p w14:paraId="4DAF831C" w14:textId="677A8A99" w:rsidR="009274AB" w:rsidRPr="00812F59" w:rsidRDefault="009274AB" w:rsidP="009274AB">
      <w:pPr>
        <w:rPr>
          <w:b/>
          <w:bCs/>
        </w:rPr>
      </w:pPr>
      <w:r w:rsidRPr="00812F59">
        <w:rPr>
          <w:b/>
          <w:bCs/>
        </w:rPr>
        <w:t xml:space="preserve">Australian setting in </w:t>
      </w:r>
      <w:r w:rsidR="006A0000">
        <w:rPr>
          <w:b/>
          <w:bCs/>
        </w:rPr>
        <w:t>s</w:t>
      </w:r>
      <w:r w:rsidR="006A0000" w:rsidRPr="00812F59">
        <w:rPr>
          <w:b/>
          <w:bCs/>
        </w:rPr>
        <w:t xml:space="preserve">cene </w:t>
      </w:r>
      <w:r w:rsidRPr="00812F59">
        <w:rPr>
          <w:b/>
          <w:bCs/>
        </w:rPr>
        <w:t>1</w:t>
      </w:r>
    </w:p>
    <w:p w14:paraId="6145A4A8" w14:textId="07715EC8" w:rsidR="009274AB" w:rsidRDefault="009274AB" w:rsidP="009274AB">
      <w:pPr>
        <w:pStyle w:val="Caption"/>
      </w:pPr>
      <w:r>
        <w:t xml:space="preserve">Table </w:t>
      </w:r>
      <w:fldSimple w:instr=" SEQ Table \* ARABIC ">
        <w:r w:rsidR="00E23EF2">
          <w:rPr>
            <w:noProof/>
          </w:rPr>
          <w:t>58</w:t>
        </w:r>
      </w:fldSimple>
      <w:r>
        <w:t xml:space="preserve"> – Australian setting in the play</w:t>
      </w:r>
    </w:p>
    <w:tbl>
      <w:tblPr>
        <w:tblStyle w:val="Tableheader"/>
        <w:tblW w:w="5000" w:type="pct"/>
        <w:tblLayout w:type="fixed"/>
        <w:tblLook w:val="04A0" w:firstRow="1" w:lastRow="0" w:firstColumn="1" w:lastColumn="0" w:noHBand="0" w:noVBand="1"/>
        <w:tblDescription w:val="Australian setting in the play with space for student response."/>
      </w:tblPr>
      <w:tblGrid>
        <w:gridCol w:w="3210"/>
        <w:gridCol w:w="3211"/>
        <w:gridCol w:w="3209"/>
      </w:tblGrid>
      <w:tr w:rsidR="009274AB" w14:paraId="4A771B44" w14:textId="77777777" w:rsidTr="008C69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47CAB8EB" w14:textId="2A91123D" w:rsidR="009274AB" w:rsidRPr="00CA15E9" w:rsidRDefault="009274AB" w:rsidP="008C6981">
            <w:r w:rsidRPr="00CA15E9">
              <w:t xml:space="preserve">Elements of </w:t>
            </w:r>
            <w:r w:rsidR="00F979D6" w:rsidRPr="00CA15E9">
              <w:rPr>
                <w:i/>
                <w:iCs/>
              </w:rPr>
              <w:t>mise en scène</w:t>
            </w:r>
          </w:p>
        </w:tc>
        <w:tc>
          <w:tcPr>
            <w:tcW w:w="1667" w:type="pct"/>
          </w:tcPr>
          <w:p w14:paraId="4724DAD3" w14:textId="77777777" w:rsidR="009274AB" w:rsidRDefault="009274AB" w:rsidP="008C6981">
            <w:pPr>
              <w:cnfStyle w:val="100000000000" w:firstRow="1" w:lastRow="0" w:firstColumn="0" w:lastColumn="0" w:oddVBand="0" w:evenVBand="0" w:oddHBand="0" w:evenHBand="0" w:firstRowFirstColumn="0" w:firstRowLastColumn="0" w:lastRowFirstColumn="0" w:lastRowLastColumn="0"/>
            </w:pPr>
            <w:r>
              <w:t>Examples from the text</w:t>
            </w:r>
          </w:p>
        </w:tc>
        <w:tc>
          <w:tcPr>
            <w:tcW w:w="1666" w:type="pct"/>
          </w:tcPr>
          <w:p w14:paraId="6BEBA71E" w14:textId="77777777" w:rsidR="009274AB" w:rsidRDefault="009274AB" w:rsidP="008C6981">
            <w:pPr>
              <w:cnfStyle w:val="100000000000" w:firstRow="1" w:lastRow="0" w:firstColumn="0" w:lastColumn="0" w:oddVBand="0" w:evenVBand="0" w:oddHBand="0" w:evenHBand="0" w:firstRowFirstColumn="0" w:firstRowLastColumn="0" w:lastRowFirstColumn="0" w:lastRowLastColumn="0"/>
            </w:pPr>
            <w:r>
              <w:t xml:space="preserve">Language feature used </w:t>
            </w:r>
            <w:r w:rsidRPr="0035123C">
              <w:t>to create a sense of place</w:t>
            </w:r>
          </w:p>
        </w:tc>
      </w:tr>
      <w:tr w:rsidR="009274AB" w14:paraId="00B3E112" w14:textId="77777777" w:rsidTr="008C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565DD2CC" w14:textId="795345A1" w:rsidR="009274AB" w:rsidRDefault="009274AB" w:rsidP="008C6981">
            <w:r>
              <w:t>Set design – backdrop</w:t>
            </w:r>
            <w:r w:rsidR="006C51EB">
              <w:t xml:space="preserve"> and </w:t>
            </w:r>
            <w:r>
              <w:t>furniture</w:t>
            </w:r>
          </w:p>
        </w:tc>
        <w:tc>
          <w:tcPr>
            <w:tcW w:w="1667" w:type="pct"/>
          </w:tcPr>
          <w:p w14:paraId="686CC6CE"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c>
          <w:tcPr>
            <w:tcW w:w="1666" w:type="pct"/>
          </w:tcPr>
          <w:p w14:paraId="3013BFDA"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r>
      <w:tr w:rsidR="009274AB" w14:paraId="0C7B5BFE" w14:textId="77777777" w:rsidTr="008C69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0FCE1EF9" w14:textId="77777777" w:rsidR="009274AB" w:rsidRDefault="009274AB" w:rsidP="008C6981">
            <w:r>
              <w:t xml:space="preserve">Lighting </w:t>
            </w:r>
          </w:p>
        </w:tc>
        <w:tc>
          <w:tcPr>
            <w:tcW w:w="1667" w:type="pct"/>
          </w:tcPr>
          <w:p w14:paraId="7186E91B"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c>
          <w:tcPr>
            <w:tcW w:w="1666" w:type="pct"/>
          </w:tcPr>
          <w:p w14:paraId="5FA9B46B"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r>
      <w:tr w:rsidR="006C51EB" w14:paraId="5C9F2525" w14:textId="77777777" w:rsidTr="008C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0F1A650C" w14:textId="5D8AB7DE" w:rsidR="006C51EB" w:rsidRDefault="006C51EB" w:rsidP="008C6981">
            <w:r>
              <w:t>Props</w:t>
            </w:r>
          </w:p>
        </w:tc>
        <w:tc>
          <w:tcPr>
            <w:tcW w:w="1667" w:type="pct"/>
          </w:tcPr>
          <w:p w14:paraId="02A34957" w14:textId="77777777" w:rsidR="006C51EB" w:rsidRDefault="006C51EB" w:rsidP="008C6981">
            <w:pPr>
              <w:cnfStyle w:val="000000100000" w:firstRow="0" w:lastRow="0" w:firstColumn="0" w:lastColumn="0" w:oddVBand="0" w:evenVBand="0" w:oddHBand="1" w:evenHBand="0" w:firstRowFirstColumn="0" w:firstRowLastColumn="0" w:lastRowFirstColumn="0" w:lastRowLastColumn="0"/>
            </w:pPr>
          </w:p>
        </w:tc>
        <w:tc>
          <w:tcPr>
            <w:tcW w:w="1666" w:type="pct"/>
          </w:tcPr>
          <w:p w14:paraId="4D414920" w14:textId="77777777" w:rsidR="006C51EB" w:rsidRDefault="006C51EB" w:rsidP="008C6981">
            <w:pPr>
              <w:cnfStyle w:val="000000100000" w:firstRow="0" w:lastRow="0" w:firstColumn="0" w:lastColumn="0" w:oddVBand="0" w:evenVBand="0" w:oddHBand="1" w:evenHBand="0" w:firstRowFirstColumn="0" w:firstRowLastColumn="0" w:lastRowFirstColumn="0" w:lastRowLastColumn="0"/>
            </w:pPr>
          </w:p>
        </w:tc>
      </w:tr>
      <w:tr w:rsidR="009274AB" w14:paraId="069E0FF4" w14:textId="77777777" w:rsidTr="008C69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7384E10F" w14:textId="77777777" w:rsidR="009274AB" w:rsidRDefault="009274AB" w:rsidP="008C6981">
            <w:r>
              <w:t>Sound effects</w:t>
            </w:r>
          </w:p>
        </w:tc>
        <w:tc>
          <w:tcPr>
            <w:tcW w:w="1667" w:type="pct"/>
          </w:tcPr>
          <w:p w14:paraId="4BBAE8B8"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c>
          <w:tcPr>
            <w:tcW w:w="1666" w:type="pct"/>
          </w:tcPr>
          <w:p w14:paraId="5C7EC6D0"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r>
      <w:tr w:rsidR="009274AB" w14:paraId="39FCBE1E" w14:textId="77777777" w:rsidTr="008C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78D6B6D0" w14:textId="2C4658AE" w:rsidR="009274AB" w:rsidRDefault="009274AB" w:rsidP="008C6981">
            <w:r>
              <w:t xml:space="preserve">Hair and </w:t>
            </w:r>
            <w:r w:rsidR="00085495">
              <w:t>make-</w:t>
            </w:r>
            <w:r>
              <w:t>up</w:t>
            </w:r>
          </w:p>
        </w:tc>
        <w:tc>
          <w:tcPr>
            <w:tcW w:w="1667" w:type="pct"/>
          </w:tcPr>
          <w:p w14:paraId="60304C16"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c>
          <w:tcPr>
            <w:tcW w:w="1666" w:type="pct"/>
          </w:tcPr>
          <w:p w14:paraId="37E3D204"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r>
      <w:tr w:rsidR="009274AB" w14:paraId="479D46FD" w14:textId="77777777" w:rsidTr="008C69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3016567F" w14:textId="77777777" w:rsidR="009274AB" w:rsidRDefault="009274AB" w:rsidP="008C6981">
            <w:r>
              <w:t>Costume</w:t>
            </w:r>
          </w:p>
        </w:tc>
        <w:tc>
          <w:tcPr>
            <w:tcW w:w="1667" w:type="pct"/>
          </w:tcPr>
          <w:p w14:paraId="6401188E"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c>
          <w:tcPr>
            <w:tcW w:w="1666" w:type="pct"/>
          </w:tcPr>
          <w:p w14:paraId="1917F84C"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r>
    </w:tbl>
    <w:p w14:paraId="77B92768" w14:textId="5AE22610" w:rsidR="009274AB" w:rsidRDefault="009274AB" w:rsidP="009274AB">
      <w:r>
        <w:lastRenderedPageBreak/>
        <w:t>A range of language features could be used to create a sense of place. Can you remember what each of these are?</w:t>
      </w:r>
    </w:p>
    <w:p w14:paraId="1529B646" w14:textId="31FBE502" w:rsidR="009274AB" w:rsidRDefault="009274AB" w:rsidP="006B2555">
      <w:pPr>
        <w:pStyle w:val="ListNumber"/>
      </w:pPr>
      <w:r>
        <w:t>Fill out the definition (in your own words) in the second column</w:t>
      </w:r>
      <w:r w:rsidR="00A50DC6">
        <w:t>.</w:t>
      </w:r>
    </w:p>
    <w:p w14:paraId="7C4247B5" w14:textId="77777777" w:rsidR="009274AB" w:rsidRDefault="009274AB" w:rsidP="006B2555">
      <w:pPr>
        <w:pStyle w:val="ListNumber"/>
      </w:pPr>
      <w:r>
        <w:t xml:space="preserve">Explain how it creates a sense of place in the third column. </w:t>
      </w:r>
    </w:p>
    <w:p w14:paraId="15C5F85F" w14:textId="16BF451B" w:rsidR="009274AB" w:rsidRDefault="009274AB" w:rsidP="009274AB">
      <w:pPr>
        <w:pStyle w:val="Caption"/>
      </w:pPr>
      <w:r>
        <w:t xml:space="preserve">Table </w:t>
      </w:r>
      <w:fldSimple w:instr=" SEQ Table \* ARABIC ">
        <w:r w:rsidR="00E23EF2">
          <w:rPr>
            <w:noProof/>
          </w:rPr>
          <w:t>59</w:t>
        </w:r>
      </w:fldSimple>
      <w:r>
        <w:t xml:space="preserve"> – language features used to create a sense of place</w:t>
      </w:r>
    </w:p>
    <w:tbl>
      <w:tblPr>
        <w:tblStyle w:val="Tableheader"/>
        <w:tblW w:w="0" w:type="auto"/>
        <w:tblLook w:val="04A0" w:firstRow="1" w:lastRow="0" w:firstColumn="1" w:lastColumn="0" w:noHBand="0" w:noVBand="1"/>
        <w:tblDescription w:val="Language features used to create a sense of place with space for student responses."/>
      </w:tblPr>
      <w:tblGrid>
        <w:gridCol w:w="1980"/>
        <w:gridCol w:w="3711"/>
        <w:gridCol w:w="3939"/>
      </w:tblGrid>
      <w:tr w:rsidR="009274AB" w14:paraId="02A0EB2D" w14:textId="77777777" w:rsidTr="008C69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6D613AD" w14:textId="77777777" w:rsidR="009274AB" w:rsidRDefault="009274AB" w:rsidP="008C6981">
            <w:r>
              <w:t>Language feature</w:t>
            </w:r>
          </w:p>
        </w:tc>
        <w:tc>
          <w:tcPr>
            <w:tcW w:w="3711" w:type="dxa"/>
          </w:tcPr>
          <w:p w14:paraId="3DBDB268" w14:textId="77777777" w:rsidR="009274AB" w:rsidRDefault="009274AB" w:rsidP="008C6981">
            <w:pPr>
              <w:cnfStyle w:val="100000000000" w:firstRow="1" w:lastRow="0" w:firstColumn="0" w:lastColumn="0" w:oddVBand="0" w:evenVBand="0" w:oddHBand="0" w:evenHBand="0" w:firstRowFirstColumn="0" w:firstRowLastColumn="0" w:lastRowFirstColumn="0" w:lastRowLastColumn="0"/>
            </w:pPr>
            <w:r>
              <w:t>Definition in your own words</w:t>
            </w:r>
          </w:p>
        </w:tc>
        <w:tc>
          <w:tcPr>
            <w:tcW w:w="3939" w:type="dxa"/>
          </w:tcPr>
          <w:p w14:paraId="31722277" w14:textId="77777777" w:rsidR="009274AB" w:rsidRDefault="009274AB" w:rsidP="008C6981">
            <w:pPr>
              <w:cnfStyle w:val="100000000000" w:firstRow="1" w:lastRow="0" w:firstColumn="0" w:lastColumn="0" w:oddVBand="0" w:evenVBand="0" w:oddHBand="0" w:evenHBand="0" w:firstRowFirstColumn="0" w:firstRowLastColumn="0" w:lastRowFirstColumn="0" w:lastRowLastColumn="0"/>
            </w:pPr>
            <w:r>
              <w:t>How it creates a sense of place</w:t>
            </w:r>
          </w:p>
        </w:tc>
      </w:tr>
      <w:tr w:rsidR="009274AB" w14:paraId="1A78A056" w14:textId="77777777" w:rsidTr="008C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26ADCCF" w14:textId="77777777" w:rsidR="009274AB" w:rsidRDefault="009274AB" w:rsidP="008C6981">
            <w:r>
              <w:t>Idiomatic expressions</w:t>
            </w:r>
          </w:p>
        </w:tc>
        <w:tc>
          <w:tcPr>
            <w:tcW w:w="3711" w:type="dxa"/>
          </w:tcPr>
          <w:p w14:paraId="08A5EBA3"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c>
          <w:tcPr>
            <w:tcW w:w="3939" w:type="dxa"/>
          </w:tcPr>
          <w:p w14:paraId="604D8F20"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r>
      <w:tr w:rsidR="009274AB" w14:paraId="6C78FEAB" w14:textId="77777777" w:rsidTr="008C69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0ABB153" w14:textId="77777777" w:rsidR="009274AB" w:rsidRDefault="009274AB" w:rsidP="008C6981">
            <w:r>
              <w:t>Colloquialisms</w:t>
            </w:r>
          </w:p>
        </w:tc>
        <w:tc>
          <w:tcPr>
            <w:tcW w:w="3711" w:type="dxa"/>
          </w:tcPr>
          <w:p w14:paraId="75BE8BD3"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c>
          <w:tcPr>
            <w:tcW w:w="3939" w:type="dxa"/>
          </w:tcPr>
          <w:p w14:paraId="2A071337"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r>
      <w:tr w:rsidR="009274AB" w14:paraId="43A40747" w14:textId="77777777" w:rsidTr="008C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8CED037" w14:textId="608923D3" w:rsidR="009274AB" w:rsidRDefault="009274AB" w:rsidP="008C6981">
            <w:r>
              <w:t>Descriptive imagery</w:t>
            </w:r>
          </w:p>
        </w:tc>
        <w:tc>
          <w:tcPr>
            <w:tcW w:w="3711" w:type="dxa"/>
          </w:tcPr>
          <w:p w14:paraId="3116D5FA"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c>
          <w:tcPr>
            <w:tcW w:w="3939" w:type="dxa"/>
          </w:tcPr>
          <w:p w14:paraId="541BA55F" w14:textId="77777777" w:rsidR="009274AB" w:rsidRDefault="009274AB" w:rsidP="008C6981">
            <w:pPr>
              <w:cnfStyle w:val="000000100000" w:firstRow="0" w:lastRow="0" w:firstColumn="0" w:lastColumn="0" w:oddVBand="0" w:evenVBand="0" w:oddHBand="1" w:evenHBand="0" w:firstRowFirstColumn="0" w:firstRowLastColumn="0" w:lastRowFirstColumn="0" w:lastRowLastColumn="0"/>
            </w:pPr>
          </w:p>
        </w:tc>
      </w:tr>
      <w:tr w:rsidR="009274AB" w14:paraId="59D2ADCE" w14:textId="77777777" w:rsidTr="008C69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6B7F980" w14:textId="77777777" w:rsidR="009274AB" w:rsidRDefault="009274AB" w:rsidP="008C6981">
            <w:r>
              <w:t>Evocative language</w:t>
            </w:r>
          </w:p>
        </w:tc>
        <w:tc>
          <w:tcPr>
            <w:tcW w:w="3711" w:type="dxa"/>
          </w:tcPr>
          <w:p w14:paraId="5AEB5AA5"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c>
          <w:tcPr>
            <w:tcW w:w="3939" w:type="dxa"/>
          </w:tcPr>
          <w:p w14:paraId="12016029" w14:textId="77777777" w:rsidR="009274AB" w:rsidRDefault="009274AB" w:rsidP="008C6981">
            <w:pPr>
              <w:cnfStyle w:val="000000010000" w:firstRow="0" w:lastRow="0" w:firstColumn="0" w:lastColumn="0" w:oddVBand="0" w:evenVBand="0" w:oddHBand="0" w:evenHBand="1" w:firstRowFirstColumn="0" w:firstRowLastColumn="0" w:lastRowFirstColumn="0" w:lastRowLastColumn="0"/>
            </w:pPr>
          </w:p>
        </w:tc>
      </w:tr>
    </w:tbl>
    <w:p w14:paraId="477B7B10" w14:textId="385B313D" w:rsidR="00263220" w:rsidRDefault="000E5F8D" w:rsidP="006B2555">
      <w:pPr>
        <w:pStyle w:val="ListNumber"/>
      </w:pPr>
      <w:r>
        <w:t xml:space="preserve">Use </w:t>
      </w:r>
      <w:r w:rsidR="006917F3">
        <w:t>the table below (an adapted</w:t>
      </w:r>
      <w:r>
        <w:t xml:space="preserve"> word cline</w:t>
      </w:r>
      <w:r w:rsidR="006917F3">
        <w:t>)</w:t>
      </w:r>
      <w:r>
        <w:t xml:space="preserve"> to change the </w:t>
      </w:r>
      <w:r w:rsidR="009116F1">
        <w:t xml:space="preserve">meaning of the </w:t>
      </w:r>
      <w:r w:rsidR="009116F1" w:rsidRPr="00D462FB">
        <w:rPr>
          <w:b/>
          <w:bCs/>
        </w:rPr>
        <w:t>bolded</w:t>
      </w:r>
      <w:r w:rsidR="009116F1">
        <w:t xml:space="preserve"> words or phrases </w:t>
      </w:r>
      <w:r w:rsidR="00F240BD">
        <w:t>from the text.</w:t>
      </w:r>
    </w:p>
    <w:p w14:paraId="307F619E" w14:textId="049C41B7" w:rsidR="009116F1" w:rsidRDefault="009116F1" w:rsidP="009116F1">
      <w:pPr>
        <w:pStyle w:val="Caption"/>
      </w:pPr>
      <w:r>
        <w:t xml:space="preserve">Table </w:t>
      </w:r>
      <w:fldSimple w:instr=" SEQ Table \* ARABIC ">
        <w:r w:rsidR="00E23EF2">
          <w:rPr>
            <w:noProof/>
          </w:rPr>
          <w:t>60</w:t>
        </w:r>
      </w:fldSimple>
      <w:r>
        <w:t xml:space="preserve"> – using evocative language to change meaning</w:t>
      </w:r>
    </w:p>
    <w:tbl>
      <w:tblPr>
        <w:tblStyle w:val="Tableheader"/>
        <w:tblW w:w="0" w:type="auto"/>
        <w:tblLook w:val="04A0" w:firstRow="1" w:lastRow="0" w:firstColumn="1" w:lastColumn="0" w:noHBand="0" w:noVBand="1"/>
        <w:tblDescription w:val="Different levels of language from weak to neutral to strong, with space for student responses."/>
      </w:tblPr>
      <w:tblGrid>
        <w:gridCol w:w="3209"/>
        <w:gridCol w:w="3209"/>
        <w:gridCol w:w="3210"/>
      </w:tblGrid>
      <w:tr w:rsidR="009116F1" w14:paraId="4DE1674C" w14:textId="77777777" w:rsidTr="009116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4EDDDD00" w14:textId="0ACB7626" w:rsidR="009116F1" w:rsidRDefault="00D50591" w:rsidP="009116F1">
            <w:r>
              <w:t>Weak picture created</w:t>
            </w:r>
          </w:p>
        </w:tc>
        <w:tc>
          <w:tcPr>
            <w:tcW w:w="3209" w:type="dxa"/>
          </w:tcPr>
          <w:p w14:paraId="30742EC1" w14:textId="12DF39A1" w:rsidR="009116F1" w:rsidRDefault="00246743" w:rsidP="009116F1">
            <w:pPr>
              <w:cnfStyle w:val="100000000000" w:firstRow="1" w:lastRow="0" w:firstColumn="0" w:lastColumn="0" w:oddVBand="0" w:evenVBand="0" w:oddHBand="0" w:evenHBand="0" w:firstRowFirstColumn="0" w:firstRowLastColumn="0" w:lastRowFirstColumn="0" w:lastRowLastColumn="0"/>
            </w:pPr>
            <w:r>
              <w:t>Neutral picture created</w:t>
            </w:r>
          </w:p>
        </w:tc>
        <w:tc>
          <w:tcPr>
            <w:tcW w:w="3210" w:type="dxa"/>
          </w:tcPr>
          <w:p w14:paraId="74326F36" w14:textId="7E04BA3E" w:rsidR="009116F1" w:rsidRDefault="00D50591" w:rsidP="009116F1">
            <w:pPr>
              <w:cnfStyle w:val="100000000000" w:firstRow="1" w:lastRow="0" w:firstColumn="0" w:lastColumn="0" w:oddVBand="0" w:evenVBand="0" w:oddHBand="0" w:evenHBand="0" w:firstRowFirstColumn="0" w:firstRowLastColumn="0" w:lastRowFirstColumn="0" w:lastRowLastColumn="0"/>
            </w:pPr>
            <w:r>
              <w:t>Strong picture created</w:t>
            </w:r>
          </w:p>
        </w:tc>
      </w:tr>
      <w:tr w:rsidR="009116F1" w14:paraId="230F77E1" w14:textId="77777777" w:rsidTr="009116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5B44B20A" w14:textId="25695B2A" w:rsidR="009116F1" w:rsidRPr="00E075D2" w:rsidRDefault="00951A00" w:rsidP="009116F1">
            <w:pPr>
              <w:rPr>
                <w:b w:val="0"/>
                <w:bCs/>
              </w:rPr>
            </w:pPr>
            <w:r w:rsidRPr="00E075D2">
              <w:rPr>
                <w:b w:val="0"/>
                <w:bCs/>
              </w:rPr>
              <w:t>she had</w:t>
            </w:r>
            <w:r w:rsidR="00474DA9" w:rsidRPr="00E075D2">
              <w:rPr>
                <w:b w:val="0"/>
                <w:bCs/>
              </w:rPr>
              <w:t xml:space="preserve"> big hips</w:t>
            </w:r>
          </w:p>
        </w:tc>
        <w:tc>
          <w:tcPr>
            <w:tcW w:w="3209" w:type="dxa"/>
          </w:tcPr>
          <w:p w14:paraId="756F04E4" w14:textId="61ADB604" w:rsidR="009116F1" w:rsidRDefault="00265742" w:rsidP="009116F1">
            <w:pPr>
              <w:cnfStyle w:val="000000100000" w:firstRow="0" w:lastRow="0" w:firstColumn="0" w:lastColumn="0" w:oddVBand="0" w:evenVBand="0" w:oddHBand="1" w:evenHBand="0" w:firstRowFirstColumn="0" w:firstRowLastColumn="0" w:lastRowFirstColumn="0" w:lastRowLastColumn="0"/>
            </w:pPr>
            <w:r>
              <w:t xml:space="preserve">her skirt stuck out </w:t>
            </w:r>
            <w:r w:rsidR="006917F3">
              <w:t>over her large</w:t>
            </w:r>
            <w:r>
              <w:t xml:space="preserve"> hips</w:t>
            </w:r>
          </w:p>
        </w:tc>
        <w:tc>
          <w:tcPr>
            <w:tcW w:w="3210" w:type="dxa"/>
          </w:tcPr>
          <w:p w14:paraId="3F1BA82C" w14:textId="1AA4C2FA" w:rsidR="009116F1" w:rsidRPr="009D7390" w:rsidRDefault="009D7390" w:rsidP="009116F1">
            <w:pPr>
              <w:cnfStyle w:val="000000100000" w:firstRow="0" w:lastRow="0" w:firstColumn="0" w:lastColumn="0" w:oddVBand="0" w:evenVBand="0" w:oddHBand="1" w:evenHBand="0" w:firstRowFirstColumn="0" w:firstRowLastColumn="0" w:lastRowFirstColumn="0" w:lastRowLastColumn="0"/>
              <w:rPr>
                <w:b/>
                <w:bCs/>
              </w:rPr>
            </w:pPr>
            <w:r w:rsidRPr="009D7390">
              <w:rPr>
                <w:b/>
                <w:bCs/>
              </w:rPr>
              <w:t>she had a coathanger in her skirt</w:t>
            </w:r>
          </w:p>
        </w:tc>
      </w:tr>
      <w:tr w:rsidR="009116F1" w14:paraId="3984C95E" w14:textId="77777777" w:rsidTr="009116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2376A8B0" w14:textId="77777777" w:rsidR="009116F1" w:rsidRDefault="009116F1" w:rsidP="009116F1"/>
        </w:tc>
        <w:tc>
          <w:tcPr>
            <w:tcW w:w="3209" w:type="dxa"/>
          </w:tcPr>
          <w:p w14:paraId="1A323963" w14:textId="5FC0CB30" w:rsidR="009116F1" w:rsidRPr="00D462FB" w:rsidRDefault="00D462FB" w:rsidP="009116F1">
            <w:pPr>
              <w:cnfStyle w:val="000000010000" w:firstRow="0" w:lastRow="0" w:firstColumn="0" w:lastColumn="0" w:oddVBand="0" w:evenVBand="0" w:oddHBand="0" w:evenHBand="1" w:firstRowFirstColumn="0" w:firstRowLastColumn="0" w:lastRowFirstColumn="0" w:lastRowLastColumn="0"/>
              <w:rPr>
                <w:b/>
                <w:bCs/>
              </w:rPr>
            </w:pPr>
            <w:r w:rsidRPr="00D462FB">
              <w:rPr>
                <w:b/>
                <w:bCs/>
              </w:rPr>
              <w:t>dark hair pulled back</w:t>
            </w:r>
          </w:p>
        </w:tc>
        <w:tc>
          <w:tcPr>
            <w:tcW w:w="3210" w:type="dxa"/>
          </w:tcPr>
          <w:p w14:paraId="13D04F74" w14:textId="77777777" w:rsidR="009116F1" w:rsidRDefault="009116F1" w:rsidP="009116F1">
            <w:pPr>
              <w:cnfStyle w:val="000000010000" w:firstRow="0" w:lastRow="0" w:firstColumn="0" w:lastColumn="0" w:oddVBand="0" w:evenVBand="0" w:oddHBand="0" w:evenHBand="1" w:firstRowFirstColumn="0" w:firstRowLastColumn="0" w:lastRowFirstColumn="0" w:lastRowLastColumn="0"/>
            </w:pPr>
          </w:p>
        </w:tc>
      </w:tr>
      <w:tr w:rsidR="009116F1" w14:paraId="777C1360" w14:textId="77777777" w:rsidTr="009116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362DE5C7" w14:textId="77777777" w:rsidR="009116F1" w:rsidRDefault="009116F1" w:rsidP="009116F1"/>
        </w:tc>
        <w:tc>
          <w:tcPr>
            <w:tcW w:w="3209" w:type="dxa"/>
          </w:tcPr>
          <w:p w14:paraId="19D4D9D6" w14:textId="23FCB88E" w:rsidR="009116F1" w:rsidRPr="00C80C02" w:rsidRDefault="00C80C02" w:rsidP="009116F1">
            <w:pPr>
              <w:cnfStyle w:val="000000100000" w:firstRow="0" w:lastRow="0" w:firstColumn="0" w:lastColumn="0" w:oddVBand="0" w:evenVBand="0" w:oddHBand="1" w:evenHBand="0" w:firstRowFirstColumn="0" w:firstRowLastColumn="0" w:lastRowFirstColumn="0" w:lastRowLastColumn="0"/>
              <w:rPr>
                <w:b/>
                <w:bCs/>
              </w:rPr>
            </w:pPr>
            <w:r w:rsidRPr="00C80C02">
              <w:rPr>
                <w:b/>
                <w:bCs/>
              </w:rPr>
              <w:t>couldn't walk or run too fast</w:t>
            </w:r>
          </w:p>
        </w:tc>
        <w:tc>
          <w:tcPr>
            <w:tcW w:w="3210" w:type="dxa"/>
          </w:tcPr>
          <w:p w14:paraId="15B5B8B7" w14:textId="77777777" w:rsidR="009116F1" w:rsidRDefault="009116F1" w:rsidP="009116F1">
            <w:pPr>
              <w:cnfStyle w:val="000000100000" w:firstRow="0" w:lastRow="0" w:firstColumn="0" w:lastColumn="0" w:oddVBand="0" w:evenVBand="0" w:oddHBand="1" w:evenHBand="0" w:firstRowFirstColumn="0" w:firstRowLastColumn="0" w:lastRowFirstColumn="0" w:lastRowLastColumn="0"/>
            </w:pPr>
          </w:p>
        </w:tc>
      </w:tr>
    </w:tbl>
    <w:p w14:paraId="79C65769" w14:textId="39BEA73C" w:rsidR="009116F1" w:rsidRDefault="00042E0C" w:rsidP="006B2555">
      <w:pPr>
        <w:pStyle w:val="ListNumber"/>
      </w:pPr>
      <w:r>
        <w:t>In your English book, r</w:t>
      </w:r>
      <w:r w:rsidR="00F42D73">
        <w:t xml:space="preserve">ewrite </w:t>
      </w:r>
      <w:r w:rsidR="002400F8">
        <w:t xml:space="preserve">the following </w:t>
      </w:r>
      <w:r w:rsidR="00F42D73">
        <w:t>line from</w:t>
      </w:r>
      <w:r w:rsidR="00AA3985">
        <w:t xml:space="preserve"> </w:t>
      </w:r>
      <w:r w:rsidR="006C51EB">
        <w:t xml:space="preserve">scene </w:t>
      </w:r>
      <w:r w:rsidR="00AA3985">
        <w:t xml:space="preserve">3 of </w:t>
      </w:r>
      <w:r w:rsidR="00F42D73">
        <w:t xml:space="preserve">the play </w:t>
      </w:r>
      <w:r w:rsidR="008A22F9">
        <w:t>using strong evocative language.</w:t>
      </w:r>
    </w:p>
    <w:p w14:paraId="64FEDD95" w14:textId="20878CC6" w:rsidR="00AA3985" w:rsidRDefault="00AA3985" w:rsidP="00AA3985">
      <w:pPr>
        <w:pStyle w:val="Quote"/>
      </w:pPr>
      <w:r w:rsidRPr="00AA3985">
        <w:lastRenderedPageBreak/>
        <w:t>Her sister was not quite right. In the head, you understand, not clever like other children. So they took her to a special place. No one told the family she had died, not until they wrote to say they would visit next month.</w:t>
      </w:r>
    </w:p>
    <w:p w14:paraId="0B685290" w14:textId="19DEB209" w:rsidR="0094252F" w:rsidRPr="00370A45" w:rsidRDefault="009274AB" w:rsidP="006B2555">
      <w:pPr>
        <w:pStyle w:val="ListNumber"/>
      </w:pPr>
      <w:r w:rsidRPr="00370A45">
        <w:t xml:space="preserve">Go back to the </w:t>
      </w:r>
      <w:r w:rsidR="006C5F38" w:rsidRPr="00370A45">
        <w:t xml:space="preserve">German and Australian </w:t>
      </w:r>
      <w:r w:rsidRPr="00370A45">
        <w:t xml:space="preserve">setting tables </w:t>
      </w:r>
      <w:r w:rsidR="009461AE">
        <w:t xml:space="preserve">above </w:t>
      </w:r>
      <w:r w:rsidRPr="00370A45">
        <w:t xml:space="preserve">and identify the language features used to </w:t>
      </w:r>
      <w:r w:rsidR="009461AE">
        <w:t xml:space="preserve">create a </w:t>
      </w:r>
      <w:r w:rsidRPr="00370A45">
        <w:t>sense of place in the third column.</w:t>
      </w:r>
    </w:p>
    <w:p w14:paraId="3EAF8846" w14:textId="3E894F7E" w:rsidR="00E93EF7" w:rsidRPr="00370A45" w:rsidRDefault="00824EE1" w:rsidP="006B2555">
      <w:pPr>
        <w:pStyle w:val="ListNumber"/>
      </w:pPr>
      <w:r w:rsidRPr="00370A45">
        <w:t xml:space="preserve">Select </w:t>
      </w:r>
      <w:r w:rsidR="007824C6">
        <w:t>2</w:t>
      </w:r>
      <w:r w:rsidR="007824C6" w:rsidRPr="00370A45">
        <w:t xml:space="preserve"> </w:t>
      </w:r>
      <w:r w:rsidR="008D3E4F" w:rsidRPr="00370A45">
        <w:t>of the</w:t>
      </w:r>
      <w:r w:rsidRPr="00370A45">
        <w:t xml:space="preserve"> language feature</w:t>
      </w:r>
      <w:r w:rsidR="008D3E4F" w:rsidRPr="00370A45">
        <w:t xml:space="preserve">s explored in this </w:t>
      </w:r>
      <w:r w:rsidR="006917F3">
        <w:t>activity</w:t>
      </w:r>
      <w:r w:rsidRPr="00370A45">
        <w:t xml:space="preserve"> and explain </w:t>
      </w:r>
      <w:r w:rsidR="008A34D2" w:rsidRPr="00370A45">
        <w:t xml:space="preserve">which </w:t>
      </w:r>
      <w:r w:rsidR="005B3645">
        <w:t xml:space="preserve">features </w:t>
      </w:r>
      <w:r w:rsidR="008A34D2" w:rsidRPr="00370A45">
        <w:t>you will use in your playscript to make it engaging</w:t>
      </w:r>
      <w:r w:rsidR="00C34FEF" w:rsidRPr="00370A45">
        <w:t xml:space="preserve"> to a youth audience. Write an example of each from your </w:t>
      </w:r>
      <w:r w:rsidR="003D3F2F">
        <w:t>play</w:t>
      </w:r>
      <w:r w:rsidR="00C34FEF" w:rsidRPr="00370A45">
        <w:t>scrip</w:t>
      </w:r>
      <w:r w:rsidR="006917F3">
        <w:t>t if you have started drafting i</w:t>
      </w:r>
      <w:r w:rsidR="00C34FEF" w:rsidRPr="00370A45">
        <w:t>t</w:t>
      </w:r>
      <w:r w:rsidR="007D080C" w:rsidRPr="00370A45">
        <w:t>.</w:t>
      </w:r>
    </w:p>
    <w:p w14:paraId="0D8CD19B" w14:textId="74FAF6F4" w:rsidR="008E47B9" w:rsidRPr="00243969" w:rsidRDefault="00F16C6E" w:rsidP="008015C0">
      <w:pPr>
        <w:rPr>
          <w:rStyle w:val="Strong"/>
        </w:rPr>
      </w:pPr>
      <w:r w:rsidRPr="00243969">
        <w:rPr>
          <w:rStyle w:val="Strong"/>
        </w:rPr>
        <w:t>Optional extension activity (can be shifted to later in the term if required)</w:t>
      </w:r>
      <w:r w:rsidR="00243969" w:rsidRPr="00243969">
        <w:rPr>
          <w:rStyle w:val="Strong"/>
        </w:rPr>
        <w:t xml:space="preserve"> – c</w:t>
      </w:r>
      <w:r w:rsidR="006125F8" w:rsidRPr="00243969">
        <w:rPr>
          <w:rStyle w:val="Strong"/>
        </w:rPr>
        <w:t>omparing the openings of the 2 texts</w:t>
      </w:r>
    </w:p>
    <w:p w14:paraId="725EE192" w14:textId="622279A5" w:rsidR="001E64F5" w:rsidRDefault="005E55EB" w:rsidP="006B2555">
      <w:pPr>
        <w:pStyle w:val="ListNumber"/>
      </w:pPr>
      <w:r>
        <w:t xml:space="preserve">Read </w:t>
      </w:r>
      <w:r w:rsidR="009461AE">
        <w:t xml:space="preserve">Chapter </w:t>
      </w:r>
      <w:r w:rsidR="00AD366C">
        <w:t>one</w:t>
      </w:r>
      <w:r>
        <w:t xml:space="preserve"> ‘The game’ from </w:t>
      </w:r>
      <w:r w:rsidRPr="001E64F5">
        <w:rPr>
          <w:i/>
          <w:iCs/>
        </w:rPr>
        <w:t>Hitler’s Daughter</w:t>
      </w:r>
      <w:r w:rsidR="004F2B12">
        <w:rPr>
          <w:i/>
          <w:iCs/>
        </w:rPr>
        <w:t>,</w:t>
      </w:r>
      <w:r>
        <w:t xml:space="preserve"> the novel by Jackie Frenc</w:t>
      </w:r>
      <w:r w:rsidR="00646E17">
        <w:t>h</w:t>
      </w:r>
      <w:r w:rsidR="004F2B12">
        <w:t>,</w:t>
      </w:r>
      <w:r w:rsidR="00646E17">
        <w:t xml:space="preserve"> and identify the </w:t>
      </w:r>
      <w:r w:rsidR="008519FD">
        <w:t xml:space="preserve">details we are given through the sensory imagery used by the writer. We have given you an example </w:t>
      </w:r>
      <w:r w:rsidR="00E703ED">
        <w:t>in the following table</w:t>
      </w:r>
      <w:r w:rsidR="008519FD">
        <w:t>; you should annotate these</w:t>
      </w:r>
      <w:r w:rsidR="00E703ED">
        <w:t xml:space="preserve"> details</w:t>
      </w:r>
      <w:r w:rsidR="008519FD">
        <w:t xml:space="preserve"> </w:t>
      </w:r>
      <w:r w:rsidR="001E64F5">
        <w:t>on a printed page from the text.</w:t>
      </w:r>
    </w:p>
    <w:p w14:paraId="378C3D65" w14:textId="48761CB7" w:rsidR="00243969" w:rsidRDefault="00243969" w:rsidP="00243969">
      <w:pPr>
        <w:pStyle w:val="Caption"/>
      </w:pPr>
      <w:r>
        <w:t xml:space="preserve">Table </w:t>
      </w:r>
      <w:fldSimple w:instr=" SEQ Table \* ARABIC ">
        <w:r w:rsidR="00E23EF2">
          <w:rPr>
            <w:noProof/>
          </w:rPr>
          <w:t>61</w:t>
        </w:r>
      </w:fldSimple>
      <w:r w:rsidR="005A0C24">
        <w:t xml:space="preserve"> – extract from </w:t>
      </w:r>
      <w:r w:rsidR="004F2B12">
        <w:t xml:space="preserve">Chapter </w:t>
      </w:r>
      <w:r w:rsidR="005A0C24">
        <w:t>one</w:t>
      </w:r>
      <w:r w:rsidR="004F2B12">
        <w:t xml:space="preserve"> </w:t>
      </w:r>
      <w:r w:rsidR="005A0C24">
        <w:t>– setting the scene in the novel</w:t>
      </w:r>
    </w:p>
    <w:tbl>
      <w:tblPr>
        <w:tblStyle w:val="Tableheader"/>
        <w:tblW w:w="0" w:type="auto"/>
        <w:tblLook w:val="04A0" w:firstRow="1" w:lastRow="0" w:firstColumn="1" w:lastColumn="0" w:noHBand="0" w:noVBand="1"/>
        <w:tblDescription w:val="Extract from chapter one – setting the scene in the novel."/>
      </w:tblPr>
      <w:tblGrid>
        <w:gridCol w:w="4814"/>
        <w:gridCol w:w="4814"/>
      </w:tblGrid>
      <w:tr w:rsidR="001E64F5" w14:paraId="0B57796E" w14:textId="77777777" w:rsidTr="001E64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2452668" w14:textId="1CDD8A7A" w:rsidR="001E64F5" w:rsidRDefault="001E64F5" w:rsidP="007D7FFB">
            <w:pPr>
              <w:suppressAutoHyphens w:val="0"/>
              <w:spacing w:after="160"/>
            </w:pPr>
            <w:r>
              <w:t xml:space="preserve">Extract from </w:t>
            </w:r>
            <w:r w:rsidR="009461AE">
              <w:t>C</w:t>
            </w:r>
            <w:r>
              <w:t>hapter one</w:t>
            </w:r>
          </w:p>
        </w:tc>
        <w:tc>
          <w:tcPr>
            <w:tcW w:w="4814" w:type="dxa"/>
          </w:tcPr>
          <w:p w14:paraId="21DF3741" w14:textId="292A13B6" w:rsidR="001E64F5" w:rsidRDefault="00BB1D1B" w:rsidP="007D7FFB">
            <w:pPr>
              <w:suppressAutoHyphens w:val="0"/>
              <w:spacing w:after="160"/>
              <w:cnfStyle w:val="100000000000" w:firstRow="1" w:lastRow="0" w:firstColumn="0" w:lastColumn="0" w:oddVBand="0" w:evenVBand="0" w:oddHBand="0" w:evenHBand="0" w:firstRowFirstColumn="0" w:firstRowLastColumn="0" w:lastRowFirstColumn="0" w:lastRowLastColumn="0"/>
            </w:pPr>
            <w:r>
              <w:t>Our annotations</w:t>
            </w:r>
          </w:p>
        </w:tc>
      </w:tr>
      <w:tr w:rsidR="001E64F5" w14:paraId="51591424" w14:textId="77777777" w:rsidTr="001E6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8C8B686" w14:textId="77777777" w:rsidR="007D7FFB" w:rsidRPr="007D7FFB" w:rsidRDefault="007D7FFB" w:rsidP="007D7FFB">
            <w:pPr>
              <w:suppressAutoHyphens w:val="0"/>
              <w:spacing w:after="160"/>
              <w:rPr>
                <w:b w:val="0"/>
                <w:bCs/>
              </w:rPr>
            </w:pPr>
            <w:r w:rsidRPr="007D7FFB">
              <w:rPr>
                <w:b w:val="0"/>
                <w:bCs/>
              </w:rPr>
              <w:t>It was raining the day that Mark first heard about Hitler's daughter. The cows in Harrison's paddock were wet and brown and mournful. Raindrops dripped down their noses as they huddled their backs to the wind.</w:t>
            </w:r>
          </w:p>
          <w:p w14:paraId="35DA2902" w14:textId="770F1E0D" w:rsidR="001E64F5" w:rsidRPr="007D7FFB" w:rsidRDefault="007D7FFB" w:rsidP="007D7FFB">
            <w:pPr>
              <w:suppressAutoHyphens w:val="0"/>
              <w:spacing w:after="160"/>
              <w:rPr>
                <w:b w:val="0"/>
                <w:bCs/>
              </w:rPr>
            </w:pPr>
            <w:r w:rsidRPr="007D7FFB">
              <w:rPr>
                <w:b w:val="0"/>
                <w:bCs/>
              </w:rPr>
              <w:t>There was nothing in the world quite as sad-looking as wet cows, thought Mark, as he hauled his damp schoolbag further into the bus shelter. Do cows ever get colds? he wondered. What would happen if they sneezed?</w:t>
            </w:r>
          </w:p>
        </w:tc>
        <w:tc>
          <w:tcPr>
            <w:tcW w:w="4814" w:type="dxa"/>
          </w:tcPr>
          <w:p w14:paraId="39320B96" w14:textId="77777777" w:rsidR="001E64F5" w:rsidRDefault="005213B8" w:rsidP="00767337">
            <w:pPr>
              <w:pStyle w:val="ListBullet"/>
              <w:cnfStyle w:val="000000100000" w:firstRow="0" w:lastRow="0" w:firstColumn="0" w:lastColumn="0" w:oddVBand="0" w:evenVBand="0" w:oddHBand="1" w:evenHBand="0" w:firstRowFirstColumn="0" w:firstRowLastColumn="0" w:lastRowFirstColumn="0" w:lastRowLastColumn="0"/>
            </w:pPr>
            <w:r>
              <w:t>Visual imagery (‘brown’) and tactile imagery (‘wet’)</w:t>
            </w:r>
          </w:p>
          <w:p w14:paraId="6049795B" w14:textId="3DE3A862" w:rsidR="00F832ED" w:rsidRDefault="00F832ED" w:rsidP="00767337">
            <w:pPr>
              <w:pStyle w:val="ListBullet"/>
              <w:cnfStyle w:val="000000100000" w:firstRow="0" w:lastRow="0" w:firstColumn="0" w:lastColumn="0" w:oddVBand="0" w:evenVBand="0" w:oddHBand="1" w:evenHBand="0" w:firstRowFirstColumn="0" w:firstRowLastColumn="0" w:lastRowFirstColumn="0" w:lastRowLastColumn="0"/>
            </w:pPr>
            <w:r>
              <w:t xml:space="preserve">Active verbs (‘dripped’ and ‘huddled’) </w:t>
            </w:r>
            <w:r w:rsidR="00054D29">
              <w:t>support the ‘mournful’</w:t>
            </w:r>
            <w:r w:rsidR="00610ED9">
              <w:t xml:space="preserve"> mood</w:t>
            </w:r>
          </w:p>
          <w:p w14:paraId="5580E6D6" w14:textId="546790F9" w:rsidR="00610ED9" w:rsidRDefault="00610ED9" w:rsidP="00767337">
            <w:pPr>
              <w:pStyle w:val="ListBullet"/>
              <w:cnfStyle w:val="000000100000" w:firstRow="0" w:lastRow="0" w:firstColumn="0" w:lastColumn="0" w:oddVBand="0" w:evenVBand="0" w:oddHBand="1" w:evenHBand="0" w:firstRowFirstColumn="0" w:firstRowLastColumn="0" w:lastRowFirstColumn="0" w:lastRowLastColumn="0"/>
            </w:pPr>
            <w:r>
              <w:t>‘</w:t>
            </w:r>
            <w:proofErr w:type="gramStart"/>
            <w:r>
              <w:t>though</w:t>
            </w:r>
            <w:r w:rsidR="007E6439">
              <w:t>t</w:t>
            </w:r>
            <w:proofErr w:type="gramEnd"/>
            <w:r>
              <w:t xml:space="preserve"> </w:t>
            </w:r>
            <w:r w:rsidR="007E6439">
              <w:t>M</w:t>
            </w:r>
            <w:r>
              <w:t xml:space="preserve">ark’ indicates the third-person subjective point of view – we are </w:t>
            </w:r>
            <w:r w:rsidR="00054D29">
              <w:t xml:space="preserve">mainly </w:t>
            </w:r>
            <w:r>
              <w:t xml:space="preserve">getting </w:t>
            </w:r>
            <w:r w:rsidR="00D50CB3">
              <w:t>one character’s thoughts and feelings</w:t>
            </w:r>
          </w:p>
          <w:p w14:paraId="0D640679" w14:textId="5FA18867" w:rsidR="007E6439" w:rsidRDefault="007E6439" w:rsidP="00767337">
            <w:pPr>
              <w:pStyle w:val="ListBullet"/>
              <w:cnfStyle w:val="000000100000" w:firstRow="0" w:lastRow="0" w:firstColumn="0" w:lastColumn="0" w:oddVBand="0" w:evenVBand="0" w:oddHBand="1" w:evenHBand="0" w:firstRowFirstColumn="0" w:firstRowLastColumn="0" w:lastRowFirstColumn="0" w:lastRowLastColumn="0"/>
            </w:pPr>
            <w:r>
              <w:t xml:space="preserve">Active verb (‘hauled’) and </w:t>
            </w:r>
            <w:r w:rsidR="00D628F6">
              <w:t xml:space="preserve">olfactory imagery (‘damp’) indicate </w:t>
            </w:r>
            <w:r w:rsidR="00E703ED">
              <w:t xml:space="preserve">Mark’s </w:t>
            </w:r>
            <w:r w:rsidR="00D628F6">
              <w:t>feelings and movements</w:t>
            </w:r>
            <w:r w:rsidR="002868A9">
              <w:t xml:space="preserve"> and support the sense of wetness</w:t>
            </w:r>
            <w:r w:rsidR="00243969">
              <w:t xml:space="preserve"> about the whole scene</w:t>
            </w:r>
          </w:p>
        </w:tc>
      </w:tr>
    </w:tbl>
    <w:p w14:paraId="2FF1059D" w14:textId="30BFAD54" w:rsidR="00595F54" w:rsidRDefault="009C6FAB" w:rsidP="006B2555">
      <w:pPr>
        <w:pStyle w:val="ListNumber"/>
      </w:pPr>
      <w:r>
        <w:t xml:space="preserve">There are generally 3 ways that a </w:t>
      </w:r>
      <w:r w:rsidR="000A6464">
        <w:t>play</w:t>
      </w:r>
      <w:r>
        <w:t>script can</w:t>
      </w:r>
      <w:r w:rsidR="00673E8F">
        <w:t xml:space="preserve"> create a sense of place </w:t>
      </w:r>
      <w:r w:rsidR="00475BFD">
        <w:t>–</w:t>
      </w:r>
      <w:r w:rsidR="00673E8F">
        <w:t xml:space="preserve"> </w:t>
      </w:r>
      <w:r w:rsidR="00475BFD">
        <w:t>the scene descriptions (which the audience do not see or hear), the dialogue and the stage directions (which the audience only see as the actors do them).</w:t>
      </w:r>
      <w:r w:rsidR="000C6525">
        <w:t xml:space="preserve"> For each of these categories, find the </w:t>
      </w:r>
      <w:r w:rsidR="000C6525">
        <w:lastRenderedPageBreak/>
        <w:t>matching</w:t>
      </w:r>
      <w:r w:rsidR="00595F54">
        <w:t xml:space="preserve"> word, phrase or line from the play</w:t>
      </w:r>
      <w:r w:rsidR="00183C33">
        <w:t xml:space="preserve"> </w:t>
      </w:r>
      <w:r w:rsidR="009B2DF2">
        <w:t>(</w:t>
      </w:r>
      <w:r w:rsidR="00183C33">
        <w:t>scene 1)</w:t>
      </w:r>
      <w:r w:rsidR="00595F54">
        <w:t xml:space="preserve"> for the extracts from the novel.</w:t>
      </w:r>
      <w:r w:rsidR="00C8513B">
        <w:t xml:space="preserve"> We have given you one example</w:t>
      </w:r>
      <w:r w:rsidR="000A24C3">
        <w:t xml:space="preserve"> in the following table</w:t>
      </w:r>
      <w:r w:rsidR="00C8513B">
        <w:t>.</w:t>
      </w:r>
    </w:p>
    <w:p w14:paraId="3DF8EA34" w14:textId="1F29D37B" w:rsidR="005457F3" w:rsidRDefault="005457F3" w:rsidP="005457F3">
      <w:pPr>
        <w:pStyle w:val="Caption"/>
      </w:pPr>
      <w:r>
        <w:t xml:space="preserve">Table </w:t>
      </w:r>
      <w:fldSimple w:instr=" SEQ Table \* ARABIC ">
        <w:r w:rsidR="00E23EF2">
          <w:rPr>
            <w:noProof/>
          </w:rPr>
          <w:t>62</w:t>
        </w:r>
      </w:fldSimple>
      <w:r>
        <w:t xml:space="preserve"> – c</w:t>
      </w:r>
      <w:r w:rsidR="00FD44CF">
        <w:t>reating a sense of place in the play versus the novel</w:t>
      </w:r>
    </w:p>
    <w:tbl>
      <w:tblPr>
        <w:tblStyle w:val="Tableheader"/>
        <w:tblW w:w="0" w:type="auto"/>
        <w:tblLook w:val="04A0" w:firstRow="1" w:lastRow="0" w:firstColumn="1" w:lastColumn="0" w:noHBand="0" w:noVBand="1"/>
        <w:tblDescription w:val="Sense of place in play compared to novel. Blank space for student response."/>
      </w:tblPr>
      <w:tblGrid>
        <w:gridCol w:w="2405"/>
        <w:gridCol w:w="3544"/>
        <w:gridCol w:w="3679"/>
      </w:tblGrid>
      <w:tr w:rsidR="006A3CD5" w14:paraId="0F0D1DBF" w14:textId="77777777" w:rsidTr="00E208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D489D4D" w14:textId="0EBFCF17" w:rsidR="006A3CD5" w:rsidRDefault="006A3CD5" w:rsidP="006B2555">
            <w:pPr>
              <w:pStyle w:val="ListNumber"/>
              <w:numPr>
                <w:ilvl w:val="0"/>
                <w:numId w:val="0"/>
              </w:numPr>
            </w:pPr>
            <w:r>
              <w:t>Creating a sense of p</w:t>
            </w:r>
            <w:r w:rsidR="00E2080B">
              <w:t>lace</w:t>
            </w:r>
            <w:r>
              <w:t xml:space="preserve"> through:</w:t>
            </w:r>
          </w:p>
        </w:tc>
        <w:tc>
          <w:tcPr>
            <w:tcW w:w="3544" w:type="dxa"/>
          </w:tcPr>
          <w:p w14:paraId="75C764F1" w14:textId="397282AA" w:rsidR="006A3CD5" w:rsidRDefault="00C00AD6" w:rsidP="006B2555">
            <w:pPr>
              <w:pStyle w:val="ListNumber"/>
              <w:numPr>
                <w:ilvl w:val="0"/>
                <w:numId w:val="0"/>
              </w:numPr>
              <w:cnfStyle w:val="100000000000" w:firstRow="1" w:lastRow="0" w:firstColumn="0" w:lastColumn="0" w:oddVBand="0" w:evenVBand="0" w:oddHBand="0" w:evenHBand="0" w:firstRowFirstColumn="0" w:firstRowLastColumn="0" w:lastRowFirstColumn="0" w:lastRowLastColumn="0"/>
            </w:pPr>
            <w:r>
              <w:t>From scene 1 of the play</w:t>
            </w:r>
          </w:p>
        </w:tc>
        <w:tc>
          <w:tcPr>
            <w:tcW w:w="3679" w:type="dxa"/>
          </w:tcPr>
          <w:p w14:paraId="7D7866CF" w14:textId="0F29D77B" w:rsidR="006A3CD5" w:rsidRDefault="00C00AD6" w:rsidP="006B2555">
            <w:pPr>
              <w:pStyle w:val="ListNumber"/>
              <w:numPr>
                <w:ilvl w:val="0"/>
                <w:numId w:val="0"/>
              </w:numPr>
              <w:cnfStyle w:val="100000000000" w:firstRow="1" w:lastRow="0" w:firstColumn="0" w:lastColumn="0" w:oddVBand="0" w:evenVBand="0" w:oddHBand="0" w:evenHBand="0" w:firstRowFirstColumn="0" w:firstRowLastColumn="0" w:lastRowFirstColumn="0" w:lastRowLastColumn="0"/>
            </w:pPr>
            <w:r>
              <w:t xml:space="preserve">Matching word or line from </w:t>
            </w:r>
            <w:r w:rsidR="009461AE">
              <w:t xml:space="preserve">Chapter </w:t>
            </w:r>
            <w:r w:rsidR="00AD366C">
              <w:t>one</w:t>
            </w:r>
            <w:r>
              <w:t xml:space="preserve"> of the novel</w:t>
            </w:r>
          </w:p>
        </w:tc>
      </w:tr>
      <w:tr w:rsidR="006A3CD5" w14:paraId="0B2FFFEA" w14:textId="77777777" w:rsidTr="00932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53AD652" w14:textId="31624B5D" w:rsidR="006A3CD5" w:rsidRDefault="006A3CD5" w:rsidP="006B2555">
            <w:pPr>
              <w:pStyle w:val="ListNumber"/>
              <w:numPr>
                <w:ilvl w:val="0"/>
                <w:numId w:val="0"/>
              </w:numPr>
            </w:pPr>
            <w:r>
              <w:t>Scene descriptions</w:t>
            </w:r>
          </w:p>
        </w:tc>
        <w:tc>
          <w:tcPr>
            <w:tcW w:w="3544" w:type="dxa"/>
          </w:tcPr>
          <w:p w14:paraId="3D3CC887" w14:textId="77777777" w:rsidR="006A3CD5" w:rsidRDefault="006A3CD5" w:rsidP="006B2555">
            <w:pPr>
              <w:pStyle w:val="ListNumber"/>
              <w:numPr>
                <w:ilvl w:val="0"/>
                <w:numId w:val="0"/>
              </w:numPr>
              <w:cnfStyle w:val="000000100000" w:firstRow="0" w:lastRow="0" w:firstColumn="0" w:lastColumn="0" w:oddVBand="0" w:evenVBand="0" w:oddHBand="1" w:evenHBand="0" w:firstRowFirstColumn="0" w:firstRowLastColumn="0" w:lastRowFirstColumn="0" w:lastRowLastColumn="0"/>
            </w:pPr>
          </w:p>
        </w:tc>
        <w:tc>
          <w:tcPr>
            <w:tcW w:w="3679" w:type="dxa"/>
          </w:tcPr>
          <w:p w14:paraId="5FE5BA7C" w14:textId="77777777" w:rsidR="006A3CD5" w:rsidRDefault="006A3CD5" w:rsidP="006B2555">
            <w:pPr>
              <w:pStyle w:val="ListNumber"/>
              <w:numPr>
                <w:ilvl w:val="0"/>
                <w:numId w:val="0"/>
              </w:numPr>
              <w:cnfStyle w:val="000000100000" w:firstRow="0" w:lastRow="0" w:firstColumn="0" w:lastColumn="0" w:oddVBand="0" w:evenVBand="0" w:oddHBand="1" w:evenHBand="0" w:firstRowFirstColumn="0" w:firstRowLastColumn="0" w:lastRowFirstColumn="0" w:lastRowLastColumn="0"/>
            </w:pPr>
          </w:p>
        </w:tc>
      </w:tr>
      <w:tr w:rsidR="006A3CD5" w14:paraId="12956D3A" w14:textId="77777777" w:rsidTr="009327D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B7977D1" w14:textId="3691D52D" w:rsidR="006A3CD5" w:rsidRDefault="006A3CD5" w:rsidP="006B2555">
            <w:pPr>
              <w:pStyle w:val="ListNumber"/>
              <w:numPr>
                <w:ilvl w:val="0"/>
                <w:numId w:val="0"/>
              </w:numPr>
            </w:pPr>
            <w:r>
              <w:t>Dialogue</w:t>
            </w:r>
          </w:p>
        </w:tc>
        <w:tc>
          <w:tcPr>
            <w:tcW w:w="3544" w:type="dxa"/>
          </w:tcPr>
          <w:p w14:paraId="0DF67587" w14:textId="731B4190" w:rsidR="006A3CD5" w:rsidRDefault="00E2080B" w:rsidP="006B2555">
            <w:pPr>
              <w:pStyle w:val="ListNumber"/>
              <w:numPr>
                <w:ilvl w:val="0"/>
                <w:numId w:val="0"/>
              </w:numPr>
              <w:cnfStyle w:val="000000010000" w:firstRow="0" w:lastRow="0" w:firstColumn="0" w:lastColumn="0" w:oddVBand="0" w:evenVBand="0" w:oddHBand="0" w:evenHBand="1" w:firstRowFirstColumn="0" w:firstRowLastColumn="0" w:lastRowFirstColumn="0" w:lastRowLastColumn="0"/>
            </w:pPr>
            <w:r w:rsidRPr="00E2080B">
              <w:rPr>
                <w:rStyle w:val="Strong"/>
              </w:rPr>
              <w:t>Mark</w:t>
            </w:r>
            <w:r w:rsidRPr="00E2080B">
              <w:t xml:space="preserve"> It's just they're kind of sad looking – wet cows.</w:t>
            </w:r>
          </w:p>
        </w:tc>
        <w:tc>
          <w:tcPr>
            <w:tcW w:w="3679" w:type="dxa"/>
          </w:tcPr>
          <w:p w14:paraId="43078566" w14:textId="518B6883" w:rsidR="006A3CD5" w:rsidRDefault="00E2080B" w:rsidP="006B2555">
            <w:pPr>
              <w:pStyle w:val="ListNumber"/>
              <w:numPr>
                <w:ilvl w:val="0"/>
                <w:numId w:val="0"/>
              </w:numPr>
              <w:cnfStyle w:val="000000010000" w:firstRow="0" w:lastRow="0" w:firstColumn="0" w:lastColumn="0" w:oddVBand="0" w:evenVBand="0" w:oddHBand="0" w:evenHBand="1" w:firstRowFirstColumn="0" w:firstRowLastColumn="0" w:lastRowFirstColumn="0" w:lastRowLastColumn="0"/>
            </w:pPr>
            <w:r w:rsidRPr="007D7FFB">
              <w:t>The cows in Harrison's paddock were wet and brown and mournful</w:t>
            </w:r>
            <w:r w:rsidR="00836CD7">
              <w:t>.</w:t>
            </w:r>
          </w:p>
        </w:tc>
      </w:tr>
      <w:tr w:rsidR="006A3CD5" w14:paraId="072E2FD1" w14:textId="77777777" w:rsidTr="00932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98C1560" w14:textId="4354799A" w:rsidR="006A3CD5" w:rsidRDefault="006A3CD5" w:rsidP="006B2555">
            <w:pPr>
              <w:pStyle w:val="ListNumber"/>
              <w:numPr>
                <w:ilvl w:val="0"/>
                <w:numId w:val="0"/>
              </w:numPr>
            </w:pPr>
            <w:r>
              <w:t>Stage directions</w:t>
            </w:r>
          </w:p>
        </w:tc>
        <w:tc>
          <w:tcPr>
            <w:tcW w:w="3544" w:type="dxa"/>
          </w:tcPr>
          <w:p w14:paraId="5E1CCC67" w14:textId="77777777" w:rsidR="006A3CD5" w:rsidRDefault="006A3CD5" w:rsidP="006B2555">
            <w:pPr>
              <w:pStyle w:val="ListNumber"/>
              <w:numPr>
                <w:ilvl w:val="0"/>
                <w:numId w:val="0"/>
              </w:numPr>
              <w:cnfStyle w:val="000000100000" w:firstRow="0" w:lastRow="0" w:firstColumn="0" w:lastColumn="0" w:oddVBand="0" w:evenVBand="0" w:oddHBand="1" w:evenHBand="0" w:firstRowFirstColumn="0" w:firstRowLastColumn="0" w:lastRowFirstColumn="0" w:lastRowLastColumn="0"/>
            </w:pPr>
          </w:p>
        </w:tc>
        <w:tc>
          <w:tcPr>
            <w:tcW w:w="3679" w:type="dxa"/>
          </w:tcPr>
          <w:p w14:paraId="11DA8508" w14:textId="77777777" w:rsidR="006A3CD5" w:rsidRDefault="006A3CD5" w:rsidP="006B2555">
            <w:pPr>
              <w:pStyle w:val="ListNumber"/>
              <w:numPr>
                <w:ilvl w:val="0"/>
                <w:numId w:val="0"/>
              </w:numPr>
              <w:cnfStyle w:val="000000100000" w:firstRow="0" w:lastRow="0" w:firstColumn="0" w:lastColumn="0" w:oddVBand="0" w:evenVBand="0" w:oddHBand="1" w:evenHBand="0" w:firstRowFirstColumn="0" w:firstRowLastColumn="0" w:lastRowFirstColumn="0" w:lastRowLastColumn="0"/>
            </w:pPr>
          </w:p>
        </w:tc>
      </w:tr>
    </w:tbl>
    <w:p w14:paraId="3FFED3DD" w14:textId="58EBB0B9" w:rsidR="007E639D" w:rsidRPr="006B2555" w:rsidRDefault="007E639D" w:rsidP="006B2555">
      <w:pPr>
        <w:pStyle w:val="ListNumber"/>
      </w:pPr>
      <w:r w:rsidRPr="006B2555">
        <w:t>Reflection</w:t>
      </w:r>
      <w:r w:rsidR="000A24C3">
        <w:t>:</w:t>
      </w:r>
      <w:r w:rsidRPr="006B2555">
        <w:t xml:space="preserve"> </w:t>
      </w:r>
      <w:r w:rsidR="003226A9">
        <w:t>W</w:t>
      </w:r>
      <w:r w:rsidR="003226A9" w:rsidRPr="006B2555">
        <w:t xml:space="preserve">hat </w:t>
      </w:r>
      <w:r w:rsidRPr="006B2555">
        <w:t>have you learned by comparing</w:t>
      </w:r>
      <w:r w:rsidR="008251D0" w:rsidRPr="006B2555">
        <w:t xml:space="preserve"> the play and the novel like this? Why is the job of the playwright especially complicated when it comes to creating a sense of place? Use your </w:t>
      </w:r>
      <w:r w:rsidR="00D140BA">
        <w:t>reflection</w:t>
      </w:r>
      <w:r w:rsidR="00A56A2B" w:rsidRPr="006B2555">
        <w:t xml:space="preserve"> journal to jot down some ideas and then discuss as a class.</w:t>
      </w:r>
    </w:p>
    <w:p w14:paraId="4A56D883" w14:textId="77777777" w:rsidR="00A56A2B" w:rsidRDefault="00A56A2B">
      <w:pPr>
        <w:suppressAutoHyphens w:val="0"/>
        <w:spacing w:before="0" w:after="160" w:line="259" w:lineRule="auto"/>
        <w:rPr>
          <w:rFonts w:eastAsiaTheme="majorEastAsia"/>
          <w:bCs/>
          <w:color w:val="002664"/>
          <w:sz w:val="36"/>
          <w:szCs w:val="48"/>
        </w:rPr>
      </w:pPr>
      <w:r>
        <w:br w:type="page"/>
      </w:r>
    </w:p>
    <w:p w14:paraId="65D1D2B1" w14:textId="77777777" w:rsidR="00C174D8" w:rsidRDefault="00C174D8" w:rsidP="00C174D8">
      <w:pPr>
        <w:pStyle w:val="Heading2"/>
      </w:pPr>
      <w:bookmarkStart w:id="91" w:name="_Toc225153185"/>
      <w:bookmarkStart w:id="92" w:name="_Toc227579576"/>
      <w:r w:rsidRPr="008F1846">
        <w:lastRenderedPageBreak/>
        <w:t>Core formative task 3 – writing an annotated opening scene for a play</w:t>
      </w:r>
      <w:bookmarkEnd w:id="91"/>
      <w:bookmarkEnd w:id="92"/>
    </w:p>
    <w:p w14:paraId="3D8CC258" w14:textId="77777777" w:rsidR="00C174D8" w:rsidRDefault="00C174D8" w:rsidP="00C174D8">
      <w:pPr>
        <w:pStyle w:val="FeatureBox2"/>
      </w:pPr>
      <w:r w:rsidRPr="00BC67C7">
        <w:rPr>
          <w:rStyle w:val="Strong"/>
        </w:rPr>
        <w:t>Teacher note:</w:t>
      </w:r>
      <w:r>
        <w:t xml:space="preserve"> t</w:t>
      </w:r>
      <w:r w:rsidRPr="00E767AB">
        <w:t xml:space="preserve">his core formative task supports </w:t>
      </w:r>
      <w:r>
        <w:t>students</w:t>
      </w:r>
      <w:r w:rsidRPr="00E767AB">
        <w:t xml:space="preserve"> to practise the codes and conventions to create a play version of the opening scene from the novel they have selected for the formal assessment task. Students create a playscript adaptation of their chosen novel to encourage engagement with both </w:t>
      </w:r>
      <w:r>
        <w:t xml:space="preserve">the </w:t>
      </w:r>
      <w:r w:rsidRPr="00E767AB">
        <w:t xml:space="preserve">chosen novel and the core text of this program. They practise using the codes and conventions of a </w:t>
      </w:r>
      <w:r>
        <w:t>play</w:t>
      </w:r>
      <w:r w:rsidRPr="00E767AB">
        <w:t>script in an annotation of their own writing, to prepare for the formal assessment task.</w:t>
      </w:r>
    </w:p>
    <w:p w14:paraId="5C086EFA" w14:textId="77777777" w:rsidR="00C174D8" w:rsidRPr="00D00AC9" w:rsidRDefault="00C174D8" w:rsidP="00C174D8">
      <w:pPr>
        <w:pStyle w:val="FeatureBox3"/>
        <w:rPr>
          <w:bCs/>
        </w:rPr>
      </w:pPr>
      <w:r w:rsidRPr="00593B69">
        <w:rPr>
          <w:b/>
          <w:bCs/>
        </w:rPr>
        <w:t>S</w:t>
      </w:r>
      <w:r w:rsidRPr="006B0C79">
        <w:rPr>
          <w:b/>
          <w:bCs/>
        </w:rPr>
        <w:t>tudent note:</w:t>
      </w:r>
      <w:r w:rsidRPr="006B0C79">
        <w:t xml:space="preserve"> i</w:t>
      </w:r>
      <w:r w:rsidRPr="00D00AC9">
        <w:t xml:space="preserve">f you have not yet done so, you will need to work on </w:t>
      </w:r>
      <w:r w:rsidRPr="00D00AC9">
        <w:rPr>
          <w:b/>
        </w:rPr>
        <w:t>Phase 6, activity 2 – developing your novel choice</w:t>
      </w:r>
      <w:r>
        <w:rPr>
          <w:b/>
        </w:rPr>
        <w:t xml:space="preserve"> </w:t>
      </w:r>
      <w:r w:rsidRPr="00D00AC9">
        <w:t>before you can complete this activity.</w:t>
      </w:r>
    </w:p>
    <w:p w14:paraId="4A9651D3" w14:textId="7B7C8873" w:rsidR="00C174D8" w:rsidRDefault="00C174D8" w:rsidP="00C174D8">
      <w:r w:rsidRPr="00620FE4">
        <w:t>Y</w:t>
      </w:r>
      <w:r>
        <w:t>ou are to write the opening scene of the adaptation of your chosen novel. To prepare</w:t>
      </w:r>
      <w:r w:rsidR="00B41704">
        <w:t xml:space="preserve">, </w:t>
      </w:r>
      <w:r>
        <w:t>plan with the novel in mind</w:t>
      </w:r>
      <w:r w:rsidR="00517A3A">
        <w:t>,</w:t>
      </w:r>
      <w:r>
        <w:t xml:space="preserve"> then use the codes and conventions of the playscript to write a first draft. You will annotate this </w:t>
      </w:r>
      <w:r w:rsidR="00517A3A">
        <w:t xml:space="preserve">draft </w:t>
      </w:r>
      <w:r>
        <w:t xml:space="preserve">so that your peers and teacher can understand your planning. </w:t>
      </w:r>
    </w:p>
    <w:p w14:paraId="03CDDFCD" w14:textId="0A4CEF63" w:rsidR="00C174D8" w:rsidRPr="00E84CD7" w:rsidRDefault="00C174D8" w:rsidP="00E84CD7">
      <w:pPr>
        <w:rPr>
          <w:b/>
          <w:bCs/>
        </w:rPr>
      </w:pPr>
      <w:r w:rsidRPr="00E84CD7">
        <w:rPr>
          <w:b/>
          <w:bCs/>
        </w:rPr>
        <w:t>Choose your source novel and plan your idea</w:t>
      </w:r>
    </w:p>
    <w:p w14:paraId="0C0F6E47" w14:textId="738B967D" w:rsidR="00C174D8" w:rsidRPr="006B2555" w:rsidRDefault="00C174D8" w:rsidP="008A1CF3">
      <w:pPr>
        <w:pStyle w:val="ListNumber"/>
        <w:numPr>
          <w:ilvl w:val="0"/>
          <w:numId w:val="68"/>
        </w:numPr>
      </w:pPr>
      <w:r w:rsidRPr="006B2555">
        <w:t xml:space="preserve">Identify the main ideas </w:t>
      </w:r>
      <w:r w:rsidR="00517A3A">
        <w:t>of</w:t>
      </w:r>
      <w:r w:rsidR="00517A3A" w:rsidRPr="006B2555">
        <w:t xml:space="preserve"> </w:t>
      </w:r>
      <w:r w:rsidRPr="006B2555">
        <w:t>your selected novel.</w:t>
      </w:r>
    </w:p>
    <w:p w14:paraId="4706531D" w14:textId="34D2F4BD" w:rsidR="00C174D8" w:rsidRDefault="00C174D8" w:rsidP="00C174D8">
      <w:pPr>
        <w:pStyle w:val="Caption"/>
      </w:pPr>
      <w:r>
        <w:t xml:space="preserve">Table </w:t>
      </w:r>
      <w:fldSimple w:instr=" SEQ Table \* ARABIC ">
        <w:r w:rsidR="00E23EF2">
          <w:rPr>
            <w:noProof/>
          </w:rPr>
          <w:t>63</w:t>
        </w:r>
      </w:fldSimple>
      <w:r>
        <w:t xml:space="preserve"> – text details</w:t>
      </w:r>
    </w:p>
    <w:tbl>
      <w:tblPr>
        <w:tblStyle w:val="Tableheader"/>
        <w:tblW w:w="0" w:type="auto"/>
        <w:tblLook w:val="04A0" w:firstRow="1" w:lastRow="0" w:firstColumn="1" w:lastColumn="0" w:noHBand="0" w:noVBand="1"/>
        <w:tblDescription w:val="Text details with space for student response."/>
      </w:tblPr>
      <w:tblGrid>
        <w:gridCol w:w="3256"/>
        <w:gridCol w:w="6372"/>
      </w:tblGrid>
      <w:tr w:rsidR="00C174D8" w14:paraId="12CA15C4"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8AF57A6" w14:textId="77777777" w:rsidR="00C174D8" w:rsidRDefault="00C174D8" w:rsidP="006269B2">
            <w:r>
              <w:t>Text details</w:t>
            </w:r>
          </w:p>
        </w:tc>
        <w:tc>
          <w:tcPr>
            <w:tcW w:w="6372" w:type="dxa"/>
          </w:tcPr>
          <w:p w14:paraId="59C26C85" w14:textId="77777777" w:rsidR="00C174D8" w:rsidRDefault="00C174D8" w:rsidP="006269B2">
            <w:pPr>
              <w:cnfStyle w:val="100000000000" w:firstRow="1" w:lastRow="0" w:firstColumn="0" w:lastColumn="0" w:oddVBand="0" w:evenVBand="0" w:oddHBand="0" w:evenHBand="0" w:firstRowFirstColumn="0" w:firstRowLastColumn="0" w:lastRowFirstColumn="0" w:lastRowLastColumn="0"/>
            </w:pPr>
            <w:r>
              <w:t>Notes</w:t>
            </w:r>
          </w:p>
        </w:tc>
      </w:tr>
      <w:tr w:rsidR="00C174D8" w14:paraId="5B643008"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6DB1C5CF" w14:textId="77777777" w:rsidR="00C174D8" w:rsidRDefault="00C174D8" w:rsidP="006269B2">
            <w:r>
              <w:t>Title of book</w:t>
            </w:r>
          </w:p>
        </w:tc>
        <w:tc>
          <w:tcPr>
            <w:tcW w:w="6372" w:type="dxa"/>
          </w:tcPr>
          <w:p w14:paraId="57FE8C96" w14:textId="77777777" w:rsidR="00C174D8" w:rsidRDefault="00C174D8" w:rsidP="006269B2">
            <w:pPr>
              <w:cnfStyle w:val="000000100000" w:firstRow="0" w:lastRow="0" w:firstColumn="0" w:lastColumn="0" w:oddVBand="0" w:evenVBand="0" w:oddHBand="1" w:evenHBand="0" w:firstRowFirstColumn="0" w:firstRowLastColumn="0" w:lastRowFirstColumn="0" w:lastRowLastColumn="0"/>
            </w:pPr>
          </w:p>
        </w:tc>
      </w:tr>
      <w:tr w:rsidR="00C174D8" w14:paraId="29C25473"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2D937F12" w14:textId="77777777" w:rsidR="00C174D8" w:rsidRDefault="00C174D8" w:rsidP="006269B2">
            <w:r>
              <w:t>Author</w:t>
            </w:r>
          </w:p>
        </w:tc>
        <w:tc>
          <w:tcPr>
            <w:tcW w:w="6372" w:type="dxa"/>
          </w:tcPr>
          <w:p w14:paraId="0E7E990E" w14:textId="77777777" w:rsidR="00C174D8" w:rsidRDefault="00C174D8" w:rsidP="006269B2">
            <w:pPr>
              <w:cnfStyle w:val="000000010000" w:firstRow="0" w:lastRow="0" w:firstColumn="0" w:lastColumn="0" w:oddVBand="0" w:evenVBand="0" w:oddHBand="0" w:evenHBand="1" w:firstRowFirstColumn="0" w:firstRowLastColumn="0" w:lastRowFirstColumn="0" w:lastRowLastColumn="0"/>
            </w:pPr>
          </w:p>
        </w:tc>
      </w:tr>
      <w:tr w:rsidR="00C174D8" w14:paraId="6BB6CFED"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F2E999E" w14:textId="77777777" w:rsidR="00C174D8" w:rsidRDefault="00C174D8" w:rsidP="006269B2">
            <w:r>
              <w:t>Theme</w:t>
            </w:r>
          </w:p>
        </w:tc>
        <w:tc>
          <w:tcPr>
            <w:tcW w:w="6372" w:type="dxa"/>
          </w:tcPr>
          <w:p w14:paraId="59C81412" w14:textId="77777777" w:rsidR="00C174D8" w:rsidRDefault="00C174D8" w:rsidP="006269B2">
            <w:pPr>
              <w:cnfStyle w:val="000000100000" w:firstRow="0" w:lastRow="0" w:firstColumn="0" w:lastColumn="0" w:oddVBand="0" w:evenVBand="0" w:oddHBand="1" w:evenHBand="0" w:firstRowFirstColumn="0" w:firstRowLastColumn="0" w:lastRowFirstColumn="0" w:lastRowLastColumn="0"/>
            </w:pPr>
          </w:p>
        </w:tc>
      </w:tr>
      <w:tr w:rsidR="00C174D8" w14:paraId="7BB43446"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5F53ABAF" w14:textId="77777777" w:rsidR="00C174D8" w:rsidRDefault="00C174D8" w:rsidP="006269B2">
            <w:r>
              <w:t>Main characters</w:t>
            </w:r>
          </w:p>
        </w:tc>
        <w:tc>
          <w:tcPr>
            <w:tcW w:w="6372" w:type="dxa"/>
          </w:tcPr>
          <w:p w14:paraId="27EE4AB1" w14:textId="77777777" w:rsidR="00C174D8" w:rsidRDefault="00C174D8" w:rsidP="006269B2">
            <w:pPr>
              <w:cnfStyle w:val="000000010000" w:firstRow="0" w:lastRow="0" w:firstColumn="0" w:lastColumn="0" w:oddVBand="0" w:evenVBand="0" w:oddHBand="0" w:evenHBand="1" w:firstRowFirstColumn="0" w:firstRowLastColumn="0" w:lastRowFirstColumn="0" w:lastRowLastColumn="0"/>
            </w:pPr>
          </w:p>
        </w:tc>
      </w:tr>
    </w:tbl>
    <w:p w14:paraId="4B4668AD" w14:textId="77777777" w:rsidR="00C174D8" w:rsidRDefault="00C174D8" w:rsidP="00C174D8">
      <w:pPr>
        <w:pStyle w:val="ListNumber"/>
      </w:pPr>
      <w:r>
        <w:t xml:space="preserve">Identify the </w:t>
      </w:r>
      <w:r w:rsidRPr="00A77CA3">
        <w:t xml:space="preserve">setting from your </w:t>
      </w:r>
      <w:r>
        <w:t>chosen novel. Provide as much detail as possible.</w:t>
      </w:r>
    </w:p>
    <w:p w14:paraId="672A8971" w14:textId="1508F42B" w:rsidR="00C174D8" w:rsidRDefault="00C174D8" w:rsidP="00C174D8">
      <w:pPr>
        <w:pStyle w:val="Caption"/>
      </w:pPr>
      <w:r>
        <w:lastRenderedPageBreak/>
        <w:t xml:space="preserve">Table </w:t>
      </w:r>
      <w:fldSimple w:instr=" SEQ Table \* ARABIC ">
        <w:r w:rsidR="00E23EF2">
          <w:rPr>
            <w:noProof/>
          </w:rPr>
          <w:t>64</w:t>
        </w:r>
      </w:fldSimple>
      <w:r>
        <w:t xml:space="preserve"> – examples of setting</w:t>
      </w:r>
    </w:p>
    <w:tbl>
      <w:tblPr>
        <w:tblStyle w:val="Tableheader"/>
        <w:tblW w:w="0" w:type="auto"/>
        <w:tblLook w:val="04A0" w:firstRow="1" w:lastRow="0" w:firstColumn="1" w:lastColumn="0" w:noHBand="0" w:noVBand="1"/>
        <w:tblDescription w:val="Examples of setting with space for student response."/>
      </w:tblPr>
      <w:tblGrid>
        <w:gridCol w:w="2122"/>
        <w:gridCol w:w="7506"/>
      </w:tblGrid>
      <w:tr w:rsidR="00C174D8" w14:paraId="0DAD96D9"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5E790A9" w14:textId="77777777" w:rsidR="00C174D8" w:rsidRDefault="00C174D8" w:rsidP="006269B2">
            <w:r>
              <w:t>Setting</w:t>
            </w:r>
          </w:p>
        </w:tc>
        <w:tc>
          <w:tcPr>
            <w:tcW w:w="7506" w:type="dxa"/>
          </w:tcPr>
          <w:p w14:paraId="7FA590B6" w14:textId="77777777" w:rsidR="00C174D8" w:rsidRDefault="00C174D8" w:rsidP="006269B2">
            <w:pPr>
              <w:cnfStyle w:val="100000000000" w:firstRow="1" w:lastRow="0" w:firstColumn="0" w:lastColumn="0" w:oddVBand="0" w:evenVBand="0" w:oddHBand="0" w:evenHBand="0" w:firstRowFirstColumn="0" w:firstRowLastColumn="0" w:lastRowFirstColumn="0" w:lastRowLastColumn="0"/>
            </w:pPr>
            <w:r>
              <w:t>Explanation and description of setting</w:t>
            </w:r>
          </w:p>
        </w:tc>
      </w:tr>
      <w:tr w:rsidR="00C174D8" w14:paraId="693A4066"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780B8B4" w14:textId="77777777" w:rsidR="00C174D8" w:rsidRDefault="00C174D8" w:rsidP="006269B2">
            <w:r>
              <w:t>Time</w:t>
            </w:r>
          </w:p>
        </w:tc>
        <w:tc>
          <w:tcPr>
            <w:tcW w:w="7506" w:type="dxa"/>
          </w:tcPr>
          <w:p w14:paraId="003AC23D" w14:textId="77777777" w:rsidR="00C174D8" w:rsidRDefault="00C174D8" w:rsidP="006269B2">
            <w:pPr>
              <w:cnfStyle w:val="000000100000" w:firstRow="0" w:lastRow="0" w:firstColumn="0" w:lastColumn="0" w:oddVBand="0" w:evenVBand="0" w:oddHBand="1" w:evenHBand="0" w:firstRowFirstColumn="0" w:firstRowLastColumn="0" w:lastRowFirstColumn="0" w:lastRowLastColumn="0"/>
            </w:pPr>
          </w:p>
        </w:tc>
      </w:tr>
      <w:tr w:rsidR="00C174D8" w14:paraId="6D090464"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AC589A1" w14:textId="77777777" w:rsidR="00C174D8" w:rsidRDefault="00C174D8" w:rsidP="006269B2">
            <w:r>
              <w:t>Place</w:t>
            </w:r>
          </w:p>
        </w:tc>
        <w:tc>
          <w:tcPr>
            <w:tcW w:w="7506" w:type="dxa"/>
          </w:tcPr>
          <w:p w14:paraId="073DE864" w14:textId="77777777" w:rsidR="00C174D8" w:rsidRDefault="00C174D8" w:rsidP="006269B2">
            <w:pPr>
              <w:cnfStyle w:val="000000010000" w:firstRow="0" w:lastRow="0" w:firstColumn="0" w:lastColumn="0" w:oddVBand="0" w:evenVBand="0" w:oddHBand="0" w:evenHBand="1" w:firstRowFirstColumn="0" w:firstRowLastColumn="0" w:lastRowFirstColumn="0" w:lastRowLastColumn="0"/>
            </w:pPr>
          </w:p>
        </w:tc>
      </w:tr>
    </w:tbl>
    <w:p w14:paraId="57B9B165" w14:textId="6CA0372F" w:rsidR="00C174D8" w:rsidRDefault="00C174D8" w:rsidP="00C174D8">
      <w:pPr>
        <w:rPr>
          <w:b/>
          <w:bCs/>
        </w:rPr>
      </w:pPr>
      <w:r w:rsidRPr="006771C7">
        <w:rPr>
          <w:b/>
          <w:bCs/>
        </w:rPr>
        <w:t xml:space="preserve">Brainstorm elements of </w:t>
      </w:r>
      <w:r w:rsidRPr="006771C7">
        <w:rPr>
          <w:b/>
          <w:bCs/>
          <w:i/>
          <w:iCs/>
        </w:rPr>
        <w:t xml:space="preserve">mise en scène </w:t>
      </w:r>
      <w:r w:rsidRPr="006771C7">
        <w:rPr>
          <w:b/>
          <w:bCs/>
        </w:rPr>
        <w:t>that you will use in your playscript</w:t>
      </w:r>
    </w:p>
    <w:p w14:paraId="09D7646F" w14:textId="77777777" w:rsidR="00C174D8" w:rsidRPr="00A55C7B" w:rsidRDefault="00C174D8" w:rsidP="00C174D8">
      <w:pPr>
        <w:pStyle w:val="ListNumber"/>
      </w:pPr>
      <w:r>
        <w:t>Complete the table below with some examples you could use in your own playscript.</w:t>
      </w:r>
    </w:p>
    <w:p w14:paraId="2734A9A7" w14:textId="3597AEAD" w:rsidR="00C174D8" w:rsidRDefault="00C174D8" w:rsidP="00C174D8">
      <w:pPr>
        <w:pStyle w:val="Caption"/>
      </w:pPr>
      <w:r>
        <w:t xml:space="preserve">Table </w:t>
      </w:r>
      <w:fldSimple w:instr=" SEQ Table \* ARABIC ">
        <w:r w:rsidR="00E23EF2">
          <w:rPr>
            <w:noProof/>
          </w:rPr>
          <w:t>65</w:t>
        </w:r>
      </w:fldSimple>
      <w:r>
        <w:t xml:space="preserve"> – examples of setting for my playscript</w:t>
      </w:r>
    </w:p>
    <w:tbl>
      <w:tblPr>
        <w:tblStyle w:val="Tableheader"/>
        <w:tblW w:w="5000" w:type="pct"/>
        <w:tblLayout w:type="fixed"/>
        <w:tblLook w:val="04A0" w:firstRow="1" w:lastRow="0" w:firstColumn="1" w:lastColumn="0" w:noHBand="0" w:noVBand="1"/>
        <w:tblDescription w:val="Australian setting in the play Scene 1 with space for student response"/>
      </w:tblPr>
      <w:tblGrid>
        <w:gridCol w:w="3115"/>
        <w:gridCol w:w="3118"/>
        <w:gridCol w:w="3397"/>
      </w:tblGrid>
      <w:tr w:rsidR="00C174D8" w14:paraId="1D82BB53" w14:textId="77777777" w:rsidTr="00626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pct"/>
          </w:tcPr>
          <w:p w14:paraId="2A5D2F68" w14:textId="77777777" w:rsidR="00C174D8" w:rsidRPr="00CA15E9" w:rsidRDefault="00C174D8" w:rsidP="006269B2">
            <w:r w:rsidRPr="00CA15E9">
              <w:t xml:space="preserve">Elements of </w:t>
            </w:r>
            <w:r w:rsidRPr="00CA15E9">
              <w:rPr>
                <w:i/>
                <w:iCs/>
              </w:rPr>
              <w:t>mise en scène</w:t>
            </w:r>
          </w:p>
        </w:tc>
        <w:tc>
          <w:tcPr>
            <w:tcW w:w="1619" w:type="pct"/>
          </w:tcPr>
          <w:p w14:paraId="53F0640C" w14:textId="77777777" w:rsidR="00C174D8" w:rsidRDefault="00C174D8" w:rsidP="006269B2">
            <w:pPr>
              <w:cnfStyle w:val="100000000000" w:firstRow="1" w:lastRow="0" w:firstColumn="0" w:lastColumn="0" w:oddVBand="0" w:evenVBand="0" w:oddHBand="0" w:evenHBand="0" w:firstRowFirstColumn="0" w:firstRowLastColumn="0" w:lastRowFirstColumn="0" w:lastRowLastColumn="0"/>
            </w:pPr>
            <w:r>
              <w:t>Examples from the text</w:t>
            </w:r>
          </w:p>
        </w:tc>
        <w:tc>
          <w:tcPr>
            <w:tcW w:w="1764" w:type="pct"/>
          </w:tcPr>
          <w:p w14:paraId="483B1433" w14:textId="77777777" w:rsidR="00C174D8" w:rsidRDefault="00C174D8" w:rsidP="006269B2">
            <w:pPr>
              <w:cnfStyle w:val="100000000000" w:firstRow="1" w:lastRow="0" w:firstColumn="0" w:lastColumn="0" w:oddVBand="0" w:evenVBand="0" w:oddHBand="0" w:evenHBand="0" w:firstRowFirstColumn="0" w:firstRowLastColumn="0" w:lastRowFirstColumn="0" w:lastRowLastColumn="0"/>
            </w:pPr>
            <w:r>
              <w:t>Language feature used</w:t>
            </w:r>
          </w:p>
        </w:tc>
      </w:tr>
      <w:tr w:rsidR="00C174D8" w14:paraId="2FF9BAC1"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pct"/>
          </w:tcPr>
          <w:p w14:paraId="3B592DFA" w14:textId="77777777" w:rsidR="00C174D8" w:rsidRDefault="00C174D8" w:rsidP="006269B2">
            <w:r>
              <w:t>Set design – backdrop, furniture and props</w:t>
            </w:r>
          </w:p>
        </w:tc>
        <w:tc>
          <w:tcPr>
            <w:tcW w:w="1619" w:type="pct"/>
          </w:tcPr>
          <w:p w14:paraId="6745ACF4" w14:textId="77777777" w:rsidR="00C174D8" w:rsidRDefault="00C174D8" w:rsidP="006269B2">
            <w:pPr>
              <w:cnfStyle w:val="000000100000" w:firstRow="0" w:lastRow="0" w:firstColumn="0" w:lastColumn="0" w:oddVBand="0" w:evenVBand="0" w:oddHBand="1" w:evenHBand="0" w:firstRowFirstColumn="0" w:firstRowLastColumn="0" w:lastRowFirstColumn="0" w:lastRowLastColumn="0"/>
            </w:pPr>
          </w:p>
        </w:tc>
        <w:tc>
          <w:tcPr>
            <w:tcW w:w="1764" w:type="pct"/>
          </w:tcPr>
          <w:p w14:paraId="7709045F" w14:textId="77777777" w:rsidR="00C174D8" w:rsidRDefault="00C174D8" w:rsidP="006269B2">
            <w:pPr>
              <w:cnfStyle w:val="000000100000" w:firstRow="0" w:lastRow="0" w:firstColumn="0" w:lastColumn="0" w:oddVBand="0" w:evenVBand="0" w:oddHBand="1" w:evenHBand="0" w:firstRowFirstColumn="0" w:firstRowLastColumn="0" w:lastRowFirstColumn="0" w:lastRowLastColumn="0"/>
            </w:pPr>
          </w:p>
        </w:tc>
      </w:tr>
      <w:tr w:rsidR="00C174D8" w14:paraId="572440D2"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pct"/>
          </w:tcPr>
          <w:p w14:paraId="1A7E5CE6" w14:textId="77777777" w:rsidR="00C174D8" w:rsidRDefault="00C174D8" w:rsidP="006269B2">
            <w:r>
              <w:t xml:space="preserve">Lighting </w:t>
            </w:r>
          </w:p>
        </w:tc>
        <w:tc>
          <w:tcPr>
            <w:tcW w:w="1619" w:type="pct"/>
          </w:tcPr>
          <w:p w14:paraId="7CBEB4C6" w14:textId="77777777" w:rsidR="00C174D8" w:rsidRDefault="00C174D8" w:rsidP="006269B2">
            <w:pPr>
              <w:cnfStyle w:val="000000010000" w:firstRow="0" w:lastRow="0" w:firstColumn="0" w:lastColumn="0" w:oddVBand="0" w:evenVBand="0" w:oddHBand="0" w:evenHBand="1" w:firstRowFirstColumn="0" w:firstRowLastColumn="0" w:lastRowFirstColumn="0" w:lastRowLastColumn="0"/>
            </w:pPr>
          </w:p>
        </w:tc>
        <w:tc>
          <w:tcPr>
            <w:tcW w:w="1764" w:type="pct"/>
          </w:tcPr>
          <w:p w14:paraId="3B2A0C3D" w14:textId="77777777" w:rsidR="00C174D8" w:rsidRDefault="00C174D8" w:rsidP="006269B2">
            <w:pPr>
              <w:cnfStyle w:val="000000010000" w:firstRow="0" w:lastRow="0" w:firstColumn="0" w:lastColumn="0" w:oddVBand="0" w:evenVBand="0" w:oddHBand="0" w:evenHBand="1" w:firstRowFirstColumn="0" w:firstRowLastColumn="0" w:lastRowFirstColumn="0" w:lastRowLastColumn="0"/>
            </w:pPr>
          </w:p>
        </w:tc>
      </w:tr>
      <w:tr w:rsidR="00C174D8" w14:paraId="721D1CB7"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pct"/>
          </w:tcPr>
          <w:p w14:paraId="24D7AF21" w14:textId="77777777" w:rsidR="00C174D8" w:rsidRDefault="00C174D8" w:rsidP="006269B2">
            <w:r>
              <w:t>Sound effects</w:t>
            </w:r>
          </w:p>
        </w:tc>
        <w:tc>
          <w:tcPr>
            <w:tcW w:w="1619" w:type="pct"/>
          </w:tcPr>
          <w:p w14:paraId="01663B9D" w14:textId="77777777" w:rsidR="00C174D8" w:rsidRDefault="00C174D8" w:rsidP="006269B2">
            <w:pPr>
              <w:cnfStyle w:val="000000100000" w:firstRow="0" w:lastRow="0" w:firstColumn="0" w:lastColumn="0" w:oddVBand="0" w:evenVBand="0" w:oddHBand="1" w:evenHBand="0" w:firstRowFirstColumn="0" w:firstRowLastColumn="0" w:lastRowFirstColumn="0" w:lastRowLastColumn="0"/>
            </w:pPr>
          </w:p>
        </w:tc>
        <w:tc>
          <w:tcPr>
            <w:tcW w:w="1764" w:type="pct"/>
          </w:tcPr>
          <w:p w14:paraId="4A09B978" w14:textId="77777777" w:rsidR="00C174D8" w:rsidRDefault="00C174D8" w:rsidP="006269B2">
            <w:pPr>
              <w:cnfStyle w:val="000000100000" w:firstRow="0" w:lastRow="0" w:firstColumn="0" w:lastColumn="0" w:oddVBand="0" w:evenVBand="0" w:oddHBand="1" w:evenHBand="0" w:firstRowFirstColumn="0" w:firstRowLastColumn="0" w:lastRowFirstColumn="0" w:lastRowLastColumn="0"/>
            </w:pPr>
          </w:p>
        </w:tc>
      </w:tr>
      <w:tr w:rsidR="00C174D8" w14:paraId="1ECC1B6C" w14:textId="77777777" w:rsidTr="006269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pct"/>
          </w:tcPr>
          <w:p w14:paraId="61E381E7" w14:textId="77777777" w:rsidR="00C174D8" w:rsidRDefault="00C174D8" w:rsidP="006269B2">
            <w:r>
              <w:t>Hair and make-up</w:t>
            </w:r>
          </w:p>
        </w:tc>
        <w:tc>
          <w:tcPr>
            <w:tcW w:w="1619" w:type="pct"/>
          </w:tcPr>
          <w:p w14:paraId="6FFB6AA2" w14:textId="77777777" w:rsidR="00C174D8" w:rsidRDefault="00C174D8" w:rsidP="006269B2">
            <w:pPr>
              <w:cnfStyle w:val="000000010000" w:firstRow="0" w:lastRow="0" w:firstColumn="0" w:lastColumn="0" w:oddVBand="0" w:evenVBand="0" w:oddHBand="0" w:evenHBand="1" w:firstRowFirstColumn="0" w:firstRowLastColumn="0" w:lastRowFirstColumn="0" w:lastRowLastColumn="0"/>
            </w:pPr>
          </w:p>
        </w:tc>
        <w:tc>
          <w:tcPr>
            <w:tcW w:w="1764" w:type="pct"/>
          </w:tcPr>
          <w:p w14:paraId="1B36C263" w14:textId="77777777" w:rsidR="00C174D8" w:rsidRDefault="00C174D8" w:rsidP="006269B2">
            <w:pPr>
              <w:cnfStyle w:val="000000010000" w:firstRow="0" w:lastRow="0" w:firstColumn="0" w:lastColumn="0" w:oddVBand="0" w:evenVBand="0" w:oddHBand="0" w:evenHBand="1" w:firstRowFirstColumn="0" w:firstRowLastColumn="0" w:lastRowFirstColumn="0" w:lastRowLastColumn="0"/>
            </w:pPr>
          </w:p>
        </w:tc>
      </w:tr>
      <w:tr w:rsidR="00C174D8" w14:paraId="61F2CB07" w14:textId="77777777" w:rsidTr="00626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pct"/>
          </w:tcPr>
          <w:p w14:paraId="1744AE57" w14:textId="77777777" w:rsidR="00C174D8" w:rsidRDefault="00C174D8" w:rsidP="006269B2">
            <w:r>
              <w:t>Costume</w:t>
            </w:r>
          </w:p>
        </w:tc>
        <w:tc>
          <w:tcPr>
            <w:tcW w:w="1619" w:type="pct"/>
          </w:tcPr>
          <w:p w14:paraId="40E10A9C" w14:textId="77777777" w:rsidR="00C174D8" w:rsidRDefault="00C174D8" w:rsidP="006269B2">
            <w:pPr>
              <w:cnfStyle w:val="000000100000" w:firstRow="0" w:lastRow="0" w:firstColumn="0" w:lastColumn="0" w:oddVBand="0" w:evenVBand="0" w:oddHBand="1" w:evenHBand="0" w:firstRowFirstColumn="0" w:firstRowLastColumn="0" w:lastRowFirstColumn="0" w:lastRowLastColumn="0"/>
            </w:pPr>
          </w:p>
        </w:tc>
        <w:tc>
          <w:tcPr>
            <w:tcW w:w="1764" w:type="pct"/>
          </w:tcPr>
          <w:p w14:paraId="1460D5B2" w14:textId="77777777" w:rsidR="00C174D8" w:rsidRDefault="00C174D8" w:rsidP="006269B2">
            <w:pPr>
              <w:cnfStyle w:val="000000100000" w:firstRow="0" w:lastRow="0" w:firstColumn="0" w:lastColumn="0" w:oddVBand="0" w:evenVBand="0" w:oddHBand="1" w:evenHBand="0" w:firstRowFirstColumn="0" w:firstRowLastColumn="0" w:lastRowFirstColumn="0" w:lastRowLastColumn="0"/>
            </w:pPr>
          </w:p>
        </w:tc>
      </w:tr>
    </w:tbl>
    <w:p w14:paraId="3A63C2AE" w14:textId="5E2883B3" w:rsidR="00C174D8" w:rsidRPr="00370A45" w:rsidRDefault="00C174D8" w:rsidP="00C174D8">
      <w:pPr>
        <w:pStyle w:val="ListNumber"/>
      </w:pPr>
      <w:r>
        <w:t>L</w:t>
      </w:r>
      <w:r w:rsidRPr="00370A45">
        <w:t>ook back over the class play to clarify the use of codes and conventions</w:t>
      </w:r>
      <w:r>
        <w:t>.</w:t>
      </w:r>
    </w:p>
    <w:p w14:paraId="20305FB6" w14:textId="4D193D35" w:rsidR="00C174D8" w:rsidRPr="00370A45" w:rsidRDefault="00C174D8" w:rsidP="00C174D8">
      <w:pPr>
        <w:pStyle w:val="ListNumber"/>
      </w:pPr>
      <w:r>
        <w:t>C</w:t>
      </w:r>
      <w:r w:rsidRPr="00370A45">
        <w:t>ompose a scene in playscript form</w:t>
      </w:r>
      <w:r w:rsidR="00F41C15">
        <w:t>.</w:t>
      </w:r>
      <w:r w:rsidR="00422D64">
        <w:t xml:space="preserve"> Use </w:t>
      </w:r>
      <w:r w:rsidR="00422D64" w:rsidRPr="0071599E">
        <w:rPr>
          <w:b/>
          <w:bCs/>
        </w:rPr>
        <w:t xml:space="preserve">Phase 6, resource </w:t>
      </w:r>
      <w:r w:rsidR="00F41C15">
        <w:rPr>
          <w:b/>
          <w:bCs/>
        </w:rPr>
        <w:t>3</w:t>
      </w:r>
      <w:r w:rsidR="00F41C15" w:rsidRPr="0071599E">
        <w:rPr>
          <w:b/>
          <w:bCs/>
        </w:rPr>
        <w:t xml:space="preserve"> </w:t>
      </w:r>
      <w:r w:rsidR="00422D64" w:rsidRPr="0071599E">
        <w:rPr>
          <w:b/>
          <w:bCs/>
        </w:rPr>
        <w:t>–support for writing the playscript</w:t>
      </w:r>
      <w:r w:rsidR="00422D64">
        <w:t xml:space="preserve"> to support this activity. </w:t>
      </w:r>
    </w:p>
    <w:p w14:paraId="7AD47C11" w14:textId="4C3F302B" w:rsidR="00C174D8" w:rsidRPr="00E84CD7" w:rsidRDefault="00C174D8" w:rsidP="00E84CD7">
      <w:pPr>
        <w:rPr>
          <w:b/>
          <w:bCs/>
        </w:rPr>
      </w:pPr>
      <w:r w:rsidRPr="00E84CD7">
        <w:rPr>
          <w:b/>
          <w:bCs/>
        </w:rPr>
        <w:t xml:space="preserve">Annotate your playscript </w:t>
      </w:r>
    </w:p>
    <w:p w14:paraId="44A885CC" w14:textId="77777777" w:rsidR="00C174D8" w:rsidRPr="00B5160F" w:rsidRDefault="00C174D8" w:rsidP="00C174D8">
      <w:pPr>
        <w:rPr>
          <w:rStyle w:val="Strong"/>
        </w:rPr>
      </w:pPr>
      <w:r w:rsidRPr="00B5160F">
        <w:rPr>
          <w:rStyle w:val="Strong"/>
        </w:rPr>
        <w:t>Model annotations</w:t>
      </w:r>
    </w:p>
    <w:p w14:paraId="77DF1904" w14:textId="77777777" w:rsidR="00C174D8" w:rsidRDefault="00C174D8" w:rsidP="00C174D8">
      <w:pPr>
        <w:pStyle w:val="ListNumber"/>
      </w:pPr>
      <w:r>
        <w:t xml:space="preserve">On your playscript, circle at least 4 words or phrases that you have included to create a sense of place. </w:t>
      </w:r>
    </w:p>
    <w:p w14:paraId="44CFB519" w14:textId="33AF34CA" w:rsidR="00C174D8" w:rsidRDefault="00C174D8" w:rsidP="00E84CD7">
      <w:pPr>
        <w:pStyle w:val="ListNumber"/>
      </w:pPr>
      <w:r>
        <w:lastRenderedPageBreak/>
        <w:t xml:space="preserve">Label each </w:t>
      </w:r>
      <w:r w:rsidR="003F2EB8">
        <w:t xml:space="preserve">example </w:t>
      </w:r>
      <w:r>
        <w:t>by writing in the margin</w:t>
      </w:r>
      <w:r w:rsidR="003F2EB8">
        <w:t xml:space="preserve"> the</w:t>
      </w:r>
      <w:r>
        <w:t xml:space="preserve"> language or textual feature you have used to create a sense of place. Refer to the examples below as models, noticing the use of terminology you have been practising in previous lessons:</w:t>
      </w:r>
    </w:p>
    <w:p w14:paraId="6F6369A7" w14:textId="77777777" w:rsidR="00C174D8" w:rsidRDefault="00C174D8" w:rsidP="008A1CF3">
      <w:pPr>
        <w:pStyle w:val="ListNumber2"/>
        <w:numPr>
          <w:ilvl w:val="0"/>
          <w:numId w:val="52"/>
        </w:numPr>
      </w:pPr>
      <w:r>
        <w:t>I have used the symbolism of the moonlight to suggest the romantic scene where the couple first meets.</w:t>
      </w:r>
    </w:p>
    <w:p w14:paraId="53D9293F" w14:textId="77777777" w:rsidR="00C174D8" w:rsidRDefault="00C174D8" w:rsidP="00C174D8">
      <w:pPr>
        <w:pStyle w:val="ListNumber2"/>
      </w:pPr>
      <w:r>
        <w:t>Here I have used a compound noun (riverbank) and a prepositional phrase (on the bridge) in my stage directions to indicate the location and suggest the mood of the place.</w:t>
      </w:r>
    </w:p>
    <w:p w14:paraId="4D104036" w14:textId="77777777" w:rsidR="00C174D8" w:rsidRDefault="00C174D8" w:rsidP="00C174D8">
      <w:pPr>
        <w:pStyle w:val="ListNumber2"/>
      </w:pPr>
      <w:r>
        <w:t xml:space="preserve">I have included a picnic basket and the guitar in the </w:t>
      </w:r>
      <w:r w:rsidRPr="00581C91">
        <w:rPr>
          <w:i/>
          <w:iCs/>
        </w:rPr>
        <w:t>mise en scène</w:t>
      </w:r>
      <w:r>
        <w:t xml:space="preserve"> to give a sense of the characters and their interests.</w:t>
      </w:r>
    </w:p>
    <w:p w14:paraId="037C27CB" w14:textId="77777777" w:rsidR="00C174D8" w:rsidRDefault="00C174D8" w:rsidP="00C174D8">
      <w:pPr>
        <w:suppressAutoHyphens w:val="0"/>
        <w:spacing w:before="0" w:after="160" w:line="259" w:lineRule="auto"/>
      </w:pPr>
      <w:r>
        <w:br w:type="page"/>
      </w:r>
    </w:p>
    <w:p w14:paraId="7CAB7F75" w14:textId="242752E9" w:rsidR="00946B43" w:rsidRDefault="00946B43" w:rsidP="00946B43">
      <w:pPr>
        <w:pStyle w:val="Heading2"/>
      </w:pPr>
      <w:bookmarkStart w:id="93" w:name="_Toc227579577"/>
      <w:r w:rsidRPr="00B41704">
        <w:lastRenderedPageBreak/>
        <w:t xml:space="preserve">Phase 3, activity </w:t>
      </w:r>
      <w:r w:rsidR="00B10461" w:rsidRPr="00B41704">
        <w:t>1</w:t>
      </w:r>
      <w:r w:rsidR="00B41704" w:rsidRPr="00B41704">
        <w:t>3</w:t>
      </w:r>
      <w:r w:rsidRPr="00B41704">
        <w:t xml:space="preserve"> – investigating Hitler’s power through images</w:t>
      </w:r>
      <w:bookmarkEnd w:id="93"/>
    </w:p>
    <w:p w14:paraId="5A45B85E" w14:textId="1A943B62" w:rsidR="00946B43" w:rsidRPr="00B87C96" w:rsidRDefault="00946B43" w:rsidP="00B87C96">
      <w:pPr>
        <w:pStyle w:val="FeatureBox2"/>
      </w:pPr>
      <w:r w:rsidRPr="00B87C96">
        <w:rPr>
          <w:b/>
          <w:bCs/>
        </w:rPr>
        <w:t>Teacher note:</w:t>
      </w:r>
      <w:r w:rsidRPr="00B87C96">
        <w:t xml:space="preserve"> use </w:t>
      </w:r>
      <w:r w:rsidR="005B6CBF" w:rsidRPr="00B87C96">
        <w:t xml:space="preserve">the </w:t>
      </w:r>
      <w:r w:rsidRPr="00B87C96">
        <w:t xml:space="preserve">images </w:t>
      </w:r>
      <w:r w:rsidR="005B6CBF">
        <w:t xml:space="preserve">nominated below </w:t>
      </w:r>
      <w:r w:rsidRPr="00B87C96">
        <w:t xml:space="preserve">to build students’ background knowledge of the historical context as relevant to the core text. Students should be put into small </w:t>
      </w:r>
      <w:proofErr w:type="gramStart"/>
      <w:r w:rsidRPr="00B87C96">
        <w:t>groups</w:t>
      </w:r>
      <w:proofErr w:type="gramEnd"/>
      <w:r w:rsidRPr="00B87C96">
        <w:t xml:space="preserve"> and each group should be assigned an image to explore. For an interactive activity, </w:t>
      </w:r>
      <w:r w:rsidR="005B6CBF">
        <w:t>give</w:t>
      </w:r>
      <w:r w:rsidR="005B6CBF" w:rsidRPr="00B87C96">
        <w:t xml:space="preserve"> </w:t>
      </w:r>
      <w:r w:rsidRPr="00B87C96">
        <w:t xml:space="preserve">students an A3 page to glue the image </w:t>
      </w:r>
      <w:r w:rsidR="005B6CBF">
        <w:t>on</w:t>
      </w:r>
      <w:r w:rsidRPr="00B87C96">
        <w:t>to and for collaborative brainstorming.</w:t>
      </w:r>
    </w:p>
    <w:p w14:paraId="3FBEDA92" w14:textId="6591B851" w:rsidR="00946B43" w:rsidRPr="00B87C96" w:rsidRDefault="00946B43" w:rsidP="00B87C96">
      <w:pPr>
        <w:pStyle w:val="FeatureBox2"/>
      </w:pPr>
      <w:r w:rsidRPr="00B87C96">
        <w:t>The second part of this activity requires students to make connections to prior learning from</w:t>
      </w:r>
      <w:r w:rsidR="00462A08">
        <w:t xml:space="preserve"> the</w:t>
      </w:r>
      <w:r w:rsidRPr="00B87C96">
        <w:t xml:space="preserve"> </w:t>
      </w:r>
      <w:hyperlink r:id="rId41" w:history="1">
        <w:r w:rsidRPr="00B87C96">
          <w:rPr>
            <w:rStyle w:val="Hyperlink"/>
          </w:rPr>
          <w:t>Seeing through a tex</w:t>
        </w:r>
        <w:r w:rsidR="00462A08">
          <w:rPr>
            <w:rStyle w:val="Hyperlink"/>
          </w:rPr>
          <w:t>t – Year 7, Term 2</w:t>
        </w:r>
      </w:hyperlink>
      <w:r w:rsidR="00462A08">
        <w:rPr>
          <w:rStyle w:val="Hyperlink"/>
          <w:color w:val="auto"/>
          <w:u w:val="none"/>
        </w:rPr>
        <w:t xml:space="preserve"> program.</w:t>
      </w:r>
      <w:r w:rsidRPr="00B87C96">
        <w:t xml:space="preserve"> </w:t>
      </w:r>
      <w:r w:rsidR="001722FE" w:rsidRPr="00B87C96">
        <w:t>This includes terminology such as ‘</w:t>
      </w:r>
      <w:proofErr w:type="gramStart"/>
      <w:r w:rsidR="001722FE" w:rsidRPr="00B87C96">
        <w:t>vectors’</w:t>
      </w:r>
      <w:proofErr w:type="gramEnd"/>
      <w:r w:rsidR="00004858" w:rsidRPr="00B87C96">
        <w:t xml:space="preserve"> and ‘gaze’. </w:t>
      </w:r>
      <w:r w:rsidRPr="00B87C96">
        <w:t>If students have not undertaken previous learning in visual literacy, this will need to be taught explicitly by the teacher.</w:t>
      </w:r>
    </w:p>
    <w:p w14:paraId="17D3E683" w14:textId="385B2287" w:rsidR="00946B43" w:rsidRPr="006B2555" w:rsidRDefault="00946B43" w:rsidP="008A1CF3">
      <w:pPr>
        <w:pStyle w:val="ListNumber"/>
        <w:numPr>
          <w:ilvl w:val="0"/>
          <w:numId w:val="69"/>
        </w:numPr>
      </w:pPr>
      <w:r w:rsidRPr="006B2555">
        <w:t>You have been assigned one of the following images</w:t>
      </w:r>
      <w:r w:rsidR="00AF57D1" w:rsidRPr="006B2555">
        <w:t xml:space="preserve"> </w:t>
      </w:r>
      <w:r w:rsidR="00F6588E" w:rsidRPr="006B2555">
        <w:t>(United States Holocaust Memorial Museum n.d.)</w:t>
      </w:r>
      <w:r w:rsidRPr="006B2555">
        <w:t>.</w:t>
      </w:r>
    </w:p>
    <w:p w14:paraId="373EF067" w14:textId="0060F008" w:rsidR="00946B43" w:rsidRDefault="00946B43" w:rsidP="006B2555">
      <w:pPr>
        <w:pStyle w:val="ListNumber"/>
      </w:pPr>
      <w:r>
        <w:t xml:space="preserve">For your image, complete a </w:t>
      </w:r>
      <w:r w:rsidR="006A2A85">
        <w:t xml:space="preserve">Harvard Project Zero </w:t>
      </w:r>
      <w:hyperlink r:id="rId42" w:history="1">
        <w:r w:rsidRPr="0049226D">
          <w:rPr>
            <w:rStyle w:val="Hyperlink"/>
          </w:rPr>
          <w:t>See, Think, Wonder</w:t>
        </w:r>
      </w:hyperlink>
      <w:r>
        <w:t xml:space="preserve"> </w:t>
      </w:r>
      <w:r w:rsidR="006A2A85">
        <w:t xml:space="preserve">routine </w:t>
      </w:r>
      <w:r>
        <w:t>and record your ideas on your A3 page.</w:t>
      </w:r>
    </w:p>
    <w:bookmarkStart w:id="94" w:name="_Hlk178585815"/>
    <w:p w14:paraId="04997DD5" w14:textId="462D2891" w:rsidR="00946B43" w:rsidRDefault="008A1CF3" w:rsidP="008A1CF3">
      <w:pPr>
        <w:pStyle w:val="ListNumber2"/>
        <w:numPr>
          <w:ilvl w:val="0"/>
          <w:numId w:val="20"/>
        </w:numPr>
      </w:pPr>
      <w:r>
        <w:fldChar w:fldCharType="begin"/>
      </w:r>
      <w:r>
        <w:instrText>HYPERLINK "https://encyclopedia.ushmm.org/content/en/photo/reich-party-day-parade"</w:instrText>
      </w:r>
      <w:r>
        <w:fldChar w:fldCharType="separate"/>
      </w:r>
      <w:r w:rsidR="00E82433" w:rsidRPr="00E044E1">
        <w:rPr>
          <w:rStyle w:val="Hyperlink"/>
        </w:rPr>
        <w:t>Reich party day parade</w:t>
      </w:r>
      <w:r>
        <w:rPr>
          <w:rStyle w:val="Hyperlink"/>
        </w:rPr>
        <w:fldChar w:fldCharType="end"/>
      </w:r>
    </w:p>
    <w:p w14:paraId="0F7D02C3" w14:textId="62C761EC" w:rsidR="00946B43" w:rsidRDefault="00E82433" w:rsidP="0024264F">
      <w:pPr>
        <w:pStyle w:val="ListNumber2"/>
      </w:pPr>
      <w:hyperlink r:id="rId43" w:history="1">
        <w:r w:rsidRPr="003F140A">
          <w:rPr>
            <w:rStyle w:val="Hyperlink"/>
          </w:rPr>
          <w:t xml:space="preserve">A crowd cheers </w:t>
        </w:r>
        <w:r>
          <w:rPr>
            <w:rStyle w:val="Hyperlink"/>
          </w:rPr>
          <w:t>H</w:t>
        </w:r>
        <w:r w:rsidRPr="003F140A">
          <w:rPr>
            <w:rStyle w:val="Hyperlink"/>
          </w:rPr>
          <w:t>itler in Vienna</w:t>
        </w:r>
      </w:hyperlink>
      <w:r w:rsidR="00946B43">
        <w:t xml:space="preserve"> </w:t>
      </w:r>
    </w:p>
    <w:p w14:paraId="49DFB706" w14:textId="200B8376" w:rsidR="00946B43" w:rsidRDefault="00E82433" w:rsidP="0024264F">
      <w:pPr>
        <w:pStyle w:val="ListNumber2"/>
      </w:pPr>
      <w:hyperlink r:id="rId44" w:history="1">
        <w:r w:rsidRPr="005C136A">
          <w:rPr>
            <w:rStyle w:val="Hyperlink"/>
          </w:rPr>
          <w:t xml:space="preserve">Pro-Hitler slogan displayed at the 1936 </w:t>
        </w:r>
        <w:r>
          <w:rPr>
            <w:rStyle w:val="Hyperlink"/>
          </w:rPr>
          <w:t>Ol</w:t>
        </w:r>
        <w:r w:rsidRPr="005C136A">
          <w:rPr>
            <w:rStyle w:val="Hyperlink"/>
          </w:rPr>
          <w:t>ympic games</w:t>
        </w:r>
      </w:hyperlink>
    </w:p>
    <w:p w14:paraId="267D4643" w14:textId="1C1D4335" w:rsidR="00946B43" w:rsidRDefault="00E82433" w:rsidP="0024264F">
      <w:pPr>
        <w:pStyle w:val="ListNumber2"/>
      </w:pPr>
      <w:hyperlink r:id="rId45" w:history="1">
        <w:r w:rsidRPr="005126B8">
          <w:rPr>
            <w:rStyle w:val="Hyperlink"/>
          </w:rPr>
          <w:t xml:space="preserve">Hitler arrives at the </w:t>
        </w:r>
        <w:r>
          <w:rPr>
            <w:rStyle w:val="Hyperlink"/>
          </w:rPr>
          <w:t>O</w:t>
        </w:r>
        <w:r w:rsidRPr="005126B8">
          <w:rPr>
            <w:rStyle w:val="Hyperlink"/>
          </w:rPr>
          <w:t>lympic stadium</w:t>
        </w:r>
      </w:hyperlink>
    </w:p>
    <w:p w14:paraId="2EFD2D17" w14:textId="6F00E3D3" w:rsidR="00946B43" w:rsidRDefault="00E82433" w:rsidP="0024264F">
      <w:pPr>
        <w:pStyle w:val="ListNumber2"/>
      </w:pPr>
      <w:hyperlink r:id="rId46" w:history="1">
        <w:r w:rsidRPr="009F634D">
          <w:rPr>
            <w:rStyle w:val="Hyperlink"/>
          </w:rPr>
          <w:t xml:space="preserve">Opening of the </w:t>
        </w:r>
        <w:r>
          <w:rPr>
            <w:rStyle w:val="Hyperlink"/>
          </w:rPr>
          <w:t>O</w:t>
        </w:r>
        <w:r w:rsidRPr="009F634D">
          <w:rPr>
            <w:rStyle w:val="Hyperlink"/>
          </w:rPr>
          <w:t xml:space="preserve">lympic </w:t>
        </w:r>
        <w:r>
          <w:rPr>
            <w:rStyle w:val="Hyperlink"/>
          </w:rPr>
          <w:t>G</w:t>
        </w:r>
        <w:r w:rsidRPr="009F634D">
          <w:rPr>
            <w:rStyle w:val="Hyperlink"/>
          </w:rPr>
          <w:t xml:space="preserve">ames in </w:t>
        </w:r>
        <w:r>
          <w:rPr>
            <w:rStyle w:val="Hyperlink"/>
          </w:rPr>
          <w:t>B</w:t>
        </w:r>
        <w:r w:rsidRPr="009F634D">
          <w:rPr>
            <w:rStyle w:val="Hyperlink"/>
          </w:rPr>
          <w:t>erlin</w:t>
        </w:r>
      </w:hyperlink>
    </w:p>
    <w:p w14:paraId="41B7A066" w14:textId="08E73B62" w:rsidR="00946B43" w:rsidRDefault="00E82433" w:rsidP="0024264F">
      <w:pPr>
        <w:pStyle w:val="ListNumber2"/>
      </w:pPr>
      <w:hyperlink r:id="rId47" w:history="1">
        <w:r w:rsidRPr="003616FC">
          <w:rPr>
            <w:rStyle w:val="Hyperlink"/>
          </w:rPr>
          <w:t xml:space="preserve">Spectators salute </w:t>
        </w:r>
        <w:r>
          <w:rPr>
            <w:rStyle w:val="Hyperlink"/>
          </w:rPr>
          <w:t>A</w:t>
        </w:r>
        <w:r w:rsidRPr="003616FC">
          <w:rPr>
            <w:rStyle w:val="Hyperlink"/>
          </w:rPr>
          <w:t xml:space="preserve">dolf </w:t>
        </w:r>
        <w:r>
          <w:rPr>
            <w:rStyle w:val="Hyperlink"/>
          </w:rPr>
          <w:t>H</w:t>
        </w:r>
        <w:r w:rsidRPr="003616FC">
          <w:rPr>
            <w:rStyle w:val="Hyperlink"/>
          </w:rPr>
          <w:t xml:space="preserve">itler during the 1936 </w:t>
        </w:r>
        <w:r>
          <w:rPr>
            <w:rStyle w:val="Hyperlink"/>
          </w:rPr>
          <w:t>O</w:t>
        </w:r>
        <w:r w:rsidRPr="003616FC">
          <w:rPr>
            <w:rStyle w:val="Hyperlink"/>
          </w:rPr>
          <w:t xml:space="preserve">lympic </w:t>
        </w:r>
        <w:r>
          <w:rPr>
            <w:rStyle w:val="Hyperlink"/>
          </w:rPr>
          <w:t>G</w:t>
        </w:r>
        <w:r w:rsidRPr="003616FC">
          <w:rPr>
            <w:rStyle w:val="Hyperlink"/>
          </w:rPr>
          <w:t>ames</w:t>
        </w:r>
      </w:hyperlink>
    </w:p>
    <w:p w14:paraId="3C91491D" w14:textId="73AF2962" w:rsidR="00946B43" w:rsidRDefault="00B87C96" w:rsidP="0024264F">
      <w:pPr>
        <w:pStyle w:val="ListNumber2"/>
      </w:pPr>
      <w:hyperlink r:id="rId48" w:history="1">
        <w:r w:rsidRPr="005274EB">
          <w:rPr>
            <w:rStyle w:val="Hyperlink"/>
          </w:rPr>
          <w:t>U</w:t>
        </w:r>
        <w:r>
          <w:rPr>
            <w:rStyle w:val="Hyperlink"/>
          </w:rPr>
          <w:t>S</w:t>
        </w:r>
        <w:r w:rsidRPr="005274EB">
          <w:rPr>
            <w:rStyle w:val="Hyperlink"/>
          </w:rPr>
          <w:t xml:space="preserve"> runner </w:t>
        </w:r>
        <w:r>
          <w:rPr>
            <w:rStyle w:val="Hyperlink"/>
          </w:rPr>
          <w:t>J</w:t>
        </w:r>
        <w:r w:rsidRPr="005274EB">
          <w:rPr>
            <w:rStyle w:val="Hyperlink"/>
          </w:rPr>
          <w:t xml:space="preserve">esse </w:t>
        </w:r>
        <w:r>
          <w:rPr>
            <w:rStyle w:val="Hyperlink"/>
          </w:rPr>
          <w:t>O</w:t>
        </w:r>
        <w:r w:rsidRPr="005274EB">
          <w:rPr>
            <w:rStyle w:val="Hyperlink"/>
          </w:rPr>
          <w:t>wens racing the 200 meters</w:t>
        </w:r>
      </w:hyperlink>
    </w:p>
    <w:bookmarkEnd w:id="94"/>
    <w:p w14:paraId="2CAEB221" w14:textId="30DB2CD3" w:rsidR="00946B43" w:rsidRPr="000C41A2" w:rsidRDefault="00946B43" w:rsidP="00710E20">
      <w:pPr>
        <w:rPr>
          <w:b/>
          <w:bCs/>
        </w:rPr>
      </w:pPr>
      <w:r w:rsidRPr="000C41A2">
        <w:rPr>
          <w:b/>
          <w:bCs/>
        </w:rPr>
        <w:t>Visual literacy</w:t>
      </w:r>
    </w:p>
    <w:p w14:paraId="44F4789A" w14:textId="16BCF7EA" w:rsidR="00946B43" w:rsidRDefault="00757AC2" w:rsidP="006B2555">
      <w:pPr>
        <w:pStyle w:val="ListNumber"/>
      </w:pPr>
      <w:r>
        <w:t xml:space="preserve">Using your knowledge of visual texts, and the ways that visual </w:t>
      </w:r>
      <w:r w:rsidR="00D63BF3">
        <w:t xml:space="preserve">forms and features are used to impact the viewer, complete the following table. For each </w:t>
      </w:r>
      <w:r w:rsidR="00727D30">
        <w:t xml:space="preserve">visual language feature, read the definition then add an example </w:t>
      </w:r>
      <w:r w:rsidR="001941C4">
        <w:t xml:space="preserve">from your assigned image </w:t>
      </w:r>
      <w:r w:rsidR="00727D30">
        <w:t>and explain how this might impact on the viewer</w:t>
      </w:r>
      <w:r w:rsidR="00946B43">
        <w:t>.</w:t>
      </w:r>
    </w:p>
    <w:p w14:paraId="71C372E6" w14:textId="4A10A54E" w:rsidR="00946B43" w:rsidRDefault="00946B43" w:rsidP="00946B43">
      <w:pPr>
        <w:pStyle w:val="Caption"/>
      </w:pPr>
      <w:r>
        <w:lastRenderedPageBreak/>
        <w:t xml:space="preserve">Table </w:t>
      </w:r>
      <w:fldSimple w:instr=" SEQ Table \* ARABIC ">
        <w:r w:rsidR="00E23EF2">
          <w:rPr>
            <w:noProof/>
          </w:rPr>
          <w:t>66</w:t>
        </w:r>
      </w:fldSimple>
      <w:r>
        <w:t xml:space="preserve"> – visual language features and definitions</w:t>
      </w:r>
    </w:p>
    <w:tbl>
      <w:tblPr>
        <w:tblStyle w:val="Tableheader"/>
        <w:tblW w:w="5000" w:type="pct"/>
        <w:tblLayout w:type="fixed"/>
        <w:tblLook w:val="04A0" w:firstRow="1" w:lastRow="0" w:firstColumn="1" w:lastColumn="0" w:noHBand="0" w:noVBand="1"/>
        <w:tblDescription w:val="Visual language features and definitions with space for student responses."/>
      </w:tblPr>
      <w:tblGrid>
        <w:gridCol w:w="1696"/>
        <w:gridCol w:w="2550"/>
        <w:gridCol w:w="2693"/>
        <w:gridCol w:w="2691"/>
      </w:tblGrid>
      <w:tr w:rsidR="00946B43" w14:paraId="6D7199F5" w14:textId="77777777" w:rsidTr="005170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tcPr>
          <w:p w14:paraId="721BE247" w14:textId="43B6EAF4" w:rsidR="00946B43" w:rsidRDefault="00946B43" w:rsidP="00822397">
            <w:r>
              <w:t xml:space="preserve">Visual </w:t>
            </w:r>
            <w:r w:rsidR="004A3653">
              <w:t xml:space="preserve">literacy </w:t>
            </w:r>
            <w:r>
              <w:t>features</w:t>
            </w:r>
          </w:p>
        </w:tc>
        <w:tc>
          <w:tcPr>
            <w:tcW w:w="1324" w:type="pct"/>
          </w:tcPr>
          <w:p w14:paraId="32C4C065" w14:textId="77777777" w:rsidR="00946B43" w:rsidRDefault="00946B43" w:rsidP="00822397">
            <w:pPr>
              <w:cnfStyle w:val="100000000000" w:firstRow="1" w:lastRow="0" w:firstColumn="0" w:lastColumn="0" w:oddVBand="0" w:evenVBand="0" w:oddHBand="0" w:evenHBand="0" w:firstRowFirstColumn="0" w:firstRowLastColumn="0" w:lastRowFirstColumn="0" w:lastRowLastColumn="0"/>
            </w:pPr>
            <w:r>
              <w:t xml:space="preserve">Definition </w:t>
            </w:r>
          </w:p>
        </w:tc>
        <w:tc>
          <w:tcPr>
            <w:tcW w:w="1398" w:type="pct"/>
          </w:tcPr>
          <w:p w14:paraId="4115AD3F" w14:textId="77777777" w:rsidR="00946B43" w:rsidRDefault="00946B43" w:rsidP="00822397">
            <w:pPr>
              <w:cnfStyle w:val="100000000000" w:firstRow="1" w:lastRow="0" w:firstColumn="0" w:lastColumn="0" w:oddVBand="0" w:evenVBand="0" w:oddHBand="0" w:evenHBand="0" w:firstRowFirstColumn="0" w:firstRowLastColumn="0" w:lastRowFirstColumn="0" w:lastRowLastColumn="0"/>
            </w:pPr>
            <w:r>
              <w:t>Example</w:t>
            </w:r>
          </w:p>
        </w:tc>
        <w:tc>
          <w:tcPr>
            <w:tcW w:w="1397" w:type="pct"/>
          </w:tcPr>
          <w:p w14:paraId="77A41975" w14:textId="77777777" w:rsidR="00946B43" w:rsidRDefault="00946B43" w:rsidP="00822397">
            <w:pPr>
              <w:cnfStyle w:val="100000000000" w:firstRow="1" w:lastRow="0" w:firstColumn="0" w:lastColumn="0" w:oddVBand="0" w:evenVBand="0" w:oddHBand="0" w:evenHBand="0" w:firstRowFirstColumn="0" w:firstRowLastColumn="0" w:lastRowFirstColumn="0" w:lastRowLastColumn="0"/>
            </w:pPr>
            <w:r>
              <w:t>Effect</w:t>
            </w:r>
          </w:p>
        </w:tc>
      </w:tr>
      <w:tr w:rsidR="00946B43" w14:paraId="7BFF5BF2" w14:textId="77777777" w:rsidTr="005170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tcPr>
          <w:p w14:paraId="1C13F159" w14:textId="77777777" w:rsidR="00946B43" w:rsidRDefault="00946B43" w:rsidP="00822397">
            <w:pPr>
              <w:rPr>
                <w:noProof/>
              </w:rPr>
            </w:pPr>
            <w:r>
              <w:rPr>
                <w:noProof/>
              </w:rPr>
              <w:t>Background</w:t>
            </w:r>
          </w:p>
        </w:tc>
        <w:tc>
          <w:tcPr>
            <w:tcW w:w="1324" w:type="pct"/>
          </w:tcPr>
          <w:p w14:paraId="441E9F0D" w14:textId="77777777" w:rsidR="00946B43" w:rsidRDefault="00946B43" w:rsidP="00822397">
            <w:pPr>
              <w:cnfStyle w:val="000000100000" w:firstRow="0" w:lastRow="0" w:firstColumn="0" w:lastColumn="0" w:oddVBand="0" w:evenVBand="0" w:oddHBand="1" w:evenHBand="0" w:firstRowFirstColumn="0" w:firstRowLastColumn="0" w:lastRowFirstColumn="0" w:lastRowLastColumn="0"/>
            </w:pPr>
            <w:r>
              <w:t>The area furthest from the viewer, behind the subject, or in the distance.</w:t>
            </w:r>
          </w:p>
        </w:tc>
        <w:tc>
          <w:tcPr>
            <w:tcW w:w="1398" w:type="pct"/>
          </w:tcPr>
          <w:p w14:paraId="65C886A5" w14:textId="77777777" w:rsidR="00946B43" w:rsidRDefault="00946B43" w:rsidP="00822397">
            <w:pPr>
              <w:cnfStyle w:val="000000100000" w:firstRow="0" w:lastRow="0" w:firstColumn="0" w:lastColumn="0" w:oddVBand="0" w:evenVBand="0" w:oddHBand="1" w:evenHBand="0" w:firstRowFirstColumn="0" w:firstRowLastColumn="0" w:lastRowFirstColumn="0" w:lastRowLastColumn="0"/>
              <w:rPr>
                <w:b/>
                <w:bCs/>
                <w:noProof/>
              </w:rPr>
            </w:pPr>
          </w:p>
        </w:tc>
        <w:tc>
          <w:tcPr>
            <w:tcW w:w="1397" w:type="pct"/>
          </w:tcPr>
          <w:p w14:paraId="58E2485F" w14:textId="77777777" w:rsidR="00946B43" w:rsidRDefault="00946B43" w:rsidP="00822397">
            <w:pPr>
              <w:pStyle w:val="Caption"/>
              <w:cnfStyle w:val="000000100000" w:firstRow="0" w:lastRow="0" w:firstColumn="0" w:lastColumn="0" w:oddVBand="0" w:evenVBand="0" w:oddHBand="1" w:evenHBand="0" w:firstRowFirstColumn="0" w:firstRowLastColumn="0" w:lastRowFirstColumn="0" w:lastRowLastColumn="0"/>
            </w:pPr>
          </w:p>
        </w:tc>
      </w:tr>
      <w:tr w:rsidR="00946B43" w14:paraId="1D2DB000" w14:textId="77777777" w:rsidTr="005170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tcPr>
          <w:p w14:paraId="7BB232EA" w14:textId="77777777" w:rsidR="00946B43" w:rsidRDefault="00946B43" w:rsidP="00822397">
            <w:pPr>
              <w:rPr>
                <w:noProof/>
              </w:rPr>
            </w:pPr>
            <w:r>
              <w:rPr>
                <w:noProof/>
              </w:rPr>
              <w:t xml:space="preserve">Symbolism </w:t>
            </w:r>
          </w:p>
        </w:tc>
        <w:tc>
          <w:tcPr>
            <w:tcW w:w="1324" w:type="pct"/>
          </w:tcPr>
          <w:p w14:paraId="7E582A6C" w14:textId="77777777" w:rsidR="00946B43" w:rsidRDefault="00946B43" w:rsidP="00822397">
            <w:pPr>
              <w:cnfStyle w:val="000000010000" w:firstRow="0" w:lastRow="0" w:firstColumn="0" w:lastColumn="0" w:oddVBand="0" w:evenVBand="0" w:oddHBand="0" w:evenHBand="1" w:firstRowFirstColumn="0" w:firstRowLastColumn="0" w:lastRowFirstColumn="0" w:lastRowLastColumn="0"/>
            </w:pPr>
            <w:r>
              <w:t>A word or concrete object that represents something else, especially an object representing something that is abstract.</w:t>
            </w:r>
          </w:p>
        </w:tc>
        <w:tc>
          <w:tcPr>
            <w:tcW w:w="1398" w:type="pct"/>
          </w:tcPr>
          <w:p w14:paraId="17607556" w14:textId="77777777" w:rsidR="00946B43" w:rsidRDefault="00946B43" w:rsidP="00822397">
            <w:pPr>
              <w:cnfStyle w:val="000000010000" w:firstRow="0" w:lastRow="0" w:firstColumn="0" w:lastColumn="0" w:oddVBand="0" w:evenVBand="0" w:oddHBand="0" w:evenHBand="1" w:firstRowFirstColumn="0" w:firstRowLastColumn="0" w:lastRowFirstColumn="0" w:lastRowLastColumn="0"/>
            </w:pPr>
          </w:p>
        </w:tc>
        <w:tc>
          <w:tcPr>
            <w:tcW w:w="1397" w:type="pct"/>
          </w:tcPr>
          <w:p w14:paraId="6A8220B5" w14:textId="77777777" w:rsidR="00946B43" w:rsidRDefault="00946B43" w:rsidP="00822397">
            <w:pPr>
              <w:cnfStyle w:val="000000010000" w:firstRow="0" w:lastRow="0" w:firstColumn="0" w:lastColumn="0" w:oddVBand="0" w:evenVBand="0" w:oddHBand="0" w:evenHBand="1" w:firstRowFirstColumn="0" w:firstRowLastColumn="0" w:lastRowFirstColumn="0" w:lastRowLastColumn="0"/>
            </w:pPr>
          </w:p>
        </w:tc>
      </w:tr>
      <w:tr w:rsidR="00946B43" w14:paraId="405B8704" w14:textId="77777777" w:rsidTr="005170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tcPr>
          <w:p w14:paraId="3F46F646" w14:textId="77777777" w:rsidR="00946B43" w:rsidRDefault="00946B43" w:rsidP="00822397">
            <w:pPr>
              <w:rPr>
                <w:noProof/>
              </w:rPr>
            </w:pPr>
            <w:r>
              <w:rPr>
                <w:noProof/>
              </w:rPr>
              <w:t>Vectors</w:t>
            </w:r>
          </w:p>
        </w:tc>
        <w:tc>
          <w:tcPr>
            <w:tcW w:w="1324" w:type="pct"/>
          </w:tcPr>
          <w:p w14:paraId="2062A6E2" w14:textId="5B607000" w:rsidR="00946B43" w:rsidRDefault="00946B43" w:rsidP="00822397">
            <w:pPr>
              <w:cnfStyle w:val="000000100000" w:firstRow="0" w:lastRow="0" w:firstColumn="0" w:lastColumn="0" w:oddVBand="0" w:evenVBand="0" w:oddHBand="1" w:evenHBand="0" w:firstRowFirstColumn="0" w:firstRowLastColumn="0" w:lastRowFirstColumn="0" w:lastRowLastColumn="0"/>
            </w:pPr>
            <w:r>
              <w:t xml:space="preserve">Lines, real or implied, which direct a viewer’s attention to a focal point in a visual text. Example: </w:t>
            </w:r>
            <w:r w:rsidR="00782531">
              <w:t xml:space="preserve">some </w:t>
            </w:r>
            <w:r>
              <w:t>vectors are invisible (as in a glance between people), but others are real and draw the viewer’s eye directly.</w:t>
            </w:r>
          </w:p>
        </w:tc>
        <w:tc>
          <w:tcPr>
            <w:tcW w:w="1398" w:type="pct"/>
          </w:tcPr>
          <w:p w14:paraId="03A90293" w14:textId="77777777" w:rsidR="00946B43" w:rsidRDefault="00946B43" w:rsidP="00822397">
            <w:pPr>
              <w:cnfStyle w:val="000000100000" w:firstRow="0" w:lastRow="0" w:firstColumn="0" w:lastColumn="0" w:oddVBand="0" w:evenVBand="0" w:oddHBand="1" w:evenHBand="0" w:firstRowFirstColumn="0" w:firstRowLastColumn="0" w:lastRowFirstColumn="0" w:lastRowLastColumn="0"/>
            </w:pPr>
          </w:p>
        </w:tc>
        <w:tc>
          <w:tcPr>
            <w:tcW w:w="1397" w:type="pct"/>
          </w:tcPr>
          <w:p w14:paraId="05D4660C" w14:textId="77777777" w:rsidR="00946B43" w:rsidRDefault="00946B43" w:rsidP="00822397">
            <w:pPr>
              <w:cnfStyle w:val="000000100000" w:firstRow="0" w:lastRow="0" w:firstColumn="0" w:lastColumn="0" w:oddVBand="0" w:evenVBand="0" w:oddHBand="1" w:evenHBand="0" w:firstRowFirstColumn="0" w:firstRowLastColumn="0" w:lastRowFirstColumn="0" w:lastRowLastColumn="0"/>
            </w:pPr>
          </w:p>
        </w:tc>
      </w:tr>
      <w:tr w:rsidR="00946B43" w14:paraId="2F61A3A3" w14:textId="77777777" w:rsidTr="005170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tcPr>
          <w:p w14:paraId="12578830" w14:textId="77777777" w:rsidR="00946B43" w:rsidRDefault="00946B43" w:rsidP="00822397">
            <w:pPr>
              <w:rPr>
                <w:noProof/>
              </w:rPr>
            </w:pPr>
            <w:r>
              <w:rPr>
                <w:noProof/>
              </w:rPr>
              <w:t>Body language</w:t>
            </w:r>
          </w:p>
        </w:tc>
        <w:tc>
          <w:tcPr>
            <w:tcW w:w="1324" w:type="pct"/>
          </w:tcPr>
          <w:p w14:paraId="431043D9" w14:textId="77777777" w:rsidR="00946B43" w:rsidRDefault="00946B43" w:rsidP="00822397">
            <w:pPr>
              <w:cnfStyle w:val="000000010000" w:firstRow="0" w:lastRow="0" w:firstColumn="0" w:lastColumn="0" w:oddVBand="0" w:evenVBand="0" w:oddHBand="0" w:evenHBand="1" w:firstRowFirstColumn="0" w:firstRowLastColumn="0" w:lastRowFirstColumn="0" w:lastRowLastColumn="0"/>
            </w:pPr>
            <w:r w:rsidRPr="00E673AE">
              <w:t>The body in general can suggest or symbolise many emotions: relaxation, energy or attractiveness.</w:t>
            </w:r>
          </w:p>
        </w:tc>
        <w:tc>
          <w:tcPr>
            <w:tcW w:w="1398" w:type="pct"/>
          </w:tcPr>
          <w:p w14:paraId="6207AE54" w14:textId="77777777" w:rsidR="00946B43" w:rsidRDefault="00946B43" w:rsidP="00822397">
            <w:pPr>
              <w:cnfStyle w:val="000000010000" w:firstRow="0" w:lastRow="0" w:firstColumn="0" w:lastColumn="0" w:oddVBand="0" w:evenVBand="0" w:oddHBand="0" w:evenHBand="1" w:firstRowFirstColumn="0" w:firstRowLastColumn="0" w:lastRowFirstColumn="0" w:lastRowLastColumn="0"/>
            </w:pPr>
          </w:p>
        </w:tc>
        <w:tc>
          <w:tcPr>
            <w:tcW w:w="1397" w:type="pct"/>
          </w:tcPr>
          <w:p w14:paraId="5BB7A5D4" w14:textId="77777777" w:rsidR="00946B43" w:rsidRDefault="00946B43" w:rsidP="00822397">
            <w:pPr>
              <w:cnfStyle w:val="000000010000" w:firstRow="0" w:lastRow="0" w:firstColumn="0" w:lastColumn="0" w:oddVBand="0" w:evenVBand="0" w:oddHBand="0" w:evenHBand="1" w:firstRowFirstColumn="0" w:firstRowLastColumn="0" w:lastRowFirstColumn="0" w:lastRowLastColumn="0"/>
            </w:pPr>
          </w:p>
        </w:tc>
      </w:tr>
      <w:tr w:rsidR="00946B43" w14:paraId="6BA1F60C" w14:textId="77777777" w:rsidTr="005170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pct"/>
          </w:tcPr>
          <w:p w14:paraId="4FCF7416" w14:textId="77777777" w:rsidR="00946B43" w:rsidRDefault="00946B43" w:rsidP="00822397">
            <w:pPr>
              <w:rPr>
                <w:noProof/>
              </w:rPr>
            </w:pPr>
            <w:r>
              <w:t>Gaze – direct or indirect</w:t>
            </w:r>
          </w:p>
        </w:tc>
        <w:tc>
          <w:tcPr>
            <w:tcW w:w="1324" w:type="pct"/>
          </w:tcPr>
          <w:p w14:paraId="64A561F5" w14:textId="5A52F94F" w:rsidR="00946B43" w:rsidRDefault="00946B43" w:rsidP="00822397">
            <w:pPr>
              <w:cnfStyle w:val="000000100000" w:firstRow="0" w:lastRow="0" w:firstColumn="0" w:lastColumn="0" w:oddVBand="0" w:evenVBand="0" w:oddHBand="1" w:evenHBand="0" w:firstRowFirstColumn="0" w:firstRowLastColumn="0" w:lastRowFirstColumn="0" w:lastRowLastColumn="0"/>
            </w:pPr>
            <w:r>
              <w:t xml:space="preserve">The direct gaze of the figure in </w:t>
            </w:r>
            <w:r w:rsidR="00471518">
              <w:t xml:space="preserve">a </w:t>
            </w:r>
            <w:r>
              <w:t xml:space="preserve">visual </w:t>
            </w:r>
            <w:r>
              <w:lastRenderedPageBreak/>
              <w:t xml:space="preserve">(straight into the eyes of the viewer) is said to suggest power or an invitation. </w:t>
            </w:r>
          </w:p>
        </w:tc>
        <w:tc>
          <w:tcPr>
            <w:tcW w:w="1398" w:type="pct"/>
          </w:tcPr>
          <w:p w14:paraId="37ABD869" w14:textId="77777777" w:rsidR="00946B43" w:rsidRDefault="00946B43" w:rsidP="00822397">
            <w:pPr>
              <w:cnfStyle w:val="000000100000" w:firstRow="0" w:lastRow="0" w:firstColumn="0" w:lastColumn="0" w:oddVBand="0" w:evenVBand="0" w:oddHBand="1" w:evenHBand="0" w:firstRowFirstColumn="0" w:firstRowLastColumn="0" w:lastRowFirstColumn="0" w:lastRowLastColumn="0"/>
            </w:pPr>
          </w:p>
        </w:tc>
        <w:tc>
          <w:tcPr>
            <w:tcW w:w="1397" w:type="pct"/>
          </w:tcPr>
          <w:p w14:paraId="5699F6E8" w14:textId="77777777" w:rsidR="00946B43" w:rsidRDefault="00946B43" w:rsidP="00822397">
            <w:pPr>
              <w:cnfStyle w:val="000000100000" w:firstRow="0" w:lastRow="0" w:firstColumn="0" w:lastColumn="0" w:oddVBand="0" w:evenVBand="0" w:oddHBand="1" w:evenHBand="0" w:firstRowFirstColumn="0" w:firstRowLastColumn="0" w:lastRowFirstColumn="0" w:lastRowLastColumn="0"/>
            </w:pPr>
          </w:p>
        </w:tc>
      </w:tr>
    </w:tbl>
    <w:p w14:paraId="7010B893" w14:textId="4461EBC4" w:rsidR="00746B34" w:rsidRPr="00CE155F" w:rsidRDefault="00746B34" w:rsidP="00CE155F">
      <w:pPr>
        <w:rPr>
          <w:b/>
          <w:bCs/>
        </w:rPr>
      </w:pPr>
      <w:r w:rsidRPr="00CE155F">
        <w:rPr>
          <w:b/>
          <w:bCs/>
        </w:rPr>
        <w:t>Analytical response</w:t>
      </w:r>
    </w:p>
    <w:p w14:paraId="73763BF7" w14:textId="0FEBA284" w:rsidR="00C2312D" w:rsidRDefault="00C2312D" w:rsidP="00CE155F">
      <w:pPr>
        <w:pStyle w:val="ListNumber"/>
      </w:pPr>
      <w:r>
        <w:t>U</w:t>
      </w:r>
      <w:r w:rsidRPr="00CD1533">
        <w:t xml:space="preserve">sing evidence from </w:t>
      </w:r>
      <w:r w:rsidRPr="0014763E">
        <w:rPr>
          <w:rStyle w:val="Strong"/>
        </w:rPr>
        <w:t xml:space="preserve">Core text </w:t>
      </w:r>
      <w:r w:rsidR="004379B6">
        <w:rPr>
          <w:rStyle w:val="Strong"/>
        </w:rPr>
        <w:t>2</w:t>
      </w:r>
      <w:r w:rsidRPr="0014763E">
        <w:rPr>
          <w:rStyle w:val="Strong"/>
        </w:rPr>
        <w:t xml:space="preserve"> – </w:t>
      </w:r>
      <w:r w:rsidRPr="0014763E">
        <w:rPr>
          <w:rStyle w:val="Strong"/>
          <w:i/>
          <w:iCs/>
        </w:rPr>
        <w:t>Hitler’s Daughter: The play</w:t>
      </w:r>
      <w:r w:rsidR="00782531" w:rsidRPr="00782531">
        <w:rPr>
          <w:rStyle w:val="Strong"/>
          <w:b w:val="0"/>
          <w:bCs w:val="0"/>
        </w:rPr>
        <w:t>,</w:t>
      </w:r>
      <w:r w:rsidRPr="00782531">
        <w:t xml:space="preserve"> </w:t>
      </w:r>
      <w:r w:rsidR="008A16BA">
        <w:t>write a paragraph</w:t>
      </w:r>
      <w:r w:rsidR="006917F3">
        <w:t xml:space="preserve"> in your books</w:t>
      </w:r>
      <w:r w:rsidR="008A16BA">
        <w:t xml:space="preserve"> </w:t>
      </w:r>
      <w:r>
        <w:t xml:space="preserve">on </w:t>
      </w:r>
      <w:r w:rsidRPr="00495070">
        <w:rPr>
          <w:b/>
          <w:bCs/>
        </w:rPr>
        <w:t xml:space="preserve">how </w:t>
      </w:r>
      <w:r w:rsidRPr="00CD1533">
        <w:t xml:space="preserve">the composers have represented these events </w:t>
      </w:r>
      <w:r>
        <w:t>to reveal their perspectives about them.</w:t>
      </w:r>
    </w:p>
    <w:p w14:paraId="22327AC0" w14:textId="4E4545E5" w:rsidR="008A16BA" w:rsidRDefault="008A16BA" w:rsidP="00352BF6">
      <w:pPr>
        <w:pStyle w:val="Featurepink"/>
      </w:pPr>
      <w:r w:rsidRPr="00352BF6">
        <w:rPr>
          <w:rStyle w:val="Strong"/>
        </w:rPr>
        <w:t>Student note</w:t>
      </w:r>
      <w:r>
        <w:t>: use this opportunity to practi</w:t>
      </w:r>
      <w:r w:rsidR="00831F6A">
        <w:t>s</w:t>
      </w:r>
      <w:r>
        <w:t>e key skills you have been developing through Year</w:t>
      </w:r>
      <w:r w:rsidR="00115712">
        <w:t>s</w:t>
      </w:r>
      <w:r>
        <w:t xml:space="preserve"> 7 and 8. These will be helpful in writing the persuasive cover letter </w:t>
      </w:r>
      <w:r w:rsidR="00115712">
        <w:t xml:space="preserve">as </w:t>
      </w:r>
      <w:r>
        <w:t>part of your assessment task</w:t>
      </w:r>
      <w:r w:rsidR="00831F6A">
        <w:t>.</w:t>
      </w:r>
      <w:r w:rsidR="00352BF6">
        <w:t xml:space="preserve"> You could:</w:t>
      </w:r>
    </w:p>
    <w:p w14:paraId="6472991F" w14:textId="52973643" w:rsidR="00831F6A" w:rsidRDefault="00352BF6" w:rsidP="008A1CF3">
      <w:pPr>
        <w:pStyle w:val="Featurepink"/>
        <w:numPr>
          <w:ilvl w:val="0"/>
          <w:numId w:val="21"/>
        </w:numPr>
        <w:ind w:left="567" w:hanging="567"/>
      </w:pPr>
      <w:r>
        <w:t>s</w:t>
      </w:r>
      <w:r w:rsidR="00831F6A">
        <w:t>tart with a topic sentence that introduces your view</w:t>
      </w:r>
      <w:r w:rsidR="009E3CDB">
        <w:t xml:space="preserve"> on the perspectives that the writers of the play have ab</w:t>
      </w:r>
      <w:r w:rsidR="00DF7B27">
        <w:t>o</w:t>
      </w:r>
      <w:r w:rsidR="009E3CDB">
        <w:t xml:space="preserve">ut the events of World War </w:t>
      </w:r>
      <w:r w:rsidR="00836161">
        <w:t>II</w:t>
      </w:r>
    </w:p>
    <w:p w14:paraId="352D2DAC" w14:textId="75BDBC59" w:rsidR="00193266" w:rsidRDefault="00352BF6" w:rsidP="008A1CF3">
      <w:pPr>
        <w:pStyle w:val="Featurepink"/>
        <w:numPr>
          <w:ilvl w:val="0"/>
          <w:numId w:val="21"/>
        </w:numPr>
        <w:ind w:left="567" w:hanging="567"/>
      </w:pPr>
      <w:r>
        <w:t>d</w:t>
      </w:r>
      <w:r w:rsidR="00193266">
        <w:t>evelop supporting sentences that explain how they have re</w:t>
      </w:r>
      <w:r w:rsidR="00DF7B27">
        <w:t>p</w:t>
      </w:r>
      <w:r w:rsidR="00193266">
        <w:t>resented their perspectives in the play</w:t>
      </w:r>
      <w:r w:rsidR="00DB0D73">
        <w:t xml:space="preserve">. Consider the dialogue of the characters, the way the settings are described, </w:t>
      </w:r>
      <w:r w:rsidR="001A37D9">
        <w:t xml:space="preserve">and </w:t>
      </w:r>
      <w:r w:rsidR="00DB0D73">
        <w:t>how characters respond to events</w:t>
      </w:r>
    </w:p>
    <w:p w14:paraId="030F9F59" w14:textId="31204F5A" w:rsidR="00DC1A85" w:rsidRDefault="00352BF6" w:rsidP="008A1CF3">
      <w:pPr>
        <w:pStyle w:val="Featurepink"/>
        <w:numPr>
          <w:ilvl w:val="0"/>
          <w:numId w:val="21"/>
        </w:numPr>
        <w:ind w:left="567" w:hanging="567"/>
      </w:pPr>
      <w:r>
        <w:t>u</w:t>
      </w:r>
      <w:r w:rsidR="00DC1A85">
        <w:t>se textual evidence to support your ideas</w:t>
      </w:r>
      <w:r w:rsidR="00B351A3">
        <w:t xml:space="preserve"> and refer to language forms and features such as symbolism</w:t>
      </w:r>
    </w:p>
    <w:p w14:paraId="3F692D69" w14:textId="2781DD5B" w:rsidR="00946B43" w:rsidRDefault="00352BF6" w:rsidP="008A1CF3">
      <w:pPr>
        <w:pStyle w:val="Featurepink"/>
        <w:numPr>
          <w:ilvl w:val="0"/>
          <w:numId w:val="21"/>
        </w:numPr>
        <w:ind w:left="567" w:hanging="567"/>
      </w:pPr>
      <w:r>
        <w:t>p</w:t>
      </w:r>
      <w:r w:rsidR="00DF7B27">
        <w:t xml:space="preserve">ractise </w:t>
      </w:r>
      <w:r w:rsidR="001A37D9">
        <w:t xml:space="preserve">using </w:t>
      </w:r>
      <w:r w:rsidR="00DF7B27">
        <w:t>nominalisation</w:t>
      </w:r>
      <w:r>
        <w:t xml:space="preserve"> and</w:t>
      </w:r>
      <w:r w:rsidR="00DF7B27">
        <w:t xml:space="preserve"> connectives</w:t>
      </w:r>
      <w:r>
        <w:t>.</w:t>
      </w:r>
      <w:r w:rsidR="00946B43">
        <w:br w:type="page"/>
      </w:r>
    </w:p>
    <w:p w14:paraId="68C7A081" w14:textId="77777777" w:rsidR="00C855AC" w:rsidRDefault="00C855AC" w:rsidP="00946B43">
      <w:pPr>
        <w:pStyle w:val="Heading2"/>
        <w:sectPr w:rsidR="00C855AC" w:rsidSect="00CC4693">
          <w:pgSz w:w="11906" w:h="16838" w:code="9"/>
          <w:pgMar w:top="1134" w:right="1134" w:bottom="1134" w:left="1134" w:header="709" w:footer="709" w:gutter="0"/>
          <w:cols w:space="708"/>
          <w:docGrid w:linePitch="360"/>
        </w:sectPr>
      </w:pPr>
    </w:p>
    <w:p w14:paraId="34C6F96E" w14:textId="259C989E" w:rsidR="00833F6D" w:rsidRDefault="00833F6D" w:rsidP="00833F6D">
      <w:pPr>
        <w:pStyle w:val="Heading2"/>
      </w:pPr>
      <w:bookmarkStart w:id="95" w:name="_Toc227579578"/>
      <w:bookmarkStart w:id="96" w:name="_Toc225153188"/>
      <w:r>
        <w:lastRenderedPageBreak/>
        <w:t>Phase 3, resource 11 – key contextual ideas</w:t>
      </w:r>
      <w:bookmarkEnd w:id="95"/>
    </w:p>
    <w:p w14:paraId="505BD00B" w14:textId="3C332B88" w:rsidR="00833F6D" w:rsidRDefault="00833F6D" w:rsidP="00833F6D">
      <w:pPr>
        <w:pStyle w:val="FeatureBox2"/>
      </w:pPr>
      <w:r>
        <w:rPr>
          <w:b/>
          <w:bCs/>
        </w:rPr>
        <w:t>Teacher note</w:t>
      </w:r>
      <w:r w:rsidRPr="004B3057">
        <w:rPr>
          <w:b/>
        </w:rPr>
        <w:t>:</w:t>
      </w:r>
      <w:r w:rsidRPr="005439E6">
        <w:t xml:space="preserve"> </w:t>
      </w:r>
      <w:r>
        <w:t xml:space="preserve">students should read the summary of key contextual ideas to consolidate knowledge prior </w:t>
      </w:r>
      <w:r w:rsidR="00B5025C">
        <w:t xml:space="preserve">to </w:t>
      </w:r>
      <w:r>
        <w:t xml:space="preserve">engaging with </w:t>
      </w:r>
      <w:r w:rsidRPr="00CE155F">
        <w:rPr>
          <w:b/>
          <w:bCs/>
        </w:rPr>
        <w:t>Core text 2</w:t>
      </w:r>
      <w:r>
        <w:rPr>
          <w:b/>
          <w:bCs/>
        </w:rPr>
        <w:t xml:space="preserve"> –</w:t>
      </w:r>
      <w:r w:rsidRPr="00CE155F">
        <w:rPr>
          <w:b/>
          <w:bCs/>
        </w:rPr>
        <w:t xml:space="preserve"> </w:t>
      </w:r>
      <w:r w:rsidRPr="00CE155F">
        <w:rPr>
          <w:b/>
          <w:bCs/>
          <w:i/>
          <w:iCs/>
        </w:rPr>
        <w:t>Hitler’s Daughter: The play</w:t>
      </w:r>
      <w:r>
        <w:t xml:space="preserve">, and </w:t>
      </w:r>
      <w:r w:rsidRPr="00CE155F">
        <w:rPr>
          <w:b/>
          <w:bCs/>
        </w:rPr>
        <w:t xml:space="preserve">Core text 3 – </w:t>
      </w:r>
      <w:r w:rsidRPr="00CE155F">
        <w:rPr>
          <w:b/>
          <w:bCs/>
          <w:i/>
          <w:iCs/>
        </w:rPr>
        <w:t>Hitler’s Daughter</w:t>
      </w:r>
      <w:r w:rsidRPr="00CE155F">
        <w:rPr>
          <w:b/>
          <w:bCs/>
        </w:rPr>
        <w:t xml:space="preserve"> (prose fiction)</w:t>
      </w:r>
      <w:r w:rsidRPr="004B3057">
        <w:t xml:space="preserve"> extracts</w:t>
      </w:r>
      <w:r>
        <w:t xml:space="preserve">. The teacher should </w:t>
      </w:r>
      <w:r w:rsidRPr="005439E6">
        <w:t>introduce concepts and terms that may be unfamiliar to students, connecting these new ideas to prior knowledge and observations of the image</w:t>
      </w:r>
      <w:r w:rsidR="001941C4">
        <w:t>s from Phase 3, activity 13</w:t>
      </w:r>
      <w:r w:rsidRPr="005439E6">
        <w:t xml:space="preserve"> Use this context to </w:t>
      </w:r>
      <w:r>
        <w:t>support understanding</w:t>
      </w:r>
      <w:r w:rsidRPr="005439E6">
        <w:t xml:space="preserve"> of German language </w:t>
      </w:r>
      <w:r>
        <w:t xml:space="preserve">and unfamiliar </w:t>
      </w:r>
      <w:r w:rsidRPr="005439E6">
        <w:t xml:space="preserve">vocabulary (in </w:t>
      </w:r>
      <w:r w:rsidRPr="004B3057">
        <w:t>bold</w:t>
      </w:r>
      <w:r w:rsidRPr="005439E6">
        <w:t xml:space="preserve"> below)</w:t>
      </w:r>
      <w:r>
        <w:t>. Students should add these to a list in their books.</w:t>
      </w:r>
    </w:p>
    <w:p w14:paraId="6D492317" w14:textId="77777777" w:rsidR="00833F6D" w:rsidRPr="004D7F71" w:rsidRDefault="00833F6D" w:rsidP="00833F6D">
      <w:pPr>
        <w:pStyle w:val="FeatureBox2"/>
      </w:pPr>
      <w:r>
        <w:t xml:space="preserve">As part of the </w:t>
      </w:r>
      <w:hyperlink r:id="rId49" w:history="1">
        <w:r w:rsidRPr="00722BF8">
          <w:rPr>
            <w:rStyle w:val="Hyperlink"/>
          </w:rPr>
          <w:t>Controversial issues in schools</w:t>
        </w:r>
      </w:hyperlink>
      <w:r>
        <w:t xml:space="preserve"> procedure, teachers should spend some time explaining the legal edict of </w:t>
      </w:r>
      <w:hyperlink r:id="rId50" w:history="1">
        <w:r>
          <w:rPr>
            <w:rStyle w:val="Hyperlink"/>
          </w:rPr>
          <w:t>Public display of Nazi symbols now banned in NSW</w:t>
        </w:r>
      </w:hyperlink>
      <w:r w:rsidRPr="005809E9">
        <w:t xml:space="preserve"> </w:t>
      </w:r>
      <w:r>
        <w:t>and the potential repercussions of the use of symbols or gestures.</w:t>
      </w:r>
    </w:p>
    <w:p w14:paraId="29D4152E" w14:textId="0A25C7B7" w:rsidR="00833F6D" w:rsidRDefault="00833F6D" w:rsidP="00833F6D">
      <w:r>
        <w:t>Split students into groups and give each group one dot point</w:t>
      </w:r>
      <w:r w:rsidR="00D062CB">
        <w:t xml:space="preserve"> from the list below</w:t>
      </w:r>
      <w:r>
        <w:t>. Each group should:</w:t>
      </w:r>
    </w:p>
    <w:p w14:paraId="483D47DF" w14:textId="1219E676" w:rsidR="00833F6D" w:rsidRDefault="00D062CB" w:rsidP="008A1CF3">
      <w:pPr>
        <w:pStyle w:val="ListNumber"/>
        <w:numPr>
          <w:ilvl w:val="0"/>
          <w:numId w:val="3"/>
        </w:numPr>
      </w:pPr>
      <w:r>
        <w:t xml:space="preserve">read </w:t>
      </w:r>
      <w:r w:rsidR="00833F6D">
        <w:t>the point.</w:t>
      </w:r>
    </w:p>
    <w:p w14:paraId="71FB1EC2" w14:textId="06AAFF7B" w:rsidR="00833F6D" w:rsidRDefault="00D062CB" w:rsidP="008A1CF3">
      <w:pPr>
        <w:pStyle w:val="ListNumber"/>
        <w:numPr>
          <w:ilvl w:val="0"/>
          <w:numId w:val="3"/>
        </w:numPr>
      </w:pPr>
      <w:r>
        <w:t xml:space="preserve">define </w:t>
      </w:r>
      <w:r w:rsidR="00833F6D">
        <w:t>the words in bold.</w:t>
      </w:r>
    </w:p>
    <w:p w14:paraId="49D7F622" w14:textId="6917D784" w:rsidR="00833F6D" w:rsidRDefault="00D062CB" w:rsidP="008A1CF3">
      <w:pPr>
        <w:pStyle w:val="ListNumber"/>
        <w:numPr>
          <w:ilvl w:val="0"/>
          <w:numId w:val="3"/>
        </w:numPr>
      </w:pPr>
      <w:r>
        <w:t xml:space="preserve">summarise </w:t>
      </w:r>
      <w:r w:rsidR="00833F6D">
        <w:t>the idea into their own words to explain to the class.</w:t>
      </w:r>
    </w:p>
    <w:p w14:paraId="7D0A415A" w14:textId="52B3C7E1" w:rsidR="00833F6D" w:rsidRDefault="00D062CB" w:rsidP="008A1CF3">
      <w:pPr>
        <w:pStyle w:val="ListNumber"/>
        <w:numPr>
          <w:ilvl w:val="0"/>
          <w:numId w:val="3"/>
        </w:numPr>
      </w:pPr>
      <w:r>
        <w:t xml:space="preserve">find </w:t>
      </w:r>
      <w:r w:rsidR="00833F6D">
        <w:t xml:space="preserve">a moment from </w:t>
      </w:r>
      <w:r w:rsidR="00833F6D" w:rsidRPr="00AF426C">
        <w:rPr>
          <w:i/>
          <w:iCs/>
        </w:rPr>
        <w:t>Hitler’s Daughter: The play</w:t>
      </w:r>
      <w:r w:rsidR="00833F6D">
        <w:t xml:space="preserve"> that connects to the idea.</w:t>
      </w:r>
    </w:p>
    <w:p w14:paraId="0D7A1315" w14:textId="0A7FDF15" w:rsidR="00833F6D" w:rsidRPr="00EF04C2" w:rsidRDefault="00D062CB" w:rsidP="008A1CF3">
      <w:pPr>
        <w:pStyle w:val="ListNumber"/>
        <w:numPr>
          <w:ilvl w:val="0"/>
          <w:numId w:val="3"/>
        </w:numPr>
      </w:pPr>
      <w:r>
        <w:t xml:space="preserve">share </w:t>
      </w:r>
      <w:r w:rsidR="00833F6D">
        <w:t>their information with the class to create collaborative knowledge. The teacher could ask students to complete this activity on a collaborative document, so all students have the final information.</w:t>
      </w:r>
    </w:p>
    <w:p w14:paraId="1F3AC9FF" w14:textId="77777777" w:rsidR="00833F6D" w:rsidRPr="001A36EE" w:rsidRDefault="00833F6D" w:rsidP="00135AD2">
      <w:pPr>
        <w:pStyle w:val="ListBullet"/>
        <w:ind w:left="1134"/>
      </w:pPr>
      <w:r w:rsidRPr="00694B01">
        <w:rPr>
          <w:b/>
          <w:bCs/>
        </w:rPr>
        <w:t>Hitler</w:t>
      </w:r>
      <w:r w:rsidRPr="001A36EE">
        <w:t xml:space="preserve"> was the leader of the </w:t>
      </w:r>
      <w:r w:rsidRPr="00694B01">
        <w:rPr>
          <w:b/>
          <w:bCs/>
        </w:rPr>
        <w:t>N</w:t>
      </w:r>
      <w:r>
        <w:rPr>
          <w:b/>
          <w:bCs/>
        </w:rPr>
        <w:t>azi</w:t>
      </w:r>
      <w:r w:rsidRPr="00694B01">
        <w:rPr>
          <w:b/>
          <w:bCs/>
        </w:rPr>
        <w:t xml:space="preserve"> </w:t>
      </w:r>
      <w:r w:rsidRPr="001A36EE">
        <w:t>party. He was known as the ‘</w:t>
      </w:r>
      <w:r w:rsidRPr="0014560F">
        <w:rPr>
          <w:b/>
          <w:bCs/>
        </w:rPr>
        <w:t>Führer</w:t>
      </w:r>
      <w:r w:rsidRPr="001A36EE">
        <w:t xml:space="preserve">’ (absolute leader) and called his rule of Germany the </w:t>
      </w:r>
      <w:r w:rsidRPr="00C30D63">
        <w:rPr>
          <w:b/>
          <w:bCs/>
        </w:rPr>
        <w:t>Third Reich</w:t>
      </w:r>
      <w:r w:rsidRPr="001A36EE">
        <w:t xml:space="preserve">. Hitler wrote a book called </w:t>
      </w:r>
      <w:r w:rsidRPr="00694B01">
        <w:rPr>
          <w:b/>
          <w:bCs/>
        </w:rPr>
        <w:t>Mein Kampf</w:t>
      </w:r>
      <w:r w:rsidRPr="001A36EE">
        <w:t xml:space="preserve"> (My struggle) in which he describes his world view, including his hatred of Jewish people.</w:t>
      </w:r>
    </w:p>
    <w:p w14:paraId="2D640C69" w14:textId="77777777" w:rsidR="00833F6D" w:rsidRPr="001A36EE" w:rsidRDefault="00833F6D" w:rsidP="00135AD2">
      <w:pPr>
        <w:pStyle w:val="ListBullet"/>
        <w:ind w:left="1134"/>
      </w:pPr>
      <w:r w:rsidRPr="001A36EE">
        <w:t xml:space="preserve">The German crowds in the photographs are offering Hitler a distinctive salute known as the </w:t>
      </w:r>
      <w:r w:rsidRPr="00694B01">
        <w:rPr>
          <w:b/>
          <w:bCs/>
        </w:rPr>
        <w:t>Seig Heil</w:t>
      </w:r>
      <w:r w:rsidRPr="001A36EE">
        <w:t>. Hitler required the Seig Heil to be accompanied by the words ‘</w:t>
      </w:r>
      <w:r w:rsidRPr="00694B01">
        <w:rPr>
          <w:b/>
          <w:bCs/>
        </w:rPr>
        <w:t>Heil Hitler’</w:t>
      </w:r>
      <w:r w:rsidRPr="001A36EE">
        <w:t>.</w:t>
      </w:r>
    </w:p>
    <w:p w14:paraId="723CEAA3" w14:textId="77777777" w:rsidR="00833F6D" w:rsidRPr="001A36EE" w:rsidRDefault="00833F6D" w:rsidP="00135AD2">
      <w:pPr>
        <w:pStyle w:val="ListBullet"/>
        <w:ind w:left="1134"/>
      </w:pPr>
      <w:r w:rsidRPr="002709F4">
        <w:rPr>
          <w:b/>
          <w:bCs/>
        </w:rPr>
        <w:lastRenderedPageBreak/>
        <w:t>Hitler</w:t>
      </w:r>
      <w:r w:rsidRPr="001A36EE">
        <w:t xml:space="preserve"> was popular with many German people in 1932. He used </w:t>
      </w:r>
      <w:r w:rsidRPr="00823C1E">
        <w:rPr>
          <w:b/>
          <w:bCs/>
        </w:rPr>
        <w:t>propaganda</w:t>
      </w:r>
      <w:r w:rsidRPr="001A36EE">
        <w:t xml:space="preserve"> very effectively, and part of his propaganda was to organise events with large crowds of cheering masses. He used the 1932 Berlin Olympics </w:t>
      </w:r>
      <w:r>
        <w:t>in this way.</w:t>
      </w:r>
    </w:p>
    <w:p w14:paraId="26026EE5" w14:textId="51E3A00A" w:rsidR="00833F6D" w:rsidRDefault="00833F6D" w:rsidP="00135AD2">
      <w:pPr>
        <w:pStyle w:val="ListBullet"/>
        <w:ind w:left="1134"/>
      </w:pPr>
      <w:r w:rsidRPr="001A36EE">
        <w:t>One of the reasons for the popularity of Hitler and the N</w:t>
      </w:r>
      <w:r>
        <w:t>azi</w:t>
      </w:r>
      <w:r w:rsidRPr="001A36EE">
        <w:t xml:space="preserve"> party was their promise to fix the severe </w:t>
      </w:r>
      <w:r w:rsidRPr="002709F4">
        <w:rPr>
          <w:b/>
          <w:bCs/>
        </w:rPr>
        <w:t>economic</w:t>
      </w:r>
      <w:r w:rsidRPr="001A36EE">
        <w:t xml:space="preserve"> problems Germany faced after World War </w:t>
      </w:r>
      <w:r w:rsidR="00F004CB">
        <w:t>I</w:t>
      </w:r>
      <w:r>
        <w:t xml:space="preserve">. These included a lack of money, </w:t>
      </w:r>
      <w:r w:rsidRPr="00C14305">
        <w:rPr>
          <w:b/>
          <w:bCs/>
        </w:rPr>
        <w:t>inflation</w:t>
      </w:r>
      <w:r>
        <w:t xml:space="preserve"> and </w:t>
      </w:r>
      <w:r w:rsidRPr="001A36EE">
        <w:t xml:space="preserve">unemployment as described by Frau Mundt (Act 3 p 12): </w:t>
      </w:r>
      <w:r>
        <w:t>‘</w:t>
      </w:r>
      <w:r w:rsidRPr="001A36EE">
        <w:t>A wheelbarrow full of money wouldn’t buy you a loaf of bread</w:t>
      </w:r>
      <w:r>
        <w:t xml:space="preserve"> … </w:t>
      </w:r>
      <w:r w:rsidRPr="001A36EE">
        <w:t>we begged.</w:t>
      </w:r>
      <w:r>
        <w:t>’</w:t>
      </w:r>
    </w:p>
    <w:p w14:paraId="46650E73" w14:textId="247F7F18" w:rsidR="00833F6D" w:rsidRPr="001A36EE" w:rsidRDefault="00833F6D" w:rsidP="00135AD2">
      <w:pPr>
        <w:pStyle w:val="ListBullet"/>
        <w:ind w:left="1134"/>
      </w:pPr>
      <w:r w:rsidRPr="001A36EE">
        <w:t>Another reason for Hitler’s rise to power was his use of violence</w:t>
      </w:r>
      <w:r w:rsidR="00FE14C1">
        <w:t xml:space="preserve">. This was </w:t>
      </w:r>
      <w:r w:rsidRPr="001A36EE">
        <w:t xml:space="preserve">carried out by his </w:t>
      </w:r>
      <w:r w:rsidR="00352BBB">
        <w:t xml:space="preserve">paramilitary </w:t>
      </w:r>
      <w:r w:rsidRPr="001A36EE">
        <w:t>group</w:t>
      </w:r>
      <w:r w:rsidR="00FE14C1">
        <w:t>, known as</w:t>
      </w:r>
      <w:r w:rsidRPr="001A36EE">
        <w:t xml:space="preserve"> </w:t>
      </w:r>
      <w:r w:rsidRPr="002B11EC">
        <w:t xml:space="preserve">the </w:t>
      </w:r>
      <w:r>
        <w:rPr>
          <w:b/>
          <w:bCs/>
        </w:rPr>
        <w:t>B</w:t>
      </w:r>
      <w:r w:rsidRPr="00694B01">
        <w:rPr>
          <w:b/>
          <w:bCs/>
        </w:rPr>
        <w:t>rownshirts</w:t>
      </w:r>
      <w:r w:rsidR="00FE14C1" w:rsidRPr="00FE14C1">
        <w:t>,</w:t>
      </w:r>
      <w:r w:rsidRPr="001A36EE">
        <w:t xml:space="preserve"> and the secret police – the </w:t>
      </w:r>
      <w:r w:rsidRPr="00694B01">
        <w:rPr>
          <w:b/>
          <w:bCs/>
        </w:rPr>
        <w:t>Gestapo</w:t>
      </w:r>
      <w:r>
        <w:rPr>
          <w:b/>
          <w:bCs/>
        </w:rPr>
        <w:t>.</w:t>
      </w:r>
    </w:p>
    <w:p w14:paraId="2DE821A7" w14:textId="77777777" w:rsidR="00833F6D" w:rsidRPr="00694B01" w:rsidRDefault="00833F6D" w:rsidP="00135AD2">
      <w:pPr>
        <w:pStyle w:val="ListBullet"/>
        <w:ind w:left="1134"/>
      </w:pPr>
      <w:r w:rsidRPr="00694B01">
        <w:t xml:space="preserve">Central to </w:t>
      </w:r>
      <w:r w:rsidRPr="00C14305">
        <w:rPr>
          <w:b/>
          <w:bCs/>
        </w:rPr>
        <w:t>N</w:t>
      </w:r>
      <w:r>
        <w:rPr>
          <w:b/>
          <w:bCs/>
        </w:rPr>
        <w:t>azi</w:t>
      </w:r>
      <w:r w:rsidRPr="00694B01">
        <w:t xml:space="preserve"> ideology was the idea of the racial </w:t>
      </w:r>
      <w:r w:rsidRPr="00C14305">
        <w:rPr>
          <w:b/>
          <w:bCs/>
        </w:rPr>
        <w:t xml:space="preserve">superiority </w:t>
      </w:r>
      <w:r w:rsidRPr="00694B01">
        <w:t>of the ‘</w:t>
      </w:r>
      <w:r w:rsidRPr="00C14305">
        <w:rPr>
          <w:b/>
          <w:bCs/>
        </w:rPr>
        <w:t>Aryan’ race</w:t>
      </w:r>
      <w:r w:rsidRPr="00694B01">
        <w:t xml:space="preserve">. This led to </w:t>
      </w:r>
      <w:r w:rsidRPr="00694B01">
        <w:rPr>
          <w:b/>
          <w:bCs/>
        </w:rPr>
        <w:t>work camps</w:t>
      </w:r>
      <w:r w:rsidRPr="00694B01">
        <w:t xml:space="preserve"> and </w:t>
      </w:r>
      <w:r w:rsidRPr="00694B01">
        <w:rPr>
          <w:b/>
          <w:bCs/>
        </w:rPr>
        <w:t>concentration camps</w:t>
      </w:r>
      <w:r w:rsidRPr="00694B01">
        <w:t xml:space="preserve"> as part of what is known as the </w:t>
      </w:r>
      <w:r w:rsidRPr="00C14305">
        <w:rPr>
          <w:b/>
          <w:bCs/>
        </w:rPr>
        <w:t>Holocaust.</w:t>
      </w:r>
    </w:p>
    <w:p w14:paraId="3D5FCF45" w14:textId="77777777" w:rsidR="00833F6D" w:rsidRPr="00694B01" w:rsidRDefault="00833F6D" w:rsidP="00135AD2">
      <w:pPr>
        <w:pStyle w:val="ListBullet"/>
        <w:ind w:left="1134"/>
      </w:pPr>
      <w:r w:rsidRPr="00694B01">
        <w:t>At the 1932 Olympics, African American athlete</w:t>
      </w:r>
      <w:r>
        <w:t>,</w:t>
      </w:r>
      <w:r w:rsidRPr="00694B01">
        <w:t xml:space="preserve"> </w:t>
      </w:r>
      <w:r w:rsidRPr="00694B01">
        <w:rPr>
          <w:b/>
          <w:bCs/>
        </w:rPr>
        <w:t>Jesse Owens</w:t>
      </w:r>
      <w:r>
        <w:rPr>
          <w:b/>
          <w:bCs/>
        </w:rPr>
        <w:t>,</w:t>
      </w:r>
      <w:r w:rsidRPr="00694B01">
        <w:t xml:space="preserve"> won </w:t>
      </w:r>
      <w:r>
        <w:t>4</w:t>
      </w:r>
      <w:r w:rsidRPr="00694B01">
        <w:t xml:space="preserve"> gold medals in track and field. Owens’</w:t>
      </w:r>
      <w:r>
        <w:t>s</w:t>
      </w:r>
      <w:r w:rsidRPr="00694B01">
        <w:t xml:space="preserve"> victory would likely not have been welcomed by Hitler, although reports that Hitler ‘snubbed’ Owens </w:t>
      </w:r>
      <w:r>
        <w:t xml:space="preserve">have not been </w:t>
      </w:r>
      <w:r w:rsidRPr="006D780A">
        <w:rPr>
          <w:b/>
          <w:bCs/>
        </w:rPr>
        <w:t>substantiated</w:t>
      </w:r>
      <w:r>
        <w:t>.</w:t>
      </w:r>
    </w:p>
    <w:p w14:paraId="1F9F6E79" w14:textId="77777777" w:rsidR="00833F6D" w:rsidRPr="003A78DE" w:rsidRDefault="00833F6D" w:rsidP="00833F6D">
      <w:r w:rsidRPr="003A78DE">
        <w:br w:type="page"/>
      </w:r>
    </w:p>
    <w:p w14:paraId="5289607B" w14:textId="0C66EAD4" w:rsidR="009327DE" w:rsidRPr="00C15E0E" w:rsidRDefault="009327DE" w:rsidP="009327DE">
      <w:pPr>
        <w:pStyle w:val="Heading2"/>
      </w:pPr>
      <w:bookmarkStart w:id="97" w:name="_Toc227579579"/>
      <w:r w:rsidRPr="00C15E0E">
        <w:lastRenderedPageBreak/>
        <w:t xml:space="preserve">Phase 3, resource </w:t>
      </w:r>
      <w:r>
        <w:t>1</w:t>
      </w:r>
      <w:r w:rsidR="00833F6D">
        <w:t>2</w:t>
      </w:r>
      <w:r w:rsidRPr="00C15E0E">
        <w:t xml:space="preserve"> –</w:t>
      </w:r>
      <w:r>
        <w:t xml:space="preserve"> </w:t>
      </w:r>
      <w:r w:rsidRPr="00C15E0E">
        <w:t>investigating Hitler’s power through images</w:t>
      </w:r>
      <w:r>
        <w:t xml:space="preserve"> </w:t>
      </w:r>
      <w:r w:rsidRPr="00C15E0E">
        <w:t>suggested responses</w:t>
      </w:r>
      <w:bookmarkEnd w:id="96"/>
      <w:bookmarkEnd w:id="97"/>
    </w:p>
    <w:p w14:paraId="7B473F86" w14:textId="77777777" w:rsidR="009327DE" w:rsidRDefault="009327DE" w:rsidP="009327DE">
      <w:pPr>
        <w:rPr>
          <w:b/>
        </w:rPr>
      </w:pPr>
      <w:r>
        <w:t xml:space="preserve">Suggested responses for </w:t>
      </w:r>
      <w:r w:rsidRPr="00C855AC">
        <w:rPr>
          <w:b/>
          <w:bCs/>
        </w:rPr>
        <w:t xml:space="preserve">Image A – ‘Reich </w:t>
      </w:r>
      <w:r>
        <w:rPr>
          <w:b/>
          <w:bCs/>
        </w:rPr>
        <w:t>p</w:t>
      </w:r>
      <w:r w:rsidRPr="00C855AC">
        <w:rPr>
          <w:b/>
          <w:bCs/>
        </w:rPr>
        <w:t xml:space="preserve">arty </w:t>
      </w:r>
      <w:r>
        <w:rPr>
          <w:b/>
          <w:bCs/>
        </w:rPr>
        <w:t>d</w:t>
      </w:r>
      <w:r w:rsidRPr="00C855AC">
        <w:rPr>
          <w:b/>
          <w:bCs/>
        </w:rPr>
        <w:t xml:space="preserve">ay </w:t>
      </w:r>
      <w:r>
        <w:rPr>
          <w:b/>
          <w:bCs/>
        </w:rPr>
        <w:t>p</w:t>
      </w:r>
      <w:r w:rsidRPr="00C855AC">
        <w:rPr>
          <w:b/>
          <w:bCs/>
        </w:rPr>
        <w:t>arade’</w:t>
      </w:r>
      <w:r>
        <w:rPr>
          <w:b/>
          <w:bCs/>
        </w:rPr>
        <w:t xml:space="preserve"> </w:t>
      </w:r>
      <w:r>
        <w:t>have been provided below to support teachers. These examples may vary depending on your classroom environment and student interpretation of the image. It should be noted that, in subject English, as long as clear and appropriate justification supports an inference, then the response is acceptable.</w:t>
      </w:r>
    </w:p>
    <w:p w14:paraId="775CE6A5" w14:textId="0D6C1718" w:rsidR="009327DE" w:rsidRPr="00E006B1" w:rsidRDefault="009327DE" w:rsidP="009327DE">
      <w:pPr>
        <w:pStyle w:val="Caption"/>
        <w:rPr>
          <w:bCs/>
        </w:rPr>
      </w:pPr>
      <w:r w:rsidRPr="00E006B1">
        <w:rPr>
          <w:bCs/>
        </w:rPr>
        <w:t xml:space="preserve">Table </w:t>
      </w:r>
      <w:r w:rsidRPr="00E006B1">
        <w:rPr>
          <w:bCs/>
        </w:rPr>
        <w:fldChar w:fldCharType="begin"/>
      </w:r>
      <w:r w:rsidRPr="00E006B1">
        <w:rPr>
          <w:bCs/>
        </w:rPr>
        <w:instrText xml:space="preserve"> SEQ Table \* ARABIC </w:instrText>
      </w:r>
      <w:r w:rsidRPr="00E006B1">
        <w:rPr>
          <w:bCs/>
        </w:rPr>
        <w:fldChar w:fldCharType="separate"/>
      </w:r>
      <w:r w:rsidR="00E23EF2">
        <w:rPr>
          <w:bCs/>
          <w:noProof/>
        </w:rPr>
        <w:t>67</w:t>
      </w:r>
      <w:r w:rsidRPr="00E006B1">
        <w:rPr>
          <w:bCs/>
        </w:rPr>
        <w:fldChar w:fldCharType="end"/>
      </w:r>
      <w:r w:rsidRPr="00E006B1">
        <w:rPr>
          <w:bCs/>
        </w:rPr>
        <w:t xml:space="preserve"> – ‘Reich Party Day Parade’ – visual literacy features and definitions</w:t>
      </w:r>
    </w:p>
    <w:tbl>
      <w:tblPr>
        <w:tblStyle w:val="Tableheader"/>
        <w:tblW w:w="5225" w:type="pct"/>
        <w:tblLayout w:type="fixed"/>
        <w:tblLook w:val="04A0" w:firstRow="1" w:lastRow="0" w:firstColumn="1" w:lastColumn="0" w:noHBand="0" w:noVBand="1"/>
        <w:tblDescription w:val="Visual language features and definitions for an image of Reich party day parade."/>
      </w:tblPr>
      <w:tblGrid>
        <w:gridCol w:w="1557"/>
        <w:gridCol w:w="2834"/>
        <w:gridCol w:w="2836"/>
        <w:gridCol w:w="2836"/>
      </w:tblGrid>
      <w:tr w:rsidR="009327DE" w14:paraId="00207453" w14:textId="77777777" w:rsidTr="00385F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 w:type="pct"/>
          </w:tcPr>
          <w:p w14:paraId="42094898" w14:textId="77777777" w:rsidR="009327DE" w:rsidRDefault="009327DE" w:rsidP="006269B2">
            <w:r>
              <w:t>Visual literacy features</w:t>
            </w:r>
          </w:p>
        </w:tc>
        <w:tc>
          <w:tcPr>
            <w:tcW w:w="1408" w:type="pct"/>
          </w:tcPr>
          <w:p w14:paraId="7932C469" w14:textId="77777777" w:rsidR="009327DE" w:rsidRDefault="009327DE" w:rsidP="006269B2">
            <w:pPr>
              <w:cnfStyle w:val="100000000000" w:firstRow="1" w:lastRow="0" w:firstColumn="0" w:lastColumn="0" w:oddVBand="0" w:evenVBand="0" w:oddHBand="0" w:evenHBand="0" w:firstRowFirstColumn="0" w:firstRowLastColumn="0" w:lastRowFirstColumn="0" w:lastRowLastColumn="0"/>
            </w:pPr>
            <w:r>
              <w:t xml:space="preserve">Definition </w:t>
            </w:r>
          </w:p>
        </w:tc>
        <w:tc>
          <w:tcPr>
            <w:tcW w:w="1409" w:type="pct"/>
          </w:tcPr>
          <w:p w14:paraId="2BA5DE24" w14:textId="77777777" w:rsidR="009327DE" w:rsidRDefault="009327DE" w:rsidP="006269B2">
            <w:pPr>
              <w:cnfStyle w:val="100000000000" w:firstRow="1" w:lastRow="0" w:firstColumn="0" w:lastColumn="0" w:oddVBand="0" w:evenVBand="0" w:oddHBand="0" w:evenHBand="0" w:firstRowFirstColumn="0" w:firstRowLastColumn="0" w:lastRowFirstColumn="0" w:lastRowLastColumn="0"/>
            </w:pPr>
            <w:r>
              <w:t>Example</w:t>
            </w:r>
          </w:p>
        </w:tc>
        <w:tc>
          <w:tcPr>
            <w:tcW w:w="1409" w:type="pct"/>
          </w:tcPr>
          <w:p w14:paraId="1547D76F" w14:textId="77777777" w:rsidR="009327DE" w:rsidRDefault="009327DE" w:rsidP="006269B2">
            <w:pPr>
              <w:cnfStyle w:val="100000000000" w:firstRow="1" w:lastRow="0" w:firstColumn="0" w:lastColumn="0" w:oddVBand="0" w:evenVBand="0" w:oddHBand="0" w:evenHBand="0" w:firstRowFirstColumn="0" w:firstRowLastColumn="0" w:lastRowFirstColumn="0" w:lastRowLastColumn="0"/>
            </w:pPr>
            <w:r>
              <w:t>Effect</w:t>
            </w:r>
          </w:p>
        </w:tc>
      </w:tr>
      <w:tr w:rsidR="009327DE" w14:paraId="0626A267" w14:textId="77777777" w:rsidTr="00385F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 w:type="pct"/>
          </w:tcPr>
          <w:p w14:paraId="781B5410" w14:textId="77777777" w:rsidR="009327DE" w:rsidRDefault="009327DE" w:rsidP="006269B2">
            <w:pPr>
              <w:rPr>
                <w:noProof/>
              </w:rPr>
            </w:pPr>
            <w:r>
              <w:rPr>
                <w:noProof/>
              </w:rPr>
              <w:t>Background</w:t>
            </w:r>
          </w:p>
        </w:tc>
        <w:tc>
          <w:tcPr>
            <w:tcW w:w="1408" w:type="pct"/>
          </w:tcPr>
          <w:p w14:paraId="4B74E7B1" w14:textId="77777777" w:rsidR="009327DE" w:rsidRPr="006F0AFF" w:rsidRDefault="009327DE" w:rsidP="006269B2">
            <w:pPr>
              <w:cnfStyle w:val="000000100000" w:firstRow="0" w:lastRow="0" w:firstColumn="0" w:lastColumn="0" w:oddVBand="0" w:evenVBand="0" w:oddHBand="1" w:evenHBand="0" w:firstRowFirstColumn="0" w:firstRowLastColumn="0" w:lastRowFirstColumn="0" w:lastRowLastColumn="0"/>
            </w:pPr>
            <w:r w:rsidRPr="006F0AFF">
              <w:t>The area furthest from the viewer, behind the subject, or in the distance.</w:t>
            </w:r>
          </w:p>
        </w:tc>
        <w:tc>
          <w:tcPr>
            <w:tcW w:w="1409" w:type="pct"/>
          </w:tcPr>
          <w:p w14:paraId="5EE95F85" w14:textId="77777777" w:rsidR="009327DE" w:rsidRPr="006F0AFF" w:rsidRDefault="009327DE" w:rsidP="006269B2">
            <w:pPr>
              <w:cnfStyle w:val="000000100000" w:firstRow="0" w:lastRow="0" w:firstColumn="0" w:lastColumn="0" w:oddVBand="0" w:evenVBand="0" w:oddHBand="1" w:evenHBand="0" w:firstRowFirstColumn="0" w:firstRowLastColumn="0" w:lastRowFirstColumn="0" w:lastRowLastColumn="0"/>
            </w:pPr>
            <w:r w:rsidRPr="006F0AFF">
              <w:t xml:space="preserve">In the background of the photo there is a large gathering of people in front of a large, monumental building. </w:t>
            </w:r>
          </w:p>
        </w:tc>
        <w:tc>
          <w:tcPr>
            <w:tcW w:w="1409" w:type="pct"/>
          </w:tcPr>
          <w:p w14:paraId="3A025293" w14:textId="77777777" w:rsidR="009327DE" w:rsidRPr="006F0AFF" w:rsidRDefault="009327DE" w:rsidP="006269B2">
            <w:pPr>
              <w:cnfStyle w:val="000000100000" w:firstRow="0" w:lastRow="0" w:firstColumn="0" w:lastColumn="0" w:oddVBand="0" w:evenVBand="0" w:oddHBand="1" w:evenHBand="0" w:firstRowFirstColumn="0" w:firstRowLastColumn="0" w:lastRowFirstColumn="0" w:lastRowLastColumn="0"/>
            </w:pPr>
            <w:r w:rsidRPr="006F0AFF">
              <w:t>The large gathering of people in front of the imposing building highlights the sense of mass support for the Nazi party and reinforces its power and influence.</w:t>
            </w:r>
          </w:p>
        </w:tc>
      </w:tr>
      <w:tr w:rsidR="009327DE" w14:paraId="37EB2E72" w14:textId="77777777" w:rsidTr="00385F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 w:type="pct"/>
          </w:tcPr>
          <w:p w14:paraId="13310A75" w14:textId="77777777" w:rsidR="009327DE" w:rsidRDefault="009327DE" w:rsidP="006269B2">
            <w:pPr>
              <w:rPr>
                <w:noProof/>
              </w:rPr>
            </w:pPr>
            <w:r>
              <w:rPr>
                <w:noProof/>
              </w:rPr>
              <w:t xml:space="preserve">Symbolism </w:t>
            </w:r>
          </w:p>
        </w:tc>
        <w:tc>
          <w:tcPr>
            <w:tcW w:w="1408" w:type="pct"/>
          </w:tcPr>
          <w:p w14:paraId="5B6AF774"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pPr>
            <w:r>
              <w:t>A word or concrete object that represents something else, especially an object representing an idea.</w:t>
            </w:r>
          </w:p>
        </w:tc>
        <w:tc>
          <w:tcPr>
            <w:tcW w:w="1409" w:type="pct"/>
          </w:tcPr>
          <w:p w14:paraId="31A40BE3"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pPr>
            <w:r>
              <w:t xml:space="preserve">The swastika was the symbol of Nazi ideology. The large building in the background symbolises the mighty nature of the Nazi state. </w:t>
            </w:r>
          </w:p>
        </w:tc>
        <w:tc>
          <w:tcPr>
            <w:tcW w:w="1409" w:type="pct"/>
          </w:tcPr>
          <w:p w14:paraId="7D68C8C5"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pPr>
            <w:r>
              <w:t>The swastika reinforces to the audience the complete control the Nazi party had at this time. It represents their totalitarian control over the German people.</w:t>
            </w:r>
          </w:p>
        </w:tc>
      </w:tr>
      <w:tr w:rsidR="009327DE" w14:paraId="04305A8C" w14:textId="77777777" w:rsidTr="00385F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 w:type="pct"/>
          </w:tcPr>
          <w:p w14:paraId="54618F13" w14:textId="77777777" w:rsidR="009327DE" w:rsidRDefault="009327DE" w:rsidP="006269B2">
            <w:pPr>
              <w:rPr>
                <w:noProof/>
              </w:rPr>
            </w:pPr>
            <w:r>
              <w:rPr>
                <w:noProof/>
              </w:rPr>
              <w:t>Vectors</w:t>
            </w:r>
          </w:p>
        </w:tc>
        <w:tc>
          <w:tcPr>
            <w:tcW w:w="1408" w:type="pct"/>
          </w:tcPr>
          <w:p w14:paraId="3DBAA691"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pPr>
            <w:r>
              <w:t xml:space="preserve">Lines, real or implied, which direct a viewer’s attention to a focal point in a visual text. </w:t>
            </w:r>
          </w:p>
        </w:tc>
        <w:tc>
          <w:tcPr>
            <w:tcW w:w="1409" w:type="pct"/>
          </w:tcPr>
          <w:p w14:paraId="3C94DA46"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pPr>
            <w:r>
              <w:t xml:space="preserve">The architecture of the building and position of the crowd allows for defined vector lines in the image. This is supported by the precision of the soldiers marching at either side of the bottom third of the </w:t>
            </w:r>
            <w:r>
              <w:lastRenderedPageBreak/>
              <w:t>photograph.</w:t>
            </w:r>
          </w:p>
        </w:tc>
        <w:tc>
          <w:tcPr>
            <w:tcW w:w="1409" w:type="pct"/>
          </w:tcPr>
          <w:p w14:paraId="358681DA" w14:textId="49FC046F" w:rsidR="009327DE" w:rsidRDefault="009327DE" w:rsidP="006269B2">
            <w:pPr>
              <w:cnfStyle w:val="000000100000" w:firstRow="0" w:lastRow="0" w:firstColumn="0" w:lastColumn="0" w:oddVBand="0" w:evenVBand="0" w:oddHBand="1" w:evenHBand="0" w:firstRowFirstColumn="0" w:firstRowLastColumn="0" w:lastRowFirstColumn="0" w:lastRowLastColumn="0"/>
            </w:pPr>
            <w:r>
              <w:lastRenderedPageBreak/>
              <w:t xml:space="preserve">The clear horizontal vector lines created by the building, crowd and soldiers in the photograph result in attention being drawn to the Nazi flag, as it does not align with the crowd. Similarly, the </w:t>
            </w:r>
            <w:r>
              <w:lastRenderedPageBreak/>
              <w:t xml:space="preserve">vertical vector line created by the gap in the marching soldiers draws attention to the single saluting figure. </w:t>
            </w:r>
          </w:p>
        </w:tc>
      </w:tr>
      <w:tr w:rsidR="009327DE" w14:paraId="695130B1" w14:textId="77777777" w:rsidTr="00385F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 w:type="pct"/>
          </w:tcPr>
          <w:p w14:paraId="4E0E51E0" w14:textId="77777777" w:rsidR="009327DE" w:rsidRDefault="009327DE" w:rsidP="006269B2">
            <w:pPr>
              <w:rPr>
                <w:noProof/>
              </w:rPr>
            </w:pPr>
            <w:r>
              <w:rPr>
                <w:noProof/>
              </w:rPr>
              <w:lastRenderedPageBreak/>
              <w:t>Body language</w:t>
            </w:r>
          </w:p>
        </w:tc>
        <w:tc>
          <w:tcPr>
            <w:tcW w:w="1408" w:type="pct"/>
          </w:tcPr>
          <w:p w14:paraId="1667CDE0"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pPr>
            <w:r w:rsidRPr="00E673AE">
              <w:t>The body in general can suggest or symbolise many emotions: relaxation, energy or attractiveness.</w:t>
            </w:r>
          </w:p>
        </w:tc>
        <w:tc>
          <w:tcPr>
            <w:tcW w:w="1409" w:type="pct"/>
          </w:tcPr>
          <w:p w14:paraId="2751D980" w14:textId="6442FE3F" w:rsidR="009327DE" w:rsidRDefault="009327DE" w:rsidP="006269B2">
            <w:pPr>
              <w:cnfStyle w:val="000000010000" w:firstRow="0" w:lastRow="0" w:firstColumn="0" w:lastColumn="0" w:oddVBand="0" w:evenVBand="0" w:oddHBand="0" w:evenHBand="1" w:firstRowFirstColumn="0" w:firstRowLastColumn="0" w:lastRowFirstColumn="0" w:lastRowLastColumn="0"/>
            </w:pPr>
            <w:r>
              <w:t>In the image we see the synchronised marching soldiers, the rigid, powerful stance of a lone figure saluting</w:t>
            </w:r>
            <w:r w:rsidR="00DE1BDE">
              <w:t>,</w:t>
            </w:r>
            <w:r>
              <w:t xml:space="preserve"> and a standing crowd attentive to what is happening in front of them. </w:t>
            </w:r>
          </w:p>
        </w:tc>
        <w:tc>
          <w:tcPr>
            <w:tcW w:w="1409" w:type="pct"/>
          </w:tcPr>
          <w:p w14:paraId="0A11D626" w14:textId="77777777" w:rsidR="009327DE" w:rsidRDefault="009327DE" w:rsidP="006269B2">
            <w:pPr>
              <w:cnfStyle w:val="000000010000" w:firstRow="0" w:lastRow="0" w:firstColumn="0" w:lastColumn="0" w:oddVBand="0" w:evenVBand="0" w:oddHBand="0" w:evenHBand="1" w:firstRowFirstColumn="0" w:firstRowLastColumn="0" w:lastRowFirstColumn="0" w:lastRowLastColumn="0"/>
            </w:pPr>
            <w:r>
              <w:t xml:space="preserve">The body language in this image suggests that the soldiers are a part of a powerful military with a unified focus. They are led by Hitler, whose body language suggests that he commands respect, loyalty and authority. </w:t>
            </w:r>
          </w:p>
        </w:tc>
      </w:tr>
      <w:tr w:rsidR="009327DE" w14:paraId="55D346EA" w14:textId="77777777" w:rsidTr="00385F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 w:type="pct"/>
          </w:tcPr>
          <w:p w14:paraId="6AC5DBAD" w14:textId="77777777" w:rsidR="009327DE" w:rsidRDefault="009327DE" w:rsidP="006269B2">
            <w:pPr>
              <w:rPr>
                <w:noProof/>
              </w:rPr>
            </w:pPr>
            <w:r>
              <w:t>Gaze – direct or indirect</w:t>
            </w:r>
          </w:p>
        </w:tc>
        <w:tc>
          <w:tcPr>
            <w:tcW w:w="1408" w:type="pct"/>
          </w:tcPr>
          <w:p w14:paraId="438972D5"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pPr>
            <w:r>
              <w:t xml:space="preserve">The direct gaze of the figure in the visuals (straight into the eyes of the viewer) is said to suggest power or an invitation. </w:t>
            </w:r>
          </w:p>
        </w:tc>
        <w:tc>
          <w:tcPr>
            <w:tcW w:w="1409" w:type="pct"/>
          </w:tcPr>
          <w:p w14:paraId="0B07404E"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pPr>
            <w:r>
              <w:t>The figures in the image do not make direct eye contact with the photographer.</w:t>
            </w:r>
          </w:p>
        </w:tc>
        <w:tc>
          <w:tcPr>
            <w:tcW w:w="1409" w:type="pct"/>
          </w:tcPr>
          <w:p w14:paraId="303AAB88" w14:textId="77777777" w:rsidR="009327DE" w:rsidRDefault="009327DE" w:rsidP="006269B2">
            <w:pPr>
              <w:cnfStyle w:val="000000100000" w:firstRow="0" w:lastRow="0" w:firstColumn="0" w:lastColumn="0" w:oddVBand="0" w:evenVBand="0" w:oddHBand="1" w:evenHBand="0" w:firstRowFirstColumn="0" w:firstRowLastColumn="0" w:lastRowFirstColumn="0" w:lastRowLastColumn="0"/>
            </w:pPr>
            <w:r>
              <w:t>The lack of direct eye contact indicates that the photographer’s intent was most likely to capture a moment in time that reinforced the power and authority of the Nazi state.</w:t>
            </w:r>
          </w:p>
        </w:tc>
      </w:tr>
    </w:tbl>
    <w:p w14:paraId="2ADF28E2" w14:textId="77777777" w:rsidR="00DB424C" w:rsidRDefault="00DB424C" w:rsidP="00083D67">
      <w:pPr>
        <w:pStyle w:val="Heading2"/>
        <w:sectPr w:rsidR="00DB424C" w:rsidSect="00A610B1">
          <w:pgSz w:w="11906" w:h="16838" w:code="9"/>
          <w:pgMar w:top="1134" w:right="1134" w:bottom="1134" w:left="1134" w:header="709" w:footer="709" w:gutter="0"/>
          <w:cols w:space="708"/>
          <w:docGrid w:linePitch="360"/>
        </w:sectPr>
      </w:pPr>
    </w:p>
    <w:p w14:paraId="5871ED9C" w14:textId="284E58E0" w:rsidR="00B17F9A" w:rsidRDefault="00BA5988" w:rsidP="00F00F40">
      <w:pPr>
        <w:pStyle w:val="Heading2"/>
      </w:pPr>
      <w:bookmarkStart w:id="98" w:name="_Toc227579580"/>
      <w:r>
        <w:lastRenderedPageBreak/>
        <w:t xml:space="preserve">Phase 3, </w:t>
      </w:r>
      <w:r w:rsidR="0023712D">
        <w:t>resource</w:t>
      </w:r>
      <w:r>
        <w:t xml:space="preserve"> </w:t>
      </w:r>
      <w:r w:rsidR="00E569A9">
        <w:t>1</w:t>
      </w:r>
      <w:r w:rsidR="00B13204">
        <w:t>3</w:t>
      </w:r>
      <w:r>
        <w:t xml:space="preserve"> – </w:t>
      </w:r>
      <w:r w:rsidR="009E6ADE">
        <w:t xml:space="preserve">What </w:t>
      </w:r>
      <w:r w:rsidR="00237142">
        <w:t xml:space="preserve">is historical </w:t>
      </w:r>
      <w:r w:rsidR="00934397">
        <w:t>fiction?</w:t>
      </w:r>
      <w:bookmarkEnd w:id="98"/>
    </w:p>
    <w:p w14:paraId="6B833EB8" w14:textId="6EAECAE3" w:rsidR="00F97939" w:rsidRDefault="00F97939" w:rsidP="00F97939">
      <w:pPr>
        <w:pStyle w:val="FeatureBox2"/>
      </w:pPr>
      <w:r w:rsidRPr="008B594E">
        <w:rPr>
          <w:rStyle w:val="Strong"/>
        </w:rPr>
        <w:t>Teacher note:</w:t>
      </w:r>
      <w:r>
        <w:t xml:space="preserve"> </w:t>
      </w:r>
      <w:r w:rsidR="00AF426C">
        <w:t>this is background information for the teacher. Use it as required in the class context. It could be adapted and supplied to students as part of an activity where they share and discuss examples of historical fiction that they have read.</w:t>
      </w:r>
    </w:p>
    <w:p w14:paraId="6C037E21" w14:textId="4F3E56B2" w:rsidR="00FB7BFB" w:rsidRDefault="00FB7BFB" w:rsidP="00632064">
      <w:r>
        <w:t>H</w:t>
      </w:r>
      <w:r w:rsidRPr="00FB7BFB">
        <w:t xml:space="preserve">istorical fiction </w:t>
      </w:r>
      <w:r>
        <w:t xml:space="preserve">is a unique </w:t>
      </w:r>
      <w:r w:rsidR="00E46822">
        <w:t xml:space="preserve">literary </w:t>
      </w:r>
      <w:r>
        <w:t>genre of fiction that</w:t>
      </w:r>
      <w:r w:rsidR="007B1E4F">
        <w:t xml:space="preserve"> </w:t>
      </w:r>
      <w:r w:rsidR="00AA78E9">
        <w:t>is based on historical</w:t>
      </w:r>
      <w:r w:rsidR="007D462C">
        <w:t xml:space="preserve"> facts. </w:t>
      </w:r>
      <w:r w:rsidR="00B83A41">
        <w:t>It is a</w:t>
      </w:r>
      <w:r w:rsidR="001455AC">
        <w:t xml:space="preserve"> form of hybrid text</w:t>
      </w:r>
      <w:r w:rsidR="00CF341F">
        <w:t>, combining</w:t>
      </w:r>
      <w:r w:rsidR="00035AAF">
        <w:t xml:space="preserve"> </w:t>
      </w:r>
      <w:r w:rsidR="00B042CF" w:rsidRPr="00B042CF">
        <w:t>fictional characters and events</w:t>
      </w:r>
      <w:r w:rsidR="00035AAF">
        <w:t xml:space="preserve"> with</w:t>
      </w:r>
      <w:r w:rsidR="00B26188">
        <w:t xml:space="preserve"> </w:t>
      </w:r>
      <w:r w:rsidR="00035AAF">
        <w:t xml:space="preserve">historical </w:t>
      </w:r>
      <w:r w:rsidR="00B042CF">
        <w:t xml:space="preserve">facts or </w:t>
      </w:r>
      <w:r w:rsidR="00B26188">
        <w:t>setting</w:t>
      </w:r>
      <w:r w:rsidR="00B042CF">
        <w:t xml:space="preserve">. </w:t>
      </w:r>
      <w:r w:rsidR="00BC0CEC">
        <w:t>The</w:t>
      </w:r>
      <w:r w:rsidR="003857B7">
        <w:t xml:space="preserve"> text usually reflects</w:t>
      </w:r>
      <w:r w:rsidR="006B225F">
        <w:t xml:space="preserve"> the social norms</w:t>
      </w:r>
      <w:r w:rsidR="00AC4872">
        <w:t>, manners, customs and traditions of the time period.</w:t>
      </w:r>
      <w:r w:rsidR="003857B7">
        <w:t xml:space="preserve"> </w:t>
      </w:r>
      <w:r w:rsidR="00B9140B">
        <w:t xml:space="preserve">The author </w:t>
      </w:r>
      <w:r w:rsidR="00B042CF">
        <w:t xml:space="preserve">uses </w:t>
      </w:r>
      <w:r w:rsidR="005912D9">
        <w:t xml:space="preserve">imaginative and creative </w:t>
      </w:r>
      <w:r w:rsidR="00B74FCE">
        <w:t>elements to make the story more entertaining. Hist</w:t>
      </w:r>
      <w:r w:rsidR="00BE510D">
        <w:t xml:space="preserve">orical fiction is popular </w:t>
      </w:r>
      <w:r w:rsidR="005C01F1">
        <w:t>in both novels and film.</w:t>
      </w:r>
    </w:p>
    <w:p w14:paraId="7B410FE6" w14:textId="68BA0738" w:rsidR="00FB7BFB" w:rsidRPr="00644CEE" w:rsidRDefault="00644CEE" w:rsidP="00632064">
      <w:pPr>
        <w:rPr>
          <w:b/>
          <w:bCs/>
        </w:rPr>
      </w:pPr>
      <w:r w:rsidRPr="00644CEE">
        <w:rPr>
          <w:b/>
          <w:bCs/>
        </w:rPr>
        <w:t>Main purpose of historical fiction</w:t>
      </w:r>
    </w:p>
    <w:p w14:paraId="3A0A9D02" w14:textId="0DCD7C1C" w:rsidR="00E61699" w:rsidRDefault="00644CEE" w:rsidP="00632064">
      <w:r>
        <w:t>Historical fiction allows readers to</w:t>
      </w:r>
      <w:r w:rsidR="00C36575">
        <w:t xml:space="preserve"> see history from a different perspective. </w:t>
      </w:r>
      <w:r w:rsidR="000C468D">
        <w:t xml:space="preserve">It can </w:t>
      </w:r>
      <w:r w:rsidR="000C039E">
        <w:t xml:space="preserve">make the reader question their </w:t>
      </w:r>
      <w:r w:rsidR="001A2C73">
        <w:t>present and future circumstances by reflecting on the past in a ‘safe’ context.</w:t>
      </w:r>
    </w:p>
    <w:p w14:paraId="64AA92A7" w14:textId="0C719CDD" w:rsidR="00632064" w:rsidRPr="00390090" w:rsidRDefault="00390090" w:rsidP="00632064">
      <w:pPr>
        <w:rPr>
          <w:b/>
          <w:bCs/>
        </w:rPr>
      </w:pPr>
      <w:r w:rsidRPr="00390090">
        <w:rPr>
          <w:b/>
          <w:bCs/>
        </w:rPr>
        <w:t>Characteristics of historical fiction</w:t>
      </w:r>
    </w:p>
    <w:p w14:paraId="7F2C954B" w14:textId="1976AFB2" w:rsidR="0091021E" w:rsidRDefault="00CF228B" w:rsidP="00767337">
      <w:pPr>
        <w:pStyle w:val="ListBullet"/>
      </w:pPr>
      <w:r>
        <w:t>Setting</w:t>
      </w:r>
      <w:r w:rsidR="00BA7134">
        <w:t xml:space="preserve"> </w:t>
      </w:r>
      <w:r w:rsidR="00365D41">
        <w:t xml:space="preserve">– the </w:t>
      </w:r>
      <w:r w:rsidR="00BA7134">
        <w:t xml:space="preserve">most important part of </w:t>
      </w:r>
      <w:r w:rsidR="0091021E">
        <w:t>a historical fiction novel</w:t>
      </w:r>
      <w:r w:rsidR="006B2551">
        <w:t>. It must take</w:t>
      </w:r>
      <w:r w:rsidR="0091021E">
        <w:t xml:space="preserve"> place</w:t>
      </w:r>
      <w:r w:rsidR="006339D6">
        <w:t xml:space="preserve"> during an </w:t>
      </w:r>
      <w:r w:rsidR="007565EE">
        <w:t>authentic</w:t>
      </w:r>
      <w:r w:rsidR="006339D6">
        <w:t xml:space="preserve"> period in history</w:t>
      </w:r>
      <w:r w:rsidR="007565EE">
        <w:t xml:space="preserve"> and</w:t>
      </w:r>
      <w:r w:rsidR="006B2551">
        <w:t xml:space="preserve"> be</w:t>
      </w:r>
      <w:r w:rsidR="007565EE">
        <w:t xml:space="preserve"> set in a real historical place.</w:t>
      </w:r>
    </w:p>
    <w:p w14:paraId="6783B547" w14:textId="60B462EA" w:rsidR="00B96535" w:rsidRDefault="00CF228B" w:rsidP="00767337">
      <w:pPr>
        <w:pStyle w:val="ListBullet"/>
      </w:pPr>
      <w:r>
        <w:t>Plot</w:t>
      </w:r>
      <w:r w:rsidR="006B2551">
        <w:t xml:space="preserve"> – a </w:t>
      </w:r>
      <w:r w:rsidR="00B96535">
        <w:t>c</w:t>
      </w:r>
      <w:r w:rsidR="007565EE">
        <w:t>ombination of real and fictional events</w:t>
      </w:r>
      <w:r w:rsidR="006B2551">
        <w:t>. T</w:t>
      </w:r>
      <w:r w:rsidR="00B96535">
        <w:t xml:space="preserve">hey must make sense </w:t>
      </w:r>
      <w:r w:rsidR="00CE7507">
        <w:t xml:space="preserve">for </w:t>
      </w:r>
      <w:r w:rsidR="00B96535">
        <w:t xml:space="preserve">the </w:t>
      </w:r>
      <w:r w:rsidR="00805CC7">
        <w:t>time period.</w:t>
      </w:r>
    </w:p>
    <w:p w14:paraId="76E402E9" w14:textId="0A57AE5A" w:rsidR="00D8081F" w:rsidRDefault="00CF228B" w:rsidP="00767337">
      <w:pPr>
        <w:pStyle w:val="ListBullet"/>
      </w:pPr>
      <w:r>
        <w:t>Characters</w:t>
      </w:r>
      <w:r w:rsidR="006B2551">
        <w:t xml:space="preserve"> – c</w:t>
      </w:r>
      <w:r w:rsidR="00805CC7">
        <w:t>an be real or fictional</w:t>
      </w:r>
      <w:r w:rsidR="006E0438">
        <w:t xml:space="preserve"> or </w:t>
      </w:r>
      <w:r w:rsidR="00350B6D">
        <w:t>a combination of both</w:t>
      </w:r>
      <w:r w:rsidR="006B2551">
        <w:t xml:space="preserve">. They </w:t>
      </w:r>
      <w:r w:rsidR="006E0438" w:rsidRPr="006E0438">
        <w:t xml:space="preserve">should look, speak and act </w:t>
      </w:r>
      <w:r w:rsidR="00350B6D">
        <w:t>appropriately t</w:t>
      </w:r>
      <w:r w:rsidR="00D8081F">
        <w:t>o the time period.</w:t>
      </w:r>
    </w:p>
    <w:p w14:paraId="3DD52A43" w14:textId="2FF1525E" w:rsidR="00D8081F" w:rsidRDefault="00CF228B" w:rsidP="00767337">
      <w:pPr>
        <w:pStyle w:val="ListBullet"/>
      </w:pPr>
      <w:r>
        <w:t>Dialogue</w:t>
      </w:r>
      <w:r w:rsidR="006B2551">
        <w:t xml:space="preserve"> </w:t>
      </w:r>
      <w:r w:rsidR="00AD177C">
        <w:t>– m</w:t>
      </w:r>
      <w:r w:rsidR="00D8081F" w:rsidRPr="00D8081F">
        <w:t>ust b</w:t>
      </w:r>
      <w:r w:rsidR="009F0F44">
        <w:t>e authentic to the time period</w:t>
      </w:r>
      <w:r w:rsidR="00D8081F" w:rsidRPr="00D8081F">
        <w:t>.</w:t>
      </w:r>
    </w:p>
    <w:p w14:paraId="7D411563" w14:textId="45DAD398" w:rsidR="00A50D1E" w:rsidRDefault="00CF228B" w:rsidP="00767337">
      <w:pPr>
        <w:pStyle w:val="ListBullet"/>
      </w:pPr>
      <w:r>
        <w:t>Conflict</w:t>
      </w:r>
      <w:r w:rsidR="00AD177C">
        <w:t xml:space="preserve"> – t</w:t>
      </w:r>
      <w:r w:rsidR="001567E3">
        <w:t xml:space="preserve">he problems </w:t>
      </w:r>
      <w:r w:rsidR="009F0F44">
        <w:t xml:space="preserve">encountered in the </w:t>
      </w:r>
      <w:r w:rsidR="00021A4C">
        <w:t xml:space="preserve">story should be ones that </w:t>
      </w:r>
      <w:r w:rsidR="00A50D1E">
        <w:t>would have happened in the time period.</w:t>
      </w:r>
    </w:p>
    <w:p w14:paraId="7C0173D3" w14:textId="22ED67C6" w:rsidR="002E4C59" w:rsidRDefault="002E4C59">
      <w:pPr>
        <w:suppressAutoHyphens w:val="0"/>
        <w:spacing w:before="0" w:after="160" w:line="259" w:lineRule="auto"/>
      </w:pPr>
      <w:r>
        <w:br w:type="page"/>
      </w:r>
    </w:p>
    <w:p w14:paraId="04D3E5A3" w14:textId="61E082DB" w:rsidR="00632064" w:rsidRDefault="004E3FCD" w:rsidP="00F16BC0">
      <w:pPr>
        <w:pStyle w:val="Heading2"/>
      </w:pPr>
      <w:bookmarkStart w:id="99" w:name="_Toc227579581"/>
      <w:r w:rsidRPr="004E3FCD">
        <w:lastRenderedPageBreak/>
        <w:t xml:space="preserve">Phase 3, activity </w:t>
      </w:r>
      <w:r w:rsidR="006D44EC">
        <w:t>1</w:t>
      </w:r>
      <w:r w:rsidR="00833F6D">
        <w:t>4</w:t>
      </w:r>
      <w:r w:rsidRPr="004E3FCD">
        <w:t xml:space="preserve"> – </w:t>
      </w:r>
      <w:r w:rsidR="00F73887">
        <w:t>examining</w:t>
      </w:r>
      <w:r w:rsidRPr="004E3FCD">
        <w:t xml:space="preserve"> historical fiction</w:t>
      </w:r>
      <w:bookmarkEnd w:id="99"/>
    </w:p>
    <w:p w14:paraId="4842AAB5" w14:textId="6DC5A29D" w:rsidR="008324BA" w:rsidRDefault="008729B6" w:rsidP="001E1AF0">
      <w:pPr>
        <w:pStyle w:val="FeatureBox2"/>
      </w:pPr>
      <w:r w:rsidRPr="001E1AF0">
        <w:rPr>
          <w:b/>
          <w:bCs/>
        </w:rPr>
        <w:t>Teacher note:</w:t>
      </w:r>
      <w:r>
        <w:t xml:space="preserve"> students should be split into small groups and directed to </w:t>
      </w:r>
      <w:hyperlink r:id="rId51" w:anchor=":~:text=Through%20historical%20fiction%2C%20we%20can,wrongs%2C%20or%20make%20bold%20discoveries." w:history="1">
        <w:r w:rsidR="00210F87" w:rsidRPr="004B6E97">
          <w:rPr>
            <w:rStyle w:val="Hyperlink"/>
            <w:bCs/>
          </w:rPr>
          <w:t>Why Historical Fiction Is Important</w:t>
        </w:r>
      </w:hyperlink>
      <w:r w:rsidR="00436048" w:rsidRPr="00436048">
        <w:t xml:space="preserve"> (Varga 2023)</w:t>
      </w:r>
      <w:r w:rsidR="00210F87" w:rsidRPr="00436048">
        <w:t>.</w:t>
      </w:r>
      <w:r w:rsidR="00710C09">
        <w:t xml:space="preserve"> If web access is not possible, the teacher may need to print a copy of the website</w:t>
      </w:r>
      <w:r w:rsidR="008E3D08">
        <w:t xml:space="preserve"> article for students. </w:t>
      </w:r>
      <w:r w:rsidR="00210F87">
        <w:t xml:space="preserve">Depending on the class cohort, </w:t>
      </w:r>
      <w:r w:rsidR="00D4208C">
        <w:t>they could complete the following activity as a whole class</w:t>
      </w:r>
      <w:r w:rsidR="003122AE">
        <w:t xml:space="preserve"> with </w:t>
      </w:r>
      <w:r w:rsidR="00ED645E">
        <w:t xml:space="preserve">one group assigned a </w:t>
      </w:r>
      <w:r w:rsidR="004C5771">
        <w:t>section</w:t>
      </w:r>
      <w:r w:rsidR="00ED645E">
        <w:t xml:space="preserve"> each, </w:t>
      </w:r>
      <w:r w:rsidR="001E1AF0">
        <w:t>in pairs, or individually.</w:t>
      </w:r>
      <w:r w:rsidR="00BE0A50">
        <w:t xml:space="preserve"> </w:t>
      </w:r>
      <w:r w:rsidR="004C5771">
        <w:t xml:space="preserve">The information should be shared in a class discussion to </w:t>
      </w:r>
      <w:r w:rsidR="00242B9E">
        <w:t xml:space="preserve">ensure all </w:t>
      </w:r>
      <w:r w:rsidR="00BE0A50">
        <w:t>students</w:t>
      </w:r>
      <w:r w:rsidR="00242B9E">
        <w:t xml:space="preserve"> have a sound understanding of </w:t>
      </w:r>
      <w:r w:rsidR="00BE0A50">
        <w:t>the purpose of historical fiction.</w:t>
      </w:r>
    </w:p>
    <w:p w14:paraId="1419DB27" w14:textId="634602B9" w:rsidR="004E3FCD" w:rsidRPr="00632064" w:rsidRDefault="008324BA" w:rsidP="001E1AF0">
      <w:pPr>
        <w:pStyle w:val="FeatureBox2"/>
      </w:pPr>
      <w:r>
        <w:t xml:space="preserve">The </w:t>
      </w:r>
      <w:r w:rsidR="00F16BC0">
        <w:t xml:space="preserve">teacher should refer to </w:t>
      </w:r>
      <w:hyperlink r:id="rId52" w:history="1">
        <w:r w:rsidR="005D3200" w:rsidRPr="001941C4">
          <w:rPr>
            <w:rStyle w:val="Hyperlink"/>
          </w:rPr>
          <w:t>Developing writing in English 7–10</w:t>
        </w:r>
      </w:hyperlink>
      <w:r w:rsidR="001941C4">
        <w:rPr>
          <w:rStyle w:val="CommentReference"/>
        </w:rPr>
        <w:t xml:space="preserve"> </w:t>
      </w:r>
      <w:r w:rsidR="00F16BC0">
        <w:t xml:space="preserve">to support students complete </w:t>
      </w:r>
      <w:r w:rsidR="003440CD">
        <w:t xml:space="preserve">the sentence expansion </w:t>
      </w:r>
      <w:r w:rsidR="00153265">
        <w:t>work at the end of</w:t>
      </w:r>
      <w:r w:rsidR="00F16BC0" w:rsidRPr="00F16BC0">
        <w:t xml:space="preserve"> this activity</w:t>
      </w:r>
      <w:r w:rsidR="00F16BC0">
        <w:t>.</w:t>
      </w:r>
    </w:p>
    <w:p w14:paraId="4D23AD1E" w14:textId="7C2D49AC" w:rsidR="001E1AF0" w:rsidRDefault="008E3D08" w:rsidP="008A1CF3">
      <w:pPr>
        <w:pStyle w:val="ListNumber"/>
        <w:numPr>
          <w:ilvl w:val="0"/>
          <w:numId w:val="2"/>
        </w:numPr>
      </w:pPr>
      <w:r>
        <w:t xml:space="preserve">Your teacher has assigned you a text </w:t>
      </w:r>
      <w:r w:rsidR="005D533A">
        <w:t xml:space="preserve">about historical fiction </w:t>
      </w:r>
      <w:r>
        <w:t>to rea</w:t>
      </w:r>
      <w:r w:rsidR="006D4FD4">
        <w:t>d.</w:t>
      </w:r>
    </w:p>
    <w:p w14:paraId="0D05CF27" w14:textId="57A19022" w:rsidR="006D4FD4" w:rsidRDefault="006D4FD4" w:rsidP="008A1CF3">
      <w:pPr>
        <w:pStyle w:val="ListNumber"/>
        <w:numPr>
          <w:ilvl w:val="0"/>
          <w:numId w:val="2"/>
        </w:numPr>
      </w:pPr>
      <w:r>
        <w:t xml:space="preserve">Take notes </w:t>
      </w:r>
      <w:r w:rsidR="003435BC" w:rsidRPr="003E5581">
        <w:t>in the table below</w:t>
      </w:r>
      <w:r w:rsidR="005A3D56">
        <w:t>, recording</w:t>
      </w:r>
      <w:r w:rsidR="003E5581">
        <w:t xml:space="preserve"> information that supports </w:t>
      </w:r>
      <w:r w:rsidR="005A285F">
        <w:t xml:space="preserve">each </w:t>
      </w:r>
      <w:r w:rsidR="00B9120E">
        <w:t>idea</w:t>
      </w:r>
      <w:r w:rsidR="003E5581">
        <w:t>.</w:t>
      </w:r>
    </w:p>
    <w:p w14:paraId="7F1987A1" w14:textId="0DE43E9F" w:rsidR="001E1AF0" w:rsidRDefault="0019512B" w:rsidP="0019512B">
      <w:pPr>
        <w:pStyle w:val="Caption"/>
      </w:pPr>
      <w:r>
        <w:t xml:space="preserve">Table </w:t>
      </w:r>
      <w:fldSimple w:instr=" SEQ Table \* ARABIC ">
        <w:r w:rsidR="00E23EF2">
          <w:rPr>
            <w:noProof/>
          </w:rPr>
          <w:t>68</w:t>
        </w:r>
      </w:fldSimple>
      <w:r>
        <w:t xml:space="preserve"> – notes supporting </w:t>
      </w:r>
      <w:r w:rsidR="00C3176C">
        <w:t>idea</w:t>
      </w:r>
      <w:r>
        <w:t>s of historical fiction</w:t>
      </w:r>
    </w:p>
    <w:tbl>
      <w:tblPr>
        <w:tblStyle w:val="Tableheader"/>
        <w:tblW w:w="0" w:type="auto"/>
        <w:tblLook w:val="04A0" w:firstRow="1" w:lastRow="0" w:firstColumn="1" w:lastColumn="0" w:noHBand="0" w:noVBand="1"/>
        <w:tblDescription w:val="Notes to support ideas of historical fiction with space for student responses."/>
      </w:tblPr>
      <w:tblGrid>
        <w:gridCol w:w="2830"/>
        <w:gridCol w:w="6798"/>
      </w:tblGrid>
      <w:tr w:rsidR="00884DA9" w:rsidRPr="00884DA9" w14:paraId="3EF5A105" w14:textId="77777777" w:rsidTr="00884DA9">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2830" w:type="dxa"/>
          </w:tcPr>
          <w:p w14:paraId="4ED9918E" w14:textId="638AF8CC" w:rsidR="00884DA9" w:rsidRPr="00884DA9" w:rsidRDefault="00884DA9" w:rsidP="00884DA9">
            <w:r w:rsidRPr="00884DA9">
              <w:t>Ideas</w:t>
            </w:r>
          </w:p>
        </w:tc>
        <w:tc>
          <w:tcPr>
            <w:tcW w:w="6798" w:type="dxa"/>
          </w:tcPr>
          <w:p w14:paraId="0BB1CC41" w14:textId="23EA53C3" w:rsidR="00884DA9" w:rsidRPr="00884DA9" w:rsidRDefault="00884DA9" w:rsidP="00884DA9">
            <w:pPr>
              <w:cnfStyle w:val="100000000000" w:firstRow="1" w:lastRow="0" w:firstColumn="0" w:lastColumn="0" w:oddVBand="0" w:evenVBand="0" w:oddHBand="0" w:evenHBand="0" w:firstRowFirstColumn="0" w:firstRowLastColumn="0" w:lastRowFirstColumn="0" w:lastRowLastColumn="0"/>
            </w:pPr>
            <w:r w:rsidRPr="00884DA9">
              <w:t>Notes</w:t>
            </w:r>
          </w:p>
        </w:tc>
      </w:tr>
      <w:tr w:rsidR="0019512B" w14:paraId="747041F2"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8745E6A" w14:textId="5FC4242C" w:rsidR="0019512B" w:rsidRDefault="0047159E" w:rsidP="00D006D7">
            <w:r>
              <w:t xml:space="preserve">Helps us learn about other cultures and </w:t>
            </w:r>
            <w:r w:rsidR="001954C6">
              <w:t>times</w:t>
            </w:r>
          </w:p>
        </w:tc>
        <w:tc>
          <w:tcPr>
            <w:tcW w:w="6798" w:type="dxa"/>
          </w:tcPr>
          <w:p w14:paraId="4356CFD7" w14:textId="77777777" w:rsidR="0019512B" w:rsidRDefault="0019512B">
            <w:pPr>
              <w:suppressAutoHyphens w:val="0"/>
              <w:spacing w:before="0" w:after="160" w:line="259" w:lineRule="auto"/>
              <w:cnfStyle w:val="000000100000" w:firstRow="0" w:lastRow="0" w:firstColumn="0" w:lastColumn="0" w:oddVBand="0" w:evenVBand="0" w:oddHBand="1" w:evenHBand="0" w:firstRowFirstColumn="0" w:firstRowLastColumn="0" w:lastRowFirstColumn="0" w:lastRowLastColumn="0"/>
            </w:pPr>
          </w:p>
        </w:tc>
      </w:tr>
      <w:tr w:rsidR="0019512B" w14:paraId="79CADBF4"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19ECEC3" w14:textId="02AC9843" w:rsidR="0019512B" w:rsidRDefault="001954C6" w:rsidP="00D006D7">
            <w:r>
              <w:t>Teaches the significance of the past</w:t>
            </w:r>
          </w:p>
        </w:tc>
        <w:tc>
          <w:tcPr>
            <w:tcW w:w="6798" w:type="dxa"/>
          </w:tcPr>
          <w:p w14:paraId="146ECD68" w14:textId="77777777" w:rsidR="0019512B" w:rsidRDefault="0019512B">
            <w:pPr>
              <w:suppressAutoHyphens w:val="0"/>
              <w:spacing w:before="0" w:after="160" w:line="259" w:lineRule="auto"/>
              <w:cnfStyle w:val="000000010000" w:firstRow="0" w:lastRow="0" w:firstColumn="0" w:lastColumn="0" w:oddVBand="0" w:evenVBand="0" w:oddHBand="0" w:evenHBand="1" w:firstRowFirstColumn="0" w:firstRowLastColumn="0" w:lastRowFirstColumn="0" w:lastRowLastColumn="0"/>
            </w:pPr>
          </w:p>
        </w:tc>
      </w:tr>
      <w:tr w:rsidR="0019512B" w14:paraId="3E8EEC62"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6652349" w14:textId="3259E183" w:rsidR="0019512B" w:rsidRDefault="001954C6" w:rsidP="00D006D7">
            <w:r>
              <w:t>Teaches</w:t>
            </w:r>
            <w:r w:rsidR="005D5743">
              <w:t xml:space="preserve"> </w:t>
            </w:r>
            <w:r w:rsidR="00F23395">
              <w:t xml:space="preserve">bad </w:t>
            </w:r>
            <w:r w:rsidR="002C036B">
              <w:t xml:space="preserve">or unpleasant </w:t>
            </w:r>
            <w:r w:rsidR="00F23395">
              <w:t>parts of history</w:t>
            </w:r>
          </w:p>
        </w:tc>
        <w:tc>
          <w:tcPr>
            <w:tcW w:w="6798" w:type="dxa"/>
          </w:tcPr>
          <w:p w14:paraId="2107AD45" w14:textId="77777777" w:rsidR="0019512B" w:rsidRDefault="0019512B">
            <w:pPr>
              <w:suppressAutoHyphens w:val="0"/>
              <w:spacing w:before="0" w:after="160" w:line="259" w:lineRule="auto"/>
              <w:cnfStyle w:val="000000100000" w:firstRow="0" w:lastRow="0" w:firstColumn="0" w:lastColumn="0" w:oddVBand="0" w:evenVBand="0" w:oddHBand="1" w:evenHBand="0" w:firstRowFirstColumn="0" w:firstRowLastColumn="0" w:lastRowFirstColumn="0" w:lastRowLastColumn="0"/>
            </w:pPr>
          </w:p>
        </w:tc>
      </w:tr>
      <w:tr w:rsidR="0019512B" w14:paraId="457A3D3E"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C0F4DE9" w14:textId="5AE19017" w:rsidR="0019512B" w:rsidRDefault="002C036B" w:rsidP="00D006D7">
            <w:r>
              <w:t xml:space="preserve">Teaches values and how we should treat others or </w:t>
            </w:r>
            <w:r w:rsidR="00AF426C">
              <w:t xml:space="preserve">act in </w:t>
            </w:r>
            <w:r>
              <w:t>current situations</w:t>
            </w:r>
          </w:p>
        </w:tc>
        <w:tc>
          <w:tcPr>
            <w:tcW w:w="6798" w:type="dxa"/>
          </w:tcPr>
          <w:p w14:paraId="422CA31C" w14:textId="77777777" w:rsidR="0019512B" w:rsidRDefault="0019512B">
            <w:pPr>
              <w:suppressAutoHyphens w:val="0"/>
              <w:spacing w:before="0" w:after="160" w:line="259" w:lineRule="auto"/>
              <w:cnfStyle w:val="000000010000" w:firstRow="0" w:lastRow="0" w:firstColumn="0" w:lastColumn="0" w:oddVBand="0" w:evenVBand="0" w:oddHBand="0" w:evenHBand="1" w:firstRowFirstColumn="0" w:firstRowLastColumn="0" w:lastRowFirstColumn="0" w:lastRowLastColumn="0"/>
            </w:pPr>
          </w:p>
        </w:tc>
      </w:tr>
    </w:tbl>
    <w:p w14:paraId="68F1AD1B" w14:textId="400805DE" w:rsidR="004078BD" w:rsidRPr="007F7439" w:rsidRDefault="004078BD" w:rsidP="005D533A">
      <w:pPr>
        <w:keepNext/>
        <w:rPr>
          <w:b/>
        </w:rPr>
      </w:pPr>
      <w:r w:rsidRPr="007F7439">
        <w:rPr>
          <w:b/>
        </w:rPr>
        <w:lastRenderedPageBreak/>
        <w:t>The sentence expansion method</w:t>
      </w:r>
    </w:p>
    <w:p w14:paraId="25458D11" w14:textId="0856D99C" w:rsidR="004078BD" w:rsidRPr="000B6CF4" w:rsidRDefault="004078BD" w:rsidP="004078BD">
      <w:pPr>
        <w:rPr>
          <w:color w:val="833C0B" w:themeColor="accent2" w:themeShade="80"/>
        </w:rPr>
      </w:pPr>
      <w:bookmarkStart w:id="100" w:name="_Hlk177737969"/>
      <w:r w:rsidRPr="007F7439">
        <w:t xml:space="preserve">One of the best ways to </w:t>
      </w:r>
      <w:r w:rsidR="00DF7D91">
        <w:t>complete</w:t>
      </w:r>
      <w:r w:rsidR="00DF7D91" w:rsidRPr="007F7439">
        <w:t xml:space="preserve"> </w:t>
      </w:r>
      <w:r w:rsidRPr="007F7439">
        <w:t xml:space="preserve">expanded sentence writing is to use the 5 Ws </w:t>
      </w:r>
      <w:r w:rsidR="003357E9" w:rsidRPr="007F7439">
        <w:t>–</w:t>
      </w:r>
      <w:r w:rsidRPr="007F7439">
        <w:t xml:space="preserve"> </w:t>
      </w:r>
      <w:r w:rsidR="00BC59B8" w:rsidRPr="005D6A44">
        <w:rPr>
          <w:b/>
          <w:bCs/>
          <w:color w:val="385623" w:themeColor="accent6" w:themeShade="80"/>
        </w:rPr>
        <w:t>Who</w:t>
      </w:r>
      <w:r w:rsidRPr="007F7439">
        <w:t xml:space="preserve">, </w:t>
      </w:r>
      <w:r w:rsidRPr="005D6A44">
        <w:rPr>
          <w:b/>
          <w:bCs/>
          <w:color w:val="4472C4" w:themeColor="accent1"/>
        </w:rPr>
        <w:t>What</w:t>
      </w:r>
      <w:r w:rsidRPr="007F7439">
        <w:t xml:space="preserve">, </w:t>
      </w:r>
      <w:r w:rsidRPr="000B6CF4">
        <w:rPr>
          <w:b/>
          <w:bCs/>
          <w:color w:val="833C0B" w:themeColor="accent2" w:themeShade="80"/>
        </w:rPr>
        <w:t>When</w:t>
      </w:r>
      <w:r w:rsidRPr="00B2547C">
        <w:t>,</w:t>
      </w:r>
      <w:r w:rsidRPr="007F7439">
        <w:t xml:space="preserve"> </w:t>
      </w:r>
      <w:r w:rsidRPr="00EE5671">
        <w:rPr>
          <w:b/>
          <w:bCs/>
          <w:color w:val="D7153A"/>
        </w:rPr>
        <w:t>Where</w:t>
      </w:r>
      <w:r w:rsidR="003357E9" w:rsidRPr="007F7439">
        <w:t xml:space="preserve"> and</w:t>
      </w:r>
      <w:r w:rsidRPr="007F7439">
        <w:t xml:space="preserve"> </w:t>
      </w:r>
      <w:r w:rsidRPr="0064098F">
        <w:rPr>
          <w:b/>
          <w:bCs/>
          <w:color w:val="7030A0"/>
        </w:rPr>
        <w:t>Why</w:t>
      </w:r>
      <w:r w:rsidRPr="007F7439">
        <w:t xml:space="preserve">. </w:t>
      </w:r>
      <w:r w:rsidR="001111B7" w:rsidRPr="007F7439">
        <w:t>By adding some, or all, of this information to your</w:t>
      </w:r>
      <w:r w:rsidR="001C49C7" w:rsidRPr="007F7439">
        <w:t xml:space="preserve"> sentences, you will </w:t>
      </w:r>
      <w:r w:rsidR="000823B8" w:rsidRPr="007F7439">
        <w:t>create more complex sentences.</w:t>
      </w:r>
    </w:p>
    <w:p w14:paraId="6D127CE6" w14:textId="43B3EF2B" w:rsidR="000823B8" w:rsidRPr="007F7439" w:rsidRDefault="000823B8" w:rsidP="004078BD">
      <w:pPr>
        <w:rPr>
          <w:color w:val="4472C4" w:themeColor="accent1"/>
        </w:rPr>
      </w:pPr>
      <w:r w:rsidRPr="007F7439">
        <w:t xml:space="preserve">Sample base sentence: </w:t>
      </w:r>
      <w:r w:rsidRPr="005D6A44">
        <w:rPr>
          <w:b/>
          <w:bCs/>
          <w:i/>
          <w:iCs/>
          <w:color w:val="385623" w:themeColor="accent6" w:themeShade="80"/>
        </w:rPr>
        <w:t>Hitler’s Daughter</w:t>
      </w:r>
      <w:r w:rsidRPr="007F7439">
        <w:rPr>
          <w:color w:val="70AD47" w:themeColor="accent6"/>
        </w:rPr>
        <w:t xml:space="preserve"> </w:t>
      </w:r>
      <w:r w:rsidRPr="007F7439">
        <w:t xml:space="preserve">is a good </w:t>
      </w:r>
      <w:r w:rsidRPr="005D6A44">
        <w:rPr>
          <w:b/>
          <w:bCs/>
          <w:color w:val="4472C4" w:themeColor="accent1"/>
        </w:rPr>
        <w:t>text</w:t>
      </w:r>
      <w:r w:rsidRPr="007F7439">
        <w:rPr>
          <w:color w:val="4472C4" w:themeColor="accent1"/>
        </w:rPr>
        <w:t>.</w:t>
      </w:r>
    </w:p>
    <w:p w14:paraId="33558FCF" w14:textId="123021A9" w:rsidR="000823B8" w:rsidRDefault="000823B8" w:rsidP="004078BD">
      <w:r w:rsidRPr="007F7439">
        <w:t xml:space="preserve">Sample expanded sentence: </w:t>
      </w:r>
      <w:r w:rsidRPr="005D6A44">
        <w:rPr>
          <w:b/>
          <w:bCs/>
          <w:i/>
          <w:iCs/>
          <w:color w:val="385623" w:themeColor="accent6" w:themeShade="80"/>
        </w:rPr>
        <w:t>Hitler’s Daughter</w:t>
      </w:r>
      <w:r w:rsidRPr="007F7439">
        <w:t xml:space="preserve">, a </w:t>
      </w:r>
      <w:r w:rsidRPr="005D6A44">
        <w:rPr>
          <w:b/>
          <w:bCs/>
          <w:color w:val="4472C4" w:themeColor="accent1"/>
        </w:rPr>
        <w:t>play</w:t>
      </w:r>
      <w:r w:rsidRPr="007F7439">
        <w:rPr>
          <w:color w:val="4472C4" w:themeColor="accent1"/>
        </w:rPr>
        <w:t xml:space="preserve"> </w:t>
      </w:r>
      <w:r w:rsidRPr="007F7439">
        <w:t xml:space="preserve">about </w:t>
      </w:r>
      <w:r w:rsidR="005D15F8" w:rsidRPr="007F7439">
        <w:t>Hitler’s imaginary daughter</w:t>
      </w:r>
      <w:r w:rsidR="007F7439">
        <w:t xml:space="preserve"> set in </w:t>
      </w:r>
      <w:r w:rsidR="00A74604" w:rsidRPr="00B2547C">
        <w:rPr>
          <w:b/>
          <w:bCs/>
          <w:color w:val="D7153A"/>
        </w:rPr>
        <w:t>Germany</w:t>
      </w:r>
      <w:r w:rsidR="00A74604">
        <w:t xml:space="preserve"> </w:t>
      </w:r>
      <w:r w:rsidR="00A74604" w:rsidRPr="00B2547C">
        <w:rPr>
          <w:b/>
          <w:bCs/>
          <w:color w:val="833C0B" w:themeColor="accent2" w:themeShade="80"/>
        </w:rPr>
        <w:t>during World War II</w:t>
      </w:r>
      <w:r w:rsidR="005D15F8" w:rsidRPr="007F7439">
        <w:t>, is</w:t>
      </w:r>
      <w:r w:rsidR="005D15F8">
        <w:t xml:space="preserve"> </w:t>
      </w:r>
      <w:r w:rsidR="00A74604">
        <w:t>a fantastic text</w:t>
      </w:r>
      <w:r w:rsidR="00D22731">
        <w:t xml:space="preserve"> because </w:t>
      </w:r>
      <w:r w:rsidR="00D22731" w:rsidRPr="0064098F">
        <w:rPr>
          <w:b/>
          <w:bCs/>
          <w:color w:val="7030A0"/>
        </w:rPr>
        <w:t xml:space="preserve">it draws on historical knowledge </w:t>
      </w:r>
      <w:r w:rsidR="00A95F2E" w:rsidRPr="0064098F">
        <w:rPr>
          <w:b/>
          <w:bCs/>
          <w:color w:val="7030A0"/>
        </w:rPr>
        <w:t xml:space="preserve">to connect to problems </w:t>
      </w:r>
      <w:r w:rsidR="00170B1D" w:rsidRPr="0064098F">
        <w:rPr>
          <w:b/>
          <w:bCs/>
          <w:color w:val="7030A0"/>
        </w:rPr>
        <w:t>of modern Australia</w:t>
      </w:r>
      <w:r w:rsidR="00170B1D" w:rsidRPr="00170B1D">
        <w:rPr>
          <w:color w:val="7030A0"/>
        </w:rPr>
        <w:t>.</w:t>
      </w:r>
    </w:p>
    <w:bookmarkEnd w:id="100"/>
    <w:p w14:paraId="56B83B72" w14:textId="6C235359" w:rsidR="001E1AF0" w:rsidRDefault="00764CC9" w:rsidP="006B2555">
      <w:pPr>
        <w:pStyle w:val="ListNumber"/>
      </w:pPr>
      <w:r>
        <w:t xml:space="preserve">Use the sentence expansion method to </w:t>
      </w:r>
      <w:r w:rsidR="009318BD">
        <w:t xml:space="preserve">improve </w:t>
      </w:r>
      <w:r w:rsidR="005D533A">
        <w:t xml:space="preserve">the following </w:t>
      </w:r>
      <w:r w:rsidR="009318BD">
        <w:t>sentence:</w:t>
      </w:r>
    </w:p>
    <w:p w14:paraId="2CDC5E13" w14:textId="2144D389" w:rsidR="00014A31" w:rsidRDefault="00AA7419" w:rsidP="00AD19B0">
      <w:pPr>
        <w:pStyle w:val="Quote"/>
      </w:pPr>
      <w:r>
        <w:t>Historical fiction teaches us</w:t>
      </w:r>
      <w:r w:rsidR="00AD19B0">
        <w:t xml:space="preserve"> important information.</w:t>
      </w:r>
    </w:p>
    <w:p w14:paraId="1CB635D4" w14:textId="5B880B10" w:rsidR="003440CD" w:rsidRDefault="003440CD" w:rsidP="006B2555">
      <w:pPr>
        <w:pStyle w:val="ListNumber"/>
      </w:pPr>
      <w:r>
        <w:t>Reflect on what you have learned about historical fiction</w:t>
      </w:r>
      <w:r w:rsidR="00DE0940">
        <w:t xml:space="preserve"> in a short paragraph in your books</w:t>
      </w:r>
      <w:r>
        <w:t>. Why is it important for modern audiences to engage with historical fiction?</w:t>
      </w:r>
    </w:p>
    <w:p w14:paraId="07335D13" w14:textId="6F3FF84E" w:rsidR="00BA7134" w:rsidRDefault="00BA7134">
      <w:pPr>
        <w:suppressAutoHyphens w:val="0"/>
        <w:spacing w:before="0" w:after="160" w:line="259" w:lineRule="auto"/>
        <w:rPr>
          <w:rFonts w:eastAsiaTheme="majorEastAsia"/>
          <w:bCs/>
          <w:color w:val="002664"/>
          <w:sz w:val="36"/>
          <w:szCs w:val="48"/>
        </w:rPr>
      </w:pPr>
      <w:r>
        <w:br w:type="page"/>
      </w:r>
    </w:p>
    <w:p w14:paraId="384E046E" w14:textId="07A5BFBB" w:rsidR="001E192F" w:rsidRDefault="001E192F" w:rsidP="001E192F">
      <w:pPr>
        <w:pStyle w:val="Heading2"/>
      </w:pPr>
      <w:bookmarkStart w:id="101" w:name="_Toc227579582"/>
      <w:r>
        <w:lastRenderedPageBreak/>
        <w:t>Phase 3, activity 1</w:t>
      </w:r>
      <w:r w:rsidR="00833F6D">
        <w:t>5</w:t>
      </w:r>
      <w:r>
        <w:t xml:space="preserve"> – </w:t>
      </w:r>
      <w:r w:rsidR="00195905" w:rsidRPr="00021861">
        <w:rPr>
          <w:i/>
          <w:iCs/>
        </w:rPr>
        <w:t>Hitler’s Dau</w:t>
      </w:r>
      <w:r w:rsidR="00021861" w:rsidRPr="00021861">
        <w:rPr>
          <w:i/>
          <w:iCs/>
        </w:rPr>
        <w:t>ghter</w:t>
      </w:r>
      <w:r w:rsidR="00021861">
        <w:t xml:space="preserve"> as historical fiction</w:t>
      </w:r>
      <w:bookmarkEnd w:id="101"/>
    </w:p>
    <w:p w14:paraId="240CBB0B" w14:textId="374BB962" w:rsidR="001E192F" w:rsidRPr="00F14075" w:rsidRDefault="001E192F" w:rsidP="00F14075">
      <w:pPr>
        <w:pStyle w:val="FeatureBox2"/>
      </w:pPr>
      <w:r w:rsidRPr="00F14075">
        <w:rPr>
          <w:b/>
          <w:bCs/>
        </w:rPr>
        <w:t>Teacher note</w:t>
      </w:r>
      <w:r w:rsidRPr="00F14075">
        <w:t xml:space="preserve">: </w:t>
      </w:r>
      <w:r w:rsidR="00495420">
        <w:t xml:space="preserve">part of </w:t>
      </w:r>
      <w:r w:rsidR="005A576E" w:rsidRPr="00F14075">
        <w:t xml:space="preserve">this activity relies on students having access to the prose fiction text </w:t>
      </w:r>
      <w:r w:rsidR="005A576E" w:rsidRPr="00F14075">
        <w:rPr>
          <w:i/>
          <w:iCs/>
        </w:rPr>
        <w:t>Hitler’s Daughter</w:t>
      </w:r>
      <w:r w:rsidR="005A576E" w:rsidRPr="00F14075">
        <w:t xml:space="preserve"> by Jackie French. If reading all of the text or using extracts, this is a good opportunity to continue the process of comparing </w:t>
      </w:r>
      <w:r w:rsidR="00A454CA" w:rsidRPr="00F14075">
        <w:t>historical (prose) fiction to its adaptation into the drama form.</w:t>
      </w:r>
    </w:p>
    <w:p w14:paraId="76BCAB0A" w14:textId="0DF42C8E" w:rsidR="00537EBB" w:rsidRPr="00D1100F" w:rsidRDefault="007B4EB9" w:rsidP="00537EBB">
      <w:pPr>
        <w:rPr>
          <w:rStyle w:val="Strong"/>
        </w:rPr>
      </w:pPr>
      <w:r w:rsidRPr="00D1100F">
        <w:rPr>
          <w:rStyle w:val="Strong"/>
        </w:rPr>
        <w:t>Reading, responding to and analysing the novel</w:t>
      </w:r>
    </w:p>
    <w:p w14:paraId="0FAAE92D" w14:textId="5B5C6BA6" w:rsidR="007B4EB9" w:rsidRDefault="009F5B45" w:rsidP="008A1CF3">
      <w:pPr>
        <w:pStyle w:val="ListNumber"/>
        <w:numPr>
          <w:ilvl w:val="0"/>
          <w:numId w:val="83"/>
        </w:numPr>
      </w:pPr>
      <w:r>
        <w:t>Read the sections of the novel allocated to you by your teacher. Give at least 2 examples for each of the categories in the table below.</w:t>
      </w:r>
    </w:p>
    <w:p w14:paraId="5587FE1F" w14:textId="5E6108AA" w:rsidR="00B95A3D" w:rsidRDefault="00B95A3D" w:rsidP="00B95A3D">
      <w:pPr>
        <w:pStyle w:val="Caption"/>
      </w:pPr>
      <w:r>
        <w:t xml:space="preserve">Table </w:t>
      </w:r>
      <w:fldSimple w:instr=" SEQ Table \* ARABIC ">
        <w:r w:rsidR="00E23EF2">
          <w:rPr>
            <w:noProof/>
          </w:rPr>
          <w:t>69</w:t>
        </w:r>
      </w:fldSimple>
      <w:r w:rsidR="003B1096">
        <w:t xml:space="preserve"> – examples of historical fiction in the novel</w:t>
      </w:r>
    </w:p>
    <w:tbl>
      <w:tblPr>
        <w:tblStyle w:val="Tableheader"/>
        <w:tblW w:w="0" w:type="auto"/>
        <w:tblLook w:val="04A0" w:firstRow="1" w:lastRow="0" w:firstColumn="1" w:lastColumn="0" w:noHBand="0" w:noVBand="1"/>
        <w:tblDescription w:val="Examples of historical content in the novel with space for student response."/>
      </w:tblPr>
      <w:tblGrid>
        <w:gridCol w:w="4814"/>
        <w:gridCol w:w="4814"/>
      </w:tblGrid>
      <w:tr w:rsidR="003D4174" w14:paraId="3AC7B993" w14:textId="77777777" w:rsidTr="003D41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4EF4506" w14:textId="38149CFA" w:rsidR="003D4174" w:rsidRDefault="00DE0940" w:rsidP="00537EBB">
            <w:r>
              <w:t>Historical</w:t>
            </w:r>
            <w:r w:rsidR="003D4174">
              <w:t xml:space="preserve"> content</w:t>
            </w:r>
          </w:p>
        </w:tc>
        <w:tc>
          <w:tcPr>
            <w:tcW w:w="4814" w:type="dxa"/>
          </w:tcPr>
          <w:p w14:paraId="2A37D3DE" w14:textId="7AB5FBE0" w:rsidR="003D4174" w:rsidRDefault="00B95A3D" w:rsidP="00537EBB">
            <w:pPr>
              <w:cnfStyle w:val="100000000000" w:firstRow="1" w:lastRow="0" w:firstColumn="0" w:lastColumn="0" w:oddVBand="0" w:evenVBand="0" w:oddHBand="0" w:evenHBand="0" w:firstRowFirstColumn="0" w:firstRowLastColumn="0" w:lastRowFirstColumn="0" w:lastRowLastColumn="0"/>
            </w:pPr>
            <w:r>
              <w:t>Examples from the novel</w:t>
            </w:r>
          </w:p>
        </w:tc>
      </w:tr>
      <w:tr w:rsidR="003D4174" w14:paraId="23FEEECE"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19F1FC2" w14:textId="77777777" w:rsidR="00FA6ED3" w:rsidRDefault="00FA6ED3" w:rsidP="00537EBB">
            <w:pPr>
              <w:rPr>
                <w:b w:val="0"/>
              </w:rPr>
            </w:pPr>
            <w:r>
              <w:t xml:space="preserve">Historical events, details and issues </w:t>
            </w:r>
          </w:p>
          <w:p w14:paraId="1B2712A6" w14:textId="096FAA5C" w:rsidR="003D4174" w:rsidRPr="00FA6ED3" w:rsidRDefault="00FA6ED3" w:rsidP="00FA6ED3">
            <w:pPr>
              <w:rPr>
                <w:b w:val="0"/>
                <w:bCs/>
              </w:rPr>
            </w:pPr>
            <w:r w:rsidRPr="00FA6ED3">
              <w:rPr>
                <w:b w:val="0"/>
                <w:bCs/>
              </w:rPr>
              <w:t>(for example</w:t>
            </w:r>
            <w:r w:rsidR="00D71567">
              <w:rPr>
                <w:b w:val="0"/>
                <w:bCs/>
              </w:rPr>
              <w:t>,</w:t>
            </w:r>
            <w:r w:rsidRPr="00FA6ED3">
              <w:rPr>
                <w:b w:val="0"/>
                <w:bCs/>
              </w:rPr>
              <w:t xml:space="preserve"> the existence of the concentration camps)</w:t>
            </w:r>
          </w:p>
        </w:tc>
        <w:tc>
          <w:tcPr>
            <w:tcW w:w="4814" w:type="dxa"/>
          </w:tcPr>
          <w:p w14:paraId="45032067" w14:textId="77777777" w:rsidR="003D4174" w:rsidRDefault="003D4174" w:rsidP="00537EBB">
            <w:pPr>
              <w:cnfStyle w:val="000000100000" w:firstRow="0" w:lastRow="0" w:firstColumn="0" w:lastColumn="0" w:oddVBand="0" w:evenVBand="0" w:oddHBand="1" w:evenHBand="0" w:firstRowFirstColumn="0" w:firstRowLastColumn="0" w:lastRowFirstColumn="0" w:lastRowLastColumn="0"/>
            </w:pPr>
          </w:p>
        </w:tc>
      </w:tr>
      <w:tr w:rsidR="003D4174" w14:paraId="7DD888E4"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6F086A9" w14:textId="77777777" w:rsidR="003D4174" w:rsidRDefault="007259FD" w:rsidP="00537EBB">
            <w:pPr>
              <w:rPr>
                <w:b w:val="0"/>
              </w:rPr>
            </w:pPr>
            <w:r>
              <w:t>Dramatised historical figures or events</w:t>
            </w:r>
          </w:p>
          <w:p w14:paraId="061C1115" w14:textId="29DF5836" w:rsidR="007259FD" w:rsidRPr="007259FD" w:rsidRDefault="007259FD" w:rsidP="00537EBB">
            <w:pPr>
              <w:rPr>
                <w:b w:val="0"/>
                <w:bCs/>
              </w:rPr>
            </w:pPr>
            <w:r>
              <w:rPr>
                <w:b w:val="0"/>
                <w:bCs/>
              </w:rPr>
              <w:t>(for example</w:t>
            </w:r>
            <w:r w:rsidR="00D71567">
              <w:rPr>
                <w:b w:val="0"/>
                <w:bCs/>
              </w:rPr>
              <w:t>,</w:t>
            </w:r>
            <w:r>
              <w:rPr>
                <w:b w:val="0"/>
                <w:bCs/>
              </w:rPr>
              <w:t xml:space="preserve"> the conversations between Hitler and Heidi)</w:t>
            </w:r>
          </w:p>
        </w:tc>
        <w:tc>
          <w:tcPr>
            <w:tcW w:w="4814" w:type="dxa"/>
          </w:tcPr>
          <w:p w14:paraId="7DC8079A" w14:textId="77777777" w:rsidR="003D4174" w:rsidRDefault="003D4174" w:rsidP="00537EBB">
            <w:pPr>
              <w:cnfStyle w:val="000000010000" w:firstRow="0" w:lastRow="0" w:firstColumn="0" w:lastColumn="0" w:oddVBand="0" w:evenVBand="0" w:oddHBand="0" w:evenHBand="1" w:firstRowFirstColumn="0" w:firstRowLastColumn="0" w:lastRowFirstColumn="0" w:lastRowLastColumn="0"/>
            </w:pPr>
          </w:p>
        </w:tc>
      </w:tr>
    </w:tbl>
    <w:p w14:paraId="49533E26" w14:textId="61BAD7DD" w:rsidR="004C2C06" w:rsidRDefault="00E12727" w:rsidP="00F1755E">
      <w:pPr>
        <w:pStyle w:val="ListNumber"/>
      </w:pPr>
      <w:r>
        <w:t>In what ways does this novel fit into the genre of historical fiction? Work by yourself to write your ideas</w:t>
      </w:r>
      <w:r w:rsidR="008D15DE">
        <w:t xml:space="preserve"> in </w:t>
      </w:r>
      <w:r w:rsidR="00850747">
        <w:t xml:space="preserve">your English book. </w:t>
      </w:r>
      <w:r w:rsidR="00A52932">
        <w:t>T</w:t>
      </w:r>
      <w:r>
        <w:t xml:space="preserve">hen </w:t>
      </w:r>
      <w:r w:rsidR="002E1880">
        <w:t>swap with a partner and complete the ‘Refining writing’ activity</w:t>
      </w:r>
      <w:r w:rsidR="00A52932">
        <w:t xml:space="preserve"> </w:t>
      </w:r>
      <w:r w:rsidR="00D71567">
        <w:t xml:space="preserve">below </w:t>
      </w:r>
      <w:r w:rsidR="002E1880">
        <w:t>to help your partner improve their writing.</w:t>
      </w:r>
      <w:r w:rsidR="00DB424C">
        <w:t xml:space="preserve"> </w:t>
      </w:r>
      <w:r w:rsidR="000857FC">
        <w:t>Think about</w:t>
      </w:r>
      <w:r w:rsidR="004C2C06">
        <w:t>:</w:t>
      </w:r>
    </w:p>
    <w:p w14:paraId="0E07AA66" w14:textId="4C3D6CDC" w:rsidR="000857FC" w:rsidRDefault="000857FC" w:rsidP="008A1CF3">
      <w:pPr>
        <w:pStyle w:val="ListNumber2"/>
        <w:numPr>
          <w:ilvl w:val="0"/>
          <w:numId w:val="96"/>
        </w:numPr>
      </w:pPr>
      <w:r>
        <w:t>the kinds of story or narrative being told (</w:t>
      </w:r>
      <w:r w:rsidR="00D71567">
        <w:t>Do you think it is</w:t>
      </w:r>
      <w:r>
        <w:t xml:space="preserve"> typical of this genre?)</w:t>
      </w:r>
    </w:p>
    <w:p w14:paraId="522D610D" w14:textId="783034EF" w:rsidR="000857FC" w:rsidRDefault="004C2C06" w:rsidP="002B11EC">
      <w:pPr>
        <w:pStyle w:val="ListNumber2"/>
      </w:pPr>
      <w:r>
        <w:t>the purpose of the text</w:t>
      </w:r>
    </w:p>
    <w:p w14:paraId="750D0E35" w14:textId="7840DF90" w:rsidR="004C2C06" w:rsidRDefault="004C2C06" w:rsidP="002B11EC">
      <w:pPr>
        <w:pStyle w:val="ListNumber2"/>
      </w:pPr>
      <w:r>
        <w:t>the themes</w:t>
      </w:r>
    </w:p>
    <w:p w14:paraId="32E9FA50" w14:textId="2BE70EC1" w:rsidR="004C2C06" w:rsidRDefault="004C2C06" w:rsidP="002B11EC">
      <w:pPr>
        <w:pStyle w:val="ListNumber2"/>
      </w:pPr>
      <w:r>
        <w:t>the tone (the attitude of the writer to the subject)</w:t>
      </w:r>
      <w:r w:rsidR="008D15DE">
        <w:t>.</w:t>
      </w:r>
    </w:p>
    <w:p w14:paraId="2CCC6A99" w14:textId="5A156DD0" w:rsidR="00537EBB" w:rsidRPr="00537EBB" w:rsidRDefault="00B748B6" w:rsidP="00537EBB">
      <w:r w:rsidRPr="00810090">
        <w:rPr>
          <w:rStyle w:val="Strong"/>
        </w:rPr>
        <w:t>Refining writing</w:t>
      </w:r>
      <w:r>
        <w:t xml:space="preserve"> </w:t>
      </w:r>
      <w:r w:rsidR="00A52932">
        <w:t>(</w:t>
      </w:r>
      <w:r>
        <w:t>through considering sentence fragments</w:t>
      </w:r>
      <w:r w:rsidR="00A52932">
        <w:t>)</w:t>
      </w:r>
    </w:p>
    <w:p w14:paraId="177048A0" w14:textId="627A14C3" w:rsidR="001E192F" w:rsidRPr="001F2F01" w:rsidRDefault="001E192F" w:rsidP="001F2F01">
      <w:pPr>
        <w:pStyle w:val="FeatureBox3"/>
      </w:pPr>
      <w:r w:rsidRPr="001F2F01">
        <w:rPr>
          <w:b/>
          <w:bCs/>
        </w:rPr>
        <w:lastRenderedPageBreak/>
        <w:t>Student note</w:t>
      </w:r>
      <w:r w:rsidRPr="001F2F01">
        <w:t xml:space="preserve">: </w:t>
      </w:r>
      <w:r w:rsidR="00DD6C12">
        <w:t>a</w:t>
      </w:r>
      <w:r w:rsidR="00DD6C12" w:rsidRPr="001F2F01">
        <w:t xml:space="preserve"> </w:t>
      </w:r>
      <w:r w:rsidRPr="001F2F01">
        <w:t>frequent error when writing is to use a dependent clause without an independent clause. This is sometimes called a sentence fragment. An independent clause is a complete sentence that has a subject and a verb. A dependent clause starts with a subordinating conjunction and does not make sense on its own.</w:t>
      </w:r>
    </w:p>
    <w:p w14:paraId="499EDB5F" w14:textId="77777777" w:rsidR="001E192F" w:rsidRDefault="001E192F" w:rsidP="00DE0940">
      <w:pPr>
        <w:pStyle w:val="ListNumber"/>
      </w:pPr>
      <w:r>
        <w:t>Identify which of the following is a fragment or a sentence.</w:t>
      </w:r>
    </w:p>
    <w:p w14:paraId="6E529CA8" w14:textId="77777777" w:rsidR="001E192F" w:rsidRDefault="001E192F" w:rsidP="00DE0940">
      <w:pPr>
        <w:pStyle w:val="ListNumber"/>
      </w:pPr>
      <w:r>
        <w:t>Fix the sentence fragments by making them into complete sentences. An example has been done for you.</w:t>
      </w:r>
    </w:p>
    <w:p w14:paraId="1A074C57" w14:textId="77D06FA2" w:rsidR="00281FF8" w:rsidRDefault="00281FF8" w:rsidP="00DE0940">
      <w:pPr>
        <w:pStyle w:val="ListNumber"/>
      </w:pPr>
      <w:r>
        <w:t>Check your partner’s writing for any sentence fragments.</w:t>
      </w:r>
    </w:p>
    <w:p w14:paraId="7250CE5E" w14:textId="0A8E4530" w:rsidR="001E192F" w:rsidRDefault="001E192F" w:rsidP="001E192F">
      <w:pPr>
        <w:pStyle w:val="Caption"/>
      </w:pPr>
      <w:r>
        <w:t xml:space="preserve">Table </w:t>
      </w:r>
      <w:fldSimple w:instr=" SEQ Table \* ARABIC ">
        <w:r w:rsidR="00E23EF2">
          <w:rPr>
            <w:noProof/>
          </w:rPr>
          <w:t>70</w:t>
        </w:r>
      </w:fldSimple>
      <w:r>
        <w:t xml:space="preserve"> – sentences and fragments</w:t>
      </w:r>
    </w:p>
    <w:tbl>
      <w:tblPr>
        <w:tblStyle w:val="Tableheader"/>
        <w:tblW w:w="0" w:type="auto"/>
        <w:tblLook w:val="04A0" w:firstRow="1" w:lastRow="0" w:firstColumn="1" w:lastColumn="0" w:noHBand="0" w:noVBand="1"/>
        <w:tblDescription w:val="Sentences and fragments with space for student response."/>
      </w:tblPr>
      <w:tblGrid>
        <w:gridCol w:w="3539"/>
        <w:gridCol w:w="1701"/>
        <w:gridCol w:w="4388"/>
      </w:tblGrid>
      <w:tr w:rsidR="001E192F" w14:paraId="1501DA7A" w14:textId="77777777" w:rsidTr="00DB42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2109D75F" w14:textId="77777777" w:rsidR="001E192F" w:rsidRDefault="001E192F">
            <w:r>
              <w:t>Example</w:t>
            </w:r>
          </w:p>
        </w:tc>
        <w:tc>
          <w:tcPr>
            <w:tcW w:w="1701" w:type="dxa"/>
          </w:tcPr>
          <w:p w14:paraId="11982EA8" w14:textId="77777777" w:rsidR="001E192F" w:rsidRDefault="001E192F">
            <w:pPr>
              <w:cnfStyle w:val="100000000000" w:firstRow="1" w:lastRow="0" w:firstColumn="0" w:lastColumn="0" w:oddVBand="0" w:evenVBand="0" w:oddHBand="0" w:evenHBand="0" w:firstRowFirstColumn="0" w:firstRowLastColumn="0" w:lastRowFirstColumn="0" w:lastRowLastColumn="0"/>
            </w:pPr>
            <w:r>
              <w:t>Sentence or fragment?</w:t>
            </w:r>
          </w:p>
        </w:tc>
        <w:tc>
          <w:tcPr>
            <w:tcW w:w="4388" w:type="dxa"/>
          </w:tcPr>
          <w:p w14:paraId="1642A007" w14:textId="77777777" w:rsidR="001E192F" w:rsidRDefault="001E192F">
            <w:pPr>
              <w:cnfStyle w:val="100000000000" w:firstRow="1" w:lastRow="0" w:firstColumn="0" w:lastColumn="0" w:oddVBand="0" w:evenVBand="0" w:oddHBand="0" w:evenHBand="0" w:firstRowFirstColumn="0" w:firstRowLastColumn="0" w:lastRowFirstColumn="0" w:lastRowLastColumn="0"/>
            </w:pPr>
            <w:r>
              <w:t>Fixed sentence</w:t>
            </w:r>
          </w:p>
        </w:tc>
      </w:tr>
      <w:tr w:rsidR="001E192F" w14:paraId="18A00B7B"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03273B10" w14:textId="77777777" w:rsidR="001E192F" w:rsidRDefault="001E192F">
            <w:r>
              <w:t>Hitler was the leader of</w:t>
            </w:r>
          </w:p>
        </w:tc>
        <w:tc>
          <w:tcPr>
            <w:tcW w:w="1701" w:type="dxa"/>
          </w:tcPr>
          <w:p w14:paraId="131185E5" w14:textId="77777777" w:rsidR="001E192F" w:rsidRDefault="001E192F">
            <w:pPr>
              <w:cnfStyle w:val="000000100000" w:firstRow="0" w:lastRow="0" w:firstColumn="0" w:lastColumn="0" w:oddVBand="0" w:evenVBand="0" w:oddHBand="1" w:evenHBand="0" w:firstRowFirstColumn="0" w:firstRowLastColumn="0" w:lastRowFirstColumn="0" w:lastRowLastColumn="0"/>
            </w:pPr>
            <w:r>
              <w:t>Fragment</w:t>
            </w:r>
          </w:p>
        </w:tc>
        <w:tc>
          <w:tcPr>
            <w:tcW w:w="4388" w:type="dxa"/>
          </w:tcPr>
          <w:p w14:paraId="224A54B3" w14:textId="4FC202BB" w:rsidR="001E192F" w:rsidRDefault="001E192F">
            <w:pPr>
              <w:cnfStyle w:val="000000100000" w:firstRow="0" w:lastRow="0" w:firstColumn="0" w:lastColumn="0" w:oddVBand="0" w:evenVBand="0" w:oddHBand="1" w:evenHBand="0" w:firstRowFirstColumn="0" w:firstRowLastColumn="0" w:lastRowFirstColumn="0" w:lastRowLastColumn="0"/>
            </w:pPr>
            <w:r>
              <w:t>Hitler was the leader of the N</w:t>
            </w:r>
            <w:r w:rsidR="00DE0940">
              <w:t>azi</w:t>
            </w:r>
            <w:r>
              <w:t xml:space="preserve"> party.</w:t>
            </w:r>
          </w:p>
        </w:tc>
      </w:tr>
      <w:tr w:rsidR="001E192F" w14:paraId="1E01B8D0"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EE526DA" w14:textId="361D1779" w:rsidR="001E192F" w:rsidRDefault="001E192F">
            <w:r>
              <w:t xml:space="preserve">Hitler hated Jewish people, people with disability and </w:t>
            </w:r>
            <w:r w:rsidR="00DE0940">
              <w:t>different races and nationalities</w:t>
            </w:r>
          </w:p>
        </w:tc>
        <w:tc>
          <w:tcPr>
            <w:tcW w:w="1701" w:type="dxa"/>
          </w:tcPr>
          <w:p w14:paraId="481069BD" w14:textId="77777777" w:rsidR="001E192F" w:rsidRDefault="001E192F">
            <w:pPr>
              <w:cnfStyle w:val="000000010000" w:firstRow="0" w:lastRow="0" w:firstColumn="0" w:lastColumn="0" w:oddVBand="0" w:evenVBand="0" w:oddHBand="0" w:evenHBand="1" w:firstRowFirstColumn="0" w:firstRowLastColumn="0" w:lastRowFirstColumn="0" w:lastRowLastColumn="0"/>
            </w:pPr>
          </w:p>
        </w:tc>
        <w:tc>
          <w:tcPr>
            <w:tcW w:w="4388" w:type="dxa"/>
          </w:tcPr>
          <w:p w14:paraId="38B54AC2" w14:textId="77777777" w:rsidR="001E192F" w:rsidRDefault="001E192F">
            <w:pPr>
              <w:cnfStyle w:val="000000010000" w:firstRow="0" w:lastRow="0" w:firstColumn="0" w:lastColumn="0" w:oddVBand="0" w:evenVBand="0" w:oddHBand="0" w:evenHBand="1" w:firstRowFirstColumn="0" w:firstRowLastColumn="0" w:lastRowFirstColumn="0" w:lastRowLastColumn="0"/>
            </w:pPr>
          </w:p>
        </w:tc>
      </w:tr>
      <w:tr w:rsidR="001E192F" w14:paraId="761EE2EC"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31BD037" w14:textId="2CE9DC35" w:rsidR="001E192F" w:rsidRDefault="001E192F">
            <w:r>
              <w:t>The Aryan race</w:t>
            </w:r>
            <w:r w:rsidR="00DE0940">
              <w:t>,</w:t>
            </w:r>
            <w:r>
              <w:t xml:space="preserve"> superior by Hitler</w:t>
            </w:r>
          </w:p>
        </w:tc>
        <w:tc>
          <w:tcPr>
            <w:tcW w:w="1701" w:type="dxa"/>
          </w:tcPr>
          <w:p w14:paraId="1D0FA0DB" w14:textId="77777777" w:rsidR="001E192F" w:rsidRDefault="001E192F">
            <w:pPr>
              <w:cnfStyle w:val="000000100000" w:firstRow="0" w:lastRow="0" w:firstColumn="0" w:lastColumn="0" w:oddVBand="0" w:evenVBand="0" w:oddHBand="1" w:evenHBand="0" w:firstRowFirstColumn="0" w:firstRowLastColumn="0" w:lastRowFirstColumn="0" w:lastRowLastColumn="0"/>
            </w:pPr>
          </w:p>
        </w:tc>
        <w:tc>
          <w:tcPr>
            <w:tcW w:w="4388" w:type="dxa"/>
          </w:tcPr>
          <w:p w14:paraId="7B9AA0FC" w14:textId="77777777" w:rsidR="001E192F" w:rsidRDefault="001E192F">
            <w:pPr>
              <w:cnfStyle w:val="000000100000" w:firstRow="0" w:lastRow="0" w:firstColumn="0" w:lastColumn="0" w:oddVBand="0" w:evenVBand="0" w:oddHBand="1" w:evenHBand="0" w:firstRowFirstColumn="0" w:firstRowLastColumn="0" w:lastRowFirstColumn="0" w:lastRowLastColumn="0"/>
            </w:pPr>
          </w:p>
        </w:tc>
      </w:tr>
      <w:tr w:rsidR="001E192F" w14:paraId="7A8BA747"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19F46FD9" w14:textId="56D0733C" w:rsidR="001E192F" w:rsidRDefault="001E192F">
            <w:r>
              <w:t>Germany suffered after W</w:t>
            </w:r>
            <w:r w:rsidR="00C9409A">
              <w:t xml:space="preserve">orld </w:t>
            </w:r>
            <w:r>
              <w:t>W</w:t>
            </w:r>
            <w:r w:rsidR="00C9409A">
              <w:t xml:space="preserve">ar </w:t>
            </w:r>
            <w:r>
              <w:t>I because</w:t>
            </w:r>
          </w:p>
        </w:tc>
        <w:tc>
          <w:tcPr>
            <w:tcW w:w="1701" w:type="dxa"/>
          </w:tcPr>
          <w:p w14:paraId="517391E7" w14:textId="77777777" w:rsidR="001E192F" w:rsidRDefault="001E192F">
            <w:pPr>
              <w:cnfStyle w:val="000000010000" w:firstRow="0" w:lastRow="0" w:firstColumn="0" w:lastColumn="0" w:oddVBand="0" w:evenVBand="0" w:oddHBand="0" w:evenHBand="1" w:firstRowFirstColumn="0" w:firstRowLastColumn="0" w:lastRowFirstColumn="0" w:lastRowLastColumn="0"/>
            </w:pPr>
          </w:p>
        </w:tc>
        <w:tc>
          <w:tcPr>
            <w:tcW w:w="4388" w:type="dxa"/>
          </w:tcPr>
          <w:p w14:paraId="59B11BFD" w14:textId="77777777" w:rsidR="001E192F" w:rsidRDefault="001E192F">
            <w:pPr>
              <w:cnfStyle w:val="000000010000" w:firstRow="0" w:lastRow="0" w:firstColumn="0" w:lastColumn="0" w:oddVBand="0" w:evenVBand="0" w:oddHBand="0" w:evenHBand="1" w:firstRowFirstColumn="0" w:firstRowLastColumn="0" w:lastRowFirstColumn="0" w:lastRowLastColumn="0"/>
            </w:pPr>
          </w:p>
        </w:tc>
      </w:tr>
      <w:tr w:rsidR="001E192F" w14:paraId="2478E08E"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A9D3DFC" w14:textId="77777777" w:rsidR="001E192F" w:rsidRDefault="001E192F">
            <w:r>
              <w:t>When Jesse Owens won</w:t>
            </w:r>
          </w:p>
        </w:tc>
        <w:tc>
          <w:tcPr>
            <w:tcW w:w="1701" w:type="dxa"/>
          </w:tcPr>
          <w:p w14:paraId="5D5FDBAA" w14:textId="77777777" w:rsidR="001E192F" w:rsidRDefault="001E192F">
            <w:pPr>
              <w:cnfStyle w:val="000000100000" w:firstRow="0" w:lastRow="0" w:firstColumn="0" w:lastColumn="0" w:oddVBand="0" w:evenVBand="0" w:oddHBand="1" w:evenHBand="0" w:firstRowFirstColumn="0" w:firstRowLastColumn="0" w:lastRowFirstColumn="0" w:lastRowLastColumn="0"/>
            </w:pPr>
          </w:p>
        </w:tc>
        <w:tc>
          <w:tcPr>
            <w:tcW w:w="4388" w:type="dxa"/>
          </w:tcPr>
          <w:p w14:paraId="417AF0E9" w14:textId="77777777" w:rsidR="001E192F" w:rsidRDefault="001E192F">
            <w:pPr>
              <w:cnfStyle w:val="000000100000" w:firstRow="0" w:lastRow="0" w:firstColumn="0" w:lastColumn="0" w:oddVBand="0" w:evenVBand="0" w:oddHBand="1" w:evenHBand="0" w:firstRowFirstColumn="0" w:firstRowLastColumn="0" w:lastRowFirstColumn="0" w:lastRowLastColumn="0"/>
            </w:pPr>
          </w:p>
        </w:tc>
      </w:tr>
      <w:tr w:rsidR="001E192F" w14:paraId="1BD203C8"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C4B6D1E" w14:textId="6C43E063" w:rsidR="001E192F" w:rsidRDefault="001E192F">
            <w:r>
              <w:t>People in concentration camps</w:t>
            </w:r>
          </w:p>
        </w:tc>
        <w:tc>
          <w:tcPr>
            <w:tcW w:w="1701" w:type="dxa"/>
          </w:tcPr>
          <w:p w14:paraId="04A60752" w14:textId="77777777" w:rsidR="001E192F" w:rsidRDefault="001E192F">
            <w:pPr>
              <w:cnfStyle w:val="000000010000" w:firstRow="0" w:lastRow="0" w:firstColumn="0" w:lastColumn="0" w:oddVBand="0" w:evenVBand="0" w:oddHBand="0" w:evenHBand="1" w:firstRowFirstColumn="0" w:firstRowLastColumn="0" w:lastRowFirstColumn="0" w:lastRowLastColumn="0"/>
            </w:pPr>
          </w:p>
        </w:tc>
        <w:tc>
          <w:tcPr>
            <w:tcW w:w="4388" w:type="dxa"/>
          </w:tcPr>
          <w:p w14:paraId="70738C15" w14:textId="77777777" w:rsidR="001E192F" w:rsidRDefault="001E192F">
            <w:pPr>
              <w:cnfStyle w:val="000000010000" w:firstRow="0" w:lastRow="0" w:firstColumn="0" w:lastColumn="0" w:oddVBand="0" w:evenVBand="0" w:oddHBand="0" w:evenHBand="1" w:firstRowFirstColumn="0" w:firstRowLastColumn="0" w:lastRowFirstColumn="0" w:lastRowLastColumn="0"/>
            </w:pPr>
          </w:p>
        </w:tc>
      </w:tr>
      <w:tr w:rsidR="001E192F" w14:paraId="2246B077"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62E7D6C3" w14:textId="6995A50D" w:rsidR="001E192F" w:rsidRDefault="001E192F">
            <w:r>
              <w:t>Hitler used the Gestapo to control the people</w:t>
            </w:r>
          </w:p>
        </w:tc>
        <w:tc>
          <w:tcPr>
            <w:tcW w:w="1701" w:type="dxa"/>
          </w:tcPr>
          <w:p w14:paraId="7326DF23" w14:textId="77777777" w:rsidR="001E192F" w:rsidRDefault="001E192F">
            <w:pPr>
              <w:cnfStyle w:val="000000100000" w:firstRow="0" w:lastRow="0" w:firstColumn="0" w:lastColumn="0" w:oddVBand="0" w:evenVBand="0" w:oddHBand="1" w:evenHBand="0" w:firstRowFirstColumn="0" w:firstRowLastColumn="0" w:lastRowFirstColumn="0" w:lastRowLastColumn="0"/>
            </w:pPr>
          </w:p>
        </w:tc>
        <w:tc>
          <w:tcPr>
            <w:tcW w:w="4388" w:type="dxa"/>
          </w:tcPr>
          <w:p w14:paraId="354B3BED" w14:textId="77777777" w:rsidR="001E192F" w:rsidRDefault="001E192F">
            <w:pPr>
              <w:cnfStyle w:val="000000100000" w:firstRow="0" w:lastRow="0" w:firstColumn="0" w:lastColumn="0" w:oddVBand="0" w:evenVBand="0" w:oddHBand="1" w:evenHBand="0" w:firstRowFirstColumn="0" w:firstRowLastColumn="0" w:lastRowFirstColumn="0" w:lastRowLastColumn="0"/>
            </w:pPr>
          </w:p>
        </w:tc>
      </w:tr>
      <w:tr w:rsidR="001E192F" w14:paraId="57D67E6A"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0CEC9602" w14:textId="77777777" w:rsidR="001E192F" w:rsidRDefault="001E192F">
            <w:r>
              <w:t>Propaganda is</w:t>
            </w:r>
          </w:p>
        </w:tc>
        <w:tc>
          <w:tcPr>
            <w:tcW w:w="1701" w:type="dxa"/>
          </w:tcPr>
          <w:p w14:paraId="6B4376DB" w14:textId="77777777" w:rsidR="001E192F" w:rsidRDefault="001E192F">
            <w:pPr>
              <w:cnfStyle w:val="000000010000" w:firstRow="0" w:lastRow="0" w:firstColumn="0" w:lastColumn="0" w:oddVBand="0" w:evenVBand="0" w:oddHBand="0" w:evenHBand="1" w:firstRowFirstColumn="0" w:firstRowLastColumn="0" w:lastRowFirstColumn="0" w:lastRowLastColumn="0"/>
            </w:pPr>
          </w:p>
        </w:tc>
        <w:tc>
          <w:tcPr>
            <w:tcW w:w="4388" w:type="dxa"/>
          </w:tcPr>
          <w:p w14:paraId="1633AF3D" w14:textId="77777777" w:rsidR="001E192F" w:rsidRDefault="001E192F">
            <w:pPr>
              <w:cnfStyle w:val="000000010000" w:firstRow="0" w:lastRow="0" w:firstColumn="0" w:lastColumn="0" w:oddVBand="0" w:evenVBand="0" w:oddHBand="0" w:evenHBand="1" w:firstRowFirstColumn="0" w:firstRowLastColumn="0" w:lastRowFirstColumn="0" w:lastRowLastColumn="0"/>
            </w:pPr>
          </w:p>
        </w:tc>
      </w:tr>
    </w:tbl>
    <w:p w14:paraId="1122D0FE" w14:textId="05780009" w:rsidR="001E192F" w:rsidRDefault="001E192F" w:rsidP="001E192F">
      <w:pPr>
        <w:pStyle w:val="Heading2"/>
      </w:pPr>
      <w:bookmarkStart w:id="102" w:name="_Toc227579583"/>
      <w:r w:rsidRPr="000B1113">
        <w:lastRenderedPageBreak/>
        <w:t>Phase 3, resource 1</w:t>
      </w:r>
      <w:r w:rsidR="005D1052" w:rsidRPr="000B1113">
        <w:t>4</w:t>
      </w:r>
      <w:r w:rsidRPr="000B1113">
        <w:t xml:space="preserve"> –</w:t>
      </w:r>
      <w:r w:rsidR="00DE0940" w:rsidRPr="000B1113">
        <w:t xml:space="preserve"> </w:t>
      </w:r>
      <w:r w:rsidRPr="000B1113">
        <w:t>sentence fragments</w:t>
      </w:r>
      <w:r w:rsidR="00DD3CBA" w:rsidRPr="000B1113">
        <w:t xml:space="preserve"> suggested responses</w:t>
      </w:r>
      <w:bookmarkEnd w:id="102"/>
    </w:p>
    <w:p w14:paraId="7FB85E4F" w14:textId="0D1D4746" w:rsidR="001E192F" w:rsidRDefault="001E192F" w:rsidP="001E192F">
      <w:r w:rsidRPr="00F60286">
        <w:t>Suggested responses have been provided below.</w:t>
      </w:r>
    </w:p>
    <w:p w14:paraId="5F070C2F" w14:textId="619B16BC" w:rsidR="001E192F" w:rsidRDefault="001E192F" w:rsidP="001E192F">
      <w:pPr>
        <w:pStyle w:val="Caption"/>
      </w:pPr>
      <w:r>
        <w:t xml:space="preserve">Table </w:t>
      </w:r>
      <w:fldSimple w:instr=" SEQ Table \* ARABIC ">
        <w:r w:rsidR="00E23EF2">
          <w:rPr>
            <w:noProof/>
          </w:rPr>
          <w:t>71</w:t>
        </w:r>
      </w:fldSimple>
      <w:r>
        <w:t xml:space="preserve"> – sentences and fragments</w:t>
      </w:r>
    </w:p>
    <w:tbl>
      <w:tblPr>
        <w:tblStyle w:val="Tableheader"/>
        <w:tblW w:w="0" w:type="auto"/>
        <w:tblLook w:val="04A0" w:firstRow="1" w:lastRow="0" w:firstColumn="1" w:lastColumn="0" w:noHBand="0" w:noVBand="1"/>
        <w:tblDescription w:val="Suggested responses for sentence fragment activity."/>
      </w:tblPr>
      <w:tblGrid>
        <w:gridCol w:w="3681"/>
        <w:gridCol w:w="1701"/>
        <w:gridCol w:w="4246"/>
      </w:tblGrid>
      <w:tr w:rsidR="001E192F" w14:paraId="08A1A7C5" w14:textId="77777777" w:rsidTr="00DE09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C6B6149" w14:textId="77777777" w:rsidR="001E192F" w:rsidRDefault="001E192F">
            <w:r>
              <w:t>Example</w:t>
            </w:r>
          </w:p>
        </w:tc>
        <w:tc>
          <w:tcPr>
            <w:tcW w:w="1701" w:type="dxa"/>
          </w:tcPr>
          <w:p w14:paraId="2E7FEAD0" w14:textId="77777777" w:rsidR="001E192F" w:rsidRDefault="001E192F">
            <w:pPr>
              <w:cnfStyle w:val="100000000000" w:firstRow="1" w:lastRow="0" w:firstColumn="0" w:lastColumn="0" w:oddVBand="0" w:evenVBand="0" w:oddHBand="0" w:evenHBand="0" w:firstRowFirstColumn="0" w:firstRowLastColumn="0" w:lastRowFirstColumn="0" w:lastRowLastColumn="0"/>
            </w:pPr>
            <w:r>
              <w:t>Sentence or fragment?</w:t>
            </w:r>
          </w:p>
        </w:tc>
        <w:tc>
          <w:tcPr>
            <w:tcW w:w="4246" w:type="dxa"/>
          </w:tcPr>
          <w:p w14:paraId="7C5FF75D" w14:textId="77777777" w:rsidR="001E192F" w:rsidRDefault="001E192F">
            <w:pPr>
              <w:cnfStyle w:val="100000000000" w:firstRow="1" w:lastRow="0" w:firstColumn="0" w:lastColumn="0" w:oddVBand="0" w:evenVBand="0" w:oddHBand="0" w:evenHBand="0" w:firstRowFirstColumn="0" w:firstRowLastColumn="0" w:lastRowFirstColumn="0" w:lastRowLastColumn="0"/>
            </w:pPr>
            <w:r>
              <w:t>Fixed sentence</w:t>
            </w:r>
          </w:p>
        </w:tc>
      </w:tr>
      <w:tr w:rsidR="001E192F" w14:paraId="31388575" w14:textId="77777777" w:rsidTr="00DE0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CADE325" w14:textId="77777777" w:rsidR="001E192F" w:rsidRDefault="001E192F">
            <w:r>
              <w:t>Hitler was the leader of</w:t>
            </w:r>
          </w:p>
        </w:tc>
        <w:tc>
          <w:tcPr>
            <w:tcW w:w="1701" w:type="dxa"/>
          </w:tcPr>
          <w:p w14:paraId="75EFCD38" w14:textId="77777777" w:rsidR="001E192F" w:rsidRDefault="001E192F">
            <w:pPr>
              <w:cnfStyle w:val="000000100000" w:firstRow="0" w:lastRow="0" w:firstColumn="0" w:lastColumn="0" w:oddVBand="0" w:evenVBand="0" w:oddHBand="1" w:evenHBand="0" w:firstRowFirstColumn="0" w:firstRowLastColumn="0" w:lastRowFirstColumn="0" w:lastRowLastColumn="0"/>
            </w:pPr>
            <w:r>
              <w:t>Fragment</w:t>
            </w:r>
          </w:p>
        </w:tc>
        <w:tc>
          <w:tcPr>
            <w:tcW w:w="4246" w:type="dxa"/>
          </w:tcPr>
          <w:p w14:paraId="0BA0C1D3" w14:textId="23FFACCA" w:rsidR="001E192F" w:rsidRDefault="001E192F">
            <w:pPr>
              <w:cnfStyle w:val="000000100000" w:firstRow="0" w:lastRow="0" w:firstColumn="0" w:lastColumn="0" w:oddVBand="0" w:evenVBand="0" w:oddHBand="1" w:evenHBand="0" w:firstRowFirstColumn="0" w:firstRowLastColumn="0" w:lastRowFirstColumn="0" w:lastRowLastColumn="0"/>
            </w:pPr>
            <w:r>
              <w:t>Hitler was the leader of the N</w:t>
            </w:r>
            <w:r w:rsidR="00DE0940">
              <w:t>azi</w:t>
            </w:r>
            <w:r>
              <w:t xml:space="preserve"> party.</w:t>
            </w:r>
          </w:p>
        </w:tc>
      </w:tr>
      <w:tr w:rsidR="001E192F" w14:paraId="47F8039A" w14:textId="77777777" w:rsidTr="00DE09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064B01F" w14:textId="6E00E7CC" w:rsidR="001E192F" w:rsidRDefault="001E192F">
            <w:r>
              <w:t xml:space="preserve">Hitler hated Jewish people, people with disability and </w:t>
            </w:r>
            <w:r w:rsidR="00DE0940">
              <w:t>different races and nationalities</w:t>
            </w:r>
            <w:r>
              <w:t>.</w:t>
            </w:r>
          </w:p>
        </w:tc>
        <w:tc>
          <w:tcPr>
            <w:tcW w:w="1701" w:type="dxa"/>
          </w:tcPr>
          <w:p w14:paraId="11C56E34" w14:textId="77777777" w:rsidR="001E192F" w:rsidRDefault="001E192F">
            <w:pPr>
              <w:cnfStyle w:val="000000010000" w:firstRow="0" w:lastRow="0" w:firstColumn="0" w:lastColumn="0" w:oddVBand="0" w:evenVBand="0" w:oddHBand="0" w:evenHBand="1" w:firstRowFirstColumn="0" w:firstRowLastColumn="0" w:lastRowFirstColumn="0" w:lastRowLastColumn="0"/>
            </w:pPr>
            <w:r>
              <w:t>Sentence</w:t>
            </w:r>
          </w:p>
        </w:tc>
        <w:tc>
          <w:tcPr>
            <w:tcW w:w="4246" w:type="dxa"/>
          </w:tcPr>
          <w:p w14:paraId="5E218BAB" w14:textId="6B862117" w:rsidR="001E192F" w:rsidRDefault="00ED57D1">
            <w:pPr>
              <w:cnfStyle w:val="000000010000" w:firstRow="0" w:lastRow="0" w:firstColumn="0" w:lastColumn="0" w:oddVBand="0" w:evenVBand="0" w:oddHBand="0" w:evenHBand="1" w:firstRowFirstColumn="0" w:firstRowLastColumn="0" w:lastRowFirstColumn="0" w:lastRowLastColumn="0"/>
            </w:pPr>
            <w:r>
              <w:t>No change.</w:t>
            </w:r>
          </w:p>
        </w:tc>
      </w:tr>
      <w:tr w:rsidR="001E192F" w14:paraId="7DE8FFED" w14:textId="77777777" w:rsidTr="00DE0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0AEF4AE" w14:textId="2D28CB1C" w:rsidR="001E192F" w:rsidRDefault="001E192F">
            <w:r>
              <w:t>The Aryan race</w:t>
            </w:r>
            <w:r w:rsidR="00DE0940">
              <w:t xml:space="preserve">, </w:t>
            </w:r>
            <w:r>
              <w:t>superior by Hitler</w:t>
            </w:r>
          </w:p>
        </w:tc>
        <w:tc>
          <w:tcPr>
            <w:tcW w:w="1701" w:type="dxa"/>
          </w:tcPr>
          <w:p w14:paraId="22ED6080" w14:textId="24E9617E" w:rsidR="001E192F" w:rsidRDefault="00DE0940">
            <w:pPr>
              <w:cnfStyle w:val="000000100000" w:firstRow="0" w:lastRow="0" w:firstColumn="0" w:lastColumn="0" w:oddVBand="0" w:evenVBand="0" w:oddHBand="1" w:evenHBand="0" w:firstRowFirstColumn="0" w:firstRowLastColumn="0" w:lastRowFirstColumn="0" w:lastRowLastColumn="0"/>
            </w:pPr>
            <w:r>
              <w:t>Fragment</w:t>
            </w:r>
          </w:p>
        </w:tc>
        <w:tc>
          <w:tcPr>
            <w:tcW w:w="4246" w:type="dxa"/>
          </w:tcPr>
          <w:p w14:paraId="079BC534" w14:textId="3D0ADB56" w:rsidR="001E192F" w:rsidRDefault="00DE0940">
            <w:pPr>
              <w:cnfStyle w:val="000000100000" w:firstRow="0" w:lastRow="0" w:firstColumn="0" w:lastColumn="0" w:oddVBand="0" w:evenVBand="0" w:oddHBand="1" w:evenHBand="0" w:firstRowFirstColumn="0" w:firstRowLastColumn="0" w:lastRowFirstColumn="0" w:lastRowLastColumn="0"/>
            </w:pPr>
            <w:r w:rsidRPr="00DE0940">
              <w:t>The Aryan race was believed to be superior by Hitler.</w:t>
            </w:r>
          </w:p>
        </w:tc>
      </w:tr>
      <w:tr w:rsidR="001E192F" w14:paraId="461E3E4C" w14:textId="77777777" w:rsidTr="00DE09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EAF3575" w14:textId="1A6A2D9A" w:rsidR="001E192F" w:rsidRDefault="001E192F">
            <w:r>
              <w:t>Germany suffered after W</w:t>
            </w:r>
            <w:r w:rsidR="00C9409A">
              <w:t xml:space="preserve">orld </w:t>
            </w:r>
            <w:r>
              <w:t>W</w:t>
            </w:r>
            <w:r w:rsidR="00C9409A">
              <w:t xml:space="preserve">ar </w:t>
            </w:r>
            <w:r>
              <w:t>I because</w:t>
            </w:r>
          </w:p>
        </w:tc>
        <w:tc>
          <w:tcPr>
            <w:tcW w:w="1701" w:type="dxa"/>
          </w:tcPr>
          <w:p w14:paraId="52A2CE33" w14:textId="77777777" w:rsidR="001E192F" w:rsidRDefault="001E192F">
            <w:pPr>
              <w:cnfStyle w:val="000000010000" w:firstRow="0" w:lastRow="0" w:firstColumn="0" w:lastColumn="0" w:oddVBand="0" w:evenVBand="0" w:oddHBand="0" w:evenHBand="1" w:firstRowFirstColumn="0" w:firstRowLastColumn="0" w:lastRowFirstColumn="0" w:lastRowLastColumn="0"/>
            </w:pPr>
            <w:r>
              <w:t>Fragment</w:t>
            </w:r>
          </w:p>
        </w:tc>
        <w:tc>
          <w:tcPr>
            <w:tcW w:w="4246" w:type="dxa"/>
          </w:tcPr>
          <w:p w14:paraId="4ACD6EBE" w14:textId="082BA350" w:rsidR="001E192F" w:rsidRDefault="001E192F">
            <w:pPr>
              <w:cnfStyle w:val="000000010000" w:firstRow="0" w:lastRow="0" w:firstColumn="0" w:lastColumn="0" w:oddVBand="0" w:evenVBand="0" w:oddHBand="0" w:evenHBand="1" w:firstRowFirstColumn="0" w:firstRowLastColumn="0" w:lastRowFirstColumn="0" w:lastRowLastColumn="0"/>
            </w:pPr>
            <w:r w:rsidRPr="00A2335E">
              <w:t>Germany suffered after W</w:t>
            </w:r>
            <w:r w:rsidR="00C9409A">
              <w:t xml:space="preserve">orld </w:t>
            </w:r>
            <w:r w:rsidRPr="00A2335E">
              <w:t>W</w:t>
            </w:r>
            <w:r w:rsidR="00C9409A">
              <w:t xml:space="preserve">ar </w:t>
            </w:r>
            <w:r w:rsidRPr="00A2335E">
              <w:t xml:space="preserve">I because </w:t>
            </w:r>
            <w:r w:rsidR="00DE0940">
              <w:t>it had to pay money to the other countries</w:t>
            </w:r>
            <w:r w:rsidRPr="00A2335E">
              <w:t>.</w:t>
            </w:r>
          </w:p>
        </w:tc>
      </w:tr>
      <w:tr w:rsidR="001E192F" w14:paraId="29E81719" w14:textId="77777777" w:rsidTr="00DE0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148CA32" w14:textId="77777777" w:rsidR="001E192F" w:rsidRDefault="001E192F">
            <w:r>
              <w:t>When Jesse Owens won</w:t>
            </w:r>
          </w:p>
        </w:tc>
        <w:tc>
          <w:tcPr>
            <w:tcW w:w="1701" w:type="dxa"/>
          </w:tcPr>
          <w:p w14:paraId="308198D0" w14:textId="77777777" w:rsidR="001E192F" w:rsidRDefault="001E192F">
            <w:pPr>
              <w:cnfStyle w:val="000000100000" w:firstRow="0" w:lastRow="0" w:firstColumn="0" w:lastColumn="0" w:oddVBand="0" w:evenVBand="0" w:oddHBand="1" w:evenHBand="0" w:firstRowFirstColumn="0" w:firstRowLastColumn="0" w:lastRowFirstColumn="0" w:lastRowLastColumn="0"/>
            </w:pPr>
            <w:r w:rsidRPr="00C95FAC">
              <w:t>Fragment</w:t>
            </w:r>
          </w:p>
        </w:tc>
        <w:tc>
          <w:tcPr>
            <w:tcW w:w="4246" w:type="dxa"/>
          </w:tcPr>
          <w:p w14:paraId="76D02353" w14:textId="77777777" w:rsidR="001E192F" w:rsidRDefault="001E192F">
            <w:pPr>
              <w:cnfStyle w:val="000000100000" w:firstRow="0" w:lastRow="0" w:firstColumn="0" w:lastColumn="0" w:oddVBand="0" w:evenVBand="0" w:oddHBand="1" w:evenHBand="0" w:firstRowFirstColumn="0" w:firstRowLastColumn="0" w:lastRowFirstColumn="0" w:lastRowLastColumn="0"/>
            </w:pPr>
            <w:r w:rsidRPr="008276DD">
              <w:t>When Jesse Owens won his first medal at the Olympics, Hitler left the stadium.</w:t>
            </w:r>
          </w:p>
        </w:tc>
      </w:tr>
      <w:tr w:rsidR="001E192F" w14:paraId="47D41E53" w14:textId="77777777" w:rsidTr="00DE09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7CADBF2" w14:textId="77777777" w:rsidR="001E192F" w:rsidRDefault="001E192F">
            <w:r>
              <w:t>People in concentration camps were</w:t>
            </w:r>
          </w:p>
        </w:tc>
        <w:tc>
          <w:tcPr>
            <w:tcW w:w="1701" w:type="dxa"/>
          </w:tcPr>
          <w:p w14:paraId="4C649FCA" w14:textId="77777777" w:rsidR="001E192F" w:rsidRDefault="001E192F">
            <w:pPr>
              <w:cnfStyle w:val="000000010000" w:firstRow="0" w:lastRow="0" w:firstColumn="0" w:lastColumn="0" w:oddVBand="0" w:evenVBand="0" w:oddHBand="0" w:evenHBand="1" w:firstRowFirstColumn="0" w:firstRowLastColumn="0" w:lastRowFirstColumn="0" w:lastRowLastColumn="0"/>
            </w:pPr>
            <w:r w:rsidRPr="00C95FAC">
              <w:t>Fragment</w:t>
            </w:r>
          </w:p>
        </w:tc>
        <w:tc>
          <w:tcPr>
            <w:tcW w:w="4246" w:type="dxa"/>
          </w:tcPr>
          <w:p w14:paraId="4B52F028" w14:textId="22DB58E3" w:rsidR="001E192F" w:rsidRDefault="001E192F">
            <w:pPr>
              <w:cnfStyle w:val="000000010000" w:firstRow="0" w:lastRow="0" w:firstColumn="0" w:lastColumn="0" w:oddVBand="0" w:evenVBand="0" w:oddHBand="0" w:evenHBand="1" w:firstRowFirstColumn="0" w:firstRowLastColumn="0" w:lastRowFirstColumn="0" w:lastRowLastColumn="0"/>
            </w:pPr>
            <w:r w:rsidRPr="008276DD">
              <w:t xml:space="preserve">People in concentration camps were exposed to horrific living conditions and </w:t>
            </w:r>
            <w:r w:rsidR="00DE0940">
              <w:t>events</w:t>
            </w:r>
            <w:r w:rsidRPr="008276DD">
              <w:t>.</w:t>
            </w:r>
          </w:p>
        </w:tc>
      </w:tr>
      <w:tr w:rsidR="001E192F" w14:paraId="4D43DC5F" w14:textId="77777777" w:rsidTr="00DE0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F9C304B" w14:textId="77777777" w:rsidR="001E192F" w:rsidRDefault="001E192F">
            <w:r>
              <w:t>Hitler used the Gestapo to control the people.</w:t>
            </w:r>
          </w:p>
        </w:tc>
        <w:tc>
          <w:tcPr>
            <w:tcW w:w="1701" w:type="dxa"/>
          </w:tcPr>
          <w:p w14:paraId="15F5746E" w14:textId="77777777" w:rsidR="001E192F" w:rsidRDefault="001E192F">
            <w:pPr>
              <w:cnfStyle w:val="000000100000" w:firstRow="0" w:lastRow="0" w:firstColumn="0" w:lastColumn="0" w:oddVBand="0" w:evenVBand="0" w:oddHBand="1" w:evenHBand="0" w:firstRowFirstColumn="0" w:firstRowLastColumn="0" w:lastRowFirstColumn="0" w:lastRowLastColumn="0"/>
            </w:pPr>
            <w:r w:rsidRPr="00C95FAC">
              <w:t>Sentence</w:t>
            </w:r>
          </w:p>
        </w:tc>
        <w:tc>
          <w:tcPr>
            <w:tcW w:w="4246" w:type="dxa"/>
          </w:tcPr>
          <w:p w14:paraId="048068DF" w14:textId="13B06226" w:rsidR="001E192F" w:rsidRDefault="00ED57D1">
            <w:pPr>
              <w:cnfStyle w:val="000000100000" w:firstRow="0" w:lastRow="0" w:firstColumn="0" w:lastColumn="0" w:oddVBand="0" w:evenVBand="0" w:oddHBand="1" w:evenHBand="0" w:firstRowFirstColumn="0" w:firstRowLastColumn="0" w:lastRowFirstColumn="0" w:lastRowLastColumn="0"/>
            </w:pPr>
            <w:r>
              <w:t>No change.</w:t>
            </w:r>
          </w:p>
        </w:tc>
      </w:tr>
      <w:tr w:rsidR="001E192F" w14:paraId="4DCE32EF" w14:textId="77777777" w:rsidTr="00DE09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F6A0C8B" w14:textId="77777777" w:rsidR="001E192F" w:rsidRDefault="001E192F">
            <w:r>
              <w:t>Propaganda is</w:t>
            </w:r>
          </w:p>
        </w:tc>
        <w:tc>
          <w:tcPr>
            <w:tcW w:w="1701" w:type="dxa"/>
          </w:tcPr>
          <w:p w14:paraId="626FF6C7" w14:textId="77777777" w:rsidR="001E192F" w:rsidRDefault="001E192F">
            <w:pPr>
              <w:cnfStyle w:val="000000010000" w:firstRow="0" w:lastRow="0" w:firstColumn="0" w:lastColumn="0" w:oddVBand="0" w:evenVBand="0" w:oddHBand="0" w:evenHBand="1" w:firstRowFirstColumn="0" w:firstRowLastColumn="0" w:lastRowFirstColumn="0" w:lastRowLastColumn="0"/>
            </w:pPr>
            <w:r w:rsidRPr="00C95FAC">
              <w:t>Fragment</w:t>
            </w:r>
          </w:p>
        </w:tc>
        <w:tc>
          <w:tcPr>
            <w:tcW w:w="4246" w:type="dxa"/>
          </w:tcPr>
          <w:p w14:paraId="7C5B18AA" w14:textId="77777777" w:rsidR="001E192F" w:rsidRDefault="001E192F">
            <w:pPr>
              <w:cnfStyle w:val="000000010000" w:firstRow="0" w:lastRow="0" w:firstColumn="0" w:lastColumn="0" w:oddVBand="0" w:evenVBand="0" w:oddHBand="0" w:evenHBand="1" w:firstRowFirstColumn="0" w:firstRowLastColumn="0" w:lastRowFirstColumn="0" w:lastRowLastColumn="0"/>
            </w:pPr>
            <w:r w:rsidRPr="00F60286">
              <w:t>Propaganda is information used to deliberately influence and persuade people to believe in or do something.</w:t>
            </w:r>
          </w:p>
        </w:tc>
      </w:tr>
    </w:tbl>
    <w:p w14:paraId="7A84DA5B" w14:textId="77777777" w:rsidR="001E192F" w:rsidRDefault="001E192F" w:rsidP="001E192F">
      <w:pPr>
        <w:suppressAutoHyphens w:val="0"/>
        <w:spacing w:before="0" w:after="160" w:line="259" w:lineRule="auto"/>
      </w:pPr>
      <w:r>
        <w:br w:type="page"/>
      </w:r>
    </w:p>
    <w:p w14:paraId="5E6F57E7" w14:textId="3000BB4E" w:rsidR="00161BB3" w:rsidRDefault="00161BB3" w:rsidP="00161BB3">
      <w:pPr>
        <w:pStyle w:val="Heading2"/>
      </w:pPr>
      <w:bookmarkStart w:id="103" w:name="_Toc227579584"/>
      <w:r>
        <w:lastRenderedPageBreak/>
        <w:t>Phase 3, activity 1</w:t>
      </w:r>
      <w:r w:rsidR="00F4145C">
        <w:t>6</w:t>
      </w:r>
      <w:r>
        <w:t xml:space="preserve"> – </w:t>
      </w:r>
      <w:r w:rsidR="00DC4EC6">
        <w:t>investigating the interview</w:t>
      </w:r>
      <w:bookmarkEnd w:id="103"/>
    </w:p>
    <w:p w14:paraId="708C12C1" w14:textId="70B209C5" w:rsidR="00161BB3" w:rsidRPr="00102B6E" w:rsidRDefault="00161BB3" w:rsidP="00161BB3">
      <w:pPr>
        <w:pStyle w:val="FeatureBox2"/>
      </w:pPr>
      <w:r w:rsidRPr="00D86BDE">
        <w:rPr>
          <w:b/>
        </w:rPr>
        <w:t>Teacher note:</w:t>
      </w:r>
      <w:r>
        <w:t xml:space="preserve"> students will need to be shown the clip </w:t>
      </w:r>
      <w:hyperlink r:id="rId53" w:history="1">
        <w:r w:rsidR="00F94F13">
          <w:rPr>
            <w:rStyle w:val="Hyperlink"/>
          </w:rPr>
          <w:t>Jackie French talking about Hitler's Daughter (2:04)</w:t>
        </w:r>
      </w:hyperlink>
      <w:r>
        <w:rPr>
          <w:rStyle w:val="Hyperlink"/>
        </w:rPr>
        <w:t xml:space="preserve"> </w:t>
      </w:r>
      <w:r w:rsidRPr="00117D8A">
        <w:rPr>
          <w:rStyle w:val="Hyperlink"/>
          <w:color w:val="auto"/>
          <w:u w:val="none"/>
        </w:rPr>
        <w:t>to complete th</w:t>
      </w:r>
      <w:r w:rsidR="00D86BDE">
        <w:rPr>
          <w:rStyle w:val="Hyperlink"/>
          <w:color w:val="auto"/>
          <w:u w:val="none"/>
        </w:rPr>
        <w:t>e first part of this</w:t>
      </w:r>
      <w:r w:rsidRPr="00117D8A">
        <w:rPr>
          <w:rStyle w:val="Hyperlink"/>
          <w:color w:val="auto"/>
          <w:u w:val="none"/>
        </w:rPr>
        <w:t xml:space="preserve"> activity</w:t>
      </w:r>
      <w:r w:rsidR="00D86BDE">
        <w:rPr>
          <w:rStyle w:val="Hyperlink"/>
          <w:color w:val="auto"/>
          <w:u w:val="none"/>
        </w:rPr>
        <w:t xml:space="preserve"> (Questions 1 </w:t>
      </w:r>
      <w:r w:rsidR="000323B6">
        <w:rPr>
          <w:rStyle w:val="Hyperlink"/>
          <w:color w:val="auto"/>
          <w:u w:val="none"/>
        </w:rPr>
        <w:t xml:space="preserve">to </w:t>
      </w:r>
      <w:r w:rsidR="00D86BDE">
        <w:rPr>
          <w:rStyle w:val="Hyperlink"/>
          <w:color w:val="auto"/>
          <w:u w:val="none"/>
        </w:rPr>
        <w:t xml:space="preserve">3). The remainder of the </w:t>
      </w:r>
      <w:r w:rsidR="007C106B">
        <w:rPr>
          <w:rStyle w:val="Hyperlink"/>
          <w:color w:val="auto"/>
          <w:u w:val="none"/>
        </w:rPr>
        <w:t>activity</w:t>
      </w:r>
      <w:r w:rsidR="00D86BDE">
        <w:rPr>
          <w:rStyle w:val="Hyperlink"/>
          <w:color w:val="auto"/>
          <w:u w:val="none"/>
        </w:rPr>
        <w:t xml:space="preserve"> should be completed in conjunction with</w:t>
      </w:r>
      <w:r w:rsidR="005D3200">
        <w:rPr>
          <w:rStyle w:val="Hyperlink"/>
          <w:color w:val="auto"/>
          <w:u w:val="none"/>
        </w:rPr>
        <w:t xml:space="preserve"> the PowerPoint</w:t>
      </w:r>
      <w:r w:rsidR="00D86BDE">
        <w:rPr>
          <w:rStyle w:val="Hyperlink"/>
          <w:color w:val="auto"/>
          <w:u w:val="none"/>
        </w:rPr>
        <w:t xml:space="preserve"> </w:t>
      </w:r>
      <w:r w:rsidR="007C106B" w:rsidRPr="007C106B">
        <w:rPr>
          <w:rStyle w:val="Hyperlink"/>
          <w:b/>
          <w:bCs/>
          <w:color w:val="auto"/>
          <w:u w:val="none"/>
        </w:rPr>
        <w:t>Phase 3</w:t>
      </w:r>
      <w:r w:rsidR="005D3200">
        <w:rPr>
          <w:rStyle w:val="Hyperlink"/>
          <w:b/>
          <w:bCs/>
          <w:color w:val="auto"/>
          <w:u w:val="none"/>
        </w:rPr>
        <w:t xml:space="preserve"> </w:t>
      </w:r>
      <w:r w:rsidR="007C106B" w:rsidRPr="007C106B">
        <w:rPr>
          <w:rStyle w:val="Hyperlink"/>
          <w:b/>
          <w:bCs/>
          <w:color w:val="auto"/>
          <w:u w:val="none"/>
        </w:rPr>
        <w:t xml:space="preserve">– investigating the interview – </w:t>
      </w:r>
      <w:r w:rsidR="005D3200">
        <w:rPr>
          <w:rStyle w:val="Hyperlink"/>
          <w:b/>
          <w:bCs/>
          <w:color w:val="auto"/>
          <w:u w:val="none"/>
        </w:rPr>
        <w:t>8.3</w:t>
      </w:r>
      <w:r w:rsidRPr="00330EEE">
        <w:rPr>
          <w:rStyle w:val="Hyperlink"/>
          <w:bCs/>
          <w:color w:val="auto"/>
          <w:u w:val="none"/>
        </w:rPr>
        <w:t>.</w:t>
      </w:r>
      <w:r w:rsidR="00102B6E">
        <w:rPr>
          <w:rStyle w:val="Hyperlink"/>
          <w:b/>
          <w:color w:val="auto"/>
          <w:u w:val="none"/>
        </w:rPr>
        <w:t xml:space="preserve"> </w:t>
      </w:r>
      <w:r w:rsidR="00102B6E" w:rsidRPr="00102B6E">
        <w:t xml:space="preserve">This contains a link to the podcast interview with the </w:t>
      </w:r>
      <w:r w:rsidR="00ED57D1">
        <w:t>playwrights</w:t>
      </w:r>
      <w:r w:rsidR="00102B6E" w:rsidRPr="00102B6E">
        <w:t>.</w:t>
      </w:r>
    </w:p>
    <w:p w14:paraId="745228E2" w14:textId="77777777" w:rsidR="007C106B" w:rsidRPr="007C106B" w:rsidRDefault="007C106B" w:rsidP="007C106B">
      <w:pPr>
        <w:rPr>
          <w:b/>
          <w:bCs/>
        </w:rPr>
      </w:pPr>
      <w:r w:rsidRPr="007C106B">
        <w:rPr>
          <w:b/>
          <w:bCs/>
        </w:rPr>
        <w:t>Jackie French interview</w:t>
      </w:r>
    </w:p>
    <w:p w14:paraId="48B86E26" w14:textId="77777777" w:rsidR="00161BB3" w:rsidRPr="00C95077" w:rsidRDefault="00161BB3" w:rsidP="008A1CF3">
      <w:pPr>
        <w:pStyle w:val="ListNumber"/>
        <w:numPr>
          <w:ilvl w:val="0"/>
          <w:numId w:val="48"/>
        </w:numPr>
      </w:pPr>
      <w:r w:rsidRPr="00C95077">
        <w:t>Read the questions before you view the clip.</w:t>
      </w:r>
    </w:p>
    <w:p w14:paraId="66668158" w14:textId="77777777" w:rsidR="00161BB3" w:rsidRPr="00C95077" w:rsidRDefault="00161BB3" w:rsidP="008A1CF3">
      <w:pPr>
        <w:pStyle w:val="ListNumber"/>
        <w:numPr>
          <w:ilvl w:val="0"/>
          <w:numId w:val="48"/>
        </w:numPr>
      </w:pPr>
      <w:r w:rsidRPr="00C95077">
        <w:t>Complete the table while you are listening to the clip.</w:t>
      </w:r>
    </w:p>
    <w:p w14:paraId="17B3025D" w14:textId="4B2B7486" w:rsidR="0003518C" w:rsidRPr="00AF758F" w:rsidRDefault="0003518C" w:rsidP="0003518C">
      <w:pPr>
        <w:pStyle w:val="Caption"/>
      </w:pPr>
      <w:r>
        <w:t xml:space="preserve">Table </w:t>
      </w:r>
      <w:fldSimple w:instr=" SEQ Table \* ARABIC ">
        <w:r w:rsidR="00E23EF2">
          <w:rPr>
            <w:noProof/>
          </w:rPr>
          <w:t>72</w:t>
        </w:r>
      </w:fldSimple>
      <w:r>
        <w:t xml:space="preserve"> – questions and notes</w:t>
      </w:r>
    </w:p>
    <w:tbl>
      <w:tblPr>
        <w:tblStyle w:val="Tableheader"/>
        <w:tblW w:w="0" w:type="auto"/>
        <w:tblLook w:val="04A0" w:firstRow="1" w:lastRow="0" w:firstColumn="1" w:lastColumn="0" w:noHBand="0" w:noVBand="1"/>
        <w:tblDescription w:val="Stimulus questions with space for student notes."/>
      </w:tblPr>
      <w:tblGrid>
        <w:gridCol w:w="4814"/>
        <w:gridCol w:w="4814"/>
      </w:tblGrid>
      <w:tr w:rsidR="00161BB3" w:rsidRPr="00772D3A" w14:paraId="75446B02" w14:textId="77777777" w:rsidTr="00772D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57CE922" w14:textId="77777777" w:rsidR="00161BB3" w:rsidRPr="00772D3A" w:rsidRDefault="00161BB3" w:rsidP="00772D3A">
            <w:r w:rsidRPr="00772D3A">
              <w:t>Stimulus questions</w:t>
            </w:r>
          </w:p>
        </w:tc>
        <w:tc>
          <w:tcPr>
            <w:tcW w:w="4814" w:type="dxa"/>
          </w:tcPr>
          <w:p w14:paraId="240880DD" w14:textId="77777777" w:rsidR="00161BB3" w:rsidRPr="00772D3A" w:rsidRDefault="00161BB3" w:rsidP="00772D3A">
            <w:pPr>
              <w:cnfStyle w:val="100000000000" w:firstRow="1" w:lastRow="0" w:firstColumn="0" w:lastColumn="0" w:oddVBand="0" w:evenVBand="0" w:oddHBand="0" w:evenHBand="0" w:firstRowFirstColumn="0" w:firstRowLastColumn="0" w:lastRowFirstColumn="0" w:lastRowLastColumn="0"/>
            </w:pPr>
            <w:r w:rsidRPr="00772D3A">
              <w:t>Notes</w:t>
            </w:r>
          </w:p>
        </w:tc>
      </w:tr>
      <w:tr w:rsidR="00161BB3" w:rsidRPr="00E52ABE" w14:paraId="5F94A09C" w14:textId="77777777" w:rsidTr="00772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CCA2BED" w14:textId="77777777" w:rsidR="00161BB3" w:rsidRPr="001C66BB" w:rsidRDefault="00161BB3" w:rsidP="008C6981">
            <w:pPr>
              <w:rPr>
                <w:b w:val="0"/>
                <w:bCs/>
              </w:rPr>
            </w:pPr>
            <w:r w:rsidRPr="001C66BB">
              <w:rPr>
                <w:b w:val="0"/>
                <w:bCs/>
              </w:rPr>
              <w:t xml:space="preserve">Whose idea was it to turn </w:t>
            </w:r>
            <w:r w:rsidRPr="003A29EA">
              <w:rPr>
                <w:b w:val="0"/>
                <w:bCs/>
                <w:i/>
                <w:iCs/>
              </w:rPr>
              <w:t>Hitler’s Daughter</w:t>
            </w:r>
            <w:r w:rsidRPr="001C66BB">
              <w:rPr>
                <w:b w:val="0"/>
                <w:bCs/>
              </w:rPr>
              <w:t xml:space="preserve"> into a play?</w:t>
            </w:r>
          </w:p>
        </w:tc>
        <w:tc>
          <w:tcPr>
            <w:tcW w:w="4814" w:type="dxa"/>
          </w:tcPr>
          <w:p w14:paraId="53041B35" w14:textId="77777777" w:rsidR="00161BB3" w:rsidRPr="001C66BB" w:rsidRDefault="00161BB3" w:rsidP="008C6981">
            <w:pPr>
              <w:cnfStyle w:val="000000100000" w:firstRow="0" w:lastRow="0" w:firstColumn="0" w:lastColumn="0" w:oddVBand="0" w:evenVBand="0" w:oddHBand="1" w:evenHBand="0" w:firstRowFirstColumn="0" w:firstRowLastColumn="0" w:lastRowFirstColumn="0" w:lastRowLastColumn="0"/>
              <w:rPr>
                <w:bCs/>
              </w:rPr>
            </w:pPr>
          </w:p>
        </w:tc>
      </w:tr>
      <w:tr w:rsidR="00161BB3" w:rsidRPr="00E52ABE" w14:paraId="0D2E3FB7" w14:textId="77777777" w:rsidTr="00772D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3E27123" w14:textId="77777777" w:rsidR="00161BB3" w:rsidRPr="001C66BB" w:rsidRDefault="00161BB3" w:rsidP="008C6981">
            <w:pPr>
              <w:rPr>
                <w:b w:val="0"/>
                <w:bCs/>
              </w:rPr>
            </w:pPr>
            <w:r>
              <w:rPr>
                <w:b w:val="0"/>
                <w:bCs/>
              </w:rPr>
              <w:t>What was Jackie French’s initial reaction to the request?</w:t>
            </w:r>
          </w:p>
        </w:tc>
        <w:tc>
          <w:tcPr>
            <w:tcW w:w="4814" w:type="dxa"/>
          </w:tcPr>
          <w:p w14:paraId="011B3E36" w14:textId="77777777" w:rsidR="00161BB3" w:rsidRPr="001C66BB" w:rsidRDefault="00161BB3" w:rsidP="008C6981">
            <w:pPr>
              <w:cnfStyle w:val="000000010000" w:firstRow="0" w:lastRow="0" w:firstColumn="0" w:lastColumn="0" w:oddVBand="0" w:evenVBand="0" w:oddHBand="0" w:evenHBand="1" w:firstRowFirstColumn="0" w:firstRowLastColumn="0" w:lastRowFirstColumn="0" w:lastRowLastColumn="0"/>
              <w:rPr>
                <w:bCs/>
              </w:rPr>
            </w:pPr>
          </w:p>
        </w:tc>
      </w:tr>
      <w:tr w:rsidR="00161BB3" w:rsidRPr="00E52ABE" w14:paraId="42C81E37" w14:textId="77777777" w:rsidTr="00772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24EF565" w14:textId="77777777" w:rsidR="00161BB3" w:rsidRPr="001835D1" w:rsidRDefault="00161BB3" w:rsidP="008C6981">
            <w:pPr>
              <w:rPr>
                <w:b w:val="0"/>
              </w:rPr>
            </w:pPr>
            <w:r w:rsidRPr="001835D1">
              <w:rPr>
                <w:b w:val="0"/>
              </w:rPr>
              <w:t>What was French’s reaction to the drama performance?</w:t>
            </w:r>
          </w:p>
        </w:tc>
        <w:tc>
          <w:tcPr>
            <w:tcW w:w="4814" w:type="dxa"/>
          </w:tcPr>
          <w:p w14:paraId="6A290595" w14:textId="77777777" w:rsidR="00161BB3" w:rsidRPr="001C66BB" w:rsidRDefault="00161BB3" w:rsidP="008C6981">
            <w:pPr>
              <w:cnfStyle w:val="000000100000" w:firstRow="0" w:lastRow="0" w:firstColumn="0" w:lastColumn="0" w:oddVBand="0" w:evenVBand="0" w:oddHBand="1" w:evenHBand="0" w:firstRowFirstColumn="0" w:firstRowLastColumn="0" w:lastRowFirstColumn="0" w:lastRowLastColumn="0"/>
              <w:rPr>
                <w:bCs/>
              </w:rPr>
            </w:pPr>
          </w:p>
        </w:tc>
      </w:tr>
      <w:tr w:rsidR="00161BB3" w:rsidRPr="00E52ABE" w14:paraId="08FD9B00" w14:textId="77777777" w:rsidTr="00772D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23BEBD7" w14:textId="77777777" w:rsidR="00161BB3" w:rsidRPr="001835D1" w:rsidRDefault="00161BB3" w:rsidP="008C6981">
            <w:pPr>
              <w:rPr>
                <w:b w:val="0"/>
              </w:rPr>
            </w:pPr>
            <w:r w:rsidRPr="001835D1">
              <w:rPr>
                <w:b w:val="0"/>
              </w:rPr>
              <w:t>What w</w:t>
            </w:r>
            <w:r>
              <w:rPr>
                <w:b w:val="0"/>
              </w:rPr>
              <w:t>as the reaction from the audience?</w:t>
            </w:r>
          </w:p>
        </w:tc>
        <w:tc>
          <w:tcPr>
            <w:tcW w:w="4814" w:type="dxa"/>
          </w:tcPr>
          <w:p w14:paraId="1FD35200" w14:textId="77777777" w:rsidR="00161BB3" w:rsidRPr="001C66BB" w:rsidRDefault="00161BB3" w:rsidP="008C6981">
            <w:pPr>
              <w:cnfStyle w:val="000000010000" w:firstRow="0" w:lastRow="0" w:firstColumn="0" w:lastColumn="0" w:oddVBand="0" w:evenVBand="0" w:oddHBand="0" w:evenHBand="1" w:firstRowFirstColumn="0" w:firstRowLastColumn="0" w:lastRowFirstColumn="0" w:lastRowLastColumn="0"/>
              <w:rPr>
                <w:bCs/>
              </w:rPr>
            </w:pPr>
          </w:p>
        </w:tc>
      </w:tr>
    </w:tbl>
    <w:p w14:paraId="0430100B" w14:textId="234E9400" w:rsidR="00161BB3" w:rsidRPr="001F2F01" w:rsidRDefault="00161BB3" w:rsidP="006B2555">
      <w:pPr>
        <w:pStyle w:val="ListNumber"/>
      </w:pPr>
      <w:r w:rsidRPr="00805F7A">
        <w:t xml:space="preserve">Summarise </w:t>
      </w:r>
      <w:r>
        <w:t xml:space="preserve">your understanding of French’s response </w:t>
      </w:r>
      <w:r w:rsidR="004C26E3">
        <w:t>in one sentence</w:t>
      </w:r>
      <w:r w:rsidR="002C0918">
        <w:t xml:space="preserve"> in your English book.</w:t>
      </w:r>
    </w:p>
    <w:p w14:paraId="60A56EF9" w14:textId="603E6FE7" w:rsidR="00A156B5" w:rsidRDefault="007C106B" w:rsidP="00641930">
      <w:pPr>
        <w:rPr>
          <w:b/>
        </w:rPr>
      </w:pPr>
      <w:r w:rsidRPr="00641930">
        <w:rPr>
          <w:b/>
          <w:bCs/>
        </w:rPr>
        <w:t>Interview with</w:t>
      </w:r>
      <w:r w:rsidR="00641930" w:rsidRPr="00641930">
        <w:rPr>
          <w:b/>
          <w:bCs/>
        </w:rPr>
        <w:t xml:space="preserve"> the playwrights</w:t>
      </w:r>
    </w:p>
    <w:p w14:paraId="0313507B" w14:textId="44469A6C" w:rsidR="001B3049" w:rsidRDefault="00BB74B8" w:rsidP="006B2555">
      <w:pPr>
        <w:pStyle w:val="ListNumber"/>
      </w:pPr>
      <w:r>
        <w:t>Think back to the work you completed in</w:t>
      </w:r>
      <w:r w:rsidR="00462A08">
        <w:t xml:space="preserve"> the</w:t>
      </w:r>
      <w:r w:rsidR="003D3FCA">
        <w:t xml:space="preserve"> </w:t>
      </w:r>
      <w:r w:rsidR="003D3FCA" w:rsidRPr="003D3FCA">
        <w:rPr>
          <w:b/>
          <w:bCs/>
        </w:rPr>
        <w:t>Transport me to the ‘real’</w:t>
      </w:r>
      <w:r w:rsidR="00462A08">
        <w:rPr>
          <w:b/>
          <w:bCs/>
        </w:rPr>
        <w:t xml:space="preserve"> – Year 8, Term 2 </w:t>
      </w:r>
      <w:r w:rsidR="00462A08" w:rsidRPr="00462A08">
        <w:t>program</w:t>
      </w:r>
      <w:r w:rsidR="003D3FCA">
        <w:t xml:space="preserve"> on podcasts and complete the KWLH table below.</w:t>
      </w:r>
    </w:p>
    <w:p w14:paraId="76C013BE" w14:textId="0BD14C71" w:rsidR="00C76375" w:rsidRDefault="00C76375" w:rsidP="00C76375">
      <w:pPr>
        <w:pStyle w:val="Caption"/>
      </w:pPr>
      <w:r>
        <w:lastRenderedPageBreak/>
        <w:t xml:space="preserve">Table </w:t>
      </w:r>
      <w:fldSimple w:instr=" SEQ Table \* ARABIC ">
        <w:r w:rsidR="00E23EF2">
          <w:rPr>
            <w:noProof/>
          </w:rPr>
          <w:t>73</w:t>
        </w:r>
      </w:fldSimple>
      <w:r>
        <w:t xml:space="preserve"> – connecting learning – podcasts</w:t>
      </w:r>
    </w:p>
    <w:tbl>
      <w:tblPr>
        <w:tblStyle w:val="Tableheader"/>
        <w:tblW w:w="5000" w:type="pct"/>
        <w:tblLook w:val="0420" w:firstRow="1" w:lastRow="0" w:firstColumn="0" w:lastColumn="0" w:noHBand="0" w:noVBand="1"/>
        <w:tblDescription w:val="KWLH scaffold with blank cells for student response."/>
      </w:tblPr>
      <w:tblGrid>
        <w:gridCol w:w="2407"/>
        <w:gridCol w:w="2407"/>
        <w:gridCol w:w="2408"/>
        <w:gridCol w:w="2408"/>
      </w:tblGrid>
      <w:tr w:rsidR="00857255" w:rsidRPr="00857255" w14:paraId="796D3514" w14:textId="77777777" w:rsidTr="00CB282A">
        <w:trPr>
          <w:cnfStyle w:val="100000000000" w:firstRow="1" w:lastRow="0" w:firstColumn="0" w:lastColumn="0" w:oddVBand="0" w:evenVBand="0" w:oddHBand="0" w:evenHBand="0" w:firstRowFirstColumn="0" w:firstRowLastColumn="0" w:lastRowFirstColumn="0" w:lastRowLastColumn="0"/>
        </w:trPr>
        <w:tc>
          <w:tcPr>
            <w:tcW w:w="1250" w:type="pct"/>
            <w:hideMark/>
          </w:tcPr>
          <w:p w14:paraId="2168EF59" w14:textId="5B0B087D" w:rsidR="00857255" w:rsidRPr="00857255" w:rsidRDefault="00857255" w:rsidP="00857255">
            <w:r w:rsidRPr="00857255">
              <w:t>What do I know?</w:t>
            </w:r>
          </w:p>
        </w:tc>
        <w:tc>
          <w:tcPr>
            <w:tcW w:w="1250" w:type="pct"/>
            <w:hideMark/>
          </w:tcPr>
          <w:p w14:paraId="51B2E340" w14:textId="51518DA8" w:rsidR="00857255" w:rsidRPr="00857255" w:rsidRDefault="00857255" w:rsidP="00857255">
            <w:r w:rsidRPr="00857255">
              <w:t>What do I want to know?</w:t>
            </w:r>
          </w:p>
        </w:tc>
        <w:tc>
          <w:tcPr>
            <w:tcW w:w="1250" w:type="pct"/>
            <w:hideMark/>
          </w:tcPr>
          <w:p w14:paraId="56C4F7BF" w14:textId="41AF21D1" w:rsidR="00857255" w:rsidRPr="00857255" w:rsidRDefault="00857255" w:rsidP="00857255">
            <w:r w:rsidRPr="00857255">
              <w:t>What have I learned?</w:t>
            </w:r>
          </w:p>
        </w:tc>
        <w:tc>
          <w:tcPr>
            <w:tcW w:w="1250" w:type="pct"/>
            <w:hideMark/>
          </w:tcPr>
          <w:p w14:paraId="5D6150FF" w14:textId="77777777" w:rsidR="00857255" w:rsidRPr="00857255" w:rsidRDefault="00857255" w:rsidP="00857255">
            <w:r w:rsidRPr="00857255">
              <w:t>How can I learn more?</w:t>
            </w:r>
          </w:p>
        </w:tc>
      </w:tr>
      <w:tr w:rsidR="00857255" w:rsidRPr="00857255" w14:paraId="2F953751" w14:textId="77777777" w:rsidTr="00DB424C">
        <w:trPr>
          <w:cnfStyle w:val="000000100000" w:firstRow="0" w:lastRow="0" w:firstColumn="0" w:lastColumn="0" w:oddVBand="0" w:evenVBand="0" w:oddHBand="1" w:evenHBand="0" w:firstRowFirstColumn="0" w:firstRowLastColumn="0" w:lastRowFirstColumn="0" w:lastRowLastColumn="0"/>
        </w:trPr>
        <w:tc>
          <w:tcPr>
            <w:tcW w:w="1250" w:type="pct"/>
            <w:hideMark/>
          </w:tcPr>
          <w:p w14:paraId="6D9A366D" w14:textId="1A623AAB" w:rsidR="00857255" w:rsidRPr="00857255" w:rsidRDefault="00857255" w:rsidP="00857255"/>
        </w:tc>
        <w:tc>
          <w:tcPr>
            <w:tcW w:w="1250" w:type="pct"/>
            <w:hideMark/>
          </w:tcPr>
          <w:p w14:paraId="5026DEAB" w14:textId="77777777" w:rsidR="00857255" w:rsidRPr="00857255" w:rsidRDefault="00857255" w:rsidP="00857255"/>
        </w:tc>
        <w:tc>
          <w:tcPr>
            <w:tcW w:w="1250" w:type="pct"/>
            <w:hideMark/>
          </w:tcPr>
          <w:p w14:paraId="7E3935B0" w14:textId="77777777" w:rsidR="00857255" w:rsidRPr="00857255" w:rsidRDefault="00857255" w:rsidP="00857255"/>
        </w:tc>
        <w:tc>
          <w:tcPr>
            <w:tcW w:w="1250" w:type="pct"/>
            <w:hideMark/>
          </w:tcPr>
          <w:p w14:paraId="73CD8C88" w14:textId="77777777" w:rsidR="00857255" w:rsidRPr="00857255" w:rsidRDefault="00857255" w:rsidP="00857255"/>
        </w:tc>
      </w:tr>
      <w:tr w:rsidR="00470DE1" w:rsidRPr="00857255" w14:paraId="2377DFC9" w14:textId="77777777" w:rsidTr="00DB424C">
        <w:trPr>
          <w:cnfStyle w:val="000000010000" w:firstRow="0" w:lastRow="0" w:firstColumn="0" w:lastColumn="0" w:oddVBand="0" w:evenVBand="0" w:oddHBand="0" w:evenHBand="1" w:firstRowFirstColumn="0" w:firstRowLastColumn="0" w:lastRowFirstColumn="0" w:lastRowLastColumn="0"/>
        </w:trPr>
        <w:tc>
          <w:tcPr>
            <w:tcW w:w="1250" w:type="pct"/>
          </w:tcPr>
          <w:p w14:paraId="10793CDF" w14:textId="77777777" w:rsidR="00470DE1" w:rsidRPr="00857255" w:rsidRDefault="00470DE1" w:rsidP="00857255"/>
        </w:tc>
        <w:tc>
          <w:tcPr>
            <w:tcW w:w="1250" w:type="pct"/>
          </w:tcPr>
          <w:p w14:paraId="1620F92D" w14:textId="77777777" w:rsidR="00470DE1" w:rsidRPr="00857255" w:rsidRDefault="00470DE1" w:rsidP="00857255"/>
        </w:tc>
        <w:tc>
          <w:tcPr>
            <w:tcW w:w="1250" w:type="pct"/>
          </w:tcPr>
          <w:p w14:paraId="0A03F5BD" w14:textId="77777777" w:rsidR="00470DE1" w:rsidRPr="00857255" w:rsidRDefault="00470DE1" w:rsidP="00857255"/>
        </w:tc>
        <w:tc>
          <w:tcPr>
            <w:tcW w:w="1250" w:type="pct"/>
          </w:tcPr>
          <w:p w14:paraId="54F70496" w14:textId="77777777" w:rsidR="00470DE1" w:rsidRPr="00857255" w:rsidRDefault="00470DE1" w:rsidP="00857255"/>
        </w:tc>
      </w:tr>
      <w:tr w:rsidR="00470DE1" w:rsidRPr="00857255" w14:paraId="6E2CA569" w14:textId="77777777" w:rsidTr="00DB424C">
        <w:trPr>
          <w:cnfStyle w:val="000000100000" w:firstRow="0" w:lastRow="0" w:firstColumn="0" w:lastColumn="0" w:oddVBand="0" w:evenVBand="0" w:oddHBand="1" w:evenHBand="0" w:firstRowFirstColumn="0" w:firstRowLastColumn="0" w:lastRowFirstColumn="0" w:lastRowLastColumn="0"/>
        </w:trPr>
        <w:tc>
          <w:tcPr>
            <w:tcW w:w="1250" w:type="pct"/>
          </w:tcPr>
          <w:p w14:paraId="48D0EE12" w14:textId="77777777" w:rsidR="00470DE1" w:rsidRPr="00857255" w:rsidRDefault="00470DE1" w:rsidP="00857255"/>
        </w:tc>
        <w:tc>
          <w:tcPr>
            <w:tcW w:w="1250" w:type="pct"/>
          </w:tcPr>
          <w:p w14:paraId="124A1065" w14:textId="77777777" w:rsidR="00470DE1" w:rsidRPr="00857255" w:rsidRDefault="00470DE1" w:rsidP="00857255"/>
        </w:tc>
        <w:tc>
          <w:tcPr>
            <w:tcW w:w="1250" w:type="pct"/>
          </w:tcPr>
          <w:p w14:paraId="3E639CBA" w14:textId="77777777" w:rsidR="00470DE1" w:rsidRPr="00857255" w:rsidRDefault="00470DE1" w:rsidP="00857255"/>
        </w:tc>
        <w:tc>
          <w:tcPr>
            <w:tcW w:w="1250" w:type="pct"/>
          </w:tcPr>
          <w:p w14:paraId="0E806197" w14:textId="77777777" w:rsidR="00470DE1" w:rsidRPr="00857255" w:rsidRDefault="00470DE1" w:rsidP="00857255"/>
        </w:tc>
      </w:tr>
    </w:tbl>
    <w:p w14:paraId="2F0E56D2" w14:textId="660137E8" w:rsidR="00B52B1D" w:rsidRDefault="00B52B1D" w:rsidP="006B2555">
      <w:pPr>
        <w:pStyle w:val="ListNumber"/>
      </w:pPr>
      <w:r>
        <w:t xml:space="preserve">Read the </w:t>
      </w:r>
      <w:r w:rsidR="00BD71C4">
        <w:t>definitions</w:t>
      </w:r>
      <w:r>
        <w:t xml:space="preserve"> </w:t>
      </w:r>
      <w:r w:rsidR="00470DE1">
        <w:t xml:space="preserve">below </w:t>
      </w:r>
      <w:r>
        <w:t xml:space="preserve">and highlight the key words that </w:t>
      </w:r>
      <w:r w:rsidR="00B84AEB">
        <w:t>clarify the meaning.</w:t>
      </w:r>
    </w:p>
    <w:p w14:paraId="079BC67C" w14:textId="19AC14AF" w:rsidR="00024556" w:rsidRPr="0092677F" w:rsidRDefault="00024556" w:rsidP="008A1CF3">
      <w:pPr>
        <w:pStyle w:val="ListNumber2"/>
        <w:numPr>
          <w:ilvl w:val="0"/>
          <w:numId w:val="102"/>
        </w:numPr>
      </w:pPr>
      <w:r w:rsidRPr="0092677F">
        <w:t xml:space="preserve">Clarifying – </w:t>
      </w:r>
      <w:r w:rsidR="00485C6B" w:rsidRPr="0092677F">
        <w:t>to make something clear or easier to understand through more details</w:t>
      </w:r>
      <w:r w:rsidR="007B1819">
        <w:t>.</w:t>
      </w:r>
    </w:p>
    <w:p w14:paraId="2CFBF265" w14:textId="6A0EB843" w:rsidR="00D52C93" w:rsidRPr="0092677F" w:rsidRDefault="00D52C93" w:rsidP="002B11EC">
      <w:pPr>
        <w:pStyle w:val="ListNumber2"/>
      </w:pPr>
      <w:r w:rsidRPr="0092677F">
        <w:t xml:space="preserve">Paraphrasing – </w:t>
      </w:r>
      <w:r w:rsidR="00F0377B" w:rsidRPr="0092677F">
        <w:t>restating of someone else's thoughts or ideas in your own words</w:t>
      </w:r>
      <w:r w:rsidR="007B1819">
        <w:t>.</w:t>
      </w:r>
    </w:p>
    <w:p w14:paraId="25722EE1" w14:textId="56C551E3" w:rsidR="00F0377B" w:rsidRPr="0092677F" w:rsidRDefault="00F0377B" w:rsidP="002B11EC">
      <w:pPr>
        <w:pStyle w:val="ListNumber2"/>
      </w:pPr>
      <w:r w:rsidRPr="0092677F">
        <w:t xml:space="preserve">Summarising </w:t>
      </w:r>
      <w:r w:rsidR="00572DFF">
        <w:t>–</w:t>
      </w:r>
      <w:r w:rsidRPr="0092677F">
        <w:t xml:space="preserve"> </w:t>
      </w:r>
      <w:r w:rsidR="00024556" w:rsidRPr="0092677F">
        <w:t>to express the most important facts or ideas about something in a short and clear form</w:t>
      </w:r>
      <w:r w:rsidR="009830FA" w:rsidRPr="0092677F">
        <w:t>.</w:t>
      </w:r>
    </w:p>
    <w:p w14:paraId="2DEE0D12" w14:textId="33340456" w:rsidR="00641930" w:rsidRPr="003003A9" w:rsidRDefault="00CB282A" w:rsidP="006B2555">
      <w:pPr>
        <w:pStyle w:val="ListNumber"/>
      </w:pPr>
      <w:r w:rsidRPr="003003A9">
        <w:t>When you listened to the Jackie French interview, you</w:t>
      </w:r>
      <w:r w:rsidR="008263D3">
        <w:t xml:space="preserve"> </w:t>
      </w:r>
      <w:r w:rsidRPr="003003A9">
        <w:t>were given some prompt questions to answer.</w:t>
      </w:r>
      <w:r w:rsidR="008263D3">
        <w:t xml:space="preserve"> This time, you will take notes</w:t>
      </w:r>
      <w:r w:rsidR="006070A7">
        <w:t xml:space="preserve"> that demonstrate effective listening skills</w:t>
      </w:r>
      <w:r w:rsidR="00D22783">
        <w:t xml:space="preserve"> by</w:t>
      </w:r>
      <w:r w:rsidR="009830FA">
        <w:t xml:space="preserve"> paraphrasing</w:t>
      </w:r>
      <w:r w:rsidR="004C1F70">
        <w:t>, summarising</w:t>
      </w:r>
      <w:r w:rsidR="00D22783">
        <w:t xml:space="preserve"> and asking clarifying questions.</w:t>
      </w:r>
    </w:p>
    <w:p w14:paraId="24D13F2F" w14:textId="2F36CA57" w:rsidR="000A54E7" w:rsidRDefault="000A54E7" w:rsidP="008A1CF3">
      <w:pPr>
        <w:pStyle w:val="ListNumber2"/>
        <w:numPr>
          <w:ilvl w:val="0"/>
          <w:numId w:val="22"/>
        </w:numPr>
      </w:pPr>
      <w:r>
        <w:t>Read the interview questions below and highlight the main ideas of each question.</w:t>
      </w:r>
    </w:p>
    <w:p w14:paraId="74215253" w14:textId="2F311436" w:rsidR="00633ADD" w:rsidRDefault="00633ADD" w:rsidP="0024264F">
      <w:pPr>
        <w:pStyle w:val="ListNumber2"/>
      </w:pPr>
      <w:r>
        <w:t xml:space="preserve">Listen to the podcast and </w:t>
      </w:r>
      <w:r w:rsidR="00022745">
        <w:t xml:space="preserve">paraphrase </w:t>
      </w:r>
      <w:r>
        <w:t>the playwright</w:t>
      </w:r>
      <w:r w:rsidR="00E024FE">
        <w:t>s’ responses</w:t>
      </w:r>
      <w:r w:rsidR="002E668C">
        <w:t xml:space="preserve"> in the table below.</w:t>
      </w:r>
    </w:p>
    <w:p w14:paraId="5718F528" w14:textId="2F42FBF1" w:rsidR="00D22783" w:rsidRDefault="00D22783" w:rsidP="00D22783">
      <w:pPr>
        <w:pStyle w:val="Caption"/>
      </w:pPr>
      <w:r>
        <w:t xml:space="preserve">Table </w:t>
      </w:r>
      <w:fldSimple w:instr=" SEQ Table \* ARABIC ">
        <w:r w:rsidR="00E23EF2">
          <w:rPr>
            <w:noProof/>
          </w:rPr>
          <w:t>74</w:t>
        </w:r>
      </w:fldSimple>
      <w:r>
        <w:t xml:space="preserve"> – not</w:t>
      </w:r>
      <w:r w:rsidR="002E668C">
        <w:t>e</w:t>
      </w:r>
      <w:r>
        <w:t>s for interview with the playwrights</w:t>
      </w:r>
    </w:p>
    <w:tbl>
      <w:tblPr>
        <w:tblStyle w:val="Tableheader"/>
        <w:tblW w:w="5000" w:type="pct"/>
        <w:tblLayout w:type="fixed"/>
        <w:tblLook w:val="04A0" w:firstRow="1" w:lastRow="0" w:firstColumn="1" w:lastColumn="0" w:noHBand="0" w:noVBand="1"/>
        <w:tblDescription w:val="Interview questions from the podcast in first column and space for students to paraphrase their response in the second column."/>
      </w:tblPr>
      <w:tblGrid>
        <w:gridCol w:w="4815"/>
        <w:gridCol w:w="4815"/>
      </w:tblGrid>
      <w:tr w:rsidR="00D22783" w14:paraId="4C61B22E" w14:textId="77777777" w:rsidTr="00633A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B1697CB" w14:textId="44A4BCAE" w:rsidR="00D22783" w:rsidRDefault="00976E6F" w:rsidP="00D22783">
            <w:r>
              <w:t>Interview question</w:t>
            </w:r>
          </w:p>
        </w:tc>
        <w:tc>
          <w:tcPr>
            <w:tcW w:w="2500" w:type="pct"/>
          </w:tcPr>
          <w:p w14:paraId="4CCA0A42" w14:textId="4282C527" w:rsidR="00D22783" w:rsidRDefault="004C1F70" w:rsidP="00D22783">
            <w:pPr>
              <w:cnfStyle w:val="100000000000" w:firstRow="1" w:lastRow="0" w:firstColumn="0" w:lastColumn="0" w:oddVBand="0" w:evenVBand="0" w:oddHBand="0" w:evenHBand="0" w:firstRowFirstColumn="0" w:firstRowLastColumn="0" w:lastRowFirstColumn="0" w:lastRowLastColumn="0"/>
            </w:pPr>
            <w:r>
              <w:t xml:space="preserve">Paraphrasing the </w:t>
            </w:r>
            <w:r w:rsidR="009830FA">
              <w:t>ideas</w:t>
            </w:r>
            <w:r w:rsidR="00633ADD">
              <w:t xml:space="preserve"> </w:t>
            </w:r>
            <w:r w:rsidR="002359A9">
              <w:t>of</w:t>
            </w:r>
            <w:r w:rsidR="00633ADD">
              <w:t xml:space="preserve"> the response</w:t>
            </w:r>
          </w:p>
        </w:tc>
      </w:tr>
      <w:tr w:rsidR="00D22783" w14:paraId="2F1095EA" w14:textId="77777777" w:rsidTr="00633A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AFD6F11" w14:textId="289B6530" w:rsidR="00D22783" w:rsidRPr="005E7AE8" w:rsidRDefault="00633ADD" w:rsidP="00D22783">
            <w:pPr>
              <w:rPr>
                <w:b w:val="0"/>
              </w:rPr>
            </w:pPr>
            <w:r w:rsidRPr="005E7AE8">
              <w:rPr>
                <w:b w:val="0"/>
              </w:rPr>
              <w:t xml:space="preserve">Can you tell me, well, can you answer for me the big question, that is why did you choose to adapt </w:t>
            </w:r>
            <w:r w:rsidRPr="00CE155F">
              <w:rPr>
                <w:i/>
                <w:iCs/>
              </w:rPr>
              <w:t>Hitler's Daughter</w:t>
            </w:r>
            <w:r w:rsidRPr="005E7AE8">
              <w:rPr>
                <w:b w:val="0"/>
              </w:rPr>
              <w:t xml:space="preserve"> for the stage? What made you feel this particular novel had literary value and by literary value I mean what makes </w:t>
            </w:r>
            <w:r w:rsidRPr="00CE155F">
              <w:rPr>
                <w:i/>
                <w:iCs/>
              </w:rPr>
              <w:t>Hitler's Daughter</w:t>
            </w:r>
            <w:r w:rsidRPr="005E7AE8">
              <w:rPr>
                <w:b w:val="0"/>
              </w:rPr>
              <w:t xml:space="preserve"> an important text and how is it relevant now?</w:t>
            </w:r>
          </w:p>
        </w:tc>
        <w:tc>
          <w:tcPr>
            <w:tcW w:w="2500" w:type="pct"/>
          </w:tcPr>
          <w:p w14:paraId="479ACFA5" w14:textId="77777777" w:rsidR="00D22783" w:rsidRDefault="00D22783" w:rsidP="00D22783">
            <w:pPr>
              <w:cnfStyle w:val="000000100000" w:firstRow="0" w:lastRow="0" w:firstColumn="0" w:lastColumn="0" w:oddVBand="0" w:evenVBand="0" w:oddHBand="1" w:evenHBand="0" w:firstRowFirstColumn="0" w:firstRowLastColumn="0" w:lastRowFirstColumn="0" w:lastRowLastColumn="0"/>
            </w:pPr>
          </w:p>
        </w:tc>
      </w:tr>
      <w:tr w:rsidR="00D22783" w14:paraId="1BB4257F" w14:textId="77777777" w:rsidTr="00633A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A54088D" w14:textId="762CA1DE" w:rsidR="00D22783" w:rsidRPr="005E7AE8" w:rsidRDefault="005126FB" w:rsidP="00D22783">
            <w:pPr>
              <w:rPr>
                <w:b w:val="0"/>
              </w:rPr>
            </w:pPr>
            <w:r w:rsidRPr="005E7AE8">
              <w:rPr>
                <w:b w:val="0"/>
              </w:rPr>
              <w:t xml:space="preserve">Let's talk about intertextuality, the way texts can reference and relate to each other. In </w:t>
            </w:r>
            <w:r w:rsidRPr="005E7AE8">
              <w:rPr>
                <w:b w:val="0"/>
              </w:rPr>
              <w:lastRenderedPageBreak/>
              <w:t xml:space="preserve">adapting </w:t>
            </w:r>
            <w:r w:rsidRPr="00CE155F">
              <w:rPr>
                <w:i/>
                <w:iCs/>
              </w:rPr>
              <w:t>Hitler's Daughter</w:t>
            </w:r>
            <w:r w:rsidRPr="005E7AE8">
              <w:rPr>
                <w:b w:val="0"/>
              </w:rPr>
              <w:t>, you created a new text that's closely connected to Jackie French's novel, but it's also separate from it. Did you assume your audience would be familiar with the novel and how did this influence your choices in adapting the novel?</w:t>
            </w:r>
          </w:p>
        </w:tc>
        <w:tc>
          <w:tcPr>
            <w:tcW w:w="2500" w:type="pct"/>
          </w:tcPr>
          <w:p w14:paraId="74D8DB31" w14:textId="77777777" w:rsidR="00D22783" w:rsidRDefault="00D22783" w:rsidP="00D22783">
            <w:pPr>
              <w:cnfStyle w:val="000000010000" w:firstRow="0" w:lastRow="0" w:firstColumn="0" w:lastColumn="0" w:oddVBand="0" w:evenVBand="0" w:oddHBand="0" w:evenHBand="1" w:firstRowFirstColumn="0" w:firstRowLastColumn="0" w:lastRowFirstColumn="0" w:lastRowLastColumn="0"/>
            </w:pPr>
          </w:p>
        </w:tc>
      </w:tr>
      <w:tr w:rsidR="00D22783" w14:paraId="479190DE" w14:textId="77777777" w:rsidTr="00633A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690F32E7" w14:textId="5FCAE4DA" w:rsidR="00D22783" w:rsidRPr="005E7AE8" w:rsidRDefault="00F13E10" w:rsidP="00D22783">
            <w:pPr>
              <w:rPr>
                <w:b w:val="0"/>
              </w:rPr>
            </w:pPr>
            <w:r w:rsidRPr="00CE155F">
              <w:rPr>
                <w:i/>
                <w:iCs/>
              </w:rPr>
              <w:t>Hitler's Daughter</w:t>
            </w:r>
            <w:r w:rsidRPr="005E7AE8">
              <w:rPr>
                <w:b w:val="0"/>
              </w:rPr>
              <w:t xml:space="preserve"> is such an award-winning and a really well-loved novel. How do you decide what parts of Jackie French's story to keep and what parts to change for the play? And can you give examples of where you stay close to the novel and when you change things?</w:t>
            </w:r>
          </w:p>
        </w:tc>
        <w:tc>
          <w:tcPr>
            <w:tcW w:w="2500" w:type="pct"/>
          </w:tcPr>
          <w:p w14:paraId="0720C9D9" w14:textId="77777777" w:rsidR="00D22783" w:rsidRDefault="00D22783" w:rsidP="00D22783">
            <w:pPr>
              <w:cnfStyle w:val="000000100000" w:firstRow="0" w:lastRow="0" w:firstColumn="0" w:lastColumn="0" w:oddVBand="0" w:evenVBand="0" w:oddHBand="1" w:evenHBand="0" w:firstRowFirstColumn="0" w:firstRowLastColumn="0" w:lastRowFirstColumn="0" w:lastRowLastColumn="0"/>
            </w:pPr>
          </w:p>
        </w:tc>
      </w:tr>
      <w:tr w:rsidR="00792993" w14:paraId="5C3C13C0" w14:textId="77777777" w:rsidTr="00633A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809C4E5" w14:textId="08E12BCB" w:rsidR="00792993" w:rsidRPr="005E7AE8" w:rsidRDefault="009E2693" w:rsidP="00D22783">
            <w:pPr>
              <w:rPr>
                <w:b w:val="0"/>
              </w:rPr>
            </w:pPr>
            <w:r w:rsidRPr="005E7AE8">
              <w:rPr>
                <w:b w:val="0"/>
              </w:rPr>
              <w:t xml:space="preserve">How did you handle representing those </w:t>
            </w:r>
            <w:r w:rsidR="007B1819">
              <w:rPr>
                <w:b w:val="0"/>
              </w:rPr>
              <w:t>2</w:t>
            </w:r>
            <w:r w:rsidR="007B1819" w:rsidRPr="005E7AE8">
              <w:rPr>
                <w:b w:val="0"/>
              </w:rPr>
              <w:t xml:space="preserve"> </w:t>
            </w:r>
            <w:r w:rsidRPr="005E7AE8">
              <w:rPr>
                <w:b w:val="0"/>
              </w:rPr>
              <w:t>very different worlds on a single stage, and what techniques helped your audience to separate those things?</w:t>
            </w:r>
          </w:p>
        </w:tc>
        <w:tc>
          <w:tcPr>
            <w:tcW w:w="2500" w:type="pct"/>
          </w:tcPr>
          <w:p w14:paraId="19D35A4E" w14:textId="77777777" w:rsidR="00792993" w:rsidRDefault="00792993" w:rsidP="00D22783">
            <w:pPr>
              <w:cnfStyle w:val="000000010000" w:firstRow="0" w:lastRow="0" w:firstColumn="0" w:lastColumn="0" w:oddVBand="0" w:evenVBand="0" w:oddHBand="0" w:evenHBand="1" w:firstRowFirstColumn="0" w:firstRowLastColumn="0" w:lastRowFirstColumn="0" w:lastRowLastColumn="0"/>
            </w:pPr>
          </w:p>
        </w:tc>
      </w:tr>
      <w:tr w:rsidR="00B37CC5" w14:paraId="7AE7AB9A" w14:textId="77777777" w:rsidTr="00633A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DCD1DFD" w14:textId="12AAE11A" w:rsidR="00B37CC5" w:rsidRPr="005E7AE8" w:rsidRDefault="00B37CC5" w:rsidP="00D22783">
            <w:pPr>
              <w:rPr>
                <w:b w:val="0"/>
              </w:rPr>
            </w:pPr>
            <w:proofErr w:type="gramStart"/>
            <w:r w:rsidRPr="005E7AE8">
              <w:rPr>
                <w:b w:val="0"/>
              </w:rPr>
              <w:t>So</w:t>
            </w:r>
            <w:proofErr w:type="gramEnd"/>
            <w:r w:rsidRPr="005E7AE8">
              <w:rPr>
                <w:b w:val="0"/>
              </w:rPr>
              <w:t xml:space="preserve"> you were able to lean into the constraints of theatre that you only had so many actors to work with and it can be confusing sometimes for an audience when you see an actor playing multiple roles, but here it actually worked for you.</w:t>
            </w:r>
          </w:p>
        </w:tc>
        <w:tc>
          <w:tcPr>
            <w:tcW w:w="2500" w:type="pct"/>
          </w:tcPr>
          <w:p w14:paraId="61043EBC" w14:textId="77777777" w:rsidR="00B37CC5" w:rsidRDefault="00B37CC5" w:rsidP="00D22783">
            <w:pPr>
              <w:cnfStyle w:val="000000100000" w:firstRow="0" w:lastRow="0" w:firstColumn="0" w:lastColumn="0" w:oddVBand="0" w:evenVBand="0" w:oddHBand="1" w:evenHBand="0" w:firstRowFirstColumn="0" w:firstRowLastColumn="0" w:lastRowFirstColumn="0" w:lastRowLastColumn="0"/>
            </w:pPr>
          </w:p>
        </w:tc>
      </w:tr>
      <w:tr w:rsidR="00615972" w14:paraId="5E486057" w14:textId="77777777" w:rsidTr="00633A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A0D24C7" w14:textId="1945C182" w:rsidR="00615972" w:rsidRPr="005E7AE8" w:rsidRDefault="00791A96" w:rsidP="00D22783">
            <w:pPr>
              <w:rPr>
                <w:b w:val="0"/>
              </w:rPr>
            </w:pPr>
            <w:r w:rsidRPr="005E7AE8">
              <w:rPr>
                <w:b w:val="0"/>
              </w:rPr>
              <w:t xml:space="preserve">We know that obviously </w:t>
            </w:r>
            <w:r w:rsidRPr="00CE155F">
              <w:rPr>
                <w:i/>
                <w:iCs/>
              </w:rPr>
              <w:t>Hitler's Daughter</w:t>
            </w:r>
            <w:r w:rsidRPr="005E7AE8">
              <w:rPr>
                <w:b w:val="0"/>
              </w:rPr>
              <w:t xml:space="preserve"> deals with some very heavy topics, but it also deals with arguably one of the most infamous characters of modern history. That's no small thing to do. How did you balance addressing that with still making the play engaging and appropriate for young audiences? What were the decisions that went around that?</w:t>
            </w:r>
          </w:p>
        </w:tc>
        <w:tc>
          <w:tcPr>
            <w:tcW w:w="2500" w:type="pct"/>
          </w:tcPr>
          <w:p w14:paraId="5548A0A9" w14:textId="77777777" w:rsidR="00615972" w:rsidRDefault="00615972" w:rsidP="00D22783">
            <w:pPr>
              <w:cnfStyle w:val="000000010000" w:firstRow="0" w:lastRow="0" w:firstColumn="0" w:lastColumn="0" w:oddVBand="0" w:evenVBand="0" w:oddHBand="0" w:evenHBand="1" w:firstRowFirstColumn="0" w:firstRowLastColumn="0" w:lastRowFirstColumn="0" w:lastRowLastColumn="0"/>
            </w:pPr>
          </w:p>
        </w:tc>
      </w:tr>
      <w:tr w:rsidR="00A00F6A" w14:paraId="03A10C37" w14:textId="77777777" w:rsidTr="00633A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C809FD6" w14:textId="4DBEB370" w:rsidR="00A00F6A" w:rsidRPr="005E7AE8" w:rsidRDefault="00A00F6A" w:rsidP="00791A96">
            <w:pPr>
              <w:rPr>
                <w:b w:val="0"/>
              </w:rPr>
            </w:pPr>
            <w:r w:rsidRPr="005E7AE8">
              <w:rPr>
                <w:b w:val="0"/>
              </w:rPr>
              <w:lastRenderedPageBreak/>
              <w:t>I understand that initially Jackie French wasn't sure the novel could be adapted for stage, and I could certainly see why</w:t>
            </w:r>
            <w:r w:rsidR="00005FF8">
              <w:rPr>
                <w:b w:val="0"/>
              </w:rPr>
              <w:t>.</w:t>
            </w:r>
          </w:p>
        </w:tc>
        <w:tc>
          <w:tcPr>
            <w:tcW w:w="2500" w:type="pct"/>
          </w:tcPr>
          <w:p w14:paraId="6D80DCBC" w14:textId="77777777" w:rsidR="00A00F6A" w:rsidRDefault="00A00F6A" w:rsidP="00D22783">
            <w:pPr>
              <w:cnfStyle w:val="000000100000" w:firstRow="0" w:lastRow="0" w:firstColumn="0" w:lastColumn="0" w:oddVBand="0" w:evenVBand="0" w:oddHBand="1" w:evenHBand="0" w:firstRowFirstColumn="0" w:firstRowLastColumn="0" w:lastRowFirstColumn="0" w:lastRowLastColumn="0"/>
            </w:pPr>
          </w:p>
        </w:tc>
      </w:tr>
    </w:tbl>
    <w:p w14:paraId="29FC37F2" w14:textId="296FEADB" w:rsidR="00D22783" w:rsidRPr="00D22783" w:rsidRDefault="00B46180" w:rsidP="0024264F">
      <w:pPr>
        <w:pStyle w:val="ListNumber2"/>
      </w:pPr>
      <w:r>
        <w:t xml:space="preserve">Go back over your notes and decide on the 5 key </w:t>
      </w:r>
      <w:r w:rsidR="00570998">
        <w:t xml:space="preserve">or main </w:t>
      </w:r>
      <w:r>
        <w:t>ideas that were presented in the podcast</w:t>
      </w:r>
      <w:r w:rsidR="00570998">
        <w:t xml:space="preserve">. Summarise them </w:t>
      </w:r>
      <w:r w:rsidR="00113A90">
        <w:t>in your English book.</w:t>
      </w:r>
    </w:p>
    <w:p w14:paraId="2F97E73E" w14:textId="14BC4FC6" w:rsidR="00570998" w:rsidRPr="00D22783" w:rsidRDefault="00246EDC" w:rsidP="0024264F">
      <w:pPr>
        <w:pStyle w:val="ListNumber2"/>
      </w:pPr>
      <w:r>
        <w:t xml:space="preserve">Write 3 clarifying questions you would like to ask the </w:t>
      </w:r>
      <w:r w:rsidR="00396D1A">
        <w:t>playwrights</w:t>
      </w:r>
      <w:r w:rsidR="00680DD0">
        <w:t>.</w:t>
      </w:r>
    </w:p>
    <w:p w14:paraId="22433E31" w14:textId="4159CBDC" w:rsidR="00A4297D" w:rsidRDefault="00A4297D" w:rsidP="006B2555">
      <w:pPr>
        <w:pStyle w:val="ListNumber"/>
      </w:pPr>
      <w:r w:rsidRPr="00A4297D">
        <w:t xml:space="preserve">Use your interview podcast transcript to identify responses </w:t>
      </w:r>
      <w:r w:rsidR="00AA7174">
        <w:t>which outline</w:t>
      </w:r>
      <w:r w:rsidR="00AA7174" w:rsidRPr="00A4297D">
        <w:t xml:space="preserve"> </w:t>
      </w:r>
      <w:r w:rsidRPr="00A4297D">
        <w:t xml:space="preserve">the key </w:t>
      </w:r>
      <w:r>
        <w:t xml:space="preserve">or main </w:t>
      </w:r>
      <w:r w:rsidRPr="00A4297D">
        <w:t>ideas of the text.</w:t>
      </w:r>
      <w:r>
        <w:t xml:space="preserve"> Highlight information that relates to each idea using the legend below.</w:t>
      </w:r>
    </w:p>
    <w:p w14:paraId="1A9AF23C" w14:textId="5ECA4750" w:rsidR="00A4297D" w:rsidRDefault="007523D7" w:rsidP="007523D7">
      <w:pPr>
        <w:pStyle w:val="Caption"/>
      </w:pPr>
      <w:r>
        <w:t xml:space="preserve">Table </w:t>
      </w:r>
      <w:fldSimple w:instr=" SEQ Table \* ARABIC ">
        <w:r w:rsidR="00E23EF2">
          <w:rPr>
            <w:noProof/>
          </w:rPr>
          <w:t>75</w:t>
        </w:r>
      </w:fldSimple>
      <w:r>
        <w:t xml:space="preserve"> – legend for deconstructing the podcast transcript</w:t>
      </w:r>
    </w:p>
    <w:tbl>
      <w:tblPr>
        <w:tblStyle w:val="Tableheader"/>
        <w:tblW w:w="0" w:type="auto"/>
        <w:tblLook w:val="04A0" w:firstRow="1" w:lastRow="0" w:firstColumn="1" w:lastColumn="0" w:noHBand="0" w:noVBand="1"/>
        <w:tblDescription w:val="List of key ideas with colour codes."/>
      </w:tblPr>
      <w:tblGrid>
        <w:gridCol w:w="4814"/>
        <w:gridCol w:w="4814"/>
      </w:tblGrid>
      <w:tr w:rsidR="00621734" w14:paraId="7D342B47" w14:textId="77777777" w:rsidTr="006217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83ABC04" w14:textId="44E2F7E3" w:rsidR="00621734" w:rsidRDefault="00621734" w:rsidP="00621734">
            <w:r>
              <w:t>Key or main idea</w:t>
            </w:r>
          </w:p>
        </w:tc>
        <w:tc>
          <w:tcPr>
            <w:tcW w:w="4814" w:type="dxa"/>
          </w:tcPr>
          <w:p w14:paraId="504B8B84" w14:textId="0F05ADA0" w:rsidR="00621734" w:rsidRDefault="00D141B7" w:rsidP="00621734">
            <w:pPr>
              <w:cnfStyle w:val="100000000000" w:firstRow="1" w:lastRow="0" w:firstColumn="0" w:lastColumn="0" w:oddVBand="0" w:evenVBand="0" w:oddHBand="0" w:evenHBand="0" w:firstRowFirstColumn="0" w:firstRowLastColumn="0" w:lastRowFirstColumn="0" w:lastRowLastColumn="0"/>
            </w:pPr>
            <w:r>
              <w:t>Highlight c</w:t>
            </w:r>
            <w:r w:rsidR="00621734">
              <w:t>olour</w:t>
            </w:r>
            <w:r w:rsidR="00551E85">
              <w:t xml:space="preserve"> (for example)</w:t>
            </w:r>
          </w:p>
        </w:tc>
      </w:tr>
      <w:tr w:rsidR="00621734" w14:paraId="5AE313B1" w14:textId="77777777" w:rsidTr="006217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56D4B50" w14:textId="1B0992B2" w:rsidR="00621734" w:rsidRPr="00A45CE7" w:rsidRDefault="00A45CE7" w:rsidP="00621734">
            <w:pPr>
              <w:rPr>
                <w:b w:val="0"/>
              </w:rPr>
            </w:pPr>
            <w:r w:rsidRPr="00A45CE7">
              <w:rPr>
                <w:b w:val="0"/>
                <w:bCs/>
              </w:rPr>
              <w:t>Drama conventions</w:t>
            </w:r>
          </w:p>
        </w:tc>
        <w:tc>
          <w:tcPr>
            <w:tcW w:w="4814" w:type="dxa"/>
          </w:tcPr>
          <w:p w14:paraId="5CEF141A" w14:textId="1A481206" w:rsidR="00621734" w:rsidRDefault="003F49B2" w:rsidP="00621734">
            <w:pPr>
              <w:cnfStyle w:val="000000100000" w:firstRow="0" w:lastRow="0" w:firstColumn="0" w:lastColumn="0" w:oddVBand="0" w:evenVBand="0" w:oddHBand="1" w:evenHBand="0" w:firstRowFirstColumn="0" w:firstRowLastColumn="0" w:lastRowFirstColumn="0" w:lastRowLastColumn="0"/>
            </w:pPr>
            <w:r>
              <w:rPr>
                <w:bCs/>
              </w:rPr>
              <w:t>Pink</w:t>
            </w:r>
          </w:p>
        </w:tc>
      </w:tr>
      <w:tr w:rsidR="00621734" w14:paraId="6AA0F06E" w14:textId="77777777" w:rsidTr="006217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4775CDE" w14:textId="30168006" w:rsidR="00621734" w:rsidRPr="00A45CE7" w:rsidRDefault="00A45CE7" w:rsidP="00621734">
            <w:pPr>
              <w:rPr>
                <w:b w:val="0"/>
              </w:rPr>
            </w:pPr>
            <w:r w:rsidRPr="00A45CE7">
              <w:rPr>
                <w:b w:val="0"/>
                <w:bCs/>
              </w:rPr>
              <w:t>Characterisation</w:t>
            </w:r>
          </w:p>
        </w:tc>
        <w:tc>
          <w:tcPr>
            <w:tcW w:w="4814" w:type="dxa"/>
          </w:tcPr>
          <w:p w14:paraId="02329C40" w14:textId="682BA755" w:rsidR="00621734" w:rsidRDefault="00D141B7" w:rsidP="00621734">
            <w:pPr>
              <w:cnfStyle w:val="000000010000" w:firstRow="0" w:lastRow="0" w:firstColumn="0" w:lastColumn="0" w:oddVBand="0" w:evenVBand="0" w:oddHBand="0" w:evenHBand="1" w:firstRowFirstColumn="0" w:firstRowLastColumn="0" w:lastRowFirstColumn="0" w:lastRowLastColumn="0"/>
            </w:pPr>
            <w:r>
              <w:rPr>
                <w:bCs/>
              </w:rPr>
              <w:t>Blue</w:t>
            </w:r>
          </w:p>
        </w:tc>
      </w:tr>
      <w:tr w:rsidR="00A45CE7" w14:paraId="304D4F41" w14:textId="77777777" w:rsidTr="006217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9CA7641" w14:textId="36AAC90C" w:rsidR="00A45CE7" w:rsidRPr="00A45CE7" w:rsidRDefault="00A45CE7" w:rsidP="00621734">
            <w:pPr>
              <w:rPr>
                <w:b w:val="0"/>
                <w:bCs/>
              </w:rPr>
            </w:pPr>
            <w:r w:rsidRPr="00A45CE7">
              <w:rPr>
                <w:b w:val="0"/>
                <w:bCs/>
              </w:rPr>
              <w:t>Constraints of theatre</w:t>
            </w:r>
          </w:p>
        </w:tc>
        <w:tc>
          <w:tcPr>
            <w:tcW w:w="4814" w:type="dxa"/>
          </w:tcPr>
          <w:p w14:paraId="272778AD" w14:textId="49EDA7E4" w:rsidR="00A45CE7" w:rsidRPr="00A45CE7" w:rsidRDefault="00293B20" w:rsidP="00621734">
            <w:pPr>
              <w:cnfStyle w:val="000000100000" w:firstRow="0" w:lastRow="0" w:firstColumn="0" w:lastColumn="0" w:oddVBand="0" w:evenVBand="0" w:oddHBand="1" w:evenHBand="0" w:firstRowFirstColumn="0" w:firstRowLastColumn="0" w:lastRowFirstColumn="0" w:lastRowLastColumn="0"/>
              <w:rPr>
                <w:bCs/>
              </w:rPr>
            </w:pPr>
            <w:r>
              <w:rPr>
                <w:bCs/>
              </w:rPr>
              <w:t>Red</w:t>
            </w:r>
          </w:p>
        </w:tc>
      </w:tr>
      <w:tr w:rsidR="00A45CE7" w14:paraId="461B9419" w14:textId="77777777" w:rsidTr="006217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9596BBB" w14:textId="3248C7F1" w:rsidR="00A45CE7" w:rsidRPr="00A45CE7" w:rsidRDefault="00A45CE7" w:rsidP="00621734">
            <w:pPr>
              <w:rPr>
                <w:b w:val="0"/>
                <w:bCs/>
              </w:rPr>
            </w:pPr>
            <w:r w:rsidRPr="00A45CE7">
              <w:rPr>
                <w:b w:val="0"/>
                <w:bCs/>
              </w:rPr>
              <w:t>Intertextuality</w:t>
            </w:r>
          </w:p>
        </w:tc>
        <w:tc>
          <w:tcPr>
            <w:tcW w:w="4814" w:type="dxa"/>
          </w:tcPr>
          <w:p w14:paraId="1686A2AD" w14:textId="205F6357" w:rsidR="00A45CE7" w:rsidRPr="00A45CE7" w:rsidRDefault="00D141B7" w:rsidP="00621734">
            <w:pPr>
              <w:cnfStyle w:val="000000010000" w:firstRow="0" w:lastRow="0" w:firstColumn="0" w:lastColumn="0" w:oddVBand="0" w:evenVBand="0" w:oddHBand="0" w:evenHBand="1" w:firstRowFirstColumn="0" w:firstRowLastColumn="0" w:lastRowFirstColumn="0" w:lastRowLastColumn="0"/>
              <w:rPr>
                <w:bCs/>
              </w:rPr>
            </w:pPr>
            <w:r>
              <w:rPr>
                <w:bCs/>
              </w:rPr>
              <w:t>Yellow</w:t>
            </w:r>
          </w:p>
        </w:tc>
      </w:tr>
      <w:tr w:rsidR="00A45CE7" w14:paraId="5D510B44" w14:textId="77777777" w:rsidTr="006217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0E63241" w14:textId="6CCFD8AA" w:rsidR="00A45CE7" w:rsidRPr="00A45CE7" w:rsidRDefault="00A45CE7" w:rsidP="00621734">
            <w:pPr>
              <w:rPr>
                <w:b w:val="0"/>
                <w:bCs/>
              </w:rPr>
            </w:pPr>
            <w:r w:rsidRPr="00A45CE7">
              <w:rPr>
                <w:b w:val="0"/>
                <w:bCs/>
              </w:rPr>
              <w:t>Literary value</w:t>
            </w:r>
          </w:p>
        </w:tc>
        <w:tc>
          <w:tcPr>
            <w:tcW w:w="4814" w:type="dxa"/>
          </w:tcPr>
          <w:p w14:paraId="3A229F96" w14:textId="2519FCDD" w:rsidR="00A45CE7" w:rsidRPr="00A45CE7" w:rsidRDefault="00D141B7" w:rsidP="00621734">
            <w:pPr>
              <w:cnfStyle w:val="000000100000" w:firstRow="0" w:lastRow="0" w:firstColumn="0" w:lastColumn="0" w:oddVBand="0" w:evenVBand="0" w:oddHBand="1" w:evenHBand="0" w:firstRowFirstColumn="0" w:firstRowLastColumn="0" w:lastRowFirstColumn="0" w:lastRowLastColumn="0"/>
              <w:rPr>
                <w:bCs/>
              </w:rPr>
            </w:pPr>
            <w:r>
              <w:rPr>
                <w:bCs/>
              </w:rPr>
              <w:t>Green</w:t>
            </w:r>
          </w:p>
        </w:tc>
      </w:tr>
    </w:tbl>
    <w:p w14:paraId="691D2FBF" w14:textId="2CEE8AD8" w:rsidR="00B16E42" w:rsidRDefault="00B16E42" w:rsidP="00B16E42">
      <w:pPr>
        <w:pStyle w:val="FeatureBox2"/>
      </w:pPr>
      <w:r w:rsidRPr="00B00261">
        <w:rPr>
          <w:b/>
          <w:bCs/>
        </w:rPr>
        <w:t>Teacher note:</w:t>
      </w:r>
      <w:r>
        <w:t xml:space="preserve"> students should reflect on constructing analytical sentences </w:t>
      </w:r>
      <w:r w:rsidR="00AA7174">
        <w:t xml:space="preserve">in </w:t>
      </w:r>
      <w:r>
        <w:t xml:space="preserve">earlier programs such as </w:t>
      </w:r>
      <w:hyperlink r:id="rId54" w:history="1">
        <w:r w:rsidRPr="00E86CFB">
          <w:rPr>
            <w:rStyle w:val="Hyperlink"/>
          </w:rPr>
          <w:t>Transport me to the ‘real</w:t>
        </w:r>
        <w:r w:rsidR="00462A08">
          <w:rPr>
            <w:rStyle w:val="Hyperlink"/>
          </w:rPr>
          <w:t>’ – Year 8, Term 2</w:t>
        </w:r>
      </w:hyperlink>
      <w:r>
        <w:t xml:space="preserve"> prior to completing this activity</w:t>
      </w:r>
      <w:r w:rsidR="00307AE2">
        <w:t xml:space="preserve"> below</w:t>
      </w:r>
      <w:r>
        <w:t>. Relevant prompts have been included in this activity to support student writing.</w:t>
      </w:r>
    </w:p>
    <w:p w14:paraId="68BAE106" w14:textId="77777777" w:rsidR="00B16E42" w:rsidRPr="00021DB7" w:rsidRDefault="00B16E42" w:rsidP="00B51829">
      <w:pPr>
        <w:keepNext/>
        <w:rPr>
          <w:b/>
          <w:bCs/>
        </w:rPr>
      </w:pPr>
      <w:r w:rsidRPr="00021DB7">
        <w:rPr>
          <w:b/>
          <w:bCs/>
        </w:rPr>
        <w:t>Embedding evidence in analytical sentences</w:t>
      </w:r>
    </w:p>
    <w:p w14:paraId="64578808" w14:textId="77777777" w:rsidR="00B16E42" w:rsidRDefault="00B16E42" w:rsidP="00B16E42">
      <w:r>
        <w:t>Evidence can include quotations from a text, or parts of a text, that support your perspective. When using evidence, it is important to do it accurately, so the reader can identify the evidence you are using to support your claims.</w:t>
      </w:r>
    </w:p>
    <w:p w14:paraId="0D0A877B" w14:textId="77777777" w:rsidR="00B16E42" w:rsidRPr="00616544" w:rsidRDefault="00B16E42" w:rsidP="00B16E42">
      <w:r w:rsidRPr="00616544">
        <w:lastRenderedPageBreak/>
        <w:t>Tips for embedding quotes:</w:t>
      </w:r>
    </w:p>
    <w:p w14:paraId="67FC34BA" w14:textId="77777777" w:rsidR="00B16E42" w:rsidRPr="008F2657" w:rsidRDefault="00B16E42" w:rsidP="00767337">
      <w:pPr>
        <w:pStyle w:val="ListBullet"/>
      </w:pPr>
      <w:r>
        <w:t xml:space="preserve">use </w:t>
      </w:r>
      <w:r w:rsidRPr="008F2657">
        <w:t>single quotation marks around the ‘quote’</w:t>
      </w:r>
    </w:p>
    <w:p w14:paraId="517FA281" w14:textId="77777777" w:rsidR="00B16E42" w:rsidRPr="008F2657" w:rsidRDefault="00B16E42" w:rsidP="00767337">
      <w:pPr>
        <w:pStyle w:val="ListBullet"/>
      </w:pPr>
      <w:r>
        <w:t>u</w:t>
      </w:r>
      <w:r w:rsidRPr="008F2657">
        <w:t>se an ellipsis (3 full stops …) to show that words in the quote have been left out</w:t>
      </w:r>
    </w:p>
    <w:p w14:paraId="288A0E06" w14:textId="77777777" w:rsidR="00B16E42" w:rsidRPr="008F2657" w:rsidRDefault="00B16E42" w:rsidP="00767337">
      <w:pPr>
        <w:pStyle w:val="ListBullet"/>
      </w:pPr>
      <w:r>
        <w:t>l</w:t>
      </w:r>
      <w:r w:rsidRPr="008F2657">
        <w:t>onger quotes should be included in an indented paragraph</w:t>
      </w:r>
    </w:p>
    <w:p w14:paraId="5348C9E1" w14:textId="77777777" w:rsidR="00B16E42" w:rsidRDefault="00B16E42" w:rsidP="00767337">
      <w:pPr>
        <w:pStyle w:val="ListBullet"/>
      </w:pPr>
      <w:r>
        <w:t xml:space="preserve">do not include the </w:t>
      </w:r>
      <w:r w:rsidRPr="008F2657">
        <w:t>word ‘quote’.</w:t>
      </w:r>
    </w:p>
    <w:p w14:paraId="2A75A471" w14:textId="77777777" w:rsidR="00B16E42" w:rsidRDefault="00B16E42" w:rsidP="00B16E42">
      <w:r>
        <w:t xml:space="preserve">An example of how you could embed a quotation into an analytical sentence is: </w:t>
      </w:r>
    </w:p>
    <w:p w14:paraId="7E324582" w14:textId="3044672A" w:rsidR="00B16E42" w:rsidRPr="002F6D50" w:rsidRDefault="00B16E42" w:rsidP="00767337">
      <w:pPr>
        <w:pStyle w:val="ListBullet"/>
        <w:rPr>
          <w:b/>
          <w:bCs/>
        </w:rPr>
      </w:pPr>
      <w:r w:rsidRPr="002F6D50">
        <w:t>Jacquie French said</w:t>
      </w:r>
      <w:r>
        <w:t xml:space="preserve"> ‘…</w:t>
      </w:r>
      <w:r w:rsidR="00307AE2">
        <w:t xml:space="preserve"> </w:t>
      </w:r>
      <w:r>
        <w:t>i</w:t>
      </w:r>
      <w:r w:rsidRPr="002F6D50">
        <w:t>t was the most extraordinary moment of my life</w:t>
      </w:r>
      <w:r w:rsidR="00307AE2">
        <w:t xml:space="preserve"> </w:t>
      </w:r>
      <w:r w:rsidRPr="002F6D50">
        <w:t>…</w:t>
      </w:r>
      <w:r w:rsidR="00307AE2">
        <w:t>’</w:t>
      </w:r>
      <w:r w:rsidRPr="002F6D50">
        <w:t xml:space="preserve"> when she sa</w:t>
      </w:r>
      <w:r>
        <w:t>w</w:t>
      </w:r>
      <w:r w:rsidRPr="002F6D50">
        <w:t xml:space="preserve"> the drama adaptation of her novel</w:t>
      </w:r>
      <w:r w:rsidR="00AE4823">
        <w:t>.</w:t>
      </w:r>
    </w:p>
    <w:p w14:paraId="69A190D9" w14:textId="349E829A" w:rsidR="00B16E42" w:rsidRPr="002F6D50" w:rsidRDefault="00B16E42" w:rsidP="00B16E42">
      <w:pPr>
        <w:rPr>
          <w:b/>
          <w:bCs/>
        </w:rPr>
      </w:pPr>
      <w:r w:rsidRPr="002F6D50">
        <w:rPr>
          <w:b/>
          <w:bCs/>
        </w:rPr>
        <w:t xml:space="preserve">Constructing </w:t>
      </w:r>
      <w:r w:rsidR="004D322A">
        <w:rPr>
          <w:b/>
          <w:bCs/>
        </w:rPr>
        <w:t xml:space="preserve">verb + effect </w:t>
      </w:r>
      <w:r w:rsidRPr="002F6D50">
        <w:rPr>
          <w:b/>
          <w:bCs/>
        </w:rPr>
        <w:t>analytical sentences</w:t>
      </w:r>
    </w:p>
    <w:p w14:paraId="763EC226" w14:textId="1B25ACEF" w:rsidR="00B16E42" w:rsidRPr="00AD72E6" w:rsidRDefault="009A32A3" w:rsidP="00B16E42">
      <w:r>
        <w:t>T</w:t>
      </w:r>
      <w:r w:rsidR="00B16E42">
        <w:t xml:space="preserve">he model </w:t>
      </w:r>
      <w:r w:rsidR="00AE4823">
        <w:t xml:space="preserve">in the table </w:t>
      </w:r>
      <w:r w:rsidR="00B16E42">
        <w:t xml:space="preserve">below </w:t>
      </w:r>
      <w:r w:rsidR="00343788">
        <w:t>will help you</w:t>
      </w:r>
      <w:r w:rsidR="00B16E42">
        <w:t xml:space="preserve"> </w:t>
      </w:r>
      <w:r w:rsidR="00B16E42" w:rsidRPr="004D20D3">
        <w:t xml:space="preserve">construct analytical </w:t>
      </w:r>
      <w:r w:rsidR="00B16E42">
        <w:t>sentences for your response. Remember, you can swap the order around to add variety to your sentences.</w:t>
      </w:r>
    </w:p>
    <w:p w14:paraId="60AB2C88" w14:textId="6F59FD8D" w:rsidR="00B16E42" w:rsidRDefault="00B16E42" w:rsidP="00B16E42">
      <w:pPr>
        <w:pStyle w:val="Caption"/>
      </w:pPr>
      <w:r>
        <w:t xml:space="preserve">Table </w:t>
      </w:r>
      <w:fldSimple w:instr=" SEQ Table \* ARABIC ">
        <w:r w:rsidR="00E23EF2">
          <w:rPr>
            <w:noProof/>
          </w:rPr>
          <w:t>76</w:t>
        </w:r>
      </w:fldSimple>
      <w:r>
        <w:t xml:space="preserve"> – the parts of an analytical sentence</w:t>
      </w:r>
    </w:p>
    <w:tbl>
      <w:tblPr>
        <w:tblStyle w:val="Tableheader"/>
        <w:tblW w:w="5000" w:type="pct"/>
        <w:tblLayout w:type="fixed"/>
        <w:tblLook w:val="04A0" w:firstRow="1" w:lastRow="0" w:firstColumn="1" w:lastColumn="0" w:noHBand="0" w:noVBand="1"/>
        <w:tblDescription w:val="Model sentence showing the parts of an analytical sentence ."/>
      </w:tblPr>
      <w:tblGrid>
        <w:gridCol w:w="1130"/>
        <w:gridCol w:w="1135"/>
        <w:gridCol w:w="1843"/>
        <w:gridCol w:w="1418"/>
        <w:gridCol w:w="1558"/>
        <w:gridCol w:w="2546"/>
      </w:tblGrid>
      <w:tr w:rsidR="00A73970" w:rsidRPr="00513C39" w14:paraId="7472F28A" w14:textId="3087302E" w:rsidTr="00860D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7F28396B" w14:textId="77777777" w:rsidR="00A73970" w:rsidRPr="00513C39" w:rsidRDefault="00A73970">
            <w:r w:rsidRPr="00513C39">
              <w:t>Creator</w:t>
            </w:r>
          </w:p>
        </w:tc>
        <w:tc>
          <w:tcPr>
            <w:tcW w:w="589" w:type="pct"/>
          </w:tcPr>
          <w:p w14:paraId="452FACD7" w14:textId="3034E669" w:rsidR="00A73970" w:rsidRPr="00513C39" w:rsidRDefault="00DE5B77">
            <w:pPr>
              <w:cnfStyle w:val="100000000000" w:firstRow="1" w:lastRow="0" w:firstColumn="0" w:lastColumn="0" w:oddVBand="0" w:evenVBand="0" w:oddHBand="0" w:evenHBand="0" w:firstRowFirstColumn="0" w:firstRowLastColumn="0" w:lastRowFirstColumn="0" w:lastRowLastColumn="0"/>
            </w:pPr>
            <w:r>
              <w:t>Present tense verb</w:t>
            </w:r>
          </w:p>
        </w:tc>
        <w:tc>
          <w:tcPr>
            <w:tcW w:w="957" w:type="pct"/>
          </w:tcPr>
          <w:p w14:paraId="51068E65" w14:textId="77777777" w:rsidR="00A73970" w:rsidRPr="00513C39" w:rsidRDefault="00A73970">
            <w:pPr>
              <w:cnfStyle w:val="100000000000" w:firstRow="1" w:lastRow="0" w:firstColumn="0" w:lastColumn="0" w:oddVBand="0" w:evenVBand="0" w:oddHBand="0" w:evenHBand="0" w:firstRowFirstColumn="0" w:firstRowLastColumn="0" w:lastRowFirstColumn="0" w:lastRowLastColumn="0"/>
            </w:pPr>
            <w:r w:rsidRPr="00513C39">
              <w:t>Evidence</w:t>
            </w:r>
          </w:p>
        </w:tc>
        <w:tc>
          <w:tcPr>
            <w:tcW w:w="736" w:type="pct"/>
          </w:tcPr>
          <w:p w14:paraId="03918DD0" w14:textId="77777777" w:rsidR="00A73970" w:rsidRPr="00513C39" w:rsidRDefault="00A73970">
            <w:pPr>
              <w:cnfStyle w:val="100000000000" w:firstRow="1" w:lastRow="0" w:firstColumn="0" w:lastColumn="0" w:oddVBand="0" w:evenVBand="0" w:oddHBand="0" w:evenHBand="0" w:firstRowFirstColumn="0" w:firstRowLastColumn="0" w:lastRowFirstColumn="0" w:lastRowLastColumn="0"/>
            </w:pPr>
            <w:r w:rsidRPr="00513C39">
              <w:t>Showing verb</w:t>
            </w:r>
          </w:p>
        </w:tc>
        <w:tc>
          <w:tcPr>
            <w:tcW w:w="809" w:type="pct"/>
          </w:tcPr>
          <w:p w14:paraId="01FA253B" w14:textId="77777777" w:rsidR="00A73970" w:rsidRPr="00513C39" w:rsidRDefault="00A73970">
            <w:pPr>
              <w:cnfStyle w:val="100000000000" w:firstRow="1" w:lastRow="0" w:firstColumn="0" w:lastColumn="0" w:oddVBand="0" w:evenVBand="0" w:oddHBand="0" w:evenHBand="0" w:firstRowFirstColumn="0" w:firstRowLastColumn="0" w:lastRowFirstColumn="0" w:lastRowLastColumn="0"/>
            </w:pPr>
            <w:r w:rsidRPr="00513C39">
              <w:t>Effect</w:t>
            </w:r>
            <w:r>
              <w:t xml:space="preserve"> or object of the sentence</w:t>
            </w:r>
          </w:p>
        </w:tc>
        <w:tc>
          <w:tcPr>
            <w:tcW w:w="1322" w:type="pct"/>
          </w:tcPr>
          <w:p w14:paraId="4D50349E" w14:textId="380D4928" w:rsidR="00A73970" w:rsidRPr="00513C39" w:rsidRDefault="00A73970">
            <w:pPr>
              <w:cnfStyle w:val="100000000000" w:firstRow="1" w:lastRow="0" w:firstColumn="0" w:lastColumn="0" w:oddVBand="0" w:evenVBand="0" w:oddHBand="0" w:evenHBand="0" w:firstRowFirstColumn="0" w:firstRowLastColumn="0" w:lastRowFirstColumn="0" w:lastRowLastColumn="0"/>
            </w:pPr>
            <w:r>
              <w:t>Doing word (analytical verb to introduce your idea)</w:t>
            </w:r>
          </w:p>
        </w:tc>
      </w:tr>
      <w:tr w:rsidR="00A73970" w:rsidRPr="00513C39" w14:paraId="5B3762C7" w14:textId="0278ACC8" w:rsidTr="00860D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4F8CBE7C" w14:textId="77777777" w:rsidR="00A73970" w:rsidRPr="00513C39" w:rsidRDefault="00A73970">
            <w:r>
              <w:t xml:space="preserve">Jackie French </w:t>
            </w:r>
          </w:p>
        </w:tc>
        <w:tc>
          <w:tcPr>
            <w:tcW w:w="589" w:type="pct"/>
          </w:tcPr>
          <w:p w14:paraId="65747E2D" w14:textId="0D9513C3" w:rsidR="00A73970" w:rsidRPr="00513C39" w:rsidRDefault="00A73970">
            <w:pPr>
              <w:cnfStyle w:val="000000100000" w:firstRow="0" w:lastRow="0" w:firstColumn="0" w:lastColumn="0" w:oddVBand="0" w:evenVBand="0" w:oddHBand="1" w:evenHBand="0" w:firstRowFirstColumn="0" w:firstRowLastColumn="0" w:lastRowFirstColumn="0" w:lastRowLastColumn="0"/>
            </w:pPr>
            <w:r>
              <w:t>says</w:t>
            </w:r>
          </w:p>
        </w:tc>
        <w:tc>
          <w:tcPr>
            <w:tcW w:w="957" w:type="pct"/>
          </w:tcPr>
          <w:p w14:paraId="41196A1A" w14:textId="75F67E8C" w:rsidR="00A73970" w:rsidRPr="00513C39" w:rsidRDefault="00A73970">
            <w:pPr>
              <w:cnfStyle w:val="000000100000" w:firstRow="0" w:lastRow="0" w:firstColumn="0" w:lastColumn="0" w:oddVBand="0" w:evenVBand="0" w:oddHBand="1" w:evenHBand="0" w:firstRowFirstColumn="0" w:firstRowLastColumn="0" w:lastRowFirstColumn="0" w:lastRowLastColumn="0"/>
            </w:pPr>
            <w:r>
              <w:t>‘…</w:t>
            </w:r>
            <w:r w:rsidR="00307AE2">
              <w:t xml:space="preserve"> </w:t>
            </w:r>
            <w:r>
              <w:t>i</w:t>
            </w:r>
            <w:r w:rsidRPr="002F6D50">
              <w:t>t was the most extraordinary moment of my life</w:t>
            </w:r>
            <w:r w:rsidR="00307AE2">
              <w:t xml:space="preserve"> </w:t>
            </w:r>
            <w:r w:rsidRPr="002F6D50">
              <w:t xml:space="preserve">… </w:t>
            </w:r>
            <w:r>
              <w:t xml:space="preserve">‘ </w:t>
            </w:r>
          </w:p>
        </w:tc>
        <w:tc>
          <w:tcPr>
            <w:tcW w:w="736" w:type="pct"/>
          </w:tcPr>
          <w:p w14:paraId="0708348D" w14:textId="77777777" w:rsidR="00A73970" w:rsidRPr="00513C39" w:rsidRDefault="00A73970">
            <w:pPr>
              <w:cnfStyle w:val="000000100000" w:firstRow="0" w:lastRow="0" w:firstColumn="0" w:lastColumn="0" w:oddVBand="0" w:evenVBand="0" w:oddHBand="1" w:evenHBand="0" w:firstRowFirstColumn="0" w:firstRowLastColumn="0" w:lastRowFirstColumn="0" w:lastRowLastColumn="0"/>
            </w:pPr>
            <w:r>
              <w:t>when she saw</w:t>
            </w:r>
          </w:p>
        </w:tc>
        <w:tc>
          <w:tcPr>
            <w:tcW w:w="809" w:type="pct"/>
          </w:tcPr>
          <w:p w14:paraId="60D4B52D" w14:textId="787827CD" w:rsidR="00A73970" w:rsidRPr="00513C39" w:rsidRDefault="00A73970" w:rsidP="00D24289">
            <w:pPr>
              <w:cnfStyle w:val="000000100000" w:firstRow="0" w:lastRow="0" w:firstColumn="0" w:lastColumn="0" w:oddVBand="0" w:evenVBand="0" w:oddHBand="1" w:evenHBand="0" w:firstRowFirstColumn="0" w:firstRowLastColumn="0" w:lastRowFirstColumn="0" w:lastRowLastColumn="0"/>
            </w:pPr>
            <w:r w:rsidRPr="002F6D50">
              <w:t>the drama adaptation of her novel</w:t>
            </w:r>
          </w:p>
        </w:tc>
        <w:tc>
          <w:tcPr>
            <w:tcW w:w="1322" w:type="pct"/>
          </w:tcPr>
          <w:p w14:paraId="6A892FB3" w14:textId="767674EC" w:rsidR="00A73970" w:rsidRPr="002F6D50" w:rsidRDefault="00DE5B77" w:rsidP="00D24289">
            <w:pPr>
              <w:cnfStyle w:val="000000100000" w:firstRow="0" w:lastRow="0" w:firstColumn="0" w:lastColumn="0" w:oddVBand="0" w:evenVBand="0" w:oddHBand="1" w:evenHBand="0" w:firstRowFirstColumn="0" w:firstRowLastColumn="0" w:lastRowFirstColumn="0" w:lastRowLastColumn="0"/>
            </w:pPr>
            <w:r>
              <w:t>reinforcing how …</w:t>
            </w:r>
          </w:p>
        </w:tc>
      </w:tr>
    </w:tbl>
    <w:p w14:paraId="62779FF2" w14:textId="06C67F9F" w:rsidR="00FF6601" w:rsidRPr="00FF6601" w:rsidRDefault="008C0A59" w:rsidP="006B2555">
      <w:pPr>
        <w:pStyle w:val="ListNumber"/>
      </w:pPr>
      <w:r>
        <w:t>Select one</w:t>
      </w:r>
      <w:r w:rsidR="005D15E9">
        <w:t xml:space="preserve"> key or m</w:t>
      </w:r>
      <w:r w:rsidR="00476599">
        <w:t>ai</w:t>
      </w:r>
      <w:r w:rsidR="005D15E9">
        <w:t xml:space="preserve">n idea </w:t>
      </w:r>
      <w:r w:rsidR="002A0984">
        <w:t>that you summarised in your English book. W</w:t>
      </w:r>
      <w:r w:rsidR="00445141">
        <w:t>rite an analytical response</w:t>
      </w:r>
      <w:r w:rsidR="00AB63C3">
        <w:t xml:space="preserve"> reflecting on </w:t>
      </w:r>
      <w:r w:rsidR="00FF6601">
        <w:t>how</w:t>
      </w:r>
      <w:r w:rsidR="00F7631C">
        <w:t xml:space="preserve"> the podcast </w:t>
      </w:r>
      <w:r w:rsidR="00FF6601">
        <w:t xml:space="preserve">helped you understand </w:t>
      </w:r>
      <w:r w:rsidR="00FF6601" w:rsidRPr="00FF6601">
        <w:t xml:space="preserve">the purpose of adapting </w:t>
      </w:r>
      <w:r w:rsidR="00FF6601">
        <w:t>the novel to the play version.</w:t>
      </w:r>
    </w:p>
    <w:p w14:paraId="2E4B4308" w14:textId="77777777" w:rsidR="004D6F3F" w:rsidRDefault="006761A7" w:rsidP="006B2555">
      <w:pPr>
        <w:pStyle w:val="ListNumber"/>
      </w:pPr>
      <w:r>
        <w:t>Seek peer feedback by</w:t>
      </w:r>
      <w:r w:rsidR="004D6F3F">
        <w:t>:</w:t>
      </w:r>
    </w:p>
    <w:p w14:paraId="72A57B3D" w14:textId="60E448FA" w:rsidR="004D6F3F" w:rsidRDefault="006761A7" w:rsidP="008A1CF3">
      <w:pPr>
        <w:numPr>
          <w:ilvl w:val="0"/>
          <w:numId w:val="70"/>
        </w:numPr>
      </w:pPr>
      <w:r>
        <w:t xml:space="preserve">swapping your work </w:t>
      </w:r>
      <w:r w:rsidR="004D6F3F">
        <w:t>with a peer</w:t>
      </w:r>
    </w:p>
    <w:p w14:paraId="4407A2A5" w14:textId="264DAA1C" w:rsidR="004D6F3F" w:rsidRDefault="00EC3DC8" w:rsidP="008A1CF3">
      <w:pPr>
        <w:numPr>
          <w:ilvl w:val="0"/>
          <w:numId w:val="70"/>
        </w:numPr>
      </w:pPr>
      <w:r>
        <w:t>r</w:t>
      </w:r>
      <w:r w:rsidR="004D6F3F">
        <w:t>eading your peer’s</w:t>
      </w:r>
      <w:r w:rsidR="0030260E" w:rsidRPr="0030260E">
        <w:t xml:space="preserve"> </w:t>
      </w:r>
      <w:r w:rsidR="0030260E">
        <w:t>analytical</w:t>
      </w:r>
      <w:r w:rsidR="004D6F3F">
        <w:t xml:space="preserve"> response</w:t>
      </w:r>
    </w:p>
    <w:p w14:paraId="2C13B837" w14:textId="2F0A4BF7" w:rsidR="00B5056D" w:rsidRPr="00B5056D" w:rsidRDefault="000F673A" w:rsidP="008A1CF3">
      <w:pPr>
        <w:numPr>
          <w:ilvl w:val="0"/>
          <w:numId w:val="70"/>
        </w:numPr>
      </w:pPr>
      <w:r>
        <w:t>summarising these at the bottom of the response</w:t>
      </w:r>
      <w:r w:rsidR="00E50CEB">
        <w:t xml:space="preserve"> in order of importance.</w:t>
      </w:r>
    </w:p>
    <w:p w14:paraId="68EC6840" w14:textId="01947CC0" w:rsidR="00CE54EB" w:rsidRDefault="00B91E08" w:rsidP="00143C04">
      <w:pPr>
        <w:pStyle w:val="ListNumber"/>
      </w:pPr>
      <w:r>
        <w:lastRenderedPageBreak/>
        <w:t>Find someone who has</w:t>
      </w:r>
      <w:r w:rsidR="0021013C">
        <w:t xml:space="preserve"> completed their response for a different </w:t>
      </w:r>
      <w:r w:rsidR="00BE1BCD">
        <w:t>key idea</w:t>
      </w:r>
      <w:r w:rsidR="0021013C">
        <w:t>.</w:t>
      </w:r>
      <w:r w:rsidR="00CE54EB">
        <w:t xml:space="preserve"> Work with them to complete a Venn diagram about </w:t>
      </w:r>
      <w:r w:rsidR="00E84B9C">
        <w:t xml:space="preserve">both key </w:t>
      </w:r>
      <w:r w:rsidR="00CE54EB">
        <w:t>ideas.</w:t>
      </w:r>
      <w:r w:rsidR="00AE5FFA">
        <w:t xml:space="preserve"> Compare the similarities and differences of your response in a </w:t>
      </w:r>
      <w:hyperlink r:id="rId55" w:history="1">
        <w:r w:rsidR="00AE5FFA" w:rsidRPr="00332424">
          <w:rPr>
            <w:rStyle w:val="Hyperlink"/>
          </w:rPr>
          <w:t>Think</w:t>
        </w:r>
        <w:r w:rsidR="00AE4823">
          <w:rPr>
            <w:rStyle w:val="Hyperlink"/>
          </w:rPr>
          <w:t>,</w:t>
        </w:r>
        <w:r w:rsidR="00AE5FFA" w:rsidRPr="00332424">
          <w:rPr>
            <w:rStyle w:val="Hyperlink"/>
          </w:rPr>
          <w:t xml:space="preserve"> Pair</w:t>
        </w:r>
        <w:r w:rsidR="00AE4823">
          <w:rPr>
            <w:rStyle w:val="Hyperlink"/>
          </w:rPr>
          <w:t>,</w:t>
        </w:r>
        <w:r w:rsidR="00AE5FFA" w:rsidRPr="00332424">
          <w:rPr>
            <w:rStyle w:val="Hyperlink"/>
          </w:rPr>
          <w:t xml:space="preserve"> Share</w:t>
        </w:r>
      </w:hyperlink>
      <w:r w:rsidR="00AE5FFA">
        <w:t>.</w:t>
      </w:r>
    </w:p>
    <w:p w14:paraId="6E6BBC8E" w14:textId="63F4210F" w:rsidR="00161BB3" w:rsidRDefault="00AE5FFA" w:rsidP="006B2555">
      <w:pPr>
        <w:pStyle w:val="ListNumber"/>
        <w:numPr>
          <w:ilvl w:val="0"/>
          <w:numId w:val="0"/>
        </w:numPr>
        <w:rPr>
          <w:rFonts w:eastAsiaTheme="majorEastAsia"/>
          <w:bCs/>
          <w:color w:val="002664"/>
          <w:sz w:val="36"/>
          <w:szCs w:val="48"/>
        </w:rPr>
      </w:pPr>
      <w:r>
        <w:rPr>
          <w:noProof/>
        </w:rPr>
        <w:drawing>
          <wp:inline distT="0" distB="0" distL="0" distR="0" wp14:anchorId="78F56B4D" wp14:editId="39139A5F">
            <wp:extent cx="4830992" cy="2341498"/>
            <wp:effectExtent l="0" t="0" r="0" b="20955"/>
            <wp:docPr id="2015449249" name="Diagram 1" descr="Venn diagram for student response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r w:rsidR="00161BB3">
        <w:br w:type="page"/>
      </w:r>
    </w:p>
    <w:p w14:paraId="0931F621" w14:textId="2D10567C" w:rsidR="001F0DB9" w:rsidRDefault="00DB3B52" w:rsidP="007D2072">
      <w:pPr>
        <w:pStyle w:val="Heading2"/>
      </w:pPr>
      <w:bookmarkStart w:id="104" w:name="_Toc227579585"/>
      <w:r w:rsidRPr="00022313">
        <w:lastRenderedPageBreak/>
        <w:t xml:space="preserve">Phase 3, activity </w:t>
      </w:r>
      <w:r w:rsidR="00CE0B19">
        <w:t>1</w:t>
      </w:r>
      <w:r w:rsidR="00F4145C">
        <w:t>7</w:t>
      </w:r>
      <w:r w:rsidRPr="00022313">
        <w:t xml:space="preserve"> – </w:t>
      </w:r>
      <w:r w:rsidR="001F0DB9" w:rsidRPr="00913312">
        <w:t>plot summary</w:t>
      </w:r>
      <w:bookmarkEnd w:id="104"/>
    </w:p>
    <w:p w14:paraId="7A6DABEC" w14:textId="21B38EA7" w:rsidR="00F9764F" w:rsidRDefault="00F9764F" w:rsidP="008A1CF3">
      <w:pPr>
        <w:pStyle w:val="ListNumber"/>
        <w:numPr>
          <w:ilvl w:val="0"/>
          <w:numId w:val="36"/>
        </w:numPr>
      </w:pPr>
      <w:r w:rsidRPr="003F1E27">
        <w:t xml:space="preserve">Read the </w:t>
      </w:r>
      <w:r w:rsidR="00720AA3" w:rsidRPr="00913312">
        <w:t>plot summary</w:t>
      </w:r>
      <w:r w:rsidR="00720AA3" w:rsidRPr="003F1E27">
        <w:t xml:space="preserve"> </w:t>
      </w:r>
      <w:r w:rsidR="00913312">
        <w:t>below</w:t>
      </w:r>
      <w:r>
        <w:t xml:space="preserve"> for </w:t>
      </w:r>
      <w:r w:rsidRPr="00913312">
        <w:rPr>
          <w:rStyle w:val="Emphasis"/>
        </w:rPr>
        <w:t>Hitler’s Daughter</w:t>
      </w:r>
      <w:r w:rsidRPr="003F1E27">
        <w:t xml:space="preserve"> by Jackie French</w:t>
      </w:r>
      <w:r>
        <w:t>.</w:t>
      </w:r>
    </w:p>
    <w:p w14:paraId="690785C4" w14:textId="136AA873" w:rsidR="00CB4FCE" w:rsidRPr="00CB4FCE" w:rsidRDefault="00CB4FCE" w:rsidP="00913312">
      <w:pPr>
        <w:pStyle w:val="FeatureBox"/>
      </w:pPr>
      <w:r w:rsidRPr="00CE155F">
        <w:rPr>
          <w:i/>
          <w:iCs/>
        </w:rPr>
        <w:t>Hitler’s Daughter</w:t>
      </w:r>
      <w:r w:rsidRPr="00CB4FCE">
        <w:t xml:space="preserve"> tells the story of </w:t>
      </w:r>
      <w:r w:rsidR="006F6FD1">
        <w:t>4</w:t>
      </w:r>
      <w:r w:rsidR="006F6FD1" w:rsidRPr="00CB4FCE">
        <w:t xml:space="preserve"> </w:t>
      </w:r>
      <w:r w:rsidRPr="00CB4FCE">
        <w:t>friends who live in a small Australian town and wait together each morning for the school bus to arrive. Their names are Mark, Anna, Ben and Little Tracey.</w:t>
      </w:r>
    </w:p>
    <w:p w14:paraId="60A39BE0" w14:textId="5171129B" w:rsidR="00CB4FCE" w:rsidRPr="00CB4FCE" w:rsidRDefault="00CB4FCE" w:rsidP="00913312">
      <w:pPr>
        <w:pStyle w:val="FeatureBox"/>
      </w:pPr>
      <w:r w:rsidRPr="00CB4FCE">
        <w:t xml:space="preserve">One rainy morning, Anna starts telling a story about a girl named Heidi, who lives in Germany in World War </w:t>
      </w:r>
      <w:r w:rsidR="006F6FD1">
        <w:t>II</w:t>
      </w:r>
      <w:r w:rsidR="006F6FD1" w:rsidRPr="00CB4FCE">
        <w:t xml:space="preserve"> </w:t>
      </w:r>
      <w:r w:rsidRPr="00CB4FCE">
        <w:t xml:space="preserve">and is the daughter of Adolf Hitler, the leader of the Nazi party. In the story, Heidi is hidden away in the countryside to protect her from the world and is cared for by Fraulein Gelber. Anna unveils to Mark, Ben and Little Tracey that Heidi lives an isolated life and longs for her father’s love and affection. Gradually, she becomes more aware of the horror Hitler </w:t>
      </w:r>
      <w:r w:rsidR="005B6AFE">
        <w:t>is</w:t>
      </w:r>
      <w:r w:rsidR="005B6AFE" w:rsidRPr="00CB4FCE">
        <w:t xml:space="preserve"> </w:t>
      </w:r>
      <w:r w:rsidRPr="00CB4FCE">
        <w:t>causing across Europe during this time.</w:t>
      </w:r>
    </w:p>
    <w:p w14:paraId="7F9FBAE3" w14:textId="77777777" w:rsidR="00CB4FCE" w:rsidRPr="00CB4FCE" w:rsidRDefault="00CB4FCE" w:rsidP="00913312">
      <w:pPr>
        <w:pStyle w:val="FeatureBox"/>
      </w:pPr>
      <w:r w:rsidRPr="00CB4FCE">
        <w:t>In current day Australia, Mark begins to think about the impact of history on society and individuals. He reflects on his own life, engaging in in-depth discussions with his friends and family about right and wrong. He ponders on whether an individual should be judged by their family tree or by the actions they take in their own lives.</w:t>
      </w:r>
    </w:p>
    <w:p w14:paraId="2DD1807D" w14:textId="77777777" w:rsidR="00CB4FCE" w:rsidRDefault="00CB4FCE" w:rsidP="00913312">
      <w:pPr>
        <w:pStyle w:val="FeatureBox"/>
      </w:pPr>
      <w:r w:rsidRPr="00CB4FCE">
        <w:t>Throughout the novel, parts of history are woven with fiction to create an engaging story that challenges readers</w:t>
      </w:r>
      <w:r>
        <w:t xml:space="preserve"> to think about the importance of exploring and learning from history.</w:t>
      </w:r>
    </w:p>
    <w:p w14:paraId="0679F585" w14:textId="79E3B3A6" w:rsidR="007A6290" w:rsidRDefault="007A6290" w:rsidP="006B2555">
      <w:pPr>
        <w:pStyle w:val="ListNumber"/>
      </w:pPr>
      <w:r w:rsidRPr="007A6290">
        <w:t xml:space="preserve">Circle any words </w:t>
      </w:r>
      <w:r w:rsidR="00AD4FF9">
        <w:t>you are not familiar</w:t>
      </w:r>
      <w:r w:rsidR="00FF6F00">
        <w:t xml:space="preserve"> with</w:t>
      </w:r>
      <w:r w:rsidRPr="007A6290">
        <w:t>.</w:t>
      </w:r>
    </w:p>
    <w:p w14:paraId="073BC5E4" w14:textId="7F5C00CB" w:rsidR="00EC175E" w:rsidRPr="007A6290" w:rsidRDefault="00EC175E" w:rsidP="006B2555">
      <w:pPr>
        <w:pStyle w:val="ListNumber"/>
      </w:pPr>
      <w:r>
        <w:t xml:space="preserve">Complete a Frayer diagram for </w:t>
      </w:r>
      <w:r w:rsidR="00F97D5E">
        <w:t>one</w:t>
      </w:r>
      <w:r>
        <w:t xml:space="preserve"> word</w:t>
      </w:r>
      <w:r w:rsidR="00642ABD">
        <w:t xml:space="preserve"> you have identified.</w:t>
      </w:r>
    </w:p>
    <w:p w14:paraId="0241E6F4" w14:textId="0C58A1AC" w:rsidR="007A6290" w:rsidRPr="007A6290" w:rsidRDefault="003F1E27" w:rsidP="006B2555">
      <w:pPr>
        <w:pStyle w:val="ListNumber"/>
      </w:pPr>
      <w:r>
        <w:t>Write down</w:t>
      </w:r>
      <w:r w:rsidR="007A6290" w:rsidRPr="007A6290">
        <w:t xml:space="preserve"> 5 key ideas you have learned about the story</w:t>
      </w:r>
      <w:r w:rsidR="00863F8E">
        <w:t xml:space="preserve"> in your English book</w:t>
      </w:r>
      <w:r w:rsidR="007A6290" w:rsidRPr="007A6290">
        <w:t>.</w:t>
      </w:r>
    </w:p>
    <w:p w14:paraId="701BCFF0" w14:textId="77777777" w:rsidR="00863F8E" w:rsidRDefault="00863F8E">
      <w:pPr>
        <w:suppressAutoHyphens w:val="0"/>
        <w:spacing w:before="0" w:after="160" w:line="259" w:lineRule="auto"/>
        <w:rPr>
          <w:rFonts w:eastAsiaTheme="majorEastAsia"/>
          <w:bCs/>
          <w:color w:val="002664"/>
          <w:sz w:val="36"/>
          <w:szCs w:val="48"/>
        </w:rPr>
      </w:pPr>
      <w:r>
        <w:br w:type="page"/>
      </w:r>
    </w:p>
    <w:p w14:paraId="551D1638" w14:textId="36BC6644" w:rsidR="00D55082" w:rsidRDefault="00D55082" w:rsidP="00D55082">
      <w:pPr>
        <w:pStyle w:val="Heading2"/>
      </w:pPr>
      <w:bookmarkStart w:id="105" w:name="_Toc227579586"/>
      <w:r>
        <w:lastRenderedPageBreak/>
        <w:t>Phase 3, activity 1</w:t>
      </w:r>
      <w:r w:rsidR="00F4145C">
        <w:t>8</w:t>
      </w:r>
      <w:r>
        <w:t xml:space="preserve"> – </w:t>
      </w:r>
      <w:r w:rsidR="009D4DD8">
        <w:t xml:space="preserve">the </w:t>
      </w:r>
      <w:r>
        <w:t>author’s purpose</w:t>
      </w:r>
      <w:bookmarkEnd w:id="105"/>
    </w:p>
    <w:p w14:paraId="57EA477F" w14:textId="32A1745E" w:rsidR="00D55082" w:rsidRPr="00F14075" w:rsidRDefault="00D55082" w:rsidP="00F14075">
      <w:pPr>
        <w:pStyle w:val="FeatureBox2"/>
      </w:pPr>
      <w:r w:rsidRPr="00F14075">
        <w:rPr>
          <w:b/>
          <w:bCs/>
        </w:rPr>
        <w:t>Teacher note</w:t>
      </w:r>
      <w:r w:rsidRPr="00F14075">
        <w:t xml:space="preserve">: the teacher will need </w:t>
      </w:r>
      <w:r w:rsidR="003948D5">
        <w:t>to use</w:t>
      </w:r>
      <w:r w:rsidRPr="00F14075">
        <w:t xml:space="preserve"> </w:t>
      </w:r>
      <w:hyperlink r:id="rId61" w:history="1">
        <w:r w:rsidRPr="00F14075">
          <w:rPr>
            <w:rStyle w:val="Hyperlink"/>
          </w:rPr>
          <w:t>Inspiration for writing Hitler’s Daughter</w:t>
        </w:r>
      </w:hyperlink>
      <w:r w:rsidRPr="00F14075">
        <w:t xml:space="preserve"> from </w:t>
      </w:r>
      <w:r w:rsidR="000B5EB5">
        <w:t>Jackie French’s</w:t>
      </w:r>
      <w:r w:rsidR="000B5EB5" w:rsidRPr="00F14075">
        <w:t xml:space="preserve"> </w:t>
      </w:r>
      <w:r w:rsidRPr="00F14075">
        <w:t>website for students to complete this activity. Several differentiated approaches have been suggested for this activity</w:t>
      </w:r>
      <w:r w:rsidR="00DB424C">
        <w:t>,</w:t>
      </w:r>
      <w:r w:rsidRPr="00F14075">
        <w:t xml:space="preserve"> and the teacher should select the most suitable one for their class or for student groups.</w:t>
      </w:r>
    </w:p>
    <w:p w14:paraId="51C5B538" w14:textId="77777777" w:rsidR="00D55082" w:rsidRDefault="00D55082" w:rsidP="00D55082">
      <w:r w:rsidRPr="00927D56">
        <w:rPr>
          <w:b/>
          <w:bCs/>
        </w:rPr>
        <w:t>Approach 1</w:t>
      </w:r>
      <w:r>
        <w:t xml:space="preserve"> – students should work independently to complete the activity. This approach is most suited to HPGE students or those who can work independently with success.</w:t>
      </w:r>
    </w:p>
    <w:p w14:paraId="28C5F645" w14:textId="316DCC0E" w:rsidR="00D55082" w:rsidRDefault="00D55082" w:rsidP="008A1CF3">
      <w:pPr>
        <w:pStyle w:val="ListNumber"/>
        <w:numPr>
          <w:ilvl w:val="0"/>
          <w:numId w:val="37"/>
        </w:numPr>
      </w:pPr>
      <w:r>
        <w:t>Read the text about French’s inspiration for writing the novel.</w:t>
      </w:r>
    </w:p>
    <w:p w14:paraId="4D856F23" w14:textId="7BFF7237" w:rsidR="00D55082" w:rsidRDefault="00D55082" w:rsidP="006B2555">
      <w:pPr>
        <w:pStyle w:val="ListNumber"/>
      </w:pPr>
      <w:r>
        <w:t xml:space="preserve">Identify any unfamiliar words and add them to </w:t>
      </w:r>
      <w:r w:rsidR="00102B6E">
        <w:t>a list of new words in your book</w:t>
      </w:r>
      <w:r>
        <w:t>.</w:t>
      </w:r>
    </w:p>
    <w:p w14:paraId="130562CA" w14:textId="1AE38A27" w:rsidR="00D55082" w:rsidRDefault="00D55082" w:rsidP="006B2555">
      <w:pPr>
        <w:pStyle w:val="ListNumber"/>
      </w:pPr>
      <w:r>
        <w:t>Respond to the following questions in complete sentences</w:t>
      </w:r>
      <w:r w:rsidR="00863F8E">
        <w:t xml:space="preserve"> in your English book</w:t>
      </w:r>
      <w:r>
        <w:t>.</w:t>
      </w:r>
    </w:p>
    <w:p w14:paraId="50ABA763" w14:textId="77777777" w:rsidR="00D55082" w:rsidRDefault="00D55082" w:rsidP="008A1CF3">
      <w:pPr>
        <w:pStyle w:val="ListNumber2"/>
        <w:numPr>
          <w:ilvl w:val="0"/>
          <w:numId w:val="14"/>
        </w:numPr>
      </w:pPr>
      <w:r>
        <w:t>How was French first introduced to Hitler’s Germany?</w:t>
      </w:r>
    </w:p>
    <w:p w14:paraId="6B1C3261" w14:textId="5F0FCC68" w:rsidR="00D55082" w:rsidRPr="001A0A87" w:rsidRDefault="00D55082" w:rsidP="0024264F">
      <w:pPr>
        <w:pStyle w:val="ListNumber2"/>
      </w:pPr>
      <w:r>
        <w:t xml:space="preserve">Using evidence from the text, explain how a 14-year-old German boy </w:t>
      </w:r>
      <w:r w:rsidR="00966CA5">
        <w:t>became</w:t>
      </w:r>
      <w:r>
        <w:t xml:space="preserve"> indoctrinated (taught to believe) in </w:t>
      </w:r>
      <w:bookmarkStart w:id="106" w:name="_Hlk179281389"/>
      <w:r>
        <w:t>N</w:t>
      </w:r>
      <w:bookmarkEnd w:id="106"/>
      <w:r w:rsidR="002D04E8">
        <w:t>azi</w:t>
      </w:r>
      <w:r>
        <w:t xml:space="preserve"> beliefs.</w:t>
      </w:r>
    </w:p>
    <w:p w14:paraId="1A584440" w14:textId="3C755BEE" w:rsidR="00D55082" w:rsidRPr="00B84833" w:rsidRDefault="00D55082" w:rsidP="0024264F">
      <w:pPr>
        <w:pStyle w:val="ListNumber2"/>
      </w:pPr>
      <w:r>
        <w:t>A juxtaposition (comparison) is made with French’s son. Discuss how he explained the ease of being indoctrinated into a set of beliefs.</w:t>
      </w:r>
    </w:p>
    <w:p w14:paraId="092870D1" w14:textId="2F68C01A" w:rsidR="00D55082" w:rsidRDefault="00D55082" w:rsidP="0024264F">
      <w:pPr>
        <w:pStyle w:val="ListNumber2"/>
      </w:pPr>
      <w:r>
        <w:t>Extend your thinking</w:t>
      </w:r>
      <w:r w:rsidR="00FA4140">
        <w:t xml:space="preserve"> and r</w:t>
      </w:r>
      <w:r>
        <w:t xml:space="preserve">espond to the 3 questions </w:t>
      </w:r>
      <w:r w:rsidR="00CF6670">
        <w:t xml:space="preserve">at the end of </w:t>
      </w:r>
      <w:r>
        <w:t xml:space="preserve">the text in </w:t>
      </w:r>
      <w:r w:rsidR="00CF6670">
        <w:t>your English books</w:t>
      </w:r>
      <w:r>
        <w:t>.</w:t>
      </w:r>
    </w:p>
    <w:p w14:paraId="31E79761" w14:textId="77777777" w:rsidR="00D55082" w:rsidRDefault="00D55082" w:rsidP="00D55082">
      <w:r w:rsidRPr="00526FAA">
        <w:rPr>
          <w:b/>
          <w:bCs/>
        </w:rPr>
        <w:t>Approach 2</w:t>
      </w:r>
      <w:r>
        <w:t xml:space="preserve"> – students should work in pairs to complete the activity.</w:t>
      </w:r>
    </w:p>
    <w:p w14:paraId="1CA73FBA" w14:textId="75C99C31" w:rsidR="00D55082" w:rsidRDefault="00D55082" w:rsidP="008A1CF3">
      <w:pPr>
        <w:pStyle w:val="ListNumber"/>
        <w:numPr>
          <w:ilvl w:val="0"/>
          <w:numId w:val="85"/>
        </w:numPr>
      </w:pPr>
      <w:r>
        <w:t>Read the text about French’s inspiration for writing the novel.</w:t>
      </w:r>
    </w:p>
    <w:p w14:paraId="57449417" w14:textId="044B84E7" w:rsidR="00D55082" w:rsidRDefault="00D55082" w:rsidP="008A1CF3">
      <w:pPr>
        <w:pStyle w:val="ListNumber"/>
        <w:numPr>
          <w:ilvl w:val="0"/>
          <w:numId w:val="85"/>
        </w:numPr>
      </w:pPr>
      <w:r>
        <w:t xml:space="preserve">Identify any unfamiliar words and add them to </w:t>
      </w:r>
      <w:r w:rsidR="00102B6E">
        <w:t>the list in your book</w:t>
      </w:r>
      <w:r>
        <w:t>.</w:t>
      </w:r>
    </w:p>
    <w:p w14:paraId="7CF2282B" w14:textId="3E2BD658" w:rsidR="00D55082" w:rsidRDefault="00D55082" w:rsidP="008A1CF3">
      <w:pPr>
        <w:pStyle w:val="ListNumber"/>
        <w:numPr>
          <w:ilvl w:val="0"/>
          <w:numId w:val="85"/>
        </w:numPr>
      </w:pPr>
      <w:r>
        <w:t>Respond to the following questions in complete sentences</w:t>
      </w:r>
      <w:r w:rsidR="00863F8E">
        <w:t xml:space="preserve"> in your English book</w:t>
      </w:r>
      <w:r>
        <w:t>.</w:t>
      </w:r>
    </w:p>
    <w:p w14:paraId="70FBF673" w14:textId="1DD9F3CF" w:rsidR="00D55082" w:rsidRDefault="00D55082" w:rsidP="008A1CF3">
      <w:pPr>
        <w:pStyle w:val="ListNumber2"/>
        <w:numPr>
          <w:ilvl w:val="0"/>
          <w:numId w:val="15"/>
        </w:numPr>
      </w:pPr>
      <w:r>
        <w:t>How did French find out about N</w:t>
      </w:r>
      <w:r w:rsidR="002D04E8">
        <w:t>azi</w:t>
      </w:r>
      <w:r>
        <w:t xml:space="preserve"> Germany?</w:t>
      </w:r>
    </w:p>
    <w:p w14:paraId="104B7028" w14:textId="6AD5F3D2" w:rsidR="00D55082" w:rsidRDefault="00D55082" w:rsidP="0024264F">
      <w:pPr>
        <w:pStyle w:val="ListNumber2"/>
      </w:pPr>
      <w:r>
        <w:t>What were the beliefs of the N</w:t>
      </w:r>
      <w:r w:rsidR="002D04E8">
        <w:t>azi</w:t>
      </w:r>
      <w:r>
        <w:t>s?</w:t>
      </w:r>
    </w:p>
    <w:p w14:paraId="6CAE0864" w14:textId="7FC764B8" w:rsidR="00D55082" w:rsidRDefault="00D55082" w:rsidP="0024264F">
      <w:pPr>
        <w:pStyle w:val="ListNumber2"/>
      </w:pPr>
      <w:r>
        <w:t>What made French’s son realise it would have been easy to become a N</w:t>
      </w:r>
      <w:r w:rsidR="002D04E8">
        <w:t>azi</w:t>
      </w:r>
      <w:r>
        <w:t xml:space="preserve"> in that time period? Use evidence to justify your response.</w:t>
      </w:r>
    </w:p>
    <w:p w14:paraId="3C20DC45" w14:textId="5940E134" w:rsidR="00D55082" w:rsidRDefault="00D55082" w:rsidP="0024264F">
      <w:pPr>
        <w:pStyle w:val="ListNumber2"/>
      </w:pPr>
      <w:r>
        <w:lastRenderedPageBreak/>
        <w:t>Do you think that you know the difference between good and evil at</w:t>
      </w:r>
      <w:r w:rsidR="00FA4140">
        <w:t xml:space="preserve"> age</w:t>
      </w:r>
      <w:r>
        <w:t xml:space="preserve"> 14? Explain.</w:t>
      </w:r>
    </w:p>
    <w:p w14:paraId="071A3D48" w14:textId="77777777" w:rsidR="00D55082" w:rsidRDefault="00D55082" w:rsidP="00D55082">
      <w:r w:rsidRPr="00062B4E">
        <w:rPr>
          <w:b/>
          <w:bCs/>
        </w:rPr>
        <w:t>Approach 3</w:t>
      </w:r>
      <w:r>
        <w:t xml:space="preserve"> – students can work in small groups drawing on the strengths of their peers to complete this activity.</w:t>
      </w:r>
    </w:p>
    <w:p w14:paraId="14ADA4FD" w14:textId="0105A885" w:rsidR="00D55082" w:rsidRDefault="00D55082" w:rsidP="008A1CF3">
      <w:pPr>
        <w:pStyle w:val="ListNumber"/>
        <w:numPr>
          <w:ilvl w:val="0"/>
          <w:numId w:val="4"/>
        </w:numPr>
      </w:pPr>
      <w:r>
        <w:t>Read the text about French’s inspiration for writing the novel. Each person in the group should read one paragraph.</w:t>
      </w:r>
    </w:p>
    <w:p w14:paraId="649F295E" w14:textId="3B6366BE" w:rsidR="00D55082" w:rsidRDefault="00D55082" w:rsidP="008A1CF3">
      <w:pPr>
        <w:pStyle w:val="ListNumber"/>
        <w:numPr>
          <w:ilvl w:val="0"/>
          <w:numId w:val="4"/>
        </w:numPr>
      </w:pPr>
      <w:r>
        <w:t xml:space="preserve">At the end of each paragraph, circle any words </w:t>
      </w:r>
      <w:r w:rsidR="00157D9C">
        <w:t xml:space="preserve">whose meaning </w:t>
      </w:r>
      <w:r>
        <w:t>you do not know.</w:t>
      </w:r>
    </w:p>
    <w:p w14:paraId="4902E279" w14:textId="3EC33341" w:rsidR="00D55082" w:rsidRDefault="00D55082" w:rsidP="008A1CF3">
      <w:pPr>
        <w:pStyle w:val="ListNumber"/>
        <w:numPr>
          <w:ilvl w:val="0"/>
          <w:numId w:val="4"/>
        </w:numPr>
      </w:pPr>
      <w:r>
        <w:t xml:space="preserve">In your group, </w:t>
      </w:r>
      <w:r w:rsidR="00102B6E">
        <w:t>find a clue in the sentence around the word</w:t>
      </w:r>
      <w:r w:rsidR="00F52EC7">
        <w:t>s</w:t>
      </w:r>
      <w:r w:rsidR="00102B6E">
        <w:t xml:space="preserve"> that could help you</w:t>
      </w:r>
      <w:r>
        <w:t xml:space="preserve"> to work out the meaning of the words.</w:t>
      </w:r>
    </w:p>
    <w:p w14:paraId="0EB7284F" w14:textId="632DFA25" w:rsidR="00D55082" w:rsidRDefault="00D55082" w:rsidP="008A1CF3">
      <w:pPr>
        <w:pStyle w:val="ListNumber"/>
        <w:numPr>
          <w:ilvl w:val="0"/>
          <w:numId w:val="4"/>
        </w:numPr>
      </w:pPr>
      <w:r>
        <w:t>Write the word</w:t>
      </w:r>
      <w:r w:rsidR="00F52EC7">
        <w:t>s</w:t>
      </w:r>
      <w:r>
        <w:t xml:space="preserve"> and definition</w:t>
      </w:r>
      <w:r w:rsidR="00F52EC7">
        <w:t>s</w:t>
      </w:r>
      <w:r>
        <w:t xml:space="preserve"> in the table below.</w:t>
      </w:r>
    </w:p>
    <w:p w14:paraId="239204D7" w14:textId="511E9629" w:rsidR="00D55082" w:rsidRDefault="00D55082" w:rsidP="008A1CF3">
      <w:pPr>
        <w:pStyle w:val="ListNumber"/>
        <w:numPr>
          <w:ilvl w:val="0"/>
          <w:numId w:val="4"/>
        </w:numPr>
      </w:pPr>
      <w:r>
        <w:t xml:space="preserve">Write the main idea from each paragraph in the </w:t>
      </w:r>
      <w:r w:rsidR="007D1DF1">
        <w:t xml:space="preserve">last </w:t>
      </w:r>
      <w:r>
        <w:t>column.</w:t>
      </w:r>
    </w:p>
    <w:p w14:paraId="5E8D6AAB" w14:textId="7FFC3BF0" w:rsidR="00D55082" w:rsidRDefault="00D55082" w:rsidP="00D55082">
      <w:pPr>
        <w:pStyle w:val="Caption"/>
      </w:pPr>
      <w:r>
        <w:t xml:space="preserve">Table </w:t>
      </w:r>
      <w:fldSimple w:instr=" SEQ Table \* ARABIC ">
        <w:r w:rsidR="00E23EF2">
          <w:rPr>
            <w:noProof/>
          </w:rPr>
          <w:t>77</w:t>
        </w:r>
      </w:fldSimple>
      <w:r>
        <w:t xml:space="preserve"> – ideas from the text</w:t>
      </w:r>
    </w:p>
    <w:tbl>
      <w:tblPr>
        <w:tblStyle w:val="Tableheader"/>
        <w:tblW w:w="0" w:type="auto"/>
        <w:tblLayout w:type="fixed"/>
        <w:tblLook w:val="04A0" w:firstRow="1" w:lastRow="0" w:firstColumn="1" w:lastColumn="0" w:noHBand="0" w:noVBand="1"/>
        <w:tblDescription w:val="Ideas from the text with spaces for identifying unfamiliar words, writing a  definition and the main idea of the paragraph."/>
      </w:tblPr>
      <w:tblGrid>
        <w:gridCol w:w="1413"/>
        <w:gridCol w:w="2268"/>
        <w:gridCol w:w="2973"/>
        <w:gridCol w:w="2974"/>
      </w:tblGrid>
      <w:tr w:rsidR="00D55082" w14:paraId="6167BBAD" w14:textId="77777777" w:rsidTr="008C69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41FA62" w14:textId="77777777" w:rsidR="00D55082" w:rsidRDefault="00D55082" w:rsidP="008C6981">
            <w:r>
              <w:t xml:space="preserve">Paragraph </w:t>
            </w:r>
          </w:p>
        </w:tc>
        <w:tc>
          <w:tcPr>
            <w:tcW w:w="2268" w:type="dxa"/>
          </w:tcPr>
          <w:p w14:paraId="682F80C1" w14:textId="77777777" w:rsidR="00D55082" w:rsidRDefault="00D55082" w:rsidP="008C6981">
            <w:pPr>
              <w:cnfStyle w:val="100000000000" w:firstRow="1" w:lastRow="0" w:firstColumn="0" w:lastColumn="0" w:oddVBand="0" w:evenVBand="0" w:oddHBand="0" w:evenHBand="0" w:firstRowFirstColumn="0" w:firstRowLastColumn="0" w:lastRowFirstColumn="0" w:lastRowLastColumn="0"/>
            </w:pPr>
            <w:r>
              <w:t>Words I don’t know</w:t>
            </w:r>
          </w:p>
        </w:tc>
        <w:tc>
          <w:tcPr>
            <w:tcW w:w="2973" w:type="dxa"/>
          </w:tcPr>
          <w:p w14:paraId="016B4F66" w14:textId="77777777" w:rsidR="00D55082" w:rsidRDefault="00D55082" w:rsidP="008C6981">
            <w:pPr>
              <w:cnfStyle w:val="100000000000" w:firstRow="1" w:lastRow="0" w:firstColumn="0" w:lastColumn="0" w:oddVBand="0" w:evenVBand="0" w:oddHBand="0" w:evenHBand="0" w:firstRowFirstColumn="0" w:firstRowLastColumn="0" w:lastRowFirstColumn="0" w:lastRowLastColumn="0"/>
            </w:pPr>
            <w:r>
              <w:t>Meaning of the words</w:t>
            </w:r>
          </w:p>
        </w:tc>
        <w:tc>
          <w:tcPr>
            <w:tcW w:w="2974" w:type="dxa"/>
          </w:tcPr>
          <w:p w14:paraId="0CD1A305" w14:textId="77777777" w:rsidR="00D55082" w:rsidRDefault="00D55082" w:rsidP="008C6981">
            <w:pPr>
              <w:cnfStyle w:val="100000000000" w:firstRow="1" w:lastRow="0" w:firstColumn="0" w:lastColumn="0" w:oddVBand="0" w:evenVBand="0" w:oddHBand="0" w:evenHBand="0" w:firstRowFirstColumn="0" w:firstRowLastColumn="0" w:lastRowFirstColumn="0" w:lastRowLastColumn="0"/>
            </w:pPr>
            <w:r>
              <w:t>Main idea from the paragraph</w:t>
            </w:r>
          </w:p>
        </w:tc>
      </w:tr>
      <w:tr w:rsidR="00D55082" w14:paraId="49D54DC6"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397BE6A" w14:textId="77777777" w:rsidR="00D55082" w:rsidRDefault="00D55082" w:rsidP="008C6981">
            <w:r>
              <w:t>1</w:t>
            </w:r>
          </w:p>
        </w:tc>
        <w:tc>
          <w:tcPr>
            <w:tcW w:w="2268" w:type="dxa"/>
          </w:tcPr>
          <w:p w14:paraId="4F70D381"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c>
          <w:tcPr>
            <w:tcW w:w="2973" w:type="dxa"/>
          </w:tcPr>
          <w:p w14:paraId="366EE464"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c>
          <w:tcPr>
            <w:tcW w:w="2974" w:type="dxa"/>
          </w:tcPr>
          <w:p w14:paraId="573C92B7"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r>
      <w:tr w:rsidR="00D55082" w14:paraId="2AFAA61A"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7156FDC" w14:textId="77777777" w:rsidR="00D55082" w:rsidRDefault="00D55082" w:rsidP="008C6981">
            <w:r>
              <w:t>2</w:t>
            </w:r>
          </w:p>
        </w:tc>
        <w:tc>
          <w:tcPr>
            <w:tcW w:w="2268" w:type="dxa"/>
          </w:tcPr>
          <w:p w14:paraId="2C7116FA"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c>
          <w:tcPr>
            <w:tcW w:w="2973" w:type="dxa"/>
          </w:tcPr>
          <w:p w14:paraId="098B3650"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c>
          <w:tcPr>
            <w:tcW w:w="2974" w:type="dxa"/>
          </w:tcPr>
          <w:p w14:paraId="3CAF4519"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r>
      <w:tr w:rsidR="00D55082" w14:paraId="16CA1432"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CC2FB00" w14:textId="77777777" w:rsidR="00D55082" w:rsidRDefault="00D55082" w:rsidP="008C6981">
            <w:r>
              <w:t>3</w:t>
            </w:r>
          </w:p>
        </w:tc>
        <w:tc>
          <w:tcPr>
            <w:tcW w:w="2268" w:type="dxa"/>
          </w:tcPr>
          <w:p w14:paraId="0F241AC0"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c>
          <w:tcPr>
            <w:tcW w:w="2973" w:type="dxa"/>
          </w:tcPr>
          <w:p w14:paraId="7722F304"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c>
          <w:tcPr>
            <w:tcW w:w="2974" w:type="dxa"/>
          </w:tcPr>
          <w:p w14:paraId="12D1D44C"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r>
      <w:tr w:rsidR="00D55082" w14:paraId="5C8F24FA"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175788F" w14:textId="77777777" w:rsidR="00D55082" w:rsidRDefault="00D55082" w:rsidP="008C6981">
            <w:r>
              <w:t>4</w:t>
            </w:r>
          </w:p>
        </w:tc>
        <w:tc>
          <w:tcPr>
            <w:tcW w:w="2268" w:type="dxa"/>
          </w:tcPr>
          <w:p w14:paraId="729F0134"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c>
          <w:tcPr>
            <w:tcW w:w="2973" w:type="dxa"/>
          </w:tcPr>
          <w:p w14:paraId="58FE2060"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c>
          <w:tcPr>
            <w:tcW w:w="2974" w:type="dxa"/>
          </w:tcPr>
          <w:p w14:paraId="282CDFB7"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r>
      <w:tr w:rsidR="00D55082" w14:paraId="45DA4C4B"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8A7F2E" w14:textId="77777777" w:rsidR="00D55082" w:rsidRDefault="00D55082" w:rsidP="008C6981">
            <w:r>
              <w:t>5</w:t>
            </w:r>
          </w:p>
        </w:tc>
        <w:tc>
          <w:tcPr>
            <w:tcW w:w="2268" w:type="dxa"/>
          </w:tcPr>
          <w:p w14:paraId="2E3E0B49"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c>
          <w:tcPr>
            <w:tcW w:w="2973" w:type="dxa"/>
          </w:tcPr>
          <w:p w14:paraId="1D43C7DD"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c>
          <w:tcPr>
            <w:tcW w:w="2974" w:type="dxa"/>
          </w:tcPr>
          <w:p w14:paraId="4C5722AE"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r>
      <w:tr w:rsidR="00D55082" w14:paraId="3869937E"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2ADC657" w14:textId="77777777" w:rsidR="00D55082" w:rsidRDefault="00D55082" w:rsidP="008C6981">
            <w:r>
              <w:t>6</w:t>
            </w:r>
          </w:p>
        </w:tc>
        <w:tc>
          <w:tcPr>
            <w:tcW w:w="2268" w:type="dxa"/>
          </w:tcPr>
          <w:p w14:paraId="3F9EE36D"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c>
          <w:tcPr>
            <w:tcW w:w="2973" w:type="dxa"/>
          </w:tcPr>
          <w:p w14:paraId="4D87B50C"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c>
          <w:tcPr>
            <w:tcW w:w="2974" w:type="dxa"/>
          </w:tcPr>
          <w:p w14:paraId="6A396F23"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r>
      <w:tr w:rsidR="00D55082" w14:paraId="675E1C99"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54C1354" w14:textId="77777777" w:rsidR="00D55082" w:rsidRDefault="00D55082" w:rsidP="008C6981">
            <w:r>
              <w:t>7</w:t>
            </w:r>
          </w:p>
        </w:tc>
        <w:tc>
          <w:tcPr>
            <w:tcW w:w="2268" w:type="dxa"/>
          </w:tcPr>
          <w:p w14:paraId="128E4D18"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c>
          <w:tcPr>
            <w:tcW w:w="2973" w:type="dxa"/>
          </w:tcPr>
          <w:p w14:paraId="78304172"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c>
          <w:tcPr>
            <w:tcW w:w="2974" w:type="dxa"/>
          </w:tcPr>
          <w:p w14:paraId="6E4BA74D" w14:textId="77777777" w:rsidR="00D55082" w:rsidRDefault="00D55082" w:rsidP="008C6981">
            <w:pPr>
              <w:cnfStyle w:val="000000100000" w:firstRow="0" w:lastRow="0" w:firstColumn="0" w:lastColumn="0" w:oddVBand="0" w:evenVBand="0" w:oddHBand="1" w:evenHBand="0" w:firstRowFirstColumn="0" w:firstRowLastColumn="0" w:lastRowFirstColumn="0" w:lastRowLastColumn="0"/>
            </w:pPr>
          </w:p>
        </w:tc>
      </w:tr>
      <w:tr w:rsidR="00D55082" w14:paraId="13D159B9"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07BFB84" w14:textId="77777777" w:rsidR="00D55082" w:rsidRDefault="00D55082" w:rsidP="008C6981">
            <w:r>
              <w:t>8</w:t>
            </w:r>
          </w:p>
        </w:tc>
        <w:tc>
          <w:tcPr>
            <w:tcW w:w="2268" w:type="dxa"/>
          </w:tcPr>
          <w:p w14:paraId="4F6CB9F0"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c>
          <w:tcPr>
            <w:tcW w:w="2973" w:type="dxa"/>
          </w:tcPr>
          <w:p w14:paraId="192614DD"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c>
          <w:tcPr>
            <w:tcW w:w="2974" w:type="dxa"/>
          </w:tcPr>
          <w:p w14:paraId="64FB329B" w14:textId="77777777" w:rsidR="00D55082" w:rsidRDefault="00D55082" w:rsidP="008C6981">
            <w:pPr>
              <w:cnfStyle w:val="000000010000" w:firstRow="0" w:lastRow="0" w:firstColumn="0" w:lastColumn="0" w:oddVBand="0" w:evenVBand="0" w:oddHBand="0" w:evenHBand="1" w:firstRowFirstColumn="0" w:firstRowLastColumn="0" w:lastRowFirstColumn="0" w:lastRowLastColumn="0"/>
            </w:pPr>
          </w:p>
        </w:tc>
      </w:tr>
    </w:tbl>
    <w:p w14:paraId="616BD9E2" w14:textId="77777777" w:rsidR="00D55082" w:rsidRDefault="00D55082" w:rsidP="008A1CF3">
      <w:pPr>
        <w:pStyle w:val="ListNumber"/>
        <w:numPr>
          <w:ilvl w:val="0"/>
          <w:numId w:val="4"/>
        </w:numPr>
      </w:pPr>
      <w:r>
        <w:t>When you have finished, check your understanding with your teacher.</w:t>
      </w:r>
    </w:p>
    <w:p w14:paraId="01929E7A" w14:textId="77777777" w:rsidR="00D55082" w:rsidRDefault="00D55082" w:rsidP="008A1CF3">
      <w:pPr>
        <w:pStyle w:val="ListNumber"/>
        <w:numPr>
          <w:ilvl w:val="0"/>
          <w:numId w:val="4"/>
        </w:numPr>
      </w:pPr>
      <w:r>
        <w:t xml:space="preserve">Why did French write the book, </w:t>
      </w:r>
      <w:r w:rsidRPr="00CE155F">
        <w:rPr>
          <w:i/>
          <w:iCs/>
        </w:rPr>
        <w:t>Hitler’s Daughter</w:t>
      </w:r>
      <w:r>
        <w:t>?</w:t>
      </w:r>
    </w:p>
    <w:p w14:paraId="68F6E294" w14:textId="77777777" w:rsidR="00D55082" w:rsidRDefault="00D55082" w:rsidP="00D55082">
      <w:r w:rsidRPr="00062B4E">
        <w:rPr>
          <w:b/>
          <w:bCs/>
        </w:rPr>
        <w:lastRenderedPageBreak/>
        <w:t>Approach 4</w:t>
      </w:r>
      <w:r>
        <w:t xml:space="preserve"> –students work with an SLSO or other assistant to complete the activity using a guided instruction approach.</w:t>
      </w:r>
    </w:p>
    <w:p w14:paraId="625F268C" w14:textId="6F696B80" w:rsidR="00D55082" w:rsidRDefault="00D55082" w:rsidP="008A1CF3">
      <w:pPr>
        <w:pStyle w:val="ListNumber"/>
        <w:numPr>
          <w:ilvl w:val="0"/>
          <w:numId w:val="5"/>
        </w:numPr>
      </w:pPr>
      <w:r>
        <w:t xml:space="preserve">The teacher will read you one paragraph </w:t>
      </w:r>
      <w:r w:rsidR="00092DB8">
        <w:t xml:space="preserve">from the text </w:t>
      </w:r>
      <w:r>
        <w:t>at a time.</w:t>
      </w:r>
    </w:p>
    <w:p w14:paraId="7756C071" w14:textId="77777777" w:rsidR="00D55082" w:rsidRDefault="00D55082" w:rsidP="008A1CF3">
      <w:pPr>
        <w:pStyle w:val="ListNumber"/>
        <w:numPr>
          <w:ilvl w:val="0"/>
          <w:numId w:val="5"/>
        </w:numPr>
      </w:pPr>
      <w:r>
        <w:t>When you hear a word you do not understand, raise your hand and the teacher will circle it.</w:t>
      </w:r>
    </w:p>
    <w:p w14:paraId="5621AB5B" w14:textId="77777777" w:rsidR="00D55082" w:rsidRDefault="00D55082" w:rsidP="008A1CF3">
      <w:pPr>
        <w:pStyle w:val="ListNumber"/>
        <w:numPr>
          <w:ilvl w:val="0"/>
          <w:numId w:val="5"/>
        </w:numPr>
      </w:pPr>
      <w:r>
        <w:t>At the end of each paragraph, work with the teacher to find out what the words mean.</w:t>
      </w:r>
    </w:p>
    <w:p w14:paraId="64B7A915" w14:textId="77777777" w:rsidR="00D55082" w:rsidRDefault="00D55082" w:rsidP="008A1CF3">
      <w:pPr>
        <w:pStyle w:val="ListNumber"/>
        <w:numPr>
          <w:ilvl w:val="0"/>
          <w:numId w:val="5"/>
        </w:numPr>
      </w:pPr>
      <w:r>
        <w:t>Your teacher will create a word wall for these words, so you can check back on them later.</w:t>
      </w:r>
    </w:p>
    <w:p w14:paraId="74DE8176" w14:textId="77777777" w:rsidR="00D55082" w:rsidRDefault="00D55082" w:rsidP="008A1CF3">
      <w:pPr>
        <w:pStyle w:val="ListNumber"/>
        <w:numPr>
          <w:ilvl w:val="0"/>
          <w:numId w:val="5"/>
        </w:numPr>
      </w:pPr>
      <w:r>
        <w:t>Take turns to tell the teacher the main idea of each paragraph.</w:t>
      </w:r>
    </w:p>
    <w:p w14:paraId="17198F38" w14:textId="77777777" w:rsidR="00D55082" w:rsidRDefault="00D55082" w:rsidP="008A1CF3">
      <w:pPr>
        <w:pStyle w:val="ListNumber"/>
        <w:numPr>
          <w:ilvl w:val="0"/>
          <w:numId w:val="5"/>
        </w:numPr>
      </w:pPr>
      <w:r>
        <w:t xml:space="preserve">Why did French write the book, </w:t>
      </w:r>
      <w:r w:rsidRPr="00CE155F">
        <w:rPr>
          <w:i/>
          <w:iCs/>
        </w:rPr>
        <w:t>Hitler’s Daughter</w:t>
      </w:r>
      <w:r>
        <w:t>?</w:t>
      </w:r>
    </w:p>
    <w:p w14:paraId="4A981ADB" w14:textId="77777777" w:rsidR="00D55082" w:rsidRDefault="00D55082" w:rsidP="00D55082">
      <w:pPr>
        <w:suppressAutoHyphens w:val="0"/>
        <w:spacing w:before="0" w:after="160" w:line="259" w:lineRule="auto"/>
        <w:rPr>
          <w:rFonts w:eastAsiaTheme="majorEastAsia"/>
          <w:bCs/>
          <w:color w:val="002664"/>
          <w:sz w:val="36"/>
          <w:szCs w:val="48"/>
        </w:rPr>
      </w:pPr>
      <w:r>
        <w:br w:type="page"/>
      </w:r>
    </w:p>
    <w:p w14:paraId="6F4477CB" w14:textId="2A62A0F3" w:rsidR="00567F65" w:rsidRDefault="00567F65" w:rsidP="00567F65">
      <w:pPr>
        <w:pStyle w:val="Heading2"/>
      </w:pPr>
      <w:bookmarkStart w:id="107" w:name="_Toc227579587"/>
      <w:r>
        <w:lastRenderedPageBreak/>
        <w:t xml:space="preserve">Phase 3, activity </w:t>
      </w:r>
      <w:r w:rsidR="00F4145C">
        <w:t>19</w:t>
      </w:r>
      <w:r>
        <w:t xml:space="preserve"> – 6-word summaries</w:t>
      </w:r>
      <w:bookmarkEnd w:id="107"/>
    </w:p>
    <w:p w14:paraId="30B49F28" w14:textId="2B6EA8F6" w:rsidR="00567F65" w:rsidRPr="00F14075" w:rsidRDefault="00567F65" w:rsidP="00F14075">
      <w:pPr>
        <w:pStyle w:val="FeatureBox2"/>
      </w:pPr>
      <w:r w:rsidRPr="00F14075">
        <w:rPr>
          <w:rStyle w:val="Strong"/>
        </w:rPr>
        <w:t>Teacher note</w:t>
      </w:r>
      <w:r w:rsidRPr="00F14075">
        <w:rPr>
          <w:rStyle w:val="Strong"/>
          <w:b w:val="0"/>
          <w:bCs w:val="0"/>
        </w:rPr>
        <w:t>:</w:t>
      </w:r>
      <w:r w:rsidRPr="00F14075">
        <w:t xml:space="preserve"> this activity for developing strategic readers is adapted from page 168 of </w:t>
      </w:r>
      <w:r w:rsidRPr="00F14075">
        <w:rPr>
          <w:rStyle w:val="Emphasis"/>
        </w:rPr>
        <w:t>Closing the Reading Gap</w:t>
      </w:r>
      <w:r w:rsidRPr="00F14075">
        <w:t xml:space="preserve"> (Quigley 202</w:t>
      </w:r>
      <w:r w:rsidR="00D71ABC">
        <w:t>0</w:t>
      </w:r>
      <w:r w:rsidRPr="00F14075">
        <w:t xml:space="preserve">). Students could complete this activity for specific chapters, and the table can be adapted or adjusted to suit teacher purpose. </w:t>
      </w:r>
    </w:p>
    <w:p w14:paraId="1C4A977A" w14:textId="1D73844E" w:rsidR="00567F65" w:rsidRDefault="00567F65" w:rsidP="008A1CF3">
      <w:pPr>
        <w:pStyle w:val="ListNumber"/>
        <w:numPr>
          <w:ilvl w:val="0"/>
          <w:numId w:val="12"/>
        </w:numPr>
      </w:pPr>
      <w:r>
        <w:t>For key chapters in the book, summarise the events of the chapter into 6</w:t>
      </w:r>
      <w:r w:rsidR="00880A81">
        <w:t xml:space="preserve"> </w:t>
      </w:r>
      <w:r>
        <w:t>words. Your summaries can be literal or figurative, but they should capture the overall essence of the chapter. You could choose to use some of the language from the text in your summaries. Complete this task by:</w:t>
      </w:r>
    </w:p>
    <w:p w14:paraId="74A1E3E8" w14:textId="7A418F07" w:rsidR="00567F65" w:rsidRPr="0024264F" w:rsidRDefault="00567F65" w:rsidP="008A1CF3">
      <w:pPr>
        <w:pStyle w:val="ListNumber2"/>
        <w:numPr>
          <w:ilvl w:val="0"/>
          <w:numId w:val="88"/>
        </w:numPr>
      </w:pPr>
      <w:r w:rsidRPr="0024264F">
        <w:t>identifying the chapter in the first column of the table</w:t>
      </w:r>
      <w:r w:rsidR="00410024" w:rsidRPr="0024264F">
        <w:t xml:space="preserve"> below</w:t>
      </w:r>
    </w:p>
    <w:p w14:paraId="01B12B27" w14:textId="1E646A86" w:rsidR="00567F65" w:rsidRPr="0024264F" w:rsidRDefault="00567F65" w:rsidP="008A1CF3">
      <w:pPr>
        <w:pStyle w:val="ListNumber2"/>
        <w:numPr>
          <w:ilvl w:val="0"/>
          <w:numId w:val="88"/>
        </w:numPr>
      </w:pPr>
      <w:r w:rsidRPr="0024264F">
        <w:t>writing your 6-word summary in the second column of the table</w:t>
      </w:r>
      <w:r w:rsidR="00DA38AD" w:rsidRPr="0024264F">
        <w:t>.</w:t>
      </w:r>
    </w:p>
    <w:p w14:paraId="2C826F68" w14:textId="6D597D70" w:rsidR="00571CCB" w:rsidRDefault="00571CCB" w:rsidP="006B2555">
      <w:pPr>
        <w:pStyle w:val="ListNumber"/>
        <w:rPr>
          <w:rStyle w:val="Strong"/>
          <w:b w:val="0"/>
          <w:bCs w:val="0"/>
        </w:rPr>
      </w:pPr>
      <w:r>
        <w:rPr>
          <w:rStyle w:val="Strong"/>
          <w:b w:val="0"/>
          <w:bCs w:val="0"/>
        </w:rPr>
        <w:t>N</w:t>
      </w:r>
      <w:r w:rsidRPr="00571CCB">
        <w:rPr>
          <w:rStyle w:val="Strong"/>
          <w:b w:val="0"/>
          <w:bCs w:val="0"/>
        </w:rPr>
        <w:t xml:space="preserve">egotiate with a partner to agree on a new </w:t>
      </w:r>
      <w:r>
        <w:rPr>
          <w:rStyle w:val="Strong"/>
          <w:b w:val="0"/>
          <w:bCs w:val="0"/>
        </w:rPr>
        <w:t>6</w:t>
      </w:r>
      <w:r w:rsidR="00DA38AD">
        <w:rPr>
          <w:rStyle w:val="Strong"/>
          <w:b w:val="0"/>
          <w:bCs w:val="0"/>
        </w:rPr>
        <w:t>-</w:t>
      </w:r>
      <w:r>
        <w:rPr>
          <w:rStyle w:val="Strong"/>
          <w:b w:val="0"/>
          <w:bCs w:val="0"/>
        </w:rPr>
        <w:t>word summary.</w:t>
      </w:r>
    </w:p>
    <w:p w14:paraId="0BA3CBBA" w14:textId="0B68C130" w:rsidR="00F64747" w:rsidRDefault="00571CCB" w:rsidP="006B2555">
      <w:pPr>
        <w:pStyle w:val="ListNumber"/>
        <w:rPr>
          <w:rStyle w:val="Strong"/>
          <w:b w:val="0"/>
          <w:bCs w:val="0"/>
        </w:rPr>
      </w:pPr>
      <w:r>
        <w:rPr>
          <w:rStyle w:val="Strong"/>
          <w:b w:val="0"/>
          <w:bCs w:val="0"/>
        </w:rPr>
        <w:t xml:space="preserve">You and your partner should negotiate with </w:t>
      </w:r>
      <w:r w:rsidRPr="00571CCB">
        <w:rPr>
          <w:rStyle w:val="Strong"/>
          <w:b w:val="0"/>
          <w:bCs w:val="0"/>
        </w:rPr>
        <w:t xml:space="preserve">another pair to </w:t>
      </w:r>
      <w:r>
        <w:rPr>
          <w:rStyle w:val="Strong"/>
          <w:b w:val="0"/>
          <w:bCs w:val="0"/>
        </w:rPr>
        <w:t xml:space="preserve">agree on a new </w:t>
      </w:r>
      <w:r w:rsidR="00DA38AD">
        <w:rPr>
          <w:rStyle w:val="Strong"/>
          <w:b w:val="0"/>
          <w:bCs w:val="0"/>
        </w:rPr>
        <w:t>6-word</w:t>
      </w:r>
      <w:r>
        <w:rPr>
          <w:rStyle w:val="Strong"/>
          <w:b w:val="0"/>
          <w:bCs w:val="0"/>
        </w:rPr>
        <w:t xml:space="preserve"> summary</w:t>
      </w:r>
      <w:r w:rsidR="006D51D6">
        <w:rPr>
          <w:rStyle w:val="Strong"/>
          <w:b w:val="0"/>
          <w:bCs w:val="0"/>
        </w:rPr>
        <w:t xml:space="preserve"> to refine the key information from the </w:t>
      </w:r>
      <w:r w:rsidR="00F64747">
        <w:rPr>
          <w:rStyle w:val="Strong"/>
          <w:b w:val="0"/>
          <w:bCs w:val="0"/>
        </w:rPr>
        <w:t xml:space="preserve">chapter. </w:t>
      </w:r>
    </w:p>
    <w:p w14:paraId="04D131FE" w14:textId="3F3E7FA5" w:rsidR="00567F65" w:rsidRDefault="00567F65" w:rsidP="00567F65">
      <w:r>
        <w:rPr>
          <w:rStyle w:val="Strong"/>
        </w:rPr>
        <w:t>E</w:t>
      </w:r>
      <w:r w:rsidRPr="005E569E">
        <w:rPr>
          <w:rStyle w:val="Strong"/>
        </w:rPr>
        <w:t>xtension activity</w:t>
      </w:r>
      <w:r w:rsidR="00D3514E" w:rsidRPr="00D3514E">
        <w:rPr>
          <w:rStyle w:val="Strong"/>
          <w:b w:val="0"/>
          <w:bCs w:val="0"/>
        </w:rPr>
        <w:t>:</w:t>
      </w:r>
      <w:r>
        <w:t xml:space="preserve"> in pairs or small groups, share your summaries by reading them aloud. Other members of the group try to identify which chapter you have summarised. </w:t>
      </w:r>
    </w:p>
    <w:p w14:paraId="687780F1" w14:textId="76FB81CD" w:rsidR="00567F65" w:rsidRDefault="00567F65" w:rsidP="00567F65">
      <w:pPr>
        <w:pStyle w:val="Caption"/>
      </w:pPr>
      <w:r>
        <w:t xml:space="preserve">Table </w:t>
      </w:r>
      <w:fldSimple w:instr=" SEQ Table \* ARABIC ">
        <w:r w:rsidR="00E23EF2">
          <w:rPr>
            <w:noProof/>
          </w:rPr>
          <w:t>78</w:t>
        </w:r>
      </w:fldSimple>
      <w:r>
        <w:t xml:space="preserve"> – 6-word summaries</w:t>
      </w:r>
    </w:p>
    <w:tbl>
      <w:tblPr>
        <w:tblStyle w:val="Tableheader"/>
        <w:tblW w:w="0" w:type="auto"/>
        <w:tblLook w:val="04A0" w:firstRow="1" w:lastRow="0" w:firstColumn="1" w:lastColumn="0" w:noHBand="0" w:noVBand="1"/>
        <w:tblDescription w:val="A table with blank cells for students to complete 6-word summaries of the text's chapters."/>
      </w:tblPr>
      <w:tblGrid>
        <w:gridCol w:w="3681"/>
        <w:gridCol w:w="5947"/>
      </w:tblGrid>
      <w:tr w:rsidR="00567F65" w14:paraId="109A0FD1" w14:textId="77777777" w:rsidTr="008C69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B9A79B4" w14:textId="77777777" w:rsidR="00567F65" w:rsidRDefault="00567F65" w:rsidP="008C6981">
            <w:r>
              <w:t>Chapter</w:t>
            </w:r>
          </w:p>
        </w:tc>
        <w:tc>
          <w:tcPr>
            <w:tcW w:w="5947" w:type="dxa"/>
          </w:tcPr>
          <w:p w14:paraId="003BC8FC" w14:textId="77777777" w:rsidR="00567F65" w:rsidRDefault="00567F65" w:rsidP="008C6981">
            <w:pPr>
              <w:cnfStyle w:val="100000000000" w:firstRow="1" w:lastRow="0" w:firstColumn="0" w:lastColumn="0" w:oddVBand="0" w:evenVBand="0" w:oddHBand="0" w:evenHBand="0" w:firstRowFirstColumn="0" w:firstRowLastColumn="0" w:lastRowFirstColumn="0" w:lastRowLastColumn="0"/>
            </w:pPr>
            <w:r>
              <w:t>6-word summary</w:t>
            </w:r>
          </w:p>
        </w:tc>
      </w:tr>
      <w:tr w:rsidR="00567F65" w14:paraId="50021CC2" w14:textId="77777777" w:rsidTr="008C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015D751C" w14:textId="3750E069" w:rsidR="00567F65" w:rsidRDefault="00567F65" w:rsidP="008C6981">
            <w:r>
              <w:t xml:space="preserve">Chapter </w:t>
            </w:r>
            <w:r w:rsidR="00AD366C">
              <w:t>six</w:t>
            </w:r>
          </w:p>
        </w:tc>
        <w:tc>
          <w:tcPr>
            <w:tcW w:w="5947" w:type="dxa"/>
          </w:tcPr>
          <w:p w14:paraId="79626D25" w14:textId="77777777" w:rsidR="00567F65" w:rsidRDefault="00567F65" w:rsidP="008C6981">
            <w:pPr>
              <w:cnfStyle w:val="000000100000" w:firstRow="0" w:lastRow="0" w:firstColumn="0" w:lastColumn="0" w:oddVBand="0" w:evenVBand="0" w:oddHBand="1" w:evenHBand="0" w:firstRowFirstColumn="0" w:firstRowLastColumn="0" w:lastRowFirstColumn="0" w:lastRowLastColumn="0"/>
            </w:pPr>
            <w:r>
              <w:t>Heidi’s scary trip to move home</w:t>
            </w:r>
          </w:p>
        </w:tc>
      </w:tr>
      <w:tr w:rsidR="00567F65" w14:paraId="67EB9901" w14:textId="77777777" w:rsidTr="008C69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C1620DB" w14:textId="77777777" w:rsidR="00567F65" w:rsidRDefault="00567F65" w:rsidP="008C6981"/>
        </w:tc>
        <w:tc>
          <w:tcPr>
            <w:tcW w:w="5947" w:type="dxa"/>
          </w:tcPr>
          <w:p w14:paraId="77F75E5A" w14:textId="77777777" w:rsidR="00567F65" w:rsidRDefault="00567F65" w:rsidP="008C6981">
            <w:pPr>
              <w:cnfStyle w:val="000000010000" w:firstRow="0" w:lastRow="0" w:firstColumn="0" w:lastColumn="0" w:oddVBand="0" w:evenVBand="0" w:oddHBand="0" w:evenHBand="1" w:firstRowFirstColumn="0" w:firstRowLastColumn="0" w:lastRowFirstColumn="0" w:lastRowLastColumn="0"/>
            </w:pPr>
          </w:p>
        </w:tc>
      </w:tr>
      <w:tr w:rsidR="00567F65" w14:paraId="3B8A2938" w14:textId="77777777" w:rsidTr="008C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5459B45F" w14:textId="77777777" w:rsidR="00567F65" w:rsidRDefault="00567F65" w:rsidP="008C6981"/>
        </w:tc>
        <w:tc>
          <w:tcPr>
            <w:tcW w:w="5947" w:type="dxa"/>
          </w:tcPr>
          <w:p w14:paraId="106987C4" w14:textId="77777777" w:rsidR="00567F65" w:rsidRDefault="00567F65" w:rsidP="008C6981">
            <w:pPr>
              <w:cnfStyle w:val="000000100000" w:firstRow="0" w:lastRow="0" w:firstColumn="0" w:lastColumn="0" w:oddVBand="0" w:evenVBand="0" w:oddHBand="1" w:evenHBand="0" w:firstRowFirstColumn="0" w:firstRowLastColumn="0" w:lastRowFirstColumn="0" w:lastRowLastColumn="0"/>
            </w:pPr>
          </w:p>
        </w:tc>
      </w:tr>
      <w:tr w:rsidR="00567F65" w14:paraId="0161FF3B" w14:textId="77777777" w:rsidTr="008C69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E5C19F8" w14:textId="77777777" w:rsidR="00567F65" w:rsidRDefault="00567F65" w:rsidP="008C6981"/>
        </w:tc>
        <w:tc>
          <w:tcPr>
            <w:tcW w:w="5947" w:type="dxa"/>
          </w:tcPr>
          <w:p w14:paraId="6E5D03A7" w14:textId="77777777" w:rsidR="00567F65" w:rsidRDefault="00567F65" w:rsidP="008C6981">
            <w:pPr>
              <w:cnfStyle w:val="000000010000" w:firstRow="0" w:lastRow="0" w:firstColumn="0" w:lastColumn="0" w:oddVBand="0" w:evenVBand="0" w:oddHBand="0" w:evenHBand="1" w:firstRowFirstColumn="0" w:firstRowLastColumn="0" w:lastRowFirstColumn="0" w:lastRowLastColumn="0"/>
            </w:pPr>
          </w:p>
        </w:tc>
      </w:tr>
      <w:tr w:rsidR="00567F65" w14:paraId="2EDBC54F" w14:textId="77777777" w:rsidTr="008C6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7891ABB" w14:textId="77777777" w:rsidR="00567F65" w:rsidRDefault="00567F65" w:rsidP="008C6981"/>
        </w:tc>
        <w:tc>
          <w:tcPr>
            <w:tcW w:w="5947" w:type="dxa"/>
          </w:tcPr>
          <w:p w14:paraId="51D3366D" w14:textId="77777777" w:rsidR="00567F65" w:rsidRDefault="00567F65" w:rsidP="008C6981">
            <w:pPr>
              <w:cnfStyle w:val="000000100000" w:firstRow="0" w:lastRow="0" w:firstColumn="0" w:lastColumn="0" w:oddVBand="0" w:evenVBand="0" w:oddHBand="1" w:evenHBand="0" w:firstRowFirstColumn="0" w:firstRowLastColumn="0" w:lastRowFirstColumn="0" w:lastRowLastColumn="0"/>
            </w:pPr>
          </w:p>
        </w:tc>
      </w:tr>
      <w:tr w:rsidR="00567F65" w14:paraId="1D92F5BC" w14:textId="77777777" w:rsidTr="008C69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02D316E" w14:textId="77777777" w:rsidR="00567F65" w:rsidRDefault="00567F65" w:rsidP="008C6981"/>
        </w:tc>
        <w:tc>
          <w:tcPr>
            <w:tcW w:w="5947" w:type="dxa"/>
          </w:tcPr>
          <w:p w14:paraId="20CE189D" w14:textId="77777777" w:rsidR="00567F65" w:rsidRDefault="00567F65" w:rsidP="008C6981">
            <w:pPr>
              <w:cnfStyle w:val="000000010000" w:firstRow="0" w:lastRow="0" w:firstColumn="0" w:lastColumn="0" w:oddVBand="0" w:evenVBand="0" w:oddHBand="0" w:evenHBand="1" w:firstRowFirstColumn="0" w:firstRowLastColumn="0" w:lastRowFirstColumn="0" w:lastRowLastColumn="0"/>
            </w:pPr>
          </w:p>
        </w:tc>
      </w:tr>
    </w:tbl>
    <w:p w14:paraId="4148F9A7" w14:textId="04E7C480" w:rsidR="002E6877" w:rsidRDefault="00D8040B" w:rsidP="00D8040B">
      <w:pPr>
        <w:pStyle w:val="Heading2"/>
      </w:pPr>
      <w:bookmarkStart w:id="108" w:name="_Toc227579588"/>
      <w:r w:rsidRPr="00470485">
        <w:lastRenderedPageBreak/>
        <w:t xml:space="preserve">Phase 3, activity </w:t>
      </w:r>
      <w:r w:rsidR="002E6877">
        <w:t>2</w:t>
      </w:r>
      <w:r w:rsidR="00F4145C">
        <w:t>0</w:t>
      </w:r>
      <w:r w:rsidR="002E6877">
        <w:t xml:space="preserve"> – </w:t>
      </w:r>
      <w:r w:rsidR="004155AB">
        <w:t>making connections</w:t>
      </w:r>
      <w:r w:rsidR="00E143CF">
        <w:t xml:space="preserve"> through word-level language</w:t>
      </w:r>
      <w:bookmarkEnd w:id="108"/>
    </w:p>
    <w:p w14:paraId="0535F4F1" w14:textId="4E608F6B" w:rsidR="007B1603" w:rsidRDefault="007B1603" w:rsidP="00A736D7">
      <w:pPr>
        <w:pStyle w:val="FeatureBox2"/>
      </w:pPr>
      <w:r w:rsidRPr="00A736D7">
        <w:rPr>
          <w:b/>
        </w:rPr>
        <w:t>Teacher note:</w:t>
      </w:r>
      <w:r>
        <w:t xml:space="preserve"> students will need access to a </w:t>
      </w:r>
      <w:r w:rsidR="00142553">
        <w:t>German–</w:t>
      </w:r>
      <w:r>
        <w:t>English dictionary.</w:t>
      </w:r>
      <w:r w:rsidR="003D02F6">
        <w:t xml:space="preserve"> </w:t>
      </w:r>
      <w:r w:rsidR="00880D03">
        <w:t xml:space="preserve">The </w:t>
      </w:r>
      <w:r w:rsidR="003D02F6">
        <w:t>online</w:t>
      </w:r>
      <w:r w:rsidR="00142553">
        <w:t xml:space="preserve"> Cambridge Dictionary</w:t>
      </w:r>
      <w:r w:rsidR="00880D03">
        <w:t xml:space="preserve"> </w:t>
      </w:r>
      <w:hyperlink r:id="rId62" w:history="1">
        <w:r w:rsidR="00880D03" w:rsidRPr="00A579A6">
          <w:rPr>
            <w:rStyle w:val="Hyperlink"/>
          </w:rPr>
          <w:t>German</w:t>
        </w:r>
        <w:r w:rsidR="00142553">
          <w:rPr>
            <w:rStyle w:val="Hyperlink"/>
          </w:rPr>
          <w:t>–</w:t>
        </w:r>
        <w:r w:rsidR="00880D03" w:rsidRPr="00A579A6">
          <w:rPr>
            <w:rStyle w:val="Hyperlink"/>
          </w:rPr>
          <w:t>English Dictionary</w:t>
        </w:r>
      </w:hyperlink>
      <w:r w:rsidR="00880D03">
        <w:t xml:space="preserve"> is a useful tool.</w:t>
      </w:r>
    </w:p>
    <w:p w14:paraId="32F029B2" w14:textId="31057E40" w:rsidR="00926996" w:rsidRDefault="00090721" w:rsidP="004D2378">
      <w:r w:rsidRPr="004D2378">
        <w:t>The novel extracts include some German words.</w:t>
      </w:r>
    </w:p>
    <w:p w14:paraId="48B60F95" w14:textId="3AC91D9D" w:rsidR="003625BD" w:rsidRPr="004D2378" w:rsidRDefault="00DD4D05" w:rsidP="008A1CF3">
      <w:pPr>
        <w:numPr>
          <w:ilvl w:val="0"/>
          <w:numId w:val="71"/>
        </w:numPr>
      </w:pPr>
      <w:r w:rsidRPr="004D2378">
        <w:t xml:space="preserve">You will be assigned one word from the table below. </w:t>
      </w:r>
      <w:r w:rsidR="004560B4" w:rsidRPr="004D2378">
        <w:t xml:space="preserve">Look up the meaning </w:t>
      </w:r>
      <w:r w:rsidR="00926996" w:rsidRPr="004D2378">
        <w:t>and write its English meaning in your own words.</w:t>
      </w:r>
    </w:p>
    <w:p w14:paraId="48EDD49B" w14:textId="3A4DFD98" w:rsidR="009A3BC0" w:rsidRDefault="003625BD" w:rsidP="008A1CF3">
      <w:pPr>
        <w:numPr>
          <w:ilvl w:val="0"/>
          <w:numId w:val="71"/>
        </w:numPr>
      </w:pPr>
      <w:r w:rsidRPr="004D2378">
        <w:t>Look at the German word and its meaning</w:t>
      </w:r>
      <w:r w:rsidR="00EB28EA">
        <w:t>.</w:t>
      </w:r>
      <w:r w:rsidRPr="004D2378">
        <w:t xml:space="preserve"> </w:t>
      </w:r>
      <w:r w:rsidR="00142553">
        <w:t>D</w:t>
      </w:r>
      <w:r w:rsidR="00142553" w:rsidRPr="004D2378">
        <w:t xml:space="preserve">oes </w:t>
      </w:r>
      <w:r w:rsidRPr="004D2378">
        <w:t>it have a connection to English? Write your observations in the third column</w:t>
      </w:r>
      <w:r w:rsidR="004560B4" w:rsidRPr="004D2378">
        <w:t>.</w:t>
      </w:r>
    </w:p>
    <w:p w14:paraId="3B392F37" w14:textId="12FF7221" w:rsidR="00E143CF" w:rsidRPr="00E143CF" w:rsidRDefault="009A3BC0" w:rsidP="009A3BC0">
      <w:pPr>
        <w:pStyle w:val="Caption"/>
      </w:pPr>
      <w:r>
        <w:t xml:space="preserve">Table </w:t>
      </w:r>
      <w:fldSimple w:instr=" SEQ Table \* ARABIC ">
        <w:r w:rsidR="00E23EF2">
          <w:rPr>
            <w:noProof/>
          </w:rPr>
          <w:t>79</w:t>
        </w:r>
      </w:fldSimple>
      <w:r>
        <w:t xml:space="preserve"> – German </w:t>
      </w:r>
      <w:r w:rsidR="00997744">
        <w:t>vocabulary</w:t>
      </w:r>
    </w:p>
    <w:tbl>
      <w:tblPr>
        <w:tblStyle w:val="Tableheader"/>
        <w:tblW w:w="0" w:type="auto"/>
        <w:tblLayout w:type="fixed"/>
        <w:tblLook w:val="04A0" w:firstRow="1" w:lastRow="0" w:firstColumn="1" w:lastColumn="0" w:noHBand="0" w:noVBand="1"/>
        <w:tblDescription w:val="List of German words for student to record meanings and any connections to English language."/>
      </w:tblPr>
      <w:tblGrid>
        <w:gridCol w:w="2122"/>
        <w:gridCol w:w="3753"/>
        <w:gridCol w:w="3753"/>
      </w:tblGrid>
      <w:tr w:rsidR="00997744" w14:paraId="41419E24" w14:textId="77777777" w:rsidTr="00A736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D18FD85" w14:textId="5F02E6BE" w:rsidR="00997744" w:rsidRDefault="00997744" w:rsidP="00997744">
            <w:r>
              <w:t>German word</w:t>
            </w:r>
          </w:p>
        </w:tc>
        <w:tc>
          <w:tcPr>
            <w:tcW w:w="3753" w:type="dxa"/>
          </w:tcPr>
          <w:p w14:paraId="52C2B4AD" w14:textId="1D36DEFA" w:rsidR="00997744" w:rsidRDefault="00997744" w:rsidP="00997744">
            <w:pPr>
              <w:cnfStyle w:val="100000000000" w:firstRow="1" w:lastRow="0" w:firstColumn="0" w:lastColumn="0" w:oddVBand="0" w:evenVBand="0" w:oddHBand="0" w:evenHBand="0" w:firstRowFirstColumn="0" w:firstRowLastColumn="0" w:lastRowFirstColumn="0" w:lastRowLastColumn="0"/>
            </w:pPr>
            <w:r>
              <w:t>Meaning</w:t>
            </w:r>
          </w:p>
        </w:tc>
        <w:tc>
          <w:tcPr>
            <w:tcW w:w="3753" w:type="dxa"/>
          </w:tcPr>
          <w:p w14:paraId="129A3721" w14:textId="762E0AC7" w:rsidR="00997744" w:rsidRDefault="00997744" w:rsidP="00997744">
            <w:pPr>
              <w:cnfStyle w:val="100000000000" w:firstRow="1" w:lastRow="0" w:firstColumn="0" w:lastColumn="0" w:oddVBand="0" w:evenVBand="0" w:oddHBand="0" w:evenHBand="0" w:firstRowFirstColumn="0" w:firstRowLastColumn="0" w:lastRowFirstColumn="0" w:lastRowLastColumn="0"/>
            </w:pPr>
            <w:r>
              <w:t>Observations about connections to English</w:t>
            </w:r>
          </w:p>
        </w:tc>
      </w:tr>
      <w:tr w:rsidR="00997744" w14:paraId="735E1C69" w14:textId="77777777" w:rsidTr="00A736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D5CAAEA" w14:textId="4350A603" w:rsidR="00997744" w:rsidRDefault="00F37F1E" w:rsidP="00997744">
            <w:r>
              <w:t>Gestapo</w:t>
            </w:r>
          </w:p>
        </w:tc>
        <w:tc>
          <w:tcPr>
            <w:tcW w:w="3753" w:type="dxa"/>
          </w:tcPr>
          <w:p w14:paraId="371592B3" w14:textId="77777777" w:rsidR="00997744" w:rsidRDefault="00997744" w:rsidP="00997744">
            <w:pPr>
              <w:cnfStyle w:val="000000100000" w:firstRow="0" w:lastRow="0" w:firstColumn="0" w:lastColumn="0" w:oddVBand="0" w:evenVBand="0" w:oddHBand="1" w:evenHBand="0" w:firstRowFirstColumn="0" w:firstRowLastColumn="0" w:lastRowFirstColumn="0" w:lastRowLastColumn="0"/>
            </w:pPr>
          </w:p>
        </w:tc>
        <w:tc>
          <w:tcPr>
            <w:tcW w:w="3753" w:type="dxa"/>
          </w:tcPr>
          <w:p w14:paraId="51A99FA3" w14:textId="77777777" w:rsidR="00997744" w:rsidRDefault="00997744" w:rsidP="00997744">
            <w:pPr>
              <w:cnfStyle w:val="000000100000" w:firstRow="0" w:lastRow="0" w:firstColumn="0" w:lastColumn="0" w:oddVBand="0" w:evenVBand="0" w:oddHBand="1" w:evenHBand="0" w:firstRowFirstColumn="0" w:firstRowLastColumn="0" w:lastRowFirstColumn="0" w:lastRowLastColumn="0"/>
            </w:pPr>
          </w:p>
        </w:tc>
      </w:tr>
      <w:tr w:rsidR="00997744" w14:paraId="051D8D4C" w14:textId="77777777" w:rsidTr="00A736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C74CD12" w14:textId="47C2E459" w:rsidR="00997744" w:rsidRDefault="00F37F1E" w:rsidP="00997744">
            <w:r>
              <w:t>Sieg</w:t>
            </w:r>
            <w:r w:rsidR="00CA2C46">
              <w:t xml:space="preserve"> </w:t>
            </w:r>
            <w:r>
              <w:t>heil</w:t>
            </w:r>
          </w:p>
        </w:tc>
        <w:tc>
          <w:tcPr>
            <w:tcW w:w="3753" w:type="dxa"/>
          </w:tcPr>
          <w:p w14:paraId="27EC1F28" w14:textId="77777777" w:rsidR="00997744" w:rsidRDefault="00997744" w:rsidP="00997744">
            <w:pPr>
              <w:cnfStyle w:val="000000010000" w:firstRow="0" w:lastRow="0" w:firstColumn="0" w:lastColumn="0" w:oddVBand="0" w:evenVBand="0" w:oddHBand="0" w:evenHBand="1" w:firstRowFirstColumn="0" w:firstRowLastColumn="0" w:lastRowFirstColumn="0" w:lastRowLastColumn="0"/>
            </w:pPr>
          </w:p>
        </w:tc>
        <w:tc>
          <w:tcPr>
            <w:tcW w:w="3753" w:type="dxa"/>
          </w:tcPr>
          <w:p w14:paraId="2873FF80" w14:textId="77777777" w:rsidR="00997744" w:rsidRDefault="00997744" w:rsidP="00997744">
            <w:pPr>
              <w:cnfStyle w:val="000000010000" w:firstRow="0" w:lastRow="0" w:firstColumn="0" w:lastColumn="0" w:oddVBand="0" w:evenVBand="0" w:oddHBand="0" w:evenHBand="1" w:firstRowFirstColumn="0" w:firstRowLastColumn="0" w:lastRowFirstColumn="0" w:lastRowLastColumn="0"/>
            </w:pPr>
          </w:p>
        </w:tc>
      </w:tr>
      <w:tr w:rsidR="00997744" w14:paraId="19EBD6C3" w14:textId="77777777" w:rsidTr="00A736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9C24E23" w14:textId="7EA6A0A8" w:rsidR="00997744" w:rsidRDefault="00F37F1E" w:rsidP="00997744">
            <w:r>
              <w:t>Heil Hitler</w:t>
            </w:r>
          </w:p>
        </w:tc>
        <w:tc>
          <w:tcPr>
            <w:tcW w:w="3753" w:type="dxa"/>
          </w:tcPr>
          <w:p w14:paraId="0E3C7108" w14:textId="77777777" w:rsidR="00997744" w:rsidRDefault="00997744" w:rsidP="00997744">
            <w:pPr>
              <w:cnfStyle w:val="000000100000" w:firstRow="0" w:lastRow="0" w:firstColumn="0" w:lastColumn="0" w:oddVBand="0" w:evenVBand="0" w:oddHBand="1" w:evenHBand="0" w:firstRowFirstColumn="0" w:firstRowLastColumn="0" w:lastRowFirstColumn="0" w:lastRowLastColumn="0"/>
            </w:pPr>
          </w:p>
        </w:tc>
        <w:tc>
          <w:tcPr>
            <w:tcW w:w="3753" w:type="dxa"/>
          </w:tcPr>
          <w:p w14:paraId="3FC8EAFE" w14:textId="77777777" w:rsidR="00997744" w:rsidRDefault="00997744" w:rsidP="00997744">
            <w:pPr>
              <w:cnfStyle w:val="000000100000" w:firstRow="0" w:lastRow="0" w:firstColumn="0" w:lastColumn="0" w:oddVBand="0" w:evenVBand="0" w:oddHBand="1" w:evenHBand="0" w:firstRowFirstColumn="0" w:firstRowLastColumn="0" w:lastRowFirstColumn="0" w:lastRowLastColumn="0"/>
            </w:pPr>
          </w:p>
        </w:tc>
      </w:tr>
      <w:tr w:rsidR="00F37F1E" w14:paraId="223273C1" w14:textId="77777777" w:rsidTr="00A736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606C080" w14:textId="4188407D" w:rsidR="00F37F1E" w:rsidRDefault="008B0A0E" w:rsidP="00997744">
            <w:r>
              <w:t>Fr</w:t>
            </w:r>
            <w:r w:rsidR="0082062F">
              <w:t>ӓ</w:t>
            </w:r>
            <w:r>
              <w:t>ulein</w:t>
            </w:r>
          </w:p>
        </w:tc>
        <w:tc>
          <w:tcPr>
            <w:tcW w:w="3753" w:type="dxa"/>
          </w:tcPr>
          <w:p w14:paraId="4C139A08" w14:textId="77777777" w:rsidR="00F37F1E" w:rsidRDefault="00F37F1E" w:rsidP="00997744">
            <w:pPr>
              <w:cnfStyle w:val="000000010000" w:firstRow="0" w:lastRow="0" w:firstColumn="0" w:lastColumn="0" w:oddVBand="0" w:evenVBand="0" w:oddHBand="0" w:evenHBand="1" w:firstRowFirstColumn="0" w:firstRowLastColumn="0" w:lastRowFirstColumn="0" w:lastRowLastColumn="0"/>
            </w:pPr>
          </w:p>
        </w:tc>
        <w:tc>
          <w:tcPr>
            <w:tcW w:w="3753" w:type="dxa"/>
          </w:tcPr>
          <w:p w14:paraId="27091334" w14:textId="77777777" w:rsidR="00F37F1E" w:rsidRDefault="00F37F1E" w:rsidP="00997744">
            <w:pPr>
              <w:cnfStyle w:val="000000010000" w:firstRow="0" w:lastRow="0" w:firstColumn="0" w:lastColumn="0" w:oddVBand="0" w:evenVBand="0" w:oddHBand="0" w:evenHBand="1" w:firstRowFirstColumn="0" w:firstRowLastColumn="0" w:lastRowFirstColumn="0" w:lastRowLastColumn="0"/>
            </w:pPr>
          </w:p>
        </w:tc>
      </w:tr>
      <w:tr w:rsidR="00F37F1E" w14:paraId="75A36949" w14:textId="77777777" w:rsidTr="00A736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48F7FFE" w14:textId="3DEFFA7C" w:rsidR="00F37F1E" w:rsidRDefault="00DF13BC" w:rsidP="00997744">
            <w:r>
              <w:t>Messerschmidt</w:t>
            </w:r>
          </w:p>
        </w:tc>
        <w:tc>
          <w:tcPr>
            <w:tcW w:w="3753" w:type="dxa"/>
          </w:tcPr>
          <w:p w14:paraId="102DF4B0" w14:textId="77777777" w:rsidR="00F37F1E" w:rsidRDefault="00F37F1E" w:rsidP="00997744">
            <w:pPr>
              <w:cnfStyle w:val="000000100000" w:firstRow="0" w:lastRow="0" w:firstColumn="0" w:lastColumn="0" w:oddVBand="0" w:evenVBand="0" w:oddHBand="1" w:evenHBand="0" w:firstRowFirstColumn="0" w:firstRowLastColumn="0" w:lastRowFirstColumn="0" w:lastRowLastColumn="0"/>
            </w:pPr>
          </w:p>
        </w:tc>
        <w:tc>
          <w:tcPr>
            <w:tcW w:w="3753" w:type="dxa"/>
          </w:tcPr>
          <w:p w14:paraId="4E10CD5E" w14:textId="77777777" w:rsidR="00F37F1E" w:rsidRDefault="00F37F1E" w:rsidP="00997744">
            <w:pPr>
              <w:cnfStyle w:val="000000100000" w:firstRow="0" w:lastRow="0" w:firstColumn="0" w:lastColumn="0" w:oddVBand="0" w:evenVBand="0" w:oddHBand="1" w:evenHBand="0" w:firstRowFirstColumn="0" w:firstRowLastColumn="0" w:lastRowFirstColumn="0" w:lastRowLastColumn="0"/>
            </w:pPr>
          </w:p>
        </w:tc>
      </w:tr>
      <w:tr w:rsidR="00F37F1E" w14:paraId="372B0182" w14:textId="77777777" w:rsidTr="00A736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90B0311" w14:textId="0239D98E" w:rsidR="00F37F1E" w:rsidRDefault="00551300" w:rsidP="00997744">
            <w:r>
              <w:t>F</w:t>
            </w:r>
            <w:r w:rsidR="00DB10E2">
              <w:t>ü</w:t>
            </w:r>
            <w:r w:rsidR="00897223">
              <w:t>hrer</w:t>
            </w:r>
          </w:p>
        </w:tc>
        <w:tc>
          <w:tcPr>
            <w:tcW w:w="3753" w:type="dxa"/>
          </w:tcPr>
          <w:p w14:paraId="56816C3B" w14:textId="77777777" w:rsidR="00F37F1E" w:rsidRDefault="00F37F1E" w:rsidP="00997744">
            <w:pPr>
              <w:cnfStyle w:val="000000010000" w:firstRow="0" w:lastRow="0" w:firstColumn="0" w:lastColumn="0" w:oddVBand="0" w:evenVBand="0" w:oddHBand="0" w:evenHBand="1" w:firstRowFirstColumn="0" w:firstRowLastColumn="0" w:lastRowFirstColumn="0" w:lastRowLastColumn="0"/>
            </w:pPr>
          </w:p>
        </w:tc>
        <w:tc>
          <w:tcPr>
            <w:tcW w:w="3753" w:type="dxa"/>
          </w:tcPr>
          <w:p w14:paraId="3E21F118" w14:textId="77777777" w:rsidR="00F37F1E" w:rsidRDefault="00F37F1E" w:rsidP="00997744">
            <w:pPr>
              <w:cnfStyle w:val="000000010000" w:firstRow="0" w:lastRow="0" w:firstColumn="0" w:lastColumn="0" w:oddVBand="0" w:evenVBand="0" w:oddHBand="0" w:evenHBand="1" w:firstRowFirstColumn="0" w:firstRowLastColumn="0" w:lastRowFirstColumn="0" w:lastRowLastColumn="0"/>
            </w:pPr>
          </w:p>
        </w:tc>
      </w:tr>
      <w:tr w:rsidR="00F37F1E" w14:paraId="736BD522" w14:textId="77777777" w:rsidTr="00A736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4F75B0A" w14:textId="03503D17" w:rsidR="00F37F1E" w:rsidRDefault="00897223" w:rsidP="00997744">
            <w:r>
              <w:t>Frau</w:t>
            </w:r>
          </w:p>
        </w:tc>
        <w:tc>
          <w:tcPr>
            <w:tcW w:w="3753" w:type="dxa"/>
          </w:tcPr>
          <w:p w14:paraId="606C5BF5" w14:textId="77777777" w:rsidR="00F37F1E" w:rsidRDefault="00F37F1E" w:rsidP="00997744">
            <w:pPr>
              <w:cnfStyle w:val="000000100000" w:firstRow="0" w:lastRow="0" w:firstColumn="0" w:lastColumn="0" w:oddVBand="0" w:evenVBand="0" w:oddHBand="1" w:evenHBand="0" w:firstRowFirstColumn="0" w:firstRowLastColumn="0" w:lastRowFirstColumn="0" w:lastRowLastColumn="0"/>
            </w:pPr>
          </w:p>
        </w:tc>
        <w:tc>
          <w:tcPr>
            <w:tcW w:w="3753" w:type="dxa"/>
          </w:tcPr>
          <w:p w14:paraId="3810B13A" w14:textId="77777777" w:rsidR="00F37F1E" w:rsidRDefault="00F37F1E" w:rsidP="00997744">
            <w:pPr>
              <w:cnfStyle w:val="000000100000" w:firstRow="0" w:lastRow="0" w:firstColumn="0" w:lastColumn="0" w:oddVBand="0" w:evenVBand="0" w:oddHBand="1" w:evenHBand="0" w:firstRowFirstColumn="0" w:firstRowLastColumn="0" w:lastRowFirstColumn="0" w:lastRowLastColumn="0"/>
            </w:pPr>
          </w:p>
        </w:tc>
      </w:tr>
      <w:tr w:rsidR="00F37F1E" w14:paraId="01E59C2A" w14:textId="77777777" w:rsidTr="00A736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ADC7C1B" w14:textId="0CC0B88B" w:rsidR="00F37F1E" w:rsidRDefault="000F5AAF" w:rsidP="00997744">
            <w:r>
              <w:t>M</w:t>
            </w:r>
            <w:r w:rsidR="000C4A22">
              <w:t>ä</w:t>
            </w:r>
            <w:r>
              <w:t>dchen</w:t>
            </w:r>
          </w:p>
        </w:tc>
        <w:tc>
          <w:tcPr>
            <w:tcW w:w="3753" w:type="dxa"/>
          </w:tcPr>
          <w:p w14:paraId="4791C9EF" w14:textId="77777777" w:rsidR="00F37F1E" w:rsidRDefault="00F37F1E" w:rsidP="00997744">
            <w:pPr>
              <w:cnfStyle w:val="000000010000" w:firstRow="0" w:lastRow="0" w:firstColumn="0" w:lastColumn="0" w:oddVBand="0" w:evenVBand="0" w:oddHBand="0" w:evenHBand="1" w:firstRowFirstColumn="0" w:firstRowLastColumn="0" w:lastRowFirstColumn="0" w:lastRowLastColumn="0"/>
            </w:pPr>
          </w:p>
        </w:tc>
        <w:tc>
          <w:tcPr>
            <w:tcW w:w="3753" w:type="dxa"/>
          </w:tcPr>
          <w:p w14:paraId="3EFCC385" w14:textId="77777777" w:rsidR="00F37F1E" w:rsidRDefault="00F37F1E" w:rsidP="00997744">
            <w:pPr>
              <w:cnfStyle w:val="000000010000" w:firstRow="0" w:lastRow="0" w:firstColumn="0" w:lastColumn="0" w:oddVBand="0" w:evenVBand="0" w:oddHBand="0" w:evenHBand="1" w:firstRowFirstColumn="0" w:firstRowLastColumn="0" w:lastRowFirstColumn="0" w:lastRowLastColumn="0"/>
            </w:pPr>
          </w:p>
        </w:tc>
      </w:tr>
      <w:tr w:rsidR="00F37F1E" w14:paraId="432527E4" w14:textId="77777777" w:rsidTr="00A736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0A49860" w14:textId="6D256CBC" w:rsidR="00F37F1E" w:rsidRDefault="00926996" w:rsidP="00997744">
            <w:r>
              <w:t>Herr Schmidt</w:t>
            </w:r>
          </w:p>
        </w:tc>
        <w:tc>
          <w:tcPr>
            <w:tcW w:w="3753" w:type="dxa"/>
          </w:tcPr>
          <w:p w14:paraId="25767FA8" w14:textId="77777777" w:rsidR="00F37F1E" w:rsidRDefault="00F37F1E" w:rsidP="00997744">
            <w:pPr>
              <w:cnfStyle w:val="000000100000" w:firstRow="0" w:lastRow="0" w:firstColumn="0" w:lastColumn="0" w:oddVBand="0" w:evenVBand="0" w:oddHBand="1" w:evenHBand="0" w:firstRowFirstColumn="0" w:firstRowLastColumn="0" w:lastRowFirstColumn="0" w:lastRowLastColumn="0"/>
            </w:pPr>
          </w:p>
        </w:tc>
        <w:tc>
          <w:tcPr>
            <w:tcW w:w="3753" w:type="dxa"/>
          </w:tcPr>
          <w:p w14:paraId="4E0C2646" w14:textId="77777777" w:rsidR="00F37F1E" w:rsidRDefault="00F37F1E" w:rsidP="00997744">
            <w:pPr>
              <w:cnfStyle w:val="000000100000" w:firstRow="0" w:lastRow="0" w:firstColumn="0" w:lastColumn="0" w:oddVBand="0" w:evenVBand="0" w:oddHBand="1" w:evenHBand="0" w:firstRowFirstColumn="0" w:firstRowLastColumn="0" w:lastRowFirstColumn="0" w:lastRowLastColumn="0"/>
            </w:pPr>
          </w:p>
        </w:tc>
      </w:tr>
    </w:tbl>
    <w:p w14:paraId="6222E408" w14:textId="6D82C026" w:rsidR="002714FA" w:rsidRDefault="009509C9" w:rsidP="006B2555">
      <w:pPr>
        <w:pStyle w:val="ListNumber"/>
      </w:pPr>
      <w:r>
        <w:lastRenderedPageBreak/>
        <w:t xml:space="preserve">Prepare your thoughts </w:t>
      </w:r>
      <w:r w:rsidR="002714FA">
        <w:t xml:space="preserve">in response to the following questions </w:t>
      </w:r>
      <w:r>
        <w:t>for a class discussion</w:t>
      </w:r>
      <w:r w:rsidR="002714FA">
        <w:t>:</w:t>
      </w:r>
    </w:p>
    <w:p w14:paraId="0F12D0D0" w14:textId="5D6444B5" w:rsidR="009E2B16" w:rsidRPr="00711820" w:rsidRDefault="002714FA" w:rsidP="008A1CF3">
      <w:pPr>
        <w:pStyle w:val="ListNumber2"/>
        <w:numPr>
          <w:ilvl w:val="0"/>
          <w:numId w:val="53"/>
        </w:numPr>
      </w:pPr>
      <w:r w:rsidRPr="00711820">
        <w:t xml:space="preserve">How does the use of words from other languages </w:t>
      </w:r>
      <w:r w:rsidR="00C80603" w:rsidRPr="00711820">
        <w:t xml:space="preserve">make texts </w:t>
      </w:r>
      <w:r w:rsidR="009E2B16" w:rsidRPr="00711820">
        <w:t xml:space="preserve">more realistic, authentic and effective? </w:t>
      </w:r>
      <w:r w:rsidR="00CA71B5" w:rsidRPr="00711820">
        <w:t xml:space="preserve">Would you </w:t>
      </w:r>
      <w:r w:rsidR="00EB28EA">
        <w:t>include</w:t>
      </w:r>
      <w:r w:rsidR="00EB28EA" w:rsidRPr="00711820">
        <w:t xml:space="preserve"> </w:t>
      </w:r>
      <w:r w:rsidR="00CA71B5" w:rsidRPr="00711820">
        <w:t xml:space="preserve">them </w:t>
      </w:r>
      <w:r w:rsidR="00EB28EA">
        <w:t>if</w:t>
      </w:r>
      <w:r w:rsidR="00CA71B5" w:rsidRPr="00711820">
        <w:t xml:space="preserve"> you were writing a story set in another country?</w:t>
      </w:r>
    </w:p>
    <w:p w14:paraId="129C438D" w14:textId="7610A62E" w:rsidR="00AC26DD" w:rsidRDefault="008C01F9" w:rsidP="0024264F">
      <w:pPr>
        <w:pStyle w:val="ListNumber2"/>
      </w:pPr>
      <w:r w:rsidRPr="00711820">
        <w:t xml:space="preserve">How </w:t>
      </w:r>
      <w:r w:rsidR="002556ED" w:rsidRPr="00711820">
        <w:t>can we interpret the meaning of foreign words using contextual cues without using</w:t>
      </w:r>
      <w:r w:rsidR="0062374F" w:rsidRPr="00711820">
        <w:t xml:space="preserve"> </w:t>
      </w:r>
      <w:r w:rsidR="002556ED" w:rsidRPr="00711820">
        <w:t>a dictionary?</w:t>
      </w:r>
      <w:r w:rsidR="00C37EDF" w:rsidRPr="00711820">
        <w:t xml:space="preserve"> Use the following example to help you explain </w:t>
      </w:r>
      <w:r w:rsidR="00AC26DD">
        <w:t xml:space="preserve">your answer, </w:t>
      </w:r>
      <w:r w:rsidR="00C37EDF" w:rsidRPr="00711820">
        <w:t>then choose another from the play</w:t>
      </w:r>
      <w:r w:rsidR="000A03E1" w:rsidRPr="00711820">
        <w:t xml:space="preserve"> to show what you mean:</w:t>
      </w:r>
    </w:p>
    <w:p w14:paraId="6CB78820" w14:textId="77777777" w:rsidR="00652808" w:rsidRDefault="00AC26DD" w:rsidP="00652808">
      <w:pPr>
        <w:ind w:left="1134"/>
      </w:pPr>
      <w:r>
        <w:t>W</w:t>
      </w:r>
      <w:r w:rsidRPr="00711820">
        <w:t xml:space="preserve">e </w:t>
      </w:r>
      <w:r w:rsidR="000A03E1" w:rsidRPr="00711820">
        <w:t>know that Fraulein Gelber looks after Heidi</w:t>
      </w:r>
      <w:r w:rsidR="00B416C9" w:rsidRPr="00711820">
        <w:t xml:space="preserve">, then we meet Frau </w:t>
      </w:r>
      <w:r w:rsidR="00F15EAF" w:rsidRPr="00711820">
        <w:t xml:space="preserve">Mundt who is described as </w:t>
      </w:r>
      <w:r w:rsidR="000245EF" w:rsidRPr="00711820">
        <w:t xml:space="preserve">‘an old widow who worked in Hitler's household’. </w:t>
      </w:r>
    </w:p>
    <w:p w14:paraId="70E71DCA" w14:textId="278F9B76" w:rsidR="002556ED" w:rsidRPr="00711820" w:rsidRDefault="000245EF" w:rsidP="002B11EC">
      <w:pPr>
        <w:ind w:left="1134"/>
      </w:pPr>
      <w:r w:rsidRPr="00711820">
        <w:t>Do you think you could have guessed the difference between Fraulein and Frau just from the clues in the sentence?</w:t>
      </w:r>
    </w:p>
    <w:p w14:paraId="6F3B9F48" w14:textId="0623D85C" w:rsidR="002E6877" w:rsidRDefault="002E6877" w:rsidP="0024264F">
      <w:pPr>
        <w:pStyle w:val="ListNumber2"/>
        <w:rPr>
          <w:rFonts w:eastAsiaTheme="majorEastAsia"/>
          <w:color w:val="002664"/>
          <w:sz w:val="36"/>
          <w:szCs w:val="48"/>
        </w:rPr>
      </w:pPr>
      <w:r>
        <w:br w:type="page"/>
      </w:r>
    </w:p>
    <w:p w14:paraId="4D23CC90" w14:textId="5F7DD774" w:rsidR="00D8040B" w:rsidRDefault="00D8040B" w:rsidP="00D8040B">
      <w:pPr>
        <w:pStyle w:val="Heading2"/>
      </w:pPr>
      <w:bookmarkStart w:id="109" w:name="_Toc227579589"/>
      <w:r w:rsidRPr="00470485">
        <w:lastRenderedPageBreak/>
        <w:t xml:space="preserve">Phase 3, activity </w:t>
      </w:r>
      <w:r w:rsidR="009A22CC">
        <w:t>2</w:t>
      </w:r>
      <w:r w:rsidR="00F4145C">
        <w:t>1</w:t>
      </w:r>
      <w:r w:rsidRPr="00470485">
        <w:t xml:space="preserve"> – the</w:t>
      </w:r>
      <w:r w:rsidR="0028722D">
        <w:t xml:space="preserve">mes in </w:t>
      </w:r>
      <w:r w:rsidRPr="00D27DF5">
        <w:rPr>
          <w:i/>
          <w:iCs/>
        </w:rPr>
        <w:t>Hitler’s Daughter</w:t>
      </w:r>
      <w:r w:rsidRPr="00470485">
        <w:t xml:space="preserve"> by Jackie French</w:t>
      </w:r>
      <w:bookmarkEnd w:id="109"/>
    </w:p>
    <w:p w14:paraId="3661BB4C" w14:textId="29279417" w:rsidR="00135004" w:rsidRDefault="00135004" w:rsidP="00135004">
      <w:pPr>
        <w:pStyle w:val="FeatureBox2"/>
      </w:pPr>
      <w:r>
        <w:rPr>
          <w:rStyle w:val="Strong"/>
        </w:rPr>
        <w:t>T</w:t>
      </w:r>
      <w:r w:rsidRPr="65756D69">
        <w:rPr>
          <w:rStyle w:val="Strong"/>
        </w:rPr>
        <w:t>eacher</w:t>
      </w:r>
      <w:r>
        <w:rPr>
          <w:rStyle w:val="Strong"/>
        </w:rPr>
        <w:t xml:space="preserve"> note</w:t>
      </w:r>
      <w:r w:rsidRPr="003F6F0D">
        <w:rPr>
          <w:rStyle w:val="Strong"/>
          <w:b w:val="0"/>
          <w:bCs w:val="0"/>
        </w:rPr>
        <w:t>:</w:t>
      </w:r>
      <w:r>
        <w:t xml:space="preserve"> prompt students to ask clarifying questions in relation to the terminology</w:t>
      </w:r>
      <w:r w:rsidR="00EE4AD3">
        <w:t xml:space="preserve"> used in this activity</w:t>
      </w:r>
      <w:r>
        <w:t xml:space="preserve">. Students may need some of the language explained or defined. A Frayer model can be used to assist students in developing a deeper understanding of a word. For a version of this template that you can edit, visit the </w:t>
      </w:r>
      <w:r w:rsidR="000E528C">
        <w:t xml:space="preserve">department’s </w:t>
      </w:r>
      <w:r>
        <w:t xml:space="preserve">page, </w:t>
      </w:r>
      <w:hyperlink r:id="rId63">
        <w:r w:rsidRPr="17A96238">
          <w:rPr>
            <w:rStyle w:val="Hyperlink"/>
          </w:rPr>
          <w:t>Digital Learning Selector – Frayer diagrams.</w:t>
        </w:r>
      </w:hyperlink>
      <w:r>
        <w:t xml:space="preserve"> The Frayer model, as pictured below, has been adapted from </w:t>
      </w:r>
      <w:r w:rsidRPr="00BD5B03">
        <w:rPr>
          <w:i/>
          <w:iCs/>
        </w:rPr>
        <w:t>Closing the Vocabulary Gap</w:t>
      </w:r>
      <w:r>
        <w:t xml:space="preserve"> (Quigley 2018:155).</w:t>
      </w:r>
    </w:p>
    <w:p w14:paraId="3BE9CE88" w14:textId="6A244856" w:rsidR="0028722D" w:rsidRDefault="0028722D" w:rsidP="008A1CF3">
      <w:pPr>
        <w:numPr>
          <w:ilvl w:val="0"/>
          <w:numId w:val="72"/>
        </w:numPr>
      </w:pPr>
      <w:r>
        <w:t>Re</w:t>
      </w:r>
      <w:r w:rsidR="005B7A39">
        <w:t>ad</w:t>
      </w:r>
      <w:r>
        <w:t xml:space="preserve"> the definition below for </w:t>
      </w:r>
      <w:r w:rsidR="000E528C">
        <w:t>‘</w:t>
      </w:r>
      <w:r>
        <w:t>theme</w:t>
      </w:r>
      <w:r w:rsidR="000E528C">
        <w:t>’</w:t>
      </w:r>
      <w:r w:rsidR="005B7A39">
        <w:t xml:space="preserve"> from </w:t>
      </w:r>
      <w:r w:rsidR="0077644D">
        <w:t>the</w:t>
      </w:r>
      <w:r w:rsidR="005B7A39">
        <w:t xml:space="preserve"> </w:t>
      </w:r>
      <w:hyperlink r:id="rId64" w:history="1">
        <w:r w:rsidR="0077644D">
          <w:rPr>
            <w:rStyle w:val="Hyperlink"/>
          </w:rPr>
          <w:t>NESA Glossary</w:t>
        </w:r>
      </w:hyperlink>
      <w:r w:rsidR="0077644D">
        <w:rPr>
          <w:rStyle w:val="Hyperlink"/>
        </w:rPr>
        <w:t xml:space="preserve"> </w:t>
      </w:r>
      <w:r w:rsidR="0077644D" w:rsidRPr="00EE4AD3">
        <w:t>(2022).</w:t>
      </w:r>
    </w:p>
    <w:p w14:paraId="31908D94" w14:textId="4747545A" w:rsidR="00F83865" w:rsidRPr="0028722D" w:rsidRDefault="00F83865" w:rsidP="006B2555">
      <w:pPr>
        <w:pStyle w:val="ListNumber"/>
      </w:pPr>
      <w:r>
        <w:t>Circle or highlight any words you do not understand.</w:t>
      </w:r>
    </w:p>
    <w:p w14:paraId="2D105CF3" w14:textId="68F93818" w:rsidR="0028722D" w:rsidRDefault="0028722D" w:rsidP="0028722D">
      <w:pPr>
        <w:pStyle w:val="FeatureBox"/>
      </w:pPr>
      <w:r w:rsidRPr="005D4E51">
        <w:rPr>
          <w:b/>
          <w:bCs/>
        </w:rPr>
        <w:t>Theme</w:t>
      </w:r>
      <w:r>
        <w:t xml:space="preserve"> – an </w:t>
      </w:r>
      <w:r w:rsidRPr="005D4E51">
        <w:t>overarching or recurring idea that describes attitudes or values that are perceived in a text. A theme may range from the understood ‘moral’ of a text to philosophical observations that the audience makes about the events, characters and experiences depicted in a text. A text may have more than one theme.</w:t>
      </w:r>
    </w:p>
    <w:p w14:paraId="6768E741" w14:textId="6AACC485" w:rsidR="00450FD0" w:rsidRPr="00D870FB" w:rsidRDefault="00450FD0" w:rsidP="006B2555">
      <w:pPr>
        <w:pStyle w:val="ListNumber"/>
      </w:pPr>
      <w:r w:rsidRPr="00D870FB">
        <w:t xml:space="preserve">The Frayer model is a graphic organiser that can help us unpack unfamiliar vocabulary we encounter in texts. To use the Frayer </w:t>
      </w:r>
      <w:r>
        <w:t>m</w:t>
      </w:r>
      <w:r w:rsidRPr="00D870FB">
        <w:t>odel, we complete the following steps</w:t>
      </w:r>
      <w:r w:rsidR="00EE4AD3">
        <w:t>.</w:t>
      </w:r>
    </w:p>
    <w:p w14:paraId="3E7CA538" w14:textId="6024A3C2" w:rsidR="00450FD0" w:rsidRPr="00EB0356" w:rsidRDefault="00450FD0" w:rsidP="008A1CF3">
      <w:pPr>
        <w:pStyle w:val="ListNumber2"/>
        <w:numPr>
          <w:ilvl w:val="0"/>
          <w:numId w:val="54"/>
        </w:numPr>
      </w:pPr>
      <w:r w:rsidRPr="00EB0356">
        <w:t xml:space="preserve">Place the target word </w:t>
      </w:r>
      <w:r w:rsidR="00FB3D07">
        <w:t xml:space="preserve">from the definition of ‘theme’ that </w:t>
      </w:r>
      <w:r w:rsidRPr="00EB0356">
        <w:t>you would like to understand in the middle square of the diagram</w:t>
      </w:r>
      <w:r w:rsidR="00FB3D07">
        <w:t xml:space="preserve"> below</w:t>
      </w:r>
      <w:r w:rsidRPr="00EB0356">
        <w:t>. Look up the definition of the target word in a dictionary. Choose the most appropriate definition and rewrite it in your own words.</w:t>
      </w:r>
    </w:p>
    <w:p w14:paraId="4EDB31CE" w14:textId="77777777" w:rsidR="00450FD0" w:rsidRPr="00EB0356" w:rsidRDefault="00450FD0" w:rsidP="0024264F">
      <w:pPr>
        <w:pStyle w:val="ListNumber2"/>
      </w:pPr>
      <w:r w:rsidRPr="00EB0356">
        <w:t>Next, look at the ‘characteristics’ section of the diagram. In this section, write down words or phrases that you have come across in the dictionary definition that give us more of an idea of the target word.</w:t>
      </w:r>
    </w:p>
    <w:p w14:paraId="4A128B38" w14:textId="5293B6B6" w:rsidR="00450FD0" w:rsidRPr="00EB0356" w:rsidRDefault="00450FD0" w:rsidP="0024264F">
      <w:pPr>
        <w:pStyle w:val="ListNumber2"/>
      </w:pPr>
      <w:r w:rsidRPr="00EB0356">
        <w:t>To consolidate your understanding of the word, use it in a</w:t>
      </w:r>
      <w:r w:rsidR="0004645B">
        <w:t>n example</w:t>
      </w:r>
      <w:r w:rsidRPr="00EB0356">
        <w:t xml:space="preserve"> sentence.</w:t>
      </w:r>
    </w:p>
    <w:p w14:paraId="4473C5F3" w14:textId="2459EFCC" w:rsidR="00450FD0" w:rsidRPr="00EB0356" w:rsidRDefault="00450FD0" w:rsidP="0024264F">
      <w:pPr>
        <w:pStyle w:val="ListNumber2"/>
      </w:pPr>
      <w:r w:rsidRPr="00EB0356">
        <w:t>To consolidate understanding, look for non-examples</w:t>
      </w:r>
      <w:r w:rsidR="00102B6E">
        <w:t xml:space="preserve"> (the word used incorrectly on purpose)</w:t>
      </w:r>
      <w:r w:rsidRPr="00EB0356">
        <w:t xml:space="preserve"> to include in the last section of the </w:t>
      </w:r>
      <w:r w:rsidR="001C1E72">
        <w:t>diagram</w:t>
      </w:r>
      <w:r w:rsidRPr="00EB0356">
        <w:t>.</w:t>
      </w:r>
    </w:p>
    <w:p w14:paraId="5E99693C" w14:textId="39D7E9EC" w:rsidR="000744FA" w:rsidRDefault="000744FA" w:rsidP="000744FA">
      <w:pPr>
        <w:pStyle w:val="Caption"/>
      </w:pPr>
      <w:r>
        <w:lastRenderedPageBreak/>
        <w:t xml:space="preserve">Figure </w:t>
      </w:r>
      <w:fldSimple w:instr=" SEQ Figure \* ARABIC ">
        <w:r w:rsidR="00E21539">
          <w:rPr>
            <w:noProof/>
          </w:rPr>
          <w:t>4</w:t>
        </w:r>
      </w:fldSimple>
      <w:r>
        <w:t xml:space="preserve"> – Frayer model</w:t>
      </w:r>
      <w:r w:rsidR="001D6F8C">
        <w:t xml:space="preserve"> for the word ‘theme’</w:t>
      </w:r>
    </w:p>
    <w:p w14:paraId="3E671A62" w14:textId="64D048C2" w:rsidR="000744FA" w:rsidRDefault="00A51666" w:rsidP="000744FA">
      <w:r w:rsidRPr="00A51666">
        <w:rPr>
          <w:noProof/>
        </w:rPr>
        <w:drawing>
          <wp:inline distT="0" distB="0" distL="0" distR="0" wp14:anchorId="357FE3D7" wp14:editId="39E81222">
            <wp:extent cx="5876818" cy="2740729"/>
            <wp:effectExtent l="0" t="0" r="0" b="2540"/>
            <wp:docPr id="451178124" name="Picture 1" descr="Frayer model for the word 't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78124" name="Picture 1" descr="Frayer model for the word 'theme'."/>
                    <pic:cNvPicPr/>
                  </pic:nvPicPr>
                  <pic:blipFill>
                    <a:blip r:embed="rId65"/>
                    <a:stretch>
                      <a:fillRect/>
                    </a:stretch>
                  </pic:blipFill>
                  <pic:spPr>
                    <a:xfrm>
                      <a:off x="0" y="0"/>
                      <a:ext cx="5897403" cy="2750329"/>
                    </a:xfrm>
                    <a:prstGeom prst="rect">
                      <a:avLst/>
                    </a:prstGeom>
                  </pic:spPr>
                </pic:pic>
              </a:graphicData>
            </a:graphic>
          </wp:inline>
        </w:drawing>
      </w:r>
    </w:p>
    <w:p w14:paraId="146BF78C" w14:textId="22513C5E" w:rsidR="000744FA" w:rsidRDefault="000744FA" w:rsidP="006B2555">
      <w:pPr>
        <w:pStyle w:val="ListNumber"/>
      </w:pPr>
      <w:r>
        <w:t xml:space="preserve">Make a copy of the blank diagram </w:t>
      </w:r>
      <w:r w:rsidR="00FB3D07">
        <w:t xml:space="preserve">below </w:t>
      </w:r>
      <w:r w:rsidR="00204C70">
        <w:t xml:space="preserve">to use </w:t>
      </w:r>
      <w:r w:rsidR="00855C15">
        <w:t xml:space="preserve">for </w:t>
      </w:r>
      <w:r w:rsidR="00204C70">
        <w:t>any</w:t>
      </w:r>
      <w:r w:rsidR="00855C15">
        <w:t xml:space="preserve"> unfamiliar words.</w:t>
      </w:r>
    </w:p>
    <w:p w14:paraId="3E334D7F" w14:textId="3C707F99" w:rsidR="000744FA" w:rsidRDefault="000744FA" w:rsidP="000744FA">
      <w:pPr>
        <w:pStyle w:val="Caption"/>
      </w:pPr>
      <w:r>
        <w:t xml:space="preserve">Figure </w:t>
      </w:r>
      <w:fldSimple w:instr=" SEQ Figure \* ARABIC ">
        <w:r w:rsidR="00E21539">
          <w:rPr>
            <w:noProof/>
          </w:rPr>
          <w:t>5</w:t>
        </w:r>
      </w:fldSimple>
      <w:r>
        <w:t xml:space="preserve"> – Frayer model</w:t>
      </w:r>
    </w:p>
    <w:p w14:paraId="5130D3EF" w14:textId="77777777" w:rsidR="000744FA" w:rsidRDefault="000744FA" w:rsidP="000744FA">
      <w:r>
        <w:rPr>
          <w:noProof/>
        </w:rPr>
        <w:drawing>
          <wp:inline distT="0" distB="0" distL="0" distR="0" wp14:anchorId="6B862B70" wp14:editId="31B98BA6">
            <wp:extent cx="5734050" cy="2743200"/>
            <wp:effectExtent l="0" t="0" r="19050" b="19050"/>
            <wp:docPr id="2007037428" name="Diagram 2007037428" descr="Frayer model with space for student respon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14:paraId="593F46A6" w14:textId="63714C0A" w:rsidR="000744FA" w:rsidRDefault="003C7B9A" w:rsidP="006B2555">
      <w:pPr>
        <w:pStyle w:val="ListNumber"/>
      </w:pPr>
      <w:r>
        <w:t>Write a definition for ‘theme’ in your own words</w:t>
      </w:r>
      <w:r w:rsidR="00DB424C">
        <w:t xml:space="preserve"> in your English book</w:t>
      </w:r>
      <w:r>
        <w:t>.</w:t>
      </w:r>
    </w:p>
    <w:p w14:paraId="692D5C1B" w14:textId="0D89090A" w:rsidR="00B031EE" w:rsidRDefault="003C7B9A" w:rsidP="006B2555">
      <w:pPr>
        <w:pStyle w:val="ListNumber"/>
      </w:pPr>
      <w:r>
        <w:t xml:space="preserve">In the table below, </w:t>
      </w:r>
      <w:r w:rsidR="00F14633">
        <w:t>match the theme with an example from the book</w:t>
      </w:r>
      <w:r w:rsidR="00066E74">
        <w:t xml:space="preserve">, </w:t>
      </w:r>
      <w:r w:rsidR="00066E74" w:rsidRPr="002B11EC">
        <w:rPr>
          <w:i/>
          <w:iCs/>
        </w:rPr>
        <w:t>Hitler’s Daughter</w:t>
      </w:r>
      <w:r w:rsidR="00F14633">
        <w:t>.</w:t>
      </w:r>
    </w:p>
    <w:p w14:paraId="3F8ED24A" w14:textId="1337EEA4" w:rsidR="00244AF5" w:rsidRDefault="00244AF5" w:rsidP="00244AF5">
      <w:pPr>
        <w:pStyle w:val="Caption"/>
      </w:pPr>
      <w:r>
        <w:lastRenderedPageBreak/>
        <w:t xml:space="preserve">Table </w:t>
      </w:r>
      <w:fldSimple w:instr=" SEQ Table \* ARABIC ">
        <w:r w:rsidR="00E23EF2">
          <w:rPr>
            <w:noProof/>
          </w:rPr>
          <w:t>80</w:t>
        </w:r>
      </w:fldSimple>
      <w:r>
        <w:t xml:space="preserve"> – themes in </w:t>
      </w:r>
      <w:r w:rsidRPr="00037D1C">
        <w:rPr>
          <w:i/>
          <w:iCs w:val="0"/>
        </w:rPr>
        <w:t>Hitler’s Daughter</w:t>
      </w:r>
      <w:r w:rsidRPr="00F14633">
        <w:t xml:space="preserve"> by Jackie French</w:t>
      </w:r>
    </w:p>
    <w:tbl>
      <w:tblPr>
        <w:tblStyle w:val="Tableheader"/>
        <w:tblW w:w="0" w:type="auto"/>
        <w:tblLook w:val="04A0" w:firstRow="1" w:lastRow="0" w:firstColumn="1" w:lastColumn="0" w:noHBand="0" w:noVBand="1"/>
        <w:tblDescription w:val="Themes in Hitler’s Daughter by Jackie French."/>
      </w:tblPr>
      <w:tblGrid>
        <w:gridCol w:w="4814"/>
        <w:gridCol w:w="4814"/>
      </w:tblGrid>
      <w:tr w:rsidR="00244AF5" w14:paraId="421E670F" w14:textId="77777777" w:rsidTr="00822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5262E6F" w14:textId="77777777" w:rsidR="00244AF5" w:rsidRDefault="00244AF5" w:rsidP="00822397">
            <w:bookmarkStart w:id="110" w:name="_Hlk178596223"/>
            <w:r>
              <w:t>Theme</w:t>
            </w:r>
          </w:p>
        </w:tc>
        <w:tc>
          <w:tcPr>
            <w:tcW w:w="4814" w:type="dxa"/>
          </w:tcPr>
          <w:p w14:paraId="04D03218" w14:textId="77777777" w:rsidR="00244AF5" w:rsidRDefault="00244AF5" w:rsidP="00822397">
            <w:pPr>
              <w:cnfStyle w:val="100000000000" w:firstRow="1" w:lastRow="0" w:firstColumn="0" w:lastColumn="0" w:oddVBand="0" w:evenVBand="0" w:oddHBand="0" w:evenHBand="0" w:firstRowFirstColumn="0" w:firstRowLastColumn="0" w:lastRowFirstColumn="0" w:lastRowLastColumn="0"/>
            </w:pPr>
            <w:r>
              <w:t>Example in the book</w:t>
            </w:r>
          </w:p>
        </w:tc>
      </w:tr>
      <w:tr w:rsidR="00244AF5" w14:paraId="161B519F" w14:textId="77777777" w:rsidTr="00244AF5">
        <w:trPr>
          <w:cnfStyle w:val="000000100000" w:firstRow="0" w:lastRow="0" w:firstColumn="0" w:lastColumn="0" w:oddVBand="0" w:evenVBand="0" w:oddHBand="1" w:evenHBand="0"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4814" w:type="dxa"/>
          </w:tcPr>
          <w:p w14:paraId="236487F6" w14:textId="5DCF170C" w:rsidR="00244AF5" w:rsidRDefault="00B90378" w:rsidP="00822397">
            <w:r>
              <w:t>P</w:t>
            </w:r>
            <w:r w:rsidR="000047FD" w:rsidRPr="000047FD">
              <w:t>eople living in extreme times may not know what their leaders are doing</w:t>
            </w:r>
            <w:r w:rsidR="00A428F3">
              <w:t>.</w:t>
            </w:r>
          </w:p>
        </w:tc>
        <w:tc>
          <w:tcPr>
            <w:tcW w:w="4814" w:type="dxa"/>
          </w:tcPr>
          <w:p w14:paraId="62C0B637" w14:textId="59E6654E" w:rsidR="00244AF5" w:rsidRDefault="00244AF5" w:rsidP="00822397">
            <w:pPr>
              <w:cnfStyle w:val="000000100000" w:firstRow="0" w:lastRow="0" w:firstColumn="0" w:lastColumn="0" w:oddVBand="0" w:evenVBand="0" w:oddHBand="1" w:evenHBand="0" w:firstRowFirstColumn="0" w:firstRowLastColumn="0" w:lastRowFirstColumn="0" w:lastRowLastColumn="0"/>
            </w:pPr>
            <w:r>
              <w:t xml:space="preserve">Chapter </w:t>
            </w:r>
            <w:r w:rsidR="00AD366C">
              <w:t>eighteen</w:t>
            </w:r>
            <w:r>
              <w:t xml:space="preserve"> – Anna talks about how Heidi and the Schmidts came to Australia</w:t>
            </w:r>
            <w:r w:rsidR="00A428F3">
              <w:t>.</w:t>
            </w:r>
          </w:p>
        </w:tc>
      </w:tr>
      <w:tr w:rsidR="00244AF5" w14:paraId="026F93EF" w14:textId="77777777" w:rsidTr="00244AF5">
        <w:trPr>
          <w:cnfStyle w:val="000000010000" w:firstRow="0" w:lastRow="0" w:firstColumn="0" w:lastColumn="0" w:oddVBand="0" w:evenVBand="0" w:oddHBand="0" w:evenHBand="1"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4814" w:type="dxa"/>
          </w:tcPr>
          <w:p w14:paraId="3116FAFB" w14:textId="41937965" w:rsidR="00244AF5" w:rsidRDefault="0014099B" w:rsidP="00822397">
            <w:r>
              <w:t>D</w:t>
            </w:r>
            <w:r w:rsidR="000047FD" w:rsidRPr="000047FD">
              <w:t>ifferent groups of people can be discriminated against at different times of history.</w:t>
            </w:r>
          </w:p>
        </w:tc>
        <w:tc>
          <w:tcPr>
            <w:tcW w:w="4814" w:type="dxa"/>
          </w:tcPr>
          <w:p w14:paraId="59A74E31" w14:textId="50372EE3" w:rsidR="00244AF5" w:rsidRDefault="00244AF5" w:rsidP="00822397">
            <w:pPr>
              <w:cnfStyle w:val="000000010000" w:firstRow="0" w:lastRow="0" w:firstColumn="0" w:lastColumn="0" w:oddVBand="0" w:evenVBand="0" w:oddHBand="0" w:evenHBand="1" w:firstRowFirstColumn="0" w:firstRowLastColumn="0" w:lastRowFirstColumn="0" w:lastRowLastColumn="0"/>
            </w:pPr>
            <w:r>
              <w:t xml:space="preserve">Chapter </w:t>
            </w:r>
            <w:r w:rsidR="00AD366C">
              <w:t>eleven</w:t>
            </w:r>
            <w:r>
              <w:t xml:space="preserve"> – Mark hears a radio broadcast about land rights and talks about it with Dad</w:t>
            </w:r>
            <w:r w:rsidR="00A428F3">
              <w:t>.</w:t>
            </w:r>
          </w:p>
        </w:tc>
      </w:tr>
      <w:tr w:rsidR="00244AF5" w14:paraId="1D627A10" w14:textId="77777777" w:rsidTr="00244AF5">
        <w:trPr>
          <w:cnfStyle w:val="000000100000" w:firstRow="0" w:lastRow="0" w:firstColumn="0" w:lastColumn="0" w:oddVBand="0" w:evenVBand="0" w:oddHBand="1" w:evenHBand="0"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4814" w:type="dxa"/>
          </w:tcPr>
          <w:p w14:paraId="0D8ADB0B" w14:textId="4572690C" w:rsidR="00244AF5" w:rsidRDefault="0014099B" w:rsidP="00822397">
            <w:r>
              <w:t>C</w:t>
            </w:r>
            <w:r w:rsidR="004A019D" w:rsidRPr="004A019D">
              <w:t xml:space="preserve">hildren </w:t>
            </w:r>
            <w:r>
              <w:t xml:space="preserve">are not </w:t>
            </w:r>
            <w:r w:rsidR="004A019D" w:rsidRPr="004A019D">
              <w:t>responsible for their parent’s actions</w:t>
            </w:r>
            <w:r w:rsidR="00A428F3">
              <w:t>.</w:t>
            </w:r>
            <w:r w:rsidR="004A019D" w:rsidRPr="004A019D">
              <w:t xml:space="preserve"> </w:t>
            </w:r>
          </w:p>
        </w:tc>
        <w:tc>
          <w:tcPr>
            <w:tcW w:w="4814" w:type="dxa"/>
          </w:tcPr>
          <w:p w14:paraId="2301F6B6" w14:textId="60D38C60" w:rsidR="00244AF5" w:rsidRDefault="00244AF5" w:rsidP="00244AF5">
            <w:pPr>
              <w:cnfStyle w:val="000000100000" w:firstRow="0" w:lastRow="0" w:firstColumn="0" w:lastColumn="0" w:oddVBand="0" w:evenVBand="0" w:oddHBand="1" w:evenHBand="0" w:firstRowFirstColumn="0" w:firstRowLastColumn="0" w:lastRowFirstColumn="0" w:lastRowLastColumn="0"/>
            </w:pPr>
            <w:r>
              <w:t xml:space="preserve">Chapter </w:t>
            </w:r>
            <w:r w:rsidR="00AD366C">
              <w:t xml:space="preserve">nine </w:t>
            </w:r>
            <w:r>
              <w:t>– Mark wrestles with the idea of whether children are responsible for their parents’ actions</w:t>
            </w:r>
            <w:r w:rsidR="00A428F3">
              <w:t>.</w:t>
            </w:r>
          </w:p>
        </w:tc>
      </w:tr>
      <w:tr w:rsidR="00244AF5" w14:paraId="7CEFCED7" w14:textId="77777777" w:rsidTr="00244AF5">
        <w:trPr>
          <w:cnfStyle w:val="000000010000" w:firstRow="0" w:lastRow="0" w:firstColumn="0" w:lastColumn="0" w:oddVBand="0" w:evenVBand="0" w:oddHBand="0" w:evenHBand="1"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4814" w:type="dxa"/>
          </w:tcPr>
          <w:p w14:paraId="65F17866" w14:textId="44BA3FEB" w:rsidR="00244AF5" w:rsidRDefault="00FA48E5" w:rsidP="00822397">
            <w:r w:rsidRPr="00FA48E5">
              <w:t>Displaced people and refugees have genuine reasons for their plight</w:t>
            </w:r>
            <w:r w:rsidR="00A428F3">
              <w:t>.</w:t>
            </w:r>
          </w:p>
        </w:tc>
        <w:tc>
          <w:tcPr>
            <w:tcW w:w="4814" w:type="dxa"/>
          </w:tcPr>
          <w:p w14:paraId="7BA4D0EB" w14:textId="3D95B4CF" w:rsidR="00244AF5" w:rsidRDefault="0012459F" w:rsidP="00822397">
            <w:pPr>
              <w:cnfStyle w:val="000000010000" w:firstRow="0" w:lastRow="0" w:firstColumn="0" w:lastColumn="0" w:oddVBand="0" w:evenVBand="0" w:oddHBand="0" w:evenHBand="1" w:firstRowFirstColumn="0" w:firstRowLastColumn="0" w:lastRowFirstColumn="0" w:lastRowLastColumn="0"/>
            </w:pPr>
            <w:r w:rsidRPr="0012459F">
              <w:t xml:space="preserve">Chapter </w:t>
            </w:r>
            <w:r w:rsidR="00AD366C">
              <w:t>thirteen</w:t>
            </w:r>
            <w:r w:rsidRPr="0012459F">
              <w:t xml:space="preserve"> – Heidi wants to do something to help the Jews because she thinks they are outcasts like she is</w:t>
            </w:r>
            <w:r w:rsidR="00A428F3">
              <w:t>.</w:t>
            </w:r>
          </w:p>
        </w:tc>
      </w:tr>
      <w:tr w:rsidR="00244AF5" w14:paraId="3CDD3D03" w14:textId="77777777" w:rsidTr="00244AF5">
        <w:trPr>
          <w:cnfStyle w:val="000000100000" w:firstRow="0" w:lastRow="0" w:firstColumn="0" w:lastColumn="0" w:oddVBand="0" w:evenVBand="0" w:oddHBand="1" w:evenHBand="0"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4814" w:type="dxa"/>
          </w:tcPr>
          <w:p w14:paraId="16DEF788" w14:textId="360B37FD" w:rsidR="00244AF5" w:rsidRDefault="00FA48E5" w:rsidP="00822397">
            <w:r w:rsidRPr="0014099B">
              <w:t>Empathy</w:t>
            </w:r>
            <w:r w:rsidRPr="00A428F3">
              <w:rPr>
                <w:b w:val="0"/>
                <w:bCs/>
              </w:rPr>
              <w:t xml:space="preserve"> (</w:t>
            </w:r>
            <w:r w:rsidRPr="00C214AA">
              <w:rPr>
                <w:b w:val="0"/>
                <w:bCs/>
              </w:rPr>
              <w:t xml:space="preserve">to understand what it is like to walk in another person’s shoes </w:t>
            </w:r>
            <w:r>
              <w:rPr>
                <w:b w:val="0"/>
                <w:bCs/>
              </w:rPr>
              <w:t xml:space="preserve">– </w:t>
            </w:r>
            <w:r w:rsidRPr="00C214AA">
              <w:rPr>
                <w:b w:val="0"/>
                <w:bCs/>
              </w:rPr>
              <w:t>to</w:t>
            </w:r>
            <w:r>
              <w:rPr>
                <w:b w:val="0"/>
                <w:bCs/>
              </w:rPr>
              <w:t xml:space="preserve"> </w:t>
            </w:r>
            <w:r w:rsidRPr="00C214AA">
              <w:rPr>
                <w:b w:val="0"/>
                <w:bCs/>
              </w:rPr>
              <w:t>feel what they feel)</w:t>
            </w:r>
            <w:r>
              <w:t xml:space="preserve"> </w:t>
            </w:r>
            <w:r w:rsidRPr="00FA48E5">
              <w:t>allows us to consider others</w:t>
            </w:r>
            <w:r w:rsidR="00A428F3">
              <w:t>.</w:t>
            </w:r>
          </w:p>
        </w:tc>
        <w:tc>
          <w:tcPr>
            <w:tcW w:w="4814" w:type="dxa"/>
          </w:tcPr>
          <w:p w14:paraId="02CAE5C4" w14:textId="0FF81076" w:rsidR="00244AF5" w:rsidRDefault="0012459F" w:rsidP="00822397">
            <w:pPr>
              <w:cnfStyle w:val="000000100000" w:firstRow="0" w:lastRow="0" w:firstColumn="0" w:lastColumn="0" w:oddVBand="0" w:evenVBand="0" w:oddHBand="1" w:evenHBand="0" w:firstRowFirstColumn="0" w:firstRowLastColumn="0" w:lastRowFirstColumn="0" w:lastRowLastColumn="0"/>
            </w:pPr>
            <w:r w:rsidRPr="0012459F">
              <w:t xml:space="preserve">Chapter </w:t>
            </w:r>
            <w:r w:rsidR="00AD366C">
              <w:t>three</w:t>
            </w:r>
            <w:r w:rsidRPr="0012459F">
              <w:t xml:space="preserve"> – Mark and Mum talk about W</w:t>
            </w:r>
            <w:r w:rsidR="00102B6E">
              <w:t xml:space="preserve">orld </w:t>
            </w:r>
            <w:r w:rsidRPr="0012459F">
              <w:t>W</w:t>
            </w:r>
            <w:r w:rsidR="00102B6E">
              <w:t xml:space="preserve">ar </w:t>
            </w:r>
            <w:r w:rsidR="002D24ED">
              <w:t>II</w:t>
            </w:r>
            <w:r w:rsidR="00A428F3">
              <w:t>.</w:t>
            </w:r>
          </w:p>
        </w:tc>
      </w:tr>
    </w:tbl>
    <w:bookmarkEnd w:id="110"/>
    <w:p w14:paraId="531845D8" w14:textId="25C5C6F6" w:rsidR="008C1077" w:rsidRDefault="008C1077" w:rsidP="006B2555">
      <w:pPr>
        <w:pStyle w:val="ListNumber"/>
      </w:pPr>
      <w:r>
        <w:t xml:space="preserve">Select one theme </w:t>
      </w:r>
      <w:r w:rsidR="001645B5">
        <w:t>and write a reflection</w:t>
      </w:r>
      <w:r w:rsidR="00DB424C">
        <w:t xml:space="preserve"> in your English book</w:t>
      </w:r>
      <w:r w:rsidR="001645B5">
        <w:t xml:space="preserve"> about wh</w:t>
      </w:r>
      <w:r w:rsidR="0012459F">
        <w:t>at perspective</w:t>
      </w:r>
      <w:r w:rsidR="001645B5">
        <w:t xml:space="preserve"> Jackie French </w:t>
      </w:r>
      <w:r w:rsidR="00254D4A">
        <w:t>develops about</w:t>
      </w:r>
      <w:r w:rsidR="001645B5">
        <w:t xml:space="preserve"> this theme in her novel.</w:t>
      </w:r>
      <w:r w:rsidR="000C550D">
        <w:t xml:space="preserve"> Provide reasons for your ideas</w:t>
      </w:r>
      <w:r w:rsidR="002F7718">
        <w:t>.</w:t>
      </w:r>
    </w:p>
    <w:p w14:paraId="3D2494B8" w14:textId="77777777" w:rsidR="00DB424C" w:rsidRDefault="00DB424C">
      <w:pPr>
        <w:suppressAutoHyphens w:val="0"/>
        <w:spacing w:before="0" w:after="160" w:line="259" w:lineRule="auto"/>
        <w:rPr>
          <w:rFonts w:eastAsiaTheme="majorEastAsia"/>
          <w:bCs/>
          <w:color w:val="002664"/>
          <w:sz w:val="36"/>
          <w:szCs w:val="48"/>
        </w:rPr>
      </w:pPr>
      <w:r>
        <w:br w:type="page"/>
      </w:r>
    </w:p>
    <w:p w14:paraId="334A9177" w14:textId="2F6E7FAB" w:rsidR="00244AF5" w:rsidRDefault="00244AF5" w:rsidP="00244AF5">
      <w:pPr>
        <w:pStyle w:val="Heading2"/>
      </w:pPr>
      <w:bookmarkStart w:id="111" w:name="_Toc227579590"/>
      <w:r w:rsidRPr="00470485">
        <w:lastRenderedPageBreak/>
        <w:t xml:space="preserve">Phase 3, </w:t>
      </w:r>
      <w:r>
        <w:t xml:space="preserve">resource </w:t>
      </w:r>
      <w:r w:rsidR="00622C1E">
        <w:t>1</w:t>
      </w:r>
      <w:r w:rsidR="007952A4">
        <w:t>5</w:t>
      </w:r>
      <w:r>
        <w:t xml:space="preserve"> </w:t>
      </w:r>
      <w:r w:rsidRPr="00470485">
        <w:t>– the</w:t>
      </w:r>
      <w:r>
        <w:t xml:space="preserve">mes in </w:t>
      </w:r>
      <w:r w:rsidRPr="00D27DF5">
        <w:rPr>
          <w:i/>
          <w:iCs/>
        </w:rPr>
        <w:t>Hitler’s Daughter</w:t>
      </w:r>
      <w:r w:rsidRPr="00470485">
        <w:t xml:space="preserve"> by Jackie French</w:t>
      </w:r>
      <w:r>
        <w:t xml:space="preserve"> suggested responses</w:t>
      </w:r>
      <w:bookmarkEnd w:id="111"/>
    </w:p>
    <w:p w14:paraId="00901A38" w14:textId="623F3CB0" w:rsidR="00244AF5" w:rsidRPr="004D2378" w:rsidRDefault="00244AF5" w:rsidP="008A1CF3">
      <w:pPr>
        <w:numPr>
          <w:ilvl w:val="0"/>
          <w:numId w:val="73"/>
        </w:numPr>
      </w:pPr>
      <w:r w:rsidRPr="004D2378">
        <w:t>The suggested responses for the mix and match activity are below.</w:t>
      </w:r>
    </w:p>
    <w:p w14:paraId="70EBFAFD" w14:textId="21DC73B3" w:rsidR="00F14633" w:rsidRDefault="00F14633" w:rsidP="00F14633">
      <w:pPr>
        <w:pStyle w:val="Caption"/>
      </w:pPr>
      <w:r>
        <w:t xml:space="preserve">Table </w:t>
      </w:r>
      <w:fldSimple w:instr=" SEQ Table \* ARABIC ">
        <w:r w:rsidR="00E23EF2">
          <w:rPr>
            <w:noProof/>
          </w:rPr>
          <w:t>81</w:t>
        </w:r>
      </w:fldSimple>
      <w:r>
        <w:t xml:space="preserve"> – themes in </w:t>
      </w:r>
      <w:r w:rsidRPr="002F5587">
        <w:rPr>
          <w:i/>
          <w:iCs w:val="0"/>
        </w:rPr>
        <w:t>Hitler’s Daughter</w:t>
      </w:r>
      <w:r w:rsidRPr="00F14633">
        <w:t xml:space="preserve"> by Jackie French</w:t>
      </w:r>
    </w:p>
    <w:tbl>
      <w:tblPr>
        <w:tblStyle w:val="Tableheader"/>
        <w:tblW w:w="0" w:type="auto"/>
        <w:tblLook w:val="04A0" w:firstRow="1" w:lastRow="0" w:firstColumn="1" w:lastColumn="0" w:noHBand="0" w:noVBand="1"/>
        <w:tblDescription w:val="Themes in Hitler’s Daughter by Jackie French - suggested responses."/>
      </w:tblPr>
      <w:tblGrid>
        <w:gridCol w:w="4814"/>
        <w:gridCol w:w="4814"/>
      </w:tblGrid>
      <w:tr w:rsidR="00F14633" w14:paraId="4285F95A" w14:textId="77777777" w:rsidTr="00F146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A5D6DCA" w14:textId="19774B8A" w:rsidR="00F14633" w:rsidRDefault="00F14633" w:rsidP="00F14633">
            <w:r>
              <w:t>Theme</w:t>
            </w:r>
          </w:p>
        </w:tc>
        <w:tc>
          <w:tcPr>
            <w:tcW w:w="4814" w:type="dxa"/>
          </w:tcPr>
          <w:p w14:paraId="6D49C7E1" w14:textId="5C4A4A61" w:rsidR="00F14633" w:rsidRDefault="00F14633" w:rsidP="00F14633">
            <w:pPr>
              <w:cnfStyle w:val="100000000000" w:firstRow="1" w:lastRow="0" w:firstColumn="0" w:lastColumn="0" w:oddVBand="0" w:evenVBand="0" w:oddHBand="0" w:evenHBand="0" w:firstRowFirstColumn="0" w:firstRowLastColumn="0" w:lastRowFirstColumn="0" w:lastRowLastColumn="0"/>
            </w:pPr>
            <w:r>
              <w:t>Example in the book</w:t>
            </w:r>
          </w:p>
        </w:tc>
      </w:tr>
      <w:tr w:rsidR="00F14633" w14:paraId="55D8E23E" w14:textId="77777777" w:rsidTr="00244AF5">
        <w:trPr>
          <w:cnfStyle w:val="000000100000" w:firstRow="0" w:lastRow="0" w:firstColumn="0" w:lastColumn="0" w:oddVBand="0" w:evenVBand="0" w:oddHBand="1" w:evenHBand="0"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4814" w:type="dxa"/>
          </w:tcPr>
          <w:p w14:paraId="28BBB9DA" w14:textId="55AA8657" w:rsidR="00F14633" w:rsidRDefault="00FA48E5" w:rsidP="00F14633">
            <w:r>
              <w:t>P</w:t>
            </w:r>
            <w:r w:rsidR="00DA1BDA" w:rsidRPr="00DA1BDA">
              <w:t>eople living in extreme times may not know what their leaders are doing</w:t>
            </w:r>
            <w:r w:rsidR="00A82C4F">
              <w:t>.</w:t>
            </w:r>
          </w:p>
        </w:tc>
        <w:tc>
          <w:tcPr>
            <w:tcW w:w="4814" w:type="dxa"/>
          </w:tcPr>
          <w:p w14:paraId="44D5B6F6" w14:textId="10E976C1" w:rsidR="00F14633" w:rsidRDefault="001934BE" w:rsidP="00F14633">
            <w:pPr>
              <w:cnfStyle w:val="000000100000" w:firstRow="0" w:lastRow="0" w:firstColumn="0" w:lastColumn="0" w:oddVBand="0" w:evenVBand="0" w:oddHBand="1" w:evenHBand="0" w:firstRowFirstColumn="0" w:firstRowLastColumn="0" w:lastRowFirstColumn="0" w:lastRowLastColumn="0"/>
            </w:pPr>
            <w:r>
              <w:t xml:space="preserve">Chapter </w:t>
            </w:r>
            <w:r w:rsidR="00AD366C">
              <w:t>three</w:t>
            </w:r>
            <w:r>
              <w:t xml:space="preserve"> – Mark and Mum talk about W</w:t>
            </w:r>
            <w:r w:rsidR="00102B6E">
              <w:t xml:space="preserve">orld </w:t>
            </w:r>
            <w:r>
              <w:t>W</w:t>
            </w:r>
            <w:r w:rsidR="00102B6E">
              <w:t xml:space="preserve">ar </w:t>
            </w:r>
            <w:r w:rsidR="002D24ED">
              <w:t>II</w:t>
            </w:r>
            <w:r w:rsidR="00A82C4F">
              <w:t>.</w:t>
            </w:r>
          </w:p>
        </w:tc>
      </w:tr>
      <w:tr w:rsidR="00F14633" w14:paraId="672AD57F" w14:textId="77777777" w:rsidTr="00244AF5">
        <w:trPr>
          <w:cnfStyle w:val="000000010000" w:firstRow="0" w:lastRow="0" w:firstColumn="0" w:lastColumn="0" w:oddVBand="0" w:evenVBand="0" w:oddHBand="0" w:evenHBand="1"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4814" w:type="dxa"/>
          </w:tcPr>
          <w:p w14:paraId="2E97F40B" w14:textId="5814D3FA" w:rsidR="00F14633" w:rsidRDefault="00F14633" w:rsidP="00F14633">
            <w:r w:rsidRPr="00640A32">
              <w:t>Displaced people and refugees</w:t>
            </w:r>
            <w:r w:rsidR="008B4AB1">
              <w:t xml:space="preserve"> have</w:t>
            </w:r>
            <w:r w:rsidR="0014099B">
              <w:t xml:space="preserve"> genuine reasons for their plight</w:t>
            </w:r>
            <w:r w:rsidR="00A82C4F">
              <w:t>.</w:t>
            </w:r>
          </w:p>
        </w:tc>
        <w:tc>
          <w:tcPr>
            <w:tcW w:w="4814" w:type="dxa"/>
          </w:tcPr>
          <w:p w14:paraId="167A26AF" w14:textId="15BB4CC6" w:rsidR="00F14633" w:rsidRDefault="00460672" w:rsidP="00F14633">
            <w:pPr>
              <w:cnfStyle w:val="000000010000" w:firstRow="0" w:lastRow="0" w:firstColumn="0" w:lastColumn="0" w:oddVBand="0" w:evenVBand="0" w:oddHBand="0" w:evenHBand="1" w:firstRowFirstColumn="0" w:firstRowLastColumn="0" w:lastRowFirstColumn="0" w:lastRowLastColumn="0"/>
            </w:pPr>
            <w:r>
              <w:t xml:space="preserve">Chapter </w:t>
            </w:r>
            <w:r w:rsidR="00AD366C">
              <w:t>eighteen</w:t>
            </w:r>
            <w:r>
              <w:t xml:space="preserve"> </w:t>
            </w:r>
            <w:r w:rsidR="00875077">
              <w:t>–</w:t>
            </w:r>
            <w:r>
              <w:t xml:space="preserve"> </w:t>
            </w:r>
            <w:r w:rsidR="00875077">
              <w:t>Anna talks about how Heidi and the Schmidts came to Australia</w:t>
            </w:r>
            <w:r w:rsidR="00A82C4F">
              <w:t>.</w:t>
            </w:r>
          </w:p>
        </w:tc>
      </w:tr>
      <w:tr w:rsidR="00F14633" w14:paraId="1016A295" w14:textId="77777777" w:rsidTr="00244AF5">
        <w:trPr>
          <w:cnfStyle w:val="000000100000" w:firstRow="0" w:lastRow="0" w:firstColumn="0" w:lastColumn="0" w:oddVBand="0" w:evenVBand="0" w:oddHBand="1" w:evenHBand="0"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4814" w:type="dxa"/>
          </w:tcPr>
          <w:p w14:paraId="714D65BD" w14:textId="3C802074" w:rsidR="00F14633" w:rsidRDefault="00FA48E5" w:rsidP="00F14633">
            <w:r>
              <w:t>C</w:t>
            </w:r>
            <w:r w:rsidR="00DA1BDA" w:rsidRPr="00DA1BDA">
              <w:t xml:space="preserve">hildren </w:t>
            </w:r>
            <w:r>
              <w:t xml:space="preserve">are not </w:t>
            </w:r>
            <w:r w:rsidR="00DA1BDA" w:rsidRPr="00DA1BDA">
              <w:t>responsible for their parent’s actions</w:t>
            </w:r>
            <w:r w:rsidR="00A82C4F">
              <w:t>.</w:t>
            </w:r>
          </w:p>
        </w:tc>
        <w:tc>
          <w:tcPr>
            <w:tcW w:w="4814" w:type="dxa"/>
          </w:tcPr>
          <w:p w14:paraId="4145067C" w14:textId="548198B1" w:rsidR="00F14633" w:rsidRDefault="003B0E07" w:rsidP="00F14633">
            <w:pPr>
              <w:cnfStyle w:val="000000100000" w:firstRow="0" w:lastRow="0" w:firstColumn="0" w:lastColumn="0" w:oddVBand="0" w:evenVBand="0" w:oddHBand="1" w:evenHBand="0" w:firstRowFirstColumn="0" w:firstRowLastColumn="0" w:lastRowFirstColumn="0" w:lastRowLastColumn="0"/>
            </w:pPr>
            <w:r>
              <w:t xml:space="preserve">Chapter </w:t>
            </w:r>
            <w:r w:rsidR="00AD366C">
              <w:t>nine</w:t>
            </w:r>
            <w:r>
              <w:t xml:space="preserve"> – Mark wrestles with the idea of whether children are responsible for their parents’ actions</w:t>
            </w:r>
            <w:r w:rsidR="00A82C4F">
              <w:t>.</w:t>
            </w:r>
          </w:p>
        </w:tc>
      </w:tr>
      <w:tr w:rsidR="00F14633" w14:paraId="2760E79E" w14:textId="77777777" w:rsidTr="00244AF5">
        <w:trPr>
          <w:cnfStyle w:val="000000010000" w:firstRow="0" w:lastRow="0" w:firstColumn="0" w:lastColumn="0" w:oddVBand="0" w:evenVBand="0" w:oddHBand="0" w:evenHBand="1"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4814" w:type="dxa"/>
          </w:tcPr>
          <w:p w14:paraId="38039BF6" w14:textId="5AFC2D18" w:rsidR="00F14633" w:rsidRDefault="00F14633" w:rsidP="00F14633">
            <w:r w:rsidRPr="00640A32">
              <w:t>Empathy</w:t>
            </w:r>
            <w:r w:rsidR="00A76454">
              <w:t xml:space="preserve"> </w:t>
            </w:r>
            <w:r w:rsidR="00FA48E5">
              <w:t>(</w:t>
            </w:r>
            <w:r w:rsidR="00A76454" w:rsidRPr="00C214AA">
              <w:rPr>
                <w:b w:val="0"/>
                <w:bCs/>
              </w:rPr>
              <w:t xml:space="preserve">to understand what it is </w:t>
            </w:r>
            <w:r w:rsidR="00C214AA" w:rsidRPr="00C214AA">
              <w:rPr>
                <w:b w:val="0"/>
                <w:bCs/>
              </w:rPr>
              <w:t>like</w:t>
            </w:r>
            <w:r w:rsidR="00A76454" w:rsidRPr="00C214AA">
              <w:rPr>
                <w:b w:val="0"/>
                <w:bCs/>
              </w:rPr>
              <w:t xml:space="preserve"> to walk in another person’s shoes</w:t>
            </w:r>
            <w:r w:rsidR="00C214AA" w:rsidRPr="00C214AA">
              <w:rPr>
                <w:b w:val="0"/>
                <w:bCs/>
              </w:rPr>
              <w:t xml:space="preserve"> </w:t>
            </w:r>
            <w:r w:rsidR="00FA48E5">
              <w:rPr>
                <w:b w:val="0"/>
                <w:bCs/>
              </w:rPr>
              <w:t xml:space="preserve">– </w:t>
            </w:r>
            <w:r w:rsidR="00A76454" w:rsidRPr="00C214AA">
              <w:rPr>
                <w:b w:val="0"/>
                <w:bCs/>
              </w:rPr>
              <w:t>to feel what they feel</w:t>
            </w:r>
            <w:r w:rsidR="00C214AA" w:rsidRPr="00C214AA">
              <w:rPr>
                <w:b w:val="0"/>
                <w:bCs/>
              </w:rPr>
              <w:t>)</w:t>
            </w:r>
            <w:r w:rsidR="00C214AA">
              <w:t xml:space="preserve"> </w:t>
            </w:r>
            <w:r w:rsidR="00FA48E5" w:rsidRPr="00FA48E5">
              <w:t>allows us to consider others</w:t>
            </w:r>
            <w:r w:rsidR="00A82C4F">
              <w:t>.</w:t>
            </w:r>
          </w:p>
        </w:tc>
        <w:tc>
          <w:tcPr>
            <w:tcW w:w="4814" w:type="dxa"/>
          </w:tcPr>
          <w:p w14:paraId="7D830B99" w14:textId="297A58D7" w:rsidR="00F14633" w:rsidRDefault="00DA302B" w:rsidP="00F14633">
            <w:pPr>
              <w:cnfStyle w:val="000000010000" w:firstRow="0" w:lastRow="0" w:firstColumn="0" w:lastColumn="0" w:oddVBand="0" w:evenVBand="0" w:oddHBand="0" w:evenHBand="1" w:firstRowFirstColumn="0" w:firstRowLastColumn="0" w:lastRowFirstColumn="0" w:lastRowLastColumn="0"/>
            </w:pPr>
            <w:r w:rsidRPr="00DA302B">
              <w:t xml:space="preserve">Chapter </w:t>
            </w:r>
            <w:r w:rsidR="00AD366C">
              <w:t>thirteen</w:t>
            </w:r>
            <w:r w:rsidRPr="00DA302B">
              <w:t xml:space="preserve"> – Heidi wants to do something to help the Jews </w:t>
            </w:r>
            <w:r>
              <w:t>because she thinks they are outcasts like she is</w:t>
            </w:r>
            <w:r w:rsidR="00A82C4F">
              <w:t>.</w:t>
            </w:r>
            <w:r>
              <w:t xml:space="preserve"> </w:t>
            </w:r>
          </w:p>
        </w:tc>
      </w:tr>
      <w:tr w:rsidR="00F14633" w14:paraId="62B51951" w14:textId="77777777" w:rsidTr="00244AF5">
        <w:trPr>
          <w:cnfStyle w:val="000000100000" w:firstRow="0" w:lastRow="0" w:firstColumn="0" w:lastColumn="0" w:oddVBand="0" w:evenVBand="0" w:oddHBand="1" w:evenHBand="0"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4814" w:type="dxa"/>
          </w:tcPr>
          <w:p w14:paraId="4BA255C4" w14:textId="5D63B1D7" w:rsidR="00F14633" w:rsidRDefault="00DA1BDA" w:rsidP="00F14633">
            <w:r>
              <w:t>D</w:t>
            </w:r>
            <w:r w:rsidRPr="00DA1BDA">
              <w:t>ifferent groups of people can be discriminated against at different times of history</w:t>
            </w:r>
            <w:r w:rsidR="00A82C4F">
              <w:t>.</w:t>
            </w:r>
          </w:p>
        </w:tc>
        <w:tc>
          <w:tcPr>
            <w:tcW w:w="4814" w:type="dxa"/>
          </w:tcPr>
          <w:p w14:paraId="2DC110FA" w14:textId="7AB9DB3C" w:rsidR="00F14633" w:rsidRDefault="00FC68BD" w:rsidP="00F14633">
            <w:pPr>
              <w:cnfStyle w:val="000000100000" w:firstRow="0" w:lastRow="0" w:firstColumn="0" w:lastColumn="0" w:oddVBand="0" w:evenVBand="0" w:oddHBand="1" w:evenHBand="0" w:firstRowFirstColumn="0" w:firstRowLastColumn="0" w:lastRowFirstColumn="0" w:lastRowLastColumn="0"/>
            </w:pPr>
            <w:r>
              <w:t xml:space="preserve">Chapter </w:t>
            </w:r>
            <w:r w:rsidR="00AD366C">
              <w:t>eleven</w:t>
            </w:r>
            <w:r>
              <w:t xml:space="preserve"> – Mark hears a radio </w:t>
            </w:r>
            <w:r w:rsidR="005D59A0">
              <w:t>broadcast</w:t>
            </w:r>
            <w:r>
              <w:t xml:space="preserve"> about land rights and </w:t>
            </w:r>
            <w:r w:rsidR="005D59A0">
              <w:t>talks about it with Dad</w:t>
            </w:r>
            <w:r w:rsidR="00A82C4F">
              <w:t>.</w:t>
            </w:r>
          </w:p>
        </w:tc>
      </w:tr>
    </w:tbl>
    <w:p w14:paraId="2F8EFCB1" w14:textId="77777777" w:rsidR="00F14633" w:rsidRDefault="00F14633">
      <w:pPr>
        <w:suppressAutoHyphens w:val="0"/>
        <w:spacing w:before="0" w:after="160" w:line="259" w:lineRule="auto"/>
        <w:rPr>
          <w:rFonts w:eastAsiaTheme="majorEastAsia"/>
          <w:bCs/>
          <w:color w:val="002664"/>
          <w:sz w:val="36"/>
          <w:szCs w:val="48"/>
        </w:rPr>
      </w:pPr>
      <w:r>
        <w:br w:type="page"/>
      </w:r>
    </w:p>
    <w:p w14:paraId="16A97C0E" w14:textId="33968CD3" w:rsidR="008072F4" w:rsidRDefault="008072F4" w:rsidP="008072F4">
      <w:pPr>
        <w:pStyle w:val="Heading2"/>
      </w:pPr>
      <w:bookmarkStart w:id="112" w:name="_Toc227579591"/>
      <w:r w:rsidRPr="00470485">
        <w:lastRenderedPageBreak/>
        <w:t xml:space="preserve">Phase 3, activity </w:t>
      </w:r>
      <w:r w:rsidR="009D7B9B">
        <w:t>2</w:t>
      </w:r>
      <w:r w:rsidR="00F4145C">
        <w:t>2</w:t>
      </w:r>
      <w:r w:rsidRPr="00470485">
        <w:t xml:space="preserve"> – the parallel plots of </w:t>
      </w:r>
      <w:r w:rsidRPr="00937B57">
        <w:rPr>
          <w:i/>
          <w:iCs/>
        </w:rPr>
        <w:t>Hitler’s Daughter</w:t>
      </w:r>
      <w:r w:rsidRPr="00470485">
        <w:t xml:space="preserve"> by Jackie French</w:t>
      </w:r>
      <w:bookmarkEnd w:id="112"/>
    </w:p>
    <w:p w14:paraId="37CC71B3" w14:textId="272DD963" w:rsidR="0061097A" w:rsidRPr="004D2378" w:rsidRDefault="003F5AE6" w:rsidP="003F5AE6">
      <w:r>
        <w:t xml:space="preserve">The novel </w:t>
      </w:r>
      <w:r w:rsidR="004B4CF1" w:rsidRPr="004B4CF1">
        <w:rPr>
          <w:rStyle w:val="Emphasis"/>
        </w:rPr>
        <w:t>Hitler’s Daughter</w:t>
      </w:r>
      <w:r w:rsidR="004B4CF1" w:rsidRPr="004B4CF1">
        <w:t xml:space="preserve"> by Jackie French</w:t>
      </w:r>
      <w:r w:rsidR="004B4CF1">
        <w:t xml:space="preserve"> </w:t>
      </w:r>
      <w:r w:rsidR="000A0DA2">
        <w:t>has parallel plots</w:t>
      </w:r>
      <w:r w:rsidR="008D2620">
        <w:t>. One plot is focused on the Australian children and their storyte</w:t>
      </w:r>
      <w:r w:rsidR="00C63242">
        <w:t xml:space="preserve">lling and the other focuses on Heidi’s life in Hitler’s </w:t>
      </w:r>
      <w:r w:rsidR="004B4CF1">
        <w:t xml:space="preserve">World War II </w:t>
      </w:r>
      <w:r w:rsidR="00C63242">
        <w:t>Germany</w:t>
      </w:r>
      <w:r w:rsidR="004B4CF1">
        <w:t xml:space="preserve">. The novel cleverly </w:t>
      </w:r>
      <w:r w:rsidR="008B74D5">
        <w:t>intertwines the 2 plot</w:t>
      </w:r>
      <w:r w:rsidR="00C97992">
        <w:t>s</w:t>
      </w:r>
      <w:r w:rsidR="008B74D5">
        <w:t xml:space="preserve"> </w:t>
      </w:r>
      <w:r w:rsidR="0061097A">
        <w:t xml:space="preserve">to reflect important </w:t>
      </w:r>
      <w:r w:rsidR="0061097A" w:rsidRPr="004D2378">
        <w:t>themes</w:t>
      </w:r>
      <w:r w:rsidR="00884640" w:rsidRPr="004D2378">
        <w:t>.</w:t>
      </w:r>
    </w:p>
    <w:p w14:paraId="1AB08995" w14:textId="7F354145" w:rsidR="0020008C" w:rsidRPr="004D2378" w:rsidRDefault="006E67DD" w:rsidP="008A1CF3">
      <w:pPr>
        <w:pStyle w:val="ListNumber"/>
        <w:numPr>
          <w:ilvl w:val="0"/>
          <w:numId w:val="11"/>
        </w:numPr>
      </w:pPr>
      <w:r w:rsidRPr="004D2378">
        <w:t>Read</w:t>
      </w:r>
      <w:r w:rsidR="00151E5A" w:rsidRPr="004D2378">
        <w:t xml:space="preserve"> the extracts from</w:t>
      </w:r>
      <w:r w:rsidRPr="004D2378">
        <w:t xml:space="preserve"> </w:t>
      </w:r>
      <w:r w:rsidR="00E16FC8" w:rsidRPr="00CE155F">
        <w:rPr>
          <w:b/>
          <w:bCs/>
        </w:rPr>
        <w:t xml:space="preserve">Core text </w:t>
      </w:r>
      <w:r w:rsidR="00230734" w:rsidRPr="00CE155F">
        <w:rPr>
          <w:b/>
          <w:bCs/>
        </w:rPr>
        <w:t>3</w:t>
      </w:r>
      <w:r w:rsidR="00E16FC8" w:rsidRPr="00CE155F">
        <w:rPr>
          <w:b/>
          <w:bCs/>
        </w:rPr>
        <w:t xml:space="preserve"> – </w:t>
      </w:r>
      <w:r w:rsidR="00E16FC8" w:rsidRPr="00CE155F">
        <w:rPr>
          <w:b/>
          <w:bCs/>
          <w:i/>
          <w:iCs/>
        </w:rPr>
        <w:t>Hitler’s Daughter</w:t>
      </w:r>
      <w:r w:rsidR="00E16FC8" w:rsidRPr="004D2378">
        <w:t xml:space="preserve"> by</w:t>
      </w:r>
      <w:r w:rsidR="00151E5A" w:rsidRPr="004D2378">
        <w:t xml:space="preserve"> Jackie French</w:t>
      </w:r>
      <w:r w:rsidR="00E16FC8" w:rsidRPr="004D2378">
        <w:t>.</w:t>
      </w:r>
    </w:p>
    <w:p w14:paraId="779E092C" w14:textId="1E719B47" w:rsidR="00E16FC8" w:rsidRPr="0096794F" w:rsidRDefault="00E16FC8" w:rsidP="008A1CF3">
      <w:pPr>
        <w:pStyle w:val="ListNumber"/>
        <w:numPr>
          <w:ilvl w:val="0"/>
          <w:numId w:val="11"/>
        </w:numPr>
      </w:pPr>
      <w:r w:rsidRPr="0096794F">
        <w:t>Map</w:t>
      </w:r>
      <w:r w:rsidR="0096794F" w:rsidRPr="0096794F">
        <w:t xml:space="preserve"> the plot events from each chapter into the correct column in the table below.</w:t>
      </w:r>
    </w:p>
    <w:p w14:paraId="29B04AED" w14:textId="135E8A71" w:rsidR="00C97992" w:rsidRDefault="0096794F" w:rsidP="0096794F">
      <w:pPr>
        <w:pStyle w:val="Caption"/>
      </w:pPr>
      <w:r>
        <w:t xml:space="preserve">Table </w:t>
      </w:r>
      <w:fldSimple w:instr=" SEQ Table \* ARABIC ">
        <w:r w:rsidR="00E23EF2">
          <w:rPr>
            <w:noProof/>
          </w:rPr>
          <w:t>82</w:t>
        </w:r>
      </w:fldSimple>
      <w:r>
        <w:t xml:space="preserve"> – parallel </w:t>
      </w:r>
      <w:r w:rsidR="00C97992">
        <w:t>plots</w:t>
      </w:r>
    </w:p>
    <w:tbl>
      <w:tblPr>
        <w:tblStyle w:val="Tableheader"/>
        <w:tblW w:w="0" w:type="auto"/>
        <w:tblLayout w:type="fixed"/>
        <w:tblLook w:val="04A0" w:firstRow="1" w:lastRow="0" w:firstColumn="1" w:lastColumn="0" w:noHBand="0" w:noVBand="1"/>
        <w:tblDescription w:val="Parallel plots in Hitler's Daughter with blank spaces for student response."/>
      </w:tblPr>
      <w:tblGrid>
        <w:gridCol w:w="1555"/>
        <w:gridCol w:w="4037"/>
        <w:gridCol w:w="4038"/>
      </w:tblGrid>
      <w:tr w:rsidR="005A1925" w14:paraId="1E5D5595" w14:textId="77777777" w:rsidTr="00937B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5A56D37" w14:textId="33855537" w:rsidR="005A1925" w:rsidRDefault="005A1925" w:rsidP="003F5AE6">
            <w:r>
              <w:t xml:space="preserve">Chapter </w:t>
            </w:r>
          </w:p>
        </w:tc>
        <w:tc>
          <w:tcPr>
            <w:tcW w:w="4037" w:type="dxa"/>
          </w:tcPr>
          <w:p w14:paraId="5D2CBBCC" w14:textId="2E9176FA" w:rsidR="005A1925" w:rsidRDefault="005A1925" w:rsidP="003F5AE6">
            <w:pPr>
              <w:cnfStyle w:val="100000000000" w:firstRow="1" w:lastRow="0" w:firstColumn="0" w:lastColumn="0" w:oddVBand="0" w:evenVBand="0" w:oddHBand="0" w:evenHBand="0" w:firstRowFirstColumn="0" w:firstRowLastColumn="0" w:lastRowFirstColumn="0" w:lastRowLastColumn="0"/>
            </w:pPr>
            <w:r>
              <w:t>Australian setting</w:t>
            </w:r>
            <w:r w:rsidR="00937B57">
              <w:t xml:space="preserve"> plot events</w:t>
            </w:r>
          </w:p>
        </w:tc>
        <w:tc>
          <w:tcPr>
            <w:tcW w:w="4038" w:type="dxa"/>
          </w:tcPr>
          <w:p w14:paraId="182D5688" w14:textId="3309A5BE" w:rsidR="005A1925" w:rsidRDefault="005A1925" w:rsidP="003F5AE6">
            <w:pPr>
              <w:cnfStyle w:val="100000000000" w:firstRow="1" w:lastRow="0" w:firstColumn="0" w:lastColumn="0" w:oddVBand="0" w:evenVBand="0" w:oddHBand="0" w:evenHBand="0" w:firstRowFirstColumn="0" w:firstRowLastColumn="0" w:lastRowFirstColumn="0" w:lastRowLastColumn="0"/>
            </w:pPr>
            <w:r>
              <w:t>German W</w:t>
            </w:r>
            <w:r w:rsidR="00C9409A">
              <w:t xml:space="preserve">orld </w:t>
            </w:r>
            <w:r>
              <w:t>W</w:t>
            </w:r>
            <w:r w:rsidR="00C9409A">
              <w:t xml:space="preserve">ar </w:t>
            </w:r>
            <w:r>
              <w:t>II setting</w:t>
            </w:r>
            <w:r w:rsidR="00937B57">
              <w:t xml:space="preserve"> plot events</w:t>
            </w:r>
          </w:p>
        </w:tc>
      </w:tr>
      <w:tr w:rsidR="005A1925" w14:paraId="35C1B164"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A1939EE" w14:textId="6800ED42" w:rsidR="005A1925" w:rsidRDefault="00D43F5F" w:rsidP="003F5AE6">
            <w:r>
              <w:t>1</w:t>
            </w:r>
          </w:p>
        </w:tc>
        <w:tc>
          <w:tcPr>
            <w:tcW w:w="4037" w:type="dxa"/>
          </w:tcPr>
          <w:p w14:paraId="7DA8F51D" w14:textId="25B27402" w:rsidR="005A1925" w:rsidRDefault="005A1925" w:rsidP="003F5AE6">
            <w:pPr>
              <w:cnfStyle w:val="000000100000" w:firstRow="0" w:lastRow="0" w:firstColumn="0" w:lastColumn="0" w:oddVBand="0" w:evenVBand="0" w:oddHBand="1" w:evenHBand="0" w:firstRowFirstColumn="0" w:firstRowLastColumn="0" w:lastRowFirstColumn="0" w:lastRowLastColumn="0"/>
            </w:pPr>
          </w:p>
        </w:tc>
        <w:tc>
          <w:tcPr>
            <w:tcW w:w="4038" w:type="dxa"/>
          </w:tcPr>
          <w:p w14:paraId="55D05E62" w14:textId="77777777" w:rsidR="005A1925" w:rsidRDefault="005A1925" w:rsidP="003F5AE6">
            <w:pPr>
              <w:cnfStyle w:val="000000100000" w:firstRow="0" w:lastRow="0" w:firstColumn="0" w:lastColumn="0" w:oddVBand="0" w:evenVBand="0" w:oddHBand="1" w:evenHBand="0" w:firstRowFirstColumn="0" w:firstRowLastColumn="0" w:lastRowFirstColumn="0" w:lastRowLastColumn="0"/>
            </w:pPr>
          </w:p>
        </w:tc>
      </w:tr>
      <w:tr w:rsidR="005A1925" w14:paraId="6FE91614" w14:textId="77777777" w:rsidTr="00DB42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F1FC229" w14:textId="069ADC5D" w:rsidR="005A1925" w:rsidRDefault="00D43F5F" w:rsidP="003F5AE6">
            <w:r>
              <w:t>9</w:t>
            </w:r>
          </w:p>
        </w:tc>
        <w:tc>
          <w:tcPr>
            <w:tcW w:w="4037" w:type="dxa"/>
          </w:tcPr>
          <w:p w14:paraId="62BF105C" w14:textId="70426B6A" w:rsidR="005A1925" w:rsidRDefault="005A1925" w:rsidP="003F5AE6">
            <w:pPr>
              <w:cnfStyle w:val="000000010000" w:firstRow="0" w:lastRow="0" w:firstColumn="0" w:lastColumn="0" w:oddVBand="0" w:evenVBand="0" w:oddHBand="0" w:evenHBand="1" w:firstRowFirstColumn="0" w:firstRowLastColumn="0" w:lastRowFirstColumn="0" w:lastRowLastColumn="0"/>
            </w:pPr>
          </w:p>
        </w:tc>
        <w:tc>
          <w:tcPr>
            <w:tcW w:w="4038" w:type="dxa"/>
          </w:tcPr>
          <w:p w14:paraId="56E37AC1" w14:textId="77777777" w:rsidR="005A1925" w:rsidRDefault="005A1925" w:rsidP="003F5AE6">
            <w:pPr>
              <w:cnfStyle w:val="000000010000" w:firstRow="0" w:lastRow="0" w:firstColumn="0" w:lastColumn="0" w:oddVBand="0" w:evenVBand="0" w:oddHBand="0" w:evenHBand="1" w:firstRowFirstColumn="0" w:firstRowLastColumn="0" w:lastRowFirstColumn="0" w:lastRowLastColumn="0"/>
            </w:pPr>
          </w:p>
        </w:tc>
      </w:tr>
      <w:tr w:rsidR="005A1925" w14:paraId="7C1C5E2A" w14:textId="77777777" w:rsidTr="00DB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D030AB4" w14:textId="21856B7F" w:rsidR="005A1925" w:rsidRDefault="00D43F5F" w:rsidP="003F5AE6">
            <w:r>
              <w:t>1</w:t>
            </w:r>
            <w:r w:rsidR="00401FDD">
              <w:t>5</w:t>
            </w:r>
          </w:p>
        </w:tc>
        <w:tc>
          <w:tcPr>
            <w:tcW w:w="4037" w:type="dxa"/>
          </w:tcPr>
          <w:p w14:paraId="5C00E08B" w14:textId="14347F44" w:rsidR="005A1925" w:rsidRDefault="005A1925" w:rsidP="003F5AE6">
            <w:pPr>
              <w:cnfStyle w:val="000000100000" w:firstRow="0" w:lastRow="0" w:firstColumn="0" w:lastColumn="0" w:oddVBand="0" w:evenVBand="0" w:oddHBand="1" w:evenHBand="0" w:firstRowFirstColumn="0" w:firstRowLastColumn="0" w:lastRowFirstColumn="0" w:lastRowLastColumn="0"/>
            </w:pPr>
          </w:p>
        </w:tc>
        <w:tc>
          <w:tcPr>
            <w:tcW w:w="4038" w:type="dxa"/>
          </w:tcPr>
          <w:p w14:paraId="28B32843" w14:textId="77777777" w:rsidR="005A1925" w:rsidRDefault="005A1925" w:rsidP="003F5AE6">
            <w:pPr>
              <w:cnfStyle w:val="000000100000" w:firstRow="0" w:lastRow="0" w:firstColumn="0" w:lastColumn="0" w:oddVBand="0" w:evenVBand="0" w:oddHBand="1" w:evenHBand="0" w:firstRowFirstColumn="0" w:firstRowLastColumn="0" w:lastRowFirstColumn="0" w:lastRowLastColumn="0"/>
            </w:pPr>
          </w:p>
        </w:tc>
      </w:tr>
    </w:tbl>
    <w:p w14:paraId="4C2B888C" w14:textId="681A52B2" w:rsidR="00DB424C" w:rsidRDefault="00DB424C" w:rsidP="00DB424C">
      <w:r>
        <w:t>Answer the following questions in your English book.</w:t>
      </w:r>
    </w:p>
    <w:p w14:paraId="49F5E761" w14:textId="6EF8719D" w:rsidR="00884640" w:rsidRDefault="00FE2B29" w:rsidP="006B2555">
      <w:pPr>
        <w:pStyle w:val="ListNumber"/>
      </w:pPr>
      <w:r>
        <w:t xml:space="preserve">What do you think is </w:t>
      </w:r>
      <w:r w:rsidR="001744CA">
        <w:t>a positive i</w:t>
      </w:r>
      <w:r>
        <w:t>mpact of using parallel plots</w:t>
      </w:r>
      <w:r w:rsidR="001744CA">
        <w:t>? Explain your ideas.</w:t>
      </w:r>
    </w:p>
    <w:p w14:paraId="78DF8321" w14:textId="363567B4" w:rsidR="00884640" w:rsidRDefault="001744CA" w:rsidP="006B2555">
      <w:pPr>
        <w:pStyle w:val="ListNumber"/>
      </w:pPr>
      <w:r>
        <w:t>What could be a negative impact of using parallel plots? Explain.</w:t>
      </w:r>
    </w:p>
    <w:p w14:paraId="6F36ECA2" w14:textId="77777777" w:rsidR="008072F4" w:rsidRDefault="008072F4">
      <w:pPr>
        <w:suppressAutoHyphens w:val="0"/>
        <w:spacing w:before="0" w:after="160" w:line="259" w:lineRule="auto"/>
        <w:rPr>
          <w:rFonts w:eastAsiaTheme="majorEastAsia"/>
          <w:bCs/>
          <w:color w:val="002664"/>
          <w:sz w:val="36"/>
          <w:szCs w:val="48"/>
        </w:rPr>
      </w:pPr>
      <w:bookmarkStart w:id="113" w:name="_Toc171339156"/>
      <w:r>
        <w:br w:type="page"/>
      </w:r>
    </w:p>
    <w:p w14:paraId="6D1B1FE8" w14:textId="7913AF83" w:rsidR="005003AF" w:rsidRDefault="005003AF" w:rsidP="005003AF">
      <w:pPr>
        <w:pStyle w:val="Heading1"/>
      </w:pPr>
      <w:bookmarkStart w:id="114" w:name="_Toc152189617"/>
      <w:bookmarkStart w:id="115" w:name="_Toc227579592"/>
      <w:bookmarkEnd w:id="113"/>
      <w:r w:rsidRPr="00325FAD">
        <w:lastRenderedPageBreak/>
        <w:t>Phase 4 – deepening connections between texts and concepts</w:t>
      </w:r>
      <w:bookmarkEnd w:id="114"/>
      <w:bookmarkEnd w:id="115"/>
    </w:p>
    <w:p w14:paraId="0658660C" w14:textId="677D8754" w:rsidR="00881DA5" w:rsidRDefault="00881DA5" w:rsidP="00881DA5">
      <w:pPr>
        <w:pStyle w:val="FeatureBox2"/>
      </w:pPr>
      <w:r>
        <w:t>The ‘deepening connections between texts and concepts’ phase is centred on extending students’ conceptual understanding of the dynamic connections between texts.</w:t>
      </w:r>
      <w:r w:rsidRPr="003026EF">
        <w:t xml:space="preserve"> </w:t>
      </w:r>
      <w:r>
        <w:t>Students deepen their</w:t>
      </w:r>
      <w:r w:rsidRPr="003026EF">
        <w:t xml:space="preserve"> understanding </w:t>
      </w:r>
      <w:r w:rsidRPr="00CB65DD">
        <w:t>of the intertextuality of the 2 core texts within historical and contemporary contexts</w:t>
      </w:r>
      <w:r>
        <w:t>.</w:t>
      </w:r>
      <w:r w:rsidRPr="00CB65DD">
        <w:t xml:space="preserve"> </w:t>
      </w:r>
      <w:r>
        <w:t>They analyse how</w:t>
      </w:r>
      <w:r w:rsidRPr="00CB65DD">
        <w:t xml:space="preserve"> literary value is </w:t>
      </w:r>
      <w:r>
        <w:t xml:space="preserve">created and </w:t>
      </w:r>
      <w:r w:rsidRPr="00CB65DD">
        <w:t>maintained in the adapted drama form</w:t>
      </w:r>
      <w:r>
        <w:t xml:space="preserve">, considering the role of genre in </w:t>
      </w:r>
      <w:r w:rsidR="008C145B">
        <w:t>how</w:t>
      </w:r>
      <w:r>
        <w:t xml:space="preserve"> responders value different kinds of texts</w:t>
      </w:r>
      <w:r w:rsidRPr="00CB65DD">
        <w:t>. They engage deeply with the core texts by experimenting with writing for the stage to engage and impact the audience. Students explore how dramatic features can enhance a performance and experiment with</w:t>
      </w:r>
      <w:r w:rsidRPr="003026EF">
        <w:t xml:space="preserve"> these in their own writing.</w:t>
      </w:r>
    </w:p>
    <w:p w14:paraId="18D2AD90" w14:textId="7430A472" w:rsidR="00840EE0" w:rsidRDefault="00EC65E4" w:rsidP="00840EE0">
      <w:pPr>
        <w:pStyle w:val="FeatureBox2"/>
      </w:pPr>
      <w:r>
        <w:t>For the core formative task in this phase, students summarise their understanding about intertextuality in preparation for the formal assessment task by writing an author’s foreword to their playscript. This is a brief and engaging opportunity to imagine how the author of their source novel would feel about the adaptation they are in the process of developing.</w:t>
      </w:r>
    </w:p>
    <w:p w14:paraId="2769327B" w14:textId="77777777" w:rsidR="005F284B" w:rsidRDefault="005F284B">
      <w:pPr>
        <w:suppressAutoHyphens w:val="0"/>
        <w:spacing w:before="0" w:after="160" w:line="259" w:lineRule="auto"/>
        <w:rPr>
          <w:rFonts w:eastAsiaTheme="majorEastAsia"/>
          <w:bCs/>
          <w:color w:val="002664"/>
          <w:sz w:val="36"/>
          <w:szCs w:val="48"/>
        </w:rPr>
      </w:pPr>
      <w:r>
        <w:br w:type="page"/>
      </w:r>
    </w:p>
    <w:p w14:paraId="1CC43F19" w14:textId="7F270498" w:rsidR="005F284B" w:rsidRDefault="005F284B" w:rsidP="005F284B">
      <w:pPr>
        <w:pStyle w:val="Heading2"/>
      </w:pPr>
      <w:bookmarkStart w:id="116" w:name="_Toc227579593"/>
      <w:r>
        <w:lastRenderedPageBreak/>
        <w:t>Phase 4, activity 1 – making connections between self and text</w:t>
      </w:r>
      <w:bookmarkEnd w:id="116"/>
    </w:p>
    <w:p w14:paraId="002190FE" w14:textId="0F7BE848" w:rsidR="009C5F79" w:rsidRDefault="005F284B" w:rsidP="009C5F79">
      <w:pPr>
        <w:pStyle w:val="FeatureBox2"/>
      </w:pPr>
      <w:r w:rsidRPr="005A230F">
        <w:rPr>
          <w:b/>
          <w:bCs/>
        </w:rPr>
        <w:t>Teacher note:</w:t>
      </w:r>
      <w:r>
        <w:t xml:space="preserve"> students are prompted to use the</w:t>
      </w:r>
      <w:r w:rsidRPr="003117DF">
        <w:t xml:space="preserve"> Project Zero thinking routine </w:t>
      </w:r>
      <w:hyperlink r:id="rId71" w:anchor=":~:text=PZ%20THINKING%20ROUTINE-,Outside%20In,-A%20routine%20for" w:history="1">
        <w:r w:rsidR="00854AA1" w:rsidRPr="00325FAD">
          <w:rPr>
            <w:rStyle w:val="Hyperlink"/>
          </w:rPr>
          <w:t>Outside In</w:t>
        </w:r>
      </w:hyperlink>
      <w:r w:rsidR="00854AA1">
        <w:t xml:space="preserve"> </w:t>
      </w:r>
      <w:r>
        <w:t>to make connections to intertextuality. U</w:t>
      </w:r>
      <w:r w:rsidRPr="00452209">
        <w:t>sing th</w:t>
      </w:r>
      <w:r>
        <w:t>is</w:t>
      </w:r>
      <w:r w:rsidRPr="00452209">
        <w:t xml:space="preserve"> routine regularly helps students </w:t>
      </w:r>
      <w:r>
        <w:t xml:space="preserve">form lifelong learning habits </w:t>
      </w:r>
      <w:r w:rsidRPr="00452209">
        <w:t>of making connections</w:t>
      </w:r>
      <w:r>
        <w:t xml:space="preserve"> between themselves with ‘outside’ knowledge. It promotes a connectedness to learning as having a real-life purpose.</w:t>
      </w:r>
    </w:p>
    <w:p w14:paraId="45B7255C" w14:textId="55BD8AB7" w:rsidR="009C5F79" w:rsidRDefault="009C5F79" w:rsidP="009C5F79">
      <w:pPr>
        <w:pStyle w:val="FeatureBox2"/>
      </w:pPr>
      <w:r>
        <w:t xml:space="preserve">Use question 12 </w:t>
      </w:r>
      <w:r w:rsidR="007007E8">
        <w:t xml:space="preserve">as an opportunity </w:t>
      </w:r>
      <w:r>
        <w:t xml:space="preserve">to check for student understanding of the </w:t>
      </w:r>
      <w:proofErr w:type="gramStart"/>
      <w:r>
        <w:t>key ways</w:t>
      </w:r>
      <w:proofErr w:type="gramEnd"/>
      <w:r>
        <w:t xml:space="preserve"> in which the terminology connected to ‘intertextuality’ in the syllabus can be used accurately. In their answer students could:</w:t>
      </w:r>
    </w:p>
    <w:p w14:paraId="1E210EDE" w14:textId="37969139" w:rsidR="009C5F79" w:rsidRPr="00540396" w:rsidRDefault="009C5F79" w:rsidP="008A1CF3">
      <w:pPr>
        <w:pStyle w:val="FeatureBox2"/>
        <w:numPr>
          <w:ilvl w:val="0"/>
          <w:numId w:val="81"/>
        </w:numPr>
        <w:ind w:left="567" w:hanging="567"/>
      </w:pPr>
      <w:r w:rsidRPr="00540396">
        <w:t xml:space="preserve">argue that </w:t>
      </w:r>
      <w:r w:rsidRPr="00B73EE1">
        <w:rPr>
          <w:i/>
          <w:iCs/>
        </w:rPr>
        <w:t>Hitler’s Daughter: The play</w:t>
      </w:r>
      <w:r w:rsidRPr="00540396">
        <w:t xml:space="preserve"> is a faithful adaptation of the novel </w:t>
      </w:r>
      <w:r w:rsidRPr="00540396">
        <w:rPr>
          <w:i/>
          <w:iCs/>
        </w:rPr>
        <w:t>Hitler’s Daughter</w:t>
      </w:r>
      <w:r w:rsidRPr="00540396">
        <w:t xml:space="preserve"> </w:t>
      </w:r>
    </w:p>
    <w:p w14:paraId="75442952" w14:textId="7361B9E7" w:rsidR="009C5F79" w:rsidRPr="00540396" w:rsidRDefault="009C5F79" w:rsidP="008A1CF3">
      <w:pPr>
        <w:pStyle w:val="FeatureBox2"/>
        <w:numPr>
          <w:ilvl w:val="0"/>
          <w:numId w:val="81"/>
        </w:numPr>
        <w:ind w:left="567" w:hanging="567"/>
      </w:pPr>
      <w:r w:rsidRPr="00540396">
        <w:t xml:space="preserve">discuss how both texts draw on the historical context of World War </w:t>
      </w:r>
      <w:r w:rsidR="00B73EE1">
        <w:t>II</w:t>
      </w:r>
    </w:p>
    <w:p w14:paraId="2FB56871" w14:textId="50B28A39" w:rsidR="005F284B" w:rsidRPr="00540396" w:rsidRDefault="009C5F79" w:rsidP="008A1CF3">
      <w:pPr>
        <w:pStyle w:val="FeatureBox2"/>
        <w:numPr>
          <w:ilvl w:val="0"/>
          <w:numId w:val="81"/>
        </w:numPr>
        <w:ind w:left="567" w:hanging="567"/>
      </w:pPr>
      <w:r w:rsidRPr="00540396">
        <w:t>discuss how, even though the protagonist changes from Anna (in the novel) to Mark (in the play), this is a shift related to adapting the text from prose fiction to drama. It is not an appropriation as this is only a shift in point of view necessitated by the adaptation in form.</w:t>
      </w:r>
    </w:p>
    <w:p w14:paraId="5D748008" w14:textId="2A5FF26F" w:rsidR="005F284B" w:rsidRDefault="005F284B" w:rsidP="008A1CF3">
      <w:pPr>
        <w:pStyle w:val="ListNumber"/>
        <w:numPr>
          <w:ilvl w:val="0"/>
          <w:numId w:val="9"/>
        </w:numPr>
      </w:pPr>
      <w:r>
        <w:t xml:space="preserve">Complete the </w:t>
      </w:r>
      <w:hyperlink r:id="rId72" w:anchor=":~:text=PZ%20THINKING%20ROUTINE-,Outside%20In,-A%20routine%20for" w:history="1">
        <w:r w:rsidR="00B73EE1" w:rsidRPr="003117DF">
          <w:rPr>
            <w:rStyle w:val="Hyperlink"/>
          </w:rPr>
          <w:t xml:space="preserve">Outside </w:t>
        </w:r>
        <w:r w:rsidR="00B73EE1">
          <w:rPr>
            <w:rStyle w:val="Hyperlink"/>
          </w:rPr>
          <w:t>I</w:t>
        </w:r>
        <w:r w:rsidR="00B73EE1" w:rsidRPr="003117DF">
          <w:rPr>
            <w:rStyle w:val="Hyperlink"/>
          </w:rPr>
          <w:t>n</w:t>
        </w:r>
      </w:hyperlink>
      <w:r w:rsidR="00B73EE1">
        <w:t xml:space="preserve"> </w:t>
      </w:r>
      <w:r>
        <w:t xml:space="preserve">Project Zero thinking routine. An adapted diagram has been provided for you </w:t>
      </w:r>
      <w:r w:rsidR="00B73EE1">
        <w:t xml:space="preserve">in the table </w:t>
      </w:r>
      <w:r>
        <w:t>below.</w:t>
      </w:r>
    </w:p>
    <w:p w14:paraId="59608999" w14:textId="77777777" w:rsidR="005F284B" w:rsidRDefault="005F284B" w:rsidP="008A1CF3">
      <w:pPr>
        <w:pStyle w:val="ListNumber"/>
        <w:numPr>
          <w:ilvl w:val="0"/>
          <w:numId w:val="9"/>
        </w:numPr>
      </w:pPr>
      <w:r>
        <w:t>List your hobbies and interests in the left column.</w:t>
      </w:r>
    </w:p>
    <w:p w14:paraId="678B927D" w14:textId="14EA3D13" w:rsidR="005F284B" w:rsidRDefault="005F284B" w:rsidP="008A1CF3">
      <w:pPr>
        <w:pStyle w:val="ListNumber"/>
        <w:numPr>
          <w:ilvl w:val="0"/>
          <w:numId w:val="9"/>
        </w:numPr>
      </w:pPr>
      <w:r>
        <w:t xml:space="preserve">List topics from the novel or </w:t>
      </w:r>
      <w:r w:rsidRPr="003532D5">
        <w:rPr>
          <w:rStyle w:val="Emphasis"/>
        </w:rPr>
        <w:t>Hitler’s Daughter</w:t>
      </w:r>
      <w:r w:rsidR="00B73EE1">
        <w:rPr>
          <w:rStyle w:val="Emphasis"/>
        </w:rPr>
        <w:t>: The play</w:t>
      </w:r>
      <w:r>
        <w:t xml:space="preserve"> in the right column.</w:t>
      </w:r>
    </w:p>
    <w:p w14:paraId="707FB26E" w14:textId="77777777" w:rsidR="005F284B" w:rsidRDefault="005F284B" w:rsidP="008A1CF3">
      <w:pPr>
        <w:pStyle w:val="ListNumber"/>
        <w:numPr>
          <w:ilvl w:val="0"/>
          <w:numId w:val="9"/>
        </w:numPr>
      </w:pPr>
      <w:r>
        <w:t>Draw a line between one of your hobbies or interests and a topic from the texts.</w:t>
      </w:r>
    </w:p>
    <w:p w14:paraId="6DED0AD0" w14:textId="7935AF3B" w:rsidR="005F284B" w:rsidRDefault="005F284B" w:rsidP="008A1CF3">
      <w:pPr>
        <w:pStyle w:val="ListNumber"/>
        <w:numPr>
          <w:ilvl w:val="0"/>
          <w:numId w:val="9"/>
        </w:numPr>
      </w:pPr>
      <w:r>
        <w:t>Along the line, write a possible connection between the 2.</w:t>
      </w:r>
    </w:p>
    <w:p w14:paraId="39C4BA49" w14:textId="77777777" w:rsidR="005F284B" w:rsidRDefault="005F284B" w:rsidP="008A1CF3">
      <w:pPr>
        <w:pStyle w:val="ListNumber"/>
        <w:numPr>
          <w:ilvl w:val="0"/>
          <w:numId w:val="9"/>
        </w:numPr>
      </w:pPr>
      <w:r>
        <w:t>Repeat steps 4 and 5 with a second interest and topic.</w:t>
      </w:r>
    </w:p>
    <w:p w14:paraId="4B2B4B93" w14:textId="2F77FE21" w:rsidR="005F284B" w:rsidRDefault="005F284B" w:rsidP="005F284B">
      <w:pPr>
        <w:pStyle w:val="Caption"/>
      </w:pPr>
      <w:r>
        <w:lastRenderedPageBreak/>
        <w:t xml:space="preserve">Table </w:t>
      </w:r>
      <w:fldSimple w:instr=" SEQ Table \* ARABIC ">
        <w:r w:rsidR="00E23EF2">
          <w:rPr>
            <w:noProof/>
          </w:rPr>
          <w:t>83</w:t>
        </w:r>
      </w:fldSimple>
      <w:r>
        <w:t xml:space="preserve"> – </w:t>
      </w:r>
      <w:r w:rsidR="00263BD0">
        <w:t>o</w:t>
      </w:r>
      <w:r>
        <w:t>utside in template</w:t>
      </w:r>
    </w:p>
    <w:tbl>
      <w:tblPr>
        <w:tblStyle w:val="Tableheader"/>
        <w:tblW w:w="0" w:type="auto"/>
        <w:tblLook w:val="04A0" w:firstRow="1" w:lastRow="0" w:firstColumn="1" w:lastColumn="0" w:noHBand="0" w:noVBand="1"/>
        <w:tblDescription w:val="Outside in template with space for student response."/>
      </w:tblPr>
      <w:tblGrid>
        <w:gridCol w:w="4814"/>
        <w:gridCol w:w="4814"/>
      </w:tblGrid>
      <w:tr w:rsidR="005F284B" w14:paraId="3B3BBBFA" w14:textId="77777777" w:rsidTr="008C69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6FF2410" w14:textId="77777777" w:rsidR="005F284B" w:rsidRDefault="005F284B" w:rsidP="008C6981">
            <w:r>
              <w:t>Hobbies or personal interests</w:t>
            </w:r>
          </w:p>
        </w:tc>
        <w:tc>
          <w:tcPr>
            <w:tcW w:w="4814" w:type="dxa"/>
          </w:tcPr>
          <w:p w14:paraId="1517559A" w14:textId="1B906684" w:rsidR="005F284B" w:rsidRDefault="005F284B" w:rsidP="008C6981">
            <w:pPr>
              <w:cnfStyle w:val="100000000000" w:firstRow="1" w:lastRow="0" w:firstColumn="0" w:lastColumn="0" w:oddVBand="0" w:evenVBand="0" w:oddHBand="0" w:evenHBand="0" w:firstRowFirstColumn="0" w:firstRowLastColumn="0" w:lastRowFirstColumn="0" w:lastRowLastColumn="0"/>
            </w:pPr>
            <w:r>
              <w:t xml:space="preserve">Topics from the novel or </w:t>
            </w:r>
            <w:r w:rsidRPr="005E648A">
              <w:rPr>
                <w:i/>
                <w:iCs/>
              </w:rPr>
              <w:t>Hitler’s Daughter</w:t>
            </w:r>
            <w:r w:rsidR="00B73EE1">
              <w:rPr>
                <w:i/>
                <w:iCs/>
              </w:rPr>
              <w:t>: The play</w:t>
            </w:r>
            <w:r>
              <w:t xml:space="preserve"> </w:t>
            </w:r>
          </w:p>
        </w:tc>
      </w:tr>
      <w:tr w:rsidR="005F284B" w14:paraId="57BDAAC8"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DA74726" w14:textId="77777777" w:rsidR="005F284B" w:rsidRDefault="005F284B" w:rsidP="008C6981"/>
        </w:tc>
        <w:tc>
          <w:tcPr>
            <w:tcW w:w="4814" w:type="dxa"/>
          </w:tcPr>
          <w:p w14:paraId="15617B23" w14:textId="77777777" w:rsidR="005F284B" w:rsidRDefault="005F284B" w:rsidP="008C6981">
            <w:pPr>
              <w:cnfStyle w:val="000000100000" w:firstRow="0" w:lastRow="0" w:firstColumn="0" w:lastColumn="0" w:oddVBand="0" w:evenVBand="0" w:oddHBand="1" w:evenHBand="0" w:firstRowFirstColumn="0" w:firstRowLastColumn="0" w:lastRowFirstColumn="0" w:lastRowLastColumn="0"/>
            </w:pPr>
          </w:p>
        </w:tc>
      </w:tr>
    </w:tbl>
    <w:p w14:paraId="224D95EC" w14:textId="77777777" w:rsidR="005F284B" w:rsidRDefault="005F284B" w:rsidP="006B2555">
      <w:pPr>
        <w:pStyle w:val="ListNumber"/>
      </w:pPr>
      <w:r>
        <w:t>Imagine what you could do to investigate or expand the connections further.</w:t>
      </w:r>
    </w:p>
    <w:p w14:paraId="157D3B5B" w14:textId="6DC18504" w:rsidR="005F284B" w:rsidRDefault="005F284B" w:rsidP="005F284B">
      <w:pPr>
        <w:pStyle w:val="Caption"/>
      </w:pPr>
      <w:r>
        <w:t xml:space="preserve">Table </w:t>
      </w:r>
      <w:fldSimple w:instr=" SEQ Table \* ARABIC ">
        <w:r w:rsidR="00E23EF2">
          <w:rPr>
            <w:noProof/>
          </w:rPr>
          <w:t>84</w:t>
        </w:r>
      </w:fldSimple>
      <w:r>
        <w:t xml:space="preserve"> – expanding connections</w:t>
      </w:r>
    </w:p>
    <w:tbl>
      <w:tblPr>
        <w:tblStyle w:val="Tableheader"/>
        <w:tblW w:w="0" w:type="auto"/>
        <w:tblLook w:val="04A0" w:firstRow="1" w:lastRow="0" w:firstColumn="1" w:lastColumn="0" w:noHBand="0" w:noVBand="1"/>
        <w:tblDescription w:val="Expanding connections with space for student response."/>
      </w:tblPr>
      <w:tblGrid>
        <w:gridCol w:w="4814"/>
        <w:gridCol w:w="4814"/>
      </w:tblGrid>
      <w:tr w:rsidR="005F284B" w14:paraId="0DB99F66" w14:textId="77777777" w:rsidTr="008C69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05AC384" w14:textId="77777777" w:rsidR="005F284B" w:rsidRDefault="005F284B" w:rsidP="008C6981">
            <w:r>
              <w:t>Connections</w:t>
            </w:r>
          </w:p>
        </w:tc>
        <w:tc>
          <w:tcPr>
            <w:tcW w:w="4814" w:type="dxa"/>
          </w:tcPr>
          <w:p w14:paraId="350B4DEF" w14:textId="77777777" w:rsidR="005F284B" w:rsidRDefault="005F284B" w:rsidP="008C6981">
            <w:pPr>
              <w:cnfStyle w:val="100000000000" w:firstRow="1" w:lastRow="0" w:firstColumn="0" w:lastColumn="0" w:oddVBand="0" w:evenVBand="0" w:oddHBand="0" w:evenHBand="0" w:firstRowFirstColumn="0" w:firstRowLastColumn="0" w:lastRowFirstColumn="0" w:lastRowLastColumn="0"/>
            </w:pPr>
            <w:r>
              <w:t>Possible investigation or expansion</w:t>
            </w:r>
          </w:p>
        </w:tc>
      </w:tr>
      <w:tr w:rsidR="005F284B" w14:paraId="7899CD5E"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524B830" w14:textId="77777777" w:rsidR="005F284B" w:rsidRDefault="005F284B" w:rsidP="008C6981"/>
        </w:tc>
        <w:tc>
          <w:tcPr>
            <w:tcW w:w="4814" w:type="dxa"/>
          </w:tcPr>
          <w:p w14:paraId="0CBAE2C1" w14:textId="77777777" w:rsidR="005F284B" w:rsidRDefault="005F284B" w:rsidP="008C6981">
            <w:pPr>
              <w:cnfStyle w:val="000000100000" w:firstRow="0" w:lastRow="0" w:firstColumn="0" w:lastColumn="0" w:oddVBand="0" w:evenVBand="0" w:oddHBand="1" w:evenHBand="0" w:firstRowFirstColumn="0" w:firstRowLastColumn="0" w:lastRowFirstColumn="0" w:lastRowLastColumn="0"/>
            </w:pPr>
          </w:p>
        </w:tc>
      </w:tr>
      <w:tr w:rsidR="005F284B" w14:paraId="3C5948D2"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F688563" w14:textId="77777777" w:rsidR="005F284B" w:rsidRDefault="005F284B" w:rsidP="008C6981"/>
        </w:tc>
        <w:tc>
          <w:tcPr>
            <w:tcW w:w="4814" w:type="dxa"/>
          </w:tcPr>
          <w:p w14:paraId="27D1F2B8" w14:textId="77777777" w:rsidR="005F284B" w:rsidRDefault="005F284B" w:rsidP="008C6981">
            <w:pPr>
              <w:cnfStyle w:val="000000010000" w:firstRow="0" w:lastRow="0" w:firstColumn="0" w:lastColumn="0" w:oddVBand="0" w:evenVBand="0" w:oddHBand="0" w:evenHBand="1" w:firstRowFirstColumn="0" w:firstRowLastColumn="0" w:lastRowFirstColumn="0" w:lastRowLastColumn="0"/>
            </w:pPr>
          </w:p>
        </w:tc>
      </w:tr>
    </w:tbl>
    <w:p w14:paraId="29D32DB1" w14:textId="2399BFE5" w:rsidR="00DD6029" w:rsidRDefault="00DD6029" w:rsidP="00247DD0">
      <w:pPr>
        <w:pStyle w:val="Featurepink"/>
      </w:pPr>
      <w:r w:rsidRPr="00B73EE1">
        <w:rPr>
          <w:b/>
          <w:bCs/>
        </w:rPr>
        <w:t>Student note</w:t>
      </w:r>
      <w:r>
        <w:t xml:space="preserve">: </w:t>
      </w:r>
      <w:r w:rsidR="00321445">
        <w:t>in your responses to the following questions, take the time to practise the analytical writing skills you have been working on</w:t>
      </w:r>
      <w:r w:rsidR="00203BED">
        <w:t xml:space="preserve"> through this program</w:t>
      </w:r>
      <w:r w:rsidR="00321445">
        <w:t xml:space="preserve">. </w:t>
      </w:r>
      <w:r w:rsidR="00863F8E">
        <w:t xml:space="preserve">Answer them in your English book. </w:t>
      </w:r>
      <w:r w:rsidR="00247DD0">
        <w:t xml:space="preserve">In each answer practise at least one approach from </w:t>
      </w:r>
      <w:r w:rsidR="00412BDB">
        <w:t xml:space="preserve">the following </w:t>
      </w:r>
      <w:r w:rsidR="00247DD0">
        <w:t>list</w:t>
      </w:r>
      <w:r w:rsidR="00412BDB">
        <w:t>.</w:t>
      </w:r>
    </w:p>
    <w:p w14:paraId="7F98EA2C" w14:textId="3A1A5419" w:rsidR="00FA48B0" w:rsidRDefault="005D20BA" w:rsidP="008A1CF3">
      <w:pPr>
        <w:pStyle w:val="Featurepink"/>
        <w:numPr>
          <w:ilvl w:val="0"/>
          <w:numId w:val="38"/>
        </w:numPr>
        <w:ind w:left="567" w:hanging="567"/>
      </w:pPr>
      <w:r>
        <w:t>The Seldon method for combining sentences (this does that, doing that</w:t>
      </w:r>
      <w:r w:rsidR="00412BDB">
        <w:t xml:space="preserve"> </w:t>
      </w:r>
      <w:r>
        <w:t>…)</w:t>
      </w:r>
    </w:p>
    <w:p w14:paraId="72FDEB9A" w14:textId="3538AB8B" w:rsidR="00E9420A" w:rsidRDefault="00E9420A" w:rsidP="008A1CF3">
      <w:pPr>
        <w:pStyle w:val="Featurepink"/>
        <w:numPr>
          <w:ilvl w:val="0"/>
          <w:numId w:val="38"/>
        </w:numPr>
        <w:ind w:left="567" w:hanging="567"/>
      </w:pPr>
      <w:r>
        <w:t xml:space="preserve">Extended noun groups + modal verb + analytical verb </w:t>
      </w:r>
    </w:p>
    <w:p w14:paraId="3247156D" w14:textId="637F6937" w:rsidR="002D35E4" w:rsidRDefault="002D35E4" w:rsidP="008A1CF3">
      <w:pPr>
        <w:pStyle w:val="Featurepink"/>
        <w:numPr>
          <w:ilvl w:val="0"/>
          <w:numId w:val="38"/>
        </w:numPr>
        <w:ind w:left="567" w:hanging="567"/>
      </w:pPr>
      <w:r>
        <w:t>The 5</w:t>
      </w:r>
      <w:r w:rsidR="00412BDB">
        <w:t xml:space="preserve"> </w:t>
      </w:r>
      <w:r>
        <w:t>Ws sentence expansion method</w:t>
      </w:r>
    </w:p>
    <w:p w14:paraId="59E04AEC" w14:textId="412BA9CA" w:rsidR="000627A2" w:rsidRDefault="000627A2" w:rsidP="008A1CF3">
      <w:pPr>
        <w:pStyle w:val="Featurepink"/>
        <w:numPr>
          <w:ilvl w:val="0"/>
          <w:numId w:val="38"/>
        </w:numPr>
        <w:ind w:left="567" w:hanging="567"/>
      </w:pPr>
      <w:r>
        <w:t>Checking for sentence fragments</w:t>
      </w:r>
    </w:p>
    <w:p w14:paraId="203602CE" w14:textId="48BDFE97" w:rsidR="004D322A" w:rsidRDefault="004D322A" w:rsidP="008A1CF3">
      <w:pPr>
        <w:pStyle w:val="Featurepink"/>
        <w:numPr>
          <w:ilvl w:val="0"/>
          <w:numId w:val="38"/>
        </w:numPr>
        <w:ind w:left="567" w:hanging="567"/>
      </w:pPr>
      <w:r>
        <w:t>Constructing verb + effect analytical sentences</w:t>
      </w:r>
    </w:p>
    <w:p w14:paraId="484B812C" w14:textId="27F32FEE" w:rsidR="005F284B" w:rsidRDefault="005F284B" w:rsidP="006B2555">
      <w:pPr>
        <w:pStyle w:val="ListNumber"/>
      </w:pPr>
      <w:r>
        <w:t>Do you think the playwrights used personal connections when they decided to write their play based on the novel? Explain why or why not.</w:t>
      </w:r>
    </w:p>
    <w:p w14:paraId="7401231C" w14:textId="2972E3CC" w:rsidR="005F284B" w:rsidRPr="00FA78C9" w:rsidRDefault="005F284B" w:rsidP="006B2555">
      <w:pPr>
        <w:pStyle w:val="ListNumber"/>
      </w:pPr>
      <w:r w:rsidRPr="00FA78C9">
        <w:t xml:space="preserve">Read the information about intertextuality </w:t>
      </w:r>
      <w:r w:rsidR="007A7471">
        <w:t>below</w:t>
      </w:r>
      <w:r w:rsidR="00190498">
        <w:t xml:space="preserve"> </w:t>
      </w:r>
      <w:r>
        <w:t>and highlight any ideas that link to ‘connectedness’.</w:t>
      </w:r>
    </w:p>
    <w:p w14:paraId="6AACCC26" w14:textId="0320449F" w:rsidR="005F284B" w:rsidRDefault="005F284B" w:rsidP="00190498">
      <w:pPr>
        <w:ind w:left="567"/>
      </w:pPr>
      <w:bookmarkStart w:id="117" w:name="_Hlk178597727"/>
      <w:r w:rsidRPr="00924BD5">
        <w:rPr>
          <w:b/>
          <w:bCs/>
        </w:rPr>
        <w:t>Intertextuality refers to the interrelationships among texts that shape a text’s meaning</w:t>
      </w:r>
      <w:r>
        <w:t>. Recreating aspects of a text (specific reference, language, structure or convention) adds layers of meaning because the composer brings with them their own context, ideas and interpretations. This influences our understanding and invites us to revisit the earlier text, often with new insights into its meaning.</w:t>
      </w:r>
    </w:p>
    <w:bookmarkEnd w:id="117"/>
    <w:p w14:paraId="3F1CD484" w14:textId="3F7D7D9B" w:rsidR="00FC7487" w:rsidRDefault="00FC7487" w:rsidP="005F284B">
      <w:r>
        <w:lastRenderedPageBreak/>
        <w:t xml:space="preserve">In Phase 2, you looked at ideas such as: </w:t>
      </w:r>
      <w:r w:rsidRPr="00C4730C">
        <w:t>draw on</w:t>
      </w:r>
      <w:r w:rsidR="005D5CE6" w:rsidRPr="00C4730C">
        <w:t xml:space="preserve">, </w:t>
      </w:r>
      <w:r w:rsidRPr="00C4730C">
        <w:t>adapt</w:t>
      </w:r>
      <w:r w:rsidR="005D5CE6" w:rsidRPr="00C4730C">
        <w:t>, appropriate</w:t>
      </w:r>
      <w:r w:rsidRPr="00C4730C">
        <w:t xml:space="preserve"> and </w:t>
      </w:r>
      <w:r w:rsidR="005D5CE6" w:rsidRPr="00C4730C">
        <w:t>transform</w:t>
      </w:r>
      <w:r w:rsidRPr="00C4730C">
        <w:t>.</w:t>
      </w:r>
    </w:p>
    <w:p w14:paraId="3FC4C236" w14:textId="45FEB7A2" w:rsidR="009C08EA" w:rsidRDefault="00FF4015" w:rsidP="00BC64D9">
      <w:r w:rsidRPr="009C08EA">
        <w:rPr>
          <w:b/>
          <w:bCs/>
        </w:rPr>
        <w:t>Challenge yourself</w:t>
      </w:r>
      <w:r>
        <w:t xml:space="preserve">: </w:t>
      </w:r>
      <w:r w:rsidR="00F61708">
        <w:t>a</w:t>
      </w:r>
      <w:r>
        <w:t xml:space="preserve">nswer </w:t>
      </w:r>
      <w:r w:rsidR="00F61708">
        <w:t>one of the questions below</w:t>
      </w:r>
      <w:r w:rsidR="00333B25">
        <w:t>.</w:t>
      </w:r>
    </w:p>
    <w:p w14:paraId="0220CC10" w14:textId="5317A2B8" w:rsidR="005F284B" w:rsidRDefault="005F284B" w:rsidP="006B2555">
      <w:pPr>
        <w:pStyle w:val="ListNumber"/>
      </w:pPr>
      <w:r>
        <w:t xml:space="preserve">Is the intertextuality (connectedness) of the original novel </w:t>
      </w:r>
      <w:r w:rsidRPr="00CE69EF">
        <w:rPr>
          <w:i/>
          <w:iCs/>
        </w:rPr>
        <w:t>Hitler’s Daughter</w:t>
      </w:r>
      <w:r>
        <w:t xml:space="preserve"> and the play version clear (other than the use of the same title)? Provide an example to justify your response.</w:t>
      </w:r>
    </w:p>
    <w:p w14:paraId="450073DE" w14:textId="630923E5" w:rsidR="009C08EA" w:rsidRDefault="00D05239" w:rsidP="006B2555">
      <w:pPr>
        <w:pStyle w:val="ListNumber"/>
      </w:pPr>
      <w:r w:rsidRPr="00D05239">
        <w:rPr>
          <w:i/>
          <w:iCs/>
        </w:rPr>
        <w:t>Hitler’s Daughter</w:t>
      </w:r>
      <w:r w:rsidR="00610D6D">
        <w:rPr>
          <w:i/>
          <w:iCs/>
        </w:rPr>
        <w:t>:</w:t>
      </w:r>
      <w:r w:rsidRPr="00D05239">
        <w:rPr>
          <w:i/>
          <w:iCs/>
        </w:rPr>
        <w:t xml:space="preserve"> The play</w:t>
      </w:r>
      <w:r>
        <w:t xml:space="preserve"> is a faithful adaptation of the original text. Explain why this statement is true.</w:t>
      </w:r>
    </w:p>
    <w:p w14:paraId="5CBEF729" w14:textId="0841D4CC" w:rsidR="002562FC" w:rsidRDefault="002562FC" w:rsidP="006B2555">
      <w:pPr>
        <w:pStyle w:val="ListNumber"/>
      </w:pPr>
      <w:r w:rsidRPr="002562FC">
        <w:t xml:space="preserve">Is </w:t>
      </w:r>
      <w:r w:rsidRPr="00F70C45">
        <w:rPr>
          <w:i/>
          <w:iCs/>
        </w:rPr>
        <w:t>Hitler’s Daughter</w:t>
      </w:r>
      <w:r w:rsidR="00610D6D">
        <w:rPr>
          <w:i/>
          <w:iCs/>
        </w:rPr>
        <w:t>:</w:t>
      </w:r>
      <w:r w:rsidRPr="00F70C45">
        <w:rPr>
          <w:i/>
          <w:iCs/>
        </w:rPr>
        <w:t xml:space="preserve"> The play</w:t>
      </w:r>
      <w:r>
        <w:t xml:space="preserve"> a combination of </w:t>
      </w:r>
      <w:r w:rsidR="005D699C">
        <w:t>aspects of intertextuality</w:t>
      </w:r>
      <w:r w:rsidR="002D5856">
        <w:t xml:space="preserve"> (</w:t>
      </w:r>
      <w:r w:rsidR="002D5856" w:rsidRPr="002D5856">
        <w:t>draw</w:t>
      </w:r>
      <w:r w:rsidR="002D5856">
        <w:t>s</w:t>
      </w:r>
      <w:r w:rsidR="002D5856" w:rsidRPr="002D5856">
        <w:t xml:space="preserve"> on</w:t>
      </w:r>
      <w:r w:rsidR="002D5856">
        <w:t xml:space="preserve">, </w:t>
      </w:r>
      <w:r w:rsidR="00046DAB">
        <w:t>adapts</w:t>
      </w:r>
      <w:r w:rsidR="00367B83">
        <w:t xml:space="preserve"> or</w:t>
      </w:r>
      <w:r w:rsidR="00046DAB">
        <w:t xml:space="preserve"> appropriates)</w:t>
      </w:r>
      <w:r w:rsidR="00C61847">
        <w:t>?</w:t>
      </w:r>
      <w:r w:rsidR="00046DAB">
        <w:t xml:space="preserve"> Discuss</w:t>
      </w:r>
      <w:r w:rsidR="00E835FD">
        <w:t xml:space="preserve"> </w:t>
      </w:r>
      <w:r w:rsidR="00326490">
        <w:t>if the play can be described as a combination</w:t>
      </w:r>
      <w:r w:rsidR="008B3BC3">
        <w:t xml:space="preserve"> of </w:t>
      </w:r>
      <w:r w:rsidR="00F70C45">
        <w:t>these aspects using a wide range of textual evidence.</w:t>
      </w:r>
    </w:p>
    <w:p w14:paraId="02ED717A" w14:textId="1EA7803B" w:rsidR="005F284B" w:rsidRDefault="005F284B" w:rsidP="006B2555">
      <w:pPr>
        <w:pStyle w:val="ListNumber"/>
        <w:numPr>
          <w:ilvl w:val="0"/>
          <w:numId w:val="0"/>
        </w:numPr>
        <w:ind w:left="567"/>
        <w:rPr>
          <w:rFonts w:eastAsiaTheme="majorEastAsia"/>
          <w:color w:val="002664"/>
          <w:sz w:val="36"/>
          <w:szCs w:val="48"/>
        </w:rPr>
      </w:pPr>
      <w:r>
        <w:br w:type="page"/>
      </w:r>
    </w:p>
    <w:p w14:paraId="029BD8C0" w14:textId="7DD28B5C" w:rsidR="006114BC" w:rsidRDefault="006114BC" w:rsidP="006114BC">
      <w:pPr>
        <w:pStyle w:val="Heading2"/>
      </w:pPr>
      <w:bookmarkStart w:id="118" w:name="_Toc227579594"/>
      <w:r>
        <w:lastRenderedPageBreak/>
        <w:t xml:space="preserve">Phase 4, activity </w:t>
      </w:r>
      <w:r w:rsidR="00C27BD0">
        <w:t>2</w:t>
      </w:r>
      <w:r>
        <w:t xml:space="preserve"> – comparing the texts</w:t>
      </w:r>
      <w:bookmarkEnd w:id="118"/>
    </w:p>
    <w:p w14:paraId="17BF95EE" w14:textId="52DCF930" w:rsidR="00AC0ABE" w:rsidRPr="00AC0ABE" w:rsidRDefault="00AC0ABE" w:rsidP="00AC0ABE">
      <w:pPr>
        <w:pStyle w:val="FeatureBox2"/>
      </w:pPr>
      <w:r w:rsidRPr="00AC0ABE">
        <w:rPr>
          <w:rStyle w:val="Strong"/>
        </w:rPr>
        <w:t xml:space="preserve">Teacher </w:t>
      </w:r>
      <w:proofErr w:type="gramStart"/>
      <w:r w:rsidRPr="00AC0ABE">
        <w:rPr>
          <w:rStyle w:val="Strong"/>
        </w:rPr>
        <w:t>note</w:t>
      </w:r>
      <w:proofErr w:type="gramEnd"/>
      <w:r>
        <w:t xml:space="preserve">: this activity can be completed with printed sections of the texts found in </w:t>
      </w:r>
      <w:r w:rsidRPr="00583591">
        <w:rPr>
          <w:b/>
          <w:bCs/>
        </w:rPr>
        <w:t xml:space="preserve">Core texts </w:t>
      </w:r>
      <w:r w:rsidR="0019426A">
        <w:rPr>
          <w:b/>
          <w:bCs/>
        </w:rPr>
        <w:t>–</w:t>
      </w:r>
      <w:r w:rsidR="00C97CA1">
        <w:rPr>
          <w:b/>
          <w:bCs/>
        </w:rPr>
        <w:t xml:space="preserve"> </w:t>
      </w:r>
      <w:r w:rsidR="0019426A">
        <w:rPr>
          <w:b/>
          <w:bCs/>
        </w:rPr>
        <w:t>8.3</w:t>
      </w:r>
      <w:r>
        <w:t>. It can also be completed using the published texts with students writing in key phrases from assigned sections.</w:t>
      </w:r>
    </w:p>
    <w:p w14:paraId="2FD6F7E6" w14:textId="7DE365A6" w:rsidR="006114BC" w:rsidRPr="0009107C" w:rsidRDefault="006114BC" w:rsidP="006114BC">
      <w:pPr>
        <w:pStyle w:val="FeatureBox3"/>
      </w:pPr>
      <w:r w:rsidRPr="00ED16C6">
        <w:rPr>
          <w:b/>
          <w:bCs/>
        </w:rPr>
        <w:t>Student note</w:t>
      </w:r>
      <w:r>
        <w:t>: for this activity, you will work in pairs to compare a scene from each of the core texts</w:t>
      </w:r>
      <w:r w:rsidR="00420B04">
        <w:t xml:space="preserve"> listed below</w:t>
      </w:r>
      <w:r>
        <w:t>. You will need to draw a T-chart (as shown below) onto an A3 page to complete this activity.</w:t>
      </w:r>
    </w:p>
    <w:p w14:paraId="64F0FB3B" w14:textId="77777777" w:rsidR="006114BC" w:rsidRDefault="006114BC" w:rsidP="008A1CF3">
      <w:pPr>
        <w:pStyle w:val="ListNumber"/>
        <w:numPr>
          <w:ilvl w:val="0"/>
          <w:numId w:val="8"/>
        </w:numPr>
      </w:pPr>
      <w:r>
        <w:t>Draw a T-chart onto your A3 page.</w:t>
      </w:r>
    </w:p>
    <w:p w14:paraId="0BE2DFFA" w14:textId="580D5591" w:rsidR="006114BC" w:rsidRDefault="006114BC" w:rsidP="006114BC">
      <w:pPr>
        <w:pStyle w:val="Caption"/>
      </w:pPr>
    </w:p>
    <w:tbl>
      <w:tblPr>
        <w:tblStyle w:val="TableGrid2"/>
        <w:tblW w:w="0" w:type="auto"/>
        <w:tblLook w:val="04A0" w:firstRow="1" w:lastRow="0" w:firstColumn="1" w:lastColumn="0" w:noHBand="0" w:noVBand="1"/>
        <w:tblDescription w:val="T-chart with space for student response."/>
      </w:tblPr>
      <w:tblGrid>
        <w:gridCol w:w="4814"/>
        <w:gridCol w:w="4814"/>
      </w:tblGrid>
      <w:tr w:rsidR="006114BC" w14:paraId="65530C28" w14:textId="77777777" w:rsidTr="008C6981">
        <w:tc>
          <w:tcPr>
            <w:tcW w:w="4814" w:type="dxa"/>
            <w:tcBorders>
              <w:top w:val="nil"/>
              <w:left w:val="nil"/>
              <w:bottom w:val="single" w:sz="4" w:space="0" w:color="auto"/>
            </w:tcBorders>
          </w:tcPr>
          <w:p w14:paraId="19B72F9F" w14:textId="77777777" w:rsidR="006114BC" w:rsidRDefault="006114BC" w:rsidP="008C6981">
            <w:r w:rsidRPr="00E56A79">
              <w:rPr>
                <w:i/>
                <w:iCs/>
              </w:rPr>
              <w:t>Hitler’s Daughter</w:t>
            </w:r>
            <w:r>
              <w:t xml:space="preserve"> by Jacquie French</w:t>
            </w:r>
          </w:p>
        </w:tc>
        <w:tc>
          <w:tcPr>
            <w:tcW w:w="4814" w:type="dxa"/>
            <w:tcBorders>
              <w:top w:val="nil"/>
              <w:bottom w:val="single" w:sz="4" w:space="0" w:color="auto"/>
              <w:right w:val="nil"/>
            </w:tcBorders>
          </w:tcPr>
          <w:p w14:paraId="23AAAA46" w14:textId="45E19E23" w:rsidR="006114BC" w:rsidRDefault="006114BC" w:rsidP="008C6981">
            <w:r w:rsidRPr="00D479D5">
              <w:rPr>
                <w:i/>
                <w:iCs/>
              </w:rPr>
              <w:t>Hitler’s Daughter</w:t>
            </w:r>
            <w:r w:rsidR="00E56A79" w:rsidRPr="00D479D5">
              <w:rPr>
                <w:i/>
                <w:iCs/>
              </w:rPr>
              <w:t>:</w:t>
            </w:r>
            <w:r w:rsidRPr="00D479D5">
              <w:rPr>
                <w:i/>
                <w:iCs/>
              </w:rPr>
              <w:t xml:space="preserve"> The play</w:t>
            </w:r>
            <w:r>
              <w:t xml:space="preserve"> by Di Cesare, Eldridge and McGarry</w:t>
            </w:r>
          </w:p>
        </w:tc>
      </w:tr>
      <w:tr w:rsidR="006114BC" w14:paraId="0B3ECE78" w14:textId="77777777" w:rsidTr="0031510C">
        <w:trPr>
          <w:trHeight w:val="3402"/>
        </w:trPr>
        <w:tc>
          <w:tcPr>
            <w:tcW w:w="4814" w:type="dxa"/>
            <w:tcBorders>
              <w:left w:val="nil"/>
              <w:bottom w:val="nil"/>
            </w:tcBorders>
          </w:tcPr>
          <w:p w14:paraId="3E06345F" w14:textId="77777777" w:rsidR="006114BC" w:rsidRDefault="006114BC" w:rsidP="008C6981">
            <w:r>
              <w:t>It was raining the day that Mark first heard about Hitler’s daughter.</w:t>
            </w:r>
          </w:p>
        </w:tc>
        <w:tc>
          <w:tcPr>
            <w:tcW w:w="4814" w:type="dxa"/>
            <w:tcBorders>
              <w:bottom w:val="nil"/>
              <w:right w:val="nil"/>
            </w:tcBorders>
          </w:tcPr>
          <w:p w14:paraId="0F13F230" w14:textId="77777777" w:rsidR="006114BC" w:rsidRPr="007B0E90" w:rsidRDefault="006114BC" w:rsidP="008C6981">
            <w:pPr>
              <w:rPr>
                <w:i/>
                <w:iCs/>
              </w:rPr>
            </w:pPr>
            <w:r w:rsidRPr="007B0E90">
              <w:rPr>
                <w:i/>
                <w:iCs/>
              </w:rPr>
              <w:t>The sound of heavy rain on the yellow tin roof of the bus shelter. The crack of thunder and lightning.</w:t>
            </w:r>
          </w:p>
        </w:tc>
      </w:tr>
    </w:tbl>
    <w:p w14:paraId="65D74941" w14:textId="5055ED75" w:rsidR="006114BC" w:rsidRDefault="006114BC" w:rsidP="008A1CF3">
      <w:pPr>
        <w:pStyle w:val="ListNumber"/>
        <w:numPr>
          <w:ilvl w:val="0"/>
          <w:numId w:val="8"/>
        </w:numPr>
      </w:pPr>
      <w:r>
        <w:t xml:space="preserve">Split the text into parts and glue the novel </w:t>
      </w:r>
      <w:r w:rsidR="00BE3F66">
        <w:t xml:space="preserve">text </w:t>
      </w:r>
      <w:r>
        <w:t>in the left column.</w:t>
      </w:r>
    </w:p>
    <w:p w14:paraId="0F2234F5" w14:textId="51C5E69C" w:rsidR="006114BC" w:rsidRDefault="006114BC" w:rsidP="008A1CF3">
      <w:pPr>
        <w:pStyle w:val="ListNumber"/>
        <w:numPr>
          <w:ilvl w:val="0"/>
          <w:numId w:val="8"/>
        </w:numPr>
      </w:pPr>
      <w:r>
        <w:t>Glue the corresponding play</w:t>
      </w:r>
      <w:r w:rsidR="00BE3F66">
        <w:t xml:space="preserve"> text</w:t>
      </w:r>
      <w:r>
        <w:t xml:space="preserve"> in the right column.</w:t>
      </w:r>
    </w:p>
    <w:p w14:paraId="2E565586" w14:textId="77777777" w:rsidR="006114BC" w:rsidRDefault="006114BC" w:rsidP="008A1CF3">
      <w:pPr>
        <w:pStyle w:val="ListNumber"/>
        <w:numPr>
          <w:ilvl w:val="0"/>
          <w:numId w:val="8"/>
        </w:numPr>
      </w:pPr>
      <w:r>
        <w:t>Leave the space blank if there is no corresponding item.</w:t>
      </w:r>
    </w:p>
    <w:p w14:paraId="3E50E254" w14:textId="77777777" w:rsidR="00874769" w:rsidRDefault="00286971" w:rsidP="008A1CF3">
      <w:pPr>
        <w:pStyle w:val="ListNumber"/>
        <w:numPr>
          <w:ilvl w:val="0"/>
          <w:numId w:val="8"/>
        </w:numPr>
      </w:pPr>
      <w:r>
        <w:t xml:space="preserve">Highlight any </w:t>
      </w:r>
      <w:r w:rsidR="00874769">
        <w:t>examples that indicate relevance to a modern audience.</w:t>
      </w:r>
    </w:p>
    <w:p w14:paraId="411BCA33" w14:textId="0103168C" w:rsidR="006114BC" w:rsidRDefault="006114BC" w:rsidP="008A1CF3">
      <w:pPr>
        <w:pStyle w:val="ListNumber"/>
        <w:numPr>
          <w:ilvl w:val="0"/>
          <w:numId w:val="8"/>
        </w:numPr>
      </w:pPr>
      <w:r>
        <w:t xml:space="preserve">When you have glued all your sections from both texts onto the T-chart, compare the </w:t>
      </w:r>
      <w:r w:rsidR="00032DB0">
        <w:t xml:space="preserve">texts to </w:t>
      </w:r>
      <w:r w:rsidR="00CA2F7B">
        <w:t xml:space="preserve">identify </w:t>
      </w:r>
      <w:r>
        <w:t>similarities. Are there any major differences? Have important things been left out of the playscript? You will be asked to contribute your ideas to a class discussion.</w:t>
      </w:r>
    </w:p>
    <w:p w14:paraId="1A3333DC" w14:textId="302CCB6F" w:rsidR="0038339A" w:rsidRDefault="0038339A" w:rsidP="008A1CF3">
      <w:pPr>
        <w:pStyle w:val="ListNumber"/>
        <w:numPr>
          <w:ilvl w:val="0"/>
          <w:numId w:val="8"/>
        </w:numPr>
      </w:pPr>
      <w:r>
        <w:lastRenderedPageBreak/>
        <w:t xml:space="preserve">Class discussion: </w:t>
      </w:r>
      <w:r w:rsidR="00BE3F66">
        <w:t xml:space="preserve">How </w:t>
      </w:r>
      <w:r w:rsidR="000052BF">
        <w:t xml:space="preserve">important is accuracy in an adaptation? Can a text set in a specific time period change the historical facts for </w:t>
      </w:r>
      <w:r w:rsidR="007735FB">
        <w:t xml:space="preserve">dramatic effect? </w:t>
      </w:r>
      <w:r w:rsidR="000E3497">
        <w:t>Should</w:t>
      </w:r>
      <w:r w:rsidR="007735FB">
        <w:t xml:space="preserve"> an adaptation change important details in the source text?</w:t>
      </w:r>
      <w:r w:rsidR="00AF1216">
        <w:t xml:space="preserve"> What is the line between adaptation and appropriation?</w:t>
      </w:r>
    </w:p>
    <w:p w14:paraId="073ADC22" w14:textId="77777777" w:rsidR="00496FA1" w:rsidRDefault="00496FA1">
      <w:pPr>
        <w:suppressAutoHyphens w:val="0"/>
        <w:spacing w:before="0" w:after="160" w:line="259" w:lineRule="auto"/>
        <w:rPr>
          <w:rFonts w:eastAsiaTheme="majorEastAsia"/>
          <w:bCs/>
          <w:color w:val="002664"/>
          <w:sz w:val="36"/>
          <w:szCs w:val="48"/>
        </w:rPr>
      </w:pPr>
      <w:r>
        <w:br w:type="page"/>
      </w:r>
    </w:p>
    <w:p w14:paraId="463FC6CF" w14:textId="520AE688" w:rsidR="00B0443D" w:rsidRDefault="00B0443D" w:rsidP="006114BC">
      <w:pPr>
        <w:pStyle w:val="Heading2"/>
      </w:pPr>
      <w:bookmarkStart w:id="119" w:name="_Toc227579595"/>
      <w:r>
        <w:lastRenderedPageBreak/>
        <w:t xml:space="preserve">Phase 4, activity </w:t>
      </w:r>
      <w:r w:rsidR="00597C45">
        <w:t>3</w:t>
      </w:r>
      <w:r>
        <w:t xml:space="preserve"> – relevance to the audience</w:t>
      </w:r>
      <w:bookmarkEnd w:id="119"/>
    </w:p>
    <w:p w14:paraId="4EA38E7E" w14:textId="7F602B2F" w:rsidR="00B0443D" w:rsidRDefault="00B0443D" w:rsidP="00283879">
      <w:r>
        <w:t xml:space="preserve">Both the novel and the play address some </w:t>
      </w:r>
      <w:r w:rsidR="00283879">
        <w:t xml:space="preserve">important </w:t>
      </w:r>
      <w:r>
        <w:t>issues</w:t>
      </w:r>
      <w:r w:rsidR="00283879">
        <w:t>.</w:t>
      </w:r>
      <w:r w:rsidR="00865573">
        <w:t xml:space="preserve"> You have already looked at some of these themes. </w:t>
      </w:r>
      <w:r w:rsidR="00AA6FA7">
        <w:t xml:space="preserve">Now you will examine why 3 of these ideas have </w:t>
      </w:r>
      <w:r w:rsidR="00AA6FA7" w:rsidRPr="002C3699">
        <w:rPr>
          <w:b/>
          <w:bCs/>
        </w:rPr>
        <w:t>enduring relevance</w:t>
      </w:r>
      <w:r w:rsidR="00AA6FA7">
        <w:t xml:space="preserve"> to the audience.</w:t>
      </w:r>
    </w:p>
    <w:p w14:paraId="697CB6CE" w14:textId="608D3D38" w:rsidR="00F67B08" w:rsidRDefault="002C3699" w:rsidP="00283879">
      <w:r>
        <w:t xml:space="preserve">Let’s start by </w:t>
      </w:r>
      <w:r w:rsidR="00547725">
        <w:t>examining</w:t>
      </w:r>
      <w:r>
        <w:t xml:space="preserve"> the phrase </w:t>
      </w:r>
      <w:r w:rsidRPr="00F67B08">
        <w:rPr>
          <w:b/>
          <w:bCs/>
        </w:rPr>
        <w:t>enduring relevance</w:t>
      </w:r>
      <w:r>
        <w:t>.</w:t>
      </w:r>
    </w:p>
    <w:p w14:paraId="0E9122C2" w14:textId="346943F6" w:rsidR="00865573" w:rsidRDefault="005A09F9" w:rsidP="008A1CF3">
      <w:pPr>
        <w:pStyle w:val="ListNumber"/>
        <w:numPr>
          <w:ilvl w:val="0"/>
          <w:numId w:val="39"/>
        </w:numPr>
      </w:pPr>
      <w:r w:rsidRPr="006203B5">
        <w:t>Look</w:t>
      </w:r>
      <w:r>
        <w:t xml:space="preserve"> up the meanings of the following words</w:t>
      </w:r>
      <w:r w:rsidR="0031510C">
        <w:t xml:space="preserve"> and write a definition in your English book: endure, relevance.</w:t>
      </w:r>
    </w:p>
    <w:p w14:paraId="535CD009" w14:textId="5DF02991" w:rsidR="006203B5" w:rsidRDefault="00C63719" w:rsidP="006B2555">
      <w:pPr>
        <w:pStyle w:val="ListNumber"/>
      </w:pPr>
      <w:r>
        <w:t>If we put these words together, what can we understand this phrase to mean?</w:t>
      </w:r>
    </w:p>
    <w:p w14:paraId="2244B2D2" w14:textId="6E84AD02" w:rsidR="00865573" w:rsidRDefault="00642F88" w:rsidP="006B2555">
      <w:pPr>
        <w:pStyle w:val="ListNumber"/>
      </w:pPr>
      <w:r>
        <w:t xml:space="preserve">Complete the table below with ideas </w:t>
      </w:r>
      <w:r w:rsidR="00C924BD">
        <w:t>from</w:t>
      </w:r>
      <w:r>
        <w:t xml:space="preserve"> the texts and those that connect to modern (or contemporary) events.</w:t>
      </w:r>
    </w:p>
    <w:p w14:paraId="39E82C8B" w14:textId="6297CB89" w:rsidR="00A82089" w:rsidRDefault="00642F88" w:rsidP="00642F88">
      <w:pPr>
        <w:pStyle w:val="Caption"/>
      </w:pPr>
      <w:r>
        <w:t xml:space="preserve">Table </w:t>
      </w:r>
      <w:fldSimple w:instr=" SEQ Table \* ARABIC ">
        <w:r w:rsidR="00E23EF2">
          <w:rPr>
            <w:noProof/>
          </w:rPr>
          <w:t>85</w:t>
        </w:r>
      </w:fldSimple>
      <w:r>
        <w:t xml:space="preserve"> – enduring relevance</w:t>
      </w:r>
    </w:p>
    <w:tbl>
      <w:tblPr>
        <w:tblStyle w:val="Tableheader"/>
        <w:tblW w:w="0" w:type="auto"/>
        <w:tblLayout w:type="fixed"/>
        <w:tblLook w:val="04A0" w:firstRow="1" w:lastRow="0" w:firstColumn="1" w:lastColumn="0" w:noHBand="0" w:noVBand="1"/>
        <w:tblDescription w:val="Enduring relevance themes with space for student response."/>
      </w:tblPr>
      <w:tblGrid>
        <w:gridCol w:w="1980"/>
        <w:gridCol w:w="3824"/>
        <w:gridCol w:w="3824"/>
      </w:tblGrid>
      <w:tr w:rsidR="00642F88" w14:paraId="3A58AB8E" w14:textId="77777777" w:rsidTr="00D147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C4E540B" w14:textId="6D140EC8" w:rsidR="00642F88" w:rsidRDefault="00642F88" w:rsidP="00283879">
            <w:r>
              <w:t xml:space="preserve">Theme </w:t>
            </w:r>
          </w:p>
        </w:tc>
        <w:tc>
          <w:tcPr>
            <w:tcW w:w="3824" w:type="dxa"/>
          </w:tcPr>
          <w:p w14:paraId="33FAD037" w14:textId="0D8F73D9" w:rsidR="00642F88" w:rsidRDefault="00D1477C" w:rsidP="00283879">
            <w:pPr>
              <w:cnfStyle w:val="100000000000" w:firstRow="1" w:lastRow="0" w:firstColumn="0" w:lastColumn="0" w:oddVBand="0" w:evenVBand="0" w:oddHBand="0" w:evenHBand="0" w:firstRowFirstColumn="0" w:firstRowLastColumn="0" w:lastRowFirstColumn="0" w:lastRowLastColumn="0"/>
            </w:pPr>
            <w:r>
              <w:t>Ideas addressed in the texts</w:t>
            </w:r>
          </w:p>
        </w:tc>
        <w:tc>
          <w:tcPr>
            <w:tcW w:w="3824" w:type="dxa"/>
          </w:tcPr>
          <w:p w14:paraId="38128A84" w14:textId="5E400663" w:rsidR="00642F88" w:rsidRDefault="00D1477C" w:rsidP="00283879">
            <w:pPr>
              <w:cnfStyle w:val="100000000000" w:firstRow="1" w:lastRow="0" w:firstColumn="0" w:lastColumn="0" w:oddVBand="0" w:evenVBand="0" w:oddHBand="0" w:evenHBand="0" w:firstRowFirstColumn="0" w:firstRowLastColumn="0" w:lastRowFirstColumn="0" w:lastRowLastColumn="0"/>
            </w:pPr>
            <w:r>
              <w:t>Connections to modern events</w:t>
            </w:r>
          </w:p>
        </w:tc>
      </w:tr>
      <w:tr w:rsidR="00D1477C" w14:paraId="3E8F6454"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6BA2E37" w14:textId="0C06246D" w:rsidR="00D1477C" w:rsidRDefault="00D1477C" w:rsidP="00D1477C">
            <w:r w:rsidRPr="00640A32">
              <w:t>Moral dilemmas</w:t>
            </w:r>
          </w:p>
        </w:tc>
        <w:tc>
          <w:tcPr>
            <w:tcW w:w="3824" w:type="dxa"/>
          </w:tcPr>
          <w:p w14:paraId="5F8BE6B2" w14:textId="77777777" w:rsidR="00D1477C" w:rsidRDefault="00D1477C" w:rsidP="00D1477C">
            <w:pPr>
              <w:cnfStyle w:val="000000100000" w:firstRow="0" w:lastRow="0" w:firstColumn="0" w:lastColumn="0" w:oddVBand="0" w:evenVBand="0" w:oddHBand="1" w:evenHBand="0" w:firstRowFirstColumn="0" w:firstRowLastColumn="0" w:lastRowFirstColumn="0" w:lastRowLastColumn="0"/>
            </w:pPr>
          </w:p>
        </w:tc>
        <w:tc>
          <w:tcPr>
            <w:tcW w:w="3824" w:type="dxa"/>
          </w:tcPr>
          <w:p w14:paraId="151E181A" w14:textId="77777777" w:rsidR="00D1477C" w:rsidRDefault="00D1477C" w:rsidP="00D1477C">
            <w:pPr>
              <w:cnfStyle w:val="000000100000" w:firstRow="0" w:lastRow="0" w:firstColumn="0" w:lastColumn="0" w:oddVBand="0" w:evenVBand="0" w:oddHBand="1" w:evenHBand="0" w:firstRowFirstColumn="0" w:firstRowLastColumn="0" w:lastRowFirstColumn="0" w:lastRowLastColumn="0"/>
            </w:pPr>
          </w:p>
        </w:tc>
      </w:tr>
      <w:tr w:rsidR="00D1477C" w14:paraId="451E37F1"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E08BDEA" w14:textId="62B02850" w:rsidR="00D1477C" w:rsidRDefault="00D1477C" w:rsidP="00D1477C">
            <w:r w:rsidRPr="00640A32">
              <w:t>Empathy</w:t>
            </w:r>
          </w:p>
        </w:tc>
        <w:tc>
          <w:tcPr>
            <w:tcW w:w="3824" w:type="dxa"/>
          </w:tcPr>
          <w:p w14:paraId="506A73DA" w14:textId="77777777" w:rsidR="00D1477C" w:rsidRDefault="00D1477C" w:rsidP="00D1477C">
            <w:pPr>
              <w:cnfStyle w:val="000000010000" w:firstRow="0" w:lastRow="0" w:firstColumn="0" w:lastColumn="0" w:oddVBand="0" w:evenVBand="0" w:oddHBand="0" w:evenHBand="1" w:firstRowFirstColumn="0" w:firstRowLastColumn="0" w:lastRowFirstColumn="0" w:lastRowLastColumn="0"/>
            </w:pPr>
          </w:p>
        </w:tc>
        <w:tc>
          <w:tcPr>
            <w:tcW w:w="3824" w:type="dxa"/>
          </w:tcPr>
          <w:p w14:paraId="1EEB54BA" w14:textId="77777777" w:rsidR="00D1477C" w:rsidRDefault="00D1477C" w:rsidP="00D1477C">
            <w:pPr>
              <w:cnfStyle w:val="000000010000" w:firstRow="0" w:lastRow="0" w:firstColumn="0" w:lastColumn="0" w:oddVBand="0" w:evenVBand="0" w:oddHBand="0" w:evenHBand="1" w:firstRowFirstColumn="0" w:firstRowLastColumn="0" w:lastRowFirstColumn="0" w:lastRowLastColumn="0"/>
            </w:pPr>
          </w:p>
        </w:tc>
      </w:tr>
      <w:tr w:rsidR="00D1477C" w14:paraId="0E7C467D"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3354E042" w14:textId="1B07602E" w:rsidR="00D1477C" w:rsidRDefault="00D1477C" w:rsidP="00D1477C">
            <w:r w:rsidRPr="00640A32">
              <w:t>Racism, prejudice and intolerance</w:t>
            </w:r>
          </w:p>
        </w:tc>
        <w:tc>
          <w:tcPr>
            <w:tcW w:w="3824" w:type="dxa"/>
          </w:tcPr>
          <w:p w14:paraId="5A2C174C" w14:textId="77777777" w:rsidR="00D1477C" w:rsidRDefault="00D1477C" w:rsidP="00D1477C">
            <w:pPr>
              <w:cnfStyle w:val="000000100000" w:firstRow="0" w:lastRow="0" w:firstColumn="0" w:lastColumn="0" w:oddVBand="0" w:evenVBand="0" w:oddHBand="1" w:evenHBand="0" w:firstRowFirstColumn="0" w:firstRowLastColumn="0" w:lastRowFirstColumn="0" w:lastRowLastColumn="0"/>
            </w:pPr>
          </w:p>
        </w:tc>
        <w:tc>
          <w:tcPr>
            <w:tcW w:w="3824" w:type="dxa"/>
          </w:tcPr>
          <w:p w14:paraId="688697D9" w14:textId="77777777" w:rsidR="00D1477C" w:rsidRDefault="00D1477C" w:rsidP="00D1477C">
            <w:pPr>
              <w:cnfStyle w:val="000000100000" w:firstRow="0" w:lastRow="0" w:firstColumn="0" w:lastColumn="0" w:oddVBand="0" w:evenVBand="0" w:oddHBand="1" w:evenHBand="0" w:firstRowFirstColumn="0" w:firstRowLastColumn="0" w:lastRowFirstColumn="0" w:lastRowLastColumn="0"/>
            </w:pPr>
          </w:p>
        </w:tc>
      </w:tr>
    </w:tbl>
    <w:p w14:paraId="59845907" w14:textId="25728681" w:rsidR="00E0073A" w:rsidRDefault="00234C35" w:rsidP="006B2555">
      <w:pPr>
        <w:pStyle w:val="ListNumber"/>
      </w:pPr>
      <w:r>
        <w:t xml:space="preserve">Using the information you have gathered, </w:t>
      </w:r>
      <w:r w:rsidR="005C0B5C">
        <w:t xml:space="preserve">you will </w:t>
      </w:r>
      <w:r w:rsidR="00A50D1D">
        <w:t>participate in</w:t>
      </w:r>
      <w:r w:rsidR="00E0073A">
        <w:t xml:space="preserve"> a debate on one of the following topics:</w:t>
      </w:r>
    </w:p>
    <w:p w14:paraId="1ECB47CC" w14:textId="154A9E5B" w:rsidR="00C646A4" w:rsidRPr="00767337" w:rsidRDefault="00344029" w:rsidP="008A1CF3">
      <w:pPr>
        <w:pStyle w:val="ListNumber2"/>
        <w:numPr>
          <w:ilvl w:val="0"/>
          <w:numId w:val="103"/>
        </w:numPr>
      </w:pPr>
      <w:r w:rsidRPr="00767337">
        <w:t xml:space="preserve">Composers </w:t>
      </w:r>
      <w:r w:rsidR="00946651" w:rsidRPr="00767337">
        <w:t xml:space="preserve">should not </w:t>
      </w:r>
      <w:r w:rsidRPr="00767337">
        <w:t>draw on older texts to create new texts</w:t>
      </w:r>
      <w:r w:rsidR="00C646A4" w:rsidRPr="00767337">
        <w:t>.</w:t>
      </w:r>
    </w:p>
    <w:p w14:paraId="28FECEE5" w14:textId="308CE35C" w:rsidR="00F42A0D" w:rsidRPr="00767337" w:rsidRDefault="00C646A4" w:rsidP="002B11EC">
      <w:pPr>
        <w:pStyle w:val="ListNumber2"/>
      </w:pPr>
      <w:r w:rsidRPr="00767337">
        <w:t xml:space="preserve">Composers who adapt a text to create their own </w:t>
      </w:r>
      <w:r w:rsidR="00C924BD" w:rsidRPr="00767337">
        <w:t xml:space="preserve">text </w:t>
      </w:r>
      <w:r w:rsidRPr="00767337">
        <w:t xml:space="preserve">are </w:t>
      </w:r>
      <w:r w:rsidR="00F42A0D" w:rsidRPr="00767337">
        <w:t>j</w:t>
      </w:r>
      <w:r w:rsidR="00344029" w:rsidRPr="00767337">
        <w:t>ust being lazy</w:t>
      </w:r>
      <w:r w:rsidR="00F42A0D" w:rsidRPr="00767337">
        <w:t>.</w:t>
      </w:r>
    </w:p>
    <w:p w14:paraId="398D4A45" w14:textId="04472E11" w:rsidR="00431773" w:rsidRPr="00767337" w:rsidRDefault="005B3EE4" w:rsidP="002B11EC">
      <w:pPr>
        <w:pStyle w:val="ListNumber2"/>
      </w:pPr>
      <w:r w:rsidRPr="00767337">
        <w:t>It’s ok to just borrow ideas from older texts</w:t>
      </w:r>
      <w:r w:rsidR="00045487" w:rsidRPr="00767337">
        <w:t>; it happens all the time – composers do not have to acknowledge every little a</w:t>
      </w:r>
      <w:r w:rsidR="00A567F9" w:rsidRPr="00767337">
        <w:t>ppropriation</w:t>
      </w:r>
      <w:r w:rsidR="00494F37" w:rsidRPr="00767337">
        <w:t xml:space="preserve">. </w:t>
      </w:r>
    </w:p>
    <w:p w14:paraId="39F5BE57" w14:textId="1FCAA857" w:rsidR="00967ECF" w:rsidRPr="00CA7E22" w:rsidRDefault="00967ECF" w:rsidP="00967ECF">
      <w:pPr>
        <w:pStyle w:val="FeatureBox2"/>
      </w:pPr>
      <w:r>
        <w:rPr>
          <w:b/>
          <w:bCs/>
        </w:rPr>
        <w:lastRenderedPageBreak/>
        <w:t>To the teacher</w:t>
      </w:r>
      <w:r w:rsidRPr="007C13B2">
        <w:rPr>
          <w:b/>
          <w:bCs/>
        </w:rPr>
        <w:t>:</w:t>
      </w:r>
      <w:r>
        <w:t xml:space="preserve"> this may be an opportunity to </w:t>
      </w:r>
      <w:r w:rsidR="00C252D2">
        <w:t xml:space="preserve">review </w:t>
      </w:r>
      <w:r w:rsidR="00344029" w:rsidRPr="000D4662">
        <w:t>debating skills developed in</w:t>
      </w:r>
      <w:r w:rsidR="00462A08">
        <w:t xml:space="preserve"> the</w:t>
      </w:r>
      <w:r w:rsidR="00344029" w:rsidRPr="000D4662">
        <w:t xml:space="preserve"> </w:t>
      </w:r>
      <w:hyperlink r:id="rId73" w:history="1">
        <w:r w:rsidR="00344029" w:rsidRPr="00537111">
          <w:rPr>
            <w:rStyle w:val="Hyperlink"/>
          </w:rPr>
          <w:t>Speak the speec</w:t>
        </w:r>
        <w:r w:rsidR="00462A08">
          <w:rPr>
            <w:rStyle w:val="Hyperlink"/>
          </w:rPr>
          <w:t>h – Year 7, Term 4</w:t>
        </w:r>
      </w:hyperlink>
      <w:r w:rsidR="00344029">
        <w:t xml:space="preserve"> </w:t>
      </w:r>
      <w:r w:rsidR="00462A08">
        <w:t xml:space="preserve">program </w:t>
      </w:r>
      <w:r w:rsidR="00344029">
        <w:t>(Resource booklet, part 2).</w:t>
      </w:r>
    </w:p>
    <w:p w14:paraId="260C4158" w14:textId="77777777" w:rsidR="006B29E5" w:rsidRDefault="006B29E5">
      <w:pPr>
        <w:suppressAutoHyphens w:val="0"/>
        <w:spacing w:before="0" w:after="160" w:line="259" w:lineRule="auto"/>
        <w:rPr>
          <w:rFonts w:eastAsiaTheme="majorEastAsia"/>
          <w:bCs/>
          <w:color w:val="002664"/>
          <w:sz w:val="36"/>
          <w:szCs w:val="48"/>
        </w:rPr>
      </w:pPr>
      <w:r>
        <w:br w:type="page"/>
      </w:r>
    </w:p>
    <w:p w14:paraId="1874C0C4" w14:textId="07BE2E8B" w:rsidR="00675E40" w:rsidRDefault="00675E40" w:rsidP="00675E40">
      <w:pPr>
        <w:pStyle w:val="Heading2"/>
      </w:pPr>
      <w:bookmarkStart w:id="120" w:name="_Toc227579596"/>
      <w:r>
        <w:lastRenderedPageBreak/>
        <w:t xml:space="preserve">Phase </w:t>
      </w:r>
      <w:r w:rsidR="00152D7B">
        <w:t>4</w:t>
      </w:r>
      <w:r>
        <w:t xml:space="preserve">, resource </w:t>
      </w:r>
      <w:r w:rsidR="00992C4C">
        <w:t>1</w:t>
      </w:r>
      <w:r>
        <w:t xml:space="preserve"> – character poster</w:t>
      </w:r>
      <w:bookmarkEnd w:id="120"/>
    </w:p>
    <w:p w14:paraId="5213E32A" w14:textId="3ECA22DC" w:rsidR="00675E40" w:rsidRPr="00F14075" w:rsidRDefault="00675E40" w:rsidP="00F14075">
      <w:pPr>
        <w:pStyle w:val="FeatureBox2"/>
      </w:pPr>
      <w:r w:rsidRPr="00F14075">
        <w:rPr>
          <w:b/>
          <w:bCs/>
        </w:rPr>
        <w:t>Teacher note</w:t>
      </w:r>
      <w:r w:rsidRPr="00F14075">
        <w:t xml:space="preserve">: for this activity, students will create a character poster for one of the main characters in the </w:t>
      </w:r>
      <w:r w:rsidR="00B435B8" w:rsidRPr="00F14075">
        <w:t>texts</w:t>
      </w:r>
      <w:r w:rsidRPr="00F14075">
        <w:t xml:space="preserve">. The posters should be displayed in the room, so students can </w:t>
      </w:r>
      <w:r w:rsidR="00B435B8" w:rsidRPr="00F14075">
        <w:t>refer to the</w:t>
      </w:r>
      <w:r w:rsidR="00AF5753" w:rsidRPr="00F14075">
        <w:t xml:space="preserve">m for </w:t>
      </w:r>
      <w:r w:rsidR="005F08F5" w:rsidRPr="00F14075">
        <w:t>character development</w:t>
      </w:r>
      <w:r w:rsidR="00D718B2" w:rsidRPr="00F14075">
        <w:t xml:space="preserve"> references</w:t>
      </w:r>
      <w:r w:rsidR="005F08F5" w:rsidRPr="00F14075">
        <w:t>.</w:t>
      </w:r>
    </w:p>
    <w:p w14:paraId="044E276E" w14:textId="5882D6B8" w:rsidR="00F53306" w:rsidRDefault="00675E40" w:rsidP="008A1CF3">
      <w:pPr>
        <w:pStyle w:val="ListNumber"/>
        <w:numPr>
          <w:ilvl w:val="0"/>
          <w:numId w:val="13"/>
        </w:numPr>
      </w:pPr>
      <w:r>
        <w:t>Split students into small groups of no more than 4.</w:t>
      </w:r>
    </w:p>
    <w:p w14:paraId="44446D70" w14:textId="77777777" w:rsidR="00F53306" w:rsidRDefault="00675E40" w:rsidP="008A1CF3">
      <w:pPr>
        <w:pStyle w:val="ListNumber"/>
        <w:numPr>
          <w:ilvl w:val="0"/>
          <w:numId w:val="13"/>
        </w:numPr>
      </w:pPr>
      <w:r>
        <w:t>Issue each group with a character and an A3 poster.</w:t>
      </w:r>
    </w:p>
    <w:p w14:paraId="39F528FB" w14:textId="16B63C27" w:rsidR="00AC0ABE" w:rsidRDefault="00675E40" w:rsidP="008A1CF3">
      <w:pPr>
        <w:pStyle w:val="ListNumber"/>
        <w:numPr>
          <w:ilvl w:val="0"/>
          <w:numId w:val="13"/>
        </w:numPr>
      </w:pPr>
      <w:r>
        <w:t>Students should complete their poster with as much detail as possible using the prompts below.</w:t>
      </w:r>
      <w:r w:rsidR="00AC0ABE">
        <w:t xml:space="preserve"> Students should write information from the play in one colour and </w:t>
      </w:r>
      <w:r w:rsidR="00767337">
        <w:t xml:space="preserve">information from </w:t>
      </w:r>
      <w:r w:rsidR="00AC0ABE">
        <w:t>the novel in another</w:t>
      </w:r>
      <w:r w:rsidR="00767337">
        <w:t xml:space="preserve"> colour</w:t>
      </w:r>
      <w:r w:rsidR="00AC0ABE">
        <w:t>.</w:t>
      </w:r>
    </w:p>
    <w:p w14:paraId="1027359C" w14:textId="08113BAD" w:rsidR="00675E40" w:rsidRDefault="00675E40" w:rsidP="008A1CF3">
      <w:pPr>
        <w:pStyle w:val="ListNumber"/>
        <w:numPr>
          <w:ilvl w:val="0"/>
          <w:numId w:val="13"/>
        </w:numPr>
      </w:pPr>
      <w:r>
        <w:t xml:space="preserve">Allow students to get creative and decorate the character on their poster to build engagement. </w:t>
      </w:r>
    </w:p>
    <w:p w14:paraId="4B4065EE" w14:textId="50D03FD4" w:rsidR="00675E40" w:rsidRDefault="00675E40" w:rsidP="00675E40">
      <w:pPr>
        <w:pStyle w:val="Caption"/>
      </w:pPr>
      <w:r>
        <w:t xml:space="preserve">Table </w:t>
      </w:r>
      <w:fldSimple w:instr=" SEQ Table \* ARABIC ">
        <w:r w:rsidR="00E23EF2">
          <w:rPr>
            <w:noProof/>
          </w:rPr>
          <w:t>86</w:t>
        </w:r>
      </w:fldSimple>
      <w:r>
        <w:t xml:space="preserve"> – list of main characters</w:t>
      </w:r>
    </w:p>
    <w:tbl>
      <w:tblPr>
        <w:tblStyle w:val="Tableheader"/>
        <w:tblW w:w="0" w:type="auto"/>
        <w:tblLook w:val="04A0" w:firstRow="1" w:lastRow="0" w:firstColumn="1" w:lastColumn="0" w:noHBand="0" w:noVBand="1"/>
        <w:tblDescription w:val="List of main characters."/>
      </w:tblPr>
      <w:tblGrid>
        <w:gridCol w:w="4814"/>
        <w:gridCol w:w="4814"/>
      </w:tblGrid>
      <w:tr w:rsidR="00675E40" w14:paraId="6A0CC2C3" w14:textId="77777777" w:rsidTr="00B372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0934783" w14:textId="77777777" w:rsidR="00675E40" w:rsidRDefault="00675E40" w:rsidP="008C6981">
            <w:r>
              <w:t>Australian characters</w:t>
            </w:r>
          </w:p>
        </w:tc>
        <w:tc>
          <w:tcPr>
            <w:tcW w:w="4814" w:type="dxa"/>
          </w:tcPr>
          <w:p w14:paraId="2D2B1D38" w14:textId="0AA928D7" w:rsidR="00675E40" w:rsidRDefault="00675E40" w:rsidP="008C6981">
            <w:pPr>
              <w:cnfStyle w:val="100000000000" w:firstRow="1" w:lastRow="0" w:firstColumn="0" w:lastColumn="0" w:oddVBand="0" w:evenVBand="0" w:oddHBand="0" w:evenHBand="0" w:firstRowFirstColumn="0" w:firstRowLastColumn="0" w:lastRowFirstColumn="0" w:lastRowLastColumn="0"/>
            </w:pPr>
            <w:r>
              <w:t xml:space="preserve">German </w:t>
            </w:r>
            <w:r w:rsidR="00D477C8">
              <w:t>characters</w:t>
            </w:r>
          </w:p>
        </w:tc>
      </w:tr>
      <w:tr w:rsidR="00675E40" w14:paraId="206A49B6" w14:textId="77777777" w:rsidTr="00B37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6989AE2" w14:textId="77777777" w:rsidR="00675E40" w:rsidRPr="00485AA1" w:rsidRDefault="00675E40" w:rsidP="008C6981">
            <w:pPr>
              <w:rPr>
                <w:b w:val="0"/>
                <w:bCs/>
              </w:rPr>
            </w:pPr>
            <w:r w:rsidRPr="00485AA1">
              <w:rPr>
                <w:b w:val="0"/>
                <w:bCs/>
              </w:rPr>
              <w:t>Anna</w:t>
            </w:r>
          </w:p>
        </w:tc>
        <w:tc>
          <w:tcPr>
            <w:tcW w:w="4814" w:type="dxa"/>
          </w:tcPr>
          <w:p w14:paraId="277A786A" w14:textId="77777777" w:rsidR="00675E40" w:rsidRPr="00485AA1" w:rsidRDefault="00675E40" w:rsidP="008C6981">
            <w:pPr>
              <w:cnfStyle w:val="000000100000" w:firstRow="0" w:lastRow="0" w:firstColumn="0" w:lastColumn="0" w:oddVBand="0" w:evenVBand="0" w:oddHBand="1" w:evenHBand="0" w:firstRowFirstColumn="0" w:firstRowLastColumn="0" w:lastRowFirstColumn="0" w:lastRowLastColumn="0"/>
              <w:rPr>
                <w:bCs/>
              </w:rPr>
            </w:pPr>
            <w:r>
              <w:rPr>
                <w:bCs/>
              </w:rPr>
              <w:t>Heidi</w:t>
            </w:r>
          </w:p>
        </w:tc>
      </w:tr>
      <w:tr w:rsidR="00675E40" w14:paraId="672CEC8B" w14:textId="77777777" w:rsidTr="00B372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89A7E5F" w14:textId="77777777" w:rsidR="00675E40" w:rsidRPr="00485AA1" w:rsidRDefault="00675E40" w:rsidP="008C6981">
            <w:pPr>
              <w:rPr>
                <w:b w:val="0"/>
                <w:bCs/>
              </w:rPr>
            </w:pPr>
            <w:r w:rsidRPr="00485AA1">
              <w:rPr>
                <w:b w:val="0"/>
                <w:bCs/>
              </w:rPr>
              <w:t>Mark</w:t>
            </w:r>
          </w:p>
        </w:tc>
        <w:tc>
          <w:tcPr>
            <w:tcW w:w="4814" w:type="dxa"/>
          </w:tcPr>
          <w:p w14:paraId="49EEBF47" w14:textId="77777777" w:rsidR="00675E40" w:rsidRPr="00485AA1" w:rsidRDefault="00675E40" w:rsidP="008C6981">
            <w:pPr>
              <w:cnfStyle w:val="000000010000" w:firstRow="0" w:lastRow="0" w:firstColumn="0" w:lastColumn="0" w:oddVBand="0" w:evenVBand="0" w:oddHBand="0" w:evenHBand="1" w:firstRowFirstColumn="0" w:firstRowLastColumn="0" w:lastRowFirstColumn="0" w:lastRowLastColumn="0"/>
              <w:rPr>
                <w:bCs/>
              </w:rPr>
            </w:pPr>
            <w:r>
              <w:rPr>
                <w:bCs/>
              </w:rPr>
              <w:t>Fraulein Gerber</w:t>
            </w:r>
          </w:p>
        </w:tc>
      </w:tr>
      <w:tr w:rsidR="00675E40" w14:paraId="3377FF01" w14:textId="77777777" w:rsidTr="00B37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17B83F6" w14:textId="77777777" w:rsidR="00675E40" w:rsidRPr="005E1AE1" w:rsidRDefault="00675E40" w:rsidP="008C6981">
            <w:pPr>
              <w:rPr>
                <w:b w:val="0"/>
                <w:bCs/>
              </w:rPr>
            </w:pPr>
            <w:r w:rsidRPr="005E1AE1">
              <w:rPr>
                <w:b w:val="0"/>
                <w:bCs/>
              </w:rPr>
              <w:t>Mum</w:t>
            </w:r>
          </w:p>
        </w:tc>
        <w:tc>
          <w:tcPr>
            <w:tcW w:w="4814" w:type="dxa"/>
          </w:tcPr>
          <w:p w14:paraId="3A824AAF" w14:textId="77777777" w:rsidR="00675E40" w:rsidRPr="00485AA1" w:rsidRDefault="00675E40" w:rsidP="008C6981">
            <w:pPr>
              <w:cnfStyle w:val="000000100000" w:firstRow="0" w:lastRow="0" w:firstColumn="0" w:lastColumn="0" w:oddVBand="0" w:evenVBand="0" w:oddHBand="1" w:evenHBand="0" w:firstRowFirstColumn="0" w:firstRowLastColumn="0" w:lastRowFirstColumn="0" w:lastRowLastColumn="0"/>
              <w:rPr>
                <w:bCs/>
              </w:rPr>
            </w:pPr>
            <w:r>
              <w:rPr>
                <w:bCs/>
              </w:rPr>
              <w:t>Duffi</w:t>
            </w:r>
          </w:p>
        </w:tc>
      </w:tr>
      <w:tr w:rsidR="00675E40" w14:paraId="73C5F09F" w14:textId="77777777" w:rsidTr="00B372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D7EA4A1" w14:textId="77777777" w:rsidR="00675E40" w:rsidRPr="005E1AE1" w:rsidRDefault="00675E40" w:rsidP="008C6981">
            <w:pPr>
              <w:rPr>
                <w:b w:val="0"/>
                <w:bCs/>
              </w:rPr>
            </w:pPr>
            <w:r w:rsidRPr="005E1AE1">
              <w:rPr>
                <w:b w:val="0"/>
                <w:bCs/>
              </w:rPr>
              <w:t>Dad</w:t>
            </w:r>
          </w:p>
        </w:tc>
        <w:tc>
          <w:tcPr>
            <w:tcW w:w="4814" w:type="dxa"/>
          </w:tcPr>
          <w:p w14:paraId="1E7E711C" w14:textId="77777777" w:rsidR="00675E40" w:rsidRPr="00485AA1" w:rsidRDefault="00675E40" w:rsidP="008C6981">
            <w:pPr>
              <w:cnfStyle w:val="000000010000" w:firstRow="0" w:lastRow="0" w:firstColumn="0" w:lastColumn="0" w:oddVBand="0" w:evenVBand="0" w:oddHBand="0" w:evenHBand="1" w:firstRowFirstColumn="0" w:firstRowLastColumn="0" w:lastRowFirstColumn="0" w:lastRowLastColumn="0"/>
              <w:rPr>
                <w:bCs/>
              </w:rPr>
            </w:pPr>
            <w:r>
              <w:rPr>
                <w:bCs/>
              </w:rPr>
              <w:t>Frau Leib</w:t>
            </w:r>
          </w:p>
        </w:tc>
      </w:tr>
    </w:tbl>
    <w:p w14:paraId="6CF0C8ED" w14:textId="30840153" w:rsidR="009B5605" w:rsidRDefault="00881A8B" w:rsidP="006B2555">
      <w:pPr>
        <w:pStyle w:val="ListNumber"/>
      </w:pPr>
      <w:r>
        <w:t xml:space="preserve">The information </w:t>
      </w:r>
      <w:r w:rsidR="009B5605">
        <w:t xml:space="preserve">below </w:t>
      </w:r>
      <w:r>
        <w:t>must be included</w:t>
      </w:r>
      <w:r w:rsidR="009B5605">
        <w:t xml:space="preserve"> on the posters.</w:t>
      </w:r>
    </w:p>
    <w:p w14:paraId="0BACFF79" w14:textId="2E7F1F46" w:rsidR="00675E40" w:rsidRPr="00B24782" w:rsidRDefault="00675E40" w:rsidP="00675E40">
      <w:pPr>
        <w:pStyle w:val="Caption"/>
      </w:pPr>
      <w:r>
        <w:t xml:space="preserve">Table </w:t>
      </w:r>
      <w:fldSimple w:instr=" SEQ Table \* ARABIC ">
        <w:r w:rsidR="00E23EF2">
          <w:rPr>
            <w:noProof/>
          </w:rPr>
          <w:t>87</w:t>
        </w:r>
      </w:fldSimple>
      <w:r>
        <w:t xml:space="preserve"> – mandatory information to </w:t>
      </w:r>
      <w:r w:rsidR="000F39E4">
        <w:t>go</w:t>
      </w:r>
      <w:r w:rsidR="00881942">
        <w:t xml:space="preserve"> on</w:t>
      </w:r>
      <w:r>
        <w:t xml:space="preserve"> the </w:t>
      </w:r>
      <w:r w:rsidR="000F39E4">
        <w:t>posters</w:t>
      </w:r>
    </w:p>
    <w:tbl>
      <w:tblPr>
        <w:tblStyle w:val="Tableheader"/>
        <w:tblW w:w="5000" w:type="pct"/>
        <w:tblLook w:val="04A0" w:firstRow="1" w:lastRow="0" w:firstColumn="1" w:lastColumn="0" w:noHBand="0" w:noVBand="1"/>
        <w:tblDescription w:val="Mandatory information to be included on the poster."/>
      </w:tblPr>
      <w:tblGrid>
        <w:gridCol w:w="9630"/>
      </w:tblGrid>
      <w:tr w:rsidR="00675E40" w14:paraId="2C65133D" w14:textId="77777777" w:rsidTr="00333A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6D1743E" w14:textId="77777777" w:rsidR="00675E40" w:rsidRDefault="00675E40" w:rsidP="00E72E36">
            <w:r>
              <w:t>Information to go on the poster</w:t>
            </w:r>
          </w:p>
        </w:tc>
      </w:tr>
      <w:tr w:rsidR="00675E40" w14:paraId="5D26C269" w14:textId="77777777" w:rsidTr="00333A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C9FE526" w14:textId="77777777" w:rsidR="00675E40" w:rsidRDefault="00675E40" w:rsidP="00E72E36">
            <w:r>
              <w:t xml:space="preserve">Physical description </w:t>
            </w:r>
            <w:r w:rsidRPr="008D156C">
              <w:rPr>
                <w:b w:val="0"/>
                <w:bCs/>
              </w:rPr>
              <w:t>– what the character looks like and wears</w:t>
            </w:r>
          </w:p>
        </w:tc>
      </w:tr>
      <w:tr w:rsidR="00675E40" w14:paraId="35CD5502" w14:textId="77777777" w:rsidTr="00333A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32FD2DA8" w14:textId="77777777" w:rsidR="00675E40" w:rsidRDefault="00675E40" w:rsidP="00E72E36">
            <w:r>
              <w:t xml:space="preserve">Relationships </w:t>
            </w:r>
            <w:r w:rsidRPr="008D156C">
              <w:rPr>
                <w:b w:val="0"/>
                <w:bCs/>
              </w:rPr>
              <w:t>– who the character is related to</w:t>
            </w:r>
            <w:r>
              <w:rPr>
                <w:b w:val="0"/>
                <w:bCs/>
              </w:rPr>
              <w:t xml:space="preserve">, </w:t>
            </w:r>
            <w:r w:rsidRPr="008D156C">
              <w:rPr>
                <w:b w:val="0"/>
                <w:bCs/>
              </w:rPr>
              <w:t>who they spend time with</w:t>
            </w:r>
            <w:r>
              <w:rPr>
                <w:b w:val="0"/>
                <w:bCs/>
              </w:rPr>
              <w:t xml:space="preserve"> or who they dislike</w:t>
            </w:r>
          </w:p>
        </w:tc>
      </w:tr>
      <w:tr w:rsidR="00675E40" w14:paraId="205B7BD2" w14:textId="77777777" w:rsidTr="00333A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142F270" w14:textId="77777777" w:rsidR="00675E40" w:rsidRDefault="00675E40" w:rsidP="00E72E36">
            <w:r w:rsidRPr="008F169F">
              <w:lastRenderedPageBreak/>
              <w:t xml:space="preserve">Plot events </w:t>
            </w:r>
            <w:r w:rsidRPr="000266A8">
              <w:rPr>
                <w:b w:val="0"/>
                <w:bCs/>
              </w:rPr>
              <w:t>– list the main events the character is involved in</w:t>
            </w:r>
          </w:p>
        </w:tc>
      </w:tr>
      <w:tr w:rsidR="00675E40" w14:paraId="40D85041" w14:textId="77777777" w:rsidTr="00333A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70A9E58D" w14:textId="77777777" w:rsidR="00675E40" w:rsidRDefault="00675E40" w:rsidP="00E72E36">
            <w:r w:rsidRPr="008F169F">
              <w:t xml:space="preserve">Values </w:t>
            </w:r>
            <w:r w:rsidRPr="000266A8">
              <w:rPr>
                <w:b w:val="0"/>
                <w:bCs/>
              </w:rPr>
              <w:t>– what the character considers important</w:t>
            </w:r>
          </w:p>
        </w:tc>
      </w:tr>
      <w:tr w:rsidR="00675E40" w14:paraId="16E67E5F" w14:textId="77777777" w:rsidTr="00333A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458B952B" w14:textId="77777777" w:rsidR="00675E40" w:rsidRDefault="00675E40" w:rsidP="00E72E36">
            <w:r w:rsidRPr="000266A8">
              <w:t xml:space="preserve">Feelings </w:t>
            </w:r>
            <w:r w:rsidRPr="000266A8">
              <w:rPr>
                <w:b w:val="0"/>
                <w:bCs/>
              </w:rPr>
              <w:t>– how the character feels about a particular situation or event</w:t>
            </w:r>
          </w:p>
        </w:tc>
      </w:tr>
      <w:tr w:rsidR="00675E40" w14:paraId="1C99AF65" w14:textId="77777777" w:rsidTr="00333A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38ABDA2" w14:textId="77777777" w:rsidR="00675E40" w:rsidRDefault="00675E40" w:rsidP="00E72E36">
            <w:r>
              <w:t xml:space="preserve">Complications </w:t>
            </w:r>
            <w:r w:rsidRPr="00B37203">
              <w:rPr>
                <w:b w:val="0"/>
                <w:bCs/>
              </w:rPr>
              <w:t>– problems they experience in the story</w:t>
            </w:r>
          </w:p>
        </w:tc>
      </w:tr>
      <w:tr w:rsidR="00675E40" w14:paraId="11FF663A" w14:textId="77777777" w:rsidTr="00333A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4EEA6A5E" w14:textId="31DF1F07" w:rsidR="00675E40" w:rsidRDefault="00675E40" w:rsidP="00E72E36">
            <w:r>
              <w:t xml:space="preserve">Quotes about </w:t>
            </w:r>
            <w:r w:rsidR="005A0221">
              <w:t xml:space="preserve">the character </w:t>
            </w:r>
            <w:r w:rsidRPr="00277328">
              <w:rPr>
                <w:b w:val="0"/>
              </w:rPr>
              <w:t xml:space="preserve">– </w:t>
            </w:r>
            <w:r w:rsidR="005A0221" w:rsidRPr="00277328">
              <w:rPr>
                <w:b w:val="0"/>
              </w:rPr>
              <w:t>includ</w:t>
            </w:r>
            <w:r w:rsidR="005A0221">
              <w:rPr>
                <w:b w:val="0"/>
              </w:rPr>
              <w:t>e</w:t>
            </w:r>
            <w:r w:rsidR="005A0221" w:rsidRPr="00277328">
              <w:rPr>
                <w:b w:val="0"/>
              </w:rPr>
              <w:t xml:space="preserve"> </w:t>
            </w:r>
            <w:r w:rsidRPr="00277328">
              <w:rPr>
                <w:b w:val="0"/>
              </w:rPr>
              <w:t>the page number where the quote has come from</w:t>
            </w:r>
          </w:p>
        </w:tc>
      </w:tr>
    </w:tbl>
    <w:p w14:paraId="4021BEF3" w14:textId="535A5D42" w:rsidR="00F53306" w:rsidRDefault="00F53306" w:rsidP="006B2555">
      <w:pPr>
        <w:pStyle w:val="ListNumber"/>
      </w:pPr>
      <w:r>
        <w:t xml:space="preserve">Print the </w:t>
      </w:r>
      <w:r w:rsidR="005A0221">
        <w:t xml:space="preserve">following body </w:t>
      </w:r>
      <w:r>
        <w:t>template on an A3 page for student posters.</w:t>
      </w:r>
    </w:p>
    <w:p w14:paraId="0E017CE4" w14:textId="57B62722" w:rsidR="00675E40" w:rsidRDefault="00675E40" w:rsidP="00675E40">
      <w:pPr>
        <w:pStyle w:val="Caption"/>
      </w:pPr>
      <w:r>
        <w:t xml:space="preserve">Figure </w:t>
      </w:r>
      <w:fldSimple w:instr=" SEQ Figure \* ARABIC ">
        <w:r w:rsidR="006B29E5">
          <w:rPr>
            <w:noProof/>
          </w:rPr>
          <w:t>6</w:t>
        </w:r>
      </w:fldSimple>
      <w:r>
        <w:t xml:space="preserve"> – body outline</w:t>
      </w:r>
    </w:p>
    <w:p w14:paraId="6A20E4AF" w14:textId="77777777" w:rsidR="00675E40" w:rsidRPr="005929B3" w:rsidRDefault="00675E40" w:rsidP="00D866CB">
      <w:r>
        <w:rPr>
          <w:noProof/>
        </w:rPr>
        <w:drawing>
          <wp:inline distT="0" distB="0" distL="0" distR="0" wp14:anchorId="00D46DC3" wp14:editId="7C74733D">
            <wp:extent cx="2295525" cy="5132109"/>
            <wp:effectExtent l="0" t="0" r="0" b="0"/>
            <wp:docPr id="1" name="Picture 1" descr="Outline of a human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utline of a human body."/>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flipH="1">
                      <a:off x="0" y="0"/>
                      <a:ext cx="2336709" cy="5224184"/>
                    </a:xfrm>
                    <a:prstGeom prst="rect">
                      <a:avLst/>
                    </a:prstGeom>
                    <a:noFill/>
                    <a:ln>
                      <a:noFill/>
                    </a:ln>
                  </pic:spPr>
                </pic:pic>
              </a:graphicData>
            </a:graphic>
          </wp:inline>
        </w:drawing>
      </w:r>
      <w:r>
        <w:br w:type="page"/>
      </w:r>
    </w:p>
    <w:p w14:paraId="2CA757D5" w14:textId="359ED1B0" w:rsidR="008B2C12" w:rsidRDefault="008B2C12" w:rsidP="008B2C12">
      <w:pPr>
        <w:pStyle w:val="Heading2"/>
      </w:pPr>
      <w:bookmarkStart w:id="121" w:name="_Toc227579597"/>
      <w:r>
        <w:lastRenderedPageBreak/>
        <w:t xml:space="preserve">Phase 4, </w:t>
      </w:r>
      <w:r w:rsidR="006F2831">
        <w:t xml:space="preserve">activity </w:t>
      </w:r>
      <w:r w:rsidR="004D79D3">
        <w:t>4</w:t>
      </w:r>
      <w:r>
        <w:t xml:space="preserve"> – </w:t>
      </w:r>
      <w:r w:rsidR="005304ED">
        <w:t xml:space="preserve">using modality </w:t>
      </w:r>
      <w:r w:rsidR="00055FA0">
        <w:t xml:space="preserve">to </w:t>
      </w:r>
      <w:r w:rsidR="00494F37">
        <w:t>express a balanced</w:t>
      </w:r>
      <w:r w:rsidR="00157851">
        <w:t xml:space="preserve"> understanding of characters</w:t>
      </w:r>
      <w:bookmarkEnd w:id="121"/>
    </w:p>
    <w:p w14:paraId="291B233D" w14:textId="28DF2A13" w:rsidR="00172198" w:rsidRPr="00172198" w:rsidRDefault="00172198" w:rsidP="00172198">
      <w:r>
        <w:t>The use of language in the playscript can help the reader or audience understand the characters.</w:t>
      </w:r>
    </w:p>
    <w:p w14:paraId="5F032350" w14:textId="77777777" w:rsidR="006809DA" w:rsidRPr="00FF6B13" w:rsidRDefault="00C01D63" w:rsidP="00EF2865">
      <w:pPr>
        <w:pStyle w:val="FeatureBox"/>
        <w:rPr>
          <w:b/>
          <w:bCs/>
        </w:rPr>
      </w:pPr>
      <w:r w:rsidRPr="00FF6B13">
        <w:rPr>
          <w:b/>
          <w:bCs/>
        </w:rPr>
        <w:t>Glossary</w:t>
      </w:r>
    </w:p>
    <w:p w14:paraId="48F53E96" w14:textId="145DEC47" w:rsidR="00965EC2" w:rsidRDefault="00074FF7" w:rsidP="00EF2865">
      <w:pPr>
        <w:pStyle w:val="FeatureBox"/>
      </w:pPr>
      <w:r w:rsidRPr="004F2970">
        <w:t>Modality</w:t>
      </w:r>
      <w:r w:rsidR="006809DA">
        <w:t xml:space="preserve"> – a</w:t>
      </w:r>
      <w:r w:rsidRPr="00CC7B5E">
        <w:t>spects</w:t>
      </w:r>
      <w:r w:rsidR="006809DA">
        <w:t xml:space="preserve"> </w:t>
      </w:r>
      <w:r w:rsidRPr="00CC7B5E">
        <w:t xml:space="preserve">of language that suggest a particular perspective on subjects or events. </w:t>
      </w:r>
      <w:r w:rsidR="006218B6" w:rsidRPr="006218B6">
        <w:t>It is used by writers or speakers to express how certain they are, but also to suggest or discuss in a balanced way.</w:t>
      </w:r>
    </w:p>
    <w:p w14:paraId="068FA9F7" w14:textId="2FF31938" w:rsidR="00EF2865" w:rsidRPr="00EF2865" w:rsidRDefault="00EF2865" w:rsidP="00FF6B13">
      <w:pPr>
        <w:pStyle w:val="FeatureBox"/>
      </w:pPr>
      <w:hyperlink r:id="rId75" w:history="1">
        <w:r>
          <w:rPr>
            <w:rStyle w:val="Hyperlink"/>
          </w:rPr>
          <w:t>NESA Glossary</w:t>
        </w:r>
      </w:hyperlink>
      <w:r w:rsidR="009F265E">
        <w:t xml:space="preserve"> (2022)</w:t>
      </w:r>
    </w:p>
    <w:p w14:paraId="5675C6F4" w14:textId="723E1D4E" w:rsidR="008221B0" w:rsidRDefault="00FF6B13" w:rsidP="00EF2865">
      <w:pPr>
        <w:pStyle w:val="FeatureBox"/>
      </w:pPr>
      <w:r>
        <w:t>P</w:t>
      </w:r>
      <w:r w:rsidR="008221B0" w:rsidRPr="000D73CB">
        <w:t>olarity</w:t>
      </w:r>
      <w:r w:rsidR="008221B0">
        <w:t xml:space="preserve"> </w:t>
      </w:r>
      <w:r w:rsidR="000D73CB">
        <w:t>–</w:t>
      </w:r>
      <w:r w:rsidR="008221B0">
        <w:t xml:space="preserve"> </w:t>
      </w:r>
      <w:r w:rsidR="000D73CB">
        <w:t>the quality of being opposite</w:t>
      </w:r>
    </w:p>
    <w:p w14:paraId="50BCF455" w14:textId="3D5971E9" w:rsidR="00EF2865" w:rsidRPr="00EF2865" w:rsidRDefault="00EF2865" w:rsidP="00EF2865">
      <w:pPr>
        <w:pStyle w:val="FeatureBox"/>
      </w:pPr>
      <w:r w:rsidRPr="00EF2865">
        <w:t>Cambridge University Press (202</w:t>
      </w:r>
      <w:r>
        <w:t>5)</w:t>
      </w:r>
    </w:p>
    <w:p w14:paraId="2ECF390D" w14:textId="331F7AE7" w:rsidR="008B2C12" w:rsidRPr="008B2C12" w:rsidRDefault="008B2C12" w:rsidP="008B2C12">
      <w:pPr>
        <w:rPr>
          <w:b/>
          <w:bCs/>
        </w:rPr>
      </w:pPr>
      <w:r w:rsidRPr="008B2C12">
        <w:rPr>
          <w:b/>
          <w:bCs/>
        </w:rPr>
        <w:t xml:space="preserve">Modality </w:t>
      </w:r>
      <w:r w:rsidR="00891D1A">
        <w:rPr>
          <w:b/>
          <w:bCs/>
        </w:rPr>
        <w:t>and polarity</w:t>
      </w:r>
    </w:p>
    <w:p w14:paraId="56CC908F" w14:textId="092FD4F7" w:rsidR="00074FF7" w:rsidRPr="00E70FF6" w:rsidRDefault="00074FF7" w:rsidP="00074FF7">
      <w:r>
        <w:t xml:space="preserve">Speakers and writers can use modality to express how </w:t>
      </w:r>
      <w:r w:rsidRPr="001405A8">
        <w:rPr>
          <w:b/>
          <w:bCs/>
        </w:rPr>
        <w:t>certain</w:t>
      </w:r>
      <w:r>
        <w:t xml:space="preserve"> they are that a statement is true. </w:t>
      </w:r>
      <w:r w:rsidR="00E70FF6" w:rsidRPr="00E70FF6">
        <w:t>It can be used to develop an understanding of characterisation.</w:t>
      </w:r>
    </w:p>
    <w:p w14:paraId="2D93E9D6" w14:textId="0EDFA28A" w:rsidR="00074FF7" w:rsidRDefault="00074FF7" w:rsidP="00074FF7">
      <w:r>
        <w:t>For example, in the extract</w:t>
      </w:r>
      <w:r w:rsidR="00E70FF6">
        <w:t xml:space="preserve"> below</w:t>
      </w:r>
      <w:r>
        <w:t xml:space="preserve">, the children are discussing the story of Hitler’s daughter. They discuss whether </w:t>
      </w:r>
      <w:r w:rsidR="001D3333">
        <w:t>this statement is</w:t>
      </w:r>
      <w:r>
        <w:t xml:space="preserve"> true:</w:t>
      </w:r>
    </w:p>
    <w:p w14:paraId="1E7E807A" w14:textId="77777777" w:rsidR="00074FF7" w:rsidRPr="00A25F3D" w:rsidRDefault="00074FF7" w:rsidP="009F265E">
      <w:pPr>
        <w:pStyle w:val="ListBullet"/>
      </w:pPr>
      <w:r w:rsidRPr="00A25F3D">
        <w:t xml:space="preserve">Hitler loved </w:t>
      </w:r>
      <w:r w:rsidRPr="009F265E">
        <w:t>Heidi</w:t>
      </w:r>
      <w:r w:rsidRPr="00A25F3D">
        <w:t>.</w:t>
      </w:r>
    </w:p>
    <w:p w14:paraId="7022F211" w14:textId="77777777" w:rsidR="00074FF7" w:rsidRPr="004F2970" w:rsidRDefault="00074FF7" w:rsidP="004F2970">
      <w:pPr>
        <w:pStyle w:val="FeatureBox4"/>
        <w:rPr>
          <w:b/>
          <w:bCs/>
        </w:rPr>
      </w:pPr>
      <w:r w:rsidRPr="004F2970">
        <w:rPr>
          <w:b/>
          <w:bCs/>
        </w:rPr>
        <w:t>Scene 1</w:t>
      </w:r>
    </w:p>
    <w:p w14:paraId="07AD6227" w14:textId="2A0CE2B8" w:rsidR="00074FF7" w:rsidRPr="00B35DEE" w:rsidRDefault="00074FF7" w:rsidP="004F2970">
      <w:pPr>
        <w:pStyle w:val="FeatureBox4"/>
      </w:pPr>
      <w:r w:rsidRPr="004F2970">
        <w:rPr>
          <w:b/>
          <w:bCs/>
        </w:rPr>
        <w:t>Mark</w:t>
      </w:r>
      <w:r w:rsidR="002B1CB4" w:rsidRPr="00B35DEE">
        <w:t xml:space="preserve"> </w:t>
      </w:r>
      <w:r w:rsidRPr="00B35DEE">
        <w:t>Why did he keep her a secret?</w:t>
      </w:r>
    </w:p>
    <w:p w14:paraId="219B1BE8" w14:textId="078AA2FF" w:rsidR="00074FF7" w:rsidRPr="00B35DEE" w:rsidRDefault="00074FF7" w:rsidP="004F2970">
      <w:pPr>
        <w:pStyle w:val="FeatureBox4"/>
      </w:pPr>
      <w:r w:rsidRPr="004F2970">
        <w:rPr>
          <w:b/>
          <w:bCs/>
        </w:rPr>
        <w:t>Anna</w:t>
      </w:r>
      <w:r w:rsidR="002B1CB4" w:rsidRPr="00B35DEE">
        <w:t xml:space="preserve"> </w:t>
      </w:r>
      <w:r w:rsidRPr="00B35DEE">
        <w:t>Because she had a birthmark</w:t>
      </w:r>
      <w:r w:rsidR="00B35DEE">
        <w:t xml:space="preserve"> …</w:t>
      </w:r>
      <w:r w:rsidRPr="00B35DEE">
        <w:t xml:space="preserve"> across her face. And she had a limp. She wasn’t perfect and </w:t>
      </w:r>
      <w:r w:rsidR="005559AF" w:rsidRPr="00B35DEE">
        <w:t>Hitler</w:t>
      </w:r>
      <w:r w:rsidRPr="00B35DEE">
        <w:t xml:space="preserve"> wanted to breed the perfect race</w:t>
      </w:r>
      <w:r w:rsidR="00B35DEE">
        <w:t xml:space="preserve"> … </w:t>
      </w:r>
      <w:r w:rsidRPr="00B35DEE">
        <w:t>tall children with blue eyes and blonde hair who could run and jump and conquer the world. His daughter was small and dark like him.</w:t>
      </w:r>
    </w:p>
    <w:p w14:paraId="568A4D6D" w14:textId="08C7E58D" w:rsidR="00074FF7" w:rsidRPr="00B35DEE" w:rsidRDefault="00074FF7" w:rsidP="004F2970">
      <w:pPr>
        <w:pStyle w:val="FeatureBox4"/>
      </w:pPr>
      <w:r w:rsidRPr="004F2970">
        <w:rPr>
          <w:b/>
          <w:bCs/>
        </w:rPr>
        <w:t>Tracey</w:t>
      </w:r>
      <w:r w:rsidRPr="00A06610">
        <w:t xml:space="preserve"> </w:t>
      </w:r>
      <w:r w:rsidRPr="00B35DEE">
        <w:t>Then he didn’t love her.</w:t>
      </w:r>
    </w:p>
    <w:p w14:paraId="12C926A4" w14:textId="6F429929" w:rsidR="00074FF7" w:rsidRPr="00B35DEE" w:rsidRDefault="00074FF7" w:rsidP="004F2970">
      <w:pPr>
        <w:pStyle w:val="FeatureBox4"/>
      </w:pPr>
      <w:r w:rsidRPr="004F2970">
        <w:rPr>
          <w:b/>
          <w:bCs/>
        </w:rPr>
        <w:t>Mark</w:t>
      </w:r>
      <w:r w:rsidRPr="00B35DEE">
        <w:t xml:space="preserve"> Of course not. He was Hitler. I bet Hitler never loved anyone.</w:t>
      </w:r>
    </w:p>
    <w:p w14:paraId="49DC2576" w14:textId="68FAA185" w:rsidR="00074FF7" w:rsidRPr="00B35DEE" w:rsidRDefault="00074FF7" w:rsidP="004F2970">
      <w:pPr>
        <w:pStyle w:val="FeatureBox4"/>
      </w:pPr>
      <w:proofErr w:type="gramStart"/>
      <w:r w:rsidRPr="004F2970">
        <w:rPr>
          <w:b/>
          <w:bCs/>
        </w:rPr>
        <w:lastRenderedPageBreak/>
        <w:t>Anna</w:t>
      </w:r>
      <w:proofErr w:type="gramEnd"/>
      <w:r w:rsidR="00B35DEE">
        <w:t xml:space="preserve"> </w:t>
      </w:r>
      <w:r w:rsidRPr="00B35DEE">
        <w:t>I don’t know if he loved her or not. She always hoped he did.</w:t>
      </w:r>
    </w:p>
    <w:p w14:paraId="1DD25EF1" w14:textId="2C4CB611" w:rsidR="00074FF7" w:rsidRPr="00A357BB" w:rsidRDefault="00627EFC" w:rsidP="008A1CF3">
      <w:pPr>
        <w:pStyle w:val="ListNumber"/>
        <w:numPr>
          <w:ilvl w:val="0"/>
          <w:numId w:val="74"/>
        </w:numPr>
      </w:pPr>
      <w:r w:rsidRPr="00A357BB">
        <w:t>Highlight any words or language features that indicate that Hitler loved Heidi.</w:t>
      </w:r>
    </w:p>
    <w:p w14:paraId="598D1D4F" w14:textId="2DBD7135" w:rsidR="004F2970" w:rsidRPr="00A357BB" w:rsidRDefault="00627EFC" w:rsidP="008A1CF3">
      <w:pPr>
        <w:pStyle w:val="ListNumber"/>
        <w:numPr>
          <w:ilvl w:val="0"/>
          <w:numId w:val="74"/>
        </w:numPr>
      </w:pPr>
      <w:r w:rsidRPr="00A357BB">
        <w:t xml:space="preserve">In another colour, highlight any words or language features that indicate </w:t>
      </w:r>
      <w:r w:rsidR="00624086">
        <w:t xml:space="preserve">that </w:t>
      </w:r>
      <w:r w:rsidR="00A5394D" w:rsidRPr="00A357BB">
        <w:t>Hitler did not love Heidi</w:t>
      </w:r>
      <w:r w:rsidRPr="00A357BB">
        <w:t xml:space="preserve">. </w:t>
      </w:r>
    </w:p>
    <w:p w14:paraId="7F640498" w14:textId="7D41322C" w:rsidR="002D01BD" w:rsidRPr="002D01BD" w:rsidRDefault="005559AF" w:rsidP="002D01BD">
      <w:pPr>
        <w:suppressAutoHyphens w:val="0"/>
        <w:spacing w:before="0" w:after="160" w:line="259" w:lineRule="auto"/>
        <w:rPr>
          <w:b/>
          <w:bCs/>
        </w:rPr>
      </w:pPr>
      <w:r>
        <w:rPr>
          <w:b/>
          <w:bCs/>
        </w:rPr>
        <w:t>Changing the p</w:t>
      </w:r>
      <w:r w:rsidR="002D01BD" w:rsidRPr="002D01BD">
        <w:rPr>
          <w:b/>
          <w:bCs/>
        </w:rPr>
        <w:t>olarity</w:t>
      </w:r>
    </w:p>
    <w:p w14:paraId="3FF80316" w14:textId="02082A28" w:rsidR="004F2970" w:rsidRPr="002D01BD" w:rsidRDefault="002D01BD" w:rsidP="005559AF">
      <w:r w:rsidRPr="002D01BD">
        <w:t xml:space="preserve">If someone makes the statement, </w:t>
      </w:r>
      <w:r>
        <w:t>‘</w:t>
      </w:r>
      <w:r w:rsidRPr="002D01BD">
        <w:t>Hitler loved Heidi</w:t>
      </w:r>
      <w:r>
        <w:t>’</w:t>
      </w:r>
      <w:r w:rsidRPr="002D01BD">
        <w:t>, someone else can always state the opposite</w:t>
      </w:r>
      <w:r w:rsidR="00624086">
        <w:t>,</w:t>
      </w:r>
      <w:r>
        <w:t xml:space="preserve"> ‘</w:t>
      </w:r>
      <w:r w:rsidRPr="002D01BD">
        <w:t>Hitler did not love Heidi.</w:t>
      </w:r>
      <w:r>
        <w:t>’</w:t>
      </w:r>
      <w:r w:rsidRPr="002D01BD">
        <w:t xml:space="preserve"> This is called changing the polarity of the statement (from positive to negative</w:t>
      </w:r>
      <w:r w:rsidR="002A7DD0">
        <w:t xml:space="preserve"> or negative to positive</w:t>
      </w:r>
      <w:r w:rsidRPr="002D01BD">
        <w:t xml:space="preserve">). Notice </w:t>
      </w:r>
      <w:r w:rsidR="002A7DD0">
        <w:t xml:space="preserve">that </w:t>
      </w:r>
      <w:r w:rsidRPr="002D01BD">
        <w:t xml:space="preserve">the polarity is changed </w:t>
      </w:r>
      <w:r w:rsidR="002A7DD0">
        <w:t xml:space="preserve">in this example </w:t>
      </w:r>
      <w:r w:rsidRPr="002D01BD">
        <w:t xml:space="preserve">by adding </w:t>
      </w:r>
      <w:r w:rsidR="005559AF">
        <w:t xml:space="preserve">the </w:t>
      </w:r>
      <w:r w:rsidRPr="002D01BD">
        <w:t xml:space="preserve">auxiliary verbs </w:t>
      </w:r>
      <w:r w:rsidRPr="005559AF">
        <w:rPr>
          <w:b/>
          <w:bCs/>
        </w:rPr>
        <w:t>did not</w:t>
      </w:r>
      <w:r w:rsidR="005559AF">
        <w:rPr>
          <w:b/>
          <w:bCs/>
        </w:rPr>
        <w:t xml:space="preserve"> </w:t>
      </w:r>
      <w:r w:rsidRPr="002D01BD">
        <w:t>to make the statement negative</w:t>
      </w:r>
      <w:r w:rsidR="005559AF">
        <w:t>.</w:t>
      </w:r>
    </w:p>
    <w:p w14:paraId="68091713" w14:textId="1227AF9B" w:rsidR="004F2970" w:rsidRDefault="005559AF" w:rsidP="006B2555">
      <w:pPr>
        <w:pStyle w:val="ListNumber"/>
      </w:pPr>
      <w:r>
        <w:t xml:space="preserve">Find an example from the text </w:t>
      </w:r>
      <w:r w:rsidR="00BA27F2">
        <w:t xml:space="preserve">in scene 1 </w:t>
      </w:r>
      <w:r>
        <w:t>above and change its polarity</w:t>
      </w:r>
      <w:r w:rsidR="008221B0">
        <w:t xml:space="preserve"> by rewriting it </w:t>
      </w:r>
      <w:r w:rsidR="0031510C">
        <w:t xml:space="preserve">in your English book. </w:t>
      </w:r>
    </w:p>
    <w:p w14:paraId="69D338B9" w14:textId="2421E5EA" w:rsidR="00074FF7" w:rsidRPr="00A94CF2" w:rsidRDefault="002E7FC3" w:rsidP="005A01CC">
      <w:pPr>
        <w:suppressAutoHyphens w:val="0"/>
        <w:spacing w:after="160" w:line="259" w:lineRule="auto"/>
        <w:rPr>
          <w:b/>
          <w:bCs/>
        </w:rPr>
      </w:pPr>
      <w:r>
        <w:rPr>
          <w:b/>
          <w:bCs/>
        </w:rPr>
        <w:t>Degree of m</w:t>
      </w:r>
      <w:r w:rsidR="00074FF7">
        <w:rPr>
          <w:b/>
          <w:bCs/>
        </w:rPr>
        <w:t xml:space="preserve">odality </w:t>
      </w:r>
    </w:p>
    <w:p w14:paraId="4B15930B" w14:textId="53F73E68" w:rsidR="00891D1A" w:rsidRDefault="00074FF7" w:rsidP="005A01CC">
      <w:r>
        <w:t>Not only can speakers</w:t>
      </w:r>
      <w:r w:rsidR="00E902BC">
        <w:t xml:space="preserve"> and </w:t>
      </w:r>
      <w:r>
        <w:t>writers take a position on how true a statement is by changing the polarity,</w:t>
      </w:r>
      <w:r w:rsidR="00891D1A">
        <w:t xml:space="preserve"> </w:t>
      </w:r>
      <w:r>
        <w:t xml:space="preserve">they can also </w:t>
      </w:r>
      <w:r w:rsidR="006218B6">
        <w:t>exp</w:t>
      </w:r>
      <w:r w:rsidR="00963725">
        <w:t xml:space="preserve">ress their </w:t>
      </w:r>
      <w:r w:rsidR="003E401D">
        <w:t>attitude</w:t>
      </w:r>
      <w:r w:rsidR="001107C7">
        <w:t xml:space="preserve"> </w:t>
      </w:r>
      <w:r>
        <w:t>t</w:t>
      </w:r>
      <w:r w:rsidR="001107C7">
        <w:t>o</w:t>
      </w:r>
      <w:r>
        <w:t xml:space="preserve"> the statement</w:t>
      </w:r>
      <w:r w:rsidR="00BF2F76">
        <w:t>.</w:t>
      </w:r>
      <w:r>
        <w:t xml:space="preserve"> This is called changing the </w:t>
      </w:r>
      <w:r w:rsidR="002E7FC3">
        <w:t xml:space="preserve">degree of </w:t>
      </w:r>
      <w:r>
        <w:t>modality.</w:t>
      </w:r>
    </w:p>
    <w:p w14:paraId="36C68CD4" w14:textId="7A4DCA98" w:rsidR="00891D1A" w:rsidRDefault="00891D1A" w:rsidP="00891D1A">
      <w:pPr>
        <w:pStyle w:val="Caption"/>
      </w:pPr>
      <w:r>
        <w:t xml:space="preserve">Table </w:t>
      </w:r>
      <w:fldSimple w:instr=" SEQ Table \* ARABIC ">
        <w:r w:rsidR="00E23EF2">
          <w:rPr>
            <w:noProof/>
          </w:rPr>
          <w:t>88</w:t>
        </w:r>
      </w:fldSimple>
      <w:r>
        <w:t xml:space="preserve"> – example of modality of certainty</w:t>
      </w:r>
    </w:p>
    <w:tbl>
      <w:tblPr>
        <w:tblStyle w:val="Tableheader"/>
        <w:tblW w:w="0" w:type="auto"/>
        <w:tblLook w:val="04A0" w:firstRow="1" w:lastRow="0" w:firstColumn="1" w:lastColumn="0" w:noHBand="0" w:noVBand="1"/>
        <w:tblDescription w:val="Example of modality of certainty."/>
      </w:tblPr>
      <w:tblGrid>
        <w:gridCol w:w="2408"/>
        <w:gridCol w:w="2407"/>
        <w:gridCol w:w="2407"/>
        <w:gridCol w:w="2408"/>
      </w:tblGrid>
      <w:tr w:rsidR="004A2D62" w14:paraId="39E5BB7F" w14:textId="77777777" w:rsidTr="004A2D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3641254C" w14:textId="082DCE14" w:rsidR="004A2D62" w:rsidRDefault="004A2D62" w:rsidP="00891D1A">
            <w:r>
              <w:t>Statement</w:t>
            </w:r>
          </w:p>
        </w:tc>
        <w:tc>
          <w:tcPr>
            <w:tcW w:w="2407" w:type="dxa"/>
          </w:tcPr>
          <w:p w14:paraId="5EE624D6" w14:textId="51C29EC9" w:rsidR="004A2D62" w:rsidRDefault="004A2D62" w:rsidP="00891D1A">
            <w:pPr>
              <w:cnfStyle w:val="100000000000" w:firstRow="1" w:lastRow="0" w:firstColumn="0" w:lastColumn="0" w:oddVBand="0" w:evenVBand="0" w:oddHBand="0" w:evenHBand="0" w:firstRowFirstColumn="0" w:firstRowLastColumn="0" w:lastRowFirstColumn="0" w:lastRowLastColumn="0"/>
            </w:pPr>
            <w:r>
              <w:t>Modal</w:t>
            </w:r>
            <w:r w:rsidR="00DC05C3">
              <w:t>ity</w:t>
            </w:r>
          </w:p>
        </w:tc>
        <w:tc>
          <w:tcPr>
            <w:tcW w:w="2407" w:type="dxa"/>
          </w:tcPr>
          <w:p w14:paraId="7C409E8F" w14:textId="382403E8" w:rsidR="004A2D62" w:rsidRDefault="00A10BE9" w:rsidP="00891D1A">
            <w:pPr>
              <w:cnfStyle w:val="100000000000" w:firstRow="1" w:lastRow="0" w:firstColumn="0" w:lastColumn="0" w:oddVBand="0" w:evenVBand="0" w:oddHBand="0" w:evenHBand="0" w:firstRowFirstColumn="0" w:firstRowLastColumn="0" w:lastRowFirstColumn="0" w:lastRowLastColumn="0"/>
            </w:pPr>
            <w:r>
              <w:t>Degree of certainty</w:t>
            </w:r>
          </w:p>
        </w:tc>
        <w:tc>
          <w:tcPr>
            <w:tcW w:w="2408" w:type="dxa"/>
          </w:tcPr>
          <w:p w14:paraId="560FDEDE" w14:textId="6AF776FA" w:rsidR="004A2D62" w:rsidRDefault="00A10BE9" w:rsidP="00891D1A">
            <w:pPr>
              <w:cnfStyle w:val="100000000000" w:firstRow="1" w:lastRow="0" w:firstColumn="0" w:lastColumn="0" w:oddVBand="0" w:evenVBand="0" w:oddHBand="0" w:evenHBand="0" w:firstRowFirstColumn="0" w:firstRowLastColumn="0" w:lastRowFirstColumn="0" w:lastRowLastColumn="0"/>
            </w:pPr>
            <w:r>
              <w:t xml:space="preserve">Degree of modality </w:t>
            </w:r>
          </w:p>
        </w:tc>
      </w:tr>
      <w:tr w:rsidR="004A2D62" w14:paraId="41B30F78" w14:textId="77777777" w:rsidTr="004A2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3D56D09A" w14:textId="7E806BE3" w:rsidR="004A2D62" w:rsidRPr="00A10BE9" w:rsidRDefault="004A2D62" w:rsidP="00891D1A">
            <w:pPr>
              <w:rPr>
                <w:b w:val="0"/>
                <w:bCs/>
              </w:rPr>
            </w:pPr>
            <w:r w:rsidRPr="00A10BE9">
              <w:rPr>
                <w:b w:val="0"/>
                <w:bCs/>
              </w:rPr>
              <w:t>Hitler might have loved Heidi.</w:t>
            </w:r>
          </w:p>
        </w:tc>
        <w:tc>
          <w:tcPr>
            <w:tcW w:w="2407" w:type="dxa"/>
          </w:tcPr>
          <w:p w14:paraId="0EAD4794" w14:textId="596F8776" w:rsidR="004A2D62" w:rsidRPr="004A2D62" w:rsidRDefault="00A10BE9" w:rsidP="00891D1A">
            <w:pPr>
              <w:cnfStyle w:val="000000100000" w:firstRow="0" w:lastRow="0" w:firstColumn="0" w:lastColumn="0" w:oddVBand="0" w:evenVBand="0" w:oddHBand="1" w:evenHBand="0" w:firstRowFirstColumn="0" w:firstRowLastColumn="0" w:lastRowFirstColumn="0" w:lastRowLastColumn="0"/>
            </w:pPr>
            <w:r w:rsidRPr="00A10BE9">
              <w:t>might have</w:t>
            </w:r>
            <w:r w:rsidR="00DC05C3">
              <w:t xml:space="preserve"> (verb)</w:t>
            </w:r>
          </w:p>
        </w:tc>
        <w:tc>
          <w:tcPr>
            <w:tcW w:w="2407" w:type="dxa"/>
          </w:tcPr>
          <w:p w14:paraId="468D7924" w14:textId="011251A8" w:rsidR="004A2D62" w:rsidRDefault="004A2D62" w:rsidP="00891D1A">
            <w:pPr>
              <w:cnfStyle w:val="000000100000" w:firstRow="0" w:lastRow="0" w:firstColumn="0" w:lastColumn="0" w:oddVBand="0" w:evenVBand="0" w:oddHBand="1" w:evenHBand="0" w:firstRowFirstColumn="0" w:firstRowLastColumn="0" w:lastRowFirstColumn="0" w:lastRowLastColumn="0"/>
            </w:pPr>
            <w:r w:rsidRPr="004A2D62">
              <w:t>I am not very certain this is true</w:t>
            </w:r>
            <w:r w:rsidR="00A10BE9">
              <w:t>.</w:t>
            </w:r>
          </w:p>
        </w:tc>
        <w:tc>
          <w:tcPr>
            <w:tcW w:w="2408" w:type="dxa"/>
          </w:tcPr>
          <w:p w14:paraId="3C6D21B6" w14:textId="71339601" w:rsidR="004A2D62" w:rsidRDefault="004A2D62" w:rsidP="00891D1A">
            <w:pPr>
              <w:cnfStyle w:val="000000100000" w:firstRow="0" w:lastRow="0" w:firstColumn="0" w:lastColumn="0" w:oddVBand="0" w:evenVBand="0" w:oddHBand="1" w:evenHBand="0" w:firstRowFirstColumn="0" w:firstRowLastColumn="0" w:lastRowFirstColumn="0" w:lastRowLastColumn="0"/>
            </w:pPr>
            <w:r w:rsidRPr="004A2D62">
              <w:t>low modality</w:t>
            </w:r>
          </w:p>
        </w:tc>
      </w:tr>
      <w:tr w:rsidR="004A2D62" w14:paraId="3C3E174D" w14:textId="77777777" w:rsidTr="004A2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8" w:type="dxa"/>
          </w:tcPr>
          <w:p w14:paraId="0D654BF5" w14:textId="58F7DCD4" w:rsidR="004A2D62" w:rsidRPr="00A10BE9" w:rsidRDefault="004A2D62" w:rsidP="00891D1A">
            <w:pPr>
              <w:rPr>
                <w:b w:val="0"/>
                <w:bCs/>
              </w:rPr>
            </w:pPr>
            <w:r w:rsidRPr="00A10BE9">
              <w:rPr>
                <w:b w:val="0"/>
                <w:bCs/>
              </w:rPr>
              <w:t>Hitler definitely loved Heidi</w:t>
            </w:r>
            <w:r w:rsidR="00BA27F2">
              <w:rPr>
                <w:b w:val="0"/>
                <w:bCs/>
              </w:rPr>
              <w:t>.</w:t>
            </w:r>
          </w:p>
        </w:tc>
        <w:tc>
          <w:tcPr>
            <w:tcW w:w="2407" w:type="dxa"/>
          </w:tcPr>
          <w:p w14:paraId="1BEF0666" w14:textId="4B6F9F14" w:rsidR="004A2D62" w:rsidRPr="004A2D62" w:rsidRDefault="00A10BE9" w:rsidP="00891D1A">
            <w:pPr>
              <w:cnfStyle w:val="000000010000" w:firstRow="0" w:lastRow="0" w:firstColumn="0" w:lastColumn="0" w:oddVBand="0" w:evenVBand="0" w:oddHBand="0" w:evenHBand="1" w:firstRowFirstColumn="0" w:firstRowLastColumn="0" w:lastRowFirstColumn="0" w:lastRowLastColumn="0"/>
            </w:pPr>
            <w:r w:rsidRPr="00A10BE9">
              <w:t>definitely</w:t>
            </w:r>
            <w:r w:rsidR="00DC05C3">
              <w:t xml:space="preserve"> (adjective)</w:t>
            </w:r>
          </w:p>
        </w:tc>
        <w:tc>
          <w:tcPr>
            <w:tcW w:w="2407" w:type="dxa"/>
          </w:tcPr>
          <w:p w14:paraId="021FB5EC" w14:textId="36D3517B" w:rsidR="004A2D62" w:rsidRDefault="004A2D62" w:rsidP="00891D1A">
            <w:pPr>
              <w:cnfStyle w:val="000000010000" w:firstRow="0" w:lastRow="0" w:firstColumn="0" w:lastColumn="0" w:oddVBand="0" w:evenVBand="0" w:oddHBand="0" w:evenHBand="1" w:firstRowFirstColumn="0" w:firstRowLastColumn="0" w:lastRowFirstColumn="0" w:lastRowLastColumn="0"/>
            </w:pPr>
            <w:r w:rsidRPr="004A2D62">
              <w:t>I am highly certain this is true</w:t>
            </w:r>
            <w:r w:rsidR="00A10BE9">
              <w:t>.</w:t>
            </w:r>
          </w:p>
        </w:tc>
        <w:tc>
          <w:tcPr>
            <w:tcW w:w="2408" w:type="dxa"/>
          </w:tcPr>
          <w:p w14:paraId="1592CFE4" w14:textId="7EA21484" w:rsidR="004A2D62" w:rsidRDefault="004A2D62" w:rsidP="00891D1A">
            <w:pPr>
              <w:cnfStyle w:val="000000010000" w:firstRow="0" w:lastRow="0" w:firstColumn="0" w:lastColumn="0" w:oddVBand="0" w:evenVBand="0" w:oddHBand="0" w:evenHBand="1" w:firstRowFirstColumn="0" w:firstRowLastColumn="0" w:lastRowFirstColumn="0" w:lastRowLastColumn="0"/>
            </w:pPr>
            <w:r w:rsidRPr="004A2D62">
              <w:t>high modality</w:t>
            </w:r>
          </w:p>
        </w:tc>
      </w:tr>
    </w:tbl>
    <w:p w14:paraId="70E520A3" w14:textId="0E45FC1A" w:rsidR="00E443E8" w:rsidRPr="00E443E8" w:rsidRDefault="005E6C84" w:rsidP="006B2555">
      <w:pPr>
        <w:pStyle w:val="ListNumber"/>
      </w:pPr>
      <w:r w:rsidRPr="001E75E2">
        <w:t>Use modality to write</w:t>
      </w:r>
      <w:r>
        <w:t xml:space="preserve"> one sentence </w:t>
      </w:r>
      <w:r w:rsidR="00E443E8">
        <w:t xml:space="preserve">for </w:t>
      </w:r>
      <w:r w:rsidR="00E443E8" w:rsidRPr="00E443E8">
        <w:t xml:space="preserve">each of the main characters </w:t>
      </w:r>
      <w:r w:rsidR="00BD03A2">
        <w:t>in the table below</w:t>
      </w:r>
      <w:r w:rsidR="002F42F5">
        <w:t>,</w:t>
      </w:r>
      <w:r w:rsidR="00E443E8" w:rsidRPr="00E443E8">
        <w:t xml:space="preserve"> show</w:t>
      </w:r>
      <w:r w:rsidR="002F42F5">
        <w:t>ing</w:t>
      </w:r>
      <w:r w:rsidR="00E443E8" w:rsidRPr="00E443E8">
        <w:t xml:space="preserve"> that you have not finalised your opinion</w:t>
      </w:r>
      <w:r w:rsidR="00E443E8">
        <w:t xml:space="preserve"> about them (</w:t>
      </w:r>
      <w:r w:rsidR="00E443E8" w:rsidRPr="00E443E8">
        <w:t>because it is a complex subject and you are keeping your mind open</w:t>
      </w:r>
      <w:r w:rsidR="00E443E8">
        <w:t>)</w:t>
      </w:r>
      <w:r w:rsidR="008D7355">
        <w:t>.</w:t>
      </w:r>
    </w:p>
    <w:p w14:paraId="6D2E3A71" w14:textId="689E8F65" w:rsidR="000D6DC9" w:rsidRDefault="000D6DC9" w:rsidP="006B2555">
      <w:pPr>
        <w:pStyle w:val="ListNumber"/>
      </w:pPr>
      <w:r>
        <w:t xml:space="preserve">Bold the </w:t>
      </w:r>
      <w:r w:rsidR="0025151A" w:rsidRPr="00263997">
        <w:rPr>
          <w:b/>
        </w:rPr>
        <w:t xml:space="preserve">modal </w:t>
      </w:r>
      <w:r w:rsidR="0025151A">
        <w:t>word and i</w:t>
      </w:r>
      <w:r>
        <w:t xml:space="preserve">ndicate the degree of modality </w:t>
      </w:r>
      <w:r w:rsidR="0025151A">
        <w:t>in the final column.</w:t>
      </w:r>
    </w:p>
    <w:p w14:paraId="39E4E191" w14:textId="380298E6" w:rsidR="00E10F95" w:rsidRDefault="00AC0ABE" w:rsidP="006B2555">
      <w:pPr>
        <w:pStyle w:val="ListNumber"/>
        <w:numPr>
          <w:ilvl w:val="0"/>
          <w:numId w:val="0"/>
        </w:numPr>
      </w:pPr>
      <w:r w:rsidRPr="00AC0ABE">
        <w:t>Write a sentence in each row, including the rows which already have an example</w:t>
      </w:r>
      <w:r w:rsidR="005157E4">
        <w:t>.</w:t>
      </w:r>
    </w:p>
    <w:p w14:paraId="44019A62" w14:textId="72C3B292" w:rsidR="000D6DC9" w:rsidRDefault="000D6DC9" w:rsidP="000D6DC9">
      <w:pPr>
        <w:pStyle w:val="Caption"/>
      </w:pPr>
      <w:r>
        <w:lastRenderedPageBreak/>
        <w:t xml:space="preserve">Table </w:t>
      </w:r>
      <w:fldSimple w:instr=" SEQ Table \* ARABIC ">
        <w:r w:rsidR="00E23EF2">
          <w:rPr>
            <w:noProof/>
          </w:rPr>
          <w:t>89</w:t>
        </w:r>
      </w:fldSimple>
      <w:r>
        <w:t xml:space="preserve"> – sentences about the characters</w:t>
      </w:r>
    </w:p>
    <w:tbl>
      <w:tblPr>
        <w:tblStyle w:val="Tableheader"/>
        <w:tblW w:w="0" w:type="auto"/>
        <w:tblLayout w:type="fixed"/>
        <w:tblLook w:val="04A0" w:firstRow="1" w:lastRow="0" w:firstColumn="1" w:lastColumn="0" w:noHBand="0" w:noVBand="1"/>
        <w:tblDescription w:val="Sentences about the characters with space for student response."/>
      </w:tblPr>
      <w:tblGrid>
        <w:gridCol w:w="1413"/>
        <w:gridCol w:w="4107"/>
        <w:gridCol w:w="4108"/>
      </w:tblGrid>
      <w:tr w:rsidR="000D6DC9" w14:paraId="3AD6FE6A" w14:textId="77777777" w:rsidTr="003151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282D240" w14:textId="3E8570EE" w:rsidR="000D6DC9" w:rsidRDefault="000D6DC9" w:rsidP="000D6DC9">
            <w:r>
              <w:t>Character</w:t>
            </w:r>
          </w:p>
        </w:tc>
        <w:tc>
          <w:tcPr>
            <w:tcW w:w="4107" w:type="dxa"/>
          </w:tcPr>
          <w:p w14:paraId="0FC8B33A" w14:textId="2F223E7D" w:rsidR="000D6DC9" w:rsidRDefault="000D6DC9" w:rsidP="000D6DC9">
            <w:pPr>
              <w:cnfStyle w:val="100000000000" w:firstRow="1" w:lastRow="0" w:firstColumn="0" w:lastColumn="0" w:oddVBand="0" w:evenVBand="0" w:oddHBand="0" w:evenHBand="0" w:firstRowFirstColumn="0" w:firstRowLastColumn="0" w:lastRowFirstColumn="0" w:lastRowLastColumn="0"/>
            </w:pPr>
            <w:r>
              <w:t>Sentence</w:t>
            </w:r>
          </w:p>
        </w:tc>
        <w:tc>
          <w:tcPr>
            <w:tcW w:w="4108" w:type="dxa"/>
          </w:tcPr>
          <w:p w14:paraId="2190609C" w14:textId="57BF3037" w:rsidR="000D6DC9" w:rsidRDefault="00EA6D54" w:rsidP="000D6DC9">
            <w:pPr>
              <w:cnfStyle w:val="100000000000" w:firstRow="1" w:lastRow="0" w:firstColumn="0" w:lastColumn="0" w:oddVBand="0" w:evenVBand="0" w:oddHBand="0" w:evenHBand="0" w:firstRowFirstColumn="0" w:firstRowLastColumn="0" w:lastRowFirstColumn="0" w:lastRowLastColumn="0"/>
            </w:pPr>
            <w:r>
              <w:t>Degree of modality</w:t>
            </w:r>
          </w:p>
        </w:tc>
      </w:tr>
      <w:tr w:rsidR="000D6DC9" w14:paraId="59E02D46"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4EAF5C2" w14:textId="0B837714" w:rsidR="000D6DC9" w:rsidRDefault="00802529" w:rsidP="000D6DC9">
            <w:r>
              <w:t>Mark</w:t>
            </w:r>
          </w:p>
        </w:tc>
        <w:tc>
          <w:tcPr>
            <w:tcW w:w="4107" w:type="dxa"/>
          </w:tcPr>
          <w:p w14:paraId="24E2F7BC" w14:textId="4C1568ED" w:rsidR="000D6DC9" w:rsidRDefault="00EE3EB1" w:rsidP="000D6DC9">
            <w:pPr>
              <w:cnfStyle w:val="000000100000" w:firstRow="0" w:lastRow="0" w:firstColumn="0" w:lastColumn="0" w:oddVBand="0" w:evenVBand="0" w:oddHBand="1" w:evenHBand="0" w:firstRowFirstColumn="0" w:firstRowLastColumn="0" w:lastRowFirstColumn="0" w:lastRowLastColumn="0"/>
            </w:pPr>
            <w:r>
              <w:t xml:space="preserve">Judging from his conversations with his teacher and his parents, Mark </w:t>
            </w:r>
            <w:r w:rsidRPr="00883431">
              <w:rPr>
                <w:rStyle w:val="Strong"/>
              </w:rPr>
              <w:t>seems</w:t>
            </w:r>
            <w:r>
              <w:t xml:space="preserve"> to be struggling to</w:t>
            </w:r>
            <w:r w:rsidR="005A4AE6">
              <w:t xml:space="preserve"> understand how people</w:t>
            </w:r>
            <w:r w:rsidR="00883431">
              <w:t xml:space="preserve"> </w:t>
            </w:r>
            <w:r w:rsidR="005A4AE6">
              <w:t>behave</w:t>
            </w:r>
            <w:r w:rsidR="00883431">
              <w:t>d towards each other during key historical and political events.</w:t>
            </w:r>
          </w:p>
        </w:tc>
        <w:tc>
          <w:tcPr>
            <w:tcW w:w="4108" w:type="dxa"/>
          </w:tcPr>
          <w:p w14:paraId="32469C1F" w14:textId="0C479DA5" w:rsidR="000D6DC9" w:rsidRDefault="008118E0" w:rsidP="000D6DC9">
            <w:pPr>
              <w:cnfStyle w:val="000000100000" w:firstRow="0" w:lastRow="0" w:firstColumn="0" w:lastColumn="0" w:oddVBand="0" w:evenVBand="0" w:oddHBand="1" w:evenHBand="0" w:firstRowFirstColumn="0" w:firstRowLastColumn="0" w:lastRowFirstColumn="0" w:lastRowLastColumn="0"/>
            </w:pPr>
            <w:r>
              <w:t>Seems – suggests a possible idea about Mark</w:t>
            </w:r>
            <w:r w:rsidR="005157E4">
              <w:t xml:space="preserve"> (low modality)</w:t>
            </w:r>
          </w:p>
        </w:tc>
      </w:tr>
      <w:tr w:rsidR="000D6DC9" w14:paraId="52275AA0"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835B25F" w14:textId="308EF322" w:rsidR="000D6DC9" w:rsidRDefault="00802529" w:rsidP="000D6DC9">
            <w:r>
              <w:t>Anna</w:t>
            </w:r>
          </w:p>
        </w:tc>
        <w:tc>
          <w:tcPr>
            <w:tcW w:w="4107" w:type="dxa"/>
          </w:tcPr>
          <w:p w14:paraId="0F08951F" w14:textId="77777777" w:rsidR="000D6DC9" w:rsidRDefault="000D6DC9" w:rsidP="000D6DC9">
            <w:pPr>
              <w:cnfStyle w:val="000000010000" w:firstRow="0" w:lastRow="0" w:firstColumn="0" w:lastColumn="0" w:oddVBand="0" w:evenVBand="0" w:oddHBand="0" w:evenHBand="1" w:firstRowFirstColumn="0" w:firstRowLastColumn="0" w:lastRowFirstColumn="0" w:lastRowLastColumn="0"/>
            </w:pPr>
          </w:p>
        </w:tc>
        <w:tc>
          <w:tcPr>
            <w:tcW w:w="4108" w:type="dxa"/>
          </w:tcPr>
          <w:p w14:paraId="574D78FD" w14:textId="77777777" w:rsidR="000D6DC9" w:rsidRDefault="000D6DC9" w:rsidP="000D6DC9">
            <w:pPr>
              <w:cnfStyle w:val="000000010000" w:firstRow="0" w:lastRow="0" w:firstColumn="0" w:lastColumn="0" w:oddVBand="0" w:evenVBand="0" w:oddHBand="0" w:evenHBand="1" w:firstRowFirstColumn="0" w:firstRowLastColumn="0" w:lastRowFirstColumn="0" w:lastRowLastColumn="0"/>
            </w:pPr>
          </w:p>
        </w:tc>
      </w:tr>
      <w:tr w:rsidR="007656C3" w14:paraId="6C0449D8"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62E8F9F" w14:textId="6EEB086C" w:rsidR="007656C3" w:rsidRDefault="007656C3" w:rsidP="000D6DC9">
            <w:r>
              <w:t>Dad</w:t>
            </w:r>
          </w:p>
        </w:tc>
        <w:tc>
          <w:tcPr>
            <w:tcW w:w="4107" w:type="dxa"/>
          </w:tcPr>
          <w:p w14:paraId="334899B5" w14:textId="51467F33" w:rsidR="007656C3" w:rsidRDefault="00BD5467" w:rsidP="000D6DC9">
            <w:pPr>
              <w:cnfStyle w:val="000000100000" w:firstRow="0" w:lastRow="0" w:firstColumn="0" w:lastColumn="0" w:oddVBand="0" w:evenVBand="0" w:oddHBand="1" w:evenHBand="0" w:firstRowFirstColumn="0" w:firstRowLastColumn="0" w:lastRowFirstColumn="0" w:lastRowLastColumn="0"/>
            </w:pPr>
            <w:r>
              <w:t xml:space="preserve">Mark’s father responds in a </w:t>
            </w:r>
            <w:r w:rsidRPr="006C46ED">
              <w:rPr>
                <w:rStyle w:val="Strong"/>
              </w:rPr>
              <w:t>harsh</w:t>
            </w:r>
            <w:r>
              <w:t xml:space="preserve"> way when his ideas are </w:t>
            </w:r>
            <w:r w:rsidRPr="006C46ED">
              <w:rPr>
                <w:rStyle w:val="Strong"/>
              </w:rPr>
              <w:t>challenged</w:t>
            </w:r>
            <w:r>
              <w:t xml:space="preserve"> by Mark, </w:t>
            </w:r>
            <w:r w:rsidR="006C46ED" w:rsidRPr="006C46ED">
              <w:rPr>
                <w:rStyle w:val="Strong"/>
              </w:rPr>
              <w:t>suggesting that he may have</w:t>
            </w:r>
            <w:r w:rsidR="006C46ED">
              <w:t xml:space="preserve"> some guilt about these issues.</w:t>
            </w:r>
          </w:p>
        </w:tc>
        <w:tc>
          <w:tcPr>
            <w:tcW w:w="4108" w:type="dxa"/>
          </w:tcPr>
          <w:p w14:paraId="28E2C05E" w14:textId="77777777" w:rsidR="007656C3" w:rsidRDefault="006C46ED" w:rsidP="000D6DC9">
            <w:pPr>
              <w:cnfStyle w:val="000000100000" w:firstRow="0" w:lastRow="0" w:firstColumn="0" w:lastColumn="0" w:oddVBand="0" w:evenVBand="0" w:oddHBand="1" w:evenHBand="0" w:firstRowFirstColumn="0" w:firstRowLastColumn="0" w:lastRowFirstColumn="0" w:lastRowLastColumn="0"/>
            </w:pPr>
            <w:r>
              <w:t xml:space="preserve">Harsh (adjective) – clear </w:t>
            </w:r>
            <w:r w:rsidR="0020110C">
              <w:t>meaning (high modality)</w:t>
            </w:r>
          </w:p>
          <w:p w14:paraId="0EA7F187" w14:textId="77777777" w:rsidR="0020110C" w:rsidRDefault="0020110C" w:rsidP="000D6DC9">
            <w:pPr>
              <w:cnfStyle w:val="000000100000" w:firstRow="0" w:lastRow="0" w:firstColumn="0" w:lastColumn="0" w:oddVBand="0" w:evenVBand="0" w:oddHBand="1" w:evenHBand="0" w:firstRowFirstColumn="0" w:firstRowLastColumn="0" w:lastRowFirstColumn="0" w:lastRowLastColumn="0"/>
            </w:pPr>
            <w:r>
              <w:t xml:space="preserve">Challenged (verb) </w:t>
            </w:r>
            <w:r w:rsidR="005D430E">
              <w:t>–</w:t>
            </w:r>
            <w:r>
              <w:t xml:space="preserve"> dramatic</w:t>
            </w:r>
            <w:r w:rsidR="005D430E">
              <w:t xml:space="preserve"> (high modality)</w:t>
            </w:r>
          </w:p>
          <w:p w14:paraId="033D9185" w14:textId="2698F1F8" w:rsidR="005D430E" w:rsidRDefault="005D430E" w:rsidP="000D6DC9">
            <w:pPr>
              <w:cnfStyle w:val="000000100000" w:firstRow="0" w:lastRow="0" w:firstColumn="0" w:lastColumn="0" w:oddVBand="0" w:evenVBand="0" w:oddHBand="1" w:evenHBand="0" w:firstRowFirstColumn="0" w:firstRowLastColumn="0" w:lastRowFirstColumn="0" w:lastRowLastColumn="0"/>
            </w:pPr>
            <w:r>
              <w:t xml:space="preserve">Suggesting that he may </w:t>
            </w:r>
            <w:r w:rsidR="00DD3E78">
              <w:t xml:space="preserve">have </w:t>
            </w:r>
            <w:r>
              <w:t>– a possible analysis (medium modality)</w:t>
            </w:r>
          </w:p>
        </w:tc>
      </w:tr>
      <w:tr w:rsidR="000D6DC9" w14:paraId="7CF3D7E9"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ACC885D" w14:textId="2151A9F3" w:rsidR="000D6DC9" w:rsidRDefault="00802529" w:rsidP="000D6DC9">
            <w:r>
              <w:t>Heidi</w:t>
            </w:r>
          </w:p>
        </w:tc>
        <w:tc>
          <w:tcPr>
            <w:tcW w:w="4107" w:type="dxa"/>
          </w:tcPr>
          <w:p w14:paraId="23982244" w14:textId="77777777" w:rsidR="000D6DC9" w:rsidRDefault="000D6DC9" w:rsidP="000D6DC9">
            <w:pPr>
              <w:cnfStyle w:val="000000010000" w:firstRow="0" w:lastRow="0" w:firstColumn="0" w:lastColumn="0" w:oddVBand="0" w:evenVBand="0" w:oddHBand="0" w:evenHBand="1" w:firstRowFirstColumn="0" w:firstRowLastColumn="0" w:lastRowFirstColumn="0" w:lastRowLastColumn="0"/>
            </w:pPr>
          </w:p>
        </w:tc>
        <w:tc>
          <w:tcPr>
            <w:tcW w:w="4108" w:type="dxa"/>
          </w:tcPr>
          <w:p w14:paraId="1E675350" w14:textId="77777777" w:rsidR="000D6DC9" w:rsidRDefault="000D6DC9" w:rsidP="000D6DC9">
            <w:pPr>
              <w:cnfStyle w:val="000000010000" w:firstRow="0" w:lastRow="0" w:firstColumn="0" w:lastColumn="0" w:oddVBand="0" w:evenVBand="0" w:oddHBand="0" w:evenHBand="1" w:firstRowFirstColumn="0" w:firstRowLastColumn="0" w:lastRowFirstColumn="0" w:lastRowLastColumn="0"/>
            </w:pPr>
          </w:p>
        </w:tc>
      </w:tr>
      <w:tr w:rsidR="000D6DC9" w14:paraId="74CA6B18"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1AEFA29" w14:textId="166F556B" w:rsidR="000D6DC9" w:rsidRDefault="00802529" w:rsidP="000D6DC9">
            <w:r>
              <w:t>Fraulein Gelber</w:t>
            </w:r>
          </w:p>
        </w:tc>
        <w:tc>
          <w:tcPr>
            <w:tcW w:w="4107" w:type="dxa"/>
          </w:tcPr>
          <w:p w14:paraId="20BFBBC2" w14:textId="77777777" w:rsidR="000D6DC9" w:rsidRDefault="000D6DC9" w:rsidP="000D6DC9">
            <w:pPr>
              <w:cnfStyle w:val="000000100000" w:firstRow="0" w:lastRow="0" w:firstColumn="0" w:lastColumn="0" w:oddVBand="0" w:evenVBand="0" w:oddHBand="1" w:evenHBand="0" w:firstRowFirstColumn="0" w:firstRowLastColumn="0" w:lastRowFirstColumn="0" w:lastRowLastColumn="0"/>
            </w:pPr>
          </w:p>
        </w:tc>
        <w:tc>
          <w:tcPr>
            <w:tcW w:w="4108" w:type="dxa"/>
          </w:tcPr>
          <w:p w14:paraId="7692B22D" w14:textId="77777777" w:rsidR="000D6DC9" w:rsidRDefault="000D6DC9" w:rsidP="000D6DC9">
            <w:pPr>
              <w:cnfStyle w:val="000000100000" w:firstRow="0" w:lastRow="0" w:firstColumn="0" w:lastColumn="0" w:oddVBand="0" w:evenVBand="0" w:oddHBand="1" w:evenHBand="0" w:firstRowFirstColumn="0" w:firstRowLastColumn="0" w:lastRowFirstColumn="0" w:lastRowLastColumn="0"/>
            </w:pPr>
          </w:p>
        </w:tc>
      </w:tr>
      <w:tr w:rsidR="00802529" w14:paraId="05C33B85"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590BE7D" w14:textId="2FC81329" w:rsidR="00802529" w:rsidRDefault="00802529" w:rsidP="000D6DC9">
            <w:r>
              <w:t>Hitler</w:t>
            </w:r>
          </w:p>
        </w:tc>
        <w:tc>
          <w:tcPr>
            <w:tcW w:w="4107" w:type="dxa"/>
          </w:tcPr>
          <w:p w14:paraId="1CE881A0" w14:textId="77777777" w:rsidR="00802529" w:rsidRDefault="00802529" w:rsidP="000D6DC9">
            <w:pPr>
              <w:cnfStyle w:val="000000010000" w:firstRow="0" w:lastRow="0" w:firstColumn="0" w:lastColumn="0" w:oddVBand="0" w:evenVBand="0" w:oddHBand="0" w:evenHBand="1" w:firstRowFirstColumn="0" w:firstRowLastColumn="0" w:lastRowFirstColumn="0" w:lastRowLastColumn="0"/>
            </w:pPr>
          </w:p>
        </w:tc>
        <w:tc>
          <w:tcPr>
            <w:tcW w:w="4108" w:type="dxa"/>
          </w:tcPr>
          <w:p w14:paraId="1EC1A427" w14:textId="77777777" w:rsidR="00802529" w:rsidRDefault="00802529" w:rsidP="000D6DC9">
            <w:pPr>
              <w:cnfStyle w:val="000000010000" w:firstRow="0" w:lastRow="0" w:firstColumn="0" w:lastColumn="0" w:oddVBand="0" w:evenVBand="0" w:oddHBand="0" w:evenHBand="1" w:firstRowFirstColumn="0" w:firstRowLastColumn="0" w:lastRowFirstColumn="0" w:lastRowLastColumn="0"/>
            </w:pPr>
          </w:p>
        </w:tc>
      </w:tr>
    </w:tbl>
    <w:p w14:paraId="23B72F37" w14:textId="2455D0BF" w:rsidR="00074FF7" w:rsidRDefault="00074FF7" w:rsidP="006B2555">
      <w:pPr>
        <w:pStyle w:val="ListNumber"/>
      </w:pPr>
      <w:r>
        <w:br w:type="page"/>
      </w:r>
    </w:p>
    <w:p w14:paraId="083604BC" w14:textId="4F220C66" w:rsidR="005304ED" w:rsidRDefault="005304ED" w:rsidP="005304ED">
      <w:pPr>
        <w:pStyle w:val="Heading2"/>
      </w:pPr>
      <w:bookmarkStart w:id="122" w:name="_Toc227579598"/>
      <w:r>
        <w:lastRenderedPageBreak/>
        <w:t xml:space="preserve">Phase 4, activity </w:t>
      </w:r>
      <w:r w:rsidR="00BD552D">
        <w:t>5</w:t>
      </w:r>
      <w:r>
        <w:t xml:space="preserve"> – characterisation through dialogue</w:t>
      </w:r>
      <w:bookmarkEnd w:id="122"/>
    </w:p>
    <w:p w14:paraId="6E3366A7" w14:textId="68427F1E" w:rsidR="00C51C68" w:rsidRDefault="00C01CA1" w:rsidP="00A868A7">
      <w:pPr>
        <w:rPr>
          <w:b/>
          <w:bCs/>
        </w:rPr>
      </w:pPr>
      <w:r w:rsidRPr="00C01CA1">
        <w:rPr>
          <w:b/>
          <w:bCs/>
        </w:rPr>
        <w:t>Characterisation</w:t>
      </w:r>
    </w:p>
    <w:p w14:paraId="2A0CB5A8" w14:textId="2DE5346F" w:rsidR="00A4006C" w:rsidRPr="00C51C68" w:rsidRDefault="00C51C68" w:rsidP="00A868A7">
      <w:r w:rsidRPr="00C51C68">
        <w:t>The technical construction and representation of any personality or person-like figure in text, including features such as their appearance, actions, words or thoughts</w:t>
      </w:r>
      <w:r w:rsidR="00C43D03">
        <w:t xml:space="preserve"> </w:t>
      </w:r>
      <w:r>
        <w:t>(</w:t>
      </w:r>
      <w:hyperlink r:id="rId76" w:history="1">
        <w:r w:rsidR="003B0D97" w:rsidRPr="003B0D97">
          <w:rPr>
            <w:rStyle w:val="Hyperlink"/>
          </w:rPr>
          <w:t>NESA Glossary 2022</w:t>
        </w:r>
      </w:hyperlink>
      <w:r>
        <w:t>)</w:t>
      </w:r>
      <w:r w:rsidR="00243DE7">
        <w:t>.</w:t>
      </w:r>
    </w:p>
    <w:p w14:paraId="13C30AF3" w14:textId="4CF070CE" w:rsidR="00C01CA1" w:rsidRPr="00C37EF7" w:rsidRDefault="00C43D03" w:rsidP="00A868A7">
      <w:r w:rsidRPr="00C37EF7">
        <w:t>In a play</w:t>
      </w:r>
      <w:r w:rsidR="00FB5C8D" w:rsidRPr="00C37EF7">
        <w:t xml:space="preserve">, they are essential to the </w:t>
      </w:r>
      <w:r w:rsidR="00417F78" w:rsidRPr="00C37EF7">
        <w:t>5</w:t>
      </w:r>
      <w:r w:rsidR="00412BDB">
        <w:t xml:space="preserve"> </w:t>
      </w:r>
      <w:r w:rsidR="00417F78" w:rsidRPr="00C37EF7">
        <w:t>Ws (Who, What, When, Where</w:t>
      </w:r>
      <w:r w:rsidR="00C72FC2">
        <w:t xml:space="preserve"> and</w:t>
      </w:r>
      <w:r w:rsidR="00417F78" w:rsidRPr="00C37EF7">
        <w:t xml:space="preserve"> </w:t>
      </w:r>
      <w:r w:rsidR="008578F6" w:rsidRPr="00C37EF7">
        <w:t>Why) of the plot or narrative.</w:t>
      </w:r>
      <w:r w:rsidR="00F433C8" w:rsidRPr="00C37EF7">
        <w:t xml:space="preserve"> The </w:t>
      </w:r>
      <w:r w:rsidR="00C37EF7" w:rsidRPr="00C37EF7">
        <w:t>characters</w:t>
      </w:r>
      <w:r w:rsidR="00F433C8" w:rsidRPr="00C37EF7">
        <w:t xml:space="preserve"> are the ones who</w:t>
      </w:r>
      <w:r w:rsidR="00964339" w:rsidRPr="00C37EF7">
        <w:t xml:space="preserve"> communicate the main ideas</w:t>
      </w:r>
      <w:r w:rsidR="00C37EF7" w:rsidRPr="00C37EF7">
        <w:t>, themes and purpose of the play.</w:t>
      </w:r>
      <w:r w:rsidR="00FA448B">
        <w:t xml:space="preserve"> Therefore, the</w:t>
      </w:r>
      <w:r w:rsidR="00BC3CCC">
        <w:t xml:space="preserve">y must be believable and </w:t>
      </w:r>
      <w:r w:rsidR="003B0D97">
        <w:t>well-</w:t>
      </w:r>
      <w:r w:rsidR="00BC3CCC">
        <w:t>formed</w:t>
      </w:r>
      <w:r w:rsidR="00A868A7">
        <w:t xml:space="preserve"> through an understanding of their contexts.</w:t>
      </w:r>
    </w:p>
    <w:p w14:paraId="146A7665" w14:textId="77777777" w:rsidR="00C37EF7" w:rsidRPr="00C37EF7" w:rsidRDefault="00C37EF7" w:rsidP="00A868A7">
      <w:pPr>
        <w:rPr>
          <w:b/>
          <w:bCs/>
        </w:rPr>
      </w:pPr>
      <w:r w:rsidRPr="00C37EF7">
        <w:rPr>
          <w:b/>
          <w:bCs/>
        </w:rPr>
        <w:t>Dialogue</w:t>
      </w:r>
    </w:p>
    <w:p w14:paraId="4D72DE8D" w14:textId="4D195FA3" w:rsidR="00991594" w:rsidRPr="00991594" w:rsidRDefault="00991594" w:rsidP="00A868A7">
      <w:r w:rsidRPr="00991594">
        <w:t>A conversation between 2 or more people; the conversation between characters in a text; an exchange of ideas or opinions on a particular issue; or a literary work in the form of a conversation (</w:t>
      </w:r>
      <w:hyperlink r:id="rId77" w:history="1">
        <w:r w:rsidRPr="003B0D97">
          <w:rPr>
            <w:rStyle w:val="Hyperlink"/>
          </w:rPr>
          <w:t xml:space="preserve">NESA </w:t>
        </w:r>
        <w:r w:rsidR="00DD3E78" w:rsidRPr="003B0D97">
          <w:rPr>
            <w:rStyle w:val="Hyperlink"/>
          </w:rPr>
          <w:t>Glossary 2022</w:t>
        </w:r>
      </w:hyperlink>
      <w:r w:rsidRPr="00991594">
        <w:t>)</w:t>
      </w:r>
      <w:r w:rsidR="00243DE7">
        <w:t>.</w:t>
      </w:r>
    </w:p>
    <w:p w14:paraId="50F4FD0B" w14:textId="6176DDD5" w:rsidR="001F20FA" w:rsidRDefault="00571AC6" w:rsidP="00A868A7">
      <w:r>
        <w:t>Not only can d</w:t>
      </w:r>
      <w:r w:rsidR="001F20FA" w:rsidRPr="001F20FA">
        <w:t xml:space="preserve">ialogue </w:t>
      </w:r>
      <w:r>
        <w:t xml:space="preserve">propel the plot forward, </w:t>
      </w:r>
      <w:proofErr w:type="gramStart"/>
      <w:r>
        <w:t>it</w:t>
      </w:r>
      <w:r w:rsidR="001F20FA" w:rsidRPr="001F20FA">
        <w:t xml:space="preserve"> can</w:t>
      </w:r>
      <w:proofErr w:type="gramEnd"/>
      <w:r w:rsidR="001F20FA" w:rsidRPr="001F20FA">
        <w:t xml:space="preserve"> develop characterisation of both the speaker and the person being spoken </w:t>
      </w:r>
      <w:r w:rsidR="00401FDD">
        <w:t>to</w:t>
      </w:r>
      <w:r w:rsidR="001F20FA" w:rsidRPr="001F20FA">
        <w:t>.</w:t>
      </w:r>
      <w:r w:rsidR="0011481E">
        <w:t xml:space="preserve"> When a playwright </w:t>
      </w:r>
      <w:r w:rsidR="00A53910">
        <w:t xml:space="preserve">writes their playscript, they must consider </w:t>
      </w:r>
      <w:r w:rsidR="007B7077">
        <w:t xml:space="preserve">how </w:t>
      </w:r>
      <w:r w:rsidR="00FB1EA7">
        <w:t xml:space="preserve">each character </w:t>
      </w:r>
      <w:r w:rsidR="007B7077">
        <w:t>speak</w:t>
      </w:r>
      <w:r w:rsidR="00FB1EA7">
        <w:t xml:space="preserve">s, the vocabulary they use and </w:t>
      </w:r>
      <w:r w:rsidR="008808A4">
        <w:t>the tone of delivery.</w:t>
      </w:r>
    </w:p>
    <w:p w14:paraId="08099325" w14:textId="6E876CC9" w:rsidR="006B19F1" w:rsidRPr="00025F4A" w:rsidRDefault="006B19F1" w:rsidP="00A868A7">
      <w:pPr>
        <w:rPr>
          <w:b/>
        </w:rPr>
      </w:pPr>
      <w:r w:rsidRPr="00025F4A">
        <w:rPr>
          <w:b/>
        </w:rPr>
        <w:t>Punctuation</w:t>
      </w:r>
    </w:p>
    <w:p w14:paraId="3CEF7A86" w14:textId="3A677D59" w:rsidR="00DE612B" w:rsidRDefault="00025F4A" w:rsidP="00A868A7">
      <w:r>
        <w:t>Different types of punctuation can add different meanings to a spoken word text.</w:t>
      </w:r>
      <w:r w:rsidR="00084CA2">
        <w:t xml:space="preserve"> For example, </w:t>
      </w:r>
      <w:r w:rsidR="006915F6">
        <w:t xml:space="preserve">the following punctuation can be used to </w:t>
      </w:r>
      <w:r w:rsidR="00E425D2">
        <w:t>signify</w:t>
      </w:r>
      <w:r w:rsidR="006915F6">
        <w:t xml:space="preserve"> various </w:t>
      </w:r>
      <w:r w:rsidR="00E425D2">
        <w:t>details about a character:</w:t>
      </w:r>
    </w:p>
    <w:p w14:paraId="11CE24C2" w14:textId="1D1E065E" w:rsidR="00E425D2" w:rsidRDefault="00AC0ABE" w:rsidP="00767337">
      <w:pPr>
        <w:pStyle w:val="ListBullet"/>
      </w:pPr>
      <w:r>
        <w:t>Exclam</w:t>
      </w:r>
      <w:r w:rsidR="0004756A">
        <w:t>a</w:t>
      </w:r>
      <w:r>
        <w:t>tion</w:t>
      </w:r>
      <w:r w:rsidR="00E425D2">
        <w:t xml:space="preserve"> mark </w:t>
      </w:r>
      <w:r w:rsidR="001653CE">
        <w:t>– can signify that a character is abrupt, shocked or excited</w:t>
      </w:r>
    </w:p>
    <w:p w14:paraId="11D6F6E8" w14:textId="26C8BB78" w:rsidR="001653CE" w:rsidRDefault="001653CE" w:rsidP="00767337">
      <w:pPr>
        <w:pStyle w:val="ListBullet"/>
      </w:pPr>
      <w:r>
        <w:t>Ellipsis – can indicate a character is hesitant, thoughtful, careful or considerate</w:t>
      </w:r>
    </w:p>
    <w:p w14:paraId="558D7F93" w14:textId="143885FA" w:rsidR="003573DC" w:rsidRDefault="003573DC" w:rsidP="00767337">
      <w:pPr>
        <w:pStyle w:val="ListBullet"/>
      </w:pPr>
      <w:r>
        <w:t xml:space="preserve">Hyphen – can </w:t>
      </w:r>
      <w:r w:rsidR="00231F8A">
        <w:t>indicate similar</w:t>
      </w:r>
      <w:r w:rsidR="00A16191">
        <w:t xml:space="preserve"> character traits as </w:t>
      </w:r>
      <w:r w:rsidR="000932CA">
        <w:t>an ellipsis</w:t>
      </w:r>
    </w:p>
    <w:p w14:paraId="238B1D07" w14:textId="48A11B65" w:rsidR="00515C07" w:rsidRDefault="00CF2FE3" w:rsidP="00767337">
      <w:pPr>
        <w:pStyle w:val="ListBullet"/>
      </w:pPr>
      <w:r w:rsidRPr="00CF2FE3">
        <w:t>Parentheses</w:t>
      </w:r>
      <w:r w:rsidR="00FA70CA">
        <w:t xml:space="preserve"> – can </w:t>
      </w:r>
      <w:r w:rsidR="006F0DDA">
        <w:t xml:space="preserve">signify an </w:t>
      </w:r>
      <w:r w:rsidR="006024BA">
        <w:t>‘</w:t>
      </w:r>
      <w:r w:rsidR="006F0DDA">
        <w:t>aside</w:t>
      </w:r>
      <w:r w:rsidR="006024BA">
        <w:t>’</w:t>
      </w:r>
      <w:r w:rsidR="006F0DDA">
        <w:t xml:space="preserve"> is being said</w:t>
      </w:r>
      <w:r w:rsidR="006024BA">
        <w:t>. In a play, this is predominantly aimed at the audience.</w:t>
      </w:r>
    </w:p>
    <w:p w14:paraId="33C8F527" w14:textId="640BEE6B" w:rsidR="006B19F1" w:rsidRPr="003F6F36" w:rsidRDefault="006B19F1" w:rsidP="00A868A7">
      <w:pPr>
        <w:rPr>
          <w:b/>
        </w:rPr>
      </w:pPr>
      <w:r w:rsidRPr="003F6F36">
        <w:rPr>
          <w:b/>
        </w:rPr>
        <w:t>Stage directions</w:t>
      </w:r>
    </w:p>
    <w:p w14:paraId="71588D98" w14:textId="16A37F7C" w:rsidR="00F42603" w:rsidRDefault="004E2161" w:rsidP="00A868A7">
      <w:r>
        <w:t xml:space="preserve">Stage directions provide the actors with advice on how to move around the stage or deliver a line of dialogue. These are essential for </w:t>
      </w:r>
      <w:r w:rsidR="003F6F36">
        <w:t>characterisation</w:t>
      </w:r>
      <w:r>
        <w:t xml:space="preserve"> as they help </w:t>
      </w:r>
      <w:r w:rsidR="003F6F36">
        <w:t>create the depiction of the character for the audience.</w:t>
      </w:r>
    </w:p>
    <w:p w14:paraId="1E47CE08" w14:textId="06F0CC87" w:rsidR="001F20FA" w:rsidRDefault="00424647" w:rsidP="008A1CF3">
      <w:pPr>
        <w:pStyle w:val="ListNumber"/>
        <w:numPr>
          <w:ilvl w:val="0"/>
          <w:numId w:val="40"/>
        </w:numPr>
      </w:pPr>
      <w:r>
        <w:lastRenderedPageBreak/>
        <w:t>You have been assigned a</w:t>
      </w:r>
      <w:r w:rsidR="00D4033D">
        <w:t xml:space="preserve"> character from the play. Complete the table below for your </w:t>
      </w:r>
      <w:r w:rsidR="001433B0">
        <w:t xml:space="preserve">character, identifying </w:t>
      </w:r>
      <w:r w:rsidR="006B19F1">
        <w:t xml:space="preserve">5 </w:t>
      </w:r>
      <w:r w:rsidR="001433B0">
        <w:t xml:space="preserve">examples from the text and explaining what the example tells </w:t>
      </w:r>
      <w:r w:rsidR="001B1BF6">
        <w:t>you</w:t>
      </w:r>
      <w:r w:rsidR="001433B0">
        <w:t xml:space="preserve"> about the character.</w:t>
      </w:r>
      <w:r w:rsidR="00AE5061">
        <w:t xml:space="preserve"> An example </w:t>
      </w:r>
      <w:r w:rsidR="006B19F1">
        <w:t xml:space="preserve">for Ben </w:t>
      </w:r>
      <w:r w:rsidR="00AE5061">
        <w:t>has been done for you</w:t>
      </w:r>
      <w:r w:rsidR="00940100">
        <w:t>.</w:t>
      </w:r>
    </w:p>
    <w:p w14:paraId="770C3FBD" w14:textId="50CAB9F8" w:rsidR="001433B0" w:rsidRDefault="001433B0" w:rsidP="001433B0">
      <w:pPr>
        <w:pStyle w:val="Caption"/>
      </w:pPr>
      <w:r>
        <w:t xml:space="preserve">Table </w:t>
      </w:r>
      <w:fldSimple w:instr=" SEQ Table \* ARABIC ">
        <w:r w:rsidR="00E23EF2">
          <w:rPr>
            <w:noProof/>
          </w:rPr>
          <w:t>90</w:t>
        </w:r>
      </w:fldSimple>
      <w:r>
        <w:t xml:space="preserve"> </w:t>
      </w:r>
      <w:r w:rsidR="00663043">
        <w:t>–</w:t>
      </w:r>
      <w:r>
        <w:t xml:space="preserve"> </w:t>
      </w:r>
      <w:r w:rsidR="00663043">
        <w:t>examples of dialogue used to</w:t>
      </w:r>
      <w:r>
        <w:t xml:space="preserve"> </w:t>
      </w:r>
      <w:r w:rsidR="00810028">
        <w:t xml:space="preserve">develop </w:t>
      </w:r>
      <w:r w:rsidR="001B1BF6">
        <w:t>characterisation</w:t>
      </w:r>
    </w:p>
    <w:tbl>
      <w:tblPr>
        <w:tblStyle w:val="Tableheader"/>
        <w:tblW w:w="0" w:type="auto"/>
        <w:tblLook w:val="04A0" w:firstRow="1" w:lastRow="0" w:firstColumn="1" w:lastColumn="0" w:noHBand="0" w:noVBand="1"/>
        <w:tblDescription w:val="Examples of dialogue used to develop characterisation with space for student response."/>
      </w:tblPr>
      <w:tblGrid>
        <w:gridCol w:w="2263"/>
        <w:gridCol w:w="4155"/>
        <w:gridCol w:w="3210"/>
      </w:tblGrid>
      <w:tr w:rsidR="00810028" w14:paraId="3A5834EC" w14:textId="77777777" w:rsidTr="009776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50F0620" w14:textId="30E65A82" w:rsidR="00810028" w:rsidRDefault="00AE5061" w:rsidP="00810028">
            <w:r>
              <w:t xml:space="preserve">Character saying the </w:t>
            </w:r>
            <w:r w:rsidR="00977680">
              <w:t>dialogue (page number)</w:t>
            </w:r>
          </w:p>
        </w:tc>
        <w:tc>
          <w:tcPr>
            <w:tcW w:w="4155" w:type="dxa"/>
          </w:tcPr>
          <w:p w14:paraId="3C6ADF61" w14:textId="4FDD5B52" w:rsidR="00810028" w:rsidRDefault="001B1BF6" w:rsidP="00810028">
            <w:pPr>
              <w:cnfStyle w:val="100000000000" w:firstRow="1" w:lastRow="0" w:firstColumn="0" w:lastColumn="0" w:oddVBand="0" w:evenVBand="0" w:oddHBand="0" w:evenHBand="0" w:firstRowFirstColumn="0" w:firstRowLastColumn="0" w:lastRowFirstColumn="0" w:lastRowLastColumn="0"/>
            </w:pPr>
            <w:r>
              <w:t>Evidence from the text</w:t>
            </w:r>
          </w:p>
        </w:tc>
        <w:tc>
          <w:tcPr>
            <w:tcW w:w="3210" w:type="dxa"/>
          </w:tcPr>
          <w:p w14:paraId="6B085956" w14:textId="4B2BD3F4" w:rsidR="00810028" w:rsidRDefault="00810028" w:rsidP="00810028">
            <w:pPr>
              <w:cnfStyle w:val="100000000000" w:firstRow="1" w:lastRow="0" w:firstColumn="0" w:lastColumn="0" w:oddVBand="0" w:evenVBand="0" w:oddHBand="0" w:evenHBand="0" w:firstRowFirstColumn="0" w:firstRowLastColumn="0" w:lastRowFirstColumn="0" w:lastRowLastColumn="0"/>
            </w:pPr>
            <w:r>
              <w:t>What it tell</w:t>
            </w:r>
            <w:r w:rsidR="001B1BF6">
              <w:t>s</w:t>
            </w:r>
            <w:r>
              <w:t xml:space="preserve"> </w:t>
            </w:r>
            <w:r w:rsidR="001B1BF6">
              <w:t>me</w:t>
            </w:r>
            <w:r>
              <w:t xml:space="preserve"> about the char</w:t>
            </w:r>
            <w:r w:rsidR="001B1BF6">
              <w:t>a</w:t>
            </w:r>
            <w:r>
              <w:t>cter</w:t>
            </w:r>
          </w:p>
        </w:tc>
      </w:tr>
      <w:tr w:rsidR="00810028" w14:paraId="00C8B76E"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4F3252A" w14:textId="2F0F791C" w:rsidR="00810028" w:rsidRDefault="00977680" w:rsidP="00810028">
            <w:r>
              <w:t>Ben (p</w:t>
            </w:r>
            <w:r w:rsidR="00657712">
              <w:t xml:space="preserve"> </w:t>
            </w:r>
            <w:r w:rsidR="006B19F1">
              <w:t>1)</w:t>
            </w:r>
          </w:p>
        </w:tc>
        <w:tc>
          <w:tcPr>
            <w:tcW w:w="4155" w:type="dxa"/>
          </w:tcPr>
          <w:p w14:paraId="5EE59785" w14:textId="39DB3AE5" w:rsidR="00810028" w:rsidRDefault="006B19F1" w:rsidP="00810028">
            <w:pPr>
              <w:cnfStyle w:val="000000100000" w:firstRow="0" w:lastRow="0" w:firstColumn="0" w:lastColumn="0" w:oddVBand="0" w:evenVBand="0" w:oddHBand="1" w:evenHBand="0" w:firstRowFirstColumn="0" w:firstRowLastColumn="0" w:lastRowFirstColumn="0" w:lastRowLastColumn="0"/>
            </w:pPr>
            <w:r>
              <w:t>Hey, move your bag!</w:t>
            </w:r>
          </w:p>
        </w:tc>
        <w:tc>
          <w:tcPr>
            <w:tcW w:w="3210" w:type="dxa"/>
          </w:tcPr>
          <w:p w14:paraId="28F2AC4C" w14:textId="5DB15F5A" w:rsidR="00810028" w:rsidRDefault="00DC7145" w:rsidP="00810028">
            <w:pPr>
              <w:cnfStyle w:val="000000100000" w:firstRow="0" w:lastRow="0" w:firstColumn="0" w:lastColumn="0" w:oddVBand="0" w:evenVBand="0" w:oddHBand="1" w:evenHBand="0" w:firstRowFirstColumn="0" w:firstRowLastColumn="0" w:lastRowFirstColumn="0" w:lastRowLastColumn="0"/>
            </w:pPr>
            <w:r w:rsidRPr="00DC7145">
              <w:t xml:space="preserve">The </w:t>
            </w:r>
            <w:r>
              <w:t xml:space="preserve">use of an </w:t>
            </w:r>
            <w:r w:rsidRPr="00DC7145">
              <w:t xml:space="preserve">exclamation mark </w:t>
            </w:r>
            <w:r>
              <w:t>says this is spoken quite</w:t>
            </w:r>
            <w:r w:rsidR="009F1077">
              <w:t xml:space="preserve"> </w:t>
            </w:r>
            <w:r w:rsidR="00DE612B">
              <w:t xml:space="preserve">abruptly. </w:t>
            </w:r>
            <w:r w:rsidR="000B359F">
              <w:t xml:space="preserve">The short command </w:t>
            </w:r>
            <w:r w:rsidR="00473F49">
              <w:t>suggests</w:t>
            </w:r>
            <w:r w:rsidR="000B359F">
              <w:t xml:space="preserve"> that Ben is a bit rude and aggressive. </w:t>
            </w:r>
          </w:p>
        </w:tc>
      </w:tr>
      <w:tr w:rsidR="00810028" w14:paraId="05737FC6"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F31A5F1" w14:textId="77777777" w:rsidR="00810028" w:rsidRDefault="00810028" w:rsidP="00810028"/>
        </w:tc>
        <w:tc>
          <w:tcPr>
            <w:tcW w:w="4155" w:type="dxa"/>
          </w:tcPr>
          <w:p w14:paraId="1EB7E41F" w14:textId="77777777" w:rsidR="00810028" w:rsidRDefault="00810028" w:rsidP="00810028">
            <w:pPr>
              <w:cnfStyle w:val="000000010000" w:firstRow="0" w:lastRow="0" w:firstColumn="0" w:lastColumn="0" w:oddVBand="0" w:evenVBand="0" w:oddHBand="0" w:evenHBand="1" w:firstRowFirstColumn="0" w:firstRowLastColumn="0" w:lastRowFirstColumn="0" w:lastRowLastColumn="0"/>
            </w:pPr>
          </w:p>
        </w:tc>
        <w:tc>
          <w:tcPr>
            <w:tcW w:w="3210" w:type="dxa"/>
          </w:tcPr>
          <w:p w14:paraId="0FB748E0" w14:textId="77777777" w:rsidR="00810028" w:rsidRDefault="00810028" w:rsidP="00810028">
            <w:pPr>
              <w:cnfStyle w:val="000000010000" w:firstRow="0" w:lastRow="0" w:firstColumn="0" w:lastColumn="0" w:oddVBand="0" w:evenVBand="0" w:oddHBand="0" w:evenHBand="1" w:firstRowFirstColumn="0" w:firstRowLastColumn="0" w:lastRowFirstColumn="0" w:lastRowLastColumn="0"/>
            </w:pPr>
          </w:p>
        </w:tc>
      </w:tr>
      <w:tr w:rsidR="00810028" w14:paraId="063EDF6A"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AF98837" w14:textId="77777777" w:rsidR="00810028" w:rsidRDefault="00810028" w:rsidP="00810028"/>
        </w:tc>
        <w:tc>
          <w:tcPr>
            <w:tcW w:w="4155" w:type="dxa"/>
          </w:tcPr>
          <w:p w14:paraId="11EB676F" w14:textId="77777777" w:rsidR="00810028" w:rsidRDefault="00810028" w:rsidP="00810028">
            <w:pPr>
              <w:cnfStyle w:val="000000100000" w:firstRow="0" w:lastRow="0" w:firstColumn="0" w:lastColumn="0" w:oddVBand="0" w:evenVBand="0" w:oddHBand="1" w:evenHBand="0" w:firstRowFirstColumn="0" w:firstRowLastColumn="0" w:lastRowFirstColumn="0" w:lastRowLastColumn="0"/>
            </w:pPr>
          </w:p>
        </w:tc>
        <w:tc>
          <w:tcPr>
            <w:tcW w:w="3210" w:type="dxa"/>
          </w:tcPr>
          <w:p w14:paraId="0EEBC706" w14:textId="77777777" w:rsidR="00810028" w:rsidRDefault="00810028" w:rsidP="00810028">
            <w:pPr>
              <w:cnfStyle w:val="000000100000" w:firstRow="0" w:lastRow="0" w:firstColumn="0" w:lastColumn="0" w:oddVBand="0" w:evenVBand="0" w:oddHBand="1" w:evenHBand="0" w:firstRowFirstColumn="0" w:firstRowLastColumn="0" w:lastRowFirstColumn="0" w:lastRowLastColumn="0"/>
            </w:pPr>
          </w:p>
        </w:tc>
      </w:tr>
      <w:tr w:rsidR="00810028" w14:paraId="60B1B006"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50D9BC2" w14:textId="77777777" w:rsidR="00810028" w:rsidRDefault="00810028" w:rsidP="00810028"/>
        </w:tc>
        <w:tc>
          <w:tcPr>
            <w:tcW w:w="4155" w:type="dxa"/>
          </w:tcPr>
          <w:p w14:paraId="661D286F" w14:textId="77777777" w:rsidR="00810028" w:rsidRDefault="00810028" w:rsidP="00810028">
            <w:pPr>
              <w:cnfStyle w:val="000000010000" w:firstRow="0" w:lastRow="0" w:firstColumn="0" w:lastColumn="0" w:oddVBand="0" w:evenVBand="0" w:oddHBand="0" w:evenHBand="1" w:firstRowFirstColumn="0" w:firstRowLastColumn="0" w:lastRowFirstColumn="0" w:lastRowLastColumn="0"/>
            </w:pPr>
          </w:p>
        </w:tc>
        <w:tc>
          <w:tcPr>
            <w:tcW w:w="3210" w:type="dxa"/>
          </w:tcPr>
          <w:p w14:paraId="07A504B1" w14:textId="77777777" w:rsidR="00810028" w:rsidRDefault="00810028" w:rsidP="00810028">
            <w:pPr>
              <w:cnfStyle w:val="000000010000" w:firstRow="0" w:lastRow="0" w:firstColumn="0" w:lastColumn="0" w:oddVBand="0" w:evenVBand="0" w:oddHBand="0" w:evenHBand="1" w:firstRowFirstColumn="0" w:firstRowLastColumn="0" w:lastRowFirstColumn="0" w:lastRowLastColumn="0"/>
            </w:pPr>
          </w:p>
        </w:tc>
      </w:tr>
      <w:tr w:rsidR="00810028" w14:paraId="19877C3C"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BBAB916" w14:textId="77777777" w:rsidR="00810028" w:rsidRDefault="00810028" w:rsidP="00810028"/>
        </w:tc>
        <w:tc>
          <w:tcPr>
            <w:tcW w:w="4155" w:type="dxa"/>
          </w:tcPr>
          <w:p w14:paraId="655B51D6" w14:textId="77777777" w:rsidR="00810028" w:rsidRDefault="00810028" w:rsidP="00810028">
            <w:pPr>
              <w:cnfStyle w:val="000000100000" w:firstRow="0" w:lastRow="0" w:firstColumn="0" w:lastColumn="0" w:oddVBand="0" w:evenVBand="0" w:oddHBand="1" w:evenHBand="0" w:firstRowFirstColumn="0" w:firstRowLastColumn="0" w:lastRowFirstColumn="0" w:lastRowLastColumn="0"/>
            </w:pPr>
          </w:p>
        </w:tc>
        <w:tc>
          <w:tcPr>
            <w:tcW w:w="3210" w:type="dxa"/>
          </w:tcPr>
          <w:p w14:paraId="7B5F7E91" w14:textId="77777777" w:rsidR="00810028" w:rsidRDefault="00810028" w:rsidP="00810028">
            <w:pPr>
              <w:cnfStyle w:val="000000100000" w:firstRow="0" w:lastRow="0" w:firstColumn="0" w:lastColumn="0" w:oddVBand="0" w:evenVBand="0" w:oddHBand="1" w:evenHBand="0" w:firstRowFirstColumn="0" w:firstRowLastColumn="0" w:lastRowFirstColumn="0" w:lastRowLastColumn="0"/>
            </w:pPr>
          </w:p>
        </w:tc>
      </w:tr>
      <w:tr w:rsidR="00810028" w14:paraId="09C734B8"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DB5D180" w14:textId="77777777" w:rsidR="00810028" w:rsidRDefault="00810028" w:rsidP="00810028"/>
        </w:tc>
        <w:tc>
          <w:tcPr>
            <w:tcW w:w="4155" w:type="dxa"/>
          </w:tcPr>
          <w:p w14:paraId="4333152F" w14:textId="77777777" w:rsidR="00810028" w:rsidRDefault="00810028" w:rsidP="00810028">
            <w:pPr>
              <w:cnfStyle w:val="000000010000" w:firstRow="0" w:lastRow="0" w:firstColumn="0" w:lastColumn="0" w:oddVBand="0" w:evenVBand="0" w:oddHBand="0" w:evenHBand="1" w:firstRowFirstColumn="0" w:firstRowLastColumn="0" w:lastRowFirstColumn="0" w:lastRowLastColumn="0"/>
            </w:pPr>
          </w:p>
        </w:tc>
        <w:tc>
          <w:tcPr>
            <w:tcW w:w="3210" w:type="dxa"/>
          </w:tcPr>
          <w:p w14:paraId="19C08551" w14:textId="77777777" w:rsidR="00810028" w:rsidRDefault="00810028" w:rsidP="00810028">
            <w:pPr>
              <w:cnfStyle w:val="000000010000" w:firstRow="0" w:lastRow="0" w:firstColumn="0" w:lastColumn="0" w:oddVBand="0" w:evenVBand="0" w:oddHBand="0" w:evenHBand="1" w:firstRowFirstColumn="0" w:firstRowLastColumn="0" w:lastRowFirstColumn="0" w:lastRowLastColumn="0"/>
            </w:pPr>
          </w:p>
        </w:tc>
      </w:tr>
    </w:tbl>
    <w:p w14:paraId="59CF371F" w14:textId="1A87C2A7" w:rsidR="003057A0" w:rsidRDefault="00337760" w:rsidP="006B2555">
      <w:pPr>
        <w:pStyle w:val="ListNumber"/>
      </w:pPr>
      <w:r>
        <w:t xml:space="preserve">Based on </w:t>
      </w:r>
      <w:r w:rsidR="001929BF">
        <w:t>the</w:t>
      </w:r>
      <w:r>
        <w:t xml:space="preserve"> evidence</w:t>
      </w:r>
      <w:r w:rsidR="00AD2F18">
        <w:t xml:space="preserve"> you have collected and what you think this tells you about the character, </w:t>
      </w:r>
      <w:r w:rsidR="00480176">
        <w:t>summarise this</w:t>
      </w:r>
      <w:r w:rsidR="00473D88">
        <w:t xml:space="preserve"> into the </w:t>
      </w:r>
      <w:r w:rsidR="003057A0">
        <w:t xml:space="preserve">table below. </w:t>
      </w:r>
    </w:p>
    <w:p w14:paraId="7F68E33B" w14:textId="37994F33" w:rsidR="001F20FA" w:rsidRDefault="003057A0" w:rsidP="003057A0">
      <w:pPr>
        <w:pStyle w:val="Caption"/>
      </w:pPr>
      <w:r>
        <w:t xml:space="preserve">Table </w:t>
      </w:r>
      <w:fldSimple w:instr=" SEQ Table \* ARABIC ">
        <w:r w:rsidR="00E23EF2">
          <w:rPr>
            <w:noProof/>
          </w:rPr>
          <w:t>91</w:t>
        </w:r>
      </w:fldSimple>
      <w:r>
        <w:t xml:space="preserve"> –</w:t>
      </w:r>
      <w:r w:rsidR="00401FDD" w:rsidRPr="00401FDD">
        <w:t>character glossary</w:t>
      </w:r>
    </w:p>
    <w:tbl>
      <w:tblPr>
        <w:tblStyle w:val="Tableheader"/>
        <w:tblW w:w="0" w:type="auto"/>
        <w:tblLook w:val="04A0" w:firstRow="1" w:lastRow="0" w:firstColumn="1" w:lastColumn="0" w:noHBand="0" w:noVBand="1"/>
        <w:tblDescription w:val="Dramatis personae template with space for student response."/>
      </w:tblPr>
      <w:tblGrid>
        <w:gridCol w:w="4814"/>
        <w:gridCol w:w="4814"/>
      </w:tblGrid>
      <w:tr w:rsidR="005F159A" w14:paraId="1B8202AD" w14:textId="77777777" w:rsidTr="005F15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FCB1BFC" w14:textId="7DEF3B12" w:rsidR="005F159A" w:rsidRDefault="005F159A" w:rsidP="005F159A">
            <w:r>
              <w:t>Aspect of characterisation</w:t>
            </w:r>
          </w:p>
        </w:tc>
        <w:tc>
          <w:tcPr>
            <w:tcW w:w="4814" w:type="dxa"/>
          </w:tcPr>
          <w:p w14:paraId="1DFD5A68" w14:textId="248ADA8E" w:rsidR="005F159A" w:rsidRDefault="005F159A" w:rsidP="005F159A">
            <w:pPr>
              <w:cnfStyle w:val="100000000000" w:firstRow="1" w:lastRow="0" w:firstColumn="0" w:lastColumn="0" w:oddVBand="0" w:evenVBand="0" w:oddHBand="0" w:evenHBand="0" w:firstRowFirstColumn="0" w:firstRowLastColumn="0" w:lastRowFirstColumn="0" w:lastRowLastColumn="0"/>
            </w:pPr>
            <w:r>
              <w:t>Information</w:t>
            </w:r>
          </w:p>
        </w:tc>
      </w:tr>
      <w:tr w:rsidR="005F159A" w14:paraId="61EBB7F6" w14:textId="77777777" w:rsidTr="005F1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5AD77D8" w14:textId="00FCB3CD" w:rsidR="005F159A" w:rsidRDefault="005F159A" w:rsidP="005F159A">
            <w:r>
              <w:t>Physical description</w:t>
            </w:r>
          </w:p>
        </w:tc>
        <w:tc>
          <w:tcPr>
            <w:tcW w:w="4814" w:type="dxa"/>
          </w:tcPr>
          <w:p w14:paraId="4ADB80DF" w14:textId="77777777" w:rsidR="005F159A" w:rsidRDefault="005F159A" w:rsidP="005F159A">
            <w:pPr>
              <w:cnfStyle w:val="000000100000" w:firstRow="0" w:lastRow="0" w:firstColumn="0" w:lastColumn="0" w:oddVBand="0" w:evenVBand="0" w:oddHBand="1" w:evenHBand="0" w:firstRowFirstColumn="0" w:firstRowLastColumn="0" w:lastRowFirstColumn="0" w:lastRowLastColumn="0"/>
            </w:pPr>
          </w:p>
        </w:tc>
      </w:tr>
      <w:tr w:rsidR="002463EA" w14:paraId="5BF28B64" w14:textId="77777777" w:rsidTr="005F15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A99CA3E" w14:textId="094AE65D" w:rsidR="002463EA" w:rsidRDefault="002463EA" w:rsidP="005F159A">
            <w:r>
              <w:t>Personality</w:t>
            </w:r>
          </w:p>
        </w:tc>
        <w:tc>
          <w:tcPr>
            <w:tcW w:w="4814" w:type="dxa"/>
          </w:tcPr>
          <w:p w14:paraId="18F0762E" w14:textId="77777777" w:rsidR="002463EA" w:rsidRDefault="002463EA" w:rsidP="005F159A">
            <w:pPr>
              <w:cnfStyle w:val="000000010000" w:firstRow="0" w:lastRow="0" w:firstColumn="0" w:lastColumn="0" w:oddVBand="0" w:evenVBand="0" w:oddHBand="0" w:evenHBand="1" w:firstRowFirstColumn="0" w:firstRowLastColumn="0" w:lastRowFirstColumn="0" w:lastRowLastColumn="0"/>
            </w:pPr>
          </w:p>
        </w:tc>
      </w:tr>
      <w:tr w:rsidR="005F159A" w14:paraId="31FA80FC" w14:textId="77777777" w:rsidTr="005F1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AFD471D" w14:textId="41E76367" w:rsidR="005F159A" w:rsidRDefault="00F914A4" w:rsidP="005F159A">
            <w:r>
              <w:t>What they care about</w:t>
            </w:r>
          </w:p>
        </w:tc>
        <w:tc>
          <w:tcPr>
            <w:tcW w:w="4814" w:type="dxa"/>
          </w:tcPr>
          <w:p w14:paraId="519DE8D8" w14:textId="77777777" w:rsidR="005F159A" w:rsidRDefault="005F159A" w:rsidP="005F159A">
            <w:pPr>
              <w:cnfStyle w:val="000000100000" w:firstRow="0" w:lastRow="0" w:firstColumn="0" w:lastColumn="0" w:oddVBand="0" w:evenVBand="0" w:oddHBand="1" w:evenHBand="0" w:firstRowFirstColumn="0" w:firstRowLastColumn="0" w:lastRowFirstColumn="0" w:lastRowLastColumn="0"/>
            </w:pPr>
          </w:p>
        </w:tc>
      </w:tr>
      <w:tr w:rsidR="005F159A" w14:paraId="171B471F" w14:textId="77777777" w:rsidTr="005F15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2330734" w14:textId="49BC3091" w:rsidR="005F159A" w:rsidRDefault="002463EA" w:rsidP="005F159A">
            <w:r>
              <w:lastRenderedPageBreak/>
              <w:t>What they don’t like</w:t>
            </w:r>
          </w:p>
        </w:tc>
        <w:tc>
          <w:tcPr>
            <w:tcW w:w="4814" w:type="dxa"/>
          </w:tcPr>
          <w:p w14:paraId="2AA856EB" w14:textId="77777777" w:rsidR="005F159A" w:rsidRDefault="005F159A" w:rsidP="005F159A">
            <w:pPr>
              <w:cnfStyle w:val="000000010000" w:firstRow="0" w:lastRow="0" w:firstColumn="0" w:lastColumn="0" w:oddVBand="0" w:evenVBand="0" w:oddHBand="0" w:evenHBand="1" w:firstRowFirstColumn="0" w:firstRowLastColumn="0" w:lastRowFirstColumn="0" w:lastRowLastColumn="0"/>
            </w:pPr>
          </w:p>
        </w:tc>
      </w:tr>
      <w:tr w:rsidR="005F159A" w14:paraId="0CE821C2" w14:textId="77777777" w:rsidTr="005F1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C842A42" w14:textId="5F27078F" w:rsidR="005F159A" w:rsidRDefault="00D22371" w:rsidP="005F159A">
            <w:r>
              <w:t>Who they</w:t>
            </w:r>
            <w:r w:rsidR="0007506B">
              <w:t xml:space="preserve"> are linked</w:t>
            </w:r>
            <w:r>
              <w:t xml:space="preserve"> with in the plot</w:t>
            </w:r>
          </w:p>
        </w:tc>
        <w:tc>
          <w:tcPr>
            <w:tcW w:w="4814" w:type="dxa"/>
          </w:tcPr>
          <w:p w14:paraId="4555F015" w14:textId="77777777" w:rsidR="005F159A" w:rsidRDefault="005F159A" w:rsidP="005F159A">
            <w:pPr>
              <w:cnfStyle w:val="000000100000" w:firstRow="0" w:lastRow="0" w:firstColumn="0" w:lastColumn="0" w:oddVBand="0" w:evenVBand="0" w:oddHBand="1" w:evenHBand="0" w:firstRowFirstColumn="0" w:firstRowLastColumn="0" w:lastRowFirstColumn="0" w:lastRowLastColumn="0"/>
            </w:pPr>
          </w:p>
        </w:tc>
      </w:tr>
    </w:tbl>
    <w:p w14:paraId="37EAA708" w14:textId="2E18275E" w:rsidR="00D04CAA" w:rsidRPr="00A357BB" w:rsidRDefault="00BF4460" w:rsidP="00A357BB">
      <w:pPr>
        <w:pStyle w:val="ListNumber"/>
      </w:pPr>
      <w:r w:rsidRPr="00A357BB">
        <w:t xml:space="preserve">A character glossary is also known as a </w:t>
      </w:r>
      <w:hyperlink r:id="rId78" w:anchor="etymonline_v_31871" w:history="1">
        <w:r w:rsidRPr="00A357BB">
          <w:rPr>
            <w:rStyle w:val="Hyperlink"/>
          </w:rPr>
          <w:t>dramatis personae</w:t>
        </w:r>
      </w:hyperlink>
      <w:r w:rsidR="00FC06B1" w:rsidRPr="00A357BB">
        <w:t xml:space="preserve">. Use </w:t>
      </w:r>
      <w:r w:rsidR="0038499E" w:rsidRPr="00A357BB">
        <w:t xml:space="preserve">the </w:t>
      </w:r>
      <w:r w:rsidR="007D4300" w:rsidRPr="00A357BB">
        <w:t>O</w:t>
      </w:r>
      <w:r w:rsidR="0038499E" w:rsidRPr="00A357BB">
        <w:t xml:space="preserve">nline </w:t>
      </w:r>
      <w:r w:rsidR="00BE3E3A">
        <w:t>E</w:t>
      </w:r>
      <w:r w:rsidR="00BE3E3A" w:rsidRPr="00A357BB">
        <w:t xml:space="preserve">tymology </w:t>
      </w:r>
      <w:r w:rsidR="00BE3E3A">
        <w:t>D</w:t>
      </w:r>
      <w:r w:rsidR="00BE3E3A" w:rsidRPr="00A357BB">
        <w:t xml:space="preserve">ictionary </w:t>
      </w:r>
      <w:r w:rsidR="0038499E" w:rsidRPr="00A357BB">
        <w:t xml:space="preserve">to </w:t>
      </w:r>
      <w:r w:rsidR="007D4300" w:rsidRPr="00A357BB">
        <w:t>determine the origins of the word and complete the table below.</w:t>
      </w:r>
    </w:p>
    <w:p w14:paraId="7E0ABCE2" w14:textId="77F4A6EF" w:rsidR="007D4300" w:rsidRDefault="007D4300" w:rsidP="007D4300">
      <w:pPr>
        <w:pStyle w:val="Caption"/>
      </w:pPr>
      <w:r>
        <w:t xml:space="preserve">Table </w:t>
      </w:r>
      <w:fldSimple w:instr=" SEQ Table \* ARABIC ">
        <w:r w:rsidR="00E23EF2">
          <w:rPr>
            <w:noProof/>
          </w:rPr>
          <w:t>92</w:t>
        </w:r>
      </w:fldSimple>
      <w:r>
        <w:t xml:space="preserve"> – word origins</w:t>
      </w:r>
    </w:p>
    <w:tbl>
      <w:tblPr>
        <w:tblStyle w:val="Tableheader"/>
        <w:tblW w:w="0" w:type="auto"/>
        <w:tblLook w:val="04A0" w:firstRow="1" w:lastRow="0" w:firstColumn="1" w:lastColumn="0" w:noHBand="0" w:noVBand="1"/>
        <w:tblDescription w:val="Word origins table with space for student response."/>
      </w:tblPr>
      <w:tblGrid>
        <w:gridCol w:w="3256"/>
        <w:gridCol w:w="6372"/>
      </w:tblGrid>
      <w:tr w:rsidR="007D4300" w14:paraId="4DF69DE5" w14:textId="77777777" w:rsidTr="00331B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61F66DEB" w14:textId="356C4C92" w:rsidR="007D4300" w:rsidRDefault="007D4300" w:rsidP="007D4300">
            <w:r>
              <w:t>Word</w:t>
            </w:r>
            <w:r w:rsidR="008027E1">
              <w:t xml:space="preserve"> origin</w:t>
            </w:r>
            <w:r w:rsidR="00331BDA">
              <w:t xml:space="preserve"> component</w:t>
            </w:r>
          </w:p>
        </w:tc>
        <w:tc>
          <w:tcPr>
            <w:tcW w:w="6372" w:type="dxa"/>
          </w:tcPr>
          <w:p w14:paraId="45E3C483" w14:textId="5744A1B8" w:rsidR="007D4300" w:rsidRDefault="00331BDA" w:rsidP="007D4300">
            <w:pPr>
              <w:cnfStyle w:val="100000000000" w:firstRow="1" w:lastRow="0" w:firstColumn="0" w:lastColumn="0" w:oddVBand="0" w:evenVBand="0" w:oddHBand="0" w:evenHBand="0" w:firstRowFirstColumn="0" w:firstRowLastColumn="0" w:lastRowFirstColumn="0" w:lastRowLastColumn="0"/>
            </w:pPr>
            <w:r>
              <w:t>Explanation</w:t>
            </w:r>
          </w:p>
        </w:tc>
      </w:tr>
      <w:tr w:rsidR="007D4300" w14:paraId="50F5494D" w14:textId="77777777" w:rsidTr="00331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09143EE6" w14:textId="296DB2B1" w:rsidR="007D4300" w:rsidRDefault="00B0499B" w:rsidP="007D4300">
            <w:r>
              <w:t>Word</w:t>
            </w:r>
          </w:p>
        </w:tc>
        <w:tc>
          <w:tcPr>
            <w:tcW w:w="6372" w:type="dxa"/>
          </w:tcPr>
          <w:p w14:paraId="68BDB5D3" w14:textId="3B206C21" w:rsidR="007D4300" w:rsidRPr="00FB29D7" w:rsidRDefault="00B0499B" w:rsidP="007D4300">
            <w:pPr>
              <w:cnfStyle w:val="000000100000" w:firstRow="0" w:lastRow="0" w:firstColumn="0" w:lastColumn="0" w:oddVBand="0" w:evenVBand="0" w:oddHBand="1" w:evenHBand="0" w:firstRowFirstColumn="0" w:firstRowLastColumn="0" w:lastRowFirstColumn="0" w:lastRowLastColumn="0"/>
              <w:rPr>
                <w:i/>
                <w:iCs/>
              </w:rPr>
            </w:pPr>
            <w:r w:rsidRPr="00FB29D7">
              <w:rPr>
                <w:i/>
                <w:iCs/>
              </w:rPr>
              <w:t>dramatis personae</w:t>
            </w:r>
          </w:p>
        </w:tc>
      </w:tr>
      <w:tr w:rsidR="00655736" w14:paraId="2C32A11D" w14:textId="77777777" w:rsidTr="00331B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05A7620A" w14:textId="6D3A16C9" w:rsidR="00655736" w:rsidRDefault="00655736" w:rsidP="007D4300">
            <w:r>
              <w:t>Meaning</w:t>
            </w:r>
          </w:p>
        </w:tc>
        <w:tc>
          <w:tcPr>
            <w:tcW w:w="6372" w:type="dxa"/>
          </w:tcPr>
          <w:p w14:paraId="0168CAA4" w14:textId="77777777" w:rsidR="00655736" w:rsidRDefault="00655736" w:rsidP="007D4300">
            <w:pPr>
              <w:cnfStyle w:val="000000010000" w:firstRow="0" w:lastRow="0" w:firstColumn="0" w:lastColumn="0" w:oddVBand="0" w:evenVBand="0" w:oddHBand="0" w:evenHBand="1" w:firstRowFirstColumn="0" w:firstRowLastColumn="0" w:lastRowFirstColumn="0" w:lastRowLastColumn="0"/>
            </w:pPr>
          </w:p>
        </w:tc>
      </w:tr>
      <w:tr w:rsidR="007D4300" w14:paraId="02A1E5D9" w14:textId="77777777" w:rsidTr="00331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6D09ED28" w14:textId="1F1A166D" w:rsidR="007D4300" w:rsidRDefault="00331BDA" w:rsidP="007D4300">
            <w:r>
              <w:t>Origin</w:t>
            </w:r>
          </w:p>
        </w:tc>
        <w:tc>
          <w:tcPr>
            <w:tcW w:w="6372" w:type="dxa"/>
          </w:tcPr>
          <w:p w14:paraId="30DBFDBC" w14:textId="77777777" w:rsidR="007D4300" w:rsidRDefault="007D4300" w:rsidP="007D4300">
            <w:pPr>
              <w:cnfStyle w:val="000000100000" w:firstRow="0" w:lastRow="0" w:firstColumn="0" w:lastColumn="0" w:oddVBand="0" w:evenVBand="0" w:oddHBand="1" w:evenHBand="0" w:firstRowFirstColumn="0" w:firstRowLastColumn="0" w:lastRowFirstColumn="0" w:lastRowLastColumn="0"/>
            </w:pPr>
          </w:p>
        </w:tc>
      </w:tr>
      <w:tr w:rsidR="007D4300" w14:paraId="0B0C7D26" w14:textId="77777777" w:rsidTr="00331B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7FB736D" w14:textId="71821F5A" w:rsidR="007D4300" w:rsidRDefault="00A85D29" w:rsidP="007D4300">
            <w:r>
              <w:t>Base (root) word</w:t>
            </w:r>
            <w:r w:rsidR="00AB2A97">
              <w:t>(s)</w:t>
            </w:r>
          </w:p>
        </w:tc>
        <w:tc>
          <w:tcPr>
            <w:tcW w:w="6372" w:type="dxa"/>
          </w:tcPr>
          <w:p w14:paraId="2487DBEB" w14:textId="77777777" w:rsidR="007D4300" w:rsidRDefault="007D4300" w:rsidP="007D4300">
            <w:pPr>
              <w:cnfStyle w:val="000000010000" w:firstRow="0" w:lastRow="0" w:firstColumn="0" w:lastColumn="0" w:oddVBand="0" w:evenVBand="0" w:oddHBand="0" w:evenHBand="1" w:firstRowFirstColumn="0" w:firstRowLastColumn="0" w:lastRowFirstColumn="0" w:lastRowLastColumn="0"/>
            </w:pPr>
          </w:p>
        </w:tc>
      </w:tr>
    </w:tbl>
    <w:p w14:paraId="7CB3589C" w14:textId="5DEABDC0" w:rsidR="005F159A" w:rsidRPr="005F159A" w:rsidRDefault="003057A0" w:rsidP="006B2555">
      <w:pPr>
        <w:pStyle w:val="ListNumber"/>
      </w:pPr>
      <w:r>
        <w:t>W</w:t>
      </w:r>
      <w:r w:rsidRPr="003057A0">
        <w:t xml:space="preserve">rite a character glossary or </w:t>
      </w:r>
      <w:r w:rsidRPr="00BF4460">
        <w:rPr>
          <w:rStyle w:val="Emphasis"/>
        </w:rPr>
        <w:t>dramatis personae</w:t>
      </w:r>
      <w:r w:rsidRPr="003057A0">
        <w:t xml:space="preserve"> for your character</w:t>
      </w:r>
      <w:r>
        <w:t xml:space="preserve"> </w:t>
      </w:r>
      <w:r w:rsidR="0031510C">
        <w:t xml:space="preserve">in your English book. </w:t>
      </w:r>
    </w:p>
    <w:p w14:paraId="2DEDEF59" w14:textId="77777777" w:rsidR="00575059" w:rsidRDefault="00575059">
      <w:pPr>
        <w:suppressAutoHyphens w:val="0"/>
        <w:spacing w:before="0" w:after="160" w:line="259" w:lineRule="auto"/>
      </w:pPr>
      <w:r>
        <w:br w:type="page"/>
      </w:r>
    </w:p>
    <w:p w14:paraId="24490E50" w14:textId="46BBCE80" w:rsidR="00E83144" w:rsidRPr="00575059" w:rsidRDefault="00E83144" w:rsidP="00575059">
      <w:pPr>
        <w:pStyle w:val="Heading2"/>
      </w:pPr>
      <w:bookmarkStart w:id="123" w:name="_Toc227579599"/>
      <w:r w:rsidRPr="00575059">
        <w:lastRenderedPageBreak/>
        <w:t>Phase 4, resource</w:t>
      </w:r>
      <w:r w:rsidR="00575059" w:rsidRPr="00575059">
        <w:t xml:space="preserve"> 2 – writing realistic dialogue</w:t>
      </w:r>
      <w:bookmarkEnd w:id="123"/>
    </w:p>
    <w:p w14:paraId="64110931" w14:textId="05D58654" w:rsidR="00575059" w:rsidRDefault="001A5527" w:rsidP="00575059">
      <w:r>
        <w:t>Teachers could use the following annotation of dialogue from scene 9</w:t>
      </w:r>
      <w:r w:rsidR="00F07CFD">
        <w:t xml:space="preserve"> in the following ways to support student understanding and imaginative writing.</w:t>
      </w:r>
    </w:p>
    <w:p w14:paraId="6509513F" w14:textId="7754A600" w:rsidR="00F07CFD" w:rsidRDefault="0098572D" w:rsidP="008A1CF3">
      <w:pPr>
        <w:pStyle w:val="ListNumber"/>
        <w:numPr>
          <w:ilvl w:val="0"/>
          <w:numId w:val="75"/>
        </w:numPr>
      </w:pPr>
      <w:r>
        <w:t>Begin with a teacher-oriented stage – s</w:t>
      </w:r>
      <w:r w:rsidR="00F07CFD">
        <w:t>how students the annotated extract</w:t>
      </w:r>
      <w:r w:rsidR="00692E9A">
        <w:t xml:space="preserve">, explain the annotations and key terminology and demonstrate finding other examples in the extract. </w:t>
      </w:r>
      <w:r w:rsidR="006820FD">
        <w:t>Students could offer alternative examples that would achieve the same purpose</w:t>
      </w:r>
      <w:r w:rsidR="008C4752">
        <w:t>.</w:t>
      </w:r>
    </w:p>
    <w:p w14:paraId="3D19B42C" w14:textId="79C0AD3A" w:rsidR="00274887" w:rsidRDefault="002F65BF" w:rsidP="008A1CF3">
      <w:pPr>
        <w:pStyle w:val="ListNumber"/>
        <w:numPr>
          <w:ilvl w:val="0"/>
          <w:numId w:val="75"/>
        </w:numPr>
      </w:pPr>
      <w:r>
        <w:t xml:space="preserve">Collaborative exploration </w:t>
      </w:r>
      <w:r w:rsidR="002F5193">
        <w:t>–</w:t>
      </w:r>
      <w:r>
        <w:t xml:space="preserve"> </w:t>
      </w:r>
      <w:r w:rsidR="002F5193">
        <w:t>d</w:t>
      </w:r>
      <w:r w:rsidR="00274887">
        <w:t>elete the annotations from the table, provide them in a separate resource and ask students to insert</w:t>
      </w:r>
      <w:r w:rsidR="00852205">
        <w:t xml:space="preserve"> them at the correct spot.</w:t>
      </w:r>
      <w:r w:rsidR="002F5193">
        <w:t xml:space="preserve"> Students could also be guided t</w:t>
      </w:r>
      <w:r w:rsidR="00B07D4E">
        <w:t>o</w:t>
      </w:r>
      <w:r w:rsidR="002F5193">
        <w:t xml:space="preserve"> use the resource to annotate another extract from the play</w:t>
      </w:r>
      <w:r w:rsidR="00B07D4E">
        <w:t>.</w:t>
      </w:r>
    </w:p>
    <w:p w14:paraId="2E65EDBC" w14:textId="2396D368" w:rsidR="00852205" w:rsidRDefault="00852205" w:rsidP="008A1CF3">
      <w:pPr>
        <w:pStyle w:val="ListNumber"/>
        <w:numPr>
          <w:ilvl w:val="0"/>
          <w:numId w:val="75"/>
        </w:numPr>
      </w:pPr>
      <w:r>
        <w:t>Guide</w:t>
      </w:r>
      <w:r w:rsidR="00B07D4E">
        <w:t xml:space="preserve">d independent work </w:t>
      </w:r>
      <w:r w:rsidR="0043189A">
        <w:t>–</w:t>
      </w:r>
      <w:r w:rsidR="00B07D4E">
        <w:t xml:space="preserve"> </w:t>
      </w:r>
      <w:r w:rsidR="0043189A">
        <w:t xml:space="preserve">discuss with </w:t>
      </w:r>
      <w:r>
        <w:t>students</w:t>
      </w:r>
      <w:r w:rsidR="0043189A">
        <w:t xml:space="preserve"> </w:t>
      </w:r>
      <w:r>
        <w:t>the implications</w:t>
      </w:r>
      <w:r w:rsidR="00A34B96">
        <w:t xml:space="preserve"> of dialogue</w:t>
      </w:r>
      <w:r>
        <w:t xml:space="preserve"> for imaginative writing</w:t>
      </w:r>
      <w:r w:rsidR="00A34B96">
        <w:t>.</w:t>
      </w:r>
      <w:r>
        <w:t xml:space="preserve"> </w:t>
      </w:r>
      <w:r w:rsidR="00A34B96">
        <w:t>A</w:t>
      </w:r>
      <w:r>
        <w:t>sk them to apply</w:t>
      </w:r>
      <w:r w:rsidR="0043189A">
        <w:t xml:space="preserve"> </w:t>
      </w:r>
      <w:r w:rsidR="00A34B96">
        <w:t xml:space="preserve">their </w:t>
      </w:r>
      <w:r w:rsidR="0043189A">
        <w:t>new understandings</w:t>
      </w:r>
      <w:r>
        <w:t xml:space="preserve"> to developing </w:t>
      </w:r>
      <w:r w:rsidR="00A34B96">
        <w:t xml:space="preserve">their </w:t>
      </w:r>
      <w:r>
        <w:t>draft for the formal assessment task.</w:t>
      </w:r>
    </w:p>
    <w:p w14:paraId="5A02FDA4" w14:textId="6547A49F" w:rsidR="00DC52B3" w:rsidRPr="00575059" w:rsidRDefault="00471387" w:rsidP="00575059">
      <w:r>
        <w:t>The following table provides a</w:t>
      </w:r>
      <w:r w:rsidR="00815007" w:rsidRPr="00575059">
        <w:t>nnotati</w:t>
      </w:r>
      <w:r>
        <w:t>ons for how realistic dialogue</w:t>
      </w:r>
      <w:r w:rsidR="00815007" w:rsidRPr="00575059">
        <w:t xml:space="preserve"> develops character, drives action and suggests themes in </w:t>
      </w:r>
      <w:r w:rsidR="00DC52B3" w:rsidRPr="00575059">
        <w:t>a key moment of the text</w:t>
      </w:r>
      <w:r w:rsidR="00A93122">
        <w:t>.</w:t>
      </w:r>
    </w:p>
    <w:p w14:paraId="331B1ED1" w14:textId="7261D993" w:rsidR="00471387" w:rsidRDefault="00471387" w:rsidP="00471387">
      <w:pPr>
        <w:pStyle w:val="Caption"/>
      </w:pPr>
      <w:r>
        <w:t xml:space="preserve">Table </w:t>
      </w:r>
      <w:fldSimple w:instr=" SEQ Table \* ARABIC ">
        <w:r w:rsidR="00E23EF2">
          <w:rPr>
            <w:noProof/>
          </w:rPr>
          <w:t>93</w:t>
        </w:r>
      </w:fldSimple>
      <w:r>
        <w:t xml:space="preserve"> – annotations of scene 9 for realistic dialogue</w:t>
      </w:r>
    </w:p>
    <w:tbl>
      <w:tblPr>
        <w:tblStyle w:val="Tableheader"/>
        <w:tblW w:w="0" w:type="auto"/>
        <w:tblLook w:val="04A0" w:firstRow="1" w:lastRow="0" w:firstColumn="1" w:lastColumn="0" w:noHBand="0" w:noVBand="1"/>
        <w:tblDescription w:val="Extract from scene 9 plus annotations as a teacher resource."/>
      </w:tblPr>
      <w:tblGrid>
        <w:gridCol w:w="5524"/>
        <w:gridCol w:w="3827"/>
      </w:tblGrid>
      <w:tr w:rsidR="00471387" w:rsidRPr="00A93122" w14:paraId="69014C21" w14:textId="77777777" w:rsidTr="00A931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Pr>
          <w:p w14:paraId="4AB12383" w14:textId="6F5B284E" w:rsidR="00471387" w:rsidRPr="00A93122" w:rsidRDefault="00471387" w:rsidP="00A93122">
            <w:r w:rsidRPr="00A93122">
              <w:t>Extract from scene 9 (</w:t>
            </w:r>
            <w:r w:rsidRPr="00A93122">
              <w:rPr>
                <w:i/>
                <w:iCs/>
              </w:rPr>
              <w:t>Hitler’s Daughter: The play</w:t>
            </w:r>
            <w:r w:rsidRPr="00A93122">
              <w:t>)</w:t>
            </w:r>
          </w:p>
        </w:tc>
        <w:tc>
          <w:tcPr>
            <w:tcW w:w="3827" w:type="dxa"/>
          </w:tcPr>
          <w:p w14:paraId="08AC2DB6" w14:textId="567ADFB1" w:rsidR="00471387" w:rsidRPr="00A93122" w:rsidRDefault="00471387" w:rsidP="00A93122">
            <w:pPr>
              <w:cnfStyle w:val="100000000000" w:firstRow="1" w:lastRow="0" w:firstColumn="0" w:lastColumn="0" w:oddVBand="0" w:evenVBand="0" w:oddHBand="0" w:evenHBand="0" w:firstRowFirstColumn="0" w:firstRowLastColumn="0" w:lastRowFirstColumn="0" w:lastRowLastColumn="0"/>
            </w:pPr>
            <w:r w:rsidRPr="00A93122">
              <w:t>Dialogue writing skills</w:t>
            </w:r>
          </w:p>
        </w:tc>
      </w:tr>
      <w:tr w:rsidR="00471387" w14:paraId="7EA80B41" w14:textId="77777777" w:rsidTr="00A931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Pr>
          <w:p w14:paraId="3DFC9834" w14:textId="77777777" w:rsidR="00471387" w:rsidRPr="000C2A0B" w:rsidRDefault="00471387" w:rsidP="00DC52B3">
            <w:pPr>
              <w:rPr>
                <w:b w:val="0"/>
                <w:bCs/>
              </w:rPr>
            </w:pPr>
            <w:r w:rsidRPr="000C2A0B">
              <w:t>Mark</w:t>
            </w:r>
            <w:r w:rsidRPr="000C2A0B">
              <w:rPr>
                <w:b w:val="0"/>
                <w:bCs/>
              </w:rPr>
              <w:t xml:space="preserve"> Dad?</w:t>
            </w:r>
          </w:p>
          <w:p w14:paraId="1E67DD42" w14:textId="77777777" w:rsidR="00471387" w:rsidRPr="000C2A0B" w:rsidRDefault="00471387" w:rsidP="00DC52B3">
            <w:pPr>
              <w:rPr>
                <w:b w:val="0"/>
                <w:bCs/>
              </w:rPr>
            </w:pPr>
            <w:r w:rsidRPr="000C2A0B">
              <w:rPr>
                <w:rStyle w:val="Strong"/>
                <w:b/>
                <w:bCs w:val="0"/>
              </w:rPr>
              <w:t>Dad</w:t>
            </w:r>
            <w:r w:rsidRPr="000C2A0B">
              <w:rPr>
                <w:b w:val="0"/>
                <w:bCs/>
              </w:rPr>
              <w:t xml:space="preserve"> Mmm?</w:t>
            </w:r>
          </w:p>
          <w:p w14:paraId="119FE2B4" w14:textId="77777777" w:rsidR="00471387" w:rsidRPr="000C2A0B" w:rsidRDefault="00471387" w:rsidP="00DC52B3">
            <w:pPr>
              <w:rPr>
                <w:b w:val="0"/>
                <w:bCs/>
              </w:rPr>
            </w:pPr>
            <w:r w:rsidRPr="000C2A0B">
              <w:rPr>
                <w:rStyle w:val="Strong"/>
                <w:b/>
                <w:bCs w:val="0"/>
              </w:rPr>
              <w:t>Mark</w:t>
            </w:r>
            <w:r w:rsidRPr="000C2A0B">
              <w:rPr>
                <w:rStyle w:val="Strong"/>
              </w:rPr>
              <w:t xml:space="preserve"> </w:t>
            </w:r>
            <w:r w:rsidRPr="000C2A0B">
              <w:rPr>
                <w:b w:val="0"/>
                <w:bCs/>
              </w:rPr>
              <w:t>Are people being exterminated today?</w:t>
            </w:r>
          </w:p>
          <w:p w14:paraId="3DC8CFEF" w14:textId="77777777" w:rsidR="00471387" w:rsidRPr="000C2A0B" w:rsidRDefault="00471387" w:rsidP="00DC52B3">
            <w:pPr>
              <w:rPr>
                <w:b w:val="0"/>
                <w:bCs/>
              </w:rPr>
            </w:pPr>
            <w:r w:rsidRPr="000C2A0B">
              <w:rPr>
                <w:rStyle w:val="Strong"/>
                <w:b/>
                <w:bCs w:val="0"/>
              </w:rPr>
              <w:t>Dad</w:t>
            </w:r>
            <w:r w:rsidRPr="000C2A0B">
              <w:rPr>
                <w:b w:val="0"/>
                <w:bCs/>
              </w:rPr>
              <w:t xml:space="preserve"> What?</w:t>
            </w:r>
          </w:p>
          <w:p w14:paraId="5BDDD4AC" w14:textId="77777777" w:rsidR="00471387" w:rsidRPr="000C2A0B" w:rsidRDefault="00471387" w:rsidP="00DC52B3">
            <w:pPr>
              <w:rPr>
                <w:b w:val="0"/>
                <w:bCs/>
              </w:rPr>
            </w:pPr>
            <w:r w:rsidRPr="000C2A0B">
              <w:rPr>
                <w:rStyle w:val="Strong"/>
                <w:b/>
                <w:bCs w:val="0"/>
              </w:rPr>
              <w:t>Mark</w:t>
            </w:r>
            <w:r w:rsidRPr="000C2A0B">
              <w:rPr>
                <w:b w:val="0"/>
                <w:bCs/>
              </w:rPr>
              <w:t xml:space="preserve"> Being exterminated. You know, like Hitler and the Jews.</w:t>
            </w:r>
          </w:p>
          <w:p w14:paraId="6834A3F2" w14:textId="77777777" w:rsidR="00471387" w:rsidRPr="000C2A0B" w:rsidRDefault="00471387" w:rsidP="00DC52B3">
            <w:pPr>
              <w:rPr>
                <w:b w:val="0"/>
                <w:bCs/>
              </w:rPr>
            </w:pPr>
            <w:r w:rsidRPr="000C2A0B">
              <w:rPr>
                <w:rStyle w:val="Strong"/>
                <w:b/>
                <w:bCs w:val="0"/>
              </w:rPr>
              <w:t>Dad</w:t>
            </w:r>
            <w:r w:rsidRPr="000C2A0B">
              <w:rPr>
                <w:b w:val="0"/>
                <w:bCs/>
              </w:rPr>
              <w:t xml:space="preserve"> No.</w:t>
            </w:r>
          </w:p>
          <w:p w14:paraId="46827679" w14:textId="77777777" w:rsidR="00471387" w:rsidRPr="000C2A0B" w:rsidRDefault="00471387" w:rsidP="00DC52B3">
            <w:pPr>
              <w:rPr>
                <w:b w:val="0"/>
                <w:bCs/>
              </w:rPr>
            </w:pPr>
            <w:r w:rsidRPr="000C2A0B">
              <w:rPr>
                <w:rStyle w:val="Strong"/>
                <w:b/>
                <w:bCs w:val="0"/>
              </w:rPr>
              <w:t>Mark</w:t>
            </w:r>
            <w:r w:rsidRPr="000C2A0B">
              <w:rPr>
                <w:b w:val="0"/>
                <w:bCs/>
              </w:rPr>
              <w:t xml:space="preserve"> But on the </w:t>
            </w:r>
            <w:proofErr w:type="gramStart"/>
            <w:r w:rsidRPr="000C2A0B">
              <w:rPr>
                <w:b w:val="0"/>
                <w:bCs/>
              </w:rPr>
              <w:t>news</w:t>
            </w:r>
            <w:proofErr w:type="gramEnd"/>
            <w:r w:rsidRPr="000C2A0B">
              <w:rPr>
                <w:b w:val="0"/>
                <w:bCs/>
              </w:rPr>
              <w:t xml:space="preserve"> it just said about people being killed …</w:t>
            </w:r>
          </w:p>
          <w:p w14:paraId="1607C797" w14:textId="77777777" w:rsidR="00471387" w:rsidRPr="000C2A0B" w:rsidRDefault="00471387" w:rsidP="00DC52B3">
            <w:pPr>
              <w:rPr>
                <w:b w:val="0"/>
                <w:bCs/>
              </w:rPr>
            </w:pPr>
            <w:r w:rsidRPr="000C2A0B">
              <w:rPr>
                <w:rStyle w:val="Strong"/>
                <w:b/>
                <w:bCs w:val="0"/>
              </w:rPr>
              <w:t>Dad</w:t>
            </w:r>
            <w:r w:rsidRPr="000C2A0B">
              <w:rPr>
                <w:b w:val="0"/>
                <w:bCs/>
              </w:rPr>
              <w:t xml:space="preserve"> Can’t say I’ve been following it.</w:t>
            </w:r>
          </w:p>
          <w:p w14:paraId="4380B835" w14:textId="77777777" w:rsidR="00471387" w:rsidRPr="000C2A0B" w:rsidRDefault="00471387" w:rsidP="00DC52B3">
            <w:pPr>
              <w:rPr>
                <w:b w:val="0"/>
                <w:bCs/>
              </w:rPr>
            </w:pPr>
            <w:r w:rsidRPr="000C2A0B">
              <w:rPr>
                <w:rStyle w:val="Strong"/>
                <w:b/>
                <w:bCs w:val="0"/>
              </w:rPr>
              <w:lastRenderedPageBreak/>
              <w:t>Mark</w:t>
            </w:r>
            <w:r w:rsidRPr="000C2A0B">
              <w:rPr>
                <w:b w:val="0"/>
                <w:bCs/>
              </w:rPr>
              <w:t xml:space="preserve"> Dad?</w:t>
            </w:r>
          </w:p>
          <w:p w14:paraId="3C27A69D" w14:textId="77777777" w:rsidR="00471387" w:rsidRPr="000C2A0B" w:rsidRDefault="00471387" w:rsidP="00DC52B3">
            <w:pPr>
              <w:rPr>
                <w:b w:val="0"/>
                <w:bCs/>
              </w:rPr>
            </w:pPr>
            <w:r w:rsidRPr="000C2A0B">
              <w:rPr>
                <w:rStyle w:val="Strong"/>
                <w:b/>
                <w:bCs w:val="0"/>
              </w:rPr>
              <w:t>Dad</w:t>
            </w:r>
            <w:r w:rsidRPr="000C2A0B">
              <w:rPr>
                <w:b w:val="0"/>
                <w:bCs/>
              </w:rPr>
              <w:t xml:space="preserve"> Now what?</w:t>
            </w:r>
          </w:p>
          <w:p w14:paraId="582FBB50" w14:textId="77777777" w:rsidR="00471387" w:rsidRPr="000C2A0B" w:rsidRDefault="00471387" w:rsidP="00DC52B3">
            <w:pPr>
              <w:rPr>
                <w:b w:val="0"/>
                <w:bCs/>
              </w:rPr>
            </w:pPr>
            <w:r w:rsidRPr="000C2A0B">
              <w:rPr>
                <w:rStyle w:val="Strong"/>
                <w:b/>
                <w:bCs w:val="0"/>
              </w:rPr>
              <w:t>Mark</w:t>
            </w:r>
            <w:r w:rsidRPr="000C2A0B">
              <w:rPr>
                <w:b w:val="0"/>
                <w:bCs/>
              </w:rPr>
              <w:t xml:space="preserve"> How did great great grandpa get our farm?</w:t>
            </w:r>
          </w:p>
          <w:p w14:paraId="3A31C394" w14:textId="77777777" w:rsidR="00471387" w:rsidRPr="000C2A0B" w:rsidRDefault="00471387" w:rsidP="00DC52B3">
            <w:pPr>
              <w:rPr>
                <w:b w:val="0"/>
                <w:bCs/>
              </w:rPr>
            </w:pPr>
            <w:r w:rsidRPr="000C2A0B">
              <w:rPr>
                <w:rStyle w:val="Strong"/>
                <w:b/>
                <w:bCs w:val="0"/>
              </w:rPr>
              <w:t>Dad</w:t>
            </w:r>
            <w:r w:rsidRPr="000C2A0B">
              <w:rPr>
                <w:b w:val="0"/>
                <w:bCs/>
              </w:rPr>
              <w:t xml:space="preserve"> What? He bought it.</w:t>
            </w:r>
          </w:p>
          <w:p w14:paraId="2228E49A" w14:textId="77777777" w:rsidR="00471387" w:rsidRPr="000C2A0B" w:rsidRDefault="00471387" w:rsidP="00DC52B3">
            <w:pPr>
              <w:rPr>
                <w:b w:val="0"/>
                <w:bCs/>
              </w:rPr>
            </w:pPr>
            <w:proofErr w:type="gramStart"/>
            <w:r w:rsidRPr="000C2A0B">
              <w:rPr>
                <w:rStyle w:val="Strong"/>
                <w:b/>
                <w:bCs w:val="0"/>
              </w:rPr>
              <w:t>Mark</w:t>
            </w:r>
            <w:proofErr w:type="gramEnd"/>
            <w:r w:rsidRPr="000C2A0B">
              <w:rPr>
                <w:b w:val="0"/>
                <w:bCs/>
              </w:rPr>
              <w:t xml:space="preserve"> He didn’t steal it from the Aborigines?</w:t>
            </w:r>
          </w:p>
          <w:p w14:paraId="15D6A7A3" w14:textId="77777777" w:rsidR="00471387" w:rsidRPr="000C2A0B" w:rsidRDefault="00471387" w:rsidP="00DC52B3">
            <w:pPr>
              <w:rPr>
                <w:b w:val="0"/>
                <w:bCs/>
              </w:rPr>
            </w:pPr>
            <w:r w:rsidRPr="000C2A0B">
              <w:rPr>
                <w:rStyle w:val="Strong"/>
                <w:b/>
                <w:bCs w:val="0"/>
              </w:rPr>
              <w:t>Dad</w:t>
            </w:r>
            <w:r w:rsidRPr="000C2A0B">
              <w:rPr>
                <w:b w:val="0"/>
                <w:bCs/>
              </w:rPr>
              <w:t xml:space="preserve"> Don’t be ridiculous. Anyway, it wasn’t like that in the old days.</w:t>
            </w:r>
          </w:p>
          <w:p w14:paraId="66E9DAD3" w14:textId="77777777" w:rsidR="00471387" w:rsidRPr="004D0CAA" w:rsidRDefault="00471387" w:rsidP="00D71ABC">
            <w:pPr>
              <w:ind w:left="589"/>
              <w:rPr>
                <w:b w:val="0"/>
                <w:bCs/>
                <w:i/>
                <w:iCs/>
              </w:rPr>
            </w:pPr>
            <w:r w:rsidRPr="004D0CAA">
              <w:rPr>
                <w:b w:val="0"/>
                <w:bCs/>
                <w:i/>
                <w:iCs/>
              </w:rPr>
              <w:t>MUM enters with MARK’s lunch-order bag and a pen.</w:t>
            </w:r>
          </w:p>
          <w:p w14:paraId="347CBCDA" w14:textId="77777777" w:rsidR="00471387" w:rsidRPr="000C2A0B" w:rsidRDefault="00471387" w:rsidP="00DC52B3">
            <w:pPr>
              <w:rPr>
                <w:b w:val="0"/>
                <w:bCs/>
              </w:rPr>
            </w:pPr>
            <w:r w:rsidRPr="000C2A0B">
              <w:rPr>
                <w:rStyle w:val="Strong"/>
                <w:b/>
                <w:bCs w:val="0"/>
              </w:rPr>
              <w:t>Mum</w:t>
            </w:r>
            <w:r w:rsidRPr="000C2A0B">
              <w:rPr>
                <w:b w:val="0"/>
                <w:bCs/>
              </w:rPr>
              <w:t xml:space="preserve"> Vegemite or peanut butter?</w:t>
            </w:r>
          </w:p>
          <w:p w14:paraId="3065B5C3" w14:textId="77777777" w:rsidR="00471387" w:rsidRPr="000C2A0B" w:rsidRDefault="00471387" w:rsidP="00DC52B3">
            <w:pPr>
              <w:rPr>
                <w:b w:val="0"/>
                <w:bCs/>
              </w:rPr>
            </w:pPr>
            <w:r w:rsidRPr="000C2A0B">
              <w:rPr>
                <w:rStyle w:val="Strong"/>
                <w:b/>
                <w:bCs w:val="0"/>
              </w:rPr>
              <w:t>Mark</w:t>
            </w:r>
            <w:r w:rsidRPr="000C2A0B">
              <w:rPr>
                <w:b w:val="0"/>
                <w:bCs/>
              </w:rPr>
              <w:t xml:space="preserve"> But what if he did take it from the Aboriginal people?</w:t>
            </w:r>
          </w:p>
          <w:p w14:paraId="48FAC704" w14:textId="77777777" w:rsidR="00471387" w:rsidRPr="000C2A0B" w:rsidRDefault="00471387" w:rsidP="00DC52B3">
            <w:pPr>
              <w:rPr>
                <w:b w:val="0"/>
                <w:bCs/>
              </w:rPr>
            </w:pPr>
            <w:r w:rsidRPr="000C2A0B">
              <w:rPr>
                <w:rStyle w:val="Strong"/>
                <w:b/>
                <w:bCs w:val="0"/>
              </w:rPr>
              <w:t>Mum</w:t>
            </w:r>
            <w:r w:rsidRPr="000C2A0B">
              <w:rPr>
                <w:b w:val="0"/>
                <w:bCs/>
              </w:rPr>
              <w:t xml:space="preserve"> Mark!</w:t>
            </w:r>
          </w:p>
          <w:p w14:paraId="57B1C1BD" w14:textId="77777777" w:rsidR="00471387" w:rsidRPr="000C2A0B" w:rsidRDefault="00471387" w:rsidP="00DC52B3">
            <w:pPr>
              <w:rPr>
                <w:b w:val="0"/>
                <w:bCs/>
              </w:rPr>
            </w:pPr>
            <w:r w:rsidRPr="000C2A0B">
              <w:rPr>
                <w:rStyle w:val="Strong"/>
                <w:b/>
                <w:bCs w:val="0"/>
              </w:rPr>
              <w:t>Mark</w:t>
            </w:r>
            <w:r w:rsidRPr="000C2A0B">
              <w:rPr>
                <w:b w:val="0"/>
                <w:bCs/>
              </w:rPr>
              <w:t xml:space="preserve"> But just suppose. It wouldn't be our fault, would it? </w:t>
            </w:r>
          </w:p>
          <w:p w14:paraId="59624EF8" w14:textId="77777777" w:rsidR="00471387" w:rsidRPr="000C2A0B" w:rsidRDefault="00471387" w:rsidP="00DC52B3">
            <w:pPr>
              <w:rPr>
                <w:b w:val="0"/>
                <w:bCs/>
              </w:rPr>
            </w:pPr>
            <w:r w:rsidRPr="000C2A0B">
              <w:rPr>
                <w:rStyle w:val="Strong"/>
                <w:b/>
                <w:bCs w:val="0"/>
              </w:rPr>
              <w:t>Dad</w:t>
            </w:r>
            <w:r w:rsidRPr="000C2A0B">
              <w:rPr>
                <w:b w:val="0"/>
                <w:bCs/>
              </w:rPr>
              <w:t xml:space="preserve"> Who’s been feeding you all that stuff?</w:t>
            </w:r>
          </w:p>
          <w:p w14:paraId="2B7C5BBC" w14:textId="77777777" w:rsidR="00471387" w:rsidRPr="000C2A0B" w:rsidRDefault="00471387" w:rsidP="00DC52B3">
            <w:pPr>
              <w:rPr>
                <w:b w:val="0"/>
                <w:bCs/>
              </w:rPr>
            </w:pPr>
            <w:r w:rsidRPr="000C2A0B">
              <w:rPr>
                <w:rStyle w:val="Strong"/>
                <w:b/>
                <w:bCs w:val="0"/>
              </w:rPr>
              <w:t>Mark</w:t>
            </w:r>
            <w:r w:rsidRPr="000C2A0B">
              <w:rPr>
                <w:b w:val="0"/>
                <w:bCs/>
              </w:rPr>
              <w:t xml:space="preserve"> I was just listening to the news, and someone said––</w:t>
            </w:r>
          </w:p>
          <w:p w14:paraId="5CD7F464" w14:textId="77777777" w:rsidR="00471387" w:rsidRPr="000C2A0B" w:rsidRDefault="00471387" w:rsidP="00DC52B3">
            <w:pPr>
              <w:rPr>
                <w:b w:val="0"/>
                <w:bCs/>
              </w:rPr>
            </w:pPr>
            <w:r w:rsidRPr="000C2A0B">
              <w:rPr>
                <w:rStyle w:val="Strong"/>
                <w:b/>
                <w:bCs w:val="0"/>
              </w:rPr>
              <w:t>Dad</w:t>
            </w:r>
            <w:r w:rsidRPr="000C2A0B">
              <w:rPr>
                <w:b w:val="0"/>
                <w:bCs/>
              </w:rPr>
              <w:t xml:space="preserve"> The things they teach kids nowadays. Do-gooders poking their noses in.</w:t>
            </w:r>
          </w:p>
          <w:p w14:paraId="63C789E6" w14:textId="77777777" w:rsidR="00471387" w:rsidRPr="000C2A0B" w:rsidRDefault="00471387" w:rsidP="00DC52B3">
            <w:pPr>
              <w:rPr>
                <w:b w:val="0"/>
                <w:bCs/>
              </w:rPr>
            </w:pPr>
            <w:r w:rsidRPr="000C2A0B">
              <w:rPr>
                <w:rStyle w:val="Strong"/>
                <w:b/>
                <w:bCs w:val="0"/>
              </w:rPr>
              <w:t>Mark</w:t>
            </w:r>
            <w:r w:rsidRPr="000C2A0B">
              <w:rPr>
                <w:b w:val="0"/>
                <w:bCs/>
              </w:rPr>
              <w:t xml:space="preserve"> But, Dad––</w:t>
            </w:r>
          </w:p>
          <w:p w14:paraId="79023A22" w14:textId="77777777" w:rsidR="00471387" w:rsidRPr="000C2A0B" w:rsidRDefault="00471387" w:rsidP="00DC52B3">
            <w:pPr>
              <w:rPr>
                <w:b w:val="0"/>
                <w:bCs/>
              </w:rPr>
            </w:pPr>
            <w:r w:rsidRPr="000C2A0B">
              <w:rPr>
                <w:rStyle w:val="Strong"/>
                <w:b/>
                <w:bCs w:val="0"/>
              </w:rPr>
              <w:t>Mum</w:t>
            </w:r>
            <w:r w:rsidRPr="000C2A0B">
              <w:rPr>
                <w:b w:val="0"/>
                <w:bCs/>
              </w:rPr>
              <w:t xml:space="preserve"> Mark, give it a rest would you? Vegemite or peanut butter?</w:t>
            </w:r>
          </w:p>
          <w:p w14:paraId="71D26AF9" w14:textId="56C32FBD" w:rsidR="00471387" w:rsidRPr="00775B22" w:rsidRDefault="00471387" w:rsidP="00775B22">
            <w:r w:rsidRPr="000C2A0B">
              <w:rPr>
                <w:rStyle w:val="Strong"/>
                <w:b/>
                <w:bCs w:val="0"/>
              </w:rPr>
              <w:t>Mark</w:t>
            </w:r>
            <w:r w:rsidRPr="000C2A0B">
              <w:rPr>
                <w:b w:val="0"/>
                <w:bCs/>
              </w:rPr>
              <w:t xml:space="preserve"> Peanut butter.</w:t>
            </w:r>
          </w:p>
        </w:tc>
        <w:tc>
          <w:tcPr>
            <w:tcW w:w="3827" w:type="dxa"/>
          </w:tcPr>
          <w:p w14:paraId="2EA195DB" w14:textId="6FAB0C99" w:rsidR="00471387" w:rsidRDefault="00471387" w:rsidP="00A65DAF">
            <w:pPr>
              <w:cnfStyle w:val="000000100000" w:firstRow="0" w:lastRow="0" w:firstColumn="0" w:lastColumn="0" w:oddVBand="0" w:evenVBand="0" w:oddHBand="1" w:evenHBand="0" w:firstRowFirstColumn="0" w:firstRowLastColumn="0" w:lastRowFirstColumn="0" w:lastRowLastColumn="0"/>
            </w:pPr>
            <w:r>
              <w:lastRenderedPageBreak/>
              <w:t>S</w:t>
            </w:r>
            <w:r w:rsidRPr="00A65DAF">
              <w:t xml:space="preserve">ounds like ‘Mmm’ make dialogue </w:t>
            </w:r>
            <w:r w:rsidR="0063148F">
              <w:t>appear</w:t>
            </w:r>
            <w:r w:rsidRPr="00A65DAF">
              <w:t xml:space="preserve"> realistic</w:t>
            </w:r>
            <w:r>
              <w:t xml:space="preserve">. </w:t>
            </w:r>
            <w:r w:rsidRPr="00471387">
              <w:t>Dad’s noise suggests that he is preoccupied</w:t>
            </w:r>
            <w:r>
              <w:t>.</w:t>
            </w:r>
          </w:p>
          <w:p w14:paraId="5DE86E67" w14:textId="77777777" w:rsidR="00471387" w:rsidRDefault="00471387" w:rsidP="00181567">
            <w:pPr>
              <w:spacing w:before="1080"/>
              <w:cnfStyle w:val="000000100000" w:firstRow="0" w:lastRow="0" w:firstColumn="0" w:lastColumn="0" w:oddVBand="0" w:evenVBand="0" w:oddHBand="1" w:evenHBand="0" w:firstRowFirstColumn="0" w:firstRowLastColumn="0" w:lastRowFirstColumn="0" w:lastRowLastColumn="0"/>
            </w:pPr>
            <w:r>
              <w:t xml:space="preserve">Mark repeats himself </w:t>
            </w:r>
            <w:r w:rsidR="006310FD">
              <w:t xml:space="preserve">(in a truncated sentence) </w:t>
            </w:r>
            <w:r>
              <w:t>as we often do in real dialogue</w:t>
            </w:r>
            <w:r w:rsidR="006310FD">
              <w:t>.</w:t>
            </w:r>
          </w:p>
          <w:p w14:paraId="09003CE5" w14:textId="77777777" w:rsidR="008D712D" w:rsidRDefault="008D712D" w:rsidP="00D64A77">
            <w:pPr>
              <w:spacing w:before="360"/>
              <w:cnfStyle w:val="000000100000" w:firstRow="0" w:lastRow="0" w:firstColumn="0" w:lastColumn="0" w:oddVBand="0" w:evenVBand="0" w:oddHBand="1" w:evenHBand="0" w:firstRowFirstColumn="0" w:firstRowLastColumn="0" w:lastRowFirstColumn="0" w:lastRowLastColumn="0"/>
            </w:pPr>
            <w:r>
              <w:t>The ellipses suggests he is trailing off. Mark is perhaps unsure of his idea or nervous about saying it.</w:t>
            </w:r>
          </w:p>
          <w:p w14:paraId="30CACE29" w14:textId="77777777" w:rsidR="007647C3" w:rsidRDefault="007647C3" w:rsidP="00A65DAF">
            <w:pPr>
              <w:cnfStyle w:val="000000100000" w:firstRow="0" w:lastRow="0" w:firstColumn="0" w:lastColumn="0" w:oddVBand="0" w:evenVBand="0" w:oddHBand="1" w:evenHBand="0" w:firstRowFirstColumn="0" w:firstRowLastColumn="0" w:lastRowFirstColumn="0" w:lastRowLastColumn="0"/>
            </w:pPr>
            <w:r>
              <w:t xml:space="preserve">Dad’s missing ‘I’ </w:t>
            </w:r>
            <w:r w:rsidR="00AC22D3">
              <w:t>shows how</w:t>
            </w:r>
            <w:r>
              <w:t xml:space="preserve"> we </w:t>
            </w:r>
            <w:r>
              <w:lastRenderedPageBreak/>
              <w:t>often shorten sentences and speak informally with family and friends.</w:t>
            </w:r>
          </w:p>
          <w:p w14:paraId="663C6136" w14:textId="77777777" w:rsidR="00AC22D3" w:rsidRDefault="00AC22D3" w:rsidP="00D64A77">
            <w:pPr>
              <w:spacing w:before="1440"/>
              <w:cnfStyle w:val="000000100000" w:firstRow="0" w:lastRow="0" w:firstColumn="0" w:lastColumn="0" w:oddVBand="0" w:evenVBand="0" w:oddHBand="1" w:evenHBand="0" w:firstRowFirstColumn="0" w:firstRowLastColumn="0" w:lastRowFirstColumn="0" w:lastRowLastColumn="0"/>
            </w:pPr>
            <w:r>
              <w:t>Dad asks the question ‘What?’ but we know he has heard.</w:t>
            </w:r>
            <w:r w:rsidR="00D600E8">
              <w:t xml:space="preserve"> It is more like an exclamation and shows his annoyance.</w:t>
            </w:r>
          </w:p>
          <w:p w14:paraId="6DF04367" w14:textId="77777777" w:rsidR="00B93B54" w:rsidRDefault="00B93B54" w:rsidP="00A65DAF">
            <w:pPr>
              <w:cnfStyle w:val="000000100000" w:firstRow="0" w:lastRow="0" w:firstColumn="0" w:lastColumn="0" w:oddVBand="0" w:evenVBand="0" w:oddHBand="1" w:evenHBand="0" w:firstRowFirstColumn="0" w:firstRowLastColumn="0" w:lastRowFirstColumn="0" w:lastRowLastColumn="0"/>
            </w:pPr>
            <w:r>
              <w:t>The interchange of short sharp sentences is very realistic – each person doesn’t usually speak for a long time in conversation.</w:t>
            </w:r>
          </w:p>
          <w:p w14:paraId="305EBC42" w14:textId="263F4337" w:rsidR="001C56D8" w:rsidRPr="00A65DAF" w:rsidRDefault="001C56D8" w:rsidP="003E249A">
            <w:pPr>
              <w:spacing w:before="3120"/>
              <w:cnfStyle w:val="000000100000" w:firstRow="0" w:lastRow="0" w:firstColumn="0" w:lastColumn="0" w:oddVBand="0" w:evenVBand="0" w:oddHBand="1" w:evenHBand="0" w:firstRowFirstColumn="0" w:firstRowLastColumn="0" w:lastRowFirstColumn="0" w:lastRowLastColumn="0"/>
            </w:pPr>
            <w:r>
              <w:t>Dad and Mum both interrupt Mark</w:t>
            </w:r>
            <w:r w:rsidR="000B2D0E">
              <w:t xml:space="preserve"> (represented by the dash). This is a very common feature of conversation.</w:t>
            </w:r>
          </w:p>
        </w:tc>
      </w:tr>
    </w:tbl>
    <w:p w14:paraId="733DF843" w14:textId="2F408EAF" w:rsidR="001A17EC" w:rsidRDefault="00D21525" w:rsidP="00AA765B">
      <w:pPr>
        <w:pStyle w:val="Heading2"/>
      </w:pPr>
      <w:bookmarkStart w:id="124" w:name="_Toc227579600"/>
      <w:r>
        <w:lastRenderedPageBreak/>
        <w:t xml:space="preserve">Phase 4, activity 6 </w:t>
      </w:r>
      <w:r w:rsidR="001A17EC">
        <w:t>–</w:t>
      </w:r>
      <w:r>
        <w:t xml:space="preserve"> </w:t>
      </w:r>
      <w:r w:rsidR="001A17EC">
        <w:t xml:space="preserve">deconstructing the sample </w:t>
      </w:r>
      <w:r w:rsidR="00953C8D">
        <w:t xml:space="preserve">persuasive </w:t>
      </w:r>
      <w:r w:rsidR="005747EF">
        <w:t xml:space="preserve">cover letter </w:t>
      </w:r>
      <w:r w:rsidR="001A17EC">
        <w:t>response</w:t>
      </w:r>
      <w:bookmarkEnd w:id="124"/>
    </w:p>
    <w:p w14:paraId="20F4DE4B" w14:textId="6B6DB1C5" w:rsidR="00B21240" w:rsidRPr="00B21240" w:rsidRDefault="0038661C" w:rsidP="008A1CF3">
      <w:pPr>
        <w:pStyle w:val="ListNumber"/>
        <w:numPr>
          <w:ilvl w:val="0"/>
          <w:numId w:val="41"/>
        </w:numPr>
      </w:pPr>
      <w:r w:rsidRPr="00B21240">
        <w:t>Re</w:t>
      </w:r>
      <w:r w:rsidR="00FA74AE" w:rsidRPr="00B21240">
        <w:t>ad</w:t>
      </w:r>
      <w:r w:rsidRPr="00B21240">
        <w:t xml:space="preserve"> the student sample </w:t>
      </w:r>
      <w:r w:rsidR="001F054F">
        <w:t xml:space="preserve">cover letter </w:t>
      </w:r>
      <w:r w:rsidRPr="00B21240">
        <w:t>response you have been provided.</w:t>
      </w:r>
    </w:p>
    <w:p w14:paraId="6DFC0DE3" w14:textId="7639C2D8" w:rsidR="0038661C" w:rsidRDefault="0038661C" w:rsidP="006B2555">
      <w:pPr>
        <w:pStyle w:val="ListNumber"/>
      </w:pPr>
      <w:r w:rsidRPr="00B21240">
        <w:t>Complete the strengths and areas for improvement table by adding 3 comments</w:t>
      </w:r>
      <w:r>
        <w:t xml:space="preserve"> </w:t>
      </w:r>
      <w:r w:rsidR="005379A6">
        <w:t>for each.</w:t>
      </w:r>
    </w:p>
    <w:p w14:paraId="56601243" w14:textId="10B0658E" w:rsidR="005379A6" w:rsidRDefault="005379A6" w:rsidP="005379A6">
      <w:pPr>
        <w:pStyle w:val="Caption"/>
      </w:pPr>
      <w:r>
        <w:t xml:space="preserve">Table </w:t>
      </w:r>
      <w:fldSimple w:instr=" SEQ Table \* ARABIC ">
        <w:r w:rsidR="00E23EF2">
          <w:rPr>
            <w:noProof/>
          </w:rPr>
          <w:t>94</w:t>
        </w:r>
      </w:fldSimple>
      <w:r>
        <w:t xml:space="preserve"> – strengths and areas for improvement</w:t>
      </w:r>
    </w:p>
    <w:tbl>
      <w:tblPr>
        <w:tblStyle w:val="Tableheader"/>
        <w:tblW w:w="0" w:type="auto"/>
        <w:tblLook w:val="04A0" w:firstRow="1" w:lastRow="0" w:firstColumn="1" w:lastColumn="0" w:noHBand="0" w:noVBand="1"/>
        <w:tblDescription w:val="Strengths and areas for improvement with space for student response."/>
      </w:tblPr>
      <w:tblGrid>
        <w:gridCol w:w="4814"/>
        <w:gridCol w:w="4814"/>
      </w:tblGrid>
      <w:tr w:rsidR="005379A6" w14:paraId="66F62EBB" w14:textId="77777777" w:rsidTr="00537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673E37E" w14:textId="428A0688" w:rsidR="005379A6" w:rsidRDefault="005379A6" w:rsidP="005379A6">
            <w:r>
              <w:t>Strengths</w:t>
            </w:r>
          </w:p>
        </w:tc>
        <w:tc>
          <w:tcPr>
            <w:tcW w:w="4814" w:type="dxa"/>
          </w:tcPr>
          <w:p w14:paraId="66EB2BA4" w14:textId="5DF16502" w:rsidR="005379A6" w:rsidRDefault="005379A6" w:rsidP="005379A6">
            <w:pPr>
              <w:cnfStyle w:val="100000000000" w:firstRow="1" w:lastRow="0" w:firstColumn="0" w:lastColumn="0" w:oddVBand="0" w:evenVBand="0" w:oddHBand="0" w:evenHBand="0" w:firstRowFirstColumn="0" w:firstRowLastColumn="0" w:lastRowFirstColumn="0" w:lastRowLastColumn="0"/>
            </w:pPr>
            <w:r>
              <w:t>Areas for improvement</w:t>
            </w:r>
          </w:p>
        </w:tc>
      </w:tr>
      <w:tr w:rsidR="005379A6" w14:paraId="39678E8F" w14:textId="77777777" w:rsidTr="00537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D6BBB51" w14:textId="77777777" w:rsidR="005379A6" w:rsidRDefault="005379A6" w:rsidP="005379A6"/>
        </w:tc>
        <w:tc>
          <w:tcPr>
            <w:tcW w:w="4814" w:type="dxa"/>
          </w:tcPr>
          <w:p w14:paraId="78FDBDCE" w14:textId="77777777" w:rsidR="005379A6" w:rsidRDefault="005379A6" w:rsidP="005379A6">
            <w:pPr>
              <w:cnfStyle w:val="000000100000" w:firstRow="0" w:lastRow="0" w:firstColumn="0" w:lastColumn="0" w:oddVBand="0" w:evenVBand="0" w:oddHBand="1" w:evenHBand="0" w:firstRowFirstColumn="0" w:firstRowLastColumn="0" w:lastRowFirstColumn="0" w:lastRowLastColumn="0"/>
            </w:pPr>
          </w:p>
        </w:tc>
      </w:tr>
      <w:tr w:rsidR="005379A6" w14:paraId="6B34C937" w14:textId="77777777" w:rsidTr="005379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4D4CE34" w14:textId="77777777" w:rsidR="005379A6" w:rsidRDefault="005379A6" w:rsidP="005379A6"/>
        </w:tc>
        <w:tc>
          <w:tcPr>
            <w:tcW w:w="4814" w:type="dxa"/>
          </w:tcPr>
          <w:p w14:paraId="02F77AF5" w14:textId="77777777" w:rsidR="005379A6" w:rsidRDefault="005379A6" w:rsidP="005379A6">
            <w:pPr>
              <w:cnfStyle w:val="000000010000" w:firstRow="0" w:lastRow="0" w:firstColumn="0" w:lastColumn="0" w:oddVBand="0" w:evenVBand="0" w:oddHBand="0" w:evenHBand="1" w:firstRowFirstColumn="0" w:firstRowLastColumn="0" w:lastRowFirstColumn="0" w:lastRowLastColumn="0"/>
            </w:pPr>
          </w:p>
        </w:tc>
      </w:tr>
      <w:tr w:rsidR="005379A6" w14:paraId="72F89CA3" w14:textId="77777777" w:rsidTr="00537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318365F" w14:textId="77777777" w:rsidR="005379A6" w:rsidRDefault="005379A6" w:rsidP="005379A6"/>
        </w:tc>
        <w:tc>
          <w:tcPr>
            <w:tcW w:w="4814" w:type="dxa"/>
          </w:tcPr>
          <w:p w14:paraId="32EAC0F1" w14:textId="77777777" w:rsidR="005379A6" w:rsidRDefault="005379A6" w:rsidP="005379A6">
            <w:pPr>
              <w:cnfStyle w:val="000000100000" w:firstRow="0" w:lastRow="0" w:firstColumn="0" w:lastColumn="0" w:oddVBand="0" w:evenVBand="0" w:oddHBand="1" w:evenHBand="0" w:firstRowFirstColumn="0" w:firstRowLastColumn="0" w:lastRowFirstColumn="0" w:lastRowLastColumn="0"/>
            </w:pPr>
          </w:p>
        </w:tc>
      </w:tr>
    </w:tbl>
    <w:p w14:paraId="1772A0C1" w14:textId="100F466A" w:rsidR="005379A6" w:rsidRPr="00B21240" w:rsidRDefault="005379A6" w:rsidP="006B2555">
      <w:pPr>
        <w:pStyle w:val="ListNumber"/>
      </w:pPr>
      <w:r w:rsidRPr="00B21240">
        <w:t xml:space="preserve">Re-read the sample </w:t>
      </w:r>
      <w:r w:rsidR="00A16139">
        <w:t>cover letter</w:t>
      </w:r>
      <w:r w:rsidR="00A16139" w:rsidRPr="00B21240">
        <w:t xml:space="preserve"> </w:t>
      </w:r>
      <w:r w:rsidRPr="00B21240">
        <w:t>and identify any language that could be improved or made better.</w:t>
      </w:r>
    </w:p>
    <w:p w14:paraId="29D08F34" w14:textId="0631F252" w:rsidR="00D75955" w:rsidRDefault="00D75955" w:rsidP="006B2555">
      <w:pPr>
        <w:pStyle w:val="ListNumber"/>
      </w:pPr>
      <w:r w:rsidRPr="00B21240">
        <w:t xml:space="preserve">Use </w:t>
      </w:r>
      <w:r w:rsidR="00CF2C48" w:rsidRPr="00B21240">
        <w:t>a thesaurus to find better words or more formal similes and write these above the words on the sample</w:t>
      </w:r>
      <w:r w:rsidR="004D66F7" w:rsidRPr="00B21240">
        <w:t>.</w:t>
      </w:r>
    </w:p>
    <w:p w14:paraId="380D32E6" w14:textId="350D1BA9" w:rsidR="00F66B8E" w:rsidRPr="00B21240" w:rsidRDefault="00BD768E" w:rsidP="006B2555">
      <w:pPr>
        <w:pStyle w:val="ListNumber"/>
      </w:pPr>
      <w:r>
        <w:t>Working with the teacher, identify features of the different types of text that are blended in the sample</w:t>
      </w:r>
      <w:r w:rsidR="00F60287">
        <w:t xml:space="preserve"> </w:t>
      </w:r>
      <w:r>
        <w:t>(informative and persuasive)</w:t>
      </w:r>
      <w:r w:rsidR="00F60287">
        <w:t xml:space="preserve"> and some of the other styles of writing involved (analytical</w:t>
      </w:r>
      <w:r w:rsidR="008C4E57">
        <w:t>)</w:t>
      </w:r>
      <w:r w:rsidR="00A16139">
        <w:t>.</w:t>
      </w:r>
    </w:p>
    <w:p w14:paraId="2498D8A8" w14:textId="01FA9703" w:rsidR="004D66F7" w:rsidRDefault="004D66F7" w:rsidP="006B2555">
      <w:pPr>
        <w:pStyle w:val="ListNumber"/>
      </w:pPr>
      <w:r w:rsidRPr="00B21240">
        <w:t>Write</w:t>
      </w:r>
      <w:r>
        <w:t xml:space="preserve"> a 50</w:t>
      </w:r>
      <w:r w:rsidR="00A2484B">
        <w:t>-</w:t>
      </w:r>
      <w:r>
        <w:t>word</w:t>
      </w:r>
      <w:r w:rsidR="008A2077">
        <w:t xml:space="preserve"> ‘teacher comment’ offering ideas</w:t>
      </w:r>
      <w:r w:rsidR="0038267C">
        <w:t xml:space="preserve"> for improvement</w:t>
      </w:r>
      <w:r w:rsidR="0031510C">
        <w:t xml:space="preserve"> in your English book</w:t>
      </w:r>
      <w:r w:rsidR="0038267C">
        <w:t>.</w:t>
      </w:r>
    </w:p>
    <w:p w14:paraId="1ADD0873" w14:textId="77777777" w:rsidR="0031510C" w:rsidRDefault="0031510C">
      <w:pPr>
        <w:suppressAutoHyphens w:val="0"/>
        <w:spacing w:before="0" w:after="160" w:line="259" w:lineRule="auto"/>
        <w:rPr>
          <w:rFonts w:eastAsiaTheme="majorEastAsia"/>
          <w:bCs/>
          <w:color w:val="002664"/>
          <w:sz w:val="36"/>
          <w:szCs w:val="48"/>
        </w:rPr>
      </w:pPr>
      <w:r>
        <w:br w:type="page"/>
      </w:r>
    </w:p>
    <w:p w14:paraId="27BAEA1F" w14:textId="05800218" w:rsidR="006943D6" w:rsidRDefault="00A06724" w:rsidP="00AA765B">
      <w:pPr>
        <w:pStyle w:val="Heading2"/>
      </w:pPr>
      <w:bookmarkStart w:id="125" w:name="_Toc227579601"/>
      <w:r w:rsidRPr="00714F6B">
        <w:lastRenderedPageBreak/>
        <w:t xml:space="preserve">Phase 4, </w:t>
      </w:r>
      <w:r w:rsidR="00393026" w:rsidRPr="00714F6B">
        <w:t xml:space="preserve">activity </w:t>
      </w:r>
      <w:r w:rsidR="00B21240" w:rsidRPr="00714F6B">
        <w:t>7</w:t>
      </w:r>
      <w:r w:rsidR="00F652C3" w:rsidRPr="00714F6B">
        <w:t xml:space="preserve"> </w:t>
      </w:r>
      <w:r w:rsidR="00393026" w:rsidRPr="00714F6B">
        <w:t>–</w:t>
      </w:r>
      <w:r w:rsidR="00F652C3" w:rsidRPr="00714F6B">
        <w:t xml:space="preserve"> </w:t>
      </w:r>
      <w:r w:rsidR="006943D6" w:rsidRPr="00714F6B">
        <w:t>exploring the foreword</w:t>
      </w:r>
      <w:bookmarkEnd w:id="125"/>
    </w:p>
    <w:p w14:paraId="3651521E" w14:textId="6C38FF8A" w:rsidR="00F90CFB" w:rsidRDefault="00965E88" w:rsidP="009675BB">
      <w:pPr>
        <w:pStyle w:val="FeatureBox2"/>
      </w:pPr>
      <w:r w:rsidRPr="006B4BC1">
        <w:rPr>
          <w:b/>
          <w:bCs/>
        </w:rPr>
        <w:t xml:space="preserve">Teacher </w:t>
      </w:r>
      <w:proofErr w:type="gramStart"/>
      <w:r w:rsidRPr="006B4BC1">
        <w:rPr>
          <w:b/>
          <w:bCs/>
        </w:rPr>
        <w:t>note:</w:t>
      </w:r>
      <w:proofErr w:type="gramEnd"/>
      <w:r w:rsidR="006B4BC1">
        <w:t xml:space="preserve"> </w:t>
      </w:r>
      <w:r>
        <w:t xml:space="preserve">students should be provided with a copy of the </w:t>
      </w:r>
      <w:r w:rsidR="00B90556">
        <w:t>f</w:t>
      </w:r>
      <w:r>
        <w:t xml:space="preserve">oreword for </w:t>
      </w:r>
      <w:r w:rsidRPr="00CA4D8A">
        <w:rPr>
          <w:i/>
          <w:iCs/>
        </w:rPr>
        <w:t>Hitler’s Daughter</w:t>
      </w:r>
      <w:r w:rsidR="00CA4D8A" w:rsidRPr="00CA4D8A">
        <w:rPr>
          <w:i/>
          <w:iCs/>
        </w:rPr>
        <w:t>:</w:t>
      </w:r>
      <w:r w:rsidRPr="00CA4D8A">
        <w:rPr>
          <w:i/>
          <w:iCs/>
        </w:rPr>
        <w:t xml:space="preserve"> The play</w:t>
      </w:r>
      <w:r>
        <w:t xml:space="preserve"> so they can annotate their ideas</w:t>
      </w:r>
      <w:r w:rsidR="006B4BC1">
        <w:t>.</w:t>
      </w:r>
    </w:p>
    <w:p w14:paraId="00F09B0C" w14:textId="61B04B44" w:rsidR="009675BB" w:rsidRDefault="00F90CFB" w:rsidP="009675BB">
      <w:pPr>
        <w:pStyle w:val="FeatureBox2"/>
      </w:pPr>
      <w:r>
        <w:t>T</w:t>
      </w:r>
      <w:r w:rsidR="009675BB">
        <w:t>he gradual release of responsibility</w:t>
      </w:r>
      <w:r>
        <w:t xml:space="preserve"> model has been applied to this activity. </w:t>
      </w:r>
      <w:r w:rsidR="0031510C">
        <w:t xml:space="preserve">It </w:t>
      </w:r>
      <w:r w:rsidR="009675BB" w:rsidRPr="006978CE">
        <w:t xml:space="preserve">begins with the teacher </w:t>
      </w:r>
      <w:r w:rsidR="009675BB" w:rsidRPr="00904C53">
        <w:t>making decisions that support students</w:t>
      </w:r>
      <w:r w:rsidR="003F3BF0">
        <w:t>’</w:t>
      </w:r>
      <w:r w:rsidR="009675BB" w:rsidRPr="00904C53">
        <w:t xml:space="preserve"> cognitive load to be managed through sequencing and chunking of ideas.</w:t>
      </w:r>
      <w:r w:rsidR="009675BB" w:rsidRPr="006978CE">
        <w:t xml:space="preserve"> Modelled instruction is when the teacher models how </w:t>
      </w:r>
      <w:r w:rsidR="009675BB">
        <w:t>the task is completed with</w:t>
      </w:r>
      <w:r w:rsidR="009675BB" w:rsidRPr="006978CE">
        <w:t xml:space="preserve"> a particular emphasis on the skill, concept or knowledge focus. This section is when the teacher is </w:t>
      </w:r>
      <w:proofErr w:type="gramStart"/>
      <w:r w:rsidR="009675BB" w:rsidRPr="006978CE">
        <w:t>saying</w:t>
      </w:r>
      <w:proofErr w:type="gramEnd"/>
      <w:r w:rsidR="009675BB" w:rsidRPr="006978CE">
        <w:t xml:space="preserve"> </w:t>
      </w:r>
      <w:r w:rsidR="009675BB">
        <w:t>‘</w:t>
      </w:r>
      <w:r w:rsidR="009675BB" w:rsidRPr="006978CE">
        <w:t>I do, you watch</w:t>
      </w:r>
      <w:r w:rsidR="009675BB">
        <w:t>’</w:t>
      </w:r>
      <w:r w:rsidR="009675BB" w:rsidRPr="006978CE">
        <w:t>.</w:t>
      </w:r>
      <w:r w:rsidR="009675BB" w:rsidRPr="00DE1C6C">
        <w:t xml:space="preserve"> The next stage is guided practice when the student takes on significantly more responsibility with the teacher saying </w:t>
      </w:r>
      <w:r w:rsidR="009675BB">
        <w:t>‘we do’</w:t>
      </w:r>
      <w:r w:rsidR="009675BB" w:rsidRPr="008F39EF">
        <w:t xml:space="preserve"> while continuing to check for understanding and modelling, as required</w:t>
      </w:r>
      <w:r w:rsidR="009675BB">
        <w:t>.</w:t>
      </w:r>
      <w:r w:rsidR="009675BB" w:rsidRPr="00D61A44">
        <w:t xml:space="preserve"> Once the student is confident with the learning, they continue to </w:t>
      </w:r>
      <w:r w:rsidR="003F3BF0" w:rsidRPr="00D61A44">
        <w:t>practi</w:t>
      </w:r>
      <w:r w:rsidR="003F3BF0">
        <w:t>s</w:t>
      </w:r>
      <w:r w:rsidR="003F3BF0" w:rsidRPr="00D61A44">
        <w:t xml:space="preserve">e </w:t>
      </w:r>
      <w:r w:rsidR="009675BB" w:rsidRPr="00D61A44">
        <w:t xml:space="preserve">independently. The teacher is present and available and is now saying </w:t>
      </w:r>
      <w:r w:rsidR="009675BB">
        <w:t>‘</w:t>
      </w:r>
      <w:r w:rsidR="009675BB" w:rsidRPr="00D61A44">
        <w:t>you do alone</w:t>
      </w:r>
      <w:r w:rsidR="009675BB">
        <w:t>,</w:t>
      </w:r>
      <w:r w:rsidR="009675BB" w:rsidRPr="00D61A44">
        <w:t xml:space="preserve"> and I will watch</w:t>
      </w:r>
      <w:r w:rsidR="009675BB">
        <w:t>’</w:t>
      </w:r>
      <w:r w:rsidR="00275259">
        <w:t>.</w:t>
      </w:r>
      <w:r w:rsidR="009675BB">
        <w:t xml:space="preserve"> Teachers will need to make decisions about gradual release of responsibility based on student understanding</w:t>
      </w:r>
      <w:r w:rsidR="00A46AD5">
        <w:t xml:space="preserve"> and move between the </w:t>
      </w:r>
      <w:r w:rsidR="00D34ACE">
        <w:t>stages.</w:t>
      </w:r>
    </w:p>
    <w:p w14:paraId="4F020208" w14:textId="35722F99" w:rsidR="00D34ACE" w:rsidRPr="00D34ACE" w:rsidRDefault="00D34ACE" w:rsidP="008561FB">
      <w:pPr>
        <w:rPr>
          <w:b/>
          <w:bCs/>
        </w:rPr>
      </w:pPr>
      <w:r w:rsidRPr="00D34ACE">
        <w:rPr>
          <w:b/>
          <w:bCs/>
        </w:rPr>
        <w:t>I do</w:t>
      </w:r>
      <w:r w:rsidR="00AC6300">
        <w:rPr>
          <w:b/>
          <w:bCs/>
        </w:rPr>
        <w:t xml:space="preserve"> – </w:t>
      </w:r>
      <w:r w:rsidR="001E0281">
        <w:rPr>
          <w:b/>
          <w:bCs/>
        </w:rPr>
        <w:t xml:space="preserve">What </w:t>
      </w:r>
      <w:r w:rsidR="00AC6300">
        <w:rPr>
          <w:b/>
          <w:bCs/>
        </w:rPr>
        <w:t>is a foreword?</w:t>
      </w:r>
    </w:p>
    <w:p w14:paraId="7228974A" w14:textId="18D84BBD" w:rsidR="00227855" w:rsidRDefault="0024086D" w:rsidP="008A1CF3">
      <w:pPr>
        <w:pStyle w:val="ListNumber"/>
        <w:numPr>
          <w:ilvl w:val="0"/>
          <w:numId w:val="24"/>
        </w:numPr>
      </w:pPr>
      <w:r>
        <w:t>S</w:t>
      </w:r>
      <w:r w:rsidR="000C0404">
        <w:t xml:space="preserve">pelling and morphology </w:t>
      </w:r>
      <w:r>
        <w:t>warm-up</w:t>
      </w:r>
      <w:r w:rsidR="00CD73F3">
        <w:t xml:space="preserve"> – s</w:t>
      </w:r>
      <w:r w:rsidR="006C5B90">
        <w:t>tudents are guided to investigate</w:t>
      </w:r>
      <w:r w:rsidR="006C0D84">
        <w:t xml:space="preserve"> the prefix ‘fore</w:t>
      </w:r>
      <w:proofErr w:type="gramStart"/>
      <w:r w:rsidR="006C0D84">
        <w:t>-</w:t>
      </w:r>
      <w:r w:rsidR="00FB71B0">
        <w:t>‘</w:t>
      </w:r>
      <w:r w:rsidR="00EE0278">
        <w:t xml:space="preserve"> by</w:t>
      </w:r>
      <w:proofErr w:type="gramEnd"/>
      <w:r w:rsidR="00EE0278">
        <w:t>:</w:t>
      </w:r>
    </w:p>
    <w:p w14:paraId="47583892" w14:textId="70A0D3A8" w:rsidR="00EE0278" w:rsidRDefault="00111646" w:rsidP="008A1CF3">
      <w:pPr>
        <w:pStyle w:val="ListNumber2"/>
        <w:numPr>
          <w:ilvl w:val="0"/>
          <w:numId w:val="42"/>
        </w:numPr>
      </w:pPr>
      <w:r>
        <w:t>n</w:t>
      </w:r>
      <w:r w:rsidR="00EE0278">
        <w:t>oting its connection to the word ‘before’</w:t>
      </w:r>
    </w:p>
    <w:p w14:paraId="7A14DC78" w14:textId="387E2141" w:rsidR="00EE0278" w:rsidRDefault="00111646" w:rsidP="0024264F">
      <w:pPr>
        <w:pStyle w:val="ListNumber2"/>
      </w:pPr>
      <w:r>
        <w:t>r</w:t>
      </w:r>
      <w:r w:rsidR="00EE0278">
        <w:t xml:space="preserve">evising the meaning of </w:t>
      </w:r>
      <w:r w:rsidR="00FB71B0">
        <w:t>‘</w:t>
      </w:r>
      <w:r w:rsidR="00EE0278">
        <w:t>prefix</w:t>
      </w:r>
      <w:r w:rsidR="00FB71B0">
        <w:t>’</w:t>
      </w:r>
      <w:r w:rsidR="00106E80">
        <w:t xml:space="preserve"> and brainstorming other words beginning with that prefix (forecast, forehead)</w:t>
      </w:r>
    </w:p>
    <w:p w14:paraId="5D0A8914" w14:textId="1ABCDAC6" w:rsidR="00796911" w:rsidRDefault="00111646" w:rsidP="0024264F">
      <w:pPr>
        <w:pStyle w:val="ListNumber2"/>
      </w:pPr>
      <w:r>
        <w:t>d</w:t>
      </w:r>
      <w:r w:rsidR="00796911">
        <w:t>istinguishing it from words that do not contain the ‘e’</w:t>
      </w:r>
      <w:r w:rsidR="004C000C">
        <w:t xml:space="preserve"> such as ‘fortunately’</w:t>
      </w:r>
      <w:r w:rsidR="009C0CBC">
        <w:t xml:space="preserve"> and ‘forget’</w:t>
      </w:r>
      <w:r>
        <w:t>.</w:t>
      </w:r>
    </w:p>
    <w:p w14:paraId="6632B961" w14:textId="38006968" w:rsidR="00BA3CC6" w:rsidRDefault="00C45191" w:rsidP="006B2555">
      <w:pPr>
        <w:pStyle w:val="ListNumber"/>
      </w:pPr>
      <w:r>
        <w:t>The teacher demonstrates the language forms and features that make the fo</w:t>
      </w:r>
      <w:r w:rsidR="006943D6">
        <w:t>reword a</w:t>
      </w:r>
      <w:r w:rsidR="00FC720C">
        <w:t xml:space="preserve"> hybrid text that is </w:t>
      </w:r>
      <w:r w:rsidR="006943D6">
        <w:t>informative</w:t>
      </w:r>
      <w:r w:rsidR="00FC720C" w:rsidRPr="00FC720C">
        <w:t>, reflective</w:t>
      </w:r>
      <w:r w:rsidR="00FC720C">
        <w:t xml:space="preserve"> and </w:t>
      </w:r>
      <w:r w:rsidR="00FC720C" w:rsidRPr="00FC720C">
        <w:t>analytica</w:t>
      </w:r>
      <w:r w:rsidR="00480F07">
        <w:t>l</w:t>
      </w:r>
      <w:r w:rsidR="009F6367">
        <w:t xml:space="preserve">. </w:t>
      </w:r>
      <w:r w:rsidR="00BA3CC6">
        <w:t>T</w:t>
      </w:r>
      <w:r w:rsidR="00275259">
        <w:t>he teacher t</w:t>
      </w:r>
      <w:r w:rsidR="00BA3CC6">
        <w:t>hen:</w:t>
      </w:r>
    </w:p>
    <w:p w14:paraId="29BD4C88" w14:textId="3F9D0BBE" w:rsidR="00C94FA9" w:rsidRDefault="00FD7C74" w:rsidP="008A1CF3">
      <w:pPr>
        <w:pStyle w:val="ListNumber2"/>
        <w:numPr>
          <w:ilvl w:val="0"/>
          <w:numId w:val="76"/>
        </w:numPr>
      </w:pPr>
      <w:r>
        <w:t>a</w:t>
      </w:r>
      <w:r w:rsidR="00C94FA9">
        <w:t>nnotates the model text and guides students to complete annotations on their copy</w:t>
      </w:r>
    </w:p>
    <w:p w14:paraId="215FAA11" w14:textId="3FF6002E" w:rsidR="006943D6" w:rsidRDefault="00FD7C74" w:rsidP="008A1CF3">
      <w:pPr>
        <w:pStyle w:val="ListNumber2"/>
        <w:numPr>
          <w:ilvl w:val="0"/>
          <w:numId w:val="76"/>
        </w:numPr>
      </w:pPr>
      <w:r>
        <w:t>e</w:t>
      </w:r>
      <w:r w:rsidR="0030674C">
        <w:t>xplains the purpose of the text and that i</w:t>
      </w:r>
      <w:r w:rsidR="006943D6">
        <w:t>t is always written by someone other than the author.</w:t>
      </w:r>
    </w:p>
    <w:p w14:paraId="2755C438" w14:textId="687B0011" w:rsidR="00AC6622" w:rsidRPr="00AC6622" w:rsidRDefault="00AC6622" w:rsidP="008561FB">
      <w:pPr>
        <w:rPr>
          <w:b/>
          <w:bCs/>
        </w:rPr>
      </w:pPr>
      <w:r w:rsidRPr="00AC6622">
        <w:rPr>
          <w:b/>
          <w:bCs/>
        </w:rPr>
        <w:t>We do</w:t>
      </w:r>
      <w:r w:rsidR="00E2018D">
        <w:rPr>
          <w:b/>
          <w:bCs/>
        </w:rPr>
        <w:t xml:space="preserve"> – identifying key ideas </w:t>
      </w:r>
      <w:r w:rsidR="00B031E4">
        <w:rPr>
          <w:b/>
          <w:bCs/>
        </w:rPr>
        <w:t xml:space="preserve">and features of </w:t>
      </w:r>
      <w:r w:rsidR="00E2018D">
        <w:rPr>
          <w:b/>
          <w:bCs/>
        </w:rPr>
        <w:t>the text</w:t>
      </w:r>
    </w:p>
    <w:p w14:paraId="0B6CA35B" w14:textId="43444C8A" w:rsidR="00AC6622" w:rsidRDefault="00BF22FD" w:rsidP="006B2555">
      <w:pPr>
        <w:pStyle w:val="ListNumber"/>
      </w:pPr>
      <w:r>
        <w:t>Class discussion</w:t>
      </w:r>
      <w:r w:rsidR="00275259">
        <w:t>:</w:t>
      </w:r>
      <w:r>
        <w:t xml:space="preserve"> </w:t>
      </w:r>
      <w:r w:rsidR="00CD73F3">
        <w:t xml:space="preserve">Why </w:t>
      </w:r>
      <w:r w:rsidR="007A3A57">
        <w:t>would the authors ask another author to introduce their work</w:t>
      </w:r>
      <w:r w:rsidR="00AC6622">
        <w:t>?</w:t>
      </w:r>
    </w:p>
    <w:p w14:paraId="266B7DCC" w14:textId="599D50D4" w:rsidR="008561FB" w:rsidRDefault="0038389C" w:rsidP="006B2555">
      <w:pPr>
        <w:pStyle w:val="ListNumber"/>
      </w:pPr>
      <w:r>
        <w:lastRenderedPageBreak/>
        <w:t>R</w:t>
      </w:r>
      <w:r w:rsidR="009A0102">
        <w:t>e</w:t>
      </w:r>
      <w:r w:rsidR="00BF33DA">
        <w:t>-</w:t>
      </w:r>
      <w:r w:rsidR="009A0102">
        <w:t>r</w:t>
      </w:r>
      <w:r w:rsidR="00AC6622">
        <w:t xml:space="preserve">ead </w:t>
      </w:r>
      <w:r w:rsidR="00044F7F">
        <w:t xml:space="preserve">the foreword for </w:t>
      </w:r>
      <w:r w:rsidR="00044F7F" w:rsidRPr="00D34ACE">
        <w:rPr>
          <w:i/>
        </w:rPr>
        <w:t>Hitler’s Daughter</w:t>
      </w:r>
      <w:r w:rsidR="00111646">
        <w:rPr>
          <w:i/>
        </w:rPr>
        <w:t>:</w:t>
      </w:r>
      <w:r w:rsidR="00044F7F" w:rsidRPr="00D34ACE">
        <w:rPr>
          <w:i/>
        </w:rPr>
        <w:t xml:space="preserve"> The play</w:t>
      </w:r>
      <w:r w:rsidR="00044F7F">
        <w:t>.</w:t>
      </w:r>
      <w:r w:rsidR="009A0102">
        <w:t xml:space="preserve"> </w:t>
      </w:r>
      <w:r w:rsidR="00D679CD">
        <w:t>In pairs</w:t>
      </w:r>
      <w:r w:rsidR="00803E5A">
        <w:t>,</w:t>
      </w:r>
      <w:r w:rsidR="00D679CD">
        <w:t xml:space="preserve"> prepare for class discussion about whether it is a good idea to ask the author of the original text to write the foreword for the adaptation.</w:t>
      </w:r>
    </w:p>
    <w:p w14:paraId="0CB8AF94" w14:textId="2E3925FF" w:rsidR="00914E62" w:rsidRDefault="00914E62" w:rsidP="006B2555">
      <w:pPr>
        <w:pStyle w:val="ListNumber"/>
      </w:pPr>
      <w:r>
        <w:t>Class discussion</w:t>
      </w:r>
      <w:r w:rsidR="00275259">
        <w:t>:</w:t>
      </w:r>
      <w:r w:rsidR="00CD73F3">
        <w:t xml:space="preserve"> </w:t>
      </w:r>
      <w:r w:rsidR="00D37128">
        <w:t>W</w:t>
      </w:r>
      <w:r w:rsidR="00332776">
        <w:t>hat</w:t>
      </w:r>
      <w:r w:rsidR="00DE2554">
        <w:t xml:space="preserve"> </w:t>
      </w:r>
      <w:r w:rsidR="00332776">
        <w:t>are the benefits of asking</w:t>
      </w:r>
      <w:r w:rsidR="00C01CD7">
        <w:t xml:space="preserve"> </w:t>
      </w:r>
      <w:r w:rsidR="00DE2554">
        <w:t>the author of the original text to write the foreword for an adaptation?</w:t>
      </w:r>
    </w:p>
    <w:p w14:paraId="7246A41C" w14:textId="116C94F5" w:rsidR="00724A18" w:rsidRDefault="00AC6622" w:rsidP="006B2555">
      <w:pPr>
        <w:pStyle w:val="ListNumber"/>
      </w:pPr>
      <w:r>
        <w:t>With a partner, i</w:t>
      </w:r>
      <w:r w:rsidR="00724A18">
        <w:t>dentify examples of the features of a foreword and add them to the table</w:t>
      </w:r>
      <w:r w:rsidR="00583120">
        <w:t xml:space="preserve"> below</w:t>
      </w:r>
      <w:r>
        <w:t>.</w:t>
      </w:r>
    </w:p>
    <w:p w14:paraId="72BC4B96" w14:textId="523CC064" w:rsidR="009160FD" w:rsidRDefault="009160FD" w:rsidP="009160FD">
      <w:pPr>
        <w:pStyle w:val="Caption"/>
      </w:pPr>
      <w:r>
        <w:t xml:space="preserve">Table </w:t>
      </w:r>
      <w:fldSimple w:instr=" SEQ Table \* ARABIC ">
        <w:r w:rsidR="00E23EF2">
          <w:rPr>
            <w:noProof/>
          </w:rPr>
          <w:t>95</w:t>
        </w:r>
      </w:fldSimple>
      <w:r>
        <w:t xml:space="preserve"> – features of a foreword</w:t>
      </w:r>
    </w:p>
    <w:tbl>
      <w:tblPr>
        <w:tblStyle w:val="Tableheader"/>
        <w:tblW w:w="0" w:type="auto"/>
        <w:tblLook w:val="04A0" w:firstRow="1" w:lastRow="0" w:firstColumn="1" w:lastColumn="0" w:noHBand="0" w:noVBand="1"/>
        <w:tblDescription w:val="Features of a foreword with space for student response."/>
      </w:tblPr>
      <w:tblGrid>
        <w:gridCol w:w="4814"/>
        <w:gridCol w:w="4814"/>
      </w:tblGrid>
      <w:tr w:rsidR="009160FD" w14:paraId="6A5ADB32" w14:textId="77777777" w:rsidTr="009160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ABA4DE4" w14:textId="06FAEB61" w:rsidR="009160FD" w:rsidRDefault="009160FD" w:rsidP="009160FD">
            <w:r>
              <w:t>Features of a foreword</w:t>
            </w:r>
          </w:p>
        </w:tc>
        <w:tc>
          <w:tcPr>
            <w:tcW w:w="4814" w:type="dxa"/>
          </w:tcPr>
          <w:p w14:paraId="784AD85A" w14:textId="3B06363D" w:rsidR="009160FD" w:rsidRDefault="009160FD" w:rsidP="009160FD">
            <w:pPr>
              <w:cnfStyle w:val="100000000000" w:firstRow="1" w:lastRow="0" w:firstColumn="0" w:lastColumn="0" w:oddVBand="0" w:evenVBand="0" w:oddHBand="0" w:evenHBand="0" w:firstRowFirstColumn="0" w:firstRowLastColumn="0" w:lastRowFirstColumn="0" w:lastRowLastColumn="0"/>
            </w:pPr>
            <w:r>
              <w:t>Examples from the text</w:t>
            </w:r>
          </w:p>
        </w:tc>
      </w:tr>
      <w:tr w:rsidR="009160FD" w14:paraId="2F9A3E8B"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A97F996" w14:textId="5E93ED5B" w:rsidR="009160FD" w:rsidRDefault="00C12D9D" w:rsidP="009160FD">
            <w:r>
              <w:t>Description of main topic</w:t>
            </w:r>
            <w:r w:rsidR="00A33CF8">
              <w:t xml:space="preserve"> or theme </w:t>
            </w:r>
            <w:r w:rsidR="004F68E8">
              <w:t xml:space="preserve">of </w:t>
            </w:r>
            <w:r w:rsidR="00A33CF8">
              <w:t xml:space="preserve">the </w:t>
            </w:r>
            <w:r w:rsidR="00EC0212">
              <w:t>text</w:t>
            </w:r>
          </w:p>
        </w:tc>
        <w:tc>
          <w:tcPr>
            <w:tcW w:w="4814" w:type="dxa"/>
          </w:tcPr>
          <w:p w14:paraId="734EC2F6" w14:textId="77777777" w:rsidR="009160FD" w:rsidRDefault="009160FD" w:rsidP="009160FD">
            <w:pPr>
              <w:cnfStyle w:val="000000100000" w:firstRow="0" w:lastRow="0" w:firstColumn="0" w:lastColumn="0" w:oddVBand="0" w:evenVBand="0" w:oddHBand="1" w:evenHBand="0" w:firstRowFirstColumn="0" w:firstRowLastColumn="0" w:lastRowFirstColumn="0" w:lastRowLastColumn="0"/>
            </w:pPr>
          </w:p>
        </w:tc>
      </w:tr>
      <w:tr w:rsidR="003064C1" w14:paraId="2ED534B8"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B964365" w14:textId="6C05ADDF" w:rsidR="003064C1" w:rsidRDefault="003064C1" w:rsidP="009160FD">
            <w:r>
              <w:t>Description of how and why the text was created</w:t>
            </w:r>
          </w:p>
        </w:tc>
        <w:tc>
          <w:tcPr>
            <w:tcW w:w="4814" w:type="dxa"/>
          </w:tcPr>
          <w:p w14:paraId="6EA44418" w14:textId="77777777" w:rsidR="003064C1" w:rsidRDefault="003064C1" w:rsidP="009160FD">
            <w:pPr>
              <w:cnfStyle w:val="000000010000" w:firstRow="0" w:lastRow="0" w:firstColumn="0" w:lastColumn="0" w:oddVBand="0" w:evenVBand="0" w:oddHBand="0" w:evenHBand="1" w:firstRowFirstColumn="0" w:firstRowLastColumn="0" w:lastRowFirstColumn="0" w:lastRowLastColumn="0"/>
            </w:pPr>
          </w:p>
        </w:tc>
      </w:tr>
      <w:tr w:rsidR="009160FD" w14:paraId="7EA6C79D"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B5E38FB" w14:textId="30EC40D8" w:rsidR="009160FD" w:rsidRDefault="006222A6" w:rsidP="009160FD">
            <w:r>
              <w:t>A p</w:t>
            </w:r>
            <w:r w:rsidR="00E5413F">
              <w:t>ersonal opinion on the topics and themes</w:t>
            </w:r>
            <w:r w:rsidR="00EC0212">
              <w:t xml:space="preserve"> in the text</w:t>
            </w:r>
          </w:p>
        </w:tc>
        <w:tc>
          <w:tcPr>
            <w:tcW w:w="4814" w:type="dxa"/>
          </w:tcPr>
          <w:p w14:paraId="78BCD0E5" w14:textId="77777777" w:rsidR="009160FD" w:rsidRDefault="009160FD" w:rsidP="009160FD">
            <w:pPr>
              <w:cnfStyle w:val="000000100000" w:firstRow="0" w:lastRow="0" w:firstColumn="0" w:lastColumn="0" w:oddVBand="0" w:evenVBand="0" w:oddHBand="1" w:evenHBand="0" w:firstRowFirstColumn="0" w:firstRowLastColumn="0" w:lastRowFirstColumn="0" w:lastRowLastColumn="0"/>
            </w:pPr>
          </w:p>
        </w:tc>
      </w:tr>
      <w:tr w:rsidR="009160FD" w14:paraId="31830E95"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F44DDED" w14:textId="4360D9B8" w:rsidR="009160FD" w:rsidRDefault="006222A6" w:rsidP="009160FD">
            <w:r>
              <w:t>Praise for the author or writer</w:t>
            </w:r>
            <w:r w:rsidR="00D75E5A">
              <w:t xml:space="preserve"> and how </w:t>
            </w:r>
            <w:r w:rsidR="00CD73F3">
              <w:t xml:space="preserve">the text </w:t>
            </w:r>
            <w:r w:rsidR="003064C1">
              <w:t xml:space="preserve">will impact on </w:t>
            </w:r>
            <w:r w:rsidR="004178E6">
              <w:t>the reader</w:t>
            </w:r>
          </w:p>
        </w:tc>
        <w:tc>
          <w:tcPr>
            <w:tcW w:w="4814" w:type="dxa"/>
          </w:tcPr>
          <w:p w14:paraId="7002ABBB" w14:textId="77777777" w:rsidR="009160FD" w:rsidRDefault="009160FD" w:rsidP="009160FD">
            <w:pPr>
              <w:cnfStyle w:val="000000010000" w:firstRow="0" w:lastRow="0" w:firstColumn="0" w:lastColumn="0" w:oddVBand="0" w:evenVBand="0" w:oddHBand="0" w:evenHBand="1" w:firstRowFirstColumn="0" w:firstRowLastColumn="0" w:lastRowFirstColumn="0" w:lastRowLastColumn="0"/>
            </w:pPr>
          </w:p>
        </w:tc>
      </w:tr>
    </w:tbl>
    <w:p w14:paraId="0A1C5586" w14:textId="758EE34F" w:rsidR="00D540C2" w:rsidRPr="006303B9" w:rsidRDefault="00AC6622" w:rsidP="00D540C2">
      <w:pPr>
        <w:rPr>
          <w:b/>
          <w:bCs/>
        </w:rPr>
      </w:pPr>
      <w:r>
        <w:rPr>
          <w:b/>
          <w:bCs/>
        </w:rPr>
        <w:t>I do</w:t>
      </w:r>
      <w:r w:rsidR="00AC6300">
        <w:rPr>
          <w:b/>
          <w:bCs/>
        </w:rPr>
        <w:t xml:space="preserve"> – </w:t>
      </w:r>
      <w:r w:rsidR="00E2018D">
        <w:rPr>
          <w:b/>
          <w:bCs/>
        </w:rPr>
        <w:t>l</w:t>
      </w:r>
      <w:r w:rsidR="00D540C2" w:rsidRPr="006303B9">
        <w:rPr>
          <w:b/>
          <w:bCs/>
        </w:rPr>
        <w:t>anguage features of a foreword</w:t>
      </w:r>
    </w:p>
    <w:p w14:paraId="1AC208A9" w14:textId="2574CB6D" w:rsidR="00D540C2" w:rsidRDefault="006303B9" w:rsidP="00FC720C">
      <w:r>
        <w:t>Forewords are often written in the style of a letter to the reader.</w:t>
      </w:r>
      <w:r w:rsidR="006B6585">
        <w:t xml:space="preserve"> They often use </w:t>
      </w:r>
      <w:r w:rsidR="007037C7">
        <w:t>particular</w:t>
      </w:r>
      <w:r w:rsidR="006B6585">
        <w:t xml:space="preserve"> language features</w:t>
      </w:r>
      <w:r w:rsidR="00D34ACE">
        <w:t xml:space="preserve"> </w:t>
      </w:r>
      <w:r w:rsidR="00583120">
        <w:t xml:space="preserve">to create </w:t>
      </w:r>
      <w:r w:rsidR="00D34ACE">
        <w:t>the following effects</w:t>
      </w:r>
      <w:r w:rsidR="00E2018D">
        <w:t>. Your teacher will review these with you.</w:t>
      </w:r>
    </w:p>
    <w:p w14:paraId="54F1517C" w14:textId="16469F62" w:rsidR="00D6342F" w:rsidRDefault="00D6342F" w:rsidP="00D6342F">
      <w:pPr>
        <w:pStyle w:val="Caption"/>
      </w:pPr>
      <w:r>
        <w:t xml:space="preserve">Table </w:t>
      </w:r>
      <w:fldSimple w:instr=" SEQ Table \* ARABIC ">
        <w:r w:rsidR="00E23EF2">
          <w:rPr>
            <w:noProof/>
          </w:rPr>
          <w:t>96</w:t>
        </w:r>
      </w:fldSimple>
      <w:r>
        <w:t xml:space="preserve"> – language features of a forew</w:t>
      </w:r>
      <w:r w:rsidR="00704DD0">
        <w:t>ord</w:t>
      </w:r>
    </w:p>
    <w:tbl>
      <w:tblPr>
        <w:tblStyle w:val="Tableheader"/>
        <w:tblW w:w="0" w:type="auto"/>
        <w:tblLook w:val="04A0" w:firstRow="1" w:lastRow="0" w:firstColumn="1" w:lastColumn="0" w:noHBand="0" w:noVBand="1"/>
        <w:tblDescription w:val="Language features of a foreword."/>
      </w:tblPr>
      <w:tblGrid>
        <w:gridCol w:w="2196"/>
        <w:gridCol w:w="3717"/>
        <w:gridCol w:w="3717"/>
      </w:tblGrid>
      <w:tr w:rsidR="00F925B9" w14:paraId="19BAE3E0" w14:textId="4194C552" w:rsidTr="00F925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tcPr>
          <w:p w14:paraId="704EADC4" w14:textId="7E9FE29D" w:rsidR="00F925B9" w:rsidRDefault="00F925B9" w:rsidP="00704DD0">
            <w:r>
              <w:t xml:space="preserve">Language feature </w:t>
            </w:r>
          </w:p>
        </w:tc>
        <w:tc>
          <w:tcPr>
            <w:tcW w:w="3717" w:type="dxa"/>
          </w:tcPr>
          <w:p w14:paraId="156D35F0" w14:textId="637A85DB" w:rsidR="00F925B9" w:rsidRDefault="00F925B9" w:rsidP="00704DD0">
            <w:pPr>
              <w:cnfStyle w:val="100000000000" w:firstRow="1" w:lastRow="0" w:firstColumn="0" w:lastColumn="0" w:oddVBand="0" w:evenVBand="0" w:oddHBand="0" w:evenHBand="0" w:firstRowFirstColumn="0" w:firstRowLastColumn="0" w:lastRowFirstColumn="0" w:lastRowLastColumn="0"/>
            </w:pPr>
            <w:r>
              <w:t>Definition</w:t>
            </w:r>
            <w:r w:rsidR="00FE5D30">
              <w:t xml:space="preserve"> and effect</w:t>
            </w:r>
          </w:p>
        </w:tc>
        <w:tc>
          <w:tcPr>
            <w:tcW w:w="3717" w:type="dxa"/>
          </w:tcPr>
          <w:p w14:paraId="0362A6C5" w14:textId="5CFD77DA" w:rsidR="00F925B9" w:rsidRDefault="00A338EA" w:rsidP="00704DD0">
            <w:pPr>
              <w:cnfStyle w:val="100000000000" w:firstRow="1" w:lastRow="0" w:firstColumn="0" w:lastColumn="0" w:oddVBand="0" w:evenVBand="0" w:oddHBand="0" w:evenHBand="0" w:firstRowFirstColumn="0" w:firstRowLastColumn="0" w:lastRowFirstColumn="0" w:lastRowLastColumn="0"/>
            </w:pPr>
            <w:r>
              <w:t>Example from the foreword</w:t>
            </w:r>
          </w:p>
        </w:tc>
      </w:tr>
      <w:tr w:rsidR="00F925B9" w14:paraId="3D0E10D5" w14:textId="0EC5953C" w:rsidTr="00F92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tcPr>
          <w:p w14:paraId="31C4B7E1" w14:textId="13F01BDB" w:rsidR="00F925B9" w:rsidRDefault="00F925B9" w:rsidP="00704DD0">
            <w:r w:rsidRPr="007367AF">
              <w:t>Descriptive language</w:t>
            </w:r>
          </w:p>
        </w:tc>
        <w:tc>
          <w:tcPr>
            <w:tcW w:w="3717" w:type="dxa"/>
          </w:tcPr>
          <w:p w14:paraId="62CF12B8" w14:textId="4762A524" w:rsidR="00F925B9" w:rsidRDefault="00CD73F3" w:rsidP="00704DD0">
            <w:pPr>
              <w:cnfStyle w:val="000000100000" w:firstRow="0" w:lastRow="0" w:firstColumn="0" w:lastColumn="0" w:oddVBand="0" w:evenVBand="0" w:oddHBand="1" w:evenHBand="0" w:firstRowFirstColumn="0" w:firstRowLastColumn="0" w:lastRowFirstColumn="0" w:lastRowLastColumn="0"/>
            </w:pPr>
            <w:r>
              <w:t xml:space="preserve">extensive </w:t>
            </w:r>
            <w:r w:rsidR="008B7C55">
              <w:t xml:space="preserve">description </w:t>
            </w:r>
            <w:r w:rsidR="00FE5D30">
              <w:t>provides detail to the reader</w:t>
            </w:r>
          </w:p>
        </w:tc>
        <w:tc>
          <w:tcPr>
            <w:tcW w:w="3717" w:type="dxa"/>
          </w:tcPr>
          <w:p w14:paraId="4CFAE9E0" w14:textId="078AA20D" w:rsidR="00F925B9" w:rsidRDefault="002D68AD" w:rsidP="00704DD0">
            <w:pPr>
              <w:cnfStyle w:val="000000100000" w:firstRow="0" w:lastRow="0" w:firstColumn="0" w:lastColumn="0" w:oddVBand="0" w:evenVBand="0" w:oddHBand="1" w:evenHBand="0" w:firstRowFirstColumn="0" w:firstRowLastColumn="0" w:lastRowFirstColumn="0" w:lastRowLastColumn="0"/>
            </w:pPr>
            <w:r>
              <w:t>‘</w:t>
            </w:r>
            <w:r w:rsidR="008236EB">
              <w:t>I saw … I heard … I felt …</w:t>
            </w:r>
            <w:r>
              <w:t>’</w:t>
            </w:r>
          </w:p>
        </w:tc>
      </w:tr>
      <w:tr w:rsidR="00F925B9" w14:paraId="75721BC8" w14:textId="71F2B6D6" w:rsidTr="00F925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tcPr>
          <w:p w14:paraId="5FA89C1C" w14:textId="7D696424" w:rsidR="00F925B9" w:rsidRDefault="00F925B9" w:rsidP="00704DD0">
            <w:r w:rsidRPr="007367AF">
              <w:t>Imagery</w:t>
            </w:r>
          </w:p>
        </w:tc>
        <w:tc>
          <w:tcPr>
            <w:tcW w:w="3717" w:type="dxa"/>
          </w:tcPr>
          <w:p w14:paraId="6279CB1E" w14:textId="39A82C5D" w:rsidR="00F925B9" w:rsidRDefault="008B7C55" w:rsidP="00704DD0">
            <w:pPr>
              <w:cnfStyle w:val="000000010000" w:firstRow="0" w:lastRow="0" w:firstColumn="0" w:lastColumn="0" w:oddVBand="0" w:evenVBand="0" w:oddHBand="0" w:evenHBand="1" w:firstRowFirstColumn="0" w:firstRowLastColumn="0" w:lastRowFirstColumn="0" w:lastRowLastColumn="0"/>
            </w:pPr>
            <w:r>
              <w:t xml:space="preserve">language </w:t>
            </w:r>
            <w:r w:rsidR="00FD1AA1">
              <w:t xml:space="preserve">that </w:t>
            </w:r>
            <w:r w:rsidR="009B3356">
              <w:t>appeal</w:t>
            </w:r>
            <w:r w:rsidR="00FD1AA1">
              <w:t>s</w:t>
            </w:r>
            <w:r w:rsidR="009B3356">
              <w:t xml:space="preserve"> to our </w:t>
            </w:r>
            <w:r w:rsidR="009B3356">
              <w:lastRenderedPageBreak/>
              <w:t>senses</w:t>
            </w:r>
            <w:r w:rsidR="00FD1AA1">
              <w:t xml:space="preserve"> and helps the reader imagine the setting and characters</w:t>
            </w:r>
          </w:p>
        </w:tc>
        <w:tc>
          <w:tcPr>
            <w:tcW w:w="3717" w:type="dxa"/>
          </w:tcPr>
          <w:p w14:paraId="075D2515" w14:textId="081318E9" w:rsidR="00F925B9" w:rsidRDefault="002D68AD" w:rsidP="00704DD0">
            <w:pPr>
              <w:cnfStyle w:val="000000010000" w:firstRow="0" w:lastRow="0" w:firstColumn="0" w:lastColumn="0" w:oddVBand="0" w:evenVBand="0" w:oddHBand="0" w:evenHBand="1" w:firstRowFirstColumn="0" w:firstRowLastColumn="0" w:lastRowFirstColumn="0" w:lastRowLastColumn="0"/>
            </w:pPr>
            <w:r>
              <w:lastRenderedPageBreak/>
              <w:t>‘ … t</w:t>
            </w:r>
            <w:r w:rsidR="00222A3D">
              <w:t xml:space="preserve">he floodwaters are brown and </w:t>
            </w:r>
            <w:r w:rsidR="00057D6B">
              <w:lastRenderedPageBreak/>
              <w:t>frothy</w:t>
            </w:r>
            <w:r>
              <w:t xml:space="preserve"> …’</w:t>
            </w:r>
          </w:p>
        </w:tc>
      </w:tr>
      <w:tr w:rsidR="001C0A7B" w14:paraId="62D3453D" w14:textId="233DA1B6" w:rsidTr="00F92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tcPr>
          <w:p w14:paraId="35A0B859" w14:textId="7DB03C36" w:rsidR="001C0A7B" w:rsidRDefault="001C0A7B" w:rsidP="001C0A7B">
            <w:r>
              <w:lastRenderedPageBreak/>
              <w:t>Juxtaposition</w:t>
            </w:r>
          </w:p>
        </w:tc>
        <w:tc>
          <w:tcPr>
            <w:tcW w:w="3717" w:type="dxa"/>
          </w:tcPr>
          <w:p w14:paraId="71CD0F5D" w14:textId="2E663FCE" w:rsidR="001C0A7B" w:rsidRDefault="000F3392" w:rsidP="001C0A7B">
            <w:pPr>
              <w:cnfStyle w:val="000000100000" w:firstRow="0" w:lastRow="0" w:firstColumn="0" w:lastColumn="0" w:oddVBand="0" w:evenVBand="0" w:oddHBand="1" w:evenHBand="0" w:firstRowFirstColumn="0" w:firstRowLastColumn="0" w:lastRowFirstColumn="0" w:lastRowLastColumn="0"/>
            </w:pPr>
            <w:r>
              <w:t>two</w:t>
            </w:r>
            <w:r w:rsidRPr="008B6D4E">
              <w:t xml:space="preserve"> </w:t>
            </w:r>
            <w:r w:rsidR="001C0A7B" w:rsidRPr="008B6D4E">
              <w:t>opposing ideas placed together</w:t>
            </w:r>
            <w:r w:rsidR="00387FE6">
              <w:t xml:space="preserve"> which </w:t>
            </w:r>
            <w:r w:rsidR="00387FE6" w:rsidRPr="008B6D4E">
              <w:t>surprises the reader and evokes interest</w:t>
            </w:r>
          </w:p>
        </w:tc>
        <w:tc>
          <w:tcPr>
            <w:tcW w:w="3717" w:type="dxa"/>
          </w:tcPr>
          <w:p w14:paraId="0E71753F" w14:textId="28322AA4" w:rsidR="001C0A7B" w:rsidRDefault="00F50E56" w:rsidP="001C0A7B">
            <w:pPr>
              <w:cnfStyle w:val="000000100000" w:firstRow="0" w:lastRow="0" w:firstColumn="0" w:lastColumn="0" w:oddVBand="0" w:evenVBand="0" w:oddHBand="1" w:evenHBand="0" w:firstRowFirstColumn="0" w:firstRowLastColumn="0" w:lastRowFirstColumn="0" w:lastRowLastColumn="0"/>
            </w:pPr>
            <w:r>
              <w:t>‘</w:t>
            </w:r>
            <w:r w:rsidR="00057D6B">
              <w:t>The play</w:t>
            </w:r>
            <w:r w:rsidR="00003CAD">
              <w:t xml:space="preserve"> isn’t the book, ju</w:t>
            </w:r>
            <w:r>
              <w:t>s</w:t>
            </w:r>
            <w:r w:rsidR="00003CAD">
              <w:t>t as the book isn’t the play</w:t>
            </w:r>
            <w:r>
              <w:t>.’</w:t>
            </w:r>
          </w:p>
        </w:tc>
      </w:tr>
      <w:tr w:rsidR="00F925B9" w14:paraId="177B5CAE" w14:textId="66F5A8EB" w:rsidTr="00F925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tcPr>
          <w:p w14:paraId="0C80BB12" w14:textId="3FCF21A0" w:rsidR="00F925B9" w:rsidRDefault="00F925B9" w:rsidP="00704DD0">
            <w:r>
              <w:t>Figurative language</w:t>
            </w:r>
          </w:p>
        </w:tc>
        <w:tc>
          <w:tcPr>
            <w:tcW w:w="3717" w:type="dxa"/>
          </w:tcPr>
          <w:p w14:paraId="41954B6D" w14:textId="23AA80A1" w:rsidR="00F925B9" w:rsidRDefault="001E58BE" w:rsidP="00704DD0">
            <w:pPr>
              <w:cnfStyle w:val="000000010000" w:firstRow="0" w:lastRow="0" w:firstColumn="0" w:lastColumn="0" w:oddVBand="0" w:evenVBand="0" w:oddHBand="0" w:evenHBand="1" w:firstRowFirstColumn="0" w:firstRowLastColumn="0" w:lastRowFirstColumn="0" w:lastRowLastColumn="0"/>
            </w:pPr>
            <w:r>
              <w:t>the</w:t>
            </w:r>
            <w:r w:rsidR="002D613F">
              <w:t xml:space="preserve"> </w:t>
            </w:r>
            <w:r w:rsidR="008C2669">
              <w:t xml:space="preserve">non-literal </w:t>
            </w:r>
            <w:r w:rsidR="002D613F">
              <w:t>words or phrases</w:t>
            </w:r>
            <w:r w:rsidR="00517D8D">
              <w:t xml:space="preserve"> used to convey a message </w:t>
            </w:r>
            <w:r w:rsidR="00003CAD">
              <w:t xml:space="preserve">and add interest and appeal to a text </w:t>
            </w:r>
            <w:r w:rsidR="008C2669">
              <w:t>[SHAMPOO]</w:t>
            </w:r>
          </w:p>
        </w:tc>
        <w:tc>
          <w:tcPr>
            <w:tcW w:w="3717" w:type="dxa"/>
          </w:tcPr>
          <w:p w14:paraId="795E2425" w14:textId="4ED43448" w:rsidR="00F925B9" w:rsidRDefault="00B21E41" w:rsidP="00704DD0">
            <w:pPr>
              <w:cnfStyle w:val="000000010000" w:firstRow="0" w:lastRow="0" w:firstColumn="0" w:lastColumn="0" w:oddVBand="0" w:evenVBand="0" w:oddHBand="0" w:evenHBand="1" w:firstRowFirstColumn="0" w:firstRowLastColumn="0" w:lastRowFirstColumn="0" w:lastRowLastColumn="0"/>
            </w:pPr>
            <w:r>
              <w:t>‘</w:t>
            </w:r>
            <w:r w:rsidR="00F50E56">
              <w:t xml:space="preserve"> … t</w:t>
            </w:r>
            <w:r w:rsidR="00766FF6">
              <w:t>he magic of the production</w:t>
            </w:r>
            <w:r w:rsidR="00F50E56">
              <w:t>.’</w:t>
            </w:r>
          </w:p>
        </w:tc>
      </w:tr>
      <w:tr w:rsidR="00F925B9" w14:paraId="5BD0A355" w14:textId="686087AE" w:rsidTr="00F92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tcPr>
          <w:p w14:paraId="191185A4" w14:textId="311A62AA" w:rsidR="00F925B9" w:rsidRDefault="00F925B9" w:rsidP="00704DD0">
            <w:r>
              <w:t>Anecdote</w:t>
            </w:r>
          </w:p>
        </w:tc>
        <w:tc>
          <w:tcPr>
            <w:tcW w:w="3717" w:type="dxa"/>
          </w:tcPr>
          <w:p w14:paraId="5040AA43" w14:textId="78F7BACD" w:rsidR="00F925B9" w:rsidRDefault="00357EAB" w:rsidP="00704DD0">
            <w:pPr>
              <w:cnfStyle w:val="000000100000" w:firstRow="0" w:lastRow="0" w:firstColumn="0" w:lastColumn="0" w:oddVBand="0" w:evenVBand="0" w:oddHBand="1" w:evenHBand="0" w:firstRowFirstColumn="0" w:firstRowLastColumn="0" w:lastRowFirstColumn="0" w:lastRowLastColumn="0"/>
            </w:pPr>
            <w:r>
              <w:t xml:space="preserve">a story </w:t>
            </w:r>
            <w:r w:rsidR="00F80123">
              <w:t>or recount of an event</w:t>
            </w:r>
            <w:r w:rsidR="009B46A8">
              <w:t xml:space="preserve"> that gives a sense of realism and relatability to the text</w:t>
            </w:r>
          </w:p>
        </w:tc>
        <w:tc>
          <w:tcPr>
            <w:tcW w:w="3717" w:type="dxa"/>
          </w:tcPr>
          <w:p w14:paraId="5A421DBD" w14:textId="5EEF7DAB" w:rsidR="00F925B9" w:rsidRDefault="00B21E41" w:rsidP="00704DD0">
            <w:pPr>
              <w:cnfStyle w:val="000000100000" w:firstRow="0" w:lastRow="0" w:firstColumn="0" w:lastColumn="0" w:oddVBand="0" w:evenVBand="0" w:oddHBand="1" w:evenHBand="0" w:firstRowFirstColumn="0" w:firstRowLastColumn="0" w:lastRowFirstColumn="0" w:lastRowLastColumn="0"/>
            </w:pPr>
            <w:r>
              <w:t>‘</w:t>
            </w:r>
            <w:r w:rsidR="009B46A8">
              <w:t>And then I saw a dress rehearsal</w:t>
            </w:r>
            <w:r>
              <w:t>.’</w:t>
            </w:r>
          </w:p>
        </w:tc>
      </w:tr>
      <w:tr w:rsidR="00AC6300" w14:paraId="0FCBB95E" w14:textId="77777777" w:rsidTr="00F925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tcPr>
          <w:p w14:paraId="0602621D" w14:textId="4FC2608A" w:rsidR="00AC6300" w:rsidRDefault="00AC6300" w:rsidP="00704DD0">
            <w:r>
              <w:t>Evaluative language</w:t>
            </w:r>
          </w:p>
        </w:tc>
        <w:tc>
          <w:tcPr>
            <w:tcW w:w="3717" w:type="dxa"/>
          </w:tcPr>
          <w:p w14:paraId="247A98E7" w14:textId="6DC849D0" w:rsidR="00AC6300" w:rsidRDefault="00835A4B" w:rsidP="00704DD0">
            <w:pPr>
              <w:cnfStyle w:val="000000010000" w:firstRow="0" w:lastRow="0" w:firstColumn="0" w:lastColumn="0" w:oddVBand="0" w:evenVBand="0" w:oddHBand="0" w:evenHBand="1" w:firstRowFirstColumn="0" w:firstRowLastColumn="0" w:lastRowFirstColumn="0" w:lastRowLastColumn="0"/>
            </w:pPr>
            <w:r>
              <w:t>Strongly evocative or high modality words</w:t>
            </w:r>
            <w:r w:rsidR="00AC6300">
              <w:t xml:space="preserve"> that </w:t>
            </w:r>
            <w:r>
              <w:t>make the author’s perspectives</w:t>
            </w:r>
            <w:r w:rsidR="001861DC">
              <w:t xml:space="preserve"> and opinions clear</w:t>
            </w:r>
          </w:p>
        </w:tc>
        <w:tc>
          <w:tcPr>
            <w:tcW w:w="3717" w:type="dxa"/>
          </w:tcPr>
          <w:p w14:paraId="0E488966" w14:textId="2C767F13" w:rsidR="00AC6300" w:rsidRDefault="001861DC" w:rsidP="00704DD0">
            <w:pPr>
              <w:cnfStyle w:val="000000010000" w:firstRow="0" w:lastRow="0" w:firstColumn="0" w:lastColumn="0" w:oddVBand="0" w:evenVBand="0" w:oddHBand="0" w:evenHBand="1" w:firstRowFirstColumn="0" w:firstRowLastColumn="0" w:lastRowFirstColumn="0" w:lastRowLastColumn="0"/>
            </w:pPr>
            <w:r>
              <w:t>‘extraordinary gift … audiences silent in shock and wonder</w:t>
            </w:r>
            <w:r w:rsidR="00B21E41">
              <w:t xml:space="preserve">… </w:t>
            </w:r>
          </w:p>
        </w:tc>
      </w:tr>
    </w:tbl>
    <w:p w14:paraId="601AC43F" w14:textId="1C55986C" w:rsidR="00D34ACE" w:rsidRPr="00D34ACE" w:rsidRDefault="00D34ACE" w:rsidP="00D34ACE">
      <w:pPr>
        <w:rPr>
          <w:b/>
          <w:bCs/>
        </w:rPr>
      </w:pPr>
      <w:r w:rsidRPr="00D34ACE">
        <w:rPr>
          <w:b/>
          <w:bCs/>
        </w:rPr>
        <w:t>We do</w:t>
      </w:r>
      <w:r w:rsidR="00A10D06">
        <w:rPr>
          <w:b/>
          <w:bCs/>
        </w:rPr>
        <w:t xml:space="preserve"> – identifying language features</w:t>
      </w:r>
    </w:p>
    <w:p w14:paraId="3FF4AD2A" w14:textId="392C17BF" w:rsidR="00704DD0" w:rsidRPr="00704DD0" w:rsidRDefault="003F44C3" w:rsidP="006B2555">
      <w:pPr>
        <w:pStyle w:val="ListNumber"/>
      </w:pPr>
      <w:r>
        <w:t>Re-re</w:t>
      </w:r>
      <w:r w:rsidR="00965E88">
        <w:t>ad</w:t>
      </w:r>
      <w:r>
        <w:t xml:space="preserve"> the foreword and annotate </w:t>
      </w:r>
      <w:r w:rsidR="00F1549C">
        <w:t xml:space="preserve">one more </w:t>
      </w:r>
      <w:r>
        <w:t>example</w:t>
      </w:r>
      <w:r w:rsidR="00F1549C">
        <w:t xml:space="preserve"> of each</w:t>
      </w:r>
      <w:r>
        <w:t xml:space="preserve"> of the language features onto the</w:t>
      </w:r>
      <w:r w:rsidR="00965E88">
        <w:t xml:space="preserve"> text. You may like to use a key or legend to do this.</w:t>
      </w:r>
    </w:p>
    <w:p w14:paraId="0C4A0942" w14:textId="6D3C47F5" w:rsidR="00714F6B" w:rsidRPr="00714F6B" w:rsidRDefault="00EF2865" w:rsidP="006B2555">
      <w:pPr>
        <w:pStyle w:val="ListNumber"/>
      </w:pPr>
      <w:r>
        <w:t>In your English book, c</w:t>
      </w:r>
      <w:r w:rsidR="00D34ACE" w:rsidRPr="00714F6B">
        <w:t xml:space="preserve">omplete </w:t>
      </w:r>
      <w:r w:rsidR="00B5762A">
        <w:t>the</w:t>
      </w:r>
      <w:r w:rsidR="00B8790D" w:rsidRPr="00714F6B">
        <w:t xml:space="preserve"> </w:t>
      </w:r>
      <w:r w:rsidR="00714F6B" w:rsidRPr="00714F6B">
        <w:t>‘</w:t>
      </w:r>
      <w:r w:rsidR="00A35FD7">
        <w:t>b</w:t>
      </w:r>
      <w:r w:rsidR="00A35FD7" w:rsidRPr="00714F6B">
        <w:t>ecause</w:t>
      </w:r>
      <w:r w:rsidR="00B8790D" w:rsidRPr="00714F6B">
        <w:t>, but, so</w:t>
      </w:r>
      <w:r w:rsidR="00714F6B" w:rsidRPr="00714F6B">
        <w:t>’</w:t>
      </w:r>
      <w:r w:rsidR="00BA64A3" w:rsidRPr="00714F6B">
        <w:t xml:space="preserve"> </w:t>
      </w:r>
      <w:r w:rsidR="00F1549C">
        <w:t xml:space="preserve">exercise </w:t>
      </w:r>
      <w:r w:rsidR="00BA64A3" w:rsidRPr="00714F6B">
        <w:t xml:space="preserve">about </w:t>
      </w:r>
      <w:r w:rsidR="00714F6B" w:rsidRPr="00714F6B">
        <w:t xml:space="preserve">what you have learned from </w:t>
      </w:r>
      <w:r w:rsidR="00714F6B">
        <w:t xml:space="preserve">reading </w:t>
      </w:r>
      <w:r w:rsidR="00714F6B" w:rsidRPr="00714F6B">
        <w:t>the foreword.</w:t>
      </w:r>
    </w:p>
    <w:p w14:paraId="462EC9F1" w14:textId="650404D6" w:rsidR="00D34ACE" w:rsidRPr="00714F6B" w:rsidRDefault="00D34ACE" w:rsidP="008A1CF3">
      <w:pPr>
        <w:pStyle w:val="ListNumber2"/>
        <w:numPr>
          <w:ilvl w:val="0"/>
          <w:numId w:val="23"/>
        </w:numPr>
      </w:pPr>
      <w:r w:rsidRPr="00714F6B">
        <w:t>Because explains why something is true.</w:t>
      </w:r>
    </w:p>
    <w:p w14:paraId="0C05F50D" w14:textId="281E0B33" w:rsidR="00D34ACE" w:rsidRPr="00714F6B" w:rsidRDefault="00D34ACE" w:rsidP="0024264F">
      <w:pPr>
        <w:pStyle w:val="ListNumber2"/>
      </w:pPr>
      <w:r w:rsidRPr="00714F6B">
        <w:t>But indicates a change of direction</w:t>
      </w:r>
      <w:r w:rsidR="007037C7">
        <w:t xml:space="preserve"> – </w:t>
      </w:r>
      <w:r w:rsidRPr="00714F6B">
        <w:t>similar to a U-turn.</w:t>
      </w:r>
    </w:p>
    <w:p w14:paraId="5B96A6AC" w14:textId="77777777" w:rsidR="00D34ACE" w:rsidRDefault="00D34ACE" w:rsidP="0024264F">
      <w:pPr>
        <w:pStyle w:val="ListNumber2"/>
      </w:pPr>
      <w:proofErr w:type="gramStart"/>
      <w:r w:rsidRPr="00714F6B">
        <w:t>So</w:t>
      </w:r>
      <w:proofErr w:type="gramEnd"/>
      <w:r w:rsidRPr="00714F6B">
        <w:t xml:space="preserve"> tells us what happens as a result of something else (cause and effect).</w:t>
      </w:r>
    </w:p>
    <w:p w14:paraId="0EE29911" w14:textId="342F1FBC" w:rsidR="00FD2B75" w:rsidRDefault="00750F8A" w:rsidP="006B2555">
      <w:pPr>
        <w:pStyle w:val="ListNumber"/>
      </w:pPr>
      <w:r>
        <w:t>Work with a partner to f</w:t>
      </w:r>
      <w:r w:rsidR="00621995">
        <w:t xml:space="preserve">ind an example of each of the following </w:t>
      </w:r>
      <w:r>
        <w:t xml:space="preserve">in </w:t>
      </w:r>
      <w:r w:rsidR="00621995">
        <w:t xml:space="preserve">the foreword. </w:t>
      </w:r>
    </w:p>
    <w:p w14:paraId="5ED34F0C" w14:textId="0E9B4386" w:rsidR="008563FD" w:rsidRDefault="008563FD" w:rsidP="008A1CF3">
      <w:pPr>
        <w:pStyle w:val="ListNumber2"/>
        <w:numPr>
          <w:ilvl w:val="0"/>
          <w:numId w:val="19"/>
        </w:numPr>
      </w:pPr>
      <w:r>
        <w:t>S</w:t>
      </w:r>
      <w:r w:rsidR="009D5911">
        <w:t>imple sentence</w:t>
      </w:r>
    </w:p>
    <w:p w14:paraId="6946707C" w14:textId="2361A0A8" w:rsidR="009D5911" w:rsidRDefault="009D5911" w:rsidP="008A1CF3">
      <w:pPr>
        <w:pStyle w:val="ListNumber2"/>
        <w:numPr>
          <w:ilvl w:val="0"/>
          <w:numId w:val="19"/>
        </w:numPr>
      </w:pPr>
      <w:r>
        <w:lastRenderedPageBreak/>
        <w:t>Compound sentence</w:t>
      </w:r>
    </w:p>
    <w:p w14:paraId="56CBB4A4" w14:textId="58002F11" w:rsidR="009D5911" w:rsidRDefault="009D5911" w:rsidP="008A1CF3">
      <w:pPr>
        <w:pStyle w:val="ListNumber2"/>
        <w:numPr>
          <w:ilvl w:val="0"/>
          <w:numId w:val="19"/>
        </w:numPr>
      </w:pPr>
      <w:r>
        <w:t>Complex sentence</w:t>
      </w:r>
    </w:p>
    <w:p w14:paraId="03CCA9B3" w14:textId="5BF02A5E" w:rsidR="009D5911" w:rsidRDefault="00335E35" w:rsidP="008A1CF3">
      <w:pPr>
        <w:pStyle w:val="ListNumber2"/>
        <w:numPr>
          <w:ilvl w:val="0"/>
          <w:numId w:val="19"/>
        </w:numPr>
      </w:pPr>
      <w:r>
        <w:t>C</w:t>
      </w:r>
      <w:r w:rsidR="003242AF">
        <w:t>onnectives</w:t>
      </w:r>
      <w:r w:rsidR="008222BB">
        <w:t xml:space="preserve"> – words that organise the text for time</w:t>
      </w:r>
    </w:p>
    <w:p w14:paraId="1D61FC48" w14:textId="1FA34B97" w:rsidR="00B0251D" w:rsidRDefault="009D5911" w:rsidP="008A1CF3">
      <w:pPr>
        <w:pStyle w:val="ListNumber2"/>
        <w:numPr>
          <w:ilvl w:val="0"/>
          <w:numId w:val="19"/>
        </w:numPr>
      </w:pPr>
      <w:r>
        <w:t>Connec</w:t>
      </w:r>
      <w:r w:rsidR="00590156">
        <w:t>ti</w:t>
      </w:r>
      <w:r>
        <w:t xml:space="preserve">ves – words that organise the text for </w:t>
      </w:r>
      <w:r w:rsidR="008222BB">
        <w:t>ideas</w:t>
      </w:r>
    </w:p>
    <w:p w14:paraId="09061701" w14:textId="77777777" w:rsidR="00D40A57" w:rsidRPr="002B11EC" w:rsidRDefault="00D40A57" w:rsidP="0024264F">
      <w:pPr>
        <w:pStyle w:val="ListNumber2"/>
        <w:numPr>
          <w:ilvl w:val="0"/>
          <w:numId w:val="0"/>
        </w:numPr>
        <w:rPr>
          <w:rStyle w:val="Strong"/>
        </w:rPr>
      </w:pPr>
      <w:r w:rsidRPr="002B11EC">
        <w:rPr>
          <w:rStyle w:val="Strong"/>
        </w:rPr>
        <w:t>You do – transferring knowledge</w:t>
      </w:r>
    </w:p>
    <w:p w14:paraId="494056F3" w14:textId="6FD8E6AC" w:rsidR="006814E7" w:rsidRDefault="005D1BCC" w:rsidP="006B2555">
      <w:pPr>
        <w:pStyle w:val="ListNumber"/>
      </w:pPr>
      <w:r>
        <w:t xml:space="preserve">Complete </w:t>
      </w:r>
      <w:r w:rsidRPr="00014771">
        <w:rPr>
          <w:rStyle w:val="Strong"/>
        </w:rPr>
        <w:t xml:space="preserve">Core formative task 4 </w:t>
      </w:r>
      <w:r w:rsidR="00014771" w:rsidRPr="00014771">
        <w:rPr>
          <w:rStyle w:val="Strong"/>
        </w:rPr>
        <w:t>–</w:t>
      </w:r>
      <w:r w:rsidRPr="00014771">
        <w:rPr>
          <w:rStyle w:val="Strong"/>
        </w:rPr>
        <w:t xml:space="preserve"> </w:t>
      </w:r>
      <w:r w:rsidR="00014771" w:rsidRPr="00014771">
        <w:rPr>
          <w:rStyle w:val="Strong"/>
        </w:rPr>
        <w:t>writing an author’s foreword</w:t>
      </w:r>
      <w:r w:rsidR="00F32DFE">
        <w:t>.</w:t>
      </w:r>
    </w:p>
    <w:p w14:paraId="015F7783" w14:textId="0C4B8BD6" w:rsidR="006943D6" w:rsidRDefault="006943D6">
      <w:pPr>
        <w:suppressAutoHyphens w:val="0"/>
        <w:spacing w:before="0" w:after="160" w:line="259" w:lineRule="auto"/>
        <w:rPr>
          <w:rFonts w:eastAsiaTheme="majorEastAsia"/>
          <w:bCs/>
          <w:color w:val="002664"/>
          <w:sz w:val="36"/>
          <w:szCs w:val="48"/>
        </w:rPr>
      </w:pPr>
      <w:r>
        <w:br w:type="page"/>
      </w:r>
    </w:p>
    <w:p w14:paraId="1F429F60" w14:textId="7851B337" w:rsidR="006134A8" w:rsidRDefault="006134A8" w:rsidP="00455AAF">
      <w:pPr>
        <w:pStyle w:val="Heading2"/>
      </w:pPr>
      <w:bookmarkStart w:id="126" w:name="_Toc227579602"/>
      <w:r>
        <w:lastRenderedPageBreak/>
        <w:t xml:space="preserve">Core formative task 4 </w:t>
      </w:r>
      <w:r w:rsidR="00014771">
        <w:t>–</w:t>
      </w:r>
      <w:r>
        <w:t xml:space="preserve"> </w:t>
      </w:r>
      <w:r w:rsidR="00014771">
        <w:t>writing an author’s foreword</w:t>
      </w:r>
      <w:bookmarkEnd w:id="126"/>
    </w:p>
    <w:p w14:paraId="2FAE73EB" w14:textId="62024438" w:rsidR="00A44AF3" w:rsidRDefault="00336BAC" w:rsidP="00336BAC">
      <w:pPr>
        <w:pStyle w:val="FeatureBox2"/>
      </w:pPr>
      <w:r w:rsidRPr="00336BAC">
        <w:rPr>
          <w:rStyle w:val="Strong"/>
        </w:rPr>
        <w:t xml:space="preserve">Teacher </w:t>
      </w:r>
      <w:proofErr w:type="gramStart"/>
      <w:r w:rsidRPr="00336BAC">
        <w:rPr>
          <w:rStyle w:val="Strong"/>
        </w:rPr>
        <w:t>note</w:t>
      </w:r>
      <w:proofErr w:type="gramEnd"/>
      <w:r w:rsidRPr="00336BAC">
        <w:rPr>
          <w:rStyle w:val="Strong"/>
        </w:rPr>
        <w:t>:</w:t>
      </w:r>
      <w:r>
        <w:t xml:space="preserve"> </w:t>
      </w:r>
      <w:r w:rsidR="00A44AF3">
        <w:t xml:space="preserve">Phase 4 and Core formative task 4 support students to refine their planning for the nature of the adaptation they will create in the formal assessment task. To do this, they will write as the author of their chosen </w:t>
      </w:r>
      <w:r w:rsidR="005B50C9">
        <w:t>novel and</w:t>
      </w:r>
      <w:r w:rsidR="00A44AF3">
        <w:t xml:space="preserve"> compose their foreword to the play version. This is modelled on Jackie French’s foreword to </w:t>
      </w:r>
      <w:bookmarkStart w:id="127" w:name="_Hlk178602016"/>
      <w:r w:rsidR="00A44AF3" w:rsidRPr="00FB14D7">
        <w:rPr>
          <w:i/>
          <w:iCs/>
        </w:rPr>
        <w:t xml:space="preserve">Hitler’s </w:t>
      </w:r>
      <w:r w:rsidR="00FB14D7" w:rsidRPr="00FB14D7">
        <w:rPr>
          <w:i/>
          <w:iCs/>
        </w:rPr>
        <w:t>D</w:t>
      </w:r>
      <w:r w:rsidR="00A44AF3" w:rsidRPr="00FB14D7">
        <w:rPr>
          <w:i/>
          <w:iCs/>
        </w:rPr>
        <w:t>aughter</w:t>
      </w:r>
      <w:r w:rsidR="00FB14D7" w:rsidRPr="00FB14D7">
        <w:rPr>
          <w:i/>
          <w:iCs/>
        </w:rPr>
        <w:t>:</w:t>
      </w:r>
      <w:r w:rsidR="00A44AF3" w:rsidRPr="00FB14D7">
        <w:rPr>
          <w:i/>
          <w:iCs/>
        </w:rPr>
        <w:t xml:space="preserve"> The Play</w:t>
      </w:r>
      <w:r w:rsidR="00A44AF3">
        <w:t>, written by Di Cesare, Eldridge and McGarry</w:t>
      </w:r>
      <w:bookmarkEnd w:id="127"/>
      <w:r w:rsidR="00A44AF3">
        <w:t xml:space="preserve">. </w:t>
      </w:r>
      <w:r w:rsidR="002B4CA8">
        <w:t xml:space="preserve">See </w:t>
      </w:r>
      <w:r w:rsidR="002B4CA8" w:rsidRPr="002B4CA8">
        <w:t>Graham (2020)</w:t>
      </w:r>
      <w:r w:rsidR="002B4CA8">
        <w:t xml:space="preserve"> on the importance of providing model texts to inspire student writing</w:t>
      </w:r>
      <w:r w:rsidR="002B4CA8" w:rsidRPr="002B4CA8">
        <w:t>.</w:t>
      </w:r>
    </w:p>
    <w:p w14:paraId="5B3F358B" w14:textId="52A1C447" w:rsidR="00A44AF3" w:rsidRDefault="00A44AF3" w:rsidP="00E23EF2">
      <w:pPr>
        <w:pStyle w:val="FeatureBox2"/>
      </w:pPr>
      <w:r>
        <w:t>In writing this foreword, students will also be supported to further consider, and practise, aspects of hybrid writing which will help them to refine the persuasive cover letter part of the formal assessment task. The foreword introduces the idea, the playwright and the history of the adaptation. It may also contain aspects of reflection as well as analysis of the relevance of the adaptation for a new, contemporary audience.</w:t>
      </w:r>
    </w:p>
    <w:p w14:paraId="61631F75" w14:textId="4B531A5C" w:rsidR="00E23EF2" w:rsidRPr="00E23EF2" w:rsidRDefault="00E23EF2" w:rsidP="00E23EF2">
      <w:pPr>
        <w:pStyle w:val="FeatureBox2"/>
      </w:pPr>
      <w:r>
        <w:t>Students could be provided with more explicit scaffolding or work as a class on the same source novel for the formal assessment task.</w:t>
      </w:r>
    </w:p>
    <w:p w14:paraId="2F802A61" w14:textId="39F52CBF" w:rsidR="00E25EED" w:rsidRDefault="001C78BD" w:rsidP="00A44AF3">
      <w:r w:rsidRPr="001C78BD">
        <w:t>Y</w:t>
      </w:r>
      <w:r w:rsidR="00E25EED">
        <w:t>ou are to write the foreword to your adapt</w:t>
      </w:r>
      <w:r w:rsidR="001C3B32">
        <w:t>ed playscript</w:t>
      </w:r>
      <w:r w:rsidR="00FE1F3D">
        <w:t xml:space="preserve">. Imagine that you are the </w:t>
      </w:r>
      <w:r w:rsidR="001C3B32">
        <w:t xml:space="preserve">author of the original novel and that </w:t>
      </w:r>
      <w:r w:rsidR="00EB3636">
        <w:t xml:space="preserve">you </w:t>
      </w:r>
      <w:r w:rsidR="001C3B32">
        <w:t xml:space="preserve">have been invited to write the foreword to </w:t>
      </w:r>
      <w:r w:rsidR="006D1AB7">
        <w:t xml:space="preserve">the </w:t>
      </w:r>
      <w:r w:rsidR="001C3B32">
        <w:t xml:space="preserve">new </w:t>
      </w:r>
      <w:r w:rsidR="006D1AB7">
        <w:t xml:space="preserve">play </w:t>
      </w:r>
      <w:r w:rsidR="001C3B32">
        <w:t>version. Use Jackie French’s foreword as your model</w:t>
      </w:r>
      <w:r w:rsidR="00CF566D">
        <w:t xml:space="preserve"> and</w:t>
      </w:r>
      <w:r w:rsidR="00CF566D" w:rsidRPr="00CF566D">
        <w:t xml:space="preserve"> your knowledge </w:t>
      </w:r>
      <w:r w:rsidR="00CF566D">
        <w:t xml:space="preserve">of </w:t>
      </w:r>
      <w:r w:rsidR="00CF566D" w:rsidRPr="00CF566D">
        <w:t>effective informative, reflective and analytical writing to find the best way to introduce the adaptation.</w:t>
      </w:r>
    </w:p>
    <w:p w14:paraId="094523D6" w14:textId="63DB330B" w:rsidR="00FE1F3D" w:rsidRDefault="005E6DC0" w:rsidP="00A44AF3">
      <w:pPr>
        <w:rPr>
          <w:b/>
          <w:bCs/>
        </w:rPr>
      </w:pPr>
      <w:r>
        <w:rPr>
          <w:b/>
          <w:bCs/>
        </w:rPr>
        <w:t xml:space="preserve">Preparing to write </w:t>
      </w:r>
      <w:r w:rsidR="00FE1F3D" w:rsidRPr="0071599E">
        <w:rPr>
          <w:b/>
          <w:bCs/>
        </w:rPr>
        <w:t xml:space="preserve">the foreword </w:t>
      </w:r>
    </w:p>
    <w:p w14:paraId="55411A10" w14:textId="47EBFAD2" w:rsidR="00DE6E3C" w:rsidRDefault="00E23EF2" w:rsidP="008A1CF3">
      <w:pPr>
        <w:pStyle w:val="ListNumber"/>
        <w:numPr>
          <w:ilvl w:val="0"/>
          <w:numId w:val="94"/>
        </w:numPr>
      </w:pPr>
      <w:r w:rsidRPr="00310B44">
        <w:t>Think back to the novel you have chosen for your adaptation in the assessment task. Imagine you are the author of the original novel, and the writer of the adaptation has asked you to write the foreword.</w:t>
      </w:r>
      <w:r>
        <w:t xml:space="preserve"> Complete </w:t>
      </w:r>
      <w:r w:rsidR="00DE6E3C" w:rsidRPr="0071599E">
        <w:t xml:space="preserve">the table </w:t>
      </w:r>
      <w:r>
        <w:t xml:space="preserve">below </w:t>
      </w:r>
      <w:r w:rsidR="00DE6E3C" w:rsidRPr="0071599E">
        <w:t>as the basis for your</w:t>
      </w:r>
      <w:r>
        <w:t xml:space="preserve"> planning. </w:t>
      </w:r>
    </w:p>
    <w:p w14:paraId="1B4B2615" w14:textId="0DC266C5" w:rsidR="00336BAC" w:rsidRPr="00E23EF2" w:rsidRDefault="00E23EF2" w:rsidP="00E23EF2">
      <w:pPr>
        <w:pStyle w:val="Caption"/>
        <w:rPr>
          <w:rStyle w:val="Strong"/>
          <w:b w:val="0"/>
          <w:bCs w:val="0"/>
        </w:rPr>
      </w:pPr>
      <w:r>
        <w:t xml:space="preserve">Table </w:t>
      </w:r>
      <w:fldSimple w:instr=" SEQ Table \* ARABIC ">
        <w:r w:rsidR="00DB4A91">
          <w:rPr>
            <w:noProof/>
          </w:rPr>
          <w:t>97</w:t>
        </w:r>
      </w:fldSimple>
      <w:r>
        <w:t xml:space="preserve"> – planning table</w:t>
      </w:r>
    </w:p>
    <w:tbl>
      <w:tblPr>
        <w:tblStyle w:val="Tableheader"/>
        <w:tblW w:w="0" w:type="auto"/>
        <w:tblLook w:val="04A0" w:firstRow="1" w:lastRow="0" w:firstColumn="1" w:lastColumn="0" w:noHBand="0" w:noVBand="1"/>
        <w:tblDescription w:val="Features of a foreword with space for student response."/>
      </w:tblPr>
      <w:tblGrid>
        <w:gridCol w:w="4814"/>
        <w:gridCol w:w="4814"/>
      </w:tblGrid>
      <w:tr w:rsidR="00400013" w14:paraId="31110B46" w14:textId="77777777" w:rsidTr="009600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396D625" w14:textId="77777777" w:rsidR="00400013" w:rsidRDefault="00400013" w:rsidP="0096009A">
            <w:r>
              <w:t>Features of a foreword</w:t>
            </w:r>
          </w:p>
        </w:tc>
        <w:tc>
          <w:tcPr>
            <w:tcW w:w="4814" w:type="dxa"/>
          </w:tcPr>
          <w:p w14:paraId="3CA2151F" w14:textId="7D9E273B" w:rsidR="00400013" w:rsidRDefault="00400013" w:rsidP="0096009A">
            <w:pPr>
              <w:cnfStyle w:val="100000000000" w:firstRow="1" w:lastRow="0" w:firstColumn="0" w:lastColumn="0" w:oddVBand="0" w:evenVBand="0" w:oddHBand="0" w:evenHBand="0" w:firstRowFirstColumn="0" w:firstRowLastColumn="0" w:lastRowFirstColumn="0" w:lastRowLastColumn="0"/>
            </w:pPr>
            <w:r>
              <w:t>How I will include this in my response</w:t>
            </w:r>
          </w:p>
        </w:tc>
      </w:tr>
      <w:tr w:rsidR="00400013" w14:paraId="452613D0" w14:textId="77777777" w:rsidTr="00960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5EA3B11" w14:textId="77777777" w:rsidR="00400013" w:rsidRDefault="00400013" w:rsidP="0096009A">
            <w:r>
              <w:t>Description of main topic or theme of the text</w:t>
            </w:r>
          </w:p>
        </w:tc>
        <w:tc>
          <w:tcPr>
            <w:tcW w:w="4814" w:type="dxa"/>
          </w:tcPr>
          <w:p w14:paraId="35E8F5AF" w14:textId="77777777" w:rsidR="00400013" w:rsidRDefault="00400013" w:rsidP="0096009A">
            <w:pPr>
              <w:cnfStyle w:val="000000100000" w:firstRow="0" w:lastRow="0" w:firstColumn="0" w:lastColumn="0" w:oddVBand="0" w:evenVBand="0" w:oddHBand="1" w:evenHBand="0" w:firstRowFirstColumn="0" w:firstRowLastColumn="0" w:lastRowFirstColumn="0" w:lastRowLastColumn="0"/>
            </w:pPr>
          </w:p>
        </w:tc>
      </w:tr>
      <w:tr w:rsidR="00400013" w14:paraId="20D9F00D" w14:textId="77777777" w:rsidTr="009600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0D2F936" w14:textId="77777777" w:rsidR="00400013" w:rsidRDefault="00400013" w:rsidP="0096009A">
            <w:r>
              <w:t>Description of how and why the text was created</w:t>
            </w:r>
          </w:p>
        </w:tc>
        <w:tc>
          <w:tcPr>
            <w:tcW w:w="4814" w:type="dxa"/>
          </w:tcPr>
          <w:p w14:paraId="18AF86FA" w14:textId="77777777" w:rsidR="00400013" w:rsidRDefault="00400013" w:rsidP="0096009A">
            <w:pPr>
              <w:cnfStyle w:val="000000010000" w:firstRow="0" w:lastRow="0" w:firstColumn="0" w:lastColumn="0" w:oddVBand="0" w:evenVBand="0" w:oddHBand="0" w:evenHBand="1" w:firstRowFirstColumn="0" w:firstRowLastColumn="0" w:lastRowFirstColumn="0" w:lastRowLastColumn="0"/>
            </w:pPr>
          </w:p>
        </w:tc>
      </w:tr>
      <w:tr w:rsidR="00400013" w14:paraId="178D255D" w14:textId="77777777" w:rsidTr="009600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3DAE448" w14:textId="77777777" w:rsidR="00400013" w:rsidRDefault="00400013" w:rsidP="0096009A">
            <w:r>
              <w:lastRenderedPageBreak/>
              <w:t>A personal opinion on the topics and themes in the text</w:t>
            </w:r>
          </w:p>
        </w:tc>
        <w:tc>
          <w:tcPr>
            <w:tcW w:w="4814" w:type="dxa"/>
          </w:tcPr>
          <w:p w14:paraId="5F749BE2" w14:textId="77777777" w:rsidR="00400013" w:rsidRDefault="00400013" w:rsidP="0096009A">
            <w:pPr>
              <w:cnfStyle w:val="000000100000" w:firstRow="0" w:lastRow="0" w:firstColumn="0" w:lastColumn="0" w:oddVBand="0" w:evenVBand="0" w:oddHBand="1" w:evenHBand="0" w:firstRowFirstColumn="0" w:firstRowLastColumn="0" w:lastRowFirstColumn="0" w:lastRowLastColumn="0"/>
            </w:pPr>
          </w:p>
        </w:tc>
      </w:tr>
      <w:tr w:rsidR="00400013" w14:paraId="3904D8A2" w14:textId="77777777" w:rsidTr="009600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CDF28B8" w14:textId="77777777" w:rsidR="00400013" w:rsidRDefault="00400013" w:rsidP="0096009A">
            <w:r>
              <w:t>Praise for the author or writer and how the text will impact on the reader</w:t>
            </w:r>
          </w:p>
        </w:tc>
        <w:tc>
          <w:tcPr>
            <w:tcW w:w="4814" w:type="dxa"/>
          </w:tcPr>
          <w:p w14:paraId="3829DCB5" w14:textId="77777777" w:rsidR="00400013" w:rsidRDefault="00400013" w:rsidP="0096009A">
            <w:pPr>
              <w:cnfStyle w:val="000000010000" w:firstRow="0" w:lastRow="0" w:firstColumn="0" w:lastColumn="0" w:oddVBand="0" w:evenVBand="0" w:oddHBand="0" w:evenHBand="1" w:firstRowFirstColumn="0" w:firstRowLastColumn="0" w:lastRowFirstColumn="0" w:lastRowLastColumn="0"/>
            </w:pPr>
          </w:p>
        </w:tc>
      </w:tr>
    </w:tbl>
    <w:p w14:paraId="52EF88F7" w14:textId="77777777" w:rsidR="00E23EF2" w:rsidRPr="002759D9" w:rsidRDefault="00E23EF2" w:rsidP="008A1CF3">
      <w:pPr>
        <w:pStyle w:val="ListNumber"/>
        <w:numPr>
          <w:ilvl w:val="0"/>
          <w:numId w:val="94"/>
        </w:numPr>
      </w:pPr>
      <w:r w:rsidRPr="002759D9">
        <w:t>Identify the main plot events from your chosen novel and list them in the table below.</w:t>
      </w:r>
    </w:p>
    <w:p w14:paraId="4A664DE3" w14:textId="77777777" w:rsidR="00E23EF2" w:rsidRPr="002759D9" w:rsidRDefault="00E23EF2" w:rsidP="008A1CF3">
      <w:pPr>
        <w:pStyle w:val="ListNumber"/>
        <w:numPr>
          <w:ilvl w:val="0"/>
          <w:numId w:val="94"/>
        </w:numPr>
      </w:pPr>
      <w:r w:rsidRPr="002759D9">
        <w:t xml:space="preserve">Explain what it could look like </w:t>
      </w:r>
      <w:r>
        <w:t xml:space="preserve">in a play </w:t>
      </w:r>
      <w:r w:rsidRPr="002759D9">
        <w:t xml:space="preserve">or what should be done in the third column. </w:t>
      </w:r>
      <w:r>
        <w:t xml:space="preserve">If you have written a draft already, explain what you </w:t>
      </w:r>
      <w:r w:rsidRPr="004303D6">
        <w:rPr>
          <w:rStyle w:val="Strong"/>
        </w:rPr>
        <w:t>have</w:t>
      </w:r>
      <w:r>
        <w:t xml:space="preserve"> done to the plot. </w:t>
      </w:r>
      <w:r w:rsidRPr="002759D9">
        <w:t xml:space="preserve">An example for </w:t>
      </w:r>
      <w:hyperlink r:id="rId79" w:history="1">
        <w:r w:rsidRPr="002759D9">
          <w:rPr>
            <w:rStyle w:val="Hyperlink"/>
          </w:rPr>
          <w:t>The Story of the Three Little Pigs</w:t>
        </w:r>
      </w:hyperlink>
      <w:r w:rsidRPr="002759D9">
        <w:t xml:space="preserve"> has been completed for you in the first row.</w:t>
      </w:r>
    </w:p>
    <w:p w14:paraId="51C6D55B" w14:textId="75ED3CB3" w:rsidR="00E23EF2" w:rsidRDefault="00E23EF2" w:rsidP="00E23EF2">
      <w:pPr>
        <w:pStyle w:val="Caption"/>
      </w:pPr>
      <w:r>
        <w:t xml:space="preserve">Table </w:t>
      </w:r>
      <w:fldSimple w:instr=" SEQ Table \* ARABIC ">
        <w:r w:rsidR="00DB4A91">
          <w:rPr>
            <w:noProof/>
          </w:rPr>
          <w:t>98</w:t>
        </w:r>
      </w:fldSimple>
      <w:r>
        <w:t xml:space="preserve"> – chapter details for adaptation</w:t>
      </w:r>
    </w:p>
    <w:tbl>
      <w:tblPr>
        <w:tblStyle w:val="Tableheader"/>
        <w:tblW w:w="5000" w:type="pct"/>
        <w:tblLayout w:type="fixed"/>
        <w:tblLook w:val="04A0" w:firstRow="1" w:lastRow="0" w:firstColumn="1" w:lastColumn="0" w:noHBand="0" w:noVBand="1"/>
        <w:tblDescription w:val="Chapter details for adaptation with space for student response."/>
      </w:tblPr>
      <w:tblGrid>
        <w:gridCol w:w="3397"/>
        <w:gridCol w:w="6233"/>
      </w:tblGrid>
      <w:tr w:rsidR="00E23EF2" w14:paraId="0ECE3ADB" w14:textId="77777777" w:rsidTr="00186A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pct"/>
          </w:tcPr>
          <w:p w14:paraId="53F3E05F" w14:textId="77777777" w:rsidR="00E23EF2" w:rsidRDefault="00E23EF2" w:rsidP="00186A80">
            <w:r>
              <w:t>Chapter plot events</w:t>
            </w:r>
          </w:p>
        </w:tc>
        <w:tc>
          <w:tcPr>
            <w:tcW w:w="3236" w:type="pct"/>
          </w:tcPr>
          <w:p w14:paraId="4DF36DF5" w14:textId="77777777" w:rsidR="00E23EF2" w:rsidRDefault="00E23EF2" w:rsidP="00186A80">
            <w:pPr>
              <w:cnfStyle w:val="100000000000" w:firstRow="1" w:lastRow="0" w:firstColumn="0" w:lastColumn="0" w:oddVBand="0" w:evenVBand="0" w:oddHBand="0" w:evenHBand="0" w:firstRowFirstColumn="0" w:firstRowLastColumn="0" w:lastRowFirstColumn="0" w:lastRowLastColumn="0"/>
            </w:pPr>
            <w:r>
              <w:t>What it looks like or what should be done in the play</w:t>
            </w:r>
          </w:p>
        </w:tc>
      </w:tr>
      <w:tr w:rsidR="00E23EF2" w14:paraId="7470A5BC" w14:textId="77777777" w:rsidTr="00186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pct"/>
          </w:tcPr>
          <w:p w14:paraId="18B497C9" w14:textId="293E9484" w:rsidR="00E23EF2" w:rsidRDefault="00E23EF2" w:rsidP="00186A80">
            <w:r w:rsidRPr="00EF56F0">
              <w:rPr>
                <w:b w:val="0"/>
                <w:bCs/>
              </w:rPr>
              <w:t>When the little Pig saw what he was about, he hung on the pot full of water, and made up a blazing fire, and, just as the Wolf was coming down, took off the cover of the pot, and in fell the Wolf.</w:t>
            </w:r>
          </w:p>
        </w:tc>
        <w:tc>
          <w:tcPr>
            <w:tcW w:w="3236" w:type="pct"/>
          </w:tcPr>
          <w:p w14:paraId="632FC4A5" w14:textId="77777777" w:rsidR="00E23EF2" w:rsidRDefault="00E23EF2" w:rsidP="00186A80">
            <w:pPr>
              <w:cnfStyle w:val="000000100000" w:firstRow="0" w:lastRow="0" w:firstColumn="0" w:lastColumn="0" w:oddVBand="0" w:evenVBand="0" w:oddHBand="1" w:evenHBand="0" w:firstRowFirstColumn="0" w:firstRowLastColumn="0" w:lastRowFirstColumn="0" w:lastRowLastColumn="0"/>
            </w:pPr>
            <w:r>
              <w:t xml:space="preserve">Needs to include extensive stage direction using </w:t>
            </w:r>
            <w:r w:rsidRPr="00043890">
              <w:t xml:space="preserve">active verbs to indicate precise action </w:t>
            </w:r>
            <w:r>
              <w:t>of this event.</w:t>
            </w:r>
          </w:p>
          <w:p w14:paraId="3A97EAD9" w14:textId="77777777" w:rsidR="00E23EF2" w:rsidRDefault="00E23EF2" w:rsidP="00186A80">
            <w:pPr>
              <w:cnfStyle w:val="000000100000" w:firstRow="0" w:lastRow="0" w:firstColumn="0" w:lastColumn="0" w:oddVBand="0" w:evenVBand="0" w:oddHBand="1" w:evenHBand="0" w:firstRowFirstColumn="0" w:firstRowLastColumn="0" w:lastRowFirstColumn="0" w:lastRowLastColumn="0"/>
            </w:pPr>
            <w:r>
              <w:t>Include dialogue using p</w:t>
            </w:r>
            <w:r w:rsidRPr="00851E16">
              <w:t xml:space="preserve">unctuation features </w:t>
            </w:r>
            <w:r>
              <w:t xml:space="preserve">to </w:t>
            </w:r>
            <w:r w:rsidRPr="00851E16">
              <w:t>indicate how a line is delivered</w:t>
            </w:r>
            <w:r>
              <w:t xml:space="preserve">. Stage directions should use adverbs to suggest characterisation. For example, </w:t>
            </w:r>
          </w:p>
          <w:p w14:paraId="711958CD" w14:textId="77777777" w:rsidR="00E23EF2" w:rsidRDefault="00E23EF2" w:rsidP="00186A80">
            <w:pPr>
              <w:cnfStyle w:val="000000100000" w:firstRow="0" w:lastRow="0" w:firstColumn="0" w:lastColumn="0" w:oddVBand="0" w:evenVBand="0" w:oddHBand="1" w:evenHBand="0" w:firstRowFirstColumn="0" w:firstRowLastColumn="0" w:lastRowFirstColumn="0" w:lastRowLastColumn="0"/>
            </w:pPr>
            <w:r>
              <w:t>Third Little Pig: [</w:t>
            </w:r>
            <w:r w:rsidRPr="00D40A57">
              <w:rPr>
                <w:i/>
                <w:iCs/>
              </w:rPr>
              <w:t>chuckling</w:t>
            </w:r>
            <w:r>
              <w:t>] You can’t outsmart me, Mr Wolf! Just you wait!</w:t>
            </w:r>
          </w:p>
        </w:tc>
      </w:tr>
      <w:tr w:rsidR="00E23EF2" w14:paraId="6DC26322" w14:textId="77777777" w:rsidTr="00186A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pct"/>
          </w:tcPr>
          <w:p w14:paraId="2093017A" w14:textId="77777777" w:rsidR="00E23EF2" w:rsidRDefault="00E23EF2" w:rsidP="00186A80"/>
        </w:tc>
        <w:tc>
          <w:tcPr>
            <w:tcW w:w="3236" w:type="pct"/>
          </w:tcPr>
          <w:p w14:paraId="42AC799D" w14:textId="77777777" w:rsidR="00E23EF2" w:rsidRDefault="00E23EF2" w:rsidP="00186A80">
            <w:pPr>
              <w:cnfStyle w:val="000000010000" w:firstRow="0" w:lastRow="0" w:firstColumn="0" w:lastColumn="0" w:oddVBand="0" w:evenVBand="0" w:oddHBand="0" w:evenHBand="1" w:firstRowFirstColumn="0" w:firstRowLastColumn="0" w:lastRowFirstColumn="0" w:lastRowLastColumn="0"/>
            </w:pPr>
          </w:p>
        </w:tc>
      </w:tr>
      <w:tr w:rsidR="00E23EF2" w14:paraId="5D763CBC" w14:textId="77777777" w:rsidTr="00186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pct"/>
          </w:tcPr>
          <w:p w14:paraId="55620D28" w14:textId="77777777" w:rsidR="00E23EF2" w:rsidRDefault="00E23EF2" w:rsidP="00186A80"/>
        </w:tc>
        <w:tc>
          <w:tcPr>
            <w:tcW w:w="3236" w:type="pct"/>
          </w:tcPr>
          <w:p w14:paraId="2D9F9079" w14:textId="77777777" w:rsidR="00E23EF2" w:rsidRDefault="00E23EF2" w:rsidP="00186A80">
            <w:pPr>
              <w:cnfStyle w:val="000000100000" w:firstRow="0" w:lastRow="0" w:firstColumn="0" w:lastColumn="0" w:oddVBand="0" w:evenVBand="0" w:oddHBand="1" w:evenHBand="0" w:firstRowFirstColumn="0" w:firstRowLastColumn="0" w:lastRowFirstColumn="0" w:lastRowLastColumn="0"/>
            </w:pPr>
          </w:p>
        </w:tc>
      </w:tr>
      <w:tr w:rsidR="00E23EF2" w14:paraId="06ED1DD5" w14:textId="77777777" w:rsidTr="00186A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pct"/>
          </w:tcPr>
          <w:p w14:paraId="1C04DCC7" w14:textId="77777777" w:rsidR="00E23EF2" w:rsidRDefault="00E23EF2" w:rsidP="00186A80"/>
        </w:tc>
        <w:tc>
          <w:tcPr>
            <w:tcW w:w="3236" w:type="pct"/>
          </w:tcPr>
          <w:p w14:paraId="01968807" w14:textId="77777777" w:rsidR="00E23EF2" w:rsidRDefault="00E23EF2" w:rsidP="00186A80">
            <w:pPr>
              <w:cnfStyle w:val="000000010000" w:firstRow="0" w:lastRow="0" w:firstColumn="0" w:lastColumn="0" w:oddVBand="0" w:evenVBand="0" w:oddHBand="0" w:evenHBand="1" w:firstRowFirstColumn="0" w:firstRowLastColumn="0" w:lastRowFirstColumn="0" w:lastRowLastColumn="0"/>
            </w:pPr>
          </w:p>
        </w:tc>
      </w:tr>
      <w:tr w:rsidR="00E23EF2" w14:paraId="39608C4F" w14:textId="77777777" w:rsidTr="00186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4" w:type="pct"/>
          </w:tcPr>
          <w:p w14:paraId="519E2B14" w14:textId="77777777" w:rsidR="00E23EF2" w:rsidRDefault="00E23EF2" w:rsidP="00186A80"/>
        </w:tc>
        <w:tc>
          <w:tcPr>
            <w:tcW w:w="3236" w:type="pct"/>
          </w:tcPr>
          <w:p w14:paraId="3BE7742C" w14:textId="77777777" w:rsidR="00E23EF2" w:rsidRDefault="00E23EF2" w:rsidP="00186A80">
            <w:pPr>
              <w:cnfStyle w:val="000000100000" w:firstRow="0" w:lastRow="0" w:firstColumn="0" w:lastColumn="0" w:oddVBand="0" w:evenVBand="0" w:oddHBand="1" w:evenHBand="0" w:firstRowFirstColumn="0" w:firstRowLastColumn="0" w:lastRowFirstColumn="0" w:lastRowLastColumn="0"/>
            </w:pPr>
          </w:p>
        </w:tc>
      </w:tr>
    </w:tbl>
    <w:p w14:paraId="47F381C0" w14:textId="5E69FA39" w:rsidR="00E23EF2" w:rsidRPr="007E3D57" w:rsidRDefault="005E6DC0" w:rsidP="00770FE0">
      <w:pPr>
        <w:keepNext/>
        <w:suppressAutoHyphens w:val="0"/>
        <w:spacing w:after="160" w:line="259" w:lineRule="auto"/>
        <w:rPr>
          <w:rStyle w:val="Strong"/>
        </w:rPr>
      </w:pPr>
      <w:r>
        <w:rPr>
          <w:rStyle w:val="Strong"/>
        </w:rPr>
        <w:lastRenderedPageBreak/>
        <w:t xml:space="preserve">Making connections about your selected text </w:t>
      </w:r>
    </w:p>
    <w:p w14:paraId="63C56E6D" w14:textId="26FED2D0" w:rsidR="00E23EF2" w:rsidRDefault="00E23EF2" w:rsidP="00E23EF2">
      <w:pPr>
        <w:pStyle w:val="ListNumber"/>
      </w:pPr>
      <w:r>
        <w:t>M</w:t>
      </w:r>
      <w:r w:rsidRPr="007E3D57">
        <w:t xml:space="preserve">ake notes </w:t>
      </w:r>
      <w:r>
        <w:t xml:space="preserve">in your English book for </w:t>
      </w:r>
      <w:r w:rsidRPr="007E3D57">
        <w:t xml:space="preserve">the following </w:t>
      </w:r>
      <w:r>
        <w:t>question</w:t>
      </w:r>
      <w:r w:rsidRPr="007E3D57">
        <w:t>s.</w:t>
      </w:r>
      <w:r>
        <w:t xml:space="preserve"> </w:t>
      </w:r>
      <w:r w:rsidR="00401FDD" w:rsidRPr="00401FDD">
        <w:t>Be creative, as you are the real writer of the adaptation, so the answers are up to you.</w:t>
      </w:r>
      <w:r>
        <w:t xml:space="preserve"> Any answer is acceptable.</w:t>
      </w:r>
    </w:p>
    <w:p w14:paraId="282A36F9" w14:textId="77777777" w:rsidR="00E23EF2" w:rsidRDefault="00E23EF2" w:rsidP="008A1CF3">
      <w:pPr>
        <w:pStyle w:val="ListNumber2"/>
        <w:numPr>
          <w:ilvl w:val="0"/>
          <w:numId w:val="95"/>
        </w:numPr>
      </w:pPr>
      <w:r>
        <w:t>Is the new version of the novel an adaptation or an appropriation. Why?</w:t>
      </w:r>
    </w:p>
    <w:p w14:paraId="768BAD18" w14:textId="77777777" w:rsidR="00E23EF2" w:rsidRDefault="00E23EF2" w:rsidP="00E23EF2">
      <w:pPr>
        <w:pStyle w:val="ListNumber2"/>
      </w:pPr>
      <w:r>
        <w:t>How does the original author feel about this?</w:t>
      </w:r>
    </w:p>
    <w:p w14:paraId="677C6C39" w14:textId="77777777" w:rsidR="00E23EF2" w:rsidRDefault="00E23EF2" w:rsidP="00E23EF2">
      <w:pPr>
        <w:pStyle w:val="ListNumber2"/>
      </w:pPr>
      <w:r>
        <w:t>How did the whole adaptation come about? Did the original author help in any way?</w:t>
      </w:r>
    </w:p>
    <w:p w14:paraId="2B50C650" w14:textId="77777777" w:rsidR="00E23EF2" w:rsidRDefault="00E23EF2" w:rsidP="00E23EF2">
      <w:pPr>
        <w:pStyle w:val="ListNumber2"/>
      </w:pPr>
      <w:r>
        <w:t>What does the original author think of the final product?</w:t>
      </w:r>
    </w:p>
    <w:p w14:paraId="5898A79B" w14:textId="77777777" w:rsidR="005E6DC0" w:rsidRPr="005E6DC0" w:rsidRDefault="005E6DC0" w:rsidP="005E6DC0">
      <w:pPr>
        <w:pStyle w:val="ListNumber"/>
        <w:numPr>
          <w:ilvl w:val="0"/>
          <w:numId w:val="0"/>
        </w:numPr>
        <w:ind w:left="567" w:hanging="567"/>
        <w:rPr>
          <w:b/>
          <w:bCs/>
        </w:rPr>
      </w:pPr>
      <w:r w:rsidRPr="005E6DC0">
        <w:rPr>
          <w:b/>
          <w:bCs/>
        </w:rPr>
        <w:t>Imaginative writing</w:t>
      </w:r>
    </w:p>
    <w:p w14:paraId="5FA40B9E" w14:textId="77777777" w:rsidR="005E6DC0" w:rsidRPr="005E6DC0" w:rsidRDefault="005E6DC0" w:rsidP="005E6DC0">
      <w:pPr>
        <w:pStyle w:val="ListNumber"/>
      </w:pPr>
      <w:r>
        <w:t>W</w:t>
      </w:r>
      <w:r w:rsidRPr="00874F05">
        <w:t xml:space="preserve">rite the author’s foreword using </w:t>
      </w:r>
      <w:r>
        <w:t xml:space="preserve">Jackie French’s foreword to </w:t>
      </w:r>
      <w:r w:rsidRPr="003674CD">
        <w:rPr>
          <w:rStyle w:val="Emphasis"/>
        </w:rPr>
        <w:t>Hitler’s Daughter: The play</w:t>
      </w:r>
      <w:r>
        <w:t xml:space="preserve">, written by Di Cesare, Eldridge and McGarry as a model. </w:t>
      </w:r>
      <w:r w:rsidRPr="005E6DC0">
        <w:t>Use the codes and conventions, including the language forms and features, of a foreword.</w:t>
      </w:r>
    </w:p>
    <w:p w14:paraId="4FE008FF" w14:textId="60D45E99" w:rsidR="0078137F" w:rsidRPr="005E6DC0" w:rsidRDefault="00400013" w:rsidP="00C3041A">
      <w:pPr>
        <w:pStyle w:val="ListNumber"/>
      </w:pPr>
      <w:r w:rsidRPr="005E6DC0">
        <w:t xml:space="preserve">Edit your writing using the checklist of language features included </w:t>
      </w:r>
      <w:r w:rsidR="00CF566D" w:rsidRPr="005E6DC0">
        <w:t xml:space="preserve">in </w:t>
      </w:r>
      <w:r w:rsidR="00CF566D" w:rsidRPr="005E6DC0">
        <w:rPr>
          <w:b/>
          <w:bCs/>
        </w:rPr>
        <w:t xml:space="preserve">Phase 4, activity 7 – exploring the foreword </w:t>
      </w:r>
      <w:r w:rsidR="0078137F" w:rsidRPr="005E6DC0">
        <w:t xml:space="preserve">to make sure your writing is </w:t>
      </w:r>
      <w:r w:rsidR="006F7C80" w:rsidRPr="005E6DC0">
        <w:t>well</w:t>
      </w:r>
      <w:r w:rsidR="006F7C80">
        <w:t>-</w:t>
      </w:r>
      <w:r w:rsidR="0078137F" w:rsidRPr="005E6DC0">
        <w:t>organised</w:t>
      </w:r>
      <w:r w:rsidR="00CF566D" w:rsidRPr="005E6DC0">
        <w:t xml:space="preserve">. </w:t>
      </w:r>
    </w:p>
    <w:p w14:paraId="741750EF" w14:textId="420EAE84" w:rsidR="00CF566D" w:rsidRPr="005E6DC0" w:rsidRDefault="00CF566D" w:rsidP="005E6DC0">
      <w:pPr>
        <w:pStyle w:val="ListNumber"/>
      </w:pPr>
      <w:r w:rsidRPr="005E6DC0">
        <w:t xml:space="preserve">Submit your final draft to your teacher. </w:t>
      </w:r>
    </w:p>
    <w:p w14:paraId="0AA36DEA" w14:textId="77777777" w:rsidR="00A44AF3" w:rsidRDefault="00A44AF3">
      <w:pPr>
        <w:suppressAutoHyphens w:val="0"/>
        <w:spacing w:before="0" w:after="160" w:line="259" w:lineRule="auto"/>
        <w:rPr>
          <w:rFonts w:eastAsiaTheme="majorEastAsia"/>
          <w:bCs/>
          <w:color w:val="002664"/>
          <w:sz w:val="36"/>
          <w:szCs w:val="48"/>
        </w:rPr>
      </w:pPr>
      <w:r>
        <w:br w:type="page"/>
      </w:r>
    </w:p>
    <w:p w14:paraId="4607D6FA" w14:textId="5E31DE2C" w:rsidR="001E3E19" w:rsidRPr="001F429D" w:rsidRDefault="005808C5" w:rsidP="00455AAF">
      <w:pPr>
        <w:pStyle w:val="Heading2"/>
        <w:rPr>
          <w:iCs/>
        </w:rPr>
      </w:pPr>
      <w:bookmarkStart w:id="128" w:name="_Toc227579603"/>
      <w:r w:rsidRPr="00C91A36">
        <w:lastRenderedPageBreak/>
        <w:t xml:space="preserve">Phase 4, activity </w:t>
      </w:r>
      <w:r w:rsidR="00C91A36">
        <w:t>8</w:t>
      </w:r>
      <w:r w:rsidR="00CC696A" w:rsidRPr="00C91A36">
        <w:t xml:space="preserve"> </w:t>
      </w:r>
      <w:r w:rsidR="00444082" w:rsidRPr="00C91A36">
        <w:t>–</w:t>
      </w:r>
      <w:r w:rsidR="00CC696A" w:rsidRPr="00C91A36">
        <w:t xml:space="preserve"> </w:t>
      </w:r>
      <w:r w:rsidR="00444082" w:rsidRPr="00C91A36">
        <w:t xml:space="preserve">literary value </w:t>
      </w:r>
      <w:r w:rsidR="001E3E19" w:rsidRPr="00C91A36">
        <w:t xml:space="preserve">of </w:t>
      </w:r>
      <w:r w:rsidR="001E3E19" w:rsidRPr="00C91A36">
        <w:rPr>
          <w:i/>
        </w:rPr>
        <w:t>Hitler’s Daughter</w:t>
      </w:r>
      <w:r w:rsidR="00D33745" w:rsidRPr="00C91A36">
        <w:rPr>
          <w:i/>
        </w:rPr>
        <w:t>:</w:t>
      </w:r>
      <w:r w:rsidR="001E3E19" w:rsidRPr="00C91A36">
        <w:rPr>
          <w:i/>
        </w:rPr>
        <w:t xml:space="preserve"> The play</w:t>
      </w:r>
      <w:r w:rsidR="001F429D" w:rsidRPr="00C91A36">
        <w:rPr>
          <w:i/>
        </w:rPr>
        <w:t xml:space="preserve"> </w:t>
      </w:r>
      <w:r w:rsidR="001F429D" w:rsidRPr="00C91A36">
        <w:rPr>
          <w:iCs/>
        </w:rPr>
        <w:t>(extension activity)</w:t>
      </w:r>
      <w:bookmarkEnd w:id="128"/>
    </w:p>
    <w:p w14:paraId="291E436A" w14:textId="2085F665" w:rsidR="005A50FE" w:rsidRDefault="005A50FE" w:rsidP="00B56F38">
      <w:pPr>
        <w:pStyle w:val="FeatureBox2"/>
      </w:pPr>
      <w:r w:rsidRPr="00B56F38">
        <w:rPr>
          <w:b/>
        </w:rPr>
        <w:t>Teacher note:</w:t>
      </w:r>
      <w:r>
        <w:t xml:space="preserve"> </w:t>
      </w:r>
      <w:r w:rsidR="005705D4">
        <w:t>take care to direct students to suitable texts on</w:t>
      </w:r>
      <w:r>
        <w:t xml:space="preserve"> </w:t>
      </w:r>
      <w:r w:rsidR="0000519B">
        <w:t xml:space="preserve">the </w:t>
      </w:r>
      <w:hyperlink r:id="rId80" w:history="1">
        <w:r w:rsidR="00F73AC6" w:rsidRPr="005A50FE">
          <w:rPr>
            <w:rStyle w:val="Hyperlink"/>
          </w:rPr>
          <w:t>Prime Minister’s Literary Awards</w:t>
        </w:r>
      </w:hyperlink>
      <w:r w:rsidR="00F73AC6">
        <w:t xml:space="preserve"> web</w:t>
      </w:r>
      <w:r w:rsidR="00D85C24">
        <w:t>page</w:t>
      </w:r>
      <w:r w:rsidR="002F6489">
        <w:t>. The content of some nominated texts and the language of the descriptions may not be suitable for all contexts</w:t>
      </w:r>
      <w:r w:rsidR="005E0CF5">
        <w:t>. We recommend that the teacher chooses and paraphrases the descriptions to support student learning if necessary</w:t>
      </w:r>
      <w:r w:rsidR="00061722">
        <w:t>. Students may benefit from</w:t>
      </w:r>
      <w:r>
        <w:t xml:space="preserve"> listen</w:t>
      </w:r>
      <w:r w:rsidR="00061722">
        <w:t>ing</w:t>
      </w:r>
      <w:r>
        <w:t xml:space="preserve"> to the </w:t>
      </w:r>
      <w:r w:rsidR="00B56F38">
        <w:t>award presentation for further context.</w:t>
      </w:r>
      <w:r w:rsidR="00D011A0">
        <w:t xml:space="preserve"> </w:t>
      </w:r>
    </w:p>
    <w:p w14:paraId="6DF10B15" w14:textId="791969D7" w:rsidR="00DF162A" w:rsidRPr="008D17B0" w:rsidRDefault="00DF162A" w:rsidP="00DF162A">
      <w:pPr>
        <w:pStyle w:val="FeatureBox2"/>
        <w:rPr>
          <w:b/>
          <w:bCs/>
        </w:rPr>
      </w:pPr>
      <w:r>
        <w:t xml:space="preserve">If suitable to your context, this would be an opportunity to incorporate the literary value activity from </w:t>
      </w:r>
      <w:r w:rsidR="005D3200">
        <w:t xml:space="preserve">the PowerPoint </w:t>
      </w:r>
      <w:r w:rsidRPr="008D17B0">
        <w:rPr>
          <w:b/>
          <w:bCs/>
        </w:rPr>
        <w:t xml:space="preserve">Phase 3 – investigating the interview – </w:t>
      </w:r>
      <w:r w:rsidR="005D3200">
        <w:rPr>
          <w:b/>
          <w:bCs/>
        </w:rPr>
        <w:t xml:space="preserve">8.3 </w:t>
      </w:r>
      <w:r>
        <w:t xml:space="preserve">and </w:t>
      </w:r>
      <w:r w:rsidRPr="008D17B0">
        <w:rPr>
          <w:b/>
          <w:bCs/>
        </w:rPr>
        <w:t>Phase 3, activity 1</w:t>
      </w:r>
      <w:r w:rsidR="00C91A36">
        <w:rPr>
          <w:b/>
          <w:bCs/>
        </w:rPr>
        <w:t>6</w:t>
      </w:r>
      <w:r w:rsidRPr="008D17B0">
        <w:rPr>
          <w:b/>
          <w:bCs/>
        </w:rPr>
        <w:t xml:space="preserve"> – investigating the interview.</w:t>
      </w:r>
    </w:p>
    <w:p w14:paraId="338D17AF" w14:textId="3ACCA2C2" w:rsidR="00AA765B" w:rsidRDefault="00A91A22" w:rsidP="00AA765B">
      <w:r>
        <w:t xml:space="preserve">Do you think that </w:t>
      </w:r>
      <w:r w:rsidRPr="00347BE5">
        <w:rPr>
          <w:rStyle w:val="Emphasis"/>
        </w:rPr>
        <w:t>Hitler’s Daughter</w:t>
      </w:r>
      <w:r w:rsidR="00257531">
        <w:rPr>
          <w:rStyle w:val="Emphasis"/>
        </w:rPr>
        <w:t xml:space="preserve">: </w:t>
      </w:r>
      <w:r w:rsidR="00347BE5" w:rsidRPr="00347BE5">
        <w:rPr>
          <w:rStyle w:val="Emphasis"/>
        </w:rPr>
        <w:t>The play</w:t>
      </w:r>
      <w:r>
        <w:t xml:space="preserve"> has literary value?</w:t>
      </w:r>
      <w:r w:rsidR="00376660">
        <w:t xml:space="preserve"> </w:t>
      </w:r>
      <w:r w:rsidR="000558AE">
        <w:t>You have been asked to nominate</w:t>
      </w:r>
      <w:r w:rsidR="00A94764">
        <w:t xml:space="preserve"> the text </w:t>
      </w:r>
      <w:r w:rsidR="00BD6C47">
        <w:t>for the</w:t>
      </w:r>
      <w:r w:rsidR="00A94764">
        <w:t xml:space="preserve"> </w:t>
      </w:r>
      <w:hyperlink r:id="rId81" w:history="1">
        <w:r w:rsidR="00844458" w:rsidRPr="005A50FE">
          <w:rPr>
            <w:rStyle w:val="Hyperlink"/>
          </w:rPr>
          <w:t>Prime Minister’s Literary Awards</w:t>
        </w:r>
      </w:hyperlink>
      <w:r w:rsidR="00A94764">
        <w:t xml:space="preserve"> and need to support the nomination with </w:t>
      </w:r>
      <w:r w:rsidR="009110A2">
        <w:t xml:space="preserve">evidence of </w:t>
      </w:r>
      <w:r w:rsidR="007D3134">
        <w:t>the play’s</w:t>
      </w:r>
      <w:r w:rsidR="00347BE5">
        <w:t xml:space="preserve"> literary value.</w:t>
      </w:r>
      <w:r w:rsidR="007B07B0">
        <w:t xml:space="preserve"> First, you will learn a little about the award.</w:t>
      </w:r>
      <w:r w:rsidR="002456C2">
        <w:t xml:space="preserve"> Answer the questions in your English book.</w:t>
      </w:r>
    </w:p>
    <w:p w14:paraId="13A87A4A" w14:textId="5102C6F0" w:rsidR="00061722" w:rsidRDefault="00061722" w:rsidP="008A1CF3">
      <w:pPr>
        <w:pStyle w:val="ListNumber"/>
        <w:numPr>
          <w:ilvl w:val="0"/>
          <w:numId w:val="43"/>
        </w:numPr>
      </w:pPr>
      <w:r>
        <w:t xml:space="preserve">Consider one recommended text from the Literary Awards </w:t>
      </w:r>
      <w:r w:rsidR="00266C5A">
        <w:t>webpage</w:t>
      </w:r>
      <w:r w:rsidR="00D00AC3">
        <w:t>.</w:t>
      </w:r>
      <w:r w:rsidR="004E4577">
        <w:t xml:space="preserve"> Inferring from the description of the story and the judges</w:t>
      </w:r>
      <w:r w:rsidR="004B0451">
        <w:t>’ comments, what do you think the author’s purpose is?</w:t>
      </w:r>
    </w:p>
    <w:p w14:paraId="42615215" w14:textId="46FBFDFF" w:rsidR="001D6178" w:rsidRDefault="00320717" w:rsidP="006B2555">
      <w:pPr>
        <w:pStyle w:val="ListNumber"/>
      </w:pPr>
      <w:r>
        <w:t xml:space="preserve">Inferring from the judges’ comments, what do you think </w:t>
      </w:r>
      <w:r w:rsidR="00177E72">
        <w:t>are the t</w:t>
      </w:r>
      <w:r w:rsidR="001F429D">
        <w:t>h</w:t>
      </w:r>
      <w:r w:rsidR="00177E72">
        <w:t>emes and stylistic qualities that could make this text valued in different contexts?</w:t>
      </w:r>
    </w:p>
    <w:p w14:paraId="6B437E98" w14:textId="578CBD19" w:rsidR="00BD210F" w:rsidRDefault="00BD210F" w:rsidP="006B2555">
      <w:pPr>
        <w:pStyle w:val="ListNumber"/>
      </w:pPr>
      <w:r>
        <w:t xml:space="preserve">With a partner, </w:t>
      </w:r>
      <w:r w:rsidR="00FD2C8F">
        <w:t xml:space="preserve">consider each of the indicators </w:t>
      </w:r>
      <w:r w:rsidR="007D3134">
        <w:t xml:space="preserve">below </w:t>
      </w:r>
      <w:r w:rsidR="0014347D">
        <w:t xml:space="preserve">regarding </w:t>
      </w:r>
      <w:r w:rsidR="00244C4D">
        <w:t xml:space="preserve">whether a text </w:t>
      </w:r>
      <w:r w:rsidR="00092638">
        <w:t>ha</w:t>
      </w:r>
      <w:r w:rsidR="00244C4D">
        <w:t xml:space="preserve">s </w:t>
      </w:r>
      <w:r w:rsidR="00DA31C2">
        <w:t xml:space="preserve">literary value and </w:t>
      </w:r>
      <w:r w:rsidR="00485FB0">
        <w:t xml:space="preserve">write how </w:t>
      </w:r>
      <w:r w:rsidR="00485FB0" w:rsidRPr="00450163">
        <w:rPr>
          <w:i/>
          <w:iCs/>
        </w:rPr>
        <w:t>Hitler’s Daughter</w:t>
      </w:r>
      <w:r w:rsidR="008905F1">
        <w:rPr>
          <w:i/>
          <w:iCs/>
        </w:rPr>
        <w:t xml:space="preserve">: </w:t>
      </w:r>
      <w:r w:rsidR="00485FB0" w:rsidRPr="00450163">
        <w:rPr>
          <w:i/>
          <w:iCs/>
        </w:rPr>
        <w:t>The play</w:t>
      </w:r>
      <w:r w:rsidR="00485FB0">
        <w:t xml:space="preserve"> addresses </w:t>
      </w:r>
      <w:r w:rsidR="00854379">
        <w:t xml:space="preserve">each indicator. Leave the </w:t>
      </w:r>
      <w:r w:rsidR="00092638">
        <w:t>space blank if you do not think it does.</w:t>
      </w:r>
    </w:p>
    <w:p w14:paraId="5123BC5F" w14:textId="43344DF9" w:rsidR="00455AAF" w:rsidRDefault="00F52833" w:rsidP="00F52833">
      <w:pPr>
        <w:pStyle w:val="Caption"/>
      </w:pPr>
      <w:r>
        <w:t xml:space="preserve">Table </w:t>
      </w:r>
      <w:fldSimple w:instr=" SEQ Table \* ARABIC ">
        <w:r w:rsidR="00E23EF2">
          <w:rPr>
            <w:noProof/>
          </w:rPr>
          <w:t>99</w:t>
        </w:r>
      </w:fldSimple>
      <w:r>
        <w:t xml:space="preserve"> – evidence of meeting the indicators of literary value</w:t>
      </w:r>
    </w:p>
    <w:tbl>
      <w:tblPr>
        <w:tblStyle w:val="Tableheader"/>
        <w:tblW w:w="0" w:type="auto"/>
        <w:tblLook w:val="04A0" w:firstRow="1" w:lastRow="0" w:firstColumn="1" w:lastColumn="0" w:noHBand="0" w:noVBand="1"/>
        <w:tblDescription w:val="Evidence of meeting the indicators of literary value with space for student response."/>
      </w:tblPr>
      <w:tblGrid>
        <w:gridCol w:w="4814"/>
        <w:gridCol w:w="4814"/>
      </w:tblGrid>
      <w:tr w:rsidR="00455AAF" w14:paraId="46E4AE28" w14:textId="77777777" w:rsidTr="00455A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D727C4A" w14:textId="7296D461" w:rsidR="00455AAF" w:rsidRDefault="00266C5A" w:rsidP="00AA765B">
            <w:r>
              <w:t>Indicator</w:t>
            </w:r>
          </w:p>
        </w:tc>
        <w:tc>
          <w:tcPr>
            <w:tcW w:w="4814" w:type="dxa"/>
          </w:tcPr>
          <w:p w14:paraId="6C16EF3B" w14:textId="430A3507" w:rsidR="00455AAF" w:rsidRDefault="00AF560D" w:rsidP="00AA765B">
            <w:pPr>
              <w:cnfStyle w:val="100000000000" w:firstRow="1" w:lastRow="0" w:firstColumn="0" w:lastColumn="0" w:oddVBand="0" w:evenVBand="0" w:oddHBand="0" w:evenHBand="0" w:firstRowFirstColumn="0" w:firstRowLastColumn="0" w:lastRowFirstColumn="0" w:lastRowLastColumn="0"/>
            </w:pPr>
            <w:r>
              <w:t xml:space="preserve">Example from </w:t>
            </w:r>
            <w:r w:rsidRPr="00AF560D">
              <w:rPr>
                <w:i/>
                <w:iCs/>
              </w:rPr>
              <w:t>Hitler’s Daughter: The play</w:t>
            </w:r>
          </w:p>
        </w:tc>
      </w:tr>
      <w:tr w:rsidR="00455AAF" w14:paraId="1DDC7619" w14:textId="77777777" w:rsidTr="00455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DFA1AF5" w14:textId="27F89755" w:rsidR="00455AAF" w:rsidRDefault="00C11A4C" w:rsidP="00AA765B">
            <w:r>
              <w:t xml:space="preserve">Raises questions </w:t>
            </w:r>
          </w:p>
        </w:tc>
        <w:tc>
          <w:tcPr>
            <w:tcW w:w="4814" w:type="dxa"/>
          </w:tcPr>
          <w:p w14:paraId="0EE90E76" w14:textId="77777777" w:rsidR="00455AAF" w:rsidRDefault="00455AAF" w:rsidP="00AA765B">
            <w:pPr>
              <w:cnfStyle w:val="000000100000" w:firstRow="0" w:lastRow="0" w:firstColumn="0" w:lastColumn="0" w:oddVBand="0" w:evenVBand="0" w:oddHBand="1" w:evenHBand="0" w:firstRowFirstColumn="0" w:firstRowLastColumn="0" w:lastRowFirstColumn="0" w:lastRowLastColumn="0"/>
            </w:pPr>
          </w:p>
        </w:tc>
      </w:tr>
      <w:tr w:rsidR="00455AAF" w14:paraId="1716EF3D" w14:textId="77777777" w:rsidTr="00455A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DAB5D86" w14:textId="6480B9AB" w:rsidR="00455AAF" w:rsidRDefault="00C11A4C" w:rsidP="00AA765B">
            <w:r>
              <w:t>Opens new ways of thinking</w:t>
            </w:r>
          </w:p>
        </w:tc>
        <w:tc>
          <w:tcPr>
            <w:tcW w:w="4814" w:type="dxa"/>
          </w:tcPr>
          <w:p w14:paraId="222F9940" w14:textId="77777777" w:rsidR="00455AAF" w:rsidRDefault="00455AAF" w:rsidP="00AA765B">
            <w:pPr>
              <w:cnfStyle w:val="000000010000" w:firstRow="0" w:lastRow="0" w:firstColumn="0" w:lastColumn="0" w:oddVBand="0" w:evenVBand="0" w:oddHBand="0" w:evenHBand="1" w:firstRowFirstColumn="0" w:firstRowLastColumn="0" w:lastRowFirstColumn="0" w:lastRowLastColumn="0"/>
            </w:pPr>
          </w:p>
        </w:tc>
      </w:tr>
      <w:tr w:rsidR="00455AAF" w14:paraId="716BC434" w14:textId="77777777" w:rsidTr="00455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5E4B978" w14:textId="1B82BBA8" w:rsidR="00455AAF" w:rsidRDefault="00C11A4C" w:rsidP="00AA765B">
            <w:r>
              <w:lastRenderedPageBreak/>
              <w:t>Has universal and timeless appeal</w:t>
            </w:r>
          </w:p>
        </w:tc>
        <w:tc>
          <w:tcPr>
            <w:tcW w:w="4814" w:type="dxa"/>
          </w:tcPr>
          <w:p w14:paraId="12AC2749" w14:textId="77777777" w:rsidR="00455AAF" w:rsidRDefault="00455AAF" w:rsidP="00AA765B">
            <w:pPr>
              <w:cnfStyle w:val="000000100000" w:firstRow="0" w:lastRow="0" w:firstColumn="0" w:lastColumn="0" w:oddVBand="0" w:evenVBand="0" w:oddHBand="1" w:evenHBand="0" w:firstRowFirstColumn="0" w:firstRowLastColumn="0" w:lastRowFirstColumn="0" w:lastRowLastColumn="0"/>
            </w:pPr>
          </w:p>
        </w:tc>
      </w:tr>
      <w:tr w:rsidR="00455AAF" w14:paraId="7C45211F" w14:textId="77777777" w:rsidTr="00455A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E52F0EE" w14:textId="52D9E9ED" w:rsidR="00455AAF" w:rsidRDefault="00C11A4C" w:rsidP="00AA765B">
            <w:r>
              <w:t>Has social significance</w:t>
            </w:r>
          </w:p>
        </w:tc>
        <w:tc>
          <w:tcPr>
            <w:tcW w:w="4814" w:type="dxa"/>
          </w:tcPr>
          <w:p w14:paraId="5EF1C5FB" w14:textId="77777777" w:rsidR="00455AAF" w:rsidRDefault="00455AAF" w:rsidP="00AA765B">
            <w:pPr>
              <w:cnfStyle w:val="000000010000" w:firstRow="0" w:lastRow="0" w:firstColumn="0" w:lastColumn="0" w:oddVBand="0" w:evenVBand="0" w:oddHBand="0" w:evenHBand="1" w:firstRowFirstColumn="0" w:firstRowLastColumn="0" w:lastRowFirstColumn="0" w:lastRowLastColumn="0"/>
            </w:pPr>
          </w:p>
        </w:tc>
      </w:tr>
      <w:tr w:rsidR="00C11A4C" w14:paraId="57B36A14" w14:textId="77777777" w:rsidTr="00455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F7C0A25" w14:textId="2DEC4C2F" w:rsidR="00C11A4C" w:rsidRDefault="00C11A4C" w:rsidP="00AA765B">
            <w:r>
              <w:t xml:space="preserve">Has </w:t>
            </w:r>
            <w:r w:rsidR="00B320D8">
              <w:t>a complex plot, structure, language and ideas</w:t>
            </w:r>
          </w:p>
        </w:tc>
        <w:tc>
          <w:tcPr>
            <w:tcW w:w="4814" w:type="dxa"/>
          </w:tcPr>
          <w:p w14:paraId="249DE052" w14:textId="77777777" w:rsidR="00C11A4C" w:rsidRDefault="00C11A4C" w:rsidP="00AA765B">
            <w:pPr>
              <w:cnfStyle w:val="000000100000" w:firstRow="0" w:lastRow="0" w:firstColumn="0" w:lastColumn="0" w:oddVBand="0" w:evenVBand="0" w:oddHBand="1" w:evenHBand="0" w:firstRowFirstColumn="0" w:firstRowLastColumn="0" w:lastRowFirstColumn="0" w:lastRowLastColumn="0"/>
            </w:pPr>
          </w:p>
        </w:tc>
      </w:tr>
      <w:tr w:rsidR="00B320D8" w14:paraId="78AEBFB3" w14:textId="77777777" w:rsidTr="00455A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C59F2D5" w14:textId="68B77504" w:rsidR="00B320D8" w:rsidRDefault="00DF2A7F" w:rsidP="00AA765B">
            <w:r>
              <w:t>Helps us understand something about ourselves or the world</w:t>
            </w:r>
          </w:p>
        </w:tc>
        <w:tc>
          <w:tcPr>
            <w:tcW w:w="4814" w:type="dxa"/>
          </w:tcPr>
          <w:p w14:paraId="61C5B49C" w14:textId="77777777" w:rsidR="00B320D8" w:rsidRDefault="00B320D8" w:rsidP="00AA765B">
            <w:pPr>
              <w:cnfStyle w:val="000000010000" w:firstRow="0" w:lastRow="0" w:firstColumn="0" w:lastColumn="0" w:oddVBand="0" w:evenVBand="0" w:oddHBand="0" w:evenHBand="1" w:firstRowFirstColumn="0" w:firstRowLastColumn="0" w:lastRowFirstColumn="0" w:lastRowLastColumn="0"/>
            </w:pPr>
          </w:p>
        </w:tc>
      </w:tr>
    </w:tbl>
    <w:p w14:paraId="56EA0784" w14:textId="02DE9129" w:rsidR="00455AAF" w:rsidRDefault="00DF2A7F" w:rsidP="006B2555">
      <w:pPr>
        <w:pStyle w:val="ListNumber"/>
      </w:pPr>
      <w:r>
        <w:t xml:space="preserve">Individually, write a nomination for the </w:t>
      </w:r>
      <w:r w:rsidR="00FC1AEF">
        <w:t>play adaptation you are proposing for your formal assessment</w:t>
      </w:r>
      <w:r w:rsidR="00215B9A">
        <w:t xml:space="preserve"> in the table below</w:t>
      </w:r>
      <w:r w:rsidR="00FC1AEF">
        <w:t xml:space="preserve">. </w:t>
      </w:r>
      <w:r w:rsidR="007B07B0">
        <w:t xml:space="preserve">Use the structure of one of the model </w:t>
      </w:r>
      <w:r w:rsidR="007D1CF5">
        <w:t>nominations</w:t>
      </w:r>
      <w:r w:rsidR="006E211A">
        <w:t>.</w:t>
      </w:r>
    </w:p>
    <w:p w14:paraId="6518A78D" w14:textId="19655371" w:rsidR="00B8352D" w:rsidRDefault="00B8352D" w:rsidP="00497B2D">
      <w:pPr>
        <w:pStyle w:val="FeatureBox3"/>
      </w:pPr>
      <w:r w:rsidRPr="00497B2D">
        <w:rPr>
          <w:rStyle w:val="Strong"/>
        </w:rPr>
        <w:t>Student note</w:t>
      </w:r>
      <w:r>
        <w:t>:</w:t>
      </w:r>
      <w:r w:rsidR="00860644">
        <w:t xml:space="preserve"> in a brief informative text of this kind, choosing the right information to include in your introduction is </w:t>
      </w:r>
      <w:r w:rsidR="00FF7443">
        <w:t xml:space="preserve">important. What are the key pieces of information you want your reader to know by the time they get to the end of the introduction? </w:t>
      </w:r>
      <w:r w:rsidR="006902FA">
        <w:t>This is called ‘orienting the reader to the topic’</w:t>
      </w:r>
      <w:r w:rsidR="004D3A8B">
        <w:t xml:space="preserve"> and may involve accurate titles, dates and biographical information, a succinct overview</w:t>
      </w:r>
      <w:r w:rsidR="00497B2D">
        <w:t xml:space="preserve"> and any other information that </w:t>
      </w:r>
      <w:r w:rsidR="006041CF">
        <w:t>clarify</w:t>
      </w:r>
      <w:r w:rsidR="00497B2D">
        <w:t xml:space="preserve"> the subject and purpose of the </w:t>
      </w:r>
      <w:r w:rsidR="006041CF">
        <w:t xml:space="preserve">nominated </w:t>
      </w:r>
      <w:r w:rsidR="00497B2D">
        <w:t>text.</w:t>
      </w:r>
    </w:p>
    <w:p w14:paraId="46D25C0E" w14:textId="5B10E1ED" w:rsidR="00AA765B" w:rsidRDefault="00973A61" w:rsidP="00973A61">
      <w:pPr>
        <w:pStyle w:val="Caption"/>
      </w:pPr>
      <w:r>
        <w:t xml:space="preserve">Table </w:t>
      </w:r>
      <w:fldSimple w:instr=" SEQ Table \* ARABIC ">
        <w:r w:rsidR="00E23EF2">
          <w:rPr>
            <w:noProof/>
          </w:rPr>
          <w:t>100</w:t>
        </w:r>
      </w:fldSimple>
      <w:r>
        <w:t xml:space="preserve"> – nomination template</w:t>
      </w:r>
    </w:p>
    <w:tbl>
      <w:tblPr>
        <w:tblStyle w:val="Tableheader"/>
        <w:tblW w:w="0" w:type="auto"/>
        <w:tblLook w:val="04A0" w:firstRow="1" w:lastRow="0" w:firstColumn="1" w:lastColumn="0" w:noHBand="0" w:noVBand="1"/>
        <w:tblDescription w:val="Nomination template with space for student response."/>
      </w:tblPr>
      <w:tblGrid>
        <w:gridCol w:w="2689"/>
        <w:gridCol w:w="6939"/>
      </w:tblGrid>
      <w:tr w:rsidR="00973A61" w14:paraId="7F78699A" w14:textId="77777777" w:rsidTr="00973A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45197F7" w14:textId="7CDBC3BC" w:rsidR="00973A61" w:rsidRDefault="00973A61" w:rsidP="00973A61">
            <w:r>
              <w:t>Structure</w:t>
            </w:r>
          </w:p>
        </w:tc>
        <w:tc>
          <w:tcPr>
            <w:tcW w:w="6939" w:type="dxa"/>
          </w:tcPr>
          <w:p w14:paraId="593FCBC0" w14:textId="75E78438" w:rsidR="00973A61" w:rsidRDefault="00973A61" w:rsidP="00973A61">
            <w:pPr>
              <w:cnfStyle w:val="100000000000" w:firstRow="1" w:lastRow="0" w:firstColumn="0" w:lastColumn="0" w:oddVBand="0" w:evenVBand="0" w:oddHBand="0" w:evenHBand="0" w:firstRowFirstColumn="0" w:firstRowLastColumn="0" w:lastRowFirstColumn="0" w:lastRowLastColumn="0"/>
            </w:pPr>
            <w:r>
              <w:t>Your response</w:t>
            </w:r>
          </w:p>
        </w:tc>
      </w:tr>
      <w:tr w:rsidR="00973A61" w14:paraId="176D2312"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2AA5E1C" w14:textId="7A9B902A" w:rsidR="00973A61" w:rsidRPr="009A5C5B" w:rsidRDefault="00CE0AF6" w:rsidP="00973A61">
            <w:pPr>
              <w:rPr>
                <w:b w:val="0"/>
              </w:rPr>
            </w:pPr>
            <w:r w:rsidRPr="009A5C5B">
              <w:rPr>
                <w:b w:val="0"/>
              </w:rPr>
              <w:t>Introduce the text</w:t>
            </w:r>
            <w:r w:rsidR="0051424F" w:rsidRPr="009A5C5B">
              <w:rPr>
                <w:b w:val="0"/>
              </w:rPr>
              <w:t xml:space="preserve"> including the title, playwright</w:t>
            </w:r>
            <w:r w:rsidR="0051424F">
              <w:rPr>
                <w:b w:val="0"/>
              </w:rPr>
              <w:t>s</w:t>
            </w:r>
            <w:r w:rsidR="0051424F" w:rsidRPr="009A5C5B">
              <w:rPr>
                <w:b w:val="0"/>
              </w:rPr>
              <w:t>, and a</w:t>
            </w:r>
            <w:r w:rsidR="002059A9">
              <w:rPr>
                <w:b w:val="0"/>
              </w:rPr>
              <w:t>n</w:t>
            </w:r>
            <w:r w:rsidR="0051424F" w:rsidRPr="009A5C5B">
              <w:rPr>
                <w:b w:val="0"/>
              </w:rPr>
              <w:t xml:space="preserve"> overview</w:t>
            </w:r>
            <w:r w:rsidR="002059A9">
              <w:rPr>
                <w:b w:val="0"/>
              </w:rPr>
              <w:t xml:space="preserve"> of the story</w:t>
            </w:r>
            <w:r w:rsidR="00EF643B">
              <w:rPr>
                <w:b w:val="0"/>
              </w:rPr>
              <w:t>.</w:t>
            </w:r>
          </w:p>
        </w:tc>
        <w:tc>
          <w:tcPr>
            <w:tcW w:w="6939" w:type="dxa"/>
          </w:tcPr>
          <w:p w14:paraId="7CE9263E" w14:textId="77777777" w:rsidR="00973A61" w:rsidRDefault="00973A61" w:rsidP="00973A61">
            <w:pPr>
              <w:cnfStyle w:val="000000100000" w:firstRow="0" w:lastRow="0" w:firstColumn="0" w:lastColumn="0" w:oddVBand="0" w:evenVBand="0" w:oddHBand="1" w:evenHBand="0" w:firstRowFirstColumn="0" w:firstRowLastColumn="0" w:lastRowFirstColumn="0" w:lastRowLastColumn="0"/>
            </w:pPr>
          </w:p>
        </w:tc>
      </w:tr>
      <w:tr w:rsidR="00973A61" w14:paraId="5557AD1B"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0E71778" w14:textId="06E0D6C2" w:rsidR="00973A61" w:rsidRPr="009A5C5B" w:rsidRDefault="0051424F" w:rsidP="00973A61">
            <w:pPr>
              <w:rPr>
                <w:b w:val="0"/>
              </w:rPr>
            </w:pPr>
            <w:r w:rsidRPr="009A5C5B">
              <w:rPr>
                <w:b w:val="0"/>
              </w:rPr>
              <w:t>Outline</w:t>
            </w:r>
            <w:r w:rsidR="00EF643B">
              <w:rPr>
                <w:b w:val="0"/>
              </w:rPr>
              <w:t>,</w:t>
            </w:r>
            <w:r w:rsidRPr="009A5C5B">
              <w:rPr>
                <w:b w:val="0"/>
              </w:rPr>
              <w:t xml:space="preserve"> with supporting evidence</w:t>
            </w:r>
            <w:r w:rsidR="00EF643B">
              <w:rPr>
                <w:b w:val="0"/>
              </w:rPr>
              <w:t>,</w:t>
            </w:r>
            <w:r w:rsidRPr="009A5C5B">
              <w:rPr>
                <w:b w:val="0"/>
              </w:rPr>
              <w:t xml:space="preserve"> the reasons why it has literary value</w:t>
            </w:r>
            <w:r w:rsidR="00EF643B">
              <w:rPr>
                <w:b w:val="0"/>
              </w:rPr>
              <w:t>.</w:t>
            </w:r>
          </w:p>
        </w:tc>
        <w:tc>
          <w:tcPr>
            <w:tcW w:w="6939" w:type="dxa"/>
          </w:tcPr>
          <w:p w14:paraId="4C7C3DB2" w14:textId="77777777" w:rsidR="00973A61" w:rsidRDefault="00973A61" w:rsidP="00973A61">
            <w:pPr>
              <w:cnfStyle w:val="000000010000" w:firstRow="0" w:lastRow="0" w:firstColumn="0" w:lastColumn="0" w:oddVBand="0" w:evenVBand="0" w:oddHBand="0" w:evenHBand="1" w:firstRowFirstColumn="0" w:firstRowLastColumn="0" w:lastRowFirstColumn="0" w:lastRowLastColumn="0"/>
            </w:pPr>
          </w:p>
        </w:tc>
      </w:tr>
      <w:tr w:rsidR="00973A61" w14:paraId="4BC96AA1"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F98BDAD" w14:textId="5ABE0400" w:rsidR="00973A61" w:rsidRPr="00276E85" w:rsidRDefault="009A5C5B" w:rsidP="00973A61">
            <w:pPr>
              <w:rPr>
                <w:b w:val="0"/>
              </w:rPr>
            </w:pPr>
            <w:r>
              <w:rPr>
                <w:b w:val="0"/>
                <w:bCs/>
              </w:rPr>
              <w:t xml:space="preserve">Conclude with a summary of why the text </w:t>
            </w:r>
            <w:r w:rsidR="00C66F6E">
              <w:rPr>
                <w:b w:val="0"/>
                <w:bCs/>
              </w:rPr>
              <w:lastRenderedPageBreak/>
              <w:t xml:space="preserve">should win the award. </w:t>
            </w:r>
          </w:p>
        </w:tc>
        <w:tc>
          <w:tcPr>
            <w:tcW w:w="6939" w:type="dxa"/>
          </w:tcPr>
          <w:p w14:paraId="41B159A8" w14:textId="77777777" w:rsidR="00973A61" w:rsidRDefault="00973A61" w:rsidP="00973A61">
            <w:pPr>
              <w:cnfStyle w:val="000000100000" w:firstRow="0" w:lastRow="0" w:firstColumn="0" w:lastColumn="0" w:oddVBand="0" w:evenVBand="0" w:oddHBand="1" w:evenHBand="0" w:firstRowFirstColumn="0" w:firstRowLastColumn="0" w:lastRowFirstColumn="0" w:lastRowLastColumn="0"/>
            </w:pPr>
          </w:p>
        </w:tc>
      </w:tr>
    </w:tbl>
    <w:p w14:paraId="69B029D2" w14:textId="0AA75B83" w:rsidR="003A26E8" w:rsidRDefault="00BB14F8" w:rsidP="006B2555">
      <w:pPr>
        <w:pStyle w:val="ListNumber"/>
      </w:pPr>
      <w:r>
        <w:t xml:space="preserve">Show your nomination to a partner, focusing specifically on the </w:t>
      </w:r>
      <w:r w:rsidR="00573DA6">
        <w:t xml:space="preserve">information in the </w:t>
      </w:r>
      <w:r>
        <w:t>introduction.</w:t>
      </w:r>
      <w:r w:rsidR="00910FEE">
        <w:t xml:space="preserve"> Give each other feedback</w:t>
      </w:r>
      <w:r w:rsidR="00975EC4">
        <w:t>, using the codes below</w:t>
      </w:r>
      <w:r w:rsidR="00D84DBE">
        <w:t xml:space="preserve"> written onto the text</w:t>
      </w:r>
      <w:r w:rsidR="00975EC4">
        <w:t>,</w:t>
      </w:r>
      <w:r w:rsidR="00910FEE">
        <w:t xml:space="preserve"> on whether there is enough, not enough or too much </w:t>
      </w:r>
      <w:r w:rsidR="00975EC4">
        <w:t>detail</w:t>
      </w:r>
      <w:r w:rsidR="003A26E8">
        <w:t>:</w:t>
      </w:r>
    </w:p>
    <w:p w14:paraId="40E00138" w14:textId="283B7025" w:rsidR="003A26E8" w:rsidRDefault="003A26E8" w:rsidP="008A1CF3">
      <w:pPr>
        <w:pStyle w:val="ListNumber2"/>
        <w:numPr>
          <w:ilvl w:val="0"/>
          <w:numId w:val="44"/>
        </w:numPr>
      </w:pPr>
      <w:r>
        <w:t>E – enough</w:t>
      </w:r>
    </w:p>
    <w:p w14:paraId="26817C31" w14:textId="77777777" w:rsidR="003A26E8" w:rsidRDefault="003A26E8" w:rsidP="0024264F">
      <w:pPr>
        <w:pStyle w:val="ListNumber2"/>
      </w:pPr>
      <w:r>
        <w:t>NE – not enough</w:t>
      </w:r>
    </w:p>
    <w:p w14:paraId="616D3410" w14:textId="678F066E" w:rsidR="00AA4168" w:rsidRDefault="003A26E8" w:rsidP="0024264F">
      <w:pPr>
        <w:pStyle w:val="ListNumber2"/>
      </w:pPr>
      <w:r>
        <w:t>TM – too much.</w:t>
      </w:r>
    </w:p>
    <w:p w14:paraId="3E12B81B" w14:textId="77777777" w:rsidR="007B43C8" w:rsidRDefault="007B43C8" w:rsidP="00C66449">
      <w:pPr>
        <w:pStyle w:val="Heading2"/>
        <w:sectPr w:rsidR="007B43C8" w:rsidSect="00A610B1">
          <w:pgSz w:w="11906" w:h="16838" w:code="9"/>
          <w:pgMar w:top="1134" w:right="1134" w:bottom="1134" w:left="1134" w:header="709" w:footer="709" w:gutter="0"/>
          <w:cols w:space="708"/>
          <w:docGrid w:linePitch="360"/>
        </w:sectPr>
      </w:pPr>
    </w:p>
    <w:p w14:paraId="741A87E4" w14:textId="737F05AB" w:rsidR="00EE56AD" w:rsidRDefault="00CA029D" w:rsidP="00CA029D">
      <w:pPr>
        <w:pStyle w:val="Heading2"/>
      </w:pPr>
      <w:bookmarkStart w:id="129" w:name="_Toc227579604"/>
      <w:bookmarkStart w:id="130" w:name="_Toc152189646"/>
      <w:r w:rsidRPr="00901759">
        <w:lastRenderedPageBreak/>
        <w:t xml:space="preserve">Phase 4, activity </w:t>
      </w:r>
      <w:r w:rsidR="00C91A36">
        <w:t>9</w:t>
      </w:r>
      <w:r w:rsidR="00415812">
        <w:t xml:space="preserve"> </w:t>
      </w:r>
      <w:r w:rsidR="00EE56AD" w:rsidRPr="00EE56AD">
        <w:t>– narrative structure of a scene</w:t>
      </w:r>
      <w:bookmarkEnd w:id="129"/>
    </w:p>
    <w:p w14:paraId="2F5B9454" w14:textId="5CB67275" w:rsidR="00EE56AD" w:rsidRPr="00EE56AD" w:rsidRDefault="000C3411" w:rsidP="000C3411">
      <w:pPr>
        <w:pStyle w:val="FeatureBox2"/>
      </w:pPr>
      <w:r w:rsidRPr="000C3411">
        <w:rPr>
          <w:b/>
          <w:bCs/>
        </w:rPr>
        <w:t xml:space="preserve">Teacher </w:t>
      </w:r>
      <w:proofErr w:type="gramStart"/>
      <w:r w:rsidRPr="000C3411">
        <w:rPr>
          <w:b/>
          <w:bCs/>
        </w:rPr>
        <w:t>note</w:t>
      </w:r>
      <w:proofErr w:type="gramEnd"/>
      <w:r w:rsidRPr="000C3411">
        <w:rPr>
          <w:b/>
          <w:bCs/>
        </w:rPr>
        <w:t>:</w:t>
      </w:r>
      <w:r>
        <w:t xml:space="preserve"> </w:t>
      </w:r>
      <w:r w:rsidR="00D41377">
        <w:t>this activity should be used in conjunction with</w:t>
      </w:r>
      <w:r w:rsidR="005D3200">
        <w:t xml:space="preserve"> the PowerPoint</w:t>
      </w:r>
      <w:r w:rsidR="00EE56AD">
        <w:t xml:space="preserve"> </w:t>
      </w:r>
      <w:r w:rsidR="00CE24A6" w:rsidRPr="00CE24A6">
        <w:rPr>
          <w:b/>
          <w:bCs/>
        </w:rPr>
        <w:t>Phase 4</w:t>
      </w:r>
      <w:r w:rsidR="005D3200">
        <w:rPr>
          <w:b/>
          <w:bCs/>
        </w:rPr>
        <w:t xml:space="preserve"> </w:t>
      </w:r>
      <w:r w:rsidR="00CE24A6" w:rsidRPr="00CE24A6">
        <w:rPr>
          <w:b/>
          <w:bCs/>
        </w:rPr>
        <w:t xml:space="preserve">– narrative structure of a scene – </w:t>
      </w:r>
      <w:r w:rsidR="005D3200">
        <w:rPr>
          <w:b/>
          <w:bCs/>
        </w:rPr>
        <w:t>8.3</w:t>
      </w:r>
      <w:r w:rsidR="00CE24A6" w:rsidRPr="00CE24A6">
        <w:t xml:space="preserve"> </w:t>
      </w:r>
      <w:r w:rsidR="00EE56AD">
        <w:t xml:space="preserve">to deepen </w:t>
      </w:r>
      <w:r w:rsidR="00D41377">
        <w:t xml:space="preserve">students’ </w:t>
      </w:r>
      <w:r w:rsidR="00850830">
        <w:t>understanding</w:t>
      </w:r>
      <w:r w:rsidR="00EE56AD">
        <w:t xml:space="preserve"> of </w:t>
      </w:r>
      <w:r w:rsidR="00061675">
        <w:t xml:space="preserve">the narrative structure of a scene to prepare them to write </w:t>
      </w:r>
      <w:r w:rsidR="00850830">
        <w:t>their</w:t>
      </w:r>
      <w:r w:rsidR="0073235B">
        <w:t xml:space="preserve"> </w:t>
      </w:r>
      <w:r w:rsidR="00850830">
        <w:t>imaginative playscript.</w:t>
      </w:r>
    </w:p>
    <w:p w14:paraId="065E0FF7" w14:textId="15141946" w:rsidR="005D4BF1" w:rsidRPr="00E902F5" w:rsidRDefault="005D4BF1" w:rsidP="00E902F5">
      <w:pPr>
        <w:rPr>
          <w:b/>
          <w:bCs/>
        </w:rPr>
      </w:pPr>
      <w:r w:rsidRPr="00E902F5">
        <w:rPr>
          <w:b/>
          <w:bCs/>
        </w:rPr>
        <w:t xml:space="preserve">Narrative structure of a </w:t>
      </w:r>
      <w:r w:rsidR="003A0755">
        <w:rPr>
          <w:b/>
          <w:bCs/>
        </w:rPr>
        <w:t>play</w:t>
      </w:r>
      <w:r w:rsidRPr="00E902F5">
        <w:rPr>
          <w:b/>
          <w:bCs/>
        </w:rPr>
        <w:t>script</w:t>
      </w:r>
    </w:p>
    <w:p w14:paraId="2831EC46" w14:textId="0395B244" w:rsidR="008C384C" w:rsidRDefault="00EB60FA" w:rsidP="008A1CF3">
      <w:pPr>
        <w:pStyle w:val="ListNumber"/>
        <w:numPr>
          <w:ilvl w:val="0"/>
          <w:numId w:val="45"/>
        </w:numPr>
      </w:pPr>
      <w:r>
        <w:t>Choose one scene from th</w:t>
      </w:r>
      <w:r w:rsidR="004560EB">
        <w:t>e</w:t>
      </w:r>
      <w:r>
        <w:t xml:space="preserve"> play that we have not yet investigated as a c</w:t>
      </w:r>
      <w:r w:rsidR="004560EB">
        <w:t>lass and map the narrative elements</w:t>
      </w:r>
      <w:r w:rsidR="00125EAA">
        <w:t xml:space="preserve"> onto the plot diagram</w:t>
      </w:r>
      <w:r w:rsidR="00937A38">
        <w:t xml:space="preserve"> below.</w:t>
      </w:r>
      <w:r w:rsidR="004560EB">
        <w:t xml:space="preserve"> Work with a partner.</w:t>
      </w:r>
    </w:p>
    <w:p w14:paraId="3B043CA8" w14:textId="516E6C3B" w:rsidR="000C3411" w:rsidRDefault="00937A38" w:rsidP="00937A38">
      <w:pPr>
        <w:pStyle w:val="Caption"/>
      </w:pPr>
      <w:r>
        <w:t xml:space="preserve">Figure </w:t>
      </w:r>
      <w:fldSimple w:instr=" SEQ Figure \* ARABIC ">
        <w:r w:rsidR="006B29E5">
          <w:rPr>
            <w:noProof/>
          </w:rPr>
          <w:t>7</w:t>
        </w:r>
      </w:fldSimple>
      <w:r>
        <w:t xml:space="preserve"> – plot diagram</w:t>
      </w:r>
    </w:p>
    <w:p w14:paraId="483E8E70" w14:textId="4D4E9163" w:rsidR="008C384C" w:rsidRPr="00EE56AD" w:rsidRDefault="000C3411" w:rsidP="00EE56AD">
      <w:r>
        <w:rPr>
          <w:noProof/>
        </w:rPr>
        <w:drawing>
          <wp:inline distT="0" distB="0" distL="0" distR="0" wp14:anchorId="5B548E9E" wp14:editId="165FD860">
            <wp:extent cx="6385009" cy="3803650"/>
            <wp:effectExtent l="0" t="0" r="0" b="6350"/>
            <wp:docPr id="1972728947" name="Picture 2" descr="Plo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28947" name="Picture 2" descr="Plot diagram."/>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398315" cy="3811577"/>
                    </a:xfrm>
                    <a:prstGeom prst="rect">
                      <a:avLst/>
                    </a:prstGeom>
                    <a:noFill/>
                  </pic:spPr>
                </pic:pic>
              </a:graphicData>
            </a:graphic>
          </wp:inline>
        </w:drawing>
      </w:r>
    </w:p>
    <w:p w14:paraId="275043FA" w14:textId="370BC14E" w:rsidR="00BE15BE" w:rsidRPr="00BE15BE" w:rsidRDefault="00BE15BE" w:rsidP="006B2555">
      <w:pPr>
        <w:pStyle w:val="ListNumber"/>
      </w:pPr>
      <w:r w:rsidRPr="00BE15BE">
        <w:t>Re</w:t>
      </w:r>
      <w:r w:rsidR="00BF33DA">
        <w:t>-</w:t>
      </w:r>
      <w:r w:rsidR="003E628F">
        <w:t>read</w:t>
      </w:r>
      <w:r w:rsidRPr="00BE15BE">
        <w:t xml:space="preserve"> </w:t>
      </w:r>
      <w:r w:rsidR="00573DA6">
        <w:t>s</w:t>
      </w:r>
      <w:r w:rsidR="00573DA6" w:rsidRPr="00BE15BE">
        <w:t xml:space="preserve">cene </w:t>
      </w:r>
      <w:r w:rsidRPr="00BE15BE">
        <w:t>15 from the play</w:t>
      </w:r>
      <w:r w:rsidR="003E628F">
        <w:t xml:space="preserve"> and a</w:t>
      </w:r>
      <w:r w:rsidRPr="00BE15BE">
        <w:t xml:space="preserve">nnotate the 6 components of plot on the </w:t>
      </w:r>
      <w:r w:rsidR="005211F6">
        <w:t>play</w:t>
      </w:r>
      <w:r w:rsidRPr="00BE15BE">
        <w:t>script.</w:t>
      </w:r>
    </w:p>
    <w:p w14:paraId="1787F2FC" w14:textId="44F3612E" w:rsidR="005D4BF1" w:rsidRPr="00E902F5" w:rsidRDefault="004B70A7" w:rsidP="00E902F5">
      <w:pPr>
        <w:rPr>
          <w:b/>
          <w:bCs/>
        </w:rPr>
      </w:pPr>
      <w:r>
        <w:rPr>
          <w:b/>
          <w:bCs/>
        </w:rPr>
        <w:t>S</w:t>
      </w:r>
      <w:r w:rsidR="005D4BF1" w:rsidRPr="00E902F5">
        <w:rPr>
          <w:b/>
          <w:bCs/>
        </w:rPr>
        <w:t xml:space="preserve">potlight on language features in </w:t>
      </w:r>
      <w:r w:rsidR="00FE0BCC">
        <w:rPr>
          <w:b/>
          <w:bCs/>
        </w:rPr>
        <w:t>scene 15</w:t>
      </w:r>
    </w:p>
    <w:p w14:paraId="5FB7000F" w14:textId="371F2352" w:rsidR="005D4BF1" w:rsidRPr="005D4BF1" w:rsidRDefault="005D4BF1" w:rsidP="005D4BF1">
      <w:r>
        <w:t>Once you have a</w:t>
      </w:r>
      <w:r w:rsidR="00C44CEE">
        <w:t xml:space="preserve"> </w:t>
      </w:r>
      <w:r>
        <w:t>good grasp of the following language features, you will identify them in th</w:t>
      </w:r>
      <w:r w:rsidR="00C44CEE">
        <w:t xml:space="preserve">e </w:t>
      </w:r>
      <w:r w:rsidR="00B81E9F">
        <w:t xml:space="preserve">scene </w:t>
      </w:r>
      <w:r w:rsidR="00C44CEE">
        <w:t xml:space="preserve">15 </w:t>
      </w:r>
      <w:r w:rsidR="00FB3678">
        <w:t>play</w:t>
      </w:r>
      <w:r w:rsidR="00C44CEE">
        <w:t>script.</w:t>
      </w:r>
    </w:p>
    <w:p w14:paraId="036B6A08" w14:textId="77777777" w:rsidR="00C44CEE" w:rsidRPr="00E902F5" w:rsidRDefault="00C44CEE" w:rsidP="00767337">
      <w:pPr>
        <w:pStyle w:val="ListBullet"/>
      </w:pPr>
      <w:r w:rsidRPr="00E902F5">
        <w:t>Using active or action verbs</w:t>
      </w:r>
    </w:p>
    <w:p w14:paraId="05CDDC89" w14:textId="77777777" w:rsidR="00E902F5" w:rsidRDefault="00E902F5" w:rsidP="00310B44">
      <w:pPr>
        <w:pStyle w:val="ListBullet2"/>
        <w:ind w:left="1134" w:hanging="567"/>
      </w:pPr>
      <w:r>
        <w:lastRenderedPageBreak/>
        <w:t>a</w:t>
      </w:r>
      <w:r w:rsidR="00B956A6" w:rsidRPr="00B956A6">
        <w:t>n active verb is</w:t>
      </w:r>
      <w:r w:rsidR="00B956A6">
        <w:t xml:space="preserve"> </w:t>
      </w:r>
      <w:r w:rsidR="00B956A6" w:rsidRPr="00B956A6">
        <w:t>used when the subject of the sentence is doing the verb</w:t>
      </w:r>
    </w:p>
    <w:p w14:paraId="2E61F76E" w14:textId="77777777" w:rsidR="00E902F5" w:rsidRDefault="00E902F5" w:rsidP="00995381">
      <w:pPr>
        <w:pStyle w:val="ListBullet2"/>
        <w:ind w:left="1134" w:hanging="567"/>
      </w:pPr>
      <w:r>
        <w:t>i</w:t>
      </w:r>
      <w:r w:rsidR="00B956A6">
        <w:t>t gi</w:t>
      </w:r>
      <w:r w:rsidR="00B956A6" w:rsidRPr="00B956A6">
        <w:t>ves a sentence an active voice</w:t>
      </w:r>
    </w:p>
    <w:p w14:paraId="0FC7E197" w14:textId="52F4F7BB" w:rsidR="00C44CEE" w:rsidRPr="00B956A6" w:rsidRDefault="00E902F5" w:rsidP="00995381">
      <w:pPr>
        <w:pStyle w:val="ListBullet2"/>
        <w:ind w:left="1134" w:hanging="567"/>
      </w:pPr>
      <w:r>
        <w:t xml:space="preserve">it </w:t>
      </w:r>
      <w:r w:rsidR="00B65821">
        <w:t xml:space="preserve">usually </w:t>
      </w:r>
      <w:r w:rsidR="00B956A6" w:rsidRPr="00B956A6">
        <w:t>follows a subject</w:t>
      </w:r>
      <w:r w:rsidR="00D40A57">
        <w:t>-</w:t>
      </w:r>
      <w:r w:rsidR="00B956A6" w:rsidRPr="00B65821">
        <w:rPr>
          <w:b/>
          <w:bCs/>
        </w:rPr>
        <w:t>verb</w:t>
      </w:r>
      <w:r w:rsidR="00D40A57">
        <w:t>-</w:t>
      </w:r>
      <w:r w:rsidR="00B956A6" w:rsidRPr="00B956A6">
        <w:t>object structure</w:t>
      </w:r>
    </w:p>
    <w:p w14:paraId="52E13C1F" w14:textId="3261F9CA" w:rsidR="0065509C" w:rsidRPr="0065509C" w:rsidRDefault="0065509C" w:rsidP="00767337">
      <w:pPr>
        <w:pStyle w:val="ListBullet"/>
      </w:pPr>
      <w:r w:rsidRPr="0065509C">
        <w:t xml:space="preserve">Using </w:t>
      </w:r>
      <w:r w:rsidR="005D084B">
        <w:t xml:space="preserve">descriptive </w:t>
      </w:r>
      <w:r w:rsidRPr="0065509C">
        <w:t>adjectives in your writing</w:t>
      </w:r>
    </w:p>
    <w:p w14:paraId="2220CECD" w14:textId="62A8C642" w:rsidR="00E902F5" w:rsidRDefault="00E902F5" w:rsidP="00995381">
      <w:pPr>
        <w:pStyle w:val="ListBullet2"/>
        <w:ind w:left="1134" w:hanging="567"/>
      </w:pPr>
      <w:r>
        <w:t xml:space="preserve">they help </w:t>
      </w:r>
      <w:r w:rsidR="0065509C">
        <w:t>build a picture of what is being spoken about</w:t>
      </w:r>
    </w:p>
    <w:p w14:paraId="30C6D031" w14:textId="0CF6645E" w:rsidR="00937A38" w:rsidRDefault="0006630E" w:rsidP="00995381">
      <w:pPr>
        <w:pStyle w:val="ListBullet2"/>
        <w:ind w:left="1134" w:hanging="567"/>
      </w:pPr>
      <w:r>
        <w:t>u</w:t>
      </w:r>
      <w:r w:rsidR="0065509C">
        <w:t>sing a variety of adjective types</w:t>
      </w:r>
      <w:r w:rsidR="00E902F5">
        <w:t xml:space="preserve"> improves </w:t>
      </w:r>
      <w:r w:rsidR="0065509C">
        <w:t>your writing</w:t>
      </w:r>
      <w:r w:rsidR="00E902F5">
        <w:t xml:space="preserve"> overall</w:t>
      </w:r>
    </w:p>
    <w:p w14:paraId="70EE390A" w14:textId="05AE155A" w:rsidR="00E902F5" w:rsidRDefault="005D084B" w:rsidP="00767337">
      <w:pPr>
        <w:pStyle w:val="ListBullet"/>
      </w:pPr>
      <w:r>
        <w:t>Making evocative v</w:t>
      </w:r>
      <w:r w:rsidR="00F701ED">
        <w:t>ocabulary choices</w:t>
      </w:r>
    </w:p>
    <w:p w14:paraId="15443741" w14:textId="26239664" w:rsidR="00F701ED" w:rsidRPr="00E902F5" w:rsidRDefault="00F701ED" w:rsidP="00995381">
      <w:pPr>
        <w:pStyle w:val="ListBullet2"/>
        <w:ind w:left="1134" w:hanging="567"/>
      </w:pPr>
      <w:r>
        <w:t xml:space="preserve">by thinking about words along a word cline, you can determine the </w:t>
      </w:r>
      <w:r w:rsidR="0019427E">
        <w:t>extent, or degree, of how someone feels about something.</w:t>
      </w:r>
    </w:p>
    <w:p w14:paraId="57419333" w14:textId="47E40D02" w:rsidR="00461530" w:rsidRDefault="00C30CB7" w:rsidP="006B2555">
      <w:pPr>
        <w:pStyle w:val="ListNumber"/>
      </w:pPr>
      <w:r>
        <w:t xml:space="preserve">Annotate the language features </w:t>
      </w:r>
      <w:r w:rsidR="001211AC">
        <w:t xml:space="preserve">above </w:t>
      </w:r>
      <w:r>
        <w:t xml:space="preserve">onto your copy of the </w:t>
      </w:r>
      <w:r w:rsidR="00FB3678">
        <w:t>play</w:t>
      </w:r>
      <w:r>
        <w:t xml:space="preserve">script for </w:t>
      </w:r>
      <w:r w:rsidR="00655234">
        <w:t xml:space="preserve">scene </w:t>
      </w:r>
      <w:r>
        <w:t>15.</w:t>
      </w:r>
      <w:r w:rsidR="00537DE5">
        <w:t xml:space="preserve"> </w:t>
      </w:r>
      <w:r w:rsidR="00461530" w:rsidRPr="00461530">
        <w:t>Two sample annotations have been provided below to guide your thought process.</w:t>
      </w:r>
    </w:p>
    <w:p w14:paraId="253628D2" w14:textId="39116390" w:rsidR="00461530" w:rsidRPr="00461530" w:rsidRDefault="00461530" w:rsidP="00461530">
      <w:pPr>
        <w:pStyle w:val="Caption"/>
      </w:pPr>
      <w:r>
        <w:t xml:space="preserve">Table </w:t>
      </w:r>
      <w:fldSimple w:instr=" SEQ Table \* ARABIC ">
        <w:r w:rsidR="00E23EF2">
          <w:rPr>
            <w:noProof/>
          </w:rPr>
          <w:t>101</w:t>
        </w:r>
      </w:fldSimple>
      <w:r>
        <w:t xml:space="preserve"> – sample annotations</w:t>
      </w:r>
    </w:p>
    <w:tbl>
      <w:tblPr>
        <w:tblStyle w:val="Tableheader"/>
        <w:tblW w:w="0" w:type="auto"/>
        <w:tblLayout w:type="fixed"/>
        <w:tblLook w:val="04A0" w:firstRow="1" w:lastRow="0" w:firstColumn="1" w:lastColumn="0" w:noHBand="0" w:noVBand="1"/>
        <w:tblDescription w:val="Sample annotations of language features and purpose for scene 15."/>
      </w:tblPr>
      <w:tblGrid>
        <w:gridCol w:w="1555"/>
        <w:gridCol w:w="4036"/>
        <w:gridCol w:w="4037"/>
      </w:tblGrid>
      <w:tr w:rsidR="002B777C" w14:paraId="19B7E379" w14:textId="77777777" w:rsidTr="00461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651E7CF" w14:textId="3BF75F9C" w:rsidR="002B777C" w:rsidRDefault="002B777C" w:rsidP="006B2555">
            <w:pPr>
              <w:pStyle w:val="ListNumber"/>
              <w:numPr>
                <w:ilvl w:val="0"/>
                <w:numId w:val="0"/>
              </w:numPr>
            </w:pPr>
            <w:r>
              <w:t>Language features</w:t>
            </w:r>
          </w:p>
        </w:tc>
        <w:tc>
          <w:tcPr>
            <w:tcW w:w="4036" w:type="dxa"/>
          </w:tcPr>
          <w:p w14:paraId="0F36A327" w14:textId="1D7A4642" w:rsidR="002B777C" w:rsidRDefault="002B777C" w:rsidP="006B2555">
            <w:pPr>
              <w:pStyle w:val="ListNumber"/>
              <w:numPr>
                <w:ilvl w:val="0"/>
                <w:numId w:val="0"/>
              </w:numPr>
              <w:cnfStyle w:val="100000000000" w:firstRow="1" w:lastRow="0" w:firstColumn="0" w:lastColumn="0" w:oddVBand="0" w:evenVBand="0" w:oddHBand="0" w:evenHBand="0" w:firstRowFirstColumn="0" w:firstRowLastColumn="0" w:lastRowFirstColumn="0" w:lastRowLastColumn="0"/>
            </w:pPr>
            <w:r>
              <w:t xml:space="preserve">Excerpt from </w:t>
            </w:r>
            <w:r w:rsidR="00BD4135">
              <w:t xml:space="preserve">scene </w:t>
            </w:r>
            <w:r>
              <w:t>15</w:t>
            </w:r>
            <w:r w:rsidR="0080664A">
              <w:t xml:space="preserve"> (with </w:t>
            </w:r>
            <w:r w:rsidR="000F721F">
              <w:t>key words bolded for analysis)</w:t>
            </w:r>
          </w:p>
        </w:tc>
        <w:tc>
          <w:tcPr>
            <w:tcW w:w="4037" w:type="dxa"/>
          </w:tcPr>
          <w:p w14:paraId="3E1DD66D" w14:textId="027CD8C4" w:rsidR="002B777C" w:rsidRDefault="002B777C" w:rsidP="006B2555">
            <w:pPr>
              <w:pStyle w:val="ListNumber"/>
              <w:numPr>
                <w:ilvl w:val="0"/>
                <w:numId w:val="0"/>
              </w:numPr>
              <w:cnfStyle w:val="100000000000" w:firstRow="1" w:lastRow="0" w:firstColumn="0" w:lastColumn="0" w:oddVBand="0" w:evenVBand="0" w:oddHBand="0" w:evenHBand="0" w:firstRowFirstColumn="0" w:firstRowLastColumn="0" w:lastRowFirstColumn="0" w:lastRowLastColumn="0"/>
            </w:pPr>
            <w:r>
              <w:t>Purpose</w:t>
            </w:r>
          </w:p>
        </w:tc>
      </w:tr>
      <w:tr w:rsidR="002B777C" w14:paraId="2C47BFF5" w14:textId="77777777" w:rsidTr="00461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3C95E33" w14:textId="77777777" w:rsidR="002B777C" w:rsidRPr="000F721F" w:rsidRDefault="00954B00" w:rsidP="006B2555">
            <w:pPr>
              <w:pStyle w:val="ListNumber"/>
              <w:numPr>
                <w:ilvl w:val="0"/>
                <w:numId w:val="0"/>
              </w:numPr>
            </w:pPr>
            <w:r>
              <w:t xml:space="preserve">Now – </w:t>
            </w:r>
            <w:r w:rsidRPr="002D450C">
              <w:rPr>
                <w:bCs/>
              </w:rPr>
              <w:t>vocabulary choice</w:t>
            </w:r>
          </w:p>
          <w:p w14:paraId="3E9E648F" w14:textId="76E61842" w:rsidR="00954B00" w:rsidRDefault="00655234" w:rsidP="006B2555">
            <w:pPr>
              <w:pStyle w:val="ListNumber"/>
              <w:numPr>
                <w:ilvl w:val="0"/>
                <w:numId w:val="0"/>
              </w:numPr>
            </w:pPr>
            <w:r>
              <w:t xml:space="preserve">shadow </w:t>
            </w:r>
            <w:r w:rsidR="003278A5">
              <w:t>–</w:t>
            </w:r>
            <w:r w:rsidR="00954B00">
              <w:t xml:space="preserve"> </w:t>
            </w:r>
            <w:r w:rsidR="00174DB2" w:rsidRPr="000F721F">
              <w:rPr>
                <w:b w:val="0"/>
                <w:bCs/>
              </w:rPr>
              <w:t>noun</w:t>
            </w:r>
            <w:r w:rsidR="003278A5" w:rsidRPr="000F721F">
              <w:rPr>
                <w:b w:val="0"/>
                <w:bCs/>
              </w:rPr>
              <w:t xml:space="preserve"> </w:t>
            </w:r>
          </w:p>
        </w:tc>
        <w:tc>
          <w:tcPr>
            <w:tcW w:w="4036" w:type="dxa"/>
          </w:tcPr>
          <w:p w14:paraId="5D84A65A" w14:textId="4D1E5A6C" w:rsidR="002B777C" w:rsidRPr="00F11EE7" w:rsidRDefault="002B777C" w:rsidP="009F7DA1">
            <w:pPr>
              <w:cnfStyle w:val="000000100000" w:firstRow="0" w:lastRow="0" w:firstColumn="0" w:lastColumn="0" w:oddVBand="0" w:evenVBand="0" w:oddHBand="1" w:evenHBand="0" w:firstRowFirstColumn="0" w:firstRowLastColumn="0" w:lastRowFirstColumn="0" w:lastRowLastColumn="0"/>
            </w:pPr>
            <w:r w:rsidRPr="00F11EE7">
              <w:t>Hitler [</w:t>
            </w:r>
            <w:r w:rsidRPr="00F11EE7">
              <w:rPr>
                <w:rStyle w:val="Emphasis"/>
              </w:rPr>
              <w:t>voice-over</w:t>
            </w:r>
            <w:r w:rsidR="004E4D0A">
              <w:rPr>
                <w:rStyle w:val="Emphasis"/>
              </w:rPr>
              <w:t>,</w:t>
            </w:r>
            <w:r w:rsidRPr="00F11EE7">
              <w:rPr>
                <w:rStyle w:val="Emphasis"/>
              </w:rPr>
              <w:t xml:space="preserve"> in English</w:t>
            </w:r>
            <w:r w:rsidRPr="00F11EE7">
              <w:t xml:space="preserve">] Who is this girl? I’ve never seen her before. This is no </w:t>
            </w:r>
            <w:r w:rsidR="00082B31" w:rsidRPr="00F11EE7">
              <w:t>place</w:t>
            </w:r>
            <w:r w:rsidRPr="00F11EE7">
              <w:t xml:space="preserve"> for a child. Take her away now. Now, do you hear me! </w:t>
            </w:r>
            <w:r w:rsidRPr="0080664A">
              <w:rPr>
                <w:rStyle w:val="Strong"/>
              </w:rPr>
              <w:t>Now</w:t>
            </w:r>
            <w:r w:rsidRPr="00E216BC">
              <w:t>!</w:t>
            </w:r>
          </w:p>
          <w:p w14:paraId="44EEB3D2" w14:textId="2AE39C28" w:rsidR="002B777C" w:rsidRPr="00F11EE7" w:rsidRDefault="002B777C" w:rsidP="009F7DA1">
            <w:pPr>
              <w:cnfStyle w:val="000000100000" w:firstRow="0" w:lastRow="0" w:firstColumn="0" w:lastColumn="0" w:oddVBand="0" w:evenVBand="0" w:oddHBand="1" w:evenHBand="0" w:firstRowFirstColumn="0" w:firstRowLastColumn="0" w:lastRowFirstColumn="0" w:lastRowLastColumn="0"/>
            </w:pPr>
            <w:r w:rsidRPr="00F11EE7">
              <w:t xml:space="preserve">Soldier Yes, </w:t>
            </w:r>
            <w:r w:rsidRPr="00F11EE7">
              <w:rPr>
                <w:i/>
              </w:rPr>
              <w:t xml:space="preserve">mein </w:t>
            </w:r>
            <w:r w:rsidR="00460201" w:rsidRPr="00F11EE7">
              <w:rPr>
                <w:i/>
                <w:iCs/>
              </w:rPr>
              <w:t>Führer</w:t>
            </w:r>
            <w:r w:rsidRPr="00F11EE7">
              <w:t>.</w:t>
            </w:r>
          </w:p>
          <w:p w14:paraId="14755310" w14:textId="77777777" w:rsidR="002B777C" w:rsidRPr="00F11EE7" w:rsidRDefault="002B777C" w:rsidP="009F7DA1">
            <w:pPr>
              <w:cnfStyle w:val="000000100000" w:firstRow="0" w:lastRow="0" w:firstColumn="0" w:lastColumn="0" w:oddVBand="0" w:evenVBand="0" w:oddHBand="1" w:evenHBand="0" w:firstRowFirstColumn="0" w:firstRowLastColumn="0" w:lastRowFirstColumn="0" w:lastRowLastColumn="0"/>
            </w:pPr>
            <w:r w:rsidRPr="00F11EE7">
              <w:t>He salutes.</w:t>
            </w:r>
          </w:p>
          <w:p w14:paraId="3EBA34C0" w14:textId="4B5EE9FF" w:rsidR="002B777C" w:rsidRDefault="002B777C" w:rsidP="00954B00">
            <w:pPr>
              <w:cnfStyle w:val="000000100000" w:firstRow="0" w:lastRow="0" w:firstColumn="0" w:lastColumn="0" w:oddVBand="0" w:evenVBand="0" w:oddHBand="1" w:evenHBand="0" w:firstRowFirstColumn="0" w:firstRowLastColumn="0" w:lastRowFirstColumn="0" w:lastRowLastColumn="0"/>
            </w:pPr>
            <w:r w:rsidRPr="00401FDD">
              <w:rPr>
                <w:i/>
                <w:iCs/>
              </w:rPr>
              <w:t xml:space="preserve">The </w:t>
            </w:r>
            <w:r w:rsidRPr="00401FDD">
              <w:rPr>
                <w:b/>
                <w:bCs/>
                <w:i/>
                <w:iCs/>
              </w:rPr>
              <w:t>shadow</w:t>
            </w:r>
            <w:r w:rsidRPr="00401FDD">
              <w:rPr>
                <w:i/>
                <w:iCs/>
              </w:rPr>
              <w:t xml:space="preserve"> of HITLER disappears. A swastika appears in its place</w:t>
            </w:r>
            <w:r w:rsidRPr="00B2547C">
              <w:t>.</w:t>
            </w:r>
          </w:p>
        </w:tc>
        <w:tc>
          <w:tcPr>
            <w:tcW w:w="4037" w:type="dxa"/>
          </w:tcPr>
          <w:p w14:paraId="62383024" w14:textId="075F79B6" w:rsidR="002B777C" w:rsidRDefault="00954B00" w:rsidP="00767337">
            <w:pPr>
              <w:pStyle w:val="ListBullet"/>
              <w:cnfStyle w:val="000000100000" w:firstRow="0" w:lastRow="0" w:firstColumn="0" w:lastColumn="0" w:oddVBand="0" w:evenVBand="0" w:oddHBand="1" w:evenHBand="0" w:firstRowFirstColumn="0" w:firstRowLastColumn="0" w:lastRowFirstColumn="0" w:lastRowLastColumn="0"/>
            </w:pPr>
            <w:r>
              <w:t xml:space="preserve">The word </w:t>
            </w:r>
            <w:r w:rsidR="003278A5">
              <w:t>‘</w:t>
            </w:r>
            <w:r w:rsidR="00655234">
              <w:t xml:space="preserve">Now’ </w:t>
            </w:r>
            <w:r>
              <w:t>with the exclamation mark makes it very clear the conversation is over and the action needs to be done immediately. There is no room for argument.</w:t>
            </w:r>
          </w:p>
          <w:p w14:paraId="08868923" w14:textId="73ACC3FF" w:rsidR="003278A5" w:rsidRDefault="003278A5" w:rsidP="00767337">
            <w:pPr>
              <w:pStyle w:val="ListBullet"/>
              <w:cnfStyle w:val="000000100000" w:firstRow="0" w:lastRow="0" w:firstColumn="0" w:lastColumn="0" w:oddVBand="0" w:evenVBand="0" w:oddHBand="1" w:evenHBand="0" w:firstRowFirstColumn="0" w:firstRowLastColumn="0" w:lastRowFirstColumn="0" w:lastRowLastColumn="0"/>
            </w:pPr>
            <w:r>
              <w:t xml:space="preserve">The use of ‘shadow’ has dual meaning in this line of the play. It represents Hitler’s character. But it also </w:t>
            </w:r>
            <w:r w:rsidR="00461530">
              <w:t>has connotations of him being a ‘shadow’ of his former powerful self. It alludes to his demise.</w:t>
            </w:r>
          </w:p>
        </w:tc>
      </w:tr>
    </w:tbl>
    <w:p w14:paraId="66DED7A6" w14:textId="5D5F2039" w:rsidR="00D05F90" w:rsidRDefault="00D564BD" w:rsidP="006B2555">
      <w:pPr>
        <w:pStyle w:val="ListNumber"/>
      </w:pPr>
      <w:r>
        <w:t>Wh</w:t>
      </w:r>
      <w:r w:rsidR="00D05F90" w:rsidRPr="00D05F90">
        <w:t>at is the mood of the scene? Is there only one mood?</w:t>
      </w:r>
      <w:r w:rsidR="00FE1F2F">
        <w:t xml:space="preserve"> How is the mood created by specific language features?</w:t>
      </w:r>
      <w:r w:rsidR="002456C2">
        <w:t xml:space="preserve"> Answer in your English book.</w:t>
      </w:r>
    </w:p>
    <w:p w14:paraId="3D90B82F" w14:textId="2DE22098" w:rsidR="00FE6B63" w:rsidRDefault="00FE6B63" w:rsidP="00FE6B63">
      <w:pPr>
        <w:pStyle w:val="ListNumber"/>
      </w:pPr>
      <w:r w:rsidRPr="00FE6B63">
        <w:lastRenderedPageBreak/>
        <w:t xml:space="preserve">In </w:t>
      </w:r>
      <w:r w:rsidR="008034BD">
        <w:t>scene 15</w:t>
      </w:r>
      <w:r w:rsidRPr="00FE6B63">
        <w:t>, the 2 stories blend into each other. Describe this juxtaposition</w:t>
      </w:r>
      <w:r w:rsidR="002456C2">
        <w:t xml:space="preserve"> in your English book</w:t>
      </w:r>
      <w:r w:rsidRPr="00FE6B63">
        <w:t>. Why do you think this was done?</w:t>
      </w:r>
    </w:p>
    <w:p w14:paraId="4B9B68DE" w14:textId="7AD28ACB" w:rsidR="00D564BD" w:rsidRPr="00291D93" w:rsidRDefault="00D564BD" w:rsidP="006B2555">
      <w:pPr>
        <w:pStyle w:val="ListNumber"/>
      </w:pPr>
      <w:r w:rsidRPr="00291D93">
        <w:t>Use the skills you have developed in this program to identify the language features</w:t>
      </w:r>
      <w:r w:rsidR="00DC290E">
        <w:t xml:space="preserve"> and codes and conventions</w:t>
      </w:r>
      <w:r w:rsidRPr="00291D93">
        <w:t xml:space="preserve"> that help create a dynamic scene</w:t>
      </w:r>
      <w:r w:rsidR="00A262D4">
        <w:t xml:space="preserve"> in the table below</w:t>
      </w:r>
      <w:r w:rsidRPr="00291D93">
        <w:t xml:space="preserve">. (You could use </w:t>
      </w:r>
      <w:r w:rsidR="00A262D4">
        <w:t>these ideas</w:t>
      </w:r>
      <w:r w:rsidRPr="00291D93">
        <w:t xml:space="preserve"> when you complete your formal assessment task to add depth to your response). If you do not think a language feature is present, write </w:t>
      </w:r>
      <w:r w:rsidR="009B3A17">
        <w:t>‘nil’</w:t>
      </w:r>
      <w:r w:rsidRPr="00291D93">
        <w:t xml:space="preserve"> in the example column.</w:t>
      </w:r>
    </w:p>
    <w:p w14:paraId="2412F267" w14:textId="5EDD462C" w:rsidR="00D564BD" w:rsidRDefault="00D564BD" w:rsidP="00D564BD">
      <w:pPr>
        <w:pStyle w:val="Caption"/>
      </w:pPr>
      <w:r>
        <w:t xml:space="preserve">Table </w:t>
      </w:r>
      <w:fldSimple w:instr=" SEQ Table \* ARABIC ">
        <w:r w:rsidR="00E23EF2">
          <w:rPr>
            <w:noProof/>
          </w:rPr>
          <w:t>102</w:t>
        </w:r>
      </w:fldSimple>
      <w:r>
        <w:t xml:space="preserve"> – language features</w:t>
      </w:r>
      <w:r w:rsidR="00DC290E">
        <w:t xml:space="preserve"> and codes and conventions</w:t>
      </w:r>
      <w:r>
        <w:t xml:space="preserve"> that create a dynamic scene</w:t>
      </w:r>
    </w:p>
    <w:tbl>
      <w:tblPr>
        <w:tblStyle w:val="Tableheader"/>
        <w:tblW w:w="0" w:type="auto"/>
        <w:tblLook w:val="04A0" w:firstRow="1" w:lastRow="0" w:firstColumn="1" w:lastColumn="0" w:noHBand="0" w:noVBand="1"/>
        <w:tblDescription w:val="Language features that create a dynamic scene with space for student response."/>
      </w:tblPr>
      <w:tblGrid>
        <w:gridCol w:w="4814"/>
        <w:gridCol w:w="4814"/>
      </w:tblGrid>
      <w:tr w:rsidR="00D564BD" w:rsidRPr="008034BD" w14:paraId="300A344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5EA2686" w14:textId="68F53538" w:rsidR="00D564BD" w:rsidRPr="008034BD" w:rsidRDefault="00D564BD" w:rsidP="008034BD">
            <w:r w:rsidRPr="008034BD">
              <w:t>Language features</w:t>
            </w:r>
            <w:r w:rsidR="00DC290E" w:rsidRPr="008034BD">
              <w:t xml:space="preserve"> and codes and conventions</w:t>
            </w:r>
          </w:p>
        </w:tc>
        <w:tc>
          <w:tcPr>
            <w:tcW w:w="4814" w:type="dxa"/>
          </w:tcPr>
          <w:p w14:paraId="02D492A3" w14:textId="680F8D43" w:rsidR="00D564BD" w:rsidRPr="008034BD" w:rsidRDefault="00D564BD" w:rsidP="008034BD">
            <w:pPr>
              <w:cnfStyle w:val="100000000000" w:firstRow="1" w:lastRow="0" w:firstColumn="0" w:lastColumn="0" w:oddVBand="0" w:evenVBand="0" w:oddHBand="0" w:evenHBand="0" w:firstRowFirstColumn="0" w:firstRowLastColumn="0" w:lastRowFirstColumn="0" w:lastRowLastColumn="0"/>
            </w:pPr>
            <w:r w:rsidRPr="008034BD">
              <w:t xml:space="preserve">Examples from the </w:t>
            </w:r>
            <w:r w:rsidR="00FB3678" w:rsidRPr="008034BD">
              <w:t>play</w:t>
            </w:r>
            <w:r w:rsidRPr="008034BD">
              <w:t>script</w:t>
            </w:r>
          </w:p>
        </w:tc>
      </w:tr>
      <w:tr w:rsidR="00D564BD" w14:paraId="5D37EB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284896D" w14:textId="77777777" w:rsidR="00D564BD" w:rsidRPr="002344DD" w:rsidRDefault="00D564BD">
            <w:pPr>
              <w:suppressAutoHyphens w:val="0"/>
              <w:spacing w:after="160" w:line="259" w:lineRule="auto"/>
              <w:rPr>
                <w:b w:val="0"/>
                <w:bCs/>
              </w:rPr>
            </w:pPr>
            <w:r w:rsidRPr="002344DD">
              <w:rPr>
                <w:b w:val="0"/>
                <w:bCs/>
              </w:rPr>
              <w:t xml:space="preserve">Scene description </w:t>
            </w:r>
          </w:p>
        </w:tc>
        <w:tc>
          <w:tcPr>
            <w:tcW w:w="4814" w:type="dxa"/>
          </w:tcPr>
          <w:p w14:paraId="0198C7DC" w14:textId="77777777" w:rsidR="00D564BD" w:rsidRDefault="00D564BD">
            <w:pPr>
              <w:suppressAutoHyphens w:val="0"/>
              <w:spacing w:after="160" w:line="259" w:lineRule="auto"/>
              <w:cnfStyle w:val="000000100000" w:firstRow="0" w:lastRow="0" w:firstColumn="0" w:lastColumn="0" w:oddVBand="0" w:evenVBand="0" w:oddHBand="1" w:evenHBand="0" w:firstRowFirstColumn="0" w:firstRowLastColumn="0" w:lastRowFirstColumn="0" w:lastRowLastColumn="0"/>
            </w:pPr>
          </w:p>
        </w:tc>
      </w:tr>
      <w:tr w:rsidR="00D564BD" w14:paraId="587029C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54B0BDE" w14:textId="77777777" w:rsidR="00D564BD" w:rsidRPr="002344DD" w:rsidRDefault="00D564BD">
            <w:pPr>
              <w:suppressAutoHyphens w:val="0"/>
              <w:spacing w:after="160" w:line="259" w:lineRule="auto"/>
            </w:pPr>
            <w:r w:rsidRPr="002344DD">
              <w:rPr>
                <w:rStyle w:val="Strong"/>
              </w:rPr>
              <w:t>Stage direction</w:t>
            </w:r>
            <w:r w:rsidRPr="002344DD">
              <w:t xml:space="preserve"> </w:t>
            </w:r>
          </w:p>
        </w:tc>
        <w:tc>
          <w:tcPr>
            <w:tcW w:w="4814" w:type="dxa"/>
          </w:tcPr>
          <w:p w14:paraId="6B13249A" w14:textId="77777777" w:rsidR="00D564BD" w:rsidRDefault="00D564BD">
            <w:pPr>
              <w:suppressAutoHyphens w:val="0"/>
              <w:spacing w:after="160" w:line="259" w:lineRule="auto"/>
              <w:cnfStyle w:val="000000010000" w:firstRow="0" w:lastRow="0" w:firstColumn="0" w:lastColumn="0" w:oddVBand="0" w:evenVBand="0" w:oddHBand="0" w:evenHBand="1" w:firstRowFirstColumn="0" w:firstRowLastColumn="0" w:lastRowFirstColumn="0" w:lastRowLastColumn="0"/>
            </w:pPr>
          </w:p>
        </w:tc>
      </w:tr>
      <w:tr w:rsidR="00D564BD" w14:paraId="45E302B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20048B4" w14:textId="77777777" w:rsidR="00D564BD" w:rsidRPr="002344DD" w:rsidRDefault="00D564BD">
            <w:pPr>
              <w:suppressAutoHyphens w:val="0"/>
              <w:spacing w:after="160" w:line="259" w:lineRule="auto"/>
              <w:rPr>
                <w:b w:val="0"/>
                <w:bCs/>
              </w:rPr>
            </w:pPr>
            <w:r w:rsidRPr="002344DD">
              <w:rPr>
                <w:b w:val="0"/>
                <w:bCs/>
              </w:rPr>
              <w:t xml:space="preserve">Dialogue </w:t>
            </w:r>
          </w:p>
        </w:tc>
        <w:tc>
          <w:tcPr>
            <w:tcW w:w="4814" w:type="dxa"/>
          </w:tcPr>
          <w:p w14:paraId="3FF21A2D" w14:textId="77777777" w:rsidR="00D564BD" w:rsidRDefault="00D564BD">
            <w:pPr>
              <w:suppressAutoHyphens w:val="0"/>
              <w:spacing w:after="160" w:line="259" w:lineRule="auto"/>
              <w:cnfStyle w:val="000000100000" w:firstRow="0" w:lastRow="0" w:firstColumn="0" w:lastColumn="0" w:oddVBand="0" w:evenVBand="0" w:oddHBand="1" w:evenHBand="0" w:firstRowFirstColumn="0" w:firstRowLastColumn="0" w:lastRowFirstColumn="0" w:lastRowLastColumn="0"/>
            </w:pPr>
          </w:p>
        </w:tc>
      </w:tr>
      <w:tr w:rsidR="00D564BD" w14:paraId="6F529A4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0EB320B" w14:textId="77777777" w:rsidR="00D564BD" w:rsidRPr="002344DD" w:rsidRDefault="00D564BD">
            <w:pPr>
              <w:suppressAutoHyphens w:val="0"/>
              <w:spacing w:after="160" w:line="259" w:lineRule="auto"/>
              <w:rPr>
                <w:b w:val="0"/>
                <w:bCs/>
              </w:rPr>
            </w:pPr>
            <w:r>
              <w:rPr>
                <w:b w:val="0"/>
                <w:bCs/>
              </w:rPr>
              <w:t>Idiomatic phrase</w:t>
            </w:r>
          </w:p>
        </w:tc>
        <w:tc>
          <w:tcPr>
            <w:tcW w:w="4814" w:type="dxa"/>
          </w:tcPr>
          <w:p w14:paraId="49EB9F7F" w14:textId="77777777" w:rsidR="00D564BD" w:rsidRDefault="00D564BD">
            <w:pPr>
              <w:suppressAutoHyphens w:val="0"/>
              <w:spacing w:after="160" w:line="259" w:lineRule="auto"/>
              <w:cnfStyle w:val="000000010000" w:firstRow="0" w:lastRow="0" w:firstColumn="0" w:lastColumn="0" w:oddVBand="0" w:evenVBand="0" w:oddHBand="0" w:evenHBand="1" w:firstRowFirstColumn="0" w:firstRowLastColumn="0" w:lastRowFirstColumn="0" w:lastRowLastColumn="0"/>
            </w:pPr>
          </w:p>
        </w:tc>
      </w:tr>
      <w:tr w:rsidR="00D564BD" w14:paraId="6E1DD7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EF4CEFC" w14:textId="77777777" w:rsidR="00D564BD" w:rsidRPr="002344DD" w:rsidRDefault="00D564BD">
            <w:pPr>
              <w:suppressAutoHyphens w:val="0"/>
              <w:spacing w:after="160" w:line="259" w:lineRule="auto"/>
              <w:rPr>
                <w:b w:val="0"/>
                <w:bCs/>
              </w:rPr>
            </w:pPr>
            <w:r>
              <w:rPr>
                <w:b w:val="0"/>
                <w:bCs/>
              </w:rPr>
              <w:t>Colloquialism</w:t>
            </w:r>
          </w:p>
        </w:tc>
        <w:tc>
          <w:tcPr>
            <w:tcW w:w="4814" w:type="dxa"/>
          </w:tcPr>
          <w:p w14:paraId="20B580E0" w14:textId="77777777" w:rsidR="00D564BD" w:rsidRDefault="00D564BD">
            <w:pPr>
              <w:suppressAutoHyphens w:val="0"/>
              <w:spacing w:after="160" w:line="259" w:lineRule="auto"/>
              <w:cnfStyle w:val="000000100000" w:firstRow="0" w:lastRow="0" w:firstColumn="0" w:lastColumn="0" w:oddVBand="0" w:evenVBand="0" w:oddHBand="1" w:evenHBand="0" w:firstRowFirstColumn="0" w:firstRowLastColumn="0" w:lastRowFirstColumn="0" w:lastRowLastColumn="0"/>
            </w:pPr>
          </w:p>
        </w:tc>
      </w:tr>
      <w:tr w:rsidR="00D564BD" w14:paraId="64DEA5C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9DBB0ED" w14:textId="77777777" w:rsidR="00D564BD" w:rsidRPr="002344DD" w:rsidRDefault="00D564BD">
            <w:pPr>
              <w:suppressAutoHyphens w:val="0"/>
              <w:spacing w:after="160" w:line="259" w:lineRule="auto"/>
              <w:rPr>
                <w:b w:val="0"/>
                <w:bCs/>
              </w:rPr>
            </w:pPr>
            <w:r>
              <w:rPr>
                <w:b w:val="0"/>
                <w:bCs/>
              </w:rPr>
              <w:t>Modal verbs</w:t>
            </w:r>
          </w:p>
        </w:tc>
        <w:tc>
          <w:tcPr>
            <w:tcW w:w="4814" w:type="dxa"/>
          </w:tcPr>
          <w:p w14:paraId="4C1F391B" w14:textId="77777777" w:rsidR="00D564BD" w:rsidRDefault="00D564BD">
            <w:pPr>
              <w:suppressAutoHyphens w:val="0"/>
              <w:spacing w:after="160" w:line="259" w:lineRule="auto"/>
              <w:cnfStyle w:val="000000010000" w:firstRow="0" w:lastRow="0" w:firstColumn="0" w:lastColumn="0" w:oddVBand="0" w:evenVBand="0" w:oddHBand="0" w:evenHBand="1" w:firstRowFirstColumn="0" w:firstRowLastColumn="0" w:lastRowFirstColumn="0" w:lastRowLastColumn="0"/>
            </w:pPr>
          </w:p>
        </w:tc>
      </w:tr>
      <w:tr w:rsidR="00D564BD" w14:paraId="61949F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C8BF0B5" w14:textId="77777777" w:rsidR="00D564BD" w:rsidRPr="002344DD" w:rsidRDefault="00D564BD">
            <w:pPr>
              <w:suppressAutoHyphens w:val="0"/>
              <w:spacing w:after="160" w:line="259" w:lineRule="auto"/>
              <w:rPr>
                <w:b w:val="0"/>
                <w:bCs/>
              </w:rPr>
            </w:pPr>
            <w:r>
              <w:rPr>
                <w:b w:val="0"/>
                <w:bCs/>
              </w:rPr>
              <w:t>Words from other languages</w:t>
            </w:r>
          </w:p>
        </w:tc>
        <w:tc>
          <w:tcPr>
            <w:tcW w:w="4814" w:type="dxa"/>
          </w:tcPr>
          <w:p w14:paraId="2F9E28EB" w14:textId="77777777" w:rsidR="00D564BD" w:rsidRDefault="00D564BD">
            <w:pPr>
              <w:suppressAutoHyphens w:val="0"/>
              <w:spacing w:after="160" w:line="259" w:lineRule="auto"/>
              <w:cnfStyle w:val="000000100000" w:firstRow="0" w:lastRow="0" w:firstColumn="0" w:lastColumn="0" w:oddVBand="0" w:evenVBand="0" w:oddHBand="1" w:evenHBand="0" w:firstRowFirstColumn="0" w:firstRowLastColumn="0" w:lastRowFirstColumn="0" w:lastRowLastColumn="0"/>
            </w:pPr>
          </w:p>
        </w:tc>
      </w:tr>
      <w:tr w:rsidR="00D564BD" w14:paraId="2688D97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DA6B434" w14:textId="77777777" w:rsidR="00D564BD" w:rsidRPr="00382961" w:rsidRDefault="00D564BD">
            <w:pPr>
              <w:suppressAutoHyphens w:val="0"/>
              <w:spacing w:after="160" w:line="259" w:lineRule="auto"/>
              <w:rPr>
                <w:b w:val="0"/>
                <w:bCs/>
              </w:rPr>
            </w:pPr>
            <w:r>
              <w:rPr>
                <w:b w:val="0"/>
                <w:bCs/>
              </w:rPr>
              <w:t>D</w:t>
            </w:r>
            <w:r w:rsidRPr="00382961">
              <w:rPr>
                <w:b w:val="0"/>
                <w:bCs/>
              </w:rPr>
              <w:t xml:space="preserve">escriptive </w:t>
            </w:r>
            <w:r>
              <w:rPr>
                <w:b w:val="0"/>
                <w:bCs/>
              </w:rPr>
              <w:t xml:space="preserve">imagery </w:t>
            </w:r>
          </w:p>
        </w:tc>
        <w:tc>
          <w:tcPr>
            <w:tcW w:w="4814" w:type="dxa"/>
          </w:tcPr>
          <w:p w14:paraId="1F5BF9BF" w14:textId="77777777" w:rsidR="00D564BD" w:rsidRDefault="00D564BD">
            <w:pPr>
              <w:suppressAutoHyphens w:val="0"/>
              <w:spacing w:after="160" w:line="259" w:lineRule="auto"/>
              <w:cnfStyle w:val="000000010000" w:firstRow="0" w:lastRow="0" w:firstColumn="0" w:lastColumn="0" w:oddVBand="0" w:evenVBand="0" w:oddHBand="0" w:evenHBand="1" w:firstRowFirstColumn="0" w:firstRowLastColumn="0" w:lastRowFirstColumn="0" w:lastRowLastColumn="0"/>
            </w:pPr>
          </w:p>
        </w:tc>
      </w:tr>
      <w:tr w:rsidR="00D564BD" w14:paraId="11326A9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B0BBC90" w14:textId="77777777" w:rsidR="00D564BD" w:rsidRPr="00382961" w:rsidRDefault="00D564BD">
            <w:pPr>
              <w:suppressAutoHyphens w:val="0"/>
              <w:spacing w:after="160" w:line="259" w:lineRule="auto"/>
              <w:rPr>
                <w:b w:val="0"/>
                <w:bCs/>
              </w:rPr>
            </w:pPr>
            <w:r>
              <w:rPr>
                <w:b w:val="0"/>
                <w:bCs/>
              </w:rPr>
              <w:t>Evocative language</w:t>
            </w:r>
          </w:p>
        </w:tc>
        <w:tc>
          <w:tcPr>
            <w:tcW w:w="4814" w:type="dxa"/>
          </w:tcPr>
          <w:p w14:paraId="3C4DD6B3" w14:textId="77777777" w:rsidR="00D564BD" w:rsidRDefault="00D564BD">
            <w:pPr>
              <w:suppressAutoHyphens w:val="0"/>
              <w:spacing w:after="160" w:line="259" w:lineRule="auto"/>
              <w:cnfStyle w:val="000000100000" w:firstRow="0" w:lastRow="0" w:firstColumn="0" w:lastColumn="0" w:oddVBand="0" w:evenVBand="0" w:oddHBand="1" w:evenHBand="0" w:firstRowFirstColumn="0" w:firstRowLastColumn="0" w:lastRowFirstColumn="0" w:lastRowLastColumn="0"/>
            </w:pPr>
          </w:p>
        </w:tc>
      </w:tr>
      <w:tr w:rsidR="00D564BD" w14:paraId="7F6F811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62F18D6" w14:textId="77777777" w:rsidR="00D564BD" w:rsidRPr="00382961" w:rsidRDefault="00D564BD">
            <w:pPr>
              <w:suppressAutoHyphens w:val="0"/>
              <w:spacing w:after="160" w:line="259" w:lineRule="auto"/>
              <w:rPr>
                <w:b w:val="0"/>
                <w:bCs/>
              </w:rPr>
            </w:pPr>
            <w:r>
              <w:rPr>
                <w:b w:val="0"/>
                <w:bCs/>
              </w:rPr>
              <w:t>Mood words</w:t>
            </w:r>
          </w:p>
        </w:tc>
        <w:tc>
          <w:tcPr>
            <w:tcW w:w="4814" w:type="dxa"/>
          </w:tcPr>
          <w:p w14:paraId="67D8B39D" w14:textId="77777777" w:rsidR="00D564BD" w:rsidRDefault="00D564BD">
            <w:pPr>
              <w:suppressAutoHyphens w:val="0"/>
              <w:spacing w:after="160" w:line="259" w:lineRule="auto"/>
              <w:cnfStyle w:val="000000010000" w:firstRow="0" w:lastRow="0" w:firstColumn="0" w:lastColumn="0" w:oddVBand="0" w:evenVBand="0" w:oddHBand="0" w:evenHBand="1" w:firstRowFirstColumn="0" w:firstRowLastColumn="0" w:lastRowFirstColumn="0" w:lastRowLastColumn="0"/>
            </w:pPr>
          </w:p>
        </w:tc>
      </w:tr>
      <w:tr w:rsidR="0024437A" w14:paraId="51CFFF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3185053" w14:textId="07EF4870" w:rsidR="0024437A" w:rsidRPr="00D21B68" w:rsidRDefault="0024437A">
            <w:pPr>
              <w:suppressAutoHyphens w:val="0"/>
              <w:spacing w:after="160" w:line="259" w:lineRule="auto"/>
              <w:rPr>
                <w:b w:val="0"/>
              </w:rPr>
            </w:pPr>
            <w:r w:rsidRPr="00D21B68">
              <w:rPr>
                <w:b w:val="0"/>
              </w:rPr>
              <w:t>C</w:t>
            </w:r>
            <w:r w:rsidR="00CD1EBA" w:rsidRPr="00D21B68">
              <w:rPr>
                <w:b w:val="0"/>
              </w:rPr>
              <w:t>entral complication or conflict</w:t>
            </w:r>
          </w:p>
        </w:tc>
        <w:tc>
          <w:tcPr>
            <w:tcW w:w="4814" w:type="dxa"/>
          </w:tcPr>
          <w:p w14:paraId="26CE423E" w14:textId="77777777" w:rsidR="0024437A" w:rsidRDefault="0024437A">
            <w:pPr>
              <w:suppressAutoHyphens w:val="0"/>
              <w:spacing w:after="160" w:line="259" w:lineRule="auto"/>
              <w:cnfStyle w:val="000000100000" w:firstRow="0" w:lastRow="0" w:firstColumn="0" w:lastColumn="0" w:oddVBand="0" w:evenVBand="0" w:oddHBand="1" w:evenHBand="0" w:firstRowFirstColumn="0" w:firstRowLastColumn="0" w:lastRowFirstColumn="0" w:lastRowLastColumn="0"/>
            </w:pPr>
          </w:p>
        </w:tc>
      </w:tr>
    </w:tbl>
    <w:p w14:paraId="1BA28A8B" w14:textId="41FFF410" w:rsidR="006A75F8" w:rsidRPr="00EE4C2D" w:rsidRDefault="00F74751" w:rsidP="00DC348F">
      <w:pPr>
        <w:suppressAutoHyphens w:val="0"/>
        <w:spacing w:after="160" w:line="259" w:lineRule="auto"/>
        <w:rPr>
          <w:rStyle w:val="Strong"/>
        </w:rPr>
      </w:pPr>
      <w:r w:rsidRPr="00EE4C2D">
        <w:rPr>
          <w:rStyle w:val="Strong"/>
        </w:rPr>
        <w:t>The role of complication and conflict</w:t>
      </w:r>
    </w:p>
    <w:p w14:paraId="758AA12A" w14:textId="3511B380" w:rsidR="00DC348F" w:rsidRDefault="00536A3F" w:rsidP="00541E8D">
      <w:r>
        <w:t>Consider these 2 ideas about the role of conflict and complication in a narrative</w:t>
      </w:r>
      <w:r w:rsidR="00541E8D">
        <w:t>.</w:t>
      </w:r>
    </w:p>
    <w:p w14:paraId="2FA9741D" w14:textId="04915F23" w:rsidR="0089328B" w:rsidRPr="00541E8D" w:rsidRDefault="00B502F4" w:rsidP="00767337">
      <w:pPr>
        <w:pStyle w:val="ListBullet"/>
      </w:pPr>
      <w:r w:rsidRPr="00541E8D">
        <w:t>Conflict provides tension but also gives the responder a moral choice</w:t>
      </w:r>
      <w:r w:rsidR="00DF0BE0" w:rsidRPr="00541E8D">
        <w:t xml:space="preserve"> – working out who you support in the conflict can signal your perspectives on the key them</w:t>
      </w:r>
      <w:r w:rsidR="006D5070" w:rsidRPr="00541E8D">
        <w:t>es of the text</w:t>
      </w:r>
      <w:r w:rsidR="00541E8D">
        <w:t>.</w:t>
      </w:r>
    </w:p>
    <w:p w14:paraId="59610CF8" w14:textId="41936ED1" w:rsidR="006D5070" w:rsidRPr="00541E8D" w:rsidRDefault="006D5070" w:rsidP="00767337">
      <w:pPr>
        <w:pStyle w:val="ListBullet"/>
      </w:pPr>
      <w:r w:rsidRPr="00541E8D">
        <w:lastRenderedPageBreak/>
        <w:t>A good complication functions like a turning point – afterwards nothing can be the same</w:t>
      </w:r>
      <w:r w:rsidR="00AD0664" w:rsidRPr="00541E8D">
        <w:t xml:space="preserve">. The action is heading towards </w:t>
      </w:r>
      <w:r w:rsidR="00EC6175" w:rsidRPr="00541E8D">
        <w:t>some</w:t>
      </w:r>
      <w:r w:rsidR="00AD0664" w:rsidRPr="00541E8D">
        <w:t xml:space="preserve"> kind of crisis</w:t>
      </w:r>
      <w:r w:rsidR="00EE4C2D" w:rsidRPr="00541E8D">
        <w:t xml:space="preserve"> and this also </w:t>
      </w:r>
      <w:r w:rsidR="002F0FE7">
        <w:t>highlights</w:t>
      </w:r>
      <w:r w:rsidR="00EE4C2D" w:rsidRPr="00541E8D">
        <w:t xml:space="preserve"> the thematic concerns of the text.</w:t>
      </w:r>
    </w:p>
    <w:p w14:paraId="75EFCE22" w14:textId="42CE5689" w:rsidR="00EE4C2D" w:rsidRDefault="00E52F80" w:rsidP="00AD2567">
      <w:pPr>
        <w:suppressAutoHyphens w:val="0"/>
        <w:spacing w:after="160"/>
      </w:pPr>
      <w:r>
        <w:t xml:space="preserve">In </w:t>
      </w:r>
      <w:r w:rsidR="002F0FE7">
        <w:t xml:space="preserve">the </w:t>
      </w:r>
      <w:r>
        <w:t>table</w:t>
      </w:r>
      <w:r w:rsidR="005072CC">
        <w:t xml:space="preserve"> below</w:t>
      </w:r>
      <w:r>
        <w:t>, fill in the spaces for scene 15</w:t>
      </w:r>
      <w:r w:rsidR="002F0FE7">
        <w:t>.</w:t>
      </w:r>
      <w:r w:rsidR="006C3CDB">
        <w:t xml:space="preserve"> </w:t>
      </w:r>
      <w:r w:rsidR="002F0FE7">
        <w:t>T</w:t>
      </w:r>
      <w:r w:rsidR="006C3CDB">
        <w:t>hen</w:t>
      </w:r>
      <w:r w:rsidR="002F0FE7">
        <w:t xml:space="preserve">, </w:t>
      </w:r>
      <w:r w:rsidR="006C3CDB">
        <w:t>at an appropriate time in your planning process</w:t>
      </w:r>
      <w:r w:rsidR="002F0FE7">
        <w:t>,</w:t>
      </w:r>
      <w:r w:rsidR="006C3CDB">
        <w:t xml:space="preserve"> fill in the spaces for the scene you are writing for the assessment task.</w:t>
      </w:r>
    </w:p>
    <w:p w14:paraId="0BAF645B" w14:textId="45C3572F" w:rsidR="00E32CFE" w:rsidRDefault="00E32CFE" w:rsidP="00E32CFE">
      <w:pPr>
        <w:pStyle w:val="Caption"/>
      </w:pPr>
      <w:r>
        <w:t xml:space="preserve">Table </w:t>
      </w:r>
      <w:fldSimple w:instr=" SEQ Table \* ARABIC ">
        <w:r w:rsidR="00E23EF2">
          <w:rPr>
            <w:noProof/>
          </w:rPr>
          <w:t>103</w:t>
        </w:r>
      </w:fldSimple>
      <w:r>
        <w:t xml:space="preserve"> – complication and conflict in core text and </w:t>
      </w:r>
      <w:r w:rsidR="00943660">
        <w:t>student playscript</w:t>
      </w:r>
    </w:p>
    <w:tbl>
      <w:tblPr>
        <w:tblStyle w:val="Tableheader"/>
        <w:tblW w:w="0" w:type="auto"/>
        <w:tblLook w:val="04A0" w:firstRow="1" w:lastRow="0" w:firstColumn="1" w:lastColumn="0" w:noHBand="0" w:noVBand="1"/>
        <w:tblDescription w:val="Complication and conflict prompts and space for student notes."/>
      </w:tblPr>
      <w:tblGrid>
        <w:gridCol w:w="4814"/>
        <w:gridCol w:w="4814"/>
      </w:tblGrid>
      <w:tr w:rsidR="006C3CDB" w14:paraId="6BDBE9D1" w14:textId="77777777" w:rsidTr="006C3C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915AEBA" w14:textId="7EF9E28E" w:rsidR="006C3CDB" w:rsidRDefault="00E32CFE" w:rsidP="00DC348F">
            <w:pPr>
              <w:suppressAutoHyphens w:val="0"/>
              <w:spacing w:after="160" w:line="259" w:lineRule="auto"/>
            </w:pPr>
            <w:r>
              <w:t>Complication and conflict</w:t>
            </w:r>
          </w:p>
        </w:tc>
        <w:tc>
          <w:tcPr>
            <w:tcW w:w="4814" w:type="dxa"/>
          </w:tcPr>
          <w:p w14:paraId="4FDCFCD2" w14:textId="734FF5B3" w:rsidR="006C3CDB" w:rsidRDefault="00E32CFE" w:rsidP="00DC348F">
            <w:pPr>
              <w:suppressAutoHyphens w:val="0"/>
              <w:spacing w:after="160" w:line="259" w:lineRule="auto"/>
              <w:cnfStyle w:val="100000000000" w:firstRow="1" w:lastRow="0" w:firstColumn="0" w:lastColumn="0" w:oddVBand="0" w:evenVBand="0" w:oddHBand="0" w:evenHBand="0" w:firstRowFirstColumn="0" w:firstRowLastColumn="0" w:lastRowFirstColumn="0" w:lastRowLastColumn="0"/>
            </w:pPr>
            <w:r>
              <w:t>Your notes</w:t>
            </w:r>
          </w:p>
        </w:tc>
      </w:tr>
      <w:tr w:rsidR="006C3CDB" w14:paraId="5ABBF9B1"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FB7F31C" w14:textId="00DAA89B" w:rsidR="000174E5" w:rsidRDefault="00682FDA" w:rsidP="00B01D68">
            <w:pPr>
              <w:suppressAutoHyphens w:val="0"/>
              <w:spacing w:after="160"/>
              <w:rPr>
                <w:b w:val="0"/>
              </w:rPr>
            </w:pPr>
            <w:r>
              <w:t>For scene 15</w:t>
            </w:r>
          </w:p>
          <w:p w14:paraId="6EA5D57C" w14:textId="596E18BD" w:rsidR="006C3CDB" w:rsidRDefault="005072CC" w:rsidP="00B01D68">
            <w:pPr>
              <w:suppressAutoHyphens w:val="0"/>
              <w:spacing w:after="160"/>
            </w:pPr>
            <w:r>
              <w:t xml:space="preserve">What </w:t>
            </w:r>
            <w:r w:rsidR="00682FDA">
              <w:t xml:space="preserve">is the moral choice that the conflict </w:t>
            </w:r>
            <w:r w:rsidR="00B01D68">
              <w:t>sets up? How does</w:t>
            </w:r>
            <w:r w:rsidR="00B60C61">
              <w:t xml:space="preserve"> this conflict connect to the themes of the novel?</w:t>
            </w:r>
          </w:p>
        </w:tc>
        <w:tc>
          <w:tcPr>
            <w:tcW w:w="4814" w:type="dxa"/>
          </w:tcPr>
          <w:p w14:paraId="6AFBD8E0" w14:textId="77777777" w:rsidR="006C3CDB" w:rsidRDefault="006C3CDB" w:rsidP="00B01D68">
            <w:pPr>
              <w:suppressAutoHyphens w:val="0"/>
              <w:spacing w:after="160"/>
              <w:cnfStyle w:val="000000100000" w:firstRow="0" w:lastRow="0" w:firstColumn="0" w:lastColumn="0" w:oddVBand="0" w:evenVBand="0" w:oddHBand="1" w:evenHBand="0" w:firstRowFirstColumn="0" w:firstRowLastColumn="0" w:lastRowFirstColumn="0" w:lastRowLastColumn="0"/>
            </w:pPr>
          </w:p>
        </w:tc>
      </w:tr>
      <w:tr w:rsidR="006C3CDB" w14:paraId="0B650A8C"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8DE6687" w14:textId="107DDD72" w:rsidR="000174E5" w:rsidRDefault="00EC6175" w:rsidP="00B01D68">
            <w:pPr>
              <w:suppressAutoHyphens w:val="0"/>
              <w:spacing w:after="160"/>
              <w:rPr>
                <w:b w:val="0"/>
              </w:rPr>
            </w:pPr>
            <w:r>
              <w:t>For scene 15</w:t>
            </w:r>
          </w:p>
          <w:p w14:paraId="7866DFED" w14:textId="5F404ABB" w:rsidR="006C3CDB" w:rsidRDefault="005072CC" w:rsidP="00B01D68">
            <w:pPr>
              <w:suppressAutoHyphens w:val="0"/>
              <w:spacing w:after="160"/>
            </w:pPr>
            <w:r>
              <w:t xml:space="preserve">What </w:t>
            </w:r>
            <w:r w:rsidR="00E65AA5">
              <w:t xml:space="preserve">is the complication in the scene? </w:t>
            </w:r>
            <w:r w:rsidR="009C1890">
              <w:t xml:space="preserve">How does the complication reveal </w:t>
            </w:r>
            <w:r w:rsidR="000174E5">
              <w:t xml:space="preserve">the </w:t>
            </w:r>
            <w:r w:rsidR="009C1890">
              <w:t>key thematic concerns of the play?</w:t>
            </w:r>
          </w:p>
        </w:tc>
        <w:tc>
          <w:tcPr>
            <w:tcW w:w="4814" w:type="dxa"/>
          </w:tcPr>
          <w:p w14:paraId="1DA98521" w14:textId="77777777" w:rsidR="006C3CDB" w:rsidRDefault="006C3CDB" w:rsidP="00B01D68">
            <w:pPr>
              <w:suppressAutoHyphens w:val="0"/>
              <w:spacing w:after="160"/>
              <w:cnfStyle w:val="000000010000" w:firstRow="0" w:lastRow="0" w:firstColumn="0" w:lastColumn="0" w:oddVBand="0" w:evenVBand="0" w:oddHBand="0" w:evenHBand="1" w:firstRowFirstColumn="0" w:firstRowLastColumn="0" w:lastRowFirstColumn="0" w:lastRowLastColumn="0"/>
            </w:pPr>
          </w:p>
        </w:tc>
      </w:tr>
      <w:tr w:rsidR="006C3CDB" w14:paraId="1BABFA45"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B212A8E" w14:textId="47A5218D" w:rsidR="000174E5" w:rsidRDefault="00B60C61" w:rsidP="00B01D68">
            <w:pPr>
              <w:suppressAutoHyphens w:val="0"/>
              <w:spacing w:after="160"/>
              <w:rPr>
                <w:b w:val="0"/>
              </w:rPr>
            </w:pPr>
            <w:r>
              <w:t>For your playscript</w:t>
            </w:r>
          </w:p>
          <w:p w14:paraId="3E52623E" w14:textId="5C462C5F" w:rsidR="006C3CDB" w:rsidRDefault="005072CC" w:rsidP="00B01D68">
            <w:pPr>
              <w:suppressAutoHyphens w:val="0"/>
              <w:spacing w:after="160"/>
            </w:pPr>
            <w:r>
              <w:t xml:space="preserve">What </w:t>
            </w:r>
            <w:r w:rsidR="00B60C61">
              <w:t>is the moral choice that the conflict sets up? How does this conflict connect to the themes of your adaptation?</w:t>
            </w:r>
          </w:p>
        </w:tc>
        <w:tc>
          <w:tcPr>
            <w:tcW w:w="4814" w:type="dxa"/>
          </w:tcPr>
          <w:p w14:paraId="798FC601" w14:textId="77777777" w:rsidR="006C3CDB" w:rsidRDefault="006C3CDB" w:rsidP="00B01D68">
            <w:pPr>
              <w:suppressAutoHyphens w:val="0"/>
              <w:spacing w:after="160"/>
              <w:cnfStyle w:val="000000100000" w:firstRow="0" w:lastRow="0" w:firstColumn="0" w:lastColumn="0" w:oddVBand="0" w:evenVBand="0" w:oddHBand="1" w:evenHBand="0" w:firstRowFirstColumn="0" w:firstRowLastColumn="0" w:lastRowFirstColumn="0" w:lastRowLastColumn="0"/>
            </w:pPr>
          </w:p>
        </w:tc>
      </w:tr>
      <w:tr w:rsidR="006C3CDB" w14:paraId="0A7BF344"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D0AD978" w14:textId="2504EE79" w:rsidR="000174E5" w:rsidRDefault="009C1890" w:rsidP="00B01D68">
            <w:pPr>
              <w:suppressAutoHyphens w:val="0"/>
              <w:spacing w:after="160"/>
              <w:rPr>
                <w:b w:val="0"/>
              </w:rPr>
            </w:pPr>
            <w:r>
              <w:t>For your playscript</w:t>
            </w:r>
          </w:p>
          <w:p w14:paraId="2FACDDBE" w14:textId="493D600A" w:rsidR="006C3CDB" w:rsidRDefault="005072CC" w:rsidP="00B01D68">
            <w:pPr>
              <w:suppressAutoHyphens w:val="0"/>
              <w:spacing w:after="160"/>
            </w:pPr>
            <w:r>
              <w:t xml:space="preserve">What </w:t>
            </w:r>
            <w:r w:rsidR="009C1890">
              <w:t xml:space="preserve">is the complication in the scene? How does the complication reveal </w:t>
            </w:r>
            <w:r w:rsidR="000174E5">
              <w:t xml:space="preserve">the </w:t>
            </w:r>
            <w:r w:rsidR="009C1890">
              <w:t>key thematic concerns of the play?</w:t>
            </w:r>
          </w:p>
        </w:tc>
        <w:tc>
          <w:tcPr>
            <w:tcW w:w="4814" w:type="dxa"/>
          </w:tcPr>
          <w:p w14:paraId="15C3901A" w14:textId="77777777" w:rsidR="006C3CDB" w:rsidRDefault="006C3CDB" w:rsidP="00B01D68">
            <w:pPr>
              <w:suppressAutoHyphens w:val="0"/>
              <w:spacing w:after="160"/>
              <w:cnfStyle w:val="000000010000" w:firstRow="0" w:lastRow="0" w:firstColumn="0" w:lastColumn="0" w:oddVBand="0" w:evenVBand="0" w:oddHBand="0" w:evenHBand="1" w:firstRowFirstColumn="0" w:firstRowLastColumn="0" w:lastRowFirstColumn="0" w:lastRowLastColumn="0"/>
            </w:pPr>
          </w:p>
        </w:tc>
      </w:tr>
    </w:tbl>
    <w:p w14:paraId="18DA3341" w14:textId="77777777" w:rsidR="00EB6F65" w:rsidRDefault="00EB6F65">
      <w:pPr>
        <w:suppressAutoHyphens w:val="0"/>
        <w:spacing w:before="0" w:after="160" w:line="259" w:lineRule="auto"/>
      </w:pPr>
      <w:r>
        <w:br w:type="page"/>
      </w:r>
    </w:p>
    <w:p w14:paraId="7101847D" w14:textId="33D4D730" w:rsidR="00EB6F65" w:rsidRDefault="00112F51" w:rsidP="00EB6F65">
      <w:pPr>
        <w:pStyle w:val="Heading2"/>
      </w:pPr>
      <w:bookmarkStart w:id="131" w:name="_Toc227579605"/>
      <w:r>
        <w:lastRenderedPageBreak/>
        <w:t>Phase 4, resource</w:t>
      </w:r>
      <w:r w:rsidR="00EB6F65">
        <w:t xml:space="preserve"> 3 – description across the forms</w:t>
      </w:r>
      <w:bookmarkEnd w:id="131"/>
    </w:p>
    <w:p w14:paraId="06F7AB29" w14:textId="001A79F6" w:rsidR="00F0676F" w:rsidRDefault="00EB6F65" w:rsidP="00B12B7E">
      <w:pPr>
        <w:pStyle w:val="FeatureBox2"/>
      </w:pPr>
      <w:r w:rsidRPr="00B12B7E">
        <w:rPr>
          <w:rStyle w:val="Strong"/>
        </w:rPr>
        <w:t xml:space="preserve">Teacher </w:t>
      </w:r>
      <w:proofErr w:type="gramStart"/>
      <w:r w:rsidRPr="00B12B7E">
        <w:rPr>
          <w:rStyle w:val="Strong"/>
        </w:rPr>
        <w:t>note</w:t>
      </w:r>
      <w:proofErr w:type="gramEnd"/>
      <w:r>
        <w:t>:</w:t>
      </w:r>
      <w:r w:rsidR="004523CE">
        <w:t xml:space="preserve"> this activity is best completed as a physically active </w:t>
      </w:r>
      <w:r w:rsidR="002620CD">
        <w:t xml:space="preserve">task </w:t>
      </w:r>
      <w:r w:rsidR="004523CE">
        <w:t xml:space="preserve">where students move around the room and work collaboratively on different </w:t>
      </w:r>
      <w:r w:rsidR="00B12B7E">
        <w:t>stages. If this is not appropriate to context, it can be completed by pairs working at their desks.</w:t>
      </w:r>
    </w:p>
    <w:p w14:paraId="517E1BEA" w14:textId="7187B617" w:rsidR="00090581" w:rsidRPr="0019616A" w:rsidRDefault="00193D92" w:rsidP="00D05F90">
      <w:pPr>
        <w:rPr>
          <w:rStyle w:val="Strong"/>
        </w:rPr>
      </w:pPr>
      <w:r w:rsidRPr="0019616A">
        <w:rPr>
          <w:rStyle w:val="Strong"/>
        </w:rPr>
        <w:t>Activity instructions for the teacher – s</w:t>
      </w:r>
      <w:r w:rsidR="00090581" w:rsidRPr="0019616A">
        <w:rPr>
          <w:rStyle w:val="Strong"/>
        </w:rPr>
        <w:t xml:space="preserve">cene 15 and </w:t>
      </w:r>
      <w:r w:rsidR="009461AE">
        <w:rPr>
          <w:rStyle w:val="Strong"/>
        </w:rPr>
        <w:t>C</w:t>
      </w:r>
      <w:r w:rsidR="009461AE" w:rsidRPr="0019616A">
        <w:rPr>
          <w:rStyle w:val="Strong"/>
        </w:rPr>
        <w:t xml:space="preserve">hapter </w:t>
      </w:r>
      <w:r w:rsidR="00AD366C">
        <w:rPr>
          <w:rStyle w:val="Strong"/>
        </w:rPr>
        <w:t>seventeen</w:t>
      </w:r>
      <w:r w:rsidR="00090581" w:rsidRPr="0019616A">
        <w:rPr>
          <w:rStyle w:val="Strong"/>
        </w:rPr>
        <w:t xml:space="preserve"> comparison</w:t>
      </w:r>
    </w:p>
    <w:p w14:paraId="0E233BEB" w14:textId="16F98159" w:rsidR="00193D92" w:rsidRDefault="00193D92" w:rsidP="008A1CF3">
      <w:pPr>
        <w:pStyle w:val="ListNumber"/>
        <w:numPr>
          <w:ilvl w:val="0"/>
          <w:numId w:val="46"/>
        </w:numPr>
      </w:pPr>
      <w:r>
        <w:t>Cut up extracts A to H and stick each to a large sheet of paper. Put each large sheet up in a different spot around the classroom.</w:t>
      </w:r>
    </w:p>
    <w:p w14:paraId="17D5B66F" w14:textId="40DFE7CB" w:rsidR="0019616A" w:rsidRDefault="0019616A" w:rsidP="006B2555">
      <w:pPr>
        <w:pStyle w:val="ListNumber"/>
      </w:pPr>
      <w:r>
        <w:t xml:space="preserve">Split the class into small groups of 3 or 4 and give each group a set of ‘descriptive </w:t>
      </w:r>
      <w:r w:rsidR="009C7FA8">
        <w:t xml:space="preserve">language </w:t>
      </w:r>
      <w:r>
        <w:t>labels’. Cop</w:t>
      </w:r>
      <w:r w:rsidR="003E122A">
        <w:t xml:space="preserve">y the set for each group on different coloured paper so each group can </w:t>
      </w:r>
      <w:r w:rsidR="009C7FA8">
        <w:t xml:space="preserve">identify </w:t>
      </w:r>
      <w:r w:rsidR="003E122A">
        <w:t>their own</w:t>
      </w:r>
      <w:r w:rsidR="009C7FA8">
        <w:t xml:space="preserve"> labels</w:t>
      </w:r>
      <w:r w:rsidR="003E122A">
        <w:t>.</w:t>
      </w:r>
    </w:p>
    <w:p w14:paraId="5CF2E595" w14:textId="0F26347C" w:rsidR="003E122A" w:rsidRDefault="00D45FC7" w:rsidP="006B2555">
      <w:pPr>
        <w:pStyle w:val="ListNumber"/>
      </w:pPr>
      <w:r>
        <w:t>Consolidate learning about descriptive language by checking for understanding in relation to each label.</w:t>
      </w:r>
    </w:p>
    <w:p w14:paraId="1C7CEB73" w14:textId="52CACF6E" w:rsidR="007C2A7A" w:rsidRDefault="007C2A7A" w:rsidP="006B2555">
      <w:pPr>
        <w:pStyle w:val="ListNumber"/>
      </w:pPr>
      <w:r>
        <w:t xml:space="preserve">Direct each group to walk around to every extract and attach (using </w:t>
      </w:r>
      <w:r w:rsidR="00CA0B3D">
        <w:t xml:space="preserve">an appropriate method) </w:t>
      </w:r>
      <w:r w:rsidR="00D140BA">
        <w:t xml:space="preserve">each </w:t>
      </w:r>
      <w:r w:rsidR="00CA0B3D">
        <w:t>label to one spot somewhere across the 8 extracts. They should attach labels to at least 5 extracts. They should use a pen to draw a line to the precise word or phrase their label refers to.</w:t>
      </w:r>
    </w:p>
    <w:p w14:paraId="3FA64C9A" w14:textId="4028C6B3" w:rsidR="009E69CC" w:rsidRDefault="009E69CC" w:rsidP="006B2555">
      <w:pPr>
        <w:pStyle w:val="ListNumber"/>
      </w:pPr>
      <w:r>
        <w:t>When all groups are finished, assign one extract to each group and ask them to consider the attached labels and discuss whether they agree or not.</w:t>
      </w:r>
      <w:r w:rsidR="006A3603">
        <w:t xml:space="preserve"> If they do not agree they should explain why in writing on the sheet of paper</w:t>
      </w:r>
      <w:r w:rsidR="0031510C">
        <w:t>,</w:t>
      </w:r>
      <w:r w:rsidR="006A3603">
        <w:t xml:space="preserve"> but they should not move labels.</w:t>
      </w:r>
    </w:p>
    <w:p w14:paraId="7A4B64D8" w14:textId="443261EB" w:rsidR="00577624" w:rsidRDefault="0051082E" w:rsidP="006B2555">
      <w:pPr>
        <w:pStyle w:val="ListNumber"/>
      </w:pPr>
      <w:r>
        <w:t xml:space="preserve">Support each group to decide whether their extract is from the prose fiction or </w:t>
      </w:r>
      <w:r w:rsidR="00D40A57">
        <w:t>playscript</w:t>
      </w:r>
      <w:r>
        <w:t>. Give each group time to rewrite the extract into the style of the other form.</w:t>
      </w:r>
    </w:p>
    <w:p w14:paraId="08E6E8D0" w14:textId="77777777" w:rsidR="00401FDD" w:rsidRDefault="001B664E" w:rsidP="00401FDD">
      <w:pPr>
        <w:pStyle w:val="ListNumber"/>
      </w:pPr>
      <w:r>
        <w:t xml:space="preserve">Prepare each group to report back to a class plenary: </w:t>
      </w:r>
      <w:r w:rsidR="00D140BA">
        <w:t xml:space="preserve">Is </w:t>
      </w:r>
      <w:r>
        <w:t xml:space="preserve">the extract from the prose fiction or the </w:t>
      </w:r>
      <w:r w:rsidR="00D40A57">
        <w:t>playscript</w:t>
      </w:r>
      <w:r>
        <w:t xml:space="preserve">? What were the main descriptive features that people noticed? </w:t>
      </w:r>
      <w:r w:rsidR="00D140BA">
        <w:t xml:space="preserve">Groups </w:t>
      </w:r>
      <w:r>
        <w:t>should read aloud their transformed version.</w:t>
      </w:r>
    </w:p>
    <w:p w14:paraId="6A743152" w14:textId="68CC3C67" w:rsidR="00401FDD" w:rsidRPr="00401FDD" w:rsidRDefault="008C669F" w:rsidP="00401FDD">
      <w:pPr>
        <w:pStyle w:val="ListNumber"/>
        <w:rPr>
          <w:rStyle w:val="Strong"/>
          <w:b w:val="0"/>
          <w:bCs w:val="0"/>
        </w:rPr>
      </w:pPr>
      <w:r>
        <w:t xml:space="preserve">Give each student time to write in their </w:t>
      </w:r>
      <w:r w:rsidR="00D140BA">
        <w:t xml:space="preserve">reflection </w:t>
      </w:r>
      <w:r>
        <w:t xml:space="preserve">journals: </w:t>
      </w:r>
      <w:r w:rsidR="00D140BA">
        <w:t xml:space="preserve">What </w:t>
      </w:r>
      <w:r w:rsidR="00585680">
        <w:t xml:space="preserve">have they learnt about writing descriptively in a </w:t>
      </w:r>
      <w:r w:rsidR="009966B1">
        <w:t>play</w:t>
      </w:r>
      <w:r w:rsidR="00585680">
        <w:t>script during the past few weeks</w:t>
      </w:r>
      <w:r w:rsidR="00D140BA">
        <w:t xml:space="preserve">? </w:t>
      </w:r>
      <w:r w:rsidR="005A4533">
        <w:t>In particular, students should consider how</w:t>
      </w:r>
      <w:r w:rsidR="000026CB">
        <w:t xml:space="preserve"> descriptions of setting and place in the playscript can emotionally affect them and a young audience.</w:t>
      </w:r>
      <w:r w:rsidR="00401FDD">
        <w:t xml:space="preserve"> </w:t>
      </w:r>
    </w:p>
    <w:p w14:paraId="0694F8F3" w14:textId="77777777" w:rsidR="00401FDD" w:rsidRDefault="00401FDD" w:rsidP="00401FDD">
      <w:pPr>
        <w:suppressAutoHyphens w:val="0"/>
        <w:spacing w:after="160" w:line="259" w:lineRule="auto"/>
      </w:pPr>
      <w:r>
        <w:lastRenderedPageBreak/>
        <w:t>Use your reflection journal to write about the following prompt.</w:t>
      </w:r>
    </w:p>
    <w:p w14:paraId="213E88F6" w14:textId="1C1F33CF" w:rsidR="00EA5463" w:rsidRDefault="00401FDD" w:rsidP="00401FDD">
      <w:pPr>
        <w:pStyle w:val="ListNumber"/>
      </w:pPr>
      <w:r>
        <w:t>Writers choose descriptive language such as the examples explored here to have maximum impact on the reader. Which of these did you find most engaging (emotionally or intellectually)? What descriptive language are you using to impact on your reader for the assessment task?</w:t>
      </w:r>
    </w:p>
    <w:p w14:paraId="675745E3" w14:textId="1AA5D813" w:rsidR="00E05E08" w:rsidRPr="00E05E08" w:rsidRDefault="00E05E08" w:rsidP="00D05F90">
      <w:pPr>
        <w:rPr>
          <w:rStyle w:val="Strong"/>
        </w:rPr>
      </w:pPr>
      <w:r w:rsidRPr="00E05E08">
        <w:rPr>
          <w:rStyle w:val="Strong"/>
        </w:rPr>
        <w:t xml:space="preserve">Extracts from the </w:t>
      </w:r>
      <w:r w:rsidR="00D140BA">
        <w:rPr>
          <w:rStyle w:val="Strong"/>
        </w:rPr>
        <w:t>2 core</w:t>
      </w:r>
      <w:r w:rsidR="00D140BA" w:rsidRPr="00E05E08">
        <w:rPr>
          <w:rStyle w:val="Strong"/>
        </w:rPr>
        <w:t xml:space="preserve"> </w:t>
      </w:r>
      <w:r w:rsidRPr="00E05E08">
        <w:rPr>
          <w:rStyle w:val="Strong"/>
        </w:rPr>
        <w:t>texts</w:t>
      </w:r>
      <w:r w:rsidR="00F1169A">
        <w:rPr>
          <w:rStyle w:val="Strong"/>
        </w:rPr>
        <w:t xml:space="preserve"> – note that extracts A</w:t>
      </w:r>
      <w:r w:rsidR="00D140BA">
        <w:rPr>
          <w:rStyle w:val="Strong"/>
        </w:rPr>
        <w:t xml:space="preserve"> to </w:t>
      </w:r>
      <w:r w:rsidR="00F1169A">
        <w:rPr>
          <w:rStyle w:val="Strong"/>
        </w:rPr>
        <w:t>D are from the play (scene 15) while extracts E</w:t>
      </w:r>
      <w:r w:rsidR="00D140BA">
        <w:rPr>
          <w:rStyle w:val="Strong"/>
        </w:rPr>
        <w:t xml:space="preserve"> to </w:t>
      </w:r>
      <w:r w:rsidR="00F1169A">
        <w:rPr>
          <w:rStyle w:val="Strong"/>
        </w:rPr>
        <w:t>H are from the prose fiction (</w:t>
      </w:r>
      <w:r w:rsidR="009461AE">
        <w:rPr>
          <w:rStyle w:val="Strong"/>
        </w:rPr>
        <w:t xml:space="preserve">Chapter </w:t>
      </w:r>
      <w:r w:rsidR="00AD366C">
        <w:rPr>
          <w:rStyle w:val="Strong"/>
        </w:rPr>
        <w:t>seventeen</w:t>
      </w:r>
      <w:r w:rsidR="00F1169A">
        <w:rPr>
          <w:rStyle w:val="Strong"/>
        </w:rPr>
        <w:t>)</w:t>
      </w:r>
      <w:r w:rsidR="005A0F9B">
        <w:rPr>
          <w:rStyle w:val="Strong"/>
        </w:rPr>
        <w:t>.</w:t>
      </w:r>
    </w:p>
    <w:p w14:paraId="74D956EE" w14:textId="211CC250" w:rsidR="004A0872" w:rsidRDefault="00090581" w:rsidP="00D05F90">
      <w:r>
        <w:t>Extract A</w:t>
      </w:r>
    </w:p>
    <w:p w14:paraId="6AC2703C" w14:textId="5E7D56A4" w:rsidR="00A44EC0" w:rsidRDefault="004A0872" w:rsidP="004A0872">
      <w:r>
        <w:t xml:space="preserve">The soldier takes Heidi’s suitcase and, holding her hand, they begin their journey to the surface. As they surface, </w:t>
      </w:r>
      <w:r w:rsidR="003409F7">
        <w:t xml:space="preserve">they </w:t>
      </w:r>
      <w:r>
        <w:t>simultaneously hear the rumble of the bombs in Berlin.</w:t>
      </w:r>
    </w:p>
    <w:p w14:paraId="36B4B39B" w14:textId="77777777" w:rsidR="00A44EC0" w:rsidRDefault="00A44EC0" w:rsidP="004A0872">
      <w:r>
        <w:t>Extract B</w:t>
      </w:r>
    </w:p>
    <w:p w14:paraId="59250472" w14:textId="77777777" w:rsidR="001A7CCF" w:rsidRDefault="00A44EC0" w:rsidP="004A0872">
      <w:r w:rsidRPr="00A44EC0">
        <w:t>The world was noise, and rubble and splinters of rocks flew through the air. You could smell the blood and hatred just like you could smell the pigs in Frau Leib's mud.</w:t>
      </w:r>
    </w:p>
    <w:p w14:paraId="76400C58" w14:textId="2B5C8A3A" w:rsidR="001A7CCF" w:rsidRDefault="001A7CCF" w:rsidP="004A0872">
      <w:r>
        <w:t>Extract C</w:t>
      </w:r>
    </w:p>
    <w:p w14:paraId="1F04084E" w14:textId="77777777" w:rsidR="004C6607" w:rsidRDefault="001A7CCF" w:rsidP="004A0872">
      <w:r w:rsidRPr="001A7CCF">
        <w:t>There had once been trees and gardens. Now there was just a battle. They ran through the skeleton of the garden, then down, back underground. Along a tunnel now. There were steps but they passed by them, then more steps. They came out at what looked like a railway station.</w:t>
      </w:r>
    </w:p>
    <w:p w14:paraId="330F419C" w14:textId="71458C2C" w:rsidR="004C6607" w:rsidRDefault="004C6607" w:rsidP="004A0872">
      <w:r>
        <w:t xml:space="preserve">Extract </w:t>
      </w:r>
      <w:r w:rsidR="00D46CE6">
        <w:t>D</w:t>
      </w:r>
    </w:p>
    <w:p w14:paraId="71BB91F7" w14:textId="54EEDEB3" w:rsidR="00EE56AD" w:rsidRDefault="004B5A65" w:rsidP="004C6607">
      <w:r>
        <w:t>…</w:t>
      </w:r>
      <w:r w:rsidR="004C6607">
        <w:t xml:space="preserve"> the whistle of a bomb dropping. The soldier tries to protect Heidi with his body. An explosion. They get thrown to the ground. The soldier is dead. Heidi crawls out from under the soldier and touches his face </w:t>
      </w:r>
      <w:r>
        <w:t>…</w:t>
      </w:r>
      <w:r w:rsidR="004C6607">
        <w:t xml:space="preserve"> the whistle of another impending bomb. H</w:t>
      </w:r>
      <w:r w:rsidR="00B138D9">
        <w:t>eidi</w:t>
      </w:r>
      <w:r w:rsidR="004C6607">
        <w:t xml:space="preserve"> looks to the sky</w:t>
      </w:r>
      <w:r w:rsidR="00B138D9">
        <w:t>.</w:t>
      </w:r>
    </w:p>
    <w:p w14:paraId="13B97E35" w14:textId="42530A6C" w:rsidR="00D46CE6" w:rsidRDefault="00D46CE6" w:rsidP="004C6607">
      <w:r>
        <w:t>Extract E</w:t>
      </w:r>
    </w:p>
    <w:p w14:paraId="1B1C6E5D" w14:textId="77A5E887" w:rsidR="00D46CE6" w:rsidRDefault="00D46CE6" w:rsidP="00D46CE6">
      <w:r w:rsidRPr="00D46CE6">
        <w:t>The second soldier took her suitcase. He was older, and his eyes looked sad. He hesitated, then he took her hand</w:t>
      </w:r>
      <w:r>
        <w:t>.</w:t>
      </w:r>
    </w:p>
    <w:p w14:paraId="69FA3F1E" w14:textId="66C57D31" w:rsidR="00D46CE6" w:rsidRDefault="003378D5" w:rsidP="00D46CE6">
      <w:r>
        <w:t>Extract F</w:t>
      </w:r>
    </w:p>
    <w:p w14:paraId="3463BCDE" w14:textId="5E03678E" w:rsidR="003378D5" w:rsidRDefault="003378D5" w:rsidP="00D46CE6">
      <w:r w:rsidRPr="003378D5">
        <w:t>Along a tunnel now. The world was quieter, but the ground still shivered under their feet. Along the tunnel, round a corner, along again. There were steps, but they passed them, then more steps, and they climbed those</w:t>
      </w:r>
      <w:r w:rsidR="00E9661B">
        <w:t>.</w:t>
      </w:r>
    </w:p>
    <w:p w14:paraId="04238D2A" w14:textId="18AE8589" w:rsidR="00C123C5" w:rsidRDefault="00C123C5" w:rsidP="00D46CE6">
      <w:r>
        <w:lastRenderedPageBreak/>
        <w:t>Extract G</w:t>
      </w:r>
    </w:p>
    <w:p w14:paraId="00F3603E" w14:textId="77777777" w:rsidR="00D959CE" w:rsidRDefault="00D959CE" w:rsidP="00D959CE">
      <w:r w:rsidRPr="00D959CE">
        <w:t>She walked for a few seconds, or a few minutes, she didn't know. Then something exploded behind her and reality closed in. She ran for the protection of a rubble wall and crouched there, her suitcase in front of her like a shield</w:t>
      </w:r>
      <w:r>
        <w:t>.</w:t>
      </w:r>
    </w:p>
    <w:p w14:paraId="69CF245F" w14:textId="77777777" w:rsidR="00D959CE" w:rsidRDefault="00D959CE" w:rsidP="00D959CE">
      <w:r>
        <w:t>Extract H</w:t>
      </w:r>
    </w:p>
    <w:p w14:paraId="4A07CA27" w14:textId="7D956275" w:rsidR="00E05E08" w:rsidRDefault="00AF6D14" w:rsidP="00D959CE">
      <w:r w:rsidRPr="00AF6D14">
        <w:t>Suddenly, one of the</w:t>
      </w:r>
      <w:r w:rsidR="00B56392">
        <w:t xml:space="preserve"> Tank</w:t>
      </w:r>
      <w:r w:rsidRPr="00AF6D14">
        <w:t xml:space="preserve">s erupted in flames of blue and grey and yellow. The world disappeared below her feet. She fell into the crater and debris rained on </w:t>
      </w:r>
      <w:r w:rsidR="00DE6521">
        <w:t>t</w:t>
      </w:r>
      <w:r w:rsidRPr="00AF6D14">
        <w:t>op of her, softly it seemed, till she caught her breath, and realised that it hurt</w:t>
      </w:r>
      <w:r>
        <w:t>.</w:t>
      </w:r>
    </w:p>
    <w:p w14:paraId="27E67F1F" w14:textId="77777777" w:rsidR="00E05E08" w:rsidRPr="000546E4" w:rsidRDefault="00E05E08" w:rsidP="00D959CE">
      <w:pPr>
        <w:rPr>
          <w:rStyle w:val="Strong"/>
        </w:rPr>
      </w:pPr>
      <w:r w:rsidRPr="000546E4">
        <w:rPr>
          <w:rStyle w:val="Strong"/>
        </w:rPr>
        <w:t>Labels for descriptive language</w:t>
      </w:r>
    </w:p>
    <w:p w14:paraId="7FBF9614" w14:textId="6CBA8305" w:rsidR="000546E4" w:rsidRDefault="000546E4" w:rsidP="000546E4">
      <w:pPr>
        <w:pStyle w:val="Caption"/>
      </w:pPr>
      <w:r>
        <w:t xml:space="preserve">Table </w:t>
      </w:r>
      <w:fldSimple w:instr=" SEQ Table \* ARABIC ">
        <w:r w:rsidR="00E23EF2">
          <w:rPr>
            <w:noProof/>
          </w:rPr>
          <w:t>104</w:t>
        </w:r>
      </w:fldSimple>
      <w:r>
        <w:t xml:space="preserve"> – descriptive language labels</w:t>
      </w:r>
    </w:p>
    <w:tbl>
      <w:tblPr>
        <w:tblStyle w:val="Tableheader"/>
        <w:tblW w:w="0" w:type="auto"/>
        <w:tblLook w:val="04A0" w:firstRow="1" w:lastRow="0" w:firstColumn="1" w:lastColumn="0" w:noHBand="0" w:noVBand="1"/>
        <w:tblDescription w:val="Descriptive language labels to be cut up by the teacher for the activity."/>
      </w:tblPr>
      <w:tblGrid>
        <w:gridCol w:w="9628"/>
      </w:tblGrid>
      <w:tr w:rsidR="00C46ABB" w14:paraId="35A72244" w14:textId="77777777" w:rsidTr="00C46A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30472D71" w14:textId="4F8DBB2C" w:rsidR="00C46ABB" w:rsidRDefault="00C46ABB" w:rsidP="00D959CE">
            <w:r>
              <w:t>Lab</w:t>
            </w:r>
            <w:r w:rsidR="007E6350">
              <w:t>els</w:t>
            </w:r>
            <w:r>
              <w:t xml:space="preserve"> to be </w:t>
            </w:r>
            <w:r w:rsidR="003409F7">
              <w:t>printed on different coloured paper and cut up for each group</w:t>
            </w:r>
          </w:p>
        </w:tc>
      </w:tr>
      <w:tr w:rsidR="00C46ABB" w14:paraId="3E8F8E58" w14:textId="77777777" w:rsidTr="00C46A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67DA58DA" w14:textId="6B08F81D" w:rsidR="00C46ABB" w:rsidRDefault="0097381C" w:rsidP="00D959CE">
            <w:r>
              <w:t>Aural imagery to create a sense of place</w:t>
            </w:r>
            <w:r w:rsidR="003F187A">
              <w:t xml:space="preserve"> in a </w:t>
            </w:r>
            <w:r w:rsidR="009E013F">
              <w:t>play</w:t>
            </w:r>
            <w:r w:rsidR="003F187A">
              <w:t>script</w:t>
            </w:r>
          </w:p>
        </w:tc>
      </w:tr>
      <w:tr w:rsidR="00C46ABB" w14:paraId="5C0DEAAF" w14:textId="77777777" w:rsidTr="00C46AB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24549612" w14:textId="5C82EA6F" w:rsidR="00C46ABB" w:rsidRDefault="0097381C" w:rsidP="00D959CE">
            <w:r>
              <w:t>Olfactory imagery to create a sense of place</w:t>
            </w:r>
            <w:r w:rsidR="003F187A">
              <w:t xml:space="preserve"> in a </w:t>
            </w:r>
            <w:r w:rsidR="009E013F">
              <w:t>play</w:t>
            </w:r>
            <w:r w:rsidR="003F187A">
              <w:t>script</w:t>
            </w:r>
          </w:p>
        </w:tc>
      </w:tr>
      <w:tr w:rsidR="00C46ABB" w14:paraId="678A5848" w14:textId="77777777" w:rsidTr="00C46A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1CF1139E" w14:textId="1E322BCF" w:rsidR="00C46ABB" w:rsidRDefault="001B190F" w:rsidP="00D959CE">
            <w:r>
              <w:t>Objects as symbols to develop character</w:t>
            </w:r>
            <w:r w:rsidR="003F187A">
              <w:t xml:space="preserve"> in a </w:t>
            </w:r>
            <w:r w:rsidR="009E013F" w:rsidRPr="009E013F">
              <w:t>play</w:t>
            </w:r>
            <w:r w:rsidR="003F187A">
              <w:t>script</w:t>
            </w:r>
          </w:p>
        </w:tc>
      </w:tr>
      <w:tr w:rsidR="00C46ABB" w14:paraId="0ED3F1CF" w14:textId="77777777" w:rsidTr="00C46AB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4169B1BA" w14:textId="71A66E75" w:rsidR="00C46ABB" w:rsidRDefault="00861BED" w:rsidP="00D959CE">
            <w:r>
              <w:t>Metaphor to create an evocative sense of place and mood</w:t>
            </w:r>
            <w:r w:rsidR="003F187A">
              <w:t xml:space="preserve"> in a </w:t>
            </w:r>
            <w:r w:rsidR="009E013F" w:rsidRPr="009E013F">
              <w:t>play</w:t>
            </w:r>
            <w:r w:rsidR="003F187A">
              <w:t>script</w:t>
            </w:r>
          </w:p>
        </w:tc>
      </w:tr>
      <w:tr w:rsidR="00C46ABB" w14:paraId="62BC5A62" w14:textId="77777777" w:rsidTr="00C46A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73F03F61" w14:textId="7BC1CEC2" w:rsidR="00C46ABB" w:rsidRDefault="00354C9C" w:rsidP="00D959CE">
            <w:r>
              <w:t xml:space="preserve">Short sentences to create a sense of action in a </w:t>
            </w:r>
            <w:r w:rsidR="009E013F" w:rsidRPr="009E013F">
              <w:t>play</w:t>
            </w:r>
            <w:r>
              <w:t>script</w:t>
            </w:r>
          </w:p>
        </w:tc>
      </w:tr>
      <w:tr w:rsidR="00C46ABB" w14:paraId="44E02EB0" w14:textId="77777777" w:rsidTr="00C46AB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6EE43C0A" w14:textId="506FD684" w:rsidR="00C46ABB" w:rsidRDefault="004B71D1" w:rsidP="00D959CE">
            <w:r>
              <w:t xml:space="preserve">Active verbs to describe character movement in a </w:t>
            </w:r>
            <w:r w:rsidR="009E013F" w:rsidRPr="009E013F">
              <w:t>play</w:t>
            </w:r>
            <w:r>
              <w:t>script</w:t>
            </w:r>
          </w:p>
        </w:tc>
      </w:tr>
      <w:tr w:rsidR="004B71D1" w14:paraId="156D3F7B" w14:textId="77777777" w:rsidTr="00C46A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1F5EDDBC" w14:textId="2561E522" w:rsidR="004B71D1" w:rsidRDefault="0077015B" w:rsidP="00D959CE">
            <w:r>
              <w:t>Visual imagery to describe character in prose</w:t>
            </w:r>
          </w:p>
        </w:tc>
      </w:tr>
      <w:tr w:rsidR="004B71D1" w14:paraId="53AEA4E8" w14:textId="77777777" w:rsidTr="00C46AB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0EB51336" w14:textId="29FBEAB0" w:rsidR="004B71D1" w:rsidRDefault="00E9661B" w:rsidP="00D959CE">
            <w:r>
              <w:t>Active verbs to describe character movement in prose</w:t>
            </w:r>
          </w:p>
        </w:tc>
      </w:tr>
      <w:tr w:rsidR="004B71D1" w14:paraId="190A5276" w14:textId="77777777" w:rsidTr="00C46A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0AF94CF7" w14:textId="1AC25C74" w:rsidR="004B71D1" w:rsidRDefault="00654FC6" w:rsidP="00D959CE">
            <w:r>
              <w:t>Simile to convey character movement and feeling in prose</w:t>
            </w:r>
          </w:p>
        </w:tc>
      </w:tr>
      <w:tr w:rsidR="004B71D1" w14:paraId="5416219B" w14:textId="77777777" w:rsidTr="00C46AB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6D28DF94" w14:textId="78D22752" w:rsidR="004B71D1" w:rsidRDefault="00654FC6" w:rsidP="00D959CE">
            <w:r>
              <w:t>Visual imagery in prose</w:t>
            </w:r>
          </w:p>
        </w:tc>
      </w:tr>
      <w:tr w:rsidR="004B71D1" w14:paraId="05B68AD0" w14:textId="77777777" w:rsidTr="00C46A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0130BBF" w14:textId="2BD3B420" w:rsidR="004B71D1" w:rsidRDefault="00DE6521" w:rsidP="00D959CE">
            <w:r>
              <w:t>Metaphoric verb to describe action and setting in prose</w:t>
            </w:r>
          </w:p>
        </w:tc>
      </w:tr>
    </w:tbl>
    <w:p w14:paraId="4595ACC3" w14:textId="1827C475" w:rsidR="00CA029D" w:rsidRDefault="00CA029D" w:rsidP="00CA029D">
      <w:pPr>
        <w:pStyle w:val="Heading2"/>
      </w:pPr>
      <w:bookmarkStart w:id="132" w:name="_Toc227579606"/>
      <w:r w:rsidRPr="00901759">
        <w:lastRenderedPageBreak/>
        <w:t xml:space="preserve">Phase 4, activity </w:t>
      </w:r>
      <w:r w:rsidR="00861E7F">
        <w:t>1</w:t>
      </w:r>
      <w:r w:rsidR="00C91A36">
        <w:t>0</w:t>
      </w:r>
      <w:r w:rsidRPr="00901759">
        <w:t xml:space="preserve"> – peer feedback on playscript</w:t>
      </w:r>
      <w:bookmarkEnd w:id="132"/>
    </w:p>
    <w:p w14:paraId="3C904A78" w14:textId="12E62EEE" w:rsidR="00CA029D" w:rsidRDefault="00CA029D" w:rsidP="00CA029D">
      <w:r w:rsidRPr="005B26EB">
        <w:t>Seeking and applying peer feedback can improve your work.</w:t>
      </w:r>
    </w:p>
    <w:p w14:paraId="3810734E" w14:textId="7E362FC7" w:rsidR="00CA029D" w:rsidRPr="005B26EB" w:rsidRDefault="00CA029D" w:rsidP="002B11EC">
      <w:r>
        <w:t>Once you have finished writing you</w:t>
      </w:r>
      <w:r w:rsidR="00C153CC">
        <w:t>r</w:t>
      </w:r>
      <w:r>
        <w:t xml:space="preserve"> playscript, ask a peer to complete </w:t>
      </w:r>
      <w:r w:rsidR="00D40A57">
        <w:t xml:space="preserve">one or both of </w:t>
      </w:r>
      <w:r>
        <w:t>the following feedback form</w:t>
      </w:r>
      <w:r w:rsidR="001D43EA">
        <w:t>s</w:t>
      </w:r>
      <w:r>
        <w:t xml:space="preserve"> </w:t>
      </w:r>
      <w:r w:rsidR="00774FBD">
        <w:t xml:space="preserve">about </w:t>
      </w:r>
      <w:r>
        <w:t>your work.</w:t>
      </w:r>
    </w:p>
    <w:p w14:paraId="2173523E" w14:textId="759E8CB7" w:rsidR="00CA029D" w:rsidRDefault="00CA029D" w:rsidP="00CA029D">
      <w:pPr>
        <w:pStyle w:val="Caption"/>
      </w:pPr>
      <w:r>
        <w:t xml:space="preserve">Table </w:t>
      </w:r>
      <w:fldSimple w:instr=" SEQ Table \* ARABIC ">
        <w:r w:rsidR="00E23EF2">
          <w:rPr>
            <w:noProof/>
          </w:rPr>
          <w:t>105</w:t>
        </w:r>
      </w:fldSimple>
      <w:r>
        <w:t xml:space="preserve"> – peer feedback</w:t>
      </w:r>
    </w:p>
    <w:tbl>
      <w:tblPr>
        <w:tblStyle w:val="Tableheader"/>
        <w:tblW w:w="0" w:type="auto"/>
        <w:tblLook w:val="04A0" w:firstRow="1" w:lastRow="0" w:firstColumn="1" w:lastColumn="0" w:noHBand="0" w:noVBand="1"/>
        <w:tblDescription w:val="Peer feedback template with space for student response."/>
      </w:tblPr>
      <w:tblGrid>
        <w:gridCol w:w="2972"/>
        <w:gridCol w:w="6656"/>
      </w:tblGrid>
      <w:tr w:rsidR="00CA029D" w14:paraId="52152753" w14:textId="77777777" w:rsidTr="008C69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C6003E7" w14:textId="243FE177" w:rsidR="00CA029D" w:rsidRDefault="00CA029D" w:rsidP="008C6981">
            <w:r>
              <w:t>Feedback foc</w:t>
            </w:r>
            <w:r w:rsidR="00D40A57">
              <w:t>us</w:t>
            </w:r>
          </w:p>
        </w:tc>
        <w:tc>
          <w:tcPr>
            <w:tcW w:w="6656" w:type="dxa"/>
          </w:tcPr>
          <w:p w14:paraId="0A82AC35" w14:textId="3F30595E" w:rsidR="00CA029D" w:rsidRDefault="00CA029D" w:rsidP="008C6981">
            <w:pPr>
              <w:jc w:val="both"/>
              <w:cnfStyle w:val="100000000000" w:firstRow="1" w:lastRow="0" w:firstColumn="0" w:lastColumn="0" w:oddVBand="0" w:evenVBand="0" w:oddHBand="0" w:evenHBand="0" w:firstRowFirstColumn="0" w:firstRowLastColumn="0" w:lastRowFirstColumn="0" w:lastRowLastColumn="0"/>
            </w:pPr>
            <w:r>
              <w:t>Peer feedback and suggestions for improvement</w:t>
            </w:r>
          </w:p>
        </w:tc>
      </w:tr>
      <w:tr w:rsidR="00CA029D" w14:paraId="52858918"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0926C3A" w14:textId="0BE14E86" w:rsidR="00CA029D" w:rsidRDefault="00CA029D" w:rsidP="008C6981">
            <w:r>
              <w:t>Drama conventions have been used to write the playscript</w:t>
            </w:r>
            <w:r w:rsidR="00C153CC">
              <w:t>.</w:t>
            </w:r>
          </w:p>
        </w:tc>
        <w:tc>
          <w:tcPr>
            <w:tcW w:w="6656" w:type="dxa"/>
          </w:tcPr>
          <w:p w14:paraId="5C4EB513" w14:textId="43FC32DF" w:rsidR="00CA029D" w:rsidRDefault="00CA029D" w:rsidP="008C6981">
            <w:pPr>
              <w:cnfStyle w:val="000000100000" w:firstRow="0" w:lastRow="0" w:firstColumn="0" w:lastColumn="0" w:oddVBand="0" w:evenVBand="0" w:oddHBand="1" w:evenHBand="0" w:firstRowFirstColumn="0" w:firstRowLastColumn="0" w:lastRowFirstColumn="0" w:lastRowLastColumn="0"/>
            </w:pPr>
          </w:p>
        </w:tc>
      </w:tr>
      <w:tr w:rsidR="00CA029D" w14:paraId="5394C652"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BFF9FB1" w14:textId="0EEE8543" w:rsidR="00CA029D" w:rsidRDefault="00CA029D" w:rsidP="008C6981">
            <w:r>
              <w:t>Appropriate stage directions have been included</w:t>
            </w:r>
            <w:r w:rsidR="00C153CC">
              <w:t>.</w:t>
            </w:r>
          </w:p>
        </w:tc>
        <w:tc>
          <w:tcPr>
            <w:tcW w:w="6656" w:type="dxa"/>
          </w:tcPr>
          <w:p w14:paraId="289E14E8" w14:textId="77777777" w:rsidR="00CA029D" w:rsidRDefault="00CA029D" w:rsidP="008C6981">
            <w:pPr>
              <w:cnfStyle w:val="000000010000" w:firstRow="0" w:lastRow="0" w:firstColumn="0" w:lastColumn="0" w:oddVBand="0" w:evenVBand="0" w:oddHBand="0" w:evenHBand="1" w:firstRowFirstColumn="0" w:firstRowLastColumn="0" w:lastRowFirstColumn="0" w:lastRowLastColumn="0"/>
            </w:pPr>
          </w:p>
        </w:tc>
      </w:tr>
      <w:tr w:rsidR="00CA029D" w14:paraId="2EC4381A"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7E94CD6" w14:textId="66638452" w:rsidR="00CA029D" w:rsidRDefault="00CA029D" w:rsidP="008C6981">
            <w:r>
              <w:t>The sequence of the plot events makes sense</w:t>
            </w:r>
            <w:r w:rsidR="00C153CC">
              <w:t>.</w:t>
            </w:r>
          </w:p>
        </w:tc>
        <w:tc>
          <w:tcPr>
            <w:tcW w:w="6656" w:type="dxa"/>
          </w:tcPr>
          <w:p w14:paraId="7C3595E4" w14:textId="3D386AE1" w:rsidR="00CA029D" w:rsidRDefault="00CA029D" w:rsidP="008C6981">
            <w:pPr>
              <w:cnfStyle w:val="000000100000" w:firstRow="0" w:lastRow="0" w:firstColumn="0" w:lastColumn="0" w:oddVBand="0" w:evenVBand="0" w:oddHBand="1" w:evenHBand="0" w:firstRowFirstColumn="0" w:firstRowLastColumn="0" w:lastRowFirstColumn="0" w:lastRowLastColumn="0"/>
            </w:pPr>
          </w:p>
        </w:tc>
      </w:tr>
      <w:tr w:rsidR="00CA029D" w14:paraId="594F9CF7"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C556F11" w14:textId="6009917F" w:rsidR="00CA029D" w:rsidRDefault="00CA029D" w:rsidP="008C6981">
            <w:r>
              <w:t>The dialogue makes sense</w:t>
            </w:r>
            <w:r w:rsidR="00C153CC">
              <w:t>.</w:t>
            </w:r>
          </w:p>
        </w:tc>
        <w:tc>
          <w:tcPr>
            <w:tcW w:w="6656" w:type="dxa"/>
          </w:tcPr>
          <w:p w14:paraId="1492A84F" w14:textId="77777777" w:rsidR="00CA029D" w:rsidRDefault="00CA029D" w:rsidP="008C6981">
            <w:pPr>
              <w:cnfStyle w:val="000000010000" w:firstRow="0" w:lastRow="0" w:firstColumn="0" w:lastColumn="0" w:oddVBand="0" w:evenVBand="0" w:oddHBand="0" w:evenHBand="1" w:firstRowFirstColumn="0" w:firstRowLastColumn="0" w:lastRowFirstColumn="0" w:lastRowLastColumn="0"/>
            </w:pPr>
          </w:p>
        </w:tc>
      </w:tr>
      <w:tr w:rsidR="00CA029D" w14:paraId="73AB773A"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75E947B" w14:textId="6DD4A65C" w:rsidR="00CA029D" w:rsidRDefault="00CA029D" w:rsidP="008C6981">
            <w:r>
              <w:t>Characterisation has been developed</w:t>
            </w:r>
            <w:r w:rsidR="00C153CC">
              <w:t>.</w:t>
            </w:r>
          </w:p>
        </w:tc>
        <w:tc>
          <w:tcPr>
            <w:tcW w:w="6656" w:type="dxa"/>
          </w:tcPr>
          <w:p w14:paraId="627312F7" w14:textId="77777777" w:rsidR="00CA029D" w:rsidRDefault="00CA029D" w:rsidP="008C6981">
            <w:pPr>
              <w:cnfStyle w:val="000000100000" w:firstRow="0" w:lastRow="0" w:firstColumn="0" w:lastColumn="0" w:oddVBand="0" w:evenVBand="0" w:oddHBand="1" w:evenHBand="0" w:firstRowFirstColumn="0" w:firstRowLastColumn="0" w:lastRowFirstColumn="0" w:lastRowLastColumn="0"/>
            </w:pPr>
          </w:p>
        </w:tc>
      </w:tr>
      <w:tr w:rsidR="00CA029D" w14:paraId="41D0E20B"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5508DB6" w14:textId="2526F0FB" w:rsidR="00CA029D" w:rsidRDefault="00CA029D" w:rsidP="008C6981">
            <w:r>
              <w:t>The work has been checked for accurate spelling and punctuation.</w:t>
            </w:r>
          </w:p>
        </w:tc>
        <w:tc>
          <w:tcPr>
            <w:tcW w:w="6656" w:type="dxa"/>
          </w:tcPr>
          <w:p w14:paraId="7E59459F" w14:textId="77777777" w:rsidR="00CA029D" w:rsidRDefault="00CA029D" w:rsidP="008C6981">
            <w:pPr>
              <w:cnfStyle w:val="000000010000" w:firstRow="0" w:lastRow="0" w:firstColumn="0" w:lastColumn="0" w:oddVBand="0" w:evenVBand="0" w:oddHBand="0" w:evenHBand="1" w:firstRowFirstColumn="0" w:firstRowLastColumn="0" w:lastRowFirstColumn="0" w:lastRowLastColumn="0"/>
            </w:pPr>
          </w:p>
        </w:tc>
      </w:tr>
    </w:tbl>
    <w:p w14:paraId="3D01612E" w14:textId="77777777" w:rsidR="00985256" w:rsidRDefault="00985256">
      <w:pPr>
        <w:suppressAutoHyphens w:val="0"/>
        <w:spacing w:before="0" w:after="160" w:line="259" w:lineRule="auto"/>
        <w:rPr>
          <w:b/>
          <w:bCs/>
        </w:rPr>
      </w:pPr>
      <w:r>
        <w:rPr>
          <w:b/>
          <w:bCs/>
        </w:rPr>
        <w:br w:type="page"/>
      </w:r>
    </w:p>
    <w:p w14:paraId="7DB027C4" w14:textId="671F32CA" w:rsidR="00CA029D" w:rsidRDefault="00CA029D" w:rsidP="00CA029D">
      <w:pPr>
        <w:rPr>
          <w:b/>
          <w:bCs/>
        </w:rPr>
      </w:pPr>
      <w:r w:rsidRPr="00325473">
        <w:rPr>
          <w:b/>
          <w:bCs/>
        </w:rPr>
        <w:lastRenderedPageBreak/>
        <w:t>Stars and stairs</w:t>
      </w:r>
      <w:r w:rsidR="00985256">
        <w:rPr>
          <w:b/>
          <w:bCs/>
        </w:rPr>
        <w:t xml:space="preserve"> feedback</w:t>
      </w:r>
    </w:p>
    <w:p w14:paraId="301059DB" w14:textId="4880D9C9" w:rsidR="00CA029D" w:rsidRPr="00583739" w:rsidRDefault="00CA029D" w:rsidP="00CA029D">
      <w:r w:rsidRPr="00583739">
        <w:t>Stars are the things that have been done really well.</w:t>
      </w:r>
    </w:p>
    <w:p w14:paraId="483E05DD" w14:textId="477F6573" w:rsidR="00CA029D" w:rsidRPr="00583739" w:rsidRDefault="00CA029D" w:rsidP="00CA029D">
      <w:r w:rsidRPr="00583739">
        <w:t xml:space="preserve">Stairs are the things that need to be done for improvements – think </w:t>
      </w:r>
      <w:r w:rsidR="00E72753">
        <w:t>‘</w:t>
      </w:r>
      <w:r w:rsidRPr="00583739">
        <w:t xml:space="preserve">next </w:t>
      </w:r>
      <w:proofErr w:type="gramStart"/>
      <w:r w:rsidRPr="00583739">
        <w:t>steps’</w:t>
      </w:r>
      <w:proofErr w:type="gramEnd"/>
      <w:r w:rsidRPr="00583739">
        <w:t>.</w:t>
      </w:r>
    </w:p>
    <w:p w14:paraId="3D9EC40D" w14:textId="06483D4B" w:rsidR="00CA029D" w:rsidRDefault="00CA029D" w:rsidP="00CA029D">
      <w:pPr>
        <w:pStyle w:val="Caption"/>
      </w:pPr>
      <w:r>
        <w:t xml:space="preserve">Table </w:t>
      </w:r>
      <w:fldSimple w:instr=" SEQ Table \* ARABIC ">
        <w:r w:rsidR="00E23EF2">
          <w:rPr>
            <w:noProof/>
          </w:rPr>
          <w:t>106</w:t>
        </w:r>
      </w:fldSimple>
      <w:r>
        <w:t xml:space="preserve"> – stars and stairs</w:t>
      </w:r>
    </w:p>
    <w:tbl>
      <w:tblPr>
        <w:tblStyle w:val="Tableheader"/>
        <w:tblW w:w="0" w:type="auto"/>
        <w:tblLook w:val="04A0" w:firstRow="1" w:lastRow="0" w:firstColumn="1" w:lastColumn="0" w:noHBand="0" w:noVBand="1"/>
        <w:tblDescription w:val="Stars and stairs feedback template withs space for student response."/>
      </w:tblPr>
      <w:tblGrid>
        <w:gridCol w:w="2122"/>
        <w:gridCol w:w="7506"/>
      </w:tblGrid>
      <w:tr w:rsidR="00CA029D" w14:paraId="515AE037" w14:textId="77777777" w:rsidTr="008C69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5C38F7B" w14:textId="7903BBB8" w:rsidR="00CA029D" w:rsidRDefault="00CA029D" w:rsidP="008C6981">
            <w:r>
              <w:t>Stars and stairs</w:t>
            </w:r>
          </w:p>
        </w:tc>
        <w:tc>
          <w:tcPr>
            <w:tcW w:w="7506" w:type="dxa"/>
          </w:tcPr>
          <w:p w14:paraId="5A64353A" w14:textId="41A8BB27" w:rsidR="00CA029D" w:rsidRDefault="00CA029D" w:rsidP="008C6981">
            <w:pPr>
              <w:cnfStyle w:val="100000000000" w:firstRow="1" w:lastRow="0" w:firstColumn="0" w:lastColumn="0" w:oddVBand="0" w:evenVBand="0" w:oddHBand="0" w:evenHBand="0" w:firstRowFirstColumn="0" w:firstRowLastColumn="0" w:lastRowFirstColumn="0" w:lastRowLastColumn="0"/>
            </w:pPr>
            <w:r>
              <w:t>Peer feedback</w:t>
            </w:r>
          </w:p>
        </w:tc>
      </w:tr>
      <w:tr w:rsidR="00CA029D" w14:paraId="57152619"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6587845" w14:textId="1E6F8979" w:rsidR="00CA029D" w:rsidRDefault="00CA029D" w:rsidP="008C6981">
            <w:r>
              <w:t>Star</w:t>
            </w:r>
          </w:p>
        </w:tc>
        <w:tc>
          <w:tcPr>
            <w:tcW w:w="7506" w:type="dxa"/>
          </w:tcPr>
          <w:p w14:paraId="2B0AC430" w14:textId="77777777" w:rsidR="00CA029D" w:rsidRDefault="00CA029D" w:rsidP="008C6981">
            <w:pPr>
              <w:cnfStyle w:val="000000100000" w:firstRow="0" w:lastRow="0" w:firstColumn="0" w:lastColumn="0" w:oddVBand="0" w:evenVBand="0" w:oddHBand="1" w:evenHBand="0" w:firstRowFirstColumn="0" w:firstRowLastColumn="0" w:lastRowFirstColumn="0" w:lastRowLastColumn="0"/>
            </w:pPr>
          </w:p>
        </w:tc>
      </w:tr>
      <w:tr w:rsidR="00CA029D" w14:paraId="7EAAB4D4"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1F1EBE8" w14:textId="7DD150A5" w:rsidR="00CA029D" w:rsidRDefault="00CA029D" w:rsidP="008C6981">
            <w:r>
              <w:t>Stair</w:t>
            </w:r>
          </w:p>
        </w:tc>
        <w:tc>
          <w:tcPr>
            <w:tcW w:w="7506" w:type="dxa"/>
          </w:tcPr>
          <w:p w14:paraId="38F3DE7A" w14:textId="77777777" w:rsidR="00CA029D" w:rsidRDefault="00CA029D" w:rsidP="008C6981">
            <w:pPr>
              <w:cnfStyle w:val="000000010000" w:firstRow="0" w:lastRow="0" w:firstColumn="0" w:lastColumn="0" w:oddVBand="0" w:evenVBand="0" w:oddHBand="0" w:evenHBand="1" w:firstRowFirstColumn="0" w:firstRowLastColumn="0" w:lastRowFirstColumn="0" w:lastRowLastColumn="0"/>
            </w:pPr>
          </w:p>
        </w:tc>
      </w:tr>
      <w:tr w:rsidR="00CA029D" w14:paraId="4A62ABDB"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16383EB" w14:textId="7D2B049D" w:rsidR="00CA029D" w:rsidRDefault="00CA029D" w:rsidP="008C6981">
            <w:r>
              <w:t>Stair</w:t>
            </w:r>
          </w:p>
        </w:tc>
        <w:tc>
          <w:tcPr>
            <w:tcW w:w="7506" w:type="dxa"/>
          </w:tcPr>
          <w:p w14:paraId="41C8AB5B" w14:textId="77777777" w:rsidR="00CA029D" w:rsidRDefault="00CA029D" w:rsidP="008C6981">
            <w:pPr>
              <w:cnfStyle w:val="000000100000" w:firstRow="0" w:lastRow="0" w:firstColumn="0" w:lastColumn="0" w:oddVBand="0" w:evenVBand="0" w:oddHBand="1" w:evenHBand="0" w:firstRowFirstColumn="0" w:firstRowLastColumn="0" w:lastRowFirstColumn="0" w:lastRowLastColumn="0"/>
            </w:pPr>
          </w:p>
        </w:tc>
      </w:tr>
      <w:tr w:rsidR="00CA029D" w14:paraId="21E5570D"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A54834D" w14:textId="29859AC2" w:rsidR="00CA029D" w:rsidRDefault="00CA029D" w:rsidP="008C6981">
            <w:r>
              <w:t>Stair</w:t>
            </w:r>
          </w:p>
        </w:tc>
        <w:tc>
          <w:tcPr>
            <w:tcW w:w="7506" w:type="dxa"/>
          </w:tcPr>
          <w:p w14:paraId="773E08D2" w14:textId="77777777" w:rsidR="00CA029D" w:rsidRDefault="00CA029D" w:rsidP="008C6981">
            <w:pPr>
              <w:cnfStyle w:val="000000010000" w:firstRow="0" w:lastRow="0" w:firstColumn="0" w:lastColumn="0" w:oddVBand="0" w:evenVBand="0" w:oddHBand="0" w:evenHBand="1" w:firstRowFirstColumn="0" w:firstRowLastColumn="0" w:lastRowFirstColumn="0" w:lastRowLastColumn="0"/>
            </w:pPr>
          </w:p>
        </w:tc>
      </w:tr>
    </w:tbl>
    <w:p w14:paraId="375BD125" w14:textId="5E538802" w:rsidR="00CA029D" w:rsidRDefault="00CA029D" w:rsidP="00CA029D">
      <w:pPr>
        <w:suppressAutoHyphens w:val="0"/>
        <w:spacing w:before="0" w:after="160" w:line="259" w:lineRule="auto"/>
      </w:pPr>
      <w:r>
        <w:br w:type="page"/>
      </w:r>
    </w:p>
    <w:p w14:paraId="70C42FEF" w14:textId="689053EE" w:rsidR="00EF61BC" w:rsidRDefault="00BA62F0" w:rsidP="00BA6F1C">
      <w:pPr>
        <w:pStyle w:val="Heading1"/>
      </w:pPr>
      <w:bookmarkStart w:id="133" w:name="_Toc227579607"/>
      <w:r>
        <w:lastRenderedPageBreak/>
        <w:t>Phase 5</w:t>
      </w:r>
      <w:r w:rsidR="00631309">
        <w:t xml:space="preserve"> – engaging </w:t>
      </w:r>
      <w:r w:rsidR="00881976">
        <w:t>critically and creatively with model texts</w:t>
      </w:r>
      <w:bookmarkEnd w:id="133"/>
    </w:p>
    <w:p w14:paraId="7DEF4232" w14:textId="3283FC6C" w:rsidR="003B60FC" w:rsidRPr="00472710" w:rsidRDefault="00310710" w:rsidP="003B60FC">
      <w:pPr>
        <w:pStyle w:val="FeatureBox2"/>
      </w:pPr>
      <w:r>
        <w:t>T</w:t>
      </w:r>
      <w:r w:rsidR="003B60FC">
        <w:t xml:space="preserve">he </w:t>
      </w:r>
      <w:r w:rsidR="00D6554E">
        <w:t>‘</w:t>
      </w:r>
      <w:r w:rsidR="003B60FC">
        <w:t>engaging critically and creatively with model texts</w:t>
      </w:r>
      <w:r w:rsidR="00D6554E">
        <w:t>’</w:t>
      </w:r>
      <w:r w:rsidR="003B60FC">
        <w:t xml:space="preserve"> phase</w:t>
      </w:r>
      <w:r w:rsidR="00D6554E">
        <w:t xml:space="preserve"> supports</w:t>
      </w:r>
      <w:r w:rsidR="003B60FC">
        <w:t xml:space="preserve"> students </w:t>
      </w:r>
      <w:r w:rsidR="00D6554E">
        <w:t xml:space="preserve">to </w:t>
      </w:r>
      <w:r w:rsidR="003B60FC" w:rsidRPr="00472710">
        <w:t>explore, respond to and experiment with models for the textual and language features necessary to complete the</w:t>
      </w:r>
      <w:r w:rsidR="003B60FC">
        <w:t xml:space="preserve"> 2 components of the</w:t>
      </w:r>
      <w:r w:rsidR="003B60FC" w:rsidRPr="00472710">
        <w:t xml:space="preserve"> formal assessment task</w:t>
      </w:r>
      <w:r w:rsidR="00F2387E">
        <w:t>:</w:t>
      </w:r>
      <w:r w:rsidR="00F2387E" w:rsidRPr="00472710">
        <w:t xml:space="preserve"> </w:t>
      </w:r>
      <w:r w:rsidR="003B60FC">
        <w:t>the playscript and the persuasive cover letter</w:t>
      </w:r>
      <w:r w:rsidR="003B60FC" w:rsidRPr="00472710">
        <w:t xml:space="preserve">. With each model text, whether a stimulus text or their core </w:t>
      </w:r>
      <w:r w:rsidR="003B60FC">
        <w:t>drama text</w:t>
      </w:r>
      <w:r w:rsidR="003B60FC" w:rsidRPr="00472710">
        <w:t xml:space="preserve">, students will investigate the ways in which a composer has used </w:t>
      </w:r>
      <w:r w:rsidR="003B60FC">
        <w:t>the codes and conventions of the respective forms</w:t>
      </w:r>
      <w:r w:rsidR="003B60FC" w:rsidRPr="00472710">
        <w:t>.</w:t>
      </w:r>
    </w:p>
    <w:p w14:paraId="5ECB8182" w14:textId="127101B1" w:rsidR="003B60FC" w:rsidRDefault="003B60FC" w:rsidP="003B60FC">
      <w:pPr>
        <w:pStyle w:val="FeatureBox2"/>
      </w:pPr>
      <w:r w:rsidRPr="00472710">
        <w:t xml:space="preserve">By responding critically and creatively to these complex texts, students explore the ways in which composers </w:t>
      </w:r>
      <w:r>
        <w:t>make language choices to construct engaging and purposeful texts, especially ones that connect to past texts</w:t>
      </w:r>
      <w:r w:rsidRPr="00472710">
        <w:t>. Students experiment during low-stakes writing exercises</w:t>
      </w:r>
      <w:r w:rsidR="00774FBD">
        <w:t>,</w:t>
      </w:r>
      <w:r>
        <w:t xml:space="preserve"> where the writing is intended to drive critical and creative thinking. In this way, iterative cycles of writing deepen both writing skills and conceptual engagement with the program and its texts</w:t>
      </w:r>
      <w:r w:rsidRPr="00472710">
        <w:t>.</w:t>
      </w:r>
    </w:p>
    <w:p w14:paraId="6EAC17AB" w14:textId="48193271" w:rsidR="00881976" w:rsidRDefault="00881976" w:rsidP="00881976">
      <w:r w:rsidRPr="00850F08">
        <w:rPr>
          <w:rStyle w:val="Strong"/>
        </w:rPr>
        <w:t>Expected duration:</w:t>
      </w:r>
      <w:r>
        <w:t xml:space="preserve"> in this program, </w:t>
      </w:r>
      <w:r w:rsidR="0010682E">
        <w:t xml:space="preserve">Phase </w:t>
      </w:r>
      <w:r>
        <w:t xml:space="preserve">5 has been integrated throughout </w:t>
      </w:r>
      <w:r w:rsidR="0010682E">
        <w:t xml:space="preserve">Phases </w:t>
      </w:r>
      <w:r>
        <w:t>1 to 4. Sequences containing this focus on responding creatively or critically are indicated in the program.</w:t>
      </w:r>
    </w:p>
    <w:p w14:paraId="0A8F5EDD" w14:textId="77777777" w:rsidR="001B2FBC" w:rsidRDefault="001B2FBC">
      <w:pPr>
        <w:suppressAutoHyphens w:val="0"/>
        <w:spacing w:before="0" w:after="160" w:line="259" w:lineRule="auto"/>
        <w:rPr>
          <w:rFonts w:eastAsiaTheme="majorEastAsia"/>
          <w:bCs/>
          <w:color w:val="002664"/>
          <w:sz w:val="40"/>
          <w:szCs w:val="52"/>
        </w:rPr>
      </w:pPr>
      <w:r>
        <w:br w:type="page"/>
      </w:r>
    </w:p>
    <w:p w14:paraId="696D7E9E" w14:textId="41DDB060" w:rsidR="00BA6F1C" w:rsidRDefault="00BA6F1C" w:rsidP="00BA6F1C">
      <w:pPr>
        <w:pStyle w:val="Heading1"/>
      </w:pPr>
      <w:bookmarkStart w:id="134" w:name="_Toc227579608"/>
      <w:r w:rsidRPr="00630F90">
        <w:lastRenderedPageBreak/>
        <w:t xml:space="preserve">Phase </w:t>
      </w:r>
      <w:r>
        <w:t>6</w:t>
      </w:r>
      <w:r w:rsidRPr="00630F90">
        <w:t xml:space="preserve"> – </w:t>
      </w:r>
      <w:r>
        <w:t>preparing the assessment task</w:t>
      </w:r>
      <w:bookmarkEnd w:id="130"/>
      <w:bookmarkEnd w:id="134"/>
    </w:p>
    <w:p w14:paraId="003E56AA" w14:textId="516CB1A3" w:rsidR="00E52359" w:rsidRDefault="00E52359" w:rsidP="00E52359">
      <w:pPr>
        <w:pStyle w:val="FeatureBox2"/>
      </w:pPr>
      <w:r>
        <w:t>The ‘preparing the assessment task’ phase is centred on supporting students to complete the formal assessment. Students are supported to complete a task that best represents their learning and effort. A series of planning, reading, writing and reviewing activities are structured into the teaching and learning program at intervals. These core formative tasks are designed to encourage student understanding of, engagement with, and ownership of the response they create during the assessment task design process. The following strategies are designed to support both the experimentation within formative tasks and the preparation for the formal task. They are not meant to be completed consecutively, nor are they a checklist. They should be introduced when required, running concurrently within the other phases. Some</w:t>
      </w:r>
      <w:r w:rsidR="008C48CB">
        <w:t xml:space="preserve"> activities</w:t>
      </w:r>
      <w:r>
        <w:t xml:space="preserve"> may take a few minutes in a one-off lesson</w:t>
      </w:r>
      <w:r w:rsidR="008C48CB">
        <w:t xml:space="preserve">; </w:t>
      </w:r>
      <w:r>
        <w:t>others will need to be repeated. Some may require an entire lesson. All will need to be adapted to the class context.</w:t>
      </w:r>
    </w:p>
    <w:p w14:paraId="52306FC1" w14:textId="33910976" w:rsidR="001B72BD" w:rsidRPr="001B72BD" w:rsidRDefault="00E52359" w:rsidP="00E52359">
      <w:pPr>
        <w:pStyle w:val="FeatureBox2"/>
      </w:pPr>
      <w:r>
        <w:t xml:space="preserve">The teacher recognises students’ prior understanding of assessment practices but should use this phase as an opportunity to deepen awareness of aspects that may have challenged students during the preparation of </w:t>
      </w:r>
      <w:r w:rsidR="006051DD">
        <w:t xml:space="preserve">the assessment task for </w:t>
      </w:r>
      <w:r w:rsidR="00462A08">
        <w:t xml:space="preserve">the </w:t>
      </w:r>
      <w:r w:rsidR="005D5EF3" w:rsidRPr="005D5EF3">
        <w:rPr>
          <w:b/>
          <w:bCs/>
        </w:rPr>
        <w:t xml:space="preserve">Knowing the rules to break the rules – </w:t>
      </w:r>
      <w:r w:rsidR="00462A08">
        <w:rPr>
          <w:b/>
          <w:bCs/>
        </w:rPr>
        <w:t xml:space="preserve">Year 8, Term 1 </w:t>
      </w:r>
      <w:r w:rsidR="00462A08" w:rsidRPr="00462A08">
        <w:t xml:space="preserve">program. </w:t>
      </w:r>
      <w:r w:rsidR="008C48CB">
        <w:t>These</w:t>
      </w:r>
      <w:r>
        <w:t xml:space="preserve"> may include understanding instructions, being aware of the demands of marking criteria, or using samples to improve their response.</w:t>
      </w:r>
    </w:p>
    <w:p w14:paraId="7AC49984" w14:textId="77777777" w:rsidR="00534551" w:rsidRDefault="00534551">
      <w:pPr>
        <w:suppressAutoHyphens w:val="0"/>
        <w:spacing w:before="0" w:after="160" w:line="259" w:lineRule="auto"/>
        <w:rPr>
          <w:rFonts w:eastAsiaTheme="majorEastAsia"/>
          <w:bCs/>
          <w:color w:val="002664"/>
          <w:sz w:val="36"/>
          <w:szCs w:val="48"/>
        </w:rPr>
      </w:pPr>
      <w:bookmarkStart w:id="135" w:name="_Toc152254595"/>
      <w:bookmarkStart w:id="136" w:name="_Toc156556357"/>
      <w:bookmarkStart w:id="137" w:name="_Toc156805574"/>
      <w:bookmarkStart w:id="138" w:name="_Toc159593270"/>
      <w:r>
        <w:br w:type="page"/>
      </w:r>
    </w:p>
    <w:bookmarkStart w:id="139" w:name="_Toc1560582708"/>
    <w:bookmarkStart w:id="140" w:name="_Toc159857500"/>
    <w:bookmarkEnd w:id="135"/>
    <w:bookmarkEnd w:id="136"/>
    <w:bookmarkEnd w:id="137"/>
    <w:bookmarkEnd w:id="138"/>
    <w:p w14:paraId="4DB29133" w14:textId="6B401C27" w:rsidR="00F5711D" w:rsidRDefault="00F5711D" w:rsidP="00F5711D">
      <w:pPr>
        <w:pStyle w:val="Heading2"/>
      </w:pPr>
      <w:r>
        <w:lastRenderedPageBreak/>
        <w:fldChar w:fldCharType="begin"/>
      </w:r>
      <w:r>
        <w:instrText xml:space="preserve">  </w:instrText>
      </w:r>
      <w:r>
        <w:fldChar w:fldCharType="end"/>
      </w:r>
      <w:bookmarkStart w:id="141" w:name="_Toc227579609"/>
      <w:r>
        <w:t xml:space="preserve">Phase 6, activity 1 – structure and features of </w:t>
      </w:r>
      <w:r w:rsidR="004648D5">
        <w:t>the</w:t>
      </w:r>
      <w:r>
        <w:t xml:space="preserve"> email</w:t>
      </w:r>
      <w:r w:rsidR="004648D5">
        <w:t xml:space="preserve"> format</w:t>
      </w:r>
      <w:bookmarkEnd w:id="141"/>
    </w:p>
    <w:p w14:paraId="56792BD1" w14:textId="56CEDFBD" w:rsidR="00F5711D" w:rsidRPr="00401695" w:rsidRDefault="00F5711D" w:rsidP="00F5711D">
      <w:pPr>
        <w:pStyle w:val="FeatureBox2"/>
      </w:pPr>
      <w:r w:rsidRPr="008909F4">
        <w:rPr>
          <w:b/>
          <w:bCs/>
        </w:rPr>
        <w:t xml:space="preserve">Teacher </w:t>
      </w:r>
      <w:proofErr w:type="gramStart"/>
      <w:r w:rsidRPr="008909F4">
        <w:rPr>
          <w:b/>
          <w:bCs/>
        </w:rPr>
        <w:t>note</w:t>
      </w:r>
      <w:proofErr w:type="gramEnd"/>
      <w:r w:rsidRPr="008909F4">
        <w:rPr>
          <w:b/>
          <w:bCs/>
        </w:rPr>
        <w:t>:</w:t>
      </w:r>
      <w:r>
        <w:t xml:space="preserve"> </w:t>
      </w:r>
      <w:r w:rsidRPr="008909F4">
        <w:rPr>
          <w:b/>
          <w:bCs/>
        </w:rPr>
        <w:t xml:space="preserve">Phase 6, activity 1 – structure and features of </w:t>
      </w:r>
      <w:r w:rsidR="00C25F6B">
        <w:rPr>
          <w:b/>
          <w:bCs/>
        </w:rPr>
        <w:t>the</w:t>
      </w:r>
      <w:r>
        <w:rPr>
          <w:b/>
          <w:bCs/>
        </w:rPr>
        <w:t xml:space="preserve"> email</w:t>
      </w:r>
      <w:r w:rsidR="00C25F6B">
        <w:rPr>
          <w:b/>
          <w:bCs/>
        </w:rPr>
        <w:t xml:space="preserve"> format</w:t>
      </w:r>
      <w:r>
        <w:t xml:space="preserve"> has been created to support the introduction of the cover letter in Phase 2</w:t>
      </w:r>
      <w:r w:rsidR="00E94B60">
        <w:t xml:space="preserve">. It can be used to support student writing in </w:t>
      </w:r>
      <w:r w:rsidR="00E94B60" w:rsidRPr="00CA7887">
        <w:rPr>
          <w:rStyle w:val="Strong"/>
        </w:rPr>
        <w:t xml:space="preserve">Core formative task 2 </w:t>
      </w:r>
      <w:r w:rsidR="00CA7887" w:rsidRPr="00CA7887">
        <w:rPr>
          <w:rStyle w:val="Strong"/>
        </w:rPr>
        <w:t>–</w:t>
      </w:r>
      <w:r w:rsidR="00E94B60" w:rsidRPr="00CA7887">
        <w:rPr>
          <w:rStyle w:val="Strong"/>
        </w:rPr>
        <w:t xml:space="preserve"> </w:t>
      </w:r>
      <w:r w:rsidR="00CA7887" w:rsidRPr="00CA7887">
        <w:rPr>
          <w:rStyle w:val="Strong"/>
        </w:rPr>
        <w:t>fairytale adaptation for advertising (formal cover letter)</w:t>
      </w:r>
      <w:r>
        <w:t xml:space="preserve">, and </w:t>
      </w:r>
      <w:r w:rsidR="00692E41">
        <w:t>Part B</w:t>
      </w:r>
      <w:r>
        <w:t xml:space="preserve"> of the formal assessment task (persuasive cover letter).</w:t>
      </w:r>
    </w:p>
    <w:p w14:paraId="0192C60C" w14:textId="77777777" w:rsidR="00F5711D" w:rsidRDefault="00F5711D" w:rsidP="00F5711D">
      <w:r>
        <w:t>Use the information in the following table to structure and check your formal email.</w:t>
      </w:r>
    </w:p>
    <w:p w14:paraId="76C47B05" w14:textId="0AEA1DD8" w:rsidR="00F5711D" w:rsidRPr="00143461" w:rsidRDefault="00F5711D" w:rsidP="008A1CF3">
      <w:pPr>
        <w:pStyle w:val="ListNumber"/>
        <w:numPr>
          <w:ilvl w:val="0"/>
          <w:numId w:val="77"/>
        </w:numPr>
      </w:pPr>
      <w:r w:rsidRPr="00143461">
        <w:t>Read the email message in the left-hand column</w:t>
      </w:r>
      <w:r w:rsidR="006F0F6A" w:rsidRPr="00143461">
        <w:t>.</w:t>
      </w:r>
    </w:p>
    <w:p w14:paraId="6AB065A7" w14:textId="52879BFE" w:rsidR="00F5711D" w:rsidRPr="00143461" w:rsidRDefault="00F5711D" w:rsidP="008A1CF3">
      <w:pPr>
        <w:pStyle w:val="ListNumber"/>
        <w:numPr>
          <w:ilvl w:val="0"/>
          <w:numId w:val="77"/>
        </w:numPr>
      </w:pPr>
      <w:r w:rsidRPr="00143461">
        <w:t>Check the annotations to write or edit your email, or to provide feedback on a peer’s email</w:t>
      </w:r>
      <w:r w:rsidR="006F0F6A" w:rsidRPr="00143461">
        <w:t>.</w:t>
      </w:r>
    </w:p>
    <w:p w14:paraId="0C38A032" w14:textId="12E43203" w:rsidR="00F5711D" w:rsidRPr="00143461" w:rsidRDefault="00F5711D" w:rsidP="008A1CF3">
      <w:pPr>
        <w:pStyle w:val="ListNumber"/>
        <w:numPr>
          <w:ilvl w:val="0"/>
          <w:numId w:val="77"/>
        </w:numPr>
      </w:pPr>
      <w:r w:rsidRPr="00143461">
        <w:t>If you have time, experiment with rewriting this whole message as a text message, then as an informal letter. What do you notice in either o</w:t>
      </w:r>
      <w:r w:rsidR="003B743A" w:rsidRPr="00143461">
        <w:t>f</w:t>
      </w:r>
      <w:r w:rsidRPr="00143461">
        <w:t xml:space="preserve"> these 2 new versions?</w:t>
      </w:r>
    </w:p>
    <w:p w14:paraId="7366608C" w14:textId="5F695F1B" w:rsidR="00F5711D" w:rsidRDefault="00F5711D" w:rsidP="00F5711D">
      <w:pPr>
        <w:pStyle w:val="Caption"/>
      </w:pPr>
      <w:r>
        <w:t xml:space="preserve">Table </w:t>
      </w:r>
      <w:fldSimple w:instr=" SEQ Table \* ARABIC ">
        <w:r w:rsidR="00E23EF2">
          <w:rPr>
            <w:noProof/>
          </w:rPr>
          <w:t>107</w:t>
        </w:r>
      </w:fldSimple>
      <w:r>
        <w:t xml:space="preserve"> – structure and features of </w:t>
      </w:r>
      <w:r w:rsidR="006F0F6A">
        <w:t>the</w:t>
      </w:r>
      <w:r>
        <w:t xml:space="preserve"> email</w:t>
      </w:r>
      <w:r w:rsidR="006F0F6A">
        <w:t xml:space="preserve"> format</w:t>
      </w:r>
    </w:p>
    <w:tbl>
      <w:tblPr>
        <w:tblStyle w:val="Tableheader"/>
        <w:tblW w:w="0" w:type="auto"/>
        <w:tblLook w:val="04A0" w:firstRow="1" w:lastRow="0" w:firstColumn="1" w:lastColumn="0" w:noHBand="0" w:noVBand="1"/>
        <w:tblDescription w:val="Formal email example with annotations for the student."/>
      </w:tblPr>
      <w:tblGrid>
        <w:gridCol w:w="4248"/>
        <w:gridCol w:w="5380"/>
      </w:tblGrid>
      <w:tr w:rsidR="00F5711D" w14:paraId="11762C0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3992D884" w14:textId="45952645" w:rsidR="00F5711D" w:rsidRDefault="00C25F6B">
            <w:r>
              <w:t>Model f</w:t>
            </w:r>
            <w:r w:rsidR="00F5711D">
              <w:t>ormal email</w:t>
            </w:r>
          </w:p>
        </w:tc>
        <w:tc>
          <w:tcPr>
            <w:tcW w:w="5380" w:type="dxa"/>
          </w:tcPr>
          <w:p w14:paraId="51890AF5" w14:textId="77777777" w:rsidR="00F5711D" w:rsidRDefault="00F5711D">
            <w:pPr>
              <w:cnfStyle w:val="100000000000" w:firstRow="1" w:lastRow="0" w:firstColumn="0" w:lastColumn="0" w:oddVBand="0" w:evenVBand="0" w:oddHBand="0" w:evenHBand="0" w:firstRowFirstColumn="0" w:firstRowLastColumn="0" w:lastRowFirstColumn="0" w:lastRowLastColumn="0"/>
            </w:pPr>
            <w:r>
              <w:t>Annotations</w:t>
            </w:r>
          </w:p>
        </w:tc>
      </w:tr>
      <w:tr w:rsidR="00F5711D" w14:paraId="611C77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D83C5E8" w14:textId="77777777" w:rsidR="00F5711D" w:rsidRPr="00BF1534" w:rsidRDefault="00F5711D">
            <w:pPr>
              <w:rPr>
                <w:b w:val="0"/>
                <w:bCs/>
              </w:rPr>
            </w:pPr>
            <w:r w:rsidRPr="00BF1534">
              <w:rPr>
                <w:b w:val="0"/>
                <w:bCs/>
              </w:rPr>
              <w:t>To: admin@stylish-clothes.com</w:t>
            </w:r>
          </w:p>
        </w:tc>
        <w:tc>
          <w:tcPr>
            <w:tcW w:w="5380" w:type="dxa"/>
          </w:tcPr>
          <w:p w14:paraId="434C4C6B" w14:textId="575F5EF3" w:rsidR="00F5711D" w:rsidRDefault="00F5711D">
            <w:pPr>
              <w:cnfStyle w:val="000000100000" w:firstRow="0" w:lastRow="0" w:firstColumn="0" w:lastColumn="0" w:oddVBand="0" w:evenVBand="0" w:oddHBand="1" w:evenHBand="0" w:firstRowFirstColumn="0" w:firstRowLastColumn="0" w:lastRowFirstColumn="0" w:lastRowLastColumn="0"/>
            </w:pPr>
            <w:r>
              <w:t>Notice the ‘</w:t>
            </w:r>
            <w:r w:rsidR="009C4BDC">
              <w:t xml:space="preserve">To’ </w:t>
            </w:r>
            <w:r>
              <w:t>and colon structure for the recipient. This is usually automatic in a real email but you will need to write this in for the tasks.</w:t>
            </w:r>
          </w:p>
        </w:tc>
      </w:tr>
      <w:tr w:rsidR="00F5711D" w14:paraId="3A1DD1B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C21EA35" w14:textId="77777777" w:rsidR="00F5711D" w:rsidRPr="00BF1534" w:rsidRDefault="00F5711D">
            <w:pPr>
              <w:rPr>
                <w:b w:val="0"/>
                <w:bCs/>
              </w:rPr>
            </w:pPr>
            <w:r w:rsidRPr="00BF1534">
              <w:rPr>
                <w:b w:val="0"/>
                <w:bCs/>
              </w:rPr>
              <w:t>From: sample.student@gmail.com</w:t>
            </w:r>
          </w:p>
        </w:tc>
        <w:tc>
          <w:tcPr>
            <w:tcW w:w="5380" w:type="dxa"/>
          </w:tcPr>
          <w:p w14:paraId="5C22B244" w14:textId="75B10368" w:rsidR="00F5711D" w:rsidRDefault="00F5711D">
            <w:pPr>
              <w:cnfStyle w:val="000000010000" w:firstRow="0" w:lastRow="0" w:firstColumn="0" w:lastColumn="0" w:oddVBand="0" w:evenVBand="0" w:oddHBand="0" w:evenHBand="1" w:firstRowFirstColumn="0" w:firstRowLastColumn="0" w:lastRowFirstColumn="0" w:lastRowLastColumn="0"/>
            </w:pPr>
            <w:r>
              <w:t xml:space="preserve">From and colon used for the sender. Notice that email addresses </w:t>
            </w:r>
            <w:r w:rsidR="00D372BE">
              <w:t>appear on</w:t>
            </w:r>
            <w:r>
              <w:t xml:space="preserve"> the first 2 lines.</w:t>
            </w:r>
          </w:p>
        </w:tc>
      </w:tr>
      <w:tr w:rsidR="00F5711D" w14:paraId="035539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250237DD" w14:textId="60BE8E08" w:rsidR="00F5711D" w:rsidRPr="00BF1534" w:rsidRDefault="00F5711D">
            <w:pPr>
              <w:rPr>
                <w:b w:val="0"/>
                <w:bCs/>
              </w:rPr>
            </w:pPr>
            <w:r w:rsidRPr="00BF1534">
              <w:rPr>
                <w:b w:val="0"/>
                <w:bCs/>
              </w:rPr>
              <w:t>Subject: Application for position as a sales a</w:t>
            </w:r>
            <w:r>
              <w:rPr>
                <w:b w:val="0"/>
                <w:bCs/>
              </w:rPr>
              <w:t>s</w:t>
            </w:r>
            <w:r w:rsidRPr="00BF1534">
              <w:rPr>
                <w:b w:val="0"/>
                <w:bCs/>
              </w:rPr>
              <w:t>sistant</w:t>
            </w:r>
          </w:p>
        </w:tc>
        <w:tc>
          <w:tcPr>
            <w:tcW w:w="5380" w:type="dxa"/>
          </w:tcPr>
          <w:p w14:paraId="6125D47A" w14:textId="2EBA3D5E" w:rsidR="00F5711D" w:rsidRDefault="00F5711D">
            <w:pPr>
              <w:cnfStyle w:val="000000100000" w:firstRow="0" w:lastRow="0" w:firstColumn="0" w:lastColumn="0" w:oddVBand="0" w:evenVBand="0" w:oddHBand="1" w:evenHBand="0" w:firstRowFirstColumn="0" w:firstRowLastColumn="0" w:lastRowFirstColumn="0" w:lastRowLastColumn="0"/>
            </w:pPr>
            <w:r>
              <w:t>The ‘</w:t>
            </w:r>
            <w:r w:rsidR="009C4BDC">
              <w:t xml:space="preserve">Subject’ and </w:t>
            </w:r>
            <w:r>
              <w:t xml:space="preserve">colon </w:t>
            </w:r>
            <w:r w:rsidR="004E43D4">
              <w:t xml:space="preserve">structure </w:t>
            </w:r>
            <w:r>
              <w:t>is also usually automatic, but you will need to write this in for the tasks.</w:t>
            </w:r>
          </w:p>
        </w:tc>
      </w:tr>
      <w:tr w:rsidR="00F5711D" w14:paraId="1229ACE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77FE3B7" w14:textId="77777777" w:rsidR="00F5711D" w:rsidRPr="00BF1534" w:rsidRDefault="00F5711D">
            <w:pPr>
              <w:rPr>
                <w:b w:val="0"/>
                <w:bCs/>
              </w:rPr>
            </w:pPr>
            <w:r w:rsidRPr="00BF1534">
              <w:rPr>
                <w:b w:val="0"/>
                <w:bCs/>
              </w:rPr>
              <w:t>To whom it may concern,</w:t>
            </w:r>
          </w:p>
        </w:tc>
        <w:tc>
          <w:tcPr>
            <w:tcW w:w="5380" w:type="dxa"/>
          </w:tcPr>
          <w:p w14:paraId="004FD84D" w14:textId="77777777" w:rsidR="00F5711D" w:rsidRDefault="00F5711D">
            <w:pPr>
              <w:cnfStyle w:val="000000010000" w:firstRow="0" w:lastRow="0" w:firstColumn="0" w:lastColumn="0" w:oddVBand="0" w:evenVBand="0" w:oddHBand="0" w:evenHBand="1" w:firstRowFirstColumn="0" w:firstRowLastColumn="0" w:lastRowFirstColumn="0" w:lastRowLastColumn="0"/>
            </w:pPr>
            <w:r>
              <w:t>This is the formal greeting or salutation when you do not know the name of the person.</w:t>
            </w:r>
          </w:p>
        </w:tc>
      </w:tr>
      <w:tr w:rsidR="00F5711D" w14:paraId="2A205E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63DB1D31" w14:textId="39D0FE77" w:rsidR="00F5711D" w:rsidRPr="00BF1534" w:rsidRDefault="00F5711D">
            <w:pPr>
              <w:rPr>
                <w:b w:val="0"/>
                <w:bCs/>
              </w:rPr>
            </w:pPr>
            <w:r w:rsidRPr="00BF1534">
              <w:rPr>
                <w:b w:val="0"/>
                <w:bCs/>
              </w:rPr>
              <w:t xml:space="preserve">I am writing this email in response to the advertisement on your </w:t>
            </w:r>
            <w:r w:rsidR="009C4BDC">
              <w:rPr>
                <w:b w:val="0"/>
                <w:bCs/>
              </w:rPr>
              <w:t>F</w:t>
            </w:r>
            <w:r w:rsidR="009C4BDC" w:rsidRPr="00BF1534">
              <w:rPr>
                <w:b w:val="0"/>
                <w:bCs/>
              </w:rPr>
              <w:t xml:space="preserve">acebook </w:t>
            </w:r>
            <w:r w:rsidRPr="00BF1534">
              <w:rPr>
                <w:b w:val="0"/>
                <w:bCs/>
              </w:rPr>
              <w:t xml:space="preserve">page </w:t>
            </w:r>
            <w:r w:rsidRPr="00BF1534">
              <w:rPr>
                <w:b w:val="0"/>
                <w:bCs/>
              </w:rPr>
              <w:lastRenderedPageBreak/>
              <w:t>for a new sales assistant for your Sydney city store.</w:t>
            </w:r>
          </w:p>
        </w:tc>
        <w:tc>
          <w:tcPr>
            <w:tcW w:w="5380" w:type="dxa"/>
          </w:tcPr>
          <w:p w14:paraId="67FBD1FF" w14:textId="77777777" w:rsidR="00F5711D" w:rsidRDefault="00F5711D">
            <w:pPr>
              <w:cnfStyle w:val="000000100000" w:firstRow="0" w:lastRow="0" w:firstColumn="0" w:lastColumn="0" w:oddVBand="0" w:evenVBand="0" w:oddHBand="1" w:evenHBand="0" w:firstRowFirstColumn="0" w:firstRowLastColumn="0" w:lastRowFirstColumn="0" w:lastRowLastColumn="0"/>
            </w:pPr>
            <w:r>
              <w:lastRenderedPageBreak/>
              <w:t>For this content paragraph, notice:</w:t>
            </w:r>
          </w:p>
          <w:p w14:paraId="42B416F4" w14:textId="77777777" w:rsidR="00F5711D" w:rsidRDefault="00F5711D" w:rsidP="00767337">
            <w:pPr>
              <w:pStyle w:val="ListBullet"/>
              <w:cnfStyle w:val="000000100000" w:firstRow="0" w:lastRow="0" w:firstColumn="0" w:lastColumn="0" w:oddVBand="0" w:evenVBand="0" w:oddHBand="1" w:evenHBand="0" w:firstRowFirstColumn="0" w:firstRowLastColumn="0" w:lastRowFirstColumn="0" w:lastRowLastColumn="0"/>
            </w:pPr>
            <w:r>
              <w:lastRenderedPageBreak/>
              <w:t>the single sentence paragraph</w:t>
            </w:r>
          </w:p>
          <w:p w14:paraId="11E15706" w14:textId="77777777" w:rsidR="00F5711D" w:rsidRDefault="00F5711D" w:rsidP="00767337">
            <w:pPr>
              <w:pStyle w:val="ListBullet"/>
              <w:cnfStyle w:val="000000100000" w:firstRow="0" w:lastRow="0" w:firstColumn="0" w:lastColumn="0" w:oddVBand="0" w:evenVBand="0" w:oddHBand="1" w:evenHBand="0" w:firstRowFirstColumn="0" w:firstRowLastColumn="0" w:lastRowFirstColumn="0" w:lastRowLastColumn="0"/>
            </w:pPr>
            <w:r>
              <w:t>the clear statement of why you are writing</w:t>
            </w:r>
          </w:p>
          <w:p w14:paraId="0CD4467E" w14:textId="77777777" w:rsidR="00F5711D" w:rsidRDefault="00F5711D" w:rsidP="00767337">
            <w:pPr>
              <w:pStyle w:val="ListBullet"/>
              <w:cnfStyle w:val="000000100000" w:firstRow="0" w:lastRow="0" w:firstColumn="0" w:lastColumn="0" w:oddVBand="0" w:evenVBand="0" w:oddHBand="1" w:evenHBand="0" w:firstRowFirstColumn="0" w:firstRowLastColumn="0" w:lastRowFirstColumn="0" w:lastRowLastColumn="0"/>
            </w:pPr>
            <w:r>
              <w:t>the formal language, for example ‘in response to’ (in place of the more conversational ‘because I saw’ for example)</w:t>
            </w:r>
          </w:p>
          <w:p w14:paraId="46A103EC" w14:textId="0F1A1EA9" w:rsidR="00F5711D" w:rsidRDefault="00F5711D" w:rsidP="00767337">
            <w:pPr>
              <w:pStyle w:val="ListBullet"/>
              <w:cnfStyle w:val="000000100000" w:firstRow="0" w:lastRow="0" w:firstColumn="0" w:lastColumn="0" w:oddVBand="0" w:evenVBand="0" w:oddHBand="1" w:evenHBand="0" w:firstRowFirstColumn="0" w:firstRowLastColumn="0" w:lastRowFirstColumn="0" w:lastRowLastColumn="0"/>
            </w:pPr>
            <w:r>
              <w:t>the use of first person to introduce sentences but no slang or contractions (‘I’m)</w:t>
            </w:r>
            <w:r w:rsidR="009C4BDC">
              <w:t>.</w:t>
            </w:r>
          </w:p>
        </w:tc>
      </w:tr>
      <w:tr w:rsidR="00F5711D" w14:paraId="58B3461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36E01324" w14:textId="77777777" w:rsidR="00F5711D" w:rsidRPr="00C36988" w:rsidRDefault="00F5711D">
            <w:pPr>
              <w:rPr>
                <w:b w:val="0"/>
              </w:rPr>
            </w:pPr>
            <w:r w:rsidRPr="00C36988">
              <w:rPr>
                <w:b w:val="0"/>
              </w:rPr>
              <w:lastRenderedPageBreak/>
              <w:t>I am a Year 11 student at Sample High School currently studying fashion and business. I have experience as a sales assistant at Sample Clothes and a long-term interest in helping customers find the right clothing.</w:t>
            </w:r>
          </w:p>
        </w:tc>
        <w:tc>
          <w:tcPr>
            <w:tcW w:w="5380" w:type="dxa"/>
          </w:tcPr>
          <w:p w14:paraId="4D4B1DAD" w14:textId="77777777" w:rsidR="00F5711D" w:rsidRDefault="00F5711D">
            <w:pPr>
              <w:cnfStyle w:val="000000010000" w:firstRow="0" w:lastRow="0" w:firstColumn="0" w:lastColumn="0" w:oddVBand="0" w:evenVBand="0" w:oddHBand="0" w:evenHBand="1" w:firstRowFirstColumn="0" w:firstRowLastColumn="0" w:lastRowFirstColumn="0" w:lastRowLastColumn="0"/>
            </w:pPr>
            <w:r>
              <w:t>For this content paragraph, notice:</w:t>
            </w:r>
          </w:p>
          <w:p w14:paraId="55BE4845" w14:textId="77777777" w:rsidR="00F5711D" w:rsidRDefault="00F5711D" w:rsidP="00767337">
            <w:pPr>
              <w:pStyle w:val="ListBullet"/>
              <w:cnfStyle w:val="000000010000" w:firstRow="0" w:lastRow="0" w:firstColumn="0" w:lastColumn="0" w:oddVBand="0" w:evenVBand="0" w:oddHBand="0" w:evenHBand="1" w:firstRowFirstColumn="0" w:firstRowLastColumn="0" w:lastRowFirstColumn="0" w:lastRowLastColumn="0"/>
            </w:pPr>
            <w:r>
              <w:t>the matter-of-fact tone focused on key pieces of information</w:t>
            </w:r>
          </w:p>
          <w:p w14:paraId="7FE75169" w14:textId="77777777" w:rsidR="00F5711D" w:rsidRDefault="00F5711D" w:rsidP="00767337">
            <w:pPr>
              <w:pStyle w:val="ListBullet"/>
              <w:cnfStyle w:val="000000010000" w:firstRow="0" w:lastRow="0" w:firstColumn="0" w:lastColumn="0" w:oddVBand="0" w:evenVBand="0" w:oddHBand="0" w:evenHBand="1" w:firstRowFirstColumn="0" w:firstRowLastColumn="0" w:lastRowFirstColumn="0" w:lastRowLastColumn="0"/>
            </w:pPr>
            <w:r>
              <w:t>some variety of sentence types: a simple sentence followed by a compound one</w:t>
            </w:r>
          </w:p>
          <w:p w14:paraId="682B1AE2" w14:textId="77777777" w:rsidR="00F5711D" w:rsidRDefault="00F5711D" w:rsidP="00767337">
            <w:pPr>
              <w:pStyle w:val="ListBullet"/>
              <w:cnfStyle w:val="000000010000" w:firstRow="0" w:lastRow="0" w:firstColumn="0" w:lastColumn="0" w:oddVBand="0" w:evenVBand="0" w:oddHBand="0" w:evenHBand="1" w:firstRowFirstColumn="0" w:firstRowLastColumn="0" w:lastRowFirstColumn="0" w:lastRowLastColumn="0"/>
            </w:pPr>
            <w:r>
              <w:t>the use of noun groups or ‘nominalisation’ (‘long-term interest’) instead of the more conversational (‘and I am really interested in’).</w:t>
            </w:r>
          </w:p>
        </w:tc>
      </w:tr>
      <w:tr w:rsidR="00F5711D" w14:paraId="402A21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095A398" w14:textId="77777777" w:rsidR="00F5711D" w:rsidRPr="00C36988" w:rsidRDefault="00F5711D">
            <w:pPr>
              <w:rPr>
                <w:b w:val="0"/>
              </w:rPr>
            </w:pPr>
            <w:r w:rsidRPr="00C36988">
              <w:rPr>
                <w:b w:val="0"/>
              </w:rPr>
              <w:t>I have attached my resume and the names and contact details of two referees as requested.</w:t>
            </w:r>
          </w:p>
        </w:tc>
        <w:tc>
          <w:tcPr>
            <w:tcW w:w="5380" w:type="dxa"/>
          </w:tcPr>
          <w:p w14:paraId="37B1EEFD" w14:textId="77777777" w:rsidR="00F5711D" w:rsidRDefault="00F5711D">
            <w:pPr>
              <w:cnfStyle w:val="000000100000" w:firstRow="0" w:lastRow="0" w:firstColumn="0" w:lastColumn="0" w:oddVBand="0" w:evenVBand="0" w:oddHBand="1" w:evenHBand="0" w:firstRowFirstColumn="0" w:firstRowLastColumn="0" w:lastRowFirstColumn="0" w:lastRowLastColumn="0"/>
            </w:pPr>
            <w:r>
              <w:t>Statement of what has been attached to the cover letter email.</w:t>
            </w:r>
          </w:p>
        </w:tc>
      </w:tr>
      <w:tr w:rsidR="00F5711D" w14:paraId="07617B1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2B58B611" w14:textId="77777777" w:rsidR="00F5711D" w:rsidRPr="00C36988" w:rsidRDefault="00F5711D">
            <w:pPr>
              <w:rPr>
                <w:b w:val="0"/>
              </w:rPr>
            </w:pPr>
            <w:r w:rsidRPr="00C36988">
              <w:rPr>
                <w:b w:val="0"/>
              </w:rPr>
              <w:t>I look forward to your reply.</w:t>
            </w:r>
          </w:p>
        </w:tc>
        <w:tc>
          <w:tcPr>
            <w:tcW w:w="5380" w:type="dxa"/>
          </w:tcPr>
          <w:p w14:paraId="054D73D6" w14:textId="77777777" w:rsidR="00F5711D" w:rsidRDefault="00F5711D">
            <w:pPr>
              <w:cnfStyle w:val="000000010000" w:firstRow="0" w:lastRow="0" w:firstColumn="0" w:lastColumn="0" w:oddVBand="0" w:evenVBand="0" w:oddHBand="0" w:evenHBand="1" w:firstRowFirstColumn="0" w:firstRowLastColumn="0" w:lastRowFirstColumn="0" w:lastRowLastColumn="0"/>
            </w:pPr>
            <w:r>
              <w:t>Concluding line.</w:t>
            </w:r>
          </w:p>
        </w:tc>
      </w:tr>
      <w:tr w:rsidR="00F5711D" w14:paraId="5ABD1A6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41BACFA2" w14:textId="77777777" w:rsidR="00F5711D" w:rsidRPr="00C36988" w:rsidRDefault="00F5711D">
            <w:pPr>
              <w:rPr>
                <w:b w:val="0"/>
              </w:rPr>
            </w:pPr>
            <w:r w:rsidRPr="00C36988">
              <w:rPr>
                <w:b w:val="0"/>
              </w:rPr>
              <w:t>Yours,</w:t>
            </w:r>
          </w:p>
        </w:tc>
        <w:tc>
          <w:tcPr>
            <w:tcW w:w="5380" w:type="dxa"/>
          </w:tcPr>
          <w:p w14:paraId="36BC43E2" w14:textId="77777777" w:rsidR="00F5711D" w:rsidRDefault="00F5711D">
            <w:pPr>
              <w:cnfStyle w:val="000000100000" w:firstRow="0" w:lastRow="0" w:firstColumn="0" w:lastColumn="0" w:oddVBand="0" w:evenVBand="0" w:oddHBand="1" w:evenHBand="0" w:firstRowFirstColumn="0" w:firstRowLastColumn="0" w:lastRowFirstColumn="0" w:lastRowLastColumn="0"/>
            </w:pPr>
            <w:r>
              <w:t>Complimentary close</w:t>
            </w:r>
          </w:p>
          <w:p w14:paraId="6F84FA42" w14:textId="77777777" w:rsidR="00F5711D" w:rsidRDefault="00F5711D">
            <w:pPr>
              <w:cnfStyle w:val="000000100000" w:firstRow="0" w:lastRow="0" w:firstColumn="0" w:lastColumn="0" w:oddVBand="0" w:evenVBand="0" w:oddHBand="1" w:evenHBand="0" w:firstRowFirstColumn="0" w:firstRowLastColumn="0" w:lastRowFirstColumn="0" w:lastRowLastColumn="0"/>
            </w:pPr>
            <w:r>
              <w:t>You may notice different advice about how to end your formal letter or email. Some advice suggests:</w:t>
            </w:r>
          </w:p>
          <w:p w14:paraId="5B81A8EA" w14:textId="20CDAFA0" w:rsidR="00F5711D" w:rsidRDefault="00F5711D" w:rsidP="00767337">
            <w:pPr>
              <w:pStyle w:val="ListBullet"/>
              <w:cnfStyle w:val="000000100000" w:firstRow="0" w:lastRow="0" w:firstColumn="0" w:lastColumn="0" w:oddVBand="0" w:evenVBand="0" w:oddHBand="1" w:evenHBand="0" w:firstRowFirstColumn="0" w:firstRowLastColumn="0" w:lastRowFirstColumn="0" w:lastRowLastColumn="0"/>
            </w:pPr>
            <w:r>
              <w:t>using ‘Yours sincerely’ or ‘Yours faithfully’ for formal situations where you do not know the name of the recipient (generally ‘sincerely’ is popular in the US and ‘faithfully’ in the UK and Australia)</w:t>
            </w:r>
          </w:p>
          <w:p w14:paraId="183A0B6D" w14:textId="59415692" w:rsidR="00F5711D" w:rsidRDefault="00F5711D" w:rsidP="00767337">
            <w:pPr>
              <w:pStyle w:val="ListBullet"/>
              <w:cnfStyle w:val="000000100000" w:firstRow="0" w:lastRow="0" w:firstColumn="0" w:lastColumn="0" w:oddVBand="0" w:evenVBand="0" w:oddHBand="1" w:evenHBand="0" w:firstRowFirstColumn="0" w:firstRowLastColumn="0" w:lastRowFirstColumn="0" w:lastRowLastColumn="0"/>
            </w:pPr>
            <w:r>
              <w:lastRenderedPageBreak/>
              <w:t>simply ending with ‘Sincerely’ or ‘Yours’ or ‘Kind regards’ in formal situations</w:t>
            </w:r>
            <w:r w:rsidR="009C4BDC">
              <w:t>.</w:t>
            </w:r>
          </w:p>
          <w:p w14:paraId="05D51617" w14:textId="77777777" w:rsidR="00F5711D" w:rsidRDefault="00F5711D" w:rsidP="00FB29D7">
            <w:pPr>
              <w:cnfStyle w:val="000000100000" w:firstRow="0" w:lastRow="0" w:firstColumn="0" w:lastColumn="0" w:oddVBand="0" w:evenVBand="0" w:oddHBand="1" w:evenHBand="0" w:firstRowFirstColumn="0" w:firstRowLastColumn="0" w:lastRowFirstColumn="0" w:lastRowLastColumn="0"/>
            </w:pPr>
            <w:r>
              <w:t>In this situation you are permitted to use any of these formal expressions.</w:t>
            </w:r>
          </w:p>
        </w:tc>
      </w:tr>
      <w:tr w:rsidR="00F5711D" w14:paraId="44DCDD3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23AA4459" w14:textId="77777777" w:rsidR="00F5711D" w:rsidRDefault="00F5711D">
            <w:r>
              <w:lastRenderedPageBreak/>
              <w:t>Sample Student</w:t>
            </w:r>
          </w:p>
        </w:tc>
        <w:tc>
          <w:tcPr>
            <w:tcW w:w="5380" w:type="dxa"/>
          </w:tcPr>
          <w:p w14:paraId="560CD1E3" w14:textId="77777777" w:rsidR="00F5711D" w:rsidRDefault="00F5711D">
            <w:pPr>
              <w:cnfStyle w:val="000000010000" w:firstRow="0" w:lastRow="0" w:firstColumn="0" w:lastColumn="0" w:oddVBand="0" w:evenVBand="0" w:oddHBand="0" w:evenHBand="1" w:firstRowFirstColumn="0" w:firstRowLastColumn="0" w:lastRowFirstColumn="0" w:lastRowLastColumn="0"/>
            </w:pPr>
            <w:r>
              <w:t>End with your name.</w:t>
            </w:r>
          </w:p>
        </w:tc>
      </w:tr>
    </w:tbl>
    <w:p w14:paraId="5667449F" w14:textId="3E051A03" w:rsidR="0073201E" w:rsidRPr="0073201E" w:rsidRDefault="0073201E" w:rsidP="002913AB">
      <w:pPr>
        <w:rPr>
          <w:rStyle w:val="Strong"/>
        </w:rPr>
      </w:pPr>
      <w:r w:rsidRPr="0073201E">
        <w:rPr>
          <w:rStyle w:val="Strong"/>
        </w:rPr>
        <w:t>Modality and confidence</w:t>
      </w:r>
    </w:p>
    <w:p w14:paraId="5DE0D8B5" w14:textId="6F9E3067" w:rsidR="00211F2E" w:rsidRDefault="008C00AD" w:rsidP="002456C2">
      <w:r>
        <w:t>Look at</w:t>
      </w:r>
      <w:r w:rsidR="002913AB">
        <w:t xml:space="preserve"> the following sentences from the </w:t>
      </w:r>
      <w:r w:rsidR="00C25F6B">
        <w:t xml:space="preserve">model email </w:t>
      </w:r>
      <w:r w:rsidR="00156693">
        <w:t xml:space="preserve">and answer the questions </w:t>
      </w:r>
      <w:r w:rsidR="002456C2">
        <w:t xml:space="preserve">in your English book </w:t>
      </w:r>
      <w:r w:rsidR="00211F2E">
        <w:t>to examine the ways confidence is expressed.</w:t>
      </w:r>
    </w:p>
    <w:p w14:paraId="4D27B667" w14:textId="0484509C" w:rsidR="00211F2E" w:rsidRDefault="00510B59" w:rsidP="002456C2">
      <w:pPr>
        <w:pStyle w:val="ListNumber"/>
      </w:pPr>
      <w:r>
        <w:t>‘</w:t>
      </w:r>
      <w:r w:rsidR="00211F2E" w:rsidRPr="00BF1534">
        <w:t>I am writing this email in response to the advertisement</w:t>
      </w:r>
      <w:r>
        <w:t>.’</w:t>
      </w:r>
    </w:p>
    <w:p w14:paraId="06E30C74" w14:textId="0DD75E5A" w:rsidR="00156693" w:rsidRDefault="00063CB9" w:rsidP="008A1CF3">
      <w:pPr>
        <w:pStyle w:val="ListNumber2"/>
        <w:numPr>
          <w:ilvl w:val="0"/>
          <w:numId w:val="86"/>
        </w:numPr>
      </w:pPr>
      <w:r>
        <w:t xml:space="preserve">This sentence is written in the present tense. </w:t>
      </w:r>
      <w:r w:rsidR="00030FC9">
        <w:t xml:space="preserve">It is one of the conventions of formal writing that we do not </w:t>
      </w:r>
      <w:r w:rsidR="00664E6A">
        <w:t xml:space="preserve">write </w:t>
      </w:r>
      <w:r w:rsidR="00030FC9">
        <w:t>‘I wrote this email</w:t>
      </w:r>
      <w:r w:rsidR="00E63EDF">
        <w:t>’</w:t>
      </w:r>
      <w:r w:rsidR="00A05650">
        <w:t xml:space="preserve"> (past tense)</w:t>
      </w:r>
      <w:r w:rsidR="00E63EDF">
        <w:t>. Do you think the present tense sounds more confident</w:t>
      </w:r>
      <w:r w:rsidR="00381883">
        <w:t>?</w:t>
      </w:r>
      <w:r w:rsidR="00E63EDF">
        <w:t xml:space="preserve"> Why</w:t>
      </w:r>
      <w:r w:rsidR="00880775">
        <w:t>, or why not</w:t>
      </w:r>
      <w:r w:rsidR="00E63EDF">
        <w:t>? (Does</w:t>
      </w:r>
      <w:r w:rsidR="00381883">
        <w:t xml:space="preserve"> </w:t>
      </w:r>
      <w:r w:rsidR="00E63EDF">
        <w:t>it help if you know that this is sometimes called the ‘timeless present’</w:t>
      </w:r>
      <w:r w:rsidR="00381883">
        <w:t>?)</w:t>
      </w:r>
    </w:p>
    <w:p w14:paraId="2EC4814C" w14:textId="5A6FDDBB" w:rsidR="00381883" w:rsidRDefault="00510B59" w:rsidP="002456C2">
      <w:pPr>
        <w:pStyle w:val="ListNumber"/>
      </w:pPr>
      <w:r>
        <w:t>‘</w:t>
      </w:r>
      <w:r w:rsidR="00211F2E">
        <w:t>I have experience as a sales assistant</w:t>
      </w:r>
      <w:r>
        <w:t>.’</w:t>
      </w:r>
    </w:p>
    <w:p w14:paraId="1FFCF087" w14:textId="77777777" w:rsidR="0073201E" w:rsidRDefault="00381883" w:rsidP="008A1CF3">
      <w:pPr>
        <w:pStyle w:val="ListNumber2"/>
        <w:numPr>
          <w:ilvl w:val="0"/>
          <w:numId w:val="87"/>
        </w:numPr>
      </w:pPr>
      <w:r>
        <w:t>This timeless present tense statement</w:t>
      </w:r>
      <w:r w:rsidR="00844A91">
        <w:t xml:space="preserve"> is confident because ther</w:t>
      </w:r>
      <w:r w:rsidR="00510B59">
        <w:t>e</w:t>
      </w:r>
      <w:r w:rsidR="00844A91">
        <w:t xml:space="preserve"> is no hint of doubt. For example, </w:t>
      </w:r>
      <w:r w:rsidR="00510B59">
        <w:t xml:space="preserve">it is </w:t>
      </w:r>
      <w:r w:rsidR="00844A91">
        <w:t>not ‘I have some experience’</w:t>
      </w:r>
      <w:r w:rsidR="00510B59">
        <w:t xml:space="preserve">. </w:t>
      </w:r>
      <w:r w:rsidR="0023487F">
        <w:t>What wou</w:t>
      </w:r>
      <w:r w:rsidR="00A6204C">
        <w:t>l</w:t>
      </w:r>
      <w:r w:rsidR="0023487F">
        <w:t>d you write that could sound too arrogant here, instead of just confident?</w:t>
      </w:r>
    </w:p>
    <w:p w14:paraId="2593C113" w14:textId="0FE8BB52" w:rsidR="0073201E" w:rsidRPr="009C6CF3" w:rsidRDefault="00DA40EB" w:rsidP="009C6CF3">
      <w:pPr>
        <w:rPr>
          <w:rStyle w:val="Strong"/>
        </w:rPr>
      </w:pPr>
      <w:r w:rsidRPr="009C6CF3">
        <w:rPr>
          <w:rStyle w:val="Strong"/>
        </w:rPr>
        <w:t>Using topic</w:t>
      </w:r>
      <w:r w:rsidR="00071BDD" w:rsidRPr="009C6CF3">
        <w:rPr>
          <w:rStyle w:val="Strong"/>
        </w:rPr>
        <w:t>-</w:t>
      </w:r>
      <w:r w:rsidRPr="009C6CF3">
        <w:rPr>
          <w:rStyle w:val="Strong"/>
        </w:rPr>
        <w:t>specific vocabulary</w:t>
      </w:r>
    </w:p>
    <w:p w14:paraId="6C8A4FB4" w14:textId="09A37CB8" w:rsidR="00DA40EB" w:rsidRDefault="00CC7199" w:rsidP="00FB29D7">
      <w:pPr>
        <w:pStyle w:val="ListNumber"/>
      </w:pPr>
      <w:r>
        <w:t>In the following table you will find words and p</w:t>
      </w:r>
      <w:r w:rsidR="009C6CF3">
        <w:t>h</w:t>
      </w:r>
      <w:r>
        <w:t>rase</w:t>
      </w:r>
      <w:r w:rsidR="00664E6A">
        <w:t>s</w:t>
      </w:r>
      <w:r>
        <w:t xml:space="preserve"> from the model email. Next to each is an alternati</w:t>
      </w:r>
      <w:r w:rsidR="00835F19">
        <w:t>ve that is not appropriate to this fo</w:t>
      </w:r>
      <w:r w:rsidR="009C6CF3">
        <w:t>rm</w:t>
      </w:r>
      <w:r w:rsidR="00835F19">
        <w:t xml:space="preserve"> and context. Explain why in the third column.</w:t>
      </w:r>
    </w:p>
    <w:p w14:paraId="5F4370DA" w14:textId="4F89B6DC" w:rsidR="00E9007C" w:rsidRDefault="00E9007C" w:rsidP="00E9007C">
      <w:pPr>
        <w:pStyle w:val="Caption"/>
      </w:pPr>
      <w:r>
        <w:t xml:space="preserve">Table </w:t>
      </w:r>
      <w:fldSimple w:instr=" SEQ Table \* ARABIC ">
        <w:r w:rsidR="00E23EF2">
          <w:rPr>
            <w:noProof/>
          </w:rPr>
          <w:t>108</w:t>
        </w:r>
      </w:fldSimple>
      <w:r>
        <w:t xml:space="preserve"> – </w:t>
      </w:r>
      <w:r w:rsidR="00664E6A">
        <w:t>topic-</w:t>
      </w:r>
      <w:r>
        <w:t>specific vocabulary in the formal email</w:t>
      </w:r>
    </w:p>
    <w:tbl>
      <w:tblPr>
        <w:tblStyle w:val="Tableheader"/>
        <w:tblW w:w="0" w:type="auto"/>
        <w:tblLook w:val="04A0" w:firstRow="1" w:lastRow="0" w:firstColumn="1" w:lastColumn="0" w:noHBand="0" w:noVBand="1"/>
        <w:tblDescription w:val="Model examples and non-examples of topic-specific vocabulary in the formal email and space for student explanation."/>
      </w:tblPr>
      <w:tblGrid>
        <w:gridCol w:w="3209"/>
        <w:gridCol w:w="3209"/>
        <w:gridCol w:w="3210"/>
      </w:tblGrid>
      <w:tr w:rsidR="00835F19" w14:paraId="1B47F77E" w14:textId="77777777" w:rsidTr="00835F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416072B3" w14:textId="007F1002" w:rsidR="00835F19" w:rsidRDefault="00835F19" w:rsidP="002913AB">
            <w:r>
              <w:t>Example from model text</w:t>
            </w:r>
          </w:p>
        </w:tc>
        <w:tc>
          <w:tcPr>
            <w:tcW w:w="3209" w:type="dxa"/>
          </w:tcPr>
          <w:p w14:paraId="2C1D112C" w14:textId="0F762240" w:rsidR="00835F19" w:rsidRDefault="00A4537F" w:rsidP="002913AB">
            <w:pPr>
              <w:cnfStyle w:val="100000000000" w:firstRow="1" w:lastRow="0" w:firstColumn="0" w:lastColumn="0" w:oddVBand="0" w:evenVBand="0" w:oddHBand="0" w:evenHBand="0" w:firstRowFirstColumn="0" w:firstRowLastColumn="0" w:lastRowFirstColumn="0" w:lastRowLastColumn="0"/>
            </w:pPr>
            <w:r>
              <w:t>Inappropriate alternative</w:t>
            </w:r>
          </w:p>
        </w:tc>
        <w:tc>
          <w:tcPr>
            <w:tcW w:w="3210" w:type="dxa"/>
          </w:tcPr>
          <w:p w14:paraId="72289E25" w14:textId="13D44849" w:rsidR="00835F19" w:rsidRDefault="00A4537F" w:rsidP="002913AB">
            <w:pPr>
              <w:cnfStyle w:val="100000000000" w:firstRow="1" w:lastRow="0" w:firstColumn="0" w:lastColumn="0" w:oddVBand="0" w:evenVBand="0" w:oddHBand="0" w:evenHBand="0" w:firstRowFirstColumn="0" w:firstRowLastColumn="0" w:lastRowFirstColumn="0" w:lastRowLastColumn="0"/>
            </w:pPr>
            <w:r>
              <w:t>Your explanation</w:t>
            </w:r>
          </w:p>
        </w:tc>
      </w:tr>
      <w:tr w:rsidR="00835F19" w14:paraId="5FB7E876" w14:textId="77777777" w:rsidTr="00835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32EE4E9A" w14:textId="5E6E13EE" w:rsidR="00835F19" w:rsidRPr="00D75227" w:rsidRDefault="00A4537F" w:rsidP="00D75227">
            <w:r w:rsidRPr="00D75227">
              <w:t>To whom it may concern</w:t>
            </w:r>
          </w:p>
        </w:tc>
        <w:tc>
          <w:tcPr>
            <w:tcW w:w="3209" w:type="dxa"/>
          </w:tcPr>
          <w:p w14:paraId="7B4A3BC4" w14:textId="38361FFE" w:rsidR="00835F19" w:rsidRDefault="0066645E" w:rsidP="002913AB">
            <w:pPr>
              <w:cnfStyle w:val="000000100000" w:firstRow="0" w:lastRow="0" w:firstColumn="0" w:lastColumn="0" w:oddVBand="0" w:evenVBand="0" w:oddHBand="1" w:evenHBand="0" w:firstRowFirstColumn="0" w:firstRowLastColumn="0" w:lastRowFirstColumn="0" w:lastRowLastColumn="0"/>
            </w:pPr>
            <w:r>
              <w:t>H</w:t>
            </w:r>
            <w:r w:rsidR="00A4537F">
              <w:t>ey</w:t>
            </w:r>
            <w:r>
              <w:t>!</w:t>
            </w:r>
          </w:p>
        </w:tc>
        <w:tc>
          <w:tcPr>
            <w:tcW w:w="3210" w:type="dxa"/>
          </w:tcPr>
          <w:p w14:paraId="69E3B587" w14:textId="77777777" w:rsidR="00835F19" w:rsidRDefault="00835F19" w:rsidP="002913AB">
            <w:pPr>
              <w:cnfStyle w:val="000000100000" w:firstRow="0" w:lastRow="0" w:firstColumn="0" w:lastColumn="0" w:oddVBand="0" w:evenVBand="0" w:oddHBand="1" w:evenHBand="0" w:firstRowFirstColumn="0" w:firstRowLastColumn="0" w:lastRowFirstColumn="0" w:lastRowLastColumn="0"/>
            </w:pPr>
          </w:p>
        </w:tc>
      </w:tr>
      <w:tr w:rsidR="00835F19" w14:paraId="05887DB8" w14:textId="77777777" w:rsidTr="00835F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2D5DF0B4" w14:textId="4C5DF3B0" w:rsidR="00835F19" w:rsidRPr="00D75227" w:rsidRDefault="0066645E" w:rsidP="00D75227">
            <w:r w:rsidRPr="00D75227">
              <w:lastRenderedPageBreak/>
              <w:t>A new sales assistant</w:t>
            </w:r>
          </w:p>
        </w:tc>
        <w:tc>
          <w:tcPr>
            <w:tcW w:w="3209" w:type="dxa"/>
          </w:tcPr>
          <w:p w14:paraId="07E7EA35" w14:textId="7BC5EB9B" w:rsidR="00835F19" w:rsidRDefault="00743F69" w:rsidP="002913AB">
            <w:pPr>
              <w:cnfStyle w:val="000000010000" w:firstRow="0" w:lastRow="0" w:firstColumn="0" w:lastColumn="0" w:oddVBand="0" w:evenVBand="0" w:oddHBand="0" w:evenHBand="1" w:firstRowFirstColumn="0" w:firstRowLastColumn="0" w:lastRowFirstColumn="0" w:lastRowLastColumn="0"/>
            </w:pPr>
            <w:r>
              <w:t>A job</w:t>
            </w:r>
          </w:p>
        </w:tc>
        <w:tc>
          <w:tcPr>
            <w:tcW w:w="3210" w:type="dxa"/>
          </w:tcPr>
          <w:p w14:paraId="6710AB4C" w14:textId="77777777" w:rsidR="00835F19" w:rsidRDefault="00835F19" w:rsidP="002913AB">
            <w:pPr>
              <w:cnfStyle w:val="000000010000" w:firstRow="0" w:lastRow="0" w:firstColumn="0" w:lastColumn="0" w:oddVBand="0" w:evenVBand="0" w:oddHBand="0" w:evenHBand="1" w:firstRowFirstColumn="0" w:firstRowLastColumn="0" w:lastRowFirstColumn="0" w:lastRowLastColumn="0"/>
            </w:pPr>
          </w:p>
        </w:tc>
      </w:tr>
      <w:tr w:rsidR="00835F19" w14:paraId="10AF956C" w14:textId="77777777" w:rsidTr="00835F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604BC007" w14:textId="125503A9" w:rsidR="00835F19" w:rsidRPr="00D75227" w:rsidRDefault="00743F69" w:rsidP="00D75227">
            <w:r w:rsidRPr="00D75227">
              <w:t>Currently studying fashion and business</w:t>
            </w:r>
          </w:p>
        </w:tc>
        <w:tc>
          <w:tcPr>
            <w:tcW w:w="3209" w:type="dxa"/>
          </w:tcPr>
          <w:p w14:paraId="5512B19F" w14:textId="6252275B" w:rsidR="00835F19" w:rsidRDefault="00D43354" w:rsidP="002913AB">
            <w:pPr>
              <w:cnfStyle w:val="000000100000" w:firstRow="0" w:lastRow="0" w:firstColumn="0" w:lastColumn="0" w:oddVBand="0" w:evenVBand="0" w:oddHBand="1" w:evenHBand="0" w:firstRowFirstColumn="0" w:firstRowLastColumn="0" w:lastRowFirstColumn="0" w:lastRowLastColumn="0"/>
            </w:pPr>
            <w:r>
              <w:t>I’ve got some classes</w:t>
            </w:r>
            <w:r w:rsidR="007C56F8">
              <w:t xml:space="preserve"> about clothes</w:t>
            </w:r>
            <w:r w:rsidR="00D75227">
              <w:t xml:space="preserve"> and making money</w:t>
            </w:r>
          </w:p>
        </w:tc>
        <w:tc>
          <w:tcPr>
            <w:tcW w:w="3210" w:type="dxa"/>
          </w:tcPr>
          <w:p w14:paraId="4934FBE0" w14:textId="77777777" w:rsidR="00835F19" w:rsidRDefault="00835F19" w:rsidP="002913AB">
            <w:pPr>
              <w:cnfStyle w:val="000000100000" w:firstRow="0" w:lastRow="0" w:firstColumn="0" w:lastColumn="0" w:oddVBand="0" w:evenVBand="0" w:oddHBand="1" w:evenHBand="0" w:firstRowFirstColumn="0" w:firstRowLastColumn="0" w:lastRowFirstColumn="0" w:lastRowLastColumn="0"/>
            </w:pPr>
          </w:p>
        </w:tc>
      </w:tr>
      <w:tr w:rsidR="00835F19" w14:paraId="48E77EFC" w14:textId="77777777" w:rsidTr="00835F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3B0409EE" w14:textId="2E6631EF" w:rsidR="00835F19" w:rsidRPr="00D75227" w:rsidRDefault="00D75227" w:rsidP="00D75227">
            <w:r w:rsidRPr="00D75227">
              <w:t>I have attached my resume</w:t>
            </w:r>
          </w:p>
        </w:tc>
        <w:tc>
          <w:tcPr>
            <w:tcW w:w="3209" w:type="dxa"/>
          </w:tcPr>
          <w:p w14:paraId="24FDC40F" w14:textId="1202EC95" w:rsidR="00835F19" w:rsidRDefault="009C6CF3" w:rsidP="002913AB">
            <w:pPr>
              <w:cnfStyle w:val="000000010000" w:firstRow="0" w:lastRow="0" w:firstColumn="0" w:lastColumn="0" w:oddVBand="0" w:evenVBand="0" w:oddHBand="0" w:evenHBand="1" w:firstRowFirstColumn="0" w:firstRowLastColumn="0" w:lastRowFirstColumn="0" w:lastRowLastColumn="0"/>
            </w:pPr>
            <w:r>
              <w:t>I’m sending you my info as well</w:t>
            </w:r>
          </w:p>
        </w:tc>
        <w:tc>
          <w:tcPr>
            <w:tcW w:w="3210" w:type="dxa"/>
          </w:tcPr>
          <w:p w14:paraId="365729B3" w14:textId="77777777" w:rsidR="00835F19" w:rsidRDefault="00835F19" w:rsidP="002913AB">
            <w:pPr>
              <w:cnfStyle w:val="000000010000" w:firstRow="0" w:lastRow="0" w:firstColumn="0" w:lastColumn="0" w:oddVBand="0" w:evenVBand="0" w:oddHBand="0" w:evenHBand="1" w:firstRowFirstColumn="0" w:firstRowLastColumn="0" w:lastRowFirstColumn="0" w:lastRowLastColumn="0"/>
            </w:pPr>
          </w:p>
        </w:tc>
      </w:tr>
    </w:tbl>
    <w:p w14:paraId="681F4219" w14:textId="59016530" w:rsidR="00F5711D" w:rsidRPr="008851A3" w:rsidRDefault="00F5711D" w:rsidP="008851A3">
      <w:r w:rsidRPr="008851A3">
        <w:br w:type="page"/>
      </w:r>
      <w:r w:rsidRPr="008851A3">
        <w:fldChar w:fldCharType="begin"/>
      </w:r>
      <w:r w:rsidRPr="008851A3">
        <w:instrText xml:space="preserve">  </w:instrText>
      </w:r>
      <w:r w:rsidRPr="008851A3">
        <w:fldChar w:fldCharType="end"/>
      </w:r>
    </w:p>
    <w:p w14:paraId="6F74F5D9" w14:textId="07D3B258" w:rsidR="00CA2770" w:rsidRDefault="00F171D2" w:rsidP="00CA2770">
      <w:pPr>
        <w:pStyle w:val="Heading2"/>
      </w:pPr>
      <w:r>
        <w:lastRenderedPageBreak/>
        <w:fldChar w:fldCharType="begin"/>
      </w:r>
      <w:r>
        <w:instrText xml:space="preserve">  </w:instrText>
      </w:r>
      <w:r>
        <w:fldChar w:fldCharType="end"/>
      </w:r>
      <w:bookmarkStart w:id="142" w:name="_Toc227579610"/>
      <w:r w:rsidR="007561F6">
        <w:t xml:space="preserve">Phase 6, </w:t>
      </w:r>
      <w:r w:rsidR="0036342B">
        <w:t>activity</w:t>
      </w:r>
      <w:r w:rsidR="007561F6">
        <w:t xml:space="preserve"> </w:t>
      </w:r>
      <w:r w:rsidR="00B42ACB">
        <w:t>2</w:t>
      </w:r>
      <w:r w:rsidR="00CA2770">
        <w:t xml:space="preserve"> – </w:t>
      </w:r>
      <w:bookmarkEnd w:id="139"/>
      <w:bookmarkEnd w:id="140"/>
      <w:r w:rsidR="00AB2467">
        <w:t>developing your</w:t>
      </w:r>
      <w:r w:rsidR="00B42ACB">
        <w:t xml:space="preserve"> novel</w:t>
      </w:r>
      <w:r w:rsidR="00747238">
        <w:t xml:space="preserve"> </w:t>
      </w:r>
      <w:r w:rsidR="003819C1">
        <w:t>choice</w:t>
      </w:r>
      <w:bookmarkEnd w:id="142"/>
    </w:p>
    <w:p w14:paraId="07864902" w14:textId="12D3E3C4" w:rsidR="00224429" w:rsidRDefault="00401695" w:rsidP="00224429">
      <w:pPr>
        <w:pStyle w:val="FeatureBox2"/>
      </w:pPr>
      <w:r w:rsidRPr="008909F4">
        <w:rPr>
          <w:b/>
          <w:bCs/>
        </w:rPr>
        <w:t xml:space="preserve">Teacher </w:t>
      </w:r>
      <w:proofErr w:type="gramStart"/>
      <w:r w:rsidRPr="008909F4">
        <w:rPr>
          <w:b/>
          <w:bCs/>
        </w:rPr>
        <w:t>note</w:t>
      </w:r>
      <w:proofErr w:type="gramEnd"/>
      <w:r w:rsidRPr="008909F4">
        <w:rPr>
          <w:b/>
          <w:bCs/>
        </w:rPr>
        <w:t>:</w:t>
      </w:r>
      <w:r>
        <w:t xml:space="preserve"> </w:t>
      </w:r>
      <w:r w:rsidRPr="006427B7">
        <w:rPr>
          <w:rStyle w:val="Strong"/>
        </w:rPr>
        <w:t xml:space="preserve">Phase 6, </w:t>
      </w:r>
      <w:r w:rsidR="000D68BB" w:rsidRPr="006427B7">
        <w:rPr>
          <w:rStyle w:val="Strong"/>
        </w:rPr>
        <w:t>activity</w:t>
      </w:r>
      <w:r w:rsidR="00FE4B8B" w:rsidRPr="006427B7">
        <w:rPr>
          <w:rStyle w:val="Strong"/>
        </w:rPr>
        <w:t xml:space="preserve"> 2 – </w:t>
      </w:r>
      <w:r w:rsidR="00496666">
        <w:rPr>
          <w:rStyle w:val="Strong"/>
        </w:rPr>
        <w:t xml:space="preserve">developing your </w:t>
      </w:r>
      <w:r w:rsidR="00FE4B8B" w:rsidRPr="006427B7">
        <w:rPr>
          <w:rStyle w:val="Strong"/>
        </w:rPr>
        <w:t>novel</w:t>
      </w:r>
      <w:r w:rsidR="006427B7">
        <w:t xml:space="preserve"> </w:t>
      </w:r>
      <w:r w:rsidR="00496666" w:rsidRPr="00496666">
        <w:rPr>
          <w:rStyle w:val="Strong"/>
        </w:rPr>
        <w:t>choice</w:t>
      </w:r>
      <w:r w:rsidR="00496666">
        <w:t xml:space="preserve"> </w:t>
      </w:r>
      <w:r w:rsidR="006427B7">
        <w:t>is intended to support</w:t>
      </w:r>
      <w:r w:rsidR="00682AEF">
        <w:t xml:space="preserve"> the development of both the </w:t>
      </w:r>
      <w:r w:rsidR="009966B1">
        <w:t>play</w:t>
      </w:r>
      <w:r w:rsidR="00682AEF">
        <w:t>scrip</w:t>
      </w:r>
      <w:r w:rsidR="00CA2D05">
        <w:t>t</w:t>
      </w:r>
      <w:r w:rsidR="00682AEF">
        <w:t xml:space="preserve"> and the persuasive cover letter. The p</w:t>
      </w:r>
      <w:r w:rsidR="00905452">
        <w:t>l</w:t>
      </w:r>
      <w:r w:rsidR="00682AEF">
        <w:t>anning tables</w:t>
      </w:r>
      <w:r w:rsidR="00905452">
        <w:t xml:space="preserve"> have been split to support ease of use. Depending on class context</w:t>
      </w:r>
      <w:r w:rsidR="00C61BEB">
        <w:t>,</w:t>
      </w:r>
      <w:r w:rsidR="00905452">
        <w:t xml:space="preserve"> they can be completed all at once as part of the assessment </w:t>
      </w:r>
      <w:proofErr w:type="gramStart"/>
      <w:r w:rsidR="00905452">
        <w:t>process, or</w:t>
      </w:r>
      <w:proofErr w:type="gramEnd"/>
      <w:r w:rsidR="00905452">
        <w:t xml:space="preserve"> introduced at different points to </w:t>
      </w:r>
      <w:r w:rsidR="00AB28EF">
        <w:t>guide the development of ideas in relation to activities in the teaching and learning program. Suggestions for the timing of use are included in the program.</w:t>
      </w:r>
    </w:p>
    <w:p w14:paraId="742E4B6E" w14:textId="3213DCA5" w:rsidR="00224429" w:rsidRPr="00224429" w:rsidRDefault="00224429" w:rsidP="00224429">
      <w:pPr>
        <w:pStyle w:val="FeatureBox2"/>
      </w:pPr>
      <w:r>
        <w:t xml:space="preserve">Note also that the terminology of ‘adapting’ has been used here. Add ‘or appropriating’ if </w:t>
      </w:r>
      <w:r w:rsidR="00EE6CEE">
        <w:t>you are providing that option for students in your class.</w:t>
      </w:r>
    </w:p>
    <w:p w14:paraId="2DEC32D8" w14:textId="56A02E61" w:rsidR="000E54A5" w:rsidRPr="00465889" w:rsidRDefault="00B932A3" w:rsidP="008A1CF3">
      <w:pPr>
        <w:pStyle w:val="ListNumber"/>
        <w:numPr>
          <w:ilvl w:val="0"/>
          <w:numId w:val="47"/>
        </w:numPr>
      </w:pPr>
      <w:r>
        <w:t>Think of a novel you have read recently</w:t>
      </w:r>
      <w:r w:rsidR="00966CFE">
        <w:t xml:space="preserve">. </w:t>
      </w:r>
      <w:r w:rsidR="009C5096">
        <w:t>You will need to choose one for the assessment task as you will be writing an adaptation of a key moment or scene</w:t>
      </w:r>
      <w:r w:rsidR="004C6591">
        <w:t>.</w:t>
      </w:r>
    </w:p>
    <w:p w14:paraId="1803123C" w14:textId="13037AB8" w:rsidR="004C6591" w:rsidRPr="00465889" w:rsidRDefault="004C6591" w:rsidP="006B2555">
      <w:pPr>
        <w:pStyle w:val="ListNumber"/>
      </w:pPr>
      <w:r>
        <w:t xml:space="preserve">Use the following planning </w:t>
      </w:r>
      <w:r w:rsidR="007059B3" w:rsidRPr="004405FB">
        <w:t>table</w:t>
      </w:r>
      <w:r w:rsidR="00374E97">
        <w:t>s</w:t>
      </w:r>
      <w:r w:rsidR="007059B3">
        <w:t xml:space="preserve"> </w:t>
      </w:r>
      <w:r>
        <w:t xml:space="preserve">to help you </w:t>
      </w:r>
      <w:r w:rsidR="00803001">
        <w:t>decide on a</w:t>
      </w:r>
      <w:r>
        <w:t xml:space="preserve"> novel and </w:t>
      </w:r>
      <w:r w:rsidR="00803001">
        <w:t>how you will adapt</w:t>
      </w:r>
      <w:r w:rsidR="00FC0BF0">
        <w:t xml:space="preserve"> it</w:t>
      </w:r>
      <w:r w:rsidR="00FB40BD">
        <w:t>.</w:t>
      </w:r>
    </w:p>
    <w:p w14:paraId="3829C1F0" w14:textId="5639549D" w:rsidR="00374E97" w:rsidRDefault="00374E97" w:rsidP="006B2555">
      <w:pPr>
        <w:pStyle w:val="ListNumber"/>
      </w:pPr>
      <w:r>
        <w:t>After each stage of planning</w:t>
      </w:r>
      <w:r w:rsidR="00127808">
        <w:t>, complete the discussion or reflection activity with a partner.</w:t>
      </w:r>
    </w:p>
    <w:p w14:paraId="0F72B9A3" w14:textId="5642247D" w:rsidR="00127808" w:rsidRPr="00C61BEB" w:rsidRDefault="00127808" w:rsidP="00C61BEB">
      <w:pPr>
        <w:rPr>
          <w:b/>
          <w:bCs/>
        </w:rPr>
      </w:pPr>
      <w:r w:rsidRPr="00C61BEB">
        <w:rPr>
          <w:b/>
          <w:bCs/>
        </w:rPr>
        <w:t xml:space="preserve">Stage 1 </w:t>
      </w:r>
      <w:r w:rsidR="006D13A5" w:rsidRPr="00C61BEB">
        <w:rPr>
          <w:b/>
          <w:bCs/>
        </w:rPr>
        <w:t>–</w:t>
      </w:r>
      <w:r w:rsidRPr="00C61BEB">
        <w:rPr>
          <w:b/>
          <w:bCs/>
        </w:rPr>
        <w:t xml:space="preserve"> </w:t>
      </w:r>
      <w:r w:rsidR="006D13A5" w:rsidRPr="00C61BEB">
        <w:rPr>
          <w:b/>
          <w:bCs/>
        </w:rPr>
        <w:t>key aspects of the novel</w:t>
      </w:r>
    </w:p>
    <w:p w14:paraId="1F0EF7A8" w14:textId="06EF62AF" w:rsidR="00FB40BD" w:rsidRPr="00465889" w:rsidRDefault="00B77534" w:rsidP="007C706E">
      <w:r>
        <w:t xml:space="preserve">Use this </w:t>
      </w:r>
      <w:r w:rsidR="004D1087">
        <w:t>table</w:t>
      </w:r>
      <w:r>
        <w:t xml:space="preserve"> to clarify your choice of nove</w:t>
      </w:r>
      <w:r w:rsidR="004D6806">
        <w:t>l. What is it about this novel that makes it a good choice to adapt?</w:t>
      </w:r>
    </w:p>
    <w:p w14:paraId="40362FBC" w14:textId="6B649C84" w:rsidR="007C706E" w:rsidRDefault="007C706E" w:rsidP="007C706E">
      <w:pPr>
        <w:pStyle w:val="Caption"/>
      </w:pPr>
      <w:r>
        <w:t xml:space="preserve">Table </w:t>
      </w:r>
      <w:fldSimple w:instr=" SEQ Table \* ARABIC ">
        <w:r w:rsidR="00E23EF2">
          <w:rPr>
            <w:noProof/>
          </w:rPr>
          <w:t>109</w:t>
        </w:r>
      </w:fldSimple>
      <w:r>
        <w:t xml:space="preserve"> – key </w:t>
      </w:r>
      <w:r w:rsidRPr="007C706E">
        <w:t>aspects of your novel</w:t>
      </w:r>
    </w:p>
    <w:tbl>
      <w:tblPr>
        <w:tblStyle w:val="Tableheader"/>
        <w:tblW w:w="9634" w:type="dxa"/>
        <w:tblLook w:val="04A0" w:firstRow="1" w:lastRow="0" w:firstColumn="1" w:lastColumn="0" w:noHBand="0" w:noVBand="1"/>
        <w:tblDescription w:val="List of prompts for novel selected and space for student notes."/>
      </w:tblPr>
      <w:tblGrid>
        <w:gridCol w:w="3681"/>
        <w:gridCol w:w="5953"/>
      </w:tblGrid>
      <w:tr w:rsidR="00957D6A" w14:paraId="39123461" w14:textId="77777777" w:rsidTr="004653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59616D57" w14:textId="2645AAAF" w:rsidR="00957D6A" w:rsidRDefault="00F51451" w:rsidP="004B1E4F">
            <w:r>
              <w:t>Key aspect</w:t>
            </w:r>
          </w:p>
        </w:tc>
        <w:tc>
          <w:tcPr>
            <w:tcW w:w="5953" w:type="dxa"/>
          </w:tcPr>
          <w:p w14:paraId="09AC7BB3" w14:textId="0C7E1A1C" w:rsidR="00957D6A" w:rsidRDefault="00F51451" w:rsidP="004B1E4F">
            <w:pPr>
              <w:cnfStyle w:val="100000000000" w:firstRow="1" w:lastRow="0" w:firstColumn="0" w:lastColumn="0" w:oddVBand="0" w:evenVBand="0" w:oddHBand="0" w:evenHBand="0" w:firstRowFirstColumn="0" w:firstRowLastColumn="0" w:lastRowFirstColumn="0" w:lastRowLastColumn="0"/>
            </w:pPr>
            <w:r>
              <w:t>Your notes</w:t>
            </w:r>
          </w:p>
        </w:tc>
      </w:tr>
      <w:tr w:rsidR="00957D6A" w14:paraId="30EC457B"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0BF97CD" w14:textId="1AE5A782" w:rsidR="00957D6A" w:rsidRDefault="00957D6A" w:rsidP="004B1E4F">
            <w:r w:rsidRPr="00957D6A">
              <w:t>Title of novel</w:t>
            </w:r>
          </w:p>
        </w:tc>
        <w:tc>
          <w:tcPr>
            <w:tcW w:w="5953" w:type="dxa"/>
          </w:tcPr>
          <w:p w14:paraId="212F5C15" w14:textId="77777777" w:rsidR="00957D6A" w:rsidRDefault="00957D6A" w:rsidP="004B1E4F">
            <w:pPr>
              <w:cnfStyle w:val="000000100000" w:firstRow="0" w:lastRow="0" w:firstColumn="0" w:lastColumn="0" w:oddVBand="0" w:evenVBand="0" w:oddHBand="1" w:evenHBand="0" w:firstRowFirstColumn="0" w:firstRowLastColumn="0" w:lastRowFirstColumn="0" w:lastRowLastColumn="0"/>
            </w:pPr>
          </w:p>
        </w:tc>
      </w:tr>
      <w:tr w:rsidR="00957D6A" w14:paraId="7B108B66"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BE0CF86" w14:textId="7757E5FD" w:rsidR="00957D6A" w:rsidRDefault="00957D6A" w:rsidP="004B1E4F">
            <w:r w:rsidRPr="00957D6A">
              <w:t>Author and year of publication</w:t>
            </w:r>
          </w:p>
        </w:tc>
        <w:tc>
          <w:tcPr>
            <w:tcW w:w="5953" w:type="dxa"/>
          </w:tcPr>
          <w:p w14:paraId="2A863E4B" w14:textId="77777777" w:rsidR="00957D6A" w:rsidRDefault="00957D6A" w:rsidP="004B1E4F">
            <w:pPr>
              <w:cnfStyle w:val="000000010000" w:firstRow="0" w:lastRow="0" w:firstColumn="0" w:lastColumn="0" w:oddVBand="0" w:evenVBand="0" w:oddHBand="0" w:evenHBand="1" w:firstRowFirstColumn="0" w:firstRowLastColumn="0" w:lastRowFirstColumn="0" w:lastRowLastColumn="0"/>
            </w:pPr>
          </w:p>
        </w:tc>
      </w:tr>
      <w:tr w:rsidR="00957D6A" w14:paraId="461EB05B"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259831A" w14:textId="021F0ADB" w:rsidR="00957D6A" w:rsidRDefault="00957D6A" w:rsidP="004B1E4F">
            <w:r w:rsidRPr="00957D6A">
              <w:t>Genre</w:t>
            </w:r>
          </w:p>
        </w:tc>
        <w:tc>
          <w:tcPr>
            <w:tcW w:w="5953" w:type="dxa"/>
          </w:tcPr>
          <w:p w14:paraId="2F074CEB" w14:textId="77777777" w:rsidR="00957D6A" w:rsidRDefault="00957D6A" w:rsidP="004B1E4F">
            <w:pPr>
              <w:cnfStyle w:val="000000100000" w:firstRow="0" w:lastRow="0" w:firstColumn="0" w:lastColumn="0" w:oddVBand="0" w:evenVBand="0" w:oddHBand="1" w:evenHBand="0" w:firstRowFirstColumn="0" w:firstRowLastColumn="0" w:lastRowFirstColumn="0" w:lastRowLastColumn="0"/>
            </w:pPr>
          </w:p>
        </w:tc>
      </w:tr>
      <w:tr w:rsidR="00957D6A" w14:paraId="1F33C749"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AA2C9AE" w14:textId="7BF0356B" w:rsidR="00957D6A" w:rsidRDefault="00957D6A" w:rsidP="004B1E4F">
            <w:r w:rsidRPr="00957D6A">
              <w:t>Setting</w:t>
            </w:r>
          </w:p>
        </w:tc>
        <w:tc>
          <w:tcPr>
            <w:tcW w:w="5953" w:type="dxa"/>
          </w:tcPr>
          <w:p w14:paraId="021FF62D" w14:textId="77777777" w:rsidR="00957D6A" w:rsidRDefault="00957D6A" w:rsidP="004B1E4F">
            <w:pPr>
              <w:cnfStyle w:val="000000010000" w:firstRow="0" w:lastRow="0" w:firstColumn="0" w:lastColumn="0" w:oddVBand="0" w:evenVBand="0" w:oddHBand="0" w:evenHBand="1" w:firstRowFirstColumn="0" w:firstRowLastColumn="0" w:lastRowFirstColumn="0" w:lastRowLastColumn="0"/>
            </w:pPr>
          </w:p>
        </w:tc>
      </w:tr>
      <w:tr w:rsidR="00957D6A" w14:paraId="68EFF353"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8037003" w14:textId="493E3D1D" w:rsidR="00957D6A" w:rsidRDefault="00957D6A" w:rsidP="004B1E4F">
            <w:r w:rsidRPr="00957D6A">
              <w:t>Protagonist (and their desire line)</w:t>
            </w:r>
          </w:p>
        </w:tc>
        <w:tc>
          <w:tcPr>
            <w:tcW w:w="5953" w:type="dxa"/>
          </w:tcPr>
          <w:p w14:paraId="26ECE3E8" w14:textId="77777777" w:rsidR="00957D6A" w:rsidRDefault="00957D6A" w:rsidP="004B1E4F">
            <w:pPr>
              <w:cnfStyle w:val="000000100000" w:firstRow="0" w:lastRow="0" w:firstColumn="0" w:lastColumn="0" w:oddVBand="0" w:evenVBand="0" w:oddHBand="1" w:evenHBand="0" w:firstRowFirstColumn="0" w:firstRowLastColumn="0" w:lastRowFirstColumn="0" w:lastRowLastColumn="0"/>
            </w:pPr>
          </w:p>
        </w:tc>
      </w:tr>
      <w:tr w:rsidR="00957D6A" w14:paraId="22C1434E"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5211B937" w14:textId="6B3FC274" w:rsidR="00957D6A" w:rsidRPr="00957D6A" w:rsidRDefault="00957D6A" w:rsidP="004B1E4F">
            <w:r w:rsidRPr="00957D6A">
              <w:lastRenderedPageBreak/>
              <w:t>Antagonist</w:t>
            </w:r>
          </w:p>
        </w:tc>
        <w:tc>
          <w:tcPr>
            <w:tcW w:w="5953" w:type="dxa"/>
          </w:tcPr>
          <w:p w14:paraId="0CFB60E7" w14:textId="77777777" w:rsidR="00957D6A" w:rsidRDefault="00957D6A" w:rsidP="004B1E4F">
            <w:pPr>
              <w:cnfStyle w:val="000000010000" w:firstRow="0" w:lastRow="0" w:firstColumn="0" w:lastColumn="0" w:oddVBand="0" w:evenVBand="0" w:oddHBand="0" w:evenHBand="1" w:firstRowFirstColumn="0" w:firstRowLastColumn="0" w:lastRowFirstColumn="0" w:lastRowLastColumn="0"/>
            </w:pPr>
          </w:p>
        </w:tc>
      </w:tr>
      <w:tr w:rsidR="00957D6A" w14:paraId="16B10FC5"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2365658" w14:textId="21B6AA19" w:rsidR="00957D6A" w:rsidRPr="00957D6A" w:rsidRDefault="00957D6A" w:rsidP="004B1E4F">
            <w:r w:rsidRPr="00957D6A">
              <w:t>Themes</w:t>
            </w:r>
          </w:p>
        </w:tc>
        <w:tc>
          <w:tcPr>
            <w:tcW w:w="5953" w:type="dxa"/>
          </w:tcPr>
          <w:p w14:paraId="399B524C" w14:textId="77777777" w:rsidR="00957D6A" w:rsidRDefault="00957D6A" w:rsidP="004B1E4F">
            <w:pPr>
              <w:cnfStyle w:val="000000100000" w:firstRow="0" w:lastRow="0" w:firstColumn="0" w:lastColumn="0" w:oddVBand="0" w:evenVBand="0" w:oddHBand="1" w:evenHBand="0" w:firstRowFirstColumn="0" w:firstRowLastColumn="0" w:lastRowFirstColumn="0" w:lastRowLastColumn="0"/>
            </w:pPr>
          </w:p>
        </w:tc>
      </w:tr>
    </w:tbl>
    <w:p w14:paraId="02E1C3BF" w14:textId="1D1EB0F2" w:rsidR="002560FB" w:rsidRDefault="002560FB" w:rsidP="002560FB">
      <w:r w:rsidRPr="00EE6CEE">
        <w:rPr>
          <w:rStyle w:val="Strong"/>
        </w:rPr>
        <w:t>Activity</w:t>
      </w:r>
      <w:r>
        <w:t xml:space="preserve"> – share th</w:t>
      </w:r>
      <w:r w:rsidR="00E10561">
        <w:t>e</w:t>
      </w:r>
      <w:r>
        <w:t xml:space="preserve"> information </w:t>
      </w:r>
      <w:r w:rsidR="00E10561">
        <w:t xml:space="preserve">above </w:t>
      </w:r>
      <w:r>
        <w:t>with your partner</w:t>
      </w:r>
      <w:r w:rsidR="00E21539">
        <w:t xml:space="preserve">. </w:t>
      </w:r>
      <w:r w:rsidR="00401FDD" w:rsidRPr="00401FDD">
        <w:t>Take turns to ask each other about your experiences of reading the chosen novel.</w:t>
      </w:r>
      <w:r w:rsidR="00401FDD">
        <w:t xml:space="preserve"> </w:t>
      </w:r>
      <w:r w:rsidR="00B11BB4">
        <w:t>For example:</w:t>
      </w:r>
    </w:p>
    <w:p w14:paraId="2B493694" w14:textId="21A67418" w:rsidR="00B11BB4" w:rsidRDefault="00B11BB4" w:rsidP="006B2555">
      <w:pPr>
        <w:pStyle w:val="ListNumber"/>
      </w:pPr>
      <w:r>
        <w:t>Which parts did you enjoy most?</w:t>
      </w:r>
    </w:p>
    <w:p w14:paraId="381E2E82" w14:textId="28C814EC" w:rsidR="00B11BB4" w:rsidRPr="002560FB" w:rsidRDefault="0003547A" w:rsidP="006B2555">
      <w:pPr>
        <w:pStyle w:val="ListNumber"/>
      </w:pPr>
      <w:r>
        <w:t>Do you think reading this novel changed you in some way?</w:t>
      </w:r>
    </w:p>
    <w:p w14:paraId="5C298AB1" w14:textId="2DA1CA52" w:rsidR="00D23F2D" w:rsidRPr="00C61BEB" w:rsidRDefault="00CC43B3" w:rsidP="00537792">
      <w:pPr>
        <w:rPr>
          <w:b/>
          <w:bCs/>
        </w:rPr>
      </w:pPr>
      <w:r w:rsidRPr="00C61BEB">
        <w:rPr>
          <w:b/>
          <w:bCs/>
        </w:rPr>
        <w:t>Stage 2</w:t>
      </w:r>
      <w:r w:rsidR="00406FF8" w:rsidRPr="00C61BEB">
        <w:rPr>
          <w:b/>
          <w:bCs/>
        </w:rPr>
        <w:t xml:space="preserve"> – developing the key scene</w:t>
      </w:r>
    </w:p>
    <w:p w14:paraId="4964F2BB" w14:textId="0C7427E0" w:rsidR="00CE7CFB" w:rsidRPr="00CE7CFB" w:rsidRDefault="00CE7CFB" w:rsidP="00CE7CFB">
      <w:r>
        <w:t>Use this table to develop your choice of scene.</w:t>
      </w:r>
      <w:r w:rsidR="004653F6">
        <w:t xml:space="preserve"> Give as much detail as you can in the notes.</w:t>
      </w:r>
    </w:p>
    <w:p w14:paraId="37178091" w14:textId="261F7667" w:rsidR="00CE7CFB" w:rsidRDefault="00CE7CFB" w:rsidP="00CE7CFB">
      <w:pPr>
        <w:pStyle w:val="Caption"/>
      </w:pPr>
      <w:r>
        <w:t xml:space="preserve">Table </w:t>
      </w:r>
      <w:fldSimple w:instr=" SEQ Table \* ARABIC ">
        <w:r w:rsidR="00E23EF2">
          <w:rPr>
            <w:noProof/>
          </w:rPr>
          <w:t>110</w:t>
        </w:r>
      </w:fldSimple>
      <w:r>
        <w:t xml:space="preserve"> – key aspects of your chosen scene</w:t>
      </w:r>
    </w:p>
    <w:tbl>
      <w:tblPr>
        <w:tblStyle w:val="Tableheader"/>
        <w:tblW w:w="0" w:type="auto"/>
        <w:tblLook w:val="04A0" w:firstRow="1" w:lastRow="0" w:firstColumn="1" w:lastColumn="0" w:noHBand="0" w:noVBand="1"/>
        <w:tblDescription w:val="List of prompts for key aspects of chosen scene and space for student notes."/>
      </w:tblPr>
      <w:tblGrid>
        <w:gridCol w:w="3681"/>
        <w:gridCol w:w="5947"/>
      </w:tblGrid>
      <w:tr w:rsidR="00CC43B3" w14:paraId="2E66B599" w14:textId="77777777" w:rsidTr="004653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88644D3" w14:textId="31D94E52" w:rsidR="00CC43B3" w:rsidRDefault="00F51451" w:rsidP="004B1E4F">
            <w:r>
              <w:t>Key aspect</w:t>
            </w:r>
          </w:p>
        </w:tc>
        <w:tc>
          <w:tcPr>
            <w:tcW w:w="5947" w:type="dxa"/>
          </w:tcPr>
          <w:p w14:paraId="720B1663" w14:textId="7A96023E" w:rsidR="00CC43B3" w:rsidRDefault="00F51451" w:rsidP="004B1E4F">
            <w:pPr>
              <w:cnfStyle w:val="100000000000" w:firstRow="1" w:lastRow="0" w:firstColumn="0" w:lastColumn="0" w:oddVBand="0" w:evenVBand="0" w:oddHBand="0" w:evenHBand="0" w:firstRowFirstColumn="0" w:firstRowLastColumn="0" w:lastRowFirstColumn="0" w:lastRowLastColumn="0"/>
            </w:pPr>
            <w:r>
              <w:t>Your notes</w:t>
            </w:r>
          </w:p>
        </w:tc>
      </w:tr>
      <w:tr w:rsidR="00F51451" w14:paraId="24088F9B"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5517C22" w14:textId="70A29F48" w:rsidR="00F51451" w:rsidRDefault="00F51451" w:rsidP="004B1E4F">
            <w:r w:rsidRPr="00957D6A">
              <w:t>Key moment or scene to adapt</w:t>
            </w:r>
          </w:p>
        </w:tc>
        <w:tc>
          <w:tcPr>
            <w:tcW w:w="5947" w:type="dxa"/>
          </w:tcPr>
          <w:p w14:paraId="1213FE1E" w14:textId="77777777" w:rsidR="00F51451" w:rsidRDefault="00F51451" w:rsidP="004B1E4F">
            <w:pPr>
              <w:cnfStyle w:val="000000100000" w:firstRow="0" w:lastRow="0" w:firstColumn="0" w:lastColumn="0" w:oddVBand="0" w:evenVBand="0" w:oddHBand="1" w:evenHBand="0" w:firstRowFirstColumn="0" w:firstRowLastColumn="0" w:lastRowFirstColumn="0" w:lastRowLastColumn="0"/>
            </w:pPr>
          </w:p>
        </w:tc>
      </w:tr>
      <w:tr w:rsidR="00F51451" w14:paraId="5DEBB468"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779E474" w14:textId="4188B7FF" w:rsidR="00F51451" w:rsidRDefault="00E21E48" w:rsidP="004B1E4F">
            <w:r>
              <w:t>Where does your scene fit into the n</w:t>
            </w:r>
            <w:r w:rsidR="00F51451" w:rsidRPr="00957D6A">
              <w:t xml:space="preserve">arrative structure </w:t>
            </w:r>
            <w:r>
              <w:t xml:space="preserve">of the whole </w:t>
            </w:r>
            <w:r w:rsidR="00454573">
              <w:t>play?</w:t>
            </w:r>
            <w:r w:rsidR="00F51451" w:rsidRPr="00957D6A">
              <w:t xml:space="preserve"> </w:t>
            </w:r>
          </w:p>
        </w:tc>
        <w:tc>
          <w:tcPr>
            <w:tcW w:w="5947" w:type="dxa"/>
          </w:tcPr>
          <w:p w14:paraId="1A3E2A5B" w14:textId="4286243F" w:rsidR="00F51451" w:rsidRDefault="00F51451" w:rsidP="004B1E4F">
            <w:pPr>
              <w:cnfStyle w:val="000000010000" w:firstRow="0" w:lastRow="0" w:firstColumn="0" w:lastColumn="0" w:oddVBand="0" w:evenVBand="0" w:oddHBand="0" w:evenHBand="1" w:firstRowFirstColumn="0" w:firstRowLastColumn="0" w:lastRowFirstColumn="0" w:lastRowLastColumn="0"/>
            </w:pPr>
            <w:r w:rsidRPr="00957D6A">
              <w:t>[complication, for example]</w:t>
            </w:r>
          </w:p>
        </w:tc>
      </w:tr>
      <w:tr w:rsidR="00454573" w14:paraId="3D3402C4"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FE6E2D2" w14:textId="62A8363C" w:rsidR="00454573" w:rsidRDefault="00454573" w:rsidP="004B1E4F">
            <w:r>
              <w:t>What is the basic narrative structure of your scene?</w:t>
            </w:r>
            <w:r w:rsidR="00AA2FF9">
              <w:t xml:space="preserve"> (</w:t>
            </w:r>
            <w:r w:rsidR="002E496C">
              <w:t>What will be the</w:t>
            </w:r>
            <w:r w:rsidR="00AA2FF9">
              <w:t xml:space="preserve"> orientation, complication and resolution within the scene?)</w:t>
            </w:r>
          </w:p>
        </w:tc>
        <w:tc>
          <w:tcPr>
            <w:tcW w:w="5947" w:type="dxa"/>
          </w:tcPr>
          <w:p w14:paraId="47986A54" w14:textId="77777777" w:rsidR="00454573" w:rsidRPr="00957D6A" w:rsidRDefault="00454573" w:rsidP="004B1E4F">
            <w:pPr>
              <w:cnfStyle w:val="000000100000" w:firstRow="0" w:lastRow="0" w:firstColumn="0" w:lastColumn="0" w:oddVBand="0" w:evenVBand="0" w:oddHBand="1" w:evenHBand="0" w:firstRowFirstColumn="0" w:firstRowLastColumn="0" w:lastRowFirstColumn="0" w:lastRowLastColumn="0"/>
            </w:pPr>
          </w:p>
        </w:tc>
      </w:tr>
      <w:tr w:rsidR="00EA18FC" w14:paraId="380F2446"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BBB6C5B" w14:textId="14999C1D" w:rsidR="00EA18FC" w:rsidRDefault="00EA18FC" w:rsidP="004B1E4F">
            <w:r>
              <w:t>How do conflict and complication within the scene</w:t>
            </w:r>
            <w:r w:rsidR="006D7CC1">
              <w:t xml:space="preserve"> develop the them</w:t>
            </w:r>
            <w:r w:rsidR="00462E96">
              <w:t>es or perspectives you are interested in?</w:t>
            </w:r>
          </w:p>
        </w:tc>
        <w:tc>
          <w:tcPr>
            <w:tcW w:w="5947" w:type="dxa"/>
          </w:tcPr>
          <w:p w14:paraId="2038A498" w14:textId="790AC686" w:rsidR="00EA18FC" w:rsidRPr="00957D6A" w:rsidRDefault="002934F6" w:rsidP="004B1E4F">
            <w:pPr>
              <w:cnfStyle w:val="000000010000" w:firstRow="0" w:lastRow="0" w:firstColumn="0" w:lastColumn="0" w:oddVBand="0" w:evenVBand="0" w:oddHBand="0" w:evenHBand="1" w:firstRowFirstColumn="0" w:firstRowLastColumn="0" w:lastRowFirstColumn="0" w:lastRowLastColumn="0"/>
            </w:pPr>
            <w:r>
              <w:t xml:space="preserve">[see </w:t>
            </w:r>
            <w:r w:rsidRPr="00336F96">
              <w:rPr>
                <w:rStyle w:val="Strong"/>
              </w:rPr>
              <w:t xml:space="preserve">Phase 4 activity </w:t>
            </w:r>
            <w:r w:rsidR="00845E76">
              <w:rPr>
                <w:rStyle w:val="Strong"/>
              </w:rPr>
              <w:t>9</w:t>
            </w:r>
            <w:r w:rsidR="00845E76" w:rsidRPr="00336F96">
              <w:rPr>
                <w:rStyle w:val="Strong"/>
              </w:rPr>
              <w:t xml:space="preserve"> </w:t>
            </w:r>
            <w:r w:rsidR="005F2210" w:rsidRPr="00336F96">
              <w:rPr>
                <w:rStyle w:val="Strong"/>
              </w:rPr>
              <w:t>– narrative structure of a scene</w:t>
            </w:r>
            <w:r w:rsidR="005F2210">
              <w:t xml:space="preserve"> for s</w:t>
            </w:r>
            <w:r w:rsidR="00336F96">
              <w:t>upport]</w:t>
            </w:r>
          </w:p>
        </w:tc>
      </w:tr>
      <w:tr w:rsidR="00F51451" w14:paraId="2AC1C9B5"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3674E155" w14:textId="194E8572" w:rsidR="00F51451" w:rsidRDefault="00F51451" w:rsidP="004B1E4F">
            <w:r w:rsidRPr="00957D6A">
              <w:lastRenderedPageBreak/>
              <w:t>Why did you choose this scene?</w:t>
            </w:r>
          </w:p>
        </w:tc>
        <w:tc>
          <w:tcPr>
            <w:tcW w:w="5947" w:type="dxa"/>
          </w:tcPr>
          <w:p w14:paraId="3CF554C4" w14:textId="77777777" w:rsidR="00F51451" w:rsidRDefault="00F51451" w:rsidP="004B1E4F">
            <w:pPr>
              <w:cnfStyle w:val="000000100000" w:firstRow="0" w:lastRow="0" w:firstColumn="0" w:lastColumn="0" w:oddVBand="0" w:evenVBand="0" w:oddHBand="1" w:evenHBand="0" w:firstRowFirstColumn="0" w:firstRowLastColumn="0" w:lastRowFirstColumn="0" w:lastRowLastColumn="0"/>
            </w:pPr>
          </w:p>
        </w:tc>
      </w:tr>
      <w:tr w:rsidR="00F51451" w14:paraId="09187716"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763EACF" w14:textId="3ABB946F" w:rsidR="00F51451" w:rsidRDefault="00F979D6" w:rsidP="004B1E4F">
            <w:r>
              <w:rPr>
                <w:i/>
                <w:iCs/>
              </w:rPr>
              <w:t>M</w:t>
            </w:r>
            <w:r w:rsidRPr="00581C91">
              <w:rPr>
                <w:i/>
                <w:iCs/>
              </w:rPr>
              <w:t>ise en scène</w:t>
            </w:r>
          </w:p>
        </w:tc>
        <w:tc>
          <w:tcPr>
            <w:tcW w:w="5947" w:type="dxa"/>
          </w:tcPr>
          <w:p w14:paraId="7F340107" w14:textId="2F296B8A" w:rsidR="00F51451" w:rsidRDefault="00F51451" w:rsidP="004B1E4F">
            <w:pPr>
              <w:cnfStyle w:val="000000010000" w:firstRow="0" w:lastRow="0" w:firstColumn="0" w:lastColumn="0" w:oddVBand="0" w:evenVBand="0" w:oddHBand="0" w:evenHBand="1" w:firstRowFirstColumn="0" w:firstRowLastColumn="0" w:lastRowFirstColumn="0" w:lastRowLastColumn="0"/>
            </w:pPr>
            <w:r w:rsidRPr="00957D6A">
              <w:t>[list all props and useful stage and setting description]</w:t>
            </w:r>
          </w:p>
        </w:tc>
      </w:tr>
    </w:tbl>
    <w:p w14:paraId="4BDD930D" w14:textId="7C9F3CDB" w:rsidR="000053BB" w:rsidRDefault="000053BB" w:rsidP="000053BB">
      <w:r w:rsidRPr="0061375D">
        <w:rPr>
          <w:rStyle w:val="Strong"/>
        </w:rPr>
        <w:t>Activity</w:t>
      </w:r>
      <w:r>
        <w:t xml:space="preserve"> – share the information above with your partner and ask them questions about their choice of sc</w:t>
      </w:r>
      <w:r w:rsidR="00401FDD">
        <w:t>ene</w:t>
      </w:r>
      <w:r w:rsidR="00F2616A">
        <w:t>.</w:t>
      </w:r>
      <w:r>
        <w:t xml:space="preserve"> </w:t>
      </w:r>
      <w:r w:rsidR="00401FDD" w:rsidRPr="00401FDD">
        <w:t>Take turns to ask each other about your experiences of reading the chosen</w:t>
      </w:r>
      <w:r w:rsidR="00401FDD">
        <w:t xml:space="preserve"> scene</w:t>
      </w:r>
      <w:r w:rsidR="00401FDD" w:rsidRPr="00401FDD">
        <w:t>.</w:t>
      </w:r>
      <w:r w:rsidR="00401FDD">
        <w:t xml:space="preserve"> </w:t>
      </w:r>
      <w:r>
        <w:t>For example:</w:t>
      </w:r>
    </w:p>
    <w:p w14:paraId="7393D68C" w14:textId="335DEC60" w:rsidR="0007393C" w:rsidRDefault="0007393C" w:rsidP="006B2555">
      <w:pPr>
        <w:pStyle w:val="ListNumber"/>
      </w:pPr>
      <w:r>
        <w:t>What other scenes could you choose</w:t>
      </w:r>
      <w:r w:rsidR="004350B7">
        <w:t xml:space="preserve"> apart from this one? Why is </w:t>
      </w:r>
      <w:r w:rsidR="00546290">
        <w:t xml:space="preserve">this one </w:t>
      </w:r>
      <w:r w:rsidR="004350B7">
        <w:t>best for your purposes?</w:t>
      </w:r>
    </w:p>
    <w:p w14:paraId="0E5F3F1B" w14:textId="67CE6209" w:rsidR="000053BB" w:rsidRDefault="009E351B" w:rsidP="006B2555">
      <w:pPr>
        <w:pStyle w:val="ListNumber"/>
      </w:pPr>
      <w:r>
        <w:t>What will you need to do to make this genre look good and be engaging on the stage</w:t>
      </w:r>
      <w:r w:rsidR="000053BB">
        <w:t>?</w:t>
      </w:r>
    </w:p>
    <w:p w14:paraId="0E40F74B" w14:textId="09912291" w:rsidR="00A500C5" w:rsidRDefault="000F6E86" w:rsidP="006B2555">
      <w:pPr>
        <w:pStyle w:val="ListNumber"/>
      </w:pPr>
      <w:r>
        <w:t>What is it in this scene that will most impact on the audience – emotionally and intellectually?</w:t>
      </w:r>
    </w:p>
    <w:p w14:paraId="21457124" w14:textId="77777777" w:rsidR="004350B7" w:rsidRPr="00C61BEB" w:rsidRDefault="004350B7" w:rsidP="00537792">
      <w:pPr>
        <w:rPr>
          <w:b/>
          <w:bCs/>
        </w:rPr>
      </w:pPr>
      <w:r w:rsidRPr="00C61BEB">
        <w:rPr>
          <w:b/>
          <w:bCs/>
        </w:rPr>
        <w:t>Stage 3 – planning for adapting</w:t>
      </w:r>
    </w:p>
    <w:p w14:paraId="0012476D" w14:textId="2D6F0C53" w:rsidR="004350B7" w:rsidRDefault="004350B7" w:rsidP="004350B7">
      <w:r>
        <w:t xml:space="preserve">Use the tables </w:t>
      </w:r>
      <w:r w:rsidR="00845E76">
        <w:t xml:space="preserve">below </w:t>
      </w:r>
      <w:r>
        <w:t>to plan the intertextuality between your adaptation and the source novel you have chosen.</w:t>
      </w:r>
    </w:p>
    <w:p w14:paraId="77049911" w14:textId="79B4BD73" w:rsidR="000053BB" w:rsidRPr="002560FB" w:rsidRDefault="00FF549F" w:rsidP="006B2555">
      <w:pPr>
        <w:pStyle w:val="ListNumber"/>
      </w:pPr>
      <w:r>
        <w:t xml:space="preserve">First, consider one </w:t>
      </w:r>
      <w:r w:rsidR="00283DBE">
        <w:t xml:space="preserve">example you have looked at, apart from </w:t>
      </w:r>
      <w:r w:rsidR="00283DBE" w:rsidRPr="009311F8">
        <w:rPr>
          <w:i/>
          <w:iCs/>
        </w:rPr>
        <w:t>Hitler’s Daughter: The play</w:t>
      </w:r>
      <w:r w:rsidR="00283DBE">
        <w:t xml:space="preserve">. </w:t>
      </w:r>
      <w:r w:rsidR="0090284C">
        <w:t xml:space="preserve">This could be the sample in the assessment notification </w:t>
      </w:r>
      <w:r w:rsidR="00A549B4">
        <w:t>from</w:t>
      </w:r>
      <w:r w:rsidR="0090284C">
        <w:t xml:space="preserve"> </w:t>
      </w:r>
      <w:r w:rsidR="0090284C" w:rsidRPr="009311F8">
        <w:rPr>
          <w:i/>
          <w:iCs/>
        </w:rPr>
        <w:t>Across the Risen Sea</w:t>
      </w:r>
      <w:r w:rsidR="0096014B">
        <w:t xml:space="preserve"> by Bren MacDibble</w:t>
      </w:r>
      <w:r w:rsidR="0090284C">
        <w:t>, or</w:t>
      </w:r>
      <w:r w:rsidR="0096014B">
        <w:t xml:space="preserve"> </w:t>
      </w:r>
      <w:r w:rsidR="00F97F39" w:rsidRPr="009311F8">
        <w:rPr>
          <w:i/>
          <w:iCs/>
        </w:rPr>
        <w:t>King of Shadows</w:t>
      </w:r>
      <w:r w:rsidR="00F97F39">
        <w:t xml:space="preserve"> by Susan Cooper in the student sample responses</w:t>
      </w:r>
      <w:r w:rsidR="009311F8">
        <w:t xml:space="preserve"> from </w:t>
      </w:r>
      <w:r w:rsidR="00D6253C">
        <w:t xml:space="preserve">Phase </w:t>
      </w:r>
      <w:r w:rsidR="009311F8">
        <w:t>6.</w:t>
      </w:r>
    </w:p>
    <w:p w14:paraId="530D28B0" w14:textId="165F9A61" w:rsidR="00DF0E1F" w:rsidRDefault="00DF0E1F" w:rsidP="00DF0E1F">
      <w:pPr>
        <w:pStyle w:val="Caption"/>
      </w:pPr>
      <w:r>
        <w:t xml:space="preserve">Table </w:t>
      </w:r>
      <w:fldSimple w:instr=" SEQ Table \* ARABIC ">
        <w:r w:rsidR="00E23EF2">
          <w:rPr>
            <w:noProof/>
          </w:rPr>
          <w:t>111</w:t>
        </w:r>
      </w:fldSimple>
      <w:r>
        <w:t xml:space="preserve"> – considering </w:t>
      </w:r>
      <w:r w:rsidR="00EA4318">
        <w:t>an example</w:t>
      </w:r>
      <w:r w:rsidR="00D372BE">
        <w:t xml:space="preserve"> of adaptation</w:t>
      </w:r>
    </w:p>
    <w:tbl>
      <w:tblPr>
        <w:tblStyle w:val="Tableheader"/>
        <w:tblW w:w="0" w:type="auto"/>
        <w:tblLook w:val="04A0" w:firstRow="1" w:lastRow="0" w:firstColumn="1" w:lastColumn="0" w:noHBand="0" w:noVBand="1"/>
        <w:tblDescription w:val="Aspects to consider regarding an adaptation with space for student response."/>
      </w:tblPr>
      <w:tblGrid>
        <w:gridCol w:w="4814"/>
        <w:gridCol w:w="4814"/>
      </w:tblGrid>
      <w:tr w:rsidR="00897528" w14:paraId="49B30E65" w14:textId="77777777" w:rsidTr="008975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CD9F86D" w14:textId="2974862E" w:rsidR="00897528" w:rsidRDefault="002879E6" w:rsidP="00F97F39">
            <w:r>
              <w:t>Questions to consider</w:t>
            </w:r>
          </w:p>
        </w:tc>
        <w:tc>
          <w:tcPr>
            <w:tcW w:w="4814" w:type="dxa"/>
          </w:tcPr>
          <w:p w14:paraId="511C6748" w14:textId="7A36A3D0" w:rsidR="00897528" w:rsidRDefault="00DF0E1F" w:rsidP="00F97F39">
            <w:pPr>
              <w:cnfStyle w:val="100000000000" w:firstRow="1" w:lastRow="0" w:firstColumn="0" w:lastColumn="0" w:oddVBand="0" w:evenVBand="0" w:oddHBand="0" w:evenHBand="0" w:firstRowFirstColumn="0" w:firstRowLastColumn="0" w:lastRowFirstColumn="0" w:lastRowLastColumn="0"/>
            </w:pPr>
            <w:r>
              <w:t>Your notes</w:t>
            </w:r>
          </w:p>
        </w:tc>
      </w:tr>
      <w:tr w:rsidR="00897528" w14:paraId="602E3D08" w14:textId="77777777" w:rsidTr="00897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53C1F57" w14:textId="19B1B39E" w:rsidR="00897528" w:rsidRPr="00FE2FA0" w:rsidRDefault="00FE2FA0" w:rsidP="00FE2FA0">
            <w:pPr>
              <w:rPr>
                <w:b w:val="0"/>
                <w:bCs/>
              </w:rPr>
            </w:pPr>
            <w:r w:rsidRPr="00FE2FA0">
              <w:rPr>
                <w:b w:val="0"/>
                <w:bCs/>
              </w:rPr>
              <w:t>What did you like most about the play version of the scene?</w:t>
            </w:r>
          </w:p>
        </w:tc>
        <w:tc>
          <w:tcPr>
            <w:tcW w:w="4814" w:type="dxa"/>
          </w:tcPr>
          <w:p w14:paraId="1E8B46F7" w14:textId="77777777" w:rsidR="00897528" w:rsidRDefault="00897528" w:rsidP="00F97F39">
            <w:pPr>
              <w:cnfStyle w:val="000000100000" w:firstRow="0" w:lastRow="0" w:firstColumn="0" w:lastColumn="0" w:oddVBand="0" w:evenVBand="0" w:oddHBand="1" w:evenHBand="0" w:firstRowFirstColumn="0" w:firstRowLastColumn="0" w:lastRowFirstColumn="0" w:lastRowLastColumn="0"/>
            </w:pPr>
          </w:p>
        </w:tc>
      </w:tr>
      <w:tr w:rsidR="00897528" w14:paraId="039FFE1E" w14:textId="77777777" w:rsidTr="008975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8E84ACC" w14:textId="086E2E4E" w:rsidR="00897528" w:rsidRPr="002879E6" w:rsidRDefault="002879E6" w:rsidP="00F97F39">
            <w:pPr>
              <w:rPr>
                <w:b w:val="0"/>
                <w:bCs/>
              </w:rPr>
            </w:pPr>
            <w:r w:rsidRPr="002879E6">
              <w:rPr>
                <w:b w:val="0"/>
                <w:bCs/>
              </w:rPr>
              <w:t>What would you have done differently as the writer and why?</w:t>
            </w:r>
          </w:p>
        </w:tc>
        <w:tc>
          <w:tcPr>
            <w:tcW w:w="4814" w:type="dxa"/>
          </w:tcPr>
          <w:p w14:paraId="328A6DB8" w14:textId="77777777" w:rsidR="00897528" w:rsidRDefault="00897528" w:rsidP="00F97F39">
            <w:pPr>
              <w:cnfStyle w:val="000000010000" w:firstRow="0" w:lastRow="0" w:firstColumn="0" w:lastColumn="0" w:oddVBand="0" w:evenVBand="0" w:oddHBand="0" w:evenHBand="1" w:firstRowFirstColumn="0" w:firstRowLastColumn="0" w:lastRowFirstColumn="0" w:lastRowLastColumn="0"/>
            </w:pPr>
          </w:p>
        </w:tc>
      </w:tr>
      <w:tr w:rsidR="00897528" w14:paraId="02DF6B8B" w14:textId="77777777" w:rsidTr="00897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BE4894F" w14:textId="420E866D" w:rsidR="00897528" w:rsidRPr="002879E6" w:rsidRDefault="004A7E34" w:rsidP="00F97F39">
            <w:pPr>
              <w:rPr>
                <w:b w:val="0"/>
                <w:bCs/>
              </w:rPr>
            </w:pPr>
            <w:r>
              <w:rPr>
                <w:b w:val="0"/>
                <w:bCs/>
              </w:rPr>
              <w:t>Write a sentence of dialogue</w:t>
            </w:r>
            <w:r w:rsidR="000B3543">
              <w:rPr>
                <w:b w:val="0"/>
                <w:bCs/>
              </w:rPr>
              <w:t xml:space="preserve"> from the play version that </w:t>
            </w:r>
            <w:r w:rsidR="00584BF8">
              <w:rPr>
                <w:b w:val="0"/>
                <w:bCs/>
              </w:rPr>
              <w:t xml:space="preserve">does </w:t>
            </w:r>
            <w:r w:rsidR="000B3543" w:rsidRPr="008D4968">
              <w:t>not</w:t>
            </w:r>
            <w:r w:rsidR="000B3543">
              <w:rPr>
                <w:b w:val="0"/>
                <w:bCs/>
              </w:rPr>
              <w:t xml:space="preserve"> </w:t>
            </w:r>
            <w:r w:rsidR="00584BF8">
              <w:rPr>
                <w:b w:val="0"/>
                <w:bCs/>
              </w:rPr>
              <w:t xml:space="preserve">appear as </w:t>
            </w:r>
            <w:r w:rsidR="000B3543">
              <w:rPr>
                <w:b w:val="0"/>
                <w:bCs/>
              </w:rPr>
              <w:t xml:space="preserve">dialogue in </w:t>
            </w:r>
            <w:r w:rsidR="000B3543">
              <w:rPr>
                <w:b w:val="0"/>
                <w:bCs/>
              </w:rPr>
              <w:lastRenderedPageBreak/>
              <w:t>the source novel</w:t>
            </w:r>
            <w:r w:rsidR="008D4968">
              <w:rPr>
                <w:b w:val="0"/>
                <w:bCs/>
              </w:rPr>
              <w:t>. Why do you think the writer chose to make this dialogue in their new version?</w:t>
            </w:r>
          </w:p>
        </w:tc>
        <w:tc>
          <w:tcPr>
            <w:tcW w:w="4814" w:type="dxa"/>
          </w:tcPr>
          <w:p w14:paraId="79746F51" w14:textId="77777777" w:rsidR="00897528" w:rsidRDefault="00897528" w:rsidP="00F97F39">
            <w:pPr>
              <w:cnfStyle w:val="000000100000" w:firstRow="0" w:lastRow="0" w:firstColumn="0" w:lastColumn="0" w:oddVBand="0" w:evenVBand="0" w:oddHBand="1" w:evenHBand="0" w:firstRowFirstColumn="0" w:firstRowLastColumn="0" w:lastRowFirstColumn="0" w:lastRowLastColumn="0"/>
            </w:pPr>
          </w:p>
        </w:tc>
      </w:tr>
      <w:tr w:rsidR="008D4968" w14:paraId="34FA807F" w14:textId="77777777" w:rsidTr="008975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0F360BE" w14:textId="0A98F940" w:rsidR="008D4968" w:rsidRDefault="00300F51" w:rsidP="00F97F39">
            <w:pPr>
              <w:rPr>
                <w:b w:val="0"/>
                <w:bCs/>
              </w:rPr>
            </w:pPr>
            <w:r>
              <w:rPr>
                <w:b w:val="0"/>
                <w:bCs/>
              </w:rPr>
              <w:t>Write a stage direction or scene description from the play</w:t>
            </w:r>
            <w:r w:rsidR="00682F0A">
              <w:rPr>
                <w:b w:val="0"/>
                <w:bCs/>
              </w:rPr>
              <w:t xml:space="preserve"> that is similar to</w:t>
            </w:r>
            <w:r w:rsidR="00B114E6">
              <w:rPr>
                <w:b w:val="0"/>
                <w:bCs/>
              </w:rPr>
              <w:t xml:space="preserve"> </w:t>
            </w:r>
            <w:r w:rsidR="00EF74CE">
              <w:rPr>
                <w:b w:val="0"/>
                <w:bCs/>
              </w:rPr>
              <w:t>a</w:t>
            </w:r>
            <w:r w:rsidR="00421927">
              <w:rPr>
                <w:b w:val="0"/>
                <w:bCs/>
              </w:rPr>
              <w:t xml:space="preserve"> description</w:t>
            </w:r>
            <w:r w:rsidR="00EF74CE">
              <w:rPr>
                <w:b w:val="0"/>
                <w:bCs/>
              </w:rPr>
              <w:t xml:space="preserve"> extract</w:t>
            </w:r>
            <w:r w:rsidR="00421927">
              <w:rPr>
                <w:b w:val="0"/>
                <w:bCs/>
              </w:rPr>
              <w:t xml:space="preserve"> in</w:t>
            </w:r>
            <w:r w:rsidR="00682F0A">
              <w:rPr>
                <w:b w:val="0"/>
                <w:bCs/>
              </w:rPr>
              <w:t xml:space="preserve"> the novel. Explain </w:t>
            </w:r>
            <w:r w:rsidR="00DF78EF">
              <w:rPr>
                <w:b w:val="0"/>
                <w:bCs/>
              </w:rPr>
              <w:t xml:space="preserve">how the language and grammar are different in the play. </w:t>
            </w:r>
            <w:r w:rsidR="006E7E78">
              <w:rPr>
                <w:b w:val="0"/>
                <w:bCs/>
              </w:rPr>
              <w:t>For example, is the same tense used? Is it longer or shorter</w:t>
            </w:r>
            <w:r w:rsidR="00584BF8">
              <w:rPr>
                <w:b w:val="0"/>
                <w:bCs/>
              </w:rPr>
              <w:t xml:space="preserve">? Does it have </w:t>
            </w:r>
            <w:r w:rsidR="006E7E78">
              <w:rPr>
                <w:b w:val="0"/>
                <w:bCs/>
              </w:rPr>
              <w:t>more or less detail?</w:t>
            </w:r>
          </w:p>
        </w:tc>
        <w:tc>
          <w:tcPr>
            <w:tcW w:w="4814" w:type="dxa"/>
          </w:tcPr>
          <w:p w14:paraId="63D31C88" w14:textId="77777777" w:rsidR="008D4968" w:rsidRDefault="008D4968" w:rsidP="00F97F39">
            <w:pPr>
              <w:cnfStyle w:val="000000010000" w:firstRow="0" w:lastRow="0" w:firstColumn="0" w:lastColumn="0" w:oddVBand="0" w:evenVBand="0" w:oddHBand="0" w:evenHBand="1" w:firstRowFirstColumn="0" w:firstRowLastColumn="0" w:lastRowFirstColumn="0" w:lastRowLastColumn="0"/>
            </w:pPr>
          </w:p>
        </w:tc>
      </w:tr>
    </w:tbl>
    <w:p w14:paraId="6104EF4F" w14:textId="6ABBDE06" w:rsidR="00897528" w:rsidRDefault="006E7E78" w:rsidP="006B2555">
      <w:pPr>
        <w:pStyle w:val="ListNumber"/>
      </w:pPr>
      <w:r>
        <w:t>Now, apply this thinking back to your idea</w:t>
      </w:r>
      <w:r w:rsidR="00F06905">
        <w:t xml:space="preserve"> for a play adaptation</w:t>
      </w:r>
      <w:r w:rsidR="0062122C">
        <w:t>. Complete the next planning table</w:t>
      </w:r>
      <w:r w:rsidR="00F06905">
        <w:t xml:space="preserve"> below</w:t>
      </w:r>
      <w:r w:rsidR="001D5F4F">
        <w:t>,</w:t>
      </w:r>
      <w:r w:rsidR="0062122C">
        <w:t xml:space="preserve"> then share your ideas and discuss with your partner using the questions </w:t>
      </w:r>
      <w:r w:rsidR="001D5F4F">
        <w:t>below the table</w:t>
      </w:r>
      <w:r w:rsidR="0062122C">
        <w:t>.</w:t>
      </w:r>
    </w:p>
    <w:p w14:paraId="08C9ADE3" w14:textId="4DE5ACEA" w:rsidR="009E2326" w:rsidRDefault="009E2326" w:rsidP="009E2326">
      <w:pPr>
        <w:pStyle w:val="Caption"/>
      </w:pPr>
      <w:r>
        <w:t xml:space="preserve">Table </w:t>
      </w:r>
      <w:fldSimple w:instr=" SEQ Table \* ARABIC ">
        <w:r w:rsidR="00E23EF2">
          <w:rPr>
            <w:noProof/>
          </w:rPr>
          <w:t>112</w:t>
        </w:r>
      </w:fldSimple>
      <w:r>
        <w:t xml:space="preserve"> – planning </w:t>
      </w:r>
      <w:r w:rsidR="00D51502">
        <w:t>your version</w:t>
      </w:r>
    </w:p>
    <w:tbl>
      <w:tblPr>
        <w:tblStyle w:val="Tableheader"/>
        <w:tblW w:w="0" w:type="auto"/>
        <w:tblLook w:val="04A0" w:firstRow="1" w:lastRow="0" w:firstColumn="1" w:lastColumn="0" w:noHBand="0" w:noVBand="1"/>
        <w:tblDescription w:val="Questions to consider when staging a scene with space for student response."/>
      </w:tblPr>
      <w:tblGrid>
        <w:gridCol w:w="4814"/>
        <w:gridCol w:w="4814"/>
      </w:tblGrid>
      <w:tr w:rsidR="009E2326" w14:paraId="2BA46149" w14:textId="77777777" w:rsidTr="009E23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D995871" w14:textId="43EC22FE" w:rsidR="009E2326" w:rsidRDefault="00D51502" w:rsidP="00F97F39">
            <w:r>
              <w:t>Questions to consider</w:t>
            </w:r>
          </w:p>
        </w:tc>
        <w:tc>
          <w:tcPr>
            <w:tcW w:w="4814" w:type="dxa"/>
          </w:tcPr>
          <w:p w14:paraId="0EE2BE1F" w14:textId="7E164F52" w:rsidR="009E2326" w:rsidRDefault="00D51502" w:rsidP="00F97F39">
            <w:pPr>
              <w:cnfStyle w:val="100000000000" w:firstRow="1" w:lastRow="0" w:firstColumn="0" w:lastColumn="0" w:oddVBand="0" w:evenVBand="0" w:oddHBand="0" w:evenHBand="0" w:firstRowFirstColumn="0" w:firstRowLastColumn="0" w:lastRowFirstColumn="0" w:lastRowLastColumn="0"/>
            </w:pPr>
            <w:r>
              <w:t>Your notes</w:t>
            </w:r>
          </w:p>
        </w:tc>
      </w:tr>
      <w:tr w:rsidR="009E2326" w14:paraId="7C50642F" w14:textId="77777777" w:rsidTr="009E2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C3505EF" w14:textId="04B8F2ED" w:rsidR="009E2326" w:rsidRPr="00DE71FC" w:rsidRDefault="00DE71FC" w:rsidP="00F97F39">
            <w:pPr>
              <w:rPr>
                <w:b w:val="0"/>
                <w:bCs/>
              </w:rPr>
            </w:pPr>
            <w:r w:rsidRPr="00DE71FC">
              <w:rPr>
                <w:b w:val="0"/>
                <w:bCs/>
              </w:rPr>
              <w:t>Scene descriptions are usually shorter in playscripts. What will you choose to include to help the director, actors and set designer plan for the production?</w:t>
            </w:r>
          </w:p>
        </w:tc>
        <w:tc>
          <w:tcPr>
            <w:tcW w:w="4814" w:type="dxa"/>
          </w:tcPr>
          <w:p w14:paraId="7931888C" w14:textId="77777777" w:rsidR="009E2326" w:rsidRDefault="009E2326" w:rsidP="00F97F39">
            <w:pPr>
              <w:cnfStyle w:val="000000100000" w:firstRow="0" w:lastRow="0" w:firstColumn="0" w:lastColumn="0" w:oddVBand="0" w:evenVBand="0" w:oddHBand="1" w:evenHBand="0" w:firstRowFirstColumn="0" w:firstRowLastColumn="0" w:lastRowFirstColumn="0" w:lastRowLastColumn="0"/>
            </w:pPr>
          </w:p>
        </w:tc>
      </w:tr>
      <w:tr w:rsidR="004931DF" w14:paraId="3BB90493" w14:textId="77777777" w:rsidTr="009E23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51A1A41" w14:textId="299EC100" w:rsidR="004931DF" w:rsidRDefault="00637E10" w:rsidP="00F0509D">
            <w:pPr>
              <w:rPr>
                <w:bCs/>
              </w:rPr>
            </w:pPr>
            <w:r w:rsidRPr="00F0509D">
              <w:rPr>
                <w:b w:val="0"/>
                <w:bCs/>
              </w:rPr>
              <w:t xml:space="preserve">What aspects of place will you describe in your playscript? Give one example and note the </w:t>
            </w:r>
            <w:r w:rsidR="001354A6" w:rsidRPr="00F0509D">
              <w:rPr>
                <w:b w:val="0"/>
                <w:bCs/>
              </w:rPr>
              <w:t xml:space="preserve">language feature you have used (for example visual imagery). Then explain how </w:t>
            </w:r>
            <w:r w:rsidR="00F0509D" w:rsidRPr="00F0509D">
              <w:rPr>
                <w:b w:val="0"/>
                <w:bCs/>
              </w:rPr>
              <w:t>you would hope to emotionally affect your audience through this description.</w:t>
            </w:r>
          </w:p>
          <w:p w14:paraId="57A0034C" w14:textId="4A5EF20B" w:rsidR="00851AD7" w:rsidRPr="00F0509D" w:rsidRDefault="00851AD7" w:rsidP="00F0509D">
            <w:pPr>
              <w:rPr>
                <w:b w:val="0"/>
                <w:bCs/>
              </w:rPr>
            </w:pPr>
            <w:r w:rsidRPr="00851AD7">
              <w:t>Key learning</w:t>
            </w:r>
            <w:r>
              <w:rPr>
                <w:b w:val="0"/>
                <w:bCs/>
              </w:rPr>
              <w:t xml:space="preserve"> – choose </w:t>
            </w:r>
            <w:r w:rsidR="009167D1">
              <w:rPr>
                <w:b w:val="0"/>
                <w:bCs/>
              </w:rPr>
              <w:t xml:space="preserve">carefully </w:t>
            </w:r>
            <w:r>
              <w:rPr>
                <w:b w:val="0"/>
                <w:bCs/>
              </w:rPr>
              <w:t>what you will describe and how you will describe it to have maximum impact on your audience.</w:t>
            </w:r>
          </w:p>
        </w:tc>
        <w:tc>
          <w:tcPr>
            <w:tcW w:w="4814" w:type="dxa"/>
          </w:tcPr>
          <w:p w14:paraId="30AB6E73" w14:textId="77777777" w:rsidR="004931DF" w:rsidRDefault="004931DF" w:rsidP="00F97F39">
            <w:pPr>
              <w:cnfStyle w:val="000000010000" w:firstRow="0" w:lastRow="0" w:firstColumn="0" w:lastColumn="0" w:oddVBand="0" w:evenVBand="0" w:oddHBand="0" w:evenHBand="1" w:firstRowFirstColumn="0" w:firstRowLastColumn="0" w:lastRowFirstColumn="0" w:lastRowLastColumn="0"/>
            </w:pPr>
          </w:p>
        </w:tc>
      </w:tr>
      <w:tr w:rsidR="009E2326" w14:paraId="055C119C" w14:textId="77777777" w:rsidTr="009E2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BE211B1" w14:textId="77777777" w:rsidR="0058734F" w:rsidRDefault="00DF7411" w:rsidP="00F97F39">
            <w:pPr>
              <w:rPr>
                <w:bCs/>
              </w:rPr>
            </w:pPr>
            <w:r>
              <w:rPr>
                <w:b w:val="0"/>
                <w:bCs/>
              </w:rPr>
              <w:t xml:space="preserve">Write in one example of </w:t>
            </w:r>
            <w:r w:rsidR="000B179B">
              <w:rPr>
                <w:b w:val="0"/>
                <w:bCs/>
              </w:rPr>
              <w:t xml:space="preserve">dialogue that a </w:t>
            </w:r>
            <w:r w:rsidR="000B179B">
              <w:rPr>
                <w:b w:val="0"/>
                <w:bCs/>
              </w:rPr>
              <w:lastRenderedPageBreak/>
              <w:t>character will say. T</w:t>
            </w:r>
            <w:r w:rsidR="0058734F">
              <w:rPr>
                <w:b w:val="0"/>
                <w:bCs/>
              </w:rPr>
              <w:t xml:space="preserve">hen change it to </w:t>
            </w:r>
            <w:r w:rsidR="0058734F" w:rsidRPr="001245AA">
              <w:t>show</w:t>
            </w:r>
            <w:r w:rsidR="0058734F">
              <w:rPr>
                <w:b w:val="0"/>
                <w:bCs/>
              </w:rPr>
              <w:t xml:space="preserve"> something about their personality </w:t>
            </w:r>
            <w:r w:rsidR="0058734F" w:rsidRPr="001245AA">
              <w:t>without</w:t>
            </w:r>
            <w:r w:rsidR="0058734F">
              <w:rPr>
                <w:b w:val="0"/>
                <w:bCs/>
              </w:rPr>
              <w:t xml:space="preserve"> adding a stage direction. </w:t>
            </w:r>
          </w:p>
          <w:p w14:paraId="33204CB2" w14:textId="5E8E689C" w:rsidR="001245AA" w:rsidRPr="0058734F" w:rsidRDefault="001245AA" w:rsidP="00F97F39">
            <w:pPr>
              <w:rPr>
                <w:bCs/>
              </w:rPr>
            </w:pPr>
            <w:r>
              <w:rPr>
                <w:bCs/>
              </w:rPr>
              <w:t xml:space="preserve">Key learning </w:t>
            </w:r>
            <w:r w:rsidRPr="001245AA">
              <w:rPr>
                <w:b w:val="0"/>
                <w:bCs/>
              </w:rPr>
              <w:t xml:space="preserve">– </w:t>
            </w:r>
            <w:r w:rsidR="00315028">
              <w:rPr>
                <w:b w:val="0"/>
                <w:bCs/>
              </w:rPr>
              <w:t>H</w:t>
            </w:r>
            <w:r w:rsidR="00315028" w:rsidRPr="001245AA">
              <w:rPr>
                <w:b w:val="0"/>
                <w:bCs/>
              </w:rPr>
              <w:t xml:space="preserve">ow </w:t>
            </w:r>
            <w:r w:rsidRPr="001245AA">
              <w:rPr>
                <w:b w:val="0"/>
                <w:bCs/>
              </w:rPr>
              <w:t>can you get across a sense of character through dialogue</w:t>
            </w:r>
            <w:r w:rsidR="00315028">
              <w:rPr>
                <w:b w:val="0"/>
                <w:bCs/>
              </w:rPr>
              <w:t xml:space="preserve"> </w:t>
            </w:r>
            <w:r w:rsidR="00315028" w:rsidRPr="001245AA">
              <w:rPr>
                <w:b w:val="0"/>
                <w:bCs/>
              </w:rPr>
              <w:t>only</w:t>
            </w:r>
            <w:r w:rsidRPr="001245AA">
              <w:rPr>
                <w:b w:val="0"/>
                <w:bCs/>
              </w:rPr>
              <w:t>?</w:t>
            </w:r>
          </w:p>
        </w:tc>
        <w:tc>
          <w:tcPr>
            <w:tcW w:w="4814" w:type="dxa"/>
          </w:tcPr>
          <w:p w14:paraId="792B189C" w14:textId="77777777" w:rsidR="009E2326" w:rsidRDefault="009E2326" w:rsidP="00F97F39">
            <w:pPr>
              <w:cnfStyle w:val="000000100000" w:firstRow="0" w:lastRow="0" w:firstColumn="0" w:lastColumn="0" w:oddVBand="0" w:evenVBand="0" w:oddHBand="1" w:evenHBand="0" w:firstRowFirstColumn="0" w:firstRowLastColumn="0" w:lastRowFirstColumn="0" w:lastRowLastColumn="0"/>
            </w:pPr>
          </w:p>
        </w:tc>
      </w:tr>
      <w:tr w:rsidR="009E2326" w14:paraId="01AB2818" w14:textId="77777777" w:rsidTr="009E23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81C47BE" w14:textId="2F00F8D3" w:rsidR="009E2326" w:rsidRPr="00DE71FC" w:rsidRDefault="007F3974" w:rsidP="00F97F39">
            <w:pPr>
              <w:rPr>
                <w:b w:val="0"/>
                <w:bCs/>
              </w:rPr>
            </w:pPr>
            <w:r>
              <w:rPr>
                <w:b w:val="0"/>
                <w:bCs/>
              </w:rPr>
              <w:t>Choose a moment from the novel that is not dialogue. Change it to dialogue</w:t>
            </w:r>
            <w:r w:rsidR="005C3229">
              <w:rPr>
                <w:b w:val="0"/>
                <w:bCs/>
              </w:rPr>
              <w:t>. A</w:t>
            </w:r>
            <w:r w:rsidR="00CA4A2F">
              <w:rPr>
                <w:b w:val="0"/>
                <w:bCs/>
              </w:rPr>
              <w:t>dd a stage direction that reveals something important about the character</w:t>
            </w:r>
            <w:r w:rsidR="00BD36B6">
              <w:rPr>
                <w:b w:val="0"/>
                <w:bCs/>
              </w:rPr>
              <w:t xml:space="preserve"> that </w:t>
            </w:r>
            <w:r w:rsidR="005C3229">
              <w:rPr>
                <w:b w:val="0"/>
                <w:bCs/>
              </w:rPr>
              <w:t xml:space="preserve">you have </w:t>
            </w:r>
            <w:r w:rsidR="00BD36B6">
              <w:rPr>
                <w:b w:val="0"/>
                <w:bCs/>
              </w:rPr>
              <w:t>adapted from the scene in the novel.</w:t>
            </w:r>
          </w:p>
        </w:tc>
        <w:tc>
          <w:tcPr>
            <w:tcW w:w="4814" w:type="dxa"/>
          </w:tcPr>
          <w:p w14:paraId="2FF91519" w14:textId="77777777" w:rsidR="009E2326" w:rsidRDefault="009E2326" w:rsidP="00F97F39">
            <w:pPr>
              <w:cnfStyle w:val="000000010000" w:firstRow="0" w:lastRow="0" w:firstColumn="0" w:lastColumn="0" w:oddVBand="0" w:evenVBand="0" w:oddHBand="0" w:evenHBand="1" w:firstRowFirstColumn="0" w:firstRowLastColumn="0" w:lastRowFirstColumn="0" w:lastRowLastColumn="0"/>
            </w:pPr>
          </w:p>
        </w:tc>
      </w:tr>
      <w:tr w:rsidR="009E2326" w14:paraId="605743F4" w14:textId="77777777" w:rsidTr="009E2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123E291" w14:textId="77777777" w:rsidR="009E2326" w:rsidRDefault="00BE030D" w:rsidP="00F97F39">
            <w:pPr>
              <w:rPr>
                <w:bCs/>
              </w:rPr>
            </w:pPr>
            <w:r>
              <w:rPr>
                <w:b w:val="0"/>
                <w:bCs/>
              </w:rPr>
              <w:t>If the scene from your novel contains action</w:t>
            </w:r>
            <w:r w:rsidR="00945D93">
              <w:rPr>
                <w:b w:val="0"/>
                <w:bCs/>
              </w:rPr>
              <w:t xml:space="preserve">, how will you </w:t>
            </w:r>
            <w:r w:rsidR="004E7348">
              <w:rPr>
                <w:b w:val="0"/>
                <w:bCs/>
              </w:rPr>
              <w:t>change it to stage direction and dialogue?</w:t>
            </w:r>
          </w:p>
          <w:p w14:paraId="448218C1" w14:textId="77777777" w:rsidR="00FC60D9" w:rsidRDefault="00FC60D9" w:rsidP="00F97F39">
            <w:pPr>
              <w:rPr>
                <w:bCs/>
              </w:rPr>
            </w:pPr>
            <w:r w:rsidRPr="004872E6">
              <w:t>Key learning</w:t>
            </w:r>
            <w:r>
              <w:rPr>
                <w:b w:val="0"/>
                <w:bCs/>
              </w:rPr>
              <w:t xml:space="preserve"> – the audience cannot read scene descriptions and stage directions.</w:t>
            </w:r>
            <w:r w:rsidR="00F11220">
              <w:rPr>
                <w:b w:val="0"/>
                <w:bCs/>
              </w:rPr>
              <w:t xml:space="preserve"> You can suggest things like a chase but too long without dialogue can become boring for a live audience.</w:t>
            </w:r>
            <w:r w:rsidR="00511F4B">
              <w:rPr>
                <w:b w:val="0"/>
                <w:bCs/>
              </w:rPr>
              <w:t xml:space="preserve"> </w:t>
            </w:r>
          </w:p>
          <w:p w14:paraId="1E2DC330" w14:textId="184FFF71" w:rsidR="00511F4B" w:rsidRPr="00DE71FC" w:rsidRDefault="00511F4B" w:rsidP="00F97F39">
            <w:pPr>
              <w:rPr>
                <w:b w:val="0"/>
                <w:bCs/>
              </w:rPr>
            </w:pPr>
            <w:r>
              <w:rPr>
                <w:b w:val="0"/>
                <w:bCs/>
              </w:rPr>
              <w:t>Use this space to brainstorm some ideas or</w:t>
            </w:r>
            <w:r w:rsidR="001B1079">
              <w:rPr>
                <w:b w:val="0"/>
                <w:bCs/>
              </w:rPr>
              <w:t xml:space="preserve"> (re)draft your scene with this in mind.</w:t>
            </w:r>
          </w:p>
        </w:tc>
        <w:tc>
          <w:tcPr>
            <w:tcW w:w="4814" w:type="dxa"/>
          </w:tcPr>
          <w:p w14:paraId="5CA5D132" w14:textId="77777777" w:rsidR="009E2326" w:rsidRDefault="009E2326" w:rsidP="00F97F39">
            <w:pPr>
              <w:cnfStyle w:val="000000100000" w:firstRow="0" w:lastRow="0" w:firstColumn="0" w:lastColumn="0" w:oddVBand="0" w:evenVBand="0" w:oddHBand="1" w:evenHBand="0" w:firstRowFirstColumn="0" w:firstRowLastColumn="0" w:lastRowFirstColumn="0" w:lastRowLastColumn="0"/>
            </w:pPr>
          </w:p>
        </w:tc>
      </w:tr>
      <w:tr w:rsidR="00B275E9" w14:paraId="28079F46" w14:textId="77777777" w:rsidTr="009E23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6E941BF" w14:textId="6EED2229" w:rsidR="007B5D30" w:rsidRPr="00A15C70" w:rsidRDefault="007B5D30" w:rsidP="00F97F39">
            <w:pPr>
              <w:rPr>
                <w:b w:val="0"/>
              </w:rPr>
            </w:pPr>
            <w:r w:rsidRPr="00A15C70">
              <w:rPr>
                <w:b w:val="0"/>
              </w:rPr>
              <w:t>The following can be challenging to transform from fiction to drama.</w:t>
            </w:r>
          </w:p>
          <w:p w14:paraId="2B1F38FC" w14:textId="294BCAD3" w:rsidR="00B275E9" w:rsidRPr="005C3229" w:rsidRDefault="003124A2" w:rsidP="00767337">
            <w:pPr>
              <w:pStyle w:val="ListBullet"/>
              <w:rPr>
                <w:b w:val="0"/>
                <w:bCs/>
              </w:rPr>
            </w:pPr>
            <w:r w:rsidRPr="005C3229">
              <w:rPr>
                <w:b w:val="0"/>
                <w:bCs/>
              </w:rPr>
              <w:t xml:space="preserve">Long </w:t>
            </w:r>
            <w:r w:rsidR="00434140" w:rsidRPr="005C3229">
              <w:rPr>
                <w:b w:val="0"/>
                <w:bCs/>
              </w:rPr>
              <w:t xml:space="preserve">descriptions of a character </w:t>
            </w:r>
            <w:r w:rsidR="00A15C70" w:rsidRPr="005C3229">
              <w:rPr>
                <w:b w:val="0"/>
                <w:bCs/>
              </w:rPr>
              <w:t>from a third</w:t>
            </w:r>
            <w:r w:rsidR="00352C54" w:rsidRPr="005C3229">
              <w:rPr>
                <w:b w:val="0"/>
                <w:bCs/>
              </w:rPr>
              <w:t>-person narrator</w:t>
            </w:r>
            <w:r w:rsidR="00221E55" w:rsidRPr="005C3229">
              <w:rPr>
                <w:b w:val="0"/>
                <w:bCs/>
              </w:rPr>
              <w:t>.</w:t>
            </w:r>
          </w:p>
          <w:p w14:paraId="35BDC394" w14:textId="5BB0D76B" w:rsidR="00352C54" w:rsidRPr="005C3229" w:rsidRDefault="00221E55" w:rsidP="00767337">
            <w:pPr>
              <w:pStyle w:val="ListBullet"/>
              <w:rPr>
                <w:b w:val="0"/>
                <w:bCs/>
              </w:rPr>
            </w:pPr>
            <w:r w:rsidRPr="005C3229">
              <w:rPr>
                <w:b w:val="0"/>
                <w:bCs/>
              </w:rPr>
              <w:t>L</w:t>
            </w:r>
            <w:r w:rsidR="00352C54" w:rsidRPr="005C3229">
              <w:rPr>
                <w:b w:val="0"/>
                <w:bCs/>
              </w:rPr>
              <w:t>ong first-person</w:t>
            </w:r>
            <w:r w:rsidR="00036A45" w:rsidRPr="005C3229">
              <w:rPr>
                <w:b w:val="0"/>
                <w:bCs/>
              </w:rPr>
              <w:t xml:space="preserve"> internal monologues where a character reveals what they are thinking</w:t>
            </w:r>
            <w:r w:rsidRPr="005C3229">
              <w:rPr>
                <w:b w:val="0"/>
                <w:bCs/>
              </w:rPr>
              <w:t>.</w:t>
            </w:r>
          </w:p>
          <w:p w14:paraId="01F6EE29" w14:textId="53567D9C" w:rsidR="00274E9A" w:rsidRPr="00274E9A" w:rsidRDefault="00221E55" w:rsidP="00274E9A">
            <w:r w:rsidRPr="00221E55">
              <w:rPr>
                <w:b w:val="0"/>
                <w:bCs/>
              </w:rPr>
              <w:t>Choose a scene</w:t>
            </w:r>
            <w:r w:rsidR="000F5E6F">
              <w:rPr>
                <w:b w:val="0"/>
                <w:bCs/>
              </w:rPr>
              <w:t xml:space="preserve"> from your novel </w:t>
            </w:r>
            <w:r w:rsidR="00A82FE2">
              <w:rPr>
                <w:b w:val="0"/>
                <w:bCs/>
              </w:rPr>
              <w:t>that</w:t>
            </w:r>
            <w:r w:rsidR="000F38FC">
              <w:rPr>
                <w:b w:val="0"/>
                <w:bCs/>
              </w:rPr>
              <w:t xml:space="preserve"> is one of the above</w:t>
            </w:r>
            <w:r w:rsidR="00D56C15">
              <w:rPr>
                <w:b w:val="0"/>
                <w:bCs/>
              </w:rPr>
              <w:t>. P</w:t>
            </w:r>
            <w:r w:rsidR="000F5E6F">
              <w:rPr>
                <w:b w:val="0"/>
                <w:bCs/>
              </w:rPr>
              <w:t xml:space="preserve">lan how you will use dialogue, </w:t>
            </w:r>
            <w:r w:rsidR="000F5E6F">
              <w:rPr>
                <w:b w:val="0"/>
                <w:bCs/>
              </w:rPr>
              <w:lastRenderedPageBreak/>
              <w:t>stage directions and scene description to stage this scene</w:t>
            </w:r>
            <w:r w:rsidR="00D56C15">
              <w:rPr>
                <w:b w:val="0"/>
                <w:bCs/>
              </w:rPr>
              <w:t>.</w:t>
            </w:r>
          </w:p>
        </w:tc>
        <w:tc>
          <w:tcPr>
            <w:tcW w:w="4814" w:type="dxa"/>
          </w:tcPr>
          <w:p w14:paraId="791B5137" w14:textId="77777777" w:rsidR="00B275E9" w:rsidRDefault="00B275E9" w:rsidP="00F97F39">
            <w:pPr>
              <w:cnfStyle w:val="000000010000" w:firstRow="0" w:lastRow="0" w:firstColumn="0" w:lastColumn="0" w:oddVBand="0" w:evenVBand="0" w:oddHBand="0" w:evenHBand="1" w:firstRowFirstColumn="0" w:firstRowLastColumn="0" w:lastRowFirstColumn="0" w:lastRowLastColumn="0"/>
            </w:pPr>
          </w:p>
        </w:tc>
      </w:tr>
    </w:tbl>
    <w:p w14:paraId="7A097A50" w14:textId="6ABF9B5C" w:rsidR="00D51502" w:rsidRDefault="00D51502" w:rsidP="00D51502">
      <w:r w:rsidRPr="0061375D">
        <w:rPr>
          <w:rStyle w:val="Strong"/>
        </w:rPr>
        <w:t>Activity</w:t>
      </w:r>
      <w:r>
        <w:t xml:space="preserve"> – share the information above with your partner and ask them questions about their scene. For example:</w:t>
      </w:r>
    </w:p>
    <w:p w14:paraId="58A659FA" w14:textId="381DA409" w:rsidR="00D51502" w:rsidRDefault="0061375D" w:rsidP="006B2555">
      <w:pPr>
        <w:pStyle w:val="ListNumber"/>
      </w:pPr>
      <w:r>
        <w:t xml:space="preserve">What will make your idea engaging and interesting for </w:t>
      </w:r>
      <w:r w:rsidR="00B605A1">
        <w:t xml:space="preserve">a </w:t>
      </w:r>
      <w:r>
        <w:t>young contemporary audience</w:t>
      </w:r>
      <w:r w:rsidR="00D51502">
        <w:t>?</w:t>
      </w:r>
    </w:p>
    <w:p w14:paraId="00D6C309" w14:textId="03678C86" w:rsidR="00D51502" w:rsidRPr="002560FB" w:rsidRDefault="00D94D18" w:rsidP="006B2555">
      <w:pPr>
        <w:pStyle w:val="ListNumber"/>
      </w:pPr>
      <w:r>
        <w:t xml:space="preserve">If you have listened to the podcast interview with the writers of </w:t>
      </w:r>
      <w:r w:rsidRPr="00812309">
        <w:rPr>
          <w:i/>
          <w:iCs/>
        </w:rPr>
        <w:t>Hitler’s Daughter: The play</w:t>
      </w:r>
      <w:r w:rsidR="000030B3">
        <w:t>, what is one thing</w:t>
      </w:r>
      <w:r w:rsidR="00812309">
        <w:t xml:space="preserve"> you remember from their discussion that could help you write a powerful scene</w:t>
      </w:r>
      <w:r w:rsidR="00D51502">
        <w:t>?</w:t>
      </w:r>
    </w:p>
    <w:p w14:paraId="613FFC75" w14:textId="1AA569C1" w:rsidR="00CC43B3" w:rsidRDefault="00CC43B3" w:rsidP="00537792">
      <w:pPr>
        <w:rPr>
          <w:b/>
          <w:bCs/>
        </w:rPr>
      </w:pPr>
      <w:r w:rsidRPr="00C61BEB">
        <w:rPr>
          <w:b/>
          <w:bCs/>
        </w:rPr>
        <w:t xml:space="preserve">Stage </w:t>
      </w:r>
      <w:r w:rsidR="00D51502" w:rsidRPr="00C61BEB">
        <w:rPr>
          <w:b/>
          <w:bCs/>
        </w:rPr>
        <w:t>4</w:t>
      </w:r>
      <w:r w:rsidR="00B77534" w:rsidRPr="00C61BEB">
        <w:rPr>
          <w:b/>
          <w:bCs/>
        </w:rPr>
        <w:t xml:space="preserve"> – preparing for the persuasive cover letter</w:t>
      </w:r>
    </w:p>
    <w:p w14:paraId="12595AA7" w14:textId="642AC95B" w:rsidR="003A484E" w:rsidRDefault="003A484E" w:rsidP="003A484E">
      <w:r>
        <w:t xml:space="preserve">Use </w:t>
      </w:r>
      <w:r w:rsidR="00B605A1">
        <w:t xml:space="preserve">the </w:t>
      </w:r>
      <w:r>
        <w:t xml:space="preserve">table </w:t>
      </w:r>
      <w:r w:rsidR="00B605A1">
        <w:t xml:space="preserve">below </w:t>
      </w:r>
      <w:r>
        <w:t>to plan how to persuade a theatre company to stage your adaptation of the scene from the novel.</w:t>
      </w:r>
    </w:p>
    <w:p w14:paraId="537A48FD" w14:textId="102E44D9" w:rsidR="003A484E" w:rsidRDefault="003A484E" w:rsidP="00FB29D7">
      <w:pPr>
        <w:pStyle w:val="Caption"/>
      </w:pPr>
      <w:r>
        <w:t xml:space="preserve">Table </w:t>
      </w:r>
      <w:fldSimple w:instr=" SEQ Table \* ARABIC ">
        <w:r w:rsidR="00E23EF2">
          <w:rPr>
            <w:noProof/>
          </w:rPr>
          <w:t>113</w:t>
        </w:r>
      </w:fldSimple>
      <w:r>
        <w:t xml:space="preserve"> – planning for persuasive cover letter</w:t>
      </w:r>
    </w:p>
    <w:tbl>
      <w:tblPr>
        <w:tblStyle w:val="Tableheader"/>
        <w:tblW w:w="0" w:type="auto"/>
        <w:tblLayout w:type="fixed"/>
        <w:tblLook w:val="04A0" w:firstRow="1" w:lastRow="0" w:firstColumn="1" w:lastColumn="0" w:noHBand="0" w:noVBand="1"/>
        <w:tblDescription w:val="Planning table for persuasive cover letter with space for student response."/>
      </w:tblPr>
      <w:tblGrid>
        <w:gridCol w:w="4814"/>
        <w:gridCol w:w="4814"/>
      </w:tblGrid>
      <w:tr w:rsidR="00CC43B3" w14:paraId="7151DD2F" w14:textId="77777777" w:rsidTr="003151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E48210F" w14:textId="4CA53002" w:rsidR="00CC43B3" w:rsidRDefault="0075509D" w:rsidP="004B1E4F">
            <w:r>
              <w:t>Key aspect</w:t>
            </w:r>
          </w:p>
        </w:tc>
        <w:tc>
          <w:tcPr>
            <w:tcW w:w="4814" w:type="dxa"/>
          </w:tcPr>
          <w:p w14:paraId="7029092C" w14:textId="2AA539B2" w:rsidR="00CC43B3" w:rsidRDefault="0075509D" w:rsidP="004B1E4F">
            <w:pPr>
              <w:cnfStyle w:val="100000000000" w:firstRow="1" w:lastRow="0" w:firstColumn="0" w:lastColumn="0" w:oddVBand="0" w:evenVBand="0" w:oddHBand="0" w:evenHBand="0" w:firstRowFirstColumn="0" w:firstRowLastColumn="0" w:lastRowFirstColumn="0" w:lastRowLastColumn="0"/>
            </w:pPr>
            <w:r>
              <w:t>Your notes</w:t>
            </w:r>
          </w:p>
        </w:tc>
      </w:tr>
      <w:tr w:rsidR="00CC43B3" w14:paraId="7E6D575F"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C9F4C2F" w14:textId="27F41C2F" w:rsidR="00CC43B3" w:rsidRDefault="00CC43B3" w:rsidP="004B1E4F">
            <w:r w:rsidRPr="00957D6A">
              <w:t>Importance of this novel in its own context</w:t>
            </w:r>
          </w:p>
        </w:tc>
        <w:tc>
          <w:tcPr>
            <w:tcW w:w="4814" w:type="dxa"/>
          </w:tcPr>
          <w:p w14:paraId="363A8782" w14:textId="1860A2EB" w:rsidR="00CC43B3" w:rsidRDefault="0041154E" w:rsidP="004B1E4F">
            <w:pPr>
              <w:cnfStyle w:val="000000100000" w:firstRow="0" w:lastRow="0" w:firstColumn="0" w:lastColumn="0" w:oddVBand="0" w:evenVBand="0" w:oddHBand="1" w:evenHBand="0" w:firstRowFirstColumn="0" w:firstRowLastColumn="0" w:lastRowFirstColumn="0" w:lastRowLastColumn="0"/>
            </w:pPr>
            <w:r>
              <w:t>[Why did people value it when it was written?]</w:t>
            </w:r>
          </w:p>
        </w:tc>
      </w:tr>
      <w:tr w:rsidR="00CC43B3" w14:paraId="3CD1CC27"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3BDCCD9" w14:textId="4F443731" w:rsidR="00CC43B3" w:rsidRDefault="00CC43B3" w:rsidP="004B1E4F">
            <w:r w:rsidRPr="00957D6A">
              <w:t>Why would it make for good theatre</w:t>
            </w:r>
            <w:r w:rsidR="00CB77AB">
              <w:t xml:space="preserve"> today</w:t>
            </w:r>
            <w:r w:rsidRPr="00957D6A">
              <w:t>?</w:t>
            </w:r>
          </w:p>
        </w:tc>
        <w:tc>
          <w:tcPr>
            <w:tcW w:w="4814" w:type="dxa"/>
          </w:tcPr>
          <w:p w14:paraId="63688C0D" w14:textId="77777777" w:rsidR="00CC43B3" w:rsidRDefault="00CC43B3" w:rsidP="004B1E4F">
            <w:pPr>
              <w:cnfStyle w:val="000000010000" w:firstRow="0" w:lastRow="0" w:firstColumn="0" w:lastColumn="0" w:oddVBand="0" w:evenVBand="0" w:oddHBand="0" w:evenHBand="1" w:firstRowFirstColumn="0" w:firstRowLastColumn="0" w:lastRowFirstColumn="0" w:lastRowLastColumn="0"/>
            </w:pPr>
          </w:p>
        </w:tc>
      </w:tr>
      <w:tr w:rsidR="00CC43B3" w14:paraId="1F3ED6BB"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791D08E" w14:textId="5F1C43C0" w:rsidR="00CC43B3" w:rsidRDefault="00CC43B3" w:rsidP="004B1E4F">
            <w:r w:rsidRPr="00957D6A">
              <w:t>Why would it be relevant for a contemporary audience?</w:t>
            </w:r>
          </w:p>
        </w:tc>
        <w:tc>
          <w:tcPr>
            <w:tcW w:w="4814" w:type="dxa"/>
          </w:tcPr>
          <w:p w14:paraId="0FFAB001" w14:textId="77777777" w:rsidR="00CC43B3" w:rsidRDefault="00CC43B3" w:rsidP="004B1E4F">
            <w:pPr>
              <w:cnfStyle w:val="000000100000" w:firstRow="0" w:lastRow="0" w:firstColumn="0" w:lastColumn="0" w:oddVBand="0" w:evenVBand="0" w:oddHBand="1" w:evenHBand="0" w:firstRowFirstColumn="0" w:firstRowLastColumn="0" w:lastRowFirstColumn="0" w:lastRowLastColumn="0"/>
            </w:pPr>
          </w:p>
        </w:tc>
      </w:tr>
      <w:tr w:rsidR="00147B9B" w14:paraId="5E308D97"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9564FEE" w14:textId="5FF2DDFF" w:rsidR="00147B9B" w:rsidRPr="00957D6A" w:rsidRDefault="00147B9B" w:rsidP="004B1E4F">
            <w:r>
              <w:t xml:space="preserve">What </w:t>
            </w:r>
            <w:r w:rsidR="003850FF">
              <w:t xml:space="preserve">stylistic qualities </w:t>
            </w:r>
            <w:r>
              <w:t xml:space="preserve">of drama will you use to </w:t>
            </w:r>
            <w:r w:rsidR="003850FF">
              <w:t>engage</w:t>
            </w:r>
            <w:r w:rsidR="00004933">
              <w:t xml:space="preserve"> your audience?</w:t>
            </w:r>
          </w:p>
        </w:tc>
        <w:tc>
          <w:tcPr>
            <w:tcW w:w="4814" w:type="dxa"/>
          </w:tcPr>
          <w:p w14:paraId="3F453C8C" w14:textId="77777777" w:rsidR="00147B9B" w:rsidRDefault="00147B9B" w:rsidP="004B1E4F">
            <w:pPr>
              <w:cnfStyle w:val="000000010000" w:firstRow="0" w:lastRow="0" w:firstColumn="0" w:lastColumn="0" w:oddVBand="0" w:evenVBand="0" w:oddHBand="0" w:evenHBand="1" w:firstRowFirstColumn="0" w:firstRowLastColumn="0" w:lastRowFirstColumn="0" w:lastRowLastColumn="0"/>
            </w:pPr>
          </w:p>
        </w:tc>
      </w:tr>
    </w:tbl>
    <w:p w14:paraId="545E8C22" w14:textId="06C5281C" w:rsidR="00AE74C1" w:rsidRDefault="00AE74C1" w:rsidP="00AE74C1">
      <w:r w:rsidRPr="00C35409">
        <w:rPr>
          <w:b/>
          <w:bCs/>
        </w:rPr>
        <w:t>Activity</w:t>
      </w:r>
      <w:r>
        <w:t xml:space="preserve"> – share the information above with your partner </w:t>
      </w:r>
      <w:r w:rsidR="00401FDD" w:rsidRPr="00401FDD">
        <w:t>Take turns to ask each other about your plans for adaptation</w:t>
      </w:r>
      <w:r>
        <w:t>. For example:</w:t>
      </w:r>
    </w:p>
    <w:p w14:paraId="4A32DEAD" w14:textId="4E3CAEF1" w:rsidR="00AE74C1" w:rsidRDefault="00AA27B8" w:rsidP="006B2555">
      <w:pPr>
        <w:pStyle w:val="ListNumber"/>
      </w:pPr>
      <w:r>
        <w:t>Which arguments do you think will be most useful to persuade the theatre company</w:t>
      </w:r>
      <w:r w:rsidR="00AE74C1">
        <w:t>?</w:t>
      </w:r>
    </w:p>
    <w:p w14:paraId="1C956306" w14:textId="6D649D0A" w:rsidR="00AE74C1" w:rsidRPr="002560FB" w:rsidRDefault="00920574" w:rsidP="006B2555">
      <w:pPr>
        <w:pStyle w:val="ListNumber"/>
      </w:pPr>
      <w:r>
        <w:t>Do you think the author of the novel would be pleased with what you are going to do? Why?</w:t>
      </w:r>
    </w:p>
    <w:p w14:paraId="4775E80E" w14:textId="77777777" w:rsidR="00FE4B8B" w:rsidRPr="00C61BEB" w:rsidRDefault="00FE4B8B" w:rsidP="00C61BEB">
      <w:r w:rsidRPr="00C61BEB">
        <w:br w:type="page"/>
      </w:r>
    </w:p>
    <w:p w14:paraId="1F6BC15D" w14:textId="1F9A8923" w:rsidR="0041700B" w:rsidRDefault="00857E25" w:rsidP="00CF0318">
      <w:pPr>
        <w:pStyle w:val="Heading2"/>
      </w:pPr>
      <w:bookmarkStart w:id="143" w:name="_Toc227579611"/>
      <w:r>
        <w:lastRenderedPageBreak/>
        <w:t>Phase</w:t>
      </w:r>
      <w:r w:rsidR="006A2A85">
        <w:t xml:space="preserve"> 6, resource </w:t>
      </w:r>
      <w:r w:rsidR="005935A4">
        <w:t>1</w:t>
      </w:r>
      <w:r w:rsidR="006A2A85">
        <w:t xml:space="preserve"> – </w:t>
      </w:r>
      <w:r>
        <w:t>exploring hybrid texts</w:t>
      </w:r>
      <w:bookmarkEnd w:id="143"/>
    </w:p>
    <w:p w14:paraId="55351A5E" w14:textId="440C0594" w:rsidR="00B674EC" w:rsidRDefault="00B674EC" w:rsidP="00B674EC">
      <w:pPr>
        <w:pStyle w:val="FeatureBox2"/>
      </w:pPr>
      <w:r w:rsidRPr="00A375D6">
        <w:rPr>
          <w:b/>
          <w:bCs/>
        </w:rPr>
        <w:t xml:space="preserve">Teacher </w:t>
      </w:r>
      <w:proofErr w:type="gramStart"/>
      <w:r w:rsidRPr="00A375D6">
        <w:rPr>
          <w:b/>
          <w:bCs/>
        </w:rPr>
        <w:t>note</w:t>
      </w:r>
      <w:proofErr w:type="gramEnd"/>
      <w:r w:rsidRPr="00A375D6">
        <w:rPr>
          <w:b/>
          <w:bCs/>
        </w:rPr>
        <w:t>:</w:t>
      </w:r>
      <w:r>
        <w:t xml:space="preserve"> the explanation</w:t>
      </w:r>
      <w:r w:rsidR="00816EB8">
        <w:t>s</w:t>
      </w:r>
      <w:r>
        <w:t xml:space="preserve"> below w</w:t>
      </w:r>
      <w:r w:rsidR="00816EB8">
        <w:t>ere</w:t>
      </w:r>
      <w:r>
        <w:t xml:space="preserve"> written by the English curriculum team</w:t>
      </w:r>
      <w:r w:rsidR="00816EB8">
        <w:t>, unless otherwise</w:t>
      </w:r>
      <w:r w:rsidR="00C9572A">
        <w:t xml:space="preserve"> stated</w:t>
      </w:r>
      <w:r>
        <w:t xml:space="preserve">. </w:t>
      </w:r>
      <w:r w:rsidR="00C9572A">
        <w:t>They</w:t>
      </w:r>
      <w:r>
        <w:t xml:space="preserve"> may be adjusted as necessary and shared with students or retained as a teacher resource.</w:t>
      </w:r>
    </w:p>
    <w:p w14:paraId="7141705F" w14:textId="36445F87" w:rsidR="00B674EC" w:rsidRPr="00715554" w:rsidRDefault="007309A1" w:rsidP="00715554">
      <w:pPr>
        <w:rPr>
          <w:rStyle w:val="Strong"/>
        </w:rPr>
      </w:pPr>
      <w:r w:rsidRPr="00715554">
        <w:rPr>
          <w:rStyle w:val="Strong"/>
        </w:rPr>
        <w:t>Background information</w:t>
      </w:r>
    </w:p>
    <w:p w14:paraId="10683868" w14:textId="74C69284" w:rsidR="002F6160" w:rsidRDefault="00B674EC" w:rsidP="00B674EC">
      <w:r>
        <w:t xml:space="preserve">Hybrid </w:t>
      </w:r>
      <w:r w:rsidR="00D7579A">
        <w:t>texts are those that share features of more than one type of text or form.</w:t>
      </w:r>
      <w:r w:rsidR="001A33F6">
        <w:t xml:space="preserve"> The following definitions from the </w:t>
      </w:r>
      <w:hyperlink r:id="rId83" w:history="1">
        <w:r w:rsidR="001A33F6" w:rsidRPr="007A55DE">
          <w:rPr>
            <w:rStyle w:val="Hyperlink"/>
          </w:rPr>
          <w:t xml:space="preserve">NESA </w:t>
        </w:r>
        <w:r w:rsidR="007A55DE" w:rsidRPr="007A55DE">
          <w:rPr>
            <w:rStyle w:val="Hyperlink"/>
          </w:rPr>
          <w:t>Glossary</w:t>
        </w:r>
      </w:hyperlink>
      <w:r w:rsidR="007A55DE">
        <w:t xml:space="preserve"> </w:t>
      </w:r>
      <w:r w:rsidR="001A33F6">
        <w:t>to the English K</w:t>
      </w:r>
      <w:r w:rsidR="00C50A97">
        <w:t>–</w:t>
      </w:r>
      <w:r w:rsidR="001A33F6">
        <w:t xml:space="preserve">10 </w:t>
      </w:r>
      <w:r w:rsidR="00676EA8">
        <w:t xml:space="preserve">Syllabus </w:t>
      </w:r>
      <w:r w:rsidR="002F6160">
        <w:t>(NESA 2022) may be useful as starting points for teacher and student reference</w:t>
      </w:r>
      <w:r w:rsidR="007309A1">
        <w:t>.</w:t>
      </w:r>
    </w:p>
    <w:p w14:paraId="19769690" w14:textId="5AB382B5" w:rsidR="007309A1" w:rsidRPr="00FA563A" w:rsidRDefault="007309A1" w:rsidP="00B674EC">
      <w:pPr>
        <w:rPr>
          <w:rStyle w:val="Strong"/>
        </w:rPr>
      </w:pPr>
      <w:r w:rsidRPr="00FA563A">
        <w:rPr>
          <w:rStyle w:val="Strong"/>
        </w:rPr>
        <w:t>Defin</w:t>
      </w:r>
      <w:r w:rsidR="00642474" w:rsidRPr="00FA563A">
        <w:rPr>
          <w:rStyle w:val="Strong"/>
        </w:rPr>
        <w:t>i</w:t>
      </w:r>
      <w:r w:rsidRPr="00FA563A">
        <w:rPr>
          <w:rStyle w:val="Strong"/>
        </w:rPr>
        <w:t>tions</w:t>
      </w:r>
      <w:r w:rsidR="001D3BD4" w:rsidRPr="00FA563A">
        <w:rPr>
          <w:rStyle w:val="Strong"/>
        </w:rPr>
        <w:t xml:space="preserve"> for types of text</w:t>
      </w:r>
    </w:p>
    <w:p w14:paraId="76EBF726" w14:textId="2A4FDA08" w:rsidR="00FA563A" w:rsidRDefault="00FA563A" w:rsidP="00FA563A">
      <w:pPr>
        <w:pStyle w:val="Caption"/>
      </w:pPr>
      <w:r>
        <w:t xml:space="preserve">Table </w:t>
      </w:r>
      <w:fldSimple w:instr=" SEQ Table \* ARABIC ">
        <w:r w:rsidR="00E23EF2">
          <w:rPr>
            <w:noProof/>
          </w:rPr>
          <w:t>114</w:t>
        </w:r>
      </w:fldSimple>
      <w:r>
        <w:t xml:space="preserve"> – definitions for types of text</w:t>
      </w:r>
    </w:p>
    <w:tbl>
      <w:tblPr>
        <w:tblStyle w:val="Tableheader"/>
        <w:tblW w:w="0" w:type="auto"/>
        <w:tblLayout w:type="fixed"/>
        <w:tblLook w:val="04A0" w:firstRow="1" w:lastRow="0" w:firstColumn="1" w:lastColumn="0" w:noHBand="0" w:noVBand="1"/>
        <w:tblDescription w:val="Definitions of types of texts and points for consideration."/>
      </w:tblPr>
      <w:tblGrid>
        <w:gridCol w:w="4814"/>
        <w:gridCol w:w="4814"/>
      </w:tblGrid>
      <w:tr w:rsidR="0008500B" w14:paraId="08E3BA66" w14:textId="77777777" w:rsidTr="003151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0331EF6" w14:textId="6485ACCA" w:rsidR="0008500B" w:rsidRDefault="0008500B" w:rsidP="00B674EC">
            <w:r>
              <w:t>Definition</w:t>
            </w:r>
            <w:r w:rsidR="00605BAD">
              <w:t xml:space="preserve"> (NESA 2022)</w:t>
            </w:r>
          </w:p>
        </w:tc>
        <w:tc>
          <w:tcPr>
            <w:tcW w:w="4814" w:type="dxa"/>
          </w:tcPr>
          <w:p w14:paraId="2437B9E8" w14:textId="0C20B2B4" w:rsidR="0008500B" w:rsidRDefault="0008500B" w:rsidP="00B674EC">
            <w:pPr>
              <w:cnfStyle w:val="100000000000" w:firstRow="1" w:lastRow="0" w:firstColumn="0" w:lastColumn="0" w:oddVBand="0" w:evenVBand="0" w:oddHBand="0" w:evenHBand="0" w:firstRowFirstColumn="0" w:firstRowLastColumn="0" w:lastRowFirstColumn="0" w:lastRowLastColumn="0"/>
            </w:pPr>
            <w:r>
              <w:t>Discussion</w:t>
            </w:r>
          </w:p>
        </w:tc>
      </w:tr>
      <w:tr w:rsidR="0008500B" w14:paraId="35BE304B"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372889D" w14:textId="3B5020BC" w:rsidR="0008500B" w:rsidRPr="002256D1" w:rsidRDefault="00082C04" w:rsidP="00082C04">
            <w:pPr>
              <w:rPr>
                <w:b w:val="0"/>
                <w:bCs/>
              </w:rPr>
            </w:pPr>
            <w:r w:rsidRPr="002256D1">
              <w:rPr>
                <w:b w:val="0"/>
                <w:bCs/>
              </w:rPr>
              <w:t>Imaginative texts – texts that represent ideas, feelings and mental images in words or visual images. Imaginative texts entertain or provoke thought through their creative use of literary elements and make connections between ideas and experiences.</w:t>
            </w:r>
          </w:p>
        </w:tc>
        <w:tc>
          <w:tcPr>
            <w:tcW w:w="4814" w:type="dxa"/>
          </w:tcPr>
          <w:p w14:paraId="1AB8495F" w14:textId="77777777" w:rsidR="0008500B" w:rsidRDefault="00F066D1" w:rsidP="00B674EC">
            <w:pPr>
              <w:cnfStyle w:val="000000100000" w:firstRow="0" w:lastRow="0" w:firstColumn="0" w:lastColumn="0" w:oddVBand="0" w:evenVBand="0" w:oddHBand="1" w:evenHBand="0" w:firstRowFirstColumn="0" w:firstRowLastColumn="0" w:lastRowFirstColumn="0" w:lastRowLastColumn="0"/>
            </w:pPr>
            <w:r>
              <w:t>Notice:</w:t>
            </w:r>
          </w:p>
          <w:p w14:paraId="3849CBFD" w14:textId="4EE6F45C" w:rsidR="00F066D1" w:rsidRDefault="00E54BE1" w:rsidP="00767337">
            <w:pPr>
              <w:pStyle w:val="ListBullet"/>
              <w:cnfStyle w:val="000000100000" w:firstRow="0" w:lastRow="0" w:firstColumn="0" w:lastColumn="0" w:oddVBand="0" w:evenVBand="0" w:oddHBand="1" w:evenHBand="0" w:firstRowFirstColumn="0" w:firstRowLastColumn="0" w:lastRowFirstColumn="0" w:lastRowLastColumn="0"/>
            </w:pPr>
            <w:r>
              <w:t>t</w:t>
            </w:r>
            <w:r w:rsidR="00F066D1">
              <w:t xml:space="preserve">he possible modes of </w:t>
            </w:r>
            <w:r>
              <w:t>‘</w:t>
            </w:r>
            <w:r w:rsidR="00F066D1">
              <w:t xml:space="preserve">words </w:t>
            </w:r>
            <w:r>
              <w:t>or</w:t>
            </w:r>
            <w:r w:rsidR="00F066D1">
              <w:t xml:space="preserve"> visual images</w:t>
            </w:r>
            <w:r>
              <w:t>’</w:t>
            </w:r>
          </w:p>
          <w:p w14:paraId="7BEFB34B" w14:textId="49AAA5F5" w:rsidR="00F066D1" w:rsidRDefault="00E54BE1" w:rsidP="00767337">
            <w:pPr>
              <w:pStyle w:val="ListBullet"/>
              <w:cnfStyle w:val="000000100000" w:firstRow="0" w:lastRow="0" w:firstColumn="0" w:lastColumn="0" w:oddVBand="0" w:evenVBand="0" w:oddHBand="1" w:evenHBand="0" w:firstRowFirstColumn="0" w:firstRowLastColumn="0" w:lastRowFirstColumn="0" w:lastRowLastColumn="0"/>
            </w:pPr>
            <w:r>
              <w:t>the purposes of ‘entertain or provoke thought’.</w:t>
            </w:r>
          </w:p>
        </w:tc>
      </w:tr>
      <w:tr w:rsidR="0008500B" w14:paraId="3C83F715"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C4F8463" w14:textId="3C7D319C" w:rsidR="0008500B" w:rsidRPr="002256D1" w:rsidRDefault="001A2CB3" w:rsidP="00B674EC">
            <w:pPr>
              <w:rPr>
                <w:b w:val="0"/>
                <w:bCs/>
              </w:rPr>
            </w:pPr>
            <w:r w:rsidRPr="002256D1">
              <w:rPr>
                <w:b w:val="0"/>
                <w:bCs/>
              </w:rPr>
              <w:t>Informative texts – texts whose primary purpose is to provide information through explanation, description, argument, analysis, ordering and presentation of evidence and procedures.</w:t>
            </w:r>
          </w:p>
        </w:tc>
        <w:tc>
          <w:tcPr>
            <w:tcW w:w="4814" w:type="dxa"/>
          </w:tcPr>
          <w:p w14:paraId="5D3CF25D" w14:textId="77777777" w:rsidR="0008500B" w:rsidRDefault="00E54BE1" w:rsidP="00B674EC">
            <w:pPr>
              <w:cnfStyle w:val="000000010000" w:firstRow="0" w:lastRow="0" w:firstColumn="0" w:lastColumn="0" w:oddVBand="0" w:evenVBand="0" w:oddHBand="0" w:evenHBand="1" w:firstRowFirstColumn="0" w:firstRowLastColumn="0" w:lastRowFirstColumn="0" w:lastRowLastColumn="0"/>
            </w:pPr>
            <w:r>
              <w:t>Notice:</w:t>
            </w:r>
          </w:p>
          <w:p w14:paraId="1F655EE5" w14:textId="527DB5F1" w:rsidR="00E54BE1" w:rsidRDefault="00B64B7B" w:rsidP="00767337">
            <w:pPr>
              <w:pStyle w:val="ListBullet"/>
              <w:cnfStyle w:val="000000010000" w:firstRow="0" w:lastRow="0" w:firstColumn="0" w:lastColumn="0" w:oddVBand="0" w:evenVBand="0" w:oddHBand="0" w:evenHBand="1" w:firstRowFirstColumn="0" w:firstRowLastColumn="0" w:lastRowFirstColumn="0" w:lastRowLastColumn="0"/>
            </w:pPr>
            <w:r>
              <w:t>t</w:t>
            </w:r>
            <w:r w:rsidR="009434FE">
              <w:t xml:space="preserve">he purpose </w:t>
            </w:r>
            <w:r>
              <w:t>o</w:t>
            </w:r>
            <w:r w:rsidR="009434FE">
              <w:t xml:space="preserve">f ‘provide </w:t>
            </w:r>
            <w:r>
              <w:t>information</w:t>
            </w:r>
            <w:r w:rsidR="009434FE">
              <w:t>’</w:t>
            </w:r>
          </w:p>
          <w:p w14:paraId="7196AD51" w14:textId="168EF695" w:rsidR="009434FE" w:rsidRDefault="00B64B7B" w:rsidP="00767337">
            <w:pPr>
              <w:pStyle w:val="ListBullet"/>
              <w:cnfStyle w:val="000000010000" w:firstRow="0" w:lastRow="0" w:firstColumn="0" w:lastColumn="0" w:oddVBand="0" w:evenVBand="0" w:oddHBand="0" w:evenHBand="1" w:firstRowFirstColumn="0" w:firstRowLastColumn="0" w:lastRowFirstColumn="0" w:lastRowLastColumn="0"/>
            </w:pPr>
            <w:r>
              <w:t>t</w:t>
            </w:r>
            <w:r w:rsidR="009434FE">
              <w:t>he w</w:t>
            </w:r>
            <w:r>
              <w:t>ay</w:t>
            </w:r>
            <w:r w:rsidR="009434FE">
              <w:t>s in which this is do</w:t>
            </w:r>
            <w:r>
              <w:t>n</w:t>
            </w:r>
            <w:r w:rsidR="009434FE">
              <w:t>e</w:t>
            </w:r>
            <w:r w:rsidR="003613D8">
              <w:t>, for example,</w:t>
            </w:r>
            <w:r w:rsidR="009434FE">
              <w:t xml:space="preserve"> through explanation</w:t>
            </w:r>
            <w:r w:rsidR="00DC7258">
              <w:t>, argument</w:t>
            </w:r>
            <w:r>
              <w:t xml:space="preserve"> and analysis.</w:t>
            </w:r>
          </w:p>
        </w:tc>
      </w:tr>
      <w:tr w:rsidR="0008500B" w14:paraId="61092DA1"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DAAC7CE" w14:textId="44CA448C" w:rsidR="0008500B" w:rsidRPr="002256D1" w:rsidRDefault="002256D1" w:rsidP="00B674EC">
            <w:pPr>
              <w:rPr>
                <w:b w:val="0"/>
                <w:bCs/>
              </w:rPr>
            </w:pPr>
            <w:r w:rsidRPr="002256D1">
              <w:rPr>
                <w:b w:val="0"/>
                <w:bCs/>
              </w:rPr>
              <w:t xml:space="preserve">Persuasive texts – </w:t>
            </w:r>
            <w:r w:rsidR="00D372BE">
              <w:rPr>
                <w:b w:val="0"/>
                <w:bCs/>
              </w:rPr>
              <w:t>t</w:t>
            </w:r>
            <w:r w:rsidRPr="002256D1">
              <w:rPr>
                <w:b w:val="0"/>
                <w:bCs/>
              </w:rPr>
              <w:t>exts designed to convince a reader of a particular opinion or way of thinking on an issue. A persuasive text may express an opinion while discussing, analysing and/or evaluating an issue.</w:t>
            </w:r>
          </w:p>
        </w:tc>
        <w:tc>
          <w:tcPr>
            <w:tcW w:w="4814" w:type="dxa"/>
          </w:tcPr>
          <w:p w14:paraId="0B1F4BFE" w14:textId="77777777" w:rsidR="0008500B" w:rsidRDefault="0047203C" w:rsidP="00B674EC">
            <w:pPr>
              <w:cnfStyle w:val="000000100000" w:firstRow="0" w:lastRow="0" w:firstColumn="0" w:lastColumn="0" w:oddVBand="0" w:evenVBand="0" w:oddHBand="1" w:evenHBand="0" w:firstRowFirstColumn="0" w:firstRowLastColumn="0" w:lastRowFirstColumn="0" w:lastRowLastColumn="0"/>
            </w:pPr>
            <w:r>
              <w:t>Notice:</w:t>
            </w:r>
          </w:p>
          <w:p w14:paraId="09E4A43A" w14:textId="3C2D2AE9" w:rsidR="0047203C" w:rsidRDefault="00263A22" w:rsidP="00767337">
            <w:pPr>
              <w:pStyle w:val="ListBullet"/>
              <w:cnfStyle w:val="000000100000" w:firstRow="0" w:lastRow="0" w:firstColumn="0" w:lastColumn="0" w:oddVBand="0" w:evenVBand="0" w:oddHBand="1" w:evenHBand="0" w:firstRowFirstColumn="0" w:firstRowLastColumn="0" w:lastRowFirstColumn="0" w:lastRowLastColumn="0"/>
            </w:pPr>
            <w:r>
              <w:t>t</w:t>
            </w:r>
            <w:r w:rsidR="0047203C">
              <w:t>he purpose of ‘convince a reader’</w:t>
            </w:r>
          </w:p>
          <w:p w14:paraId="0BC00840" w14:textId="0596653C" w:rsidR="0047203C" w:rsidRDefault="0047203C" w:rsidP="00767337">
            <w:pPr>
              <w:pStyle w:val="ListBullet"/>
              <w:cnfStyle w:val="000000100000" w:firstRow="0" w:lastRow="0" w:firstColumn="0" w:lastColumn="0" w:oddVBand="0" w:evenVBand="0" w:oddHBand="1" w:evenHBand="0" w:firstRowFirstColumn="0" w:firstRowLastColumn="0" w:lastRowFirstColumn="0" w:lastRowLastColumn="0"/>
            </w:pPr>
            <w:r>
              <w:t xml:space="preserve">the </w:t>
            </w:r>
            <w:r w:rsidR="00263A22">
              <w:t xml:space="preserve">ways in which this can be achieved, </w:t>
            </w:r>
            <w:r w:rsidR="003613D8">
              <w:t xml:space="preserve">for example, </w:t>
            </w:r>
            <w:r w:rsidR="0078254E">
              <w:t xml:space="preserve">through </w:t>
            </w:r>
            <w:r w:rsidR="00263A22">
              <w:t xml:space="preserve">discussing and </w:t>
            </w:r>
            <w:r w:rsidR="00263A22">
              <w:lastRenderedPageBreak/>
              <w:t>analysing.</w:t>
            </w:r>
          </w:p>
        </w:tc>
      </w:tr>
      <w:tr w:rsidR="0008500B" w14:paraId="12053B73"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828640A" w14:textId="16241C3B" w:rsidR="0008500B" w:rsidRPr="00584065" w:rsidRDefault="00584065" w:rsidP="00B674EC">
            <w:pPr>
              <w:rPr>
                <w:b w:val="0"/>
                <w:bCs/>
              </w:rPr>
            </w:pPr>
            <w:r w:rsidRPr="00584065">
              <w:rPr>
                <w:b w:val="0"/>
                <w:bCs/>
              </w:rPr>
              <w:lastRenderedPageBreak/>
              <w:t>Discursive texts – texts whose primary focus is to explore an idea or variety of topics. These texts involve the discussion of an idea(s) or opinion(s) without the direct intention of persuading the reader, listener or viewer to adopt any single point of view.</w:t>
            </w:r>
          </w:p>
        </w:tc>
        <w:tc>
          <w:tcPr>
            <w:tcW w:w="4814" w:type="dxa"/>
          </w:tcPr>
          <w:p w14:paraId="215B7E6E" w14:textId="77777777" w:rsidR="0008500B" w:rsidRDefault="002B33B5" w:rsidP="00B674EC">
            <w:pPr>
              <w:cnfStyle w:val="000000010000" w:firstRow="0" w:lastRow="0" w:firstColumn="0" w:lastColumn="0" w:oddVBand="0" w:evenVBand="0" w:oddHBand="0" w:evenHBand="1" w:firstRowFirstColumn="0" w:firstRowLastColumn="0" w:lastRowFirstColumn="0" w:lastRowLastColumn="0"/>
            </w:pPr>
            <w:r>
              <w:t>Notice:</w:t>
            </w:r>
          </w:p>
          <w:p w14:paraId="3A08B057" w14:textId="184CE077" w:rsidR="002B33B5" w:rsidRDefault="00FA563A" w:rsidP="00767337">
            <w:pPr>
              <w:pStyle w:val="ListBullet"/>
              <w:cnfStyle w:val="000000010000" w:firstRow="0" w:lastRow="0" w:firstColumn="0" w:lastColumn="0" w:oddVBand="0" w:evenVBand="0" w:oddHBand="0" w:evenHBand="1" w:firstRowFirstColumn="0" w:firstRowLastColumn="0" w:lastRowFirstColumn="0" w:lastRowLastColumn="0"/>
            </w:pPr>
            <w:r>
              <w:t>t</w:t>
            </w:r>
            <w:r w:rsidR="002B33B5">
              <w:t>he purpose of ‘explore an idea’</w:t>
            </w:r>
          </w:p>
          <w:p w14:paraId="0092925A" w14:textId="7DA3C99F" w:rsidR="002B33B5" w:rsidRDefault="00FA563A" w:rsidP="00767337">
            <w:pPr>
              <w:pStyle w:val="ListBullet"/>
              <w:cnfStyle w:val="000000010000" w:firstRow="0" w:lastRow="0" w:firstColumn="0" w:lastColumn="0" w:oddVBand="0" w:evenVBand="0" w:oddHBand="0" w:evenHBand="1" w:firstRowFirstColumn="0" w:firstRowLastColumn="0" w:lastRowFirstColumn="0" w:lastRowLastColumn="0"/>
            </w:pPr>
            <w:r>
              <w:t>t</w:t>
            </w:r>
            <w:r w:rsidR="002B33B5">
              <w:t xml:space="preserve">he </w:t>
            </w:r>
            <w:r>
              <w:t>di</w:t>
            </w:r>
            <w:r w:rsidR="00D372BE">
              <w:t>fference</w:t>
            </w:r>
            <w:r>
              <w:t xml:space="preserve"> to persuasi</w:t>
            </w:r>
            <w:r w:rsidR="00401FDD">
              <w:t>ve texts</w:t>
            </w:r>
          </w:p>
        </w:tc>
      </w:tr>
    </w:tbl>
    <w:p w14:paraId="0EFDDA6D" w14:textId="3EA9A2FD" w:rsidR="0016529D" w:rsidRPr="00C731D0" w:rsidRDefault="0016529D" w:rsidP="00B674EC">
      <w:pPr>
        <w:rPr>
          <w:rStyle w:val="Strong"/>
        </w:rPr>
      </w:pPr>
      <w:r w:rsidRPr="00C731D0">
        <w:rPr>
          <w:rStyle w:val="Strong"/>
        </w:rPr>
        <w:t>Definitions for other key terms</w:t>
      </w:r>
    </w:p>
    <w:p w14:paraId="5ABC549B" w14:textId="6EFF3F2E" w:rsidR="00331F67" w:rsidRDefault="004747F0" w:rsidP="00B674EC">
      <w:r>
        <w:t xml:space="preserve">Some of the terminology used to explain the ways in which these types of text achieve their purposes is included in </w:t>
      </w:r>
      <w:r w:rsidR="00D372BE">
        <w:t xml:space="preserve">the </w:t>
      </w:r>
      <w:hyperlink r:id="rId84" w:history="1">
        <w:r w:rsidR="00D372BE" w:rsidRPr="007A55DE">
          <w:rPr>
            <w:rStyle w:val="Hyperlink"/>
          </w:rPr>
          <w:t>NESA Glossary</w:t>
        </w:r>
      </w:hyperlink>
      <w:r w:rsidR="007A7953">
        <w:t xml:space="preserve"> (2022)</w:t>
      </w:r>
      <w:r w:rsidR="00281DFE">
        <w:t>.</w:t>
      </w:r>
    </w:p>
    <w:p w14:paraId="3CC13D39" w14:textId="4503EFA7" w:rsidR="00C731D0" w:rsidRDefault="00C731D0" w:rsidP="00C731D0">
      <w:pPr>
        <w:pStyle w:val="Caption"/>
      </w:pPr>
      <w:r>
        <w:t xml:space="preserve">Table </w:t>
      </w:r>
      <w:fldSimple w:instr=" SEQ Table \* ARABIC ">
        <w:r w:rsidR="00E23EF2">
          <w:rPr>
            <w:noProof/>
          </w:rPr>
          <w:t>115</w:t>
        </w:r>
      </w:fldSimple>
      <w:r>
        <w:t xml:space="preserve"> – definitions of other key</w:t>
      </w:r>
      <w:r w:rsidR="00A52414">
        <w:t xml:space="preserve"> terminology related to types of texts</w:t>
      </w:r>
    </w:p>
    <w:tbl>
      <w:tblPr>
        <w:tblStyle w:val="Tableheader"/>
        <w:tblW w:w="0" w:type="auto"/>
        <w:tblLayout w:type="fixed"/>
        <w:tblLook w:val="04A0" w:firstRow="1" w:lastRow="0" w:firstColumn="1" w:lastColumn="0" w:noHBand="0" w:noVBand="1"/>
        <w:tblDescription w:val="Definitions of key terminology and points for consideration."/>
      </w:tblPr>
      <w:tblGrid>
        <w:gridCol w:w="4814"/>
        <w:gridCol w:w="4814"/>
      </w:tblGrid>
      <w:tr w:rsidR="00882F37" w14:paraId="2646AFFE" w14:textId="77777777" w:rsidTr="003151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45DFCBF" w14:textId="0FF69BB8" w:rsidR="00882F37" w:rsidRDefault="00882F37" w:rsidP="00B674EC">
            <w:r>
              <w:t>Definition</w:t>
            </w:r>
            <w:r w:rsidR="00605BAD">
              <w:t xml:space="preserve"> (NESA 2022)</w:t>
            </w:r>
          </w:p>
        </w:tc>
        <w:tc>
          <w:tcPr>
            <w:tcW w:w="4814" w:type="dxa"/>
          </w:tcPr>
          <w:p w14:paraId="14B60767" w14:textId="5433286C" w:rsidR="00882F37" w:rsidRDefault="00882F37" w:rsidP="00B674EC">
            <w:pPr>
              <w:cnfStyle w:val="100000000000" w:firstRow="1" w:lastRow="0" w:firstColumn="0" w:lastColumn="0" w:oddVBand="0" w:evenVBand="0" w:oddHBand="0" w:evenHBand="0" w:firstRowFirstColumn="0" w:firstRowLastColumn="0" w:lastRowFirstColumn="0" w:lastRowLastColumn="0"/>
            </w:pPr>
            <w:r>
              <w:t>Discussion</w:t>
            </w:r>
          </w:p>
        </w:tc>
      </w:tr>
      <w:tr w:rsidR="00882F37" w14:paraId="39814EC1"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0DA783F" w14:textId="7708BE56" w:rsidR="00882F37" w:rsidRPr="006E4E87" w:rsidRDefault="006E4E87" w:rsidP="00B674EC">
            <w:pPr>
              <w:rPr>
                <w:b w:val="0"/>
                <w:bCs/>
              </w:rPr>
            </w:pPr>
            <w:r w:rsidRPr="006E4E87">
              <w:rPr>
                <w:b w:val="0"/>
                <w:bCs/>
              </w:rPr>
              <w:t>Reflection – the thought process by which students develop an understanding and appreciation of their own learning. This process draws on both cognitive and affective experience.</w:t>
            </w:r>
          </w:p>
        </w:tc>
        <w:tc>
          <w:tcPr>
            <w:tcW w:w="4814" w:type="dxa"/>
          </w:tcPr>
          <w:p w14:paraId="1468CBE1" w14:textId="77777777" w:rsidR="00882F37" w:rsidRDefault="00514896" w:rsidP="00B674EC">
            <w:pPr>
              <w:cnfStyle w:val="000000100000" w:firstRow="0" w:lastRow="0" w:firstColumn="0" w:lastColumn="0" w:oddVBand="0" w:evenVBand="0" w:oddHBand="1" w:evenHBand="0" w:firstRowFirstColumn="0" w:firstRowLastColumn="0" w:lastRowFirstColumn="0" w:lastRowLastColumn="0"/>
            </w:pPr>
            <w:r>
              <w:t>Notice:</w:t>
            </w:r>
          </w:p>
          <w:p w14:paraId="2F797111" w14:textId="530EB68E" w:rsidR="00514896" w:rsidRDefault="00D12240" w:rsidP="00767337">
            <w:pPr>
              <w:pStyle w:val="ListBullet"/>
              <w:cnfStyle w:val="000000100000" w:firstRow="0" w:lastRow="0" w:firstColumn="0" w:lastColumn="0" w:oddVBand="0" w:evenVBand="0" w:oddHBand="1" w:evenHBand="0" w:firstRowFirstColumn="0" w:firstRowLastColumn="0" w:lastRowFirstColumn="0" w:lastRowLastColumn="0"/>
            </w:pPr>
            <w:r>
              <w:t>t</w:t>
            </w:r>
            <w:r w:rsidR="00D17ACF">
              <w:t>hat this is described as a thought process not a type of text – the focus is on process</w:t>
            </w:r>
          </w:p>
          <w:p w14:paraId="5843BB9D" w14:textId="5F5D69AE" w:rsidR="00D17ACF" w:rsidRDefault="00D12240" w:rsidP="00767337">
            <w:pPr>
              <w:pStyle w:val="ListBullet"/>
              <w:cnfStyle w:val="000000100000" w:firstRow="0" w:lastRow="0" w:firstColumn="0" w:lastColumn="0" w:oddVBand="0" w:evenVBand="0" w:oddHBand="1" w:evenHBand="0" w:firstRowFirstColumn="0" w:firstRowLastColumn="0" w:lastRowFirstColumn="0" w:lastRowLastColumn="0"/>
            </w:pPr>
            <w:r>
              <w:t>the emphasis on intellectual and emotional impacts.</w:t>
            </w:r>
          </w:p>
        </w:tc>
      </w:tr>
      <w:tr w:rsidR="00882F37" w14:paraId="08576135"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0B70374" w14:textId="699DBEC7" w:rsidR="00882F37" w:rsidRPr="00DC7258" w:rsidRDefault="00DC7258" w:rsidP="00B674EC">
            <w:pPr>
              <w:rPr>
                <w:b w:val="0"/>
                <w:bCs/>
              </w:rPr>
            </w:pPr>
            <w:r w:rsidRPr="00DC7258">
              <w:rPr>
                <w:b w:val="0"/>
                <w:bCs/>
              </w:rPr>
              <w:t>Analyse – identify components and the relationship between them; draw out and relate implications.</w:t>
            </w:r>
          </w:p>
        </w:tc>
        <w:tc>
          <w:tcPr>
            <w:tcW w:w="4814" w:type="dxa"/>
          </w:tcPr>
          <w:p w14:paraId="7EDED7D6" w14:textId="77777777" w:rsidR="00882F37" w:rsidRDefault="00092C92" w:rsidP="00B674EC">
            <w:pPr>
              <w:cnfStyle w:val="000000010000" w:firstRow="0" w:lastRow="0" w:firstColumn="0" w:lastColumn="0" w:oddVBand="0" w:evenVBand="0" w:oddHBand="0" w:evenHBand="1" w:firstRowFirstColumn="0" w:firstRowLastColumn="0" w:lastRowFirstColumn="0" w:lastRowLastColumn="0"/>
            </w:pPr>
            <w:r>
              <w:t>Notice:</w:t>
            </w:r>
          </w:p>
          <w:p w14:paraId="247E78AE" w14:textId="616F8CEF" w:rsidR="00092C92" w:rsidRDefault="001B3073" w:rsidP="00767337">
            <w:pPr>
              <w:pStyle w:val="ListBullet"/>
              <w:cnfStyle w:val="000000010000" w:firstRow="0" w:lastRow="0" w:firstColumn="0" w:lastColumn="0" w:oddVBand="0" w:evenVBand="0" w:oddHBand="0" w:evenHBand="1" w:firstRowFirstColumn="0" w:firstRowLastColumn="0" w:lastRowFirstColumn="0" w:lastRowLastColumn="0"/>
            </w:pPr>
            <w:r>
              <w:t>t</w:t>
            </w:r>
            <w:r w:rsidR="00092C92">
              <w:t>hat this is included as a verb and not a type of text</w:t>
            </w:r>
          </w:p>
          <w:p w14:paraId="780C3B99" w14:textId="030FA9B0" w:rsidR="001B3073" w:rsidRDefault="001B3073" w:rsidP="00767337">
            <w:pPr>
              <w:pStyle w:val="ListBullet"/>
              <w:cnfStyle w:val="000000010000" w:firstRow="0" w:lastRow="0" w:firstColumn="0" w:lastColumn="0" w:oddVBand="0" w:evenVBand="0" w:oddHBand="0" w:evenHBand="1" w:firstRowFirstColumn="0" w:firstRowLastColumn="0" w:lastRowFirstColumn="0" w:lastRowLastColumn="0"/>
            </w:pPr>
            <w:r>
              <w:t>the focus on identifying and relating</w:t>
            </w:r>
            <w:r w:rsidR="00E83F21">
              <w:t>.</w:t>
            </w:r>
          </w:p>
        </w:tc>
      </w:tr>
      <w:tr w:rsidR="00882F37" w14:paraId="452D6345"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B38F537" w14:textId="1D126160" w:rsidR="00882F37" w:rsidRPr="00514896" w:rsidRDefault="00514896" w:rsidP="00B674EC">
            <w:pPr>
              <w:rPr>
                <w:b w:val="0"/>
                <w:bCs/>
              </w:rPr>
            </w:pPr>
            <w:r w:rsidRPr="00514896">
              <w:rPr>
                <w:b w:val="0"/>
                <w:bCs/>
              </w:rPr>
              <w:t xml:space="preserve">Argument – a stated position about an idea. The way in which various dimensions of a text (such as theme, perspective and style) can be understood to represent a particular position </w:t>
            </w:r>
            <w:r w:rsidRPr="00514896">
              <w:rPr>
                <w:b w:val="0"/>
                <w:bCs/>
              </w:rPr>
              <w:lastRenderedPageBreak/>
              <w:t>on an issue.</w:t>
            </w:r>
          </w:p>
        </w:tc>
        <w:tc>
          <w:tcPr>
            <w:tcW w:w="4814" w:type="dxa"/>
          </w:tcPr>
          <w:p w14:paraId="70179BC7" w14:textId="77777777" w:rsidR="00882F37" w:rsidRDefault="00E83F21" w:rsidP="00B674EC">
            <w:pPr>
              <w:cnfStyle w:val="000000100000" w:firstRow="0" w:lastRow="0" w:firstColumn="0" w:lastColumn="0" w:oddVBand="0" w:evenVBand="0" w:oddHBand="1" w:evenHBand="0" w:firstRowFirstColumn="0" w:firstRowLastColumn="0" w:lastRowFirstColumn="0" w:lastRowLastColumn="0"/>
            </w:pPr>
            <w:r>
              <w:lastRenderedPageBreak/>
              <w:t>Notice:</w:t>
            </w:r>
          </w:p>
          <w:p w14:paraId="5927B7C2" w14:textId="77777777" w:rsidR="00E83F21" w:rsidRDefault="002B6E35" w:rsidP="00767337">
            <w:pPr>
              <w:pStyle w:val="ListBullet"/>
              <w:cnfStyle w:val="000000100000" w:firstRow="0" w:lastRow="0" w:firstColumn="0" w:lastColumn="0" w:oddVBand="0" w:evenVBand="0" w:oddHBand="1" w:evenHBand="0" w:firstRowFirstColumn="0" w:firstRowLastColumn="0" w:lastRowFirstColumn="0" w:lastRowLastColumn="0"/>
            </w:pPr>
            <w:r>
              <w:t>that this is included as a noun (‘stated position’) and not a type of text</w:t>
            </w:r>
          </w:p>
          <w:p w14:paraId="7323F2FA" w14:textId="0C21D720" w:rsidR="002B6E35" w:rsidRDefault="0072699F" w:rsidP="00767337">
            <w:pPr>
              <w:pStyle w:val="ListBullet"/>
              <w:cnfStyle w:val="000000100000" w:firstRow="0" w:lastRow="0" w:firstColumn="0" w:lastColumn="0" w:oddVBand="0" w:evenVBand="0" w:oddHBand="1" w:evenHBand="0" w:firstRowFirstColumn="0" w:firstRowLastColumn="0" w:lastRowFirstColumn="0" w:lastRowLastColumn="0"/>
            </w:pPr>
            <w:r>
              <w:t xml:space="preserve">the idea of a position (which then implies </w:t>
            </w:r>
            <w:r>
              <w:lastRenderedPageBreak/>
              <w:t>that it is supported by evidence</w:t>
            </w:r>
            <w:r w:rsidR="00C731D0">
              <w:t>).</w:t>
            </w:r>
          </w:p>
        </w:tc>
      </w:tr>
    </w:tbl>
    <w:p w14:paraId="3761C6E9" w14:textId="50AEA6F8" w:rsidR="00281DFE" w:rsidRPr="00C0734B" w:rsidRDefault="0055494F" w:rsidP="00B674EC">
      <w:pPr>
        <w:rPr>
          <w:rStyle w:val="Strong"/>
        </w:rPr>
      </w:pPr>
      <w:r w:rsidRPr="00C0734B">
        <w:rPr>
          <w:rStyle w:val="Strong"/>
        </w:rPr>
        <w:lastRenderedPageBreak/>
        <w:t>Implications of this terminology</w:t>
      </w:r>
    </w:p>
    <w:p w14:paraId="0DDABFB9" w14:textId="18F2089D" w:rsidR="0055494F" w:rsidRDefault="0055494F" w:rsidP="00C0734B">
      <w:pPr>
        <w:pStyle w:val="FeatureBox2"/>
      </w:pPr>
      <w:r w:rsidRPr="00C0734B">
        <w:rPr>
          <w:rStyle w:val="Strong"/>
        </w:rPr>
        <w:t xml:space="preserve">Teacher </w:t>
      </w:r>
      <w:proofErr w:type="gramStart"/>
      <w:r w:rsidRPr="00C0734B">
        <w:rPr>
          <w:rStyle w:val="Strong"/>
        </w:rPr>
        <w:t>note</w:t>
      </w:r>
      <w:proofErr w:type="gramEnd"/>
      <w:r>
        <w:t>: the following discussion</w:t>
      </w:r>
      <w:r w:rsidR="003A1718">
        <w:t xml:space="preserve"> is for teacher reference to support the clarification of student understanding of the required writing for the persuasive cover letter</w:t>
      </w:r>
      <w:r w:rsidR="00C0734B">
        <w:t xml:space="preserve">, and the author foreword in Core formative task 4. It could be used to stimulate faculty discussion and </w:t>
      </w:r>
      <w:r w:rsidR="00067549">
        <w:t xml:space="preserve">be </w:t>
      </w:r>
      <w:r w:rsidR="00C0734B">
        <w:t>presented to students if appropriate.</w:t>
      </w:r>
    </w:p>
    <w:tbl>
      <w:tblPr>
        <w:tblStyle w:val="Tableheader"/>
        <w:tblW w:w="0" w:type="auto"/>
        <w:tblLayout w:type="fixed"/>
        <w:tblLook w:val="04A0" w:firstRow="1" w:lastRow="0" w:firstColumn="1" w:lastColumn="0" w:noHBand="0" w:noVBand="1"/>
        <w:tblDescription w:val="Explanation of text types for teacher reference."/>
      </w:tblPr>
      <w:tblGrid>
        <w:gridCol w:w="4814"/>
        <w:gridCol w:w="4814"/>
      </w:tblGrid>
      <w:tr w:rsidR="005F6BA4" w14:paraId="3E35CDD9" w14:textId="77777777" w:rsidTr="003151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FED8F52" w14:textId="56CDE850" w:rsidR="005F6BA4" w:rsidRDefault="005F6BA4" w:rsidP="00B674EC">
            <w:r>
              <w:t>Example exp</w:t>
            </w:r>
            <w:r w:rsidR="00ED0D20">
              <w:t>lanations</w:t>
            </w:r>
          </w:p>
        </w:tc>
        <w:tc>
          <w:tcPr>
            <w:tcW w:w="4814" w:type="dxa"/>
          </w:tcPr>
          <w:p w14:paraId="279FF2E4" w14:textId="58412198" w:rsidR="005F6BA4" w:rsidRDefault="00ED0D20" w:rsidP="00B674EC">
            <w:pPr>
              <w:cnfStyle w:val="100000000000" w:firstRow="1" w:lastRow="0" w:firstColumn="0" w:lastColumn="0" w:oddVBand="0" w:evenVBand="0" w:oddHBand="0" w:evenHBand="0" w:firstRowFirstColumn="0" w:firstRowLastColumn="0" w:lastRowFirstColumn="0" w:lastRowLastColumn="0"/>
            </w:pPr>
            <w:r>
              <w:t>Discussion</w:t>
            </w:r>
          </w:p>
        </w:tc>
      </w:tr>
      <w:tr w:rsidR="005F6BA4" w14:paraId="46104421"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3126E070" w14:textId="263B1E83" w:rsidR="005F6BA4" w:rsidRDefault="00ED0D20" w:rsidP="00B674EC">
            <w:r>
              <w:t>A news report is an informative text which involves</w:t>
            </w:r>
            <w:r w:rsidR="00EE797B">
              <w:t xml:space="preserve"> the description of events</w:t>
            </w:r>
            <w:r w:rsidR="004D5207">
              <w:t>.</w:t>
            </w:r>
          </w:p>
        </w:tc>
        <w:tc>
          <w:tcPr>
            <w:tcW w:w="4814" w:type="dxa"/>
          </w:tcPr>
          <w:p w14:paraId="43CFD9E4" w14:textId="5DD778AB" w:rsidR="00016B51" w:rsidRDefault="007C44B7" w:rsidP="00B674EC">
            <w:pPr>
              <w:cnfStyle w:val="000000100000" w:firstRow="0" w:lastRow="0" w:firstColumn="0" w:lastColumn="0" w:oddVBand="0" w:evenVBand="0" w:oddHBand="1" w:evenHBand="0" w:firstRowFirstColumn="0" w:firstRowLastColumn="0" w:lastRowFirstColumn="0" w:lastRowLastColumn="0"/>
            </w:pPr>
            <w:r>
              <w:t>The news report (form) is an example of an informative type of text</w:t>
            </w:r>
            <w:r w:rsidR="00603C66">
              <w:t>. In order to inform</w:t>
            </w:r>
            <w:r w:rsidR="00901229">
              <w:t>,</w:t>
            </w:r>
            <w:r w:rsidR="00603C66">
              <w:t xml:space="preserve"> the writer describ</w:t>
            </w:r>
            <w:r w:rsidR="00E07352">
              <w:t>es</w:t>
            </w:r>
            <w:r w:rsidR="00067549">
              <w:t xml:space="preserve"> and explains</w:t>
            </w:r>
            <w:r w:rsidR="00E07352">
              <w:t>.</w:t>
            </w:r>
          </w:p>
          <w:p w14:paraId="015E3EC4" w14:textId="77777777" w:rsidR="005F6BA4" w:rsidRPr="00A30303" w:rsidRDefault="00016B51" w:rsidP="00767337">
            <w:pPr>
              <w:pStyle w:val="ListBullet"/>
              <w:cnfStyle w:val="000000100000" w:firstRow="0" w:lastRow="0" w:firstColumn="0" w:lastColumn="0" w:oddVBand="0" w:evenVBand="0" w:oddHBand="1" w:evenHBand="0" w:firstRowFirstColumn="0" w:firstRowLastColumn="0" w:lastRowFirstColumn="0" w:lastRowLastColumn="0"/>
            </w:pPr>
            <w:r>
              <w:t>In w</w:t>
            </w:r>
            <w:r w:rsidR="00E07352">
              <w:t xml:space="preserve">hat </w:t>
            </w:r>
            <w:r w:rsidR="00E07352" w:rsidRPr="00A30303">
              <w:t>other ways do we inform?</w:t>
            </w:r>
          </w:p>
          <w:p w14:paraId="3B7D0407" w14:textId="7ABACD78" w:rsidR="00016B51" w:rsidRDefault="00016B51" w:rsidP="00767337">
            <w:pPr>
              <w:pStyle w:val="ListBullet"/>
              <w:cnfStyle w:val="000000100000" w:firstRow="0" w:lastRow="0" w:firstColumn="0" w:lastColumn="0" w:oddVBand="0" w:evenVBand="0" w:oddHBand="1" w:evenHBand="0" w:firstRowFirstColumn="0" w:firstRowLastColumn="0" w:lastRowFirstColumn="0" w:lastRowLastColumn="0"/>
            </w:pPr>
            <w:r w:rsidRPr="00A30303">
              <w:t>Can th</w:t>
            </w:r>
            <w:r w:rsidR="00401FDD">
              <w:t>is definition</w:t>
            </w:r>
            <w:r w:rsidRPr="00A30303">
              <w:t xml:space="preserve"> help us identify the point at which a news report crosses the line to an opinion piece?</w:t>
            </w:r>
          </w:p>
        </w:tc>
      </w:tr>
      <w:tr w:rsidR="005F6BA4" w14:paraId="3E58834B"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91279AE" w14:textId="450E513F" w:rsidR="005F6BA4" w:rsidRDefault="00EE797B" w:rsidP="00B674EC">
            <w:r>
              <w:t>A podcast is a hybrid informative, discursive (and sometime persuasive</w:t>
            </w:r>
            <w:r w:rsidR="00B03861">
              <w:t>)</w:t>
            </w:r>
            <w:r>
              <w:t xml:space="preserve"> type of text</w:t>
            </w:r>
            <w:r w:rsidR="004D5207">
              <w:t>.</w:t>
            </w:r>
          </w:p>
        </w:tc>
        <w:tc>
          <w:tcPr>
            <w:tcW w:w="4814" w:type="dxa"/>
          </w:tcPr>
          <w:p w14:paraId="085246B9" w14:textId="77777777" w:rsidR="005F6BA4" w:rsidRDefault="00D019E4" w:rsidP="00B674EC">
            <w:pPr>
              <w:cnfStyle w:val="000000010000" w:firstRow="0" w:lastRow="0" w:firstColumn="0" w:lastColumn="0" w:oddVBand="0" w:evenVBand="0" w:oddHBand="0" w:evenHBand="1" w:firstRowFirstColumn="0" w:firstRowLastColumn="0" w:lastRowFirstColumn="0" w:lastRowLastColumn="0"/>
            </w:pPr>
            <w:r>
              <w:t>The podcast form typically involves a blend of types of text and styles.</w:t>
            </w:r>
          </w:p>
          <w:p w14:paraId="10CEA06C" w14:textId="4201A943" w:rsidR="00D019E4" w:rsidRDefault="00D21942" w:rsidP="00767337">
            <w:pPr>
              <w:pStyle w:val="ListBullet"/>
              <w:cnfStyle w:val="000000010000" w:firstRow="0" w:lastRow="0" w:firstColumn="0" w:lastColumn="0" w:oddVBand="0" w:evenVBand="0" w:oddHBand="0" w:evenHBand="1" w:firstRowFirstColumn="0" w:firstRowLastColumn="0" w:lastRowFirstColumn="0" w:lastRowLastColumn="0"/>
            </w:pPr>
            <w:r>
              <w:t xml:space="preserve">What other styles </w:t>
            </w:r>
            <w:r w:rsidR="00B14724">
              <w:t>(reflective</w:t>
            </w:r>
            <w:r w:rsidR="00066762">
              <w:t>?</w:t>
            </w:r>
            <w:r w:rsidR="00B14724">
              <w:t>) and types of writing (</w:t>
            </w:r>
            <w:r w:rsidR="00080017">
              <w:t>storytelling</w:t>
            </w:r>
            <w:r w:rsidR="00066762">
              <w:t>?</w:t>
            </w:r>
            <w:r w:rsidR="00080017">
              <w:t xml:space="preserve">) can be found in different types of </w:t>
            </w:r>
            <w:proofErr w:type="gramStart"/>
            <w:r w:rsidR="00080017">
              <w:t>podcast</w:t>
            </w:r>
            <w:proofErr w:type="gramEnd"/>
            <w:r w:rsidR="00080017">
              <w:t>?</w:t>
            </w:r>
          </w:p>
          <w:p w14:paraId="54D3044B" w14:textId="33BE1B48" w:rsidR="00066762" w:rsidRDefault="00066762" w:rsidP="00767337">
            <w:pPr>
              <w:pStyle w:val="ListBullet"/>
              <w:cnfStyle w:val="000000010000" w:firstRow="0" w:lastRow="0" w:firstColumn="0" w:lastColumn="0" w:oddVBand="0" w:evenVBand="0" w:oddHBand="0" w:evenHBand="1" w:firstRowFirstColumn="0" w:firstRowLastColumn="0" w:lastRowFirstColumn="0" w:lastRowLastColumn="0"/>
            </w:pPr>
            <w:r>
              <w:t>Are the labels ‘persuasive podcast’ and ‘discursive podcast’ useful?</w:t>
            </w:r>
          </w:p>
        </w:tc>
      </w:tr>
      <w:tr w:rsidR="005F6BA4" w14:paraId="0EB28DF2" w14:textId="77777777" w:rsidTr="003151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4B1AA1D" w14:textId="514FA691" w:rsidR="005F6BA4" w:rsidRDefault="00B03861" w:rsidP="00B674EC">
            <w:r>
              <w:t>An essay is a hybrid informative and persuasive text in which students write analytically to creat</w:t>
            </w:r>
            <w:r w:rsidR="004D5207">
              <w:t>e</w:t>
            </w:r>
            <w:r>
              <w:t xml:space="preserve"> and sustain an argument</w:t>
            </w:r>
            <w:r w:rsidR="004D5207">
              <w:t>.</w:t>
            </w:r>
          </w:p>
        </w:tc>
        <w:tc>
          <w:tcPr>
            <w:tcW w:w="4814" w:type="dxa"/>
          </w:tcPr>
          <w:p w14:paraId="0ED7FA86" w14:textId="7CB72C9F" w:rsidR="005F6BA4" w:rsidRDefault="0028229F" w:rsidP="00B674EC">
            <w:pPr>
              <w:cnfStyle w:val="000000100000" w:firstRow="0" w:lastRow="0" w:firstColumn="0" w:lastColumn="0" w:oddVBand="0" w:evenVBand="0" w:oddHBand="1" w:evenHBand="0" w:firstRowFirstColumn="0" w:firstRowLastColumn="0" w:lastRowFirstColumn="0" w:lastRowLastColumn="0"/>
            </w:pPr>
            <w:r>
              <w:t>The essay is now formally referred to as the ‘extended response</w:t>
            </w:r>
            <w:r w:rsidR="00EA0574">
              <w:t>’.</w:t>
            </w:r>
          </w:p>
        </w:tc>
      </w:tr>
      <w:tr w:rsidR="005F6BA4" w14:paraId="7D7A6D7A" w14:textId="77777777" w:rsidTr="0031510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2FC3748" w14:textId="1463FE77" w:rsidR="005F6BA4" w:rsidRDefault="004D5207" w:rsidP="00B674EC">
            <w:r>
              <w:t>A magazine feature articl</w:t>
            </w:r>
            <w:r w:rsidR="00A86134">
              <w:t xml:space="preserve">e is an informative </w:t>
            </w:r>
            <w:r w:rsidR="00A86134">
              <w:lastRenderedPageBreak/>
              <w:t>and discursive text</w:t>
            </w:r>
            <w:r w:rsidR="00C4587F">
              <w:t xml:space="preserve"> which may include anal</w:t>
            </w:r>
            <w:r w:rsidR="007C44B7">
              <w:t>ysis and reflection.</w:t>
            </w:r>
            <w:r w:rsidR="00A86134">
              <w:t xml:space="preserve"> </w:t>
            </w:r>
          </w:p>
        </w:tc>
        <w:tc>
          <w:tcPr>
            <w:tcW w:w="4814" w:type="dxa"/>
          </w:tcPr>
          <w:p w14:paraId="0B964330" w14:textId="77777777" w:rsidR="005F6BA4" w:rsidRDefault="00D45527" w:rsidP="00B674EC">
            <w:pPr>
              <w:cnfStyle w:val="000000010000" w:firstRow="0" w:lastRow="0" w:firstColumn="0" w:lastColumn="0" w:oddVBand="0" w:evenVBand="0" w:oddHBand="0" w:evenHBand="1" w:firstRowFirstColumn="0" w:firstRowLastColumn="0" w:lastRowFirstColumn="0" w:lastRowLastColumn="0"/>
            </w:pPr>
            <w:r>
              <w:lastRenderedPageBreak/>
              <w:t xml:space="preserve">The form (magazine feature article) is an </w:t>
            </w:r>
            <w:r>
              <w:lastRenderedPageBreak/>
              <w:t>example of an informative text</w:t>
            </w:r>
            <w:r w:rsidR="009254BD">
              <w:t>. Depending on the publication it may involve more or less description, analysis, reflection and argument.</w:t>
            </w:r>
          </w:p>
          <w:p w14:paraId="50E1B21A" w14:textId="4AA1D5DA" w:rsidR="001A7BC3" w:rsidRDefault="001A7BC3" w:rsidP="00767337">
            <w:pPr>
              <w:pStyle w:val="ListBullet"/>
              <w:cnfStyle w:val="000000010000" w:firstRow="0" w:lastRow="0" w:firstColumn="0" w:lastColumn="0" w:oddVBand="0" w:evenVBand="0" w:oddHBand="0" w:evenHBand="1" w:firstRowFirstColumn="0" w:firstRowLastColumn="0" w:lastRowFirstColumn="0" w:lastRowLastColumn="0"/>
            </w:pPr>
            <w:r>
              <w:t xml:space="preserve">How important is the nature of the publication </w:t>
            </w:r>
            <w:r w:rsidR="00187521">
              <w:t>in which</w:t>
            </w:r>
            <w:r>
              <w:t xml:space="preserve"> these examples appear</w:t>
            </w:r>
            <w:r w:rsidR="00187521">
              <w:t>?</w:t>
            </w:r>
          </w:p>
        </w:tc>
      </w:tr>
    </w:tbl>
    <w:p w14:paraId="37A1F4F8" w14:textId="75B65DA0" w:rsidR="00B84D6B" w:rsidRPr="00EA610D" w:rsidRDefault="000869A3" w:rsidP="00907839">
      <w:r>
        <w:lastRenderedPageBreak/>
        <w:t>Below are r</w:t>
      </w:r>
      <w:r w:rsidRPr="00EA610D">
        <w:t xml:space="preserve">esources </w:t>
      </w:r>
      <w:r w:rsidR="00B84D6B" w:rsidRPr="00EA610D">
        <w:t xml:space="preserve">and activities </w:t>
      </w:r>
      <w:r w:rsidR="003B0F37" w:rsidRPr="00EA610D">
        <w:t>to support understanding of hybridity in sample</w:t>
      </w:r>
      <w:r w:rsidR="00754915" w:rsidRPr="00EA610D">
        <w:t xml:space="preserve"> Stage 4 programs</w:t>
      </w:r>
      <w:r>
        <w:t>.</w:t>
      </w:r>
    </w:p>
    <w:p w14:paraId="2C8743D6" w14:textId="042E6CCB" w:rsidR="00272D1F" w:rsidRPr="008755EB" w:rsidRDefault="00272D1F" w:rsidP="00B674EC">
      <w:pPr>
        <w:rPr>
          <w:rStyle w:val="Strong"/>
        </w:rPr>
      </w:pPr>
      <w:r w:rsidRPr="008755EB">
        <w:rPr>
          <w:rStyle w:val="Strong"/>
        </w:rPr>
        <w:t>From page to stage</w:t>
      </w:r>
      <w:r w:rsidR="00462A08">
        <w:rPr>
          <w:rStyle w:val="Strong"/>
        </w:rPr>
        <w:t xml:space="preserve"> – Year 8, Term 3</w:t>
      </w:r>
    </w:p>
    <w:p w14:paraId="3D85B70F" w14:textId="54C73BA7" w:rsidR="00B57F02" w:rsidRDefault="00B57F02" w:rsidP="00767337">
      <w:pPr>
        <w:pStyle w:val="ListBullet"/>
      </w:pPr>
      <w:bookmarkStart w:id="144" w:name="_Hlk178602214"/>
      <w:r w:rsidRPr="002B11EC">
        <w:rPr>
          <w:b/>
          <w:bCs/>
        </w:rPr>
        <w:t xml:space="preserve">Phase 4, activity 7 – exploring </w:t>
      </w:r>
      <w:r w:rsidR="0079592E" w:rsidRPr="002B11EC">
        <w:rPr>
          <w:b/>
          <w:bCs/>
        </w:rPr>
        <w:t>the foreword</w:t>
      </w:r>
      <w:r>
        <w:t xml:space="preserve"> (</w:t>
      </w:r>
      <w:r w:rsidR="008755EB">
        <w:t>the blend of informative, analytical and reflective writing in an author’s foreword)</w:t>
      </w:r>
    </w:p>
    <w:bookmarkEnd w:id="144"/>
    <w:p w14:paraId="744FC0BE" w14:textId="041047BF" w:rsidR="000C124F" w:rsidRPr="00367B3C" w:rsidRDefault="000C124F" w:rsidP="00B674EC">
      <w:pPr>
        <w:rPr>
          <w:rStyle w:val="Strong"/>
        </w:rPr>
      </w:pPr>
      <w:r w:rsidRPr="00367B3C">
        <w:rPr>
          <w:rStyle w:val="Strong"/>
        </w:rPr>
        <w:t>Transport me to the</w:t>
      </w:r>
      <w:r w:rsidR="0055494F" w:rsidRPr="00367B3C">
        <w:rPr>
          <w:rStyle w:val="Strong"/>
        </w:rPr>
        <w:t xml:space="preserve"> </w:t>
      </w:r>
      <w:r w:rsidRPr="00367B3C">
        <w:rPr>
          <w:rStyle w:val="Strong"/>
        </w:rPr>
        <w:t>’real’</w:t>
      </w:r>
      <w:r w:rsidR="00462A08">
        <w:rPr>
          <w:rStyle w:val="Strong"/>
        </w:rPr>
        <w:t xml:space="preserve"> – Year 8, Term 2</w:t>
      </w:r>
    </w:p>
    <w:p w14:paraId="216812D6" w14:textId="7C11AD27" w:rsidR="00EF2865" w:rsidRDefault="00EF2865" w:rsidP="00767337">
      <w:pPr>
        <w:pStyle w:val="ListBullet"/>
      </w:pPr>
      <w:r>
        <w:t xml:space="preserve">See </w:t>
      </w:r>
      <w:r w:rsidR="00B114AE">
        <w:t>Phase 4</w:t>
      </w:r>
      <w:r>
        <w:t xml:space="preserve"> of the program and resources booklet.</w:t>
      </w:r>
    </w:p>
    <w:p w14:paraId="040F5100" w14:textId="7F9D0D00" w:rsidR="00024F54" w:rsidRDefault="00D852AA" w:rsidP="00D852AA">
      <w:r w:rsidRPr="00002443">
        <w:rPr>
          <w:rStyle w:val="Strong"/>
        </w:rPr>
        <w:t>Knowing the rules to break the rules</w:t>
      </w:r>
      <w:r w:rsidR="00462A08">
        <w:rPr>
          <w:rStyle w:val="Strong"/>
        </w:rPr>
        <w:t xml:space="preserve"> – Year 8, Term 1</w:t>
      </w:r>
    </w:p>
    <w:p w14:paraId="4D472787" w14:textId="4D2CA7C7" w:rsidR="00EF2865" w:rsidRDefault="00EF2865" w:rsidP="00767337">
      <w:pPr>
        <w:pStyle w:val="ListBullet"/>
      </w:pPr>
      <w:r>
        <w:t xml:space="preserve">See </w:t>
      </w:r>
      <w:r w:rsidR="00D852AA">
        <w:t>Phase 4</w:t>
      </w:r>
      <w:r>
        <w:t xml:space="preserve"> and Phase 6 of the program and resources booklet.</w:t>
      </w:r>
    </w:p>
    <w:p w14:paraId="3D553F77" w14:textId="552E6DB4" w:rsidR="00642474" w:rsidRPr="00EA610D" w:rsidRDefault="00642474" w:rsidP="00715554">
      <w:pPr>
        <w:rPr>
          <w:rStyle w:val="Strong"/>
        </w:rPr>
      </w:pPr>
      <w:r w:rsidRPr="00EA610D">
        <w:rPr>
          <w:rStyle w:val="Strong"/>
        </w:rPr>
        <w:t xml:space="preserve">Hybrid writing in the persuasive </w:t>
      </w:r>
      <w:r w:rsidR="00B00CD2" w:rsidRPr="00EA610D">
        <w:rPr>
          <w:rStyle w:val="Strong"/>
        </w:rPr>
        <w:t>cover letter</w:t>
      </w:r>
    </w:p>
    <w:p w14:paraId="268EDC1C" w14:textId="23AF2B67" w:rsidR="003D7EC0" w:rsidRDefault="003D7EC0" w:rsidP="001D3BD4">
      <w:r>
        <w:t>The cover letter required in the formal assessment task requires students to explain their thinking and convince the theatre company</w:t>
      </w:r>
      <w:r w:rsidR="00401FDD">
        <w:t xml:space="preserve"> to stage a play</w:t>
      </w:r>
      <w:r>
        <w:t>. It is therefore a blend of informative and persuasive writing.</w:t>
      </w:r>
      <w:r w:rsidR="00E77C49">
        <w:t xml:space="preserve"> The fo</w:t>
      </w:r>
      <w:r w:rsidR="00A46CED">
        <w:t>rm</w:t>
      </w:r>
      <w:r w:rsidR="00E77C49">
        <w:t xml:space="preserve"> of the </w:t>
      </w:r>
      <w:r w:rsidR="00A46CED">
        <w:t>co</w:t>
      </w:r>
      <w:r w:rsidR="00E77C49">
        <w:t>ver letter supplies a</w:t>
      </w:r>
      <w:r w:rsidR="00A46CED">
        <w:t xml:space="preserve"> </w:t>
      </w:r>
      <w:r w:rsidR="00736087">
        <w:t>socially mandated means</w:t>
      </w:r>
      <w:r w:rsidR="00A46CED">
        <w:t xml:space="preserve">, complete with codes and conventions, for presenting documents, including applications and </w:t>
      </w:r>
      <w:r w:rsidR="00736087">
        <w:t>ideas</w:t>
      </w:r>
      <w:r w:rsidR="00025A15">
        <w:t>,</w:t>
      </w:r>
      <w:r w:rsidR="00736087">
        <w:t xml:space="preserve"> to an institution. It is formal</w:t>
      </w:r>
      <w:r w:rsidR="005935A4">
        <w:t xml:space="preserve"> </w:t>
      </w:r>
      <w:r w:rsidR="00161526">
        <w:t>and yet allows for the composer to present an argument to influence decision-making.</w:t>
      </w:r>
    </w:p>
    <w:p w14:paraId="13B0358E" w14:textId="0459258F" w:rsidR="001D3BD4" w:rsidRDefault="001D3BD4" w:rsidP="001D3BD4">
      <w:r>
        <w:t>Suggestions for student-facing activities</w:t>
      </w:r>
      <w:r w:rsidR="00F567A3">
        <w:t xml:space="preserve"> – students </w:t>
      </w:r>
      <w:r w:rsidR="00CB0F3D">
        <w:t>could be supported to:</w:t>
      </w:r>
    </w:p>
    <w:p w14:paraId="6FB19ED7" w14:textId="65E44526" w:rsidR="00A43E85" w:rsidRDefault="00CB0F3D" w:rsidP="00767337">
      <w:pPr>
        <w:pStyle w:val="ListBullet"/>
      </w:pPr>
      <w:r>
        <w:t>chan</w:t>
      </w:r>
      <w:r w:rsidR="00307B1A">
        <w:t>g</w:t>
      </w:r>
      <w:r>
        <w:t>e</w:t>
      </w:r>
      <w:r w:rsidR="009E1440">
        <w:t xml:space="preserve"> the balance of appeals to ethos, pathos and logos, then discuss the impact on the type of text</w:t>
      </w:r>
      <w:r w:rsidR="00692B59">
        <w:t>. How much reasoned argument would you expect in a pitch to an institution</w:t>
      </w:r>
      <w:r>
        <w:t xml:space="preserve"> as part of a potential business deal?</w:t>
      </w:r>
    </w:p>
    <w:p w14:paraId="6F40B09A" w14:textId="0EC5BADB" w:rsidR="00CB0F3D" w:rsidRDefault="00D40764" w:rsidP="00767337">
      <w:pPr>
        <w:pStyle w:val="ListBullet"/>
      </w:pPr>
      <w:r>
        <w:t>r</w:t>
      </w:r>
      <w:r w:rsidR="00307B1A">
        <w:t>ewrite sections of their draft to be more or less personal or informal</w:t>
      </w:r>
      <w:r w:rsidR="00A77FE7">
        <w:t>. How does changing the register</w:t>
      </w:r>
      <w:r>
        <w:t xml:space="preserve"> or tone impact on the effectiveness of the letter?</w:t>
      </w:r>
    </w:p>
    <w:p w14:paraId="18612A87" w14:textId="06B648EB" w:rsidR="00D40764" w:rsidRDefault="003B6A30" w:rsidP="00767337">
      <w:pPr>
        <w:pStyle w:val="ListBullet"/>
      </w:pPr>
      <w:r>
        <w:lastRenderedPageBreak/>
        <w:t>d</w:t>
      </w:r>
      <w:r w:rsidR="00D40764">
        <w:t xml:space="preserve">ecrease the persuasive nature of their writing. </w:t>
      </w:r>
      <w:r w:rsidR="00D372BE" w:rsidRPr="00D372BE">
        <w:t xml:space="preserve">Can you get across why your </w:t>
      </w:r>
      <w:r w:rsidR="006E4798">
        <w:t xml:space="preserve">play </w:t>
      </w:r>
      <w:r w:rsidR="00D372BE" w:rsidRPr="00D372BE">
        <w:t>idea should be produced if you use only informative writin</w:t>
      </w:r>
      <w:r w:rsidR="0087500E">
        <w:t>g?</w:t>
      </w:r>
    </w:p>
    <w:p w14:paraId="513417B2" w14:textId="53D0EA31" w:rsidR="00B00CD2" w:rsidRPr="00EA610D" w:rsidRDefault="00B00CD2" w:rsidP="00715554">
      <w:pPr>
        <w:rPr>
          <w:rStyle w:val="Strong"/>
        </w:rPr>
      </w:pPr>
      <w:r w:rsidRPr="00EA610D">
        <w:rPr>
          <w:rStyle w:val="Strong"/>
        </w:rPr>
        <w:t xml:space="preserve">Hybrid writing in the author foreword to </w:t>
      </w:r>
      <w:r w:rsidR="00025A15" w:rsidRPr="00EA610D">
        <w:rPr>
          <w:rStyle w:val="Strong"/>
        </w:rPr>
        <w:t>an adaptation</w:t>
      </w:r>
      <w:r w:rsidR="007F074A" w:rsidRPr="00EA610D">
        <w:rPr>
          <w:rStyle w:val="Strong"/>
        </w:rPr>
        <w:t xml:space="preserve"> of their work</w:t>
      </w:r>
    </w:p>
    <w:p w14:paraId="7C342A52" w14:textId="5A7C2B01" w:rsidR="001D3BD4" w:rsidRDefault="001D3BD4" w:rsidP="001D3BD4">
      <w:r>
        <w:t>Suggestions for student-facing activities</w:t>
      </w:r>
      <w:r w:rsidR="003A304F">
        <w:t xml:space="preserve"> – s</w:t>
      </w:r>
      <w:r w:rsidR="00F13F23">
        <w:t>tudents could be supported to:</w:t>
      </w:r>
    </w:p>
    <w:p w14:paraId="18BEC4CA" w14:textId="28B87C9E" w:rsidR="00F13F23" w:rsidRDefault="003B6A30" w:rsidP="00767337">
      <w:pPr>
        <w:pStyle w:val="ListBullet"/>
      </w:pPr>
      <w:r>
        <w:t>write</w:t>
      </w:r>
      <w:r w:rsidR="000C0743">
        <w:t xml:space="preserve"> a section of the foreword in a purely informative </w:t>
      </w:r>
      <w:r w:rsidR="00E33F96">
        <w:t>style. The</w:t>
      </w:r>
      <w:r w:rsidR="003A304F">
        <w:t>y then</w:t>
      </w:r>
      <w:r w:rsidR="00E33F96">
        <w:t xml:space="preserve"> swap work w</w:t>
      </w:r>
      <w:r w:rsidR="00CF09BD">
        <w:t>i</w:t>
      </w:r>
      <w:r w:rsidR="00E33F96">
        <w:t>th a partner to rewrite the section with added reflective elements</w:t>
      </w:r>
      <w:r w:rsidR="0019267C">
        <w:t>,</w:t>
      </w:r>
      <w:r w:rsidR="00E33F96">
        <w:t xml:space="preserve"> focusing on the author’s </w:t>
      </w:r>
      <w:r w:rsidR="00BF03B8">
        <w:t>feelings about the adaptation</w:t>
      </w:r>
    </w:p>
    <w:p w14:paraId="227A545D" w14:textId="688AAD49" w:rsidR="00BF03B8" w:rsidRDefault="00BF03B8" w:rsidP="00767337">
      <w:pPr>
        <w:pStyle w:val="ListBullet"/>
      </w:pPr>
      <w:r>
        <w:t xml:space="preserve">add a section to this developing draft that analyses the differences between </w:t>
      </w:r>
      <w:r w:rsidR="00D70BC0">
        <w:t>the original text and the play. Students are rem</w:t>
      </w:r>
      <w:r w:rsidR="00B80B97">
        <w:t>i</w:t>
      </w:r>
      <w:r w:rsidR="00D70BC0">
        <w:t xml:space="preserve">nded of the </w:t>
      </w:r>
      <w:r w:rsidR="00B80B97">
        <w:t>definition above of ‘analyse’, particularly the need to ‘</w:t>
      </w:r>
      <w:r w:rsidR="00B80B97" w:rsidRPr="00DC7258">
        <w:rPr>
          <w:bCs/>
        </w:rPr>
        <w:t xml:space="preserve">draw out and relate </w:t>
      </w:r>
      <w:proofErr w:type="gramStart"/>
      <w:r w:rsidR="00C66424" w:rsidRPr="00DC7258">
        <w:rPr>
          <w:bCs/>
        </w:rPr>
        <w:t>implications</w:t>
      </w:r>
      <w:r w:rsidR="00C66424">
        <w:rPr>
          <w:bCs/>
        </w:rPr>
        <w:t>’</w:t>
      </w:r>
      <w:proofErr w:type="gramEnd"/>
      <w:r w:rsidR="0019267C">
        <w:rPr>
          <w:bCs/>
        </w:rPr>
        <w:t>.</w:t>
      </w:r>
    </w:p>
    <w:p w14:paraId="1A21F4E9" w14:textId="77777777" w:rsidR="00341285" w:rsidRDefault="00341285">
      <w:pPr>
        <w:suppressAutoHyphens w:val="0"/>
        <w:spacing w:before="0" w:after="160" w:line="259" w:lineRule="auto"/>
        <w:rPr>
          <w:rFonts w:eastAsiaTheme="majorEastAsia"/>
          <w:bCs/>
          <w:color w:val="002664"/>
          <w:sz w:val="36"/>
          <w:szCs w:val="48"/>
        </w:rPr>
      </w:pPr>
      <w:r>
        <w:br w:type="page"/>
      </w:r>
    </w:p>
    <w:p w14:paraId="4751D091" w14:textId="3B6F6869" w:rsidR="00B41F10" w:rsidRDefault="00B41F10" w:rsidP="00B41F10">
      <w:pPr>
        <w:pStyle w:val="Heading2"/>
      </w:pPr>
      <w:bookmarkStart w:id="145" w:name="_Toc227579612"/>
      <w:r>
        <w:lastRenderedPageBreak/>
        <w:t xml:space="preserve">Phase 6, resource </w:t>
      </w:r>
      <w:r w:rsidR="005935A4">
        <w:t>2</w:t>
      </w:r>
      <w:r>
        <w:t xml:space="preserve"> – A</w:t>
      </w:r>
      <w:r w:rsidR="008C1589">
        <w:t>-</w:t>
      </w:r>
      <w:r w:rsidR="0095034B">
        <w:t>grade</w:t>
      </w:r>
      <w:r w:rsidR="00381DFF">
        <w:t xml:space="preserve"> student</w:t>
      </w:r>
      <w:r w:rsidR="003E2CB2">
        <w:t xml:space="preserve"> </w:t>
      </w:r>
      <w:r>
        <w:t>sample</w:t>
      </w:r>
      <w:bookmarkEnd w:id="145"/>
    </w:p>
    <w:p w14:paraId="0696C6BE" w14:textId="4708B60E" w:rsidR="00647788" w:rsidRDefault="00967F49" w:rsidP="00967F49">
      <w:pPr>
        <w:pStyle w:val="FeatureBox2"/>
      </w:pPr>
      <w:r w:rsidRPr="00B24419">
        <w:rPr>
          <w:rStyle w:val="Strong"/>
        </w:rPr>
        <w:t xml:space="preserve">Teacher </w:t>
      </w:r>
      <w:proofErr w:type="gramStart"/>
      <w:r w:rsidRPr="00B24419">
        <w:rPr>
          <w:rStyle w:val="Strong"/>
        </w:rPr>
        <w:t>note</w:t>
      </w:r>
      <w:proofErr w:type="gramEnd"/>
      <w:r>
        <w:t xml:space="preserve">: </w:t>
      </w:r>
      <w:r w:rsidR="003D7A46">
        <w:t>t</w:t>
      </w:r>
      <w:r w:rsidR="003D7A46" w:rsidRPr="007A25D9">
        <w:t xml:space="preserve">he </w:t>
      </w:r>
      <w:r w:rsidRPr="007A25D9">
        <w:t xml:space="preserve">following is a student </w:t>
      </w:r>
      <w:r>
        <w:t>sample that has been graded as a</w:t>
      </w:r>
      <w:r w:rsidR="00447D5D">
        <w:t>n</w:t>
      </w:r>
      <w:r>
        <w:t xml:space="preserve"> ‘</w:t>
      </w:r>
      <w:r w:rsidR="00447D5D">
        <w:t>A</w:t>
      </w:r>
      <w:r>
        <w:t xml:space="preserve">’. To support flexible classroom use, the sample is presented in 3 ways. First, as the plain </w:t>
      </w:r>
      <w:r w:rsidR="00A96723">
        <w:t>play</w:t>
      </w:r>
      <w:r>
        <w:t>script and cover letter</w:t>
      </w:r>
      <w:r w:rsidR="003D7A46">
        <w:t>; then</w:t>
      </w:r>
      <w:r>
        <w:t>, in a table with room for student annotations</w:t>
      </w:r>
      <w:r w:rsidR="003D7A46">
        <w:t>; and, finally</w:t>
      </w:r>
      <w:r>
        <w:t xml:space="preserve">, in </w:t>
      </w:r>
      <w:r w:rsidR="003D7A46">
        <w:t xml:space="preserve">a </w:t>
      </w:r>
      <w:r>
        <w:t>table with sample annotations to support student and teacher exploration</w:t>
      </w:r>
      <w:r w:rsidRPr="007A25D9">
        <w:t>.</w:t>
      </w:r>
    </w:p>
    <w:p w14:paraId="485D62FE" w14:textId="6479B0C0" w:rsidR="00967F49" w:rsidRDefault="001D0D13" w:rsidP="00967F49">
      <w:pPr>
        <w:pStyle w:val="FeatureBox2"/>
      </w:pPr>
      <w:r>
        <w:t>In this samp</w:t>
      </w:r>
      <w:r w:rsidR="00647788">
        <w:t>l</w:t>
      </w:r>
      <w:r>
        <w:t xml:space="preserve">e </w:t>
      </w:r>
      <w:r w:rsidR="00647788">
        <w:t xml:space="preserve">response </w:t>
      </w:r>
      <w:r>
        <w:t>the student has appropriated</w:t>
      </w:r>
      <w:r w:rsidR="00647788">
        <w:t xml:space="preserve"> a significant moment from</w:t>
      </w:r>
      <w:r w:rsidR="00DE518A">
        <w:t xml:space="preserve"> Susan Cooper’s</w:t>
      </w:r>
      <w:r w:rsidR="009108EB">
        <w:t xml:space="preserve"> novel</w:t>
      </w:r>
      <w:r w:rsidR="00647788">
        <w:t xml:space="preserve"> </w:t>
      </w:r>
      <w:r w:rsidR="00647788" w:rsidRPr="00436AC0">
        <w:rPr>
          <w:i/>
          <w:iCs/>
        </w:rPr>
        <w:t>King of Shadows</w:t>
      </w:r>
      <w:r w:rsidR="009108EB">
        <w:t xml:space="preserve">, </w:t>
      </w:r>
      <w:r w:rsidR="00647788" w:rsidRPr="00647788">
        <w:t>pages 61</w:t>
      </w:r>
      <w:r w:rsidR="009108EB">
        <w:t xml:space="preserve"> to </w:t>
      </w:r>
      <w:r w:rsidR="00647788" w:rsidRPr="00647788">
        <w:t>65 of the Red Fox edition</w:t>
      </w:r>
      <w:r w:rsidR="004827AC">
        <w:t xml:space="preserve"> (1999)</w:t>
      </w:r>
      <w:r w:rsidR="009108EB">
        <w:t>.</w:t>
      </w:r>
    </w:p>
    <w:p w14:paraId="331369F3" w14:textId="19CF04D0" w:rsidR="00665A2E" w:rsidRPr="005C2091" w:rsidRDefault="00665A2E" w:rsidP="00665A2E">
      <w:pPr>
        <w:rPr>
          <w:rStyle w:val="Strong"/>
        </w:rPr>
      </w:pPr>
      <w:r w:rsidRPr="005C2091">
        <w:rPr>
          <w:rStyle w:val="Strong"/>
        </w:rPr>
        <w:t xml:space="preserve">Part </w:t>
      </w:r>
      <w:r w:rsidR="002456C2">
        <w:rPr>
          <w:rStyle w:val="Strong"/>
        </w:rPr>
        <w:t>A</w:t>
      </w:r>
      <w:r w:rsidRPr="005C2091">
        <w:rPr>
          <w:rStyle w:val="Strong"/>
        </w:rPr>
        <w:t xml:space="preserve"> – adaptation</w:t>
      </w:r>
    </w:p>
    <w:p w14:paraId="76C5D15B" w14:textId="452D6BD0" w:rsidR="00D010F3" w:rsidRDefault="00D010F3" w:rsidP="00D010F3">
      <w:bookmarkStart w:id="146" w:name="_Hlk178670937"/>
      <w:r>
        <w:t>Queen of Shadows</w:t>
      </w:r>
    </w:p>
    <w:p w14:paraId="1DFD7B6F" w14:textId="77777777" w:rsidR="00D010F3" w:rsidRDefault="00D010F3" w:rsidP="00D010F3">
      <w:r>
        <w:t>Characters:</w:t>
      </w:r>
    </w:p>
    <w:p w14:paraId="2075100B" w14:textId="2A65AC82" w:rsidR="00D010F3" w:rsidRDefault="00D010F3" w:rsidP="00767337">
      <w:pPr>
        <w:pStyle w:val="ListBullet"/>
      </w:pPr>
      <w:r>
        <w:t xml:space="preserve">Natalie Field </w:t>
      </w:r>
      <w:r w:rsidR="003F78FE">
        <w:t>(one of the first women to perform on stage</w:t>
      </w:r>
      <w:r w:rsidR="00C16AC2">
        <w:t xml:space="preserve"> – dressed as a</w:t>
      </w:r>
      <w:r w:rsidR="00E0383F">
        <w:t xml:space="preserve"> male</w:t>
      </w:r>
      <w:r w:rsidR="00C16AC2">
        <w:t xml:space="preserve"> fairy</w:t>
      </w:r>
      <w:r w:rsidR="003F78FE">
        <w:t>)</w:t>
      </w:r>
    </w:p>
    <w:p w14:paraId="45F52ABF" w14:textId="2CA61C2A" w:rsidR="00D010F3" w:rsidRDefault="00D010F3" w:rsidP="00767337">
      <w:pPr>
        <w:pStyle w:val="ListBullet"/>
      </w:pPr>
      <w:r>
        <w:t>William Shakespeare</w:t>
      </w:r>
      <w:r w:rsidR="004B1D1F">
        <w:t xml:space="preserve"> (the playwright</w:t>
      </w:r>
      <w:r w:rsidR="00C16AC2">
        <w:t xml:space="preserve"> – shirt unbuttoned and sleeves rolled up</w:t>
      </w:r>
      <w:r w:rsidR="004B1D1F">
        <w:t>)</w:t>
      </w:r>
    </w:p>
    <w:p w14:paraId="6975B66E" w14:textId="33A67FB7" w:rsidR="00D010F3" w:rsidRDefault="00D010F3" w:rsidP="00767337">
      <w:pPr>
        <w:pStyle w:val="ListBullet"/>
      </w:pPr>
      <w:r>
        <w:t>Mistress Jenkins</w:t>
      </w:r>
      <w:r w:rsidR="004B1D1F">
        <w:t xml:space="preserve"> (the </w:t>
      </w:r>
      <w:r w:rsidR="00F32756">
        <w:t>costumer</w:t>
      </w:r>
      <w:r w:rsidR="00270457">
        <w:t xml:space="preserve"> – hair in a tight bun and buttons closed around her neck</w:t>
      </w:r>
      <w:r w:rsidR="004B1D1F">
        <w:t>)</w:t>
      </w:r>
    </w:p>
    <w:p w14:paraId="63E47A04" w14:textId="5D4998A9" w:rsidR="00D010F3" w:rsidRDefault="00D010F3" w:rsidP="00767337">
      <w:pPr>
        <w:pStyle w:val="ListBullet"/>
      </w:pPr>
      <w:r>
        <w:t>Richard Burbage</w:t>
      </w:r>
      <w:r w:rsidR="004B1D1F">
        <w:t xml:space="preserve"> (the famous actor</w:t>
      </w:r>
      <w:r w:rsidR="003D59C6">
        <w:t xml:space="preserve"> – unshaven, beer-belly showing</w:t>
      </w:r>
      <w:r w:rsidR="004B1D1F">
        <w:t>)</w:t>
      </w:r>
    </w:p>
    <w:p w14:paraId="4F29E669" w14:textId="77777777" w:rsidR="00D010F3" w:rsidRDefault="00D010F3" w:rsidP="00D010F3">
      <w:r>
        <w:t>Setting:</w:t>
      </w:r>
    </w:p>
    <w:p w14:paraId="157926C2" w14:textId="7A8DE154" w:rsidR="00D010F3" w:rsidRPr="00A03CC8" w:rsidRDefault="00D010F3" w:rsidP="000A0DF6">
      <w:pPr>
        <w:ind w:left="720"/>
        <w:rPr>
          <w:rStyle w:val="Emphasis"/>
        </w:rPr>
      </w:pPr>
      <w:r w:rsidRPr="00A03CC8">
        <w:rPr>
          <w:rStyle w:val="Emphasis"/>
        </w:rPr>
        <w:t xml:space="preserve">The Globe Theatre in Elizabethan England. The stage is bustling with actors and stagehands preparing for a performance of </w:t>
      </w:r>
      <w:r w:rsidR="000A7343" w:rsidRPr="00A03CC8">
        <w:rPr>
          <w:rStyle w:val="Emphasis"/>
        </w:rPr>
        <w:t>‘</w:t>
      </w:r>
      <w:r w:rsidRPr="00A03CC8">
        <w:rPr>
          <w:rStyle w:val="Emphasis"/>
        </w:rPr>
        <w:t>A Midsummer Night’s Dream</w:t>
      </w:r>
      <w:r w:rsidR="000A7343" w:rsidRPr="00A03CC8">
        <w:rPr>
          <w:rStyle w:val="Emphasis"/>
        </w:rPr>
        <w:t>’</w:t>
      </w:r>
      <w:r w:rsidR="00904BD1">
        <w:rPr>
          <w:rStyle w:val="Emphasis"/>
        </w:rPr>
        <w:t>.</w:t>
      </w:r>
      <w:r w:rsidR="00F840F0" w:rsidRPr="00F840F0">
        <w:rPr>
          <w:rStyle w:val="Emphasis"/>
          <w:bCs/>
        </w:rPr>
        <w:t xml:space="preserve"> </w:t>
      </w:r>
      <w:r w:rsidR="00F840F0">
        <w:rPr>
          <w:rStyle w:val="Emphasis"/>
          <w:bCs/>
        </w:rPr>
        <w:t>The sound of pan pipes and laughter floats down from the open window.</w:t>
      </w:r>
    </w:p>
    <w:p w14:paraId="63D0A76F" w14:textId="66063B8E" w:rsidR="00D010F3" w:rsidRPr="00A03CC8" w:rsidRDefault="00F840F0" w:rsidP="000A0DF6">
      <w:pPr>
        <w:ind w:left="720"/>
        <w:rPr>
          <w:rStyle w:val="Emphasis"/>
        </w:rPr>
      </w:pPr>
      <w:r>
        <w:rPr>
          <w:rStyle w:val="Emphasis"/>
        </w:rPr>
        <w:t>A</w:t>
      </w:r>
      <w:r w:rsidR="00D010F3" w:rsidRPr="00A03CC8">
        <w:rPr>
          <w:rStyle w:val="Emphasis"/>
        </w:rPr>
        <w:t>ctors in Elizabethan costumes rehears</w:t>
      </w:r>
      <w:r w:rsidR="00F96349">
        <w:rPr>
          <w:rStyle w:val="Emphasis"/>
        </w:rPr>
        <w:t>e</w:t>
      </w:r>
      <w:r w:rsidR="00D010F3" w:rsidRPr="00A03CC8">
        <w:rPr>
          <w:rStyle w:val="Emphasis"/>
        </w:rPr>
        <w:t xml:space="preserve"> their lines. Natalie</w:t>
      </w:r>
      <w:r w:rsidR="00D010F3" w:rsidRPr="00951D32">
        <w:rPr>
          <w:rStyle w:val="Emphasis"/>
          <w:iCs w:val="0"/>
        </w:rPr>
        <w:t xml:space="preserve"> </w:t>
      </w:r>
      <w:r w:rsidR="00951D32" w:rsidRPr="00951D32">
        <w:rPr>
          <w:i/>
          <w:iCs/>
        </w:rPr>
        <w:t>Field</w:t>
      </w:r>
      <w:r w:rsidR="00951D32">
        <w:t xml:space="preserve"> </w:t>
      </w:r>
      <w:r w:rsidR="00D010F3" w:rsidRPr="00A03CC8">
        <w:rPr>
          <w:rStyle w:val="Emphasis"/>
        </w:rPr>
        <w:t>stands nervously at the edge, watching the activity. William Shakespeare is in the centre, directing the rehearsal.</w:t>
      </w:r>
    </w:p>
    <w:p w14:paraId="56B427B0" w14:textId="6D53C176" w:rsidR="00D010F3" w:rsidRDefault="000A7343" w:rsidP="00D010F3">
      <w:r w:rsidRPr="000A7343">
        <w:rPr>
          <w:rStyle w:val="Strong"/>
        </w:rPr>
        <w:t>SHAKESPEARE</w:t>
      </w:r>
      <w:r w:rsidR="00D010F3">
        <w:t>: (calling out) Burbage, more passion</w:t>
      </w:r>
      <w:r w:rsidR="00285859">
        <w:t>.</w:t>
      </w:r>
      <w:r w:rsidR="00D010F3">
        <w:t xml:space="preserve"> </w:t>
      </w:r>
      <w:r w:rsidR="00285859">
        <w:t>Deliver like you mean it</w:t>
      </w:r>
      <w:r w:rsidR="00D010F3">
        <w:t>. Remember, you’re in the forest, enchanted by the fairies</w:t>
      </w:r>
      <w:r w:rsidR="00A03CC8">
        <w:t>, not shopping for bread</w:t>
      </w:r>
      <w:r w:rsidR="00D010F3">
        <w:t>.</w:t>
      </w:r>
    </w:p>
    <w:p w14:paraId="58636706" w14:textId="33EAB466" w:rsidR="00D010F3" w:rsidRDefault="00D010F3" w:rsidP="000A0DF6">
      <w:pPr>
        <w:ind w:left="720"/>
      </w:pPr>
      <w:r w:rsidRPr="000A0DF6">
        <w:rPr>
          <w:rStyle w:val="Emphasis"/>
        </w:rPr>
        <w:t xml:space="preserve">Richard Burbage, playing Oberon, </w:t>
      </w:r>
      <w:r w:rsidR="00E05083">
        <w:rPr>
          <w:rStyle w:val="Emphasis"/>
        </w:rPr>
        <w:t xml:space="preserve">rolls his eyes, </w:t>
      </w:r>
      <w:r w:rsidRPr="000A0DF6">
        <w:rPr>
          <w:rStyle w:val="Emphasis"/>
        </w:rPr>
        <w:t>nods and repeats his lines with more intensity. Natalie takes a deep breath and steps forward, approaching Shakespeare</w:t>
      </w:r>
      <w:r>
        <w:t>.</w:t>
      </w:r>
    </w:p>
    <w:p w14:paraId="78743415" w14:textId="0B2C4E3A" w:rsidR="00D010F3" w:rsidRDefault="000A0DF6" w:rsidP="00D010F3">
      <w:r w:rsidRPr="000A0DF6">
        <w:rPr>
          <w:rStyle w:val="Strong"/>
        </w:rPr>
        <w:t>NATALIE</w:t>
      </w:r>
      <w:r w:rsidR="00D010F3">
        <w:t>: (hesitantly) Excuse me, Master Shakespeare, where would you like me to begin?</w:t>
      </w:r>
    </w:p>
    <w:p w14:paraId="1CFF00D8" w14:textId="6DEDD5C7" w:rsidR="00D010F3" w:rsidRDefault="008F0439" w:rsidP="00D010F3">
      <w:r w:rsidRPr="008F0439">
        <w:rPr>
          <w:rStyle w:val="Strong"/>
        </w:rPr>
        <w:lastRenderedPageBreak/>
        <w:t>SHAKESPEARE</w:t>
      </w:r>
      <w:r w:rsidR="00D010F3">
        <w:t>: (turning to her with a smile) Ah, Mistress Field, welcome. You’ll be our Puck. Let’s see how you handle the mischief-maker’s lines.</w:t>
      </w:r>
    </w:p>
    <w:p w14:paraId="7DD011A4" w14:textId="77777777" w:rsidR="00D010F3" w:rsidRPr="008F0439" w:rsidRDefault="00D010F3" w:rsidP="008F0439">
      <w:pPr>
        <w:ind w:left="720"/>
        <w:rPr>
          <w:rStyle w:val="Emphasis"/>
        </w:rPr>
      </w:pPr>
      <w:r w:rsidRPr="008F0439">
        <w:rPr>
          <w:rStyle w:val="Emphasis"/>
        </w:rPr>
        <w:t>Natalie nods, taking her place on the stage. She begins her lines, embodying Puck’s playful and mischievous nature.</w:t>
      </w:r>
    </w:p>
    <w:p w14:paraId="3241C31B" w14:textId="7C9B6FE8" w:rsidR="00D010F3" w:rsidRDefault="008F0439" w:rsidP="00D010F3">
      <w:r w:rsidRPr="008F0439">
        <w:rPr>
          <w:rStyle w:val="Strong"/>
        </w:rPr>
        <w:t>NATALIE</w:t>
      </w:r>
      <w:r w:rsidR="00D010F3">
        <w:t xml:space="preserve">: (as Puck) </w:t>
      </w:r>
      <w:r w:rsidR="00275D64">
        <w:t>‘</w:t>
      </w:r>
      <w:r w:rsidR="00D010F3">
        <w:t>I’ll follow you, I’ll lead you about a round, Through bog, through bush, through brake, through brier: Sometime a horse I’ll be, sometime a hound, A hog, a headless bear, sometime a fire</w:t>
      </w:r>
      <w:r w:rsidR="005C61D2">
        <w:t xml:space="preserve"> </w:t>
      </w:r>
      <w:r w:rsidR="00D010F3">
        <w:t>…</w:t>
      </w:r>
      <w:r w:rsidR="00275D64">
        <w:t>’</w:t>
      </w:r>
    </w:p>
    <w:p w14:paraId="1FE6A679" w14:textId="77777777" w:rsidR="00D010F3" w:rsidRPr="00BA6D09" w:rsidRDefault="00D010F3" w:rsidP="00BA6D09">
      <w:pPr>
        <w:ind w:left="720"/>
        <w:rPr>
          <w:rStyle w:val="Emphasis"/>
        </w:rPr>
      </w:pPr>
      <w:r w:rsidRPr="00BA6D09">
        <w:rPr>
          <w:rStyle w:val="Emphasis"/>
        </w:rPr>
        <w:t>Shakespeare watches, nodding in approval. Mistress Jenkins, the costumer, approaches looking worried.</w:t>
      </w:r>
    </w:p>
    <w:p w14:paraId="6E8D2441" w14:textId="7BC9679B" w:rsidR="00D010F3" w:rsidRDefault="00BA6D09" w:rsidP="00D010F3">
      <w:r w:rsidRPr="00BA6D09">
        <w:rPr>
          <w:rStyle w:val="Strong"/>
        </w:rPr>
        <w:t>MISTRESS JENKINS</w:t>
      </w:r>
      <w:r w:rsidR="00D010F3">
        <w:t xml:space="preserve">: (whispering to Shakespeare) Is it wise to have a girl play such a big role, Master Shakespeare? The audience may not take kindly </w:t>
      </w:r>
      <w:r w:rsidR="005B4F2E">
        <w:t>–</w:t>
      </w:r>
    </w:p>
    <w:p w14:paraId="37B4C993" w14:textId="65137A59" w:rsidR="00D010F3" w:rsidRDefault="00570BD6" w:rsidP="00D010F3">
      <w:r w:rsidRPr="00570BD6">
        <w:rPr>
          <w:rStyle w:val="Strong"/>
        </w:rPr>
        <w:t>SHAKESPEARE</w:t>
      </w:r>
      <w:r w:rsidR="00D010F3">
        <w:t xml:space="preserve">: (firmly) </w:t>
      </w:r>
      <w:r w:rsidR="00C04E05">
        <w:t xml:space="preserve">Sod them. </w:t>
      </w:r>
      <w:r w:rsidR="00D010F3">
        <w:t>Natalie has the spirit and talent for this role. It’s time we challenge these old notions. She will play Puck, and she will be magnificent.</w:t>
      </w:r>
    </w:p>
    <w:p w14:paraId="2DA5DEE6" w14:textId="77777777" w:rsidR="00D010F3" w:rsidRPr="00C04E05" w:rsidRDefault="00D010F3" w:rsidP="00C04E05">
      <w:pPr>
        <w:ind w:left="720"/>
        <w:rPr>
          <w:rStyle w:val="Emphasis"/>
        </w:rPr>
      </w:pPr>
      <w:r w:rsidRPr="00C04E05">
        <w:rPr>
          <w:rStyle w:val="Emphasis"/>
        </w:rPr>
        <w:t>Natalie finishes her lines, receiving applause from the other actors. She smiles, starting to gain more confidence.</w:t>
      </w:r>
    </w:p>
    <w:p w14:paraId="4F64F6DE" w14:textId="71495DFA" w:rsidR="00D010F3" w:rsidRDefault="00E472D1" w:rsidP="00D010F3">
      <w:r w:rsidRPr="00E472D1">
        <w:rPr>
          <w:rStyle w:val="Strong"/>
        </w:rPr>
        <w:t>BURBAGE</w:t>
      </w:r>
      <w:r w:rsidR="00D010F3">
        <w:t xml:space="preserve">: (approaching </w:t>
      </w:r>
      <w:r w:rsidR="00425A38">
        <w:t>Shakespeare</w:t>
      </w:r>
      <w:r w:rsidR="00EC0108">
        <w:t>, whispering</w:t>
      </w:r>
      <w:r w:rsidR="00D010F3">
        <w:t xml:space="preserve">) </w:t>
      </w:r>
      <w:r w:rsidR="00EC0108">
        <w:t xml:space="preserve">Are you out of your mind Will? </w:t>
      </w:r>
      <w:r w:rsidR="00C15619">
        <w:t>She’s</w:t>
      </w:r>
      <w:r w:rsidR="005C61D2">
        <w:t xml:space="preserve"> </w:t>
      </w:r>
      <w:r w:rsidR="00C15619">
        <w:t>… well, you know.</w:t>
      </w:r>
    </w:p>
    <w:p w14:paraId="78C0FB38" w14:textId="1C3851DD" w:rsidR="00C15619" w:rsidRDefault="00E472D1" w:rsidP="00D010F3">
      <w:r w:rsidRPr="00E472D1">
        <w:rPr>
          <w:rStyle w:val="Strong"/>
        </w:rPr>
        <w:t>SHAKESPEARE</w:t>
      </w:r>
      <w:r w:rsidR="00C15619">
        <w:t>: A woman?</w:t>
      </w:r>
    </w:p>
    <w:p w14:paraId="76929D3C" w14:textId="3E099F53" w:rsidR="0048383D" w:rsidRDefault="00E472D1" w:rsidP="00D010F3">
      <w:r w:rsidRPr="00E472D1">
        <w:rPr>
          <w:rStyle w:val="Strong"/>
        </w:rPr>
        <w:t>BURBAGE</w:t>
      </w:r>
      <w:r w:rsidR="0048383D">
        <w:t>: Don’t</w:t>
      </w:r>
      <w:r w:rsidR="006C7AA2">
        <w:t xml:space="preserve"> muck around with this Shakespeare. You’re being a fool. Did you not hear what happened</w:t>
      </w:r>
      <w:r w:rsidR="0031611A">
        <w:t xml:space="preserve"> to Marlow</w:t>
      </w:r>
      <w:r w:rsidR="008E0286">
        <w:t>e</w:t>
      </w:r>
      <w:r w:rsidR="0031611A">
        <w:t xml:space="preserve"> when he tried this? They had his tongue</w:t>
      </w:r>
      <w:r w:rsidR="005B4F2E">
        <w:t xml:space="preserve"> </w:t>
      </w:r>
      <w:r w:rsidR="0031611A">
        <w:t xml:space="preserve">… (he trails off as </w:t>
      </w:r>
      <w:r w:rsidR="009831BB">
        <w:t xml:space="preserve">Natalie </w:t>
      </w:r>
      <w:r w:rsidR="00B82F85">
        <w:t>approaches</w:t>
      </w:r>
      <w:r w:rsidR="00923B6D">
        <w:t xml:space="preserve"> then speaks quietly into Shakespeare’s shoulder</w:t>
      </w:r>
      <w:r w:rsidR="00B82F85">
        <w:t>). And the woman</w:t>
      </w:r>
      <w:r w:rsidR="00C04EB4">
        <w:t xml:space="preserve"> is still peeling potatoes for the Duke of York</w:t>
      </w:r>
      <w:r w:rsidR="003A7B14">
        <w:t>.</w:t>
      </w:r>
    </w:p>
    <w:p w14:paraId="438ADBAB" w14:textId="085C70F3" w:rsidR="0094644F" w:rsidRPr="00E472D1" w:rsidRDefault="0094644F" w:rsidP="00E472D1">
      <w:pPr>
        <w:ind w:left="720"/>
        <w:rPr>
          <w:rStyle w:val="Emphasis"/>
        </w:rPr>
      </w:pPr>
      <w:r w:rsidRPr="00E472D1">
        <w:rPr>
          <w:rStyle w:val="Emphasis"/>
        </w:rPr>
        <w:t xml:space="preserve">The three stand silent for a moment. </w:t>
      </w:r>
      <w:r w:rsidR="006D64C7">
        <w:rPr>
          <w:rStyle w:val="Emphasis"/>
        </w:rPr>
        <w:t xml:space="preserve">Natalie has heard him. </w:t>
      </w:r>
      <w:r w:rsidRPr="00E472D1">
        <w:rPr>
          <w:rStyle w:val="Emphasis"/>
        </w:rPr>
        <w:t>The cast pretends not to be listening</w:t>
      </w:r>
      <w:r w:rsidR="00695251" w:rsidRPr="00E472D1">
        <w:rPr>
          <w:rStyle w:val="Emphasis"/>
        </w:rPr>
        <w:t>. Shakespeare spins a prop sword into the wood of the stage floor until there is a hole.</w:t>
      </w:r>
    </w:p>
    <w:p w14:paraId="5C7EEC87" w14:textId="3545293B" w:rsidR="003A7B14" w:rsidRDefault="00E472D1" w:rsidP="00D010F3">
      <w:r w:rsidRPr="00E472D1">
        <w:rPr>
          <w:rStyle w:val="Strong"/>
        </w:rPr>
        <w:t>SHAKESPEARE</w:t>
      </w:r>
      <w:r w:rsidR="003A7B14">
        <w:t xml:space="preserve">: </w:t>
      </w:r>
      <w:r w:rsidR="00575A36">
        <w:t>(less sure of himself, mumbling a</w:t>
      </w:r>
      <w:r w:rsidR="00583BF1">
        <w:t xml:space="preserve"> little</w:t>
      </w:r>
      <w:r w:rsidR="00575A36">
        <w:t xml:space="preserve">) </w:t>
      </w:r>
      <w:r w:rsidR="002F3C40">
        <w:t xml:space="preserve">Thank you, </w:t>
      </w:r>
      <w:r w:rsidR="00FF7A70">
        <w:t>M</w:t>
      </w:r>
      <w:r w:rsidR="002F3C40">
        <w:t>aster Burbage. Your op</w:t>
      </w:r>
      <w:r w:rsidR="00575A36">
        <w:t>i</w:t>
      </w:r>
      <w:r w:rsidR="002F3C40">
        <w:t xml:space="preserve">nion, as always, </w:t>
      </w:r>
      <w:r w:rsidR="00575A36">
        <w:t>is masterfully presented.</w:t>
      </w:r>
    </w:p>
    <w:p w14:paraId="4DFDEDEA" w14:textId="6F928A41" w:rsidR="00BA636A" w:rsidRDefault="00BA636A" w:rsidP="00BA636A">
      <w:pPr>
        <w:ind w:left="720"/>
      </w:pPr>
      <w:r w:rsidRPr="008929F3">
        <w:rPr>
          <w:bCs/>
          <w:i/>
          <w:iCs/>
        </w:rPr>
        <w:t>Natalie h</w:t>
      </w:r>
      <w:r w:rsidRPr="008929F3">
        <w:rPr>
          <w:i/>
          <w:iCs/>
        </w:rPr>
        <w:t xml:space="preserve">as been visibly </w:t>
      </w:r>
      <w:r w:rsidRPr="008929F3">
        <w:rPr>
          <w:bCs/>
          <w:i/>
          <w:iCs/>
        </w:rPr>
        <w:t>worried t</w:t>
      </w:r>
      <w:r w:rsidRPr="008929F3">
        <w:rPr>
          <w:i/>
          <w:iCs/>
        </w:rPr>
        <w:t>hrough these conversations</w:t>
      </w:r>
      <w:r w:rsidRPr="008929F3">
        <w:rPr>
          <w:bCs/>
          <w:i/>
          <w:iCs/>
        </w:rPr>
        <w:t xml:space="preserve"> but then a change comes over her</w:t>
      </w:r>
      <w:r w:rsidR="005C61D2">
        <w:rPr>
          <w:bCs/>
          <w:i/>
          <w:iCs/>
        </w:rPr>
        <w:t>.</w:t>
      </w:r>
    </w:p>
    <w:p w14:paraId="6F5F9044" w14:textId="3F07E899" w:rsidR="00D010F3" w:rsidRDefault="00E472D1" w:rsidP="00D010F3">
      <w:r w:rsidRPr="00E472D1">
        <w:rPr>
          <w:rStyle w:val="Strong"/>
        </w:rPr>
        <w:lastRenderedPageBreak/>
        <w:t>NATALIE</w:t>
      </w:r>
      <w:r w:rsidR="00D010F3">
        <w:t>: (</w:t>
      </w:r>
      <w:r w:rsidR="00583BF1">
        <w:t>spritel</w:t>
      </w:r>
      <w:r w:rsidR="00D010F3">
        <w:t xml:space="preserve">y) Thank you, Master Burbage. I’m honoured </w:t>
      </w:r>
      <w:r w:rsidR="00583BF1">
        <w:t xml:space="preserve">that you believe in me! </w:t>
      </w:r>
      <w:r w:rsidR="00153CBA">
        <w:t>I</w:t>
      </w:r>
      <w:r w:rsidR="00FB12B4">
        <w:t>’m</w:t>
      </w:r>
      <w:r w:rsidR="00153CBA">
        <w:t xml:space="preserve"> honoured to </w:t>
      </w:r>
      <w:r w:rsidR="00D010F3">
        <w:t>be part of this company.</w:t>
      </w:r>
      <w:r w:rsidR="00153CBA">
        <w:t xml:space="preserve"> I’m honoured to perform beside a star such as yourself.</w:t>
      </w:r>
    </w:p>
    <w:p w14:paraId="402E76F1" w14:textId="239F3558" w:rsidR="00D010F3" w:rsidRPr="00E472D1" w:rsidRDefault="007F76DE" w:rsidP="00E472D1">
      <w:pPr>
        <w:ind w:left="720"/>
        <w:rPr>
          <w:rStyle w:val="Emphasis"/>
        </w:rPr>
      </w:pPr>
      <w:r w:rsidRPr="00E472D1">
        <w:rPr>
          <w:rStyle w:val="Emphasis"/>
        </w:rPr>
        <w:t xml:space="preserve">Burbage smiles and shakes his head. </w:t>
      </w:r>
      <w:r w:rsidR="00D010F3" w:rsidRPr="00E472D1">
        <w:rPr>
          <w:rStyle w:val="Emphasis"/>
        </w:rPr>
        <w:t>Shakespeare</w:t>
      </w:r>
      <w:r w:rsidR="00710231">
        <w:rPr>
          <w:rStyle w:val="Emphasis"/>
        </w:rPr>
        <w:t xml:space="preserve"> beams then</w:t>
      </w:r>
      <w:r w:rsidR="00D010F3" w:rsidRPr="00E472D1">
        <w:rPr>
          <w:rStyle w:val="Emphasis"/>
        </w:rPr>
        <w:t xml:space="preserve"> claps his hands to gather everyone’s attention.</w:t>
      </w:r>
    </w:p>
    <w:p w14:paraId="5195C74D" w14:textId="26AADB2B" w:rsidR="00D010F3" w:rsidRDefault="00E472D1" w:rsidP="00D010F3">
      <w:r w:rsidRPr="007B2295">
        <w:rPr>
          <w:rStyle w:val="Strong"/>
        </w:rPr>
        <w:t>SHAKESPEARE:</w:t>
      </w:r>
      <w:r w:rsidR="00D010F3">
        <w:t xml:space="preserve"> (enthusiastically) </w:t>
      </w:r>
      <w:r w:rsidR="007F76DE">
        <w:t>Right then</w:t>
      </w:r>
      <w:r w:rsidR="00CA0D63">
        <w:t>.</w:t>
      </w:r>
      <w:r w:rsidR="00D010F3">
        <w:t xml:space="preserve"> Let’s take it from the top.</w:t>
      </w:r>
    </w:p>
    <w:p w14:paraId="7A0BC74F" w14:textId="03A6BAFF" w:rsidR="00D010F3" w:rsidRPr="007B2295" w:rsidRDefault="00D010F3" w:rsidP="007B2295">
      <w:pPr>
        <w:ind w:left="720"/>
        <w:rPr>
          <w:rStyle w:val="Emphasis"/>
        </w:rPr>
      </w:pPr>
      <w:r w:rsidRPr="007B2295">
        <w:rPr>
          <w:rStyle w:val="Emphasis"/>
        </w:rPr>
        <w:t xml:space="preserve">The scene ends with the actors resuming their rehearsal, the stage filled with the excitement and energy of the Globe Theatre. Natalie moves to the side and starts to put on her Puck costume. She faces towards the audience looking nervous and excited as she gets dressed. </w:t>
      </w:r>
      <w:proofErr w:type="gramStart"/>
      <w:r w:rsidRPr="007B2295">
        <w:rPr>
          <w:rStyle w:val="Emphasis"/>
        </w:rPr>
        <w:t>Finally</w:t>
      </w:r>
      <w:proofErr w:type="gramEnd"/>
      <w:r w:rsidRPr="007B2295">
        <w:rPr>
          <w:rStyle w:val="Emphasis"/>
        </w:rPr>
        <w:t xml:space="preserve"> when she is fully in Puck’s costume, she walks to the front of the stage and takes a deep breath, showing she’s ready to take on this challenge.</w:t>
      </w:r>
    </w:p>
    <w:p w14:paraId="52A5FED0" w14:textId="30EA28F2" w:rsidR="00E646B4" w:rsidRPr="007B2295" w:rsidRDefault="00D010F3" w:rsidP="007B2295">
      <w:pPr>
        <w:ind w:firstLine="720"/>
        <w:rPr>
          <w:rStyle w:val="Emphasis"/>
        </w:rPr>
      </w:pPr>
      <w:r w:rsidRPr="007B2295">
        <w:rPr>
          <w:rStyle w:val="Emphasis"/>
        </w:rPr>
        <w:t>Lights out.</w:t>
      </w:r>
    </w:p>
    <w:p w14:paraId="4F8F3A15" w14:textId="2DF0C916" w:rsidR="00B41F10" w:rsidRPr="00447D5D" w:rsidRDefault="00BD78D6" w:rsidP="0095592E">
      <w:pPr>
        <w:suppressAutoHyphens w:val="0"/>
        <w:spacing w:before="0" w:after="160" w:line="259" w:lineRule="auto"/>
        <w:rPr>
          <w:rStyle w:val="Strong"/>
        </w:rPr>
      </w:pPr>
      <w:r w:rsidRPr="00447D5D">
        <w:rPr>
          <w:rStyle w:val="Strong"/>
        </w:rPr>
        <w:t xml:space="preserve">Part </w:t>
      </w:r>
      <w:r w:rsidR="002456C2">
        <w:rPr>
          <w:rStyle w:val="Strong"/>
        </w:rPr>
        <w:t>B</w:t>
      </w:r>
      <w:r w:rsidRPr="00447D5D">
        <w:rPr>
          <w:rStyle w:val="Strong"/>
        </w:rPr>
        <w:t xml:space="preserve"> – persuasive cover letter (in email format)</w:t>
      </w:r>
    </w:p>
    <w:p w14:paraId="4CDC97D7" w14:textId="2CEE57D4" w:rsidR="00D13A36" w:rsidRDefault="00D13A36" w:rsidP="00D13A36">
      <w:pPr>
        <w:suppressAutoHyphens w:val="0"/>
        <w:spacing w:before="0" w:after="160" w:line="259" w:lineRule="auto"/>
      </w:pPr>
      <w:r>
        <w:t xml:space="preserve">FROM: </w:t>
      </w:r>
      <w:r w:rsidR="008D111C">
        <w:t>Sam Pe</w:t>
      </w:r>
      <w:r w:rsidR="00CA033B">
        <w:t>l</w:t>
      </w:r>
      <w:r w:rsidR="008D111C">
        <w:t>l Student</w:t>
      </w:r>
    </w:p>
    <w:p w14:paraId="45B9F543" w14:textId="785B5B00" w:rsidR="00D13A36" w:rsidRDefault="00CA033B" w:rsidP="00D13A36">
      <w:pPr>
        <w:suppressAutoHyphens w:val="0"/>
        <w:spacing w:before="0" w:after="160" w:line="259" w:lineRule="auto"/>
      </w:pPr>
      <w:hyperlink r:id="rId85" w:history="1">
        <w:r w:rsidRPr="00F41F0A">
          <w:rPr>
            <w:rStyle w:val="Hyperlink"/>
          </w:rPr>
          <w:t>Sam.p.student@education.nsw.gov.au</w:t>
        </w:r>
      </w:hyperlink>
    </w:p>
    <w:p w14:paraId="0A02E33C" w14:textId="77777777" w:rsidR="00D13A36" w:rsidRDefault="00D13A36" w:rsidP="00D13A36">
      <w:pPr>
        <w:suppressAutoHyphens w:val="0"/>
        <w:spacing w:before="0" w:after="160" w:line="259" w:lineRule="auto"/>
      </w:pPr>
      <w:r>
        <w:t>07/08/2024</w:t>
      </w:r>
    </w:p>
    <w:p w14:paraId="2BD42ABF" w14:textId="6CA1338B" w:rsidR="00D13A36" w:rsidRDefault="00D13A36" w:rsidP="00D13A36">
      <w:pPr>
        <w:suppressAutoHyphens w:val="0"/>
        <w:spacing w:before="0" w:after="160" w:line="259" w:lineRule="auto"/>
      </w:pPr>
      <w:r>
        <w:t xml:space="preserve">TO: </w:t>
      </w:r>
      <w:r w:rsidR="00F150CF">
        <w:t>Waratah Players</w:t>
      </w:r>
      <w:r>
        <w:t xml:space="preserve"> Theatre Company</w:t>
      </w:r>
    </w:p>
    <w:p w14:paraId="0578B2D6" w14:textId="0EC3AD32" w:rsidR="00D13A36" w:rsidRPr="008851A3" w:rsidRDefault="00AB0427" w:rsidP="00D13A36">
      <w:pPr>
        <w:suppressAutoHyphens w:val="0"/>
        <w:spacing w:before="0" w:after="160" w:line="259" w:lineRule="auto"/>
      </w:pPr>
      <w:hyperlink r:id="rId86" w:history="1">
        <w:r w:rsidRPr="008851A3">
          <w:rPr>
            <w:rStyle w:val="Hyperlink"/>
          </w:rPr>
          <w:t>applications@southernstarstheatre.com.au</w:t>
        </w:r>
      </w:hyperlink>
    </w:p>
    <w:p w14:paraId="0271803B" w14:textId="2980F886" w:rsidR="00D13A36" w:rsidRPr="008851A3" w:rsidRDefault="00D13A36" w:rsidP="00D13A36">
      <w:pPr>
        <w:suppressAutoHyphens w:val="0"/>
        <w:spacing w:before="0" w:after="160" w:line="259" w:lineRule="auto"/>
      </w:pPr>
      <w:r w:rsidRPr="008851A3">
        <w:t xml:space="preserve">SUBJECT: 2026 </w:t>
      </w:r>
      <w:r w:rsidR="00197D64" w:rsidRPr="008851A3">
        <w:t>‘</w:t>
      </w:r>
      <w:r w:rsidRPr="008851A3">
        <w:t>Adaptations</w:t>
      </w:r>
      <w:r w:rsidR="00197D64" w:rsidRPr="008851A3">
        <w:t>’</w:t>
      </w:r>
      <w:r w:rsidRPr="008851A3">
        <w:t xml:space="preserve"> Application </w:t>
      </w:r>
    </w:p>
    <w:p w14:paraId="57510BA8" w14:textId="63D951E6" w:rsidR="00D13A36" w:rsidRDefault="00D13A36" w:rsidP="00C229D1">
      <w:pPr>
        <w:suppressAutoHyphens w:val="0"/>
        <w:spacing w:before="0" w:after="160"/>
      </w:pPr>
      <w:r>
        <w:t xml:space="preserve">Dear </w:t>
      </w:r>
      <w:r w:rsidR="00BC2472" w:rsidRPr="00BC2472">
        <w:t>Waratah Players</w:t>
      </w:r>
      <w:r>
        <w:t xml:space="preserve"> Selection Committee,</w:t>
      </w:r>
    </w:p>
    <w:p w14:paraId="4F67198A" w14:textId="300A3A65" w:rsidR="00C461EE" w:rsidRDefault="00D13A36" w:rsidP="00C229D1">
      <w:pPr>
        <w:suppressAutoHyphens w:val="0"/>
        <w:spacing w:before="0" w:after="160"/>
      </w:pPr>
      <w:r>
        <w:t xml:space="preserve">I would like to submit my gender-swapped adaptation of Susan Cooper’s </w:t>
      </w:r>
      <w:r w:rsidR="00F7601F">
        <w:t>‘</w:t>
      </w:r>
      <w:r w:rsidRPr="00401FDD">
        <w:rPr>
          <w:i/>
          <w:iCs/>
        </w:rPr>
        <w:t>King of Shadows</w:t>
      </w:r>
      <w:r w:rsidR="00F7601F" w:rsidRPr="00401FDD">
        <w:rPr>
          <w:i/>
          <w:iCs/>
        </w:rPr>
        <w:t>’</w:t>
      </w:r>
      <w:r>
        <w:t xml:space="preserve"> for your 2026 season themed </w:t>
      </w:r>
      <w:r w:rsidR="00B912F5">
        <w:t>‘</w:t>
      </w:r>
      <w:r>
        <w:t>Adaptations</w:t>
      </w:r>
      <w:r w:rsidR="00B912F5">
        <w:t>’</w:t>
      </w:r>
      <w:r w:rsidR="00E76794">
        <w:t>.</w:t>
      </w:r>
      <w:r w:rsidR="00B912F5">
        <w:t xml:space="preserve"> Please find attached</w:t>
      </w:r>
      <w:r w:rsidR="00AE6FB3">
        <w:t xml:space="preserve"> my sample scene</w:t>
      </w:r>
      <w:r w:rsidR="00C461EE">
        <w:t xml:space="preserve">; I am more than happy to send through the entire </w:t>
      </w:r>
      <w:r w:rsidR="00A96723" w:rsidRPr="00A96723">
        <w:t>play</w:t>
      </w:r>
      <w:r w:rsidR="00C461EE">
        <w:t>script as soon as you would like to read it.</w:t>
      </w:r>
    </w:p>
    <w:p w14:paraId="5B391D06" w14:textId="77DC85F4" w:rsidR="00D13A36" w:rsidRDefault="00D13A36" w:rsidP="00C229D1">
      <w:pPr>
        <w:suppressAutoHyphens w:val="0"/>
        <w:spacing w:before="0" w:after="160"/>
      </w:pPr>
      <w:r>
        <w:t xml:space="preserve">My version, </w:t>
      </w:r>
      <w:r w:rsidR="00F7601F">
        <w:t>‘</w:t>
      </w:r>
      <w:r>
        <w:t>Queen of Shadows</w:t>
      </w:r>
      <w:r w:rsidR="00F7601F">
        <w:t>’,</w:t>
      </w:r>
      <w:r>
        <w:t xml:space="preserve"> reimagines the protagonist as a young girl, Natalie Field, (instead of Nathan Field), to help explore the ways gender roles have changed between Elizabethan times and now. By changing the gender of the protagonist, I aim to offer a fresh perspective on the original story and highlight the importance of gender equality historically and today.</w:t>
      </w:r>
    </w:p>
    <w:p w14:paraId="391B5CBA" w14:textId="2E857A6F" w:rsidR="00D13A36" w:rsidRDefault="00F7601F" w:rsidP="00C229D1">
      <w:pPr>
        <w:suppressAutoHyphens w:val="0"/>
        <w:spacing w:before="0" w:after="160"/>
      </w:pPr>
      <w:r>
        <w:t>‘</w:t>
      </w:r>
      <w:r w:rsidR="00D13A36" w:rsidRPr="00401FDD">
        <w:rPr>
          <w:i/>
          <w:iCs/>
        </w:rPr>
        <w:t>King of Shadows</w:t>
      </w:r>
      <w:r w:rsidRPr="00401FDD">
        <w:rPr>
          <w:i/>
          <w:iCs/>
        </w:rPr>
        <w:t>’</w:t>
      </w:r>
      <w:r w:rsidR="00D13A36">
        <w:t xml:space="preserve"> is a wonderful novel because of the fascinating setting of the Globe Theatre and Elizabethan England, as well as the unique idea of time travelling to work with Shakespeare on one of his plays. My adaptation keeps many ideas from the original, while transforming it by changing the gender of the main character to keep it interesting to a modern audience. The exciting dialogue and vivid stage directions bring the bustling environment of the Globe Theatre to life, making it an engaging and immersive experience for the audience.</w:t>
      </w:r>
    </w:p>
    <w:p w14:paraId="69C11479" w14:textId="2E6068DB" w:rsidR="00D13A36" w:rsidRDefault="00D13A36" w:rsidP="00C229D1">
      <w:pPr>
        <w:suppressAutoHyphens w:val="0"/>
        <w:spacing w:before="0" w:after="160"/>
      </w:pPr>
      <w:r>
        <w:lastRenderedPageBreak/>
        <w:t xml:space="preserve">Thought Shakespeare was old and boring? Well, it’s not </w:t>
      </w:r>
      <w:proofErr w:type="gramStart"/>
      <w:r>
        <w:t>any more</w:t>
      </w:r>
      <w:proofErr w:type="gramEnd"/>
      <w:r>
        <w:t>! This adaptation will captivate contemporary audiences by showcasing the story of Natalie Field, who defies social norms to pursue her passion for acting in a time when men played all the roles on stage. What an inspiring tale of courage and determination!</w:t>
      </w:r>
    </w:p>
    <w:p w14:paraId="2F3B5C0C" w14:textId="77777777" w:rsidR="00D13A36" w:rsidRDefault="00D13A36" w:rsidP="00C229D1">
      <w:pPr>
        <w:suppressAutoHyphens w:val="0"/>
        <w:spacing w:before="0" w:after="160"/>
      </w:pPr>
      <w:r>
        <w:t>Incorporating a female protagonist into the Elizabethan setting challenges historical gender roles and encourages modern viewers to reflect on the progress made and the challenges that are still around. I hope to encourage my audience to think about the inequalities that still exist for girls and women today. I believe this adaptation will appeal to many different audience members, drawing in those familiar with the novel and attracting new viewers with its thought-provoking themes.</w:t>
      </w:r>
    </w:p>
    <w:p w14:paraId="1346F607" w14:textId="76CECC56" w:rsidR="00D13A36" w:rsidRDefault="00D13A36" w:rsidP="00C229D1">
      <w:pPr>
        <w:suppressAutoHyphens w:val="0"/>
        <w:spacing w:before="0" w:after="160"/>
      </w:pPr>
      <w:r>
        <w:t xml:space="preserve">I believe </w:t>
      </w:r>
      <w:r w:rsidR="00275D64">
        <w:t>‘</w:t>
      </w:r>
      <w:r>
        <w:t>Queen of Shadows</w:t>
      </w:r>
      <w:r w:rsidR="00275D64">
        <w:t>’</w:t>
      </w:r>
      <w:r>
        <w:t xml:space="preserve"> is the perfect choice for a season of </w:t>
      </w:r>
      <w:r w:rsidR="00275D64">
        <w:t>‘</w:t>
      </w:r>
      <w:r>
        <w:t>Adaptations</w:t>
      </w:r>
      <w:r w:rsidR="00275D64">
        <w:t>’</w:t>
      </w:r>
      <w:r>
        <w:t>. In a world where the Barbie movie changed our understanding of feminism and Taylor Swift rules the charts, audiences are ready to seek stories of female empowerment and equality. This fresh take on the idea would have a lasting impact on the audience – I guarantee it!</w:t>
      </w:r>
    </w:p>
    <w:p w14:paraId="245930D4" w14:textId="77777777" w:rsidR="00D13A36" w:rsidRDefault="00D13A36" w:rsidP="00D13A36">
      <w:pPr>
        <w:suppressAutoHyphens w:val="0"/>
        <w:spacing w:before="0" w:after="160" w:line="259" w:lineRule="auto"/>
      </w:pPr>
      <w:r>
        <w:t>Sincerely,</w:t>
      </w:r>
    </w:p>
    <w:p w14:paraId="03B7CD1D" w14:textId="1D7AD96C" w:rsidR="00BD78D6" w:rsidRDefault="0034313D" w:rsidP="00D13A36">
      <w:pPr>
        <w:suppressAutoHyphens w:val="0"/>
        <w:spacing w:before="0" w:after="160" w:line="259" w:lineRule="auto"/>
      </w:pPr>
      <w:r>
        <w:t>Sam Pell Student</w:t>
      </w:r>
    </w:p>
    <w:bookmarkEnd w:id="146"/>
    <w:p w14:paraId="53BD3DBC" w14:textId="77777777" w:rsidR="00A95E5C" w:rsidRDefault="00A95E5C">
      <w:pPr>
        <w:suppressAutoHyphens w:val="0"/>
        <w:spacing w:before="0" w:after="160" w:line="259" w:lineRule="auto"/>
        <w:rPr>
          <w:rStyle w:val="Strong"/>
          <w:b w:val="0"/>
          <w:bCs w:val="0"/>
          <w:color w:val="002664"/>
          <w:sz w:val="32"/>
          <w:szCs w:val="40"/>
        </w:rPr>
      </w:pPr>
      <w:r>
        <w:rPr>
          <w:rStyle w:val="Strong"/>
          <w:b w:val="0"/>
          <w:bCs w:val="0"/>
        </w:rPr>
        <w:br w:type="page"/>
      </w:r>
    </w:p>
    <w:p w14:paraId="1DF63BCD" w14:textId="77777777" w:rsidR="00A95E5C" w:rsidRDefault="00A95E5C" w:rsidP="00FF6B13">
      <w:pPr>
        <w:pStyle w:val="Heading3"/>
        <w:rPr>
          <w:rStyle w:val="Strong"/>
          <w:b w:val="0"/>
          <w:bCs w:val="0"/>
        </w:rPr>
        <w:sectPr w:rsidR="00A95E5C" w:rsidSect="00A610B1">
          <w:headerReference w:type="default" r:id="rId87"/>
          <w:footerReference w:type="even" r:id="rId88"/>
          <w:footerReference w:type="default" r:id="rId89"/>
          <w:headerReference w:type="first" r:id="rId90"/>
          <w:footerReference w:type="first" r:id="rId91"/>
          <w:pgSz w:w="11906" w:h="16838" w:code="9"/>
          <w:pgMar w:top="1134" w:right="1134" w:bottom="1134" w:left="1134" w:header="709" w:footer="709" w:gutter="0"/>
          <w:cols w:space="708"/>
          <w:docGrid w:linePitch="360"/>
        </w:sectPr>
      </w:pPr>
    </w:p>
    <w:p w14:paraId="08933E1B" w14:textId="41DCEEAD" w:rsidR="002456C2" w:rsidRPr="002456C2" w:rsidRDefault="002456C2" w:rsidP="00FF6B13">
      <w:pPr>
        <w:pStyle w:val="Heading3"/>
        <w:rPr>
          <w:rStyle w:val="Strong"/>
          <w:b w:val="0"/>
          <w:bCs w:val="0"/>
          <w:color w:val="auto"/>
          <w:sz w:val="22"/>
          <w:szCs w:val="24"/>
        </w:rPr>
      </w:pPr>
      <w:bookmarkStart w:id="147" w:name="_Toc227579613"/>
      <w:r w:rsidRPr="002456C2">
        <w:rPr>
          <w:rStyle w:val="Strong"/>
          <w:b w:val="0"/>
          <w:bCs w:val="0"/>
        </w:rPr>
        <w:lastRenderedPageBreak/>
        <w:t>Student annotations</w:t>
      </w:r>
      <w:bookmarkEnd w:id="147"/>
    </w:p>
    <w:p w14:paraId="25EE7D66" w14:textId="7E547180" w:rsidR="00833B8F" w:rsidRDefault="00833B8F" w:rsidP="00833B8F">
      <w:pPr>
        <w:rPr>
          <w:rStyle w:val="Strong"/>
        </w:rPr>
      </w:pPr>
      <w:r w:rsidRPr="003000F5">
        <w:rPr>
          <w:rStyle w:val="Strong"/>
        </w:rPr>
        <w:t xml:space="preserve">Part </w:t>
      </w:r>
      <w:r w:rsidR="002456C2">
        <w:rPr>
          <w:rStyle w:val="Strong"/>
        </w:rPr>
        <w:t>A</w:t>
      </w:r>
      <w:r w:rsidRPr="003000F5">
        <w:rPr>
          <w:rStyle w:val="Strong"/>
        </w:rPr>
        <w:t xml:space="preserve"> – adaptation (student annotations copy)</w:t>
      </w:r>
    </w:p>
    <w:p w14:paraId="0F23AE3B" w14:textId="5FEF62A1" w:rsidR="002456C2" w:rsidRDefault="002456C2" w:rsidP="002456C2">
      <w:r>
        <w:t xml:space="preserve">The following table includes space for you to annotate </w:t>
      </w:r>
      <w:r w:rsidR="0055093C">
        <w:t xml:space="preserve">the </w:t>
      </w:r>
      <w:r>
        <w:t xml:space="preserve">student sample. Use the marking criteria for the </w:t>
      </w:r>
      <w:r w:rsidR="005B2E6C">
        <w:t xml:space="preserve">assessment </w:t>
      </w:r>
      <w:r>
        <w:t xml:space="preserve">task and write comments that show what this student has done well, and what needs </w:t>
      </w:r>
      <w:r w:rsidR="0055093C">
        <w:t>to improve</w:t>
      </w:r>
      <w:r w:rsidRPr="007A25D9">
        <w:t>.</w:t>
      </w:r>
    </w:p>
    <w:p w14:paraId="48685CB4" w14:textId="2E6431AD" w:rsidR="00662228" w:rsidRDefault="00662228" w:rsidP="00662228">
      <w:pPr>
        <w:pStyle w:val="Caption"/>
      </w:pPr>
      <w:r>
        <w:t xml:space="preserve">Table </w:t>
      </w:r>
      <w:fldSimple w:instr=" SEQ Table \* ARABIC ">
        <w:r w:rsidR="00E23EF2">
          <w:rPr>
            <w:noProof/>
          </w:rPr>
          <w:t>116</w:t>
        </w:r>
      </w:fldSimple>
      <w:r w:rsidR="00B26E8C">
        <w:t xml:space="preserve"> – student A</w:t>
      </w:r>
      <w:r w:rsidR="008C1589">
        <w:t>-</w:t>
      </w:r>
      <w:r w:rsidR="0095034B">
        <w:t>grade</w:t>
      </w:r>
      <w:r w:rsidR="00381DFF">
        <w:t xml:space="preserve"> sample</w:t>
      </w:r>
      <w:r w:rsidR="00B26E8C">
        <w:t xml:space="preserve"> with student annotation</w:t>
      </w:r>
      <w:r w:rsidR="00381DFF">
        <w:t xml:space="preserve">s </w:t>
      </w:r>
      <w:r w:rsidR="00B26E8C">
        <w:t>s</w:t>
      </w:r>
      <w:r w:rsidR="00381DFF">
        <w:t>pace</w:t>
      </w:r>
      <w:r w:rsidR="00B26E8C">
        <w:t xml:space="preserve"> (adaptation)</w:t>
      </w:r>
    </w:p>
    <w:tbl>
      <w:tblPr>
        <w:tblStyle w:val="Tableheader"/>
        <w:tblW w:w="4929" w:type="pct"/>
        <w:tblLayout w:type="fixed"/>
        <w:tblLook w:val="04A0" w:firstRow="1" w:lastRow="0" w:firstColumn="1" w:lastColumn="0" w:noHBand="0" w:noVBand="1"/>
        <w:tblDescription w:val="Student A-grade sample outlining features of adaptation with blank space for student annotations."/>
      </w:tblPr>
      <w:tblGrid>
        <w:gridCol w:w="10485"/>
        <w:gridCol w:w="3870"/>
      </w:tblGrid>
      <w:tr w:rsidR="00833B8F" w14:paraId="005479C0" w14:textId="77777777" w:rsidTr="00A95E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3C08A3E0" w14:textId="77777777" w:rsidR="00833B8F" w:rsidRPr="0022348C" w:rsidRDefault="00833B8F">
            <w:r w:rsidRPr="0022348C">
              <w:t>Student work sample</w:t>
            </w:r>
          </w:p>
        </w:tc>
        <w:tc>
          <w:tcPr>
            <w:tcW w:w="1348" w:type="pct"/>
          </w:tcPr>
          <w:p w14:paraId="3283AB6E" w14:textId="77777777" w:rsidR="00833B8F" w:rsidRPr="0022348C" w:rsidRDefault="00833B8F">
            <w:pPr>
              <w:cnfStyle w:val="100000000000" w:firstRow="1" w:lastRow="0" w:firstColumn="0" w:lastColumn="0" w:oddVBand="0" w:evenVBand="0" w:oddHBand="0" w:evenHBand="0" w:firstRowFirstColumn="0" w:firstRowLastColumn="0" w:lastRowFirstColumn="0" w:lastRowLastColumn="0"/>
            </w:pPr>
            <w:r w:rsidRPr="0022348C">
              <w:t>Annotations</w:t>
            </w:r>
            <w:r>
              <w:t xml:space="preserve"> in relation to the task</w:t>
            </w:r>
          </w:p>
        </w:tc>
      </w:tr>
      <w:tr w:rsidR="00833B8F" w14:paraId="7F1520FE"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2B0DE13B" w14:textId="7DA791B4" w:rsidR="006B456E" w:rsidRPr="006B456E" w:rsidRDefault="006B456E" w:rsidP="006B456E">
            <w:pPr>
              <w:rPr>
                <w:b w:val="0"/>
                <w:bCs/>
              </w:rPr>
            </w:pPr>
            <w:r w:rsidRPr="006B456E">
              <w:rPr>
                <w:b w:val="0"/>
                <w:bCs/>
              </w:rPr>
              <w:t>Queen of Shadows</w:t>
            </w:r>
          </w:p>
          <w:p w14:paraId="17BF4647" w14:textId="77777777" w:rsidR="008E0286" w:rsidRPr="006B456E" w:rsidRDefault="008E0286" w:rsidP="008E0286">
            <w:pPr>
              <w:rPr>
                <w:b w:val="0"/>
                <w:bCs/>
              </w:rPr>
            </w:pPr>
            <w:r w:rsidRPr="006B456E">
              <w:rPr>
                <w:b w:val="0"/>
                <w:bCs/>
              </w:rPr>
              <w:t>Characters:</w:t>
            </w:r>
          </w:p>
          <w:p w14:paraId="1FF7DAC7" w14:textId="77777777" w:rsidR="008E0286" w:rsidRPr="00DB3491" w:rsidRDefault="008E0286" w:rsidP="00767337">
            <w:pPr>
              <w:pStyle w:val="ListBullet"/>
            </w:pPr>
            <w:r w:rsidRPr="00DB3491">
              <w:t>Natalie Field (one of the first women to perform on stage – dressed as a male fairy)</w:t>
            </w:r>
          </w:p>
          <w:p w14:paraId="0290B4A0" w14:textId="77777777" w:rsidR="008E0286" w:rsidRPr="00DB3491" w:rsidRDefault="008E0286" w:rsidP="00767337">
            <w:pPr>
              <w:pStyle w:val="ListBullet"/>
            </w:pPr>
            <w:r w:rsidRPr="00DB3491">
              <w:t>William Shakespeare (the playwright – shirt unbuttoned and sleeves rolled up)</w:t>
            </w:r>
          </w:p>
          <w:p w14:paraId="046E17AD" w14:textId="77777777" w:rsidR="008E0286" w:rsidRPr="00DB3491" w:rsidRDefault="008E0286" w:rsidP="00767337">
            <w:pPr>
              <w:pStyle w:val="ListBullet"/>
            </w:pPr>
            <w:r w:rsidRPr="00DB3491">
              <w:t>Mistress Jenkins (the costumer – hair in a tight bun and buttons closed around her neck)</w:t>
            </w:r>
          </w:p>
          <w:p w14:paraId="6B12B7B1" w14:textId="0E8EE826" w:rsidR="006B456E" w:rsidRPr="00DB3491" w:rsidRDefault="008E0286" w:rsidP="00767337">
            <w:pPr>
              <w:pStyle w:val="ListBullet"/>
            </w:pPr>
            <w:r w:rsidRPr="00DB3491">
              <w:t>Richard Burbage (the famous actor – unshaven, beer-belly showing)</w:t>
            </w:r>
          </w:p>
          <w:p w14:paraId="481DEEB2" w14:textId="77777777" w:rsidR="006B456E" w:rsidRPr="006B456E" w:rsidRDefault="006B456E" w:rsidP="006B456E">
            <w:pPr>
              <w:rPr>
                <w:b w:val="0"/>
                <w:bCs/>
              </w:rPr>
            </w:pPr>
            <w:r w:rsidRPr="006B456E">
              <w:rPr>
                <w:b w:val="0"/>
                <w:bCs/>
              </w:rPr>
              <w:t>Setting:</w:t>
            </w:r>
          </w:p>
          <w:p w14:paraId="3F5B03FF" w14:textId="208D90B7" w:rsidR="006B456E" w:rsidRPr="006B456E" w:rsidRDefault="006B456E" w:rsidP="006B456E">
            <w:pPr>
              <w:ind w:left="720"/>
              <w:rPr>
                <w:rStyle w:val="Emphasis"/>
                <w:b w:val="0"/>
                <w:bCs/>
              </w:rPr>
            </w:pPr>
            <w:r w:rsidRPr="006B456E">
              <w:rPr>
                <w:rStyle w:val="Emphasis"/>
                <w:b w:val="0"/>
                <w:bCs/>
              </w:rPr>
              <w:t>The Globe Theatre in Elizabethan England. The stage is bustling with actors and stagehands preparing for a performance of ‘A Midsummer Night’s Dream’</w:t>
            </w:r>
            <w:r w:rsidR="00904BD1">
              <w:rPr>
                <w:rStyle w:val="Emphasis"/>
                <w:b w:val="0"/>
                <w:bCs/>
              </w:rPr>
              <w:t>.</w:t>
            </w:r>
            <w:r w:rsidR="00B1501F">
              <w:rPr>
                <w:rStyle w:val="Emphasis"/>
                <w:b w:val="0"/>
                <w:bCs/>
              </w:rPr>
              <w:t xml:space="preserve"> The sound of pan pipes and </w:t>
            </w:r>
            <w:r w:rsidR="00B1501F">
              <w:rPr>
                <w:rStyle w:val="Emphasis"/>
                <w:b w:val="0"/>
                <w:bCs/>
              </w:rPr>
              <w:lastRenderedPageBreak/>
              <w:t xml:space="preserve">laughter floats down from the </w:t>
            </w:r>
            <w:r w:rsidR="00EB6124">
              <w:rPr>
                <w:rStyle w:val="Emphasis"/>
                <w:b w:val="0"/>
                <w:bCs/>
              </w:rPr>
              <w:t>open window.</w:t>
            </w:r>
          </w:p>
          <w:p w14:paraId="00D54DA0" w14:textId="4B1D58D5" w:rsidR="00833B8F" w:rsidRPr="006B456E" w:rsidRDefault="00FB2357" w:rsidP="006B456E">
            <w:pPr>
              <w:ind w:left="720"/>
              <w:rPr>
                <w:b w:val="0"/>
                <w:i/>
              </w:rPr>
            </w:pPr>
            <w:r>
              <w:rPr>
                <w:rStyle w:val="Emphasis"/>
                <w:b w:val="0"/>
                <w:bCs/>
              </w:rPr>
              <w:t>A</w:t>
            </w:r>
            <w:r w:rsidRPr="00FB2357">
              <w:rPr>
                <w:rStyle w:val="Emphasis"/>
                <w:b w:val="0"/>
              </w:rPr>
              <w:t>ctor</w:t>
            </w:r>
            <w:r w:rsidRPr="00DB3491">
              <w:rPr>
                <w:rStyle w:val="Emphasis"/>
                <w:b w:val="0"/>
              </w:rPr>
              <w:t>s</w:t>
            </w:r>
            <w:r w:rsidR="006B456E" w:rsidRPr="006B456E">
              <w:rPr>
                <w:rStyle w:val="Emphasis"/>
                <w:b w:val="0"/>
                <w:bCs/>
              </w:rPr>
              <w:t xml:space="preserve"> in Elizabethan costumes rehears</w:t>
            </w:r>
            <w:r>
              <w:rPr>
                <w:rStyle w:val="Emphasis"/>
                <w:b w:val="0"/>
                <w:bCs/>
              </w:rPr>
              <w:t>e</w:t>
            </w:r>
            <w:r w:rsidR="006B456E" w:rsidRPr="006B456E">
              <w:rPr>
                <w:rStyle w:val="Emphasis"/>
                <w:b w:val="0"/>
                <w:bCs/>
              </w:rPr>
              <w:t xml:space="preserve"> their lines. Natalie </w:t>
            </w:r>
            <w:r w:rsidR="0055093C" w:rsidRPr="0055093C">
              <w:rPr>
                <w:rStyle w:val="Emphasis"/>
                <w:b w:val="0"/>
                <w:bCs/>
              </w:rPr>
              <w:t xml:space="preserve">Field </w:t>
            </w:r>
            <w:r w:rsidR="006B456E" w:rsidRPr="006B456E">
              <w:rPr>
                <w:rStyle w:val="Emphasis"/>
                <w:b w:val="0"/>
                <w:bCs/>
              </w:rPr>
              <w:t>stands nervously at the edge, watching the activity. William Shakespeare is in the centre, directing the rehearsal.</w:t>
            </w:r>
          </w:p>
        </w:tc>
        <w:tc>
          <w:tcPr>
            <w:tcW w:w="1348" w:type="pct"/>
          </w:tcPr>
          <w:p w14:paraId="120FB165" w14:textId="77777777" w:rsidR="00833B8F" w:rsidRPr="00E770DE" w:rsidRDefault="00833B8F">
            <w:pPr>
              <w:spacing w:after="0"/>
              <w:cnfStyle w:val="000000100000" w:firstRow="0" w:lastRow="0" w:firstColumn="0" w:lastColumn="0" w:oddVBand="0" w:evenVBand="0" w:oddHBand="1" w:evenHBand="0" w:firstRowFirstColumn="0" w:firstRowLastColumn="0" w:lastRowFirstColumn="0" w:lastRowLastColumn="0"/>
            </w:pPr>
          </w:p>
        </w:tc>
      </w:tr>
      <w:tr w:rsidR="00833B8F" w14:paraId="7DCA5A3B"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5A4D3F08" w14:textId="77777777" w:rsidR="00135639" w:rsidRPr="00EB6124" w:rsidRDefault="00135639" w:rsidP="00135639">
            <w:pPr>
              <w:rPr>
                <w:b w:val="0"/>
              </w:rPr>
            </w:pPr>
            <w:r w:rsidRPr="00EB6124">
              <w:t>SHAKESPEARE</w:t>
            </w:r>
            <w:r w:rsidRPr="00EB6124">
              <w:rPr>
                <w:b w:val="0"/>
              </w:rPr>
              <w:t>: (calling out) Burbage, more passion. Deliver like you mean it. Remember, you’re in the forest, enchanted by the fairies, not shopping for bread.</w:t>
            </w:r>
          </w:p>
          <w:p w14:paraId="6077F5F6" w14:textId="199BC2A8" w:rsidR="00135639" w:rsidRPr="00EB6124" w:rsidRDefault="00135639" w:rsidP="00135639">
            <w:pPr>
              <w:ind w:left="720"/>
              <w:rPr>
                <w:b w:val="0"/>
              </w:rPr>
            </w:pPr>
            <w:r w:rsidRPr="00EB6124">
              <w:rPr>
                <w:rStyle w:val="Emphasis"/>
                <w:b w:val="0"/>
              </w:rPr>
              <w:t xml:space="preserve">Richard Burbage, playing Oberon, </w:t>
            </w:r>
            <w:r w:rsidR="00E05083" w:rsidRPr="00E05083">
              <w:rPr>
                <w:rStyle w:val="Emphasis"/>
                <w:b w:val="0"/>
              </w:rPr>
              <w:t>rolls his eyes</w:t>
            </w:r>
            <w:r w:rsidR="00E05083">
              <w:rPr>
                <w:rStyle w:val="Emphasis"/>
              </w:rPr>
              <w:t xml:space="preserve">, </w:t>
            </w:r>
            <w:r w:rsidRPr="00EB6124">
              <w:rPr>
                <w:rStyle w:val="Emphasis"/>
                <w:b w:val="0"/>
              </w:rPr>
              <w:t>nods and repeats his lines with more intensity. Natalie takes a deep breath and steps forward, approaching Shakespeare</w:t>
            </w:r>
            <w:r w:rsidRPr="00EB6124">
              <w:rPr>
                <w:b w:val="0"/>
              </w:rPr>
              <w:t>.</w:t>
            </w:r>
          </w:p>
          <w:p w14:paraId="7523D952" w14:textId="77777777" w:rsidR="00135639" w:rsidRPr="00EB6124" w:rsidRDefault="00135639" w:rsidP="00135639">
            <w:pPr>
              <w:rPr>
                <w:b w:val="0"/>
              </w:rPr>
            </w:pPr>
            <w:r w:rsidRPr="00EB6124">
              <w:t>NATALIE</w:t>
            </w:r>
            <w:r>
              <w:t>:</w:t>
            </w:r>
            <w:r w:rsidRPr="00EB6124">
              <w:rPr>
                <w:b w:val="0"/>
              </w:rPr>
              <w:t xml:space="preserve"> (hesitantly) Excuse me, Master Shakespeare, where would you like me to begin?</w:t>
            </w:r>
          </w:p>
          <w:p w14:paraId="66C91EF8" w14:textId="7A90DE0A" w:rsidR="00833B8F" w:rsidRPr="00EB6124" w:rsidRDefault="00135639">
            <w:pPr>
              <w:rPr>
                <w:b w:val="0"/>
              </w:rPr>
            </w:pPr>
            <w:r w:rsidRPr="00EB6124">
              <w:t>SHAKESPEARE</w:t>
            </w:r>
            <w:r>
              <w:t>:</w:t>
            </w:r>
            <w:r w:rsidRPr="00EB6124">
              <w:rPr>
                <w:b w:val="0"/>
              </w:rPr>
              <w:t xml:space="preserve"> (turning to her with a smile) Ah, Mistress Field, welcome. You’ll be our Puck. Let’s see how you handle the mischief-maker’s lines.</w:t>
            </w:r>
          </w:p>
        </w:tc>
        <w:tc>
          <w:tcPr>
            <w:tcW w:w="1348" w:type="pct"/>
          </w:tcPr>
          <w:p w14:paraId="4CB60428" w14:textId="77777777" w:rsidR="00833B8F" w:rsidRDefault="00833B8F">
            <w:pPr>
              <w:cnfStyle w:val="000000010000" w:firstRow="0" w:lastRow="0" w:firstColumn="0" w:lastColumn="0" w:oddVBand="0" w:evenVBand="0" w:oddHBand="0" w:evenHBand="1" w:firstRowFirstColumn="0" w:firstRowLastColumn="0" w:lastRowFirstColumn="0" w:lastRowLastColumn="0"/>
            </w:pPr>
          </w:p>
        </w:tc>
      </w:tr>
      <w:tr w:rsidR="00833B8F" w14:paraId="0CEC9C4A"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2F1765E8" w14:textId="77777777" w:rsidR="002812E9" w:rsidRPr="00EB6124" w:rsidRDefault="002812E9" w:rsidP="002812E9">
            <w:pPr>
              <w:ind w:left="720"/>
              <w:rPr>
                <w:rStyle w:val="Emphasis"/>
                <w:b w:val="0"/>
              </w:rPr>
            </w:pPr>
            <w:r w:rsidRPr="00EB6124">
              <w:rPr>
                <w:rStyle w:val="Emphasis"/>
                <w:b w:val="0"/>
              </w:rPr>
              <w:t>Natalie nods, taking her place on the stage. She begins her lines, embodying Puck’s playful and mischievous nature.</w:t>
            </w:r>
          </w:p>
          <w:p w14:paraId="2FAD52F1" w14:textId="5E639D87" w:rsidR="002812E9" w:rsidRPr="00EB6124" w:rsidRDefault="002812E9" w:rsidP="002812E9">
            <w:pPr>
              <w:rPr>
                <w:b w:val="0"/>
              </w:rPr>
            </w:pPr>
            <w:r w:rsidRPr="00EB6124">
              <w:t>NATALIE</w:t>
            </w:r>
            <w:r>
              <w:t>:</w:t>
            </w:r>
            <w:r w:rsidRPr="00EB6124">
              <w:rPr>
                <w:b w:val="0"/>
              </w:rPr>
              <w:t xml:space="preserve"> (as Puck) </w:t>
            </w:r>
            <w:r w:rsidR="00275D64" w:rsidRPr="00EB6124">
              <w:rPr>
                <w:b w:val="0"/>
              </w:rPr>
              <w:t>‘</w:t>
            </w:r>
            <w:r w:rsidRPr="00EB6124">
              <w:rPr>
                <w:b w:val="0"/>
              </w:rPr>
              <w:t>I’ll follow you, I’ll lead you about a round, Through bog, through bush, through brake, through brier: Sometime a horse I’ll be, sometime a hound, A hog, a headless bear, sometime a fire</w:t>
            </w:r>
            <w:r w:rsidR="0055093C">
              <w:rPr>
                <w:b w:val="0"/>
              </w:rPr>
              <w:t xml:space="preserve"> </w:t>
            </w:r>
            <w:r w:rsidRPr="00EB6124">
              <w:rPr>
                <w:b w:val="0"/>
              </w:rPr>
              <w:t>…</w:t>
            </w:r>
            <w:r w:rsidR="00275D64" w:rsidRPr="00EB6124">
              <w:rPr>
                <w:b w:val="0"/>
              </w:rPr>
              <w:t>’</w:t>
            </w:r>
          </w:p>
          <w:p w14:paraId="3E84D697" w14:textId="14FE0E24" w:rsidR="00833B8F" w:rsidRPr="00CF63C3" w:rsidRDefault="002812E9" w:rsidP="00CF63C3">
            <w:pPr>
              <w:ind w:left="720"/>
              <w:rPr>
                <w:b w:val="0"/>
                <w:i/>
                <w:iCs/>
              </w:rPr>
            </w:pPr>
            <w:r w:rsidRPr="00EB6124">
              <w:rPr>
                <w:rStyle w:val="Emphasis"/>
                <w:b w:val="0"/>
              </w:rPr>
              <w:t xml:space="preserve">Shakespeare watches, nodding in approval. Mistress Jenkins, the costumer, approaches looking </w:t>
            </w:r>
            <w:r w:rsidRPr="00EB6124">
              <w:rPr>
                <w:rStyle w:val="Emphasis"/>
                <w:b w:val="0"/>
              </w:rPr>
              <w:lastRenderedPageBreak/>
              <w:t>worried.</w:t>
            </w:r>
          </w:p>
        </w:tc>
        <w:tc>
          <w:tcPr>
            <w:tcW w:w="1348" w:type="pct"/>
          </w:tcPr>
          <w:p w14:paraId="09293540" w14:textId="77777777" w:rsidR="00833B8F" w:rsidRDefault="00833B8F">
            <w:pPr>
              <w:cnfStyle w:val="000000100000" w:firstRow="0" w:lastRow="0" w:firstColumn="0" w:lastColumn="0" w:oddVBand="0" w:evenVBand="0" w:oddHBand="1" w:evenHBand="0" w:firstRowFirstColumn="0" w:firstRowLastColumn="0" w:lastRowFirstColumn="0" w:lastRowLastColumn="0"/>
            </w:pPr>
          </w:p>
        </w:tc>
      </w:tr>
      <w:tr w:rsidR="00833B8F" w14:paraId="0C2D5855"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537017D4" w14:textId="70593D6D" w:rsidR="002812E9" w:rsidRPr="00EB6124" w:rsidRDefault="002812E9" w:rsidP="002812E9">
            <w:pPr>
              <w:rPr>
                <w:b w:val="0"/>
              </w:rPr>
            </w:pPr>
            <w:r w:rsidRPr="00EB6124">
              <w:t>MISTRESS JENKINS</w:t>
            </w:r>
            <w:r w:rsidRPr="00EB6124">
              <w:rPr>
                <w:b w:val="0"/>
              </w:rPr>
              <w:t xml:space="preserve">: (whispering to Shakespeare) Is it wise to have a girl play such a big role, Master Shakespeare? The audience may not take kindly </w:t>
            </w:r>
            <w:r w:rsidR="005B4F2E">
              <w:rPr>
                <w:b w:val="0"/>
              </w:rPr>
              <w:t>–</w:t>
            </w:r>
          </w:p>
          <w:p w14:paraId="0E4EF6A3" w14:textId="77777777" w:rsidR="002812E9" w:rsidRPr="00EB6124" w:rsidRDefault="002812E9" w:rsidP="002812E9">
            <w:pPr>
              <w:rPr>
                <w:b w:val="0"/>
              </w:rPr>
            </w:pPr>
            <w:r w:rsidRPr="00EB6124">
              <w:t>SHAKESPEARE</w:t>
            </w:r>
            <w:r w:rsidRPr="00EB6124">
              <w:rPr>
                <w:b w:val="0"/>
              </w:rPr>
              <w:t>: (firmly) Sod them. Natalie has the spirit and talent for this role. It’s time we challenge these old notions. She will play Puck, and she will be magnificent.</w:t>
            </w:r>
          </w:p>
          <w:p w14:paraId="575C7B88" w14:textId="039AB367" w:rsidR="00833B8F" w:rsidRPr="00EB6124" w:rsidRDefault="002812E9" w:rsidP="002812E9">
            <w:pPr>
              <w:ind w:left="720"/>
              <w:rPr>
                <w:b w:val="0"/>
                <w:i/>
              </w:rPr>
            </w:pPr>
            <w:r w:rsidRPr="00EB6124">
              <w:rPr>
                <w:rStyle w:val="Emphasis"/>
                <w:b w:val="0"/>
              </w:rPr>
              <w:t>Natalie finishes her lines, receiving applause from the other actors. She smiles, starting to gain more confidence.</w:t>
            </w:r>
          </w:p>
        </w:tc>
        <w:tc>
          <w:tcPr>
            <w:tcW w:w="1348" w:type="pct"/>
          </w:tcPr>
          <w:p w14:paraId="11FC03E0" w14:textId="77777777" w:rsidR="00833B8F" w:rsidRDefault="00833B8F">
            <w:pPr>
              <w:spacing w:after="0"/>
              <w:cnfStyle w:val="000000010000" w:firstRow="0" w:lastRow="0" w:firstColumn="0" w:lastColumn="0" w:oddVBand="0" w:evenVBand="0" w:oddHBand="0" w:evenHBand="1" w:firstRowFirstColumn="0" w:firstRowLastColumn="0" w:lastRowFirstColumn="0" w:lastRowLastColumn="0"/>
            </w:pPr>
          </w:p>
        </w:tc>
      </w:tr>
      <w:tr w:rsidR="00833B8F" w14:paraId="7C9B432A"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5F4CDAF0" w14:textId="3908AB2E" w:rsidR="00CC7E6C" w:rsidRPr="00EB6124" w:rsidRDefault="00CC7E6C" w:rsidP="00CC7E6C">
            <w:pPr>
              <w:rPr>
                <w:b w:val="0"/>
              </w:rPr>
            </w:pPr>
            <w:r w:rsidRPr="00EB6124">
              <w:t>BURBAGE</w:t>
            </w:r>
            <w:r w:rsidRPr="00EB6124">
              <w:rPr>
                <w:b w:val="0"/>
              </w:rPr>
              <w:t>: (approaching Shakespeare, whispering) Are you out of your mind Will? She’s</w:t>
            </w:r>
            <w:r w:rsidR="005B4F2E">
              <w:rPr>
                <w:b w:val="0"/>
              </w:rPr>
              <w:t xml:space="preserve"> </w:t>
            </w:r>
            <w:r w:rsidRPr="00EB6124">
              <w:rPr>
                <w:b w:val="0"/>
              </w:rPr>
              <w:t>… well, you know.</w:t>
            </w:r>
          </w:p>
          <w:p w14:paraId="227810AA" w14:textId="77777777" w:rsidR="00CC7E6C" w:rsidRPr="00EB6124" w:rsidRDefault="00CC7E6C" w:rsidP="00CC7E6C">
            <w:pPr>
              <w:rPr>
                <w:b w:val="0"/>
              </w:rPr>
            </w:pPr>
            <w:r w:rsidRPr="00EB6124">
              <w:t>SHAKESPEARE</w:t>
            </w:r>
            <w:r w:rsidRPr="00EB6124">
              <w:rPr>
                <w:b w:val="0"/>
              </w:rPr>
              <w:t>: A woman?</w:t>
            </w:r>
          </w:p>
          <w:p w14:paraId="73241DAD" w14:textId="1E3B59BF" w:rsidR="00CC7E6C" w:rsidRPr="00EB6124" w:rsidRDefault="00CC7E6C" w:rsidP="00CC7E6C">
            <w:pPr>
              <w:rPr>
                <w:b w:val="0"/>
              </w:rPr>
            </w:pPr>
            <w:r w:rsidRPr="00563E3C">
              <w:t>BURBAGE</w:t>
            </w:r>
            <w:r w:rsidRPr="00EB6124">
              <w:rPr>
                <w:b w:val="0"/>
              </w:rPr>
              <w:t>: Don’t muck around with this Shakespeare. You’re being a fool. Did you not hear what happened to Marlow</w:t>
            </w:r>
            <w:r w:rsidR="008E0286">
              <w:rPr>
                <w:b w:val="0"/>
              </w:rPr>
              <w:t>e</w:t>
            </w:r>
            <w:r w:rsidRPr="00EB6124">
              <w:rPr>
                <w:b w:val="0"/>
              </w:rPr>
              <w:t xml:space="preserve"> when he tried this? They had his tongue</w:t>
            </w:r>
            <w:r w:rsidR="005B4F2E">
              <w:rPr>
                <w:b w:val="0"/>
              </w:rPr>
              <w:t xml:space="preserve"> </w:t>
            </w:r>
            <w:r w:rsidRPr="00EB6124">
              <w:rPr>
                <w:b w:val="0"/>
              </w:rPr>
              <w:t>… (he trails off as Natalie approaches</w:t>
            </w:r>
            <w:r w:rsidR="00F531B5">
              <w:rPr>
                <w:b w:val="0"/>
              </w:rPr>
              <w:t xml:space="preserve"> </w:t>
            </w:r>
            <w:r w:rsidR="00F531B5" w:rsidRPr="00F531B5">
              <w:rPr>
                <w:b w:val="0"/>
                <w:bCs/>
              </w:rPr>
              <w:t>then speaks quietly into Shakespeare’s shoulder</w:t>
            </w:r>
            <w:r w:rsidRPr="00EB6124">
              <w:rPr>
                <w:b w:val="0"/>
              </w:rPr>
              <w:t>). And the woman is still peeling potatoes for the Duke of York.</w:t>
            </w:r>
          </w:p>
          <w:p w14:paraId="72097767" w14:textId="63BF3A8E" w:rsidR="00833B8F" w:rsidRPr="00EB6124" w:rsidRDefault="00CC7E6C" w:rsidP="00CC7E6C">
            <w:pPr>
              <w:ind w:left="720"/>
              <w:rPr>
                <w:b w:val="0"/>
                <w:i/>
              </w:rPr>
            </w:pPr>
            <w:r w:rsidRPr="00EB6124">
              <w:rPr>
                <w:rStyle w:val="Emphasis"/>
                <w:b w:val="0"/>
              </w:rPr>
              <w:t xml:space="preserve">The three stand silent for a moment. </w:t>
            </w:r>
            <w:r w:rsidR="00563E3C">
              <w:rPr>
                <w:rStyle w:val="Emphasis"/>
                <w:b w:val="0"/>
                <w:bCs/>
              </w:rPr>
              <w:t xml:space="preserve">Natalie has heard him. </w:t>
            </w:r>
            <w:r w:rsidRPr="00EB6124">
              <w:rPr>
                <w:rStyle w:val="Emphasis"/>
                <w:b w:val="0"/>
              </w:rPr>
              <w:t>The cast pretends not to be listening. Shakespeare spins a prop sword into the wood of the stage floor until there is a hole.</w:t>
            </w:r>
            <w:r w:rsidR="00B7313E">
              <w:rPr>
                <w:rStyle w:val="Emphasis"/>
                <w:b w:val="0"/>
                <w:bCs/>
              </w:rPr>
              <w:t xml:space="preserve"> </w:t>
            </w:r>
          </w:p>
        </w:tc>
        <w:tc>
          <w:tcPr>
            <w:tcW w:w="1348" w:type="pct"/>
          </w:tcPr>
          <w:p w14:paraId="7036AD17" w14:textId="77777777" w:rsidR="00833B8F" w:rsidRDefault="00833B8F">
            <w:pPr>
              <w:spacing w:after="0"/>
              <w:cnfStyle w:val="000000100000" w:firstRow="0" w:lastRow="0" w:firstColumn="0" w:lastColumn="0" w:oddVBand="0" w:evenVBand="0" w:oddHBand="1" w:evenHBand="0" w:firstRowFirstColumn="0" w:firstRowLastColumn="0" w:lastRowFirstColumn="0" w:lastRowLastColumn="0"/>
            </w:pPr>
          </w:p>
        </w:tc>
      </w:tr>
      <w:tr w:rsidR="00CC7E6C" w14:paraId="526EE4E0"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0C6F42D6" w14:textId="77777777" w:rsidR="00CC7E6C" w:rsidRDefault="00CC7E6C" w:rsidP="00CC7E6C">
            <w:r w:rsidRPr="00BF1EF6">
              <w:lastRenderedPageBreak/>
              <w:t>SHAKESPEARE</w:t>
            </w:r>
            <w:r w:rsidRPr="00EB6124">
              <w:rPr>
                <w:b w:val="0"/>
              </w:rPr>
              <w:t>: (less sure of himself, mumbling a little) Thank you, Master Burbage. Your opinion, as always, is masterfully presented.</w:t>
            </w:r>
          </w:p>
          <w:p w14:paraId="7708B697" w14:textId="6F88CB87" w:rsidR="00EB4F42" w:rsidRPr="005B4F2E" w:rsidRDefault="00EB4F42" w:rsidP="00EE25DA">
            <w:pPr>
              <w:ind w:left="734" w:hanging="14"/>
              <w:rPr>
                <w:b w:val="0"/>
                <w:i/>
                <w:iCs/>
              </w:rPr>
            </w:pPr>
            <w:r w:rsidRPr="00D2485C">
              <w:rPr>
                <w:i/>
                <w:iCs/>
              </w:rPr>
              <w:t>Natalie has been visibly worried through these conversations but then a change comes over her</w:t>
            </w:r>
            <w:r w:rsidR="005B4F2E">
              <w:rPr>
                <w:b w:val="0"/>
                <w:i/>
                <w:iCs/>
              </w:rPr>
              <w:t>.</w:t>
            </w:r>
          </w:p>
          <w:p w14:paraId="2363C6DD" w14:textId="3870075F" w:rsidR="00CC7E6C" w:rsidRPr="00EB6124" w:rsidRDefault="00CC7E6C" w:rsidP="00CC7E6C">
            <w:pPr>
              <w:rPr>
                <w:b w:val="0"/>
              </w:rPr>
            </w:pPr>
            <w:r w:rsidRPr="00BF1EF6">
              <w:t>NATALIE</w:t>
            </w:r>
            <w:r w:rsidRPr="00EB6124">
              <w:rPr>
                <w:b w:val="0"/>
              </w:rPr>
              <w:t xml:space="preserve">: (spritely) Thank you, Master Burbage. I’m honoured that you believe in me! </w:t>
            </w:r>
            <w:r w:rsidRPr="00EB6124">
              <w:rPr>
                <w:b w:val="0"/>
                <w:bCs/>
              </w:rPr>
              <w:t>I</w:t>
            </w:r>
            <w:r w:rsidR="00D376DF">
              <w:rPr>
                <w:b w:val="0"/>
                <w:bCs/>
              </w:rPr>
              <w:t>’</w:t>
            </w:r>
            <w:r w:rsidR="00D376DF">
              <w:rPr>
                <w:b w:val="0"/>
              </w:rPr>
              <w:t>m</w:t>
            </w:r>
            <w:r w:rsidRPr="00EB6124">
              <w:rPr>
                <w:b w:val="0"/>
              </w:rPr>
              <w:t xml:space="preserve"> honoured to be part of this company. I’m honoured to perform beside a star such as yourself.</w:t>
            </w:r>
          </w:p>
          <w:p w14:paraId="45D0CBD3" w14:textId="61CC75A8" w:rsidR="00CC7E6C" w:rsidRPr="00EB6124" w:rsidRDefault="00CC7E6C" w:rsidP="00CC7E6C">
            <w:pPr>
              <w:ind w:left="720"/>
              <w:rPr>
                <w:rStyle w:val="Emphasis"/>
                <w:b w:val="0"/>
              </w:rPr>
            </w:pPr>
            <w:r w:rsidRPr="00EB6124">
              <w:rPr>
                <w:rStyle w:val="Emphasis"/>
                <w:b w:val="0"/>
              </w:rPr>
              <w:t xml:space="preserve">Burbage smiles and shakes his head. Shakespeare </w:t>
            </w:r>
            <w:r w:rsidR="00D376DF">
              <w:rPr>
                <w:rStyle w:val="Emphasis"/>
                <w:b w:val="0"/>
                <w:bCs/>
              </w:rPr>
              <w:t xml:space="preserve">beams at Natalie. He </w:t>
            </w:r>
            <w:r w:rsidRPr="00EB6124">
              <w:rPr>
                <w:rStyle w:val="Emphasis"/>
                <w:b w:val="0"/>
              </w:rPr>
              <w:t>claps his hands to gather everyone’s attention.</w:t>
            </w:r>
          </w:p>
          <w:p w14:paraId="762838B0" w14:textId="77777777" w:rsidR="00CC7E6C" w:rsidRPr="00EB6124" w:rsidRDefault="00CC7E6C" w:rsidP="00CC7E6C">
            <w:pPr>
              <w:rPr>
                <w:b w:val="0"/>
              </w:rPr>
            </w:pPr>
            <w:r w:rsidRPr="00BF1EF6">
              <w:t>SHAKESPEARE</w:t>
            </w:r>
            <w:r w:rsidRPr="007B2295">
              <w:rPr>
                <w:rStyle w:val="Strong"/>
              </w:rPr>
              <w:t>:</w:t>
            </w:r>
            <w:r w:rsidRPr="00EB6124">
              <w:rPr>
                <w:b w:val="0"/>
              </w:rPr>
              <w:t xml:space="preserve"> (enthusiastically) Right then. Let’s take it from the top. </w:t>
            </w:r>
          </w:p>
          <w:p w14:paraId="0013AC61" w14:textId="43A37772" w:rsidR="00CC7E6C" w:rsidRPr="00EB6124" w:rsidRDefault="00CC7E6C" w:rsidP="00CC7E6C">
            <w:pPr>
              <w:ind w:left="720"/>
              <w:rPr>
                <w:rStyle w:val="Emphasis"/>
                <w:b w:val="0"/>
              </w:rPr>
            </w:pPr>
            <w:r w:rsidRPr="00EB6124">
              <w:rPr>
                <w:rStyle w:val="Emphasis"/>
                <w:b w:val="0"/>
              </w:rPr>
              <w:t xml:space="preserve">The scene ends with the actors resuming their rehearsal, the stage filled with the excitement and energy of the Globe Theatre. Natalie moves to the side and starts to put on her Puck costume. She faces towards the audience looking nervous and excited as she gets dressed. </w:t>
            </w:r>
            <w:proofErr w:type="gramStart"/>
            <w:r w:rsidRPr="00EB6124">
              <w:rPr>
                <w:rStyle w:val="Emphasis"/>
                <w:b w:val="0"/>
              </w:rPr>
              <w:t>Finally</w:t>
            </w:r>
            <w:proofErr w:type="gramEnd"/>
            <w:r w:rsidRPr="00EB6124">
              <w:rPr>
                <w:rStyle w:val="Emphasis"/>
                <w:b w:val="0"/>
              </w:rPr>
              <w:t xml:space="preserve"> when she is fully in Puck’s costume, she walks to the front of the stage and takes a deep breath, showing she’s ready to take on this challenge.</w:t>
            </w:r>
          </w:p>
          <w:p w14:paraId="5D1F04DE" w14:textId="61ACFC79" w:rsidR="00CC7E6C" w:rsidRPr="00BF1EF6" w:rsidRDefault="00CC7E6C" w:rsidP="00BF1EF6">
            <w:pPr>
              <w:ind w:firstLine="720"/>
              <w:rPr>
                <w:rStyle w:val="Strong"/>
                <w:i/>
              </w:rPr>
            </w:pPr>
            <w:r w:rsidRPr="00EB6124">
              <w:rPr>
                <w:rStyle w:val="Emphasis"/>
                <w:b w:val="0"/>
              </w:rPr>
              <w:t>Lights out.</w:t>
            </w:r>
          </w:p>
        </w:tc>
        <w:tc>
          <w:tcPr>
            <w:tcW w:w="1348" w:type="pct"/>
          </w:tcPr>
          <w:p w14:paraId="0A0A9125" w14:textId="77777777" w:rsidR="00CC7E6C" w:rsidRDefault="00CC7E6C">
            <w:pPr>
              <w:spacing w:after="0"/>
              <w:cnfStyle w:val="000000010000" w:firstRow="0" w:lastRow="0" w:firstColumn="0" w:lastColumn="0" w:oddVBand="0" w:evenVBand="0" w:oddHBand="0" w:evenHBand="1" w:firstRowFirstColumn="0" w:firstRowLastColumn="0" w:lastRowFirstColumn="0" w:lastRowLastColumn="0"/>
            </w:pPr>
          </w:p>
        </w:tc>
      </w:tr>
    </w:tbl>
    <w:p w14:paraId="6B6C8D2E" w14:textId="68FD8106" w:rsidR="00833B8F" w:rsidRPr="00AA5DDB" w:rsidRDefault="00833B8F" w:rsidP="00394341">
      <w:pPr>
        <w:keepNext/>
        <w:suppressAutoHyphens w:val="0"/>
        <w:spacing w:after="160" w:line="259" w:lineRule="auto"/>
        <w:rPr>
          <w:rStyle w:val="Strong"/>
        </w:rPr>
      </w:pPr>
      <w:r w:rsidRPr="00AA5DDB">
        <w:rPr>
          <w:rStyle w:val="Strong"/>
        </w:rPr>
        <w:lastRenderedPageBreak/>
        <w:t xml:space="preserve">Part </w:t>
      </w:r>
      <w:r w:rsidR="002456C2">
        <w:rPr>
          <w:rStyle w:val="Strong"/>
        </w:rPr>
        <w:t>B</w:t>
      </w:r>
      <w:r w:rsidRPr="00AA5DDB">
        <w:rPr>
          <w:rStyle w:val="Strong"/>
        </w:rPr>
        <w:t xml:space="preserve"> – persuasive cover letter (student annotations copy)</w:t>
      </w:r>
    </w:p>
    <w:p w14:paraId="01068561" w14:textId="216EB8C0" w:rsidR="009B48C6" w:rsidRDefault="009B48C6" w:rsidP="009B48C6">
      <w:pPr>
        <w:pStyle w:val="Caption"/>
      </w:pPr>
      <w:r>
        <w:t xml:space="preserve">Table </w:t>
      </w:r>
      <w:fldSimple w:instr=" SEQ Table \* ARABIC ">
        <w:r w:rsidR="00E23EF2">
          <w:rPr>
            <w:noProof/>
          </w:rPr>
          <w:t>117</w:t>
        </w:r>
      </w:fldSimple>
      <w:r>
        <w:t xml:space="preserve"> – student A</w:t>
      </w:r>
      <w:r w:rsidR="008C1589">
        <w:t>-</w:t>
      </w:r>
      <w:r w:rsidR="0095034B">
        <w:t>grade</w:t>
      </w:r>
      <w:r w:rsidR="00381DFF">
        <w:t xml:space="preserve"> sample</w:t>
      </w:r>
      <w:r>
        <w:t xml:space="preserve"> </w:t>
      </w:r>
      <w:r w:rsidR="00C5344E">
        <w:t>with student annotations space (persuasive cover letter)</w:t>
      </w:r>
    </w:p>
    <w:tbl>
      <w:tblPr>
        <w:tblStyle w:val="Tableheader"/>
        <w:tblW w:w="5000" w:type="pct"/>
        <w:tblLayout w:type="fixed"/>
        <w:tblLook w:val="04A0" w:firstRow="1" w:lastRow="0" w:firstColumn="1" w:lastColumn="0" w:noHBand="0" w:noVBand="1"/>
        <w:tblDescription w:val="Student A-grade sample outlining features of persuasive cover letter with blank space for student annotations."/>
      </w:tblPr>
      <w:tblGrid>
        <w:gridCol w:w="10627"/>
        <w:gridCol w:w="3935"/>
      </w:tblGrid>
      <w:tr w:rsidR="00833B8F" w:rsidRPr="00B306C8" w14:paraId="031AE816" w14:textId="77777777" w:rsidTr="00A95E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9" w:type="pct"/>
          </w:tcPr>
          <w:p w14:paraId="3E70FF58" w14:textId="77777777" w:rsidR="00833B8F" w:rsidRPr="00B306C8" w:rsidRDefault="00833B8F" w:rsidP="00B306C8">
            <w:r w:rsidRPr="00B306C8">
              <w:t>Student work sample</w:t>
            </w:r>
          </w:p>
        </w:tc>
        <w:tc>
          <w:tcPr>
            <w:tcW w:w="1351" w:type="pct"/>
          </w:tcPr>
          <w:p w14:paraId="1000A086" w14:textId="77777777" w:rsidR="00833B8F" w:rsidRPr="00B306C8" w:rsidRDefault="00833B8F" w:rsidP="00B306C8">
            <w:pPr>
              <w:cnfStyle w:val="100000000000" w:firstRow="1" w:lastRow="0" w:firstColumn="0" w:lastColumn="0" w:oddVBand="0" w:evenVBand="0" w:oddHBand="0" w:evenHBand="0" w:firstRowFirstColumn="0" w:firstRowLastColumn="0" w:lastRowFirstColumn="0" w:lastRowLastColumn="0"/>
            </w:pPr>
            <w:r w:rsidRPr="00B306C8">
              <w:t>Annotations in relation to the task</w:t>
            </w:r>
          </w:p>
        </w:tc>
      </w:tr>
      <w:tr w:rsidR="00833B8F" w14:paraId="20BECB2F"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9" w:type="pct"/>
          </w:tcPr>
          <w:p w14:paraId="6127B9AB" w14:textId="77777777" w:rsidR="00CC7E6C" w:rsidRPr="00187634" w:rsidRDefault="00CC7E6C" w:rsidP="00187634">
            <w:pPr>
              <w:suppressAutoHyphens w:val="0"/>
              <w:spacing w:after="160" w:line="259" w:lineRule="auto"/>
              <w:rPr>
                <w:b w:val="0"/>
              </w:rPr>
            </w:pPr>
            <w:r w:rsidRPr="00187634">
              <w:rPr>
                <w:b w:val="0"/>
              </w:rPr>
              <w:t>FROM: Sam Pell Student</w:t>
            </w:r>
          </w:p>
          <w:p w14:paraId="4C0AAE83" w14:textId="77777777" w:rsidR="00CC7E6C" w:rsidRPr="00187634" w:rsidRDefault="00CC7E6C" w:rsidP="00CC7E6C">
            <w:pPr>
              <w:suppressAutoHyphens w:val="0"/>
              <w:spacing w:before="0" w:after="160" w:line="259" w:lineRule="auto"/>
              <w:rPr>
                <w:b w:val="0"/>
              </w:rPr>
            </w:pPr>
            <w:hyperlink r:id="rId92" w:history="1">
              <w:r w:rsidRPr="00187634">
                <w:rPr>
                  <w:rStyle w:val="Hyperlink"/>
                  <w:b w:val="0"/>
                </w:rPr>
                <w:t>Sam.p.student@education.nsw.gov.au</w:t>
              </w:r>
            </w:hyperlink>
          </w:p>
          <w:p w14:paraId="2F470EAE" w14:textId="3E3E3471" w:rsidR="00CC7E6C" w:rsidRPr="00187634" w:rsidRDefault="00CC7E6C" w:rsidP="00CC7E6C">
            <w:pPr>
              <w:suppressAutoHyphens w:val="0"/>
              <w:spacing w:before="0" w:after="160" w:line="259" w:lineRule="auto"/>
              <w:rPr>
                <w:b w:val="0"/>
              </w:rPr>
            </w:pPr>
            <w:r w:rsidRPr="00187634">
              <w:rPr>
                <w:b w:val="0"/>
              </w:rPr>
              <w:t xml:space="preserve">TO: </w:t>
            </w:r>
            <w:r w:rsidR="00BC2472" w:rsidRPr="00BC2472">
              <w:rPr>
                <w:b w:val="0"/>
              </w:rPr>
              <w:t>Waratah Players</w:t>
            </w:r>
            <w:r w:rsidRPr="00187634">
              <w:rPr>
                <w:b w:val="0"/>
              </w:rPr>
              <w:t xml:space="preserve"> Theatre Company</w:t>
            </w:r>
          </w:p>
          <w:p w14:paraId="540AF530" w14:textId="77777777" w:rsidR="00CC7E6C" w:rsidRPr="008851A3" w:rsidRDefault="00CC7E6C" w:rsidP="00CC7E6C">
            <w:pPr>
              <w:suppressAutoHyphens w:val="0"/>
              <w:spacing w:before="0" w:after="160" w:line="259" w:lineRule="auto"/>
              <w:rPr>
                <w:b w:val="0"/>
              </w:rPr>
            </w:pPr>
            <w:hyperlink r:id="rId93" w:history="1">
              <w:r w:rsidRPr="008851A3">
                <w:rPr>
                  <w:rStyle w:val="Hyperlink"/>
                  <w:b w:val="0"/>
                </w:rPr>
                <w:t>applications@southernstarstheatre.com.au</w:t>
              </w:r>
            </w:hyperlink>
          </w:p>
          <w:p w14:paraId="436D1352" w14:textId="77777777" w:rsidR="00CC7E6C" w:rsidRPr="008851A3" w:rsidRDefault="00CC7E6C" w:rsidP="00CC7E6C">
            <w:pPr>
              <w:suppressAutoHyphens w:val="0"/>
              <w:spacing w:before="0" w:after="160" w:line="259" w:lineRule="auto"/>
              <w:rPr>
                <w:b w:val="0"/>
              </w:rPr>
            </w:pPr>
            <w:r w:rsidRPr="008851A3">
              <w:rPr>
                <w:b w:val="0"/>
              </w:rPr>
              <w:t xml:space="preserve">SUBJECT: 2026 ‘Adaptations’ Application </w:t>
            </w:r>
          </w:p>
          <w:p w14:paraId="4A8B054F" w14:textId="6DDE7B78" w:rsidR="00CC7E6C" w:rsidRPr="00187634" w:rsidRDefault="00CC7E6C" w:rsidP="00CC7E6C">
            <w:pPr>
              <w:suppressAutoHyphens w:val="0"/>
              <w:spacing w:before="0" w:after="160"/>
              <w:rPr>
                <w:b w:val="0"/>
              </w:rPr>
            </w:pPr>
            <w:r w:rsidRPr="00187634">
              <w:rPr>
                <w:b w:val="0"/>
              </w:rPr>
              <w:t xml:space="preserve">Dear </w:t>
            </w:r>
            <w:r w:rsidR="00BC2472" w:rsidRPr="00BC2472">
              <w:rPr>
                <w:b w:val="0"/>
              </w:rPr>
              <w:t>Waratah Players</w:t>
            </w:r>
            <w:r w:rsidRPr="00187634">
              <w:rPr>
                <w:b w:val="0"/>
              </w:rPr>
              <w:t xml:space="preserve"> Selection Committee,</w:t>
            </w:r>
          </w:p>
          <w:p w14:paraId="3A463855" w14:textId="71F58CBA" w:rsidR="00833B8F" w:rsidRPr="00D45023" w:rsidRDefault="00CC7E6C" w:rsidP="00187634">
            <w:pPr>
              <w:suppressAutoHyphens w:val="0"/>
              <w:spacing w:before="0" w:after="160"/>
              <w:rPr>
                <w:b w:val="0"/>
                <w:bCs/>
              </w:rPr>
            </w:pPr>
            <w:r w:rsidRPr="00187634">
              <w:rPr>
                <w:b w:val="0"/>
              </w:rPr>
              <w:t xml:space="preserve">I would like to submit my gender-swapped adaptation of Susan Cooper’s </w:t>
            </w:r>
            <w:r w:rsidRPr="00401FDD">
              <w:rPr>
                <w:b w:val="0"/>
                <w:i/>
                <w:iCs/>
              </w:rPr>
              <w:t>‘King of Shadows’</w:t>
            </w:r>
            <w:r w:rsidRPr="00187634">
              <w:rPr>
                <w:b w:val="0"/>
              </w:rPr>
              <w:t xml:space="preserve"> for your 2026 season themed ‘Adaptations’</w:t>
            </w:r>
            <w:r w:rsidR="00B07C94">
              <w:rPr>
                <w:b w:val="0"/>
              </w:rPr>
              <w:t>.</w:t>
            </w:r>
            <w:r w:rsidRPr="00187634">
              <w:rPr>
                <w:b w:val="0"/>
              </w:rPr>
              <w:t xml:space="preserve"> Please find attached my sample scene; I am more than happy to send through the entire </w:t>
            </w:r>
            <w:r w:rsidR="00A96723" w:rsidRPr="00A96723">
              <w:rPr>
                <w:b w:val="0"/>
              </w:rPr>
              <w:t>play</w:t>
            </w:r>
            <w:r w:rsidRPr="00187634">
              <w:rPr>
                <w:b w:val="0"/>
              </w:rPr>
              <w:t>script as soon as you would like to read it.</w:t>
            </w:r>
          </w:p>
        </w:tc>
        <w:tc>
          <w:tcPr>
            <w:tcW w:w="1351" w:type="pct"/>
          </w:tcPr>
          <w:p w14:paraId="32EBF265" w14:textId="77777777" w:rsidR="00833B8F" w:rsidRDefault="00833B8F">
            <w:pPr>
              <w:suppressAutoHyphens w:val="0"/>
              <w:spacing w:after="160" w:line="259" w:lineRule="auto"/>
              <w:cnfStyle w:val="000000100000" w:firstRow="0" w:lastRow="0" w:firstColumn="0" w:lastColumn="0" w:oddVBand="0" w:evenVBand="0" w:oddHBand="1" w:evenHBand="0" w:firstRowFirstColumn="0" w:firstRowLastColumn="0" w:lastRowFirstColumn="0" w:lastRowLastColumn="0"/>
            </w:pPr>
          </w:p>
        </w:tc>
      </w:tr>
      <w:tr w:rsidR="00833B8F" w14:paraId="4C4BA23F"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9" w:type="pct"/>
          </w:tcPr>
          <w:p w14:paraId="52859048" w14:textId="49879D60" w:rsidR="00833B8F" w:rsidRPr="00D45023" w:rsidRDefault="00CC7E6C" w:rsidP="00187634">
            <w:pPr>
              <w:suppressAutoHyphens w:val="0"/>
              <w:spacing w:after="160"/>
              <w:rPr>
                <w:b w:val="0"/>
                <w:bCs/>
              </w:rPr>
            </w:pPr>
            <w:r w:rsidRPr="00187634">
              <w:rPr>
                <w:b w:val="0"/>
              </w:rPr>
              <w:t>My version, ‘Queen of Shadows’, reimagines the protagonist as a young girl, Natalie Field, (instead of Nathan Field), to help explore the ways gender roles have changed between Elizabethan times and now. By changing the gender of the protagonist, I aim to offer a fresh perspective on the original story and highlight the importance of gender equality historically and today.</w:t>
            </w:r>
          </w:p>
        </w:tc>
        <w:tc>
          <w:tcPr>
            <w:tcW w:w="1351" w:type="pct"/>
          </w:tcPr>
          <w:p w14:paraId="68FCFB90" w14:textId="77777777" w:rsidR="00833B8F" w:rsidRDefault="00833B8F">
            <w:pPr>
              <w:suppressAutoHyphens w:val="0"/>
              <w:spacing w:after="160" w:line="259" w:lineRule="auto"/>
              <w:cnfStyle w:val="000000010000" w:firstRow="0" w:lastRow="0" w:firstColumn="0" w:lastColumn="0" w:oddVBand="0" w:evenVBand="0" w:oddHBand="0" w:evenHBand="1" w:firstRowFirstColumn="0" w:firstRowLastColumn="0" w:lastRowFirstColumn="0" w:lastRowLastColumn="0"/>
            </w:pPr>
          </w:p>
        </w:tc>
      </w:tr>
      <w:tr w:rsidR="00833B8F" w14:paraId="1C8A7337"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9" w:type="pct"/>
          </w:tcPr>
          <w:p w14:paraId="3452C932" w14:textId="20ECD446" w:rsidR="00833B8F" w:rsidRPr="00D45023" w:rsidRDefault="00CC7E6C" w:rsidP="004639A9">
            <w:pPr>
              <w:rPr>
                <w:b w:val="0"/>
                <w:bCs/>
              </w:rPr>
            </w:pPr>
            <w:r w:rsidRPr="00187634">
              <w:rPr>
                <w:b w:val="0"/>
              </w:rPr>
              <w:t>‘</w:t>
            </w:r>
            <w:r w:rsidRPr="00401FDD">
              <w:rPr>
                <w:b w:val="0"/>
                <w:i/>
                <w:iCs/>
              </w:rPr>
              <w:t>King of Shadows’</w:t>
            </w:r>
            <w:r w:rsidRPr="00187634">
              <w:rPr>
                <w:b w:val="0"/>
              </w:rPr>
              <w:t xml:space="preserve"> is a wonderful novel because of the fascinating setting of the Globe Theatre and Elizabethan England, as well as the unique idea of time travelling to work with Shakespeare on one of his </w:t>
            </w:r>
            <w:r w:rsidRPr="00187634">
              <w:rPr>
                <w:b w:val="0"/>
              </w:rPr>
              <w:lastRenderedPageBreak/>
              <w:t>plays. My adaptation keeps many ideas from the original, while transforming it by changing the gender of the main character to keep it interesting to a modern audience. The exciting dialogue and vivid stage directions bring the bustling environment of the Globe Theatre to life, making it an engaging and immersive experience for the audience</w:t>
            </w:r>
            <w:r w:rsidR="00AB4476" w:rsidRPr="00187634">
              <w:rPr>
                <w:b w:val="0"/>
              </w:rPr>
              <w:t>.</w:t>
            </w:r>
          </w:p>
        </w:tc>
        <w:tc>
          <w:tcPr>
            <w:tcW w:w="1351" w:type="pct"/>
          </w:tcPr>
          <w:p w14:paraId="66FD3FEE" w14:textId="77777777" w:rsidR="00833B8F" w:rsidRDefault="00833B8F">
            <w:pPr>
              <w:suppressAutoHyphens w:val="0"/>
              <w:spacing w:after="160" w:line="259" w:lineRule="auto"/>
              <w:cnfStyle w:val="000000100000" w:firstRow="0" w:lastRow="0" w:firstColumn="0" w:lastColumn="0" w:oddVBand="0" w:evenVBand="0" w:oddHBand="1" w:evenHBand="0" w:firstRowFirstColumn="0" w:firstRowLastColumn="0" w:lastRowFirstColumn="0" w:lastRowLastColumn="0"/>
            </w:pPr>
          </w:p>
        </w:tc>
      </w:tr>
      <w:tr w:rsidR="00AB4476" w14:paraId="37908456"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9" w:type="pct"/>
          </w:tcPr>
          <w:p w14:paraId="053C6969" w14:textId="40AEE501" w:rsidR="00AB4476" w:rsidRDefault="00AB4476" w:rsidP="004639A9">
            <w:r w:rsidRPr="00187634">
              <w:rPr>
                <w:b w:val="0"/>
              </w:rPr>
              <w:t xml:space="preserve">Thought Shakespeare was old and boring? Well, it’s not </w:t>
            </w:r>
            <w:proofErr w:type="gramStart"/>
            <w:r w:rsidRPr="00187634">
              <w:rPr>
                <w:b w:val="0"/>
              </w:rPr>
              <w:t>any more</w:t>
            </w:r>
            <w:proofErr w:type="gramEnd"/>
            <w:r w:rsidRPr="00187634">
              <w:rPr>
                <w:b w:val="0"/>
              </w:rPr>
              <w:t>! This adaptation will captivate contemporary audiences by showcasing the story of Natalie Field, who defies social norms to pursue her passion for acting in a time when men played all the roles on stage. What an inspiring tale of courage and determination!</w:t>
            </w:r>
          </w:p>
        </w:tc>
        <w:tc>
          <w:tcPr>
            <w:tcW w:w="1351" w:type="pct"/>
          </w:tcPr>
          <w:p w14:paraId="79A48508" w14:textId="77777777" w:rsidR="00AB4476" w:rsidRDefault="00AB4476">
            <w:pPr>
              <w:suppressAutoHyphens w:val="0"/>
              <w:spacing w:after="160" w:line="259" w:lineRule="auto"/>
              <w:cnfStyle w:val="000000010000" w:firstRow="0" w:lastRow="0" w:firstColumn="0" w:lastColumn="0" w:oddVBand="0" w:evenVBand="0" w:oddHBand="0" w:evenHBand="1" w:firstRowFirstColumn="0" w:firstRowLastColumn="0" w:lastRowFirstColumn="0" w:lastRowLastColumn="0"/>
            </w:pPr>
          </w:p>
        </w:tc>
      </w:tr>
      <w:tr w:rsidR="00AB4476" w14:paraId="3CA74A62"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9" w:type="pct"/>
          </w:tcPr>
          <w:p w14:paraId="6CBB7489" w14:textId="56D56550" w:rsidR="00AB4476" w:rsidRPr="00AB4476" w:rsidRDefault="00AB4476" w:rsidP="004639A9">
            <w:pPr>
              <w:rPr>
                <w:b w:val="0"/>
                <w:bCs/>
              </w:rPr>
            </w:pPr>
            <w:r w:rsidRPr="00187634">
              <w:rPr>
                <w:b w:val="0"/>
              </w:rPr>
              <w:t>Incorporating a female protagonist into the Elizabethan setting challenges historical gender roles and encourages modern viewers to reflect on the progress made and the challenges that are still around. I hope to encourage my audience to think about the inequalities that still exist for girls and women today. I believe this adaptation will appeal to many different audience members, drawing in those familiar with the novel and attracting new viewers with its thought-provoking themes.</w:t>
            </w:r>
          </w:p>
        </w:tc>
        <w:tc>
          <w:tcPr>
            <w:tcW w:w="1351" w:type="pct"/>
          </w:tcPr>
          <w:p w14:paraId="6E729411" w14:textId="77777777" w:rsidR="00AB4476" w:rsidRDefault="00AB4476">
            <w:pPr>
              <w:suppressAutoHyphens w:val="0"/>
              <w:spacing w:after="160" w:line="259" w:lineRule="auto"/>
              <w:cnfStyle w:val="000000100000" w:firstRow="0" w:lastRow="0" w:firstColumn="0" w:lastColumn="0" w:oddVBand="0" w:evenVBand="0" w:oddHBand="1" w:evenHBand="0" w:firstRowFirstColumn="0" w:firstRowLastColumn="0" w:lastRowFirstColumn="0" w:lastRowLastColumn="0"/>
            </w:pPr>
          </w:p>
        </w:tc>
      </w:tr>
      <w:tr w:rsidR="00AB4476" w14:paraId="110665BB"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9" w:type="pct"/>
          </w:tcPr>
          <w:p w14:paraId="3686D22E" w14:textId="50946815" w:rsidR="00AB4476" w:rsidRPr="00187634" w:rsidRDefault="00AB4476" w:rsidP="00187634">
            <w:pPr>
              <w:rPr>
                <w:b w:val="0"/>
              </w:rPr>
            </w:pPr>
            <w:r w:rsidRPr="00187634">
              <w:rPr>
                <w:b w:val="0"/>
              </w:rPr>
              <w:t xml:space="preserve">I believe </w:t>
            </w:r>
            <w:r w:rsidR="00275D64" w:rsidRPr="00187634">
              <w:rPr>
                <w:b w:val="0"/>
              </w:rPr>
              <w:t>‘</w:t>
            </w:r>
            <w:r w:rsidRPr="00187634">
              <w:rPr>
                <w:b w:val="0"/>
              </w:rPr>
              <w:t>Queen of Shadows</w:t>
            </w:r>
            <w:r w:rsidR="00275D64" w:rsidRPr="00187634">
              <w:rPr>
                <w:b w:val="0"/>
              </w:rPr>
              <w:t>’</w:t>
            </w:r>
            <w:r w:rsidRPr="00187634">
              <w:rPr>
                <w:b w:val="0"/>
              </w:rPr>
              <w:t xml:space="preserve"> is the perfect choice for a season of </w:t>
            </w:r>
            <w:r w:rsidR="00275D64" w:rsidRPr="00187634">
              <w:rPr>
                <w:b w:val="0"/>
              </w:rPr>
              <w:t>‘</w:t>
            </w:r>
            <w:r w:rsidRPr="00187634">
              <w:rPr>
                <w:b w:val="0"/>
              </w:rPr>
              <w:t>Adaptations</w:t>
            </w:r>
            <w:r w:rsidR="00275D64" w:rsidRPr="00187634">
              <w:rPr>
                <w:b w:val="0"/>
              </w:rPr>
              <w:t>’</w:t>
            </w:r>
            <w:r w:rsidRPr="00187634">
              <w:rPr>
                <w:b w:val="0"/>
              </w:rPr>
              <w:t>. In a world where the Barbie movie changed our understanding of feminism and Taylor Swift rules the charts, audiences are ready to seek stories of female empowerment and equality. This fresh take on the idea would have a lasting impact on the audience – I guarantee it!</w:t>
            </w:r>
          </w:p>
          <w:p w14:paraId="6D3A0148" w14:textId="77777777" w:rsidR="00AB4476" w:rsidRPr="00187634" w:rsidRDefault="00AB4476" w:rsidP="00187634">
            <w:pPr>
              <w:rPr>
                <w:b w:val="0"/>
              </w:rPr>
            </w:pPr>
            <w:r w:rsidRPr="00187634">
              <w:rPr>
                <w:b w:val="0"/>
              </w:rPr>
              <w:t>Sincerely,</w:t>
            </w:r>
          </w:p>
          <w:p w14:paraId="18299B29" w14:textId="7469CC3E" w:rsidR="00AB4476" w:rsidRPr="00AB4476" w:rsidRDefault="00AB4476" w:rsidP="00187634">
            <w:pPr>
              <w:rPr>
                <w:b w:val="0"/>
                <w:bCs/>
              </w:rPr>
            </w:pPr>
            <w:r w:rsidRPr="00187634">
              <w:rPr>
                <w:b w:val="0"/>
              </w:rPr>
              <w:lastRenderedPageBreak/>
              <w:t>Sam Pell Student</w:t>
            </w:r>
          </w:p>
        </w:tc>
        <w:tc>
          <w:tcPr>
            <w:tcW w:w="1351" w:type="pct"/>
          </w:tcPr>
          <w:p w14:paraId="0F32201B" w14:textId="77777777" w:rsidR="00AB4476" w:rsidRDefault="00AB4476">
            <w:pPr>
              <w:suppressAutoHyphens w:val="0"/>
              <w:spacing w:after="160" w:line="259" w:lineRule="auto"/>
              <w:cnfStyle w:val="000000010000" w:firstRow="0" w:lastRow="0" w:firstColumn="0" w:lastColumn="0" w:oddVBand="0" w:evenVBand="0" w:oddHBand="0" w:evenHBand="1" w:firstRowFirstColumn="0" w:firstRowLastColumn="0" w:lastRowFirstColumn="0" w:lastRowLastColumn="0"/>
            </w:pPr>
          </w:p>
        </w:tc>
      </w:tr>
    </w:tbl>
    <w:p w14:paraId="517F1FB7" w14:textId="77777777" w:rsidR="00394341" w:rsidRDefault="00394341">
      <w:pPr>
        <w:suppressAutoHyphens w:val="0"/>
        <w:spacing w:before="0" w:after="160" w:line="259" w:lineRule="auto"/>
        <w:rPr>
          <w:color w:val="002664"/>
          <w:sz w:val="32"/>
          <w:szCs w:val="40"/>
        </w:rPr>
      </w:pPr>
      <w:r>
        <w:br w:type="page"/>
      </w:r>
    </w:p>
    <w:p w14:paraId="7DF245F1" w14:textId="7B4998FD" w:rsidR="00833B8F" w:rsidRPr="00611CDF" w:rsidRDefault="00833B8F" w:rsidP="00FB29D7">
      <w:pPr>
        <w:pStyle w:val="Heading3"/>
      </w:pPr>
      <w:bookmarkStart w:id="148" w:name="_Toc227579614"/>
      <w:r w:rsidRPr="00611CDF">
        <w:lastRenderedPageBreak/>
        <w:t>Student sample – scaffolded annotations copy</w:t>
      </w:r>
      <w:bookmarkEnd w:id="148"/>
    </w:p>
    <w:p w14:paraId="52723858" w14:textId="0513D289" w:rsidR="00833B8F" w:rsidRPr="00574894" w:rsidRDefault="00833B8F" w:rsidP="00833B8F">
      <w:pPr>
        <w:suppressAutoHyphens w:val="0"/>
        <w:spacing w:before="0" w:after="160" w:line="259" w:lineRule="auto"/>
        <w:rPr>
          <w:rStyle w:val="Strong"/>
        </w:rPr>
      </w:pPr>
      <w:r w:rsidRPr="00574894">
        <w:rPr>
          <w:rStyle w:val="Strong"/>
        </w:rPr>
        <w:t xml:space="preserve">Part </w:t>
      </w:r>
      <w:r w:rsidR="002456C2">
        <w:rPr>
          <w:rStyle w:val="Strong"/>
        </w:rPr>
        <w:t>A</w:t>
      </w:r>
      <w:r w:rsidRPr="00574894">
        <w:rPr>
          <w:rStyle w:val="Strong"/>
        </w:rPr>
        <w:t xml:space="preserve"> – adaptation (scaffolded annotations copy)</w:t>
      </w:r>
    </w:p>
    <w:p w14:paraId="307E68B5" w14:textId="095BADEC" w:rsidR="00C862AC" w:rsidRDefault="00C862AC" w:rsidP="00C862AC">
      <w:pPr>
        <w:pStyle w:val="Caption"/>
      </w:pPr>
      <w:r>
        <w:t xml:space="preserve">Table </w:t>
      </w:r>
      <w:fldSimple w:instr=" SEQ Table \* ARABIC ">
        <w:r w:rsidR="00E23EF2">
          <w:rPr>
            <w:noProof/>
          </w:rPr>
          <w:t>118</w:t>
        </w:r>
      </w:fldSimple>
      <w:r>
        <w:t xml:space="preserve"> – student A</w:t>
      </w:r>
      <w:r w:rsidR="008C1589">
        <w:t>-</w:t>
      </w:r>
      <w:r w:rsidR="0095034B">
        <w:t>grade</w:t>
      </w:r>
      <w:r>
        <w:t xml:space="preserve"> sample with scaffolded annotations (adaptation)</w:t>
      </w:r>
    </w:p>
    <w:tbl>
      <w:tblPr>
        <w:tblStyle w:val="Tableheader"/>
        <w:tblW w:w="4929" w:type="pct"/>
        <w:tblLayout w:type="fixed"/>
        <w:tblLook w:val="04A0" w:firstRow="1" w:lastRow="0" w:firstColumn="1" w:lastColumn="0" w:noHBand="0" w:noVBand="1"/>
        <w:tblDescription w:val="Student A-grade sample with scaffolded annotations for adaptation."/>
      </w:tblPr>
      <w:tblGrid>
        <w:gridCol w:w="10485"/>
        <w:gridCol w:w="3870"/>
      </w:tblGrid>
      <w:tr w:rsidR="00507ECD" w14:paraId="748B00DC" w14:textId="77777777" w:rsidTr="00A95E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2E15A595" w14:textId="77777777" w:rsidR="00507ECD" w:rsidRPr="0022348C" w:rsidRDefault="00507ECD">
            <w:r w:rsidRPr="0022348C">
              <w:t>Student work sample</w:t>
            </w:r>
          </w:p>
        </w:tc>
        <w:tc>
          <w:tcPr>
            <w:tcW w:w="1348" w:type="pct"/>
          </w:tcPr>
          <w:p w14:paraId="0F7E1F7F" w14:textId="7CF45C88" w:rsidR="00507ECD" w:rsidRPr="0022348C" w:rsidRDefault="00A72F62">
            <w:pPr>
              <w:cnfStyle w:val="100000000000" w:firstRow="1" w:lastRow="0" w:firstColumn="0" w:lastColumn="0" w:oddVBand="0" w:evenVBand="0" w:oddHBand="0" w:evenHBand="0" w:firstRowFirstColumn="0" w:firstRowLastColumn="0" w:lastRowFirstColumn="0" w:lastRowLastColumn="0"/>
            </w:pPr>
            <w:r>
              <w:t>Example a</w:t>
            </w:r>
            <w:r w:rsidR="00507ECD" w:rsidRPr="0022348C">
              <w:t>nnotations</w:t>
            </w:r>
            <w:r w:rsidR="00507ECD">
              <w:t xml:space="preserve"> in relation to the task</w:t>
            </w:r>
          </w:p>
        </w:tc>
      </w:tr>
      <w:tr w:rsidR="00507ECD" w14:paraId="71AE7E8F"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13ACDAD5" w14:textId="7424AA03" w:rsidR="00507ECD" w:rsidRPr="006B456E" w:rsidRDefault="00507ECD">
            <w:pPr>
              <w:rPr>
                <w:b w:val="0"/>
                <w:bCs/>
              </w:rPr>
            </w:pPr>
            <w:r w:rsidRPr="006B456E">
              <w:rPr>
                <w:b w:val="0"/>
                <w:bCs/>
              </w:rPr>
              <w:t>Queen of Shadows</w:t>
            </w:r>
          </w:p>
          <w:p w14:paraId="6953C7DC" w14:textId="77777777" w:rsidR="00507ECD" w:rsidRPr="006B456E" w:rsidRDefault="00507ECD">
            <w:pPr>
              <w:rPr>
                <w:b w:val="0"/>
                <w:bCs/>
              </w:rPr>
            </w:pPr>
            <w:r w:rsidRPr="006B456E">
              <w:rPr>
                <w:b w:val="0"/>
                <w:bCs/>
              </w:rPr>
              <w:t>Characters:</w:t>
            </w:r>
          </w:p>
          <w:p w14:paraId="4E2742C0" w14:textId="0768207E" w:rsidR="00507ECD" w:rsidRPr="00DB3491" w:rsidRDefault="00507ECD" w:rsidP="00767337">
            <w:pPr>
              <w:pStyle w:val="ListBullet"/>
            </w:pPr>
            <w:r w:rsidRPr="00DB3491">
              <w:t>Natalie Field (</w:t>
            </w:r>
            <w:r w:rsidR="00353CB2" w:rsidRPr="00DB3491">
              <w:t>one of the first women to perform on stage – dressed as a male fairy</w:t>
            </w:r>
            <w:r w:rsidRPr="00DB3491">
              <w:t>)</w:t>
            </w:r>
          </w:p>
          <w:p w14:paraId="533894F1" w14:textId="00A6574A" w:rsidR="00507ECD" w:rsidRPr="00DB3491" w:rsidRDefault="00507ECD" w:rsidP="00767337">
            <w:pPr>
              <w:pStyle w:val="ListBullet"/>
            </w:pPr>
            <w:r w:rsidRPr="00DB3491">
              <w:t>William Shakespeare (</w:t>
            </w:r>
            <w:r w:rsidR="00E31996" w:rsidRPr="00DB3491">
              <w:t>the playwright – shirt unbuttoned and sleeves rolled up</w:t>
            </w:r>
            <w:r w:rsidRPr="00DB3491">
              <w:t>)</w:t>
            </w:r>
          </w:p>
          <w:p w14:paraId="3CB6CF8C" w14:textId="08A1CF5B" w:rsidR="00507ECD" w:rsidRPr="00DB3491" w:rsidRDefault="00507ECD" w:rsidP="00767337">
            <w:pPr>
              <w:pStyle w:val="ListBullet"/>
            </w:pPr>
            <w:r w:rsidRPr="00DB3491">
              <w:t>Mistress Jenkins (</w:t>
            </w:r>
            <w:r w:rsidR="00E31996" w:rsidRPr="00DB3491">
              <w:t xml:space="preserve">the </w:t>
            </w:r>
            <w:r w:rsidR="00F32756" w:rsidRPr="00DB3491">
              <w:t>costumer</w:t>
            </w:r>
            <w:r w:rsidR="00E31996" w:rsidRPr="00DB3491">
              <w:t xml:space="preserve"> – hair in a tight bun and buttons closed around her neck</w:t>
            </w:r>
            <w:r w:rsidRPr="00DB3491">
              <w:t>)</w:t>
            </w:r>
          </w:p>
          <w:p w14:paraId="4C44FA36" w14:textId="212995EB" w:rsidR="00507ECD" w:rsidRPr="00DB3491" w:rsidRDefault="00507ECD" w:rsidP="00767337">
            <w:pPr>
              <w:pStyle w:val="ListBullet"/>
            </w:pPr>
            <w:r w:rsidRPr="00DB3491">
              <w:t>Richard Burbage (</w:t>
            </w:r>
            <w:r w:rsidR="00E31996" w:rsidRPr="00DB3491">
              <w:t>the famous actor – unshaven, beer-belly showing</w:t>
            </w:r>
            <w:r w:rsidRPr="00DB3491">
              <w:t>)</w:t>
            </w:r>
          </w:p>
          <w:p w14:paraId="0D3FC6FB" w14:textId="77777777" w:rsidR="00507ECD" w:rsidRPr="006B456E" w:rsidRDefault="00507ECD">
            <w:pPr>
              <w:rPr>
                <w:b w:val="0"/>
                <w:bCs/>
              </w:rPr>
            </w:pPr>
            <w:r w:rsidRPr="006B456E">
              <w:rPr>
                <w:b w:val="0"/>
                <w:bCs/>
              </w:rPr>
              <w:t>Setting:</w:t>
            </w:r>
          </w:p>
          <w:p w14:paraId="62C14B18" w14:textId="3D9B2B67" w:rsidR="00507ECD" w:rsidRPr="006B456E" w:rsidRDefault="00507ECD">
            <w:pPr>
              <w:ind w:left="720"/>
              <w:rPr>
                <w:rStyle w:val="Emphasis"/>
                <w:b w:val="0"/>
                <w:bCs/>
              </w:rPr>
            </w:pPr>
            <w:r w:rsidRPr="006B456E">
              <w:rPr>
                <w:rStyle w:val="Emphasis"/>
                <w:b w:val="0"/>
                <w:bCs/>
              </w:rPr>
              <w:t>The Globe Theatre in Elizabethan England. The stage is bustling with actors and stagehands preparing for a performance of ‘A Midsummer Night’s Dream’</w:t>
            </w:r>
            <w:r w:rsidR="00904BD1">
              <w:rPr>
                <w:rStyle w:val="Emphasis"/>
                <w:b w:val="0"/>
                <w:bCs/>
              </w:rPr>
              <w:t>.</w:t>
            </w:r>
            <w:r>
              <w:rPr>
                <w:rStyle w:val="Emphasis"/>
                <w:b w:val="0"/>
                <w:bCs/>
              </w:rPr>
              <w:t xml:space="preserve"> The sound of pan pipes and laughter floats down from the open window.</w:t>
            </w:r>
          </w:p>
          <w:p w14:paraId="2C6AD59A" w14:textId="20652A4B" w:rsidR="00507ECD" w:rsidRPr="006B456E" w:rsidRDefault="00F840F0">
            <w:pPr>
              <w:ind w:left="720"/>
              <w:rPr>
                <w:b w:val="0"/>
                <w:bCs/>
                <w:i/>
                <w:iCs/>
              </w:rPr>
            </w:pPr>
            <w:r>
              <w:rPr>
                <w:rStyle w:val="Emphasis"/>
                <w:b w:val="0"/>
                <w:bCs/>
              </w:rPr>
              <w:t>A</w:t>
            </w:r>
            <w:r w:rsidR="00507ECD" w:rsidRPr="006B456E">
              <w:rPr>
                <w:rStyle w:val="Emphasis"/>
                <w:b w:val="0"/>
                <w:bCs/>
              </w:rPr>
              <w:t>ctors in Elizabethan costumes rehears</w:t>
            </w:r>
            <w:r w:rsidR="00F96349">
              <w:rPr>
                <w:rStyle w:val="Emphasis"/>
                <w:b w:val="0"/>
                <w:bCs/>
              </w:rPr>
              <w:t>e</w:t>
            </w:r>
            <w:r w:rsidR="00507ECD" w:rsidRPr="006B456E">
              <w:rPr>
                <w:rStyle w:val="Emphasis"/>
                <w:b w:val="0"/>
                <w:bCs/>
              </w:rPr>
              <w:t xml:space="preserve"> their lines. Natalie </w:t>
            </w:r>
            <w:r w:rsidR="00904BD1">
              <w:rPr>
                <w:rStyle w:val="Emphasis"/>
                <w:b w:val="0"/>
                <w:bCs/>
              </w:rPr>
              <w:t>F</w:t>
            </w:r>
            <w:r w:rsidR="00904BD1" w:rsidRPr="00904BD1">
              <w:rPr>
                <w:rStyle w:val="Emphasis"/>
                <w:b w:val="0"/>
              </w:rPr>
              <w:t xml:space="preserve">ield </w:t>
            </w:r>
            <w:r w:rsidR="00507ECD" w:rsidRPr="006B456E">
              <w:rPr>
                <w:rStyle w:val="Emphasis"/>
                <w:b w:val="0"/>
                <w:bCs/>
              </w:rPr>
              <w:t>stands nervously at the edge, watching the activity. William Shakespeare is in the centre, directing the rehearsal.</w:t>
            </w:r>
          </w:p>
        </w:tc>
        <w:tc>
          <w:tcPr>
            <w:tcW w:w="1348" w:type="pct"/>
          </w:tcPr>
          <w:p w14:paraId="725AD5DC" w14:textId="60CD5C58" w:rsidR="00507ECD" w:rsidRDefault="00415BB5">
            <w:pPr>
              <w:spacing w:after="0"/>
              <w:cnfStyle w:val="000000100000" w:firstRow="0" w:lastRow="0" w:firstColumn="0" w:lastColumn="0" w:oddVBand="0" w:evenVBand="0" w:oddHBand="1" w:evenHBand="0" w:firstRowFirstColumn="0" w:firstRowLastColumn="0" w:lastRowFirstColumn="0" w:lastRowLastColumn="0"/>
            </w:pPr>
            <w:r>
              <w:t xml:space="preserve">Sustained </w:t>
            </w:r>
            <w:r w:rsidR="00E42885">
              <w:t>use of codes and conventions</w:t>
            </w:r>
            <w:r w:rsidR="00185FBC">
              <w:t>, for example character list</w:t>
            </w:r>
            <w:r w:rsidR="00D16E25">
              <w:t>.</w:t>
            </w:r>
          </w:p>
          <w:p w14:paraId="19912E6B" w14:textId="54390FF5" w:rsidR="00507ECD" w:rsidRPr="00E770DE" w:rsidRDefault="001867E4">
            <w:pPr>
              <w:spacing w:after="0"/>
              <w:cnfStyle w:val="000000100000" w:firstRow="0" w:lastRow="0" w:firstColumn="0" w:lastColumn="0" w:oddVBand="0" w:evenVBand="0" w:oddHBand="1" w:evenHBand="0" w:firstRowFirstColumn="0" w:firstRowLastColumn="0" w:lastRowFirstColumn="0" w:lastRowLastColumn="0"/>
            </w:pPr>
            <w:r>
              <w:t>Setting description involves effective use of imagery and detail to create a sense of place</w:t>
            </w:r>
            <w:r w:rsidR="00DC51E5">
              <w:t xml:space="preserve">. The active verb ‘bustling’ </w:t>
            </w:r>
            <w:r w:rsidR="002B5485">
              <w:t>impacts the audience to feel the energy on the stage.</w:t>
            </w:r>
          </w:p>
        </w:tc>
      </w:tr>
      <w:tr w:rsidR="00507ECD" w14:paraId="3BD8B37C"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4E3A1CEC" w14:textId="77777777" w:rsidR="00507ECD" w:rsidRPr="00EB6124" w:rsidRDefault="00507ECD">
            <w:pPr>
              <w:rPr>
                <w:b w:val="0"/>
                <w:bCs/>
              </w:rPr>
            </w:pPr>
            <w:r w:rsidRPr="00EB6124">
              <w:lastRenderedPageBreak/>
              <w:t>SHAKESPEARE</w:t>
            </w:r>
            <w:r w:rsidRPr="00EB6124">
              <w:rPr>
                <w:b w:val="0"/>
                <w:bCs/>
              </w:rPr>
              <w:t>: (calling out) Burbage, more passion. Deliver like you mean it. Remember, you’re in the forest, enchanted by the fairies, not shopping for bread.</w:t>
            </w:r>
          </w:p>
          <w:p w14:paraId="26747602" w14:textId="3A2690BB" w:rsidR="00507ECD" w:rsidRPr="00EB6124" w:rsidRDefault="00507ECD">
            <w:pPr>
              <w:ind w:left="720"/>
              <w:rPr>
                <w:b w:val="0"/>
                <w:bCs/>
              </w:rPr>
            </w:pPr>
            <w:r w:rsidRPr="00EB6124">
              <w:rPr>
                <w:rStyle w:val="Emphasis"/>
                <w:b w:val="0"/>
                <w:bCs/>
              </w:rPr>
              <w:t xml:space="preserve">Richard Burbage, playing Oberon, </w:t>
            </w:r>
            <w:r w:rsidR="00C8365D" w:rsidRPr="00C8365D">
              <w:rPr>
                <w:rStyle w:val="Emphasis"/>
                <w:b w:val="0"/>
                <w:bCs/>
              </w:rPr>
              <w:t>rolls his eyes,</w:t>
            </w:r>
            <w:r w:rsidR="00C8365D">
              <w:rPr>
                <w:rStyle w:val="Emphasis"/>
                <w:bCs/>
              </w:rPr>
              <w:t xml:space="preserve"> </w:t>
            </w:r>
            <w:r w:rsidRPr="00EB6124">
              <w:rPr>
                <w:rStyle w:val="Emphasis"/>
                <w:b w:val="0"/>
                <w:bCs/>
              </w:rPr>
              <w:t>nods and repeats his lines with more intensity. Natalie takes a deep breath and steps forward, approaching Shakespeare</w:t>
            </w:r>
            <w:r w:rsidRPr="00EB6124">
              <w:rPr>
                <w:b w:val="0"/>
                <w:bCs/>
              </w:rPr>
              <w:t>.</w:t>
            </w:r>
          </w:p>
          <w:p w14:paraId="16110366" w14:textId="0E51251B" w:rsidR="00507ECD" w:rsidRPr="00EB6124" w:rsidRDefault="00507ECD" w:rsidP="00B247D5">
            <w:pPr>
              <w:rPr>
                <w:b w:val="0"/>
                <w:bCs/>
              </w:rPr>
            </w:pPr>
            <w:r w:rsidRPr="00EB6124">
              <w:t>NATALIE:</w:t>
            </w:r>
            <w:r w:rsidRPr="00EB6124">
              <w:rPr>
                <w:b w:val="0"/>
                <w:bCs/>
              </w:rPr>
              <w:t xml:space="preserve"> (hesitantly) Excuse me, Master Shakespeare, where would you like me to begin?</w:t>
            </w:r>
          </w:p>
        </w:tc>
        <w:tc>
          <w:tcPr>
            <w:tcW w:w="1348" w:type="pct"/>
          </w:tcPr>
          <w:p w14:paraId="25BC175B" w14:textId="12630DBE" w:rsidR="002B5741" w:rsidRDefault="00200053" w:rsidP="00904BD1">
            <w:pPr>
              <w:cnfStyle w:val="000000010000" w:firstRow="0" w:lastRow="0" w:firstColumn="0" w:lastColumn="0" w:oddVBand="0" w:evenVBand="0" w:oddHBand="0" w:evenHBand="1" w:firstRowFirstColumn="0" w:firstRowLastColumn="0" w:lastRowFirstColumn="0" w:lastRowLastColumn="0"/>
            </w:pPr>
            <w:r>
              <w:t xml:space="preserve">Dialogue is realistic and effective: short and </w:t>
            </w:r>
            <w:r w:rsidR="00A72F62">
              <w:t>truncated</w:t>
            </w:r>
            <w:r>
              <w:t xml:space="preserve"> sentence</w:t>
            </w:r>
            <w:r w:rsidR="00A72F62">
              <w:t>s</w:t>
            </w:r>
            <w:r>
              <w:t xml:space="preserve"> develop character and </w:t>
            </w:r>
            <w:r w:rsidR="00A72F62">
              <w:t>give a sense of the action and setting</w:t>
            </w:r>
            <w:r w:rsidR="006445B9">
              <w:t>.</w:t>
            </w:r>
          </w:p>
        </w:tc>
      </w:tr>
      <w:tr w:rsidR="00507ECD" w14:paraId="7C8432A3"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3E5A6A67" w14:textId="2DB0B587" w:rsidR="00B247D5" w:rsidRPr="00B247D5" w:rsidRDefault="00B247D5" w:rsidP="00B247D5">
            <w:pPr>
              <w:rPr>
                <w:rStyle w:val="Emphasis"/>
                <w:b w:val="0"/>
                <w:i w:val="0"/>
                <w:iCs w:val="0"/>
              </w:rPr>
            </w:pPr>
            <w:r w:rsidRPr="00EB6124">
              <w:t>SHAKESPEARE:</w:t>
            </w:r>
            <w:r w:rsidRPr="00EB6124">
              <w:rPr>
                <w:b w:val="0"/>
                <w:bCs/>
              </w:rPr>
              <w:t xml:space="preserve"> (turning to her with a smile) Ah, Mistress Field, welcome. You’ll be our Puck. Let’s see how you handle the mischief-maker’s lines.</w:t>
            </w:r>
          </w:p>
          <w:p w14:paraId="036A6315" w14:textId="7DC65FE9" w:rsidR="00507ECD" w:rsidRPr="00EB6124" w:rsidRDefault="00507ECD">
            <w:pPr>
              <w:ind w:left="720"/>
              <w:rPr>
                <w:rStyle w:val="Emphasis"/>
                <w:b w:val="0"/>
                <w:bCs/>
              </w:rPr>
            </w:pPr>
            <w:r w:rsidRPr="00EB6124">
              <w:rPr>
                <w:rStyle w:val="Emphasis"/>
                <w:b w:val="0"/>
                <w:bCs/>
              </w:rPr>
              <w:t>Natalie nods, taking her place on the stage. She begins her lines, embodying Puck’s playful and mischievous nature.</w:t>
            </w:r>
          </w:p>
          <w:p w14:paraId="2367D799" w14:textId="30B8CC40" w:rsidR="00507ECD" w:rsidRPr="00EB6124" w:rsidRDefault="00507ECD">
            <w:pPr>
              <w:rPr>
                <w:b w:val="0"/>
                <w:bCs/>
              </w:rPr>
            </w:pPr>
            <w:r w:rsidRPr="00EB6124">
              <w:t>NATALIE:</w:t>
            </w:r>
            <w:r w:rsidRPr="00EB6124">
              <w:rPr>
                <w:b w:val="0"/>
                <w:bCs/>
              </w:rPr>
              <w:t xml:space="preserve"> (as Puck) ‘I’ll follow you, I’ll lead you about a round, Through bog, through bush, through brake, through brier: Sometime a horse I’ll be, sometime a hound, A hog, a headless bear, sometime a fire</w:t>
            </w:r>
            <w:r w:rsidR="00904BD1">
              <w:rPr>
                <w:b w:val="0"/>
                <w:bCs/>
              </w:rPr>
              <w:t xml:space="preserve"> </w:t>
            </w:r>
            <w:r w:rsidRPr="00EB6124">
              <w:rPr>
                <w:b w:val="0"/>
                <w:bCs/>
              </w:rPr>
              <w:t>…’</w:t>
            </w:r>
          </w:p>
          <w:p w14:paraId="25A13E24" w14:textId="69AA1CA7" w:rsidR="00507ECD" w:rsidRPr="00EB6124" w:rsidRDefault="00507ECD" w:rsidP="00776108">
            <w:pPr>
              <w:ind w:left="720"/>
              <w:rPr>
                <w:b w:val="0"/>
                <w:bCs/>
              </w:rPr>
            </w:pPr>
            <w:r w:rsidRPr="00EB6124">
              <w:rPr>
                <w:rStyle w:val="Emphasis"/>
                <w:b w:val="0"/>
                <w:bCs/>
              </w:rPr>
              <w:t>Shakespeare watches, nodding in approval. Mistress Jenkins, the costumer, approaches looking worried.</w:t>
            </w:r>
          </w:p>
        </w:tc>
        <w:tc>
          <w:tcPr>
            <w:tcW w:w="1348" w:type="pct"/>
          </w:tcPr>
          <w:p w14:paraId="35D9B868" w14:textId="5A092B7D" w:rsidR="00507ECD" w:rsidRDefault="00B247D5">
            <w:pPr>
              <w:cnfStyle w:val="000000100000" w:firstRow="0" w:lastRow="0" w:firstColumn="0" w:lastColumn="0" w:oddVBand="0" w:evenVBand="0" w:oddHBand="1" w:evenHBand="0" w:firstRowFirstColumn="0" w:firstRowLastColumn="0" w:lastRowFirstColumn="0" w:lastRowLastColumn="0"/>
            </w:pPr>
            <w:r>
              <w:t>Stage directions are effective, though could be refined to add extra nuance. For example, ‘turning to her with a smile’ does not add significantly to the dialogue.</w:t>
            </w:r>
          </w:p>
        </w:tc>
      </w:tr>
      <w:tr w:rsidR="00507ECD" w14:paraId="1A82E3D9"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769794A4" w14:textId="65A6D154" w:rsidR="00507ECD" w:rsidRPr="00EB6124" w:rsidRDefault="00507ECD">
            <w:pPr>
              <w:rPr>
                <w:b w:val="0"/>
                <w:bCs/>
              </w:rPr>
            </w:pPr>
            <w:r w:rsidRPr="00EB6124">
              <w:t>MISTRESS JENKINS</w:t>
            </w:r>
            <w:r w:rsidRPr="00EB6124">
              <w:rPr>
                <w:b w:val="0"/>
                <w:bCs/>
              </w:rPr>
              <w:t xml:space="preserve">: (whispering to Shakespeare) Is it wise to have a girl play such a big role, Master </w:t>
            </w:r>
            <w:r w:rsidRPr="00EB6124">
              <w:rPr>
                <w:b w:val="0"/>
                <w:bCs/>
              </w:rPr>
              <w:lastRenderedPageBreak/>
              <w:t xml:space="preserve">Shakespeare? The audience may not take kindly </w:t>
            </w:r>
            <w:r w:rsidR="003C756E">
              <w:rPr>
                <w:b w:val="0"/>
                <w:bCs/>
              </w:rPr>
              <w:t>–</w:t>
            </w:r>
          </w:p>
          <w:p w14:paraId="302E5A7B" w14:textId="77777777" w:rsidR="00507ECD" w:rsidRPr="00EB6124" w:rsidRDefault="00507ECD">
            <w:pPr>
              <w:rPr>
                <w:b w:val="0"/>
                <w:bCs/>
              </w:rPr>
            </w:pPr>
            <w:r w:rsidRPr="00EB6124">
              <w:t>SHAKESPEARE</w:t>
            </w:r>
            <w:r w:rsidRPr="00EB6124">
              <w:rPr>
                <w:b w:val="0"/>
                <w:bCs/>
              </w:rPr>
              <w:t>: (firmly) Sod them. Natalie has the spirit and talent for this role. It’s time we challenge these old notions. She will play Puck, and she will be magnificent.</w:t>
            </w:r>
          </w:p>
          <w:p w14:paraId="7D51E0BE" w14:textId="77777777" w:rsidR="00507ECD" w:rsidRPr="00EB6124" w:rsidRDefault="00507ECD">
            <w:pPr>
              <w:ind w:left="720"/>
              <w:rPr>
                <w:b w:val="0"/>
                <w:bCs/>
                <w:i/>
                <w:iCs/>
              </w:rPr>
            </w:pPr>
            <w:r w:rsidRPr="00EB6124">
              <w:rPr>
                <w:rStyle w:val="Emphasis"/>
                <w:b w:val="0"/>
                <w:bCs/>
              </w:rPr>
              <w:t>Natalie finishes her lines, receiving applause from the other actors. She smiles, starting to gain more confidence.</w:t>
            </w:r>
          </w:p>
        </w:tc>
        <w:tc>
          <w:tcPr>
            <w:tcW w:w="1348" w:type="pct"/>
          </w:tcPr>
          <w:p w14:paraId="3A5F22B5" w14:textId="04DCE111" w:rsidR="00507ECD" w:rsidRDefault="00347503">
            <w:pPr>
              <w:spacing w:after="0"/>
              <w:cnfStyle w:val="000000010000" w:firstRow="0" w:lastRow="0" w:firstColumn="0" w:lastColumn="0" w:oddVBand="0" w:evenVBand="0" w:oddHBand="0" w:evenHBand="1" w:firstRowFirstColumn="0" w:firstRowLastColumn="0" w:lastRowFirstColumn="0" w:lastRowLastColumn="0"/>
            </w:pPr>
            <w:r>
              <w:lastRenderedPageBreak/>
              <w:t xml:space="preserve">Introduction of a complication that </w:t>
            </w:r>
            <w:r>
              <w:lastRenderedPageBreak/>
              <w:t>effectively challenges</w:t>
            </w:r>
            <w:r w:rsidR="00EC0649">
              <w:t xml:space="preserve"> the main characters and sets up </w:t>
            </w:r>
            <w:r w:rsidR="005034CD">
              <w:t>a meaningful resolution.</w:t>
            </w:r>
          </w:p>
          <w:p w14:paraId="4927E4D7" w14:textId="3B76A328" w:rsidR="005034CD" w:rsidRDefault="005034CD">
            <w:pPr>
              <w:spacing w:after="0"/>
              <w:cnfStyle w:val="000000010000" w:firstRow="0" w:lastRow="0" w:firstColumn="0" w:lastColumn="0" w:oddVBand="0" w:evenVBand="0" w:oddHBand="0" w:evenHBand="1" w:firstRowFirstColumn="0" w:firstRowLastColumn="0" w:lastRowFirstColumn="0" w:lastRowLastColumn="0"/>
            </w:pPr>
            <w:r>
              <w:t>Realistic dialogue structures including interruption</w:t>
            </w:r>
            <w:r w:rsidR="00EC4D5B">
              <w:t xml:space="preserve"> and short sentences with appropriate </w:t>
            </w:r>
            <w:r w:rsidR="0099284A">
              <w:t>colloquialism.</w:t>
            </w:r>
          </w:p>
        </w:tc>
      </w:tr>
      <w:tr w:rsidR="00507ECD" w14:paraId="75E5188D"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2A6BCA35" w14:textId="501EDD70" w:rsidR="00507ECD" w:rsidRPr="00EB6124" w:rsidRDefault="00507ECD">
            <w:pPr>
              <w:rPr>
                <w:b w:val="0"/>
                <w:bCs/>
              </w:rPr>
            </w:pPr>
            <w:r w:rsidRPr="00EB6124">
              <w:lastRenderedPageBreak/>
              <w:t>BURBAGE</w:t>
            </w:r>
            <w:r w:rsidRPr="00EB6124">
              <w:rPr>
                <w:b w:val="0"/>
                <w:bCs/>
              </w:rPr>
              <w:t>: (approaching Shakespeare, whispering) Are you out of your mind Will? She’s</w:t>
            </w:r>
            <w:r w:rsidR="003C756E">
              <w:rPr>
                <w:b w:val="0"/>
                <w:bCs/>
              </w:rPr>
              <w:t xml:space="preserve"> </w:t>
            </w:r>
            <w:r w:rsidRPr="00EB6124">
              <w:rPr>
                <w:b w:val="0"/>
                <w:bCs/>
              </w:rPr>
              <w:t>… well, you know.</w:t>
            </w:r>
          </w:p>
          <w:p w14:paraId="04392CF2" w14:textId="77777777" w:rsidR="00507ECD" w:rsidRPr="00EB6124" w:rsidRDefault="00507ECD">
            <w:pPr>
              <w:rPr>
                <w:b w:val="0"/>
                <w:bCs/>
              </w:rPr>
            </w:pPr>
            <w:r w:rsidRPr="00EB6124">
              <w:t>SHAKESPEARE</w:t>
            </w:r>
            <w:r w:rsidRPr="00EB6124">
              <w:rPr>
                <w:b w:val="0"/>
                <w:bCs/>
              </w:rPr>
              <w:t>: A woman?</w:t>
            </w:r>
          </w:p>
          <w:p w14:paraId="207E03A7" w14:textId="05B58A56" w:rsidR="00507ECD" w:rsidRPr="00EB6124" w:rsidRDefault="00507ECD">
            <w:pPr>
              <w:rPr>
                <w:b w:val="0"/>
                <w:bCs/>
              </w:rPr>
            </w:pPr>
            <w:r w:rsidRPr="00563E3C">
              <w:t>BURBAGE</w:t>
            </w:r>
            <w:r w:rsidRPr="00EB6124">
              <w:rPr>
                <w:b w:val="0"/>
                <w:bCs/>
              </w:rPr>
              <w:t>: Don’t muck around with this Shakespeare. You’re being a fool. Did you not hear what happened to Marlow</w:t>
            </w:r>
            <w:r w:rsidR="008E0286">
              <w:rPr>
                <w:b w:val="0"/>
                <w:bCs/>
              </w:rPr>
              <w:t>e</w:t>
            </w:r>
            <w:r w:rsidRPr="00EB6124">
              <w:rPr>
                <w:b w:val="0"/>
                <w:bCs/>
              </w:rPr>
              <w:t xml:space="preserve"> when he tried this? They had his tongue</w:t>
            </w:r>
            <w:r w:rsidR="003C756E">
              <w:rPr>
                <w:b w:val="0"/>
                <w:bCs/>
              </w:rPr>
              <w:t xml:space="preserve"> </w:t>
            </w:r>
            <w:r w:rsidRPr="00EB6124">
              <w:rPr>
                <w:b w:val="0"/>
                <w:bCs/>
              </w:rPr>
              <w:t xml:space="preserve">… (he trails off as Natalie </w:t>
            </w:r>
            <w:r w:rsidRPr="005428CF">
              <w:rPr>
                <w:b w:val="0"/>
                <w:bCs/>
              </w:rPr>
              <w:t>approaches</w:t>
            </w:r>
            <w:r w:rsidR="005428CF" w:rsidRPr="005428CF">
              <w:rPr>
                <w:b w:val="0"/>
                <w:bCs/>
              </w:rPr>
              <w:t xml:space="preserve"> then speaks quietly into Shakespeare’s shoulder</w:t>
            </w:r>
            <w:r w:rsidRPr="00EB6124">
              <w:rPr>
                <w:b w:val="0"/>
                <w:bCs/>
              </w:rPr>
              <w:t>). And the woman is still peeling potatoes for the Duke of York.</w:t>
            </w:r>
          </w:p>
          <w:p w14:paraId="1D5ED8F0" w14:textId="62B3EB53" w:rsidR="00507ECD" w:rsidRPr="00EB6124" w:rsidRDefault="00507ECD">
            <w:pPr>
              <w:ind w:left="720"/>
              <w:rPr>
                <w:b w:val="0"/>
                <w:bCs/>
                <w:i/>
                <w:iCs/>
              </w:rPr>
            </w:pPr>
            <w:r w:rsidRPr="00EB6124">
              <w:rPr>
                <w:rStyle w:val="Emphasis"/>
                <w:b w:val="0"/>
                <w:bCs/>
              </w:rPr>
              <w:t>The three stand silen</w:t>
            </w:r>
            <w:r w:rsidR="00835B1F">
              <w:rPr>
                <w:rStyle w:val="Emphasis"/>
                <w:b w:val="0"/>
                <w:bCs/>
              </w:rPr>
              <w:t>t</w:t>
            </w:r>
            <w:r w:rsidR="00835B1F" w:rsidRPr="00835B1F">
              <w:rPr>
                <w:rStyle w:val="Emphasis"/>
                <w:b w:val="0"/>
              </w:rPr>
              <w:t>ly</w:t>
            </w:r>
            <w:r w:rsidRPr="00EB6124">
              <w:rPr>
                <w:rStyle w:val="Emphasis"/>
                <w:b w:val="0"/>
                <w:bCs/>
              </w:rPr>
              <w:t xml:space="preserve"> for a moment.</w:t>
            </w:r>
            <w:r>
              <w:rPr>
                <w:rStyle w:val="Emphasis"/>
                <w:b w:val="0"/>
                <w:bCs/>
              </w:rPr>
              <w:t xml:space="preserve"> Natalie has heard him. </w:t>
            </w:r>
            <w:r w:rsidRPr="00EB6124">
              <w:rPr>
                <w:rStyle w:val="Emphasis"/>
                <w:b w:val="0"/>
                <w:bCs/>
              </w:rPr>
              <w:t>The cast pretends not to be listening. Shakespeare spins a prop sword into the wood of the stage floor until there is a hole.</w:t>
            </w:r>
          </w:p>
        </w:tc>
        <w:tc>
          <w:tcPr>
            <w:tcW w:w="1348" w:type="pct"/>
          </w:tcPr>
          <w:p w14:paraId="1487FB78" w14:textId="77777777" w:rsidR="00507ECD" w:rsidRDefault="0099284A">
            <w:pPr>
              <w:spacing w:after="0"/>
              <w:cnfStyle w:val="000000100000" w:firstRow="0" w:lastRow="0" w:firstColumn="0" w:lastColumn="0" w:oddVBand="0" w:evenVBand="0" w:oddHBand="1" w:evenHBand="0" w:firstRowFirstColumn="0" w:firstRowLastColumn="0" w:lastRowFirstColumn="0" w:lastRowLastColumn="0"/>
            </w:pPr>
            <w:r>
              <w:t>Complication is extended and deepened to create conflict</w:t>
            </w:r>
            <w:r w:rsidR="00F00FEF">
              <w:t>.</w:t>
            </w:r>
          </w:p>
          <w:p w14:paraId="5AB53CA9" w14:textId="638F3283" w:rsidR="00F00FEF" w:rsidRDefault="00F00FEF">
            <w:pPr>
              <w:spacing w:after="0"/>
              <w:cnfStyle w:val="000000100000" w:firstRow="0" w:lastRow="0" w:firstColumn="0" w:lastColumn="0" w:oddVBand="0" w:evenVBand="0" w:oddHBand="1" w:evenHBand="0" w:firstRowFirstColumn="0" w:firstRowLastColumn="0" w:lastRowFirstColumn="0" w:lastRowLastColumn="0"/>
            </w:pPr>
            <w:r>
              <w:t>Thoughtful use of stage direction to support dialogue and narrative structure</w:t>
            </w:r>
            <w:r w:rsidR="003E7821">
              <w:t>.</w:t>
            </w:r>
          </w:p>
        </w:tc>
      </w:tr>
      <w:tr w:rsidR="00507ECD" w14:paraId="3F479D8F"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pct"/>
          </w:tcPr>
          <w:p w14:paraId="70EBCE68" w14:textId="77777777" w:rsidR="00507ECD" w:rsidRDefault="00507ECD">
            <w:r w:rsidRPr="00BF1EF6">
              <w:t>SHAKESPEARE</w:t>
            </w:r>
            <w:r w:rsidRPr="00EB6124">
              <w:rPr>
                <w:b w:val="0"/>
                <w:bCs/>
              </w:rPr>
              <w:t xml:space="preserve">: (less sure of himself, mumbling a little) Thank you, Master Burbage. Your opinion, as </w:t>
            </w:r>
            <w:r w:rsidRPr="00EB6124">
              <w:rPr>
                <w:b w:val="0"/>
                <w:bCs/>
              </w:rPr>
              <w:lastRenderedPageBreak/>
              <w:t>always, is masterfully presented.</w:t>
            </w:r>
          </w:p>
          <w:p w14:paraId="5D768462" w14:textId="39C1B8C0" w:rsidR="00260182" w:rsidRPr="006445B9" w:rsidRDefault="00260182" w:rsidP="00673A82">
            <w:pPr>
              <w:ind w:left="734" w:hanging="14"/>
              <w:rPr>
                <w:b w:val="0"/>
                <w:i/>
                <w:iCs/>
              </w:rPr>
            </w:pPr>
            <w:r w:rsidRPr="006445B9">
              <w:rPr>
                <w:b w:val="0"/>
                <w:bCs/>
                <w:i/>
                <w:iCs/>
              </w:rPr>
              <w:t xml:space="preserve">Natalie </w:t>
            </w:r>
            <w:r w:rsidR="007A7803" w:rsidRPr="006445B9">
              <w:rPr>
                <w:b w:val="0"/>
                <w:bCs/>
                <w:i/>
                <w:iCs/>
              </w:rPr>
              <w:t xml:space="preserve">has been visibly </w:t>
            </w:r>
            <w:r w:rsidRPr="006445B9">
              <w:rPr>
                <w:b w:val="0"/>
                <w:bCs/>
                <w:i/>
                <w:iCs/>
              </w:rPr>
              <w:t xml:space="preserve">worried </w:t>
            </w:r>
            <w:r w:rsidR="00F711B1" w:rsidRPr="006445B9">
              <w:rPr>
                <w:b w:val="0"/>
                <w:bCs/>
                <w:i/>
                <w:iCs/>
              </w:rPr>
              <w:t xml:space="preserve">through </w:t>
            </w:r>
            <w:r w:rsidR="008929F3" w:rsidRPr="006445B9">
              <w:rPr>
                <w:b w:val="0"/>
                <w:bCs/>
                <w:i/>
                <w:iCs/>
              </w:rPr>
              <w:t>these conversations</w:t>
            </w:r>
            <w:r w:rsidRPr="006445B9">
              <w:rPr>
                <w:b w:val="0"/>
                <w:bCs/>
                <w:i/>
                <w:iCs/>
              </w:rPr>
              <w:t xml:space="preserve"> but then a change comes over her.</w:t>
            </w:r>
          </w:p>
          <w:p w14:paraId="215A6F48" w14:textId="77777777" w:rsidR="00507ECD" w:rsidRPr="00EB6124" w:rsidRDefault="00507ECD">
            <w:pPr>
              <w:rPr>
                <w:b w:val="0"/>
                <w:bCs/>
              </w:rPr>
            </w:pPr>
            <w:r w:rsidRPr="00BF1EF6">
              <w:t>NATALIE</w:t>
            </w:r>
            <w:r w:rsidRPr="00EB6124">
              <w:rPr>
                <w:b w:val="0"/>
                <w:bCs/>
              </w:rPr>
              <w:t>: (spritely) Thank you, Master Burbage. I’m honoured that you believe in me! I</w:t>
            </w:r>
            <w:r>
              <w:rPr>
                <w:b w:val="0"/>
                <w:bCs/>
              </w:rPr>
              <w:t>’</w:t>
            </w:r>
            <w:r>
              <w:rPr>
                <w:b w:val="0"/>
              </w:rPr>
              <w:t>m</w:t>
            </w:r>
            <w:r w:rsidRPr="00EB6124">
              <w:rPr>
                <w:b w:val="0"/>
                <w:bCs/>
              </w:rPr>
              <w:t xml:space="preserve"> honoured to be part of this company. I’m honoured to perform beside a star such as yourself.</w:t>
            </w:r>
          </w:p>
          <w:p w14:paraId="256BEE9B" w14:textId="71F1E5B4" w:rsidR="00507ECD" w:rsidRPr="00EB6124" w:rsidRDefault="00507ECD">
            <w:pPr>
              <w:ind w:left="720"/>
              <w:rPr>
                <w:rStyle w:val="Emphasis"/>
                <w:b w:val="0"/>
                <w:bCs/>
              </w:rPr>
            </w:pPr>
            <w:r w:rsidRPr="00EB6124">
              <w:rPr>
                <w:rStyle w:val="Emphasis"/>
                <w:b w:val="0"/>
                <w:bCs/>
              </w:rPr>
              <w:t xml:space="preserve">Burbage smiles and shakes his head. Shakespeare </w:t>
            </w:r>
            <w:r>
              <w:rPr>
                <w:rStyle w:val="Emphasis"/>
                <w:b w:val="0"/>
                <w:bCs/>
              </w:rPr>
              <w:t xml:space="preserve">beams </w:t>
            </w:r>
            <w:r w:rsidR="00BA636A">
              <w:rPr>
                <w:rStyle w:val="Emphasis"/>
                <w:b w:val="0"/>
                <w:bCs/>
              </w:rPr>
              <w:t>t</w:t>
            </w:r>
            <w:r w:rsidR="00BA636A" w:rsidRPr="00BA636A">
              <w:rPr>
                <w:rStyle w:val="Emphasis"/>
                <w:b w:val="0"/>
                <w:bCs/>
              </w:rPr>
              <w:t>hen</w:t>
            </w:r>
            <w:r>
              <w:rPr>
                <w:rStyle w:val="Emphasis"/>
                <w:b w:val="0"/>
                <w:bCs/>
              </w:rPr>
              <w:t xml:space="preserve"> </w:t>
            </w:r>
            <w:r w:rsidRPr="00EB6124">
              <w:rPr>
                <w:rStyle w:val="Emphasis"/>
                <w:b w:val="0"/>
                <w:bCs/>
              </w:rPr>
              <w:t>claps his hands to gather everyone’s attention.</w:t>
            </w:r>
          </w:p>
          <w:p w14:paraId="38AD74CB" w14:textId="77777777" w:rsidR="00507ECD" w:rsidRPr="00EB6124" w:rsidRDefault="00507ECD">
            <w:pPr>
              <w:rPr>
                <w:b w:val="0"/>
                <w:bCs/>
              </w:rPr>
            </w:pPr>
            <w:r w:rsidRPr="00BF1EF6">
              <w:t>SHAKESPEARE</w:t>
            </w:r>
            <w:r w:rsidRPr="00EB6124">
              <w:rPr>
                <w:rStyle w:val="Strong"/>
              </w:rPr>
              <w:t>:</w:t>
            </w:r>
            <w:r w:rsidRPr="00EB6124">
              <w:rPr>
                <w:b w:val="0"/>
                <w:bCs/>
              </w:rPr>
              <w:t xml:space="preserve"> (enthusiastically) Right then. Let’s take it from the top. </w:t>
            </w:r>
          </w:p>
          <w:p w14:paraId="71666A55" w14:textId="712A1ABE" w:rsidR="00507ECD" w:rsidRPr="00EB6124" w:rsidRDefault="00507ECD">
            <w:pPr>
              <w:ind w:left="720"/>
              <w:rPr>
                <w:rStyle w:val="Emphasis"/>
                <w:b w:val="0"/>
                <w:bCs/>
              </w:rPr>
            </w:pPr>
            <w:r w:rsidRPr="00EB6124">
              <w:rPr>
                <w:rStyle w:val="Emphasis"/>
                <w:b w:val="0"/>
                <w:bCs/>
              </w:rPr>
              <w:t xml:space="preserve">The scene ends with the actors resuming their rehearsal, the stage filled with the excitement and energy of the Globe Theatre. Natalie moves to the side and starts to put on her Puck costume. She faces towards the audience looking nervous and excited as she gets dressed. </w:t>
            </w:r>
            <w:proofErr w:type="gramStart"/>
            <w:r w:rsidRPr="00EB6124">
              <w:rPr>
                <w:rStyle w:val="Emphasis"/>
                <w:b w:val="0"/>
                <w:bCs/>
              </w:rPr>
              <w:t>Finally</w:t>
            </w:r>
            <w:proofErr w:type="gramEnd"/>
            <w:r w:rsidRPr="00EB6124">
              <w:rPr>
                <w:rStyle w:val="Emphasis"/>
                <w:b w:val="0"/>
                <w:bCs/>
              </w:rPr>
              <w:t xml:space="preserve"> when she is fully in Puck’s costume, she walks to the front of the stage and takes a deep breath, showing she’s ready to take on this challenge.</w:t>
            </w:r>
          </w:p>
          <w:p w14:paraId="010A2FE0" w14:textId="77777777" w:rsidR="00507ECD" w:rsidRPr="00BF1EF6" w:rsidRDefault="00507ECD">
            <w:pPr>
              <w:ind w:firstLine="720"/>
              <w:rPr>
                <w:rStyle w:val="Strong"/>
                <w:i/>
                <w:iCs/>
              </w:rPr>
            </w:pPr>
            <w:r w:rsidRPr="00EB6124">
              <w:rPr>
                <w:rStyle w:val="Emphasis"/>
                <w:b w:val="0"/>
                <w:bCs/>
              </w:rPr>
              <w:t>Lights out.</w:t>
            </w:r>
          </w:p>
        </w:tc>
        <w:tc>
          <w:tcPr>
            <w:tcW w:w="1348" w:type="pct"/>
          </w:tcPr>
          <w:p w14:paraId="7EDB548D" w14:textId="7AB78969" w:rsidR="00507ECD" w:rsidRDefault="004554FF">
            <w:pPr>
              <w:spacing w:after="0"/>
              <w:cnfStyle w:val="000000010000" w:firstRow="0" w:lastRow="0" w:firstColumn="0" w:lastColumn="0" w:oddVBand="0" w:evenVBand="0" w:oddHBand="0" w:evenHBand="1" w:firstRowFirstColumn="0" w:firstRowLastColumn="0" w:lastRowFirstColumn="0" w:lastRowLastColumn="0"/>
            </w:pPr>
            <w:r>
              <w:lastRenderedPageBreak/>
              <w:t>The complication is effectivel</w:t>
            </w:r>
            <w:r w:rsidR="00D8251D">
              <w:t>y</w:t>
            </w:r>
            <w:r>
              <w:t xml:space="preserve"> </w:t>
            </w:r>
            <w:r>
              <w:lastRenderedPageBreak/>
              <w:t xml:space="preserve">resolved through both dialogue and </w:t>
            </w:r>
            <w:r w:rsidR="00D8251D">
              <w:t>stage direction.</w:t>
            </w:r>
          </w:p>
        </w:tc>
      </w:tr>
    </w:tbl>
    <w:p w14:paraId="098AE1D1" w14:textId="77777777" w:rsidR="00A95E5C" w:rsidRDefault="00A95E5C">
      <w:pPr>
        <w:suppressAutoHyphens w:val="0"/>
        <w:spacing w:before="0" w:after="160" w:line="259" w:lineRule="auto"/>
        <w:rPr>
          <w:rStyle w:val="Strong"/>
        </w:rPr>
      </w:pPr>
      <w:r>
        <w:rPr>
          <w:rStyle w:val="Strong"/>
        </w:rPr>
        <w:lastRenderedPageBreak/>
        <w:br w:type="page"/>
      </w:r>
    </w:p>
    <w:p w14:paraId="39745163" w14:textId="3B997784" w:rsidR="00507ECD" w:rsidRPr="00AA5DDB" w:rsidRDefault="00507ECD" w:rsidP="00507ECD">
      <w:pPr>
        <w:suppressAutoHyphens w:val="0"/>
        <w:spacing w:after="160" w:line="259" w:lineRule="auto"/>
        <w:rPr>
          <w:rStyle w:val="Strong"/>
        </w:rPr>
      </w:pPr>
      <w:r w:rsidRPr="00AA5DDB">
        <w:rPr>
          <w:rStyle w:val="Strong"/>
        </w:rPr>
        <w:lastRenderedPageBreak/>
        <w:t xml:space="preserve">Part </w:t>
      </w:r>
      <w:r w:rsidR="002456C2">
        <w:rPr>
          <w:rStyle w:val="Strong"/>
        </w:rPr>
        <w:t>B</w:t>
      </w:r>
      <w:r w:rsidRPr="00AA5DDB">
        <w:rPr>
          <w:rStyle w:val="Strong"/>
        </w:rPr>
        <w:t xml:space="preserve"> – persuasive cover letter (</w:t>
      </w:r>
      <w:r w:rsidR="00DF74C9">
        <w:rPr>
          <w:rStyle w:val="Strong"/>
        </w:rPr>
        <w:t>scaffolded</w:t>
      </w:r>
      <w:r w:rsidRPr="00AA5DDB">
        <w:rPr>
          <w:rStyle w:val="Strong"/>
        </w:rPr>
        <w:t xml:space="preserve"> annotations copy)</w:t>
      </w:r>
    </w:p>
    <w:p w14:paraId="66F253B2" w14:textId="7324A179" w:rsidR="00C862AC" w:rsidRDefault="00C862AC" w:rsidP="00C862AC">
      <w:pPr>
        <w:pStyle w:val="Caption"/>
      </w:pPr>
      <w:r>
        <w:t xml:space="preserve">Table </w:t>
      </w:r>
      <w:fldSimple w:instr=" SEQ Table \* ARABIC ">
        <w:r w:rsidR="00E23EF2">
          <w:rPr>
            <w:noProof/>
          </w:rPr>
          <w:t>119</w:t>
        </w:r>
      </w:fldSimple>
      <w:r w:rsidR="00F76AEA">
        <w:t xml:space="preserve"> – student A</w:t>
      </w:r>
      <w:r w:rsidR="008C1589">
        <w:t>-</w:t>
      </w:r>
      <w:r w:rsidR="0095034B">
        <w:t>grade</w:t>
      </w:r>
      <w:r w:rsidR="00F76AEA">
        <w:t xml:space="preserve"> sample with scaffolded annotations (persuasive </w:t>
      </w:r>
      <w:r w:rsidR="00A36452">
        <w:t>cover letter)</w:t>
      </w:r>
    </w:p>
    <w:tbl>
      <w:tblPr>
        <w:tblStyle w:val="Tableheader"/>
        <w:tblW w:w="5000" w:type="pct"/>
        <w:tblLayout w:type="fixed"/>
        <w:tblLook w:val="04A0" w:firstRow="1" w:lastRow="0" w:firstColumn="1" w:lastColumn="0" w:noHBand="0" w:noVBand="1"/>
        <w:tblDescription w:val="Student A-grade sample with scaffolded annotations for persuasive cover letter."/>
      </w:tblPr>
      <w:tblGrid>
        <w:gridCol w:w="10202"/>
        <w:gridCol w:w="4360"/>
      </w:tblGrid>
      <w:tr w:rsidR="00507ECD" w:rsidRPr="006445B9" w14:paraId="7D71212A" w14:textId="77777777" w:rsidTr="00A95E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3" w:type="pct"/>
          </w:tcPr>
          <w:p w14:paraId="3E632605" w14:textId="77777777" w:rsidR="00507ECD" w:rsidRPr="006445B9" w:rsidRDefault="00507ECD" w:rsidP="006445B9">
            <w:r w:rsidRPr="006445B9">
              <w:t>Student work sample</w:t>
            </w:r>
          </w:p>
        </w:tc>
        <w:tc>
          <w:tcPr>
            <w:tcW w:w="1497" w:type="pct"/>
          </w:tcPr>
          <w:p w14:paraId="7CB66C99" w14:textId="77777777" w:rsidR="00507ECD" w:rsidRPr="006445B9" w:rsidRDefault="00507ECD" w:rsidP="006445B9">
            <w:pPr>
              <w:cnfStyle w:val="100000000000" w:firstRow="1" w:lastRow="0" w:firstColumn="0" w:lastColumn="0" w:oddVBand="0" w:evenVBand="0" w:oddHBand="0" w:evenHBand="0" w:firstRowFirstColumn="0" w:firstRowLastColumn="0" w:lastRowFirstColumn="0" w:lastRowLastColumn="0"/>
            </w:pPr>
            <w:r w:rsidRPr="006445B9">
              <w:t>Annotations in relation to the task</w:t>
            </w:r>
          </w:p>
        </w:tc>
      </w:tr>
      <w:tr w:rsidR="00507ECD" w14:paraId="6A41D34C"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3" w:type="pct"/>
          </w:tcPr>
          <w:p w14:paraId="78124490" w14:textId="77777777" w:rsidR="00507ECD" w:rsidRPr="00187634" w:rsidRDefault="00507ECD">
            <w:pPr>
              <w:suppressAutoHyphens w:val="0"/>
              <w:spacing w:after="160" w:line="259" w:lineRule="auto"/>
              <w:rPr>
                <w:b w:val="0"/>
                <w:bCs/>
              </w:rPr>
            </w:pPr>
            <w:r w:rsidRPr="00187634">
              <w:rPr>
                <w:b w:val="0"/>
                <w:bCs/>
              </w:rPr>
              <w:t>FROM: Sam Pell Student</w:t>
            </w:r>
          </w:p>
          <w:p w14:paraId="6FDD2F56" w14:textId="77777777" w:rsidR="00507ECD" w:rsidRPr="00187634" w:rsidRDefault="00507ECD">
            <w:pPr>
              <w:suppressAutoHyphens w:val="0"/>
              <w:spacing w:before="0" w:after="160" w:line="259" w:lineRule="auto"/>
              <w:rPr>
                <w:b w:val="0"/>
                <w:bCs/>
              </w:rPr>
            </w:pPr>
            <w:hyperlink r:id="rId94" w:history="1">
              <w:r w:rsidRPr="00187634">
                <w:rPr>
                  <w:rStyle w:val="Hyperlink"/>
                  <w:b w:val="0"/>
                  <w:bCs/>
                </w:rPr>
                <w:t>Sam.p.student@education.nsw.gov.au</w:t>
              </w:r>
            </w:hyperlink>
          </w:p>
          <w:p w14:paraId="136DED28" w14:textId="348342F5" w:rsidR="00507ECD" w:rsidRPr="00187634" w:rsidRDefault="00507ECD">
            <w:pPr>
              <w:suppressAutoHyphens w:val="0"/>
              <w:spacing w:before="0" w:after="160" w:line="259" w:lineRule="auto"/>
              <w:rPr>
                <w:b w:val="0"/>
                <w:bCs/>
              </w:rPr>
            </w:pPr>
            <w:r w:rsidRPr="00187634">
              <w:rPr>
                <w:b w:val="0"/>
                <w:bCs/>
              </w:rPr>
              <w:t xml:space="preserve">TO: </w:t>
            </w:r>
            <w:r w:rsidR="00BC2472" w:rsidRPr="00BC2472">
              <w:rPr>
                <w:b w:val="0"/>
                <w:bCs/>
              </w:rPr>
              <w:t>Waratah Players</w:t>
            </w:r>
            <w:r w:rsidRPr="00187634">
              <w:rPr>
                <w:b w:val="0"/>
                <w:bCs/>
              </w:rPr>
              <w:t xml:space="preserve"> Theatre Company</w:t>
            </w:r>
          </w:p>
          <w:p w14:paraId="7B2FD532" w14:textId="77777777" w:rsidR="00507ECD" w:rsidRPr="008851A3" w:rsidRDefault="00507ECD">
            <w:pPr>
              <w:suppressAutoHyphens w:val="0"/>
              <w:spacing w:before="0" w:after="160" w:line="259" w:lineRule="auto"/>
              <w:rPr>
                <w:b w:val="0"/>
                <w:bCs/>
              </w:rPr>
            </w:pPr>
            <w:hyperlink r:id="rId95" w:history="1">
              <w:r w:rsidRPr="008851A3">
                <w:rPr>
                  <w:rStyle w:val="Hyperlink"/>
                  <w:b w:val="0"/>
                  <w:bCs/>
                </w:rPr>
                <w:t>applications@southernstarstheatre.com.au</w:t>
              </w:r>
            </w:hyperlink>
          </w:p>
          <w:p w14:paraId="7512CBCF" w14:textId="7750CC0D" w:rsidR="00507ECD" w:rsidRPr="008851A3" w:rsidRDefault="00507ECD">
            <w:pPr>
              <w:suppressAutoHyphens w:val="0"/>
              <w:spacing w:before="0" w:after="160" w:line="259" w:lineRule="auto"/>
              <w:rPr>
                <w:b w:val="0"/>
                <w:bCs/>
              </w:rPr>
            </w:pPr>
            <w:r w:rsidRPr="008851A3">
              <w:rPr>
                <w:b w:val="0"/>
                <w:bCs/>
              </w:rPr>
              <w:t>SUBJECT: 2026 ‘Adaptations’ Application</w:t>
            </w:r>
          </w:p>
          <w:p w14:paraId="6D21ACB9" w14:textId="162CCC6A" w:rsidR="00507ECD" w:rsidRPr="00187634" w:rsidRDefault="00507ECD">
            <w:pPr>
              <w:suppressAutoHyphens w:val="0"/>
              <w:spacing w:before="0" w:after="160"/>
              <w:rPr>
                <w:b w:val="0"/>
                <w:bCs/>
              </w:rPr>
            </w:pPr>
            <w:r w:rsidRPr="00187634">
              <w:rPr>
                <w:b w:val="0"/>
                <w:bCs/>
              </w:rPr>
              <w:t xml:space="preserve">Dear </w:t>
            </w:r>
            <w:r w:rsidR="00BC2472" w:rsidRPr="00BC2472">
              <w:rPr>
                <w:b w:val="0"/>
                <w:bCs/>
              </w:rPr>
              <w:t>Waratah Players</w:t>
            </w:r>
            <w:r w:rsidRPr="00187634">
              <w:rPr>
                <w:b w:val="0"/>
                <w:bCs/>
              </w:rPr>
              <w:t xml:space="preserve"> Selection Committee,</w:t>
            </w:r>
          </w:p>
          <w:p w14:paraId="3FEC1E08" w14:textId="28B30A11" w:rsidR="00507ECD" w:rsidRPr="00D45023" w:rsidRDefault="00507ECD">
            <w:pPr>
              <w:suppressAutoHyphens w:val="0"/>
              <w:spacing w:before="0" w:after="160"/>
              <w:rPr>
                <w:b w:val="0"/>
                <w:bCs/>
              </w:rPr>
            </w:pPr>
            <w:r w:rsidRPr="00187634">
              <w:rPr>
                <w:b w:val="0"/>
                <w:bCs/>
              </w:rPr>
              <w:t xml:space="preserve">I would like to submit my gender-swapped adaptation of Susan Cooper’s </w:t>
            </w:r>
            <w:r w:rsidRPr="00401FDD">
              <w:rPr>
                <w:b w:val="0"/>
                <w:bCs/>
                <w:i/>
                <w:iCs/>
              </w:rPr>
              <w:t>‘</w:t>
            </w:r>
            <w:r w:rsidR="00401FDD" w:rsidRPr="00401FDD">
              <w:rPr>
                <w:b w:val="0"/>
                <w:bCs/>
                <w:i/>
                <w:iCs/>
              </w:rPr>
              <w:t>King of Shadows’</w:t>
            </w:r>
            <w:r w:rsidR="00401FDD">
              <w:rPr>
                <w:b w:val="0"/>
                <w:bCs/>
              </w:rPr>
              <w:t xml:space="preserve"> </w:t>
            </w:r>
            <w:r w:rsidRPr="00187634">
              <w:rPr>
                <w:b w:val="0"/>
                <w:bCs/>
              </w:rPr>
              <w:t>for your 2026 season themed ‘Adaptations’</w:t>
            </w:r>
            <w:r w:rsidR="0067200F">
              <w:rPr>
                <w:b w:val="0"/>
                <w:bCs/>
              </w:rPr>
              <w:t>.</w:t>
            </w:r>
            <w:r w:rsidRPr="00187634">
              <w:rPr>
                <w:b w:val="0"/>
                <w:bCs/>
              </w:rPr>
              <w:t xml:space="preserve"> Please find attached my sample scene; I am more than happy to send through the entire </w:t>
            </w:r>
            <w:r w:rsidR="00A96723" w:rsidRPr="00A96723">
              <w:rPr>
                <w:b w:val="0"/>
                <w:bCs/>
              </w:rPr>
              <w:t>play</w:t>
            </w:r>
            <w:r w:rsidRPr="00187634">
              <w:rPr>
                <w:b w:val="0"/>
                <w:bCs/>
              </w:rPr>
              <w:t>script as soon as you would like to read it.</w:t>
            </w:r>
          </w:p>
        </w:tc>
        <w:tc>
          <w:tcPr>
            <w:tcW w:w="1497" w:type="pct"/>
          </w:tcPr>
          <w:p w14:paraId="35B415A3" w14:textId="3DD39D20" w:rsidR="00507ECD" w:rsidRDefault="00B65022" w:rsidP="002616B4">
            <w:pPr>
              <w:suppressAutoHyphens w:val="0"/>
              <w:spacing w:after="160"/>
              <w:cnfStyle w:val="000000100000" w:firstRow="0" w:lastRow="0" w:firstColumn="0" w:lastColumn="0" w:oddVBand="0" w:evenVBand="0" w:oddHBand="1" w:evenHBand="0" w:firstRowFirstColumn="0" w:firstRowLastColumn="0" w:lastRowFirstColumn="0" w:lastRowLastColumn="0"/>
            </w:pPr>
            <w:r>
              <w:t>Highly effective use of the c</w:t>
            </w:r>
            <w:r w:rsidR="00970435">
              <w:t>odes and conventions of the cover letter and the email format.</w:t>
            </w:r>
          </w:p>
          <w:p w14:paraId="4382B280" w14:textId="7795ED30" w:rsidR="00215B08" w:rsidRDefault="00E01E00" w:rsidP="002616B4">
            <w:pPr>
              <w:suppressAutoHyphens w:val="0"/>
              <w:spacing w:after="160"/>
              <w:cnfStyle w:val="000000100000" w:firstRow="0" w:lastRow="0" w:firstColumn="0" w:lastColumn="0" w:oddVBand="0" w:evenVBand="0" w:oddHBand="1" w:evenHBand="0" w:firstRowFirstColumn="0" w:firstRowLastColumn="0" w:lastRowFirstColumn="0" w:lastRowLastColumn="0"/>
            </w:pPr>
            <w:r>
              <w:t>Formal language suitable to context and purpose: ‘</w:t>
            </w:r>
            <w:r w:rsidR="00DF7965">
              <w:t xml:space="preserve">Please </w:t>
            </w:r>
            <w:r>
              <w:t>find attached</w:t>
            </w:r>
            <w:r w:rsidR="00B306C8">
              <w:t xml:space="preserve"> </w:t>
            </w:r>
            <w:r>
              <w:t>…’</w:t>
            </w:r>
          </w:p>
          <w:p w14:paraId="6048F73D" w14:textId="68CA5D36" w:rsidR="00950269" w:rsidRDefault="00950269" w:rsidP="002616B4">
            <w:pPr>
              <w:suppressAutoHyphens w:val="0"/>
              <w:spacing w:after="160"/>
              <w:cnfStyle w:val="000000100000" w:firstRow="0" w:lastRow="0" w:firstColumn="0" w:lastColumn="0" w:oddVBand="0" w:evenVBand="0" w:oddHBand="1" w:evenHBand="0" w:firstRowFirstColumn="0" w:firstRowLastColumn="0" w:lastRowFirstColumn="0" w:lastRowLastColumn="0"/>
            </w:pPr>
            <w:r>
              <w:t>Use of first person appropriate for purpose and second person ‘you’ appropriate for the context.</w:t>
            </w:r>
          </w:p>
        </w:tc>
      </w:tr>
      <w:tr w:rsidR="00507ECD" w14:paraId="429FCFC5"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3" w:type="pct"/>
          </w:tcPr>
          <w:p w14:paraId="7A53F946" w14:textId="77777777" w:rsidR="00507ECD" w:rsidRPr="00D45023" w:rsidRDefault="00507ECD">
            <w:pPr>
              <w:suppressAutoHyphens w:val="0"/>
              <w:spacing w:after="160"/>
              <w:rPr>
                <w:b w:val="0"/>
                <w:bCs/>
              </w:rPr>
            </w:pPr>
            <w:r w:rsidRPr="00187634">
              <w:rPr>
                <w:b w:val="0"/>
                <w:bCs/>
              </w:rPr>
              <w:t>My version, ‘Queen of Shadows’, reimagines the protagonist as a young girl, Natalie Field, (instead of Nathan Field), to help explore the ways gender roles have changed between Elizabethan times and now. By changing the gender of the protagonist, I aim to offer a fresh perspective on the original story and highlight the importance of gender equality historically and today.</w:t>
            </w:r>
          </w:p>
        </w:tc>
        <w:tc>
          <w:tcPr>
            <w:tcW w:w="1497" w:type="pct"/>
          </w:tcPr>
          <w:p w14:paraId="22E057B5" w14:textId="4DB9416C" w:rsidR="00507ECD" w:rsidRDefault="000F0493" w:rsidP="00D90F84">
            <w:pPr>
              <w:suppressAutoHyphens w:val="0"/>
              <w:spacing w:after="160"/>
              <w:cnfStyle w:val="000000010000" w:firstRow="0" w:lastRow="0" w:firstColumn="0" w:lastColumn="0" w:oddVBand="0" w:evenVBand="0" w:oddHBand="0" w:evenHBand="1" w:firstRowFirstColumn="0" w:firstRowLastColumn="0" w:lastRowFirstColumn="0" w:lastRowLastColumn="0"/>
            </w:pPr>
            <w:r>
              <w:t xml:space="preserve">Thoughtful </w:t>
            </w:r>
            <w:r w:rsidR="00FA49A8">
              <w:t xml:space="preserve">engagement with intertextuality and effective use of analytical writing structures </w:t>
            </w:r>
            <w:r w:rsidR="006F40CB">
              <w:t>(‘</w:t>
            </w:r>
            <w:r w:rsidR="00DF7965">
              <w:t xml:space="preserve">By </w:t>
            </w:r>
            <w:r w:rsidR="006F40CB">
              <w:t>changing</w:t>
            </w:r>
            <w:r w:rsidR="0096547A">
              <w:t xml:space="preserve"> </w:t>
            </w:r>
            <w:r w:rsidR="006F40CB">
              <w:t>…’)</w:t>
            </w:r>
            <w:r w:rsidR="00FA49A8">
              <w:t xml:space="preserve"> to explain </w:t>
            </w:r>
            <w:r w:rsidR="00D90F84">
              <w:t>ideas.</w:t>
            </w:r>
          </w:p>
          <w:p w14:paraId="028EFD80" w14:textId="04A73E79" w:rsidR="00D90F84" w:rsidRDefault="00D90F84" w:rsidP="00D90F84">
            <w:pPr>
              <w:suppressAutoHyphens w:val="0"/>
              <w:spacing w:after="160"/>
              <w:cnfStyle w:val="000000010000" w:firstRow="0" w:lastRow="0" w:firstColumn="0" w:lastColumn="0" w:oddVBand="0" w:evenVBand="0" w:oddHBand="0" w:evenHBand="1" w:firstRowFirstColumn="0" w:firstRowLastColumn="0" w:lastRowFirstColumn="0" w:lastRowLastColumn="0"/>
            </w:pPr>
            <w:r>
              <w:t xml:space="preserve">Content area terminology </w:t>
            </w:r>
            <w:r w:rsidR="00E96E7A">
              <w:t xml:space="preserve">highly effectively </w:t>
            </w:r>
            <w:r w:rsidR="003404CB">
              <w:t>i</w:t>
            </w:r>
            <w:r w:rsidR="00E96E7A">
              <w:t>ncorporated</w:t>
            </w:r>
            <w:r w:rsidR="003404CB">
              <w:t>.</w:t>
            </w:r>
          </w:p>
        </w:tc>
      </w:tr>
      <w:tr w:rsidR="00507ECD" w14:paraId="547407C2"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3" w:type="pct"/>
          </w:tcPr>
          <w:p w14:paraId="07F2A239" w14:textId="77777777" w:rsidR="00507ECD" w:rsidRPr="00187634" w:rsidRDefault="00507ECD">
            <w:pPr>
              <w:rPr>
                <w:b w:val="0"/>
                <w:bCs/>
              </w:rPr>
            </w:pPr>
            <w:r w:rsidRPr="00187634">
              <w:rPr>
                <w:b w:val="0"/>
                <w:bCs/>
              </w:rPr>
              <w:lastRenderedPageBreak/>
              <w:t>‘</w:t>
            </w:r>
            <w:r w:rsidRPr="00401FDD">
              <w:rPr>
                <w:b w:val="0"/>
                <w:bCs/>
                <w:i/>
                <w:iCs/>
              </w:rPr>
              <w:t>King of Shadows’</w:t>
            </w:r>
            <w:r w:rsidRPr="00187634">
              <w:rPr>
                <w:b w:val="0"/>
                <w:bCs/>
              </w:rPr>
              <w:t xml:space="preserve"> is a wonderful novel because of the fascinating setting of the Globe Theatre and Elizabethan England, as well as the unique idea of time travelling to work with Shakespeare on one of his plays. My adaptation keeps many ideas from the original, while transforming it by changing the gender of the main character to keep it interesting to a modern audience. The exciting dialogue and vivid stage directions bring the bustling environment of the Globe Theatre to life, making it an engaging and immersive experience for the audience.</w:t>
            </w:r>
          </w:p>
        </w:tc>
        <w:tc>
          <w:tcPr>
            <w:tcW w:w="1497" w:type="pct"/>
          </w:tcPr>
          <w:p w14:paraId="02460D2C" w14:textId="5C447917" w:rsidR="00507ECD" w:rsidRDefault="00991843" w:rsidP="00D90F84">
            <w:pPr>
              <w:suppressAutoHyphens w:val="0"/>
              <w:spacing w:after="160"/>
              <w:cnfStyle w:val="000000100000" w:firstRow="0" w:lastRow="0" w:firstColumn="0" w:lastColumn="0" w:oddVBand="0" w:evenVBand="0" w:oddHBand="1" w:evenHBand="0" w:firstRowFirstColumn="0" w:firstRowLastColumn="0" w:lastRowFirstColumn="0" w:lastRowLastColumn="0"/>
            </w:pPr>
            <w:r>
              <w:t>Sustains and develops argument</w:t>
            </w:r>
            <w:r w:rsidR="00936601">
              <w:t xml:space="preserve"> though could have included more specific textual evidence here to support explanations</w:t>
            </w:r>
            <w:r w:rsidR="00490818">
              <w:t xml:space="preserve"> (</w:t>
            </w:r>
            <w:r w:rsidR="0096547A">
              <w:t xml:space="preserve">Which </w:t>
            </w:r>
            <w:r w:rsidR="00490818">
              <w:t xml:space="preserve">‘ideas’ and </w:t>
            </w:r>
            <w:r w:rsidR="00A55D07">
              <w:t>which quote</w:t>
            </w:r>
            <w:r w:rsidR="00121766">
              <w:t>s</w:t>
            </w:r>
            <w:r w:rsidR="00A55D07">
              <w:t xml:space="preserve"> support ‘exciting dialogue’?)</w:t>
            </w:r>
            <w:r w:rsidR="00936601">
              <w:t>.</w:t>
            </w:r>
          </w:p>
        </w:tc>
      </w:tr>
      <w:tr w:rsidR="00507ECD" w14:paraId="69BFC320"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3" w:type="pct"/>
          </w:tcPr>
          <w:p w14:paraId="025A6EDB" w14:textId="77777777" w:rsidR="00507ECD" w:rsidRDefault="00507ECD">
            <w:r w:rsidRPr="00187634">
              <w:rPr>
                <w:b w:val="0"/>
                <w:bCs/>
              </w:rPr>
              <w:t xml:space="preserve">Thought Shakespeare was old and boring? Well, it’s not </w:t>
            </w:r>
            <w:proofErr w:type="gramStart"/>
            <w:r w:rsidRPr="00187634">
              <w:rPr>
                <w:b w:val="0"/>
                <w:bCs/>
              </w:rPr>
              <w:t>any more</w:t>
            </w:r>
            <w:proofErr w:type="gramEnd"/>
            <w:r w:rsidRPr="00187634">
              <w:rPr>
                <w:b w:val="0"/>
                <w:bCs/>
              </w:rPr>
              <w:t>! This adaptation will captivate contemporary audiences by showcasing the story of Natalie Field, who defies social norms to pursue her passion for acting in a time when men played all the roles on stage. What an inspiring tale of courage and determination!</w:t>
            </w:r>
          </w:p>
        </w:tc>
        <w:tc>
          <w:tcPr>
            <w:tcW w:w="1497" w:type="pct"/>
          </w:tcPr>
          <w:p w14:paraId="625B75B6" w14:textId="279DCDF1" w:rsidR="00507ECD" w:rsidRDefault="00DF3E6D" w:rsidP="00CB2141">
            <w:pPr>
              <w:suppressAutoHyphens w:val="0"/>
              <w:spacing w:after="160"/>
              <w:cnfStyle w:val="000000010000" w:firstRow="0" w:lastRow="0" w:firstColumn="0" w:lastColumn="0" w:oddVBand="0" w:evenVBand="0" w:oddHBand="0" w:evenHBand="1" w:firstRowFirstColumn="0" w:firstRowLastColumn="0" w:lastRowFirstColumn="0" w:lastRowLastColumn="0"/>
            </w:pPr>
            <w:r>
              <w:t xml:space="preserve">Effectively uses persuasive devices and </w:t>
            </w:r>
            <w:r w:rsidR="00CB2141">
              <w:t xml:space="preserve">targets an appeal to logos </w:t>
            </w:r>
            <w:r w:rsidR="00946A38">
              <w:t>through</w:t>
            </w:r>
            <w:r w:rsidR="00CB2141">
              <w:t xml:space="preserve"> the main argument.</w:t>
            </w:r>
          </w:p>
        </w:tc>
      </w:tr>
      <w:tr w:rsidR="00507ECD" w14:paraId="60F9A147" w14:textId="77777777" w:rsidTr="00A95E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3" w:type="pct"/>
          </w:tcPr>
          <w:p w14:paraId="7CAD84B4" w14:textId="77777777" w:rsidR="00507ECD" w:rsidRPr="00AB4476" w:rsidRDefault="00507ECD">
            <w:pPr>
              <w:rPr>
                <w:b w:val="0"/>
                <w:bCs/>
              </w:rPr>
            </w:pPr>
            <w:r w:rsidRPr="00187634">
              <w:rPr>
                <w:b w:val="0"/>
                <w:bCs/>
              </w:rPr>
              <w:t>Incorporating a female protagonist into the Elizabethan setting challenges historical gender roles and encourages modern viewers to reflect on the progress made and the challenges that are still around. I hope to encourage my audience to think about the inequalities that still exist for girls and women today. I believe this adaptation will appeal to many different audience members, drawing in those familiar with the novel and attracting new viewers with its thought-provoking themes.</w:t>
            </w:r>
          </w:p>
        </w:tc>
        <w:tc>
          <w:tcPr>
            <w:tcW w:w="1497" w:type="pct"/>
          </w:tcPr>
          <w:p w14:paraId="4132886D" w14:textId="77777777" w:rsidR="00507ECD" w:rsidRDefault="00946A38" w:rsidP="009727BF">
            <w:pPr>
              <w:suppressAutoHyphens w:val="0"/>
              <w:spacing w:after="160"/>
              <w:cnfStyle w:val="000000100000" w:firstRow="0" w:lastRow="0" w:firstColumn="0" w:lastColumn="0" w:oddVBand="0" w:evenVBand="0" w:oddHBand="1" w:evenHBand="0" w:firstRowFirstColumn="0" w:firstRowLastColumn="0" w:lastRowFirstColumn="0" w:lastRowLastColumn="0"/>
            </w:pPr>
            <w:r>
              <w:t xml:space="preserve">Returns to the purpose </w:t>
            </w:r>
            <w:r w:rsidR="009727BF">
              <w:t xml:space="preserve">of task </w:t>
            </w:r>
            <w:r>
              <w:t>effectively and discusses relevance</w:t>
            </w:r>
            <w:r w:rsidR="00036AC1">
              <w:t>, perspective and context</w:t>
            </w:r>
            <w:r w:rsidR="00407E03">
              <w:t xml:space="preserve"> in detail</w:t>
            </w:r>
            <w:r w:rsidR="00BE79FF">
              <w:t>.</w:t>
            </w:r>
          </w:p>
          <w:p w14:paraId="27C8E4AE" w14:textId="2C48688D" w:rsidR="00BE79FF" w:rsidRDefault="00BE79FF" w:rsidP="009727BF">
            <w:pPr>
              <w:suppressAutoHyphens w:val="0"/>
              <w:spacing w:after="160"/>
              <w:cnfStyle w:val="000000100000" w:firstRow="0" w:lastRow="0" w:firstColumn="0" w:lastColumn="0" w:oddVBand="0" w:evenVBand="0" w:oddHBand="1" w:evenHBand="0" w:firstRowFirstColumn="0" w:firstRowLastColumn="0" w:lastRowFirstColumn="0" w:lastRowLastColumn="0"/>
            </w:pPr>
            <w:r>
              <w:t>Use of nominalisation (</w:t>
            </w:r>
            <w:r w:rsidR="00CA35C4">
              <w:t>‘</w:t>
            </w:r>
            <w:r>
              <w:t>historical gender roles</w:t>
            </w:r>
            <w:r w:rsidR="00CA35C4">
              <w:t>’</w:t>
            </w:r>
            <w:r>
              <w:t xml:space="preserve">) to </w:t>
            </w:r>
            <w:r w:rsidR="00812D51">
              <w:t>guide analysis. Effective use of first person</w:t>
            </w:r>
            <w:r w:rsidR="00BD5C57">
              <w:t xml:space="preserve"> appropriate to context and purpose.</w:t>
            </w:r>
          </w:p>
        </w:tc>
      </w:tr>
      <w:tr w:rsidR="00507ECD" w14:paraId="28D080B7" w14:textId="77777777" w:rsidTr="00A95E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3" w:type="pct"/>
          </w:tcPr>
          <w:p w14:paraId="63AD183A" w14:textId="77777777" w:rsidR="00507ECD" w:rsidRPr="00187634" w:rsidRDefault="00507ECD">
            <w:pPr>
              <w:rPr>
                <w:b w:val="0"/>
                <w:bCs/>
              </w:rPr>
            </w:pPr>
            <w:r w:rsidRPr="00187634">
              <w:rPr>
                <w:b w:val="0"/>
                <w:bCs/>
              </w:rPr>
              <w:t xml:space="preserve">I believe ‘Queen of Shadows’ is the perfect choice for a season of ‘Adaptations’. In a world where the </w:t>
            </w:r>
            <w:r w:rsidRPr="00187634">
              <w:rPr>
                <w:b w:val="0"/>
                <w:bCs/>
              </w:rPr>
              <w:lastRenderedPageBreak/>
              <w:t>Barbie movie changed our understanding of feminism and Taylor Swift rules the charts, audiences are ready to seek stories of female empowerment and equality. This fresh take on the idea would have a lasting impact on the audience – I guarantee it!</w:t>
            </w:r>
          </w:p>
          <w:p w14:paraId="02875772" w14:textId="77777777" w:rsidR="00507ECD" w:rsidRPr="00187634" w:rsidRDefault="00507ECD">
            <w:pPr>
              <w:rPr>
                <w:b w:val="0"/>
                <w:bCs/>
              </w:rPr>
            </w:pPr>
            <w:r w:rsidRPr="00187634">
              <w:rPr>
                <w:b w:val="0"/>
                <w:bCs/>
              </w:rPr>
              <w:t>Sincerely,</w:t>
            </w:r>
          </w:p>
          <w:p w14:paraId="1D3252E2" w14:textId="77777777" w:rsidR="00507ECD" w:rsidRPr="00AB4476" w:rsidRDefault="00507ECD">
            <w:pPr>
              <w:rPr>
                <w:b w:val="0"/>
                <w:bCs/>
              </w:rPr>
            </w:pPr>
            <w:r w:rsidRPr="00187634">
              <w:rPr>
                <w:b w:val="0"/>
                <w:bCs/>
              </w:rPr>
              <w:t>Sam Pell Student</w:t>
            </w:r>
          </w:p>
        </w:tc>
        <w:tc>
          <w:tcPr>
            <w:tcW w:w="1497" w:type="pct"/>
          </w:tcPr>
          <w:p w14:paraId="1AFF5947" w14:textId="77777777" w:rsidR="00507ECD" w:rsidRDefault="0042617A" w:rsidP="00FE2EBA">
            <w:pPr>
              <w:suppressAutoHyphens w:val="0"/>
              <w:spacing w:after="160"/>
              <w:cnfStyle w:val="000000010000" w:firstRow="0" w:lastRow="0" w:firstColumn="0" w:lastColumn="0" w:oddVBand="0" w:evenVBand="0" w:oddHBand="0" w:evenHBand="1" w:firstRowFirstColumn="0" w:firstRowLastColumn="0" w:lastRowFirstColumn="0" w:lastRowLastColumn="0"/>
            </w:pPr>
            <w:r>
              <w:lastRenderedPageBreak/>
              <w:t xml:space="preserve">Engaging and persuasively effective </w:t>
            </w:r>
            <w:r>
              <w:lastRenderedPageBreak/>
              <w:t xml:space="preserve">ending: reference to </w:t>
            </w:r>
            <w:r w:rsidR="0020215F">
              <w:t>contemporary culture is a thoughtful appeal to ethos.</w:t>
            </w:r>
          </w:p>
          <w:p w14:paraId="2EA270DC" w14:textId="70DFB486" w:rsidR="0020215F" w:rsidRDefault="0020215F" w:rsidP="00FE2EBA">
            <w:pPr>
              <w:suppressAutoHyphens w:val="0"/>
              <w:spacing w:after="160"/>
              <w:cnfStyle w:val="000000010000" w:firstRow="0" w:lastRow="0" w:firstColumn="0" w:lastColumn="0" w:oddVBand="0" w:evenVBand="0" w:oddHBand="0" w:evenHBand="1" w:firstRowFirstColumn="0" w:firstRowLastColumn="0" w:lastRowFirstColumn="0" w:lastRowLastColumn="0"/>
            </w:pPr>
            <w:r>
              <w:t xml:space="preserve">Evocative and </w:t>
            </w:r>
            <w:r w:rsidR="00FE2EBA">
              <w:t>persuasive vocabulary choice</w:t>
            </w:r>
            <w:r w:rsidR="00CA35C4">
              <w:t>s</w:t>
            </w:r>
            <w:r w:rsidR="00FE2EBA">
              <w:t xml:space="preserve"> drive argument throughout.</w:t>
            </w:r>
          </w:p>
        </w:tc>
      </w:tr>
    </w:tbl>
    <w:p w14:paraId="37925555" w14:textId="77777777" w:rsidR="00E646B4" w:rsidRDefault="00E646B4">
      <w:pPr>
        <w:suppressAutoHyphens w:val="0"/>
        <w:spacing w:before="0" w:after="160" w:line="259" w:lineRule="auto"/>
        <w:rPr>
          <w:rFonts w:eastAsiaTheme="majorEastAsia"/>
          <w:bCs/>
          <w:color w:val="002664"/>
          <w:sz w:val="36"/>
          <w:szCs w:val="48"/>
        </w:rPr>
      </w:pPr>
      <w:r>
        <w:lastRenderedPageBreak/>
        <w:br w:type="page"/>
      </w:r>
    </w:p>
    <w:p w14:paraId="2E23F08F" w14:textId="77777777" w:rsidR="00A95E5C" w:rsidRDefault="00A95E5C" w:rsidP="00860146">
      <w:pPr>
        <w:pStyle w:val="Heading2"/>
        <w:sectPr w:rsidR="00A95E5C" w:rsidSect="00A95E5C">
          <w:pgSz w:w="16838" w:h="11906" w:orient="landscape" w:code="9"/>
          <w:pgMar w:top="1134" w:right="1134" w:bottom="1134" w:left="1134" w:header="709" w:footer="709" w:gutter="0"/>
          <w:cols w:space="708"/>
          <w:docGrid w:linePitch="360"/>
        </w:sectPr>
      </w:pPr>
    </w:p>
    <w:p w14:paraId="2080C939" w14:textId="3319138F" w:rsidR="00860146" w:rsidRPr="001F47C6" w:rsidRDefault="00860146" w:rsidP="00985256">
      <w:pPr>
        <w:pStyle w:val="Heading2"/>
        <w:spacing w:before="240"/>
      </w:pPr>
      <w:bookmarkStart w:id="149" w:name="_Toc227579615"/>
      <w:r w:rsidRPr="00A45AD5">
        <w:lastRenderedPageBreak/>
        <w:t xml:space="preserve">Phase 6, </w:t>
      </w:r>
      <w:r>
        <w:t xml:space="preserve">resource </w:t>
      </w:r>
      <w:r w:rsidR="005935A4">
        <w:t>3</w:t>
      </w:r>
      <w:r w:rsidR="00E869D7">
        <w:t xml:space="preserve"> </w:t>
      </w:r>
      <w:r w:rsidRPr="001F47C6">
        <w:t xml:space="preserve">– </w:t>
      </w:r>
      <w:r>
        <w:t>support for</w:t>
      </w:r>
      <w:r w:rsidRPr="001F47C6">
        <w:t xml:space="preserve"> </w:t>
      </w:r>
      <w:r w:rsidR="006B4365">
        <w:t>writing</w:t>
      </w:r>
      <w:r>
        <w:t xml:space="preserve"> the </w:t>
      </w:r>
      <w:r w:rsidR="00A96723" w:rsidRPr="00A96723">
        <w:t>play</w:t>
      </w:r>
      <w:r w:rsidR="00F50B94">
        <w:t>script</w:t>
      </w:r>
      <w:bookmarkEnd w:id="149"/>
    </w:p>
    <w:p w14:paraId="07B46594" w14:textId="1F91DFBA" w:rsidR="00860146" w:rsidRDefault="00860146" w:rsidP="00860146">
      <w:pPr>
        <w:pStyle w:val="FeatureBox2"/>
      </w:pPr>
      <w:r>
        <w:rPr>
          <w:b/>
          <w:bCs/>
        </w:rPr>
        <w:t xml:space="preserve">Teacher note: </w:t>
      </w:r>
      <w:r w:rsidR="00A95E5C" w:rsidRPr="00A95E5C">
        <w:t>this resource</w:t>
      </w:r>
      <w:r w:rsidR="00A95E5C">
        <w:rPr>
          <w:b/>
          <w:bCs/>
        </w:rPr>
        <w:t xml:space="preserve"> </w:t>
      </w:r>
      <w:r>
        <w:t xml:space="preserve">facilitates student preparation for the formal assessment task. The </w:t>
      </w:r>
      <w:r w:rsidR="003D3F2F">
        <w:t>play</w:t>
      </w:r>
      <w:r w:rsidR="001D4A38">
        <w:t>script</w:t>
      </w:r>
      <w:r>
        <w:t xml:space="preserve"> will draw on students’ understanding of the </w:t>
      </w:r>
      <w:r w:rsidR="001D4A38">
        <w:t>codes and conventions of the form, as well as the language and textual features that can be used to impact on the audience</w:t>
      </w:r>
      <w:r>
        <w:t>.</w:t>
      </w:r>
    </w:p>
    <w:p w14:paraId="6D481BCA" w14:textId="3110258E" w:rsidR="009E20B7" w:rsidRDefault="00860146" w:rsidP="009E20B7">
      <w:r>
        <w:t xml:space="preserve">Your </w:t>
      </w:r>
      <w:r w:rsidR="00A96723" w:rsidRPr="00A96723">
        <w:t>play</w:t>
      </w:r>
      <w:r w:rsidR="009867D0">
        <w:t>script</w:t>
      </w:r>
      <w:r w:rsidRPr="00555E69">
        <w:t xml:space="preserve"> </w:t>
      </w:r>
      <w:r>
        <w:t xml:space="preserve">must demonstrate the codes and conventions of the </w:t>
      </w:r>
      <w:r w:rsidR="009867D0">
        <w:t>playscript</w:t>
      </w:r>
      <w:r>
        <w:t xml:space="preserve"> form, including its purpose and the intended audience.</w:t>
      </w:r>
      <w:r w:rsidR="003944B4">
        <w:t xml:space="preserve"> T</w:t>
      </w:r>
      <w:r w:rsidR="00B148CB">
        <w:t xml:space="preserve">he following activities and resources support the development of the </w:t>
      </w:r>
      <w:r w:rsidR="00A96723" w:rsidRPr="00A96723">
        <w:t>play</w:t>
      </w:r>
      <w:r w:rsidR="00B148CB">
        <w:t>script adaptation</w:t>
      </w:r>
      <w:r w:rsidR="005A23B5">
        <w:t>.</w:t>
      </w:r>
    </w:p>
    <w:p w14:paraId="59065FB5" w14:textId="722DE7DF" w:rsidR="005A23B5" w:rsidRDefault="0013518B" w:rsidP="00767337">
      <w:pPr>
        <w:pStyle w:val="ListBullet"/>
      </w:pPr>
      <w:r>
        <w:t xml:space="preserve">Phase 3, activity </w:t>
      </w:r>
      <w:r w:rsidR="00A95E5C">
        <w:t>3</w:t>
      </w:r>
      <w:r>
        <w:t xml:space="preserve"> – dramatic conventions mix and match</w:t>
      </w:r>
    </w:p>
    <w:p w14:paraId="6C83A62D" w14:textId="68A4749E" w:rsidR="0013518B" w:rsidRDefault="00C67080" w:rsidP="00767337">
      <w:pPr>
        <w:pStyle w:val="ListBullet"/>
      </w:pPr>
      <w:r>
        <w:t>Phase 3, activity 5 – how to read a scene in a playscript</w:t>
      </w:r>
    </w:p>
    <w:p w14:paraId="17E29448" w14:textId="5D300027" w:rsidR="00C67080" w:rsidRPr="00257531" w:rsidRDefault="00BD5495" w:rsidP="00767337">
      <w:pPr>
        <w:pStyle w:val="ListBullet"/>
        <w:rPr>
          <w:i/>
          <w:iCs/>
        </w:rPr>
      </w:pPr>
      <w:r w:rsidRPr="00BD5495">
        <w:t xml:space="preserve">Phase 3, activity 9 – identifying dramatic conventions in a performance of </w:t>
      </w:r>
      <w:r w:rsidRPr="00257531">
        <w:rPr>
          <w:i/>
          <w:iCs/>
        </w:rPr>
        <w:t>Hitler’s Daughter</w:t>
      </w:r>
      <w:r w:rsidR="00257531" w:rsidRPr="00257531">
        <w:rPr>
          <w:i/>
          <w:iCs/>
        </w:rPr>
        <w:t>: The play</w:t>
      </w:r>
    </w:p>
    <w:p w14:paraId="4A8131DD" w14:textId="131B9A68" w:rsidR="00643771" w:rsidRDefault="00643771" w:rsidP="00767337">
      <w:pPr>
        <w:pStyle w:val="ListBullet"/>
      </w:pPr>
      <w:r w:rsidRPr="00643771">
        <w:t>Phase 3, activity 10 – developing descriptive language through word combinations</w:t>
      </w:r>
    </w:p>
    <w:p w14:paraId="6305AEC3" w14:textId="3A1CC59E" w:rsidR="00BF2515" w:rsidRDefault="00BF2515" w:rsidP="00767337">
      <w:pPr>
        <w:pStyle w:val="ListBullet"/>
      </w:pPr>
      <w:r w:rsidRPr="00BF2515">
        <w:t xml:space="preserve">Phase 3, activity 11 – storyboarding the </w:t>
      </w:r>
      <w:r w:rsidR="00A96723" w:rsidRPr="00A96723">
        <w:t>play</w:t>
      </w:r>
      <w:r w:rsidRPr="00BF2515">
        <w:t>script</w:t>
      </w:r>
    </w:p>
    <w:p w14:paraId="1EEFA571" w14:textId="121B06A9" w:rsidR="00BF2515" w:rsidRDefault="00BF2515" w:rsidP="00767337">
      <w:pPr>
        <w:pStyle w:val="ListBullet"/>
      </w:pPr>
      <w:r w:rsidRPr="00BF2515">
        <w:t>Phase 3, activity 12 – creating a sense of place</w:t>
      </w:r>
    </w:p>
    <w:p w14:paraId="0A797153" w14:textId="24377A6E" w:rsidR="00EC2EAF" w:rsidRPr="00EC2EAF" w:rsidRDefault="00EC2EAF" w:rsidP="00767337">
      <w:pPr>
        <w:pStyle w:val="ListBullet"/>
      </w:pPr>
      <w:r w:rsidRPr="00EC2EAF">
        <w:t xml:space="preserve">Phase 3 – creating a sense of place – </w:t>
      </w:r>
      <w:r w:rsidR="005D3200">
        <w:t>8.3 (</w:t>
      </w:r>
      <w:r w:rsidRPr="00EC2EAF">
        <w:t>PowerPoint</w:t>
      </w:r>
      <w:r w:rsidR="005D3200">
        <w:t>)</w:t>
      </w:r>
    </w:p>
    <w:p w14:paraId="25982077" w14:textId="07A09A9E" w:rsidR="00A5377F" w:rsidRDefault="00A5377F" w:rsidP="00767337">
      <w:pPr>
        <w:pStyle w:val="ListBullet"/>
      </w:pPr>
      <w:r w:rsidRPr="00A5377F">
        <w:t>Core formative task 3 – writing an annotated opening scene for a play</w:t>
      </w:r>
    </w:p>
    <w:p w14:paraId="574F1AB3" w14:textId="2F689C08" w:rsidR="002316DF" w:rsidRDefault="002316DF" w:rsidP="00767337">
      <w:pPr>
        <w:pStyle w:val="ListBullet"/>
      </w:pPr>
      <w:r w:rsidRPr="002316DF">
        <w:t>Phase 3, activity 16 – investigating the interview</w:t>
      </w:r>
    </w:p>
    <w:p w14:paraId="561C8888" w14:textId="570FB728" w:rsidR="00635C1F" w:rsidRPr="00635C1F" w:rsidRDefault="00635C1F" w:rsidP="00767337">
      <w:pPr>
        <w:pStyle w:val="ListBullet"/>
      </w:pPr>
      <w:r w:rsidRPr="00635C1F">
        <w:t>Phase 3</w:t>
      </w:r>
      <w:r w:rsidR="00393DCE">
        <w:t xml:space="preserve"> </w:t>
      </w:r>
      <w:r w:rsidRPr="00635C1F">
        <w:t xml:space="preserve">– investigating the interview – </w:t>
      </w:r>
      <w:r w:rsidR="005D3200">
        <w:t>8.3 (</w:t>
      </w:r>
      <w:r w:rsidRPr="00635C1F">
        <w:t>PowerPoint</w:t>
      </w:r>
      <w:r w:rsidR="005D3200">
        <w:t>)</w:t>
      </w:r>
    </w:p>
    <w:p w14:paraId="04C30F4D" w14:textId="5A7D732A" w:rsidR="00B12591" w:rsidRDefault="00B12591" w:rsidP="00767337">
      <w:pPr>
        <w:pStyle w:val="ListBullet"/>
      </w:pPr>
      <w:r w:rsidRPr="00B12591">
        <w:t>Phase 4, activity 2 – comparing the texts</w:t>
      </w:r>
    </w:p>
    <w:p w14:paraId="62C6D5B6" w14:textId="1FA91F21" w:rsidR="00865E3D" w:rsidRDefault="00865E3D" w:rsidP="00767337">
      <w:pPr>
        <w:pStyle w:val="ListBullet"/>
      </w:pPr>
      <w:r w:rsidRPr="00865E3D">
        <w:t>Phase 4, activity 5 – characterisation through dialogue</w:t>
      </w:r>
    </w:p>
    <w:p w14:paraId="74A9ED40" w14:textId="1F9C319B" w:rsidR="00865E3D" w:rsidRDefault="00865E3D" w:rsidP="00767337">
      <w:pPr>
        <w:pStyle w:val="ListBullet"/>
      </w:pPr>
      <w:r w:rsidRPr="00865E3D">
        <w:t>Phase 4, resource 2 – writing realistic dialogue</w:t>
      </w:r>
    </w:p>
    <w:p w14:paraId="32D96E98" w14:textId="1C326F78" w:rsidR="00A95E5C" w:rsidRDefault="00A95E5C" w:rsidP="00767337">
      <w:pPr>
        <w:pStyle w:val="ListBullet"/>
      </w:pPr>
      <w:r w:rsidRPr="00A5377F">
        <w:t xml:space="preserve">Core formative task </w:t>
      </w:r>
      <w:r>
        <w:t>4</w:t>
      </w:r>
      <w:r w:rsidRPr="00A5377F">
        <w:t xml:space="preserve"> – writing </w:t>
      </w:r>
      <w:r>
        <w:t>an author’s foreword</w:t>
      </w:r>
      <w:r w:rsidRPr="00A5377F">
        <w:t xml:space="preserve"> </w:t>
      </w:r>
    </w:p>
    <w:p w14:paraId="66C73404" w14:textId="75D176F3" w:rsidR="00C25C2E" w:rsidRDefault="00C25C2E" w:rsidP="00767337">
      <w:pPr>
        <w:pStyle w:val="ListBullet"/>
      </w:pPr>
      <w:r w:rsidRPr="00C25C2E">
        <w:t xml:space="preserve">Phase 4, activity </w:t>
      </w:r>
      <w:r w:rsidR="00A95E5C">
        <w:t>9</w:t>
      </w:r>
      <w:r w:rsidRPr="00C25C2E">
        <w:t xml:space="preserve"> – narrative structure of a scene</w:t>
      </w:r>
    </w:p>
    <w:p w14:paraId="30210198" w14:textId="3F66B3D3" w:rsidR="00635C1F" w:rsidRPr="00635C1F" w:rsidRDefault="00635C1F" w:rsidP="00767337">
      <w:pPr>
        <w:pStyle w:val="ListBullet"/>
      </w:pPr>
      <w:r w:rsidRPr="00635C1F">
        <w:t>Phase 4</w:t>
      </w:r>
      <w:r w:rsidR="00837E05">
        <w:t xml:space="preserve"> </w:t>
      </w:r>
      <w:r w:rsidRPr="00635C1F">
        <w:t xml:space="preserve">– narrative structure of a scene – </w:t>
      </w:r>
      <w:r w:rsidR="005D3200">
        <w:t>8.3 (</w:t>
      </w:r>
      <w:r w:rsidRPr="00635C1F">
        <w:t>PowerPoint</w:t>
      </w:r>
      <w:r w:rsidR="005D3200">
        <w:t>)</w:t>
      </w:r>
    </w:p>
    <w:p w14:paraId="5E32FBA1" w14:textId="27183D7E" w:rsidR="00461233" w:rsidRDefault="00461233" w:rsidP="00767337">
      <w:pPr>
        <w:pStyle w:val="ListBullet"/>
      </w:pPr>
      <w:r w:rsidRPr="00461233">
        <w:t>Phase 4, resource 3 – description across the forms</w:t>
      </w:r>
    </w:p>
    <w:p w14:paraId="4DBE8065" w14:textId="007F5294" w:rsidR="00461233" w:rsidRDefault="00461233" w:rsidP="00767337">
      <w:pPr>
        <w:pStyle w:val="ListBullet"/>
      </w:pPr>
      <w:r w:rsidRPr="00461233">
        <w:t>Phase 4, activity 1</w:t>
      </w:r>
      <w:r w:rsidR="00A95E5C">
        <w:t>0</w:t>
      </w:r>
      <w:r w:rsidRPr="00461233">
        <w:t xml:space="preserve"> – peer feedback on playscript</w:t>
      </w:r>
    </w:p>
    <w:p w14:paraId="041150ED" w14:textId="2BC2437D" w:rsidR="00CA0ABB" w:rsidRDefault="005A719B" w:rsidP="00767337">
      <w:pPr>
        <w:pStyle w:val="ListBullet"/>
      </w:pPr>
      <w:r w:rsidRPr="005A719B">
        <w:t>Phase 6, activity 2 – developing your novel choice</w:t>
      </w:r>
      <w:r w:rsidR="00CA0ABB">
        <w:br w:type="page"/>
      </w:r>
    </w:p>
    <w:p w14:paraId="2B0F28B0" w14:textId="5A394010" w:rsidR="006B4365" w:rsidRDefault="006B4365" w:rsidP="00BA4460">
      <w:pPr>
        <w:pStyle w:val="Heading2"/>
      </w:pPr>
      <w:bookmarkStart w:id="150" w:name="_Toc227579616"/>
      <w:r>
        <w:lastRenderedPageBreak/>
        <w:t xml:space="preserve">Phase 6, resource </w:t>
      </w:r>
      <w:r w:rsidR="005935A4">
        <w:t>4</w:t>
      </w:r>
      <w:r w:rsidR="00E869D7">
        <w:t xml:space="preserve"> </w:t>
      </w:r>
      <w:r>
        <w:t>– support for writing the persuasive cover letter</w:t>
      </w:r>
      <w:bookmarkEnd w:id="150"/>
    </w:p>
    <w:p w14:paraId="65DFE685" w14:textId="10F25B17" w:rsidR="006B4365" w:rsidRDefault="006B4365" w:rsidP="006B4365">
      <w:pPr>
        <w:pStyle w:val="FeatureBox2"/>
      </w:pPr>
      <w:r>
        <w:rPr>
          <w:b/>
          <w:bCs/>
        </w:rPr>
        <w:t xml:space="preserve">Teacher note: </w:t>
      </w:r>
      <w:r w:rsidR="00A42206" w:rsidRPr="002B11EC">
        <w:t>this resource</w:t>
      </w:r>
      <w:r>
        <w:t xml:space="preserve"> facilitates student preparation for the formal assessment task. The cover letter will draw on students’ understanding of the codes and conventions of the form, as well as the language and textual features that can be used to </w:t>
      </w:r>
      <w:r w:rsidR="00BA4460">
        <w:t>achieve the persuasive purpose</w:t>
      </w:r>
      <w:r>
        <w:t>.</w:t>
      </w:r>
    </w:p>
    <w:p w14:paraId="599B5EC5" w14:textId="42F3ACE0" w:rsidR="006B4365" w:rsidRDefault="006B4365" w:rsidP="006B4365">
      <w:r>
        <w:t xml:space="preserve">Your </w:t>
      </w:r>
      <w:r w:rsidR="00BA4460">
        <w:t>cover letter</w:t>
      </w:r>
      <w:r w:rsidRPr="00555E69">
        <w:t xml:space="preserve"> </w:t>
      </w:r>
      <w:r>
        <w:t xml:space="preserve">must demonstrate the codes and conventions of the </w:t>
      </w:r>
      <w:r w:rsidR="00A42206">
        <w:t xml:space="preserve">persuasive </w:t>
      </w:r>
      <w:r>
        <w:t>form, including its purpose and the intended audience.</w:t>
      </w:r>
    </w:p>
    <w:p w14:paraId="388F9F55" w14:textId="61A29203" w:rsidR="006B4365" w:rsidRDefault="006B4365" w:rsidP="006B4365">
      <w:r>
        <w:t xml:space="preserve">The following activities and resources support the development of the </w:t>
      </w:r>
      <w:r w:rsidR="00BA4460">
        <w:t>persuasive cover letter.</w:t>
      </w:r>
    </w:p>
    <w:p w14:paraId="431A340F" w14:textId="2AC611F2" w:rsidR="002330E8" w:rsidRDefault="002330E8" w:rsidP="00767337">
      <w:pPr>
        <w:pStyle w:val="ListBullet"/>
      </w:pPr>
      <w:r w:rsidRPr="002330E8">
        <w:t>Phase 1, activity 3 – applying ethos, pathos or logos</w:t>
      </w:r>
    </w:p>
    <w:p w14:paraId="05488BE6" w14:textId="78DAC033" w:rsidR="002330E8" w:rsidRDefault="002330E8" w:rsidP="00767337">
      <w:pPr>
        <w:pStyle w:val="ListBullet"/>
      </w:pPr>
      <w:r w:rsidRPr="002330E8">
        <w:t>Phase 1, activity 4 – types of pitches</w:t>
      </w:r>
    </w:p>
    <w:p w14:paraId="79C3D2D5" w14:textId="4EE5CC70" w:rsidR="002330E8" w:rsidRDefault="002330E8" w:rsidP="00767337">
      <w:pPr>
        <w:pStyle w:val="ListBullet"/>
      </w:pPr>
      <w:r w:rsidRPr="002330E8">
        <w:t>Phase 1 –</w:t>
      </w:r>
      <w:r w:rsidR="00A32B35">
        <w:t xml:space="preserve"> </w:t>
      </w:r>
      <w:r w:rsidRPr="002330E8">
        <w:t>persuasive writing</w:t>
      </w:r>
      <w:r w:rsidR="0017770B" w:rsidRPr="000C6426">
        <w:t xml:space="preserve"> –</w:t>
      </w:r>
      <w:r w:rsidRPr="002330E8">
        <w:t xml:space="preserve"> forms and features – </w:t>
      </w:r>
      <w:r w:rsidR="005D3200">
        <w:t>8.3 (</w:t>
      </w:r>
      <w:r w:rsidRPr="002330E8">
        <w:t>PowerPoint</w:t>
      </w:r>
      <w:r w:rsidR="005D3200">
        <w:t>)</w:t>
      </w:r>
    </w:p>
    <w:p w14:paraId="2221DC30" w14:textId="3E578220" w:rsidR="000C6426" w:rsidRDefault="000C6426" w:rsidP="00767337">
      <w:pPr>
        <w:pStyle w:val="ListBullet"/>
      </w:pPr>
      <w:r w:rsidRPr="000C6426">
        <w:t>Core formative task 1 – product pitch</w:t>
      </w:r>
    </w:p>
    <w:p w14:paraId="20C3487E" w14:textId="23CC3F57" w:rsidR="009733EA" w:rsidRDefault="009733EA" w:rsidP="00767337">
      <w:pPr>
        <w:pStyle w:val="ListBullet"/>
      </w:pPr>
      <w:r w:rsidRPr="009733EA">
        <w:t xml:space="preserve">Phase 2, activity </w:t>
      </w:r>
      <w:r w:rsidR="00A32B35">
        <w:t>1</w:t>
      </w:r>
      <w:r w:rsidR="00A32B35" w:rsidRPr="009733EA">
        <w:t xml:space="preserve"> </w:t>
      </w:r>
      <w:r w:rsidRPr="009733EA">
        <w:t>– clarifying audience and purpose</w:t>
      </w:r>
    </w:p>
    <w:p w14:paraId="77A3EC62" w14:textId="32A6DDDB" w:rsidR="00FA6476" w:rsidRDefault="00FA6476" w:rsidP="00767337">
      <w:pPr>
        <w:pStyle w:val="ListBullet"/>
      </w:pPr>
      <w:r w:rsidRPr="00FA6476">
        <w:t xml:space="preserve">Phase 2, resource </w:t>
      </w:r>
      <w:r w:rsidR="00A95E5C">
        <w:t>2</w:t>
      </w:r>
      <w:r w:rsidRPr="00FA6476">
        <w:t xml:space="preserve"> – </w:t>
      </w:r>
      <w:r w:rsidR="00B07A7B">
        <w:t>W</w:t>
      </w:r>
      <w:r w:rsidR="00B07A7B" w:rsidRPr="00FA6476">
        <w:t xml:space="preserve">hat </w:t>
      </w:r>
      <w:r w:rsidRPr="00FA6476">
        <w:t>is a cover letter?</w:t>
      </w:r>
    </w:p>
    <w:p w14:paraId="3AC4DDC1" w14:textId="1BB3499F" w:rsidR="00FA6476" w:rsidRDefault="009617FB" w:rsidP="00767337">
      <w:pPr>
        <w:pStyle w:val="ListBullet"/>
      </w:pPr>
      <w:r w:rsidRPr="009617FB">
        <w:t xml:space="preserve">Phase 2, activity </w:t>
      </w:r>
      <w:r w:rsidR="00A95E5C">
        <w:t>4</w:t>
      </w:r>
      <w:r w:rsidRPr="009617FB">
        <w:t xml:space="preserve"> – </w:t>
      </w:r>
      <w:r w:rsidR="00B07A7B">
        <w:t xml:space="preserve">examining </w:t>
      </w:r>
      <w:r w:rsidR="004F67C2">
        <w:t>the</w:t>
      </w:r>
      <w:r w:rsidR="005A2689">
        <w:t xml:space="preserve"> language of a </w:t>
      </w:r>
      <w:r w:rsidR="00B07A7B">
        <w:t xml:space="preserve">formal </w:t>
      </w:r>
      <w:r w:rsidR="005A2689">
        <w:t>cover letter</w:t>
      </w:r>
    </w:p>
    <w:p w14:paraId="07C503BD" w14:textId="7875A1AA" w:rsidR="00D71A7D" w:rsidRDefault="009617FB" w:rsidP="00767337">
      <w:pPr>
        <w:pStyle w:val="ListBullet"/>
      </w:pPr>
      <w:r w:rsidRPr="009617FB">
        <w:t xml:space="preserve">Phase 2, activity </w:t>
      </w:r>
      <w:r w:rsidR="00A95E5C">
        <w:t>5</w:t>
      </w:r>
      <w:r w:rsidRPr="009617FB">
        <w:t xml:space="preserve"> – analysing </w:t>
      </w:r>
      <w:r w:rsidR="00C36F53">
        <w:t xml:space="preserve">the structure of </w:t>
      </w:r>
      <w:r w:rsidRPr="009617FB">
        <w:t>a cover let</w:t>
      </w:r>
      <w:r w:rsidR="00054EB3">
        <w:t>ter</w:t>
      </w:r>
    </w:p>
    <w:p w14:paraId="1CE8E770" w14:textId="52CCA0CB" w:rsidR="00CF65AC" w:rsidRDefault="00CF65AC" w:rsidP="00767337">
      <w:pPr>
        <w:pStyle w:val="ListBullet"/>
      </w:pPr>
      <w:r w:rsidRPr="00CF65AC">
        <w:t>Core formative task 2 – fairytale adaptation for advertising (formal cover letter)</w:t>
      </w:r>
    </w:p>
    <w:p w14:paraId="6F36AC20" w14:textId="36D34A4A" w:rsidR="001C3E70" w:rsidRDefault="001C3E70" w:rsidP="00767337">
      <w:pPr>
        <w:pStyle w:val="ListBullet"/>
      </w:pPr>
      <w:r w:rsidRPr="001C3E70">
        <w:t>Phase 3, activity 1</w:t>
      </w:r>
      <w:r w:rsidR="00A95E5C">
        <w:t>6</w:t>
      </w:r>
      <w:r w:rsidRPr="001C3E70">
        <w:t xml:space="preserve"> – investigating the interview</w:t>
      </w:r>
    </w:p>
    <w:p w14:paraId="30453B8D" w14:textId="10389915" w:rsidR="00614A4C" w:rsidRDefault="00614A4C" w:rsidP="00767337">
      <w:pPr>
        <w:pStyle w:val="ListBullet"/>
      </w:pPr>
      <w:r w:rsidRPr="00983FDB">
        <w:t xml:space="preserve">Phase </w:t>
      </w:r>
      <w:r>
        <w:t xml:space="preserve">3 </w:t>
      </w:r>
      <w:r w:rsidRPr="00983FDB">
        <w:t xml:space="preserve">– </w:t>
      </w:r>
      <w:r>
        <w:t xml:space="preserve">investigating the interview – 8.3 (PowerPoint) </w:t>
      </w:r>
    </w:p>
    <w:p w14:paraId="5C17F5C8" w14:textId="7EA4E980" w:rsidR="00865E3D" w:rsidRDefault="009351C6" w:rsidP="00767337">
      <w:pPr>
        <w:pStyle w:val="ListBullet"/>
      </w:pPr>
      <w:r w:rsidRPr="009351C6">
        <w:t>Phase 4, activity 6 – deconstructing the sample persuasive cover letter response</w:t>
      </w:r>
    </w:p>
    <w:p w14:paraId="24941434" w14:textId="4247738A" w:rsidR="006F4300" w:rsidRDefault="006F4300" w:rsidP="00767337">
      <w:pPr>
        <w:pStyle w:val="ListBullet"/>
      </w:pPr>
      <w:r w:rsidRPr="006F4300">
        <w:t>Core formative task 4 – writing an author’s foreword</w:t>
      </w:r>
    </w:p>
    <w:p w14:paraId="380F3239" w14:textId="62BFA5EE" w:rsidR="009547C5" w:rsidRDefault="00D34A29" w:rsidP="00767337">
      <w:pPr>
        <w:pStyle w:val="ListBullet"/>
        <w:sectPr w:rsidR="009547C5" w:rsidSect="00A95E5C">
          <w:pgSz w:w="11906" w:h="16838" w:code="9"/>
          <w:pgMar w:top="1134" w:right="1134" w:bottom="1134" w:left="1134" w:header="709" w:footer="709" w:gutter="0"/>
          <w:cols w:space="708"/>
          <w:docGrid w:linePitch="360"/>
        </w:sectPr>
      </w:pPr>
      <w:r>
        <w:t>Phase 6</w:t>
      </w:r>
      <w:r w:rsidR="00317187">
        <w:t>, activity 1 – structure and features of the email format</w:t>
      </w:r>
    </w:p>
    <w:p w14:paraId="37165D25" w14:textId="032C15F4" w:rsidR="00DA0169" w:rsidRDefault="00DA0169" w:rsidP="00DA0169">
      <w:pPr>
        <w:pStyle w:val="Heading2"/>
      </w:pPr>
      <w:bookmarkStart w:id="151" w:name="_Toc1118190180"/>
      <w:bookmarkStart w:id="152" w:name="_Toc159857509"/>
      <w:bookmarkStart w:id="153" w:name="_Toc227579617"/>
      <w:bookmarkStart w:id="154" w:name="_Toc74544503"/>
      <w:bookmarkStart w:id="155" w:name="_Toc159857510"/>
      <w:bookmarkStart w:id="156" w:name="_Toc156805587"/>
      <w:bookmarkStart w:id="157" w:name="_Toc159593283"/>
      <w:r>
        <w:lastRenderedPageBreak/>
        <w:t xml:space="preserve">Phase 6, activity </w:t>
      </w:r>
      <w:r w:rsidR="00F75871">
        <w:t>3</w:t>
      </w:r>
      <w:r>
        <w:t xml:space="preserve"> – peer feedback</w:t>
      </w:r>
      <w:bookmarkEnd w:id="151"/>
      <w:bookmarkEnd w:id="152"/>
      <w:bookmarkEnd w:id="153"/>
    </w:p>
    <w:p w14:paraId="70001F11" w14:textId="4E4F1CE6" w:rsidR="00DA0169" w:rsidRDefault="00DA0169" w:rsidP="00DA0169">
      <w:r>
        <w:t xml:space="preserve">Collaboration with your peers </w:t>
      </w:r>
      <w:r w:rsidR="002A70E6">
        <w:t>is</w:t>
      </w:r>
      <w:r>
        <w:t xml:space="preserve"> a very effective way to learn</w:t>
      </w:r>
      <w:r w:rsidR="002A70E6">
        <w:t>!</w:t>
      </w:r>
      <w:r>
        <w:t xml:space="preserve"> You will </w:t>
      </w:r>
      <w:r w:rsidR="00FC259D">
        <w:t xml:space="preserve">receive </w:t>
      </w:r>
      <w:r>
        <w:t xml:space="preserve">feedback and also </w:t>
      </w:r>
      <w:r w:rsidR="00FC259D">
        <w:t xml:space="preserve">gain insight into </w:t>
      </w:r>
      <w:r>
        <w:t xml:space="preserve">another person’s view of your composition. In this activity, you </w:t>
      </w:r>
      <w:r w:rsidR="00FC259D">
        <w:t>will</w:t>
      </w:r>
      <w:r>
        <w:t xml:space="preserve"> ask your peer to be an editor </w:t>
      </w:r>
      <w:r w:rsidR="00FC259D">
        <w:t xml:space="preserve">and </w:t>
      </w:r>
      <w:r>
        <w:t>check your use of writing mechanics.</w:t>
      </w:r>
    </w:p>
    <w:p w14:paraId="29441A89" w14:textId="42C3EF0E" w:rsidR="000F6A97" w:rsidRPr="006720A5" w:rsidRDefault="004E30B8" w:rsidP="008A1CF3">
      <w:pPr>
        <w:pStyle w:val="ListNumber"/>
        <w:numPr>
          <w:ilvl w:val="0"/>
          <w:numId w:val="78"/>
        </w:numPr>
      </w:pPr>
      <w:r w:rsidRPr="006720A5">
        <w:t>Find a partner in your class</w:t>
      </w:r>
      <w:r w:rsidR="0024788B" w:rsidRPr="006720A5">
        <w:t xml:space="preserve"> and swap drafts </w:t>
      </w:r>
      <w:r w:rsidR="00F71791" w:rsidRPr="006720A5">
        <w:t>of</w:t>
      </w:r>
      <w:r w:rsidR="006D6952" w:rsidRPr="006720A5">
        <w:t xml:space="preserve"> </w:t>
      </w:r>
      <w:r w:rsidR="00F71791" w:rsidRPr="006720A5">
        <w:t xml:space="preserve">your </w:t>
      </w:r>
      <w:r w:rsidR="00A96723" w:rsidRPr="006720A5">
        <w:t>play</w:t>
      </w:r>
      <w:r w:rsidR="00D25DB5" w:rsidRPr="006720A5">
        <w:t>script or persuasive cover letter</w:t>
      </w:r>
      <w:r w:rsidR="006D6952" w:rsidRPr="006720A5">
        <w:t xml:space="preserve"> </w:t>
      </w:r>
      <w:r w:rsidR="00771EF9" w:rsidRPr="006720A5">
        <w:t>transcript</w:t>
      </w:r>
      <w:r w:rsidR="006D6952" w:rsidRPr="006720A5">
        <w:t>.</w:t>
      </w:r>
    </w:p>
    <w:p w14:paraId="57D7552A" w14:textId="77777777" w:rsidR="00942CB6" w:rsidRPr="006720A5" w:rsidRDefault="00942CB6" w:rsidP="008A1CF3">
      <w:pPr>
        <w:pStyle w:val="ListNumber"/>
        <w:numPr>
          <w:ilvl w:val="0"/>
          <w:numId w:val="78"/>
        </w:numPr>
      </w:pPr>
      <w:r w:rsidRPr="006720A5">
        <w:t>R</w:t>
      </w:r>
      <w:r w:rsidR="000F6A97" w:rsidRPr="006720A5">
        <w:t>ead over</w:t>
      </w:r>
      <w:r w:rsidRPr="006720A5">
        <w:t xml:space="preserve"> your partner’s draft as they read over yours.</w:t>
      </w:r>
    </w:p>
    <w:p w14:paraId="0D75E800" w14:textId="77777777" w:rsidR="008E0286" w:rsidRDefault="00942CB6" w:rsidP="008A1CF3">
      <w:pPr>
        <w:pStyle w:val="ListNumber"/>
        <w:numPr>
          <w:ilvl w:val="0"/>
          <w:numId w:val="78"/>
        </w:numPr>
      </w:pPr>
      <w:r w:rsidRPr="006720A5">
        <w:t xml:space="preserve">Using the </w:t>
      </w:r>
      <w:r w:rsidR="00065FA5" w:rsidRPr="006720A5">
        <w:t xml:space="preserve">peer </w:t>
      </w:r>
      <w:r w:rsidRPr="006720A5">
        <w:t>feedback scaffold</w:t>
      </w:r>
      <w:r w:rsidR="00760384" w:rsidRPr="006720A5">
        <w:t xml:space="preserve"> below</w:t>
      </w:r>
      <w:r w:rsidR="00E07BD2" w:rsidRPr="006720A5">
        <w:t xml:space="preserve">, make </w:t>
      </w:r>
      <w:r w:rsidR="00CC21FD" w:rsidRPr="006720A5">
        <w:t>notes on</w:t>
      </w:r>
      <w:r w:rsidR="00167D3A" w:rsidRPr="006720A5">
        <w:t xml:space="preserve"> your partner’s </w:t>
      </w:r>
      <w:r w:rsidR="00A6604C" w:rsidRPr="006720A5">
        <w:t xml:space="preserve">draft. Each </w:t>
      </w:r>
      <w:r w:rsidR="00094CF4" w:rsidRPr="006720A5">
        <w:t>feedback prompt</w:t>
      </w:r>
      <w:r w:rsidR="00C7674C" w:rsidRPr="006720A5">
        <w:t xml:space="preserve"> asks you to</w:t>
      </w:r>
      <w:r w:rsidR="008E0286">
        <w:t>:</w:t>
      </w:r>
    </w:p>
    <w:p w14:paraId="6A357DAD" w14:textId="2DCA3C4C" w:rsidR="008E0286" w:rsidRPr="00E06815" w:rsidRDefault="00C7674C" w:rsidP="008A1CF3">
      <w:pPr>
        <w:pStyle w:val="ListNumber2"/>
        <w:numPr>
          <w:ilvl w:val="0"/>
          <w:numId w:val="84"/>
        </w:numPr>
      </w:pPr>
      <w:r w:rsidRPr="00E06815">
        <w:t xml:space="preserve">look at a specific aspect of </w:t>
      </w:r>
      <w:r w:rsidR="004F3060" w:rsidRPr="00E06815">
        <w:t>your partner’s writing</w:t>
      </w:r>
    </w:p>
    <w:p w14:paraId="758F371F" w14:textId="77777777" w:rsidR="008E0286" w:rsidRPr="00E06815" w:rsidRDefault="004559D4" w:rsidP="0024264F">
      <w:pPr>
        <w:pStyle w:val="ListNumber2"/>
      </w:pPr>
      <w:r w:rsidRPr="00E06815">
        <w:t xml:space="preserve">assess how often </w:t>
      </w:r>
      <w:r w:rsidR="0017267B" w:rsidRPr="00E06815">
        <w:t xml:space="preserve">they </w:t>
      </w:r>
      <w:r w:rsidRPr="00E06815">
        <w:t>are</w:t>
      </w:r>
      <w:r w:rsidR="00A6604C" w:rsidRPr="00E06815">
        <w:t xml:space="preserve"> </w:t>
      </w:r>
      <w:r w:rsidR="008A42C0" w:rsidRPr="00E06815">
        <w:t>doing that aspect well</w:t>
      </w:r>
    </w:p>
    <w:p w14:paraId="25253A3D" w14:textId="77777777" w:rsidR="008E0286" w:rsidRPr="00E06815" w:rsidRDefault="00FD1473" w:rsidP="0024264F">
      <w:pPr>
        <w:pStyle w:val="ListNumber2"/>
      </w:pPr>
      <w:r w:rsidRPr="00E06815">
        <w:t>provide an example of where they can improve</w:t>
      </w:r>
    </w:p>
    <w:p w14:paraId="3DE581D6" w14:textId="23B9ACC1" w:rsidR="00D449E4" w:rsidRPr="00E06815" w:rsidRDefault="00AE0F63" w:rsidP="0024264F">
      <w:pPr>
        <w:pStyle w:val="ListNumber2"/>
      </w:pPr>
      <w:r w:rsidRPr="00E06815">
        <w:t xml:space="preserve">give advice </w:t>
      </w:r>
      <w:r w:rsidR="0017267B" w:rsidRPr="00E06815">
        <w:t xml:space="preserve">on </w:t>
      </w:r>
      <w:r w:rsidRPr="00E06815">
        <w:t>the next steps they need to take to make their draft even better</w:t>
      </w:r>
      <w:r w:rsidR="00D449E4" w:rsidRPr="00E06815">
        <w:t xml:space="preserve">. </w:t>
      </w:r>
    </w:p>
    <w:p w14:paraId="10D3CBF9" w14:textId="3719CA7B" w:rsidR="00874E7A" w:rsidRPr="006720A5" w:rsidRDefault="00874E7A" w:rsidP="008A1CF3">
      <w:pPr>
        <w:pStyle w:val="ListNumber"/>
        <w:numPr>
          <w:ilvl w:val="0"/>
          <w:numId w:val="78"/>
        </w:numPr>
      </w:pPr>
      <w:r w:rsidRPr="006720A5">
        <w:t xml:space="preserve">Once you have completed the </w:t>
      </w:r>
      <w:r w:rsidR="00A71F98">
        <w:t xml:space="preserve">peer </w:t>
      </w:r>
      <w:r w:rsidR="002C5EC0" w:rsidRPr="006720A5">
        <w:t xml:space="preserve">feedback </w:t>
      </w:r>
      <w:r w:rsidR="00B42401" w:rsidRPr="006720A5">
        <w:t xml:space="preserve">scaffold, </w:t>
      </w:r>
      <w:r w:rsidR="00A71F98">
        <w:t>complete the</w:t>
      </w:r>
      <w:r w:rsidR="00B42401" w:rsidRPr="006720A5">
        <w:t xml:space="preserve"> </w:t>
      </w:r>
      <w:r w:rsidR="002C5EC0" w:rsidRPr="006720A5">
        <w:t xml:space="preserve">feedback comments </w:t>
      </w:r>
      <w:r w:rsidR="00A71F98">
        <w:t xml:space="preserve">table </w:t>
      </w:r>
      <w:r w:rsidR="00AC6670">
        <w:t xml:space="preserve">by summarising </w:t>
      </w:r>
      <w:r w:rsidR="00811283" w:rsidRPr="006720A5">
        <w:t xml:space="preserve">your </w:t>
      </w:r>
      <w:r w:rsidR="00B20ED4" w:rsidRPr="006720A5">
        <w:t xml:space="preserve">feedback and </w:t>
      </w:r>
      <w:r w:rsidR="002C5EC0" w:rsidRPr="006720A5">
        <w:t>identify</w:t>
      </w:r>
      <w:r w:rsidR="00AC6670">
        <w:t>ing</w:t>
      </w:r>
      <w:r w:rsidR="002C5EC0" w:rsidRPr="006720A5">
        <w:t xml:space="preserve"> </w:t>
      </w:r>
      <w:r w:rsidR="0017267B">
        <w:t>3</w:t>
      </w:r>
      <w:r w:rsidR="0017267B" w:rsidRPr="006720A5">
        <w:t xml:space="preserve"> </w:t>
      </w:r>
      <w:r w:rsidR="007849C5" w:rsidRPr="006720A5">
        <w:t xml:space="preserve">strengths and </w:t>
      </w:r>
      <w:r w:rsidR="0017267B">
        <w:t>3</w:t>
      </w:r>
      <w:r w:rsidR="0017267B" w:rsidRPr="006720A5">
        <w:t xml:space="preserve"> </w:t>
      </w:r>
      <w:r w:rsidR="007849C5" w:rsidRPr="006720A5">
        <w:t>areas for improvement</w:t>
      </w:r>
      <w:r w:rsidR="00F430E2" w:rsidRPr="006720A5">
        <w:t>.</w:t>
      </w:r>
    </w:p>
    <w:p w14:paraId="108C3640" w14:textId="4543367D" w:rsidR="00DA0169" w:rsidRPr="006720A5" w:rsidRDefault="00D449E4" w:rsidP="008A1CF3">
      <w:pPr>
        <w:pStyle w:val="ListNumber"/>
        <w:numPr>
          <w:ilvl w:val="0"/>
          <w:numId w:val="78"/>
        </w:numPr>
      </w:pPr>
      <w:r w:rsidRPr="006720A5">
        <w:t xml:space="preserve">Remember that feedback should always be offered in a </w:t>
      </w:r>
      <w:r w:rsidR="000363B9" w:rsidRPr="006720A5">
        <w:t xml:space="preserve">positive and helpful way. </w:t>
      </w:r>
      <w:r w:rsidR="008E0286">
        <w:t>Think about what type of feedback would help you to improve.</w:t>
      </w:r>
    </w:p>
    <w:p w14:paraId="6E09EFEB" w14:textId="6F68DFED" w:rsidR="00DA0169" w:rsidRDefault="00DA0169" w:rsidP="00DA0169">
      <w:pPr>
        <w:pStyle w:val="Caption"/>
      </w:pPr>
      <w:r>
        <w:t xml:space="preserve">Table </w:t>
      </w:r>
      <w:r>
        <w:fldChar w:fldCharType="begin"/>
      </w:r>
      <w:r>
        <w:instrText>SEQ Table \* ARABIC</w:instrText>
      </w:r>
      <w:r>
        <w:fldChar w:fldCharType="separate"/>
      </w:r>
      <w:r w:rsidR="00E23EF2">
        <w:rPr>
          <w:noProof/>
        </w:rPr>
        <w:t>120</w:t>
      </w:r>
      <w:r>
        <w:fldChar w:fldCharType="end"/>
      </w:r>
      <w:r>
        <w:t xml:space="preserve"> – peer feedback </w:t>
      </w:r>
      <w:r w:rsidR="00094CF4">
        <w:t>scaffold</w:t>
      </w:r>
    </w:p>
    <w:tbl>
      <w:tblPr>
        <w:tblStyle w:val="Tableheader"/>
        <w:tblpPr w:leftFromText="180" w:rightFromText="180" w:vertAnchor="text" w:tblpY="1"/>
        <w:tblOverlap w:val="never"/>
        <w:tblW w:w="0" w:type="auto"/>
        <w:tblLook w:val="04A0" w:firstRow="1" w:lastRow="0" w:firstColumn="1" w:lastColumn="0" w:noHBand="0" w:noVBand="1"/>
        <w:tblDescription w:val="Template for students to use when providing feedback to their peers on the mechanics of their writing. Reflection prompts provided and blank cells left for students to complete a response."/>
      </w:tblPr>
      <w:tblGrid>
        <w:gridCol w:w="2407"/>
        <w:gridCol w:w="2407"/>
        <w:gridCol w:w="2407"/>
        <w:gridCol w:w="2407"/>
      </w:tblGrid>
      <w:tr w:rsidR="00DA0169" w14:paraId="18CEB8A1" w14:textId="77777777" w:rsidTr="00C55B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nil"/>
              <w:left w:val="single" w:sz="4" w:space="0" w:color="auto"/>
            </w:tcBorders>
            <w:hideMark/>
          </w:tcPr>
          <w:p w14:paraId="45B2CC18" w14:textId="24C80EC7" w:rsidR="00DA0169" w:rsidRDefault="00094CF4" w:rsidP="00C55B76">
            <w:pPr>
              <w:rPr>
                <w:b w:val="0"/>
              </w:rPr>
            </w:pPr>
            <w:r>
              <w:t>Feedback</w:t>
            </w:r>
            <w:r w:rsidR="00DA0169">
              <w:t xml:space="preserve"> prompts</w:t>
            </w:r>
          </w:p>
          <w:p w14:paraId="0E45ECD5" w14:textId="5D506435" w:rsidR="00C55B76" w:rsidRPr="00C55B76" w:rsidRDefault="00C55B76" w:rsidP="00C55B76">
            <w:pPr>
              <w:rPr>
                <w:b w:val="0"/>
                <w:bCs/>
              </w:rPr>
            </w:pPr>
            <w:r>
              <w:rPr>
                <w:b w:val="0"/>
                <w:bCs/>
              </w:rPr>
              <w:t>Look for these areas in the writing</w:t>
            </w:r>
            <w:r w:rsidR="00442518">
              <w:rPr>
                <w:b w:val="0"/>
                <w:bCs/>
              </w:rPr>
              <w:t>.</w:t>
            </w:r>
            <w:r>
              <w:rPr>
                <w:b w:val="0"/>
                <w:bCs/>
              </w:rPr>
              <w:t xml:space="preserve"> </w:t>
            </w:r>
          </w:p>
        </w:tc>
        <w:tc>
          <w:tcPr>
            <w:tcW w:w="2407" w:type="dxa"/>
            <w:tcBorders>
              <w:top w:val="nil"/>
            </w:tcBorders>
            <w:hideMark/>
          </w:tcPr>
          <w:p w14:paraId="46BB8528" w14:textId="77777777" w:rsidR="00FD2CAC" w:rsidRDefault="00AC0A82" w:rsidP="00C55B76">
            <w:pPr>
              <w:cnfStyle w:val="100000000000" w:firstRow="1" w:lastRow="0" w:firstColumn="0" w:lastColumn="0" w:oddVBand="0" w:evenVBand="0" w:oddHBand="0" w:evenHBand="0" w:firstRowFirstColumn="0" w:firstRowLastColumn="0" w:lastRowFirstColumn="0" w:lastRowLastColumn="0"/>
              <w:rPr>
                <w:b w:val="0"/>
              </w:rPr>
            </w:pPr>
            <w:r>
              <w:t>Always / Mostly / Sometimes / Never</w:t>
            </w:r>
          </w:p>
          <w:p w14:paraId="2B9B4E91" w14:textId="4AA253AF" w:rsidR="003C764E" w:rsidRPr="00D06977" w:rsidRDefault="00A02016" w:rsidP="00C55B76">
            <w:pPr>
              <w:cnfStyle w:val="100000000000" w:firstRow="1" w:lastRow="0" w:firstColumn="0" w:lastColumn="0" w:oddVBand="0" w:evenVBand="0" w:oddHBand="0" w:evenHBand="0" w:firstRowFirstColumn="0" w:firstRowLastColumn="0" w:lastRowFirstColumn="0" w:lastRowLastColumn="0"/>
              <w:rPr>
                <w:b w:val="0"/>
              </w:rPr>
            </w:pPr>
            <w:r>
              <w:rPr>
                <w:b w:val="0"/>
              </w:rPr>
              <w:t xml:space="preserve">How often is </w:t>
            </w:r>
            <w:r w:rsidR="00251B78">
              <w:rPr>
                <w:b w:val="0"/>
              </w:rPr>
              <w:t xml:space="preserve">the </w:t>
            </w:r>
            <w:r w:rsidR="00DA2B13">
              <w:rPr>
                <w:b w:val="0"/>
              </w:rPr>
              <w:t>area being done well</w:t>
            </w:r>
            <w:r w:rsidR="003A0783">
              <w:rPr>
                <w:b w:val="0"/>
              </w:rPr>
              <w:t>?</w:t>
            </w:r>
          </w:p>
        </w:tc>
        <w:tc>
          <w:tcPr>
            <w:tcW w:w="2407" w:type="dxa"/>
            <w:tcBorders>
              <w:top w:val="nil"/>
            </w:tcBorders>
            <w:hideMark/>
          </w:tcPr>
          <w:p w14:paraId="738BF4EF" w14:textId="621C739B" w:rsidR="00DA0169" w:rsidRDefault="00DA0169" w:rsidP="00C55B76">
            <w:pPr>
              <w:cnfStyle w:val="100000000000" w:firstRow="1" w:lastRow="0" w:firstColumn="0" w:lastColumn="0" w:oddVBand="0" w:evenVBand="0" w:oddHBand="0" w:evenHBand="0" w:firstRowFirstColumn="0" w:firstRowLastColumn="0" w:lastRowFirstColumn="0" w:lastRowLastColumn="0"/>
              <w:rPr>
                <w:b w:val="0"/>
              </w:rPr>
            </w:pPr>
            <w:r>
              <w:t>Example</w:t>
            </w:r>
          </w:p>
          <w:p w14:paraId="0021EA72" w14:textId="3573A95F" w:rsidR="00D07B3A" w:rsidRPr="002007F6" w:rsidRDefault="00D07B3A" w:rsidP="00C55B76">
            <w:pPr>
              <w:cnfStyle w:val="100000000000" w:firstRow="1" w:lastRow="0" w:firstColumn="0" w:lastColumn="0" w:oddVBand="0" w:evenVBand="0" w:oddHBand="0" w:evenHBand="0" w:firstRowFirstColumn="0" w:firstRowLastColumn="0" w:lastRowFirstColumn="0" w:lastRowLastColumn="0"/>
              <w:rPr>
                <w:b w:val="0"/>
                <w:bCs/>
              </w:rPr>
            </w:pPr>
            <w:r w:rsidRPr="002007F6">
              <w:rPr>
                <w:b w:val="0"/>
                <w:bCs/>
              </w:rPr>
              <w:t>Provide an example from the writing to support</w:t>
            </w:r>
            <w:r w:rsidR="00657F26">
              <w:rPr>
                <w:b w:val="0"/>
                <w:bCs/>
              </w:rPr>
              <w:t xml:space="preserve"> your feedback</w:t>
            </w:r>
            <w:r w:rsidR="00C55B76">
              <w:rPr>
                <w:b w:val="0"/>
                <w:bCs/>
              </w:rPr>
              <w:t>.</w:t>
            </w:r>
          </w:p>
        </w:tc>
        <w:tc>
          <w:tcPr>
            <w:tcW w:w="2407" w:type="dxa"/>
            <w:tcBorders>
              <w:top w:val="nil"/>
              <w:right w:val="single" w:sz="2" w:space="0" w:color="auto"/>
            </w:tcBorders>
            <w:hideMark/>
          </w:tcPr>
          <w:p w14:paraId="4911D9DF" w14:textId="77777777" w:rsidR="00DA0169" w:rsidRDefault="00DA0169" w:rsidP="00C55B76">
            <w:pPr>
              <w:cnfStyle w:val="100000000000" w:firstRow="1" w:lastRow="0" w:firstColumn="0" w:lastColumn="0" w:oddVBand="0" w:evenVBand="0" w:oddHBand="0" w:evenHBand="0" w:firstRowFirstColumn="0" w:firstRowLastColumn="0" w:lastRowFirstColumn="0" w:lastRowLastColumn="0"/>
              <w:rPr>
                <w:b w:val="0"/>
              </w:rPr>
            </w:pPr>
            <w:r>
              <w:t>Advice</w:t>
            </w:r>
          </w:p>
          <w:p w14:paraId="302BBBC1" w14:textId="01447ADE" w:rsidR="002C5CD1" w:rsidRPr="002007F6" w:rsidRDefault="002C5CD1" w:rsidP="00C55B76">
            <w:pPr>
              <w:cnfStyle w:val="100000000000" w:firstRow="1" w:lastRow="0" w:firstColumn="0" w:lastColumn="0" w:oddVBand="0" w:evenVBand="0" w:oddHBand="0" w:evenHBand="0" w:firstRowFirstColumn="0" w:firstRowLastColumn="0" w:lastRowFirstColumn="0" w:lastRowLastColumn="0"/>
              <w:rPr>
                <w:b w:val="0"/>
                <w:bCs/>
              </w:rPr>
            </w:pPr>
            <w:r w:rsidRPr="002007F6">
              <w:rPr>
                <w:b w:val="0"/>
                <w:bCs/>
              </w:rPr>
              <w:t>What steps are needed to improve the writing? Be specific</w:t>
            </w:r>
            <w:r w:rsidR="002007F6" w:rsidRPr="002007F6">
              <w:rPr>
                <w:b w:val="0"/>
                <w:bCs/>
              </w:rPr>
              <w:t>.</w:t>
            </w:r>
          </w:p>
        </w:tc>
      </w:tr>
      <w:tr w:rsidR="002173F9" w14:paraId="4621CDC2" w14:textId="77777777" w:rsidTr="00C55B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nil"/>
              <w:left w:val="single" w:sz="4" w:space="0" w:color="auto"/>
            </w:tcBorders>
          </w:tcPr>
          <w:p w14:paraId="141B6C4A" w14:textId="5718A732" w:rsidR="002173F9" w:rsidRDefault="007156C3" w:rsidP="002173F9">
            <w:pPr>
              <w:rPr>
                <w:b w:val="0"/>
              </w:rPr>
            </w:pPr>
            <w:r>
              <w:t>Opening</w:t>
            </w:r>
          </w:p>
          <w:p w14:paraId="08417E0C" w14:textId="4DBA1DBD" w:rsidR="002173F9" w:rsidRDefault="002173F9" w:rsidP="002173F9">
            <w:r>
              <w:rPr>
                <w:b w:val="0"/>
                <w:bCs/>
              </w:rPr>
              <w:t>Do</w:t>
            </w:r>
            <w:r w:rsidR="007156C3">
              <w:rPr>
                <w:b w:val="0"/>
                <w:bCs/>
              </w:rPr>
              <w:t xml:space="preserve"> the </w:t>
            </w:r>
            <w:r w:rsidR="00A96723" w:rsidRPr="00A96723">
              <w:rPr>
                <w:b w:val="0"/>
                <w:bCs/>
              </w:rPr>
              <w:t>play</w:t>
            </w:r>
            <w:r w:rsidR="007156C3">
              <w:rPr>
                <w:b w:val="0"/>
                <w:bCs/>
              </w:rPr>
              <w:t xml:space="preserve">script and </w:t>
            </w:r>
            <w:r w:rsidR="007156C3">
              <w:rPr>
                <w:b w:val="0"/>
                <w:bCs/>
              </w:rPr>
              <w:lastRenderedPageBreak/>
              <w:t>cover letter</w:t>
            </w:r>
            <w:r>
              <w:rPr>
                <w:b w:val="0"/>
                <w:bCs/>
              </w:rPr>
              <w:t xml:space="preserve"> begin with a</w:t>
            </w:r>
            <w:r w:rsidR="007156C3">
              <w:rPr>
                <w:b w:val="0"/>
                <w:bCs/>
              </w:rPr>
              <w:t xml:space="preserve">n appropriate opening to </w:t>
            </w:r>
            <w:r w:rsidR="00960C79">
              <w:rPr>
                <w:b w:val="0"/>
                <w:bCs/>
              </w:rPr>
              <w:t>engage and orient the reader</w:t>
            </w:r>
            <w:r>
              <w:rPr>
                <w:b w:val="0"/>
                <w:bCs/>
              </w:rPr>
              <w:t>?</w:t>
            </w:r>
          </w:p>
        </w:tc>
        <w:tc>
          <w:tcPr>
            <w:tcW w:w="2407" w:type="dxa"/>
            <w:tcBorders>
              <w:top w:val="nil"/>
            </w:tcBorders>
          </w:tcPr>
          <w:p w14:paraId="538D5379" w14:textId="77777777" w:rsidR="002173F9" w:rsidRDefault="002173F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nil"/>
            </w:tcBorders>
          </w:tcPr>
          <w:p w14:paraId="6FC81CE0" w14:textId="77777777" w:rsidR="002173F9" w:rsidRDefault="002173F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nil"/>
              <w:right w:val="single" w:sz="2" w:space="0" w:color="auto"/>
            </w:tcBorders>
          </w:tcPr>
          <w:p w14:paraId="6B08A7FF" w14:textId="77777777" w:rsidR="002173F9" w:rsidRDefault="002173F9" w:rsidP="00C55B76">
            <w:pPr>
              <w:cnfStyle w:val="000000100000" w:firstRow="0" w:lastRow="0" w:firstColumn="0" w:lastColumn="0" w:oddVBand="0" w:evenVBand="0" w:oddHBand="1" w:evenHBand="0" w:firstRowFirstColumn="0" w:firstRowLastColumn="0" w:lastRowFirstColumn="0" w:lastRowLastColumn="0"/>
            </w:pPr>
          </w:p>
        </w:tc>
      </w:tr>
      <w:tr w:rsidR="002173F9" w14:paraId="6A0DECD3" w14:textId="77777777" w:rsidTr="00C55B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nil"/>
              <w:left w:val="single" w:sz="4" w:space="0" w:color="auto"/>
            </w:tcBorders>
          </w:tcPr>
          <w:p w14:paraId="6BAC1BC3" w14:textId="3E3957A9" w:rsidR="002173F9" w:rsidRDefault="00A96723" w:rsidP="002173F9">
            <w:pPr>
              <w:rPr>
                <w:b w:val="0"/>
              </w:rPr>
            </w:pPr>
            <w:r>
              <w:t>P</w:t>
            </w:r>
            <w:r w:rsidRPr="00A96723">
              <w:t>lay</w:t>
            </w:r>
            <w:r>
              <w:t>s</w:t>
            </w:r>
            <w:r w:rsidR="00960C79">
              <w:t>cript</w:t>
            </w:r>
          </w:p>
          <w:p w14:paraId="7F48B97D" w14:textId="55E25446" w:rsidR="002173F9" w:rsidRDefault="002173F9" w:rsidP="002173F9">
            <w:r>
              <w:rPr>
                <w:b w:val="0"/>
                <w:bCs/>
              </w:rPr>
              <w:t>D</w:t>
            </w:r>
            <w:r>
              <w:rPr>
                <w:b w:val="0"/>
              </w:rPr>
              <w:t xml:space="preserve">oes the </w:t>
            </w:r>
            <w:r w:rsidR="00A96723" w:rsidRPr="00A96723">
              <w:rPr>
                <w:b w:val="0"/>
              </w:rPr>
              <w:t>play</w:t>
            </w:r>
            <w:r w:rsidR="00960C79">
              <w:rPr>
                <w:b w:val="0"/>
              </w:rPr>
              <w:t>script use the codes and conventions of drama to engage the audience</w:t>
            </w:r>
            <w:r>
              <w:rPr>
                <w:b w:val="0"/>
              </w:rPr>
              <w:t>?</w:t>
            </w:r>
          </w:p>
        </w:tc>
        <w:tc>
          <w:tcPr>
            <w:tcW w:w="2407" w:type="dxa"/>
            <w:tcBorders>
              <w:top w:val="nil"/>
            </w:tcBorders>
          </w:tcPr>
          <w:p w14:paraId="2400DFC1" w14:textId="77777777" w:rsidR="002173F9" w:rsidRDefault="002173F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nil"/>
            </w:tcBorders>
          </w:tcPr>
          <w:p w14:paraId="5094C5F4" w14:textId="77777777" w:rsidR="002173F9" w:rsidRDefault="002173F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nil"/>
              <w:right w:val="single" w:sz="2" w:space="0" w:color="auto"/>
            </w:tcBorders>
          </w:tcPr>
          <w:p w14:paraId="767B0F7C" w14:textId="77777777" w:rsidR="002173F9" w:rsidRDefault="002173F9" w:rsidP="00C55B76">
            <w:pPr>
              <w:cnfStyle w:val="000000010000" w:firstRow="0" w:lastRow="0" w:firstColumn="0" w:lastColumn="0" w:oddVBand="0" w:evenVBand="0" w:oddHBand="0" w:evenHBand="1" w:firstRowFirstColumn="0" w:firstRowLastColumn="0" w:lastRowFirstColumn="0" w:lastRowLastColumn="0"/>
            </w:pPr>
          </w:p>
        </w:tc>
      </w:tr>
      <w:tr w:rsidR="002173F9" w14:paraId="6ABCEBDF" w14:textId="77777777" w:rsidTr="00C55B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nil"/>
              <w:left w:val="single" w:sz="4" w:space="0" w:color="auto"/>
            </w:tcBorders>
          </w:tcPr>
          <w:p w14:paraId="41FE3E5D" w14:textId="39F97837" w:rsidR="002173F9" w:rsidRDefault="00F41893" w:rsidP="002173F9">
            <w:pPr>
              <w:rPr>
                <w:b w:val="0"/>
              </w:rPr>
            </w:pPr>
            <w:r>
              <w:t>Imaginative writing</w:t>
            </w:r>
          </w:p>
          <w:p w14:paraId="3A55C7DE" w14:textId="7221B8AA" w:rsidR="002173F9" w:rsidRDefault="002173F9" w:rsidP="002173F9">
            <w:r>
              <w:rPr>
                <w:b w:val="0"/>
                <w:bCs/>
              </w:rPr>
              <w:t xml:space="preserve">Does the </w:t>
            </w:r>
            <w:r w:rsidR="00A96723" w:rsidRPr="00A96723">
              <w:rPr>
                <w:b w:val="0"/>
                <w:bCs/>
              </w:rPr>
              <w:t>play</w:t>
            </w:r>
            <w:r w:rsidR="00F41893">
              <w:rPr>
                <w:b w:val="0"/>
                <w:bCs/>
              </w:rPr>
              <w:t>script</w:t>
            </w:r>
            <w:r w:rsidR="00D0358B">
              <w:rPr>
                <w:b w:val="0"/>
                <w:bCs/>
              </w:rPr>
              <w:t xml:space="preserve"> create an engaging story that impacts on the read</w:t>
            </w:r>
            <w:r w:rsidR="009B6D86">
              <w:rPr>
                <w:b w:val="0"/>
                <w:bCs/>
              </w:rPr>
              <w:t>er</w:t>
            </w:r>
            <w:r>
              <w:rPr>
                <w:b w:val="0"/>
                <w:bCs/>
              </w:rPr>
              <w:t>?</w:t>
            </w:r>
          </w:p>
        </w:tc>
        <w:tc>
          <w:tcPr>
            <w:tcW w:w="2407" w:type="dxa"/>
            <w:tcBorders>
              <w:top w:val="nil"/>
            </w:tcBorders>
          </w:tcPr>
          <w:p w14:paraId="07E160E0" w14:textId="77777777" w:rsidR="002173F9" w:rsidRDefault="002173F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nil"/>
            </w:tcBorders>
          </w:tcPr>
          <w:p w14:paraId="6C4E20F4" w14:textId="77777777" w:rsidR="002173F9" w:rsidRDefault="002173F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nil"/>
              <w:right w:val="single" w:sz="2" w:space="0" w:color="auto"/>
            </w:tcBorders>
          </w:tcPr>
          <w:p w14:paraId="0C531798" w14:textId="77777777" w:rsidR="002173F9" w:rsidRDefault="002173F9" w:rsidP="00C55B76">
            <w:pPr>
              <w:cnfStyle w:val="000000100000" w:firstRow="0" w:lastRow="0" w:firstColumn="0" w:lastColumn="0" w:oddVBand="0" w:evenVBand="0" w:oddHBand="1" w:evenHBand="0" w:firstRowFirstColumn="0" w:firstRowLastColumn="0" w:lastRowFirstColumn="0" w:lastRowLastColumn="0"/>
            </w:pPr>
          </w:p>
        </w:tc>
      </w:tr>
      <w:tr w:rsidR="002173F9" w14:paraId="29403644" w14:textId="77777777" w:rsidTr="00C55B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nil"/>
              <w:left w:val="single" w:sz="4" w:space="0" w:color="auto"/>
            </w:tcBorders>
          </w:tcPr>
          <w:p w14:paraId="7EDA1065" w14:textId="51A26212" w:rsidR="002173F9" w:rsidRDefault="00C227C8" w:rsidP="002173F9">
            <w:pPr>
              <w:rPr>
                <w:b w:val="0"/>
              </w:rPr>
            </w:pPr>
            <w:r>
              <w:t>Intertextuality</w:t>
            </w:r>
          </w:p>
          <w:p w14:paraId="709F28DC" w14:textId="0262DA7B" w:rsidR="002173F9" w:rsidRDefault="002173F9" w:rsidP="002173F9">
            <w:r>
              <w:rPr>
                <w:b w:val="0"/>
                <w:bCs/>
              </w:rPr>
              <w:t xml:space="preserve">Does the </w:t>
            </w:r>
            <w:r w:rsidR="00A96723" w:rsidRPr="00A96723">
              <w:rPr>
                <w:b w:val="0"/>
                <w:bCs/>
              </w:rPr>
              <w:t>play</w:t>
            </w:r>
            <w:r w:rsidR="00C227C8">
              <w:rPr>
                <w:b w:val="0"/>
                <w:bCs/>
              </w:rPr>
              <w:t>script</w:t>
            </w:r>
            <w:r>
              <w:rPr>
                <w:b w:val="0"/>
                <w:bCs/>
              </w:rPr>
              <w:t xml:space="preserve"> connect </w:t>
            </w:r>
            <w:r w:rsidR="00C227C8">
              <w:rPr>
                <w:b w:val="0"/>
                <w:bCs/>
              </w:rPr>
              <w:t>to the source novel and does the cover letter explain how and why</w:t>
            </w:r>
            <w:r>
              <w:rPr>
                <w:b w:val="0"/>
                <w:bCs/>
              </w:rPr>
              <w:t>?</w:t>
            </w:r>
          </w:p>
        </w:tc>
        <w:tc>
          <w:tcPr>
            <w:tcW w:w="2407" w:type="dxa"/>
            <w:tcBorders>
              <w:top w:val="nil"/>
            </w:tcBorders>
          </w:tcPr>
          <w:p w14:paraId="24EF6E71" w14:textId="77777777" w:rsidR="002173F9" w:rsidRDefault="002173F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nil"/>
            </w:tcBorders>
          </w:tcPr>
          <w:p w14:paraId="106CBBE5" w14:textId="77777777" w:rsidR="002173F9" w:rsidRDefault="002173F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nil"/>
              <w:right w:val="single" w:sz="2" w:space="0" w:color="auto"/>
            </w:tcBorders>
          </w:tcPr>
          <w:p w14:paraId="367107AD" w14:textId="77777777" w:rsidR="002173F9" w:rsidRDefault="002173F9" w:rsidP="00C55B76">
            <w:pPr>
              <w:cnfStyle w:val="000000010000" w:firstRow="0" w:lastRow="0" w:firstColumn="0" w:lastColumn="0" w:oddVBand="0" w:evenVBand="0" w:oddHBand="0" w:evenHBand="1" w:firstRowFirstColumn="0" w:firstRowLastColumn="0" w:lastRowFirstColumn="0" w:lastRowLastColumn="0"/>
            </w:pPr>
          </w:p>
        </w:tc>
      </w:tr>
      <w:tr w:rsidR="002173F9" w14:paraId="346B5151" w14:textId="77777777" w:rsidTr="00C55B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nil"/>
              <w:left w:val="single" w:sz="4" w:space="0" w:color="auto"/>
            </w:tcBorders>
          </w:tcPr>
          <w:p w14:paraId="5690DC12" w14:textId="36703814" w:rsidR="002173F9" w:rsidRDefault="00ED149A" w:rsidP="002173F9">
            <w:pPr>
              <w:rPr>
                <w:b w:val="0"/>
              </w:rPr>
            </w:pPr>
            <w:r>
              <w:t>Argument</w:t>
            </w:r>
          </w:p>
          <w:p w14:paraId="7D56ECEC" w14:textId="0B330FE4" w:rsidR="002173F9" w:rsidRDefault="002173F9" w:rsidP="002173F9">
            <w:r>
              <w:rPr>
                <w:b w:val="0"/>
                <w:bCs/>
              </w:rPr>
              <w:t xml:space="preserve">Does </w:t>
            </w:r>
            <w:r w:rsidR="00ED149A">
              <w:rPr>
                <w:b w:val="0"/>
                <w:bCs/>
              </w:rPr>
              <w:t>the c</w:t>
            </w:r>
            <w:r w:rsidR="008B1EB3">
              <w:rPr>
                <w:b w:val="0"/>
                <w:bCs/>
              </w:rPr>
              <w:t>o</w:t>
            </w:r>
            <w:r w:rsidR="00ED149A">
              <w:rPr>
                <w:b w:val="0"/>
                <w:bCs/>
              </w:rPr>
              <w:t>ver</w:t>
            </w:r>
            <w:r w:rsidR="008B1EB3">
              <w:rPr>
                <w:b w:val="0"/>
                <w:bCs/>
              </w:rPr>
              <w:t xml:space="preserve"> letter make a clear and </w:t>
            </w:r>
            <w:r w:rsidR="008B1EB3">
              <w:rPr>
                <w:b w:val="0"/>
                <w:bCs/>
              </w:rPr>
              <w:lastRenderedPageBreak/>
              <w:t>powerful argument</w:t>
            </w:r>
            <w:r w:rsidR="00EA6FBD">
              <w:rPr>
                <w:b w:val="0"/>
                <w:bCs/>
              </w:rPr>
              <w:t xml:space="preserve"> about the </w:t>
            </w:r>
            <w:r w:rsidR="00B80F7A">
              <w:rPr>
                <w:b w:val="0"/>
                <w:bCs/>
              </w:rPr>
              <w:t xml:space="preserve">relevance of </w:t>
            </w:r>
            <w:r w:rsidR="00657F26">
              <w:rPr>
                <w:b w:val="0"/>
                <w:bCs/>
              </w:rPr>
              <w:t xml:space="preserve">the </w:t>
            </w:r>
            <w:r w:rsidR="00B80F7A">
              <w:rPr>
                <w:b w:val="0"/>
                <w:bCs/>
              </w:rPr>
              <w:t>play idea?</w:t>
            </w:r>
          </w:p>
        </w:tc>
        <w:tc>
          <w:tcPr>
            <w:tcW w:w="2407" w:type="dxa"/>
            <w:tcBorders>
              <w:top w:val="nil"/>
            </w:tcBorders>
          </w:tcPr>
          <w:p w14:paraId="0ACC1DB0" w14:textId="77777777" w:rsidR="002173F9" w:rsidRDefault="002173F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nil"/>
            </w:tcBorders>
          </w:tcPr>
          <w:p w14:paraId="539B9778" w14:textId="77777777" w:rsidR="002173F9" w:rsidRDefault="002173F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nil"/>
              <w:right w:val="single" w:sz="2" w:space="0" w:color="auto"/>
            </w:tcBorders>
          </w:tcPr>
          <w:p w14:paraId="130EA8B8" w14:textId="77777777" w:rsidR="002173F9" w:rsidRDefault="002173F9" w:rsidP="00C55B76">
            <w:pPr>
              <w:cnfStyle w:val="000000100000" w:firstRow="0" w:lastRow="0" w:firstColumn="0" w:lastColumn="0" w:oddVBand="0" w:evenVBand="0" w:oddHBand="1" w:evenHBand="0" w:firstRowFirstColumn="0" w:firstRowLastColumn="0" w:lastRowFirstColumn="0" w:lastRowLastColumn="0"/>
            </w:pPr>
          </w:p>
        </w:tc>
      </w:tr>
      <w:tr w:rsidR="002173F9" w14:paraId="24C3BC84" w14:textId="77777777" w:rsidTr="00C55B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nil"/>
              <w:left w:val="single" w:sz="4" w:space="0" w:color="auto"/>
            </w:tcBorders>
          </w:tcPr>
          <w:p w14:paraId="45443C11" w14:textId="57005266" w:rsidR="00811283" w:rsidRDefault="00232F36" w:rsidP="00811283">
            <w:pPr>
              <w:rPr>
                <w:b w:val="0"/>
              </w:rPr>
            </w:pPr>
            <w:r>
              <w:t>Cover letter in email format</w:t>
            </w:r>
          </w:p>
          <w:p w14:paraId="40F03B11" w14:textId="54FDCB05" w:rsidR="002173F9" w:rsidRDefault="00232F36" w:rsidP="00811283">
            <w:r>
              <w:rPr>
                <w:b w:val="0"/>
                <w:bCs/>
              </w:rPr>
              <w:t>Does</w:t>
            </w:r>
            <w:r w:rsidR="00811283">
              <w:rPr>
                <w:b w:val="0"/>
                <w:bCs/>
              </w:rPr>
              <w:t xml:space="preserve"> the </w:t>
            </w:r>
            <w:r>
              <w:rPr>
                <w:b w:val="0"/>
                <w:bCs/>
              </w:rPr>
              <w:t>cover letter</w:t>
            </w:r>
            <w:r w:rsidR="00BB1A89">
              <w:rPr>
                <w:b w:val="0"/>
                <w:bCs/>
              </w:rPr>
              <w:t xml:space="preserve"> follow the appropriate codes and conventions and is it</w:t>
            </w:r>
            <w:r w:rsidR="0003056F">
              <w:rPr>
                <w:b w:val="0"/>
                <w:bCs/>
              </w:rPr>
              <w:t xml:space="preserve"> organised into the email format?</w:t>
            </w:r>
          </w:p>
        </w:tc>
        <w:tc>
          <w:tcPr>
            <w:tcW w:w="2407" w:type="dxa"/>
            <w:tcBorders>
              <w:top w:val="nil"/>
            </w:tcBorders>
          </w:tcPr>
          <w:p w14:paraId="5B16C042" w14:textId="77777777" w:rsidR="002173F9" w:rsidRDefault="002173F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nil"/>
            </w:tcBorders>
          </w:tcPr>
          <w:p w14:paraId="12DA8FF4" w14:textId="77777777" w:rsidR="002173F9" w:rsidRDefault="002173F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nil"/>
              <w:right w:val="single" w:sz="2" w:space="0" w:color="auto"/>
            </w:tcBorders>
          </w:tcPr>
          <w:p w14:paraId="65D12D4C" w14:textId="77777777" w:rsidR="002173F9" w:rsidRDefault="002173F9" w:rsidP="00C55B76">
            <w:pPr>
              <w:cnfStyle w:val="000000010000" w:firstRow="0" w:lastRow="0" w:firstColumn="0" w:lastColumn="0" w:oddVBand="0" w:evenVBand="0" w:oddHBand="0" w:evenHBand="1" w:firstRowFirstColumn="0" w:firstRowLastColumn="0" w:lastRowFirstColumn="0" w:lastRowLastColumn="0"/>
            </w:pPr>
          </w:p>
        </w:tc>
      </w:tr>
      <w:tr w:rsidR="00DA0169" w14:paraId="5B161F35" w14:textId="77777777" w:rsidTr="00C55B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single" w:sz="2" w:space="0" w:color="auto"/>
              <w:left w:val="single" w:sz="4" w:space="0" w:color="auto"/>
              <w:bottom w:val="single" w:sz="2" w:space="0" w:color="auto"/>
              <w:right w:val="single" w:sz="2" w:space="0" w:color="auto"/>
            </w:tcBorders>
            <w:hideMark/>
          </w:tcPr>
          <w:p w14:paraId="4D8DAE5C" w14:textId="77777777" w:rsidR="00DA0169" w:rsidRDefault="00DA0169" w:rsidP="00C55B76">
            <w:r>
              <w:t>Vocabulary</w:t>
            </w:r>
          </w:p>
          <w:p w14:paraId="426995EA" w14:textId="1E532DF2" w:rsidR="00DA0169" w:rsidRPr="00BB5760" w:rsidRDefault="006E3B8D" w:rsidP="00C55B76">
            <w:pPr>
              <w:rPr>
                <w:b w:val="0"/>
              </w:rPr>
            </w:pPr>
            <w:r>
              <w:rPr>
                <w:rFonts w:eastAsia="Arial"/>
                <w:b w:val="0"/>
              </w:rPr>
              <w:t>I</w:t>
            </w:r>
            <w:r w:rsidR="00F3011B">
              <w:rPr>
                <w:rFonts w:eastAsia="Arial"/>
                <w:b w:val="0"/>
              </w:rPr>
              <w:t xml:space="preserve">s </w:t>
            </w:r>
            <w:r w:rsidR="00DA0169">
              <w:rPr>
                <w:rFonts w:eastAsia="Arial"/>
                <w:b w:val="0"/>
              </w:rPr>
              <w:t xml:space="preserve">vocabulary </w:t>
            </w:r>
            <w:r w:rsidR="009D7660">
              <w:rPr>
                <w:rFonts w:eastAsia="Arial"/>
                <w:b w:val="0"/>
              </w:rPr>
              <w:t xml:space="preserve">appropriate to </w:t>
            </w:r>
            <w:r w:rsidR="00942086">
              <w:rPr>
                <w:rFonts w:eastAsia="Arial"/>
                <w:b w:val="0"/>
              </w:rPr>
              <w:t>audience and purpose</w:t>
            </w:r>
            <w:r w:rsidR="004E0343">
              <w:rPr>
                <w:rFonts w:eastAsia="Arial"/>
                <w:b w:val="0"/>
              </w:rPr>
              <w:t>?</w:t>
            </w:r>
          </w:p>
        </w:tc>
        <w:tc>
          <w:tcPr>
            <w:tcW w:w="2407" w:type="dxa"/>
            <w:tcBorders>
              <w:top w:val="single" w:sz="2" w:space="0" w:color="auto"/>
              <w:left w:val="single" w:sz="2" w:space="0" w:color="auto"/>
              <w:bottom w:val="single" w:sz="2" w:space="0" w:color="auto"/>
              <w:right w:val="single" w:sz="2" w:space="0" w:color="auto"/>
            </w:tcBorders>
          </w:tcPr>
          <w:p w14:paraId="67A90028" w14:textId="77777777" w:rsidR="00DA0169" w:rsidRDefault="00DA016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5977E9AD" w14:textId="77777777" w:rsidR="00DA0169" w:rsidRDefault="00DA016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684C884F" w14:textId="77777777" w:rsidR="00DA0169" w:rsidRDefault="00DA0169" w:rsidP="00C55B76">
            <w:pPr>
              <w:cnfStyle w:val="000000100000" w:firstRow="0" w:lastRow="0" w:firstColumn="0" w:lastColumn="0" w:oddVBand="0" w:evenVBand="0" w:oddHBand="1" w:evenHBand="0" w:firstRowFirstColumn="0" w:firstRowLastColumn="0" w:lastRowFirstColumn="0" w:lastRowLastColumn="0"/>
            </w:pPr>
          </w:p>
        </w:tc>
      </w:tr>
      <w:tr w:rsidR="00DA0169" w14:paraId="10DF742D" w14:textId="77777777" w:rsidTr="00C55B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single" w:sz="2" w:space="0" w:color="auto"/>
              <w:left w:val="single" w:sz="4" w:space="0" w:color="auto"/>
              <w:bottom w:val="single" w:sz="2" w:space="0" w:color="auto"/>
              <w:right w:val="single" w:sz="2" w:space="0" w:color="auto"/>
            </w:tcBorders>
            <w:hideMark/>
          </w:tcPr>
          <w:p w14:paraId="7AB80C4B" w14:textId="77777777" w:rsidR="00DA0169" w:rsidRDefault="00DA0169" w:rsidP="00C55B76">
            <w:r>
              <w:t>Spelling</w:t>
            </w:r>
          </w:p>
          <w:p w14:paraId="01BC8380" w14:textId="424A55CE" w:rsidR="00DA0169" w:rsidRDefault="00DA0169" w:rsidP="00C55B76">
            <w:r>
              <w:rPr>
                <w:rFonts w:eastAsia="Arial"/>
                <w:b w:val="0"/>
              </w:rPr>
              <w:t>Are all words spel</w:t>
            </w:r>
            <w:r w:rsidR="006E3B8D">
              <w:rPr>
                <w:rFonts w:eastAsia="Arial"/>
                <w:b w:val="0"/>
              </w:rPr>
              <w:t>led</w:t>
            </w:r>
            <w:r>
              <w:rPr>
                <w:rFonts w:eastAsia="Arial"/>
                <w:b w:val="0"/>
              </w:rPr>
              <w:t xml:space="preserve"> </w:t>
            </w:r>
            <w:r w:rsidR="006E3B8D">
              <w:rPr>
                <w:rFonts w:eastAsia="Arial"/>
                <w:b w:val="0"/>
              </w:rPr>
              <w:t>correctly</w:t>
            </w:r>
            <w:r>
              <w:rPr>
                <w:rFonts w:eastAsia="Arial"/>
                <w:b w:val="0"/>
              </w:rPr>
              <w:t>?</w:t>
            </w:r>
          </w:p>
        </w:tc>
        <w:tc>
          <w:tcPr>
            <w:tcW w:w="2407" w:type="dxa"/>
            <w:tcBorders>
              <w:top w:val="single" w:sz="2" w:space="0" w:color="auto"/>
              <w:left w:val="single" w:sz="2" w:space="0" w:color="auto"/>
              <w:bottom w:val="single" w:sz="2" w:space="0" w:color="auto"/>
              <w:right w:val="single" w:sz="2" w:space="0" w:color="auto"/>
            </w:tcBorders>
          </w:tcPr>
          <w:p w14:paraId="380D687E" w14:textId="77777777" w:rsidR="00DA0169" w:rsidRDefault="00DA016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756E7CF1" w14:textId="77777777" w:rsidR="00DA0169" w:rsidRDefault="00DA016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2ABC3239" w14:textId="77777777" w:rsidR="00DA0169" w:rsidRDefault="00DA0169" w:rsidP="00C55B76">
            <w:pPr>
              <w:cnfStyle w:val="000000010000" w:firstRow="0" w:lastRow="0" w:firstColumn="0" w:lastColumn="0" w:oddVBand="0" w:evenVBand="0" w:oddHBand="0" w:evenHBand="1" w:firstRowFirstColumn="0" w:firstRowLastColumn="0" w:lastRowFirstColumn="0" w:lastRowLastColumn="0"/>
            </w:pPr>
          </w:p>
        </w:tc>
      </w:tr>
      <w:tr w:rsidR="00DA0169" w14:paraId="0A66656C" w14:textId="77777777" w:rsidTr="00C55B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single" w:sz="2" w:space="0" w:color="auto"/>
              <w:left w:val="single" w:sz="4" w:space="0" w:color="auto"/>
              <w:bottom w:val="single" w:sz="2" w:space="0" w:color="auto"/>
              <w:right w:val="single" w:sz="2" w:space="0" w:color="auto"/>
            </w:tcBorders>
            <w:hideMark/>
          </w:tcPr>
          <w:p w14:paraId="6778900D" w14:textId="77777777" w:rsidR="00DA0169" w:rsidRDefault="00DA0169" w:rsidP="00C55B76">
            <w:r>
              <w:t>Punctuation</w:t>
            </w:r>
          </w:p>
          <w:p w14:paraId="7389E11B" w14:textId="271C7872" w:rsidR="00DA0169" w:rsidRPr="00BB5760" w:rsidRDefault="006E3B8D" w:rsidP="00C55B76">
            <w:pPr>
              <w:rPr>
                <w:b w:val="0"/>
              </w:rPr>
            </w:pPr>
            <w:r>
              <w:rPr>
                <w:rFonts w:eastAsia="Arial"/>
                <w:b w:val="0"/>
              </w:rPr>
              <w:t>I</w:t>
            </w:r>
            <w:r w:rsidR="00DA0169">
              <w:rPr>
                <w:rFonts w:eastAsia="Arial"/>
                <w:b w:val="0"/>
              </w:rPr>
              <w:t>s punctuation used appropriately?</w:t>
            </w:r>
          </w:p>
        </w:tc>
        <w:tc>
          <w:tcPr>
            <w:tcW w:w="2407" w:type="dxa"/>
            <w:tcBorders>
              <w:top w:val="single" w:sz="2" w:space="0" w:color="auto"/>
              <w:left w:val="single" w:sz="2" w:space="0" w:color="auto"/>
              <w:bottom w:val="single" w:sz="2" w:space="0" w:color="auto"/>
              <w:right w:val="single" w:sz="2" w:space="0" w:color="auto"/>
            </w:tcBorders>
          </w:tcPr>
          <w:p w14:paraId="0B8DBD8D" w14:textId="77777777" w:rsidR="00DA0169" w:rsidRDefault="00DA016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57AD7DB3" w14:textId="77777777" w:rsidR="00DA0169" w:rsidRDefault="00DA016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35BC0DB3" w14:textId="77777777" w:rsidR="00DA0169" w:rsidRDefault="00DA0169" w:rsidP="00C55B76">
            <w:pPr>
              <w:cnfStyle w:val="000000100000" w:firstRow="0" w:lastRow="0" w:firstColumn="0" w:lastColumn="0" w:oddVBand="0" w:evenVBand="0" w:oddHBand="1" w:evenHBand="0" w:firstRowFirstColumn="0" w:firstRowLastColumn="0" w:lastRowFirstColumn="0" w:lastRowLastColumn="0"/>
            </w:pPr>
          </w:p>
        </w:tc>
      </w:tr>
      <w:tr w:rsidR="00DA0169" w14:paraId="1864C242" w14:textId="77777777" w:rsidTr="00C55B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single" w:sz="2" w:space="0" w:color="auto"/>
              <w:left w:val="single" w:sz="4" w:space="0" w:color="auto"/>
              <w:bottom w:val="single" w:sz="2" w:space="0" w:color="auto"/>
              <w:right w:val="single" w:sz="2" w:space="0" w:color="auto"/>
            </w:tcBorders>
            <w:hideMark/>
          </w:tcPr>
          <w:p w14:paraId="154D8819" w14:textId="63821678" w:rsidR="00DA0169" w:rsidRDefault="00DA0169" w:rsidP="00C55B76">
            <w:r>
              <w:t>Sentence types</w:t>
            </w:r>
          </w:p>
          <w:p w14:paraId="23E4BEBA" w14:textId="2BF3DD73" w:rsidR="00DA0169" w:rsidRPr="003B0029" w:rsidRDefault="003B0029" w:rsidP="00C55B76">
            <w:pPr>
              <w:rPr>
                <w:rFonts w:eastAsia="Arial"/>
              </w:rPr>
            </w:pPr>
            <w:r>
              <w:rPr>
                <w:rFonts w:eastAsia="Arial"/>
                <w:b w:val="0"/>
              </w:rPr>
              <w:lastRenderedPageBreak/>
              <w:t>I</w:t>
            </w:r>
            <w:r w:rsidR="00D26FBB">
              <w:rPr>
                <w:rFonts w:eastAsia="Arial"/>
                <w:b w:val="0"/>
              </w:rPr>
              <w:t>s there a variety of sentence types use</w:t>
            </w:r>
            <w:r w:rsidR="007B585D">
              <w:rPr>
                <w:rFonts w:eastAsia="Arial"/>
                <w:b w:val="0"/>
              </w:rPr>
              <w:t>d</w:t>
            </w:r>
            <w:r w:rsidR="00A65B53">
              <w:rPr>
                <w:rFonts w:eastAsia="Arial"/>
                <w:b w:val="0"/>
              </w:rPr>
              <w:t xml:space="preserve"> (simple, </w:t>
            </w:r>
            <w:r w:rsidR="00840B8B">
              <w:rPr>
                <w:rFonts w:eastAsia="Arial"/>
                <w:b w:val="0"/>
              </w:rPr>
              <w:t>complex, compound)</w:t>
            </w:r>
            <w:r w:rsidR="007B585D">
              <w:rPr>
                <w:rFonts w:eastAsia="Arial"/>
                <w:b w:val="0"/>
              </w:rPr>
              <w:t>?</w:t>
            </w:r>
          </w:p>
        </w:tc>
        <w:tc>
          <w:tcPr>
            <w:tcW w:w="2407" w:type="dxa"/>
            <w:tcBorders>
              <w:top w:val="single" w:sz="2" w:space="0" w:color="auto"/>
              <w:left w:val="single" w:sz="2" w:space="0" w:color="auto"/>
              <w:bottom w:val="single" w:sz="2" w:space="0" w:color="auto"/>
              <w:right w:val="single" w:sz="2" w:space="0" w:color="auto"/>
            </w:tcBorders>
          </w:tcPr>
          <w:p w14:paraId="1975BA18" w14:textId="77777777" w:rsidR="00DA0169" w:rsidRDefault="00DA016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5470D9FF" w14:textId="77777777" w:rsidR="00DA0169" w:rsidRDefault="00DA016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0867FD15" w14:textId="77777777" w:rsidR="00DA0169" w:rsidRDefault="00DA0169" w:rsidP="00C55B76">
            <w:pPr>
              <w:cnfStyle w:val="000000010000" w:firstRow="0" w:lastRow="0" w:firstColumn="0" w:lastColumn="0" w:oddVBand="0" w:evenVBand="0" w:oddHBand="0" w:evenHBand="1" w:firstRowFirstColumn="0" w:firstRowLastColumn="0" w:lastRowFirstColumn="0" w:lastRowLastColumn="0"/>
            </w:pPr>
          </w:p>
        </w:tc>
      </w:tr>
      <w:tr w:rsidR="00DA0169" w14:paraId="6F5D7FB4" w14:textId="77777777" w:rsidTr="00C55B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single" w:sz="2" w:space="0" w:color="auto"/>
              <w:left w:val="single" w:sz="4" w:space="0" w:color="auto"/>
              <w:bottom w:val="single" w:sz="2" w:space="0" w:color="auto"/>
              <w:right w:val="single" w:sz="2" w:space="0" w:color="auto"/>
            </w:tcBorders>
            <w:hideMark/>
          </w:tcPr>
          <w:p w14:paraId="6C7D1738" w14:textId="3A795935" w:rsidR="00DA0169" w:rsidRDefault="00E66D4C" w:rsidP="00C55B76">
            <w:r>
              <w:t>Formatting</w:t>
            </w:r>
          </w:p>
          <w:p w14:paraId="4EA3BE9B" w14:textId="50E33A8F" w:rsidR="00DA0169" w:rsidRPr="00E66D4C" w:rsidRDefault="007B585D" w:rsidP="00C55B76">
            <w:pPr>
              <w:rPr>
                <w:b w:val="0"/>
              </w:rPr>
            </w:pPr>
            <w:r>
              <w:rPr>
                <w:rFonts w:eastAsia="Arial"/>
                <w:b w:val="0"/>
              </w:rPr>
              <w:t>I</w:t>
            </w:r>
            <w:r w:rsidR="00E66D4C">
              <w:rPr>
                <w:rFonts w:eastAsia="Arial"/>
                <w:b w:val="0"/>
              </w:rPr>
              <w:t>s</w:t>
            </w:r>
            <w:r w:rsidR="00FB7BE5">
              <w:rPr>
                <w:rFonts w:eastAsia="Arial"/>
                <w:b w:val="0"/>
              </w:rPr>
              <w:t xml:space="preserve"> </w:t>
            </w:r>
            <w:r w:rsidR="000B76C7">
              <w:rPr>
                <w:rFonts w:eastAsia="Arial"/>
                <w:b w:val="0"/>
              </w:rPr>
              <w:t xml:space="preserve">the </w:t>
            </w:r>
            <w:r w:rsidR="00FB7BE5">
              <w:rPr>
                <w:rFonts w:eastAsia="Arial"/>
                <w:b w:val="0"/>
              </w:rPr>
              <w:t xml:space="preserve">format </w:t>
            </w:r>
            <w:r w:rsidR="000B76C7">
              <w:rPr>
                <w:rFonts w:eastAsia="Arial"/>
                <w:b w:val="0"/>
              </w:rPr>
              <w:t xml:space="preserve">and layout </w:t>
            </w:r>
            <w:r w:rsidR="00FB7BE5">
              <w:rPr>
                <w:rFonts w:eastAsia="Arial"/>
                <w:b w:val="0"/>
              </w:rPr>
              <w:t xml:space="preserve">correct </w:t>
            </w:r>
            <w:r w:rsidR="0023094B">
              <w:rPr>
                <w:rFonts w:eastAsia="Arial"/>
                <w:b w:val="0"/>
              </w:rPr>
              <w:t>(</w:t>
            </w:r>
            <w:r w:rsidR="00A96723" w:rsidRPr="00A96723">
              <w:rPr>
                <w:rFonts w:eastAsia="Arial"/>
                <w:b w:val="0"/>
              </w:rPr>
              <w:t>play</w:t>
            </w:r>
            <w:r w:rsidR="00F5627A">
              <w:rPr>
                <w:rFonts w:eastAsia="Arial"/>
                <w:b w:val="0"/>
              </w:rPr>
              <w:t xml:space="preserve">script </w:t>
            </w:r>
            <w:r w:rsidR="00657F26">
              <w:rPr>
                <w:rFonts w:eastAsia="Arial"/>
                <w:b w:val="0"/>
              </w:rPr>
              <w:t xml:space="preserve">format </w:t>
            </w:r>
            <w:r w:rsidR="00F5627A">
              <w:rPr>
                <w:rFonts w:eastAsia="Arial"/>
                <w:b w:val="0"/>
              </w:rPr>
              <w:t xml:space="preserve">and </w:t>
            </w:r>
            <w:r w:rsidR="00651BD4">
              <w:rPr>
                <w:rFonts w:eastAsia="Arial"/>
                <w:b w:val="0"/>
              </w:rPr>
              <w:t>email format for cover letter</w:t>
            </w:r>
            <w:r w:rsidR="00FF3691">
              <w:rPr>
                <w:rFonts w:eastAsia="Arial"/>
                <w:b w:val="0"/>
              </w:rPr>
              <w:t>)</w:t>
            </w:r>
            <w:r w:rsidR="00DA0169">
              <w:rPr>
                <w:rFonts w:eastAsia="Arial"/>
                <w:b w:val="0"/>
              </w:rPr>
              <w:t>?</w:t>
            </w:r>
          </w:p>
        </w:tc>
        <w:tc>
          <w:tcPr>
            <w:tcW w:w="2407" w:type="dxa"/>
            <w:tcBorders>
              <w:top w:val="single" w:sz="2" w:space="0" w:color="auto"/>
              <w:left w:val="single" w:sz="2" w:space="0" w:color="auto"/>
              <w:bottom w:val="single" w:sz="2" w:space="0" w:color="auto"/>
              <w:right w:val="single" w:sz="2" w:space="0" w:color="auto"/>
            </w:tcBorders>
          </w:tcPr>
          <w:p w14:paraId="7AD43259" w14:textId="77777777" w:rsidR="00DA0169" w:rsidRDefault="00DA016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399C6BB4" w14:textId="77777777" w:rsidR="00DA0169" w:rsidRDefault="00DA0169" w:rsidP="00C55B76">
            <w:pPr>
              <w:cnfStyle w:val="000000100000" w:firstRow="0" w:lastRow="0" w:firstColumn="0" w:lastColumn="0" w:oddVBand="0" w:evenVBand="0" w:oddHBand="1" w:evenHBand="0"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40DCBD78" w14:textId="77777777" w:rsidR="00DA0169" w:rsidRDefault="00DA0169" w:rsidP="00C55B76">
            <w:pPr>
              <w:cnfStyle w:val="000000100000" w:firstRow="0" w:lastRow="0" w:firstColumn="0" w:lastColumn="0" w:oddVBand="0" w:evenVBand="0" w:oddHBand="1" w:evenHBand="0" w:firstRowFirstColumn="0" w:firstRowLastColumn="0" w:lastRowFirstColumn="0" w:lastRowLastColumn="0"/>
            </w:pPr>
          </w:p>
        </w:tc>
      </w:tr>
      <w:tr w:rsidR="00DA0169" w14:paraId="5CA77B5B" w14:textId="77777777" w:rsidTr="00C55B7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Borders>
              <w:top w:val="single" w:sz="2" w:space="0" w:color="auto"/>
              <w:left w:val="single" w:sz="4" w:space="0" w:color="auto"/>
              <w:bottom w:val="single" w:sz="2" w:space="0" w:color="auto"/>
              <w:right w:val="single" w:sz="2" w:space="0" w:color="auto"/>
            </w:tcBorders>
            <w:hideMark/>
          </w:tcPr>
          <w:p w14:paraId="70F917CB" w14:textId="77777777" w:rsidR="00DA0169" w:rsidRDefault="00DA0169" w:rsidP="00C55B76">
            <w:r>
              <w:t>Tense</w:t>
            </w:r>
          </w:p>
          <w:p w14:paraId="1F12CD3F" w14:textId="680280A0" w:rsidR="00DA0169" w:rsidRDefault="000B76C7" w:rsidP="00C55B76">
            <w:r>
              <w:rPr>
                <w:rFonts w:eastAsia="Arial"/>
                <w:b w:val="0"/>
              </w:rPr>
              <w:t>I</w:t>
            </w:r>
            <w:r w:rsidR="00DA0169">
              <w:rPr>
                <w:rFonts w:eastAsia="Arial"/>
                <w:b w:val="0"/>
              </w:rPr>
              <w:t xml:space="preserve">s tense used consistently throughout? </w:t>
            </w:r>
          </w:p>
        </w:tc>
        <w:tc>
          <w:tcPr>
            <w:tcW w:w="2407" w:type="dxa"/>
            <w:tcBorders>
              <w:top w:val="single" w:sz="2" w:space="0" w:color="auto"/>
              <w:left w:val="single" w:sz="2" w:space="0" w:color="auto"/>
              <w:bottom w:val="single" w:sz="2" w:space="0" w:color="auto"/>
              <w:right w:val="single" w:sz="2" w:space="0" w:color="auto"/>
            </w:tcBorders>
          </w:tcPr>
          <w:p w14:paraId="2F589F29" w14:textId="77777777" w:rsidR="00DA0169" w:rsidRDefault="00DA016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75DEC75A" w14:textId="77777777" w:rsidR="00DA0169" w:rsidRDefault="00DA0169" w:rsidP="00C55B76">
            <w:pPr>
              <w:cnfStyle w:val="000000010000" w:firstRow="0" w:lastRow="0" w:firstColumn="0" w:lastColumn="0" w:oddVBand="0" w:evenVBand="0" w:oddHBand="0" w:evenHBand="1" w:firstRowFirstColumn="0" w:firstRowLastColumn="0" w:lastRowFirstColumn="0" w:lastRowLastColumn="0"/>
            </w:pPr>
          </w:p>
        </w:tc>
        <w:tc>
          <w:tcPr>
            <w:tcW w:w="2407" w:type="dxa"/>
            <w:tcBorders>
              <w:top w:val="single" w:sz="2" w:space="0" w:color="auto"/>
              <w:left w:val="single" w:sz="2" w:space="0" w:color="auto"/>
              <w:bottom w:val="single" w:sz="2" w:space="0" w:color="auto"/>
              <w:right w:val="single" w:sz="2" w:space="0" w:color="auto"/>
            </w:tcBorders>
          </w:tcPr>
          <w:p w14:paraId="7E92B144" w14:textId="77777777" w:rsidR="00DA0169" w:rsidRDefault="00DA0169" w:rsidP="00C55B76">
            <w:pPr>
              <w:cnfStyle w:val="000000010000" w:firstRow="0" w:lastRow="0" w:firstColumn="0" w:lastColumn="0" w:oddVBand="0" w:evenVBand="0" w:oddHBand="0" w:evenHBand="1" w:firstRowFirstColumn="0" w:firstRowLastColumn="0" w:lastRowFirstColumn="0" w:lastRowLastColumn="0"/>
            </w:pPr>
          </w:p>
        </w:tc>
      </w:tr>
    </w:tbl>
    <w:p w14:paraId="6EBBA227" w14:textId="259E0B49" w:rsidR="008E0286" w:rsidRPr="008E0286" w:rsidRDefault="008E0286" w:rsidP="008E0286">
      <w:pPr>
        <w:rPr>
          <w:rStyle w:val="Strong"/>
        </w:rPr>
      </w:pPr>
      <w:r w:rsidRPr="008E0286">
        <w:rPr>
          <w:rStyle w:val="Strong"/>
        </w:rPr>
        <w:t>General feedback comments</w:t>
      </w:r>
    </w:p>
    <w:p w14:paraId="208EBD2D" w14:textId="4A00D6C3" w:rsidR="005A45F2" w:rsidRDefault="005A45F2" w:rsidP="005A45F2">
      <w:pPr>
        <w:pStyle w:val="Caption"/>
      </w:pPr>
      <w:r>
        <w:t xml:space="preserve">Table </w:t>
      </w:r>
      <w:fldSimple w:instr=" SEQ Table \* ARABIC ">
        <w:r w:rsidR="00E23EF2">
          <w:rPr>
            <w:noProof/>
          </w:rPr>
          <w:t>121</w:t>
        </w:r>
      </w:fldSimple>
      <w:r>
        <w:t xml:space="preserve"> – feedback comments</w:t>
      </w:r>
    </w:p>
    <w:tbl>
      <w:tblPr>
        <w:tblStyle w:val="Tableheader"/>
        <w:tblW w:w="0" w:type="auto"/>
        <w:tblLook w:val="04A0" w:firstRow="1" w:lastRow="0" w:firstColumn="1" w:lastColumn="0" w:noHBand="0" w:noVBand="1"/>
        <w:tblDescription w:val="Table for peer feedback on strengths and areas for improvement."/>
      </w:tblPr>
      <w:tblGrid>
        <w:gridCol w:w="4814"/>
        <w:gridCol w:w="4814"/>
      </w:tblGrid>
      <w:tr w:rsidR="000754BE" w14:paraId="2CEFC3F6" w14:textId="77777777" w:rsidTr="000754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2428FC08" w14:textId="72B780E9" w:rsidR="000754BE" w:rsidRDefault="000754BE" w:rsidP="000754BE">
            <w:r>
              <w:t>Strengths</w:t>
            </w:r>
          </w:p>
        </w:tc>
        <w:tc>
          <w:tcPr>
            <w:tcW w:w="4814" w:type="dxa"/>
          </w:tcPr>
          <w:p w14:paraId="53598929" w14:textId="667E95C5" w:rsidR="000754BE" w:rsidRDefault="000754BE" w:rsidP="000754BE">
            <w:pPr>
              <w:cnfStyle w:val="100000000000" w:firstRow="1" w:lastRow="0" w:firstColumn="0" w:lastColumn="0" w:oddVBand="0" w:evenVBand="0" w:oddHBand="0" w:evenHBand="0" w:firstRowFirstColumn="0" w:firstRowLastColumn="0" w:lastRowFirstColumn="0" w:lastRowLastColumn="0"/>
            </w:pPr>
            <w:r>
              <w:t>Areas for improvement</w:t>
            </w:r>
          </w:p>
        </w:tc>
      </w:tr>
      <w:tr w:rsidR="000754BE" w14:paraId="359FDEE2" w14:textId="77777777" w:rsidTr="000754BE">
        <w:trPr>
          <w:cnfStyle w:val="000000100000" w:firstRow="0" w:lastRow="0" w:firstColumn="0" w:lastColumn="0" w:oddVBand="0" w:evenVBand="0" w:oddHBand="1" w:evenHBand="0" w:firstRowFirstColumn="0" w:firstRowLastColumn="0" w:lastRowFirstColumn="0" w:lastRowLastColumn="0"/>
          <w:trHeight w:val="1701"/>
        </w:trPr>
        <w:tc>
          <w:tcPr>
            <w:cnfStyle w:val="001000000000" w:firstRow="0" w:lastRow="0" w:firstColumn="1" w:lastColumn="0" w:oddVBand="0" w:evenVBand="0" w:oddHBand="0" w:evenHBand="0" w:firstRowFirstColumn="0" w:firstRowLastColumn="0" w:lastRowFirstColumn="0" w:lastRowLastColumn="0"/>
            <w:tcW w:w="4814" w:type="dxa"/>
          </w:tcPr>
          <w:p w14:paraId="053D7496" w14:textId="77777777" w:rsidR="000754BE" w:rsidRDefault="000754BE" w:rsidP="000754BE"/>
        </w:tc>
        <w:tc>
          <w:tcPr>
            <w:tcW w:w="4814" w:type="dxa"/>
          </w:tcPr>
          <w:p w14:paraId="21AE4528" w14:textId="77777777" w:rsidR="000754BE" w:rsidRDefault="000754BE" w:rsidP="000754BE">
            <w:pPr>
              <w:cnfStyle w:val="000000100000" w:firstRow="0" w:lastRow="0" w:firstColumn="0" w:lastColumn="0" w:oddVBand="0" w:evenVBand="0" w:oddHBand="1" w:evenHBand="0" w:firstRowFirstColumn="0" w:firstRowLastColumn="0" w:lastRowFirstColumn="0" w:lastRowLastColumn="0"/>
            </w:pPr>
          </w:p>
        </w:tc>
      </w:tr>
    </w:tbl>
    <w:p w14:paraId="719CA1C9" w14:textId="473A6A4B" w:rsidR="003C1F56" w:rsidRPr="006720A5" w:rsidRDefault="00E85DAF" w:rsidP="00E84CD7">
      <w:pPr>
        <w:suppressAutoHyphens w:val="0"/>
        <w:spacing w:before="0" w:after="160" w:line="259" w:lineRule="auto"/>
      </w:pPr>
      <w:r>
        <w:br w:type="page"/>
      </w:r>
      <w:bookmarkStart w:id="158" w:name="_Toc128070198"/>
      <w:bookmarkStart w:id="159" w:name="_Toc159857511"/>
      <w:bookmarkEnd w:id="154"/>
      <w:bookmarkEnd w:id="155"/>
    </w:p>
    <w:p w14:paraId="78192AD1" w14:textId="5D80C04D" w:rsidR="00FA12C2" w:rsidRPr="003531D8" w:rsidRDefault="00FA12C2" w:rsidP="003531D8">
      <w:pPr>
        <w:pStyle w:val="Heading2"/>
      </w:pPr>
      <w:bookmarkStart w:id="160" w:name="_Toc227579618"/>
      <w:r w:rsidRPr="003531D8">
        <w:lastRenderedPageBreak/>
        <w:t xml:space="preserve">Phase 6, activity </w:t>
      </w:r>
      <w:r w:rsidR="00BD429D">
        <w:t>4</w:t>
      </w:r>
      <w:r w:rsidRPr="003531D8">
        <w:t xml:space="preserve"> – student</w:t>
      </w:r>
      <w:r w:rsidR="00DD2805">
        <w:t>–</w:t>
      </w:r>
      <w:r w:rsidRPr="003531D8">
        <w:t>teacher conference</w:t>
      </w:r>
      <w:bookmarkEnd w:id="158"/>
      <w:bookmarkEnd w:id="159"/>
      <w:bookmarkEnd w:id="160"/>
    </w:p>
    <w:p w14:paraId="4B52CB71" w14:textId="781665F7" w:rsidR="00CD0B2E" w:rsidRDefault="00CD0B2E" w:rsidP="007323A3">
      <w:pPr>
        <w:pStyle w:val="FeatureBox2"/>
      </w:pPr>
      <w:r w:rsidRPr="007323A3">
        <w:rPr>
          <w:b/>
          <w:bCs/>
        </w:rPr>
        <w:t xml:space="preserve">Teacher </w:t>
      </w:r>
      <w:proofErr w:type="gramStart"/>
      <w:r w:rsidRPr="007323A3">
        <w:rPr>
          <w:b/>
          <w:bCs/>
        </w:rPr>
        <w:t>note:</w:t>
      </w:r>
      <w:proofErr w:type="gramEnd"/>
      <w:r>
        <w:t xml:space="preserve"> </w:t>
      </w:r>
      <w:r w:rsidR="00F817FD">
        <w:t>students should be introduced to the student</w:t>
      </w:r>
      <w:r w:rsidR="00C45E53">
        <w:t>–</w:t>
      </w:r>
      <w:r w:rsidR="00F817FD">
        <w:t>teacher conference if they have not already used it.</w:t>
      </w:r>
      <w:r w:rsidR="0009607A">
        <w:t xml:space="preserve"> </w:t>
      </w:r>
      <w:r w:rsidR="003A7DA7">
        <w:t>The goal of t</w:t>
      </w:r>
      <w:r w:rsidR="00C54837">
        <w:t>his activity is to provide</w:t>
      </w:r>
      <w:r w:rsidR="00C33620">
        <w:t xml:space="preserve"> teacher feedback</w:t>
      </w:r>
      <w:r w:rsidR="002F33F8">
        <w:t xml:space="preserve"> to assist the student to improve their work prior to the final submission of </w:t>
      </w:r>
      <w:r w:rsidR="000B7AB1">
        <w:t xml:space="preserve">their assessment </w:t>
      </w:r>
      <w:r w:rsidR="002F33F8">
        <w:t>task.</w:t>
      </w:r>
      <w:r w:rsidR="00C54837">
        <w:t xml:space="preserve"> </w:t>
      </w:r>
      <w:r w:rsidR="002F33F8">
        <w:t>The student focus of this activity engages students in actively</w:t>
      </w:r>
      <w:r w:rsidR="007323A3">
        <w:t xml:space="preserve"> understanding what they need to do to improve their work.</w:t>
      </w:r>
    </w:p>
    <w:p w14:paraId="788C7E65" w14:textId="0E52B8C2" w:rsidR="00FA12C2" w:rsidRDefault="00FA12C2" w:rsidP="00FA12C2">
      <w:r>
        <w:t>This planning sheet is to help you and your teacher identify the strengths of your writing and those areas that need further attention. A one-on-one conference allows your teacher to focus on your writing and suggest strategies and revision activities that can help you develop a plan to refine aspects of your writing.</w:t>
      </w:r>
    </w:p>
    <w:p w14:paraId="40D9ED3D" w14:textId="77777777" w:rsidR="00FA12C2" w:rsidRDefault="00FA12C2" w:rsidP="00FA12C2">
      <w:r>
        <w:t>To get the most out of your conference, there are some tasks you need to complete.</w:t>
      </w:r>
    </w:p>
    <w:p w14:paraId="036F2371" w14:textId="3874CE7A" w:rsidR="00FA12C2" w:rsidRDefault="0090665A" w:rsidP="00FA12C2">
      <w:pPr>
        <w:rPr>
          <w:rStyle w:val="Strong"/>
        </w:rPr>
      </w:pPr>
      <w:r>
        <w:rPr>
          <w:rStyle w:val="Strong"/>
        </w:rPr>
        <w:t>B</w:t>
      </w:r>
      <w:r w:rsidR="00FA12C2">
        <w:rPr>
          <w:rStyle w:val="Strong"/>
        </w:rPr>
        <w:t>efore the conference</w:t>
      </w:r>
    </w:p>
    <w:p w14:paraId="36B145BA" w14:textId="3EA4B037" w:rsidR="00FA12C2" w:rsidRDefault="00E93E7E" w:rsidP="008A1CF3">
      <w:pPr>
        <w:pStyle w:val="ListNumber"/>
        <w:numPr>
          <w:ilvl w:val="0"/>
          <w:numId w:val="79"/>
        </w:numPr>
      </w:pPr>
      <w:r>
        <w:t>Review</w:t>
      </w:r>
      <w:r w:rsidR="00FA12C2">
        <w:t xml:space="preserve"> the </w:t>
      </w:r>
      <w:r w:rsidR="004E336F">
        <w:t xml:space="preserve">peer </w:t>
      </w:r>
      <w:r w:rsidR="00FA12C2">
        <w:t xml:space="preserve">feedback you received </w:t>
      </w:r>
      <w:r>
        <w:t>on your</w:t>
      </w:r>
      <w:r w:rsidR="00FA12C2">
        <w:t xml:space="preserve"> draft</w:t>
      </w:r>
      <w:r w:rsidR="0082301B">
        <w:t>s</w:t>
      </w:r>
      <w:r w:rsidR="004E336F">
        <w:t>.</w:t>
      </w:r>
    </w:p>
    <w:p w14:paraId="49CCB042" w14:textId="3395BD26" w:rsidR="00FA12C2" w:rsidRDefault="00FA12C2" w:rsidP="008A1CF3">
      <w:pPr>
        <w:pStyle w:val="ListNumber"/>
        <w:numPr>
          <w:ilvl w:val="0"/>
          <w:numId w:val="79"/>
        </w:numPr>
      </w:pPr>
      <w:r>
        <w:t>Complete the ‘</w:t>
      </w:r>
      <w:r w:rsidR="00FC4252">
        <w:t xml:space="preserve">traffics lights’ </w:t>
      </w:r>
      <w:r>
        <w:t>strategy to reflect on your writing.</w:t>
      </w:r>
    </w:p>
    <w:p w14:paraId="3467A27A" w14:textId="2C57B032" w:rsidR="00FA12C2" w:rsidRDefault="0090665A" w:rsidP="00FA12C2">
      <w:pPr>
        <w:rPr>
          <w:rStyle w:val="Strong"/>
        </w:rPr>
      </w:pPr>
      <w:r>
        <w:rPr>
          <w:rStyle w:val="Strong"/>
        </w:rPr>
        <w:t>S</w:t>
      </w:r>
      <w:r w:rsidR="00FA12C2">
        <w:rPr>
          <w:rStyle w:val="Strong"/>
        </w:rPr>
        <w:t xml:space="preserve">elf-evaluation </w:t>
      </w:r>
    </w:p>
    <w:p w14:paraId="06D0E0E4" w14:textId="29627F88" w:rsidR="00FA12C2" w:rsidRDefault="00FA12C2" w:rsidP="00FA12C2">
      <w:r>
        <w:t>Complete the following questions</w:t>
      </w:r>
      <w:r w:rsidR="00AF6AE5">
        <w:t xml:space="preserve"> </w:t>
      </w:r>
      <w:r w:rsidR="004E10C9">
        <w:t xml:space="preserve">in your English book </w:t>
      </w:r>
      <w:r w:rsidR="00AF6AE5">
        <w:t>before the student</w:t>
      </w:r>
      <w:r w:rsidR="00FC4252">
        <w:t>–</w:t>
      </w:r>
      <w:r w:rsidR="00AF6AE5">
        <w:t>teacher conference</w:t>
      </w:r>
      <w:r>
        <w:t>.</w:t>
      </w:r>
    </w:p>
    <w:p w14:paraId="4EE8C007" w14:textId="1686A00E" w:rsidR="00FA12C2" w:rsidRDefault="00FA12C2" w:rsidP="00C049FE">
      <w:pPr>
        <w:pStyle w:val="ListNumber"/>
      </w:pPr>
      <w:r>
        <w:t xml:space="preserve">My </w:t>
      </w:r>
      <w:r w:rsidR="00B020A3">
        <w:t xml:space="preserve">adapted (or appropriated) </w:t>
      </w:r>
      <w:r w:rsidR="00A96723" w:rsidRPr="00A96723">
        <w:t>play</w:t>
      </w:r>
      <w:r w:rsidR="00B020A3">
        <w:t>script</w:t>
      </w:r>
      <w:r w:rsidR="00F86085">
        <w:t xml:space="preserve"> explores </w:t>
      </w:r>
      <w:r w:rsidR="0057436E">
        <w:t xml:space="preserve">the following </w:t>
      </w:r>
      <w:r w:rsidR="00F86085">
        <w:t xml:space="preserve">ideas, issues and </w:t>
      </w:r>
      <w:r w:rsidR="000F5F19">
        <w:t>features from the source novel</w:t>
      </w:r>
      <w:r>
        <w:t>:</w:t>
      </w:r>
    </w:p>
    <w:p w14:paraId="06B70FD1" w14:textId="45B6E7B1" w:rsidR="00FA12C2" w:rsidRDefault="00FA12C2" w:rsidP="00C049FE">
      <w:pPr>
        <w:pStyle w:val="ListNumber"/>
      </w:pPr>
      <w:r>
        <w:t xml:space="preserve">I have used </w:t>
      </w:r>
      <w:r w:rsidR="0057436E">
        <w:t xml:space="preserve">the following </w:t>
      </w:r>
      <w:r w:rsidR="00B41A3D">
        <w:t xml:space="preserve">structures and </w:t>
      </w:r>
      <w:r>
        <w:t xml:space="preserve">features of a </w:t>
      </w:r>
      <w:r w:rsidR="00A96723" w:rsidRPr="00A96723">
        <w:t>play</w:t>
      </w:r>
      <w:r w:rsidR="002C30EB">
        <w:t>script</w:t>
      </w:r>
      <w:r>
        <w:t>:</w:t>
      </w:r>
    </w:p>
    <w:p w14:paraId="1B44F00B" w14:textId="192C9B86" w:rsidR="00845B3A" w:rsidRPr="00F34933" w:rsidRDefault="00845B3A" w:rsidP="00F34933">
      <w:pPr>
        <w:pStyle w:val="ListNumber"/>
      </w:pPr>
      <w:r w:rsidRPr="00F34933">
        <w:t>My persuasive cover letter</w:t>
      </w:r>
      <w:r w:rsidR="005D671E" w:rsidRPr="00F34933">
        <w:t xml:space="preserve"> makes the following argument for why my play should be performed:</w:t>
      </w:r>
    </w:p>
    <w:p w14:paraId="7056AC54" w14:textId="76B6761C" w:rsidR="00D034B1" w:rsidRDefault="00D034B1" w:rsidP="00C049FE">
      <w:pPr>
        <w:pStyle w:val="ListNumber"/>
      </w:pPr>
      <w:r>
        <w:t>I have used the</w:t>
      </w:r>
      <w:r w:rsidR="00460479">
        <w:t xml:space="preserve"> following</w:t>
      </w:r>
      <w:r>
        <w:t xml:space="preserve"> structures and features of persuasive </w:t>
      </w:r>
      <w:r w:rsidR="00217C00">
        <w:t>writing</w:t>
      </w:r>
      <w:r w:rsidR="00614A4C">
        <w:t xml:space="preserve"> in</w:t>
      </w:r>
      <w:r>
        <w:t xml:space="preserve">, </w:t>
      </w:r>
      <w:r w:rsidR="00460479">
        <w:t>the</w:t>
      </w:r>
      <w:r>
        <w:t xml:space="preserve"> cover letter </w:t>
      </w:r>
      <w:r w:rsidR="00614A4C">
        <w:t>(</w:t>
      </w:r>
      <w:r>
        <w:t>email format</w:t>
      </w:r>
      <w:r w:rsidR="00614A4C">
        <w:t>).</w:t>
      </w:r>
    </w:p>
    <w:p w14:paraId="0152D292" w14:textId="14E34A65" w:rsidR="00FA12C2" w:rsidRDefault="00FA12C2" w:rsidP="00C049FE">
      <w:pPr>
        <w:pStyle w:val="ListNumber"/>
      </w:pPr>
      <w:r>
        <w:t xml:space="preserve">I think I have done </w:t>
      </w:r>
      <w:r w:rsidR="0057436E">
        <w:t xml:space="preserve">the following </w:t>
      </w:r>
      <w:r>
        <w:t>things well</w:t>
      </w:r>
      <w:r w:rsidR="00D06008">
        <w:t xml:space="preserve"> in both</w:t>
      </w:r>
      <w:r w:rsidR="00C66A70">
        <w:t xml:space="preserve"> my playscript and cover letter</w:t>
      </w:r>
      <w:r>
        <w:t>:</w:t>
      </w:r>
    </w:p>
    <w:p w14:paraId="6B725E53" w14:textId="77777777" w:rsidR="00FA12C2" w:rsidRDefault="00FA12C2" w:rsidP="007B2FF7">
      <w:pPr>
        <w:pStyle w:val="ListNumber"/>
      </w:pPr>
      <w:r>
        <w:t>Some questions I need to ask are:</w:t>
      </w:r>
    </w:p>
    <w:p w14:paraId="27FD6153" w14:textId="72D3A06E" w:rsidR="00FA12C2" w:rsidRDefault="0090665A" w:rsidP="007B2FF7">
      <w:pPr>
        <w:keepNext/>
        <w:rPr>
          <w:rStyle w:val="Strong"/>
        </w:rPr>
      </w:pPr>
      <w:r>
        <w:rPr>
          <w:rStyle w:val="Strong"/>
        </w:rPr>
        <w:lastRenderedPageBreak/>
        <w:t>C</w:t>
      </w:r>
      <w:r w:rsidR="00FA12C2">
        <w:rPr>
          <w:rStyle w:val="Strong"/>
        </w:rPr>
        <w:t>onference</w:t>
      </w:r>
    </w:p>
    <w:p w14:paraId="044BCF0F" w14:textId="7FA13A67" w:rsidR="00FA12C2" w:rsidRDefault="00FA12C2" w:rsidP="00FA12C2">
      <w:r>
        <w:t xml:space="preserve">Complete the following sections </w:t>
      </w:r>
      <w:r w:rsidR="004E10C9">
        <w:t xml:space="preserve">in your English book </w:t>
      </w:r>
      <w:r>
        <w:t>with your teacher during the conference</w:t>
      </w:r>
      <w:r w:rsidR="00031F3D">
        <w:t>.</w:t>
      </w:r>
    </w:p>
    <w:p w14:paraId="6B5335A8" w14:textId="77777777" w:rsidR="00FA12C2" w:rsidRDefault="00FA12C2" w:rsidP="00C049FE">
      <w:pPr>
        <w:pStyle w:val="ListNumber"/>
      </w:pPr>
      <w:r>
        <w:t>The strengths of my response are:</w:t>
      </w:r>
    </w:p>
    <w:p w14:paraId="0502B057" w14:textId="77777777" w:rsidR="00FA12C2" w:rsidRDefault="00FA12C2" w:rsidP="00C049FE">
      <w:pPr>
        <w:pStyle w:val="ListNumber"/>
      </w:pPr>
      <w:r>
        <w:t>Areas for improvement:</w:t>
      </w:r>
    </w:p>
    <w:p w14:paraId="5D7F4AFC" w14:textId="77777777" w:rsidR="00FA12C2" w:rsidRDefault="00FA12C2" w:rsidP="00C049FE">
      <w:pPr>
        <w:pStyle w:val="ListNumber"/>
        <w:keepNext/>
      </w:pPr>
      <w:r>
        <w:t>My plan moving forward:</w:t>
      </w:r>
    </w:p>
    <w:p w14:paraId="44964986" w14:textId="77777777" w:rsidR="00FA12C2" w:rsidRDefault="00FA12C2" w:rsidP="00C049FE">
      <w:pPr>
        <w:pStyle w:val="ListNumber"/>
      </w:pPr>
      <w:r>
        <w:t>The strategies I am going to use to reach my goals:</w:t>
      </w:r>
    </w:p>
    <w:p w14:paraId="77E36228" w14:textId="36D6873E" w:rsidR="00FA12C2" w:rsidRDefault="00031F3D" w:rsidP="00FA12C2">
      <w:pPr>
        <w:rPr>
          <w:rStyle w:val="Strong"/>
        </w:rPr>
      </w:pPr>
      <w:r>
        <w:rPr>
          <w:rStyle w:val="Strong"/>
        </w:rPr>
        <w:t>R</w:t>
      </w:r>
      <w:r w:rsidR="00FA12C2">
        <w:rPr>
          <w:rStyle w:val="Strong"/>
        </w:rPr>
        <w:t>evise and refine</w:t>
      </w:r>
    </w:p>
    <w:p w14:paraId="6939924A" w14:textId="13E39876" w:rsidR="00FA12C2" w:rsidRDefault="00FA12C2" w:rsidP="00C049FE">
      <w:pPr>
        <w:pStyle w:val="ListNumber"/>
      </w:pPr>
      <w:r>
        <w:t xml:space="preserve">Use the feedback </w:t>
      </w:r>
      <w:r w:rsidR="00C66A70">
        <w:t xml:space="preserve">from </w:t>
      </w:r>
      <w:r>
        <w:t xml:space="preserve">your conference to refine your </w:t>
      </w:r>
      <w:r w:rsidR="00C66A70">
        <w:t>playscript and cover letter</w:t>
      </w:r>
      <w:r>
        <w:t>.</w:t>
      </w:r>
    </w:p>
    <w:p w14:paraId="024E807E" w14:textId="5B6CAB1C" w:rsidR="008F1374" w:rsidRDefault="008F1374">
      <w:pPr>
        <w:suppressAutoHyphens w:val="0"/>
        <w:spacing w:before="0" w:after="160" w:line="259" w:lineRule="auto"/>
        <w:rPr>
          <w:rFonts w:eastAsiaTheme="majorEastAsia"/>
          <w:bCs/>
          <w:color w:val="002664"/>
          <w:sz w:val="36"/>
          <w:szCs w:val="48"/>
        </w:rPr>
      </w:pPr>
      <w:bookmarkStart w:id="161" w:name="_Toc156805588"/>
      <w:bookmarkStart w:id="162" w:name="_Toc159593284"/>
      <w:bookmarkEnd w:id="156"/>
      <w:bookmarkEnd w:id="157"/>
      <w:r>
        <w:br w:type="page"/>
      </w:r>
    </w:p>
    <w:p w14:paraId="58867E0E" w14:textId="6C04D6D2" w:rsidR="00B14CC2" w:rsidRDefault="00F3694B" w:rsidP="0091475E">
      <w:pPr>
        <w:pStyle w:val="Heading1"/>
      </w:pPr>
      <w:bookmarkStart w:id="163" w:name="_Toc227579619"/>
      <w:bookmarkEnd w:id="161"/>
      <w:bookmarkEnd w:id="162"/>
      <w:r>
        <w:lastRenderedPageBreak/>
        <w:t>References</w:t>
      </w:r>
      <w:bookmarkEnd w:id="163"/>
    </w:p>
    <w:p w14:paraId="2F89C87D" w14:textId="77777777" w:rsidR="00400E14" w:rsidRPr="007507F8" w:rsidRDefault="00400E14" w:rsidP="00400E14">
      <w:pPr>
        <w:pStyle w:val="FeatureBox2"/>
      </w:pPr>
      <w:r w:rsidRPr="007507F8">
        <w:t>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w:t>
      </w:r>
    </w:p>
    <w:p w14:paraId="53DD40FF" w14:textId="77777777" w:rsidR="00400E14" w:rsidRPr="007507F8" w:rsidRDefault="00400E14" w:rsidP="00400E14">
      <w:pPr>
        <w:pStyle w:val="FeatureBox2"/>
      </w:pPr>
      <w:r w:rsidRPr="007507F8">
        <w:t xml:space="preserve">Please refer to the NESA Copyright Disclaimer for more information </w:t>
      </w:r>
      <w:hyperlink r:id="rId96" w:tgtFrame="_blank" w:tooltip="https://www.nsw.gov.au/education-and-training/nesa/copyright" w:history="1">
        <w:r w:rsidRPr="007507F8">
          <w:rPr>
            <w:rStyle w:val="Hyperlink"/>
          </w:rPr>
          <w:t>https://www.nsw.gov.au/education-and-training/nesa/copyright</w:t>
        </w:r>
      </w:hyperlink>
      <w:r w:rsidRPr="007507F8">
        <w:t>.</w:t>
      </w:r>
    </w:p>
    <w:p w14:paraId="6A134B74" w14:textId="77777777" w:rsidR="00400E14" w:rsidRPr="007507F8" w:rsidRDefault="00400E14" w:rsidP="00400E14">
      <w:pPr>
        <w:pStyle w:val="FeatureBox2"/>
      </w:pPr>
      <w:r w:rsidRPr="007507F8">
        <w:t xml:space="preserve">NESA holds the only official and up-to-date versions of the NSW Curriculum and syllabus documents. Please visit NESA </w:t>
      </w:r>
      <w:hyperlink r:id="rId97" w:tgtFrame="_blank" w:tooltip="https://www.nsw.gov.au/education-and-training/nesa" w:history="1">
        <w:r w:rsidRPr="007507F8">
          <w:rPr>
            <w:rStyle w:val="Hyperlink"/>
          </w:rPr>
          <w:t>https://www.nsw.gov.au/education-and-training/nesa</w:t>
        </w:r>
      </w:hyperlink>
      <w:r w:rsidRPr="007507F8">
        <w:t xml:space="preserve"> and NSW Curriculum </w:t>
      </w:r>
      <w:hyperlink r:id="rId98" w:tgtFrame="_blank" w:tooltip="https://curriculum.nsw.edu.au/" w:history="1">
        <w:r w:rsidRPr="007507F8">
          <w:rPr>
            <w:rStyle w:val="Hyperlink"/>
          </w:rPr>
          <w:t>https://curriculum.nsw.edu.au</w:t>
        </w:r>
      </w:hyperlink>
      <w:r w:rsidRPr="007507F8">
        <w:t>.</w:t>
      </w:r>
    </w:p>
    <w:p w14:paraId="7B051969" w14:textId="4D9DE99F" w:rsidR="006D4D33" w:rsidRDefault="006D4D33" w:rsidP="006D4D33">
      <w:pPr>
        <w:rPr>
          <w:rFonts w:eastAsia="Arial"/>
        </w:rPr>
      </w:pPr>
      <w:hyperlink r:id="rId99">
        <w:r w:rsidRPr="6AFCE6A2">
          <w:rPr>
            <w:rStyle w:val="Hyperlink"/>
            <w:rFonts w:eastAsia="Arial"/>
          </w:rPr>
          <w:t>English K–10 Syllabus</w:t>
        </w:r>
      </w:hyperlink>
      <w:r w:rsidR="009B3757" w:rsidRPr="6AFCE6A2">
        <w:rPr>
          <w:rFonts w:eastAsia="Arial"/>
        </w:rPr>
        <w:t xml:space="preserve"> </w:t>
      </w:r>
      <w:r w:rsidRPr="6AFCE6A2">
        <w:rPr>
          <w:rFonts w:eastAsia="Arial"/>
        </w:rPr>
        <w:t>© NSW Education Standards Authority (NESA) for and on behalf of the Crown in right of the State of New South Wales, 2022.</w:t>
      </w:r>
    </w:p>
    <w:p w14:paraId="161682F1" w14:textId="0D9C1939" w:rsidR="004D286D" w:rsidRDefault="004D286D" w:rsidP="004D286D">
      <w:hyperlink r:id="rId100" w:history="1">
        <w:r w:rsidRPr="0006534C">
          <w:rPr>
            <w:rStyle w:val="Hyperlink"/>
          </w:rPr>
          <w:t>National Literacy Learning Progression</w:t>
        </w:r>
      </w:hyperlink>
      <w:r>
        <w:t xml:space="preserve"> © Australian Curriculum, Assessment and Reporting Authority (ACARA) 2010 to present, unless otherwise indicated. This material was downloaded from the </w:t>
      </w:r>
      <w:hyperlink r:id="rId101" w:history="1">
        <w:r>
          <w:rPr>
            <w:rStyle w:val="Hyperlink"/>
          </w:rPr>
          <w:t>Australian Curriculum</w:t>
        </w:r>
      </w:hyperlink>
      <w:r>
        <w:t xml:space="preserve"> website (National Literacy Learning Progression) (accessed </w:t>
      </w:r>
      <w:r w:rsidR="0006534C">
        <w:t>3 February 2026</w:t>
      </w:r>
      <w:r w:rsidRPr="002B3782">
        <w:t>)</w:t>
      </w:r>
      <w:r>
        <w:t xml:space="preserve"> and was not modified</w:t>
      </w:r>
    </w:p>
    <w:p w14:paraId="112AE011" w14:textId="1C0F9A01" w:rsidR="00825123" w:rsidRDefault="00825123" w:rsidP="00825123">
      <w:pPr>
        <w:rPr>
          <w:color w:val="212121"/>
          <w:shd w:val="clear" w:color="auto" w:fill="FFFFFF"/>
        </w:rPr>
      </w:pPr>
      <w:r>
        <w:rPr>
          <w:color w:val="212121"/>
          <w:shd w:val="clear" w:color="auto" w:fill="FFFFFF"/>
        </w:rPr>
        <w:t xml:space="preserve">Australian Government (Department of Education) (2024) </w:t>
      </w:r>
      <w:hyperlink r:id="rId102" w:history="1">
        <w:r w:rsidRPr="00F2531B">
          <w:rPr>
            <w:rStyle w:val="Hyperlink"/>
            <w:i/>
            <w:shd w:val="clear" w:color="auto" w:fill="FFFFFF"/>
          </w:rPr>
          <w:t>Disability Standards for Education 2005</w:t>
        </w:r>
      </w:hyperlink>
      <w:r w:rsidR="00250EFA" w:rsidRPr="00250EFA">
        <w:rPr>
          <w:rStyle w:val="Hyperlink"/>
          <w:iCs/>
          <w:u w:val="none"/>
          <w:shd w:val="clear" w:color="auto" w:fill="FFFFFF"/>
        </w:rPr>
        <w:t>,</w:t>
      </w:r>
      <w:r w:rsidRPr="00F2531B">
        <w:t xml:space="preserve"> </w:t>
      </w:r>
      <w:r w:rsidR="00250EFA">
        <w:t xml:space="preserve">Department of Education </w:t>
      </w:r>
      <w:r w:rsidRPr="00F2531B">
        <w:t>website</w:t>
      </w:r>
      <w:r>
        <w:rPr>
          <w:color w:val="212121"/>
          <w:shd w:val="clear" w:color="auto" w:fill="FFFFFF"/>
        </w:rPr>
        <w:t xml:space="preserve">, </w:t>
      </w:r>
      <w:r w:rsidRPr="003920F3">
        <w:rPr>
          <w:color w:val="212121"/>
          <w:shd w:val="clear" w:color="auto" w:fill="FFFFFF"/>
        </w:rPr>
        <w:t xml:space="preserve">accessed </w:t>
      </w:r>
      <w:r w:rsidR="00787874">
        <w:rPr>
          <w:color w:val="212121"/>
          <w:shd w:val="clear" w:color="auto" w:fill="FFFFFF"/>
        </w:rPr>
        <w:t>9</w:t>
      </w:r>
      <w:r w:rsidR="0006534C">
        <w:rPr>
          <w:color w:val="212121"/>
          <w:shd w:val="clear" w:color="auto" w:fill="FFFFFF"/>
        </w:rPr>
        <w:t xml:space="preserve"> February 2026</w:t>
      </w:r>
      <w:r w:rsidRPr="003920F3">
        <w:rPr>
          <w:color w:val="212121"/>
          <w:shd w:val="clear" w:color="auto" w:fill="FFFFFF"/>
        </w:rPr>
        <w:t>.</w:t>
      </w:r>
    </w:p>
    <w:p w14:paraId="57D0DC54" w14:textId="5420C6AA" w:rsidR="00691101" w:rsidRDefault="00691101" w:rsidP="00691101">
      <w:r w:rsidRPr="00691101">
        <w:t xml:space="preserve">Boas E and Kerin R (2021) </w:t>
      </w:r>
      <w:r w:rsidRPr="00691101">
        <w:rPr>
          <w:i/>
        </w:rPr>
        <w:t>Novel ideas: teaching fiction in the middle years</w:t>
      </w:r>
      <w:r w:rsidRPr="00691101">
        <w:t>, Australian Association for the Teaching of English, Kensington Gardens</w:t>
      </w:r>
      <w:r w:rsidR="00250EFA">
        <w:t>,</w:t>
      </w:r>
      <w:r w:rsidRPr="00691101">
        <w:t xml:space="preserve"> SA.</w:t>
      </w:r>
    </w:p>
    <w:p w14:paraId="37A991C7" w14:textId="1D93C8C5" w:rsidR="000C7ACC" w:rsidRPr="00F7364B" w:rsidRDefault="000C7ACC" w:rsidP="000C7ACC">
      <w:r>
        <w:t xml:space="preserve">Bookshare (2024) </w:t>
      </w:r>
      <w:hyperlink r:id="rId103" w:history="1">
        <w:r w:rsidRPr="00A51792">
          <w:rPr>
            <w:rStyle w:val="Hyperlink"/>
            <w:i/>
            <w:iCs/>
          </w:rPr>
          <w:t>Bookshare</w:t>
        </w:r>
      </w:hyperlink>
      <w:r>
        <w:rPr>
          <w:i/>
          <w:iCs/>
        </w:rPr>
        <w:t xml:space="preserve"> </w:t>
      </w:r>
      <w:r>
        <w:t xml:space="preserve">[website], accessed </w:t>
      </w:r>
      <w:r w:rsidR="00787874">
        <w:t>9</w:t>
      </w:r>
      <w:r w:rsidR="0006534C">
        <w:t xml:space="preserve"> February 2026</w:t>
      </w:r>
      <w:r>
        <w:t>.</w:t>
      </w:r>
    </w:p>
    <w:p w14:paraId="65505E44" w14:textId="4989EE14" w:rsidR="003B7117" w:rsidRDefault="003B7117" w:rsidP="00691101">
      <w:r w:rsidRPr="003B7117">
        <w:t>Buddy Son Storytime</w:t>
      </w:r>
      <w:r>
        <w:t xml:space="preserve"> (</w:t>
      </w:r>
      <w:r w:rsidR="0092204C">
        <w:t xml:space="preserve">15 August </w:t>
      </w:r>
      <w:r w:rsidR="00664A08">
        <w:t xml:space="preserve">2021) </w:t>
      </w:r>
      <w:hyperlink r:id="rId104" w:history="1">
        <w:r w:rsidR="0092204C">
          <w:rPr>
            <w:rStyle w:val="Hyperlink"/>
          </w:rPr>
          <w:t>'The Three Little Pigs - Read aloud in full screen with music and sound effects!' [video]</w:t>
        </w:r>
      </w:hyperlink>
      <w:r w:rsidR="00A465C2">
        <w:rPr>
          <w:rStyle w:val="Hyperlink"/>
        </w:rPr>
        <w:t>,</w:t>
      </w:r>
      <w:r w:rsidR="00664A08" w:rsidRPr="00664A08">
        <w:t xml:space="preserve"> </w:t>
      </w:r>
      <w:r w:rsidR="00250EFA" w:rsidRPr="00250EFA">
        <w:rPr>
          <w:i/>
          <w:iCs/>
        </w:rPr>
        <w:t>Buddy Son Storytime</w:t>
      </w:r>
      <w:r w:rsidR="00250EFA">
        <w:t xml:space="preserve">, YouTube, </w:t>
      </w:r>
      <w:r w:rsidR="00664A08" w:rsidRPr="00664A08">
        <w:t xml:space="preserve">accessed </w:t>
      </w:r>
      <w:r w:rsidR="00787874">
        <w:t>9</w:t>
      </w:r>
      <w:r w:rsidR="0006534C">
        <w:t xml:space="preserve"> February 2026.</w:t>
      </w:r>
    </w:p>
    <w:p w14:paraId="7EA168D0" w14:textId="36A60E70" w:rsidR="004D5EE5" w:rsidRDefault="004D5EE5" w:rsidP="004D5EE5">
      <w:pPr>
        <w:jc w:val="both"/>
      </w:pPr>
      <w:r w:rsidRPr="005527F6">
        <w:t xml:space="preserve">CESE (Centre for Education Statistics and Evaluation) (2020) </w:t>
      </w:r>
      <w:hyperlink r:id="rId105" w:history="1">
        <w:r w:rsidRPr="005527F6">
          <w:rPr>
            <w:rStyle w:val="Hyperlink"/>
            <w:i/>
            <w:iCs/>
          </w:rPr>
          <w:t>What works best: 2020 update</w:t>
        </w:r>
      </w:hyperlink>
      <w:r w:rsidRPr="005527F6">
        <w:t xml:space="preserve">, NSW Department of Education, </w:t>
      </w:r>
      <w:r w:rsidRPr="00BA7E55">
        <w:t xml:space="preserve">accessed </w:t>
      </w:r>
      <w:r w:rsidR="00787874">
        <w:t>9</w:t>
      </w:r>
      <w:r w:rsidR="006A6252">
        <w:t xml:space="preserve"> February 2026</w:t>
      </w:r>
      <w:r w:rsidRPr="00BA7E55">
        <w:t>.</w:t>
      </w:r>
    </w:p>
    <w:p w14:paraId="113EE109" w14:textId="0E2B4646" w:rsidR="004D5EE5" w:rsidRPr="006A6252" w:rsidRDefault="00706318" w:rsidP="004D5EE5">
      <w:pPr>
        <w:rPr>
          <w:lang w:val="en-US"/>
        </w:rPr>
      </w:pPr>
      <w:r w:rsidRPr="00655394">
        <w:rPr>
          <w:color w:val="212121"/>
          <w:szCs w:val="22"/>
          <w:shd w:val="clear" w:color="auto" w:fill="FFFFFF"/>
        </w:rPr>
        <w:t>——</w:t>
      </w:r>
      <w:r w:rsidR="004D5EE5">
        <w:t>(202</w:t>
      </w:r>
      <w:r w:rsidR="00614A4C">
        <w:t>5)</w:t>
      </w:r>
      <w:r w:rsidR="004D5EE5">
        <w:t xml:space="preserve"> </w:t>
      </w:r>
      <w:hyperlink r:id="rId106" w:tgtFrame="_blank" w:tooltip="https://education.nsw.gov.au/about-us/education-data-and-research/cese/publications/practical-guides-for-educators-/what-works-best-in-practice" w:history="1">
        <w:r w:rsidR="004D5EE5" w:rsidRPr="00614A4C">
          <w:rPr>
            <w:rStyle w:val="Hyperlink"/>
            <w:i/>
            <w:iCs/>
          </w:rPr>
          <w:t>'What works best in practice'</w:t>
        </w:r>
        <w:r w:rsidR="004D5EE5" w:rsidRPr="00614A4C">
          <w:rPr>
            <w:rStyle w:val="Hyperlink"/>
          </w:rPr>
          <w:t>,</w:t>
        </w:r>
      </w:hyperlink>
      <w:r w:rsidR="004D5EE5">
        <w:t xml:space="preserve"> NSW Department of Education, accessed </w:t>
      </w:r>
      <w:r w:rsidR="00787874">
        <w:t>9</w:t>
      </w:r>
      <w:r w:rsidR="006A6252">
        <w:t xml:space="preserve"> February 2026.</w:t>
      </w:r>
    </w:p>
    <w:p w14:paraId="7DE9F9BD" w14:textId="3F62C40D" w:rsidR="00B914D0" w:rsidRDefault="00B914D0" w:rsidP="00F37C6E">
      <w:r>
        <w:lastRenderedPageBreak/>
        <w:t>Commonwealth of Australia</w:t>
      </w:r>
      <w:r w:rsidR="00136685">
        <w:t xml:space="preserve"> (2014) </w:t>
      </w:r>
      <w:hyperlink r:id="rId107" w:history="1">
        <w:r w:rsidR="004927D8" w:rsidRPr="006A6252">
          <w:rPr>
            <w:rStyle w:val="Hyperlink"/>
          </w:rPr>
          <w:t>Reflective writing: the 3D format</w:t>
        </w:r>
      </w:hyperlink>
      <w:r w:rsidR="00535E3A">
        <w:t xml:space="preserve">, </w:t>
      </w:r>
      <w:r w:rsidR="00F77BAC">
        <w:t>s</w:t>
      </w:r>
      <w:r w:rsidR="00136685">
        <w:t>cootle</w:t>
      </w:r>
      <w:r w:rsidR="004E05B8">
        <w:t>.edu.au</w:t>
      </w:r>
      <w:r w:rsidR="005F4FBF">
        <w:t xml:space="preserve"> website</w:t>
      </w:r>
      <w:r w:rsidR="00F06E99">
        <w:t>,</w:t>
      </w:r>
      <w:r w:rsidR="004E05B8">
        <w:t xml:space="preserve"> accessed </w:t>
      </w:r>
      <w:r w:rsidR="00787874">
        <w:t>9</w:t>
      </w:r>
      <w:r w:rsidR="006A6252">
        <w:t xml:space="preserve"> February 2026</w:t>
      </w:r>
      <w:r w:rsidR="004E05B8">
        <w:t>.</w:t>
      </w:r>
    </w:p>
    <w:p w14:paraId="582F5D77" w14:textId="19EA2AEE" w:rsidR="0079035F" w:rsidRDefault="0079035F" w:rsidP="00F37C6E">
      <w:r>
        <w:t>Cooper S</w:t>
      </w:r>
      <w:r w:rsidR="001071A7">
        <w:t xml:space="preserve"> </w:t>
      </w:r>
      <w:r w:rsidR="00BA7125">
        <w:t xml:space="preserve">(1999) </w:t>
      </w:r>
      <w:r w:rsidR="001071A7" w:rsidRPr="00BA7125">
        <w:rPr>
          <w:i/>
          <w:iCs/>
        </w:rPr>
        <w:t>King of Shadows</w:t>
      </w:r>
      <w:r w:rsidR="00BA7125">
        <w:t xml:space="preserve">, </w:t>
      </w:r>
      <w:r w:rsidR="00AF1638">
        <w:t>Red Fox</w:t>
      </w:r>
      <w:r w:rsidR="00BA7125">
        <w:t>, UK.</w:t>
      </w:r>
    </w:p>
    <w:p w14:paraId="0EBF42F2" w14:textId="294699A7" w:rsidR="00691101" w:rsidRPr="00691101" w:rsidRDefault="00691101" w:rsidP="00691101">
      <w:r w:rsidRPr="00691101">
        <w:t xml:space="preserve">Cornell University (n.d.) </w:t>
      </w:r>
      <w:hyperlink r:id="rId108" w:history="1">
        <w:r w:rsidRPr="00691101">
          <w:rPr>
            <w:rStyle w:val="Hyperlink"/>
            <w:i/>
          </w:rPr>
          <w:t>The Cornell Note Taking System</w:t>
        </w:r>
      </w:hyperlink>
      <w:r w:rsidRPr="00691101">
        <w:t xml:space="preserve">, The Learning Strategies </w:t>
      </w:r>
      <w:r w:rsidR="006A6252" w:rsidRPr="00691101">
        <w:t>Centre</w:t>
      </w:r>
      <w:r w:rsidRPr="00691101">
        <w:t xml:space="preserve"> website, accessed </w:t>
      </w:r>
      <w:r w:rsidR="00787874">
        <w:t>9</w:t>
      </w:r>
      <w:r w:rsidR="006A6252">
        <w:t xml:space="preserve"> February 2026.</w:t>
      </w:r>
    </w:p>
    <w:p w14:paraId="03359299" w14:textId="148160FB" w:rsidR="003107E2" w:rsidRPr="00D85C24" w:rsidRDefault="003F6A76" w:rsidP="00691101">
      <w:r>
        <w:t>Creative Australia (</w:t>
      </w:r>
      <w:r w:rsidR="003107E2">
        <w:t>202</w:t>
      </w:r>
      <w:r w:rsidR="00A64DFE">
        <w:t>5</w:t>
      </w:r>
      <w:r w:rsidR="003107E2">
        <w:t xml:space="preserve">) </w:t>
      </w:r>
      <w:hyperlink r:id="rId109" w:history="1">
        <w:r w:rsidR="003107E2" w:rsidRPr="005A50FE">
          <w:rPr>
            <w:rStyle w:val="Hyperlink"/>
          </w:rPr>
          <w:t>Prime Minister’s Literary Awards</w:t>
        </w:r>
      </w:hyperlink>
      <w:r w:rsidR="003107E2">
        <w:rPr>
          <w:rStyle w:val="Hyperlink"/>
        </w:rPr>
        <w:t xml:space="preserve">, </w:t>
      </w:r>
      <w:r w:rsidR="003107E2" w:rsidRPr="00D85C24">
        <w:rPr>
          <w:rStyle w:val="Hyperlink"/>
          <w:color w:val="auto"/>
          <w:u w:val="none"/>
        </w:rPr>
        <w:t>Creative A</w:t>
      </w:r>
      <w:r w:rsidR="00D85C24" w:rsidRPr="00D85C24">
        <w:rPr>
          <w:rStyle w:val="Hyperlink"/>
          <w:color w:val="auto"/>
          <w:u w:val="none"/>
        </w:rPr>
        <w:t xml:space="preserve">ustralia website, accessed </w:t>
      </w:r>
      <w:r w:rsidR="00787874">
        <w:rPr>
          <w:rStyle w:val="Hyperlink"/>
          <w:color w:val="auto"/>
          <w:u w:val="none"/>
        </w:rPr>
        <w:t>9</w:t>
      </w:r>
      <w:r w:rsidR="006A6252">
        <w:rPr>
          <w:rStyle w:val="Hyperlink"/>
          <w:color w:val="auto"/>
          <w:u w:val="none"/>
        </w:rPr>
        <w:t xml:space="preserve"> February 2026.</w:t>
      </w:r>
    </w:p>
    <w:p w14:paraId="0EED2699" w14:textId="2D772A16" w:rsidR="00A362AF" w:rsidRDefault="00691101" w:rsidP="00A362AF">
      <w:r w:rsidRPr="00691101">
        <w:t xml:space="preserve">Daffern T and Mackenzie NM (2020) 'Theoretical perspectives and strategies for teaching and learning writing', in Daffern T and Mackenzie NM (eds) </w:t>
      </w:r>
      <w:r w:rsidRPr="005008C7">
        <w:rPr>
          <w:i/>
          <w:iCs/>
        </w:rPr>
        <w:t>Teaching Writing</w:t>
      </w:r>
      <w:r w:rsidRPr="00691101">
        <w:t>, Routledge, New York.</w:t>
      </w:r>
    </w:p>
    <w:p w14:paraId="2032FBC5" w14:textId="77777777" w:rsidR="00B64C45" w:rsidRPr="00691101" w:rsidRDefault="00B64C45" w:rsidP="00B64C45">
      <w:r w:rsidRPr="00691101">
        <w:t xml:space="preserve">Derewianka B (2020) ‘Supporting meaning-making through text organisation’ in T Daffern and NM Mackenzie (eds) </w:t>
      </w:r>
      <w:r w:rsidRPr="00691101">
        <w:rPr>
          <w:i/>
        </w:rPr>
        <w:t>Teaching Writing</w:t>
      </w:r>
      <w:r w:rsidRPr="00691101">
        <w:t>, Routledge, London and New York.</w:t>
      </w:r>
    </w:p>
    <w:p w14:paraId="0FBD2A8D" w14:textId="79CDF19E" w:rsidR="00847C80" w:rsidRDefault="00706318" w:rsidP="00691101">
      <w:r w:rsidRPr="00655394">
        <w:rPr>
          <w:color w:val="212121"/>
          <w:szCs w:val="22"/>
          <w:shd w:val="clear" w:color="auto" w:fill="FFFFFF"/>
        </w:rPr>
        <w:t>——</w:t>
      </w:r>
      <w:r w:rsidR="00847C80" w:rsidRPr="00F95F4A">
        <w:t>(20</w:t>
      </w:r>
      <w:r w:rsidR="00847C80">
        <w:t>22</w:t>
      </w:r>
      <w:r w:rsidR="00847C80" w:rsidRPr="00F95F4A">
        <w:t xml:space="preserve">) </w:t>
      </w:r>
      <w:r w:rsidR="00847C80" w:rsidRPr="005008C7">
        <w:rPr>
          <w:i/>
          <w:iCs/>
        </w:rPr>
        <w:t xml:space="preserve">A new </w:t>
      </w:r>
      <w:r w:rsidR="005008C7" w:rsidRPr="005008C7">
        <w:rPr>
          <w:i/>
          <w:iCs/>
        </w:rPr>
        <w:t>g</w:t>
      </w:r>
      <w:r w:rsidR="00847C80" w:rsidRPr="005008C7">
        <w:rPr>
          <w:i/>
          <w:iCs/>
        </w:rPr>
        <w:t xml:space="preserve">rammar </w:t>
      </w:r>
      <w:r w:rsidR="005008C7" w:rsidRPr="005008C7">
        <w:rPr>
          <w:i/>
          <w:iCs/>
        </w:rPr>
        <w:t>c</w:t>
      </w:r>
      <w:r w:rsidR="00847C80" w:rsidRPr="005008C7">
        <w:rPr>
          <w:i/>
          <w:iCs/>
        </w:rPr>
        <w:t>ompanion for teachers</w:t>
      </w:r>
      <w:r w:rsidR="00847C80">
        <w:t>, Primary English Teaching Association Australia (PETAA).</w:t>
      </w:r>
    </w:p>
    <w:p w14:paraId="149D70E2" w14:textId="3E4967FF" w:rsidR="00A3478F" w:rsidRDefault="00A3478F" w:rsidP="00691101">
      <w:r w:rsidRPr="00A3478F">
        <w:t xml:space="preserve">Derewianka B </w:t>
      </w:r>
      <w:r>
        <w:t>and</w:t>
      </w:r>
      <w:r w:rsidRPr="00A3478F">
        <w:t xml:space="preserve"> Jones P (2016) </w:t>
      </w:r>
      <w:r w:rsidRPr="00A3478F">
        <w:rPr>
          <w:i/>
          <w:iCs/>
        </w:rPr>
        <w:t>Teaching language in context</w:t>
      </w:r>
      <w:r w:rsidR="00C5131E">
        <w:rPr>
          <w:i/>
          <w:iCs/>
        </w:rPr>
        <w:t>,</w:t>
      </w:r>
      <w:r w:rsidRPr="00A3478F">
        <w:t xml:space="preserve"> Oxford University Press</w:t>
      </w:r>
      <w:r>
        <w:t>,</w:t>
      </w:r>
      <w:r w:rsidRPr="00A3478F">
        <w:t xml:space="preserve"> New York.</w:t>
      </w:r>
    </w:p>
    <w:p w14:paraId="6973DE4C" w14:textId="0D4524AE" w:rsidR="009073D3" w:rsidRDefault="009073D3" w:rsidP="00F37C6E">
      <w:r w:rsidRPr="009073D3">
        <w:t xml:space="preserve">Di Cesare E, Eldridge S and McGarry T (2007) </w:t>
      </w:r>
      <w:r w:rsidRPr="007F3567">
        <w:rPr>
          <w:i/>
          <w:iCs/>
        </w:rPr>
        <w:t xml:space="preserve">Hitler’s Daughter: The </w:t>
      </w:r>
      <w:r w:rsidR="009942FE">
        <w:rPr>
          <w:i/>
          <w:iCs/>
        </w:rPr>
        <w:t>p</w:t>
      </w:r>
      <w:r w:rsidRPr="007F3567">
        <w:rPr>
          <w:i/>
          <w:iCs/>
        </w:rPr>
        <w:t>lay</w:t>
      </w:r>
      <w:r w:rsidRPr="009073D3">
        <w:t>, Currency Press, Sydney</w:t>
      </w:r>
      <w:r w:rsidR="00C5398F">
        <w:t>.</w:t>
      </w:r>
    </w:p>
    <w:p w14:paraId="5CAFBCF9" w14:textId="5899248B" w:rsidR="004A51D6" w:rsidRDefault="004A51D6" w:rsidP="00F37C6E">
      <w:r>
        <w:t xml:space="preserve">EAL in the Daylight (n.d.) </w:t>
      </w:r>
      <w:r w:rsidR="00A9670C">
        <w:t>‘</w:t>
      </w:r>
      <w:hyperlink r:id="rId110" w:history="1">
        <w:r w:rsidRPr="00B55528">
          <w:rPr>
            <w:rStyle w:val="Hyperlink"/>
          </w:rPr>
          <w:t>Split Dictation</w:t>
        </w:r>
      </w:hyperlink>
      <w:r w:rsidR="00A9670C">
        <w:t>’,</w:t>
      </w:r>
      <w:r>
        <w:t xml:space="preserve"> </w:t>
      </w:r>
      <w:r w:rsidR="00A9670C" w:rsidRPr="00A9670C">
        <w:rPr>
          <w:i/>
          <w:iCs/>
        </w:rPr>
        <w:t>EAL in the Daylight</w:t>
      </w:r>
      <w:r>
        <w:t>, accessed</w:t>
      </w:r>
      <w:r w:rsidR="00B55528">
        <w:t xml:space="preserve"> </w:t>
      </w:r>
      <w:r w:rsidR="00787874">
        <w:t>9</w:t>
      </w:r>
      <w:r w:rsidR="002D49B2">
        <w:t xml:space="preserve"> February 2026.</w:t>
      </w:r>
    </w:p>
    <w:p w14:paraId="0C7593A9" w14:textId="380ADA24" w:rsidR="002C30D7" w:rsidRPr="00790679" w:rsidRDefault="002C30D7" w:rsidP="002C30D7">
      <w:r>
        <w:t xml:space="preserve">Evernote (2024) </w:t>
      </w:r>
      <w:hyperlink r:id="rId111" w:history="1">
        <w:r w:rsidRPr="00F6017A">
          <w:rPr>
            <w:rStyle w:val="Hyperlink"/>
            <w:i/>
            <w:iCs/>
          </w:rPr>
          <w:t>Evernote</w:t>
        </w:r>
      </w:hyperlink>
      <w:r>
        <w:rPr>
          <w:i/>
          <w:iCs/>
        </w:rPr>
        <w:t xml:space="preserve"> </w:t>
      </w:r>
      <w:r>
        <w:t xml:space="preserve">[website], accessed </w:t>
      </w:r>
      <w:r w:rsidR="00787874">
        <w:t>9</w:t>
      </w:r>
      <w:r w:rsidR="002D49B2">
        <w:t xml:space="preserve"> February 2026</w:t>
      </w:r>
      <w:r>
        <w:t>.</w:t>
      </w:r>
    </w:p>
    <w:p w14:paraId="6004D72F" w14:textId="3BA77EE1" w:rsidR="008404DB" w:rsidRPr="001C42E8" w:rsidRDefault="008404DB" w:rsidP="008404DB">
      <w:pPr>
        <w:rPr>
          <w:shd w:val="clear" w:color="auto" w:fill="FFFFFF" w:themeFill="background1"/>
        </w:rPr>
      </w:pPr>
      <w:r>
        <w:rPr>
          <w:shd w:val="clear" w:color="auto" w:fill="FFFFFF" w:themeFill="background1"/>
        </w:rPr>
        <w:t xml:space="preserve">Everway (2024) </w:t>
      </w:r>
      <w:hyperlink r:id="rId112" w:history="1">
        <w:r w:rsidRPr="00432257">
          <w:rPr>
            <w:rStyle w:val="Hyperlink"/>
            <w:shd w:val="clear" w:color="auto" w:fill="FFFFFF" w:themeFill="background1"/>
          </w:rPr>
          <w:t>‘Read&amp;Write’</w:t>
        </w:r>
      </w:hyperlink>
      <w:r>
        <w:rPr>
          <w:shd w:val="clear" w:color="auto" w:fill="FFFFFF" w:themeFill="background1"/>
        </w:rPr>
        <w:t xml:space="preserve">, </w:t>
      </w:r>
      <w:r>
        <w:rPr>
          <w:i/>
          <w:iCs/>
          <w:shd w:val="clear" w:color="auto" w:fill="FFFFFF" w:themeFill="background1"/>
        </w:rPr>
        <w:t xml:space="preserve">Read and Write Education, </w:t>
      </w:r>
      <w:r>
        <w:rPr>
          <w:shd w:val="clear" w:color="auto" w:fill="FFFFFF" w:themeFill="background1"/>
        </w:rPr>
        <w:t>Texthelp website, accessed 9 February 2026.</w:t>
      </w:r>
    </w:p>
    <w:p w14:paraId="27A229D6" w14:textId="135F6695" w:rsidR="00B64C45" w:rsidRDefault="00B64C45" w:rsidP="00B64C45">
      <w:pPr>
        <w:rPr>
          <w:rStyle w:val="Hyperlink"/>
          <w:color w:val="auto"/>
          <w:u w:val="none"/>
        </w:rPr>
      </w:pPr>
      <w:r>
        <w:t xml:space="preserve">French J (n.d.) </w:t>
      </w:r>
      <w:hyperlink r:id="rId113" w:history="1">
        <w:r w:rsidRPr="007E426C">
          <w:rPr>
            <w:rStyle w:val="Hyperlink"/>
          </w:rPr>
          <w:t>Inspiration for writing Hitler’s Daughter</w:t>
        </w:r>
      </w:hyperlink>
      <w:r>
        <w:rPr>
          <w:rStyle w:val="Hyperlink"/>
        </w:rPr>
        <w:t xml:space="preserve"> </w:t>
      </w:r>
      <w:r w:rsidRPr="00B60080">
        <w:rPr>
          <w:rStyle w:val="Hyperlink"/>
          <w:color w:val="auto"/>
          <w:u w:val="none"/>
        </w:rPr>
        <w:t xml:space="preserve">Jackie French website, accessed </w:t>
      </w:r>
      <w:r w:rsidR="00787874">
        <w:rPr>
          <w:rStyle w:val="Hyperlink"/>
          <w:color w:val="auto"/>
          <w:u w:val="none"/>
        </w:rPr>
        <w:t>9</w:t>
      </w:r>
      <w:r w:rsidR="002D49B2">
        <w:rPr>
          <w:rStyle w:val="Hyperlink"/>
          <w:color w:val="auto"/>
          <w:u w:val="none"/>
        </w:rPr>
        <w:t xml:space="preserve"> February 2026.</w:t>
      </w:r>
    </w:p>
    <w:p w14:paraId="04815218" w14:textId="05DB6CB9" w:rsidR="00D33284" w:rsidRDefault="00D33284" w:rsidP="00D33284">
      <w:r>
        <w:t xml:space="preserve">French J (2003) </w:t>
      </w:r>
      <w:r w:rsidRPr="00EC506A">
        <w:rPr>
          <w:i/>
          <w:iCs/>
        </w:rPr>
        <w:t>Hit</w:t>
      </w:r>
      <w:r w:rsidR="00C2452F">
        <w:rPr>
          <w:i/>
          <w:iCs/>
        </w:rPr>
        <w:t>l</w:t>
      </w:r>
      <w:r w:rsidRPr="00EC506A">
        <w:rPr>
          <w:i/>
          <w:iCs/>
        </w:rPr>
        <w:t>er’s Daughter</w:t>
      </w:r>
      <w:r>
        <w:t>, HarperCollins, Sydney, ISBN-10: ‎0060086521</w:t>
      </w:r>
      <w:r w:rsidR="00EC506A">
        <w:t xml:space="preserve">. </w:t>
      </w:r>
      <w:r>
        <w:t xml:space="preserve">Extracts from </w:t>
      </w:r>
      <w:r w:rsidRPr="00EC506A">
        <w:rPr>
          <w:i/>
          <w:iCs/>
        </w:rPr>
        <w:t>Hitler’s Daughter</w:t>
      </w:r>
      <w:r>
        <w:t xml:space="preserve"> have been reproduced and made available for copying and communication by NSW Department of Education for its educational purposes. This has been made possible as permission has been granted by HarperCollins Sydney. The extracts contained in this resource are licensed up until August 2028</w:t>
      </w:r>
      <w:r w:rsidR="00EC506A">
        <w:t xml:space="preserve"> and are available to staff of the NSW Department of Education.</w:t>
      </w:r>
    </w:p>
    <w:p w14:paraId="7C2DC81B" w14:textId="52766D2B" w:rsidR="00574D09" w:rsidRDefault="00574D09" w:rsidP="00F37C6E">
      <w:r>
        <w:lastRenderedPageBreak/>
        <w:t xml:space="preserve">Gibbons P (2009) </w:t>
      </w:r>
      <w:r w:rsidR="0049760E" w:rsidRPr="0049760E">
        <w:rPr>
          <w:i/>
          <w:iCs/>
        </w:rPr>
        <w:t>English learners, academic literacy, and thinking: learning in the challenge zone</w:t>
      </w:r>
      <w:r w:rsidR="0049760E">
        <w:t xml:space="preserve">, </w:t>
      </w:r>
      <w:r w:rsidR="0049760E" w:rsidRPr="0049760E">
        <w:t>Heinemann, Portsmouth, NH</w:t>
      </w:r>
      <w:r w:rsidR="0049760E">
        <w:t>.</w:t>
      </w:r>
    </w:p>
    <w:p w14:paraId="794D0B58" w14:textId="08A53D17" w:rsidR="004D08D0" w:rsidRDefault="004D08D0" w:rsidP="00F37C6E">
      <w:pPr>
        <w:rPr>
          <w:rStyle w:val="Hyperlink"/>
          <w:color w:val="auto"/>
          <w:u w:val="none"/>
        </w:rPr>
      </w:pPr>
      <w:r w:rsidRPr="004D08D0">
        <w:t xml:space="preserve">Graham S (2020) </w:t>
      </w:r>
      <w:r w:rsidR="0042606C">
        <w:t>‘</w:t>
      </w:r>
      <w:r w:rsidRPr="004D08D0">
        <w:t>The sciences of reading and writing must become more fully integrated</w:t>
      </w:r>
      <w:r w:rsidR="0042606C">
        <w:t>’,</w:t>
      </w:r>
      <w:r w:rsidRPr="004D08D0">
        <w:t xml:space="preserve"> </w:t>
      </w:r>
      <w:r w:rsidRPr="0042606C">
        <w:rPr>
          <w:i/>
          <w:iCs/>
        </w:rPr>
        <w:t>Reading Research Quarterly</w:t>
      </w:r>
      <w:r w:rsidR="0042606C">
        <w:t>,</w:t>
      </w:r>
      <w:r w:rsidRPr="004D08D0">
        <w:t xml:space="preserve"> 55(S1), S35-S44.</w:t>
      </w:r>
    </w:p>
    <w:p w14:paraId="0552244F" w14:textId="4DEF0AE4" w:rsidR="004D5EE5" w:rsidRDefault="004D5EE5" w:rsidP="004D5EE5">
      <w:r w:rsidRPr="007729F2">
        <w:t>Graham S</w:t>
      </w:r>
      <w:r>
        <w:t xml:space="preserve"> </w:t>
      </w:r>
      <w:r w:rsidR="00FA53AD">
        <w:t>and</w:t>
      </w:r>
      <w:r w:rsidRPr="007729F2">
        <w:t xml:space="preserve"> Sandmel K (2011) </w:t>
      </w:r>
      <w:r>
        <w:t>‘</w:t>
      </w:r>
      <w:hyperlink r:id="rId114" w:history="1">
        <w:r w:rsidRPr="007729F2">
          <w:rPr>
            <w:rStyle w:val="Hyperlink"/>
          </w:rPr>
          <w:t>The process writing approach: A meta-analysis</w:t>
        </w:r>
      </w:hyperlink>
      <w:r>
        <w:t>’,</w:t>
      </w:r>
      <w:r w:rsidRPr="007729F2">
        <w:t xml:space="preserve"> </w:t>
      </w:r>
      <w:r w:rsidRPr="00FD047A">
        <w:rPr>
          <w:i/>
          <w:iCs/>
        </w:rPr>
        <w:t>The Journal of Educational Research</w:t>
      </w:r>
      <w:r w:rsidRPr="007729F2">
        <w:t>, 104(6), 396–407</w:t>
      </w:r>
      <w:r>
        <w:t>,</w:t>
      </w:r>
      <w:r w:rsidRPr="007729F2">
        <w:t xml:space="preserve"> </w:t>
      </w:r>
      <w:r>
        <w:t>d</w:t>
      </w:r>
      <w:r w:rsidRPr="007729F2">
        <w:t>oi.org/10.1080/00220671.2010.488703</w:t>
      </w:r>
      <w:r>
        <w:t xml:space="preserve">, accessed </w:t>
      </w:r>
      <w:r w:rsidR="00787874">
        <w:t>9</w:t>
      </w:r>
      <w:r w:rsidR="002D49B2">
        <w:t xml:space="preserve"> February 2026</w:t>
      </w:r>
      <w:r>
        <w:t>.</w:t>
      </w:r>
    </w:p>
    <w:p w14:paraId="0BFA4A49" w14:textId="66819F79" w:rsidR="0039077E" w:rsidRDefault="0039077E" w:rsidP="00F37C6E">
      <w:pPr>
        <w:rPr>
          <w:rStyle w:val="Hyperlink"/>
          <w:color w:val="auto"/>
          <w:u w:val="none"/>
        </w:rPr>
      </w:pPr>
      <w:r>
        <w:rPr>
          <w:rStyle w:val="Hyperlink"/>
          <w:color w:val="auto"/>
          <w:u w:val="none"/>
        </w:rPr>
        <w:t>Guiding Tech (</w:t>
      </w:r>
      <w:r w:rsidR="0045030D">
        <w:rPr>
          <w:rStyle w:val="Hyperlink"/>
          <w:color w:val="auto"/>
          <w:u w:val="none"/>
        </w:rPr>
        <w:t xml:space="preserve">25 August </w:t>
      </w:r>
      <w:r>
        <w:rPr>
          <w:rStyle w:val="Hyperlink"/>
          <w:color w:val="auto"/>
          <w:u w:val="none"/>
        </w:rPr>
        <w:t xml:space="preserve">2021) </w:t>
      </w:r>
      <w:hyperlink r:id="rId115" w:history="1">
        <w:r w:rsidR="0045030D">
          <w:rPr>
            <w:rStyle w:val="Hyperlink"/>
          </w:rPr>
          <w:t>'How to get the transcript of a YouTube video' [video]</w:t>
        </w:r>
      </w:hyperlink>
      <w:r w:rsidR="0045030D">
        <w:rPr>
          <w:rStyle w:val="Hyperlink"/>
          <w:color w:val="auto"/>
          <w:u w:val="none"/>
        </w:rPr>
        <w:t xml:space="preserve">, </w:t>
      </w:r>
      <w:r w:rsidR="0045030D" w:rsidRPr="0045030D">
        <w:rPr>
          <w:rStyle w:val="Hyperlink"/>
          <w:i/>
          <w:iCs/>
          <w:color w:val="auto"/>
          <w:u w:val="none"/>
        </w:rPr>
        <w:t>Guiding Tech</w:t>
      </w:r>
      <w:r w:rsidR="0045030D">
        <w:rPr>
          <w:rStyle w:val="Hyperlink"/>
          <w:color w:val="auto"/>
          <w:u w:val="none"/>
        </w:rPr>
        <w:t xml:space="preserve">, </w:t>
      </w:r>
      <w:r w:rsidR="008D486A">
        <w:rPr>
          <w:rStyle w:val="Hyperlink"/>
          <w:color w:val="auto"/>
          <w:u w:val="none"/>
        </w:rPr>
        <w:t xml:space="preserve">YouTube, accessed </w:t>
      </w:r>
      <w:r w:rsidR="00787874">
        <w:rPr>
          <w:rStyle w:val="Hyperlink"/>
          <w:color w:val="auto"/>
          <w:u w:val="none"/>
        </w:rPr>
        <w:t>9</w:t>
      </w:r>
      <w:r w:rsidR="002D49B2">
        <w:rPr>
          <w:rStyle w:val="Hyperlink"/>
          <w:color w:val="auto"/>
          <w:u w:val="none"/>
        </w:rPr>
        <w:t xml:space="preserve"> February 2026</w:t>
      </w:r>
      <w:r w:rsidR="008D486A">
        <w:rPr>
          <w:rStyle w:val="Hyperlink"/>
          <w:color w:val="auto"/>
          <w:u w:val="none"/>
        </w:rPr>
        <w:t>.</w:t>
      </w:r>
    </w:p>
    <w:p w14:paraId="6F43F7A2" w14:textId="2691B13E" w:rsidR="00A3478F" w:rsidRPr="00B60080" w:rsidRDefault="00A3478F" w:rsidP="00F37C6E">
      <w:r w:rsidRPr="00A3478F">
        <w:t xml:space="preserve">Halliday MAK (1975). </w:t>
      </w:r>
      <w:r>
        <w:t>‘</w:t>
      </w:r>
      <w:r w:rsidRPr="00A3478F">
        <w:t>Learning how to mean</w:t>
      </w:r>
      <w:r>
        <w:t>’,</w:t>
      </w:r>
      <w:r w:rsidR="00785D04">
        <w:t xml:space="preserve"> in</w:t>
      </w:r>
      <w:r w:rsidR="00A456F7">
        <w:t xml:space="preserve"> Lenneberg, EH and Lenneberg E (eds)</w:t>
      </w:r>
      <w:r>
        <w:t xml:space="preserve"> </w:t>
      </w:r>
      <w:r w:rsidRPr="00A3478F">
        <w:rPr>
          <w:i/>
          <w:iCs/>
        </w:rPr>
        <w:t>Foundations of language development</w:t>
      </w:r>
      <w:r w:rsidR="00FC3CBD">
        <w:rPr>
          <w:i/>
          <w:iCs/>
        </w:rPr>
        <w:t>: a multidisciplinary approach</w:t>
      </w:r>
      <w:r>
        <w:t>,</w:t>
      </w:r>
      <w:r w:rsidRPr="00A3478F">
        <w:t xml:space="preserve"> Academic Press</w:t>
      </w:r>
      <w:r w:rsidR="00E5272A">
        <w:t>.</w:t>
      </w:r>
    </w:p>
    <w:p w14:paraId="53CB9C75" w14:textId="15CFCC36" w:rsidR="00F37C6E" w:rsidRDefault="00F37C6E" w:rsidP="00F37C6E">
      <w:r>
        <w:t xml:space="preserve">Harper </w:t>
      </w:r>
      <w:r w:rsidR="00024A1A">
        <w:t xml:space="preserve">D </w:t>
      </w:r>
      <w:r>
        <w:t>(</w:t>
      </w:r>
      <w:r w:rsidR="00024A1A" w:rsidRPr="00B66EBE">
        <w:rPr>
          <w:noProof/>
        </w:rPr>
        <w:t>2001–202</w:t>
      </w:r>
      <w:r w:rsidR="00024A1A">
        <w:rPr>
          <w:noProof/>
        </w:rPr>
        <w:t>4</w:t>
      </w:r>
      <w:r>
        <w:t xml:space="preserve">) </w:t>
      </w:r>
      <w:hyperlink r:id="rId116" w:history="1">
        <w:r w:rsidRPr="00CA7A6B">
          <w:rPr>
            <w:rStyle w:val="Hyperlink"/>
            <w:i/>
            <w:iCs/>
          </w:rPr>
          <w:t>Online Etymology Dictionary</w:t>
        </w:r>
      </w:hyperlink>
      <w:r>
        <w:t xml:space="preserve"> [website]</w:t>
      </w:r>
      <w:r w:rsidR="00024A1A">
        <w:t>,</w:t>
      </w:r>
      <w:r>
        <w:t xml:space="preserve"> accessed </w:t>
      </w:r>
      <w:r w:rsidR="00787874">
        <w:t>9</w:t>
      </w:r>
      <w:r w:rsidR="002D49B2">
        <w:t xml:space="preserve"> February 2026</w:t>
      </w:r>
      <w:r>
        <w:t>.</w:t>
      </w:r>
    </w:p>
    <w:p w14:paraId="55AA80E5" w14:textId="5252ECA8" w:rsidR="006F79C5" w:rsidRDefault="006F79C5" w:rsidP="00EB0204">
      <w:pPr>
        <w:rPr>
          <w:bCs/>
        </w:rPr>
      </w:pPr>
      <w:r w:rsidRPr="00486578">
        <w:rPr>
          <w:bCs/>
        </w:rPr>
        <w:t xml:space="preserve">Harvard Graduate School of Education </w:t>
      </w:r>
      <w:r>
        <w:rPr>
          <w:bCs/>
        </w:rPr>
        <w:t>(</w:t>
      </w:r>
      <w:r w:rsidRPr="00486578">
        <w:rPr>
          <w:bCs/>
        </w:rPr>
        <w:t>2022</w:t>
      </w:r>
      <w:r>
        <w:rPr>
          <w:bCs/>
        </w:rPr>
        <w:t xml:space="preserve">) </w:t>
      </w:r>
      <w:hyperlink r:id="rId117" w:history="1">
        <w:r w:rsidRPr="00CA7A6B">
          <w:rPr>
            <w:rStyle w:val="Hyperlink"/>
            <w:bCs/>
            <w:i/>
            <w:iCs/>
          </w:rPr>
          <w:t>I Used to Think… Now I Think</w:t>
        </w:r>
      </w:hyperlink>
      <w:r w:rsidR="00024A1A">
        <w:rPr>
          <w:bCs/>
        </w:rPr>
        <w:t xml:space="preserve">, </w:t>
      </w:r>
      <w:r w:rsidR="00024A1A" w:rsidRPr="00EB0204">
        <w:t xml:space="preserve">Project Zero website, accessed </w:t>
      </w:r>
      <w:r w:rsidR="00787874">
        <w:t>9</w:t>
      </w:r>
      <w:r w:rsidR="002D49B2">
        <w:t xml:space="preserve"> February 2026</w:t>
      </w:r>
      <w:r w:rsidR="00024A1A">
        <w:t>.</w:t>
      </w:r>
    </w:p>
    <w:p w14:paraId="6B6CBE41" w14:textId="4F964B22" w:rsidR="00EB0204" w:rsidRPr="00EB0204" w:rsidRDefault="00FA53AD" w:rsidP="00EB0204">
      <w:r w:rsidRPr="00655394">
        <w:rPr>
          <w:color w:val="212121"/>
          <w:szCs w:val="22"/>
          <w:shd w:val="clear" w:color="auto" w:fill="FFFFFF"/>
        </w:rPr>
        <w:t>——</w:t>
      </w:r>
      <w:r w:rsidR="00EB0204" w:rsidRPr="00EB0204">
        <w:t xml:space="preserve">(2022) </w:t>
      </w:r>
      <w:hyperlink r:id="rId118" w:history="1">
        <w:r w:rsidR="00EB0204" w:rsidRPr="00EB0204">
          <w:rPr>
            <w:rStyle w:val="Hyperlink"/>
            <w:i/>
          </w:rPr>
          <w:t>Project Zero’s Thinking Routine Toolbox</w:t>
        </w:r>
      </w:hyperlink>
      <w:r w:rsidR="00EB0204" w:rsidRPr="00EB0204">
        <w:t xml:space="preserve">, Project Zero website, accessed </w:t>
      </w:r>
      <w:r w:rsidR="00787874">
        <w:t>9</w:t>
      </w:r>
      <w:r w:rsidR="002D49B2">
        <w:rPr>
          <w:vertAlign w:val="superscript"/>
        </w:rPr>
        <w:t xml:space="preserve"> </w:t>
      </w:r>
      <w:r w:rsidR="002D49B2">
        <w:t>February 2026</w:t>
      </w:r>
      <w:r w:rsidR="00EB0204">
        <w:t>.</w:t>
      </w:r>
    </w:p>
    <w:p w14:paraId="41737381" w14:textId="4E53D57B" w:rsidR="007B4E6D" w:rsidRDefault="00FA53AD" w:rsidP="00691101">
      <w:pPr>
        <w:rPr>
          <w:bCs/>
        </w:rPr>
      </w:pPr>
      <w:r w:rsidRPr="00655394">
        <w:rPr>
          <w:color w:val="212121"/>
          <w:szCs w:val="22"/>
          <w:shd w:val="clear" w:color="auto" w:fill="FFFFFF"/>
        </w:rPr>
        <w:t>——</w:t>
      </w:r>
      <w:r w:rsidR="007B4E6D">
        <w:rPr>
          <w:bCs/>
        </w:rPr>
        <w:t>(</w:t>
      </w:r>
      <w:r w:rsidR="007B4E6D" w:rsidRPr="00486578">
        <w:rPr>
          <w:bCs/>
        </w:rPr>
        <w:t>2022</w:t>
      </w:r>
      <w:r w:rsidR="007B4E6D" w:rsidRPr="000F4AC8">
        <w:rPr>
          <w:bCs/>
          <w:i/>
          <w:iCs/>
        </w:rPr>
        <w:t xml:space="preserve">) </w:t>
      </w:r>
      <w:hyperlink r:id="rId119" w:history="1">
        <w:r w:rsidR="007B4E6D" w:rsidRPr="000F4AC8">
          <w:rPr>
            <w:rStyle w:val="Hyperlink"/>
            <w:bCs/>
            <w:i/>
            <w:iCs/>
          </w:rPr>
          <w:t>What Makes You Say That?</w:t>
        </w:r>
      </w:hyperlink>
      <w:r w:rsidR="00024A1A">
        <w:rPr>
          <w:bCs/>
        </w:rPr>
        <w:t xml:space="preserve">, </w:t>
      </w:r>
      <w:r w:rsidR="00024A1A" w:rsidRPr="00EB0204">
        <w:t xml:space="preserve">Project Zero website, accessed </w:t>
      </w:r>
      <w:r w:rsidR="00787874">
        <w:t>9</w:t>
      </w:r>
      <w:r w:rsidR="002D49B2">
        <w:t xml:space="preserve"> February 2026</w:t>
      </w:r>
      <w:r w:rsidR="00024A1A">
        <w:t>.</w:t>
      </w:r>
    </w:p>
    <w:p w14:paraId="52C0ACDA" w14:textId="06A9BE4C" w:rsidR="00E37D40" w:rsidRPr="00E03837" w:rsidRDefault="00E37D40" w:rsidP="00E37D40">
      <w:pPr>
        <w:rPr>
          <w:lang w:eastAsia="zh-CN"/>
        </w:rPr>
      </w:pPr>
      <w:r w:rsidRPr="00E03837">
        <w:rPr>
          <w:lang w:eastAsia="zh-CN"/>
        </w:rPr>
        <w:t xml:space="preserve">Hattie J and Timperley H (2007) ‘The Power of Feedback’, </w:t>
      </w:r>
      <w:r w:rsidRPr="00E03837">
        <w:rPr>
          <w:i/>
          <w:iCs/>
          <w:lang w:eastAsia="zh-CN"/>
        </w:rPr>
        <w:t>Review of Educational Research</w:t>
      </w:r>
      <w:r w:rsidRPr="00E03837">
        <w:rPr>
          <w:lang w:eastAsia="zh-CN"/>
        </w:rPr>
        <w:t>, 77(1):81–112, doi:https://doi.org/10.3102/003465430298487</w:t>
      </w:r>
      <w:r w:rsidR="002F4C4C">
        <w:rPr>
          <w:lang w:eastAsia="zh-CN"/>
        </w:rPr>
        <w:t xml:space="preserve">, accessed </w:t>
      </w:r>
      <w:r w:rsidR="00787874">
        <w:rPr>
          <w:lang w:eastAsia="zh-CN"/>
        </w:rPr>
        <w:t>9</w:t>
      </w:r>
      <w:r w:rsidR="002F4C4C">
        <w:rPr>
          <w:lang w:eastAsia="zh-CN"/>
        </w:rPr>
        <w:t xml:space="preserve"> February 2026.</w:t>
      </w:r>
    </w:p>
    <w:p w14:paraId="2FA21C3D" w14:textId="3C1DF79E" w:rsidR="00314D75" w:rsidRDefault="00314D75" w:rsidP="00691101">
      <w:r>
        <w:t xml:space="preserve">Hillyard </w:t>
      </w:r>
      <w:r w:rsidR="00B81BA0">
        <w:t xml:space="preserve">S (2015) </w:t>
      </w:r>
      <w:r w:rsidRPr="00B81BA0">
        <w:rPr>
          <w:rStyle w:val="Emphasis"/>
        </w:rPr>
        <w:t>English Through Drama</w:t>
      </w:r>
      <w:r w:rsidR="00B81BA0">
        <w:t xml:space="preserve">, </w:t>
      </w:r>
      <w:r w:rsidR="000F4AC8" w:rsidRPr="00006F8B">
        <w:t>1st edn</w:t>
      </w:r>
      <w:r w:rsidR="000F4AC8">
        <w:t>,</w:t>
      </w:r>
      <w:r w:rsidR="000F4AC8" w:rsidRPr="00006F8B">
        <w:t xml:space="preserve"> </w:t>
      </w:r>
      <w:r w:rsidR="00006F8B" w:rsidRPr="00006F8B">
        <w:t>Helbling Languages</w:t>
      </w:r>
      <w:r w:rsidR="00006F8B">
        <w:t>.</w:t>
      </w:r>
    </w:p>
    <w:p w14:paraId="4262EB65" w14:textId="2D584D81" w:rsidR="00691101" w:rsidRPr="00691101" w:rsidRDefault="00691101" w:rsidP="00691101">
      <w:r w:rsidRPr="00691101">
        <w:t xml:space="preserve">Hochman J and Wexler N (2017) </w:t>
      </w:r>
      <w:r w:rsidRPr="00691101">
        <w:rPr>
          <w:i/>
        </w:rPr>
        <w:t>The Writing Revolution</w:t>
      </w:r>
      <w:r w:rsidRPr="00691101">
        <w:t xml:space="preserve">: </w:t>
      </w:r>
      <w:r w:rsidRPr="00691101">
        <w:rPr>
          <w:i/>
        </w:rPr>
        <w:t xml:space="preserve">a guide to advancing thinking though writing in all subjects and grades, </w:t>
      </w:r>
      <w:r w:rsidRPr="00691101">
        <w:t>Jossey-Bass, San Francisco.</w:t>
      </w:r>
    </w:p>
    <w:p w14:paraId="303360B2" w14:textId="38F6301E" w:rsidR="00DA6BE8" w:rsidRDefault="00DA6BE8" w:rsidP="00DA6BE8">
      <w:r>
        <w:t xml:space="preserve">Kahoot! (n.d.) </w:t>
      </w:r>
      <w:hyperlink r:id="rId120" w:history="1">
        <w:r w:rsidRPr="000E21CD">
          <w:rPr>
            <w:rStyle w:val="Hyperlink"/>
            <w:i/>
            <w:iCs/>
          </w:rPr>
          <w:t>Kahoot!</w:t>
        </w:r>
      </w:hyperlink>
      <w:r w:rsidR="002E1C7B">
        <w:rPr>
          <w:rStyle w:val="Hyperlink"/>
          <w:i/>
          <w:iCs/>
        </w:rPr>
        <w:t xml:space="preserve"> </w:t>
      </w:r>
      <w:r w:rsidR="002E1C7B">
        <w:t>[website]</w:t>
      </w:r>
      <w:r>
        <w:rPr>
          <w:i/>
          <w:iCs/>
        </w:rPr>
        <w:t xml:space="preserve">, </w:t>
      </w:r>
      <w:r>
        <w:t xml:space="preserve">accessed </w:t>
      </w:r>
      <w:r w:rsidR="00787874">
        <w:t>9</w:t>
      </w:r>
      <w:r w:rsidR="002F4C4C">
        <w:t xml:space="preserve"> February 2026.</w:t>
      </w:r>
    </w:p>
    <w:p w14:paraId="5E9D8349" w14:textId="30055C7F" w:rsidR="00354978" w:rsidRPr="00B23A16" w:rsidRDefault="00354978" w:rsidP="00354978">
      <w:r>
        <w:t xml:space="preserve">Learning Ally (2024) </w:t>
      </w:r>
      <w:hyperlink r:id="rId121" w:history="1">
        <w:r w:rsidRPr="00A95604">
          <w:rPr>
            <w:rStyle w:val="Hyperlink"/>
            <w:i/>
            <w:iCs/>
          </w:rPr>
          <w:t>Learning Ally</w:t>
        </w:r>
      </w:hyperlink>
      <w:r>
        <w:rPr>
          <w:i/>
          <w:iCs/>
        </w:rPr>
        <w:t xml:space="preserve"> </w:t>
      </w:r>
      <w:r>
        <w:t xml:space="preserve">[website], accessed </w:t>
      </w:r>
      <w:r w:rsidR="002F4C4C">
        <w:t>3 February 2026</w:t>
      </w:r>
      <w:r>
        <w:t>.</w:t>
      </w:r>
    </w:p>
    <w:p w14:paraId="524BED20" w14:textId="53CD3995" w:rsidR="00D54151" w:rsidRPr="00744D2B" w:rsidRDefault="00D54151" w:rsidP="00D54151">
      <w:r>
        <w:t>LODOwn2010 (11 February 2010</w:t>
      </w:r>
      <w:r w:rsidRPr="00744D2B">
        <w:t xml:space="preserve">) </w:t>
      </w:r>
      <w:hyperlink r:id="rId122" w:history="1">
        <w:r>
          <w:rPr>
            <w:rStyle w:val="Hyperlink"/>
          </w:rPr>
          <w:t>'Hitlers Daughter' [video]</w:t>
        </w:r>
      </w:hyperlink>
      <w:r w:rsidRPr="00744D2B">
        <w:rPr>
          <w:rStyle w:val="Hyperlink"/>
        </w:rPr>
        <w:t xml:space="preserve">, </w:t>
      </w:r>
      <w:r w:rsidRPr="00D54151">
        <w:rPr>
          <w:i/>
          <w:iCs/>
        </w:rPr>
        <w:t>LODOwn2010</w:t>
      </w:r>
      <w:r>
        <w:t xml:space="preserve">, YouTube, </w:t>
      </w:r>
      <w:r w:rsidRPr="00744D2B">
        <w:rPr>
          <w:rStyle w:val="Hyperlink"/>
          <w:color w:val="auto"/>
          <w:u w:val="none"/>
        </w:rPr>
        <w:t xml:space="preserve">accessed </w:t>
      </w:r>
      <w:r w:rsidR="00787874">
        <w:rPr>
          <w:rStyle w:val="Hyperlink"/>
          <w:color w:val="auto"/>
          <w:u w:val="none"/>
        </w:rPr>
        <w:t>9</w:t>
      </w:r>
      <w:r w:rsidR="002F4C4C">
        <w:rPr>
          <w:rStyle w:val="Hyperlink"/>
          <w:color w:val="auto"/>
          <w:u w:val="none"/>
        </w:rPr>
        <w:t xml:space="preserve"> February 2026.</w:t>
      </w:r>
    </w:p>
    <w:p w14:paraId="1CC41A4D" w14:textId="796232E6" w:rsidR="007F1149" w:rsidRDefault="007F1149" w:rsidP="007F1149">
      <w:r w:rsidRPr="00022304">
        <w:t xml:space="preserve">McGraw A and Mason M (2022) </w:t>
      </w:r>
      <w:r w:rsidRPr="003077F3">
        <w:rPr>
          <w:i/>
          <w:iCs/>
        </w:rPr>
        <w:t>Activating reading capabilities in English</w:t>
      </w:r>
      <w:r w:rsidRPr="00022304">
        <w:t xml:space="preserve">, Victorian Association for </w:t>
      </w:r>
      <w:r>
        <w:t>t</w:t>
      </w:r>
      <w:r w:rsidRPr="00022304">
        <w:t>he Teaching of English (VATE), Collingwood, VIC.</w:t>
      </w:r>
    </w:p>
    <w:p w14:paraId="3D2C0A07" w14:textId="4DD1B160" w:rsidR="00365F8F" w:rsidRDefault="00365F8F" w:rsidP="00365F8F">
      <w:pPr>
        <w:rPr>
          <w:noProof/>
        </w:rPr>
      </w:pPr>
      <w:r w:rsidRPr="28155A62">
        <w:rPr>
          <w:noProof/>
        </w:rPr>
        <w:lastRenderedPageBreak/>
        <w:t>Membean</w:t>
      </w:r>
      <w:r>
        <w:rPr>
          <w:noProof/>
        </w:rPr>
        <w:t xml:space="preserve"> Inc</w:t>
      </w:r>
      <w:r w:rsidRPr="28155A62">
        <w:rPr>
          <w:noProof/>
        </w:rPr>
        <w:t xml:space="preserve"> (2023) </w:t>
      </w:r>
      <w:hyperlink r:id="rId123">
        <w:r w:rsidRPr="008E586B">
          <w:rPr>
            <w:rStyle w:val="Hyperlink"/>
            <w:i/>
          </w:rPr>
          <w:t xml:space="preserve">Word </w:t>
        </w:r>
        <w:r w:rsidR="00B4673F">
          <w:rPr>
            <w:rStyle w:val="Hyperlink"/>
            <w:i/>
          </w:rPr>
          <w:t>Root</w:t>
        </w:r>
        <w:r w:rsidRPr="008E586B">
          <w:rPr>
            <w:rStyle w:val="Hyperlink"/>
            <w:i/>
          </w:rPr>
          <w:t>s</w:t>
        </w:r>
      </w:hyperlink>
      <w:r w:rsidRPr="28155A62">
        <w:rPr>
          <w:noProof/>
        </w:rPr>
        <w:t xml:space="preserve"> [website], accessed </w:t>
      </w:r>
      <w:r w:rsidR="00787874">
        <w:rPr>
          <w:noProof/>
        </w:rPr>
        <w:t>9</w:t>
      </w:r>
      <w:r w:rsidR="002F4C4C">
        <w:rPr>
          <w:noProof/>
        </w:rPr>
        <w:t xml:space="preserve"> February 2026</w:t>
      </w:r>
      <w:r>
        <w:rPr>
          <w:noProof/>
        </w:rPr>
        <w:t>.</w:t>
      </w:r>
    </w:p>
    <w:p w14:paraId="5A2D52B2" w14:textId="008E9089" w:rsidR="002933C9" w:rsidRDefault="002933C9" w:rsidP="002933C9">
      <w:pPr>
        <w:rPr>
          <w:lang w:eastAsia="en-AU"/>
        </w:rPr>
      </w:pPr>
      <w:r>
        <w:rPr>
          <w:lang w:eastAsia="en-AU"/>
        </w:rPr>
        <w:t xml:space="preserve">Mentimeter (n.d.) </w:t>
      </w:r>
      <w:hyperlink r:id="rId124" w:history="1">
        <w:r w:rsidRPr="000C5D92">
          <w:rPr>
            <w:rStyle w:val="Hyperlink"/>
            <w:i/>
            <w:iCs/>
            <w:lang w:eastAsia="en-AU"/>
          </w:rPr>
          <w:t>Mentimeter</w:t>
        </w:r>
      </w:hyperlink>
      <w:r>
        <w:rPr>
          <w:i/>
          <w:iCs/>
          <w:lang w:eastAsia="en-AU"/>
        </w:rPr>
        <w:t xml:space="preserve"> </w:t>
      </w:r>
      <w:r>
        <w:rPr>
          <w:lang w:eastAsia="en-AU"/>
        </w:rPr>
        <w:t xml:space="preserve">[website], accessed </w:t>
      </w:r>
      <w:r w:rsidR="00787874">
        <w:rPr>
          <w:lang w:eastAsia="en-AU"/>
        </w:rPr>
        <w:t>9</w:t>
      </w:r>
      <w:r w:rsidR="002F4C4C">
        <w:rPr>
          <w:lang w:eastAsia="en-AU"/>
        </w:rPr>
        <w:t xml:space="preserve"> February 2026</w:t>
      </w:r>
      <w:r>
        <w:rPr>
          <w:lang w:eastAsia="en-AU"/>
        </w:rPr>
        <w:t>.</w:t>
      </w:r>
    </w:p>
    <w:p w14:paraId="579BDE1A" w14:textId="0835476F" w:rsidR="00532238" w:rsidRPr="00557650" w:rsidRDefault="000F4AC8" w:rsidP="00532238">
      <w:pPr>
        <w:rPr>
          <w:lang w:eastAsia="en-AU"/>
        </w:rPr>
      </w:pPr>
      <w:r>
        <w:rPr>
          <w:color w:val="212121"/>
          <w:szCs w:val="22"/>
          <w:shd w:val="clear" w:color="auto" w:fill="FFFFFF"/>
        </w:rPr>
        <w:t xml:space="preserve">Microsoft </w:t>
      </w:r>
      <w:r w:rsidR="00532238">
        <w:rPr>
          <w:lang w:eastAsia="en-AU"/>
        </w:rPr>
        <w:t xml:space="preserve">(2024) </w:t>
      </w:r>
      <w:hyperlink r:id="rId125" w:history="1">
        <w:r w:rsidR="00532238" w:rsidRPr="00E50D8F">
          <w:rPr>
            <w:rStyle w:val="Hyperlink"/>
            <w:i/>
            <w:iCs/>
            <w:lang w:eastAsia="en-AU"/>
          </w:rPr>
          <w:t>Microsoft OneNote</w:t>
        </w:r>
      </w:hyperlink>
      <w:r w:rsidR="00532238">
        <w:rPr>
          <w:i/>
          <w:iCs/>
          <w:lang w:eastAsia="en-AU"/>
        </w:rPr>
        <w:t xml:space="preserve">, </w:t>
      </w:r>
      <w:r w:rsidR="00532238">
        <w:rPr>
          <w:lang w:eastAsia="en-AU"/>
        </w:rPr>
        <w:t xml:space="preserve">Microsoft 365 website, accessed </w:t>
      </w:r>
      <w:r w:rsidR="00787874">
        <w:rPr>
          <w:lang w:eastAsia="en-AU"/>
        </w:rPr>
        <w:t>9</w:t>
      </w:r>
      <w:r w:rsidR="002F4C4C">
        <w:rPr>
          <w:lang w:eastAsia="en-AU"/>
        </w:rPr>
        <w:t xml:space="preserve"> February 2026</w:t>
      </w:r>
      <w:r w:rsidR="00532238">
        <w:rPr>
          <w:lang w:eastAsia="en-AU"/>
        </w:rPr>
        <w:t>.</w:t>
      </w:r>
    </w:p>
    <w:p w14:paraId="17CA669C" w14:textId="06FB6C9D" w:rsidR="002933C9" w:rsidRDefault="00FA53AD" w:rsidP="002933C9">
      <w:pPr>
        <w:rPr>
          <w:lang w:eastAsia="en-AU"/>
        </w:rPr>
      </w:pPr>
      <w:r w:rsidRPr="00655394">
        <w:rPr>
          <w:color w:val="212121"/>
          <w:szCs w:val="22"/>
          <w:shd w:val="clear" w:color="auto" w:fill="FFFFFF"/>
        </w:rPr>
        <w:t>——</w:t>
      </w:r>
      <w:r w:rsidR="00CC73E9">
        <w:rPr>
          <w:lang w:eastAsia="en-AU"/>
        </w:rPr>
        <w:t xml:space="preserve">(2024) </w:t>
      </w:r>
      <w:hyperlink r:id="rId126" w:history="1">
        <w:r w:rsidR="00CC73E9" w:rsidRPr="00BB28F7">
          <w:rPr>
            <w:rStyle w:val="Hyperlink"/>
            <w:i/>
            <w:iCs/>
            <w:lang w:eastAsia="en-AU"/>
          </w:rPr>
          <w:t>Microsoft Whiteboard</w:t>
        </w:r>
      </w:hyperlink>
      <w:r w:rsidR="00CC73E9">
        <w:rPr>
          <w:lang w:eastAsia="en-AU"/>
        </w:rPr>
        <w:t xml:space="preserve">, </w:t>
      </w:r>
      <w:r w:rsidR="00CC73E9" w:rsidRPr="0047307C">
        <w:rPr>
          <w:lang w:eastAsia="en-AU"/>
        </w:rPr>
        <w:t>Microsoft 365</w:t>
      </w:r>
      <w:r w:rsidR="00CC73E9">
        <w:rPr>
          <w:lang w:eastAsia="en-AU"/>
        </w:rPr>
        <w:t xml:space="preserve"> website, accessed </w:t>
      </w:r>
      <w:r w:rsidR="00787874">
        <w:rPr>
          <w:lang w:eastAsia="en-AU"/>
        </w:rPr>
        <w:t>9</w:t>
      </w:r>
      <w:r w:rsidR="002F4C4C">
        <w:rPr>
          <w:lang w:eastAsia="en-AU"/>
        </w:rPr>
        <w:t xml:space="preserve"> February 2026</w:t>
      </w:r>
      <w:r w:rsidR="00C5398F">
        <w:rPr>
          <w:lang w:eastAsia="en-AU"/>
        </w:rPr>
        <w:t>.</w:t>
      </w:r>
    </w:p>
    <w:p w14:paraId="07CC67FB" w14:textId="3A859150" w:rsidR="00C14A9A" w:rsidRDefault="00C14A9A" w:rsidP="002933C9">
      <w:pPr>
        <w:rPr>
          <w:lang w:eastAsia="en-AU"/>
        </w:rPr>
      </w:pPr>
      <w:r w:rsidRPr="00C14A9A">
        <w:rPr>
          <w:lang w:eastAsia="en-AU"/>
        </w:rPr>
        <w:t xml:space="preserve">NESA (NSW Education Standards Authority) </w:t>
      </w:r>
      <w:r>
        <w:rPr>
          <w:lang w:eastAsia="en-AU"/>
        </w:rPr>
        <w:t>(</w:t>
      </w:r>
      <w:r w:rsidR="00CC7AE7">
        <w:rPr>
          <w:lang w:eastAsia="en-AU"/>
        </w:rPr>
        <w:t>2022</w:t>
      </w:r>
      <w:r w:rsidRPr="00C14A9A">
        <w:rPr>
          <w:lang w:eastAsia="en-AU"/>
        </w:rPr>
        <w:t xml:space="preserve">) </w:t>
      </w:r>
      <w:hyperlink r:id="rId127" w:history="1">
        <w:r w:rsidR="00662D6F">
          <w:rPr>
            <w:rStyle w:val="Hyperlink"/>
            <w:lang w:eastAsia="en-AU"/>
          </w:rPr>
          <w:t xml:space="preserve">'English K–10 Syllabus </w:t>
        </w:r>
        <w:r w:rsidR="000C6161">
          <w:rPr>
            <w:rStyle w:val="Hyperlink"/>
            <w:lang w:eastAsia="en-AU"/>
          </w:rPr>
          <w:t xml:space="preserve">– </w:t>
        </w:r>
        <w:r w:rsidR="00662D6F">
          <w:rPr>
            <w:rStyle w:val="Hyperlink"/>
            <w:lang w:eastAsia="en-AU"/>
          </w:rPr>
          <w:t>Glossary'</w:t>
        </w:r>
      </w:hyperlink>
      <w:r w:rsidRPr="00C14A9A">
        <w:rPr>
          <w:lang w:eastAsia="en-AU"/>
        </w:rPr>
        <w:t xml:space="preserve">, </w:t>
      </w:r>
      <w:r w:rsidR="00CC7AE7">
        <w:rPr>
          <w:i/>
          <w:iCs/>
          <w:lang w:eastAsia="en-AU"/>
        </w:rPr>
        <w:t>English syllabuses</w:t>
      </w:r>
      <w:r w:rsidRPr="00C14A9A">
        <w:rPr>
          <w:lang w:eastAsia="en-AU"/>
        </w:rPr>
        <w:t xml:space="preserve">, NESA website, accessed </w:t>
      </w:r>
      <w:r w:rsidR="00787874">
        <w:rPr>
          <w:lang w:eastAsia="en-AU"/>
        </w:rPr>
        <w:t>9</w:t>
      </w:r>
      <w:r w:rsidR="002F4C4C">
        <w:rPr>
          <w:lang w:eastAsia="en-AU"/>
        </w:rPr>
        <w:t xml:space="preserve"> February 2026</w:t>
      </w:r>
      <w:r w:rsidRPr="00C14A9A">
        <w:rPr>
          <w:lang w:eastAsia="en-AU"/>
        </w:rPr>
        <w:t>.</w:t>
      </w:r>
    </w:p>
    <w:p w14:paraId="41DB4380" w14:textId="2CD0FEA5" w:rsidR="00F860DA" w:rsidRDefault="00F860DA" w:rsidP="00691101">
      <w:r>
        <w:t>——(2024) ‘</w:t>
      </w:r>
      <w:hyperlink r:id="rId128" w:history="1">
        <w:r w:rsidR="003D4361">
          <w:rPr>
            <w:rStyle w:val="Hyperlink"/>
          </w:rPr>
          <w:t>Topic 2: What is plagiarism?</w:t>
        </w:r>
      </w:hyperlink>
      <w:r>
        <w:t xml:space="preserve">’, </w:t>
      </w:r>
      <w:r w:rsidRPr="00E252A0">
        <w:rPr>
          <w:i/>
          <w:iCs/>
        </w:rPr>
        <w:t>All My Own Work</w:t>
      </w:r>
      <w:r>
        <w:t xml:space="preserve">, </w:t>
      </w:r>
      <w:r w:rsidR="00E252A0">
        <w:t xml:space="preserve">NESA, accessed </w:t>
      </w:r>
      <w:r w:rsidR="00787874">
        <w:t>9</w:t>
      </w:r>
      <w:r w:rsidR="002F4C4C">
        <w:t xml:space="preserve"> February 2026</w:t>
      </w:r>
      <w:r w:rsidR="00E252A0">
        <w:t>.</w:t>
      </w:r>
    </w:p>
    <w:p w14:paraId="051FE58A" w14:textId="4D4807F9" w:rsidR="003102D3" w:rsidRPr="003102D3" w:rsidRDefault="003102D3" w:rsidP="00691101">
      <w:pPr>
        <w:rPr>
          <w:lang w:val="en-US"/>
        </w:rPr>
      </w:pPr>
      <w:r>
        <w:t xml:space="preserve">——(2026) </w:t>
      </w:r>
      <w:r w:rsidR="003D4361">
        <w:t>‘</w:t>
      </w:r>
      <w:hyperlink r:id="rId129" w:history="1">
        <w:r w:rsidRPr="003102D3">
          <w:rPr>
            <w:rStyle w:val="Hyperlink"/>
          </w:rPr>
          <w:t>English as an additional language or dialect (EAL/D) support</w:t>
        </w:r>
      </w:hyperlink>
      <w:r w:rsidR="003D4361">
        <w:t>’</w:t>
      </w:r>
      <w:r>
        <w:t xml:space="preserve">, </w:t>
      </w:r>
      <w:r w:rsidRPr="003D4361">
        <w:rPr>
          <w:i/>
          <w:iCs/>
        </w:rPr>
        <w:t>Diversity of learners</w:t>
      </w:r>
      <w:r>
        <w:t>, NESA, accessed 9 February 2026.</w:t>
      </w:r>
    </w:p>
    <w:p w14:paraId="6764D34E" w14:textId="569E1C81" w:rsidR="009942FE" w:rsidRPr="00EF718B" w:rsidRDefault="009942FE" w:rsidP="009942FE">
      <w:pPr>
        <w:jc w:val="both"/>
      </w:pPr>
      <w:r>
        <w:t xml:space="preserve">Professor Zigarelli (31 May 2014) </w:t>
      </w:r>
      <w:bookmarkStart w:id="164" w:name="_Hlk178677930"/>
      <w:r>
        <w:fldChar w:fldCharType="begin"/>
      </w:r>
      <w:r>
        <w:instrText>HYPERLINK "https://www.youtube.com/watch?v=9L_G82HH9Tg&amp;t=4s" \h</w:instrText>
      </w:r>
      <w:r>
        <w:fldChar w:fldCharType="separate"/>
      </w:r>
      <w:r>
        <w:rPr>
          <w:rStyle w:val="Hyperlink"/>
        </w:rPr>
        <w:t>'An introduction to Ethos, Logos and Pathos' [video]</w:t>
      </w:r>
      <w:r>
        <w:rPr>
          <w:rStyle w:val="Hyperlink"/>
        </w:rPr>
        <w:fldChar w:fldCharType="end"/>
      </w:r>
      <w:r w:rsidRPr="00AE4AC1">
        <w:rPr>
          <w:rStyle w:val="Hyperlink"/>
        </w:rPr>
        <w:t xml:space="preserve">, </w:t>
      </w:r>
      <w:r w:rsidRPr="00A77B21">
        <w:rPr>
          <w:i/>
          <w:iCs/>
        </w:rPr>
        <w:t>Professor Zigarelli</w:t>
      </w:r>
      <w:r>
        <w:t xml:space="preserve">, </w:t>
      </w:r>
      <w:r w:rsidRPr="007C2CF4">
        <w:t>YouTube</w:t>
      </w:r>
      <w:r>
        <w:t>,</w:t>
      </w:r>
      <w:r w:rsidRPr="007C2CF4">
        <w:t xml:space="preserve"> </w:t>
      </w:r>
      <w:bookmarkEnd w:id="164"/>
      <w:r w:rsidRPr="00B66EBE">
        <w:t xml:space="preserve">accessed </w:t>
      </w:r>
      <w:r>
        <w:t>9 February 2026.</w:t>
      </w:r>
    </w:p>
    <w:p w14:paraId="285E4A59" w14:textId="206E74FF" w:rsidR="00663503" w:rsidRPr="00663503" w:rsidRDefault="00663503" w:rsidP="00691101">
      <w:r>
        <w:t xml:space="preserve">Project Gutenberg (2006) </w:t>
      </w:r>
      <w:hyperlink r:id="rId130" w:history="1">
        <w:r w:rsidRPr="00097F5E">
          <w:rPr>
            <w:rStyle w:val="Hyperlink"/>
            <w:i/>
            <w:iCs/>
          </w:rPr>
          <w:t>The Story of the Three Little Pigs</w:t>
        </w:r>
      </w:hyperlink>
      <w:r w:rsidRPr="00663503">
        <w:rPr>
          <w:rStyle w:val="Hyperlink"/>
          <w:color w:val="auto"/>
          <w:u w:val="none"/>
        </w:rPr>
        <w:t xml:space="preserve">, Project Gutenberg website, accessed </w:t>
      </w:r>
      <w:r w:rsidR="002F4C4C">
        <w:rPr>
          <w:rStyle w:val="Hyperlink"/>
          <w:color w:val="auto"/>
          <w:u w:val="none"/>
        </w:rPr>
        <w:t>3 February 2026</w:t>
      </w:r>
      <w:r w:rsidRPr="00663503">
        <w:rPr>
          <w:rStyle w:val="Hyperlink"/>
          <w:color w:val="auto"/>
          <w:u w:val="none"/>
        </w:rPr>
        <w:t>.</w:t>
      </w:r>
    </w:p>
    <w:p w14:paraId="337BD7E2" w14:textId="54DFCA3C" w:rsidR="00691101" w:rsidRPr="00691101" w:rsidRDefault="00691101" w:rsidP="00691101">
      <w:r w:rsidRPr="00691101">
        <w:t xml:space="preserve">Quigley A (2018) </w:t>
      </w:r>
      <w:r w:rsidRPr="00691101">
        <w:rPr>
          <w:i/>
        </w:rPr>
        <w:t>Closing the vocabulary gap</w:t>
      </w:r>
      <w:r w:rsidRPr="00691101">
        <w:t>, Routledge, GB.</w:t>
      </w:r>
    </w:p>
    <w:p w14:paraId="3115C6F4" w14:textId="77777777" w:rsidR="00691101" w:rsidRDefault="00691101" w:rsidP="00691101">
      <w:r w:rsidRPr="00691101">
        <w:t xml:space="preserve">Quigley A (2020) </w:t>
      </w:r>
      <w:r w:rsidRPr="00691101">
        <w:rPr>
          <w:i/>
        </w:rPr>
        <w:t>Closing the reading gap</w:t>
      </w:r>
      <w:r w:rsidRPr="00691101">
        <w:t>, Routledge, GB.</w:t>
      </w:r>
    </w:p>
    <w:p w14:paraId="2417FB00" w14:textId="6022AEAC" w:rsidR="007555D7" w:rsidRDefault="007555D7" w:rsidP="007555D7">
      <w:r>
        <w:t xml:space="preserve">Rasinski T, Rikli A and Johnston S (2009) </w:t>
      </w:r>
      <w:r w:rsidR="00097F5E">
        <w:t>‘</w:t>
      </w:r>
      <w:r>
        <w:t>Reading fluency: More than automaticity? More than a concern for the primary grades?</w:t>
      </w:r>
      <w:r w:rsidR="00097F5E">
        <w:t>’</w:t>
      </w:r>
      <w:r>
        <w:t xml:space="preserve"> </w:t>
      </w:r>
      <w:r w:rsidRPr="00097F5E">
        <w:rPr>
          <w:i/>
          <w:iCs/>
        </w:rPr>
        <w:t>Literacy Research and Instruction</w:t>
      </w:r>
      <w:r>
        <w:t>, 48:350–361, doi:10.1080/19388070802468715</w:t>
      </w:r>
      <w:r w:rsidR="00C5398F">
        <w:t>.</w:t>
      </w:r>
    </w:p>
    <w:p w14:paraId="4704E566" w14:textId="02FDF846" w:rsidR="007555D7" w:rsidRDefault="007555D7" w:rsidP="007555D7">
      <w:pPr>
        <w:rPr>
          <w:color w:val="222222"/>
          <w:shd w:val="clear" w:color="auto" w:fill="FFFFFF"/>
        </w:rPr>
      </w:pPr>
      <w:r w:rsidRPr="00885F0C">
        <w:rPr>
          <w:color w:val="222222"/>
          <w:shd w:val="clear" w:color="auto" w:fill="FFFFFF"/>
        </w:rPr>
        <w:t xml:space="preserve">Scarborough HS (2001) </w:t>
      </w:r>
      <w:r>
        <w:rPr>
          <w:color w:val="222222"/>
          <w:shd w:val="clear" w:color="auto" w:fill="FFFFFF"/>
        </w:rPr>
        <w:t>‘</w:t>
      </w:r>
      <w:r w:rsidRPr="00885F0C">
        <w:rPr>
          <w:color w:val="222222"/>
          <w:shd w:val="clear" w:color="auto" w:fill="FFFFFF"/>
        </w:rPr>
        <w:t>Connecting early language</w:t>
      </w:r>
      <w:r>
        <w:rPr>
          <w:color w:val="222222"/>
          <w:shd w:val="clear" w:color="auto" w:fill="FFFFFF"/>
        </w:rPr>
        <w:t xml:space="preserve"> </w:t>
      </w:r>
      <w:r w:rsidRPr="00885F0C">
        <w:rPr>
          <w:color w:val="222222"/>
          <w:shd w:val="clear" w:color="auto" w:fill="FFFFFF"/>
        </w:rPr>
        <w:t>and literacy to later reading (dis)abilities: Evidence,</w:t>
      </w:r>
      <w:r>
        <w:rPr>
          <w:color w:val="222222"/>
          <w:shd w:val="clear" w:color="auto" w:fill="FFFFFF"/>
        </w:rPr>
        <w:t xml:space="preserve"> </w:t>
      </w:r>
      <w:r w:rsidRPr="00885F0C">
        <w:rPr>
          <w:color w:val="222222"/>
          <w:shd w:val="clear" w:color="auto" w:fill="FFFFFF"/>
        </w:rPr>
        <w:t>theory, and practice</w:t>
      </w:r>
      <w:r>
        <w:rPr>
          <w:color w:val="222222"/>
          <w:shd w:val="clear" w:color="auto" w:fill="FFFFFF"/>
        </w:rPr>
        <w:t>’</w:t>
      </w:r>
      <w:r w:rsidRPr="00885F0C">
        <w:rPr>
          <w:color w:val="222222"/>
          <w:shd w:val="clear" w:color="auto" w:fill="FFFFFF"/>
        </w:rPr>
        <w:t xml:space="preserve"> in Neuman S and Dickinson D</w:t>
      </w:r>
      <w:r>
        <w:rPr>
          <w:color w:val="222222"/>
          <w:shd w:val="clear" w:color="auto" w:fill="FFFFFF"/>
        </w:rPr>
        <w:t xml:space="preserve"> </w:t>
      </w:r>
      <w:r w:rsidRPr="00885F0C">
        <w:rPr>
          <w:color w:val="222222"/>
          <w:shd w:val="clear" w:color="auto" w:fill="FFFFFF"/>
        </w:rPr>
        <w:t xml:space="preserve">(eds), </w:t>
      </w:r>
      <w:r w:rsidRPr="7DD0A536">
        <w:rPr>
          <w:i/>
          <w:color w:val="222222"/>
          <w:shd w:val="clear" w:color="auto" w:fill="FFFFFF"/>
        </w:rPr>
        <w:t>Handbook for research in early literacy</w:t>
      </w:r>
      <w:r w:rsidRPr="7C3BC541">
        <w:rPr>
          <w:color w:val="222222"/>
          <w:shd w:val="clear" w:color="auto" w:fill="FFFFFF"/>
        </w:rPr>
        <w:t xml:space="preserve">, </w:t>
      </w:r>
      <w:r w:rsidRPr="02DE5D3C">
        <w:rPr>
          <w:color w:val="222222"/>
          <w:shd w:val="clear" w:color="auto" w:fill="FFFFFF"/>
        </w:rPr>
        <w:t>Guildford</w:t>
      </w:r>
      <w:r w:rsidRPr="06D701F3">
        <w:rPr>
          <w:color w:val="222222"/>
          <w:shd w:val="clear" w:color="auto" w:fill="FFFFFF"/>
        </w:rPr>
        <w:t xml:space="preserve"> </w:t>
      </w:r>
      <w:r w:rsidRPr="1CE0BFDD">
        <w:rPr>
          <w:color w:val="222222"/>
          <w:shd w:val="clear" w:color="auto" w:fill="FFFFFF"/>
        </w:rPr>
        <w:t>Press, New York.</w:t>
      </w:r>
    </w:p>
    <w:p w14:paraId="1DFDDE8E" w14:textId="644DA290" w:rsidR="003B6A36" w:rsidRPr="00EB0204" w:rsidRDefault="003B6A36" w:rsidP="00EB0204">
      <w:bookmarkStart w:id="165" w:name="_Hlk178161398"/>
      <w:r>
        <w:t>Sedita J</w:t>
      </w:r>
      <w:r w:rsidR="00AB6F3E">
        <w:t xml:space="preserve"> (20</w:t>
      </w:r>
      <w:r w:rsidR="00C670B4">
        <w:t>2</w:t>
      </w:r>
      <w:r w:rsidR="00AB6F3E">
        <w:t xml:space="preserve">3) </w:t>
      </w:r>
      <w:r w:rsidR="00C670B4" w:rsidRPr="00C670B4">
        <w:rPr>
          <w:i/>
          <w:iCs/>
        </w:rPr>
        <w:t>T</w:t>
      </w:r>
      <w:r w:rsidR="00C670B4" w:rsidRPr="00C670B4">
        <w:rPr>
          <w:rStyle w:val="Emphasis"/>
        </w:rPr>
        <w:t>he Writing Rope: a framework for explicit writing instruction in all subjects</w:t>
      </w:r>
      <w:r w:rsidR="00C670B4" w:rsidRPr="006A2DD4">
        <w:rPr>
          <w:rStyle w:val="Emphasis"/>
          <w:i w:val="0"/>
          <w:iCs w:val="0"/>
        </w:rPr>
        <w:t>, Paul H. Brookes Publishing Co, Baltimore, Maryland.</w:t>
      </w:r>
    </w:p>
    <w:p w14:paraId="06CE90DB" w14:textId="328B5312" w:rsidR="0094481E" w:rsidRPr="0000209A" w:rsidRDefault="0094481E" w:rsidP="0094481E">
      <w:pPr>
        <w:rPr>
          <w:b/>
        </w:rPr>
      </w:pPr>
      <w:bookmarkStart w:id="166" w:name="_Hlk178001679"/>
      <w:bookmarkEnd w:id="165"/>
      <w:r w:rsidRPr="0000209A">
        <w:t>Shark Tank Australia (</w:t>
      </w:r>
      <w:r w:rsidRPr="00E40D91">
        <w:rPr>
          <w:bCs/>
        </w:rPr>
        <w:t>21 September 2019</w:t>
      </w:r>
      <w:r w:rsidRPr="0000209A">
        <w:t xml:space="preserve">) </w:t>
      </w:r>
      <w:hyperlink r:id="rId131" w:history="1">
        <w:r>
          <w:rPr>
            <w:rStyle w:val="Hyperlink"/>
            <w:bCs/>
          </w:rPr>
          <w:t>'Steve: “Drop the Royalty For Now” | Shark Tank AUS' [video]</w:t>
        </w:r>
      </w:hyperlink>
      <w:r w:rsidRPr="0000209A">
        <w:t xml:space="preserve">, </w:t>
      </w:r>
      <w:r w:rsidRPr="00ED6905">
        <w:rPr>
          <w:rStyle w:val="Emphasis"/>
        </w:rPr>
        <w:t>Shark Tank Australia</w:t>
      </w:r>
      <w:r>
        <w:t>,</w:t>
      </w:r>
      <w:r w:rsidRPr="00ED6905">
        <w:t xml:space="preserve"> </w:t>
      </w:r>
      <w:r w:rsidRPr="0000209A">
        <w:t xml:space="preserve">YouTube, accessed </w:t>
      </w:r>
      <w:r w:rsidR="00787874">
        <w:t>9</w:t>
      </w:r>
      <w:r w:rsidR="00793CA6">
        <w:t xml:space="preserve"> February 2026</w:t>
      </w:r>
      <w:r w:rsidRPr="0000209A">
        <w:t>.</w:t>
      </w:r>
    </w:p>
    <w:p w14:paraId="3D97D509" w14:textId="25FEB866" w:rsidR="0094481E" w:rsidRPr="00EB0204" w:rsidRDefault="0094481E" w:rsidP="0094481E">
      <w:r>
        <w:t xml:space="preserve">Shark </w:t>
      </w:r>
      <w:r w:rsidRPr="00ED6905">
        <w:t>Tank</w:t>
      </w:r>
      <w:r>
        <w:t xml:space="preserve"> Australia </w:t>
      </w:r>
      <w:r w:rsidRPr="00B866C3">
        <w:t>(</w:t>
      </w:r>
      <w:r>
        <w:t>12 November 2020</w:t>
      </w:r>
      <w:r w:rsidRPr="00B866C3">
        <w:t xml:space="preserve">) </w:t>
      </w:r>
      <w:hyperlink r:id="rId132" w:history="1">
        <w:r>
          <w:rPr>
            <w:rStyle w:val="Hyperlink"/>
          </w:rPr>
          <w:t>'“Did You Seriously Think You Were Gonna Get Investment Today?” | Shark Tank AUS' [video]</w:t>
        </w:r>
      </w:hyperlink>
      <w:r>
        <w:t xml:space="preserve">, </w:t>
      </w:r>
      <w:r w:rsidRPr="00ED6905">
        <w:rPr>
          <w:rStyle w:val="Emphasis"/>
        </w:rPr>
        <w:t>Shark Tank Australia</w:t>
      </w:r>
      <w:r>
        <w:t>,</w:t>
      </w:r>
      <w:r w:rsidRPr="00ED6905">
        <w:t xml:space="preserve"> </w:t>
      </w:r>
      <w:r w:rsidRPr="00B866C3">
        <w:t xml:space="preserve">YouTube, accessed </w:t>
      </w:r>
      <w:r w:rsidR="00787874">
        <w:t>9</w:t>
      </w:r>
      <w:r w:rsidR="00793CA6">
        <w:t xml:space="preserve"> February 2026.</w:t>
      </w:r>
    </w:p>
    <w:bookmarkEnd w:id="166"/>
    <w:p w14:paraId="333E5F46" w14:textId="6FCA1535" w:rsidR="00C878F4" w:rsidRDefault="00C878F4" w:rsidP="00C878F4">
      <w:pPr>
        <w:jc w:val="both"/>
      </w:pPr>
      <w:r w:rsidRPr="004C747D">
        <w:lastRenderedPageBreak/>
        <w:t>State of New South Wales (Department of Education) (</w:t>
      </w:r>
      <w:r>
        <w:t>n.d.</w:t>
      </w:r>
      <w:r w:rsidRPr="004C747D">
        <w:t xml:space="preserve">) </w:t>
      </w:r>
      <w:hyperlink r:id="rId133">
        <w:r w:rsidRPr="004C747D">
          <w:rPr>
            <w:rStyle w:val="Hyperlink"/>
            <w:i/>
            <w:iCs/>
          </w:rPr>
          <w:t>Digital Learning Selector</w:t>
        </w:r>
      </w:hyperlink>
      <w:r w:rsidRPr="004C747D">
        <w:t xml:space="preserve">, NSW Department of Education website, accessed </w:t>
      </w:r>
      <w:r w:rsidR="00787874">
        <w:t>9</w:t>
      </w:r>
      <w:r w:rsidR="00793CA6">
        <w:t xml:space="preserve"> February 2026</w:t>
      </w:r>
      <w:r w:rsidRPr="004C747D">
        <w:t>.</w:t>
      </w:r>
    </w:p>
    <w:p w14:paraId="227A2252" w14:textId="369C90E2" w:rsidR="00C878F4" w:rsidRPr="0002090B" w:rsidRDefault="00FA53AD" w:rsidP="00C878F4">
      <w:pPr>
        <w:rPr>
          <w:color w:val="212121"/>
          <w:shd w:val="clear" w:color="auto" w:fill="FFFFFF"/>
        </w:rPr>
      </w:pPr>
      <w:r w:rsidRPr="00655394">
        <w:rPr>
          <w:color w:val="212121"/>
          <w:szCs w:val="22"/>
          <w:shd w:val="clear" w:color="auto" w:fill="FFFFFF"/>
        </w:rPr>
        <w:t>——</w:t>
      </w:r>
      <w:r w:rsidR="00C878F4">
        <w:rPr>
          <w:color w:val="212121"/>
          <w:shd w:val="clear" w:color="auto" w:fill="FFFFFF"/>
        </w:rPr>
        <w:t>(n</w:t>
      </w:r>
      <w:r w:rsidR="00EE6763">
        <w:rPr>
          <w:color w:val="212121"/>
          <w:shd w:val="clear" w:color="auto" w:fill="FFFFFF"/>
        </w:rPr>
        <w:t>.</w:t>
      </w:r>
      <w:r w:rsidR="00C878F4">
        <w:rPr>
          <w:color w:val="212121"/>
          <w:shd w:val="clear" w:color="auto" w:fill="FFFFFF"/>
        </w:rPr>
        <w:t>d</w:t>
      </w:r>
      <w:r w:rsidR="00EE6763">
        <w:rPr>
          <w:color w:val="212121"/>
          <w:shd w:val="clear" w:color="auto" w:fill="FFFFFF"/>
        </w:rPr>
        <w:t>.</w:t>
      </w:r>
      <w:r w:rsidR="00C878F4">
        <w:rPr>
          <w:color w:val="212121"/>
          <w:shd w:val="clear" w:color="auto" w:fill="FFFFFF"/>
        </w:rPr>
        <w:t xml:space="preserve">) </w:t>
      </w:r>
      <w:hyperlink r:id="rId134" w:history="1">
        <w:r w:rsidR="00C878F4" w:rsidRPr="0002090B">
          <w:rPr>
            <w:rStyle w:val="Hyperlink"/>
            <w:shd w:val="clear" w:color="auto" w:fill="FFFFFF"/>
          </w:rPr>
          <w:t>‘Evidence-based practices for students with disability’</w:t>
        </w:r>
      </w:hyperlink>
      <w:r w:rsidR="00C878F4">
        <w:rPr>
          <w:color w:val="212121"/>
          <w:shd w:val="clear" w:color="auto" w:fill="FFFFFF"/>
        </w:rPr>
        <w:t xml:space="preserve">, </w:t>
      </w:r>
      <w:r w:rsidR="00C878F4">
        <w:rPr>
          <w:i/>
          <w:iCs/>
          <w:color w:val="212121"/>
          <w:shd w:val="clear" w:color="auto" w:fill="FFFFFF"/>
        </w:rPr>
        <w:t xml:space="preserve">Inclusive practice, </w:t>
      </w:r>
      <w:r w:rsidR="00C878F4">
        <w:rPr>
          <w:color w:val="212121"/>
          <w:shd w:val="clear" w:color="auto" w:fill="FFFFFF"/>
        </w:rPr>
        <w:t>NSW Department of Education</w:t>
      </w:r>
      <w:r w:rsidR="00EE6763">
        <w:rPr>
          <w:color w:val="212121"/>
          <w:shd w:val="clear" w:color="auto" w:fill="FFFFFF"/>
        </w:rPr>
        <w:t xml:space="preserve"> website</w:t>
      </w:r>
      <w:r w:rsidR="00C878F4">
        <w:rPr>
          <w:color w:val="212121"/>
          <w:shd w:val="clear" w:color="auto" w:fill="FFFFFF"/>
        </w:rPr>
        <w:t xml:space="preserve">, accessed </w:t>
      </w:r>
      <w:r w:rsidR="00787874">
        <w:rPr>
          <w:color w:val="212121"/>
          <w:shd w:val="clear" w:color="auto" w:fill="FFFFFF"/>
          <w:lang w:val="en-US"/>
        </w:rPr>
        <w:t>9</w:t>
      </w:r>
      <w:r w:rsidR="00793CA6">
        <w:rPr>
          <w:color w:val="212121"/>
          <w:shd w:val="clear" w:color="auto" w:fill="FFFFFF"/>
        </w:rPr>
        <w:t xml:space="preserve"> February 2026.</w:t>
      </w:r>
    </w:p>
    <w:p w14:paraId="5A281F37" w14:textId="68946C0E" w:rsidR="00C04821" w:rsidRDefault="007369EF" w:rsidP="00C878F4">
      <w:pPr>
        <w:jc w:val="both"/>
        <w:rPr>
          <w:color w:val="212121"/>
          <w:szCs w:val="22"/>
          <w:shd w:val="clear" w:color="auto" w:fill="FFFFFF"/>
        </w:rPr>
      </w:pPr>
      <w:r w:rsidRPr="00655394">
        <w:rPr>
          <w:color w:val="212121"/>
          <w:szCs w:val="22"/>
          <w:shd w:val="clear" w:color="auto" w:fill="FFFFFF"/>
        </w:rPr>
        <w:t>——</w:t>
      </w:r>
      <w:r w:rsidR="00C04821">
        <w:rPr>
          <w:color w:val="212121"/>
          <w:szCs w:val="22"/>
          <w:shd w:val="clear" w:color="auto" w:fill="FFFFFF"/>
        </w:rPr>
        <w:t xml:space="preserve">(n.d.) </w:t>
      </w:r>
      <w:hyperlink r:id="rId135" w:history="1">
        <w:r w:rsidR="00C71629">
          <w:rPr>
            <w:rStyle w:val="Hyperlink"/>
            <w:szCs w:val="22"/>
            <w:shd w:val="clear" w:color="auto" w:fill="FFFFFF"/>
          </w:rPr>
          <w:t>'Exit tickets'</w:t>
        </w:r>
      </w:hyperlink>
      <w:r w:rsidR="00BF3060">
        <w:rPr>
          <w:color w:val="212121"/>
          <w:szCs w:val="22"/>
          <w:shd w:val="clear" w:color="auto" w:fill="FFFFFF"/>
        </w:rPr>
        <w:t xml:space="preserve">, </w:t>
      </w:r>
      <w:r w:rsidR="00BF3060" w:rsidRPr="006A2DD4">
        <w:rPr>
          <w:i/>
          <w:iCs/>
        </w:rPr>
        <w:t>Digital Learning Selector</w:t>
      </w:r>
      <w:r w:rsidR="00BF3060" w:rsidRPr="004C747D">
        <w:t>, NSW Department of Education website,</w:t>
      </w:r>
      <w:r w:rsidR="00BF3060">
        <w:t xml:space="preserve"> </w:t>
      </w:r>
      <w:r w:rsidR="00BF3060" w:rsidRPr="004C747D">
        <w:t xml:space="preserve">accessed </w:t>
      </w:r>
      <w:r w:rsidR="00787874">
        <w:t>9</w:t>
      </w:r>
      <w:r w:rsidR="00793CA6">
        <w:t xml:space="preserve"> February 2026</w:t>
      </w:r>
      <w:r w:rsidR="00BF3060" w:rsidRPr="004C747D">
        <w:t>.</w:t>
      </w:r>
    </w:p>
    <w:p w14:paraId="065140F0" w14:textId="0326E7FE" w:rsidR="00C878F4" w:rsidRPr="001C6C07" w:rsidRDefault="00FA53AD" w:rsidP="00C878F4">
      <w:pPr>
        <w:jc w:val="both"/>
        <w:rPr>
          <w:color w:val="212121"/>
          <w:szCs w:val="22"/>
          <w:shd w:val="clear" w:color="auto" w:fill="FFFFFF"/>
        </w:rPr>
      </w:pPr>
      <w:r w:rsidRPr="00655394">
        <w:rPr>
          <w:color w:val="212121"/>
          <w:szCs w:val="22"/>
          <w:shd w:val="clear" w:color="auto" w:fill="FFFFFF"/>
        </w:rPr>
        <w:t>——</w:t>
      </w:r>
      <w:r w:rsidR="00C878F4">
        <w:rPr>
          <w:color w:val="212121"/>
          <w:szCs w:val="22"/>
          <w:shd w:val="clear" w:color="auto" w:fill="FFFFFF"/>
        </w:rPr>
        <w:t>(n.d.) ‘</w:t>
      </w:r>
      <w:hyperlink r:id="rId136" w:history="1">
        <w:r w:rsidR="00C878F4" w:rsidRPr="00C670B4">
          <w:rPr>
            <w:rStyle w:val="Hyperlink"/>
            <w:szCs w:val="22"/>
            <w:shd w:val="clear" w:color="auto" w:fill="FFFFFF"/>
          </w:rPr>
          <w:t>Inclusive and assistive</w:t>
        </w:r>
        <w:r w:rsidR="00C670B4">
          <w:rPr>
            <w:rStyle w:val="Hyperlink"/>
            <w:szCs w:val="22"/>
            <w:shd w:val="clear" w:color="auto" w:fill="FFFFFF"/>
          </w:rPr>
          <w:t xml:space="preserve"> </w:t>
        </w:r>
        <w:r w:rsidR="00C878F4" w:rsidRPr="00C670B4">
          <w:rPr>
            <w:rStyle w:val="Hyperlink"/>
            <w:szCs w:val="22"/>
            <w:shd w:val="clear" w:color="auto" w:fill="FFFFFF"/>
          </w:rPr>
          <w:t>technology</w:t>
        </w:r>
      </w:hyperlink>
      <w:r w:rsidR="00C670B4">
        <w:rPr>
          <w:color w:val="212121"/>
          <w:szCs w:val="22"/>
          <w:shd w:val="clear" w:color="auto" w:fill="FFFFFF"/>
        </w:rPr>
        <w:t>’</w:t>
      </w:r>
      <w:r w:rsidR="00C878F4">
        <w:rPr>
          <w:color w:val="212121"/>
          <w:szCs w:val="22"/>
          <w:shd w:val="clear" w:color="auto" w:fill="FFFFFF"/>
        </w:rPr>
        <w:t xml:space="preserve">’, </w:t>
      </w:r>
      <w:r w:rsidR="00C878F4">
        <w:rPr>
          <w:i/>
          <w:iCs/>
          <w:color w:val="212121"/>
          <w:szCs w:val="22"/>
          <w:shd w:val="clear" w:color="auto" w:fill="FFFFFF"/>
        </w:rPr>
        <w:t>Technology 4 Learning</w:t>
      </w:r>
      <w:r w:rsidR="00C878F4">
        <w:rPr>
          <w:color w:val="212121"/>
          <w:szCs w:val="22"/>
          <w:shd w:val="clear" w:color="auto" w:fill="FFFFFF"/>
        </w:rPr>
        <w:t xml:space="preserve">, NSW Department of Education website, accessed </w:t>
      </w:r>
      <w:r w:rsidR="00787874">
        <w:rPr>
          <w:color w:val="212121"/>
          <w:szCs w:val="22"/>
          <w:shd w:val="clear" w:color="auto" w:fill="FFFFFF"/>
        </w:rPr>
        <w:t>9</w:t>
      </w:r>
      <w:r w:rsidR="00793CA6">
        <w:rPr>
          <w:color w:val="212121"/>
          <w:szCs w:val="22"/>
          <w:shd w:val="clear" w:color="auto" w:fill="FFFFFF"/>
        </w:rPr>
        <w:t xml:space="preserve"> February 2026</w:t>
      </w:r>
      <w:r w:rsidR="00C878F4">
        <w:rPr>
          <w:color w:val="212121"/>
          <w:szCs w:val="22"/>
          <w:shd w:val="clear" w:color="auto" w:fill="FFFFFF"/>
        </w:rPr>
        <w:t>.</w:t>
      </w:r>
    </w:p>
    <w:p w14:paraId="2D4668E4" w14:textId="188763EB" w:rsidR="00490C75" w:rsidRDefault="00FA53AD" w:rsidP="00C878F4">
      <w:pPr>
        <w:rPr>
          <w:bCs/>
        </w:rPr>
      </w:pPr>
      <w:r w:rsidRPr="00655394">
        <w:rPr>
          <w:color w:val="212121"/>
          <w:szCs w:val="22"/>
          <w:shd w:val="clear" w:color="auto" w:fill="FFFFFF"/>
        </w:rPr>
        <w:t>——</w:t>
      </w:r>
      <w:r w:rsidR="00490C75" w:rsidRPr="007B755E">
        <w:rPr>
          <w:bCs/>
        </w:rPr>
        <w:t>(n.d.)</w:t>
      </w:r>
      <w:r w:rsidR="00490C75">
        <w:rPr>
          <w:bCs/>
        </w:rPr>
        <w:t xml:space="preserve"> </w:t>
      </w:r>
      <w:hyperlink r:id="rId137" w:history="1">
        <w:r w:rsidR="00C71629">
          <w:rPr>
            <w:rStyle w:val="Hyperlink"/>
            <w:bCs/>
          </w:rPr>
          <w:t>'Jigsaw'</w:t>
        </w:r>
      </w:hyperlink>
      <w:r w:rsidR="00BF3060">
        <w:rPr>
          <w:bCs/>
        </w:rPr>
        <w:t xml:space="preserve">, </w:t>
      </w:r>
      <w:r w:rsidR="00BF3060" w:rsidRPr="006A2DD4">
        <w:rPr>
          <w:i/>
          <w:iCs/>
        </w:rPr>
        <w:t>Digital Learning Selector</w:t>
      </w:r>
      <w:r w:rsidR="00BF3060" w:rsidRPr="004C747D">
        <w:t>, NSW Department of Education website,</w:t>
      </w:r>
      <w:r w:rsidR="00BF3060">
        <w:t xml:space="preserve"> </w:t>
      </w:r>
      <w:r w:rsidR="00BF3060" w:rsidRPr="004C747D">
        <w:t xml:space="preserve">accessed </w:t>
      </w:r>
      <w:r w:rsidR="00793CA6">
        <w:t>3 February 2026.</w:t>
      </w:r>
    </w:p>
    <w:p w14:paraId="7634F5C0" w14:textId="3FAE27FD" w:rsidR="00C878F4" w:rsidRDefault="00FA53AD" w:rsidP="00C878F4">
      <w:pPr>
        <w:rPr>
          <w:color w:val="212121"/>
          <w:shd w:val="clear" w:color="auto" w:fill="FFFFFF"/>
        </w:rPr>
      </w:pPr>
      <w:r w:rsidRPr="00655394">
        <w:rPr>
          <w:color w:val="212121"/>
          <w:szCs w:val="22"/>
          <w:shd w:val="clear" w:color="auto" w:fill="FFFFFF"/>
        </w:rPr>
        <w:t>——</w:t>
      </w:r>
      <w:r w:rsidR="00081440">
        <w:rPr>
          <w:color w:val="212121"/>
          <w:shd w:val="clear" w:color="auto" w:fill="FFFFFF"/>
        </w:rPr>
        <w:t>(n.d</w:t>
      </w:r>
      <w:r w:rsidR="007E6350">
        <w:rPr>
          <w:color w:val="212121"/>
          <w:shd w:val="clear" w:color="auto" w:fill="FFFFFF"/>
        </w:rPr>
        <w:t>.</w:t>
      </w:r>
      <w:r w:rsidR="00081440">
        <w:rPr>
          <w:color w:val="212121"/>
          <w:shd w:val="clear" w:color="auto" w:fill="FFFFFF"/>
        </w:rPr>
        <w:t xml:space="preserve">) </w:t>
      </w:r>
      <w:hyperlink r:id="rId138" w:history="1">
        <w:r w:rsidR="00C71629">
          <w:rPr>
            <w:rStyle w:val="Hyperlink"/>
            <w:shd w:val="clear" w:color="auto" w:fill="FFFFFF"/>
          </w:rPr>
          <w:t>'Peer feedback'</w:t>
        </w:r>
      </w:hyperlink>
      <w:r w:rsidR="00BF3060">
        <w:rPr>
          <w:color w:val="212121"/>
          <w:shd w:val="clear" w:color="auto" w:fill="FFFFFF"/>
        </w:rPr>
        <w:t xml:space="preserve">, </w:t>
      </w:r>
      <w:r w:rsidR="00BF3060" w:rsidRPr="006A2DD4">
        <w:rPr>
          <w:i/>
          <w:iCs/>
        </w:rPr>
        <w:t>Digital Learning Selector</w:t>
      </w:r>
      <w:r w:rsidR="00BF3060" w:rsidRPr="004C747D">
        <w:t>, NSW Department of Education website,</w:t>
      </w:r>
      <w:r w:rsidR="00BF3060">
        <w:t xml:space="preserve"> </w:t>
      </w:r>
      <w:r w:rsidR="00BF3060" w:rsidRPr="004C747D">
        <w:t xml:space="preserve">accessed </w:t>
      </w:r>
      <w:r w:rsidR="00787874">
        <w:t>9</w:t>
      </w:r>
      <w:r w:rsidR="00793CA6">
        <w:t xml:space="preserve"> February 2026</w:t>
      </w:r>
      <w:r w:rsidR="00BF3060" w:rsidRPr="004C747D">
        <w:t>.</w:t>
      </w:r>
    </w:p>
    <w:p w14:paraId="424D1A54" w14:textId="77777777" w:rsidR="006A2DD4" w:rsidRDefault="006A2DD4" w:rsidP="006A2DD4">
      <w:pPr>
        <w:rPr>
          <w:color w:val="212121"/>
          <w:shd w:val="clear" w:color="auto" w:fill="FFFFFF"/>
        </w:rPr>
      </w:pPr>
      <w:r w:rsidRPr="00655394">
        <w:rPr>
          <w:color w:val="212121"/>
          <w:szCs w:val="22"/>
          <w:shd w:val="clear" w:color="auto" w:fill="FFFFFF"/>
        </w:rPr>
        <w:t>——</w:t>
      </w:r>
      <w:r>
        <w:rPr>
          <w:color w:val="212121"/>
          <w:shd w:val="clear" w:color="auto" w:fill="FFFFFF"/>
        </w:rPr>
        <w:t xml:space="preserve">(n.d.) </w:t>
      </w:r>
      <w:hyperlink r:id="rId139" w:history="1">
        <w:r w:rsidRPr="00793CA6">
          <w:rPr>
            <w:rStyle w:val="Hyperlink"/>
            <w:i/>
            <w:iCs/>
            <w:shd w:val="clear" w:color="auto" w:fill="FFFFFF"/>
          </w:rPr>
          <w:t xml:space="preserve">Universal </w:t>
        </w:r>
        <w:r>
          <w:rPr>
            <w:rStyle w:val="Hyperlink"/>
            <w:i/>
            <w:iCs/>
            <w:shd w:val="clear" w:color="auto" w:fill="FFFFFF"/>
          </w:rPr>
          <w:t>R</w:t>
        </w:r>
        <w:r w:rsidRPr="00793CA6">
          <w:rPr>
            <w:rStyle w:val="Hyperlink"/>
            <w:i/>
            <w:iCs/>
            <w:shd w:val="clear" w:color="auto" w:fill="FFFFFF"/>
          </w:rPr>
          <w:t xml:space="preserve">esources </w:t>
        </w:r>
        <w:r>
          <w:rPr>
            <w:rStyle w:val="Hyperlink"/>
            <w:i/>
            <w:iCs/>
            <w:shd w:val="clear" w:color="auto" w:fill="FFFFFF"/>
          </w:rPr>
          <w:t>H</w:t>
        </w:r>
        <w:r w:rsidRPr="00793CA6">
          <w:rPr>
            <w:rStyle w:val="Hyperlink"/>
            <w:i/>
            <w:iCs/>
            <w:shd w:val="clear" w:color="auto" w:fill="FFFFFF"/>
          </w:rPr>
          <w:t>ub</w:t>
        </w:r>
      </w:hyperlink>
      <w:r w:rsidRPr="00793CA6">
        <w:rPr>
          <w:i/>
          <w:iCs/>
          <w:shd w:val="clear" w:color="auto" w:fill="FFFFFF"/>
        </w:rPr>
        <w:t>,</w:t>
      </w:r>
      <w:r>
        <w:rPr>
          <w:i/>
          <w:iCs/>
          <w:color w:val="212121"/>
          <w:shd w:val="clear" w:color="auto" w:fill="FFFFFF"/>
        </w:rPr>
        <w:t xml:space="preserve"> </w:t>
      </w:r>
      <w:r>
        <w:rPr>
          <w:color w:val="212121"/>
          <w:shd w:val="clear" w:color="auto" w:fill="FFFFFF"/>
        </w:rPr>
        <w:t>NSW Department of Education website, accessed 9 February 2026.</w:t>
      </w:r>
    </w:p>
    <w:p w14:paraId="25B2FA2E" w14:textId="02FE283F" w:rsidR="008F6499" w:rsidRPr="008F6499" w:rsidRDefault="00FA53AD" w:rsidP="008F6499">
      <w:pPr>
        <w:rPr>
          <w:color w:val="212121"/>
          <w:szCs w:val="22"/>
          <w:shd w:val="clear" w:color="auto" w:fill="FFFFFF"/>
        </w:rPr>
      </w:pPr>
      <w:r w:rsidRPr="00655394">
        <w:rPr>
          <w:color w:val="212121"/>
          <w:szCs w:val="22"/>
          <w:shd w:val="clear" w:color="auto" w:fill="FFFFFF"/>
        </w:rPr>
        <w:t>——</w:t>
      </w:r>
      <w:r w:rsidR="008F6499" w:rsidRPr="008F6499">
        <w:rPr>
          <w:color w:val="212121"/>
          <w:szCs w:val="22"/>
          <w:shd w:val="clear" w:color="auto" w:fill="FFFFFF"/>
        </w:rPr>
        <w:t xml:space="preserve">(2022) </w:t>
      </w:r>
      <w:hyperlink r:id="rId140" w:history="1">
        <w:r w:rsidR="00E83499">
          <w:rPr>
            <w:rStyle w:val="Hyperlink"/>
            <w:szCs w:val="22"/>
            <w:shd w:val="clear" w:color="auto" w:fill="FFFFFF"/>
          </w:rPr>
          <w:t>'Effective teaching practices at Balgowlah Boys Campus'</w:t>
        </w:r>
      </w:hyperlink>
      <w:r w:rsidR="008F6499" w:rsidRPr="008F6499">
        <w:rPr>
          <w:color w:val="212121"/>
          <w:szCs w:val="22"/>
          <w:shd w:val="clear" w:color="auto" w:fill="FFFFFF"/>
        </w:rPr>
        <w:t xml:space="preserve">, Centre for Education Statistics and Evaluation, accessed </w:t>
      </w:r>
      <w:r w:rsidR="00787874">
        <w:rPr>
          <w:color w:val="212121"/>
          <w:szCs w:val="22"/>
          <w:shd w:val="clear" w:color="auto" w:fill="FFFFFF"/>
        </w:rPr>
        <w:t>9</w:t>
      </w:r>
      <w:r w:rsidR="00127086">
        <w:rPr>
          <w:color w:val="212121"/>
          <w:szCs w:val="22"/>
          <w:shd w:val="clear" w:color="auto" w:fill="FFFFFF"/>
        </w:rPr>
        <w:t xml:space="preserve"> February 2026</w:t>
      </w:r>
      <w:r w:rsidR="005D2703">
        <w:rPr>
          <w:color w:val="212121"/>
          <w:szCs w:val="22"/>
          <w:shd w:val="clear" w:color="auto" w:fill="FFFFFF"/>
        </w:rPr>
        <w:t>.</w:t>
      </w:r>
    </w:p>
    <w:p w14:paraId="232C2091" w14:textId="77777777" w:rsidR="0027663C" w:rsidRDefault="0027663C" w:rsidP="0027663C">
      <w:pPr>
        <w:rPr>
          <w:color w:val="212121"/>
          <w:shd w:val="clear" w:color="auto" w:fill="FFFFFF"/>
        </w:rPr>
      </w:pPr>
      <w:r w:rsidRPr="00655394">
        <w:rPr>
          <w:color w:val="212121"/>
          <w:szCs w:val="22"/>
          <w:shd w:val="clear" w:color="auto" w:fill="FFFFFF"/>
        </w:rPr>
        <w:t>——</w:t>
      </w:r>
      <w:r w:rsidRPr="4FA3F9B1">
        <w:rPr>
          <w:color w:val="212121"/>
          <w:shd w:val="clear" w:color="auto" w:fill="FFFFFF"/>
        </w:rPr>
        <w:t xml:space="preserve">(2023) </w:t>
      </w:r>
      <w:hyperlink r:id="rId141" w:history="1">
        <w:r w:rsidRPr="4FA3F9B1">
          <w:rPr>
            <w:rStyle w:val="Hyperlink"/>
            <w:lang w:eastAsia="en-AU"/>
          </w:rPr>
          <w:t>'Inclusive education for students with disability'</w:t>
        </w:r>
      </w:hyperlink>
      <w:r w:rsidRPr="4FA3F9B1">
        <w:rPr>
          <w:shd w:val="clear" w:color="auto" w:fill="FFFFFF"/>
        </w:rPr>
        <w:t>,</w:t>
      </w:r>
      <w:r w:rsidRPr="4FA3F9B1">
        <w:rPr>
          <w:color w:val="212121"/>
          <w:shd w:val="clear" w:color="auto" w:fill="FFFFFF"/>
        </w:rPr>
        <w:t xml:space="preserve"> </w:t>
      </w:r>
      <w:r w:rsidRPr="009E3D5D">
        <w:rPr>
          <w:i/>
          <w:iCs/>
          <w:color w:val="212121"/>
          <w:shd w:val="clear" w:color="auto" w:fill="FFFFFF"/>
        </w:rPr>
        <w:t>School community</w:t>
      </w:r>
      <w:r w:rsidRPr="4FA3F9B1">
        <w:rPr>
          <w:i/>
          <w:color w:val="212121"/>
          <w:shd w:val="clear" w:color="auto" w:fill="FFFFFF"/>
        </w:rPr>
        <w:t xml:space="preserve">, </w:t>
      </w:r>
      <w:r w:rsidRPr="4FA3F9B1">
        <w:rPr>
          <w:color w:val="212121"/>
          <w:shd w:val="clear" w:color="auto" w:fill="FFFFFF"/>
        </w:rPr>
        <w:t xml:space="preserve">NSW Department of Education website, accessed </w:t>
      </w:r>
      <w:r>
        <w:rPr>
          <w:color w:val="212121"/>
          <w:shd w:val="clear" w:color="auto" w:fill="FFFFFF"/>
        </w:rPr>
        <w:t>9 February 2026.</w:t>
      </w:r>
    </w:p>
    <w:p w14:paraId="6EEA1EA2" w14:textId="77777777" w:rsidR="0027663C" w:rsidRDefault="0027663C" w:rsidP="0027663C">
      <w:pPr>
        <w:rPr>
          <w:color w:val="212121"/>
          <w:szCs w:val="22"/>
          <w:shd w:val="clear" w:color="auto" w:fill="FFFFFF"/>
        </w:rPr>
      </w:pPr>
      <w:r w:rsidRPr="00655394">
        <w:rPr>
          <w:color w:val="212121"/>
          <w:szCs w:val="22"/>
          <w:shd w:val="clear" w:color="auto" w:fill="FFFFFF"/>
        </w:rPr>
        <w:t>——</w:t>
      </w:r>
      <w:r>
        <w:rPr>
          <w:color w:val="212121"/>
          <w:szCs w:val="22"/>
          <w:shd w:val="clear" w:color="auto" w:fill="FFFFFF"/>
        </w:rPr>
        <w:t xml:space="preserve">(2023) </w:t>
      </w:r>
      <w:hyperlink r:id="rId142" w:history="1">
        <w:r w:rsidRPr="00E13374">
          <w:rPr>
            <w:rStyle w:val="Hyperlink"/>
            <w:szCs w:val="22"/>
            <w:shd w:val="clear" w:color="auto" w:fill="FFFFFF"/>
          </w:rPr>
          <w:t>‘Learners with disability’</w:t>
        </w:r>
      </w:hyperlink>
      <w:r>
        <w:rPr>
          <w:color w:val="212121"/>
          <w:szCs w:val="22"/>
          <w:shd w:val="clear" w:color="auto" w:fill="FFFFFF"/>
        </w:rPr>
        <w:t xml:space="preserve">, </w:t>
      </w:r>
      <w:r>
        <w:rPr>
          <w:i/>
          <w:iCs/>
          <w:color w:val="212121"/>
          <w:szCs w:val="22"/>
          <w:shd w:val="clear" w:color="auto" w:fill="FFFFFF"/>
        </w:rPr>
        <w:t>Curriculum planning K–12 professional learning</w:t>
      </w:r>
      <w:r>
        <w:rPr>
          <w:color w:val="212121"/>
          <w:szCs w:val="22"/>
          <w:shd w:val="clear" w:color="auto" w:fill="FFFFFF"/>
        </w:rPr>
        <w:t>, NSW Department of Education website, accessed 9 February 2026.</w:t>
      </w:r>
    </w:p>
    <w:p w14:paraId="50B4401C" w14:textId="77777777" w:rsidR="0027663C" w:rsidRDefault="0027663C" w:rsidP="0027663C">
      <w:r w:rsidRPr="00655394">
        <w:rPr>
          <w:color w:val="212121"/>
          <w:szCs w:val="22"/>
          <w:shd w:val="clear" w:color="auto" w:fill="FFFFFF"/>
        </w:rPr>
        <w:t>——</w:t>
      </w:r>
      <w:r w:rsidRPr="008C683D">
        <w:rPr>
          <w:color w:val="212121"/>
          <w:szCs w:val="22"/>
          <w:shd w:val="clear" w:color="auto" w:fill="FFFFFF"/>
        </w:rPr>
        <w:t>(202</w:t>
      </w:r>
      <w:r>
        <w:rPr>
          <w:color w:val="212121"/>
          <w:szCs w:val="22"/>
          <w:shd w:val="clear" w:color="auto" w:fill="FFFFFF"/>
        </w:rPr>
        <w:t>4</w:t>
      </w:r>
      <w:r w:rsidRPr="008C683D">
        <w:rPr>
          <w:color w:val="212121"/>
          <w:szCs w:val="22"/>
          <w:shd w:val="clear" w:color="auto" w:fill="FFFFFF"/>
        </w:rPr>
        <w:t xml:space="preserve">) </w:t>
      </w:r>
      <w:hyperlink r:id="rId143" w:history="1">
        <w:r w:rsidRPr="008219A1">
          <w:rPr>
            <w:rStyle w:val="Hyperlink"/>
          </w:rPr>
          <w:t>Historical fiction</w:t>
        </w:r>
      </w:hyperlink>
      <w:r>
        <w:t>, NSW Premier’s Reading Challenge, accessed 26 June 2024.</w:t>
      </w:r>
    </w:p>
    <w:p w14:paraId="7D3E5725" w14:textId="77777777" w:rsidR="0027663C" w:rsidRDefault="0027663C" w:rsidP="0027663C">
      <w:pPr>
        <w:jc w:val="both"/>
        <w:rPr>
          <w:color w:val="212121"/>
          <w:szCs w:val="22"/>
          <w:shd w:val="clear" w:color="auto" w:fill="FFFFFF"/>
        </w:rPr>
      </w:pPr>
      <w:r w:rsidRPr="00655394">
        <w:rPr>
          <w:color w:val="212121"/>
          <w:szCs w:val="22"/>
          <w:shd w:val="clear" w:color="auto" w:fill="FFFFFF"/>
        </w:rPr>
        <w:t>——</w:t>
      </w:r>
      <w:r w:rsidRPr="008C683D">
        <w:rPr>
          <w:color w:val="212121"/>
          <w:szCs w:val="22"/>
          <w:shd w:val="clear" w:color="auto" w:fill="FFFFFF"/>
        </w:rPr>
        <w:t>(202</w:t>
      </w:r>
      <w:r>
        <w:rPr>
          <w:color w:val="212121"/>
          <w:szCs w:val="22"/>
          <w:shd w:val="clear" w:color="auto" w:fill="FFFFFF"/>
        </w:rPr>
        <w:t>4</w:t>
      </w:r>
      <w:r w:rsidRPr="008C683D">
        <w:rPr>
          <w:color w:val="212121"/>
          <w:szCs w:val="22"/>
          <w:shd w:val="clear" w:color="auto" w:fill="FFFFFF"/>
        </w:rPr>
        <w:t xml:space="preserve">) </w:t>
      </w:r>
      <w:hyperlink r:id="rId144" w:history="1">
        <w:r>
          <w:rPr>
            <w:rStyle w:val="Hyperlink"/>
          </w:rPr>
          <w:t>'Transport me to the ‘real’ – Year 8, Term 2'</w:t>
        </w:r>
      </w:hyperlink>
      <w:r>
        <w:rPr>
          <w:rStyle w:val="Hyperlink"/>
        </w:rPr>
        <w:t xml:space="preserve">, </w:t>
      </w:r>
      <w:r w:rsidRPr="00B017C8">
        <w:rPr>
          <w:i/>
          <w:iCs/>
        </w:rPr>
        <w:t>English 7–10 resources</w:t>
      </w:r>
      <w:r>
        <w:t xml:space="preserve">, </w:t>
      </w:r>
      <w:r w:rsidRPr="008C683D">
        <w:rPr>
          <w:color w:val="212121"/>
          <w:szCs w:val="22"/>
          <w:shd w:val="clear" w:color="auto" w:fill="FFFFFF"/>
        </w:rPr>
        <w:t xml:space="preserve">NSW Department of Education website, accessed </w:t>
      </w:r>
      <w:r>
        <w:rPr>
          <w:color w:val="212121"/>
          <w:szCs w:val="22"/>
          <w:shd w:val="clear" w:color="auto" w:fill="FFFFFF"/>
        </w:rPr>
        <w:t>9 February 2026</w:t>
      </w:r>
      <w:r w:rsidRPr="008C683D">
        <w:rPr>
          <w:color w:val="212121"/>
          <w:szCs w:val="22"/>
          <w:shd w:val="clear" w:color="auto" w:fill="FFFFFF"/>
        </w:rPr>
        <w:t>.</w:t>
      </w:r>
    </w:p>
    <w:p w14:paraId="5BA21389" w14:textId="77777777" w:rsidR="0027663C" w:rsidRDefault="0027663C" w:rsidP="0027663C">
      <w:pPr>
        <w:rPr>
          <w:color w:val="212121"/>
          <w:shd w:val="clear" w:color="auto" w:fill="FFFFFF"/>
        </w:rPr>
      </w:pPr>
      <w:r w:rsidRPr="00655394">
        <w:rPr>
          <w:color w:val="212121"/>
          <w:szCs w:val="22"/>
          <w:shd w:val="clear" w:color="auto" w:fill="FFFFFF"/>
        </w:rPr>
        <w:t>——</w:t>
      </w:r>
      <w:r w:rsidRPr="4FA3F9B1">
        <w:rPr>
          <w:color w:val="212121"/>
          <w:shd w:val="clear" w:color="auto" w:fill="FFFFFF"/>
        </w:rPr>
        <w:t xml:space="preserve">(2024) </w:t>
      </w:r>
      <w:hyperlink r:id="rId145" w:history="1">
        <w:r w:rsidRPr="4FA3F9B1">
          <w:rPr>
            <w:rStyle w:val="Hyperlink"/>
            <w:shd w:val="clear" w:color="auto" w:fill="FFFFFF"/>
          </w:rPr>
          <w:t>‘Universal Design for Learning’</w:t>
        </w:r>
      </w:hyperlink>
      <w:r w:rsidRPr="4FA3F9B1">
        <w:rPr>
          <w:color w:val="212121"/>
          <w:shd w:val="clear" w:color="auto" w:fill="FFFFFF"/>
        </w:rPr>
        <w:t xml:space="preserve">, </w:t>
      </w:r>
      <w:r w:rsidRPr="4FA3F9B1">
        <w:rPr>
          <w:i/>
          <w:color w:val="212121"/>
          <w:shd w:val="clear" w:color="auto" w:fill="FFFFFF"/>
        </w:rPr>
        <w:t xml:space="preserve">Planning programming and assessing </w:t>
      </w:r>
      <w:r>
        <w:rPr>
          <w:i/>
          <w:color w:val="212121"/>
          <w:shd w:val="clear" w:color="auto" w:fill="FFFFFF"/>
        </w:rPr>
        <w:t>K</w:t>
      </w:r>
      <w:r w:rsidRPr="4FA3F9B1">
        <w:rPr>
          <w:i/>
          <w:color w:val="212121"/>
          <w:shd w:val="clear" w:color="auto" w:fill="FFFFFF"/>
        </w:rPr>
        <w:t xml:space="preserve">-12, </w:t>
      </w:r>
      <w:r w:rsidRPr="4FA3F9B1">
        <w:rPr>
          <w:color w:val="212121"/>
          <w:shd w:val="clear" w:color="auto" w:fill="FFFFFF"/>
        </w:rPr>
        <w:t xml:space="preserve">Department of Education website, accessed </w:t>
      </w:r>
      <w:r>
        <w:rPr>
          <w:color w:val="212121"/>
          <w:shd w:val="clear" w:color="auto" w:fill="FFFFFF"/>
        </w:rPr>
        <w:t>9 February 2026</w:t>
      </w:r>
      <w:r w:rsidRPr="4FA3F9B1">
        <w:rPr>
          <w:color w:val="212121"/>
          <w:shd w:val="clear" w:color="auto" w:fill="FFFFFF"/>
        </w:rPr>
        <w:t>.</w:t>
      </w:r>
    </w:p>
    <w:p w14:paraId="73D45A97" w14:textId="77777777" w:rsidR="0027663C" w:rsidRDefault="0027663C" w:rsidP="0027663C">
      <w:r w:rsidRPr="00655394">
        <w:rPr>
          <w:color w:val="212121"/>
          <w:szCs w:val="22"/>
          <w:shd w:val="clear" w:color="auto" w:fill="FFFFFF"/>
        </w:rPr>
        <w:t>——</w:t>
      </w:r>
      <w:r w:rsidRPr="002015F3">
        <w:t xml:space="preserve">(2024) </w:t>
      </w:r>
      <w:hyperlink r:id="rId146" w:history="1">
        <w:r>
          <w:rPr>
            <w:rStyle w:val="Hyperlink"/>
          </w:rPr>
          <w:t>What is building the field? (PDF 170</w:t>
        </w:r>
        <w:r w:rsidRPr="00D5300B">
          <w:rPr>
            <w:u w:val="single"/>
          </w:rPr>
          <w:t> </w:t>
        </w:r>
        <w:r>
          <w:rPr>
            <w:rStyle w:val="Hyperlink"/>
          </w:rPr>
          <w:t>KB)</w:t>
        </w:r>
      </w:hyperlink>
      <w:r>
        <w:t xml:space="preserve">, </w:t>
      </w:r>
      <w:r w:rsidRPr="002015F3">
        <w:t xml:space="preserve">accessed </w:t>
      </w:r>
      <w:r>
        <w:t>9 February 2026.</w:t>
      </w:r>
    </w:p>
    <w:p w14:paraId="635EDE85" w14:textId="72D2D92D" w:rsidR="00A061DB" w:rsidRDefault="00FA53AD" w:rsidP="00A061DB">
      <w:pPr>
        <w:rPr>
          <w:color w:val="212121"/>
          <w:shd w:val="clear" w:color="auto" w:fill="FFFFFF"/>
        </w:rPr>
      </w:pPr>
      <w:r w:rsidRPr="00655394">
        <w:rPr>
          <w:color w:val="212121"/>
          <w:szCs w:val="22"/>
          <w:shd w:val="clear" w:color="auto" w:fill="FFFFFF"/>
        </w:rPr>
        <w:t>——</w:t>
      </w:r>
      <w:r w:rsidR="00A061DB">
        <w:rPr>
          <w:color w:val="212121"/>
          <w:shd w:val="clear" w:color="auto" w:fill="FFFFFF"/>
        </w:rPr>
        <w:t>(202</w:t>
      </w:r>
      <w:r w:rsidR="00127086">
        <w:rPr>
          <w:color w:val="212121"/>
          <w:shd w:val="clear" w:color="auto" w:fill="FFFFFF"/>
        </w:rPr>
        <w:t>5</w:t>
      </w:r>
      <w:r w:rsidR="00A061DB">
        <w:rPr>
          <w:color w:val="212121"/>
          <w:shd w:val="clear" w:color="auto" w:fill="FFFFFF"/>
        </w:rPr>
        <w:t xml:space="preserve">) </w:t>
      </w:r>
      <w:hyperlink r:id="rId147" w:history="1">
        <w:r w:rsidR="00E83499">
          <w:rPr>
            <w:rStyle w:val="Hyperlink"/>
            <w:shd w:val="clear" w:color="auto" w:fill="FFFFFF"/>
          </w:rPr>
          <w:t>'Controversial issues in schools'</w:t>
        </w:r>
      </w:hyperlink>
      <w:r w:rsidR="00A061DB">
        <w:rPr>
          <w:color w:val="212121"/>
          <w:shd w:val="clear" w:color="auto" w:fill="FFFFFF"/>
        </w:rPr>
        <w:t xml:space="preserve">, </w:t>
      </w:r>
      <w:r w:rsidR="00E83499" w:rsidRPr="00E83499">
        <w:rPr>
          <w:i/>
          <w:iCs/>
          <w:color w:val="212121"/>
          <w:shd w:val="clear" w:color="auto" w:fill="FFFFFF"/>
        </w:rPr>
        <w:t>Policy library</w:t>
      </w:r>
      <w:r w:rsidR="00E83499">
        <w:rPr>
          <w:color w:val="212121"/>
          <w:shd w:val="clear" w:color="auto" w:fill="FFFFFF"/>
        </w:rPr>
        <w:t xml:space="preserve">, </w:t>
      </w:r>
      <w:r w:rsidR="00A061DB">
        <w:rPr>
          <w:color w:val="212121"/>
          <w:shd w:val="clear" w:color="auto" w:fill="FFFFFF"/>
        </w:rPr>
        <w:t xml:space="preserve">NSW Department of Education website, accessed </w:t>
      </w:r>
      <w:r w:rsidR="00787874">
        <w:rPr>
          <w:color w:val="212121"/>
          <w:shd w:val="clear" w:color="auto" w:fill="FFFFFF"/>
        </w:rPr>
        <w:t>9</w:t>
      </w:r>
      <w:r w:rsidR="00127086">
        <w:rPr>
          <w:color w:val="212121"/>
          <w:shd w:val="clear" w:color="auto" w:fill="FFFFFF"/>
        </w:rPr>
        <w:t xml:space="preserve"> February 2026</w:t>
      </w:r>
      <w:r w:rsidR="00A061DB">
        <w:rPr>
          <w:color w:val="212121"/>
          <w:shd w:val="clear" w:color="auto" w:fill="FFFFFF"/>
        </w:rPr>
        <w:t xml:space="preserve">. </w:t>
      </w:r>
    </w:p>
    <w:p w14:paraId="0BFE6851" w14:textId="3F006C7F" w:rsidR="001C7CF8" w:rsidRDefault="00FA53AD" w:rsidP="00930B00">
      <w:pPr>
        <w:rPr>
          <w:color w:val="212121"/>
          <w:szCs w:val="22"/>
          <w:shd w:val="clear" w:color="auto" w:fill="FFFFFF"/>
        </w:rPr>
      </w:pPr>
      <w:r w:rsidRPr="00655394">
        <w:rPr>
          <w:color w:val="212121"/>
          <w:szCs w:val="22"/>
          <w:shd w:val="clear" w:color="auto" w:fill="FFFFFF"/>
        </w:rPr>
        <w:lastRenderedPageBreak/>
        <w:t>——</w:t>
      </w:r>
      <w:r w:rsidR="00F819F1" w:rsidRPr="001C7CF8">
        <w:rPr>
          <w:color w:val="212121"/>
          <w:szCs w:val="22"/>
          <w:shd w:val="clear" w:color="auto" w:fill="FFFFFF"/>
        </w:rPr>
        <w:t>(202</w:t>
      </w:r>
      <w:r w:rsidR="00B40773">
        <w:rPr>
          <w:color w:val="212121"/>
          <w:szCs w:val="22"/>
          <w:shd w:val="clear" w:color="auto" w:fill="FFFFFF"/>
        </w:rPr>
        <w:t>5</w:t>
      </w:r>
      <w:r w:rsidR="00F819F1" w:rsidRPr="001C7CF8">
        <w:rPr>
          <w:color w:val="212121"/>
          <w:szCs w:val="22"/>
          <w:shd w:val="clear" w:color="auto" w:fill="FFFFFF"/>
        </w:rPr>
        <w:t xml:space="preserve">) </w:t>
      </w:r>
      <w:hyperlink r:id="rId148" w:history="1">
        <w:r w:rsidR="00CD6CB1">
          <w:rPr>
            <w:rStyle w:val="Hyperlink"/>
            <w:szCs w:val="22"/>
            <w:shd w:val="clear" w:color="auto" w:fill="FFFFFF"/>
          </w:rPr>
          <w:t>'EAL/D Learning Progression'</w:t>
        </w:r>
      </w:hyperlink>
      <w:r w:rsidR="00CD6CB1" w:rsidRPr="00CD6CB1">
        <w:rPr>
          <w:rStyle w:val="Hyperlink"/>
          <w:szCs w:val="22"/>
          <w:u w:val="none"/>
          <w:shd w:val="clear" w:color="auto" w:fill="FFFFFF"/>
        </w:rPr>
        <w:t>,</w:t>
      </w:r>
      <w:r w:rsidR="001C7CF8" w:rsidRPr="001C7CF8">
        <w:rPr>
          <w:color w:val="212121"/>
          <w:szCs w:val="22"/>
          <w:shd w:val="clear" w:color="auto" w:fill="FFFFFF"/>
        </w:rPr>
        <w:t xml:space="preserve"> </w:t>
      </w:r>
      <w:r w:rsidR="00CD6CB1" w:rsidRPr="00CD6CB1">
        <w:rPr>
          <w:i/>
          <w:iCs/>
          <w:color w:val="212121"/>
          <w:szCs w:val="22"/>
          <w:shd w:val="clear" w:color="auto" w:fill="FFFFFF"/>
        </w:rPr>
        <w:t>Literacy and numeracy</w:t>
      </w:r>
      <w:r w:rsidR="00CD6CB1">
        <w:rPr>
          <w:color w:val="212121"/>
          <w:szCs w:val="22"/>
          <w:shd w:val="clear" w:color="auto" w:fill="FFFFFF"/>
        </w:rPr>
        <w:t xml:space="preserve">, </w:t>
      </w:r>
      <w:r w:rsidR="001C7CF8" w:rsidRPr="001C7CF8">
        <w:rPr>
          <w:color w:val="212121"/>
          <w:szCs w:val="22"/>
          <w:shd w:val="clear" w:color="auto" w:fill="FFFFFF"/>
        </w:rPr>
        <w:t xml:space="preserve">accessed </w:t>
      </w:r>
      <w:r w:rsidR="00787874">
        <w:rPr>
          <w:color w:val="212121"/>
          <w:szCs w:val="22"/>
          <w:shd w:val="clear" w:color="auto" w:fill="FFFFFF"/>
        </w:rPr>
        <w:t>9</w:t>
      </w:r>
      <w:r w:rsidR="00B40773">
        <w:rPr>
          <w:color w:val="212121"/>
          <w:szCs w:val="22"/>
          <w:shd w:val="clear" w:color="auto" w:fill="FFFFFF"/>
        </w:rPr>
        <w:t xml:space="preserve"> February 2026.</w:t>
      </w:r>
    </w:p>
    <w:p w14:paraId="0BDF72B3" w14:textId="77777777" w:rsidR="0027663C" w:rsidRPr="00D303EC" w:rsidRDefault="0027663C" w:rsidP="0027663C">
      <w:pPr>
        <w:rPr>
          <w:color w:val="212121"/>
          <w:shd w:val="clear" w:color="auto" w:fill="FFFFFF"/>
        </w:rPr>
      </w:pPr>
      <w:r w:rsidRPr="00655394">
        <w:rPr>
          <w:color w:val="212121"/>
          <w:szCs w:val="22"/>
          <w:shd w:val="clear" w:color="auto" w:fill="FFFFFF"/>
        </w:rPr>
        <w:t>——</w:t>
      </w:r>
      <w:r>
        <w:rPr>
          <w:color w:val="212121"/>
          <w:shd w:val="clear" w:color="auto" w:fill="FFFFFF"/>
        </w:rPr>
        <w:t xml:space="preserve">(2025) </w:t>
      </w:r>
      <w:hyperlink r:id="rId149" w:history="1">
        <w:r>
          <w:rPr>
            <w:rStyle w:val="Hyperlink"/>
            <w:shd w:val="clear" w:color="auto" w:fill="FFFFFF"/>
          </w:rPr>
          <w:t>‘Novel voices – Year 10, Term 1’</w:t>
        </w:r>
      </w:hyperlink>
      <w:r>
        <w:rPr>
          <w:color w:val="212121"/>
          <w:shd w:val="clear" w:color="auto" w:fill="FFFFFF"/>
        </w:rPr>
        <w:t xml:space="preserve">, </w:t>
      </w:r>
      <w:r w:rsidRPr="00B017C8">
        <w:rPr>
          <w:i/>
          <w:iCs/>
        </w:rPr>
        <w:t>English 7–10 resources</w:t>
      </w:r>
      <w:r>
        <w:rPr>
          <w:i/>
          <w:iCs/>
          <w:color w:val="212121"/>
          <w:shd w:val="clear" w:color="auto" w:fill="FFFFFF"/>
        </w:rPr>
        <w:t xml:space="preserve">, </w:t>
      </w:r>
      <w:r>
        <w:rPr>
          <w:color w:val="212121"/>
          <w:shd w:val="clear" w:color="auto" w:fill="FFFFFF"/>
        </w:rPr>
        <w:t>NSW Department of Education website, accessed 9 February 2026.</w:t>
      </w:r>
    </w:p>
    <w:p w14:paraId="163FEE1C" w14:textId="77777777" w:rsidR="0027663C" w:rsidRPr="008C683D" w:rsidRDefault="0027663C" w:rsidP="0027663C">
      <w:pPr>
        <w:jc w:val="both"/>
        <w:rPr>
          <w:color w:val="212121"/>
          <w:szCs w:val="22"/>
          <w:shd w:val="clear" w:color="auto" w:fill="FFFFFF"/>
        </w:rPr>
      </w:pPr>
      <w:r w:rsidRPr="00655394">
        <w:rPr>
          <w:color w:val="212121"/>
          <w:szCs w:val="22"/>
          <w:shd w:val="clear" w:color="auto" w:fill="FFFFFF"/>
        </w:rPr>
        <w:t>——</w:t>
      </w:r>
      <w:r w:rsidRPr="008C683D">
        <w:rPr>
          <w:color w:val="212121"/>
          <w:szCs w:val="22"/>
          <w:shd w:val="clear" w:color="auto" w:fill="FFFFFF"/>
        </w:rPr>
        <w:t>(202</w:t>
      </w:r>
      <w:r>
        <w:rPr>
          <w:color w:val="212121"/>
          <w:szCs w:val="22"/>
          <w:shd w:val="clear" w:color="auto" w:fill="FFFFFF"/>
        </w:rPr>
        <w:t>5</w:t>
      </w:r>
      <w:r w:rsidRPr="008C683D">
        <w:rPr>
          <w:color w:val="212121"/>
          <w:szCs w:val="22"/>
          <w:shd w:val="clear" w:color="auto" w:fill="FFFFFF"/>
        </w:rPr>
        <w:t xml:space="preserve">) </w:t>
      </w:r>
      <w:hyperlink r:id="rId150" w:history="1">
        <w:r>
          <w:rPr>
            <w:rStyle w:val="Hyperlink"/>
            <w:szCs w:val="22"/>
            <w:shd w:val="clear" w:color="auto" w:fill="FFFFFF"/>
          </w:rPr>
          <w:t>'Our Plan for NSW Public Education'</w:t>
        </w:r>
      </w:hyperlink>
      <w:r w:rsidRPr="008C683D">
        <w:rPr>
          <w:color w:val="212121"/>
          <w:szCs w:val="22"/>
          <w:shd w:val="clear" w:color="auto" w:fill="FFFFFF"/>
        </w:rPr>
        <w:t xml:space="preserve">, </w:t>
      </w:r>
      <w:r w:rsidRPr="00DE2CA0">
        <w:rPr>
          <w:i/>
          <w:iCs/>
          <w:color w:val="212121"/>
          <w:szCs w:val="22"/>
          <w:shd w:val="clear" w:color="auto" w:fill="FFFFFF"/>
        </w:rPr>
        <w:t>Strategies, reports and plans</w:t>
      </w:r>
      <w:r>
        <w:rPr>
          <w:color w:val="212121"/>
          <w:szCs w:val="22"/>
          <w:shd w:val="clear" w:color="auto" w:fill="FFFFFF"/>
        </w:rPr>
        <w:t xml:space="preserve">, </w:t>
      </w:r>
      <w:r w:rsidRPr="008C683D">
        <w:rPr>
          <w:color w:val="212121"/>
          <w:szCs w:val="22"/>
          <w:shd w:val="clear" w:color="auto" w:fill="FFFFFF"/>
        </w:rPr>
        <w:t xml:space="preserve">NSW Department of Education website, accessed </w:t>
      </w:r>
      <w:r>
        <w:rPr>
          <w:color w:val="212121"/>
          <w:szCs w:val="22"/>
          <w:shd w:val="clear" w:color="auto" w:fill="FFFFFF"/>
        </w:rPr>
        <w:t>9 February 2026.</w:t>
      </w:r>
    </w:p>
    <w:p w14:paraId="2D9E5AAD" w14:textId="62EE6064" w:rsidR="0027663C" w:rsidRDefault="0027663C" w:rsidP="0027663C">
      <w:pPr>
        <w:jc w:val="both"/>
        <w:rPr>
          <w:color w:val="212121"/>
          <w:szCs w:val="22"/>
          <w:shd w:val="clear" w:color="auto" w:fill="FFFFFF"/>
        </w:rPr>
      </w:pPr>
      <w:r w:rsidRPr="00655394">
        <w:rPr>
          <w:color w:val="212121"/>
          <w:szCs w:val="22"/>
          <w:shd w:val="clear" w:color="auto" w:fill="FFFFFF"/>
        </w:rPr>
        <w:t>——</w:t>
      </w:r>
      <w:r w:rsidRPr="008C683D">
        <w:rPr>
          <w:color w:val="212121"/>
          <w:szCs w:val="22"/>
          <w:shd w:val="clear" w:color="auto" w:fill="FFFFFF"/>
        </w:rPr>
        <w:t>(202</w:t>
      </w:r>
      <w:r>
        <w:rPr>
          <w:color w:val="212121"/>
          <w:szCs w:val="22"/>
          <w:shd w:val="clear" w:color="auto" w:fill="FFFFFF"/>
        </w:rPr>
        <w:t>5</w:t>
      </w:r>
      <w:r w:rsidRPr="008C683D">
        <w:rPr>
          <w:color w:val="212121"/>
          <w:szCs w:val="22"/>
          <w:shd w:val="clear" w:color="auto" w:fill="FFFFFF"/>
        </w:rPr>
        <w:t xml:space="preserve">) </w:t>
      </w:r>
      <w:hyperlink r:id="rId151" w:history="1">
        <w:r>
          <w:rPr>
            <w:rStyle w:val="Hyperlink"/>
          </w:rPr>
          <w:t>'Seeing through a text – Year 7, Term 2'</w:t>
        </w:r>
      </w:hyperlink>
      <w:r>
        <w:rPr>
          <w:rStyle w:val="Hyperlink"/>
        </w:rPr>
        <w:t>,</w:t>
      </w:r>
      <w:r>
        <w:t xml:space="preserve"> </w:t>
      </w:r>
      <w:r w:rsidRPr="00B017C8">
        <w:rPr>
          <w:i/>
          <w:iCs/>
        </w:rPr>
        <w:t>English 7–10 resources</w:t>
      </w:r>
      <w:r>
        <w:t xml:space="preserve">, </w:t>
      </w:r>
      <w:r w:rsidRPr="008C683D">
        <w:rPr>
          <w:color w:val="212121"/>
          <w:szCs w:val="22"/>
          <w:shd w:val="clear" w:color="auto" w:fill="FFFFFF"/>
        </w:rPr>
        <w:t xml:space="preserve">NSW Department of Education website, accessed </w:t>
      </w:r>
      <w:r>
        <w:rPr>
          <w:color w:val="212121"/>
          <w:szCs w:val="22"/>
          <w:shd w:val="clear" w:color="auto" w:fill="FFFFFF"/>
        </w:rPr>
        <w:t>9 February 2026</w:t>
      </w:r>
      <w:r w:rsidRPr="008C683D">
        <w:rPr>
          <w:color w:val="212121"/>
          <w:szCs w:val="22"/>
          <w:shd w:val="clear" w:color="auto" w:fill="FFFFFF"/>
        </w:rPr>
        <w:t xml:space="preserve">. </w:t>
      </w:r>
    </w:p>
    <w:p w14:paraId="704EB349" w14:textId="77777777" w:rsidR="0027663C" w:rsidRDefault="0027663C" w:rsidP="0027663C">
      <w:r w:rsidRPr="00655394">
        <w:rPr>
          <w:color w:val="212121"/>
          <w:szCs w:val="22"/>
          <w:shd w:val="clear" w:color="auto" w:fill="FFFFFF"/>
        </w:rPr>
        <w:t>——</w:t>
      </w:r>
      <w:r w:rsidRPr="00944385">
        <w:t>(202</w:t>
      </w:r>
      <w:r>
        <w:t>5</w:t>
      </w:r>
      <w:r w:rsidRPr="00944385">
        <w:t xml:space="preserve">) </w:t>
      </w:r>
      <w:hyperlink r:id="rId152" w:history="1">
        <w:r>
          <w:rPr>
            <w:rStyle w:val="Hyperlink"/>
          </w:rPr>
          <w:t>'What is the mode continuum?'</w:t>
        </w:r>
      </w:hyperlink>
      <w:r w:rsidRPr="00944385">
        <w:t xml:space="preserve"> </w:t>
      </w:r>
      <w:r w:rsidRPr="00167AF7">
        <w:rPr>
          <w:i/>
          <w:iCs/>
        </w:rPr>
        <w:t>Universal Resources Hub</w:t>
      </w:r>
      <w:r>
        <w:t>,</w:t>
      </w:r>
      <w:r w:rsidRPr="00944385">
        <w:t xml:space="preserve"> accessed </w:t>
      </w:r>
      <w:r>
        <w:t>9 February 2026</w:t>
      </w:r>
      <w:r w:rsidRPr="00944385">
        <w:t>.</w:t>
      </w:r>
    </w:p>
    <w:p w14:paraId="6FF11972" w14:textId="77777777" w:rsidR="0027663C" w:rsidRDefault="0027663C" w:rsidP="0027663C">
      <w:pPr>
        <w:rPr>
          <w:color w:val="212121"/>
          <w:shd w:val="clear" w:color="auto" w:fill="FFFFFF"/>
        </w:rPr>
      </w:pPr>
      <w:r w:rsidRPr="00655394">
        <w:rPr>
          <w:color w:val="212121"/>
          <w:szCs w:val="22"/>
          <w:shd w:val="clear" w:color="auto" w:fill="FFFFFF"/>
        </w:rPr>
        <w:t>——</w:t>
      </w:r>
      <w:r w:rsidRPr="003920F3">
        <w:rPr>
          <w:color w:val="212121"/>
          <w:shd w:val="clear" w:color="auto" w:fill="FFFFFF"/>
        </w:rPr>
        <w:t>(202</w:t>
      </w:r>
      <w:r>
        <w:rPr>
          <w:color w:val="212121"/>
          <w:shd w:val="clear" w:color="auto" w:fill="FFFFFF"/>
        </w:rPr>
        <w:t>6</w:t>
      </w:r>
      <w:r w:rsidRPr="003920F3">
        <w:rPr>
          <w:color w:val="212121"/>
          <w:shd w:val="clear" w:color="auto" w:fill="FFFFFF"/>
        </w:rPr>
        <w:t xml:space="preserve">) </w:t>
      </w:r>
      <w:hyperlink r:id="rId153" w:anchor="EAL/D1" w:history="1">
        <w:r>
          <w:rPr>
            <w:rStyle w:val="Hyperlink"/>
            <w:shd w:val="clear" w:color="auto" w:fill="FFFFFF"/>
          </w:rPr>
          <w:t>'Assessing EAL/D learners'</w:t>
        </w:r>
      </w:hyperlink>
      <w:r w:rsidRPr="003920F3">
        <w:rPr>
          <w:shd w:val="clear" w:color="auto" w:fill="FFFFFF"/>
        </w:rPr>
        <w:t>,</w:t>
      </w:r>
      <w:r w:rsidRPr="003920F3">
        <w:rPr>
          <w:color w:val="212121"/>
          <w:shd w:val="clear" w:color="auto" w:fill="FFFFFF"/>
        </w:rPr>
        <w:t xml:space="preserve"> </w:t>
      </w:r>
      <w:r>
        <w:rPr>
          <w:i/>
          <w:iCs/>
          <w:color w:val="212121"/>
          <w:shd w:val="clear" w:color="auto" w:fill="FFFFFF"/>
        </w:rPr>
        <w:t>Multicultural education</w:t>
      </w:r>
      <w:r w:rsidRPr="003920F3">
        <w:rPr>
          <w:i/>
          <w:iCs/>
          <w:color w:val="212121"/>
          <w:shd w:val="clear" w:color="auto" w:fill="FFFFFF"/>
        </w:rPr>
        <w:t xml:space="preserve">, </w:t>
      </w:r>
      <w:r w:rsidRPr="003920F3">
        <w:rPr>
          <w:color w:val="212121"/>
          <w:shd w:val="clear" w:color="auto" w:fill="FFFFFF"/>
        </w:rPr>
        <w:t xml:space="preserve">NSW Department of Education website, accessed </w:t>
      </w:r>
      <w:r>
        <w:rPr>
          <w:color w:val="212121"/>
          <w:shd w:val="clear" w:color="auto" w:fill="FFFFFF"/>
        </w:rPr>
        <w:t>9 February 2026</w:t>
      </w:r>
      <w:r w:rsidRPr="003920F3">
        <w:rPr>
          <w:color w:val="212121"/>
          <w:shd w:val="clear" w:color="auto" w:fill="FFFFFF"/>
        </w:rPr>
        <w:t>.</w:t>
      </w:r>
    </w:p>
    <w:p w14:paraId="4062A1EC" w14:textId="00CE664A" w:rsidR="00C878F4" w:rsidRDefault="00FA53AD" w:rsidP="00C878F4">
      <w:pPr>
        <w:rPr>
          <w:color w:val="212121"/>
          <w:shd w:val="clear" w:color="auto" w:fill="FFFFFF"/>
        </w:rPr>
      </w:pPr>
      <w:r w:rsidRPr="00655394">
        <w:rPr>
          <w:color w:val="212121"/>
          <w:szCs w:val="22"/>
          <w:shd w:val="clear" w:color="auto" w:fill="FFFFFF"/>
        </w:rPr>
        <w:t>——</w:t>
      </w:r>
      <w:r w:rsidR="00C878F4" w:rsidRPr="003920F3">
        <w:rPr>
          <w:color w:val="212121"/>
          <w:shd w:val="clear" w:color="auto" w:fill="FFFFFF"/>
        </w:rPr>
        <w:t>(</w:t>
      </w:r>
      <w:r w:rsidR="00C878F4">
        <w:rPr>
          <w:color w:val="212121"/>
          <w:shd w:val="clear" w:color="auto" w:fill="FFFFFF"/>
        </w:rPr>
        <w:t>202</w:t>
      </w:r>
      <w:r w:rsidR="00B40773">
        <w:rPr>
          <w:color w:val="212121"/>
          <w:shd w:val="clear" w:color="auto" w:fill="FFFFFF"/>
        </w:rPr>
        <w:t>6</w:t>
      </w:r>
      <w:r w:rsidR="00C878F4">
        <w:rPr>
          <w:color w:val="212121"/>
          <w:shd w:val="clear" w:color="auto" w:fill="FFFFFF"/>
        </w:rPr>
        <w:t xml:space="preserve">) </w:t>
      </w:r>
      <w:hyperlink r:id="rId154" w:history="1">
        <w:r w:rsidR="00C878F4" w:rsidRPr="00C670B4">
          <w:rPr>
            <w:rStyle w:val="Hyperlink"/>
            <w:i/>
            <w:iCs/>
            <w:shd w:val="clear" w:color="auto" w:fill="FFFFFF"/>
          </w:rPr>
          <w:t xml:space="preserve">Code of </w:t>
        </w:r>
        <w:r w:rsidR="006351E3">
          <w:rPr>
            <w:rStyle w:val="Hyperlink"/>
            <w:i/>
            <w:iCs/>
            <w:shd w:val="clear" w:color="auto" w:fill="FFFFFF"/>
          </w:rPr>
          <w:t xml:space="preserve">ethics and </w:t>
        </w:r>
        <w:r w:rsidR="00C878F4" w:rsidRPr="00C670B4">
          <w:rPr>
            <w:rStyle w:val="Hyperlink"/>
            <w:i/>
            <w:iCs/>
            <w:shd w:val="clear" w:color="auto" w:fill="FFFFFF"/>
          </w:rPr>
          <w:t>conduct</w:t>
        </w:r>
      </w:hyperlink>
      <w:r w:rsidR="00C878F4">
        <w:rPr>
          <w:color w:val="212121"/>
          <w:shd w:val="clear" w:color="auto" w:fill="FFFFFF"/>
        </w:rPr>
        <w:t xml:space="preserve">, NSW Department of Education website, accessed </w:t>
      </w:r>
      <w:r w:rsidR="00787874">
        <w:rPr>
          <w:color w:val="212121"/>
          <w:shd w:val="clear" w:color="auto" w:fill="FFFFFF"/>
        </w:rPr>
        <w:t>9</w:t>
      </w:r>
      <w:r w:rsidR="00B40773">
        <w:rPr>
          <w:color w:val="212121"/>
          <w:shd w:val="clear" w:color="auto" w:fill="FFFFFF"/>
        </w:rPr>
        <w:t xml:space="preserve"> February 2026</w:t>
      </w:r>
      <w:r w:rsidR="00C878F4">
        <w:rPr>
          <w:color w:val="212121"/>
          <w:shd w:val="clear" w:color="auto" w:fill="FFFFFF"/>
        </w:rPr>
        <w:t>.</w:t>
      </w:r>
    </w:p>
    <w:p w14:paraId="0BA13A90" w14:textId="77777777" w:rsidR="0027663C" w:rsidRDefault="0027663C" w:rsidP="0027663C">
      <w:pPr>
        <w:rPr>
          <w:color w:val="212121"/>
          <w:szCs w:val="22"/>
          <w:shd w:val="clear" w:color="auto" w:fill="FFFFFF"/>
        </w:rPr>
      </w:pPr>
      <w:r w:rsidRPr="00655394">
        <w:rPr>
          <w:color w:val="212121"/>
          <w:szCs w:val="22"/>
          <w:shd w:val="clear" w:color="auto" w:fill="FFFFFF"/>
        </w:rPr>
        <w:t>——</w:t>
      </w:r>
      <w:r w:rsidRPr="003920F3">
        <w:rPr>
          <w:color w:val="212121"/>
          <w:szCs w:val="22"/>
          <w:shd w:val="clear" w:color="auto" w:fill="FFFFFF"/>
        </w:rPr>
        <w:t>(202</w:t>
      </w:r>
      <w:r>
        <w:rPr>
          <w:color w:val="212121"/>
          <w:szCs w:val="22"/>
          <w:shd w:val="clear" w:color="auto" w:fill="FFFFFF"/>
        </w:rPr>
        <w:t>6</w:t>
      </w:r>
      <w:r w:rsidRPr="003920F3">
        <w:rPr>
          <w:color w:val="212121"/>
          <w:szCs w:val="22"/>
          <w:shd w:val="clear" w:color="auto" w:fill="FFFFFF"/>
        </w:rPr>
        <w:t xml:space="preserve">) </w:t>
      </w:r>
      <w:hyperlink r:id="rId155" w:history="1">
        <w:r>
          <w:rPr>
            <w:rStyle w:val="Hyperlink"/>
            <w:szCs w:val="22"/>
            <w:shd w:val="clear" w:color="auto" w:fill="FFFFFF"/>
          </w:rPr>
          <w:t>'EAL/D effective school practices'</w:t>
        </w:r>
      </w:hyperlink>
      <w:r w:rsidRPr="003920F3">
        <w:rPr>
          <w:szCs w:val="22"/>
          <w:shd w:val="clear" w:color="auto" w:fill="FFFFFF"/>
        </w:rPr>
        <w:t>,</w:t>
      </w:r>
      <w:r w:rsidRPr="003920F3">
        <w:rPr>
          <w:color w:val="212121"/>
          <w:szCs w:val="22"/>
          <w:shd w:val="clear" w:color="auto" w:fill="FFFFFF"/>
        </w:rPr>
        <w:t xml:space="preserve"> </w:t>
      </w:r>
      <w:r>
        <w:rPr>
          <w:i/>
          <w:iCs/>
          <w:color w:val="212121"/>
          <w:szCs w:val="22"/>
          <w:shd w:val="clear" w:color="auto" w:fill="FFFFFF"/>
        </w:rPr>
        <w:t>Multicultural education</w:t>
      </w:r>
      <w:r w:rsidRPr="003920F3">
        <w:rPr>
          <w:i/>
          <w:iCs/>
          <w:color w:val="212121"/>
          <w:szCs w:val="22"/>
          <w:shd w:val="clear" w:color="auto" w:fill="FFFFFF"/>
        </w:rPr>
        <w:t xml:space="preserve">, </w:t>
      </w:r>
      <w:r w:rsidRPr="003920F3">
        <w:rPr>
          <w:color w:val="212121"/>
          <w:szCs w:val="22"/>
          <w:shd w:val="clear" w:color="auto" w:fill="FFFFFF"/>
        </w:rPr>
        <w:t xml:space="preserve">NSW Department of Education website, accessed </w:t>
      </w:r>
      <w:r>
        <w:rPr>
          <w:color w:val="212121"/>
          <w:szCs w:val="22"/>
          <w:shd w:val="clear" w:color="auto" w:fill="FFFFFF"/>
        </w:rPr>
        <w:t>9 February 2026.</w:t>
      </w:r>
    </w:p>
    <w:p w14:paraId="792BF612" w14:textId="56A27F06" w:rsidR="00A25B04" w:rsidRPr="00A25B04" w:rsidRDefault="00FA53AD" w:rsidP="00A25B04">
      <w:r w:rsidRPr="00655394">
        <w:rPr>
          <w:color w:val="212121"/>
          <w:szCs w:val="22"/>
          <w:shd w:val="clear" w:color="auto" w:fill="FFFFFF"/>
        </w:rPr>
        <w:t>——</w:t>
      </w:r>
      <w:r w:rsidR="001051A2">
        <w:rPr>
          <w:color w:val="212121"/>
          <w:szCs w:val="22"/>
          <w:shd w:val="clear" w:color="auto" w:fill="FFFFFF"/>
        </w:rPr>
        <w:t>(202</w:t>
      </w:r>
      <w:r w:rsidR="00B40773">
        <w:rPr>
          <w:color w:val="212121"/>
          <w:szCs w:val="22"/>
          <w:shd w:val="clear" w:color="auto" w:fill="FFFFFF"/>
        </w:rPr>
        <w:t>6</w:t>
      </w:r>
      <w:r w:rsidR="001051A2">
        <w:rPr>
          <w:color w:val="212121"/>
          <w:szCs w:val="22"/>
          <w:shd w:val="clear" w:color="auto" w:fill="FFFFFF"/>
        </w:rPr>
        <w:t xml:space="preserve">) </w:t>
      </w:r>
      <w:hyperlink r:id="rId156" w:history="1">
        <w:r w:rsidR="00E13374" w:rsidRPr="00E13374">
          <w:rPr>
            <w:rStyle w:val="Hyperlink"/>
            <w:szCs w:val="22"/>
            <w:shd w:val="clear" w:color="auto" w:fill="FFFFFF"/>
          </w:rPr>
          <w:t>'Explicit teaching strategies'</w:t>
        </w:r>
      </w:hyperlink>
      <w:r w:rsidR="001051A2">
        <w:rPr>
          <w:color w:val="212121"/>
          <w:szCs w:val="22"/>
          <w:shd w:val="clear" w:color="auto" w:fill="FFFFFF"/>
        </w:rPr>
        <w:t xml:space="preserve">, </w:t>
      </w:r>
      <w:r w:rsidR="00E13374" w:rsidRPr="00E13374">
        <w:rPr>
          <w:i/>
          <w:iCs/>
          <w:color w:val="212121"/>
          <w:szCs w:val="22"/>
          <w:shd w:val="clear" w:color="auto" w:fill="FFFFFF"/>
        </w:rPr>
        <w:t>Explicit teaching</w:t>
      </w:r>
      <w:r w:rsidR="00E13374">
        <w:rPr>
          <w:color w:val="212121"/>
          <w:szCs w:val="22"/>
          <w:shd w:val="clear" w:color="auto" w:fill="FFFFFF"/>
        </w:rPr>
        <w:t xml:space="preserve">, </w:t>
      </w:r>
      <w:r w:rsidR="001051A2">
        <w:rPr>
          <w:color w:val="212121"/>
          <w:szCs w:val="22"/>
          <w:shd w:val="clear" w:color="auto" w:fill="FFFFFF"/>
        </w:rPr>
        <w:t xml:space="preserve">NSW Department of Education website, accessed </w:t>
      </w:r>
      <w:r w:rsidR="00787874">
        <w:rPr>
          <w:color w:val="212121"/>
          <w:szCs w:val="22"/>
          <w:shd w:val="clear" w:color="auto" w:fill="FFFFFF"/>
        </w:rPr>
        <w:t>9</w:t>
      </w:r>
      <w:r w:rsidR="00B40773">
        <w:rPr>
          <w:color w:val="212121"/>
          <w:szCs w:val="22"/>
          <w:shd w:val="clear" w:color="auto" w:fill="FFFFFF"/>
        </w:rPr>
        <w:t xml:space="preserve"> February 2026.</w:t>
      </w:r>
    </w:p>
    <w:p w14:paraId="36870D25" w14:textId="32EFDD36" w:rsidR="008C683D" w:rsidRPr="008C683D" w:rsidRDefault="00FA53AD" w:rsidP="008C683D">
      <w:pPr>
        <w:jc w:val="both"/>
        <w:rPr>
          <w:color w:val="212121"/>
          <w:szCs w:val="22"/>
          <w:shd w:val="clear" w:color="auto" w:fill="FFFFFF"/>
        </w:rPr>
      </w:pPr>
      <w:r w:rsidRPr="00655394">
        <w:rPr>
          <w:color w:val="212121"/>
          <w:szCs w:val="22"/>
          <w:shd w:val="clear" w:color="auto" w:fill="FFFFFF"/>
        </w:rPr>
        <w:t>——</w:t>
      </w:r>
      <w:r w:rsidR="008C683D" w:rsidRPr="008C683D">
        <w:rPr>
          <w:color w:val="212121"/>
          <w:szCs w:val="22"/>
          <w:shd w:val="clear" w:color="auto" w:fill="FFFFFF"/>
        </w:rPr>
        <w:t>(202</w:t>
      </w:r>
      <w:r w:rsidR="00B40773">
        <w:rPr>
          <w:color w:val="212121"/>
          <w:szCs w:val="22"/>
          <w:shd w:val="clear" w:color="auto" w:fill="FFFFFF"/>
        </w:rPr>
        <w:t>6</w:t>
      </w:r>
      <w:r w:rsidR="008C683D" w:rsidRPr="008C683D">
        <w:rPr>
          <w:color w:val="212121"/>
          <w:szCs w:val="22"/>
          <w:shd w:val="clear" w:color="auto" w:fill="FFFFFF"/>
        </w:rPr>
        <w:t xml:space="preserve">) </w:t>
      </w:r>
      <w:hyperlink r:id="rId157" w:history="1">
        <w:r w:rsidR="008C683D" w:rsidRPr="003B3976">
          <w:rPr>
            <w:rStyle w:val="Hyperlink"/>
            <w:i/>
            <w:iCs/>
            <w:szCs w:val="22"/>
            <w:shd w:val="clear" w:color="auto" w:fill="FFFFFF"/>
          </w:rPr>
          <w:t>Stage 4 reading</w:t>
        </w:r>
      </w:hyperlink>
      <w:r w:rsidR="008C683D" w:rsidRPr="008C683D">
        <w:rPr>
          <w:color w:val="212121"/>
          <w:szCs w:val="22"/>
          <w:shd w:val="clear" w:color="auto" w:fill="FFFFFF"/>
        </w:rPr>
        <w:t xml:space="preserve">, NSW Department of Education website, accessed </w:t>
      </w:r>
      <w:r w:rsidR="00787874">
        <w:rPr>
          <w:color w:val="212121"/>
          <w:szCs w:val="22"/>
          <w:shd w:val="clear" w:color="auto" w:fill="FFFFFF"/>
        </w:rPr>
        <w:t>9</w:t>
      </w:r>
      <w:r w:rsidR="00B40773">
        <w:rPr>
          <w:color w:val="212121"/>
          <w:szCs w:val="22"/>
          <w:shd w:val="clear" w:color="auto" w:fill="FFFFFF"/>
        </w:rPr>
        <w:t xml:space="preserve"> February 2026</w:t>
      </w:r>
      <w:r w:rsidR="008C683D" w:rsidRPr="008C683D">
        <w:rPr>
          <w:color w:val="212121"/>
          <w:szCs w:val="22"/>
          <w:shd w:val="clear" w:color="auto" w:fill="FFFFFF"/>
        </w:rPr>
        <w:t>.</w:t>
      </w:r>
    </w:p>
    <w:p w14:paraId="73383C96" w14:textId="2B1270D6" w:rsidR="00C878F4" w:rsidRDefault="00FA53AD" w:rsidP="00C878F4">
      <w:pPr>
        <w:rPr>
          <w:color w:val="212121"/>
          <w:shd w:val="clear" w:color="auto" w:fill="FFFFFF"/>
        </w:rPr>
      </w:pPr>
      <w:r w:rsidRPr="00655394">
        <w:rPr>
          <w:color w:val="212121"/>
          <w:szCs w:val="22"/>
          <w:shd w:val="clear" w:color="auto" w:fill="FFFFFF"/>
        </w:rPr>
        <w:t>——</w:t>
      </w:r>
      <w:r w:rsidR="00C878F4" w:rsidRPr="00541384">
        <w:rPr>
          <w:color w:val="212121"/>
          <w:shd w:val="clear" w:color="auto" w:fill="FFFFFF"/>
        </w:rPr>
        <w:t>(202</w:t>
      </w:r>
      <w:r w:rsidR="00B40773">
        <w:rPr>
          <w:color w:val="212121"/>
          <w:shd w:val="clear" w:color="auto" w:fill="FFFFFF"/>
        </w:rPr>
        <w:t>6</w:t>
      </w:r>
      <w:r w:rsidR="00C878F4" w:rsidRPr="00541384">
        <w:rPr>
          <w:color w:val="212121"/>
          <w:shd w:val="clear" w:color="auto" w:fill="FFFFFF"/>
        </w:rPr>
        <w:t xml:space="preserve">) </w:t>
      </w:r>
      <w:hyperlink r:id="rId158" w:history="1">
        <w:r w:rsidR="002319A7">
          <w:rPr>
            <w:rStyle w:val="Hyperlink"/>
            <w:shd w:val="clear" w:color="auto" w:fill="FFFFFF"/>
          </w:rPr>
          <w:t>'Supporting refugee students'</w:t>
        </w:r>
      </w:hyperlink>
      <w:r w:rsidR="00C878F4" w:rsidRPr="00541384">
        <w:rPr>
          <w:color w:val="212121"/>
          <w:shd w:val="clear" w:color="auto" w:fill="FFFFFF"/>
        </w:rPr>
        <w:t xml:space="preserve">, </w:t>
      </w:r>
      <w:r w:rsidR="00C878F4" w:rsidRPr="002319A7">
        <w:rPr>
          <w:i/>
          <w:iCs/>
          <w:color w:val="212121"/>
          <w:shd w:val="clear" w:color="auto" w:fill="FFFFFF"/>
        </w:rPr>
        <w:t xml:space="preserve">Multicultural </w:t>
      </w:r>
      <w:r w:rsidR="007E20B3" w:rsidRPr="002319A7">
        <w:rPr>
          <w:i/>
          <w:iCs/>
          <w:color w:val="212121"/>
          <w:shd w:val="clear" w:color="auto" w:fill="FFFFFF"/>
        </w:rPr>
        <w:t>education</w:t>
      </w:r>
      <w:r w:rsidR="00C878F4" w:rsidRPr="00541384">
        <w:rPr>
          <w:color w:val="212121"/>
          <w:shd w:val="clear" w:color="auto" w:fill="FFFFFF"/>
        </w:rPr>
        <w:t xml:space="preserve">, </w:t>
      </w:r>
      <w:r w:rsidR="002319A7" w:rsidRPr="008C683D">
        <w:rPr>
          <w:color w:val="212121"/>
          <w:szCs w:val="22"/>
          <w:shd w:val="clear" w:color="auto" w:fill="FFFFFF"/>
        </w:rPr>
        <w:t>NSW Department of Education website,</w:t>
      </w:r>
      <w:r w:rsidR="002319A7">
        <w:rPr>
          <w:color w:val="212121"/>
          <w:szCs w:val="22"/>
          <w:shd w:val="clear" w:color="auto" w:fill="FFFFFF"/>
        </w:rPr>
        <w:t xml:space="preserve"> </w:t>
      </w:r>
      <w:r w:rsidR="00C878F4" w:rsidRPr="00541384">
        <w:rPr>
          <w:color w:val="212121"/>
          <w:shd w:val="clear" w:color="auto" w:fill="FFFFFF"/>
        </w:rPr>
        <w:t xml:space="preserve">accessed </w:t>
      </w:r>
      <w:r w:rsidR="00787874">
        <w:rPr>
          <w:color w:val="212121"/>
          <w:shd w:val="clear" w:color="auto" w:fill="FFFFFF"/>
        </w:rPr>
        <w:t>9</w:t>
      </w:r>
      <w:r w:rsidR="00141301">
        <w:rPr>
          <w:color w:val="212121"/>
          <w:shd w:val="clear" w:color="auto" w:fill="FFFFFF"/>
        </w:rPr>
        <w:t xml:space="preserve"> February 2026</w:t>
      </w:r>
      <w:r w:rsidR="00C878F4">
        <w:rPr>
          <w:color w:val="212121"/>
          <w:shd w:val="clear" w:color="auto" w:fill="FFFFFF"/>
        </w:rPr>
        <w:t>.</w:t>
      </w:r>
    </w:p>
    <w:p w14:paraId="0C7B2240" w14:textId="3858C716" w:rsidR="005A1B87" w:rsidRDefault="004E06B9" w:rsidP="00716F98">
      <w:r>
        <w:t>SuperSummary</w:t>
      </w:r>
      <w:r w:rsidR="009A5B5E">
        <w:t xml:space="preserve"> </w:t>
      </w:r>
      <w:r w:rsidR="005A1B87">
        <w:t xml:space="preserve">(2024) </w:t>
      </w:r>
      <w:hyperlink r:id="rId159" w:history="1">
        <w:r w:rsidR="00234C8B">
          <w:rPr>
            <w:rStyle w:val="Hyperlink"/>
          </w:rPr>
          <w:t>'Hitler’s Daughter: plot summary'</w:t>
        </w:r>
      </w:hyperlink>
      <w:r w:rsidR="005A1B87">
        <w:t xml:space="preserve">, </w:t>
      </w:r>
      <w:r w:rsidR="00234C8B" w:rsidRPr="00234C8B">
        <w:rPr>
          <w:i/>
          <w:iCs/>
        </w:rPr>
        <w:t>Plot Summaries</w:t>
      </w:r>
      <w:r w:rsidR="00234C8B">
        <w:t xml:space="preserve">, SuperSummary website, </w:t>
      </w:r>
      <w:r w:rsidR="005A1B87" w:rsidRPr="005A1B87">
        <w:t xml:space="preserve">accessed </w:t>
      </w:r>
      <w:r w:rsidR="00787874">
        <w:t>9</w:t>
      </w:r>
      <w:r w:rsidR="00141301">
        <w:t xml:space="preserve"> February 2026</w:t>
      </w:r>
      <w:r w:rsidR="005A1B87" w:rsidRPr="005A1B87">
        <w:t>.</w:t>
      </w:r>
    </w:p>
    <w:p w14:paraId="2EC20267" w14:textId="14C048BB" w:rsidR="00797435" w:rsidRDefault="00797435" w:rsidP="00797435">
      <w:pPr>
        <w:rPr>
          <w:rStyle w:val="Hyperlink"/>
          <w:color w:val="auto"/>
          <w:u w:val="none"/>
        </w:rPr>
      </w:pPr>
      <w:r>
        <w:rPr>
          <w:rFonts w:eastAsia="Arial"/>
        </w:rPr>
        <w:t>The Australia Day Council of NSW (n.d.)</w:t>
      </w:r>
      <w:r>
        <w:t xml:space="preserve"> </w:t>
      </w:r>
      <w:hyperlink r:id="rId160" w:history="1">
        <w:r w:rsidRPr="00250EFA">
          <w:rPr>
            <w:rStyle w:val="Hyperlink"/>
            <w:i/>
            <w:iCs/>
          </w:rPr>
          <w:t>Aussie Slang Dictionary</w:t>
        </w:r>
      </w:hyperlink>
      <w:r w:rsidRPr="00974930">
        <w:rPr>
          <w:rStyle w:val="Hyperlink"/>
          <w:color w:val="auto"/>
          <w:u w:val="none"/>
        </w:rPr>
        <w:t xml:space="preserve">, </w:t>
      </w:r>
      <w:r w:rsidR="00306257">
        <w:rPr>
          <w:rFonts w:eastAsia="Arial"/>
        </w:rPr>
        <w:t xml:space="preserve">The Australia Day Council of NSW website, </w:t>
      </w:r>
      <w:r w:rsidRPr="00974930">
        <w:rPr>
          <w:rStyle w:val="Hyperlink"/>
          <w:color w:val="auto"/>
          <w:u w:val="none"/>
        </w:rPr>
        <w:t xml:space="preserve">accessed </w:t>
      </w:r>
      <w:r w:rsidR="00787874">
        <w:rPr>
          <w:rStyle w:val="Hyperlink"/>
          <w:color w:val="auto"/>
          <w:u w:val="none"/>
        </w:rPr>
        <w:t>9</w:t>
      </w:r>
      <w:r w:rsidR="00141301">
        <w:rPr>
          <w:rStyle w:val="Hyperlink"/>
          <w:color w:val="auto"/>
          <w:u w:val="none"/>
        </w:rPr>
        <w:t xml:space="preserve"> February 2026</w:t>
      </w:r>
      <w:r>
        <w:rPr>
          <w:rStyle w:val="Hyperlink"/>
          <w:color w:val="auto"/>
          <w:u w:val="none"/>
        </w:rPr>
        <w:t>.</w:t>
      </w:r>
    </w:p>
    <w:p w14:paraId="217076F8" w14:textId="2FB2E083" w:rsidR="00716F98" w:rsidRDefault="00F014EF" w:rsidP="00716F98">
      <w:r w:rsidRPr="00716F98">
        <w:t>The Bell Foundation (</w:t>
      </w:r>
      <w:r w:rsidR="00716F98" w:rsidRPr="00716F98">
        <w:t xml:space="preserve">2024) </w:t>
      </w:r>
      <w:hyperlink r:id="rId161" w:history="1">
        <w:r w:rsidR="00210061">
          <w:rPr>
            <w:rStyle w:val="Hyperlink"/>
          </w:rPr>
          <w:t>'Great Idea: Barrier Games'</w:t>
        </w:r>
      </w:hyperlink>
      <w:r w:rsidR="00716F98">
        <w:t xml:space="preserve">, </w:t>
      </w:r>
      <w:r w:rsidR="00210061" w:rsidRPr="00210061">
        <w:rPr>
          <w:i/>
          <w:iCs/>
        </w:rPr>
        <w:t>EAL Strategies and Great Ideas</w:t>
      </w:r>
      <w:r w:rsidR="00210061">
        <w:t xml:space="preserve">, </w:t>
      </w:r>
      <w:r w:rsidR="00716F98" w:rsidRPr="00716F98">
        <w:t>The Bell Foundation</w:t>
      </w:r>
      <w:r w:rsidR="00716F98">
        <w:t xml:space="preserve"> website, accessed </w:t>
      </w:r>
      <w:r w:rsidR="00787874">
        <w:t>9</w:t>
      </w:r>
      <w:r w:rsidR="00A64DFE">
        <w:t xml:space="preserve"> February 2026</w:t>
      </w:r>
      <w:r w:rsidR="00716F98">
        <w:t>.</w:t>
      </w:r>
    </w:p>
    <w:p w14:paraId="438B7F45" w14:textId="7C5BCC5D" w:rsidR="0045030D" w:rsidRPr="00B66EBE" w:rsidRDefault="0045030D" w:rsidP="0045030D">
      <w:r>
        <w:t xml:space="preserve">The </w:t>
      </w:r>
      <w:r w:rsidRPr="00B66EBE">
        <w:t>Guardian (</w:t>
      </w:r>
      <w:r>
        <w:t xml:space="preserve">1 March </w:t>
      </w:r>
      <w:r w:rsidRPr="00B66EBE">
        <w:t>2012)</w:t>
      </w:r>
      <w:r w:rsidRPr="00B66EBE">
        <w:rPr>
          <w:rStyle w:val="Hyperlink"/>
        </w:rPr>
        <w:t xml:space="preserve"> </w:t>
      </w:r>
      <w:hyperlink r:id="rId162" w:history="1">
        <w:r>
          <w:rPr>
            <w:rStyle w:val="Hyperlink"/>
          </w:rPr>
          <w:t>'Cannes Lion Award-Winning ‘Three Little Pigs advert’' [video]</w:t>
        </w:r>
      </w:hyperlink>
      <w:r w:rsidRPr="00B66EBE">
        <w:rPr>
          <w:rStyle w:val="Hyperlink"/>
        </w:rPr>
        <w:t>,</w:t>
      </w:r>
      <w:r w:rsidRPr="006F1EBF">
        <w:rPr>
          <w:rStyle w:val="Hyperlink"/>
        </w:rPr>
        <w:t xml:space="preserve"> </w:t>
      </w:r>
      <w:r w:rsidRPr="006F1EBF">
        <w:rPr>
          <w:rStyle w:val="Hyperlink"/>
          <w:i/>
          <w:iCs/>
        </w:rPr>
        <w:t>The Guardian</w:t>
      </w:r>
      <w:r w:rsidRPr="006F1EBF">
        <w:rPr>
          <w:rStyle w:val="Hyperlink"/>
        </w:rPr>
        <w:t xml:space="preserve">, </w:t>
      </w:r>
      <w:r>
        <w:t>YouTube</w:t>
      </w:r>
      <w:r w:rsidR="00210061">
        <w:t>,</w:t>
      </w:r>
      <w:r>
        <w:t xml:space="preserve"> accessed </w:t>
      </w:r>
      <w:r w:rsidR="00787874">
        <w:t>9</w:t>
      </w:r>
      <w:r w:rsidR="00A64DFE">
        <w:t xml:space="preserve"> February 2026</w:t>
      </w:r>
      <w:r w:rsidRPr="006F1EBF">
        <w:rPr>
          <w:rStyle w:val="Hyperlink"/>
        </w:rPr>
        <w:t>.</w:t>
      </w:r>
    </w:p>
    <w:p w14:paraId="57F5FCE2" w14:textId="68BC16A0" w:rsidR="00282F83" w:rsidRPr="00716F98" w:rsidRDefault="00282F83" w:rsidP="00716F98">
      <w:r w:rsidRPr="00282F83">
        <w:lastRenderedPageBreak/>
        <w:t xml:space="preserve">United States Holocaust Memorial Museum </w:t>
      </w:r>
      <w:r>
        <w:t>(</w:t>
      </w:r>
      <w:r w:rsidRPr="00282F83">
        <w:t>n.d.</w:t>
      </w:r>
      <w:r>
        <w:t xml:space="preserve">) </w:t>
      </w:r>
      <w:hyperlink r:id="rId163" w:history="1">
        <w:r w:rsidR="002A179A" w:rsidRPr="00E82433">
          <w:rPr>
            <w:rStyle w:val="Hyperlink"/>
          </w:rPr>
          <w:t>Holocaust Encyclopedia</w:t>
        </w:r>
      </w:hyperlink>
      <w:r w:rsidR="002A179A">
        <w:t xml:space="preserve">, accessed </w:t>
      </w:r>
      <w:r w:rsidR="00787874">
        <w:t>9</w:t>
      </w:r>
      <w:r w:rsidR="00A64DFE">
        <w:t xml:space="preserve"> February 2026.</w:t>
      </w:r>
    </w:p>
    <w:p w14:paraId="598C2890" w14:textId="12BCE84C" w:rsidR="00210061" w:rsidRPr="00FA1A6A" w:rsidRDefault="00210061" w:rsidP="00210061">
      <w:r>
        <w:t xml:space="preserve">University of York (2024) </w:t>
      </w:r>
      <w:hyperlink r:id="rId164" w:history="1">
        <w:r w:rsidRPr="006174F8">
          <w:rPr>
            <w:rStyle w:val="Hyperlink"/>
          </w:rPr>
          <w:t>‘Ways of Reading a Play’</w:t>
        </w:r>
      </w:hyperlink>
      <w:r>
        <w:t xml:space="preserve">, </w:t>
      </w:r>
      <w:r w:rsidRPr="00FF23E6">
        <w:rPr>
          <w:i/>
          <w:iCs/>
        </w:rPr>
        <w:t>Writing Resources</w:t>
      </w:r>
      <w:r>
        <w:t xml:space="preserve">, University of York website, accessed </w:t>
      </w:r>
      <w:r w:rsidR="00787874">
        <w:t>9</w:t>
      </w:r>
      <w:r w:rsidR="00A64DFE">
        <w:t xml:space="preserve"> February 2026</w:t>
      </w:r>
      <w:r>
        <w:t>.</w:t>
      </w:r>
    </w:p>
    <w:p w14:paraId="0E35B10C" w14:textId="74285BDC" w:rsidR="00DA74A0" w:rsidRPr="00FA1A6A" w:rsidRDefault="00DA74A0" w:rsidP="002015F3">
      <w:r>
        <w:t xml:space="preserve">Varga A (2023) </w:t>
      </w:r>
      <w:r w:rsidR="00574D15">
        <w:t>‘</w:t>
      </w:r>
      <w:hyperlink r:id="rId165" w:anchor=":~:text=Through%20historical%20fiction%2C%20we%20can,wrongs%2C%20or%20make%20bold%20discoveries." w:history="1">
        <w:r w:rsidRPr="00574D15">
          <w:rPr>
            <w:rStyle w:val="Hyperlink"/>
          </w:rPr>
          <w:t>Why historical fiction is important</w:t>
        </w:r>
      </w:hyperlink>
      <w:r w:rsidR="00574D15">
        <w:t>’</w:t>
      </w:r>
      <w:r w:rsidR="00A077DE">
        <w:t xml:space="preserve">, </w:t>
      </w:r>
      <w:r w:rsidR="00A077DE" w:rsidRPr="00574D15">
        <w:rPr>
          <w:i/>
          <w:iCs/>
        </w:rPr>
        <w:t>Canadian Teacher</w:t>
      </w:r>
      <w:r w:rsidR="00A077DE">
        <w:t xml:space="preserve">, accessed </w:t>
      </w:r>
      <w:r w:rsidR="00787874">
        <w:t>9</w:t>
      </w:r>
      <w:r w:rsidR="00A64DFE">
        <w:t xml:space="preserve"> February 2026.</w:t>
      </w:r>
    </w:p>
    <w:p w14:paraId="152FB5F5" w14:textId="77777777" w:rsidR="00A25B04" w:rsidRDefault="00A25B04" w:rsidP="00797D2D">
      <w:pPr>
        <w:suppressAutoHyphens w:val="0"/>
        <w:spacing w:before="0" w:after="0" w:line="240" w:lineRule="auto"/>
      </w:pPr>
    </w:p>
    <w:p w14:paraId="1266579B" w14:textId="118A2D72" w:rsidR="00B47EB9" w:rsidRDefault="00B47EB9" w:rsidP="00B47EB9">
      <w:pPr>
        <w:sectPr w:rsidR="00B47EB9" w:rsidSect="00A95E5C">
          <w:headerReference w:type="default" r:id="rId166"/>
          <w:footerReference w:type="even" r:id="rId167"/>
          <w:footerReference w:type="default" r:id="rId168"/>
          <w:headerReference w:type="first" r:id="rId169"/>
          <w:footerReference w:type="first" r:id="rId170"/>
          <w:pgSz w:w="11906" w:h="16838" w:code="9"/>
          <w:pgMar w:top="1134" w:right="1134" w:bottom="1134" w:left="1134" w:header="709" w:footer="709" w:gutter="0"/>
          <w:cols w:space="708"/>
          <w:docGrid w:linePitch="360"/>
        </w:sectPr>
      </w:pPr>
    </w:p>
    <w:p w14:paraId="6FABC179" w14:textId="08F71878" w:rsidR="00B47EB9" w:rsidRPr="001748AB" w:rsidRDefault="00B47EB9" w:rsidP="00B47EB9">
      <w:pPr>
        <w:rPr>
          <w:rStyle w:val="Strong"/>
          <w:szCs w:val="22"/>
        </w:rPr>
      </w:pPr>
      <w:r w:rsidRPr="001748AB">
        <w:rPr>
          <w:rStyle w:val="Strong"/>
          <w:szCs w:val="22"/>
        </w:rPr>
        <w:lastRenderedPageBreak/>
        <w:t>© State of New South Wales (Department of Education), 202</w:t>
      </w:r>
      <w:r w:rsidR="00AD6343">
        <w:rPr>
          <w:rStyle w:val="Strong"/>
          <w:szCs w:val="22"/>
        </w:rPr>
        <w:t>4</w:t>
      </w:r>
    </w:p>
    <w:p w14:paraId="2B2A3798" w14:textId="77777777" w:rsidR="00B47EB9" w:rsidRDefault="00B47EB9" w:rsidP="00B47EB9">
      <w:r>
        <w:t xml:space="preserve">The copyright material published in this resource is subject to the </w:t>
      </w:r>
      <w:r w:rsidRPr="003B3E41">
        <w:rPr>
          <w:i/>
          <w:iCs/>
        </w:rPr>
        <w:t>Copyright Act 1968</w:t>
      </w:r>
      <w:r>
        <w:t xml:space="preserve"> (Cth) and is owned by the NSW Department of Education or, where indicated, by a party other than the NSW Department of Education (third-party material).</w:t>
      </w:r>
    </w:p>
    <w:p w14:paraId="0DA386C8" w14:textId="77777777" w:rsidR="00B47EB9" w:rsidRDefault="00B47EB9" w:rsidP="00B47EB9">
      <w:r>
        <w:t xml:space="preserve">Copyright material available in this resource and owned by the NSW Department of Education is licensed under a </w:t>
      </w:r>
      <w:hyperlink r:id="rId171" w:history="1">
        <w:r w:rsidRPr="003B3E41">
          <w:rPr>
            <w:rStyle w:val="Hyperlink"/>
          </w:rPr>
          <w:t>Creative Commons Attribution 4.0 International (CC BY 4.0) license</w:t>
        </w:r>
      </w:hyperlink>
      <w:r>
        <w:t>.</w:t>
      </w:r>
    </w:p>
    <w:p w14:paraId="557661D9" w14:textId="77777777" w:rsidR="00B47EB9" w:rsidRDefault="00B47EB9" w:rsidP="00B47EB9">
      <w:r>
        <w:t xml:space="preserve"> </w:t>
      </w:r>
      <w:r>
        <w:rPr>
          <w:noProof/>
        </w:rPr>
        <w:drawing>
          <wp:inline distT="0" distB="0" distL="0" distR="0" wp14:anchorId="5995586A" wp14:editId="516DB7F1">
            <wp:extent cx="1228725" cy="428625"/>
            <wp:effectExtent l="0" t="0" r="9525" b="9525"/>
            <wp:docPr id="32" name="Picture 32" descr="Creative Commons Attribution license logo.">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71"/>
                    </pic:cNvPr>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994AEB4" w14:textId="77777777" w:rsidR="00B47EB9" w:rsidRDefault="00B47EB9" w:rsidP="00B47EB9">
      <w:r>
        <w:t>This license allows you to share and adapt the material for any purpose, even commercially.</w:t>
      </w:r>
    </w:p>
    <w:p w14:paraId="17FF064F" w14:textId="37064279" w:rsidR="00B47EB9" w:rsidRDefault="00B47EB9" w:rsidP="00B47EB9">
      <w:r>
        <w:t>Attribution should be given to © State of New South Wales (Department of Education), 202</w:t>
      </w:r>
      <w:r w:rsidR="00F21B71">
        <w:t>4</w:t>
      </w:r>
    </w:p>
    <w:p w14:paraId="2DA1D327" w14:textId="77777777" w:rsidR="00B47EB9" w:rsidRDefault="00B47EB9" w:rsidP="00B47EB9">
      <w:r>
        <w:t>Material in this resource not available under a Creative Commons license:</w:t>
      </w:r>
    </w:p>
    <w:p w14:paraId="342E3977" w14:textId="77777777" w:rsidR="00B47EB9" w:rsidRDefault="00B47EB9" w:rsidP="00767337">
      <w:pPr>
        <w:pStyle w:val="ListBullet"/>
      </w:pPr>
      <w:r>
        <w:t>the NSW Department of Education logo, other logos and trademark-protected material</w:t>
      </w:r>
    </w:p>
    <w:p w14:paraId="6C5F49D8" w14:textId="77777777" w:rsidR="00B47EB9" w:rsidRDefault="00B47EB9" w:rsidP="00767337">
      <w:pPr>
        <w:pStyle w:val="ListBullet"/>
      </w:pPr>
      <w:r>
        <w:t>material owned by a third party that has been reproduced with permission. You will need to obtain permission from the third party to reuse its material.</w:t>
      </w:r>
    </w:p>
    <w:p w14:paraId="1EA0C57A" w14:textId="77777777" w:rsidR="00B47EB9" w:rsidRPr="003B3E41" w:rsidRDefault="00B47EB9" w:rsidP="00B47EB9">
      <w:pPr>
        <w:pStyle w:val="FeatureBox2"/>
        <w:rPr>
          <w:rStyle w:val="Strong"/>
        </w:rPr>
      </w:pPr>
      <w:r w:rsidRPr="003B3E41">
        <w:rPr>
          <w:rStyle w:val="Strong"/>
        </w:rPr>
        <w:t>Links to third-party material and websites</w:t>
      </w:r>
    </w:p>
    <w:p w14:paraId="18C4A347" w14:textId="77777777" w:rsidR="00B47EB9" w:rsidRDefault="00B47EB9" w:rsidP="00B47EB9">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4AB898FC" w14:textId="77777777" w:rsidR="00B47EB9" w:rsidRPr="00607DF0" w:rsidRDefault="00B47EB9" w:rsidP="00B47EB9">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p>
    <w:sectPr w:rsidR="00B47EB9" w:rsidRPr="00607DF0" w:rsidSect="00A95E5C">
      <w:headerReference w:type="first" r:id="rId173"/>
      <w:footerReference w:type="first" r:id="rId174"/>
      <w:pgSz w:w="11906" w:h="16838" w:code="9"/>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EE6E7" w14:textId="77777777" w:rsidR="008A1CF3" w:rsidRDefault="008A1CF3" w:rsidP="00E51733">
      <w:r>
        <w:separator/>
      </w:r>
    </w:p>
  </w:endnote>
  <w:endnote w:type="continuationSeparator" w:id="0">
    <w:p w14:paraId="4AA6982E" w14:textId="77777777" w:rsidR="008A1CF3" w:rsidRDefault="008A1CF3" w:rsidP="00E51733">
      <w:r>
        <w:continuationSeparator/>
      </w:r>
    </w:p>
  </w:endnote>
  <w:endnote w:type="continuationNotice" w:id="1">
    <w:p w14:paraId="621A15CF" w14:textId="77777777" w:rsidR="008A1CF3" w:rsidRDefault="008A1CF3">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0458467-CFB1-4283-BA3E-AC0C844AF2D0}"/>
    <w:embedBold r:id="rId2" w:fontKey="{3FD3C629-12AF-4871-A6BB-933E022AB825}"/>
    <w:embedItalic r:id="rId3" w:fontKey="{77E4F999-C535-469D-835E-4957A5CDA595}"/>
    <w:embedBoldItalic r:id="rId4" w:fontKey="{645ABDBB-67CB-4953-973E-F10FE82C793C}"/>
  </w:font>
  <w:font w:name="Public Sans Light">
    <w:panose1 w:val="00000000000000000000"/>
    <w:charset w:val="00"/>
    <w:family w:val="auto"/>
    <w:pitch w:val="variable"/>
    <w:sig w:usb0="A00000FF" w:usb1="4000205B" w:usb2="00000000" w:usb3="00000000" w:csb0="00000193" w:csb1="00000000"/>
    <w:embedRegular r:id="rId5" w:fontKey="{2E86ED23-AC15-4086-90D4-72BCBAFB138A}"/>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6" w:fontKey="{72037B50-602C-4BE6-9A6F-6D9A1A29A04A}"/>
    <w:embedItalic r:id="rId7" w:fontKey="{C964FED0-F07C-4ABC-A629-2A979B1D562E}"/>
  </w:font>
  <w:font w:name="Segoe UI">
    <w:panose1 w:val="020B0502040204020203"/>
    <w:charset w:val="00"/>
    <w:family w:val="swiss"/>
    <w:pitch w:val="variable"/>
    <w:sig w:usb0="E4002EFF" w:usb1="C000E47F" w:usb2="00000009" w:usb3="00000000" w:csb0="000001FF" w:csb1="00000000"/>
    <w:embedRegular r:id="rId8" w:fontKey="{CB189D63-114B-43FD-A362-EBDEB38A1F5A}"/>
  </w:font>
  <w:font w:name="Yu Mincho">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embedRegular r:id="rId9" w:fontKey="{609A7055-161F-41A1-B34B-24F5D7E3C72F}"/>
    <w:embedBold r:id="rId10" w:fontKey="{EA4F9D65-3568-4844-B827-EF4FB3BCB7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0A23" w14:textId="73177C92" w:rsidR="00010A5D" w:rsidRPr="00E56264" w:rsidRDefault="00010A5D"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E3343E">
      <w:rPr>
        <w:noProof/>
      </w:rPr>
      <w:t>Sep-26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E9666" w14:textId="5CA5B981" w:rsidR="00010A5D" w:rsidRPr="00123A38" w:rsidRDefault="00010A5D" w:rsidP="00B47EB9">
    <w:pPr>
      <w:pStyle w:val="Footer"/>
    </w:pPr>
    <w:r>
      <w:t xml:space="preserve">© NSW Department of Education, </w:t>
    </w:r>
    <w:r>
      <w:fldChar w:fldCharType="begin"/>
    </w:r>
    <w:r>
      <w:instrText xml:space="preserve"> DATE  \@ "MMM-yy"  \* MERGEFORMAT </w:instrText>
    </w:r>
    <w:r>
      <w:fldChar w:fldCharType="separate"/>
    </w:r>
    <w:r w:rsidR="00E3343E">
      <w:rPr>
        <w:noProof/>
      </w:rPr>
      <w:t>Sep-26</w:t>
    </w:r>
    <w:r>
      <w:fldChar w:fldCharType="end"/>
    </w:r>
    <w:r>
      <w:ptab w:relativeTo="margin" w:alignment="right" w:leader="none"/>
    </w:r>
    <w:r>
      <w:rPr>
        <w:b/>
        <w:noProof/>
        <w:sz w:val="28"/>
        <w:szCs w:val="28"/>
      </w:rPr>
      <w:drawing>
        <wp:inline distT="0" distB="0" distL="0" distR="0" wp14:anchorId="77D5AC82" wp14:editId="5B47FF98">
          <wp:extent cx="571500" cy="190500"/>
          <wp:effectExtent l="0" t="0" r="0" b="0"/>
          <wp:docPr id="1202736295" name="Picture 1202736295"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19FA" w14:textId="157D0EAC" w:rsidR="00010A5D" w:rsidRPr="002F375A" w:rsidRDefault="00010A5D" w:rsidP="005966E1">
    <w:pPr>
      <w:pStyle w:val="Logo"/>
      <w:tabs>
        <w:tab w:val="clear" w:pos="10200"/>
        <w:tab w:val="right" w:pos="9639"/>
      </w:tabs>
      <w:ind w:right="-1"/>
      <w:jc w:val="right"/>
    </w:pPr>
    <w:r w:rsidRPr="008426B6">
      <w:rPr>
        <w:noProof/>
      </w:rPr>
      <w:drawing>
        <wp:inline distT="0" distB="0" distL="0" distR="0" wp14:anchorId="74255A89" wp14:editId="580F1E52">
          <wp:extent cx="834442" cy="906218"/>
          <wp:effectExtent l="0" t="0" r="3810" b="8255"/>
          <wp:docPr id="1094133177" name="Graphic 1094133177"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67962" w14:textId="72A70100" w:rsidR="00EB59BE" w:rsidRPr="00E56264" w:rsidRDefault="00EB59BE"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E3343E">
      <w:rPr>
        <w:noProof/>
      </w:rPr>
      <w:t>Sep-26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9FBF" w14:textId="1481A5E5" w:rsidR="00EB59BE" w:rsidRPr="00123A38" w:rsidRDefault="00EB59BE" w:rsidP="00B47EB9">
    <w:pPr>
      <w:pStyle w:val="Footer"/>
    </w:pPr>
    <w:r>
      <w:t xml:space="preserve">© NSW Department of Education, </w:t>
    </w:r>
    <w:r>
      <w:fldChar w:fldCharType="begin"/>
    </w:r>
    <w:r>
      <w:instrText xml:space="preserve"> DATE  \@ "MMM-yy"  \* MERGEFORMAT </w:instrText>
    </w:r>
    <w:r>
      <w:fldChar w:fldCharType="separate"/>
    </w:r>
    <w:r w:rsidR="00E3343E">
      <w:rPr>
        <w:noProof/>
      </w:rPr>
      <w:t>Sep-26</w:t>
    </w:r>
    <w:r>
      <w:fldChar w:fldCharType="end"/>
    </w:r>
    <w:r>
      <w:ptab w:relativeTo="margin" w:alignment="right" w:leader="none"/>
    </w:r>
    <w:r>
      <w:rPr>
        <w:b/>
        <w:noProof/>
        <w:sz w:val="28"/>
        <w:szCs w:val="28"/>
      </w:rPr>
      <w:drawing>
        <wp:inline distT="0" distB="0" distL="0" distR="0" wp14:anchorId="7675D767" wp14:editId="21D575B8">
          <wp:extent cx="571500" cy="190500"/>
          <wp:effectExtent l="0" t="0" r="0" b="0"/>
          <wp:docPr id="814674202" name="Picture 81467420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1503" w14:textId="031F57C2" w:rsidR="00EB59BE" w:rsidRPr="002F375A" w:rsidRDefault="00EB59BE" w:rsidP="005966E1">
    <w:pPr>
      <w:pStyle w:val="Logo"/>
      <w:tabs>
        <w:tab w:val="clear" w:pos="10200"/>
        <w:tab w:val="right" w:pos="9639"/>
      </w:tabs>
      <w:ind w:right="-1"/>
      <w:jc w:val="right"/>
    </w:pPr>
    <w:r w:rsidRPr="008426B6">
      <w:rPr>
        <w:noProof/>
      </w:rPr>
      <w:drawing>
        <wp:inline distT="0" distB="0" distL="0" distR="0" wp14:anchorId="1511CB85" wp14:editId="66B95F37">
          <wp:extent cx="834442" cy="906218"/>
          <wp:effectExtent l="0" t="0" r="3810" b="8255"/>
          <wp:docPr id="2010416986" name="Graphic 2010416986"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8E352" w14:textId="4CCF3574" w:rsidR="00F66145" w:rsidRPr="00E56264" w:rsidRDefault="00F66145" w:rsidP="00B53F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F594" w14:textId="0B369967" w:rsidR="00C10FA1" w:rsidRPr="00123A38" w:rsidRDefault="00C10FA1" w:rsidP="00C10FA1">
    <w:pPr>
      <w:pStyle w:val="Footer"/>
    </w:pPr>
    <w:r>
      <w:t xml:space="preserve">© NSW Department of Education, </w:t>
    </w:r>
    <w:r w:rsidR="00213194">
      <w:t>Apr-26</w:t>
    </w:r>
    <w:r>
      <w:ptab w:relativeTo="margin" w:alignment="right" w:leader="none"/>
    </w:r>
    <w:r>
      <w:rPr>
        <w:b/>
        <w:noProof/>
        <w:sz w:val="28"/>
        <w:szCs w:val="28"/>
      </w:rPr>
      <w:drawing>
        <wp:inline distT="0" distB="0" distL="0" distR="0" wp14:anchorId="1D2E0E87" wp14:editId="0AF009C4">
          <wp:extent cx="571500" cy="190500"/>
          <wp:effectExtent l="0" t="0" r="0" b="0"/>
          <wp:docPr id="644166220" name="Picture 644166220"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7663A" w14:textId="7DA0358B" w:rsidR="005966E1" w:rsidRPr="002F375A" w:rsidRDefault="005966E1">
    <w:pPr>
      <w:pStyle w:val="Footer"/>
    </w:pPr>
    <w:r w:rsidRPr="008426B6">
      <w:rPr>
        <w:noProof/>
      </w:rPr>
      <w:drawing>
        <wp:inline distT="0" distB="0" distL="0" distR="0" wp14:anchorId="51F97D8F" wp14:editId="6B52C385">
          <wp:extent cx="834442" cy="906218"/>
          <wp:effectExtent l="0" t="0" r="3810" b="8255"/>
          <wp:docPr id="191805311" name="Graphic 191805311"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15326" w14:textId="2CF00BF9" w:rsidR="005C711D" w:rsidRPr="00EC1782" w:rsidRDefault="005C711D" w:rsidP="00FF0E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0F7A9" w14:textId="77777777" w:rsidR="008A1CF3" w:rsidRDefault="008A1CF3" w:rsidP="00E51733">
      <w:r>
        <w:separator/>
      </w:r>
    </w:p>
  </w:footnote>
  <w:footnote w:type="continuationSeparator" w:id="0">
    <w:p w14:paraId="5CDABC4F" w14:textId="77777777" w:rsidR="008A1CF3" w:rsidRDefault="008A1CF3" w:rsidP="00E51733">
      <w:r>
        <w:continuationSeparator/>
      </w:r>
    </w:p>
  </w:footnote>
  <w:footnote w:type="continuationNotice" w:id="1">
    <w:p w14:paraId="483B6F5A" w14:textId="77777777" w:rsidR="008A1CF3" w:rsidRDefault="008A1CF3">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91EA" w14:textId="278C563A" w:rsidR="00010A5D" w:rsidRPr="001748AB" w:rsidRDefault="00010A5D" w:rsidP="00B47EB9">
    <w:pPr>
      <w:pStyle w:val="Documentname"/>
    </w:pPr>
    <w:r w:rsidRPr="00CA7595">
      <w:t>English Stage</w:t>
    </w:r>
    <w:r>
      <w:t xml:space="preserve"> 4 </w:t>
    </w:r>
    <w:r w:rsidRPr="00CA7595">
      <w:t>(</w:t>
    </w:r>
    <w:r>
      <w:t>Year 8</w:t>
    </w:r>
    <w:r w:rsidRPr="00CA7595">
      <w:t>) – resource</w:t>
    </w:r>
    <w:r w:rsidR="00A75500">
      <w:t>s and activities</w:t>
    </w:r>
    <w:r w:rsidR="00F326F5">
      <w:t xml:space="preserve"> </w:t>
    </w:r>
    <w:r w:rsidR="00F10A4E">
      <w:t xml:space="preserve">– 8.3 </w:t>
    </w:r>
    <w:r>
      <w:t xml:space="preserve">– </w:t>
    </w:r>
    <w:r w:rsidR="00A75500">
      <w:t>‘</w:t>
    </w:r>
    <w:r w:rsidR="005A38E1">
      <w:t>From page to stage</w:t>
    </w:r>
    <w:r w:rsidR="00A75500">
      <w:t>’</w:t>
    </w:r>
    <w:r>
      <w:t xml:space="preserve"> </w:t>
    </w:r>
    <w:r w:rsidRPr="00D2403C">
      <w:t xml:space="preserve">| </w:t>
    </w:r>
    <w:r>
      <w:fldChar w:fldCharType="begin"/>
    </w:r>
    <w:r>
      <w:instrText xml:space="preserve"> PAGE   \* MERGEFORMAT </w:instrText>
    </w:r>
    <w:r>
      <w:fldChar w:fldCharType="separate"/>
    </w:r>
    <w: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2CA90" w14:textId="338868B4" w:rsidR="00010A5D" w:rsidRPr="00FA6449" w:rsidRDefault="008A1CF3" w:rsidP="005966E1">
    <w:pPr>
      <w:pStyle w:val="Header"/>
      <w:spacing w:after="0"/>
    </w:pPr>
    <w:r>
      <w:pict w14:anchorId="1116C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860.05pt;margin-top:-377.35pt;width:2159.7pt;height:988.5pt;z-index:-251658239;mso-position-horizontal-relative:margin;mso-position-vertical-relative:margin" o:allowincell="f">
          <v:imagedata r:id="rId1" o:title="Untitled design (4)" cropbottom="4005f"/>
          <w10:wrap anchorx="margin" anchory="margin"/>
        </v:shape>
      </w:pict>
    </w:r>
    <w:r w:rsidR="00010A5D" w:rsidRPr="009D43DD">
      <w:t>NSW Department of Education</w:t>
    </w:r>
    <w:r w:rsidR="00010A5D"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2984" w14:textId="5E358FD0" w:rsidR="00EB59BE" w:rsidRPr="001748AB" w:rsidRDefault="00EB59BE" w:rsidP="00B47EB9">
    <w:pPr>
      <w:pStyle w:val="Documentname"/>
    </w:pPr>
    <w:r w:rsidRPr="00CA7595">
      <w:t>English Stage</w:t>
    </w:r>
    <w:r>
      <w:t xml:space="preserve"> 4 </w:t>
    </w:r>
    <w:r w:rsidRPr="00CA7595">
      <w:t>(</w:t>
    </w:r>
    <w:r>
      <w:t>Year 8</w:t>
    </w:r>
    <w:r w:rsidRPr="00CA7595">
      <w:t>) – resource booklet</w:t>
    </w:r>
    <w:r>
      <w:t xml:space="preserve"> – </w:t>
    </w:r>
    <w:r w:rsidR="00F10A4E">
      <w:t xml:space="preserve">8.3 – </w:t>
    </w:r>
    <w:r w:rsidR="00E77F92">
      <w:t xml:space="preserve">From page to stage </w:t>
    </w:r>
    <w:r w:rsidRPr="00D2403C">
      <w:t xml:space="preserve">| </w:t>
    </w:r>
    <w:r>
      <w:fldChar w:fldCharType="begin"/>
    </w:r>
    <w:r>
      <w:instrText xml:space="preserve"> PAGE   \* MERGEFORMAT </w:instrText>
    </w:r>
    <w:r>
      <w:fldChar w:fldCharType="separate"/>
    </w:r>
    <w:r>
      <w:t>3</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E2CD" w14:textId="4079F0F6" w:rsidR="00EB59BE" w:rsidRPr="00FA6449" w:rsidRDefault="00EB59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A4629" w14:textId="0503F4AA" w:rsidR="00B47EB9" w:rsidRPr="001748AB" w:rsidRDefault="00B47EB9" w:rsidP="00B47EB9">
    <w:pPr>
      <w:pStyle w:val="Documentname"/>
    </w:pPr>
    <w:r w:rsidRPr="00CA7595">
      <w:t>English Stage</w:t>
    </w:r>
    <w:r>
      <w:t xml:space="preserve"> 4 </w:t>
    </w:r>
    <w:r w:rsidRPr="00CA7595">
      <w:t>(</w:t>
    </w:r>
    <w:r>
      <w:t xml:space="preserve">Year </w:t>
    </w:r>
    <w:r w:rsidR="005D6378">
      <w:t>8</w:t>
    </w:r>
    <w:r w:rsidRPr="00CA7595">
      <w:t>) – resource booklet</w:t>
    </w:r>
    <w:r>
      <w:t xml:space="preserve"> –</w:t>
    </w:r>
    <w:r w:rsidR="00F10A4E">
      <w:t xml:space="preserve"> 8.3 –</w:t>
    </w:r>
    <w:r>
      <w:t xml:space="preserve"> </w:t>
    </w:r>
    <w:r w:rsidR="001122CC">
      <w:t>From page to stage</w:t>
    </w:r>
    <w:r w:rsidR="005D6378">
      <w:t xml:space="preserve"> </w:t>
    </w:r>
    <w:r w:rsidRPr="00D2403C">
      <w:t xml:space="preserve">| </w:t>
    </w:r>
    <w:r>
      <w:fldChar w:fldCharType="begin"/>
    </w:r>
    <w:r>
      <w:instrText xml:space="preserve"> PAGE   \* MERGEFORMAT </w:instrText>
    </w:r>
    <w:r>
      <w:fldChar w:fldCharType="separate"/>
    </w:r>
    <w:r>
      <w:t>3</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306F" w14:textId="7009E02F" w:rsidR="005966E1" w:rsidRPr="00FA6449" w:rsidRDefault="008A1CF3">
    <w:pPr>
      <w:pStyle w:val="Header"/>
    </w:pPr>
    <w:r>
      <w:pict w14:anchorId="23961F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5" type="#_x0000_t75" style="position:absolute;margin-left:-860.05pt;margin-top:-377.35pt;width:2159.7pt;height:988.5pt;z-index:-251658240;mso-position-horizontal-relative:margin;mso-position-vertical-relative:margin" o:allowincell="f">
          <v:imagedata r:id="rId1" o:title="Untitled design (4)" cropbottom="4005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685CB" w14:textId="44DB2EF9" w:rsidR="005C711D" w:rsidRPr="00AC28D1" w:rsidRDefault="005C711D" w:rsidP="00AC28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0157091C"/>
    <w:multiLevelType w:val="hybridMultilevel"/>
    <w:tmpl w:val="59268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5035D4"/>
    <w:multiLevelType w:val="hybridMultilevel"/>
    <w:tmpl w:val="9342D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562922"/>
    <w:multiLevelType w:val="hybridMultilevel"/>
    <w:tmpl w:val="6B762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154858"/>
    <w:multiLevelType w:val="hybridMultilevel"/>
    <w:tmpl w:val="49B8A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71595F"/>
    <w:multiLevelType w:val="multilevel"/>
    <w:tmpl w:val="DEFADEE2"/>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83F24"/>
    <w:multiLevelType w:val="multilevel"/>
    <w:tmpl w:val="32F8AA86"/>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58B4E99"/>
    <w:multiLevelType w:val="hybridMultilevel"/>
    <w:tmpl w:val="17CA06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F5302F7"/>
    <w:multiLevelType w:val="hybridMultilevel"/>
    <w:tmpl w:val="F66C3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9E1689B"/>
    <w:multiLevelType w:val="hybridMultilevel"/>
    <w:tmpl w:val="1D9AE4A8"/>
    <w:lvl w:ilvl="0" w:tplc="0C090001">
      <w:start w:val="1"/>
      <w:numFmt w:val="bullet"/>
      <w:lvlText w:val=""/>
      <w:lvlJc w:val="left"/>
      <w:pPr>
        <w:ind w:left="720" w:hanging="360"/>
      </w:pPr>
      <w:rPr>
        <w:rFonts w:ascii="Symbol" w:hAnsi="Symbol" w:hint="default"/>
      </w:rPr>
    </w:lvl>
    <w:lvl w:ilvl="1" w:tplc="A0B2485C">
      <w:numFmt w:val="bullet"/>
      <w:lvlText w:val="•"/>
      <w:lvlJc w:val="left"/>
      <w:pPr>
        <w:ind w:left="1800" w:hanging="72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37843873">
    <w:abstractNumId w:val="4"/>
  </w:num>
  <w:num w:numId="2" w16cid:durableId="17784765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89667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92128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88081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332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11190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69929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73819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04209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578603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78414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80836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84451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246325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61555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50871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18353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50027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263949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7335750">
    <w:abstractNumId w:val="10"/>
  </w:num>
  <w:num w:numId="22" w16cid:durableId="19442677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34662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10417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24404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219578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503565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17334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226051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68560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895819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48635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87418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41288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1953011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79655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669658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01031551">
    <w:abstractNumId w:val="2"/>
  </w:num>
  <w:num w:numId="39" w16cid:durableId="15682248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090939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603338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22643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467304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779823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392257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698196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842693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484948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207791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474138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331956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075317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085622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64118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17654272">
    <w:abstractNumId w:val="6"/>
  </w:num>
  <w:num w:numId="56" w16cid:durableId="19962536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994827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903583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489917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462482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431612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648054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657783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47900083">
    <w:abstractNumId w:val="3"/>
  </w:num>
  <w:num w:numId="65" w16cid:durableId="819266887">
    <w:abstractNumId w:val="7"/>
  </w:num>
  <w:num w:numId="66" w16cid:durableId="10584390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331501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8380386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859590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847060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338444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812286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938785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6719519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4157874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979920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541614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361871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7635998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5965257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30268910">
    <w:abstractNumId w:val="8"/>
  </w:num>
  <w:num w:numId="82" w16cid:durableId="821703629">
    <w:abstractNumId w:val="1"/>
  </w:num>
  <w:num w:numId="83" w16cid:durableId="8101690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687507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991429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0944281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5067012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526441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9474641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7514668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600205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861166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7387525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3109367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3980863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4305873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202645534">
    <w:abstractNumId w:val="5"/>
  </w:num>
  <w:num w:numId="98" w16cid:durableId="1353146455">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99" w16cid:durableId="821701793">
    <w:abstractNumId w:val="0"/>
  </w:num>
  <w:num w:numId="100" w16cid:durableId="515507786">
    <w:abstractNumId w:val="11"/>
  </w:num>
  <w:num w:numId="101" w16cid:durableId="1684894998">
    <w:abstractNumId w:val="6"/>
  </w:num>
  <w:num w:numId="102" w16cid:durableId="17186223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5566715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38892346">
    <w:abstractNumId w:val="6"/>
    <w:lvlOverride w:ilvl="0">
      <w:startOverride w:val="4"/>
    </w:lvlOverride>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en-AU" w:vendorID="64" w:dllVersion="0"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AB1"/>
    <w:rsid w:val="00000259"/>
    <w:rsid w:val="0000028A"/>
    <w:rsid w:val="0000029A"/>
    <w:rsid w:val="000002D5"/>
    <w:rsid w:val="00000361"/>
    <w:rsid w:val="0000038D"/>
    <w:rsid w:val="000003B9"/>
    <w:rsid w:val="00000438"/>
    <w:rsid w:val="00000493"/>
    <w:rsid w:val="00000539"/>
    <w:rsid w:val="00000709"/>
    <w:rsid w:val="000008CF"/>
    <w:rsid w:val="0000090C"/>
    <w:rsid w:val="00000981"/>
    <w:rsid w:val="00000A19"/>
    <w:rsid w:val="00000D2A"/>
    <w:rsid w:val="00000D3A"/>
    <w:rsid w:val="00000F84"/>
    <w:rsid w:val="0000105F"/>
    <w:rsid w:val="000010E0"/>
    <w:rsid w:val="00001112"/>
    <w:rsid w:val="000012DE"/>
    <w:rsid w:val="0000137E"/>
    <w:rsid w:val="000013E0"/>
    <w:rsid w:val="00001429"/>
    <w:rsid w:val="000014E9"/>
    <w:rsid w:val="00001649"/>
    <w:rsid w:val="000016AC"/>
    <w:rsid w:val="00001A41"/>
    <w:rsid w:val="00001AA4"/>
    <w:rsid w:val="00001AEF"/>
    <w:rsid w:val="00001B47"/>
    <w:rsid w:val="00001B52"/>
    <w:rsid w:val="00001C18"/>
    <w:rsid w:val="00001D00"/>
    <w:rsid w:val="00001D3F"/>
    <w:rsid w:val="00001DAF"/>
    <w:rsid w:val="00001DB6"/>
    <w:rsid w:val="0000209A"/>
    <w:rsid w:val="000021B4"/>
    <w:rsid w:val="00002249"/>
    <w:rsid w:val="0000229F"/>
    <w:rsid w:val="000022CD"/>
    <w:rsid w:val="000023AD"/>
    <w:rsid w:val="00002443"/>
    <w:rsid w:val="000024B0"/>
    <w:rsid w:val="000024F4"/>
    <w:rsid w:val="00002506"/>
    <w:rsid w:val="000025E9"/>
    <w:rsid w:val="000026C3"/>
    <w:rsid w:val="000026CB"/>
    <w:rsid w:val="00002801"/>
    <w:rsid w:val="0000291B"/>
    <w:rsid w:val="00002CFD"/>
    <w:rsid w:val="00002D05"/>
    <w:rsid w:val="00002D97"/>
    <w:rsid w:val="00002E1E"/>
    <w:rsid w:val="00002EDA"/>
    <w:rsid w:val="000030B3"/>
    <w:rsid w:val="00003179"/>
    <w:rsid w:val="0000337F"/>
    <w:rsid w:val="000033DC"/>
    <w:rsid w:val="0000356B"/>
    <w:rsid w:val="000035B3"/>
    <w:rsid w:val="000036F4"/>
    <w:rsid w:val="0000376D"/>
    <w:rsid w:val="00003784"/>
    <w:rsid w:val="000038CA"/>
    <w:rsid w:val="00003907"/>
    <w:rsid w:val="00003B4E"/>
    <w:rsid w:val="00003B92"/>
    <w:rsid w:val="00003C6E"/>
    <w:rsid w:val="00003C9E"/>
    <w:rsid w:val="00003CAD"/>
    <w:rsid w:val="00003CE4"/>
    <w:rsid w:val="00003CED"/>
    <w:rsid w:val="00003D03"/>
    <w:rsid w:val="00003E64"/>
    <w:rsid w:val="00003E8D"/>
    <w:rsid w:val="00003EF7"/>
    <w:rsid w:val="00003FB6"/>
    <w:rsid w:val="00003FDD"/>
    <w:rsid w:val="000040EA"/>
    <w:rsid w:val="000041AC"/>
    <w:rsid w:val="00004289"/>
    <w:rsid w:val="00004382"/>
    <w:rsid w:val="00004429"/>
    <w:rsid w:val="00004513"/>
    <w:rsid w:val="000046F8"/>
    <w:rsid w:val="000047FD"/>
    <w:rsid w:val="0000480D"/>
    <w:rsid w:val="00004858"/>
    <w:rsid w:val="0000489A"/>
    <w:rsid w:val="00004933"/>
    <w:rsid w:val="00004976"/>
    <w:rsid w:val="000049BB"/>
    <w:rsid w:val="00004A75"/>
    <w:rsid w:val="00004BA0"/>
    <w:rsid w:val="00004D74"/>
    <w:rsid w:val="00004DA5"/>
    <w:rsid w:val="00004DE4"/>
    <w:rsid w:val="0000509E"/>
    <w:rsid w:val="0000517E"/>
    <w:rsid w:val="0000519B"/>
    <w:rsid w:val="000052BF"/>
    <w:rsid w:val="000052EC"/>
    <w:rsid w:val="00005359"/>
    <w:rsid w:val="000053BB"/>
    <w:rsid w:val="00005548"/>
    <w:rsid w:val="00005575"/>
    <w:rsid w:val="0000564B"/>
    <w:rsid w:val="00005672"/>
    <w:rsid w:val="00005681"/>
    <w:rsid w:val="00005851"/>
    <w:rsid w:val="00005974"/>
    <w:rsid w:val="00005DC7"/>
    <w:rsid w:val="00005F1A"/>
    <w:rsid w:val="00005FF8"/>
    <w:rsid w:val="00006198"/>
    <w:rsid w:val="000061F1"/>
    <w:rsid w:val="00006225"/>
    <w:rsid w:val="00006260"/>
    <w:rsid w:val="00006288"/>
    <w:rsid w:val="0000638D"/>
    <w:rsid w:val="00006391"/>
    <w:rsid w:val="000063C7"/>
    <w:rsid w:val="0000661D"/>
    <w:rsid w:val="00006658"/>
    <w:rsid w:val="000067A4"/>
    <w:rsid w:val="000067D2"/>
    <w:rsid w:val="0000693D"/>
    <w:rsid w:val="00006953"/>
    <w:rsid w:val="00006BB3"/>
    <w:rsid w:val="00006CA2"/>
    <w:rsid w:val="00006F80"/>
    <w:rsid w:val="00006F8B"/>
    <w:rsid w:val="00007009"/>
    <w:rsid w:val="0000707F"/>
    <w:rsid w:val="00007269"/>
    <w:rsid w:val="0000728B"/>
    <w:rsid w:val="000072EF"/>
    <w:rsid w:val="000074B6"/>
    <w:rsid w:val="0000754D"/>
    <w:rsid w:val="00007638"/>
    <w:rsid w:val="000076A0"/>
    <w:rsid w:val="000078BB"/>
    <w:rsid w:val="00007A15"/>
    <w:rsid w:val="00007A6E"/>
    <w:rsid w:val="00007B24"/>
    <w:rsid w:val="00007C4D"/>
    <w:rsid w:val="00007CEB"/>
    <w:rsid w:val="00007D37"/>
    <w:rsid w:val="00007D56"/>
    <w:rsid w:val="00010172"/>
    <w:rsid w:val="00010207"/>
    <w:rsid w:val="00010276"/>
    <w:rsid w:val="00010328"/>
    <w:rsid w:val="000104ED"/>
    <w:rsid w:val="00010507"/>
    <w:rsid w:val="00010525"/>
    <w:rsid w:val="000105FE"/>
    <w:rsid w:val="0001063B"/>
    <w:rsid w:val="00010719"/>
    <w:rsid w:val="00010789"/>
    <w:rsid w:val="00010A5B"/>
    <w:rsid w:val="00010A5D"/>
    <w:rsid w:val="00010AA8"/>
    <w:rsid w:val="00010AD1"/>
    <w:rsid w:val="00010AFE"/>
    <w:rsid w:val="00010CED"/>
    <w:rsid w:val="00010D7B"/>
    <w:rsid w:val="00010F5D"/>
    <w:rsid w:val="00010F9C"/>
    <w:rsid w:val="00011037"/>
    <w:rsid w:val="00011072"/>
    <w:rsid w:val="000110B9"/>
    <w:rsid w:val="000113DE"/>
    <w:rsid w:val="000113F3"/>
    <w:rsid w:val="00011461"/>
    <w:rsid w:val="0001147E"/>
    <w:rsid w:val="000116B5"/>
    <w:rsid w:val="0001175D"/>
    <w:rsid w:val="0001187B"/>
    <w:rsid w:val="00011B28"/>
    <w:rsid w:val="00011CB0"/>
    <w:rsid w:val="00011CF7"/>
    <w:rsid w:val="00011D45"/>
    <w:rsid w:val="00011DA5"/>
    <w:rsid w:val="00011DEF"/>
    <w:rsid w:val="00011EFD"/>
    <w:rsid w:val="00011F8E"/>
    <w:rsid w:val="00011FB0"/>
    <w:rsid w:val="00011FE9"/>
    <w:rsid w:val="00012158"/>
    <w:rsid w:val="00012271"/>
    <w:rsid w:val="00012288"/>
    <w:rsid w:val="00012289"/>
    <w:rsid w:val="000123B5"/>
    <w:rsid w:val="000123FF"/>
    <w:rsid w:val="000125D6"/>
    <w:rsid w:val="00012613"/>
    <w:rsid w:val="0001277C"/>
    <w:rsid w:val="00012782"/>
    <w:rsid w:val="000127D2"/>
    <w:rsid w:val="000128FD"/>
    <w:rsid w:val="00012A21"/>
    <w:rsid w:val="00012C15"/>
    <w:rsid w:val="00012C16"/>
    <w:rsid w:val="00012D47"/>
    <w:rsid w:val="00012E01"/>
    <w:rsid w:val="00012E16"/>
    <w:rsid w:val="00012E54"/>
    <w:rsid w:val="00012F49"/>
    <w:rsid w:val="00012FBE"/>
    <w:rsid w:val="000132E7"/>
    <w:rsid w:val="0001356E"/>
    <w:rsid w:val="000136DF"/>
    <w:rsid w:val="000138EC"/>
    <w:rsid w:val="00013C0D"/>
    <w:rsid w:val="00013FF2"/>
    <w:rsid w:val="000140D4"/>
    <w:rsid w:val="000141F9"/>
    <w:rsid w:val="0001426F"/>
    <w:rsid w:val="000143E8"/>
    <w:rsid w:val="00014432"/>
    <w:rsid w:val="000144C0"/>
    <w:rsid w:val="000144FE"/>
    <w:rsid w:val="00014583"/>
    <w:rsid w:val="000146F0"/>
    <w:rsid w:val="00014768"/>
    <w:rsid w:val="00014771"/>
    <w:rsid w:val="000147E2"/>
    <w:rsid w:val="00014826"/>
    <w:rsid w:val="0001484B"/>
    <w:rsid w:val="0001494A"/>
    <w:rsid w:val="00014960"/>
    <w:rsid w:val="00014A31"/>
    <w:rsid w:val="00014B94"/>
    <w:rsid w:val="00014B9E"/>
    <w:rsid w:val="00014DFC"/>
    <w:rsid w:val="00015183"/>
    <w:rsid w:val="000152D7"/>
    <w:rsid w:val="000154EA"/>
    <w:rsid w:val="0001575A"/>
    <w:rsid w:val="0001578C"/>
    <w:rsid w:val="000157CC"/>
    <w:rsid w:val="000158F3"/>
    <w:rsid w:val="000158F9"/>
    <w:rsid w:val="00015A08"/>
    <w:rsid w:val="00015A0A"/>
    <w:rsid w:val="00015A69"/>
    <w:rsid w:val="00015C14"/>
    <w:rsid w:val="00015CD0"/>
    <w:rsid w:val="00015DBC"/>
    <w:rsid w:val="000160CE"/>
    <w:rsid w:val="000162C7"/>
    <w:rsid w:val="000163BC"/>
    <w:rsid w:val="00016492"/>
    <w:rsid w:val="000164C0"/>
    <w:rsid w:val="00016673"/>
    <w:rsid w:val="00016763"/>
    <w:rsid w:val="0001683D"/>
    <w:rsid w:val="000168F7"/>
    <w:rsid w:val="000168FC"/>
    <w:rsid w:val="0001694C"/>
    <w:rsid w:val="0001698B"/>
    <w:rsid w:val="000169A6"/>
    <w:rsid w:val="000169DA"/>
    <w:rsid w:val="00016B1D"/>
    <w:rsid w:val="00016B51"/>
    <w:rsid w:val="00016B5B"/>
    <w:rsid w:val="00016BAC"/>
    <w:rsid w:val="00016BC2"/>
    <w:rsid w:val="00016BCE"/>
    <w:rsid w:val="00016BE6"/>
    <w:rsid w:val="00016BFE"/>
    <w:rsid w:val="00016EA7"/>
    <w:rsid w:val="00016EB3"/>
    <w:rsid w:val="00016EED"/>
    <w:rsid w:val="00017062"/>
    <w:rsid w:val="00017171"/>
    <w:rsid w:val="00017189"/>
    <w:rsid w:val="000172B6"/>
    <w:rsid w:val="0001736A"/>
    <w:rsid w:val="000173DB"/>
    <w:rsid w:val="000174E5"/>
    <w:rsid w:val="00017517"/>
    <w:rsid w:val="0001758E"/>
    <w:rsid w:val="000176B4"/>
    <w:rsid w:val="000176D5"/>
    <w:rsid w:val="000178EF"/>
    <w:rsid w:val="00017936"/>
    <w:rsid w:val="00017988"/>
    <w:rsid w:val="00017A6E"/>
    <w:rsid w:val="00017AA8"/>
    <w:rsid w:val="00017AFD"/>
    <w:rsid w:val="00017C65"/>
    <w:rsid w:val="00017C71"/>
    <w:rsid w:val="00017E95"/>
    <w:rsid w:val="00017EEF"/>
    <w:rsid w:val="0002000E"/>
    <w:rsid w:val="00020037"/>
    <w:rsid w:val="000200A9"/>
    <w:rsid w:val="000201F8"/>
    <w:rsid w:val="00020522"/>
    <w:rsid w:val="000206A0"/>
    <w:rsid w:val="00020734"/>
    <w:rsid w:val="00020767"/>
    <w:rsid w:val="0002080A"/>
    <w:rsid w:val="000208F2"/>
    <w:rsid w:val="00020906"/>
    <w:rsid w:val="0002090E"/>
    <w:rsid w:val="00020932"/>
    <w:rsid w:val="00020952"/>
    <w:rsid w:val="00020991"/>
    <w:rsid w:val="000209FF"/>
    <w:rsid w:val="00020AA9"/>
    <w:rsid w:val="00020BA4"/>
    <w:rsid w:val="00020C28"/>
    <w:rsid w:val="00020DF8"/>
    <w:rsid w:val="00020EEF"/>
    <w:rsid w:val="0002113F"/>
    <w:rsid w:val="0002132C"/>
    <w:rsid w:val="0002137F"/>
    <w:rsid w:val="0002150F"/>
    <w:rsid w:val="00021733"/>
    <w:rsid w:val="00021787"/>
    <w:rsid w:val="000217E7"/>
    <w:rsid w:val="00021861"/>
    <w:rsid w:val="0002187F"/>
    <w:rsid w:val="0002188B"/>
    <w:rsid w:val="00021897"/>
    <w:rsid w:val="000218EA"/>
    <w:rsid w:val="00021964"/>
    <w:rsid w:val="000219A8"/>
    <w:rsid w:val="00021A4C"/>
    <w:rsid w:val="00021AD3"/>
    <w:rsid w:val="00021B1C"/>
    <w:rsid w:val="00021C0A"/>
    <w:rsid w:val="00021DB7"/>
    <w:rsid w:val="00021DC5"/>
    <w:rsid w:val="00021E2C"/>
    <w:rsid w:val="00021E47"/>
    <w:rsid w:val="00022024"/>
    <w:rsid w:val="00022041"/>
    <w:rsid w:val="000220AC"/>
    <w:rsid w:val="000220D9"/>
    <w:rsid w:val="00022152"/>
    <w:rsid w:val="0002220A"/>
    <w:rsid w:val="00022213"/>
    <w:rsid w:val="0002221F"/>
    <w:rsid w:val="00022313"/>
    <w:rsid w:val="0002237D"/>
    <w:rsid w:val="00022495"/>
    <w:rsid w:val="00022502"/>
    <w:rsid w:val="00022568"/>
    <w:rsid w:val="00022594"/>
    <w:rsid w:val="00022621"/>
    <w:rsid w:val="00022745"/>
    <w:rsid w:val="00022989"/>
    <w:rsid w:val="00022AD8"/>
    <w:rsid w:val="00022B0E"/>
    <w:rsid w:val="00022DA9"/>
    <w:rsid w:val="00022E86"/>
    <w:rsid w:val="00022F53"/>
    <w:rsid w:val="00022F6B"/>
    <w:rsid w:val="00022FB2"/>
    <w:rsid w:val="0002306C"/>
    <w:rsid w:val="000231DE"/>
    <w:rsid w:val="0002327C"/>
    <w:rsid w:val="000232A7"/>
    <w:rsid w:val="000232B0"/>
    <w:rsid w:val="00023384"/>
    <w:rsid w:val="0002340B"/>
    <w:rsid w:val="0002345C"/>
    <w:rsid w:val="0002351A"/>
    <w:rsid w:val="00023581"/>
    <w:rsid w:val="000235DC"/>
    <w:rsid w:val="00023687"/>
    <w:rsid w:val="00023784"/>
    <w:rsid w:val="00023791"/>
    <w:rsid w:val="0002391C"/>
    <w:rsid w:val="00023A31"/>
    <w:rsid w:val="00023B48"/>
    <w:rsid w:val="00023BCF"/>
    <w:rsid w:val="00023BF7"/>
    <w:rsid w:val="00023C47"/>
    <w:rsid w:val="00023CD2"/>
    <w:rsid w:val="00023D11"/>
    <w:rsid w:val="00023D2C"/>
    <w:rsid w:val="00023D35"/>
    <w:rsid w:val="00023DF1"/>
    <w:rsid w:val="00024221"/>
    <w:rsid w:val="0002446F"/>
    <w:rsid w:val="00024552"/>
    <w:rsid w:val="00024556"/>
    <w:rsid w:val="00024574"/>
    <w:rsid w:val="000245EF"/>
    <w:rsid w:val="000247D5"/>
    <w:rsid w:val="00024883"/>
    <w:rsid w:val="0002488F"/>
    <w:rsid w:val="00024A11"/>
    <w:rsid w:val="00024A1A"/>
    <w:rsid w:val="00024A62"/>
    <w:rsid w:val="00024BC1"/>
    <w:rsid w:val="00024BDF"/>
    <w:rsid w:val="00024C93"/>
    <w:rsid w:val="00024DC0"/>
    <w:rsid w:val="00024DC7"/>
    <w:rsid w:val="00024E95"/>
    <w:rsid w:val="00024EC2"/>
    <w:rsid w:val="00024F44"/>
    <w:rsid w:val="00024F54"/>
    <w:rsid w:val="00025004"/>
    <w:rsid w:val="000251B0"/>
    <w:rsid w:val="0002525D"/>
    <w:rsid w:val="000252CB"/>
    <w:rsid w:val="00025350"/>
    <w:rsid w:val="00025444"/>
    <w:rsid w:val="000254B0"/>
    <w:rsid w:val="00025592"/>
    <w:rsid w:val="000256A0"/>
    <w:rsid w:val="000256EA"/>
    <w:rsid w:val="00025705"/>
    <w:rsid w:val="0002598B"/>
    <w:rsid w:val="000259D6"/>
    <w:rsid w:val="000259E8"/>
    <w:rsid w:val="00025A15"/>
    <w:rsid w:val="00025AC8"/>
    <w:rsid w:val="00025C3D"/>
    <w:rsid w:val="00025D94"/>
    <w:rsid w:val="00025F44"/>
    <w:rsid w:val="00025F4A"/>
    <w:rsid w:val="00025F7F"/>
    <w:rsid w:val="0002601E"/>
    <w:rsid w:val="000260D1"/>
    <w:rsid w:val="00026127"/>
    <w:rsid w:val="00026275"/>
    <w:rsid w:val="0002640B"/>
    <w:rsid w:val="00026456"/>
    <w:rsid w:val="00026572"/>
    <w:rsid w:val="00026587"/>
    <w:rsid w:val="000266A8"/>
    <w:rsid w:val="000267FA"/>
    <w:rsid w:val="000269CF"/>
    <w:rsid w:val="00026A16"/>
    <w:rsid w:val="00026B8A"/>
    <w:rsid w:val="00026C1B"/>
    <w:rsid w:val="00026F5A"/>
    <w:rsid w:val="00026FE7"/>
    <w:rsid w:val="00027048"/>
    <w:rsid w:val="00027076"/>
    <w:rsid w:val="00027192"/>
    <w:rsid w:val="000271AD"/>
    <w:rsid w:val="000271D0"/>
    <w:rsid w:val="00027381"/>
    <w:rsid w:val="000273CF"/>
    <w:rsid w:val="00027420"/>
    <w:rsid w:val="00027482"/>
    <w:rsid w:val="000274ED"/>
    <w:rsid w:val="00027554"/>
    <w:rsid w:val="000276E0"/>
    <w:rsid w:val="0002776A"/>
    <w:rsid w:val="0002782A"/>
    <w:rsid w:val="0002785D"/>
    <w:rsid w:val="000279FA"/>
    <w:rsid w:val="00027C02"/>
    <w:rsid w:val="00027C62"/>
    <w:rsid w:val="00027D58"/>
    <w:rsid w:val="00027E77"/>
    <w:rsid w:val="00027F11"/>
    <w:rsid w:val="00027F29"/>
    <w:rsid w:val="00027FB9"/>
    <w:rsid w:val="0003006D"/>
    <w:rsid w:val="00030130"/>
    <w:rsid w:val="0003013B"/>
    <w:rsid w:val="000301B0"/>
    <w:rsid w:val="0003020E"/>
    <w:rsid w:val="000303AE"/>
    <w:rsid w:val="00030462"/>
    <w:rsid w:val="0003056F"/>
    <w:rsid w:val="000305BE"/>
    <w:rsid w:val="000306F4"/>
    <w:rsid w:val="00030731"/>
    <w:rsid w:val="000307CF"/>
    <w:rsid w:val="000307E1"/>
    <w:rsid w:val="000308DD"/>
    <w:rsid w:val="000309B0"/>
    <w:rsid w:val="000309D7"/>
    <w:rsid w:val="00030AB6"/>
    <w:rsid w:val="00030AEB"/>
    <w:rsid w:val="00030B49"/>
    <w:rsid w:val="00030C34"/>
    <w:rsid w:val="00030CAB"/>
    <w:rsid w:val="00030DAA"/>
    <w:rsid w:val="00030E70"/>
    <w:rsid w:val="00030FC9"/>
    <w:rsid w:val="0003158B"/>
    <w:rsid w:val="0003158C"/>
    <w:rsid w:val="00031606"/>
    <w:rsid w:val="00031B35"/>
    <w:rsid w:val="00031C52"/>
    <w:rsid w:val="00031F3D"/>
    <w:rsid w:val="00031F4C"/>
    <w:rsid w:val="00031F79"/>
    <w:rsid w:val="0003204D"/>
    <w:rsid w:val="0003214A"/>
    <w:rsid w:val="00032152"/>
    <w:rsid w:val="00032184"/>
    <w:rsid w:val="0003218D"/>
    <w:rsid w:val="000322F4"/>
    <w:rsid w:val="000323B6"/>
    <w:rsid w:val="000324DA"/>
    <w:rsid w:val="000324EF"/>
    <w:rsid w:val="00032561"/>
    <w:rsid w:val="00032688"/>
    <w:rsid w:val="00032731"/>
    <w:rsid w:val="00032748"/>
    <w:rsid w:val="000328E5"/>
    <w:rsid w:val="000328E7"/>
    <w:rsid w:val="0003290A"/>
    <w:rsid w:val="000329B7"/>
    <w:rsid w:val="00032B0D"/>
    <w:rsid w:val="00032CB7"/>
    <w:rsid w:val="00032DB0"/>
    <w:rsid w:val="00032E61"/>
    <w:rsid w:val="00032F1B"/>
    <w:rsid w:val="0003307B"/>
    <w:rsid w:val="00033226"/>
    <w:rsid w:val="0003346A"/>
    <w:rsid w:val="00033584"/>
    <w:rsid w:val="0003361B"/>
    <w:rsid w:val="00033639"/>
    <w:rsid w:val="00033714"/>
    <w:rsid w:val="00033750"/>
    <w:rsid w:val="000337D1"/>
    <w:rsid w:val="000337FB"/>
    <w:rsid w:val="00033913"/>
    <w:rsid w:val="00033924"/>
    <w:rsid w:val="00033B2C"/>
    <w:rsid w:val="00033B63"/>
    <w:rsid w:val="00033C1E"/>
    <w:rsid w:val="00033C64"/>
    <w:rsid w:val="00033C9E"/>
    <w:rsid w:val="00033CC7"/>
    <w:rsid w:val="00033D56"/>
    <w:rsid w:val="00033D96"/>
    <w:rsid w:val="00033E2C"/>
    <w:rsid w:val="00033E7E"/>
    <w:rsid w:val="00033EF6"/>
    <w:rsid w:val="00033F92"/>
    <w:rsid w:val="00033FB4"/>
    <w:rsid w:val="00033FC7"/>
    <w:rsid w:val="00034165"/>
    <w:rsid w:val="000343C0"/>
    <w:rsid w:val="0003443F"/>
    <w:rsid w:val="000344A2"/>
    <w:rsid w:val="00034558"/>
    <w:rsid w:val="00034641"/>
    <w:rsid w:val="0003467A"/>
    <w:rsid w:val="0003469B"/>
    <w:rsid w:val="000346A7"/>
    <w:rsid w:val="000347A6"/>
    <w:rsid w:val="000347E5"/>
    <w:rsid w:val="00034824"/>
    <w:rsid w:val="00034A64"/>
    <w:rsid w:val="00034B0A"/>
    <w:rsid w:val="00034B43"/>
    <w:rsid w:val="00034CEC"/>
    <w:rsid w:val="00034E06"/>
    <w:rsid w:val="00034E50"/>
    <w:rsid w:val="00034F18"/>
    <w:rsid w:val="000350AA"/>
    <w:rsid w:val="0003518C"/>
    <w:rsid w:val="000353A3"/>
    <w:rsid w:val="00035413"/>
    <w:rsid w:val="00035444"/>
    <w:rsid w:val="0003545C"/>
    <w:rsid w:val="0003547A"/>
    <w:rsid w:val="00035591"/>
    <w:rsid w:val="000355DB"/>
    <w:rsid w:val="00035734"/>
    <w:rsid w:val="00035790"/>
    <w:rsid w:val="000358C2"/>
    <w:rsid w:val="00035AAF"/>
    <w:rsid w:val="00035AF4"/>
    <w:rsid w:val="00035B55"/>
    <w:rsid w:val="00035BA4"/>
    <w:rsid w:val="00035C22"/>
    <w:rsid w:val="00035D0E"/>
    <w:rsid w:val="00035D99"/>
    <w:rsid w:val="00035DBB"/>
    <w:rsid w:val="00035F20"/>
    <w:rsid w:val="00035F22"/>
    <w:rsid w:val="00036055"/>
    <w:rsid w:val="000362D6"/>
    <w:rsid w:val="000363B9"/>
    <w:rsid w:val="00036594"/>
    <w:rsid w:val="000365FC"/>
    <w:rsid w:val="00036721"/>
    <w:rsid w:val="00036724"/>
    <w:rsid w:val="000367C6"/>
    <w:rsid w:val="000368F9"/>
    <w:rsid w:val="00036942"/>
    <w:rsid w:val="0003694A"/>
    <w:rsid w:val="000369A7"/>
    <w:rsid w:val="00036A45"/>
    <w:rsid w:val="00036AC1"/>
    <w:rsid w:val="00036B3A"/>
    <w:rsid w:val="00036B58"/>
    <w:rsid w:val="00036BAB"/>
    <w:rsid w:val="00036CCD"/>
    <w:rsid w:val="00036D8B"/>
    <w:rsid w:val="00036E00"/>
    <w:rsid w:val="00037014"/>
    <w:rsid w:val="000371C5"/>
    <w:rsid w:val="000371D3"/>
    <w:rsid w:val="00037555"/>
    <w:rsid w:val="00037654"/>
    <w:rsid w:val="00037695"/>
    <w:rsid w:val="000376DF"/>
    <w:rsid w:val="00037741"/>
    <w:rsid w:val="00037764"/>
    <w:rsid w:val="00037777"/>
    <w:rsid w:val="000377A5"/>
    <w:rsid w:val="000377AF"/>
    <w:rsid w:val="0003784F"/>
    <w:rsid w:val="000378B0"/>
    <w:rsid w:val="0003792B"/>
    <w:rsid w:val="00037978"/>
    <w:rsid w:val="00037A42"/>
    <w:rsid w:val="00037B7D"/>
    <w:rsid w:val="00037C45"/>
    <w:rsid w:val="00037D1C"/>
    <w:rsid w:val="00037F65"/>
    <w:rsid w:val="0004008D"/>
    <w:rsid w:val="00040251"/>
    <w:rsid w:val="000402D7"/>
    <w:rsid w:val="0004031A"/>
    <w:rsid w:val="00040350"/>
    <w:rsid w:val="0004043F"/>
    <w:rsid w:val="000404EF"/>
    <w:rsid w:val="000406E4"/>
    <w:rsid w:val="0004081C"/>
    <w:rsid w:val="000408A6"/>
    <w:rsid w:val="000408C3"/>
    <w:rsid w:val="00040A0B"/>
    <w:rsid w:val="00040B6E"/>
    <w:rsid w:val="00040BE5"/>
    <w:rsid w:val="00040F3F"/>
    <w:rsid w:val="00040F98"/>
    <w:rsid w:val="00040F9D"/>
    <w:rsid w:val="0004103D"/>
    <w:rsid w:val="000410E0"/>
    <w:rsid w:val="000410ED"/>
    <w:rsid w:val="00041175"/>
    <w:rsid w:val="00041189"/>
    <w:rsid w:val="00041261"/>
    <w:rsid w:val="000413FB"/>
    <w:rsid w:val="000414D8"/>
    <w:rsid w:val="000414DB"/>
    <w:rsid w:val="00041569"/>
    <w:rsid w:val="000416D5"/>
    <w:rsid w:val="000417B2"/>
    <w:rsid w:val="00041866"/>
    <w:rsid w:val="00041912"/>
    <w:rsid w:val="0004195F"/>
    <w:rsid w:val="00041B28"/>
    <w:rsid w:val="00041B6A"/>
    <w:rsid w:val="00041BE0"/>
    <w:rsid w:val="00041FB4"/>
    <w:rsid w:val="00041FFA"/>
    <w:rsid w:val="0004205C"/>
    <w:rsid w:val="000420B6"/>
    <w:rsid w:val="000421A3"/>
    <w:rsid w:val="000422C9"/>
    <w:rsid w:val="000424B1"/>
    <w:rsid w:val="0004262A"/>
    <w:rsid w:val="000426AD"/>
    <w:rsid w:val="000426C1"/>
    <w:rsid w:val="0004271C"/>
    <w:rsid w:val="00042776"/>
    <w:rsid w:val="000427D2"/>
    <w:rsid w:val="00042A85"/>
    <w:rsid w:val="00042AFE"/>
    <w:rsid w:val="00042B43"/>
    <w:rsid w:val="00042B48"/>
    <w:rsid w:val="00042C16"/>
    <w:rsid w:val="00042DF2"/>
    <w:rsid w:val="00042E0C"/>
    <w:rsid w:val="00042F70"/>
    <w:rsid w:val="00043015"/>
    <w:rsid w:val="000430D7"/>
    <w:rsid w:val="00043148"/>
    <w:rsid w:val="00043268"/>
    <w:rsid w:val="000432D8"/>
    <w:rsid w:val="00043312"/>
    <w:rsid w:val="00043320"/>
    <w:rsid w:val="0004335C"/>
    <w:rsid w:val="000433D7"/>
    <w:rsid w:val="0004352B"/>
    <w:rsid w:val="00043534"/>
    <w:rsid w:val="000435F9"/>
    <w:rsid w:val="00043619"/>
    <w:rsid w:val="0004361B"/>
    <w:rsid w:val="0004364D"/>
    <w:rsid w:val="00043797"/>
    <w:rsid w:val="00043805"/>
    <w:rsid w:val="00043890"/>
    <w:rsid w:val="00043A60"/>
    <w:rsid w:val="00043B8F"/>
    <w:rsid w:val="00043BF0"/>
    <w:rsid w:val="00043C11"/>
    <w:rsid w:val="00043DE6"/>
    <w:rsid w:val="00043EA7"/>
    <w:rsid w:val="00043EB2"/>
    <w:rsid w:val="00043FD5"/>
    <w:rsid w:val="00043FE9"/>
    <w:rsid w:val="0004407E"/>
    <w:rsid w:val="000440FA"/>
    <w:rsid w:val="00044176"/>
    <w:rsid w:val="000441C9"/>
    <w:rsid w:val="000442B9"/>
    <w:rsid w:val="000444AE"/>
    <w:rsid w:val="00044682"/>
    <w:rsid w:val="000449C3"/>
    <w:rsid w:val="00044A3E"/>
    <w:rsid w:val="00044ACF"/>
    <w:rsid w:val="00044AF6"/>
    <w:rsid w:val="00044B2E"/>
    <w:rsid w:val="00044C47"/>
    <w:rsid w:val="00044E1A"/>
    <w:rsid w:val="00044E2D"/>
    <w:rsid w:val="00044F13"/>
    <w:rsid w:val="00044F7F"/>
    <w:rsid w:val="00044F97"/>
    <w:rsid w:val="00044FBC"/>
    <w:rsid w:val="0004506B"/>
    <w:rsid w:val="00045332"/>
    <w:rsid w:val="0004538B"/>
    <w:rsid w:val="000453AF"/>
    <w:rsid w:val="00045471"/>
    <w:rsid w:val="00045487"/>
    <w:rsid w:val="00045576"/>
    <w:rsid w:val="000455B9"/>
    <w:rsid w:val="0004581F"/>
    <w:rsid w:val="000458CE"/>
    <w:rsid w:val="000458E5"/>
    <w:rsid w:val="00045938"/>
    <w:rsid w:val="00045D77"/>
    <w:rsid w:val="00045DD9"/>
    <w:rsid w:val="00045ED8"/>
    <w:rsid w:val="00045EE6"/>
    <w:rsid w:val="00045F0D"/>
    <w:rsid w:val="00045F40"/>
    <w:rsid w:val="00045FD1"/>
    <w:rsid w:val="000460D5"/>
    <w:rsid w:val="00046120"/>
    <w:rsid w:val="000461CF"/>
    <w:rsid w:val="00046283"/>
    <w:rsid w:val="0004633D"/>
    <w:rsid w:val="00046393"/>
    <w:rsid w:val="00046400"/>
    <w:rsid w:val="0004645B"/>
    <w:rsid w:val="0004650B"/>
    <w:rsid w:val="00046567"/>
    <w:rsid w:val="000466C6"/>
    <w:rsid w:val="00046777"/>
    <w:rsid w:val="0004678E"/>
    <w:rsid w:val="00046836"/>
    <w:rsid w:val="000468E1"/>
    <w:rsid w:val="00046ABD"/>
    <w:rsid w:val="00046AC3"/>
    <w:rsid w:val="00046AC7"/>
    <w:rsid w:val="00046ACC"/>
    <w:rsid w:val="00046BA2"/>
    <w:rsid w:val="00046BAB"/>
    <w:rsid w:val="00046BFC"/>
    <w:rsid w:val="00046D23"/>
    <w:rsid w:val="00046DAB"/>
    <w:rsid w:val="00046E00"/>
    <w:rsid w:val="00046E30"/>
    <w:rsid w:val="00046E54"/>
    <w:rsid w:val="00046F2F"/>
    <w:rsid w:val="00046FF3"/>
    <w:rsid w:val="0004701D"/>
    <w:rsid w:val="0004709D"/>
    <w:rsid w:val="00047127"/>
    <w:rsid w:val="000471DE"/>
    <w:rsid w:val="00047253"/>
    <w:rsid w:val="000472EF"/>
    <w:rsid w:val="0004740D"/>
    <w:rsid w:val="00047428"/>
    <w:rsid w:val="0004750C"/>
    <w:rsid w:val="00047539"/>
    <w:rsid w:val="0004756A"/>
    <w:rsid w:val="000475BE"/>
    <w:rsid w:val="000475D0"/>
    <w:rsid w:val="0004764F"/>
    <w:rsid w:val="00047661"/>
    <w:rsid w:val="00047805"/>
    <w:rsid w:val="00047851"/>
    <w:rsid w:val="00047862"/>
    <w:rsid w:val="000478CD"/>
    <w:rsid w:val="000479B6"/>
    <w:rsid w:val="000479C4"/>
    <w:rsid w:val="00047A38"/>
    <w:rsid w:val="00047AA0"/>
    <w:rsid w:val="00047B7A"/>
    <w:rsid w:val="00047D0A"/>
    <w:rsid w:val="00047D12"/>
    <w:rsid w:val="00047DB7"/>
    <w:rsid w:val="00047ED1"/>
    <w:rsid w:val="00047F1F"/>
    <w:rsid w:val="00047F4D"/>
    <w:rsid w:val="00047F5B"/>
    <w:rsid w:val="00047FC4"/>
    <w:rsid w:val="00047FCD"/>
    <w:rsid w:val="0005007E"/>
    <w:rsid w:val="000500C4"/>
    <w:rsid w:val="000501A5"/>
    <w:rsid w:val="00050291"/>
    <w:rsid w:val="0005032A"/>
    <w:rsid w:val="0005041C"/>
    <w:rsid w:val="000504DE"/>
    <w:rsid w:val="0005065D"/>
    <w:rsid w:val="000506F1"/>
    <w:rsid w:val="00050B37"/>
    <w:rsid w:val="00050C36"/>
    <w:rsid w:val="00050C48"/>
    <w:rsid w:val="00050D9E"/>
    <w:rsid w:val="00050DE3"/>
    <w:rsid w:val="00050E05"/>
    <w:rsid w:val="00050F46"/>
    <w:rsid w:val="00051157"/>
    <w:rsid w:val="00051198"/>
    <w:rsid w:val="0005151F"/>
    <w:rsid w:val="000517AB"/>
    <w:rsid w:val="000517AC"/>
    <w:rsid w:val="000519BB"/>
    <w:rsid w:val="00051B40"/>
    <w:rsid w:val="00051BE7"/>
    <w:rsid w:val="00051CEA"/>
    <w:rsid w:val="00051D1D"/>
    <w:rsid w:val="00051D3E"/>
    <w:rsid w:val="00051D69"/>
    <w:rsid w:val="00051D79"/>
    <w:rsid w:val="00051E09"/>
    <w:rsid w:val="00051E60"/>
    <w:rsid w:val="0005211B"/>
    <w:rsid w:val="00052184"/>
    <w:rsid w:val="00052188"/>
    <w:rsid w:val="000521E1"/>
    <w:rsid w:val="0005221E"/>
    <w:rsid w:val="00052282"/>
    <w:rsid w:val="000522DE"/>
    <w:rsid w:val="0005233A"/>
    <w:rsid w:val="00052448"/>
    <w:rsid w:val="00052532"/>
    <w:rsid w:val="000526AE"/>
    <w:rsid w:val="00052823"/>
    <w:rsid w:val="0005286E"/>
    <w:rsid w:val="000528F1"/>
    <w:rsid w:val="00052911"/>
    <w:rsid w:val="00052986"/>
    <w:rsid w:val="00052A0E"/>
    <w:rsid w:val="00052BB3"/>
    <w:rsid w:val="00052C60"/>
    <w:rsid w:val="00052D3D"/>
    <w:rsid w:val="00052F3E"/>
    <w:rsid w:val="00053078"/>
    <w:rsid w:val="000530DA"/>
    <w:rsid w:val="000530E5"/>
    <w:rsid w:val="0005310C"/>
    <w:rsid w:val="000531D2"/>
    <w:rsid w:val="0005344D"/>
    <w:rsid w:val="00053468"/>
    <w:rsid w:val="000534A2"/>
    <w:rsid w:val="000534EF"/>
    <w:rsid w:val="000535B3"/>
    <w:rsid w:val="000535C3"/>
    <w:rsid w:val="00053646"/>
    <w:rsid w:val="000536ED"/>
    <w:rsid w:val="000537D6"/>
    <w:rsid w:val="000538A3"/>
    <w:rsid w:val="00053906"/>
    <w:rsid w:val="000539C9"/>
    <w:rsid w:val="00053A04"/>
    <w:rsid w:val="00053A59"/>
    <w:rsid w:val="00053A6F"/>
    <w:rsid w:val="00053AF1"/>
    <w:rsid w:val="00053BED"/>
    <w:rsid w:val="00053C27"/>
    <w:rsid w:val="00053CA1"/>
    <w:rsid w:val="00053D09"/>
    <w:rsid w:val="00053F0F"/>
    <w:rsid w:val="000542E4"/>
    <w:rsid w:val="000542FF"/>
    <w:rsid w:val="0005437D"/>
    <w:rsid w:val="00054406"/>
    <w:rsid w:val="0005441C"/>
    <w:rsid w:val="000546B1"/>
    <w:rsid w:val="000546E4"/>
    <w:rsid w:val="000547DB"/>
    <w:rsid w:val="00054852"/>
    <w:rsid w:val="0005496B"/>
    <w:rsid w:val="00054B81"/>
    <w:rsid w:val="00054D29"/>
    <w:rsid w:val="00054D3E"/>
    <w:rsid w:val="00054EB3"/>
    <w:rsid w:val="00054F07"/>
    <w:rsid w:val="000550A1"/>
    <w:rsid w:val="00055134"/>
    <w:rsid w:val="0005541C"/>
    <w:rsid w:val="00055466"/>
    <w:rsid w:val="000555AE"/>
    <w:rsid w:val="0005569B"/>
    <w:rsid w:val="000556E0"/>
    <w:rsid w:val="000557F5"/>
    <w:rsid w:val="00055835"/>
    <w:rsid w:val="000558AE"/>
    <w:rsid w:val="00055951"/>
    <w:rsid w:val="00055B05"/>
    <w:rsid w:val="00055C5E"/>
    <w:rsid w:val="00055D16"/>
    <w:rsid w:val="00055D2A"/>
    <w:rsid w:val="00055DA7"/>
    <w:rsid w:val="00055E7B"/>
    <w:rsid w:val="00055E82"/>
    <w:rsid w:val="00055F11"/>
    <w:rsid w:val="00055F14"/>
    <w:rsid w:val="00055F43"/>
    <w:rsid w:val="00055FA0"/>
    <w:rsid w:val="00055FBD"/>
    <w:rsid w:val="000561B9"/>
    <w:rsid w:val="0005623D"/>
    <w:rsid w:val="00056358"/>
    <w:rsid w:val="00056423"/>
    <w:rsid w:val="0005656A"/>
    <w:rsid w:val="000565FA"/>
    <w:rsid w:val="000566F6"/>
    <w:rsid w:val="000567BD"/>
    <w:rsid w:val="000568E0"/>
    <w:rsid w:val="0005690E"/>
    <w:rsid w:val="00056A50"/>
    <w:rsid w:val="00056A82"/>
    <w:rsid w:val="00056B2D"/>
    <w:rsid w:val="00056B9E"/>
    <w:rsid w:val="00056CEB"/>
    <w:rsid w:val="00056E3F"/>
    <w:rsid w:val="00056E5C"/>
    <w:rsid w:val="00056E8C"/>
    <w:rsid w:val="00056F65"/>
    <w:rsid w:val="000570EA"/>
    <w:rsid w:val="000571E3"/>
    <w:rsid w:val="00057205"/>
    <w:rsid w:val="00057247"/>
    <w:rsid w:val="000572CC"/>
    <w:rsid w:val="00057352"/>
    <w:rsid w:val="0005751C"/>
    <w:rsid w:val="0005759F"/>
    <w:rsid w:val="00057703"/>
    <w:rsid w:val="0005787A"/>
    <w:rsid w:val="00057894"/>
    <w:rsid w:val="000578BA"/>
    <w:rsid w:val="000579D4"/>
    <w:rsid w:val="000579F0"/>
    <w:rsid w:val="00057A19"/>
    <w:rsid w:val="00057AD5"/>
    <w:rsid w:val="00057C01"/>
    <w:rsid w:val="00057CCF"/>
    <w:rsid w:val="00057D01"/>
    <w:rsid w:val="00057D6B"/>
    <w:rsid w:val="00057D70"/>
    <w:rsid w:val="00057E0F"/>
    <w:rsid w:val="00057F60"/>
    <w:rsid w:val="00057F9B"/>
    <w:rsid w:val="0006004B"/>
    <w:rsid w:val="00060145"/>
    <w:rsid w:val="00060155"/>
    <w:rsid w:val="0006020F"/>
    <w:rsid w:val="00060310"/>
    <w:rsid w:val="000603F2"/>
    <w:rsid w:val="000606A5"/>
    <w:rsid w:val="00060763"/>
    <w:rsid w:val="00060837"/>
    <w:rsid w:val="00060897"/>
    <w:rsid w:val="000608B3"/>
    <w:rsid w:val="000608B9"/>
    <w:rsid w:val="00060B54"/>
    <w:rsid w:val="00060B84"/>
    <w:rsid w:val="00060BB6"/>
    <w:rsid w:val="00060D08"/>
    <w:rsid w:val="00060E9D"/>
    <w:rsid w:val="00060F9F"/>
    <w:rsid w:val="00061015"/>
    <w:rsid w:val="000610CF"/>
    <w:rsid w:val="0006130E"/>
    <w:rsid w:val="0006153E"/>
    <w:rsid w:val="0006164D"/>
    <w:rsid w:val="0006166E"/>
    <w:rsid w:val="00061675"/>
    <w:rsid w:val="00061722"/>
    <w:rsid w:val="0006177D"/>
    <w:rsid w:val="000617BC"/>
    <w:rsid w:val="000617FE"/>
    <w:rsid w:val="0006191E"/>
    <w:rsid w:val="00061C89"/>
    <w:rsid w:val="00061D15"/>
    <w:rsid w:val="00061D5B"/>
    <w:rsid w:val="00061E7D"/>
    <w:rsid w:val="00061EE7"/>
    <w:rsid w:val="00061F36"/>
    <w:rsid w:val="0006202A"/>
    <w:rsid w:val="0006202D"/>
    <w:rsid w:val="000620BA"/>
    <w:rsid w:val="000620D3"/>
    <w:rsid w:val="0006214C"/>
    <w:rsid w:val="00062339"/>
    <w:rsid w:val="0006242F"/>
    <w:rsid w:val="00062455"/>
    <w:rsid w:val="00062493"/>
    <w:rsid w:val="00062670"/>
    <w:rsid w:val="00062672"/>
    <w:rsid w:val="000627A2"/>
    <w:rsid w:val="000627D5"/>
    <w:rsid w:val="000628FE"/>
    <w:rsid w:val="00062ACC"/>
    <w:rsid w:val="00062B4E"/>
    <w:rsid w:val="00062B69"/>
    <w:rsid w:val="00062C0A"/>
    <w:rsid w:val="00062C2E"/>
    <w:rsid w:val="00062D28"/>
    <w:rsid w:val="00062D3E"/>
    <w:rsid w:val="00062DC1"/>
    <w:rsid w:val="00062EBD"/>
    <w:rsid w:val="00062FC9"/>
    <w:rsid w:val="00063094"/>
    <w:rsid w:val="00063102"/>
    <w:rsid w:val="0006310A"/>
    <w:rsid w:val="000631F8"/>
    <w:rsid w:val="000635F8"/>
    <w:rsid w:val="000637DE"/>
    <w:rsid w:val="0006397D"/>
    <w:rsid w:val="00063AC2"/>
    <w:rsid w:val="00063BD6"/>
    <w:rsid w:val="00063CA4"/>
    <w:rsid w:val="00063CB9"/>
    <w:rsid w:val="00063EEC"/>
    <w:rsid w:val="00063F9A"/>
    <w:rsid w:val="0006412B"/>
    <w:rsid w:val="0006422D"/>
    <w:rsid w:val="00064254"/>
    <w:rsid w:val="0006432F"/>
    <w:rsid w:val="0006436B"/>
    <w:rsid w:val="00064432"/>
    <w:rsid w:val="00064483"/>
    <w:rsid w:val="00064552"/>
    <w:rsid w:val="0006457D"/>
    <w:rsid w:val="0006459D"/>
    <w:rsid w:val="00064629"/>
    <w:rsid w:val="0006471E"/>
    <w:rsid w:val="00064949"/>
    <w:rsid w:val="00064986"/>
    <w:rsid w:val="0006498B"/>
    <w:rsid w:val="000649DA"/>
    <w:rsid w:val="00064A70"/>
    <w:rsid w:val="00064B2A"/>
    <w:rsid w:val="00064C26"/>
    <w:rsid w:val="00065002"/>
    <w:rsid w:val="00065051"/>
    <w:rsid w:val="000650A2"/>
    <w:rsid w:val="000650BD"/>
    <w:rsid w:val="0006534C"/>
    <w:rsid w:val="000653D0"/>
    <w:rsid w:val="000653E1"/>
    <w:rsid w:val="0006548C"/>
    <w:rsid w:val="000654C3"/>
    <w:rsid w:val="000654FB"/>
    <w:rsid w:val="00065527"/>
    <w:rsid w:val="000657D0"/>
    <w:rsid w:val="0006580F"/>
    <w:rsid w:val="00065881"/>
    <w:rsid w:val="00065A93"/>
    <w:rsid w:val="00065AF3"/>
    <w:rsid w:val="00065DE8"/>
    <w:rsid w:val="00065EC3"/>
    <w:rsid w:val="00065F6B"/>
    <w:rsid w:val="00065FA5"/>
    <w:rsid w:val="00066067"/>
    <w:rsid w:val="000660BA"/>
    <w:rsid w:val="00066111"/>
    <w:rsid w:val="0006611C"/>
    <w:rsid w:val="00066257"/>
    <w:rsid w:val="00066281"/>
    <w:rsid w:val="000662EB"/>
    <w:rsid w:val="0006630E"/>
    <w:rsid w:val="0006635A"/>
    <w:rsid w:val="00066379"/>
    <w:rsid w:val="00066398"/>
    <w:rsid w:val="0006653B"/>
    <w:rsid w:val="000666C0"/>
    <w:rsid w:val="0006671D"/>
    <w:rsid w:val="00066723"/>
    <w:rsid w:val="00066762"/>
    <w:rsid w:val="00066791"/>
    <w:rsid w:val="0006697D"/>
    <w:rsid w:val="0006698B"/>
    <w:rsid w:val="00066BE1"/>
    <w:rsid w:val="00066C1A"/>
    <w:rsid w:val="00066D20"/>
    <w:rsid w:val="00066E74"/>
    <w:rsid w:val="00066EAE"/>
    <w:rsid w:val="00066FA3"/>
    <w:rsid w:val="00067014"/>
    <w:rsid w:val="0006719B"/>
    <w:rsid w:val="000671D8"/>
    <w:rsid w:val="00067220"/>
    <w:rsid w:val="00067543"/>
    <w:rsid w:val="00067549"/>
    <w:rsid w:val="00067599"/>
    <w:rsid w:val="000675C3"/>
    <w:rsid w:val="00067688"/>
    <w:rsid w:val="000676E9"/>
    <w:rsid w:val="0006778A"/>
    <w:rsid w:val="00067799"/>
    <w:rsid w:val="000677F6"/>
    <w:rsid w:val="00067911"/>
    <w:rsid w:val="00067AA3"/>
    <w:rsid w:val="00067C18"/>
    <w:rsid w:val="00067C86"/>
    <w:rsid w:val="00067C8C"/>
    <w:rsid w:val="00067CB5"/>
    <w:rsid w:val="00067E48"/>
    <w:rsid w:val="00067EB8"/>
    <w:rsid w:val="00070039"/>
    <w:rsid w:val="0007003B"/>
    <w:rsid w:val="000700F2"/>
    <w:rsid w:val="00070115"/>
    <w:rsid w:val="0007020A"/>
    <w:rsid w:val="0007024C"/>
    <w:rsid w:val="0007037C"/>
    <w:rsid w:val="00070459"/>
    <w:rsid w:val="00070465"/>
    <w:rsid w:val="00070491"/>
    <w:rsid w:val="000704D0"/>
    <w:rsid w:val="00070674"/>
    <w:rsid w:val="0007087B"/>
    <w:rsid w:val="00070888"/>
    <w:rsid w:val="00070B0B"/>
    <w:rsid w:val="00070C9B"/>
    <w:rsid w:val="00070D64"/>
    <w:rsid w:val="00070E54"/>
    <w:rsid w:val="00070FB4"/>
    <w:rsid w:val="0007100C"/>
    <w:rsid w:val="000711F8"/>
    <w:rsid w:val="00071204"/>
    <w:rsid w:val="0007144C"/>
    <w:rsid w:val="000715D3"/>
    <w:rsid w:val="00071624"/>
    <w:rsid w:val="000716C4"/>
    <w:rsid w:val="0007199B"/>
    <w:rsid w:val="00071A37"/>
    <w:rsid w:val="00071A5C"/>
    <w:rsid w:val="00071B15"/>
    <w:rsid w:val="00071B1A"/>
    <w:rsid w:val="00071BDD"/>
    <w:rsid w:val="00071CF0"/>
    <w:rsid w:val="00071D42"/>
    <w:rsid w:val="00071D9B"/>
    <w:rsid w:val="00071DBB"/>
    <w:rsid w:val="00071E77"/>
    <w:rsid w:val="00071F21"/>
    <w:rsid w:val="00071FD4"/>
    <w:rsid w:val="0007202D"/>
    <w:rsid w:val="0007214D"/>
    <w:rsid w:val="00072213"/>
    <w:rsid w:val="000723E8"/>
    <w:rsid w:val="000723EC"/>
    <w:rsid w:val="00072478"/>
    <w:rsid w:val="000728C2"/>
    <w:rsid w:val="000728E9"/>
    <w:rsid w:val="00072B65"/>
    <w:rsid w:val="00072BD2"/>
    <w:rsid w:val="00072BEB"/>
    <w:rsid w:val="00072D32"/>
    <w:rsid w:val="00072D57"/>
    <w:rsid w:val="00072E57"/>
    <w:rsid w:val="00072FAA"/>
    <w:rsid w:val="00072FB0"/>
    <w:rsid w:val="0007310A"/>
    <w:rsid w:val="000731FD"/>
    <w:rsid w:val="0007329F"/>
    <w:rsid w:val="000732B4"/>
    <w:rsid w:val="000732D9"/>
    <w:rsid w:val="00073361"/>
    <w:rsid w:val="000733FF"/>
    <w:rsid w:val="00073706"/>
    <w:rsid w:val="00073918"/>
    <w:rsid w:val="0007393C"/>
    <w:rsid w:val="000739ED"/>
    <w:rsid w:val="00073B1F"/>
    <w:rsid w:val="00073C92"/>
    <w:rsid w:val="00073E13"/>
    <w:rsid w:val="00073ED1"/>
    <w:rsid w:val="00073F9C"/>
    <w:rsid w:val="00073FCD"/>
    <w:rsid w:val="00073FF4"/>
    <w:rsid w:val="0007408A"/>
    <w:rsid w:val="00074140"/>
    <w:rsid w:val="000742A7"/>
    <w:rsid w:val="000742FB"/>
    <w:rsid w:val="00074373"/>
    <w:rsid w:val="00074427"/>
    <w:rsid w:val="00074471"/>
    <w:rsid w:val="000744FA"/>
    <w:rsid w:val="00074535"/>
    <w:rsid w:val="00074641"/>
    <w:rsid w:val="0007468B"/>
    <w:rsid w:val="000747A8"/>
    <w:rsid w:val="00074882"/>
    <w:rsid w:val="0007490A"/>
    <w:rsid w:val="00074911"/>
    <w:rsid w:val="00074C22"/>
    <w:rsid w:val="00074D98"/>
    <w:rsid w:val="00074E00"/>
    <w:rsid w:val="00074F0F"/>
    <w:rsid w:val="00074F52"/>
    <w:rsid w:val="00074FC3"/>
    <w:rsid w:val="00074FF7"/>
    <w:rsid w:val="00075069"/>
    <w:rsid w:val="0007506B"/>
    <w:rsid w:val="00075163"/>
    <w:rsid w:val="000751F4"/>
    <w:rsid w:val="00075239"/>
    <w:rsid w:val="00075355"/>
    <w:rsid w:val="000754BE"/>
    <w:rsid w:val="000754DE"/>
    <w:rsid w:val="000754FA"/>
    <w:rsid w:val="00075522"/>
    <w:rsid w:val="000755E1"/>
    <w:rsid w:val="000755E8"/>
    <w:rsid w:val="00075616"/>
    <w:rsid w:val="00075637"/>
    <w:rsid w:val="000756B7"/>
    <w:rsid w:val="0007579C"/>
    <w:rsid w:val="000757B3"/>
    <w:rsid w:val="00075805"/>
    <w:rsid w:val="00075842"/>
    <w:rsid w:val="00075930"/>
    <w:rsid w:val="00075AA2"/>
    <w:rsid w:val="00075AF1"/>
    <w:rsid w:val="00075BB0"/>
    <w:rsid w:val="00075D8E"/>
    <w:rsid w:val="00075E25"/>
    <w:rsid w:val="00075EE5"/>
    <w:rsid w:val="00075F42"/>
    <w:rsid w:val="00076004"/>
    <w:rsid w:val="00076097"/>
    <w:rsid w:val="000761EC"/>
    <w:rsid w:val="00076298"/>
    <w:rsid w:val="000764CA"/>
    <w:rsid w:val="000765D2"/>
    <w:rsid w:val="00076627"/>
    <w:rsid w:val="00076876"/>
    <w:rsid w:val="0007690D"/>
    <w:rsid w:val="00076937"/>
    <w:rsid w:val="00076952"/>
    <w:rsid w:val="00076C29"/>
    <w:rsid w:val="00076DFE"/>
    <w:rsid w:val="00076E06"/>
    <w:rsid w:val="00076E74"/>
    <w:rsid w:val="0007700C"/>
    <w:rsid w:val="000770C0"/>
    <w:rsid w:val="00077196"/>
    <w:rsid w:val="000772DE"/>
    <w:rsid w:val="000772E1"/>
    <w:rsid w:val="00077773"/>
    <w:rsid w:val="00077898"/>
    <w:rsid w:val="00077983"/>
    <w:rsid w:val="00077B52"/>
    <w:rsid w:val="00077C07"/>
    <w:rsid w:val="00077CB4"/>
    <w:rsid w:val="00077CDA"/>
    <w:rsid w:val="00077FAE"/>
    <w:rsid w:val="00080017"/>
    <w:rsid w:val="0008005C"/>
    <w:rsid w:val="00080192"/>
    <w:rsid w:val="0008023A"/>
    <w:rsid w:val="000802E4"/>
    <w:rsid w:val="00080417"/>
    <w:rsid w:val="00080820"/>
    <w:rsid w:val="0008090C"/>
    <w:rsid w:val="00080A4A"/>
    <w:rsid w:val="00080ADB"/>
    <w:rsid w:val="00080D30"/>
    <w:rsid w:val="00080E37"/>
    <w:rsid w:val="00080E38"/>
    <w:rsid w:val="00080F3A"/>
    <w:rsid w:val="00080F3F"/>
    <w:rsid w:val="000812B9"/>
    <w:rsid w:val="000813F1"/>
    <w:rsid w:val="00081440"/>
    <w:rsid w:val="00081799"/>
    <w:rsid w:val="00081879"/>
    <w:rsid w:val="000818D3"/>
    <w:rsid w:val="000819B2"/>
    <w:rsid w:val="00081A54"/>
    <w:rsid w:val="00081BCD"/>
    <w:rsid w:val="00081C44"/>
    <w:rsid w:val="00081D94"/>
    <w:rsid w:val="00081ED3"/>
    <w:rsid w:val="00081EFE"/>
    <w:rsid w:val="00081FEE"/>
    <w:rsid w:val="00082019"/>
    <w:rsid w:val="000820D2"/>
    <w:rsid w:val="00082380"/>
    <w:rsid w:val="000823B8"/>
    <w:rsid w:val="000824D3"/>
    <w:rsid w:val="00082508"/>
    <w:rsid w:val="000826A8"/>
    <w:rsid w:val="000826DD"/>
    <w:rsid w:val="000828CA"/>
    <w:rsid w:val="0008292E"/>
    <w:rsid w:val="0008298C"/>
    <w:rsid w:val="00082B31"/>
    <w:rsid w:val="00082C04"/>
    <w:rsid w:val="00082C2C"/>
    <w:rsid w:val="00082C4F"/>
    <w:rsid w:val="00082D8A"/>
    <w:rsid w:val="00082EEC"/>
    <w:rsid w:val="00082F6B"/>
    <w:rsid w:val="00082FB7"/>
    <w:rsid w:val="00083164"/>
    <w:rsid w:val="000832E6"/>
    <w:rsid w:val="000835BF"/>
    <w:rsid w:val="0008363E"/>
    <w:rsid w:val="00083649"/>
    <w:rsid w:val="0008366A"/>
    <w:rsid w:val="000837E7"/>
    <w:rsid w:val="000838A9"/>
    <w:rsid w:val="00083900"/>
    <w:rsid w:val="00083B5B"/>
    <w:rsid w:val="00083B70"/>
    <w:rsid w:val="00083C03"/>
    <w:rsid w:val="00083C3A"/>
    <w:rsid w:val="00083CA3"/>
    <w:rsid w:val="00083D08"/>
    <w:rsid w:val="00083D67"/>
    <w:rsid w:val="00083F71"/>
    <w:rsid w:val="00083FB7"/>
    <w:rsid w:val="00084125"/>
    <w:rsid w:val="000841AB"/>
    <w:rsid w:val="0008425E"/>
    <w:rsid w:val="000842C2"/>
    <w:rsid w:val="00084308"/>
    <w:rsid w:val="00084335"/>
    <w:rsid w:val="00084436"/>
    <w:rsid w:val="000844C4"/>
    <w:rsid w:val="00084555"/>
    <w:rsid w:val="000846E8"/>
    <w:rsid w:val="000846EB"/>
    <w:rsid w:val="00084968"/>
    <w:rsid w:val="00084AD2"/>
    <w:rsid w:val="00084C02"/>
    <w:rsid w:val="00084CA2"/>
    <w:rsid w:val="00084CDE"/>
    <w:rsid w:val="00084DA4"/>
    <w:rsid w:val="00084E3A"/>
    <w:rsid w:val="00084F52"/>
    <w:rsid w:val="00084FE7"/>
    <w:rsid w:val="00084FEA"/>
    <w:rsid w:val="0008500B"/>
    <w:rsid w:val="00085030"/>
    <w:rsid w:val="00085104"/>
    <w:rsid w:val="0008512E"/>
    <w:rsid w:val="00085298"/>
    <w:rsid w:val="0008543B"/>
    <w:rsid w:val="00085495"/>
    <w:rsid w:val="000854D5"/>
    <w:rsid w:val="00085551"/>
    <w:rsid w:val="00085596"/>
    <w:rsid w:val="00085605"/>
    <w:rsid w:val="000857FC"/>
    <w:rsid w:val="000858C7"/>
    <w:rsid w:val="00085986"/>
    <w:rsid w:val="00085A23"/>
    <w:rsid w:val="00085A7C"/>
    <w:rsid w:val="00085AB1"/>
    <w:rsid w:val="00085D49"/>
    <w:rsid w:val="00085D70"/>
    <w:rsid w:val="00085E8E"/>
    <w:rsid w:val="00085F23"/>
    <w:rsid w:val="00085FB3"/>
    <w:rsid w:val="000861A9"/>
    <w:rsid w:val="000861CF"/>
    <w:rsid w:val="00086279"/>
    <w:rsid w:val="00086297"/>
    <w:rsid w:val="00086452"/>
    <w:rsid w:val="000866A0"/>
    <w:rsid w:val="00086736"/>
    <w:rsid w:val="000867CC"/>
    <w:rsid w:val="000867D6"/>
    <w:rsid w:val="00086846"/>
    <w:rsid w:val="000869A3"/>
    <w:rsid w:val="000869E2"/>
    <w:rsid w:val="00086B2B"/>
    <w:rsid w:val="00086B76"/>
    <w:rsid w:val="00086D0A"/>
    <w:rsid w:val="00086DB8"/>
    <w:rsid w:val="00086FCF"/>
    <w:rsid w:val="0008707A"/>
    <w:rsid w:val="0008730E"/>
    <w:rsid w:val="000873A2"/>
    <w:rsid w:val="000873BF"/>
    <w:rsid w:val="000873D8"/>
    <w:rsid w:val="000874F8"/>
    <w:rsid w:val="0008753A"/>
    <w:rsid w:val="00087572"/>
    <w:rsid w:val="00087583"/>
    <w:rsid w:val="000875AB"/>
    <w:rsid w:val="000875D3"/>
    <w:rsid w:val="0008769D"/>
    <w:rsid w:val="0008777F"/>
    <w:rsid w:val="00087A4A"/>
    <w:rsid w:val="00087B68"/>
    <w:rsid w:val="00087CF3"/>
    <w:rsid w:val="00087D84"/>
    <w:rsid w:val="00087E14"/>
    <w:rsid w:val="0009000E"/>
    <w:rsid w:val="00090018"/>
    <w:rsid w:val="000900EE"/>
    <w:rsid w:val="00090109"/>
    <w:rsid w:val="000902A7"/>
    <w:rsid w:val="0009033D"/>
    <w:rsid w:val="0009042B"/>
    <w:rsid w:val="00090443"/>
    <w:rsid w:val="00090468"/>
    <w:rsid w:val="000904E2"/>
    <w:rsid w:val="00090581"/>
    <w:rsid w:val="000906AE"/>
    <w:rsid w:val="000906D2"/>
    <w:rsid w:val="0009071F"/>
    <w:rsid w:val="00090721"/>
    <w:rsid w:val="00090727"/>
    <w:rsid w:val="00090854"/>
    <w:rsid w:val="0009093A"/>
    <w:rsid w:val="0009093F"/>
    <w:rsid w:val="00090CFE"/>
    <w:rsid w:val="00090D23"/>
    <w:rsid w:val="00090D99"/>
    <w:rsid w:val="00090DAC"/>
    <w:rsid w:val="00090DC3"/>
    <w:rsid w:val="00090E32"/>
    <w:rsid w:val="00090EEA"/>
    <w:rsid w:val="00090FB2"/>
    <w:rsid w:val="00091074"/>
    <w:rsid w:val="0009107C"/>
    <w:rsid w:val="000910BA"/>
    <w:rsid w:val="000911E8"/>
    <w:rsid w:val="000912A5"/>
    <w:rsid w:val="0009137F"/>
    <w:rsid w:val="000914C7"/>
    <w:rsid w:val="00091556"/>
    <w:rsid w:val="00091742"/>
    <w:rsid w:val="0009176D"/>
    <w:rsid w:val="000918B9"/>
    <w:rsid w:val="00091990"/>
    <w:rsid w:val="00091B86"/>
    <w:rsid w:val="00091DA6"/>
    <w:rsid w:val="00091EBE"/>
    <w:rsid w:val="00091F3A"/>
    <w:rsid w:val="00091FCD"/>
    <w:rsid w:val="0009200A"/>
    <w:rsid w:val="00092142"/>
    <w:rsid w:val="0009222C"/>
    <w:rsid w:val="000924C9"/>
    <w:rsid w:val="00092638"/>
    <w:rsid w:val="000926B0"/>
    <w:rsid w:val="000926D6"/>
    <w:rsid w:val="00092753"/>
    <w:rsid w:val="00092B77"/>
    <w:rsid w:val="00092BD9"/>
    <w:rsid w:val="00092C17"/>
    <w:rsid w:val="00092C92"/>
    <w:rsid w:val="00092DB8"/>
    <w:rsid w:val="00092E0C"/>
    <w:rsid w:val="00092E4B"/>
    <w:rsid w:val="00092E85"/>
    <w:rsid w:val="00092EAB"/>
    <w:rsid w:val="00092FDF"/>
    <w:rsid w:val="000932CA"/>
    <w:rsid w:val="000933AA"/>
    <w:rsid w:val="000933EF"/>
    <w:rsid w:val="00093532"/>
    <w:rsid w:val="0009356F"/>
    <w:rsid w:val="00093754"/>
    <w:rsid w:val="000937B0"/>
    <w:rsid w:val="00093830"/>
    <w:rsid w:val="00093857"/>
    <w:rsid w:val="00093861"/>
    <w:rsid w:val="00093A46"/>
    <w:rsid w:val="00093ACE"/>
    <w:rsid w:val="00093B4F"/>
    <w:rsid w:val="00093BAC"/>
    <w:rsid w:val="00093CA7"/>
    <w:rsid w:val="00093CFB"/>
    <w:rsid w:val="00093D0A"/>
    <w:rsid w:val="00093E80"/>
    <w:rsid w:val="00093FC7"/>
    <w:rsid w:val="00093FD3"/>
    <w:rsid w:val="0009415B"/>
    <w:rsid w:val="000941BC"/>
    <w:rsid w:val="00094273"/>
    <w:rsid w:val="0009451F"/>
    <w:rsid w:val="0009470A"/>
    <w:rsid w:val="0009477E"/>
    <w:rsid w:val="00094811"/>
    <w:rsid w:val="0009487D"/>
    <w:rsid w:val="00094C32"/>
    <w:rsid w:val="00094CAA"/>
    <w:rsid w:val="00094CB7"/>
    <w:rsid w:val="00094CD3"/>
    <w:rsid w:val="00094CF4"/>
    <w:rsid w:val="00094E16"/>
    <w:rsid w:val="00094E23"/>
    <w:rsid w:val="00094EA1"/>
    <w:rsid w:val="00094EB6"/>
    <w:rsid w:val="00095132"/>
    <w:rsid w:val="000951C5"/>
    <w:rsid w:val="0009526B"/>
    <w:rsid w:val="000952F6"/>
    <w:rsid w:val="00095940"/>
    <w:rsid w:val="0009595C"/>
    <w:rsid w:val="000959C2"/>
    <w:rsid w:val="00095A96"/>
    <w:rsid w:val="00095BEA"/>
    <w:rsid w:val="00095D57"/>
    <w:rsid w:val="00095D69"/>
    <w:rsid w:val="00095D6D"/>
    <w:rsid w:val="00095DBF"/>
    <w:rsid w:val="00095E65"/>
    <w:rsid w:val="00095EDE"/>
    <w:rsid w:val="0009607A"/>
    <w:rsid w:val="00096408"/>
    <w:rsid w:val="000964F0"/>
    <w:rsid w:val="00096522"/>
    <w:rsid w:val="00096576"/>
    <w:rsid w:val="00096622"/>
    <w:rsid w:val="00096680"/>
    <w:rsid w:val="000967EB"/>
    <w:rsid w:val="000968A0"/>
    <w:rsid w:val="000968CE"/>
    <w:rsid w:val="0009691B"/>
    <w:rsid w:val="00096979"/>
    <w:rsid w:val="000969F6"/>
    <w:rsid w:val="00096E82"/>
    <w:rsid w:val="00096F53"/>
    <w:rsid w:val="00096F6B"/>
    <w:rsid w:val="00096FFF"/>
    <w:rsid w:val="0009700B"/>
    <w:rsid w:val="00097267"/>
    <w:rsid w:val="0009737C"/>
    <w:rsid w:val="000975E3"/>
    <w:rsid w:val="0009789A"/>
    <w:rsid w:val="00097966"/>
    <w:rsid w:val="00097B4E"/>
    <w:rsid w:val="00097B82"/>
    <w:rsid w:val="00097CB1"/>
    <w:rsid w:val="00097D28"/>
    <w:rsid w:val="00097D3A"/>
    <w:rsid w:val="00097E1F"/>
    <w:rsid w:val="00097F36"/>
    <w:rsid w:val="00097F5E"/>
    <w:rsid w:val="000A02D1"/>
    <w:rsid w:val="000A03E1"/>
    <w:rsid w:val="000A0454"/>
    <w:rsid w:val="000A05D6"/>
    <w:rsid w:val="000A0609"/>
    <w:rsid w:val="000A0699"/>
    <w:rsid w:val="000A06A7"/>
    <w:rsid w:val="000A06F5"/>
    <w:rsid w:val="000A0732"/>
    <w:rsid w:val="000A0757"/>
    <w:rsid w:val="000A0763"/>
    <w:rsid w:val="000A08CB"/>
    <w:rsid w:val="000A0ABA"/>
    <w:rsid w:val="000A0B95"/>
    <w:rsid w:val="000A0DA2"/>
    <w:rsid w:val="000A0DB3"/>
    <w:rsid w:val="000A0DC7"/>
    <w:rsid w:val="000A0DF6"/>
    <w:rsid w:val="000A0E40"/>
    <w:rsid w:val="000A1126"/>
    <w:rsid w:val="000A1149"/>
    <w:rsid w:val="000A1241"/>
    <w:rsid w:val="000A12EF"/>
    <w:rsid w:val="000A148A"/>
    <w:rsid w:val="000A1569"/>
    <w:rsid w:val="000A156E"/>
    <w:rsid w:val="000A16A8"/>
    <w:rsid w:val="000A1893"/>
    <w:rsid w:val="000A1AE9"/>
    <w:rsid w:val="000A1C03"/>
    <w:rsid w:val="000A1D62"/>
    <w:rsid w:val="000A1DD1"/>
    <w:rsid w:val="000A1DEC"/>
    <w:rsid w:val="000A1FE0"/>
    <w:rsid w:val="000A2059"/>
    <w:rsid w:val="000A20BB"/>
    <w:rsid w:val="000A20D0"/>
    <w:rsid w:val="000A20DD"/>
    <w:rsid w:val="000A2195"/>
    <w:rsid w:val="000A2231"/>
    <w:rsid w:val="000A225B"/>
    <w:rsid w:val="000A2282"/>
    <w:rsid w:val="000A23B9"/>
    <w:rsid w:val="000A23BC"/>
    <w:rsid w:val="000A23D8"/>
    <w:rsid w:val="000A2418"/>
    <w:rsid w:val="000A2424"/>
    <w:rsid w:val="000A24C3"/>
    <w:rsid w:val="000A26E2"/>
    <w:rsid w:val="000A28D4"/>
    <w:rsid w:val="000A298C"/>
    <w:rsid w:val="000A2AC8"/>
    <w:rsid w:val="000A2B0A"/>
    <w:rsid w:val="000A2D4B"/>
    <w:rsid w:val="000A2D85"/>
    <w:rsid w:val="000A2E62"/>
    <w:rsid w:val="000A2F1A"/>
    <w:rsid w:val="000A308A"/>
    <w:rsid w:val="000A3122"/>
    <w:rsid w:val="000A31B7"/>
    <w:rsid w:val="000A31ED"/>
    <w:rsid w:val="000A3223"/>
    <w:rsid w:val="000A34AC"/>
    <w:rsid w:val="000A34AD"/>
    <w:rsid w:val="000A34E2"/>
    <w:rsid w:val="000A352B"/>
    <w:rsid w:val="000A3533"/>
    <w:rsid w:val="000A354B"/>
    <w:rsid w:val="000A3599"/>
    <w:rsid w:val="000A35B4"/>
    <w:rsid w:val="000A362E"/>
    <w:rsid w:val="000A3635"/>
    <w:rsid w:val="000A3655"/>
    <w:rsid w:val="000A3663"/>
    <w:rsid w:val="000A380A"/>
    <w:rsid w:val="000A3818"/>
    <w:rsid w:val="000A38D2"/>
    <w:rsid w:val="000A395D"/>
    <w:rsid w:val="000A39D2"/>
    <w:rsid w:val="000A3A10"/>
    <w:rsid w:val="000A3A18"/>
    <w:rsid w:val="000A3AC4"/>
    <w:rsid w:val="000A3BCC"/>
    <w:rsid w:val="000A3C47"/>
    <w:rsid w:val="000A3CBE"/>
    <w:rsid w:val="000A3D1F"/>
    <w:rsid w:val="000A3DF7"/>
    <w:rsid w:val="000A3F38"/>
    <w:rsid w:val="000A3FEC"/>
    <w:rsid w:val="000A4090"/>
    <w:rsid w:val="000A4105"/>
    <w:rsid w:val="000A4164"/>
    <w:rsid w:val="000A4169"/>
    <w:rsid w:val="000A43D1"/>
    <w:rsid w:val="000A4496"/>
    <w:rsid w:val="000A44B2"/>
    <w:rsid w:val="000A451A"/>
    <w:rsid w:val="000A454A"/>
    <w:rsid w:val="000A473D"/>
    <w:rsid w:val="000A473F"/>
    <w:rsid w:val="000A4742"/>
    <w:rsid w:val="000A4747"/>
    <w:rsid w:val="000A48DF"/>
    <w:rsid w:val="000A4918"/>
    <w:rsid w:val="000A499D"/>
    <w:rsid w:val="000A4A2F"/>
    <w:rsid w:val="000A4AF6"/>
    <w:rsid w:val="000A4B67"/>
    <w:rsid w:val="000A4C0A"/>
    <w:rsid w:val="000A4CD7"/>
    <w:rsid w:val="000A4CD8"/>
    <w:rsid w:val="000A4D46"/>
    <w:rsid w:val="000A4E92"/>
    <w:rsid w:val="000A52AB"/>
    <w:rsid w:val="000A53D1"/>
    <w:rsid w:val="000A5483"/>
    <w:rsid w:val="000A54E7"/>
    <w:rsid w:val="000A55D5"/>
    <w:rsid w:val="000A560B"/>
    <w:rsid w:val="000A565E"/>
    <w:rsid w:val="000A583B"/>
    <w:rsid w:val="000A5B17"/>
    <w:rsid w:val="000A5BFA"/>
    <w:rsid w:val="000A5CB8"/>
    <w:rsid w:val="000A5DC2"/>
    <w:rsid w:val="000A5DCD"/>
    <w:rsid w:val="000A5E99"/>
    <w:rsid w:val="000A605C"/>
    <w:rsid w:val="000A6150"/>
    <w:rsid w:val="000A6186"/>
    <w:rsid w:val="000A62FF"/>
    <w:rsid w:val="000A6464"/>
    <w:rsid w:val="000A6569"/>
    <w:rsid w:val="000A6585"/>
    <w:rsid w:val="000A662B"/>
    <w:rsid w:val="000A663A"/>
    <w:rsid w:val="000A6784"/>
    <w:rsid w:val="000A6A16"/>
    <w:rsid w:val="000A6C03"/>
    <w:rsid w:val="000A7023"/>
    <w:rsid w:val="000A711A"/>
    <w:rsid w:val="000A7343"/>
    <w:rsid w:val="000A7556"/>
    <w:rsid w:val="000A7696"/>
    <w:rsid w:val="000A769B"/>
    <w:rsid w:val="000A7727"/>
    <w:rsid w:val="000A780D"/>
    <w:rsid w:val="000A7883"/>
    <w:rsid w:val="000A788B"/>
    <w:rsid w:val="000A7895"/>
    <w:rsid w:val="000A7A2A"/>
    <w:rsid w:val="000A7A4A"/>
    <w:rsid w:val="000A7B9A"/>
    <w:rsid w:val="000A7DF4"/>
    <w:rsid w:val="000A7E2E"/>
    <w:rsid w:val="000A7E4D"/>
    <w:rsid w:val="000A7EF2"/>
    <w:rsid w:val="000A7F5E"/>
    <w:rsid w:val="000A7F7C"/>
    <w:rsid w:val="000A7FF8"/>
    <w:rsid w:val="000B0078"/>
    <w:rsid w:val="000B008F"/>
    <w:rsid w:val="000B0098"/>
    <w:rsid w:val="000B00A4"/>
    <w:rsid w:val="000B0245"/>
    <w:rsid w:val="000B027A"/>
    <w:rsid w:val="000B051C"/>
    <w:rsid w:val="000B053C"/>
    <w:rsid w:val="000B0589"/>
    <w:rsid w:val="000B07FE"/>
    <w:rsid w:val="000B0A6C"/>
    <w:rsid w:val="000B0AEA"/>
    <w:rsid w:val="000B0B0F"/>
    <w:rsid w:val="000B0CEA"/>
    <w:rsid w:val="000B0E77"/>
    <w:rsid w:val="000B0F21"/>
    <w:rsid w:val="000B1048"/>
    <w:rsid w:val="000B1086"/>
    <w:rsid w:val="000B1113"/>
    <w:rsid w:val="000B138A"/>
    <w:rsid w:val="000B143B"/>
    <w:rsid w:val="000B147F"/>
    <w:rsid w:val="000B1486"/>
    <w:rsid w:val="000B1489"/>
    <w:rsid w:val="000B1498"/>
    <w:rsid w:val="000B14C7"/>
    <w:rsid w:val="000B150C"/>
    <w:rsid w:val="000B1537"/>
    <w:rsid w:val="000B1600"/>
    <w:rsid w:val="000B1654"/>
    <w:rsid w:val="000B179B"/>
    <w:rsid w:val="000B185D"/>
    <w:rsid w:val="000B1914"/>
    <w:rsid w:val="000B1C74"/>
    <w:rsid w:val="000B1CB2"/>
    <w:rsid w:val="000B1CDA"/>
    <w:rsid w:val="000B1E56"/>
    <w:rsid w:val="000B1E9B"/>
    <w:rsid w:val="000B1EB1"/>
    <w:rsid w:val="000B1EB8"/>
    <w:rsid w:val="000B1F95"/>
    <w:rsid w:val="000B1FBD"/>
    <w:rsid w:val="000B229B"/>
    <w:rsid w:val="000B233A"/>
    <w:rsid w:val="000B2498"/>
    <w:rsid w:val="000B27B4"/>
    <w:rsid w:val="000B2832"/>
    <w:rsid w:val="000B2897"/>
    <w:rsid w:val="000B2898"/>
    <w:rsid w:val="000B291C"/>
    <w:rsid w:val="000B29FA"/>
    <w:rsid w:val="000B2A95"/>
    <w:rsid w:val="000B2B4E"/>
    <w:rsid w:val="000B2CC0"/>
    <w:rsid w:val="000B2D0E"/>
    <w:rsid w:val="000B2DC7"/>
    <w:rsid w:val="000B2DF1"/>
    <w:rsid w:val="000B2E3F"/>
    <w:rsid w:val="000B2EC3"/>
    <w:rsid w:val="000B2FCD"/>
    <w:rsid w:val="000B30B9"/>
    <w:rsid w:val="000B30D1"/>
    <w:rsid w:val="000B30FB"/>
    <w:rsid w:val="000B310B"/>
    <w:rsid w:val="000B31BF"/>
    <w:rsid w:val="000B3353"/>
    <w:rsid w:val="000B336A"/>
    <w:rsid w:val="000B3537"/>
    <w:rsid w:val="000B3543"/>
    <w:rsid w:val="000B3564"/>
    <w:rsid w:val="000B357A"/>
    <w:rsid w:val="000B359F"/>
    <w:rsid w:val="000B370A"/>
    <w:rsid w:val="000B3741"/>
    <w:rsid w:val="000B37C1"/>
    <w:rsid w:val="000B3807"/>
    <w:rsid w:val="000B3873"/>
    <w:rsid w:val="000B3ABE"/>
    <w:rsid w:val="000B3ACB"/>
    <w:rsid w:val="000B3B31"/>
    <w:rsid w:val="000B3B87"/>
    <w:rsid w:val="000B3C1B"/>
    <w:rsid w:val="000B3C2E"/>
    <w:rsid w:val="000B3CAA"/>
    <w:rsid w:val="000B3E1B"/>
    <w:rsid w:val="000B3E4B"/>
    <w:rsid w:val="000B3F09"/>
    <w:rsid w:val="000B417B"/>
    <w:rsid w:val="000B41C9"/>
    <w:rsid w:val="000B4332"/>
    <w:rsid w:val="000B4468"/>
    <w:rsid w:val="000B44CF"/>
    <w:rsid w:val="000B47EB"/>
    <w:rsid w:val="000B481B"/>
    <w:rsid w:val="000B4880"/>
    <w:rsid w:val="000B496F"/>
    <w:rsid w:val="000B49C4"/>
    <w:rsid w:val="000B4B17"/>
    <w:rsid w:val="000B4B9D"/>
    <w:rsid w:val="000B4D7C"/>
    <w:rsid w:val="000B4E4C"/>
    <w:rsid w:val="000B4EA0"/>
    <w:rsid w:val="000B4F29"/>
    <w:rsid w:val="000B4FBC"/>
    <w:rsid w:val="000B5259"/>
    <w:rsid w:val="000B5476"/>
    <w:rsid w:val="000B5491"/>
    <w:rsid w:val="000B569D"/>
    <w:rsid w:val="000B582D"/>
    <w:rsid w:val="000B587B"/>
    <w:rsid w:val="000B5928"/>
    <w:rsid w:val="000B5970"/>
    <w:rsid w:val="000B5B1E"/>
    <w:rsid w:val="000B5BDB"/>
    <w:rsid w:val="000B5BF6"/>
    <w:rsid w:val="000B5C01"/>
    <w:rsid w:val="000B5E33"/>
    <w:rsid w:val="000B5E64"/>
    <w:rsid w:val="000B5EB5"/>
    <w:rsid w:val="000B5EBA"/>
    <w:rsid w:val="000B6294"/>
    <w:rsid w:val="000B63C7"/>
    <w:rsid w:val="000B650F"/>
    <w:rsid w:val="000B665A"/>
    <w:rsid w:val="000B673D"/>
    <w:rsid w:val="000B67B3"/>
    <w:rsid w:val="000B68A9"/>
    <w:rsid w:val="000B697B"/>
    <w:rsid w:val="000B69D7"/>
    <w:rsid w:val="000B6A67"/>
    <w:rsid w:val="000B6A8C"/>
    <w:rsid w:val="000B6ACF"/>
    <w:rsid w:val="000B6AED"/>
    <w:rsid w:val="000B6C1C"/>
    <w:rsid w:val="000B6C25"/>
    <w:rsid w:val="000B6C7B"/>
    <w:rsid w:val="000B6C88"/>
    <w:rsid w:val="000B6CF4"/>
    <w:rsid w:val="000B6F2A"/>
    <w:rsid w:val="000B6FBB"/>
    <w:rsid w:val="000B7166"/>
    <w:rsid w:val="000B7318"/>
    <w:rsid w:val="000B735A"/>
    <w:rsid w:val="000B73FF"/>
    <w:rsid w:val="000B76C7"/>
    <w:rsid w:val="000B77CC"/>
    <w:rsid w:val="000B78F9"/>
    <w:rsid w:val="000B7949"/>
    <w:rsid w:val="000B7957"/>
    <w:rsid w:val="000B79DD"/>
    <w:rsid w:val="000B7AB1"/>
    <w:rsid w:val="000B7B39"/>
    <w:rsid w:val="000B7B7F"/>
    <w:rsid w:val="000B7BB0"/>
    <w:rsid w:val="000B7BC1"/>
    <w:rsid w:val="000B7BE3"/>
    <w:rsid w:val="000B7C71"/>
    <w:rsid w:val="000B7D03"/>
    <w:rsid w:val="000B7D5D"/>
    <w:rsid w:val="000B7FCE"/>
    <w:rsid w:val="000C0058"/>
    <w:rsid w:val="000C00A9"/>
    <w:rsid w:val="000C00E2"/>
    <w:rsid w:val="000C01B8"/>
    <w:rsid w:val="000C01CC"/>
    <w:rsid w:val="000C0330"/>
    <w:rsid w:val="000C039E"/>
    <w:rsid w:val="000C03B5"/>
    <w:rsid w:val="000C03C8"/>
    <w:rsid w:val="000C0401"/>
    <w:rsid w:val="000C0404"/>
    <w:rsid w:val="000C0443"/>
    <w:rsid w:val="000C04BC"/>
    <w:rsid w:val="000C055B"/>
    <w:rsid w:val="000C05E9"/>
    <w:rsid w:val="000C061B"/>
    <w:rsid w:val="000C06CA"/>
    <w:rsid w:val="000C0708"/>
    <w:rsid w:val="000C0743"/>
    <w:rsid w:val="000C0749"/>
    <w:rsid w:val="000C0859"/>
    <w:rsid w:val="000C0A2A"/>
    <w:rsid w:val="000C0A8A"/>
    <w:rsid w:val="000C0B1D"/>
    <w:rsid w:val="000C0B8F"/>
    <w:rsid w:val="000C0B97"/>
    <w:rsid w:val="000C0C1F"/>
    <w:rsid w:val="000C0D7D"/>
    <w:rsid w:val="000C0E14"/>
    <w:rsid w:val="000C0E28"/>
    <w:rsid w:val="000C100E"/>
    <w:rsid w:val="000C106E"/>
    <w:rsid w:val="000C1070"/>
    <w:rsid w:val="000C11AC"/>
    <w:rsid w:val="000C124F"/>
    <w:rsid w:val="000C126A"/>
    <w:rsid w:val="000C12B1"/>
    <w:rsid w:val="000C16CE"/>
    <w:rsid w:val="000C1834"/>
    <w:rsid w:val="000C1889"/>
    <w:rsid w:val="000C1914"/>
    <w:rsid w:val="000C19B4"/>
    <w:rsid w:val="000C19F2"/>
    <w:rsid w:val="000C1AA8"/>
    <w:rsid w:val="000C1B93"/>
    <w:rsid w:val="000C1C70"/>
    <w:rsid w:val="000C1CAD"/>
    <w:rsid w:val="000C1EC1"/>
    <w:rsid w:val="000C2061"/>
    <w:rsid w:val="000C2136"/>
    <w:rsid w:val="000C2270"/>
    <w:rsid w:val="000C23FE"/>
    <w:rsid w:val="000C24ED"/>
    <w:rsid w:val="000C24FC"/>
    <w:rsid w:val="000C2617"/>
    <w:rsid w:val="000C2671"/>
    <w:rsid w:val="000C26EE"/>
    <w:rsid w:val="000C277A"/>
    <w:rsid w:val="000C296F"/>
    <w:rsid w:val="000C2A0B"/>
    <w:rsid w:val="000C2AAD"/>
    <w:rsid w:val="000C2AB8"/>
    <w:rsid w:val="000C2C0C"/>
    <w:rsid w:val="000C2F8E"/>
    <w:rsid w:val="000C3051"/>
    <w:rsid w:val="000C3231"/>
    <w:rsid w:val="000C32EF"/>
    <w:rsid w:val="000C3411"/>
    <w:rsid w:val="000C3487"/>
    <w:rsid w:val="000C354D"/>
    <w:rsid w:val="000C355C"/>
    <w:rsid w:val="000C35AB"/>
    <w:rsid w:val="000C3778"/>
    <w:rsid w:val="000C379A"/>
    <w:rsid w:val="000C37D5"/>
    <w:rsid w:val="000C3926"/>
    <w:rsid w:val="000C397E"/>
    <w:rsid w:val="000C3AB9"/>
    <w:rsid w:val="000C3C51"/>
    <w:rsid w:val="000C3E6A"/>
    <w:rsid w:val="000C3EB6"/>
    <w:rsid w:val="000C3EBD"/>
    <w:rsid w:val="000C3F87"/>
    <w:rsid w:val="000C3FDD"/>
    <w:rsid w:val="000C40CF"/>
    <w:rsid w:val="000C4124"/>
    <w:rsid w:val="000C412B"/>
    <w:rsid w:val="000C41A2"/>
    <w:rsid w:val="000C41AC"/>
    <w:rsid w:val="000C421D"/>
    <w:rsid w:val="000C4229"/>
    <w:rsid w:val="000C44AD"/>
    <w:rsid w:val="000C45EF"/>
    <w:rsid w:val="000C4655"/>
    <w:rsid w:val="000C468D"/>
    <w:rsid w:val="000C46C4"/>
    <w:rsid w:val="000C46E0"/>
    <w:rsid w:val="000C48FD"/>
    <w:rsid w:val="000C4A03"/>
    <w:rsid w:val="000C4A22"/>
    <w:rsid w:val="000C4A26"/>
    <w:rsid w:val="000C4CC3"/>
    <w:rsid w:val="000C4D35"/>
    <w:rsid w:val="000C4E9F"/>
    <w:rsid w:val="000C4EA3"/>
    <w:rsid w:val="000C506A"/>
    <w:rsid w:val="000C5169"/>
    <w:rsid w:val="000C52F4"/>
    <w:rsid w:val="000C5344"/>
    <w:rsid w:val="000C5382"/>
    <w:rsid w:val="000C550D"/>
    <w:rsid w:val="000C583E"/>
    <w:rsid w:val="000C58E0"/>
    <w:rsid w:val="000C5907"/>
    <w:rsid w:val="000C5912"/>
    <w:rsid w:val="000C5981"/>
    <w:rsid w:val="000C5994"/>
    <w:rsid w:val="000C5A38"/>
    <w:rsid w:val="000C5C19"/>
    <w:rsid w:val="000C5D33"/>
    <w:rsid w:val="000C5D68"/>
    <w:rsid w:val="000C5E03"/>
    <w:rsid w:val="000C5E87"/>
    <w:rsid w:val="000C5F2D"/>
    <w:rsid w:val="000C5F51"/>
    <w:rsid w:val="000C5FFA"/>
    <w:rsid w:val="000C610B"/>
    <w:rsid w:val="000C614D"/>
    <w:rsid w:val="000C6153"/>
    <w:rsid w:val="000C6161"/>
    <w:rsid w:val="000C61DF"/>
    <w:rsid w:val="000C61E6"/>
    <w:rsid w:val="000C623F"/>
    <w:rsid w:val="000C6426"/>
    <w:rsid w:val="000C64AC"/>
    <w:rsid w:val="000C64FA"/>
    <w:rsid w:val="000C6525"/>
    <w:rsid w:val="000C655D"/>
    <w:rsid w:val="000C65D8"/>
    <w:rsid w:val="000C666E"/>
    <w:rsid w:val="000C6790"/>
    <w:rsid w:val="000C67C4"/>
    <w:rsid w:val="000C694F"/>
    <w:rsid w:val="000C6A73"/>
    <w:rsid w:val="000C6B0A"/>
    <w:rsid w:val="000C6C52"/>
    <w:rsid w:val="000C6CF4"/>
    <w:rsid w:val="000C6E5F"/>
    <w:rsid w:val="000C6E8B"/>
    <w:rsid w:val="000C6F94"/>
    <w:rsid w:val="000C6FDD"/>
    <w:rsid w:val="000C707C"/>
    <w:rsid w:val="000C7172"/>
    <w:rsid w:val="000C719E"/>
    <w:rsid w:val="000C73A6"/>
    <w:rsid w:val="000C73D4"/>
    <w:rsid w:val="000C7400"/>
    <w:rsid w:val="000C75F6"/>
    <w:rsid w:val="000C7690"/>
    <w:rsid w:val="000C783F"/>
    <w:rsid w:val="000C7945"/>
    <w:rsid w:val="000C7A72"/>
    <w:rsid w:val="000C7ACC"/>
    <w:rsid w:val="000C7AF4"/>
    <w:rsid w:val="000C7D2D"/>
    <w:rsid w:val="000C7D9A"/>
    <w:rsid w:val="000D001E"/>
    <w:rsid w:val="000D0211"/>
    <w:rsid w:val="000D0267"/>
    <w:rsid w:val="000D02B6"/>
    <w:rsid w:val="000D0370"/>
    <w:rsid w:val="000D03A6"/>
    <w:rsid w:val="000D05A0"/>
    <w:rsid w:val="000D0789"/>
    <w:rsid w:val="000D0790"/>
    <w:rsid w:val="000D0834"/>
    <w:rsid w:val="000D093A"/>
    <w:rsid w:val="000D0AE7"/>
    <w:rsid w:val="000D0B1D"/>
    <w:rsid w:val="000D0BDA"/>
    <w:rsid w:val="000D0C58"/>
    <w:rsid w:val="000D0D33"/>
    <w:rsid w:val="000D0DAC"/>
    <w:rsid w:val="000D0DC0"/>
    <w:rsid w:val="000D0DE7"/>
    <w:rsid w:val="000D0E54"/>
    <w:rsid w:val="000D0EE8"/>
    <w:rsid w:val="000D0EE9"/>
    <w:rsid w:val="000D0F78"/>
    <w:rsid w:val="000D102B"/>
    <w:rsid w:val="000D1089"/>
    <w:rsid w:val="000D10F3"/>
    <w:rsid w:val="000D1305"/>
    <w:rsid w:val="000D135F"/>
    <w:rsid w:val="000D13CF"/>
    <w:rsid w:val="000D143C"/>
    <w:rsid w:val="000D169A"/>
    <w:rsid w:val="000D1826"/>
    <w:rsid w:val="000D185A"/>
    <w:rsid w:val="000D191A"/>
    <w:rsid w:val="000D1950"/>
    <w:rsid w:val="000D1952"/>
    <w:rsid w:val="000D1B33"/>
    <w:rsid w:val="000D1E2B"/>
    <w:rsid w:val="000D1EE7"/>
    <w:rsid w:val="000D1F96"/>
    <w:rsid w:val="000D1FE5"/>
    <w:rsid w:val="000D2042"/>
    <w:rsid w:val="000D206B"/>
    <w:rsid w:val="000D207B"/>
    <w:rsid w:val="000D213A"/>
    <w:rsid w:val="000D217A"/>
    <w:rsid w:val="000D21A0"/>
    <w:rsid w:val="000D2327"/>
    <w:rsid w:val="000D249A"/>
    <w:rsid w:val="000D24DD"/>
    <w:rsid w:val="000D26D0"/>
    <w:rsid w:val="000D26F3"/>
    <w:rsid w:val="000D2879"/>
    <w:rsid w:val="000D28CC"/>
    <w:rsid w:val="000D2962"/>
    <w:rsid w:val="000D2A1E"/>
    <w:rsid w:val="000D2A9E"/>
    <w:rsid w:val="000D2B12"/>
    <w:rsid w:val="000D2BE2"/>
    <w:rsid w:val="000D2C94"/>
    <w:rsid w:val="000D2CB0"/>
    <w:rsid w:val="000D2DCA"/>
    <w:rsid w:val="000D2E29"/>
    <w:rsid w:val="000D2E7E"/>
    <w:rsid w:val="000D2E81"/>
    <w:rsid w:val="000D2E83"/>
    <w:rsid w:val="000D2EFA"/>
    <w:rsid w:val="000D30D3"/>
    <w:rsid w:val="000D3227"/>
    <w:rsid w:val="000D3297"/>
    <w:rsid w:val="000D32C9"/>
    <w:rsid w:val="000D331F"/>
    <w:rsid w:val="000D341A"/>
    <w:rsid w:val="000D3469"/>
    <w:rsid w:val="000D34AC"/>
    <w:rsid w:val="000D34BA"/>
    <w:rsid w:val="000D3545"/>
    <w:rsid w:val="000D35B4"/>
    <w:rsid w:val="000D3625"/>
    <w:rsid w:val="000D3636"/>
    <w:rsid w:val="000D375A"/>
    <w:rsid w:val="000D3818"/>
    <w:rsid w:val="000D38EE"/>
    <w:rsid w:val="000D3A76"/>
    <w:rsid w:val="000D3BBE"/>
    <w:rsid w:val="000D3BF0"/>
    <w:rsid w:val="000D3CA4"/>
    <w:rsid w:val="000D3D1C"/>
    <w:rsid w:val="000D3DF8"/>
    <w:rsid w:val="000D3FB0"/>
    <w:rsid w:val="000D3FC7"/>
    <w:rsid w:val="000D4026"/>
    <w:rsid w:val="000D4093"/>
    <w:rsid w:val="000D40A4"/>
    <w:rsid w:val="000D40DE"/>
    <w:rsid w:val="000D40E5"/>
    <w:rsid w:val="000D41B4"/>
    <w:rsid w:val="000D41D9"/>
    <w:rsid w:val="000D4222"/>
    <w:rsid w:val="000D4305"/>
    <w:rsid w:val="000D4357"/>
    <w:rsid w:val="000D44F8"/>
    <w:rsid w:val="000D455F"/>
    <w:rsid w:val="000D4778"/>
    <w:rsid w:val="000D4805"/>
    <w:rsid w:val="000D48EA"/>
    <w:rsid w:val="000D49B1"/>
    <w:rsid w:val="000D4ABE"/>
    <w:rsid w:val="000D4C1B"/>
    <w:rsid w:val="000D4C8B"/>
    <w:rsid w:val="000D4D03"/>
    <w:rsid w:val="000D4D23"/>
    <w:rsid w:val="000D4D38"/>
    <w:rsid w:val="000D4DB6"/>
    <w:rsid w:val="000D4F13"/>
    <w:rsid w:val="000D4F3D"/>
    <w:rsid w:val="000D4F9C"/>
    <w:rsid w:val="000D500D"/>
    <w:rsid w:val="000D521B"/>
    <w:rsid w:val="000D53EC"/>
    <w:rsid w:val="000D544F"/>
    <w:rsid w:val="000D555E"/>
    <w:rsid w:val="000D56D3"/>
    <w:rsid w:val="000D5899"/>
    <w:rsid w:val="000D5919"/>
    <w:rsid w:val="000D5963"/>
    <w:rsid w:val="000D59D1"/>
    <w:rsid w:val="000D5AD2"/>
    <w:rsid w:val="000D5B53"/>
    <w:rsid w:val="000D5C63"/>
    <w:rsid w:val="000D5D7F"/>
    <w:rsid w:val="000D5D82"/>
    <w:rsid w:val="000D5E69"/>
    <w:rsid w:val="000D5ECA"/>
    <w:rsid w:val="000D5FE6"/>
    <w:rsid w:val="000D6100"/>
    <w:rsid w:val="000D6134"/>
    <w:rsid w:val="000D6135"/>
    <w:rsid w:val="000D6184"/>
    <w:rsid w:val="000D61EE"/>
    <w:rsid w:val="000D6207"/>
    <w:rsid w:val="000D6475"/>
    <w:rsid w:val="000D6519"/>
    <w:rsid w:val="000D66AF"/>
    <w:rsid w:val="000D6731"/>
    <w:rsid w:val="000D6737"/>
    <w:rsid w:val="000D6792"/>
    <w:rsid w:val="000D67E6"/>
    <w:rsid w:val="000D68BB"/>
    <w:rsid w:val="000D68D2"/>
    <w:rsid w:val="000D69B7"/>
    <w:rsid w:val="000D6A83"/>
    <w:rsid w:val="000D6AAC"/>
    <w:rsid w:val="000D6B37"/>
    <w:rsid w:val="000D6BED"/>
    <w:rsid w:val="000D6C3D"/>
    <w:rsid w:val="000D6DAF"/>
    <w:rsid w:val="000D6DC9"/>
    <w:rsid w:val="000D6E79"/>
    <w:rsid w:val="000D704A"/>
    <w:rsid w:val="000D704E"/>
    <w:rsid w:val="000D71A3"/>
    <w:rsid w:val="000D7329"/>
    <w:rsid w:val="000D73AB"/>
    <w:rsid w:val="000D73CB"/>
    <w:rsid w:val="000D7466"/>
    <w:rsid w:val="000D74C0"/>
    <w:rsid w:val="000D7646"/>
    <w:rsid w:val="000D7A10"/>
    <w:rsid w:val="000D7B0C"/>
    <w:rsid w:val="000D7B2E"/>
    <w:rsid w:val="000D7B8E"/>
    <w:rsid w:val="000D7BE2"/>
    <w:rsid w:val="000D7C1E"/>
    <w:rsid w:val="000D7C2C"/>
    <w:rsid w:val="000D7C6F"/>
    <w:rsid w:val="000D7CA6"/>
    <w:rsid w:val="000D7D05"/>
    <w:rsid w:val="000D7DE5"/>
    <w:rsid w:val="000D7FD8"/>
    <w:rsid w:val="000D7FE0"/>
    <w:rsid w:val="000E009C"/>
    <w:rsid w:val="000E013F"/>
    <w:rsid w:val="000E0181"/>
    <w:rsid w:val="000E019F"/>
    <w:rsid w:val="000E0221"/>
    <w:rsid w:val="000E0233"/>
    <w:rsid w:val="000E0260"/>
    <w:rsid w:val="000E0331"/>
    <w:rsid w:val="000E034F"/>
    <w:rsid w:val="000E03A6"/>
    <w:rsid w:val="000E04E9"/>
    <w:rsid w:val="000E0541"/>
    <w:rsid w:val="000E05C8"/>
    <w:rsid w:val="000E05F0"/>
    <w:rsid w:val="000E0627"/>
    <w:rsid w:val="000E066D"/>
    <w:rsid w:val="000E0670"/>
    <w:rsid w:val="000E0680"/>
    <w:rsid w:val="000E076F"/>
    <w:rsid w:val="000E087A"/>
    <w:rsid w:val="000E08DF"/>
    <w:rsid w:val="000E0957"/>
    <w:rsid w:val="000E0A20"/>
    <w:rsid w:val="000E0A9B"/>
    <w:rsid w:val="000E0D9C"/>
    <w:rsid w:val="000E0DDB"/>
    <w:rsid w:val="000E10D0"/>
    <w:rsid w:val="000E11A9"/>
    <w:rsid w:val="000E121F"/>
    <w:rsid w:val="000E1220"/>
    <w:rsid w:val="000E15B4"/>
    <w:rsid w:val="000E1628"/>
    <w:rsid w:val="000E17C6"/>
    <w:rsid w:val="000E17E2"/>
    <w:rsid w:val="000E1AC5"/>
    <w:rsid w:val="000E1BAB"/>
    <w:rsid w:val="000E1BE6"/>
    <w:rsid w:val="000E1CB4"/>
    <w:rsid w:val="000E1CB9"/>
    <w:rsid w:val="000E1E24"/>
    <w:rsid w:val="000E1E4C"/>
    <w:rsid w:val="000E1EB8"/>
    <w:rsid w:val="000E1F32"/>
    <w:rsid w:val="000E20A6"/>
    <w:rsid w:val="000E222D"/>
    <w:rsid w:val="000E22B0"/>
    <w:rsid w:val="000E2326"/>
    <w:rsid w:val="000E2361"/>
    <w:rsid w:val="000E24D2"/>
    <w:rsid w:val="000E25AE"/>
    <w:rsid w:val="000E26A1"/>
    <w:rsid w:val="000E27B9"/>
    <w:rsid w:val="000E2837"/>
    <w:rsid w:val="000E2893"/>
    <w:rsid w:val="000E2B16"/>
    <w:rsid w:val="000E2BD0"/>
    <w:rsid w:val="000E2F2D"/>
    <w:rsid w:val="000E2F6F"/>
    <w:rsid w:val="000E2F8B"/>
    <w:rsid w:val="000E3097"/>
    <w:rsid w:val="000E31FA"/>
    <w:rsid w:val="000E32E3"/>
    <w:rsid w:val="000E3354"/>
    <w:rsid w:val="000E33E8"/>
    <w:rsid w:val="000E3497"/>
    <w:rsid w:val="000E34F7"/>
    <w:rsid w:val="000E3692"/>
    <w:rsid w:val="000E36A6"/>
    <w:rsid w:val="000E37D9"/>
    <w:rsid w:val="000E38D0"/>
    <w:rsid w:val="000E38F6"/>
    <w:rsid w:val="000E3967"/>
    <w:rsid w:val="000E39FB"/>
    <w:rsid w:val="000E3A00"/>
    <w:rsid w:val="000E3BBC"/>
    <w:rsid w:val="000E3F09"/>
    <w:rsid w:val="000E3F83"/>
    <w:rsid w:val="000E3F91"/>
    <w:rsid w:val="000E3FF3"/>
    <w:rsid w:val="000E4077"/>
    <w:rsid w:val="000E42AB"/>
    <w:rsid w:val="000E4412"/>
    <w:rsid w:val="000E442B"/>
    <w:rsid w:val="000E448E"/>
    <w:rsid w:val="000E44B2"/>
    <w:rsid w:val="000E4561"/>
    <w:rsid w:val="000E48AA"/>
    <w:rsid w:val="000E48B1"/>
    <w:rsid w:val="000E49A6"/>
    <w:rsid w:val="000E4AA5"/>
    <w:rsid w:val="000E4BC0"/>
    <w:rsid w:val="000E4C9D"/>
    <w:rsid w:val="000E4E00"/>
    <w:rsid w:val="000E4E0C"/>
    <w:rsid w:val="000E4EE9"/>
    <w:rsid w:val="000E4F07"/>
    <w:rsid w:val="000E5014"/>
    <w:rsid w:val="000E50F0"/>
    <w:rsid w:val="000E5100"/>
    <w:rsid w:val="000E525C"/>
    <w:rsid w:val="000E5267"/>
    <w:rsid w:val="000E528C"/>
    <w:rsid w:val="000E5327"/>
    <w:rsid w:val="000E548A"/>
    <w:rsid w:val="000E54A5"/>
    <w:rsid w:val="000E55C7"/>
    <w:rsid w:val="000E58CC"/>
    <w:rsid w:val="000E5B6D"/>
    <w:rsid w:val="000E5B9F"/>
    <w:rsid w:val="000E5C6F"/>
    <w:rsid w:val="000E5DB8"/>
    <w:rsid w:val="000E5ECB"/>
    <w:rsid w:val="000E5F8D"/>
    <w:rsid w:val="000E5FFC"/>
    <w:rsid w:val="000E60A7"/>
    <w:rsid w:val="000E60D7"/>
    <w:rsid w:val="000E6211"/>
    <w:rsid w:val="000E6285"/>
    <w:rsid w:val="000E6381"/>
    <w:rsid w:val="000E6396"/>
    <w:rsid w:val="000E63B8"/>
    <w:rsid w:val="000E6440"/>
    <w:rsid w:val="000E6493"/>
    <w:rsid w:val="000E649C"/>
    <w:rsid w:val="000E656B"/>
    <w:rsid w:val="000E67F5"/>
    <w:rsid w:val="000E6832"/>
    <w:rsid w:val="000E6921"/>
    <w:rsid w:val="000E69D3"/>
    <w:rsid w:val="000E6A7A"/>
    <w:rsid w:val="000E6ACD"/>
    <w:rsid w:val="000E6C9E"/>
    <w:rsid w:val="000E7167"/>
    <w:rsid w:val="000E727F"/>
    <w:rsid w:val="000E7358"/>
    <w:rsid w:val="000E73B2"/>
    <w:rsid w:val="000E74B9"/>
    <w:rsid w:val="000E74BE"/>
    <w:rsid w:val="000E7516"/>
    <w:rsid w:val="000E768C"/>
    <w:rsid w:val="000E7A3D"/>
    <w:rsid w:val="000E7A61"/>
    <w:rsid w:val="000E7AEF"/>
    <w:rsid w:val="000E7C07"/>
    <w:rsid w:val="000E7CD3"/>
    <w:rsid w:val="000E7F60"/>
    <w:rsid w:val="000F00F2"/>
    <w:rsid w:val="000F0145"/>
    <w:rsid w:val="000F024B"/>
    <w:rsid w:val="000F030B"/>
    <w:rsid w:val="000F0336"/>
    <w:rsid w:val="000F0394"/>
    <w:rsid w:val="000F0434"/>
    <w:rsid w:val="000F0480"/>
    <w:rsid w:val="000F0493"/>
    <w:rsid w:val="000F0600"/>
    <w:rsid w:val="000F06B0"/>
    <w:rsid w:val="000F07A4"/>
    <w:rsid w:val="000F0888"/>
    <w:rsid w:val="000F092A"/>
    <w:rsid w:val="000F0A1C"/>
    <w:rsid w:val="000F0A48"/>
    <w:rsid w:val="000F0A97"/>
    <w:rsid w:val="000F0AAC"/>
    <w:rsid w:val="000F0B22"/>
    <w:rsid w:val="000F0CA3"/>
    <w:rsid w:val="000F0D22"/>
    <w:rsid w:val="000F0D3D"/>
    <w:rsid w:val="000F0E7F"/>
    <w:rsid w:val="000F0EA0"/>
    <w:rsid w:val="000F0FE9"/>
    <w:rsid w:val="000F1009"/>
    <w:rsid w:val="000F100F"/>
    <w:rsid w:val="000F10AD"/>
    <w:rsid w:val="000F115F"/>
    <w:rsid w:val="000F11C0"/>
    <w:rsid w:val="000F126F"/>
    <w:rsid w:val="000F1492"/>
    <w:rsid w:val="000F153F"/>
    <w:rsid w:val="000F15BE"/>
    <w:rsid w:val="000F1839"/>
    <w:rsid w:val="000F1873"/>
    <w:rsid w:val="000F1883"/>
    <w:rsid w:val="000F1892"/>
    <w:rsid w:val="000F18B1"/>
    <w:rsid w:val="000F1976"/>
    <w:rsid w:val="000F1CCE"/>
    <w:rsid w:val="000F1D51"/>
    <w:rsid w:val="000F1E09"/>
    <w:rsid w:val="000F1EB3"/>
    <w:rsid w:val="000F2043"/>
    <w:rsid w:val="000F235B"/>
    <w:rsid w:val="000F2383"/>
    <w:rsid w:val="000F23B1"/>
    <w:rsid w:val="000F24EE"/>
    <w:rsid w:val="000F25EB"/>
    <w:rsid w:val="000F2720"/>
    <w:rsid w:val="000F2746"/>
    <w:rsid w:val="000F27F0"/>
    <w:rsid w:val="000F28CB"/>
    <w:rsid w:val="000F2A0E"/>
    <w:rsid w:val="000F2A9F"/>
    <w:rsid w:val="000F2B21"/>
    <w:rsid w:val="000F2D89"/>
    <w:rsid w:val="000F2ED9"/>
    <w:rsid w:val="000F2FDB"/>
    <w:rsid w:val="000F3070"/>
    <w:rsid w:val="000F30C3"/>
    <w:rsid w:val="000F30FE"/>
    <w:rsid w:val="000F32EC"/>
    <w:rsid w:val="000F337F"/>
    <w:rsid w:val="000F3392"/>
    <w:rsid w:val="000F33A4"/>
    <w:rsid w:val="000F3402"/>
    <w:rsid w:val="000F3453"/>
    <w:rsid w:val="000F3521"/>
    <w:rsid w:val="000F3676"/>
    <w:rsid w:val="000F36E0"/>
    <w:rsid w:val="000F3819"/>
    <w:rsid w:val="000F38FC"/>
    <w:rsid w:val="000F38FD"/>
    <w:rsid w:val="000F393B"/>
    <w:rsid w:val="000F396A"/>
    <w:rsid w:val="000F399D"/>
    <w:rsid w:val="000F39C8"/>
    <w:rsid w:val="000F39E4"/>
    <w:rsid w:val="000F3A1D"/>
    <w:rsid w:val="000F3A5A"/>
    <w:rsid w:val="000F3AF5"/>
    <w:rsid w:val="000F3E63"/>
    <w:rsid w:val="000F3FBD"/>
    <w:rsid w:val="000F4028"/>
    <w:rsid w:val="000F407F"/>
    <w:rsid w:val="000F41C2"/>
    <w:rsid w:val="000F446C"/>
    <w:rsid w:val="000F457A"/>
    <w:rsid w:val="000F48E1"/>
    <w:rsid w:val="000F49BE"/>
    <w:rsid w:val="000F49C8"/>
    <w:rsid w:val="000F4A53"/>
    <w:rsid w:val="000F4AC8"/>
    <w:rsid w:val="000F4BB0"/>
    <w:rsid w:val="000F4D1B"/>
    <w:rsid w:val="000F4D2C"/>
    <w:rsid w:val="000F4D35"/>
    <w:rsid w:val="000F4DDE"/>
    <w:rsid w:val="000F4EAD"/>
    <w:rsid w:val="000F4EC3"/>
    <w:rsid w:val="000F4F32"/>
    <w:rsid w:val="000F507E"/>
    <w:rsid w:val="000F50D0"/>
    <w:rsid w:val="000F50E1"/>
    <w:rsid w:val="000F515C"/>
    <w:rsid w:val="000F521C"/>
    <w:rsid w:val="000F53A0"/>
    <w:rsid w:val="000F5448"/>
    <w:rsid w:val="000F544B"/>
    <w:rsid w:val="000F5453"/>
    <w:rsid w:val="000F550F"/>
    <w:rsid w:val="000F5654"/>
    <w:rsid w:val="000F572A"/>
    <w:rsid w:val="000F572C"/>
    <w:rsid w:val="000F5774"/>
    <w:rsid w:val="000F589E"/>
    <w:rsid w:val="000F59D2"/>
    <w:rsid w:val="000F5A42"/>
    <w:rsid w:val="000F5A6F"/>
    <w:rsid w:val="000F5A7C"/>
    <w:rsid w:val="000F5AAF"/>
    <w:rsid w:val="000F5CC9"/>
    <w:rsid w:val="000F5D6D"/>
    <w:rsid w:val="000F5E0F"/>
    <w:rsid w:val="000F5E42"/>
    <w:rsid w:val="000F5E6F"/>
    <w:rsid w:val="000F5F19"/>
    <w:rsid w:val="000F6021"/>
    <w:rsid w:val="000F611F"/>
    <w:rsid w:val="000F646E"/>
    <w:rsid w:val="000F64F8"/>
    <w:rsid w:val="000F6739"/>
    <w:rsid w:val="000F673A"/>
    <w:rsid w:val="000F67B1"/>
    <w:rsid w:val="000F69C7"/>
    <w:rsid w:val="000F6A50"/>
    <w:rsid w:val="000F6A97"/>
    <w:rsid w:val="000F6AA7"/>
    <w:rsid w:val="000F6C8D"/>
    <w:rsid w:val="000F6CBB"/>
    <w:rsid w:val="000F6E4D"/>
    <w:rsid w:val="000F6E86"/>
    <w:rsid w:val="000F6F6B"/>
    <w:rsid w:val="000F6FCC"/>
    <w:rsid w:val="000F70B3"/>
    <w:rsid w:val="000F70F5"/>
    <w:rsid w:val="000F713D"/>
    <w:rsid w:val="000F715C"/>
    <w:rsid w:val="000F721F"/>
    <w:rsid w:val="000F7452"/>
    <w:rsid w:val="000F746E"/>
    <w:rsid w:val="000F74E2"/>
    <w:rsid w:val="000F762F"/>
    <w:rsid w:val="000F7661"/>
    <w:rsid w:val="000F767F"/>
    <w:rsid w:val="000F786A"/>
    <w:rsid w:val="000F79B2"/>
    <w:rsid w:val="000F7ACA"/>
    <w:rsid w:val="000F7BA6"/>
    <w:rsid w:val="000F7CC8"/>
    <w:rsid w:val="000F7CCE"/>
    <w:rsid w:val="000F7E39"/>
    <w:rsid w:val="000F7F03"/>
    <w:rsid w:val="0010006C"/>
    <w:rsid w:val="001001CC"/>
    <w:rsid w:val="0010026B"/>
    <w:rsid w:val="001002C9"/>
    <w:rsid w:val="001002D1"/>
    <w:rsid w:val="0010038C"/>
    <w:rsid w:val="001003E4"/>
    <w:rsid w:val="0010049D"/>
    <w:rsid w:val="001004E2"/>
    <w:rsid w:val="00100655"/>
    <w:rsid w:val="00100671"/>
    <w:rsid w:val="001006E2"/>
    <w:rsid w:val="00100742"/>
    <w:rsid w:val="00100772"/>
    <w:rsid w:val="001008EB"/>
    <w:rsid w:val="0010099A"/>
    <w:rsid w:val="00100A13"/>
    <w:rsid w:val="00100A39"/>
    <w:rsid w:val="00100A84"/>
    <w:rsid w:val="00100AFD"/>
    <w:rsid w:val="00100B0F"/>
    <w:rsid w:val="00100B13"/>
    <w:rsid w:val="00100F12"/>
    <w:rsid w:val="00100F9A"/>
    <w:rsid w:val="0010100E"/>
    <w:rsid w:val="00101038"/>
    <w:rsid w:val="001010D3"/>
    <w:rsid w:val="00101181"/>
    <w:rsid w:val="00101209"/>
    <w:rsid w:val="001013A5"/>
    <w:rsid w:val="00101477"/>
    <w:rsid w:val="00101662"/>
    <w:rsid w:val="0010169E"/>
    <w:rsid w:val="001016EB"/>
    <w:rsid w:val="0010179D"/>
    <w:rsid w:val="00101AB1"/>
    <w:rsid w:val="00101B7C"/>
    <w:rsid w:val="00101BCB"/>
    <w:rsid w:val="00101D12"/>
    <w:rsid w:val="00101DA7"/>
    <w:rsid w:val="00101DAA"/>
    <w:rsid w:val="00101E15"/>
    <w:rsid w:val="00101E1C"/>
    <w:rsid w:val="00102019"/>
    <w:rsid w:val="00102160"/>
    <w:rsid w:val="001022A8"/>
    <w:rsid w:val="001022B2"/>
    <w:rsid w:val="001022FB"/>
    <w:rsid w:val="00102386"/>
    <w:rsid w:val="0010247D"/>
    <w:rsid w:val="001024D9"/>
    <w:rsid w:val="00102558"/>
    <w:rsid w:val="00102654"/>
    <w:rsid w:val="001026E2"/>
    <w:rsid w:val="00102835"/>
    <w:rsid w:val="00102ADB"/>
    <w:rsid w:val="00102AE4"/>
    <w:rsid w:val="00102B0D"/>
    <w:rsid w:val="00102B67"/>
    <w:rsid w:val="00102B6E"/>
    <w:rsid w:val="00102C2D"/>
    <w:rsid w:val="00102E7A"/>
    <w:rsid w:val="0010304A"/>
    <w:rsid w:val="001030E0"/>
    <w:rsid w:val="001031E7"/>
    <w:rsid w:val="00103285"/>
    <w:rsid w:val="00103333"/>
    <w:rsid w:val="00103355"/>
    <w:rsid w:val="001033DF"/>
    <w:rsid w:val="00103494"/>
    <w:rsid w:val="001034D2"/>
    <w:rsid w:val="00103559"/>
    <w:rsid w:val="0010355C"/>
    <w:rsid w:val="001035C3"/>
    <w:rsid w:val="0010364D"/>
    <w:rsid w:val="00103704"/>
    <w:rsid w:val="00103B3D"/>
    <w:rsid w:val="00103CDE"/>
    <w:rsid w:val="00103D46"/>
    <w:rsid w:val="00103D5B"/>
    <w:rsid w:val="00103D61"/>
    <w:rsid w:val="00103E3F"/>
    <w:rsid w:val="00103EEF"/>
    <w:rsid w:val="001040A3"/>
    <w:rsid w:val="001041DC"/>
    <w:rsid w:val="00104271"/>
    <w:rsid w:val="0010430C"/>
    <w:rsid w:val="00104364"/>
    <w:rsid w:val="00104376"/>
    <w:rsid w:val="00104382"/>
    <w:rsid w:val="001045B3"/>
    <w:rsid w:val="00104603"/>
    <w:rsid w:val="001046B3"/>
    <w:rsid w:val="001046F8"/>
    <w:rsid w:val="0010474B"/>
    <w:rsid w:val="001047F2"/>
    <w:rsid w:val="001048BF"/>
    <w:rsid w:val="00104B1E"/>
    <w:rsid w:val="00104D90"/>
    <w:rsid w:val="00104E79"/>
    <w:rsid w:val="00104E8B"/>
    <w:rsid w:val="0010512D"/>
    <w:rsid w:val="001051A2"/>
    <w:rsid w:val="001052BA"/>
    <w:rsid w:val="00105460"/>
    <w:rsid w:val="001054EA"/>
    <w:rsid w:val="0010560E"/>
    <w:rsid w:val="001056EA"/>
    <w:rsid w:val="00105864"/>
    <w:rsid w:val="0010589C"/>
    <w:rsid w:val="001059EA"/>
    <w:rsid w:val="001059FE"/>
    <w:rsid w:val="00105B97"/>
    <w:rsid w:val="00105ECF"/>
    <w:rsid w:val="00105F9A"/>
    <w:rsid w:val="0010603C"/>
    <w:rsid w:val="00106133"/>
    <w:rsid w:val="00106161"/>
    <w:rsid w:val="001061DE"/>
    <w:rsid w:val="0010630F"/>
    <w:rsid w:val="0010632F"/>
    <w:rsid w:val="00106385"/>
    <w:rsid w:val="001063E5"/>
    <w:rsid w:val="00106522"/>
    <w:rsid w:val="00106571"/>
    <w:rsid w:val="00106589"/>
    <w:rsid w:val="0010674F"/>
    <w:rsid w:val="00106793"/>
    <w:rsid w:val="0010680D"/>
    <w:rsid w:val="0010682E"/>
    <w:rsid w:val="0010689A"/>
    <w:rsid w:val="001068F4"/>
    <w:rsid w:val="00106995"/>
    <w:rsid w:val="00106B0A"/>
    <w:rsid w:val="00106C14"/>
    <w:rsid w:val="00106C2D"/>
    <w:rsid w:val="00106D42"/>
    <w:rsid w:val="00106E33"/>
    <w:rsid w:val="00106E4B"/>
    <w:rsid w:val="00106E80"/>
    <w:rsid w:val="00106EB2"/>
    <w:rsid w:val="00106EDF"/>
    <w:rsid w:val="00106F29"/>
    <w:rsid w:val="0010701C"/>
    <w:rsid w:val="001071A7"/>
    <w:rsid w:val="0010720F"/>
    <w:rsid w:val="001072C8"/>
    <w:rsid w:val="00107400"/>
    <w:rsid w:val="00107422"/>
    <w:rsid w:val="001074D8"/>
    <w:rsid w:val="0010755B"/>
    <w:rsid w:val="001075D8"/>
    <w:rsid w:val="001075EE"/>
    <w:rsid w:val="00107744"/>
    <w:rsid w:val="0010774C"/>
    <w:rsid w:val="001077AA"/>
    <w:rsid w:val="00107871"/>
    <w:rsid w:val="001079E5"/>
    <w:rsid w:val="00107A2C"/>
    <w:rsid w:val="00107A75"/>
    <w:rsid w:val="00107B65"/>
    <w:rsid w:val="00107D87"/>
    <w:rsid w:val="00107E38"/>
    <w:rsid w:val="00107E5A"/>
    <w:rsid w:val="00110253"/>
    <w:rsid w:val="001103E2"/>
    <w:rsid w:val="001105E6"/>
    <w:rsid w:val="001105FC"/>
    <w:rsid w:val="001106CB"/>
    <w:rsid w:val="001106E1"/>
    <w:rsid w:val="001107C7"/>
    <w:rsid w:val="00110843"/>
    <w:rsid w:val="0011089D"/>
    <w:rsid w:val="001108F0"/>
    <w:rsid w:val="00110AC3"/>
    <w:rsid w:val="00110B0C"/>
    <w:rsid w:val="00110B19"/>
    <w:rsid w:val="00110B42"/>
    <w:rsid w:val="00110C33"/>
    <w:rsid w:val="00110D6B"/>
    <w:rsid w:val="00110DF0"/>
    <w:rsid w:val="00110EA9"/>
    <w:rsid w:val="00110F80"/>
    <w:rsid w:val="001111B7"/>
    <w:rsid w:val="0011123F"/>
    <w:rsid w:val="0011144C"/>
    <w:rsid w:val="00111481"/>
    <w:rsid w:val="00111501"/>
    <w:rsid w:val="001115F1"/>
    <w:rsid w:val="00111646"/>
    <w:rsid w:val="00111657"/>
    <w:rsid w:val="00111764"/>
    <w:rsid w:val="00111801"/>
    <w:rsid w:val="00111863"/>
    <w:rsid w:val="00111867"/>
    <w:rsid w:val="00111874"/>
    <w:rsid w:val="001118A6"/>
    <w:rsid w:val="00111BF3"/>
    <w:rsid w:val="00111EB6"/>
    <w:rsid w:val="00111FC1"/>
    <w:rsid w:val="00111FF1"/>
    <w:rsid w:val="0011207B"/>
    <w:rsid w:val="00112089"/>
    <w:rsid w:val="00112095"/>
    <w:rsid w:val="001120B8"/>
    <w:rsid w:val="00112222"/>
    <w:rsid w:val="00112267"/>
    <w:rsid w:val="001122CC"/>
    <w:rsid w:val="0011230D"/>
    <w:rsid w:val="0011251F"/>
    <w:rsid w:val="00112528"/>
    <w:rsid w:val="0011263B"/>
    <w:rsid w:val="00112777"/>
    <w:rsid w:val="001127CE"/>
    <w:rsid w:val="00112C81"/>
    <w:rsid w:val="00112D84"/>
    <w:rsid w:val="00112E4F"/>
    <w:rsid w:val="00112F49"/>
    <w:rsid w:val="00112F51"/>
    <w:rsid w:val="0011304B"/>
    <w:rsid w:val="0011309C"/>
    <w:rsid w:val="00113131"/>
    <w:rsid w:val="001131A6"/>
    <w:rsid w:val="001131C7"/>
    <w:rsid w:val="0011333B"/>
    <w:rsid w:val="00113356"/>
    <w:rsid w:val="001133E0"/>
    <w:rsid w:val="001133E1"/>
    <w:rsid w:val="00113521"/>
    <w:rsid w:val="001135FE"/>
    <w:rsid w:val="00113743"/>
    <w:rsid w:val="0011380A"/>
    <w:rsid w:val="0011381D"/>
    <w:rsid w:val="0011386B"/>
    <w:rsid w:val="00113900"/>
    <w:rsid w:val="00113961"/>
    <w:rsid w:val="00113A90"/>
    <w:rsid w:val="00113A9F"/>
    <w:rsid w:val="00113ABA"/>
    <w:rsid w:val="00113ADE"/>
    <w:rsid w:val="00113B62"/>
    <w:rsid w:val="00113BAC"/>
    <w:rsid w:val="00113BFE"/>
    <w:rsid w:val="00113C53"/>
    <w:rsid w:val="00113D77"/>
    <w:rsid w:val="00113F50"/>
    <w:rsid w:val="00113F6A"/>
    <w:rsid w:val="00113F9D"/>
    <w:rsid w:val="001141AC"/>
    <w:rsid w:val="00114273"/>
    <w:rsid w:val="001142D7"/>
    <w:rsid w:val="00114340"/>
    <w:rsid w:val="0011437E"/>
    <w:rsid w:val="001143DB"/>
    <w:rsid w:val="00114404"/>
    <w:rsid w:val="0011455A"/>
    <w:rsid w:val="0011464D"/>
    <w:rsid w:val="00114719"/>
    <w:rsid w:val="001147D0"/>
    <w:rsid w:val="0011481E"/>
    <w:rsid w:val="0011485C"/>
    <w:rsid w:val="001148DC"/>
    <w:rsid w:val="00114900"/>
    <w:rsid w:val="00114920"/>
    <w:rsid w:val="00114978"/>
    <w:rsid w:val="0011499D"/>
    <w:rsid w:val="001149E9"/>
    <w:rsid w:val="00114A8C"/>
    <w:rsid w:val="00114E19"/>
    <w:rsid w:val="00114E49"/>
    <w:rsid w:val="00114EA7"/>
    <w:rsid w:val="00114F3D"/>
    <w:rsid w:val="0011500D"/>
    <w:rsid w:val="0011505D"/>
    <w:rsid w:val="0011522D"/>
    <w:rsid w:val="00115306"/>
    <w:rsid w:val="00115358"/>
    <w:rsid w:val="001153A1"/>
    <w:rsid w:val="0011540F"/>
    <w:rsid w:val="00115456"/>
    <w:rsid w:val="0011545F"/>
    <w:rsid w:val="001154EE"/>
    <w:rsid w:val="00115529"/>
    <w:rsid w:val="00115563"/>
    <w:rsid w:val="00115597"/>
    <w:rsid w:val="001155E2"/>
    <w:rsid w:val="001156E5"/>
    <w:rsid w:val="00115712"/>
    <w:rsid w:val="00115787"/>
    <w:rsid w:val="001157DF"/>
    <w:rsid w:val="001159B0"/>
    <w:rsid w:val="00115A09"/>
    <w:rsid w:val="00115B95"/>
    <w:rsid w:val="00115BC5"/>
    <w:rsid w:val="00115C46"/>
    <w:rsid w:val="00115C74"/>
    <w:rsid w:val="00115CCD"/>
    <w:rsid w:val="00115CEF"/>
    <w:rsid w:val="00115E18"/>
    <w:rsid w:val="00115E1F"/>
    <w:rsid w:val="00115E2B"/>
    <w:rsid w:val="00115FD7"/>
    <w:rsid w:val="0011603E"/>
    <w:rsid w:val="0011609F"/>
    <w:rsid w:val="0011615D"/>
    <w:rsid w:val="00116167"/>
    <w:rsid w:val="00116377"/>
    <w:rsid w:val="00116482"/>
    <w:rsid w:val="001164EF"/>
    <w:rsid w:val="0011651B"/>
    <w:rsid w:val="001165AE"/>
    <w:rsid w:val="001165D8"/>
    <w:rsid w:val="001167BB"/>
    <w:rsid w:val="001168E0"/>
    <w:rsid w:val="0011697A"/>
    <w:rsid w:val="001169A7"/>
    <w:rsid w:val="001169B6"/>
    <w:rsid w:val="00116A5F"/>
    <w:rsid w:val="00116AE6"/>
    <w:rsid w:val="00116B2E"/>
    <w:rsid w:val="00116B7B"/>
    <w:rsid w:val="00116BA5"/>
    <w:rsid w:val="00116CC6"/>
    <w:rsid w:val="00116EC1"/>
    <w:rsid w:val="001171BC"/>
    <w:rsid w:val="00117323"/>
    <w:rsid w:val="0011743D"/>
    <w:rsid w:val="0011764D"/>
    <w:rsid w:val="00117695"/>
    <w:rsid w:val="00117697"/>
    <w:rsid w:val="00117887"/>
    <w:rsid w:val="0011793C"/>
    <w:rsid w:val="00117A25"/>
    <w:rsid w:val="00117AEE"/>
    <w:rsid w:val="00117AF0"/>
    <w:rsid w:val="00117B1D"/>
    <w:rsid w:val="00117B9A"/>
    <w:rsid w:val="00117C75"/>
    <w:rsid w:val="00117C8C"/>
    <w:rsid w:val="00117D47"/>
    <w:rsid w:val="00117D8A"/>
    <w:rsid w:val="00117E13"/>
    <w:rsid w:val="00117E2E"/>
    <w:rsid w:val="00117ED2"/>
    <w:rsid w:val="00117F19"/>
    <w:rsid w:val="00117FEE"/>
    <w:rsid w:val="00120068"/>
    <w:rsid w:val="0012008B"/>
    <w:rsid w:val="001200C2"/>
    <w:rsid w:val="001201F7"/>
    <w:rsid w:val="00120251"/>
    <w:rsid w:val="0012025B"/>
    <w:rsid w:val="00120349"/>
    <w:rsid w:val="00120463"/>
    <w:rsid w:val="00120574"/>
    <w:rsid w:val="001207DC"/>
    <w:rsid w:val="00120899"/>
    <w:rsid w:val="0012097E"/>
    <w:rsid w:val="001209FD"/>
    <w:rsid w:val="00120B1E"/>
    <w:rsid w:val="00120BE1"/>
    <w:rsid w:val="00120C4E"/>
    <w:rsid w:val="00120CBE"/>
    <w:rsid w:val="00120ED2"/>
    <w:rsid w:val="00120F20"/>
    <w:rsid w:val="00120FAE"/>
    <w:rsid w:val="00120FB4"/>
    <w:rsid w:val="001211AC"/>
    <w:rsid w:val="0012121C"/>
    <w:rsid w:val="001212C1"/>
    <w:rsid w:val="001213A5"/>
    <w:rsid w:val="00121568"/>
    <w:rsid w:val="00121639"/>
    <w:rsid w:val="00121766"/>
    <w:rsid w:val="0012179C"/>
    <w:rsid w:val="0012181A"/>
    <w:rsid w:val="00121826"/>
    <w:rsid w:val="00121857"/>
    <w:rsid w:val="00121A7B"/>
    <w:rsid w:val="00121A88"/>
    <w:rsid w:val="00121B61"/>
    <w:rsid w:val="00121CC7"/>
    <w:rsid w:val="00121D7C"/>
    <w:rsid w:val="00121DC1"/>
    <w:rsid w:val="00121E57"/>
    <w:rsid w:val="00121E78"/>
    <w:rsid w:val="00121F27"/>
    <w:rsid w:val="001221A3"/>
    <w:rsid w:val="00122265"/>
    <w:rsid w:val="0012236C"/>
    <w:rsid w:val="00122385"/>
    <w:rsid w:val="001223CE"/>
    <w:rsid w:val="0012266A"/>
    <w:rsid w:val="00122716"/>
    <w:rsid w:val="001227CE"/>
    <w:rsid w:val="0012282D"/>
    <w:rsid w:val="00122940"/>
    <w:rsid w:val="00122A5B"/>
    <w:rsid w:val="00122B0B"/>
    <w:rsid w:val="00122C15"/>
    <w:rsid w:val="00122C25"/>
    <w:rsid w:val="00122C46"/>
    <w:rsid w:val="00122C78"/>
    <w:rsid w:val="00122CD2"/>
    <w:rsid w:val="00122CF2"/>
    <w:rsid w:val="00122DA5"/>
    <w:rsid w:val="00122DBA"/>
    <w:rsid w:val="00122E4F"/>
    <w:rsid w:val="00122E5F"/>
    <w:rsid w:val="00122F03"/>
    <w:rsid w:val="00122F26"/>
    <w:rsid w:val="00122F9A"/>
    <w:rsid w:val="0012312A"/>
    <w:rsid w:val="001231A3"/>
    <w:rsid w:val="0012321B"/>
    <w:rsid w:val="00123222"/>
    <w:rsid w:val="0012329D"/>
    <w:rsid w:val="00123421"/>
    <w:rsid w:val="00123469"/>
    <w:rsid w:val="0012351B"/>
    <w:rsid w:val="0012359C"/>
    <w:rsid w:val="001236CE"/>
    <w:rsid w:val="001236DB"/>
    <w:rsid w:val="00123781"/>
    <w:rsid w:val="0012379A"/>
    <w:rsid w:val="001237AF"/>
    <w:rsid w:val="00123A87"/>
    <w:rsid w:val="00123B64"/>
    <w:rsid w:val="00123E6B"/>
    <w:rsid w:val="00123EFE"/>
    <w:rsid w:val="00123F81"/>
    <w:rsid w:val="001243DD"/>
    <w:rsid w:val="00124483"/>
    <w:rsid w:val="0012459F"/>
    <w:rsid w:val="001245AA"/>
    <w:rsid w:val="001245DF"/>
    <w:rsid w:val="001246C5"/>
    <w:rsid w:val="001247AD"/>
    <w:rsid w:val="00124A71"/>
    <w:rsid w:val="00124BF8"/>
    <w:rsid w:val="00124C03"/>
    <w:rsid w:val="00124C45"/>
    <w:rsid w:val="00124CE4"/>
    <w:rsid w:val="00124F87"/>
    <w:rsid w:val="001250EA"/>
    <w:rsid w:val="00125101"/>
    <w:rsid w:val="00125145"/>
    <w:rsid w:val="00125180"/>
    <w:rsid w:val="001251D9"/>
    <w:rsid w:val="001251EF"/>
    <w:rsid w:val="0012526B"/>
    <w:rsid w:val="001253A0"/>
    <w:rsid w:val="001253E5"/>
    <w:rsid w:val="0012549C"/>
    <w:rsid w:val="00125577"/>
    <w:rsid w:val="001256D2"/>
    <w:rsid w:val="00125718"/>
    <w:rsid w:val="001257DA"/>
    <w:rsid w:val="00125875"/>
    <w:rsid w:val="00125893"/>
    <w:rsid w:val="001258BD"/>
    <w:rsid w:val="00125971"/>
    <w:rsid w:val="00125A03"/>
    <w:rsid w:val="00125A3C"/>
    <w:rsid w:val="00125EAA"/>
    <w:rsid w:val="00125F17"/>
    <w:rsid w:val="001260C4"/>
    <w:rsid w:val="001261E9"/>
    <w:rsid w:val="0012621E"/>
    <w:rsid w:val="001262D8"/>
    <w:rsid w:val="0012642C"/>
    <w:rsid w:val="0012648C"/>
    <w:rsid w:val="001264F2"/>
    <w:rsid w:val="001265A4"/>
    <w:rsid w:val="00126635"/>
    <w:rsid w:val="00126925"/>
    <w:rsid w:val="0012694B"/>
    <w:rsid w:val="00126991"/>
    <w:rsid w:val="001269F1"/>
    <w:rsid w:val="001269FB"/>
    <w:rsid w:val="00126A68"/>
    <w:rsid w:val="00126BEF"/>
    <w:rsid w:val="00126C37"/>
    <w:rsid w:val="00126C73"/>
    <w:rsid w:val="00126C9E"/>
    <w:rsid w:val="00126E16"/>
    <w:rsid w:val="00126F31"/>
    <w:rsid w:val="00126FE7"/>
    <w:rsid w:val="00127051"/>
    <w:rsid w:val="00127086"/>
    <w:rsid w:val="001270E4"/>
    <w:rsid w:val="001271E6"/>
    <w:rsid w:val="00127289"/>
    <w:rsid w:val="001272B8"/>
    <w:rsid w:val="001273C1"/>
    <w:rsid w:val="00127415"/>
    <w:rsid w:val="0012742D"/>
    <w:rsid w:val="001274B7"/>
    <w:rsid w:val="00127555"/>
    <w:rsid w:val="00127588"/>
    <w:rsid w:val="00127760"/>
    <w:rsid w:val="001277B5"/>
    <w:rsid w:val="00127808"/>
    <w:rsid w:val="00127873"/>
    <w:rsid w:val="00127876"/>
    <w:rsid w:val="001278A6"/>
    <w:rsid w:val="001278FA"/>
    <w:rsid w:val="001279C6"/>
    <w:rsid w:val="00127A17"/>
    <w:rsid w:val="00127CAF"/>
    <w:rsid w:val="00127D19"/>
    <w:rsid w:val="00127E63"/>
    <w:rsid w:val="00127F50"/>
    <w:rsid w:val="00127FA5"/>
    <w:rsid w:val="0013006C"/>
    <w:rsid w:val="0013012C"/>
    <w:rsid w:val="00130162"/>
    <w:rsid w:val="0013028D"/>
    <w:rsid w:val="001302B6"/>
    <w:rsid w:val="001303D2"/>
    <w:rsid w:val="001303EB"/>
    <w:rsid w:val="001304B6"/>
    <w:rsid w:val="0013050B"/>
    <w:rsid w:val="001305FF"/>
    <w:rsid w:val="001306B9"/>
    <w:rsid w:val="00130888"/>
    <w:rsid w:val="0013096D"/>
    <w:rsid w:val="001309DD"/>
    <w:rsid w:val="00130B88"/>
    <w:rsid w:val="00130C59"/>
    <w:rsid w:val="00130D43"/>
    <w:rsid w:val="00130DA5"/>
    <w:rsid w:val="00130E67"/>
    <w:rsid w:val="00130F1C"/>
    <w:rsid w:val="00130FB0"/>
    <w:rsid w:val="00131029"/>
    <w:rsid w:val="0013102A"/>
    <w:rsid w:val="001314EC"/>
    <w:rsid w:val="001315DD"/>
    <w:rsid w:val="0013160C"/>
    <w:rsid w:val="0013186E"/>
    <w:rsid w:val="001318BC"/>
    <w:rsid w:val="0013190D"/>
    <w:rsid w:val="00131B36"/>
    <w:rsid w:val="00131BF3"/>
    <w:rsid w:val="00131C53"/>
    <w:rsid w:val="00131D61"/>
    <w:rsid w:val="00131DA6"/>
    <w:rsid w:val="00131DAB"/>
    <w:rsid w:val="00131DDC"/>
    <w:rsid w:val="00131E12"/>
    <w:rsid w:val="00131E21"/>
    <w:rsid w:val="00131ED4"/>
    <w:rsid w:val="00132040"/>
    <w:rsid w:val="00132124"/>
    <w:rsid w:val="001322FD"/>
    <w:rsid w:val="00132313"/>
    <w:rsid w:val="00132489"/>
    <w:rsid w:val="00132540"/>
    <w:rsid w:val="00132575"/>
    <w:rsid w:val="0013269E"/>
    <w:rsid w:val="0013275C"/>
    <w:rsid w:val="001328C1"/>
    <w:rsid w:val="00132985"/>
    <w:rsid w:val="00132A95"/>
    <w:rsid w:val="00132BE9"/>
    <w:rsid w:val="00132C1B"/>
    <w:rsid w:val="00132CD7"/>
    <w:rsid w:val="00132D14"/>
    <w:rsid w:val="00132DB4"/>
    <w:rsid w:val="00133156"/>
    <w:rsid w:val="001331D0"/>
    <w:rsid w:val="001331D7"/>
    <w:rsid w:val="0013339E"/>
    <w:rsid w:val="001333A5"/>
    <w:rsid w:val="001333F4"/>
    <w:rsid w:val="0013355A"/>
    <w:rsid w:val="001336FA"/>
    <w:rsid w:val="00133794"/>
    <w:rsid w:val="001337F4"/>
    <w:rsid w:val="0013385D"/>
    <w:rsid w:val="0013387D"/>
    <w:rsid w:val="001338C2"/>
    <w:rsid w:val="0013396D"/>
    <w:rsid w:val="00133979"/>
    <w:rsid w:val="00133A50"/>
    <w:rsid w:val="00133C1B"/>
    <w:rsid w:val="00133DBF"/>
    <w:rsid w:val="00133EE7"/>
    <w:rsid w:val="00133F2D"/>
    <w:rsid w:val="00133FEA"/>
    <w:rsid w:val="00134056"/>
    <w:rsid w:val="0013413D"/>
    <w:rsid w:val="00134146"/>
    <w:rsid w:val="00134276"/>
    <w:rsid w:val="00134362"/>
    <w:rsid w:val="001343FB"/>
    <w:rsid w:val="0013441C"/>
    <w:rsid w:val="00134452"/>
    <w:rsid w:val="001344A1"/>
    <w:rsid w:val="00134557"/>
    <w:rsid w:val="00134596"/>
    <w:rsid w:val="001345BC"/>
    <w:rsid w:val="001345D3"/>
    <w:rsid w:val="0013477C"/>
    <w:rsid w:val="00134AFC"/>
    <w:rsid w:val="00134B95"/>
    <w:rsid w:val="00134C83"/>
    <w:rsid w:val="00134CF3"/>
    <w:rsid w:val="00134D96"/>
    <w:rsid w:val="00134E30"/>
    <w:rsid w:val="00134E41"/>
    <w:rsid w:val="00134E9B"/>
    <w:rsid w:val="00134FA7"/>
    <w:rsid w:val="00135004"/>
    <w:rsid w:val="00135033"/>
    <w:rsid w:val="001350C4"/>
    <w:rsid w:val="001350F1"/>
    <w:rsid w:val="00135136"/>
    <w:rsid w:val="0013518B"/>
    <w:rsid w:val="001351C9"/>
    <w:rsid w:val="001353DC"/>
    <w:rsid w:val="001354A6"/>
    <w:rsid w:val="001354FB"/>
    <w:rsid w:val="001355C3"/>
    <w:rsid w:val="001355F2"/>
    <w:rsid w:val="00135621"/>
    <w:rsid w:val="00135639"/>
    <w:rsid w:val="0013577B"/>
    <w:rsid w:val="001359FC"/>
    <w:rsid w:val="00135AD2"/>
    <w:rsid w:val="00135D2C"/>
    <w:rsid w:val="00135D3C"/>
    <w:rsid w:val="00135D50"/>
    <w:rsid w:val="00135D9E"/>
    <w:rsid w:val="00135DE6"/>
    <w:rsid w:val="00135E2E"/>
    <w:rsid w:val="00135F0F"/>
    <w:rsid w:val="00135F52"/>
    <w:rsid w:val="00136009"/>
    <w:rsid w:val="0013607A"/>
    <w:rsid w:val="0013617B"/>
    <w:rsid w:val="001361B1"/>
    <w:rsid w:val="00136266"/>
    <w:rsid w:val="0013638D"/>
    <w:rsid w:val="001363AA"/>
    <w:rsid w:val="00136507"/>
    <w:rsid w:val="001365AD"/>
    <w:rsid w:val="00136685"/>
    <w:rsid w:val="001366A6"/>
    <w:rsid w:val="00136782"/>
    <w:rsid w:val="001367D4"/>
    <w:rsid w:val="00136812"/>
    <w:rsid w:val="001368CE"/>
    <w:rsid w:val="00136977"/>
    <w:rsid w:val="001369B2"/>
    <w:rsid w:val="00136A8B"/>
    <w:rsid w:val="00136CA8"/>
    <w:rsid w:val="00136EF0"/>
    <w:rsid w:val="00136F8D"/>
    <w:rsid w:val="0013726C"/>
    <w:rsid w:val="00137708"/>
    <w:rsid w:val="001377D7"/>
    <w:rsid w:val="0013790A"/>
    <w:rsid w:val="0013799A"/>
    <w:rsid w:val="00137A14"/>
    <w:rsid w:val="00137A36"/>
    <w:rsid w:val="00137A91"/>
    <w:rsid w:val="00137AF9"/>
    <w:rsid w:val="00137B03"/>
    <w:rsid w:val="00137B43"/>
    <w:rsid w:val="00137BE0"/>
    <w:rsid w:val="00137C89"/>
    <w:rsid w:val="00137C8C"/>
    <w:rsid w:val="00137E98"/>
    <w:rsid w:val="00137EF9"/>
    <w:rsid w:val="00137F8B"/>
    <w:rsid w:val="00137FDB"/>
    <w:rsid w:val="0014001D"/>
    <w:rsid w:val="001400F2"/>
    <w:rsid w:val="001401AB"/>
    <w:rsid w:val="00140217"/>
    <w:rsid w:val="001403AB"/>
    <w:rsid w:val="001404B1"/>
    <w:rsid w:val="001405C6"/>
    <w:rsid w:val="001405CF"/>
    <w:rsid w:val="001405D2"/>
    <w:rsid w:val="001406A3"/>
    <w:rsid w:val="001406B3"/>
    <w:rsid w:val="001406F0"/>
    <w:rsid w:val="00140707"/>
    <w:rsid w:val="001407A8"/>
    <w:rsid w:val="00140944"/>
    <w:rsid w:val="00140980"/>
    <w:rsid w:val="00140984"/>
    <w:rsid w:val="0014099B"/>
    <w:rsid w:val="001409A6"/>
    <w:rsid w:val="001409B6"/>
    <w:rsid w:val="00140A50"/>
    <w:rsid w:val="00140AC3"/>
    <w:rsid w:val="00140BA0"/>
    <w:rsid w:val="00140BA8"/>
    <w:rsid w:val="00140BAE"/>
    <w:rsid w:val="00140C75"/>
    <w:rsid w:val="00140C97"/>
    <w:rsid w:val="00140EE8"/>
    <w:rsid w:val="001410FD"/>
    <w:rsid w:val="00141301"/>
    <w:rsid w:val="0014144F"/>
    <w:rsid w:val="001415D7"/>
    <w:rsid w:val="00141626"/>
    <w:rsid w:val="001416FB"/>
    <w:rsid w:val="001417EE"/>
    <w:rsid w:val="001418AF"/>
    <w:rsid w:val="00141909"/>
    <w:rsid w:val="001419C6"/>
    <w:rsid w:val="00141AE1"/>
    <w:rsid w:val="00141B13"/>
    <w:rsid w:val="00141C66"/>
    <w:rsid w:val="00141CEC"/>
    <w:rsid w:val="00141E79"/>
    <w:rsid w:val="00142045"/>
    <w:rsid w:val="001420E3"/>
    <w:rsid w:val="001421BD"/>
    <w:rsid w:val="00142228"/>
    <w:rsid w:val="00142380"/>
    <w:rsid w:val="001423AA"/>
    <w:rsid w:val="001424F2"/>
    <w:rsid w:val="0014250F"/>
    <w:rsid w:val="00142553"/>
    <w:rsid w:val="0014256A"/>
    <w:rsid w:val="0014275F"/>
    <w:rsid w:val="00142768"/>
    <w:rsid w:val="00142824"/>
    <w:rsid w:val="001428B2"/>
    <w:rsid w:val="001428DE"/>
    <w:rsid w:val="0014292F"/>
    <w:rsid w:val="00142A02"/>
    <w:rsid w:val="00142A04"/>
    <w:rsid w:val="00142B7F"/>
    <w:rsid w:val="00142D6F"/>
    <w:rsid w:val="00142D9C"/>
    <w:rsid w:val="00142DED"/>
    <w:rsid w:val="00142E71"/>
    <w:rsid w:val="00142E7B"/>
    <w:rsid w:val="00142F11"/>
    <w:rsid w:val="00142F7E"/>
    <w:rsid w:val="00142F8E"/>
    <w:rsid w:val="001430C2"/>
    <w:rsid w:val="001432D1"/>
    <w:rsid w:val="001433B0"/>
    <w:rsid w:val="0014340D"/>
    <w:rsid w:val="0014343B"/>
    <w:rsid w:val="00143461"/>
    <w:rsid w:val="0014347D"/>
    <w:rsid w:val="00143554"/>
    <w:rsid w:val="00143643"/>
    <w:rsid w:val="00143648"/>
    <w:rsid w:val="00143784"/>
    <w:rsid w:val="00143794"/>
    <w:rsid w:val="001437A0"/>
    <w:rsid w:val="00143807"/>
    <w:rsid w:val="00143835"/>
    <w:rsid w:val="00143912"/>
    <w:rsid w:val="00143929"/>
    <w:rsid w:val="00143947"/>
    <w:rsid w:val="001439EA"/>
    <w:rsid w:val="00143A20"/>
    <w:rsid w:val="00143BAF"/>
    <w:rsid w:val="00143BED"/>
    <w:rsid w:val="00143C04"/>
    <w:rsid w:val="00143C4D"/>
    <w:rsid w:val="00143C95"/>
    <w:rsid w:val="00143F10"/>
    <w:rsid w:val="00144064"/>
    <w:rsid w:val="0014408A"/>
    <w:rsid w:val="0014434D"/>
    <w:rsid w:val="00144372"/>
    <w:rsid w:val="00144394"/>
    <w:rsid w:val="00144541"/>
    <w:rsid w:val="00144620"/>
    <w:rsid w:val="0014498E"/>
    <w:rsid w:val="00144BE0"/>
    <w:rsid w:val="00144BE6"/>
    <w:rsid w:val="00144CEE"/>
    <w:rsid w:val="00145017"/>
    <w:rsid w:val="001450CB"/>
    <w:rsid w:val="00145248"/>
    <w:rsid w:val="001452BA"/>
    <w:rsid w:val="0014559E"/>
    <w:rsid w:val="001455AC"/>
    <w:rsid w:val="001455FB"/>
    <w:rsid w:val="0014560F"/>
    <w:rsid w:val="001456AB"/>
    <w:rsid w:val="001456CD"/>
    <w:rsid w:val="001456DC"/>
    <w:rsid w:val="001458CD"/>
    <w:rsid w:val="0014592F"/>
    <w:rsid w:val="00145C30"/>
    <w:rsid w:val="00145DC1"/>
    <w:rsid w:val="00145E71"/>
    <w:rsid w:val="00145FAE"/>
    <w:rsid w:val="00146144"/>
    <w:rsid w:val="001461D2"/>
    <w:rsid w:val="00146602"/>
    <w:rsid w:val="001468E9"/>
    <w:rsid w:val="0014696A"/>
    <w:rsid w:val="00146D04"/>
    <w:rsid w:val="00146D76"/>
    <w:rsid w:val="00146FB5"/>
    <w:rsid w:val="00146FCD"/>
    <w:rsid w:val="0014701A"/>
    <w:rsid w:val="0014705B"/>
    <w:rsid w:val="001470F1"/>
    <w:rsid w:val="00147110"/>
    <w:rsid w:val="001471E8"/>
    <w:rsid w:val="00147204"/>
    <w:rsid w:val="00147209"/>
    <w:rsid w:val="0014724E"/>
    <w:rsid w:val="001472B7"/>
    <w:rsid w:val="0014730B"/>
    <w:rsid w:val="00147321"/>
    <w:rsid w:val="0014745D"/>
    <w:rsid w:val="001474B2"/>
    <w:rsid w:val="001474B3"/>
    <w:rsid w:val="0014760D"/>
    <w:rsid w:val="00147610"/>
    <w:rsid w:val="001476B2"/>
    <w:rsid w:val="001476C7"/>
    <w:rsid w:val="001476EF"/>
    <w:rsid w:val="0014777E"/>
    <w:rsid w:val="0014796D"/>
    <w:rsid w:val="001479B2"/>
    <w:rsid w:val="00147A9E"/>
    <w:rsid w:val="00147AAB"/>
    <w:rsid w:val="00147B9B"/>
    <w:rsid w:val="00147E6F"/>
    <w:rsid w:val="00147F6A"/>
    <w:rsid w:val="00147FC6"/>
    <w:rsid w:val="0015004B"/>
    <w:rsid w:val="001500AC"/>
    <w:rsid w:val="001500BE"/>
    <w:rsid w:val="00150293"/>
    <w:rsid w:val="00150367"/>
    <w:rsid w:val="001503D6"/>
    <w:rsid w:val="001503F8"/>
    <w:rsid w:val="0015045C"/>
    <w:rsid w:val="00150566"/>
    <w:rsid w:val="001506D2"/>
    <w:rsid w:val="00150728"/>
    <w:rsid w:val="0015079C"/>
    <w:rsid w:val="0015096F"/>
    <w:rsid w:val="00150989"/>
    <w:rsid w:val="001509FD"/>
    <w:rsid w:val="00150AC6"/>
    <w:rsid w:val="00150C4E"/>
    <w:rsid w:val="00150D48"/>
    <w:rsid w:val="00150DB8"/>
    <w:rsid w:val="001510E1"/>
    <w:rsid w:val="001512F9"/>
    <w:rsid w:val="0015137E"/>
    <w:rsid w:val="001516C5"/>
    <w:rsid w:val="001516F4"/>
    <w:rsid w:val="00151720"/>
    <w:rsid w:val="0015175F"/>
    <w:rsid w:val="001517FA"/>
    <w:rsid w:val="0015181A"/>
    <w:rsid w:val="0015188B"/>
    <w:rsid w:val="0015196D"/>
    <w:rsid w:val="001519C5"/>
    <w:rsid w:val="00151CEA"/>
    <w:rsid w:val="00151DB0"/>
    <w:rsid w:val="00151E5A"/>
    <w:rsid w:val="00151EC5"/>
    <w:rsid w:val="00151FE4"/>
    <w:rsid w:val="00151FEB"/>
    <w:rsid w:val="0015215E"/>
    <w:rsid w:val="00152182"/>
    <w:rsid w:val="00152236"/>
    <w:rsid w:val="00152245"/>
    <w:rsid w:val="001522A2"/>
    <w:rsid w:val="001522AC"/>
    <w:rsid w:val="0015236C"/>
    <w:rsid w:val="00152423"/>
    <w:rsid w:val="0015242B"/>
    <w:rsid w:val="0015244D"/>
    <w:rsid w:val="0015260B"/>
    <w:rsid w:val="001526B2"/>
    <w:rsid w:val="001526FF"/>
    <w:rsid w:val="00152810"/>
    <w:rsid w:val="00152863"/>
    <w:rsid w:val="00152967"/>
    <w:rsid w:val="0015298B"/>
    <w:rsid w:val="00152AB3"/>
    <w:rsid w:val="00152AC5"/>
    <w:rsid w:val="00152AFD"/>
    <w:rsid w:val="00152BB5"/>
    <w:rsid w:val="00152D7B"/>
    <w:rsid w:val="00152DDC"/>
    <w:rsid w:val="00152EA0"/>
    <w:rsid w:val="00153009"/>
    <w:rsid w:val="00153148"/>
    <w:rsid w:val="00153152"/>
    <w:rsid w:val="00153236"/>
    <w:rsid w:val="0015324B"/>
    <w:rsid w:val="00153264"/>
    <w:rsid w:val="00153265"/>
    <w:rsid w:val="001532ED"/>
    <w:rsid w:val="0015351F"/>
    <w:rsid w:val="0015355C"/>
    <w:rsid w:val="001536B9"/>
    <w:rsid w:val="001537B1"/>
    <w:rsid w:val="001537FB"/>
    <w:rsid w:val="0015380A"/>
    <w:rsid w:val="0015388B"/>
    <w:rsid w:val="00153A20"/>
    <w:rsid w:val="00153B81"/>
    <w:rsid w:val="00153C07"/>
    <w:rsid w:val="00153C9E"/>
    <w:rsid w:val="00153CBA"/>
    <w:rsid w:val="00153D44"/>
    <w:rsid w:val="00153DFD"/>
    <w:rsid w:val="00153E99"/>
    <w:rsid w:val="00153FC3"/>
    <w:rsid w:val="00153FD8"/>
    <w:rsid w:val="0015411D"/>
    <w:rsid w:val="0015419E"/>
    <w:rsid w:val="0015421B"/>
    <w:rsid w:val="00154249"/>
    <w:rsid w:val="00154304"/>
    <w:rsid w:val="00154398"/>
    <w:rsid w:val="0015441C"/>
    <w:rsid w:val="00154524"/>
    <w:rsid w:val="00154629"/>
    <w:rsid w:val="00154735"/>
    <w:rsid w:val="00154749"/>
    <w:rsid w:val="001547A8"/>
    <w:rsid w:val="001547C4"/>
    <w:rsid w:val="0015480A"/>
    <w:rsid w:val="00154872"/>
    <w:rsid w:val="00154875"/>
    <w:rsid w:val="001548D7"/>
    <w:rsid w:val="001549E0"/>
    <w:rsid w:val="00154A4A"/>
    <w:rsid w:val="00154AFE"/>
    <w:rsid w:val="00154CFF"/>
    <w:rsid w:val="00154D3D"/>
    <w:rsid w:val="00154D64"/>
    <w:rsid w:val="00154EA7"/>
    <w:rsid w:val="00154FDA"/>
    <w:rsid w:val="00154FFC"/>
    <w:rsid w:val="00155054"/>
    <w:rsid w:val="001552DC"/>
    <w:rsid w:val="00155315"/>
    <w:rsid w:val="00155596"/>
    <w:rsid w:val="001555C4"/>
    <w:rsid w:val="00155705"/>
    <w:rsid w:val="00155718"/>
    <w:rsid w:val="001557EF"/>
    <w:rsid w:val="0015581C"/>
    <w:rsid w:val="00155AD2"/>
    <w:rsid w:val="00155C09"/>
    <w:rsid w:val="00155C0C"/>
    <w:rsid w:val="00155CEE"/>
    <w:rsid w:val="00155E06"/>
    <w:rsid w:val="00155E7C"/>
    <w:rsid w:val="00155EDE"/>
    <w:rsid w:val="00156096"/>
    <w:rsid w:val="001562CA"/>
    <w:rsid w:val="00156531"/>
    <w:rsid w:val="001565FC"/>
    <w:rsid w:val="00156693"/>
    <w:rsid w:val="001567E3"/>
    <w:rsid w:val="001567EA"/>
    <w:rsid w:val="0015695B"/>
    <w:rsid w:val="00156A00"/>
    <w:rsid w:val="00156A17"/>
    <w:rsid w:val="00156EFC"/>
    <w:rsid w:val="00156F21"/>
    <w:rsid w:val="00157036"/>
    <w:rsid w:val="00157151"/>
    <w:rsid w:val="0015719C"/>
    <w:rsid w:val="00157455"/>
    <w:rsid w:val="0015749A"/>
    <w:rsid w:val="0015755E"/>
    <w:rsid w:val="0015764B"/>
    <w:rsid w:val="0015768E"/>
    <w:rsid w:val="001577BC"/>
    <w:rsid w:val="00157851"/>
    <w:rsid w:val="00157884"/>
    <w:rsid w:val="00157917"/>
    <w:rsid w:val="00157A7D"/>
    <w:rsid w:val="00157BAE"/>
    <w:rsid w:val="00157C96"/>
    <w:rsid w:val="00157CAD"/>
    <w:rsid w:val="00157D47"/>
    <w:rsid w:val="00157D9C"/>
    <w:rsid w:val="00157F00"/>
    <w:rsid w:val="00157F0B"/>
    <w:rsid w:val="0016002B"/>
    <w:rsid w:val="001601F3"/>
    <w:rsid w:val="001602EA"/>
    <w:rsid w:val="001603AC"/>
    <w:rsid w:val="001604E8"/>
    <w:rsid w:val="0016057C"/>
    <w:rsid w:val="001605D1"/>
    <w:rsid w:val="001606A0"/>
    <w:rsid w:val="00160725"/>
    <w:rsid w:val="001607F0"/>
    <w:rsid w:val="00160821"/>
    <w:rsid w:val="00160855"/>
    <w:rsid w:val="00160917"/>
    <w:rsid w:val="00160A9A"/>
    <w:rsid w:val="00160B2B"/>
    <w:rsid w:val="00160B55"/>
    <w:rsid w:val="00160CEC"/>
    <w:rsid w:val="00160E52"/>
    <w:rsid w:val="00160FF3"/>
    <w:rsid w:val="00161040"/>
    <w:rsid w:val="00161429"/>
    <w:rsid w:val="00161492"/>
    <w:rsid w:val="00161526"/>
    <w:rsid w:val="001615CC"/>
    <w:rsid w:val="001616A3"/>
    <w:rsid w:val="001618FA"/>
    <w:rsid w:val="00161965"/>
    <w:rsid w:val="00161ABE"/>
    <w:rsid w:val="00161B88"/>
    <w:rsid w:val="00161BB3"/>
    <w:rsid w:val="00161BF7"/>
    <w:rsid w:val="00161E78"/>
    <w:rsid w:val="00161EF4"/>
    <w:rsid w:val="00161F01"/>
    <w:rsid w:val="00161F14"/>
    <w:rsid w:val="00162017"/>
    <w:rsid w:val="0016202E"/>
    <w:rsid w:val="00162078"/>
    <w:rsid w:val="001620D6"/>
    <w:rsid w:val="001620E0"/>
    <w:rsid w:val="001622E3"/>
    <w:rsid w:val="0016234E"/>
    <w:rsid w:val="001623BD"/>
    <w:rsid w:val="001625BC"/>
    <w:rsid w:val="00162792"/>
    <w:rsid w:val="001627B4"/>
    <w:rsid w:val="00162819"/>
    <w:rsid w:val="0016288A"/>
    <w:rsid w:val="00162AB6"/>
    <w:rsid w:val="00162AC8"/>
    <w:rsid w:val="00162BFE"/>
    <w:rsid w:val="00162C0F"/>
    <w:rsid w:val="00162E8F"/>
    <w:rsid w:val="00162EF5"/>
    <w:rsid w:val="00162FE5"/>
    <w:rsid w:val="0016303F"/>
    <w:rsid w:val="001630C8"/>
    <w:rsid w:val="0016325D"/>
    <w:rsid w:val="0016329F"/>
    <w:rsid w:val="00163309"/>
    <w:rsid w:val="00163374"/>
    <w:rsid w:val="001633FC"/>
    <w:rsid w:val="00163431"/>
    <w:rsid w:val="001636D9"/>
    <w:rsid w:val="001636E8"/>
    <w:rsid w:val="0016370B"/>
    <w:rsid w:val="00163887"/>
    <w:rsid w:val="00163937"/>
    <w:rsid w:val="00163AD2"/>
    <w:rsid w:val="00163AE9"/>
    <w:rsid w:val="00163DD2"/>
    <w:rsid w:val="00163E83"/>
    <w:rsid w:val="0016405A"/>
    <w:rsid w:val="0016407E"/>
    <w:rsid w:val="00164092"/>
    <w:rsid w:val="00164131"/>
    <w:rsid w:val="0016423F"/>
    <w:rsid w:val="00164325"/>
    <w:rsid w:val="00164544"/>
    <w:rsid w:val="001645B5"/>
    <w:rsid w:val="00164699"/>
    <w:rsid w:val="001646B3"/>
    <w:rsid w:val="00164902"/>
    <w:rsid w:val="0016492E"/>
    <w:rsid w:val="00164969"/>
    <w:rsid w:val="00164A30"/>
    <w:rsid w:val="00164A7E"/>
    <w:rsid w:val="00164B9C"/>
    <w:rsid w:val="00164BC1"/>
    <w:rsid w:val="00164E6B"/>
    <w:rsid w:val="00164E8B"/>
    <w:rsid w:val="00164ED7"/>
    <w:rsid w:val="00165033"/>
    <w:rsid w:val="00165063"/>
    <w:rsid w:val="0016512F"/>
    <w:rsid w:val="0016524A"/>
    <w:rsid w:val="0016526C"/>
    <w:rsid w:val="0016529D"/>
    <w:rsid w:val="00165388"/>
    <w:rsid w:val="001653CE"/>
    <w:rsid w:val="001653DD"/>
    <w:rsid w:val="001653EB"/>
    <w:rsid w:val="001654F1"/>
    <w:rsid w:val="00165712"/>
    <w:rsid w:val="00165789"/>
    <w:rsid w:val="001658A5"/>
    <w:rsid w:val="00165B7B"/>
    <w:rsid w:val="00165B98"/>
    <w:rsid w:val="00165BF0"/>
    <w:rsid w:val="00165C68"/>
    <w:rsid w:val="00165CAF"/>
    <w:rsid w:val="00165D36"/>
    <w:rsid w:val="00165D66"/>
    <w:rsid w:val="00165F45"/>
    <w:rsid w:val="00166013"/>
    <w:rsid w:val="00166226"/>
    <w:rsid w:val="00166338"/>
    <w:rsid w:val="00166368"/>
    <w:rsid w:val="0016639D"/>
    <w:rsid w:val="001664DE"/>
    <w:rsid w:val="001664FC"/>
    <w:rsid w:val="0016653A"/>
    <w:rsid w:val="00166564"/>
    <w:rsid w:val="0016660F"/>
    <w:rsid w:val="00166683"/>
    <w:rsid w:val="00166692"/>
    <w:rsid w:val="001667A3"/>
    <w:rsid w:val="001667C2"/>
    <w:rsid w:val="00166832"/>
    <w:rsid w:val="0016696B"/>
    <w:rsid w:val="001669B0"/>
    <w:rsid w:val="00166A60"/>
    <w:rsid w:val="00166CE8"/>
    <w:rsid w:val="00166D82"/>
    <w:rsid w:val="00167030"/>
    <w:rsid w:val="0016704E"/>
    <w:rsid w:val="001670BE"/>
    <w:rsid w:val="001670DD"/>
    <w:rsid w:val="0016718A"/>
    <w:rsid w:val="001671CE"/>
    <w:rsid w:val="001672EB"/>
    <w:rsid w:val="00167325"/>
    <w:rsid w:val="00167376"/>
    <w:rsid w:val="00167513"/>
    <w:rsid w:val="001678E4"/>
    <w:rsid w:val="001679F9"/>
    <w:rsid w:val="00167AF7"/>
    <w:rsid w:val="00167C1E"/>
    <w:rsid w:val="00167D0C"/>
    <w:rsid w:val="00167D3A"/>
    <w:rsid w:val="00167ECD"/>
    <w:rsid w:val="00167FA9"/>
    <w:rsid w:val="00170094"/>
    <w:rsid w:val="001700FD"/>
    <w:rsid w:val="00170148"/>
    <w:rsid w:val="00170175"/>
    <w:rsid w:val="00170387"/>
    <w:rsid w:val="00170402"/>
    <w:rsid w:val="00170436"/>
    <w:rsid w:val="00170587"/>
    <w:rsid w:val="0017058C"/>
    <w:rsid w:val="00170747"/>
    <w:rsid w:val="0017079F"/>
    <w:rsid w:val="001707AB"/>
    <w:rsid w:val="0017083E"/>
    <w:rsid w:val="0017088C"/>
    <w:rsid w:val="00170A71"/>
    <w:rsid w:val="00170B1D"/>
    <w:rsid w:val="00170DFA"/>
    <w:rsid w:val="00170EA2"/>
    <w:rsid w:val="00170F0C"/>
    <w:rsid w:val="00171160"/>
    <w:rsid w:val="001711B4"/>
    <w:rsid w:val="00171208"/>
    <w:rsid w:val="001712A5"/>
    <w:rsid w:val="00171314"/>
    <w:rsid w:val="00171404"/>
    <w:rsid w:val="001714DC"/>
    <w:rsid w:val="00171532"/>
    <w:rsid w:val="00171614"/>
    <w:rsid w:val="0017171C"/>
    <w:rsid w:val="00171797"/>
    <w:rsid w:val="00171A6E"/>
    <w:rsid w:val="00171B59"/>
    <w:rsid w:val="00171E6C"/>
    <w:rsid w:val="00171EAA"/>
    <w:rsid w:val="00171EBA"/>
    <w:rsid w:val="00171F8B"/>
    <w:rsid w:val="00172039"/>
    <w:rsid w:val="0017210E"/>
    <w:rsid w:val="00172123"/>
    <w:rsid w:val="00172198"/>
    <w:rsid w:val="001722A7"/>
    <w:rsid w:val="001722FE"/>
    <w:rsid w:val="00172421"/>
    <w:rsid w:val="0017246C"/>
    <w:rsid w:val="0017247D"/>
    <w:rsid w:val="001724CE"/>
    <w:rsid w:val="00172568"/>
    <w:rsid w:val="0017267B"/>
    <w:rsid w:val="00172790"/>
    <w:rsid w:val="001727F7"/>
    <w:rsid w:val="00172911"/>
    <w:rsid w:val="00172AB4"/>
    <w:rsid w:val="00172C61"/>
    <w:rsid w:val="00172D11"/>
    <w:rsid w:val="00172D31"/>
    <w:rsid w:val="00172E05"/>
    <w:rsid w:val="00172EE1"/>
    <w:rsid w:val="00172F61"/>
    <w:rsid w:val="001730D0"/>
    <w:rsid w:val="001730E5"/>
    <w:rsid w:val="001730F6"/>
    <w:rsid w:val="0017314A"/>
    <w:rsid w:val="00173543"/>
    <w:rsid w:val="00173650"/>
    <w:rsid w:val="00173673"/>
    <w:rsid w:val="00173743"/>
    <w:rsid w:val="001738F5"/>
    <w:rsid w:val="00173923"/>
    <w:rsid w:val="00173991"/>
    <w:rsid w:val="00173A52"/>
    <w:rsid w:val="00173ABD"/>
    <w:rsid w:val="00173AC3"/>
    <w:rsid w:val="00173C93"/>
    <w:rsid w:val="00173C95"/>
    <w:rsid w:val="00173DE0"/>
    <w:rsid w:val="00173E39"/>
    <w:rsid w:val="00173E96"/>
    <w:rsid w:val="00173F08"/>
    <w:rsid w:val="00173F32"/>
    <w:rsid w:val="00174073"/>
    <w:rsid w:val="001741DB"/>
    <w:rsid w:val="001742E7"/>
    <w:rsid w:val="0017434B"/>
    <w:rsid w:val="0017445F"/>
    <w:rsid w:val="0017447D"/>
    <w:rsid w:val="001744CA"/>
    <w:rsid w:val="001746B7"/>
    <w:rsid w:val="001747B3"/>
    <w:rsid w:val="001748F5"/>
    <w:rsid w:val="00174951"/>
    <w:rsid w:val="0017495D"/>
    <w:rsid w:val="00174A20"/>
    <w:rsid w:val="00174AE7"/>
    <w:rsid w:val="00174B18"/>
    <w:rsid w:val="00174C0D"/>
    <w:rsid w:val="00174C6C"/>
    <w:rsid w:val="00174CE7"/>
    <w:rsid w:val="00174D5A"/>
    <w:rsid w:val="00174DB2"/>
    <w:rsid w:val="00174DCB"/>
    <w:rsid w:val="00174FC7"/>
    <w:rsid w:val="001750DE"/>
    <w:rsid w:val="001751D6"/>
    <w:rsid w:val="00175237"/>
    <w:rsid w:val="001752A8"/>
    <w:rsid w:val="001752FD"/>
    <w:rsid w:val="00175323"/>
    <w:rsid w:val="00175349"/>
    <w:rsid w:val="001753D2"/>
    <w:rsid w:val="001753EC"/>
    <w:rsid w:val="0017542E"/>
    <w:rsid w:val="001754D8"/>
    <w:rsid w:val="00175534"/>
    <w:rsid w:val="0017556B"/>
    <w:rsid w:val="0017556D"/>
    <w:rsid w:val="00175585"/>
    <w:rsid w:val="0017558B"/>
    <w:rsid w:val="001757EA"/>
    <w:rsid w:val="0017590C"/>
    <w:rsid w:val="001759A2"/>
    <w:rsid w:val="00175AC6"/>
    <w:rsid w:val="00175B19"/>
    <w:rsid w:val="00175B46"/>
    <w:rsid w:val="00175D1E"/>
    <w:rsid w:val="00175DC6"/>
    <w:rsid w:val="00175DD9"/>
    <w:rsid w:val="00175DE0"/>
    <w:rsid w:val="00175F93"/>
    <w:rsid w:val="00176051"/>
    <w:rsid w:val="001760EB"/>
    <w:rsid w:val="0017611F"/>
    <w:rsid w:val="0017627D"/>
    <w:rsid w:val="00176290"/>
    <w:rsid w:val="001762F1"/>
    <w:rsid w:val="00176391"/>
    <w:rsid w:val="0017643D"/>
    <w:rsid w:val="0017651F"/>
    <w:rsid w:val="00176522"/>
    <w:rsid w:val="00176590"/>
    <w:rsid w:val="001766EF"/>
    <w:rsid w:val="00176830"/>
    <w:rsid w:val="0017685B"/>
    <w:rsid w:val="00176AC7"/>
    <w:rsid w:val="00176B22"/>
    <w:rsid w:val="00176C4F"/>
    <w:rsid w:val="00176CAC"/>
    <w:rsid w:val="00176CB6"/>
    <w:rsid w:val="00176CE5"/>
    <w:rsid w:val="00176E01"/>
    <w:rsid w:val="00176FAA"/>
    <w:rsid w:val="00177093"/>
    <w:rsid w:val="001770B5"/>
    <w:rsid w:val="001770C8"/>
    <w:rsid w:val="00177114"/>
    <w:rsid w:val="0017732B"/>
    <w:rsid w:val="00177334"/>
    <w:rsid w:val="0017733D"/>
    <w:rsid w:val="00177340"/>
    <w:rsid w:val="001773DB"/>
    <w:rsid w:val="00177540"/>
    <w:rsid w:val="00177698"/>
    <w:rsid w:val="0017770B"/>
    <w:rsid w:val="00177713"/>
    <w:rsid w:val="00177727"/>
    <w:rsid w:val="0017774B"/>
    <w:rsid w:val="00177843"/>
    <w:rsid w:val="0017796E"/>
    <w:rsid w:val="001779CA"/>
    <w:rsid w:val="00177A23"/>
    <w:rsid w:val="00177A38"/>
    <w:rsid w:val="00177AB2"/>
    <w:rsid w:val="00177B0A"/>
    <w:rsid w:val="00177B7F"/>
    <w:rsid w:val="00177B89"/>
    <w:rsid w:val="00177CE2"/>
    <w:rsid w:val="00177D2C"/>
    <w:rsid w:val="00177E72"/>
    <w:rsid w:val="00177F25"/>
    <w:rsid w:val="00177F90"/>
    <w:rsid w:val="0018004E"/>
    <w:rsid w:val="00180275"/>
    <w:rsid w:val="001803D6"/>
    <w:rsid w:val="00180435"/>
    <w:rsid w:val="001804BA"/>
    <w:rsid w:val="001805F9"/>
    <w:rsid w:val="0018081F"/>
    <w:rsid w:val="0018086F"/>
    <w:rsid w:val="0018099E"/>
    <w:rsid w:val="00180D09"/>
    <w:rsid w:val="00180D1B"/>
    <w:rsid w:val="00180D93"/>
    <w:rsid w:val="00180FF0"/>
    <w:rsid w:val="00180FFC"/>
    <w:rsid w:val="00181067"/>
    <w:rsid w:val="001812A5"/>
    <w:rsid w:val="00181372"/>
    <w:rsid w:val="001813B6"/>
    <w:rsid w:val="0018144B"/>
    <w:rsid w:val="00181490"/>
    <w:rsid w:val="001814F9"/>
    <w:rsid w:val="00181567"/>
    <w:rsid w:val="001817EB"/>
    <w:rsid w:val="001817FB"/>
    <w:rsid w:val="00181895"/>
    <w:rsid w:val="001818C7"/>
    <w:rsid w:val="00181A2B"/>
    <w:rsid w:val="00181A7B"/>
    <w:rsid w:val="00181A7C"/>
    <w:rsid w:val="00181C2B"/>
    <w:rsid w:val="00181C73"/>
    <w:rsid w:val="00181D3A"/>
    <w:rsid w:val="00181DF9"/>
    <w:rsid w:val="00181E0E"/>
    <w:rsid w:val="00181E74"/>
    <w:rsid w:val="00181E8E"/>
    <w:rsid w:val="0018205D"/>
    <w:rsid w:val="00182163"/>
    <w:rsid w:val="0018240A"/>
    <w:rsid w:val="00182428"/>
    <w:rsid w:val="00182445"/>
    <w:rsid w:val="00182594"/>
    <w:rsid w:val="001827A7"/>
    <w:rsid w:val="001829A1"/>
    <w:rsid w:val="00182B28"/>
    <w:rsid w:val="00182B62"/>
    <w:rsid w:val="00182BC9"/>
    <w:rsid w:val="00182C0A"/>
    <w:rsid w:val="00182C2B"/>
    <w:rsid w:val="00182C84"/>
    <w:rsid w:val="00182EF5"/>
    <w:rsid w:val="00182FD8"/>
    <w:rsid w:val="001830FF"/>
    <w:rsid w:val="00183278"/>
    <w:rsid w:val="00183296"/>
    <w:rsid w:val="001832EC"/>
    <w:rsid w:val="0018339A"/>
    <w:rsid w:val="001833F6"/>
    <w:rsid w:val="00183423"/>
    <w:rsid w:val="001835D1"/>
    <w:rsid w:val="00183778"/>
    <w:rsid w:val="0018381F"/>
    <w:rsid w:val="00183AC8"/>
    <w:rsid w:val="00183ACA"/>
    <w:rsid w:val="00183B71"/>
    <w:rsid w:val="00183C18"/>
    <w:rsid w:val="00183C33"/>
    <w:rsid w:val="00183C66"/>
    <w:rsid w:val="00183CE7"/>
    <w:rsid w:val="00183D52"/>
    <w:rsid w:val="00183E13"/>
    <w:rsid w:val="00184214"/>
    <w:rsid w:val="00184331"/>
    <w:rsid w:val="001843A7"/>
    <w:rsid w:val="001843DC"/>
    <w:rsid w:val="0018444B"/>
    <w:rsid w:val="00184459"/>
    <w:rsid w:val="001844C8"/>
    <w:rsid w:val="001844DB"/>
    <w:rsid w:val="00184511"/>
    <w:rsid w:val="00184663"/>
    <w:rsid w:val="0018469A"/>
    <w:rsid w:val="0018482C"/>
    <w:rsid w:val="0018498C"/>
    <w:rsid w:val="00184A0C"/>
    <w:rsid w:val="00184A61"/>
    <w:rsid w:val="00184B33"/>
    <w:rsid w:val="00184D59"/>
    <w:rsid w:val="00184F01"/>
    <w:rsid w:val="00184FE6"/>
    <w:rsid w:val="001851E9"/>
    <w:rsid w:val="001852FE"/>
    <w:rsid w:val="001853BE"/>
    <w:rsid w:val="00185441"/>
    <w:rsid w:val="0018557D"/>
    <w:rsid w:val="001855AA"/>
    <w:rsid w:val="00185704"/>
    <w:rsid w:val="001857E6"/>
    <w:rsid w:val="00185845"/>
    <w:rsid w:val="001858EC"/>
    <w:rsid w:val="00185930"/>
    <w:rsid w:val="00185960"/>
    <w:rsid w:val="00185AA3"/>
    <w:rsid w:val="00185B2C"/>
    <w:rsid w:val="00185B5C"/>
    <w:rsid w:val="00185B82"/>
    <w:rsid w:val="00185BFE"/>
    <w:rsid w:val="00185DF6"/>
    <w:rsid w:val="00185F1C"/>
    <w:rsid w:val="00185F65"/>
    <w:rsid w:val="00185F85"/>
    <w:rsid w:val="00185FBC"/>
    <w:rsid w:val="0018600F"/>
    <w:rsid w:val="00186015"/>
    <w:rsid w:val="001861B9"/>
    <w:rsid w:val="001861CA"/>
    <w:rsid w:val="001861DC"/>
    <w:rsid w:val="00186257"/>
    <w:rsid w:val="001863FD"/>
    <w:rsid w:val="001867E4"/>
    <w:rsid w:val="00186827"/>
    <w:rsid w:val="001868B4"/>
    <w:rsid w:val="0018691E"/>
    <w:rsid w:val="00186940"/>
    <w:rsid w:val="00186B10"/>
    <w:rsid w:val="00186C51"/>
    <w:rsid w:val="00186ECE"/>
    <w:rsid w:val="00186FB8"/>
    <w:rsid w:val="00186FE7"/>
    <w:rsid w:val="00187031"/>
    <w:rsid w:val="0018709D"/>
    <w:rsid w:val="00187130"/>
    <w:rsid w:val="00187246"/>
    <w:rsid w:val="0018728A"/>
    <w:rsid w:val="00187460"/>
    <w:rsid w:val="00187461"/>
    <w:rsid w:val="00187521"/>
    <w:rsid w:val="00187626"/>
    <w:rsid w:val="00187634"/>
    <w:rsid w:val="00187803"/>
    <w:rsid w:val="00187934"/>
    <w:rsid w:val="00187CA8"/>
    <w:rsid w:val="00187CCB"/>
    <w:rsid w:val="00187D20"/>
    <w:rsid w:val="00187DD5"/>
    <w:rsid w:val="00187E0F"/>
    <w:rsid w:val="00187EBC"/>
    <w:rsid w:val="00190122"/>
    <w:rsid w:val="00190153"/>
    <w:rsid w:val="00190176"/>
    <w:rsid w:val="001902BE"/>
    <w:rsid w:val="001903A9"/>
    <w:rsid w:val="001903F4"/>
    <w:rsid w:val="00190478"/>
    <w:rsid w:val="00190498"/>
    <w:rsid w:val="001906C8"/>
    <w:rsid w:val="001906F3"/>
    <w:rsid w:val="0019081F"/>
    <w:rsid w:val="001908B1"/>
    <w:rsid w:val="001908CE"/>
    <w:rsid w:val="00190945"/>
    <w:rsid w:val="00190C3A"/>
    <w:rsid w:val="00190C6F"/>
    <w:rsid w:val="00190CF1"/>
    <w:rsid w:val="00190DFB"/>
    <w:rsid w:val="00190F11"/>
    <w:rsid w:val="001912AB"/>
    <w:rsid w:val="0019155A"/>
    <w:rsid w:val="0019161D"/>
    <w:rsid w:val="0019174E"/>
    <w:rsid w:val="00191944"/>
    <w:rsid w:val="00191A08"/>
    <w:rsid w:val="00191B92"/>
    <w:rsid w:val="00191C30"/>
    <w:rsid w:val="00191DEE"/>
    <w:rsid w:val="00191E01"/>
    <w:rsid w:val="00191E33"/>
    <w:rsid w:val="00191E59"/>
    <w:rsid w:val="001920A6"/>
    <w:rsid w:val="00192104"/>
    <w:rsid w:val="00192106"/>
    <w:rsid w:val="001921FA"/>
    <w:rsid w:val="001922D3"/>
    <w:rsid w:val="00192348"/>
    <w:rsid w:val="001924D7"/>
    <w:rsid w:val="0019267C"/>
    <w:rsid w:val="00192716"/>
    <w:rsid w:val="00192767"/>
    <w:rsid w:val="0019284C"/>
    <w:rsid w:val="001929AF"/>
    <w:rsid w:val="001929BF"/>
    <w:rsid w:val="00192B16"/>
    <w:rsid w:val="00192C0D"/>
    <w:rsid w:val="00192D0B"/>
    <w:rsid w:val="00192D5D"/>
    <w:rsid w:val="00192E25"/>
    <w:rsid w:val="00192E32"/>
    <w:rsid w:val="00192F7C"/>
    <w:rsid w:val="00193266"/>
    <w:rsid w:val="001932B5"/>
    <w:rsid w:val="00193346"/>
    <w:rsid w:val="00193398"/>
    <w:rsid w:val="001934BE"/>
    <w:rsid w:val="0019354E"/>
    <w:rsid w:val="001936DF"/>
    <w:rsid w:val="00193822"/>
    <w:rsid w:val="001938BE"/>
    <w:rsid w:val="001938C5"/>
    <w:rsid w:val="001938F4"/>
    <w:rsid w:val="0019392F"/>
    <w:rsid w:val="001939AE"/>
    <w:rsid w:val="001939F6"/>
    <w:rsid w:val="00193B0E"/>
    <w:rsid w:val="00193B17"/>
    <w:rsid w:val="00193B18"/>
    <w:rsid w:val="00193B59"/>
    <w:rsid w:val="00193C50"/>
    <w:rsid w:val="00193D44"/>
    <w:rsid w:val="00193D92"/>
    <w:rsid w:val="00193E36"/>
    <w:rsid w:val="00193F91"/>
    <w:rsid w:val="0019403B"/>
    <w:rsid w:val="00194063"/>
    <w:rsid w:val="001941C4"/>
    <w:rsid w:val="001941E8"/>
    <w:rsid w:val="00194205"/>
    <w:rsid w:val="00194250"/>
    <w:rsid w:val="0019426A"/>
    <w:rsid w:val="0019427E"/>
    <w:rsid w:val="00194295"/>
    <w:rsid w:val="0019439A"/>
    <w:rsid w:val="0019445F"/>
    <w:rsid w:val="00194482"/>
    <w:rsid w:val="001946C0"/>
    <w:rsid w:val="00194785"/>
    <w:rsid w:val="001948A9"/>
    <w:rsid w:val="00194B7A"/>
    <w:rsid w:val="00194B81"/>
    <w:rsid w:val="00194C33"/>
    <w:rsid w:val="00194C64"/>
    <w:rsid w:val="00194D40"/>
    <w:rsid w:val="00194DD3"/>
    <w:rsid w:val="00194E05"/>
    <w:rsid w:val="00194E11"/>
    <w:rsid w:val="00194E9E"/>
    <w:rsid w:val="00194EBE"/>
    <w:rsid w:val="001950CF"/>
    <w:rsid w:val="0019512B"/>
    <w:rsid w:val="00195357"/>
    <w:rsid w:val="0019539C"/>
    <w:rsid w:val="001953C5"/>
    <w:rsid w:val="001954C6"/>
    <w:rsid w:val="0019567B"/>
    <w:rsid w:val="0019568A"/>
    <w:rsid w:val="00195728"/>
    <w:rsid w:val="00195905"/>
    <w:rsid w:val="00195A4E"/>
    <w:rsid w:val="00195C01"/>
    <w:rsid w:val="00195C3F"/>
    <w:rsid w:val="00195D71"/>
    <w:rsid w:val="00195DF0"/>
    <w:rsid w:val="0019605A"/>
    <w:rsid w:val="00196098"/>
    <w:rsid w:val="00196155"/>
    <w:rsid w:val="0019616A"/>
    <w:rsid w:val="001962A6"/>
    <w:rsid w:val="001962DD"/>
    <w:rsid w:val="0019633C"/>
    <w:rsid w:val="001963D9"/>
    <w:rsid w:val="00196408"/>
    <w:rsid w:val="00196455"/>
    <w:rsid w:val="0019649C"/>
    <w:rsid w:val="001964F9"/>
    <w:rsid w:val="00196666"/>
    <w:rsid w:val="001966E6"/>
    <w:rsid w:val="0019674D"/>
    <w:rsid w:val="00196780"/>
    <w:rsid w:val="00196881"/>
    <w:rsid w:val="001968A9"/>
    <w:rsid w:val="0019692D"/>
    <w:rsid w:val="00196945"/>
    <w:rsid w:val="00196988"/>
    <w:rsid w:val="001969F8"/>
    <w:rsid w:val="00196A71"/>
    <w:rsid w:val="00196B55"/>
    <w:rsid w:val="00196B77"/>
    <w:rsid w:val="00196C98"/>
    <w:rsid w:val="00196D29"/>
    <w:rsid w:val="00196D76"/>
    <w:rsid w:val="00196E4A"/>
    <w:rsid w:val="001970CF"/>
    <w:rsid w:val="00197175"/>
    <w:rsid w:val="0019719B"/>
    <w:rsid w:val="001971A3"/>
    <w:rsid w:val="0019727D"/>
    <w:rsid w:val="001973C0"/>
    <w:rsid w:val="001973C6"/>
    <w:rsid w:val="0019758E"/>
    <w:rsid w:val="001975FB"/>
    <w:rsid w:val="0019770B"/>
    <w:rsid w:val="001977AB"/>
    <w:rsid w:val="001977F5"/>
    <w:rsid w:val="0019791B"/>
    <w:rsid w:val="00197B06"/>
    <w:rsid w:val="00197B1A"/>
    <w:rsid w:val="00197B96"/>
    <w:rsid w:val="00197BC6"/>
    <w:rsid w:val="00197C32"/>
    <w:rsid w:val="00197C73"/>
    <w:rsid w:val="00197C7C"/>
    <w:rsid w:val="00197D64"/>
    <w:rsid w:val="00197DDD"/>
    <w:rsid w:val="00197E33"/>
    <w:rsid w:val="00197FD5"/>
    <w:rsid w:val="001A0341"/>
    <w:rsid w:val="001A040D"/>
    <w:rsid w:val="001A0663"/>
    <w:rsid w:val="001A06A2"/>
    <w:rsid w:val="001A0706"/>
    <w:rsid w:val="001A0794"/>
    <w:rsid w:val="001A07A0"/>
    <w:rsid w:val="001A087F"/>
    <w:rsid w:val="001A0998"/>
    <w:rsid w:val="001A0A87"/>
    <w:rsid w:val="001A0AFC"/>
    <w:rsid w:val="001A0B71"/>
    <w:rsid w:val="001A0D30"/>
    <w:rsid w:val="001A0D31"/>
    <w:rsid w:val="001A0E01"/>
    <w:rsid w:val="001A0EDE"/>
    <w:rsid w:val="001A0F87"/>
    <w:rsid w:val="001A0F92"/>
    <w:rsid w:val="001A11DD"/>
    <w:rsid w:val="001A12D0"/>
    <w:rsid w:val="001A14D7"/>
    <w:rsid w:val="001A1542"/>
    <w:rsid w:val="001A1648"/>
    <w:rsid w:val="001A17EC"/>
    <w:rsid w:val="001A18F9"/>
    <w:rsid w:val="001A18FC"/>
    <w:rsid w:val="001A1941"/>
    <w:rsid w:val="001A1A0A"/>
    <w:rsid w:val="001A1A62"/>
    <w:rsid w:val="001A1A90"/>
    <w:rsid w:val="001A1B19"/>
    <w:rsid w:val="001A1BAA"/>
    <w:rsid w:val="001A1D42"/>
    <w:rsid w:val="001A1DB9"/>
    <w:rsid w:val="001A1E65"/>
    <w:rsid w:val="001A202A"/>
    <w:rsid w:val="001A208D"/>
    <w:rsid w:val="001A21BB"/>
    <w:rsid w:val="001A2211"/>
    <w:rsid w:val="001A2240"/>
    <w:rsid w:val="001A2836"/>
    <w:rsid w:val="001A2862"/>
    <w:rsid w:val="001A286C"/>
    <w:rsid w:val="001A291D"/>
    <w:rsid w:val="001A29AF"/>
    <w:rsid w:val="001A2ACD"/>
    <w:rsid w:val="001A2BF2"/>
    <w:rsid w:val="001A2C49"/>
    <w:rsid w:val="001A2C73"/>
    <w:rsid w:val="001A2CB3"/>
    <w:rsid w:val="001A2D64"/>
    <w:rsid w:val="001A2D81"/>
    <w:rsid w:val="001A2E85"/>
    <w:rsid w:val="001A3009"/>
    <w:rsid w:val="001A302B"/>
    <w:rsid w:val="001A32E5"/>
    <w:rsid w:val="001A3327"/>
    <w:rsid w:val="001A33CE"/>
    <w:rsid w:val="001A33F6"/>
    <w:rsid w:val="001A34AE"/>
    <w:rsid w:val="001A355D"/>
    <w:rsid w:val="001A35E2"/>
    <w:rsid w:val="001A362C"/>
    <w:rsid w:val="001A363C"/>
    <w:rsid w:val="001A364A"/>
    <w:rsid w:val="001A3671"/>
    <w:rsid w:val="001A36EE"/>
    <w:rsid w:val="001A37D9"/>
    <w:rsid w:val="001A3821"/>
    <w:rsid w:val="001A3C2E"/>
    <w:rsid w:val="001A3F11"/>
    <w:rsid w:val="001A3F34"/>
    <w:rsid w:val="001A4008"/>
    <w:rsid w:val="001A4069"/>
    <w:rsid w:val="001A4289"/>
    <w:rsid w:val="001A445F"/>
    <w:rsid w:val="001A4508"/>
    <w:rsid w:val="001A4517"/>
    <w:rsid w:val="001A4799"/>
    <w:rsid w:val="001A47D6"/>
    <w:rsid w:val="001A47E4"/>
    <w:rsid w:val="001A47EF"/>
    <w:rsid w:val="001A4924"/>
    <w:rsid w:val="001A49EC"/>
    <w:rsid w:val="001A4A0E"/>
    <w:rsid w:val="001A4A1E"/>
    <w:rsid w:val="001A4A2F"/>
    <w:rsid w:val="001A4A86"/>
    <w:rsid w:val="001A4ADE"/>
    <w:rsid w:val="001A4C01"/>
    <w:rsid w:val="001A4CEB"/>
    <w:rsid w:val="001A4D67"/>
    <w:rsid w:val="001A4F2C"/>
    <w:rsid w:val="001A4F7E"/>
    <w:rsid w:val="001A4F94"/>
    <w:rsid w:val="001A5095"/>
    <w:rsid w:val="001A5192"/>
    <w:rsid w:val="001A52A1"/>
    <w:rsid w:val="001A538D"/>
    <w:rsid w:val="001A5527"/>
    <w:rsid w:val="001A5631"/>
    <w:rsid w:val="001A566A"/>
    <w:rsid w:val="001A5704"/>
    <w:rsid w:val="001A5805"/>
    <w:rsid w:val="001A5864"/>
    <w:rsid w:val="001A58D7"/>
    <w:rsid w:val="001A593B"/>
    <w:rsid w:val="001A5A47"/>
    <w:rsid w:val="001A5A99"/>
    <w:rsid w:val="001A5BD4"/>
    <w:rsid w:val="001A5CB2"/>
    <w:rsid w:val="001A5DAD"/>
    <w:rsid w:val="001A5EE6"/>
    <w:rsid w:val="001A6004"/>
    <w:rsid w:val="001A60A3"/>
    <w:rsid w:val="001A6286"/>
    <w:rsid w:val="001A633C"/>
    <w:rsid w:val="001A6669"/>
    <w:rsid w:val="001A669F"/>
    <w:rsid w:val="001A67F1"/>
    <w:rsid w:val="001A69F5"/>
    <w:rsid w:val="001A6A2F"/>
    <w:rsid w:val="001A6A41"/>
    <w:rsid w:val="001A6B5B"/>
    <w:rsid w:val="001A6BFF"/>
    <w:rsid w:val="001A6C63"/>
    <w:rsid w:val="001A6D0A"/>
    <w:rsid w:val="001A6D8B"/>
    <w:rsid w:val="001A6DB1"/>
    <w:rsid w:val="001A6DBC"/>
    <w:rsid w:val="001A72BA"/>
    <w:rsid w:val="001A733A"/>
    <w:rsid w:val="001A74CF"/>
    <w:rsid w:val="001A74E5"/>
    <w:rsid w:val="001A7567"/>
    <w:rsid w:val="001A759A"/>
    <w:rsid w:val="001A762A"/>
    <w:rsid w:val="001A76A7"/>
    <w:rsid w:val="001A76D9"/>
    <w:rsid w:val="001A7792"/>
    <w:rsid w:val="001A7832"/>
    <w:rsid w:val="001A78EE"/>
    <w:rsid w:val="001A79A7"/>
    <w:rsid w:val="001A79F1"/>
    <w:rsid w:val="001A7AE4"/>
    <w:rsid w:val="001A7B0D"/>
    <w:rsid w:val="001A7BC3"/>
    <w:rsid w:val="001A7CCF"/>
    <w:rsid w:val="001A7D53"/>
    <w:rsid w:val="001A7D81"/>
    <w:rsid w:val="001A7E45"/>
    <w:rsid w:val="001B032A"/>
    <w:rsid w:val="001B03CF"/>
    <w:rsid w:val="001B04D5"/>
    <w:rsid w:val="001B0764"/>
    <w:rsid w:val="001B0789"/>
    <w:rsid w:val="001B0799"/>
    <w:rsid w:val="001B09BD"/>
    <w:rsid w:val="001B09E8"/>
    <w:rsid w:val="001B0BFC"/>
    <w:rsid w:val="001B0C15"/>
    <w:rsid w:val="001B0C17"/>
    <w:rsid w:val="001B0C92"/>
    <w:rsid w:val="001B0EA2"/>
    <w:rsid w:val="001B0ED5"/>
    <w:rsid w:val="001B0FC4"/>
    <w:rsid w:val="001B0FF6"/>
    <w:rsid w:val="001B1079"/>
    <w:rsid w:val="001B114D"/>
    <w:rsid w:val="001B121B"/>
    <w:rsid w:val="001B13BA"/>
    <w:rsid w:val="001B1428"/>
    <w:rsid w:val="001B16CB"/>
    <w:rsid w:val="001B1711"/>
    <w:rsid w:val="001B190F"/>
    <w:rsid w:val="001B1A29"/>
    <w:rsid w:val="001B1BF6"/>
    <w:rsid w:val="001B1C32"/>
    <w:rsid w:val="001B1C42"/>
    <w:rsid w:val="001B1DBD"/>
    <w:rsid w:val="001B1E29"/>
    <w:rsid w:val="001B1E4E"/>
    <w:rsid w:val="001B1EC8"/>
    <w:rsid w:val="001B1EE1"/>
    <w:rsid w:val="001B1F11"/>
    <w:rsid w:val="001B2144"/>
    <w:rsid w:val="001B2164"/>
    <w:rsid w:val="001B21CC"/>
    <w:rsid w:val="001B2300"/>
    <w:rsid w:val="001B2377"/>
    <w:rsid w:val="001B2480"/>
    <w:rsid w:val="001B2592"/>
    <w:rsid w:val="001B264B"/>
    <w:rsid w:val="001B26C9"/>
    <w:rsid w:val="001B2758"/>
    <w:rsid w:val="001B28A6"/>
    <w:rsid w:val="001B292D"/>
    <w:rsid w:val="001B2970"/>
    <w:rsid w:val="001B2989"/>
    <w:rsid w:val="001B29EE"/>
    <w:rsid w:val="001B2AE1"/>
    <w:rsid w:val="001B2B6C"/>
    <w:rsid w:val="001B2BA1"/>
    <w:rsid w:val="001B2BE3"/>
    <w:rsid w:val="001B2C24"/>
    <w:rsid w:val="001B2C3D"/>
    <w:rsid w:val="001B2C53"/>
    <w:rsid w:val="001B2D2F"/>
    <w:rsid w:val="001B2D43"/>
    <w:rsid w:val="001B2E0D"/>
    <w:rsid w:val="001B2F57"/>
    <w:rsid w:val="001B2FBC"/>
    <w:rsid w:val="001B3049"/>
    <w:rsid w:val="001B3073"/>
    <w:rsid w:val="001B3387"/>
    <w:rsid w:val="001B34F0"/>
    <w:rsid w:val="001B3673"/>
    <w:rsid w:val="001B3744"/>
    <w:rsid w:val="001B3A91"/>
    <w:rsid w:val="001B3B04"/>
    <w:rsid w:val="001B3E22"/>
    <w:rsid w:val="001B3E39"/>
    <w:rsid w:val="001B3F39"/>
    <w:rsid w:val="001B3F9E"/>
    <w:rsid w:val="001B4043"/>
    <w:rsid w:val="001B4123"/>
    <w:rsid w:val="001B41C0"/>
    <w:rsid w:val="001B426B"/>
    <w:rsid w:val="001B42A5"/>
    <w:rsid w:val="001B4435"/>
    <w:rsid w:val="001B46F2"/>
    <w:rsid w:val="001B4762"/>
    <w:rsid w:val="001B47FA"/>
    <w:rsid w:val="001B4962"/>
    <w:rsid w:val="001B49A7"/>
    <w:rsid w:val="001B4A83"/>
    <w:rsid w:val="001B4B2C"/>
    <w:rsid w:val="001B4C14"/>
    <w:rsid w:val="001B4C95"/>
    <w:rsid w:val="001B4CD8"/>
    <w:rsid w:val="001B4DF2"/>
    <w:rsid w:val="001B4E3C"/>
    <w:rsid w:val="001B4E75"/>
    <w:rsid w:val="001B4E83"/>
    <w:rsid w:val="001B4F82"/>
    <w:rsid w:val="001B5030"/>
    <w:rsid w:val="001B51E2"/>
    <w:rsid w:val="001B5220"/>
    <w:rsid w:val="001B5233"/>
    <w:rsid w:val="001B5302"/>
    <w:rsid w:val="001B537D"/>
    <w:rsid w:val="001B53D4"/>
    <w:rsid w:val="001B54D4"/>
    <w:rsid w:val="001B5543"/>
    <w:rsid w:val="001B557A"/>
    <w:rsid w:val="001B559B"/>
    <w:rsid w:val="001B5691"/>
    <w:rsid w:val="001B56A3"/>
    <w:rsid w:val="001B572C"/>
    <w:rsid w:val="001B5989"/>
    <w:rsid w:val="001B59D0"/>
    <w:rsid w:val="001B5BA7"/>
    <w:rsid w:val="001B5BCF"/>
    <w:rsid w:val="001B5BFA"/>
    <w:rsid w:val="001B5C1B"/>
    <w:rsid w:val="001B5C75"/>
    <w:rsid w:val="001B5CD7"/>
    <w:rsid w:val="001B5CE6"/>
    <w:rsid w:val="001B5CE7"/>
    <w:rsid w:val="001B5D39"/>
    <w:rsid w:val="001B5D87"/>
    <w:rsid w:val="001B5EB8"/>
    <w:rsid w:val="001B5F0B"/>
    <w:rsid w:val="001B601F"/>
    <w:rsid w:val="001B61BB"/>
    <w:rsid w:val="001B631B"/>
    <w:rsid w:val="001B6414"/>
    <w:rsid w:val="001B6443"/>
    <w:rsid w:val="001B6497"/>
    <w:rsid w:val="001B64BA"/>
    <w:rsid w:val="001B65BF"/>
    <w:rsid w:val="001B664E"/>
    <w:rsid w:val="001B6720"/>
    <w:rsid w:val="001B6727"/>
    <w:rsid w:val="001B67A2"/>
    <w:rsid w:val="001B68C0"/>
    <w:rsid w:val="001B6BD0"/>
    <w:rsid w:val="001B6C0D"/>
    <w:rsid w:val="001B6D1E"/>
    <w:rsid w:val="001B6D50"/>
    <w:rsid w:val="001B6E64"/>
    <w:rsid w:val="001B6FCA"/>
    <w:rsid w:val="001B704F"/>
    <w:rsid w:val="001B7135"/>
    <w:rsid w:val="001B7192"/>
    <w:rsid w:val="001B72B5"/>
    <w:rsid w:val="001B72BD"/>
    <w:rsid w:val="001B737F"/>
    <w:rsid w:val="001B75C4"/>
    <w:rsid w:val="001B7610"/>
    <w:rsid w:val="001B76C8"/>
    <w:rsid w:val="001B77A7"/>
    <w:rsid w:val="001B783C"/>
    <w:rsid w:val="001B78FE"/>
    <w:rsid w:val="001B7972"/>
    <w:rsid w:val="001B799F"/>
    <w:rsid w:val="001B7A2F"/>
    <w:rsid w:val="001B7AEC"/>
    <w:rsid w:val="001B7D3D"/>
    <w:rsid w:val="001B7D4E"/>
    <w:rsid w:val="001B7D69"/>
    <w:rsid w:val="001B7D9A"/>
    <w:rsid w:val="001C010C"/>
    <w:rsid w:val="001C01DB"/>
    <w:rsid w:val="001C02A9"/>
    <w:rsid w:val="001C02B2"/>
    <w:rsid w:val="001C0351"/>
    <w:rsid w:val="001C036C"/>
    <w:rsid w:val="001C03CF"/>
    <w:rsid w:val="001C049B"/>
    <w:rsid w:val="001C05D4"/>
    <w:rsid w:val="001C061D"/>
    <w:rsid w:val="001C06BA"/>
    <w:rsid w:val="001C0708"/>
    <w:rsid w:val="001C08EF"/>
    <w:rsid w:val="001C09DA"/>
    <w:rsid w:val="001C09DD"/>
    <w:rsid w:val="001C0A7B"/>
    <w:rsid w:val="001C0B90"/>
    <w:rsid w:val="001C0BE6"/>
    <w:rsid w:val="001C0DCC"/>
    <w:rsid w:val="001C0E47"/>
    <w:rsid w:val="001C0EDF"/>
    <w:rsid w:val="001C101B"/>
    <w:rsid w:val="001C1297"/>
    <w:rsid w:val="001C12FC"/>
    <w:rsid w:val="001C131C"/>
    <w:rsid w:val="001C136A"/>
    <w:rsid w:val="001C14E6"/>
    <w:rsid w:val="001C1532"/>
    <w:rsid w:val="001C16D5"/>
    <w:rsid w:val="001C17E2"/>
    <w:rsid w:val="001C1A55"/>
    <w:rsid w:val="001C1C5D"/>
    <w:rsid w:val="001C1C91"/>
    <w:rsid w:val="001C1E21"/>
    <w:rsid w:val="001C1E4D"/>
    <w:rsid w:val="001C1E72"/>
    <w:rsid w:val="001C1E83"/>
    <w:rsid w:val="001C1FC3"/>
    <w:rsid w:val="001C20DD"/>
    <w:rsid w:val="001C227B"/>
    <w:rsid w:val="001C2414"/>
    <w:rsid w:val="001C241C"/>
    <w:rsid w:val="001C27BC"/>
    <w:rsid w:val="001C27F5"/>
    <w:rsid w:val="001C29ED"/>
    <w:rsid w:val="001C2B84"/>
    <w:rsid w:val="001C2BD5"/>
    <w:rsid w:val="001C2BD9"/>
    <w:rsid w:val="001C2D9C"/>
    <w:rsid w:val="001C2FE7"/>
    <w:rsid w:val="001C302E"/>
    <w:rsid w:val="001C3040"/>
    <w:rsid w:val="001C3084"/>
    <w:rsid w:val="001C3159"/>
    <w:rsid w:val="001C32BB"/>
    <w:rsid w:val="001C341E"/>
    <w:rsid w:val="001C35B8"/>
    <w:rsid w:val="001C360E"/>
    <w:rsid w:val="001C3763"/>
    <w:rsid w:val="001C3A2C"/>
    <w:rsid w:val="001C3B17"/>
    <w:rsid w:val="001C3B32"/>
    <w:rsid w:val="001C3BBE"/>
    <w:rsid w:val="001C3BD8"/>
    <w:rsid w:val="001C3CFB"/>
    <w:rsid w:val="001C3D77"/>
    <w:rsid w:val="001C3E70"/>
    <w:rsid w:val="001C4023"/>
    <w:rsid w:val="001C4151"/>
    <w:rsid w:val="001C41AE"/>
    <w:rsid w:val="001C4227"/>
    <w:rsid w:val="001C4365"/>
    <w:rsid w:val="001C450B"/>
    <w:rsid w:val="001C4793"/>
    <w:rsid w:val="001C4813"/>
    <w:rsid w:val="001C4938"/>
    <w:rsid w:val="001C4939"/>
    <w:rsid w:val="001C49C7"/>
    <w:rsid w:val="001C49C9"/>
    <w:rsid w:val="001C4A33"/>
    <w:rsid w:val="001C4A5D"/>
    <w:rsid w:val="001C4A8E"/>
    <w:rsid w:val="001C4C26"/>
    <w:rsid w:val="001C4CC7"/>
    <w:rsid w:val="001C4D7A"/>
    <w:rsid w:val="001C5030"/>
    <w:rsid w:val="001C5090"/>
    <w:rsid w:val="001C50CF"/>
    <w:rsid w:val="001C50D4"/>
    <w:rsid w:val="001C5394"/>
    <w:rsid w:val="001C53C4"/>
    <w:rsid w:val="001C53E8"/>
    <w:rsid w:val="001C5426"/>
    <w:rsid w:val="001C56D8"/>
    <w:rsid w:val="001C5710"/>
    <w:rsid w:val="001C5728"/>
    <w:rsid w:val="001C58E6"/>
    <w:rsid w:val="001C5A29"/>
    <w:rsid w:val="001C5A99"/>
    <w:rsid w:val="001C5BB5"/>
    <w:rsid w:val="001C5C60"/>
    <w:rsid w:val="001C5D41"/>
    <w:rsid w:val="001C5DA3"/>
    <w:rsid w:val="001C5DD2"/>
    <w:rsid w:val="001C5DED"/>
    <w:rsid w:val="001C5DF5"/>
    <w:rsid w:val="001C5F84"/>
    <w:rsid w:val="001C5FFC"/>
    <w:rsid w:val="001C6081"/>
    <w:rsid w:val="001C6187"/>
    <w:rsid w:val="001C61F0"/>
    <w:rsid w:val="001C61FD"/>
    <w:rsid w:val="001C63DB"/>
    <w:rsid w:val="001C64A5"/>
    <w:rsid w:val="001C6502"/>
    <w:rsid w:val="001C653E"/>
    <w:rsid w:val="001C6615"/>
    <w:rsid w:val="001C66BB"/>
    <w:rsid w:val="001C67F4"/>
    <w:rsid w:val="001C680A"/>
    <w:rsid w:val="001C681D"/>
    <w:rsid w:val="001C6953"/>
    <w:rsid w:val="001C6A5D"/>
    <w:rsid w:val="001C6CC5"/>
    <w:rsid w:val="001C6CE5"/>
    <w:rsid w:val="001C6D18"/>
    <w:rsid w:val="001C6EE3"/>
    <w:rsid w:val="001C6F13"/>
    <w:rsid w:val="001C7018"/>
    <w:rsid w:val="001C70BC"/>
    <w:rsid w:val="001C7138"/>
    <w:rsid w:val="001C714D"/>
    <w:rsid w:val="001C7166"/>
    <w:rsid w:val="001C7260"/>
    <w:rsid w:val="001C72AB"/>
    <w:rsid w:val="001C7478"/>
    <w:rsid w:val="001C74B2"/>
    <w:rsid w:val="001C74D0"/>
    <w:rsid w:val="001C7667"/>
    <w:rsid w:val="001C76DE"/>
    <w:rsid w:val="001C76FC"/>
    <w:rsid w:val="001C78BD"/>
    <w:rsid w:val="001C7C67"/>
    <w:rsid w:val="001C7CD9"/>
    <w:rsid w:val="001C7CF8"/>
    <w:rsid w:val="001C7E49"/>
    <w:rsid w:val="001C7E97"/>
    <w:rsid w:val="001C7EA6"/>
    <w:rsid w:val="001C7ECC"/>
    <w:rsid w:val="001C7F58"/>
    <w:rsid w:val="001C7F6A"/>
    <w:rsid w:val="001D0148"/>
    <w:rsid w:val="001D0293"/>
    <w:rsid w:val="001D0296"/>
    <w:rsid w:val="001D03B9"/>
    <w:rsid w:val="001D0484"/>
    <w:rsid w:val="001D048E"/>
    <w:rsid w:val="001D04FD"/>
    <w:rsid w:val="001D0771"/>
    <w:rsid w:val="001D077E"/>
    <w:rsid w:val="001D078C"/>
    <w:rsid w:val="001D07EC"/>
    <w:rsid w:val="001D09F4"/>
    <w:rsid w:val="001D0D13"/>
    <w:rsid w:val="001D0DDB"/>
    <w:rsid w:val="001D0DE8"/>
    <w:rsid w:val="001D0F30"/>
    <w:rsid w:val="001D0FF5"/>
    <w:rsid w:val="001D0FF7"/>
    <w:rsid w:val="001D102D"/>
    <w:rsid w:val="001D1109"/>
    <w:rsid w:val="001D110C"/>
    <w:rsid w:val="001D1128"/>
    <w:rsid w:val="001D1155"/>
    <w:rsid w:val="001D124A"/>
    <w:rsid w:val="001D12DC"/>
    <w:rsid w:val="001D1410"/>
    <w:rsid w:val="001D14A8"/>
    <w:rsid w:val="001D14EB"/>
    <w:rsid w:val="001D1551"/>
    <w:rsid w:val="001D172C"/>
    <w:rsid w:val="001D1743"/>
    <w:rsid w:val="001D1845"/>
    <w:rsid w:val="001D1C8C"/>
    <w:rsid w:val="001D1DBD"/>
    <w:rsid w:val="001D1E2C"/>
    <w:rsid w:val="001D1F4E"/>
    <w:rsid w:val="001D1F53"/>
    <w:rsid w:val="001D2201"/>
    <w:rsid w:val="001D22B8"/>
    <w:rsid w:val="001D230A"/>
    <w:rsid w:val="001D2675"/>
    <w:rsid w:val="001D268C"/>
    <w:rsid w:val="001D2697"/>
    <w:rsid w:val="001D26C1"/>
    <w:rsid w:val="001D2852"/>
    <w:rsid w:val="001D295C"/>
    <w:rsid w:val="001D2989"/>
    <w:rsid w:val="001D2A8C"/>
    <w:rsid w:val="001D2D34"/>
    <w:rsid w:val="001D2E12"/>
    <w:rsid w:val="001D3091"/>
    <w:rsid w:val="001D3145"/>
    <w:rsid w:val="001D3286"/>
    <w:rsid w:val="001D3333"/>
    <w:rsid w:val="001D34B5"/>
    <w:rsid w:val="001D35B3"/>
    <w:rsid w:val="001D36FE"/>
    <w:rsid w:val="001D371C"/>
    <w:rsid w:val="001D372F"/>
    <w:rsid w:val="001D3785"/>
    <w:rsid w:val="001D37B5"/>
    <w:rsid w:val="001D3A09"/>
    <w:rsid w:val="001D3A18"/>
    <w:rsid w:val="001D3B95"/>
    <w:rsid w:val="001D3BD2"/>
    <w:rsid w:val="001D3BD4"/>
    <w:rsid w:val="001D3C6D"/>
    <w:rsid w:val="001D3CF3"/>
    <w:rsid w:val="001D3E03"/>
    <w:rsid w:val="001D3E90"/>
    <w:rsid w:val="001D3EE1"/>
    <w:rsid w:val="001D3F8F"/>
    <w:rsid w:val="001D405F"/>
    <w:rsid w:val="001D4379"/>
    <w:rsid w:val="001D43EA"/>
    <w:rsid w:val="001D43FF"/>
    <w:rsid w:val="001D44CA"/>
    <w:rsid w:val="001D471C"/>
    <w:rsid w:val="001D4737"/>
    <w:rsid w:val="001D48C2"/>
    <w:rsid w:val="001D4A38"/>
    <w:rsid w:val="001D4AA1"/>
    <w:rsid w:val="001D4D5A"/>
    <w:rsid w:val="001D4DD0"/>
    <w:rsid w:val="001D4FF7"/>
    <w:rsid w:val="001D5085"/>
    <w:rsid w:val="001D514C"/>
    <w:rsid w:val="001D51CF"/>
    <w:rsid w:val="001D5230"/>
    <w:rsid w:val="001D540A"/>
    <w:rsid w:val="001D541B"/>
    <w:rsid w:val="001D546D"/>
    <w:rsid w:val="001D5522"/>
    <w:rsid w:val="001D555C"/>
    <w:rsid w:val="001D55E1"/>
    <w:rsid w:val="001D564A"/>
    <w:rsid w:val="001D5794"/>
    <w:rsid w:val="001D59DC"/>
    <w:rsid w:val="001D5B99"/>
    <w:rsid w:val="001D5BB7"/>
    <w:rsid w:val="001D5BDB"/>
    <w:rsid w:val="001D5C8C"/>
    <w:rsid w:val="001D5D13"/>
    <w:rsid w:val="001D5D8F"/>
    <w:rsid w:val="001D5F4F"/>
    <w:rsid w:val="001D5F6C"/>
    <w:rsid w:val="001D5FCF"/>
    <w:rsid w:val="001D5FEF"/>
    <w:rsid w:val="001D6165"/>
    <w:rsid w:val="001D6178"/>
    <w:rsid w:val="001D6220"/>
    <w:rsid w:val="001D62E6"/>
    <w:rsid w:val="001D674B"/>
    <w:rsid w:val="001D685F"/>
    <w:rsid w:val="001D69D1"/>
    <w:rsid w:val="001D6B60"/>
    <w:rsid w:val="001D6C14"/>
    <w:rsid w:val="001D6C52"/>
    <w:rsid w:val="001D6CC4"/>
    <w:rsid w:val="001D6DB3"/>
    <w:rsid w:val="001D6F8C"/>
    <w:rsid w:val="001D6FA6"/>
    <w:rsid w:val="001D70D4"/>
    <w:rsid w:val="001D711D"/>
    <w:rsid w:val="001D7172"/>
    <w:rsid w:val="001D7173"/>
    <w:rsid w:val="001D717F"/>
    <w:rsid w:val="001D71B9"/>
    <w:rsid w:val="001D71D8"/>
    <w:rsid w:val="001D7212"/>
    <w:rsid w:val="001D730C"/>
    <w:rsid w:val="001D736D"/>
    <w:rsid w:val="001D73E0"/>
    <w:rsid w:val="001D7499"/>
    <w:rsid w:val="001D749C"/>
    <w:rsid w:val="001D74B2"/>
    <w:rsid w:val="001D74FC"/>
    <w:rsid w:val="001D7661"/>
    <w:rsid w:val="001D7674"/>
    <w:rsid w:val="001D781F"/>
    <w:rsid w:val="001D79ED"/>
    <w:rsid w:val="001D7C02"/>
    <w:rsid w:val="001D7CD8"/>
    <w:rsid w:val="001D7D22"/>
    <w:rsid w:val="001D7EAA"/>
    <w:rsid w:val="001D7EC2"/>
    <w:rsid w:val="001D7F27"/>
    <w:rsid w:val="001D7FD9"/>
    <w:rsid w:val="001E000F"/>
    <w:rsid w:val="001E01D2"/>
    <w:rsid w:val="001E0278"/>
    <w:rsid w:val="001E0281"/>
    <w:rsid w:val="001E030F"/>
    <w:rsid w:val="001E031B"/>
    <w:rsid w:val="001E05C5"/>
    <w:rsid w:val="001E05F6"/>
    <w:rsid w:val="001E06F2"/>
    <w:rsid w:val="001E0809"/>
    <w:rsid w:val="001E084F"/>
    <w:rsid w:val="001E0AB4"/>
    <w:rsid w:val="001E0B0F"/>
    <w:rsid w:val="001E0C7D"/>
    <w:rsid w:val="001E0CB7"/>
    <w:rsid w:val="001E0E08"/>
    <w:rsid w:val="001E0E8D"/>
    <w:rsid w:val="001E11A3"/>
    <w:rsid w:val="001E13B4"/>
    <w:rsid w:val="001E13E9"/>
    <w:rsid w:val="001E1597"/>
    <w:rsid w:val="001E15AF"/>
    <w:rsid w:val="001E166F"/>
    <w:rsid w:val="001E16D6"/>
    <w:rsid w:val="001E17AC"/>
    <w:rsid w:val="001E180D"/>
    <w:rsid w:val="001E1903"/>
    <w:rsid w:val="001E192F"/>
    <w:rsid w:val="001E19B2"/>
    <w:rsid w:val="001E1A4A"/>
    <w:rsid w:val="001E1AC6"/>
    <w:rsid w:val="001E1AF0"/>
    <w:rsid w:val="001E1B02"/>
    <w:rsid w:val="001E1BC3"/>
    <w:rsid w:val="001E1BE5"/>
    <w:rsid w:val="001E1C0A"/>
    <w:rsid w:val="001E1D05"/>
    <w:rsid w:val="001E1D84"/>
    <w:rsid w:val="001E1E3F"/>
    <w:rsid w:val="001E1E72"/>
    <w:rsid w:val="001E1E9A"/>
    <w:rsid w:val="001E2132"/>
    <w:rsid w:val="001E218A"/>
    <w:rsid w:val="001E22D1"/>
    <w:rsid w:val="001E2363"/>
    <w:rsid w:val="001E246B"/>
    <w:rsid w:val="001E247A"/>
    <w:rsid w:val="001E262D"/>
    <w:rsid w:val="001E282F"/>
    <w:rsid w:val="001E2864"/>
    <w:rsid w:val="001E28F0"/>
    <w:rsid w:val="001E29B0"/>
    <w:rsid w:val="001E2A75"/>
    <w:rsid w:val="001E2B50"/>
    <w:rsid w:val="001E2BCB"/>
    <w:rsid w:val="001E2BF6"/>
    <w:rsid w:val="001E2C04"/>
    <w:rsid w:val="001E2C43"/>
    <w:rsid w:val="001E2F89"/>
    <w:rsid w:val="001E2FD7"/>
    <w:rsid w:val="001E3091"/>
    <w:rsid w:val="001E3154"/>
    <w:rsid w:val="001E315B"/>
    <w:rsid w:val="001E31D1"/>
    <w:rsid w:val="001E31F9"/>
    <w:rsid w:val="001E3204"/>
    <w:rsid w:val="001E32B3"/>
    <w:rsid w:val="001E3470"/>
    <w:rsid w:val="001E34C4"/>
    <w:rsid w:val="001E34D3"/>
    <w:rsid w:val="001E351D"/>
    <w:rsid w:val="001E3574"/>
    <w:rsid w:val="001E36A6"/>
    <w:rsid w:val="001E37F3"/>
    <w:rsid w:val="001E3B21"/>
    <w:rsid w:val="001E3B90"/>
    <w:rsid w:val="001E3D1A"/>
    <w:rsid w:val="001E3D55"/>
    <w:rsid w:val="001E3E19"/>
    <w:rsid w:val="001E408E"/>
    <w:rsid w:val="001E40C5"/>
    <w:rsid w:val="001E411E"/>
    <w:rsid w:val="001E4145"/>
    <w:rsid w:val="001E4193"/>
    <w:rsid w:val="001E427C"/>
    <w:rsid w:val="001E4397"/>
    <w:rsid w:val="001E455A"/>
    <w:rsid w:val="001E45A7"/>
    <w:rsid w:val="001E45E0"/>
    <w:rsid w:val="001E45E5"/>
    <w:rsid w:val="001E45FF"/>
    <w:rsid w:val="001E4696"/>
    <w:rsid w:val="001E48CB"/>
    <w:rsid w:val="001E4A16"/>
    <w:rsid w:val="001E4AE9"/>
    <w:rsid w:val="001E4D37"/>
    <w:rsid w:val="001E4D9A"/>
    <w:rsid w:val="001E51F0"/>
    <w:rsid w:val="001E51FF"/>
    <w:rsid w:val="001E527E"/>
    <w:rsid w:val="001E5344"/>
    <w:rsid w:val="001E5357"/>
    <w:rsid w:val="001E55B0"/>
    <w:rsid w:val="001E56BF"/>
    <w:rsid w:val="001E5841"/>
    <w:rsid w:val="001E5882"/>
    <w:rsid w:val="001E58BE"/>
    <w:rsid w:val="001E58D7"/>
    <w:rsid w:val="001E594D"/>
    <w:rsid w:val="001E5979"/>
    <w:rsid w:val="001E5ACD"/>
    <w:rsid w:val="001E5B52"/>
    <w:rsid w:val="001E5CB6"/>
    <w:rsid w:val="001E5F47"/>
    <w:rsid w:val="001E5FFE"/>
    <w:rsid w:val="001E633A"/>
    <w:rsid w:val="001E6386"/>
    <w:rsid w:val="001E63BD"/>
    <w:rsid w:val="001E6443"/>
    <w:rsid w:val="001E6492"/>
    <w:rsid w:val="001E64F5"/>
    <w:rsid w:val="001E6573"/>
    <w:rsid w:val="001E6622"/>
    <w:rsid w:val="001E6665"/>
    <w:rsid w:val="001E6710"/>
    <w:rsid w:val="001E68A1"/>
    <w:rsid w:val="001E68F8"/>
    <w:rsid w:val="001E6A28"/>
    <w:rsid w:val="001E6CB3"/>
    <w:rsid w:val="001E6D7E"/>
    <w:rsid w:val="001E6DA9"/>
    <w:rsid w:val="001E6E36"/>
    <w:rsid w:val="001E6E6B"/>
    <w:rsid w:val="001E6ED4"/>
    <w:rsid w:val="001E6F14"/>
    <w:rsid w:val="001E7013"/>
    <w:rsid w:val="001E7159"/>
    <w:rsid w:val="001E726D"/>
    <w:rsid w:val="001E727C"/>
    <w:rsid w:val="001E72F6"/>
    <w:rsid w:val="001E7464"/>
    <w:rsid w:val="001E74D3"/>
    <w:rsid w:val="001E75E2"/>
    <w:rsid w:val="001E7602"/>
    <w:rsid w:val="001E7603"/>
    <w:rsid w:val="001E7759"/>
    <w:rsid w:val="001E7826"/>
    <w:rsid w:val="001E785A"/>
    <w:rsid w:val="001E791D"/>
    <w:rsid w:val="001E79B6"/>
    <w:rsid w:val="001E79C6"/>
    <w:rsid w:val="001E7A33"/>
    <w:rsid w:val="001E7CB8"/>
    <w:rsid w:val="001E7E21"/>
    <w:rsid w:val="001F004B"/>
    <w:rsid w:val="001F0200"/>
    <w:rsid w:val="001F020E"/>
    <w:rsid w:val="001F0232"/>
    <w:rsid w:val="001F02AD"/>
    <w:rsid w:val="001F03C6"/>
    <w:rsid w:val="001F040A"/>
    <w:rsid w:val="001F0497"/>
    <w:rsid w:val="001F04BE"/>
    <w:rsid w:val="001F054F"/>
    <w:rsid w:val="001F0598"/>
    <w:rsid w:val="001F06B0"/>
    <w:rsid w:val="001F0882"/>
    <w:rsid w:val="001F0965"/>
    <w:rsid w:val="001F0AA6"/>
    <w:rsid w:val="001F0C41"/>
    <w:rsid w:val="001F0CD1"/>
    <w:rsid w:val="001F0CDF"/>
    <w:rsid w:val="001F0D15"/>
    <w:rsid w:val="001F0D43"/>
    <w:rsid w:val="001F0DB9"/>
    <w:rsid w:val="001F0DE4"/>
    <w:rsid w:val="001F0FC9"/>
    <w:rsid w:val="001F105F"/>
    <w:rsid w:val="001F1327"/>
    <w:rsid w:val="001F137D"/>
    <w:rsid w:val="001F138E"/>
    <w:rsid w:val="001F1645"/>
    <w:rsid w:val="001F1650"/>
    <w:rsid w:val="001F1660"/>
    <w:rsid w:val="001F174C"/>
    <w:rsid w:val="001F186E"/>
    <w:rsid w:val="001F18BD"/>
    <w:rsid w:val="001F1A67"/>
    <w:rsid w:val="001F1B4C"/>
    <w:rsid w:val="001F1FCB"/>
    <w:rsid w:val="001F20FA"/>
    <w:rsid w:val="001F2101"/>
    <w:rsid w:val="001F2153"/>
    <w:rsid w:val="001F220A"/>
    <w:rsid w:val="001F22E7"/>
    <w:rsid w:val="001F2373"/>
    <w:rsid w:val="001F23D2"/>
    <w:rsid w:val="001F25EB"/>
    <w:rsid w:val="001F26CC"/>
    <w:rsid w:val="001F27FF"/>
    <w:rsid w:val="001F2956"/>
    <w:rsid w:val="001F2972"/>
    <w:rsid w:val="001F2BE3"/>
    <w:rsid w:val="001F2C1F"/>
    <w:rsid w:val="001F2CF1"/>
    <w:rsid w:val="001F2D10"/>
    <w:rsid w:val="001F2F01"/>
    <w:rsid w:val="001F2F1F"/>
    <w:rsid w:val="001F2F4B"/>
    <w:rsid w:val="001F32F9"/>
    <w:rsid w:val="001F3305"/>
    <w:rsid w:val="001F3419"/>
    <w:rsid w:val="001F354D"/>
    <w:rsid w:val="001F362E"/>
    <w:rsid w:val="001F365A"/>
    <w:rsid w:val="001F3683"/>
    <w:rsid w:val="001F36D3"/>
    <w:rsid w:val="001F372D"/>
    <w:rsid w:val="001F3765"/>
    <w:rsid w:val="001F37A0"/>
    <w:rsid w:val="001F38D0"/>
    <w:rsid w:val="001F3902"/>
    <w:rsid w:val="001F39C4"/>
    <w:rsid w:val="001F3A6B"/>
    <w:rsid w:val="001F3ABA"/>
    <w:rsid w:val="001F3AE8"/>
    <w:rsid w:val="001F3AEB"/>
    <w:rsid w:val="001F3B51"/>
    <w:rsid w:val="001F3C28"/>
    <w:rsid w:val="001F3C2B"/>
    <w:rsid w:val="001F3D04"/>
    <w:rsid w:val="001F3D75"/>
    <w:rsid w:val="001F3FA0"/>
    <w:rsid w:val="001F40CE"/>
    <w:rsid w:val="001F41B8"/>
    <w:rsid w:val="001F429D"/>
    <w:rsid w:val="001F4343"/>
    <w:rsid w:val="001F442A"/>
    <w:rsid w:val="001F442B"/>
    <w:rsid w:val="001F4433"/>
    <w:rsid w:val="001F44D7"/>
    <w:rsid w:val="001F4667"/>
    <w:rsid w:val="001F4832"/>
    <w:rsid w:val="001F4998"/>
    <w:rsid w:val="001F49D8"/>
    <w:rsid w:val="001F49E4"/>
    <w:rsid w:val="001F49F2"/>
    <w:rsid w:val="001F4B42"/>
    <w:rsid w:val="001F4CC8"/>
    <w:rsid w:val="001F4E1F"/>
    <w:rsid w:val="001F4E3B"/>
    <w:rsid w:val="001F4EB5"/>
    <w:rsid w:val="001F4FFF"/>
    <w:rsid w:val="001F50E6"/>
    <w:rsid w:val="001F5128"/>
    <w:rsid w:val="001F515C"/>
    <w:rsid w:val="001F51B9"/>
    <w:rsid w:val="001F5206"/>
    <w:rsid w:val="001F52BF"/>
    <w:rsid w:val="001F532D"/>
    <w:rsid w:val="001F577B"/>
    <w:rsid w:val="001F5819"/>
    <w:rsid w:val="001F58BA"/>
    <w:rsid w:val="001F58E3"/>
    <w:rsid w:val="001F5A23"/>
    <w:rsid w:val="001F5B0A"/>
    <w:rsid w:val="001F5B15"/>
    <w:rsid w:val="001F5C54"/>
    <w:rsid w:val="001F5DCA"/>
    <w:rsid w:val="001F5E62"/>
    <w:rsid w:val="001F6033"/>
    <w:rsid w:val="001F60D9"/>
    <w:rsid w:val="001F62C8"/>
    <w:rsid w:val="001F6300"/>
    <w:rsid w:val="001F633B"/>
    <w:rsid w:val="001F634A"/>
    <w:rsid w:val="001F6427"/>
    <w:rsid w:val="001F648B"/>
    <w:rsid w:val="001F654A"/>
    <w:rsid w:val="001F6597"/>
    <w:rsid w:val="001F6605"/>
    <w:rsid w:val="001F6774"/>
    <w:rsid w:val="001F67C6"/>
    <w:rsid w:val="001F6883"/>
    <w:rsid w:val="001F68D7"/>
    <w:rsid w:val="001F6959"/>
    <w:rsid w:val="001F6993"/>
    <w:rsid w:val="001F6A66"/>
    <w:rsid w:val="001F6B77"/>
    <w:rsid w:val="001F6C0A"/>
    <w:rsid w:val="001F6CE4"/>
    <w:rsid w:val="001F6DC6"/>
    <w:rsid w:val="001F7014"/>
    <w:rsid w:val="001F7045"/>
    <w:rsid w:val="001F71AF"/>
    <w:rsid w:val="001F71C0"/>
    <w:rsid w:val="001F71D3"/>
    <w:rsid w:val="001F7204"/>
    <w:rsid w:val="001F72E1"/>
    <w:rsid w:val="001F7421"/>
    <w:rsid w:val="001F7428"/>
    <w:rsid w:val="001F75E5"/>
    <w:rsid w:val="001F7668"/>
    <w:rsid w:val="001F774A"/>
    <w:rsid w:val="001F77D0"/>
    <w:rsid w:val="001F77E5"/>
    <w:rsid w:val="001F78A1"/>
    <w:rsid w:val="001F7A2B"/>
    <w:rsid w:val="001F7AC9"/>
    <w:rsid w:val="001F7BA8"/>
    <w:rsid w:val="001F7C91"/>
    <w:rsid w:val="001F7D2F"/>
    <w:rsid w:val="001F7F8B"/>
    <w:rsid w:val="001F7FB6"/>
    <w:rsid w:val="00200053"/>
    <w:rsid w:val="0020008C"/>
    <w:rsid w:val="002001AE"/>
    <w:rsid w:val="002001C8"/>
    <w:rsid w:val="00200224"/>
    <w:rsid w:val="0020022B"/>
    <w:rsid w:val="0020030C"/>
    <w:rsid w:val="0020035E"/>
    <w:rsid w:val="002003B4"/>
    <w:rsid w:val="0020044F"/>
    <w:rsid w:val="002004D2"/>
    <w:rsid w:val="002004EA"/>
    <w:rsid w:val="0020052A"/>
    <w:rsid w:val="0020075C"/>
    <w:rsid w:val="00200791"/>
    <w:rsid w:val="002007B4"/>
    <w:rsid w:val="002007F6"/>
    <w:rsid w:val="00200895"/>
    <w:rsid w:val="00200977"/>
    <w:rsid w:val="00200A02"/>
    <w:rsid w:val="00200A08"/>
    <w:rsid w:val="00200CD4"/>
    <w:rsid w:val="00200D07"/>
    <w:rsid w:val="00200D09"/>
    <w:rsid w:val="00200D93"/>
    <w:rsid w:val="00200F06"/>
    <w:rsid w:val="00200FDA"/>
    <w:rsid w:val="00201063"/>
    <w:rsid w:val="0020108B"/>
    <w:rsid w:val="0020110C"/>
    <w:rsid w:val="002011B1"/>
    <w:rsid w:val="002011F0"/>
    <w:rsid w:val="00201327"/>
    <w:rsid w:val="002013BE"/>
    <w:rsid w:val="002014D3"/>
    <w:rsid w:val="002014D7"/>
    <w:rsid w:val="00201567"/>
    <w:rsid w:val="002015F3"/>
    <w:rsid w:val="002018EE"/>
    <w:rsid w:val="0020195F"/>
    <w:rsid w:val="00201A50"/>
    <w:rsid w:val="00201D27"/>
    <w:rsid w:val="00201D7A"/>
    <w:rsid w:val="0020207F"/>
    <w:rsid w:val="00202136"/>
    <w:rsid w:val="0020215F"/>
    <w:rsid w:val="002022D1"/>
    <w:rsid w:val="00202392"/>
    <w:rsid w:val="00202408"/>
    <w:rsid w:val="00202424"/>
    <w:rsid w:val="00202600"/>
    <w:rsid w:val="002026C1"/>
    <w:rsid w:val="00202824"/>
    <w:rsid w:val="00202869"/>
    <w:rsid w:val="00202887"/>
    <w:rsid w:val="00202AF2"/>
    <w:rsid w:val="00202B37"/>
    <w:rsid w:val="00202B56"/>
    <w:rsid w:val="00202D54"/>
    <w:rsid w:val="00202DD9"/>
    <w:rsid w:val="00202E30"/>
    <w:rsid w:val="00202F30"/>
    <w:rsid w:val="00203114"/>
    <w:rsid w:val="002031F0"/>
    <w:rsid w:val="00203261"/>
    <w:rsid w:val="0020339F"/>
    <w:rsid w:val="002034CE"/>
    <w:rsid w:val="0020369B"/>
    <w:rsid w:val="002039E9"/>
    <w:rsid w:val="00203BED"/>
    <w:rsid w:val="00203C3C"/>
    <w:rsid w:val="00203C58"/>
    <w:rsid w:val="00203C64"/>
    <w:rsid w:val="00203CFC"/>
    <w:rsid w:val="00203D02"/>
    <w:rsid w:val="00203D8D"/>
    <w:rsid w:val="00203DC7"/>
    <w:rsid w:val="00203EE6"/>
    <w:rsid w:val="00204288"/>
    <w:rsid w:val="0020436C"/>
    <w:rsid w:val="00204405"/>
    <w:rsid w:val="00204444"/>
    <w:rsid w:val="00204454"/>
    <w:rsid w:val="00204490"/>
    <w:rsid w:val="002045D5"/>
    <w:rsid w:val="002046AC"/>
    <w:rsid w:val="00204745"/>
    <w:rsid w:val="00204827"/>
    <w:rsid w:val="00204844"/>
    <w:rsid w:val="002048E1"/>
    <w:rsid w:val="0020490F"/>
    <w:rsid w:val="00204A97"/>
    <w:rsid w:val="00204AA8"/>
    <w:rsid w:val="00204B09"/>
    <w:rsid w:val="00204BE5"/>
    <w:rsid w:val="00204C70"/>
    <w:rsid w:val="00204DD6"/>
    <w:rsid w:val="00204FAC"/>
    <w:rsid w:val="00205143"/>
    <w:rsid w:val="002051C7"/>
    <w:rsid w:val="00205358"/>
    <w:rsid w:val="00205398"/>
    <w:rsid w:val="0020562E"/>
    <w:rsid w:val="0020580A"/>
    <w:rsid w:val="00205866"/>
    <w:rsid w:val="002059A9"/>
    <w:rsid w:val="00205C1B"/>
    <w:rsid w:val="00205D0A"/>
    <w:rsid w:val="00205E7D"/>
    <w:rsid w:val="00205E86"/>
    <w:rsid w:val="0020603E"/>
    <w:rsid w:val="0020616C"/>
    <w:rsid w:val="00206398"/>
    <w:rsid w:val="00206425"/>
    <w:rsid w:val="0020646F"/>
    <w:rsid w:val="00206588"/>
    <w:rsid w:val="002065B8"/>
    <w:rsid w:val="002065F4"/>
    <w:rsid w:val="0020663D"/>
    <w:rsid w:val="00206676"/>
    <w:rsid w:val="00206A07"/>
    <w:rsid w:val="00206A10"/>
    <w:rsid w:val="00206B1D"/>
    <w:rsid w:val="00206B2B"/>
    <w:rsid w:val="00206B85"/>
    <w:rsid w:val="00206B97"/>
    <w:rsid w:val="00206BA2"/>
    <w:rsid w:val="00206BEA"/>
    <w:rsid w:val="00206C9E"/>
    <w:rsid w:val="00206D31"/>
    <w:rsid w:val="00206D4E"/>
    <w:rsid w:val="00206DB4"/>
    <w:rsid w:val="00206F9F"/>
    <w:rsid w:val="0020702C"/>
    <w:rsid w:val="002070D6"/>
    <w:rsid w:val="0020719E"/>
    <w:rsid w:val="00207246"/>
    <w:rsid w:val="00207315"/>
    <w:rsid w:val="00207348"/>
    <w:rsid w:val="0020736A"/>
    <w:rsid w:val="00207397"/>
    <w:rsid w:val="00207542"/>
    <w:rsid w:val="0020756B"/>
    <w:rsid w:val="00207667"/>
    <w:rsid w:val="00207692"/>
    <w:rsid w:val="00207BDB"/>
    <w:rsid w:val="00207F2D"/>
    <w:rsid w:val="00210061"/>
    <w:rsid w:val="0021008F"/>
    <w:rsid w:val="002100DA"/>
    <w:rsid w:val="002100E4"/>
    <w:rsid w:val="0021011D"/>
    <w:rsid w:val="0021013C"/>
    <w:rsid w:val="002102DD"/>
    <w:rsid w:val="00210308"/>
    <w:rsid w:val="00210323"/>
    <w:rsid w:val="00210338"/>
    <w:rsid w:val="002103AF"/>
    <w:rsid w:val="002103BF"/>
    <w:rsid w:val="002103E2"/>
    <w:rsid w:val="00210441"/>
    <w:rsid w:val="002105AD"/>
    <w:rsid w:val="00210753"/>
    <w:rsid w:val="002107EA"/>
    <w:rsid w:val="0021082A"/>
    <w:rsid w:val="0021082D"/>
    <w:rsid w:val="0021089E"/>
    <w:rsid w:val="002108F4"/>
    <w:rsid w:val="00210919"/>
    <w:rsid w:val="00210943"/>
    <w:rsid w:val="00210946"/>
    <w:rsid w:val="00210A46"/>
    <w:rsid w:val="00210AB8"/>
    <w:rsid w:val="00210CB3"/>
    <w:rsid w:val="00210CD4"/>
    <w:rsid w:val="00210E1B"/>
    <w:rsid w:val="00210E54"/>
    <w:rsid w:val="00210E87"/>
    <w:rsid w:val="00210F87"/>
    <w:rsid w:val="00210FE0"/>
    <w:rsid w:val="00211123"/>
    <w:rsid w:val="0021112B"/>
    <w:rsid w:val="00211357"/>
    <w:rsid w:val="002114A1"/>
    <w:rsid w:val="0021151B"/>
    <w:rsid w:val="0021162A"/>
    <w:rsid w:val="00211657"/>
    <w:rsid w:val="002119F5"/>
    <w:rsid w:val="00211A3E"/>
    <w:rsid w:val="00211AB0"/>
    <w:rsid w:val="00211C22"/>
    <w:rsid w:val="00211E0C"/>
    <w:rsid w:val="00211EA1"/>
    <w:rsid w:val="00211F0E"/>
    <w:rsid w:val="00211F2E"/>
    <w:rsid w:val="00211F50"/>
    <w:rsid w:val="00211F8D"/>
    <w:rsid w:val="002121A9"/>
    <w:rsid w:val="0021226B"/>
    <w:rsid w:val="002122CA"/>
    <w:rsid w:val="002123D0"/>
    <w:rsid w:val="00212520"/>
    <w:rsid w:val="00212579"/>
    <w:rsid w:val="002125BF"/>
    <w:rsid w:val="00212682"/>
    <w:rsid w:val="002126AE"/>
    <w:rsid w:val="002126E1"/>
    <w:rsid w:val="0021288B"/>
    <w:rsid w:val="002128B9"/>
    <w:rsid w:val="00212907"/>
    <w:rsid w:val="002129AA"/>
    <w:rsid w:val="00212A49"/>
    <w:rsid w:val="00212C47"/>
    <w:rsid w:val="00212C5C"/>
    <w:rsid w:val="00212CC7"/>
    <w:rsid w:val="00212D3B"/>
    <w:rsid w:val="00212E93"/>
    <w:rsid w:val="00212FA4"/>
    <w:rsid w:val="00213193"/>
    <w:rsid w:val="00213194"/>
    <w:rsid w:val="002131F2"/>
    <w:rsid w:val="0021320F"/>
    <w:rsid w:val="0021327B"/>
    <w:rsid w:val="002132FB"/>
    <w:rsid w:val="00213378"/>
    <w:rsid w:val="002134B9"/>
    <w:rsid w:val="002134BF"/>
    <w:rsid w:val="0021357F"/>
    <w:rsid w:val="002135BB"/>
    <w:rsid w:val="002138D2"/>
    <w:rsid w:val="00213943"/>
    <w:rsid w:val="002139A6"/>
    <w:rsid w:val="00213CC6"/>
    <w:rsid w:val="00213E81"/>
    <w:rsid w:val="00213FF8"/>
    <w:rsid w:val="00214033"/>
    <w:rsid w:val="002140EA"/>
    <w:rsid w:val="0021413F"/>
    <w:rsid w:val="002141B9"/>
    <w:rsid w:val="00214214"/>
    <w:rsid w:val="00214260"/>
    <w:rsid w:val="002142E9"/>
    <w:rsid w:val="00214531"/>
    <w:rsid w:val="002145D0"/>
    <w:rsid w:val="002145D2"/>
    <w:rsid w:val="0021463B"/>
    <w:rsid w:val="0021466E"/>
    <w:rsid w:val="002146F9"/>
    <w:rsid w:val="0021471A"/>
    <w:rsid w:val="002147A4"/>
    <w:rsid w:val="002147DE"/>
    <w:rsid w:val="00214865"/>
    <w:rsid w:val="0021486D"/>
    <w:rsid w:val="0021489B"/>
    <w:rsid w:val="0021495F"/>
    <w:rsid w:val="00214A59"/>
    <w:rsid w:val="00214A5B"/>
    <w:rsid w:val="00214AA0"/>
    <w:rsid w:val="00214B54"/>
    <w:rsid w:val="00214B9F"/>
    <w:rsid w:val="00214D75"/>
    <w:rsid w:val="00214DDC"/>
    <w:rsid w:val="00214DFC"/>
    <w:rsid w:val="00214EC2"/>
    <w:rsid w:val="00214F29"/>
    <w:rsid w:val="002150EE"/>
    <w:rsid w:val="002151FC"/>
    <w:rsid w:val="00215254"/>
    <w:rsid w:val="002153EF"/>
    <w:rsid w:val="0021541C"/>
    <w:rsid w:val="00215470"/>
    <w:rsid w:val="002154B4"/>
    <w:rsid w:val="00215572"/>
    <w:rsid w:val="0021569C"/>
    <w:rsid w:val="00215702"/>
    <w:rsid w:val="00215777"/>
    <w:rsid w:val="00215785"/>
    <w:rsid w:val="00215852"/>
    <w:rsid w:val="002158E8"/>
    <w:rsid w:val="00215991"/>
    <w:rsid w:val="002159DB"/>
    <w:rsid w:val="002159E1"/>
    <w:rsid w:val="00215A06"/>
    <w:rsid w:val="00215B08"/>
    <w:rsid w:val="00215B9A"/>
    <w:rsid w:val="00215C0D"/>
    <w:rsid w:val="00215C46"/>
    <w:rsid w:val="00215C4D"/>
    <w:rsid w:val="00215D09"/>
    <w:rsid w:val="00215DB5"/>
    <w:rsid w:val="00215DF1"/>
    <w:rsid w:val="00215E65"/>
    <w:rsid w:val="002160B3"/>
    <w:rsid w:val="00216128"/>
    <w:rsid w:val="00216311"/>
    <w:rsid w:val="002164BF"/>
    <w:rsid w:val="002164F7"/>
    <w:rsid w:val="002165AE"/>
    <w:rsid w:val="00216656"/>
    <w:rsid w:val="0021675F"/>
    <w:rsid w:val="00216996"/>
    <w:rsid w:val="002169BA"/>
    <w:rsid w:val="00216B95"/>
    <w:rsid w:val="00216BB4"/>
    <w:rsid w:val="00216E83"/>
    <w:rsid w:val="00216E99"/>
    <w:rsid w:val="00216EEA"/>
    <w:rsid w:val="00216F1E"/>
    <w:rsid w:val="00216F75"/>
    <w:rsid w:val="00216FA8"/>
    <w:rsid w:val="0021711F"/>
    <w:rsid w:val="00217181"/>
    <w:rsid w:val="002173F9"/>
    <w:rsid w:val="00217412"/>
    <w:rsid w:val="00217784"/>
    <w:rsid w:val="002178F8"/>
    <w:rsid w:val="00217912"/>
    <w:rsid w:val="00217C00"/>
    <w:rsid w:val="00217C30"/>
    <w:rsid w:val="00217D06"/>
    <w:rsid w:val="00217F44"/>
    <w:rsid w:val="00217FA4"/>
    <w:rsid w:val="00217FE0"/>
    <w:rsid w:val="002200CB"/>
    <w:rsid w:val="00220121"/>
    <w:rsid w:val="0022017D"/>
    <w:rsid w:val="0022028B"/>
    <w:rsid w:val="00220293"/>
    <w:rsid w:val="002203E9"/>
    <w:rsid w:val="002204EC"/>
    <w:rsid w:val="002205AD"/>
    <w:rsid w:val="0022067A"/>
    <w:rsid w:val="0022084C"/>
    <w:rsid w:val="00220AC8"/>
    <w:rsid w:val="00220AE9"/>
    <w:rsid w:val="00220B3E"/>
    <w:rsid w:val="00220BE8"/>
    <w:rsid w:val="00220CCE"/>
    <w:rsid w:val="00220E86"/>
    <w:rsid w:val="00221393"/>
    <w:rsid w:val="002214C5"/>
    <w:rsid w:val="0022150B"/>
    <w:rsid w:val="0022152E"/>
    <w:rsid w:val="002217F4"/>
    <w:rsid w:val="00221854"/>
    <w:rsid w:val="002218B4"/>
    <w:rsid w:val="00221949"/>
    <w:rsid w:val="00221987"/>
    <w:rsid w:val="00221BC6"/>
    <w:rsid w:val="00221C48"/>
    <w:rsid w:val="00221D59"/>
    <w:rsid w:val="00221D65"/>
    <w:rsid w:val="00221E55"/>
    <w:rsid w:val="00221EC1"/>
    <w:rsid w:val="00221F1D"/>
    <w:rsid w:val="002220B8"/>
    <w:rsid w:val="00222281"/>
    <w:rsid w:val="00222301"/>
    <w:rsid w:val="00222332"/>
    <w:rsid w:val="002223C7"/>
    <w:rsid w:val="00222424"/>
    <w:rsid w:val="00222475"/>
    <w:rsid w:val="00222482"/>
    <w:rsid w:val="002224A9"/>
    <w:rsid w:val="002224D2"/>
    <w:rsid w:val="002225F3"/>
    <w:rsid w:val="002226D3"/>
    <w:rsid w:val="00222786"/>
    <w:rsid w:val="002227A0"/>
    <w:rsid w:val="00222832"/>
    <w:rsid w:val="00222912"/>
    <w:rsid w:val="00222A3D"/>
    <w:rsid w:val="00222A82"/>
    <w:rsid w:val="00222BC1"/>
    <w:rsid w:val="00222E6C"/>
    <w:rsid w:val="00222EA3"/>
    <w:rsid w:val="00222EDE"/>
    <w:rsid w:val="002231C0"/>
    <w:rsid w:val="0022326C"/>
    <w:rsid w:val="002232D5"/>
    <w:rsid w:val="002233AE"/>
    <w:rsid w:val="00223584"/>
    <w:rsid w:val="00223596"/>
    <w:rsid w:val="002236CF"/>
    <w:rsid w:val="00223763"/>
    <w:rsid w:val="002237F7"/>
    <w:rsid w:val="00223952"/>
    <w:rsid w:val="002239B4"/>
    <w:rsid w:val="00223A2B"/>
    <w:rsid w:val="00223A6B"/>
    <w:rsid w:val="00223AA2"/>
    <w:rsid w:val="00223B18"/>
    <w:rsid w:val="00223D2C"/>
    <w:rsid w:val="00223E0A"/>
    <w:rsid w:val="00223F82"/>
    <w:rsid w:val="00223F83"/>
    <w:rsid w:val="00224089"/>
    <w:rsid w:val="00224175"/>
    <w:rsid w:val="00224341"/>
    <w:rsid w:val="00224381"/>
    <w:rsid w:val="00224429"/>
    <w:rsid w:val="00224663"/>
    <w:rsid w:val="00224694"/>
    <w:rsid w:val="0022470C"/>
    <w:rsid w:val="00224795"/>
    <w:rsid w:val="002247AD"/>
    <w:rsid w:val="00224982"/>
    <w:rsid w:val="00224A1D"/>
    <w:rsid w:val="00224AAF"/>
    <w:rsid w:val="00224B09"/>
    <w:rsid w:val="00224BFF"/>
    <w:rsid w:val="00224C45"/>
    <w:rsid w:val="00224CBC"/>
    <w:rsid w:val="00224DA7"/>
    <w:rsid w:val="00224E1D"/>
    <w:rsid w:val="00224EA8"/>
    <w:rsid w:val="00224FA2"/>
    <w:rsid w:val="0022521A"/>
    <w:rsid w:val="002253FE"/>
    <w:rsid w:val="00225438"/>
    <w:rsid w:val="00225481"/>
    <w:rsid w:val="00225604"/>
    <w:rsid w:val="002256AE"/>
    <w:rsid w:val="002256D1"/>
    <w:rsid w:val="00225708"/>
    <w:rsid w:val="00225723"/>
    <w:rsid w:val="0022575E"/>
    <w:rsid w:val="00225768"/>
    <w:rsid w:val="0022588C"/>
    <w:rsid w:val="002258E1"/>
    <w:rsid w:val="0022590D"/>
    <w:rsid w:val="002259CE"/>
    <w:rsid w:val="00225A71"/>
    <w:rsid w:val="00225C2F"/>
    <w:rsid w:val="00225CD0"/>
    <w:rsid w:val="00225CEF"/>
    <w:rsid w:val="00225D49"/>
    <w:rsid w:val="00225E18"/>
    <w:rsid w:val="00225E50"/>
    <w:rsid w:val="00225F1D"/>
    <w:rsid w:val="002260A1"/>
    <w:rsid w:val="002261EF"/>
    <w:rsid w:val="00226219"/>
    <w:rsid w:val="00226228"/>
    <w:rsid w:val="002262A2"/>
    <w:rsid w:val="00226572"/>
    <w:rsid w:val="0022665B"/>
    <w:rsid w:val="00226738"/>
    <w:rsid w:val="00226782"/>
    <w:rsid w:val="002267C4"/>
    <w:rsid w:val="0022685C"/>
    <w:rsid w:val="0022694E"/>
    <w:rsid w:val="00226994"/>
    <w:rsid w:val="00226AF9"/>
    <w:rsid w:val="00226B6F"/>
    <w:rsid w:val="00226C3B"/>
    <w:rsid w:val="00226CBF"/>
    <w:rsid w:val="00226DEC"/>
    <w:rsid w:val="00226E47"/>
    <w:rsid w:val="00226E4C"/>
    <w:rsid w:val="00226F60"/>
    <w:rsid w:val="00226FC6"/>
    <w:rsid w:val="002270A0"/>
    <w:rsid w:val="002270C9"/>
    <w:rsid w:val="0022714B"/>
    <w:rsid w:val="002272C6"/>
    <w:rsid w:val="002272E1"/>
    <w:rsid w:val="002273B5"/>
    <w:rsid w:val="0022764F"/>
    <w:rsid w:val="002276FC"/>
    <w:rsid w:val="00227714"/>
    <w:rsid w:val="0022772F"/>
    <w:rsid w:val="00227807"/>
    <w:rsid w:val="00227855"/>
    <w:rsid w:val="00227985"/>
    <w:rsid w:val="00227986"/>
    <w:rsid w:val="002279E6"/>
    <w:rsid w:val="00227A7C"/>
    <w:rsid w:val="00227ACD"/>
    <w:rsid w:val="00227D61"/>
    <w:rsid w:val="00227D72"/>
    <w:rsid w:val="00227DCC"/>
    <w:rsid w:val="0023000D"/>
    <w:rsid w:val="00230098"/>
    <w:rsid w:val="002301B7"/>
    <w:rsid w:val="00230245"/>
    <w:rsid w:val="00230250"/>
    <w:rsid w:val="002302C8"/>
    <w:rsid w:val="002304AB"/>
    <w:rsid w:val="0023057C"/>
    <w:rsid w:val="002305D7"/>
    <w:rsid w:val="00230734"/>
    <w:rsid w:val="0023094B"/>
    <w:rsid w:val="00230A03"/>
    <w:rsid w:val="00230A3A"/>
    <w:rsid w:val="00230B01"/>
    <w:rsid w:val="00230B5C"/>
    <w:rsid w:val="00230B7F"/>
    <w:rsid w:val="00230CA4"/>
    <w:rsid w:val="00230D7C"/>
    <w:rsid w:val="00230E60"/>
    <w:rsid w:val="00230E6F"/>
    <w:rsid w:val="00230F61"/>
    <w:rsid w:val="00230F99"/>
    <w:rsid w:val="0023105B"/>
    <w:rsid w:val="00231289"/>
    <w:rsid w:val="002312AE"/>
    <w:rsid w:val="002313FA"/>
    <w:rsid w:val="0023146F"/>
    <w:rsid w:val="002314F5"/>
    <w:rsid w:val="0023153E"/>
    <w:rsid w:val="0023158B"/>
    <w:rsid w:val="00231658"/>
    <w:rsid w:val="002316DF"/>
    <w:rsid w:val="002317E8"/>
    <w:rsid w:val="002319A7"/>
    <w:rsid w:val="002319D0"/>
    <w:rsid w:val="00231A14"/>
    <w:rsid w:val="00231B92"/>
    <w:rsid w:val="00231C65"/>
    <w:rsid w:val="00231C73"/>
    <w:rsid w:val="00231CA2"/>
    <w:rsid w:val="00231D38"/>
    <w:rsid w:val="00231E92"/>
    <w:rsid w:val="00231F2C"/>
    <w:rsid w:val="00231F8A"/>
    <w:rsid w:val="002321CF"/>
    <w:rsid w:val="002321EA"/>
    <w:rsid w:val="002322BD"/>
    <w:rsid w:val="00232378"/>
    <w:rsid w:val="00232415"/>
    <w:rsid w:val="00232428"/>
    <w:rsid w:val="002324D3"/>
    <w:rsid w:val="002325D1"/>
    <w:rsid w:val="002328EC"/>
    <w:rsid w:val="00232AB8"/>
    <w:rsid w:val="00232ABC"/>
    <w:rsid w:val="00232AF0"/>
    <w:rsid w:val="00232BBD"/>
    <w:rsid w:val="00232CC8"/>
    <w:rsid w:val="00232CC9"/>
    <w:rsid w:val="00232D7E"/>
    <w:rsid w:val="00232F36"/>
    <w:rsid w:val="002330E8"/>
    <w:rsid w:val="00233157"/>
    <w:rsid w:val="0023330F"/>
    <w:rsid w:val="00233486"/>
    <w:rsid w:val="002334F9"/>
    <w:rsid w:val="00233546"/>
    <w:rsid w:val="00233574"/>
    <w:rsid w:val="002335B0"/>
    <w:rsid w:val="00233645"/>
    <w:rsid w:val="0023373D"/>
    <w:rsid w:val="002337CA"/>
    <w:rsid w:val="002337D0"/>
    <w:rsid w:val="002339CF"/>
    <w:rsid w:val="00233A08"/>
    <w:rsid w:val="00233A2B"/>
    <w:rsid w:val="00233AA5"/>
    <w:rsid w:val="00233C0E"/>
    <w:rsid w:val="00233C98"/>
    <w:rsid w:val="00233CA3"/>
    <w:rsid w:val="00233DA7"/>
    <w:rsid w:val="00233DE6"/>
    <w:rsid w:val="00233E25"/>
    <w:rsid w:val="00233EC0"/>
    <w:rsid w:val="0023405C"/>
    <w:rsid w:val="0023408A"/>
    <w:rsid w:val="002340FE"/>
    <w:rsid w:val="00234231"/>
    <w:rsid w:val="00234346"/>
    <w:rsid w:val="00234437"/>
    <w:rsid w:val="002344A4"/>
    <w:rsid w:val="002344DD"/>
    <w:rsid w:val="00234537"/>
    <w:rsid w:val="00234667"/>
    <w:rsid w:val="002346FE"/>
    <w:rsid w:val="00234769"/>
    <w:rsid w:val="0023479C"/>
    <w:rsid w:val="002347D3"/>
    <w:rsid w:val="00234875"/>
    <w:rsid w:val="0023487F"/>
    <w:rsid w:val="00234A18"/>
    <w:rsid w:val="00234A57"/>
    <w:rsid w:val="00234B45"/>
    <w:rsid w:val="00234C34"/>
    <w:rsid w:val="00234C35"/>
    <w:rsid w:val="00234C8B"/>
    <w:rsid w:val="00234CC5"/>
    <w:rsid w:val="00234D53"/>
    <w:rsid w:val="00234DB9"/>
    <w:rsid w:val="00234DE9"/>
    <w:rsid w:val="00234EE5"/>
    <w:rsid w:val="0023525F"/>
    <w:rsid w:val="00235284"/>
    <w:rsid w:val="002355B9"/>
    <w:rsid w:val="002355D1"/>
    <w:rsid w:val="00235626"/>
    <w:rsid w:val="0023573A"/>
    <w:rsid w:val="002357CE"/>
    <w:rsid w:val="002358D0"/>
    <w:rsid w:val="002358EB"/>
    <w:rsid w:val="00235999"/>
    <w:rsid w:val="002359A9"/>
    <w:rsid w:val="00235A4E"/>
    <w:rsid w:val="00235C0C"/>
    <w:rsid w:val="00235C35"/>
    <w:rsid w:val="00235D3E"/>
    <w:rsid w:val="00235DC6"/>
    <w:rsid w:val="00235F01"/>
    <w:rsid w:val="00235F02"/>
    <w:rsid w:val="00235F8A"/>
    <w:rsid w:val="00236119"/>
    <w:rsid w:val="0023657A"/>
    <w:rsid w:val="002365BA"/>
    <w:rsid w:val="002365CC"/>
    <w:rsid w:val="002365D9"/>
    <w:rsid w:val="002367DF"/>
    <w:rsid w:val="00236914"/>
    <w:rsid w:val="00236966"/>
    <w:rsid w:val="00236B04"/>
    <w:rsid w:val="00236CFA"/>
    <w:rsid w:val="00236E20"/>
    <w:rsid w:val="00236E57"/>
    <w:rsid w:val="00236ECD"/>
    <w:rsid w:val="00236F79"/>
    <w:rsid w:val="002370FE"/>
    <w:rsid w:val="0023712D"/>
    <w:rsid w:val="00237142"/>
    <w:rsid w:val="002371A6"/>
    <w:rsid w:val="002371CB"/>
    <w:rsid w:val="00237219"/>
    <w:rsid w:val="00237253"/>
    <w:rsid w:val="00237300"/>
    <w:rsid w:val="00237382"/>
    <w:rsid w:val="00237522"/>
    <w:rsid w:val="0023756A"/>
    <w:rsid w:val="002375E7"/>
    <w:rsid w:val="002375F5"/>
    <w:rsid w:val="00237689"/>
    <w:rsid w:val="002376CC"/>
    <w:rsid w:val="002376DC"/>
    <w:rsid w:val="00237719"/>
    <w:rsid w:val="0023772F"/>
    <w:rsid w:val="00237789"/>
    <w:rsid w:val="00237835"/>
    <w:rsid w:val="002378E8"/>
    <w:rsid w:val="002379D7"/>
    <w:rsid w:val="00237D0B"/>
    <w:rsid w:val="00237D53"/>
    <w:rsid w:val="00237D65"/>
    <w:rsid w:val="002400F8"/>
    <w:rsid w:val="00240239"/>
    <w:rsid w:val="002402B5"/>
    <w:rsid w:val="00240337"/>
    <w:rsid w:val="0024040E"/>
    <w:rsid w:val="00240609"/>
    <w:rsid w:val="00240705"/>
    <w:rsid w:val="002407C4"/>
    <w:rsid w:val="0024086D"/>
    <w:rsid w:val="00240875"/>
    <w:rsid w:val="00240912"/>
    <w:rsid w:val="002409CF"/>
    <w:rsid w:val="002409D5"/>
    <w:rsid w:val="00240B12"/>
    <w:rsid w:val="00240B3B"/>
    <w:rsid w:val="00240D76"/>
    <w:rsid w:val="00240DCF"/>
    <w:rsid w:val="00240DEE"/>
    <w:rsid w:val="00240E49"/>
    <w:rsid w:val="00241100"/>
    <w:rsid w:val="00241291"/>
    <w:rsid w:val="002412A3"/>
    <w:rsid w:val="002413A7"/>
    <w:rsid w:val="00241438"/>
    <w:rsid w:val="00241591"/>
    <w:rsid w:val="002415F4"/>
    <w:rsid w:val="002415FE"/>
    <w:rsid w:val="0024161E"/>
    <w:rsid w:val="0024180C"/>
    <w:rsid w:val="00241949"/>
    <w:rsid w:val="0024196B"/>
    <w:rsid w:val="002419B7"/>
    <w:rsid w:val="00241A65"/>
    <w:rsid w:val="00241AE0"/>
    <w:rsid w:val="00241EEF"/>
    <w:rsid w:val="00241EFD"/>
    <w:rsid w:val="00242217"/>
    <w:rsid w:val="0024232C"/>
    <w:rsid w:val="00242415"/>
    <w:rsid w:val="00242527"/>
    <w:rsid w:val="00242535"/>
    <w:rsid w:val="0024253A"/>
    <w:rsid w:val="002425D3"/>
    <w:rsid w:val="0024264F"/>
    <w:rsid w:val="002427A9"/>
    <w:rsid w:val="0024290A"/>
    <w:rsid w:val="002429B8"/>
    <w:rsid w:val="002429DC"/>
    <w:rsid w:val="00242B9E"/>
    <w:rsid w:val="00242CEB"/>
    <w:rsid w:val="00242D16"/>
    <w:rsid w:val="00242D5B"/>
    <w:rsid w:val="00242DC8"/>
    <w:rsid w:val="00242E28"/>
    <w:rsid w:val="00242E77"/>
    <w:rsid w:val="00242E94"/>
    <w:rsid w:val="00242EC0"/>
    <w:rsid w:val="00242F36"/>
    <w:rsid w:val="00242F3E"/>
    <w:rsid w:val="00243008"/>
    <w:rsid w:val="00243014"/>
    <w:rsid w:val="002430A4"/>
    <w:rsid w:val="0024316F"/>
    <w:rsid w:val="00243177"/>
    <w:rsid w:val="002431C0"/>
    <w:rsid w:val="002431C1"/>
    <w:rsid w:val="0024333B"/>
    <w:rsid w:val="0024351A"/>
    <w:rsid w:val="00243698"/>
    <w:rsid w:val="002436CB"/>
    <w:rsid w:val="0024370E"/>
    <w:rsid w:val="00243744"/>
    <w:rsid w:val="0024376C"/>
    <w:rsid w:val="00243911"/>
    <w:rsid w:val="00243969"/>
    <w:rsid w:val="0024396C"/>
    <w:rsid w:val="00243A1C"/>
    <w:rsid w:val="00243A26"/>
    <w:rsid w:val="00243A89"/>
    <w:rsid w:val="00243BB6"/>
    <w:rsid w:val="00243C3A"/>
    <w:rsid w:val="00243D78"/>
    <w:rsid w:val="00243DE7"/>
    <w:rsid w:val="00243E7F"/>
    <w:rsid w:val="00243FDE"/>
    <w:rsid w:val="0024404D"/>
    <w:rsid w:val="0024405A"/>
    <w:rsid w:val="002442B4"/>
    <w:rsid w:val="002442C8"/>
    <w:rsid w:val="0024437A"/>
    <w:rsid w:val="0024439A"/>
    <w:rsid w:val="00244555"/>
    <w:rsid w:val="0024462C"/>
    <w:rsid w:val="0024465E"/>
    <w:rsid w:val="00244914"/>
    <w:rsid w:val="00244AF5"/>
    <w:rsid w:val="00244C4D"/>
    <w:rsid w:val="00244E13"/>
    <w:rsid w:val="0024515D"/>
    <w:rsid w:val="002451EC"/>
    <w:rsid w:val="00245321"/>
    <w:rsid w:val="00245358"/>
    <w:rsid w:val="00245381"/>
    <w:rsid w:val="002454F1"/>
    <w:rsid w:val="0024565A"/>
    <w:rsid w:val="002456C2"/>
    <w:rsid w:val="00245879"/>
    <w:rsid w:val="002458A7"/>
    <w:rsid w:val="002458C1"/>
    <w:rsid w:val="002458E0"/>
    <w:rsid w:val="00245E56"/>
    <w:rsid w:val="00245EDC"/>
    <w:rsid w:val="00245F07"/>
    <w:rsid w:val="00245F9D"/>
    <w:rsid w:val="00245FE9"/>
    <w:rsid w:val="00246029"/>
    <w:rsid w:val="002461A6"/>
    <w:rsid w:val="00246280"/>
    <w:rsid w:val="00246382"/>
    <w:rsid w:val="002463B1"/>
    <w:rsid w:val="002463EA"/>
    <w:rsid w:val="002465EB"/>
    <w:rsid w:val="002466F9"/>
    <w:rsid w:val="0024673D"/>
    <w:rsid w:val="00246743"/>
    <w:rsid w:val="0024681D"/>
    <w:rsid w:val="00246B6B"/>
    <w:rsid w:val="00246D17"/>
    <w:rsid w:val="00246EDC"/>
    <w:rsid w:val="00246F0A"/>
    <w:rsid w:val="00246FA3"/>
    <w:rsid w:val="00246FC3"/>
    <w:rsid w:val="002472D1"/>
    <w:rsid w:val="0024738B"/>
    <w:rsid w:val="0024758A"/>
    <w:rsid w:val="00247591"/>
    <w:rsid w:val="002475A6"/>
    <w:rsid w:val="002475D2"/>
    <w:rsid w:val="002476D1"/>
    <w:rsid w:val="0024774F"/>
    <w:rsid w:val="00247849"/>
    <w:rsid w:val="0024788B"/>
    <w:rsid w:val="002478A5"/>
    <w:rsid w:val="00247943"/>
    <w:rsid w:val="00247978"/>
    <w:rsid w:val="00247999"/>
    <w:rsid w:val="00247A6F"/>
    <w:rsid w:val="00247B12"/>
    <w:rsid w:val="00247B75"/>
    <w:rsid w:val="00247B82"/>
    <w:rsid w:val="00247BF0"/>
    <w:rsid w:val="00247C87"/>
    <w:rsid w:val="00247DD0"/>
    <w:rsid w:val="00247E39"/>
    <w:rsid w:val="00247ECC"/>
    <w:rsid w:val="00247EF9"/>
    <w:rsid w:val="00247F98"/>
    <w:rsid w:val="00247FF1"/>
    <w:rsid w:val="0025014A"/>
    <w:rsid w:val="002501C2"/>
    <w:rsid w:val="00250236"/>
    <w:rsid w:val="00250301"/>
    <w:rsid w:val="0025058E"/>
    <w:rsid w:val="0025064F"/>
    <w:rsid w:val="00250698"/>
    <w:rsid w:val="002506C2"/>
    <w:rsid w:val="002506F2"/>
    <w:rsid w:val="00250722"/>
    <w:rsid w:val="00250856"/>
    <w:rsid w:val="00250A33"/>
    <w:rsid w:val="00250B63"/>
    <w:rsid w:val="00250D5C"/>
    <w:rsid w:val="00250EDF"/>
    <w:rsid w:val="00250EFA"/>
    <w:rsid w:val="00251006"/>
    <w:rsid w:val="0025130C"/>
    <w:rsid w:val="002513FD"/>
    <w:rsid w:val="0025147C"/>
    <w:rsid w:val="0025151A"/>
    <w:rsid w:val="00251546"/>
    <w:rsid w:val="00251555"/>
    <w:rsid w:val="002515B7"/>
    <w:rsid w:val="002517DA"/>
    <w:rsid w:val="00251962"/>
    <w:rsid w:val="00251993"/>
    <w:rsid w:val="00251A78"/>
    <w:rsid w:val="00251B78"/>
    <w:rsid w:val="00251C2A"/>
    <w:rsid w:val="00251CAF"/>
    <w:rsid w:val="00251F92"/>
    <w:rsid w:val="00251FBC"/>
    <w:rsid w:val="00252161"/>
    <w:rsid w:val="0025219E"/>
    <w:rsid w:val="002521F5"/>
    <w:rsid w:val="00252376"/>
    <w:rsid w:val="00252408"/>
    <w:rsid w:val="002524E5"/>
    <w:rsid w:val="0025251A"/>
    <w:rsid w:val="002527D6"/>
    <w:rsid w:val="002527F5"/>
    <w:rsid w:val="002527FC"/>
    <w:rsid w:val="0025297D"/>
    <w:rsid w:val="002529F6"/>
    <w:rsid w:val="00252A21"/>
    <w:rsid w:val="00252AA9"/>
    <w:rsid w:val="00252B11"/>
    <w:rsid w:val="00252C23"/>
    <w:rsid w:val="00252ED1"/>
    <w:rsid w:val="002530EF"/>
    <w:rsid w:val="002531D3"/>
    <w:rsid w:val="002531E2"/>
    <w:rsid w:val="0025325C"/>
    <w:rsid w:val="00253282"/>
    <w:rsid w:val="002532EC"/>
    <w:rsid w:val="0025334D"/>
    <w:rsid w:val="002533FB"/>
    <w:rsid w:val="00253475"/>
    <w:rsid w:val="0025348F"/>
    <w:rsid w:val="002534AE"/>
    <w:rsid w:val="002535CA"/>
    <w:rsid w:val="002538D6"/>
    <w:rsid w:val="00253921"/>
    <w:rsid w:val="002539DF"/>
    <w:rsid w:val="00253A9E"/>
    <w:rsid w:val="00253B6F"/>
    <w:rsid w:val="00253B80"/>
    <w:rsid w:val="00253B81"/>
    <w:rsid w:val="00253C48"/>
    <w:rsid w:val="00253D07"/>
    <w:rsid w:val="00253D1A"/>
    <w:rsid w:val="00253DD7"/>
    <w:rsid w:val="00253E09"/>
    <w:rsid w:val="00253EED"/>
    <w:rsid w:val="00253F3B"/>
    <w:rsid w:val="00254186"/>
    <w:rsid w:val="002542A5"/>
    <w:rsid w:val="00254337"/>
    <w:rsid w:val="0025433A"/>
    <w:rsid w:val="00254389"/>
    <w:rsid w:val="002543B9"/>
    <w:rsid w:val="002547E5"/>
    <w:rsid w:val="00254882"/>
    <w:rsid w:val="00254887"/>
    <w:rsid w:val="0025488F"/>
    <w:rsid w:val="002548ED"/>
    <w:rsid w:val="00254962"/>
    <w:rsid w:val="002549CE"/>
    <w:rsid w:val="00254A2B"/>
    <w:rsid w:val="00254A74"/>
    <w:rsid w:val="00254A80"/>
    <w:rsid w:val="00254B41"/>
    <w:rsid w:val="00254B8C"/>
    <w:rsid w:val="00254BA4"/>
    <w:rsid w:val="00254BBB"/>
    <w:rsid w:val="00254C97"/>
    <w:rsid w:val="00254D4A"/>
    <w:rsid w:val="00254E9B"/>
    <w:rsid w:val="00254F06"/>
    <w:rsid w:val="002551A0"/>
    <w:rsid w:val="002552C9"/>
    <w:rsid w:val="002553D8"/>
    <w:rsid w:val="0025549F"/>
    <w:rsid w:val="002554F7"/>
    <w:rsid w:val="00255520"/>
    <w:rsid w:val="0025554B"/>
    <w:rsid w:val="0025567D"/>
    <w:rsid w:val="002556CF"/>
    <w:rsid w:val="002556ED"/>
    <w:rsid w:val="002556FB"/>
    <w:rsid w:val="002557FD"/>
    <w:rsid w:val="0025583C"/>
    <w:rsid w:val="00255922"/>
    <w:rsid w:val="0025592F"/>
    <w:rsid w:val="0025598D"/>
    <w:rsid w:val="00255C2D"/>
    <w:rsid w:val="00255D75"/>
    <w:rsid w:val="00255DC3"/>
    <w:rsid w:val="00255E42"/>
    <w:rsid w:val="00255EA5"/>
    <w:rsid w:val="00255ED8"/>
    <w:rsid w:val="00255EDB"/>
    <w:rsid w:val="00255F73"/>
    <w:rsid w:val="002560FB"/>
    <w:rsid w:val="002561FD"/>
    <w:rsid w:val="00256237"/>
    <w:rsid w:val="0025629D"/>
    <w:rsid w:val="002562FC"/>
    <w:rsid w:val="0025630C"/>
    <w:rsid w:val="002563A9"/>
    <w:rsid w:val="00256548"/>
    <w:rsid w:val="00256596"/>
    <w:rsid w:val="002567C1"/>
    <w:rsid w:val="00256985"/>
    <w:rsid w:val="002569E1"/>
    <w:rsid w:val="00256A9D"/>
    <w:rsid w:val="00256AD0"/>
    <w:rsid w:val="00256AED"/>
    <w:rsid w:val="00256BFE"/>
    <w:rsid w:val="00256C02"/>
    <w:rsid w:val="00256E5E"/>
    <w:rsid w:val="00256E92"/>
    <w:rsid w:val="00256F58"/>
    <w:rsid w:val="00256FC4"/>
    <w:rsid w:val="00257088"/>
    <w:rsid w:val="002570A5"/>
    <w:rsid w:val="0025719A"/>
    <w:rsid w:val="002572BA"/>
    <w:rsid w:val="002572BE"/>
    <w:rsid w:val="002572CD"/>
    <w:rsid w:val="002573F9"/>
    <w:rsid w:val="00257531"/>
    <w:rsid w:val="002576DE"/>
    <w:rsid w:val="00257758"/>
    <w:rsid w:val="00257850"/>
    <w:rsid w:val="002578BE"/>
    <w:rsid w:val="00257D57"/>
    <w:rsid w:val="00257DF8"/>
    <w:rsid w:val="00257E5C"/>
    <w:rsid w:val="00257EF6"/>
    <w:rsid w:val="00257FAD"/>
    <w:rsid w:val="002600AB"/>
    <w:rsid w:val="00260182"/>
    <w:rsid w:val="002601E7"/>
    <w:rsid w:val="00260227"/>
    <w:rsid w:val="00260458"/>
    <w:rsid w:val="002604A8"/>
    <w:rsid w:val="00260829"/>
    <w:rsid w:val="00260980"/>
    <w:rsid w:val="00260BD8"/>
    <w:rsid w:val="00260C4D"/>
    <w:rsid w:val="00260CC3"/>
    <w:rsid w:val="00260E3F"/>
    <w:rsid w:val="00260EC0"/>
    <w:rsid w:val="00260FAB"/>
    <w:rsid w:val="0026120C"/>
    <w:rsid w:val="00261305"/>
    <w:rsid w:val="0026147B"/>
    <w:rsid w:val="002616B4"/>
    <w:rsid w:val="00261704"/>
    <w:rsid w:val="00261851"/>
    <w:rsid w:val="002618D4"/>
    <w:rsid w:val="0026199A"/>
    <w:rsid w:val="00261A0A"/>
    <w:rsid w:val="00261A29"/>
    <w:rsid w:val="00261AB8"/>
    <w:rsid w:val="00261AD2"/>
    <w:rsid w:val="00261B17"/>
    <w:rsid w:val="00261C5B"/>
    <w:rsid w:val="00261D32"/>
    <w:rsid w:val="00261D93"/>
    <w:rsid w:val="00261E00"/>
    <w:rsid w:val="00261E5A"/>
    <w:rsid w:val="00261EE6"/>
    <w:rsid w:val="00261F06"/>
    <w:rsid w:val="00262075"/>
    <w:rsid w:val="002620CD"/>
    <w:rsid w:val="0026217B"/>
    <w:rsid w:val="002621BF"/>
    <w:rsid w:val="002621D7"/>
    <w:rsid w:val="00262215"/>
    <w:rsid w:val="00262300"/>
    <w:rsid w:val="002624A1"/>
    <w:rsid w:val="002624CC"/>
    <w:rsid w:val="00262624"/>
    <w:rsid w:val="00262746"/>
    <w:rsid w:val="00262786"/>
    <w:rsid w:val="002628F7"/>
    <w:rsid w:val="00262A40"/>
    <w:rsid w:val="00262A61"/>
    <w:rsid w:val="00262A84"/>
    <w:rsid w:val="00262A97"/>
    <w:rsid w:val="00262AA8"/>
    <w:rsid w:val="00262AD4"/>
    <w:rsid w:val="00262AE4"/>
    <w:rsid w:val="00262BA6"/>
    <w:rsid w:val="00262C72"/>
    <w:rsid w:val="00262D54"/>
    <w:rsid w:val="00263020"/>
    <w:rsid w:val="002630D1"/>
    <w:rsid w:val="0026315D"/>
    <w:rsid w:val="002631AA"/>
    <w:rsid w:val="00263220"/>
    <w:rsid w:val="002633D8"/>
    <w:rsid w:val="00263543"/>
    <w:rsid w:val="0026354E"/>
    <w:rsid w:val="002635EE"/>
    <w:rsid w:val="002635F0"/>
    <w:rsid w:val="0026362B"/>
    <w:rsid w:val="002636AB"/>
    <w:rsid w:val="0026377B"/>
    <w:rsid w:val="00263931"/>
    <w:rsid w:val="00263997"/>
    <w:rsid w:val="00263A22"/>
    <w:rsid w:val="00263ABD"/>
    <w:rsid w:val="00263BD0"/>
    <w:rsid w:val="00263DE3"/>
    <w:rsid w:val="00263DEE"/>
    <w:rsid w:val="00263DF0"/>
    <w:rsid w:val="00263EE8"/>
    <w:rsid w:val="00263F03"/>
    <w:rsid w:val="00263F4B"/>
    <w:rsid w:val="00263FE2"/>
    <w:rsid w:val="002640AA"/>
    <w:rsid w:val="002640B4"/>
    <w:rsid w:val="002647B0"/>
    <w:rsid w:val="0026488A"/>
    <w:rsid w:val="002648AB"/>
    <w:rsid w:val="00264941"/>
    <w:rsid w:val="00264A22"/>
    <w:rsid w:val="00264BDE"/>
    <w:rsid w:val="00264D32"/>
    <w:rsid w:val="00264DF0"/>
    <w:rsid w:val="0026511A"/>
    <w:rsid w:val="00265194"/>
    <w:rsid w:val="002652F0"/>
    <w:rsid w:val="002653C2"/>
    <w:rsid w:val="002653C6"/>
    <w:rsid w:val="00265470"/>
    <w:rsid w:val="0026548C"/>
    <w:rsid w:val="0026555D"/>
    <w:rsid w:val="00265579"/>
    <w:rsid w:val="00265594"/>
    <w:rsid w:val="002655D9"/>
    <w:rsid w:val="00265685"/>
    <w:rsid w:val="00265712"/>
    <w:rsid w:val="00265742"/>
    <w:rsid w:val="0026582E"/>
    <w:rsid w:val="00265A16"/>
    <w:rsid w:val="00265A1D"/>
    <w:rsid w:val="00265A4F"/>
    <w:rsid w:val="00265ACB"/>
    <w:rsid w:val="00265C72"/>
    <w:rsid w:val="00265CC4"/>
    <w:rsid w:val="00265CF9"/>
    <w:rsid w:val="00265D01"/>
    <w:rsid w:val="00265D27"/>
    <w:rsid w:val="00265DA5"/>
    <w:rsid w:val="00265E1F"/>
    <w:rsid w:val="00265F35"/>
    <w:rsid w:val="00265F55"/>
    <w:rsid w:val="0026601E"/>
    <w:rsid w:val="0026612A"/>
    <w:rsid w:val="00266207"/>
    <w:rsid w:val="00266228"/>
    <w:rsid w:val="002662EF"/>
    <w:rsid w:val="0026631C"/>
    <w:rsid w:val="00266322"/>
    <w:rsid w:val="002663C5"/>
    <w:rsid w:val="00266403"/>
    <w:rsid w:val="00266447"/>
    <w:rsid w:val="002664DC"/>
    <w:rsid w:val="00266645"/>
    <w:rsid w:val="00266661"/>
    <w:rsid w:val="00266666"/>
    <w:rsid w:val="00266881"/>
    <w:rsid w:val="002668C2"/>
    <w:rsid w:val="00266C5A"/>
    <w:rsid w:val="00266C8D"/>
    <w:rsid w:val="00266F18"/>
    <w:rsid w:val="00266F24"/>
    <w:rsid w:val="00266FE3"/>
    <w:rsid w:val="00267040"/>
    <w:rsid w:val="002670EE"/>
    <w:rsid w:val="002671D1"/>
    <w:rsid w:val="002672C2"/>
    <w:rsid w:val="0026730A"/>
    <w:rsid w:val="00267358"/>
    <w:rsid w:val="002673D9"/>
    <w:rsid w:val="00267553"/>
    <w:rsid w:val="00267584"/>
    <w:rsid w:val="00267885"/>
    <w:rsid w:val="0026795D"/>
    <w:rsid w:val="00267DAA"/>
    <w:rsid w:val="00267E40"/>
    <w:rsid w:val="00270121"/>
    <w:rsid w:val="0027015E"/>
    <w:rsid w:val="00270303"/>
    <w:rsid w:val="0027035E"/>
    <w:rsid w:val="00270366"/>
    <w:rsid w:val="002703D9"/>
    <w:rsid w:val="00270457"/>
    <w:rsid w:val="0027046D"/>
    <w:rsid w:val="00270509"/>
    <w:rsid w:val="002705BB"/>
    <w:rsid w:val="002705C9"/>
    <w:rsid w:val="0027068A"/>
    <w:rsid w:val="002706DE"/>
    <w:rsid w:val="002706DF"/>
    <w:rsid w:val="002708E7"/>
    <w:rsid w:val="002709F4"/>
    <w:rsid w:val="00270B07"/>
    <w:rsid w:val="00270C80"/>
    <w:rsid w:val="00270CC0"/>
    <w:rsid w:val="00270D5F"/>
    <w:rsid w:val="00270F67"/>
    <w:rsid w:val="0027101F"/>
    <w:rsid w:val="00271099"/>
    <w:rsid w:val="002711A7"/>
    <w:rsid w:val="002712DD"/>
    <w:rsid w:val="00271391"/>
    <w:rsid w:val="002713F5"/>
    <w:rsid w:val="002714FA"/>
    <w:rsid w:val="0027159C"/>
    <w:rsid w:val="00271615"/>
    <w:rsid w:val="0027161F"/>
    <w:rsid w:val="002716F4"/>
    <w:rsid w:val="0027182B"/>
    <w:rsid w:val="00271939"/>
    <w:rsid w:val="00271A15"/>
    <w:rsid w:val="00271A48"/>
    <w:rsid w:val="00271AFB"/>
    <w:rsid w:val="00271B28"/>
    <w:rsid w:val="00271BCE"/>
    <w:rsid w:val="00271C48"/>
    <w:rsid w:val="00271D79"/>
    <w:rsid w:val="00271F2B"/>
    <w:rsid w:val="00271F79"/>
    <w:rsid w:val="00271F9D"/>
    <w:rsid w:val="00272191"/>
    <w:rsid w:val="002722C7"/>
    <w:rsid w:val="002722D2"/>
    <w:rsid w:val="0027245A"/>
    <w:rsid w:val="0027249F"/>
    <w:rsid w:val="002724E0"/>
    <w:rsid w:val="002724F8"/>
    <w:rsid w:val="00272514"/>
    <w:rsid w:val="002725CE"/>
    <w:rsid w:val="0027265D"/>
    <w:rsid w:val="002726E8"/>
    <w:rsid w:val="0027286B"/>
    <w:rsid w:val="0027295D"/>
    <w:rsid w:val="00272A9C"/>
    <w:rsid w:val="00272BDB"/>
    <w:rsid w:val="00272CE5"/>
    <w:rsid w:val="00272D1F"/>
    <w:rsid w:val="00272D31"/>
    <w:rsid w:val="00272D59"/>
    <w:rsid w:val="00272DF3"/>
    <w:rsid w:val="00272E09"/>
    <w:rsid w:val="00272EDA"/>
    <w:rsid w:val="00273053"/>
    <w:rsid w:val="0027307F"/>
    <w:rsid w:val="002730EB"/>
    <w:rsid w:val="002731C4"/>
    <w:rsid w:val="00273237"/>
    <w:rsid w:val="00273240"/>
    <w:rsid w:val="002732C2"/>
    <w:rsid w:val="002732FA"/>
    <w:rsid w:val="002733CB"/>
    <w:rsid w:val="002733CC"/>
    <w:rsid w:val="0027352F"/>
    <w:rsid w:val="0027370C"/>
    <w:rsid w:val="00273745"/>
    <w:rsid w:val="00273928"/>
    <w:rsid w:val="00273959"/>
    <w:rsid w:val="002739B8"/>
    <w:rsid w:val="002739C6"/>
    <w:rsid w:val="002739CB"/>
    <w:rsid w:val="00273A0A"/>
    <w:rsid w:val="00273A64"/>
    <w:rsid w:val="00273DAC"/>
    <w:rsid w:val="00273DFC"/>
    <w:rsid w:val="00273E59"/>
    <w:rsid w:val="00273F0E"/>
    <w:rsid w:val="00273F61"/>
    <w:rsid w:val="00273FD7"/>
    <w:rsid w:val="00273FDC"/>
    <w:rsid w:val="0027411F"/>
    <w:rsid w:val="002745F8"/>
    <w:rsid w:val="0027468B"/>
    <w:rsid w:val="00274764"/>
    <w:rsid w:val="0027477D"/>
    <w:rsid w:val="002747A8"/>
    <w:rsid w:val="00274887"/>
    <w:rsid w:val="00274E76"/>
    <w:rsid w:val="00274E9A"/>
    <w:rsid w:val="00274F52"/>
    <w:rsid w:val="00274F8B"/>
    <w:rsid w:val="00275027"/>
    <w:rsid w:val="00275099"/>
    <w:rsid w:val="002750BC"/>
    <w:rsid w:val="00275184"/>
    <w:rsid w:val="0027524A"/>
    <w:rsid w:val="00275259"/>
    <w:rsid w:val="002752F6"/>
    <w:rsid w:val="00275316"/>
    <w:rsid w:val="002753F3"/>
    <w:rsid w:val="00275651"/>
    <w:rsid w:val="002756EF"/>
    <w:rsid w:val="0027571D"/>
    <w:rsid w:val="002757DA"/>
    <w:rsid w:val="00275800"/>
    <w:rsid w:val="0027597B"/>
    <w:rsid w:val="002759D9"/>
    <w:rsid w:val="002759FA"/>
    <w:rsid w:val="00275B24"/>
    <w:rsid w:val="00275C20"/>
    <w:rsid w:val="00275C85"/>
    <w:rsid w:val="00275CC2"/>
    <w:rsid w:val="00275D37"/>
    <w:rsid w:val="00275D60"/>
    <w:rsid w:val="00275D64"/>
    <w:rsid w:val="00275E15"/>
    <w:rsid w:val="00275E50"/>
    <w:rsid w:val="00275F51"/>
    <w:rsid w:val="00275F83"/>
    <w:rsid w:val="00275FD0"/>
    <w:rsid w:val="002760DA"/>
    <w:rsid w:val="002761D1"/>
    <w:rsid w:val="00276288"/>
    <w:rsid w:val="002762BA"/>
    <w:rsid w:val="002762D0"/>
    <w:rsid w:val="00276440"/>
    <w:rsid w:val="0027663C"/>
    <w:rsid w:val="00276694"/>
    <w:rsid w:val="0027686D"/>
    <w:rsid w:val="00276896"/>
    <w:rsid w:val="002769E7"/>
    <w:rsid w:val="00276A99"/>
    <w:rsid w:val="00276B7D"/>
    <w:rsid w:val="00276C5E"/>
    <w:rsid w:val="00276CCC"/>
    <w:rsid w:val="00276DEC"/>
    <w:rsid w:val="00276E85"/>
    <w:rsid w:val="00276EF2"/>
    <w:rsid w:val="00276F10"/>
    <w:rsid w:val="00276F32"/>
    <w:rsid w:val="00277163"/>
    <w:rsid w:val="002771B1"/>
    <w:rsid w:val="002771DC"/>
    <w:rsid w:val="002772BF"/>
    <w:rsid w:val="002772F2"/>
    <w:rsid w:val="00277328"/>
    <w:rsid w:val="0027733E"/>
    <w:rsid w:val="002773B1"/>
    <w:rsid w:val="002773B6"/>
    <w:rsid w:val="002773B8"/>
    <w:rsid w:val="002773DE"/>
    <w:rsid w:val="0027753C"/>
    <w:rsid w:val="00277606"/>
    <w:rsid w:val="00277705"/>
    <w:rsid w:val="002777F4"/>
    <w:rsid w:val="0027788C"/>
    <w:rsid w:val="002779D1"/>
    <w:rsid w:val="00277B68"/>
    <w:rsid w:val="00277C75"/>
    <w:rsid w:val="00277C77"/>
    <w:rsid w:val="00277E45"/>
    <w:rsid w:val="00277E6A"/>
    <w:rsid w:val="00277E96"/>
    <w:rsid w:val="00277E97"/>
    <w:rsid w:val="00277F7D"/>
    <w:rsid w:val="00277F92"/>
    <w:rsid w:val="0028001B"/>
    <w:rsid w:val="0028004C"/>
    <w:rsid w:val="0028010E"/>
    <w:rsid w:val="002802E6"/>
    <w:rsid w:val="00280315"/>
    <w:rsid w:val="0028043A"/>
    <w:rsid w:val="00280567"/>
    <w:rsid w:val="002805C6"/>
    <w:rsid w:val="002806F8"/>
    <w:rsid w:val="00280750"/>
    <w:rsid w:val="002807A1"/>
    <w:rsid w:val="0028089A"/>
    <w:rsid w:val="00280991"/>
    <w:rsid w:val="002809CC"/>
    <w:rsid w:val="00280A73"/>
    <w:rsid w:val="00280CF0"/>
    <w:rsid w:val="00280D6F"/>
    <w:rsid w:val="00280E27"/>
    <w:rsid w:val="00280E66"/>
    <w:rsid w:val="00280F44"/>
    <w:rsid w:val="00280FB2"/>
    <w:rsid w:val="00281031"/>
    <w:rsid w:val="00281180"/>
    <w:rsid w:val="00281196"/>
    <w:rsid w:val="002812E9"/>
    <w:rsid w:val="00281548"/>
    <w:rsid w:val="002815F9"/>
    <w:rsid w:val="002816DC"/>
    <w:rsid w:val="00281725"/>
    <w:rsid w:val="0028173A"/>
    <w:rsid w:val="002817DB"/>
    <w:rsid w:val="002817EA"/>
    <w:rsid w:val="0028187F"/>
    <w:rsid w:val="002818E8"/>
    <w:rsid w:val="00281916"/>
    <w:rsid w:val="00281977"/>
    <w:rsid w:val="00281B1D"/>
    <w:rsid w:val="00281C26"/>
    <w:rsid w:val="00281DC3"/>
    <w:rsid w:val="00281DD4"/>
    <w:rsid w:val="00281DFE"/>
    <w:rsid w:val="00281E08"/>
    <w:rsid w:val="00281EA5"/>
    <w:rsid w:val="00281FF8"/>
    <w:rsid w:val="0028213B"/>
    <w:rsid w:val="0028217E"/>
    <w:rsid w:val="00282272"/>
    <w:rsid w:val="0028229F"/>
    <w:rsid w:val="002823F5"/>
    <w:rsid w:val="002824F0"/>
    <w:rsid w:val="0028263F"/>
    <w:rsid w:val="002829A6"/>
    <w:rsid w:val="00282A21"/>
    <w:rsid w:val="00282B3A"/>
    <w:rsid w:val="00282BB6"/>
    <w:rsid w:val="00282C36"/>
    <w:rsid w:val="00282E00"/>
    <w:rsid w:val="00282EF0"/>
    <w:rsid w:val="00282F83"/>
    <w:rsid w:val="002830D9"/>
    <w:rsid w:val="00283487"/>
    <w:rsid w:val="002834D8"/>
    <w:rsid w:val="0028372E"/>
    <w:rsid w:val="00283820"/>
    <w:rsid w:val="00283831"/>
    <w:rsid w:val="00283879"/>
    <w:rsid w:val="00283A3A"/>
    <w:rsid w:val="00283A6A"/>
    <w:rsid w:val="00283AA2"/>
    <w:rsid w:val="00283C83"/>
    <w:rsid w:val="00283CCC"/>
    <w:rsid w:val="00283CDB"/>
    <w:rsid w:val="00283D1F"/>
    <w:rsid w:val="00283D46"/>
    <w:rsid w:val="00283DBE"/>
    <w:rsid w:val="00284043"/>
    <w:rsid w:val="0028406F"/>
    <w:rsid w:val="00284221"/>
    <w:rsid w:val="00284269"/>
    <w:rsid w:val="00284270"/>
    <w:rsid w:val="00284364"/>
    <w:rsid w:val="0028438A"/>
    <w:rsid w:val="002843E3"/>
    <w:rsid w:val="00284450"/>
    <w:rsid w:val="002846B4"/>
    <w:rsid w:val="0028475B"/>
    <w:rsid w:val="00284765"/>
    <w:rsid w:val="00284845"/>
    <w:rsid w:val="00284888"/>
    <w:rsid w:val="002848A5"/>
    <w:rsid w:val="002848CE"/>
    <w:rsid w:val="00284A15"/>
    <w:rsid w:val="00284A29"/>
    <w:rsid w:val="00284A45"/>
    <w:rsid w:val="00284A9C"/>
    <w:rsid w:val="00284AD1"/>
    <w:rsid w:val="00284AE7"/>
    <w:rsid w:val="00284C25"/>
    <w:rsid w:val="00284DE1"/>
    <w:rsid w:val="00284E0D"/>
    <w:rsid w:val="00284E73"/>
    <w:rsid w:val="002850F2"/>
    <w:rsid w:val="00285148"/>
    <w:rsid w:val="0028522B"/>
    <w:rsid w:val="0028525D"/>
    <w:rsid w:val="0028535F"/>
    <w:rsid w:val="002854C3"/>
    <w:rsid w:val="00285514"/>
    <w:rsid w:val="00285554"/>
    <w:rsid w:val="00285859"/>
    <w:rsid w:val="00285886"/>
    <w:rsid w:val="002858B5"/>
    <w:rsid w:val="002859B4"/>
    <w:rsid w:val="00285BA9"/>
    <w:rsid w:val="00285E6B"/>
    <w:rsid w:val="00286097"/>
    <w:rsid w:val="002862B9"/>
    <w:rsid w:val="00286373"/>
    <w:rsid w:val="002863E4"/>
    <w:rsid w:val="002863EC"/>
    <w:rsid w:val="002865A3"/>
    <w:rsid w:val="002865E4"/>
    <w:rsid w:val="0028672A"/>
    <w:rsid w:val="002867EB"/>
    <w:rsid w:val="002868A9"/>
    <w:rsid w:val="002868AC"/>
    <w:rsid w:val="00286971"/>
    <w:rsid w:val="00286A97"/>
    <w:rsid w:val="00286BA5"/>
    <w:rsid w:val="00286BBB"/>
    <w:rsid w:val="00286FA7"/>
    <w:rsid w:val="0028708A"/>
    <w:rsid w:val="002870D9"/>
    <w:rsid w:val="002870F6"/>
    <w:rsid w:val="0028722D"/>
    <w:rsid w:val="00287244"/>
    <w:rsid w:val="00287468"/>
    <w:rsid w:val="002875E7"/>
    <w:rsid w:val="0028760C"/>
    <w:rsid w:val="002877E5"/>
    <w:rsid w:val="002877FE"/>
    <w:rsid w:val="0028788C"/>
    <w:rsid w:val="002878B7"/>
    <w:rsid w:val="00287901"/>
    <w:rsid w:val="00287942"/>
    <w:rsid w:val="0028799A"/>
    <w:rsid w:val="002879E6"/>
    <w:rsid w:val="00287A75"/>
    <w:rsid w:val="00287AD2"/>
    <w:rsid w:val="00287BCE"/>
    <w:rsid w:val="00287D3A"/>
    <w:rsid w:val="00287DFC"/>
    <w:rsid w:val="00287F59"/>
    <w:rsid w:val="002900B0"/>
    <w:rsid w:val="002901FD"/>
    <w:rsid w:val="00290276"/>
    <w:rsid w:val="0029038F"/>
    <w:rsid w:val="002903A8"/>
    <w:rsid w:val="002904CC"/>
    <w:rsid w:val="00290591"/>
    <w:rsid w:val="00290635"/>
    <w:rsid w:val="0029066A"/>
    <w:rsid w:val="002906FE"/>
    <w:rsid w:val="00290725"/>
    <w:rsid w:val="00290A14"/>
    <w:rsid w:val="00290AAF"/>
    <w:rsid w:val="00290AE9"/>
    <w:rsid w:val="00290BD6"/>
    <w:rsid w:val="00290BFF"/>
    <w:rsid w:val="00290C0F"/>
    <w:rsid w:val="00290C34"/>
    <w:rsid w:val="00290C71"/>
    <w:rsid w:val="00290D10"/>
    <w:rsid w:val="00290DC5"/>
    <w:rsid w:val="00290E20"/>
    <w:rsid w:val="00290E9F"/>
    <w:rsid w:val="00290EDE"/>
    <w:rsid w:val="00290F99"/>
    <w:rsid w:val="00290FA6"/>
    <w:rsid w:val="00291228"/>
    <w:rsid w:val="00291247"/>
    <w:rsid w:val="00291297"/>
    <w:rsid w:val="002913AB"/>
    <w:rsid w:val="002913D9"/>
    <w:rsid w:val="002913E9"/>
    <w:rsid w:val="002913EA"/>
    <w:rsid w:val="00291439"/>
    <w:rsid w:val="00291451"/>
    <w:rsid w:val="0029155B"/>
    <w:rsid w:val="002915FF"/>
    <w:rsid w:val="00291631"/>
    <w:rsid w:val="0029169E"/>
    <w:rsid w:val="00291706"/>
    <w:rsid w:val="002917E6"/>
    <w:rsid w:val="0029181C"/>
    <w:rsid w:val="002918A8"/>
    <w:rsid w:val="002918AF"/>
    <w:rsid w:val="00291982"/>
    <w:rsid w:val="00291ADA"/>
    <w:rsid w:val="00291BB4"/>
    <w:rsid w:val="00291BB9"/>
    <w:rsid w:val="00291CBA"/>
    <w:rsid w:val="00291D93"/>
    <w:rsid w:val="00291EF8"/>
    <w:rsid w:val="00291F39"/>
    <w:rsid w:val="00291F50"/>
    <w:rsid w:val="00291FD7"/>
    <w:rsid w:val="0029202B"/>
    <w:rsid w:val="0029202D"/>
    <w:rsid w:val="002920CA"/>
    <w:rsid w:val="002920D3"/>
    <w:rsid w:val="002921CE"/>
    <w:rsid w:val="00292373"/>
    <w:rsid w:val="00292493"/>
    <w:rsid w:val="00292A29"/>
    <w:rsid w:val="00292ADD"/>
    <w:rsid w:val="00292B8F"/>
    <w:rsid w:val="00292C0E"/>
    <w:rsid w:val="00292CB4"/>
    <w:rsid w:val="00292DBF"/>
    <w:rsid w:val="00292E87"/>
    <w:rsid w:val="00292EF1"/>
    <w:rsid w:val="00292F30"/>
    <w:rsid w:val="00292F73"/>
    <w:rsid w:val="00292FDD"/>
    <w:rsid w:val="00293148"/>
    <w:rsid w:val="002933C9"/>
    <w:rsid w:val="002934F6"/>
    <w:rsid w:val="002936BD"/>
    <w:rsid w:val="00293739"/>
    <w:rsid w:val="0029380E"/>
    <w:rsid w:val="00293865"/>
    <w:rsid w:val="00293908"/>
    <w:rsid w:val="00293A33"/>
    <w:rsid w:val="00293B20"/>
    <w:rsid w:val="00293C11"/>
    <w:rsid w:val="00293C96"/>
    <w:rsid w:val="00293CDE"/>
    <w:rsid w:val="00293DCF"/>
    <w:rsid w:val="00293DD6"/>
    <w:rsid w:val="00293EB5"/>
    <w:rsid w:val="00293F03"/>
    <w:rsid w:val="00293F62"/>
    <w:rsid w:val="0029436D"/>
    <w:rsid w:val="002943EC"/>
    <w:rsid w:val="002944B9"/>
    <w:rsid w:val="002947C3"/>
    <w:rsid w:val="002948AB"/>
    <w:rsid w:val="0029496F"/>
    <w:rsid w:val="00294A0D"/>
    <w:rsid w:val="00294A15"/>
    <w:rsid w:val="00294A43"/>
    <w:rsid w:val="00294B54"/>
    <w:rsid w:val="00294D97"/>
    <w:rsid w:val="00294DA8"/>
    <w:rsid w:val="00294DE6"/>
    <w:rsid w:val="00294E59"/>
    <w:rsid w:val="002950C8"/>
    <w:rsid w:val="00295117"/>
    <w:rsid w:val="00295156"/>
    <w:rsid w:val="00295166"/>
    <w:rsid w:val="002951EE"/>
    <w:rsid w:val="002953B2"/>
    <w:rsid w:val="00295574"/>
    <w:rsid w:val="0029572B"/>
    <w:rsid w:val="00295801"/>
    <w:rsid w:val="00295B50"/>
    <w:rsid w:val="00295CBE"/>
    <w:rsid w:val="00295E94"/>
    <w:rsid w:val="002960D2"/>
    <w:rsid w:val="00296161"/>
    <w:rsid w:val="0029620F"/>
    <w:rsid w:val="0029625A"/>
    <w:rsid w:val="002962C6"/>
    <w:rsid w:val="00296455"/>
    <w:rsid w:val="002964B1"/>
    <w:rsid w:val="00296521"/>
    <w:rsid w:val="00296693"/>
    <w:rsid w:val="0029671A"/>
    <w:rsid w:val="00296736"/>
    <w:rsid w:val="00296774"/>
    <w:rsid w:val="002967AE"/>
    <w:rsid w:val="00296848"/>
    <w:rsid w:val="0029685C"/>
    <w:rsid w:val="0029699D"/>
    <w:rsid w:val="00296A18"/>
    <w:rsid w:val="00296AA1"/>
    <w:rsid w:val="00296ADF"/>
    <w:rsid w:val="00296B10"/>
    <w:rsid w:val="00296B9F"/>
    <w:rsid w:val="00296BF9"/>
    <w:rsid w:val="00296C99"/>
    <w:rsid w:val="00296D44"/>
    <w:rsid w:val="00296E4A"/>
    <w:rsid w:val="00296FC4"/>
    <w:rsid w:val="002971D7"/>
    <w:rsid w:val="002972CF"/>
    <w:rsid w:val="0029751E"/>
    <w:rsid w:val="0029758A"/>
    <w:rsid w:val="00297619"/>
    <w:rsid w:val="00297623"/>
    <w:rsid w:val="002976C5"/>
    <w:rsid w:val="002978B3"/>
    <w:rsid w:val="002979B4"/>
    <w:rsid w:val="00297A9C"/>
    <w:rsid w:val="00297C9B"/>
    <w:rsid w:val="00297D16"/>
    <w:rsid w:val="00297D35"/>
    <w:rsid w:val="00297D9E"/>
    <w:rsid w:val="00297E59"/>
    <w:rsid w:val="00297F06"/>
    <w:rsid w:val="002A0042"/>
    <w:rsid w:val="002A004A"/>
    <w:rsid w:val="002A00FC"/>
    <w:rsid w:val="002A0221"/>
    <w:rsid w:val="002A0423"/>
    <w:rsid w:val="002A045E"/>
    <w:rsid w:val="002A0685"/>
    <w:rsid w:val="002A0690"/>
    <w:rsid w:val="002A0984"/>
    <w:rsid w:val="002A098E"/>
    <w:rsid w:val="002A0A87"/>
    <w:rsid w:val="002A0ABB"/>
    <w:rsid w:val="002A0AEF"/>
    <w:rsid w:val="002A0B84"/>
    <w:rsid w:val="002A0D30"/>
    <w:rsid w:val="002A0D8D"/>
    <w:rsid w:val="002A0DEB"/>
    <w:rsid w:val="002A0FEA"/>
    <w:rsid w:val="002A0FF0"/>
    <w:rsid w:val="002A0FF3"/>
    <w:rsid w:val="002A114A"/>
    <w:rsid w:val="002A125B"/>
    <w:rsid w:val="002A12B3"/>
    <w:rsid w:val="002A1428"/>
    <w:rsid w:val="002A14A9"/>
    <w:rsid w:val="002A1502"/>
    <w:rsid w:val="002A1592"/>
    <w:rsid w:val="002A175D"/>
    <w:rsid w:val="002A179A"/>
    <w:rsid w:val="002A17E1"/>
    <w:rsid w:val="002A1837"/>
    <w:rsid w:val="002A1894"/>
    <w:rsid w:val="002A1907"/>
    <w:rsid w:val="002A1A1C"/>
    <w:rsid w:val="002A1A74"/>
    <w:rsid w:val="002A1AD4"/>
    <w:rsid w:val="002A1B18"/>
    <w:rsid w:val="002A1C23"/>
    <w:rsid w:val="002A1C37"/>
    <w:rsid w:val="002A1E19"/>
    <w:rsid w:val="002A1E37"/>
    <w:rsid w:val="002A1F58"/>
    <w:rsid w:val="002A20C3"/>
    <w:rsid w:val="002A213E"/>
    <w:rsid w:val="002A219D"/>
    <w:rsid w:val="002A2757"/>
    <w:rsid w:val="002A285B"/>
    <w:rsid w:val="002A288C"/>
    <w:rsid w:val="002A28B4"/>
    <w:rsid w:val="002A2965"/>
    <w:rsid w:val="002A2986"/>
    <w:rsid w:val="002A2A0C"/>
    <w:rsid w:val="002A2A11"/>
    <w:rsid w:val="002A2ABE"/>
    <w:rsid w:val="002A2B8C"/>
    <w:rsid w:val="002A2C11"/>
    <w:rsid w:val="002A2D7E"/>
    <w:rsid w:val="002A2DC7"/>
    <w:rsid w:val="002A2E13"/>
    <w:rsid w:val="002A2EE5"/>
    <w:rsid w:val="002A2F93"/>
    <w:rsid w:val="002A310B"/>
    <w:rsid w:val="002A310F"/>
    <w:rsid w:val="002A3166"/>
    <w:rsid w:val="002A32E3"/>
    <w:rsid w:val="002A3330"/>
    <w:rsid w:val="002A342C"/>
    <w:rsid w:val="002A3519"/>
    <w:rsid w:val="002A359E"/>
    <w:rsid w:val="002A35BB"/>
    <w:rsid w:val="002A35CF"/>
    <w:rsid w:val="002A369C"/>
    <w:rsid w:val="002A372E"/>
    <w:rsid w:val="002A39AB"/>
    <w:rsid w:val="002A3B85"/>
    <w:rsid w:val="002A3BE7"/>
    <w:rsid w:val="002A3BF1"/>
    <w:rsid w:val="002A3C08"/>
    <w:rsid w:val="002A3E3B"/>
    <w:rsid w:val="002A3E47"/>
    <w:rsid w:val="002A3EDD"/>
    <w:rsid w:val="002A3FA5"/>
    <w:rsid w:val="002A3FE0"/>
    <w:rsid w:val="002A4016"/>
    <w:rsid w:val="002A421C"/>
    <w:rsid w:val="002A432A"/>
    <w:rsid w:val="002A4435"/>
    <w:rsid w:val="002A475D"/>
    <w:rsid w:val="002A483B"/>
    <w:rsid w:val="002A491A"/>
    <w:rsid w:val="002A49C2"/>
    <w:rsid w:val="002A4B69"/>
    <w:rsid w:val="002A4B79"/>
    <w:rsid w:val="002A4BC4"/>
    <w:rsid w:val="002A4BE9"/>
    <w:rsid w:val="002A4D86"/>
    <w:rsid w:val="002A4E47"/>
    <w:rsid w:val="002A4F70"/>
    <w:rsid w:val="002A5001"/>
    <w:rsid w:val="002A5059"/>
    <w:rsid w:val="002A507B"/>
    <w:rsid w:val="002A51E2"/>
    <w:rsid w:val="002A5312"/>
    <w:rsid w:val="002A5432"/>
    <w:rsid w:val="002A567A"/>
    <w:rsid w:val="002A5AB5"/>
    <w:rsid w:val="002A5ABD"/>
    <w:rsid w:val="002A5B3C"/>
    <w:rsid w:val="002A5D50"/>
    <w:rsid w:val="002A5DDF"/>
    <w:rsid w:val="002A5E24"/>
    <w:rsid w:val="002A5E56"/>
    <w:rsid w:val="002A5FF4"/>
    <w:rsid w:val="002A6003"/>
    <w:rsid w:val="002A6038"/>
    <w:rsid w:val="002A60C5"/>
    <w:rsid w:val="002A6236"/>
    <w:rsid w:val="002A623A"/>
    <w:rsid w:val="002A626C"/>
    <w:rsid w:val="002A63BC"/>
    <w:rsid w:val="002A654E"/>
    <w:rsid w:val="002A65D2"/>
    <w:rsid w:val="002A6637"/>
    <w:rsid w:val="002A6670"/>
    <w:rsid w:val="002A66D5"/>
    <w:rsid w:val="002A67BB"/>
    <w:rsid w:val="002A686A"/>
    <w:rsid w:val="002A68F5"/>
    <w:rsid w:val="002A6A56"/>
    <w:rsid w:val="002A6AAA"/>
    <w:rsid w:val="002A6ADC"/>
    <w:rsid w:val="002A6D25"/>
    <w:rsid w:val="002A6E01"/>
    <w:rsid w:val="002A6EB3"/>
    <w:rsid w:val="002A6ED0"/>
    <w:rsid w:val="002A6FC1"/>
    <w:rsid w:val="002A7053"/>
    <w:rsid w:val="002A7082"/>
    <w:rsid w:val="002A70E6"/>
    <w:rsid w:val="002A7127"/>
    <w:rsid w:val="002A7277"/>
    <w:rsid w:val="002A739D"/>
    <w:rsid w:val="002A73FB"/>
    <w:rsid w:val="002A748E"/>
    <w:rsid w:val="002A7518"/>
    <w:rsid w:val="002A7542"/>
    <w:rsid w:val="002A7554"/>
    <w:rsid w:val="002A7578"/>
    <w:rsid w:val="002A759F"/>
    <w:rsid w:val="002A75D3"/>
    <w:rsid w:val="002A7731"/>
    <w:rsid w:val="002A7745"/>
    <w:rsid w:val="002A7816"/>
    <w:rsid w:val="002A7846"/>
    <w:rsid w:val="002A78AC"/>
    <w:rsid w:val="002A7A1B"/>
    <w:rsid w:val="002A7A5D"/>
    <w:rsid w:val="002A7A68"/>
    <w:rsid w:val="002A7AB3"/>
    <w:rsid w:val="002A7BB8"/>
    <w:rsid w:val="002A7DBB"/>
    <w:rsid w:val="002A7DD0"/>
    <w:rsid w:val="002A7DF5"/>
    <w:rsid w:val="002A7F74"/>
    <w:rsid w:val="002B0072"/>
    <w:rsid w:val="002B00F9"/>
    <w:rsid w:val="002B0184"/>
    <w:rsid w:val="002B026E"/>
    <w:rsid w:val="002B03EB"/>
    <w:rsid w:val="002B04E3"/>
    <w:rsid w:val="002B0570"/>
    <w:rsid w:val="002B0736"/>
    <w:rsid w:val="002B07F4"/>
    <w:rsid w:val="002B0891"/>
    <w:rsid w:val="002B08EB"/>
    <w:rsid w:val="002B0933"/>
    <w:rsid w:val="002B0974"/>
    <w:rsid w:val="002B0A94"/>
    <w:rsid w:val="002B0AE8"/>
    <w:rsid w:val="002B0BBA"/>
    <w:rsid w:val="002B0BC5"/>
    <w:rsid w:val="002B0C19"/>
    <w:rsid w:val="002B0C6C"/>
    <w:rsid w:val="002B0CB0"/>
    <w:rsid w:val="002B0D14"/>
    <w:rsid w:val="002B0D82"/>
    <w:rsid w:val="002B0E2B"/>
    <w:rsid w:val="002B0E77"/>
    <w:rsid w:val="002B0F37"/>
    <w:rsid w:val="002B0F3D"/>
    <w:rsid w:val="002B0F42"/>
    <w:rsid w:val="002B0FB2"/>
    <w:rsid w:val="002B0FE5"/>
    <w:rsid w:val="002B1065"/>
    <w:rsid w:val="002B10CE"/>
    <w:rsid w:val="002B10E2"/>
    <w:rsid w:val="002B117C"/>
    <w:rsid w:val="002B11AB"/>
    <w:rsid w:val="002B11EC"/>
    <w:rsid w:val="002B139D"/>
    <w:rsid w:val="002B13B3"/>
    <w:rsid w:val="002B13CE"/>
    <w:rsid w:val="002B16A0"/>
    <w:rsid w:val="002B173C"/>
    <w:rsid w:val="002B177A"/>
    <w:rsid w:val="002B197A"/>
    <w:rsid w:val="002B1ADD"/>
    <w:rsid w:val="002B1B0A"/>
    <w:rsid w:val="002B1CB4"/>
    <w:rsid w:val="002B1CCC"/>
    <w:rsid w:val="002B1D26"/>
    <w:rsid w:val="002B1E63"/>
    <w:rsid w:val="002B211B"/>
    <w:rsid w:val="002B2147"/>
    <w:rsid w:val="002B21B9"/>
    <w:rsid w:val="002B21F1"/>
    <w:rsid w:val="002B2211"/>
    <w:rsid w:val="002B2294"/>
    <w:rsid w:val="002B2347"/>
    <w:rsid w:val="002B2478"/>
    <w:rsid w:val="002B25E9"/>
    <w:rsid w:val="002B26AE"/>
    <w:rsid w:val="002B2795"/>
    <w:rsid w:val="002B27A8"/>
    <w:rsid w:val="002B2819"/>
    <w:rsid w:val="002B2855"/>
    <w:rsid w:val="002B2869"/>
    <w:rsid w:val="002B28B7"/>
    <w:rsid w:val="002B29C4"/>
    <w:rsid w:val="002B2AE2"/>
    <w:rsid w:val="002B2B33"/>
    <w:rsid w:val="002B2D2C"/>
    <w:rsid w:val="002B2E5C"/>
    <w:rsid w:val="002B300E"/>
    <w:rsid w:val="002B30B8"/>
    <w:rsid w:val="002B31CD"/>
    <w:rsid w:val="002B3331"/>
    <w:rsid w:val="002B33B5"/>
    <w:rsid w:val="002B33D9"/>
    <w:rsid w:val="002B34E8"/>
    <w:rsid w:val="002B3520"/>
    <w:rsid w:val="002B359F"/>
    <w:rsid w:val="002B3739"/>
    <w:rsid w:val="002B373B"/>
    <w:rsid w:val="002B37F2"/>
    <w:rsid w:val="002B383C"/>
    <w:rsid w:val="002B3867"/>
    <w:rsid w:val="002B387E"/>
    <w:rsid w:val="002B391A"/>
    <w:rsid w:val="002B3AAB"/>
    <w:rsid w:val="002B3AFE"/>
    <w:rsid w:val="002B3DCD"/>
    <w:rsid w:val="002B3FC6"/>
    <w:rsid w:val="002B3FD3"/>
    <w:rsid w:val="002B402C"/>
    <w:rsid w:val="002B40EC"/>
    <w:rsid w:val="002B42AA"/>
    <w:rsid w:val="002B42C8"/>
    <w:rsid w:val="002B4328"/>
    <w:rsid w:val="002B4344"/>
    <w:rsid w:val="002B4410"/>
    <w:rsid w:val="002B459F"/>
    <w:rsid w:val="002B45DE"/>
    <w:rsid w:val="002B45F0"/>
    <w:rsid w:val="002B46B3"/>
    <w:rsid w:val="002B46BB"/>
    <w:rsid w:val="002B46FF"/>
    <w:rsid w:val="002B4876"/>
    <w:rsid w:val="002B4B04"/>
    <w:rsid w:val="002B4B29"/>
    <w:rsid w:val="002B4C57"/>
    <w:rsid w:val="002B4CA8"/>
    <w:rsid w:val="002B4CCD"/>
    <w:rsid w:val="002B4D78"/>
    <w:rsid w:val="002B4D94"/>
    <w:rsid w:val="002B4EF1"/>
    <w:rsid w:val="002B4FA1"/>
    <w:rsid w:val="002B5018"/>
    <w:rsid w:val="002B531D"/>
    <w:rsid w:val="002B5485"/>
    <w:rsid w:val="002B54FA"/>
    <w:rsid w:val="002B5654"/>
    <w:rsid w:val="002B56D5"/>
    <w:rsid w:val="002B5728"/>
    <w:rsid w:val="002B5741"/>
    <w:rsid w:val="002B57C8"/>
    <w:rsid w:val="002B58CA"/>
    <w:rsid w:val="002B58CE"/>
    <w:rsid w:val="002B5925"/>
    <w:rsid w:val="002B5C03"/>
    <w:rsid w:val="002B5C33"/>
    <w:rsid w:val="002B5CB1"/>
    <w:rsid w:val="002B5DB6"/>
    <w:rsid w:val="002B6065"/>
    <w:rsid w:val="002B619C"/>
    <w:rsid w:val="002B61A0"/>
    <w:rsid w:val="002B6245"/>
    <w:rsid w:val="002B62A3"/>
    <w:rsid w:val="002B62B8"/>
    <w:rsid w:val="002B62BF"/>
    <w:rsid w:val="002B644F"/>
    <w:rsid w:val="002B65D2"/>
    <w:rsid w:val="002B6633"/>
    <w:rsid w:val="002B6695"/>
    <w:rsid w:val="002B66C3"/>
    <w:rsid w:val="002B687C"/>
    <w:rsid w:val="002B6A89"/>
    <w:rsid w:val="002B6ADA"/>
    <w:rsid w:val="002B6DD6"/>
    <w:rsid w:val="002B6E21"/>
    <w:rsid w:val="002B6E35"/>
    <w:rsid w:val="002B6F6F"/>
    <w:rsid w:val="002B6F77"/>
    <w:rsid w:val="002B702E"/>
    <w:rsid w:val="002B7072"/>
    <w:rsid w:val="002B7094"/>
    <w:rsid w:val="002B70FC"/>
    <w:rsid w:val="002B734E"/>
    <w:rsid w:val="002B7521"/>
    <w:rsid w:val="002B75A6"/>
    <w:rsid w:val="002B772B"/>
    <w:rsid w:val="002B7751"/>
    <w:rsid w:val="002B777C"/>
    <w:rsid w:val="002B77C4"/>
    <w:rsid w:val="002B77E0"/>
    <w:rsid w:val="002B77FE"/>
    <w:rsid w:val="002B7B84"/>
    <w:rsid w:val="002B7BA4"/>
    <w:rsid w:val="002B7C8B"/>
    <w:rsid w:val="002B7DAD"/>
    <w:rsid w:val="002B7DD2"/>
    <w:rsid w:val="002B7E44"/>
    <w:rsid w:val="002B7FB4"/>
    <w:rsid w:val="002C0113"/>
    <w:rsid w:val="002C0188"/>
    <w:rsid w:val="002C0247"/>
    <w:rsid w:val="002C036B"/>
    <w:rsid w:val="002C03DE"/>
    <w:rsid w:val="002C0471"/>
    <w:rsid w:val="002C04BE"/>
    <w:rsid w:val="002C051E"/>
    <w:rsid w:val="002C0561"/>
    <w:rsid w:val="002C05BB"/>
    <w:rsid w:val="002C07B5"/>
    <w:rsid w:val="002C08BC"/>
    <w:rsid w:val="002C08EE"/>
    <w:rsid w:val="002C0918"/>
    <w:rsid w:val="002C0947"/>
    <w:rsid w:val="002C0BD7"/>
    <w:rsid w:val="002C0BE8"/>
    <w:rsid w:val="002C0C04"/>
    <w:rsid w:val="002C0C0B"/>
    <w:rsid w:val="002C0C90"/>
    <w:rsid w:val="002C0D19"/>
    <w:rsid w:val="002C0D82"/>
    <w:rsid w:val="002C0F32"/>
    <w:rsid w:val="002C1024"/>
    <w:rsid w:val="002C112A"/>
    <w:rsid w:val="002C1260"/>
    <w:rsid w:val="002C134C"/>
    <w:rsid w:val="002C1354"/>
    <w:rsid w:val="002C15C6"/>
    <w:rsid w:val="002C15E8"/>
    <w:rsid w:val="002C15FC"/>
    <w:rsid w:val="002C1644"/>
    <w:rsid w:val="002C1781"/>
    <w:rsid w:val="002C1888"/>
    <w:rsid w:val="002C1B07"/>
    <w:rsid w:val="002C1B10"/>
    <w:rsid w:val="002C1B45"/>
    <w:rsid w:val="002C1BC8"/>
    <w:rsid w:val="002C1C37"/>
    <w:rsid w:val="002C1C9B"/>
    <w:rsid w:val="002C1CCE"/>
    <w:rsid w:val="002C1D32"/>
    <w:rsid w:val="002C1D6E"/>
    <w:rsid w:val="002C1D88"/>
    <w:rsid w:val="002C1F81"/>
    <w:rsid w:val="002C20B3"/>
    <w:rsid w:val="002C21B2"/>
    <w:rsid w:val="002C2226"/>
    <w:rsid w:val="002C22E7"/>
    <w:rsid w:val="002C2635"/>
    <w:rsid w:val="002C267A"/>
    <w:rsid w:val="002C26FD"/>
    <w:rsid w:val="002C288A"/>
    <w:rsid w:val="002C2946"/>
    <w:rsid w:val="002C2B9C"/>
    <w:rsid w:val="002C2C85"/>
    <w:rsid w:val="002C2D39"/>
    <w:rsid w:val="002C2D55"/>
    <w:rsid w:val="002C2DA5"/>
    <w:rsid w:val="002C2DE4"/>
    <w:rsid w:val="002C2FD9"/>
    <w:rsid w:val="002C2FE0"/>
    <w:rsid w:val="002C304F"/>
    <w:rsid w:val="002C30C5"/>
    <w:rsid w:val="002C30D7"/>
    <w:rsid w:val="002C30EB"/>
    <w:rsid w:val="002C3308"/>
    <w:rsid w:val="002C33C7"/>
    <w:rsid w:val="002C34EE"/>
    <w:rsid w:val="002C35F6"/>
    <w:rsid w:val="002C3699"/>
    <w:rsid w:val="002C374A"/>
    <w:rsid w:val="002C386C"/>
    <w:rsid w:val="002C3C43"/>
    <w:rsid w:val="002C3D33"/>
    <w:rsid w:val="002C3DBE"/>
    <w:rsid w:val="002C3E33"/>
    <w:rsid w:val="002C3FEE"/>
    <w:rsid w:val="002C4027"/>
    <w:rsid w:val="002C41BC"/>
    <w:rsid w:val="002C45A1"/>
    <w:rsid w:val="002C465D"/>
    <w:rsid w:val="002C46B0"/>
    <w:rsid w:val="002C471F"/>
    <w:rsid w:val="002C476B"/>
    <w:rsid w:val="002C493B"/>
    <w:rsid w:val="002C4A8E"/>
    <w:rsid w:val="002C4ADD"/>
    <w:rsid w:val="002C4AE5"/>
    <w:rsid w:val="002C4B5E"/>
    <w:rsid w:val="002C4CBB"/>
    <w:rsid w:val="002C4CC8"/>
    <w:rsid w:val="002C4CFA"/>
    <w:rsid w:val="002C4D23"/>
    <w:rsid w:val="002C4E68"/>
    <w:rsid w:val="002C4E7F"/>
    <w:rsid w:val="002C50E0"/>
    <w:rsid w:val="002C50F6"/>
    <w:rsid w:val="002C51E3"/>
    <w:rsid w:val="002C523C"/>
    <w:rsid w:val="002C524A"/>
    <w:rsid w:val="002C527F"/>
    <w:rsid w:val="002C541C"/>
    <w:rsid w:val="002C5498"/>
    <w:rsid w:val="002C551B"/>
    <w:rsid w:val="002C55B3"/>
    <w:rsid w:val="002C55CC"/>
    <w:rsid w:val="002C561F"/>
    <w:rsid w:val="002C56B0"/>
    <w:rsid w:val="002C56CD"/>
    <w:rsid w:val="002C5845"/>
    <w:rsid w:val="002C587B"/>
    <w:rsid w:val="002C589D"/>
    <w:rsid w:val="002C5956"/>
    <w:rsid w:val="002C5B40"/>
    <w:rsid w:val="002C5B44"/>
    <w:rsid w:val="002C5C7F"/>
    <w:rsid w:val="002C5CBE"/>
    <w:rsid w:val="002C5CD1"/>
    <w:rsid w:val="002C5D21"/>
    <w:rsid w:val="002C5E52"/>
    <w:rsid w:val="002C5EC0"/>
    <w:rsid w:val="002C5F47"/>
    <w:rsid w:val="002C5FBD"/>
    <w:rsid w:val="002C5FFB"/>
    <w:rsid w:val="002C6042"/>
    <w:rsid w:val="002C6051"/>
    <w:rsid w:val="002C622F"/>
    <w:rsid w:val="002C6251"/>
    <w:rsid w:val="002C6253"/>
    <w:rsid w:val="002C63AE"/>
    <w:rsid w:val="002C63BD"/>
    <w:rsid w:val="002C63D3"/>
    <w:rsid w:val="002C6464"/>
    <w:rsid w:val="002C647F"/>
    <w:rsid w:val="002C64ED"/>
    <w:rsid w:val="002C6721"/>
    <w:rsid w:val="002C677A"/>
    <w:rsid w:val="002C6787"/>
    <w:rsid w:val="002C67E4"/>
    <w:rsid w:val="002C68E9"/>
    <w:rsid w:val="002C68FB"/>
    <w:rsid w:val="002C69D3"/>
    <w:rsid w:val="002C6B00"/>
    <w:rsid w:val="002C6DE7"/>
    <w:rsid w:val="002C6E29"/>
    <w:rsid w:val="002C6E4D"/>
    <w:rsid w:val="002C6FC1"/>
    <w:rsid w:val="002C7007"/>
    <w:rsid w:val="002C702C"/>
    <w:rsid w:val="002C746E"/>
    <w:rsid w:val="002C75D4"/>
    <w:rsid w:val="002C7602"/>
    <w:rsid w:val="002C763A"/>
    <w:rsid w:val="002C7641"/>
    <w:rsid w:val="002C764F"/>
    <w:rsid w:val="002C7664"/>
    <w:rsid w:val="002C7722"/>
    <w:rsid w:val="002C77A9"/>
    <w:rsid w:val="002C7818"/>
    <w:rsid w:val="002C7825"/>
    <w:rsid w:val="002C785B"/>
    <w:rsid w:val="002C79A4"/>
    <w:rsid w:val="002C7B74"/>
    <w:rsid w:val="002C7CB2"/>
    <w:rsid w:val="002C7D1A"/>
    <w:rsid w:val="002C7D31"/>
    <w:rsid w:val="002C7FF9"/>
    <w:rsid w:val="002D001F"/>
    <w:rsid w:val="002D0135"/>
    <w:rsid w:val="002D01BD"/>
    <w:rsid w:val="002D0450"/>
    <w:rsid w:val="002D046B"/>
    <w:rsid w:val="002D04B6"/>
    <w:rsid w:val="002D04E8"/>
    <w:rsid w:val="002D0505"/>
    <w:rsid w:val="002D0736"/>
    <w:rsid w:val="002D0853"/>
    <w:rsid w:val="002D0879"/>
    <w:rsid w:val="002D08C0"/>
    <w:rsid w:val="002D0916"/>
    <w:rsid w:val="002D09BE"/>
    <w:rsid w:val="002D0B8E"/>
    <w:rsid w:val="002D0C31"/>
    <w:rsid w:val="002D0C33"/>
    <w:rsid w:val="002D0D51"/>
    <w:rsid w:val="002D0D7E"/>
    <w:rsid w:val="002D0EAB"/>
    <w:rsid w:val="002D0EEC"/>
    <w:rsid w:val="002D1228"/>
    <w:rsid w:val="002D1289"/>
    <w:rsid w:val="002D12E3"/>
    <w:rsid w:val="002D131C"/>
    <w:rsid w:val="002D13BF"/>
    <w:rsid w:val="002D13F9"/>
    <w:rsid w:val="002D14C1"/>
    <w:rsid w:val="002D1557"/>
    <w:rsid w:val="002D15B6"/>
    <w:rsid w:val="002D160A"/>
    <w:rsid w:val="002D17A8"/>
    <w:rsid w:val="002D17C0"/>
    <w:rsid w:val="002D18C3"/>
    <w:rsid w:val="002D1ADC"/>
    <w:rsid w:val="002D1B39"/>
    <w:rsid w:val="002D1C59"/>
    <w:rsid w:val="002D1CEB"/>
    <w:rsid w:val="002D1D85"/>
    <w:rsid w:val="002D1E49"/>
    <w:rsid w:val="002D210D"/>
    <w:rsid w:val="002D2183"/>
    <w:rsid w:val="002D21E6"/>
    <w:rsid w:val="002D2249"/>
    <w:rsid w:val="002D231E"/>
    <w:rsid w:val="002D23A0"/>
    <w:rsid w:val="002D2483"/>
    <w:rsid w:val="002D24ED"/>
    <w:rsid w:val="002D24F7"/>
    <w:rsid w:val="002D25D9"/>
    <w:rsid w:val="002D2614"/>
    <w:rsid w:val="002D263E"/>
    <w:rsid w:val="002D2711"/>
    <w:rsid w:val="002D296B"/>
    <w:rsid w:val="002D2B80"/>
    <w:rsid w:val="002D2BC0"/>
    <w:rsid w:val="002D2DC4"/>
    <w:rsid w:val="002D2E0A"/>
    <w:rsid w:val="002D2E3E"/>
    <w:rsid w:val="002D2F8C"/>
    <w:rsid w:val="002D3005"/>
    <w:rsid w:val="002D33D8"/>
    <w:rsid w:val="002D35E4"/>
    <w:rsid w:val="002D35E7"/>
    <w:rsid w:val="002D3661"/>
    <w:rsid w:val="002D3765"/>
    <w:rsid w:val="002D38C1"/>
    <w:rsid w:val="002D38DB"/>
    <w:rsid w:val="002D3906"/>
    <w:rsid w:val="002D3A51"/>
    <w:rsid w:val="002D3A6C"/>
    <w:rsid w:val="002D3C29"/>
    <w:rsid w:val="002D3D9A"/>
    <w:rsid w:val="002D3E96"/>
    <w:rsid w:val="002D3EF1"/>
    <w:rsid w:val="002D3F00"/>
    <w:rsid w:val="002D3F9F"/>
    <w:rsid w:val="002D4098"/>
    <w:rsid w:val="002D40A8"/>
    <w:rsid w:val="002D418E"/>
    <w:rsid w:val="002D450C"/>
    <w:rsid w:val="002D469E"/>
    <w:rsid w:val="002D4782"/>
    <w:rsid w:val="002D4791"/>
    <w:rsid w:val="002D49B2"/>
    <w:rsid w:val="002D4A6D"/>
    <w:rsid w:val="002D4A87"/>
    <w:rsid w:val="002D4AAC"/>
    <w:rsid w:val="002D4CCF"/>
    <w:rsid w:val="002D4CDC"/>
    <w:rsid w:val="002D4E7A"/>
    <w:rsid w:val="002D4FD2"/>
    <w:rsid w:val="002D5101"/>
    <w:rsid w:val="002D5172"/>
    <w:rsid w:val="002D5223"/>
    <w:rsid w:val="002D5425"/>
    <w:rsid w:val="002D542C"/>
    <w:rsid w:val="002D559B"/>
    <w:rsid w:val="002D560A"/>
    <w:rsid w:val="002D5648"/>
    <w:rsid w:val="002D5678"/>
    <w:rsid w:val="002D5705"/>
    <w:rsid w:val="002D57C5"/>
    <w:rsid w:val="002D5856"/>
    <w:rsid w:val="002D58C8"/>
    <w:rsid w:val="002D59A5"/>
    <w:rsid w:val="002D5B33"/>
    <w:rsid w:val="002D5B36"/>
    <w:rsid w:val="002D5C5B"/>
    <w:rsid w:val="002D5D55"/>
    <w:rsid w:val="002D5D61"/>
    <w:rsid w:val="002D5DEA"/>
    <w:rsid w:val="002D5F90"/>
    <w:rsid w:val="002D5FD9"/>
    <w:rsid w:val="002D60BC"/>
    <w:rsid w:val="002D613F"/>
    <w:rsid w:val="002D61AD"/>
    <w:rsid w:val="002D622A"/>
    <w:rsid w:val="002D6279"/>
    <w:rsid w:val="002D633A"/>
    <w:rsid w:val="002D637A"/>
    <w:rsid w:val="002D63D8"/>
    <w:rsid w:val="002D64C2"/>
    <w:rsid w:val="002D6507"/>
    <w:rsid w:val="002D6596"/>
    <w:rsid w:val="002D661E"/>
    <w:rsid w:val="002D676F"/>
    <w:rsid w:val="002D6867"/>
    <w:rsid w:val="002D686A"/>
    <w:rsid w:val="002D68AD"/>
    <w:rsid w:val="002D6CCA"/>
    <w:rsid w:val="002D6D57"/>
    <w:rsid w:val="002D6D80"/>
    <w:rsid w:val="002D6E02"/>
    <w:rsid w:val="002D6E79"/>
    <w:rsid w:val="002D6E8D"/>
    <w:rsid w:val="002D6FC5"/>
    <w:rsid w:val="002D7340"/>
    <w:rsid w:val="002D735A"/>
    <w:rsid w:val="002D7418"/>
    <w:rsid w:val="002D74DF"/>
    <w:rsid w:val="002D7556"/>
    <w:rsid w:val="002D781A"/>
    <w:rsid w:val="002D79A0"/>
    <w:rsid w:val="002D7AEE"/>
    <w:rsid w:val="002D7B04"/>
    <w:rsid w:val="002D7B2B"/>
    <w:rsid w:val="002D7BAF"/>
    <w:rsid w:val="002D7E74"/>
    <w:rsid w:val="002D7F0A"/>
    <w:rsid w:val="002E0241"/>
    <w:rsid w:val="002E02EB"/>
    <w:rsid w:val="002E0332"/>
    <w:rsid w:val="002E03C6"/>
    <w:rsid w:val="002E0579"/>
    <w:rsid w:val="002E05B8"/>
    <w:rsid w:val="002E067D"/>
    <w:rsid w:val="002E0A8E"/>
    <w:rsid w:val="002E0A9D"/>
    <w:rsid w:val="002E0B5A"/>
    <w:rsid w:val="002E0C46"/>
    <w:rsid w:val="002E0D4A"/>
    <w:rsid w:val="002E0E2B"/>
    <w:rsid w:val="002E0EAF"/>
    <w:rsid w:val="002E1076"/>
    <w:rsid w:val="002E1112"/>
    <w:rsid w:val="002E116F"/>
    <w:rsid w:val="002E120D"/>
    <w:rsid w:val="002E1211"/>
    <w:rsid w:val="002E1236"/>
    <w:rsid w:val="002E1285"/>
    <w:rsid w:val="002E1287"/>
    <w:rsid w:val="002E12E1"/>
    <w:rsid w:val="002E1342"/>
    <w:rsid w:val="002E1366"/>
    <w:rsid w:val="002E13A7"/>
    <w:rsid w:val="002E1418"/>
    <w:rsid w:val="002E1431"/>
    <w:rsid w:val="002E1432"/>
    <w:rsid w:val="002E16D1"/>
    <w:rsid w:val="002E16E0"/>
    <w:rsid w:val="002E1785"/>
    <w:rsid w:val="002E180C"/>
    <w:rsid w:val="002E1880"/>
    <w:rsid w:val="002E1A38"/>
    <w:rsid w:val="002E1B24"/>
    <w:rsid w:val="002E1B3A"/>
    <w:rsid w:val="002E1B60"/>
    <w:rsid w:val="002E1C7B"/>
    <w:rsid w:val="002E1E3F"/>
    <w:rsid w:val="002E1E42"/>
    <w:rsid w:val="002E22DB"/>
    <w:rsid w:val="002E2604"/>
    <w:rsid w:val="002E265D"/>
    <w:rsid w:val="002E265E"/>
    <w:rsid w:val="002E2855"/>
    <w:rsid w:val="002E2927"/>
    <w:rsid w:val="002E296E"/>
    <w:rsid w:val="002E2C37"/>
    <w:rsid w:val="002E2C7C"/>
    <w:rsid w:val="002E2CE5"/>
    <w:rsid w:val="002E2D2A"/>
    <w:rsid w:val="002E2D34"/>
    <w:rsid w:val="002E2FA0"/>
    <w:rsid w:val="002E31BF"/>
    <w:rsid w:val="002E329B"/>
    <w:rsid w:val="002E32D4"/>
    <w:rsid w:val="002E3404"/>
    <w:rsid w:val="002E352D"/>
    <w:rsid w:val="002E355C"/>
    <w:rsid w:val="002E357E"/>
    <w:rsid w:val="002E3710"/>
    <w:rsid w:val="002E371D"/>
    <w:rsid w:val="002E374F"/>
    <w:rsid w:val="002E37FD"/>
    <w:rsid w:val="002E381F"/>
    <w:rsid w:val="002E382F"/>
    <w:rsid w:val="002E3A97"/>
    <w:rsid w:val="002E3B56"/>
    <w:rsid w:val="002E3C3B"/>
    <w:rsid w:val="002E3E83"/>
    <w:rsid w:val="002E40DE"/>
    <w:rsid w:val="002E40F1"/>
    <w:rsid w:val="002E41C2"/>
    <w:rsid w:val="002E4272"/>
    <w:rsid w:val="002E4280"/>
    <w:rsid w:val="002E435A"/>
    <w:rsid w:val="002E44EA"/>
    <w:rsid w:val="002E4678"/>
    <w:rsid w:val="002E496C"/>
    <w:rsid w:val="002E4B5B"/>
    <w:rsid w:val="002E4B6D"/>
    <w:rsid w:val="002E4C59"/>
    <w:rsid w:val="002E4EED"/>
    <w:rsid w:val="002E4FF9"/>
    <w:rsid w:val="002E5050"/>
    <w:rsid w:val="002E50C4"/>
    <w:rsid w:val="002E50F8"/>
    <w:rsid w:val="002E51A0"/>
    <w:rsid w:val="002E51E5"/>
    <w:rsid w:val="002E5333"/>
    <w:rsid w:val="002E5347"/>
    <w:rsid w:val="002E5378"/>
    <w:rsid w:val="002E5489"/>
    <w:rsid w:val="002E548D"/>
    <w:rsid w:val="002E54D4"/>
    <w:rsid w:val="002E55A5"/>
    <w:rsid w:val="002E5793"/>
    <w:rsid w:val="002E57E3"/>
    <w:rsid w:val="002E594A"/>
    <w:rsid w:val="002E5955"/>
    <w:rsid w:val="002E5979"/>
    <w:rsid w:val="002E59AC"/>
    <w:rsid w:val="002E5A3F"/>
    <w:rsid w:val="002E5A51"/>
    <w:rsid w:val="002E5AE7"/>
    <w:rsid w:val="002E5BF6"/>
    <w:rsid w:val="002E5DCE"/>
    <w:rsid w:val="002E5DEE"/>
    <w:rsid w:val="002E5E19"/>
    <w:rsid w:val="002E5E92"/>
    <w:rsid w:val="002E5EB6"/>
    <w:rsid w:val="002E5ED0"/>
    <w:rsid w:val="002E5ED2"/>
    <w:rsid w:val="002E5FA2"/>
    <w:rsid w:val="002E5FDA"/>
    <w:rsid w:val="002E602C"/>
    <w:rsid w:val="002E61CC"/>
    <w:rsid w:val="002E62F9"/>
    <w:rsid w:val="002E649F"/>
    <w:rsid w:val="002E64C6"/>
    <w:rsid w:val="002E65A4"/>
    <w:rsid w:val="002E6651"/>
    <w:rsid w:val="002E668C"/>
    <w:rsid w:val="002E6876"/>
    <w:rsid w:val="002E6877"/>
    <w:rsid w:val="002E68A2"/>
    <w:rsid w:val="002E69F6"/>
    <w:rsid w:val="002E6B3E"/>
    <w:rsid w:val="002E6C0C"/>
    <w:rsid w:val="002E6C19"/>
    <w:rsid w:val="002E6EC3"/>
    <w:rsid w:val="002E6F94"/>
    <w:rsid w:val="002E7030"/>
    <w:rsid w:val="002E704A"/>
    <w:rsid w:val="002E7053"/>
    <w:rsid w:val="002E713A"/>
    <w:rsid w:val="002E7264"/>
    <w:rsid w:val="002E7308"/>
    <w:rsid w:val="002E750C"/>
    <w:rsid w:val="002E7515"/>
    <w:rsid w:val="002E756A"/>
    <w:rsid w:val="002E7599"/>
    <w:rsid w:val="002E767C"/>
    <w:rsid w:val="002E7779"/>
    <w:rsid w:val="002E77D3"/>
    <w:rsid w:val="002E791A"/>
    <w:rsid w:val="002E79B7"/>
    <w:rsid w:val="002E7BAD"/>
    <w:rsid w:val="002E7BE1"/>
    <w:rsid w:val="002E7C86"/>
    <w:rsid w:val="002E7CB8"/>
    <w:rsid w:val="002E7D98"/>
    <w:rsid w:val="002E7E57"/>
    <w:rsid w:val="002E7E69"/>
    <w:rsid w:val="002E7EFF"/>
    <w:rsid w:val="002E7F04"/>
    <w:rsid w:val="002E7FA5"/>
    <w:rsid w:val="002E7FC3"/>
    <w:rsid w:val="002F000F"/>
    <w:rsid w:val="002F03CC"/>
    <w:rsid w:val="002F042E"/>
    <w:rsid w:val="002F0445"/>
    <w:rsid w:val="002F0588"/>
    <w:rsid w:val="002F0670"/>
    <w:rsid w:val="002F0919"/>
    <w:rsid w:val="002F0B6F"/>
    <w:rsid w:val="002F0BC5"/>
    <w:rsid w:val="002F0C39"/>
    <w:rsid w:val="002F0C6F"/>
    <w:rsid w:val="002F0D12"/>
    <w:rsid w:val="002F0D98"/>
    <w:rsid w:val="002F0E96"/>
    <w:rsid w:val="002F0EB9"/>
    <w:rsid w:val="002F0FD2"/>
    <w:rsid w:val="002F0FE7"/>
    <w:rsid w:val="002F111B"/>
    <w:rsid w:val="002F1174"/>
    <w:rsid w:val="002F1192"/>
    <w:rsid w:val="002F11CF"/>
    <w:rsid w:val="002F12F1"/>
    <w:rsid w:val="002F1554"/>
    <w:rsid w:val="002F15B5"/>
    <w:rsid w:val="002F15D6"/>
    <w:rsid w:val="002F1670"/>
    <w:rsid w:val="002F173A"/>
    <w:rsid w:val="002F18AC"/>
    <w:rsid w:val="002F18CC"/>
    <w:rsid w:val="002F1A84"/>
    <w:rsid w:val="002F1A9B"/>
    <w:rsid w:val="002F1AAA"/>
    <w:rsid w:val="002F1AB9"/>
    <w:rsid w:val="002F1C0C"/>
    <w:rsid w:val="002F1C48"/>
    <w:rsid w:val="002F1DAD"/>
    <w:rsid w:val="002F1DF2"/>
    <w:rsid w:val="002F1E64"/>
    <w:rsid w:val="002F1EA0"/>
    <w:rsid w:val="002F1F32"/>
    <w:rsid w:val="002F1FC8"/>
    <w:rsid w:val="002F2032"/>
    <w:rsid w:val="002F21BA"/>
    <w:rsid w:val="002F2361"/>
    <w:rsid w:val="002F277B"/>
    <w:rsid w:val="002F27A6"/>
    <w:rsid w:val="002F2A04"/>
    <w:rsid w:val="002F2A1A"/>
    <w:rsid w:val="002F2B30"/>
    <w:rsid w:val="002F2D14"/>
    <w:rsid w:val="002F2E4B"/>
    <w:rsid w:val="002F2F51"/>
    <w:rsid w:val="002F2FD4"/>
    <w:rsid w:val="002F304E"/>
    <w:rsid w:val="002F3098"/>
    <w:rsid w:val="002F30BD"/>
    <w:rsid w:val="002F3114"/>
    <w:rsid w:val="002F3187"/>
    <w:rsid w:val="002F3215"/>
    <w:rsid w:val="002F323F"/>
    <w:rsid w:val="002F3249"/>
    <w:rsid w:val="002F3271"/>
    <w:rsid w:val="002F33CD"/>
    <w:rsid w:val="002F33F8"/>
    <w:rsid w:val="002F354B"/>
    <w:rsid w:val="002F3620"/>
    <w:rsid w:val="002F38B3"/>
    <w:rsid w:val="002F38E4"/>
    <w:rsid w:val="002F38F9"/>
    <w:rsid w:val="002F3A01"/>
    <w:rsid w:val="002F3ACB"/>
    <w:rsid w:val="002F3BB1"/>
    <w:rsid w:val="002F3BF2"/>
    <w:rsid w:val="002F3C02"/>
    <w:rsid w:val="002F3C40"/>
    <w:rsid w:val="002F3C5A"/>
    <w:rsid w:val="002F3CD8"/>
    <w:rsid w:val="002F3D1B"/>
    <w:rsid w:val="002F3D20"/>
    <w:rsid w:val="002F3DC4"/>
    <w:rsid w:val="002F3FC9"/>
    <w:rsid w:val="002F4033"/>
    <w:rsid w:val="002F40FF"/>
    <w:rsid w:val="002F412E"/>
    <w:rsid w:val="002F41FA"/>
    <w:rsid w:val="002F422A"/>
    <w:rsid w:val="002F427E"/>
    <w:rsid w:val="002F42DA"/>
    <w:rsid w:val="002F42F5"/>
    <w:rsid w:val="002F43D6"/>
    <w:rsid w:val="002F43EB"/>
    <w:rsid w:val="002F454D"/>
    <w:rsid w:val="002F455D"/>
    <w:rsid w:val="002F45D7"/>
    <w:rsid w:val="002F45EA"/>
    <w:rsid w:val="002F461F"/>
    <w:rsid w:val="002F476D"/>
    <w:rsid w:val="002F48C2"/>
    <w:rsid w:val="002F4914"/>
    <w:rsid w:val="002F4ACA"/>
    <w:rsid w:val="002F4B08"/>
    <w:rsid w:val="002F4B22"/>
    <w:rsid w:val="002F4BB3"/>
    <w:rsid w:val="002F4C4C"/>
    <w:rsid w:val="002F4CE7"/>
    <w:rsid w:val="002F4CFA"/>
    <w:rsid w:val="002F4D82"/>
    <w:rsid w:val="002F4F41"/>
    <w:rsid w:val="002F5078"/>
    <w:rsid w:val="002F50C1"/>
    <w:rsid w:val="002F5114"/>
    <w:rsid w:val="002F5158"/>
    <w:rsid w:val="002F5193"/>
    <w:rsid w:val="002F51E9"/>
    <w:rsid w:val="002F5242"/>
    <w:rsid w:val="002F5278"/>
    <w:rsid w:val="002F54CA"/>
    <w:rsid w:val="002F5505"/>
    <w:rsid w:val="002F5536"/>
    <w:rsid w:val="002F554B"/>
    <w:rsid w:val="002F557B"/>
    <w:rsid w:val="002F5587"/>
    <w:rsid w:val="002F5673"/>
    <w:rsid w:val="002F5686"/>
    <w:rsid w:val="002F576D"/>
    <w:rsid w:val="002F5987"/>
    <w:rsid w:val="002F59A4"/>
    <w:rsid w:val="002F5A82"/>
    <w:rsid w:val="002F5DD0"/>
    <w:rsid w:val="002F5DEB"/>
    <w:rsid w:val="002F5E8A"/>
    <w:rsid w:val="002F5EC2"/>
    <w:rsid w:val="002F6142"/>
    <w:rsid w:val="002F615E"/>
    <w:rsid w:val="002F6160"/>
    <w:rsid w:val="002F619C"/>
    <w:rsid w:val="002F643F"/>
    <w:rsid w:val="002F6489"/>
    <w:rsid w:val="002F65BF"/>
    <w:rsid w:val="002F66FF"/>
    <w:rsid w:val="002F670A"/>
    <w:rsid w:val="002F6745"/>
    <w:rsid w:val="002F6A42"/>
    <w:rsid w:val="002F6C39"/>
    <w:rsid w:val="002F6C66"/>
    <w:rsid w:val="002F6D2C"/>
    <w:rsid w:val="002F6D50"/>
    <w:rsid w:val="002F6EEF"/>
    <w:rsid w:val="002F6F68"/>
    <w:rsid w:val="002F7077"/>
    <w:rsid w:val="002F7172"/>
    <w:rsid w:val="002F732C"/>
    <w:rsid w:val="002F74CD"/>
    <w:rsid w:val="002F758A"/>
    <w:rsid w:val="002F75EF"/>
    <w:rsid w:val="002F7718"/>
    <w:rsid w:val="002F774F"/>
    <w:rsid w:val="002F77C9"/>
    <w:rsid w:val="002F77E8"/>
    <w:rsid w:val="002F7903"/>
    <w:rsid w:val="002F7956"/>
    <w:rsid w:val="002F7CFE"/>
    <w:rsid w:val="002F7D5D"/>
    <w:rsid w:val="002F7DC7"/>
    <w:rsid w:val="002F7E03"/>
    <w:rsid w:val="002F7FB3"/>
    <w:rsid w:val="003000F5"/>
    <w:rsid w:val="0030013E"/>
    <w:rsid w:val="003001E0"/>
    <w:rsid w:val="003003A9"/>
    <w:rsid w:val="0030055A"/>
    <w:rsid w:val="003006B6"/>
    <w:rsid w:val="003006E3"/>
    <w:rsid w:val="003006EC"/>
    <w:rsid w:val="00300B4A"/>
    <w:rsid w:val="00300C7E"/>
    <w:rsid w:val="00300CE1"/>
    <w:rsid w:val="00300CFE"/>
    <w:rsid w:val="00300D91"/>
    <w:rsid w:val="00300E21"/>
    <w:rsid w:val="00300F0F"/>
    <w:rsid w:val="00300F51"/>
    <w:rsid w:val="0030100F"/>
    <w:rsid w:val="0030112A"/>
    <w:rsid w:val="003011C6"/>
    <w:rsid w:val="0030132D"/>
    <w:rsid w:val="003013E2"/>
    <w:rsid w:val="00301411"/>
    <w:rsid w:val="00301523"/>
    <w:rsid w:val="00301561"/>
    <w:rsid w:val="00301623"/>
    <w:rsid w:val="0030166E"/>
    <w:rsid w:val="00301824"/>
    <w:rsid w:val="003018CE"/>
    <w:rsid w:val="00301A5E"/>
    <w:rsid w:val="00301C5C"/>
    <w:rsid w:val="00301CCB"/>
    <w:rsid w:val="00301D47"/>
    <w:rsid w:val="00301E63"/>
    <w:rsid w:val="00301F36"/>
    <w:rsid w:val="003020C5"/>
    <w:rsid w:val="0030216B"/>
    <w:rsid w:val="0030227B"/>
    <w:rsid w:val="0030230A"/>
    <w:rsid w:val="00302357"/>
    <w:rsid w:val="0030252F"/>
    <w:rsid w:val="0030260E"/>
    <w:rsid w:val="003026BF"/>
    <w:rsid w:val="003026FF"/>
    <w:rsid w:val="003028AE"/>
    <w:rsid w:val="003028E2"/>
    <w:rsid w:val="003028F6"/>
    <w:rsid w:val="003028FC"/>
    <w:rsid w:val="00302A51"/>
    <w:rsid w:val="00302A59"/>
    <w:rsid w:val="00302BC8"/>
    <w:rsid w:val="00302D2C"/>
    <w:rsid w:val="00302D41"/>
    <w:rsid w:val="00302D51"/>
    <w:rsid w:val="00302D65"/>
    <w:rsid w:val="00302E87"/>
    <w:rsid w:val="00302F52"/>
    <w:rsid w:val="0030300A"/>
    <w:rsid w:val="0030307F"/>
    <w:rsid w:val="00303085"/>
    <w:rsid w:val="00303264"/>
    <w:rsid w:val="003032F9"/>
    <w:rsid w:val="003033E0"/>
    <w:rsid w:val="00303459"/>
    <w:rsid w:val="0030347B"/>
    <w:rsid w:val="003034C4"/>
    <w:rsid w:val="003035AA"/>
    <w:rsid w:val="003035DA"/>
    <w:rsid w:val="003035DE"/>
    <w:rsid w:val="003035E0"/>
    <w:rsid w:val="003036AF"/>
    <w:rsid w:val="003037E3"/>
    <w:rsid w:val="00303A6E"/>
    <w:rsid w:val="00303AA0"/>
    <w:rsid w:val="00303AB6"/>
    <w:rsid w:val="00303ACA"/>
    <w:rsid w:val="00303C15"/>
    <w:rsid w:val="00303C7E"/>
    <w:rsid w:val="00303FD4"/>
    <w:rsid w:val="00304086"/>
    <w:rsid w:val="00304112"/>
    <w:rsid w:val="0030415F"/>
    <w:rsid w:val="0030417D"/>
    <w:rsid w:val="0030418F"/>
    <w:rsid w:val="003041A6"/>
    <w:rsid w:val="00304232"/>
    <w:rsid w:val="00304263"/>
    <w:rsid w:val="0030434B"/>
    <w:rsid w:val="00304424"/>
    <w:rsid w:val="00304572"/>
    <w:rsid w:val="003045B0"/>
    <w:rsid w:val="0030469F"/>
    <w:rsid w:val="003046A7"/>
    <w:rsid w:val="003048AF"/>
    <w:rsid w:val="003049A9"/>
    <w:rsid w:val="00304B68"/>
    <w:rsid w:val="00304B7A"/>
    <w:rsid w:val="00304B7F"/>
    <w:rsid w:val="00304CBA"/>
    <w:rsid w:val="00304CE9"/>
    <w:rsid w:val="00304D08"/>
    <w:rsid w:val="00304DBD"/>
    <w:rsid w:val="00304EBB"/>
    <w:rsid w:val="00304F42"/>
    <w:rsid w:val="00305023"/>
    <w:rsid w:val="003050D6"/>
    <w:rsid w:val="00305154"/>
    <w:rsid w:val="00305235"/>
    <w:rsid w:val="00305277"/>
    <w:rsid w:val="00305371"/>
    <w:rsid w:val="00305390"/>
    <w:rsid w:val="003053CC"/>
    <w:rsid w:val="0030544C"/>
    <w:rsid w:val="00305581"/>
    <w:rsid w:val="003057A0"/>
    <w:rsid w:val="003057D6"/>
    <w:rsid w:val="0030583E"/>
    <w:rsid w:val="00305964"/>
    <w:rsid w:val="0030597C"/>
    <w:rsid w:val="00305A13"/>
    <w:rsid w:val="00305A81"/>
    <w:rsid w:val="00305B46"/>
    <w:rsid w:val="00305EEB"/>
    <w:rsid w:val="00305EF0"/>
    <w:rsid w:val="00305F2A"/>
    <w:rsid w:val="00306089"/>
    <w:rsid w:val="0030615A"/>
    <w:rsid w:val="003061D4"/>
    <w:rsid w:val="003061E4"/>
    <w:rsid w:val="003061F0"/>
    <w:rsid w:val="00306257"/>
    <w:rsid w:val="003062F1"/>
    <w:rsid w:val="003063DB"/>
    <w:rsid w:val="00306497"/>
    <w:rsid w:val="003064C1"/>
    <w:rsid w:val="003064EB"/>
    <w:rsid w:val="0030652B"/>
    <w:rsid w:val="00306747"/>
    <w:rsid w:val="0030674C"/>
    <w:rsid w:val="00306788"/>
    <w:rsid w:val="00306843"/>
    <w:rsid w:val="00306846"/>
    <w:rsid w:val="003068D3"/>
    <w:rsid w:val="003068E6"/>
    <w:rsid w:val="0030697D"/>
    <w:rsid w:val="003069BE"/>
    <w:rsid w:val="00306C23"/>
    <w:rsid w:val="00306DA3"/>
    <w:rsid w:val="00306E81"/>
    <w:rsid w:val="00306E9B"/>
    <w:rsid w:val="00306EC3"/>
    <w:rsid w:val="00307107"/>
    <w:rsid w:val="0030711B"/>
    <w:rsid w:val="0030719F"/>
    <w:rsid w:val="00307245"/>
    <w:rsid w:val="00307464"/>
    <w:rsid w:val="00307466"/>
    <w:rsid w:val="0030765B"/>
    <w:rsid w:val="0030775C"/>
    <w:rsid w:val="00307819"/>
    <w:rsid w:val="0030790F"/>
    <w:rsid w:val="00307AE2"/>
    <w:rsid w:val="00307B1A"/>
    <w:rsid w:val="00307B35"/>
    <w:rsid w:val="00307B5E"/>
    <w:rsid w:val="00307B9C"/>
    <w:rsid w:val="00307DE2"/>
    <w:rsid w:val="00307F19"/>
    <w:rsid w:val="00307F42"/>
    <w:rsid w:val="00307F54"/>
    <w:rsid w:val="00307F7D"/>
    <w:rsid w:val="003101D3"/>
    <w:rsid w:val="003102AD"/>
    <w:rsid w:val="003102D3"/>
    <w:rsid w:val="0031040E"/>
    <w:rsid w:val="003104EF"/>
    <w:rsid w:val="003106E6"/>
    <w:rsid w:val="00310710"/>
    <w:rsid w:val="003107E2"/>
    <w:rsid w:val="00310886"/>
    <w:rsid w:val="003108CB"/>
    <w:rsid w:val="003109EC"/>
    <w:rsid w:val="00310B1B"/>
    <w:rsid w:val="00310B44"/>
    <w:rsid w:val="00310B94"/>
    <w:rsid w:val="00310BE1"/>
    <w:rsid w:val="00310DBC"/>
    <w:rsid w:val="00311050"/>
    <w:rsid w:val="0031109A"/>
    <w:rsid w:val="00311118"/>
    <w:rsid w:val="0031114D"/>
    <w:rsid w:val="0031116F"/>
    <w:rsid w:val="0031118A"/>
    <w:rsid w:val="00311251"/>
    <w:rsid w:val="00311545"/>
    <w:rsid w:val="00311585"/>
    <w:rsid w:val="00311803"/>
    <w:rsid w:val="00311809"/>
    <w:rsid w:val="0031181A"/>
    <w:rsid w:val="0031182A"/>
    <w:rsid w:val="00311AF1"/>
    <w:rsid w:val="00311BC4"/>
    <w:rsid w:val="00311BEA"/>
    <w:rsid w:val="00311C02"/>
    <w:rsid w:val="00311DEA"/>
    <w:rsid w:val="00311E72"/>
    <w:rsid w:val="00311F1E"/>
    <w:rsid w:val="00311FC8"/>
    <w:rsid w:val="00312223"/>
    <w:rsid w:val="003122A0"/>
    <w:rsid w:val="003122AE"/>
    <w:rsid w:val="0031238A"/>
    <w:rsid w:val="003123EE"/>
    <w:rsid w:val="003124A2"/>
    <w:rsid w:val="00312738"/>
    <w:rsid w:val="003128E6"/>
    <w:rsid w:val="0031290D"/>
    <w:rsid w:val="00312AA4"/>
    <w:rsid w:val="00312AB7"/>
    <w:rsid w:val="00312B73"/>
    <w:rsid w:val="00312EEE"/>
    <w:rsid w:val="003130C4"/>
    <w:rsid w:val="00313317"/>
    <w:rsid w:val="0031331B"/>
    <w:rsid w:val="00313371"/>
    <w:rsid w:val="003133C3"/>
    <w:rsid w:val="003133D0"/>
    <w:rsid w:val="0031377B"/>
    <w:rsid w:val="003137AC"/>
    <w:rsid w:val="0031380D"/>
    <w:rsid w:val="003138D4"/>
    <w:rsid w:val="003138DE"/>
    <w:rsid w:val="003138DF"/>
    <w:rsid w:val="003138E8"/>
    <w:rsid w:val="00313BC8"/>
    <w:rsid w:val="00313C9E"/>
    <w:rsid w:val="003141F3"/>
    <w:rsid w:val="00314346"/>
    <w:rsid w:val="00314393"/>
    <w:rsid w:val="003143AB"/>
    <w:rsid w:val="003144BA"/>
    <w:rsid w:val="003144C6"/>
    <w:rsid w:val="00314738"/>
    <w:rsid w:val="00314868"/>
    <w:rsid w:val="00314889"/>
    <w:rsid w:val="00314938"/>
    <w:rsid w:val="0031499C"/>
    <w:rsid w:val="00314A87"/>
    <w:rsid w:val="00314AA7"/>
    <w:rsid w:val="00314D75"/>
    <w:rsid w:val="00314D87"/>
    <w:rsid w:val="00314DE7"/>
    <w:rsid w:val="00314E74"/>
    <w:rsid w:val="00315028"/>
    <w:rsid w:val="0031510C"/>
    <w:rsid w:val="00315134"/>
    <w:rsid w:val="00315277"/>
    <w:rsid w:val="0031528E"/>
    <w:rsid w:val="00315313"/>
    <w:rsid w:val="003153EF"/>
    <w:rsid w:val="0031546B"/>
    <w:rsid w:val="003155BD"/>
    <w:rsid w:val="00315606"/>
    <w:rsid w:val="0031562E"/>
    <w:rsid w:val="00315746"/>
    <w:rsid w:val="0031581A"/>
    <w:rsid w:val="003158A3"/>
    <w:rsid w:val="00315B35"/>
    <w:rsid w:val="00315C89"/>
    <w:rsid w:val="00315CFE"/>
    <w:rsid w:val="00315D2C"/>
    <w:rsid w:val="00315D9E"/>
    <w:rsid w:val="00315E21"/>
    <w:rsid w:val="00315FDB"/>
    <w:rsid w:val="00315FEA"/>
    <w:rsid w:val="00316045"/>
    <w:rsid w:val="003160B4"/>
    <w:rsid w:val="0031611A"/>
    <w:rsid w:val="00316173"/>
    <w:rsid w:val="003161C3"/>
    <w:rsid w:val="0031620A"/>
    <w:rsid w:val="00316228"/>
    <w:rsid w:val="0031627B"/>
    <w:rsid w:val="0031639F"/>
    <w:rsid w:val="003163F5"/>
    <w:rsid w:val="003164B5"/>
    <w:rsid w:val="003165F9"/>
    <w:rsid w:val="003166F1"/>
    <w:rsid w:val="0031697F"/>
    <w:rsid w:val="00316981"/>
    <w:rsid w:val="00316A08"/>
    <w:rsid w:val="00316A8F"/>
    <w:rsid w:val="00316AA6"/>
    <w:rsid w:val="00316ADB"/>
    <w:rsid w:val="00316B9A"/>
    <w:rsid w:val="00316C8A"/>
    <w:rsid w:val="00316CF2"/>
    <w:rsid w:val="00316D1A"/>
    <w:rsid w:val="00316D70"/>
    <w:rsid w:val="00316EEB"/>
    <w:rsid w:val="00316F7F"/>
    <w:rsid w:val="00317041"/>
    <w:rsid w:val="00317187"/>
    <w:rsid w:val="00317310"/>
    <w:rsid w:val="003173B8"/>
    <w:rsid w:val="003173EF"/>
    <w:rsid w:val="00317406"/>
    <w:rsid w:val="00317565"/>
    <w:rsid w:val="0031772A"/>
    <w:rsid w:val="003177C2"/>
    <w:rsid w:val="00317B58"/>
    <w:rsid w:val="00317DB2"/>
    <w:rsid w:val="00317DD2"/>
    <w:rsid w:val="00317E3B"/>
    <w:rsid w:val="00317F67"/>
    <w:rsid w:val="00317FEF"/>
    <w:rsid w:val="0032001B"/>
    <w:rsid w:val="003200A8"/>
    <w:rsid w:val="0032010A"/>
    <w:rsid w:val="0032018E"/>
    <w:rsid w:val="003201F9"/>
    <w:rsid w:val="00320243"/>
    <w:rsid w:val="0032026A"/>
    <w:rsid w:val="003203E2"/>
    <w:rsid w:val="00320614"/>
    <w:rsid w:val="003206A1"/>
    <w:rsid w:val="003206E2"/>
    <w:rsid w:val="00320717"/>
    <w:rsid w:val="00320737"/>
    <w:rsid w:val="00320779"/>
    <w:rsid w:val="0032079A"/>
    <w:rsid w:val="003208CB"/>
    <w:rsid w:val="003208F4"/>
    <w:rsid w:val="00320970"/>
    <w:rsid w:val="0032099F"/>
    <w:rsid w:val="00320B3D"/>
    <w:rsid w:val="00320E4E"/>
    <w:rsid w:val="00320F87"/>
    <w:rsid w:val="00321033"/>
    <w:rsid w:val="0032119A"/>
    <w:rsid w:val="003212FF"/>
    <w:rsid w:val="00321319"/>
    <w:rsid w:val="003213C9"/>
    <w:rsid w:val="003213FA"/>
    <w:rsid w:val="00321431"/>
    <w:rsid w:val="00321445"/>
    <w:rsid w:val="003214D7"/>
    <w:rsid w:val="003214ED"/>
    <w:rsid w:val="0032155C"/>
    <w:rsid w:val="00321588"/>
    <w:rsid w:val="00321621"/>
    <w:rsid w:val="0032179A"/>
    <w:rsid w:val="00321873"/>
    <w:rsid w:val="003218EF"/>
    <w:rsid w:val="0032193C"/>
    <w:rsid w:val="00321966"/>
    <w:rsid w:val="0032197B"/>
    <w:rsid w:val="00321BB7"/>
    <w:rsid w:val="00321CEE"/>
    <w:rsid w:val="00321D13"/>
    <w:rsid w:val="00321DB3"/>
    <w:rsid w:val="00321DB7"/>
    <w:rsid w:val="00321DF9"/>
    <w:rsid w:val="00321EA5"/>
    <w:rsid w:val="00321F89"/>
    <w:rsid w:val="0032203E"/>
    <w:rsid w:val="003220B6"/>
    <w:rsid w:val="00322263"/>
    <w:rsid w:val="00322336"/>
    <w:rsid w:val="003223E6"/>
    <w:rsid w:val="00322465"/>
    <w:rsid w:val="00322553"/>
    <w:rsid w:val="00322658"/>
    <w:rsid w:val="003226A9"/>
    <w:rsid w:val="00322771"/>
    <w:rsid w:val="003228FA"/>
    <w:rsid w:val="00322B5E"/>
    <w:rsid w:val="00322B92"/>
    <w:rsid w:val="00322BDE"/>
    <w:rsid w:val="00322C48"/>
    <w:rsid w:val="00322D4D"/>
    <w:rsid w:val="00322E2A"/>
    <w:rsid w:val="00322E4C"/>
    <w:rsid w:val="00322EF0"/>
    <w:rsid w:val="00322FEB"/>
    <w:rsid w:val="00322FF1"/>
    <w:rsid w:val="00323289"/>
    <w:rsid w:val="003232C4"/>
    <w:rsid w:val="0032332C"/>
    <w:rsid w:val="00323362"/>
    <w:rsid w:val="00323370"/>
    <w:rsid w:val="003233AB"/>
    <w:rsid w:val="00323430"/>
    <w:rsid w:val="0032343B"/>
    <w:rsid w:val="00323444"/>
    <w:rsid w:val="0032352E"/>
    <w:rsid w:val="00323707"/>
    <w:rsid w:val="00323782"/>
    <w:rsid w:val="003239D1"/>
    <w:rsid w:val="00323A62"/>
    <w:rsid w:val="00323ABC"/>
    <w:rsid w:val="00323C23"/>
    <w:rsid w:val="00323C2F"/>
    <w:rsid w:val="00323C79"/>
    <w:rsid w:val="00323D6A"/>
    <w:rsid w:val="00323D9A"/>
    <w:rsid w:val="00323E31"/>
    <w:rsid w:val="00323EC1"/>
    <w:rsid w:val="00323EF4"/>
    <w:rsid w:val="00323FC9"/>
    <w:rsid w:val="00323FFD"/>
    <w:rsid w:val="003240DF"/>
    <w:rsid w:val="003241C9"/>
    <w:rsid w:val="003242AF"/>
    <w:rsid w:val="00324316"/>
    <w:rsid w:val="0032446D"/>
    <w:rsid w:val="00324538"/>
    <w:rsid w:val="00324599"/>
    <w:rsid w:val="003248CF"/>
    <w:rsid w:val="003249CC"/>
    <w:rsid w:val="003249E6"/>
    <w:rsid w:val="003249EA"/>
    <w:rsid w:val="00324A8B"/>
    <w:rsid w:val="00324BE1"/>
    <w:rsid w:val="00324CAC"/>
    <w:rsid w:val="00324DA5"/>
    <w:rsid w:val="00324EC3"/>
    <w:rsid w:val="003250F4"/>
    <w:rsid w:val="00325104"/>
    <w:rsid w:val="0032513C"/>
    <w:rsid w:val="00325440"/>
    <w:rsid w:val="00325473"/>
    <w:rsid w:val="003259F4"/>
    <w:rsid w:val="00325AD8"/>
    <w:rsid w:val="00325C8F"/>
    <w:rsid w:val="00325D88"/>
    <w:rsid w:val="00325DAE"/>
    <w:rsid w:val="00325E19"/>
    <w:rsid w:val="00325E5B"/>
    <w:rsid w:val="00325FAD"/>
    <w:rsid w:val="0032618C"/>
    <w:rsid w:val="003261FD"/>
    <w:rsid w:val="00326205"/>
    <w:rsid w:val="0032632F"/>
    <w:rsid w:val="0032637D"/>
    <w:rsid w:val="003263B3"/>
    <w:rsid w:val="00326490"/>
    <w:rsid w:val="0032649E"/>
    <w:rsid w:val="00326543"/>
    <w:rsid w:val="00326691"/>
    <w:rsid w:val="0032669E"/>
    <w:rsid w:val="003267F7"/>
    <w:rsid w:val="00326801"/>
    <w:rsid w:val="00326832"/>
    <w:rsid w:val="003268FA"/>
    <w:rsid w:val="0032694A"/>
    <w:rsid w:val="00326A10"/>
    <w:rsid w:val="00326AB7"/>
    <w:rsid w:val="00326B5B"/>
    <w:rsid w:val="00326C19"/>
    <w:rsid w:val="00326C32"/>
    <w:rsid w:val="00326DF2"/>
    <w:rsid w:val="00326FB5"/>
    <w:rsid w:val="00326FCA"/>
    <w:rsid w:val="00326FD2"/>
    <w:rsid w:val="00326FD5"/>
    <w:rsid w:val="00327035"/>
    <w:rsid w:val="00327087"/>
    <w:rsid w:val="003271BF"/>
    <w:rsid w:val="003271D9"/>
    <w:rsid w:val="0032730F"/>
    <w:rsid w:val="00327320"/>
    <w:rsid w:val="0032735E"/>
    <w:rsid w:val="003274F3"/>
    <w:rsid w:val="00327524"/>
    <w:rsid w:val="00327576"/>
    <w:rsid w:val="003275AF"/>
    <w:rsid w:val="003278A0"/>
    <w:rsid w:val="003278A5"/>
    <w:rsid w:val="003279AB"/>
    <w:rsid w:val="00327A3B"/>
    <w:rsid w:val="00327AF5"/>
    <w:rsid w:val="00327BE2"/>
    <w:rsid w:val="00327D0B"/>
    <w:rsid w:val="00327E54"/>
    <w:rsid w:val="00327F1D"/>
    <w:rsid w:val="0033007D"/>
    <w:rsid w:val="003300C1"/>
    <w:rsid w:val="003300F6"/>
    <w:rsid w:val="003301BA"/>
    <w:rsid w:val="0033045B"/>
    <w:rsid w:val="00330478"/>
    <w:rsid w:val="003304A1"/>
    <w:rsid w:val="0033074D"/>
    <w:rsid w:val="00330904"/>
    <w:rsid w:val="00330A51"/>
    <w:rsid w:val="00330AE4"/>
    <w:rsid w:val="00330BB8"/>
    <w:rsid w:val="00330BCB"/>
    <w:rsid w:val="00330CAD"/>
    <w:rsid w:val="00330CD4"/>
    <w:rsid w:val="00330D14"/>
    <w:rsid w:val="00330DD2"/>
    <w:rsid w:val="00330E4B"/>
    <w:rsid w:val="00330E4E"/>
    <w:rsid w:val="00330EB2"/>
    <w:rsid w:val="00330EEE"/>
    <w:rsid w:val="003310A6"/>
    <w:rsid w:val="003310B8"/>
    <w:rsid w:val="003311E3"/>
    <w:rsid w:val="0033124F"/>
    <w:rsid w:val="003313F8"/>
    <w:rsid w:val="00331558"/>
    <w:rsid w:val="003315AE"/>
    <w:rsid w:val="003316FD"/>
    <w:rsid w:val="0033178C"/>
    <w:rsid w:val="0033184B"/>
    <w:rsid w:val="003318C8"/>
    <w:rsid w:val="00331AC1"/>
    <w:rsid w:val="00331BDA"/>
    <w:rsid w:val="00331CBD"/>
    <w:rsid w:val="00331F67"/>
    <w:rsid w:val="00331F73"/>
    <w:rsid w:val="0033205A"/>
    <w:rsid w:val="0033208A"/>
    <w:rsid w:val="00332333"/>
    <w:rsid w:val="00332424"/>
    <w:rsid w:val="0033242D"/>
    <w:rsid w:val="00332483"/>
    <w:rsid w:val="0033251C"/>
    <w:rsid w:val="00332626"/>
    <w:rsid w:val="00332635"/>
    <w:rsid w:val="00332650"/>
    <w:rsid w:val="0033266D"/>
    <w:rsid w:val="00332769"/>
    <w:rsid w:val="00332776"/>
    <w:rsid w:val="0033291A"/>
    <w:rsid w:val="00332A4C"/>
    <w:rsid w:val="00332A78"/>
    <w:rsid w:val="00332CC3"/>
    <w:rsid w:val="00332DE5"/>
    <w:rsid w:val="00332F6A"/>
    <w:rsid w:val="00332FAA"/>
    <w:rsid w:val="00333089"/>
    <w:rsid w:val="00333144"/>
    <w:rsid w:val="00333187"/>
    <w:rsid w:val="003331AE"/>
    <w:rsid w:val="00333226"/>
    <w:rsid w:val="003332B8"/>
    <w:rsid w:val="0033351F"/>
    <w:rsid w:val="003335BB"/>
    <w:rsid w:val="0033370D"/>
    <w:rsid w:val="00333826"/>
    <w:rsid w:val="00333919"/>
    <w:rsid w:val="0033396C"/>
    <w:rsid w:val="00333AB1"/>
    <w:rsid w:val="00333ABD"/>
    <w:rsid w:val="00333B25"/>
    <w:rsid w:val="00333C7B"/>
    <w:rsid w:val="00333CE6"/>
    <w:rsid w:val="00333E37"/>
    <w:rsid w:val="003340EF"/>
    <w:rsid w:val="003341B3"/>
    <w:rsid w:val="003341C1"/>
    <w:rsid w:val="003341C7"/>
    <w:rsid w:val="0033427B"/>
    <w:rsid w:val="00334380"/>
    <w:rsid w:val="00334558"/>
    <w:rsid w:val="003345BC"/>
    <w:rsid w:val="00334631"/>
    <w:rsid w:val="0033471C"/>
    <w:rsid w:val="0033475C"/>
    <w:rsid w:val="003347AC"/>
    <w:rsid w:val="00334887"/>
    <w:rsid w:val="003349B3"/>
    <w:rsid w:val="00334C06"/>
    <w:rsid w:val="00334DA2"/>
    <w:rsid w:val="00334EB2"/>
    <w:rsid w:val="00334F21"/>
    <w:rsid w:val="00335159"/>
    <w:rsid w:val="003351D9"/>
    <w:rsid w:val="00335371"/>
    <w:rsid w:val="0033541C"/>
    <w:rsid w:val="003354C8"/>
    <w:rsid w:val="0033567E"/>
    <w:rsid w:val="003356EA"/>
    <w:rsid w:val="003357CB"/>
    <w:rsid w:val="003357E9"/>
    <w:rsid w:val="003357F2"/>
    <w:rsid w:val="003359BA"/>
    <w:rsid w:val="003359D6"/>
    <w:rsid w:val="00335BAB"/>
    <w:rsid w:val="00335D36"/>
    <w:rsid w:val="00335D89"/>
    <w:rsid w:val="00335E35"/>
    <w:rsid w:val="00335E64"/>
    <w:rsid w:val="00335E67"/>
    <w:rsid w:val="00335E8C"/>
    <w:rsid w:val="00335FA2"/>
    <w:rsid w:val="0033604D"/>
    <w:rsid w:val="00336067"/>
    <w:rsid w:val="003361BF"/>
    <w:rsid w:val="003361C4"/>
    <w:rsid w:val="0033650B"/>
    <w:rsid w:val="00336890"/>
    <w:rsid w:val="003368F3"/>
    <w:rsid w:val="00336AE9"/>
    <w:rsid w:val="00336BAC"/>
    <w:rsid w:val="00336CD9"/>
    <w:rsid w:val="00336DEC"/>
    <w:rsid w:val="00336E8E"/>
    <w:rsid w:val="00336ED1"/>
    <w:rsid w:val="00336F96"/>
    <w:rsid w:val="00336FC1"/>
    <w:rsid w:val="00337109"/>
    <w:rsid w:val="003371DB"/>
    <w:rsid w:val="0033726A"/>
    <w:rsid w:val="003372E8"/>
    <w:rsid w:val="0033730C"/>
    <w:rsid w:val="003373F3"/>
    <w:rsid w:val="00337425"/>
    <w:rsid w:val="0033743D"/>
    <w:rsid w:val="0033754D"/>
    <w:rsid w:val="00337760"/>
    <w:rsid w:val="003377DF"/>
    <w:rsid w:val="0033786D"/>
    <w:rsid w:val="0033789A"/>
    <w:rsid w:val="003378D5"/>
    <w:rsid w:val="00337934"/>
    <w:rsid w:val="00337AB1"/>
    <w:rsid w:val="00337ACF"/>
    <w:rsid w:val="00337BAF"/>
    <w:rsid w:val="00337EA3"/>
    <w:rsid w:val="00337FF4"/>
    <w:rsid w:val="00340077"/>
    <w:rsid w:val="00340123"/>
    <w:rsid w:val="00340131"/>
    <w:rsid w:val="003401EB"/>
    <w:rsid w:val="00340327"/>
    <w:rsid w:val="003403B5"/>
    <w:rsid w:val="003404CB"/>
    <w:rsid w:val="003405C0"/>
    <w:rsid w:val="003405D5"/>
    <w:rsid w:val="003405D7"/>
    <w:rsid w:val="003405E2"/>
    <w:rsid w:val="0034067A"/>
    <w:rsid w:val="003407EF"/>
    <w:rsid w:val="00340847"/>
    <w:rsid w:val="003409F7"/>
    <w:rsid w:val="00340BB5"/>
    <w:rsid w:val="00340BE7"/>
    <w:rsid w:val="00340D37"/>
    <w:rsid w:val="00340DD9"/>
    <w:rsid w:val="00340E40"/>
    <w:rsid w:val="00340F38"/>
    <w:rsid w:val="00341010"/>
    <w:rsid w:val="00341089"/>
    <w:rsid w:val="00341115"/>
    <w:rsid w:val="00341285"/>
    <w:rsid w:val="00341288"/>
    <w:rsid w:val="0034146E"/>
    <w:rsid w:val="003414E4"/>
    <w:rsid w:val="003414FB"/>
    <w:rsid w:val="00341590"/>
    <w:rsid w:val="00341612"/>
    <w:rsid w:val="0034186C"/>
    <w:rsid w:val="00341A26"/>
    <w:rsid w:val="00341AD4"/>
    <w:rsid w:val="00341B78"/>
    <w:rsid w:val="00341B80"/>
    <w:rsid w:val="00341B93"/>
    <w:rsid w:val="00341BAF"/>
    <w:rsid w:val="00341BD9"/>
    <w:rsid w:val="00341BEA"/>
    <w:rsid w:val="00341BFF"/>
    <w:rsid w:val="00341C32"/>
    <w:rsid w:val="00341D0A"/>
    <w:rsid w:val="00341E2C"/>
    <w:rsid w:val="00341E52"/>
    <w:rsid w:val="00341F1E"/>
    <w:rsid w:val="00341F53"/>
    <w:rsid w:val="00341FB2"/>
    <w:rsid w:val="00341FE5"/>
    <w:rsid w:val="003422E8"/>
    <w:rsid w:val="003423FD"/>
    <w:rsid w:val="0034245F"/>
    <w:rsid w:val="003424EE"/>
    <w:rsid w:val="0034254C"/>
    <w:rsid w:val="003425EA"/>
    <w:rsid w:val="0034262D"/>
    <w:rsid w:val="003426F0"/>
    <w:rsid w:val="00342800"/>
    <w:rsid w:val="00342833"/>
    <w:rsid w:val="0034285F"/>
    <w:rsid w:val="003428CF"/>
    <w:rsid w:val="003428EA"/>
    <w:rsid w:val="00342B8E"/>
    <w:rsid w:val="00342BA6"/>
    <w:rsid w:val="00342C3E"/>
    <w:rsid w:val="00342E93"/>
    <w:rsid w:val="00342EB6"/>
    <w:rsid w:val="003430C7"/>
    <w:rsid w:val="0034313D"/>
    <w:rsid w:val="0034317D"/>
    <w:rsid w:val="003431C4"/>
    <w:rsid w:val="003432F7"/>
    <w:rsid w:val="003432FB"/>
    <w:rsid w:val="00343307"/>
    <w:rsid w:val="00343353"/>
    <w:rsid w:val="003434EC"/>
    <w:rsid w:val="00343508"/>
    <w:rsid w:val="00343520"/>
    <w:rsid w:val="00343521"/>
    <w:rsid w:val="003435BC"/>
    <w:rsid w:val="00343649"/>
    <w:rsid w:val="00343677"/>
    <w:rsid w:val="003436C9"/>
    <w:rsid w:val="00343747"/>
    <w:rsid w:val="00343769"/>
    <w:rsid w:val="00343788"/>
    <w:rsid w:val="00343A11"/>
    <w:rsid w:val="00343BAC"/>
    <w:rsid w:val="00343E85"/>
    <w:rsid w:val="00344029"/>
    <w:rsid w:val="003440CD"/>
    <w:rsid w:val="00344106"/>
    <w:rsid w:val="003442DA"/>
    <w:rsid w:val="003442DD"/>
    <w:rsid w:val="00344582"/>
    <w:rsid w:val="0034466A"/>
    <w:rsid w:val="00344696"/>
    <w:rsid w:val="00344730"/>
    <w:rsid w:val="00344756"/>
    <w:rsid w:val="00344783"/>
    <w:rsid w:val="0034480D"/>
    <w:rsid w:val="0034489D"/>
    <w:rsid w:val="0034492B"/>
    <w:rsid w:val="0034495A"/>
    <w:rsid w:val="00344A04"/>
    <w:rsid w:val="00344AF0"/>
    <w:rsid w:val="00344E0D"/>
    <w:rsid w:val="00344F1C"/>
    <w:rsid w:val="00344F9A"/>
    <w:rsid w:val="00344FE1"/>
    <w:rsid w:val="0034502C"/>
    <w:rsid w:val="0034515C"/>
    <w:rsid w:val="00345171"/>
    <w:rsid w:val="003451A7"/>
    <w:rsid w:val="003451C0"/>
    <w:rsid w:val="0034533B"/>
    <w:rsid w:val="00345353"/>
    <w:rsid w:val="003453B1"/>
    <w:rsid w:val="003453C3"/>
    <w:rsid w:val="00345494"/>
    <w:rsid w:val="0034551A"/>
    <w:rsid w:val="00345542"/>
    <w:rsid w:val="003455AA"/>
    <w:rsid w:val="003455CA"/>
    <w:rsid w:val="003456D1"/>
    <w:rsid w:val="003457CC"/>
    <w:rsid w:val="0034583F"/>
    <w:rsid w:val="00345875"/>
    <w:rsid w:val="0034589F"/>
    <w:rsid w:val="003458E6"/>
    <w:rsid w:val="00345947"/>
    <w:rsid w:val="00345A04"/>
    <w:rsid w:val="00345BCF"/>
    <w:rsid w:val="00345C58"/>
    <w:rsid w:val="00345CA9"/>
    <w:rsid w:val="00345D75"/>
    <w:rsid w:val="00345E01"/>
    <w:rsid w:val="00345E78"/>
    <w:rsid w:val="00345ED8"/>
    <w:rsid w:val="00345EE6"/>
    <w:rsid w:val="00345FC6"/>
    <w:rsid w:val="00346055"/>
    <w:rsid w:val="003460DC"/>
    <w:rsid w:val="003460FB"/>
    <w:rsid w:val="0034618F"/>
    <w:rsid w:val="003464AF"/>
    <w:rsid w:val="00346525"/>
    <w:rsid w:val="00346547"/>
    <w:rsid w:val="0034657F"/>
    <w:rsid w:val="003466D6"/>
    <w:rsid w:val="00346733"/>
    <w:rsid w:val="0034696E"/>
    <w:rsid w:val="003469EC"/>
    <w:rsid w:val="00346A3C"/>
    <w:rsid w:val="00346CE3"/>
    <w:rsid w:val="00346D73"/>
    <w:rsid w:val="00346DD4"/>
    <w:rsid w:val="00346F44"/>
    <w:rsid w:val="00347005"/>
    <w:rsid w:val="003470AB"/>
    <w:rsid w:val="00347239"/>
    <w:rsid w:val="003473D5"/>
    <w:rsid w:val="00347503"/>
    <w:rsid w:val="00347587"/>
    <w:rsid w:val="003475C6"/>
    <w:rsid w:val="003476B1"/>
    <w:rsid w:val="00347776"/>
    <w:rsid w:val="003477E7"/>
    <w:rsid w:val="003479DA"/>
    <w:rsid w:val="003479DD"/>
    <w:rsid w:val="00347A7E"/>
    <w:rsid w:val="00347AF9"/>
    <w:rsid w:val="00347B2B"/>
    <w:rsid w:val="00347BE5"/>
    <w:rsid w:val="00347C35"/>
    <w:rsid w:val="00347CEE"/>
    <w:rsid w:val="00347E45"/>
    <w:rsid w:val="00347F02"/>
    <w:rsid w:val="00347F23"/>
    <w:rsid w:val="00347F6C"/>
    <w:rsid w:val="00350248"/>
    <w:rsid w:val="0035054F"/>
    <w:rsid w:val="00350656"/>
    <w:rsid w:val="0035066C"/>
    <w:rsid w:val="003507DA"/>
    <w:rsid w:val="0035091F"/>
    <w:rsid w:val="003509C7"/>
    <w:rsid w:val="00350AA2"/>
    <w:rsid w:val="00350AEE"/>
    <w:rsid w:val="00350B1A"/>
    <w:rsid w:val="00350B6D"/>
    <w:rsid w:val="00350D53"/>
    <w:rsid w:val="00350DC0"/>
    <w:rsid w:val="00350DDD"/>
    <w:rsid w:val="00350E61"/>
    <w:rsid w:val="00350F25"/>
    <w:rsid w:val="00351087"/>
    <w:rsid w:val="003510A4"/>
    <w:rsid w:val="003510CF"/>
    <w:rsid w:val="003510E9"/>
    <w:rsid w:val="0035114E"/>
    <w:rsid w:val="0035123C"/>
    <w:rsid w:val="0035134D"/>
    <w:rsid w:val="00351393"/>
    <w:rsid w:val="003513DB"/>
    <w:rsid w:val="00351740"/>
    <w:rsid w:val="00351776"/>
    <w:rsid w:val="003518FC"/>
    <w:rsid w:val="00351B25"/>
    <w:rsid w:val="00351B7A"/>
    <w:rsid w:val="00351BBD"/>
    <w:rsid w:val="00351C23"/>
    <w:rsid w:val="00351C9F"/>
    <w:rsid w:val="00351F27"/>
    <w:rsid w:val="00351F40"/>
    <w:rsid w:val="00351F4F"/>
    <w:rsid w:val="00351F5F"/>
    <w:rsid w:val="003522CF"/>
    <w:rsid w:val="003522D2"/>
    <w:rsid w:val="003522ED"/>
    <w:rsid w:val="003525EB"/>
    <w:rsid w:val="003526E2"/>
    <w:rsid w:val="00352761"/>
    <w:rsid w:val="003527B6"/>
    <w:rsid w:val="00352A41"/>
    <w:rsid w:val="00352BBB"/>
    <w:rsid w:val="00352BDA"/>
    <w:rsid w:val="00352BF6"/>
    <w:rsid w:val="00352C54"/>
    <w:rsid w:val="00352C60"/>
    <w:rsid w:val="00352DB6"/>
    <w:rsid w:val="0035316D"/>
    <w:rsid w:val="003531D8"/>
    <w:rsid w:val="003531E4"/>
    <w:rsid w:val="00353256"/>
    <w:rsid w:val="00353298"/>
    <w:rsid w:val="003532D5"/>
    <w:rsid w:val="003532F5"/>
    <w:rsid w:val="00353348"/>
    <w:rsid w:val="00353498"/>
    <w:rsid w:val="003534B8"/>
    <w:rsid w:val="0035353A"/>
    <w:rsid w:val="0035360A"/>
    <w:rsid w:val="00353627"/>
    <w:rsid w:val="003536A4"/>
    <w:rsid w:val="003536C9"/>
    <w:rsid w:val="00353783"/>
    <w:rsid w:val="00353787"/>
    <w:rsid w:val="003537A4"/>
    <w:rsid w:val="003537BC"/>
    <w:rsid w:val="003537C0"/>
    <w:rsid w:val="0035380D"/>
    <w:rsid w:val="0035382D"/>
    <w:rsid w:val="003538DB"/>
    <w:rsid w:val="00353C10"/>
    <w:rsid w:val="00353C71"/>
    <w:rsid w:val="00353CB2"/>
    <w:rsid w:val="00353D6C"/>
    <w:rsid w:val="00353D8B"/>
    <w:rsid w:val="00353F6A"/>
    <w:rsid w:val="00353F79"/>
    <w:rsid w:val="00353F7A"/>
    <w:rsid w:val="00354051"/>
    <w:rsid w:val="00354090"/>
    <w:rsid w:val="00354182"/>
    <w:rsid w:val="00354223"/>
    <w:rsid w:val="00354438"/>
    <w:rsid w:val="0035452B"/>
    <w:rsid w:val="0035462E"/>
    <w:rsid w:val="0035478F"/>
    <w:rsid w:val="003547D4"/>
    <w:rsid w:val="00354853"/>
    <w:rsid w:val="003548C9"/>
    <w:rsid w:val="00354978"/>
    <w:rsid w:val="003549F9"/>
    <w:rsid w:val="00354A5A"/>
    <w:rsid w:val="00354C63"/>
    <w:rsid w:val="00354C74"/>
    <w:rsid w:val="00354C9C"/>
    <w:rsid w:val="00354E22"/>
    <w:rsid w:val="00354FAC"/>
    <w:rsid w:val="00355058"/>
    <w:rsid w:val="0035507C"/>
    <w:rsid w:val="003550E9"/>
    <w:rsid w:val="003550F6"/>
    <w:rsid w:val="00355171"/>
    <w:rsid w:val="003553DC"/>
    <w:rsid w:val="00355744"/>
    <w:rsid w:val="0035578C"/>
    <w:rsid w:val="00355818"/>
    <w:rsid w:val="00355901"/>
    <w:rsid w:val="00355AB3"/>
    <w:rsid w:val="00355CFD"/>
    <w:rsid w:val="00355D5E"/>
    <w:rsid w:val="00355E10"/>
    <w:rsid w:val="00355E98"/>
    <w:rsid w:val="00355F7D"/>
    <w:rsid w:val="003560B2"/>
    <w:rsid w:val="003561B4"/>
    <w:rsid w:val="003564A1"/>
    <w:rsid w:val="00356543"/>
    <w:rsid w:val="0035664C"/>
    <w:rsid w:val="003566DD"/>
    <w:rsid w:val="00356822"/>
    <w:rsid w:val="0035687F"/>
    <w:rsid w:val="0035688A"/>
    <w:rsid w:val="00356936"/>
    <w:rsid w:val="00356A2E"/>
    <w:rsid w:val="00356B0D"/>
    <w:rsid w:val="00356B44"/>
    <w:rsid w:val="00356DE0"/>
    <w:rsid w:val="00356F0D"/>
    <w:rsid w:val="00356F6D"/>
    <w:rsid w:val="00356FE1"/>
    <w:rsid w:val="0035707C"/>
    <w:rsid w:val="003570A8"/>
    <w:rsid w:val="0035721B"/>
    <w:rsid w:val="00357244"/>
    <w:rsid w:val="003572C7"/>
    <w:rsid w:val="00357346"/>
    <w:rsid w:val="003573DC"/>
    <w:rsid w:val="00357403"/>
    <w:rsid w:val="0035749E"/>
    <w:rsid w:val="0035752E"/>
    <w:rsid w:val="0035765C"/>
    <w:rsid w:val="00357694"/>
    <w:rsid w:val="003578B7"/>
    <w:rsid w:val="003578F4"/>
    <w:rsid w:val="003578F7"/>
    <w:rsid w:val="00357B2C"/>
    <w:rsid w:val="00357BC8"/>
    <w:rsid w:val="00357BFF"/>
    <w:rsid w:val="00357C82"/>
    <w:rsid w:val="00357C8D"/>
    <w:rsid w:val="00357DC6"/>
    <w:rsid w:val="00357EAB"/>
    <w:rsid w:val="00357FCC"/>
    <w:rsid w:val="0036003D"/>
    <w:rsid w:val="0036008D"/>
    <w:rsid w:val="003601A1"/>
    <w:rsid w:val="003601FE"/>
    <w:rsid w:val="0036024D"/>
    <w:rsid w:val="00360363"/>
    <w:rsid w:val="00360404"/>
    <w:rsid w:val="0036054C"/>
    <w:rsid w:val="003605D1"/>
    <w:rsid w:val="003606D1"/>
    <w:rsid w:val="003607A2"/>
    <w:rsid w:val="00360847"/>
    <w:rsid w:val="0036089E"/>
    <w:rsid w:val="0036099C"/>
    <w:rsid w:val="00360A25"/>
    <w:rsid w:val="00360A98"/>
    <w:rsid w:val="00360AAB"/>
    <w:rsid w:val="00360B81"/>
    <w:rsid w:val="00360D55"/>
    <w:rsid w:val="00360E17"/>
    <w:rsid w:val="00360E98"/>
    <w:rsid w:val="00360FC5"/>
    <w:rsid w:val="00361164"/>
    <w:rsid w:val="0036129B"/>
    <w:rsid w:val="003612E5"/>
    <w:rsid w:val="003613D8"/>
    <w:rsid w:val="003613F6"/>
    <w:rsid w:val="0036154F"/>
    <w:rsid w:val="00361685"/>
    <w:rsid w:val="00361837"/>
    <w:rsid w:val="0036188C"/>
    <w:rsid w:val="003618D6"/>
    <w:rsid w:val="00361A89"/>
    <w:rsid w:val="00361A92"/>
    <w:rsid w:val="00361ABA"/>
    <w:rsid w:val="00361B6A"/>
    <w:rsid w:val="00361BCB"/>
    <w:rsid w:val="00361C71"/>
    <w:rsid w:val="00361C91"/>
    <w:rsid w:val="00361CD9"/>
    <w:rsid w:val="00361E45"/>
    <w:rsid w:val="00361EC2"/>
    <w:rsid w:val="00361F56"/>
    <w:rsid w:val="0036209C"/>
    <w:rsid w:val="00362124"/>
    <w:rsid w:val="0036215A"/>
    <w:rsid w:val="00362300"/>
    <w:rsid w:val="00362368"/>
    <w:rsid w:val="00362387"/>
    <w:rsid w:val="003625BD"/>
    <w:rsid w:val="00362712"/>
    <w:rsid w:val="00362809"/>
    <w:rsid w:val="0036287A"/>
    <w:rsid w:val="00362A2C"/>
    <w:rsid w:val="00362A49"/>
    <w:rsid w:val="00362A5F"/>
    <w:rsid w:val="00362B78"/>
    <w:rsid w:val="00362DD4"/>
    <w:rsid w:val="00362E2B"/>
    <w:rsid w:val="00362EE9"/>
    <w:rsid w:val="0036342B"/>
    <w:rsid w:val="00363543"/>
    <w:rsid w:val="003635C7"/>
    <w:rsid w:val="0036364E"/>
    <w:rsid w:val="0036365F"/>
    <w:rsid w:val="003636CE"/>
    <w:rsid w:val="0036392B"/>
    <w:rsid w:val="0036393D"/>
    <w:rsid w:val="00363AD6"/>
    <w:rsid w:val="00363CDB"/>
    <w:rsid w:val="00363D17"/>
    <w:rsid w:val="00363ED3"/>
    <w:rsid w:val="00363FE1"/>
    <w:rsid w:val="003640A8"/>
    <w:rsid w:val="0036414F"/>
    <w:rsid w:val="00364238"/>
    <w:rsid w:val="00364394"/>
    <w:rsid w:val="00364538"/>
    <w:rsid w:val="003646D1"/>
    <w:rsid w:val="0036478D"/>
    <w:rsid w:val="0036479B"/>
    <w:rsid w:val="0036491A"/>
    <w:rsid w:val="00364A74"/>
    <w:rsid w:val="00364D04"/>
    <w:rsid w:val="00364E4B"/>
    <w:rsid w:val="00364F29"/>
    <w:rsid w:val="00364F2E"/>
    <w:rsid w:val="00364FB7"/>
    <w:rsid w:val="0036507D"/>
    <w:rsid w:val="0036535D"/>
    <w:rsid w:val="003654AC"/>
    <w:rsid w:val="003654C4"/>
    <w:rsid w:val="003654F0"/>
    <w:rsid w:val="0036559D"/>
    <w:rsid w:val="0036562B"/>
    <w:rsid w:val="00365664"/>
    <w:rsid w:val="0036580C"/>
    <w:rsid w:val="003659C7"/>
    <w:rsid w:val="00365C3B"/>
    <w:rsid w:val="00365C8A"/>
    <w:rsid w:val="00365D41"/>
    <w:rsid w:val="00365DF9"/>
    <w:rsid w:val="00365E7E"/>
    <w:rsid w:val="00365F87"/>
    <w:rsid w:val="00365F8C"/>
    <w:rsid w:val="00365F8F"/>
    <w:rsid w:val="00365FFA"/>
    <w:rsid w:val="00366062"/>
    <w:rsid w:val="003660A5"/>
    <w:rsid w:val="003660D7"/>
    <w:rsid w:val="003660E9"/>
    <w:rsid w:val="0036651A"/>
    <w:rsid w:val="00366547"/>
    <w:rsid w:val="003665EC"/>
    <w:rsid w:val="00366675"/>
    <w:rsid w:val="00366793"/>
    <w:rsid w:val="003667CF"/>
    <w:rsid w:val="00366915"/>
    <w:rsid w:val="00366A88"/>
    <w:rsid w:val="00366A92"/>
    <w:rsid w:val="00366D16"/>
    <w:rsid w:val="00366DC6"/>
    <w:rsid w:val="00366E1E"/>
    <w:rsid w:val="00366E2B"/>
    <w:rsid w:val="00367097"/>
    <w:rsid w:val="003670C3"/>
    <w:rsid w:val="00367117"/>
    <w:rsid w:val="003671EF"/>
    <w:rsid w:val="003672BF"/>
    <w:rsid w:val="003673D9"/>
    <w:rsid w:val="00367417"/>
    <w:rsid w:val="0036758E"/>
    <w:rsid w:val="00367657"/>
    <w:rsid w:val="003677BF"/>
    <w:rsid w:val="003677E8"/>
    <w:rsid w:val="00367828"/>
    <w:rsid w:val="00367884"/>
    <w:rsid w:val="003678A7"/>
    <w:rsid w:val="00367A74"/>
    <w:rsid w:val="00367AA6"/>
    <w:rsid w:val="00367B3C"/>
    <w:rsid w:val="00367B72"/>
    <w:rsid w:val="00367B83"/>
    <w:rsid w:val="00367D06"/>
    <w:rsid w:val="00367F0A"/>
    <w:rsid w:val="00367F19"/>
    <w:rsid w:val="00367F8F"/>
    <w:rsid w:val="0037004E"/>
    <w:rsid w:val="00370144"/>
    <w:rsid w:val="003702CF"/>
    <w:rsid w:val="00370329"/>
    <w:rsid w:val="003703CE"/>
    <w:rsid w:val="00370469"/>
    <w:rsid w:val="003706AF"/>
    <w:rsid w:val="0037074C"/>
    <w:rsid w:val="003707A4"/>
    <w:rsid w:val="003707E8"/>
    <w:rsid w:val="00370A45"/>
    <w:rsid w:val="00370AEB"/>
    <w:rsid w:val="00370CA7"/>
    <w:rsid w:val="00370D58"/>
    <w:rsid w:val="00370E2C"/>
    <w:rsid w:val="00370E73"/>
    <w:rsid w:val="0037108B"/>
    <w:rsid w:val="003710B9"/>
    <w:rsid w:val="003710F5"/>
    <w:rsid w:val="003711D4"/>
    <w:rsid w:val="0037131E"/>
    <w:rsid w:val="003714E7"/>
    <w:rsid w:val="00371595"/>
    <w:rsid w:val="003715E7"/>
    <w:rsid w:val="00371953"/>
    <w:rsid w:val="00371996"/>
    <w:rsid w:val="003719CE"/>
    <w:rsid w:val="003719D9"/>
    <w:rsid w:val="00371B92"/>
    <w:rsid w:val="00371BDA"/>
    <w:rsid w:val="00371BFF"/>
    <w:rsid w:val="00371CC6"/>
    <w:rsid w:val="00371D5E"/>
    <w:rsid w:val="00371D89"/>
    <w:rsid w:val="00371E6F"/>
    <w:rsid w:val="00371ECD"/>
    <w:rsid w:val="00371F41"/>
    <w:rsid w:val="00371F97"/>
    <w:rsid w:val="00371FA9"/>
    <w:rsid w:val="00372029"/>
    <w:rsid w:val="00372097"/>
    <w:rsid w:val="00372593"/>
    <w:rsid w:val="00372627"/>
    <w:rsid w:val="0037267C"/>
    <w:rsid w:val="003726E3"/>
    <w:rsid w:val="00372741"/>
    <w:rsid w:val="00372774"/>
    <w:rsid w:val="003727EB"/>
    <w:rsid w:val="00372839"/>
    <w:rsid w:val="0037284F"/>
    <w:rsid w:val="0037299F"/>
    <w:rsid w:val="00372AD3"/>
    <w:rsid w:val="00372D4B"/>
    <w:rsid w:val="00372E3E"/>
    <w:rsid w:val="00372FB2"/>
    <w:rsid w:val="0037302A"/>
    <w:rsid w:val="00373039"/>
    <w:rsid w:val="003730E6"/>
    <w:rsid w:val="003731B0"/>
    <w:rsid w:val="00373271"/>
    <w:rsid w:val="0037328F"/>
    <w:rsid w:val="003733AE"/>
    <w:rsid w:val="00373435"/>
    <w:rsid w:val="00373538"/>
    <w:rsid w:val="00373640"/>
    <w:rsid w:val="00373688"/>
    <w:rsid w:val="003736E2"/>
    <w:rsid w:val="00373728"/>
    <w:rsid w:val="003737CA"/>
    <w:rsid w:val="003739FA"/>
    <w:rsid w:val="00373B0D"/>
    <w:rsid w:val="00374013"/>
    <w:rsid w:val="00374415"/>
    <w:rsid w:val="003744C6"/>
    <w:rsid w:val="00374531"/>
    <w:rsid w:val="003745BD"/>
    <w:rsid w:val="00374616"/>
    <w:rsid w:val="003746C5"/>
    <w:rsid w:val="003747F2"/>
    <w:rsid w:val="003749EB"/>
    <w:rsid w:val="00374A37"/>
    <w:rsid w:val="00374C84"/>
    <w:rsid w:val="00374E97"/>
    <w:rsid w:val="00374EAD"/>
    <w:rsid w:val="00374EB9"/>
    <w:rsid w:val="00374F57"/>
    <w:rsid w:val="00374F58"/>
    <w:rsid w:val="00374F64"/>
    <w:rsid w:val="00374FAA"/>
    <w:rsid w:val="003750A6"/>
    <w:rsid w:val="003750BB"/>
    <w:rsid w:val="003750F2"/>
    <w:rsid w:val="0037519F"/>
    <w:rsid w:val="003751C2"/>
    <w:rsid w:val="003751E6"/>
    <w:rsid w:val="0037546E"/>
    <w:rsid w:val="00375580"/>
    <w:rsid w:val="003756E7"/>
    <w:rsid w:val="00375770"/>
    <w:rsid w:val="003757EC"/>
    <w:rsid w:val="003758F2"/>
    <w:rsid w:val="00375975"/>
    <w:rsid w:val="00375A01"/>
    <w:rsid w:val="00375AEE"/>
    <w:rsid w:val="00375CF9"/>
    <w:rsid w:val="00375D10"/>
    <w:rsid w:val="00375E8C"/>
    <w:rsid w:val="00375ED2"/>
    <w:rsid w:val="003760EA"/>
    <w:rsid w:val="00376153"/>
    <w:rsid w:val="003763C4"/>
    <w:rsid w:val="00376400"/>
    <w:rsid w:val="0037648C"/>
    <w:rsid w:val="003764EA"/>
    <w:rsid w:val="00376513"/>
    <w:rsid w:val="00376518"/>
    <w:rsid w:val="003765DE"/>
    <w:rsid w:val="003765FF"/>
    <w:rsid w:val="00376660"/>
    <w:rsid w:val="003767DE"/>
    <w:rsid w:val="003768F7"/>
    <w:rsid w:val="003769C6"/>
    <w:rsid w:val="003769F8"/>
    <w:rsid w:val="00376A28"/>
    <w:rsid w:val="00376A3E"/>
    <w:rsid w:val="00376A53"/>
    <w:rsid w:val="00376A59"/>
    <w:rsid w:val="00376B04"/>
    <w:rsid w:val="00376B53"/>
    <w:rsid w:val="00376D32"/>
    <w:rsid w:val="00376D69"/>
    <w:rsid w:val="00376DAD"/>
    <w:rsid w:val="00376EEC"/>
    <w:rsid w:val="00376FB8"/>
    <w:rsid w:val="003770C7"/>
    <w:rsid w:val="00377123"/>
    <w:rsid w:val="00377156"/>
    <w:rsid w:val="003771DD"/>
    <w:rsid w:val="003771FC"/>
    <w:rsid w:val="00377319"/>
    <w:rsid w:val="003774E6"/>
    <w:rsid w:val="00377638"/>
    <w:rsid w:val="003776B6"/>
    <w:rsid w:val="00377873"/>
    <w:rsid w:val="0037790E"/>
    <w:rsid w:val="00377AEF"/>
    <w:rsid w:val="00377F83"/>
    <w:rsid w:val="0038004A"/>
    <w:rsid w:val="003800F1"/>
    <w:rsid w:val="00380136"/>
    <w:rsid w:val="0038016D"/>
    <w:rsid w:val="003801EF"/>
    <w:rsid w:val="00380235"/>
    <w:rsid w:val="0038041F"/>
    <w:rsid w:val="00380487"/>
    <w:rsid w:val="0038054E"/>
    <w:rsid w:val="003805F5"/>
    <w:rsid w:val="0038069C"/>
    <w:rsid w:val="00380752"/>
    <w:rsid w:val="003807B9"/>
    <w:rsid w:val="003807E1"/>
    <w:rsid w:val="00380814"/>
    <w:rsid w:val="00380851"/>
    <w:rsid w:val="00380942"/>
    <w:rsid w:val="00380989"/>
    <w:rsid w:val="00380A83"/>
    <w:rsid w:val="00380AA3"/>
    <w:rsid w:val="00380AE3"/>
    <w:rsid w:val="00380B63"/>
    <w:rsid w:val="00380C7F"/>
    <w:rsid w:val="00380DDA"/>
    <w:rsid w:val="00380F3C"/>
    <w:rsid w:val="00381044"/>
    <w:rsid w:val="003811BA"/>
    <w:rsid w:val="003811D1"/>
    <w:rsid w:val="0038125E"/>
    <w:rsid w:val="0038128D"/>
    <w:rsid w:val="003814E5"/>
    <w:rsid w:val="00381651"/>
    <w:rsid w:val="00381664"/>
    <w:rsid w:val="00381736"/>
    <w:rsid w:val="00381799"/>
    <w:rsid w:val="0038186A"/>
    <w:rsid w:val="00381883"/>
    <w:rsid w:val="00381920"/>
    <w:rsid w:val="003819C1"/>
    <w:rsid w:val="003819D4"/>
    <w:rsid w:val="00381B9E"/>
    <w:rsid w:val="00381D56"/>
    <w:rsid w:val="00381D64"/>
    <w:rsid w:val="00381DA5"/>
    <w:rsid w:val="00381DFF"/>
    <w:rsid w:val="00381E1D"/>
    <w:rsid w:val="00381F0D"/>
    <w:rsid w:val="00381F37"/>
    <w:rsid w:val="0038209E"/>
    <w:rsid w:val="003821E5"/>
    <w:rsid w:val="00382247"/>
    <w:rsid w:val="0038225A"/>
    <w:rsid w:val="0038228A"/>
    <w:rsid w:val="003822DE"/>
    <w:rsid w:val="0038235E"/>
    <w:rsid w:val="003823B0"/>
    <w:rsid w:val="003824B9"/>
    <w:rsid w:val="0038255E"/>
    <w:rsid w:val="00382568"/>
    <w:rsid w:val="00382576"/>
    <w:rsid w:val="0038267C"/>
    <w:rsid w:val="003826B5"/>
    <w:rsid w:val="00382779"/>
    <w:rsid w:val="00382961"/>
    <w:rsid w:val="00382B08"/>
    <w:rsid w:val="00382CA6"/>
    <w:rsid w:val="00382D56"/>
    <w:rsid w:val="00382DC8"/>
    <w:rsid w:val="00382DCD"/>
    <w:rsid w:val="00382DD1"/>
    <w:rsid w:val="00382F7F"/>
    <w:rsid w:val="00383016"/>
    <w:rsid w:val="00383167"/>
    <w:rsid w:val="003831A3"/>
    <w:rsid w:val="003832DD"/>
    <w:rsid w:val="003832EB"/>
    <w:rsid w:val="00383387"/>
    <w:rsid w:val="0038339A"/>
    <w:rsid w:val="003833D6"/>
    <w:rsid w:val="00383450"/>
    <w:rsid w:val="003835C9"/>
    <w:rsid w:val="0038362B"/>
    <w:rsid w:val="0038375E"/>
    <w:rsid w:val="003837D5"/>
    <w:rsid w:val="0038382C"/>
    <w:rsid w:val="0038389C"/>
    <w:rsid w:val="0038397A"/>
    <w:rsid w:val="00383AC1"/>
    <w:rsid w:val="00383ACA"/>
    <w:rsid w:val="00383E2D"/>
    <w:rsid w:val="00383E55"/>
    <w:rsid w:val="00384207"/>
    <w:rsid w:val="003842ED"/>
    <w:rsid w:val="0038430B"/>
    <w:rsid w:val="00384409"/>
    <w:rsid w:val="0038452F"/>
    <w:rsid w:val="00384591"/>
    <w:rsid w:val="00384675"/>
    <w:rsid w:val="003846F0"/>
    <w:rsid w:val="00384811"/>
    <w:rsid w:val="00384830"/>
    <w:rsid w:val="003848E8"/>
    <w:rsid w:val="0038499E"/>
    <w:rsid w:val="00384ACB"/>
    <w:rsid w:val="00384B66"/>
    <w:rsid w:val="00384C4E"/>
    <w:rsid w:val="00384C6E"/>
    <w:rsid w:val="00384CF3"/>
    <w:rsid w:val="00384DAC"/>
    <w:rsid w:val="00384E24"/>
    <w:rsid w:val="00384ED1"/>
    <w:rsid w:val="003850FF"/>
    <w:rsid w:val="0038510C"/>
    <w:rsid w:val="003851AC"/>
    <w:rsid w:val="00385201"/>
    <w:rsid w:val="00385240"/>
    <w:rsid w:val="00385280"/>
    <w:rsid w:val="003853AB"/>
    <w:rsid w:val="0038549D"/>
    <w:rsid w:val="003854A5"/>
    <w:rsid w:val="00385507"/>
    <w:rsid w:val="00385566"/>
    <w:rsid w:val="0038556B"/>
    <w:rsid w:val="003855FC"/>
    <w:rsid w:val="003857B7"/>
    <w:rsid w:val="003857D9"/>
    <w:rsid w:val="003858AC"/>
    <w:rsid w:val="0038592B"/>
    <w:rsid w:val="0038593B"/>
    <w:rsid w:val="003859DF"/>
    <w:rsid w:val="00385A75"/>
    <w:rsid w:val="00385A9B"/>
    <w:rsid w:val="00385C5A"/>
    <w:rsid w:val="00385DFA"/>
    <w:rsid w:val="00385DFB"/>
    <w:rsid w:val="00385EC6"/>
    <w:rsid w:val="00385F13"/>
    <w:rsid w:val="00385F7A"/>
    <w:rsid w:val="0038609C"/>
    <w:rsid w:val="0038619E"/>
    <w:rsid w:val="00386337"/>
    <w:rsid w:val="003863AB"/>
    <w:rsid w:val="003863CF"/>
    <w:rsid w:val="00386488"/>
    <w:rsid w:val="003864C9"/>
    <w:rsid w:val="0038650D"/>
    <w:rsid w:val="003865BC"/>
    <w:rsid w:val="0038661C"/>
    <w:rsid w:val="003866F1"/>
    <w:rsid w:val="003868FE"/>
    <w:rsid w:val="003869D4"/>
    <w:rsid w:val="00386A9C"/>
    <w:rsid w:val="00386B16"/>
    <w:rsid w:val="00386B99"/>
    <w:rsid w:val="00386C48"/>
    <w:rsid w:val="00386D00"/>
    <w:rsid w:val="00386DF1"/>
    <w:rsid w:val="00386E29"/>
    <w:rsid w:val="00387058"/>
    <w:rsid w:val="00387160"/>
    <w:rsid w:val="00387179"/>
    <w:rsid w:val="003874D9"/>
    <w:rsid w:val="00387726"/>
    <w:rsid w:val="003877D9"/>
    <w:rsid w:val="00387880"/>
    <w:rsid w:val="00387917"/>
    <w:rsid w:val="0038793A"/>
    <w:rsid w:val="00387BE4"/>
    <w:rsid w:val="00387BE9"/>
    <w:rsid w:val="00387D6A"/>
    <w:rsid w:val="00387F02"/>
    <w:rsid w:val="00387FE6"/>
    <w:rsid w:val="00390017"/>
    <w:rsid w:val="00390090"/>
    <w:rsid w:val="003900D4"/>
    <w:rsid w:val="00390189"/>
    <w:rsid w:val="003903BB"/>
    <w:rsid w:val="00390436"/>
    <w:rsid w:val="0039066D"/>
    <w:rsid w:val="00390698"/>
    <w:rsid w:val="003906CF"/>
    <w:rsid w:val="0039073A"/>
    <w:rsid w:val="00390764"/>
    <w:rsid w:val="0039077E"/>
    <w:rsid w:val="0039081A"/>
    <w:rsid w:val="0039083A"/>
    <w:rsid w:val="00390890"/>
    <w:rsid w:val="003908CD"/>
    <w:rsid w:val="00390B23"/>
    <w:rsid w:val="00390B2E"/>
    <w:rsid w:val="00390B5F"/>
    <w:rsid w:val="00390BAC"/>
    <w:rsid w:val="00390C1D"/>
    <w:rsid w:val="00390C44"/>
    <w:rsid w:val="003910D6"/>
    <w:rsid w:val="003910DD"/>
    <w:rsid w:val="00391190"/>
    <w:rsid w:val="00391388"/>
    <w:rsid w:val="003913F5"/>
    <w:rsid w:val="00391436"/>
    <w:rsid w:val="003914B7"/>
    <w:rsid w:val="0039152C"/>
    <w:rsid w:val="003915B0"/>
    <w:rsid w:val="003916B7"/>
    <w:rsid w:val="00391801"/>
    <w:rsid w:val="00391803"/>
    <w:rsid w:val="003918B3"/>
    <w:rsid w:val="003919DC"/>
    <w:rsid w:val="00391A23"/>
    <w:rsid w:val="00391B1B"/>
    <w:rsid w:val="00391E3B"/>
    <w:rsid w:val="003920E0"/>
    <w:rsid w:val="0039214A"/>
    <w:rsid w:val="00392434"/>
    <w:rsid w:val="003924C3"/>
    <w:rsid w:val="0039262E"/>
    <w:rsid w:val="003926D3"/>
    <w:rsid w:val="003926F1"/>
    <w:rsid w:val="0039281D"/>
    <w:rsid w:val="003929F7"/>
    <w:rsid w:val="00392AD6"/>
    <w:rsid w:val="00392B22"/>
    <w:rsid w:val="00392B5D"/>
    <w:rsid w:val="00392B9D"/>
    <w:rsid w:val="00392EBF"/>
    <w:rsid w:val="00392ECF"/>
    <w:rsid w:val="00393026"/>
    <w:rsid w:val="0039309C"/>
    <w:rsid w:val="003931C1"/>
    <w:rsid w:val="00393288"/>
    <w:rsid w:val="00393492"/>
    <w:rsid w:val="003934AB"/>
    <w:rsid w:val="003934BC"/>
    <w:rsid w:val="003934D7"/>
    <w:rsid w:val="00393504"/>
    <w:rsid w:val="00393656"/>
    <w:rsid w:val="0039370A"/>
    <w:rsid w:val="00393728"/>
    <w:rsid w:val="00393796"/>
    <w:rsid w:val="0039379E"/>
    <w:rsid w:val="003937D8"/>
    <w:rsid w:val="0039391D"/>
    <w:rsid w:val="00393984"/>
    <w:rsid w:val="003939B7"/>
    <w:rsid w:val="00393A96"/>
    <w:rsid w:val="00393B74"/>
    <w:rsid w:val="00393B7F"/>
    <w:rsid w:val="00393B97"/>
    <w:rsid w:val="00393C64"/>
    <w:rsid w:val="00393C6A"/>
    <w:rsid w:val="00393D43"/>
    <w:rsid w:val="00393DA9"/>
    <w:rsid w:val="00393DCA"/>
    <w:rsid w:val="00393DCE"/>
    <w:rsid w:val="00393E7A"/>
    <w:rsid w:val="00393E85"/>
    <w:rsid w:val="00393EA2"/>
    <w:rsid w:val="00393EC9"/>
    <w:rsid w:val="0039402F"/>
    <w:rsid w:val="003940A5"/>
    <w:rsid w:val="003940B1"/>
    <w:rsid w:val="00394102"/>
    <w:rsid w:val="003941DE"/>
    <w:rsid w:val="00394274"/>
    <w:rsid w:val="003942B8"/>
    <w:rsid w:val="00394341"/>
    <w:rsid w:val="0039446B"/>
    <w:rsid w:val="00394492"/>
    <w:rsid w:val="003944B4"/>
    <w:rsid w:val="00394526"/>
    <w:rsid w:val="0039457E"/>
    <w:rsid w:val="00394691"/>
    <w:rsid w:val="003946E3"/>
    <w:rsid w:val="00394772"/>
    <w:rsid w:val="003947EB"/>
    <w:rsid w:val="003948A5"/>
    <w:rsid w:val="003948D5"/>
    <w:rsid w:val="0039490E"/>
    <w:rsid w:val="00394A1C"/>
    <w:rsid w:val="00394A30"/>
    <w:rsid w:val="00394B3E"/>
    <w:rsid w:val="00394DBE"/>
    <w:rsid w:val="00394E71"/>
    <w:rsid w:val="00394EBF"/>
    <w:rsid w:val="00394EEB"/>
    <w:rsid w:val="00394F35"/>
    <w:rsid w:val="00394FF7"/>
    <w:rsid w:val="00395032"/>
    <w:rsid w:val="00395037"/>
    <w:rsid w:val="00395056"/>
    <w:rsid w:val="003950A0"/>
    <w:rsid w:val="0039515A"/>
    <w:rsid w:val="003952DD"/>
    <w:rsid w:val="0039533E"/>
    <w:rsid w:val="003953CE"/>
    <w:rsid w:val="0039546B"/>
    <w:rsid w:val="003954B0"/>
    <w:rsid w:val="003954BD"/>
    <w:rsid w:val="003955B8"/>
    <w:rsid w:val="00395626"/>
    <w:rsid w:val="00395779"/>
    <w:rsid w:val="00395783"/>
    <w:rsid w:val="00395917"/>
    <w:rsid w:val="00395921"/>
    <w:rsid w:val="00395947"/>
    <w:rsid w:val="00395958"/>
    <w:rsid w:val="00395965"/>
    <w:rsid w:val="0039596C"/>
    <w:rsid w:val="00395978"/>
    <w:rsid w:val="0039599F"/>
    <w:rsid w:val="00395A13"/>
    <w:rsid w:val="00395A4D"/>
    <w:rsid w:val="00395A6C"/>
    <w:rsid w:val="00395A96"/>
    <w:rsid w:val="00395AC7"/>
    <w:rsid w:val="00395D2D"/>
    <w:rsid w:val="00395DF3"/>
    <w:rsid w:val="00395E3F"/>
    <w:rsid w:val="00395E4F"/>
    <w:rsid w:val="00395F49"/>
    <w:rsid w:val="00396016"/>
    <w:rsid w:val="00396130"/>
    <w:rsid w:val="00396209"/>
    <w:rsid w:val="0039621C"/>
    <w:rsid w:val="0039634E"/>
    <w:rsid w:val="00396394"/>
    <w:rsid w:val="003963B3"/>
    <w:rsid w:val="0039645B"/>
    <w:rsid w:val="0039651D"/>
    <w:rsid w:val="00396570"/>
    <w:rsid w:val="003965DA"/>
    <w:rsid w:val="0039680C"/>
    <w:rsid w:val="0039683E"/>
    <w:rsid w:val="00396849"/>
    <w:rsid w:val="003968AC"/>
    <w:rsid w:val="003968D7"/>
    <w:rsid w:val="0039695F"/>
    <w:rsid w:val="00396B7F"/>
    <w:rsid w:val="00396BB0"/>
    <w:rsid w:val="00396D19"/>
    <w:rsid w:val="00396D1A"/>
    <w:rsid w:val="00396E69"/>
    <w:rsid w:val="00396F73"/>
    <w:rsid w:val="00397066"/>
    <w:rsid w:val="0039707D"/>
    <w:rsid w:val="003970A3"/>
    <w:rsid w:val="0039718E"/>
    <w:rsid w:val="003971B3"/>
    <w:rsid w:val="0039721A"/>
    <w:rsid w:val="003974B3"/>
    <w:rsid w:val="003975CE"/>
    <w:rsid w:val="00397669"/>
    <w:rsid w:val="003976C2"/>
    <w:rsid w:val="00397771"/>
    <w:rsid w:val="0039778F"/>
    <w:rsid w:val="0039782E"/>
    <w:rsid w:val="00397B2B"/>
    <w:rsid w:val="00397D43"/>
    <w:rsid w:val="00397DF2"/>
    <w:rsid w:val="00397E2B"/>
    <w:rsid w:val="00397F28"/>
    <w:rsid w:val="003A0066"/>
    <w:rsid w:val="003A00EF"/>
    <w:rsid w:val="003A0253"/>
    <w:rsid w:val="003A0310"/>
    <w:rsid w:val="003A03D7"/>
    <w:rsid w:val="003A05C6"/>
    <w:rsid w:val="003A06E6"/>
    <w:rsid w:val="003A0711"/>
    <w:rsid w:val="003A0755"/>
    <w:rsid w:val="003A0768"/>
    <w:rsid w:val="003A0783"/>
    <w:rsid w:val="003A0890"/>
    <w:rsid w:val="003A09EE"/>
    <w:rsid w:val="003A0A22"/>
    <w:rsid w:val="003A0A9E"/>
    <w:rsid w:val="003A0AEF"/>
    <w:rsid w:val="003A103C"/>
    <w:rsid w:val="003A1202"/>
    <w:rsid w:val="003A12C8"/>
    <w:rsid w:val="003A14A3"/>
    <w:rsid w:val="003A1501"/>
    <w:rsid w:val="003A160C"/>
    <w:rsid w:val="003A16B6"/>
    <w:rsid w:val="003A16CA"/>
    <w:rsid w:val="003A1718"/>
    <w:rsid w:val="003A175D"/>
    <w:rsid w:val="003A176F"/>
    <w:rsid w:val="003A17A2"/>
    <w:rsid w:val="003A17C0"/>
    <w:rsid w:val="003A19CB"/>
    <w:rsid w:val="003A19F9"/>
    <w:rsid w:val="003A1A8E"/>
    <w:rsid w:val="003A1AA0"/>
    <w:rsid w:val="003A1D21"/>
    <w:rsid w:val="003A1E2A"/>
    <w:rsid w:val="003A1E39"/>
    <w:rsid w:val="003A1E86"/>
    <w:rsid w:val="003A1E8F"/>
    <w:rsid w:val="003A1EA7"/>
    <w:rsid w:val="003A1ED5"/>
    <w:rsid w:val="003A1EDA"/>
    <w:rsid w:val="003A1FE3"/>
    <w:rsid w:val="003A221E"/>
    <w:rsid w:val="003A224D"/>
    <w:rsid w:val="003A226B"/>
    <w:rsid w:val="003A231C"/>
    <w:rsid w:val="003A2321"/>
    <w:rsid w:val="003A26E8"/>
    <w:rsid w:val="003A26EA"/>
    <w:rsid w:val="003A27D3"/>
    <w:rsid w:val="003A28A4"/>
    <w:rsid w:val="003A29EA"/>
    <w:rsid w:val="003A2AD1"/>
    <w:rsid w:val="003A2BC1"/>
    <w:rsid w:val="003A2C0F"/>
    <w:rsid w:val="003A2C66"/>
    <w:rsid w:val="003A2C88"/>
    <w:rsid w:val="003A2D4B"/>
    <w:rsid w:val="003A2D6C"/>
    <w:rsid w:val="003A2DD0"/>
    <w:rsid w:val="003A2EA8"/>
    <w:rsid w:val="003A2EC4"/>
    <w:rsid w:val="003A2ECB"/>
    <w:rsid w:val="003A2F21"/>
    <w:rsid w:val="003A2FD1"/>
    <w:rsid w:val="003A304F"/>
    <w:rsid w:val="003A30CD"/>
    <w:rsid w:val="003A31E5"/>
    <w:rsid w:val="003A3406"/>
    <w:rsid w:val="003A3493"/>
    <w:rsid w:val="003A34A6"/>
    <w:rsid w:val="003A376E"/>
    <w:rsid w:val="003A3818"/>
    <w:rsid w:val="003A3825"/>
    <w:rsid w:val="003A385F"/>
    <w:rsid w:val="003A391A"/>
    <w:rsid w:val="003A3993"/>
    <w:rsid w:val="003A39AA"/>
    <w:rsid w:val="003A3A01"/>
    <w:rsid w:val="003A3AE5"/>
    <w:rsid w:val="003A3C80"/>
    <w:rsid w:val="003A3D0A"/>
    <w:rsid w:val="003A3D17"/>
    <w:rsid w:val="003A3DA0"/>
    <w:rsid w:val="003A3FF2"/>
    <w:rsid w:val="003A400A"/>
    <w:rsid w:val="003A4032"/>
    <w:rsid w:val="003A41BF"/>
    <w:rsid w:val="003A41E6"/>
    <w:rsid w:val="003A4202"/>
    <w:rsid w:val="003A4418"/>
    <w:rsid w:val="003A4559"/>
    <w:rsid w:val="003A45C2"/>
    <w:rsid w:val="003A4615"/>
    <w:rsid w:val="003A4638"/>
    <w:rsid w:val="003A470B"/>
    <w:rsid w:val="003A47BB"/>
    <w:rsid w:val="003A4818"/>
    <w:rsid w:val="003A484E"/>
    <w:rsid w:val="003A48DF"/>
    <w:rsid w:val="003A491E"/>
    <w:rsid w:val="003A4A2C"/>
    <w:rsid w:val="003A4B01"/>
    <w:rsid w:val="003A4CC1"/>
    <w:rsid w:val="003A4D20"/>
    <w:rsid w:val="003A4DA9"/>
    <w:rsid w:val="003A4E15"/>
    <w:rsid w:val="003A4EDA"/>
    <w:rsid w:val="003A5090"/>
    <w:rsid w:val="003A5130"/>
    <w:rsid w:val="003A5190"/>
    <w:rsid w:val="003A5214"/>
    <w:rsid w:val="003A5250"/>
    <w:rsid w:val="003A5305"/>
    <w:rsid w:val="003A544F"/>
    <w:rsid w:val="003A550E"/>
    <w:rsid w:val="003A5518"/>
    <w:rsid w:val="003A568B"/>
    <w:rsid w:val="003A5784"/>
    <w:rsid w:val="003A593F"/>
    <w:rsid w:val="003A5B18"/>
    <w:rsid w:val="003A5B2D"/>
    <w:rsid w:val="003A5C52"/>
    <w:rsid w:val="003A5C9A"/>
    <w:rsid w:val="003A5DD3"/>
    <w:rsid w:val="003A5F42"/>
    <w:rsid w:val="003A5F4F"/>
    <w:rsid w:val="003A5FDA"/>
    <w:rsid w:val="003A60AC"/>
    <w:rsid w:val="003A620A"/>
    <w:rsid w:val="003A626A"/>
    <w:rsid w:val="003A62C1"/>
    <w:rsid w:val="003A62DA"/>
    <w:rsid w:val="003A62F4"/>
    <w:rsid w:val="003A6312"/>
    <w:rsid w:val="003A66F1"/>
    <w:rsid w:val="003A6941"/>
    <w:rsid w:val="003A6B5B"/>
    <w:rsid w:val="003A6C20"/>
    <w:rsid w:val="003A6E14"/>
    <w:rsid w:val="003A6EAB"/>
    <w:rsid w:val="003A6F61"/>
    <w:rsid w:val="003A6F74"/>
    <w:rsid w:val="003A6FE1"/>
    <w:rsid w:val="003A703D"/>
    <w:rsid w:val="003A7084"/>
    <w:rsid w:val="003A7470"/>
    <w:rsid w:val="003A751E"/>
    <w:rsid w:val="003A754C"/>
    <w:rsid w:val="003A763D"/>
    <w:rsid w:val="003A7774"/>
    <w:rsid w:val="003A7785"/>
    <w:rsid w:val="003A7786"/>
    <w:rsid w:val="003A77B2"/>
    <w:rsid w:val="003A77DF"/>
    <w:rsid w:val="003A78AD"/>
    <w:rsid w:val="003A78DE"/>
    <w:rsid w:val="003A791C"/>
    <w:rsid w:val="003A7B14"/>
    <w:rsid w:val="003A7B4B"/>
    <w:rsid w:val="003A7BA4"/>
    <w:rsid w:val="003A7CE9"/>
    <w:rsid w:val="003A7DA7"/>
    <w:rsid w:val="003A7FFE"/>
    <w:rsid w:val="003B0028"/>
    <w:rsid w:val="003B0029"/>
    <w:rsid w:val="003B0080"/>
    <w:rsid w:val="003B01D1"/>
    <w:rsid w:val="003B021B"/>
    <w:rsid w:val="003B034B"/>
    <w:rsid w:val="003B041F"/>
    <w:rsid w:val="003B055F"/>
    <w:rsid w:val="003B0645"/>
    <w:rsid w:val="003B0713"/>
    <w:rsid w:val="003B079C"/>
    <w:rsid w:val="003B0880"/>
    <w:rsid w:val="003B08BE"/>
    <w:rsid w:val="003B0CBC"/>
    <w:rsid w:val="003B0CD8"/>
    <w:rsid w:val="003B0D35"/>
    <w:rsid w:val="003B0D97"/>
    <w:rsid w:val="003B0E07"/>
    <w:rsid w:val="003B0EFF"/>
    <w:rsid w:val="003B0F37"/>
    <w:rsid w:val="003B1096"/>
    <w:rsid w:val="003B1113"/>
    <w:rsid w:val="003B1136"/>
    <w:rsid w:val="003B11F4"/>
    <w:rsid w:val="003B1241"/>
    <w:rsid w:val="003B1261"/>
    <w:rsid w:val="003B12FB"/>
    <w:rsid w:val="003B1365"/>
    <w:rsid w:val="003B13A9"/>
    <w:rsid w:val="003B1471"/>
    <w:rsid w:val="003B1486"/>
    <w:rsid w:val="003B1522"/>
    <w:rsid w:val="003B16EB"/>
    <w:rsid w:val="003B17AC"/>
    <w:rsid w:val="003B17B0"/>
    <w:rsid w:val="003B1858"/>
    <w:rsid w:val="003B18A7"/>
    <w:rsid w:val="003B1960"/>
    <w:rsid w:val="003B1A13"/>
    <w:rsid w:val="003B1B01"/>
    <w:rsid w:val="003B1B2B"/>
    <w:rsid w:val="003B1CB2"/>
    <w:rsid w:val="003B1CC4"/>
    <w:rsid w:val="003B1CD7"/>
    <w:rsid w:val="003B1FBE"/>
    <w:rsid w:val="003B2006"/>
    <w:rsid w:val="003B214F"/>
    <w:rsid w:val="003B230F"/>
    <w:rsid w:val="003B232B"/>
    <w:rsid w:val="003B239C"/>
    <w:rsid w:val="003B240E"/>
    <w:rsid w:val="003B2461"/>
    <w:rsid w:val="003B2469"/>
    <w:rsid w:val="003B24F9"/>
    <w:rsid w:val="003B257F"/>
    <w:rsid w:val="003B2597"/>
    <w:rsid w:val="003B26E6"/>
    <w:rsid w:val="003B27DE"/>
    <w:rsid w:val="003B27E4"/>
    <w:rsid w:val="003B287D"/>
    <w:rsid w:val="003B28CD"/>
    <w:rsid w:val="003B28D3"/>
    <w:rsid w:val="003B28DC"/>
    <w:rsid w:val="003B29DB"/>
    <w:rsid w:val="003B2A6B"/>
    <w:rsid w:val="003B2A6E"/>
    <w:rsid w:val="003B2BB1"/>
    <w:rsid w:val="003B2C14"/>
    <w:rsid w:val="003B2D09"/>
    <w:rsid w:val="003B2D53"/>
    <w:rsid w:val="003B2E6A"/>
    <w:rsid w:val="003B2ED4"/>
    <w:rsid w:val="003B3041"/>
    <w:rsid w:val="003B304B"/>
    <w:rsid w:val="003B3191"/>
    <w:rsid w:val="003B31D0"/>
    <w:rsid w:val="003B3261"/>
    <w:rsid w:val="003B34A1"/>
    <w:rsid w:val="003B34E3"/>
    <w:rsid w:val="003B3597"/>
    <w:rsid w:val="003B3620"/>
    <w:rsid w:val="003B3774"/>
    <w:rsid w:val="003B38B6"/>
    <w:rsid w:val="003B3976"/>
    <w:rsid w:val="003B3A1F"/>
    <w:rsid w:val="003B3A45"/>
    <w:rsid w:val="003B3A4D"/>
    <w:rsid w:val="003B3A57"/>
    <w:rsid w:val="003B3AE3"/>
    <w:rsid w:val="003B3B01"/>
    <w:rsid w:val="003B3CD6"/>
    <w:rsid w:val="003B3D3C"/>
    <w:rsid w:val="003B3DB1"/>
    <w:rsid w:val="003B3E1D"/>
    <w:rsid w:val="003B3E3D"/>
    <w:rsid w:val="003B3E5F"/>
    <w:rsid w:val="003B3ECD"/>
    <w:rsid w:val="003B3FA8"/>
    <w:rsid w:val="003B4110"/>
    <w:rsid w:val="003B413F"/>
    <w:rsid w:val="003B41AC"/>
    <w:rsid w:val="003B433B"/>
    <w:rsid w:val="003B43B8"/>
    <w:rsid w:val="003B443E"/>
    <w:rsid w:val="003B468B"/>
    <w:rsid w:val="003B4802"/>
    <w:rsid w:val="003B4915"/>
    <w:rsid w:val="003B4C3F"/>
    <w:rsid w:val="003B4CB4"/>
    <w:rsid w:val="003B4D83"/>
    <w:rsid w:val="003B4D87"/>
    <w:rsid w:val="003B4D93"/>
    <w:rsid w:val="003B4F04"/>
    <w:rsid w:val="003B4F3F"/>
    <w:rsid w:val="003B4F92"/>
    <w:rsid w:val="003B5089"/>
    <w:rsid w:val="003B5194"/>
    <w:rsid w:val="003B5249"/>
    <w:rsid w:val="003B5284"/>
    <w:rsid w:val="003B5297"/>
    <w:rsid w:val="003B5477"/>
    <w:rsid w:val="003B54B4"/>
    <w:rsid w:val="003B56CE"/>
    <w:rsid w:val="003B57C3"/>
    <w:rsid w:val="003B5829"/>
    <w:rsid w:val="003B5834"/>
    <w:rsid w:val="003B5892"/>
    <w:rsid w:val="003B599D"/>
    <w:rsid w:val="003B5B0E"/>
    <w:rsid w:val="003B5B31"/>
    <w:rsid w:val="003B5B88"/>
    <w:rsid w:val="003B5BF8"/>
    <w:rsid w:val="003B5C27"/>
    <w:rsid w:val="003B5E75"/>
    <w:rsid w:val="003B5FD9"/>
    <w:rsid w:val="003B602A"/>
    <w:rsid w:val="003B6099"/>
    <w:rsid w:val="003B60FC"/>
    <w:rsid w:val="003B6257"/>
    <w:rsid w:val="003B633A"/>
    <w:rsid w:val="003B653B"/>
    <w:rsid w:val="003B658D"/>
    <w:rsid w:val="003B66BD"/>
    <w:rsid w:val="003B6764"/>
    <w:rsid w:val="003B67F0"/>
    <w:rsid w:val="003B682A"/>
    <w:rsid w:val="003B682E"/>
    <w:rsid w:val="003B686D"/>
    <w:rsid w:val="003B68AE"/>
    <w:rsid w:val="003B6A30"/>
    <w:rsid w:val="003B6A36"/>
    <w:rsid w:val="003B6A7C"/>
    <w:rsid w:val="003B6B70"/>
    <w:rsid w:val="003B6BFC"/>
    <w:rsid w:val="003B6C00"/>
    <w:rsid w:val="003B6C52"/>
    <w:rsid w:val="003B6D41"/>
    <w:rsid w:val="003B6DAE"/>
    <w:rsid w:val="003B6DDE"/>
    <w:rsid w:val="003B6E07"/>
    <w:rsid w:val="003B6E3A"/>
    <w:rsid w:val="003B6EBB"/>
    <w:rsid w:val="003B6EE1"/>
    <w:rsid w:val="003B7089"/>
    <w:rsid w:val="003B7117"/>
    <w:rsid w:val="003B71CC"/>
    <w:rsid w:val="003B72CB"/>
    <w:rsid w:val="003B7329"/>
    <w:rsid w:val="003B7363"/>
    <w:rsid w:val="003B7391"/>
    <w:rsid w:val="003B73D0"/>
    <w:rsid w:val="003B743A"/>
    <w:rsid w:val="003B7537"/>
    <w:rsid w:val="003B75A4"/>
    <w:rsid w:val="003B7632"/>
    <w:rsid w:val="003B769E"/>
    <w:rsid w:val="003B774D"/>
    <w:rsid w:val="003B78D8"/>
    <w:rsid w:val="003B791A"/>
    <w:rsid w:val="003B7A19"/>
    <w:rsid w:val="003B7B34"/>
    <w:rsid w:val="003B7CF5"/>
    <w:rsid w:val="003B7D65"/>
    <w:rsid w:val="003B7D66"/>
    <w:rsid w:val="003B7EA3"/>
    <w:rsid w:val="003B7F02"/>
    <w:rsid w:val="003B7F33"/>
    <w:rsid w:val="003C022F"/>
    <w:rsid w:val="003C02D0"/>
    <w:rsid w:val="003C03DA"/>
    <w:rsid w:val="003C05DB"/>
    <w:rsid w:val="003C079A"/>
    <w:rsid w:val="003C07DC"/>
    <w:rsid w:val="003C0873"/>
    <w:rsid w:val="003C092F"/>
    <w:rsid w:val="003C0A2C"/>
    <w:rsid w:val="003C0A67"/>
    <w:rsid w:val="003C0B39"/>
    <w:rsid w:val="003C0B88"/>
    <w:rsid w:val="003C0C99"/>
    <w:rsid w:val="003C0CD4"/>
    <w:rsid w:val="003C0E27"/>
    <w:rsid w:val="003C0F49"/>
    <w:rsid w:val="003C0F69"/>
    <w:rsid w:val="003C1022"/>
    <w:rsid w:val="003C130B"/>
    <w:rsid w:val="003C143B"/>
    <w:rsid w:val="003C1545"/>
    <w:rsid w:val="003C18FF"/>
    <w:rsid w:val="003C1B26"/>
    <w:rsid w:val="003C1DC2"/>
    <w:rsid w:val="003C1E12"/>
    <w:rsid w:val="003C1EB2"/>
    <w:rsid w:val="003C1F56"/>
    <w:rsid w:val="003C20FA"/>
    <w:rsid w:val="003C2146"/>
    <w:rsid w:val="003C21B0"/>
    <w:rsid w:val="003C23D7"/>
    <w:rsid w:val="003C2417"/>
    <w:rsid w:val="003C2474"/>
    <w:rsid w:val="003C26E3"/>
    <w:rsid w:val="003C26F7"/>
    <w:rsid w:val="003C278C"/>
    <w:rsid w:val="003C27AB"/>
    <w:rsid w:val="003C2901"/>
    <w:rsid w:val="003C2AC5"/>
    <w:rsid w:val="003C2C71"/>
    <w:rsid w:val="003C2C86"/>
    <w:rsid w:val="003C2F90"/>
    <w:rsid w:val="003C303D"/>
    <w:rsid w:val="003C3068"/>
    <w:rsid w:val="003C30CC"/>
    <w:rsid w:val="003C3137"/>
    <w:rsid w:val="003C33ED"/>
    <w:rsid w:val="003C3474"/>
    <w:rsid w:val="003C3592"/>
    <w:rsid w:val="003C35AF"/>
    <w:rsid w:val="003C36F9"/>
    <w:rsid w:val="003C3963"/>
    <w:rsid w:val="003C3968"/>
    <w:rsid w:val="003C3A67"/>
    <w:rsid w:val="003C3B1E"/>
    <w:rsid w:val="003C3E9D"/>
    <w:rsid w:val="003C4061"/>
    <w:rsid w:val="003C40E0"/>
    <w:rsid w:val="003C41A7"/>
    <w:rsid w:val="003C424E"/>
    <w:rsid w:val="003C4271"/>
    <w:rsid w:val="003C42C4"/>
    <w:rsid w:val="003C4325"/>
    <w:rsid w:val="003C43F9"/>
    <w:rsid w:val="003C448A"/>
    <w:rsid w:val="003C4697"/>
    <w:rsid w:val="003C47BB"/>
    <w:rsid w:val="003C47CB"/>
    <w:rsid w:val="003C4849"/>
    <w:rsid w:val="003C4926"/>
    <w:rsid w:val="003C4973"/>
    <w:rsid w:val="003C499D"/>
    <w:rsid w:val="003C49EF"/>
    <w:rsid w:val="003C4A95"/>
    <w:rsid w:val="003C4BE1"/>
    <w:rsid w:val="003C4F63"/>
    <w:rsid w:val="003C5391"/>
    <w:rsid w:val="003C53C1"/>
    <w:rsid w:val="003C5561"/>
    <w:rsid w:val="003C5729"/>
    <w:rsid w:val="003C583B"/>
    <w:rsid w:val="003C584E"/>
    <w:rsid w:val="003C58BA"/>
    <w:rsid w:val="003C58CB"/>
    <w:rsid w:val="003C5922"/>
    <w:rsid w:val="003C593C"/>
    <w:rsid w:val="003C5A58"/>
    <w:rsid w:val="003C5A84"/>
    <w:rsid w:val="003C5A88"/>
    <w:rsid w:val="003C5C7A"/>
    <w:rsid w:val="003C5D17"/>
    <w:rsid w:val="003C5D5F"/>
    <w:rsid w:val="003C5DA4"/>
    <w:rsid w:val="003C608F"/>
    <w:rsid w:val="003C60D2"/>
    <w:rsid w:val="003C61E8"/>
    <w:rsid w:val="003C6356"/>
    <w:rsid w:val="003C6380"/>
    <w:rsid w:val="003C63CA"/>
    <w:rsid w:val="003C647E"/>
    <w:rsid w:val="003C66EF"/>
    <w:rsid w:val="003C6901"/>
    <w:rsid w:val="003C6929"/>
    <w:rsid w:val="003C6A25"/>
    <w:rsid w:val="003C6AFB"/>
    <w:rsid w:val="003C6C3B"/>
    <w:rsid w:val="003C6C6C"/>
    <w:rsid w:val="003C6C96"/>
    <w:rsid w:val="003C6D00"/>
    <w:rsid w:val="003C6D70"/>
    <w:rsid w:val="003C6E30"/>
    <w:rsid w:val="003C6E34"/>
    <w:rsid w:val="003C6E90"/>
    <w:rsid w:val="003C6F93"/>
    <w:rsid w:val="003C6FDD"/>
    <w:rsid w:val="003C7380"/>
    <w:rsid w:val="003C739F"/>
    <w:rsid w:val="003C73A3"/>
    <w:rsid w:val="003C73BD"/>
    <w:rsid w:val="003C73F4"/>
    <w:rsid w:val="003C7445"/>
    <w:rsid w:val="003C749B"/>
    <w:rsid w:val="003C756E"/>
    <w:rsid w:val="003C75CA"/>
    <w:rsid w:val="003C762F"/>
    <w:rsid w:val="003C764E"/>
    <w:rsid w:val="003C76AA"/>
    <w:rsid w:val="003C76DB"/>
    <w:rsid w:val="003C77DD"/>
    <w:rsid w:val="003C79BB"/>
    <w:rsid w:val="003C7AF8"/>
    <w:rsid w:val="003C7B4D"/>
    <w:rsid w:val="003C7B63"/>
    <w:rsid w:val="003C7B9A"/>
    <w:rsid w:val="003C7C5E"/>
    <w:rsid w:val="003C7CC5"/>
    <w:rsid w:val="003C7D62"/>
    <w:rsid w:val="003C7DB5"/>
    <w:rsid w:val="003C7F0C"/>
    <w:rsid w:val="003C7F54"/>
    <w:rsid w:val="003C7F67"/>
    <w:rsid w:val="003D0017"/>
    <w:rsid w:val="003D01F1"/>
    <w:rsid w:val="003D0262"/>
    <w:rsid w:val="003D02B2"/>
    <w:rsid w:val="003D02F6"/>
    <w:rsid w:val="003D0424"/>
    <w:rsid w:val="003D0441"/>
    <w:rsid w:val="003D057B"/>
    <w:rsid w:val="003D062C"/>
    <w:rsid w:val="003D0632"/>
    <w:rsid w:val="003D06C2"/>
    <w:rsid w:val="003D0725"/>
    <w:rsid w:val="003D0795"/>
    <w:rsid w:val="003D08D2"/>
    <w:rsid w:val="003D0AA0"/>
    <w:rsid w:val="003D0BE7"/>
    <w:rsid w:val="003D0DCB"/>
    <w:rsid w:val="003D0F1C"/>
    <w:rsid w:val="003D0F2B"/>
    <w:rsid w:val="003D1076"/>
    <w:rsid w:val="003D1146"/>
    <w:rsid w:val="003D11EF"/>
    <w:rsid w:val="003D122F"/>
    <w:rsid w:val="003D1233"/>
    <w:rsid w:val="003D1278"/>
    <w:rsid w:val="003D1373"/>
    <w:rsid w:val="003D13E3"/>
    <w:rsid w:val="003D13EF"/>
    <w:rsid w:val="003D142C"/>
    <w:rsid w:val="003D142F"/>
    <w:rsid w:val="003D14FD"/>
    <w:rsid w:val="003D1772"/>
    <w:rsid w:val="003D17FD"/>
    <w:rsid w:val="003D183A"/>
    <w:rsid w:val="003D19A6"/>
    <w:rsid w:val="003D1A63"/>
    <w:rsid w:val="003D1A81"/>
    <w:rsid w:val="003D1AC2"/>
    <w:rsid w:val="003D1B35"/>
    <w:rsid w:val="003D1C7C"/>
    <w:rsid w:val="003D1DC8"/>
    <w:rsid w:val="003D1DCE"/>
    <w:rsid w:val="003D1EDA"/>
    <w:rsid w:val="003D1FA9"/>
    <w:rsid w:val="003D1FC7"/>
    <w:rsid w:val="003D1FDD"/>
    <w:rsid w:val="003D222D"/>
    <w:rsid w:val="003D2280"/>
    <w:rsid w:val="003D2413"/>
    <w:rsid w:val="003D242D"/>
    <w:rsid w:val="003D244E"/>
    <w:rsid w:val="003D257B"/>
    <w:rsid w:val="003D25A8"/>
    <w:rsid w:val="003D26B3"/>
    <w:rsid w:val="003D26F6"/>
    <w:rsid w:val="003D2775"/>
    <w:rsid w:val="003D27E7"/>
    <w:rsid w:val="003D284D"/>
    <w:rsid w:val="003D28A5"/>
    <w:rsid w:val="003D28B6"/>
    <w:rsid w:val="003D29BF"/>
    <w:rsid w:val="003D2A10"/>
    <w:rsid w:val="003D2A4B"/>
    <w:rsid w:val="003D2AAC"/>
    <w:rsid w:val="003D2ACF"/>
    <w:rsid w:val="003D2C1D"/>
    <w:rsid w:val="003D2D75"/>
    <w:rsid w:val="003D2E93"/>
    <w:rsid w:val="003D2F16"/>
    <w:rsid w:val="003D2FD1"/>
    <w:rsid w:val="003D304E"/>
    <w:rsid w:val="003D306B"/>
    <w:rsid w:val="003D3087"/>
    <w:rsid w:val="003D314E"/>
    <w:rsid w:val="003D31A7"/>
    <w:rsid w:val="003D31B0"/>
    <w:rsid w:val="003D3239"/>
    <w:rsid w:val="003D32E7"/>
    <w:rsid w:val="003D3414"/>
    <w:rsid w:val="003D37E5"/>
    <w:rsid w:val="003D3800"/>
    <w:rsid w:val="003D3873"/>
    <w:rsid w:val="003D39F6"/>
    <w:rsid w:val="003D3C5D"/>
    <w:rsid w:val="003D3CB4"/>
    <w:rsid w:val="003D3E6E"/>
    <w:rsid w:val="003D3F2F"/>
    <w:rsid w:val="003D3FCA"/>
    <w:rsid w:val="003D412F"/>
    <w:rsid w:val="003D414E"/>
    <w:rsid w:val="003D4174"/>
    <w:rsid w:val="003D41B1"/>
    <w:rsid w:val="003D41F9"/>
    <w:rsid w:val="003D4261"/>
    <w:rsid w:val="003D4326"/>
    <w:rsid w:val="003D4361"/>
    <w:rsid w:val="003D4419"/>
    <w:rsid w:val="003D454C"/>
    <w:rsid w:val="003D45A4"/>
    <w:rsid w:val="003D46B5"/>
    <w:rsid w:val="003D486D"/>
    <w:rsid w:val="003D48DC"/>
    <w:rsid w:val="003D494E"/>
    <w:rsid w:val="003D4A6C"/>
    <w:rsid w:val="003D4A8A"/>
    <w:rsid w:val="003D4B04"/>
    <w:rsid w:val="003D4BDA"/>
    <w:rsid w:val="003D4CB8"/>
    <w:rsid w:val="003D4D32"/>
    <w:rsid w:val="003D4D9B"/>
    <w:rsid w:val="003D4DFF"/>
    <w:rsid w:val="003D4E29"/>
    <w:rsid w:val="003D5063"/>
    <w:rsid w:val="003D5070"/>
    <w:rsid w:val="003D5093"/>
    <w:rsid w:val="003D50E8"/>
    <w:rsid w:val="003D5138"/>
    <w:rsid w:val="003D5200"/>
    <w:rsid w:val="003D525C"/>
    <w:rsid w:val="003D5290"/>
    <w:rsid w:val="003D53F0"/>
    <w:rsid w:val="003D5553"/>
    <w:rsid w:val="003D55C4"/>
    <w:rsid w:val="003D5905"/>
    <w:rsid w:val="003D59C6"/>
    <w:rsid w:val="003D5B52"/>
    <w:rsid w:val="003D5CDA"/>
    <w:rsid w:val="003D5D0A"/>
    <w:rsid w:val="003D5DCB"/>
    <w:rsid w:val="003D5F2B"/>
    <w:rsid w:val="003D5F75"/>
    <w:rsid w:val="003D6118"/>
    <w:rsid w:val="003D62A0"/>
    <w:rsid w:val="003D6433"/>
    <w:rsid w:val="003D6582"/>
    <w:rsid w:val="003D6BDA"/>
    <w:rsid w:val="003D6C2A"/>
    <w:rsid w:val="003D6CB5"/>
    <w:rsid w:val="003D6D57"/>
    <w:rsid w:val="003D6E3D"/>
    <w:rsid w:val="003D6E88"/>
    <w:rsid w:val="003D6ED9"/>
    <w:rsid w:val="003D6F18"/>
    <w:rsid w:val="003D6F35"/>
    <w:rsid w:val="003D6F56"/>
    <w:rsid w:val="003D6FEA"/>
    <w:rsid w:val="003D70BE"/>
    <w:rsid w:val="003D712F"/>
    <w:rsid w:val="003D71B1"/>
    <w:rsid w:val="003D723D"/>
    <w:rsid w:val="003D7269"/>
    <w:rsid w:val="003D7278"/>
    <w:rsid w:val="003D72B6"/>
    <w:rsid w:val="003D7358"/>
    <w:rsid w:val="003D73A9"/>
    <w:rsid w:val="003D73C1"/>
    <w:rsid w:val="003D73CD"/>
    <w:rsid w:val="003D741A"/>
    <w:rsid w:val="003D7514"/>
    <w:rsid w:val="003D7523"/>
    <w:rsid w:val="003D76A3"/>
    <w:rsid w:val="003D7879"/>
    <w:rsid w:val="003D78C9"/>
    <w:rsid w:val="003D78D9"/>
    <w:rsid w:val="003D7975"/>
    <w:rsid w:val="003D7A0E"/>
    <w:rsid w:val="003D7A19"/>
    <w:rsid w:val="003D7A46"/>
    <w:rsid w:val="003D7BF2"/>
    <w:rsid w:val="003D7C0F"/>
    <w:rsid w:val="003D7DEA"/>
    <w:rsid w:val="003D7E84"/>
    <w:rsid w:val="003D7EA5"/>
    <w:rsid w:val="003D7EC0"/>
    <w:rsid w:val="003D7F15"/>
    <w:rsid w:val="003D7FBB"/>
    <w:rsid w:val="003E01D7"/>
    <w:rsid w:val="003E0408"/>
    <w:rsid w:val="003E0420"/>
    <w:rsid w:val="003E055E"/>
    <w:rsid w:val="003E05A3"/>
    <w:rsid w:val="003E06C9"/>
    <w:rsid w:val="003E081D"/>
    <w:rsid w:val="003E0880"/>
    <w:rsid w:val="003E092A"/>
    <w:rsid w:val="003E0B38"/>
    <w:rsid w:val="003E0C12"/>
    <w:rsid w:val="003E0E38"/>
    <w:rsid w:val="003E0ED3"/>
    <w:rsid w:val="003E0EFA"/>
    <w:rsid w:val="003E0FBB"/>
    <w:rsid w:val="003E1038"/>
    <w:rsid w:val="003E103B"/>
    <w:rsid w:val="003E10E0"/>
    <w:rsid w:val="003E113B"/>
    <w:rsid w:val="003E115D"/>
    <w:rsid w:val="003E122A"/>
    <w:rsid w:val="003E1302"/>
    <w:rsid w:val="003E1501"/>
    <w:rsid w:val="003E15C0"/>
    <w:rsid w:val="003E15EF"/>
    <w:rsid w:val="003E175F"/>
    <w:rsid w:val="003E196E"/>
    <w:rsid w:val="003E1B0F"/>
    <w:rsid w:val="003E1BA6"/>
    <w:rsid w:val="003E1BD5"/>
    <w:rsid w:val="003E1BFA"/>
    <w:rsid w:val="003E1DEA"/>
    <w:rsid w:val="003E1F6B"/>
    <w:rsid w:val="003E1F8A"/>
    <w:rsid w:val="003E2163"/>
    <w:rsid w:val="003E2174"/>
    <w:rsid w:val="003E21E7"/>
    <w:rsid w:val="003E2230"/>
    <w:rsid w:val="003E2339"/>
    <w:rsid w:val="003E23BA"/>
    <w:rsid w:val="003E23E6"/>
    <w:rsid w:val="003E249A"/>
    <w:rsid w:val="003E252D"/>
    <w:rsid w:val="003E27FC"/>
    <w:rsid w:val="003E28C1"/>
    <w:rsid w:val="003E28F2"/>
    <w:rsid w:val="003E294A"/>
    <w:rsid w:val="003E299D"/>
    <w:rsid w:val="003E29D8"/>
    <w:rsid w:val="003E2AC7"/>
    <w:rsid w:val="003E2B4E"/>
    <w:rsid w:val="003E2B55"/>
    <w:rsid w:val="003E2BA3"/>
    <w:rsid w:val="003E2BC7"/>
    <w:rsid w:val="003E2BD1"/>
    <w:rsid w:val="003E2BF1"/>
    <w:rsid w:val="003E2CB2"/>
    <w:rsid w:val="003E3117"/>
    <w:rsid w:val="003E312F"/>
    <w:rsid w:val="003E319E"/>
    <w:rsid w:val="003E3587"/>
    <w:rsid w:val="003E36BB"/>
    <w:rsid w:val="003E382B"/>
    <w:rsid w:val="003E38A3"/>
    <w:rsid w:val="003E392A"/>
    <w:rsid w:val="003E3A48"/>
    <w:rsid w:val="003E3AEE"/>
    <w:rsid w:val="003E3B9F"/>
    <w:rsid w:val="003E3BB6"/>
    <w:rsid w:val="003E3D5D"/>
    <w:rsid w:val="003E3D6E"/>
    <w:rsid w:val="003E3F53"/>
    <w:rsid w:val="003E401D"/>
    <w:rsid w:val="003E4025"/>
    <w:rsid w:val="003E411F"/>
    <w:rsid w:val="003E413F"/>
    <w:rsid w:val="003E416C"/>
    <w:rsid w:val="003E422C"/>
    <w:rsid w:val="003E4270"/>
    <w:rsid w:val="003E42FC"/>
    <w:rsid w:val="003E4327"/>
    <w:rsid w:val="003E4335"/>
    <w:rsid w:val="003E4404"/>
    <w:rsid w:val="003E4522"/>
    <w:rsid w:val="003E4539"/>
    <w:rsid w:val="003E4749"/>
    <w:rsid w:val="003E49CE"/>
    <w:rsid w:val="003E49D9"/>
    <w:rsid w:val="003E4A4A"/>
    <w:rsid w:val="003E4A57"/>
    <w:rsid w:val="003E4AF8"/>
    <w:rsid w:val="003E4AFD"/>
    <w:rsid w:val="003E4B4C"/>
    <w:rsid w:val="003E4C9A"/>
    <w:rsid w:val="003E4D27"/>
    <w:rsid w:val="003E4D9B"/>
    <w:rsid w:val="003E4F14"/>
    <w:rsid w:val="003E4F42"/>
    <w:rsid w:val="003E5028"/>
    <w:rsid w:val="003E507D"/>
    <w:rsid w:val="003E50A2"/>
    <w:rsid w:val="003E51D6"/>
    <w:rsid w:val="003E52B7"/>
    <w:rsid w:val="003E5473"/>
    <w:rsid w:val="003E5581"/>
    <w:rsid w:val="003E5696"/>
    <w:rsid w:val="003E57C6"/>
    <w:rsid w:val="003E58BC"/>
    <w:rsid w:val="003E5980"/>
    <w:rsid w:val="003E5B59"/>
    <w:rsid w:val="003E5BE2"/>
    <w:rsid w:val="003E5C24"/>
    <w:rsid w:val="003E5C37"/>
    <w:rsid w:val="003E5C3E"/>
    <w:rsid w:val="003E5D98"/>
    <w:rsid w:val="003E5DF2"/>
    <w:rsid w:val="003E5ECD"/>
    <w:rsid w:val="003E604D"/>
    <w:rsid w:val="003E611E"/>
    <w:rsid w:val="003E61EA"/>
    <w:rsid w:val="003E628F"/>
    <w:rsid w:val="003E62E7"/>
    <w:rsid w:val="003E63DD"/>
    <w:rsid w:val="003E63E5"/>
    <w:rsid w:val="003E6439"/>
    <w:rsid w:val="003E6461"/>
    <w:rsid w:val="003E64B2"/>
    <w:rsid w:val="003E64F9"/>
    <w:rsid w:val="003E6861"/>
    <w:rsid w:val="003E6868"/>
    <w:rsid w:val="003E68B8"/>
    <w:rsid w:val="003E68F7"/>
    <w:rsid w:val="003E69D9"/>
    <w:rsid w:val="003E6AFC"/>
    <w:rsid w:val="003E6B02"/>
    <w:rsid w:val="003E6B33"/>
    <w:rsid w:val="003E6BB7"/>
    <w:rsid w:val="003E6C1F"/>
    <w:rsid w:val="003E6C56"/>
    <w:rsid w:val="003E6D48"/>
    <w:rsid w:val="003E6DE6"/>
    <w:rsid w:val="003E6F33"/>
    <w:rsid w:val="003E6F9D"/>
    <w:rsid w:val="003E7030"/>
    <w:rsid w:val="003E70B4"/>
    <w:rsid w:val="003E7214"/>
    <w:rsid w:val="003E72E6"/>
    <w:rsid w:val="003E72F6"/>
    <w:rsid w:val="003E72FF"/>
    <w:rsid w:val="003E7410"/>
    <w:rsid w:val="003E752C"/>
    <w:rsid w:val="003E7598"/>
    <w:rsid w:val="003E75C6"/>
    <w:rsid w:val="003E762D"/>
    <w:rsid w:val="003E76BE"/>
    <w:rsid w:val="003E7708"/>
    <w:rsid w:val="003E77E0"/>
    <w:rsid w:val="003E77FD"/>
    <w:rsid w:val="003E7821"/>
    <w:rsid w:val="003E7831"/>
    <w:rsid w:val="003E785F"/>
    <w:rsid w:val="003E7871"/>
    <w:rsid w:val="003E7903"/>
    <w:rsid w:val="003E7929"/>
    <w:rsid w:val="003E79DA"/>
    <w:rsid w:val="003E7A2C"/>
    <w:rsid w:val="003E7AFD"/>
    <w:rsid w:val="003E7B6B"/>
    <w:rsid w:val="003E7BA5"/>
    <w:rsid w:val="003E7C23"/>
    <w:rsid w:val="003E7C9B"/>
    <w:rsid w:val="003F0022"/>
    <w:rsid w:val="003F016D"/>
    <w:rsid w:val="003F0276"/>
    <w:rsid w:val="003F03CC"/>
    <w:rsid w:val="003F0601"/>
    <w:rsid w:val="003F063E"/>
    <w:rsid w:val="003F06CA"/>
    <w:rsid w:val="003F06FC"/>
    <w:rsid w:val="003F07D2"/>
    <w:rsid w:val="003F0827"/>
    <w:rsid w:val="003F0926"/>
    <w:rsid w:val="003F0A28"/>
    <w:rsid w:val="003F0A6E"/>
    <w:rsid w:val="003F0A97"/>
    <w:rsid w:val="003F0AAE"/>
    <w:rsid w:val="003F0B26"/>
    <w:rsid w:val="003F0B2A"/>
    <w:rsid w:val="003F0B35"/>
    <w:rsid w:val="003F0C12"/>
    <w:rsid w:val="003F0C55"/>
    <w:rsid w:val="003F0C9B"/>
    <w:rsid w:val="003F0ED6"/>
    <w:rsid w:val="003F0F8F"/>
    <w:rsid w:val="003F0FD4"/>
    <w:rsid w:val="003F10A3"/>
    <w:rsid w:val="003F1165"/>
    <w:rsid w:val="003F116B"/>
    <w:rsid w:val="003F11AD"/>
    <w:rsid w:val="003F11EC"/>
    <w:rsid w:val="003F1215"/>
    <w:rsid w:val="003F1263"/>
    <w:rsid w:val="003F1298"/>
    <w:rsid w:val="003F12B8"/>
    <w:rsid w:val="003F1321"/>
    <w:rsid w:val="003F138E"/>
    <w:rsid w:val="003F1432"/>
    <w:rsid w:val="003F1640"/>
    <w:rsid w:val="003F169B"/>
    <w:rsid w:val="003F1764"/>
    <w:rsid w:val="003F178B"/>
    <w:rsid w:val="003F187A"/>
    <w:rsid w:val="003F189B"/>
    <w:rsid w:val="003F1AC4"/>
    <w:rsid w:val="003F1B31"/>
    <w:rsid w:val="003F1C5B"/>
    <w:rsid w:val="003F1C6C"/>
    <w:rsid w:val="003F1E27"/>
    <w:rsid w:val="003F1E53"/>
    <w:rsid w:val="003F1E9D"/>
    <w:rsid w:val="003F1EB5"/>
    <w:rsid w:val="003F2002"/>
    <w:rsid w:val="003F20BE"/>
    <w:rsid w:val="003F219F"/>
    <w:rsid w:val="003F2223"/>
    <w:rsid w:val="003F2297"/>
    <w:rsid w:val="003F2400"/>
    <w:rsid w:val="003F246D"/>
    <w:rsid w:val="003F24BC"/>
    <w:rsid w:val="003F24D7"/>
    <w:rsid w:val="003F2525"/>
    <w:rsid w:val="003F253B"/>
    <w:rsid w:val="003F262A"/>
    <w:rsid w:val="003F26C3"/>
    <w:rsid w:val="003F2705"/>
    <w:rsid w:val="003F27AF"/>
    <w:rsid w:val="003F28F2"/>
    <w:rsid w:val="003F2907"/>
    <w:rsid w:val="003F29D3"/>
    <w:rsid w:val="003F2A68"/>
    <w:rsid w:val="003F2AE0"/>
    <w:rsid w:val="003F2B7B"/>
    <w:rsid w:val="003F2D2F"/>
    <w:rsid w:val="003F2E5D"/>
    <w:rsid w:val="003F2EB8"/>
    <w:rsid w:val="003F3000"/>
    <w:rsid w:val="003F3248"/>
    <w:rsid w:val="003F33A2"/>
    <w:rsid w:val="003F33C3"/>
    <w:rsid w:val="003F34A1"/>
    <w:rsid w:val="003F355B"/>
    <w:rsid w:val="003F359C"/>
    <w:rsid w:val="003F35CF"/>
    <w:rsid w:val="003F37F2"/>
    <w:rsid w:val="003F3853"/>
    <w:rsid w:val="003F3866"/>
    <w:rsid w:val="003F391F"/>
    <w:rsid w:val="003F3B64"/>
    <w:rsid w:val="003F3BF0"/>
    <w:rsid w:val="003F3EDE"/>
    <w:rsid w:val="003F3EF7"/>
    <w:rsid w:val="003F3FD7"/>
    <w:rsid w:val="003F4198"/>
    <w:rsid w:val="003F429E"/>
    <w:rsid w:val="003F43AB"/>
    <w:rsid w:val="003F43F0"/>
    <w:rsid w:val="003F44C3"/>
    <w:rsid w:val="003F44CE"/>
    <w:rsid w:val="003F4542"/>
    <w:rsid w:val="003F4584"/>
    <w:rsid w:val="003F4606"/>
    <w:rsid w:val="003F4749"/>
    <w:rsid w:val="003F47BE"/>
    <w:rsid w:val="003F4843"/>
    <w:rsid w:val="003F487D"/>
    <w:rsid w:val="003F4880"/>
    <w:rsid w:val="003F49B2"/>
    <w:rsid w:val="003F4B13"/>
    <w:rsid w:val="003F4B38"/>
    <w:rsid w:val="003F4E6E"/>
    <w:rsid w:val="003F5082"/>
    <w:rsid w:val="003F527C"/>
    <w:rsid w:val="003F52E4"/>
    <w:rsid w:val="003F53FC"/>
    <w:rsid w:val="003F54FE"/>
    <w:rsid w:val="003F5589"/>
    <w:rsid w:val="003F55CC"/>
    <w:rsid w:val="003F55D0"/>
    <w:rsid w:val="003F55EF"/>
    <w:rsid w:val="003F56CC"/>
    <w:rsid w:val="003F57D5"/>
    <w:rsid w:val="003F5AE6"/>
    <w:rsid w:val="003F5BD2"/>
    <w:rsid w:val="003F5CCF"/>
    <w:rsid w:val="003F5D0F"/>
    <w:rsid w:val="003F5E8C"/>
    <w:rsid w:val="003F5F45"/>
    <w:rsid w:val="003F5F8D"/>
    <w:rsid w:val="003F600E"/>
    <w:rsid w:val="003F609F"/>
    <w:rsid w:val="003F60AE"/>
    <w:rsid w:val="003F6219"/>
    <w:rsid w:val="003F63D2"/>
    <w:rsid w:val="003F6444"/>
    <w:rsid w:val="003F6512"/>
    <w:rsid w:val="003F65FF"/>
    <w:rsid w:val="003F66F9"/>
    <w:rsid w:val="003F67C8"/>
    <w:rsid w:val="003F68EB"/>
    <w:rsid w:val="003F6A76"/>
    <w:rsid w:val="003F6AA1"/>
    <w:rsid w:val="003F6B25"/>
    <w:rsid w:val="003F6C9A"/>
    <w:rsid w:val="003F6DA5"/>
    <w:rsid w:val="003F6E0F"/>
    <w:rsid w:val="003F6ED2"/>
    <w:rsid w:val="003F6F36"/>
    <w:rsid w:val="003F71D8"/>
    <w:rsid w:val="003F729C"/>
    <w:rsid w:val="003F7335"/>
    <w:rsid w:val="003F7466"/>
    <w:rsid w:val="003F7535"/>
    <w:rsid w:val="003F7669"/>
    <w:rsid w:val="003F76BF"/>
    <w:rsid w:val="003F775B"/>
    <w:rsid w:val="003F7860"/>
    <w:rsid w:val="003F78FE"/>
    <w:rsid w:val="003F7B3A"/>
    <w:rsid w:val="003F7D3F"/>
    <w:rsid w:val="003F7DA1"/>
    <w:rsid w:val="003F7E1A"/>
    <w:rsid w:val="003F7EDD"/>
    <w:rsid w:val="003F7F5A"/>
    <w:rsid w:val="00400013"/>
    <w:rsid w:val="00400033"/>
    <w:rsid w:val="004000FA"/>
    <w:rsid w:val="004002BE"/>
    <w:rsid w:val="00400542"/>
    <w:rsid w:val="00400573"/>
    <w:rsid w:val="004006A1"/>
    <w:rsid w:val="004006F7"/>
    <w:rsid w:val="004006FB"/>
    <w:rsid w:val="0040087B"/>
    <w:rsid w:val="004008BD"/>
    <w:rsid w:val="00400BB4"/>
    <w:rsid w:val="00400BC8"/>
    <w:rsid w:val="00400C34"/>
    <w:rsid w:val="00400CFE"/>
    <w:rsid w:val="00400D54"/>
    <w:rsid w:val="00400D9D"/>
    <w:rsid w:val="00400E14"/>
    <w:rsid w:val="00400E95"/>
    <w:rsid w:val="00400FBC"/>
    <w:rsid w:val="00401084"/>
    <w:rsid w:val="004010B6"/>
    <w:rsid w:val="004011CE"/>
    <w:rsid w:val="0040129C"/>
    <w:rsid w:val="00401317"/>
    <w:rsid w:val="00401398"/>
    <w:rsid w:val="004013F4"/>
    <w:rsid w:val="00401400"/>
    <w:rsid w:val="004014F9"/>
    <w:rsid w:val="00401695"/>
    <w:rsid w:val="004016AF"/>
    <w:rsid w:val="004016CF"/>
    <w:rsid w:val="004016D7"/>
    <w:rsid w:val="004016E1"/>
    <w:rsid w:val="004016FE"/>
    <w:rsid w:val="00401790"/>
    <w:rsid w:val="0040179D"/>
    <w:rsid w:val="004017C5"/>
    <w:rsid w:val="00401830"/>
    <w:rsid w:val="00401950"/>
    <w:rsid w:val="0040199D"/>
    <w:rsid w:val="00401A26"/>
    <w:rsid w:val="00401A48"/>
    <w:rsid w:val="00401AC3"/>
    <w:rsid w:val="00401E56"/>
    <w:rsid w:val="00401FDD"/>
    <w:rsid w:val="0040214E"/>
    <w:rsid w:val="0040242B"/>
    <w:rsid w:val="00402462"/>
    <w:rsid w:val="004024C5"/>
    <w:rsid w:val="00402588"/>
    <w:rsid w:val="0040271B"/>
    <w:rsid w:val="004027F9"/>
    <w:rsid w:val="00402936"/>
    <w:rsid w:val="0040294D"/>
    <w:rsid w:val="00402A34"/>
    <w:rsid w:val="00402A53"/>
    <w:rsid w:val="00402A9B"/>
    <w:rsid w:val="00402B24"/>
    <w:rsid w:val="00402B79"/>
    <w:rsid w:val="00402B95"/>
    <w:rsid w:val="00402C65"/>
    <w:rsid w:val="00402CC8"/>
    <w:rsid w:val="00402EDC"/>
    <w:rsid w:val="00402EEE"/>
    <w:rsid w:val="00402F2B"/>
    <w:rsid w:val="00402F5C"/>
    <w:rsid w:val="00402F83"/>
    <w:rsid w:val="00402FC2"/>
    <w:rsid w:val="00403061"/>
    <w:rsid w:val="004030C0"/>
    <w:rsid w:val="004030CA"/>
    <w:rsid w:val="004030F8"/>
    <w:rsid w:val="00403168"/>
    <w:rsid w:val="0040329A"/>
    <w:rsid w:val="004032BC"/>
    <w:rsid w:val="004033C7"/>
    <w:rsid w:val="00403702"/>
    <w:rsid w:val="0040373E"/>
    <w:rsid w:val="00403871"/>
    <w:rsid w:val="004038E9"/>
    <w:rsid w:val="0040391C"/>
    <w:rsid w:val="0040391F"/>
    <w:rsid w:val="00403954"/>
    <w:rsid w:val="00403976"/>
    <w:rsid w:val="00403A58"/>
    <w:rsid w:val="00403AC3"/>
    <w:rsid w:val="00403B10"/>
    <w:rsid w:val="00403BB7"/>
    <w:rsid w:val="00403C60"/>
    <w:rsid w:val="00403DA4"/>
    <w:rsid w:val="00403DB3"/>
    <w:rsid w:val="00403E64"/>
    <w:rsid w:val="00403EC5"/>
    <w:rsid w:val="0040400C"/>
    <w:rsid w:val="0040408A"/>
    <w:rsid w:val="004040A9"/>
    <w:rsid w:val="0040415C"/>
    <w:rsid w:val="0040432A"/>
    <w:rsid w:val="00404422"/>
    <w:rsid w:val="0040448A"/>
    <w:rsid w:val="004044DA"/>
    <w:rsid w:val="004044FD"/>
    <w:rsid w:val="00404506"/>
    <w:rsid w:val="0040467A"/>
    <w:rsid w:val="004046B9"/>
    <w:rsid w:val="00404759"/>
    <w:rsid w:val="004047B4"/>
    <w:rsid w:val="004047D2"/>
    <w:rsid w:val="004047E8"/>
    <w:rsid w:val="0040497C"/>
    <w:rsid w:val="00404AE5"/>
    <w:rsid w:val="00404B81"/>
    <w:rsid w:val="00404B9E"/>
    <w:rsid w:val="00404BFE"/>
    <w:rsid w:val="00404C34"/>
    <w:rsid w:val="00404CD6"/>
    <w:rsid w:val="00404D05"/>
    <w:rsid w:val="00404E4D"/>
    <w:rsid w:val="00404EB3"/>
    <w:rsid w:val="00404ED1"/>
    <w:rsid w:val="00404EDA"/>
    <w:rsid w:val="004051B2"/>
    <w:rsid w:val="00405218"/>
    <w:rsid w:val="004052CF"/>
    <w:rsid w:val="004052E0"/>
    <w:rsid w:val="00405304"/>
    <w:rsid w:val="00405411"/>
    <w:rsid w:val="004054E3"/>
    <w:rsid w:val="004055D3"/>
    <w:rsid w:val="004056A9"/>
    <w:rsid w:val="0040581C"/>
    <w:rsid w:val="004058EE"/>
    <w:rsid w:val="0040593C"/>
    <w:rsid w:val="00405BAF"/>
    <w:rsid w:val="00405CB8"/>
    <w:rsid w:val="00405D95"/>
    <w:rsid w:val="00405DF6"/>
    <w:rsid w:val="00405E63"/>
    <w:rsid w:val="00405F0F"/>
    <w:rsid w:val="00405F84"/>
    <w:rsid w:val="00405FC6"/>
    <w:rsid w:val="00405FD1"/>
    <w:rsid w:val="0040601E"/>
    <w:rsid w:val="00406369"/>
    <w:rsid w:val="0040663C"/>
    <w:rsid w:val="004067B1"/>
    <w:rsid w:val="004067CA"/>
    <w:rsid w:val="00406891"/>
    <w:rsid w:val="00406C3D"/>
    <w:rsid w:val="00406F98"/>
    <w:rsid w:val="00406FC7"/>
    <w:rsid w:val="00406FF8"/>
    <w:rsid w:val="0040704E"/>
    <w:rsid w:val="004070D0"/>
    <w:rsid w:val="004071E9"/>
    <w:rsid w:val="004072AF"/>
    <w:rsid w:val="004072CE"/>
    <w:rsid w:val="00407341"/>
    <w:rsid w:val="004075A6"/>
    <w:rsid w:val="004075C0"/>
    <w:rsid w:val="00407623"/>
    <w:rsid w:val="004076C1"/>
    <w:rsid w:val="004076D1"/>
    <w:rsid w:val="004076F5"/>
    <w:rsid w:val="0040785E"/>
    <w:rsid w:val="004078BD"/>
    <w:rsid w:val="00407A56"/>
    <w:rsid w:val="00407A66"/>
    <w:rsid w:val="00407C06"/>
    <w:rsid w:val="00407C1B"/>
    <w:rsid w:val="00407C2F"/>
    <w:rsid w:val="00407D98"/>
    <w:rsid w:val="00407E03"/>
    <w:rsid w:val="00407E17"/>
    <w:rsid w:val="00407E5A"/>
    <w:rsid w:val="00407EF0"/>
    <w:rsid w:val="00407F5A"/>
    <w:rsid w:val="00410024"/>
    <w:rsid w:val="0041003B"/>
    <w:rsid w:val="00410146"/>
    <w:rsid w:val="00410171"/>
    <w:rsid w:val="004101AB"/>
    <w:rsid w:val="0041022C"/>
    <w:rsid w:val="004104A3"/>
    <w:rsid w:val="004104BE"/>
    <w:rsid w:val="004105A1"/>
    <w:rsid w:val="0041065B"/>
    <w:rsid w:val="00410672"/>
    <w:rsid w:val="00410695"/>
    <w:rsid w:val="00410747"/>
    <w:rsid w:val="00410875"/>
    <w:rsid w:val="00410925"/>
    <w:rsid w:val="004109D3"/>
    <w:rsid w:val="00410A32"/>
    <w:rsid w:val="00410A4C"/>
    <w:rsid w:val="00410C7B"/>
    <w:rsid w:val="00410CA2"/>
    <w:rsid w:val="00410D88"/>
    <w:rsid w:val="00410D93"/>
    <w:rsid w:val="00410F75"/>
    <w:rsid w:val="00410FE2"/>
    <w:rsid w:val="00411014"/>
    <w:rsid w:val="004110E3"/>
    <w:rsid w:val="00411119"/>
    <w:rsid w:val="0041121E"/>
    <w:rsid w:val="00411230"/>
    <w:rsid w:val="00411366"/>
    <w:rsid w:val="0041143A"/>
    <w:rsid w:val="004114A0"/>
    <w:rsid w:val="0041154E"/>
    <w:rsid w:val="004115E9"/>
    <w:rsid w:val="004116E1"/>
    <w:rsid w:val="004116E9"/>
    <w:rsid w:val="00411874"/>
    <w:rsid w:val="004118E1"/>
    <w:rsid w:val="0041192B"/>
    <w:rsid w:val="00411ABC"/>
    <w:rsid w:val="00411B64"/>
    <w:rsid w:val="00411DCD"/>
    <w:rsid w:val="00411DED"/>
    <w:rsid w:val="00411FAF"/>
    <w:rsid w:val="00411FCE"/>
    <w:rsid w:val="004122BB"/>
    <w:rsid w:val="00412313"/>
    <w:rsid w:val="0041234E"/>
    <w:rsid w:val="0041294D"/>
    <w:rsid w:val="00412AC0"/>
    <w:rsid w:val="00412BDB"/>
    <w:rsid w:val="00412BDD"/>
    <w:rsid w:val="00412BFA"/>
    <w:rsid w:val="00412C32"/>
    <w:rsid w:val="00412D52"/>
    <w:rsid w:val="00412DFA"/>
    <w:rsid w:val="00412F2B"/>
    <w:rsid w:val="00413037"/>
    <w:rsid w:val="004130FF"/>
    <w:rsid w:val="00413135"/>
    <w:rsid w:val="00413141"/>
    <w:rsid w:val="004134C4"/>
    <w:rsid w:val="0041369F"/>
    <w:rsid w:val="004136CD"/>
    <w:rsid w:val="00413765"/>
    <w:rsid w:val="00413780"/>
    <w:rsid w:val="004137BD"/>
    <w:rsid w:val="004137DD"/>
    <w:rsid w:val="004138DE"/>
    <w:rsid w:val="0041391B"/>
    <w:rsid w:val="00413956"/>
    <w:rsid w:val="004139AB"/>
    <w:rsid w:val="00413BAE"/>
    <w:rsid w:val="00413BC3"/>
    <w:rsid w:val="00413F63"/>
    <w:rsid w:val="00413F76"/>
    <w:rsid w:val="0041428E"/>
    <w:rsid w:val="004142C9"/>
    <w:rsid w:val="00414340"/>
    <w:rsid w:val="004143E0"/>
    <w:rsid w:val="004144DC"/>
    <w:rsid w:val="00414740"/>
    <w:rsid w:val="00414847"/>
    <w:rsid w:val="0041487E"/>
    <w:rsid w:val="00414948"/>
    <w:rsid w:val="00414AFB"/>
    <w:rsid w:val="00414B49"/>
    <w:rsid w:val="00414CFD"/>
    <w:rsid w:val="00414DD3"/>
    <w:rsid w:val="00414EC4"/>
    <w:rsid w:val="00414F2C"/>
    <w:rsid w:val="004153FA"/>
    <w:rsid w:val="00415527"/>
    <w:rsid w:val="004155AB"/>
    <w:rsid w:val="0041568F"/>
    <w:rsid w:val="0041570F"/>
    <w:rsid w:val="004157B0"/>
    <w:rsid w:val="004157F9"/>
    <w:rsid w:val="00415812"/>
    <w:rsid w:val="00415822"/>
    <w:rsid w:val="0041588E"/>
    <w:rsid w:val="00415975"/>
    <w:rsid w:val="00415A96"/>
    <w:rsid w:val="00415B33"/>
    <w:rsid w:val="00415B59"/>
    <w:rsid w:val="00415B87"/>
    <w:rsid w:val="00415BB5"/>
    <w:rsid w:val="00415CB1"/>
    <w:rsid w:val="00415EAA"/>
    <w:rsid w:val="00416149"/>
    <w:rsid w:val="004161DB"/>
    <w:rsid w:val="004161F7"/>
    <w:rsid w:val="00416280"/>
    <w:rsid w:val="004162E3"/>
    <w:rsid w:val="0041664E"/>
    <w:rsid w:val="0041665B"/>
    <w:rsid w:val="0041675E"/>
    <w:rsid w:val="00416766"/>
    <w:rsid w:val="004168EA"/>
    <w:rsid w:val="00416AA8"/>
    <w:rsid w:val="00416E1E"/>
    <w:rsid w:val="00416F2F"/>
    <w:rsid w:val="00416F5B"/>
    <w:rsid w:val="0041700B"/>
    <w:rsid w:val="00417021"/>
    <w:rsid w:val="00417203"/>
    <w:rsid w:val="00417255"/>
    <w:rsid w:val="004172DC"/>
    <w:rsid w:val="0041745F"/>
    <w:rsid w:val="004174D1"/>
    <w:rsid w:val="004174F7"/>
    <w:rsid w:val="00417555"/>
    <w:rsid w:val="0041759A"/>
    <w:rsid w:val="0041765F"/>
    <w:rsid w:val="00417665"/>
    <w:rsid w:val="00417774"/>
    <w:rsid w:val="004177DA"/>
    <w:rsid w:val="004177EC"/>
    <w:rsid w:val="00417855"/>
    <w:rsid w:val="004178B3"/>
    <w:rsid w:val="004178E6"/>
    <w:rsid w:val="0041790C"/>
    <w:rsid w:val="00417A20"/>
    <w:rsid w:val="00417ADE"/>
    <w:rsid w:val="00417C54"/>
    <w:rsid w:val="00417C6B"/>
    <w:rsid w:val="00417CA1"/>
    <w:rsid w:val="00417E4A"/>
    <w:rsid w:val="00417F78"/>
    <w:rsid w:val="004200DB"/>
    <w:rsid w:val="004201D2"/>
    <w:rsid w:val="00420327"/>
    <w:rsid w:val="00420385"/>
    <w:rsid w:val="004203B7"/>
    <w:rsid w:val="004204C1"/>
    <w:rsid w:val="004204C4"/>
    <w:rsid w:val="00420536"/>
    <w:rsid w:val="0042056A"/>
    <w:rsid w:val="00420636"/>
    <w:rsid w:val="004206A7"/>
    <w:rsid w:val="0042070F"/>
    <w:rsid w:val="00420788"/>
    <w:rsid w:val="004208E7"/>
    <w:rsid w:val="0042095F"/>
    <w:rsid w:val="004209A3"/>
    <w:rsid w:val="00420A7B"/>
    <w:rsid w:val="00420B04"/>
    <w:rsid w:val="00420CFC"/>
    <w:rsid w:val="00420E08"/>
    <w:rsid w:val="00420E2E"/>
    <w:rsid w:val="00420F9E"/>
    <w:rsid w:val="00421093"/>
    <w:rsid w:val="004210B7"/>
    <w:rsid w:val="0042121E"/>
    <w:rsid w:val="0042123D"/>
    <w:rsid w:val="004214B3"/>
    <w:rsid w:val="004217AD"/>
    <w:rsid w:val="004217C2"/>
    <w:rsid w:val="004217DC"/>
    <w:rsid w:val="00421809"/>
    <w:rsid w:val="004218D3"/>
    <w:rsid w:val="00421927"/>
    <w:rsid w:val="00421941"/>
    <w:rsid w:val="0042197A"/>
    <w:rsid w:val="00421B51"/>
    <w:rsid w:val="00421CCE"/>
    <w:rsid w:val="00421D5B"/>
    <w:rsid w:val="00421EB7"/>
    <w:rsid w:val="00421F10"/>
    <w:rsid w:val="00421FFF"/>
    <w:rsid w:val="004221C4"/>
    <w:rsid w:val="004221DD"/>
    <w:rsid w:val="004221FC"/>
    <w:rsid w:val="004221FD"/>
    <w:rsid w:val="0042228C"/>
    <w:rsid w:val="004222A4"/>
    <w:rsid w:val="004223FF"/>
    <w:rsid w:val="0042244E"/>
    <w:rsid w:val="00422459"/>
    <w:rsid w:val="004225E7"/>
    <w:rsid w:val="0042283B"/>
    <w:rsid w:val="004229A9"/>
    <w:rsid w:val="00422A84"/>
    <w:rsid w:val="00422B80"/>
    <w:rsid w:val="00422C83"/>
    <w:rsid w:val="00422D06"/>
    <w:rsid w:val="00422D64"/>
    <w:rsid w:val="00422DFB"/>
    <w:rsid w:val="00422E9A"/>
    <w:rsid w:val="00422F04"/>
    <w:rsid w:val="00422F46"/>
    <w:rsid w:val="004230BD"/>
    <w:rsid w:val="0042317E"/>
    <w:rsid w:val="004232BB"/>
    <w:rsid w:val="004233E9"/>
    <w:rsid w:val="004234AF"/>
    <w:rsid w:val="0042390C"/>
    <w:rsid w:val="00423970"/>
    <w:rsid w:val="00423A51"/>
    <w:rsid w:val="00423A7A"/>
    <w:rsid w:val="00423ACB"/>
    <w:rsid w:val="00423BCC"/>
    <w:rsid w:val="00423D87"/>
    <w:rsid w:val="00423D96"/>
    <w:rsid w:val="00423DF2"/>
    <w:rsid w:val="00423E14"/>
    <w:rsid w:val="00423E27"/>
    <w:rsid w:val="00423E67"/>
    <w:rsid w:val="00423FA7"/>
    <w:rsid w:val="004240CF"/>
    <w:rsid w:val="004242C2"/>
    <w:rsid w:val="0042430B"/>
    <w:rsid w:val="0042436C"/>
    <w:rsid w:val="00424647"/>
    <w:rsid w:val="004246E6"/>
    <w:rsid w:val="004248A2"/>
    <w:rsid w:val="00424A3F"/>
    <w:rsid w:val="00424A7F"/>
    <w:rsid w:val="00424A89"/>
    <w:rsid w:val="00424BA9"/>
    <w:rsid w:val="00424BE4"/>
    <w:rsid w:val="00424CA3"/>
    <w:rsid w:val="00424D86"/>
    <w:rsid w:val="00424E7F"/>
    <w:rsid w:val="00424EA2"/>
    <w:rsid w:val="00424F06"/>
    <w:rsid w:val="00424F2A"/>
    <w:rsid w:val="00424F72"/>
    <w:rsid w:val="00425107"/>
    <w:rsid w:val="0042513D"/>
    <w:rsid w:val="00425205"/>
    <w:rsid w:val="0042530E"/>
    <w:rsid w:val="00425423"/>
    <w:rsid w:val="00425457"/>
    <w:rsid w:val="004254C9"/>
    <w:rsid w:val="004254EB"/>
    <w:rsid w:val="004255B3"/>
    <w:rsid w:val="004255BD"/>
    <w:rsid w:val="0042560E"/>
    <w:rsid w:val="004256E9"/>
    <w:rsid w:val="0042586E"/>
    <w:rsid w:val="00425915"/>
    <w:rsid w:val="00425A38"/>
    <w:rsid w:val="00425A57"/>
    <w:rsid w:val="00425ACB"/>
    <w:rsid w:val="00425ACC"/>
    <w:rsid w:val="00425C49"/>
    <w:rsid w:val="00425C62"/>
    <w:rsid w:val="00425C79"/>
    <w:rsid w:val="00425CC7"/>
    <w:rsid w:val="00425D19"/>
    <w:rsid w:val="00425E4E"/>
    <w:rsid w:val="00425FCF"/>
    <w:rsid w:val="0042606C"/>
    <w:rsid w:val="004260BD"/>
    <w:rsid w:val="0042617A"/>
    <w:rsid w:val="0042621A"/>
    <w:rsid w:val="00426285"/>
    <w:rsid w:val="004262BF"/>
    <w:rsid w:val="00426326"/>
    <w:rsid w:val="0042636D"/>
    <w:rsid w:val="00426404"/>
    <w:rsid w:val="00426636"/>
    <w:rsid w:val="00426707"/>
    <w:rsid w:val="0042686C"/>
    <w:rsid w:val="00426A0C"/>
    <w:rsid w:val="00426BFE"/>
    <w:rsid w:val="00426BFF"/>
    <w:rsid w:val="00426C7F"/>
    <w:rsid w:val="00426D23"/>
    <w:rsid w:val="00426D2D"/>
    <w:rsid w:val="00426DCB"/>
    <w:rsid w:val="00426DF7"/>
    <w:rsid w:val="00426E0C"/>
    <w:rsid w:val="00426E9E"/>
    <w:rsid w:val="004270B0"/>
    <w:rsid w:val="00427362"/>
    <w:rsid w:val="00427409"/>
    <w:rsid w:val="0042749D"/>
    <w:rsid w:val="00427601"/>
    <w:rsid w:val="00427720"/>
    <w:rsid w:val="0042775F"/>
    <w:rsid w:val="004278E7"/>
    <w:rsid w:val="00427934"/>
    <w:rsid w:val="00427AA9"/>
    <w:rsid w:val="00427ACC"/>
    <w:rsid w:val="00427ADE"/>
    <w:rsid w:val="00427AE1"/>
    <w:rsid w:val="00427BA0"/>
    <w:rsid w:val="00427BD5"/>
    <w:rsid w:val="00427D22"/>
    <w:rsid w:val="00427D66"/>
    <w:rsid w:val="00427D7D"/>
    <w:rsid w:val="00427ED6"/>
    <w:rsid w:val="00427FF4"/>
    <w:rsid w:val="0043013C"/>
    <w:rsid w:val="00430143"/>
    <w:rsid w:val="00430275"/>
    <w:rsid w:val="00430313"/>
    <w:rsid w:val="00430345"/>
    <w:rsid w:val="0043038F"/>
    <w:rsid w:val="004303D6"/>
    <w:rsid w:val="004303FF"/>
    <w:rsid w:val="00430462"/>
    <w:rsid w:val="00430478"/>
    <w:rsid w:val="004304C9"/>
    <w:rsid w:val="004305A9"/>
    <w:rsid w:val="004305BF"/>
    <w:rsid w:val="00430633"/>
    <w:rsid w:val="004307D9"/>
    <w:rsid w:val="004307F1"/>
    <w:rsid w:val="0043083D"/>
    <w:rsid w:val="004309A2"/>
    <w:rsid w:val="00430C9C"/>
    <w:rsid w:val="00430C9D"/>
    <w:rsid w:val="00430D51"/>
    <w:rsid w:val="00430DC5"/>
    <w:rsid w:val="00430DE7"/>
    <w:rsid w:val="00430E83"/>
    <w:rsid w:val="00430E9C"/>
    <w:rsid w:val="00430F12"/>
    <w:rsid w:val="00430F8A"/>
    <w:rsid w:val="0043100A"/>
    <w:rsid w:val="00431067"/>
    <w:rsid w:val="00431119"/>
    <w:rsid w:val="00431136"/>
    <w:rsid w:val="00431187"/>
    <w:rsid w:val="004311DA"/>
    <w:rsid w:val="004311DD"/>
    <w:rsid w:val="00431216"/>
    <w:rsid w:val="00431253"/>
    <w:rsid w:val="00431323"/>
    <w:rsid w:val="00431461"/>
    <w:rsid w:val="004314FC"/>
    <w:rsid w:val="004315E5"/>
    <w:rsid w:val="00431756"/>
    <w:rsid w:val="00431759"/>
    <w:rsid w:val="0043176E"/>
    <w:rsid w:val="00431773"/>
    <w:rsid w:val="0043188C"/>
    <w:rsid w:val="0043189A"/>
    <w:rsid w:val="0043196B"/>
    <w:rsid w:val="00431972"/>
    <w:rsid w:val="004319D6"/>
    <w:rsid w:val="00431BA5"/>
    <w:rsid w:val="00431BE1"/>
    <w:rsid w:val="00431BF2"/>
    <w:rsid w:val="00431CD2"/>
    <w:rsid w:val="00431D3E"/>
    <w:rsid w:val="00431D59"/>
    <w:rsid w:val="00431D8E"/>
    <w:rsid w:val="00431DB4"/>
    <w:rsid w:val="00431E31"/>
    <w:rsid w:val="00432075"/>
    <w:rsid w:val="00432152"/>
    <w:rsid w:val="0043219A"/>
    <w:rsid w:val="004321AB"/>
    <w:rsid w:val="004323D4"/>
    <w:rsid w:val="0043244A"/>
    <w:rsid w:val="004325FE"/>
    <w:rsid w:val="00432655"/>
    <w:rsid w:val="004328EF"/>
    <w:rsid w:val="00432AB0"/>
    <w:rsid w:val="00432AE8"/>
    <w:rsid w:val="00432C84"/>
    <w:rsid w:val="00432CC4"/>
    <w:rsid w:val="00432D3A"/>
    <w:rsid w:val="00432E12"/>
    <w:rsid w:val="00432E14"/>
    <w:rsid w:val="00432EB4"/>
    <w:rsid w:val="00432F26"/>
    <w:rsid w:val="00432F2E"/>
    <w:rsid w:val="00432F36"/>
    <w:rsid w:val="004330BA"/>
    <w:rsid w:val="004330C8"/>
    <w:rsid w:val="0043311A"/>
    <w:rsid w:val="004331EA"/>
    <w:rsid w:val="00433274"/>
    <w:rsid w:val="004332C2"/>
    <w:rsid w:val="0043340A"/>
    <w:rsid w:val="0043341B"/>
    <w:rsid w:val="00433503"/>
    <w:rsid w:val="0043356A"/>
    <w:rsid w:val="00433838"/>
    <w:rsid w:val="00433868"/>
    <w:rsid w:val="00433A33"/>
    <w:rsid w:val="00433A5B"/>
    <w:rsid w:val="00433AD2"/>
    <w:rsid w:val="00433B4D"/>
    <w:rsid w:val="00433CE2"/>
    <w:rsid w:val="00433D79"/>
    <w:rsid w:val="00433DE0"/>
    <w:rsid w:val="00433DE8"/>
    <w:rsid w:val="00433E9D"/>
    <w:rsid w:val="00433F72"/>
    <w:rsid w:val="004340BE"/>
    <w:rsid w:val="00434140"/>
    <w:rsid w:val="0043415C"/>
    <w:rsid w:val="00434233"/>
    <w:rsid w:val="004344FE"/>
    <w:rsid w:val="004345C6"/>
    <w:rsid w:val="004347EF"/>
    <w:rsid w:val="00434954"/>
    <w:rsid w:val="004349D3"/>
    <w:rsid w:val="00434B8F"/>
    <w:rsid w:val="00434C0A"/>
    <w:rsid w:val="00434DAE"/>
    <w:rsid w:val="00434DD6"/>
    <w:rsid w:val="00434DEB"/>
    <w:rsid w:val="00434EC6"/>
    <w:rsid w:val="00434EFD"/>
    <w:rsid w:val="00434FD8"/>
    <w:rsid w:val="00435007"/>
    <w:rsid w:val="004350B3"/>
    <w:rsid w:val="004350B7"/>
    <w:rsid w:val="00435106"/>
    <w:rsid w:val="00435322"/>
    <w:rsid w:val="00435491"/>
    <w:rsid w:val="004354EA"/>
    <w:rsid w:val="00435546"/>
    <w:rsid w:val="0043568D"/>
    <w:rsid w:val="0043572A"/>
    <w:rsid w:val="004358DF"/>
    <w:rsid w:val="004359BA"/>
    <w:rsid w:val="004359C0"/>
    <w:rsid w:val="00435B92"/>
    <w:rsid w:val="00435D2D"/>
    <w:rsid w:val="00435F97"/>
    <w:rsid w:val="00436048"/>
    <w:rsid w:val="00436116"/>
    <w:rsid w:val="0043613C"/>
    <w:rsid w:val="00436166"/>
    <w:rsid w:val="0043619D"/>
    <w:rsid w:val="004361BE"/>
    <w:rsid w:val="004361C6"/>
    <w:rsid w:val="0043628E"/>
    <w:rsid w:val="00436457"/>
    <w:rsid w:val="00436474"/>
    <w:rsid w:val="004364E5"/>
    <w:rsid w:val="004365F9"/>
    <w:rsid w:val="00436839"/>
    <w:rsid w:val="0043686B"/>
    <w:rsid w:val="0043695A"/>
    <w:rsid w:val="0043695D"/>
    <w:rsid w:val="00436977"/>
    <w:rsid w:val="004369D2"/>
    <w:rsid w:val="00436AC0"/>
    <w:rsid w:val="00436C1E"/>
    <w:rsid w:val="00436C6F"/>
    <w:rsid w:val="00436C71"/>
    <w:rsid w:val="00436D31"/>
    <w:rsid w:val="00436D7C"/>
    <w:rsid w:val="00436DA3"/>
    <w:rsid w:val="00436DB6"/>
    <w:rsid w:val="00436DF8"/>
    <w:rsid w:val="00436EF7"/>
    <w:rsid w:val="00436F41"/>
    <w:rsid w:val="00436FFD"/>
    <w:rsid w:val="0043705E"/>
    <w:rsid w:val="0043708D"/>
    <w:rsid w:val="00437184"/>
    <w:rsid w:val="004371F5"/>
    <w:rsid w:val="0043723D"/>
    <w:rsid w:val="00437352"/>
    <w:rsid w:val="0043736E"/>
    <w:rsid w:val="004373CB"/>
    <w:rsid w:val="004374F9"/>
    <w:rsid w:val="004377EE"/>
    <w:rsid w:val="004379B6"/>
    <w:rsid w:val="004379D5"/>
    <w:rsid w:val="00437A3D"/>
    <w:rsid w:val="00437B09"/>
    <w:rsid w:val="00437B81"/>
    <w:rsid w:val="00437CE7"/>
    <w:rsid w:val="00437FB6"/>
    <w:rsid w:val="0044007F"/>
    <w:rsid w:val="004400FC"/>
    <w:rsid w:val="0044028C"/>
    <w:rsid w:val="004402CB"/>
    <w:rsid w:val="004404BD"/>
    <w:rsid w:val="004404DD"/>
    <w:rsid w:val="0044050B"/>
    <w:rsid w:val="00440581"/>
    <w:rsid w:val="004405FB"/>
    <w:rsid w:val="00440697"/>
    <w:rsid w:val="00440733"/>
    <w:rsid w:val="00440833"/>
    <w:rsid w:val="0044098B"/>
    <w:rsid w:val="00440A74"/>
    <w:rsid w:val="00440A84"/>
    <w:rsid w:val="00440A92"/>
    <w:rsid w:val="00440B5F"/>
    <w:rsid w:val="00440BF2"/>
    <w:rsid w:val="00440EB4"/>
    <w:rsid w:val="00440EF7"/>
    <w:rsid w:val="00440F3D"/>
    <w:rsid w:val="00440FB6"/>
    <w:rsid w:val="00441319"/>
    <w:rsid w:val="0044139E"/>
    <w:rsid w:val="00441405"/>
    <w:rsid w:val="00441607"/>
    <w:rsid w:val="00441694"/>
    <w:rsid w:val="004418B3"/>
    <w:rsid w:val="00441A4C"/>
    <w:rsid w:val="00441A6C"/>
    <w:rsid w:val="00441C6F"/>
    <w:rsid w:val="00441CD4"/>
    <w:rsid w:val="00441E00"/>
    <w:rsid w:val="00441E85"/>
    <w:rsid w:val="00441FD2"/>
    <w:rsid w:val="004420ED"/>
    <w:rsid w:val="004421D5"/>
    <w:rsid w:val="00442237"/>
    <w:rsid w:val="00442413"/>
    <w:rsid w:val="00442518"/>
    <w:rsid w:val="004425F1"/>
    <w:rsid w:val="0044267E"/>
    <w:rsid w:val="00442747"/>
    <w:rsid w:val="00442766"/>
    <w:rsid w:val="004428FF"/>
    <w:rsid w:val="00442915"/>
    <w:rsid w:val="00442B24"/>
    <w:rsid w:val="00442B68"/>
    <w:rsid w:val="00442BC8"/>
    <w:rsid w:val="00442BEC"/>
    <w:rsid w:val="00442C34"/>
    <w:rsid w:val="00442CD8"/>
    <w:rsid w:val="00442D56"/>
    <w:rsid w:val="00442DFE"/>
    <w:rsid w:val="00442F74"/>
    <w:rsid w:val="00442FD6"/>
    <w:rsid w:val="0044309E"/>
    <w:rsid w:val="0044335D"/>
    <w:rsid w:val="00443379"/>
    <w:rsid w:val="00443386"/>
    <w:rsid w:val="004433AA"/>
    <w:rsid w:val="004433E8"/>
    <w:rsid w:val="004434AF"/>
    <w:rsid w:val="004435AB"/>
    <w:rsid w:val="0044368A"/>
    <w:rsid w:val="004436D3"/>
    <w:rsid w:val="004437DC"/>
    <w:rsid w:val="0044394A"/>
    <w:rsid w:val="00443A48"/>
    <w:rsid w:val="00443A5C"/>
    <w:rsid w:val="00443AC0"/>
    <w:rsid w:val="00443AD7"/>
    <w:rsid w:val="00443BF1"/>
    <w:rsid w:val="00443EC6"/>
    <w:rsid w:val="00443EEE"/>
    <w:rsid w:val="00444082"/>
    <w:rsid w:val="00444160"/>
    <w:rsid w:val="00444201"/>
    <w:rsid w:val="00444308"/>
    <w:rsid w:val="00444391"/>
    <w:rsid w:val="004443DD"/>
    <w:rsid w:val="004443E4"/>
    <w:rsid w:val="004443F9"/>
    <w:rsid w:val="004444FD"/>
    <w:rsid w:val="00444576"/>
    <w:rsid w:val="00444580"/>
    <w:rsid w:val="004445BD"/>
    <w:rsid w:val="0044466F"/>
    <w:rsid w:val="004446FE"/>
    <w:rsid w:val="0044488C"/>
    <w:rsid w:val="004448B9"/>
    <w:rsid w:val="00444B43"/>
    <w:rsid w:val="00444D8E"/>
    <w:rsid w:val="00444E23"/>
    <w:rsid w:val="00444ED1"/>
    <w:rsid w:val="00444F9A"/>
    <w:rsid w:val="00445075"/>
    <w:rsid w:val="0044510F"/>
    <w:rsid w:val="00445141"/>
    <w:rsid w:val="00445166"/>
    <w:rsid w:val="0044522C"/>
    <w:rsid w:val="00445256"/>
    <w:rsid w:val="004452A7"/>
    <w:rsid w:val="0044534A"/>
    <w:rsid w:val="004453FC"/>
    <w:rsid w:val="004454F9"/>
    <w:rsid w:val="00445691"/>
    <w:rsid w:val="004456CB"/>
    <w:rsid w:val="004457BD"/>
    <w:rsid w:val="004457E0"/>
    <w:rsid w:val="004458D1"/>
    <w:rsid w:val="00445949"/>
    <w:rsid w:val="0044599C"/>
    <w:rsid w:val="00445C0E"/>
    <w:rsid w:val="00445C20"/>
    <w:rsid w:val="00445CEE"/>
    <w:rsid w:val="00445D3D"/>
    <w:rsid w:val="00445D52"/>
    <w:rsid w:val="00445D9C"/>
    <w:rsid w:val="00445DA2"/>
    <w:rsid w:val="00445F71"/>
    <w:rsid w:val="00445FF5"/>
    <w:rsid w:val="0044605F"/>
    <w:rsid w:val="00446172"/>
    <w:rsid w:val="004461A9"/>
    <w:rsid w:val="004461FE"/>
    <w:rsid w:val="004462D1"/>
    <w:rsid w:val="004464A8"/>
    <w:rsid w:val="00446508"/>
    <w:rsid w:val="00446541"/>
    <w:rsid w:val="0044663C"/>
    <w:rsid w:val="00446674"/>
    <w:rsid w:val="00446722"/>
    <w:rsid w:val="004467C7"/>
    <w:rsid w:val="0044688D"/>
    <w:rsid w:val="00446AFD"/>
    <w:rsid w:val="00446B84"/>
    <w:rsid w:val="00446EE3"/>
    <w:rsid w:val="00446FB5"/>
    <w:rsid w:val="0044707F"/>
    <w:rsid w:val="0044712B"/>
    <w:rsid w:val="00447168"/>
    <w:rsid w:val="00447386"/>
    <w:rsid w:val="004475AA"/>
    <w:rsid w:val="0044769A"/>
    <w:rsid w:val="00447724"/>
    <w:rsid w:val="00447762"/>
    <w:rsid w:val="0044777E"/>
    <w:rsid w:val="0044778F"/>
    <w:rsid w:val="004477DE"/>
    <w:rsid w:val="004477EE"/>
    <w:rsid w:val="00447825"/>
    <w:rsid w:val="00447A5C"/>
    <w:rsid w:val="00447C96"/>
    <w:rsid w:val="00447D3A"/>
    <w:rsid w:val="00447D5D"/>
    <w:rsid w:val="00447DC9"/>
    <w:rsid w:val="00447FB6"/>
    <w:rsid w:val="0045003F"/>
    <w:rsid w:val="0045009D"/>
    <w:rsid w:val="004500BB"/>
    <w:rsid w:val="00450163"/>
    <w:rsid w:val="0045030D"/>
    <w:rsid w:val="0045037E"/>
    <w:rsid w:val="00450385"/>
    <w:rsid w:val="00450406"/>
    <w:rsid w:val="00450476"/>
    <w:rsid w:val="00450541"/>
    <w:rsid w:val="0045055B"/>
    <w:rsid w:val="00450613"/>
    <w:rsid w:val="00450772"/>
    <w:rsid w:val="0045089B"/>
    <w:rsid w:val="004508D3"/>
    <w:rsid w:val="0045090B"/>
    <w:rsid w:val="00450A63"/>
    <w:rsid w:val="00450B0E"/>
    <w:rsid w:val="00450B6E"/>
    <w:rsid w:val="00450B83"/>
    <w:rsid w:val="00450C03"/>
    <w:rsid w:val="00450C62"/>
    <w:rsid w:val="00450D53"/>
    <w:rsid w:val="00450D9F"/>
    <w:rsid w:val="00450E93"/>
    <w:rsid w:val="00450FD0"/>
    <w:rsid w:val="004510BA"/>
    <w:rsid w:val="00451144"/>
    <w:rsid w:val="0045121A"/>
    <w:rsid w:val="00451356"/>
    <w:rsid w:val="004514A4"/>
    <w:rsid w:val="004514F9"/>
    <w:rsid w:val="004515B0"/>
    <w:rsid w:val="004516DB"/>
    <w:rsid w:val="004516EB"/>
    <w:rsid w:val="0045175B"/>
    <w:rsid w:val="0045193F"/>
    <w:rsid w:val="00451952"/>
    <w:rsid w:val="00451A1C"/>
    <w:rsid w:val="00451C4C"/>
    <w:rsid w:val="00451C7E"/>
    <w:rsid w:val="00451EA9"/>
    <w:rsid w:val="00451EFE"/>
    <w:rsid w:val="00451F1E"/>
    <w:rsid w:val="0045216C"/>
    <w:rsid w:val="00452209"/>
    <w:rsid w:val="004523CE"/>
    <w:rsid w:val="00452453"/>
    <w:rsid w:val="0045261A"/>
    <w:rsid w:val="00452627"/>
    <w:rsid w:val="004526EB"/>
    <w:rsid w:val="004526F7"/>
    <w:rsid w:val="004527AA"/>
    <w:rsid w:val="004527D6"/>
    <w:rsid w:val="0045285C"/>
    <w:rsid w:val="004528B8"/>
    <w:rsid w:val="004528DD"/>
    <w:rsid w:val="004529EC"/>
    <w:rsid w:val="00452A79"/>
    <w:rsid w:val="00452AF4"/>
    <w:rsid w:val="00452BD4"/>
    <w:rsid w:val="00452C67"/>
    <w:rsid w:val="00452C85"/>
    <w:rsid w:val="00452C92"/>
    <w:rsid w:val="00452CE7"/>
    <w:rsid w:val="00452D62"/>
    <w:rsid w:val="00452DF9"/>
    <w:rsid w:val="00452E39"/>
    <w:rsid w:val="00452EC1"/>
    <w:rsid w:val="00452EE3"/>
    <w:rsid w:val="00452F6A"/>
    <w:rsid w:val="00453055"/>
    <w:rsid w:val="004530C1"/>
    <w:rsid w:val="004531E0"/>
    <w:rsid w:val="004532FA"/>
    <w:rsid w:val="0045330E"/>
    <w:rsid w:val="00453462"/>
    <w:rsid w:val="00453580"/>
    <w:rsid w:val="00453674"/>
    <w:rsid w:val="004538AF"/>
    <w:rsid w:val="004539ED"/>
    <w:rsid w:val="00453A4E"/>
    <w:rsid w:val="00453BD7"/>
    <w:rsid w:val="00453D8F"/>
    <w:rsid w:val="00453E79"/>
    <w:rsid w:val="00453E9F"/>
    <w:rsid w:val="00453F63"/>
    <w:rsid w:val="004540E3"/>
    <w:rsid w:val="00454171"/>
    <w:rsid w:val="00454573"/>
    <w:rsid w:val="004547E5"/>
    <w:rsid w:val="004547E7"/>
    <w:rsid w:val="00454927"/>
    <w:rsid w:val="00454950"/>
    <w:rsid w:val="00454A6A"/>
    <w:rsid w:val="00454B7B"/>
    <w:rsid w:val="00454C64"/>
    <w:rsid w:val="00454CAF"/>
    <w:rsid w:val="00454CC9"/>
    <w:rsid w:val="00454D4A"/>
    <w:rsid w:val="00454D7F"/>
    <w:rsid w:val="00454DCD"/>
    <w:rsid w:val="00454E26"/>
    <w:rsid w:val="00454E27"/>
    <w:rsid w:val="00454F0F"/>
    <w:rsid w:val="00454F6C"/>
    <w:rsid w:val="00455045"/>
    <w:rsid w:val="004550C6"/>
    <w:rsid w:val="004552CC"/>
    <w:rsid w:val="0045534E"/>
    <w:rsid w:val="00455368"/>
    <w:rsid w:val="004554FF"/>
    <w:rsid w:val="0045550E"/>
    <w:rsid w:val="0045567E"/>
    <w:rsid w:val="004558A3"/>
    <w:rsid w:val="00455920"/>
    <w:rsid w:val="00455921"/>
    <w:rsid w:val="00455963"/>
    <w:rsid w:val="004559D4"/>
    <w:rsid w:val="00455A8D"/>
    <w:rsid w:val="00455AAF"/>
    <w:rsid w:val="00455B31"/>
    <w:rsid w:val="00455C15"/>
    <w:rsid w:val="00455C19"/>
    <w:rsid w:val="00455C5B"/>
    <w:rsid w:val="00455CF7"/>
    <w:rsid w:val="00455E1A"/>
    <w:rsid w:val="00455FC0"/>
    <w:rsid w:val="0045602E"/>
    <w:rsid w:val="00456031"/>
    <w:rsid w:val="00456059"/>
    <w:rsid w:val="004560B4"/>
    <w:rsid w:val="004560C6"/>
    <w:rsid w:val="004560EB"/>
    <w:rsid w:val="004562A3"/>
    <w:rsid w:val="004562AA"/>
    <w:rsid w:val="00456342"/>
    <w:rsid w:val="00456496"/>
    <w:rsid w:val="00456517"/>
    <w:rsid w:val="00456866"/>
    <w:rsid w:val="00456AC2"/>
    <w:rsid w:val="00456B3E"/>
    <w:rsid w:val="00456C52"/>
    <w:rsid w:val="00456CA0"/>
    <w:rsid w:val="00456CD4"/>
    <w:rsid w:val="00456D9D"/>
    <w:rsid w:val="00456D9E"/>
    <w:rsid w:val="00456F12"/>
    <w:rsid w:val="00456FFA"/>
    <w:rsid w:val="00457234"/>
    <w:rsid w:val="0045723C"/>
    <w:rsid w:val="00457248"/>
    <w:rsid w:val="004572CA"/>
    <w:rsid w:val="00457338"/>
    <w:rsid w:val="00457390"/>
    <w:rsid w:val="004573FC"/>
    <w:rsid w:val="00457419"/>
    <w:rsid w:val="00457478"/>
    <w:rsid w:val="0045754E"/>
    <w:rsid w:val="0045755D"/>
    <w:rsid w:val="00457607"/>
    <w:rsid w:val="004579B2"/>
    <w:rsid w:val="00457A40"/>
    <w:rsid w:val="00457B10"/>
    <w:rsid w:val="00457C60"/>
    <w:rsid w:val="00457C64"/>
    <w:rsid w:val="00457EE7"/>
    <w:rsid w:val="00457F5A"/>
    <w:rsid w:val="00457F79"/>
    <w:rsid w:val="00457F7D"/>
    <w:rsid w:val="00457FBE"/>
    <w:rsid w:val="00460047"/>
    <w:rsid w:val="0046009D"/>
    <w:rsid w:val="00460201"/>
    <w:rsid w:val="0046039D"/>
    <w:rsid w:val="004603BB"/>
    <w:rsid w:val="004603BE"/>
    <w:rsid w:val="00460441"/>
    <w:rsid w:val="00460479"/>
    <w:rsid w:val="00460491"/>
    <w:rsid w:val="004604C9"/>
    <w:rsid w:val="00460672"/>
    <w:rsid w:val="00460875"/>
    <w:rsid w:val="004608D0"/>
    <w:rsid w:val="0046092C"/>
    <w:rsid w:val="0046095D"/>
    <w:rsid w:val="00460A06"/>
    <w:rsid w:val="00460BBE"/>
    <w:rsid w:val="00460DF9"/>
    <w:rsid w:val="00460E0B"/>
    <w:rsid w:val="00460F9D"/>
    <w:rsid w:val="00461117"/>
    <w:rsid w:val="00461233"/>
    <w:rsid w:val="0046139B"/>
    <w:rsid w:val="004613D8"/>
    <w:rsid w:val="00461530"/>
    <w:rsid w:val="0046155C"/>
    <w:rsid w:val="004615B9"/>
    <w:rsid w:val="004615C8"/>
    <w:rsid w:val="0046160F"/>
    <w:rsid w:val="0046182B"/>
    <w:rsid w:val="0046182C"/>
    <w:rsid w:val="004618C6"/>
    <w:rsid w:val="0046194A"/>
    <w:rsid w:val="00461A94"/>
    <w:rsid w:val="00461AF0"/>
    <w:rsid w:val="00461AFC"/>
    <w:rsid w:val="00461BAF"/>
    <w:rsid w:val="00461C19"/>
    <w:rsid w:val="00461C48"/>
    <w:rsid w:val="00461CA9"/>
    <w:rsid w:val="00461CD0"/>
    <w:rsid w:val="00461D08"/>
    <w:rsid w:val="00461D75"/>
    <w:rsid w:val="00461D9C"/>
    <w:rsid w:val="00461DB5"/>
    <w:rsid w:val="00461E5A"/>
    <w:rsid w:val="00461F70"/>
    <w:rsid w:val="00461F80"/>
    <w:rsid w:val="00461FCB"/>
    <w:rsid w:val="00462092"/>
    <w:rsid w:val="0046216D"/>
    <w:rsid w:val="0046237D"/>
    <w:rsid w:val="00462403"/>
    <w:rsid w:val="00462454"/>
    <w:rsid w:val="004624B0"/>
    <w:rsid w:val="004625D4"/>
    <w:rsid w:val="0046264D"/>
    <w:rsid w:val="004626EC"/>
    <w:rsid w:val="00462704"/>
    <w:rsid w:val="0046270F"/>
    <w:rsid w:val="0046281F"/>
    <w:rsid w:val="00462880"/>
    <w:rsid w:val="004628B6"/>
    <w:rsid w:val="004628FD"/>
    <w:rsid w:val="004629F0"/>
    <w:rsid w:val="00462A08"/>
    <w:rsid w:val="00462A69"/>
    <w:rsid w:val="00462A8F"/>
    <w:rsid w:val="00462AD2"/>
    <w:rsid w:val="00462BC3"/>
    <w:rsid w:val="00462D0D"/>
    <w:rsid w:val="00462D51"/>
    <w:rsid w:val="00462E96"/>
    <w:rsid w:val="00462F9F"/>
    <w:rsid w:val="00462FB5"/>
    <w:rsid w:val="0046318C"/>
    <w:rsid w:val="00463277"/>
    <w:rsid w:val="004632C0"/>
    <w:rsid w:val="004632D8"/>
    <w:rsid w:val="0046335C"/>
    <w:rsid w:val="0046339A"/>
    <w:rsid w:val="004634BE"/>
    <w:rsid w:val="004634F4"/>
    <w:rsid w:val="00463504"/>
    <w:rsid w:val="00463618"/>
    <w:rsid w:val="004636BC"/>
    <w:rsid w:val="004636C4"/>
    <w:rsid w:val="00463740"/>
    <w:rsid w:val="004639A9"/>
    <w:rsid w:val="00463A54"/>
    <w:rsid w:val="00463B43"/>
    <w:rsid w:val="00463C97"/>
    <w:rsid w:val="00463D63"/>
    <w:rsid w:val="00463D73"/>
    <w:rsid w:val="00463E1F"/>
    <w:rsid w:val="00463E62"/>
    <w:rsid w:val="0046403D"/>
    <w:rsid w:val="0046414A"/>
    <w:rsid w:val="0046415B"/>
    <w:rsid w:val="004641AD"/>
    <w:rsid w:val="004642DD"/>
    <w:rsid w:val="0046459C"/>
    <w:rsid w:val="004645A0"/>
    <w:rsid w:val="004645A3"/>
    <w:rsid w:val="00464711"/>
    <w:rsid w:val="004648D5"/>
    <w:rsid w:val="00464974"/>
    <w:rsid w:val="0046498D"/>
    <w:rsid w:val="00464B0C"/>
    <w:rsid w:val="00464B5A"/>
    <w:rsid w:val="00464D57"/>
    <w:rsid w:val="00464DCD"/>
    <w:rsid w:val="00464DFA"/>
    <w:rsid w:val="00464E67"/>
    <w:rsid w:val="00464FDA"/>
    <w:rsid w:val="004650EF"/>
    <w:rsid w:val="00465227"/>
    <w:rsid w:val="0046529F"/>
    <w:rsid w:val="004653F6"/>
    <w:rsid w:val="00465567"/>
    <w:rsid w:val="00465594"/>
    <w:rsid w:val="00465707"/>
    <w:rsid w:val="0046570E"/>
    <w:rsid w:val="00465889"/>
    <w:rsid w:val="00465983"/>
    <w:rsid w:val="00465C90"/>
    <w:rsid w:val="00465CAF"/>
    <w:rsid w:val="00465CC2"/>
    <w:rsid w:val="00465DCE"/>
    <w:rsid w:val="00465E46"/>
    <w:rsid w:val="00465FED"/>
    <w:rsid w:val="00466020"/>
    <w:rsid w:val="0046602C"/>
    <w:rsid w:val="004660E7"/>
    <w:rsid w:val="004660EA"/>
    <w:rsid w:val="004660FE"/>
    <w:rsid w:val="0046628D"/>
    <w:rsid w:val="004662AB"/>
    <w:rsid w:val="0046635E"/>
    <w:rsid w:val="00466388"/>
    <w:rsid w:val="004664A4"/>
    <w:rsid w:val="00466578"/>
    <w:rsid w:val="004665A1"/>
    <w:rsid w:val="00466799"/>
    <w:rsid w:val="004667B3"/>
    <w:rsid w:val="00466823"/>
    <w:rsid w:val="004668F2"/>
    <w:rsid w:val="00466922"/>
    <w:rsid w:val="004669F0"/>
    <w:rsid w:val="00466AAD"/>
    <w:rsid w:val="00466ACB"/>
    <w:rsid w:val="00466C16"/>
    <w:rsid w:val="00466CC0"/>
    <w:rsid w:val="00466EDD"/>
    <w:rsid w:val="0046700E"/>
    <w:rsid w:val="0046711E"/>
    <w:rsid w:val="0046717E"/>
    <w:rsid w:val="004671C2"/>
    <w:rsid w:val="0046722C"/>
    <w:rsid w:val="004672BB"/>
    <w:rsid w:val="0046730E"/>
    <w:rsid w:val="00467410"/>
    <w:rsid w:val="004674C5"/>
    <w:rsid w:val="004675BC"/>
    <w:rsid w:val="004676CD"/>
    <w:rsid w:val="00467791"/>
    <w:rsid w:val="004677A0"/>
    <w:rsid w:val="00467A59"/>
    <w:rsid w:val="00467B71"/>
    <w:rsid w:val="00467B7E"/>
    <w:rsid w:val="00467BEE"/>
    <w:rsid w:val="00467C41"/>
    <w:rsid w:val="00467D07"/>
    <w:rsid w:val="00467D44"/>
    <w:rsid w:val="00467EBD"/>
    <w:rsid w:val="00470139"/>
    <w:rsid w:val="004701E5"/>
    <w:rsid w:val="00470266"/>
    <w:rsid w:val="00470485"/>
    <w:rsid w:val="004704BB"/>
    <w:rsid w:val="00470500"/>
    <w:rsid w:val="004706AC"/>
    <w:rsid w:val="0047073F"/>
    <w:rsid w:val="004707C6"/>
    <w:rsid w:val="00470AA5"/>
    <w:rsid w:val="00470AB0"/>
    <w:rsid w:val="00470C13"/>
    <w:rsid w:val="00470CA6"/>
    <w:rsid w:val="00470DE1"/>
    <w:rsid w:val="00470E45"/>
    <w:rsid w:val="00470F5D"/>
    <w:rsid w:val="0047113B"/>
    <w:rsid w:val="0047128F"/>
    <w:rsid w:val="00471387"/>
    <w:rsid w:val="0047138B"/>
    <w:rsid w:val="00471406"/>
    <w:rsid w:val="0047142F"/>
    <w:rsid w:val="00471472"/>
    <w:rsid w:val="004714BF"/>
    <w:rsid w:val="00471518"/>
    <w:rsid w:val="0047152E"/>
    <w:rsid w:val="0047153D"/>
    <w:rsid w:val="00471556"/>
    <w:rsid w:val="0047157D"/>
    <w:rsid w:val="0047159E"/>
    <w:rsid w:val="004715DE"/>
    <w:rsid w:val="00471633"/>
    <w:rsid w:val="004717E0"/>
    <w:rsid w:val="004718C0"/>
    <w:rsid w:val="004718F8"/>
    <w:rsid w:val="004719CF"/>
    <w:rsid w:val="00471A96"/>
    <w:rsid w:val="00471ADC"/>
    <w:rsid w:val="00471B64"/>
    <w:rsid w:val="00471BBD"/>
    <w:rsid w:val="00471C0A"/>
    <w:rsid w:val="00471C57"/>
    <w:rsid w:val="00471C59"/>
    <w:rsid w:val="00471CAE"/>
    <w:rsid w:val="00471D84"/>
    <w:rsid w:val="00472038"/>
    <w:rsid w:val="0047203C"/>
    <w:rsid w:val="0047203D"/>
    <w:rsid w:val="004720A4"/>
    <w:rsid w:val="00472166"/>
    <w:rsid w:val="004721A4"/>
    <w:rsid w:val="004721C4"/>
    <w:rsid w:val="004723B2"/>
    <w:rsid w:val="004725B8"/>
    <w:rsid w:val="00472689"/>
    <w:rsid w:val="00472749"/>
    <w:rsid w:val="00472769"/>
    <w:rsid w:val="004728A5"/>
    <w:rsid w:val="004728DD"/>
    <w:rsid w:val="004729D4"/>
    <w:rsid w:val="00472CA4"/>
    <w:rsid w:val="00472DA7"/>
    <w:rsid w:val="00472F1F"/>
    <w:rsid w:val="00472FB9"/>
    <w:rsid w:val="00472FFB"/>
    <w:rsid w:val="00473016"/>
    <w:rsid w:val="00473026"/>
    <w:rsid w:val="0047308D"/>
    <w:rsid w:val="00473506"/>
    <w:rsid w:val="004735D1"/>
    <w:rsid w:val="0047368A"/>
    <w:rsid w:val="00473734"/>
    <w:rsid w:val="0047385B"/>
    <w:rsid w:val="004738AF"/>
    <w:rsid w:val="00473961"/>
    <w:rsid w:val="00473D15"/>
    <w:rsid w:val="00473D57"/>
    <w:rsid w:val="00473D73"/>
    <w:rsid w:val="00473D88"/>
    <w:rsid w:val="00473DA7"/>
    <w:rsid w:val="00473E3A"/>
    <w:rsid w:val="00473E44"/>
    <w:rsid w:val="00473E64"/>
    <w:rsid w:val="00473EA5"/>
    <w:rsid w:val="00473EBC"/>
    <w:rsid w:val="00473F49"/>
    <w:rsid w:val="00473F4E"/>
    <w:rsid w:val="00473F62"/>
    <w:rsid w:val="0047401E"/>
    <w:rsid w:val="0047409E"/>
    <w:rsid w:val="004740AB"/>
    <w:rsid w:val="00474120"/>
    <w:rsid w:val="004741BB"/>
    <w:rsid w:val="004741D5"/>
    <w:rsid w:val="0047446C"/>
    <w:rsid w:val="00474473"/>
    <w:rsid w:val="00474476"/>
    <w:rsid w:val="004745EC"/>
    <w:rsid w:val="0047471C"/>
    <w:rsid w:val="004747F0"/>
    <w:rsid w:val="00474B68"/>
    <w:rsid w:val="00474D3D"/>
    <w:rsid w:val="00474D4D"/>
    <w:rsid w:val="00474D83"/>
    <w:rsid w:val="00474DA9"/>
    <w:rsid w:val="00474DF3"/>
    <w:rsid w:val="00474EBD"/>
    <w:rsid w:val="00474F0E"/>
    <w:rsid w:val="00474F55"/>
    <w:rsid w:val="00475099"/>
    <w:rsid w:val="00475107"/>
    <w:rsid w:val="004752E4"/>
    <w:rsid w:val="004754E1"/>
    <w:rsid w:val="00475599"/>
    <w:rsid w:val="004755D8"/>
    <w:rsid w:val="00475600"/>
    <w:rsid w:val="00475869"/>
    <w:rsid w:val="00475A2E"/>
    <w:rsid w:val="00475A61"/>
    <w:rsid w:val="00475AE7"/>
    <w:rsid w:val="00475B0D"/>
    <w:rsid w:val="00475BFD"/>
    <w:rsid w:val="00475CA0"/>
    <w:rsid w:val="00475D8A"/>
    <w:rsid w:val="00475DAA"/>
    <w:rsid w:val="00475DDA"/>
    <w:rsid w:val="00475E16"/>
    <w:rsid w:val="00475E2A"/>
    <w:rsid w:val="00475E6C"/>
    <w:rsid w:val="00475E6D"/>
    <w:rsid w:val="00475E83"/>
    <w:rsid w:val="00475FFA"/>
    <w:rsid w:val="0047608A"/>
    <w:rsid w:val="004762DB"/>
    <w:rsid w:val="0047630C"/>
    <w:rsid w:val="0047638A"/>
    <w:rsid w:val="00476401"/>
    <w:rsid w:val="00476599"/>
    <w:rsid w:val="004765AB"/>
    <w:rsid w:val="004766EA"/>
    <w:rsid w:val="004767B6"/>
    <w:rsid w:val="004767CF"/>
    <w:rsid w:val="00476899"/>
    <w:rsid w:val="004768E3"/>
    <w:rsid w:val="004769A3"/>
    <w:rsid w:val="00476B85"/>
    <w:rsid w:val="00476C0A"/>
    <w:rsid w:val="00476D1B"/>
    <w:rsid w:val="00476D9D"/>
    <w:rsid w:val="00476E0D"/>
    <w:rsid w:val="00476E26"/>
    <w:rsid w:val="00477034"/>
    <w:rsid w:val="0047720E"/>
    <w:rsid w:val="00477218"/>
    <w:rsid w:val="0047726F"/>
    <w:rsid w:val="00477355"/>
    <w:rsid w:val="00477504"/>
    <w:rsid w:val="00477556"/>
    <w:rsid w:val="00477564"/>
    <w:rsid w:val="00477567"/>
    <w:rsid w:val="004776C2"/>
    <w:rsid w:val="004776CD"/>
    <w:rsid w:val="00477893"/>
    <w:rsid w:val="00477930"/>
    <w:rsid w:val="004779B0"/>
    <w:rsid w:val="004779C8"/>
    <w:rsid w:val="00477A22"/>
    <w:rsid w:val="00477A41"/>
    <w:rsid w:val="00477A77"/>
    <w:rsid w:val="00477AB3"/>
    <w:rsid w:val="00477B1E"/>
    <w:rsid w:val="00477D8A"/>
    <w:rsid w:val="00477DFE"/>
    <w:rsid w:val="00477E08"/>
    <w:rsid w:val="00477E7F"/>
    <w:rsid w:val="00477E89"/>
    <w:rsid w:val="00477E96"/>
    <w:rsid w:val="00477E9D"/>
    <w:rsid w:val="00477FFB"/>
    <w:rsid w:val="00480176"/>
    <w:rsid w:val="00480185"/>
    <w:rsid w:val="004802A2"/>
    <w:rsid w:val="004803B8"/>
    <w:rsid w:val="004804EA"/>
    <w:rsid w:val="004804F1"/>
    <w:rsid w:val="004805CE"/>
    <w:rsid w:val="00480748"/>
    <w:rsid w:val="0048093A"/>
    <w:rsid w:val="00480978"/>
    <w:rsid w:val="00480A3E"/>
    <w:rsid w:val="00480AA2"/>
    <w:rsid w:val="00480AD3"/>
    <w:rsid w:val="00480B54"/>
    <w:rsid w:val="00480B70"/>
    <w:rsid w:val="00480BA5"/>
    <w:rsid w:val="00480C1E"/>
    <w:rsid w:val="00480CBD"/>
    <w:rsid w:val="00480D2C"/>
    <w:rsid w:val="00480DF0"/>
    <w:rsid w:val="00480EC7"/>
    <w:rsid w:val="00480ED3"/>
    <w:rsid w:val="00480F07"/>
    <w:rsid w:val="00480F21"/>
    <w:rsid w:val="00480FDB"/>
    <w:rsid w:val="00481048"/>
    <w:rsid w:val="0048116F"/>
    <w:rsid w:val="00481189"/>
    <w:rsid w:val="00481193"/>
    <w:rsid w:val="00481234"/>
    <w:rsid w:val="00481337"/>
    <w:rsid w:val="004813E0"/>
    <w:rsid w:val="004813E6"/>
    <w:rsid w:val="004813EA"/>
    <w:rsid w:val="00481536"/>
    <w:rsid w:val="004815C1"/>
    <w:rsid w:val="004816AF"/>
    <w:rsid w:val="004816F4"/>
    <w:rsid w:val="00481744"/>
    <w:rsid w:val="004817C4"/>
    <w:rsid w:val="0048192C"/>
    <w:rsid w:val="00481A05"/>
    <w:rsid w:val="00481AF6"/>
    <w:rsid w:val="00481B54"/>
    <w:rsid w:val="00481E50"/>
    <w:rsid w:val="00481E61"/>
    <w:rsid w:val="00481E7F"/>
    <w:rsid w:val="00481EE8"/>
    <w:rsid w:val="00481F62"/>
    <w:rsid w:val="00482023"/>
    <w:rsid w:val="004821B1"/>
    <w:rsid w:val="0048228B"/>
    <w:rsid w:val="0048228D"/>
    <w:rsid w:val="004823DF"/>
    <w:rsid w:val="00482401"/>
    <w:rsid w:val="004824EF"/>
    <w:rsid w:val="00482693"/>
    <w:rsid w:val="004827AC"/>
    <w:rsid w:val="004829AD"/>
    <w:rsid w:val="00482B05"/>
    <w:rsid w:val="00482C3A"/>
    <w:rsid w:val="00482C6D"/>
    <w:rsid w:val="00482C97"/>
    <w:rsid w:val="00482CF3"/>
    <w:rsid w:val="00482CF9"/>
    <w:rsid w:val="00482F12"/>
    <w:rsid w:val="004830D4"/>
    <w:rsid w:val="004831B2"/>
    <w:rsid w:val="004831D8"/>
    <w:rsid w:val="004831F7"/>
    <w:rsid w:val="00483230"/>
    <w:rsid w:val="0048326C"/>
    <w:rsid w:val="00483291"/>
    <w:rsid w:val="0048337C"/>
    <w:rsid w:val="0048341E"/>
    <w:rsid w:val="004834AC"/>
    <w:rsid w:val="004834FC"/>
    <w:rsid w:val="00483678"/>
    <w:rsid w:val="0048367C"/>
    <w:rsid w:val="004837D2"/>
    <w:rsid w:val="0048383D"/>
    <w:rsid w:val="0048386F"/>
    <w:rsid w:val="00483890"/>
    <w:rsid w:val="00483B12"/>
    <w:rsid w:val="00483C0D"/>
    <w:rsid w:val="00483D79"/>
    <w:rsid w:val="00483DA4"/>
    <w:rsid w:val="00483EE4"/>
    <w:rsid w:val="00483F8B"/>
    <w:rsid w:val="004840B6"/>
    <w:rsid w:val="00484135"/>
    <w:rsid w:val="0048421F"/>
    <w:rsid w:val="004842FF"/>
    <w:rsid w:val="00484314"/>
    <w:rsid w:val="00484437"/>
    <w:rsid w:val="0048474A"/>
    <w:rsid w:val="0048488C"/>
    <w:rsid w:val="004848E4"/>
    <w:rsid w:val="00484983"/>
    <w:rsid w:val="00484A26"/>
    <w:rsid w:val="00484AA0"/>
    <w:rsid w:val="00484C58"/>
    <w:rsid w:val="00484C97"/>
    <w:rsid w:val="00484CAD"/>
    <w:rsid w:val="00484CDF"/>
    <w:rsid w:val="00484CFE"/>
    <w:rsid w:val="00484F33"/>
    <w:rsid w:val="00484F3C"/>
    <w:rsid w:val="00484F9B"/>
    <w:rsid w:val="00484FBD"/>
    <w:rsid w:val="00485004"/>
    <w:rsid w:val="004850D4"/>
    <w:rsid w:val="00485206"/>
    <w:rsid w:val="00485230"/>
    <w:rsid w:val="00485332"/>
    <w:rsid w:val="0048542B"/>
    <w:rsid w:val="00485455"/>
    <w:rsid w:val="0048555A"/>
    <w:rsid w:val="0048557A"/>
    <w:rsid w:val="0048559B"/>
    <w:rsid w:val="004855AB"/>
    <w:rsid w:val="0048581D"/>
    <w:rsid w:val="00485845"/>
    <w:rsid w:val="00485904"/>
    <w:rsid w:val="0048596B"/>
    <w:rsid w:val="00485A28"/>
    <w:rsid w:val="00485AA1"/>
    <w:rsid w:val="00485ADC"/>
    <w:rsid w:val="00485C63"/>
    <w:rsid w:val="00485C6B"/>
    <w:rsid w:val="00485F02"/>
    <w:rsid w:val="00485FA2"/>
    <w:rsid w:val="00485FB0"/>
    <w:rsid w:val="0048604B"/>
    <w:rsid w:val="00486080"/>
    <w:rsid w:val="004860B8"/>
    <w:rsid w:val="004860F6"/>
    <w:rsid w:val="00486239"/>
    <w:rsid w:val="0048625A"/>
    <w:rsid w:val="0048642E"/>
    <w:rsid w:val="0048645D"/>
    <w:rsid w:val="00486578"/>
    <w:rsid w:val="004865AB"/>
    <w:rsid w:val="00486608"/>
    <w:rsid w:val="004866EA"/>
    <w:rsid w:val="0048682C"/>
    <w:rsid w:val="004869B5"/>
    <w:rsid w:val="00486AB6"/>
    <w:rsid w:val="00486BC9"/>
    <w:rsid w:val="00486C06"/>
    <w:rsid w:val="00486C33"/>
    <w:rsid w:val="00486C4F"/>
    <w:rsid w:val="00486C57"/>
    <w:rsid w:val="00486C73"/>
    <w:rsid w:val="00486CCA"/>
    <w:rsid w:val="00486DE4"/>
    <w:rsid w:val="00486F45"/>
    <w:rsid w:val="00486F98"/>
    <w:rsid w:val="0048709E"/>
    <w:rsid w:val="004871C8"/>
    <w:rsid w:val="0048723C"/>
    <w:rsid w:val="004872E6"/>
    <w:rsid w:val="00487381"/>
    <w:rsid w:val="004873BE"/>
    <w:rsid w:val="004873EE"/>
    <w:rsid w:val="004874D2"/>
    <w:rsid w:val="0048753C"/>
    <w:rsid w:val="004875C8"/>
    <w:rsid w:val="00487676"/>
    <w:rsid w:val="00487792"/>
    <w:rsid w:val="0048786A"/>
    <w:rsid w:val="00487893"/>
    <w:rsid w:val="004878A4"/>
    <w:rsid w:val="004878C1"/>
    <w:rsid w:val="00487A02"/>
    <w:rsid w:val="00487A74"/>
    <w:rsid w:val="00487B02"/>
    <w:rsid w:val="00487B44"/>
    <w:rsid w:val="00487B6E"/>
    <w:rsid w:val="00487CF1"/>
    <w:rsid w:val="00487D97"/>
    <w:rsid w:val="00487E0C"/>
    <w:rsid w:val="00487FA0"/>
    <w:rsid w:val="00487FCC"/>
    <w:rsid w:val="00490104"/>
    <w:rsid w:val="004902C4"/>
    <w:rsid w:val="00490367"/>
    <w:rsid w:val="004903C9"/>
    <w:rsid w:val="00490425"/>
    <w:rsid w:val="004905DE"/>
    <w:rsid w:val="00490626"/>
    <w:rsid w:val="004906BB"/>
    <w:rsid w:val="00490818"/>
    <w:rsid w:val="0049087A"/>
    <w:rsid w:val="00490A1A"/>
    <w:rsid w:val="00490A85"/>
    <w:rsid w:val="00490B0A"/>
    <w:rsid w:val="00490C1B"/>
    <w:rsid w:val="00490C75"/>
    <w:rsid w:val="00490CA5"/>
    <w:rsid w:val="00490CE4"/>
    <w:rsid w:val="00490D2A"/>
    <w:rsid w:val="00490E25"/>
    <w:rsid w:val="00490E36"/>
    <w:rsid w:val="00490E3D"/>
    <w:rsid w:val="00491081"/>
    <w:rsid w:val="004911A2"/>
    <w:rsid w:val="00491364"/>
    <w:rsid w:val="00491383"/>
    <w:rsid w:val="004913A1"/>
    <w:rsid w:val="004915AA"/>
    <w:rsid w:val="0049168D"/>
    <w:rsid w:val="00491736"/>
    <w:rsid w:val="004917A5"/>
    <w:rsid w:val="004918E1"/>
    <w:rsid w:val="004918F1"/>
    <w:rsid w:val="0049190C"/>
    <w:rsid w:val="00491957"/>
    <w:rsid w:val="00491A13"/>
    <w:rsid w:val="00491B42"/>
    <w:rsid w:val="00491BB2"/>
    <w:rsid w:val="00491BE2"/>
    <w:rsid w:val="00491D41"/>
    <w:rsid w:val="00491D8A"/>
    <w:rsid w:val="00491E79"/>
    <w:rsid w:val="00491F39"/>
    <w:rsid w:val="00491F44"/>
    <w:rsid w:val="00492114"/>
    <w:rsid w:val="004921F6"/>
    <w:rsid w:val="0049226D"/>
    <w:rsid w:val="00492369"/>
    <w:rsid w:val="00492455"/>
    <w:rsid w:val="00492494"/>
    <w:rsid w:val="0049252E"/>
    <w:rsid w:val="004925D5"/>
    <w:rsid w:val="004925E6"/>
    <w:rsid w:val="004927D8"/>
    <w:rsid w:val="00492AB4"/>
    <w:rsid w:val="00492B18"/>
    <w:rsid w:val="00492D3F"/>
    <w:rsid w:val="00492DD5"/>
    <w:rsid w:val="00492E8A"/>
    <w:rsid w:val="00492F0C"/>
    <w:rsid w:val="00492FC9"/>
    <w:rsid w:val="00493047"/>
    <w:rsid w:val="004930CD"/>
    <w:rsid w:val="00493137"/>
    <w:rsid w:val="004931DF"/>
    <w:rsid w:val="0049332E"/>
    <w:rsid w:val="00493394"/>
    <w:rsid w:val="004933B6"/>
    <w:rsid w:val="004933F1"/>
    <w:rsid w:val="0049343C"/>
    <w:rsid w:val="00493528"/>
    <w:rsid w:val="00493792"/>
    <w:rsid w:val="004938BE"/>
    <w:rsid w:val="004939A8"/>
    <w:rsid w:val="004939B9"/>
    <w:rsid w:val="004939D7"/>
    <w:rsid w:val="00493A49"/>
    <w:rsid w:val="00493B8B"/>
    <w:rsid w:val="00493C25"/>
    <w:rsid w:val="00493E80"/>
    <w:rsid w:val="00493F74"/>
    <w:rsid w:val="00493F84"/>
    <w:rsid w:val="00493F9E"/>
    <w:rsid w:val="00494022"/>
    <w:rsid w:val="00494047"/>
    <w:rsid w:val="004941EE"/>
    <w:rsid w:val="0049421B"/>
    <w:rsid w:val="00494385"/>
    <w:rsid w:val="004943D5"/>
    <w:rsid w:val="004944CE"/>
    <w:rsid w:val="004945FA"/>
    <w:rsid w:val="004945FC"/>
    <w:rsid w:val="004946D1"/>
    <w:rsid w:val="004947EF"/>
    <w:rsid w:val="00494815"/>
    <w:rsid w:val="004948B3"/>
    <w:rsid w:val="004949AF"/>
    <w:rsid w:val="004949E5"/>
    <w:rsid w:val="004949F1"/>
    <w:rsid w:val="00494A50"/>
    <w:rsid w:val="00494B67"/>
    <w:rsid w:val="00494B81"/>
    <w:rsid w:val="00494CBB"/>
    <w:rsid w:val="00494CF2"/>
    <w:rsid w:val="00494F2B"/>
    <w:rsid w:val="00494F37"/>
    <w:rsid w:val="00494F52"/>
    <w:rsid w:val="00494FBD"/>
    <w:rsid w:val="00495044"/>
    <w:rsid w:val="0049506D"/>
    <w:rsid w:val="004950B8"/>
    <w:rsid w:val="004950BD"/>
    <w:rsid w:val="00495104"/>
    <w:rsid w:val="004951D9"/>
    <w:rsid w:val="004951F6"/>
    <w:rsid w:val="004952E4"/>
    <w:rsid w:val="004952EF"/>
    <w:rsid w:val="00495381"/>
    <w:rsid w:val="00495420"/>
    <w:rsid w:val="0049557B"/>
    <w:rsid w:val="0049558D"/>
    <w:rsid w:val="00495701"/>
    <w:rsid w:val="00495737"/>
    <w:rsid w:val="0049582A"/>
    <w:rsid w:val="00495A95"/>
    <w:rsid w:val="00495C8B"/>
    <w:rsid w:val="00495DCB"/>
    <w:rsid w:val="00495E10"/>
    <w:rsid w:val="00495F3A"/>
    <w:rsid w:val="00495FEA"/>
    <w:rsid w:val="00496030"/>
    <w:rsid w:val="00496120"/>
    <w:rsid w:val="004961FA"/>
    <w:rsid w:val="00496209"/>
    <w:rsid w:val="0049621F"/>
    <w:rsid w:val="004962D0"/>
    <w:rsid w:val="004963EC"/>
    <w:rsid w:val="00496643"/>
    <w:rsid w:val="00496666"/>
    <w:rsid w:val="004966B6"/>
    <w:rsid w:val="004966FC"/>
    <w:rsid w:val="00496850"/>
    <w:rsid w:val="0049692D"/>
    <w:rsid w:val="00496957"/>
    <w:rsid w:val="00496A51"/>
    <w:rsid w:val="00496AA0"/>
    <w:rsid w:val="00496BA5"/>
    <w:rsid w:val="00496C0B"/>
    <w:rsid w:val="00496D13"/>
    <w:rsid w:val="00496D71"/>
    <w:rsid w:val="00496DC0"/>
    <w:rsid w:val="00496DD0"/>
    <w:rsid w:val="00496E39"/>
    <w:rsid w:val="00496FA1"/>
    <w:rsid w:val="004970A8"/>
    <w:rsid w:val="00497189"/>
    <w:rsid w:val="00497227"/>
    <w:rsid w:val="00497239"/>
    <w:rsid w:val="00497358"/>
    <w:rsid w:val="0049747B"/>
    <w:rsid w:val="0049760E"/>
    <w:rsid w:val="0049761A"/>
    <w:rsid w:val="00497687"/>
    <w:rsid w:val="004976FA"/>
    <w:rsid w:val="00497779"/>
    <w:rsid w:val="004977FF"/>
    <w:rsid w:val="00497845"/>
    <w:rsid w:val="0049790C"/>
    <w:rsid w:val="0049791D"/>
    <w:rsid w:val="004979C7"/>
    <w:rsid w:val="00497AEB"/>
    <w:rsid w:val="00497B2D"/>
    <w:rsid w:val="00497C4A"/>
    <w:rsid w:val="00497D03"/>
    <w:rsid w:val="00497D4E"/>
    <w:rsid w:val="00497DC4"/>
    <w:rsid w:val="00497E35"/>
    <w:rsid w:val="00497E6F"/>
    <w:rsid w:val="00497E89"/>
    <w:rsid w:val="00497EB1"/>
    <w:rsid w:val="00497F2D"/>
    <w:rsid w:val="00497F3F"/>
    <w:rsid w:val="004A010E"/>
    <w:rsid w:val="004A019D"/>
    <w:rsid w:val="004A01DD"/>
    <w:rsid w:val="004A031E"/>
    <w:rsid w:val="004A0327"/>
    <w:rsid w:val="004A03DF"/>
    <w:rsid w:val="004A03FD"/>
    <w:rsid w:val="004A04E2"/>
    <w:rsid w:val="004A0872"/>
    <w:rsid w:val="004A08A0"/>
    <w:rsid w:val="004A0959"/>
    <w:rsid w:val="004A09B4"/>
    <w:rsid w:val="004A0A47"/>
    <w:rsid w:val="004A0ABB"/>
    <w:rsid w:val="004A0AC5"/>
    <w:rsid w:val="004A0B90"/>
    <w:rsid w:val="004A0BFD"/>
    <w:rsid w:val="004A0C81"/>
    <w:rsid w:val="004A0CCB"/>
    <w:rsid w:val="004A0D77"/>
    <w:rsid w:val="004A0E5C"/>
    <w:rsid w:val="004A0F07"/>
    <w:rsid w:val="004A0F4A"/>
    <w:rsid w:val="004A0F5D"/>
    <w:rsid w:val="004A0FB4"/>
    <w:rsid w:val="004A1042"/>
    <w:rsid w:val="004A118A"/>
    <w:rsid w:val="004A163F"/>
    <w:rsid w:val="004A17EA"/>
    <w:rsid w:val="004A18F9"/>
    <w:rsid w:val="004A1B22"/>
    <w:rsid w:val="004A1DD6"/>
    <w:rsid w:val="004A1ECA"/>
    <w:rsid w:val="004A1FE8"/>
    <w:rsid w:val="004A1FED"/>
    <w:rsid w:val="004A2247"/>
    <w:rsid w:val="004A23A4"/>
    <w:rsid w:val="004A2596"/>
    <w:rsid w:val="004A25C6"/>
    <w:rsid w:val="004A264D"/>
    <w:rsid w:val="004A2653"/>
    <w:rsid w:val="004A27D5"/>
    <w:rsid w:val="004A280D"/>
    <w:rsid w:val="004A2860"/>
    <w:rsid w:val="004A28B6"/>
    <w:rsid w:val="004A291B"/>
    <w:rsid w:val="004A2B3A"/>
    <w:rsid w:val="004A2BBE"/>
    <w:rsid w:val="004A2D62"/>
    <w:rsid w:val="004A2DA7"/>
    <w:rsid w:val="004A2F6C"/>
    <w:rsid w:val="004A3019"/>
    <w:rsid w:val="004A303D"/>
    <w:rsid w:val="004A3074"/>
    <w:rsid w:val="004A307C"/>
    <w:rsid w:val="004A3141"/>
    <w:rsid w:val="004A3263"/>
    <w:rsid w:val="004A34AE"/>
    <w:rsid w:val="004A34B8"/>
    <w:rsid w:val="004A34EA"/>
    <w:rsid w:val="004A3653"/>
    <w:rsid w:val="004A3858"/>
    <w:rsid w:val="004A3906"/>
    <w:rsid w:val="004A3A26"/>
    <w:rsid w:val="004A3A83"/>
    <w:rsid w:val="004A3A99"/>
    <w:rsid w:val="004A3BD6"/>
    <w:rsid w:val="004A3E28"/>
    <w:rsid w:val="004A3EBC"/>
    <w:rsid w:val="004A3F42"/>
    <w:rsid w:val="004A4167"/>
    <w:rsid w:val="004A41FB"/>
    <w:rsid w:val="004A42F7"/>
    <w:rsid w:val="004A4342"/>
    <w:rsid w:val="004A4447"/>
    <w:rsid w:val="004A4457"/>
    <w:rsid w:val="004A448C"/>
    <w:rsid w:val="004A452E"/>
    <w:rsid w:val="004A465F"/>
    <w:rsid w:val="004A46FB"/>
    <w:rsid w:val="004A48F4"/>
    <w:rsid w:val="004A4977"/>
    <w:rsid w:val="004A49D2"/>
    <w:rsid w:val="004A4A1F"/>
    <w:rsid w:val="004A4A26"/>
    <w:rsid w:val="004A4B6C"/>
    <w:rsid w:val="004A4B73"/>
    <w:rsid w:val="004A4B9B"/>
    <w:rsid w:val="004A4C41"/>
    <w:rsid w:val="004A4D2A"/>
    <w:rsid w:val="004A4D64"/>
    <w:rsid w:val="004A4DA2"/>
    <w:rsid w:val="004A4E5E"/>
    <w:rsid w:val="004A4E87"/>
    <w:rsid w:val="004A4FBD"/>
    <w:rsid w:val="004A5054"/>
    <w:rsid w:val="004A51D6"/>
    <w:rsid w:val="004A5208"/>
    <w:rsid w:val="004A521C"/>
    <w:rsid w:val="004A523C"/>
    <w:rsid w:val="004A526E"/>
    <w:rsid w:val="004A54F9"/>
    <w:rsid w:val="004A55A4"/>
    <w:rsid w:val="004A55EE"/>
    <w:rsid w:val="004A56E5"/>
    <w:rsid w:val="004A5759"/>
    <w:rsid w:val="004A57C6"/>
    <w:rsid w:val="004A592E"/>
    <w:rsid w:val="004A59D1"/>
    <w:rsid w:val="004A5B4E"/>
    <w:rsid w:val="004A5B8F"/>
    <w:rsid w:val="004A5FE3"/>
    <w:rsid w:val="004A6014"/>
    <w:rsid w:val="004A609C"/>
    <w:rsid w:val="004A61CC"/>
    <w:rsid w:val="004A61D3"/>
    <w:rsid w:val="004A632F"/>
    <w:rsid w:val="004A63A2"/>
    <w:rsid w:val="004A643C"/>
    <w:rsid w:val="004A655D"/>
    <w:rsid w:val="004A66DF"/>
    <w:rsid w:val="004A6843"/>
    <w:rsid w:val="004A6856"/>
    <w:rsid w:val="004A687C"/>
    <w:rsid w:val="004A6881"/>
    <w:rsid w:val="004A68CE"/>
    <w:rsid w:val="004A68D4"/>
    <w:rsid w:val="004A692A"/>
    <w:rsid w:val="004A6981"/>
    <w:rsid w:val="004A6A3A"/>
    <w:rsid w:val="004A6B47"/>
    <w:rsid w:val="004A6C43"/>
    <w:rsid w:val="004A6CC7"/>
    <w:rsid w:val="004A6CD1"/>
    <w:rsid w:val="004A6DD0"/>
    <w:rsid w:val="004A6E60"/>
    <w:rsid w:val="004A7001"/>
    <w:rsid w:val="004A7281"/>
    <w:rsid w:val="004A7354"/>
    <w:rsid w:val="004A73E6"/>
    <w:rsid w:val="004A73F9"/>
    <w:rsid w:val="004A7634"/>
    <w:rsid w:val="004A77EE"/>
    <w:rsid w:val="004A7852"/>
    <w:rsid w:val="004A7954"/>
    <w:rsid w:val="004A798D"/>
    <w:rsid w:val="004A7AC6"/>
    <w:rsid w:val="004A7AD1"/>
    <w:rsid w:val="004A7B32"/>
    <w:rsid w:val="004A7B7D"/>
    <w:rsid w:val="004A7C72"/>
    <w:rsid w:val="004A7C86"/>
    <w:rsid w:val="004A7E34"/>
    <w:rsid w:val="004B00A8"/>
    <w:rsid w:val="004B017A"/>
    <w:rsid w:val="004B01E8"/>
    <w:rsid w:val="004B0274"/>
    <w:rsid w:val="004B028F"/>
    <w:rsid w:val="004B0451"/>
    <w:rsid w:val="004B05AC"/>
    <w:rsid w:val="004B05B0"/>
    <w:rsid w:val="004B09CB"/>
    <w:rsid w:val="004B09E3"/>
    <w:rsid w:val="004B0AED"/>
    <w:rsid w:val="004B0AFA"/>
    <w:rsid w:val="004B0B44"/>
    <w:rsid w:val="004B0BDF"/>
    <w:rsid w:val="004B0C25"/>
    <w:rsid w:val="004B0C35"/>
    <w:rsid w:val="004B0D17"/>
    <w:rsid w:val="004B0DB8"/>
    <w:rsid w:val="004B0E15"/>
    <w:rsid w:val="004B0E49"/>
    <w:rsid w:val="004B0E4C"/>
    <w:rsid w:val="004B0F1D"/>
    <w:rsid w:val="004B105D"/>
    <w:rsid w:val="004B1135"/>
    <w:rsid w:val="004B1170"/>
    <w:rsid w:val="004B11F7"/>
    <w:rsid w:val="004B129A"/>
    <w:rsid w:val="004B146F"/>
    <w:rsid w:val="004B16C1"/>
    <w:rsid w:val="004B1871"/>
    <w:rsid w:val="004B1878"/>
    <w:rsid w:val="004B1907"/>
    <w:rsid w:val="004B192D"/>
    <w:rsid w:val="004B194D"/>
    <w:rsid w:val="004B1A9D"/>
    <w:rsid w:val="004B1B34"/>
    <w:rsid w:val="004B1BCD"/>
    <w:rsid w:val="004B1C13"/>
    <w:rsid w:val="004B1C53"/>
    <w:rsid w:val="004B1CA9"/>
    <w:rsid w:val="004B1D1F"/>
    <w:rsid w:val="004B1E4F"/>
    <w:rsid w:val="004B1F34"/>
    <w:rsid w:val="004B1F46"/>
    <w:rsid w:val="004B1FD2"/>
    <w:rsid w:val="004B208C"/>
    <w:rsid w:val="004B2410"/>
    <w:rsid w:val="004B2481"/>
    <w:rsid w:val="004B2522"/>
    <w:rsid w:val="004B2636"/>
    <w:rsid w:val="004B265D"/>
    <w:rsid w:val="004B26BF"/>
    <w:rsid w:val="004B272D"/>
    <w:rsid w:val="004B2BB1"/>
    <w:rsid w:val="004B2BC9"/>
    <w:rsid w:val="004B2C7C"/>
    <w:rsid w:val="004B2C8A"/>
    <w:rsid w:val="004B2E29"/>
    <w:rsid w:val="004B2E31"/>
    <w:rsid w:val="004B2EF0"/>
    <w:rsid w:val="004B3057"/>
    <w:rsid w:val="004B31D2"/>
    <w:rsid w:val="004B348A"/>
    <w:rsid w:val="004B3592"/>
    <w:rsid w:val="004B35F5"/>
    <w:rsid w:val="004B376D"/>
    <w:rsid w:val="004B38B3"/>
    <w:rsid w:val="004B38DE"/>
    <w:rsid w:val="004B38E9"/>
    <w:rsid w:val="004B393C"/>
    <w:rsid w:val="004B39A1"/>
    <w:rsid w:val="004B39E7"/>
    <w:rsid w:val="004B3AAD"/>
    <w:rsid w:val="004B3AB5"/>
    <w:rsid w:val="004B3B83"/>
    <w:rsid w:val="004B3C33"/>
    <w:rsid w:val="004B3D2C"/>
    <w:rsid w:val="004B3D33"/>
    <w:rsid w:val="004B3DC2"/>
    <w:rsid w:val="004B3E0A"/>
    <w:rsid w:val="004B3E97"/>
    <w:rsid w:val="004B3ED6"/>
    <w:rsid w:val="004B3F40"/>
    <w:rsid w:val="004B408C"/>
    <w:rsid w:val="004B40D1"/>
    <w:rsid w:val="004B412F"/>
    <w:rsid w:val="004B42AF"/>
    <w:rsid w:val="004B42C0"/>
    <w:rsid w:val="004B4308"/>
    <w:rsid w:val="004B43A4"/>
    <w:rsid w:val="004B440C"/>
    <w:rsid w:val="004B4453"/>
    <w:rsid w:val="004B4459"/>
    <w:rsid w:val="004B4510"/>
    <w:rsid w:val="004B4756"/>
    <w:rsid w:val="004B4782"/>
    <w:rsid w:val="004B47C2"/>
    <w:rsid w:val="004B484F"/>
    <w:rsid w:val="004B485F"/>
    <w:rsid w:val="004B499E"/>
    <w:rsid w:val="004B49AF"/>
    <w:rsid w:val="004B49DC"/>
    <w:rsid w:val="004B4AAD"/>
    <w:rsid w:val="004B4AD9"/>
    <w:rsid w:val="004B4CF1"/>
    <w:rsid w:val="004B4D00"/>
    <w:rsid w:val="004B4E16"/>
    <w:rsid w:val="004B4FED"/>
    <w:rsid w:val="004B5070"/>
    <w:rsid w:val="004B50C1"/>
    <w:rsid w:val="004B542A"/>
    <w:rsid w:val="004B5759"/>
    <w:rsid w:val="004B5A65"/>
    <w:rsid w:val="004B5AD4"/>
    <w:rsid w:val="004B5C10"/>
    <w:rsid w:val="004B5CCD"/>
    <w:rsid w:val="004B5E8E"/>
    <w:rsid w:val="004B5E98"/>
    <w:rsid w:val="004B5F47"/>
    <w:rsid w:val="004B5F9C"/>
    <w:rsid w:val="004B617A"/>
    <w:rsid w:val="004B6180"/>
    <w:rsid w:val="004B61C5"/>
    <w:rsid w:val="004B61CE"/>
    <w:rsid w:val="004B624A"/>
    <w:rsid w:val="004B640C"/>
    <w:rsid w:val="004B6516"/>
    <w:rsid w:val="004B6534"/>
    <w:rsid w:val="004B6565"/>
    <w:rsid w:val="004B6579"/>
    <w:rsid w:val="004B65CC"/>
    <w:rsid w:val="004B6963"/>
    <w:rsid w:val="004B6A95"/>
    <w:rsid w:val="004B6AF8"/>
    <w:rsid w:val="004B6BE0"/>
    <w:rsid w:val="004B6C17"/>
    <w:rsid w:val="004B6C3B"/>
    <w:rsid w:val="004B6D6D"/>
    <w:rsid w:val="004B6E08"/>
    <w:rsid w:val="004B6F33"/>
    <w:rsid w:val="004B6FFD"/>
    <w:rsid w:val="004B704C"/>
    <w:rsid w:val="004B70A7"/>
    <w:rsid w:val="004B70DE"/>
    <w:rsid w:val="004B70EA"/>
    <w:rsid w:val="004B7155"/>
    <w:rsid w:val="004B71D1"/>
    <w:rsid w:val="004B7356"/>
    <w:rsid w:val="004B7362"/>
    <w:rsid w:val="004B758F"/>
    <w:rsid w:val="004B75A7"/>
    <w:rsid w:val="004B75D8"/>
    <w:rsid w:val="004B7612"/>
    <w:rsid w:val="004B7619"/>
    <w:rsid w:val="004B7692"/>
    <w:rsid w:val="004B7732"/>
    <w:rsid w:val="004B77FB"/>
    <w:rsid w:val="004B7855"/>
    <w:rsid w:val="004B785D"/>
    <w:rsid w:val="004B7890"/>
    <w:rsid w:val="004B7A70"/>
    <w:rsid w:val="004B7AE0"/>
    <w:rsid w:val="004B7BDB"/>
    <w:rsid w:val="004B7D10"/>
    <w:rsid w:val="004B7D51"/>
    <w:rsid w:val="004B7D83"/>
    <w:rsid w:val="004B7DD2"/>
    <w:rsid w:val="004B7EF4"/>
    <w:rsid w:val="004B7F49"/>
    <w:rsid w:val="004B7FDD"/>
    <w:rsid w:val="004C000C"/>
    <w:rsid w:val="004C0047"/>
    <w:rsid w:val="004C0192"/>
    <w:rsid w:val="004C02D1"/>
    <w:rsid w:val="004C03A6"/>
    <w:rsid w:val="004C03FF"/>
    <w:rsid w:val="004C0405"/>
    <w:rsid w:val="004C04CB"/>
    <w:rsid w:val="004C0515"/>
    <w:rsid w:val="004C054A"/>
    <w:rsid w:val="004C0608"/>
    <w:rsid w:val="004C0766"/>
    <w:rsid w:val="004C07D5"/>
    <w:rsid w:val="004C091F"/>
    <w:rsid w:val="004C0AB5"/>
    <w:rsid w:val="004C0BDE"/>
    <w:rsid w:val="004C0D73"/>
    <w:rsid w:val="004C0DA3"/>
    <w:rsid w:val="004C0DB7"/>
    <w:rsid w:val="004C0DEE"/>
    <w:rsid w:val="004C0EA6"/>
    <w:rsid w:val="004C0F43"/>
    <w:rsid w:val="004C0F73"/>
    <w:rsid w:val="004C0F7F"/>
    <w:rsid w:val="004C106B"/>
    <w:rsid w:val="004C1147"/>
    <w:rsid w:val="004C1178"/>
    <w:rsid w:val="004C11A9"/>
    <w:rsid w:val="004C12D4"/>
    <w:rsid w:val="004C1332"/>
    <w:rsid w:val="004C13D5"/>
    <w:rsid w:val="004C14EB"/>
    <w:rsid w:val="004C16F7"/>
    <w:rsid w:val="004C174B"/>
    <w:rsid w:val="004C17FF"/>
    <w:rsid w:val="004C18C9"/>
    <w:rsid w:val="004C18FD"/>
    <w:rsid w:val="004C1A61"/>
    <w:rsid w:val="004C1ACA"/>
    <w:rsid w:val="004C1AFF"/>
    <w:rsid w:val="004C1C1E"/>
    <w:rsid w:val="004C1D66"/>
    <w:rsid w:val="004C1D71"/>
    <w:rsid w:val="004C1E11"/>
    <w:rsid w:val="004C1ED1"/>
    <w:rsid w:val="004C1EE8"/>
    <w:rsid w:val="004C1F70"/>
    <w:rsid w:val="004C20EC"/>
    <w:rsid w:val="004C212F"/>
    <w:rsid w:val="004C21D1"/>
    <w:rsid w:val="004C2332"/>
    <w:rsid w:val="004C236E"/>
    <w:rsid w:val="004C2447"/>
    <w:rsid w:val="004C256A"/>
    <w:rsid w:val="004C26E3"/>
    <w:rsid w:val="004C26EC"/>
    <w:rsid w:val="004C2728"/>
    <w:rsid w:val="004C2739"/>
    <w:rsid w:val="004C27F2"/>
    <w:rsid w:val="004C28C8"/>
    <w:rsid w:val="004C2933"/>
    <w:rsid w:val="004C2A6C"/>
    <w:rsid w:val="004C2AAE"/>
    <w:rsid w:val="004C2AB1"/>
    <w:rsid w:val="004C2ACB"/>
    <w:rsid w:val="004C2AF2"/>
    <w:rsid w:val="004C2C06"/>
    <w:rsid w:val="004C2C32"/>
    <w:rsid w:val="004C2C49"/>
    <w:rsid w:val="004C2E68"/>
    <w:rsid w:val="004C2ECC"/>
    <w:rsid w:val="004C3076"/>
    <w:rsid w:val="004C3089"/>
    <w:rsid w:val="004C30AD"/>
    <w:rsid w:val="004C30FE"/>
    <w:rsid w:val="004C31FB"/>
    <w:rsid w:val="004C323A"/>
    <w:rsid w:val="004C3312"/>
    <w:rsid w:val="004C33AC"/>
    <w:rsid w:val="004C33EA"/>
    <w:rsid w:val="004C340B"/>
    <w:rsid w:val="004C352A"/>
    <w:rsid w:val="004C35CD"/>
    <w:rsid w:val="004C3604"/>
    <w:rsid w:val="004C36E9"/>
    <w:rsid w:val="004C388D"/>
    <w:rsid w:val="004C3912"/>
    <w:rsid w:val="004C394B"/>
    <w:rsid w:val="004C3A7F"/>
    <w:rsid w:val="004C3AC4"/>
    <w:rsid w:val="004C3C18"/>
    <w:rsid w:val="004C3D74"/>
    <w:rsid w:val="004C3D9B"/>
    <w:rsid w:val="004C3F0C"/>
    <w:rsid w:val="004C3F18"/>
    <w:rsid w:val="004C3F8C"/>
    <w:rsid w:val="004C405B"/>
    <w:rsid w:val="004C4113"/>
    <w:rsid w:val="004C4417"/>
    <w:rsid w:val="004C44C1"/>
    <w:rsid w:val="004C4503"/>
    <w:rsid w:val="004C4575"/>
    <w:rsid w:val="004C46D0"/>
    <w:rsid w:val="004C487C"/>
    <w:rsid w:val="004C488C"/>
    <w:rsid w:val="004C489F"/>
    <w:rsid w:val="004C48E1"/>
    <w:rsid w:val="004C4900"/>
    <w:rsid w:val="004C4914"/>
    <w:rsid w:val="004C49B3"/>
    <w:rsid w:val="004C4A75"/>
    <w:rsid w:val="004C4ACA"/>
    <w:rsid w:val="004C4AE0"/>
    <w:rsid w:val="004C4AFD"/>
    <w:rsid w:val="004C4D0C"/>
    <w:rsid w:val="004C5305"/>
    <w:rsid w:val="004C55D1"/>
    <w:rsid w:val="004C5613"/>
    <w:rsid w:val="004C563E"/>
    <w:rsid w:val="004C564B"/>
    <w:rsid w:val="004C572C"/>
    <w:rsid w:val="004C576C"/>
    <w:rsid w:val="004C5771"/>
    <w:rsid w:val="004C58F9"/>
    <w:rsid w:val="004C5906"/>
    <w:rsid w:val="004C59D9"/>
    <w:rsid w:val="004C5AAB"/>
    <w:rsid w:val="004C5AC1"/>
    <w:rsid w:val="004C5B53"/>
    <w:rsid w:val="004C5B7B"/>
    <w:rsid w:val="004C5BDF"/>
    <w:rsid w:val="004C5D13"/>
    <w:rsid w:val="004C5DAA"/>
    <w:rsid w:val="004C5E6A"/>
    <w:rsid w:val="004C5FF4"/>
    <w:rsid w:val="004C6129"/>
    <w:rsid w:val="004C6251"/>
    <w:rsid w:val="004C6281"/>
    <w:rsid w:val="004C62F7"/>
    <w:rsid w:val="004C633A"/>
    <w:rsid w:val="004C639A"/>
    <w:rsid w:val="004C63DC"/>
    <w:rsid w:val="004C64F3"/>
    <w:rsid w:val="004C6529"/>
    <w:rsid w:val="004C6570"/>
    <w:rsid w:val="004C6576"/>
    <w:rsid w:val="004C6591"/>
    <w:rsid w:val="004C6607"/>
    <w:rsid w:val="004C677E"/>
    <w:rsid w:val="004C68B3"/>
    <w:rsid w:val="004C68C9"/>
    <w:rsid w:val="004C6B04"/>
    <w:rsid w:val="004C6B69"/>
    <w:rsid w:val="004C6BFA"/>
    <w:rsid w:val="004C6D0A"/>
    <w:rsid w:val="004C6E2F"/>
    <w:rsid w:val="004C6EE5"/>
    <w:rsid w:val="004C6FA1"/>
    <w:rsid w:val="004C7018"/>
    <w:rsid w:val="004C707D"/>
    <w:rsid w:val="004C71D5"/>
    <w:rsid w:val="004C7368"/>
    <w:rsid w:val="004C75FF"/>
    <w:rsid w:val="004C76F3"/>
    <w:rsid w:val="004C7723"/>
    <w:rsid w:val="004C7787"/>
    <w:rsid w:val="004C77FF"/>
    <w:rsid w:val="004C7C56"/>
    <w:rsid w:val="004C7C9C"/>
    <w:rsid w:val="004C7CC1"/>
    <w:rsid w:val="004C7D16"/>
    <w:rsid w:val="004C7E45"/>
    <w:rsid w:val="004D0016"/>
    <w:rsid w:val="004D0043"/>
    <w:rsid w:val="004D00C2"/>
    <w:rsid w:val="004D0166"/>
    <w:rsid w:val="004D0175"/>
    <w:rsid w:val="004D0283"/>
    <w:rsid w:val="004D02ED"/>
    <w:rsid w:val="004D02F6"/>
    <w:rsid w:val="004D034B"/>
    <w:rsid w:val="004D0443"/>
    <w:rsid w:val="004D0511"/>
    <w:rsid w:val="004D077E"/>
    <w:rsid w:val="004D08D0"/>
    <w:rsid w:val="004D0922"/>
    <w:rsid w:val="004D09DC"/>
    <w:rsid w:val="004D0A93"/>
    <w:rsid w:val="004D0B38"/>
    <w:rsid w:val="004D0BED"/>
    <w:rsid w:val="004D0CAA"/>
    <w:rsid w:val="004D0D99"/>
    <w:rsid w:val="004D0F59"/>
    <w:rsid w:val="004D1087"/>
    <w:rsid w:val="004D1164"/>
    <w:rsid w:val="004D1235"/>
    <w:rsid w:val="004D13AB"/>
    <w:rsid w:val="004D13D1"/>
    <w:rsid w:val="004D144C"/>
    <w:rsid w:val="004D1515"/>
    <w:rsid w:val="004D1564"/>
    <w:rsid w:val="004D1688"/>
    <w:rsid w:val="004D16AD"/>
    <w:rsid w:val="004D16CD"/>
    <w:rsid w:val="004D1787"/>
    <w:rsid w:val="004D1803"/>
    <w:rsid w:val="004D1883"/>
    <w:rsid w:val="004D18C9"/>
    <w:rsid w:val="004D1999"/>
    <w:rsid w:val="004D19A6"/>
    <w:rsid w:val="004D19B1"/>
    <w:rsid w:val="004D1A89"/>
    <w:rsid w:val="004D1C34"/>
    <w:rsid w:val="004D1CB9"/>
    <w:rsid w:val="004D2024"/>
    <w:rsid w:val="004D205A"/>
    <w:rsid w:val="004D20D3"/>
    <w:rsid w:val="004D216C"/>
    <w:rsid w:val="004D21D0"/>
    <w:rsid w:val="004D2378"/>
    <w:rsid w:val="004D2425"/>
    <w:rsid w:val="004D24C9"/>
    <w:rsid w:val="004D24E7"/>
    <w:rsid w:val="004D2520"/>
    <w:rsid w:val="004D277B"/>
    <w:rsid w:val="004D286D"/>
    <w:rsid w:val="004D2963"/>
    <w:rsid w:val="004D2972"/>
    <w:rsid w:val="004D29C5"/>
    <w:rsid w:val="004D2AB0"/>
    <w:rsid w:val="004D2AB1"/>
    <w:rsid w:val="004D2B2A"/>
    <w:rsid w:val="004D2B7C"/>
    <w:rsid w:val="004D2D4F"/>
    <w:rsid w:val="004D2E3C"/>
    <w:rsid w:val="004D2E66"/>
    <w:rsid w:val="004D2E8E"/>
    <w:rsid w:val="004D2F07"/>
    <w:rsid w:val="004D2F2D"/>
    <w:rsid w:val="004D322A"/>
    <w:rsid w:val="004D326E"/>
    <w:rsid w:val="004D3285"/>
    <w:rsid w:val="004D346F"/>
    <w:rsid w:val="004D3486"/>
    <w:rsid w:val="004D355B"/>
    <w:rsid w:val="004D35D5"/>
    <w:rsid w:val="004D37BE"/>
    <w:rsid w:val="004D387A"/>
    <w:rsid w:val="004D3A8B"/>
    <w:rsid w:val="004D3DAE"/>
    <w:rsid w:val="004D3F1B"/>
    <w:rsid w:val="004D3F4D"/>
    <w:rsid w:val="004D3F78"/>
    <w:rsid w:val="004D3F82"/>
    <w:rsid w:val="004D3F97"/>
    <w:rsid w:val="004D3FBC"/>
    <w:rsid w:val="004D406E"/>
    <w:rsid w:val="004D409F"/>
    <w:rsid w:val="004D4163"/>
    <w:rsid w:val="004D4243"/>
    <w:rsid w:val="004D42F8"/>
    <w:rsid w:val="004D4340"/>
    <w:rsid w:val="004D44A6"/>
    <w:rsid w:val="004D4623"/>
    <w:rsid w:val="004D469F"/>
    <w:rsid w:val="004D46CF"/>
    <w:rsid w:val="004D46D8"/>
    <w:rsid w:val="004D46E3"/>
    <w:rsid w:val="004D4769"/>
    <w:rsid w:val="004D4778"/>
    <w:rsid w:val="004D49C7"/>
    <w:rsid w:val="004D4B56"/>
    <w:rsid w:val="004D4C6A"/>
    <w:rsid w:val="004D4CD9"/>
    <w:rsid w:val="004D4DAE"/>
    <w:rsid w:val="004D5097"/>
    <w:rsid w:val="004D51E9"/>
    <w:rsid w:val="004D5207"/>
    <w:rsid w:val="004D522C"/>
    <w:rsid w:val="004D5247"/>
    <w:rsid w:val="004D52AA"/>
    <w:rsid w:val="004D54E5"/>
    <w:rsid w:val="004D5555"/>
    <w:rsid w:val="004D55C7"/>
    <w:rsid w:val="004D5612"/>
    <w:rsid w:val="004D5633"/>
    <w:rsid w:val="004D57E0"/>
    <w:rsid w:val="004D5A1E"/>
    <w:rsid w:val="004D5A81"/>
    <w:rsid w:val="004D5ACC"/>
    <w:rsid w:val="004D5B7A"/>
    <w:rsid w:val="004D5BC6"/>
    <w:rsid w:val="004D5C47"/>
    <w:rsid w:val="004D5EC4"/>
    <w:rsid w:val="004D5EC7"/>
    <w:rsid w:val="004D5EE5"/>
    <w:rsid w:val="004D5F96"/>
    <w:rsid w:val="004D61A9"/>
    <w:rsid w:val="004D636F"/>
    <w:rsid w:val="004D63EE"/>
    <w:rsid w:val="004D641B"/>
    <w:rsid w:val="004D6454"/>
    <w:rsid w:val="004D65CA"/>
    <w:rsid w:val="004D66E7"/>
    <w:rsid w:val="004D66F7"/>
    <w:rsid w:val="004D6806"/>
    <w:rsid w:val="004D68AA"/>
    <w:rsid w:val="004D68BC"/>
    <w:rsid w:val="004D6924"/>
    <w:rsid w:val="004D692F"/>
    <w:rsid w:val="004D6961"/>
    <w:rsid w:val="004D69B3"/>
    <w:rsid w:val="004D6BB2"/>
    <w:rsid w:val="004D6ECA"/>
    <w:rsid w:val="004D6F3F"/>
    <w:rsid w:val="004D7103"/>
    <w:rsid w:val="004D713C"/>
    <w:rsid w:val="004D71A2"/>
    <w:rsid w:val="004D7244"/>
    <w:rsid w:val="004D72CB"/>
    <w:rsid w:val="004D755D"/>
    <w:rsid w:val="004D7727"/>
    <w:rsid w:val="004D780A"/>
    <w:rsid w:val="004D7814"/>
    <w:rsid w:val="004D782F"/>
    <w:rsid w:val="004D7856"/>
    <w:rsid w:val="004D7968"/>
    <w:rsid w:val="004D79C4"/>
    <w:rsid w:val="004D79D3"/>
    <w:rsid w:val="004D7A6D"/>
    <w:rsid w:val="004D7AB6"/>
    <w:rsid w:val="004D7BFA"/>
    <w:rsid w:val="004D7C0C"/>
    <w:rsid w:val="004D7CEB"/>
    <w:rsid w:val="004D7D42"/>
    <w:rsid w:val="004D7F10"/>
    <w:rsid w:val="004D7F71"/>
    <w:rsid w:val="004E0089"/>
    <w:rsid w:val="004E01F1"/>
    <w:rsid w:val="004E0343"/>
    <w:rsid w:val="004E0358"/>
    <w:rsid w:val="004E0391"/>
    <w:rsid w:val="004E042C"/>
    <w:rsid w:val="004E047C"/>
    <w:rsid w:val="004E0545"/>
    <w:rsid w:val="004E05B8"/>
    <w:rsid w:val="004E060F"/>
    <w:rsid w:val="004E0618"/>
    <w:rsid w:val="004E066B"/>
    <w:rsid w:val="004E0670"/>
    <w:rsid w:val="004E0697"/>
    <w:rsid w:val="004E06B7"/>
    <w:rsid w:val="004E06B9"/>
    <w:rsid w:val="004E06CB"/>
    <w:rsid w:val="004E072B"/>
    <w:rsid w:val="004E0742"/>
    <w:rsid w:val="004E07F3"/>
    <w:rsid w:val="004E0823"/>
    <w:rsid w:val="004E0894"/>
    <w:rsid w:val="004E09B4"/>
    <w:rsid w:val="004E0ABA"/>
    <w:rsid w:val="004E0AFF"/>
    <w:rsid w:val="004E0C28"/>
    <w:rsid w:val="004E0C4D"/>
    <w:rsid w:val="004E0C56"/>
    <w:rsid w:val="004E0D34"/>
    <w:rsid w:val="004E0DAB"/>
    <w:rsid w:val="004E0EBD"/>
    <w:rsid w:val="004E0EBE"/>
    <w:rsid w:val="004E0EDC"/>
    <w:rsid w:val="004E0F75"/>
    <w:rsid w:val="004E0F88"/>
    <w:rsid w:val="004E10C9"/>
    <w:rsid w:val="004E112F"/>
    <w:rsid w:val="004E126A"/>
    <w:rsid w:val="004E1281"/>
    <w:rsid w:val="004E1321"/>
    <w:rsid w:val="004E14A3"/>
    <w:rsid w:val="004E1567"/>
    <w:rsid w:val="004E184D"/>
    <w:rsid w:val="004E1869"/>
    <w:rsid w:val="004E19D3"/>
    <w:rsid w:val="004E1A3A"/>
    <w:rsid w:val="004E1B72"/>
    <w:rsid w:val="004E1BC7"/>
    <w:rsid w:val="004E1CB5"/>
    <w:rsid w:val="004E1D81"/>
    <w:rsid w:val="004E1E75"/>
    <w:rsid w:val="004E1E7C"/>
    <w:rsid w:val="004E1F81"/>
    <w:rsid w:val="004E1FAA"/>
    <w:rsid w:val="004E202D"/>
    <w:rsid w:val="004E2161"/>
    <w:rsid w:val="004E2210"/>
    <w:rsid w:val="004E22FB"/>
    <w:rsid w:val="004E22FF"/>
    <w:rsid w:val="004E2518"/>
    <w:rsid w:val="004E25B0"/>
    <w:rsid w:val="004E25B5"/>
    <w:rsid w:val="004E272A"/>
    <w:rsid w:val="004E280B"/>
    <w:rsid w:val="004E28DF"/>
    <w:rsid w:val="004E2B10"/>
    <w:rsid w:val="004E2B4B"/>
    <w:rsid w:val="004E2B5C"/>
    <w:rsid w:val="004E2BD7"/>
    <w:rsid w:val="004E2C42"/>
    <w:rsid w:val="004E2CB4"/>
    <w:rsid w:val="004E2D8B"/>
    <w:rsid w:val="004E2E98"/>
    <w:rsid w:val="004E2ED8"/>
    <w:rsid w:val="004E3039"/>
    <w:rsid w:val="004E309C"/>
    <w:rsid w:val="004E30B8"/>
    <w:rsid w:val="004E30B9"/>
    <w:rsid w:val="004E312E"/>
    <w:rsid w:val="004E3183"/>
    <w:rsid w:val="004E3231"/>
    <w:rsid w:val="004E336F"/>
    <w:rsid w:val="004E33C8"/>
    <w:rsid w:val="004E354E"/>
    <w:rsid w:val="004E3577"/>
    <w:rsid w:val="004E3818"/>
    <w:rsid w:val="004E386B"/>
    <w:rsid w:val="004E38EF"/>
    <w:rsid w:val="004E393D"/>
    <w:rsid w:val="004E3CC5"/>
    <w:rsid w:val="004E3D08"/>
    <w:rsid w:val="004E3D37"/>
    <w:rsid w:val="004E3E14"/>
    <w:rsid w:val="004E3ECF"/>
    <w:rsid w:val="004E3F16"/>
    <w:rsid w:val="004E3F73"/>
    <w:rsid w:val="004E3FCD"/>
    <w:rsid w:val="004E4120"/>
    <w:rsid w:val="004E41C9"/>
    <w:rsid w:val="004E4218"/>
    <w:rsid w:val="004E423B"/>
    <w:rsid w:val="004E432D"/>
    <w:rsid w:val="004E4386"/>
    <w:rsid w:val="004E438C"/>
    <w:rsid w:val="004E43A5"/>
    <w:rsid w:val="004E43AB"/>
    <w:rsid w:val="004E43D4"/>
    <w:rsid w:val="004E43FA"/>
    <w:rsid w:val="004E449A"/>
    <w:rsid w:val="004E4559"/>
    <w:rsid w:val="004E4577"/>
    <w:rsid w:val="004E4626"/>
    <w:rsid w:val="004E4657"/>
    <w:rsid w:val="004E4780"/>
    <w:rsid w:val="004E481D"/>
    <w:rsid w:val="004E4875"/>
    <w:rsid w:val="004E49A3"/>
    <w:rsid w:val="004E4AAC"/>
    <w:rsid w:val="004E4B49"/>
    <w:rsid w:val="004E4B85"/>
    <w:rsid w:val="004E4B87"/>
    <w:rsid w:val="004E4CDC"/>
    <w:rsid w:val="004E4D0A"/>
    <w:rsid w:val="004E4D29"/>
    <w:rsid w:val="004E4F2E"/>
    <w:rsid w:val="004E4F48"/>
    <w:rsid w:val="004E4FEC"/>
    <w:rsid w:val="004E5018"/>
    <w:rsid w:val="004E5052"/>
    <w:rsid w:val="004E50D4"/>
    <w:rsid w:val="004E5284"/>
    <w:rsid w:val="004E5342"/>
    <w:rsid w:val="004E5343"/>
    <w:rsid w:val="004E53D8"/>
    <w:rsid w:val="004E5437"/>
    <w:rsid w:val="004E5483"/>
    <w:rsid w:val="004E5505"/>
    <w:rsid w:val="004E5644"/>
    <w:rsid w:val="004E56D3"/>
    <w:rsid w:val="004E58FD"/>
    <w:rsid w:val="004E594A"/>
    <w:rsid w:val="004E5A6F"/>
    <w:rsid w:val="004E5C44"/>
    <w:rsid w:val="004E5E22"/>
    <w:rsid w:val="004E5E64"/>
    <w:rsid w:val="004E5FC3"/>
    <w:rsid w:val="004E6027"/>
    <w:rsid w:val="004E6029"/>
    <w:rsid w:val="004E6123"/>
    <w:rsid w:val="004E61AC"/>
    <w:rsid w:val="004E61C3"/>
    <w:rsid w:val="004E61F0"/>
    <w:rsid w:val="004E6348"/>
    <w:rsid w:val="004E6434"/>
    <w:rsid w:val="004E64A1"/>
    <w:rsid w:val="004E659B"/>
    <w:rsid w:val="004E6688"/>
    <w:rsid w:val="004E6744"/>
    <w:rsid w:val="004E6769"/>
    <w:rsid w:val="004E68D2"/>
    <w:rsid w:val="004E690E"/>
    <w:rsid w:val="004E695A"/>
    <w:rsid w:val="004E6989"/>
    <w:rsid w:val="004E6BDB"/>
    <w:rsid w:val="004E6C9E"/>
    <w:rsid w:val="004E6D94"/>
    <w:rsid w:val="004E6D97"/>
    <w:rsid w:val="004E6E24"/>
    <w:rsid w:val="004E6FF4"/>
    <w:rsid w:val="004E7080"/>
    <w:rsid w:val="004E70FE"/>
    <w:rsid w:val="004E7197"/>
    <w:rsid w:val="004E7348"/>
    <w:rsid w:val="004E73E0"/>
    <w:rsid w:val="004E75B8"/>
    <w:rsid w:val="004E76CB"/>
    <w:rsid w:val="004E77D3"/>
    <w:rsid w:val="004E787C"/>
    <w:rsid w:val="004E7A49"/>
    <w:rsid w:val="004E7A5D"/>
    <w:rsid w:val="004E7C1D"/>
    <w:rsid w:val="004E7E20"/>
    <w:rsid w:val="004E7E94"/>
    <w:rsid w:val="004F0133"/>
    <w:rsid w:val="004F0249"/>
    <w:rsid w:val="004F0503"/>
    <w:rsid w:val="004F052B"/>
    <w:rsid w:val="004F0556"/>
    <w:rsid w:val="004F0584"/>
    <w:rsid w:val="004F0675"/>
    <w:rsid w:val="004F069D"/>
    <w:rsid w:val="004F0841"/>
    <w:rsid w:val="004F0944"/>
    <w:rsid w:val="004F0A0A"/>
    <w:rsid w:val="004F0AE3"/>
    <w:rsid w:val="004F0AF1"/>
    <w:rsid w:val="004F0AF8"/>
    <w:rsid w:val="004F0B18"/>
    <w:rsid w:val="004F0C51"/>
    <w:rsid w:val="004F0C6D"/>
    <w:rsid w:val="004F0FF0"/>
    <w:rsid w:val="004F0FF1"/>
    <w:rsid w:val="004F120A"/>
    <w:rsid w:val="004F1294"/>
    <w:rsid w:val="004F13CC"/>
    <w:rsid w:val="004F14EB"/>
    <w:rsid w:val="004F15CA"/>
    <w:rsid w:val="004F16CA"/>
    <w:rsid w:val="004F1821"/>
    <w:rsid w:val="004F1845"/>
    <w:rsid w:val="004F184C"/>
    <w:rsid w:val="004F188A"/>
    <w:rsid w:val="004F1935"/>
    <w:rsid w:val="004F1A03"/>
    <w:rsid w:val="004F1A87"/>
    <w:rsid w:val="004F1A94"/>
    <w:rsid w:val="004F1B40"/>
    <w:rsid w:val="004F1BAB"/>
    <w:rsid w:val="004F1CB3"/>
    <w:rsid w:val="004F1CE5"/>
    <w:rsid w:val="004F1F05"/>
    <w:rsid w:val="004F1F90"/>
    <w:rsid w:val="004F208C"/>
    <w:rsid w:val="004F2090"/>
    <w:rsid w:val="004F20D6"/>
    <w:rsid w:val="004F2106"/>
    <w:rsid w:val="004F2303"/>
    <w:rsid w:val="004F2353"/>
    <w:rsid w:val="004F246D"/>
    <w:rsid w:val="004F25BD"/>
    <w:rsid w:val="004F27B4"/>
    <w:rsid w:val="004F2802"/>
    <w:rsid w:val="004F280F"/>
    <w:rsid w:val="004F28F8"/>
    <w:rsid w:val="004F2970"/>
    <w:rsid w:val="004F29FC"/>
    <w:rsid w:val="004F2B07"/>
    <w:rsid w:val="004F2B12"/>
    <w:rsid w:val="004F2B67"/>
    <w:rsid w:val="004F2BB2"/>
    <w:rsid w:val="004F2BCA"/>
    <w:rsid w:val="004F2BF4"/>
    <w:rsid w:val="004F2BF5"/>
    <w:rsid w:val="004F2C84"/>
    <w:rsid w:val="004F2CE4"/>
    <w:rsid w:val="004F3038"/>
    <w:rsid w:val="004F3060"/>
    <w:rsid w:val="004F330F"/>
    <w:rsid w:val="004F334B"/>
    <w:rsid w:val="004F33AD"/>
    <w:rsid w:val="004F3550"/>
    <w:rsid w:val="004F3567"/>
    <w:rsid w:val="004F3791"/>
    <w:rsid w:val="004F3829"/>
    <w:rsid w:val="004F386D"/>
    <w:rsid w:val="004F38A5"/>
    <w:rsid w:val="004F3919"/>
    <w:rsid w:val="004F394B"/>
    <w:rsid w:val="004F39DE"/>
    <w:rsid w:val="004F3A52"/>
    <w:rsid w:val="004F3B73"/>
    <w:rsid w:val="004F3BAE"/>
    <w:rsid w:val="004F3C03"/>
    <w:rsid w:val="004F3C91"/>
    <w:rsid w:val="004F3CC8"/>
    <w:rsid w:val="004F3D52"/>
    <w:rsid w:val="004F4035"/>
    <w:rsid w:val="004F408B"/>
    <w:rsid w:val="004F4095"/>
    <w:rsid w:val="004F4214"/>
    <w:rsid w:val="004F4249"/>
    <w:rsid w:val="004F435F"/>
    <w:rsid w:val="004F4432"/>
    <w:rsid w:val="004F44EA"/>
    <w:rsid w:val="004F4544"/>
    <w:rsid w:val="004F455A"/>
    <w:rsid w:val="004F4628"/>
    <w:rsid w:val="004F469E"/>
    <w:rsid w:val="004F46C6"/>
    <w:rsid w:val="004F47E9"/>
    <w:rsid w:val="004F48DD"/>
    <w:rsid w:val="004F4A2F"/>
    <w:rsid w:val="004F4AA7"/>
    <w:rsid w:val="004F4C1B"/>
    <w:rsid w:val="004F4D35"/>
    <w:rsid w:val="004F4E68"/>
    <w:rsid w:val="004F4ED5"/>
    <w:rsid w:val="004F4F78"/>
    <w:rsid w:val="004F4FE8"/>
    <w:rsid w:val="004F5048"/>
    <w:rsid w:val="004F50D7"/>
    <w:rsid w:val="004F5125"/>
    <w:rsid w:val="004F5173"/>
    <w:rsid w:val="004F51F5"/>
    <w:rsid w:val="004F523E"/>
    <w:rsid w:val="004F530A"/>
    <w:rsid w:val="004F5372"/>
    <w:rsid w:val="004F53C2"/>
    <w:rsid w:val="004F53CD"/>
    <w:rsid w:val="004F542C"/>
    <w:rsid w:val="004F547C"/>
    <w:rsid w:val="004F5483"/>
    <w:rsid w:val="004F5496"/>
    <w:rsid w:val="004F555D"/>
    <w:rsid w:val="004F55CF"/>
    <w:rsid w:val="004F5609"/>
    <w:rsid w:val="004F572F"/>
    <w:rsid w:val="004F5731"/>
    <w:rsid w:val="004F5840"/>
    <w:rsid w:val="004F5905"/>
    <w:rsid w:val="004F5D4E"/>
    <w:rsid w:val="004F5E96"/>
    <w:rsid w:val="004F5EAD"/>
    <w:rsid w:val="004F5F72"/>
    <w:rsid w:val="004F5F9E"/>
    <w:rsid w:val="004F6288"/>
    <w:rsid w:val="004F6310"/>
    <w:rsid w:val="004F631F"/>
    <w:rsid w:val="004F633A"/>
    <w:rsid w:val="004F6394"/>
    <w:rsid w:val="004F6419"/>
    <w:rsid w:val="004F65C4"/>
    <w:rsid w:val="004F671F"/>
    <w:rsid w:val="004F6781"/>
    <w:rsid w:val="004F67C2"/>
    <w:rsid w:val="004F67E7"/>
    <w:rsid w:val="004F6824"/>
    <w:rsid w:val="004F683B"/>
    <w:rsid w:val="004F68C1"/>
    <w:rsid w:val="004F68E8"/>
    <w:rsid w:val="004F691C"/>
    <w:rsid w:val="004F6AF2"/>
    <w:rsid w:val="004F6C68"/>
    <w:rsid w:val="004F6C7A"/>
    <w:rsid w:val="004F6D40"/>
    <w:rsid w:val="004F6DB0"/>
    <w:rsid w:val="004F6DDE"/>
    <w:rsid w:val="004F6ECB"/>
    <w:rsid w:val="004F6F12"/>
    <w:rsid w:val="004F6F1D"/>
    <w:rsid w:val="004F6F58"/>
    <w:rsid w:val="004F70E0"/>
    <w:rsid w:val="004F71CD"/>
    <w:rsid w:val="004F72B7"/>
    <w:rsid w:val="004F7380"/>
    <w:rsid w:val="004F73CD"/>
    <w:rsid w:val="004F74F6"/>
    <w:rsid w:val="004F756E"/>
    <w:rsid w:val="004F75EA"/>
    <w:rsid w:val="004F768E"/>
    <w:rsid w:val="004F7756"/>
    <w:rsid w:val="004F7799"/>
    <w:rsid w:val="004F7812"/>
    <w:rsid w:val="004F789A"/>
    <w:rsid w:val="004F7929"/>
    <w:rsid w:val="004F7AB2"/>
    <w:rsid w:val="004F7B91"/>
    <w:rsid w:val="004F7BA3"/>
    <w:rsid w:val="004F7DE6"/>
    <w:rsid w:val="004F7E00"/>
    <w:rsid w:val="004F7ED5"/>
    <w:rsid w:val="00500068"/>
    <w:rsid w:val="00500119"/>
    <w:rsid w:val="005002D1"/>
    <w:rsid w:val="005003AF"/>
    <w:rsid w:val="00500509"/>
    <w:rsid w:val="005006F1"/>
    <w:rsid w:val="00500713"/>
    <w:rsid w:val="005007F1"/>
    <w:rsid w:val="005008A9"/>
    <w:rsid w:val="005008C7"/>
    <w:rsid w:val="0050091E"/>
    <w:rsid w:val="00500A4E"/>
    <w:rsid w:val="00500BF9"/>
    <w:rsid w:val="00500CCF"/>
    <w:rsid w:val="00500D3D"/>
    <w:rsid w:val="00500F43"/>
    <w:rsid w:val="0050103F"/>
    <w:rsid w:val="005010CF"/>
    <w:rsid w:val="00501150"/>
    <w:rsid w:val="005011B6"/>
    <w:rsid w:val="0050135A"/>
    <w:rsid w:val="00501562"/>
    <w:rsid w:val="0050165C"/>
    <w:rsid w:val="00501660"/>
    <w:rsid w:val="005017A2"/>
    <w:rsid w:val="005018D8"/>
    <w:rsid w:val="0050191F"/>
    <w:rsid w:val="0050195B"/>
    <w:rsid w:val="00501AB6"/>
    <w:rsid w:val="00501ABD"/>
    <w:rsid w:val="00501C0A"/>
    <w:rsid w:val="00501CC8"/>
    <w:rsid w:val="00501CED"/>
    <w:rsid w:val="00501D39"/>
    <w:rsid w:val="00501E1B"/>
    <w:rsid w:val="00501F80"/>
    <w:rsid w:val="00502055"/>
    <w:rsid w:val="005022FB"/>
    <w:rsid w:val="0050233D"/>
    <w:rsid w:val="00502377"/>
    <w:rsid w:val="0050248A"/>
    <w:rsid w:val="005025F2"/>
    <w:rsid w:val="005026C0"/>
    <w:rsid w:val="005026E6"/>
    <w:rsid w:val="00502857"/>
    <w:rsid w:val="00502C13"/>
    <w:rsid w:val="00502C18"/>
    <w:rsid w:val="00502E50"/>
    <w:rsid w:val="00502F42"/>
    <w:rsid w:val="00503259"/>
    <w:rsid w:val="00503281"/>
    <w:rsid w:val="005032C2"/>
    <w:rsid w:val="00503453"/>
    <w:rsid w:val="005034CD"/>
    <w:rsid w:val="00503549"/>
    <w:rsid w:val="00503639"/>
    <w:rsid w:val="005036DC"/>
    <w:rsid w:val="00503715"/>
    <w:rsid w:val="00503760"/>
    <w:rsid w:val="005037C7"/>
    <w:rsid w:val="00503993"/>
    <w:rsid w:val="005039C3"/>
    <w:rsid w:val="005039DE"/>
    <w:rsid w:val="00503B88"/>
    <w:rsid w:val="00503B8B"/>
    <w:rsid w:val="00503BD5"/>
    <w:rsid w:val="00503D32"/>
    <w:rsid w:val="00503D9B"/>
    <w:rsid w:val="00503DFC"/>
    <w:rsid w:val="00503E08"/>
    <w:rsid w:val="00503E29"/>
    <w:rsid w:val="00503EBB"/>
    <w:rsid w:val="00504002"/>
    <w:rsid w:val="00504104"/>
    <w:rsid w:val="00504105"/>
    <w:rsid w:val="0050423C"/>
    <w:rsid w:val="005042CB"/>
    <w:rsid w:val="005044C7"/>
    <w:rsid w:val="00504659"/>
    <w:rsid w:val="005048BF"/>
    <w:rsid w:val="005048FC"/>
    <w:rsid w:val="00504996"/>
    <w:rsid w:val="005049A3"/>
    <w:rsid w:val="005049B6"/>
    <w:rsid w:val="00504A95"/>
    <w:rsid w:val="00504AA8"/>
    <w:rsid w:val="00504B29"/>
    <w:rsid w:val="00504C28"/>
    <w:rsid w:val="00504C97"/>
    <w:rsid w:val="00504C9D"/>
    <w:rsid w:val="00504DBC"/>
    <w:rsid w:val="00504F67"/>
    <w:rsid w:val="00505115"/>
    <w:rsid w:val="005051D3"/>
    <w:rsid w:val="0050520D"/>
    <w:rsid w:val="00505274"/>
    <w:rsid w:val="0050541D"/>
    <w:rsid w:val="0050546B"/>
    <w:rsid w:val="0050547E"/>
    <w:rsid w:val="00505546"/>
    <w:rsid w:val="00505557"/>
    <w:rsid w:val="00505577"/>
    <w:rsid w:val="00505641"/>
    <w:rsid w:val="0050570D"/>
    <w:rsid w:val="00505893"/>
    <w:rsid w:val="005058DC"/>
    <w:rsid w:val="00505A6A"/>
    <w:rsid w:val="00505BFF"/>
    <w:rsid w:val="00505D40"/>
    <w:rsid w:val="00505D4D"/>
    <w:rsid w:val="00505D96"/>
    <w:rsid w:val="00505E01"/>
    <w:rsid w:val="00505E12"/>
    <w:rsid w:val="00506026"/>
    <w:rsid w:val="00506030"/>
    <w:rsid w:val="0050604E"/>
    <w:rsid w:val="005060BE"/>
    <w:rsid w:val="00506185"/>
    <w:rsid w:val="00506379"/>
    <w:rsid w:val="005064CE"/>
    <w:rsid w:val="0050652B"/>
    <w:rsid w:val="0050667C"/>
    <w:rsid w:val="00506726"/>
    <w:rsid w:val="00506733"/>
    <w:rsid w:val="005067E7"/>
    <w:rsid w:val="005068B6"/>
    <w:rsid w:val="005068FA"/>
    <w:rsid w:val="00506B1F"/>
    <w:rsid w:val="00506B7E"/>
    <w:rsid w:val="00506C15"/>
    <w:rsid w:val="00506C84"/>
    <w:rsid w:val="00506C94"/>
    <w:rsid w:val="00506D43"/>
    <w:rsid w:val="00506D66"/>
    <w:rsid w:val="00506D9C"/>
    <w:rsid w:val="005070C1"/>
    <w:rsid w:val="00507231"/>
    <w:rsid w:val="0050728D"/>
    <w:rsid w:val="0050729C"/>
    <w:rsid w:val="005072CC"/>
    <w:rsid w:val="005072E1"/>
    <w:rsid w:val="00507381"/>
    <w:rsid w:val="0050756F"/>
    <w:rsid w:val="00507578"/>
    <w:rsid w:val="005075B2"/>
    <w:rsid w:val="005075BD"/>
    <w:rsid w:val="005076F9"/>
    <w:rsid w:val="00507927"/>
    <w:rsid w:val="00507933"/>
    <w:rsid w:val="0050793C"/>
    <w:rsid w:val="005079FB"/>
    <w:rsid w:val="00507A02"/>
    <w:rsid w:val="00507A3C"/>
    <w:rsid w:val="00507C62"/>
    <w:rsid w:val="00507D1D"/>
    <w:rsid w:val="00507D6F"/>
    <w:rsid w:val="00507D74"/>
    <w:rsid w:val="00507D84"/>
    <w:rsid w:val="00507DA7"/>
    <w:rsid w:val="00507ECD"/>
    <w:rsid w:val="00507F46"/>
    <w:rsid w:val="0051007F"/>
    <w:rsid w:val="00510136"/>
    <w:rsid w:val="005103DF"/>
    <w:rsid w:val="0051046C"/>
    <w:rsid w:val="00510478"/>
    <w:rsid w:val="00510531"/>
    <w:rsid w:val="00510553"/>
    <w:rsid w:val="00510563"/>
    <w:rsid w:val="0051068C"/>
    <w:rsid w:val="0051082E"/>
    <w:rsid w:val="00510830"/>
    <w:rsid w:val="005108EE"/>
    <w:rsid w:val="00510920"/>
    <w:rsid w:val="00510951"/>
    <w:rsid w:val="00510972"/>
    <w:rsid w:val="0051099C"/>
    <w:rsid w:val="005109AB"/>
    <w:rsid w:val="00510B59"/>
    <w:rsid w:val="00510BAB"/>
    <w:rsid w:val="00510BE3"/>
    <w:rsid w:val="00510C1D"/>
    <w:rsid w:val="00510CD1"/>
    <w:rsid w:val="00510D18"/>
    <w:rsid w:val="00510F32"/>
    <w:rsid w:val="00510FDE"/>
    <w:rsid w:val="00511045"/>
    <w:rsid w:val="00511126"/>
    <w:rsid w:val="00511129"/>
    <w:rsid w:val="00511155"/>
    <w:rsid w:val="005115DE"/>
    <w:rsid w:val="00511744"/>
    <w:rsid w:val="0051182D"/>
    <w:rsid w:val="00511863"/>
    <w:rsid w:val="00511932"/>
    <w:rsid w:val="005119A3"/>
    <w:rsid w:val="00511AAC"/>
    <w:rsid w:val="00511AEF"/>
    <w:rsid w:val="00511B76"/>
    <w:rsid w:val="00511B92"/>
    <w:rsid w:val="00511CAD"/>
    <w:rsid w:val="00511CBD"/>
    <w:rsid w:val="00511D82"/>
    <w:rsid w:val="00511E0B"/>
    <w:rsid w:val="00511EC6"/>
    <w:rsid w:val="00511EE0"/>
    <w:rsid w:val="00511EEA"/>
    <w:rsid w:val="00511F4B"/>
    <w:rsid w:val="0051206F"/>
    <w:rsid w:val="0051219F"/>
    <w:rsid w:val="0051224C"/>
    <w:rsid w:val="005122A2"/>
    <w:rsid w:val="005122D9"/>
    <w:rsid w:val="00512323"/>
    <w:rsid w:val="005123EE"/>
    <w:rsid w:val="0051244C"/>
    <w:rsid w:val="00512491"/>
    <w:rsid w:val="00512549"/>
    <w:rsid w:val="00512669"/>
    <w:rsid w:val="005126FB"/>
    <w:rsid w:val="00512822"/>
    <w:rsid w:val="005128CB"/>
    <w:rsid w:val="00512A57"/>
    <w:rsid w:val="00512BDA"/>
    <w:rsid w:val="00512C64"/>
    <w:rsid w:val="00512CBA"/>
    <w:rsid w:val="00512D0F"/>
    <w:rsid w:val="00512D76"/>
    <w:rsid w:val="00512DBF"/>
    <w:rsid w:val="00512DD5"/>
    <w:rsid w:val="00512DDE"/>
    <w:rsid w:val="00512F0E"/>
    <w:rsid w:val="00512F18"/>
    <w:rsid w:val="00512F6A"/>
    <w:rsid w:val="00512F7F"/>
    <w:rsid w:val="00512FE5"/>
    <w:rsid w:val="0051301B"/>
    <w:rsid w:val="00513238"/>
    <w:rsid w:val="00513414"/>
    <w:rsid w:val="00513486"/>
    <w:rsid w:val="00513519"/>
    <w:rsid w:val="00513582"/>
    <w:rsid w:val="00513586"/>
    <w:rsid w:val="0051361E"/>
    <w:rsid w:val="005136C8"/>
    <w:rsid w:val="005136FE"/>
    <w:rsid w:val="00513704"/>
    <w:rsid w:val="00513823"/>
    <w:rsid w:val="00513A9E"/>
    <w:rsid w:val="00513B39"/>
    <w:rsid w:val="00513B7B"/>
    <w:rsid w:val="00513CA6"/>
    <w:rsid w:val="00513CD0"/>
    <w:rsid w:val="00513D5A"/>
    <w:rsid w:val="00513F21"/>
    <w:rsid w:val="00514045"/>
    <w:rsid w:val="0051424F"/>
    <w:rsid w:val="005142E7"/>
    <w:rsid w:val="00514383"/>
    <w:rsid w:val="00514554"/>
    <w:rsid w:val="00514896"/>
    <w:rsid w:val="005148A8"/>
    <w:rsid w:val="00514ACA"/>
    <w:rsid w:val="00514CFC"/>
    <w:rsid w:val="00515176"/>
    <w:rsid w:val="005152CC"/>
    <w:rsid w:val="00515569"/>
    <w:rsid w:val="0051559E"/>
    <w:rsid w:val="00515629"/>
    <w:rsid w:val="00515746"/>
    <w:rsid w:val="005157E4"/>
    <w:rsid w:val="005157EE"/>
    <w:rsid w:val="00515968"/>
    <w:rsid w:val="00515A0C"/>
    <w:rsid w:val="00515A31"/>
    <w:rsid w:val="00515AA6"/>
    <w:rsid w:val="00515AF2"/>
    <w:rsid w:val="00515B14"/>
    <w:rsid w:val="00515BB9"/>
    <w:rsid w:val="00515BF4"/>
    <w:rsid w:val="00515C07"/>
    <w:rsid w:val="00515FDF"/>
    <w:rsid w:val="00516028"/>
    <w:rsid w:val="0051606C"/>
    <w:rsid w:val="005160C8"/>
    <w:rsid w:val="0051616F"/>
    <w:rsid w:val="00516200"/>
    <w:rsid w:val="00516303"/>
    <w:rsid w:val="0051634E"/>
    <w:rsid w:val="0051635A"/>
    <w:rsid w:val="005163BD"/>
    <w:rsid w:val="005163F0"/>
    <w:rsid w:val="0051659B"/>
    <w:rsid w:val="00516699"/>
    <w:rsid w:val="005166AF"/>
    <w:rsid w:val="005166D5"/>
    <w:rsid w:val="00516807"/>
    <w:rsid w:val="00516820"/>
    <w:rsid w:val="005168AC"/>
    <w:rsid w:val="00516A38"/>
    <w:rsid w:val="00516ACD"/>
    <w:rsid w:val="00516BA9"/>
    <w:rsid w:val="00516BD6"/>
    <w:rsid w:val="00516BE2"/>
    <w:rsid w:val="00516C1D"/>
    <w:rsid w:val="00516D8C"/>
    <w:rsid w:val="00516DD5"/>
    <w:rsid w:val="00516F42"/>
    <w:rsid w:val="00516F93"/>
    <w:rsid w:val="00517030"/>
    <w:rsid w:val="00517382"/>
    <w:rsid w:val="00517424"/>
    <w:rsid w:val="00517698"/>
    <w:rsid w:val="00517845"/>
    <w:rsid w:val="005178A1"/>
    <w:rsid w:val="0051790A"/>
    <w:rsid w:val="005179A3"/>
    <w:rsid w:val="005179CA"/>
    <w:rsid w:val="00517A07"/>
    <w:rsid w:val="00517A3A"/>
    <w:rsid w:val="00517BDC"/>
    <w:rsid w:val="00517C9C"/>
    <w:rsid w:val="00517D8D"/>
    <w:rsid w:val="00517EDE"/>
    <w:rsid w:val="00517F35"/>
    <w:rsid w:val="005200A7"/>
    <w:rsid w:val="0052020C"/>
    <w:rsid w:val="00520407"/>
    <w:rsid w:val="0052044E"/>
    <w:rsid w:val="00520629"/>
    <w:rsid w:val="0052064C"/>
    <w:rsid w:val="0052068F"/>
    <w:rsid w:val="00520724"/>
    <w:rsid w:val="005207EB"/>
    <w:rsid w:val="00520802"/>
    <w:rsid w:val="005209B2"/>
    <w:rsid w:val="005209E0"/>
    <w:rsid w:val="005209E6"/>
    <w:rsid w:val="00520A42"/>
    <w:rsid w:val="00520B17"/>
    <w:rsid w:val="00520B20"/>
    <w:rsid w:val="00520C65"/>
    <w:rsid w:val="00520CB3"/>
    <w:rsid w:val="00520D69"/>
    <w:rsid w:val="00520DAB"/>
    <w:rsid w:val="00520F81"/>
    <w:rsid w:val="00520F99"/>
    <w:rsid w:val="00521162"/>
    <w:rsid w:val="005211F6"/>
    <w:rsid w:val="005211FC"/>
    <w:rsid w:val="0052124A"/>
    <w:rsid w:val="00521254"/>
    <w:rsid w:val="005213B8"/>
    <w:rsid w:val="00521499"/>
    <w:rsid w:val="00521552"/>
    <w:rsid w:val="00521566"/>
    <w:rsid w:val="0052159C"/>
    <w:rsid w:val="0052166B"/>
    <w:rsid w:val="00521800"/>
    <w:rsid w:val="005218E9"/>
    <w:rsid w:val="005219D9"/>
    <w:rsid w:val="00521C19"/>
    <w:rsid w:val="00521C2B"/>
    <w:rsid w:val="00521CBB"/>
    <w:rsid w:val="00521E71"/>
    <w:rsid w:val="005220FE"/>
    <w:rsid w:val="005222A5"/>
    <w:rsid w:val="0052230A"/>
    <w:rsid w:val="00522335"/>
    <w:rsid w:val="005223B1"/>
    <w:rsid w:val="005223B8"/>
    <w:rsid w:val="00522439"/>
    <w:rsid w:val="00522609"/>
    <w:rsid w:val="00522739"/>
    <w:rsid w:val="005231CE"/>
    <w:rsid w:val="005231D6"/>
    <w:rsid w:val="0052327E"/>
    <w:rsid w:val="00523384"/>
    <w:rsid w:val="005234BD"/>
    <w:rsid w:val="00523578"/>
    <w:rsid w:val="00523919"/>
    <w:rsid w:val="00523A20"/>
    <w:rsid w:val="00523A37"/>
    <w:rsid w:val="00523B60"/>
    <w:rsid w:val="00523C0C"/>
    <w:rsid w:val="00523E24"/>
    <w:rsid w:val="00523ECB"/>
    <w:rsid w:val="00523F11"/>
    <w:rsid w:val="00523FCC"/>
    <w:rsid w:val="0052417F"/>
    <w:rsid w:val="00524253"/>
    <w:rsid w:val="005242B4"/>
    <w:rsid w:val="00524354"/>
    <w:rsid w:val="00524448"/>
    <w:rsid w:val="00524487"/>
    <w:rsid w:val="00524531"/>
    <w:rsid w:val="0052468C"/>
    <w:rsid w:val="00524730"/>
    <w:rsid w:val="00524755"/>
    <w:rsid w:val="00524910"/>
    <w:rsid w:val="00524955"/>
    <w:rsid w:val="00524996"/>
    <w:rsid w:val="005249A6"/>
    <w:rsid w:val="00524BDC"/>
    <w:rsid w:val="00524C7E"/>
    <w:rsid w:val="00524E06"/>
    <w:rsid w:val="00524E55"/>
    <w:rsid w:val="00525025"/>
    <w:rsid w:val="00525081"/>
    <w:rsid w:val="00525212"/>
    <w:rsid w:val="00525248"/>
    <w:rsid w:val="005252F8"/>
    <w:rsid w:val="0052560A"/>
    <w:rsid w:val="00525687"/>
    <w:rsid w:val="0052571F"/>
    <w:rsid w:val="00525723"/>
    <w:rsid w:val="00525873"/>
    <w:rsid w:val="00525939"/>
    <w:rsid w:val="00525B45"/>
    <w:rsid w:val="00525BC1"/>
    <w:rsid w:val="00525BC7"/>
    <w:rsid w:val="00525BF9"/>
    <w:rsid w:val="00525C55"/>
    <w:rsid w:val="00525CB2"/>
    <w:rsid w:val="00525CDF"/>
    <w:rsid w:val="00525D26"/>
    <w:rsid w:val="00525D7F"/>
    <w:rsid w:val="00525DDD"/>
    <w:rsid w:val="00525F7D"/>
    <w:rsid w:val="0052612B"/>
    <w:rsid w:val="00526207"/>
    <w:rsid w:val="005262C8"/>
    <w:rsid w:val="005262E0"/>
    <w:rsid w:val="00526621"/>
    <w:rsid w:val="0052662D"/>
    <w:rsid w:val="00526795"/>
    <w:rsid w:val="005267CE"/>
    <w:rsid w:val="0052693F"/>
    <w:rsid w:val="00526948"/>
    <w:rsid w:val="0052698C"/>
    <w:rsid w:val="0052699A"/>
    <w:rsid w:val="005269B7"/>
    <w:rsid w:val="00526DEC"/>
    <w:rsid w:val="00526F59"/>
    <w:rsid w:val="00526F6A"/>
    <w:rsid w:val="00526F71"/>
    <w:rsid w:val="00526FAA"/>
    <w:rsid w:val="005274DE"/>
    <w:rsid w:val="00527526"/>
    <w:rsid w:val="00527616"/>
    <w:rsid w:val="00527763"/>
    <w:rsid w:val="0052781C"/>
    <w:rsid w:val="0052785F"/>
    <w:rsid w:val="0052786F"/>
    <w:rsid w:val="00527885"/>
    <w:rsid w:val="005278FE"/>
    <w:rsid w:val="005279FD"/>
    <w:rsid w:val="00527A60"/>
    <w:rsid w:val="00527AFA"/>
    <w:rsid w:val="00527CF0"/>
    <w:rsid w:val="00527DAA"/>
    <w:rsid w:val="00527DB8"/>
    <w:rsid w:val="00527DBC"/>
    <w:rsid w:val="00527E11"/>
    <w:rsid w:val="00527E82"/>
    <w:rsid w:val="00527FCE"/>
    <w:rsid w:val="00530175"/>
    <w:rsid w:val="0053019D"/>
    <w:rsid w:val="0053022E"/>
    <w:rsid w:val="00530264"/>
    <w:rsid w:val="0053034B"/>
    <w:rsid w:val="00530381"/>
    <w:rsid w:val="0053045B"/>
    <w:rsid w:val="0053046E"/>
    <w:rsid w:val="005304ED"/>
    <w:rsid w:val="0053056E"/>
    <w:rsid w:val="005305F9"/>
    <w:rsid w:val="00530688"/>
    <w:rsid w:val="005306C4"/>
    <w:rsid w:val="0053080B"/>
    <w:rsid w:val="00530878"/>
    <w:rsid w:val="00530C04"/>
    <w:rsid w:val="00530DDE"/>
    <w:rsid w:val="00531094"/>
    <w:rsid w:val="005310A3"/>
    <w:rsid w:val="005310CA"/>
    <w:rsid w:val="0053113F"/>
    <w:rsid w:val="0053115F"/>
    <w:rsid w:val="00531221"/>
    <w:rsid w:val="0053124B"/>
    <w:rsid w:val="00531263"/>
    <w:rsid w:val="00531271"/>
    <w:rsid w:val="00531283"/>
    <w:rsid w:val="005312C3"/>
    <w:rsid w:val="0053135D"/>
    <w:rsid w:val="005314FB"/>
    <w:rsid w:val="00531651"/>
    <w:rsid w:val="005317F6"/>
    <w:rsid w:val="00531903"/>
    <w:rsid w:val="005319D1"/>
    <w:rsid w:val="00531A1C"/>
    <w:rsid w:val="00531AC9"/>
    <w:rsid w:val="00531B32"/>
    <w:rsid w:val="00531B8B"/>
    <w:rsid w:val="00531BB9"/>
    <w:rsid w:val="00531BF4"/>
    <w:rsid w:val="00531C20"/>
    <w:rsid w:val="00531C3C"/>
    <w:rsid w:val="00531DF4"/>
    <w:rsid w:val="00531F2F"/>
    <w:rsid w:val="0053201E"/>
    <w:rsid w:val="00532073"/>
    <w:rsid w:val="005320C0"/>
    <w:rsid w:val="005320CD"/>
    <w:rsid w:val="0053211A"/>
    <w:rsid w:val="005321A3"/>
    <w:rsid w:val="005321DF"/>
    <w:rsid w:val="00532238"/>
    <w:rsid w:val="00532297"/>
    <w:rsid w:val="00532308"/>
    <w:rsid w:val="0053238B"/>
    <w:rsid w:val="005323E1"/>
    <w:rsid w:val="00532512"/>
    <w:rsid w:val="00532551"/>
    <w:rsid w:val="00532611"/>
    <w:rsid w:val="00532766"/>
    <w:rsid w:val="00532841"/>
    <w:rsid w:val="00532864"/>
    <w:rsid w:val="0053299A"/>
    <w:rsid w:val="00532B1D"/>
    <w:rsid w:val="00532BDF"/>
    <w:rsid w:val="00532BE6"/>
    <w:rsid w:val="00532CDF"/>
    <w:rsid w:val="00532EB3"/>
    <w:rsid w:val="00532ED1"/>
    <w:rsid w:val="005330CD"/>
    <w:rsid w:val="005330D8"/>
    <w:rsid w:val="005331DA"/>
    <w:rsid w:val="005332B7"/>
    <w:rsid w:val="00533306"/>
    <w:rsid w:val="00533442"/>
    <w:rsid w:val="00533493"/>
    <w:rsid w:val="00533607"/>
    <w:rsid w:val="00533762"/>
    <w:rsid w:val="005337B6"/>
    <w:rsid w:val="0053387E"/>
    <w:rsid w:val="005338FE"/>
    <w:rsid w:val="00533928"/>
    <w:rsid w:val="00533B09"/>
    <w:rsid w:val="00533C35"/>
    <w:rsid w:val="00533CE4"/>
    <w:rsid w:val="00533D44"/>
    <w:rsid w:val="00533DB3"/>
    <w:rsid w:val="00533E7E"/>
    <w:rsid w:val="00533F8D"/>
    <w:rsid w:val="00533F9C"/>
    <w:rsid w:val="00534046"/>
    <w:rsid w:val="0053407F"/>
    <w:rsid w:val="00534089"/>
    <w:rsid w:val="005341F9"/>
    <w:rsid w:val="0053429B"/>
    <w:rsid w:val="005342C5"/>
    <w:rsid w:val="00534342"/>
    <w:rsid w:val="00534551"/>
    <w:rsid w:val="00534559"/>
    <w:rsid w:val="0053467C"/>
    <w:rsid w:val="0053474F"/>
    <w:rsid w:val="005347AF"/>
    <w:rsid w:val="00534891"/>
    <w:rsid w:val="005349A4"/>
    <w:rsid w:val="005349F8"/>
    <w:rsid w:val="00534A14"/>
    <w:rsid w:val="00534B60"/>
    <w:rsid w:val="00534BD9"/>
    <w:rsid w:val="00534D0B"/>
    <w:rsid w:val="00534E03"/>
    <w:rsid w:val="00534E87"/>
    <w:rsid w:val="0053528E"/>
    <w:rsid w:val="0053549E"/>
    <w:rsid w:val="00535532"/>
    <w:rsid w:val="0053559B"/>
    <w:rsid w:val="00535651"/>
    <w:rsid w:val="005356BE"/>
    <w:rsid w:val="00535A24"/>
    <w:rsid w:val="00535B13"/>
    <w:rsid w:val="00535C3C"/>
    <w:rsid w:val="00535D14"/>
    <w:rsid w:val="00535E3A"/>
    <w:rsid w:val="00535F9A"/>
    <w:rsid w:val="00536053"/>
    <w:rsid w:val="0053605B"/>
    <w:rsid w:val="005362DA"/>
    <w:rsid w:val="005363B9"/>
    <w:rsid w:val="00536556"/>
    <w:rsid w:val="00536638"/>
    <w:rsid w:val="005366CE"/>
    <w:rsid w:val="005366DC"/>
    <w:rsid w:val="0053678A"/>
    <w:rsid w:val="005367B7"/>
    <w:rsid w:val="0053681A"/>
    <w:rsid w:val="00536845"/>
    <w:rsid w:val="005368E7"/>
    <w:rsid w:val="005368F6"/>
    <w:rsid w:val="00536907"/>
    <w:rsid w:val="0053692E"/>
    <w:rsid w:val="00536A16"/>
    <w:rsid w:val="00536A3F"/>
    <w:rsid w:val="00536A4A"/>
    <w:rsid w:val="00536AA7"/>
    <w:rsid w:val="00536B32"/>
    <w:rsid w:val="00536B42"/>
    <w:rsid w:val="00536BCC"/>
    <w:rsid w:val="00536CDC"/>
    <w:rsid w:val="00536D54"/>
    <w:rsid w:val="00536D6A"/>
    <w:rsid w:val="00536D8F"/>
    <w:rsid w:val="00536DE0"/>
    <w:rsid w:val="00536F49"/>
    <w:rsid w:val="00536FCE"/>
    <w:rsid w:val="0053738B"/>
    <w:rsid w:val="005373CC"/>
    <w:rsid w:val="0053747C"/>
    <w:rsid w:val="005374D9"/>
    <w:rsid w:val="0053760C"/>
    <w:rsid w:val="00537618"/>
    <w:rsid w:val="00537624"/>
    <w:rsid w:val="00537694"/>
    <w:rsid w:val="005376F2"/>
    <w:rsid w:val="00537792"/>
    <w:rsid w:val="00537812"/>
    <w:rsid w:val="005378AF"/>
    <w:rsid w:val="005379A6"/>
    <w:rsid w:val="005379D6"/>
    <w:rsid w:val="00537AA6"/>
    <w:rsid w:val="00537AE8"/>
    <w:rsid w:val="00537B38"/>
    <w:rsid w:val="00537BA6"/>
    <w:rsid w:val="00537BEF"/>
    <w:rsid w:val="00537CA9"/>
    <w:rsid w:val="00537D71"/>
    <w:rsid w:val="00537D9B"/>
    <w:rsid w:val="00537DE5"/>
    <w:rsid w:val="00537EBB"/>
    <w:rsid w:val="00537F50"/>
    <w:rsid w:val="00537F93"/>
    <w:rsid w:val="00540097"/>
    <w:rsid w:val="0054021C"/>
    <w:rsid w:val="0054023D"/>
    <w:rsid w:val="00540396"/>
    <w:rsid w:val="00540515"/>
    <w:rsid w:val="00540585"/>
    <w:rsid w:val="005405C1"/>
    <w:rsid w:val="00540638"/>
    <w:rsid w:val="00540659"/>
    <w:rsid w:val="00540768"/>
    <w:rsid w:val="00540795"/>
    <w:rsid w:val="005407EC"/>
    <w:rsid w:val="00540855"/>
    <w:rsid w:val="00540896"/>
    <w:rsid w:val="005408C4"/>
    <w:rsid w:val="00540958"/>
    <w:rsid w:val="0054098A"/>
    <w:rsid w:val="00540C47"/>
    <w:rsid w:val="00540D0C"/>
    <w:rsid w:val="00540DC9"/>
    <w:rsid w:val="00540ECC"/>
    <w:rsid w:val="0054109A"/>
    <w:rsid w:val="005410BA"/>
    <w:rsid w:val="00541123"/>
    <w:rsid w:val="0054119F"/>
    <w:rsid w:val="00541203"/>
    <w:rsid w:val="0054135A"/>
    <w:rsid w:val="0054136B"/>
    <w:rsid w:val="00541384"/>
    <w:rsid w:val="005413AF"/>
    <w:rsid w:val="005414A2"/>
    <w:rsid w:val="00541851"/>
    <w:rsid w:val="00541872"/>
    <w:rsid w:val="00541943"/>
    <w:rsid w:val="00541AEA"/>
    <w:rsid w:val="00541CD8"/>
    <w:rsid w:val="00541D71"/>
    <w:rsid w:val="00541D88"/>
    <w:rsid w:val="00541DB9"/>
    <w:rsid w:val="00541E8D"/>
    <w:rsid w:val="00541FBB"/>
    <w:rsid w:val="00542003"/>
    <w:rsid w:val="00542064"/>
    <w:rsid w:val="00542200"/>
    <w:rsid w:val="005422B6"/>
    <w:rsid w:val="00542313"/>
    <w:rsid w:val="0054240E"/>
    <w:rsid w:val="00542442"/>
    <w:rsid w:val="005424C0"/>
    <w:rsid w:val="005425C9"/>
    <w:rsid w:val="005428CF"/>
    <w:rsid w:val="0054291C"/>
    <w:rsid w:val="00542952"/>
    <w:rsid w:val="00542A52"/>
    <w:rsid w:val="00542BDF"/>
    <w:rsid w:val="00542CB8"/>
    <w:rsid w:val="00542DFE"/>
    <w:rsid w:val="00542F8D"/>
    <w:rsid w:val="00542F91"/>
    <w:rsid w:val="005431B8"/>
    <w:rsid w:val="00543231"/>
    <w:rsid w:val="005432B0"/>
    <w:rsid w:val="0054347A"/>
    <w:rsid w:val="0054352E"/>
    <w:rsid w:val="0054355B"/>
    <w:rsid w:val="0054363F"/>
    <w:rsid w:val="00543758"/>
    <w:rsid w:val="00543851"/>
    <w:rsid w:val="0054397E"/>
    <w:rsid w:val="005439E6"/>
    <w:rsid w:val="00543A05"/>
    <w:rsid w:val="00543A39"/>
    <w:rsid w:val="00543AB7"/>
    <w:rsid w:val="00543C3F"/>
    <w:rsid w:val="00543DC9"/>
    <w:rsid w:val="00543E85"/>
    <w:rsid w:val="00544041"/>
    <w:rsid w:val="00544078"/>
    <w:rsid w:val="00544115"/>
    <w:rsid w:val="00544142"/>
    <w:rsid w:val="00544161"/>
    <w:rsid w:val="00544236"/>
    <w:rsid w:val="00544258"/>
    <w:rsid w:val="00544629"/>
    <w:rsid w:val="0054466D"/>
    <w:rsid w:val="005448BC"/>
    <w:rsid w:val="0054495A"/>
    <w:rsid w:val="00544ABE"/>
    <w:rsid w:val="00544B14"/>
    <w:rsid w:val="00544B2A"/>
    <w:rsid w:val="00544B46"/>
    <w:rsid w:val="00544D47"/>
    <w:rsid w:val="00544F64"/>
    <w:rsid w:val="00544F70"/>
    <w:rsid w:val="00544F96"/>
    <w:rsid w:val="00545063"/>
    <w:rsid w:val="0054506C"/>
    <w:rsid w:val="00545116"/>
    <w:rsid w:val="005451E3"/>
    <w:rsid w:val="005452A2"/>
    <w:rsid w:val="00545470"/>
    <w:rsid w:val="00545495"/>
    <w:rsid w:val="005456D3"/>
    <w:rsid w:val="005457F3"/>
    <w:rsid w:val="005458D3"/>
    <w:rsid w:val="00545955"/>
    <w:rsid w:val="00545CE3"/>
    <w:rsid w:val="00545CF4"/>
    <w:rsid w:val="00545DF8"/>
    <w:rsid w:val="00545E60"/>
    <w:rsid w:val="00545ED2"/>
    <w:rsid w:val="00545F44"/>
    <w:rsid w:val="00546022"/>
    <w:rsid w:val="0054602A"/>
    <w:rsid w:val="005461F5"/>
    <w:rsid w:val="00546209"/>
    <w:rsid w:val="0054620D"/>
    <w:rsid w:val="00546286"/>
    <w:rsid w:val="00546290"/>
    <w:rsid w:val="00546738"/>
    <w:rsid w:val="0054676B"/>
    <w:rsid w:val="00546821"/>
    <w:rsid w:val="0054685E"/>
    <w:rsid w:val="00546B65"/>
    <w:rsid w:val="00546E06"/>
    <w:rsid w:val="00546ED8"/>
    <w:rsid w:val="00546EF6"/>
    <w:rsid w:val="00546FBE"/>
    <w:rsid w:val="00547066"/>
    <w:rsid w:val="0054710B"/>
    <w:rsid w:val="00547170"/>
    <w:rsid w:val="005472D6"/>
    <w:rsid w:val="0054730C"/>
    <w:rsid w:val="005473A9"/>
    <w:rsid w:val="005473D8"/>
    <w:rsid w:val="005473E4"/>
    <w:rsid w:val="00547725"/>
    <w:rsid w:val="0054782B"/>
    <w:rsid w:val="0054786D"/>
    <w:rsid w:val="005478BE"/>
    <w:rsid w:val="00547A3D"/>
    <w:rsid w:val="00547AB2"/>
    <w:rsid w:val="00547B8A"/>
    <w:rsid w:val="00547C4C"/>
    <w:rsid w:val="00547C61"/>
    <w:rsid w:val="00547D7F"/>
    <w:rsid w:val="00547FE2"/>
    <w:rsid w:val="005500F7"/>
    <w:rsid w:val="005501A2"/>
    <w:rsid w:val="005501B9"/>
    <w:rsid w:val="00550338"/>
    <w:rsid w:val="00550390"/>
    <w:rsid w:val="00550551"/>
    <w:rsid w:val="00550577"/>
    <w:rsid w:val="005505A7"/>
    <w:rsid w:val="005506ED"/>
    <w:rsid w:val="00550731"/>
    <w:rsid w:val="005508C1"/>
    <w:rsid w:val="0055093C"/>
    <w:rsid w:val="0055093D"/>
    <w:rsid w:val="005509C1"/>
    <w:rsid w:val="00550A48"/>
    <w:rsid w:val="00550A91"/>
    <w:rsid w:val="00550AD3"/>
    <w:rsid w:val="00550BA5"/>
    <w:rsid w:val="00550C1E"/>
    <w:rsid w:val="00550DBB"/>
    <w:rsid w:val="00550E04"/>
    <w:rsid w:val="00550E59"/>
    <w:rsid w:val="0055108C"/>
    <w:rsid w:val="005510FA"/>
    <w:rsid w:val="005511C6"/>
    <w:rsid w:val="005512D4"/>
    <w:rsid w:val="00551300"/>
    <w:rsid w:val="00551301"/>
    <w:rsid w:val="00551311"/>
    <w:rsid w:val="00551329"/>
    <w:rsid w:val="0055146B"/>
    <w:rsid w:val="00551698"/>
    <w:rsid w:val="005516D0"/>
    <w:rsid w:val="005517FB"/>
    <w:rsid w:val="005518D7"/>
    <w:rsid w:val="005518F5"/>
    <w:rsid w:val="00551B31"/>
    <w:rsid w:val="00551D33"/>
    <w:rsid w:val="00551E85"/>
    <w:rsid w:val="00551FF9"/>
    <w:rsid w:val="00552062"/>
    <w:rsid w:val="00552112"/>
    <w:rsid w:val="00552114"/>
    <w:rsid w:val="005521AA"/>
    <w:rsid w:val="0055229D"/>
    <w:rsid w:val="00552305"/>
    <w:rsid w:val="00552432"/>
    <w:rsid w:val="00552475"/>
    <w:rsid w:val="00552495"/>
    <w:rsid w:val="0055254A"/>
    <w:rsid w:val="005525A1"/>
    <w:rsid w:val="005527A7"/>
    <w:rsid w:val="00552889"/>
    <w:rsid w:val="0055289C"/>
    <w:rsid w:val="005528BE"/>
    <w:rsid w:val="005528C1"/>
    <w:rsid w:val="00552A2C"/>
    <w:rsid w:val="00552AAF"/>
    <w:rsid w:val="00552AD4"/>
    <w:rsid w:val="00552AD6"/>
    <w:rsid w:val="00552B4A"/>
    <w:rsid w:val="00552BF8"/>
    <w:rsid w:val="00552C12"/>
    <w:rsid w:val="00552C63"/>
    <w:rsid w:val="00552D9E"/>
    <w:rsid w:val="00552DF5"/>
    <w:rsid w:val="00552EA4"/>
    <w:rsid w:val="0055313C"/>
    <w:rsid w:val="005533AC"/>
    <w:rsid w:val="00553415"/>
    <w:rsid w:val="00553431"/>
    <w:rsid w:val="00553463"/>
    <w:rsid w:val="0055347E"/>
    <w:rsid w:val="0055348D"/>
    <w:rsid w:val="00553501"/>
    <w:rsid w:val="00553560"/>
    <w:rsid w:val="00553614"/>
    <w:rsid w:val="005536D1"/>
    <w:rsid w:val="00553865"/>
    <w:rsid w:val="005538E7"/>
    <w:rsid w:val="00553A2A"/>
    <w:rsid w:val="00553A59"/>
    <w:rsid w:val="00553D2E"/>
    <w:rsid w:val="00553E13"/>
    <w:rsid w:val="00553FA0"/>
    <w:rsid w:val="005540A7"/>
    <w:rsid w:val="0055414C"/>
    <w:rsid w:val="0055420C"/>
    <w:rsid w:val="0055423E"/>
    <w:rsid w:val="0055425F"/>
    <w:rsid w:val="005543C9"/>
    <w:rsid w:val="005543E8"/>
    <w:rsid w:val="00554414"/>
    <w:rsid w:val="005544BD"/>
    <w:rsid w:val="005544C7"/>
    <w:rsid w:val="00554500"/>
    <w:rsid w:val="005545A9"/>
    <w:rsid w:val="005545AB"/>
    <w:rsid w:val="0055470D"/>
    <w:rsid w:val="005547E3"/>
    <w:rsid w:val="0055494F"/>
    <w:rsid w:val="00554956"/>
    <w:rsid w:val="00554AB9"/>
    <w:rsid w:val="00554D22"/>
    <w:rsid w:val="00554E37"/>
    <w:rsid w:val="00554E4E"/>
    <w:rsid w:val="00555006"/>
    <w:rsid w:val="00555109"/>
    <w:rsid w:val="0055526E"/>
    <w:rsid w:val="00555460"/>
    <w:rsid w:val="0055561C"/>
    <w:rsid w:val="00555817"/>
    <w:rsid w:val="005558A1"/>
    <w:rsid w:val="00555985"/>
    <w:rsid w:val="005559AF"/>
    <w:rsid w:val="005559FF"/>
    <w:rsid w:val="00555A22"/>
    <w:rsid w:val="00555AA3"/>
    <w:rsid w:val="00555CAA"/>
    <w:rsid w:val="00555D1E"/>
    <w:rsid w:val="00555E69"/>
    <w:rsid w:val="00555F63"/>
    <w:rsid w:val="005560D8"/>
    <w:rsid w:val="005561F2"/>
    <w:rsid w:val="0055630C"/>
    <w:rsid w:val="00556324"/>
    <w:rsid w:val="00556374"/>
    <w:rsid w:val="00556398"/>
    <w:rsid w:val="005563D1"/>
    <w:rsid w:val="00556443"/>
    <w:rsid w:val="00556456"/>
    <w:rsid w:val="005564CC"/>
    <w:rsid w:val="005564DB"/>
    <w:rsid w:val="00556534"/>
    <w:rsid w:val="00556563"/>
    <w:rsid w:val="005565A7"/>
    <w:rsid w:val="00556649"/>
    <w:rsid w:val="0055666A"/>
    <w:rsid w:val="00556770"/>
    <w:rsid w:val="00556A28"/>
    <w:rsid w:val="00556AC0"/>
    <w:rsid w:val="00556B22"/>
    <w:rsid w:val="00556BCA"/>
    <w:rsid w:val="00556D5C"/>
    <w:rsid w:val="00556D81"/>
    <w:rsid w:val="00556D99"/>
    <w:rsid w:val="00556DF1"/>
    <w:rsid w:val="00556E04"/>
    <w:rsid w:val="00556E0C"/>
    <w:rsid w:val="00556E20"/>
    <w:rsid w:val="00556E3D"/>
    <w:rsid w:val="00556F33"/>
    <w:rsid w:val="00556F56"/>
    <w:rsid w:val="005570A4"/>
    <w:rsid w:val="005571A8"/>
    <w:rsid w:val="005571EE"/>
    <w:rsid w:val="005572D7"/>
    <w:rsid w:val="00557510"/>
    <w:rsid w:val="0055761E"/>
    <w:rsid w:val="00557665"/>
    <w:rsid w:val="005577EF"/>
    <w:rsid w:val="0055780B"/>
    <w:rsid w:val="00557939"/>
    <w:rsid w:val="00557951"/>
    <w:rsid w:val="0055797E"/>
    <w:rsid w:val="005579E9"/>
    <w:rsid w:val="005579EC"/>
    <w:rsid w:val="00557A72"/>
    <w:rsid w:val="00557A9F"/>
    <w:rsid w:val="00557B45"/>
    <w:rsid w:val="00557BE4"/>
    <w:rsid w:val="00557BE9"/>
    <w:rsid w:val="00557CD4"/>
    <w:rsid w:val="00557D5D"/>
    <w:rsid w:val="00557ED4"/>
    <w:rsid w:val="00557F28"/>
    <w:rsid w:val="00557F9C"/>
    <w:rsid w:val="00557FC3"/>
    <w:rsid w:val="005600E9"/>
    <w:rsid w:val="00560425"/>
    <w:rsid w:val="005607E4"/>
    <w:rsid w:val="0056080C"/>
    <w:rsid w:val="0056089F"/>
    <w:rsid w:val="00560966"/>
    <w:rsid w:val="00560BF3"/>
    <w:rsid w:val="00560D72"/>
    <w:rsid w:val="00560DB7"/>
    <w:rsid w:val="00560F20"/>
    <w:rsid w:val="00560F9C"/>
    <w:rsid w:val="00561028"/>
    <w:rsid w:val="00561173"/>
    <w:rsid w:val="005612A0"/>
    <w:rsid w:val="005612C9"/>
    <w:rsid w:val="005614E7"/>
    <w:rsid w:val="00561530"/>
    <w:rsid w:val="0056163C"/>
    <w:rsid w:val="0056163F"/>
    <w:rsid w:val="005616DC"/>
    <w:rsid w:val="00561811"/>
    <w:rsid w:val="00561886"/>
    <w:rsid w:val="00561930"/>
    <w:rsid w:val="00561957"/>
    <w:rsid w:val="00561973"/>
    <w:rsid w:val="00561A1E"/>
    <w:rsid w:val="00561A47"/>
    <w:rsid w:val="00561AA1"/>
    <w:rsid w:val="00561AFB"/>
    <w:rsid w:val="00561B62"/>
    <w:rsid w:val="00561BAA"/>
    <w:rsid w:val="00561E06"/>
    <w:rsid w:val="00561F8F"/>
    <w:rsid w:val="00562136"/>
    <w:rsid w:val="0056217E"/>
    <w:rsid w:val="00562203"/>
    <w:rsid w:val="00562338"/>
    <w:rsid w:val="0056250C"/>
    <w:rsid w:val="00562695"/>
    <w:rsid w:val="005626FE"/>
    <w:rsid w:val="005627B2"/>
    <w:rsid w:val="005628EF"/>
    <w:rsid w:val="00562AC0"/>
    <w:rsid w:val="00562B44"/>
    <w:rsid w:val="00562B4D"/>
    <w:rsid w:val="00562BAD"/>
    <w:rsid w:val="00562CD0"/>
    <w:rsid w:val="00562E56"/>
    <w:rsid w:val="00562E8E"/>
    <w:rsid w:val="00562F84"/>
    <w:rsid w:val="00562FEC"/>
    <w:rsid w:val="00562FF3"/>
    <w:rsid w:val="00563065"/>
    <w:rsid w:val="0056335C"/>
    <w:rsid w:val="005633A0"/>
    <w:rsid w:val="005633A6"/>
    <w:rsid w:val="00563519"/>
    <w:rsid w:val="00563623"/>
    <w:rsid w:val="00563647"/>
    <w:rsid w:val="005637D4"/>
    <w:rsid w:val="0056387F"/>
    <w:rsid w:val="00563896"/>
    <w:rsid w:val="0056395A"/>
    <w:rsid w:val="00563979"/>
    <w:rsid w:val="0056397D"/>
    <w:rsid w:val="00563AC9"/>
    <w:rsid w:val="00563B1F"/>
    <w:rsid w:val="00563B2E"/>
    <w:rsid w:val="00563BD4"/>
    <w:rsid w:val="00563CD1"/>
    <w:rsid w:val="00563E09"/>
    <w:rsid w:val="00563E2C"/>
    <w:rsid w:val="00563E3C"/>
    <w:rsid w:val="00563EC5"/>
    <w:rsid w:val="00563EF4"/>
    <w:rsid w:val="00563EF5"/>
    <w:rsid w:val="00563F71"/>
    <w:rsid w:val="00564075"/>
    <w:rsid w:val="005640DF"/>
    <w:rsid w:val="00564362"/>
    <w:rsid w:val="0056453E"/>
    <w:rsid w:val="00564564"/>
    <w:rsid w:val="005645BB"/>
    <w:rsid w:val="005647B6"/>
    <w:rsid w:val="005648ED"/>
    <w:rsid w:val="005649D2"/>
    <w:rsid w:val="00564A88"/>
    <w:rsid w:val="00564AFB"/>
    <w:rsid w:val="00564B15"/>
    <w:rsid w:val="00564D2C"/>
    <w:rsid w:val="005651AB"/>
    <w:rsid w:val="005652FE"/>
    <w:rsid w:val="0056534C"/>
    <w:rsid w:val="00565516"/>
    <w:rsid w:val="0056555B"/>
    <w:rsid w:val="00565706"/>
    <w:rsid w:val="00565880"/>
    <w:rsid w:val="00565948"/>
    <w:rsid w:val="00565983"/>
    <w:rsid w:val="0056598C"/>
    <w:rsid w:val="005659DB"/>
    <w:rsid w:val="00565A1B"/>
    <w:rsid w:val="00565B41"/>
    <w:rsid w:val="00565BC0"/>
    <w:rsid w:val="00565C34"/>
    <w:rsid w:val="00565C74"/>
    <w:rsid w:val="00565D00"/>
    <w:rsid w:val="00565D35"/>
    <w:rsid w:val="00565ECB"/>
    <w:rsid w:val="00565F39"/>
    <w:rsid w:val="00565F62"/>
    <w:rsid w:val="005660BD"/>
    <w:rsid w:val="005660CC"/>
    <w:rsid w:val="005661B8"/>
    <w:rsid w:val="0056640F"/>
    <w:rsid w:val="0056643F"/>
    <w:rsid w:val="00566483"/>
    <w:rsid w:val="005664B1"/>
    <w:rsid w:val="005665FF"/>
    <w:rsid w:val="005667B2"/>
    <w:rsid w:val="00566834"/>
    <w:rsid w:val="00566835"/>
    <w:rsid w:val="00566856"/>
    <w:rsid w:val="00566B5D"/>
    <w:rsid w:val="00566CA8"/>
    <w:rsid w:val="00566CBB"/>
    <w:rsid w:val="00566D12"/>
    <w:rsid w:val="00567002"/>
    <w:rsid w:val="0056705B"/>
    <w:rsid w:val="005671E9"/>
    <w:rsid w:val="00567251"/>
    <w:rsid w:val="005672AA"/>
    <w:rsid w:val="00567325"/>
    <w:rsid w:val="005673CC"/>
    <w:rsid w:val="005673EC"/>
    <w:rsid w:val="00567468"/>
    <w:rsid w:val="00567478"/>
    <w:rsid w:val="00567510"/>
    <w:rsid w:val="00567644"/>
    <w:rsid w:val="0056776B"/>
    <w:rsid w:val="005677A8"/>
    <w:rsid w:val="005677AB"/>
    <w:rsid w:val="005679A1"/>
    <w:rsid w:val="00567ACD"/>
    <w:rsid w:val="00567B07"/>
    <w:rsid w:val="00567B87"/>
    <w:rsid w:val="00567BA3"/>
    <w:rsid w:val="00567C9D"/>
    <w:rsid w:val="00567E58"/>
    <w:rsid w:val="00567E7D"/>
    <w:rsid w:val="00567F65"/>
    <w:rsid w:val="00567FA8"/>
    <w:rsid w:val="00567FB6"/>
    <w:rsid w:val="005700D8"/>
    <w:rsid w:val="00570167"/>
    <w:rsid w:val="00570305"/>
    <w:rsid w:val="00570334"/>
    <w:rsid w:val="0057037F"/>
    <w:rsid w:val="00570396"/>
    <w:rsid w:val="00570493"/>
    <w:rsid w:val="0057053A"/>
    <w:rsid w:val="0057057F"/>
    <w:rsid w:val="005705CD"/>
    <w:rsid w:val="005705D4"/>
    <w:rsid w:val="0057063C"/>
    <w:rsid w:val="005706DC"/>
    <w:rsid w:val="005706F0"/>
    <w:rsid w:val="00570779"/>
    <w:rsid w:val="00570998"/>
    <w:rsid w:val="005709A0"/>
    <w:rsid w:val="005709E8"/>
    <w:rsid w:val="00570B68"/>
    <w:rsid w:val="00570BD6"/>
    <w:rsid w:val="00570D42"/>
    <w:rsid w:val="00570D55"/>
    <w:rsid w:val="00570D82"/>
    <w:rsid w:val="00570D8A"/>
    <w:rsid w:val="00570E75"/>
    <w:rsid w:val="00571022"/>
    <w:rsid w:val="0057102D"/>
    <w:rsid w:val="00571047"/>
    <w:rsid w:val="0057108B"/>
    <w:rsid w:val="005710AB"/>
    <w:rsid w:val="00571160"/>
    <w:rsid w:val="0057117B"/>
    <w:rsid w:val="00571310"/>
    <w:rsid w:val="00571334"/>
    <w:rsid w:val="00571419"/>
    <w:rsid w:val="005714E6"/>
    <w:rsid w:val="00571579"/>
    <w:rsid w:val="0057160D"/>
    <w:rsid w:val="0057181B"/>
    <w:rsid w:val="00571A86"/>
    <w:rsid w:val="00571AC6"/>
    <w:rsid w:val="00571C2D"/>
    <w:rsid w:val="00571C6A"/>
    <w:rsid w:val="00571CCB"/>
    <w:rsid w:val="00571D38"/>
    <w:rsid w:val="00571DCD"/>
    <w:rsid w:val="00571DE3"/>
    <w:rsid w:val="00571DE4"/>
    <w:rsid w:val="00571EF6"/>
    <w:rsid w:val="00572014"/>
    <w:rsid w:val="00572255"/>
    <w:rsid w:val="0057241E"/>
    <w:rsid w:val="00572443"/>
    <w:rsid w:val="005726CB"/>
    <w:rsid w:val="00572732"/>
    <w:rsid w:val="00572825"/>
    <w:rsid w:val="00572A17"/>
    <w:rsid w:val="00572A35"/>
    <w:rsid w:val="00572B7E"/>
    <w:rsid w:val="00572B92"/>
    <w:rsid w:val="00572BB1"/>
    <w:rsid w:val="00572D40"/>
    <w:rsid w:val="00572DAD"/>
    <w:rsid w:val="00572DF3"/>
    <w:rsid w:val="00572DFF"/>
    <w:rsid w:val="00573142"/>
    <w:rsid w:val="005731F8"/>
    <w:rsid w:val="00573211"/>
    <w:rsid w:val="00573230"/>
    <w:rsid w:val="00573308"/>
    <w:rsid w:val="00573501"/>
    <w:rsid w:val="0057357D"/>
    <w:rsid w:val="0057369C"/>
    <w:rsid w:val="005736C6"/>
    <w:rsid w:val="00573724"/>
    <w:rsid w:val="005739AD"/>
    <w:rsid w:val="00573B2B"/>
    <w:rsid w:val="00573B50"/>
    <w:rsid w:val="00573B58"/>
    <w:rsid w:val="00573C72"/>
    <w:rsid w:val="00573D8C"/>
    <w:rsid w:val="00573DA6"/>
    <w:rsid w:val="00573DE3"/>
    <w:rsid w:val="00573E3F"/>
    <w:rsid w:val="00573E8F"/>
    <w:rsid w:val="00573F20"/>
    <w:rsid w:val="00573F5D"/>
    <w:rsid w:val="00573F86"/>
    <w:rsid w:val="0057408E"/>
    <w:rsid w:val="005740EB"/>
    <w:rsid w:val="0057436E"/>
    <w:rsid w:val="00574396"/>
    <w:rsid w:val="005743A9"/>
    <w:rsid w:val="0057445C"/>
    <w:rsid w:val="005744B4"/>
    <w:rsid w:val="005745A7"/>
    <w:rsid w:val="005745D1"/>
    <w:rsid w:val="00574784"/>
    <w:rsid w:val="005747EF"/>
    <w:rsid w:val="00574894"/>
    <w:rsid w:val="00574A06"/>
    <w:rsid w:val="00574B33"/>
    <w:rsid w:val="00574CA9"/>
    <w:rsid w:val="00574D09"/>
    <w:rsid w:val="00574D15"/>
    <w:rsid w:val="00574F01"/>
    <w:rsid w:val="0057503B"/>
    <w:rsid w:val="00575059"/>
    <w:rsid w:val="0057507B"/>
    <w:rsid w:val="005750EC"/>
    <w:rsid w:val="0057513B"/>
    <w:rsid w:val="005751BD"/>
    <w:rsid w:val="005752D4"/>
    <w:rsid w:val="0057539D"/>
    <w:rsid w:val="0057569F"/>
    <w:rsid w:val="005757D4"/>
    <w:rsid w:val="005758BE"/>
    <w:rsid w:val="00575950"/>
    <w:rsid w:val="00575A36"/>
    <w:rsid w:val="00575ADF"/>
    <w:rsid w:val="00575BF3"/>
    <w:rsid w:val="00575D1B"/>
    <w:rsid w:val="00575D7E"/>
    <w:rsid w:val="00575DBC"/>
    <w:rsid w:val="00575E00"/>
    <w:rsid w:val="00575E44"/>
    <w:rsid w:val="00575E96"/>
    <w:rsid w:val="005760B1"/>
    <w:rsid w:val="005760DC"/>
    <w:rsid w:val="00576242"/>
    <w:rsid w:val="00576244"/>
    <w:rsid w:val="00576285"/>
    <w:rsid w:val="005764BD"/>
    <w:rsid w:val="005765C3"/>
    <w:rsid w:val="005765CE"/>
    <w:rsid w:val="00576AC9"/>
    <w:rsid w:val="00576BAF"/>
    <w:rsid w:val="00576C14"/>
    <w:rsid w:val="00576CBD"/>
    <w:rsid w:val="00576D77"/>
    <w:rsid w:val="00576DC1"/>
    <w:rsid w:val="00576E30"/>
    <w:rsid w:val="00576EAA"/>
    <w:rsid w:val="00576EEC"/>
    <w:rsid w:val="00576F8D"/>
    <w:rsid w:val="00576FDE"/>
    <w:rsid w:val="00577019"/>
    <w:rsid w:val="0057704A"/>
    <w:rsid w:val="005770B1"/>
    <w:rsid w:val="005772B1"/>
    <w:rsid w:val="005774E7"/>
    <w:rsid w:val="00577624"/>
    <w:rsid w:val="0057764D"/>
    <w:rsid w:val="0057766C"/>
    <w:rsid w:val="005776BE"/>
    <w:rsid w:val="005776DA"/>
    <w:rsid w:val="00577722"/>
    <w:rsid w:val="00577753"/>
    <w:rsid w:val="00577890"/>
    <w:rsid w:val="00577A02"/>
    <w:rsid w:val="00577C4C"/>
    <w:rsid w:val="00577D06"/>
    <w:rsid w:val="00577D42"/>
    <w:rsid w:val="00577EB6"/>
    <w:rsid w:val="00577F05"/>
    <w:rsid w:val="0058000E"/>
    <w:rsid w:val="00580118"/>
    <w:rsid w:val="0058025B"/>
    <w:rsid w:val="0058037B"/>
    <w:rsid w:val="00580409"/>
    <w:rsid w:val="005804A5"/>
    <w:rsid w:val="0058062D"/>
    <w:rsid w:val="00580740"/>
    <w:rsid w:val="0058083E"/>
    <w:rsid w:val="00580866"/>
    <w:rsid w:val="0058086D"/>
    <w:rsid w:val="005808C5"/>
    <w:rsid w:val="00580915"/>
    <w:rsid w:val="00580959"/>
    <w:rsid w:val="005809E9"/>
    <w:rsid w:val="00580A09"/>
    <w:rsid w:val="00580B5A"/>
    <w:rsid w:val="00580B68"/>
    <w:rsid w:val="00580C1F"/>
    <w:rsid w:val="00580C41"/>
    <w:rsid w:val="00580C51"/>
    <w:rsid w:val="00580C74"/>
    <w:rsid w:val="00580C79"/>
    <w:rsid w:val="00580C86"/>
    <w:rsid w:val="00580CE6"/>
    <w:rsid w:val="00580D58"/>
    <w:rsid w:val="00580D6D"/>
    <w:rsid w:val="00580D9A"/>
    <w:rsid w:val="00580DDF"/>
    <w:rsid w:val="00580F44"/>
    <w:rsid w:val="00580F47"/>
    <w:rsid w:val="0058102D"/>
    <w:rsid w:val="00581273"/>
    <w:rsid w:val="00581342"/>
    <w:rsid w:val="005813DC"/>
    <w:rsid w:val="00581416"/>
    <w:rsid w:val="0058147C"/>
    <w:rsid w:val="005814CE"/>
    <w:rsid w:val="0058150A"/>
    <w:rsid w:val="005816BF"/>
    <w:rsid w:val="005817E8"/>
    <w:rsid w:val="005817FA"/>
    <w:rsid w:val="005818D7"/>
    <w:rsid w:val="005818E5"/>
    <w:rsid w:val="00581A66"/>
    <w:rsid w:val="00581C04"/>
    <w:rsid w:val="00581C91"/>
    <w:rsid w:val="00581D0E"/>
    <w:rsid w:val="00581D82"/>
    <w:rsid w:val="00581ECD"/>
    <w:rsid w:val="00581EE2"/>
    <w:rsid w:val="00581F21"/>
    <w:rsid w:val="005820B3"/>
    <w:rsid w:val="0058213A"/>
    <w:rsid w:val="00582384"/>
    <w:rsid w:val="005824F4"/>
    <w:rsid w:val="00582579"/>
    <w:rsid w:val="0058262A"/>
    <w:rsid w:val="00582671"/>
    <w:rsid w:val="005827F7"/>
    <w:rsid w:val="0058281C"/>
    <w:rsid w:val="00582C27"/>
    <w:rsid w:val="00582D2D"/>
    <w:rsid w:val="00582D4E"/>
    <w:rsid w:val="00582E06"/>
    <w:rsid w:val="00582E87"/>
    <w:rsid w:val="00582F1E"/>
    <w:rsid w:val="00582F53"/>
    <w:rsid w:val="00582FDF"/>
    <w:rsid w:val="00582FE8"/>
    <w:rsid w:val="005830BB"/>
    <w:rsid w:val="00583120"/>
    <w:rsid w:val="00583130"/>
    <w:rsid w:val="005831F1"/>
    <w:rsid w:val="00583383"/>
    <w:rsid w:val="0058339E"/>
    <w:rsid w:val="00583439"/>
    <w:rsid w:val="00583591"/>
    <w:rsid w:val="00583731"/>
    <w:rsid w:val="00583739"/>
    <w:rsid w:val="005837BB"/>
    <w:rsid w:val="00583A89"/>
    <w:rsid w:val="00583AAC"/>
    <w:rsid w:val="00583B8B"/>
    <w:rsid w:val="00583BAC"/>
    <w:rsid w:val="00583BF1"/>
    <w:rsid w:val="00583C6C"/>
    <w:rsid w:val="00583F6E"/>
    <w:rsid w:val="00584065"/>
    <w:rsid w:val="00584151"/>
    <w:rsid w:val="005844FA"/>
    <w:rsid w:val="005845E7"/>
    <w:rsid w:val="0058468F"/>
    <w:rsid w:val="00584815"/>
    <w:rsid w:val="0058487B"/>
    <w:rsid w:val="00584934"/>
    <w:rsid w:val="0058494D"/>
    <w:rsid w:val="00584BF8"/>
    <w:rsid w:val="00584CA5"/>
    <w:rsid w:val="00584E11"/>
    <w:rsid w:val="00584E3E"/>
    <w:rsid w:val="00584E6D"/>
    <w:rsid w:val="00584E6F"/>
    <w:rsid w:val="00584EFB"/>
    <w:rsid w:val="00584F9A"/>
    <w:rsid w:val="00585011"/>
    <w:rsid w:val="0058546F"/>
    <w:rsid w:val="0058552C"/>
    <w:rsid w:val="005855D6"/>
    <w:rsid w:val="00585644"/>
    <w:rsid w:val="00585680"/>
    <w:rsid w:val="005856E3"/>
    <w:rsid w:val="0058576A"/>
    <w:rsid w:val="0058579A"/>
    <w:rsid w:val="005857DB"/>
    <w:rsid w:val="0058590C"/>
    <w:rsid w:val="00585A8D"/>
    <w:rsid w:val="00585AE6"/>
    <w:rsid w:val="00585B17"/>
    <w:rsid w:val="00585CAF"/>
    <w:rsid w:val="00585DE7"/>
    <w:rsid w:val="00585E6B"/>
    <w:rsid w:val="00585F03"/>
    <w:rsid w:val="00585F0E"/>
    <w:rsid w:val="00585F81"/>
    <w:rsid w:val="00585FFD"/>
    <w:rsid w:val="00586050"/>
    <w:rsid w:val="00586055"/>
    <w:rsid w:val="0058605F"/>
    <w:rsid w:val="005861D6"/>
    <w:rsid w:val="005863A3"/>
    <w:rsid w:val="005864CE"/>
    <w:rsid w:val="00586523"/>
    <w:rsid w:val="00586840"/>
    <w:rsid w:val="0058684B"/>
    <w:rsid w:val="0058685E"/>
    <w:rsid w:val="00586885"/>
    <w:rsid w:val="005868CC"/>
    <w:rsid w:val="00586ACC"/>
    <w:rsid w:val="00586B9A"/>
    <w:rsid w:val="00586BD3"/>
    <w:rsid w:val="00586CA5"/>
    <w:rsid w:val="00586CF3"/>
    <w:rsid w:val="00586DB8"/>
    <w:rsid w:val="00586EFC"/>
    <w:rsid w:val="005870C0"/>
    <w:rsid w:val="0058734F"/>
    <w:rsid w:val="00587393"/>
    <w:rsid w:val="005873BC"/>
    <w:rsid w:val="00587496"/>
    <w:rsid w:val="005875B0"/>
    <w:rsid w:val="005875D9"/>
    <w:rsid w:val="005877BC"/>
    <w:rsid w:val="005878EF"/>
    <w:rsid w:val="0058795E"/>
    <w:rsid w:val="005879A4"/>
    <w:rsid w:val="00587A7B"/>
    <w:rsid w:val="00587AAF"/>
    <w:rsid w:val="00587B48"/>
    <w:rsid w:val="00587C20"/>
    <w:rsid w:val="00587E4F"/>
    <w:rsid w:val="00587FF0"/>
    <w:rsid w:val="00590063"/>
    <w:rsid w:val="00590156"/>
    <w:rsid w:val="0059026B"/>
    <w:rsid w:val="00590387"/>
    <w:rsid w:val="00590507"/>
    <w:rsid w:val="00590524"/>
    <w:rsid w:val="00590596"/>
    <w:rsid w:val="005905BB"/>
    <w:rsid w:val="00590675"/>
    <w:rsid w:val="005906A8"/>
    <w:rsid w:val="00590729"/>
    <w:rsid w:val="00590900"/>
    <w:rsid w:val="00590ADB"/>
    <w:rsid w:val="00590C21"/>
    <w:rsid w:val="00590C4B"/>
    <w:rsid w:val="00590CF6"/>
    <w:rsid w:val="00590D27"/>
    <w:rsid w:val="00590E0D"/>
    <w:rsid w:val="00590E4D"/>
    <w:rsid w:val="00590E7E"/>
    <w:rsid w:val="00590E83"/>
    <w:rsid w:val="00590F79"/>
    <w:rsid w:val="00591116"/>
    <w:rsid w:val="00591177"/>
    <w:rsid w:val="005911C4"/>
    <w:rsid w:val="00591284"/>
    <w:rsid w:val="005912D9"/>
    <w:rsid w:val="00591570"/>
    <w:rsid w:val="005916BB"/>
    <w:rsid w:val="005916BE"/>
    <w:rsid w:val="00591701"/>
    <w:rsid w:val="00591791"/>
    <w:rsid w:val="0059179D"/>
    <w:rsid w:val="00591809"/>
    <w:rsid w:val="0059181C"/>
    <w:rsid w:val="0059182D"/>
    <w:rsid w:val="0059197B"/>
    <w:rsid w:val="005919AD"/>
    <w:rsid w:val="00591A23"/>
    <w:rsid w:val="00591AEB"/>
    <w:rsid w:val="00591D00"/>
    <w:rsid w:val="00591DD3"/>
    <w:rsid w:val="00591F1C"/>
    <w:rsid w:val="00591F76"/>
    <w:rsid w:val="00591FB3"/>
    <w:rsid w:val="00591FDC"/>
    <w:rsid w:val="00592009"/>
    <w:rsid w:val="00592074"/>
    <w:rsid w:val="005921DB"/>
    <w:rsid w:val="005923BD"/>
    <w:rsid w:val="00592412"/>
    <w:rsid w:val="0059250D"/>
    <w:rsid w:val="0059254E"/>
    <w:rsid w:val="00592720"/>
    <w:rsid w:val="005927BA"/>
    <w:rsid w:val="005927C0"/>
    <w:rsid w:val="005927F2"/>
    <w:rsid w:val="0059284F"/>
    <w:rsid w:val="005928E1"/>
    <w:rsid w:val="00592974"/>
    <w:rsid w:val="00592987"/>
    <w:rsid w:val="005929A7"/>
    <w:rsid w:val="005929B3"/>
    <w:rsid w:val="005929EF"/>
    <w:rsid w:val="00592B70"/>
    <w:rsid w:val="00592D90"/>
    <w:rsid w:val="00592F88"/>
    <w:rsid w:val="00593075"/>
    <w:rsid w:val="005931DD"/>
    <w:rsid w:val="00593266"/>
    <w:rsid w:val="005934B4"/>
    <w:rsid w:val="005935A4"/>
    <w:rsid w:val="005935E1"/>
    <w:rsid w:val="0059362A"/>
    <w:rsid w:val="005938D7"/>
    <w:rsid w:val="00593AAB"/>
    <w:rsid w:val="00593B23"/>
    <w:rsid w:val="00593B50"/>
    <w:rsid w:val="00593B69"/>
    <w:rsid w:val="00593BB6"/>
    <w:rsid w:val="00593D8E"/>
    <w:rsid w:val="00593DAC"/>
    <w:rsid w:val="00593DD8"/>
    <w:rsid w:val="00593E89"/>
    <w:rsid w:val="00593EEB"/>
    <w:rsid w:val="00593F68"/>
    <w:rsid w:val="005940A9"/>
    <w:rsid w:val="00594503"/>
    <w:rsid w:val="005945D4"/>
    <w:rsid w:val="005946BD"/>
    <w:rsid w:val="00594792"/>
    <w:rsid w:val="005947A3"/>
    <w:rsid w:val="005947D0"/>
    <w:rsid w:val="0059486C"/>
    <w:rsid w:val="005948E2"/>
    <w:rsid w:val="005948FE"/>
    <w:rsid w:val="00594B24"/>
    <w:rsid w:val="00594B85"/>
    <w:rsid w:val="00594C4B"/>
    <w:rsid w:val="00594C78"/>
    <w:rsid w:val="00594CA9"/>
    <w:rsid w:val="00594D59"/>
    <w:rsid w:val="00594DD0"/>
    <w:rsid w:val="00594DD4"/>
    <w:rsid w:val="00594E08"/>
    <w:rsid w:val="00594EB4"/>
    <w:rsid w:val="00594F7D"/>
    <w:rsid w:val="00594FD2"/>
    <w:rsid w:val="00595017"/>
    <w:rsid w:val="00595090"/>
    <w:rsid w:val="00595108"/>
    <w:rsid w:val="005951C1"/>
    <w:rsid w:val="00595230"/>
    <w:rsid w:val="005954FF"/>
    <w:rsid w:val="0059574C"/>
    <w:rsid w:val="00595B7E"/>
    <w:rsid w:val="00595BE8"/>
    <w:rsid w:val="00595CD3"/>
    <w:rsid w:val="00595D23"/>
    <w:rsid w:val="00595E35"/>
    <w:rsid w:val="00595EEF"/>
    <w:rsid w:val="00595F2A"/>
    <w:rsid w:val="00595F54"/>
    <w:rsid w:val="00595F58"/>
    <w:rsid w:val="00596048"/>
    <w:rsid w:val="00596177"/>
    <w:rsid w:val="00596375"/>
    <w:rsid w:val="0059639A"/>
    <w:rsid w:val="0059655F"/>
    <w:rsid w:val="0059659A"/>
    <w:rsid w:val="005966B8"/>
    <w:rsid w:val="005966D4"/>
    <w:rsid w:val="005966E1"/>
    <w:rsid w:val="00596863"/>
    <w:rsid w:val="0059687B"/>
    <w:rsid w:val="00596BBD"/>
    <w:rsid w:val="00596BBE"/>
    <w:rsid w:val="00596CDC"/>
    <w:rsid w:val="00596EE9"/>
    <w:rsid w:val="0059706B"/>
    <w:rsid w:val="00597166"/>
    <w:rsid w:val="00597245"/>
    <w:rsid w:val="0059724E"/>
    <w:rsid w:val="005972B3"/>
    <w:rsid w:val="0059738D"/>
    <w:rsid w:val="005973F4"/>
    <w:rsid w:val="005974DF"/>
    <w:rsid w:val="00597531"/>
    <w:rsid w:val="0059758D"/>
    <w:rsid w:val="005975A0"/>
    <w:rsid w:val="00597632"/>
    <w:rsid w:val="00597741"/>
    <w:rsid w:val="0059779D"/>
    <w:rsid w:val="005979AE"/>
    <w:rsid w:val="00597AA8"/>
    <w:rsid w:val="00597AE8"/>
    <w:rsid w:val="00597B5A"/>
    <w:rsid w:val="00597B5B"/>
    <w:rsid w:val="00597B94"/>
    <w:rsid w:val="00597BDC"/>
    <w:rsid w:val="00597BF2"/>
    <w:rsid w:val="00597C45"/>
    <w:rsid w:val="00597D01"/>
    <w:rsid w:val="00597DDE"/>
    <w:rsid w:val="00597EF9"/>
    <w:rsid w:val="00597FAB"/>
    <w:rsid w:val="00597FBB"/>
    <w:rsid w:val="00597FF0"/>
    <w:rsid w:val="00597FF9"/>
    <w:rsid w:val="005A0175"/>
    <w:rsid w:val="005A01CC"/>
    <w:rsid w:val="005A0221"/>
    <w:rsid w:val="005A06C5"/>
    <w:rsid w:val="005A082D"/>
    <w:rsid w:val="005A0857"/>
    <w:rsid w:val="005A09E7"/>
    <w:rsid w:val="005A09F9"/>
    <w:rsid w:val="005A0A0D"/>
    <w:rsid w:val="005A0B07"/>
    <w:rsid w:val="005A0B80"/>
    <w:rsid w:val="005A0B96"/>
    <w:rsid w:val="005A0C24"/>
    <w:rsid w:val="005A0D26"/>
    <w:rsid w:val="005A0DF9"/>
    <w:rsid w:val="005A0E1E"/>
    <w:rsid w:val="005A0E20"/>
    <w:rsid w:val="005A0E59"/>
    <w:rsid w:val="005A0E77"/>
    <w:rsid w:val="005A0E7A"/>
    <w:rsid w:val="005A0EF6"/>
    <w:rsid w:val="005A0F99"/>
    <w:rsid w:val="005A0F9B"/>
    <w:rsid w:val="005A106F"/>
    <w:rsid w:val="005A1235"/>
    <w:rsid w:val="005A12F1"/>
    <w:rsid w:val="005A1482"/>
    <w:rsid w:val="005A14E5"/>
    <w:rsid w:val="005A1525"/>
    <w:rsid w:val="005A15F3"/>
    <w:rsid w:val="005A1600"/>
    <w:rsid w:val="005A162D"/>
    <w:rsid w:val="005A1730"/>
    <w:rsid w:val="005A18E7"/>
    <w:rsid w:val="005A1925"/>
    <w:rsid w:val="005A196B"/>
    <w:rsid w:val="005A1A2D"/>
    <w:rsid w:val="005A1A33"/>
    <w:rsid w:val="005A1B17"/>
    <w:rsid w:val="005A1B87"/>
    <w:rsid w:val="005A1BEB"/>
    <w:rsid w:val="005A1D6E"/>
    <w:rsid w:val="005A1DD8"/>
    <w:rsid w:val="005A1E40"/>
    <w:rsid w:val="005A1F06"/>
    <w:rsid w:val="005A1FF0"/>
    <w:rsid w:val="005A20BE"/>
    <w:rsid w:val="005A22B4"/>
    <w:rsid w:val="005A230F"/>
    <w:rsid w:val="005A2352"/>
    <w:rsid w:val="005A23B5"/>
    <w:rsid w:val="005A2476"/>
    <w:rsid w:val="005A2571"/>
    <w:rsid w:val="005A264C"/>
    <w:rsid w:val="005A2689"/>
    <w:rsid w:val="005A269D"/>
    <w:rsid w:val="005A285F"/>
    <w:rsid w:val="005A29B3"/>
    <w:rsid w:val="005A2C33"/>
    <w:rsid w:val="005A2C5B"/>
    <w:rsid w:val="005A2C95"/>
    <w:rsid w:val="005A2E88"/>
    <w:rsid w:val="005A2EBB"/>
    <w:rsid w:val="005A30C7"/>
    <w:rsid w:val="005A3160"/>
    <w:rsid w:val="005A31A2"/>
    <w:rsid w:val="005A327B"/>
    <w:rsid w:val="005A3388"/>
    <w:rsid w:val="005A34D4"/>
    <w:rsid w:val="005A355F"/>
    <w:rsid w:val="005A3737"/>
    <w:rsid w:val="005A3880"/>
    <w:rsid w:val="005A38E1"/>
    <w:rsid w:val="005A39B2"/>
    <w:rsid w:val="005A3A90"/>
    <w:rsid w:val="005A3ABE"/>
    <w:rsid w:val="005A3B47"/>
    <w:rsid w:val="005A3B98"/>
    <w:rsid w:val="005A3CB7"/>
    <w:rsid w:val="005A3CB9"/>
    <w:rsid w:val="005A3D56"/>
    <w:rsid w:val="005A3DA5"/>
    <w:rsid w:val="005A3DEB"/>
    <w:rsid w:val="005A3E71"/>
    <w:rsid w:val="005A3EDB"/>
    <w:rsid w:val="005A3F65"/>
    <w:rsid w:val="005A3FCB"/>
    <w:rsid w:val="005A4026"/>
    <w:rsid w:val="005A407A"/>
    <w:rsid w:val="005A423F"/>
    <w:rsid w:val="005A4279"/>
    <w:rsid w:val="005A438D"/>
    <w:rsid w:val="005A449D"/>
    <w:rsid w:val="005A4533"/>
    <w:rsid w:val="005A454C"/>
    <w:rsid w:val="005A4559"/>
    <w:rsid w:val="005A45F2"/>
    <w:rsid w:val="005A4671"/>
    <w:rsid w:val="005A4713"/>
    <w:rsid w:val="005A4734"/>
    <w:rsid w:val="005A4753"/>
    <w:rsid w:val="005A47BA"/>
    <w:rsid w:val="005A48D0"/>
    <w:rsid w:val="005A496A"/>
    <w:rsid w:val="005A4A81"/>
    <w:rsid w:val="005A4A8C"/>
    <w:rsid w:val="005A4AE6"/>
    <w:rsid w:val="005A4D0B"/>
    <w:rsid w:val="005A4F14"/>
    <w:rsid w:val="005A4FB5"/>
    <w:rsid w:val="005A50FE"/>
    <w:rsid w:val="005A518B"/>
    <w:rsid w:val="005A51F9"/>
    <w:rsid w:val="005A5358"/>
    <w:rsid w:val="005A5402"/>
    <w:rsid w:val="005A54C4"/>
    <w:rsid w:val="005A55C9"/>
    <w:rsid w:val="005A573F"/>
    <w:rsid w:val="005A576E"/>
    <w:rsid w:val="005A5903"/>
    <w:rsid w:val="005A5A6F"/>
    <w:rsid w:val="005A5CC5"/>
    <w:rsid w:val="005A5FC3"/>
    <w:rsid w:val="005A5FD2"/>
    <w:rsid w:val="005A605D"/>
    <w:rsid w:val="005A60D0"/>
    <w:rsid w:val="005A611F"/>
    <w:rsid w:val="005A618C"/>
    <w:rsid w:val="005A6293"/>
    <w:rsid w:val="005A66B8"/>
    <w:rsid w:val="005A6739"/>
    <w:rsid w:val="005A676A"/>
    <w:rsid w:val="005A67CA"/>
    <w:rsid w:val="005A6874"/>
    <w:rsid w:val="005A6909"/>
    <w:rsid w:val="005A69F1"/>
    <w:rsid w:val="005A6AB1"/>
    <w:rsid w:val="005A6B39"/>
    <w:rsid w:val="005A6E14"/>
    <w:rsid w:val="005A6E67"/>
    <w:rsid w:val="005A6E6A"/>
    <w:rsid w:val="005A6E83"/>
    <w:rsid w:val="005A6E95"/>
    <w:rsid w:val="005A6F50"/>
    <w:rsid w:val="005A6F90"/>
    <w:rsid w:val="005A6FED"/>
    <w:rsid w:val="005A719B"/>
    <w:rsid w:val="005A7295"/>
    <w:rsid w:val="005A7366"/>
    <w:rsid w:val="005A7386"/>
    <w:rsid w:val="005A75A0"/>
    <w:rsid w:val="005A75C4"/>
    <w:rsid w:val="005A7606"/>
    <w:rsid w:val="005A7674"/>
    <w:rsid w:val="005A76F3"/>
    <w:rsid w:val="005A7750"/>
    <w:rsid w:val="005A778F"/>
    <w:rsid w:val="005A7952"/>
    <w:rsid w:val="005A79D7"/>
    <w:rsid w:val="005A7A85"/>
    <w:rsid w:val="005A7B0B"/>
    <w:rsid w:val="005A7D79"/>
    <w:rsid w:val="005A7DA2"/>
    <w:rsid w:val="005A7E4F"/>
    <w:rsid w:val="005A7EAD"/>
    <w:rsid w:val="005A7ED1"/>
    <w:rsid w:val="005A7F7E"/>
    <w:rsid w:val="005B0012"/>
    <w:rsid w:val="005B0088"/>
    <w:rsid w:val="005B014A"/>
    <w:rsid w:val="005B0287"/>
    <w:rsid w:val="005B02EF"/>
    <w:rsid w:val="005B04C3"/>
    <w:rsid w:val="005B0536"/>
    <w:rsid w:val="005B0748"/>
    <w:rsid w:val="005B07DB"/>
    <w:rsid w:val="005B07F5"/>
    <w:rsid w:val="005B08E3"/>
    <w:rsid w:val="005B0949"/>
    <w:rsid w:val="005B09D9"/>
    <w:rsid w:val="005B0B0E"/>
    <w:rsid w:val="005B0B25"/>
    <w:rsid w:val="005B0B77"/>
    <w:rsid w:val="005B0B8A"/>
    <w:rsid w:val="005B0D31"/>
    <w:rsid w:val="005B0D7F"/>
    <w:rsid w:val="005B0E0A"/>
    <w:rsid w:val="005B0E1C"/>
    <w:rsid w:val="005B0E85"/>
    <w:rsid w:val="005B0FAD"/>
    <w:rsid w:val="005B1080"/>
    <w:rsid w:val="005B1143"/>
    <w:rsid w:val="005B126E"/>
    <w:rsid w:val="005B12A7"/>
    <w:rsid w:val="005B1493"/>
    <w:rsid w:val="005B1706"/>
    <w:rsid w:val="005B1724"/>
    <w:rsid w:val="005B184F"/>
    <w:rsid w:val="005B1948"/>
    <w:rsid w:val="005B1988"/>
    <w:rsid w:val="005B1AE9"/>
    <w:rsid w:val="005B1B76"/>
    <w:rsid w:val="005B1C79"/>
    <w:rsid w:val="005B2132"/>
    <w:rsid w:val="005B222F"/>
    <w:rsid w:val="005B2404"/>
    <w:rsid w:val="005B249B"/>
    <w:rsid w:val="005B259A"/>
    <w:rsid w:val="005B25B2"/>
    <w:rsid w:val="005B26D8"/>
    <w:rsid w:val="005B26EB"/>
    <w:rsid w:val="005B2717"/>
    <w:rsid w:val="005B286A"/>
    <w:rsid w:val="005B2A15"/>
    <w:rsid w:val="005B2BEC"/>
    <w:rsid w:val="005B2E36"/>
    <w:rsid w:val="005B2E6C"/>
    <w:rsid w:val="005B2FA2"/>
    <w:rsid w:val="005B3006"/>
    <w:rsid w:val="005B306A"/>
    <w:rsid w:val="005B307D"/>
    <w:rsid w:val="005B3084"/>
    <w:rsid w:val="005B3246"/>
    <w:rsid w:val="005B342F"/>
    <w:rsid w:val="005B348E"/>
    <w:rsid w:val="005B3608"/>
    <w:rsid w:val="005B3645"/>
    <w:rsid w:val="005B37E3"/>
    <w:rsid w:val="005B3845"/>
    <w:rsid w:val="005B3863"/>
    <w:rsid w:val="005B393B"/>
    <w:rsid w:val="005B3DEE"/>
    <w:rsid w:val="005B3EDC"/>
    <w:rsid w:val="005B3EE4"/>
    <w:rsid w:val="005B3F1B"/>
    <w:rsid w:val="005B3F7D"/>
    <w:rsid w:val="005B3FED"/>
    <w:rsid w:val="005B4032"/>
    <w:rsid w:val="005B4086"/>
    <w:rsid w:val="005B45A3"/>
    <w:rsid w:val="005B4650"/>
    <w:rsid w:val="005B4910"/>
    <w:rsid w:val="005B49E8"/>
    <w:rsid w:val="005B4B65"/>
    <w:rsid w:val="005B4C7F"/>
    <w:rsid w:val="005B4DCE"/>
    <w:rsid w:val="005B4E79"/>
    <w:rsid w:val="005B4F2E"/>
    <w:rsid w:val="005B4FBB"/>
    <w:rsid w:val="005B5026"/>
    <w:rsid w:val="005B50C9"/>
    <w:rsid w:val="005B5261"/>
    <w:rsid w:val="005B52CE"/>
    <w:rsid w:val="005B52E3"/>
    <w:rsid w:val="005B5308"/>
    <w:rsid w:val="005B539A"/>
    <w:rsid w:val="005B5500"/>
    <w:rsid w:val="005B5502"/>
    <w:rsid w:val="005B55A1"/>
    <w:rsid w:val="005B5868"/>
    <w:rsid w:val="005B59F0"/>
    <w:rsid w:val="005B5A59"/>
    <w:rsid w:val="005B5A9F"/>
    <w:rsid w:val="005B5B67"/>
    <w:rsid w:val="005B5C35"/>
    <w:rsid w:val="005B5CED"/>
    <w:rsid w:val="005B5D81"/>
    <w:rsid w:val="005B5F2E"/>
    <w:rsid w:val="005B5FAF"/>
    <w:rsid w:val="005B602A"/>
    <w:rsid w:val="005B6098"/>
    <w:rsid w:val="005B613E"/>
    <w:rsid w:val="005B6152"/>
    <w:rsid w:val="005B61E4"/>
    <w:rsid w:val="005B6206"/>
    <w:rsid w:val="005B629F"/>
    <w:rsid w:val="005B62D7"/>
    <w:rsid w:val="005B62F5"/>
    <w:rsid w:val="005B636C"/>
    <w:rsid w:val="005B6394"/>
    <w:rsid w:val="005B63C1"/>
    <w:rsid w:val="005B6507"/>
    <w:rsid w:val="005B659F"/>
    <w:rsid w:val="005B6778"/>
    <w:rsid w:val="005B683B"/>
    <w:rsid w:val="005B69D7"/>
    <w:rsid w:val="005B6AFE"/>
    <w:rsid w:val="005B6BEE"/>
    <w:rsid w:val="005B6C65"/>
    <w:rsid w:val="005B6C86"/>
    <w:rsid w:val="005B6CBF"/>
    <w:rsid w:val="005B6DAB"/>
    <w:rsid w:val="005B6EF6"/>
    <w:rsid w:val="005B6F5D"/>
    <w:rsid w:val="005B7162"/>
    <w:rsid w:val="005B71D9"/>
    <w:rsid w:val="005B736B"/>
    <w:rsid w:val="005B741C"/>
    <w:rsid w:val="005B7526"/>
    <w:rsid w:val="005B77DB"/>
    <w:rsid w:val="005B77E0"/>
    <w:rsid w:val="005B7A39"/>
    <w:rsid w:val="005B7A91"/>
    <w:rsid w:val="005B7B24"/>
    <w:rsid w:val="005B7B65"/>
    <w:rsid w:val="005B7B95"/>
    <w:rsid w:val="005B7C58"/>
    <w:rsid w:val="005B7D1A"/>
    <w:rsid w:val="005B7DE2"/>
    <w:rsid w:val="005B7E4A"/>
    <w:rsid w:val="005B7E62"/>
    <w:rsid w:val="005B7E84"/>
    <w:rsid w:val="005B7EA9"/>
    <w:rsid w:val="005B7F30"/>
    <w:rsid w:val="005B7FE5"/>
    <w:rsid w:val="005C0107"/>
    <w:rsid w:val="005C015F"/>
    <w:rsid w:val="005C018D"/>
    <w:rsid w:val="005C01F1"/>
    <w:rsid w:val="005C03E3"/>
    <w:rsid w:val="005C03F0"/>
    <w:rsid w:val="005C041A"/>
    <w:rsid w:val="005C0463"/>
    <w:rsid w:val="005C0599"/>
    <w:rsid w:val="005C0604"/>
    <w:rsid w:val="005C0630"/>
    <w:rsid w:val="005C0678"/>
    <w:rsid w:val="005C06A0"/>
    <w:rsid w:val="005C06BA"/>
    <w:rsid w:val="005C06C0"/>
    <w:rsid w:val="005C078F"/>
    <w:rsid w:val="005C07F2"/>
    <w:rsid w:val="005C0A99"/>
    <w:rsid w:val="005C0B5C"/>
    <w:rsid w:val="005C0B80"/>
    <w:rsid w:val="005C0D55"/>
    <w:rsid w:val="005C0E20"/>
    <w:rsid w:val="005C0F82"/>
    <w:rsid w:val="005C11F3"/>
    <w:rsid w:val="005C14A7"/>
    <w:rsid w:val="005C1554"/>
    <w:rsid w:val="005C16AF"/>
    <w:rsid w:val="005C16F3"/>
    <w:rsid w:val="005C1727"/>
    <w:rsid w:val="005C1754"/>
    <w:rsid w:val="005C1781"/>
    <w:rsid w:val="005C18A7"/>
    <w:rsid w:val="005C18BA"/>
    <w:rsid w:val="005C19DE"/>
    <w:rsid w:val="005C19E0"/>
    <w:rsid w:val="005C1A6E"/>
    <w:rsid w:val="005C1ABC"/>
    <w:rsid w:val="005C1B28"/>
    <w:rsid w:val="005C1B46"/>
    <w:rsid w:val="005C1D70"/>
    <w:rsid w:val="005C1D92"/>
    <w:rsid w:val="005C1E38"/>
    <w:rsid w:val="005C1E49"/>
    <w:rsid w:val="005C1EBE"/>
    <w:rsid w:val="005C1ECC"/>
    <w:rsid w:val="005C1F45"/>
    <w:rsid w:val="005C2091"/>
    <w:rsid w:val="005C211F"/>
    <w:rsid w:val="005C21C7"/>
    <w:rsid w:val="005C2230"/>
    <w:rsid w:val="005C22A1"/>
    <w:rsid w:val="005C22E5"/>
    <w:rsid w:val="005C2340"/>
    <w:rsid w:val="005C25A4"/>
    <w:rsid w:val="005C25DD"/>
    <w:rsid w:val="005C2602"/>
    <w:rsid w:val="005C269F"/>
    <w:rsid w:val="005C296C"/>
    <w:rsid w:val="005C2984"/>
    <w:rsid w:val="005C2D9E"/>
    <w:rsid w:val="005C2E84"/>
    <w:rsid w:val="005C2FCE"/>
    <w:rsid w:val="005C306F"/>
    <w:rsid w:val="005C3082"/>
    <w:rsid w:val="005C30BF"/>
    <w:rsid w:val="005C3122"/>
    <w:rsid w:val="005C3162"/>
    <w:rsid w:val="005C3185"/>
    <w:rsid w:val="005C319E"/>
    <w:rsid w:val="005C3229"/>
    <w:rsid w:val="005C322F"/>
    <w:rsid w:val="005C324D"/>
    <w:rsid w:val="005C324E"/>
    <w:rsid w:val="005C32DE"/>
    <w:rsid w:val="005C3524"/>
    <w:rsid w:val="005C35B0"/>
    <w:rsid w:val="005C3734"/>
    <w:rsid w:val="005C374A"/>
    <w:rsid w:val="005C3824"/>
    <w:rsid w:val="005C385B"/>
    <w:rsid w:val="005C38E3"/>
    <w:rsid w:val="005C39F4"/>
    <w:rsid w:val="005C3B72"/>
    <w:rsid w:val="005C3D91"/>
    <w:rsid w:val="005C3E9C"/>
    <w:rsid w:val="005C3FAD"/>
    <w:rsid w:val="005C3FF8"/>
    <w:rsid w:val="005C40A3"/>
    <w:rsid w:val="005C40E1"/>
    <w:rsid w:val="005C4217"/>
    <w:rsid w:val="005C4600"/>
    <w:rsid w:val="005C4718"/>
    <w:rsid w:val="005C4777"/>
    <w:rsid w:val="005C47CA"/>
    <w:rsid w:val="005C47CF"/>
    <w:rsid w:val="005C48E1"/>
    <w:rsid w:val="005C48EE"/>
    <w:rsid w:val="005C49A0"/>
    <w:rsid w:val="005C4A7F"/>
    <w:rsid w:val="005C4AB3"/>
    <w:rsid w:val="005C4AE5"/>
    <w:rsid w:val="005C4B96"/>
    <w:rsid w:val="005C4BFB"/>
    <w:rsid w:val="005C4ECE"/>
    <w:rsid w:val="005C4EE7"/>
    <w:rsid w:val="005C4F55"/>
    <w:rsid w:val="005C50D4"/>
    <w:rsid w:val="005C5219"/>
    <w:rsid w:val="005C5434"/>
    <w:rsid w:val="005C5699"/>
    <w:rsid w:val="005C5736"/>
    <w:rsid w:val="005C5792"/>
    <w:rsid w:val="005C582A"/>
    <w:rsid w:val="005C58FA"/>
    <w:rsid w:val="005C58FE"/>
    <w:rsid w:val="005C5938"/>
    <w:rsid w:val="005C596C"/>
    <w:rsid w:val="005C59FA"/>
    <w:rsid w:val="005C5ACE"/>
    <w:rsid w:val="005C5B70"/>
    <w:rsid w:val="005C5D10"/>
    <w:rsid w:val="005C5D64"/>
    <w:rsid w:val="005C5D7B"/>
    <w:rsid w:val="005C5E2B"/>
    <w:rsid w:val="005C5E37"/>
    <w:rsid w:val="005C60A4"/>
    <w:rsid w:val="005C60C4"/>
    <w:rsid w:val="005C619C"/>
    <w:rsid w:val="005C61AE"/>
    <w:rsid w:val="005C61D2"/>
    <w:rsid w:val="005C622E"/>
    <w:rsid w:val="005C6316"/>
    <w:rsid w:val="005C672B"/>
    <w:rsid w:val="005C68EA"/>
    <w:rsid w:val="005C6D6E"/>
    <w:rsid w:val="005C6D72"/>
    <w:rsid w:val="005C6DD0"/>
    <w:rsid w:val="005C6E53"/>
    <w:rsid w:val="005C6E60"/>
    <w:rsid w:val="005C6EEF"/>
    <w:rsid w:val="005C6EF7"/>
    <w:rsid w:val="005C6F83"/>
    <w:rsid w:val="005C6FB9"/>
    <w:rsid w:val="005C6FC8"/>
    <w:rsid w:val="005C707A"/>
    <w:rsid w:val="005C711D"/>
    <w:rsid w:val="005C712A"/>
    <w:rsid w:val="005C730E"/>
    <w:rsid w:val="005C730F"/>
    <w:rsid w:val="005C73D5"/>
    <w:rsid w:val="005C7417"/>
    <w:rsid w:val="005C7641"/>
    <w:rsid w:val="005C776D"/>
    <w:rsid w:val="005C77B0"/>
    <w:rsid w:val="005C77F4"/>
    <w:rsid w:val="005C7932"/>
    <w:rsid w:val="005C79A1"/>
    <w:rsid w:val="005C79DF"/>
    <w:rsid w:val="005C7AE0"/>
    <w:rsid w:val="005C7BC8"/>
    <w:rsid w:val="005C7CA2"/>
    <w:rsid w:val="005C7D5C"/>
    <w:rsid w:val="005C7E10"/>
    <w:rsid w:val="005C7E66"/>
    <w:rsid w:val="005C7EBB"/>
    <w:rsid w:val="005C7FB7"/>
    <w:rsid w:val="005D006E"/>
    <w:rsid w:val="005D0140"/>
    <w:rsid w:val="005D01D6"/>
    <w:rsid w:val="005D0280"/>
    <w:rsid w:val="005D028D"/>
    <w:rsid w:val="005D03B6"/>
    <w:rsid w:val="005D076E"/>
    <w:rsid w:val="005D0772"/>
    <w:rsid w:val="005D084B"/>
    <w:rsid w:val="005D0865"/>
    <w:rsid w:val="005D0A16"/>
    <w:rsid w:val="005D0AC0"/>
    <w:rsid w:val="005D0C05"/>
    <w:rsid w:val="005D0D4A"/>
    <w:rsid w:val="005D0E0B"/>
    <w:rsid w:val="005D0E50"/>
    <w:rsid w:val="005D1052"/>
    <w:rsid w:val="005D106A"/>
    <w:rsid w:val="005D1126"/>
    <w:rsid w:val="005D1145"/>
    <w:rsid w:val="005D11B4"/>
    <w:rsid w:val="005D12F5"/>
    <w:rsid w:val="005D1585"/>
    <w:rsid w:val="005D15B5"/>
    <w:rsid w:val="005D15E9"/>
    <w:rsid w:val="005D15F8"/>
    <w:rsid w:val="005D15FC"/>
    <w:rsid w:val="005D170B"/>
    <w:rsid w:val="005D171C"/>
    <w:rsid w:val="005D1753"/>
    <w:rsid w:val="005D17FA"/>
    <w:rsid w:val="005D1A09"/>
    <w:rsid w:val="005D1A27"/>
    <w:rsid w:val="005D1BCC"/>
    <w:rsid w:val="005D1E94"/>
    <w:rsid w:val="005D1EAA"/>
    <w:rsid w:val="005D1FC2"/>
    <w:rsid w:val="005D20BA"/>
    <w:rsid w:val="005D21BE"/>
    <w:rsid w:val="005D235B"/>
    <w:rsid w:val="005D23B6"/>
    <w:rsid w:val="005D25C2"/>
    <w:rsid w:val="005D2691"/>
    <w:rsid w:val="005D2695"/>
    <w:rsid w:val="005D2703"/>
    <w:rsid w:val="005D2748"/>
    <w:rsid w:val="005D28E1"/>
    <w:rsid w:val="005D2971"/>
    <w:rsid w:val="005D29B5"/>
    <w:rsid w:val="005D2B12"/>
    <w:rsid w:val="005D2B57"/>
    <w:rsid w:val="005D2BAA"/>
    <w:rsid w:val="005D2BC6"/>
    <w:rsid w:val="005D2C11"/>
    <w:rsid w:val="005D2E1A"/>
    <w:rsid w:val="005D2E36"/>
    <w:rsid w:val="005D2E4E"/>
    <w:rsid w:val="005D2E61"/>
    <w:rsid w:val="005D2E70"/>
    <w:rsid w:val="005D2EE7"/>
    <w:rsid w:val="005D2F71"/>
    <w:rsid w:val="005D3079"/>
    <w:rsid w:val="005D3145"/>
    <w:rsid w:val="005D3179"/>
    <w:rsid w:val="005D31DB"/>
    <w:rsid w:val="005D3200"/>
    <w:rsid w:val="005D3442"/>
    <w:rsid w:val="005D35F1"/>
    <w:rsid w:val="005D3652"/>
    <w:rsid w:val="005D3773"/>
    <w:rsid w:val="005D38FC"/>
    <w:rsid w:val="005D3910"/>
    <w:rsid w:val="005D393F"/>
    <w:rsid w:val="005D39BB"/>
    <w:rsid w:val="005D3A8E"/>
    <w:rsid w:val="005D3CC3"/>
    <w:rsid w:val="005D3D5C"/>
    <w:rsid w:val="005D3D84"/>
    <w:rsid w:val="005D3DA6"/>
    <w:rsid w:val="005D3F03"/>
    <w:rsid w:val="005D42A5"/>
    <w:rsid w:val="005D430E"/>
    <w:rsid w:val="005D4487"/>
    <w:rsid w:val="005D44D5"/>
    <w:rsid w:val="005D469A"/>
    <w:rsid w:val="005D47D8"/>
    <w:rsid w:val="005D48CA"/>
    <w:rsid w:val="005D4964"/>
    <w:rsid w:val="005D498B"/>
    <w:rsid w:val="005D49FE"/>
    <w:rsid w:val="005D4A53"/>
    <w:rsid w:val="005D4BBB"/>
    <w:rsid w:val="005D4BF1"/>
    <w:rsid w:val="005D4C0F"/>
    <w:rsid w:val="005D4D0F"/>
    <w:rsid w:val="005D4DDB"/>
    <w:rsid w:val="005D4E09"/>
    <w:rsid w:val="005D4E51"/>
    <w:rsid w:val="005D506F"/>
    <w:rsid w:val="005D525A"/>
    <w:rsid w:val="005D52BA"/>
    <w:rsid w:val="005D533A"/>
    <w:rsid w:val="005D53DF"/>
    <w:rsid w:val="005D5490"/>
    <w:rsid w:val="005D54B5"/>
    <w:rsid w:val="005D55EC"/>
    <w:rsid w:val="005D564F"/>
    <w:rsid w:val="005D5743"/>
    <w:rsid w:val="005D583C"/>
    <w:rsid w:val="005D5914"/>
    <w:rsid w:val="005D59A0"/>
    <w:rsid w:val="005D59E4"/>
    <w:rsid w:val="005D5A51"/>
    <w:rsid w:val="005D5AC9"/>
    <w:rsid w:val="005D5B1B"/>
    <w:rsid w:val="005D5CE6"/>
    <w:rsid w:val="005D5D0E"/>
    <w:rsid w:val="005D5DB9"/>
    <w:rsid w:val="005D5E84"/>
    <w:rsid w:val="005D5EF3"/>
    <w:rsid w:val="005D5F62"/>
    <w:rsid w:val="005D6257"/>
    <w:rsid w:val="005D629B"/>
    <w:rsid w:val="005D62EF"/>
    <w:rsid w:val="005D6378"/>
    <w:rsid w:val="005D6442"/>
    <w:rsid w:val="005D6581"/>
    <w:rsid w:val="005D65A3"/>
    <w:rsid w:val="005D6651"/>
    <w:rsid w:val="005D671E"/>
    <w:rsid w:val="005D674E"/>
    <w:rsid w:val="005D6791"/>
    <w:rsid w:val="005D68E5"/>
    <w:rsid w:val="005D699C"/>
    <w:rsid w:val="005D6A24"/>
    <w:rsid w:val="005D6A44"/>
    <w:rsid w:val="005D6A6E"/>
    <w:rsid w:val="005D6ABE"/>
    <w:rsid w:val="005D6C4A"/>
    <w:rsid w:val="005D6CCB"/>
    <w:rsid w:val="005D6DB3"/>
    <w:rsid w:val="005D6DD2"/>
    <w:rsid w:val="005D6E05"/>
    <w:rsid w:val="005D6F45"/>
    <w:rsid w:val="005D6FBC"/>
    <w:rsid w:val="005D7195"/>
    <w:rsid w:val="005D7202"/>
    <w:rsid w:val="005D7385"/>
    <w:rsid w:val="005D73DF"/>
    <w:rsid w:val="005D74BD"/>
    <w:rsid w:val="005D77C5"/>
    <w:rsid w:val="005D77D4"/>
    <w:rsid w:val="005D7990"/>
    <w:rsid w:val="005D7A9A"/>
    <w:rsid w:val="005D7AB1"/>
    <w:rsid w:val="005D7C5B"/>
    <w:rsid w:val="005D7D15"/>
    <w:rsid w:val="005D7DB3"/>
    <w:rsid w:val="005D7EB8"/>
    <w:rsid w:val="005D7F6F"/>
    <w:rsid w:val="005E026A"/>
    <w:rsid w:val="005E02CF"/>
    <w:rsid w:val="005E034B"/>
    <w:rsid w:val="005E041B"/>
    <w:rsid w:val="005E0683"/>
    <w:rsid w:val="005E06DD"/>
    <w:rsid w:val="005E071D"/>
    <w:rsid w:val="005E0741"/>
    <w:rsid w:val="005E0845"/>
    <w:rsid w:val="005E084B"/>
    <w:rsid w:val="005E097B"/>
    <w:rsid w:val="005E0A15"/>
    <w:rsid w:val="005E0AC7"/>
    <w:rsid w:val="005E0AEA"/>
    <w:rsid w:val="005E0B46"/>
    <w:rsid w:val="005E0CF5"/>
    <w:rsid w:val="005E0DAE"/>
    <w:rsid w:val="005E0E06"/>
    <w:rsid w:val="005E0EAD"/>
    <w:rsid w:val="005E10A2"/>
    <w:rsid w:val="005E1171"/>
    <w:rsid w:val="005E11B4"/>
    <w:rsid w:val="005E11CD"/>
    <w:rsid w:val="005E1263"/>
    <w:rsid w:val="005E12E4"/>
    <w:rsid w:val="005E12FB"/>
    <w:rsid w:val="005E1420"/>
    <w:rsid w:val="005E14B6"/>
    <w:rsid w:val="005E15E8"/>
    <w:rsid w:val="005E1777"/>
    <w:rsid w:val="005E1956"/>
    <w:rsid w:val="005E1960"/>
    <w:rsid w:val="005E1992"/>
    <w:rsid w:val="005E1A63"/>
    <w:rsid w:val="005E1ACD"/>
    <w:rsid w:val="005E1AE1"/>
    <w:rsid w:val="005E1AE4"/>
    <w:rsid w:val="005E1C05"/>
    <w:rsid w:val="005E1C4D"/>
    <w:rsid w:val="005E1C82"/>
    <w:rsid w:val="005E1DC7"/>
    <w:rsid w:val="005E1E5B"/>
    <w:rsid w:val="005E1F63"/>
    <w:rsid w:val="005E2017"/>
    <w:rsid w:val="005E202D"/>
    <w:rsid w:val="005E208A"/>
    <w:rsid w:val="005E208F"/>
    <w:rsid w:val="005E209B"/>
    <w:rsid w:val="005E23DC"/>
    <w:rsid w:val="005E23E1"/>
    <w:rsid w:val="005E244C"/>
    <w:rsid w:val="005E24A5"/>
    <w:rsid w:val="005E24C5"/>
    <w:rsid w:val="005E24EF"/>
    <w:rsid w:val="005E25D1"/>
    <w:rsid w:val="005E25FB"/>
    <w:rsid w:val="005E2745"/>
    <w:rsid w:val="005E27A0"/>
    <w:rsid w:val="005E288B"/>
    <w:rsid w:val="005E289B"/>
    <w:rsid w:val="005E2B9A"/>
    <w:rsid w:val="005E2C4A"/>
    <w:rsid w:val="005E2CF6"/>
    <w:rsid w:val="005E2D4A"/>
    <w:rsid w:val="005E2D4C"/>
    <w:rsid w:val="005E2D5C"/>
    <w:rsid w:val="005E2E0B"/>
    <w:rsid w:val="005E2EC3"/>
    <w:rsid w:val="005E2FB6"/>
    <w:rsid w:val="005E2FBE"/>
    <w:rsid w:val="005E3040"/>
    <w:rsid w:val="005E309D"/>
    <w:rsid w:val="005E3272"/>
    <w:rsid w:val="005E32F3"/>
    <w:rsid w:val="005E349D"/>
    <w:rsid w:val="005E353C"/>
    <w:rsid w:val="005E3570"/>
    <w:rsid w:val="005E37FE"/>
    <w:rsid w:val="005E38B6"/>
    <w:rsid w:val="005E38EE"/>
    <w:rsid w:val="005E397D"/>
    <w:rsid w:val="005E3A20"/>
    <w:rsid w:val="005E3A50"/>
    <w:rsid w:val="005E3AB2"/>
    <w:rsid w:val="005E3C2E"/>
    <w:rsid w:val="005E3CE1"/>
    <w:rsid w:val="005E3D0C"/>
    <w:rsid w:val="005E3E17"/>
    <w:rsid w:val="005E3E93"/>
    <w:rsid w:val="005E3EDC"/>
    <w:rsid w:val="005E4007"/>
    <w:rsid w:val="005E40C1"/>
    <w:rsid w:val="005E40FE"/>
    <w:rsid w:val="005E4138"/>
    <w:rsid w:val="005E41CC"/>
    <w:rsid w:val="005E43E5"/>
    <w:rsid w:val="005E4691"/>
    <w:rsid w:val="005E46DE"/>
    <w:rsid w:val="005E4795"/>
    <w:rsid w:val="005E4926"/>
    <w:rsid w:val="005E493E"/>
    <w:rsid w:val="005E4966"/>
    <w:rsid w:val="005E49BD"/>
    <w:rsid w:val="005E49C5"/>
    <w:rsid w:val="005E4BD2"/>
    <w:rsid w:val="005E4F44"/>
    <w:rsid w:val="005E4FC4"/>
    <w:rsid w:val="005E4FE6"/>
    <w:rsid w:val="005E506F"/>
    <w:rsid w:val="005E50A0"/>
    <w:rsid w:val="005E521E"/>
    <w:rsid w:val="005E5263"/>
    <w:rsid w:val="005E5309"/>
    <w:rsid w:val="005E5328"/>
    <w:rsid w:val="005E5384"/>
    <w:rsid w:val="005E547C"/>
    <w:rsid w:val="005E55BB"/>
    <w:rsid w:val="005E55EB"/>
    <w:rsid w:val="005E5616"/>
    <w:rsid w:val="005E563B"/>
    <w:rsid w:val="005E5658"/>
    <w:rsid w:val="005E5677"/>
    <w:rsid w:val="005E569E"/>
    <w:rsid w:val="005E5788"/>
    <w:rsid w:val="005E5887"/>
    <w:rsid w:val="005E5973"/>
    <w:rsid w:val="005E5A00"/>
    <w:rsid w:val="005E5BE5"/>
    <w:rsid w:val="005E5CFE"/>
    <w:rsid w:val="005E5D11"/>
    <w:rsid w:val="005E5F3B"/>
    <w:rsid w:val="005E5F5E"/>
    <w:rsid w:val="005E5F65"/>
    <w:rsid w:val="005E60D1"/>
    <w:rsid w:val="005E6350"/>
    <w:rsid w:val="005E63AB"/>
    <w:rsid w:val="005E648A"/>
    <w:rsid w:val="005E6683"/>
    <w:rsid w:val="005E66BA"/>
    <w:rsid w:val="005E66F4"/>
    <w:rsid w:val="005E67E9"/>
    <w:rsid w:val="005E6B02"/>
    <w:rsid w:val="005E6B8A"/>
    <w:rsid w:val="005E6C2B"/>
    <w:rsid w:val="005E6C84"/>
    <w:rsid w:val="005E6CF8"/>
    <w:rsid w:val="005E6D2B"/>
    <w:rsid w:val="005E6D85"/>
    <w:rsid w:val="005E6DC0"/>
    <w:rsid w:val="005E6E13"/>
    <w:rsid w:val="005E6EB8"/>
    <w:rsid w:val="005E6F64"/>
    <w:rsid w:val="005E6FD7"/>
    <w:rsid w:val="005E702D"/>
    <w:rsid w:val="005E709F"/>
    <w:rsid w:val="005E724C"/>
    <w:rsid w:val="005E72BF"/>
    <w:rsid w:val="005E738D"/>
    <w:rsid w:val="005E73ED"/>
    <w:rsid w:val="005E7464"/>
    <w:rsid w:val="005E7494"/>
    <w:rsid w:val="005E7510"/>
    <w:rsid w:val="005E75FE"/>
    <w:rsid w:val="005E76E8"/>
    <w:rsid w:val="005E780F"/>
    <w:rsid w:val="005E7858"/>
    <w:rsid w:val="005E7A41"/>
    <w:rsid w:val="005E7AD3"/>
    <w:rsid w:val="005E7ADA"/>
    <w:rsid w:val="005E7AE8"/>
    <w:rsid w:val="005E7C5D"/>
    <w:rsid w:val="005E7E09"/>
    <w:rsid w:val="005F019F"/>
    <w:rsid w:val="005F02BF"/>
    <w:rsid w:val="005F02C8"/>
    <w:rsid w:val="005F0582"/>
    <w:rsid w:val="005F05A1"/>
    <w:rsid w:val="005F05A7"/>
    <w:rsid w:val="005F0640"/>
    <w:rsid w:val="005F07A5"/>
    <w:rsid w:val="005F07BF"/>
    <w:rsid w:val="005F0806"/>
    <w:rsid w:val="005F08F5"/>
    <w:rsid w:val="005F090B"/>
    <w:rsid w:val="005F09DB"/>
    <w:rsid w:val="005F0AC8"/>
    <w:rsid w:val="005F0C67"/>
    <w:rsid w:val="005F0CD2"/>
    <w:rsid w:val="005F0E25"/>
    <w:rsid w:val="005F0EB9"/>
    <w:rsid w:val="005F0F5D"/>
    <w:rsid w:val="005F103F"/>
    <w:rsid w:val="005F115B"/>
    <w:rsid w:val="005F120F"/>
    <w:rsid w:val="005F1274"/>
    <w:rsid w:val="005F12CC"/>
    <w:rsid w:val="005F13FE"/>
    <w:rsid w:val="005F1579"/>
    <w:rsid w:val="005F159A"/>
    <w:rsid w:val="005F176C"/>
    <w:rsid w:val="005F1A1F"/>
    <w:rsid w:val="005F1AA8"/>
    <w:rsid w:val="005F1B88"/>
    <w:rsid w:val="005F1C9F"/>
    <w:rsid w:val="005F1D18"/>
    <w:rsid w:val="005F1D3B"/>
    <w:rsid w:val="005F1E26"/>
    <w:rsid w:val="005F1E87"/>
    <w:rsid w:val="005F2022"/>
    <w:rsid w:val="005F2093"/>
    <w:rsid w:val="005F2148"/>
    <w:rsid w:val="005F21B8"/>
    <w:rsid w:val="005F2210"/>
    <w:rsid w:val="005F2271"/>
    <w:rsid w:val="005F227A"/>
    <w:rsid w:val="005F22E9"/>
    <w:rsid w:val="005F240A"/>
    <w:rsid w:val="005F2415"/>
    <w:rsid w:val="005F255B"/>
    <w:rsid w:val="005F26A0"/>
    <w:rsid w:val="005F26A4"/>
    <w:rsid w:val="005F27B9"/>
    <w:rsid w:val="005F2807"/>
    <w:rsid w:val="005F284B"/>
    <w:rsid w:val="005F28A8"/>
    <w:rsid w:val="005F292C"/>
    <w:rsid w:val="005F2A9C"/>
    <w:rsid w:val="005F2ABF"/>
    <w:rsid w:val="005F2B4D"/>
    <w:rsid w:val="005F2B5D"/>
    <w:rsid w:val="005F2BB3"/>
    <w:rsid w:val="005F2BD2"/>
    <w:rsid w:val="005F2C47"/>
    <w:rsid w:val="005F2DC9"/>
    <w:rsid w:val="005F2F8C"/>
    <w:rsid w:val="005F3013"/>
    <w:rsid w:val="005F313C"/>
    <w:rsid w:val="005F31AF"/>
    <w:rsid w:val="005F321C"/>
    <w:rsid w:val="005F3365"/>
    <w:rsid w:val="005F3393"/>
    <w:rsid w:val="005F356C"/>
    <w:rsid w:val="005F3591"/>
    <w:rsid w:val="005F3593"/>
    <w:rsid w:val="005F35AB"/>
    <w:rsid w:val="005F3736"/>
    <w:rsid w:val="005F376C"/>
    <w:rsid w:val="005F3780"/>
    <w:rsid w:val="005F37E5"/>
    <w:rsid w:val="005F37F4"/>
    <w:rsid w:val="005F38D0"/>
    <w:rsid w:val="005F391D"/>
    <w:rsid w:val="005F397D"/>
    <w:rsid w:val="005F39EB"/>
    <w:rsid w:val="005F3AE8"/>
    <w:rsid w:val="005F3BD0"/>
    <w:rsid w:val="005F3C35"/>
    <w:rsid w:val="005F3C6B"/>
    <w:rsid w:val="005F3D8A"/>
    <w:rsid w:val="005F3E13"/>
    <w:rsid w:val="005F3E14"/>
    <w:rsid w:val="005F3F8D"/>
    <w:rsid w:val="005F3FBD"/>
    <w:rsid w:val="005F436F"/>
    <w:rsid w:val="005F44A9"/>
    <w:rsid w:val="005F460F"/>
    <w:rsid w:val="005F4640"/>
    <w:rsid w:val="005F46A1"/>
    <w:rsid w:val="005F4732"/>
    <w:rsid w:val="005F4756"/>
    <w:rsid w:val="005F47EE"/>
    <w:rsid w:val="005F4908"/>
    <w:rsid w:val="005F490A"/>
    <w:rsid w:val="005F4935"/>
    <w:rsid w:val="005F4986"/>
    <w:rsid w:val="005F49F8"/>
    <w:rsid w:val="005F4B5B"/>
    <w:rsid w:val="005F4B66"/>
    <w:rsid w:val="005F4C93"/>
    <w:rsid w:val="005F4D85"/>
    <w:rsid w:val="005F4DED"/>
    <w:rsid w:val="005F4FA3"/>
    <w:rsid w:val="005F4FBF"/>
    <w:rsid w:val="005F4FEE"/>
    <w:rsid w:val="005F520A"/>
    <w:rsid w:val="005F53E4"/>
    <w:rsid w:val="005F53FD"/>
    <w:rsid w:val="005F543C"/>
    <w:rsid w:val="005F5621"/>
    <w:rsid w:val="005F57A7"/>
    <w:rsid w:val="005F5853"/>
    <w:rsid w:val="005F587E"/>
    <w:rsid w:val="005F595B"/>
    <w:rsid w:val="005F5990"/>
    <w:rsid w:val="005F5A78"/>
    <w:rsid w:val="005F5BFD"/>
    <w:rsid w:val="005F5C75"/>
    <w:rsid w:val="005F5EE2"/>
    <w:rsid w:val="005F5F3F"/>
    <w:rsid w:val="005F5F41"/>
    <w:rsid w:val="005F6141"/>
    <w:rsid w:val="005F61A2"/>
    <w:rsid w:val="005F61CC"/>
    <w:rsid w:val="005F61E1"/>
    <w:rsid w:val="005F62E8"/>
    <w:rsid w:val="005F62EB"/>
    <w:rsid w:val="005F63C8"/>
    <w:rsid w:val="005F6613"/>
    <w:rsid w:val="005F6698"/>
    <w:rsid w:val="005F66D2"/>
    <w:rsid w:val="005F67B3"/>
    <w:rsid w:val="005F6819"/>
    <w:rsid w:val="005F69B7"/>
    <w:rsid w:val="005F69DA"/>
    <w:rsid w:val="005F6AAA"/>
    <w:rsid w:val="005F6BA4"/>
    <w:rsid w:val="005F6BF4"/>
    <w:rsid w:val="005F6C3F"/>
    <w:rsid w:val="005F6C81"/>
    <w:rsid w:val="005F6CB6"/>
    <w:rsid w:val="005F6CD0"/>
    <w:rsid w:val="005F6CF1"/>
    <w:rsid w:val="005F6E57"/>
    <w:rsid w:val="005F7333"/>
    <w:rsid w:val="005F74A0"/>
    <w:rsid w:val="005F74E4"/>
    <w:rsid w:val="005F7508"/>
    <w:rsid w:val="005F76A8"/>
    <w:rsid w:val="005F7709"/>
    <w:rsid w:val="005F777B"/>
    <w:rsid w:val="005F7967"/>
    <w:rsid w:val="005F7983"/>
    <w:rsid w:val="005F79A9"/>
    <w:rsid w:val="005F7B96"/>
    <w:rsid w:val="005F7D0D"/>
    <w:rsid w:val="005F7DB9"/>
    <w:rsid w:val="005F7DFC"/>
    <w:rsid w:val="005F7E25"/>
    <w:rsid w:val="0060011D"/>
    <w:rsid w:val="00600125"/>
    <w:rsid w:val="00600149"/>
    <w:rsid w:val="006001C3"/>
    <w:rsid w:val="0060034F"/>
    <w:rsid w:val="00600410"/>
    <w:rsid w:val="00600416"/>
    <w:rsid w:val="00600599"/>
    <w:rsid w:val="0060083A"/>
    <w:rsid w:val="00600977"/>
    <w:rsid w:val="006009CF"/>
    <w:rsid w:val="006009F2"/>
    <w:rsid w:val="00600B65"/>
    <w:rsid w:val="00600CA6"/>
    <w:rsid w:val="00600D1C"/>
    <w:rsid w:val="00600DFB"/>
    <w:rsid w:val="00600DFC"/>
    <w:rsid w:val="00600E3C"/>
    <w:rsid w:val="00600E41"/>
    <w:rsid w:val="00600F2C"/>
    <w:rsid w:val="0060106F"/>
    <w:rsid w:val="006010BA"/>
    <w:rsid w:val="00601217"/>
    <w:rsid w:val="00601222"/>
    <w:rsid w:val="00601319"/>
    <w:rsid w:val="00601368"/>
    <w:rsid w:val="0060141E"/>
    <w:rsid w:val="0060149A"/>
    <w:rsid w:val="006014A6"/>
    <w:rsid w:val="0060154B"/>
    <w:rsid w:val="00601604"/>
    <w:rsid w:val="006016E8"/>
    <w:rsid w:val="0060171F"/>
    <w:rsid w:val="00601749"/>
    <w:rsid w:val="00601779"/>
    <w:rsid w:val="006017DA"/>
    <w:rsid w:val="00601871"/>
    <w:rsid w:val="006018DE"/>
    <w:rsid w:val="0060193D"/>
    <w:rsid w:val="00601D8E"/>
    <w:rsid w:val="00601FFF"/>
    <w:rsid w:val="00602024"/>
    <w:rsid w:val="006020A2"/>
    <w:rsid w:val="006021A2"/>
    <w:rsid w:val="0060221F"/>
    <w:rsid w:val="00602223"/>
    <w:rsid w:val="00602234"/>
    <w:rsid w:val="00602291"/>
    <w:rsid w:val="00602374"/>
    <w:rsid w:val="0060247F"/>
    <w:rsid w:val="006024BA"/>
    <w:rsid w:val="006026B9"/>
    <w:rsid w:val="00602770"/>
    <w:rsid w:val="00602953"/>
    <w:rsid w:val="006029EB"/>
    <w:rsid w:val="00602A5C"/>
    <w:rsid w:val="00602AA2"/>
    <w:rsid w:val="00602AB9"/>
    <w:rsid w:val="00602BC5"/>
    <w:rsid w:val="00602C0F"/>
    <w:rsid w:val="00602D4B"/>
    <w:rsid w:val="00602E24"/>
    <w:rsid w:val="00603213"/>
    <w:rsid w:val="00603224"/>
    <w:rsid w:val="006032C4"/>
    <w:rsid w:val="0060335E"/>
    <w:rsid w:val="00603513"/>
    <w:rsid w:val="006035BD"/>
    <w:rsid w:val="006035C1"/>
    <w:rsid w:val="006035FF"/>
    <w:rsid w:val="00603652"/>
    <w:rsid w:val="0060387B"/>
    <w:rsid w:val="00603989"/>
    <w:rsid w:val="00603A1F"/>
    <w:rsid w:val="00603A40"/>
    <w:rsid w:val="00603AE4"/>
    <w:rsid w:val="00603C66"/>
    <w:rsid w:val="00603D59"/>
    <w:rsid w:val="00603D94"/>
    <w:rsid w:val="00603EA2"/>
    <w:rsid w:val="00603EB6"/>
    <w:rsid w:val="00603FA7"/>
    <w:rsid w:val="00603FB1"/>
    <w:rsid w:val="00603FC0"/>
    <w:rsid w:val="006040A7"/>
    <w:rsid w:val="00604173"/>
    <w:rsid w:val="006041CF"/>
    <w:rsid w:val="0060429A"/>
    <w:rsid w:val="006042C5"/>
    <w:rsid w:val="006044AB"/>
    <w:rsid w:val="00604513"/>
    <w:rsid w:val="0060454E"/>
    <w:rsid w:val="006045BD"/>
    <w:rsid w:val="006047B7"/>
    <w:rsid w:val="006047D1"/>
    <w:rsid w:val="00604802"/>
    <w:rsid w:val="00604871"/>
    <w:rsid w:val="006048AC"/>
    <w:rsid w:val="00604910"/>
    <w:rsid w:val="006049B9"/>
    <w:rsid w:val="00604CD5"/>
    <w:rsid w:val="00604D44"/>
    <w:rsid w:val="00604D56"/>
    <w:rsid w:val="00604E31"/>
    <w:rsid w:val="00604ECF"/>
    <w:rsid w:val="00604EED"/>
    <w:rsid w:val="00604F5D"/>
    <w:rsid w:val="00605173"/>
    <w:rsid w:val="006051DD"/>
    <w:rsid w:val="0060541E"/>
    <w:rsid w:val="00605634"/>
    <w:rsid w:val="00605713"/>
    <w:rsid w:val="00605772"/>
    <w:rsid w:val="00605775"/>
    <w:rsid w:val="0060583D"/>
    <w:rsid w:val="006059C6"/>
    <w:rsid w:val="00605A13"/>
    <w:rsid w:val="00605BAD"/>
    <w:rsid w:val="00605C2C"/>
    <w:rsid w:val="00605C35"/>
    <w:rsid w:val="00605C7E"/>
    <w:rsid w:val="00605D25"/>
    <w:rsid w:val="00605D32"/>
    <w:rsid w:val="00605D44"/>
    <w:rsid w:val="00605D5D"/>
    <w:rsid w:val="00605E55"/>
    <w:rsid w:val="00605EA4"/>
    <w:rsid w:val="00605EBA"/>
    <w:rsid w:val="00605EF5"/>
    <w:rsid w:val="00605F9E"/>
    <w:rsid w:val="0060602D"/>
    <w:rsid w:val="00606197"/>
    <w:rsid w:val="006061A5"/>
    <w:rsid w:val="006061B1"/>
    <w:rsid w:val="0060625E"/>
    <w:rsid w:val="00606364"/>
    <w:rsid w:val="0060640E"/>
    <w:rsid w:val="006065EE"/>
    <w:rsid w:val="0060669A"/>
    <w:rsid w:val="00606759"/>
    <w:rsid w:val="0060694C"/>
    <w:rsid w:val="00606A4E"/>
    <w:rsid w:val="00606AF7"/>
    <w:rsid w:val="00606B00"/>
    <w:rsid w:val="00606D03"/>
    <w:rsid w:val="00606E3B"/>
    <w:rsid w:val="00606EB4"/>
    <w:rsid w:val="00606EB6"/>
    <w:rsid w:val="00606F40"/>
    <w:rsid w:val="006070A7"/>
    <w:rsid w:val="006071B3"/>
    <w:rsid w:val="00607247"/>
    <w:rsid w:val="00607299"/>
    <w:rsid w:val="00607341"/>
    <w:rsid w:val="00607482"/>
    <w:rsid w:val="006074D8"/>
    <w:rsid w:val="0060757E"/>
    <w:rsid w:val="006075EC"/>
    <w:rsid w:val="00607668"/>
    <w:rsid w:val="00607706"/>
    <w:rsid w:val="006077BB"/>
    <w:rsid w:val="0060795A"/>
    <w:rsid w:val="006079C9"/>
    <w:rsid w:val="00607AA3"/>
    <w:rsid w:val="00607AAC"/>
    <w:rsid w:val="00607AFB"/>
    <w:rsid w:val="00607C7C"/>
    <w:rsid w:val="00607C80"/>
    <w:rsid w:val="00607C9A"/>
    <w:rsid w:val="00607CC3"/>
    <w:rsid w:val="00607D4D"/>
    <w:rsid w:val="00607DAB"/>
    <w:rsid w:val="00607F70"/>
    <w:rsid w:val="00607F91"/>
    <w:rsid w:val="00607FB3"/>
    <w:rsid w:val="006100D2"/>
    <w:rsid w:val="0061033C"/>
    <w:rsid w:val="00610343"/>
    <w:rsid w:val="006103B9"/>
    <w:rsid w:val="00610565"/>
    <w:rsid w:val="00610673"/>
    <w:rsid w:val="0061071B"/>
    <w:rsid w:val="00610762"/>
    <w:rsid w:val="00610863"/>
    <w:rsid w:val="0061093A"/>
    <w:rsid w:val="0061097A"/>
    <w:rsid w:val="006109F3"/>
    <w:rsid w:val="00610AF0"/>
    <w:rsid w:val="00610B43"/>
    <w:rsid w:val="00610C1F"/>
    <w:rsid w:val="00610D6D"/>
    <w:rsid w:val="00610ED9"/>
    <w:rsid w:val="00610F46"/>
    <w:rsid w:val="00610F51"/>
    <w:rsid w:val="00610FE6"/>
    <w:rsid w:val="00611056"/>
    <w:rsid w:val="00611212"/>
    <w:rsid w:val="006112D9"/>
    <w:rsid w:val="006112F5"/>
    <w:rsid w:val="00611346"/>
    <w:rsid w:val="006113BD"/>
    <w:rsid w:val="00611455"/>
    <w:rsid w:val="006114BC"/>
    <w:rsid w:val="00611517"/>
    <w:rsid w:val="00611594"/>
    <w:rsid w:val="006115DE"/>
    <w:rsid w:val="00611604"/>
    <w:rsid w:val="0061177D"/>
    <w:rsid w:val="006117F6"/>
    <w:rsid w:val="006118E2"/>
    <w:rsid w:val="006119E7"/>
    <w:rsid w:val="006119FD"/>
    <w:rsid w:val="00611A16"/>
    <w:rsid w:val="00611B42"/>
    <w:rsid w:val="00611CDF"/>
    <w:rsid w:val="00611D18"/>
    <w:rsid w:val="00611D1E"/>
    <w:rsid w:val="00611E17"/>
    <w:rsid w:val="006120EE"/>
    <w:rsid w:val="006120F1"/>
    <w:rsid w:val="006124D8"/>
    <w:rsid w:val="00612594"/>
    <w:rsid w:val="006125F5"/>
    <w:rsid w:val="006125F8"/>
    <w:rsid w:val="00612762"/>
    <w:rsid w:val="006127A2"/>
    <w:rsid w:val="00612A4E"/>
    <w:rsid w:val="00612A8C"/>
    <w:rsid w:val="00612B06"/>
    <w:rsid w:val="00612B4D"/>
    <w:rsid w:val="00612C44"/>
    <w:rsid w:val="00612CBB"/>
    <w:rsid w:val="00612CEF"/>
    <w:rsid w:val="00612CF2"/>
    <w:rsid w:val="00612E0E"/>
    <w:rsid w:val="00612E9F"/>
    <w:rsid w:val="00612EA4"/>
    <w:rsid w:val="00612F04"/>
    <w:rsid w:val="00612F12"/>
    <w:rsid w:val="00612FAE"/>
    <w:rsid w:val="00613051"/>
    <w:rsid w:val="006130EC"/>
    <w:rsid w:val="00613128"/>
    <w:rsid w:val="006134A8"/>
    <w:rsid w:val="006134E7"/>
    <w:rsid w:val="0061366B"/>
    <w:rsid w:val="00613672"/>
    <w:rsid w:val="0061375D"/>
    <w:rsid w:val="006138AE"/>
    <w:rsid w:val="006139A4"/>
    <w:rsid w:val="00613B3B"/>
    <w:rsid w:val="00613BE6"/>
    <w:rsid w:val="00613CA7"/>
    <w:rsid w:val="00613CB4"/>
    <w:rsid w:val="00613D40"/>
    <w:rsid w:val="00613D88"/>
    <w:rsid w:val="00614072"/>
    <w:rsid w:val="00614092"/>
    <w:rsid w:val="00614110"/>
    <w:rsid w:val="00614189"/>
    <w:rsid w:val="00614195"/>
    <w:rsid w:val="006141A8"/>
    <w:rsid w:val="0061421A"/>
    <w:rsid w:val="00614350"/>
    <w:rsid w:val="006144A3"/>
    <w:rsid w:val="006144CA"/>
    <w:rsid w:val="006145D8"/>
    <w:rsid w:val="0061461B"/>
    <w:rsid w:val="00614709"/>
    <w:rsid w:val="00614785"/>
    <w:rsid w:val="00614A4C"/>
    <w:rsid w:val="00614A5F"/>
    <w:rsid w:val="00614A86"/>
    <w:rsid w:val="00614D0A"/>
    <w:rsid w:val="00614DF9"/>
    <w:rsid w:val="00614E14"/>
    <w:rsid w:val="00614F5B"/>
    <w:rsid w:val="00614F75"/>
    <w:rsid w:val="0061500D"/>
    <w:rsid w:val="0061514E"/>
    <w:rsid w:val="00615198"/>
    <w:rsid w:val="006151C6"/>
    <w:rsid w:val="00615328"/>
    <w:rsid w:val="0061538E"/>
    <w:rsid w:val="00615437"/>
    <w:rsid w:val="00615453"/>
    <w:rsid w:val="00615618"/>
    <w:rsid w:val="00615746"/>
    <w:rsid w:val="00615972"/>
    <w:rsid w:val="00615A1F"/>
    <w:rsid w:val="00615D7C"/>
    <w:rsid w:val="00615DF6"/>
    <w:rsid w:val="00615E48"/>
    <w:rsid w:val="0061601A"/>
    <w:rsid w:val="006162EC"/>
    <w:rsid w:val="00616510"/>
    <w:rsid w:val="00616544"/>
    <w:rsid w:val="006165EA"/>
    <w:rsid w:val="00616675"/>
    <w:rsid w:val="00616796"/>
    <w:rsid w:val="006167D9"/>
    <w:rsid w:val="00616818"/>
    <w:rsid w:val="006168F9"/>
    <w:rsid w:val="0061698A"/>
    <w:rsid w:val="00616A00"/>
    <w:rsid w:val="00616ABE"/>
    <w:rsid w:val="00616C50"/>
    <w:rsid w:val="00616C98"/>
    <w:rsid w:val="00616CFE"/>
    <w:rsid w:val="00616D17"/>
    <w:rsid w:val="00616D99"/>
    <w:rsid w:val="00616EAB"/>
    <w:rsid w:val="0061708F"/>
    <w:rsid w:val="006171DD"/>
    <w:rsid w:val="00617240"/>
    <w:rsid w:val="006173E3"/>
    <w:rsid w:val="00617401"/>
    <w:rsid w:val="006174F8"/>
    <w:rsid w:val="0061764A"/>
    <w:rsid w:val="00617779"/>
    <w:rsid w:val="006177A2"/>
    <w:rsid w:val="00617872"/>
    <w:rsid w:val="00617B1F"/>
    <w:rsid w:val="00617CC5"/>
    <w:rsid w:val="00617E5D"/>
    <w:rsid w:val="00617F67"/>
    <w:rsid w:val="0062000B"/>
    <w:rsid w:val="006202DD"/>
    <w:rsid w:val="006203B5"/>
    <w:rsid w:val="006204DE"/>
    <w:rsid w:val="00620598"/>
    <w:rsid w:val="006209A7"/>
    <w:rsid w:val="006209CE"/>
    <w:rsid w:val="00620A03"/>
    <w:rsid w:val="00620A63"/>
    <w:rsid w:val="00620A9E"/>
    <w:rsid w:val="00620B78"/>
    <w:rsid w:val="00620BBD"/>
    <w:rsid w:val="00620D0F"/>
    <w:rsid w:val="00620DB5"/>
    <w:rsid w:val="00620DC6"/>
    <w:rsid w:val="00620EA3"/>
    <w:rsid w:val="00620FC7"/>
    <w:rsid w:val="00620FE4"/>
    <w:rsid w:val="006210BA"/>
    <w:rsid w:val="006210E0"/>
    <w:rsid w:val="0062122C"/>
    <w:rsid w:val="0062129A"/>
    <w:rsid w:val="00621314"/>
    <w:rsid w:val="0062131D"/>
    <w:rsid w:val="00621394"/>
    <w:rsid w:val="006213A9"/>
    <w:rsid w:val="006214F3"/>
    <w:rsid w:val="00621579"/>
    <w:rsid w:val="006215BD"/>
    <w:rsid w:val="006215CF"/>
    <w:rsid w:val="006215FA"/>
    <w:rsid w:val="006216CA"/>
    <w:rsid w:val="00621704"/>
    <w:rsid w:val="00621734"/>
    <w:rsid w:val="006217A6"/>
    <w:rsid w:val="00621802"/>
    <w:rsid w:val="00621878"/>
    <w:rsid w:val="006218B6"/>
    <w:rsid w:val="00621908"/>
    <w:rsid w:val="00621995"/>
    <w:rsid w:val="006219CF"/>
    <w:rsid w:val="00621A01"/>
    <w:rsid w:val="00621A2C"/>
    <w:rsid w:val="00621CBC"/>
    <w:rsid w:val="00621D21"/>
    <w:rsid w:val="00621D74"/>
    <w:rsid w:val="00621FA4"/>
    <w:rsid w:val="0062205D"/>
    <w:rsid w:val="006220F7"/>
    <w:rsid w:val="0062213E"/>
    <w:rsid w:val="00622199"/>
    <w:rsid w:val="006221D3"/>
    <w:rsid w:val="00622205"/>
    <w:rsid w:val="006222A6"/>
    <w:rsid w:val="006222E4"/>
    <w:rsid w:val="00622354"/>
    <w:rsid w:val="006224F8"/>
    <w:rsid w:val="00622763"/>
    <w:rsid w:val="00622960"/>
    <w:rsid w:val="0062297B"/>
    <w:rsid w:val="00622BDB"/>
    <w:rsid w:val="00622C1E"/>
    <w:rsid w:val="00622D0E"/>
    <w:rsid w:val="00622D46"/>
    <w:rsid w:val="00622FEC"/>
    <w:rsid w:val="00623028"/>
    <w:rsid w:val="00623074"/>
    <w:rsid w:val="00623117"/>
    <w:rsid w:val="00623175"/>
    <w:rsid w:val="0062320F"/>
    <w:rsid w:val="006232BD"/>
    <w:rsid w:val="006233C0"/>
    <w:rsid w:val="0062349A"/>
    <w:rsid w:val="006234BC"/>
    <w:rsid w:val="0062355D"/>
    <w:rsid w:val="00623620"/>
    <w:rsid w:val="006236E6"/>
    <w:rsid w:val="0062374F"/>
    <w:rsid w:val="00623760"/>
    <w:rsid w:val="006238D0"/>
    <w:rsid w:val="00623954"/>
    <w:rsid w:val="00623995"/>
    <w:rsid w:val="00623B92"/>
    <w:rsid w:val="00623BB4"/>
    <w:rsid w:val="00623C91"/>
    <w:rsid w:val="00623D97"/>
    <w:rsid w:val="00623F19"/>
    <w:rsid w:val="00624086"/>
    <w:rsid w:val="0062421A"/>
    <w:rsid w:val="00624434"/>
    <w:rsid w:val="00624471"/>
    <w:rsid w:val="006244DF"/>
    <w:rsid w:val="0062453B"/>
    <w:rsid w:val="00624666"/>
    <w:rsid w:val="0062483E"/>
    <w:rsid w:val="00624867"/>
    <w:rsid w:val="00624A89"/>
    <w:rsid w:val="00624B41"/>
    <w:rsid w:val="00624C19"/>
    <w:rsid w:val="00624C29"/>
    <w:rsid w:val="00624D3D"/>
    <w:rsid w:val="00624D90"/>
    <w:rsid w:val="00625057"/>
    <w:rsid w:val="006250FD"/>
    <w:rsid w:val="0062512E"/>
    <w:rsid w:val="0062524B"/>
    <w:rsid w:val="0062525E"/>
    <w:rsid w:val="00625297"/>
    <w:rsid w:val="006255DF"/>
    <w:rsid w:val="006255EE"/>
    <w:rsid w:val="0062570C"/>
    <w:rsid w:val="00625724"/>
    <w:rsid w:val="00625758"/>
    <w:rsid w:val="0062583C"/>
    <w:rsid w:val="006259DC"/>
    <w:rsid w:val="00625A6D"/>
    <w:rsid w:val="00625CC4"/>
    <w:rsid w:val="00625D21"/>
    <w:rsid w:val="00625D2C"/>
    <w:rsid w:val="00625D7E"/>
    <w:rsid w:val="00625E97"/>
    <w:rsid w:val="00625EE3"/>
    <w:rsid w:val="00625EFE"/>
    <w:rsid w:val="00626042"/>
    <w:rsid w:val="006260C7"/>
    <w:rsid w:val="0062617D"/>
    <w:rsid w:val="006262F1"/>
    <w:rsid w:val="00626346"/>
    <w:rsid w:val="006263E5"/>
    <w:rsid w:val="00626409"/>
    <w:rsid w:val="00626725"/>
    <w:rsid w:val="0062673D"/>
    <w:rsid w:val="006268D9"/>
    <w:rsid w:val="006269B4"/>
    <w:rsid w:val="00626A49"/>
    <w:rsid w:val="00626A6D"/>
    <w:rsid w:val="00626A97"/>
    <w:rsid w:val="00626BBF"/>
    <w:rsid w:val="00626DB6"/>
    <w:rsid w:val="00626F21"/>
    <w:rsid w:val="00626F3C"/>
    <w:rsid w:val="00627239"/>
    <w:rsid w:val="006272EF"/>
    <w:rsid w:val="00627385"/>
    <w:rsid w:val="006275F4"/>
    <w:rsid w:val="0062791A"/>
    <w:rsid w:val="006279B9"/>
    <w:rsid w:val="00627AC4"/>
    <w:rsid w:val="00627CD6"/>
    <w:rsid w:val="00627EFC"/>
    <w:rsid w:val="00627F3D"/>
    <w:rsid w:val="00627F4D"/>
    <w:rsid w:val="00630124"/>
    <w:rsid w:val="00630126"/>
    <w:rsid w:val="00630325"/>
    <w:rsid w:val="006303B9"/>
    <w:rsid w:val="0063049E"/>
    <w:rsid w:val="006304AB"/>
    <w:rsid w:val="006305FC"/>
    <w:rsid w:val="00630657"/>
    <w:rsid w:val="006307DA"/>
    <w:rsid w:val="00630AA6"/>
    <w:rsid w:val="00630AC5"/>
    <w:rsid w:val="00630C03"/>
    <w:rsid w:val="00630C0F"/>
    <w:rsid w:val="00630C1A"/>
    <w:rsid w:val="00630CFD"/>
    <w:rsid w:val="00630F65"/>
    <w:rsid w:val="006310FD"/>
    <w:rsid w:val="00631240"/>
    <w:rsid w:val="00631309"/>
    <w:rsid w:val="00631353"/>
    <w:rsid w:val="00631462"/>
    <w:rsid w:val="0063148F"/>
    <w:rsid w:val="006314C2"/>
    <w:rsid w:val="00631552"/>
    <w:rsid w:val="006316C7"/>
    <w:rsid w:val="006316D8"/>
    <w:rsid w:val="0063188E"/>
    <w:rsid w:val="00631AA5"/>
    <w:rsid w:val="00631ACA"/>
    <w:rsid w:val="00631C86"/>
    <w:rsid w:val="00631D0B"/>
    <w:rsid w:val="00631D26"/>
    <w:rsid w:val="00631DBF"/>
    <w:rsid w:val="00631DE8"/>
    <w:rsid w:val="00631E28"/>
    <w:rsid w:val="00631E83"/>
    <w:rsid w:val="00631F18"/>
    <w:rsid w:val="00632064"/>
    <w:rsid w:val="006320C5"/>
    <w:rsid w:val="006320F5"/>
    <w:rsid w:val="006321C2"/>
    <w:rsid w:val="006322DB"/>
    <w:rsid w:val="0063246E"/>
    <w:rsid w:val="006324AE"/>
    <w:rsid w:val="006325B4"/>
    <w:rsid w:val="00632668"/>
    <w:rsid w:val="0063267B"/>
    <w:rsid w:val="006326C8"/>
    <w:rsid w:val="0063294C"/>
    <w:rsid w:val="00632ADF"/>
    <w:rsid w:val="00632B66"/>
    <w:rsid w:val="00632B72"/>
    <w:rsid w:val="00632BFA"/>
    <w:rsid w:val="00632C2F"/>
    <w:rsid w:val="00632C3E"/>
    <w:rsid w:val="00632D45"/>
    <w:rsid w:val="00632DC8"/>
    <w:rsid w:val="00632EE0"/>
    <w:rsid w:val="00632F10"/>
    <w:rsid w:val="00633073"/>
    <w:rsid w:val="0063329A"/>
    <w:rsid w:val="00633319"/>
    <w:rsid w:val="00633514"/>
    <w:rsid w:val="00633633"/>
    <w:rsid w:val="00633747"/>
    <w:rsid w:val="006338B1"/>
    <w:rsid w:val="006338D1"/>
    <w:rsid w:val="00633976"/>
    <w:rsid w:val="006339D6"/>
    <w:rsid w:val="00633A30"/>
    <w:rsid w:val="00633ADD"/>
    <w:rsid w:val="00633B42"/>
    <w:rsid w:val="00633B88"/>
    <w:rsid w:val="00633DC7"/>
    <w:rsid w:val="00633E62"/>
    <w:rsid w:val="00633F26"/>
    <w:rsid w:val="00634111"/>
    <w:rsid w:val="006342DA"/>
    <w:rsid w:val="006342DB"/>
    <w:rsid w:val="00634391"/>
    <w:rsid w:val="00634475"/>
    <w:rsid w:val="0063448B"/>
    <w:rsid w:val="00634490"/>
    <w:rsid w:val="006344A7"/>
    <w:rsid w:val="006344C7"/>
    <w:rsid w:val="0063454A"/>
    <w:rsid w:val="00634669"/>
    <w:rsid w:val="006346CE"/>
    <w:rsid w:val="006346D9"/>
    <w:rsid w:val="006348A1"/>
    <w:rsid w:val="006349E2"/>
    <w:rsid w:val="00634A9C"/>
    <w:rsid w:val="00634B72"/>
    <w:rsid w:val="00634CDA"/>
    <w:rsid w:val="00634D7B"/>
    <w:rsid w:val="00634D84"/>
    <w:rsid w:val="00634DFB"/>
    <w:rsid w:val="00634F64"/>
    <w:rsid w:val="00634F89"/>
    <w:rsid w:val="00634FD4"/>
    <w:rsid w:val="00634FE7"/>
    <w:rsid w:val="006351E3"/>
    <w:rsid w:val="006352B5"/>
    <w:rsid w:val="006352D0"/>
    <w:rsid w:val="00635340"/>
    <w:rsid w:val="006353C6"/>
    <w:rsid w:val="006354DA"/>
    <w:rsid w:val="006354E9"/>
    <w:rsid w:val="00635567"/>
    <w:rsid w:val="00635572"/>
    <w:rsid w:val="00635663"/>
    <w:rsid w:val="00635698"/>
    <w:rsid w:val="006356EC"/>
    <w:rsid w:val="00635786"/>
    <w:rsid w:val="00635832"/>
    <w:rsid w:val="00635943"/>
    <w:rsid w:val="00635A95"/>
    <w:rsid w:val="00635B0E"/>
    <w:rsid w:val="00635B33"/>
    <w:rsid w:val="00635C1F"/>
    <w:rsid w:val="00635F2C"/>
    <w:rsid w:val="00635F48"/>
    <w:rsid w:val="00635F70"/>
    <w:rsid w:val="0063630B"/>
    <w:rsid w:val="0063641D"/>
    <w:rsid w:val="0063650C"/>
    <w:rsid w:val="00636579"/>
    <w:rsid w:val="006365F7"/>
    <w:rsid w:val="00636672"/>
    <w:rsid w:val="0063695B"/>
    <w:rsid w:val="00636999"/>
    <w:rsid w:val="006369F3"/>
    <w:rsid w:val="00636A47"/>
    <w:rsid w:val="00636A50"/>
    <w:rsid w:val="00636AAB"/>
    <w:rsid w:val="00636CDC"/>
    <w:rsid w:val="00636D96"/>
    <w:rsid w:val="00636EF4"/>
    <w:rsid w:val="00636FD8"/>
    <w:rsid w:val="006370B0"/>
    <w:rsid w:val="006370CC"/>
    <w:rsid w:val="006371F6"/>
    <w:rsid w:val="00637354"/>
    <w:rsid w:val="006373A3"/>
    <w:rsid w:val="006373C3"/>
    <w:rsid w:val="00637466"/>
    <w:rsid w:val="006374D1"/>
    <w:rsid w:val="0063751E"/>
    <w:rsid w:val="0063759E"/>
    <w:rsid w:val="00637943"/>
    <w:rsid w:val="00637A2C"/>
    <w:rsid w:val="00637D5F"/>
    <w:rsid w:val="00637D6B"/>
    <w:rsid w:val="00637DC1"/>
    <w:rsid w:val="00637E10"/>
    <w:rsid w:val="00637ECE"/>
    <w:rsid w:val="00637F30"/>
    <w:rsid w:val="006401AB"/>
    <w:rsid w:val="006402B1"/>
    <w:rsid w:val="00640316"/>
    <w:rsid w:val="006403CD"/>
    <w:rsid w:val="00640464"/>
    <w:rsid w:val="00640471"/>
    <w:rsid w:val="006404CC"/>
    <w:rsid w:val="006404D3"/>
    <w:rsid w:val="006406A1"/>
    <w:rsid w:val="0064072D"/>
    <w:rsid w:val="0064096F"/>
    <w:rsid w:val="0064098F"/>
    <w:rsid w:val="006409A2"/>
    <w:rsid w:val="006409E9"/>
    <w:rsid w:val="006409F1"/>
    <w:rsid w:val="00640B54"/>
    <w:rsid w:val="00640B76"/>
    <w:rsid w:val="00640C09"/>
    <w:rsid w:val="00640C4B"/>
    <w:rsid w:val="00640C50"/>
    <w:rsid w:val="00640C63"/>
    <w:rsid w:val="00640D18"/>
    <w:rsid w:val="00641004"/>
    <w:rsid w:val="00641148"/>
    <w:rsid w:val="006411B5"/>
    <w:rsid w:val="006411F7"/>
    <w:rsid w:val="006413C8"/>
    <w:rsid w:val="0064154A"/>
    <w:rsid w:val="00641551"/>
    <w:rsid w:val="0064175B"/>
    <w:rsid w:val="0064178C"/>
    <w:rsid w:val="00641930"/>
    <w:rsid w:val="00641B89"/>
    <w:rsid w:val="00641C34"/>
    <w:rsid w:val="00641C8E"/>
    <w:rsid w:val="00641CAF"/>
    <w:rsid w:val="00641CCC"/>
    <w:rsid w:val="00641D01"/>
    <w:rsid w:val="00641DE5"/>
    <w:rsid w:val="00641E6C"/>
    <w:rsid w:val="0064213B"/>
    <w:rsid w:val="00642463"/>
    <w:rsid w:val="00642474"/>
    <w:rsid w:val="00642497"/>
    <w:rsid w:val="006424A5"/>
    <w:rsid w:val="00642580"/>
    <w:rsid w:val="00642677"/>
    <w:rsid w:val="00642695"/>
    <w:rsid w:val="0064273E"/>
    <w:rsid w:val="0064276A"/>
    <w:rsid w:val="0064278F"/>
    <w:rsid w:val="006427B7"/>
    <w:rsid w:val="00642839"/>
    <w:rsid w:val="006428E3"/>
    <w:rsid w:val="00642925"/>
    <w:rsid w:val="00642ABD"/>
    <w:rsid w:val="00642BBD"/>
    <w:rsid w:val="00642EB3"/>
    <w:rsid w:val="00642F12"/>
    <w:rsid w:val="00642F15"/>
    <w:rsid w:val="00642F72"/>
    <w:rsid w:val="00642F88"/>
    <w:rsid w:val="00642FA2"/>
    <w:rsid w:val="0064305E"/>
    <w:rsid w:val="00643078"/>
    <w:rsid w:val="006430CA"/>
    <w:rsid w:val="006430E1"/>
    <w:rsid w:val="00643102"/>
    <w:rsid w:val="0064326F"/>
    <w:rsid w:val="0064330C"/>
    <w:rsid w:val="0064347C"/>
    <w:rsid w:val="006436B9"/>
    <w:rsid w:val="00643742"/>
    <w:rsid w:val="00643771"/>
    <w:rsid w:val="0064381B"/>
    <w:rsid w:val="00643921"/>
    <w:rsid w:val="00643A16"/>
    <w:rsid w:val="00643AAD"/>
    <w:rsid w:val="00643C97"/>
    <w:rsid w:val="00643CC4"/>
    <w:rsid w:val="00643D0A"/>
    <w:rsid w:val="00643EF1"/>
    <w:rsid w:val="00643F45"/>
    <w:rsid w:val="00644029"/>
    <w:rsid w:val="006440E1"/>
    <w:rsid w:val="0064411C"/>
    <w:rsid w:val="0064423F"/>
    <w:rsid w:val="0064431E"/>
    <w:rsid w:val="0064439F"/>
    <w:rsid w:val="00644451"/>
    <w:rsid w:val="0064449E"/>
    <w:rsid w:val="006445B9"/>
    <w:rsid w:val="0064464E"/>
    <w:rsid w:val="00644766"/>
    <w:rsid w:val="006448A5"/>
    <w:rsid w:val="006448EA"/>
    <w:rsid w:val="00644A58"/>
    <w:rsid w:val="00644CEE"/>
    <w:rsid w:val="00644F04"/>
    <w:rsid w:val="0064501B"/>
    <w:rsid w:val="006452D5"/>
    <w:rsid w:val="006452DB"/>
    <w:rsid w:val="00645392"/>
    <w:rsid w:val="006453F8"/>
    <w:rsid w:val="00645403"/>
    <w:rsid w:val="0064558B"/>
    <w:rsid w:val="00645638"/>
    <w:rsid w:val="00645646"/>
    <w:rsid w:val="00645707"/>
    <w:rsid w:val="00645728"/>
    <w:rsid w:val="00645872"/>
    <w:rsid w:val="00645877"/>
    <w:rsid w:val="006458AF"/>
    <w:rsid w:val="00645A9C"/>
    <w:rsid w:val="00645AB9"/>
    <w:rsid w:val="00645B04"/>
    <w:rsid w:val="00645E30"/>
    <w:rsid w:val="0064601A"/>
    <w:rsid w:val="006461C6"/>
    <w:rsid w:val="006462A0"/>
    <w:rsid w:val="006462E7"/>
    <w:rsid w:val="006463FA"/>
    <w:rsid w:val="00646449"/>
    <w:rsid w:val="00646496"/>
    <w:rsid w:val="00646510"/>
    <w:rsid w:val="006467A5"/>
    <w:rsid w:val="006468BD"/>
    <w:rsid w:val="0064699A"/>
    <w:rsid w:val="00646A57"/>
    <w:rsid w:val="00646AAA"/>
    <w:rsid w:val="00646ABE"/>
    <w:rsid w:val="00646DCF"/>
    <w:rsid w:val="00646DE3"/>
    <w:rsid w:val="00646E17"/>
    <w:rsid w:val="00646EBC"/>
    <w:rsid w:val="00647033"/>
    <w:rsid w:val="00647207"/>
    <w:rsid w:val="0064722E"/>
    <w:rsid w:val="006472B7"/>
    <w:rsid w:val="006473C4"/>
    <w:rsid w:val="00647611"/>
    <w:rsid w:val="0064762E"/>
    <w:rsid w:val="0064771D"/>
    <w:rsid w:val="00647788"/>
    <w:rsid w:val="00647810"/>
    <w:rsid w:val="00647841"/>
    <w:rsid w:val="00647A7C"/>
    <w:rsid w:val="00647BAE"/>
    <w:rsid w:val="00647C20"/>
    <w:rsid w:val="00647D13"/>
    <w:rsid w:val="00647D87"/>
    <w:rsid w:val="00647DF0"/>
    <w:rsid w:val="00647E2D"/>
    <w:rsid w:val="00647E2F"/>
    <w:rsid w:val="00647F5A"/>
    <w:rsid w:val="00647F60"/>
    <w:rsid w:val="00650116"/>
    <w:rsid w:val="00650268"/>
    <w:rsid w:val="00650290"/>
    <w:rsid w:val="006502FE"/>
    <w:rsid w:val="00650354"/>
    <w:rsid w:val="006503DF"/>
    <w:rsid w:val="006503F4"/>
    <w:rsid w:val="0065045B"/>
    <w:rsid w:val="00650504"/>
    <w:rsid w:val="0065077C"/>
    <w:rsid w:val="0065088D"/>
    <w:rsid w:val="0065094D"/>
    <w:rsid w:val="00650A12"/>
    <w:rsid w:val="00650AFD"/>
    <w:rsid w:val="00650B49"/>
    <w:rsid w:val="00650B89"/>
    <w:rsid w:val="00650C15"/>
    <w:rsid w:val="00650E7D"/>
    <w:rsid w:val="00650ECC"/>
    <w:rsid w:val="00651804"/>
    <w:rsid w:val="00651841"/>
    <w:rsid w:val="00651ADE"/>
    <w:rsid w:val="00651BB9"/>
    <w:rsid w:val="00651BD4"/>
    <w:rsid w:val="00651E23"/>
    <w:rsid w:val="00651E59"/>
    <w:rsid w:val="00652021"/>
    <w:rsid w:val="00652203"/>
    <w:rsid w:val="00652221"/>
    <w:rsid w:val="0065242A"/>
    <w:rsid w:val="00652463"/>
    <w:rsid w:val="0065248F"/>
    <w:rsid w:val="006524B0"/>
    <w:rsid w:val="006524D7"/>
    <w:rsid w:val="006525C0"/>
    <w:rsid w:val="0065261F"/>
    <w:rsid w:val="006527B9"/>
    <w:rsid w:val="00652808"/>
    <w:rsid w:val="00652AC5"/>
    <w:rsid w:val="00652B9C"/>
    <w:rsid w:val="00652CF9"/>
    <w:rsid w:val="00652DC0"/>
    <w:rsid w:val="00652DCF"/>
    <w:rsid w:val="00652EEA"/>
    <w:rsid w:val="00652F77"/>
    <w:rsid w:val="006530A1"/>
    <w:rsid w:val="006531AB"/>
    <w:rsid w:val="00653265"/>
    <w:rsid w:val="006532B1"/>
    <w:rsid w:val="006534E9"/>
    <w:rsid w:val="0065370B"/>
    <w:rsid w:val="006537E7"/>
    <w:rsid w:val="006537FE"/>
    <w:rsid w:val="00653A18"/>
    <w:rsid w:val="00653B00"/>
    <w:rsid w:val="00653B11"/>
    <w:rsid w:val="00653C9A"/>
    <w:rsid w:val="00654022"/>
    <w:rsid w:val="00654077"/>
    <w:rsid w:val="006540C3"/>
    <w:rsid w:val="00654127"/>
    <w:rsid w:val="00654188"/>
    <w:rsid w:val="0065429C"/>
    <w:rsid w:val="006542E9"/>
    <w:rsid w:val="00654330"/>
    <w:rsid w:val="00654405"/>
    <w:rsid w:val="0065444A"/>
    <w:rsid w:val="00654574"/>
    <w:rsid w:val="006545C6"/>
    <w:rsid w:val="00654605"/>
    <w:rsid w:val="006546C2"/>
    <w:rsid w:val="006546F0"/>
    <w:rsid w:val="00654703"/>
    <w:rsid w:val="006547DE"/>
    <w:rsid w:val="006548A1"/>
    <w:rsid w:val="006548BF"/>
    <w:rsid w:val="006548FE"/>
    <w:rsid w:val="0065495C"/>
    <w:rsid w:val="006549EC"/>
    <w:rsid w:val="00654B1D"/>
    <w:rsid w:val="00654B7E"/>
    <w:rsid w:val="00654D7D"/>
    <w:rsid w:val="00654FC6"/>
    <w:rsid w:val="0065505B"/>
    <w:rsid w:val="00655084"/>
    <w:rsid w:val="0065509C"/>
    <w:rsid w:val="006550DE"/>
    <w:rsid w:val="00655166"/>
    <w:rsid w:val="00655234"/>
    <w:rsid w:val="0065528B"/>
    <w:rsid w:val="006552CB"/>
    <w:rsid w:val="006552D5"/>
    <w:rsid w:val="0065541A"/>
    <w:rsid w:val="00655593"/>
    <w:rsid w:val="006556C4"/>
    <w:rsid w:val="00655736"/>
    <w:rsid w:val="006557F4"/>
    <w:rsid w:val="006559D0"/>
    <w:rsid w:val="00655AA5"/>
    <w:rsid w:val="00655B0B"/>
    <w:rsid w:val="00655B16"/>
    <w:rsid w:val="00655B70"/>
    <w:rsid w:val="00655BAB"/>
    <w:rsid w:val="00655BD3"/>
    <w:rsid w:val="00655C7A"/>
    <w:rsid w:val="00655C81"/>
    <w:rsid w:val="00655DC5"/>
    <w:rsid w:val="00655E42"/>
    <w:rsid w:val="00655E6C"/>
    <w:rsid w:val="00656052"/>
    <w:rsid w:val="00656166"/>
    <w:rsid w:val="006561EC"/>
    <w:rsid w:val="006564C5"/>
    <w:rsid w:val="006565E0"/>
    <w:rsid w:val="006566C2"/>
    <w:rsid w:val="006566DD"/>
    <w:rsid w:val="00656736"/>
    <w:rsid w:val="0065677B"/>
    <w:rsid w:val="006567B9"/>
    <w:rsid w:val="00656857"/>
    <w:rsid w:val="00656973"/>
    <w:rsid w:val="00656B8B"/>
    <w:rsid w:val="00656D34"/>
    <w:rsid w:val="00656DC5"/>
    <w:rsid w:val="00656E68"/>
    <w:rsid w:val="00656F34"/>
    <w:rsid w:val="00656F52"/>
    <w:rsid w:val="006570A2"/>
    <w:rsid w:val="00657182"/>
    <w:rsid w:val="006571B5"/>
    <w:rsid w:val="00657358"/>
    <w:rsid w:val="006573A3"/>
    <w:rsid w:val="006573A5"/>
    <w:rsid w:val="006573E6"/>
    <w:rsid w:val="006574AE"/>
    <w:rsid w:val="006574AF"/>
    <w:rsid w:val="006576E5"/>
    <w:rsid w:val="00657712"/>
    <w:rsid w:val="0065778C"/>
    <w:rsid w:val="00657865"/>
    <w:rsid w:val="00657877"/>
    <w:rsid w:val="00657941"/>
    <w:rsid w:val="00657EBE"/>
    <w:rsid w:val="00657F26"/>
    <w:rsid w:val="00660188"/>
    <w:rsid w:val="006601A2"/>
    <w:rsid w:val="00660297"/>
    <w:rsid w:val="006602AA"/>
    <w:rsid w:val="00660319"/>
    <w:rsid w:val="00660548"/>
    <w:rsid w:val="006605B5"/>
    <w:rsid w:val="006605C2"/>
    <w:rsid w:val="0066089E"/>
    <w:rsid w:val="006608E7"/>
    <w:rsid w:val="006609D3"/>
    <w:rsid w:val="00660A90"/>
    <w:rsid w:val="00660AA4"/>
    <w:rsid w:val="00660BD9"/>
    <w:rsid w:val="00660C8A"/>
    <w:rsid w:val="00660DF5"/>
    <w:rsid w:val="00660E92"/>
    <w:rsid w:val="00660ECE"/>
    <w:rsid w:val="00660ED4"/>
    <w:rsid w:val="00660F84"/>
    <w:rsid w:val="00660F95"/>
    <w:rsid w:val="00660FC3"/>
    <w:rsid w:val="00661073"/>
    <w:rsid w:val="0066117A"/>
    <w:rsid w:val="006611CB"/>
    <w:rsid w:val="006614E2"/>
    <w:rsid w:val="00661532"/>
    <w:rsid w:val="00661572"/>
    <w:rsid w:val="0066163D"/>
    <w:rsid w:val="0066169D"/>
    <w:rsid w:val="00661831"/>
    <w:rsid w:val="006618A2"/>
    <w:rsid w:val="0066193F"/>
    <w:rsid w:val="00661AFC"/>
    <w:rsid w:val="00661CF2"/>
    <w:rsid w:val="00661D76"/>
    <w:rsid w:val="00661FC3"/>
    <w:rsid w:val="00662065"/>
    <w:rsid w:val="00662082"/>
    <w:rsid w:val="006620E8"/>
    <w:rsid w:val="00662188"/>
    <w:rsid w:val="006621D9"/>
    <w:rsid w:val="00662228"/>
    <w:rsid w:val="00662269"/>
    <w:rsid w:val="0066229F"/>
    <w:rsid w:val="006622B6"/>
    <w:rsid w:val="006625EE"/>
    <w:rsid w:val="006626B6"/>
    <w:rsid w:val="00662AA8"/>
    <w:rsid w:val="00662BE6"/>
    <w:rsid w:val="00662C11"/>
    <w:rsid w:val="00662CA2"/>
    <w:rsid w:val="00662D6F"/>
    <w:rsid w:val="00662E4E"/>
    <w:rsid w:val="00662F26"/>
    <w:rsid w:val="00662F58"/>
    <w:rsid w:val="00663043"/>
    <w:rsid w:val="00663059"/>
    <w:rsid w:val="006630E2"/>
    <w:rsid w:val="00663287"/>
    <w:rsid w:val="00663319"/>
    <w:rsid w:val="00663447"/>
    <w:rsid w:val="00663503"/>
    <w:rsid w:val="00663517"/>
    <w:rsid w:val="006635FF"/>
    <w:rsid w:val="00663622"/>
    <w:rsid w:val="006636DD"/>
    <w:rsid w:val="006638D3"/>
    <w:rsid w:val="006639ED"/>
    <w:rsid w:val="00663A1D"/>
    <w:rsid w:val="00663B0A"/>
    <w:rsid w:val="00663B2D"/>
    <w:rsid w:val="00663B63"/>
    <w:rsid w:val="00663B80"/>
    <w:rsid w:val="00663EBA"/>
    <w:rsid w:val="00663ECC"/>
    <w:rsid w:val="00663FBA"/>
    <w:rsid w:val="00663FE0"/>
    <w:rsid w:val="00664009"/>
    <w:rsid w:val="0066404D"/>
    <w:rsid w:val="00664077"/>
    <w:rsid w:val="006640FC"/>
    <w:rsid w:val="006640FF"/>
    <w:rsid w:val="00664127"/>
    <w:rsid w:val="00664137"/>
    <w:rsid w:val="00664328"/>
    <w:rsid w:val="00664362"/>
    <w:rsid w:val="0066446A"/>
    <w:rsid w:val="006645D5"/>
    <w:rsid w:val="006645F0"/>
    <w:rsid w:val="0066466F"/>
    <w:rsid w:val="00664757"/>
    <w:rsid w:val="00664773"/>
    <w:rsid w:val="00664800"/>
    <w:rsid w:val="00664866"/>
    <w:rsid w:val="006649ED"/>
    <w:rsid w:val="00664A08"/>
    <w:rsid w:val="00664A29"/>
    <w:rsid w:val="00664B3B"/>
    <w:rsid w:val="00664B57"/>
    <w:rsid w:val="00664BCE"/>
    <w:rsid w:val="00664C66"/>
    <w:rsid w:val="00664CDC"/>
    <w:rsid w:val="00664CFD"/>
    <w:rsid w:val="00664D84"/>
    <w:rsid w:val="00664E6A"/>
    <w:rsid w:val="00665029"/>
    <w:rsid w:val="00665349"/>
    <w:rsid w:val="00665383"/>
    <w:rsid w:val="00665403"/>
    <w:rsid w:val="0066580F"/>
    <w:rsid w:val="00665A2E"/>
    <w:rsid w:val="00665B0D"/>
    <w:rsid w:val="00665B74"/>
    <w:rsid w:val="00665B82"/>
    <w:rsid w:val="00665BC9"/>
    <w:rsid w:val="00665C89"/>
    <w:rsid w:val="00665D30"/>
    <w:rsid w:val="00665D77"/>
    <w:rsid w:val="00665D86"/>
    <w:rsid w:val="00665EF3"/>
    <w:rsid w:val="00665F61"/>
    <w:rsid w:val="006662BF"/>
    <w:rsid w:val="006662F8"/>
    <w:rsid w:val="0066645E"/>
    <w:rsid w:val="00666478"/>
    <w:rsid w:val="00666506"/>
    <w:rsid w:val="00666690"/>
    <w:rsid w:val="00666792"/>
    <w:rsid w:val="006667BF"/>
    <w:rsid w:val="00666838"/>
    <w:rsid w:val="0066691D"/>
    <w:rsid w:val="006669E4"/>
    <w:rsid w:val="00666CE5"/>
    <w:rsid w:val="00666D52"/>
    <w:rsid w:val="00666E10"/>
    <w:rsid w:val="00666EC1"/>
    <w:rsid w:val="00666F0B"/>
    <w:rsid w:val="00666F5C"/>
    <w:rsid w:val="006671CA"/>
    <w:rsid w:val="006672AF"/>
    <w:rsid w:val="00667324"/>
    <w:rsid w:val="006673F8"/>
    <w:rsid w:val="006674B3"/>
    <w:rsid w:val="006675BD"/>
    <w:rsid w:val="006676A6"/>
    <w:rsid w:val="00667740"/>
    <w:rsid w:val="00667BF4"/>
    <w:rsid w:val="00667C46"/>
    <w:rsid w:val="00667D17"/>
    <w:rsid w:val="00667D30"/>
    <w:rsid w:val="00667E0B"/>
    <w:rsid w:val="00667EC1"/>
    <w:rsid w:val="00667ECD"/>
    <w:rsid w:val="00670042"/>
    <w:rsid w:val="006700BB"/>
    <w:rsid w:val="006700DA"/>
    <w:rsid w:val="006700FF"/>
    <w:rsid w:val="0067024A"/>
    <w:rsid w:val="006702A1"/>
    <w:rsid w:val="00670348"/>
    <w:rsid w:val="006703C9"/>
    <w:rsid w:val="00670507"/>
    <w:rsid w:val="006705B9"/>
    <w:rsid w:val="006705F1"/>
    <w:rsid w:val="006706B6"/>
    <w:rsid w:val="006706DF"/>
    <w:rsid w:val="00670705"/>
    <w:rsid w:val="0067098E"/>
    <w:rsid w:val="006709EE"/>
    <w:rsid w:val="00670A60"/>
    <w:rsid w:val="00670C98"/>
    <w:rsid w:val="00670CA6"/>
    <w:rsid w:val="00670D26"/>
    <w:rsid w:val="00670D2A"/>
    <w:rsid w:val="00670D64"/>
    <w:rsid w:val="00670F5E"/>
    <w:rsid w:val="00670F92"/>
    <w:rsid w:val="0067112C"/>
    <w:rsid w:val="00671150"/>
    <w:rsid w:val="00671199"/>
    <w:rsid w:val="0067124D"/>
    <w:rsid w:val="0067149C"/>
    <w:rsid w:val="0067178B"/>
    <w:rsid w:val="00671876"/>
    <w:rsid w:val="006718D2"/>
    <w:rsid w:val="00671AD4"/>
    <w:rsid w:val="00671B79"/>
    <w:rsid w:val="00671CB9"/>
    <w:rsid w:val="00671CDB"/>
    <w:rsid w:val="00671D4C"/>
    <w:rsid w:val="00671D7D"/>
    <w:rsid w:val="00671EBD"/>
    <w:rsid w:val="0067200F"/>
    <w:rsid w:val="00672025"/>
    <w:rsid w:val="006720A5"/>
    <w:rsid w:val="00672109"/>
    <w:rsid w:val="00672132"/>
    <w:rsid w:val="006721B4"/>
    <w:rsid w:val="006722A3"/>
    <w:rsid w:val="0067233A"/>
    <w:rsid w:val="00672371"/>
    <w:rsid w:val="00672397"/>
    <w:rsid w:val="006723D1"/>
    <w:rsid w:val="0067245F"/>
    <w:rsid w:val="0067279B"/>
    <w:rsid w:val="0067279E"/>
    <w:rsid w:val="006727EC"/>
    <w:rsid w:val="00672916"/>
    <w:rsid w:val="00672971"/>
    <w:rsid w:val="00672A4A"/>
    <w:rsid w:val="00672BA0"/>
    <w:rsid w:val="00672BAD"/>
    <w:rsid w:val="00672C30"/>
    <w:rsid w:val="00672EC2"/>
    <w:rsid w:val="0067307A"/>
    <w:rsid w:val="0067312A"/>
    <w:rsid w:val="006731BF"/>
    <w:rsid w:val="006732B1"/>
    <w:rsid w:val="00673340"/>
    <w:rsid w:val="006733F5"/>
    <w:rsid w:val="0067342D"/>
    <w:rsid w:val="0067345C"/>
    <w:rsid w:val="0067346E"/>
    <w:rsid w:val="0067354C"/>
    <w:rsid w:val="00673576"/>
    <w:rsid w:val="0067367B"/>
    <w:rsid w:val="006736C7"/>
    <w:rsid w:val="006736F1"/>
    <w:rsid w:val="006737D5"/>
    <w:rsid w:val="0067380D"/>
    <w:rsid w:val="0067398C"/>
    <w:rsid w:val="00673A82"/>
    <w:rsid w:val="00673A83"/>
    <w:rsid w:val="00673AAD"/>
    <w:rsid w:val="00673AD5"/>
    <w:rsid w:val="00673AE5"/>
    <w:rsid w:val="00673BB9"/>
    <w:rsid w:val="00673C01"/>
    <w:rsid w:val="00673C9B"/>
    <w:rsid w:val="00673D17"/>
    <w:rsid w:val="00673D28"/>
    <w:rsid w:val="00673D5A"/>
    <w:rsid w:val="00673D9F"/>
    <w:rsid w:val="00673E8F"/>
    <w:rsid w:val="00673FE5"/>
    <w:rsid w:val="00674182"/>
    <w:rsid w:val="00674353"/>
    <w:rsid w:val="006744CF"/>
    <w:rsid w:val="006745BB"/>
    <w:rsid w:val="0067494D"/>
    <w:rsid w:val="00674976"/>
    <w:rsid w:val="006749CB"/>
    <w:rsid w:val="00674A14"/>
    <w:rsid w:val="00674B77"/>
    <w:rsid w:val="00674BDD"/>
    <w:rsid w:val="00674DE7"/>
    <w:rsid w:val="00674DF9"/>
    <w:rsid w:val="00674F14"/>
    <w:rsid w:val="006751CA"/>
    <w:rsid w:val="006751DC"/>
    <w:rsid w:val="006752CF"/>
    <w:rsid w:val="00675357"/>
    <w:rsid w:val="00675372"/>
    <w:rsid w:val="006753BA"/>
    <w:rsid w:val="00675457"/>
    <w:rsid w:val="006754E7"/>
    <w:rsid w:val="006754FC"/>
    <w:rsid w:val="006755B8"/>
    <w:rsid w:val="00675641"/>
    <w:rsid w:val="0067580F"/>
    <w:rsid w:val="00675960"/>
    <w:rsid w:val="006759E1"/>
    <w:rsid w:val="00675BAA"/>
    <w:rsid w:val="00675C23"/>
    <w:rsid w:val="00675C95"/>
    <w:rsid w:val="00675CF3"/>
    <w:rsid w:val="00675D2F"/>
    <w:rsid w:val="00675D36"/>
    <w:rsid w:val="00675E40"/>
    <w:rsid w:val="00675E94"/>
    <w:rsid w:val="00675F0A"/>
    <w:rsid w:val="0067614D"/>
    <w:rsid w:val="006761A7"/>
    <w:rsid w:val="006763B6"/>
    <w:rsid w:val="006763F6"/>
    <w:rsid w:val="006763FC"/>
    <w:rsid w:val="00676475"/>
    <w:rsid w:val="006764AE"/>
    <w:rsid w:val="0067653A"/>
    <w:rsid w:val="00676611"/>
    <w:rsid w:val="0067664D"/>
    <w:rsid w:val="00676822"/>
    <w:rsid w:val="006768E2"/>
    <w:rsid w:val="00676968"/>
    <w:rsid w:val="00676A97"/>
    <w:rsid w:val="00676AFA"/>
    <w:rsid w:val="00676BAE"/>
    <w:rsid w:val="00676CB1"/>
    <w:rsid w:val="00676CDD"/>
    <w:rsid w:val="00676E0D"/>
    <w:rsid w:val="00676E45"/>
    <w:rsid w:val="00676EA8"/>
    <w:rsid w:val="00676FF4"/>
    <w:rsid w:val="00677132"/>
    <w:rsid w:val="00677214"/>
    <w:rsid w:val="00677265"/>
    <w:rsid w:val="00677365"/>
    <w:rsid w:val="006774B3"/>
    <w:rsid w:val="006774F7"/>
    <w:rsid w:val="006777D5"/>
    <w:rsid w:val="006777E4"/>
    <w:rsid w:val="00677835"/>
    <w:rsid w:val="00677879"/>
    <w:rsid w:val="00677B68"/>
    <w:rsid w:val="00677BD5"/>
    <w:rsid w:val="00677CAB"/>
    <w:rsid w:val="00677CF3"/>
    <w:rsid w:val="00677FB3"/>
    <w:rsid w:val="00680084"/>
    <w:rsid w:val="00680141"/>
    <w:rsid w:val="00680143"/>
    <w:rsid w:val="006801AD"/>
    <w:rsid w:val="006802B6"/>
    <w:rsid w:val="00680388"/>
    <w:rsid w:val="00680398"/>
    <w:rsid w:val="0068069B"/>
    <w:rsid w:val="006808F3"/>
    <w:rsid w:val="006809DA"/>
    <w:rsid w:val="006809FB"/>
    <w:rsid w:val="00680A2A"/>
    <w:rsid w:val="00680CDA"/>
    <w:rsid w:val="00680D33"/>
    <w:rsid w:val="00680DC2"/>
    <w:rsid w:val="00680DD0"/>
    <w:rsid w:val="00680E4F"/>
    <w:rsid w:val="00680EEC"/>
    <w:rsid w:val="00680FE5"/>
    <w:rsid w:val="006810A8"/>
    <w:rsid w:val="006812E9"/>
    <w:rsid w:val="00681388"/>
    <w:rsid w:val="00681491"/>
    <w:rsid w:val="006814E7"/>
    <w:rsid w:val="00681516"/>
    <w:rsid w:val="006817F2"/>
    <w:rsid w:val="00681858"/>
    <w:rsid w:val="0068187B"/>
    <w:rsid w:val="006818CD"/>
    <w:rsid w:val="0068190F"/>
    <w:rsid w:val="0068191D"/>
    <w:rsid w:val="00681A92"/>
    <w:rsid w:val="00681D24"/>
    <w:rsid w:val="00681E42"/>
    <w:rsid w:val="00681E8E"/>
    <w:rsid w:val="006820A5"/>
    <w:rsid w:val="006820FD"/>
    <w:rsid w:val="006820FE"/>
    <w:rsid w:val="0068228D"/>
    <w:rsid w:val="006822C1"/>
    <w:rsid w:val="0068246F"/>
    <w:rsid w:val="006825A5"/>
    <w:rsid w:val="0068268B"/>
    <w:rsid w:val="006827FC"/>
    <w:rsid w:val="00682878"/>
    <w:rsid w:val="00682908"/>
    <w:rsid w:val="006829B8"/>
    <w:rsid w:val="00682AB7"/>
    <w:rsid w:val="00682ACB"/>
    <w:rsid w:val="00682AEF"/>
    <w:rsid w:val="00682D2D"/>
    <w:rsid w:val="00682D94"/>
    <w:rsid w:val="00682DAC"/>
    <w:rsid w:val="00682DE6"/>
    <w:rsid w:val="00682EA0"/>
    <w:rsid w:val="00682F08"/>
    <w:rsid w:val="00682F0A"/>
    <w:rsid w:val="00682FDA"/>
    <w:rsid w:val="00683049"/>
    <w:rsid w:val="00683084"/>
    <w:rsid w:val="006830CA"/>
    <w:rsid w:val="006830CF"/>
    <w:rsid w:val="006831CA"/>
    <w:rsid w:val="00683204"/>
    <w:rsid w:val="006832B5"/>
    <w:rsid w:val="0068336F"/>
    <w:rsid w:val="006833C6"/>
    <w:rsid w:val="0068346A"/>
    <w:rsid w:val="00683470"/>
    <w:rsid w:val="00683570"/>
    <w:rsid w:val="006835DA"/>
    <w:rsid w:val="00683684"/>
    <w:rsid w:val="006837B2"/>
    <w:rsid w:val="0068397F"/>
    <w:rsid w:val="00683B49"/>
    <w:rsid w:val="00683C5F"/>
    <w:rsid w:val="00683E1A"/>
    <w:rsid w:val="00683E5C"/>
    <w:rsid w:val="00683EDF"/>
    <w:rsid w:val="00683EF3"/>
    <w:rsid w:val="00683EF7"/>
    <w:rsid w:val="00684042"/>
    <w:rsid w:val="00684174"/>
    <w:rsid w:val="00684212"/>
    <w:rsid w:val="00684259"/>
    <w:rsid w:val="006843CE"/>
    <w:rsid w:val="006843D9"/>
    <w:rsid w:val="006843FF"/>
    <w:rsid w:val="0068450B"/>
    <w:rsid w:val="006845A4"/>
    <w:rsid w:val="00684729"/>
    <w:rsid w:val="006847F9"/>
    <w:rsid w:val="00684814"/>
    <w:rsid w:val="0068495D"/>
    <w:rsid w:val="006849D5"/>
    <w:rsid w:val="00684B23"/>
    <w:rsid w:val="00684B2C"/>
    <w:rsid w:val="00684B6B"/>
    <w:rsid w:val="00684C8A"/>
    <w:rsid w:val="00684D9A"/>
    <w:rsid w:val="00684F34"/>
    <w:rsid w:val="00684F90"/>
    <w:rsid w:val="00684FFB"/>
    <w:rsid w:val="00685099"/>
    <w:rsid w:val="006853A4"/>
    <w:rsid w:val="0068546F"/>
    <w:rsid w:val="00685504"/>
    <w:rsid w:val="006855DF"/>
    <w:rsid w:val="00685633"/>
    <w:rsid w:val="006856D8"/>
    <w:rsid w:val="006856E7"/>
    <w:rsid w:val="006857C1"/>
    <w:rsid w:val="0068583F"/>
    <w:rsid w:val="00685AA7"/>
    <w:rsid w:val="00685B64"/>
    <w:rsid w:val="00685B8B"/>
    <w:rsid w:val="00685BA0"/>
    <w:rsid w:val="00685F3D"/>
    <w:rsid w:val="00685F89"/>
    <w:rsid w:val="0068606F"/>
    <w:rsid w:val="006861AF"/>
    <w:rsid w:val="006862B3"/>
    <w:rsid w:val="00686313"/>
    <w:rsid w:val="0068633D"/>
    <w:rsid w:val="006863E1"/>
    <w:rsid w:val="00686465"/>
    <w:rsid w:val="0068653E"/>
    <w:rsid w:val="0068662B"/>
    <w:rsid w:val="00686703"/>
    <w:rsid w:val="00686740"/>
    <w:rsid w:val="006867A8"/>
    <w:rsid w:val="006867E7"/>
    <w:rsid w:val="006868B2"/>
    <w:rsid w:val="00686A25"/>
    <w:rsid w:val="00686B91"/>
    <w:rsid w:val="00686B98"/>
    <w:rsid w:val="00686C6E"/>
    <w:rsid w:val="00686C84"/>
    <w:rsid w:val="00686CF4"/>
    <w:rsid w:val="00686EF4"/>
    <w:rsid w:val="00686F05"/>
    <w:rsid w:val="0068701B"/>
    <w:rsid w:val="00687207"/>
    <w:rsid w:val="00687279"/>
    <w:rsid w:val="00687294"/>
    <w:rsid w:val="00687348"/>
    <w:rsid w:val="006873A8"/>
    <w:rsid w:val="0068744E"/>
    <w:rsid w:val="006874B7"/>
    <w:rsid w:val="0068753B"/>
    <w:rsid w:val="00687643"/>
    <w:rsid w:val="00687655"/>
    <w:rsid w:val="0068766E"/>
    <w:rsid w:val="006877A3"/>
    <w:rsid w:val="0068786C"/>
    <w:rsid w:val="006878A0"/>
    <w:rsid w:val="006879B5"/>
    <w:rsid w:val="006879BF"/>
    <w:rsid w:val="00687C41"/>
    <w:rsid w:val="00687DB8"/>
    <w:rsid w:val="00687E1D"/>
    <w:rsid w:val="00687EA5"/>
    <w:rsid w:val="00687EC6"/>
    <w:rsid w:val="00687FC9"/>
    <w:rsid w:val="00690186"/>
    <w:rsid w:val="006902A2"/>
    <w:rsid w:val="006902FA"/>
    <w:rsid w:val="0069036C"/>
    <w:rsid w:val="00690390"/>
    <w:rsid w:val="006903EE"/>
    <w:rsid w:val="006904E8"/>
    <w:rsid w:val="00690613"/>
    <w:rsid w:val="00690664"/>
    <w:rsid w:val="00690693"/>
    <w:rsid w:val="006906FA"/>
    <w:rsid w:val="00690789"/>
    <w:rsid w:val="006909B5"/>
    <w:rsid w:val="00690A52"/>
    <w:rsid w:val="00690BE3"/>
    <w:rsid w:val="00690CF5"/>
    <w:rsid w:val="00690FE5"/>
    <w:rsid w:val="00691101"/>
    <w:rsid w:val="0069114C"/>
    <w:rsid w:val="00691195"/>
    <w:rsid w:val="00691217"/>
    <w:rsid w:val="006912FF"/>
    <w:rsid w:val="0069148B"/>
    <w:rsid w:val="0069149D"/>
    <w:rsid w:val="006915AD"/>
    <w:rsid w:val="006915EA"/>
    <w:rsid w:val="006915F6"/>
    <w:rsid w:val="0069172B"/>
    <w:rsid w:val="006917C9"/>
    <w:rsid w:val="006917E7"/>
    <w:rsid w:val="006917F3"/>
    <w:rsid w:val="00691C35"/>
    <w:rsid w:val="00691C98"/>
    <w:rsid w:val="00691DE5"/>
    <w:rsid w:val="00691DFD"/>
    <w:rsid w:val="00691E27"/>
    <w:rsid w:val="00692033"/>
    <w:rsid w:val="00692054"/>
    <w:rsid w:val="006921DC"/>
    <w:rsid w:val="0069223C"/>
    <w:rsid w:val="006922F4"/>
    <w:rsid w:val="006924E7"/>
    <w:rsid w:val="006925D3"/>
    <w:rsid w:val="006927D6"/>
    <w:rsid w:val="006928CC"/>
    <w:rsid w:val="00692942"/>
    <w:rsid w:val="00692A3F"/>
    <w:rsid w:val="00692A88"/>
    <w:rsid w:val="00692B1C"/>
    <w:rsid w:val="00692B59"/>
    <w:rsid w:val="00692B7D"/>
    <w:rsid w:val="00692BA2"/>
    <w:rsid w:val="00692BC9"/>
    <w:rsid w:val="00692D62"/>
    <w:rsid w:val="00692E41"/>
    <w:rsid w:val="00692E9A"/>
    <w:rsid w:val="00692F94"/>
    <w:rsid w:val="00692F9E"/>
    <w:rsid w:val="0069307D"/>
    <w:rsid w:val="00693158"/>
    <w:rsid w:val="00693194"/>
    <w:rsid w:val="0069322B"/>
    <w:rsid w:val="00693234"/>
    <w:rsid w:val="00693268"/>
    <w:rsid w:val="006932A1"/>
    <w:rsid w:val="0069338F"/>
    <w:rsid w:val="006936E1"/>
    <w:rsid w:val="006937DE"/>
    <w:rsid w:val="00693811"/>
    <w:rsid w:val="0069385B"/>
    <w:rsid w:val="006938C1"/>
    <w:rsid w:val="006938C5"/>
    <w:rsid w:val="006939C6"/>
    <w:rsid w:val="00693C29"/>
    <w:rsid w:val="00694084"/>
    <w:rsid w:val="006941DA"/>
    <w:rsid w:val="006943B6"/>
    <w:rsid w:val="006943D6"/>
    <w:rsid w:val="006943E7"/>
    <w:rsid w:val="0069445C"/>
    <w:rsid w:val="006945BF"/>
    <w:rsid w:val="00694720"/>
    <w:rsid w:val="0069479D"/>
    <w:rsid w:val="006947E1"/>
    <w:rsid w:val="00694812"/>
    <w:rsid w:val="00694B01"/>
    <w:rsid w:val="00694C0B"/>
    <w:rsid w:val="00694CA4"/>
    <w:rsid w:val="00694CFF"/>
    <w:rsid w:val="00694D03"/>
    <w:rsid w:val="00694DF6"/>
    <w:rsid w:val="00694E18"/>
    <w:rsid w:val="00694EDC"/>
    <w:rsid w:val="00694F5B"/>
    <w:rsid w:val="00695251"/>
    <w:rsid w:val="006953FD"/>
    <w:rsid w:val="00695415"/>
    <w:rsid w:val="00695540"/>
    <w:rsid w:val="006955C7"/>
    <w:rsid w:val="0069572C"/>
    <w:rsid w:val="006958B7"/>
    <w:rsid w:val="0069595A"/>
    <w:rsid w:val="00695A17"/>
    <w:rsid w:val="00695BCA"/>
    <w:rsid w:val="00695C21"/>
    <w:rsid w:val="00695CDA"/>
    <w:rsid w:val="00695D90"/>
    <w:rsid w:val="00695EA7"/>
    <w:rsid w:val="00695F0E"/>
    <w:rsid w:val="00695F18"/>
    <w:rsid w:val="00695F6C"/>
    <w:rsid w:val="00695FAE"/>
    <w:rsid w:val="00696080"/>
    <w:rsid w:val="0069613B"/>
    <w:rsid w:val="006961C6"/>
    <w:rsid w:val="0069622A"/>
    <w:rsid w:val="00696329"/>
    <w:rsid w:val="00696378"/>
    <w:rsid w:val="006963BD"/>
    <w:rsid w:val="00696410"/>
    <w:rsid w:val="0069641E"/>
    <w:rsid w:val="0069653B"/>
    <w:rsid w:val="006965D9"/>
    <w:rsid w:val="006966A6"/>
    <w:rsid w:val="006966B3"/>
    <w:rsid w:val="0069690B"/>
    <w:rsid w:val="0069699F"/>
    <w:rsid w:val="00696A24"/>
    <w:rsid w:val="00696AB5"/>
    <w:rsid w:val="00696AFB"/>
    <w:rsid w:val="00696C0D"/>
    <w:rsid w:val="00696D1C"/>
    <w:rsid w:val="00696DA1"/>
    <w:rsid w:val="00696EE9"/>
    <w:rsid w:val="00696EFF"/>
    <w:rsid w:val="00696FA4"/>
    <w:rsid w:val="00697099"/>
    <w:rsid w:val="006970C7"/>
    <w:rsid w:val="006971B5"/>
    <w:rsid w:val="00697218"/>
    <w:rsid w:val="006974BB"/>
    <w:rsid w:val="0069754B"/>
    <w:rsid w:val="00697572"/>
    <w:rsid w:val="00697782"/>
    <w:rsid w:val="006978C4"/>
    <w:rsid w:val="006978CE"/>
    <w:rsid w:val="00697A3B"/>
    <w:rsid w:val="00697B9E"/>
    <w:rsid w:val="00697BEE"/>
    <w:rsid w:val="00697C16"/>
    <w:rsid w:val="00697C49"/>
    <w:rsid w:val="00697D02"/>
    <w:rsid w:val="00697F6E"/>
    <w:rsid w:val="006A0000"/>
    <w:rsid w:val="006A0006"/>
    <w:rsid w:val="006A0062"/>
    <w:rsid w:val="006A01DF"/>
    <w:rsid w:val="006A027B"/>
    <w:rsid w:val="006A028C"/>
    <w:rsid w:val="006A02AB"/>
    <w:rsid w:val="006A0436"/>
    <w:rsid w:val="006A06A5"/>
    <w:rsid w:val="006A095D"/>
    <w:rsid w:val="006A0A93"/>
    <w:rsid w:val="006A0ACE"/>
    <w:rsid w:val="006A0B44"/>
    <w:rsid w:val="006A0BAB"/>
    <w:rsid w:val="006A0C1C"/>
    <w:rsid w:val="006A0C20"/>
    <w:rsid w:val="006A0CC5"/>
    <w:rsid w:val="006A0D28"/>
    <w:rsid w:val="006A0DEA"/>
    <w:rsid w:val="006A0F5F"/>
    <w:rsid w:val="006A0F9C"/>
    <w:rsid w:val="006A1051"/>
    <w:rsid w:val="006A10E1"/>
    <w:rsid w:val="006A1263"/>
    <w:rsid w:val="006A14AA"/>
    <w:rsid w:val="006A159D"/>
    <w:rsid w:val="006A162F"/>
    <w:rsid w:val="006A16B8"/>
    <w:rsid w:val="006A172E"/>
    <w:rsid w:val="006A17B8"/>
    <w:rsid w:val="006A1819"/>
    <w:rsid w:val="006A18A6"/>
    <w:rsid w:val="006A1960"/>
    <w:rsid w:val="006A19A5"/>
    <w:rsid w:val="006A1B2E"/>
    <w:rsid w:val="006A1E21"/>
    <w:rsid w:val="006A1E2E"/>
    <w:rsid w:val="006A1EA3"/>
    <w:rsid w:val="006A1F4D"/>
    <w:rsid w:val="006A1F53"/>
    <w:rsid w:val="006A1F99"/>
    <w:rsid w:val="006A1FB0"/>
    <w:rsid w:val="006A2149"/>
    <w:rsid w:val="006A22C3"/>
    <w:rsid w:val="006A22E6"/>
    <w:rsid w:val="006A23DE"/>
    <w:rsid w:val="006A2449"/>
    <w:rsid w:val="006A2539"/>
    <w:rsid w:val="006A253A"/>
    <w:rsid w:val="006A2691"/>
    <w:rsid w:val="006A26A9"/>
    <w:rsid w:val="006A26AA"/>
    <w:rsid w:val="006A2935"/>
    <w:rsid w:val="006A297C"/>
    <w:rsid w:val="006A29F4"/>
    <w:rsid w:val="006A2A01"/>
    <w:rsid w:val="006A2A02"/>
    <w:rsid w:val="006A2A11"/>
    <w:rsid w:val="006A2A71"/>
    <w:rsid w:val="006A2A85"/>
    <w:rsid w:val="006A2B20"/>
    <w:rsid w:val="006A2B35"/>
    <w:rsid w:val="006A2DD4"/>
    <w:rsid w:val="006A2E2D"/>
    <w:rsid w:val="006A2F03"/>
    <w:rsid w:val="006A2F4B"/>
    <w:rsid w:val="006A2F61"/>
    <w:rsid w:val="006A2FD6"/>
    <w:rsid w:val="006A329D"/>
    <w:rsid w:val="006A32BD"/>
    <w:rsid w:val="006A32C8"/>
    <w:rsid w:val="006A3359"/>
    <w:rsid w:val="006A3426"/>
    <w:rsid w:val="006A355D"/>
    <w:rsid w:val="006A355F"/>
    <w:rsid w:val="006A3603"/>
    <w:rsid w:val="006A36CE"/>
    <w:rsid w:val="006A37C1"/>
    <w:rsid w:val="006A384D"/>
    <w:rsid w:val="006A3884"/>
    <w:rsid w:val="006A3A53"/>
    <w:rsid w:val="006A3A73"/>
    <w:rsid w:val="006A3A9A"/>
    <w:rsid w:val="006A3ACA"/>
    <w:rsid w:val="006A3B3B"/>
    <w:rsid w:val="006A3B77"/>
    <w:rsid w:val="006A3C36"/>
    <w:rsid w:val="006A3CD5"/>
    <w:rsid w:val="006A3D7C"/>
    <w:rsid w:val="006A3F17"/>
    <w:rsid w:val="006A3F18"/>
    <w:rsid w:val="006A3FD9"/>
    <w:rsid w:val="006A40FA"/>
    <w:rsid w:val="006A4192"/>
    <w:rsid w:val="006A4271"/>
    <w:rsid w:val="006A4275"/>
    <w:rsid w:val="006A4456"/>
    <w:rsid w:val="006A45C7"/>
    <w:rsid w:val="006A45DF"/>
    <w:rsid w:val="006A46CC"/>
    <w:rsid w:val="006A4755"/>
    <w:rsid w:val="006A49B5"/>
    <w:rsid w:val="006A4BC8"/>
    <w:rsid w:val="006A4BDA"/>
    <w:rsid w:val="006A4CD5"/>
    <w:rsid w:val="006A4D05"/>
    <w:rsid w:val="006A4D5B"/>
    <w:rsid w:val="006A5200"/>
    <w:rsid w:val="006A54C0"/>
    <w:rsid w:val="006A54D8"/>
    <w:rsid w:val="006A54E5"/>
    <w:rsid w:val="006A552A"/>
    <w:rsid w:val="006A55AD"/>
    <w:rsid w:val="006A5717"/>
    <w:rsid w:val="006A5755"/>
    <w:rsid w:val="006A5801"/>
    <w:rsid w:val="006A5A31"/>
    <w:rsid w:val="006A5A8E"/>
    <w:rsid w:val="006A5AD8"/>
    <w:rsid w:val="006A5AFC"/>
    <w:rsid w:val="006A5BA4"/>
    <w:rsid w:val="006A5BCB"/>
    <w:rsid w:val="006A5C9E"/>
    <w:rsid w:val="006A5DA1"/>
    <w:rsid w:val="006A5E18"/>
    <w:rsid w:val="006A5EF6"/>
    <w:rsid w:val="006A6007"/>
    <w:rsid w:val="006A6076"/>
    <w:rsid w:val="006A60F7"/>
    <w:rsid w:val="006A6248"/>
    <w:rsid w:val="006A6252"/>
    <w:rsid w:val="006A62F7"/>
    <w:rsid w:val="006A635D"/>
    <w:rsid w:val="006A63FF"/>
    <w:rsid w:val="006A6462"/>
    <w:rsid w:val="006A654E"/>
    <w:rsid w:val="006A65E4"/>
    <w:rsid w:val="006A65F6"/>
    <w:rsid w:val="006A66A8"/>
    <w:rsid w:val="006A6802"/>
    <w:rsid w:val="006A6838"/>
    <w:rsid w:val="006A69D0"/>
    <w:rsid w:val="006A6E43"/>
    <w:rsid w:val="006A6F15"/>
    <w:rsid w:val="006A70B2"/>
    <w:rsid w:val="006A7132"/>
    <w:rsid w:val="006A7149"/>
    <w:rsid w:val="006A7158"/>
    <w:rsid w:val="006A7195"/>
    <w:rsid w:val="006A73B8"/>
    <w:rsid w:val="006A7414"/>
    <w:rsid w:val="006A7466"/>
    <w:rsid w:val="006A74CA"/>
    <w:rsid w:val="006A75B3"/>
    <w:rsid w:val="006A75F8"/>
    <w:rsid w:val="006A770C"/>
    <w:rsid w:val="006A7A69"/>
    <w:rsid w:val="006A7AAB"/>
    <w:rsid w:val="006A7AB6"/>
    <w:rsid w:val="006A7B10"/>
    <w:rsid w:val="006A7C9E"/>
    <w:rsid w:val="006A7F12"/>
    <w:rsid w:val="006A7F15"/>
    <w:rsid w:val="006A7F5C"/>
    <w:rsid w:val="006B0006"/>
    <w:rsid w:val="006B0155"/>
    <w:rsid w:val="006B02CD"/>
    <w:rsid w:val="006B030F"/>
    <w:rsid w:val="006B0454"/>
    <w:rsid w:val="006B049C"/>
    <w:rsid w:val="006B0600"/>
    <w:rsid w:val="006B07F1"/>
    <w:rsid w:val="006B0877"/>
    <w:rsid w:val="006B08A8"/>
    <w:rsid w:val="006B0A57"/>
    <w:rsid w:val="006B0C47"/>
    <w:rsid w:val="006B0C79"/>
    <w:rsid w:val="006B0EA2"/>
    <w:rsid w:val="006B0EEC"/>
    <w:rsid w:val="006B0EFE"/>
    <w:rsid w:val="006B0FCA"/>
    <w:rsid w:val="006B0FDC"/>
    <w:rsid w:val="006B126D"/>
    <w:rsid w:val="006B12F2"/>
    <w:rsid w:val="006B1302"/>
    <w:rsid w:val="006B1314"/>
    <w:rsid w:val="006B13AA"/>
    <w:rsid w:val="006B1630"/>
    <w:rsid w:val="006B1802"/>
    <w:rsid w:val="006B1940"/>
    <w:rsid w:val="006B19F1"/>
    <w:rsid w:val="006B1AAD"/>
    <w:rsid w:val="006B1AB5"/>
    <w:rsid w:val="006B1BD3"/>
    <w:rsid w:val="006B1C6D"/>
    <w:rsid w:val="006B1D04"/>
    <w:rsid w:val="006B1D6A"/>
    <w:rsid w:val="006B1D86"/>
    <w:rsid w:val="006B1D8B"/>
    <w:rsid w:val="006B1F24"/>
    <w:rsid w:val="006B1F6B"/>
    <w:rsid w:val="006B2093"/>
    <w:rsid w:val="006B20B3"/>
    <w:rsid w:val="006B21D2"/>
    <w:rsid w:val="006B224C"/>
    <w:rsid w:val="006B225F"/>
    <w:rsid w:val="006B2303"/>
    <w:rsid w:val="006B235A"/>
    <w:rsid w:val="006B2551"/>
    <w:rsid w:val="006B2555"/>
    <w:rsid w:val="006B2810"/>
    <w:rsid w:val="006B2838"/>
    <w:rsid w:val="006B29E5"/>
    <w:rsid w:val="006B2AB7"/>
    <w:rsid w:val="006B2B05"/>
    <w:rsid w:val="006B2BDA"/>
    <w:rsid w:val="006B2C36"/>
    <w:rsid w:val="006B2C62"/>
    <w:rsid w:val="006B2D39"/>
    <w:rsid w:val="006B2ECD"/>
    <w:rsid w:val="006B2F45"/>
    <w:rsid w:val="006B2FC1"/>
    <w:rsid w:val="006B2FC3"/>
    <w:rsid w:val="006B303E"/>
    <w:rsid w:val="006B321E"/>
    <w:rsid w:val="006B3405"/>
    <w:rsid w:val="006B3438"/>
    <w:rsid w:val="006B3488"/>
    <w:rsid w:val="006B34C8"/>
    <w:rsid w:val="006B355D"/>
    <w:rsid w:val="006B35B0"/>
    <w:rsid w:val="006B35D0"/>
    <w:rsid w:val="006B35F2"/>
    <w:rsid w:val="006B36A4"/>
    <w:rsid w:val="006B36DC"/>
    <w:rsid w:val="006B37A0"/>
    <w:rsid w:val="006B3833"/>
    <w:rsid w:val="006B38DB"/>
    <w:rsid w:val="006B38E0"/>
    <w:rsid w:val="006B3A4B"/>
    <w:rsid w:val="006B3A54"/>
    <w:rsid w:val="006B3AA7"/>
    <w:rsid w:val="006B3D25"/>
    <w:rsid w:val="006B3DCD"/>
    <w:rsid w:val="006B3DFF"/>
    <w:rsid w:val="006B3E07"/>
    <w:rsid w:val="006B3E74"/>
    <w:rsid w:val="006B3E9F"/>
    <w:rsid w:val="006B3ECC"/>
    <w:rsid w:val="006B3F50"/>
    <w:rsid w:val="006B3FEA"/>
    <w:rsid w:val="006B402B"/>
    <w:rsid w:val="006B4076"/>
    <w:rsid w:val="006B42AC"/>
    <w:rsid w:val="006B42DB"/>
    <w:rsid w:val="006B4329"/>
    <w:rsid w:val="006B4365"/>
    <w:rsid w:val="006B43F0"/>
    <w:rsid w:val="006B4408"/>
    <w:rsid w:val="006B4415"/>
    <w:rsid w:val="006B452F"/>
    <w:rsid w:val="006B456A"/>
    <w:rsid w:val="006B456E"/>
    <w:rsid w:val="006B4653"/>
    <w:rsid w:val="006B46A9"/>
    <w:rsid w:val="006B48AF"/>
    <w:rsid w:val="006B48C6"/>
    <w:rsid w:val="006B49C2"/>
    <w:rsid w:val="006B4B4B"/>
    <w:rsid w:val="006B4B99"/>
    <w:rsid w:val="006B4BC1"/>
    <w:rsid w:val="006B4C02"/>
    <w:rsid w:val="006B4C25"/>
    <w:rsid w:val="006B4C88"/>
    <w:rsid w:val="006B5092"/>
    <w:rsid w:val="006B5132"/>
    <w:rsid w:val="006B51E4"/>
    <w:rsid w:val="006B5384"/>
    <w:rsid w:val="006B5431"/>
    <w:rsid w:val="006B559A"/>
    <w:rsid w:val="006B566A"/>
    <w:rsid w:val="006B56B6"/>
    <w:rsid w:val="006B58B3"/>
    <w:rsid w:val="006B5915"/>
    <w:rsid w:val="006B59B4"/>
    <w:rsid w:val="006B5A26"/>
    <w:rsid w:val="006B5A75"/>
    <w:rsid w:val="006B5A87"/>
    <w:rsid w:val="006B5AD2"/>
    <w:rsid w:val="006B5B5F"/>
    <w:rsid w:val="006B5B71"/>
    <w:rsid w:val="006B5C96"/>
    <w:rsid w:val="006B5CBD"/>
    <w:rsid w:val="006B5DDB"/>
    <w:rsid w:val="006B5DEF"/>
    <w:rsid w:val="006B5E13"/>
    <w:rsid w:val="006B5E9F"/>
    <w:rsid w:val="006B5EEE"/>
    <w:rsid w:val="006B60E1"/>
    <w:rsid w:val="006B613C"/>
    <w:rsid w:val="006B6232"/>
    <w:rsid w:val="006B628C"/>
    <w:rsid w:val="006B6296"/>
    <w:rsid w:val="006B6585"/>
    <w:rsid w:val="006B6719"/>
    <w:rsid w:val="006B699B"/>
    <w:rsid w:val="006B6BA3"/>
    <w:rsid w:val="006B6D33"/>
    <w:rsid w:val="006B6D48"/>
    <w:rsid w:val="006B6E07"/>
    <w:rsid w:val="006B6F9C"/>
    <w:rsid w:val="006B6FF0"/>
    <w:rsid w:val="006B71EC"/>
    <w:rsid w:val="006B720E"/>
    <w:rsid w:val="006B72F8"/>
    <w:rsid w:val="006B730D"/>
    <w:rsid w:val="006B738E"/>
    <w:rsid w:val="006B7436"/>
    <w:rsid w:val="006B747C"/>
    <w:rsid w:val="006B75B5"/>
    <w:rsid w:val="006B75E0"/>
    <w:rsid w:val="006B7603"/>
    <w:rsid w:val="006B76B5"/>
    <w:rsid w:val="006B790F"/>
    <w:rsid w:val="006B7A4F"/>
    <w:rsid w:val="006B7CA0"/>
    <w:rsid w:val="006B7CA7"/>
    <w:rsid w:val="006B7CAE"/>
    <w:rsid w:val="006B7D40"/>
    <w:rsid w:val="006B7D8A"/>
    <w:rsid w:val="006B7EB3"/>
    <w:rsid w:val="006B7FEB"/>
    <w:rsid w:val="006C0095"/>
    <w:rsid w:val="006C0664"/>
    <w:rsid w:val="006C07F8"/>
    <w:rsid w:val="006C086C"/>
    <w:rsid w:val="006C08B1"/>
    <w:rsid w:val="006C090E"/>
    <w:rsid w:val="006C0964"/>
    <w:rsid w:val="006C0ABB"/>
    <w:rsid w:val="006C0B73"/>
    <w:rsid w:val="006C0B80"/>
    <w:rsid w:val="006C0C93"/>
    <w:rsid w:val="006C0D84"/>
    <w:rsid w:val="006C0DE3"/>
    <w:rsid w:val="006C0E3E"/>
    <w:rsid w:val="006C0E68"/>
    <w:rsid w:val="006C0F07"/>
    <w:rsid w:val="006C105B"/>
    <w:rsid w:val="006C10EA"/>
    <w:rsid w:val="006C1280"/>
    <w:rsid w:val="006C148F"/>
    <w:rsid w:val="006C149D"/>
    <w:rsid w:val="006C16B9"/>
    <w:rsid w:val="006C17ED"/>
    <w:rsid w:val="006C1859"/>
    <w:rsid w:val="006C1877"/>
    <w:rsid w:val="006C18DB"/>
    <w:rsid w:val="006C19AC"/>
    <w:rsid w:val="006C1A1F"/>
    <w:rsid w:val="006C1AAB"/>
    <w:rsid w:val="006C1CF9"/>
    <w:rsid w:val="006C1EE4"/>
    <w:rsid w:val="006C1F53"/>
    <w:rsid w:val="006C1F68"/>
    <w:rsid w:val="006C20B7"/>
    <w:rsid w:val="006C21B7"/>
    <w:rsid w:val="006C221D"/>
    <w:rsid w:val="006C23CB"/>
    <w:rsid w:val="006C2427"/>
    <w:rsid w:val="006C2584"/>
    <w:rsid w:val="006C25C5"/>
    <w:rsid w:val="006C25CA"/>
    <w:rsid w:val="006C25E3"/>
    <w:rsid w:val="006C26A5"/>
    <w:rsid w:val="006C28AD"/>
    <w:rsid w:val="006C2911"/>
    <w:rsid w:val="006C2926"/>
    <w:rsid w:val="006C2ADF"/>
    <w:rsid w:val="006C2BDB"/>
    <w:rsid w:val="006C2DBD"/>
    <w:rsid w:val="006C2E13"/>
    <w:rsid w:val="006C2EA3"/>
    <w:rsid w:val="006C2F61"/>
    <w:rsid w:val="006C2FE1"/>
    <w:rsid w:val="006C3000"/>
    <w:rsid w:val="006C3050"/>
    <w:rsid w:val="006C32B1"/>
    <w:rsid w:val="006C33A6"/>
    <w:rsid w:val="006C354C"/>
    <w:rsid w:val="006C3559"/>
    <w:rsid w:val="006C35B3"/>
    <w:rsid w:val="006C3A13"/>
    <w:rsid w:val="006C3A23"/>
    <w:rsid w:val="006C3A2A"/>
    <w:rsid w:val="006C3B31"/>
    <w:rsid w:val="006C3BBC"/>
    <w:rsid w:val="006C3C2A"/>
    <w:rsid w:val="006C3C50"/>
    <w:rsid w:val="006C3C9F"/>
    <w:rsid w:val="006C3CDB"/>
    <w:rsid w:val="006C3DD7"/>
    <w:rsid w:val="006C3E6E"/>
    <w:rsid w:val="006C4008"/>
    <w:rsid w:val="006C4109"/>
    <w:rsid w:val="006C41EB"/>
    <w:rsid w:val="006C420F"/>
    <w:rsid w:val="006C422B"/>
    <w:rsid w:val="006C4252"/>
    <w:rsid w:val="006C42F2"/>
    <w:rsid w:val="006C4349"/>
    <w:rsid w:val="006C43DA"/>
    <w:rsid w:val="006C4490"/>
    <w:rsid w:val="006C44F5"/>
    <w:rsid w:val="006C4579"/>
    <w:rsid w:val="006C465F"/>
    <w:rsid w:val="006C469D"/>
    <w:rsid w:val="006C46A3"/>
    <w:rsid w:val="006C46ED"/>
    <w:rsid w:val="006C475F"/>
    <w:rsid w:val="006C48EF"/>
    <w:rsid w:val="006C490B"/>
    <w:rsid w:val="006C494C"/>
    <w:rsid w:val="006C4A60"/>
    <w:rsid w:val="006C4B7E"/>
    <w:rsid w:val="006C4C2B"/>
    <w:rsid w:val="006C4C48"/>
    <w:rsid w:val="006C4F57"/>
    <w:rsid w:val="006C4FE0"/>
    <w:rsid w:val="006C4FFE"/>
    <w:rsid w:val="006C50FB"/>
    <w:rsid w:val="006C51EB"/>
    <w:rsid w:val="006C520B"/>
    <w:rsid w:val="006C521A"/>
    <w:rsid w:val="006C54F0"/>
    <w:rsid w:val="006C5516"/>
    <w:rsid w:val="006C564D"/>
    <w:rsid w:val="006C573F"/>
    <w:rsid w:val="006C58CE"/>
    <w:rsid w:val="006C59CB"/>
    <w:rsid w:val="006C5AA3"/>
    <w:rsid w:val="006C5B82"/>
    <w:rsid w:val="006C5B90"/>
    <w:rsid w:val="006C5C8F"/>
    <w:rsid w:val="006C5EB3"/>
    <w:rsid w:val="006C5F37"/>
    <w:rsid w:val="006C5F38"/>
    <w:rsid w:val="006C6002"/>
    <w:rsid w:val="006C607D"/>
    <w:rsid w:val="006C616A"/>
    <w:rsid w:val="006C61D6"/>
    <w:rsid w:val="006C6347"/>
    <w:rsid w:val="006C655E"/>
    <w:rsid w:val="006C658A"/>
    <w:rsid w:val="006C6688"/>
    <w:rsid w:val="006C6707"/>
    <w:rsid w:val="006C682E"/>
    <w:rsid w:val="006C6858"/>
    <w:rsid w:val="006C6AFF"/>
    <w:rsid w:val="006C6C75"/>
    <w:rsid w:val="006C6C9C"/>
    <w:rsid w:val="006C6EC2"/>
    <w:rsid w:val="006C6FC2"/>
    <w:rsid w:val="006C6FE3"/>
    <w:rsid w:val="006C71BF"/>
    <w:rsid w:val="006C72D2"/>
    <w:rsid w:val="006C7311"/>
    <w:rsid w:val="006C7359"/>
    <w:rsid w:val="006C7377"/>
    <w:rsid w:val="006C7414"/>
    <w:rsid w:val="006C74E9"/>
    <w:rsid w:val="006C753D"/>
    <w:rsid w:val="006C759D"/>
    <w:rsid w:val="006C7616"/>
    <w:rsid w:val="006C77DF"/>
    <w:rsid w:val="006C78B8"/>
    <w:rsid w:val="006C78F6"/>
    <w:rsid w:val="006C7982"/>
    <w:rsid w:val="006C7A41"/>
    <w:rsid w:val="006C7A84"/>
    <w:rsid w:val="006C7A8E"/>
    <w:rsid w:val="006C7AA2"/>
    <w:rsid w:val="006C7B9A"/>
    <w:rsid w:val="006C7BF8"/>
    <w:rsid w:val="006C7CB7"/>
    <w:rsid w:val="006C7D29"/>
    <w:rsid w:val="006C7DEC"/>
    <w:rsid w:val="006C7E34"/>
    <w:rsid w:val="006C7EA2"/>
    <w:rsid w:val="006D0039"/>
    <w:rsid w:val="006D00B0"/>
    <w:rsid w:val="006D00B2"/>
    <w:rsid w:val="006D00E4"/>
    <w:rsid w:val="006D0101"/>
    <w:rsid w:val="006D015A"/>
    <w:rsid w:val="006D01EF"/>
    <w:rsid w:val="006D033E"/>
    <w:rsid w:val="006D037D"/>
    <w:rsid w:val="006D049F"/>
    <w:rsid w:val="006D0648"/>
    <w:rsid w:val="006D064A"/>
    <w:rsid w:val="006D067F"/>
    <w:rsid w:val="006D074D"/>
    <w:rsid w:val="006D0ABF"/>
    <w:rsid w:val="006D0B0D"/>
    <w:rsid w:val="006D0C82"/>
    <w:rsid w:val="006D0C9A"/>
    <w:rsid w:val="006D0CB3"/>
    <w:rsid w:val="006D0D7B"/>
    <w:rsid w:val="006D0F07"/>
    <w:rsid w:val="006D0F30"/>
    <w:rsid w:val="006D0FA1"/>
    <w:rsid w:val="006D0FE4"/>
    <w:rsid w:val="006D0FEA"/>
    <w:rsid w:val="006D108E"/>
    <w:rsid w:val="006D1103"/>
    <w:rsid w:val="006D1320"/>
    <w:rsid w:val="006D1363"/>
    <w:rsid w:val="006D13A5"/>
    <w:rsid w:val="006D1512"/>
    <w:rsid w:val="006D162A"/>
    <w:rsid w:val="006D173C"/>
    <w:rsid w:val="006D174F"/>
    <w:rsid w:val="006D1766"/>
    <w:rsid w:val="006D177D"/>
    <w:rsid w:val="006D1802"/>
    <w:rsid w:val="006D1894"/>
    <w:rsid w:val="006D1951"/>
    <w:rsid w:val="006D1A9F"/>
    <w:rsid w:val="006D1AB7"/>
    <w:rsid w:val="006D1B2B"/>
    <w:rsid w:val="006D1C63"/>
    <w:rsid w:val="006D1CDF"/>
    <w:rsid w:val="006D1CF3"/>
    <w:rsid w:val="006D1D04"/>
    <w:rsid w:val="006D1D86"/>
    <w:rsid w:val="006D1E0B"/>
    <w:rsid w:val="006D1E6C"/>
    <w:rsid w:val="006D1F57"/>
    <w:rsid w:val="006D1FBE"/>
    <w:rsid w:val="006D20FD"/>
    <w:rsid w:val="006D23E1"/>
    <w:rsid w:val="006D2477"/>
    <w:rsid w:val="006D2535"/>
    <w:rsid w:val="006D260E"/>
    <w:rsid w:val="006D2686"/>
    <w:rsid w:val="006D28B9"/>
    <w:rsid w:val="006D28D8"/>
    <w:rsid w:val="006D295B"/>
    <w:rsid w:val="006D2B96"/>
    <w:rsid w:val="006D2BD2"/>
    <w:rsid w:val="006D2C4D"/>
    <w:rsid w:val="006D2D3B"/>
    <w:rsid w:val="006D2E0A"/>
    <w:rsid w:val="006D2FC6"/>
    <w:rsid w:val="006D2FD5"/>
    <w:rsid w:val="006D3107"/>
    <w:rsid w:val="006D3239"/>
    <w:rsid w:val="006D3274"/>
    <w:rsid w:val="006D3336"/>
    <w:rsid w:val="006D33CA"/>
    <w:rsid w:val="006D3662"/>
    <w:rsid w:val="006D36E4"/>
    <w:rsid w:val="006D384E"/>
    <w:rsid w:val="006D38DA"/>
    <w:rsid w:val="006D3922"/>
    <w:rsid w:val="006D3B63"/>
    <w:rsid w:val="006D3C3B"/>
    <w:rsid w:val="006D3C8E"/>
    <w:rsid w:val="006D3CC9"/>
    <w:rsid w:val="006D3D24"/>
    <w:rsid w:val="006D3F9A"/>
    <w:rsid w:val="006D3FEE"/>
    <w:rsid w:val="006D40B7"/>
    <w:rsid w:val="006D42B5"/>
    <w:rsid w:val="006D4301"/>
    <w:rsid w:val="006D44EC"/>
    <w:rsid w:val="006D458B"/>
    <w:rsid w:val="006D4782"/>
    <w:rsid w:val="006D47B1"/>
    <w:rsid w:val="006D48C3"/>
    <w:rsid w:val="006D4976"/>
    <w:rsid w:val="006D4B0F"/>
    <w:rsid w:val="006D4BDF"/>
    <w:rsid w:val="006D4BE6"/>
    <w:rsid w:val="006D4D33"/>
    <w:rsid w:val="006D4E2C"/>
    <w:rsid w:val="006D4F64"/>
    <w:rsid w:val="006D4FD4"/>
    <w:rsid w:val="006D501C"/>
    <w:rsid w:val="006D5070"/>
    <w:rsid w:val="006D50A0"/>
    <w:rsid w:val="006D5125"/>
    <w:rsid w:val="006D513C"/>
    <w:rsid w:val="006D516A"/>
    <w:rsid w:val="006D51D6"/>
    <w:rsid w:val="006D523A"/>
    <w:rsid w:val="006D5283"/>
    <w:rsid w:val="006D5291"/>
    <w:rsid w:val="006D534E"/>
    <w:rsid w:val="006D5A26"/>
    <w:rsid w:val="006D5AB8"/>
    <w:rsid w:val="006D5B4E"/>
    <w:rsid w:val="006D5C43"/>
    <w:rsid w:val="006D5C8F"/>
    <w:rsid w:val="006D5CE4"/>
    <w:rsid w:val="006D5D60"/>
    <w:rsid w:val="006D5D78"/>
    <w:rsid w:val="006D5E18"/>
    <w:rsid w:val="006D5E4C"/>
    <w:rsid w:val="006D5F71"/>
    <w:rsid w:val="006D5FFA"/>
    <w:rsid w:val="006D60E9"/>
    <w:rsid w:val="006D6101"/>
    <w:rsid w:val="006D6116"/>
    <w:rsid w:val="006D6230"/>
    <w:rsid w:val="006D63C7"/>
    <w:rsid w:val="006D64C7"/>
    <w:rsid w:val="006D6520"/>
    <w:rsid w:val="006D6596"/>
    <w:rsid w:val="006D6632"/>
    <w:rsid w:val="006D67AC"/>
    <w:rsid w:val="006D67C5"/>
    <w:rsid w:val="006D6880"/>
    <w:rsid w:val="006D68CE"/>
    <w:rsid w:val="006D6930"/>
    <w:rsid w:val="006D6952"/>
    <w:rsid w:val="006D6AC6"/>
    <w:rsid w:val="006D6ADB"/>
    <w:rsid w:val="006D6B21"/>
    <w:rsid w:val="006D6C64"/>
    <w:rsid w:val="006D6CEE"/>
    <w:rsid w:val="006D6DDF"/>
    <w:rsid w:val="006D6EB9"/>
    <w:rsid w:val="006D6F8E"/>
    <w:rsid w:val="006D6FB0"/>
    <w:rsid w:val="006D70DE"/>
    <w:rsid w:val="006D70F6"/>
    <w:rsid w:val="006D7139"/>
    <w:rsid w:val="006D73BA"/>
    <w:rsid w:val="006D7434"/>
    <w:rsid w:val="006D76CF"/>
    <w:rsid w:val="006D771F"/>
    <w:rsid w:val="006D780A"/>
    <w:rsid w:val="006D7A4D"/>
    <w:rsid w:val="006D7AF7"/>
    <w:rsid w:val="006D7BF8"/>
    <w:rsid w:val="006D7BFD"/>
    <w:rsid w:val="006D7C92"/>
    <w:rsid w:val="006D7CC1"/>
    <w:rsid w:val="006D7D76"/>
    <w:rsid w:val="006D7E4C"/>
    <w:rsid w:val="006D7EFC"/>
    <w:rsid w:val="006D7FE8"/>
    <w:rsid w:val="006E0006"/>
    <w:rsid w:val="006E00BF"/>
    <w:rsid w:val="006E0203"/>
    <w:rsid w:val="006E02D1"/>
    <w:rsid w:val="006E0438"/>
    <w:rsid w:val="006E046A"/>
    <w:rsid w:val="006E04C5"/>
    <w:rsid w:val="006E073A"/>
    <w:rsid w:val="006E0758"/>
    <w:rsid w:val="006E0A2C"/>
    <w:rsid w:val="006E0A3A"/>
    <w:rsid w:val="006E0A93"/>
    <w:rsid w:val="006E0AC2"/>
    <w:rsid w:val="006E0B02"/>
    <w:rsid w:val="006E0B49"/>
    <w:rsid w:val="006E0B8F"/>
    <w:rsid w:val="006E0CEE"/>
    <w:rsid w:val="006E0D7D"/>
    <w:rsid w:val="006E0DA8"/>
    <w:rsid w:val="006E0DEE"/>
    <w:rsid w:val="006E0E30"/>
    <w:rsid w:val="006E0F03"/>
    <w:rsid w:val="006E0FA2"/>
    <w:rsid w:val="006E1049"/>
    <w:rsid w:val="006E108D"/>
    <w:rsid w:val="006E10D6"/>
    <w:rsid w:val="006E136B"/>
    <w:rsid w:val="006E13A8"/>
    <w:rsid w:val="006E13BB"/>
    <w:rsid w:val="006E13C5"/>
    <w:rsid w:val="006E13CB"/>
    <w:rsid w:val="006E13F4"/>
    <w:rsid w:val="006E1404"/>
    <w:rsid w:val="006E14EF"/>
    <w:rsid w:val="006E15D4"/>
    <w:rsid w:val="006E1691"/>
    <w:rsid w:val="006E1721"/>
    <w:rsid w:val="006E192D"/>
    <w:rsid w:val="006E1A1A"/>
    <w:rsid w:val="006E1A65"/>
    <w:rsid w:val="006E1B1D"/>
    <w:rsid w:val="006E1B4B"/>
    <w:rsid w:val="006E1B9C"/>
    <w:rsid w:val="006E1BFB"/>
    <w:rsid w:val="006E1D06"/>
    <w:rsid w:val="006E1F94"/>
    <w:rsid w:val="006E211A"/>
    <w:rsid w:val="006E212D"/>
    <w:rsid w:val="006E223F"/>
    <w:rsid w:val="006E231B"/>
    <w:rsid w:val="006E23B2"/>
    <w:rsid w:val="006E25E2"/>
    <w:rsid w:val="006E2655"/>
    <w:rsid w:val="006E2746"/>
    <w:rsid w:val="006E2747"/>
    <w:rsid w:val="006E2763"/>
    <w:rsid w:val="006E285C"/>
    <w:rsid w:val="006E2885"/>
    <w:rsid w:val="006E29B4"/>
    <w:rsid w:val="006E29E7"/>
    <w:rsid w:val="006E2A14"/>
    <w:rsid w:val="006E2D47"/>
    <w:rsid w:val="006E2E81"/>
    <w:rsid w:val="006E2E91"/>
    <w:rsid w:val="006E2EF3"/>
    <w:rsid w:val="006E305A"/>
    <w:rsid w:val="006E318F"/>
    <w:rsid w:val="006E3193"/>
    <w:rsid w:val="006E324E"/>
    <w:rsid w:val="006E32BB"/>
    <w:rsid w:val="006E33AD"/>
    <w:rsid w:val="006E3452"/>
    <w:rsid w:val="006E349B"/>
    <w:rsid w:val="006E34B2"/>
    <w:rsid w:val="006E34C6"/>
    <w:rsid w:val="006E3514"/>
    <w:rsid w:val="006E3532"/>
    <w:rsid w:val="006E3595"/>
    <w:rsid w:val="006E3865"/>
    <w:rsid w:val="006E39B8"/>
    <w:rsid w:val="006E3B8D"/>
    <w:rsid w:val="006E3B8F"/>
    <w:rsid w:val="006E3B9F"/>
    <w:rsid w:val="006E3BD7"/>
    <w:rsid w:val="006E3D59"/>
    <w:rsid w:val="006E3DF6"/>
    <w:rsid w:val="006E3E2A"/>
    <w:rsid w:val="006E3EA0"/>
    <w:rsid w:val="006E3EB8"/>
    <w:rsid w:val="006E4003"/>
    <w:rsid w:val="006E427D"/>
    <w:rsid w:val="006E4383"/>
    <w:rsid w:val="006E4461"/>
    <w:rsid w:val="006E46FF"/>
    <w:rsid w:val="006E4798"/>
    <w:rsid w:val="006E47EB"/>
    <w:rsid w:val="006E481E"/>
    <w:rsid w:val="006E4A8F"/>
    <w:rsid w:val="006E4B1C"/>
    <w:rsid w:val="006E4C10"/>
    <w:rsid w:val="006E4D41"/>
    <w:rsid w:val="006E4D65"/>
    <w:rsid w:val="006E4D67"/>
    <w:rsid w:val="006E4E3B"/>
    <w:rsid w:val="006E4E74"/>
    <w:rsid w:val="006E4E87"/>
    <w:rsid w:val="006E4FD1"/>
    <w:rsid w:val="006E5041"/>
    <w:rsid w:val="006E5065"/>
    <w:rsid w:val="006E51AE"/>
    <w:rsid w:val="006E51B1"/>
    <w:rsid w:val="006E54D3"/>
    <w:rsid w:val="006E556F"/>
    <w:rsid w:val="006E560D"/>
    <w:rsid w:val="006E5680"/>
    <w:rsid w:val="006E57E5"/>
    <w:rsid w:val="006E5893"/>
    <w:rsid w:val="006E5946"/>
    <w:rsid w:val="006E597A"/>
    <w:rsid w:val="006E599C"/>
    <w:rsid w:val="006E59A0"/>
    <w:rsid w:val="006E59B9"/>
    <w:rsid w:val="006E5C18"/>
    <w:rsid w:val="006E5C24"/>
    <w:rsid w:val="006E5E4A"/>
    <w:rsid w:val="006E60A2"/>
    <w:rsid w:val="006E610A"/>
    <w:rsid w:val="006E6127"/>
    <w:rsid w:val="006E6159"/>
    <w:rsid w:val="006E65FE"/>
    <w:rsid w:val="006E67DD"/>
    <w:rsid w:val="006E689A"/>
    <w:rsid w:val="006E6C18"/>
    <w:rsid w:val="006E6ED0"/>
    <w:rsid w:val="006E6F99"/>
    <w:rsid w:val="006E7062"/>
    <w:rsid w:val="006E7065"/>
    <w:rsid w:val="006E70CE"/>
    <w:rsid w:val="006E70E6"/>
    <w:rsid w:val="006E71D0"/>
    <w:rsid w:val="006E72C5"/>
    <w:rsid w:val="006E732B"/>
    <w:rsid w:val="006E740E"/>
    <w:rsid w:val="006E7430"/>
    <w:rsid w:val="006E7525"/>
    <w:rsid w:val="006E755C"/>
    <w:rsid w:val="006E767B"/>
    <w:rsid w:val="006E76D9"/>
    <w:rsid w:val="006E7730"/>
    <w:rsid w:val="006E779A"/>
    <w:rsid w:val="006E7981"/>
    <w:rsid w:val="006E79B8"/>
    <w:rsid w:val="006E7AD5"/>
    <w:rsid w:val="006E7BB3"/>
    <w:rsid w:val="006E7BC1"/>
    <w:rsid w:val="006E7BDB"/>
    <w:rsid w:val="006E7C0F"/>
    <w:rsid w:val="006E7C50"/>
    <w:rsid w:val="006E7E78"/>
    <w:rsid w:val="006E7E89"/>
    <w:rsid w:val="006E7F61"/>
    <w:rsid w:val="006F00C6"/>
    <w:rsid w:val="006F0112"/>
    <w:rsid w:val="006F02C4"/>
    <w:rsid w:val="006F037B"/>
    <w:rsid w:val="006F0469"/>
    <w:rsid w:val="006F0512"/>
    <w:rsid w:val="006F0667"/>
    <w:rsid w:val="006F06AF"/>
    <w:rsid w:val="006F06DE"/>
    <w:rsid w:val="006F07C4"/>
    <w:rsid w:val="006F094E"/>
    <w:rsid w:val="006F095E"/>
    <w:rsid w:val="006F0997"/>
    <w:rsid w:val="006F0A25"/>
    <w:rsid w:val="006F0B9F"/>
    <w:rsid w:val="006F0BB8"/>
    <w:rsid w:val="006F0BDD"/>
    <w:rsid w:val="006F0DDA"/>
    <w:rsid w:val="006F0F1C"/>
    <w:rsid w:val="006F0F2C"/>
    <w:rsid w:val="006F0F6A"/>
    <w:rsid w:val="006F0FFE"/>
    <w:rsid w:val="006F1195"/>
    <w:rsid w:val="006F1256"/>
    <w:rsid w:val="006F1439"/>
    <w:rsid w:val="006F149F"/>
    <w:rsid w:val="006F14C8"/>
    <w:rsid w:val="006F14FB"/>
    <w:rsid w:val="006F16E1"/>
    <w:rsid w:val="006F1707"/>
    <w:rsid w:val="006F173E"/>
    <w:rsid w:val="006F1807"/>
    <w:rsid w:val="006F18F7"/>
    <w:rsid w:val="006F1968"/>
    <w:rsid w:val="006F1AB6"/>
    <w:rsid w:val="006F1AEF"/>
    <w:rsid w:val="006F1D91"/>
    <w:rsid w:val="006F1E76"/>
    <w:rsid w:val="006F1F04"/>
    <w:rsid w:val="006F1FB8"/>
    <w:rsid w:val="006F2338"/>
    <w:rsid w:val="006F2358"/>
    <w:rsid w:val="006F241D"/>
    <w:rsid w:val="006F250A"/>
    <w:rsid w:val="006F2518"/>
    <w:rsid w:val="006F27CD"/>
    <w:rsid w:val="006F281B"/>
    <w:rsid w:val="006F2831"/>
    <w:rsid w:val="006F28A3"/>
    <w:rsid w:val="006F2A07"/>
    <w:rsid w:val="006F2A50"/>
    <w:rsid w:val="006F2A73"/>
    <w:rsid w:val="006F2ABA"/>
    <w:rsid w:val="006F2B86"/>
    <w:rsid w:val="006F2C86"/>
    <w:rsid w:val="006F2DB9"/>
    <w:rsid w:val="006F2EE5"/>
    <w:rsid w:val="006F2F3B"/>
    <w:rsid w:val="006F2F80"/>
    <w:rsid w:val="006F2F94"/>
    <w:rsid w:val="006F3134"/>
    <w:rsid w:val="006F32FE"/>
    <w:rsid w:val="006F3462"/>
    <w:rsid w:val="006F3501"/>
    <w:rsid w:val="006F354B"/>
    <w:rsid w:val="006F355C"/>
    <w:rsid w:val="006F3695"/>
    <w:rsid w:val="006F389A"/>
    <w:rsid w:val="006F38C6"/>
    <w:rsid w:val="006F39ED"/>
    <w:rsid w:val="006F3A39"/>
    <w:rsid w:val="006F3A8E"/>
    <w:rsid w:val="006F3C92"/>
    <w:rsid w:val="006F3E0F"/>
    <w:rsid w:val="006F3E51"/>
    <w:rsid w:val="006F3EBB"/>
    <w:rsid w:val="006F3F24"/>
    <w:rsid w:val="006F3F28"/>
    <w:rsid w:val="006F3F3C"/>
    <w:rsid w:val="006F3F9D"/>
    <w:rsid w:val="006F409F"/>
    <w:rsid w:val="006F40CB"/>
    <w:rsid w:val="006F426F"/>
    <w:rsid w:val="006F4300"/>
    <w:rsid w:val="006F43CE"/>
    <w:rsid w:val="006F4431"/>
    <w:rsid w:val="006F4459"/>
    <w:rsid w:val="006F4565"/>
    <w:rsid w:val="006F4AAC"/>
    <w:rsid w:val="006F4AAD"/>
    <w:rsid w:val="006F4AC8"/>
    <w:rsid w:val="006F4B79"/>
    <w:rsid w:val="006F4BBA"/>
    <w:rsid w:val="006F4BC3"/>
    <w:rsid w:val="006F4C6B"/>
    <w:rsid w:val="006F4FD4"/>
    <w:rsid w:val="006F4FDB"/>
    <w:rsid w:val="006F500F"/>
    <w:rsid w:val="006F501B"/>
    <w:rsid w:val="006F5101"/>
    <w:rsid w:val="006F5193"/>
    <w:rsid w:val="006F51B3"/>
    <w:rsid w:val="006F535E"/>
    <w:rsid w:val="006F53E8"/>
    <w:rsid w:val="006F547D"/>
    <w:rsid w:val="006F54B6"/>
    <w:rsid w:val="006F54E3"/>
    <w:rsid w:val="006F55B1"/>
    <w:rsid w:val="006F57C7"/>
    <w:rsid w:val="006F5854"/>
    <w:rsid w:val="006F5920"/>
    <w:rsid w:val="006F593E"/>
    <w:rsid w:val="006F5981"/>
    <w:rsid w:val="006F59FA"/>
    <w:rsid w:val="006F5AB8"/>
    <w:rsid w:val="006F5B52"/>
    <w:rsid w:val="006F5B64"/>
    <w:rsid w:val="006F5C04"/>
    <w:rsid w:val="006F5CA4"/>
    <w:rsid w:val="006F5DE7"/>
    <w:rsid w:val="006F5ED9"/>
    <w:rsid w:val="006F60A9"/>
    <w:rsid w:val="006F62FF"/>
    <w:rsid w:val="006F638E"/>
    <w:rsid w:val="006F63D3"/>
    <w:rsid w:val="006F660F"/>
    <w:rsid w:val="006F675F"/>
    <w:rsid w:val="006F6803"/>
    <w:rsid w:val="006F69E5"/>
    <w:rsid w:val="006F6BFC"/>
    <w:rsid w:val="006F6C7F"/>
    <w:rsid w:val="006F6EDF"/>
    <w:rsid w:val="006F6FD1"/>
    <w:rsid w:val="006F6FE5"/>
    <w:rsid w:val="006F7010"/>
    <w:rsid w:val="006F704B"/>
    <w:rsid w:val="006F70BC"/>
    <w:rsid w:val="006F71ED"/>
    <w:rsid w:val="006F72D3"/>
    <w:rsid w:val="006F72FA"/>
    <w:rsid w:val="006F7344"/>
    <w:rsid w:val="006F744A"/>
    <w:rsid w:val="006F74E6"/>
    <w:rsid w:val="006F7504"/>
    <w:rsid w:val="006F75B0"/>
    <w:rsid w:val="006F79C5"/>
    <w:rsid w:val="006F7A4E"/>
    <w:rsid w:val="006F7A7F"/>
    <w:rsid w:val="006F7B6B"/>
    <w:rsid w:val="006F7C80"/>
    <w:rsid w:val="006F7FB0"/>
    <w:rsid w:val="006F7FB1"/>
    <w:rsid w:val="006F7FC6"/>
    <w:rsid w:val="0070017D"/>
    <w:rsid w:val="007001A8"/>
    <w:rsid w:val="0070023C"/>
    <w:rsid w:val="007002E1"/>
    <w:rsid w:val="007003E4"/>
    <w:rsid w:val="0070066E"/>
    <w:rsid w:val="007006F1"/>
    <w:rsid w:val="007007CC"/>
    <w:rsid w:val="007007E8"/>
    <w:rsid w:val="00700FE7"/>
    <w:rsid w:val="007010C7"/>
    <w:rsid w:val="007011F0"/>
    <w:rsid w:val="00701253"/>
    <w:rsid w:val="00701362"/>
    <w:rsid w:val="00701363"/>
    <w:rsid w:val="007013DF"/>
    <w:rsid w:val="00701484"/>
    <w:rsid w:val="00701650"/>
    <w:rsid w:val="0070167A"/>
    <w:rsid w:val="0070167F"/>
    <w:rsid w:val="0070168E"/>
    <w:rsid w:val="007017BF"/>
    <w:rsid w:val="00701847"/>
    <w:rsid w:val="0070184A"/>
    <w:rsid w:val="0070186D"/>
    <w:rsid w:val="00701915"/>
    <w:rsid w:val="00701937"/>
    <w:rsid w:val="0070196E"/>
    <w:rsid w:val="007019E8"/>
    <w:rsid w:val="00701AAD"/>
    <w:rsid w:val="00701B9D"/>
    <w:rsid w:val="00701CAD"/>
    <w:rsid w:val="00701D87"/>
    <w:rsid w:val="00701FDF"/>
    <w:rsid w:val="00702071"/>
    <w:rsid w:val="00702098"/>
    <w:rsid w:val="007022E9"/>
    <w:rsid w:val="007022F9"/>
    <w:rsid w:val="007023DB"/>
    <w:rsid w:val="0070260B"/>
    <w:rsid w:val="0070262E"/>
    <w:rsid w:val="00702709"/>
    <w:rsid w:val="007027C4"/>
    <w:rsid w:val="007027CB"/>
    <w:rsid w:val="00702818"/>
    <w:rsid w:val="00702A0E"/>
    <w:rsid w:val="00702AA7"/>
    <w:rsid w:val="00702B34"/>
    <w:rsid w:val="00702B87"/>
    <w:rsid w:val="00702BAC"/>
    <w:rsid w:val="00702C26"/>
    <w:rsid w:val="00702D91"/>
    <w:rsid w:val="00702DE8"/>
    <w:rsid w:val="00702E12"/>
    <w:rsid w:val="00702F59"/>
    <w:rsid w:val="00702F71"/>
    <w:rsid w:val="00702FC9"/>
    <w:rsid w:val="00702FF9"/>
    <w:rsid w:val="00703248"/>
    <w:rsid w:val="00703298"/>
    <w:rsid w:val="007032C3"/>
    <w:rsid w:val="0070338A"/>
    <w:rsid w:val="00703689"/>
    <w:rsid w:val="007036F1"/>
    <w:rsid w:val="007037C7"/>
    <w:rsid w:val="007038CE"/>
    <w:rsid w:val="00703927"/>
    <w:rsid w:val="00703933"/>
    <w:rsid w:val="00703CD0"/>
    <w:rsid w:val="00703E8E"/>
    <w:rsid w:val="00703EE2"/>
    <w:rsid w:val="0070406C"/>
    <w:rsid w:val="007040D5"/>
    <w:rsid w:val="007041CC"/>
    <w:rsid w:val="007041FB"/>
    <w:rsid w:val="00704357"/>
    <w:rsid w:val="007044B8"/>
    <w:rsid w:val="00704586"/>
    <w:rsid w:val="007045B7"/>
    <w:rsid w:val="007045F8"/>
    <w:rsid w:val="00704635"/>
    <w:rsid w:val="007046E8"/>
    <w:rsid w:val="00704762"/>
    <w:rsid w:val="007047DE"/>
    <w:rsid w:val="0070482F"/>
    <w:rsid w:val="00704A9D"/>
    <w:rsid w:val="00704AF6"/>
    <w:rsid w:val="00704BC9"/>
    <w:rsid w:val="00704C83"/>
    <w:rsid w:val="00704CF3"/>
    <w:rsid w:val="00704DD0"/>
    <w:rsid w:val="00704E56"/>
    <w:rsid w:val="00704EF2"/>
    <w:rsid w:val="00704F3C"/>
    <w:rsid w:val="00705477"/>
    <w:rsid w:val="0070548A"/>
    <w:rsid w:val="0070553D"/>
    <w:rsid w:val="00705552"/>
    <w:rsid w:val="007056B8"/>
    <w:rsid w:val="0070594F"/>
    <w:rsid w:val="007059B3"/>
    <w:rsid w:val="007059B5"/>
    <w:rsid w:val="00705ADE"/>
    <w:rsid w:val="00705CA3"/>
    <w:rsid w:val="00705D2D"/>
    <w:rsid w:val="0070601F"/>
    <w:rsid w:val="0070605A"/>
    <w:rsid w:val="007060EB"/>
    <w:rsid w:val="007060EF"/>
    <w:rsid w:val="00706137"/>
    <w:rsid w:val="0070614B"/>
    <w:rsid w:val="00706219"/>
    <w:rsid w:val="00706290"/>
    <w:rsid w:val="00706318"/>
    <w:rsid w:val="0070653C"/>
    <w:rsid w:val="00706631"/>
    <w:rsid w:val="007066DA"/>
    <w:rsid w:val="00706810"/>
    <w:rsid w:val="00706821"/>
    <w:rsid w:val="0070687B"/>
    <w:rsid w:val="0070687F"/>
    <w:rsid w:val="00706A18"/>
    <w:rsid w:val="00706CD9"/>
    <w:rsid w:val="00706E12"/>
    <w:rsid w:val="00706ECE"/>
    <w:rsid w:val="007072DF"/>
    <w:rsid w:val="0070732A"/>
    <w:rsid w:val="00707368"/>
    <w:rsid w:val="00707369"/>
    <w:rsid w:val="0070749A"/>
    <w:rsid w:val="00707568"/>
    <w:rsid w:val="007075D0"/>
    <w:rsid w:val="007075FD"/>
    <w:rsid w:val="00707613"/>
    <w:rsid w:val="00707752"/>
    <w:rsid w:val="007077E9"/>
    <w:rsid w:val="00707969"/>
    <w:rsid w:val="007079A5"/>
    <w:rsid w:val="007079F4"/>
    <w:rsid w:val="00707AB8"/>
    <w:rsid w:val="00707C8C"/>
    <w:rsid w:val="00707D55"/>
    <w:rsid w:val="00707D78"/>
    <w:rsid w:val="00707D93"/>
    <w:rsid w:val="00707DD7"/>
    <w:rsid w:val="00707EA7"/>
    <w:rsid w:val="00707F27"/>
    <w:rsid w:val="00707F4E"/>
    <w:rsid w:val="00707F5A"/>
    <w:rsid w:val="00707F77"/>
    <w:rsid w:val="00707FBD"/>
    <w:rsid w:val="0071003A"/>
    <w:rsid w:val="007100B7"/>
    <w:rsid w:val="007100D2"/>
    <w:rsid w:val="007101C9"/>
    <w:rsid w:val="00710231"/>
    <w:rsid w:val="0071029C"/>
    <w:rsid w:val="0071036E"/>
    <w:rsid w:val="007105F4"/>
    <w:rsid w:val="00710718"/>
    <w:rsid w:val="00710784"/>
    <w:rsid w:val="00710928"/>
    <w:rsid w:val="00710956"/>
    <w:rsid w:val="00710ABF"/>
    <w:rsid w:val="00710C09"/>
    <w:rsid w:val="00710C97"/>
    <w:rsid w:val="00710CCD"/>
    <w:rsid w:val="00710E20"/>
    <w:rsid w:val="00710E6F"/>
    <w:rsid w:val="00710EB5"/>
    <w:rsid w:val="00710F96"/>
    <w:rsid w:val="0071107D"/>
    <w:rsid w:val="007110EF"/>
    <w:rsid w:val="00711261"/>
    <w:rsid w:val="00711282"/>
    <w:rsid w:val="0071130C"/>
    <w:rsid w:val="0071133B"/>
    <w:rsid w:val="007113BB"/>
    <w:rsid w:val="007114F1"/>
    <w:rsid w:val="007115BF"/>
    <w:rsid w:val="00711782"/>
    <w:rsid w:val="00711820"/>
    <w:rsid w:val="00711AC8"/>
    <w:rsid w:val="00711BBE"/>
    <w:rsid w:val="00711BD1"/>
    <w:rsid w:val="00711C83"/>
    <w:rsid w:val="00711CE3"/>
    <w:rsid w:val="00711D0C"/>
    <w:rsid w:val="00711DD6"/>
    <w:rsid w:val="00711EBB"/>
    <w:rsid w:val="00712029"/>
    <w:rsid w:val="00712151"/>
    <w:rsid w:val="0071215E"/>
    <w:rsid w:val="0071228C"/>
    <w:rsid w:val="0071240E"/>
    <w:rsid w:val="0071247B"/>
    <w:rsid w:val="007124AA"/>
    <w:rsid w:val="007126C8"/>
    <w:rsid w:val="00712930"/>
    <w:rsid w:val="00712A67"/>
    <w:rsid w:val="00712A87"/>
    <w:rsid w:val="00712B9C"/>
    <w:rsid w:val="00712C3F"/>
    <w:rsid w:val="00712C47"/>
    <w:rsid w:val="00712D04"/>
    <w:rsid w:val="00712D39"/>
    <w:rsid w:val="00712DEF"/>
    <w:rsid w:val="00712EC0"/>
    <w:rsid w:val="00712F18"/>
    <w:rsid w:val="00712F95"/>
    <w:rsid w:val="00713009"/>
    <w:rsid w:val="0071309C"/>
    <w:rsid w:val="007130E7"/>
    <w:rsid w:val="00713278"/>
    <w:rsid w:val="00713294"/>
    <w:rsid w:val="0071335F"/>
    <w:rsid w:val="007133E8"/>
    <w:rsid w:val="007135B8"/>
    <w:rsid w:val="007138FE"/>
    <w:rsid w:val="00713958"/>
    <w:rsid w:val="007139BF"/>
    <w:rsid w:val="007139EC"/>
    <w:rsid w:val="00713AAF"/>
    <w:rsid w:val="00713DD7"/>
    <w:rsid w:val="00713F02"/>
    <w:rsid w:val="00713F80"/>
    <w:rsid w:val="00714040"/>
    <w:rsid w:val="007140C1"/>
    <w:rsid w:val="00714107"/>
    <w:rsid w:val="00714166"/>
    <w:rsid w:val="007141FA"/>
    <w:rsid w:val="00714277"/>
    <w:rsid w:val="007142E5"/>
    <w:rsid w:val="007142E8"/>
    <w:rsid w:val="0071431A"/>
    <w:rsid w:val="00714358"/>
    <w:rsid w:val="00714405"/>
    <w:rsid w:val="00714425"/>
    <w:rsid w:val="00714442"/>
    <w:rsid w:val="00714468"/>
    <w:rsid w:val="0071458C"/>
    <w:rsid w:val="007146D5"/>
    <w:rsid w:val="0071471E"/>
    <w:rsid w:val="00714822"/>
    <w:rsid w:val="007148F3"/>
    <w:rsid w:val="00714A0A"/>
    <w:rsid w:val="00714A26"/>
    <w:rsid w:val="00714A64"/>
    <w:rsid w:val="00714AAF"/>
    <w:rsid w:val="00714B0F"/>
    <w:rsid w:val="00714B5C"/>
    <w:rsid w:val="00714BBA"/>
    <w:rsid w:val="00714C50"/>
    <w:rsid w:val="00714CD5"/>
    <w:rsid w:val="00714CDB"/>
    <w:rsid w:val="00714E60"/>
    <w:rsid w:val="00714EB2"/>
    <w:rsid w:val="00714EC1"/>
    <w:rsid w:val="00714EE1"/>
    <w:rsid w:val="00714F1B"/>
    <w:rsid w:val="00714F6B"/>
    <w:rsid w:val="0071501A"/>
    <w:rsid w:val="00715056"/>
    <w:rsid w:val="00715127"/>
    <w:rsid w:val="0071512B"/>
    <w:rsid w:val="0071520C"/>
    <w:rsid w:val="007154B9"/>
    <w:rsid w:val="00715554"/>
    <w:rsid w:val="007155BA"/>
    <w:rsid w:val="007155BB"/>
    <w:rsid w:val="007155E0"/>
    <w:rsid w:val="00715602"/>
    <w:rsid w:val="007156C3"/>
    <w:rsid w:val="0071581C"/>
    <w:rsid w:val="00715874"/>
    <w:rsid w:val="00715893"/>
    <w:rsid w:val="0071599E"/>
    <w:rsid w:val="00715A45"/>
    <w:rsid w:val="00715B62"/>
    <w:rsid w:val="00715BAF"/>
    <w:rsid w:val="00715E37"/>
    <w:rsid w:val="00715F7C"/>
    <w:rsid w:val="0071628F"/>
    <w:rsid w:val="0071638E"/>
    <w:rsid w:val="0071646E"/>
    <w:rsid w:val="00716720"/>
    <w:rsid w:val="0071685E"/>
    <w:rsid w:val="00716AD3"/>
    <w:rsid w:val="00716CB7"/>
    <w:rsid w:val="00716E8A"/>
    <w:rsid w:val="00716EBD"/>
    <w:rsid w:val="00716F98"/>
    <w:rsid w:val="00716FEE"/>
    <w:rsid w:val="007170F8"/>
    <w:rsid w:val="007171F1"/>
    <w:rsid w:val="00717237"/>
    <w:rsid w:val="00717241"/>
    <w:rsid w:val="00717420"/>
    <w:rsid w:val="007175BA"/>
    <w:rsid w:val="00717624"/>
    <w:rsid w:val="00717735"/>
    <w:rsid w:val="00717950"/>
    <w:rsid w:val="0071796A"/>
    <w:rsid w:val="00717AFF"/>
    <w:rsid w:val="00717CA3"/>
    <w:rsid w:val="00717CA6"/>
    <w:rsid w:val="00717D25"/>
    <w:rsid w:val="00717D6B"/>
    <w:rsid w:val="00717EB6"/>
    <w:rsid w:val="00717EFA"/>
    <w:rsid w:val="00717F75"/>
    <w:rsid w:val="007201D2"/>
    <w:rsid w:val="0072031F"/>
    <w:rsid w:val="00720347"/>
    <w:rsid w:val="0072048B"/>
    <w:rsid w:val="00720495"/>
    <w:rsid w:val="007204B5"/>
    <w:rsid w:val="00720507"/>
    <w:rsid w:val="007205E9"/>
    <w:rsid w:val="00720608"/>
    <w:rsid w:val="007206EC"/>
    <w:rsid w:val="00720728"/>
    <w:rsid w:val="0072080A"/>
    <w:rsid w:val="00720939"/>
    <w:rsid w:val="00720A31"/>
    <w:rsid w:val="00720A64"/>
    <w:rsid w:val="00720AA3"/>
    <w:rsid w:val="00720C68"/>
    <w:rsid w:val="00720D2E"/>
    <w:rsid w:val="00720F43"/>
    <w:rsid w:val="00720F57"/>
    <w:rsid w:val="00721014"/>
    <w:rsid w:val="00721208"/>
    <w:rsid w:val="00721237"/>
    <w:rsid w:val="007213B2"/>
    <w:rsid w:val="007213BF"/>
    <w:rsid w:val="00721439"/>
    <w:rsid w:val="0072149F"/>
    <w:rsid w:val="007214DE"/>
    <w:rsid w:val="007214E5"/>
    <w:rsid w:val="007214E9"/>
    <w:rsid w:val="007214EA"/>
    <w:rsid w:val="00721506"/>
    <w:rsid w:val="00721527"/>
    <w:rsid w:val="007215AF"/>
    <w:rsid w:val="007215B5"/>
    <w:rsid w:val="007216EF"/>
    <w:rsid w:val="00721919"/>
    <w:rsid w:val="007219C4"/>
    <w:rsid w:val="00721A46"/>
    <w:rsid w:val="00721B90"/>
    <w:rsid w:val="00721D1A"/>
    <w:rsid w:val="00721EF0"/>
    <w:rsid w:val="00721F05"/>
    <w:rsid w:val="007221E4"/>
    <w:rsid w:val="007223EC"/>
    <w:rsid w:val="007223F3"/>
    <w:rsid w:val="00722492"/>
    <w:rsid w:val="0072268B"/>
    <w:rsid w:val="0072280B"/>
    <w:rsid w:val="007228E6"/>
    <w:rsid w:val="0072297F"/>
    <w:rsid w:val="00722982"/>
    <w:rsid w:val="00722995"/>
    <w:rsid w:val="00722AE6"/>
    <w:rsid w:val="00722B2A"/>
    <w:rsid w:val="00722BF8"/>
    <w:rsid w:val="00722D6D"/>
    <w:rsid w:val="00722E84"/>
    <w:rsid w:val="00723053"/>
    <w:rsid w:val="0072318D"/>
    <w:rsid w:val="00723217"/>
    <w:rsid w:val="00723231"/>
    <w:rsid w:val="007232C0"/>
    <w:rsid w:val="007232C9"/>
    <w:rsid w:val="007234F7"/>
    <w:rsid w:val="007236E1"/>
    <w:rsid w:val="007237EB"/>
    <w:rsid w:val="0072396A"/>
    <w:rsid w:val="00723995"/>
    <w:rsid w:val="00723BA9"/>
    <w:rsid w:val="00723BB1"/>
    <w:rsid w:val="00723D09"/>
    <w:rsid w:val="00723D3F"/>
    <w:rsid w:val="00723E04"/>
    <w:rsid w:val="00723F2F"/>
    <w:rsid w:val="0072408B"/>
    <w:rsid w:val="007240AB"/>
    <w:rsid w:val="00724333"/>
    <w:rsid w:val="0072448D"/>
    <w:rsid w:val="0072452C"/>
    <w:rsid w:val="00724634"/>
    <w:rsid w:val="0072472B"/>
    <w:rsid w:val="00724735"/>
    <w:rsid w:val="0072481F"/>
    <w:rsid w:val="00724838"/>
    <w:rsid w:val="0072483F"/>
    <w:rsid w:val="00724A18"/>
    <w:rsid w:val="00724B65"/>
    <w:rsid w:val="00724BBF"/>
    <w:rsid w:val="00724BD5"/>
    <w:rsid w:val="00724C48"/>
    <w:rsid w:val="00724C8A"/>
    <w:rsid w:val="00724E43"/>
    <w:rsid w:val="00724F0A"/>
    <w:rsid w:val="00724F9A"/>
    <w:rsid w:val="007250B6"/>
    <w:rsid w:val="00725122"/>
    <w:rsid w:val="00725274"/>
    <w:rsid w:val="0072533C"/>
    <w:rsid w:val="00725389"/>
    <w:rsid w:val="007253CA"/>
    <w:rsid w:val="0072549D"/>
    <w:rsid w:val="0072561E"/>
    <w:rsid w:val="007256A4"/>
    <w:rsid w:val="007256C8"/>
    <w:rsid w:val="0072570B"/>
    <w:rsid w:val="00725789"/>
    <w:rsid w:val="0072579A"/>
    <w:rsid w:val="007257CE"/>
    <w:rsid w:val="007259F0"/>
    <w:rsid w:val="007259F4"/>
    <w:rsid w:val="007259FD"/>
    <w:rsid w:val="00725AA1"/>
    <w:rsid w:val="00725ACE"/>
    <w:rsid w:val="00725BA7"/>
    <w:rsid w:val="00725CEE"/>
    <w:rsid w:val="00725D9A"/>
    <w:rsid w:val="00725D9D"/>
    <w:rsid w:val="00725E27"/>
    <w:rsid w:val="00725EBF"/>
    <w:rsid w:val="00725F01"/>
    <w:rsid w:val="00725F8A"/>
    <w:rsid w:val="00725FF7"/>
    <w:rsid w:val="00726052"/>
    <w:rsid w:val="00726148"/>
    <w:rsid w:val="00726187"/>
    <w:rsid w:val="007261AA"/>
    <w:rsid w:val="00726423"/>
    <w:rsid w:val="0072645F"/>
    <w:rsid w:val="007264C4"/>
    <w:rsid w:val="007265EF"/>
    <w:rsid w:val="007265F6"/>
    <w:rsid w:val="0072665A"/>
    <w:rsid w:val="00726689"/>
    <w:rsid w:val="007267CD"/>
    <w:rsid w:val="00726820"/>
    <w:rsid w:val="0072682D"/>
    <w:rsid w:val="007268E1"/>
    <w:rsid w:val="0072699F"/>
    <w:rsid w:val="00726A0C"/>
    <w:rsid w:val="00726AA6"/>
    <w:rsid w:val="00726B74"/>
    <w:rsid w:val="00726C41"/>
    <w:rsid w:val="00726CB1"/>
    <w:rsid w:val="00726D8C"/>
    <w:rsid w:val="00726ECE"/>
    <w:rsid w:val="00726F29"/>
    <w:rsid w:val="00726F2E"/>
    <w:rsid w:val="0072703D"/>
    <w:rsid w:val="00727082"/>
    <w:rsid w:val="007271AF"/>
    <w:rsid w:val="0072736D"/>
    <w:rsid w:val="007275C5"/>
    <w:rsid w:val="00727679"/>
    <w:rsid w:val="007276EA"/>
    <w:rsid w:val="00727875"/>
    <w:rsid w:val="007278C5"/>
    <w:rsid w:val="00727ACE"/>
    <w:rsid w:val="00727D30"/>
    <w:rsid w:val="00727D92"/>
    <w:rsid w:val="00727F5C"/>
    <w:rsid w:val="00727FF2"/>
    <w:rsid w:val="00730192"/>
    <w:rsid w:val="007301AB"/>
    <w:rsid w:val="00730396"/>
    <w:rsid w:val="007303FC"/>
    <w:rsid w:val="00730541"/>
    <w:rsid w:val="00730636"/>
    <w:rsid w:val="007307B2"/>
    <w:rsid w:val="00730868"/>
    <w:rsid w:val="007308A7"/>
    <w:rsid w:val="00730915"/>
    <w:rsid w:val="00730931"/>
    <w:rsid w:val="00730946"/>
    <w:rsid w:val="0073096C"/>
    <w:rsid w:val="007309A1"/>
    <w:rsid w:val="00730A2D"/>
    <w:rsid w:val="00730A65"/>
    <w:rsid w:val="00730C40"/>
    <w:rsid w:val="0073104E"/>
    <w:rsid w:val="00731202"/>
    <w:rsid w:val="0073136F"/>
    <w:rsid w:val="00731431"/>
    <w:rsid w:val="00731491"/>
    <w:rsid w:val="007314AD"/>
    <w:rsid w:val="007314F3"/>
    <w:rsid w:val="007317EB"/>
    <w:rsid w:val="007317F4"/>
    <w:rsid w:val="00731CC9"/>
    <w:rsid w:val="00731E2E"/>
    <w:rsid w:val="0073201E"/>
    <w:rsid w:val="00732216"/>
    <w:rsid w:val="0073235B"/>
    <w:rsid w:val="007323A3"/>
    <w:rsid w:val="007324D6"/>
    <w:rsid w:val="007324DE"/>
    <w:rsid w:val="00732507"/>
    <w:rsid w:val="0073265C"/>
    <w:rsid w:val="00732749"/>
    <w:rsid w:val="007327A0"/>
    <w:rsid w:val="007327E5"/>
    <w:rsid w:val="0073289C"/>
    <w:rsid w:val="0073289F"/>
    <w:rsid w:val="0073296C"/>
    <w:rsid w:val="007329E9"/>
    <w:rsid w:val="00732ADC"/>
    <w:rsid w:val="00732C56"/>
    <w:rsid w:val="00732CA5"/>
    <w:rsid w:val="00732DF4"/>
    <w:rsid w:val="00732FC0"/>
    <w:rsid w:val="00732FD7"/>
    <w:rsid w:val="007330FA"/>
    <w:rsid w:val="00733212"/>
    <w:rsid w:val="0073331E"/>
    <w:rsid w:val="00733350"/>
    <w:rsid w:val="0073355C"/>
    <w:rsid w:val="00733612"/>
    <w:rsid w:val="007337B3"/>
    <w:rsid w:val="007338C0"/>
    <w:rsid w:val="007339F2"/>
    <w:rsid w:val="007339F9"/>
    <w:rsid w:val="00733BAB"/>
    <w:rsid w:val="00733BFF"/>
    <w:rsid w:val="00733C11"/>
    <w:rsid w:val="00733C59"/>
    <w:rsid w:val="00733D3A"/>
    <w:rsid w:val="00733DEC"/>
    <w:rsid w:val="00733E46"/>
    <w:rsid w:val="00733E88"/>
    <w:rsid w:val="00733EE7"/>
    <w:rsid w:val="00734009"/>
    <w:rsid w:val="0073426D"/>
    <w:rsid w:val="00734274"/>
    <w:rsid w:val="0073441E"/>
    <w:rsid w:val="0073448F"/>
    <w:rsid w:val="007346CB"/>
    <w:rsid w:val="007347BA"/>
    <w:rsid w:val="0073483F"/>
    <w:rsid w:val="00734861"/>
    <w:rsid w:val="007348F8"/>
    <w:rsid w:val="00734A15"/>
    <w:rsid w:val="00734CCD"/>
    <w:rsid w:val="00734D04"/>
    <w:rsid w:val="00734DB0"/>
    <w:rsid w:val="00734E1D"/>
    <w:rsid w:val="00734E89"/>
    <w:rsid w:val="00734F11"/>
    <w:rsid w:val="00735140"/>
    <w:rsid w:val="007351A9"/>
    <w:rsid w:val="00735266"/>
    <w:rsid w:val="007352F0"/>
    <w:rsid w:val="00735387"/>
    <w:rsid w:val="007353B4"/>
    <w:rsid w:val="0073541A"/>
    <w:rsid w:val="0073547D"/>
    <w:rsid w:val="007354F9"/>
    <w:rsid w:val="00735611"/>
    <w:rsid w:val="0073578B"/>
    <w:rsid w:val="0073580D"/>
    <w:rsid w:val="00735B55"/>
    <w:rsid w:val="00736015"/>
    <w:rsid w:val="00736078"/>
    <w:rsid w:val="00736087"/>
    <w:rsid w:val="007360D3"/>
    <w:rsid w:val="00736118"/>
    <w:rsid w:val="007361FB"/>
    <w:rsid w:val="00736251"/>
    <w:rsid w:val="00736656"/>
    <w:rsid w:val="007366EB"/>
    <w:rsid w:val="007367BD"/>
    <w:rsid w:val="007368F1"/>
    <w:rsid w:val="007369EA"/>
    <w:rsid w:val="007369EF"/>
    <w:rsid w:val="00736ABE"/>
    <w:rsid w:val="00736AD6"/>
    <w:rsid w:val="00736B65"/>
    <w:rsid w:val="00736B6A"/>
    <w:rsid w:val="00736C7A"/>
    <w:rsid w:val="00736C8D"/>
    <w:rsid w:val="00736E44"/>
    <w:rsid w:val="00736EAC"/>
    <w:rsid w:val="00736F04"/>
    <w:rsid w:val="00737117"/>
    <w:rsid w:val="00737165"/>
    <w:rsid w:val="0073731C"/>
    <w:rsid w:val="00737338"/>
    <w:rsid w:val="0073733B"/>
    <w:rsid w:val="00737355"/>
    <w:rsid w:val="0073754B"/>
    <w:rsid w:val="007376E5"/>
    <w:rsid w:val="00737730"/>
    <w:rsid w:val="00737916"/>
    <w:rsid w:val="00737A57"/>
    <w:rsid w:val="00737A58"/>
    <w:rsid w:val="00737B82"/>
    <w:rsid w:val="00737CC8"/>
    <w:rsid w:val="00737D31"/>
    <w:rsid w:val="00737D43"/>
    <w:rsid w:val="00737D57"/>
    <w:rsid w:val="00737DCA"/>
    <w:rsid w:val="00737E0C"/>
    <w:rsid w:val="00737E6E"/>
    <w:rsid w:val="00737F1E"/>
    <w:rsid w:val="00737F56"/>
    <w:rsid w:val="00737F84"/>
    <w:rsid w:val="00737F93"/>
    <w:rsid w:val="00737FC5"/>
    <w:rsid w:val="00737FD1"/>
    <w:rsid w:val="00737FFD"/>
    <w:rsid w:val="00740029"/>
    <w:rsid w:val="0074022D"/>
    <w:rsid w:val="0074031C"/>
    <w:rsid w:val="007403D0"/>
    <w:rsid w:val="00740648"/>
    <w:rsid w:val="007406B4"/>
    <w:rsid w:val="007406D0"/>
    <w:rsid w:val="0074085E"/>
    <w:rsid w:val="00740996"/>
    <w:rsid w:val="007409A2"/>
    <w:rsid w:val="007409E8"/>
    <w:rsid w:val="00740A45"/>
    <w:rsid w:val="00740ACB"/>
    <w:rsid w:val="00740ACF"/>
    <w:rsid w:val="00740B57"/>
    <w:rsid w:val="00740DEF"/>
    <w:rsid w:val="00740E0A"/>
    <w:rsid w:val="00740E21"/>
    <w:rsid w:val="00740F46"/>
    <w:rsid w:val="00740F6D"/>
    <w:rsid w:val="00740FE7"/>
    <w:rsid w:val="00741013"/>
    <w:rsid w:val="00741032"/>
    <w:rsid w:val="0074105F"/>
    <w:rsid w:val="007411B9"/>
    <w:rsid w:val="0074120E"/>
    <w:rsid w:val="007412FA"/>
    <w:rsid w:val="007413ED"/>
    <w:rsid w:val="00741443"/>
    <w:rsid w:val="00741483"/>
    <w:rsid w:val="0074158E"/>
    <w:rsid w:val="007415E7"/>
    <w:rsid w:val="007417E4"/>
    <w:rsid w:val="0074198F"/>
    <w:rsid w:val="007419C0"/>
    <w:rsid w:val="007419E4"/>
    <w:rsid w:val="00741AD5"/>
    <w:rsid w:val="00741AEC"/>
    <w:rsid w:val="00741B82"/>
    <w:rsid w:val="00741C2D"/>
    <w:rsid w:val="00741CDE"/>
    <w:rsid w:val="00741CF4"/>
    <w:rsid w:val="00741D9A"/>
    <w:rsid w:val="00741E21"/>
    <w:rsid w:val="00741F37"/>
    <w:rsid w:val="00741F57"/>
    <w:rsid w:val="00741FD3"/>
    <w:rsid w:val="007421E0"/>
    <w:rsid w:val="00742265"/>
    <w:rsid w:val="007423C2"/>
    <w:rsid w:val="007424E8"/>
    <w:rsid w:val="0074256F"/>
    <w:rsid w:val="0074257F"/>
    <w:rsid w:val="00742772"/>
    <w:rsid w:val="007428FA"/>
    <w:rsid w:val="0074292B"/>
    <w:rsid w:val="007429C9"/>
    <w:rsid w:val="00742A08"/>
    <w:rsid w:val="00742B7D"/>
    <w:rsid w:val="00742BE6"/>
    <w:rsid w:val="00742C87"/>
    <w:rsid w:val="00742CE4"/>
    <w:rsid w:val="00742CE6"/>
    <w:rsid w:val="00742EA1"/>
    <w:rsid w:val="00742EFB"/>
    <w:rsid w:val="00743011"/>
    <w:rsid w:val="00743031"/>
    <w:rsid w:val="007430BB"/>
    <w:rsid w:val="00743203"/>
    <w:rsid w:val="00743272"/>
    <w:rsid w:val="007432AF"/>
    <w:rsid w:val="00743378"/>
    <w:rsid w:val="00743489"/>
    <w:rsid w:val="007435A6"/>
    <w:rsid w:val="0074361B"/>
    <w:rsid w:val="007437AA"/>
    <w:rsid w:val="007439E2"/>
    <w:rsid w:val="00743B82"/>
    <w:rsid w:val="00743BB1"/>
    <w:rsid w:val="00743BBE"/>
    <w:rsid w:val="00743C70"/>
    <w:rsid w:val="00743CAB"/>
    <w:rsid w:val="00743E0B"/>
    <w:rsid w:val="00743EC6"/>
    <w:rsid w:val="00743F69"/>
    <w:rsid w:val="00743FD6"/>
    <w:rsid w:val="00744030"/>
    <w:rsid w:val="00744043"/>
    <w:rsid w:val="00744129"/>
    <w:rsid w:val="0074442F"/>
    <w:rsid w:val="00744558"/>
    <w:rsid w:val="00744593"/>
    <w:rsid w:val="0074484A"/>
    <w:rsid w:val="0074499B"/>
    <w:rsid w:val="00744A5B"/>
    <w:rsid w:val="00744A6E"/>
    <w:rsid w:val="00744AA3"/>
    <w:rsid w:val="00744B73"/>
    <w:rsid w:val="00744B89"/>
    <w:rsid w:val="00744C27"/>
    <w:rsid w:val="00744C53"/>
    <w:rsid w:val="00744D2B"/>
    <w:rsid w:val="00745019"/>
    <w:rsid w:val="0074502D"/>
    <w:rsid w:val="00745089"/>
    <w:rsid w:val="007450FB"/>
    <w:rsid w:val="007451D8"/>
    <w:rsid w:val="007451F9"/>
    <w:rsid w:val="007451FB"/>
    <w:rsid w:val="007452C1"/>
    <w:rsid w:val="0074543A"/>
    <w:rsid w:val="00745578"/>
    <w:rsid w:val="0074557B"/>
    <w:rsid w:val="00745582"/>
    <w:rsid w:val="00745723"/>
    <w:rsid w:val="00745839"/>
    <w:rsid w:val="007459F9"/>
    <w:rsid w:val="00745AA8"/>
    <w:rsid w:val="00745B7A"/>
    <w:rsid w:val="00745C96"/>
    <w:rsid w:val="00745DAB"/>
    <w:rsid w:val="00745EE3"/>
    <w:rsid w:val="00745EE8"/>
    <w:rsid w:val="00745F7A"/>
    <w:rsid w:val="00746099"/>
    <w:rsid w:val="007461F2"/>
    <w:rsid w:val="00746413"/>
    <w:rsid w:val="00746527"/>
    <w:rsid w:val="00746588"/>
    <w:rsid w:val="007465D9"/>
    <w:rsid w:val="007465DC"/>
    <w:rsid w:val="0074675E"/>
    <w:rsid w:val="007467E7"/>
    <w:rsid w:val="00746847"/>
    <w:rsid w:val="00746851"/>
    <w:rsid w:val="007469CC"/>
    <w:rsid w:val="00746A27"/>
    <w:rsid w:val="00746AB9"/>
    <w:rsid w:val="00746AE7"/>
    <w:rsid w:val="00746B34"/>
    <w:rsid w:val="00746B71"/>
    <w:rsid w:val="00746E27"/>
    <w:rsid w:val="00746F33"/>
    <w:rsid w:val="00746F8D"/>
    <w:rsid w:val="007470E8"/>
    <w:rsid w:val="007470FF"/>
    <w:rsid w:val="00747238"/>
    <w:rsid w:val="00747250"/>
    <w:rsid w:val="007472E5"/>
    <w:rsid w:val="0074735B"/>
    <w:rsid w:val="00747373"/>
    <w:rsid w:val="007475B2"/>
    <w:rsid w:val="0074781D"/>
    <w:rsid w:val="0074789C"/>
    <w:rsid w:val="0074789D"/>
    <w:rsid w:val="007478C5"/>
    <w:rsid w:val="00747914"/>
    <w:rsid w:val="00747928"/>
    <w:rsid w:val="00747A67"/>
    <w:rsid w:val="00747A98"/>
    <w:rsid w:val="00747AE6"/>
    <w:rsid w:val="00747BD2"/>
    <w:rsid w:val="00747C13"/>
    <w:rsid w:val="00747CA3"/>
    <w:rsid w:val="00747CFD"/>
    <w:rsid w:val="00747E4D"/>
    <w:rsid w:val="007501A0"/>
    <w:rsid w:val="00750214"/>
    <w:rsid w:val="0075028F"/>
    <w:rsid w:val="0075036C"/>
    <w:rsid w:val="00750496"/>
    <w:rsid w:val="0075058D"/>
    <w:rsid w:val="007505FA"/>
    <w:rsid w:val="00750705"/>
    <w:rsid w:val="0075072A"/>
    <w:rsid w:val="007507D8"/>
    <w:rsid w:val="00750927"/>
    <w:rsid w:val="00750934"/>
    <w:rsid w:val="00750A97"/>
    <w:rsid w:val="00750B4D"/>
    <w:rsid w:val="00750C23"/>
    <w:rsid w:val="00750E16"/>
    <w:rsid w:val="00750E49"/>
    <w:rsid w:val="00750E64"/>
    <w:rsid w:val="00750F8A"/>
    <w:rsid w:val="0075103A"/>
    <w:rsid w:val="00751049"/>
    <w:rsid w:val="00751081"/>
    <w:rsid w:val="0075115A"/>
    <w:rsid w:val="007511BD"/>
    <w:rsid w:val="00751312"/>
    <w:rsid w:val="00751534"/>
    <w:rsid w:val="00751566"/>
    <w:rsid w:val="007515A0"/>
    <w:rsid w:val="00751603"/>
    <w:rsid w:val="00751756"/>
    <w:rsid w:val="00751871"/>
    <w:rsid w:val="007518DC"/>
    <w:rsid w:val="007518FC"/>
    <w:rsid w:val="00751908"/>
    <w:rsid w:val="00751A19"/>
    <w:rsid w:val="00751C14"/>
    <w:rsid w:val="00751C82"/>
    <w:rsid w:val="00751D9F"/>
    <w:rsid w:val="00751E95"/>
    <w:rsid w:val="00751F04"/>
    <w:rsid w:val="00751F55"/>
    <w:rsid w:val="00751FC0"/>
    <w:rsid w:val="0075204A"/>
    <w:rsid w:val="007520AB"/>
    <w:rsid w:val="0075210A"/>
    <w:rsid w:val="007522F0"/>
    <w:rsid w:val="007523A2"/>
    <w:rsid w:val="007523D7"/>
    <w:rsid w:val="00752480"/>
    <w:rsid w:val="007524BD"/>
    <w:rsid w:val="0075258F"/>
    <w:rsid w:val="00752614"/>
    <w:rsid w:val="00752711"/>
    <w:rsid w:val="00752869"/>
    <w:rsid w:val="007528F0"/>
    <w:rsid w:val="00752A72"/>
    <w:rsid w:val="00752E27"/>
    <w:rsid w:val="00752F8B"/>
    <w:rsid w:val="00752FAB"/>
    <w:rsid w:val="0075314A"/>
    <w:rsid w:val="00753173"/>
    <w:rsid w:val="0075327F"/>
    <w:rsid w:val="007532FE"/>
    <w:rsid w:val="0075346B"/>
    <w:rsid w:val="00753470"/>
    <w:rsid w:val="007535FE"/>
    <w:rsid w:val="00753781"/>
    <w:rsid w:val="007538FE"/>
    <w:rsid w:val="00753D39"/>
    <w:rsid w:val="00753DBB"/>
    <w:rsid w:val="00753DE5"/>
    <w:rsid w:val="00753E50"/>
    <w:rsid w:val="00753E71"/>
    <w:rsid w:val="00753EA3"/>
    <w:rsid w:val="00753ED0"/>
    <w:rsid w:val="00753FFC"/>
    <w:rsid w:val="0075403F"/>
    <w:rsid w:val="0075406E"/>
    <w:rsid w:val="007541AB"/>
    <w:rsid w:val="00754289"/>
    <w:rsid w:val="007543F8"/>
    <w:rsid w:val="00754561"/>
    <w:rsid w:val="00754915"/>
    <w:rsid w:val="0075495D"/>
    <w:rsid w:val="00754A50"/>
    <w:rsid w:val="00754AD5"/>
    <w:rsid w:val="00754B4F"/>
    <w:rsid w:val="00754C1C"/>
    <w:rsid w:val="00754CA2"/>
    <w:rsid w:val="00754CC5"/>
    <w:rsid w:val="00754D0C"/>
    <w:rsid w:val="00754D45"/>
    <w:rsid w:val="00754D88"/>
    <w:rsid w:val="00754E21"/>
    <w:rsid w:val="00754EF6"/>
    <w:rsid w:val="00754FF2"/>
    <w:rsid w:val="0075500C"/>
    <w:rsid w:val="0075503B"/>
    <w:rsid w:val="0075509D"/>
    <w:rsid w:val="0075548C"/>
    <w:rsid w:val="007554BA"/>
    <w:rsid w:val="00755543"/>
    <w:rsid w:val="0075557A"/>
    <w:rsid w:val="007555D7"/>
    <w:rsid w:val="007555DB"/>
    <w:rsid w:val="007555F0"/>
    <w:rsid w:val="00755626"/>
    <w:rsid w:val="00755701"/>
    <w:rsid w:val="00755757"/>
    <w:rsid w:val="00755779"/>
    <w:rsid w:val="0075578A"/>
    <w:rsid w:val="007558C2"/>
    <w:rsid w:val="007558F2"/>
    <w:rsid w:val="00755922"/>
    <w:rsid w:val="00755936"/>
    <w:rsid w:val="00755993"/>
    <w:rsid w:val="00755B64"/>
    <w:rsid w:val="00755CF6"/>
    <w:rsid w:val="00755DF2"/>
    <w:rsid w:val="00755E8F"/>
    <w:rsid w:val="00755F50"/>
    <w:rsid w:val="0075601B"/>
    <w:rsid w:val="00756084"/>
    <w:rsid w:val="007561F6"/>
    <w:rsid w:val="0075624A"/>
    <w:rsid w:val="00756279"/>
    <w:rsid w:val="00756317"/>
    <w:rsid w:val="0075631C"/>
    <w:rsid w:val="00756365"/>
    <w:rsid w:val="00756368"/>
    <w:rsid w:val="00756422"/>
    <w:rsid w:val="00756435"/>
    <w:rsid w:val="0075648B"/>
    <w:rsid w:val="007564AF"/>
    <w:rsid w:val="007565EE"/>
    <w:rsid w:val="0075676D"/>
    <w:rsid w:val="00756807"/>
    <w:rsid w:val="007568D0"/>
    <w:rsid w:val="00756B24"/>
    <w:rsid w:val="00756B3D"/>
    <w:rsid w:val="00756C52"/>
    <w:rsid w:val="00756CBC"/>
    <w:rsid w:val="00756D04"/>
    <w:rsid w:val="00756D79"/>
    <w:rsid w:val="00756DA9"/>
    <w:rsid w:val="00756E38"/>
    <w:rsid w:val="00756E78"/>
    <w:rsid w:val="00756EC9"/>
    <w:rsid w:val="00756F58"/>
    <w:rsid w:val="007570F7"/>
    <w:rsid w:val="00757106"/>
    <w:rsid w:val="00757231"/>
    <w:rsid w:val="007572DE"/>
    <w:rsid w:val="00757316"/>
    <w:rsid w:val="0075757A"/>
    <w:rsid w:val="0075758B"/>
    <w:rsid w:val="007575FA"/>
    <w:rsid w:val="007576CF"/>
    <w:rsid w:val="007576D5"/>
    <w:rsid w:val="0075773A"/>
    <w:rsid w:val="007577C8"/>
    <w:rsid w:val="00757866"/>
    <w:rsid w:val="0075787B"/>
    <w:rsid w:val="00757940"/>
    <w:rsid w:val="00757AC2"/>
    <w:rsid w:val="00757AC3"/>
    <w:rsid w:val="00757AD6"/>
    <w:rsid w:val="00757B49"/>
    <w:rsid w:val="00757E56"/>
    <w:rsid w:val="00757FF3"/>
    <w:rsid w:val="0076000E"/>
    <w:rsid w:val="0076011F"/>
    <w:rsid w:val="007601CB"/>
    <w:rsid w:val="00760222"/>
    <w:rsid w:val="00760384"/>
    <w:rsid w:val="007604C5"/>
    <w:rsid w:val="007604EA"/>
    <w:rsid w:val="00760576"/>
    <w:rsid w:val="00760652"/>
    <w:rsid w:val="007606E2"/>
    <w:rsid w:val="007609D4"/>
    <w:rsid w:val="00760A87"/>
    <w:rsid w:val="00760D62"/>
    <w:rsid w:val="00760DB3"/>
    <w:rsid w:val="00760E63"/>
    <w:rsid w:val="00760EC7"/>
    <w:rsid w:val="00760F7C"/>
    <w:rsid w:val="00761060"/>
    <w:rsid w:val="00761211"/>
    <w:rsid w:val="0076159B"/>
    <w:rsid w:val="007615FF"/>
    <w:rsid w:val="00761986"/>
    <w:rsid w:val="007619A2"/>
    <w:rsid w:val="00761CC5"/>
    <w:rsid w:val="00761E90"/>
    <w:rsid w:val="00761F63"/>
    <w:rsid w:val="0076200F"/>
    <w:rsid w:val="00762105"/>
    <w:rsid w:val="0076216A"/>
    <w:rsid w:val="00762298"/>
    <w:rsid w:val="0076248B"/>
    <w:rsid w:val="007625CA"/>
    <w:rsid w:val="00762622"/>
    <w:rsid w:val="0076266B"/>
    <w:rsid w:val="00762693"/>
    <w:rsid w:val="00762777"/>
    <w:rsid w:val="0076280A"/>
    <w:rsid w:val="00762874"/>
    <w:rsid w:val="0076294F"/>
    <w:rsid w:val="00762A92"/>
    <w:rsid w:val="00762B7D"/>
    <w:rsid w:val="00762C79"/>
    <w:rsid w:val="00762C93"/>
    <w:rsid w:val="00762E36"/>
    <w:rsid w:val="00762E99"/>
    <w:rsid w:val="00762F93"/>
    <w:rsid w:val="007630FE"/>
    <w:rsid w:val="00763277"/>
    <w:rsid w:val="00763502"/>
    <w:rsid w:val="00763715"/>
    <w:rsid w:val="007637DF"/>
    <w:rsid w:val="007639D3"/>
    <w:rsid w:val="00763AB4"/>
    <w:rsid w:val="00763AE6"/>
    <w:rsid w:val="00763B7B"/>
    <w:rsid w:val="00763DA2"/>
    <w:rsid w:val="00763EA4"/>
    <w:rsid w:val="00764052"/>
    <w:rsid w:val="00764180"/>
    <w:rsid w:val="00764183"/>
    <w:rsid w:val="00764193"/>
    <w:rsid w:val="007641AE"/>
    <w:rsid w:val="0076423B"/>
    <w:rsid w:val="0076428A"/>
    <w:rsid w:val="007642A5"/>
    <w:rsid w:val="0076432D"/>
    <w:rsid w:val="00764429"/>
    <w:rsid w:val="00764433"/>
    <w:rsid w:val="00764455"/>
    <w:rsid w:val="00764547"/>
    <w:rsid w:val="007645C7"/>
    <w:rsid w:val="007647C3"/>
    <w:rsid w:val="00764988"/>
    <w:rsid w:val="00764B53"/>
    <w:rsid w:val="00764B63"/>
    <w:rsid w:val="00764BFA"/>
    <w:rsid w:val="00764CC9"/>
    <w:rsid w:val="00764E28"/>
    <w:rsid w:val="00764EC3"/>
    <w:rsid w:val="00764F34"/>
    <w:rsid w:val="00764F41"/>
    <w:rsid w:val="00764F9A"/>
    <w:rsid w:val="00764FAC"/>
    <w:rsid w:val="00765093"/>
    <w:rsid w:val="0076518E"/>
    <w:rsid w:val="0076525D"/>
    <w:rsid w:val="00765265"/>
    <w:rsid w:val="00765350"/>
    <w:rsid w:val="007655A9"/>
    <w:rsid w:val="007655E1"/>
    <w:rsid w:val="00765676"/>
    <w:rsid w:val="007656C3"/>
    <w:rsid w:val="00765991"/>
    <w:rsid w:val="00765B0B"/>
    <w:rsid w:val="00765C82"/>
    <w:rsid w:val="00765CFC"/>
    <w:rsid w:val="00765E22"/>
    <w:rsid w:val="00765E39"/>
    <w:rsid w:val="00765EA8"/>
    <w:rsid w:val="00765F7E"/>
    <w:rsid w:val="0076616F"/>
    <w:rsid w:val="007661A8"/>
    <w:rsid w:val="0076625A"/>
    <w:rsid w:val="007662BF"/>
    <w:rsid w:val="00766307"/>
    <w:rsid w:val="007665A1"/>
    <w:rsid w:val="007665D7"/>
    <w:rsid w:val="00766661"/>
    <w:rsid w:val="00766688"/>
    <w:rsid w:val="00766768"/>
    <w:rsid w:val="007668A2"/>
    <w:rsid w:val="00766992"/>
    <w:rsid w:val="00766A1F"/>
    <w:rsid w:val="00766AD7"/>
    <w:rsid w:val="00766B51"/>
    <w:rsid w:val="00766C07"/>
    <w:rsid w:val="00766C80"/>
    <w:rsid w:val="00766D19"/>
    <w:rsid w:val="00766D3C"/>
    <w:rsid w:val="00766FF6"/>
    <w:rsid w:val="00767042"/>
    <w:rsid w:val="00767337"/>
    <w:rsid w:val="0076759B"/>
    <w:rsid w:val="007675C3"/>
    <w:rsid w:val="0076764A"/>
    <w:rsid w:val="00767704"/>
    <w:rsid w:val="00767717"/>
    <w:rsid w:val="0076794D"/>
    <w:rsid w:val="0076797A"/>
    <w:rsid w:val="00767AF9"/>
    <w:rsid w:val="00767C22"/>
    <w:rsid w:val="00767C5C"/>
    <w:rsid w:val="00767CA1"/>
    <w:rsid w:val="00767E16"/>
    <w:rsid w:val="00767EF3"/>
    <w:rsid w:val="00767FC0"/>
    <w:rsid w:val="0077015B"/>
    <w:rsid w:val="007701C7"/>
    <w:rsid w:val="00770330"/>
    <w:rsid w:val="007703E8"/>
    <w:rsid w:val="00770402"/>
    <w:rsid w:val="00770430"/>
    <w:rsid w:val="0077049C"/>
    <w:rsid w:val="007704D1"/>
    <w:rsid w:val="007704F8"/>
    <w:rsid w:val="00770500"/>
    <w:rsid w:val="00770563"/>
    <w:rsid w:val="00770667"/>
    <w:rsid w:val="007706CC"/>
    <w:rsid w:val="007706F6"/>
    <w:rsid w:val="0077074C"/>
    <w:rsid w:val="0077077E"/>
    <w:rsid w:val="007707AF"/>
    <w:rsid w:val="007707CF"/>
    <w:rsid w:val="007707ED"/>
    <w:rsid w:val="00770946"/>
    <w:rsid w:val="00770B8A"/>
    <w:rsid w:val="00770BB6"/>
    <w:rsid w:val="00770BE6"/>
    <w:rsid w:val="00770E8B"/>
    <w:rsid w:val="00770FE0"/>
    <w:rsid w:val="00770FE9"/>
    <w:rsid w:val="00771142"/>
    <w:rsid w:val="0077138F"/>
    <w:rsid w:val="007713A1"/>
    <w:rsid w:val="0077146E"/>
    <w:rsid w:val="00771595"/>
    <w:rsid w:val="00771691"/>
    <w:rsid w:val="00771902"/>
    <w:rsid w:val="00771A09"/>
    <w:rsid w:val="00771B2A"/>
    <w:rsid w:val="00771D6D"/>
    <w:rsid w:val="00771DE4"/>
    <w:rsid w:val="00771E70"/>
    <w:rsid w:val="00771EF9"/>
    <w:rsid w:val="0077203F"/>
    <w:rsid w:val="00772082"/>
    <w:rsid w:val="007720BE"/>
    <w:rsid w:val="00772132"/>
    <w:rsid w:val="00772315"/>
    <w:rsid w:val="0077243A"/>
    <w:rsid w:val="00772465"/>
    <w:rsid w:val="007724EE"/>
    <w:rsid w:val="00772591"/>
    <w:rsid w:val="00772688"/>
    <w:rsid w:val="007728C8"/>
    <w:rsid w:val="00772947"/>
    <w:rsid w:val="00772A00"/>
    <w:rsid w:val="00772A6D"/>
    <w:rsid w:val="00772AD9"/>
    <w:rsid w:val="00772AE0"/>
    <w:rsid w:val="00772AFF"/>
    <w:rsid w:val="00772B00"/>
    <w:rsid w:val="00772D3A"/>
    <w:rsid w:val="007730CB"/>
    <w:rsid w:val="007734EA"/>
    <w:rsid w:val="007735FB"/>
    <w:rsid w:val="0077361A"/>
    <w:rsid w:val="007736B0"/>
    <w:rsid w:val="007736E3"/>
    <w:rsid w:val="007737E2"/>
    <w:rsid w:val="007738CF"/>
    <w:rsid w:val="0077398B"/>
    <w:rsid w:val="007739FB"/>
    <w:rsid w:val="00773B3B"/>
    <w:rsid w:val="00773B50"/>
    <w:rsid w:val="00773B71"/>
    <w:rsid w:val="00773D10"/>
    <w:rsid w:val="00773D28"/>
    <w:rsid w:val="00773D78"/>
    <w:rsid w:val="00773F9F"/>
    <w:rsid w:val="00773FA8"/>
    <w:rsid w:val="00774024"/>
    <w:rsid w:val="00774045"/>
    <w:rsid w:val="00774216"/>
    <w:rsid w:val="007742A0"/>
    <w:rsid w:val="007743EB"/>
    <w:rsid w:val="00774556"/>
    <w:rsid w:val="00774966"/>
    <w:rsid w:val="00774A47"/>
    <w:rsid w:val="00774B46"/>
    <w:rsid w:val="00774BDD"/>
    <w:rsid w:val="00774BF4"/>
    <w:rsid w:val="00774D3C"/>
    <w:rsid w:val="00774D4F"/>
    <w:rsid w:val="00774D94"/>
    <w:rsid w:val="00774FBD"/>
    <w:rsid w:val="00774FE5"/>
    <w:rsid w:val="007750F8"/>
    <w:rsid w:val="0077512E"/>
    <w:rsid w:val="00775176"/>
    <w:rsid w:val="00775219"/>
    <w:rsid w:val="0077537E"/>
    <w:rsid w:val="007753CF"/>
    <w:rsid w:val="007754C4"/>
    <w:rsid w:val="0077554A"/>
    <w:rsid w:val="007755C3"/>
    <w:rsid w:val="007756E9"/>
    <w:rsid w:val="007757B6"/>
    <w:rsid w:val="00775816"/>
    <w:rsid w:val="0077587E"/>
    <w:rsid w:val="007758C6"/>
    <w:rsid w:val="007758CC"/>
    <w:rsid w:val="00775A01"/>
    <w:rsid w:val="00775AF5"/>
    <w:rsid w:val="00775B22"/>
    <w:rsid w:val="00775C59"/>
    <w:rsid w:val="00775EDD"/>
    <w:rsid w:val="00775EE4"/>
    <w:rsid w:val="0077609E"/>
    <w:rsid w:val="00776108"/>
    <w:rsid w:val="0077611C"/>
    <w:rsid w:val="00776327"/>
    <w:rsid w:val="00776353"/>
    <w:rsid w:val="0077644D"/>
    <w:rsid w:val="0077668F"/>
    <w:rsid w:val="00776844"/>
    <w:rsid w:val="00776853"/>
    <w:rsid w:val="00776863"/>
    <w:rsid w:val="00776B28"/>
    <w:rsid w:val="00776B48"/>
    <w:rsid w:val="00776B55"/>
    <w:rsid w:val="00776C47"/>
    <w:rsid w:val="00776E40"/>
    <w:rsid w:val="00776EF6"/>
    <w:rsid w:val="00776F30"/>
    <w:rsid w:val="00776F7D"/>
    <w:rsid w:val="00776FC4"/>
    <w:rsid w:val="00777027"/>
    <w:rsid w:val="0077708A"/>
    <w:rsid w:val="00777096"/>
    <w:rsid w:val="00777131"/>
    <w:rsid w:val="0077727D"/>
    <w:rsid w:val="007772CB"/>
    <w:rsid w:val="00777325"/>
    <w:rsid w:val="007773C6"/>
    <w:rsid w:val="00777405"/>
    <w:rsid w:val="007776B4"/>
    <w:rsid w:val="007778A1"/>
    <w:rsid w:val="0077795E"/>
    <w:rsid w:val="0077798D"/>
    <w:rsid w:val="007779BB"/>
    <w:rsid w:val="00777C12"/>
    <w:rsid w:val="00777CE8"/>
    <w:rsid w:val="00777E77"/>
    <w:rsid w:val="00777E8D"/>
    <w:rsid w:val="00777ECE"/>
    <w:rsid w:val="007800A7"/>
    <w:rsid w:val="00780206"/>
    <w:rsid w:val="0078030C"/>
    <w:rsid w:val="007803AD"/>
    <w:rsid w:val="0078042D"/>
    <w:rsid w:val="007805BD"/>
    <w:rsid w:val="00780698"/>
    <w:rsid w:val="00780795"/>
    <w:rsid w:val="007808C5"/>
    <w:rsid w:val="00780938"/>
    <w:rsid w:val="00780A96"/>
    <w:rsid w:val="00780AAE"/>
    <w:rsid w:val="00780B8F"/>
    <w:rsid w:val="00780BAC"/>
    <w:rsid w:val="00780DDC"/>
    <w:rsid w:val="00780EBC"/>
    <w:rsid w:val="00780EFB"/>
    <w:rsid w:val="00780F5F"/>
    <w:rsid w:val="00780F7C"/>
    <w:rsid w:val="00780FEC"/>
    <w:rsid w:val="00781055"/>
    <w:rsid w:val="00781121"/>
    <w:rsid w:val="00781130"/>
    <w:rsid w:val="00781242"/>
    <w:rsid w:val="00781269"/>
    <w:rsid w:val="00781285"/>
    <w:rsid w:val="007812B6"/>
    <w:rsid w:val="00781326"/>
    <w:rsid w:val="0078137F"/>
    <w:rsid w:val="0078139D"/>
    <w:rsid w:val="007813B4"/>
    <w:rsid w:val="0078148A"/>
    <w:rsid w:val="007814B0"/>
    <w:rsid w:val="0078156B"/>
    <w:rsid w:val="0078161A"/>
    <w:rsid w:val="0078163B"/>
    <w:rsid w:val="00781715"/>
    <w:rsid w:val="0078174C"/>
    <w:rsid w:val="00781830"/>
    <w:rsid w:val="007818EE"/>
    <w:rsid w:val="00781AB0"/>
    <w:rsid w:val="00781AB2"/>
    <w:rsid w:val="00781AC8"/>
    <w:rsid w:val="00781B1E"/>
    <w:rsid w:val="00781B3B"/>
    <w:rsid w:val="00781B59"/>
    <w:rsid w:val="00781B72"/>
    <w:rsid w:val="00781BAD"/>
    <w:rsid w:val="00781D18"/>
    <w:rsid w:val="00781E08"/>
    <w:rsid w:val="00781E69"/>
    <w:rsid w:val="00781EE7"/>
    <w:rsid w:val="00781F5A"/>
    <w:rsid w:val="0078206B"/>
    <w:rsid w:val="00782429"/>
    <w:rsid w:val="00782462"/>
    <w:rsid w:val="007824C6"/>
    <w:rsid w:val="00782503"/>
    <w:rsid w:val="00782531"/>
    <w:rsid w:val="0078254E"/>
    <w:rsid w:val="007826FA"/>
    <w:rsid w:val="00782747"/>
    <w:rsid w:val="0078278E"/>
    <w:rsid w:val="00782910"/>
    <w:rsid w:val="00782984"/>
    <w:rsid w:val="007829BF"/>
    <w:rsid w:val="00782AAA"/>
    <w:rsid w:val="00782AC6"/>
    <w:rsid w:val="00782AE0"/>
    <w:rsid w:val="00782D22"/>
    <w:rsid w:val="00782EF5"/>
    <w:rsid w:val="00782F30"/>
    <w:rsid w:val="00783092"/>
    <w:rsid w:val="007830A5"/>
    <w:rsid w:val="0078311F"/>
    <w:rsid w:val="00783175"/>
    <w:rsid w:val="00783241"/>
    <w:rsid w:val="0078340E"/>
    <w:rsid w:val="00783528"/>
    <w:rsid w:val="00783595"/>
    <w:rsid w:val="00783598"/>
    <w:rsid w:val="007835E6"/>
    <w:rsid w:val="007835FD"/>
    <w:rsid w:val="007836E0"/>
    <w:rsid w:val="00783777"/>
    <w:rsid w:val="007837B8"/>
    <w:rsid w:val="00783817"/>
    <w:rsid w:val="00783984"/>
    <w:rsid w:val="007839E9"/>
    <w:rsid w:val="00783B03"/>
    <w:rsid w:val="00783D37"/>
    <w:rsid w:val="00783E36"/>
    <w:rsid w:val="00783EF0"/>
    <w:rsid w:val="00783FBE"/>
    <w:rsid w:val="007840B1"/>
    <w:rsid w:val="007840F4"/>
    <w:rsid w:val="00784283"/>
    <w:rsid w:val="007842AB"/>
    <w:rsid w:val="00784346"/>
    <w:rsid w:val="0078437A"/>
    <w:rsid w:val="007844BB"/>
    <w:rsid w:val="0078452D"/>
    <w:rsid w:val="00784565"/>
    <w:rsid w:val="007846DD"/>
    <w:rsid w:val="00784815"/>
    <w:rsid w:val="007849C5"/>
    <w:rsid w:val="007849D6"/>
    <w:rsid w:val="007849E1"/>
    <w:rsid w:val="00784A91"/>
    <w:rsid w:val="00784AAE"/>
    <w:rsid w:val="00784B47"/>
    <w:rsid w:val="00784CAC"/>
    <w:rsid w:val="00784D5E"/>
    <w:rsid w:val="00784F71"/>
    <w:rsid w:val="0078517D"/>
    <w:rsid w:val="00785188"/>
    <w:rsid w:val="00785373"/>
    <w:rsid w:val="00785397"/>
    <w:rsid w:val="007857B7"/>
    <w:rsid w:val="0078582C"/>
    <w:rsid w:val="00785867"/>
    <w:rsid w:val="00785A69"/>
    <w:rsid w:val="00785AE8"/>
    <w:rsid w:val="00785C24"/>
    <w:rsid w:val="00785C73"/>
    <w:rsid w:val="00785CFB"/>
    <w:rsid w:val="00785D04"/>
    <w:rsid w:val="00785D60"/>
    <w:rsid w:val="00785D86"/>
    <w:rsid w:val="00785EA5"/>
    <w:rsid w:val="00785F53"/>
    <w:rsid w:val="0078600E"/>
    <w:rsid w:val="0078602E"/>
    <w:rsid w:val="00786075"/>
    <w:rsid w:val="00786099"/>
    <w:rsid w:val="007860DB"/>
    <w:rsid w:val="00786361"/>
    <w:rsid w:val="0078640E"/>
    <w:rsid w:val="00786519"/>
    <w:rsid w:val="007865CA"/>
    <w:rsid w:val="00786615"/>
    <w:rsid w:val="00786732"/>
    <w:rsid w:val="00786769"/>
    <w:rsid w:val="0078687C"/>
    <w:rsid w:val="007868BB"/>
    <w:rsid w:val="007869D9"/>
    <w:rsid w:val="00786AF0"/>
    <w:rsid w:val="00786BD5"/>
    <w:rsid w:val="00786D1F"/>
    <w:rsid w:val="00786D71"/>
    <w:rsid w:val="00786E1E"/>
    <w:rsid w:val="007870B3"/>
    <w:rsid w:val="007870DD"/>
    <w:rsid w:val="007872EE"/>
    <w:rsid w:val="0078735F"/>
    <w:rsid w:val="0078770D"/>
    <w:rsid w:val="007877DB"/>
    <w:rsid w:val="0078781F"/>
    <w:rsid w:val="00787874"/>
    <w:rsid w:val="007878A5"/>
    <w:rsid w:val="00787944"/>
    <w:rsid w:val="007879E7"/>
    <w:rsid w:val="00787A11"/>
    <w:rsid w:val="00787C06"/>
    <w:rsid w:val="00787C41"/>
    <w:rsid w:val="00787C65"/>
    <w:rsid w:val="00787CD9"/>
    <w:rsid w:val="00787D77"/>
    <w:rsid w:val="00787D85"/>
    <w:rsid w:val="00787FB0"/>
    <w:rsid w:val="0079000F"/>
    <w:rsid w:val="00790145"/>
    <w:rsid w:val="00790282"/>
    <w:rsid w:val="00790298"/>
    <w:rsid w:val="0079035F"/>
    <w:rsid w:val="007903EA"/>
    <w:rsid w:val="007905F8"/>
    <w:rsid w:val="007906FB"/>
    <w:rsid w:val="00790962"/>
    <w:rsid w:val="00790B56"/>
    <w:rsid w:val="00790B9F"/>
    <w:rsid w:val="00790D25"/>
    <w:rsid w:val="00790DB1"/>
    <w:rsid w:val="00790DB6"/>
    <w:rsid w:val="00790DC6"/>
    <w:rsid w:val="00790E3A"/>
    <w:rsid w:val="00790EC5"/>
    <w:rsid w:val="00790F22"/>
    <w:rsid w:val="007910DB"/>
    <w:rsid w:val="007910E3"/>
    <w:rsid w:val="00791120"/>
    <w:rsid w:val="00791246"/>
    <w:rsid w:val="007913B2"/>
    <w:rsid w:val="007913E2"/>
    <w:rsid w:val="007915B6"/>
    <w:rsid w:val="0079180C"/>
    <w:rsid w:val="00791892"/>
    <w:rsid w:val="00791A2F"/>
    <w:rsid w:val="00791A96"/>
    <w:rsid w:val="00791BDC"/>
    <w:rsid w:val="00791C7F"/>
    <w:rsid w:val="00791FE0"/>
    <w:rsid w:val="00792166"/>
    <w:rsid w:val="00792321"/>
    <w:rsid w:val="0079250F"/>
    <w:rsid w:val="0079259E"/>
    <w:rsid w:val="007926AB"/>
    <w:rsid w:val="007926AD"/>
    <w:rsid w:val="007926F6"/>
    <w:rsid w:val="00792708"/>
    <w:rsid w:val="0079275D"/>
    <w:rsid w:val="007927C8"/>
    <w:rsid w:val="00792952"/>
    <w:rsid w:val="00792993"/>
    <w:rsid w:val="00792B66"/>
    <w:rsid w:val="00792B68"/>
    <w:rsid w:val="00792C11"/>
    <w:rsid w:val="00792C52"/>
    <w:rsid w:val="00792CAA"/>
    <w:rsid w:val="00792F09"/>
    <w:rsid w:val="0079300A"/>
    <w:rsid w:val="00793089"/>
    <w:rsid w:val="0079317C"/>
    <w:rsid w:val="007932C0"/>
    <w:rsid w:val="007933CA"/>
    <w:rsid w:val="0079365C"/>
    <w:rsid w:val="0079379E"/>
    <w:rsid w:val="00793978"/>
    <w:rsid w:val="007939D3"/>
    <w:rsid w:val="00793AC3"/>
    <w:rsid w:val="00793BCE"/>
    <w:rsid w:val="00793C9A"/>
    <w:rsid w:val="00793CA6"/>
    <w:rsid w:val="00793D36"/>
    <w:rsid w:val="00793DCE"/>
    <w:rsid w:val="00793F1C"/>
    <w:rsid w:val="00793F4C"/>
    <w:rsid w:val="00793F79"/>
    <w:rsid w:val="0079415C"/>
    <w:rsid w:val="00794206"/>
    <w:rsid w:val="0079443D"/>
    <w:rsid w:val="00794494"/>
    <w:rsid w:val="0079471B"/>
    <w:rsid w:val="00794741"/>
    <w:rsid w:val="00794869"/>
    <w:rsid w:val="007948A6"/>
    <w:rsid w:val="007948FA"/>
    <w:rsid w:val="007949A0"/>
    <w:rsid w:val="00794A1C"/>
    <w:rsid w:val="00794A7A"/>
    <w:rsid w:val="00794AF7"/>
    <w:rsid w:val="00794BF9"/>
    <w:rsid w:val="00794CDE"/>
    <w:rsid w:val="00794E62"/>
    <w:rsid w:val="00794E9A"/>
    <w:rsid w:val="00794F0D"/>
    <w:rsid w:val="0079500B"/>
    <w:rsid w:val="00795255"/>
    <w:rsid w:val="007952A4"/>
    <w:rsid w:val="007952BA"/>
    <w:rsid w:val="0079539E"/>
    <w:rsid w:val="00795410"/>
    <w:rsid w:val="0079548E"/>
    <w:rsid w:val="007955DF"/>
    <w:rsid w:val="007955E5"/>
    <w:rsid w:val="00795621"/>
    <w:rsid w:val="00795667"/>
    <w:rsid w:val="007957B1"/>
    <w:rsid w:val="00795815"/>
    <w:rsid w:val="007958AA"/>
    <w:rsid w:val="0079592E"/>
    <w:rsid w:val="00795994"/>
    <w:rsid w:val="007959FE"/>
    <w:rsid w:val="00795A58"/>
    <w:rsid w:val="00795A72"/>
    <w:rsid w:val="00795A7B"/>
    <w:rsid w:val="00795AE2"/>
    <w:rsid w:val="00795B27"/>
    <w:rsid w:val="00795BD1"/>
    <w:rsid w:val="00795D75"/>
    <w:rsid w:val="00795D93"/>
    <w:rsid w:val="00795DB1"/>
    <w:rsid w:val="00795EA6"/>
    <w:rsid w:val="00795EBF"/>
    <w:rsid w:val="00795F78"/>
    <w:rsid w:val="00796146"/>
    <w:rsid w:val="00796174"/>
    <w:rsid w:val="0079618C"/>
    <w:rsid w:val="00796255"/>
    <w:rsid w:val="00796475"/>
    <w:rsid w:val="007967BA"/>
    <w:rsid w:val="007967CE"/>
    <w:rsid w:val="00796911"/>
    <w:rsid w:val="0079695D"/>
    <w:rsid w:val="00796A68"/>
    <w:rsid w:val="00796C82"/>
    <w:rsid w:val="00796CCC"/>
    <w:rsid w:val="00796CEC"/>
    <w:rsid w:val="00796CFB"/>
    <w:rsid w:val="00796D12"/>
    <w:rsid w:val="00796D2A"/>
    <w:rsid w:val="00796DC3"/>
    <w:rsid w:val="00796E55"/>
    <w:rsid w:val="00796F0F"/>
    <w:rsid w:val="00796F5F"/>
    <w:rsid w:val="00796FE5"/>
    <w:rsid w:val="00797406"/>
    <w:rsid w:val="0079740D"/>
    <w:rsid w:val="00797435"/>
    <w:rsid w:val="00797608"/>
    <w:rsid w:val="0079760B"/>
    <w:rsid w:val="007977CF"/>
    <w:rsid w:val="00797AB5"/>
    <w:rsid w:val="00797B3D"/>
    <w:rsid w:val="00797C15"/>
    <w:rsid w:val="00797C29"/>
    <w:rsid w:val="00797D2D"/>
    <w:rsid w:val="00797DE3"/>
    <w:rsid w:val="00797E01"/>
    <w:rsid w:val="00797E1D"/>
    <w:rsid w:val="00797E37"/>
    <w:rsid w:val="00797EEB"/>
    <w:rsid w:val="00797F7B"/>
    <w:rsid w:val="00797FAD"/>
    <w:rsid w:val="007A0053"/>
    <w:rsid w:val="007A0177"/>
    <w:rsid w:val="007A024E"/>
    <w:rsid w:val="007A038B"/>
    <w:rsid w:val="007A03B6"/>
    <w:rsid w:val="007A0414"/>
    <w:rsid w:val="007A041A"/>
    <w:rsid w:val="007A0513"/>
    <w:rsid w:val="007A068B"/>
    <w:rsid w:val="007A0836"/>
    <w:rsid w:val="007A08B6"/>
    <w:rsid w:val="007A0A58"/>
    <w:rsid w:val="007A0A60"/>
    <w:rsid w:val="007A0A89"/>
    <w:rsid w:val="007A0A98"/>
    <w:rsid w:val="007A0B17"/>
    <w:rsid w:val="007A0C89"/>
    <w:rsid w:val="007A0CD4"/>
    <w:rsid w:val="007A0ECF"/>
    <w:rsid w:val="007A0F26"/>
    <w:rsid w:val="007A1050"/>
    <w:rsid w:val="007A1081"/>
    <w:rsid w:val="007A10D0"/>
    <w:rsid w:val="007A12DB"/>
    <w:rsid w:val="007A1542"/>
    <w:rsid w:val="007A172D"/>
    <w:rsid w:val="007A1796"/>
    <w:rsid w:val="007A183E"/>
    <w:rsid w:val="007A1BD0"/>
    <w:rsid w:val="007A1C67"/>
    <w:rsid w:val="007A1DDA"/>
    <w:rsid w:val="007A2072"/>
    <w:rsid w:val="007A20D6"/>
    <w:rsid w:val="007A20F2"/>
    <w:rsid w:val="007A2256"/>
    <w:rsid w:val="007A2269"/>
    <w:rsid w:val="007A22F3"/>
    <w:rsid w:val="007A2510"/>
    <w:rsid w:val="007A25D9"/>
    <w:rsid w:val="007A263B"/>
    <w:rsid w:val="007A26B8"/>
    <w:rsid w:val="007A287C"/>
    <w:rsid w:val="007A28CB"/>
    <w:rsid w:val="007A2975"/>
    <w:rsid w:val="007A2B58"/>
    <w:rsid w:val="007A2B81"/>
    <w:rsid w:val="007A2BAC"/>
    <w:rsid w:val="007A2BB1"/>
    <w:rsid w:val="007A2CD6"/>
    <w:rsid w:val="007A2D2E"/>
    <w:rsid w:val="007A2D6B"/>
    <w:rsid w:val="007A2ECC"/>
    <w:rsid w:val="007A2F05"/>
    <w:rsid w:val="007A2FF1"/>
    <w:rsid w:val="007A303F"/>
    <w:rsid w:val="007A3080"/>
    <w:rsid w:val="007A3235"/>
    <w:rsid w:val="007A326B"/>
    <w:rsid w:val="007A331F"/>
    <w:rsid w:val="007A3348"/>
    <w:rsid w:val="007A338D"/>
    <w:rsid w:val="007A3511"/>
    <w:rsid w:val="007A3624"/>
    <w:rsid w:val="007A363F"/>
    <w:rsid w:val="007A36D6"/>
    <w:rsid w:val="007A3760"/>
    <w:rsid w:val="007A3873"/>
    <w:rsid w:val="007A397C"/>
    <w:rsid w:val="007A3A1D"/>
    <w:rsid w:val="007A3A52"/>
    <w:rsid w:val="007A3A57"/>
    <w:rsid w:val="007A3AD0"/>
    <w:rsid w:val="007A3AF5"/>
    <w:rsid w:val="007A3CD0"/>
    <w:rsid w:val="007A3CD5"/>
    <w:rsid w:val="007A3CF6"/>
    <w:rsid w:val="007A3E4A"/>
    <w:rsid w:val="007A3EB7"/>
    <w:rsid w:val="007A3EFA"/>
    <w:rsid w:val="007A3F2F"/>
    <w:rsid w:val="007A3FF8"/>
    <w:rsid w:val="007A410A"/>
    <w:rsid w:val="007A4140"/>
    <w:rsid w:val="007A4340"/>
    <w:rsid w:val="007A439B"/>
    <w:rsid w:val="007A43A4"/>
    <w:rsid w:val="007A448A"/>
    <w:rsid w:val="007A460D"/>
    <w:rsid w:val="007A4712"/>
    <w:rsid w:val="007A4714"/>
    <w:rsid w:val="007A4918"/>
    <w:rsid w:val="007A4934"/>
    <w:rsid w:val="007A499E"/>
    <w:rsid w:val="007A4A33"/>
    <w:rsid w:val="007A4A59"/>
    <w:rsid w:val="007A4AEC"/>
    <w:rsid w:val="007A4BED"/>
    <w:rsid w:val="007A4CA8"/>
    <w:rsid w:val="007A4CF9"/>
    <w:rsid w:val="007A4D08"/>
    <w:rsid w:val="007A4F59"/>
    <w:rsid w:val="007A4F92"/>
    <w:rsid w:val="007A5099"/>
    <w:rsid w:val="007A5191"/>
    <w:rsid w:val="007A51AF"/>
    <w:rsid w:val="007A521B"/>
    <w:rsid w:val="007A545D"/>
    <w:rsid w:val="007A55DE"/>
    <w:rsid w:val="007A55EF"/>
    <w:rsid w:val="007A55F3"/>
    <w:rsid w:val="007A56A1"/>
    <w:rsid w:val="007A5773"/>
    <w:rsid w:val="007A57CB"/>
    <w:rsid w:val="007A57F7"/>
    <w:rsid w:val="007A582D"/>
    <w:rsid w:val="007A585D"/>
    <w:rsid w:val="007A58A2"/>
    <w:rsid w:val="007A58B3"/>
    <w:rsid w:val="007A58F9"/>
    <w:rsid w:val="007A5906"/>
    <w:rsid w:val="007A5950"/>
    <w:rsid w:val="007A5BA1"/>
    <w:rsid w:val="007A5C26"/>
    <w:rsid w:val="007A5EB5"/>
    <w:rsid w:val="007A5F51"/>
    <w:rsid w:val="007A5F91"/>
    <w:rsid w:val="007A6045"/>
    <w:rsid w:val="007A6068"/>
    <w:rsid w:val="007A60BA"/>
    <w:rsid w:val="007A612F"/>
    <w:rsid w:val="007A6222"/>
    <w:rsid w:val="007A6253"/>
    <w:rsid w:val="007A6290"/>
    <w:rsid w:val="007A62AE"/>
    <w:rsid w:val="007A635E"/>
    <w:rsid w:val="007A63D7"/>
    <w:rsid w:val="007A64EC"/>
    <w:rsid w:val="007A6525"/>
    <w:rsid w:val="007A6546"/>
    <w:rsid w:val="007A6718"/>
    <w:rsid w:val="007A68A3"/>
    <w:rsid w:val="007A6929"/>
    <w:rsid w:val="007A6AA4"/>
    <w:rsid w:val="007A6CF7"/>
    <w:rsid w:val="007A7101"/>
    <w:rsid w:val="007A7152"/>
    <w:rsid w:val="007A71B9"/>
    <w:rsid w:val="007A7471"/>
    <w:rsid w:val="007A7612"/>
    <w:rsid w:val="007A761C"/>
    <w:rsid w:val="007A76CB"/>
    <w:rsid w:val="007A772D"/>
    <w:rsid w:val="007A77C6"/>
    <w:rsid w:val="007A77E4"/>
    <w:rsid w:val="007A7803"/>
    <w:rsid w:val="007A791F"/>
    <w:rsid w:val="007A792A"/>
    <w:rsid w:val="007A7953"/>
    <w:rsid w:val="007A7988"/>
    <w:rsid w:val="007A7A86"/>
    <w:rsid w:val="007A7AD0"/>
    <w:rsid w:val="007A7B69"/>
    <w:rsid w:val="007A7CD8"/>
    <w:rsid w:val="007A7D6C"/>
    <w:rsid w:val="007A7D8B"/>
    <w:rsid w:val="007A7F35"/>
    <w:rsid w:val="007A7FE9"/>
    <w:rsid w:val="007B000B"/>
    <w:rsid w:val="007B00EE"/>
    <w:rsid w:val="007B020C"/>
    <w:rsid w:val="007B0285"/>
    <w:rsid w:val="007B02BA"/>
    <w:rsid w:val="007B0310"/>
    <w:rsid w:val="007B0398"/>
    <w:rsid w:val="007B04E5"/>
    <w:rsid w:val="007B05FE"/>
    <w:rsid w:val="007B0632"/>
    <w:rsid w:val="007B067D"/>
    <w:rsid w:val="007B06B3"/>
    <w:rsid w:val="007B07B0"/>
    <w:rsid w:val="007B08B7"/>
    <w:rsid w:val="007B0936"/>
    <w:rsid w:val="007B099C"/>
    <w:rsid w:val="007B0A47"/>
    <w:rsid w:val="007B0ABA"/>
    <w:rsid w:val="007B0ACF"/>
    <w:rsid w:val="007B0B41"/>
    <w:rsid w:val="007B0BB7"/>
    <w:rsid w:val="007B0C0A"/>
    <w:rsid w:val="007B0D2E"/>
    <w:rsid w:val="007B0DDC"/>
    <w:rsid w:val="007B0E05"/>
    <w:rsid w:val="007B0E90"/>
    <w:rsid w:val="007B107C"/>
    <w:rsid w:val="007B1100"/>
    <w:rsid w:val="007B135F"/>
    <w:rsid w:val="007B14D4"/>
    <w:rsid w:val="007B1527"/>
    <w:rsid w:val="007B15E7"/>
    <w:rsid w:val="007B1603"/>
    <w:rsid w:val="007B1729"/>
    <w:rsid w:val="007B1819"/>
    <w:rsid w:val="007B18AA"/>
    <w:rsid w:val="007B193F"/>
    <w:rsid w:val="007B1AAA"/>
    <w:rsid w:val="007B1B8B"/>
    <w:rsid w:val="007B1B9E"/>
    <w:rsid w:val="007B1BA5"/>
    <w:rsid w:val="007B1BEF"/>
    <w:rsid w:val="007B1C3D"/>
    <w:rsid w:val="007B1C4D"/>
    <w:rsid w:val="007B1C5E"/>
    <w:rsid w:val="007B1CDB"/>
    <w:rsid w:val="007B1E4F"/>
    <w:rsid w:val="007B1F08"/>
    <w:rsid w:val="007B2004"/>
    <w:rsid w:val="007B200B"/>
    <w:rsid w:val="007B20DC"/>
    <w:rsid w:val="007B2161"/>
    <w:rsid w:val="007B2295"/>
    <w:rsid w:val="007B2410"/>
    <w:rsid w:val="007B2421"/>
    <w:rsid w:val="007B2436"/>
    <w:rsid w:val="007B2471"/>
    <w:rsid w:val="007B2580"/>
    <w:rsid w:val="007B2649"/>
    <w:rsid w:val="007B2668"/>
    <w:rsid w:val="007B2691"/>
    <w:rsid w:val="007B2696"/>
    <w:rsid w:val="007B26C0"/>
    <w:rsid w:val="007B2794"/>
    <w:rsid w:val="007B27CA"/>
    <w:rsid w:val="007B280B"/>
    <w:rsid w:val="007B298D"/>
    <w:rsid w:val="007B29DF"/>
    <w:rsid w:val="007B29E3"/>
    <w:rsid w:val="007B2B2C"/>
    <w:rsid w:val="007B2C0E"/>
    <w:rsid w:val="007B2C24"/>
    <w:rsid w:val="007B2CBB"/>
    <w:rsid w:val="007B2CFD"/>
    <w:rsid w:val="007B2D3B"/>
    <w:rsid w:val="007B2E12"/>
    <w:rsid w:val="007B2EAB"/>
    <w:rsid w:val="007B2F09"/>
    <w:rsid w:val="007B2F0E"/>
    <w:rsid w:val="007B2FF7"/>
    <w:rsid w:val="007B300F"/>
    <w:rsid w:val="007B308F"/>
    <w:rsid w:val="007B30BD"/>
    <w:rsid w:val="007B3149"/>
    <w:rsid w:val="007B31FF"/>
    <w:rsid w:val="007B3265"/>
    <w:rsid w:val="007B326F"/>
    <w:rsid w:val="007B344C"/>
    <w:rsid w:val="007B345B"/>
    <w:rsid w:val="007B3685"/>
    <w:rsid w:val="007B36CC"/>
    <w:rsid w:val="007B379A"/>
    <w:rsid w:val="007B37B2"/>
    <w:rsid w:val="007B3970"/>
    <w:rsid w:val="007B3AA1"/>
    <w:rsid w:val="007B3ADF"/>
    <w:rsid w:val="007B3D45"/>
    <w:rsid w:val="007B3E0A"/>
    <w:rsid w:val="007B3F52"/>
    <w:rsid w:val="007B3F63"/>
    <w:rsid w:val="007B41E1"/>
    <w:rsid w:val="007B42A5"/>
    <w:rsid w:val="007B42DE"/>
    <w:rsid w:val="007B4335"/>
    <w:rsid w:val="007B43C8"/>
    <w:rsid w:val="007B449D"/>
    <w:rsid w:val="007B44B1"/>
    <w:rsid w:val="007B4547"/>
    <w:rsid w:val="007B4648"/>
    <w:rsid w:val="007B488F"/>
    <w:rsid w:val="007B4996"/>
    <w:rsid w:val="007B4B2B"/>
    <w:rsid w:val="007B4BC0"/>
    <w:rsid w:val="007B4C92"/>
    <w:rsid w:val="007B4D4B"/>
    <w:rsid w:val="007B4DC1"/>
    <w:rsid w:val="007B4E6D"/>
    <w:rsid w:val="007B4EB9"/>
    <w:rsid w:val="007B4F28"/>
    <w:rsid w:val="007B503A"/>
    <w:rsid w:val="007B504D"/>
    <w:rsid w:val="007B50E2"/>
    <w:rsid w:val="007B523A"/>
    <w:rsid w:val="007B542A"/>
    <w:rsid w:val="007B545B"/>
    <w:rsid w:val="007B559B"/>
    <w:rsid w:val="007B5617"/>
    <w:rsid w:val="007B56DB"/>
    <w:rsid w:val="007B585D"/>
    <w:rsid w:val="007B5877"/>
    <w:rsid w:val="007B589B"/>
    <w:rsid w:val="007B591D"/>
    <w:rsid w:val="007B596D"/>
    <w:rsid w:val="007B5974"/>
    <w:rsid w:val="007B5AB3"/>
    <w:rsid w:val="007B5AF9"/>
    <w:rsid w:val="007B5BF4"/>
    <w:rsid w:val="007B5D30"/>
    <w:rsid w:val="007B5D5E"/>
    <w:rsid w:val="007B5DE8"/>
    <w:rsid w:val="007B5DFB"/>
    <w:rsid w:val="007B5EED"/>
    <w:rsid w:val="007B5F25"/>
    <w:rsid w:val="007B60CD"/>
    <w:rsid w:val="007B618E"/>
    <w:rsid w:val="007B6298"/>
    <w:rsid w:val="007B6325"/>
    <w:rsid w:val="007B64EE"/>
    <w:rsid w:val="007B65A4"/>
    <w:rsid w:val="007B66F9"/>
    <w:rsid w:val="007B66FB"/>
    <w:rsid w:val="007B67E1"/>
    <w:rsid w:val="007B67F4"/>
    <w:rsid w:val="007B693C"/>
    <w:rsid w:val="007B6940"/>
    <w:rsid w:val="007B69EA"/>
    <w:rsid w:val="007B6B8C"/>
    <w:rsid w:val="007B6BC5"/>
    <w:rsid w:val="007B6C17"/>
    <w:rsid w:val="007B6DE1"/>
    <w:rsid w:val="007B6EA1"/>
    <w:rsid w:val="007B6F72"/>
    <w:rsid w:val="007B6F81"/>
    <w:rsid w:val="007B6F92"/>
    <w:rsid w:val="007B6FDB"/>
    <w:rsid w:val="007B7077"/>
    <w:rsid w:val="007B7111"/>
    <w:rsid w:val="007B7171"/>
    <w:rsid w:val="007B718A"/>
    <w:rsid w:val="007B72A2"/>
    <w:rsid w:val="007B7316"/>
    <w:rsid w:val="007B749B"/>
    <w:rsid w:val="007B74D6"/>
    <w:rsid w:val="007B755E"/>
    <w:rsid w:val="007B760F"/>
    <w:rsid w:val="007B7673"/>
    <w:rsid w:val="007B7908"/>
    <w:rsid w:val="007B7941"/>
    <w:rsid w:val="007B7A28"/>
    <w:rsid w:val="007B7AAD"/>
    <w:rsid w:val="007B7C10"/>
    <w:rsid w:val="007B7C2A"/>
    <w:rsid w:val="007B7E95"/>
    <w:rsid w:val="007B7FA7"/>
    <w:rsid w:val="007C0093"/>
    <w:rsid w:val="007C0103"/>
    <w:rsid w:val="007C016A"/>
    <w:rsid w:val="007C01D8"/>
    <w:rsid w:val="007C047E"/>
    <w:rsid w:val="007C04CD"/>
    <w:rsid w:val="007C0568"/>
    <w:rsid w:val="007C05EC"/>
    <w:rsid w:val="007C0607"/>
    <w:rsid w:val="007C07FF"/>
    <w:rsid w:val="007C0866"/>
    <w:rsid w:val="007C0A92"/>
    <w:rsid w:val="007C0A9B"/>
    <w:rsid w:val="007C0B1E"/>
    <w:rsid w:val="007C0BFD"/>
    <w:rsid w:val="007C0C01"/>
    <w:rsid w:val="007C0C60"/>
    <w:rsid w:val="007C0E24"/>
    <w:rsid w:val="007C0F3C"/>
    <w:rsid w:val="007C0FC4"/>
    <w:rsid w:val="007C0FD7"/>
    <w:rsid w:val="007C1025"/>
    <w:rsid w:val="007C102B"/>
    <w:rsid w:val="007C106A"/>
    <w:rsid w:val="007C106B"/>
    <w:rsid w:val="007C1253"/>
    <w:rsid w:val="007C12AA"/>
    <w:rsid w:val="007C12B5"/>
    <w:rsid w:val="007C1423"/>
    <w:rsid w:val="007C14B3"/>
    <w:rsid w:val="007C14F9"/>
    <w:rsid w:val="007C1534"/>
    <w:rsid w:val="007C184E"/>
    <w:rsid w:val="007C1978"/>
    <w:rsid w:val="007C1AD4"/>
    <w:rsid w:val="007C1B63"/>
    <w:rsid w:val="007C1C0E"/>
    <w:rsid w:val="007C1D04"/>
    <w:rsid w:val="007C1D8B"/>
    <w:rsid w:val="007C1DD8"/>
    <w:rsid w:val="007C1E5B"/>
    <w:rsid w:val="007C1FA1"/>
    <w:rsid w:val="007C22AC"/>
    <w:rsid w:val="007C230D"/>
    <w:rsid w:val="007C2349"/>
    <w:rsid w:val="007C244F"/>
    <w:rsid w:val="007C246E"/>
    <w:rsid w:val="007C2521"/>
    <w:rsid w:val="007C254A"/>
    <w:rsid w:val="007C26A2"/>
    <w:rsid w:val="007C29FA"/>
    <w:rsid w:val="007C2A7A"/>
    <w:rsid w:val="007C2A8A"/>
    <w:rsid w:val="007C2AAA"/>
    <w:rsid w:val="007C2CC3"/>
    <w:rsid w:val="007C2D18"/>
    <w:rsid w:val="007C2E2E"/>
    <w:rsid w:val="007C2F9E"/>
    <w:rsid w:val="007C2FF5"/>
    <w:rsid w:val="007C305E"/>
    <w:rsid w:val="007C314D"/>
    <w:rsid w:val="007C321E"/>
    <w:rsid w:val="007C3298"/>
    <w:rsid w:val="007C32AD"/>
    <w:rsid w:val="007C3747"/>
    <w:rsid w:val="007C3849"/>
    <w:rsid w:val="007C3918"/>
    <w:rsid w:val="007C3AAE"/>
    <w:rsid w:val="007C3B0E"/>
    <w:rsid w:val="007C3BA0"/>
    <w:rsid w:val="007C3C1B"/>
    <w:rsid w:val="007C3CA1"/>
    <w:rsid w:val="007C3D29"/>
    <w:rsid w:val="007C3D92"/>
    <w:rsid w:val="007C3EEF"/>
    <w:rsid w:val="007C3F01"/>
    <w:rsid w:val="007C3FD4"/>
    <w:rsid w:val="007C3FF5"/>
    <w:rsid w:val="007C405F"/>
    <w:rsid w:val="007C40DB"/>
    <w:rsid w:val="007C40F4"/>
    <w:rsid w:val="007C4124"/>
    <w:rsid w:val="007C41CF"/>
    <w:rsid w:val="007C4270"/>
    <w:rsid w:val="007C42A5"/>
    <w:rsid w:val="007C42CB"/>
    <w:rsid w:val="007C4433"/>
    <w:rsid w:val="007C44B7"/>
    <w:rsid w:val="007C44D5"/>
    <w:rsid w:val="007C4535"/>
    <w:rsid w:val="007C46F0"/>
    <w:rsid w:val="007C4701"/>
    <w:rsid w:val="007C4870"/>
    <w:rsid w:val="007C48DB"/>
    <w:rsid w:val="007C4922"/>
    <w:rsid w:val="007C498C"/>
    <w:rsid w:val="007C4A3A"/>
    <w:rsid w:val="007C4C5B"/>
    <w:rsid w:val="007C4CC5"/>
    <w:rsid w:val="007C4DDC"/>
    <w:rsid w:val="007C4EFD"/>
    <w:rsid w:val="007C50DB"/>
    <w:rsid w:val="007C514B"/>
    <w:rsid w:val="007C5375"/>
    <w:rsid w:val="007C5384"/>
    <w:rsid w:val="007C53FD"/>
    <w:rsid w:val="007C542A"/>
    <w:rsid w:val="007C542F"/>
    <w:rsid w:val="007C5519"/>
    <w:rsid w:val="007C566B"/>
    <w:rsid w:val="007C5690"/>
    <w:rsid w:val="007C56F8"/>
    <w:rsid w:val="007C5758"/>
    <w:rsid w:val="007C5842"/>
    <w:rsid w:val="007C584E"/>
    <w:rsid w:val="007C5868"/>
    <w:rsid w:val="007C5962"/>
    <w:rsid w:val="007C59EB"/>
    <w:rsid w:val="007C5A5A"/>
    <w:rsid w:val="007C5DDD"/>
    <w:rsid w:val="007C5EF5"/>
    <w:rsid w:val="007C60AC"/>
    <w:rsid w:val="007C61E6"/>
    <w:rsid w:val="007C6443"/>
    <w:rsid w:val="007C6689"/>
    <w:rsid w:val="007C66C5"/>
    <w:rsid w:val="007C6720"/>
    <w:rsid w:val="007C6787"/>
    <w:rsid w:val="007C6798"/>
    <w:rsid w:val="007C6A23"/>
    <w:rsid w:val="007C6BCB"/>
    <w:rsid w:val="007C6C1B"/>
    <w:rsid w:val="007C6CF9"/>
    <w:rsid w:val="007C6DA4"/>
    <w:rsid w:val="007C6E03"/>
    <w:rsid w:val="007C6E67"/>
    <w:rsid w:val="007C6F70"/>
    <w:rsid w:val="007C6F9F"/>
    <w:rsid w:val="007C706E"/>
    <w:rsid w:val="007C7232"/>
    <w:rsid w:val="007C7476"/>
    <w:rsid w:val="007C7496"/>
    <w:rsid w:val="007C7560"/>
    <w:rsid w:val="007C7634"/>
    <w:rsid w:val="007C7673"/>
    <w:rsid w:val="007C7831"/>
    <w:rsid w:val="007C7986"/>
    <w:rsid w:val="007C7BF2"/>
    <w:rsid w:val="007C7CDA"/>
    <w:rsid w:val="007C7CDB"/>
    <w:rsid w:val="007C7CEF"/>
    <w:rsid w:val="007C7D4F"/>
    <w:rsid w:val="007C7F95"/>
    <w:rsid w:val="007D001D"/>
    <w:rsid w:val="007D008B"/>
    <w:rsid w:val="007D0136"/>
    <w:rsid w:val="007D02EE"/>
    <w:rsid w:val="007D0394"/>
    <w:rsid w:val="007D04AD"/>
    <w:rsid w:val="007D04D8"/>
    <w:rsid w:val="007D050C"/>
    <w:rsid w:val="007D0692"/>
    <w:rsid w:val="007D080C"/>
    <w:rsid w:val="007D0909"/>
    <w:rsid w:val="007D09EA"/>
    <w:rsid w:val="007D0B06"/>
    <w:rsid w:val="007D0BE0"/>
    <w:rsid w:val="007D0BF8"/>
    <w:rsid w:val="007D0C16"/>
    <w:rsid w:val="007D10F2"/>
    <w:rsid w:val="007D1160"/>
    <w:rsid w:val="007D127D"/>
    <w:rsid w:val="007D12DE"/>
    <w:rsid w:val="007D13A1"/>
    <w:rsid w:val="007D13EE"/>
    <w:rsid w:val="007D14D2"/>
    <w:rsid w:val="007D1564"/>
    <w:rsid w:val="007D15B8"/>
    <w:rsid w:val="007D161C"/>
    <w:rsid w:val="007D16BA"/>
    <w:rsid w:val="007D171D"/>
    <w:rsid w:val="007D1795"/>
    <w:rsid w:val="007D187C"/>
    <w:rsid w:val="007D1A13"/>
    <w:rsid w:val="007D1B4D"/>
    <w:rsid w:val="007D1B74"/>
    <w:rsid w:val="007D1C5F"/>
    <w:rsid w:val="007D1C78"/>
    <w:rsid w:val="007D1C98"/>
    <w:rsid w:val="007D1CA6"/>
    <w:rsid w:val="007D1CF5"/>
    <w:rsid w:val="007D1D8D"/>
    <w:rsid w:val="007D1DE8"/>
    <w:rsid w:val="007D1DF1"/>
    <w:rsid w:val="007D1E26"/>
    <w:rsid w:val="007D2007"/>
    <w:rsid w:val="007D202C"/>
    <w:rsid w:val="007D206C"/>
    <w:rsid w:val="007D2072"/>
    <w:rsid w:val="007D2184"/>
    <w:rsid w:val="007D2194"/>
    <w:rsid w:val="007D2329"/>
    <w:rsid w:val="007D23A9"/>
    <w:rsid w:val="007D23EE"/>
    <w:rsid w:val="007D2550"/>
    <w:rsid w:val="007D2598"/>
    <w:rsid w:val="007D2631"/>
    <w:rsid w:val="007D264C"/>
    <w:rsid w:val="007D26E9"/>
    <w:rsid w:val="007D288D"/>
    <w:rsid w:val="007D29B9"/>
    <w:rsid w:val="007D2BA2"/>
    <w:rsid w:val="007D2BCB"/>
    <w:rsid w:val="007D2C02"/>
    <w:rsid w:val="007D2D77"/>
    <w:rsid w:val="007D2DAC"/>
    <w:rsid w:val="007D2E4F"/>
    <w:rsid w:val="007D2E7A"/>
    <w:rsid w:val="007D2F2A"/>
    <w:rsid w:val="007D2F38"/>
    <w:rsid w:val="007D2FDD"/>
    <w:rsid w:val="007D3016"/>
    <w:rsid w:val="007D3032"/>
    <w:rsid w:val="007D3134"/>
    <w:rsid w:val="007D3300"/>
    <w:rsid w:val="007D3446"/>
    <w:rsid w:val="007D3526"/>
    <w:rsid w:val="007D3587"/>
    <w:rsid w:val="007D35FB"/>
    <w:rsid w:val="007D36BB"/>
    <w:rsid w:val="007D377A"/>
    <w:rsid w:val="007D385F"/>
    <w:rsid w:val="007D396A"/>
    <w:rsid w:val="007D3A98"/>
    <w:rsid w:val="007D3B17"/>
    <w:rsid w:val="007D3CA7"/>
    <w:rsid w:val="007D4202"/>
    <w:rsid w:val="007D427F"/>
    <w:rsid w:val="007D42C3"/>
    <w:rsid w:val="007D4300"/>
    <w:rsid w:val="007D4327"/>
    <w:rsid w:val="007D4367"/>
    <w:rsid w:val="007D441D"/>
    <w:rsid w:val="007D4446"/>
    <w:rsid w:val="007D460C"/>
    <w:rsid w:val="007D462C"/>
    <w:rsid w:val="007D48C5"/>
    <w:rsid w:val="007D494B"/>
    <w:rsid w:val="007D4A89"/>
    <w:rsid w:val="007D4B28"/>
    <w:rsid w:val="007D4B4D"/>
    <w:rsid w:val="007D4C6E"/>
    <w:rsid w:val="007D4D6E"/>
    <w:rsid w:val="007D4E50"/>
    <w:rsid w:val="007D4F9F"/>
    <w:rsid w:val="007D5306"/>
    <w:rsid w:val="007D5346"/>
    <w:rsid w:val="007D543C"/>
    <w:rsid w:val="007D5509"/>
    <w:rsid w:val="007D5616"/>
    <w:rsid w:val="007D5634"/>
    <w:rsid w:val="007D564C"/>
    <w:rsid w:val="007D565B"/>
    <w:rsid w:val="007D5806"/>
    <w:rsid w:val="007D589D"/>
    <w:rsid w:val="007D5995"/>
    <w:rsid w:val="007D5C33"/>
    <w:rsid w:val="007D5C5E"/>
    <w:rsid w:val="007D5C6A"/>
    <w:rsid w:val="007D5C90"/>
    <w:rsid w:val="007D5CED"/>
    <w:rsid w:val="007D5E28"/>
    <w:rsid w:val="007D5F3A"/>
    <w:rsid w:val="007D5F71"/>
    <w:rsid w:val="007D5FD6"/>
    <w:rsid w:val="007D6028"/>
    <w:rsid w:val="007D60C5"/>
    <w:rsid w:val="007D619A"/>
    <w:rsid w:val="007D6210"/>
    <w:rsid w:val="007D6288"/>
    <w:rsid w:val="007D6444"/>
    <w:rsid w:val="007D64C7"/>
    <w:rsid w:val="007D653D"/>
    <w:rsid w:val="007D65F5"/>
    <w:rsid w:val="007D674F"/>
    <w:rsid w:val="007D694A"/>
    <w:rsid w:val="007D69C6"/>
    <w:rsid w:val="007D6A9B"/>
    <w:rsid w:val="007D6B56"/>
    <w:rsid w:val="007D6C38"/>
    <w:rsid w:val="007D6CD1"/>
    <w:rsid w:val="007D6E55"/>
    <w:rsid w:val="007D6F43"/>
    <w:rsid w:val="007D6F4A"/>
    <w:rsid w:val="007D6FAE"/>
    <w:rsid w:val="007D7066"/>
    <w:rsid w:val="007D70D5"/>
    <w:rsid w:val="007D711F"/>
    <w:rsid w:val="007D7264"/>
    <w:rsid w:val="007D731B"/>
    <w:rsid w:val="007D734C"/>
    <w:rsid w:val="007D744F"/>
    <w:rsid w:val="007D7534"/>
    <w:rsid w:val="007D76BE"/>
    <w:rsid w:val="007D77AC"/>
    <w:rsid w:val="007D7825"/>
    <w:rsid w:val="007D7839"/>
    <w:rsid w:val="007D7874"/>
    <w:rsid w:val="007D7A12"/>
    <w:rsid w:val="007D7A60"/>
    <w:rsid w:val="007D7B47"/>
    <w:rsid w:val="007D7B6D"/>
    <w:rsid w:val="007D7C39"/>
    <w:rsid w:val="007D7D51"/>
    <w:rsid w:val="007D7E6C"/>
    <w:rsid w:val="007D7EAD"/>
    <w:rsid w:val="007D7FFB"/>
    <w:rsid w:val="007E00DA"/>
    <w:rsid w:val="007E0108"/>
    <w:rsid w:val="007E0117"/>
    <w:rsid w:val="007E014D"/>
    <w:rsid w:val="007E0233"/>
    <w:rsid w:val="007E028A"/>
    <w:rsid w:val="007E02A8"/>
    <w:rsid w:val="007E05FB"/>
    <w:rsid w:val="007E0660"/>
    <w:rsid w:val="007E06E8"/>
    <w:rsid w:val="007E06F5"/>
    <w:rsid w:val="007E08C2"/>
    <w:rsid w:val="007E0A0F"/>
    <w:rsid w:val="007E0AB1"/>
    <w:rsid w:val="007E0AFB"/>
    <w:rsid w:val="007E0C5E"/>
    <w:rsid w:val="007E0CAC"/>
    <w:rsid w:val="007E0CB6"/>
    <w:rsid w:val="007E0E59"/>
    <w:rsid w:val="007E0F05"/>
    <w:rsid w:val="007E109A"/>
    <w:rsid w:val="007E11EF"/>
    <w:rsid w:val="007E12ED"/>
    <w:rsid w:val="007E13D2"/>
    <w:rsid w:val="007E13D8"/>
    <w:rsid w:val="007E14BB"/>
    <w:rsid w:val="007E14D4"/>
    <w:rsid w:val="007E1777"/>
    <w:rsid w:val="007E1940"/>
    <w:rsid w:val="007E1AE5"/>
    <w:rsid w:val="007E1BED"/>
    <w:rsid w:val="007E1BFE"/>
    <w:rsid w:val="007E1C08"/>
    <w:rsid w:val="007E1E07"/>
    <w:rsid w:val="007E1E20"/>
    <w:rsid w:val="007E2042"/>
    <w:rsid w:val="007E20B3"/>
    <w:rsid w:val="007E2167"/>
    <w:rsid w:val="007E2302"/>
    <w:rsid w:val="007E242A"/>
    <w:rsid w:val="007E24D6"/>
    <w:rsid w:val="007E257A"/>
    <w:rsid w:val="007E2684"/>
    <w:rsid w:val="007E269F"/>
    <w:rsid w:val="007E26A5"/>
    <w:rsid w:val="007E26BD"/>
    <w:rsid w:val="007E2732"/>
    <w:rsid w:val="007E2744"/>
    <w:rsid w:val="007E281D"/>
    <w:rsid w:val="007E2836"/>
    <w:rsid w:val="007E2905"/>
    <w:rsid w:val="007E2A46"/>
    <w:rsid w:val="007E2B2C"/>
    <w:rsid w:val="007E2C16"/>
    <w:rsid w:val="007E2FBA"/>
    <w:rsid w:val="007E3017"/>
    <w:rsid w:val="007E3032"/>
    <w:rsid w:val="007E317B"/>
    <w:rsid w:val="007E319C"/>
    <w:rsid w:val="007E322C"/>
    <w:rsid w:val="007E335B"/>
    <w:rsid w:val="007E33A7"/>
    <w:rsid w:val="007E33DF"/>
    <w:rsid w:val="007E34BD"/>
    <w:rsid w:val="007E354D"/>
    <w:rsid w:val="007E3567"/>
    <w:rsid w:val="007E35B1"/>
    <w:rsid w:val="007E36E2"/>
    <w:rsid w:val="007E374B"/>
    <w:rsid w:val="007E3A1D"/>
    <w:rsid w:val="007E3B40"/>
    <w:rsid w:val="007E3B49"/>
    <w:rsid w:val="007E3B86"/>
    <w:rsid w:val="007E3B8D"/>
    <w:rsid w:val="007E3C7D"/>
    <w:rsid w:val="007E3D57"/>
    <w:rsid w:val="007E3D84"/>
    <w:rsid w:val="007E3D90"/>
    <w:rsid w:val="007E3DA9"/>
    <w:rsid w:val="007E3DF7"/>
    <w:rsid w:val="007E3E3A"/>
    <w:rsid w:val="007E403E"/>
    <w:rsid w:val="007E40A0"/>
    <w:rsid w:val="007E4150"/>
    <w:rsid w:val="007E4186"/>
    <w:rsid w:val="007E41A4"/>
    <w:rsid w:val="007E41C7"/>
    <w:rsid w:val="007E424D"/>
    <w:rsid w:val="007E426C"/>
    <w:rsid w:val="007E4297"/>
    <w:rsid w:val="007E45E8"/>
    <w:rsid w:val="007E4623"/>
    <w:rsid w:val="007E46DB"/>
    <w:rsid w:val="007E498F"/>
    <w:rsid w:val="007E49C0"/>
    <w:rsid w:val="007E4A08"/>
    <w:rsid w:val="007E4A33"/>
    <w:rsid w:val="007E4AD8"/>
    <w:rsid w:val="007E4C9E"/>
    <w:rsid w:val="007E4CBD"/>
    <w:rsid w:val="007E4D01"/>
    <w:rsid w:val="007E4D76"/>
    <w:rsid w:val="007E4DB7"/>
    <w:rsid w:val="007E4E39"/>
    <w:rsid w:val="007E4E9F"/>
    <w:rsid w:val="007E4EA0"/>
    <w:rsid w:val="007E4EAE"/>
    <w:rsid w:val="007E4F6C"/>
    <w:rsid w:val="007E503C"/>
    <w:rsid w:val="007E5174"/>
    <w:rsid w:val="007E5189"/>
    <w:rsid w:val="007E5462"/>
    <w:rsid w:val="007E54A1"/>
    <w:rsid w:val="007E54DF"/>
    <w:rsid w:val="007E584F"/>
    <w:rsid w:val="007E5A63"/>
    <w:rsid w:val="007E5CF8"/>
    <w:rsid w:val="007E5CFA"/>
    <w:rsid w:val="007E5E10"/>
    <w:rsid w:val="007E615C"/>
    <w:rsid w:val="007E624B"/>
    <w:rsid w:val="007E6298"/>
    <w:rsid w:val="007E6350"/>
    <w:rsid w:val="007E639D"/>
    <w:rsid w:val="007E6439"/>
    <w:rsid w:val="007E65A7"/>
    <w:rsid w:val="007E669F"/>
    <w:rsid w:val="007E6753"/>
    <w:rsid w:val="007E67A6"/>
    <w:rsid w:val="007E67AE"/>
    <w:rsid w:val="007E68DA"/>
    <w:rsid w:val="007E6922"/>
    <w:rsid w:val="007E69DE"/>
    <w:rsid w:val="007E6A5F"/>
    <w:rsid w:val="007E6A7C"/>
    <w:rsid w:val="007E6AEF"/>
    <w:rsid w:val="007E6CED"/>
    <w:rsid w:val="007E6CEF"/>
    <w:rsid w:val="007E6DBF"/>
    <w:rsid w:val="007E6E3F"/>
    <w:rsid w:val="007E6E61"/>
    <w:rsid w:val="007E6F14"/>
    <w:rsid w:val="007E6F50"/>
    <w:rsid w:val="007E6F60"/>
    <w:rsid w:val="007E6F9C"/>
    <w:rsid w:val="007E70A9"/>
    <w:rsid w:val="007E70E8"/>
    <w:rsid w:val="007E7299"/>
    <w:rsid w:val="007E72B2"/>
    <w:rsid w:val="007E72FD"/>
    <w:rsid w:val="007E732D"/>
    <w:rsid w:val="007E73DB"/>
    <w:rsid w:val="007E7439"/>
    <w:rsid w:val="007E748F"/>
    <w:rsid w:val="007E7577"/>
    <w:rsid w:val="007E76A3"/>
    <w:rsid w:val="007E7B61"/>
    <w:rsid w:val="007E7BC8"/>
    <w:rsid w:val="007E7C0D"/>
    <w:rsid w:val="007E7C1F"/>
    <w:rsid w:val="007E7C23"/>
    <w:rsid w:val="007E7CBB"/>
    <w:rsid w:val="007E7CBC"/>
    <w:rsid w:val="007E7D01"/>
    <w:rsid w:val="007E7E46"/>
    <w:rsid w:val="007E7E53"/>
    <w:rsid w:val="007E7E97"/>
    <w:rsid w:val="007E7EA8"/>
    <w:rsid w:val="007F00FF"/>
    <w:rsid w:val="007F02A9"/>
    <w:rsid w:val="007F0317"/>
    <w:rsid w:val="007F03BB"/>
    <w:rsid w:val="007F043B"/>
    <w:rsid w:val="007F0483"/>
    <w:rsid w:val="007F053B"/>
    <w:rsid w:val="007F066A"/>
    <w:rsid w:val="007F0694"/>
    <w:rsid w:val="007F06A5"/>
    <w:rsid w:val="007F06CC"/>
    <w:rsid w:val="007F0730"/>
    <w:rsid w:val="007F074A"/>
    <w:rsid w:val="007F07E4"/>
    <w:rsid w:val="007F0813"/>
    <w:rsid w:val="007F091F"/>
    <w:rsid w:val="007F09FC"/>
    <w:rsid w:val="007F0B32"/>
    <w:rsid w:val="007F0BDC"/>
    <w:rsid w:val="007F0D2F"/>
    <w:rsid w:val="007F0E07"/>
    <w:rsid w:val="007F0E30"/>
    <w:rsid w:val="007F0EE6"/>
    <w:rsid w:val="007F0EF0"/>
    <w:rsid w:val="007F1035"/>
    <w:rsid w:val="007F111C"/>
    <w:rsid w:val="007F1149"/>
    <w:rsid w:val="007F1172"/>
    <w:rsid w:val="007F11BF"/>
    <w:rsid w:val="007F12A1"/>
    <w:rsid w:val="007F13B0"/>
    <w:rsid w:val="007F142E"/>
    <w:rsid w:val="007F146C"/>
    <w:rsid w:val="007F1480"/>
    <w:rsid w:val="007F1488"/>
    <w:rsid w:val="007F1588"/>
    <w:rsid w:val="007F1650"/>
    <w:rsid w:val="007F1796"/>
    <w:rsid w:val="007F1880"/>
    <w:rsid w:val="007F18B5"/>
    <w:rsid w:val="007F18F5"/>
    <w:rsid w:val="007F1993"/>
    <w:rsid w:val="007F1C2B"/>
    <w:rsid w:val="007F1C96"/>
    <w:rsid w:val="007F1D16"/>
    <w:rsid w:val="007F1DE0"/>
    <w:rsid w:val="007F1E45"/>
    <w:rsid w:val="007F1E83"/>
    <w:rsid w:val="007F1F50"/>
    <w:rsid w:val="007F1F9D"/>
    <w:rsid w:val="007F2060"/>
    <w:rsid w:val="007F2090"/>
    <w:rsid w:val="007F21AD"/>
    <w:rsid w:val="007F2315"/>
    <w:rsid w:val="007F2317"/>
    <w:rsid w:val="007F243C"/>
    <w:rsid w:val="007F24B4"/>
    <w:rsid w:val="007F25D0"/>
    <w:rsid w:val="007F2603"/>
    <w:rsid w:val="007F2624"/>
    <w:rsid w:val="007F29D0"/>
    <w:rsid w:val="007F2B43"/>
    <w:rsid w:val="007F2C4A"/>
    <w:rsid w:val="007F2EB6"/>
    <w:rsid w:val="007F2F05"/>
    <w:rsid w:val="007F3009"/>
    <w:rsid w:val="007F3056"/>
    <w:rsid w:val="007F30BF"/>
    <w:rsid w:val="007F3158"/>
    <w:rsid w:val="007F32A7"/>
    <w:rsid w:val="007F330E"/>
    <w:rsid w:val="007F3567"/>
    <w:rsid w:val="007F36A8"/>
    <w:rsid w:val="007F3734"/>
    <w:rsid w:val="007F3974"/>
    <w:rsid w:val="007F3994"/>
    <w:rsid w:val="007F3AEF"/>
    <w:rsid w:val="007F40B1"/>
    <w:rsid w:val="007F4134"/>
    <w:rsid w:val="007F4150"/>
    <w:rsid w:val="007F4460"/>
    <w:rsid w:val="007F44AA"/>
    <w:rsid w:val="007F458D"/>
    <w:rsid w:val="007F4711"/>
    <w:rsid w:val="007F4796"/>
    <w:rsid w:val="007F4A1C"/>
    <w:rsid w:val="007F4D41"/>
    <w:rsid w:val="007F4DB2"/>
    <w:rsid w:val="007F4E4D"/>
    <w:rsid w:val="007F4F0E"/>
    <w:rsid w:val="007F50FF"/>
    <w:rsid w:val="007F523F"/>
    <w:rsid w:val="007F5266"/>
    <w:rsid w:val="007F5441"/>
    <w:rsid w:val="007F54FE"/>
    <w:rsid w:val="007F55A3"/>
    <w:rsid w:val="007F55A7"/>
    <w:rsid w:val="007F57A2"/>
    <w:rsid w:val="007F5805"/>
    <w:rsid w:val="007F5849"/>
    <w:rsid w:val="007F5A4C"/>
    <w:rsid w:val="007F5ACF"/>
    <w:rsid w:val="007F5B00"/>
    <w:rsid w:val="007F5CF2"/>
    <w:rsid w:val="007F5DBF"/>
    <w:rsid w:val="007F5EE6"/>
    <w:rsid w:val="007F5EF3"/>
    <w:rsid w:val="007F5F13"/>
    <w:rsid w:val="007F5F2F"/>
    <w:rsid w:val="007F5F5F"/>
    <w:rsid w:val="007F608B"/>
    <w:rsid w:val="007F6121"/>
    <w:rsid w:val="007F657F"/>
    <w:rsid w:val="007F6597"/>
    <w:rsid w:val="007F6680"/>
    <w:rsid w:val="007F6A2D"/>
    <w:rsid w:val="007F6A57"/>
    <w:rsid w:val="007F6BE6"/>
    <w:rsid w:val="007F6C2E"/>
    <w:rsid w:val="007F6C32"/>
    <w:rsid w:val="007F6D03"/>
    <w:rsid w:val="007F6D0A"/>
    <w:rsid w:val="007F6DB1"/>
    <w:rsid w:val="007F6E86"/>
    <w:rsid w:val="007F6F17"/>
    <w:rsid w:val="007F6FE7"/>
    <w:rsid w:val="007F71B5"/>
    <w:rsid w:val="007F7297"/>
    <w:rsid w:val="007F733A"/>
    <w:rsid w:val="007F73A3"/>
    <w:rsid w:val="007F73B0"/>
    <w:rsid w:val="007F7439"/>
    <w:rsid w:val="007F747B"/>
    <w:rsid w:val="007F7536"/>
    <w:rsid w:val="007F76DE"/>
    <w:rsid w:val="007F79B5"/>
    <w:rsid w:val="007F79D8"/>
    <w:rsid w:val="007F7A45"/>
    <w:rsid w:val="007F7B80"/>
    <w:rsid w:val="007F7B97"/>
    <w:rsid w:val="007F7BDD"/>
    <w:rsid w:val="007F7C60"/>
    <w:rsid w:val="007F7CE8"/>
    <w:rsid w:val="007F7EC6"/>
    <w:rsid w:val="007F7EFA"/>
    <w:rsid w:val="00800083"/>
    <w:rsid w:val="008000D0"/>
    <w:rsid w:val="00800124"/>
    <w:rsid w:val="008003EC"/>
    <w:rsid w:val="008003F8"/>
    <w:rsid w:val="0080046C"/>
    <w:rsid w:val="008005D3"/>
    <w:rsid w:val="00800671"/>
    <w:rsid w:val="008006AB"/>
    <w:rsid w:val="008006AD"/>
    <w:rsid w:val="0080077A"/>
    <w:rsid w:val="008007C5"/>
    <w:rsid w:val="008008F7"/>
    <w:rsid w:val="008008FF"/>
    <w:rsid w:val="008009AE"/>
    <w:rsid w:val="00800A46"/>
    <w:rsid w:val="00800AC0"/>
    <w:rsid w:val="00800AEA"/>
    <w:rsid w:val="00800B21"/>
    <w:rsid w:val="00800B24"/>
    <w:rsid w:val="00800C6F"/>
    <w:rsid w:val="00800C89"/>
    <w:rsid w:val="00800E4F"/>
    <w:rsid w:val="00800FE1"/>
    <w:rsid w:val="00801026"/>
    <w:rsid w:val="00801157"/>
    <w:rsid w:val="008011E9"/>
    <w:rsid w:val="00801252"/>
    <w:rsid w:val="008012CB"/>
    <w:rsid w:val="0080147B"/>
    <w:rsid w:val="008014AB"/>
    <w:rsid w:val="008015C0"/>
    <w:rsid w:val="008016C6"/>
    <w:rsid w:val="008016F1"/>
    <w:rsid w:val="00801800"/>
    <w:rsid w:val="00801967"/>
    <w:rsid w:val="008019A8"/>
    <w:rsid w:val="008019D9"/>
    <w:rsid w:val="00801A0E"/>
    <w:rsid w:val="00801B35"/>
    <w:rsid w:val="00801B95"/>
    <w:rsid w:val="00801BEC"/>
    <w:rsid w:val="00801C25"/>
    <w:rsid w:val="00801D14"/>
    <w:rsid w:val="00801F6C"/>
    <w:rsid w:val="0080214C"/>
    <w:rsid w:val="00802275"/>
    <w:rsid w:val="0080228A"/>
    <w:rsid w:val="008022EA"/>
    <w:rsid w:val="0080238E"/>
    <w:rsid w:val="0080248A"/>
    <w:rsid w:val="00802529"/>
    <w:rsid w:val="00802607"/>
    <w:rsid w:val="008026BD"/>
    <w:rsid w:val="00802716"/>
    <w:rsid w:val="008027E1"/>
    <w:rsid w:val="0080282C"/>
    <w:rsid w:val="00802909"/>
    <w:rsid w:val="00802B06"/>
    <w:rsid w:val="00802E8E"/>
    <w:rsid w:val="00802EF3"/>
    <w:rsid w:val="00802F02"/>
    <w:rsid w:val="00802FD1"/>
    <w:rsid w:val="00803001"/>
    <w:rsid w:val="0080317F"/>
    <w:rsid w:val="00803258"/>
    <w:rsid w:val="00803413"/>
    <w:rsid w:val="0080345D"/>
    <w:rsid w:val="008034BD"/>
    <w:rsid w:val="008034F5"/>
    <w:rsid w:val="00803504"/>
    <w:rsid w:val="00803546"/>
    <w:rsid w:val="0080358A"/>
    <w:rsid w:val="0080360A"/>
    <w:rsid w:val="00803754"/>
    <w:rsid w:val="00803828"/>
    <w:rsid w:val="00803907"/>
    <w:rsid w:val="008039D0"/>
    <w:rsid w:val="00803A62"/>
    <w:rsid w:val="00803A96"/>
    <w:rsid w:val="00803CE9"/>
    <w:rsid w:val="00803D31"/>
    <w:rsid w:val="00803D7B"/>
    <w:rsid w:val="00803E4A"/>
    <w:rsid w:val="00803E5A"/>
    <w:rsid w:val="00803E61"/>
    <w:rsid w:val="00803F15"/>
    <w:rsid w:val="0080409B"/>
    <w:rsid w:val="008040A2"/>
    <w:rsid w:val="00804247"/>
    <w:rsid w:val="008042FF"/>
    <w:rsid w:val="00804451"/>
    <w:rsid w:val="008044E8"/>
    <w:rsid w:val="00804577"/>
    <w:rsid w:val="008045D9"/>
    <w:rsid w:val="0080479F"/>
    <w:rsid w:val="008047C0"/>
    <w:rsid w:val="008047C3"/>
    <w:rsid w:val="008048BB"/>
    <w:rsid w:val="008048EE"/>
    <w:rsid w:val="008049B9"/>
    <w:rsid w:val="00804A0A"/>
    <w:rsid w:val="00804B54"/>
    <w:rsid w:val="00804E2B"/>
    <w:rsid w:val="00804EA5"/>
    <w:rsid w:val="00804ED0"/>
    <w:rsid w:val="00804EFF"/>
    <w:rsid w:val="00804F1E"/>
    <w:rsid w:val="00804F3D"/>
    <w:rsid w:val="00804F4D"/>
    <w:rsid w:val="00804F58"/>
    <w:rsid w:val="0080501D"/>
    <w:rsid w:val="008050AE"/>
    <w:rsid w:val="008050EF"/>
    <w:rsid w:val="008050FB"/>
    <w:rsid w:val="008051E8"/>
    <w:rsid w:val="00805261"/>
    <w:rsid w:val="008052A0"/>
    <w:rsid w:val="0080533F"/>
    <w:rsid w:val="0080548D"/>
    <w:rsid w:val="00805619"/>
    <w:rsid w:val="00805686"/>
    <w:rsid w:val="008056C2"/>
    <w:rsid w:val="008056F2"/>
    <w:rsid w:val="008057BD"/>
    <w:rsid w:val="0080580E"/>
    <w:rsid w:val="0080595F"/>
    <w:rsid w:val="00805C79"/>
    <w:rsid w:val="00805CB8"/>
    <w:rsid w:val="00805CC7"/>
    <w:rsid w:val="00805D2B"/>
    <w:rsid w:val="00805EB6"/>
    <w:rsid w:val="00805F7A"/>
    <w:rsid w:val="00805FA3"/>
    <w:rsid w:val="00805FFC"/>
    <w:rsid w:val="008060BC"/>
    <w:rsid w:val="00806213"/>
    <w:rsid w:val="0080621B"/>
    <w:rsid w:val="0080627F"/>
    <w:rsid w:val="0080629F"/>
    <w:rsid w:val="008062F7"/>
    <w:rsid w:val="00806435"/>
    <w:rsid w:val="00806624"/>
    <w:rsid w:val="0080664A"/>
    <w:rsid w:val="0080671E"/>
    <w:rsid w:val="0080679F"/>
    <w:rsid w:val="008069DE"/>
    <w:rsid w:val="00806A97"/>
    <w:rsid w:val="00806A9A"/>
    <w:rsid w:val="00806AFF"/>
    <w:rsid w:val="00806C7C"/>
    <w:rsid w:val="00806D43"/>
    <w:rsid w:val="00806DD3"/>
    <w:rsid w:val="00806DDC"/>
    <w:rsid w:val="00806E39"/>
    <w:rsid w:val="00806E4C"/>
    <w:rsid w:val="00806FA6"/>
    <w:rsid w:val="00806FDC"/>
    <w:rsid w:val="00807118"/>
    <w:rsid w:val="008072DE"/>
    <w:rsid w:val="008072F4"/>
    <w:rsid w:val="008073B1"/>
    <w:rsid w:val="00807484"/>
    <w:rsid w:val="008074A1"/>
    <w:rsid w:val="00807654"/>
    <w:rsid w:val="008076F7"/>
    <w:rsid w:val="00807771"/>
    <w:rsid w:val="00807829"/>
    <w:rsid w:val="00807A86"/>
    <w:rsid w:val="00807B57"/>
    <w:rsid w:val="00807C07"/>
    <w:rsid w:val="00807D5B"/>
    <w:rsid w:val="00807E24"/>
    <w:rsid w:val="00807EA1"/>
    <w:rsid w:val="00807F14"/>
    <w:rsid w:val="00810028"/>
    <w:rsid w:val="00810090"/>
    <w:rsid w:val="008100F3"/>
    <w:rsid w:val="00810140"/>
    <w:rsid w:val="0081037E"/>
    <w:rsid w:val="00810419"/>
    <w:rsid w:val="00810830"/>
    <w:rsid w:val="00810940"/>
    <w:rsid w:val="00810A16"/>
    <w:rsid w:val="00810AEC"/>
    <w:rsid w:val="00810C0A"/>
    <w:rsid w:val="00810CC7"/>
    <w:rsid w:val="00810DB8"/>
    <w:rsid w:val="00810F17"/>
    <w:rsid w:val="00811001"/>
    <w:rsid w:val="00811283"/>
    <w:rsid w:val="00811300"/>
    <w:rsid w:val="00811343"/>
    <w:rsid w:val="00811431"/>
    <w:rsid w:val="008114EE"/>
    <w:rsid w:val="008114F2"/>
    <w:rsid w:val="0081154C"/>
    <w:rsid w:val="008115AC"/>
    <w:rsid w:val="008115E3"/>
    <w:rsid w:val="00811667"/>
    <w:rsid w:val="00811711"/>
    <w:rsid w:val="008117A7"/>
    <w:rsid w:val="008117CE"/>
    <w:rsid w:val="00811862"/>
    <w:rsid w:val="0081188A"/>
    <w:rsid w:val="0081189B"/>
    <w:rsid w:val="008118E0"/>
    <w:rsid w:val="00811941"/>
    <w:rsid w:val="00811BB2"/>
    <w:rsid w:val="00811BB9"/>
    <w:rsid w:val="00811C49"/>
    <w:rsid w:val="00811C85"/>
    <w:rsid w:val="00811DB0"/>
    <w:rsid w:val="00811DBA"/>
    <w:rsid w:val="00811E31"/>
    <w:rsid w:val="00811E8A"/>
    <w:rsid w:val="00811EE2"/>
    <w:rsid w:val="00811FAF"/>
    <w:rsid w:val="00811FC6"/>
    <w:rsid w:val="008121EE"/>
    <w:rsid w:val="008122DF"/>
    <w:rsid w:val="00812309"/>
    <w:rsid w:val="008126E0"/>
    <w:rsid w:val="0081270F"/>
    <w:rsid w:val="00812794"/>
    <w:rsid w:val="008129D1"/>
    <w:rsid w:val="00812A63"/>
    <w:rsid w:val="00812B00"/>
    <w:rsid w:val="00812D51"/>
    <w:rsid w:val="00812D91"/>
    <w:rsid w:val="00812DED"/>
    <w:rsid w:val="00812E59"/>
    <w:rsid w:val="00812F3D"/>
    <w:rsid w:val="00812F59"/>
    <w:rsid w:val="0081326F"/>
    <w:rsid w:val="008133BF"/>
    <w:rsid w:val="0081347C"/>
    <w:rsid w:val="0081351D"/>
    <w:rsid w:val="008136B4"/>
    <w:rsid w:val="00813735"/>
    <w:rsid w:val="00813764"/>
    <w:rsid w:val="008137D2"/>
    <w:rsid w:val="008137F4"/>
    <w:rsid w:val="00813A74"/>
    <w:rsid w:val="00813D1A"/>
    <w:rsid w:val="00813DE7"/>
    <w:rsid w:val="00813E15"/>
    <w:rsid w:val="00813F02"/>
    <w:rsid w:val="00813FDC"/>
    <w:rsid w:val="008140EB"/>
    <w:rsid w:val="00814219"/>
    <w:rsid w:val="00814361"/>
    <w:rsid w:val="0081449E"/>
    <w:rsid w:val="008145C7"/>
    <w:rsid w:val="008145EE"/>
    <w:rsid w:val="00814758"/>
    <w:rsid w:val="00814865"/>
    <w:rsid w:val="00814C87"/>
    <w:rsid w:val="00814D7B"/>
    <w:rsid w:val="00814DC5"/>
    <w:rsid w:val="00814E25"/>
    <w:rsid w:val="00814E70"/>
    <w:rsid w:val="00814E71"/>
    <w:rsid w:val="00814E7A"/>
    <w:rsid w:val="00814E7D"/>
    <w:rsid w:val="00814F33"/>
    <w:rsid w:val="00814F9F"/>
    <w:rsid w:val="00814FA1"/>
    <w:rsid w:val="00815007"/>
    <w:rsid w:val="0081525E"/>
    <w:rsid w:val="0081527C"/>
    <w:rsid w:val="008152C9"/>
    <w:rsid w:val="008153E3"/>
    <w:rsid w:val="008153F4"/>
    <w:rsid w:val="00815412"/>
    <w:rsid w:val="00815446"/>
    <w:rsid w:val="0081556E"/>
    <w:rsid w:val="0081581C"/>
    <w:rsid w:val="0081581D"/>
    <w:rsid w:val="008158EC"/>
    <w:rsid w:val="00815982"/>
    <w:rsid w:val="008159AC"/>
    <w:rsid w:val="008159BF"/>
    <w:rsid w:val="008159CD"/>
    <w:rsid w:val="008159D9"/>
    <w:rsid w:val="00815B4A"/>
    <w:rsid w:val="00815BD9"/>
    <w:rsid w:val="00815BDE"/>
    <w:rsid w:val="00815BE9"/>
    <w:rsid w:val="00815C06"/>
    <w:rsid w:val="00815CA7"/>
    <w:rsid w:val="00815CD7"/>
    <w:rsid w:val="00815D3E"/>
    <w:rsid w:val="00815D52"/>
    <w:rsid w:val="00815E70"/>
    <w:rsid w:val="00815FF7"/>
    <w:rsid w:val="008161A0"/>
    <w:rsid w:val="00816215"/>
    <w:rsid w:val="00816285"/>
    <w:rsid w:val="008163FE"/>
    <w:rsid w:val="00816423"/>
    <w:rsid w:val="00816549"/>
    <w:rsid w:val="008165C8"/>
    <w:rsid w:val="0081666D"/>
    <w:rsid w:val="0081668C"/>
    <w:rsid w:val="00816718"/>
    <w:rsid w:val="00816735"/>
    <w:rsid w:val="00816778"/>
    <w:rsid w:val="008167DA"/>
    <w:rsid w:val="00816862"/>
    <w:rsid w:val="00816873"/>
    <w:rsid w:val="00816A93"/>
    <w:rsid w:val="00816B89"/>
    <w:rsid w:val="00816BDA"/>
    <w:rsid w:val="00816C9C"/>
    <w:rsid w:val="00816EB8"/>
    <w:rsid w:val="00816F08"/>
    <w:rsid w:val="00816F09"/>
    <w:rsid w:val="00816FE3"/>
    <w:rsid w:val="00817062"/>
    <w:rsid w:val="00817083"/>
    <w:rsid w:val="00817128"/>
    <w:rsid w:val="00817163"/>
    <w:rsid w:val="00817176"/>
    <w:rsid w:val="008171AB"/>
    <w:rsid w:val="00817210"/>
    <w:rsid w:val="0081725A"/>
    <w:rsid w:val="008172FB"/>
    <w:rsid w:val="00817394"/>
    <w:rsid w:val="008174F2"/>
    <w:rsid w:val="00817781"/>
    <w:rsid w:val="008177B0"/>
    <w:rsid w:val="00817807"/>
    <w:rsid w:val="00817828"/>
    <w:rsid w:val="00817A1A"/>
    <w:rsid w:val="00817A25"/>
    <w:rsid w:val="00817A3F"/>
    <w:rsid w:val="00817AFE"/>
    <w:rsid w:val="00817B19"/>
    <w:rsid w:val="00817B33"/>
    <w:rsid w:val="00817BF7"/>
    <w:rsid w:val="00817D7D"/>
    <w:rsid w:val="00817F03"/>
    <w:rsid w:val="00817F09"/>
    <w:rsid w:val="00817F20"/>
    <w:rsid w:val="008200A4"/>
    <w:rsid w:val="0082014F"/>
    <w:rsid w:val="00820201"/>
    <w:rsid w:val="00820232"/>
    <w:rsid w:val="0082033F"/>
    <w:rsid w:val="00820428"/>
    <w:rsid w:val="008204B9"/>
    <w:rsid w:val="0082062F"/>
    <w:rsid w:val="0082080B"/>
    <w:rsid w:val="00820867"/>
    <w:rsid w:val="00820869"/>
    <w:rsid w:val="008208C8"/>
    <w:rsid w:val="0082097C"/>
    <w:rsid w:val="00820A52"/>
    <w:rsid w:val="00820C0A"/>
    <w:rsid w:val="00820C72"/>
    <w:rsid w:val="00820CB6"/>
    <w:rsid w:val="00820CDF"/>
    <w:rsid w:val="00820E1C"/>
    <w:rsid w:val="00820E74"/>
    <w:rsid w:val="00820EA1"/>
    <w:rsid w:val="00820F68"/>
    <w:rsid w:val="0082105F"/>
    <w:rsid w:val="008210A3"/>
    <w:rsid w:val="00821152"/>
    <w:rsid w:val="008212E6"/>
    <w:rsid w:val="0082146C"/>
    <w:rsid w:val="0082147D"/>
    <w:rsid w:val="0082156E"/>
    <w:rsid w:val="00821682"/>
    <w:rsid w:val="008219A1"/>
    <w:rsid w:val="008219DD"/>
    <w:rsid w:val="00821BA3"/>
    <w:rsid w:val="00821D17"/>
    <w:rsid w:val="00822084"/>
    <w:rsid w:val="00822099"/>
    <w:rsid w:val="00822111"/>
    <w:rsid w:val="008221B0"/>
    <w:rsid w:val="008221FD"/>
    <w:rsid w:val="008222BB"/>
    <w:rsid w:val="008222D6"/>
    <w:rsid w:val="00822393"/>
    <w:rsid w:val="00822397"/>
    <w:rsid w:val="00822419"/>
    <w:rsid w:val="00822622"/>
    <w:rsid w:val="00822779"/>
    <w:rsid w:val="00822C4E"/>
    <w:rsid w:val="00822D00"/>
    <w:rsid w:val="00822DD3"/>
    <w:rsid w:val="00822F64"/>
    <w:rsid w:val="0082301B"/>
    <w:rsid w:val="00823108"/>
    <w:rsid w:val="0082310F"/>
    <w:rsid w:val="00823130"/>
    <w:rsid w:val="0082314C"/>
    <w:rsid w:val="008231AD"/>
    <w:rsid w:val="00823212"/>
    <w:rsid w:val="00823238"/>
    <w:rsid w:val="00823268"/>
    <w:rsid w:val="008233F3"/>
    <w:rsid w:val="008234AE"/>
    <w:rsid w:val="008236EB"/>
    <w:rsid w:val="008238CE"/>
    <w:rsid w:val="00823B57"/>
    <w:rsid w:val="00823BF0"/>
    <w:rsid w:val="00823C1E"/>
    <w:rsid w:val="00823DB9"/>
    <w:rsid w:val="00823E4E"/>
    <w:rsid w:val="00823EFC"/>
    <w:rsid w:val="00823F64"/>
    <w:rsid w:val="00823FBB"/>
    <w:rsid w:val="00823FCE"/>
    <w:rsid w:val="00823FF1"/>
    <w:rsid w:val="0082402D"/>
    <w:rsid w:val="008240C3"/>
    <w:rsid w:val="00824489"/>
    <w:rsid w:val="008244A3"/>
    <w:rsid w:val="00824518"/>
    <w:rsid w:val="00824530"/>
    <w:rsid w:val="0082474B"/>
    <w:rsid w:val="008247FC"/>
    <w:rsid w:val="008248EC"/>
    <w:rsid w:val="00824928"/>
    <w:rsid w:val="0082492E"/>
    <w:rsid w:val="008249A4"/>
    <w:rsid w:val="00824AE9"/>
    <w:rsid w:val="00824BE7"/>
    <w:rsid w:val="00824CA5"/>
    <w:rsid w:val="00824EE1"/>
    <w:rsid w:val="008250B1"/>
    <w:rsid w:val="008250C3"/>
    <w:rsid w:val="00825113"/>
    <w:rsid w:val="00825123"/>
    <w:rsid w:val="008251D0"/>
    <w:rsid w:val="008252BB"/>
    <w:rsid w:val="008252C2"/>
    <w:rsid w:val="008252DB"/>
    <w:rsid w:val="0082539D"/>
    <w:rsid w:val="008253CC"/>
    <w:rsid w:val="00825419"/>
    <w:rsid w:val="008255A8"/>
    <w:rsid w:val="008256B3"/>
    <w:rsid w:val="00825753"/>
    <w:rsid w:val="008257D8"/>
    <w:rsid w:val="0082585D"/>
    <w:rsid w:val="0082586C"/>
    <w:rsid w:val="00825942"/>
    <w:rsid w:val="00825A09"/>
    <w:rsid w:val="00825B55"/>
    <w:rsid w:val="00825C35"/>
    <w:rsid w:val="00825C40"/>
    <w:rsid w:val="00825CBD"/>
    <w:rsid w:val="00825D16"/>
    <w:rsid w:val="00825D36"/>
    <w:rsid w:val="0082617A"/>
    <w:rsid w:val="00826199"/>
    <w:rsid w:val="00826228"/>
    <w:rsid w:val="00826302"/>
    <w:rsid w:val="00826342"/>
    <w:rsid w:val="008263AF"/>
    <w:rsid w:val="008263D3"/>
    <w:rsid w:val="008263DA"/>
    <w:rsid w:val="0082652F"/>
    <w:rsid w:val="00826585"/>
    <w:rsid w:val="00826772"/>
    <w:rsid w:val="00826809"/>
    <w:rsid w:val="0082684D"/>
    <w:rsid w:val="00826A55"/>
    <w:rsid w:val="00826C00"/>
    <w:rsid w:val="00826D3E"/>
    <w:rsid w:val="00826F94"/>
    <w:rsid w:val="008270AC"/>
    <w:rsid w:val="008270E5"/>
    <w:rsid w:val="008272C4"/>
    <w:rsid w:val="0082731A"/>
    <w:rsid w:val="00827323"/>
    <w:rsid w:val="00827333"/>
    <w:rsid w:val="008273E8"/>
    <w:rsid w:val="008275B4"/>
    <w:rsid w:val="008275EB"/>
    <w:rsid w:val="008275F9"/>
    <w:rsid w:val="00827648"/>
    <w:rsid w:val="008276C0"/>
    <w:rsid w:val="008277C3"/>
    <w:rsid w:val="0082792C"/>
    <w:rsid w:val="00827A96"/>
    <w:rsid w:val="00827AA0"/>
    <w:rsid w:val="00827AFF"/>
    <w:rsid w:val="00827B30"/>
    <w:rsid w:val="00827B6E"/>
    <w:rsid w:val="00827CA3"/>
    <w:rsid w:val="00827CE1"/>
    <w:rsid w:val="00827D90"/>
    <w:rsid w:val="00827DA0"/>
    <w:rsid w:val="00827EE7"/>
    <w:rsid w:val="00830300"/>
    <w:rsid w:val="00830320"/>
    <w:rsid w:val="00830461"/>
    <w:rsid w:val="00830594"/>
    <w:rsid w:val="008307BB"/>
    <w:rsid w:val="00830882"/>
    <w:rsid w:val="008309A8"/>
    <w:rsid w:val="00830B4A"/>
    <w:rsid w:val="00830B91"/>
    <w:rsid w:val="00830B9E"/>
    <w:rsid w:val="00830BF4"/>
    <w:rsid w:val="00830DFD"/>
    <w:rsid w:val="00830E01"/>
    <w:rsid w:val="00830ECE"/>
    <w:rsid w:val="00830F2D"/>
    <w:rsid w:val="00831080"/>
    <w:rsid w:val="008310CB"/>
    <w:rsid w:val="008311DE"/>
    <w:rsid w:val="0083121F"/>
    <w:rsid w:val="00831597"/>
    <w:rsid w:val="008315DB"/>
    <w:rsid w:val="00831821"/>
    <w:rsid w:val="0083185B"/>
    <w:rsid w:val="008318F0"/>
    <w:rsid w:val="0083193E"/>
    <w:rsid w:val="0083194C"/>
    <w:rsid w:val="00831A0F"/>
    <w:rsid w:val="00831A66"/>
    <w:rsid w:val="00831BDD"/>
    <w:rsid w:val="00831DEC"/>
    <w:rsid w:val="00831E12"/>
    <w:rsid w:val="00831EC9"/>
    <w:rsid w:val="00831F24"/>
    <w:rsid w:val="00831F6A"/>
    <w:rsid w:val="00832060"/>
    <w:rsid w:val="00832073"/>
    <w:rsid w:val="00832075"/>
    <w:rsid w:val="00832134"/>
    <w:rsid w:val="00832139"/>
    <w:rsid w:val="008321EB"/>
    <w:rsid w:val="008321FB"/>
    <w:rsid w:val="0083225E"/>
    <w:rsid w:val="008322BD"/>
    <w:rsid w:val="008324BA"/>
    <w:rsid w:val="008324F8"/>
    <w:rsid w:val="008324FF"/>
    <w:rsid w:val="0083266F"/>
    <w:rsid w:val="008327D6"/>
    <w:rsid w:val="00832813"/>
    <w:rsid w:val="008328EE"/>
    <w:rsid w:val="0083294D"/>
    <w:rsid w:val="008329A3"/>
    <w:rsid w:val="008329F7"/>
    <w:rsid w:val="00832A0D"/>
    <w:rsid w:val="00832B47"/>
    <w:rsid w:val="00832C31"/>
    <w:rsid w:val="00832C8D"/>
    <w:rsid w:val="00832C9C"/>
    <w:rsid w:val="00832D8C"/>
    <w:rsid w:val="00832DFB"/>
    <w:rsid w:val="00832FFB"/>
    <w:rsid w:val="00833000"/>
    <w:rsid w:val="00833035"/>
    <w:rsid w:val="00833175"/>
    <w:rsid w:val="008332B4"/>
    <w:rsid w:val="0083366C"/>
    <w:rsid w:val="00833692"/>
    <w:rsid w:val="00833766"/>
    <w:rsid w:val="008337B9"/>
    <w:rsid w:val="008337D4"/>
    <w:rsid w:val="00833B8F"/>
    <w:rsid w:val="00833D23"/>
    <w:rsid w:val="00833DEB"/>
    <w:rsid w:val="00833E51"/>
    <w:rsid w:val="00833F6D"/>
    <w:rsid w:val="00833F8F"/>
    <w:rsid w:val="008340BC"/>
    <w:rsid w:val="00834110"/>
    <w:rsid w:val="00834195"/>
    <w:rsid w:val="0083427F"/>
    <w:rsid w:val="008342EC"/>
    <w:rsid w:val="00834327"/>
    <w:rsid w:val="00834361"/>
    <w:rsid w:val="008343D6"/>
    <w:rsid w:val="008343E5"/>
    <w:rsid w:val="0083440D"/>
    <w:rsid w:val="008344F2"/>
    <w:rsid w:val="00834608"/>
    <w:rsid w:val="0083464E"/>
    <w:rsid w:val="00834705"/>
    <w:rsid w:val="0083482A"/>
    <w:rsid w:val="00834900"/>
    <w:rsid w:val="008349B4"/>
    <w:rsid w:val="008349FD"/>
    <w:rsid w:val="00834A03"/>
    <w:rsid w:val="00834A5A"/>
    <w:rsid w:val="00834A61"/>
    <w:rsid w:val="00834ADD"/>
    <w:rsid w:val="00834C80"/>
    <w:rsid w:val="00834CC9"/>
    <w:rsid w:val="00834CDB"/>
    <w:rsid w:val="00834E35"/>
    <w:rsid w:val="00834EF6"/>
    <w:rsid w:val="00834F92"/>
    <w:rsid w:val="008351F0"/>
    <w:rsid w:val="008352B9"/>
    <w:rsid w:val="0083544A"/>
    <w:rsid w:val="00835486"/>
    <w:rsid w:val="0083553C"/>
    <w:rsid w:val="0083560C"/>
    <w:rsid w:val="00835611"/>
    <w:rsid w:val="008356DF"/>
    <w:rsid w:val="008356EF"/>
    <w:rsid w:val="00835721"/>
    <w:rsid w:val="00835818"/>
    <w:rsid w:val="008359F9"/>
    <w:rsid w:val="00835A4B"/>
    <w:rsid w:val="00835B1F"/>
    <w:rsid w:val="00835D9B"/>
    <w:rsid w:val="00835DB6"/>
    <w:rsid w:val="00835E98"/>
    <w:rsid w:val="00835EB9"/>
    <w:rsid w:val="00835F19"/>
    <w:rsid w:val="00836117"/>
    <w:rsid w:val="00836161"/>
    <w:rsid w:val="008361D1"/>
    <w:rsid w:val="008363A3"/>
    <w:rsid w:val="00836479"/>
    <w:rsid w:val="008364D2"/>
    <w:rsid w:val="008364F7"/>
    <w:rsid w:val="0083657A"/>
    <w:rsid w:val="008365F7"/>
    <w:rsid w:val="00836635"/>
    <w:rsid w:val="00836656"/>
    <w:rsid w:val="008366BD"/>
    <w:rsid w:val="008368C8"/>
    <w:rsid w:val="00836966"/>
    <w:rsid w:val="00836992"/>
    <w:rsid w:val="00836A77"/>
    <w:rsid w:val="00836AEB"/>
    <w:rsid w:val="00836B2F"/>
    <w:rsid w:val="00836B41"/>
    <w:rsid w:val="00836C1E"/>
    <w:rsid w:val="00836CC7"/>
    <w:rsid w:val="00836CD7"/>
    <w:rsid w:val="00836CF6"/>
    <w:rsid w:val="00836D39"/>
    <w:rsid w:val="00836D81"/>
    <w:rsid w:val="00836E06"/>
    <w:rsid w:val="00836F84"/>
    <w:rsid w:val="00836FCD"/>
    <w:rsid w:val="00837041"/>
    <w:rsid w:val="008370B9"/>
    <w:rsid w:val="00837265"/>
    <w:rsid w:val="0083730B"/>
    <w:rsid w:val="0083735A"/>
    <w:rsid w:val="0083739A"/>
    <w:rsid w:val="00837402"/>
    <w:rsid w:val="00837448"/>
    <w:rsid w:val="008374EE"/>
    <w:rsid w:val="0083758A"/>
    <w:rsid w:val="008375B3"/>
    <w:rsid w:val="008375F1"/>
    <w:rsid w:val="00837647"/>
    <w:rsid w:val="0083771D"/>
    <w:rsid w:val="00837794"/>
    <w:rsid w:val="008378EB"/>
    <w:rsid w:val="008379DA"/>
    <w:rsid w:val="00837AF6"/>
    <w:rsid w:val="00837B29"/>
    <w:rsid w:val="00837C3D"/>
    <w:rsid w:val="00837CFC"/>
    <w:rsid w:val="00837D3D"/>
    <w:rsid w:val="00837E05"/>
    <w:rsid w:val="00837E1B"/>
    <w:rsid w:val="00837E1C"/>
    <w:rsid w:val="00837F22"/>
    <w:rsid w:val="00837F61"/>
    <w:rsid w:val="00840087"/>
    <w:rsid w:val="00840230"/>
    <w:rsid w:val="0084031A"/>
    <w:rsid w:val="008403AF"/>
    <w:rsid w:val="00840432"/>
    <w:rsid w:val="0084049E"/>
    <w:rsid w:val="008404D8"/>
    <w:rsid w:val="008404DB"/>
    <w:rsid w:val="00840531"/>
    <w:rsid w:val="0084066F"/>
    <w:rsid w:val="008406A1"/>
    <w:rsid w:val="008406AC"/>
    <w:rsid w:val="00840922"/>
    <w:rsid w:val="008409BF"/>
    <w:rsid w:val="008409DB"/>
    <w:rsid w:val="00840B8B"/>
    <w:rsid w:val="00840C0D"/>
    <w:rsid w:val="00840EE0"/>
    <w:rsid w:val="00840F2F"/>
    <w:rsid w:val="00840FC6"/>
    <w:rsid w:val="0084107C"/>
    <w:rsid w:val="008410F7"/>
    <w:rsid w:val="0084116D"/>
    <w:rsid w:val="00841203"/>
    <w:rsid w:val="008415C9"/>
    <w:rsid w:val="0084170A"/>
    <w:rsid w:val="0084170D"/>
    <w:rsid w:val="008418EC"/>
    <w:rsid w:val="008419FB"/>
    <w:rsid w:val="00841B0E"/>
    <w:rsid w:val="00841B67"/>
    <w:rsid w:val="00841BCB"/>
    <w:rsid w:val="00841C3D"/>
    <w:rsid w:val="00841F99"/>
    <w:rsid w:val="00842010"/>
    <w:rsid w:val="0084204F"/>
    <w:rsid w:val="0084208A"/>
    <w:rsid w:val="00842177"/>
    <w:rsid w:val="00842190"/>
    <w:rsid w:val="00842344"/>
    <w:rsid w:val="008423A2"/>
    <w:rsid w:val="0084244F"/>
    <w:rsid w:val="0084247B"/>
    <w:rsid w:val="00842482"/>
    <w:rsid w:val="00842650"/>
    <w:rsid w:val="0084271D"/>
    <w:rsid w:val="00842760"/>
    <w:rsid w:val="008427CA"/>
    <w:rsid w:val="0084287C"/>
    <w:rsid w:val="008428C6"/>
    <w:rsid w:val="0084290C"/>
    <w:rsid w:val="00842AC9"/>
    <w:rsid w:val="00842BB8"/>
    <w:rsid w:val="00842BCA"/>
    <w:rsid w:val="00842C94"/>
    <w:rsid w:val="00842CC8"/>
    <w:rsid w:val="0084303F"/>
    <w:rsid w:val="00843058"/>
    <w:rsid w:val="008430E1"/>
    <w:rsid w:val="00843387"/>
    <w:rsid w:val="00843394"/>
    <w:rsid w:val="00843462"/>
    <w:rsid w:val="0084351C"/>
    <w:rsid w:val="00843552"/>
    <w:rsid w:val="0084356A"/>
    <w:rsid w:val="00843668"/>
    <w:rsid w:val="00843679"/>
    <w:rsid w:val="00843733"/>
    <w:rsid w:val="008437AE"/>
    <w:rsid w:val="008437C7"/>
    <w:rsid w:val="0084391A"/>
    <w:rsid w:val="00843AD1"/>
    <w:rsid w:val="00843C0D"/>
    <w:rsid w:val="00843C55"/>
    <w:rsid w:val="00843C66"/>
    <w:rsid w:val="00843CAE"/>
    <w:rsid w:val="00843DE5"/>
    <w:rsid w:val="00843E43"/>
    <w:rsid w:val="00843F1E"/>
    <w:rsid w:val="00843F96"/>
    <w:rsid w:val="00844126"/>
    <w:rsid w:val="00844248"/>
    <w:rsid w:val="008442AA"/>
    <w:rsid w:val="00844305"/>
    <w:rsid w:val="00844351"/>
    <w:rsid w:val="008443FF"/>
    <w:rsid w:val="00844458"/>
    <w:rsid w:val="00844488"/>
    <w:rsid w:val="008444B8"/>
    <w:rsid w:val="008444C1"/>
    <w:rsid w:val="008445BD"/>
    <w:rsid w:val="008445E2"/>
    <w:rsid w:val="0084473D"/>
    <w:rsid w:val="00844A12"/>
    <w:rsid w:val="00844A37"/>
    <w:rsid w:val="00844A56"/>
    <w:rsid w:val="00844A91"/>
    <w:rsid w:val="00844CDD"/>
    <w:rsid w:val="00844CF1"/>
    <w:rsid w:val="00845107"/>
    <w:rsid w:val="0084529E"/>
    <w:rsid w:val="00845304"/>
    <w:rsid w:val="0084548C"/>
    <w:rsid w:val="008454A5"/>
    <w:rsid w:val="0084563A"/>
    <w:rsid w:val="00845682"/>
    <w:rsid w:val="008456B9"/>
    <w:rsid w:val="00845795"/>
    <w:rsid w:val="0084582A"/>
    <w:rsid w:val="0084583C"/>
    <w:rsid w:val="0084597D"/>
    <w:rsid w:val="008459A1"/>
    <w:rsid w:val="008459CA"/>
    <w:rsid w:val="00845A6D"/>
    <w:rsid w:val="00845B3A"/>
    <w:rsid w:val="00845E60"/>
    <w:rsid w:val="00845E76"/>
    <w:rsid w:val="00845EFE"/>
    <w:rsid w:val="00845F39"/>
    <w:rsid w:val="0084605C"/>
    <w:rsid w:val="0084608C"/>
    <w:rsid w:val="008462DA"/>
    <w:rsid w:val="008462E8"/>
    <w:rsid w:val="0084635C"/>
    <w:rsid w:val="00846377"/>
    <w:rsid w:val="0084638F"/>
    <w:rsid w:val="008463C1"/>
    <w:rsid w:val="008464EB"/>
    <w:rsid w:val="00846820"/>
    <w:rsid w:val="00846879"/>
    <w:rsid w:val="008468EE"/>
    <w:rsid w:val="00846931"/>
    <w:rsid w:val="00846A14"/>
    <w:rsid w:val="00846A40"/>
    <w:rsid w:val="00846CA6"/>
    <w:rsid w:val="00846D0D"/>
    <w:rsid w:val="00846E5A"/>
    <w:rsid w:val="00846E68"/>
    <w:rsid w:val="00846EA6"/>
    <w:rsid w:val="00846F63"/>
    <w:rsid w:val="0084703E"/>
    <w:rsid w:val="0084708B"/>
    <w:rsid w:val="008470C0"/>
    <w:rsid w:val="008470C4"/>
    <w:rsid w:val="00847156"/>
    <w:rsid w:val="0084720E"/>
    <w:rsid w:val="00847273"/>
    <w:rsid w:val="00847296"/>
    <w:rsid w:val="00847312"/>
    <w:rsid w:val="008473A5"/>
    <w:rsid w:val="0084740A"/>
    <w:rsid w:val="00847731"/>
    <w:rsid w:val="00847785"/>
    <w:rsid w:val="00847804"/>
    <w:rsid w:val="00847847"/>
    <w:rsid w:val="00847A04"/>
    <w:rsid w:val="00847A53"/>
    <w:rsid w:val="00847AD4"/>
    <w:rsid w:val="00847B7A"/>
    <w:rsid w:val="00847C0C"/>
    <w:rsid w:val="00847C80"/>
    <w:rsid w:val="00847C84"/>
    <w:rsid w:val="00847CBF"/>
    <w:rsid w:val="00847D5D"/>
    <w:rsid w:val="00847F0F"/>
    <w:rsid w:val="008501F7"/>
    <w:rsid w:val="0085021F"/>
    <w:rsid w:val="00850223"/>
    <w:rsid w:val="00850354"/>
    <w:rsid w:val="008503A3"/>
    <w:rsid w:val="00850747"/>
    <w:rsid w:val="00850791"/>
    <w:rsid w:val="00850830"/>
    <w:rsid w:val="00850A3B"/>
    <w:rsid w:val="00850B44"/>
    <w:rsid w:val="00850B72"/>
    <w:rsid w:val="00850C7D"/>
    <w:rsid w:val="00850CBE"/>
    <w:rsid w:val="00850D80"/>
    <w:rsid w:val="00850F11"/>
    <w:rsid w:val="00850F36"/>
    <w:rsid w:val="008510DF"/>
    <w:rsid w:val="00851185"/>
    <w:rsid w:val="008512A4"/>
    <w:rsid w:val="0085131E"/>
    <w:rsid w:val="008514A0"/>
    <w:rsid w:val="008515DA"/>
    <w:rsid w:val="008515E2"/>
    <w:rsid w:val="0085162A"/>
    <w:rsid w:val="00851706"/>
    <w:rsid w:val="00851723"/>
    <w:rsid w:val="008519A7"/>
    <w:rsid w:val="008519E9"/>
    <w:rsid w:val="008519FD"/>
    <w:rsid w:val="00851AD7"/>
    <w:rsid w:val="00851B68"/>
    <w:rsid w:val="00851C70"/>
    <w:rsid w:val="00851CEF"/>
    <w:rsid w:val="00851D3C"/>
    <w:rsid w:val="00851D5D"/>
    <w:rsid w:val="00851DB5"/>
    <w:rsid w:val="00851DC0"/>
    <w:rsid w:val="00851E16"/>
    <w:rsid w:val="00851F9A"/>
    <w:rsid w:val="0085206B"/>
    <w:rsid w:val="00852084"/>
    <w:rsid w:val="00852093"/>
    <w:rsid w:val="00852098"/>
    <w:rsid w:val="008520FA"/>
    <w:rsid w:val="00852152"/>
    <w:rsid w:val="00852173"/>
    <w:rsid w:val="008521B4"/>
    <w:rsid w:val="00852205"/>
    <w:rsid w:val="00852229"/>
    <w:rsid w:val="0085223B"/>
    <w:rsid w:val="0085239C"/>
    <w:rsid w:val="008524AA"/>
    <w:rsid w:val="008526DD"/>
    <w:rsid w:val="008527FD"/>
    <w:rsid w:val="0085281B"/>
    <w:rsid w:val="00852AC6"/>
    <w:rsid w:val="00852BFE"/>
    <w:rsid w:val="00852DD5"/>
    <w:rsid w:val="00852E7F"/>
    <w:rsid w:val="00852F84"/>
    <w:rsid w:val="00853302"/>
    <w:rsid w:val="008533B3"/>
    <w:rsid w:val="00853511"/>
    <w:rsid w:val="0085353F"/>
    <w:rsid w:val="008535B0"/>
    <w:rsid w:val="008535DA"/>
    <w:rsid w:val="00853703"/>
    <w:rsid w:val="0085380C"/>
    <w:rsid w:val="00853929"/>
    <w:rsid w:val="00853A05"/>
    <w:rsid w:val="00853A94"/>
    <w:rsid w:val="00853DA0"/>
    <w:rsid w:val="00853DE8"/>
    <w:rsid w:val="00853F55"/>
    <w:rsid w:val="00853F61"/>
    <w:rsid w:val="00854004"/>
    <w:rsid w:val="00854121"/>
    <w:rsid w:val="00854140"/>
    <w:rsid w:val="0085428F"/>
    <w:rsid w:val="00854379"/>
    <w:rsid w:val="008543E1"/>
    <w:rsid w:val="00854513"/>
    <w:rsid w:val="008546A4"/>
    <w:rsid w:val="008547BD"/>
    <w:rsid w:val="0085481F"/>
    <w:rsid w:val="0085489C"/>
    <w:rsid w:val="008549B2"/>
    <w:rsid w:val="00854AA1"/>
    <w:rsid w:val="00854D77"/>
    <w:rsid w:val="00854EF2"/>
    <w:rsid w:val="00854F5C"/>
    <w:rsid w:val="00855108"/>
    <w:rsid w:val="0085521D"/>
    <w:rsid w:val="0085530E"/>
    <w:rsid w:val="008553B1"/>
    <w:rsid w:val="008553BC"/>
    <w:rsid w:val="00855484"/>
    <w:rsid w:val="00855564"/>
    <w:rsid w:val="00855732"/>
    <w:rsid w:val="00855742"/>
    <w:rsid w:val="00855755"/>
    <w:rsid w:val="0085583D"/>
    <w:rsid w:val="00855858"/>
    <w:rsid w:val="008558A4"/>
    <w:rsid w:val="0085592F"/>
    <w:rsid w:val="008559F3"/>
    <w:rsid w:val="00855AAB"/>
    <w:rsid w:val="00855B44"/>
    <w:rsid w:val="00855B60"/>
    <w:rsid w:val="00855BE9"/>
    <w:rsid w:val="00855C15"/>
    <w:rsid w:val="00855C64"/>
    <w:rsid w:val="00855D33"/>
    <w:rsid w:val="00855D82"/>
    <w:rsid w:val="00855D94"/>
    <w:rsid w:val="00855F64"/>
    <w:rsid w:val="008561FB"/>
    <w:rsid w:val="0085621A"/>
    <w:rsid w:val="008563FD"/>
    <w:rsid w:val="008564C1"/>
    <w:rsid w:val="0085650E"/>
    <w:rsid w:val="008565C5"/>
    <w:rsid w:val="008565E0"/>
    <w:rsid w:val="008566F5"/>
    <w:rsid w:val="0085670D"/>
    <w:rsid w:val="00856749"/>
    <w:rsid w:val="00856792"/>
    <w:rsid w:val="008567E0"/>
    <w:rsid w:val="008568B1"/>
    <w:rsid w:val="008569FD"/>
    <w:rsid w:val="00856ABB"/>
    <w:rsid w:val="00856C54"/>
    <w:rsid w:val="00856CA3"/>
    <w:rsid w:val="00856D00"/>
    <w:rsid w:val="00856DBA"/>
    <w:rsid w:val="00856E9C"/>
    <w:rsid w:val="00856F2B"/>
    <w:rsid w:val="00857255"/>
    <w:rsid w:val="0085735C"/>
    <w:rsid w:val="00857364"/>
    <w:rsid w:val="00857396"/>
    <w:rsid w:val="008573AB"/>
    <w:rsid w:val="00857454"/>
    <w:rsid w:val="00857467"/>
    <w:rsid w:val="0085749B"/>
    <w:rsid w:val="008574B3"/>
    <w:rsid w:val="0085762E"/>
    <w:rsid w:val="00857767"/>
    <w:rsid w:val="00857771"/>
    <w:rsid w:val="008577AA"/>
    <w:rsid w:val="008578F6"/>
    <w:rsid w:val="008579ED"/>
    <w:rsid w:val="00857AB6"/>
    <w:rsid w:val="00857B03"/>
    <w:rsid w:val="00857D1B"/>
    <w:rsid w:val="00857DB4"/>
    <w:rsid w:val="00857E25"/>
    <w:rsid w:val="00857E4D"/>
    <w:rsid w:val="00857F45"/>
    <w:rsid w:val="00857F6C"/>
    <w:rsid w:val="00860037"/>
    <w:rsid w:val="00860116"/>
    <w:rsid w:val="00860146"/>
    <w:rsid w:val="0086025D"/>
    <w:rsid w:val="00860420"/>
    <w:rsid w:val="00860504"/>
    <w:rsid w:val="00860506"/>
    <w:rsid w:val="00860644"/>
    <w:rsid w:val="008606BE"/>
    <w:rsid w:val="00860927"/>
    <w:rsid w:val="00860B7A"/>
    <w:rsid w:val="00860CCC"/>
    <w:rsid w:val="00860CE6"/>
    <w:rsid w:val="00860DC0"/>
    <w:rsid w:val="00860FB5"/>
    <w:rsid w:val="00861003"/>
    <w:rsid w:val="008610AF"/>
    <w:rsid w:val="00861490"/>
    <w:rsid w:val="00861509"/>
    <w:rsid w:val="00861519"/>
    <w:rsid w:val="0086152E"/>
    <w:rsid w:val="00861614"/>
    <w:rsid w:val="00861639"/>
    <w:rsid w:val="008616A1"/>
    <w:rsid w:val="0086172B"/>
    <w:rsid w:val="00861738"/>
    <w:rsid w:val="008617FC"/>
    <w:rsid w:val="00861829"/>
    <w:rsid w:val="008618AA"/>
    <w:rsid w:val="008618C9"/>
    <w:rsid w:val="00861926"/>
    <w:rsid w:val="0086192A"/>
    <w:rsid w:val="00861BED"/>
    <w:rsid w:val="00861DBD"/>
    <w:rsid w:val="00861DF5"/>
    <w:rsid w:val="00861E14"/>
    <w:rsid w:val="00861E33"/>
    <w:rsid w:val="00861E7F"/>
    <w:rsid w:val="00861F32"/>
    <w:rsid w:val="008621AC"/>
    <w:rsid w:val="008621DC"/>
    <w:rsid w:val="0086253B"/>
    <w:rsid w:val="008625C3"/>
    <w:rsid w:val="008625CC"/>
    <w:rsid w:val="008625E8"/>
    <w:rsid w:val="008625F3"/>
    <w:rsid w:val="0086272F"/>
    <w:rsid w:val="00862751"/>
    <w:rsid w:val="008628D2"/>
    <w:rsid w:val="00862919"/>
    <w:rsid w:val="00862964"/>
    <w:rsid w:val="00862A10"/>
    <w:rsid w:val="00862C13"/>
    <w:rsid w:val="00862D16"/>
    <w:rsid w:val="00862D18"/>
    <w:rsid w:val="00862D4B"/>
    <w:rsid w:val="00862EB5"/>
    <w:rsid w:val="00863296"/>
    <w:rsid w:val="0086342A"/>
    <w:rsid w:val="008634F4"/>
    <w:rsid w:val="00863625"/>
    <w:rsid w:val="00863637"/>
    <w:rsid w:val="008636C7"/>
    <w:rsid w:val="00863711"/>
    <w:rsid w:val="0086376C"/>
    <w:rsid w:val="008637E9"/>
    <w:rsid w:val="00863842"/>
    <w:rsid w:val="008638EA"/>
    <w:rsid w:val="00863957"/>
    <w:rsid w:val="00863A50"/>
    <w:rsid w:val="00863A79"/>
    <w:rsid w:val="00863C9B"/>
    <w:rsid w:val="00863F07"/>
    <w:rsid w:val="00863F8E"/>
    <w:rsid w:val="00863F94"/>
    <w:rsid w:val="0086400A"/>
    <w:rsid w:val="008640F8"/>
    <w:rsid w:val="008641EA"/>
    <w:rsid w:val="00864218"/>
    <w:rsid w:val="0086424D"/>
    <w:rsid w:val="00864277"/>
    <w:rsid w:val="008642C6"/>
    <w:rsid w:val="00864609"/>
    <w:rsid w:val="0086485C"/>
    <w:rsid w:val="0086487F"/>
    <w:rsid w:val="00864880"/>
    <w:rsid w:val="0086490A"/>
    <w:rsid w:val="00864915"/>
    <w:rsid w:val="00864965"/>
    <w:rsid w:val="00864B3B"/>
    <w:rsid w:val="00864B48"/>
    <w:rsid w:val="0086501B"/>
    <w:rsid w:val="008652D0"/>
    <w:rsid w:val="008652F3"/>
    <w:rsid w:val="00865371"/>
    <w:rsid w:val="00865391"/>
    <w:rsid w:val="00865573"/>
    <w:rsid w:val="008656D2"/>
    <w:rsid w:val="00865760"/>
    <w:rsid w:val="0086590A"/>
    <w:rsid w:val="00865928"/>
    <w:rsid w:val="00865B3A"/>
    <w:rsid w:val="00865BA2"/>
    <w:rsid w:val="00865BC1"/>
    <w:rsid w:val="00865BFF"/>
    <w:rsid w:val="00865C71"/>
    <w:rsid w:val="00865D9F"/>
    <w:rsid w:val="00865E26"/>
    <w:rsid w:val="00865E3D"/>
    <w:rsid w:val="00865F31"/>
    <w:rsid w:val="008660D5"/>
    <w:rsid w:val="008662BC"/>
    <w:rsid w:val="00866334"/>
    <w:rsid w:val="008663E0"/>
    <w:rsid w:val="00866406"/>
    <w:rsid w:val="0086678C"/>
    <w:rsid w:val="00866843"/>
    <w:rsid w:val="00866963"/>
    <w:rsid w:val="00866A16"/>
    <w:rsid w:val="00866A95"/>
    <w:rsid w:val="00866B35"/>
    <w:rsid w:val="00866D8F"/>
    <w:rsid w:val="00866E1A"/>
    <w:rsid w:val="00866EEF"/>
    <w:rsid w:val="00866F12"/>
    <w:rsid w:val="00866F1B"/>
    <w:rsid w:val="00866F57"/>
    <w:rsid w:val="00866F7F"/>
    <w:rsid w:val="00866F8D"/>
    <w:rsid w:val="008671CA"/>
    <w:rsid w:val="00867516"/>
    <w:rsid w:val="0086751F"/>
    <w:rsid w:val="0086759A"/>
    <w:rsid w:val="008675FF"/>
    <w:rsid w:val="00867663"/>
    <w:rsid w:val="00867704"/>
    <w:rsid w:val="00867780"/>
    <w:rsid w:val="008677C7"/>
    <w:rsid w:val="00867817"/>
    <w:rsid w:val="008678A4"/>
    <w:rsid w:val="008678D3"/>
    <w:rsid w:val="00867910"/>
    <w:rsid w:val="00867A89"/>
    <w:rsid w:val="00867CE8"/>
    <w:rsid w:val="00867EC9"/>
    <w:rsid w:val="008701B1"/>
    <w:rsid w:val="008702F5"/>
    <w:rsid w:val="008702FE"/>
    <w:rsid w:val="008703C3"/>
    <w:rsid w:val="0087043A"/>
    <w:rsid w:val="00870521"/>
    <w:rsid w:val="008705F2"/>
    <w:rsid w:val="008706A9"/>
    <w:rsid w:val="008707EC"/>
    <w:rsid w:val="00870822"/>
    <w:rsid w:val="0087085C"/>
    <w:rsid w:val="00870890"/>
    <w:rsid w:val="00870933"/>
    <w:rsid w:val="0087093A"/>
    <w:rsid w:val="00870AF3"/>
    <w:rsid w:val="00870C52"/>
    <w:rsid w:val="00870C64"/>
    <w:rsid w:val="00870C91"/>
    <w:rsid w:val="00870DB9"/>
    <w:rsid w:val="00870EDC"/>
    <w:rsid w:val="00870F7D"/>
    <w:rsid w:val="00870F8F"/>
    <w:rsid w:val="00870FF9"/>
    <w:rsid w:val="00870FFB"/>
    <w:rsid w:val="00871084"/>
    <w:rsid w:val="00871096"/>
    <w:rsid w:val="0087114D"/>
    <w:rsid w:val="008713CF"/>
    <w:rsid w:val="008713F9"/>
    <w:rsid w:val="00871407"/>
    <w:rsid w:val="008715C3"/>
    <w:rsid w:val="0087173C"/>
    <w:rsid w:val="008717F0"/>
    <w:rsid w:val="00871885"/>
    <w:rsid w:val="00871888"/>
    <w:rsid w:val="008718A5"/>
    <w:rsid w:val="008718AC"/>
    <w:rsid w:val="008718B5"/>
    <w:rsid w:val="00871A97"/>
    <w:rsid w:val="00871C78"/>
    <w:rsid w:val="00871F6F"/>
    <w:rsid w:val="00871F8D"/>
    <w:rsid w:val="008720A5"/>
    <w:rsid w:val="008720CF"/>
    <w:rsid w:val="008720E4"/>
    <w:rsid w:val="008722AD"/>
    <w:rsid w:val="008722EB"/>
    <w:rsid w:val="00872336"/>
    <w:rsid w:val="00872338"/>
    <w:rsid w:val="0087247E"/>
    <w:rsid w:val="0087250A"/>
    <w:rsid w:val="00872617"/>
    <w:rsid w:val="00872741"/>
    <w:rsid w:val="008728C2"/>
    <w:rsid w:val="008728D7"/>
    <w:rsid w:val="008729B6"/>
    <w:rsid w:val="00872A2C"/>
    <w:rsid w:val="00872A9F"/>
    <w:rsid w:val="00872ABC"/>
    <w:rsid w:val="00872AC3"/>
    <w:rsid w:val="00872AEA"/>
    <w:rsid w:val="00872B71"/>
    <w:rsid w:val="00872DDF"/>
    <w:rsid w:val="00872E14"/>
    <w:rsid w:val="00872E7F"/>
    <w:rsid w:val="00872E8E"/>
    <w:rsid w:val="00872EA8"/>
    <w:rsid w:val="00872ECC"/>
    <w:rsid w:val="00872F4D"/>
    <w:rsid w:val="00872F5A"/>
    <w:rsid w:val="0087300F"/>
    <w:rsid w:val="008730E8"/>
    <w:rsid w:val="0087329C"/>
    <w:rsid w:val="008733DD"/>
    <w:rsid w:val="008736BE"/>
    <w:rsid w:val="0087382A"/>
    <w:rsid w:val="00873865"/>
    <w:rsid w:val="0087389A"/>
    <w:rsid w:val="008738F5"/>
    <w:rsid w:val="00873990"/>
    <w:rsid w:val="00873AB7"/>
    <w:rsid w:val="00873AC7"/>
    <w:rsid w:val="00873AD5"/>
    <w:rsid w:val="00873B16"/>
    <w:rsid w:val="00873B2F"/>
    <w:rsid w:val="00873B75"/>
    <w:rsid w:val="00873B8E"/>
    <w:rsid w:val="00873BD8"/>
    <w:rsid w:val="00873C19"/>
    <w:rsid w:val="00873C6F"/>
    <w:rsid w:val="00873CA9"/>
    <w:rsid w:val="00873E9E"/>
    <w:rsid w:val="00873F63"/>
    <w:rsid w:val="0087400D"/>
    <w:rsid w:val="008741DA"/>
    <w:rsid w:val="0087432F"/>
    <w:rsid w:val="0087434C"/>
    <w:rsid w:val="00874403"/>
    <w:rsid w:val="0087441C"/>
    <w:rsid w:val="0087449D"/>
    <w:rsid w:val="00874532"/>
    <w:rsid w:val="008745C1"/>
    <w:rsid w:val="0087461A"/>
    <w:rsid w:val="00874679"/>
    <w:rsid w:val="00874769"/>
    <w:rsid w:val="00874826"/>
    <w:rsid w:val="0087496A"/>
    <w:rsid w:val="00874A58"/>
    <w:rsid w:val="00874B40"/>
    <w:rsid w:val="00874B58"/>
    <w:rsid w:val="00874B74"/>
    <w:rsid w:val="00874DB8"/>
    <w:rsid w:val="00874E7A"/>
    <w:rsid w:val="00874EAD"/>
    <w:rsid w:val="00874F75"/>
    <w:rsid w:val="00874FC2"/>
    <w:rsid w:val="0087500E"/>
    <w:rsid w:val="00875077"/>
    <w:rsid w:val="00875091"/>
    <w:rsid w:val="00875108"/>
    <w:rsid w:val="00875120"/>
    <w:rsid w:val="00875299"/>
    <w:rsid w:val="008752C4"/>
    <w:rsid w:val="00875441"/>
    <w:rsid w:val="008755E1"/>
    <w:rsid w:val="008755EB"/>
    <w:rsid w:val="00875979"/>
    <w:rsid w:val="0087597F"/>
    <w:rsid w:val="008759A7"/>
    <w:rsid w:val="00875A1B"/>
    <w:rsid w:val="00875C3F"/>
    <w:rsid w:val="00875D73"/>
    <w:rsid w:val="00875D8E"/>
    <w:rsid w:val="00875DE6"/>
    <w:rsid w:val="00875F90"/>
    <w:rsid w:val="008760FD"/>
    <w:rsid w:val="008761E4"/>
    <w:rsid w:val="00876213"/>
    <w:rsid w:val="008762E2"/>
    <w:rsid w:val="008762F8"/>
    <w:rsid w:val="0087639F"/>
    <w:rsid w:val="00876498"/>
    <w:rsid w:val="00876508"/>
    <w:rsid w:val="0087655B"/>
    <w:rsid w:val="0087674A"/>
    <w:rsid w:val="008768AC"/>
    <w:rsid w:val="00876909"/>
    <w:rsid w:val="00876943"/>
    <w:rsid w:val="00876A4D"/>
    <w:rsid w:val="00876ABE"/>
    <w:rsid w:val="00876B4E"/>
    <w:rsid w:val="00876B67"/>
    <w:rsid w:val="00876B89"/>
    <w:rsid w:val="00876C69"/>
    <w:rsid w:val="00876CA7"/>
    <w:rsid w:val="00876DAE"/>
    <w:rsid w:val="00877072"/>
    <w:rsid w:val="008770E4"/>
    <w:rsid w:val="0087729A"/>
    <w:rsid w:val="008773E5"/>
    <w:rsid w:val="0087749A"/>
    <w:rsid w:val="00877603"/>
    <w:rsid w:val="00877708"/>
    <w:rsid w:val="008777B1"/>
    <w:rsid w:val="0087797F"/>
    <w:rsid w:val="00877AA0"/>
    <w:rsid w:val="00877AA1"/>
    <w:rsid w:val="00877BFC"/>
    <w:rsid w:val="00877EED"/>
    <w:rsid w:val="0088016A"/>
    <w:rsid w:val="00880206"/>
    <w:rsid w:val="0088022B"/>
    <w:rsid w:val="00880269"/>
    <w:rsid w:val="008804E7"/>
    <w:rsid w:val="008805E4"/>
    <w:rsid w:val="0088073A"/>
    <w:rsid w:val="00880741"/>
    <w:rsid w:val="00880775"/>
    <w:rsid w:val="008808A4"/>
    <w:rsid w:val="00880A32"/>
    <w:rsid w:val="00880A81"/>
    <w:rsid w:val="00880C2D"/>
    <w:rsid w:val="00880C62"/>
    <w:rsid w:val="00880C86"/>
    <w:rsid w:val="00880D03"/>
    <w:rsid w:val="00880D6F"/>
    <w:rsid w:val="00880E20"/>
    <w:rsid w:val="00880E2B"/>
    <w:rsid w:val="00880E5A"/>
    <w:rsid w:val="00880F25"/>
    <w:rsid w:val="00881218"/>
    <w:rsid w:val="0088127D"/>
    <w:rsid w:val="00881323"/>
    <w:rsid w:val="008813F7"/>
    <w:rsid w:val="00881409"/>
    <w:rsid w:val="00881498"/>
    <w:rsid w:val="00881578"/>
    <w:rsid w:val="008815CE"/>
    <w:rsid w:val="008816D5"/>
    <w:rsid w:val="00881866"/>
    <w:rsid w:val="00881942"/>
    <w:rsid w:val="00881971"/>
    <w:rsid w:val="00881976"/>
    <w:rsid w:val="00881A8B"/>
    <w:rsid w:val="00881AA6"/>
    <w:rsid w:val="00881D43"/>
    <w:rsid w:val="00881D62"/>
    <w:rsid w:val="00881DA5"/>
    <w:rsid w:val="00881EBC"/>
    <w:rsid w:val="00881EE3"/>
    <w:rsid w:val="0088202D"/>
    <w:rsid w:val="00882080"/>
    <w:rsid w:val="0088209F"/>
    <w:rsid w:val="00882421"/>
    <w:rsid w:val="008824DE"/>
    <w:rsid w:val="00882728"/>
    <w:rsid w:val="0088279C"/>
    <w:rsid w:val="0088281B"/>
    <w:rsid w:val="00882A04"/>
    <w:rsid w:val="00882A45"/>
    <w:rsid w:val="00882B0C"/>
    <w:rsid w:val="00882B37"/>
    <w:rsid w:val="00882D9C"/>
    <w:rsid w:val="00882F01"/>
    <w:rsid w:val="00882F37"/>
    <w:rsid w:val="008830CC"/>
    <w:rsid w:val="00883218"/>
    <w:rsid w:val="00883291"/>
    <w:rsid w:val="00883351"/>
    <w:rsid w:val="00883394"/>
    <w:rsid w:val="00883431"/>
    <w:rsid w:val="008834B9"/>
    <w:rsid w:val="00883555"/>
    <w:rsid w:val="0088364C"/>
    <w:rsid w:val="008836EA"/>
    <w:rsid w:val="00883936"/>
    <w:rsid w:val="00883A01"/>
    <w:rsid w:val="00883A91"/>
    <w:rsid w:val="00883B74"/>
    <w:rsid w:val="00883B96"/>
    <w:rsid w:val="00883BE6"/>
    <w:rsid w:val="00883DD9"/>
    <w:rsid w:val="00883EAB"/>
    <w:rsid w:val="00883F06"/>
    <w:rsid w:val="00883FD1"/>
    <w:rsid w:val="0088406E"/>
    <w:rsid w:val="00884171"/>
    <w:rsid w:val="00884251"/>
    <w:rsid w:val="00884471"/>
    <w:rsid w:val="008844A4"/>
    <w:rsid w:val="00884640"/>
    <w:rsid w:val="0088479A"/>
    <w:rsid w:val="0088486C"/>
    <w:rsid w:val="008849B3"/>
    <w:rsid w:val="008849C8"/>
    <w:rsid w:val="00884A63"/>
    <w:rsid w:val="00884B73"/>
    <w:rsid w:val="00884D72"/>
    <w:rsid w:val="00884DA9"/>
    <w:rsid w:val="00884F06"/>
    <w:rsid w:val="00884F37"/>
    <w:rsid w:val="00884FF8"/>
    <w:rsid w:val="0088503C"/>
    <w:rsid w:val="0088507A"/>
    <w:rsid w:val="0088511D"/>
    <w:rsid w:val="0088515D"/>
    <w:rsid w:val="008851A0"/>
    <w:rsid w:val="008851A3"/>
    <w:rsid w:val="00885377"/>
    <w:rsid w:val="00885421"/>
    <w:rsid w:val="00885473"/>
    <w:rsid w:val="008854B5"/>
    <w:rsid w:val="00885637"/>
    <w:rsid w:val="00885649"/>
    <w:rsid w:val="00885726"/>
    <w:rsid w:val="0088575C"/>
    <w:rsid w:val="008857CB"/>
    <w:rsid w:val="008858C9"/>
    <w:rsid w:val="00885929"/>
    <w:rsid w:val="0088594F"/>
    <w:rsid w:val="00885A04"/>
    <w:rsid w:val="00885A0A"/>
    <w:rsid w:val="00885DC2"/>
    <w:rsid w:val="00885EDA"/>
    <w:rsid w:val="00885EFB"/>
    <w:rsid w:val="00885F59"/>
    <w:rsid w:val="00885F84"/>
    <w:rsid w:val="00885FA7"/>
    <w:rsid w:val="0088600B"/>
    <w:rsid w:val="0088609B"/>
    <w:rsid w:val="008860F1"/>
    <w:rsid w:val="008861EE"/>
    <w:rsid w:val="008861F6"/>
    <w:rsid w:val="00886397"/>
    <w:rsid w:val="00886563"/>
    <w:rsid w:val="008868E7"/>
    <w:rsid w:val="0088698E"/>
    <w:rsid w:val="00886A56"/>
    <w:rsid w:val="00886B16"/>
    <w:rsid w:val="00886B2D"/>
    <w:rsid w:val="00886C68"/>
    <w:rsid w:val="00886C97"/>
    <w:rsid w:val="00886CF7"/>
    <w:rsid w:val="00886EAA"/>
    <w:rsid w:val="00886ED6"/>
    <w:rsid w:val="00886EDC"/>
    <w:rsid w:val="00886EE5"/>
    <w:rsid w:val="00886F1F"/>
    <w:rsid w:val="0088711F"/>
    <w:rsid w:val="0088713D"/>
    <w:rsid w:val="00887291"/>
    <w:rsid w:val="00887353"/>
    <w:rsid w:val="00887379"/>
    <w:rsid w:val="00887394"/>
    <w:rsid w:val="0088748B"/>
    <w:rsid w:val="008875A9"/>
    <w:rsid w:val="00887654"/>
    <w:rsid w:val="00887779"/>
    <w:rsid w:val="008877FB"/>
    <w:rsid w:val="0088783F"/>
    <w:rsid w:val="0088786D"/>
    <w:rsid w:val="00887894"/>
    <w:rsid w:val="00887992"/>
    <w:rsid w:val="00887B27"/>
    <w:rsid w:val="00887BBC"/>
    <w:rsid w:val="00887CA8"/>
    <w:rsid w:val="00887D70"/>
    <w:rsid w:val="00887FEC"/>
    <w:rsid w:val="00890012"/>
    <w:rsid w:val="0089003D"/>
    <w:rsid w:val="0089004E"/>
    <w:rsid w:val="0089010B"/>
    <w:rsid w:val="0089016C"/>
    <w:rsid w:val="008901C5"/>
    <w:rsid w:val="0089028A"/>
    <w:rsid w:val="00890292"/>
    <w:rsid w:val="00890472"/>
    <w:rsid w:val="008905F1"/>
    <w:rsid w:val="00890720"/>
    <w:rsid w:val="008907BB"/>
    <w:rsid w:val="00890830"/>
    <w:rsid w:val="008908FA"/>
    <w:rsid w:val="008909C1"/>
    <w:rsid w:val="008909F4"/>
    <w:rsid w:val="00890AE8"/>
    <w:rsid w:val="00890B6D"/>
    <w:rsid w:val="00890EBE"/>
    <w:rsid w:val="00890EEE"/>
    <w:rsid w:val="00890F34"/>
    <w:rsid w:val="00890FCC"/>
    <w:rsid w:val="00891076"/>
    <w:rsid w:val="008910A5"/>
    <w:rsid w:val="0089124F"/>
    <w:rsid w:val="00891256"/>
    <w:rsid w:val="0089125A"/>
    <w:rsid w:val="00891346"/>
    <w:rsid w:val="00891428"/>
    <w:rsid w:val="008914AF"/>
    <w:rsid w:val="008914E2"/>
    <w:rsid w:val="00891535"/>
    <w:rsid w:val="00891764"/>
    <w:rsid w:val="00891869"/>
    <w:rsid w:val="00891A26"/>
    <w:rsid w:val="00891A34"/>
    <w:rsid w:val="00891B18"/>
    <w:rsid w:val="00891B20"/>
    <w:rsid w:val="00891B2F"/>
    <w:rsid w:val="00891B3B"/>
    <w:rsid w:val="00891BDA"/>
    <w:rsid w:val="00891C62"/>
    <w:rsid w:val="00891C8F"/>
    <w:rsid w:val="00891CC3"/>
    <w:rsid w:val="00891CCC"/>
    <w:rsid w:val="00891D1A"/>
    <w:rsid w:val="00891DA7"/>
    <w:rsid w:val="00891DAE"/>
    <w:rsid w:val="00891F1F"/>
    <w:rsid w:val="00891F85"/>
    <w:rsid w:val="0089202B"/>
    <w:rsid w:val="00892103"/>
    <w:rsid w:val="0089211E"/>
    <w:rsid w:val="00892215"/>
    <w:rsid w:val="0089226C"/>
    <w:rsid w:val="0089233F"/>
    <w:rsid w:val="00892344"/>
    <w:rsid w:val="00892834"/>
    <w:rsid w:val="00892940"/>
    <w:rsid w:val="008929D9"/>
    <w:rsid w:val="008929F3"/>
    <w:rsid w:val="00892A33"/>
    <w:rsid w:val="00892BB8"/>
    <w:rsid w:val="00892C55"/>
    <w:rsid w:val="00892C8D"/>
    <w:rsid w:val="00892D5F"/>
    <w:rsid w:val="00892D69"/>
    <w:rsid w:val="00892D80"/>
    <w:rsid w:val="00892D9C"/>
    <w:rsid w:val="00892EA1"/>
    <w:rsid w:val="0089309E"/>
    <w:rsid w:val="0089316E"/>
    <w:rsid w:val="0089318F"/>
    <w:rsid w:val="0089320C"/>
    <w:rsid w:val="00893256"/>
    <w:rsid w:val="0089328B"/>
    <w:rsid w:val="00893382"/>
    <w:rsid w:val="0089340A"/>
    <w:rsid w:val="008934F2"/>
    <w:rsid w:val="0089367C"/>
    <w:rsid w:val="0089379B"/>
    <w:rsid w:val="008937A0"/>
    <w:rsid w:val="008937E9"/>
    <w:rsid w:val="0089387A"/>
    <w:rsid w:val="00893970"/>
    <w:rsid w:val="00893AE5"/>
    <w:rsid w:val="00893AE8"/>
    <w:rsid w:val="00893B6C"/>
    <w:rsid w:val="00893C96"/>
    <w:rsid w:val="00893E5C"/>
    <w:rsid w:val="00893E93"/>
    <w:rsid w:val="00893F3C"/>
    <w:rsid w:val="00893F58"/>
    <w:rsid w:val="0089403C"/>
    <w:rsid w:val="00894247"/>
    <w:rsid w:val="008943B6"/>
    <w:rsid w:val="008943FE"/>
    <w:rsid w:val="00894412"/>
    <w:rsid w:val="00894450"/>
    <w:rsid w:val="0089450F"/>
    <w:rsid w:val="0089467D"/>
    <w:rsid w:val="008947FA"/>
    <w:rsid w:val="00894837"/>
    <w:rsid w:val="00894C78"/>
    <w:rsid w:val="00894CA6"/>
    <w:rsid w:val="00894CFF"/>
    <w:rsid w:val="00894D42"/>
    <w:rsid w:val="00894D93"/>
    <w:rsid w:val="00894FC0"/>
    <w:rsid w:val="0089502D"/>
    <w:rsid w:val="00895290"/>
    <w:rsid w:val="008952A8"/>
    <w:rsid w:val="0089535F"/>
    <w:rsid w:val="008954A6"/>
    <w:rsid w:val="0089559D"/>
    <w:rsid w:val="00895677"/>
    <w:rsid w:val="008956AF"/>
    <w:rsid w:val="00895939"/>
    <w:rsid w:val="00895A34"/>
    <w:rsid w:val="00895AD3"/>
    <w:rsid w:val="00895B72"/>
    <w:rsid w:val="00895BD1"/>
    <w:rsid w:val="00895C60"/>
    <w:rsid w:val="00895EAF"/>
    <w:rsid w:val="00895FF5"/>
    <w:rsid w:val="0089607E"/>
    <w:rsid w:val="0089620A"/>
    <w:rsid w:val="00896263"/>
    <w:rsid w:val="008962F0"/>
    <w:rsid w:val="0089652C"/>
    <w:rsid w:val="008965E4"/>
    <w:rsid w:val="008965EB"/>
    <w:rsid w:val="00896633"/>
    <w:rsid w:val="00896747"/>
    <w:rsid w:val="00896906"/>
    <w:rsid w:val="0089696D"/>
    <w:rsid w:val="008969C3"/>
    <w:rsid w:val="008969C5"/>
    <w:rsid w:val="00896C1B"/>
    <w:rsid w:val="00896CF2"/>
    <w:rsid w:val="00896FEE"/>
    <w:rsid w:val="0089700B"/>
    <w:rsid w:val="008970A6"/>
    <w:rsid w:val="00897108"/>
    <w:rsid w:val="008971E3"/>
    <w:rsid w:val="00897223"/>
    <w:rsid w:val="0089735A"/>
    <w:rsid w:val="00897368"/>
    <w:rsid w:val="0089741D"/>
    <w:rsid w:val="0089742C"/>
    <w:rsid w:val="008974C3"/>
    <w:rsid w:val="00897528"/>
    <w:rsid w:val="00897560"/>
    <w:rsid w:val="008976DD"/>
    <w:rsid w:val="0089799D"/>
    <w:rsid w:val="00897A61"/>
    <w:rsid w:val="00897B01"/>
    <w:rsid w:val="00897B53"/>
    <w:rsid w:val="00897CEE"/>
    <w:rsid w:val="00897DA2"/>
    <w:rsid w:val="00897E56"/>
    <w:rsid w:val="008A0085"/>
    <w:rsid w:val="008A00FD"/>
    <w:rsid w:val="008A011E"/>
    <w:rsid w:val="008A0198"/>
    <w:rsid w:val="008A01F2"/>
    <w:rsid w:val="008A02BC"/>
    <w:rsid w:val="008A0485"/>
    <w:rsid w:val="008A062D"/>
    <w:rsid w:val="008A0733"/>
    <w:rsid w:val="008A0843"/>
    <w:rsid w:val="008A0A24"/>
    <w:rsid w:val="008A0AAF"/>
    <w:rsid w:val="008A0AB6"/>
    <w:rsid w:val="008A0C3C"/>
    <w:rsid w:val="008A0CCE"/>
    <w:rsid w:val="008A0FFD"/>
    <w:rsid w:val="008A1070"/>
    <w:rsid w:val="008A115A"/>
    <w:rsid w:val="008A1249"/>
    <w:rsid w:val="008A1299"/>
    <w:rsid w:val="008A14BA"/>
    <w:rsid w:val="008A14F5"/>
    <w:rsid w:val="008A15E1"/>
    <w:rsid w:val="008A16BA"/>
    <w:rsid w:val="008A174E"/>
    <w:rsid w:val="008A1903"/>
    <w:rsid w:val="008A19A0"/>
    <w:rsid w:val="008A1AA6"/>
    <w:rsid w:val="008A1CB3"/>
    <w:rsid w:val="008A1CF3"/>
    <w:rsid w:val="008A1CFC"/>
    <w:rsid w:val="008A1E3D"/>
    <w:rsid w:val="008A1F4B"/>
    <w:rsid w:val="008A1FA8"/>
    <w:rsid w:val="008A1FF4"/>
    <w:rsid w:val="008A206D"/>
    <w:rsid w:val="008A2077"/>
    <w:rsid w:val="008A2083"/>
    <w:rsid w:val="008A21C8"/>
    <w:rsid w:val="008A21FE"/>
    <w:rsid w:val="008A223F"/>
    <w:rsid w:val="008A22F9"/>
    <w:rsid w:val="008A231B"/>
    <w:rsid w:val="008A2338"/>
    <w:rsid w:val="008A237D"/>
    <w:rsid w:val="008A239E"/>
    <w:rsid w:val="008A2525"/>
    <w:rsid w:val="008A2763"/>
    <w:rsid w:val="008A2792"/>
    <w:rsid w:val="008A28FB"/>
    <w:rsid w:val="008A290C"/>
    <w:rsid w:val="008A2A6D"/>
    <w:rsid w:val="008A2ACB"/>
    <w:rsid w:val="008A2B23"/>
    <w:rsid w:val="008A2BFB"/>
    <w:rsid w:val="008A2C83"/>
    <w:rsid w:val="008A2C9F"/>
    <w:rsid w:val="008A2E14"/>
    <w:rsid w:val="008A2F2F"/>
    <w:rsid w:val="008A2F54"/>
    <w:rsid w:val="008A2FE2"/>
    <w:rsid w:val="008A33A0"/>
    <w:rsid w:val="008A3401"/>
    <w:rsid w:val="008A3409"/>
    <w:rsid w:val="008A346D"/>
    <w:rsid w:val="008A34A1"/>
    <w:rsid w:val="008A34B0"/>
    <w:rsid w:val="008A34D2"/>
    <w:rsid w:val="008A36B1"/>
    <w:rsid w:val="008A3C2C"/>
    <w:rsid w:val="008A3C3A"/>
    <w:rsid w:val="008A3CD2"/>
    <w:rsid w:val="008A3D0C"/>
    <w:rsid w:val="008A3E60"/>
    <w:rsid w:val="008A3ED0"/>
    <w:rsid w:val="008A3EDA"/>
    <w:rsid w:val="008A3F0E"/>
    <w:rsid w:val="008A4054"/>
    <w:rsid w:val="008A425E"/>
    <w:rsid w:val="008A42C0"/>
    <w:rsid w:val="008A4387"/>
    <w:rsid w:val="008A4493"/>
    <w:rsid w:val="008A44A1"/>
    <w:rsid w:val="008A4650"/>
    <w:rsid w:val="008A4690"/>
    <w:rsid w:val="008A4696"/>
    <w:rsid w:val="008A46AC"/>
    <w:rsid w:val="008A46CB"/>
    <w:rsid w:val="008A46F8"/>
    <w:rsid w:val="008A4804"/>
    <w:rsid w:val="008A48DD"/>
    <w:rsid w:val="008A4A80"/>
    <w:rsid w:val="008A4BCF"/>
    <w:rsid w:val="008A4BD6"/>
    <w:rsid w:val="008A4CF6"/>
    <w:rsid w:val="008A4EB8"/>
    <w:rsid w:val="008A4F2C"/>
    <w:rsid w:val="008A509C"/>
    <w:rsid w:val="008A510F"/>
    <w:rsid w:val="008A521B"/>
    <w:rsid w:val="008A5228"/>
    <w:rsid w:val="008A52DE"/>
    <w:rsid w:val="008A538C"/>
    <w:rsid w:val="008A5399"/>
    <w:rsid w:val="008A53FC"/>
    <w:rsid w:val="008A5490"/>
    <w:rsid w:val="008A54B6"/>
    <w:rsid w:val="008A55AF"/>
    <w:rsid w:val="008A5672"/>
    <w:rsid w:val="008A57B9"/>
    <w:rsid w:val="008A585C"/>
    <w:rsid w:val="008A5908"/>
    <w:rsid w:val="008A59BD"/>
    <w:rsid w:val="008A5CD8"/>
    <w:rsid w:val="008A5CDF"/>
    <w:rsid w:val="008A5E79"/>
    <w:rsid w:val="008A5FBF"/>
    <w:rsid w:val="008A616B"/>
    <w:rsid w:val="008A61C9"/>
    <w:rsid w:val="008A6219"/>
    <w:rsid w:val="008A623B"/>
    <w:rsid w:val="008A6251"/>
    <w:rsid w:val="008A6278"/>
    <w:rsid w:val="008A6282"/>
    <w:rsid w:val="008A6369"/>
    <w:rsid w:val="008A66E1"/>
    <w:rsid w:val="008A6717"/>
    <w:rsid w:val="008A6744"/>
    <w:rsid w:val="008A6913"/>
    <w:rsid w:val="008A6A7D"/>
    <w:rsid w:val="008A6AB5"/>
    <w:rsid w:val="008A6AE7"/>
    <w:rsid w:val="008A6AED"/>
    <w:rsid w:val="008A6B79"/>
    <w:rsid w:val="008A6BC1"/>
    <w:rsid w:val="008A6C11"/>
    <w:rsid w:val="008A6C43"/>
    <w:rsid w:val="008A6D2E"/>
    <w:rsid w:val="008A6DD9"/>
    <w:rsid w:val="008A6DEA"/>
    <w:rsid w:val="008A71BE"/>
    <w:rsid w:val="008A7254"/>
    <w:rsid w:val="008A7291"/>
    <w:rsid w:val="008A73CB"/>
    <w:rsid w:val="008A74C6"/>
    <w:rsid w:val="008A762A"/>
    <w:rsid w:val="008A775D"/>
    <w:rsid w:val="008A7763"/>
    <w:rsid w:val="008A7789"/>
    <w:rsid w:val="008A77D7"/>
    <w:rsid w:val="008A7815"/>
    <w:rsid w:val="008A7890"/>
    <w:rsid w:val="008A78D1"/>
    <w:rsid w:val="008A7924"/>
    <w:rsid w:val="008A79CE"/>
    <w:rsid w:val="008A79E8"/>
    <w:rsid w:val="008A79FD"/>
    <w:rsid w:val="008A7A46"/>
    <w:rsid w:val="008A7D3F"/>
    <w:rsid w:val="008A7D6B"/>
    <w:rsid w:val="008A7E00"/>
    <w:rsid w:val="008A7EE6"/>
    <w:rsid w:val="008B0029"/>
    <w:rsid w:val="008B00C2"/>
    <w:rsid w:val="008B0105"/>
    <w:rsid w:val="008B018B"/>
    <w:rsid w:val="008B0197"/>
    <w:rsid w:val="008B01D3"/>
    <w:rsid w:val="008B021E"/>
    <w:rsid w:val="008B025D"/>
    <w:rsid w:val="008B03E9"/>
    <w:rsid w:val="008B04E7"/>
    <w:rsid w:val="008B04F2"/>
    <w:rsid w:val="008B05BE"/>
    <w:rsid w:val="008B061B"/>
    <w:rsid w:val="008B0642"/>
    <w:rsid w:val="008B0700"/>
    <w:rsid w:val="008B07D7"/>
    <w:rsid w:val="008B0817"/>
    <w:rsid w:val="008B08CA"/>
    <w:rsid w:val="008B0A0E"/>
    <w:rsid w:val="008B0A22"/>
    <w:rsid w:val="008B0A61"/>
    <w:rsid w:val="008B0AB3"/>
    <w:rsid w:val="008B0ABD"/>
    <w:rsid w:val="008B0B60"/>
    <w:rsid w:val="008B0BA6"/>
    <w:rsid w:val="008B0CC8"/>
    <w:rsid w:val="008B0D6B"/>
    <w:rsid w:val="008B0DF6"/>
    <w:rsid w:val="008B0EA2"/>
    <w:rsid w:val="008B0FD2"/>
    <w:rsid w:val="008B0FE2"/>
    <w:rsid w:val="008B1104"/>
    <w:rsid w:val="008B1160"/>
    <w:rsid w:val="008B1237"/>
    <w:rsid w:val="008B1253"/>
    <w:rsid w:val="008B1278"/>
    <w:rsid w:val="008B12AB"/>
    <w:rsid w:val="008B12C3"/>
    <w:rsid w:val="008B1580"/>
    <w:rsid w:val="008B18A1"/>
    <w:rsid w:val="008B19CA"/>
    <w:rsid w:val="008B1B4D"/>
    <w:rsid w:val="008B1C7B"/>
    <w:rsid w:val="008B1D54"/>
    <w:rsid w:val="008B1E7D"/>
    <w:rsid w:val="008B1EB3"/>
    <w:rsid w:val="008B1F28"/>
    <w:rsid w:val="008B1FCB"/>
    <w:rsid w:val="008B1FF7"/>
    <w:rsid w:val="008B2064"/>
    <w:rsid w:val="008B207C"/>
    <w:rsid w:val="008B2177"/>
    <w:rsid w:val="008B21DF"/>
    <w:rsid w:val="008B2297"/>
    <w:rsid w:val="008B230C"/>
    <w:rsid w:val="008B23B6"/>
    <w:rsid w:val="008B23F2"/>
    <w:rsid w:val="008B24E1"/>
    <w:rsid w:val="008B255A"/>
    <w:rsid w:val="008B26B8"/>
    <w:rsid w:val="008B27D8"/>
    <w:rsid w:val="008B28A3"/>
    <w:rsid w:val="008B28C3"/>
    <w:rsid w:val="008B2949"/>
    <w:rsid w:val="008B29EB"/>
    <w:rsid w:val="008B2B20"/>
    <w:rsid w:val="008B2BB2"/>
    <w:rsid w:val="008B2C12"/>
    <w:rsid w:val="008B2D10"/>
    <w:rsid w:val="008B2D47"/>
    <w:rsid w:val="008B2DBA"/>
    <w:rsid w:val="008B2E24"/>
    <w:rsid w:val="008B2EDD"/>
    <w:rsid w:val="008B2F18"/>
    <w:rsid w:val="008B2F6C"/>
    <w:rsid w:val="008B3079"/>
    <w:rsid w:val="008B30ED"/>
    <w:rsid w:val="008B3137"/>
    <w:rsid w:val="008B314C"/>
    <w:rsid w:val="008B3170"/>
    <w:rsid w:val="008B31BC"/>
    <w:rsid w:val="008B3222"/>
    <w:rsid w:val="008B330C"/>
    <w:rsid w:val="008B3363"/>
    <w:rsid w:val="008B34BC"/>
    <w:rsid w:val="008B34E8"/>
    <w:rsid w:val="008B35C4"/>
    <w:rsid w:val="008B36C5"/>
    <w:rsid w:val="008B3774"/>
    <w:rsid w:val="008B382D"/>
    <w:rsid w:val="008B3856"/>
    <w:rsid w:val="008B3944"/>
    <w:rsid w:val="008B3A7B"/>
    <w:rsid w:val="008B3AD6"/>
    <w:rsid w:val="008B3B6F"/>
    <w:rsid w:val="008B3BC3"/>
    <w:rsid w:val="008B3C2B"/>
    <w:rsid w:val="008B3D0A"/>
    <w:rsid w:val="008B3D35"/>
    <w:rsid w:val="008B3D58"/>
    <w:rsid w:val="008B3DC8"/>
    <w:rsid w:val="008B3DED"/>
    <w:rsid w:val="008B3FBD"/>
    <w:rsid w:val="008B3FD5"/>
    <w:rsid w:val="008B3FF5"/>
    <w:rsid w:val="008B40C1"/>
    <w:rsid w:val="008B417D"/>
    <w:rsid w:val="008B421B"/>
    <w:rsid w:val="008B42A0"/>
    <w:rsid w:val="008B4336"/>
    <w:rsid w:val="008B439B"/>
    <w:rsid w:val="008B43DE"/>
    <w:rsid w:val="008B444B"/>
    <w:rsid w:val="008B44DC"/>
    <w:rsid w:val="008B4533"/>
    <w:rsid w:val="008B45BD"/>
    <w:rsid w:val="008B46F4"/>
    <w:rsid w:val="008B474C"/>
    <w:rsid w:val="008B483D"/>
    <w:rsid w:val="008B4877"/>
    <w:rsid w:val="008B493E"/>
    <w:rsid w:val="008B4A84"/>
    <w:rsid w:val="008B4A8F"/>
    <w:rsid w:val="008B4AB1"/>
    <w:rsid w:val="008B4B20"/>
    <w:rsid w:val="008B4D93"/>
    <w:rsid w:val="008B4D99"/>
    <w:rsid w:val="008B4E04"/>
    <w:rsid w:val="008B4EFE"/>
    <w:rsid w:val="008B4FCD"/>
    <w:rsid w:val="008B504D"/>
    <w:rsid w:val="008B509F"/>
    <w:rsid w:val="008B5148"/>
    <w:rsid w:val="008B5448"/>
    <w:rsid w:val="008B54F2"/>
    <w:rsid w:val="008B551D"/>
    <w:rsid w:val="008B5574"/>
    <w:rsid w:val="008B55A6"/>
    <w:rsid w:val="008B55B8"/>
    <w:rsid w:val="008B5628"/>
    <w:rsid w:val="008B5654"/>
    <w:rsid w:val="008B5703"/>
    <w:rsid w:val="008B57DB"/>
    <w:rsid w:val="008B5857"/>
    <w:rsid w:val="008B594E"/>
    <w:rsid w:val="008B59B2"/>
    <w:rsid w:val="008B5A3C"/>
    <w:rsid w:val="008B5A4A"/>
    <w:rsid w:val="008B5B84"/>
    <w:rsid w:val="008B5E6A"/>
    <w:rsid w:val="008B5F52"/>
    <w:rsid w:val="008B5F97"/>
    <w:rsid w:val="008B5FA8"/>
    <w:rsid w:val="008B6094"/>
    <w:rsid w:val="008B60B5"/>
    <w:rsid w:val="008B62E5"/>
    <w:rsid w:val="008B635E"/>
    <w:rsid w:val="008B63FD"/>
    <w:rsid w:val="008B6463"/>
    <w:rsid w:val="008B663B"/>
    <w:rsid w:val="008B6686"/>
    <w:rsid w:val="008B66BB"/>
    <w:rsid w:val="008B6753"/>
    <w:rsid w:val="008B6795"/>
    <w:rsid w:val="008B689C"/>
    <w:rsid w:val="008B68DB"/>
    <w:rsid w:val="008B699B"/>
    <w:rsid w:val="008B69B2"/>
    <w:rsid w:val="008B6A25"/>
    <w:rsid w:val="008B6A45"/>
    <w:rsid w:val="008B6BA9"/>
    <w:rsid w:val="008B6CB8"/>
    <w:rsid w:val="008B6E13"/>
    <w:rsid w:val="008B6EB5"/>
    <w:rsid w:val="008B7096"/>
    <w:rsid w:val="008B7429"/>
    <w:rsid w:val="008B746B"/>
    <w:rsid w:val="008B7492"/>
    <w:rsid w:val="008B74D5"/>
    <w:rsid w:val="008B7527"/>
    <w:rsid w:val="008B7528"/>
    <w:rsid w:val="008B77DF"/>
    <w:rsid w:val="008B7879"/>
    <w:rsid w:val="008B78B1"/>
    <w:rsid w:val="008B7915"/>
    <w:rsid w:val="008B7973"/>
    <w:rsid w:val="008B79C5"/>
    <w:rsid w:val="008B7AEC"/>
    <w:rsid w:val="008B7B06"/>
    <w:rsid w:val="008B7C55"/>
    <w:rsid w:val="008B7CBB"/>
    <w:rsid w:val="008B7E22"/>
    <w:rsid w:val="008B7EC8"/>
    <w:rsid w:val="008B7F24"/>
    <w:rsid w:val="008B7F57"/>
    <w:rsid w:val="008B7FEF"/>
    <w:rsid w:val="008C0016"/>
    <w:rsid w:val="008C00AD"/>
    <w:rsid w:val="008C01F9"/>
    <w:rsid w:val="008C026B"/>
    <w:rsid w:val="008C02B5"/>
    <w:rsid w:val="008C0305"/>
    <w:rsid w:val="008C0370"/>
    <w:rsid w:val="008C0442"/>
    <w:rsid w:val="008C049B"/>
    <w:rsid w:val="008C04F9"/>
    <w:rsid w:val="008C0551"/>
    <w:rsid w:val="008C0706"/>
    <w:rsid w:val="008C07ED"/>
    <w:rsid w:val="008C087F"/>
    <w:rsid w:val="008C0915"/>
    <w:rsid w:val="008C0A59"/>
    <w:rsid w:val="008C0B32"/>
    <w:rsid w:val="008C0B35"/>
    <w:rsid w:val="008C0C2F"/>
    <w:rsid w:val="008C0D74"/>
    <w:rsid w:val="008C0DC9"/>
    <w:rsid w:val="008C0EF3"/>
    <w:rsid w:val="008C0EFC"/>
    <w:rsid w:val="008C0F3E"/>
    <w:rsid w:val="008C1077"/>
    <w:rsid w:val="008C10FC"/>
    <w:rsid w:val="008C145B"/>
    <w:rsid w:val="008C146B"/>
    <w:rsid w:val="008C14D8"/>
    <w:rsid w:val="008C1589"/>
    <w:rsid w:val="008C179F"/>
    <w:rsid w:val="008C1A9B"/>
    <w:rsid w:val="008C1B66"/>
    <w:rsid w:val="008C1BEA"/>
    <w:rsid w:val="008C1C75"/>
    <w:rsid w:val="008C1CFF"/>
    <w:rsid w:val="008C1D0A"/>
    <w:rsid w:val="008C1F98"/>
    <w:rsid w:val="008C232A"/>
    <w:rsid w:val="008C2345"/>
    <w:rsid w:val="008C24B1"/>
    <w:rsid w:val="008C2563"/>
    <w:rsid w:val="008C2669"/>
    <w:rsid w:val="008C2772"/>
    <w:rsid w:val="008C2833"/>
    <w:rsid w:val="008C2843"/>
    <w:rsid w:val="008C2A10"/>
    <w:rsid w:val="008C2A16"/>
    <w:rsid w:val="008C2BDC"/>
    <w:rsid w:val="008C2D15"/>
    <w:rsid w:val="008C2D60"/>
    <w:rsid w:val="008C2D84"/>
    <w:rsid w:val="008C2E6E"/>
    <w:rsid w:val="008C2ED1"/>
    <w:rsid w:val="008C2F27"/>
    <w:rsid w:val="008C2FE2"/>
    <w:rsid w:val="008C30FF"/>
    <w:rsid w:val="008C3154"/>
    <w:rsid w:val="008C3287"/>
    <w:rsid w:val="008C3318"/>
    <w:rsid w:val="008C3406"/>
    <w:rsid w:val="008C3485"/>
    <w:rsid w:val="008C34E7"/>
    <w:rsid w:val="008C3559"/>
    <w:rsid w:val="008C360A"/>
    <w:rsid w:val="008C37AD"/>
    <w:rsid w:val="008C382F"/>
    <w:rsid w:val="008C384C"/>
    <w:rsid w:val="008C39E2"/>
    <w:rsid w:val="008C3A50"/>
    <w:rsid w:val="008C3C4B"/>
    <w:rsid w:val="008C3C70"/>
    <w:rsid w:val="008C3D87"/>
    <w:rsid w:val="008C3DA7"/>
    <w:rsid w:val="008C3DB7"/>
    <w:rsid w:val="008C3F7B"/>
    <w:rsid w:val="008C4171"/>
    <w:rsid w:val="008C434E"/>
    <w:rsid w:val="008C46FA"/>
    <w:rsid w:val="008C4752"/>
    <w:rsid w:val="008C47D2"/>
    <w:rsid w:val="008C4823"/>
    <w:rsid w:val="008C489E"/>
    <w:rsid w:val="008C48CB"/>
    <w:rsid w:val="008C49DF"/>
    <w:rsid w:val="008C4AC3"/>
    <w:rsid w:val="008C4B6B"/>
    <w:rsid w:val="008C4BAC"/>
    <w:rsid w:val="008C4CD0"/>
    <w:rsid w:val="008C4E57"/>
    <w:rsid w:val="008C4E92"/>
    <w:rsid w:val="008C4EA4"/>
    <w:rsid w:val="008C4ED6"/>
    <w:rsid w:val="008C4FBE"/>
    <w:rsid w:val="008C4FF5"/>
    <w:rsid w:val="008C51A0"/>
    <w:rsid w:val="008C5282"/>
    <w:rsid w:val="008C52D4"/>
    <w:rsid w:val="008C541B"/>
    <w:rsid w:val="008C557D"/>
    <w:rsid w:val="008C55E9"/>
    <w:rsid w:val="008C573C"/>
    <w:rsid w:val="008C5ACC"/>
    <w:rsid w:val="008C5AD2"/>
    <w:rsid w:val="008C5B26"/>
    <w:rsid w:val="008C5B5A"/>
    <w:rsid w:val="008C5BDC"/>
    <w:rsid w:val="008C5CF5"/>
    <w:rsid w:val="008C5D3F"/>
    <w:rsid w:val="008C5DCC"/>
    <w:rsid w:val="008C5DDA"/>
    <w:rsid w:val="008C5ED2"/>
    <w:rsid w:val="008C5FCE"/>
    <w:rsid w:val="008C607D"/>
    <w:rsid w:val="008C6097"/>
    <w:rsid w:val="008C60FD"/>
    <w:rsid w:val="008C6175"/>
    <w:rsid w:val="008C618F"/>
    <w:rsid w:val="008C62E6"/>
    <w:rsid w:val="008C6303"/>
    <w:rsid w:val="008C6372"/>
    <w:rsid w:val="008C6418"/>
    <w:rsid w:val="008C6430"/>
    <w:rsid w:val="008C64BC"/>
    <w:rsid w:val="008C65B0"/>
    <w:rsid w:val="008C65E8"/>
    <w:rsid w:val="008C669F"/>
    <w:rsid w:val="008C67AE"/>
    <w:rsid w:val="008C67BB"/>
    <w:rsid w:val="008C683D"/>
    <w:rsid w:val="008C6931"/>
    <w:rsid w:val="008C6981"/>
    <w:rsid w:val="008C69EB"/>
    <w:rsid w:val="008C6C2B"/>
    <w:rsid w:val="008C6E07"/>
    <w:rsid w:val="008C6E12"/>
    <w:rsid w:val="008C6E18"/>
    <w:rsid w:val="008C6E32"/>
    <w:rsid w:val="008C6F2F"/>
    <w:rsid w:val="008C6F33"/>
    <w:rsid w:val="008C6FE1"/>
    <w:rsid w:val="008C7157"/>
    <w:rsid w:val="008C7265"/>
    <w:rsid w:val="008C7295"/>
    <w:rsid w:val="008C7350"/>
    <w:rsid w:val="008C73FD"/>
    <w:rsid w:val="008C7437"/>
    <w:rsid w:val="008C74A1"/>
    <w:rsid w:val="008C766E"/>
    <w:rsid w:val="008C770B"/>
    <w:rsid w:val="008C799A"/>
    <w:rsid w:val="008C79A4"/>
    <w:rsid w:val="008C7A9B"/>
    <w:rsid w:val="008C7BCC"/>
    <w:rsid w:val="008C7D33"/>
    <w:rsid w:val="008C7E1E"/>
    <w:rsid w:val="008C7F01"/>
    <w:rsid w:val="008C7F52"/>
    <w:rsid w:val="008D01C4"/>
    <w:rsid w:val="008D0224"/>
    <w:rsid w:val="008D023D"/>
    <w:rsid w:val="008D0287"/>
    <w:rsid w:val="008D02EB"/>
    <w:rsid w:val="008D05CD"/>
    <w:rsid w:val="008D0609"/>
    <w:rsid w:val="008D062F"/>
    <w:rsid w:val="008D06F2"/>
    <w:rsid w:val="008D0812"/>
    <w:rsid w:val="008D08CC"/>
    <w:rsid w:val="008D0ABB"/>
    <w:rsid w:val="008D0BAC"/>
    <w:rsid w:val="008D0BF8"/>
    <w:rsid w:val="008D0D1B"/>
    <w:rsid w:val="008D0D26"/>
    <w:rsid w:val="008D0DB5"/>
    <w:rsid w:val="008D0FBB"/>
    <w:rsid w:val="008D10C6"/>
    <w:rsid w:val="008D111C"/>
    <w:rsid w:val="008D11A3"/>
    <w:rsid w:val="008D11FB"/>
    <w:rsid w:val="008D12B9"/>
    <w:rsid w:val="008D1320"/>
    <w:rsid w:val="008D137D"/>
    <w:rsid w:val="008D1386"/>
    <w:rsid w:val="008D1483"/>
    <w:rsid w:val="008D14B7"/>
    <w:rsid w:val="008D1508"/>
    <w:rsid w:val="008D156C"/>
    <w:rsid w:val="008D15CA"/>
    <w:rsid w:val="008D15CE"/>
    <w:rsid w:val="008D15DE"/>
    <w:rsid w:val="008D165D"/>
    <w:rsid w:val="008D1695"/>
    <w:rsid w:val="008D18B8"/>
    <w:rsid w:val="008D19CD"/>
    <w:rsid w:val="008D1BBD"/>
    <w:rsid w:val="008D1BE6"/>
    <w:rsid w:val="008D1CC6"/>
    <w:rsid w:val="008D1CCB"/>
    <w:rsid w:val="008D1CD3"/>
    <w:rsid w:val="008D1E2B"/>
    <w:rsid w:val="008D1ED5"/>
    <w:rsid w:val="008D1ED6"/>
    <w:rsid w:val="008D1F0F"/>
    <w:rsid w:val="008D1F70"/>
    <w:rsid w:val="008D20A6"/>
    <w:rsid w:val="008D20D2"/>
    <w:rsid w:val="008D212E"/>
    <w:rsid w:val="008D2220"/>
    <w:rsid w:val="008D23D2"/>
    <w:rsid w:val="008D249C"/>
    <w:rsid w:val="008D2545"/>
    <w:rsid w:val="008D2620"/>
    <w:rsid w:val="008D27EF"/>
    <w:rsid w:val="008D281F"/>
    <w:rsid w:val="008D2954"/>
    <w:rsid w:val="008D2AC8"/>
    <w:rsid w:val="008D2AEF"/>
    <w:rsid w:val="008D2B2E"/>
    <w:rsid w:val="008D2BEF"/>
    <w:rsid w:val="008D2C62"/>
    <w:rsid w:val="008D2D17"/>
    <w:rsid w:val="008D2D6C"/>
    <w:rsid w:val="008D2DAF"/>
    <w:rsid w:val="008D2E29"/>
    <w:rsid w:val="008D2EC7"/>
    <w:rsid w:val="008D2F28"/>
    <w:rsid w:val="008D300E"/>
    <w:rsid w:val="008D305B"/>
    <w:rsid w:val="008D3305"/>
    <w:rsid w:val="008D3350"/>
    <w:rsid w:val="008D3366"/>
    <w:rsid w:val="008D3393"/>
    <w:rsid w:val="008D34D4"/>
    <w:rsid w:val="008D3504"/>
    <w:rsid w:val="008D3691"/>
    <w:rsid w:val="008D36AA"/>
    <w:rsid w:val="008D36DF"/>
    <w:rsid w:val="008D370D"/>
    <w:rsid w:val="008D37B4"/>
    <w:rsid w:val="008D394C"/>
    <w:rsid w:val="008D3980"/>
    <w:rsid w:val="008D3A38"/>
    <w:rsid w:val="008D3A3E"/>
    <w:rsid w:val="008D3B7E"/>
    <w:rsid w:val="008D3CE8"/>
    <w:rsid w:val="008D3D46"/>
    <w:rsid w:val="008D3DB2"/>
    <w:rsid w:val="008D3DC1"/>
    <w:rsid w:val="008D3E4F"/>
    <w:rsid w:val="008D3E9E"/>
    <w:rsid w:val="008D4067"/>
    <w:rsid w:val="008D40A4"/>
    <w:rsid w:val="008D42BA"/>
    <w:rsid w:val="008D43AE"/>
    <w:rsid w:val="008D44D4"/>
    <w:rsid w:val="008D4655"/>
    <w:rsid w:val="008D4731"/>
    <w:rsid w:val="008D47E3"/>
    <w:rsid w:val="008D4825"/>
    <w:rsid w:val="008D4857"/>
    <w:rsid w:val="008D485B"/>
    <w:rsid w:val="008D486A"/>
    <w:rsid w:val="008D4895"/>
    <w:rsid w:val="008D48E6"/>
    <w:rsid w:val="008D4968"/>
    <w:rsid w:val="008D4A36"/>
    <w:rsid w:val="008D4A50"/>
    <w:rsid w:val="008D4A62"/>
    <w:rsid w:val="008D4ABE"/>
    <w:rsid w:val="008D4B4D"/>
    <w:rsid w:val="008D4BC9"/>
    <w:rsid w:val="008D4C9F"/>
    <w:rsid w:val="008D4FC8"/>
    <w:rsid w:val="008D5038"/>
    <w:rsid w:val="008D50E4"/>
    <w:rsid w:val="008D5330"/>
    <w:rsid w:val="008D53E5"/>
    <w:rsid w:val="008D547C"/>
    <w:rsid w:val="008D55DF"/>
    <w:rsid w:val="008D5666"/>
    <w:rsid w:val="008D575F"/>
    <w:rsid w:val="008D582A"/>
    <w:rsid w:val="008D5AFB"/>
    <w:rsid w:val="008D5B3B"/>
    <w:rsid w:val="008D5B77"/>
    <w:rsid w:val="008D5BEB"/>
    <w:rsid w:val="008D5D1F"/>
    <w:rsid w:val="008D5DFA"/>
    <w:rsid w:val="008D5E01"/>
    <w:rsid w:val="008D5ECE"/>
    <w:rsid w:val="008D5ED2"/>
    <w:rsid w:val="008D5F7B"/>
    <w:rsid w:val="008D60FD"/>
    <w:rsid w:val="008D614F"/>
    <w:rsid w:val="008D627F"/>
    <w:rsid w:val="008D63CC"/>
    <w:rsid w:val="008D6535"/>
    <w:rsid w:val="008D66A4"/>
    <w:rsid w:val="008D68FD"/>
    <w:rsid w:val="008D6949"/>
    <w:rsid w:val="008D6AA4"/>
    <w:rsid w:val="008D6B86"/>
    <w:rsid w:val="008D6BE5"/>
    <w:rsid w:val="008D6CF4"/>
    <w:rsid w:val="008D6F20"/>
    <w:rsid w:val="008D6FC0"/>
    <w:rsid w:val="008D712D"/>
    <w:rsid w:val="008D7224"/>
    <w:rsid w:val="008D722D"/>
    <w:rsid w:val="008D722F"/>
    <w:rsid w:val="008D7355"/>
    <w:rsid w:val="008D7375"/>
    <w:rsid w:val="008D744C"/>
    <w:rsid w:val="008D74A7"/>
    <w:rsid w:val="008D7546"/>
    <w:rsid w:val="008D754E"/>
    <w:rsid w:val="008D755D"/>
    <w:rsid w:val="008D763C"/>
    <w:rsid w:val="008D764A"/>
    <w:rsid w:val="008D769D"/>
    <w:rsid w:val="008D7763"/>
    <w:rsid w:val="008D7B9B"/>
    <w:rsid w:val="008D7BDC"/>
    <w:rsid w:val="008D7C9D"/>
    <w:rsid w:val="008D7E2D"/>
    <w:rsid w:val="008D7F2B"/>
    <w:rsid w:val="008D7F5E"/>
    <w:rsid w:val="008E001F"/>
    <w:rsid w:val="008E0057"/>
    <w:rsid w:val="008E0072"/>
    <w:rsid w:val="008E01EA"/>
    <w:rsid w:val="008E0286"/>
    <w:rsid w:val="008E0339"/>
    <w:rsid w:val="008E0348"/>
    <w:rsid w:val="008E037A"/>
    <w:rsid w:val="008E03E2"/>
    <w:rsid w:val="008E0582"/>
    <w:rsid w:val="008E08B4"/>
    <w:rsid w:val="008E0938"/>
    <w:rsid w:val="008E0977"/>
    <w:rsid w:val="008E0A91"/>
    <w:rsid w:val="008E0D61"/>
    <w:rsid w:val="008E0ECF"/>
    <w:rsid w:val="008E0FE2"/>
    <w:rsid w:val="008E0FF0"/>
    <w:rsid w:val="008E1011"/>
    <w:rsid w:val="008E1083"/>
    <w:rsid w:val="008E109F"/>
    <w:rsid w:val="008E1156"/>
    <w:rsid w:val="008E11C3"/>
    <w:rsid w:val="008E12B4"/>
    <w:rsid w:val="008E1374"/>
    <w:rsid w:val="008E16A1"/>
    <w:rsid w:val="008E1765"/>
    <w:rsid w:val="008E17FC"/>
    <w:rsid w:val="008E18AC"/>
    <w:rsid w:val="008E1946"/>
    <w:rsid w:val="008E1AE1"/>
    <w:rsid w:val="008E1B45"/>
    <w:rsid w:val="008E1B7B"/>
    <w:rsid w:val="008E1BE1"/>
    <w:rsid w:val="008E1BE5"/>
    <w:rsid w:val="008E1CC5"/>
    <w:rsid w:val="008E1E56"/>
    <w:rsid w:val="008E1FF8"/>
    <w:rsid w:val="008E20AE"/>
    <w:rsid w:val="008E2133"/>
    <w:rsid w:val="008E214C"/>
    <w:rsid w:val="008E2209"/>
    <w:rsid w:val="008E22C3"/>
    <w:rsid w:val="008E250B"/>
    <w:rsid w:val="008E2575"/>
    <w:rsid w:val="008E28A6"/>
    <w:rsid w:val="008E2915"/>
    <w:rsid w:val="008E297E"/>
    <w:rsid w:val="008E2B66"/>
    <w:rsid w:val="008E2D40"/>
    <w:rsid w:val="008E2E2D"/>
    <w:rsid w:val="008E2F06"/>
    <w:rsid w:val="008E31DB"/>
    <w:rsid w:val="008E32E8"/>
    <w:rsid w:val="008E34AD"/>
    <w:rsid w:val="008E3531"/>
    <w:rsid w:val="008E3631"/>
    <w:rsid w:val="008E38AD"/>
    <w:rsid w:val="008E39F1"/>
    <w:rsid w:val="008E3B4A"/>
    <w:rsid w:val="008E3B95"/>
    <w:rsid w:val="008E3D08"/>
    <w:rsid w:val="008E3D56"/>
    <w:rsid w:val="008E3DE9"/>
    <w:rsid w:val="008E4168"/>
    <w:rsid w:val="008E4274"/>
    <w:rsid w:val="008E42EF"/>
    <w:rsid w:val="008E4340"/>
    <w:rsid w:val="008E445D"/>
    <w:rsid w:val="008E4635"/>
    <w:rsid w:val="008E47B9"/>
    <w:rsid w:val="008E47FC"/>
    <w:rsid w:val="008E4876"/>
    <w:rsid w:val="008E4886"/>
    <w:rsid w:val="008E4F22"/>
    <w:rsid w:val="008E5041"/>
    <w:rsid w:val="008E506E"/>
    <w:rsid w:val="008E5083"/>
    <w:rsid w:val="008E53E0"/>
    <w:rsid w:val="008E53F9"/>
    <w:rsid w:val="008E545A"/>
    <w:rsid w:val="008E545D"/>
    <w:rsid w:val="008E54DA"/>
    <w:rsid w:val="008E5558"/>
    <w:rsid w:val="008E55EF"/>
    <w:rsid w:val="008E5621"/>
    <w:rsid w:val="008E562C"/>
    <w:rsid w:val="008E56FA"/>
    <w:rsid w:val="008E594C"/>
    <w:rsid w:val="008E59C3"/>
    <w:rsid w:val="008E5A82"/>
    <w:rsid w:val="008E5B9B"/>
    <w:rsid w:val="008E5D70"/>
    <w:rsid w:val="008E5ED2"/>
    <w:rsid w:val="008E6011"/>
    <w:rsid w:val="008E60E9"/>
    <w:rsid w:val="008E60EF"/>
    <w:rsid w:val="008E6206"/>
    <w:rsid w:val="008E625C"/>
    <w:rsid w:val="008E6271"/>
    <w:rsid w:val="008E629D"/>
    <w:rsid w:val="008E63D6"/>
    <w:rsid w:val="008E65D2"/>
    <w:rsid w:val="008E6A56"/>
    <w:rsid w:val="008E6AA6"/>
    <w:rsid w:val="008E6B70"/>
    <w:rsid w:val="008E6DC7"/>
    <w:rsid w:val="008E6E12"/>
    <w:rsid w:val="008E7004"/>
    <w:rsid w:val="008E7077"/>
    <w:rsid w:val="008E70AD"/>
    <w:rsid w:val="008E70E8"/>
    <w:rsid w:val="008E715A"/>
    <w:rsid w:val="008E71E8"/>
    <w:rsid w:val="008E731F"/>
    <w:rsid w:val="008E74D3"/>
    <w:rsid w:val="008E74F3"/>
    <w:rsid w:val="008E75D0"/>
    <w:rsid w:val="008E75FD"/>
    <w:rsid w:val="008E7612"/>
    <w:rsid w:val="008E7681"/>
    <w:rsid w:val="008E769F"/>
    <w:rsid w:val="008E76E1"/>
    <w:rsid w:val="008E77E8"/>
    <w:rsid w:val="008E7934"/>
    <w:rsid w:val="008E7A0F"/>
    <w:rsid w:val="008E7A13"/>
    <w:rsid w:val="008E7A8F"/>
    <w:rsid w:val="008E7BE2"/>
    <w:rsid w:val="008E7E69"/>
    <w:rsid w:val="008E7EAD"/>
    <w:rsid w:val="008E7F72"/>
    <w:rsid w:val="008F00F2"/>
    <w:rsid w:val="008F01DD"/>
    <w:rsid w:val="008F02D9"/>
    <w:rsid w:val="008F0324"/>
    <w:rsid w:val="008F03FA"/>
    <w:rsid w:val="008F0439"/>
    <w:rsid w:val="008F0449"/>
    <w:rsid w:val="008F04D2"/>
    <w:rsid w:val="008F0635"/>
    <w:rsid w:val="008F07EF"/>
    <w:rsid w:val="008F07FC"/>
    <w:rsid w:val="008F0913"/>
    <w:rsid w:val="008F099D"/>
    <w:rsid w:val="008F09F9"/>
    <w:rsid w:val="008F0A8F"/>
    <w:rsid w:val="008F0BEF"/>
    <w:rsid w:val="008F0D02"/>
    <w:rsid w:val="008F0DC0"/>
    <w:rsid w:val="008F0EF3"/>
    <w:rsid w:val="008F1048"/>
    <w:rsid w:val="008F10F6"/>
    <w:rsid w:val="008F1168"/>
    <w:rsid w:val="008F132C"/>
    <w:rsid w:val="008F132D"/>
    <w:rsid w:val="008F1374"/>
    <w:rsid w:val="008F1396"/>
    <w:rsid w:val="008F13A8"/>
    <w:rsid w:val="008F13DC"/>
    <w:rsid w:val="008F1411"/>
    <w:rsid w:val="008F1581"/>
    <w:rsid w:val="008F1651"/>
    <w:rsid w:val="008F169F"/>
    <w:rsid w:val="008F16AD"/>
    <w:rsid w:val="008F16F0"/>
    <w:rsid w:val="008F1846"/>
    <w:rsid w:val="008F1910"/>
    <w:rsid w:val="008F19EA"/>
    <w:rsid w:val="008F1AE7"/>
    <w:rsid w:val="008F1D24"/>
    <w:rsid w:val="008F1D9B"/>
    <w:rsid w:val="008F1E9E"/>
    <w:rsid w:val="008F1FCE"/>
    <w:rsid w:val="008F2073"/>
    <w:rsid w:val="008F2275"/>
    <w:rsid w:val="008F22B6"/>
    <w:rsid w:val="008F230A"/>
    <w:rsid w:val="008F2394"/>
    <w:rsid w:val="008F2449"/>
    <w:rsid w:val="008F2468"/>
    <w:rsid w:val="008F24C9"/>
    <w:rsid w:val="008F2656"/>
    <w:rsid w:val="008F27C0"/>
    <w:rsid w:val="008F27ED"/>
    <w:rsid w:val="008F2827"/>
    <w:rsid w:val="008F2849"/>
    <w:rsid w:val="008F28BC"/>
    <w:rsid w:val="008F2923"/>
    <w:rsid w:val="008F2A0A"/>
    <w:rsid w:val="008F2AA8"/>
    <w:rsid w:val="008F2BAF"/>
    <w:rsid w:val="008F2C94"/>
    <w:rsid w:val="008F2D7C"/>
    <w:rsid w:val="008F2F6D"/>
    <w:rsid w:val="008F2F93"/>
    <w:rsid w:val="008F2FB6"/>
    <w:rsid w:val="008F30F8"/>
    <w:rsid w:val="008F3579"/>
    <w:rsid w:val="008F3612"/>
    <w:rsid w:val="008F362E"/>
    <w:rsid w:val="008F36A6"/>
    <w:rsid w:val="008F36F3"/>
    <w:rsid w:val="008F3761"/>
    <w:rsid w:val="008F37DA"/>
    <w:rsid w:val="008F3810"/>
    <w:rsid w:val="008F3838"/>
    <w:rsid w:val="008F383F"/>
    <w:rsid w:val="008F389F"/>
    <w:rsid w:val="008F38FB"/>
    <w:rsid w:val="008F398A"/>
    <w:rsid w:val="008F39BB"/>
    <w:rsid w:val="008F39C8"/>
    <w:rsid w:val="008F3A26"/>
    <w:rsid w:val="008F3A7E"/>
    <w:rsid w:val="008F3C53"/>
    <w:rsid w:val="008F3CC3"/>
    <w:rsid w:val="008F3D11"/>
    <w:rsid w:val="008F3E95"/>
    <w:rsid w:val="008F4005"/>
    <w:rsid w:val="008F4021"/>
    <w:rsid w:val="008F4099"/>
    <w:rsid w:val="008F43FF"/>
    <w:rsid w:val="008F4551"/>
    <w:rsid w:val="008F4614"/>
    <w:rsid w:val="008F46D3"/>
    <w:rsid w:val="008F4921"/>
    <w:rsid w:val="008F498D"/>
    <w:rsid w:val="008F4A2F"/>
    <w:rsid w:val="008F4A8A"/>
    <w:rsid w:val="008F4B36"/>
    <w:rsid w:val="008F4B8D"/>
    <w:rsid w:val="008F4BCB"/>
    <w:rsid w:val="008F4C81"/>
    <w:rsid w:val="008F4E6E"/>
    <w:rsid w:val="008F4EA9"/>
    <w:rsid w:val="008F4F02"/>
    <w:rsid w:val="008F4FD1"/>
    <w:rsid w:val="008F4FF9"/>
    <w:rsid w:val="008F508A"/>
    <w:rsid w:val="008F514F"/>
    <w:rsid w:val="008F5183"/>
    <w:rsid w:val="008F5238"/>
    <w:rsid w:val="008F526F"/>
    <w:rsid w:val="008F5320"/>
    <w:rsid w:val="008F5335"/>
    <w:rsid w:val="008F5344"/>
    <w:rsid w:val="008F5425"/>
    <w:rsid w:val="008F5569"/>
    <w:rsid w:val="008F5588"/>
    <w:rsid w:val="008F578A"/>
    <w:rsid w:val="008F5894"/>
    <w:rsid w:val="008F5931"/>
    <w:rsid w:val="008F5D73"/>
    <w:rsid w:val="008F5DB8"/>
    <w:rsid w:val="008F5EC1"/>
    <w:rsid w:val="008F5F68"/>
    <w:rsid w:val="008F6001"/>
    <w:rsid w:val="008F608F"/>
    <w:rsid w:val="008F6092"/>
    <w:rsid w:val="008F6133"/>
    <w:rsid w:val="008F6499"/>
    <w:rsid w:val="008F64D5"/>
    <w:rsid w:val="008F64E4"/>
    <w:rsid w:val="008F651A"/>
    <w:rsid w:val="008F66FE"/>
    <w:rsid w:val="008F6795"/>
    <w:rsid w:val="008F6803"/>
    <w:rsid w:val="008F6854"/>
    <w:rsid w:val="008F6903"/>
    <w:rsid w:val="008F6A5F"/>
    <w:rsid w:val="008F6BBE"/>
    <w:rsid w:val="008F6CB4"/>
    <w:rsid w:val="008F6D23"/>
    <w:rsid w:val="008F6D33"/>
    <w:rsid w:val="008F6E50"/>
    <w:rsid w:val="008F6E91"/>
    <w:rsid w:val="008F70EE"/>
    <w:rsid w:val="008F7122"/>
    <w:rsid w:val="008F7127"/>
    <w:rsid w:val="008F71E9"/>
    <w:rsid w:val="008F71EE"/>
    <w:rsid w:val="008F7355"/>
    <w:rsid w:val="008F7446"/>
    <w:rsid w:val="008F7514"/>
    <w:rsid w:val="008F751B"/>
    <w:rsid w:val="008F754D"/>
    <w:rsid w:val="008F7591"/>
    <w:rsid w:val="008F75DE"/>
    <w:rsid w:val="008F7698"/>
    <w:rsid w:val="008F76EB"/>
    <w:rsid w:val="008F7776"/>
    <w:rsid w:val="008F77B1"/>
    <w:rsid w:val="008F78D2"/>
    <w:rsid w:val="008F7A72"/>
    <w:rsid w:val="008F7A9C"/>
    <w:rsid w:val="008F7ACB"/>
    <w:rsid w:val="008F7C1C"/>
    <w:rsid w:val="008F7F61"/>
    <w:rsid w:val="008F7F95"/>
    <w:rsid w:val="008F7FA9"/>
    <w:rsid w:val="00900031"/>
    <w:rsid w:val="00900052"/>
    <w:rsid w:val="00900066"/>
    <w:rsid w:val="009000D2"/>
    <w:rsid w:val="00900233"/>
    <w:rsid w:val="00900359"/>
    <w:rsid w:val="0090040A"/>
    <w:rsid w:val="00900441"/>
    <w:rsid w:val="009004D0"/>
    <w:rsid w:val="00900662"/>
    <w:rsid w:val="00900960"/>
    <w:rsid w:val="00900AAE"/>
    <w:rsid w:val="00900B26"/>
    <w:rsid w:val="00900B55"/>
    <w:rsid w:val="00900C7F"/>
    <w:rsid w:val="00900D94"/>
    <w:rsid w:val="00900D9C"/>
    <w:rsid w:val="00900E20"/>
    <w:rsid w:val="00900EB9"/>
    <w:rsid w:val="00900FD8"/>
    <w:rsid w:val="00900FE3"/>
    <w:rsid w:val="00901078"/>
    <w:rsid w:val="0090108E"/>
    <w:rsid w:val="00901224"/>
    <w:rsid w:val="00901229"/>
    <w:rsid w:val="00901230"/>
    <w:rsid w:val="009012B1"/>
    <w:rsid w:val="009012F7"/>
    <w:rsid w:val="00901375"/>
    <w:rsid w:val="009013FF"/>
    <w:rsid w:val="009014B0"/>
    <w:rsid w:val="009014EE"/>
    <w:rsid w:val="009015F0"/>
    <w:rsid w:val="0090163F"/>
    <w:rsid w:val="00901759"/>
    <w:rsid w:val="00901791"/>
    <w:rsid w:val="00901AE4"/>
    <w:rsid w:val="00901B10"/>
    <w:rsid w:val="00901E81"/>
    <w:rsid w:val="00901FAD"/>
    <w:rsid w:val="00902016"/>
    <w:rsid w:val="00902187"/>
    <w:rsid w:val="009021EC"/>
    <w:rsid w:val="0090220E"/>
    <w:rsid w:val="00902340"/>
    <w:rsid w:val="0090243C"/>
    <w:rsid w:val="00902472"/>
    <w:rsid w:val="00902512"/>
    <w:rsid w:val="00902764"/>
    <w:rsid w:val="00902799"/>
    <w:rsid w:val="00902842"/>
    <w:rsid w:val="0090284C"/>
    <w:rsid w:val="00902877"/>
    <w:rsid w:val="00902AC2"/>
    <w:rsid w:val="00902AEE"/>
    <w:rsid w:val="00902C56"/>
    <w:rsid w:val="00902CED"/>
    <w:rsid w:val="00902D84"/>
    <w:rsid w:val="00902E58"/>
    <w:rsid w:val="00903032"/>
    <w:rsid w:val="009032AD"/>
    <w:rsid w:val="009033DB"/>
    <w:rsid w:val="009033FC"/>
    <w:rsid w:val="00903405"/>
    <w:rsid w:val="009037BF"/>
    <w:rsid w:val="009037F3"/>
    <w:rsid w:val="0090387B"/>
    <w:rsid w:val="0090388E"/>
    <w:rsid w:val="00903982"/>
    <w:rsid w:val="009039BC"/>
    <w:rsid w:val="00903ABC"/>
    <w:rsid w:val="00903B9F"/>
    <w:rsid w:val="00903BBE"/>
    <w:rsid w:val="00903BCD"/>
    <w:rsid w:val="00903BE5"/>
    <w:rsid w:val="00903CE0"/>
    <w:rsid w:val="00903E4A"/>
    <w:rsid w:val="0090406E"/>
    <w:rsid w:val="00904152"/>
    <w:rsid w:val="009041A0"/>
    <w:rsid w:val="009042AA"/>
    <w:rsid w:val="009042BD"/>
    <w:rsid w:val="009042E8"/>
    <w:rsid w:val="009042EE"/>
    <w:rsid w:val="0090430C"/>
    <w:rsid w:val="009044CD"/>
    <w:rsid w:val="0090455A"/>
    <w:rsid w:val="00904574"/>
    <w:rsid w:val="0090462F"/>
    <w:rsid w:val="009046CC"/>
    <w:rsid w:val="0090474F"/>
    <w:rsid w:val="00904788"/>
    <w:rsid w:val="009047B7"/>
    <w:rsid w:val="0090488E"/>
    <w:rsid w:val="0090489D"/>
    <w:rsid w:val="0090498B"/>
    <w:rsid w:val="00904A17"/>
    <w:rsid w:val="00904A1D"/>
    <w:rsid w:val="00904B1D"/>
    <w:rsid w:val="00904B77"/>
    <w:rsid w:val="00904BD1"/>
    <w:rsid w:val="00904C48"/>
    <w:rsid w:val="00904D7B"/>
    <w:rsid w:val="00904D95"/>
    <w:rsid w:val="00904D9D"/>
    <w:rsid w:val="00904E0A"/>
    <w:rsid w:val="00904E9E"/>
    <w:rsid w:val="00905162"/>
    <w:rsid w:val="009051CA"/>
    <w:rsid w:val="00905215"/>
    <w:rsid w:val="00905291"/>
    <w:rsid w:val="009053FC"/>
    <w:rsid w:val="00905417"/>
    <w:rsid w:val="00905452"/>
    <w:rsid w:val="00905608"/>
    <w:rsid w:val="0090563F"/>
    <w:rsid w:val="009056FA"/>
    <w:rsid w:val="0090589C"/>
    <w:rsid w:val="00905992"/>
    <w:rsid w:val="009059C8"/>
    <w:rsid w:val="00905A80"/>
    <w:rsid w:val="00905AEE"/>
    <w:rsid w:val="00905B7C"/>
    <w:rsid w:val="00905C2B"/>
    <w:rsid w:val="00905CFA"/>
    <w:rsid w:val="00905DF7"/>
    <w:rsid w:val="00905F73"/>
    <w:rsid w:val="009060BE"/>
    <w:rsid w:val="009060FB"/>
    <w:rsid w:val="00906304"/>
    <w:rsid w:val="009063DE"/>
    <w:rsid w:val="0090655D"/>
    <w:rsid w:val="0090665A"/>
    <w:rsid w:val="0090677A"/>
    <w:rsid w:val="009068A2"/>
    <w:rsid w:val="009068C8"/>
    <w:rsid w:val="00906933"/>
    <w:rsid w:val="0090695B"/>
    <w:rsid w:val="00906A23"/>
    <w:rsid w:val="00906BFB"/>
    <w:rsid w:val="00906CA3"/>
    <w:rsid w:val="00906CF9"/>
    <w:rsid w:val="00906D56"/>
    <w:rsid w:val="00906D74"/>
    <w:rsid w:val="00906ED6"/>
    <w:rsid w:val="0090711B"/>
    <w:rsid w:val="00907225"/>
    <w:rsid w:val="0090738B"/>
    <w:rsid w:val="009073D3"/>
    <w:rsid w:val="0090743B"/>
    <w:rsid w:val="0090744F"/>
    <w:rsid w:val="0090764B"/>
    <w:rsid w:val="00907839"/>
    <w:rsid w:val="00907880"/>
    <w:rsid w:val="00907976"/>
    <w:rsid w:val="00907A52"/>
    <w:rsid w:val="00907A88"/>
    <w:rsid w:val="00907AD1"/>
    <w:rsid w:val="00907B91"/>
    <w:rsid w:val="00907BA1"/>
    <w:rsid w:val="00907BB0"/>
    <w:rsid w:val="00907BBE"/>
    <w:rsid w:val="00907CCF"/>
    <w:rsid w:val="00907E54"/>
    <w:rsid w:val="00907E91"/>
    <w:rsid w:val="0091010F"/>
    <w:rsid w:val="0091021E"/>
    <w:rsid w:val="009104BD"/>
    <w:rsid w:val="00910528"/>
    <w:rsid w:val="0091055C"/>
    <w:rsid w:val="009106A1"/>
    <w:rsid w:val="009106C6"/>
    <w:rsid w:val="009106CC"/>
    <w:rsid w:val="009106CD"/>
    <w:rsid w:val="009106CE"/>
    <w:rsid w:val="009107ED"/>
    <w:rsid w:val="00910871"/>
    <w:rsid w:val="009108E1"/>
    <w:rsid w:val="009108EB"/>
    <w:rsid w:val="0091096F"/>
    <w:rsid w:val="0091099B"/>
    <w:rsid w:val="00910AB9"/>
    <w:rsid w:val="00910B9E"/>
    <w:rsid w:val="00910CCC"/>
    <w:rsid w:val="00910D5D"/>
    <w:rsid w:val="00910F0A"/>
    <w:rsid w:val="00910FCD"/>
    <w:rsid w:val="00910FEE"/>
    <w:rsid w:val="009110A2"/>
    <w:rsid w:val="009110EA"/>
    <w:rsid w:val="0091117A"/>
    <w:rsid w:val="0091128F"/>
    <w:rsid w:val="009113CB"/>
    <w:rsid w:val="009113DE"/>
    <w:rsid w:val="00911436"/>
    <w:rsid w:val="009116F1"/>
    <w:rsid w:val="0091171E"/>
    <w:rsid w:val="00911BB4"/>
    <w:rsid w:val="00911C8D"/>
    <w:rsid w:val="00911CA6"/>
    <w:rsid w:val="00911D26"/>
    <w:rsid w:val="00911E15"/>
    <w:rsid w:val="00911E8E"/>
    <w:rsid w:val="00911ED3"/>
    <w:rsid w:val="00912155"/>
    <w:rsid w:val="00912177"/>
    <w:rsid w:val="00912244"/>
    <w:rsid w:val="009122D0"/>
    <w:rsid w:val="009124CC"/>
    <w:rsid w:val="009124E5"/>
    <w:rsid w:val="009127C9"/>
    <w:rsid w:val="009128AF"/>
    <w:rsid w:val="0091295D"/>
    <w:rsid w:val="00912A12"/>
    <w:rsid w:val="00912B4E"/>
    <w:rsid w:val="00912B7A"/>
    <w:rsid w:val="00912BBA"/>
    <w:rsid w:val="00912C28"/>
    <w:rsid w:val="00912CE8"/>
    <w:rsid w:val="00912E91"/>
    <w:rsid w:val="00912F02"/>
    <w:rsid w:val="00912F03"/>
    <w:rsid w:val="00912F2A"/>
    <w:rsid w:val="00913068"/>
    <w:rsid w:val="00913080"/>
    <w:rsid w:val="0091319B"/>
    <w:rsid w:val="0091324A"/>
    <w:rsid w:val="00913312"/>
    <w:rsid w:val="009133CB"/>
    <w:rsid w:val="009133EE"/>
    <w:rsid w:val="00913419"/>
    <w:rsid w:val="00913546"/>
    <w:rsid w:val="00913674"/>
    <w:rsid w:val="009136A4"/>
    <w:rsid w:val="00913881"/>
    <w:rsid w:val="009138BF"/>
    <w:rsid w:val="00913A51"/>
    <w:rsid w:val="00913A86"/>
    <w:rsid w:val="00913B10"/>
    <w:rsid w:val="00913B69"/>
    <w:rsid w:val="00913B7A"/>
    <w:rsid w:val="00913BDB"/>
    <w:rsid w:val="00913BEE"/>
    <w:rsid w:val="00913C90"/>
    <w:rsid w:val="00913EA4"/>
    <w:rsid w:val="00913ECA"/>
    <w:rsid w:val="00913F67"/>
    <w:rsid w:val="009140C0"/>
    <w:rsid w:val="00914212"/>
    <w:rsid w:val="0091423C"/>
    <w:rsid w:val="0091425A"/>
    <w:rsid w:val="009143D3"/>
    <w:rsid w:val="00914426"/>
    <w:rsid w:val="009144BA"/>
    <w:rsid w:val="0091457B"/>
    <w:rsid w:val="00914675"/>
    <w:rsid w:val="0091472E"/>
    <w:rsid w:val="0091475E"/>
    <w:rsid w:val="009147C9"/>
    <w:rsid w:val="009147DF"/>
    <w:rsid w:val="00914AF4"/>
    <w:rsid w:val="00914B53"/>
    <w:rsid w:val="00914B58"/>
    <w:rsid w:val="00914C97"/>
    <w:rsid w:val="00914E62"/>
    <w:rsid w:val="00914F30"/>
    <w:rsid w:val="00915012"/>
    <w:rsid w:val="00915555"/>
    <w:rsid w:val="009155D7"/>
    <w:rsid w:val="009156CC"/>
    <w:rsid w:val="009156FB"/>
    <w:rsid w:val="0091573F"/>
    <w:rsid w:val="00915798"/>
    <w:rsid w:val="009157D8"/>
    <w:rsid w:val="0091587B"/>
    <w:rsid w:val="009159E1"/>
    <w:rsid w:val="00915ADA"/>
    <w:rsid w:val="00915C52"/>
    <w:rsid w:val="00915C6E"/>
    <w:rsid w:val="00915CA9"/>
    <w:rsid w:val="009160FD"/>
    <w:rsid w:val="00916126"/>
    <w:rsid w:val="00916271"/>
    <w:rsid w:val="009164ED"/>
    <w:rsid w:val="00916524"/>
    <w:rsid w:val="00916627"/>
    <w:rsid w:val="009166DB"/>
    <w:rsid w:val="009167D1"/>
    <w:rsid w:val="009167F8"/>
    <w:rsid w:val="0091684D"/>
    <w:rsid w:val="009169E7"/>
    <w:rsid w:val="00916D35"/>
    <w:rsid w:val="00916EAA"/>
    <w:rsid w:val="00917082"/>
    <w:rsid w:val="0091724F"/>
    <w:rsid w:val="009172BA"/>
    <w:rsid w:val="009172C8"/>
    <w:rsid w:val="0091736E"/>
    <w:rsid w:val="0091742B"/>
    <w:rsid w:val="009174D8"/>
    <w:rsid w:val="00917590"/>
    <w:rsid w:val="009176AB"/>
    <w:rsid w:val="009176C9"/>
    <w:rsid w:val="0091778C"/>
    <w:rsid w:val="0091797F"/>
    <w:rsid w:val="009179D2"/>
    <w:rsid w:val="00917A83"/>
    <w:rsid w:val="00917C33"/>
    <w:rsid w:val="00917E3A"/>
    <w:rsid w:val="00917F12"/>
    <w:rsid w:val="00917F93"/>
    <w:rsid w:val="00917F9A"/>
    <w:rsid w:val="00920014"/>
    <w:rsid w:val="00920109"/>
    <w:rsid w:val="00920141"/>
    <w:rsid w:val="00920363"/>
    <w:rsid w:val="0092042E"/>
    <w:rsid w:val="0092050B"/>
    <w:rsid w:val="00920574"/>
    <w:rsid w:val="009205F3"/>
    <w:rsid w:val="0092074C"/>
    <w:rsid w:val="0092081B"/>
    <w:rsid w:val="00920901"/>
    <w:rsid w:val="0092098C"/>
    <w:rsid w:val="00920E4B"/>
    <w:rsid w:val="00920F59"/>
    <w:rsid w:val="00920FFA"/>
    <w:rsid w:val="009210F3"/>
    <w:rsid w:val="00921223"/>
    <w:rsid w:val="00921234"/>
    <w:rsid w:val="009213F5"/>
    <w:rsid w:val="009216E4"/>
    <w:rsid w:val="00921705"/>
    <w:rsid w:val="00921770"/>
    <w:rsid w:val="009218A5"/>
    <w:rsid w:val="009218B3"/>
    <w:rsid w:val="00921A33"/>
    <w:rsid w:val="00921A9F"/>
    <w:rsid w:val="00921B22"/>
    <w:rsid w:val="00921B4A"/>
    <w:rsid w:val="00921C69"/>
    <w:rsid w:val="00921DF1"/>
    <w:rsid w:val="00921EC6"/>
    <w:rsid w:val="00921F89"/>
    <w:rsid w:val="00921F9F"/>
    <w:rsid w:val="00922010"/>
    <w:rsid w:val="0092201C"/>
    <w:rsid w:val="0092204C"/>
    <w:rsid w:val="00922062"/>
    <w:rsid w:val="009220F7"/>
    <w:rsid w:val="009220F8"/>
    <w:rsid w:val="00922199"/>
    <w:rsid w:val="009221A3"/>
    <w:rsid w:val="0092220D"/>
    <w:rsid w:val="009222C6"/>
    <w:rsid w:val="009222E9"/>
    <w:rsid w:val="00922305"/>
    <w:rsid w:val="00922378"/>
    <w:rsid w:val="0092262E"/>
    <w:rsid w:val="009226D7"/>
    <w:rsid w:val="009226FE"/>
    <w:rsid w:val="009228B7"/>
    <w:rsid w:val="009229DB"/>
    <w:rsid w:val="00922B09"/>
    <w:rsid w:val="00922BB0"/>
    <w:rsid w:val="00922C9D"/>
    <w:rsid w:val="00922D9E"/>
    <w:rsid w:val="00922DCC"/>
    <w:rsid w:val="00922DF5"/>
    <w:rsid w:val="00922E8D"/>
    <w:rsid w:val="00922EE8"/>
    <w:rsid w:val="00922F54"/>
    <w:rsid w:val="00922FF2"/>
    <w:rsid w:val="00923012"/>
    <w:rsid w:val="009234C9"/>
    <w:rsid w:val="00923549"/>
    <w:rsid w:val="009236F6"/>
    <w:rsid w:val="00923A36"/>
    <w:rsid w:val="00923A3A"/>
    <w:rsid w:val="00923A95"/>
    <w:rsid w:val="00923AAA"/>
    <w:rsid w:val="00923B48"/>
    <w:rsid w:val="00923B6D"/>
    <w:rsid w:val="00923C31"/>
    <w:rsid w:val="00923D49"/>
    <w:rsid w:val="00923E76"/>
    <w:rsid w:val="00924018"/>
    <w:rsid w:val="009240E8"/>
    <w:rsid w:val="00924190"/>
    <w:rsid w:val="009241BD"/>
    <w:rsid w:val="009241BF"/>
    <w:rsid w:val="00924402"/>
    <w:rsid w:val="00924455"/>
    <w:rsid w:val="0092445B"/>
    <w:rsid w:val="0092446A"/>
    <w:rsid w:val="00924518"/>
    <w:rsid w:val="00924536"/>
    <w:rsid w:val="00924745"/>
    <w:rsid w:val="009247F5"/>
    <w:rsid w:val="0092481B"/>
    <w:rsid w:val="00924AC7"/>
    <w:rsid w:val="00924BD5"/>
    <w:rsid w:val="00924C7F"/>
    <w:rsid w:val="00924CC8"/>
    <w:rsid w:val="00924D3E"/>
    <w:rsid w:val="00924E85"/>
    <w:rsid w:val="00924EFC"/>
    <w:rsid w:val="0092504E"/>
    <w:rsid w:val="009250A7"/>
    <w:rsid w:val="00925344"/>
    <w:rsid w:val="0092535E"/>
    <w:rsid w:val="0092546F"/>
    <w:rsid w:val="009254BD"/>
    <w:rsid w:val="009254F1"/>
    <w:rsid w:val="009254FD"/>
    <w:rsid w:val="00925712"/>
    <w:rsid w:val="0092575B"/>
    <w:rsid w:val="009258E8"/>
    <w:rsid w:val="009259C9"/>
    <w:rsid w:val="00925C3E"/>
    <w:rsid w:val="00925CBF"/>
    <w:rsid w:val="00925D8E"/>
    <w:rsid w:val="00925E04"/>
    <w:rsid w:val="00926011"/>
    <w:rsid w:val="00926089"/>
    <w:rsid w:val="009260BF"/>
    <w:rsid w:val="00926124"/>
    <w:rsid w:val="0092627D"/>
    <w:rsid w:val="009263A6"/>
    <w:rsid w:val="00926488"/>
    <w:rsid w:val="009264BB"/>
    <w:rsid w:val="0092662D"/>
    <w:rsid w:val="009266D4"/>
    <w:rsid w:val="00926711"/>
    <w:rsid w:val="00926737"/>
    <w:rsid w:val="0092677F"/>
    <w:rsid w:val="00926864"/>
    <w:rsid w:val="00926996"/>
    <w:rsid w:val="009269D6"/>
    <w:rsid w:val="009269F7"/>
    <w:rsid w:val="00926F6B"/>
    <w:rsid w:val="009270C2"/>
    <w:rsid w:val="00927134"/>
    <w:rsid w:val="009271B6"/>
    <w:rsid w:val="00927252"/>
    <w:rsid w:val="009272C2"/>
    <w:rsid w:val="00927368"/>
    <w:rsid w:val="0092744A"/>
    <w:rsid w:val="009274AB"/>
    <w:rsid w:val="009275D0"/>
    <w:rsid w:val="009275EC"/>
    <w:rsid w:val="0092768E"/>
    <w:rsid w:val="009276CD"/>
    <w:rsid w:val="009277DE"/>
    <w:rsid w:val="00927862"/>
    <w:rsid w:val="0092789F"/>
    <w:rsid w:val="009278B0"/>
    <w:rsid w:val="00927980"/>
    <w:rsid w:val="00927A8A"/>
    <w:rsid w:val="00927AE2"/>
    <w:rsid w:val="00927B70"/>
    <w:rsid w:val="00927CE6"/>
    <w:rsid w:val="00927D3C"/>
    <w:rsid w:val="00927D56"/>
    <w:rsid w:val="00927E70"/>
    <w:rsid w:val="00927F5D"/>
    <w:rsid w:val="00927F95"/>
    <w:rsid w:val="0093002C"/>
    <w:rsid w:val="00930239"/>
    <w:rsid w:val="00930333"/>
    <w:rsid w:val="009303F1"/>
    <w:rsid w:val="0093040B"/>
    <w:rsid w:val="00930460"/>
    <w:rsid w:val="00930638"/>
    <w:rsid w:val="0093063C"/>
    <w:rsid w:val="00930777"/>
    <w:rsid w:val="00930825"/>
    <w:rsid w:val="009308D3"/>
    <w:rsid w:val="009309AA"/>
    <w:rsid w:val="00930A44"/>
    <w:rsid w:val="00930AD6"/>
    <w:rsid w:val="00930B00"/>
    <w:rsid w:val="00930DDB"/>
    <w:rsid w:val="0093100E"/>
    <w:rsid w:val="009311D4"/>
    <w:rsid w:val="009311F8"/>
    <w:rsid w:val="009312E2"/>
    <w:rsid w:val="009316C7"/>
    <w:rsid w:val="009316D4"/>
    <w:rsid w:val="0093186E"/>
    <w:rsid w:val="00931874"/>
    <w:rsid w:val="009318BD"/>
    <w:rsid w:val="009319E9"/>
    <w:rsid w:val="00931B3D"/>
    <w:rsid w:val="00931B99"/>
    <w:rsid w:val="00931C39"/>
    <w:rsid w:val="00931CE6"/>
    <w:rsid w:val="00931D20"/>
    <w:rsid w:val="00931E8E"/>
    <w:rsid w:val="009322A0"/>
    <w:rsid w:val="0093232C"/>
    <w:rsid w:val="009323B9"/>
    <w:rsid w:val="00932401"/>
    <w:rsid w:val="00932594"/>
    <w:rsid w:val="0093262D"/>
    <w:rsid w:val="00932702"/>
    <w:rsid w:val="009327DE"/>
    <w:rsid w:val="009329B1"/>
    <w:rsid w:val="00932ABE"/>
    <w:rsid w:val="00932C5D"/>
    <w:rsid w:val="00932C70"/>
    <w:rsid w:val="00932CE8"/>
    <w:rsid w:val="00932F1B"/>
    <w:rsid w:val="00933040"/>
    <w:rsid w:val="00933368"/>
    <w:rsid w:val="00933594"/>
    <w:rsid w:val="009335A2"/>
    <w:rsid w:val="00933662"/>
    <w:rsid w:val="009337D0"/>
    <w:rsid w:val="00933821"/>
    <w:rsid w:val="0093386C"/>
    <w:rsid w:val="009339AD"/>
    <w:rsid w:val="00933C57"/>
    <w:rsid w:val="00933CDA"/>
    <w:rsid w:val="00933E24"/>
    <w:rsid w:val="00933E86"/>
    <w:rsid w:val="00933ED3"/>
    <w:rsid w:val="00933F6C"/>
    <w:rsid w:val="00934060"/>
    <w:rsid w:val="009340C0"/>
    <w:rsid w:val="0093410C"/>
    <w:rsid w:val="0093414D"/>
    <w:rsid w:val="00934170"/>
    <w:rsid w:val="0093425E"/>
    <w:rsid w:val="009342C7"/>
    <w:rsid w:val="00934397"/>
    <w:rsid w:val="0093442E"/>
    <w:rsid w:val="00934700"/>
    <w:rsid w:val="0093474F"/>
    <w:rsid w:val="009347EA"/>
    <w:rsid w:val="00934862"/>
    <w:rsid w:val="00934870"/>
    <w:rsid w:val="0093488D"/>
    <w:rsid w:val="00934890"/>
    <w:rsid w:val="00934982"/>
    <w:rsid w:val="009349A6"/>
    <w:rsid w:val="009349AF"/>
    <w:rsid w:val="00934A0F"/>
    <w:rsid w:val="00934CFA"/>
    <w:rsid w:val="00934D04"/>
    <w:rsid w:val="00934DC6"/>
    <w:rsid w:val="00934E3A"/>
    <w:rsid w:val="00934F9F"/>
    <w:rsid w:val="00934FFC"/>
    <w:rsid w:val="009350EC"/>
    <w:rsid w:val="009351C6"/>
    <w:rsid w:val="00935241"/>
    <w:rsid w:val="00935252"/>
    <w:rsid w:val="009353A9"/>
    <w:rsid w:val="009354F8"/>
    <w:rsid w:val="009356B7"/>
    <w:rsid w:val="009356C3"/>
    <w:rsid w:val="009356FC"/>
    <w:rsid w:val="00935704"/>
    <w:rsid w:val="009357B1"/>
    <w:rsid w:val="00935A0E"/>
    <w:rsid w:val="00935C2E"/>
    <w:rsid w:val="00935C8C"/>
    <w:rsid w:val="00935CAF"/>
    <w:rsid w:val="00935D03"/>
    <w:rsid w:val="00935D34"/>
    <w:rsid w:val="00935D51"/>
    <w:rsid w:val="00935DE7"/>
    <w:rsid w:val="00935F58"/>
    <w:rsid w:val="00935FD3"/>
    <w:rsid w:val="00935FF4"/>
    <w:rsid w:val="0093604B"/>
    <w:rsid w:val="009360BC"/>
    <w:rsid w:val="00936496"/>
    <w:rsid w:val="009364F5"/>
    <w:rsid w:val="00936601"/>
    <w:rsid w:val="0093679E"/>
    <w:rsid w:val="009367DE"/>
    <w:rsid w:val="00936859"/>
    <w:rsid w:val="00936924"/>
    <w:rsid w:val="0093696B"/>
    <w:rsid w:val="00936B7B"/>
    <w:rsid w:val="00936C16"/>
    <w:rsid w:val="00936E8D"/>
    <w:rsid w:val="00936FE8"/>
    <w:rsid w:val="00937326"/>
    <w:rsid w:val="0093735B"/>
    <w:rsid w:val="009373BD"/>
    <w:rsid w:val="009373D0"/>
    <w:rsid w:val="00937414"/>
    <w:rsid w:val="0093742A"/>
    <w:rsid w:val="0093753C"/>
    <w:rsid w:val="009375CA"/>
    <w:rsid w:val="00937788"/>
    <w:rsid w:val="00937A38"/>
    <w:rsid w:val="00937AA4"/>
    <w:rsid w:val="00937AAF"/>
    <w:rsid w:val="00937B57"/>
    <w:rsid w:val="00937BCD"/>
    <w:rsid w:val="00937C06"/>
    <w:rsid w:val="00937CA3"/>
    <w:rsid w:val="00937D2E"/>
    <w:rsid w:val="00937E08"/>
    <w:rsid w:val="0094003D"/>
    <w:rsid w:val="0094008F"/>
    <w:rsid w:val="0094009A"/>
    <w:rsid w:val="00940100"/>
    <w:rsid w:val="0094014B"/>
    <w:rsid w:val="00940162"/>
    <w:rsid w:val="00940295"/>
    <w:rsid w:val="009403AC"/>
    <w:rsid w:val="009404E9"/>
    <w:rsid w:val="0094064B"/>
    <w:rsid w:val="00940652"/>
    <w:rsid w:val="00940689"/>
    <w:rsid w:val="009407DC"/>
    <w:rsid w:val="009407F7"/>
    <w:rsid w:val="0094081D"/>
    <w:rsid w:val="0094084E"/>
    <w:rsid w:val="009408AC"/>
    <w:rsid w:val="0094099C"/>
    <w:rsid w:val="00940A11"/>
    <w:rsid w:val="00940AC5"/>
    <w:rsid w:val="00940AFE"/>
    <w:rsid w:val="00940C3F"/>
    <w:rsid w:val="00940D01"/>
    <w:rsid w:val="00940D17"/>
    <w:rsid w:val="00940DD9"/>
    <w:rsid w:val="00940DEE"/>
    <w:rsid w:val="00940E8D"/>
    <w:rsid w:val="0094119D"/>
    <w:rsid w:val="00941274"/>
    <w:rsid w:val="009414A1"/>
    <w:rsid w:val="0094161C"/>
    <w:rsid w:val="00941647"/>
    <w:rsid w:val="0094171F"/>
    <w:rsid w:val="00941975"/>
    <w:rsid w:val="009419B0"/>
    <w:rsid w:val="00941A99"/>
    <w:rsid w:val="00941B25"/>
    <w:rsid w:val="00941B34"/>
    <w:rsid w:val="00941C22"/>
    <w:rsid w:val="00941D8F"/>
    <w:rsid w:val="00941F07"/>
    <w:rsid w:val="00941F1D"/>
    <w:rsid w:val="00941FBF"/>
    <w:rsid w:val="00941FEA"/>
    <w:rsid w:val="00942002"/>
    <w:rsid w:val="00942086"/>
    <w:rsid w:val="00942131"/>
    <w:rsid w:val="009421D4"/>
    <w:rsid w:val="00942284"/>
    <w:rsid w:val="0094252F"/>
    <w:rsid w:val="0094270C"/>
    <w:rsid w:val="009427E1"/>
    <w:rsid w:val="0094284E"/>
    <w:rsid w:val="00942892"/>
    <w:rsid w:val="009429CE"/>
    <w:rsid w:val="00942B66"/>
    <w:rsid w:val="00942B70"/>
    <w:rsid w:val="00942C77"/>
    <w:rsid w:val="00942CB6"/>
    <w:rsid w:val="00942D01"/>
    <w:rsid w:val="00942D2E"/>
    <w:rsid w:val="00942E13"/>
    <w:rsid w:val="00942E15"/>
    <w:rsid w:val="00942E72"/>
    <w:rsid w:val="00942FF0"/>
    <w:rsid w:val="009430AC"/>
    <w:rsid w:val="009431AE"/>
    <w:rsid w:val="00943235"/>
    <w:rsid w:val="009432C8"/>
    <w:rsid w:val="00943300"/>
    <w:rsid w:val="00943348"/>
    <w:rsid w:val="00943370"/>
    <w:rsid w:val="009434FE"/>
    <w:rsid w:val="00943546"/>
    <w:rsid w:val="00943643"/>
    <w:rsid w:val="00943660"/>
    <w:rsid w:val="009436C6"/>
    <w:rsid w:val="0094397F"/>
    <w:rsid w:val="00943989"/>
    <w:rsid w:val="00943B68"/>
    <w:rsid w:val="00943C7B"/>
    <w:rsid w:val="00943D93"/>
    <w:rsid w:val="00943E1C"/>
    <w:rsid w:val="00943EC4"/>
    <w:rsid w:val="00943F3F"/>
    <w:rsid w:val="0094404D"/>
    <w:rsid w:val="0094405A"/>
    <w:rsid w:val="00944101"/>
    <w:rsid w:val="009441F4"/>
    <w:rsid w:val="00944385"/>
    <w:rsid w:val="00944389"/>
    <w:rsid w:val="009443C8"/>
    <w:rsid w:val="0094442D"/>
    <w:rsid w:val="00944502"/>
    <w:rsid w:val="00944638"/>
    <w:rsid w:val="00944702"/>
    <w:rsid w:val="0094481E"/>
    <w:rsid w:val="00944897"/>
    <w:rsid w:val="009448DB"/>
    <w:rsid w:val="00944B43"/>
    <w:rsid w:val="00944B46"/>
    <w:rsid w:val="00944B77"/>
    <w:rsid w:val="00944BC9"/>
    <w:rsid w:val="00944D21"/>
    <w:rsid w:val="00944F19"/>
    <w:rsid w:val="00944F2C"/>
    <w:rsid w:val="00944F5D"/>
    <w:rsid w:val="00945083"/>
    <w:rsid w:val="009450A1"/>
    <w:rsid w:val="00945128"/>
    <w:rsid w:val="009451AC"/>
    <w:rsid w:val="0094531C"/>
    <w:rsid w:val="009453F9"/>
    <w:rsid w:val="00945410"/>
    <w:rsid w:val="00945437"/>
    <w:rsid w:val="0094544E"/>
    <w:rsid w:val="00945518"/>
    <w:rsid w:val="009455BC"/>
    <w:rsid w:val="00945613"/>
    <w:rsid w:val="009456DE"/>
    <w:rsid w:val="00945817"/>
    <w:rsid w:val="00945826"/>
    <w:rsid w:val="0094593E"/>
    <w:rsid w:val="009459B9"/>
    <w:rsid w:val="00945A0E"/>
    <w:rsid w:val="00945A67"/>
    <w:rsid w:val="00945B25"/>
    <w:rsid w:val="00945B91"/>
    <w:rsid w:val="00945BFE"/>
    <w:rsid w:val="00945CCA"/>
    <w:rsid w:val="00945D62"/>
    <w:rsid w:val="00945D93"/>
    <w:rsid w:val="00945E1E"/>
    <w:rsid w:val="00945FDF"/>
    <w:rsid w:val="0094600C"/>
    <w:rsid w:val="0094600D"/>
    <w:rsid w:val="00946046"/>
    <w:rsid w:val="009461AE"/>
    <w:rsid w:val="0094629D"/>
    <w:rsid w:val="00946361"/>
    <w:rsid w:val="009463EA"/>
    <w:rsid w:val="0094644F"/>
    <w:rsid w:val="009465D4"/>
    <w:rsid w:val="00946633"/>
    <w:rsid w:val="0094664C"/>
    <w:rsid w:val="00946651"/>
    <w:rsid w:val="00946678"/>
    <w:rsid w:val="0094667F"/>
    <w:rsid w:val="009466F5"/>
    <w:rsid w:val="009468E8"/>
    <w:rsid w:val="009468F5"/>
    <w:rsid w:val="00946972"/>
    <w:rsid w:val="00946A38"/>
    <w:rsid w:val="00946B43"/>
    <w:rsid w:val="00946BA2"/>
    <w:rsid w:val="00946D6C"/>
    <w:rsid w:val="00946DAE"/>
    <w:rsid w:val="00946E02"/>
    <w:rsid w:val="00946E50"/>
    <w:rsid w:val="0094706E"/>
    <w:rsid w:val="009471A0"/>
    <w:rsid w:val="009471AA"/>
    <w:rsid w:val="00947206"/>
    <w:rsid w:val="00947367"/>
    <w:rsid w:val="0094754B"/>
    <w:rsid w:val="009475B6"/>
    <w:rsid w:val="009476A6"/>
    <w:rsid w:val="00947786"/>
    <w:rsid w:val="0094779B"/>
    <w:rsid w:val="009477D7"/>
    <w:rsid w:val="0094782F"/>
    <w:rsid w:val="0094786D"/>
    <w:rsid w:val="009479B0"/>
    <w:rsid w:val="00947A26"/>
    <w:rsid w:val="00947B87"/>
    <w:rsid w:val="00947BE9"/>
    <w:rsid w:val="00947C48"/>
    <w:rsid w:val="00947D93"/>
    <w:rsid w:val="00947EB9"/>
    <w:rsid w:val="00947ED9"/>
    <w:rsid w:val="00950160"/>
    <w:rsid w:val="00950269"/>
    <w:rsid w:val="0095034B"/>
    <w:rsid w:val="0095038F"/>
    <w:rsid w:val="0095051D"/>
    <w:rsid w:val="0095053A"/>
    <w:rsid w:val="009506CD"/>
    <w:rsid w:val="009506E6"/>
    <w:rsid w:val="00950806"/>
    <w:rsid w:val="00950838"/>
    <w:rsid w:val="0095084D"/>
    <w:rsid w:val="009508BF"/>
    <w:rsid w:val="00950965"/>
    <w:rsid w:val="009509C9"/>
    <w:rsid w:val="00950A20"/>
    <w:rsid w:val="00950B65"/>
    <w:rsid w:val="00950D1A"/>
    <w:rsid w:val="00950D35"/>
    <w:rsid w:val="00950D64"/>
    <w:rsid w:val="00950F5D"/>
    <w:rsid w:val="009510E2"/>
    <w:rsid w:val="00951328"/>
    <w:rsid w:val="00951384"/>
    <w:rsid w:val="00951676"/>
    <w:rsid w:val="00951764"/>
    <w:rsid w:val="00951A00"/>
    <w:rsid w:val="00951ABA"/>
    <w:rsid w:val="00951B35"/>
    <w:rsid w:val="00951CDD"/>
    <w:rsid w:val="00951D32"/>
    <w:rsid w:val="00951E15"/>
    <w:rsid w:val="00951E32"/>
    <w:rsid w:val="00951EA5"/>
    <w:rsid w:val="00951F15"/>
    <w:rsid w:val="009520F4"/>
    <w:rsid w:val="00952318"/>
    <w:rsid w:val="00952382"/>
    <w:rsid w:val="0095261B"/>
    <w:rsid w:val="009526C6"/>
    <w:rsid w:val="009526D6"/>
    <w:rsid w:val="00952962"/>
    <w:rsid w:val="009529DA"/>
    <w:rsid w:val="00952B56"/>
    <w:rsid w:val="00952B9B"/>
    <w:rsid w:val="00952BA8"/>
    <w:rsid w:val="00952C9B"/>
    <w:rsid w:val="00952D8B"/>
    <w:rsid w:val="0095312A"/>
    <w:rsid w:val="00953137"/>
    <w:rsid w:val="0095317D"/>
    <w:rsid w:val="009532F3"/>
    <w:rsid w:val="0095335A"/>
    <w:rsid w:val="009533C9"/>
    <w:rsid w:val="009534D4"/>
    <w:rsid w:val="0095355F"/>
    <w:rsid w:val="009535C3"/>
    <w:rsid w:val="0095360A"/>
    <w:rsid w:val="0095365A"/>
    <w:rsid w:val="00953858"/>
    <w:rsid w:val="0095385D"/>
    <w:rsid w:val="00953965"/>
    <w:rsid w:val="00953AB1"/>
    <w:rsid w:val="00953C1D"/>
    <w:rsid w:val="00953C8D"/>
    <w:rsid w:val="00953F8F"/>
    <w:rsid w:val="00954056"/>
    <w:rsid w:val="009542C8"/>
    <w:rsid w:val="009542DF"/>
    <w:rsid w:val="0095432A"/>
    <w:rsid w:val="00954383"/>
    <w:rsid w:val="009543D2"/>
    <w:rsid w:val="00954419"/>
    <w:rsid w:val="0095454B"/>
    <w:rsid w:val="00954571"/>
    <w:rsid w:val="00954779"/>
    <w:rsid w:val="009547C5"/>
    <w:rsid w:val="00954997"/>
    <w:rsid w:val="009549AF"/>
    <w:rsid w:val="00954AF4"/>
    <w:rsid w:val="00954B00"/>
    <w:rsid w:val="00954BAF"/>
    <w:rsid w:val="00954CD8"/>
    <w:rsid w:val="009552DE"/>
    <w:rsid w:val="00955333"/>
    <w:rsid w:val="00955406"/>
    <w:rsid w:val="009557AE"/>
    <w:rsid w:val="0095580B"/>
    <w:rsid w:val="00955820"/>
    <w:rsid w:val="009558CE"/>
    <w:rsid w:val="00955929"/>
    <w:rsid w:val="0095592E"/>
    <w:rsid w:val="00955D12"/>
    <w:rsid w:val="00955D18"/>
    <w:rsid w:val="00956032"/>
    <w:rsid w:val="0095605D"/>
    <w:rsid w:val="009560B9"/>
    <w:rsid w:val="00956196"/>
    <w:rsid w:val="009561BB"/>
    <w:rsid w:val="009561F1"/>
    <w:rsid w:val="00956200"/>
    <w:rsid w:val="00956391"/>
    <w:rsid w:val="009564DA"/>
    <w:rsid w:val="00956512"/>
    <w:rsid w:val="0095657C"/>
    <w:rsid w:val="00956681"/>
    <w:rsid w:val="0095669E"/>
    <w:rsid w:val="009567DC"/>
    <w:rsid w:val="0095688F"/>
    <w:rsid w:val="00956947"/>
    <w:rsid w:val="009569DA"/>
    <w:rsid w:val="00956A25"/>
    <w:rsid w:val="00956A73"/>
    <w:rsid w:val="00956AA0"/>
    <w:rsid w:val="00956ACF"/>
    <w:rsid w:val="00956B6A"/>
    <w:rsid w:val="00956B8B"/>
    <w:rsid w:val="00956D4A"/>
    <w:rsid w:val="00956D52"/>
    <w:rsid w:val="00956EA6"/>
    <w:rsid w:val="00956FBB"/>
    <w:rsid w:val="00956FDB"/>
    <w:rsid w:val="009570B7"/>
    <w:rsid w:val="0095711F"/>
    <w:rsid w:val="00957194"/>
    <w:rsid w:val="009571EC"/>
    <w:rsid w:val="009572A2"/>
    <w:rsid w:val="00957376"/>
    <w:rsid w:val="0095737C"/>
    <w:rsid w:val="00957393"/>
    <w:rsid w:val="009574D4"/>
    <w:rsid w:val="0095750C"/>
    <w:rsid w:val="009576DF"/>
    <w:rsid w:val="00957776"/>
    <w:rsid w:val="009578D6"/>
    <w:rsid w:val="00957A02"/>
    <w:rsid w:val="00957AE5"/>
    <w:rsid w:val="00957B9D"/>
    <w:rsid w:val="00957BC7"/>
    <w:rsid w:val="00957D3B"/>
    <w:rsid w:val="00957D6A"/>
    <w:rsid w:val="00957EC2"/>
    <w:rsid w:val="00957F15"/>
    <w:rsid w:val="0096014B"/>
    <w:rsid w:val="009601B5"/>
    <w:rsid w:val="0096020E"/>
    <w:rsid w:val="00960234"/>
    <w:rsid w:val="0096028E"/>
    <w:rsid w:val="00960458"/>
    <w:rsid w:val="0096054F"/>
    <w:rsid w:val="009605F7"/>
    <w:rsid w:val="00960722"/>
    <w:rsid w:val="00960972"/>
    <w:rsid w:val="00960B2A"/>
    <w:rsid w:val="00960C79"/>
    <w:rsid w:val="00960DA1"/>
    <w:rsid w:val="00960DB2"/>
    <w:rsid w:val="00960E7A"/>
    <w:rsid w:val="00960E9A"/>
    <w:rsid w:val="00960F35"/>
    <w:rsid w:val="009610E9"/>
    <w:rsid w:val="00961299"/>
    <w:rsid w:val="0096130C"/>
    <w:rsid w:val="00961399"/>
    <w:rsid w:val="00961424"/>
    <w:rsid w:val="00961490"/>
    <w:rsid w:val="0096154F"/>
    <w:rsid w:val="00961635"/>
    <w:rsid w:val="009617B8"/>
    <w:rsid w:val="009617D1"/>
    <w:rsid w:val="009617FB"/>
    <w:rsid w:val="00961916"/>
    <w:rsid w:val="00961939"/>
    <w:rsid w:val="00961973"/>
    <w:rsid w:val="00961AA8"/>
    <w:rsid w:val="00961ACA"/>
    <w:rsid w:val="00961B14"/>
    <w:rsid w:val="00961B3D"/>
    <w:rsid w:val="00961BB7"/>
    <w:rsid w:val="00961C52"/>
    <w:rsid w:val="00961C78"/>
    <w:rsid w:val="00961E17"/>
    <w:rsid w:val="00961EC9"/>
    <w:rsid w:val="009621B6"/>
    <w:rsid w:val="00962263"/>
    <w:rsid w:val="0096226C"/>
    <w:rsid w:val="00962294"/>
    <w:rsid w:val="009623F3"/>
    <w:rsid w:val="00962426"/>
    <w:rsid w:val="00962564"/>
    <w:rsid w:val="009625CE"/>
    <w:rsid w:val="0096261B"/>
    <w:rsid w:val="0096271E"/>
    <w:rsid w:val="009627B1"/>
    <w:rsid w:val="009627EB"/>
    <w:rsid w:val="009628E9"/>
    <w:rsid w:val="009629A0"/>
    <w:rsid w:val="00962B93"/>
    <w:rsid w:val="00962BE4"/>
    <w:rsid w:val="00962BFD"/>
    <w:rsid w:val="00962D5C"/>
    <w:rsid w:val="00962E10"/>
    <w:rsid w:val="00962E61"/>
    <w:rsid w:val="00962F76"/>
    <w:rsid w:val="00962FA5"/>
    <w:rsid w:val="009631BE"/>
    <w:rsid w:val="0096325C"/>
    <w:rsid w:val="00963554"/>
    <w:rsid w:val="00963725"/>
    <w:rsid w:val="009638B5"/>
    <w:rsid w:val="00963946"/>
    <w:rsid w:val="00963A50"/>
    <w:rsid w:val="00963A94"/>
    <w:rsid w:val="00963AEA"/>
    <w:rsid w:val="00963B1A"/>
    <w:rsid w:val="00963BB4"/>
    <w:rsid w:val="00963BD6"/>
    <w:rsid w:val="00963BEB"/>
    <w:rsid w:val="00963DF9"/>
    <w:rsid w:val="00963EED"/>
    <w:rsid w:val="0096406F"/>
    <w:rsid w:val="00964165"/>
    <w:rsid w:val="0096420F"/>
    <w:rsid w:val="00964274"/>
    <w:rsid w:val="00964339"/>
    <w:rsid w:val="00964345"/>
    <w:rsid w:val="0096464B"/>
    <w:rsid w:val="0096464C"/>
    <w:rsid w:val="009646EA"/>
    <w:rsid w:val="00964752"/>
    <w:rsid w:val="009647CA"/>
    <w:rsid w:val="0096485D"/>
    <w:rsid w:val="009648BC"/>
    <w:rsid w:val="00964B48"/>
    <w:rsid w:val="00964B5F"/>
    <w:rsid w:val="00964C56"/>
    <w:rsid w:val="00964CEF"/>
    <w:rsid w:val="00964D22"/>
    <w:rsid w:val="00964D98"/>
    <w:rsid w:val="00964E21"/>
    <w:rsid w:val="00964ED1"/>
    <w:rsid w:val="0096504A"/>
    <w:rsid w:val="009650C8"/>
    <w:rsid w:val="00965101"/>
    <w:rsid w:val="00965123"/>
    <w:rsid w:val="0096523B"/>
    <w:rsid w:val="0096547A"/>
    <w:rsid w:val="009654B9"/>
    <w:rsid w:val="00965589"/>
    <w:rsid w:val="009655BC"/>
    <w:rsid w:val="00965645"/>
    <w:rsid w:val="009656A7"/>
    <w:rsid w:val="00965769"/>
    <w:rsid w:val="009657FA"/>
    <w:rsid w:val="00965984"/>
    <w:rsid w:val="009659AB"/>
    <w:rsid w:val="00965A19"/>
    <w:rsid w:val="00965CB9"/>
    <w:rsid w:val="00965D5E"/>
    <w:rsid w:val="00965E88"/>
    <w:rsid w:val="00965EA6"/>
    <w:rsid w:val="00965EC2"/>
    <w:rsid w:val="00965F69"/>
    <w:rsid w:val="009661D2"/>
    <w:rsid w:val="009662B7"/>
    <w:rsid w:val="00966329"/>
    <w:rsid w:val="009663E6"/>
    <w:rsid w:val="009663E9"/>
    <w:rsid w:val="0096650F"/>
    <w:rsid w:val="00966548"/>
    <w:rsid w:val="00966586"/>
    <w:rsid w:val="0096659B"/>
    <w:rsid w:val="00966635"/>
    <w:rsid w:val="0096668E"/>
    <w:rsid w:val="0096672C"/>
    <w:rsid w:val="00966809"/>
    <w:rsid w:val="00966941"/>
    <w:rsid w:val="009669DB"/>
    <w:rsid w:val="00966B7E"/>
    <w:rsid w:val="00966CA5"/>
    <w:rsid w:val="00966CB0"/>
    <w:rsid w:val="00966CFE"/>
    <w:rsid w:val="00966E23"/>
    <w:rsid w:val="00966E69"/>
    <w:rsid w:val="00966E89"/>
    <w:rsid w:val="00966EF6"/>
    <w:rsid w:val="00966F31"/>
    <w:rsid w:val="00966F91"/>
    <w:rsid w:val="00967116"/>
    <w:rsid w:val="00967305"/>
    <w:rsid w:val="00967332"/>
    <w:rsid w:val="0096737F"/>
    <w:rsid w:val="009673A3"/>
    <w:rsid w:val="009673F1"/>
    <w:rsid w:val="009674EC"/>
    <w:rsid w:val="0096752F"/>
    <w:rsid w:val="009675BB"/>
    <w:rsid w:val="00967660"/>
    <w:rsid w:val="009676C3"/>
    <w:rsid w:val="009676F1"/>
    <w:rsid w:val="009676F5"/>
    <w:rsid w:val="0096785E"/>
    <w:rsid w:val="0096791B"/>
    <w:rsid w:val="0096794F"/>
    <w:rsid w:val="0096798D"/>
    <w:rsid w:val="00967A87"/>
    <w:rsid w:val="00967B36"/>
    <w:rsid w:val="00967C7F"/>
    <w:rsid w:val="00967C9B"/>
    <w:rsid w:val="00967E9B"/>
    <w:rsid w:val="00967ECF"/>
    <w:rsid w:val="00967EE4"/>
    <w:rsid w:val="00967F1F"/>
    <w:rsid w:val="00967F49"/>
    <w:rsid w:val="00970023"/>
    <w:rsid w:val="00970163"/>
    <w:rsid w:val="009701EC"/>
    <w:rsid w:val="009702F3"/>
    <w:rsid w:val="0097031E"/>
    <w:rsid w:val="00970435"/>
    <w:rsid w:val="00970442"/>
    <w:rsid w:val="0097051C"/>
    <w:rsid w:val="009705B0"/>
    <w:rsid w:val="00970778"/>
    <w:rsid w:val="009707D6"/>
    <w:rsid w:val="00970825"/>
    <w:rsid w:val="0097082E"/>
    <w:rsid w:val="0097083E"/>
    <w:rsid w:val="00970876"/>
    <w:rsid w:val="009709DB"/>
    <w:rsid w:val="00970A1D"/>
    <w:rsid w:val="00970A51"/>
    <w:rsid w:val="00970A9E"/>
    <w:rsid w:val="00970B70"/>
    <w:rsid w:val="00970BAC"/>
    <w:rsid w:val="00970CF8"/>
    <w:rsid w:val="00970E5D"/>
    <w:rsid w:val="00970EC2"/>
    <w:rsid w:val="00971057"/>
    <w:rsid w:val="0097107C"/>
    <w:rsid w:val="009712BA"/>
    <w:rsid w:val="00971341"/>
    <w:rsid w:val="00971390"/>
    <w:rsid w:val="009713AE"/>
    <w:rsid w:val="009713C9"/>
    <w:rsid w:val="009713DF"/>
    <w:rsid w:val="009714C5"/>
    <w:rsid w:val="0097160E"/>
    <w:rsid w:val="00971624"/>
    <w:rsid w:val="009716EC"/>
    <w:rsid w:val="00971753"/>
    <w:rsid w:val="009717DC"/>
    <w:rsid w:val="00971807"/>
    <w:rsid w:val="009718B1"/>
    <w:rsid w:val="00971937"/>
    <w:rsid w:val="009719B7"/>
    <w:rsid w:val="00971ACA"/>
    <w:rsid w:val="00971B2E"/>
    <w:rsid w:val="00971C45"/>
    <w:rsid w:val="00971D77"/>
    <w:rsid w:val="00971EDA"/>
    <w:rsid w:val="00971FF5"/>
    <w:rsid w:val="00972029"/>
    <w:rsid w:val="009720F4"/>
    <w:rsid w:val="00972276"/>
    <w:rsid w:val="009723A2"/>
    <w:rsid w:val="00972474"/>
    <w:rsid w:val="0097259E"/>
    <w:rsid w:val="009726E7"/>
    <w:rsid w:val="00972728"/>
    <w:rsid w:val="00972767"/>
    <w:rsid w:val="009727BE"/>
    <w:rsid w:val="009727BF"/>
    <w:rsid w:val="0097287E"/>
    <w:rsid w:val="0097288F"/>
    <w:rsid w:val="00972963"/>
    <w:rsid w:val="00972965"/>
    <w:rsid w:val="00972972"/>
    <w:rsid w:val="00972985"/>
    <w:rsid w:val="009729B5"/>
    <w:rsid w:val="009729BA"/>
    <w:rsid w:val="00972B30"/>
    <w:rsid w:val="00972C2A"/>
    <w:rsid w:val="00972D38"/>
    <w:rsid w:val="00972D65"/>
    <w:rsid w:val="00972D66"/>
    <w:rsid w:val="00972DA1"/>
    <w:rsid w:val="00972E4A"/>
    <w:rsid w:val="00972FF0"/>
    <w:rsid w:val="0097305C"/>
    <w:rsid w:val="009732BB"/>
    <w:rsid w:val="00973371"/>
    <w:rsid w:val="009733EA"/>
    <w:rsid w:val="00973424"/>
    <w:rsid w:val="00973475"/>
    <w:rsid w:val="009734A5"/>
    <w:rsid w:val="00973756"/>
    <w:rsid w:val="009737D4"/>
    <w:rsid w:val="0097381C"/>
    <w:rsid w:val="009738F2"/>
    <w:rsid w:val="009738FA"/>
    <w:rsid w:val="00973919"/>
    <w:rsid w:val="0097393B"/>
    <w:rsid w:val="009739C8"/>
    <w:rsid w:val="00973A61"/>
    <w:rsid w:val="00973AFC"/>
    <w:rsid w:val="00973B04"/>
    <w:rsid w:val="00973B1A"/>
    <w:rsid w:val="00973B25"/>
    <w:rsid w:val="00973B64"/>
    <w:rsid w:val="00973D6A"/>
    <w:rsid w:val="00973E08"/>
    <w:rsid w:val="00973E5C"/>
    <w:rsid w:val="00973E8D"/>
    <w:rsid w:val="00974030"/>
    <w:rsid w:val="009740B5"/>
    <w:rsid w:val="009740D0"/>
    <w:rsid w:val="00974399"/>
    <w:rsid w:val="009743A5"/>
    <w:rsid w:val="009743C5"/>
    <w:rsid w:val="00974557"/>
    <w:rsid w:val="00974584"/>
    <w:rsid w:val="00974686"/>
    <w:rsid w:val="00974904"/>
    <w:rsid w:val="00974930"/>
    <w:rsid w:val="00974957"/>
    <w:rsid w:val="00974A13"/>
    <w:rsid w:val="00974A37"/>
    <w:rsid w:val="00974A5B"/>
    <w:rsid w:val="00974A73"/>
    <w:rsid w:val="00974B00"/>
    <w:rsid w:val="00974B97"/>
    <w:rsid w:val="00974C16"/>
    <w:rsid w:val="00974C27"/>
    <w:rsid w:val="00974D35"/>
    <w:rsid w:val="00974D36"/>
    <w:rsid w:val="00974DB8"/>
    <w:rsid w:val="00974DFA"/>
    <w:rsid w:val="00974E4D"/>
    <w:rsid w:val="00974E99"/>
    <w:rsid w:val="00974F94"/>
    <w:rsid w:val="00974FA0"/>
    <w:rsid w:val="00975008"/>
    <w:rsid w:val="009752D5"/>
    <w:rsid w:val="0097542E"/>
    <w:rsid w:val="0097544D"/>
    <w:rsid w:val="00975505"/>
    <w:rsid w:val="0097559C"/>
    <w:rsid w:val="00975602"/>
    <w:rsid w:val="009756F2"/>
    <w:rsid w:val="009757D6"/>
    <w:rsid w:val="00975876"/>
    <w:rsid w:val="009758E8"/>
    <w:rsid w:val="00975926"/>
    <w:rsid w:val="0097592C"/>
    <w:rsid w:val="009759BD"/>
    <w:rsid w:val="00975A31"/>
    <w:rsid w:val="00975B7E"/>
    <w:rsid w:val="00975BE9"/>
    <w:rsid w:val="00975CAB"/>
    <w:rsid w:val="00975EC4"/>
    <w:rsid w:val="00975FE3"/>
    <w:rsid w:val="0097600D"/>
    <w:rsid w:val="009760B8"/>
    <w:rsid w:val="0097624C"/>
    <w:rsid w:val="009763EC"/>
    <w:rsid w:val="009763EE"/>
    <w:rsid w:val="00976464"/>
    <w:rsid w:val="0097648A"/>
    <w:rsid w:val="0097659A"/>
    <w:rsid w:val="009766FB"/>
    <w:rsid w:val="009767DB"/>
    <w:rsid w:val="00976824"/>
    <w:rsid w:val="009768A6"/>
    <w:rsid w:val="009768C9"/>
    <w:rsid w:val="009769DF"/>
    <w:rsid w:val="009769ED"/>
    <w:rsid w:val="00976B6C"/>
    <w:rsid w:val="00976B78"/>
    <w:rsid w:val="00976B82"/>
    <w:rsid w:val="00976B90"/>
    <w:rsid w:val="00976E43"/>
    <w:rsid w:val="00976E6F"/>
    <w:rsid w:val="00976F80"/>
    <w:rsid w:val="00977032"/>
    <w:rsid w:val="0097710B"/>
    <w:rsid w:val="009772FB"/>
    <w:rsid w:val="00977369"/>
    <w:rsid w:val="009773A1"/>
    <w:rsid w:val="0097749D"/>
    <w:rsid w:val="0097755F"/>
    <w:rsid w:val="00977577"/>
    <w:rsid w:val="00977674"/>
    <w:rsid w:val="00977680"/>
    <w:rsid w:val="0097773F"/>
    <w:rsid w:val="00977804"/>
    <w:rsid w:val="00977827"/>
    <w:rsid w:val="009778AA"/>
    <w:rsid w:val="009778EC"/>
    <w:rsid w:val="0097798E"/>
    <w:rsid w:val="00977A20"/>
    <w:rsid w:val="00977D2D"/>
    <w:rsid w:val="00977D39"/>
    <w:rsid w:val="00977E5E"/>
    <w:rsid w:val="00977E7B"/>
    <w:rsid w:val="00977EA1"/>
    <w:rsid w:val="00977F37"/>
    <w:rsid w:val="00977F6C"/>
    <w:rsid w:val="0098017F"/>
    <w:rsid w:val="009801B6"/>
    <w:rsid w:val="009803DD"/>
    <w:rsid w:val="009805C4"/>
    <w:rsid w:val="009805EF"/>
    <w:rsid w:val="00980634"/>
    <w:rsid w:val="0098063D"/>
    <w:rsid w:val="009806F9"/>
    <w:rsid w:val="00980A47"/>
    <w:rsid w:val="00980BA8"/>
    <w:rsid w:val="00980BB3"/>
    <w:rsid w:val="00980BCA"/>
    <w:rsid w:val="00980BEF"/>
    <w:rsid w:val="00980C44"/>
    <w:rsid w:val="00980CEB"/>
    <w:rsid w:val="00980CF4"/>
    <w:rsid w:val="00980D4D"/>
    <w:rsid w:val="009810D2"/>
    <w:rsid w:val="00981594"/>
    <w:rsid w:val="009815A3"/>
    <w:rsid w:val="009815DD"/>
    <w:rsid w:val="009816A6"/>
    <w:rsid w:val="009817D0"/>
    <w:rsid w:val="0098180B"/>
    <w:rsid w:val="00981892"/>
    <w:rsid w:val="00981A35"/>
    <w:rsid w:val="00981A49"/>
    <w:rsid w:val="00981A67"/>
    <w:rsid w:val="00981B11"/>
    <w:rsid w:val="00981B8D"/>
    <w:rsid w:val="00981BAA"/>
    <w:rsid w:val="00981BE7"/>
    <w:rsid w:val="00981DBE"/>
    <w:rsid w:val="00981EE2"/>
    <w:rsid w:val="00981F78"/>
    <w:rsid w:val="0098202D"/>
    <w:rsid w:val="00982157"/>
    <w:rsid w:val="009821E1"/>
    <w:rsid w:val="0098230E"/>
    <w:rsid w:val="00982367"/>
    <w:rsid w:val="009825AC"/>
    <w:rsid w:val="00982897"/>
    <w:rsid w:val="009828A9"/>
    <w:rsid w:val="009828EF"/>
    <w:rsid w:val="009829BE"/>
    <w:rsid w:val="00982AD8"/>
    <w:rsid w:val="00982BFB"/>
    <w:rsid w:val="00982CC4"/>
    <w:rsid w:val="00982E66"/>
    <w:rsid w:val="009830FA"/>
    <w:rsid w:val="0098315A"/>
    <w:rsid w:val="009831BB"/>
    <w:rsid w:val="00983292"/>
    <w:rsid w:val="00983533"/>
    <w:rsid w:val="00983561"/>
    <w:rsid w:val="009835F2"/>
    <w:rsid w:val="0098374E"/>
    <w:rsid w:val="0098390B"/>
    <w:rsid w:val="00983A0A"/>
    <w:rsid w:val="00983A73"/>
    <w:rsid w:val="00983AB2"/>
    <w:rsid w:val="00983B25"/>
    <w:rsid w:val="00983B51"/>
    <w:rsid w:val="00983B77"/>
    <w:rsid w:val="00983B9B"/>
    <w:rsid w:val="00983C86"/>
    <w:rsid w:val="00983DC1"/>
    <w:rsid w:val="00983E46"/>
    <w:rsid w:val="00983FCE"/>
    <w:rsid w:val="00984000"/>
    <w:rsid w:val="0098403E"/>
    <w:rsid w:val="00984132"/>
    <w:rsid w:val="009841C5"/>
    <w:rsid w:val="00984279"/>
    <w:rsid w:val="009842C8"/>
    <w:rsid w:val="009842D2"/>
    <w:rsid w:val="00984363"/>
    <w:rsid w:val="0098436B"/>
    <w:rsid w:val="0098445D"/>
    <w:rsid w:val="00984653"/>
    <w:rsid w:val="009846CB"/>
    <w:rsid w:val="00984758"/>
    <w:rsid w:val="009847E7"/>
    <w:rsid w:val="00984A1E"/>
    <w:rsid w:val="00984BA3"/>
    <w:rsid w:val="00984C14"/>
    <w:rsid w:val="00984D0E"/>
    <w:rsid w:val="00984D48"/>
    <w:rsid w:val="00984D70"/>
    <w:rsid w:val="00984D8D"/>
    <w:rsid w:val="00984E96"/>
    <w:rsid w:val="00984EE8"/>
    <w:rsid w:val="00984FB4"/>
    <w:rsid w:val="00984FC4"/>
    <w:rsid w:val="00984FCA"/>
    <w:rsid w:val="00985039"/>
    <w:rsid w:val="0098504A"/>
    <w:rsid w:val="009850C1"/>
    <w:rsid w:val="00985101"/>
    <w:rsid w:val="00985256"/>
    <w:rsid w:val="00985332"/>
    <w:rsid w:val="009853FD"/>
    <w:rsid w:val="0098540F"/>
    <w:rsid w:val="00985425"/>
    <w:rsid w:val="009855D0"/>
    <w:rsid w:val="009855E4"/>
    <w:rsid w:val="0098572D"/>
    <w:rsid w:val="00985744"/>
    <w:rsid w:val="009858B0"/>
    <w:rsid w:val="009858BA"/>
    <w:rsid w:val="009858F4"/>
    <w:rsid w:val="0098595A"/>
    <w:rsid w:val="009859E8"/>
    <w:rsid w:val="009859F8"/>
    <w:rsid w:val="00985A10"/>
    <w:rsid w:val="00985AE0"/>
    <w:rsid w:val="00985C95"/>
    <w:rsid w:val="00985D33"/>
    <w:rsid w:val="00985F06"/>
    <w:rsid w:val="00985F59"/>
    <w:rsid w:val="00986071"/>
    <w:rsid w:val="009860C5"/>
    <w:rsid w:val="0098626F"/>
    <w:rsid w:val="009862B1"/>
    <w:rsid w:val="009863C6"/>
    <w:rsid w:val="009863DE"/>
    <w:rsid w:val="0098648C"/>
    <w:rsid w:val="009864BB"/>
    <w:rsid w:val="00986522"/>
    <w:rsid w:val="0098658A"/>
    <w:rsid w:val="00986619"/>
    <w:rsid w:val="009866BD"/>
    <w:rsid w:val="00986770"/>
    <w:rsid w:val="009867D0"/>
    <w:rsid w:val="009867F3"/>
    <w:rsid w:val="00986822"/>
    <w:rsid w:val="00986908"/>
    <w:rsid w:val="00986962"/>
    <w:rsid w:val="00986AAC"/>
    <w:rsid w:val="00986B10"/>
    <w:rsid w:val="00986C02"/>
    <w:rsid w:val="00987022"/>
    <w:rsid w:val="00987187"/>
    <w:rsid w:val="009871E1"/>
    <w:rsid w:val="009873E6"/>
    <w:rsid w:val="00987557"/>
    <w:rsid w:val="009875C6"/>
    <w:rsid w:val="00987654"/>
    <w:rsid w:val="00987791"/>
    <w:rsid w:val="009878C2"/>
    <w:rsid w:val="00987A02"/>
    <w:rsid w:val="00987A58"/>
    <w:rsid w:val="00987CF9"/>
    <w:rsid w:val="00987E9F"/>
    <w:rsid w:val="00987EB9"/>
    <w:rsid w:val="00990068"/>
    <w:rsid w:val="0099007E"/>
    <w:rsid w:val="009902D4"/>
    <w:rsid w:val="00990315"/>
    <w:rsid w:val="00990381"/>
    <w:rsid w:val="00990390"/>
    <w:rsid w:val="009903E8"/>
    <w:rsid w:val="0099040F"/>
    <w:rsid w:val="00990435"/>
    <w:rsid w:val="00990445"/>
    <w:rsid w:val="009904D2"/>
    <w:rsid w:val="009904D4"/>
    <w:rsid w:val="009904DB"/>
    <w:rsid w:val="0099051D"/>
    <w:rsid w:val="00990763"/>
    <w:rsid w:val="00990793"/>
    <w:rsid w:val="009907ED"/>
    <w:rsid w:val="009909E6"/>
    <w:rsid w:val="00990ACE"/>
    <w:rsid w:val="00990AE6"/>
    <w:rsid w:val="00990C49"/>
    <w:rsid w:val="00990DC5"/>
    <w:rsid w:val="00990E1F"/>
    <w:rsid w:val="00990E45"/>
    <w:rsid w:val="00990F0A"/>
    <w:rsid w:val="00991232"/>
    <w:rsid w:val="00991253"/>
    <w:rsid w:val="00991272"/>
    <w:rsid w:val="009912B4"/>
    <w:rsid w:val="00991314"/>
    <w:rsid w:val="009914AA"/>
    <w:rsid w:val="009914DF"/>
    <w:rsid w:val="009914F5"/>
    <w:rsid w:val="00991594"/>
    <w:rsid w:val="00991762"/>
    <w:rsid w:val="00991782"/>
    <w:rsid w:val="009917C4"/>
    <w:rsid w:val="00991843"/>
    <w:rsid w:val="0099184D"/>
    <w:rsid w:val="009919F0"/>
    <w:rsid w:val="00991A30"/>
    <w:rsid w:val="00991A78"/>
    <w:rsid w:val="00991AD3"/>
    <w:rsid w:val="00991ADC"/>
    <w:rsid w:val="00991B49"/>
    <w:rsid w:val="00991B65"/>
    <w:rsid w:val="00991B97"/>
    <w:rsid w:val="00991C42"/>
    <w:rsid w:val="00991CC4"/>
    <w:rsid w:val="00991E43"/>
    <w:rsid w:val="00991EEF"/>
    <w:rsid w:val="00991F48"/>
    <w:rsid w:val="00991F87"/>
    <w:rsid w:val="00991F9A"/>
    <w:rsid w:val="00992010"/>
    <w:rsid w:val="0099206B"/>
    <w:rsid w:val="009920D3"/>
    <w:rsid w:val="009920E9"/>
    <w:rsid w:val="0099212A"/>
    <w:rsid w:val="00992253"/>
    <w:rsid w:val="009923BC"/>
    <w:rsid w:val="00992459"/>
    <w:rsid w:val="00992463"/>
    <w:rsid w:val="00992563"/>
    <w:rsid w:val="009926C2"/>
    <w:rsid w:val="00992780"/>
    <w:rsid w:val="009927BB"/>
    <w:rsid w:val="009927C2"/>
    <w:rsid w:val="009927FA"/>
    <w:rsid w:val="0099284A"/>
    <w:rsid w:val="00992887"/>
    <w:rsid w:val="0099292D"/>
    <w:rsid w:val="00992AAC"/>
    <w:rsid w:val="00992B85"/>
    <w:rsid w:val="00992C4C"/>
    <w:rsid w:val="00992CDA"/>
    <w:rsid w:val="00992FE8"/>
    <w:rsid w:val="00993263"/>
    <w:rsid w:val="00993293"/>
    <w:rsid w:val="009933EC"/>
    <w:rsid w:val="009934C4"/>
    <w:rsid w:val="00993591"/>
    <w:rsid w:val="009935CA"/>
    <w:rsid w:val="009935D1"/>
    <w:rsid w:val="009937ED"/>
    <w:rsid w:val="0099381C"/>
    <w:rsid w:val="00993888"/>
    <w:rsid w:val="009938C9"/>
    <w:rsid w:val="00993903"/>
    <w:rsid w:val="00993AF5"/>
    <w:rsid w:val="00993B5C"/>
    <w:rsid w:val="00993C3D"/>
    <w:rsid w:val="00993CD0"/>
    <w:rsid w:val="00993D10"/>
    <w:rsid w:val="00993E65"/>
    <w:rsid w:val="00993F45"/>
    <w:rsid w:val="00993F4B"/>
    <w:rsid w:val="00993F88"/>
    <w:rsid w:val="009940F0"/>
    <w:rsid w:val="009942CB"/>
    <w:rsid w:val="009942FE"/>
    <w:rsid w:val="00994310"/>
    <w:rsid w:val="00994479"/>
    <w:rsid w:val="0099480B"/>
    <w:rsid w:val="009948B0"/>
    <w:rsid w:val="00994A01"/>
    <w:rsid w:val="00994A26"/>
    <w:rsid w:val="00994A7D"/>
    <w:rsid w:val="00994B49"/>
    <w:rsid w:val="00994B5C"/>
    <w:rsid w:val="00994C1F"/>
    <w:rsid w:val="00994C75"/>
    <w:rsid w:val="00995176"/>
    <w:rsid w:val="009951A6"/>
    <w:rsid w:val="00995381"/>
    <w:rsid w:val="00995423"/>
    <w:rsid w:val="009954EA"/>
    <w:rsid w:val="0099554D"/>
    <w:rsid w:val="009955A3"/>
    <w:rsid w:val="00995626"/>
    <w:rsid w:val="009956A4"/>
    <w:rsid w:val="009956AA"/>
    <w:rsid w:val="009958A7"/>
    <w:rsid w:val="00995B6A"/>
    <w:rsid w:val="00995C27"/>
    <w:rsid w:val="00995C4E"/>
    <w:rsid w:val="00995CE3"/>
    <w:rsid w:val="00995EAC"/>
    <w:rsid w:val="0099608E"/>
    <w:rsid w:val="00996096"/>
    <w:rsid w:val="009960EC"/>
    <w:rsid w:val="00996249"/>
    <w:rsid w:val="0099640C"/>
    <w:rsid w:val="0099641D"/>
    <w:rsid w:val="0099653E"/>
    <w:rsid w:val="00996598"/>
    <w:rsid w:val="009966A3"/>
    <w:rsid w:val="009966B1"/>
    <w:rsid w:val="0099676C"/>
    <w:rsid w:val="00996779"/>
    <w:rsid w:val="00996803"/>
    <w:rsid w:val="009968A5"/>
    <w:rsid w:val="009968AB"/>
    <w:rsid w:val="009969F8"/>
    <w:rsid w:val="00996BE2"/>
    <w:rsid w:val="00996C35"/>
    <w:rsid w:val="00996D07"/>
    <w:rsid w:val="00996D25"/>
    <w:rsid w:val="00996E6D"/>
    <w:rsid w:val="00996EA0"/>
    <w:rsid w:val="00996FFF"/>
    <w:rsid w:val="00997321"/>
    <w:rsid w:val="0099739D"/>
    <w:rsid w:val="0099742D"/>
    <w:rsid w:val="00997522"/>
    <w:rsid w:val="00997568"/>
    <w:rsid w:val="009975F2"/>
    <w:rsid w:val="009976B8"/>
    <w:rsid w:val="00997744"/>
    <w:rsid w:val="00997970"/>
    <w:rsid w:val="00997977"/>
    <w:rsid w:val="00997ACD"/>
    <w:rsid w:val="00997BC6"/>
    <w:rsid w:val="00997CD2"/>
    <w:rsid w:val="00997CE7"/>
    <w:rsid w:val="00997CF3"/>
    <w:rsid w:val="00997DC5"/>
    <w:rsid w:val="00997E91"/>
    <w:rsid w:val="00997EE4"/>
    <w:rsid w:val="009A001D"/>
    <w:rsid w:val="009A008B"/>
    <w:rsid w:val="009A0102"/>
    <w:rsid w:val="009A01C2"/>
    <w:rsid w:val="009A01F2"/>
    <w:rsid w:val="009A020D"/>
    <w:rsid w:val="009A035A"/>
    <w:rsid w:val="009A049A"/>
    <w:rsid w:val="009A067F"/>
    <w:rsid w:val="009A089A"/>
    <w:rsid w:val="009A08EF"/>
    <w:rsid w:val="009A09AA"/>
    <w:rsid w:val="009A0BE7"/>
    <w:rsid w:val="009A0C54"/>
    <w:rsid w:val="009A0D00"/>
    <w:rsid w:val="009A0DB0"/>
    <w:rsid w:val="009A0F76"/>
    <w:rsid w:val="009A1099"/>
    <w:rsid w:val="009A115C"/>
    <w:rsid w:val="009A1340"/>
    <w:rsid w:val="009A13AD"/>
    <w:rsid w:val="009A1489"/>
    <w:rsid w:val="009A14CC"/>
    <w:rsid w:val="009A162D"/>
    <w:rsid w:val="009A16A7"/>
    <w:rsid w:val="009A180B"/>
    <w:rsid w:val="009A18C4"/>
    <w:rsid w:val="009A1ABD"/>
    <w:rsid w:val="009A1BA3"/>
    <w:rsid w:val="009A1BF3"/>
    <w:rsid w:val="009A1C28"/>
    <w:rsid w:val="009A1D77"/>
    <w:rsid w:val="009A1DCF"/>
    <w:rsid w:val="009A1DF6"/>
    <w:rsid w:val="009A1E12"/>
    <w:rsid w:val="009A1EE4"/>
    <w:rsid w:val="009A2027"/>
    <w:rsid w:val="009A202A"/>
    <w:rsid w:val="009A21BB"/>
    <w:rsid w:val="009A21F4"/>
    <w:rsid w:val="009A2239"/>
    <w:rsid w:val="009A22CC"/>
    <w:rsid w:val="009A23FC"/>
    <w:rsid w:val="009A2434"/>
    <w:rsid w:val="009A248E"/>
    <w:rsid w:val="009A24D8"/>
    <w:rsid w:val="009A24E6"/>
    <w:rsid w:val="009A257F"/>
    <w:rsid w:val="009A2596"/>
    <w:rsid w:val="009A25AA"/>
    <w:rsid w:val="009A2681"/>
    <w:rsid w:val="009A2802"/>
    <w:rsid w:val="009A28E7"/>
    <w:rsid w:val="009A292B"/>
    <w:rsid w:val="009A2A39"/>
    <w:rsid w:val="009A2C2D"/>
    <w:rsid w:val="009A2C9A"/>
    <w:rsid w:val="009A2CD4"/>
    <w:rsid w:val="009A2CF4"/>
    <w:rsid w:val="009A2D1B"/>
    <w:rsid w:val="009A2DF5"/>
    <w:rsid w:val="009A300A"/>
    <w:rsid w:val="009A32A3"/>
    <w:rsid w:val="009A34B3"/>
    <w:rsid w:val="009A367D"/>
    <w:rsid w:val="009A3711"/>
    <w:rsid w:val="009A3725"/>
    <w:rsid w:val="009A3783"/>
    <w:rsid w:val="009A37AA"/>
    <w:rsid w:val="009A37B2"/>
    <w:rsid w:val="009A39F2"/>
    <w:rsid w:val="009A3B40"/>
    <w:rsid w:val="009A3BC0"/>
    <w:rsid w:val="009A3C7C"/>
    <w:rsid w:val="009A3CF9"/>
    <w:rsid w:val="009A3D2E"/>
    <w:rsid w:val="009A3D5D"/>
    <w:rsid w:val="009A3EB4"/>
    <w:rsid w:val="009A3EDD"/>
    <w:rsid w:val="009A4146"/>
    <w:rsid w:val="009A4264"/>
    <w:rsid w:val="009A4413"/>
    <w:rsid w:val="009A44C3"/>
    <w:rsid w:val="009A467D"/>
    <w:rsid w:val="009A483B"/>
    <w:rsid w:val="009A4957"/>
    <w:rsid w:val="009A4963"/>
    <w:rsid w:val="009A4CE7"/>
    <w:rsid w:val="009A4DFF"/>
    <w:rsid w:val="009A4E5E"/>
    <w:rsid w:val="009A4FE0"/>
    <w:rsid w:val="009A5044"/>
    <w:rsid w:val="009A51FE"/>
    <w:rsid w:val="009A5245"/>
    <w:rsid w:val="009A52E0"/>
    <w:rsid w:val="009A5423"/>
    <w:rsid w:val="009A5506"/>
    <w:rsid w:val="009A553F"/>
    <w:rsid w:val="009A5556"/>
    <w:rsid w:val="009A55E5"/>
    <w:rsid w:val="009A56C8"/>
    <w:rsid w:val="009A56F2"/>
    <w:rsid w:val="009A57EC"/>
    <w:rsid w:val="009A58B3"/>
    <w:rsid w:val="009A598F"/>
    <w:rsid w:val="009A5B5E"/>
    <w:rsid w:val="009A5C06"/>
    <w:rsid w:val="009A5C32"/>
    <w:rsid w:val="009A5C5B"/>
    <w:rsid w:val="009A5CEE"/>
    <w:rsid w:val="009A5D7D"/>
    <w:rsid w:val="009A5EFE"/>
    <w:rsid w:val="009A5F81"/>
    <w:rsid w:val="009A617F"/>
    <w:rsid w:val="009A627F"/>
    <w:rsid w:val="009A62FF"/>
    <w:rsid w:val="009A64CE"/>
    <w:rsid w:val="009A66B0"/>
    <w:rsid w:val="009A6751"/>
    <w:rsid w:val="009A67CD"/>
    <w:rsid w:val="009A67E6"/>
    <w:rsid w:val="009A69A0"/>
    <w:rsid w:val="009A6A1E"/>
    <w:rsid w:val="009A6AC8"/>
    <w:rsid w:val="009A6B1D"/>
    <w:rsid w:val="009A6B54"/>
    <w:rsid w:val="009A6B55"/>
    <w:rsid w:val="009A6C59"/>
    <w:rsid w:val="009A6C8E"/>
    <w:rsid w:val="009A6DD7"/>
    <w:rsid w:val="009A6EBF"/>
    <w:rsid w:val="009A6FC1"/>
    <w:rsid w:val="009A6FD7"/>
    <w:rsid w:val="009A7028"/>
    <w:rsid w:val="009A714A"/>
    <w:rsid w:val="009A7499"/>
    <w:rsid w:val="009A754E"/>
    <w:rsid w:val="009A7577"/>
    <w:rsid w:val="009A77E7"/>
    <w:rsid w:val="009A7905"/>
    <w:rsid w:val="009A7947"/>
    <w:rsid w:val="009A7955"/>
    <w:rsid w:val="009A79FF"/>
    <w:rsid w:val="009A7AA8"/>
    <w:rsid w:val="009A7C1D"/>
    <w:rsid w:val="009A7CAC"/>
    <w:rsid w:val="009A7D76"/>
    <w:rsid w:val="009A7FC4"/>
    <w:rsid w:val="009A7FF2"/>
    <w:rsid w:val="009B0007"/>
    <w:rsid w:val="009B012C"/>
    <w:rsid w:val="009B013A"/>
    <w:rsid w:val="009B02F2"/>
    <w:rsid w:val="009B04E3"/>
    <w:rsid w:val="009B0630"/>
    <w:rsid w:val="009B0720"/>
    <w:rsid w:val="009B07B8"/>
    <w:rsid w:val="009B07B9"/>
    <w:rsid w:val="009B0806"/>
    <w:rsid w:val="009B09B2"/>
    <w:rsid w:val="009B09B9"/>
    <w:rsid w:val="009B0A45"/>
    <w:rsid w:val="009B0D84"/>
    <w:rsid w:val="009B0DE0"/>
    <w:rsid w:val="009B0E20"/>
    <w:rsid w:val="009B0EE8"/>
    <w:rsid w:val="009B0F22"/>
    <w:rsid w:val="009B0F57"/>
    <w:rsid w:val="009B1083"/>
    <w:rsid w:val="009B10FB"/>
    <w:rsid w:val="009B11C4"/>
    <w:rsid w:val="009B1250"/>
    <w:rsid w:val="009B1280"/>
    <w:rsid w:val="009B12DA"/>
    <w:rsid w:val="009B13D1"/>
    <w:rsid w:val="009B160E"/>
    <w:rsid w:val="009B17C9"/>
    <w:rsid w:val="009B18EB"/>
    <w:rsid w:val="009B19A0"/>
    <w:rsid w:val="009B19E6"/>
    <w:rsid w:val="009B1B03"/>
    <w:rsid w:val="009B1BE5"/>
    <w:rsid w:val="009B1D0A"/>
    <w:rsid w:val="009B1D29"/>
    <w:rsid w:val="009B1D97"/>
    <w:rsid w:val="009B1FF6"/>
    <w:rsid w:val="009B206A"/>
    <w:rsid w:val="009B214A"/>
    <w:rsid w:val="009B21B1"/>
    <w:rsid w:val="009B228D"/>
    <w:rsid w:val="009B2481"/>
    <w:rsid w:val="009B2482"/>
    <w:rsid w:val="009B24D5"/>
    <w:rsid w:val="009B24FD"/>
    <w:rsid w:val="009B2548"/>
    <w:rsid w:val="009B2628"/>
    <w:rsid w:val="009B271A"/>
    <w:rsid w:val="009B2759"/>
    <w:rsid w:val="009B27DB"/>
    <w:rsid w:val="009B2837"/>
    <w:rsid w:val="009B2868"/>
    <w:rsid w:val="009B2ABE"/>
    <w:rsid w:val="009B2B56"/>
    <w:rsid w:val="009B2DF2"/>
    <w:rsid w:val="009B2E0A"/>
    <w:rsid w:val="009B2E43"/>
    <w:rsid w:val="009B2E72"/>
    <w:rsid w:val="009B2F76"/>
    <w:rsid w:val="009B2F7C"/>
    <w:rsid w:val="009B2FFD"/>
    <w:rsid w:val="009B305C"/>
    <w:rsid w:val="009B318D"/>
    <w:rsid w:val="009B322F"/>
    <w:rsid w:val="009B3356"/>
    <w:rsid w:val="009B3371"/>
    <w:rsid w:val="009B351C"/>
    <w:rsid w:val="009B3596"/>
    <w:rsid w:val="009B36CC"/>
    <w:rsid w:val="009B36ED"/>
    <w:rsid w:val="009B3757"/>
    <w:rsid w:val="009B37A7"/>
    <w:rsid w:val="009B3900"/>
    <w:rsid w:val="009B3A17"/>
    <w:rsid w:val="009B3A86"/>
    <w:rsid w:val="009B3C7B"/>
    <w:rsid w:val="009B3D9D"/>
    <w:rsid w:val="009B3DED"/>
    <w:rsid w:val="009B3FA0"/>
    <w:rsid w:val="009B3FB0"/>
    <w:rsid w:val="009B4021"/>
    <w:rsid w:val="009B4075"/>
    <w:rsid w:val="009B40BF"/>
    <w:rsid w:val="009B43FE"/>
    <w:rsid w:val="009B4474"/>
    <w:rsid w:val="009B4490"/>
    <w:rsid w:val="009B4553"/>
    <w:rsid w:val="009B46A8"/>
    <w:rsid w:val="009B4759"/>
    <w:rsid w:val="009B484A"/>
    <w:rsid w:val="009B48C6"/>
    <w:rsid w:val="009B4967"/>
    <w:rsid w:val="009B4B4C"/>
    <w:rsid w:val="009B4C9A"/>
    <w:rsid w:val="009B4E91"/>
    <w:rsid w:val="009B4EEF"/>
    <w:rsid w:val="009B4EFD"/>
    <w:rsid w:val="009B4FD3"/>
    <w:rsid w:val="009B4FDF"/>
    <w:rsid w:val="009B50CE"/>
    <w:rsid w:val="009B5199"/>
    <w:rsid w:val="009B5237"/>
    <w:rsid w:val="009B52DD"/>
    <w:rsid w:val="009B532F"/>
    <w:rsid w:val="009B558C"/>
    <w:rsid w:val="009B55EA"/>
    <w:rsid w:val="009B5605"/>
    <w:rsid w:val="009B5678"/>
    <w:rsid w:val="009B58D4"/>
    <w:rsid w:val="009B5939"/>
    <w:rsid w:val="009B5957"/>
    <w:rsid w:val="009B596B"/>
    <w:rsid w:val="009B59D0"/>
    <w:rsid w:val="009B5A6D"/>
    <w:rsid w:val="009B5AA5"/>
    <w:rsid w:val="009B5AE3"/>
    <w:rsid w:val="009B5BC7"/>
    <w:rsid w:val="009B5C82"/>
    <w:rsid w:val="009B5EF6"/>
    <w:rsid w:val="009B5F90"/>
    <w:rsid w:val="009B608D"/>
    <w:rsid w:val="009B62DA"/>
    <w:rsid w:val="009B6392"/>
    <w:rsid w:val="009B6552"/>
    <w:rsid w:val="009B684F"/>
    <w:rsid w:val="009B69F3"/>
    <w:rsid w:val="009B6A85"/>
    <w:rsid w:val="009B6C5B"/>
    <w:rsid w:val="009B6C6B"/>
    <w:rsid w:val="009B6C71"/>
    <w:rsid w:val="009B6CB2"/>
    <w:rsid w:val="009B6CFC"/>
    <w:rsid w:val="009B6D86"/>
    <w:rsid w:val="009B6DE5"/>
    <w:rsid w:val="009B6EA6"/>
    <w:rsid w:val="009B6EFF"/>
    <w:rsid w:val="009B6F10"/>
    <w:rsid w:val="009B6F6D"/>
    <w:rsid w:val="009B6FF0"/>
    <w:rsid w:val="009B70EE"/>
    <w:rsid w:val="009B7140"/>
    <w:rsid w:val="009B7159"/>
    <w:rsid w:val="009B725D"/>
    <w:rsid w:val="009B7327"/>
    <w:rsid w:val="009B745B"/>
    <w:rsid w:val="009B75CD"/>
    <w:rsid w:val="009B7639"/>
    <w:rsid w:val="009B766B"/>
    <w:rsid w:val="009B78BF"/>
    <w:rsid w:val="009B7A9B"/>
    <w:rsid w:val="009B7BDB"/>
    <w:rsid w:val="009B7C0D"/>
    <w:rsid w:val="009B7CB9"/>
    <w:rsid w:val="009B7CD3"/>
    <w:rsid w:val="009B7D16"/>
    <w:rsid w:val="009B7D18"/>
    <w:rsid w:val="009B7D1C"/>
    <w:rsid w:val="009B7DDA"/>
    <w:rsid w:val="009B7E7C"/>
    <w:rsid w:val="009B7FAE"/>
    <w:rsid w:val="009C00DF"/>
    <w:rsid w:val="009C01CE"/>
    <w:rsid w:val="009C02B2"/>
    <w:rsid w:val="009C02E5"/>
    <w:rsid w:val="009C0547"/>
    <w:rsid w:val="009C059E"/>
    <w:rsid w:val="009C0609"/>
    <w:rsid w:val="009C064E"/>
    <w:rsid w:val="009C06F8"/>
    <w:rsid w:val="009C0704"/>
    <w:rsid w:val="009C079C"/>
    <w:rsid w:val="009C08EA"/>
    <w:rsid w:val="009C08FC"/>
    <w:rsid w:val="009C0CBC"/>
    <w:rsid w:val="009C0DA7"/>
    <w:rsid w:val="009C0DE0"/>
    <w:rsid w:val="009C0E05"/>
    <w:rsid w:val="009C0E27"/>
    <w:rsid w:val="009C0E7E"/>
    <w:rsid w:val="009C0EC1"/>
    <w:rsid w:val="009C0EDB"/>
    <w:rsid w:val="009C0EDC"/>
    <w:rsid w:val="009C105D"/>
    <w:rsid w:val="009C1089"/>
    <w:rsid w:val="009C1283"/>
    <w:rsid w:val="009C1349"/>
    <w:rsid w:val="009C1394"/>
    <w:rsid w:val="009C166D"/>
    <w:rsid w:val="009C17B1"/>
    <w:rsid w:val="009C1890"/>
    <w:rsid w:val="009C1950"/>
    <w:rsid w:val="009C1BAB"/>
    <w:rsid w:val="009C1CD6"/>
    <w:rsid w:val="009C1D88"/>
    <w:rsid w:val="009C1D9E"/>
    <w:rsid w:val="009C1E90"/>
    <w:rsid w:val="009C1FB1"/>
    <w:rsid w:val="009C2149"/>
    <w:rsid w:val="009C2191"/>
    <w:rsid w:val="009C22A2"/>
    <w:rsid w:val="009C23E1"/>
    <w:rsid w:val="009C24D6"/>
    <w:rsid w:val="009C24F3"/>
    <w:rsid w:val="009C2780"/>
    <w:rsid w:val="009C2990"/>
    <w:rsid w:val="009C29E2"/>
    <w:rsid w:val="009C2A8B"/>
    <w:rsid w:val="009C2AE3"/>
    <w:rsid w:val="009C2C05"/>
    <w:rsid w:val="009C2C5C"/>
    <w:rsid w:val="009C2DA1"/>
    <w:rsid w:val="009C2DB5"/>
    <w:rsid w:val="009C2F8B"/>
    <w:rsid w:val="009C2FF9"/>
    <w:rsid w:val="009C3025"/>
    <w:rsid w:val="009C30BA"/>
    <w:rsid w:val="009C3383"/>
    <w:rsid w:val="009C3455"/>
    <w:rsid w:val="009C3668"/>
    <w:rsid w:val="009C36CF"/>
    <w:rsid w:val="009C3845"/>
    <w:rsid w:val="009C3908"/>
    <w:rsid w:val="009C391E"/>
    <w:rsid w:val="009C3954"/>
    <w:rsid w:val="009C3AF2"/>
    <w:rsid w:val="009C3B85"/>
    <w:rsid w:val="009C3C03"/>
    <w:rsid w:val="009C3CB6"/>
    <w:rsid w:val="009C3D16"/>
    <w:rsid w:val="009C3F87"/>
    <w:rsid w:val="009C4007"/>
    <w:rsid w:val="009C40AA"/>
    <w:rsid w:val="009C410C"/>
    <w:rsid w:val="009C4126"/>
    <w:rsid w:val="009C41DC"/>
    <w:rsid w:val="009C4292"/>
    <w:rsid w:val="009C42C6"/>
    <w:rsid w:val="009C4392"/>
    <w:rsid w:val="009C444C"/>
    <w:rsid w:val="009C4579"/>
    <w:rsid w:val="009C45F0"/>
    <w:rsid w:val="009C4701"/>
    <w:rsid w:val="009C483F"/>
    <w:rsid w:val="009C48A9"/>
    <w:rsid w:val="009C48E7"/>
    <w:rsid w:val="009C4A22"/>
    <w:rsid w:val="009C4AC4"/>
    <w:rsid w:val="009C4ACF"/>
    <w:rsid w:val="009C4BB0"/>
    <w:rsid w:val="009C4BDC"/>
    <w:rsid w:val="009C4BF5"/>
    <w:rsid w:val="009C4DB8"/>
    <w:rsid w:val="009C4F86"/>
    <w:rsid w:val="009C4FDA"/>
    <w:rsid w:val="009C5046"/>
    <w:rsid w:val="009C5096"/>
    <w:rsid w:val="009C51BD"/>
    <w:rsid w:val="009C5284"/>
    <w:rsid w:val="009C55B3"/>
    <w:rsid w:val="009C5746"/>
    <w:rsid w:val="009C57B7"/>
    <w:rsid w:val="009C590B"/>
    <w:rsid w:val="009C59E2"/>
    <w:rsid w:val="009C5B0E"/>
    <w:rsid w:val="009C5B64"/>
    <w:rsid w:val="009C5CA5"/>
    <w:rsid w:val="009C5DE2"/>
    <w:rsid w:val="009C5E2E"/>
    <w:rsid w:val="009C5E43"/>
    <w:rsid w:val="009C5EF4"/>
    <w:rsid w:val="009C5F34"/>
    <w:rsid w:val="009C5F79"/>
    <w:rsid w:val="009C5FC9"/>
    <w:rsid w:val="009C603D"/>
    <w:rsid w:val="009C6175"/>
    <w:rsid w:val="009C62B1"/>
    <w:rsid w:val="009C62B3"/>
    <w:rsid w:val="009C62D0"/>
    <w:rsid w:val="009C640C"/>
    <w:rsid w:val="009C6667"/>
    <w:rsid w:val="009C66D5"/>
    <w:rsid w:val="009C6820"/>
    <w:rsid w:val="009C68D2"/>
    <w:rsid w:val="009C68FC"/>
    <w:rsid w:val="009C6A8B"/>
    <w:rsid w:val="009C6B15"/>
    <w:rsid w:val="009C6BA3"/>
    <w:rsid w:val="009C6BD0"/>
    <w:rsid w:val="009C6CF3"/>
    <w:rsid w:val="009C6DC5"/>
    <w:rsid w:val="009C6E0D"/>
    <w:rsid w:val="009C6FAB"/>
    <w:rsid w:val="009C6FE0"/>
    <w:rsid w:val="009C7060"/>
    <w:rsid w:val="009C70CD"/>
    <w:rsid w:val="009C718E"/>
    <w:rsid w:val="009C7299"/>
    <w:rsid w:val="009C72CB"/>
    <w:rsid w:val="009C7333"/>
    <w:rsid w:val="009C7378"/>
    <w:rsid w:val="009C7461"/>
    <w:rsid w:val="009C7594"/>
    <w:rsid w:val="009C7617"/>
    <w:rsid w:val="009C7662"/>
    <w:rsid w:val="009C767A"/>
    <w:rsid w:val="009C777B"/>
    <w:rsid w:val="009C77D2"/>
    <w:rsid w:val="009C7868"/>
    <w:rsid w:val="009C7AA1"/>
    <w:rsid w:val="009C7C57"/>
    <w:rsid w:val="009C7C9D"/>
    <w:rsid w:val="009C7CA2"/>
    <w:rsid w:val="009C7CE2"/>
    <w:rsid w:val="009C7E08"/>
    <w:rsid w:val="009C7E26"/>
    <w:rsid w:val="009C7E94"/>
    <w:rsid w:val="009C7F3A"/>
    <w:rsid w:val="009C7FA8"/>
    <w:rsid w:val="009D0029"/>
    <w:rsid w:val="009D0042"/>
    <w:rsid w:val="009D01C1"/>
    <w:rsid w:val="009D0202"/>
    <w:rsid w:val="009D0386"/>
    <w:rsid w:val="009D0509"/>
    <w:rsid w:val="009D05B4"/>
    <w:rsid w:val="009D0706"/>
    <w:rsid w:val="009D0749"/>
    <w:rsid w:val="009D0A14"/>
    <w:rsid w:val="009D0B1D"/>
    <w:rsid w:val="009D0C23"/>
    <w:rsid w:val="009D0C3D"/>
    <w:rsid w:val="009D0C7C"/>
    <w:rsid w:val="009D0C87"/>
    <w:rsid w:val="009D0ECA"/>
    <w:rsid w:val="009D130C"/>
    <w:rsid w:val="009D1576"/>
    <w:rsid w:val="009D168E"/>
    <w:rsid w:val="009D177B"/>
    <w:rsid w:val="009D1833"/>
    <w:rsid w:val="009D192D"/>
    <w:rsid w:val="009D194D"/>
    <w:rsid w:val="009D1C2F"/>
    <w:rsid w:val="009D1C51"/>
    <w:rsid w:val="009D1C98"/>
    <w:rsid w:val="009D1D04"/>
    <w:rsid w:val="009D1E6A"/>
    <w:rsid w:val="009D1E8B"/>
    <w:rsid w:val="009D1F88"/>
    <w:rsid w:val="009D1F94"/>
    <w:rsid w:val="009D2249"/>
    <w:rsid w:val="009D2309"/>
    <w:rsid w:val="009D236E"/>
    <w:rsid w:val="009D2412"/>
    <w:rsid w:val="009D2459"/>
    <w:rsid w:val="009D24CD"/>
    <w:rsid w:val="009D2528"/>
    <w:rsid w:val="009D2531"/>
    <w:rsid w:val="009D25A7"/>
    <w:rsid w:val="009D2639"/>
    <w:rsid w:val="009D2723"/>
    <w:rsid w:val="009D2810"/>
    <w:rsid w:val="009D2968"/>
    <w:rsid w:val="009D2990"/>
    <w:rsid w:val="009D2AE9"/>
    <w:rsid w:val="009D2BDB"/>
    <w:rsid w:val="009D2C9A"/>
    <w:rsid w:val="009D2CAC"/>
    <w:rsid w:val="009D2E40"/>
    <w:rsid w:val="009D2F16"/>
    <w:rsid w:val="009D2F44"/>
    <w:rsid w:val="009D2F64"/>
    <w:rsid w:val="009D303D"/>
    <w:rsid w:val="009D3068"/>
    <w:rsid w:val="009D30AB"/>
    <w:rsid w:val="009D30BF"/>
    <w:rsid w:val="009D3210"/>
    <w:rsid w:val="009D33BC"/>
    <w:rsid w:val="009D33F4"/>
    <w:rsid w:val="009D3479"/>
    <w:rsid w:val="009D34C7"/>
    <w:rsid w:val="009D35AD"/>
    <w:rsid w:val="009D3852"/>
    <w:rsid w:val="009D390A"/>
    <w:rsid w:val="009D392C"/>
    <w:rsid w:val="009D3D05"/>
    <w:rsid w:val="009D3D57"/>
    <w:rsid w:val="009D3FDE"/>
    <w:rsid w:val="009D40C0"/>
    <w:rsid w:val="009D419D"/>
    <w:rsid w:val="009D41EC"/>
    <w:rsid w:val="009D41EE"/>
    <w:rsid w:val="009D42FF"/>
    <w:rsid w:val="009D4410"/>
    <w:rsid w:val="009D44B4"/>
    <w:rsid w:val="009D4512"/>
    <w:rsid w:val="009D4865"/>
    <w:rsid w:val="009D48AC"/>
    <w:rsid w:val="009D48B5"/>
    <w:rsid w:val="009D4995"/>
    <w:rsid w:val="009D4AB4"/>
    <w:rsid w:val="009D4B46"/>
    <w:rsid w:val="009D4BDE"/>
    <w:rsid w:val="009D4BE3"/>
    <w:rsid w:val="009D4DD8"/>
    <w:rsid w:val="009D4DE6"/>
    <w:rsid w:val="009D4E31"/>
    <w:rsid w:val="009D4E9C"/>
    <w:rsid w:val="009D4EFC"/>
    <w:rsid w:val="009D502A"/>
    <w:rsid w:val="009D511C"/>
    <w:rsid w:val="009D51DF"/>
    <w:rsid w:val="009D52F5"/>
    <w:rsid w:val="009D53A0"/>
    <w:rsid w:val="009D53A4"/>
    <w:rsid w:val="009D54F0"/>
    <w:rsid w:val="009D559B"/>
    <w:rsid w:val="009D56AF"/>
    <w:rsid w:val="009D5705"/>
    <w:rsid w:val="009D5742"/>
    <w:rsid w:val="009D5754"/>
    <w:rsid w:val="009D58C7"/>
    <w:rsid w:val="009D5911"/>
    <w:rsid w:val="009D5963"/>
    <w:rsid w:val="009D5AF2"/>
    <w:rsid w:val="009D5C2D"/>
    <w:rsid w:val="009D5D8E"/>
    <w:rsid w:val="009D6008"/>
    <w:rsid w:val="009D6014"/>
    <w:rsid w:val="009D60B8"/>
    <w:rsid w:val="009D60C7"/>
    <w:rsid w:val="009D6170"/>
    <w:rsid w:val="009D61F7"/>
    <w:rsid w:val="009D627C"/>
    <w:rsid w:val="009D6349"/>
    <w:rsid w:val="009D64AF"/>
    <w:rsid w:val="009D64B1"/>
    <w:rsid w:val="009D650A"/>
    <w:rsid w:val="009D652A"/>
    <w:rsid w:val="009D65CD"/>
    <w:rsid w:val="009D6671"/>
    <w:rsid w:val="009D668F"/>
    <w:rsid w:val="009D66F7"/>
    <w:rsid w:val="009D6735"/>
    <w:rsid w:val="009D676D"/>
    <w:rsid w:val="009D6798"/>
    <w:rsid w:val="009D6841"/>
    <w:rsid w:val="009D68E4"/>
    <w:rsid w:val="009D6994"/>
    <w:rsid w:val="009D6A2E"/>
    <w:rsid w:val="009D6A9E"/>
    <w:rsid w:val="009D6ADD"/>
    <w:rsid w:val="009D6BD2"/>
    <w:rsid w:val="009D6BFA"/>
    <w:rsid w:val="009D6C03"/>
    <w:rsid w:val="009D6D6E"/>
    <w:rsid w:val="009D6D7A"/>
    <w:rsid w:val="009D6F1B"/>
    <w:rsid w:val="009D6FCB"/>
    <w:rsid w:val="009D7022"/>
    <w:rsid w:val="009D702F"/>
    <w:rsid w:val="009D706A"/>
    <w:rsid w:val="009D70F6"/>
    <w:rsid w:val="009D711C"/>
    <w:rsid w:val="009D718F"/>
    <w:rsid w:val="009D7263"/>
    <w:rsid w:val="009D72DF"/>
    <w:rsid w:val="009D7390"/>
    <w:rsid w:val="009D7485"/>
    <w:rsid w:val="009D74E1"/>
    <w:rsid w:val="009D755C"/>
    <w:rsid w:val="009D75CB"/>
    <w:rsid w:val="009D7660"/>
    <w:rsid w:val="009D7689"/>
    <w:rsid w:val="009D76E4"/>
    <w:rsid w:val="009D7771"/>
    <w:rsid w:val="009D7782"/>
    <w:rsid w:val="009D79E8"/>
    <w:rsid w:val="009D7A73"/>
    <w:rsid w:val="009D7AB6"/>
    <w:rsid w:val="009D7AC4"/>
    <w:rsid w:val="009D7B1A"/>
    <w:rsid w:val="009D7B98"/>
    <w:rsid w:val="009D7B9B"/>
    <w:rsid w:val="009D7B9C"/>
    <w:rsid w:val="009D7C91"/>
    <w:rsid w:val="009D7D09"/>
    <w:rsid w:val="009D7DAA"/>
    <w:rsid w:val="009D7EC6"/>
    <w:rsid w:val="009D7EE0"/>
    <w:rsid w:val="009D7F57"/>
    <w:rsid w:val="009E013F"/>
    <w:rsid w:val="009E0143"/>
    <w:rsid w:val="009E01DD"/>
    <w:rsid w:val="009E02D7"/>
    <w:rsid w:val="009E030F"/>
    <w:rsid w:val="009E04BF"/>
    <w:rsid w:val="009E04FF"/>
    <w:rsid w:val="009E0642"/>
    <w:rsid w:val="009E06C0"/>
    <w:rsid w:val="009E06D0"/>
    <w:rsid w:val="009E08EC"/>
    <w:rsid w:val="009E0A35"/>
    <w:rsid w:val="009E0AF6"/>
    <w:rsid w:val="009E0B31"/>
    <w:rsid w:val="009E0BEA"/>
    <w:rsid w:val="009E0DB0"/>
    <w:rsid w:val="009E0DDC"/>
    <w:rsid w:val="009E0E04"/>
    <w:rsid w:val="009E0E54"/>
    <w:rsid w:val="009E0F77"/>
    <w:rsid w:val="009E109C"/>
    <w:rsid w:val="009E115A"/>
    <w:rsid w:val="009E1253"/>
    <w:rsid w:val="009E127B"/>
    <w:rsid w:val="009E1403"/>
    <w:rsid w:val="009E142E"/>
    <w:rsid w:val="009E1440"/>
    <w:rsid w:val="009E1462"/>
    <w:rsid w:val="009E1514"/>
    <w:rsid w:val="009E1515"/>
    <w:rsid w:val="009E16D4"/>
    <w:rsid w:val="009E16F4"/>
    <w:rsid w:val="009E17A1"/>
    <w:rsid w:val="009E1805"/>
    <w:rsid w:val="009E1846"/>
    <w:rsid w:val="009E198D"/>
    <w:rsid w:val="009E1DEA"/>
    <w:rsid w:val="009E1F33"/>
    <w:rsid w:val="009E1F79"/>
    <w:rsid w:val="009E1F8F"/>
    <w:rsid w:val="009E1FF0"/>
    <w:rsid w:val="009E202C"/>
    <w:rsid w:val="009E20B7"/>
    <w:rsid w:val="009E20F7"/>
    <w:rsid w:val="009E2229"/>
    <w:rsid w:val="009E2326"/>
    <w:rsid w:val="009E24F9"/>
    <w:rsid w:val="009E2559"/>
    <w:rsid w:val="009E25EA"/>
    <w:rsid w:val="009E2693"/>
    <w:rsid w:val="009E26AE"/>
    <w:rsid w:val="009E26BB"/>
    <w:rsid w:val="009E273B"/>
    <w:rsid w:val="009E278C"/>
    <w:rsid w:val="009E27C0"/>
    <w:rsid w:val="009E2857"/>
    <w:rsid w:val="009E28A7"/>
    <w:rsid w:val="009E28EA"/>
    <w:rsid w:val="009E296B"/>
    <w:rsid w:val="009E299F"/>
    <w:rsid w:val="009E29CB"/>
    <w:rsid w:val="009E2A29"/>
    <w:rsid w:val="009E2A30"/>
    <w:rsid w:val="009E2AF2"/>
    <w:rsid w:val="009E2B16"/>
    <w:rsid w:val="009E2C5F"/>
    <w:rsid w:val="009E2C94"/>
    <w:rsid w:val="009E2DCF"/>
    <w:rsid w:val="009E2EF2"/>
    <w:rsid w:val="009E2FBD"/>
    <w:rsid w:val="009E2FD4"/>
    <w:rsid w:val="009E3050"/>
    <w:rsid w:val="009E31F3"/>
    <w:rsid w:val="009E32BE"/>
    <w:rsid w:val="009E3376"/>
    <w:rsid w:val="009E351B"/>
    <w:rsid w:val="009E35F9"/>
    <w:rsid w:val="009E367D"/>
    <w:rsid w:val="009E3735"/>
    <w:rsid w:val="009E3942"/>
    <w:rsid w:val="009E3A2A"/>
    <w:rsid w:val="009E3B3A"/>
    <w:rsid w:val="009E3CDB"/>
    <w:rsid w:val="009E3D08"/>
    <w:rsid w:val="009E3F28"/>
    <w:rsid w:val="009E3F5D"/>
    <w:rsid w:val="009E3F7C"/>
    <w:rsid w:val="009E4097"/>
    <w:rsid w:val="009E410B"/>
    <w:rsid w:val="009E4123"/>
    <w:rsid w:val="009E415C"/>
    <w:rsid w:val="009E4183"/>
    <w:rsid w:val="009E42A6"/>
    <w:rsid w:val="009E4322"/>
    <w:rsid w:val="009E4390"/>
    <w:rsid w:val="009E43BE"/>
    <w:rsid w:val="009E4612"/>
    <w:rsid w:val="009E4638"/>
    <w:rsid w:val="009E4651"/>
    <w:rsid w:val="009E46E8"/>
    <w:rsid w:val="009E4891"/>
    <w:rsid w:val="009E48BE"/>
    <w:rsid w:val="009E492D"/>
    <w:rsid w:val="009E4989"/>
    <w:rsid w:val="009E4AD5"/>
    <w:rsid w:val="009E4C2A"/>
    <w:rsid w:val="009E4D5F"/>
    <w:rsid w:val="009E4D6F"/>
    <w:rsid w:val="009E4E65"/>
    <w:rsid w:val="009E5089"/>
    <w:rsid w:val="009E5103"/>
    <w:rsid w:val="009E55C4"/>
    <w:rsid w:val="009E560B"/>
    <w:rsid w:val="009E56A1"/>
    <w:rsid w:val="009E56D6"/>
    <w:rsid w:val="009E5725"/>
    <w:rsid w:val="009E5746"/>
    <w:rsid w:val="009E57F9"/>
    <w:rsid w:val="009E58DA"/>
    <w:rsid w:val="009E5BA3"/>
    <w:rsid w:val="009E5BAB"/>
    <w:rsid w:val="009E5C60"/>
    <w:rsid w:val="009E5EF2"/>
    <w:rsid w:val="009E5FA5"/>
    <w:rsid w:val="009E6064"/>
    <w:rsid w:val="009E607E"/>
    <w:rsid w:val="009E610D"/>
    <w:rsid w:val="009E6128"/>
    <w:rsid w:val="009E627A"/>
    <w:rsid w:val="009E62D8"/>
    <w:rsid w:val="009E64A5"/>
    <w:rsid w:val="009E6515"/>
    <w:rsid w:val="009E656E"/>
    <w:rsid w:val="009E6632"/>
    <w:rsid w:val="009E667F"/>
    <w:rsid w:val="009E66BD"/>
    <w:rsid w:val="009E6784"/>
    <w:rsid w:val="009E687B"/>
    <w:rsid w:val="009E68A4"/>
    <w:rsid w:val="009E6938"/>
    <w:rsid w:val="009E69CC"/>
    <w:rsid w:val="009E6AAB"/>
    <w:rsid w:val="009E6ADE"/>
    <w:rsid w:val="009E6BC5"/>
    <w:rsid w:val="009E6C59"/>
    <w:rsid w:val="009E6E62"/>
    <w:rsid w:val="009E6EFC"/>
    <w:rsid w:val="009E6FBE"/>
    <w:rsid w:val="009E701A"/>
    <w:rsid w:val="009E7117"/>
    <w:rsid w:val="009E71C3"/>
    <w:rsid w:val="009E72F6"/>
    <w:rsid w:val="009E7305"/>
    <w:rsid w:val="009E7428"/>
    <w:rsid w:val="009E7459"/>
    <w:rsid w:val="009E74BC"/>
    <w:rsid w:val="009E7502"/>
    <w:rsid w:val="009E75A7"/>
    <w:rsid w:val="009E7626"/>
    <w:rsid w:val="009E76B8"/>
    <w:rsid w:val="009E78B1"/>
    <w:rsid w:val="009E7910"/>
    <w:rsid w:val="009E7973"/>
    <w:rsid w:val="009E7A38"/>
    <w:rsid w:val="009E7A73"/>
    <w:rsid w:val="009E7C12"/>
    <w:rsid w:val="009E7C8F"/>
    <w:rsid w:val="009E7D6C"/>
    <w:rsid w:val="009E7DC4"/>
    <w:rsid w:val="009E7DC6"/>
    <w:rsid w:val="009E7E04"/>
    <w:rsid w:val="009E7E3A"/>
    <w:rsid w:val="009E7E7C"/>
    <w:rsid w:val="009E7F8A"/>
    <w:rsid w:val="009E7FDF"/>
    <w:rsid w:val="009F00B2"/>
    <w:rsid w:val="009F00B7"/>
    <w:rsid w:val="009F0221"/>
    <w:rsid w:val="009F032E"/>
    <w:rsid w:val="009F03BF"/>
    <w:rsid w:val="009F054B"/>
    <w:rsid w:val="009F0589"/>
    <w:rsid w:val="009F072A"/>
    <w:rsid w:val="009F0789"/>
    <w:rsid w:val="009F07F1"/>
    <w:rsid w:val="009F08E4"/>
    <w:rsid w:val="009F0990"/>
    <w:rsid w:val="009F0992"/>
    <w:rsid w:val="009F0B4B"/>
    <w:rsid w:val="009F0BD2"/>
    <w:rsid w:val="009F0D82"/>
    <w:rsid w:val="009F0EDD"/>
    <w:rsid w:val="009F0F44"/>
    <w:rsid w:val="009F0F71"/>
    <w:rsid w:val="009F0FA3"/>
    <w:rsid w:val="009F0FD2"/>
    <w:rsid w:val="009F1077"/>
    <w:rsid w:val="009F1079"/>
    <w:rsid w:val="009F133D"/>
    <w:rsid w:val="009F1373"/>
    <w:rsid w:val="009F15AA"/>
    <w:rsid w:val="009F15FF"/>
    <w:rsid w:val="009F1626"/>
    <w:rsid w:val="009F1659"/>
    <w:rsid w:val="009F16A3"/>
    <w:rsid w:val="009F1999"/>
    <w:rsid w:val="009F1AA4"/>
    <w:rsid w:val="009F1B9F"/>
    <w:rsid w:val="009F1BB1"/>
    <w:rsid w:val="009F1C97"/>
    <w:rsid w:val="009F1CB2"/>
    <w:rsid w:val="009F1D4A"/>
    <w:rsid w:val="009F1D4B"/>
    <w:rsid w:val="009F1D8A"/>
    <w:rsid w:val="009F1E31"/>
    <w:rsid w:val="009F1EBB"/>
    <w:rsid w:val="009F1F31"/>
    <w:rsid w:val="009F1F86"/>
    <w:rsid w:val="009F20AB"/>
    <w:rsid w:val="009F2216"/>
    <w:rsid w:val="009F229E"/>
    <w:rsid w:val="009F22C8"/>
    <w:rsid w:val="009F24FC"/>
    <w:rsid w:val="009F25E5"/>
    <w:rsid w:val="009F265E"/>
    <w:rsid w:val="009F2680"/>
    <w:rsid w:val="009F2701"/>
    <w:rsid w:val="009F2832"/>
    <w:rsid w:val="009F299C"/>
    <w:rsid w:val="009F2B27"/>
    <w:rsid w:val="009F2E3D"/>
    <w:rsid w:val="009F3144"/>
    <w:rsid w:val="009F314F"/>
    <w:rsid w:val="009F3237"/>
    <w:rsid w:val="009F32B7"/>
    <w:rsid w:val="009F33A5"/>
    <w:rsid w:val="009F3442"/>
    <w:rsid w:val="009F3666"/>
    <w:rsid w:val="009F37E8"/>
    <w:rsid w:val="009F383B"/>
    <w:rsid w:val="009F3B62"/>
    <w:rsid w:val="009F3CC0"/>
    <w:rsid w:val="009F3D69"/>
    <w:rsid w:val="009F40AE"/>
    <w:rsid w:val="009F40B3"/>
    <w:rsid w:val="009F4295"/>
    <w:rsid w:val="009F4356"/>
    <w:rsid w:val="009F44EB"/>
    <w:rsid w:val="009F44EF"/>
    <w:rsid w:val="009F450A"/>
    <w:rsid w:val="009F45B7"/>
    <w:rsid w:val="009F45BD"/>
    <w:rsid w:val="009F4641"/>
    <w:rsid w:val="009F4675"/>
    <w:rsid w:val="009F46A2"/>
    <w:rsid w:val="009F4784"/>
    <w:rsid w:val="009F4860"/>
    <w:rsid w:val="009F4867"/>
    <w:rsid w:val="009F489C"/>
    <w:rsid w:val="009F4DF0"/>
    <w:rsid w:val="009F4E83"/>
    <w:rsid w:val="009F4FA1"/>
    <w:rsid w:val="009F50FC"/>
    <w:rsid w:val="009F5129"/>
    <w:rsid w:val="009F53E5"/>
    <w:rsid w:val="009F543B"/>
    <w:rsid w:val="009F5456"/>
    <w:rsid w:val="009F55C1"/>
    <w:rsid w:val="009F56C7"/>
    <w:rsid w:val="009F57B9"/>
    <w:rsid w:val="009F57FB"/>
    <w:rsid w:val="009F5947"/>
    <w:rsid w:val="009F5A0C"/>
    <w:rsid w:val="009F5A2E"/>
    <w:rsid w:val="009F5A62"/>
    <w:rsid w:val="009F5AED"/>
    <w:rsid w:val="009F5B45"/>
    <w:rsid w:val="009F5BD0"/>
    <w:rsid w:val="009F5FB1"/>
    <w:rsid w:val="009F60D6"/>
    <w:rsid w:val="009F6124"/>
    <w:rsid w:val="009F6367"/>
    <w:rsid w:val="009F63EC"/>
    <w:rsid w:val="009F65BF"/>
    <w:rsid w:val="009F65FF"/>
    <w:rsid w:val="009F666A"/>
    <w:rsid w:val="009F6705"/>
    <w:rsid w:val="009F677E"/>
    <w:rsid w:val="009F6952"/>
    <w:rsid w:val="009F696B"/>
    <w:rsid w:val="009F6A4B"/>
    <w:rsid w:val="009F6A80"/>
    <w:rsid w:val="009F6BB2"/>
    <w:rsid w:val="009F6C5F"/>
    <w:rsid w:val="009F6CE0"/>
    <w:rsid w:val="009F6D63"/>
    <w:rsid w:val="009F6DDD"/>
    <w:rsid w:val="009F6E69"/>
    <w:rsid w:val="009F6F74"/>
    <w:rsid w:val="009F701D"/>
    <w:rsid w:val="009F7049"/>
    <w:rsid w:val="009F7087"/>
    <w:rsid w:val="009F70DA"/>
    <w:rsid w:val="009F7108"/>
    <w:rsid w:val="009F7142"/>
    <w:rsid w:val="009F7245"/>
    <w:rsid w:val="009F7270"/>
    <w:rsid w:val="009F732F"/>
    <w:rsid w:val="009F73C0"/>
    <w:rsid w:val="009F73FF"/>
    <w:rsid w:val="009F7449"/>
    <w:rsid w:val="009F74CC"/>
    <w:rsid w:val="009F7551"/>
    <w:rsid w:val="009F76DD"/>
    <w:rsid w:val="009F7792"/>
    <w:rsid w:val="009F78F0"/>
    <w:rsid w:val="009F7A2D"/>
    <w:rsid w:val="009F7AD5"/>
    <w:rsid w:val="009F7DA1"/>
    <w:rsid w:val="009F7E01"/>
    <w:rsid w:val="009F7F11"/>
    <w:rsid w:val="00A0017D"/>
    <w:rsid w:val="00A00231"/>
    <w:rsid w:val="00A003A5"/>
    <w:rsid w:val="00A003B2"/>
    <w:rsid w:val="00A003E1"/>
    <w:rsid w:val="00A00439"/>
    <w:rsid w:val="00A0045C"/>
    <w:rsid w:val="00A00561"/>
    <w:rsid w:val="00A00637"/>
    <w:rsid w:val="00A00742"/>
    <w:rsid w:val="00A00796"/>
    <w:rsid w:val="00A00982"/>
    <w:rsid w:val="00A00A1D"/>
    <w:rsid w:val="00A00AD0"/>
    <w:rsid w:val="00A00CDD"/>
    <w:rsid w:val="00A00D45"/>
    <w:rsid w:val="00A00DE4"/>
    <w:rsid w:val="00A00E15"/>
    <w:rsid w:val="00A00F2A"/>
    <w:rsid w:val="00A00F46"/>
    <w:rsid w:val="00A00F6A"/>
    <w:rsid w:val="00A00FEB"/>
    <w:rsid w:val="00A0101B"/>
    <w:rsid w:val="00A01020"/>
    <w:rsid w:val="00A01127"/>
    <w:rsid w:val="00A01268"/>
    <w:rsid w:val="00A012E9"/>
    <w:rsid w:val="00A012F8"/>
    <w:rsid w:val="00A0157C"/>
    <w:rsid w:val="00A0188B"/>
    <w:rsid w:val="00A01A78"/>
    <w:rsid w:val="00A01AD6"/>
    <w:rsid w:val="00A01B0A"/>
    <w:rsid w:val="00A01B19"/>
    <w:rsid w:val="00A01B40"/>
    <w:rsid w:val="00A01C48"/>
    <w:rsid w:val="00A01C68"/>
    <w:rsid w:val="00A01ED1"/>
    <w:rsid w:val="00A01EE4"/>
    <w:rsid w:val="00A01F27"/>
    <w:rsid w:val="00A01FBD"/>
    <w:rsid w:val="00A01FE9"/>
    <w:rsid w:val="00A02016"/>
    <w:rsid w:val="00A020AD"/>
    <w:rsid w:val="00A021E8"/>
    <w:rsid w:val="00A02223"/>
    <w:rsid w:val="00A02244"/>
    <w:rsid w:val="00A02279"/>
    <w:rsid w:val="00A02287"/>
    <w:rsid w:val="00A022B0"/>
    <w:rsid w:val="00A0232F"/>
    <w:rsid w:val="00A0236B"/>
    <w:rsid w:val="00A023F0"/>
    <w:rsid w:val="00A02717"/>
    <w:rsid w:val="00A02845"/>
    <w:rsid w:val="00A0296A"/>
    <w:rsid w:val="00A02A84"/>
    <w:rsid w:val="00A02D05"/>
    <w:rsid w:val="00A02D6C"/>
    <w:rsid w:val="00A02EA4"/>
    <w:rsid w:val="00A02F2A"/>
    <w:rsid w:val="00A02F32"/>
    <w:rsid w:val="00A03039"/>
    <w:rsid w:val="00A03180"/>
    <w:rsid w:val="00A031FE"/>
    <w:rsid w:val="00A03294"/>
    <w:rsid w:val="00A0330F"/>
    <w:rsid w:val="00A03337"/>
    <w:rsid w:val="00A03348"/>
    <w:rsid w:val="00A0338C"/>
    <w:rsid w:val="00A03516"/>
    <w:rsid w:val="00A03527"/>
    <w:rsid w:val="00A035E4"/>
    <w:rsid w:val="00A03646"/>
    <w:rsid w:val="00A03711"/>
    <w:rsid w:val="00A0385A"/>
    <w:rsid w:val="00A03879"/>
    <w:rsid w:val="00A038F7"/>
    <w:rsid w:val="00A0390A"/>
    <w:rsid w:val="00A03AD7"/>
    <w:rsid w:val="00A03B3B"/>
    <w:rsid w:val="00A03BC8"/>
    <w:rsid w:val="00A03CC8"/>
    <w:rsid w:val="00A03D65"/>
    <w:rsid w:val="00A03E1C"/>
    <w:rsid w:val="00A03E62"/>
    <w:rsid w:val="00A03F60"/>
    <w:rsid w:val="00A03FA2"/>
    <w:rsid w:val="00A04122"/>
    <w:rsid w:val="00A04130"/>
    <w:rsid w:val="00A04256"/>
    <w:rsid w:val="00A044CC"/>
    <w:rsid w:val="00A045B7"/>
    <w:rsid w:val="00A045CB"/>
    <w:rsid w:val="00A046FF"/>
    <w:rsid w:val="00A04881"/>
    <w:rsid w:val="00A04BF5"/>
    <w:rsid w:val="00A04E63"/>
    <w:rsid w:val="00A050F1"/>
    <w:rsid w:val="00A051AF"/>
    <w:rsid w:val="00A051B1"/>
    <w:rsid w:val="00A0528F"/>
    <w:rsid w:val="00A0533A"/>
    <w:rsid w:val="00A05354"/>
    <w:rsid w:val="00A054B1"/>
    <w:rsid w:val="00A054C7"/>
    <w:rsid w:val="00A05650"/>
    <w:rsid w:val="00A05657"/>
    <w:rsid w:val="00A0565F"/>
    <w:rsid w:val="00A0573F"/>
    <w:rsid w:val="00A057B5"/>
    <w:rsid w:val="00A057B7"/>
    <w:rsid w:val="00A05A6B"/>
    <w:rsid w:val="00A05AF8"/>
    <w:rsid w:val="00A05B3B"/>
    <w:rsid w:val="00A05B88"/>
    <w:rsid w:val="00A05BB1"/>
    <w:rsid w:val="00A05C87"/>
    <w:rsid w:val="00A05CB0"/>
    <w:rsid w:val="00A05DB8"/>
    <w:rsid w:val="00A05DBB"/>
    <w:rsid w:val="00A05E70"/>
    <w:rsid w:val="00A05F61"/>
    <w:rsid w:val="00A05FDB"/>
    <w:rsid w:val="00A061DB"/>
    <w:rsid w:val="00A061DD"/>
    <w:rsid w:val="00A06222"/>
    <w:rsid w:val="00A062DE"/>
    <w:rsid w:val="00A0634B"/>
    <w:rsid w:val="00A06389"/>
    <w:rsid w:val="00A063D5"/>
    <w:rsid w:val="00A064EC"/>
    <w:rsid w:val="00A0658B"/>
    <w:rsid w:val="00A06610"/>
    <w:rsid w:val="00A0661D"/>
    <w:rsid w:val="00A06724"/>
    <w:rsid w:val="00A068C9"/>
    <w:rsid w:val="00A068F1"/>
    <w:rsid w:val="00A0693E"/>
    <w:rsid w:val="00A069A1"/>
    <w:rsid w:val="00A06C0A"/>
    <w:rsid w:val="00A06CE3"/>
    <w:rsid w:val="00A06CF4"/>
    <w:rsid w:val="00A06D00"/>
    <w:rsid w:val="00A070B0"/>
    <w:rsid w:val="00A071B0"/>
    <w:rsid w:val="00A07209"/>
    <w:rsid w:val="00A073E6"/>
    <w:rsid w:val="00A07418"/>
    <w:rsid w:val="00A0753C"/>
    <w:rsid w:val="00A07576"/>
    <w:rsid w:val="00A0757A"/>
    <w:rsid w:val="00A07694"/>
    <w:rsid w:val="00A076BF"/>
    <w:rsid w:val="00A077DE"/>
    <w:rsid w:val="00A077EA"/>
    <w:rsid w:val="00A078A0"/>
    <w:rsid w:val="00A07980"/>
    <w:rsid w:val="00A079E9"/>
    <w:rsid w:val="00A07A55"/>
    <w:rsid w:val="00A07A7C"/>
    <w:rsid w:val="00A07B24"/>
    <w:rsid w:val="00A07B34"/>
    <w:rsid w:val="00A07C4A"/>
    <w:rsid w:val="00A07C89"/>
    <w:rsid w:val="00A07D66"/>
    <w:rsid w:val="00A07E5B"/>
    <w:rsid w:val="00A07F65"/>
    <w:rsid w:val="00A10159"/>
    <w:rsid w:val="00A1027F"/>
    <w:rsid w:val="00A103B6"/>
    <w:rsid w:val="00A10447"/>
    <w:rsid w:val="00A1066A"/>
    <w:rsid w:val="00A10685"/>
    <w:rsid w:val="00A106DC"/>
    <w:rsid w:val="00A10786"/>
    <w:rsid w:val="00A10847"/>
    <w:rsid w:val="00A109AB"/>
    <w:rsid w:val="00A109FC"/>
    <w:rsid w:val="00A10A14"/>
    <w:rsid w:val="00A10A93"/>
    <w:rsid w:val="00A10AF8"/>
    <w:rsid w:val="00A10B51"/>
    <w:rsid w:val="00A10B89"/>
    <w:rsid w:val="00A10BC8"/>
    <w:rsid w:val="00A10BE9"/>
    <w:rsid w:val="00A10D06"/>
    <w:rsid w:val="00A10D0B"/>
    <w:rsid w:val="00A10F2B"/>
    <w:rsid w:val="00A10F61"/>
    <w:rsid w:val="00A10F6C"/>
    <w:rsid w:val="00A10F7B"/>
    <w:rsid w:val="00A11038"/>
    <w:rsid w:val="00A110F3"/>
    <w:rsid w:val="00A11130"/>
    <w:rsid w:val="00A11183"/>
    <w:rsid w:val="00A111F1"/>
    <w:rsid w:val="00A11267"/>
    <w:rsid w:val="00A112C7"/>
    <w:rsid w:val="00A11359"/>
    <w:rsid w:val="00A11386"/>
    <w:rsid w:val="00A11458"/>
    <w:rsid w:val="00A11545"/>
    <w:rsid w:val="00A1159A"/>
    <w:rsid w:val="00A1160E"/>
    <w:rsid w:val="00A116A5"/>
    <w:rsid w:val="00A1180A"/>
    <w:rsid w:val="00A118ED"/>
    <w:rsid w:val="00A119B4"/>
    <w:rsid w:val="00A11A84"/>
    <w:rsid w:val="00A11AD7"/>
    <w:rsid w:val="00A11BAE"/>
    <w:rsid w:val="00A11BC1"/>
    <w:rsid w:val="00A11C7B"/>
    <w:rsid w:val="00A11D12"/>
    <w:rsid w:val="00A11D28"/>
    <w:rsid w:val="00A11DD5"/>
    <w:rsid w:val="00A11F47"/>
    <w:rsid w:val="00A11FA4"/>
    <w:rsid w:val="00A12099"/>
    <w:rsid w:val="00A121FC"/>
    <w:rsid w:val="00A12220"/>
    <w:rsid w:val="00A12277"/>
    <w:rsid w:val="00A122A4"/>
    <w:rsid w:val="00A12313"/>
    <w:rsid w:val="00A123AE"/>
    <w:rsid w:val="00A123DA"/>
    <w:rsid w:val="00A12661"/>
    <w:rsid w:val="00A12688"/>
    <w:rsid w:val="00A1272C"/>
    <w:rsid w:val="00A127C6"/>
    <w:rsid w:val="00A12848"/>
    <w:rsid w:val="00A12869"/>
    <w:rsid w:val="00A129E2"/>
    <w:rsid w:val="00A12ABD"/>
    <w:rsid w:val="00A12B03"/>
    <w:rsid w:val="00A12B3D"/>
    <w:rsid w:val="00A12BF6"/>
    <w:rsid w:val="00A12C69"/>
    <w:rsid w:val="00A12CA8"/>
    <w:rsid w:val="00A12D27"/>
    <w:rsid w:val="00A12F57"/>
    <w:rsid w:val="00A1303E"/>
    <w:rsid w:val="00A13131"/>
    <w:rsid w:val="00A131E0"/>
    <w:rsid w:val="00A132FD"/>
    <w:rsid w:val="00A13769"/>
    <w:rsid w:val="00A138EE"/>
    <w:rsid w:val="00A13963"/>
    <w:rsid w:val="00A139BD"/>
    <w:rsid w:val="00A13AA1"/>
    <w:rsid w:val="00A13C35"/>
    <w:rsid w:val="00A13C5A"/>
    <w:rsid w:val="00A13D6A"/>
    <w:rsid w:val="00A13D81"/>
    <w:rsid w:val="00A13DE2"/>
    <w:rsid w:val="00A13DE7"/>
    <w:rsid w:val="00A13E37"/>
    <w:rsid w:val="00A13EC8"/>
    <w:rsid w:val="00A1401B"/>
    <w:rsid w:val="00A1402F"/>
    <w:rsid w:val="00A14094"/>
    <w:rsid w:val="00A140F1"/>
    <w:rsid w:val="00A14171"/>
    <w:rsid w:val="00A141C8"/>
    <w:rsid w:val="00A14505"/>
    <w:rsid w:val="00A145C6"/>
    <w:rsid w:val="00A14748"/>
    <w:rsid w:val="00A148BD"/>
    <w:rsid w:val="00A14939"/>
    <w:rsid w:val="00A1499F"/>
    <w:rsid w:val="00A14C3C"/>
    <w:rsid w:val="00A14D2C"/>
    <w:rsid w:val="00A14D7D"/>
    <w:rsid w:val="00A14E62"/>
    <w:rsid w:val="00A14ECC"/>
    <w:rsid w:val="00A14FE7"/>
    <w:rsid w:val="00A1500B"/>
    <w:rsid w:val="00A1508B"/>
    <w:rsid w:val="00A15243"/>
    <w:rsid w:val="00A15273"/>
    <w:rsid w:val="00A15411"/>
    <w:rsid w:val="00A154A9"/>
    <w:rsid w:val="00A15559"/>
    <w:rsid w:val="00A1560D"/>
    <w:rsid w:val="00A156B5"/>
    <w:rsid w:val="00A158D0"/>
    <w:rsid w:val="00A159C1"/>
    <w:rsid w:val="00A159E1"/>
    <w:rsid w:val="00A15A07"/>
    <w:rsid w:val="00A15B0D"/>
    <w:rsid w:val="00A15B44"/>
    <w:rsid w:val="00A15C3F"/>
    <w:rsid w:val="00A15C5D"/>
    <w:rsid w:val="00A15C70"/>
    <w:rsid w:val="00A15CE7"/>
    <w:rsid w:val="00A15DD5"/>
    <w:rsid w:val="00A15E83"/>
    <w:rsid w:val="00A15F31"/>
    <w:rsid w:val="00A16032"/>
    <w:rsid w:val="00A16122"/>
    <w:rsid w:val="00A16132"/>
    <w:rsid w:val="00A16139"/>
    <w:rsid w:val="00A16191"/>
    <w:rsid w:val="00A161F4"/>
    <w:rsid w:val="00A16205"/>
    <w:rsid w:val="00A16497"/>
    <w:rsid w:val="00A16542"/>
    <w:rsid w:val="00A1666F"/>
    <w:rsid w:val="00A1676B"/>
    <w:rsid w:val="00A16968"/>
    <w:rsid w:val="00A16A36"/>
    <w:rsid w:val="00A16AA5"/>
    <w:rsid w:val="00A16AC8"/>
    <w:rsid w:val="00A16C05"/>
    <w:rsid w:val="00A16C3C"/>
    <w:rsid w:val="00A16D46"/>
    <w:rsid w:val="00A170A2"/>
    <w:rsid w:val="00A17117"/>
    <w:rsid w:val="00A171DF"/>
    <w:rsid w:val="00A171FD"/>
    <w:rsid w:val="00A17218"/>
    <w:rsid w:val="00A172B2"/>
    <w:rsid w:val="00A173F8"/>
    <w:rsid w:val="00A175B6"/>
    <w:rsid w:val="00A1762A"/>
    <w:rsid w:val="00A17753"/>
    <w:rsid w:val="00A17755"/>
    <w:rsid w:val="00A17857"/>
    <w:rsid w:val="00A17951"/>
    <w:rsid w:val="00A1797F"/>
    <w:rsid w:val="00A179F7"/>
    <w:rsid w:val="00A17A02"/>
    <w:rsid w:val="00A17A58"/>
    <w:rsid w:val="00A17AB4"/>
    <w:rsid w:val="00A17C52"/>
    <w:rsid w:val="00A17E22"/>
    <w:rsid w:val="00A17F5C"/>
    <w:rsid w:val="00A20074"/>
    <w:rsid w:val="00A200F6"/>
    <w:rsid w:val="00A2028B"/>
    <w:rsid w:val="00A20327"/>
    <w:rsid w:val="00A203A4"/>
    <w:rsid w:val="00A20541"/>
    <w:rsid w:val="00A2065D"/>
    <w:rsid w:val="00A206DA"/>
    <w:rsid w:val="00A207AA"/>
    <w:rsid w:val="00A2091E"/>
    <w:rsid w:val="00A20A02"/>
    <w:rsid w:val="00A20A21"/>
    <w:rsid w:val="00A20CA6"/>
    <w:rsid w:val="00A20D5B"/>
    <w:rsid w:val="00A20DE1"/>
    <w:rsid w:val="00A20E36"/>
    <w:rsid w:val="00A20E40"/>
    <w:rsid w:val="00A20ECE"/>
    <w:rsid w:val="00A20EDC"/>
    <w:rsid w:val="00A210C1"/>
    <w:rsid w:val="00A210C4"/>
    <w:rsid w:val="00A210F3"/>
    <w:rsid w:val="00A211C1"/>
    <w:rsid w:val="00A2129A"/>
    <w:rsid w:val="00A212C9"/>
    <w:rsid w:val="00A213EA"/>
    <w:rsid w:val="00A21419"/>
    <w:rsid w:val="00A21522"/>
    <w:rsid w:val="00A21525"/>
    <w:rsid w:val="00A2161B"/>
    <w:rsid w:val="00A2161C"/>
    <w:rsid w:val="00A216DD"/>
    <w:rsid w:val="00A2194F"/>
    <w:rsid w:val="00A21984"/>
    <w:rsid w:val="00A219FA"/>
    <w:rsid w:val="00A21A01"/>
    <w:rsid w:val="00A21B74"/>
    <w:rsid w:val="00A21B86"/>
    <w:rsid w:val="00A21BE9"/>
    <w:rsid w:val="00A21C00"/>
    <w:rsid w:val="00A21C3D"/>
    <w:rsid w:val="00A21D51"/>
    <w:rsid w:val="00A21D56"/>
    <w:rsid w:val="00A21E0F"/>
    <w:rsid w:val="00A21FD2"/>
    <w:rsid w:val="00A22192"/>
    <w:rsid w:val="00A2229F"/>
    <w:rsid w:val="00A22434"/>
    <w:rsid w:val="00A22450"/>
    <w:rsid w:val="00A224D3"/>
    <w:rsid w:val="00A2258B"/>
    <w:rsid w:val="00A225A1"/>
    <w:rsid w:val="00A22750"/>
    <w:rsid w:val="00A2275C"/>
    <w:rsid w:val="00A22762"/>
    <w:rsid w:val="00A22A0E"/>
    <w:rsid w:val="00A22A7D"/>
    <w:rsid w:val="00A22AE2"/>
    <w:rsid w:val="00A22B72"/>
    <w:rsid w:val="00A22CCD"/>
    <w:rsid w:val="00A22CD7"/>
    <w:rsid w:val="00A22D00"/>
    <w:rsid w:val="00A22D85"/>
    <w:rsid w:val="00A231B7"/>
    <w:rsid w:val="00A232A2"/>
    <w:rsid w:val="00A2335E"/>
    <w:rsid w:val="00A2345B"/>
    <w:rsid w:val="00A235B1"/>
    <w:rsid w:val="00A235BF"/>
    <w:rsid w:val="00A23612"/>
    <w:rsid w:val="00A23657"/>
    <w:rsid w:val="00A236AE"/>
    <w:rsid w:val="00A23937"/>
    <w:rsid w:val="00A23A6D"/>
    <w:rsid w:val="00A23CA9"/>
    <w:rsid w:val="00A23F29"/>
    <w:rsid w:val="00A24089"/>
    <w:rsid w:val="00A2432D"/>
    <w:rsid w:val="00A24356"/>
    <w:rsid w:val="00A2445D"/>
    <w:rsid w:val="00A2447E"/>
    <w:rsid w:val="00A246B7"/>
    <w:rsid w:val="00A2484B"/>
    <w:rsid w:val="00A24973"/>
    <w:rsid w:val="00A249B0"/>
    <w:rsid w:val="00A24A33"/>
    <w:rsid w:val="00A24A7C"/>
    <w:rsid w:val="00A24B5C"/>
    <w:rsid w:val="00A24BFE"/>
    <w:rsid w:val="00A24C44"/>
    <w:rsid w:val="00A24CF4"/>
    <w:rsid w:val="00A24E0B"/>
    <w:rsid w:val="00A24E39"/>
    <w:rsid w:val="00A24F3D"/>
    <w:rsid w:val="00A24F82"/>
    <w:rsid w:val="00A250EE"/>
    <w:rsid w:val="00A25318"/>
    <w:rsid w:val="00A2531C"/>
    <w:rsid w:val="00A25394"/>
    <w:rsid w:val="00A25497"/>
    <w:rsid w:val="00A254E3"/>
    <w:rsid w:val="00A25642"/>
    <w:rsid w:val="00A256EC"/>
    <w:rsid w:val="00A25721"/>
    <w:rsid w:val="00A2581E"/>
    <w:rsid w:val="00A25994"/>
    <w:rsid w:val="00A25A4B"/>
    <w:rsid w:val="00A25B04"/>
    <w:rsid w:val="00A25C80"/>
    <w:rsid w:val="00A25ED5"/>
    <w:rsid w:val="00A25F3D"/>
    <w:rsid w:val="00A26001"/>
    <w:rsid w:val="00A26006"/>
    <w:rsid w:val="00A2603A"/>
    <w:rsid w:val="00A262D4"/>
    <w:rsid w:val="00A263DA"/>
    <w:rsid w:val="00A263DC"/>
    <w:rsid w:val="00A26456"/>
    <w:rsid w:val="00A26498"/>
    <w:rsid w:val="00A2655B"/>
    <w:rsid w:val="00A26568"/>
    <w:rsid w:val="00A266C5"/>
    <w:rsid w:val="00A2682F"/>
    <w:rsid w:val="00A26905"/>
    <w:rsid w:val="00A26A9C"/>
    <w:rsid w:val="00A26ADB"/>
    <w:rsid w:val="00A26B1F"/>
    <w:rsid w:val="00A26E4E"/>
    <w:rsid w:val="00A26E96"/>
    <w:rsid w:val="00A26F0C"/>
    <w:rsid w:val="00A26FD5"/>
    <w:rsid w:val="00A27022"/>
    <w:rsid w:val="00A2707C"/>
    <w:rsid w:val="00A2721A"/>
    <w:rsid w:val="00A27267"/>
    <w:rsid w:val="00A273ED"/>
    <w:rsid w:val="00A2740F"/>
    <w:rsid w:val="00A27442"/>
    <w:rsid w:val="00A2751A"/>
    <w:rsid w:val="00A2779B"/>
    <w:rsid w:val="00A277DC"/>
    <w:rsid w:val="00A2780A"/>
    <w:rsid w:val="00A27894"/>
    <w:rsid w:val="00A2798C"/>
    <w:rsid w:val="00A279BD"/>
    <w:rsid w:val="00A27A09"/>
    <w:rsid w:val="00A27A0F"/>
    <w:rsid w:val="00A27A82"/>
    <w:rsid w:val="00A27D54"/>
    <w:rsid w:val="00A27E4C"/>
    <w:rsid w:val="00A27F43"/>
    <w:rsid w:val="00A30019"/>
    <w:rsid w:val="00A3001F"/>
    <w:rsid w:val="00A300F4"/>
    <w:rsid w:val="00A3011E"/>
    <w:rsid w:val="00A30193"/>
    <w:rsid w:val="00A301A4"/>
    <w:rsid w:val="00A301D7"/>
    <w:rsid w:val="00A301EE"/>
    <w:rsid w:val="00A30278"/>
    <w:rsid w:val="00A30303"/>
    <w:rsid w:val="00A30427"/>
    <w:rsid w:val="00A30586"/>
    <w:rsid w:val="00A305A7"/>
    <w:rsid w:val="00A30635"/>
    <w:rsid w:val="00A306EC"/>
    <w:rsid w:val="00A30AAE"/>
    <w:rsid w:val="00A30ACF"/>
    <w:rsid w:val="00A30AE3"/>
    <w:rsid w:val="00A30B1E"/>
    <w:rsid w:val="00A30B49"/>
    <w:rsid w:val="00A30B66"/>
    <w:rsid w:val="00A30B80"/>
    <w:rsid w:val="00A30BB0"/>
    <w:rsid w:val="00A30D29"/>
    <w:rsid w:val="00A30D6D"/>
    <w:rsid w:val="00A30E41"/>
    <w:rsid w:val="00A30ED3"/>
    <w:rsid w:val="00A30F37"/>
    <w:rsid w:val="00A30F6E"/>
    <w:rsid w:val="00A30F74"/>
    <w:rsid w:val="00A31170"/>
    <w:rsid w:val="00A311AF"/>
    <w:rsid w:val="00A313E2"/>
    <w:rsid w:val="00A31442"/>
    <w:rsid w:val="00A31530"/>
    <w:rsid w:val="00A31619"/>
    <w:rsid w:val="00A31775"/>
    <w:rsid w:val="00A317A7"/>
    <w:rsid w:val="00A317D1"/>
    <w:rsid w:val="00A318BC"/>
    <w:rsid w:val="00A318F1"/>
    <w:rsid w:val="00A31BCC"/>
    <w:rsid w:val="00A31CC3"/>
    <w:rsid w:val="00A3201F"/>
    <w:rsid w:val="00A3207C"/>
    <w:rsid w:val="00A320DA"/>
    <w:rsid w:val="00A3211D"/>
    <w:rsid w:val="00A32137"/>
    <w:rsid w:val="00A3213F"/>
    <w:rsid w:val="00A32184"/>
    <w:rsid w:val="00A32291"/>
    <w:rsid w:val="00A32340"/>
    <w:rsid w:val="00A32389"/>
    <w:rsid w:val="00A3250E"/>
    <w:rsid w:val="00A325D4"/>
    <w:rsid w:val="00A32608"/>
    <w:rsid w:val="00A3272E"/>
    <w:rsid w:val="00A3278C"/>
    <w:rsid w:val="00A32988"/>
    <w:rsid w:val="00A32A16"/>
    <w:rsid w:val="00A32B35"/>
    <w:rsid w:val="00A32CAB"/>
    <w:rsid w:val="00A32D9C"/>
    <w:rsid w:val="00A32E84"/>
    <w:rsid w:val="00A32F93"/>
    <w:rsid w:val="00A332B1"/>
    <w:rsid w:val="00A332C7"/>
    <w:rsid w:val="00A332CC"/>
    <w:rsid w:val="00A33856"/>
    <w:rsid w:val="00A3389C"/>
    <w:rsid w:val="00A338EA"/>
    <w:rsid w:val="00A33AEF"/>
    <w:rsid w:val="00A33BEB"/>
    <w:rsid w:val="00A33CD7"/>
    <w:rsid w:val="00A33CF8"/>
    <w:rsid w:val="00A33CFC"/>
    <w:rsid w:val="00A33D06"/>
    <w:rsid w:val="00A33D1B"/>
    <w:rsid w:val="00A33D59"/>
    <w:rsid w:val="00A33D76"/>
    <w:rsid w:val="00A33F67"/>
    <w:rsid w:val="00A33F84"/>
    <w:rsid w:val="00A34042"/>
    <w:rsid w:val="00A34071"/>
    <w:rsid w:val="00A340F3"/>
    <w:rsid w:val="00A341F9"/>
    <w:rsid w:val="00A34200"/>
    <w:rsid w:val="00A34208"/>
    <w:rsid w:val="00A342AC"/>
    <w:rsid w:val="00A34424"/>
    <w:rsid w:val="00A34483"/>
    <w:rsid w:val="00A3448F"/>
    <w:rsid w:val="00A34520"/>
    <w:rsid w:val="00A3457D"/>
    <w:rsid w:val="00A346BC"/>
    <w:rsid w:val="00A346D9"/>
    <w:rsid w:val="00A3470D"/>
    <w:rsid w:val="00A3474A"/>
    <w:rsid w:val="00A3478F"/>
    <w:rsid w:val="00A347B7"/>
    <w:rsid w:val="00A347BC"/>
    <w:rsid w:val="00A34A16"/>
    <w:rsid w:val="00A34B96"/>
    <w:rsid w:val="00A34D30"/>
    <w:rsid w:val="00A34D4E"/>
    <w:rsid w:val="00A34D52"/>
    <w:rsid w:val="00A34DA2"/>
    <w:rsid w:val="00A34E61"/>
    <w:rsid w:val="00A34EE5"/>
    <w:rsid w:val="00A34F65"/>
    <w:rsid w:val="00A350C2"/>
    <w:rsid w:val="00A35100"/>
    <w:rsid w:val="00A352AB"/>
    <w:rsid w:val="00A35329"/>
    <w:rsid w:val="00A3534D"/>
    <w:rsid w:val="00A3540A"/>
    <w:rsid w:val="00A354A8"/>
    <w:rsid w:val="00A35532"/>
    <w:rsid w:val="00A3554D"/>
    <w:rsid w:val="00A356D7"/>
    <w:rsid w:val="00A35742"/>
    <w:rsid w:val="00A357BB"/>
    <w:rsid w:val="00A35A94"/>
    <w:rsid w:val="00A35C40"/>
    <w:rsid w:val="00A35C60"/>
    <w:rsid w:val="00A35C74"/>
    <w:rsid w:val="00A35D0D"/>
    <w:rsid w:val="00A35D46"/>
    <w:rsid w:val="00A35DCF"/>
    <w:rsid w:val="00A35FD7"/>
    <w:rsid w:val="00A36073"/>
    <w:rsid w:val="00A361E2"/>
    <w:rsid w:val="00A362AF"/>
    <w:rsid w:val="00A362CC"/>
    <w:rsid w:val="00A36425"/>
    <w:rsid w:val="00A36452"/>
    <w:rsid w:val="00A364E8"/>
    <w:rsid w:val="00A36574"/>
    <w:rsid w:val="00A365C1"/>
    <w:rsid w:val="00A365D8"/>
    <w:rsid w:val="00A365F7"/>
    <w:rsid w:val="00A36672"/>
    <w:rsid w:val="00A3672E"/>
    <w:rsid w:val="00A36767"/>
    <w:rsid w:val="00A36832"/>
    <w:rsid w:val="00A369BB"/>
    <w:rsid w:val="00A36A05"/>
    <w:rsid w:val="00A36B0B"/>
    <w:rsid w:val="00A36BE9"/>
    <w:rsid w:val="00A36C3E"/>
    <w:rsid w:val="00A36CE2"/>
    <w:rsid w:val="00A36D0B"/>
    <w:rsid w:val="00A36EBE"/>
    <w:rsid w:val="00A36F49"/>
    <w:rsid w:val="00A36FE2"/>
    <w:rsid w:val="00A36FF4"/>
    <w:rsid w:val="00A370D5"/>
    <w:rsid w:val="00A37157"/>
    <w:rsid w:val="00A37290"/>
    <w:rsid w:val="00A372CA"/>
    <w:rsid w:val="00A372EB"/>
    <w:rsid w:val="00A37312"/>
    <w:rsid w:val="00A37360"/>
    <w:rsid w:val="00A374E2"/>
    <w:rsid w:val="00A37542"/>
    <w:rsid w:val="00A375AF"/>
    <w:rsid w:val="00A375D6"/>
    <w:rsid w:val="00A37779"/>
    <w:rsid w:val="00A378CA"/>
    <w:rsid w:val="00A378D8"/>
    <w:rsid w:val="00A37932"/>
    <w:rsid w:val="00A37ABC"/>
    <w:rsid w:val="00A37CEF"/>
    <w:rsid w:val="00A37F69"/>
    <w:rsid w:val="00A37FA6"/>
    <w:rsid w:val="00A37FB3"/>
    <w:rsid w:val="00A4006C"/>
    <w:rsid w:val="00A40340"/>
    <w:rsid w:val="00A4035C"/>
    <w:rsid w:val="00A40557"/>
    <w:rsid w:val="00A405B0"/>
    <w:rsid w:val="00A4064A"/>
    <w:rsid w:val="00A4064B"/>
    <w:rsid w:val="00A40667"/>
    <w:rsid w:val="00A407AC"/>
    <w:rsid w:val="00A408A3"/>
    <w:rsid w:val="00A40AEB"/>
    <w:rsid w:val="00A40AF0"/>
    <w:rsid w:val="00A40C22"/>
    <w:rsid w:val="00A40C43"/>
    <w:rsid w:val="00A40C56"/>
    <w:rsid w:val="00A40D3E"/>
    <w:rsid w:val="00A40EE7"/>
    <w:rsid w:val="00A4102B"/>
    <w:rsid w:val="00A41132"/>
    <w:rsid w:val="00A41172"/>
    <w:rsid w:val="00A411B7"/>
    <w:rsid w:val="00A4126A"/>
    <w:rsid w:val="00A41553"/>
    <w:rsid w:val="00A41713"/>
    <w:rsid w:val="00A418E4"/>
    <w:rsid w:val="00A41B66"/>
    <w:rsid w:val="00A41C7B"/>
    <w:rsid w:val="00A41EF9"/>
    <w:rsid w:val="00A41F1A"/>
    <w:rsid w:val="00A41FBA"/>
    <w:rsid w:val="00A4209F"/>
    <w:rsid w:val="00A420C3"/>
    <w:rsid w:val="00A4216B"/>
    <w:rsid w:val="00A4216D"/>
    <w:rsid w:val="00A42206"/>
    <w:rsid w:val="00A4220A"/>
    <w:rsid w:val="00A4227A"/>
    <w:rsid w:val="00A4233B"/>
    <w:rsid w:val="00A4236A"/>
    <w:rsid w:val="00A423E0"/>
    <w:rsid w:val="00A42427"/>
    <w:rsid w:val="00A4243B"/>
    <w:rsid w:val="00A4248B"/>
    <w:rsid w:val="00A42579"/>
    <w:rsid w:val="00A4267E"/>
    <w:rsid w:val="00A426E4"/>
    <w:rsid w:val="00A4278A"/>
    <w:rsid w:val="00A427C5"/>
    <w:rsid w:val="00A428F3"/>
    <w:rsid w:val="00A4294B"/>
    <w:rsid w:val="00A4297D"/>
    <w:rsid w:val="00A42A1A"/>
    <w:rsid w:val="00A42A2B"/>
    <w:rsid w:val="00A42A69"/>
    <w:rsid w:val="00A42BEC"/>
    <w:rsid w:val="00A42D24"/>
    <w:rsid w:val="00A42D6E"/>
    <w:rsid w:val="00A42D92"/>
    <w:rsid w:val="00A42DAE"/>
    <w:rsid w:val="00A42E7A"/>
    <w:rsid w:val="00A42EC3"/>
    <w:rsid w:val="00A43280"/>
    <w:rsid w:val="00A4333E"/>
    <w:rsid w:val="00A4342E"/>
    <w:rsid w:val="00A43741"/>
    <w:rsid w:val="00A438A5"/>
    <w:rsid w:val="00A43DEB"/>
    <w:rsid w:val="00A43E85"/>
    <w:rsid w:val="00A4416A"/>
    <w:rsid w:val="00A441A2"/>
    <w:rsid w:val="00A441E3"/>
    <w:rsid w:val="00A44207"/>
    <w:rsid w:val="00A44281"/>
    <w:rsid w:val="00A442E9"/>
    <w:rsid w:val="00A445D0"/>
    <w:rsid w:val="00A44624"/>
    <w:rsid w:val="00A446E6"/>
    <w:rsid w:val="00A4483E"/>
    <w:rsid w:val="00A4486D"/>
    <w:rsid w:val="00A44910"/>
    <w:rsid w:val="00A44985"/>
    <w:rsid w:val="00A44A0C"/>
    <w:rsid w:val="00A44AB4"/>
    <w:rsid w:val="00A44AB6"/>
    <w:rsid w:val="00A44AF3"/>
    <w:rsid w:val="00A44C21"/>
    <w:rsid w:val="00A44C7F"/>
    <w:rsid w:val="00A44D99"/>
    <w:rsid w:val="00A44EC0"/>
    <w:rsid w:val="00A44F06"/>
    <w:rsid w:val="00A44FD8"/>
    <w:rsid w:val="00A45067"/>
    <w:rsid w:val="00A450EE"/>
    <w:rsid w:val="00A45137"/>
    <w:rsid w:val="00A451EE"/>
    <w:rsid w:val="00A4523A"/>
    <w:rsid w:val="00A4532E"/>
    <w:rsid w:val="00A4537F"/>
    <w:rsid w:val="00A454CA"/>
    <w:rsid w:val="00A454E1"/>
    <w:rsid w:val="00A4566E"/>
    <w:rsid w:val="00A456F7"/>
    <w:rsid w:val="00A45749"/>
    <w:rsid w:val="00A45984"/>
    <w:rsid w:val="00A45B79"/>
    <w:rsid w:val="00A45B93"/>
    <w:rsid w:val="00A45C5C"/>
    <w:rsid w:val="00A45CE7"/>
    <w:rsid w:val="00A45DBE"/>
    <w:rsid w:val="00A45E42"/>
    <w:rsid w:val="00A45F0D"/>
    <w:rsid w:val="00A45F0F"/>
    <w:rsid w:val="00A46016"/>
    <w:rsid w:val="00A46325"/>
    <w:rsid w:val="00A46388"/>
    <w:rsid w:val="00A463CE"/>
    <w:rsid w:val="00A4645E"/>
    <w:rsid w:val="00A46581"/>
    <w:rsid w:val="00A465C2"/>
    <w:rsid w:val="00A46641"/>
    <w:rsid w:val="00A46650"/>
    <w:rsid w:val="00A46654"/>
    <w:rsid w:val="00A4677B"/>
    <w:rsid w:val="00A467CA"/>
    <w:rsid w:val="00A46963"/>
    <w:rsid w:val="00A46AD5"/>
    <w:rsid w:val="00A46C7D"/>
    <w:rsid w:val="00A46CED"/>
    <w:rsid w:val="00A46F70"/>
    <w:rsid w:val="00A47065"/>
    <w:rsid w:val="00A470A8"/>
    <w:rsid w:val="00A47132"/>
    <w:rsid w:val="00A471CC"/>
    <w:rsid w:val="00A47383"/>
    <w:rsid w:val="00A47500"/>
    <w:rsid w:val="00A4755A"/>
    <w:rsid w:val="00A475CB"/>
    <w:rsid w:val="00A47606"/>
    <w:rsid w:val="00A479D3"/>
    <w:rsid w:val="00A479EB"/>
    <w:rsid w:val="00A47A9D"/>
    <w:rsid w:val="00A47B75"/>
    <w:rsid w:val="00A47BD5"/>
    <w:rsid w:val="00A47CA8"/>
    <w:rsid w:val="00A47D05"/>
    <w:rsid w:val="00A47D6B"/>
    <w:rsid w:val="00A47D86"/>
    <w:rsid w:val="00A47E18"/>
    <w:rsid w:val="00A47E91"/>
    <w:rsid w:val="00A47EFE"/>
    <w:rsid w:val="00A50068"/>
    <w:rsid w:val="00A50079"/>
    <w:rsid w:val="00A500C5"/>
    <w:rsid w:val="00A5027D"/>
    <w:rsid w:val="00A502CD"/>
    <w:rsid w:val="00A504F5"/>
    <w:rsid w:val="00A50529"/>
    <w:rsid w:val="00A50794"/>
    <w:rsid w:val="00A508D6"/>
    <w:rsid w:val="00A50B44"/>
    <w:rsid w:val="00A50B70"/>
    <w:rsid w:val="00A50BA0"/>
    <w:rsid w:val="00A50C7E"/>
    <w:rsid w:val="00A50D1D"/>
    <w:rsid w:val="00A50D1E"/>
    <w:rsid w:val="00A50DC6"/>
    <w:rsid w:val="00A50F8F"/>
    <w:rsid w:val="00A50FD3"/>
    <w:rsid w:val="00A51045"/>
    <w:rsid w:val="00A5106B"/>
    <w:rsid w:val="00A5123B"/>
    <w:rsid w:val="00A512A5"/>
    <w:rsid w:val="00A512E5"/>
    <w:rsid w:val="00A51314"/>
    <w:rsid w:val="00A51360"/>
    <w:rsid w:val="00A5138A"/>
    <w:rsid w:val="00A515AE"/>
    <w:rsid w:val="00A515BA"/>
    <w:rsid w:val="00A51658"/>
    <w:rsid w:val="00A5165E"/>
    <w:rsid w:val="00A51666"/>
    <w:rsid w:val="00A5170A"/>
    <w:rsid w:val="00A5176C"/>
    <w:rsid w:val="00A5178F"/>
    <w:rsid w:val="00A51827"/>
    <w:rsid w:val="00A5186D"/>
    <w:rsid w:val="00A518BE"/>
    <w:rsid w:val="00A51962"/>
    <w:rsid w:val="00A51990"/>
    <w:rsid w:val="00A51C78"/>
    <w:rsid w:val="00A51CBC"/>
    <w:rsid w:val="00A51D10"/>
    <w:rsid w:val="00A51EE6"/>
    <w:rsid w:val="00A52093"/>
    <w:rsid w:val="00A520A6"/>
    <w:rsid w:val="00A520DB"/>
    <w:rsid w:val="00A522CE"/>
    <w:rsid w:val="00A52414"/>
    <w:rsid w:val="00A52455"/>
    <w:rsid w:val="00A52494"/>
    <w:rsid w:val="00A526FF"/>
    <w:rsid w:val="00A52932"/>
    <w:rsid w:val="00A52936"/>
    <w:rsid w:val="00A52974"/>
    <w:rsid w:val="00A52985"/>
    <w:rsid w:val="00A529C3"/>
    <w:rsid w:val="00A52AD2"/>
    <w:rsid w:val="00A52CB7"/>
    <w:rsid w:val="00A52FD7"/>
    <w:rsid w:val="00A53063"/>
    <w:rsid w:val="00A5308C"/>
    <w:rsid w:val="00A53090"/>
    <w:rsid w:val="00A53144"/>
    <w:rsid w:val="00A53176"/>
    <w:rsid w:val="00A5317C"/>
    <w:rsid w:val="00A5319F"/>
    <w:rsid w:val="00A532D7"/>
    <w:rsid w:val="00A532E4"/>
    <w:rsid w:val="00A5342F"/>
    <w:rsid w:val="00A534B8"/>
    <w:rsid w:val="00A53643"/>
    <w:rsid w:val="00A53751"/>
    <w:rsid w:val="00A53753"/>
    <w:rsid w:val="00A5377F"/>
    <w:rsid w:val="00A5383C"/>
    <w:rsid w:val="00A53899"/>
    <w:rsid w:val="00A5390C"/>
    <w:rsid w:val="00A53910"/>
    <w:rsid w:val="00A53917"/>
    <w:rsid w:val="00A5394D"/>
    <w:rsid w:val="00A539B3"/>
    <w:rsid w:val="00A539BE"/>
    <w:rsid w:val="00A539D2"/>
    <w:rsid w:val="00A53A1E"/>
    <w:rsid w:val="00A53A7D"/>
    <w:rsid w:val="00A53AB3"/>
    <w:rsid w:val="00A53AEA"/>
    <w:rsid w:val="00A53BBA"/>
    <w:rsid w:val="00A53C17"/>
    <w:rsid w:val="00A53CED"/>
    <w:rsid w:val="00A53D11"/>
    <w:rsid w:val="00A53D46"/>
    <w:rsid w:val="00A53DF1"/>
    <w:rsid w:val="00A54063"/>
    <w:rsid w:val="00A5409F"/>
    <w:rsid w:val="00A540E6"/>
    <w:rsid w:val="00A5411F"/>
    <w:rsid w:val="00A541E0"/>
    <w:rsid w:val="00A5422D"/>
    <w:rsid w:val="00A542E5"/>
    <w:rsid w:val="00A54375"/>
    <w:rsid w:val="00A54499"/>
    <w:rsid w:val="00A544D0"/>
    <w:rsid w:val="00A544FE"/>
    <w:rsid w:val="00A54546"/>
    <w:rsid w:val="00A546D7"/>
    <w:rsid w:val="00A54907"/>
    <w:rsid w:val="00A549A6"/>
    <w:rsid w:val="00A549B4"/>
    <w:rsid w:val="00A54D06"/>
    <w:rsid w:val="00A54D85"/>
    <w:rsid w:val="00A54D8B"/>
    <w:rsid w:val="00A54F7A"/>
    <w:rsid w:val="00A5505F"/>
    <w:rsid w:val="00A55092"/>
    <w:rsid w:val="00A550F1"/>
    <w:rsid w:val="00A5528A"/>
    <w:rsid w:val="00A5529E"/>
    <w:rsid w:val="00A552B6"/>
    <w:rsid w:val="00A55358"/>
    <w:rsid w:val="00A553DE"/>
    <w:rsid w:val="00A5547F"/>
    <w:rsid w:val="00A55481"/>
    <w:rsid w:val="00A5550E"/>
    <w:rsid w:val="00A5564A"/>
    <w:rsid w:val="00A5589D"/>
    <w:rsid w:val="00A55A57"/>
    <w:rsid w:val="00A55AB3"/>
    <w:rsid w:val="00A55B0A"/>
    <w:rsid w:val="00A55B31"/>
    <w:rsid w:val="00A55BBA"/>
    <w:rsid w:val="00A55C2E"/>
    <w:rsid w:val="00A55C6F"/>
    <w:rsid w:val="00A55C7B"/>
    <w:rsid w:val="00A55D07"/>
    <w:rsid w:val="00A55D82"/>
    <w:rsid w:val="00A56102"/>
    <w:rsid w:val="00A5629F"/>
    <w:rsid w:val="00A562BD"/>
    <w:rsid w:val="00A56334"/>
    <w:rsid w:val="00A5648E"/>
    <w:rsid w:val="00A564B7"/>
    <w:rsid w:val="00A564ED"/>
    <w:rsid w:val="00A56569"/>
    <w:rsid w:val="00A565C8"/>
    <w:rsid w:val="00A5663D"/>
    <w:rsid w:val="00A56676"/>
    <w:rsid w:val="00A566D9"/>
    <w:rsid w:val="00A56798"/>
    <w:rsid w:val="00A567F2"/>
    <w:rsid w:val="00A567F9"/>
    <w:rsid w:val="00A56933"/>
    <w:rsid w:val="00A5699C"/>
    <w:rsid w:val="00A569DB"/>
    <w:rsid w:val="00A56A2B"/>
    <w:rsid w:val="00A56B53"/>
    <w:rsid w:val="00A56C09"/>
    <w:rsid w:val="00A56CBD"/>
    <w:rsid w:val="00A56DAC"/>
    <w:rsid w:val="00A5702C"/>
    <w:rsid w:val="00A5707B"/>
    <w:rsid w:val="00A5721E"/>
    <w:rsid w:val="00A57460"/>
    <w:rsid w:val="00A5749F"/>
    <w:rsid w:val="00A574F7"/>
    <w:rsid w:val="00A5756E"/>
    <w:rsid w:val="00A576C9"/>
    <w:rsid w:val="00A5776A"/>
    <w:rsid w:val="00A5777D"/>
    <w:rsid w:val="00A577B2"/>
    <w:rsid w:val="00A578B6"/>
    <w:rsid w:val="00A57995"/>
    <w:rsid w:val="00A579A6"/>
    <w:rsid w:val="00A57A42"/>
    <w:rsid w:val="00A57A98"/>
    <w:rsid w:val="00A57AD6"/>
    <w:rsid w:val="00A57BBF"/>
    <w:rsid w:val="00A57BF2"/>
    <w:rsid w:val="00A57DA5"/>
    <w:rsid w:val="00A57DB9"/>
    <w:rsid w:val="00A57E1D"/>
    <w:rsid w:val="00A57E4C"/>
    <w:rsid w:val="00A57E92"/>
    <w:rsid w:val="00A6011A"/>
    <w:rsid w:val="00A60251"/>
    <w:rsid w:val="00A6026E"/>
    <w:rsid w:val="00A602D9"/>
    <w:rsid w:val="00A6067B"/>
    <w:rsid w:val="00A60732"/>
    <w:rsid w:val="00A608B8"/>
    <w:rsid w:val="00A60953"/>
    <w:rsid w:val="00A6096A"/>
    <w:rsid w:val="00A60A18"/>
    <w:rsid w:val="00A60AC6"/>
    <w:rsid w:val="00A60C36"/>
    <w:rsid w:val="00A60C8F"/>
    <w:rsid w:val="00A60E51"/>
    <w:rsid w:val="00A60EBA"/>
    <w:rsid w:val="00A60F1D"/>
    <w:rsid w:val="00A60F69"/>
    <w:rsid w:val="00A60FFC"/>
    <w:rsid w:val="00A610B1"/>
    <w:rsid w:val="00A610BC"/>
    <w:rsid w:val="00A61390"/>
    <w:rsid w:val="00A6149A"/>
    <w:rsid w:val="00A615AD"/>
    <w:rsid w:val="00A615EA"/>
    <w:rsid w:val="00A6164E"/>
    <w:rsid w:val="00A61731"/>
    <w:rsid w:val="00A617AC"/>
    <w:rsid w:val="00A617C4"/>
    <w:rsid w:val="00A6195D"/>
    <w:rsid w:val="00A61A53"/>
    <w:rsid w:val="00A61B58"/>
    <w:rsid w:val="00A61C31"/>
    <w:rsid w:val="00A61CC5"/>
    <w:rsid w:val="00A61E51"/>
    <w:rsid w:val="00A61EC0"/>
    <w:rsid w:val="00A61F4B"/>
    <w:rsid w:val="00A6201D"/>
    <w:rsid w:val="00A6204C"/>
    <w:rsid w:val="00A620EF"/>
    <w:rsid w:val="00A6212A"/>
    <w:rsid w:val="00A622EC"/>
    <w:rsid w:val="00A62360"/>
    <w:rsid w:val="00A623B1"/>
    <w:rsid w:val="00A62760"/>
    <w:rsid w:val="00A6276A"/>
    <w:rsid w:val="00A627FD"/>
    <w:rsid w:val="00A62818"/>
    <w:rsid w:val="00A62A9C"/>
    <w:rsid w:val="00A62B0D"/>
    <w:rsid w:val="00A62B70"/>
    <w:rsid w:val="00A62D3C"/>
    <w:rsid w:val="00A62E06"/>
    <w:rsid w:val="00A62F4A"/>
    <w:rsid w:val="00A62F6A"/>
    <w:rsid w:val="00A62FF2"/>
    <w:rsid w:val="00A63049"/>
    <w:rsid w:val="00A63054"/>
    <w:rsid w:val="00A63077"/>
    <w:rsid w:val="00A63293"/>
    <w:rsid w:val="00A632CC"/>
    <w:rsid w:val="00A63452"/>
    <w:rsid w:val="00A63459"/>
    <w:rsid w:val="00A637D3"/>
    <w:rsid w:val="00A6394D"/>
    <w:rsid w:val="00A63954"/>
    <w:rsid w:val="00A63958"/>
    <w:rsid w:val="00A63B15"/>
    <w:rsid w:val="00A63B60"/>
    <w:rsid w:val="00A63C74"/>
    <w:rsid w:val="00A63C97"/>
    <w:rsid w:val="00A63CD5"/>
    <w:rsid w:val="00A63D03"/>
    <w:rsid w:val="00A63DED"/>
    <w:rsid w:val="00A63F95"/>
    <w:rsid w:val="00A6404C"/>
    <w:rsid w:val="00A64263"/>
    <w:rsid w:val="00A6441A"/>
    <w:rsid w:val="00A64442"/>
    <w:rsid w:val="00A645B1"/>
    <w:rsid w:val="00A64755"/>
    <w:rsid w:val="00A6475E"/>
    <w:rsid w:val="00A64934"/>
    <w:rsid w:val="00A6493F"/>
    <w:rsid w:val="00A649AA"/>
    <w:rsid w:val="00A64ABA"/>
    <w:rsid w:val="00A64ACF"/>
    <w:rsid w:val="00A64CA9"/>
    <w:rsid w:val="00A64DD2"/>
    <w:rsid w:val="00A64DFE"/>
    <w:rsid w:val="00A64E12"/>
    <w:rsid w:val="00A6506A"/>
    <w:rsid w:val="00A651C7"/>
    <w:rsid w:val="00A6530C"/>
    <w:rsid w:val="00A65363"/>
    <w:rsid w:val="00A65382"/>
    <w:rsid w:val="00A653E0"/>
    <w:rsid w:val="00A65438"/>
    <w:rsid w:val="00A655C6"/>
    <w:rsid w:val="00A65648"/>
    <w:rsid w:val="00A65817"/>
    <w:rsid w:val="00A658C3"/>
    <w:rsid w:val="00A6594B"/>
    <w:rsid w:val="00A65A24"/>
    <w:rsid w:val="00A65A44"/>
    <w:rsid w:val="00A65A59"/>
    <w:rsid w:val="00A65AD1"/>
    <w:rsid w:val="00A65B53"/>
    <w:rsid w:val="00A65DAF"/>
    <w:rsid w:val="00A65F42"/>
    <w:rsid w:val="00A6604C"/>
    <w:rsid w:val="00A660F8"/>
    <w:rsid w:val="00A661CC"/>
    <w:rsid w:val="00A661EF"/>
    <w:rsid w:val="00A66287"/>
    <w:rsid w:val="00A663BA"/>
    <w:rsid w:val="00A664C7"/>
    <w:rsid w:val="00A666C4"/>
    <w:rsid w:val="00A66A43"/>
    <w:rsid w:val="00A66A9D"/>
    <w:rsid w:val="00A66C7F"/>
    <w:rsid w:val="00A66D7E"/>
    <w:rsid w:val="00A66DB3"/>
    <w:rsid w:val="00A672D8"/>
    <w:rsid w:val="00A67360"/>
    <w:rsid w:val="00A6746E"/>
    <w:rsid w:val="00A674DF"/>
    <w:rsid w:val="00A67519"/>
    <w:rsid w:val="00A67546"/>
    <w:rsid w:val="00A6775D"/>
    <w:rsid w:val="00A67867"/>
    <w:rsid w:val="00A67A1D"/>
    <w:rsid w:val="00A67A55"/>
    <w:rsid w:val="00A67CF3"/>
    <w:rsid w:val="00A67CF4"/>
    <w:rsid w:val="00A67E4F"/>
    <w:rsid w:val="00A67E7D"/>
    <w:rsid w:val="00A7026B"/>
    <w:rsid w:val="00A702BD"/>
    <w:rsid w:val="00A702FA"/>
    <w:rsid w:val="00A70521"/>
    <w:rsid w:val="00A70650"/>
    <w:rsid w:val="00A708FC"/>
    <w:rsid w:val="00A70A3A"/>
    <w:rsid w:val="00A70A6F"/>
    <w:rsid w:val="00A70A73"/>
    <w:rsid w:val="00A70D12"/>
    <w:rsid w:val="00A70F55"/>
    <w:rsid w:val="00A70F77"/>
    <w:rsid w:val="00A70FAE"/>
    <w:rsid w:val="00A7105E"/>
    <w:rsid w:val="00A711CA"/>
    <w:rsid w:val="00A711CB"/>
    <w:rsid w:val="00A71228"/>
    <w:rsid w:val="00A712FC"/>
    <w:rsid w:val="00A713C1"/>
    <w:rsid w:val="00A71402"/>
    <w:rsid w:val="00A714C2"/>
    <w:rsid w:val="00A714F9"/>
    <w:rsid w:val="00A71507"/>
    <w:rsid w:val="00A715B9"/>
    <w:rsid w:val="00A7169D"/>
    <w:rsid w:val="00A71727"/>
    <w:rsid w:val="00A71733"/>
    <w:rsid w:val="00A71783"/>
    <w:rsid w:val="00A7186A"/>
    <w:rsid w:val="00A71A76"/>
    <w:rsid w:val="00A71BFC"/>
    <w:rsid w:val="00A71D33"/>
    <w:rsid w:val="00A71DE8"/>
    <w:rsid w:val="00A71DEB"/>
    <w:rsid w:val="00A71F51"/>
    <w:rsid w:val="00A71F98"/>
    <w:rsid w:val="00A7203A"/>
    <w:rsid w:val="00A72197"/>
    <w:rsid w:val="00A7224C"/>
    <w:rsid w:val="00A72264"/>
    <w:rsid w:val="00A722F9"/>
    <w:rsid w:val="00A723E4"/>
    <w:rsid w:val="00A726AD"/>
    <w:rsid w:val="00A726CA"/>
    <w:rsid w:val="00A726D2"/>
    <w:rsid w:val="00A72786"/>
    <w:rsid w:val="00A72857"/>
    <w:rsid w:val="00A728E4"/>
    <w:rsid w:val="00A72A4B"/>
    <w:rsid w:val="00A72BCF"/>
    <w:rsid w:val="00A72CDE"/>
    <w:rsid w:val="00A72D02"/>
    <w:rsid w:val="00A72F38"/>
    <w:rsid w:val="00A72F5E"/>
    <w:rsid w:val="00A72F62"/>
    <w:rsid w:val="00A72F64"/>
    <w:rsid w:val="00A72FE8"/>
    <w:rsid w:val="00A73029"/>
    <w:rsid w:val="00A730DE"/>
    <w:rsid w:val="00A731A8"/>
    <w:rsid w:val="00A731CC"/>
    <w:rsid w:val="00A731E0"/>
    <w:rsid w:val="00A73276"/>
    <w:rsid w:val="00A732D3"/>
    <w:rsid w:val="00A73385"/>
    <w:rsid w:val="00A735B8"/>
    <w:rsid w:val="00A73626"/>
    <w:rsid w:val="00A736C8"/>
    <w:rsid w:val="00A736D7"/>
    <w:rsid w:val="00A7377E"/>
    <w:rsid w:val="00A737A5"/>
    <w:rsid w:val="00A73848"/>
    <w:rsid w:val="00A738F6"/>
    <w:rsid w:val="00A73955"/>
    <w:rsid w:val="00A73970"/>
    <w:rsid w:val="00A7397E"/>
    <w:rsid w:val="00A73B53"/>
    <w:rsid w:val="00A73C2B"/>
    <w:rsid w:val="00A73D08"/>
    <w:rsid w:val="00A73DE4"/>
    <w:rsid w:val="00A73FB7"/>
    <w:rsid w:val="00A73FD2"/>
    <w:rsid w:val="00A74085"/>
    <w:rsid w:val="00A74168"/>
    <w:rsid w:val="00A74218"/>
    <w:rsid w:val="00A744D2"/>
    <w:rsid w:val="00A744F2"/>
    <w:rsid w:val="00A74553"/>
    <w:rsid w:val="00A74564"/>
    <w:rsid w:val="00A745B6"/>
    <w:rsid w:val="00A74604"/>
    <w:rsid w:val="00A74629"/>
    <w:rsid w:val="00A746DF"/>
    <w:rsid w:val="00A74778"/>
    <w:rsid w:val="00A747BE"/>
    <w:rsid w:val="00A747C3"/>
    <w:rsid w:val="00A7481B"/>
    <w:rsid w:val="00A74888"/>
    <w:rsid w:val="00A74B13"/>
    <w:rsid w:val="00A74C2C"/>
    <w:rsid w:val="00A74D8E"/>
    <w:rsid w:val="00A74EA3"/>
    <w:rsid w:val="00A74F17"/>
    <w:rsid w:val="00A750AF"/>
    <w:rsid w:val="00A75123"/>
    <w:rsid w:val="00A7518C"/>
    <w:rsid w:val="00A75199"/>
    <w:rsid w:val="00A751E8"/>
    <w:rsid w:val="00A7534F"/>
    <w:rsid w:val="00A753BB"/>
    <w:rsid w:val="00A754D8"/>
    <w:rsid w:val="00A75500"/>
    <w:rsid w:val="00A75681"/>
    <w:rsid w:val="00A75A04"/>
    <w:rsid w:val="00A75A4D"/>
    <w:rsid w:val="00A75A6F"/>
    <w:rsid w:val="00A75A89"/>
    <w:rsid w:val="00A75B38"/>
    <w:rsid w:val="00A75C04"/>
    <w:rsid w:val="00A75C6C"/>
    <w:rsid w:val="00A75CDA"/>
    <w:rsid w:val="00A75D9D"/>
    <w:rsid w:val="00A75E9F"/>
    <w:rsid w:val="00A7604A"/>
    <w:rsid w:val="00A76067"/>
    <w:rsid w:val="00A763EF"/>
    <w:rsid w:val="00A76454"/>
    <w:rsid w:val="00A76489"/>
    <w:rsid w:val="00A764D4"/>
    <w:rsid w:val="00A76774"/>
    <w:rsid w:val="00A767F1"/>
    <w:rsid w:val="00A767FE"/>
    <w:rsid w:val="00A768DA"/>
    <w:rsid w:val="00A769AC"/>
    <w:rsid w:val="00A76B3C"/>
    <w:rsid w:val="00A76B73"/>
    <w:rsid w:val="00A76BA6"/>
    <w:rsid w:val="00A76C01"/>
    <w:rsid w:val="00A76C48"/>
    <w:rsid w:val="00A76C86"/>
    <w:rsid w:val="00A76CBF"/>
    <w:rsid w:val="00A76D20"/>
    <w:rsid w:val="00A76D80"/>
    <w:rsid w:val="00A76DF6"/>
    <w:rsid w:val="00A76F02"/>
    <w:rsid w:val="00A76F35"/>
    <w:rsid w:val="00A76F6F"/>
    <w:rsid w:val="00A771B5"/>
    <w:rsid w:val="00A77495"/>
    <w:rsid w:val="00A77572"/>
    <w:rsid w:val="00A77582"/>
    <w:rsid w:val="00A775F8"/>
    <w:rsid w:val="00A77788"/>
    <w:rsid w:val="00A777F0"/>
    <w:rsid w:val="00A7783E"/>
    <w:rsid w:val="00A77994"/>
    <w:rsid w:val="00A779A3"/>
    <w:rsid w:val="00A77AC2"/>
    <w:rsid w:val="00A77B09"/>
    <w:rsid w:val="00A77BC5"/>
    <w:rsid w:val="00A77BEC"/>
    <w:rsid w:val="00A77C26"/>
    <w:rsid w:val="00A77C9D"/>
    <w:rsid w:val="00A77CA3"/>
    <w:rsid w:val="00A77CE0"/>
    <w:rsid w:val="00A77D46"/>
    <w:rsid w:val="00A77D77"/>
    <w:rsid w:val="00A77D95"/>
    <w:rsid w:val="00A77F14"/>
    <w:rsid w:val="00A77FCF"/>
    <w:rsid w:val="00A77FD7"/>
    <w:rsid w:val="00A77FE7"/>
    <w:rsid w:val="00A80128"/>
    <w:rsid w:val="00A80186"/>
    <w:rsid w:val="00A80363"/>
    <w:rsid w:val="00A803B1"/>
    <w:rsid w:val="00A803F8"/>
    <w:rsid w:val="00A80619"/>
    <w:rsid w:val="00A80664"/>
    <w:rsid w:val="00A8067A"/>
    <w:rsid w:val="00A80694"/>
    <w:rsid w:val="00A806EC"/>
    <w:rsid w:val="00A80868"/>
    <w:rsid w:val="00A80A17"/>
    <w:rsid w:val="00A80A1B"/>
    <w:rsid w:val="00A80DDE"/>
    <w:rsid w:val="00A80E4A"/>
    <w:rsid w:val="00A80EF7"/>
    <w:rsid w:val="00A80FED"/>
    <w:rsid w:val="00A80FF3"/>
    <w:rsid w:val="00A8106B"/>
    <w:rsid w:val="00A81104"/>
    <w:rsid w:val="00A81325"/>
    <w:rsid w:val="00A8137D"/>
    <w:rsid w:val="00A813D3"/>
    <w:rsid w:val="00A814CD"/>
    <w:rsid w:val="00A8162C"/>
    <w:rsid w:val="00A81803"/>
    <w:rsid w:val="00A818C9"/>
    <w:rsid w:val="00A81A52"/>
    <w:rsid w:val="00A81A53"/>
    <w:rsid w:val="00A81E1E"/>
    <w:rsid w:val="00A81E8C"/>
    <w:rsid w:val="00A81E8E"/>
    <w:rsid w:val="00A81EB0"/>
    <w:rsid w:val="00A81F33"/>
    <w:rsid w:val="00A81FD5"/>
    <w:rsid w:val="00A82089"/>
    <w:rsid w:val="00A82119"/>
    <w:rsid w:val="00A82173"/>
    <w:rsid w:val="00A82247"/>
    <w:rsid w:val="00A822A1"/>
    <w:rsid w:val="00A823FB"/>
    <w:rsid w:val="00A82488"/>
    <w:rsid w:val="00A82701"/>
    <w:rsid w:val="00A8274B"/>
    <w:rsid w:val="00A827E6"/>
    <w:rsid w:val="00A82898"/>
    <w:rsid w:val="00A828AD"/>
    <w:rsid w:val="00A82A7F"/>
    <w:rsid w:val="00A82A8B"/>
    <w:rsid w:val="00A82BA3"/>
    <w:rsid w:val="00A82C31"/>
    <w:rsid w:val="00A82C4F"/>
    <w:rsid w:val="00A82C84"/>
    <w:rsid w:val="00A82DDD"/>
    <w:rsid w:val="00A82F78"/>
    <w:rsid w:val="00A82FD1"/>
    <w:rsid w:val="00A82FE2"/>
    <w:rsid w:val="00A83076"/>
    <w:rsid w:val="00A831E6"/>
    <w:rsid w:val="00A83366"/>
    <w:rsid w:val="00A833B6"/>
    <w:rsid w:val="00A83557"/>
    <w:rsid w:val="00A8357B"/>
    <w:rsid w:val="00A8361D"/>
    <w:rsid w:val="00A83655"/>
    <w:rsid w:val="00A83681"/>
    <w:rsid w:val="00A83751"/>
    <w:rsid w:val="00A83790"/>
    <w:rsid w:val="00A8389A"/>
    <w:rsid w:val="00A83A56"/>
    <w:rsid w:val="00A83C44"/>
    <w:rsid w:val="00A83DF2"/>
    <w:rsid w:val="00A83E85"/>
    <w:rsid w:val="00A84030"/>
    <w:rsid w:val="00A84105"/>
    <w:rsid w:val="00A84283"/>
    <w:rsid w:val="00A84359"/>
    <w:rsid w:val="00A843E7"/>
    <w:rsid w:val="00A84422"/>
    <w:rsid w:val="00A84462"/>
    <w:rsid w:val="00A84632"/>
    <w:rsid w:val="00A84648"/>
    <w:rsid w:val="00A8473F"/>
    <w:rsid w:val="00A84837"/>
    <w:rsid w:val="00A84876"/>
    <w:rsid w:val="00A848A9"/>
    <w:rsid w:val="00A849A5"/>
    <w:rsid w:val="00A849C4"/>
    <w:rsid w:val="00A84B09"/>
    <w:rsid w:val="00A84B4D"/>
    <w:rsid w:val="00A84D26"/>
    <w:rsid w:val="00A84D28"/>
    <w:rsid w:val="00A84D60"/>
    <w:rsid w:val="00A84D6A"/>
    <w:rsid w:val="00A84D70"/>
    <w:rsid w:val="00A84DFC"/>
    <w:rsid w:val="00A84E23"/>
    <w:rsid w:val="00A850F0"/>
    <w:rsid w:val="00A850F9"/>
    <w:rsid w:val="00A85144"/>
    <w:rsid w:val="00A852B4"/>
    <w:rsid w:val="00A85343"/>
    <w:rsid w:val="00A85379"/>
    <w:rsid w:val="00A854AE"/>
    <w:rsid w:val="00A8566A"/>
    <w:rsid w:val="00A8567A"/>
    <w:rsid w:val="00A857B0"/>
    <w:rsid w:val="00A85873"/>
    <w:rsid w:val="00A859D2"/>
    <w:rsid w:val="00A85AEC"/>
    <w:rsid w:val="00A85B50"/>
    <w:rsid w:val="00A85B68"/>
    <w:rsid w:val="00A85BAD"/>
    <w:rsid w:val="00A85BF9"/>
    <w:rsid w:val="00A85C8C"/>
    <w:rsid w:val="00A85D29"/>
    <w:rsid w:val="00A86134"/>
    <w:rsid w:val="00A8621D"/>
    <w:rsid w:val="00A86246"/>
    <w:rsid w:val="00A8655E"/>
    <w:rsid w:val="00A8656C"/>
    <w:rsid w:val="00A86668"/>
    <w:rsid w:val="00A8676F"/>
    <w:rsid w:val="00A86796"/>
    <w:rsid w:val="00A868A7"/>
    <w:rsid w:val="00A868C2"/>
    <w:rsid w:val="00A869A3"/>
    <w:rsid w:val="00A869DD"/>
    <w:rsid w:val="00A86B44"/>
    <w:rsid w:val="00A86DAC"/>
    <w:rsid w:val="00A86DD0"/>
    <w:rsid w:val="00A86EAF"/>
    <w:rsid w:val="00A8723D"/>
    <w:rsid w:val="00A872D3"/>
    <w:rsid w:val="00A872D9"/>
    <w:rsid w:val="00A87311"/>
    <w:rsid w:val="00A874DC"/>
    <w:rsid w:val="00A875C0"/>
    <w:rsid w:val="00A8761F"/>
    <w:rsid w:val="00A8769B"/>
    <w:rsid w:val="00A877C1"/>
    <w:rsid w:val="00A87810"/>
    <w:rsid w:val="00A87842"/>
    <w:rsid w:val="00A8787E"/>
    <w:rsid w:val="00A879B8"/>
    <w:rsid w:val="00A87B2E"/>
    <w:rsid w:val="00A87DC7"/>
    <w:rsid w:val="00A87E18"/>
    <w:rsid w:val="00A87FEC"/>
    <w:rsid w:val="00A90573"/>
    <w:rsid w:val="00A90620"/>
    <w:rsid w:val="00A906D9"/>
    <w:rsid w:val="00A9095F"/>
    <w:rsid w:val="00A90993"/>
    <w:rsid w:val="00A909A4"/>
    <w:rsid w:val="00A90A57"/>
    <w:rsid w:val="00A90A86"/>
    <w:rsid w:val="00A90B66"/>
    <w:rsid w:val="00A90B95"/>
    <w:rsid w:val="00A90C8A"/>
    <w:rsid w:val="00A90D8A"/>
    <w:rsid w:val="00A90FF2"/>
    <w:rsid w:val="00A91077"/>
    <w:rsid w:val="00A91115"/>
    <w:rsid w:val="00A9113D"/>
    <w:rsid w:val="00A9115D"/>
    <w:rsid w:val="00A91160"/>
    <w:rsid w:val="00A91247"/>
    <w:rsid w:val="00A913EE"/>
    <w:rsid w:val="00A914F0"/>
    <w:rsid w:val="00A915E9"/>
    <w:rsid w:val="00A916FB"/>
    <w:rsid w:val="00A9186B"/>
    <w:rsid w:val="00A91980"/>
    <w:rsid w:val="00A919C8"/>
    <w:rsid w:val="00A91A22"/>
    <w:rsid w:val="00A91A2B"/>
    <w:rsid w:val="00A91A8B"/>
    <w:rsid w:val="00A91B67"/>
    <w:rsid w:val="00A91BBB"/>
    <w:rsid w:val="00A91BE0"/>
    <w:rsid w:val="00A91C0E"/>
    <w:rsid w:val="00A91D2B"/>
    <w:rsid w:val="00A91DC9"/>
    <w:rsid w:val="00A91E32"/>
    <w:rsid w:val="00A91E39"/>
    <w:rsid w:val="00A91E7E"/>
    <w:rsid w:val="00A91EC8"/>
    <w:rsid w:val="00A91F10"/>
    <w:rsid w:val="00A91F93"/>
    <w:rsid w:val="00A92280"/>
    <w:rsid w:val="00A922D5"/>
    <w:rsid w:val="00A922DD"/>
    <w:rsid w:val="00A923CD"/>
    <w:rsid w:val="00A92413"/>
    <w:rsid w:val="00A9246F"/>
    <w:rsid w:val="00A926BC"/>
    <w:rsid w:val="00A926FC"/>
    <w:rsid w:val="00A92794"/>
    <w:rsid w:val="00A927EB"/>
    <w:rsid w:val="00A92802"/>
    <w:rsid w:val="00A9288A"/>
    <w:rsid w:val="00A9288D"/>
    <w:rsid w:val="00A9296C"/>
    <w:rsid w:val="00A929A6"/>
    <w:rsid w:val="00A92AAD"/>
    <w:rsid w:val="00A92ACB"/>
    <w:rsid w:val="00A92C62"/>
    <w:rsid w:val="00A92C67"/>
    <w:rsid w:val="00A92CD7"/>
    <w:rsid w:val="00A92D4D"/>
    <w:rsid w:val="00A92E10"/>
    <w:rsid w:val="00A92E54"/>
    <w:rsid w:val="00A92FB4"/>
    <w:rsid w:val="00A93122"/>
    <w:rsid w:val="00A931A7"/>
    <w:rsid w:val="00A932B5"/>
    <w:rsid w:val="00A93342"/>
    <w:rsid w:val="00A93502"/>
    <w:rsid w:val="00A9366E"/>
    <w:rsid w:val="00A9367C"/>
    <w:rsid w:val="00A93927"/>
    <w:rsid w:val="00A9392B"/>
    <w:rsid w:val="00A93AE6"/>
    <w:rsid w:val="00A93BA5"/>
    <w:rsid w:val="00A93C47"/>
    <w:rsid w:val="00A93D00"/>
    <w:rsid w:val="00A93D3C"/>
    <w:rsid w:val="00A93DAA"/>
    <w:rsid w:val="00A93E8C"/>
    <w:rsid w:val="00A94117"/>
    <w:rsid w:val="00A9419D"/>
    <w:rsid w:val="00A94217"/>
    <w:rsid w:val="00A94310"/>
    <w:rsid w:val="00A9431F"/>
    <w:rsid w:val="00A9438F"/>
    <w:rsid w:val="00A94401"/>
    <w:rsid w:val="00A94448"/>
    <w:rsid w:val="00A94694"/>
    <w:rsid w:val="00A94764"/>
    <w:rsid w:val="00A94861"/>
    <w:rsid w:val="00A948FA"/>
    <w:rsid w:val="00A94996"/>
    <w:rsid w:val="00A949C8"/>
    <w:rsid w:val="00A949E0"/>
    <w:rsid w:val="00A94CA2"/>
    <w:rsid w:val="00A94D70"/>
    <w:rsid w:val="00A94DFE"/>
    <w:rsid w:val="00A94E7A"/>
    <w:rsid w:val="00A950B1"/>
    <w:rsid w:val="00A950D8"/>
    <w:rsid w:val="00A950F6"/>
    <w:rsid w:val="00A95123"/>
    <w:rsid w:val="00A95200"/>
    <w:rsid w:val="00A952FD"/>
    <w:rsid w:val="00A95359"/>
    <w:rsid w:val="00A95411"/>
    <w:rsid w:val="00A95498"/>
    <w:rsid w:val="00A95631"/>
    <w:rsid w:val="00A95652"/>
    <w:rsid w:val="00A956DB"/>
    <w:rsid w:val="00A95716"/>
    <w:rsid w:val="00A95866"/>
    <w:rsid w:val="00A958E5"/>
    <w:rsid w:val="00A958F2"/>
    <w:rsid w:val="00A959D1"/>
    <w:rsid w:val="00A95A7E"/>
    <w:rsid w:val="00A95B75"/>
    <w:rsid w:val="00A95B76"/>
    <w:rsid w:val="00A95B98"/>
    <w:rsid w:val="00A95E5C"/>
    <w:rsid w:val="00A95F2E"/>
    <w:rsid w:val="00A95F4E"/>
    <w:rsid w:val="00A96288"/>
    <w:rsid w:val="00A962C6"/>
    <w:rsid w:val="00A963D0"/>
    <w:rsid w:val="00A964C2"/>
    <w:rsid w:val="00A96590"/>
    <w:rsid w:val="00A96593"/>
    <w:rsid w:val="00A965AB"/>
    <w:rsid w:val="00A96675"/>
    <w:rsid w:val="00A9670C"/>
    <w:rsid w:val="00A96723"/>
    <w:rsid w:val="00A96731"/>
    <w:rsid w:val="00A9675B"/>
    <w:rsid w:val="00A967C1"/>
    <w:rsid w:val="00A968A4"/>
    <w:rsid w:val="00A968AF"/>
    <w:rsid w:val="00A96947"/>
    <w:rsid w:val="00A96A33"/>
    <w:rsid w:val="00A96A34"/>
    <w:rsid w:val="00A96AAF"/>
    <w:rsid w:val="00A96C72"/>
    <w:rsid w:val="00A96F8A"/>
    <w:rsid w:val="00A97014"/>
    <w:rsid w:val="00A97077"/>
    <w:rsid w:val="00A97086"/>
    <w:rsid w:val="00A97109"/>
    <w:rsid w:val="00A972E3"/>
    <w:rsid w:val="00A974A5"/>
    <w:rsid w:val="00A9750D"/>
    <w:rsid w:val="00A97532"/>
    <w:rsid w:val="00A97588"/>
    <w:rsid w:val="00A975B7"/>
    <w:rsid w:val="00A9761B"/>
    <w:rsid w:val="00A97676"/>
    <w:rsid w:val="00A9774D"/>
    <w:rsid w:val="00A97801"/>
    <w:rsid w:val="00A97A8A"/>
    <w:rsid w:val="00A97B55"/>
    <w:rsid w:val="00A97BB6"/>
    <w:rsid w:val="00A97BEA"/>
    <w:rsid w:val="00A97DAE"/>
    <w:rsid w:val="00A97E4D"/>
    <w:rsid w:val="00A97EA2"/>
    <w:rsid w:val="00AA0185"/>
    <w:rsid w:val="00AA0374"/>
    <w:rsid w:val="00AA0408"/>
    <w:rsid w:val="00AA04E7"/>
    <w:rsid w:val="00AA051B"/>
    <w:rsid w:val="00AA052A"/>
    <w:rsid w:val="00AA05E1"/>
    <w:rsid w:val="00AA0654"/>
    <w:rsid w:val="00AA0692"/>
    <w:rsid w:val="00AA06C0"/>
    <w:rsid w:val="00AA06EC"/>
    <w:rsid w:val="00AA081C"/>
    <w:rsid w:val="00AA09A9"/>
    <w:rsid w:val="00AA0A62"/>
    <w:rsid w:val="00AA0A71"/>
    <w:rsid w:val="00AA0A74"/>
    <w:rsid w:val="00AA0A84"/>
    <w:rsid w:val="00AA0C91"/>
    <w:rsid w:val="00AA0E53"/>
    <w:rsid w:val="00AA0E71"/>
    <w:rsid w:val="00AA0F01"/>
    <w:rsid w:val="00AA1004"/>
    <w:rsid w:val="00AA1075"/>
    <w:rsid w:val="00AA1077"/>
    <w:rsid w:val="00AA108E"/>
    <w:rsid w:val="00AA10BD"/>
    <w:rsid w:val="00AA114D"/>
    <w:rsid w:val="00AA116A"/>
    <w:rsid w:val="00AA1196"/>
    <w:rsid w:val="00AA11FE"/>
    <w:rsid w:val="00AA13B2"/>
    <w:rsid w:val="00AA1436"/>
    <w:rsid w:val="00AA147E"/>
    <w:rsid w:val="00AA14B0"/>
    <w:rsid w:val="00AA1760"/>
    <w:rsid w:val="00AA184D"/>
    <w:rsid w:val="00AA18D8"/>
    <w:rsid w:val="00AA19DE"/>
    <w:rsid w:val="00AA1B44"/>
    <w:rsid w:val="00AA1BB8"/>
    <w:rsid w:val="00AA1BD4"/>
    <w:rsid w:val="00AA1DA1"/>
    <w:rsid w:val="00AA1EDA"/>
    <w:rsid w:val="00AA1F01"/>
    <w:rsid w:val="00AA1F35"/>
    <w:rsid w:val="00AA2130"/>
    <w:rsid w:val="00AA2205"/>
    <w:rsid w:val="00AA2229"/>
    <w:rsid w:val="00AA227E"/>
    <w:rsid w:val="00AA233E"/>
    <w:rsid w:val="00AA23FD"/>
    <w:rsid w:val="00AA249D"/>
    <w:rsid w:val="00AA24B2"/>
    <w:rsid w:val="00AA2634"/>
    <w:rsid w:val="00AA27B8"/>
    <w:rsid w:val="00AA2808"/>
    <w:rsid w:val="00AA283C"/>
    <w:rsid w:val="00AA2AF6"/>
    <w:rsid w:val="00AA2B95"/>
    <w:rsid w:val="00AA2BA7"/>
    <w:rsid w:val="00AA2BF6"/>
    <w:rsid w:val="00AA2C4A"/>
    <w:rsid w:val="00AA2D11"/>
    <w:rsid w:val="00AA2EB2"/>
    <w:rsid w:val="00AA2EF3"/>
    <w:rsid w:val="00AA2F6B"/>
    <w:rsid w:val="00AA2FF9"/>
    <w:rsid w:val="00AA3065"/>
    <w:rsid w:val="00AA30E9"/>
    <w:rsid w:val="00AA319A"/>
    <w:rsid w:val="00AA32D3"/>
    <w:rsid w:val="00AA3302"/>
    <w:rsid w:val="00AA33EE"/>
    <w:rsid w:val="00AA33F9"/>
    <w:rsid w:val="00AA350B"/>
    <w:rsid w:val="00AA354D"/>
    <w:rsid w:val="00AA35BA"/>
    <w:rsid w:val="00AA35F9"/>
    <w:rsid w:val="00AA36C3"/>
    <w:rsid w:val="00AA371C"/>
    <w:rsid w:val="00AA394E"/>
    <w:rsid w:val="00AA3980"/>
    <w:rsid w:val="00AA3985"/>
    <w:rsid w:val="00AA39C3"/>
    <w:rsid w:val="00AA3AF5"/>
    <w:rsid w:val="00AA3C46"/>
    <w:rsid w:val="00AA3E0B"/>
    <w:rsid w:val="00AA3E8E"/>
    <w:rsid w:val="00AA3F03"/>
    <w:rsid w:val="00AA3F6F"/>
    <w:rsid w:val="00AA409F"/>
    <w:rsid w:val="00AA4168"/>
    <w:rsid w:val="00AA41C4"/>
    <w:rsid w:val="00AA41DC"/>
    <w:rsid w:val="00AA4228"/>
    <w:rsid w:val="00AA448B"/>
    <w:rsid w:val="00AA44AE"/>
    <w:rsid w:val="00AA4515"/>
    <w:rsid w:val="00AA46B2"/>
    <w:rsid w:val="00AA46E5"/>
    <w:rsid w:val="00AA471C"/>
    <w:rsid w:val="00AA4787"/>
    <w:rsid w:val="00AA47F9"/>
    <w:rsid w:val="00AA49CE"/>
    <w:rsid w:val="00AA4AFC"/>
    <w:rsid w:val="00AA4C04"/>
    <w:rsid w:val="00AA4CED"/>
    <w:rsid w:val="00AA4DAA"/>
    <w:rsid w:val="00AA5033"/>
    <w:rsid w:val="00AA50C4"/>
    <w:rsid w:val="00AA520E"/>
    <w:rsid w:val="00AA529B"/>
    <w:rsid w:val="00AA529D"/>
    <w:rsid w:val="00AA5315"/>
    <w:rsid w:val="00AA53BD"/>
    <w:rsid w:val="00AA5438"/>
    <w:rsid w:val="00AA5440"/>
    <w:rsid w:val="00AA5686"/>
    <w:rsid w:val="00AA579F"/>
    <w:rsid w:val="00AA57A6"/>
    <w:rsid w:val="00AA5A7C"/>
    <w:rsid w:val="00AA5B17"/>
    <w:rsid w:val="00AA5B1C"/>
    <w:rsid w:val="00AA5B36"/>
    <w:rsid w:val="00AA5B9D"/>
    <w:rsid w:val="00AA5DDB"/>
    <w:rsid w:val="00AA5E10"/>
    <w:rsid w:val="00AA6129"/>
    <w:rsid w:val="00AA6286"/>
    <w:rsid w:val="00AA634F"/>
    <w:rsid w:val="00AA6414"/>
    <w:rsid w:val="00AA6487"/>
    <w:rsid w:val="00AA64A9"/>
    <w:rsid w:val="00AA64F2"/>
    <w:rsid w:val="00AA64F5"/>
    <w:rsid w:val="00AA6522"/>
    <w:rsid w:val="00AA6564"/>
    <w:rsid w:val="00AA6614"/>
    <w:rsid w:val="00AA664B"/>
    <w:rsid w:val="00AA6717"/>
    <w:rsid w:val="00AA67C1"/>
    <w:rsid w:val="00AA6B3E"/>
    <w:rsid w:val="00AA6B4E"/>
    <w:rsid w:val="00AA6B7C"/>
    <w:rsid w:val="00AA6D1E"/>
    <w:rsid w:val="00AA6D95"/>
    <w:rsid w:val="00AA6E1B"/>
    <w:rsid w:val="00AA6E3A"/>
    <w:rsid w:val="00AA6E78"/>
    <w:rsid w:val="00AA6F31"/>
    <w:rsid w:val="00AA6FA7"/>
    <w:rsid w:val="00AA6FAC"/>
    <w:rsid w:val="00AA6FC4"/>
    <w:rsid w:val="00AA7074"/>
    <w:rsid w:val="00AA70A9"/>
    <w:rsid w:val="00AA7174"/>
    <w:rsid w:val="00AA72AE"/>
    <w:rsid w:val="00AA7419"/>
    <w:rsid w:val="00AA7570"/>
    <w:rsid w:val="00AA765B"/>
    <w:rsid w:val="00AA76DE"/>
    <w:rsid w:val="00AA77C1"/>
    <w:rsid w:val="00AA7884"/>
    <w:rsid w:val="00AA78DE"/>
    <w:rsid w:val="00AA78E9"/>
    <w:rsid w:val="00AA794E"/>
    <w:rsid w:val="00AA7962"/>
    <w:rsid w:val="00AA7996"/>
    <w:rsid w:val="00AA7A63"/>
    <w:rsid w:val="00AA7B6D"/>
    <w:rsid w:val="00AA7C95"/>
    <w:rsid w:val="00AA7CD3"/>
    <w:rsid w:val="00AA7D30"/>
    <w:rsid w:val="00AA7D99"/>
    <w:rsid w:val="00AA7E56"/>
    <w:rsid w:val="00AA7F05"/>
    <w:rsid w:val="00AB0028"/>
    <w:rsid w:val="00AB01CF"/>
    <w:rsid w:val="00AB01D7"/>
    <w:rsid w:val="00AB03B5"/>
    <w:rsid w:val="00AB0427"/>
    <w:rsid w:val="00AB04C3"/>
    <w:rsid w:val="00AB051A"/>
    <w:rsid w:val="00AB0545"/>
    <w:rsid w:val="00AB099B"/>
    <w:rsid w:val="00AB0B2E"/>
    <w:rsid w:val="00AB0CAD"/>
    <w:rsid w:val="00AB0DAE"/>
    <w:rsid w:val="00AB0E94"/>
    <w:rsid w:val="00AB0EB0"/>
    <w:rsid w:val="00AB0ECD"/>
    <w:rsid w:val="00AB0F9E"/>
    <w:rsid w:val="00AB1015"/>
    <w:rsid w:val="00AB1049"/>
    <w:rsid w:val="00AB10D7"/>
    <w:rsid w:val="00AB1157"/>
    <w:rsid w:val="00AB1161"/>
    <w:rsid w:val="00AB123F"/>
    <w:rsid w:val="00AB1684"/>
    <w:rsid w:val="00AB1AC9"/>
    <w:rsid w:val="00AB1E22"/>
    <w:rsid w:val="00AB1EFB"/>
    <w:rsid w:val="00AB1F14"/>
    <w:rsid w:val="00AB1F4C"/>
    <w:rsid w:val="00AB2008"/>
    <w:rsid w:val="00AB206D"/>
    <w:rsid w:val="00AB221F"/>
    <w:rsid w:val="00AB2252"/>
    <w:rsid w:val="00AB23A9"/>
    <w:rsid w:val="00AB23E8"/>
    <w:rsid w:val="00AB241B"/>
    <w:rsid w:val="00AB2446"/>
    <w:rsid w:val="00AB2467"/>
    <w:rsid w:val="00AB246B"/>
    <w:rsid w:val="00AB2624"/>
    <w:rsid w:val="00AB26C0"/>
    <w:rsid w:val="00AB26FC"/>
    <w:rsid w:val="00AB2797"/>
    <w:rsid w:val="00AB27EF"/>
    <w:rsid w:val="00AB281A"/>
    <w:rsid w:val="00AB28EF"/>
    <w:rsid w:val="00AB297D"/>
    <w:rsid w:val="00AB29AA"/>
    <w:rsid w:val="00AB29CD"/>
    <w:rsid w:val="00AB29E9"/>
    <w:rsid w:val="00AB2A97"/>
    <w:rsid w:val="00AB2C79"/>
    <w:rsid w:val="00AB2CE3"/>
    <w:rsid w:val="00AB2D51"/>
    <w:rsid w:val="00AB2D80"/>
    <w:rsid w:val="00AB2F03"/>
    <w:rsid w:val="00AB2F1A"/>
    <w:rsid w:val="00AB32AF"/>
    <w:rsid w:val="00AB339B"/>
    <w:rsid w:val="00AB3462"/>
    <w:rsid w:val="00AB3493"/>
    <w:rsid w:val="00AB34A5"/>
    <w:rsid w:val="00AB353A"/>
    <w:rsid w:val="00AB379A"/>
    <w:rsid w:val="00AB379C"/>
    <w:rsid w:val="00AB37C5"/>
    <w:rsid w:val="00AB38C6"/>
    <w:rsid w:val="00AB3952"/>
    <w:rsid w:val="00AB395C"/>
    <w:rsid w:val="00AB39AB"/>
    <w:rsid w:val="00AB3AB0"/>
    <w:rsid w:val="00AB3AB7"/>
    <w:rsid w:val="00AB3AD6"/>
    <w:rsid w:val="00AB3C28"/>
    <w:rsid w:val="00AB3CC0"/>
    <w:rsid w:val="00AB3CCF"/>
    <w:rsid w:val="00AB3DC1"/>
    <w:rsid w:val="00AB3DFC"/>
    <w:rsid w:val="00AB3E8A"/>
    <w:rsid w:val="00AB3FBC"/>
    <w:rsid w:val="00AB3FD3"/>
    <w:rsid w:val="00AB408D"/>
    <w:rsid w:val="00AB409A"/>
    <w:rsid w:val="00AB40F2"/>
    <w:rsid w:val="00AB42A0"/>
    <w:rsid w:val="00AB444D"/>
    <w:rsid w:val="00AB4476"/>
    <w:rsid w:val="00AB4582"/>
    <w:rsid w:val="00AB47CD"/>
    <w:rsid w:val="00AB47F1"/>
    <w:rsid w:val="00AB4881"/>
    <w:rsid w:val="00AB4886"/>
    <w:rsid w:val="00AB4A1F"/>
    <w:rsid w:val="00AB4A43"/>
    <w:rsid w:val="00AB4D2D"/>
    <w:rsid w:val="00AB4DBB"/>
    <w:rsid w:val="00AB51A4"/>
    <w:rsid w:val="00AB53C2"/>
    <w:rsid w:val="00AB5453"/>
    <w:rsid w:val="00AB5593"/>
    <w:rsid w:val="00AB55E2"/>
    <w:rsid w:val="00AB564E"/>
    <w:rsid w:val="00AB56F0"/>
    <w:rsid w:val="00AB5760"/>
    <w:rsid w:val="00AB5AEA"/>
    <w:rsid w:val="00AB5B1D"/>
    <w:rsid w:val="00AB5C44"/>
    <w:rsid w:val="00AB5EA8"/>
    <w:rsid w:val="00AB5F9C"/>
    <w:rsid w:val="00AB5FD3"/>
    <w:rsid w:val="00AB5FDA"/>
    <w:rsid w:val="00AB600A"/>
    <w:rsid w:val="00AB602F"/>
    <w:rsid w:val="00AB605A"/>
    <w:rsid w:val="00AB60B4"/>
    <w:rsid w:val="00AB63A9"/>
    <w:rsid w:val="00AB63C3"/>
    <w:rsid w:val="00AB6447"/>
    <w:rsid w:val="00AB6457"/>
    <w:rsid w:val="00AB64D5"/>
    <w:rsid w:val="00AB65AF"/>
    <w:rsid w:val="00AB66C3"/>
    <w:rsid w:val="00AB67D6"/>
    <w:rsid w:val="00AB69E1"/>
    <w:rsid w:val="00AB6A8C"/>
    <w:rsid w:val="00AB6A8F"/>
    <w:rsid w:val="00AB6B86"/>
    <w:rsid w:val="00AB6BAD"/>
    <w:rsid w:val="00AB6CCF"/>
    <w:rsid w:val="00AB6CFF"/>
    <w:rsid w:val="00AB6DAB"/>
    <w:rsid w:val="00AB6DFF"/>
    <w:rsid w:val="00AB6F12"/>
    <w:rsid w:val="00AB6F3C"/>
    <w:rsid w:val="00AB6F3E"/>
    <w:rsid w:val="00AB702F"/>
    <w:rsid w:val="00AB711A"/>
    <w:rsid w:val="00AB726B"/>
    <w:rsid w:val="00AB72AD"/>
    <w:rsid w:val="00AB7347"/>
    <w:rsid w:val="00AB73F3"/>
    <w:rsid w:val="00AB7483"/>
    <w:rsid w:val="00AB749F"/>
    <w:rsid w:val="00AB74A3"/>
    <w:rsid w:val="00AB762B"/>
    <w:rsid w:val="00AB7801"/>
    <w:rsid w:val="00AB7862"/>
    <w:rsid w:val="00AB793D"/>
    <w:rsid w:val="00AB796E"/>
    <w:rsid w:val="00AB7B68"/>
    <w:rsid w:val="00AB7B86"/>
    <w:rsid w:val="00AB7BF4"/>
    <w:rsid w:val="00AB7D2F"/>
    <w:rsid w:val="00AB7D96"/>
    <w:rsid w:val="00AB7E6B"/>
    <w:rsid w:val="00AB7F5F"/>
    <w:rsid w:val="00AB7F89"/>
    <w:rsid w:val="00AB7F95"/>
    <w:rsid w:val="00AB7FF6"/>
    <w:rsid w:val="00AC005D"/>
    <w:rsid w:val="00AC0194"/>
    <w:rsid w:val="00AC0320"/>
    <w:rsid w:val="00AC03FC"/>
    <w:rsid w:val="00AC04F0"/>
    <w:rsid w:val="00AC0508"/>
    <w:rsid w:val="00AC05D7"/>
    <w:rsid w:val="00AC0619"/>
    <w:rsid w:val="00AC0790"/>
    <w:rsid w:val="00AC096C"/>
    <w:rsid w:val="00AC09D0"/>
    <w:rsid w:val="00AC0A82"/>
    <w:rsid w:val="00AC0ABE"/>
    <w:rsid w:val="00AC0B39"/>
    <w:rsid w:val="00AC0EF2"/>
    <w:rsid w:val="00AC0EF4"/>
    <w:rsid w:val="00AC0F24"/>
    <w:rsid w:val="00AC108E"/>
    <w:rsid w:val="00AC1223"/>
    <w:rsid w:val="00AC1271"/>
    <w:rsid w:val="00AC1290"/>
    <w:rsid w:val="00AC1319"/>
    <w:rsid w:val="00AC1339"/>
    <w:rsid w:val="00AC1397"/>
    <w:rsid w:val="00AC147B"/>
    <w:rsid w:val="00AC14C5"/>
    <w:rsid w:val="00AC1897"/>
    <w:rsid w:val="00AC18B4"/>
    <w:rsid w:val="00AC18E0"/>
    <w:rsid w:val="00AC18EB"/>
    <w:rsid w:val="00AC1A26"/>
    <w:rsid w:val="00AC1A58"/>
    <w:rsid w:val="00AC1B45"/>
    <w:rsid w:val="00AC1CA1"/>
    <w:rsid w:val="00AC1EE7"/>
    <w:rsid w:val="00AC1F1D"/>
    <w:rsid w:val="00AC1F34"/>
    <w:rsid w:val="00AC1F39"/>
    <w:rsid w:val="00AC1F3E"/>
    <w:rsid w:val="00AC2048"/>
    <w:rsid w:val="00AC21D0"/>
    <w:rsid w:val="00AC22D3"/>
    <w:rsid w:val="00AC24B8"/>
    <w:rsid w:val="00AC24FB"/>
    <w:rsid w:val="00AC2601"/>
    <w:rsid w:val="00AC26BB"/>
    <w:rsid w:val="00AC26DD"/>
    <w:rsid w:val="00AC2727"/>
    <w:rsid w:val="00AC27C9"/>
    <w:rsid w:val="00AC282E"/>
    <w:rsid w:val="00AC28D1"/>
    <w:rsid w:val="00AC2A37"/>
    <w:rsid w:val="00AC2BA7"/>
    <w:rsid w:val="00AC2D7D"/>
    <w:rsid w:val="00AC2DA5"/>
    <w:rsid w:val="00AC2DDF"/>
    <w:rsid w:val="00AC2E23"/>
    <w:rsid w:val="00AC2F66"/>
    <w:rsid w:val="00AC3092"/>
    <w:rsid w:val="00AC310E"/>
    <w:rsid w:val="00AC3320"/>
    <w:rsid w:val="00AC342B"/>
    <w:rsid w:val="00AC3486"/>
    <w:rsid w:val="00AC35D6"/>
    <w:rsid w:val="00AC36F0"/>
    <w:rsid w:val="00AC37E6"/>
    <w:rsid w:val="00AC37EA"/>
    <w:rsid w:val="00AC3888"/>
    <w:rsid w:val="00AC388D"/>
    <w:rsid w:val="00AC39A7"/>
    <w:rsid w:val="00AC3A74"/>
    <w:rsid w:val="00AC3A91"/>
    <w:rsid w:val="00AC3ACD"/>
    <w:rsid w:val="00AC3B94"/>
    <w:rsid w:val="00AC3BD3"/>
    <w:rsid w:val="00AC3CDB"/>
    <w:rsid w:val="00AC3D4E"/>
    <w:rsid w:val="00AC3E06"/>
    <w:rsid w:val="00AC3EEC"/>
    <w:rsid w:val="00AC3F86"/>
    <w:rsid w:val="00AC4043"/>
    <w:rsid w:val="00AC407C"/>
    <w:rsid w:val="00AC4278"/>
    <w:rsid w:val="00AC42CE"/>
    <w:rsid w:val="00AC4472"/>
    <w:rsid w:val="00AC46B9"/>
    <w:rsid w:val="00AC46E1"/>
    <w:rsid w:val="00AC486D"/>
    <w:rsid w:val="00AC4872"/>
    <w:rsid w:val="00AC48E4"/>
    <w:rsid w:val="00AC4936"/>
    <w:rsid w:val="00AC49E1"/>
    <w:rsid w:val="00AC49E5"/>
    <w:rsid w:val="00AC4C10"/>
    <w:rsid w:val="00AC4C64"/>
    <w:rsid w:val="00AC4CB1"/>
    <w:rsid w:val="00AC4FE8"/>
    <w:rsid w:val="00AC5002"/>
    <w:rsid w:val="00AC50BF"/>
    <w:rsid w:val="00AC5194"/>
    <w:rsid w:val="00AC51A0"/>
    <w:rsid w:val="00AC543A"/>
    <w:rsid w:val="00AC54F2"/>
    <w:rsid w:val="00AC557C"/>
    <w:rsid w:val="00AC57CE"/>
    <w:rsid w:val="00AC57D1"/>
    <w:rsid w:val="00AC57FE"/>
    <w:rsid w:val="00AC5825"/>
    <w:rsid w:val="00AC59BC"/>
    <w:rsid w:val="00AC59E8"/>
    <w:rsid w:val="00AC59FC"/>
    <w:rsid w:val="00AC5A44"/>
    <w:rsid w:val="00AC5B69"/>
    <w:rsid w:val="00AC5B81"/>
    <w:rsid w:val="00AC5BAE"/>
    <w:rsid w:val="00AC5C68"/>
    <w:rsid w:val="00AC5E6C"/>
    <w:rsid w:val="00AC5F9F"/>
    <w:rsid w:val="00AC5FB6"/>
    <w:rsid w:val="00AC5FEE"/>
    <w:rsid w:val="00AC61AB"/>
    <w:rsid w:val="00AC61E1"/>
    <w:rsid w:val="00AC6229"/>
    <w:rsid w:val="00AC62C5"/>
    <w:rsid w:val="00AC6300"/>
    <w:rsid w:val="00AC63B6"/>
    <w:rsid w:val="00AC63F0"/>
    <w:rsid w:val="00AC64EE"/>
    <w:rsid w:val="00AC651A"/>
    <w:rsid w:val="00AC65A1"/>
    <w:rsid w:val="00AC6622"/>
    <w:rsid w:val="00AC6670"/>
    <w:rsid w:val="00AC681A"/>
    <w:rsid w:val="00AC6BCE"/>
    <w:rsid w:val="00AC6DEC"/>
    <w:rsid w:val="00AC6DFC"/>
    <w:rsid w:val="00AC6F60"/>
    <w:rsid w:val="00AC7295"/>
    <w:rsid w:val="00AC739E"/>
    <w:rsid w:val="00AC74AD"/>
    <w:rsid w:val="00AC7551"/>
    <w:rsid w:val="00AC7567"/>
    <w:rsid w:val="00AC7586"/>
    <w:rsid w:val="00AC76F1"/>
    <w:rsid w:val="00AC7705"/>
    <w:rsid w:val="00AC776C"/>
    <w:rsid w:val="00AC77E2"/>
    <w:rsid w:val="00AC783D"/>
    <w:rsid w:val="00AC78D6"/>
    <w:rsid w:val="00AC78E4"/>
    <w:rsid w:val="00AC7991"/>
    <w:rsid w:val="00AC7B9C"/>
    <w:rsid w:val="00AC7BBB"/>
    <w:rsid w:val="00AC7BC2"/>
    <w:rsid w:val="00AC7BD9"/>
    <w:rsid w:val="00AC7C30"/>
    <w:rsid w:val="00AC7C55"/>
    <w:rsid w:val="00AC7CB4"/>
    <w:rsid w:val="00AC7CD8"/>
    <w:rsid w:val="00AC7DE3"/>
    <w:rsid w:val="00AC7DE4"/>
    <w:rsid w:val="00AC7F57"/>
    <w:rsid w:val="00AD0009"/>
    <w:rsid w:val="00AD00FA"/>
    <w:rsid w:val="00AD0115"/>
    <w:rsid w:val="00AD01D5"/>
    <w:rsid w:val="00AD01FD"/>
    <w:rsid w:val="00AD0272"/>
    <w:rsid w:val="00AD027D"/>
    <w:rsid w:val="00AD030F"/>
    <w:rsid w:val="00AD03A0"/>
    <w:rsid w:val="00AD04E6"/>
    <w:rsid w:val="00AD04F5"/>
    <w:rsid w:val="00AD0664"/>
    <w:rsid w:val="00AD067B"/>
    <w:rsid w:val="00AD068D"/>
    <w:rsid w:val="00AD06EF"/>
    <w:rsid w:val="00AD0789"/>
    <w:rsid w:val="00AD07FF"/>
    <w:rsid w:val="00AD083A"/>
    <w:rsid w:val="00AD0840"/>
    <w:rsid w:val="00AD0AC2"/>
    <w:rsid w:val="00AD0B44"/>
    <w:rsid w:val="00AD0BD5"/>
    <w:rsid w:val="00AD0CF4"/>
    <w:rsid w:val="00AD0D0C"/>
    <w:rsid w:val="00AD0D4C"/>
    <w:rsid w:val="00AD0E69"/>
    <w:rsid w:val="00AD0F91"/>
    <w:rsid w:val="00AD1031"/>
    <w:rsid w:val="00AD1343"/>
    <w:rsid w:val="00AD14D2"/>
    <w:rsid w:val="00AD1505"/>
    <w:rsid w:val="00AD1605"/>
    <w:rsid w:val="00AD161D"/>
    <w:rsid w:val="00AD1654"/>
    <w:rsid w:val="00AD177C"/>
    <w:rsid w:val="00AD1781"/>
    <w:rsid w:val="00AD17AA"/>
    <w:rsid w:val="00AD17B8"/>
    <w:rsid w:val="00AD17E8"/>
    <w:rsid w:val="00AD1872"/>
    <w:rsid w:val="00AD1893"/>
    <w:rsid w:val="00AD18B2"/>
    <w:rsid w:val="00AD194B"/>
    <w:rsid w:val="00AD19B0"/>
    <w:rsid w:val="00AD1AD5"/>
    <w:rsid w:val="00AD1B1A"/>
    <w:rsid w:val="00AD1B67"/>
    <w:rsid w:val="00AD1BB0"/>
    <w:rsid w:val="00AD1C3C"/>
    <w:rsid w:val="00AD1C6C"/>
    <w:rsid w:val="00AD1CD2"/>
    <w:rsid w:val="00AD1E1E"/>
    <w:rsid w:val="00AD1F0E"/>
    <w:rsid w:val="00AD1F48"/>
    <w:rsid w:val="00AD223B"/>
    <w:rsid w:val="00AD2243"/>
    <w:rsid w:val="00AD231F"/>
    <w:rsid w:val="00AD2567"/>
    <w:rsid w:val="00AD26DA"/>
    <w:rsid w:val="00AD26F8"/>
    <w:rsid w:val="00AD284A"/>
    <w:rsid w:val="00AD2905"/>
    <w:rsid w:val="00AD2B2A"/>
    <w:rsid w:val="00AD2C38"/>
    <w:rsid w:val="00AD2E84"/>
    <w:rsid w:val="00AD2F18"/>
    <w:rsid w:val="00AD2FB2"/>
    <w:rsid w:val="00AD315A"/>
    <w:rsid w:val="00AD34F6"/>
    <w:rsid w:val="00AD357B"/>
    <w:rsid w:val="00AD364E"/>
    <w:rsid w:val="00AD366C"/>
    <w:rsid w:val="00AD37D0"/>
    <w:rsid w:val="00AD386C"/>
    <w:rsid w:val="00AD38CA"/>
    <w:rsid w:val="00AD392F"/>
    <w:rsid w:val="00AD3A47"/>
    <w:rsid w:val="00AD3BEB"/>
    <w:rsid w:val="00AD3E49"/>
    <w:rsid w:val="00AD3F85"/>
    <w:rsid w:val="00AD405F"/>
    <w:rsid w:val="00AD4071"/>
    <w:rsid w:val="00AD40C8"/>
    <w:rsid w:val="00AD4193"/>
    <w:rsid w:val="00AD41A5"/>
    <w:rsid w:val="00AD41AD"/>
    <w:rsid w:val="00AD4265"/>
    <w:rsid w:val="00AD4277"/>
    <w:rsid w:val="00AD4456"/>
    <w:rsid w:val="00AD44D4"/>
    <w:rsid w:val="00AD4786"/>
    <w:rsid w:val="00AD480A"/>
    <w:rsid w:val="00AD49B9"/>
    <w:rsid w:val="00AD4B53"/>
    <w:rsid w:val="00AD4E2E"/>
    <w:rsid w:val="00AD4E68"/>
    <w:rsid w:val="00AD4F22"/>
    <w:rsid w:val="00AD4F52"/>
    <w:rsid w:val="00AD4FF5"/>
    <w:rsid w:val="00AD4FF9"/>
    <w:rsid w:val="00AD508D"/>
    <w:rsid w:val="00AD50B5"/>
    <w:rsid w:val="00AD5228"/>
    <w:rsid w:val="00AD52B2"/>
    <w:rsid w:val="00AD5355"/>
    <w:rsid w:val="00AD5370"/>
    <w:rsid w:val="00AD53F1"/>
    <w:rsid w:val="00AD542F"/>
    <w:rsid w:val="00AD54A1"/>
    <w:rsid w:val="00AD557D"/>
    <w:rsid w:val="00AD5582"/>
    <w:rsid w:val="00AD5587"/>
    <w:rsid w:val="00AD5597"/>
    <w:rsid w:val="00AD55AF"/>
    <w:rsid w:val="00AD5660"/>
    <w:rsid w:val="00AD56F5"/>
    <w:rsid w:val="00AD57D8"/>
    <w:rsid w:val="00AD5953"/>
    <w:rsid w:val="00AD5A06"/>
    <w:rsid w:val="00AD5A1D"/>
    <w:rsid w:val="00AD5AAA"/>
    <w:rsid w:val="00AD5CFA"/>
    <w:rsid w:val="00AD5E4C"/>
    <w:rsid w:val="00AD5E7B"/>
    <w:rsid w:val="00AD5F37"/>
    <w:rsid w:val="00AD5FC6"/>
    <w:rsid w:val="00AD619E"/>
    <w:rsid w:val="00AD61B8"/>
    <w:rsid w:val="00AD6343"/>
    <w:rsid w:val="00AD64EB"/>
    <w:rsid w:val="00AD6514"/>
    <w:rsid w:val="00AD6702"/>
    <w:rsid w:val="00AD67DC"/>
    <w:rsid w:val="00AD6839"/>
    <w:rsid w:val="00AD6849"/>
    <w:rsid w:val="00AD6927"/>
    <w:rsid w:val="00AD694E"/>
    <w:rsid w:val="00AD6A25"/>
    <w:rsid w:val="00AD6B4A"/>
    <w:rsid w:val="00AD6D4C"/>
    <w:rsid w:val="00AD6D75"/>
    <w:rsid w:val="00AD6FD9"/>
    <w:rsid w:val="00AD7009"/>
    <w:rsid w:val="00AD70EE"/>
    <w:rsid w:val="00AD71B2"/>
    <w:rsid w:val="00AD71E0"/>
    <w:rsid w:val="00AD72ED"/>
    <w:rsid w:val="00AD7444"/>
    <w:rsid w:val="00AD756A"/>
    <w:rsid w:val="00AD75AB"/>
    <w:rsid w:val="00AD75F2"/>
    <w:rsid w:val="00AD7629"/>
    <w:rsid w:val="00AD76C9"/>
    <w:rsid w:val="00AD78BD"/>
    <w:rsid w:val="00AD7914"/>
    <w:rsid w:val="00AD7AB3"/>
    <w:rsid w:val="00AD7C8E"/>
    <w:rsid w:val="00AD7CAA"/>
    <w:rsid w:val="00AD7D05"/>
    <w:rsid w:val="00AD7DB8"/>
    <w:rsid w:val="00AD7F17"/>
    <w:rsid w:val="00AD7FC6"/>
    <w:rsid w:val="00AE00E8"/>
    <w:rsid w:val="00AE025D"/>
    <w:rsid w:val="00AE0267"/>
    <w:rsid w:val="00AE0362"/>
    <w:rsid w:val="00AE0381"/>
    <w:rsid w:val="00AE03F0"/>
    <w:rsid w:val="00AE0488"/>
    <w:rsid w:val="00AE0521"/>
    <w:rsid w:val="00AE0569"/>
    <w:rsid w:val="00AE056D"/>
    <w:rsid w:val="00AE0624"/>
    <w:rsid w:val="00AE06C5"/>
    <w:rsid w:val="00AE0760"/>
    <w:rsid w:val="00AE0816"/>
    <w:rsid w:val="00AE0A31"/>
    <w:rsid w:val="00AE0A9E"/>
    <w:rsid w:val="00AE0AA0"/>
    <w:rsid w:val="00AE0BFB"/>
    <w:rsid w:val="00AE0CD2"/>
    <w:rsid w:val="00AE0E80"/>
    <w:rsid w:val="00AE0EAB"/>
    <w:rsid w:val="00AE0ED1"/>
    <w:rsid w:val="00AE0F50"/>
    <w:rsid w:val="00AE0F63"/>
    <w:rsid w:val="00AE103F"/>
    <w:rsid w:val="00AE108D"/>
    <w:rsid w:val="00AE11D7"/>
    <w:rsid w:val="00AE1229"/>
    <w:rsid w:val="00AE128B"/>
    <w:rsid w:val="00AE1321"/>
    <w:rsid w:val="00AE135A"/>
    <w:rsid w:val="00AE13A6"/>
    <w:rsid w:val="00AE13A7"/>
    <w:rsid w:val="00AE1466"/>
    <w:rsid w:val="00AE1475"/>
    <w:rsid w:val="00AE147A"/>
    <w:rsid w:val="00AE159A"/>
    <w:rsid w:val="00AE17C7"/>
    <w:rsid w:val="00AE1889"/>
    <w:rsid w:val="00AE188D"/>
    <w:rsid w:val="00AE18F7"/>
    <w:rsid w:val="00AE1AC9"/>
    <w:rsid w:val="00AE1B9A"/>
    <w:rsid w:val="00AE1C0D"/>
    <w:rsid w:val="00AE1C48"/>
    <w:rsid w:val="00AE1C7D"/>
    <w:rsid w:val="00AE1C82"/>
    <w:rsid w:val="00AE1D67"/>
    <w:rsid w:val="00AE1D83"/>
    <w:rsid w:val="00AE1DAC"/>
    <w:rsid w:val="00AE1E46"/>
    <w:rsid w:val="00AE1E92"/>
    <w:rsid w:val="00AE1EE0"/>
    <w:rsid w:val="00AE1F9E"/>
    <w:rsid w:val="00AE2047"/>
    <w:rsid w:val="00AE20A0"/>
    <w:rsid w:val="00AE21AA"/>
    <w:rsid w:val="00AE22CE"/>
    <w:rsid w:val="00AE2310"/>
    <w:rsid w:val="00AE23B6"/>
    <w:rsid w:val="00AE24FD"/>
    <w:rsid w:val="00AE2524"/>
    <w:rsid w:val="00AE258A"/>
    <w:rsid w:val="00AE2674"/>
    <w:rsid w:val="00AE2696"/>
    <w:rsid w:val="00AE2863"/>
    <w:rsid w:val="00AE28EE"/>
    <w:rsid w:val="00AE2A05"/>
    <w:rsid w:val="00AE2A07"/>
    <w:rsid w:val="00AE2A8D"/>
    <w:rsid w:val="00AE2AFE"/>
    <w:rsid w:val="00AE2BC1"/>
    <w:rsid w:val="00AE2BD6"/>
    <w:rsid w:val="00AE2E04"/>
    <w:rsid w:val="00AE2F09"/>
    <w:rsid w:val="00AE31F9"/>
    <w:rsid w:val="00AE31FD"/>
    <w:rsid w:val="00AE32A1"/>
    <w:rsid w:val="00AE33CC"/>
    <w:rsid w:val="00AE344F"/>
    <w:rsid w:val="00AE345B"/>
    <w:rsid w:val="00AE3523"/>
    <w:rsid w:val="00AE38D1"/>
    <w:rsid w:val="00AE390E"/>
    <w:rsid w:val="00AE3917"/>
    <w:rsid w:val="00AE39D4"/>
    <w:rsid w:val="00AE3A47"/>
    <w:rsid w:val="00AE3ADB"/>
    <w:rsid w:val="00AE3B2B"/>
    <w:rsid w:val="00AE3BC1"/>
    <w:rsid w:val="00AE3C55"/>
    <w:rsid w:val="00AE3D60"/>
    <w:rsid w:val="00AE3D9B"/>
    <w:rsid w:val="00AE3E70"/>
    <w:rsid w:val="00AE3EDA"/>
    <w:rsid w:val="00AE3F44"/>
    <w:rsid w:val="00AE4143"/>
    <w:rsid w:val="00AE416B"/>
    <w:rsid w:val="00AE4193"/>
    <w:rsid w:val="00AE43F6"/>
    <w:rsid w:val="00AE4540"/>
    <w:rsid w:val="00AE4616"/>
    <w:rsid w:val="00AE4813"/>
    <w:rsid w:val="00AE4823"/>
    <w:rsid w:val="00AE48B9"/>
    <w:rsid w:val="00AE492E"/>
    <w:rsid w:val="00AE4A52"/>
    <w:rsid w:val="00AE4E61"/>
    <w:rsid w:val="00AE4F18"/>
    <w:rsid w:val="00AE503D"/>
    <w:rsid w:val="00AE5061"/>
    <w:rsid w:val="00AE50C5"/>
    <w:rsid w:val="00AE50DD"/>
    <w:rsid w:val="00AE5152"/>
    <w:rsid w:val="00AE5188"/>
    <w:rsid w:val="00AE51D8"/>
    <w:rsid w:val="00AE5386"/>
    <w:rsid w:val="00AE543F"/>
    <w:rsid w:val="00AE5673"/>
    <w:rsid w:val="00AE581F"/>
    <w:rsid w:val="00AE597E"/>
    <w:rsid w:val="00AE5A42"/>
    <w:rsid w:val="00AE5C06"/>
    <w:rsid w:val="00AE5CE4"/>
    <w:rsid w:val="00AE5D3A"/>
    <w:rsid w:val="00AE5D9A"/>
    <w:rsid w:val="00AE5F25"/>
    <w:rsid w:val="00AE5FFA"/>
    <w:rsid w:val="00AE6019"/>
    <w:rsid w:val="00AE606C"/>
    <w:rsid w:val="00AE6093"/>
    <w:rsid w:val="00AE60FF"/>
    <w:rsid w:val="00AE613B"/>
    <w:rsid w:val="00AE61F5"/>
    <w:rsid w:val="00AE621A"/>
    <w:rsid w:val="00AE638D"/>
    <w:rsid w:val="00AE63E3"/>
    <w:rsid w:val="00AE6560"/>
    <w:rsid w:val="00AE66A6"/>
    <w:rsid w:val="00AE67A1"/>
    <w:rsid w:val="00AE6899"/>
    <w:rsid w:val="00AE6A5C"/>
    <w:rsid w:val="00AE6BC3"/>
    <w:rsid w:val="00AE6BD5"/>
    <w:rsid w:val="00AE6C02"/>
    <w:rsid w:val="00AE6C16"/>
    <w:rsid w:val="00AE6C6D"/>
    <w:rsid w:val="00AE6D74"/>
    <w:rsid w:val="00AE6ECC"/>
    <w:rsid w:val="00AE6FB3"/>
    <w:rsid w:val="00AE6FD2"/>
    <w:rsid w:val="00AE7219"/>
    <w:rsid w:val="00AE7301"/>
    <w:rsid w:val="00AE73A7"/>
    <w:rsid w:val="00AE73A9"/>
    <w:rsid w:val="00AE745E"/>
    <w:rsid w:val="00AE74BB"/>
    <w:rsid w:val="00AE74C1"/>
    <w:rsid w:val="00AE757E"/>
    <w:rsid w:val="00AE759B"/>
    <w:rsid w:val="00AE7860"/>
    <w:rsid w:val="00AE78A3"/>
    <w:rsid w:val="00AE794F"/>
    <w:rsid w:val="00AE799B"/>
    <w:rsid w:val="00AE7A52"/>
    <w:rsid w:val="00AE7D1A"/>
    <w:rsid w:val="00AE7DDB"/>
    <w:rsid w:val="00AE7E54"/>
    <w:rsid w:val="00AE7EC7"/>
    <w:rsid w:val="00AE7ED9"/>
    <w:rsid w:val="00AE7FDA"/>
    <w:rsid w:val="00AF0198"/>
    <w:rsid w:val="00AF01A0"/>
    <w:rsid w:val="00AF0386"/>
    <w:rsid w:val="00AF049E"/>
    <w:rsid w:val="00AF0619"/>
    <w:rsid w:val="00AF0641"/>
    <w:rsid w:val="00AF070E"/>
    <w:rsid w:val="00AF090D"/>
    <w:rsid w:val="00AF09E3"/>
    <w:rsid w:val="00AF0A5A"/>
    <w:rsid w:val="00AF0A69"/>
    <w:rsid w:val="00AF0C14"/>
    <w:rsid w:val="00AF0E47"/>
    <w:rsid w:val="00AF0E69"/>
    <w:rsid w:val="00AF102F"/>
    <w:rsid w:val="00AF1170"/>
    <w:rsid w:val="00AF11AB"/>
    <w:rsid w:val="00AF1216"/>
    <w:rsid w:val="00AF132E"/>
    <w:rsid w:val="00AF13DC"/>
    <w:rsid w:val="00AF141F"/>
    <w:rsid w:val="00AF1465"/>
    <w:rsid w:val="00AF1530"/>
    <w:rsid w:val="00AF1599"/>
    <w:rsid w:val="00AF1611"/>
    <w:rsid w:val="00AF1638"/>
    <w:rsid w:val="00AF1676"/>
    <w:rsid w:val="00AF1920"/>
    <w:rsid w:val="00AF1970"/>
    <w:rsid w:val="00AF1A81"/>
    <w:rsid w:val="00AF1A95"/>
    <w:rsid w:val="00AF1AC1"/>
    <w:rsid w:val="00AF1B14"/>
    <w:rsid w:val="00AF1C33"/>
    <w:rsid w:val="00AF1E54"/>
    <w:rsid w:val="00AF1ECF"/>
    <w:rsid w:val="00AF1FFB"/>
    <w:rsid w:val="00AF20CC"/>
    <w:rsid w:val="00AF22BB"/>
    <w:rsid w:val="00AF23D4"/>
    <w:rsid w:val="00AF2592"/>
    <w:rsid w:val="00AF25B3"/>
    <w:rsid w:val="00AF261E"/>
    <w:rsid w:val="00AF2634"/>
    <w:rsid w:val="00AF26DD"/>
    <w:rsid w:val="00AF277E"/>
    <w:rsid w:val="00AF279F"/>
    <w:rsid w:val="00AF282A"/>
    <w:rsid w:val="00AF29A4"/>
    <w:rsid w:val="00AF2ADB"/>
    <w:rsid w:val="00AF2C6C"/>
    <w:rsid w:val="00AF2C9E"/>
    <w:rsid w:val="00AF2DF2"/>
    <w:rsid w:val="00AF2FF4"/>
    <w:rsid w:val="00AF3084"/>
    <w:rsid w:val="00AF3313"/>
    <w:rsid w:val="00AF33E8"/>
    <w:rsid w:val="00AF33F1"/>
    <w:rsid w:val="00AF34D5"/>
    <w:rsid w:val="00AF36D9"/>
    <w:rsid w:val="00AF3755"/>
    <w:rsid w:val="00AF3861"/>
    <w:rsid w:val="00AF39E3"/>
    <w:rsid w:val="00AF3BD1"/>
    <w:rsid w:val="00AF3D79"/>
    <w:rsid w:val="00AF407B"/>
    <w:rsid w:val="00AF407C"/>
    <w:rsid w:val="00AF409E"/>
    <w:rsid w:val="00AF40ED"/>
    <w:rsid w:val="00AF4161"/>
    <w:rsid w:val="00AF4166"/>
    <w:rsid w:val="00AF417B"/>
    <w:rsid w:val="00AF426C"/>
    <w:rsid w:val="00AF431A"/>
    <w:rsid w:val="00AF43D9"/>
    <w:rsid w:val="00AF44A3"/>
    <w:rsid w:val="00AF44DD"/>
    <w:rsid w:val="00AF44E4"/>
    <w:rsid w:val="00AF456D"/>
    <w:rsid w:val="00AF4584"/>
    <w:rsid w:val="00AF460B"/>
    <w:rsid w:val="00AF46FB"/>
    <w:rsid w:val="00AF485A"/>
    <w:rsid w:val="00AF489D"/>
    <w:rsid w:val="00AF48C6"/>
    <w:rsid w:val="00AF49C3"/>
    <w:rsid w:val="00AF4B36"/>
    <w:rsid w:val="00AF4BAB"/>
    <w:rsid w:val="00AF4C4A"/>
    <w:rsid w:val="00AF4D26"/>
    <w:rsid w:val="00AF4D7B"/>
    <w:rsid w:val="00AF4EC5"/>
    <w:rsid w:val="00AF4ECC"/>
    <w:rsid w:val="00AF5046"/>
    <w:rsid w:val="00AF5158"/>
    <w:rsid w:val="00AF5164"/>
    <w:rsid w:val="00AF5314"/>
    <w:rsid w:val="00AF5608"/>
    <w:rsid w:val="00AF560D"/>
    <w:rsid w:val="00AF5654"/>
    <w:rsid w:val="00AF5753"/>
    <w:rsid w:val="00AF57D1"/>
    <w:rsid w:val="00AF5894"/>
    <w:rsid w:val="00AF59EA"/>
    <w:rsid w:val="00AF5B08"/>
    <w:rsid w:val="00AF5BBC"/>
    <w:rsid w:val="00AF5D8D"/>
    <w:rsid w:val="00AF5EB8"/>
    <w:rsid w:val="00AF6032"/>
    <w:rsid w:val="00AF60F7"/>
    <w:rsid w:val="00AF6335"/>
    <w:rsid w:val="00AF63A2"/>
    <w:rsid w:val="00AF6467"/>
    <w:rsid w:val="00AF6541"/>
    <w:rsid w:val="00AF65A4"/>
    <w:rsid w:val="00AF65D4"/>
    <w:rsid w:val="00AF6619"/>
    <w:rsid w:val="00AF6792"/>
    <w:rsid w:val="00AF6870"/>
    <w:rsid w:val="00AF6880"/>
    <w:rsid w:val="00AF6AE5"/>
    <w:rsid w:val="00AF6C87"/>
    <w:rsid w:val="00AF6D14"/>
    <w:rsid w:val="00AF6F90"/>
    <w:rsid w:val="00AF6F93"/>
    <w:rsid w:val="00AF7014"/>
    <w:rsid w:val="00AF704E"/>
    <w:rsid w:val="00AF7110"/>
    <w:rsid w:val="00AF730E"/>
    <w:rsid w:val="00AF7331"/>
    <w:rsid w:val="00AF737E"/>
    <w:rsid w:val="00AF73EC"/>
    <w:rsid w:val="00AF73F2"/>
    <w:rsid w:val="00AF7544"/>
    <w:rsid w:val="00AF754F"/>
    <w:rsid w:val="00AF758F"/>
    <w:rsid w:val="00AF7640"/>
    <w:rsid w:val="00AF77E5"/>
    <w:rsid w:val="00AF7865"/>
    <w:rsid w:val="00AF790D"/>
    <w:rsid w:val="00AF79B0"/>
    <w:rsid w:val="00AF7A1C"/>
    <w:rsid w:val="00AF7AC5"/>
    <w:rsid w:val="00AF7AC6"/>
    <w:rsid w:val="00AF7ACB"/>
    <w:rsid w:val="00AF7B00"/>
    <w:rsid w:val="00AF7B31"/>
    <w:rsid w:val="00AF7BC2"/>
    <w:rsid w:val="00AF7C0C"/>
    <w:rsid w:val="00AF7C63"/>
    <w:rsid w:val="00AF7CB2"/>
    <w:rsid w:val="00B000BA"/>
    <w:rsid w:val="00B00233"/>
    <w:rsid w:val="00B00261"/>
    <w:rsid w:val="00B0034C"/>
    <w:rsid w:val="00B00373"/>
    <w:rsid w:val="00B00456"/>
    <w:rsid w:val="00B0051A"/>
    <w:rsid w:val="00B0056B"/>
    <w:rsid w:val="00B0060B"/>
    <w:rsid w:val="00B00724"/>
    <w:rsid w:val="00B00790"/>
    <w:rsid w:val="00B008B6"/>
    <w:rsid w:val="00B00912"/>
    <w:rsid w:val="00B009AF"/>
    <w:rsid w:val="00B00A6D"/>
    <w:rsid w:val="00B00AF4"/>
    <w:rsid w:val="00B00BC1"/>
    <w:rsid w:val="00B00C11"/>
    <w:rsid w:val="00B00C5B"/>
    <w:rsid w:val="00B00C66"/>
    <w:rsid w:val="00B00CD2"/>
    <w:rsid w:val="00B00E16"/>
    <w:rsid w:val="00B00FAF"/>
    <w:rsid w:val="00B00FCA"/>
    <w:rsid w:val="00B01009"/>
    <w:rsid w:val="00B0115B"/>
    <w:rsid w:val="00B01184"/>
    <w:rsid w:val="00B011A9"/>
    <w:rsid w:val="00B01236"/>
    <w:rsid w:val="00B01497"/>
    <w:rsid w:val="00B014CB"/>
    <w:rsid w:val="00B01783"/>
    <w:rsid w:val="00B017C8"/>
    <w:rsid w:val="00B01A08"/>
    <w:rsid w:val="00B01B50"/>
    <w:rsid w:val="00B01C9B"/>
    <w:rsid w:val="00B01D68"/>
    <w:rsid w:val="00B01DF3"/>
    <w:rsid w:val="00B01EB7"/>
    <w:rsid w:val="00B01F2A"/>
    <w:rsid w:val="00B01F87"/>
    <w:rsid w:val="00B01FA2"/>
    <w:rsid w:val="00B020A3"/>
    <w:rsid w:val="00B020CB"/>
    <w:rsid w:val="00B021E4"/>
    <w:rsid w:val="00B02213"/>
    <w:rsid w:val="00B02239"/>
    <w:rsid w:val="00B0228E"/>
    <w:rsid w:val="00B02425"/>
    <w:rsid w:val="00B02484"/>
    <w:rsid w:val="00B02490"/>
    <w:rsid w:val="00B0251D"/>
    <w:rsid w:val="00B02535"/>
    <w:rsid w:val="00B0269D"/>
    <w:rsid w:val="00B02751"/>
    <w:rsid w:val="00B027FA"/>
    <w:rsid w:val="00B0289F"/>
    <w:rsid w:val="00B02AE1"/>
    <w:rsid w:val="00B02B05"/>
    <w:rsid w:val="00B02B76"/>
    <w:rsid w:val="00B02CA3"/>
    <w:rsid w:val="00B02D2C"/>
    <w:rsid w:val="00B02E20"/>
    <w:rsid w:val="00B0307B"/>
    <w:rsid w:val="00B03085"/>
    <w:rsid w:val="00B030BD"/>
    <w:rsid w:val="00B03138"/>
    <w:rsid w:val="00B031E4"/>
    <w:rsid w:val="00B031EE"/>
    <w:rsid w:val="00B032EE"/>
    <w:rsid w:val="00B03314"/>
    <w:rsid w:val="00B0356A"/>
    <w:rsid w:val="00B03728"/>
    <w:rsid w:val="00B0377F"/>
    <w:rsid w:val="00B03799"/>
    <w:rsid w:val="00B03861"/>
    <w:rsid w:val="00B03BE2"/>
    <w:rsid w:val="00B03C26"/>
    <w:rsid w:val="00B03CB2"/>
    <w:rsid w:val="00B03D65"/>
    <w:rsid w:val="00B03E22"/>
    <w:rsid w:val="00B03FE0"/>
    <w:rsid w:val="00B041E1"/>
    <w:rsid w:val="00B04258"/>
    <w:rsid w:val="00B042CF"/>
    <w:rsid w:val="00B04317"/>
    <w:rsid w:val="00B043F2"/>
    <w:rsid w:val="00B0443D"/>
    <w:rsid w:val="00B04495"/>
    <w:rsid w:val="00B0460B"/>
    <w:rsid w:val="00B04693"/>
    <w:rsid w:val="00B04954"/>
    <w:rsid w:val="00B0499B"/>
    <w:rsid w:val="00B04A4C"/>
    <w:rsid w:val="00B04E0F"/>
    <w:rsid w:val="00B04E96"/>
    <w:rsid w:val="00B0502F"/>
    <w:rsid w:val="00B0518F"/>
    <w:rsid w:val="00B05195"/>
    <w:rsid w:val="00B052A5"/>
    <w:rsid w:val="00B0530E"/>
    <w:rsid w:val="00B053EE"/>
    <w:rsid w:val="00B054AC"/>
    <w:rsid w:val="00B055B8"/>
    <w:rsid w:val="00B0564A"/>
    <w:rsid w:val="00B056EA"/>
    <w:rsid w:val="00B05721"/>
    <w:rsid w:val="00B05759"/>
    <w:rsid w:val="00B058D4"/>
    <w:rsid w:val="00B05997"/>
    <w:rsid w:val="00B05AC7"/>
    <w:rsid w:val="00B05B87"/>
    <w:rsid w:val="00B05BA2"/>
    <w:rsid w:val="00B05BFE"/>
    <w:rsid w:val="00B05E14"/>
    <w:rsid w:val="00B05E28"/>
    <w:rsid w:val="00B05F55"/>
    <w:rsid w:val="00B05FA6"/>
    <w:rsid w:val="00B05FBD"/>
    <w:rsid w:val="00B06098"/>
    <w:rsid w:val="00B0616F"/>
    <w:rsid w:val="00B067BD"/>
    <w:rsid w:val="00B0695C"/>
    <w:rsid w:val="00B06A65"/>
    <w:rsid w:val="00B06A77"/>
    <w:rsid w:val="00B06AF7"/>
    <w:rsid w:val="00B06B0C"/>
    <w:rsid w:val="00B06B42"/>
    <w:rsid w:val="00B06BD4"/>
    <w:rsid w:val="00B06C01"/>
    <w:rsid w:val="00B06C99"/>
    <w:rsid w:val="00B06CD1"/>
    <w:rsid w:val="00B06CF9"/>
    <w:rsid w:val="00B06D8A"/>
    <w:rsid w:val="00B06ED8"/>
    <w:rsid w:val="00B07123"/>
    <w:rsid w:val="00B071E0"/>
    <w:rsid w:val="00B072D3"/>
    <w:rsid w:val="00B072EF"/>
    <w:rsid w:val="00B07366"/>
    <w:rsid w:val="00B073EF"/>
    <w:rsid w:val="00B07539"/>
    <w:rsid w:val="00B075CD"/>
    <w:rsid w:val="00B077F1"/>
    <w:rsid w:val="00B078C9"/>
    <w:rsid w:val="00B079DC"/>
    <w:rsid w:val="00B07A7B"/>
    <w:rsid w:val="00B07A88"/>
    <w:rsid w:val="00B07B50"/>
    <w:rsid w:val="00B07B5E"/>
    <w:rsid w:val="00B07BC9"/>
    <w:rsid w:val="00B07C33"/>
    <w:rsid w:val="00B07C92"/>
    <w:rsid w:val="00B07C94"/>
    <w:rsid w:val="00B07D3C"/>
    <w:rsid w:val="00B07D4E"/>
    <w:rsid w:val="00B07E41"/>
    <w:rsid w:val="00B07F8B"/>
    <w:rsid w:val="00B07F98"/>
    <w:rsid w:val="00B1008F"/>
    <w:rsid w:val="00B10160"/>
    <w:rsid w:val="00B10199"/>
    <w:rsid w:val="00B10253"/>
    <w:rsid w:val="00B102A8"/>
    <w:rsid w:val="00B102D0"/>
    <w:rsid w:val="00B10322"/>
    <w:rsid w:val="00B103E7"/>
    <w:rsid w:val="00B10461"/>
    <w:rsid w:val="00B10472"/>
    <w:rsid w:val="00B10492"/>
    <w:rsid w:val="00B10630"/>
    <w:rsid w:val="00B1068A"/>
    <w:rsid w:val="00B10854"/>
    <w:rsid w:val="00B1096A"/>
    <w:rsid w:val="00B109DB"/>
    <w:rsid w:val="00B10A12"/>
    <w:rsid w:val="00B10AA0"/>
    <w:rsid w:val="00B10B19"/>
    <w:rsid w:val="00B10D16"/>
    <w:rsid w:val="00B110A9"/>
    <w:rsid w:val="00B111CB"/>
    <w:rsid w:val="00B11296"/>
    <w:rsid w:val="00B113C4"/>
    <w:rsid w:val="00B113D4"/>
    <w:rsid w:val="00B114AE"/>
    <w:rsid w:val="00B114E6"/>
    <w:rsid w:val="00B1151C"/>
    <w:rsid w:val="00B116C3"/>
    <w:rsid w:val="00B11711"/>
    <w:rsid w:val="00B11727"/>
    <w:rsid w:val="00B1192E"/>
    <w:rsid w:val="00B1194D"/>
    <w:rsid w:val="00B119EC"/>
    <w:rsid w:val="00B11A0D"/>
    <w:rsid w:val="00B11A28"/>
    <w:rsid w:val="00B11BB4"/>
    <w:rsid w:val="00B11C01"/>
    <w:rsid w:val="00B11C92"/>
    <w:rsid w:val="00B11D35"/>
    <w:rsid w:val="00B11E4B"/>
    <w:rsid w:val="00B11E7F"/>
    <w:rsid w:val="00B11F0D"/>
    <w:rsid w:val="00B120FE"/>
    <w:rsid w:val="00B12154"/>
    <w:rsid w:val="00B12164"/>
    <w:rsid w:val="00B121DC"/>
    <w:rsid w:val="00B121F9"/>
    <w:rsid w:val="00B12282"/>
    <w:rsid w:val="00B1234F"/>
    <w:rsid w:val="00B12426"/>
    <w:rsid w:val="00B1254C"/>
    <w:rsid w:val="00B12591"/>
    <w:rsid w:val="00B12595"/>
    <w:rsid w:val="00B12637"/>
    <w:rsid w:val="00B1267D"/>
    <w:rsid w:val="00B127CA"/>
    <w:rsid w:val="00B12815"/>
    <w:rsid w:val="00B12A00"/>
    <w:rsid w:val="00B12B59"/>
    <w:rsid w:val="00B12B7E"/>
    <w:rsid w:val="00B12D33"/>
    <w:rsid w:val="00B12DDB"/>
    <w:rsid w:val="00B12EA9"/>
    <w:rsid w:val="00B12EE8"/>
    <w:rsid w:val="00B12F1D"/>
    <w:rsid w:val="00B12FAB"/>
    <w:rsid w:val="00B1317D"/>
    <w:rsid w:val="00B13204"/>
    <w:rsid w:val="00B13224"/>
    <w:rsid w:val="00B13249"/>
    <w:rsid w:val="00B1330D"/>
    <w:rsid w:val="00B13398"/>
    <w:rsid w:val="00B134DD"/>
    <w:rsid w:val="00B1357E"/>
    <w:rsid w:val="00B1358D"/>
    <w:rsid w:val="00B135B7"/>
    <w:rsid w:val="00B135F9"/>
    <w:rsid w:val="00B136D0"/>
    <w:rsid w:val="00B13753"/>
    <w:rsid w:val="00B13846"/>
    <w:rsid w:val="00B138BA"/>
    <w:rsid w:val="00B138D9"/>
    <w:rsid w:val="00B139CA"/>
    <w:rsid w:val="00B13A25"/>
    <w:rsid w:val="00B13A58"/>
    <w:rsid w:val="00B13A7F"/>
    <w:rsid w:val="00B13CDF"/>
    <w:rsid w:val="00B13DE7"/>
    <w:rsid w:val="00B140F9"/>
    <w:rsid w:val="00B1431F"/>
    <w:rsid w:val="00B14330"/>
    <w:rsid w:val="00B143C6"/>
    <w:rsid w:val="00B144D5"/>
    <w:rsid w:val="00B1451D"/>
    <w:rsid w:val="00B146A6"/>
    <w:rsid w:val="00B14724"/>
    <w:rsid w:val="00B14759"/>
    <w:rsid w:val="00B1481C"/>
    <w:rsid w:val="00B1482B"/>
    <w:rsid w:val="00B148CB"/>
    <w:rsid w:val="00B14B6B"/>
    <w:rsid w:val="00B14C4E"/>
    <w:rsid w:val="00B14CA3"/>
    <w:rsid w:val="00B14CC2"/>
    <w:rsid w:val="00B14CDE"/>
    <w:rsid w:val="00B14D7B"/>
    <w:rsid w:val="00B14DEB"/>
    <w:rsid w:val="00B14DEE"/>
    <w:rsid w:val="00B14E34"/>
    <w:rsid w:val="00B14F1A"/>
    <w:rsid w:val="00B1501F"/>
    <w:rsid w:val="00B150BC"/>
    <w:rsid w:val="00B15108"/>
    <w:rsid w:val="00B1523F"/>
    <w:rsid w:val="00B1541A"/>
    <w:rsid w:val="00B154C3"/>
    <w:rsid w:val="00B155B1"/>
    <w:rsid w:val="00B155D4"/>
    <w:rsid w:val="00B156C2"/>
    <w:rsid w:val="00B15942"/>
    <w:rsid w:val="00B15A19"/>
    <w:rsid w:val="00B15A95"/>
    <w:rsid w:val="00B15B6D"/>
    <w:rsid w:val="00B15C70"/>
    <w:rsid w:val="00B15CBB"/>
    <w:rsid w:val="00B15D53"/>
    <w:rsid w:val="00B15D5B"/>
    <w:rsid w:val="00B15D61"/>
    <w:rsid w:val="00B15DFC"/>
    <w:rsid w:val="00B1601A"/>
    <w:rsid w:val="00B1607D"/>
    <w:rsid w:val="00B1611A"/>
    <w:rsid w:val="00B1622C"/>
    <w:rsid w:val="00B16250"/>
    <w:rsid w:val="00B1632B"/>
    <w:rsid w:val="00B16353"/>
    <w:rsid w:val="00B163E5"/>
    <w:rsid w:val="00B16711"/>
    <w:rsid w:val="00B16712"/>
    <w:rsid w:val="00B16789"/>
    <w:rsid w:val="00B16A0D"/>
    <w:rsid w:val="00B16A58"/>
    <w:rsid w:val="00B16B72"/>
    <w:rsid w:val="00B16C27"/>
    <w:rsid w:val="00B16CEB"/>
    <w:rsid w:val="00B16DD2"/>
    <w:rsid w:val="00B16E42"/>
    <w:rsid w:val="00B16F44"/>
    <w:rsid w:val="00B16F6C"/>
    <w:rsid w:val="00B16F80"/>
    <w:rsid w:val="00B16F86"/>
    <w:rsid w:val="00B1707F"/>
    <w:rsid w:val="00B1714F"/>
    <w:rsid w:val="00B17314"/>
    <w:rsid w:val="00B1736C"/>
    <w:rsid w:val="00B17419"/>
    <w:rsid w:val="00B1746E"/>
    <w:rsid w:val="00B175A7"/>
    <w:rsid w:val="00B1789B"/>
    <w:rsid w:val="00B179D6"/>
    <w:rsid w:val="00B17A68"/>
    <w:rsid w:val="00B17A98"/>
    <w:rsid w:val="00B17B72"/>
    <w:rsid w:val="00B17EB0"/>
    <w:rsid w:val="00B17F5A"/>
    <w:rsid w:val="00B17F5E"/>
    <w:rsid w:val="00B17F7A"/>
    <w:rsid w:val="00B17F9A"/>
    <w:rsid w:val="00B20118"/>
    <w:rsid w:val="00B201A7"/>
    <w:rsid w:val="00B2036D"/>
    <w:rsid w:val="00B203F9"/>
    <w:rsid w:val="00B20568"/>
    <w:rsid w:val="00B20599"/>
    <w:rsid w:val="00B207E8"/>
    <w:rsid w:val="00B2082A"/>
    <w:rsid w:val="00B209D1"/>
    <w:rsid w:val="00B20A5E"/>
    <w:rsid w:val="00B20BE9"/>
    <w:rsid w:val="00B20CB6"/>
    <w:rsid w:val="00B20CED"/>
    <w:rsid w:val="00B20D40"/>
    <w:rsid w:val="00B20D6C"/>
    <w:rsid w:val="00B20ED4"/>
    <w:rsid w:val="00B20F08"/>
    <w:rsid w:val="00B21017"/>
    <w:rsid w:val="00B21170"/>
    <w:rsid w:val="00B211F6"/>
    <w:rsid w:val="00B21240"/>
    <w:rsid w:val="00B21280"/>
    <w:rsid w:val="00B212C3"/>
    <w:rsid w:val="00B212ED"/>
    <w:rsid w:val="00B2137D"/>
    <w:rsid w:val="00B2141C"/>
    <w:rsid w:val="00B21462"/>
    <w:rsid w:val="00B21515"/>
    <w:rsid w:val="00B21523"/>
    <w:rsid w:val="00B216CB"/>
    <w:rsid w:val="00B21754"/>
    <w:rsid w:val="00B2178D"/>
    <w:rsid w:val="00B218AD"/>
    <w:rsid w:val="00B21B81"/>
    <w:rsid w:val="00B21C02"/>
    <w:rsid w:val="00B21C0A"/>
    <w:rsid w:val="00B21C65"/>
    <w:rsid w:val="00B21D84"/>
    <w:rsid w:val="00B21E41"/>
    <w:rsid w:val="00B21F36"/>
    <w:rsid w:val="00B2213B"/>
    <w:rsid w:val="00B2215D"/>
    <w:rsid w:val="00B2226C"/>
    <w:rsid w:val="00B22400"/>
    <w:rsid w:val="00B224B4"/>
    <w:rsid w:val="00B2253F"/>
    <w:rsid w:val="00B22591"/>
    <w:rsid w:val="00B225B8"/>
    <w:rsid w:val="00B22605"/>
    <w:rsid w:val="00B226CB"/>
    <w:rsid w:val="00B22725"/>
    <w:rsid w:val="00B22733"/>
    <w:rsid w:val="00B227EF"/>
    <w:rsid w:val="00B2286B"/>
    <w:rsid w:val="00B22891"/>
    <w:rsid w:val="00B228E5"/>
    <w:rsid w:val="00B22919"/>
    <w:rsid w:val="00B22A33"/>
    <w:rsid w:val="00B22B48"/>
    <w:rsid w:val="00B22C90"/>
    <w:rsid w:val="00B22E36"/>
    <w:rsid w:val="00B2308A"/>
    <w:rsid w:val="00B230A0"/>
    <w:rsid w:val="00B235B1"/>
    <w:rsid w:val="00B23604"/>
    <w:rsid w:val="00B2362B"/>
    <w:rsid w:val="00B23633"/>
    <w:rsid w:val="00B236A2"/>
    <w:rsid w:val="00B2372E"/>
    <w:rsid w:val="00B23882"/>
    <w:rsid w:val="00B238CA"/>
    <w:rsid w:val="00B23902"/>
    <w:rsid w:val="00B23AC6"/>
    <w:rsid w:val="00B23B76"/>
    <w:rsid w:val="00B23C4B"/>
    <w:rsid w:val="00B23CFA"/>
    <w:rsid w:val="00B23E69"/>
    <w:rsid w:val="00B241EB"/>
    <w:rsid w:val="00B24210"/>
    <w:rsid w:val="00B242EC"/>
    <w:rsid w:val="00B2433D"/>
    <w:rsid w:val="00B243A7"/>
    <w:rsid w:val="00B24419"/>
    <w:rsid w:val="00B245F6"/>
    <w:rsid w:val="00B24644"/>
    <w:rsid w:val="00B246ED"/>
    <w:rsid w:val="00B2472C"/>
    <w:rsid w:val="00B24782"/>
    <w:rsid w:val="00B247D5"/>
    <w:rsid w:val="00B24A1F"/>
    <w:rsid w:val="00B24B62"/>
    <w:rsid w:val="00B24D70"/>
    <w:rsid w:val="00B24DA0"/>
    <w:rsid w:val="00B24E03"/>
    <w:rsid w:val="00B24E0C"/>
    <w:rsid w:val="00B24EE1"/>
    <w:rsid w:val="00B24F37"/>
    <w:rsid w:val="00B24FE5"/>
    <w:rsid w:val="00B25175"/>
    <w:rsid w:val="00B251E6"/>
    <w:rsid w:val="00B2522E"/>
    <w:rsid w:val="00B2523C"/>
    <w:rsid w:val="00B253AB"/>
    <w:rsid w:val="00B253CA"/>
    <w:rsid w:val="00B2545C"/>
    <w:rsid w:val="00B2547C"/>
    <w:rsid w:val="00B25530"/>
    <w:rsid w:val="00B25644"/>
    <w:rsid w:val="00B25648"/>
    <w:rsid w:val="00B256F3"/>
    <w:rsid w:val="00B2571D"/>
    <w:rsid w:val="00B257DB"/>
    <w:rsid w:val="00B2581E"/>
    <w:rsid w:val="00B25A16"/>
    <w:rsid w:val="00B25A28"/>
    <w:rsid w:val="00B25A5A"/>
    <w:rsid w:val="00B25AF2"/>
    <w:rsid w:val="00B25B9D"/>
    <w:rsid w:val="00B25BC5"/>
    <w:rsid w:val="00B25BC7"/>
    <w:rsid w:val="00B25EC7"/>
    <w:rsid w:val="00B25F7B"/>
    <w:rsid w:val="00B25FE0"/>
    <w:rsid w:val="00B26188"/>
    <w:rsid w:val="00B261AC"/>
    <w:rsid w:val="00B2624E"/>
    <w:rsid w:val="00B262B2"/>
    <w:rsid w:val="00B2633E"/>
    <w:rsid w:val="00B266AC"/>
    <w:rsid w:val="00B2672C"/>
    <w:rsid w:val="00B26814"/>
    <w:rsid w:val="00B26932"/>
    <w:rsid w:val="00B269B5"/>
    <w:rsid w:val="00B26A3D"/>
    <w:rsid w:val="00B26A7B"/>
    <w:rsid w:val="00B26B15"/>
    <w:rsid w:val="00B26B88"/>
    <w:rsid w:val="00B26C50"/>
    <w:rsid w:val="00B26D3F"/>
    <w:rsid w:val="00B26DFE"/>
    <w:rsid w:val="00B26E8C"/>
    <w:rsid w:val="00B26F36"/>
    <w:rsid w:val="00B26F85"/>
    <w:rsid w:val="00B2701B"/>
    <w:rsid w:val="00B270A3"/>
    <w:rsid w:val="00B27182"/>
    <w:rsid w:val="00B2734D"/>
    <w:rsid w:val="00B27367"/>
    <w:rsid w:val="00B273FA"/>
    <w:rsid w:val="00B27553"/>
    <w:rsid w:val="00B27572"/>
    <w:rsid w:val="00B27580"/>
    <w:rsid w:val="00B275E9"/>
    <w:rsid w:val="00B276CC"/>
    <w:rsid w:val="00B276D9"/>
    <w:rsid w:val="00B276F2"/>
    <w:rsid w:val="00B277D9"/>
    <w:rsid w:val="00B2788C"/>
    <w:rsid w:val="00B2795E"/>
    <w:rsid w:val="00B27A09"/>
    <w:rsid w:val="00B27A35"/>
    <w:rsid w:val="00B27B8F"/>
    <w:rsid w:val="00B27C0D"/>
    <w:rsid w:val="00B27C38"/>
    <w:rsid w:val="00B27CA5"/>
    <w:rsid w:val="00B27CF7"/>
    <w:rsid w:val="00B27D0F"/>
    <w:rsid w:val="00B27D54"/>
    <w:rsid w:val="00B27D8B"/>
    <w:rsid w:val="00B27EB4"/>
    <w:rsid w:val="00B27FB6"/>
    <w:rsid w:val="00B30094"/>
    <w:rsid w:val="00B300CE"/>
    <w:rsid w:val="00B3019C"/>
    <w:rsid w:val="00B30212"/>
    <w:rsid w:val="00B3024C"/>
    <w:rsid w:val="00B302A9"/>
    <w:rsid w:val="00B302EE"/>
    <w:rsid w:val="00B30504"/>
    <w:rsid w:val="00B305FF"/>
    <w:rsid w:val="00B30682"/>
    <w:rsid w:val="00B306C8"/>
    <w:rsid w:val="00B306D7"/>
    <w:rsid w:val="00B30788"/>
    <w:rsid w:val="00B30790"/>
    <w:rsid w:val="00B30B21"/>
    <w:rsid w:val="00B30D2A"/>
    <w:rsid w:val="00B30D6D"/>
    <w:rsid w:val="00B30F59"/>
    <w:rsid w:val="00B3100B"/>
    <w:rsid w:val="00B3122A"/>
    <w:rsid w:val="00B31279"/>
    <w:rsid w:val="00B3127A"/>
    <w:rsid w:val="00B31299"/>
    <w:rsid w:val="00B314C4"/>
    <w:rsid w:val="00B3153C"/>
    <w:rsid w:val="00B31559"/>
    <w:rsid w:val="00B3159D"/>
    <w:rsid w:val="00B3161E"/>
    <w:rsid w:val="00B31808"/>
    <w:rsid w:val="00B319F0"/>
    <w:rsid w:val="00B31BFC"/>
    <w:rsid w:val="00B31C32"/>
    <w:rsid w:val="00B31C48"/>
    <w:rsid w:val="00B31C5D"/>
    <w:rsid w:val="00B31C99"/>
    <w:rsid w:val="00B31D83"/>
    <w:rsid w:val="00B31F29"/>
    <w:rsid w:val="00B31F2F"/>
    <w:rsid w:val="00B320D8"/>
    <w:rsid w:val="00B3213E"/>
    <w:rsid w:val="00B322F6"/>
    <w:rsid w:val="00B32332"/>
    <w:rsid w:val="00B32447"/>
    <w:rsid w:val="00B325AE"/>
    <w:rsid w:val="00B326B5"/>
    <w:rsid w:val="00B326BA"/>
    <w:rsid w:val="00B3295E"/>
    <w:rsid w:val="00B32982"/>
    <w:rsid w:val="00B32986"/>
    <w:rsid w:val="00B32C2F"/>
    <w:rsid w:val="00B32CBD"/>
    <w:rsid w:val="00B32CD2"/>
    <w:rsid w:val="00B32D8C"/>
    <w:rsid w:val="00B32DCF"/>
    <w:rsid w:val="00B32E0A"/>
    <w:rsid w:val="00B32E3A"/>
    <w:rsid w:val="00B32E73"/>
    <w:rsid w:val="00B3309A"/>
    <w:rsid w:val="00B3322E"/>
    <w:rsid w:val="00B33313"/>
    <w:rsid w:val="00B334F5"/>
    <w:rsid w:val="00B335E0"/>
    <w:rsid w:val="00B337AD"/>
    <w:rsid w:val="00B338FB"/>
    <w:rsid w:val="00B33A72"/>
    <w:rsid w:val="00B33B1D"/>
    <w:rsid w:val="00B33B4D"/>
    <w:rsid w:val="00B33BCA"/>
    <w:rsid w:val="00B33DD1"/>
    <w:rsid w:val="00B33EE5"/>
    <w:rsid w:val="00B33F04"/>
    <w:rsid w:val="00B3401A"/>
    <w:rsid w:val="00B34249"/>
    <w:rsid w:val="00B3440D"/>
    <w:rsid w:val="00B34447"/>
    <w:rsid w:val="00B344BE"/>
    <w:rsid w:val="00B344EC"/>
    <w:rsid w:val="00B344F5"/>
    <w:rsid w:val="00B3456C"/>
    <w:rsid w:val="00B34593"/>
    <w:rsid w:val="00B34633"/>
    <w:rsid w:val="00B3464C"/>
    <w:rsid w:val="00B347B7"/>
    <w:rsid w:val="00B34836"/>
    <w:rsid w:val="00B34876"/>
    <w:rsid w:val="00B34A03"/>
    <w:rsid w:val="00B34A4F"/>
    <w:rsid w:val="00B34B8B"/>
    <w:rsid w:val="00B34C80"/>
    <w:rsid w:val="00B34CC3"/>
    <w:rsid w:val="00B34DAA"/>
    <w:rsid w:val="00B34DAF"/>
    <w:rsid w:val="00B34E81"/>
    <w:rsid w:val="00B34E8B"/>
    <w:rsid w:val="00B34F14"/>
    <w:rsid w:val="00B34F56"/>
    <w:rsid w:val="00B34FAC"/>
    <w:rsid w:val="00B351A3"/>
    <w:rsid w:val="00B351C4"/>
    <w:rsid w:val="00B35301"/>
    <w:rsid w:val="00B35336"/>
    <w:rsid w:val="00B35492"/>
    <w:rsid w:val="00B355A6"/>
    <w:rsid w:val="00B35633"/>
    <w:rsid w:val="00B3573A"/>
    <w:rsid w:val="00B35A1C"/>
    <w:rsid w:val="00B35AC3"/>
    <w:rsid w:val="00B35B30"/>
    <w:rsid w:val="00B35B6E"/>
    <w:rsid w:val="00B35BBE"/>
    <w:rsid w:val="00B35D52"/>
    <w:rsid w:val="00B35DB3"/>
    <w:rsid w:val="00B35DC0"/>
    <w:rsid w:val="00B35DEE"/>
    <w:rsid w:val="00B360F0"/>
    <w:rsid w:val="00B360F1"/>
    <w:rsid w:val="00B36128"/>
    <w:rsid w:val="00B36298"/>
    <w:rsid w:val="00B3629B"/>
    <w:rsid w:val="00B362EB"/>
    <w:rsid w:val="00B36506"/>
    <w:rsid w:val="00B3658E"/>
    <w:rsid w:val="00B36615"/>
    <w:rsid w:val="00B3663B"/>
    <w:rsid w:val="00B366A1"/>
    <w:rsid w:val="00B36849"/>
    <w:rsid w:val="00B3697C"/>
    <w:rsid w:val="00B369F4"/>
    <w:rsid w:val="00B36ABC"/>
    <w:rsid w:val="00B36B3E"/>
    <w:rsid w:val="00B36B5D"/>
    <w:rsid w:val="00B36BD3"/>
    <w:rsid w:val="00B36C03"/>
    <w:rsid w:val="00B36C1E"/>
    <w:rsid w:val="00B36CCF"/>
    <w:rsid w:val="00B36D0F"/>
    <w:rsid w:val="00B36D50"/>
    <w:rsid w:val="00B36D72"/>
    <w:rsid w:val="00B36EA1"/>
    <w:rsid w:val="00B36F98"/>
    <w:rsid w:val="00B370BE"/>
    <w:rsid w:val="00B37197"/>
    <w:rsid w:val="00B371BC"/>
    <w:rsid w:val="00B37203"/>
    <w:rsid w:val="00B37302"/>
    <w:rsid w:val="00B373DB"/>
    <w:rsid w:val="00B3745F"/>
    <w:rsid w:val="00B374BC"/>
    <w:rsid w:val="00B3752A"/>
    <w:rsid w:val="00B377AA"/>
    <w:rsid w:val="00B378A8"/>
    <w:rsid w:val="00B379DC"/>
    <w:rsid w:val="00B37AD4"/>
    <w:rsid w:val="00B37AF1"/>
    <w:rsid w:val="00B37B37"/>
    <w:rsid w:val="00B37B7E"/>
    <w:rsid w:val="00B37CC5"/>
    <w:rsid w:val="00B37D33"/>
    <w:rsid w:val="00B37E0A"/>
    <w:rsid w:val="00B37E6F"/>
    <w:rsid w:val="00B37EB7"/>
    <w:rsid w:val="00B37F27"/>
    <w:rsid w:val="00B37FAE"/>
    <w:rsid w:val="00B37FF9"/>
    <w:rsid w:val="00B40117"/>
    <w:rsid w:val="00B4028A"/>
    <w:rsid w:val="00B403C7"/>
    <w:rsid w:val="00B40402"/>
    <w:rsid w:val="00B404EC"/>
    <w:rsid w:val="00B404FB"/>
    <w:rsid w:val="00B40599"/>
    <w:rsid w:val="00B40711"/>
    <w:rsid w:val="00B40773"/>
    <w:rsid w:val="00B407D3"/>
    <w:rsid w:val="00B40828"/>
    <w:rsid w:val="00B4089E"/>
    <w:rsid w:val="00B40920"/>
    <w:rsid w:val="00B40930"/>
    <w:rsid w:val="00B40A0A"/>
    <w:rsid w:val="00B40B43"/>
    <w:rsid w:val="00B40C60"/>
    <w:rsid w:val="00B40C98"/>
    <w:rsid w:val="00B40CF8"/>
    <w:rsid w:val="00B40FC6"/>
    <w:rsid w:val="00B41073"/>
    <w:rsid w:val="00B41118"/>
    <w:rsid w:val="00B4121C"/>
    <w:rsid w:val="00B41254"/>
    <w:rsid w:val="00B412CF"/>
    <w:rsid w:val="00B4131F"/>
    <w:rsid w:val="00B414C0"/>
    <w:rsid w:val="00B41561"/>
    <w:rsid w:val="00B415C9"/>
    <w:rsid w:val="00B4165C"/>
    <w:rsid w:val="00B416C9"/>
    <w:rsid w:val="00B41704"/>
    <w:rsid w:val="00B417A1"/>
    <w:rsid w:val="00B417FB"/>
    <w:rsid w:val="00B4183A"/>
    <w:rsid w:val="00B4183E"/>
    <w:rsid w:val="00B4187E"/>
    <w:rsid w:val="00B418C1"/>
    <w:rsid w:val="00B418FC"/>
    <w:rsid w:val="00B41A3C"/>
    <w:rsid w:val="00B41A3D"/>
    <w:rsid w:val="00B41B19"/>
    <w:rsid w:val="00B41B76"/>
    <w:rsid w:val="00B41BB5"/>
    <w:rsid w:val="00B41C70"/>
    <w:rsid w:val="00B41DAC"/>
    <w:rsid w:val="00B41E0C"/>
    <w:rsid w:val="00B41F10"/>
    <w:rsid w:val="00B41FA9"/>
    <w:rsid w:val="00B420F4"/>
    <w:rsid w:val="00B42173"/>
    <w:rsid w:val="00B42181"/>
    <w:rsid w:val="00B42295"/>
    <w:rsid w:val="00B42371"/>
    <w:rsid w:val="00B42401"/>
    <w:rsid w:val="00B4242A"/>
    <w:rsid w:val="00B424CD"/>
    <w:rsid w:val="00B426F9"/>
    <w:rsid w:val="00B427EE"/>
    <w:rsid w:val="00B42801"/>
    <w:rsid w:val="00B428AA"/>
    <w:rsid w:val="00B428DE"/>
    <w:rsid w:val="00B42984"/>
    <w:rsid w:val="00B42ACB"/>
    <w:rsid w:val="00B42AF3"/>
    <w:rsid w:val="00B42B36"/>
    <w:rsid w:val="00B42B3A"/>
    <w:rsid w:val="00B42B70"/>
    <w:rsid w:val="00B42B94"/>
    <w:rsid w:val="00B42C2E"/>
    <w:rsid w:val="00B42D01"/>
    <w:rsid w:val="00B42D37"/>
    <w:rsid w:val="00B42EEE"/>
    <w:rsid w:val="00B42F40"/>
    <w:rsid w:val="00B4307F"/>
    <w:rsid w:val="00B4311F"/>
    <w:rsid w:val="00B43149"/>
    <w:rsid w:val="00B432E4"/>
    <w:rsid w:val="00B432EC"/>
    <w:rsid w:val="00B4340B"/>
    <w:rsid w:val="00B43436"/>
    <w:rsid w:val="00B4349E"/>
    <w:rsid w:val="00B43536"/>
    <w:rsid w:val="00B43575"/>
    <w:rsid w:val="00B435B8"/>
    <w:rsid w:val="00B43606"/>
    <w:rsid w:val="00B4366B"/>
    <w:rsid w:val="00B43693"/>
    <w:rsid w:val="00B437EC"/>
    <w:rsid w:val="00B438AB"/>
    <w:rsid w:val="00B43B3E"/>
    <w:rsid w:val="00B43D11"/>
    <w:rsid w:val="00B43D44"/>
    <w:rsid w:val="00B43E2D"/>
    <w:rsid w:val="00B43E63"/>
    <w:rsid w:val="00B43F2D"/>
    <w:rsid w:val="00B43F37"/>
    <w:rsid w:val="00B4401E"/>
    <w:rsid w:val="00B4410D"/>
    <w:rsid w:val="00B44137"/>
    <w:rsid w:val="00B44144"/>
    <w:rsid w:val="00B44168"/>
    <w:rsid w:val="00B441DF"/>
    <w:rsid w:val="00B44239"/>
    <w:rsid w:val="00B442C9"/>
    <w:rsid w:val="00B442E7"/>
    <w:rsid w:val="00B443A3"/>
    <w:rsid w:val="00B444C6"/>
    <w:rsid w:val="00B44554"/>
    <w:rsid w:val="00B44644"/>
    <w:rsid w:val="00B44790"/>
    <w:rsid w:val="00B44795"/>
    <w:rsid w:val="00B4492C"/>
    <w:rsid w:val="00B44B27"/>
    <w:rsid w:val="00B44E2F"/>
    <w:rsid w:val="00B44EBC"/>
    <w:rsid w:val="00B450A2"/>
    <w:rsid w:val="00B451F9"/>
    <w:rsid w:val="00B45239"/>
    <w:rsid w:val="00B452DC"/>
    <w:rsid w:val="00B4534F"/>
    <w:rsid w:val="00B4540B"/>
    <w:rsid w:val="00B4543F"/>
    <w:rsid w:val="00B45606"/>
    <w:rsid w:val="00B456FF"/>
    <w:rsid w:val="00B4592A"/>
    <w:rsid w:val="00B459A6"/>
    <w:rsid w:val="00B459EC"/>
    <w:rsid w:val="00B45A63"/>
    <w:rsid w:val="00B45AAF"/>
    <w:rsid w:val="00B45C7D"/>
    <w:rsid w:val="00B45CD5"/>
    <w:rsid w:val="00B45D9D"/>
    <w:rsid w:val="00B45DE8"/>
    <w:rsid w:val="00B45DF9"/>
    <w:rsid w:val="00B45E02"/>
    <w:rsid w:val="00B45E2D"/>
    <w:rsid w:val="00B45E51"/>
    <w:rsid w:val="00B45E58"/>
    <w:rsid w:val="00B45E90"/>
    <w:rsid w:val="00B45EE8"/>
    <w:rsid w:val="00B45FA3"/>
    <w:rsid w:val="00B46033"/>
    <w:rsid w:val="00B460A5"/>
    <w:rsid w:val="00B460BB"/>
    <w:rsid w:val="00B460E0"/>
    <w:rsid w:val="00B46117"/>
    <w:rsid w:val="00B46180"/>
    <w:rsid w:val="00B4627D"/>
    <w:rsid w:val="00B4627F"/>
    <w:rsid w:val="00B46378"/>
    <w:rsid w:val="00B46382"/>
    <w:rsid w:val="00B4673F"/>
    <w:rsid w:val="00B46855"/>
    <w:rsid w:val="00B46861"/>
    <w:rsid w:val="00B469D0"/>
    <w:rsid w:val="00B46A60"/>
    <w:rsid w:val="00B46A7C"/>
    <w:rsid w:val="00B46AEA"/>
    <w:rsid w:val="00B46C06"/>
    <w:rsid w:val="00B46CF5"/>
    <w:rsid w:val="00B46D01"/>
    <w:rsid w:val="00B46E9C"/>
    <w:rsid w:val="00B47044"/>
    <w:rsid w:val="00B4725D"/>
    <w:rsid w:val="00B47288"/>
    <w:rsid w:val="00B472C5"/>
    <w:rsid w:val="00B473D9"/>
    <w:rsid w:val="00B473E6"/>
    <w:rsid w:val="00B474BE"/>
    <w:rsid w:val="00B4756D"/>
    <w:rsid w:val="00B47572"/>
    <w:rsid w:val="00B475BA"/>
    <w:rsid w:val="00B477F6"/>
    <w:rsid w:val="00B47806"/>
    <w:rsid w:val="00B4795F"/>
    <w:rsid w:val="00B47A32"/>
    <w:rsid w:val="00B47B4F"/>
    <w:rsid w:val="00B47C35"/>
    <w:rsid w:val="00B47DAD"/>
    <w:rsid w:val="00B47EB9"/>
    <w:rsid w:val="00B5011F"/>
    <w:rsid w:val="00B501CB"/>
    <w:rsid w:val="00B5025C"/>
    <w:rsid w:val="00B502F4"/>
    <w:rsid w:val="00B50555"/>
    <w:rsid w:val="00B5056D"/>
    <w:rsid w:val="00B505FB"/>
    <w:rsid w:val="00B507EA"/>
    <w:rsid w:val="00B50839"/>
    <w:rsid w:val="00B50857"/>
    <w:rsid w:val="00B508B4"/>
    <w:rsid w:val="00B508B5"/>
    <w:rsid w:val="00B509AC"/>
    <w:rsid w:val="00B50CD7"/>
    <w:rsid w:val="00B50DCC"/>
    <w:rsid w:val="00B50DE7"/>
    <w:rsid w:val="00B50EB1"/>
    <w:rsid w:val="00B50F2B"/>
    <w:rsid w:val="00B50F37"/>
    <w:rsid w:val="00B50F5C"/>
    <w:rsid w:val="00B5101D"/>
    <w:rsid w:val="00B511D4"/>
    <w:rsid w:val="00B51266"/>
    <w:rsid w:val="00B51289"/>
    <w:rsid w:val="00B51318"/>
    <w:rsid w:val="00B51340"/>
    <w:rsid w:val="00B515AC"/>
    <w:rsid w:val="00B515F1"/>
    <w:rsid w:val="00B5160A"/>
    <w:rsid w:val="00B5160F"/>
    <w:rsid w:val="00B516C8"/>
    <w:rsid w:val="00B5173B"/>
    <w:rsid w:val="00B51829"/>
    <w:rsid w:val="00B51881"/>
    <w:rsid w:val="00B519CF"/>
    <w:rsid w:val="00B51A1A"/>
    <w:rsid w:val="00B51A22"/>
    <w:rsid w:val="00B51A8E"/>
    <w:rsid w:val="00B51B12"/>
    <w:rsid w:val="00B51BB0"/>
    <w:rsid w:val="00B51BCE"/>
    <w:rsid w:val="00B51BD5"/>
    <w:rsid w:val="00B51E2D"/>
    <w:rsid w:val="00B51F1B"/>
    <w:rsid w:val="00B520F8"/>
    <w:rsid w:val="00B522B3"/>
    <w:rsid w:val="00B522F2"/>
    <w:rsid w:val="00B523F4"/>
    <w:rsid w:val="00B52495"/>
    <w:rsid w:val="00B52518"/>
    <w:rsid w:val="00B52522"/>
    <w:rsid w:val="00B52753"/>
    <w:rsid w:val="00B52755"/>
    <w:rsid w:val="00B527C1"/>
    <w:rsid w:val="00B52B1D"/>
    <w:rsid w:val="00B52C0F"/>
    <w:rsid w:val="00B52C3E"/>
    <w:rsid w:val="00B52C50"/>
    <w:rsid w:val="00B52C64"/>
    <w:rsid w:val="00B52C9C"/>
    <w:rsid w:val="00B52D4F"/>
    <w:rsid w:val="00B52EDA"/>
    <w:rsid w:val="00B52F21"/>
    <w:rsid w:val="00B52F71"/>
    <w:rsid w:val="00B531F7"/>
    <w:rsid w:val="00B531FF"/>
    <w:rsid w:val="00B5320A"/>
    <w:rsid w:val="00B532E9"/>
    <w:rsid w:val="00B5338A"/>
    <w:rsid w:val="00B533F2"/>
    <w:rsid w:val="00B53508"/>
    <w:rsid w:val="00B535D4"/>
    <w:rsid w:val="00B535E0"/>
    <w:rsid w:val="00B537B5"/>
    <w:rsid w:val="00B537DA"/>
    <w:rsid w:val="00B537EF"/>
    <w:rsid w:val="00B5380B"/>
    <w:rsid w:val="00B5381A"/>
    <w:rsid w:val="00B53840"/>
    <w:rsid w:val="00B539C9"/>
    <w:rsid w:val="00B53D07"/>
    <w:rsid w:val="00B53D28"/>
    <w:rsid w:val="00B53D46"/>
    <w:rsid w:val="00B53E91"/>
    <w:rsid w:val="00B53F8B"/>
    <w:rsid w:val="00B53FCE"/>
    <w:rsid w:val="00B54034"/>
    <w:rsid w:val="00B540D8"/>
    <w:rsid w:val="00B54138"/>
    <w:rsid w:val="00B54249"/>
    <w:rsid w:val="00B5428B"/>
    <w:rsid w:val="00B54319"/>
    <w:rsid w:val="00B544BC"/>
    <w:rsid w:val="00B5454E"/>
    <w:rsid w:val="00B54595"/>
    <w:rsid w:val="00B548CA"/>
    <w:rsid w:val="00B54986"/>
    <w:rsid w:val="00B54A4C"/>
    <w:rsid w:val="00B54AD4"/>
    <w:rsid w:val="00B54C95"/>
    <w:rsid w:val="00B54F60"/>
    <w:rsid w:val="00B551EF"/>
    <w:rsid w:val="00B552D6"/>
    <w:rsid w:val="00B553DE"/>
    <w:rsid w:val="00B5545A"/>
    <w:rsid w:val="00B55496"/>
    <w:rsid w:val="00B554C5"/>
    <w:rsid w:val="00B554D1"/>
    <w:rsid w:val="00B554FB"/>
    <w:rsid w:val="00B55528"/>
    <w:rsid w:val="00B5560E"/>
    <w:rsid w:val="00B55653"/>
    <w:rsid w:val="00B55717"/>
    <w:rsid w:val="00B558A6"/>
    <w:rsid w:val="00B558A7"/>
    <w:rsid w:val="00B55A0F"/>
    <w:rsid w:val="00B55CB2"/>
    <w:rsid w:val="00B55CD6"/>
    <w:rsid w:val="00B55D98"/>
    <w:rsid w:val="00B55E50"/>
    <w:rsid w:val="00B55E6D"/>
    <w:rsid w:val="00B55E99"/>
    <w:rsid w:val="00B55F68"/>
    <w:rsid w:val="00B55F8C"/>
    <w:rsid w:val="00B560A5"/>
    <w:rsid w:val="00B56162"/>
    <w:rsid w:val="00B562EF"/>
    <w:rsid w:val="00B56392"/>
    <w:rsid w:val="00B563E1"/>
    <w:rsid w:val="00B5650A"/>
    <w:rsid w:val="00B565D0"/>
    <w:rsid w:val="00B566DA"/>
    <w:rsid w:val="00B56795"/>
    <w:rsid w:val="00B56888"/>
    <w:rsid w:val="00B568B5"/>
    <w:rsid w:val="00B5698E"/>
    <w:rsid w:val="00B56996"/>
    <w:rsid w:val="00B56C4A"/>
    <w:rsid w:val="00B56CDD"/>
    <w:rsid w:val="00B56D6E"/>
    <w:rsid w:val="00B56EE5"/>
    <w:rsid w:val="00B56F38"/>
    <w:rsid w:val="00B57156"/>
    <w:rsid w:val="00B57178"/>
    <w:rsid w:val="00B57199"/>
    <w:rsid w:val="00B572A9"/>
    <w:rsid w:val="00B573D3"/>
    <w:rsid w:val="00B5749F"/>
    <w:rsid w:val="00B575D2"/>
    <w:rsid w:val="00B575F0"/>
    <w:rsid w:val="00B5762A"/>
    <w:rsid w:val="00B57631"/>
    <w:rsid w:val="00B577C3"/>
    <w:rsid w:val="00B5798A"/>
    <w:rsid w:val="00B579D3"/>
    <w:rsid w:val="00B57AF3"/>
    <w:rsid w:val="00B57B5E"/>
    <w:rsid w:val="00B57C64"/>
    <w:rsid w:val="00B57E99"/>
    <w:rsid w:val="00B57EA5"/>
    <w:rsid w:val="00B57EDE"/>
    <w:rsid w:val="00B57F02"/>
    <w:rsid w:val="00B57F2B"/>
    <w:rsid w:val="00B57F45"/>
    <w:rsid w:val="00B57FA3"/>
    <w:rsid w:val="00B57FEB"/>
    <w:rsid w:val="00B60080"/>
    <w:rsid w:val="00B602E8"/>
    <w:rsid w:val="00B60361"/>
    <w:rsid w:val="00B603B3"/>
    <w:rsid w:val="00B605A1"/>
    <w:rsid w:val="00B6077D"/>
    <w:rsid w:val="00B6093F"/>
    <w:rsid w:val="00B60994"/>
    <w:rsid w:val="00B60A08"/>
    <w:rsid w:val="00B60BFD"/>
    <w:rsid w:val="00B60C61"/>
    <w:rsid w:val="00B60C6C"/>
    <w:rsid w:val="00B60D83"/>
    <w:rsid w:val="00B60EBB"/>
    <w:rsid w:val="00B60ED6"/>
    <w:rsid w:val="00B60F36"/>
    <w:rsid w:val="00B610B6"/>
    <w:rsid w:val="00B610FB"/>
    <w:rsid w:val="00B61185"/>
    <w:rsid w:val="00B61295"/>
    <w:rsid w:val="00B6141F"/>
    <w:rsid w:val="00B614B1"/>
    <w:rsid w:val="00B6153C"/>
    <w:rsid w:val="00B615EA"/>
    <w:rsid w:val="00B6160C"/>
    <w:rsid w:val="00B6163C"/>
    <w:rsid w:val="00B61725"/>
    <w:rsid w:val="00B61726"/>
    <w:rsid w:val="00B6172B"/>
    <w:rsid w:val="00B6175B"/>
    <w:rsid w:val="00B6181C"/>
    <w:rsid w:val="00B618DC"/>
    <w:rsid w:val="00B618DE"/>
    <w:rsid w:val="00B619B7"/>
    <w:rsid w:val="00B61BFB"/>
    <w:rsid w:val="00B61C8D"/>
    <w:rsid w:val="00B61E7E"/>
    <w:rsid w:val="00B61E7F"/>
    <w:rsid w:val="00B61FA2"/>
    <w:rsid w:val="00B6200A"/>
    <w:rsid w:val="00B621CD"/>
    <w:rsid w:val="00B621CE"/>
    <w:rsid w:val="00B621E9"/>
    <w:rsid w:val="00B62381"/>
    <w:rsid w:val="00B6246B"/>
    <w:rsid w:val="00B624C6"/>
    <w:rsid w:val="00B6259C"/>
    <w:rsid w:val="00B625D9"/>
    <w:rsid w:val="00B62602"/>
    <w:rsid w:val="00B626E5"/>
    <w:rsid w:val="00B6285F"/>
    <w:rsid w:val="00B629E5"/>
    <w:rsid w:val="00B629F0"/>
    <w:rsid w:val="00B62C2E"/>
    <w:rsid w:val="00B62CEA"/>
    <w:rsid w:val="00B62DA5"/>
    <w:rsid w:val="00B62DF3"/>
    <w:rsid w:val="00B62E10"/>
    <w:rsid w:val="00B62E53"/>
    <w:rsid w:val="00B62FA7"/>
    <w:rsid w:val="00B63149"/>
    <w:rsid w:val="00B633DE"/>
    <w:rsid w:val="00B636DB"/>
    <w:rsid w:val="00B63805"/>
    <w:rsid w:val="00B63823"/>
    <w:rsid w:val="00B638EC"/>
    <w:rsid w:val="00B6392E"/>
    <w:rsid w:val="00B63C74"/>
    <w:rsid w:val="00B63DA6"/>
    <w:rsid w:val="00B63E33"/>
    <w:rsid w:val="00B63F25"/>
    <w:rsid w:val="00B641DA"/>
    <w:rsid w:val="00B644F9"/>
    <w:rsid w:val="00B6459F"/>
    <w:rsid w:val="00B64639"/>
    <w:rsid w:val="00B646E6"/>
    <w:rsid w:val="00B647E1"/>
    <w:rsid w:val="00B6494A"/>
    <w:rsid w:val="00B649B3"/>
    <w:rsid w:val="00B64A57"/>
    <w:rsid w:val="00B64ACD"/>
    <w:rsid w:val="00B64B75"/>
    <w:rsid w:val="00B64B7B"/>
    <w:rsid w:val="00B64BEA"/>
    <w:rsid w:val="00B64C45"/>
    <w:rsid w:val="00B64DA0"/>
    <w:rsid w:val="00B64F53"/>
    <w:rsid w:val="00B64F61"/>
    <w:rsid w:val="00B6501D"/>
    <w:rsid w:val="00B65022"/>
    <w:rsid w:val="00B650B7"/>
    <w:rsid w:val="00B650FB"/>
    <w:rsid w:val="00B65384"/>
    <w:rsid w:val="00B653A7"/>
    <w:rsid w:val="00B65439"/>
    <w:rsid w:val="00B65452"/>
    <w:rsid w:val="00B655E7"/>
    <w:rsid w:val="00B65701"/>
    <w:rsid w:val="00B65718"/>
    <w:rsid w:val="00B6572F"/>
    <w:rsid w:val="00B6578E"/>
    <w:rsid w:val="00B657EF"/>
    <w:rsid w:val="00B65821"/>
    <w:rsid w:val="00B65883"/>
    <w:rsid w:val="00B65955"/>
    <w:rsid w:val="00B65A2A"/>
    <w:rsid w:val="00B65AF9"/>
    <w:rsid w:val="00B65BF7"/>
    <w:rsid w:val="00B65C00"/>
    <w:rsid w:val="00B65CD0"/>
    <w:rsid w:val="00B65E30"/>
    <w:rsid w:val="00B65E8C"/>
    <w:rsid w:val="00B65F8A"/>
    <w:rsid w:val="00B660B2"/>
    <w:rsid w:val="00B66183"/>
    <w:rsid w:val="00B663A4"/>
    <w:rsid w:val="00B664E3"/>
    <w:rsid w:val="00B665EF"/>
    <w:rsid w:val="00B66606"/>
    <w:rsid w:val="00B66678"/>
    <w:rsid w:val="00B667B7"/>
    <w:rsid w:val="00B66913"/>
    <w:rsid w:val="00B669BD"/>
    <w:rsid w:val="00B66B27"/>
    <w:rsid w:val="00B66B2F"/>
    <w:rsid w:val="00B66D50"/>
    <w:rsid w:val="00B66D78"/>
    <w:rsid w:val="00B66E82"/>
    <w:rsid w:val="00B66FFB"/>
    <w:rsid w:val="00B67262"/>
    <w:rsid w:val="00B6729D"/>
    <w:rsid w:val="00B67325"/>
    <w:rsid w:val="00B6741A"/>
    <w:rsid w:val="00B6741E"/>
    <w:rsid w:val="00B67494"/>
    <w:rsid w:val="00B674EC"/>
    <w:rsid w:val="00B67578"/>
    <w:rsid w:val="00B676AE"/>
    <w:rsid w:val="00B676D2"/>
    <w:rsid w:val="00B677C0"/>
    <w:rsid w:val="00B678A7"/>
    <w:rsid w:val="00B678E7"/>
    <w:rsid w:val="00B678F7"/>
    <w:rsid w:val="00B6790D"/>
    <w:rsid w:val="00B67AC5"/>
    <w:rsid w:val="00B67B15"/>
    <w:rsid w:val="00B67CAE"/>
    <w:rsid w:val="00B67D1C"/>
    <w:rsid w:val="00B67F64"/>
    <w:rsid w:val="00B70096"/>
    <w:rsid w:val="00B700A7"/>
    <w:rsid w:val="00B700FB"/>
    <w:rsid w:val="00B70231"/>
    <w:rsid w:val="00B702B4"/>
    <w:rsid w:val="00B706C9"/>
    <w:rsid w:val="00B70724"/>
    <w:rsid w:val="00B70732"/>
    <w:rsid w:val="00B709BF"/>
    <w:rsid w:val="00B70A54"/>
    <w:rsid w:val="00B70BA0"/>
    <w:rsid w:val="00B70BA3"/>
    <w:rsid w:val="00B70C80"/>
    <w:rsid w:val="00B70CDF"/>
    <w:rsid w:val="00B70D75"/>
    <w:rsid w:val="00B70D7F"/>
    <w:rsid w:val="00B70E84"/>
    <w:rsid w:val="00B70EF2"/>
    <w:rsid w:val="00B70F11"/>
    <w:rsid w:val="00B71334"/>
    <w:rsid w:val="00B71355"/>
    <w:rsid w:val="00B713A2"/>
    <w:rsid w:val="00B713E4"/>
    <w:rsid w:val="00B71457"/>
    <w:rsid w:val="00B71536"/>
    <w:rsid w:val="00B717B4"/>
    <w:rsid w:val="00B71832"/>
    <w:rsid w:val="00B718EF"/>
    <w:rsid w:val="00B71B6C"/>
    <w:rsid w:val="00B71D26"/>
    <w:rsid w:val="00B71DD4"/>
    <w:rsid w:val="00B71F83"/>
    <w:rsid w:val="00B71FB9"/>
    <w:rsid w:val="00B7206D"/>
    <w:rsid w:val="00B72076"/>
    <w:rsid w:val="00B7209E"/>
    <w:rsid w:val="00B720A7"/>
    <w:rsid w:val="00B7216A"/>
    <w:rsid w:val="00B7234B"/>
    <w:rsid w:val="00B7253B"/>
    <w:rsid w:val="00B726CA"/>
    <w:rsid w:val="00B7273F"/>
    <w:rsid w:val="00B72931"/>
    <w:rsid w:val="00B729A2"/>
    <w:rsid w:val="00B72A42"/>
    <w:rsid w:val="00B72B26"/>
    <w:rsid w:val="00B72B36"/>
    <w:rsid w:val="00B72BA5"/>
    <w:rsid w:val="00B72BCC"/>
    <w:rsid w:val="00B72C2D"/>
    <w:rsid w:val="00B72C49"/>
    <w:rsid w:val="00B72D1F"/>
    <w:rsid w:val="00B72DDC"/>
    <w:rsid w:val="00B72E0E"/>
    <w:rsid w:val="00B72EA1"/>
    <w:rsid w:val="00B72F62"/>
    <w:rsid w:val="00B73011"/>
    <w:rsid w:val="00B73085"/>
    <w:rsid w:val="00B7313E"/>
    <w:rsid w:val="00B7321F"/>
    <w:rsid w:val="00B7322C"/>
    <w:rsid w:val="00B73250"/>
    <w:rsid w:val="00B73252"/>
    <w:rsid w:val="00B7355C"/>
    <w:rsid w:val="00B7365C"/>
    <w:rsid w:val="00B737BF"/>
    <w:rsid w:val="00B7394D"/>
    <w:rsid w:val="00B73A05"/>
    <w:rsid w:val="00B73B24"/>
    <w:rsid w:val="00B73BF6"/>
    <w:rsid w:val="00B73C82"/>
    <w:rsid w:val="00B73E2C"/>
    <w:rsid w:val="00B73EE1"/>
    <w:rsid w:val="00B73F1F"/>
    <w:rsid w:val="00B73F34"/>
    <w:rsid w:val="00B73FD6"/>
    <w:rsid w:val="00B7401F"/>
    <w:rsid w:val="00B74138"/>
    <w:rsid w:val="00B742E4"/>
    <w:rsid w:val="00B742E5"/>
    <w:rsid w:val="00B74385"/>
    <w:rsid w:val="00B743B7"/>
    <w:rsid w:val="00B7464E"/>
    <w:rsid w:val="00B74652"/>
    <w:rsid w:val="00B74729"/>
    <w:rsid w:val="00B74839"/>
    <w:rsid w:val="00B748B6"/>
    <w:rsid w:val="00B74A78"/>
    <w:rsid w:val="00B74BF5"/>
    <w:rsid w:val="00B74C63"/>
    <w:rsid w:val="00B74F3F"/>
    <w:rsid w:val="00B74FCE"/>
    <w:rsid w:val="00B750D1"/>
    <w:rsid w:val="00B75133"/>
    <w:rsid w:val="00B752E2"/>
    <w:rsid w:val="00B75352"/>
    <w:rsid w:val="00B75460"/>
    <w:rsid w:val="00B75526"/>
    <w:rsid w:val="00B7561C"/>
    <w:rsid w:val="00B757D8"/>
    <w:rsid w:val="00B75814"/>
    <w:rsid w:val="00B75875"/>
    <w:rsid w:val="00B7590C"/>
    <w:rsid w:val="00B759A7"/>
    <w:rsid w:val="00B75A2C"/>
    <w:rsid w:val="00B75A35"/>
    <w:rsid w:val="00B75C5A"/>
    <w:rsid w:val="00B75C69"/>
    <w:rsid w:val="00B75C79"/>
    <w:rsid w:val="00B75CC7"/>
    <w:rsid w:val="00B75D18"/>
    <w:rsid w:val="00B75E24"/>
    <w:rsid w:val="00B76056"/>
    <w:rsid w:val="00B76082"/>
    <w:rsid w:val="00B760E2"/>
    <w:rsid w:val="00B760E9"/>
    <w:rsid w:val="00B761AA"/>
    <w:rsid w:val="00B765CA"/>
    <w:rsid w:val="00B76606"/>
    <w:rsid w:val="00B76688"/>
    <w:rsid w:val="00B766BF"/>
    <w:rsid w:val="00B766CE"/>
    <w:rsid w:val="00B76723"/>
    <w:rsid w:val="00B7675B"/>
    <w:rsid w:val="00B76832"/>
    <w:rsid w:val="00B768F3"/>
    <w:rsid w:val="00B76905"/>
    <w:rsid w:val="00B76A28"/>
    <w:rsid w:val="00B76A8A"/>
    <w:rsid w:val="00B76C06"/>
    <w:rsid w:val="00B76C33"/>
    <w:rsid w:val="00B76C3A"/>
    <w:rsid w:val="00B76C7A"/>
    <w:rsid w:val="00B76D18"/>
    <w:rsid w:val="00B76D9B"/>
    <w:rsid w:val="00B76E4F"/>
    <w:rsid w:val="00B76E90"/>
    <w:rsid w:val="00B76EA2"/>
    <w:rsid w:val="00B76EEA"/>
    <w:rsid w:val="00B76F25"/>
    <w:rsid w:val="00B76F8D"/>
    <w:rsid w:val="00B77052"/>
    <w:rsid w:val="00B770C3"/>
    <w:rsid w:val="00B770FA"/>
    <w:rsid w:val="00B773AA"/>
    <w:rsid w:val="00B77499"/>
    <w:rsid w:val="00B774CB"/>
    <w:rsid w:val="00B774E4"/>
    <w:rsid w:val="00B77534"/>
    <w:rsid w:val="00B775CD"/>
    <w:rsid w:val="00B77624"/>
    <w:rsid w:val="00B77646"/>
    <w:rsid w:val="00B7764F"/>
    <w:rsid w:val="00B77657"/>
    <w:rsid w:val="00B7765E"/>
    <w:rsid w:val="00B776B2"/>
    <w:rsid w:val="00B7777B"/>
    <w:rsid w:val="00B7780F"/>
    <w:rsid w:val="00B77859"/>
    <w:rsid w:val="00B77BBE"/>
    <w:rsid w:val="00B77C08"/>
    <w:rsid w:val="00B77C6A"/>
    <w:rsid w:val="00B77D52"/>
    <w:rsid w:val="00B77F8C"/>
    <w:rsid w:val="00B77F99"/>
    <w:rsid w:val="00B8001E"/>
    <w:rsid w:val="00B800A2"/>
    <w:rsid w:val="00B800EE"/>
    <w:rsid w:val="00B802B1"/>
    <w:rsid w:val="00B80471"/>
    <w:rsid w:val="00B8053F"/>
    <w:rsid w:val="00B80555"/>
    <w:rsid w:val="00B80688"/>
    <w:rsid w:val="00B80724"/>
    <w:rsid w:val="00B80AAD"/>
    <w:rsid w:val="00B80AD9"/>
    <w:rsid w:val="00B80B28"/>
    <w:rsid w:val="00B80B97"/>
    <w:rsid w:val="00B80C09"/>
    <w:rsid w:val="00B80F7A"/>
    <w:rsid w:val="00B81029"/>
    <w:rsid w:val="00B8102E"/>
    <w:rsid w:val="00B810B6"/>
    <w:rsid w:val="00B81144"/>
    <w:rsid w:val="00B811E3"/>
    <w:rsid w:val="00B81213"/>
    <w:rsid w:val="00B812B0"/>
    <w:rsid w:val="00B812CD"/>
    <w:rsid w:val="00B812F2"/>
    <w:rsid w:val="00B81324"/>
    <w:rsid w:val="00B814B5"/>
    <w:rsid w:val="00B81506"/>
    <w:rsid w:val="00B815C0"/>
    <w:rsid w:val="00B815E6"/>
    <w:rsid w:val="00B81A11"/>
    <w:rsid w:val="00B81A7A"/>
    <w:rsid w:val="00B81B01"/>
    <w:rsid w:val="00B81BA0"/>
    <w:rsid w:val="00B81BCA"/>
    <w:rsid w:val="00B81BD4"/>
    <w:rsid w:val="00B81C7F"/>
    <w:rsid w:val="00B81E26"/>
    <w:rsid w:val="00B81E9F"/>
    <w:rsid w:val="00B8202E"/>
    <w:rsid w:val="00B820D4"/>
    <w:rsid w:val="00B82147"/>
    <w:rsid w:val="00B82226"/>
    <w:rsid w:val="00B82421"/>
    <w:rsid w:val="00B82465"/>
    <w:rsid w:val="00B82679"/>
    <w:rsid w:val="00B826F2"/>
    <w:rsid w:val="00B827C7"/>
    <w:rsid w:val="00B82838"/>
    <w:rsid w:val="00B828B1"/>
    <w:rsid w:val="00B829F8"/>
    <w:rsid w:val="00B82A8D"/>
    <w:rsid w:val="00B82AB5"/>
    <w:rsid w:val="00B82CC7"/>
    <w:rsid w:val="00B82F82"/>
    <w:rsid w:val="00B82F85"/>
    <w:rsid w:val="00B830D8"/>
    <w:rsid w:val="00B831FF"/>
    <w:rsid w:val="00B8324B"/>
    <w:rsid w:val="00B833AC"/>
    <w:rsid w:val="00B8347B"/>
    <w:rsid w:val="00B8347F"/>
    <w:rsid w:val="00B834BE"/>
    <w:rsid w:val="00B834F0"/>
    <w:rsid w:val="00B8352D"/>
    <w:rsid w:val="00B8369D"/>
    <w:rsid w:val="00B836D4"/>
    <w:rsid w:val="00B8376F"/>
    <w:rsid w:val="00B838B4"/>
    <w:rsid w:val="00B83971"/>
    <w:rsid w:val="00B839F2"/>
    <w:rsid w:val="00B83A41"/>
    <w:rsid w:val="00B83AAA"/>
    <w:rsid w:val="00B83AD8"/>
    <w:rsid w:val="00B83BFB"/>
    <w:rsid w:val="00B83C1A"/>
    <w:rsid w:val="00B83C53"/>
    <w:rsid w:val="00B83C89"/>
    <w:rsid w:val="00B83F2E"/>
    <w:rsid w:val="00B84097"/>
    <w:rsid w:val="00B840DB"/>
    <w:rsid w:val="00B840FF"/>
    <w:rsid w:val="00B84185"/>
    <w:rsid w:val="00B84189"/>
    <w:rsid w:val="00B84215"/>
    <w:rsid w:val="00B84457"/>
    <w:rsid w:val="00B8457B"/>
    <w:rsid w:val="00B846D3"/>
    <w:rsid w:val="00B84747"/>
    <w:rsid w:val="00B84833"/>
    <w:rsid w:val="00B84844"/>
    <w:rsid w:val="00B84923"/>
    <w:rsid w:val="00B849B4"/>
    <w:rsid w:val="00B84A29"/>
    <w:rsid w:val="00B84A64"/>
    <w:rsid w:val="00B84ACD"/>
    <w:rsid w:val="00B84AEB"/>
    <w:rsid w:val="00B84B91"/>
    <w:rsid w:val="00B84C7C"/>
    <w:rsid w:val="00B84C83"/>
    <w:rsid w:val="00B84C9B"/>
    <w:rsid w:val="00B84D6B"/>
    <w:rsid w:val="00B84EAD"/>
    <w:rsid w:val="00B84EAE"/>
    <w:rsid w:val="00B84F03"/>
    <w:rsid w:val="00B85101"/>
    <w:rsid w:val="00B8510C"/>
    <w:rsid w:val="00B852A1"/>
    <w:rsid w:val="00B85410"/>
    <w:rsid w:val="00B85417"/>
    <w:rsid w:val="00B85458"/>
    <w:rsid w:val="00B855C6"/>
    <w:rsid w:val="00B855D6"/>
    <w:rsid w:val="00B85613"/>
    <w:rsid w:val="00B85732"/>
    <w:rsid w:val="00B85802"/>
    <w:rsid w:val="00B858FC"/>
    <w:rsid w:val="00B85A2C"/>
    <w:rsid w:val="00B85AB9"/>
    <w:rsid w:val="00B85ACC"/>
    <w:rsid w:val="00B85B2A"/>
    <w:rsid w:val="00B85C21"/>
    <w:rsid w:val="00B85DA5"/>
    <w:rsid w:val="00B85DFB"/>
    <w:rsid w:val="00B8625D"/>
    <w:rsid w:val="00B8626C"/>
    <w:rsid w:val="00B862F0"/>
    <w:rsid w:val="00B863C8"/>
    <w:rsid w:val="00B86510"/>
    <w:rsid w:val="00B865C8"/>
    <w:rsid w:val="00B865DD"/>
    <w:rsid w:val="00B86644"/>
    <w:rsid w:val="00B86682"/>
    <w:rsid w:val="00B866C3"/>
    <w:rsid w:val="00B8686D"/>
    <w:rsid w:val="00B86907"/>
    <w:rsid w:val="00B86948"/>
    <w:rsid w:val="00B8698E"/>
    <w:rsid w:val="00B86C11"/>
    <w:rsid w:val="00B86FCD"/>
    <w:rsid w:val="00B86FEA"/>
    <w:rsid w:val="00B87051"/>
    <w:rsid w:val="00B8709E"/>
    <w:rsid w:val="00B87143"/>
    <w:rsid w:val="00B8720D"/>
    <w:rsid w:val="00B87231"/>
    <w:rsid w:val="00B872E7"/>
    <w:rsid w:val="00B8730F"/>
    <w:rsid w:val="00B874D6"/>
    <w:rsid w:val="00B87525"/>
    <w:rsid w:val="00B8754A"/>
    <w:rsid w:val="00B87555"/>
    <w:rsid w:val="00B87671"/>
    <w:rsid w:val="00B878BE"/>
    <w:rsid w:val="00B8790D"/>
    <w:rsid w:val="00B879BE"/>
    <w:rsid w:val="00B87B55"/>
    <w:rsid w:val="00B87BD2"/>
    <w:rsid w:val="00B87C96"/>
    <w:rsid w:val="00B87CBC"/>
    <w:rsid w:val="00B87EA1"/>
    <w:rsid w:val="00B87F86"/>
    <w:rsid w:val="00B87F8C"/>
    <w:rsid w:val="00B87FFC"/>
    <w:rsid w:val="00B9002F"/>
    <w:rsid w:val="00B9019D"/>
    <w:rsid w:val="00B901C3"/>
    <w:rsid w:val="00B9031B"/>
    <w:rsid w:val="00B90378"/>
    <w:rsid w:val="00B9045A"/>
    <w:rsid w:val="00B904F8"/>
    <w:rsid w:val="00B90556"/>
    <w:rsid w:val="00B90574"/>
    <w:rsid w:val="00B90653"/>
    <w:rsid w:val="00B906FA"/>
    <w:rsid w:val="00B90767"/>
    <w:rsid w:val="00B908C0"/>
    <w:rsid w:val="00B9092C"/>
    <w:rsid w:val="00B909A9"/>
    <w:rsid w:val="00B909EB"/>
    <w:rsid w:val="00B90A6E"/>
    <w:rsid w:val="00B90AEF"/>
    <w:rsid w:val="00B90B4E"/>
    <w:rsid w:val="00B90D9E"/>
    <w:rsid w:val="00B90DFF"/>
    <w:rsid w:val="00B90E13"/>
    <w:rsid w:val="00B90FE6"/>
    <w:rsid w:val="00B910D8"/>
    <w:rsid w:val="00B910F0"/>
    <w:rsid w:val="00B91121"/>
    <w:rsid w:val="00B91124"/>
    <w:rsid w:val="00B91160"/>
    <w:rsid w:val="00B91173"/>
    <w:rsid w:val="00B9120E"/>
    <w:rsid w:val="00B912F5"/>
    <w:rsid w:val="00B912FC"/>
    <w:rsid w:val="00B9140B"/>
    <w:rsid w:val="00B9141F"/>
    <w:rsid w:val="00B9145B"/>
    <w:rsid w:val="00B914A4"/>
    <w:rsid w:val="00B914D0"/>
    <w:rsid w:val="00B914D5"/>
    <w:rsid w:val="00B91543"/>
    <w:rsid w:val="00B915AB"/>
    <w:rsid w:val="00B91628"/>
    <w:rsid w:val="00B9169B"/>
    <w:rsid w:val="00B916B4"/>
    <w:rsid w:val="00B916F1"/>
    <w:rsid w:val="00B9170B"/>
    <w:rsid w:val="00B91936"/>
    <w:rsid w:val="00B919D8"/>
    <w:rsid w:val="00B91B50"/>
    <w:rsid w:val="00B91C87"/>
    <w:rsid w:val="00B91D88"/>
    <w:rsid w:val="00B91DB5"/>
    <w:rsid w:val="00B91E08"/>
    <w:rsid w:val="00B91F27"/>
    <w:rsid w:val="00B9201D"/>
    <w:rsid w:val="00B920A6"/>
    <w:rsid w:val="00B920B7"/>
    <w:rsid w:val="00B9219C"/>
    <w:rsid w:val="00B921F6"/>
    <w:rsid w:val="00B925A6"/>
    <w:rsid w:val="00B925AF"/>
    <w:rsid w:val="00B9268D"/>
    <w:rsid w:val="00B926CA"/>
    <w:rsid w:val="00B92726"/>
    <w:rsid w:val="00B927BC"/>
    <w:rsid w:val="00B92890"/>
    <w:rsid w:val="00B929BF"/>
    <w:rsid w:val="00B929EF"/>
    <w:rsid w:val="00B92A0C"/>
    <w:rsid w:val="00B92A50"/>
    <w:rsid w:val="00B92A85"/>
    <w:rsid w:val="00B92B2E"/>
    <w:rsid w:val="00B92CF6"/>
    <w:rsid w:val="00B92D8C"/>
    <w:rsid w:val="00B92EB8"/>
    <w:rsid w:val="00B92F20"/>
    <w:rsid w:val="00B93057"/>
    <w:rsid w:val="00B930DA"/>
    <w:rsid w:val="00B930E0"/>
    <w:rsid w:val="00B9313B"/>
    <w:rsid w:val="00B9317A"/>
    <w:rsid w:val="00B931CE"/>
    <w:rsid w:val="00B931D8"/>
    <w:rsid w:val="00B93203"/>
    <w:rsid w:val="00B932A3"/>
    <w:rsid w:val="00B934EF"/>
    <w:rsid w:val="00B93577"/>
    <w:rsid w:val="00B937BC"/>
    <w:rsid w:val="00B93843"/>
    <w:rsid w:val="00B938A3"/>
    <w:rsid w:val="00B9394C"/>
    <w:rsid w:val="00B93954"/>
    <w:rsid w:val="00B939CB"/>
    <w:rsid w:val="00B93A07"/>
    <w:rsid w:val="00B93A34"/>
    <w:rsid w:val="00B93AAC"/>
    <w:rsid w:val="00B93B10"/>
    <w:rsid w:val="00B93B45"/>
    <w:rsid w:val="00B93B54"/>
    <w:rsid w:val="00B93B6A"/>
    <w:rsid w:val="00B93C28"/>
    <w:rsid w:val="00B93E4C"/>
    <w:rsid w:val="00B93E68"/>
    <w:rsid w:val="00B93F5B"/>
    <w:rsid w:val="00B9403F"/>
    <w:rsid w:val="00B9409A"/>
    <w:rsid w:val="00B940D1"/>
    <w:rsid w:val="00B94177"/>
    <w:rsid w:val="00B94236"/>
    <w:rsid w:val="00B94325"/>
    <w:rsid w:val="00B94346"/>
    <w:rsid w:val="00B944B6"/>
    <w:rsid w:val="00B94587"/>
    <w:rsid w:val="00B94673"/>
    <w:rsid w:val="00B946EC"/>
    <w:rsid w:val="00B94739"/>
    <w:rsid w:val="00B9474D"/>
    <w:rsid w:val="00B94761"/>
    <w:rsid w:val="00B94801"/>
    <w:rsid w:val="00B94830"/>
    <w:rsid w:val="00B94924"/>
    <w:rsid w:val="00B94957"/>
    <w:rsid w:val="00B94BDF"/>
    <w:rsid w:val="00B94C3C"/>
    <w:rsid w:val="00B94C46"/>
    <w:rsid w:val="00B94D83"/>
    <w:rsid w:val="00B94E20"/>
    <w:rsid w:val="00B94EDD"/>
    <w:rsid w:val="00B94EFF"/>
    <w:rsid w:val="00B95000"/>
    <w:rsid w:val="00B9504E"/>
    <w:rsid w:val="00B95063"/>
    <w:rsid w:val="00B95171"/>
    <w:rsid w:val="00B952B0"/>
    <w:rsid w:val="00B9551A"/>
    <w:rsid w:val="00B95595"/>
    <w:rsid w:val="00B955A2"/>
    <w:rsid w:val="00B956A6"/>
    <w:rsid w:val="00B95774"/>
    <w:rsid w:val="00B958A9"/>
    <w:rsid w:val="00B95941"/>
    <w:rsid w:val="00B95A00"/>
    <w:rsid w:val="00B95A3D"/>
    <w:rsid w:val="00B95A97"/>
    <w:rsid w:val="00B95B30"/>
    <w:rsid w:val="00B95B63"/>
    <w:rsid w:val="00B95B6E"/>
    <w:rsid w:val="00B95BB6"/>
    <w:rsid w:val="00B95DA4"/>
    <w:rsid w:val="00B95EBD"/>
    <w:rsid w:val="00B95EC9"/>
    <w:rsid w:val="00B96021"/>
    <w:rsid w:val="00B960A9"/>
    <w:rsid w:val="00B960F9"/>
    <w:rsid w:val="00B9628F"/>
    <w:rsid w:val="00B96430"/>
    <w:rsid w:val="00B96535"/>
    <w:rsid w:val="00B96575"/>
    <w:rsid w:val="00B96576"/>
    <w:rsid w:val="00B965CA"/>
    <w:rsid w:val="00B9668D"/>
    <w:rsid w:val="00B966E0"/>
    <w:rsid w:val="00B96B10"/>
    <w:rsid w:val="00B96D83"/>
    <w:rsid w:val="00B96EA7"/>
    <w:rsid w:val="00B96FA3"/>
    <w:rsid w:val="00B97045"/>
    <w:rsid w:val="00B97098"/>
    <w:rsid w:val="00B970F1"/>
    <w:rsid w:val="00B97164"/>
    <w:rsid w:val="00B971BE"/>
    <w:rsid w:val="00B971D3"/>
    <w:rsid w:val="00B97203"/>
    <w:rsid w:val="00B97473"/>
    <w:rsid w:val="00B977C0"/>
    <w:rsid w:val="00B97CE6"/>
    <w:rsid w:val="00B97D7B"/>
    <w:rsid w:val="00B97DCC"/>
    <w:rsid w:val="00B97F03"/>
    <w:rsid w:val="00B97F1A"/>
    <w:rsid w:val="00B97F69"/>
    <w:rsid w:val="00B97F6E"/>
    <w:rsid w:val="00BA00DC"/>
    <w:rsid w:val="00BA0165"/>
    <w:rsid w:val="00BA026C"/>
    <w:rsid w:val="00BA0318"/>
    <w:rsid w:val="00BA0342"/>
    <w:rsid w:val="00BA05A5"/>
    <w:rsid w:val="00BA06D5"/>
    <w:rsid w:val="00BA06DA"/>
    <w:rsid w:val="00BA076D"/>
    <w:rsid w:val="00BA079E"/>
    <w:rsid w:val="00BA08E2"/>
    <w:rsid w:val="00BA09D9"/>
    <w:rsid w:val="00BA0A50"/>
    <w:rsid w:val="00BA0C09"/>
    <w:rsid w:val="00BA0E82"/>
    <w:rsid w:val="00BA0F30"/>
    <w:rsid w:val="00BA0F58"/>
    <w:rsid w:val="00BA0FD7"/>
    <w:rsid w:val="00BA105D"/>
    <w:rsid w:val="00BA1117"/>
    <w:rsid w:val="00BA11F7"/>
    <w:rsid w:val="00BA12B4"/>
    <w:rsid w:val="00BA1604"/>
    <w:rsid w:val="00BA1635"/>
    <w:rsid w:val="00BA16EF"/>
    <w:rsid w:val="00BA17E5"/>
    <w:rsid w:val="00BA17F1"/>
    <w:rsid w:val="00BA182A"/>
    <w:rsid w:val="00BA187F"/>
    <w:rsid w:val="00BA18EE"/>
    <w:rsid w:val="00BA1A7F"/>
    <w:rsid w:val="00BA1B2A"/>
    <w:rsid w:val="00BA1B89"/>
    <w:rsid w:val="00BA1C11"/>
    <w:rsid w:val="00BA1C6C"/>
    <w:rsid w:val="00BA1D47"/>
    <w:rsid w:val="00BA1DAF"/>
    <w:rsid w:val="00BA1E52"/>
    <w:rsid w:val="00BA1EF8"/>
    <w:rsid w:val="00BA1F3E"/>
    <w:rsid w:val="00BA2206"/>
    <w:rsid w:val="00BA22D1"/>
    <w:rsid w:val="00BA2410"/>
    <w:rsid w:val="00BA2413"/>
    <w:rsid w:val="00BA247D"/>
    <w:rsid w:val="00BA2499"/>
    <w:rsid w:val="00BA24DB"/>
    <w:rsid w:val="00BA255E"/>
    <w:rsid w:val="00BA26C7"/>
    <w:rsid w:val="00BA27E2"/>
    <w:rsid w:val="00BA27F2"/>
    <w:rsid w:val="00BA2978"/>
    <w:rsid w:val="00BA2A4A"/>
    <w:rsid w:val="00BA2A5F"/>
    <w:rsid w:val="00BA2AD6"/>
    <w:rsid w:val="00BA2AF1"/>
    <w:rsid w:val="00BA2BF0"/>
    <w:rsid w:val="00BA2DCF"/>
    <w:rsid w:val="00BA311C"/>
    <w:rsid w:val="00BA31DE"/>
    <w:rsid w:val="00BA332D"/>
    <w:rsid w:val="00BA3396"/>
    <w:rsid w:val="00BA3429"/>
    <w:rsid w:val="00BA34DB"/>
    <w:rsid w:val="00BA3645"/>
    <w:rsid w:val="00BA3775"/>
    <w:rsid w:val="00BA395C"/>
    <w:rsid w:val="00BA3A6C"/>
    <w:rsid w:val="00BA3A91"/>
    <w:rsid w:val="00BA3B4A"/>
    <w:rsid w:val="00BA3B83"/>
    <w:rsid w:val="00BA3C14"/>
    <w:rsid w:val="00BA3CC6"/>
    <w:rsid w:val="00BA3E5B"/>
    <w:rsid w:val="00BA3F68"/>
    <w:rsid w:val="00BA3FBF"/>
    <w:rsid w:val="00BA401C"/>
    <w:rsid w:val="00BA40AF"/>
    <w:rsid w:val="00BA40DB"/>
    <w:rsid w:val="00BA4124"/>
    <w:rsid w:val="00BA415C"/>
    <w:rsid w:val="00BA42C7"/>
    <w:rsid w:val="00BA4337"/>
    <w:rsid w:val="00BA43D6"/>
    <w:rsid w:val="00BA440D"/>
    <w:rsid w:val="00BA4460"/>
    <w:rsid w:val="00BA446C"/>
    <w:rsid w:val="00BA4477"/>
    <w:rsid w:val="00BA44D5"/>
    <w:rsid w:val="00BA45B1"/>
    <w:rsid w:val="00BA45D5"/>
    <w:rsid w:val="00BA47EA"/>
    <w:rsid w:val="00BA4988"/>
    <w:rsid w:val="00BA4B68"/>
    <w:rsid w:val="00BA4C3B"/>
    <w:rsid w:val="00BA4DF2"/>
    <w:rsid w:val="00BA4E43"/>
    <w:rsid w:val="00BA4F1E"/>
    <w:rsid w:val="00BA4F8F"/>
    <w:rsid w:val="00BA4FE1"/>
    <w:rsid w:val="00BA50C2"/>
    <w:rsid w:val="00BA514B"/>
    <w:rsid w:val="00BA51B5"/>
    <w:rsid w:val="00BA5393"/>
    <w:rsid w:val="00BA53F5"/>
    <w:rsid w:val="00BA5442"/>
    <w:rsid w:val="00BA54FD"/>
    <w:rsid w:val="00BA56ED"/>
    <w:rsid w:val="00BA5709"/>
    <w:rsid w:val="00BA5744"/>
    <w:rsid w:val="00BA575B"/>
    <w:rsid w:val="00BA57BD"/>
    <w:rsid w:val="00BA57CB"/>
    <w:rsid w:val="00BA57FF"/>
    <w:rsid w:val="00BA588B"/>
    <w:rsid w:val="00BA593A"/>
    <w:rsid w:val="00BA5961"/>
    <w:rsid w:val="00BA5988"/>
    <w:rsid w:val="00BA59E7"/>
    <w:rsid w:val="00BA5AFB"/>
    <w:rsid w:val="00BA5AFE"/>
    <w:rsid w:val="00BA5B42"/>
    <w:rsid w:val="00BA5BB1"/>
    <w:rsid w:val="00BA5BCD"/>
    <w:rsid w:val="00BA5CD5"/>
    <w:rsid w:val="00BA5DA8"/>
    <w:rsid w:val="00BA5F3F"/>
    <w:rsid w:val="00BA5F65"/>
    <w:rsid w:val="00BA609B"/>
    <w:rsid w:val="00BA60A4"/>
    <w:rsid w:val="00BA624F"/>
    <w:rsid w:val="00BA6283"/>
    <w:rsid w:val="00BA62F0"/>
    <w:rsid w:val="00BA630A"/>
    <w:rsid w:val="00BA636A"/>
    <w:rsid w:val="00BA642E"/>
    <w:rsid w:val="00BA6488"/>
    <w:rsid w:val="00BA64A3"/>
    <w:rsid w:val="00BA64BC"/>
    <w:rsid w:val="00BA64C2"/>
    <w:rsid w:val="00BA64DC"/>
    <w:rsid w:val="00BA6512"/>
    <w:rsid w:val="00BA65CF"/>
    <w:rsid w:val="00BA6655"/>
    <w:rsid w:val="00BA672A"/>
    <w:rsid w:val="00BA677E"/>
    <w:rsid w:val="00BA67BA"/>
    <w:rsid w:val="00BA6873"/>
    <w:rsid w:val="00BA68E4"/>
    <w:rsid w:val="00BA699A"/>
    <w:rsid w:val="00BA6A4F"/>
    <w:rsid w:val="00BA6B4B"/>
    <w:rsid w:val="00BA6BDF"/>
    <w:rsid w:val="00BA6C25"/>
    <w:rsid w:val="00BA6D09"/>
    <w:rsid w:val="00BA6E5B"/>
    <w:rsid w:val="00BA6F1C"/>
    <w:rsid w:val="00BA6F49"/>
    <w:rsid w:val="00BA6FC3"/>
    <w:rsid w:val="00BA70DF"/>
    <w:rsid w:val="00BA7125"/>
    <w:rsid w:val="00BA7134"/>
    <w:rsid w:val="00BA7230"/>
    <w:rsid w:val="00BA72E1"/>
    <w:rsid w:val="00BA732E"/>
    <w:rsid w:val="00BA7335"/>
    <w:rsid w:val="00BA7355"/>
    <w:rsid w:val="00BA7363"/>
    <w:rsid w:val="00BA737A"/>
    <w:rsid w:val="00BA7617"/>
    <w:rsid w:val="00BA769C"/>
    <w:rsid w:val="00BA780B"/>
    <w:rsid w:val="00BA789A"/>
    <w:rsid w:val="00BA789E"/>
    <w:rsid w:val="00BA7945"/>
    <w:rsid w:val="00BA7980"/>
    <w:rsid w:val="00BA799B"/>
    <w:rsid w:val="00BA7AA5"/>
    <w:rsid w:val="00BA7AAB"/>
    <w:rsid w:val="00BA7AED"/>
    <w:rsid w:val="00BA7B61"/>
    <w:rsid w:val="00BA7E42"/>
    <w:rsid w:val="00BA7F2C"/>
    <w:rsid w:val="00BA7F47"/>
    <w:rsid w:val="00BB0086"/>
    <w:rsid w:val="00BB018F"/>
    <w:rsid w:val="00BB01CF"/>
    <w:rsid w:val="00BB02BA"/>
    <w:rsid w:val="00BB02CB"/>
    <w:rsid w:val="00BB03FF"/>
    <w:rsid w:val="00BB04C2"/>
    <w:rsid w:val="00BB0577"/>
    <w:rsid w:val="00BB06EB"/>
    <w:rsid w:val="00BB0842"/>
    <w:rsid w:val="00BB08A8"/>
    <w:rsid w:val="00BB08DC"/>
    <w:rsid w:val="00BB0B2F"/>
    <w:rsid w:val="00BB0C0B"/>
    <w:rsid w:val="00BB0C6A"/>
    <w:rsid w:val="00BB0D6F"/>
    <w:rsid w:val="00BB0DA1"/>
    <w:rsid w:val="00BB0EA7"/>
    <w:rsid w:val="00BB0F5A"/>
    <w:rsid w:val="00BB1009"/>
    <w:rsid w:val="00BB103B"/>
    <w:rsid w:val="00BB113A"/>
    <w:rsid w:val="00BB1235"/>
    <w:rsid w:val="00BB1260"/>
    <w:rsid w:val="00BB1311"/>
    <w:rsid w:val="00BB1355"/>
    <w:rsid w:val="00BB1413"/>
    <w:rsid w:val="00BB1439"/>
    <w:rsid w:val="00BB14F8"/>
    <w:rsid w:val="00BB15BA"/>
    <w:rsid w:val="00BB1677"/>
    <w:rsid w:val="00BB16E2"/>
    <w:rsid w:val="00BB1830"/>
    <w:rsid w:val="00BB18FD"/>
    <w:rsid w:val="00BB19F7"/>
    <w:rsid w:val="00BB1A29"/>
    <w:rsid w:val="00BB1A89"/>
    <w:rsid w:val="00BB1AD7"/>
    <w:rsid w:val="00BB1AF5"/>
    <w:rsid w:val="00BB1B2E"/>
    <w:rsid w:val="00BB1C62"/>
    <w:rsid w:val="00BB1C98"/>
    <w:rsid w:val="00BB1D1B"/>
    <w:rsid w:val="00BB1DB2"/>
    <w:rsid w:val="00BB242D"/>
    <w:rsid w:val="00BB25EB"/>
    <w:rsid w:val="00BB26F3"/>
    <w:rsid w:val="00BB29BD"/>
    <w:rsid w:val="00BB29DD"/>
    <w:rsid w:val="00BB2ACC"/>
    <w:rsid w:val="00BB2D1E"/>
    <w:rsid w:val="00BB2D55"/>
    <w:rsid w:val="00BB2D90"/>
    <w:rsid w:val="00BB2DE9"/>
    <w:rsid w:val="00BB2E9A"/>
    <w:rsid w:val="00BB2F09"/>
    <w:rsid w:val="00BB2FB0"/>
    <w:rsid w:val="00BB326B"/>
    <w:rsid w:val="00BB32E8"/>
    <w:rsid w:val="00BB331F"/>
    <w:rsid w:val="00BB3360"/>
    <w:rsid w:val="00BB341E"/>
    <w:rsid w:val="00BB3527"/>
    <w:rsid w:val="00BB35F3"/>
    <w:rsid w:val="00BB3641"/>
    <w:rsid w:val="00BB37F0"/>
    <w:rsid w:val="00BB383C"/>
    <w:rsid w:val="00BB3851"/>
    <w:rsid w:val="00BB388F"/>
    <w:rsid w:val="00BB3A25"/>
    <w:rsid w:val="00BB3A88"/>
    <w:rsid w:val="00BB3AE7"/>
    <w:rsid w:val="00BB3E03"/>
    <w:rsid w:val="00BB3EBE"/>
    <w:rsid w:val="00BB402B"/>
    <w:rsid w:val="00BB40F3"/>
    <w:rsid w:val="00BB414A"/>
    <w:rsid w:val="00BB41D0"/>
    <w:rsid w:val="00BB42A0"/>
    <w:rsid w:val="00BB4319"/>
    <w:rsid w:val="00BB43B3"/>
    <w:rsid w:val="00BB43D0"/>
    <w:rsid w:val="00BB4447"/>
    <w:rsid w:val="00BB44F2"/>
    <w:rsid w:val="00BB451D"/>
    <w:rsid w:val="00BB454E"/>
    <w:rsid w:val="00BB45B2"/>
    <w:rsid w:val="00BB4776"/>
    <w:rsid w:val="00BB488E"/>
    <w:rsid w:val="00BB48BB"/>
    <w:rsid w:val="00BB4918"/>
    <w:rsid w:val="00BB49A2"/>
    <w:rsid w:val="00BB4A2C"/>
    <w:rsid w:val="00BB4A4E"/>
    <w:rsid w:val="00BB4ADB"/>
    <w:rsid w:val="00BB4B35"/>
    <w:rsid w:val="00BB4BE9"/>
    <w:rsid w:val="00BB4CFD"/>
    <w:rsid w:val="00BB4E10"/>
    <w:rsid w:val="00BB4EDA"/>
    <w:rsid w:val="00BB4EE0"/>
    <w:rsid w:val="00BB4FEB"/>
    <w:rsid w:val="00BB5099"/>
    <w:rsid w:val="00BB50CB"/>
    <w:rsid w:val="00BB52FC"/>
    <w:rsid w:val="00BB53CA"/>
    <w:rsid w:val="00BB559E"/>
    <w:rsid w:val="00BB55B0"/>
    <w:rsid w:val="00BB56B4"/>
    <w:rsid w:val="00BB5730"/>
    <w:rsid w:val="00BB5760"/>
    <w:rsid w:val="00BB5781"/>
    <w:rsid w:val="00BB579C"/>
    <w:rsid w:val="00BB57BF"/>
    <w:rsid w:val="00BB58B9"/>
    <w:rsid w:val="00BB5A81"/>
    <w:rsid w:val="00BB5CE5"/>
    <w:rsid w:val="00BB5E35"/>
    <w:rsid w:val="00BB5E74"/>
    <w:rsid w:val="00BB5EC7"/>
    <w:rsid w:val="00BB5F0C"/>
    <w:rsid w:val="00BB5F1E"/>
    <w:rsid w:val="00BB5F2A"/>
    <w:rsid w:val="00BB5F9F"/>
    <w:rsid w:val="00BB5FDB"/>
    <w:rsid w:val="00BB6120"/>
    <w:rsid w:val="00BB623B"/>
    <w:rsid w:val="00BB633F"/>
    <w:rsid w:val="00BB650D"/>
    <w:rsid w:val="00BB6513"/>
    <w:rsid w:val="00BB6674"/>
    <w:rsid w:val="00BB6694"/>
    <w:rsid w:val="00BB6791"/>
    <w:rsid w:val="00BB67C9"/>
    <w:rsid w:val="00BB68DD"/>
    <w:rsid w:val="00BB68E7"/>
    <w:rsid w:val="00BB68F2"/>
    <w:rsid w:val="00BB6ABD"/>
    <w:rsid w:val="00BB6CC2"/>
    <w:rsid w:val="00BB6E11"/>
    <w:rsid w:val="00BB6E16"/>
    <w:rsid w:val="00BB6E3F"/>
    <w:rsid w:val="00BB6F72"/>
    <w:rsid w:val="00BB6FBD"/>
    <w:rsid w:val="00BB703D"/>
    <w:rsid w:val="00BB70DC"/>
    <w:rsid w:val="00BB7228"/>
    <w:rsid w:val="00BB7457"/>
    <w:rsid w:val="00BB74B8"/>
    <w:rsid w:val="00BB7608"/>
    <w:rsid w:val="00BB7704"/>
    <w:rsid w:val="00BB774E"/>
    <w:rsid w:val="00BB7862"/>
    <w:rsid w:val="00BB78D5"/>
    <w:rsid w:val="00BB78EF"/>
    <w:rsid w:val="00BB7913"/>
    <w:rsid w:val="00BB79F9"/>
    <w:rsid w:val="00BB7C45"/>
    <w:rsid w:val="00BB7C88"/>
    <w:rsid w:val="00BB7CE9"/>
    <w:rsid w:val="00BB7D5A"/>
    <w:rsid w:val="00BB7F57"/>
    <w:rsid w:val="00BB7F66"/>
    <w:rsid w:val="00BC0007"/>
    <w:rsid w:val="00BC007E"/>
    <w:rsid w:val="00BC0175"/>
    <w:rsid w:val="00BC0231"/>
    <w:rsid w:val="00BC02D6"/>
    <w:rsid w:val="00BC0322"/>
    <w:rsid w:val="00BC034C"/>
    <w:rsid w:val="00BC0386"/>
    <w:rsid w:val="00BC05E3"/>
    <w:rsid w:val="00BC0651"/>
    <w:rsid w:val="00BC0813"/>
    <w:rsid w:val="00BC08AB"/>
    <w:rsid w:val="00BC08D1"/>
    <w:rsid w:val="00BC0B11"/>
    <w:rsid w:val="00BC0B88"/>
    <w:rsid w:val="00BC0B9A"/>
    <w:rsid w:val="00BC0CEC"/>
    <w:rsid w:val="00BC0E0D"/>
    <w:rsid w:val="00BC0EA8"/>
    <w:rsid w:val="00BC0EFB"/>
    <w:rsid w:val="00BC0FC0"/>
    <w:rsid w:val="00BC1036"/>
    <w:rsid w:val="00BC10B7"/>
    <w:rsid w:val="00BC1157"/>
    <w:rsid w:val="00BC1173"/>
    <w:rsid w:val="00BC1202"/>
    <w:rsid w:val="00BC12AB"/>
    <w:rsid w:val="00BC15A0"/>
    <w:rsid w:val="00BC15E8"/>
    <w:rsid w:val="00BC1635"/>
    <w:rsid w:val="00BC167E"/>
    <w:rsid w:val="00BC16F6"/>
    <w:rsid w:val="00BC19FF"/>
    <w:rsid w:val="00BC1A40"/>
    <w:rsid w:val="00BC1BB8"/>
    <w:rsid w:val="00BC1D5D"/>
    <w:rsid w:val="00BC1D95"/>
    <w:rsid w:val="00BC1DB5"/>
    <w:rsid w:val="00BC1DD2"/>
    <w:rsid w:val="00BC1EFB"/>
    <w:rsid w:val="00BC1F46"/>
    <w:rsid w:val="00BC2003"/>
    <w:rsid w:val="00BC2092"/>
    <w:rsid w:val="00BC211F"/>
    <w:rsid w:val="00BC21F1"/>
    <w:rsid w:val="00BC2306"/>
    <w:rsid w:val="00BC2468"/>
    <w:rsid w:val="00BC2472"/>
    <w:rsid w:val="00BC251D"/>
    <w:rsid w:val="00BC2538"/>
    <w:rsid w:val="00BC2648"/>
    <w:rsid w:val="00BC270D"/>
    <w:rsid w:val="00BC271E"/>
    <w:rsid w:val="00BC27A1"/>
    <w:rsid w:val="00BC27E3"/>
    <w:rsid w:val="00BC28AE"/>
    <w:rsid w:val="00BC28D9"/>
    <w:rsid w:val="00BC2C6C"/>
    <w:rsid w:val="00BC2CE4"/>
    <w:rsid w:val="00BC2F5F"/>
    <w:rsid w:val="00BC322D"/>
    <w:rsid w:val="00BC33C6"/>
    <w:rsid w:val="00BC3503"/>
    <w:rsid w:val="00BC3543"/>
    <w:rsid w:val="00BC3568"/>
    <w:rsid w:val="00BC3664"/>
    <w:rsid w:val="00BC37F4"/>
    <w:rsid w:val="00BC3849"/>
    <w:rsid w:val="00BC3896"/>
    <w:rsid w:val="00BC3967"/>
    <w:rsid w:val="00BC3C65"/>
    <w:rsid w:val="00BC3C9A"/>
    <w:rsid w:val="00BC3CC4"/>
    <w:rsid w:val="00BC3CCC"/>
    <w:rsid w:val="00BC40D5"/>
    <w:rsid w:val="00BC41FF"/>
    <w:rsid w:val="00BC4200"/>
    <w:rsid w:val="00BC4274"/>
    <w:rsid w:val="00BC42F1"/>
    <w:rsid w:val="00BC4376"/>
    <w:rsid w:val="00BC43F4"/>
    <w:rsid w:val="00BC4488"/>
    <w:rsid w:val="00BC4694"/>
    <w:rsid w:val="00BC46A3"/>
    <w:rsid w:val="00BC46E5"/>
    <w:rsid w:val="00BC46FF"/>
    <w:rsid w:val="00BC4799"/>
    <w:rsid w:val="00BC49B7"/>
    <w:rsid w:val="00BC49E3"/>
    <w:rsid w:val="00BC4AFA"/>
    <w:rsid w:val="00BC4C44"/>
    <w:rsid w:val="00BC4CAF"/>
    <w:rsid w:val="00BC4F2A"/>
    <w:rsid w:val="00BC4FE8"/>
    <w:rsid w:val="00BC5081"/>
    <w:rsid w:val="00BC51CF"/>
    <w:rsid w:val="00BC5635"/>
    <w:rsid w:val="00BC578F"/>
    <w:rsid w:val="00BC57CF"/>
    <w:rsid w:val="00BC59B8"/>
    <w:rsid w:val="00BC5A25"/>
    <w:rsid w:val="00BC5B69"/>
    <w:rsid w:val="00BC5C88"/>
    <w:rsid w:val="00BC5D34"/>
    <w:rsid w:val="00BC5DE3"/>
    <w:rsid w:val="00BC5E5E"/>
    <w:rsid w:val="00BC5EC3"/>
    <w:rsid w:val="00BC5F7C"/>
    <w:rsid w:val="00BC61AF"/>
    <w:rsid w:val="00BC633C"/>
    <w:rsid w:val="00BC6443"/>
    <w:rsid w:val="00BC64D9"/>
    <w:rsid w:val="00BC64F6"/>
    <w:rsid w:val="00BC65B2"/>
    <w:rsid w:val="00BC662C"/>
    <w:rsid w:val="00BC666B"/>
    <w:rsid w:val="00BC6726"/>
    <w:rsid w:val="00BC67C7"/>
    <w:rsid w:val="00BC67EA"/>
    <w:rsid w:val="00BC6AAB"/>
    <w:rsid w:val="00BC6ABC"/>
    <w:rsid w:val="00BC6B68"/>
    <w:rsid w:val="00BC6D3D"/>
    <w:rsid w:val="00BC6DBB"/>
    <w:rsid w:val="00BC6E00"/>
    <w:rsid w:val="00BC6EC0"/>
    <w:rsid w:val="00BC6ED3"/>
    <w:rsid w:val="00BC6F0D"/>
    <w:rsid w:val="00BC7056"/>
    <w:rsid w:val="00BC7059"/>
    <w:rsid w:val="00BC733F"/>
    <w:rsid w:val="00BC7353"/>
    <w:rsid w:val="00BC7359"/>
    <w:rsid w:val="00BC7365"/>
    <w:rsid w:val="00BC73FD"/>
    <w:rsid w:val="00BC74BD"/>
    <w:rsid w:val="00BC7747"/>
    <w:rsid w:val="00BC7A75"/>
    <w:rsid w:val="00BC7AF1"/>
    <w:rsid w:val="00BC7B8E"/>
    <w:rsid w:val="00BC7BAF"/>
    <w:rsid w:val="00BC7C1F"/>
    <w:rsid w:val="00BC7C2D"/>
    <w:rsid w:val="00BC7C64"/>
    <w:rsid w:val="00BC7CD1"/>
    <w:rsid w:val="00BC7EE5"/>
    <w:rsid w:val="00BC7F88"/>
    <w:rsid w:val="00BC7FFC"/>
    <w:rsid w:val="00BD0076"/>
    <w:rsid w:val="00BD0268"/>
    <w:rsid w:val="00BD0279"/>
    <w:rsid w:val="00BD02A7"/>
    <w:rsid w:val="00BD0303"/>
    <w:rsid w:val="00BD0329"/>
    <w:rsid w:val="00BD0363"/>
    <w:rsid w:val="00BD03A2"/>
    <w:rsid w:val="00BD04CE"/>
    <w:rsid w:val="00BD0687"/>
    <w:rsid w:val="00BD07D6"/>
    <w:rsid w:val="00BD0845"/>
    <w:rsid w:val="00BD0851"/>
    <w:rsid w:val="00BD097D"/>
    <w:rsid w:val="00BD0C25"/>
    <w:rsid w:val="00BD0C84"/>
    <w:rsid w:val="00BD0C8A"/>
    <w:rsid w:val="00BD0CB2"/>
    <w:rsid w:val="00BD0CB5"/>
    <w:rsid w:val="00BD0CCD"/>
    <w:rsid w:val="00BD0D0D"/>
    <w:rsid w:val="00BD0E45"/>
    <w:rsid w:val="00BD1113"/>
    <w:rsid w:val="00BD1274"/>
    <w:rsid w:val="00BD1329"/>
    <w:rsid w:val="00BD1345"/>
    <w:rsid w:val="00BD13D3"/>
    <w:rsid w:val="00BD1472"/>
    <w:rsid w:val="00BD14DC"/>
    <w:rsid w:val="00BD1576"/>
    <w:rsid w:val="00BD15FA"/>
    <w:rsid w:val="00BD1670"/>
    <w:rsid w:val="00BD1673"/>
    <w:rsid w:val="00BD1674"/>
    <w:rsid w:val="00BD16C9"/>
    <w:rsid w:val="00BD1720"/>
    <w:rsid w:val="00BD1721"/>
    <w:rsid w:val="00BD1906"/>
    <w:rsid w:val="00BD1920"/>
    <w:rsid w:val="00BD1A0B"/>
    <w:rsid w:val="00BD1BC9"/>
    <w:rsid w:val="00BD1C32"/>
    <w:rsid w:val="00BD1E1C"/>
    <w:rsid w:val="00BD1E88"/>
    <w:rsid w:val="00BD1F1D"/>
    <w:rsid w:val="00BD1FC9"/>
    <w:rsid w:val="00BD2032"/>
    <w:rsid w:val="00BD20B7"/>
    <w:rsid w:val="00BD210F"/>
    <w:rsid w:val="00BD214E"/>
    <w:rsid w:val="00BD220A"/>
    <w:rsid w:val="00BD232D"/>
    <w:rsid w:val="00BD23B2"/>
    <w:rsid w:val="00BD247C"/>
    <w:rsid w:val="00BD2496"/>
    <w:rsid w:val="00BD24F7"/>
    <w:rsid w:val="00BD2930"/>
    <w:rsid w:val="00BD298F"/>
    <w:rsid w:val="00BD2AAC"/>
    <w:rsid w:val="00BD2AD1"/>
    <w:rsid w:val="00BD2B92"/>
    <w:rsid w:val="00BD2BC9"/>
    <w:rsid w:val="00BD2CC4"/>
    <w:rsid w:val="00BD2D3F"/>
    <w:rsid w:val="00BD2DC6"/>
    <w:rsid w:val="00BD2E09"/>
    <w:rsid w:val="00BD2F40"/>
    <w:rsid w:val="00BD2FBB"/>
    <w:rsid w:val="00BD3049"/>
    <w:rsid w:val="00BD30E4"/>
    <w:rsid w:val="00BD3442"/>
    <w:rsid w:val="00BD3459"/>
    <w:rsid w:val="00BD34BC"/>
    <w:rsid w:val="00BD34FA"/>
    <w:rsid w:val="00BD351C"/>
    <w:rsid w:val="00BD352F"/>
    <w:rsid w:val="00BD36B6"/>
    <w:rsid w:val="00BD37EE"/>
    <w:rsid w:val="00BD38E2"/>
    <w:rsid w:val="00BD3CC8"/>
    <w:rsid w:val="00BD3CD4"/>
    <w:rsid w:val="00BD3EA4"/>
    <w:rsid w:val="00BD3F41"/>
    <w:rsid w:val="00BD4121"/>
    <w:rsid w:val="00BD4135"/>
    <w:rsid w:val="00BD415B"/>
    <w:rsid w:val="00BD429D"/>
    <w:rsid w:val="00BD43C2"/>
    <w:rsid w:val="00BD43DA"/>
    <w:rsid w:val="00BD445A"/>
    <w:rsid w:val="00BD44FB"/>
    <w:rsid w:val="00BD4636"/>
    <w:rsid w:val="00BD466A"/>
    <w:rsid w:val="00BD46D4"/>
    <w:rsid w:val="00BD4922"/>
    <w:rsid w:val="00BD4925"/>
    <w:rsid w:val="00BD49C5"/>
    <w:rsid w:val="00BD4AA1"/>
    <w:rsid w:val="00BD4ADE"/>
    <w:rsid w:val="00BD4B4D"/>
    <w:rsid w:val="00BD4B61"/>
    <w:rsid w:val="00BD4CB2"/>
    <w:rsid w:val="00BD4E03"/>
    <w:rsid w:val="00BD4E55"/>
    <w:rsid w:val="00BD4F09"/>
    <w:rsid w:val="00BD4F2D"/>
    <w:rsid w:val="00BD4F48"/>
    <w:rsid w:val="00BD4F62"/>
    <w:rsid w:val="00BD4FC7"/>
    <w:rsid w:val="00BD502E"/>
    <w:rsid w:val="00BD50A8"/>
    <w:rsid w:val="00BD50EA"/>
    <w:rsid w:val="00BD518F"/>
    <w:rsid w:val="00BD51E2"/>
    <w:rsid w:val="00BD51E5"/>
    <w:rsid w:val="00BD535F"/>
    <w:rsid w:val="00BD539F"/>
    <w:rsid w:val="00BD5467"/>
    <w:rsid w:val="00BD5481"/>
    <w:rsid w:val="00BD5485"/>
    <w:rsid w:val="00BD5495"/>
    <w:rsid w:val="00BD54BC"/>
    <w:rsid w:val="00BD552D"/>
    <w:rsid w:val="00BD5534"/>
    <w:rsid w:val="00BD55F4"/>
    <w:rsid w:val="00BD58F9"/>
    <w:rsid w:val="00BD59A5"/>
    <w:rsid w:val="00BD5AB4"/>
    <w:rsid w:val="00BD5AD2"/>
    <w:rsid w:val="00BD5B52"/>
    <w:rsid w:val="00BD5B67"/>
    <w:rsid w:val="00BD5C05"/>
    <w:rsid w:val="00BD5C0A"/>
    <w:rsid w:val="00BD5C57"/>
    <w:rsid w:val="00BD5CA4"/>
    <w:rsid w:val="00BD5D07"/>
    <w:rsid w:val="00BD5DB2"/>
    <w:rsid w:val="00BD5EFB"/>
    <w:rsid w:val="00BD61B9"/>
    <w:rsid w:val="00BD61D0"/>
    <w:rsid w:val="00BD632E"/>
    <w:rsid w:val="00BD636D"/>
    <w:rsid w:val="00BD649B"/>
    <w:rsid w:val="00BD6593"/>
    <w:rsid w:val="00BD659A"/>
    <w:rsid w:val="00BD669D"/>
    <w:rsid w:val="00BD66E1"/>
    <w:rsid w:val="00BD6795"/>
    <w:rsid w:val="00BD68CE"/>
    <w:rsid w:val="00BD6910"/>
    <w:rsid w:val="00BD6A5A"/>
    <w:rsid w:val="00BD6B3B"/>
    <w:rsid w:val="00BD6B8C"/>
    <w:rsid w:val="00BD6BC8"/>
    <w:rsid w:val="00BD6C19"/>
    <w:rsid w:val="00BD6C47"/>
    <w:rsid w:val="00BD6DA2"/>
    <w:rsid w:val="00BD6E33"/>
    <w:rsid w:val="00BD6FB9"/>
    <w:rsid w:val="00BD6FE0"/>
    <w:rsid w:val="00BD70CB"/>
    <w:rsid w:val="00BD70D9"/>
    <w:rsid w:val="00BD71C4"/>
    <w:rsid w:val="00BD73BD"/>
    <w:rsid w:val="00BD74FB"/>
    <w:rsid w:val="00BD7555"/>
    <w:rsid w:val="00BD75F3"/>
    <w:rsid w:val="00BD766B"/>
    <w:rsid w:val="00BD768E"/>
    <w:rsid w:val="00BD780C"/>
    <w:rsid w:val="00BD78D6"/>
    <w:rsid w:val="00BD7970"/>
    <w:rsid w:val="00BD7A1A"/>
    <w:rsid w:val="00BD7A83"/>
    <w:rsid w:val="00BD7BC8"/>
    <w:rsid w:val="00BD7BD9"/>
    <w:rsid w:val="00BD7BDC"/>
    <w:rsid w:val="00BD7CB5"/>
    <w:rsid w:val="00BD7D31"/>
    <w:rsid w:val="00BD7D5A"/>
    <w:rsid w:val="00BD7D93"/>
    <w:rsid w:val="00BD7DC1"/>
    <w:rsid w:val="00BD7DC8"/>
    <w:rsid w:val="00BD7E3C"/>
    <w:rsid w:val="00BD7ED8"/>
    <w:rsid w:val="00BD7FF5"/>
    <w:rsid w:val="00BE00CB"/>
    <w:rsid w:val="00BE0138"/>
    <w:rsid w:val="00BE0218"/>
    <w:rsid w:val="00BE030D"/>
    <w:rsid w:val="00BE0312"/>
    <w:rsid w:val="00BE03A4"/>
    <w:rsid w:val="00BE044A"/>
    <w:rsid w:val="00BE0452"/>
    <w:rsid w:val="00BE06D4"/>
    <w:rsid w:val="00BE070F"/>
    <w:rsid w:val="00BE071F"/>
    <w:rsid w:val="00BE091F"/>
    <w:rsid w:val="00BE095D"/>
    <w:rsid w:val="00BE0986"/>
    <w:rsid w:val="00BE09F0"/>
    <w:rsid w:val="00BE0A50"/>
    <w:rsid w:val="00BE0AD7"/>
    <w:rsid w:val="00BE0B49"/>
    <w:rsid w:val="00BE0BCC"/>
    <w:rsid w:val="00BE0C0F"/>
    <w:rsid w:val="00BE0C3A"/>
    <w:rsid w:val="00BE0D2F"/>
    <w:rsid w:val="00BE0D54"/>
    <w:rsid w:val="00BE0E1A"/>
    <w:rsid w:val="00BE0F09"/>
    <w:rsid w:val="00BE0F20"/>
    <w:rsid w:val="00BE0F95"/>
    <w:rsid w:val="00BE1031"/>
    <w:rsid w:val="00BE114F"/>
    <w:rsid w:val="00BE116E"/>
    <w:rsid w:val="00BE1239"/>
    <w:rsid w:val="00BE132E"/>
    <w:rsid w:val="00BE13EE"/>
    <w:rsid w:val="00BE14F4"/>
    <w:rsid w:val="00BE158D"/>
    <w:rsid w:val="00BE15BE"/>
    <w:rsid w:val="00BE15C1"/>
    <w:rsid w:val="00BE16C3"/>
    <w:rsid w:val="00BE1742"/>
    <w:rsid w:val="00BE17D6"/>
    <w:rsid w:val="00BE17DF"/>
    <w:rsid w:val="00BE1895"/>
    <w:rsid w:val="00BE19C8"/>
    <w:rsid w:val="00BE1BCD"/>
    <w:rsid w:val="00BE1C52"/>
    <w:rsid w:val="00BE1CD3"/>
    <w:rsid w:val="00BE1D97"/>
    <w:rsid w:val="00BE1F2E"/>
    <w:rsid w:val="00BE2406"/>
    <w:rsid w:val="00BE2514"/>
    <w:rsid w:val="00BE2623"/>
    <w:rsid w:val="00BE263A"/>
    <w:rsid w:val="00BE2668"/>
    <w:rsid w:val="00BE2765"/>
    <w:rsid w:val="00BE276E"/>
    <w:rsid w:val="00BE28B2"/>
    <w:rsid w:val="00BE2901"/>
    <w:rsid w:val="00BE299B"/>
    <w:rsid w:val="00BE29FE"/>
    <w:rsid w:val="00BE2B19"/>
    <w:rsid w:val="00BE2BD5"/>
    <w:rsid w:val="00BE2C50"/>
    <w:rsid w:val="00BE2E12"/>
    <w:rsid w:val="00BE2E28"/>
    <w:rsid w:val="00BE2E91"/>
    <w:rsid w:val="00BE2F21"/>
    <w:rsid w:val="00BE2FA0"/>
    <w:rsid w:val="00BE33CD"/>
    <w:rsid w:val="00BE342D"/>
    <w:rsid w:val="00BE3511"/>
    <w:rsid w:val="00BE356A"/>
    <w:rsid w:val="00BE36B6"/>
    <w:rsid w:val="00BE38A6"/>
    <w:rsid w:val="00BE38F4"/>
    <w:rsid w:val="00BE3AE6"/>
    <w:rsid w:val="00BE3BD6"/>
    <w:rsid w:val="00BE3BF3"/>
    <w:rsid w:val="00BE3C18"/>
    <w:rsid w:val="00BE3C66"/>
    <w:rsid w:val="00BE3DF6"/>
    <w:rsid w:val="00BE3E13"/>
    <w:rsid w:val="00BE3E3A"/>
    <w:rsid w:val="00BE3ED7"/>
    <w:rsid w:val="00BE3F02"/>
    <w:rsid w:val="00BE3F52"/>
    <w:rsid w:val="00BE3F66"/>
    <w:rsid w:val="00BE3FA9"/>
    <w:rsid w:val="00BE4056"/>
    <w:rsid w:val="00BE410C"/>
    <w:rsid w:val="00BE42FA"/>
    <w:rsid w:val="00BE433F"/>
    <w:rsid w:val="00BE453A"/>
    <w:rsid w:val="00BE4579"/>
    <w:rsid w:val="00BE461A"/>
    <w:rsid w:val="00BE481C"/>
    <w:rsid w:val="00BE49E4"/>
    <w:rsid w:val="00BE4AA1"/>
    <w:rsid w:val="00BE4B9C"/>
    <w:rsid w:val="00BE4C85"/>
    <w:rsid w:val="00BE4C8C"/>
    <w:rsid w:val="00BE4CD7"/>
    <w:rsid w:val="00BE4E5B"/>
    <w:rsid w:val="00BE510D"/>
    <w:rsid w:val="00BE5164"/>
    <w:rsid w:val="00BE520A"/>
    <w:rsid w:val="00BE531B"/>
    <w:rsid w:val="00BE5421"/>
    <w:rsid w:val="00BE544A"/>
    <w:rsid w:val="00BE5474"/>
    <w:rsid w:val="00BE5514"/>
    <w:rsid w:val="00BE55C7"/>
    <w:rsid w:val="00BE573F"/>
    <w:rsid w:val="00BE575C"/>
    <w:rsid w:val="00BE585D"/>
    <w:rsid w:val="00BE58FB"/>
    <w:rsid w:val="00BE591A"/>
    <w:rsid w:val="00BE599F"/>
    <w:rsid w:val="00BE5B1E"/>
    <w:rsid w:val="00BE5BF6"/>
    <w:rsid w:val="00BE5DF5"/>
    <w:rsid w:val="00BE5EB3"/>
    <w:rsid w:val="00BE5F41"/>
    <w:rsid w:val="00BE6176"/>
    <w:rsid w:val="00BE62D6"/>
    <w:rsid w:val="00BE63F7"/>
    <w:rsid w:val="00BE641E"/>
    <w:rsid w:val="00BE6422"/>
    <w:rsid w:val="00BE654C"/>
    <w:rsid w:val="00BE65D9"/>
    <w:rsid w:val="00BE65EA"/>
    <w:rsid w:val="00BE665D"/>
    <w:rsid w:val="00BE66C2"/>
    <w:rsid w:val="00BE676E"/>
    <w:rsid w:val="00BE67D9"/>
    <w:rsid w:val="00BE6965"/>
    <w:rsid w:val="00BE696A"/>
    <w:rsid w:val="00BE6A05"/>
    <w:rsid w:val="00BE6B98"/>
    <w:rsid w:val="00BE6ED2"/>
    <w:rsid w:val="00BE6EDB"/>
    <w:rsid w:val="00BE6F77"/>
    <w:rsid w:val="00BE7041"/>
    <w:rsid w:val="00BE72F6"/>
    <w:rsid w:val="00BE7308"/>
    <w:rsid w:val="00BE74D6"/>
    <w:rsid w:val="00BE7748"/>
    <w:rsid w:val="00BE77FB"/>
    <w:rsid w:val="00BE78F0"/>
    <w:rsid w:val="00BE7939"/>
    <w:rsid w:val="00BE7963"/>
    <w:rsid w:val="00BE7991"/>
    <w:rsid w:val="00BE79FF"/>
    <w:rsid w:val="00BE7A42"/>
    <w:rsid w:val="00BE7B0B"/>
    <w:rsid w:val="00BE7BF7"/>
    <w:rsid w:val="00BE7EE6"/>
    <w:rsid w:val="00BE7FB4"/>
    <w:rsid w:val="00BF0180"/>
    <w:rsid w:val="00BF02BC"/>
    <w:rsid w:val="00BF032B"/>
    <w:rsid w:val="00BF03B8"/>
    <w:rsid w:val="00BF03CB"/>
    <w:rsid w:val="00BF04FD"/>
    <w:rsid w:val="00BF050E"/>
    <w:rsid w:val="00BF0779"/>
    <w:rsid w:val="00BF08D5"/>
    <w:rsid w:val="00BF0A5A"/>
    <w:rsid w:val="00BF0F02"/>
    <w:rsid w:val="00BF1131"/>
    <w:rsid w:val="00BF154A"/>
    <w:rsid w:val="00BF157B"/>
    <w:rsid w:val="00BF1660"/>
    <w:rsid w:val="00BF16DF"/>
    <w:rsid w:val="00BF17C9"/>
    <w:rsid w:val="00BF1806"/>
    <w:rsid w:val="00BF18DC"/>
    <w:rsid w:val="00BF1C7B"/>
    <w:rsid w:val="00BF1D3E"/>
    <w:rsid w:val="00BF1E09"/>
    <w:rsid w:val="00BF1E90"/>
    <w:rsid w:val="00BF1EF6"/>
    <w:rsid w:val="00BF2047"/>
    <w:rsid w:val="00BF213F"/>
    <w:rsid w:val="00BF2160"/>
    <w:rsid w:val="00BF22FD"/>
    <w:rsid w:val="00BF23E8"/>
    <w:rsid w:val="00BF2446"/>
    <w:rsid w:val="00BF2459"/>
    <w:rsid w:val="00BF24E1"/>
    <w:rsid w:val="00BF2515"/>
    <w:rsid w:val="00BF2731"/>
    <w:rsid w:val="00BF2771"/>
    <w:rsid w:val="00BF2964"/>
    <w:rsid w:val="00BF2A2D"/>
    <w:rsid w:val="00BF2AFC"/>
    <w:rsid w:val="00BF2B78"/>
    <w:rsid w:val="00BF2BF8"/>
    <w:rsid w:val="00BF2D33"/>
    <w:rsid w:val="00BF2E35"/>
    <w:rsid w:val="00BF2EC3"/>
    <w:rsid w:val="00BF2F76"/>
    <w:rsid w:val="00BF3060"/>
    <w:rsid w:val="00BF31DB"/>
    <w:rsid w:val="00BF31F3"/>
    <w:rsid w:val="00BF3252"/>
    <w:rsid w:val="00BF335A"/>
    <w:rsid w:val="00BF3397"/>
    <w:rsid w:val="00BF33DA"/>
    <w:rsid w:val="00BF3437"/>
    <w:rsid w:val="00BF3438"/>
    <w:rsid w:val="00BF3441"/>
    <w:rsid w:val="00BF35BD"/>
    <w:rsid w:val="00BF35D4"/>
    <w:rsid w:val="00BF38EC"/>
    <w:rsid w:val="00BF39B2"/>
    <w:rsid w:val="00BF3ABD"/>
    <w:rsid w:val="00BF3B92"/>
    <w:rsid w:val="00BF3C1E"/>
    <w:rsid w:val="00BF3EB4"/>
    <w:rsid w:val="00BF3F46"/>
    <w:rsid w:val="00BF3F7B"/>
    <w:rsid w:val="00BF4083"/>
    <w:rsid w:val="00BF409B"/>
    <w:rsid w:val="00BF40C1"/>
    <w:rsid w:val="00BF412B"/>
    <w:rsid w:val="00BF414A"/>
    <w:rsid w:val="00BF4180"/>
    <w:rsid w:val="00BF41E2"/>
    <w:rsid w:val="00BF42D6"/>
    <w:rsid w:val="00BF438A"/>
    <w:rsid w:val="00BF442D"/>
    <w:rsid w:val="00BF4460"/>
    <w:rsid w:val="00BF4577"/>
    <w:rsid w:val="00BF45A6"/>
    <w:rsid w:val="00BF4698"/>
    <w:rsid w:val="00BF46B9"/>
    <w:rsid w:val="00BF4725"/>
    <w:rsid w:val="00BF4729"/>
    <w:rsid w:val="00BF491E"/>
    <w:rsid w:val="00BF49BF"/>
    <w:rsid w:val="00BF4A9A"/>
    <w:rsid w:val="00BF4C45"/>
    <w:rsid w:val="00BF4D28"/>
    <w:rsid w:val="00BF4E0E"/>
    <w:rsid w:val="00BF4E50"/>
    <w:rsid w:val="00BF4E6D"/>
    <w:rsid w:val="00BF4E74"/>
    <w:rsid w:val="00BF4E90"/>
    <w:rsid w:val="00BF4EDD"/>
    <w:rsid w:val="00BF4EE0"/>
    <w:rsid w:val="00BF4F5D"/>
    <w:rsid w:val="00BF5054"/>
    <w:rsid w:val="00BF50D6"/>
    <w:rsid w:val="00BF5235"/>
    <w:rsid w:val="00BF538E"/>
    <w:rsid w:val="00BF540F"/>
    <w:rsid w:val="00BF5474"/>
    <w:rsid w:val="00BF54F7"/>
    <w:rsid w:val="00BF5503"/>
    <w:rsid w:val="00BF558F"/>
    <w:rsid w:val="00BF55C3"/>
    <w:rsid w:val="00BF55F7"/>
    <w:rsid w:val="00BF5A92"/>
    <w:rsid w:val="00BF5ACB"/>
    <w:rsid w:val="00BF5B26"/>
    <w:rsid w:val="00BF5C08"/>
    <w:rsid w:val="00BF5C3F"/>
    <w:rsid w:val="00BF5E69"/>
    <w:rsid w:val="00BF5F2F"/>
    <w:rsid w:val="00BF60EF"/>
    <w:rsid w:val="00BF61DC"/>
    <w:rsid w:val="00BF6220"/>
    <w:rsid w:val="00BF62C1"/>
    <w:rsid w:val="00BF6334"/>
    <w:rsid w:val="00BF63D4"/>
    <w:rsid w:val="00BF646B"/>
    <w:rsid w:val="00BF681A"/>
    <w:rsid w:val="00BF68C5"/>
    <w:rsid w:val="00BF6908"/>
    <w:rsid w:val="00BF6A22"/>
    <w:rsid w:val="00BF6A7C"/>
    <w:rsid w:val="00BF6B5E"/>
    <w:rsid w:val="00BF6C61"/>
    <w:rsid w:val="00BF6C8E"/>
    <w:rsid w:val="00BF6DBE"/>
    <w:rsid w:val="00BF6E30"/>
    <w:rsid w:val="00BF6E98"/>
    <w:rsid w:val="00BF6F78"/>
    <w:rsid w:val="00BF70D2"/>
    <w:rsid w:val="00BF713C"/>
    <w:rsid w:val="00BF717F"/>
    <w:rsid w:val="00BF720F"/>
    <w:rsid w:val="00BF7244"/>
    <w:rsid w:val="00BF732E"/>
    <w:rsid w:val="00BF734C"/>
    <w:rsid w:val="00BF7418"/>
    <w:rsid w:val="00BF7588"/>
    <w:rsid w:val="00BF775D"/>
    <w:rsid w:val="00BF7771"/>
    <w:rsid w:val="00BF7852"/>
    <w:rsid w:val="00BF788C"/>
    <w:rsid w:val="00BF79E9"/>
    <w:rsid w:val="00BF7A87"/>
    <w:rsid w:val="00BF7AD4"/>
    <w:rsid w:val="00BF7C43"/>
    <w:rsid w:val="00BF7C75"/>
    <w:rsid w:val="00BF7C7B"/>
    <w:rsid w:val="00BF7EA5"/>
    <w:rsid w:val="00BF7FC0"/>
    <w:rsid w:val="00C001EC"/>
    <w:rsid w:val="00C00365"/>
    <w:rsid w:val="00C003D2"/>
    <w:rsid w:val="00C00457"/>
    <w:rsid w:val="00C00468"/>
    <w:rsid w:val="00C00516"/>
    <w:rsid w:val="00C00519"/>
    <w:rsid w:val="00C00584"/>
    <w:rsid w:val="00C00639"/>
    <w:rsid w:val="00C0074E"/>
    <w:rsid w:val="00C007B4"/>
    <w:rsid w:val="00C008D1"/>
    <w:rsid w:val="00C0093D"/>
    <w:rsid w:val="00C00A27"/>
    <w:rsid w:val="00C00A73"/>
    <w:rsid w:val="00C00AD6"/>
    <w:rsid w:val="00C00B5C"/>
    <w:rsid w:val="00C00CA1"/>
    <w:rsid w:val="00C00CAC"/>
    <w:rsid w:val="00C00CB4"/>
    <w:rsid w:val="00C00E6B"/>
    <w:rsid w:val="00C00ECB"/>
    <w:rsid w:val="00C01143"/>
    <w:rsid w:val="00C011F9"/>
    <w:rsid w:val="00C0124D"/>
    <w:rsid w:val="00C0125D"/>
    <w:rsid w:val="00C01274"/>
    <w:rsid w:val="00C012A1"/>
    <w:rsid w:val="00C01335"/>
    <w:rsid w:val="00C014F8"/>
    <w:rsid w:val="00C01643"/>
    <w:rsid w:val="00C0173D"/>
    <w:rsid w:val="00C018E3"/>
    <w:rsid w:val="00C01A21"/>
    <w:rsid w:val="00C01A39"/>
    <w:rsid w:val="00C01A5D"/>
    <w:rsid w:val="00C01B4E"/>
    <w:rsid w:val="00C01B7D"/>
    <w:rsid w:val="00C01BAF"/>
    <w:rsid w:val="00C01C4C"/>
    <w:rsid w:val="00C01C75"/>
    <w:rsid w:val="00C01CA1"/>
    <w:rsid w:val="00C01CD7"/>
    <w:rsid w:val="00C01D63"/>
    <w:rsid w:val="00C01D87"/>
    <w:rsid w:val="00C01F1C"/>
    <w:rsid w:val="00C01F87"/>
    <w:rsid w:val="00C0200C"/>
    <w:rsid w:val="00C020B0"/>
    <w:rsid w:val="00C02160"/>
    <w:rsid w:val="00C022DC"/>
    <w:rsid w:val="00C02500"/>
    <w:rsid w:val="00C02579"/>
    <w:rsid w:val="00C025DD"/>
    <w:rsid w:val="00C025E6"/>
    <w:rsid w:val="00C02606"/>
    <w:rsid w:val="00C0286B"/>
    <w:rsid w:val="00C02873"/>
    <w:rsid w:val="00C02993"/>
    <w:rsid w:val="00C02A38"/>
    <w:rsid w:val="00C02AB9"/>
    <w:rsid w:val="00C02B91"/>
    <w:rsid w:val="00C02C3A"/>
    <w:rsid w:val="00C02C3B"/>
    <w:rsid w:val="00C02CA6"/>
    <w:rsid w:val="00C02DAB"/>
    <w:rsid w:val="00C02E95"/>
    <w:rsid w:val="00C02EDE"/>
    <w:rsid w:val="00C02F3D"/>
    <w:rsid w:val="00C02FD3"/>
    <w:rsid w:val="00C02FDE"/>
    <w:rsid w:val="00C030C4"/>
    <w:rsid w:val="00C0313A"/>
    <w:rsid w:val="00C0335F"/>
    <w:rsid w:val="00C0340B"/>
    <w:rsid w:val="00C03624"/>
    <w:rsid w:val="00C03791"/>
    <w:rsid w:val="00C037EE"/>
    <w:rsid w:val="00C03853"/>
    <w:rsid w:val="00C0385D"/>
    <w:rsid w:val="00C038C7"/>
    <w:rsid w:val="00C0396A"/>
    <w:rsid w:val="00C03983"/>
    <w:rsid w:val="00C03A5D"/>
    <w:rsid w:val="00C03B75"/>
    <w:rsid w:val="00C03BAF"/>
    <w:rsid w:val="00C03C5D"/>
    <w:rsid w:val="00C03C8E"/>
    <w:rsid w:val="00C03CA0"/>
    <w:rsid w:val="00C03CBC"/>
    <w:rsid w:val="00C03CCB"/>
    <w:rsid w:val="00C03D98"/>
    <w:rsid w:val="00C03F13"/>
    <w:rsid w:val="00C0405F"/>
    <w:rsid w:val="00C04146"/>
    <w:rsid w:val="00C041F1"/>
    <w:rsid w:val="00C042A3"/>
    <w:rsid w:val="00C04422"/>
    <w:rsid w:val="00C0458D"/>
    <w:rsid w:val="00C04649"/>
    <w:rsid w:val="00C046D1"/>
    <w:rsid w:val="00C046D9"/>
    <w:rsid w:val="00C0470E"/>
    <w:rsid w:val="00C04721"/>
    <w:rsid w:val="00C04821"/>
    <w:rsid w:val="00C04878"/>
    <w:rsid w:val="00C04891"/>
    <w:rsid w:val="00C048E6"/>
    <w:rsid w:val="00C049D3"/>
    <w:rsid w:val="00C049FE"/>
    <w:rsid w:val="00C04A3D"/>
    <w:rsid w:val="00C04BA0"/>
    <w:rsid w:val="00C04BC1"/>
    <w:rsid w:val="00C04D78"/>
    <w:rsid w:val="00C04E05"/>
    <w:rsid w:val="00C04EB4"/>
    <w:rsid w:val="00C050F4"/>
    <w:rsid w:val="00C05255"/>
    <w:rsid w:val="00C05290"/>
    <w:rsid w:val="00C053D6"/>
    <w:rsid w:val="00C0553E"/>
    <w:rsid w:val="00C05777"/>
    <w:rsid w:val="00C05868"/>
    <w:rsid w:val="00C058B0"/>
    <w:rsid w:val="00C059DA"/>
    <w:rsid w:val="00C059E4"/>
    <w:rsid w:val="00C05D64"/>
    <w:rsid w:val="00C05DB3"/>
    <w:rsid w:val="00C05EB6"/>
    <w:rsid w:val="00C05F57"/>
    <w:rsid w:val="00C06211"/>
    <w:rsid w:val="00C06224"/>
    <w:rsid w:val="00C0624A"/>
    <w:rsid w:val="00C064F4"/>
    <w:rsid w:val="00C065D6"/>
    <w:rsid w:val="00C065E5"/>
    <w:rsid w:val="00C068FF"/>
    <w:rsid w:val="00C069BB"/>
    <w:rsid w:val="00C06A21"/>
    <w:rsid w:val="00C06A2D"/>
    <w:rsid w:val="00C06B0D"/>
    <w:rsid w:val="00C06B23"/>
    <w:rsid w:val="00C06B38"/>
    <w:rsid w:val="00C06B61"/>
    <w:rsid w:val="00C06C11"/>
    <w:rsid w:val="00C06D49"/>
    <w:rsid w:val="00C06DCB"/>
    <w:rsid w:val="00C06E04"/>
    <w:rsid w:val="00C06E5D"/>
    <w:rsid w:val="00C06FB4"/>
    <w:rsid w:val="00C07023"/>
    <w:rsid w:val="00C07085"/>
    <w:rsid w:val="00C070C5"/>
    <w:rsid w:val="00C0716A"/>
    <w:rsid w:val="00C07189"/>
    <w:rsid w:val="00C07330"/>
    <w:rsid w:val="00C0734B"/>
    <w:rsid w:val="00C07445"/>
    <w:rsid w:val="00C074F5"/>
    <w:rsid w:val="00C0752D"/>
    <w:rsid w:val="00C07541"/>
    <w:rsid w:val="00C07569"/>
    <w:rsid w:val="00C0768D"/>
    <w:rsid w:val="00C076EB"/>
    <w:rsid w:val="00C0794C"/>
    <w:rsid w:val="00C07A32"/>
    <w:rsid w:val="00C07A62"/>
    <w:rsid w:val="00C07A8A"/>
    <w:rsid w:val="00C07B3B"/>
    <w:rsid w:val="00C07B8A"/>
    <w:rsid w:val="00C07BE9"/>
    <w:rsid w:val="00C07DD1"/>
    <w:rsid w:val="00C07FB8"/>
    <w:rsid w:val="00C07FD7"/>
    <w:rsid w:val="00C10103"/>
    <w:rsid w:val="00C1011B"/>
    <w:rsid w:val="00C10121"/>
    <w:rsid w:val="00C1015B"/>
    <w:rsid w:val="00C1016D"/>
    <w:rsid w:val="00C10180"/>
    <w:rsid w:val="00C1024D"/>
    <w:rsid w:val="00C102EF"/>
    <w:rsid w:val="00C103A0"/>
    <w:rsid w:val="00C103D8"/>
    <w:rsid w:val="00C10445"/>
    <w:rsid w:val="00C1049A"/>
    <w:rsid w:val="00C10675"/>
    <w:rsid w:val="00C10758"/>
    <w:rsid w:val="00C107EB"/>
    <w:rsid w:val="00C1081E"/>
    <w:rsid w:val="00C109AF"/>
    <w:rsid w:val="00C10A3D"/>
    <w:rsid w:val="00C10A81"/>
    <w:rsid w:val="00C10B55"/>
    <w:rsid w:val="00C10BFB"/>
    <w:rsid w:val="00C10CD4"/>
    <w:rsid w:val="00C10CF3"/>
    <w:rsid w:val="00C10E30"/>
    <w:rsid w:val="00C10E84"/>
    <w:rsid w:val="00C10F6F"/>
    <w:rsid w:val="00C10FA1"/>
    <w:rsid w:val="00C111DD"/>
    <w:rsid w:val="00C1121E"/>
    <w:rsid w:val="00C11243"/>
    <w:rsid w:val="00C11266"/>
    <w:rsid w:val="00C11294"/>
    <w:rsid w:val="00C113C5"/>
    <w:rsid w:val="00C114CD"/>
    <w:rsid w:val="00C11608"/>
    <w:rsid w:val="00C11623"/>
    <w:rsid w:val="00C11691"/>
    <w:rsid w:val="00C1171B"/>
    <w:rsid w:val="00C11758"/>
    <w:rsid w:val="00C1183F"/>
    <w:rsid w:val="00C119B6"/>
    <w:rsid w:val="00C11A4C"/>
    <w:rsid w:val="00C11AC3"/>
    <w:rsid w:val="00C11AD3"/>
    <w:rsid w:val="00C11B1B"/>
    <w:rsid w:val="00C11B3D"/>
    <w:rsid w:val="00C11DD2"/>
    <w:rsid w:val="00C11F72"/>
    <w:rsid w:val="00C11F8C"/>
    <w:rsid w:val="00C12137"/>
    <w:rsid w:val="00C12158"/>
    <w:rsid w:val="00C12303"/>
    <w:rsid w:val="00C12341"/>
    <w:rsid w:val="00C1239E"/>
    <w:rsid w:val="00C123C5"/>
    <w:rsid w:val="00C12471"/>
    <w:rsid w:val="00C12670"/>
    <w:rsid w:val="00C127A5"/>
    <w:rsid w:val="00C1286A"/>
    <w:rsid w:val="00C1293E"/>
    <w:rsid w:val="00C12C54"/>
    <w:rsid w:val="00C12C5F"/>
    <w:rsid w:val="00C12CD0"/>
    <w:rsid w:val="00C12CDF"/>
    <w:rsid w:val="00C12D22"/>
    <w:rsid w:val="00C12D9D"/>
    <w:rsid w:val="00C12EB6"/>
    <w:rsid w:val="00C12FE8"/>
    <w:rsid w:val="00C1339C"/>
    <w:rsid w:val="00C133D4"/>
    <w:rsid w:val="00C1347C"/>
    <w:rsid w:val="00C1347E"/>
    <w:rsid w:val="00C13594"/>
    <w:rsid w:val="00C13686"/>
    <w:rsid w:val="00C13744"/>
    <w:rsid w:val="00C13A23"/>
    <w:rsid w:val="00C13AB4"/>
    <w:rsid w:val="00C13AF5"/>
    <w:rsid w:val="00C13E0A"/>
    <w:rsid w:val="00C13E68"/>
    <w:rsid w:val="00C1409F"/>
    <w:rsid w:val="00C14179"/>
    <w:rsid w:val="00C14305"/>
    <w:rsid w:val="00C14404"/>
    <w:rsid w:val="00C14422"/>
    <w:rsid w:val="00C144D7"/>
    <w:rsid w:val="00C14616"/>
    <w:rsid w:val="00C1465D"/>
    <w:rsid w:val="00C14789"/>
    <w:rsid w:val="00C14910"/>
    <w:rsid w:val="00C149F6"/>
    <w:rsid w:val="00C14A9A"/>
    <w:rsid w:val="00C14B53"/>
    <w:rsid w:val="00C14B63"/>
    <w:rsid w:val="00C14BD1"/>
    <w:rsid w:val="00C14CE3"/>
    <w:rsid w:val="00C14D0C"/>
    <w:rsid w:val="00C14D90"/>
    <w:rsid w:val="00C14E7B"/>
    <w:rsid w:val="00C14FA7"/>
    <w:rsid w:val="00C15036"/>
    <w:rsid w:val="00C15060"/>
    <w:rsid w:val="00C1506E"/>
    <w:rsid w:val="00C15332"/>
    <w:rsid w:val="00C153CC"/>
    <w:rsid w:val="00C153CE"/>
    <w:rsid w:val="00C15403"/>
    <w:rsid w:val="00C154EF"/>
    <w:rsid w:val="00C155C7"/>
    <w:rsid w:val="00C15619"/>
    <w:rsid w:val="00C15692"/>
    <w:rsid w:val="00C157F8"/>
    <w:rsid w:val="00C1583E"/>
    <w:rsid w:val="00C15974"/>
    <w:rsid w:val="00C15A76"/>
    <w:rsid w:val="00C15C53"/>
    <w:rsid w:val="00C15CBA"/>
    <w:rsid w:val="00C15D73"/>
    <w:rsid w:val="00C15E0E"/>
    <w:rsid w:val="00C15EAF"/>
    <w:rsid w:val="00C15EC1"/>
    <w:rsid w:val="00C15ED5"/>
    <w:rsid w:val="00C15F0C"/>
    <w:rsid w:val="00C15F58"/>
    <w:rsid w:val="00C1622E"/>
    <w:rsid w:val="00C162B9"/>
    <w:rsid w:val="00C16315"/>
    <w:rsid w:val="00C16373"/>
    <w:rsid w:val="00C16414"/>
    <w:rsid w:val="00C1652F"/>
    <w:rsid w:val="00C165B1"/>
    <w:rsid w:val="00C1666A"/>
    <w:rsid w:val="00C166CF"/>
    <w:rsid w:val="00C16900"/>
    <w:rsid w:val="00C16A9E"/>
    <w:rsid w:val="00C16AC2"/>
    <w:rsid w:val="00C16B7E"/>
    <w:rsid w:val="00C16CCD"/>
    <w:rsid w:val="00C16D33"/>
    <w:rsid w:val="00C16DD4"/>
    <w:rsid w:val="00C16E9F"/>
    <w:rsid w:val="00C16EBD"/>
    <w:rsid w:val="00C16EBF"/>
    <w:rsid w:val="00C16F14"/>
    <w:rsid w:val="00C16FB5"/>
    <w:rsid w:val="00C17033"/>
    <w:rsid w:val="00C17261"/>
    <w:rsid w:val="00C172FB"/>
    <w:rsid w:val="00C17336"/>
    <w:rsid w:val="00C17397"/>
    <w:rsid w:val="00C174D8"/>
    <w:rsid w:val="00C17550"/>
    <w:rsid w:val="00C175AA"/>
    <w:rsid w:val="00C17604"/>
    <w:rsid w:val="00C176B5"/>
    <w:rsid w:val="00C176BF"/>
    <w:rsid w:val="00C17713"/>
    <w:rsid w:val="00C177AB"/>
    <w:rsid w:val="00C17919"/>
    <w:rsid w:val="00C17AF3"/>
    <w:rsid w:val="00C17B59"/>
    <w:rsid w:val="00C17C50"/>
    <w:rsid w:val="00C17F43"/>
    <w:rsid w:val="00C17F67"/>
    <w:rsid w:val="00C20023"/>
    <w:rsid w:val="00C20115"/>
    <w:rsid w:val="00C20142"/>
    <w:rsid w:val="00C203C5"/>
    <w:rsid w:val="00C20587"/>
    <w:rsid w:val="00C20602"/>
    <w:rsid w:val="00C20776"/>
    <w:rsid w:val="00C20813"/>
    <w:rsid w:val="00C20830"/>
    <w:rsid w:val="00C2085F"/>
    <w:rsid w:val="00C208C5"/>
    <w:rsid w:val="00C20AC9"/>
    <w:rsid w:val="00C20B14"/>
    <w:rsid w:val="00C20B46"/>
    <w:rsid w:val="00C20CA4"/>
    <w:rsid w:val="00C20EE8"/>
    <w:rsid w:val="00C20F10"/>
    <w:rsid w:val="00C20F88"/>
    <w:rsid w:val="00C211E0"/>
    <w:rsid w:val="00C21399"/>
    <w:rsid w:val="00C213D1"/>
    <w:rsid w:val="00C213E1"/>
    <w:rsid w:val="00C21492"/>
    <w:rsid w:val="00C214AA"/>
    <w:rsid w:val="00C21678"/>
    <w:rsid w:val="00C216CD"/>
    <w:rsid w:val="00C216CF"/>
    <w:rsid w:val="00C21753"/>
    <w:rsid w:val="00C21775"/>
    <w:rsid w:val="00C217D5"/>
    <w:rsid w:val="00C218C9"/>
    <w:rsid w:val="00C218E5"/>
    <w:rsid w:val="00C219D6"/>
    <w:rsid w:val="00C21C88"/>
    <w:rsid w:val="00C21D34"/>
    <w:rsid w:val="00C21D88"/>
    <w:rsid w:val="00C21E19"/>
    <w:rsid w:val="00C21F26"/>
    <w:rsid w:val="00C21F3E"/>
    <w:rsid w:val="00C21F48"/>
    <w:rsid w:val="00C21FCD"/>
    <w:rsid w:val="00C220A6"/>
    <w:rsid w:val="00C2216C"/>
    <w:rsid w:val="00C22339"/>
    <w:rsid w:val="00C22354"/>
    <w:rsid w:val="00C223D2"/>
    <w:rsid w:val="00C2243A"/>
    <w:rsid w:val="00C22455"/>
    <w:rsid w:val="00C2247D"/>
    <w:rsid w:val="00C224CD"/>
    <w:rsid w:val="00C22574"/>
    <w:rsid w:val="00C22587"/>
    <w:rsid w:val="00C2258B"/>
    <w:rsid w:val="00C22692"/>
    <w:rsid w:val="00C226D6"/>
    <w:rsid w:val="00C226DA"/>
    <w:rsid w:val="00C22784"/>
    <w:rsid w:val="00C22796"/>
    <w:rsid w:val="00C227C8"/>
    <w:rsid w:val="00C228C9"/>
    <w:rsid w:val="00C228E6"/>
    <w:rsid w:val="00C2291A"/>
    <w:rsid w:val="00C22938"/>
    <w:rsid w:val="00C229D1"/>
    <w:rsid w:val="00C22A01"/>
    <w:rsid w:val="00C22A6B"/>
    <w:rsid w:val="00C22CC0"/>
    <w:rsid w:val="00C22F03"/>
    <w:rsid w:val="00C22FA0"/>
    <w:rsid w:val="00C2307E"/>
    <w:rsid w:val="00C230EF"/>
    <w:rsid w:val="00C2312D"/>
    <w:rsid w:val="00C23197"/>
    <w:rsid w:val="00C23222"/>
    <w:rsid w:val="00C2326C"/>
    <w:rsid w:val="00C23497"/>
    <w:rsid w:val="00C234AA"/>
    <w:rsid w:val="00C23514"/>
    <w:rsid w:val="00C23526"/>
    <w:rsid w:val="00C23560"/>
    <w:rsid w:val="00C23785"/>
    <w:rsid w:val="00C2393A"/>
    <w:rsid w:val="00C23A98"/>
    <w:rsid w:val="00C23B25"/>
    <w:rsid w:val="00C23B70"/>
    <w:rsid w:val="00C23BA3"/>
    <w:rsid w:val="00C23C29"/>
    <w:rsid w:val="00C23C34"/>
    <w:rsid w:val="00C23D47"/>
    <w:rsid w:val="00C23D86"/>
    <w:rsid w:val="00C23D9E"/>
    <w:rsid w:val="00C23DC5"/>
    <w:rsid w:val="00C23DE9"/>
    <w:rsid w:val="00C23EBE"/>
    <w:rsid w:val="00C23EC2"/>
    <w:rsid w:val="00C23F65"/>
    <w:rsid w:val="00C23F85"/>
    <w:rsid w:val="00C23FBB"/>
    <w:rsid w:val="00C2402E"/>
    <w:rsid w:val="00C24110"/>
    <w:rsid w:val="00C24121"/>
    <w:rsid w:val="00C24144"/>
    <w:rsid w:val="00C241EB"/>
    <w:rsid w:val="00C24354"/>
    <w:rsid w:val="00C2436D"/>
    <w:rsid w:val="00C24498"/>
    <w:rsid w:val="00C2451A"/>
    <w:rsid w:val="00C2452F"/>
    <w:rsid w:val="00C2453C"/>
    <w:rsid w:val="00C24645"/>
    <w:rsid w:val="00C246B6"/>
    <w:rsid w:val="00C24757"/>
    <w:rsid w:val="00C2476F"/>
    <w:rsid w:val="00C24948"/>
    <w:rsid w:val="00C24B0D"/>
    <w:rsid w:val="00C24B43"/>
    <w:rsid w:val="00C24CB7"/>
    <w:rsid w:val="00C24D26"/>
    <w:rsid w:val="00C24D5E"/>
    <w:rsid w:val="00C24D69"/>
    <w:rsid w:val="00C24E4F"/>
    <w:rsid w:val="00C24EC6"/>
    <w:rsid w:val="00C2505F"/>
    <w:rsid w:val="00C250F7"/>
    <w:rsid w:val="00C251B8"/>
    <w:rsid w:val="00C251EC"/>
    <w:rsid w:val="00C252D2"/>
    <w:rsid w:val="00C25559"/>
    <w:rsid w:val="00C25582"/>
    <w:rsid w:val="00C255BA"/>
    <w:rsid w:val="00C255EA"/>
    <w:rsid w:val="00C258DB"/>
    <w:rsid w:val="00C258F4"/>
    <w:rsid w:val="00C25A56"/>
    <w:rsid w:val="00C25BA2"/>
    <w:rsid w:val="00C25C2E"/>
    <w:rsid w:val="00C25C75"/>
    <w:rsid w:val="00C25C85"/>
    <w:rsid w:val="00C25C95"/>
    <w:rsid w:val="00C25CC0"/>
    <w:rsid w:val="00C25CDC"/>
    <w:rsid w:val="00C25E72"/>
    <w:rsid w:val="00C25EC7"/>
    <w:rsid w:val="00C25F6B"/>
    <w:rsid w:val="00C260A3"/>
    <w:rsid w:val="00C26193"/>
    <w:rsid w:val="00C262DB"/>
    <w:rsid w:val="00C262FA"/>
    <w:rsid w:val="00C263FD"/>
    <w:rsid w:val="00C26492"/>
    <w:rsid w:val="00C265BF"/>
    <w:rsid w:val="00C265E6"/>
    <w:rsid w:val="00C26758"/>
    <w:rsid w:val="00C2676C"/>
    <w:rsid w:val="00C26820"/>
    <w:rsid w:val="00C26A25"/>
    <w:rsid w:val="00C26A83"/>
    <w:rsid w:val="00C26B43"/>
    <w:rsid w:val="00C26BF2"/>
    <w:rsid w:val="00C26D9E"/>
    <w:rsid w:val="00C26DF2"/>
    <w:rsid w:val="00C26DF6"/>
    <w:rsid w:val="00C26FE1"/>
    <w:rsid w:val="00C26FED"/>
    <w:rsid w:val="00C2701B"/>
    <w:rsid w:val="00C2731A"/>
    <w:rsid w:val="00C273A3"/>
    <w:rsid w:val="00C273AA"/>
    <w:rsid w:val="00C273DB"/>
    <w:rsid w:val="00C2746E"/>
    <w:rsid w:val="00C275CF"/>
    <w:rsid w:val="00C275F3"/>
    <w:rsid w:val="00C27672"/>
    <w:rsid w:val="00C276A4"/>
    <w:rsid w:val="00C2771F"/>
    <w:rsid w:val="00C27726"/>
    <w:rsid w:val="00C27775"/>
    <w:rsid w:val="00C2784C"/>
    <w:rsid w:val="00C279CA"/>
    <w:rsid w:val="00C27A0B"/>
    <w:rsid w:val="00C27A90"/>
    <w:rsid w:val="00C27B72"/>
    <w:rsid w:val="00C27BD0"/>
    <w:rsid w:val="00C27BD6"/>
    <w:rsid w:val="00C27C89"/>
    <w:rsid w:val="00C27D36"/>
    <w:rsid w:val="00C27F7F"/>
    <w:rsid w:val="00C27FD3"/>
    <w:rsid w:val="00C27FDF"/>
    <w:rsid w:val="00C300B0"/>
    <w:rsid w:val="00C300B7"/>
    <w:rsid w:val="00C300D9"/>
    <w:rsid w:val="00C30136"/>
    <w:rsid w:val="00C30163"/>
    <w:rsid w:val="00C301FE"/>
    <w:rsid w:val="00C30242"/>
    <w:rsid w:val="00C3024E"/>
    <w:rsid w:val="00C3037C"/>
    <w:rsid w:val="00C303BE"/>
    <w:rsid w:val="00C3041B"/>
    <w:rsid w:val="00C305B4"/>
    <w:rsid w:val="00C305FD"/>
    <w:rsid w:val="00C30681"/>
    <w:rsid w:val="00C3075C"/>
    <w:rsid w:val="00C307E4"/>
    <w:rsid w:val="00C3099D"/>
    <w:rsid w:val="00C30A1A"/>
    <w:rsid w:val="00C30A45"/>
    <w:rsid w:val="00C30A4A"/>
    <w:rsid w:val="00C30CB7"/>
    <w:rsid w:val="00C30CDB"/>
    <w:rsid w:val="00C30D63"/>
    <w:rsid w:val="00C30E90"/>
    <w:rsid w:val="00C30ECF"/>
    <w:rsid w:val="00C31291"/>
    <w:rsid w:val="00C3137E"/>
    <w:rsid w:val="00C3139C"/>
    <w:rsid w:val="00C313A5"/>
    <w:rsid w:val="00C31410"/>
    <w:rsid w:val="00C31557"/>
    <w:rsid w:val="00C315FE"/>
    <w:rsid w:val="00C3176C"/>
    <w:rsid w:val="00C3191B"/>
    <w:rsid w:val="00C31A04"/>
    <w:rsid w:val="00C31B69"/>
    <w:rsid w:val="00C31BB2"/>
    <w:rsid w:val="00C31E1C"/>
    <w:rsid w:val="00C31E83"/>
    <w:rsid w:val="00C32116"/>
    <w:rsid w:val="00C32157"/>
    <w:rsid w:val="00C3229D"/>
    <w:rsid w:val="00C322B7"/>
    <w:rsid w:val="00C3241F"/>
    <w:rsid w:val="00C325F6"/>
    <w:rsid w:val="00C32644"/>
    <w:rsid w:val="00C327DA"/>
    <w:rsid w:val="00C32896"/>
    <w:rsid w:val="00C32A0C"/>
    <w:rsid w:val="00C32A6F"/>
    <w:rsid w:val="00C32AE7"/>
    <w:rsid w:val="00C32B2C"/>
    <w:rsid w:val="00C32E07"/>
    <w:rsid w:val="00C32E64"/>
    <w:rsid w:val="00C32F3A"/>
    <w:rsid w:val="00C32F7B"/>
    <w:rsid w:val="00C3300A"/>
    <w:rsid w:val="00C33091"/>
    <w:rsid w:val="00C333C3"/>
    <w:rsid w:val="00C335C3"/>
    <w:rsid w:val="00C33620"/>
    <w:rsid w:val="00C3367D"/>
    <w:rsid w:val="00C33799"/>
    <w:rsid w:val="00C33848"/>
    <w:rsid w:val="00C339F4"/>
    <w:rsid w:val="00C33A9B"/>
    <w:rsid w:val="00C33B84"/>
    <w:rsid w:val="00C33BCF"/>
    <w:rsid w:val="00C33CEF"/>
    <w:rsid w:val="00C33D7B"/>
    <w:rsid w:val="00C33D99"/>
    <w:rsid w:val="00C33EA8"/>
    <w:rsid w:val="00C33EF3"/>
    <w:rsid w:val="00C33EFD"/>
    <w:rsid w:val="00C33F0F"/>
    <w:rsid w:val="00C341F5"/>
    <w:rsid w:val="00C34313"/>
    <w:rsid w:val="00C344BC"/>
    <w:rsid w:val="00C344DF"/>
    <w:rsid w:val="00C34579"/>
    <w:rsid w:val="00C345C8"/>
    <w:rsid w:val="00C34618"/>
    <w:rsid w:val="00C34652"/>
    <w:rsid w:val="00C347DD"/>
    <w:rsid w:val="00C34962"/>
    <w:rsid w:val="00C34B20"/>
    <w:rsid w:val="00C34B8B"/>
    <w:rsid w:val="00C34C74"/>
    <w:rsid w:val="00C34E89"/>
    <w:rsid w:val="00C34EB6"/>
    <w:rsid w:val="00C34FC8"/>
    <w:rsid w:val="00C34FEF"/>
    <w:rsid w:val="00C3508A"/>
    <w:rsid w:val="00C35375"/>
    <w:rsid w:val="00C353EB"/>
    <w:rsid w:val="00C35409"/>
    <w:rsid w:val="00C355A1"/>
    <w:rsid w:val="00C35605"/>
    <w:rsid w:val="00C35763"/>
    <w:rsid w:val="00C35802"/>
    <w:rsid w:val="00C35807"/>
    <w:rsid w:val="00C35898"/>
    <w:rsid w:val="00C359AA"/>
    <w:rsid w:val="00C35CFF"/>
    <w:rsid w:val="00C35E4F"/>
    <w:rsid w:val="00C35EB5"/>
    <w:rsid w:val="00C35F51"/>
    <w:rsid w:val="00C36053"/>
    <w:rsid w:val="00C360C3"/>
    <w:rsid w:val="00C3623A"/>
    <w:rsid w:val="00C3629E"/>
    <w:rsid w:val="00C3649B"/>
    <w:rsid w:val="00C3651B"/>
    <w:rsid w:val="00C36575"/>
    <w:rsid w:val="00C36605"/>
    <w:rsid w:val="00C36695"/>
    <w:rsid w:val="00C367C7"/>
    <w:rsid w:val="00C36988"/>
    <w:rsid w:val="00C36A69"/>
    <w:rsid w:val="00C36B5B"/>
    <w:rsid w:val="00C36C45"/>
    <w:rsid w:val="00C36C91"/>
    <w:rsid w:val="00C36CE5"/>
    <w:rsid w:val="00C36CFF"/>
    <w:rsid w:val="00C36E31"/>
    <w:rsid w:val="00C36F53"/>
    <w:rsid w:val="00C3723B"/>
    <w:rsid w:val="00C37240"/>
    <w:rsid w:val="00C372C5"/>
    <w:rsid w:val="00C3733D"/>
    <w:rsid w:val="00C37359"/>
    <w:rsid w:val="00C374EF"/>
    <w:rsid w:val="00C375FA"/>
    <w:rsid w:val="00C376A1"/>
    <w:rsid w:val="00C3774A"/>
    <w:rsid w:val="00C378BC"/>
    <w:rsid w:val="00C37A26"/>
    <w:rsid w:val="00C37B17"/>
    <w:rsid w:val="00C37EDF"/>
    <w:rsid w:val="00C37EF7"/>
    <w:rsid w:val="00C400A3"/>
    <w:rsid w:val="00C402B9"/>
    <w:rsid w:val="00C40557"/>
    <w:rsid w:val="00C40667"/>
    <w:rsid w:val="00C407D7"/>
    <w:rsid w:val="00C407F3"/>
    <w:rsid w:val="00C4082D"/>
    <w:rsid w:val="00C40878"/>
    <w:rsid w:val="00C409A5"/>
    <w:rsid w:val="00C40AA2"/>
    <w:rsid w:val="00C40C15"/>
    <w:rsid w:val="00C40CF1"/>
    <w:rsid w:val="00C40D4D"/>
    <w:rsid w:val="00C40E3D"/>
    <w:rsid w:val="00C40F9E"/>
    <w:rsid w:val="00C41079"/>
    <w:rsid w:val="00C411ED"/>
    <w:rsid w:val="00C4137A"/>
    <w:rsid w:val="00C41443"/>
    <w:rsid w:val="00C41662"/>
    <w:rsid w:val="00C416D3"/>
    <w:rsid w:val="00C41754"/>
    <w:rsid w:val="00C417C1"/>
    <w:rsid w:val="00C41821"/>
    <w:rsid w:val="00C41A1E"/>
    <w:rsid w:val="00C41AC2"/>
    <w:rsid w:val="00C41AF0"/>
    <w:rsid w:val="00C41BC6"/>
    <w:rsid w:val="00C41DC9"/>
    <w:rsid w:val="00C41F03"/>
    <w:rsid w:val="00C41F6E"/>
    <w:rsid w:val="00C420E2"/>
    <w:rsid w:val="00C4211D"/>
    <w:rsid w:val="00C4212B"/>
    <w:rsid w:val="00C4218A"/>
    <w:rsid w:val="00C424C9"/>
    <w:rsid w:val="00C4250A"/>
    <w:rsid w:val="00C42667"/>
    <w:rsid w:val="00C427BA"/>
    <w:rsid w:val="00C4281D"/>
    <w:rsid w:val="00C4288F"/>
    <w:rsid w:val="00C428CD"/>
    <w:rsid w:val="00C429AB"/>
    <w:rsid w:val="00C42A69"/>
    <w:rsid w:val="00C42A6E"/>
    <w:rsid w:val="00C42B0F"/>
    <w:rsid w:val="00C42CB5"/>
    <w:rsid w:val="00C42E0A"/>
    <w:rsid w:val="00C42E86"/>
    <w:rsid w:val="00C42E96"/>
    <w:rsid w:val="00C42F4F"/>
    <w:rsid w:val="00C4309B"/>
    <w:rsid w:val="00C4318D"/>
    <w:rsid w:val="00C431AF"/>
    <w:rsid w:val="00C43369"/>
    <w:rsid w:val="00C434A7"/>
    <w:rsid w:val="00C43546"/>
    <w:rsid w:val="00C4362F"/>
    <w:rsid w:val="00C436AB"/>
    <w:rsid w:val="00C436AE"/>
    <w:rsid w:val="00C436E7"/>
    <w:rsid w:val="00C4375E"/>
    <w:rsid w:val="00C437B8"/>
    <w:rsid w:val="00C43994"/>
    <w:rsid w:val="00C4399D"/>
    <w:rsid w:val="00C43A4F"/>
    <w:rsid w:val="00C43B9A"/>
    <w:rsid w:val="00C43BE8"/>
    <w:rsid w:val="00C43CF5"/>
    <w:rsid w:val="00C43D03"/>
    <w:rsid w:val="00C43E6A"/>
    <w:rsid w:val="00C43EAA"/>
    <w:rsid w:val="00C43F90"/>
    <w:rsid w:val="00C44114"/>
    <w:rsid w:val="00C44158"/>
    <w:rsid w:val="00C441DA"/>
    <w:rsid w:val="00C44318"/>
    <w:rsid w:val="00C444A2"/>
    <w:rsid w:val="00C4454E"/>
    <w:rsid w:val="00C445A5"/>
    <w:rsid w:val="00C445EC"/>
    <w:rsid w:val="00C445FB"/>
    <w:rsid w:val="00C44837"/>
    <w:rsid w:val="00C4487D"/>
    <w:rsid w:val="00C44B0A"/>
    <w:rsid w:val="00C44C53"/>
    <w:rsid w:val="00C44CEE"/>
    <w:rsid w:val="00C44D2F"/>
    <w:rsid w:val="00C44DD5"/>
    <w:rsid w:val="00C44F01"/>
    <w:rsid w:val="00C45006"/>
    <w:rsid w:val="00C45050"/>
    <w:rsid w:val="00C450F3"/>
    <w:rsid w:val="00C45146"/>
    <w:rsid w:val="00C45185"/>
    <w:rsid w:val="00C45191"/>
    <w:rsid w:val="00C452C4"/>
    <w:rsid w:val="00C452C6"/>
    <w:rsid w:val="00C453B6"/>
    <w:rsid w:val="00C453D3"/>
    <w:rsid w:val="00C453DC"/>
    <w:rsid w:val="00C4558D"/>
    <w:rsid w:val="00C45608"/>
    <w:rsid w:val="00C4587F"/>
    <w:rsid w:val="00C459AA"/>
    <w:rsid w:val="00C459B9"/>
    <w:rsid w:val="00C45B69"/>
    <w:rsid w:val="00C45BA5"/>
    <w:rsid w:val="00C45BED"/>
    <w:rsid w:val="00C45DC2"/>
    <w:rsid w:val="00C45E53"/>
    <w:rsid w:val="00C45EEA"/>
    <w:rsid w:val="00C4601C"/>
    <w:rsid w:val="00C461B0"/>
    <w:rsid w:val="00C461EE"/>
    <w:rsid w:val="00C46353"/>
    <w:rsid w:val="00C46400"/>
    <w:rsid w:val="00C4645F"/>
    <w:rsid w:val="00C466CA"/>
    <w:rsid w:val="00C46743"/>
    <w:rsid w:val="00C46ABB"/>
    <w:rsid w:val="00C46AFF"/>
    <w:rsid w:val="00C46B07"/>
    <w:rsid w:val="00C46C4F"/>
    <w:rsid w:val="00C46D25"/>
    <w:rsid w:val="00C46D8B"/>
    <w:rsid w:val="00C46D9F"/>
    <w:rsid w:val="00C46DFF"/>
    <w:rsid w:val="00C46E51"/>
    <w:rsid w:val="00C46E53"/>
    <w:rsid w:val="00C46EAC"/>
    <w:rsid w:val="00C4715A"/>
    <w:rsid w:val="00C4730C"/>
    <w:rsid w:val="00C473C4"/>
    <w:rsid w:val="00C4744B"/>
    <w:rsid w:val="00C475EA"/>
    <w:rsid w:val="00C475EE"/>
    <w:rsid w:val="00C476C5"/>
    <w:rsid w:val="00C47764"/>
    <w:rsid w:val="00C47C27"/>
    <w:rsid w:val="00C47CB4"/>
    <w:rsid w:val="00C47E89"/>
    <w:rsid w:val="00C47ECC"/>
    <w:rsid w:val="00C47FF9"/>
    <w:rsid w:val="00C50136"/>
    <w:rsid w:val="00C50267"/>
    <w:rsid w:val="00C50432"/>
    <w:rsid w:val="00C50480"/>
    <w:rsid w:val="00C5070A"/>
    <w:rsid w:val="00C50753"/>
    <w:rsid w:val="00C508BA"/>
    <w:rsid w:val="00C508D0"/>
    <w:rsid w:val="00C508D8"/>
    <w:rsid w:val="00C50931"/>
    <w:rsid w:val="00C50944"/>
    <w:rsid w:val="00C50A97"/>
    <w:rsid w:val="00C50B0F"/>
    <w:rsid w:val="00C50CF5"/>
    <w:rsid w:val="00C50E95"/>
    <w:rsid w:val="00C50F84"/>
    <w:rsid w:val="00C51090"/>
    <w:rsid w:val="00C5131E"/>
    <w:rsid w:val="00C51435"/>
    <w:rsid w:val="00C517C7"/>
    <w:rsid w:val="00C517CC"/>
    <w:rsid w:val="00C51810"/>
    <w:rsid w:val="00C51929"/>
    <w:rsid w:val="00C51A05"/>
    <w:rsid w:val="00C51A45"/>
    <w:rsid w:val="00C51B2A"/>
    <w:rsid w:val="00C51BFA"/>
    <w:rsid w:val="00C51C68"/>
    <w:rsid w:val="00C51CB6"/>
    <w:rsid w:val="00C51D4A"/>
    <w:rsid w:val="00C51DE6"/>
    <w:rsid w:val="00C521D1"/>
    <w:rsid w:val="00C52244"/>
    <w:rsid w:val="00C522CF"/>
    <w:rsid w:val="00C52320"/>
    <w:rsid w:val="00C52380"/>
    <w:rsid w:val="00C5258A"/>
    <w:rsid w:val="00C52710"/>
    <w:rsid w:val="00C5274C"/>
    <w:rsid w:val="00C528B9"/>
    <w:rsid w:val="00C52980"/>
    <w:rsid w:val="00C52B49"/>
    <w:rsid w:val="00C52D55"/>
    <w:rsid w:val="00C52D85"/>
    <w:rsid w:val="00C52DA0"/>
    <w:rsid w:val="00C52DE1"/>
    <w:rsid w:val="00C52E71"/>
    <w:rsid w:val="00C52ED7"/>
    <w:rsid w:val="00C53030"/>
    <w:rsid w:val="00C5304C"/>
    <w:rsid w:val="00C530FA"/>
    <w:rsid w:val="00C532F4"/>
    <w:rsid w:val="00C5339E"/>
    <w:rsid w:val="00C533AC"/>
    <w:rsid w:val="00C533D4"/>
    <w:rsid w:val="00C5344E"/>
    <w:rsid w:val="00C534E2"/>
    <w:rsid w:val="00C53698"/>
    <w:rsid w:val="00C53905"/>
    <w:rsid w:val="00C5398F"/>
    <w:rsid w:val="00C539E3"/>
    <w:rsid w:val="00C53A08"/>
    <w:rsid w:val="00C53BB5"/>
    <w:rsid w:val="00C53D50"/>
    <w:rsid w:val="00C53DFA"/>
    <w:rsid w:val="00C54010"/>
    <w:rsid w:val="00C54177"/>
    <w:rsid w:val="00C54217"/>
    <w:rsid w:val="00C54287"/>
    <w:rsid w:val="00C542F1"/>
    <w:rsid w:val="00C5432A"/>
    <w:rsid w:val="00C5451D"/>
    <w:rsid w:val="00C545E6"/>
    <w:rsid w:val="00C5462E"/>
    <w:rsid w:val="00C54686"/>
    <w:rsid w:val="00C546E3"/>
    <w:rsid w:val="00C547C4"/>
    <w:rsid w:val="00C54837"/>
    <w:rsid w:val="00C54948"/>
    <w:rsid w:val="00C54A0C"/>
    <w:rsid w:val="00C54A52"/>
    <w:rsid w:val="00C54BF4"/>
    <w:rsid w:val="00C54C34"/>
    <w:rsid w:val="00C54CC1"/>
    <w:rsid w:val="00C54E4F"/>
    <w:rsid w:val="00C5530C"/>
    <w:rsid w:val="00C55342"/>
    <w:rsid w:val="00C55443"/>
    <w:rsid w:val="00C5553C"/>
    <w:rsid w:val="00C558D2"/>
    <w:rsid w:val="00C559A4"/>
    <w:rsid w:val="00C559D2"/>
    <w:rsid w:val="00C55A7F"/>
    <w:rsid w:val="00C55B0F"/>
    <w:rsid w:val="00C55B76"/>
    <w:rsid w:val="00C55BDF"/>
    <w:rsid w:val="00C55C87"/>
    <w:rsid w:val="00C55CF1"/>
    <w:rsid w:val="00C55D3E"/>
    <w:rsid w:val="00C55D97"/>
    <w:rsid w:val="00C55DBD"/>
    <w:rsid w:val="00C55F9E"/>
    <w:rsid w:val="00C560CD"/>
    <w:rsid w:val="00C560DD"/>
    <w:rsid w:val="00C56304"/>
    <w:rsid w:val="00C56334"/>
    <w:rsid w:val="00C564DC"/>
    <w:rsid w:val="00C5654E"/>
    <w:rsid w:val="00C5656D"/>
    <w:rsid w:val="00C56928"/>
    <w:rsid w:val="00C56A08"/>
    <w:rsid w:val="00C56AFA"/>
    <w:rsid w:val="00C56D2F"/>
    <w:rsid w:val="00C56EDA"/>
    <w:rsid w:val="00C56FD5"/>
    <w:rsid w:val="00C5749A"/>
    <w:rsid w:val="00C57574"/>
    <w:rsid w:val="00C57592"/>
    <w:rsid w:val="00C57597"/>
    <w:rsid w:val="00C577FA"/>
    <w:rsid w:val="00C579E8"/>
    <w:rsid w:val="00C57A58"/>
    <w:rsid w:val="00C57B70"/>
    <w:rsid w:val="00C57B7B"/>
    <w:rsid w:val="00C57C80"/>
    <w:rsid w:val="00C57D5F"/>
    <w:rsid w:val="00C57E45"/>
    <w:rsid w:val="00C57E64"/>
    <w:rsid w:val="00C57F1E"/>
    <w:rsid w:val="00C601F0"/>
    <w:rsid w:val="00C60214"/>
    <w:rsid w:val="00C60276"/>
    <w:rsid w:val="00C6034E"/>
    <w:rsid w:val="00C603A3"/>
    <w:rsid w:val="00C6042E"/>
    <w:rsid w:val="00C60438"/>
    <w:rsid w:val="00C604D7"/>
    <w:rsid w:val="00C6052C"/>
    <w:rsid w:val="00C60581"/>
    <w:rsid w:val="00C605E9"/>
    <w:rsid w:val="00C60612"/>
    <w:rsid w:val="00C606D5"/>
    <w:rsid w:val="00C60765"/>
    <w:rsid w:val="00C60775"/>
    <w:rsid w:val="00C607C4"/>
    <w:rsid w:val="00C6094B"/>
    <w:rsid w:val="00C60AFE"/>
    <w:rsid w:val="00C60B3C"/>
    <w:rsid w:val="00C60BD6"/>
    <w:rsid w:val="00C60BDC"/>
    <w:rsid w:val="00C60EE5"/>
    <w:rsid w:val="00C60EFD"/>
    <w:rsid w:val="00C60F8B"/>
    <w:rsid w:val="00C6102D"/>
    <w:rsid w:val="00C610D1"/>
    <w:rsid w:val="00C61186"/>
    <w:rsid w:val="00C6120C"/>
    <w:rsid w:val="00C614A3"/>
    <w:rsid w:val="00C614C7"/>
    <w:rsid w:val="00C614F7"/>
    <w:rsid w:val="00C615D2"/>
    <w:rsid w:val="00C61683"/>
    <w:rsid w:val="00C617C3"/>
    <w:rsid w:val="00C617ED"/>
    <w:rsid w:val="00C617F6"/>
    <w:rsid w:val="00C61841"/>
    <w:rsid w:val="00C61847"/>
    <w:rsid w:val="00C618F5"/>
    <w:rsid w:val="00C61905"/>
    <w:rsid w:val="00C61A9B"/>
    <w:rsid w:val="00C61B39"/>
    <w:rsid w:val="00C61B44"/>
    <w:rsid w:val="00C61BD1"/>
    <w:rsid w:val="00C61BEB"/>
    <w:rsid w:val="00C61C19"/>
    <w:rsid w:val="00C61E16"/>
    <w:rsid w:val="00C61E3A"/>
    <w:rsid w:val="00C61F4F"/>
    <w:rsid w:val="00C62110"/>
    <w:rsid w:val="00C6215C"/>
    <w:rsid w:val="00C621C3"/>
    <w:rsid w:val="00C62209"/>
    <w:rsid w:val="00C62295"/>
    <w:rsid w:val="00C622D6"/>
    <w:rsid w:val="00C623A8"/>
    <w:rsid w:val="00C623D0"/>
    <w:rsid w:val="00C62578"/>
    <w:rsid w:val="00C62614"/>
    <w:rsid w:val="00C6262B"/>
    <w:rsid w:val="00C62752"/>
    <w:rsid w:val="00C627FF"/>
    <w:rsid w:val="00C62827"/>
    <w:rsid w:val="00C62849"/>
    <w:rsid w:val="00C628FB"/>
    <w:rsid w:val="00C629A1"/>
    <w:rsid w:val="00C62B1F"/>
    <w:rsid w:val="00C62B29"/>
    <w:rsid w:val="00C62B70"/>
    <w:rsid w:val="00C62C4B"/>
    <w:rsid w:val="00C62C8B"/>
    <w:rsid w:val="00C62E61"/>
    <w:rsid w:val="00C62F2F"/>
    <w:rsid w:val="00C62F5B"/>
    <w:rsid w:val="00C62FDD"/>
    <w:rsid w:val="00C6302C"/>
    <w:rsid w:val="00C63051"/>
    <w:rsid w:val="00C630AB"/>
    <w:rsid w:val="00C63109"/>
    <w:rsid w:val="00C63242"/>
    <w:rsid w:val="00C6324F"/>
    <w:rsid w:val="00C63267"/>
    <w:rsid w:val="00C6355B"/>
    <w:rsid w:val="00C63719"/>
    <w:rsid w:val="00C6382A"/>
    <w:rsid w:val="00C63863"/>
    <w:rsid w:val="00C63877"/>
    <w:rsid w:val="00C638DE"/>
    <w:rsid w:val="00C638DF"/>
    <w:rsid w:val="00C6399E"/>
    <w:rsid w:val="00C63B9C"/>
    <w:rsid w:val="00C63C4A"/>
    <w:rsid w:val="00C63D53"/>
    <w:rsid w:val="00C63D9D"/>
    <w:rsid w:val="00C63DB6"/>
    <w:rsid w:val="00C63DCF"/>
    <w:rsid w:val="00C63DEE"/>
    <w:rsid w:val="00C63EE5"/>
    <w:rsid w:val="00C63F3B"/>
    <w:rsid w:val="00C64014"/>
    <w:rsid w:val="00C6409D"/>
    <w:rsid w:val="00C640AA"/>
    <w:rsid w:val="00C640D3"/>
    <w:rsid w:val="00C64145"/>
    <w:rsid w:val="00C64151"/>
    <w:rsid w:val="00C64190"/>
    <w:rsid w:val="00C64213"/>
    <w:rsid w:val="00C64254"/>
    <w:rsid w:val="00C64359"/>
    <w:rsid w:val="00C64362"/>
    <w:rsid w:val="00C64394"/>
    <w:rsid w:val="00C64398"/>
    <w:rsid w:val="00C644C5"/>
    <w:rsid w:val="00C64560"/>
    <w:rsid w:val="00C645BA"/>
    <w:rsid w:val="00C646A4"/>
    <w:rsid w:val="00C646E9"/>
    <w:rsid w:val="00C64727"/>
    <w:rsid w:val="00C64730"/>
    <w:rsid w:val="00C648AB"/>
    <w:rsid w:val="00C64923"/>
    <w:rsid w:val="00C64970"/>
    <w:rsid w:val="00C64A09"/>
    <w:rsid w:val="00C64ACB"/>
    <w:rsid w:val="00C64AD4"/>
    <w:rsid w:val="00C64B26"/>
    <w:rsid w:val="00C64B91"/>
    <w:rsid w:val="00C64CFB"/>
    <w:rsid w:val="00C64DF1"/>
    <w:rsid w:val="00C64E38"/>
    <w:rsid w:val="00C64E99"/>
    <w:rsid w:val="00C64E9D"/>
    <w:rsid w:val="00C64EFF"/>
    <w:rsid w:val="00C64F13"/>
    <w:rsid w:val="00C64FA9"/>
    <w:rsid w:val="00C65060"/>
    <w:rsid w:val="00C6545C"/>
    <w:rsid w:val="00C65626"/>
    <w:rsid w:val="00C65662"/>
    <w:rsid w:val="00C65787"/>
    <w:rsid w:val="00C6590B"/>
    <w:rsid w:val="00C65921"/>
    <w:rsid w:val="00C65967"/>
    <w:rsid w:val="00C65BD9"/>
    <w:rsid w:val="00C65E4E"/>
    <w:rsid w:val="00C66192"/>
    <w:rsid w:val="00C661AE"/>
    <w:rsid w:val="00C66291"/>
    <w:rsid w:val="00C662D3"/>
    <w:rsid w:val="00C662F7"/>
    <w:rsid w:val="00C6630B"/>
    <w:rsid w:val="00C66349"/>
    <w:rsid w:val="00C66356"/>
    <w:rsid w:val="00C6639C"/>
    <w:rsid w:val="00C6641B"/>
    <w:rsid w:val="00C66424"/>
    <w:rsid w:val="00C66449"/>
    <w:rsid w:val="00C66473"/>
    <w:rsid w:val="00C664FC"/>
    <w:rsid w:val="00C6668C"/>
    <w:rsid w:val="00C669E9"/>
    <w:rsid w:val="00C66A70"/>
    <w:rsid w:val="00C66C0A"/>
    <w:rsid w:val="00C66CAF"/>
    <w:rsid w:val="00C66DBA"/>
    <w:rsid w:val="00C66E0B"/>
    <w:rsid w:val="00C66F1A"/>
    <w:rsid w:val="00C66F23"/>
    <w:rsid w:val="00C66F6E"/>
    <w:rsid w:val="00C67080"/>
    <w:rsid w:val="00C670B4"/>
    <w:rsid w:val="00C670E3"/>
    <w:rsid w:val="00C670E4"/>
    <w:rsid w:val="00C67159"/>
    <w:rsid w:val="00C671E2"/>
    <w:rsid w:val="00C67234"/>
    <w:rsid w:val="00C67286"/>
    <w:rsid w:val="00C673B7"/>
    <w:rsid w:val="00C6742E"/>
    <w:rsid w:val="00C67520"/>
    <w:rsid w:val="00C675FA"/>
    <w:rsid w:val="00C676C1"/>
    <w:rsid w:val="00C67795"/>
    <w:rsid w:val="00C677B6"/>
    <w:rsid w:val="00C677FE"/>
    <w:rsid w:val="00C678F9"/>
    <w:rsid w:val="00C67A2B"/>
    <w:rsid w:val="00C67C1D"/>
    <w:rsid w:val="00C67CA3"/>
    <w:rsid w:val="00C67D55"/>
    <w:rsid w:val="00C67DE9"/>
    <w:rsid w:val="00C67EC2"/>
    <w:rsid w:val="00C7002B"/>
    <w:rsid w:val="00C700FA"/>
    <w:rsid w:val="00C70121"/>
    <w:rsid w:val="00C7013E"/>
    <w:rsid w:val="00C701DD"/>
    <w:rsid w:val="00C7020D"/>
    <w:rsid w:val="00C70229"/>
    <w:rsid w:val="00C703B5"/>
    <w:rsid w:val="00C70428"/>
    <w:rsid w:val="00C704BC"/>
    <w:rsid w:val="00C705B9"/>
    <w:rsid w:val="00C706AC"/>
    <w:rsid w:val="00C708AD"/>
    <w:rsid w:val="00C70B94"/>
    <w:rsid w:val="00C70C44"/>
    <w:rsid w:val="00C70D10"/>
    <w:rsid w:val="00C70D22"/>
    <w:rsid w:val="00C70E2C"/>
    <w:rsid w:val="00C710DD"/>
    <w:rsid w:val="00C7116B"/>
    <w:rsid w:val="00C7130E"/>
    <w:rsid w:val="00C713E1"/>
    <w:rsid w:val="00C71422"/>
    <w:rsid w:val="00C71592"/>
    <w:rsid w:val="00C71629"/>
    <w:rsid w:val="00C71662"/>
    <w:rsid w:val="00C716EC"/>
    <w:rsid w:val="00C7186A"/>
    <w:rsid w:val="00C7188A"/>
    <w:rsid w:val="00C719E8"/>
    <w:rsid w:val="00C719FE"/>
    <w:rsid w:val="00C71A05"/>
    <w:rsid w:val="00C71A83"/>
    <w:rsid w:val="00C71AA9"/>
    <w:rsid w:val="00C71B62"/>
    <w:rsid w:val="00C71BE5"/>
    <w:rsid w:val="00C71C07"/>
    <w:rsid w:val="00C71C34"/>
    <w:rsid w:val="00C71C9C"/>
    <w:rsid w:val="00C71CBE"/>
    <w:rsid w:val="00C71CDA"/>
    <w:rsid w:val="00C71D95"/>
    <w:rsid w:val="00C71F15"/>
    <w:rsid w:val="00C71FCB"/>
    <w:rsid w:val="00C71FDD"/>
    <w:rsid w:val="00C72032"/>
    <w:rsid w:val="00C72058"/>
    <w:rsid w:val="00C720DF"/>
    <w:rsid w:val="00C720F7"/>
    <w:rsid w:val="00C72121"/>
    <w:rsid w:val="00C722EA"/>
    <w:rsid w:val="00C72371"/>
    <w:rsid w:val="00C724FB"/>
    <w:rsid w:val="00C72502"/>
    <w:rsid w:val="00C726A2"/>
    <w:rsid w:val="00C726C0"/>
    <w:rsid w:val="00C727D7"/>
    <w:rsid w:val="00C728A1"/>
    <w:rsid w:val="00C72A1E"/>
    <w:rsid w:val="00C72A61"/>
    <w:rsid w:val="00C72A84"/>
    <w:rsid w:val="00C72B69"/>
    <w:rsid w:val="00C72C63"/>
    <w:rsid w:val="00C72CFB"/>
    <w:rsid w:val="00C72D01"/>
    <w:rsid w:val="00C72D9E"/>
    <w:rsid w:val="00C72DCB"/>
    <w:rsid w:val="00C72DD4"/>
    <w:rsid w:val="00C72EED"/>
    <w:rsid w:val="00C72FC2"/>
    <w:rsid w:val="00C7301B"/>
    <w:rsid w:val="00C7310E"/>
    <w:rsid w:val="00C73126"/>
    <w:rsid w:val="00C73176"/>
    <w:rsid w:val="00C731D0"/>
    <w:rsid w:val="00C73239"/>
    <w:rsid w:val="00C73301"/>
    <w:rsid w:val="00C73381"/>
    <w:rsid w:val="00C73497"/>
    <w:rsid w:val="00C734AB"/>
    <w:rsid w:val="00C735F0"/>
    <w:rsid w:val="00C7362F"/>
    <w:rsid w:val="00C73768"/>
    <w:rsid w:val="00C7379C"/>
    <w:rsid w:val="00C738B2"/>
    <w:rsid w:val="00C73930"/>
    <w:rsid w:val="00C73969"/>
    <w:rsid w:val="00C739A0"/>
    <w:rsid w:val="00C739DF"/>
    <w:rsid w:val="00C73A36"/>
    <w:rsid w:val="00C73AF8"/>
    <w:rsid w:val="00C73B85"/>
    <w:rsid w:val="00C73BA3"/>
    <w:rsid w:val="00C73C8D"/>
    <w:rsid w:val="00C73CA7"/>
    <w:rsid w:val="00C73DDE"/>
    <w:rsid w:val="00C73E3F"/>
    <w:rsid w:val="00C73F25"/>
    <w:rsid w:val="00C73F8B"/>
    <w:rsid w:val="00C74155"/>
    <w:rsid w:val="00C741CE"/>
    <w:rsid w:val="00C7449C"/>
    <w:rsid w:val="00C74553"/>
    <w:rsid w:val="00C7461B"/>
    <w:rsid w:val="00C74725"/>
    <w:rsid w:val="00C74744"/>
    <w:rsid w:val="00C74746"/>
    <w:rsid w:val="00C74771"/>
    <w:rsid w:val="00C74903"/>
    <w:rsid w:val="00C74980"/>
    <w:rsid w:val="00C74B1F"/>
    <w:rsid w:val="00C74BB1"/>
    <w:rsid w:val="00C74C15"/>
    <w:rsid w:val="00C74D73"/>
    <w:rsid w:val="00C74E71"/>
    <w:rsid w:val="00C74EF2"/>
    <w:rsid w:val="00C74F4E"/>
    <w:rsid w:val="00C75240"/>
    <w:rsid w:val="00C75322"/>
    <w:rsid w:val="00C7534F"/>
    <w:rsid w:val="00C75355"/>
    <w:rsid w:val="00C75632"/>
    <w:rsid w:val="00C759EF"/>
    <w:rsid w:val="00C75CFD"/>
    <w:rsid w:val="00C75F13"/>
    <w:rsid w:val="00C75F29"/>
    <w:rsid w:val="00C76174"/>
    <w:rsid w:val="00C7625D"/>
    <w:rsid w:val="00C7626B"/>
    <w:rsid w:val="00C76299"/>
    <w:rsid w:val="00C762D5"/>
    <w:rsid w:val="00C76375"/>
    <w:rsid w:val="00C76460"/>
    <w:rsid w:val="00C7657A"/>
    <w:rsid w:val="00C765E6"/>
    <w:rsid w:val="00C766BC"/>
    <w:rsid w:val="00C766DA"/>
    <w:rsid w:val="00C7673E"/>
    <w:rsid w:val="00C7674C"/>
    <w:rsid w:val="00C767A5"/>
    <w:rsid w:val="00C7694F"/>
    <w:rsid w:val="00C76B73"/>
    <w:rsid w:val="00C76BCA"/>
    <w:rsid w:val="00C76C1C"/>
    <w:rsid w:val="00C76FE9"/>
    <w:rsid w:val="00C7703C"/>
    <w:rsid w:val="00C77197"/>
    <w:rsid w:val="00C773BA"/>
    <w:rsid w:val="00C773EC"/>
    <w:rsid w:val="00C7741F"/>
    <w:rsid w:val="00C77679"/>
    <w:rsid w:val="00C776B5"/>
    <w:rsid w:val="00C77909"/>
    <w:rsid w:val="00C7791D"/>
    <w:rsid w:val="00C77D52"/>
    <w:rsid w:val="00C77E22"/>
    <w:rsid w:val="00C77E33"/>
    <w:rsid w:val="00C77ED2"/>
    <w:rsid w:val="00C77FD0"/>
    <w:rsid w:val="00C80017"/>
    <w:rsid w:val="00C8009D"/>
    <w:rsid w:val="00C800C1"/>
    <w:rsid w:val="00C800CB"/>
    <w:rsid w:val="00C80244"/>
    <w:rsid w:val="00C80264"/>
    <w:rsid w:val="00C8029B"/>
    <w:rsid w:val="00C803B9"/>
    <w:rsid w:val="00C803E5"/>
    <w:rsid w:val="00C804B5"/>
    <w:rsid w:val="00C8050A"/>
    <w:rsid w:val="00C80515"/>
    <w:rsid w:val="00C805C1"/>
    <w:rsid w:val="00C80603"/>
    <w:rsid w:val="00C80747"/>
    <w:rsid w:val="00C8085D"/>
    <w:rsid w:val="00C808B1"/>
    <w:rsid w:val="00C808E3"/>
    <w:rsid w:val="00C80937"/>
    <w:rsid w:val="00C80941"/>
    <w:rsid w:val="00C80AE6"/>
    <w:rsid w:val="00C80B19"/>
    <w:rsid w:val="00C80B5B"/>
    <w:rsid w:val="00C80B8E"/>
    <w:rsid w:val="00C80C02"/>
    <w:rsid w:val="00C80DD8"/>
    <w:rsid w:val="00C80DF4"/>
    <w:rsid w:val="00C80E2C"/>
    <w:rsid w:val="00C81020"/>
    <w:rsid w:val="00C81090"/>
    <w:rsid w:val="00C811A8"/>
    <w:rsid w:val="00C81286"/>
    <w:rsid w:val="00C8129B"/>
    <w:rsid w:val="00C8158C"/>
    <w:rsid w:val="00C816FD"/>
    <w:rsid w:val="00C81854"/>
    <w:rsid w:val="00C81905"/>
    <w:rsid w:val="00C819D1"/>
    <w:rsid w:val="00C81D1C"/>
    <w:rsid w:val="00C81EA0"/>
    <w:rsid w:val="00C81EB5"/>
    <w:rsid w:val="00C81F75"/>
    <w:rsid w:val="00C81FA1"/>
    <w:rsid w:val="00C82034"/>
    <w:rsid w:val="00C8215A"/>
    <w:rsid w:val="00C821EA"/>
    <w:rsid w:val="00C82566"/>
    <w:rsid w:val="00C8263C"/>
    <w:rsid w:val="00C826B7"/>
    <w:rsid w:val="00C8272B"/>
    <w:rsid w:val="00C82790"/>
    <w:rsid w:val="00C82880"/>
    <w:rsid w:val="00C8293F"/>
    <w:rsid w:val="00C82A34"/>
    <w:rsid w:val="00C82B17"/>
    <w:rsid w:val="00C82B37"/>
    <w:rsid w:val="00C82C3D"/>
    <w:rsid w:val="00C82C66"/>
    <w:rsid w:val="00C82D8A"/>
    <w:rsid w:val="00C82DC3"/>
    <w:rsid w:val="00C82DE5"/>
    <w:rsid w:val="00C82E72"/>
    <w:rsid w:val="00C82F07"/>
    <w:rsid w:val="00C82F9A"/>
    <w:rsid w:val="00C830C3"/>
    <w:rsid w:val="00C830F9"/>
    <w:rsid w:val="00C833CC"/>
    <w:rsid w:val="00C83470"/>
    <w:rsid w:val="00C83509"/>
    <w:rsid w:val="00C83626"/>
    <w:rsid w:val="00C83635"/>
    <w:rsid w:val="00C8365D"/>
    <w:rsid w:val="00C83665"/>
    <w:rsid w:val="00C83669"/>
    <w:rsid w:val="00C83721"/>
    <w:rsid w:val="00C838B3"/>
    <w:rsid w:val="00C83926"/>
    <w:rsid w:val="00C8399C"/>
    <w:rsid w:val="00C839DD"/>
    <w:rsid w:val="00C83A05"/>
    <w:rsid w:val="00C83A32"/>
    <w:rsid w:val="00C83A5C"/>
    <w:rsid w:val="00C83AC8"/>
    <w:rsid w:val="00C83C44"/>
    <w:rsid w:val="00C83E5A"/>
    <w:rsid w:val="00C83E7A"/>
    <w:rsid w:val="00C83F5C"/>
    <w:rsid w:val="00C83F5E"/>
    <w:rsid w:val="00C83FBF"/>
    <w:rsid w:val="00C84042"/>
    <w:rsid w:val="00C84094"/>
    <w:rsid w:val="00C841C7"/>
    <w:rsid w:val="00C84233"/>
    <w:rsid w:val="00C84463"/>
    <w:rsid w:val="00C8447C"/>
    <w:rsid w:val="00C846D3"/>
    <w:rsid w:val="00C846E9"/>
    <w:rsid w:val="00C846F8"/>
    <w:rsid w:val="00C847EB"/>
    <w:rsid w:val="00C847F5"/>
    <w:rsid w:val="00C8484B"/>
    <w:rsid w:val="00C84861"/>
    <w:rsid w:val="00C849F0"/>
    <w:rsid w:val="00C84BED"/>
    <w:rsid w:val="00C84C3B"/>
    <w:rsid w:val="00C84ED1"/>
    <w:rsid w:val="00C84F54"/>
    <w:rsid w:val="00C84F70"/>
    <w:rsid w:val="00C84F78"/>
    <w:rsid w:val="00C85067"/>
    <w:rsid w:val="00C8513B"/>
    <w:rsid w:val="00C8516F"/>
    <w:rsid w:val="00C852D1"/>
    <w:rsid w:val="00C85340"/>
    <w:rsid w:val="00C853A2"/>
    <w:rsid w:val="00C854E7"/>
    <w:rsid w:val="00C855AC"/>
    <w:rsid w:val="00C856DC"/>
    <w:rsid w:val="00C856E9"/>
    <w:rsid w:val="00C85859"/>
    <w:rsid w:val="00C859CC"/>
    <w:rsid w:val="00C85A0D"/>
    <w:rsid w:val="00C85A16"/>
    <w:rsid w:val="00C85C37"/>
    <w:rsid w:val="00C85CF8"/>
    <w:rsid w:val="00C85D70"/>
    <w:rsid w:val="00C85E02"/>
    <w:rsid w:val="00C85E96"/>
    <w:rsid w:val="00C85F35"/>
    <w:rsid w:val="00C86132"/>
    <w:rsid w:val="00C86133"/>
    <w:rsid w:val="00C861C6"/>
    <w:rsid w:val="00C86204"/>
    <w:rsid w:val="00C862AC"/>
    <w:rsid w:val="00C862B9"/>
    <w:rsid w:val="00C86369"/>
    <w:rsid w:val="00C8641A"/>
    <w:rsid w:val="00C866E4"/>
    <w:rsid w:val="00C867FB"/>
    <w:rsid w:val="00C86870"/>
    <w:rsid w:val="00C86982"/>
    <w:rsid w:val="00C869A7"/>
    <w:rsid w:val="00C86B64"/>
    <w:rsid w:val="00C86C4B"/>
    <w:rsid w:val="00C86CCD"/>
    <w:rsid w:val="00C86E28"/>
    <w:rsid w:val="00C86ED6"/>
    <w:rsid w:val="00C86EE4"/>
    <w:rsid w:val="00C86F09"/>
    <w:rsid w:val="00C86FD2"/>
    <w:rsid w:val="00C86FF2"/>
    <w:rsid w:val="00C870DC"/>
    <w:rsid w:val="00C87144"/>
    <w:rsid w:val="00C87165"/>
    <w:rsid w:val="00C8718B"/>
    <w:rsid w:val="00C8732B"/>
    <w:rsid w:val="00C873C1"/>
    <w:rsid w:val="00C87442"/>
    <w:rsid w:val="00C87585"/>
    <w:rsid w:val="00C87636"/>
    <w:rsid w:val="00C8783A"/>
    <w:rsid w:val="00C878C7"/>
    <w:rsid w:val="00C878F4"/>
    <w:rsid w:val="00C879B4"/>
    <w:rsid w:val="00C87AD3"/>
    <w:rsid w:val="00C87B24"/>
    <w:rsid w:val="00C87BB8"/>
    <w:rsid w:val="00C87C5B"/>
    <w:rsid w:val="00C87D66"/>
    <w:rsid w:val="00C87D6D"/>
    <w:rsid w:val="00C87E26"/>
    <w:rsid w:val="00C87E57"/>
    <w:rsid w:val="00C87F05"/>
    <w:rsid w:val="00C900AE"/>
    <w:rsid w:val="00C900F7"/>
    <w:rsid w:val="00C9017F"/>
    <w:rsid w:val="00C901B1"/>
    <w:rsid w:val="00C901CC"/>
    <w:rsid w:val="00C902FA"/>
    <w:rsid w:val="00C9034A"/>
    <w:rsid w:val="00C90420"/>
    <w:rsid w:val="00C90462"/>
    <w:rsid w:val="00C9053B"/>
    <w:rsid w:val="00C9059C"/>
    <w:rsid w:val="00C90623"/>
    <w:rsid w:val="00C9066A"/>
    <w:rsid w:val="00C9081F"/>
    <w:rsid w:val="00C908C4"/>
    <w:rsid w:val="00C90941"/>
    <w:rsid w:val="00C909FC"/>
    <w:rsid w:val="00C90A8A"/>
    <w:rsid w:val="00C90C06"/>
    <w:rsid w:val="00C90C0D"/>
    <w:rsid w:val="00C90CD6"/>
    <w:rsid w:val="00C90D43"/>
    <w:rsid w:val="00C90E54"/>
    <w:rsid w:val="00C90E7A"/>
    <w:rsid w:val="00C91250"/>
    <w:rsid w:val="00C91260"/>
    <w:rsid w:val="00C9143C"/>
    <w:rsid w:val="00C91479"/>
    <w:rsid w:val="00C914B7"/>
    <w:rsid w:val="00C9158D"/>
    <w:rsid w:val="00C915E7"/>
    <w:rsid w:val="00C91899"/>
    <w:rsid w:val="00C91A36"/>
    <w:rsid w:val="00C91A7D"/>
    <w:rsid w:val="00C91AC4"/>
    <w:rsid w:val="00C91B0C"/>
    <w:rsid w:val="00C91B12"/>
    <w:rsid w:val="00C91DBA"/>
    <w:rsid w:val="00C91E03"/>
    <w:rsid w:val="00C91E29"/>
    <w:rsid w:val="00C91EC3"/>
    <w:rsid w:val="00C91FF5"/>
    <w:rsid w:val="00C920A1"/>
    <w:rsid w:val="00C920D1"/>
    <w:rsid w:val="00C921AC"/>
    <w:rsid w:val="00C921D6"/>
    <w:rsid w:val="00C923A4"/>
    <w:rsid w:val="00C92405"/>
    <w:rsid w:val="00C92493"/>
    <w:rsid w:val="00C924BD"/>
    <w:rsid w:val="00C926F3"/>
    <w:rsid w:val="00C9271B"/>
    <w:rsid w:val="00C927AF"/>
    <w:rsid w:val="00C92877"/>
    <w:rsid w:val="00C928B5"/>
    <w:rsid w:val="00C929F0"/>
    <w:rsid w:val="00C92AE8"/>
    <w:rsid w:val="00C92CCF"/>
    <w:rsid w:val="00C92DB9"/>
    <w:rsid w:val="00C92EA3"/>
    <w:rsid w:val="00C92F5C"/>
    <w:rsid w:val="00C92F8C"/>
    <w:rsid w:val="00C93123"/>
    <w:rsid w:val="00C9316B"/>
    <w:rsid w:val="00C9387D"/>
    <w:rsid w:val="00C938A6"/>
    <w:rsid w:val="00C93983"/>
    <w:rsid w:val="00C93991"/>
    <w:rsid w:val="00C93B09"/>
    <w:rsid w:val="00C93CC2"/>
    <w:rsid w:val="00C93E28"/>
    <w:rsid w:val="00C93F47"/>
    <w:rsid w:val="00C94029"/>
    <w:rsid w:val="00C9409A"/>
    <w:rsid w:val="00C94145"/>
    <w:rsid w:val="00C941C4"/>
    <w:rsid w:val="00C9425D"/>
    <w:rsid w:val="00C94299"/>
    <w:rsid w:val="00C947E1"/>
    <w:rsid w:val="00C948F7"/>
    <w:rsid w:val="00C949A5"/>
    <w:rsid w:val="00C94BF1"/>
    <w:rsid w:val="00C94BF8"/>
    <w:rsid w:val="00C94C2B"/>
    <w:rsid w:val="00C94C95"/>
    <w:rsid w:val="00C94DDE"/>
    <w:rsid w:val="00C94E9F"/>
    <w:rsid w:val="00C94FA9"/>
    <w:rsid w:val="00C94FBD"/>
    <w:rsid w:val="00C9506C"/>
    <w:rsid w:val="00C95077"/>
    <w:rsid w:val="00C950F9"/>
    <w:rsid w:val="00C9531A"/>
    <w:rsid w:val="00C9545F"/>
    <w:rsid w:val="00C954E2"/>
    <w:rsid w:val="00C9558B"/>
    <w:rsid w:val="00C95690"/>
    <w:rsid w:val="00C9572A"/>
    <w:rsid w:val="00C95829"/>
    <w:rsid w:val="00C9593B"/>
    <w:rsid w:val="00C95992"/>
    <w:rsid w:val="00C95A03"/>
    <w:rsid w:val="00C95B2E"/>
    <w:rsid w:val="00C95B77"/>
    <w:rsid w:val="00C95C5D"/>
    <w:rsid w:val="00C95D18"/>
    <w:rsid w:val="00C95D1D"/>
    <w:rsid w:val="00C95D4D"/>
    <w:rsid w:val="00C95E74"/>
    <w:rsid w:val="00C95F62"/>
    <w:rsid w:val="00C96096"/>
    <w:rsid w:val="00C9610E"/>
    <w:rsid w:val="00C961B3"/>
    <w:rsid w:val="00C96356"/>
    <w:rsid w:val="00C9638E"/>
    <w:rsid w:val="00C963E1"/>
    <w:rsid w:val="00C965B8"/>
    <w:rsid w:val="00C966BD"/>
    <w:rsid w:val="00C9678A"/>
    <w:rsid w:val="00C96899"/>
    <w:rsid w:val="00C968CF"/>
    <w:rsid w:val="00C969AA"/>
    <w:rsid w:val="00C96A50"/>
    <w:rsid w:val="00C96D01"/>
    <w:rsid w:val="00C96D28"/>
    <w:rsid w:val="00C96D3D"/>
    <w:rsid w:val="00C96D41"/>
    <w:rsid w:val="00C96EEE"/>
    <w:rsid w:val="00C96F35"/>
    <w:rsid w:val="00C96FED"/>
    <w:rsid w:val="00C97268"/>
    <w:rsid w:val="00C9735E"/>
    <w:rsid w:val="00C97558"/>
    <w:rsid w:val="00C975E9"/>
    <w:rsid w:val="00C97765"/>
    <w:rsid w:val="00C977B4"/>
    <w:rsid w:val="00C977B5"/>
    <w:rsid w:val="00C97831"/>
    <w:rsid w:val="00C97854"/>
    <w:rsid w:val="00C978DF"/>
    <w:rsid w:val="00C97957"/>
    <w:rsid w:val="00C97992"/>
    <w:rsid w:val="00C97B84"/>
    <w:rsid w:val="00C97CA1"/>
    <w:rsid w:val="00C97CEC"/>
    <w:rsid w:val="00C97D6B"/>
    <w:rsid w:val="00C97E13"/>
    <w:rsid w:val="00C97F1D"/>
    <w:rsid w:val="00C97F40"/>
    <w:rsid w:val="00CA00BB"/>
    <w:rsid w:val="00CA01DB"/>
    <w:rsid w:val="00CA0226"/>
    <w:rsid w:val="00CA029D"/>
    <w:rsid w:val="00CA0304"/>
    <w:rsid w:val="00CA033B"/>
    <w:rsid w:val="00CA04B3"/>
    <w:rsid w:val="00CA04C8"/>
    <w:rsid w:val="00CA05A2"/>
    <w:rsid w:val="00CA05C8"/>
    <w:rsid w:val="00CA0610"/>
    <w:rsid w:val="00CA0619"/>
    <w:rsid w:val="00CA061E"/>
    <w:rsid w:val="00CA07CE"/>
    <w:rsid w:val="00CA0811"/>
    <w:rsid w:val="00CA09B5"/>
    <w:rsid w:val="00CA09B9"/>
    <w:rsid w:val="00CA0A7E"/>
    <w:rsid w:val="00CA0ABB"/>
    <w:rsid w:val="00CA0B25"/>
    <w:rsid w:val="00CA0B3D"/>
    <w:rsid w:val="00CA0B5C"/>
    <w:rsid w:val="00CA0D63"/>
    <w:rsid w:val="00CA0F90"/>
    <w:rsid w:val="00CA107A"/>
    <w:rsid w:val="00CA1131"/>
    <w:rsid w:val="00CA128D"/>
    <w:rsid w:val="00CA1312"/>
    <w:rsid w:val="00CA139D"/>
    <w:rsid w:val="00CA13F9"/>
    <w:rsid w:val="00CA1450"/>
    <w:rsid w:val="00CA1593"/>
    <w:rsid w:val="00CA15E9"/>
    <w:rsid w:val="00CA1600"/>
    <w:rsid w:val="00CA1679"/>
    <w:rsid w:val="00CA178A"/>
    <w:rsid w:val="00CA184F"/>
    <w:rsid w:val="00CA1858"/>
    <w:rsid w:val="00CA1AF7"/>
    <w:rsid w:val="00CA1B50"/>
    <w:rsid w:val="00CA1BE2"/>
    <w:rsid w:val="00CA1D8E"/>
    <w:rsid w:val="00CA1ECD"/>
    <w:rsid w:val="00CA1F48"/>
    <w:rsid w:val="00CA20D0"/>
    <w:rsid w:val="00CA21A0"/>
    <w:rsid w:val="00CA22F8"/>
    <w:rsid w:val="00CA24DE"/>
    <w:rsid w:val="00CA25B2"/>
    <w:rsid w:val="00CA2605"/>
    <w:rsid w:val="00CA26BD"/>
    <w:rsid w:val="00CA2770"/>
    <w:rsid w:val="00CA2908"/>
    <w:rsid w:val="00CA2987"/>
    <w:rsid w:val="00CA29C5"/>
    <w:rsid w:val="00CA2A45"/>
    <w:rsid w:val="00CA2A67"/>
    <w:rsid w:val="00CA2AFA"/>
    <w:rsid w:val="00CA2BAC"/>
    <w:rsid w:val="00CA2C46"/>
    <w:rsid w:val="00CA2D05"/>
    <w:rsid w:val="00CA2D3F"/>
    <w:rsid w:val="00CA2DD4"/>
    <w:rsid w:val="00CA2F7B"/>
    <w:rsid w:val="00CA30AB"/>
    <w:rsid w:val="00CA321D"/>
    <w:rsid w:val="00CA3244"/>
    <w:rsid w:val="00CA3251"/>
    <w:rsid w:val="00CA3262"/>
    <w:rsid w:val="00CA350E"/>
    <w:rsid w:val="00CA3543"/>
    <w:rsid w:val="00CA35C4"/>
    <w:rsid w:val="00CA3667"/>
    <w:rsid w:val="00CA3A50"/>
    <w:rsid w:val="00CA3BC6"/>
    <w:rsid w:val="00CA3D64"/>
    <w:rsid w:val="00CA3E67"/>
    <w:rsid w:val="00CA3EFE"/>
    <w:rsid w:val="00CA411B"/>
    <w:rsid w:val="00CA4199"/>
    <w:rsid w:val="00CA4323"/>
    <w:rsid w:val="00CA44E1"/>
    <w:rsid w:val="00CA44F6"/>
    <w:rsid w:val="00CA46AC"/>
    <w:rsid w:val="00CA46D4"/>
    <w:rsid w:val="00CA48DD"/>
    <w:rsid w:val="00CA49B6"/>
    <w:rsid w:val="00CA4A2F"/>
    <w:rsid w:val="00CA4A7E"/>
    <w:rsid w:val="00CA4AB2"/>
    <w:rsid w:val="00CA4AEB"/>
    <w:rsid w:val="00CA4B70"/>
    <w:rsid w:val="00CA4B76"/>
    <w:rsid w:val="00CA4BC0"/>
    <w:rsid w:val="00CA4CD9"/>
    <w:rsid w:val="00CA4D8A"/>
    <w:rsid w:val="00CA51A2"/>
    <w:rsid w:val="00CA5610"/>
    <w:rsid w:val="00CA5677"/>
    <w:rsid w:val="00CA5722"/>
    <w:rsid w:val="00CA5AAA"/>
    <w:rsid w:val="00CA5BFC"/>
    <w:rsid w:val="00CA5EC9"/>
    <w:rsid w:val="00CA5FEA"/>
    <w:rsid w:val="00CA623C"/>
    <w:rsid w:val="00CA6263"/>
    <w:rsid w:val="00CA62BC"/>
    <w:rsid w:val="00CA6333"/>
    <w:rsid w:val="00CA6370"/>
    <w:rsid w:val="00CA6465"/>
    <w:rsid w:val="00CA650E"/>
    <w:rsid w:val="00CA6589"/>
    <w:rsid w:val="00CA65CF"/>
    <w:rsid w:val="00CA66C5"/>
    <w:rsid w:val="00CA671B"/>
    <w:rsid w:val="00CA6797"/>
    <w:rsid w:val="00CA67C0"/>
    <w:rsid w:val="00CA67ED"/>
    <w:rsid w:val="00CA6855"/>
    <w:rsid w:val="00CA68FF"/>
    <w:rsid w:val="00CA6B88"/>
    <w:rsid w:val="00CA6FE1"/>
    <w:rsid w:val="00CA705A"/>
    <w:rsid w:val="00CA7122"/>
    <w:rsid w:val="00CA7186"/>
    <w:rsid w:val="00CA71B5"/>
    <w:rsid w:val="00CA71D6"/>
    <w:rsid w:val="00CA7415"/>
    <w:rsid w:val="00CA7531"/>
    <w:rsid w:val="00CA7595"/>
    <w:rsid w:val="00CA75EE"/>
    <w:rsid w:val="00CA7662"/>
    <w:rsid w:val="00CA7705"/>
    <w:rsid w:val="00CA77B4"/>
    <w:rsid w:val="00CA77CD"/>
    <w:rsid w:val="00CA7887"/>
    <w:rsid w:val="00CA7977"/>
    <w:rsid w:val="00CA7A1D"/>
    <w:rsid w:val="00CA7A4D"/>
    <w:rsid w:val="00CA7A6B"/>
    <w:rsid w:val="00CA7D28"/>
    <w:rsid w:val="00CA7D34"/>
    <w:rsid w:val="00CA7DF1"/>
    <w:rsid w:val="00CA7DF5"/>
    <w:rsid w:val="00CA7FC3"/>
    <w:rsid w:val="00CB00BE"/>
    <w:rsid w:val="00CB0165"/>
    <w:rsid w:val="00CB0182"/>
    <w:rsid w:val="00CB027F"/>
    <w:rsid w:val="00CB0330"/>
    <w:rsid w:val="00CB0381"/>
    <w:rsid w:val="00CB04BE"/>
    <w:rsid w:val="00CB04EE"/>
    <w:rsid w:val="00CB0516"/>
    <w:rsid w:val="00CB05D7"/>
    <w:rsid w:val="00CB064E"/>
    <w:rsid w:val="00CB0824"/>
    <w:rsid w:val="00CB082F"/>
    <w:rsid w:val="00CB0999"/>
    <w:rsid w:val="00CB09F2"/>
    <w:rsid w:val="00CB0A5B"/>
    <w:rsid w:val="00CB0AE8"/>
    <w:rsid w:val="00CB0AF9"/>
    <w:rsid w:val="00CB0B3B"/>
    <w:rsid w:val="00CB0BD1"/>
    <w:rsid w:val="00CB0C0E"/>
    <w:rsid w:val="00CB0D87"/>
    <w:rsid w:val="00CB0EA7"/>
    <w:rsid w:val="00CB0F3D"/>
    <w:rsid w:val="00CB0FBD"/>
    <w:rsid w:val="00CB116B"/>
    <w:rsid w:val="00CB1172"/>
    <w:rsid w:val="00CB1237"/>
    <w:rsid w:val="00CB12C7"/>
    <w:rsid w:val="00CB12E8"/>
    <w:rsid w:val="00CB12EF"/>
    <w:rsid w:val="00CB130A"/>
    <w:rsid w:val="00CB1316"/>
    <w:rsid w:val="00CB132F"/>
    <w:rsid w:val="00CB1453"/>
    <w:rsid w:val="00CB1479"/>
    <w:rsid w:val="00CB14B4"/>
    <w:rsid w:val="00CB14F1"/>
    <w:rsid w:val="00CB1594"/>
    <w:rsid w:val="00CB1803"/>
    <w:rsid w:val="00CB18F1"/>
    <w:rsid w:val="00CB192D"/>
    <w:rsid w:val="00CB1A8E"/>
    <w:rsid w:val="00CB1D39"/>
    <w:rsid w:val="00CB1F4B"/>
    <w:rsid w:val="00CB1F79"/>
    <w:rsid w:val="00CB209D"/>
    <w:rsid w:val="00CB2141"/>
    <w:rsid w:val="00CB2145"/>
    <w:rsid w:val="00CB21FF"/>
    <w:rsid w:val="00CB2297"/>
    <w:rsid w:val="00CB251E"/>
    <w:rsid w:val="00CB2590"/>
    <w:rsid w:val="00CB2659"/>
    <w:rsid w:val="00CB282A"/>
    <w:rsid w:val="00CB28F1"/>
    <w:rsid w:val="00CB290C"/>
    <w:rsid w:val="00CB29C6"/>
    <w:rsid w:val="00CB2AA4"/>
    <w:rsid w:val="00CB2ADE"/>
    <w:rsid w:val="00CB2C6D"/>
    <w:rsid w:val="00CB2C72"/>
    <w:rsid w:val="00CB2C9E"/>
    <w:rsid w:val="00CB2DE5"/>
    <w:rsid w:val="00CB2E5A"/>
    <w:rsid w:val="00CB2E95"/>
    <w:rsid w:val="00CB2F38"/>
    <w:rsid w:val="00CB2FD8"/>
    <w:rsid w:val="00CB33CB"/>
    <w:rsid w:val="00CB3403"/>
    <w:rsid w:val="00CB348F"/>
    <w:rsid w:val="00CB3548"/>
    <w:rsid w:val="00CB3558"/>
    <w:rsid w:val="00CB359A"/>
    <w:rsid w:val="00CB359E"/>
    <w:rsid w:val="00CB3627"/>
    <w:rsid w:val="00CB3652"/>
    <w:rsid w:val="00CB36FD"/>
    <w:rsid w:val="00CB38EC"/>
    <w:rsid w:val="00CB3E44"/>
    <w:rsid w:val="00CB4035"/>
    <w:rsid w:val="00CB411D"/>
    <w:rsid w:val="00CB4172"/>
    <w:rsid w:val="00CB419D"/>
    <w:rsid w:val="00CB4221"/>
    <w:rsid w:val="00CB4262"/>
    <w:rsid w:val="00CB4320"/>
    <w:rsid w:val="00CB440F"/>
    <w:rsid w:val="00CB44EC"/>
    <w:rsid w:val="00CB450A"/>
    <w:rsid w:val="00CB450B"/>
    <w:rsid w:val="00CB4578"/>
    <w:rsid w:val="00CB4608"/>
    <w:rsid w:val="00CB47B4"/>
    <w:rsid w:val="00CB47EB"/>
    <w:rsid w:val="00CB4808"/>
    <w:rsid w:val="00CB494B"/>
    <w:rsid w:val="00CB4A90"/>
    <w:rsid w:val="00CB4AC1"/>
    <w:rsid w:val="00CB4D74"/>
    <w:rsid w:val="00CB4E87"/>
    <w:rsid w:val="00CB4FCE"/>
    <w:rsid w:val="00CB501D"/>
    <w:rsid w:val="00CB505B"/>
    <w:rsid w:val="00CB50EB"/>
    <w:rsid w:val="00CB51D2"/>
    <w:rsid w:val="00CB52C5"/>
    <w:rsid w:val="00CB5349"/>
    <w:rsid w:val="00CB5422"/>
    <w:rsid w:val="00CB559A"/>
    <w:rsid w:val="00CB55CB"/>
    <w:rsid w:val="00CB5673"/>
    <w:rsid w:val="00CB568B"/>
    <w:rsid w:val="00CB56E5"/>
    <w:rsid w:val="00CB58BB"/>
    <w:rsid w:val="00CB58E4"/>
    <w:rsid w:val="00CB58F2"/>
    <w:rsid w:val="00CB59DF"/>
    <w:rsid w:val="00CB5ADC"/>
    <w:rsid w:val="00CB5B86"/>
    <w:rsid w:val="00CB5CD8"/>
    <w:rsid w:val="00CB5E15"/>
    <w:rsid w:val="00CB5E4E"/>
    <w:rsid w:val="00CB5F3D"/>
    <w:rsid w:val="00CB6001"/>
    <w:rsid w:val="00CB6141"/>
    <w:rsid w:val="00CB6190"/>
    <w:rsid w:val="00CB61BA"/>
    <w:rsid w:val="00CB626D"/>
    <w:rsid w:val="00CB640C"/>
    <w:rsid w:val="00CB6442"/>
    <w:rsid w:val="00CB6541"/>
    <w:rsid w:val="00CB66B0"/>
    <w:rsid w:val="00CB67EE"/>
    <w:rsid w:val="00CB68BA"/>
    <w:rsid w:val="00CB6913"/>
    <w:rsid w:val="00CB6AC3"/>
    <w:rsid w:val="00CB6C5D"/>
    <w:rsid w:val="00CB6CC9"/>
    <w:rsid w:val="00CB6D8C"/>
    <w:rsid w:val="00CB6DFD"/>
    <w:rsid w:val="00CB6E0A"/>
    <w:rsid w:val="00CB6EBE"/>
    <w:rsid w:val="00CB7106"/>
    <w:rsid w:val="00CB713F"/>
    <w:rsid w:val="00CB71F3"/>
    <w:rsid w:val="00CB76A9"/>
    <w:rsid w:val="00CB770A"/>
    <w:rsid w:val="00CB7738"/>
    <w:rsid w:val="00CB776C"/>
    <w:rsid w:val="00CB77AB"/>
    <w:rsid w:val="00CB78AB"/>
    <w:rsid w:val="00CB7A9D"/>
    <w:rsid w:val="00CB7EDC"/>
    <w:rsid w:val="00CC030D"/>
    <w:rsid w:val="00CC03D7"/>
    <w:rsid w:val="00CC0474"/>
    <w:rsid w:val="00CC0476"/>
    <w:rsid w:val="00CC0587"/>
    <w:rsid w:val="00CC0624"/>
    <w:rsid w:val="00CC06D9"/>
    <w:rsid w:val="00CC0888"/>
    <w:rsid w:val="00CC08D3"/>
    <w:rsid w:val="00CC0926"/>
    <w:rsid w:val="00CC09A9"/>
    <w:rsid w:val="00CC0A85"/>
    <w:rsid w:val="00CC0B3F"/>
    <w:rsid w:val="00CC0BE6"/>
    <w:rsid w:val="00CC0C8D"/>
    <w:rsid w:val="00CC0F4B"/>
    <w:rsid w:val="00CC1062"/>
    <w:rsid w:val="00CC10D6"/>
    <w:rsid w:val="00CC1148"/>
    <w:rsid w:val="00CC125A"/>
    <w:rsid w:val="00CC128F"/>
    <w:rsid w:val="00CC129A"/>
    <w:rsid w:val="00CC12AF"/>
    <w:rsid w:val="00CC1481"/>
    <w:rsid w:val="00CC14A8"/>
    <w:rsid w:val="00CC14CE"/>
    <w:rsid w:val="00CC1543"/>
    <w:rsid w:val="00CC167D"/>
    <w:rsid w:val="00CC1779"/>
    <w:rsid w:val="00CC17A8"/>
    <w:rsid w:val="00CC17B4"/>
    <w:rsid w:val="00CC1A64"/>
    <w:rsid w:val="00CC1A7D"/>
    <w:rsid w:val="00CC1BAB"/>
    <w:rsid w:val="00CC1BB5"/>
    <w:rsid w:val="00CC1E5E"/>
    <w:rsid w:val="00CC1EB0"/>
    <w:rsid w:val="00CC2024"/>
    <w:rsid w:val="00CC20BB"/>
    <w:rsid w:val="00CC20F9"/>
    <w:rsid w:val="00CC2136"/>
    <w:rsid w:val="00CC2162"/>
    <w:rsid w:val="00CC21FD"/>
    <w:rsid w:val="00CC220F"/>
    <w:rsid w:val="00CC2259"/>
    <w:rsid w:val="00CC227A"/>
    <w:rsid w:val="00CC2480"/>
    <w:rsid w:val="00CC2694"/>
    <w:rsid w:val="00CC2736"/>
    <w:rsid w:val="00CC27C1"/>
    <w:rsid w:val="00CC29A4"/>
    <w:rsid w:val="00CC29D2"/>
    <w:rsid w:val="00CC2AEE"/>
    <w:rsid w:val="00CC2AF3"/>
    <w:rsid w:val="00CC2B66"/>
    <w:rsid w:val="00CC2B68"/>
    <w:rsid w:val="00CC2D25"/>
    <w:rsid w:val="00CC2F2E"/>
    <w:rsid w:val="00CC303C"/>
    <w:rsid w:val="00CC317C"/>
    <w:rsid w:val="00CC32A8"/>
    <w:rsid w:val="00CC330E"/>
    <w:rsid w:val="00CC3404"/>
    <w:rsid w:val="00CC3422"/>
    <w:rsid w:val="00CC3461"/>
    <w:rsid w:val="00CC3535"/>
    <w:rsid w:val="00CC3586"/>
    <w:rsid w:val="00CC363C"/>
    <w:rsid w:val="00CC36CF"/>
    <w:rsid w:val="00CC3750"/>
    <w:rsid w:val="00CC3922"/>
    <w:rsid w:val="00CC3A30"/>
    <w:rsid w:val="00CC3A51"/>
    <w:rsid w:val="00CC3AC1"/>
    <w:rsid w:val="00CC3B43"/>
    <w:rsid w:val="00CC3CD1"/>
    <w:rsid w:val="00CC3CF6"/>
    <w:rsid w:val="00CC3D3D"/>
    <w:rsid w:val="00CC3D7B"/>
    <w:rsid w:val="00CC4042"/>
    <w:rsid w:val="00CC40A8"/>
    <w:rsid w:val="00CC43B3"/>
    <w:rsid w:val="00CC4567"/>
    <w:rsid w:val="00CC4582"/>
    <w:rsid w:val="00CC459C"/>
    <w:rsid w:val="00CC45F0"/>
    <w:rsid w:val="00CC4693"/>
    <w:rsid w:val="00CC4752"/>
    <w:rsid w:val="00CC48A6"/>
    <w:rsid w:val="00CC4A83"/>
    <w:rsid w:val="00CC4B1B"/>
    <w:rsid w:val="00CC4C57"/>
    <w:rsid w:val="00CC4C95"/>
    <w:rsid w:val="00CC4CF9"/>
    <w:rsid w:val="00CC50B3"/>
    <w:rsid w:val="00CC53F1"/>
    <w:rsid w:val="00CC5427"/>
    <w:rsid w:val="00CC549A"/>
    <w:rsid w:val="00CC5624"/>
    <w:rsid w:val="00CC5643"/>
    <w:rsid w:val="00CC5690"/>
    <w:rsid w:val="00CC569A"/>
    <w:rsid w:val="00CC56DC"/>
    <w:rsid w:val="00CC586A"/>
    <w:rsid w:val="00CC594F"/>
    <w:rsid w:val="00CC5B71"/>
    <w:rsid w:val="00CC5BF6"/>
    <w:rsid w:val="00CC5DA7"/>
    <w:rsid w:val="00CC5F46"/>
    <w:rsid w:val="00CC5FBE"/>
    <w:rsid w:val="00CC605A"/>
    <w:rsid w:val="00CC6290"/>
    <w:rsid w:val="00CC6295"/>
    <w:rsid w:val="00CC62B1"/>
    <w:rsid w:val="00CC640C"/>
    <w:rsid w:val="00CC6438"/>
    <w:rsid w:val="00CC64DA"/>
    <w:rsid w:val="00CC650D"/>
    <w:rsid w:val="00CC677B"/>
    <w:rsid w:val="00CC68DD"/>
    <w:rsid w:val="00CC68EC"/>
    <w:rsid w:val="00CC6951"/>
    <w:rsid w:val="00CC6954"/>
    <w:rsid w:val="00CC696A"/>
    <w:rsid w:val="00CC6A7B"/>
    <w:rsid w:val="00CC6ACB"/>
    <w:rsid w:val="00CC6AE3"/>
    <w:rsid w:val="00CC6CE3"/>
    <w:rsid w:val="00CC6E2A"/>
    <w:rsid w:val="00CC6E3C"/>
    <w:rsid w:val="00CC6ED5"/>
    <w:rsid w:val="00CC7199"/>
    <w:rsid w:val="00CC7327"/>
    <w:rsid w:val="00CC7357"/>
    <w:rsid w:val="00CC73E9"/>
    <w:rsid w:val="00CC7422"/>
    <w:rsid w:val="00CC7472"/>
    <w:rsid w:val="00CC754C"/>
    <w:rsid w:val="00CC754E"/>
    <w:rsid w:val="00CC7830"/>
    <w:rsid w:val="00CC78EF"/>
    <w:rsid w:val="00CC79A1"/>
    <w:rsid w:val="00CC7A2D"/>
    <w:rsid w:val="00CC7A70"/>
    <w:rsid w:val="00CC7A93"/>
    <w:rsid w:val="00CC7AE7"/>
    <w:rsid w:val="00CC7B03"/>
    <w:rsid w:val="00CC7D42"/>
    <w:rsid w:val="00CC7E54"/>
    <w:rsid w:val="00CC7E5E"/>
    <w:rsid w:val="00CC7E6C"/>
    <w:rsid w:val="00CC7EB2"/>
    <w:rsid w:val="00CC7EB4"/>
    <w:rsid w:val="00CC7EFD"/>
    <w:rsid w:val="00CC7FB2"/>
    <w:rsid w:val="00CD0057"/>
    <w:rsid w:val="00CD00A7"/>
    <w:rsid w:val="00CD012C"/>
    <w:rsid w:val="00CD01F5"/>
    <w:rsid w:val="00CD0289"/>
    <w:rsid w:val="00CD0398"/>
    <w:rsid w:val="00CD0477"/>
    <w:rsid w:val="00CD04C5"/>
    <w:rsid w:val="00CD052F"/>
    <w:rsid w:val="00CD0596"/>
    <w:rsid w:val="00CD0676"/>
    <w:rsid w:val="00CD07AC"/>
    <w:rsid w:val="00CD0831"/>
    <w:rsid w:val="00CD09BD"/>
    <w:rsid w:val="00CD09CF"/>
    <w:rsid w:val="00CD09D9"/>
    <w:rsid w:val="00CD0B2E"/>
    <w:rsid w:val="00CD0CA4"/>
    <w:rsid w:val="00CD0CAA"/>
    <w:rsid w:val="00CD0D13"/>
    <w:rsid w:val="00CD0D62"/>
    <w:rsid w:val="00CD0E77"/>
    <w:rsid w:val="00CD0FFF"/>
    <w:rsid w:val="00CD10C0"/>
    <w:rsid w:val="00CD11FD"/>
    <w:rsid w:val="00CD124C"/>
    <w:rsid w:val="00CD1257"/>
    <w:rsid w:val="00CD1287"/>
    <w:rsid w:val="00CD128F"/>
    <w:rsid w:val="00CD1319"/>
    <w:rsid w:val="00CD131E"/>
    <w:rsid w:val="00CD13C1"/>
    <w:rsid w:val="00CD1426"/>
    <w:rsid w:val="00CD1469"/>
    <w:rsid w:val="00CD146B"/>
    <w:rsid w:val="00CD14A7"/>
    <w:rsid w:val="00CD14F1"/>
    <w:rsid w:val="00CD1553"/>
    <w:rsid w:val="00CD1581"/>
    <w:rsid w:val="00CD162E"/>
    <w:rsid w:val="00CD1682"/>
    <w:rsid w:val="00CD16B5"/>
    <w:rsid w:val="00CD1727"/>
    <w:rsid w:val="00CD1849"/>
    <w:rsid w:val="00CD18AB"/>
    <w:rsid w:val="00CD18CB"/>
    <w:rsid w:val="00CD1987"/>
    <w:rsid w:val="00CD1AB4"/>
    <w:rsid w:val="00CD1D17"/>
    <w:rsid w:val="00CD1EBA"/>
    <w:rsid w:val="00CD1FBF"/>
    <w:rsid w:val="00CD20AF"/>
    <w:rsid w:val="00CD20CE"/>
    <w:rsid w:val="00CD21C0"/>
    <w:rsid w:val="00CD22E1"/>
    <w:rsid w:val="00CD238C"/>
    <w:rsid w:val="00CD2497"/>
    <w:rsid w:val="00CD2536"/>
    <w:rsid w:val="00CD25EF"/>
    <w:rsid w:val="00CD2614"/>
    <w:rsid w:val="00CD2655"/>
    <w:rsid w:val="00CD2728"/>
    <w:rsid w:val="00CD27D4"/>
    <w:rsid w:val="00CD2810"/>
    <w:rsid w:val="00CD2B19"/>
    <w:rsid w:val="00CD2BA3"/>
    <w:rsid w:val="00CD2BBE"/>
    <w:rsid w:val="00CD2C44"/>
    <w:rsid w:val="00CD2F77"/>
    <w:rsid w:val="00CD2FFB"/>
    <w:rsid w:val="00CD3031"/>
    <w:rsid w:val="00CD3037"/>
    <w:rsid w:val="00CD3073"/>
    <w:rsid w:val="00CD3272"/>
    <w:rsid w:val="00CD327B"/>
    <w:rsid w:val="00CD32C4"/>
    <w:rsid w:val="00CD3367"/>
    <w:rsid w:val="00CD33C8"/>
    <w:rsid w:val="00CD33D2"/>
    <w:rsid w:val="00CD3432"/>
    <w:rsid w:val="00CD35B3"/>
    <w:rsid w:val="00CD3681"/>
    <w:rsid w:val="00CD36F0"/>
    <w:rsid w:val="00CD3786"/>
    <w:rsid w:val="00CD3809"/>
    <w:rsid w:val="00CD3919"/>
    <w:rsid w:val="00CD395E"/>
    <w:rsid w:val="00CD3996"/>
    <w:rsid w:val="00CD3A7B"/>
    <w:rsid w:val="00CD3A97"/>
    <w:rsid w:val="00CD3AEA"/>
    <w:rsid w:val="00CD3B8D"/>
    <w:rsid w:val="00CD3C89"/>
    <w:rsid w:val="00CD3DE1"/>
    <w:rsid w:val="00CD3F9A"/>
    <w:rsid w:val="00CD4053"/>
    <w:rsid w:val="00CD40A8"/>
    <w:rsid w:val="00CD41AD"/>
    <w:rsid w:val="00CD42D0"/>
    <w:rsid w:val="00CD4395"/>
    <w:rsid w:val="00CD442E"/>
    <w:rsid w:val="00CD4689"/>
    <w:rsid w:val="00CD4A13"/>
    <w:rsid w:val="00CD4A9B"/>
    <w:rsid w:val="00CD4B89"/>
    <w:rsid w:val="00CD4B9D"/>
    <w:rsid w:val="00CD4BBD"/>
    <w:rsid w:val="00CD4D73"/>
    <w:rsid w:val="00CD4D7B"/>
    <w:rsid w:val="00CD4E23"/>
    <w:rsid w:val="00CD4E74"/>
    <w:rsid w:val="00CD4E84"/>
    <w:rsid w:val="00CD4F32"/>
    <w:rsid w:val="00CD4F3F"/>
    <w:rsid w:val="00CD508D"/>
    <w:rsid w:val="00CD511C"/>
    <w:rsid w:val="00CD514D"/>
    <w:rsid w:val="00CD52D1"/>
    <w:rsid w:val="00CD539A"/>
    <w:rsid w:val="00CD53B7"/>
    <w:rsid w:val="00CD53B9"/>
    <w:rsid w:val="00CD53CD"/>
    <w:rsid w:val="00CD553D"/>
    <w:rsid w:val="00CD5605"/>
    <w:rsid w:val="00CD5677"/>
    <w:rsid w:val="00CD57F0"/>
    <w:rsid w:val="00CD595D"/>
    <w:rsid w:val="00CD595F"/>
    <w:rsid w:val="00CD5960"/>
    <w:rsid w:val="00CD59A3"/>
    <w:rsid w:val="00CD59FF"/>
    <w:rsid w:val="00CD5B96"/>
    <w:rsid w:val="00CD5BF1"/>
    <w:rsid w:val="00CD5C19"/>
    <w:rsid w:val="00CD5CB2"/>
    <w:rsid w:val="00CD5E36"/>
    <w:rsid w:val="00CD5E67"/>
    <w:rsid w:val="00CD6149"/>
    <w:rsid w:val="00CD6169"/>
    <w:rsid w:val="00CD62EE"/>
    <w:rsid w:val="00CD64A3"/>
    <w:rsid w:val="00CD64E9"/>
    <w:rsid w:val="00CD6530"/>
    <w:rsid w:val="00CD65D7"/>
    <w:rsid w:val="00CD65E6"/>
    <w:rsid w:val="00CD669B"/>
    <w:rsid w:val="00CD66C9"/>
    <w:rsid w:val="00CD66E9"/>
    <w:rsid w:val="00CD6723"/>
    <w:rsid w:val="00CD6775"/>
    <w:rsid w:val="00CD67EA"/>
    <w:rsid w:val="00CD6876"/>
    <w:rsid w:val="00CD6B96"/>
    <w:rsid w:val="00CD6BAF"/>
    <w:rsid w:val="00CD6C10"/>
    <w:rsid w:val="00CD6C1F"/>
    <w:rsid w:val="00CD6C38"/>
    <w:rsid w:val="00CD6CB1"/>
    <w:rsid w:val="00CD6D50"/>
    <w:rsid w:val="00CD6E06"/>
    <w:rsid w:val="00CD6EDC"/>
    <w:rsid w:val="00CD7049"/>
    <w:rsid w:val="00CD70E8"/>
    <w:rsid w:val="00CD722C"/>
    <w:rsid w:val="00CD7290"/>
    <w:rsid w:val="00CD739D"/>
    <w:rsid w:val="00CD73F3"/>
    <w:rsid w:val="00CD746B"/>
    <w:rsid w:val="00CD7480"/>
    <w:rsid w:val="00CD761E"/>
    <w:rsid w:val="00CD76F0"/>
    <w:rsid w:val="00CD7803"/>
    <w:rsid w:val="00CD79F4"/>
    <w:rsid w:val="00CD7A04"/>
    <w:rsid w:val="00CD7BEA"/>
    <w:rsid w:val="00CD7E3B"/>
    <w:rsid w:val="00CE0562"/>
    <w:rsid w:val="00CE06A9"/>
    <w:rsid w:val="00CE06F4"/>
    <w:rsid w:val="00CE0701"/>
    <w:rsid w:val="00CE0753"/>
    <w:rsid w:val="00CE08D0"/>
    <w:rsid w:val="00CE0932"/>
    <w:rsid w:val="00CE0994"/>
    <w:rsid w:val="00CE09A1"/>
    <w:rsid w:val="00CE0A22"/>
    <w:rsid w:val="00CE0AF6"/>
    <w:rsid w:val="00CE0B0E"/>
    <w:rsid w:val="00CE0B19"/>
    <w:rsid w:val="00CE0EC0"/>
    <w:rsid w:val="00CE0ED1"/>
    <w:rsid w:val="00CE0F42"/>
    <w:rsid w:val="00CE10BE"/>
    <w:rsid w:val="00CE1198"/>
    <w:rsid w:val="00CE11FB"/>
    <w:rsid w:val="00CE1265"/>
    <w:rsid w:val="00CE1349"/>
    <w:rsid w:val="00CE14CB"/>
    <w:rsid w:val="00CE153D"/>
    <w:rsid w:val="00CE155F"/>
    <w:rsid w:val="00CE1575"/>
    <w:rsid w:val="00CE157C"/>
    <w:rsid w:val="00CE16ED"/>
    <w:rsid w:val="00CE171C"/>
    <w:rsid w:val="00CE18DE"/>
    <w:rsid w:val="00CE1958"/>
    <w:rsid w:val="00CE1ADA"/>
    <w:rsid w:val="00CE1BD8"/>
    <w:rsid w:val="00CE1C59"/>
    <w:rsid w:val="00CE1E22"/>
    <w:rsid w:val="00CE1EFF"/>
    <w:rsid w:val="00CE1F18"/>
    <w:rsid w:val="00CE2086"/>
    <w:rsid w:val="00CE20DE"/>
    <w:rsid w:val="00CE212A"/>
    <w:rsid w:val="00CE21E2"/>
    <w:rsid w:val="00CE2261"/>
    <w:rsid w:val="00CE22AF"/>
    <w:rsid w:val="00CE22ED"/>
    <w:rsid w:val="00CE2359"/>
    <w:rsid w:val="00CE24A6"/>
    <w:rsid w:val="00CE24CB"/>
    <w:rsid w:val="00CE258E"/>
    <w:rsid w:val="00CE25D9"/>
    <w:rsid w:val="00CE2659"/>
    <w:rsid w:val="00CE26F1"/>
    <w:rsid w:val="00CE2700"/>
    <w:rsid w:val="00CE2786"/>
    <w:rsid w:val="00CE2798"/>
    <w:rsid w:val="00CE27CA"/>
    <w:rsid w:val="00CE2843"/>
    <w:rsid w:val="00CE2948"/>
    <w:rsid w:val="00CE294A"/>
    <w:rsid w:val="00CE299B"/>
    <w:rsid w:val="00CE2A33"/>
    <w:rsid w:val="00CE2A44"/>
    <w:rsid w:val="00CE2ABF"/>
    <w:rsid w:val="00CE2B1F"/>
    <w:rsid w:val="00CE2BC8"/>
    <w:rsid w:val="00CE2C2D"/>
    <w:rsid w:val="00CE2C87"/>
    <w:rsid w:val="00CE2E8D"/>
    <w:rsid w:val="00CE2FE2"/>
    <w:rsid w:val="00CE30E4"/>
    <w:rsid w:val="00CE31DB"/>
    <w:rsid w:val="00CE31F4"/>
    <w:rsid w:val="00CE322B"/>
    <w:rsid w:val="00CE3519"/>
    <w:rsid w:val="00CE355B"/>
    <w:rsid w:val="00CE357B"/>
    <w:rsid w:val="00CE36F1"/>
    <w:rsid w:val="00CE371B"/>
    <w:rsid w:val="00CE37B0"/>
    <w:rsid w:val="00CE38C7"/>
    <w:rsid w:val="00CE3989"/>
    <w:rsid w:val="00CE3C3A"/>
    <w:rsid w:val="00CE3D00"/>
    <w:rsid w:val="00CE3DFB"/>
    <w:rsid w:val="00CE3E49"/>
    <w:rsid w:val="00CE3EAF"/>
    <w:rsid w:val="00CE4002"/>
    <w:rsid w:val="00CE4032"/>
    <w:rsid w:val="00CE40B1"/>
    <w:rsid w:val="00CE41EC"/>
    <w:rsid w:val="00CE427F"/>
    <w:rsid w:val="00CE439A"/>
    <w:rsid w:val="00CE43F4"/>
    <w:rsid w:val="00CE453A"/>
    <w:rsid w:val="00CE4691"/>
    <w:rsid w:val="00CE46B6"/>
    <w:rsid w:val="00CE46BC"/>
    <w:rsid w:val="00CE4710"/>
    <w:rsid w:val="00CE482F"/>
    <w:rsid w:val="00CE4C2B"/>
    <w:rsid w:val="00CE4C7D"/>
    <w:rsid w:val="00CE4C84"/>
    <w:rsid w:val="00CE4CE6"/>
    <w:rsid w:val="00CE4D5D"/>
    <w:rsid w:val="00CE4E0C"/>
    <w:rsid w:val="00CE4E1A"/>
    <w:rsid w:val="00CE4EAF"/>
    <w:rsid w:val="00CE4F28"/>
    <w:rsid w:val="00CE4FD9"/>
    <w:rsid w:val="00CE50AF"/>
    <w:rsid w:val="00CE520E"/>
    <w:rsid w:val="00CE5249"/>
    <w:rsid w:val="00CE5312"/>
    <w:rsid w:val="00CE5359"/>
    <w:rsid w:val="00CE54EB"/>
    <w:rsid w:val="00CE54FC"/>
    <w:rsid w:val="00CE557E"/>
    <w:rsid w:val="00CE5837"/>
    <w:rsid w:val="00CE58F5"/>
    <w:rsid w:val="00CE5951"/>
    <w:rsid w:val="00CE595C"/>
    <w:rsid w:val="00CE59D5"/>
    <w:rsid w:val="00CE5A0E"/>
    <w:rsid w:val="00CE5A84"/>
    <w:rsid w:val="00CE5B49"/>
    <w:rsid w:val="00CE5D0E"/>
    <w:rsid w:val="00CE5D28"/>
    <w:rsid w:val="00CE6118"/>
    <w:rsid w:val="00CE62C3"/>
    <w:rsid w:val="00CE6387"/>
    <w:rsid w:val="00CE65F8"/>
    <w:rsid w:val="00CE674B"/>
    <w:rsid w:val="00CE6770"/>
    <w:rsid w:val="00CE681C"/>
    <w:rsid w:val="00CE69B6"/>
    <w:rsid w:val="00CE69D1"/>
    <w:rsid w:val="00CE69EF"/>
    <w:rsid w:val="00CE6A0C"/>
    <w:rsid w:val="00CE6B2D"/>
    <w:rsid w:val="00CE6B52"/>
    <w:rsid w:val="00CE6BC2"/>
    <w:rsid w:val="00CE6C49"/>
    <w:rsid w:val="00CE6D53"/>
    <w:rsid w:val="00CE6D57"/>
    <w:rsid w:val="00CE6F28"/>
    <w:rsid w:val="00CE6F41"/>
    <w:rsid w:val="00CE6FB9"/>
    <w:rsid w:val="00CE6FCC"/>
    <w:rsid w:val="00CE7126"/>
    <w:rsid w:val="00CE712A"/>
    <w:rsid w:val="00CE71D2"/>
    <w:rsid w:val="00CE7227"/>
    <w:rsid w:val="00CE7254"/>
    <w:rsid w:val="00CE74E0"/>
    <w:rsid w:val="00CE7507"/>
    <w:rsid w:val="00CE75FD"/>
    <w:rsid w:val="00CE77E6"/>
    <w:rsid w:val="00CE77F0"/>
    <w:rsid w:val="00CE78AD"/>
    <w:rsid w:val="00CE7920"/>
    <w:rsid w:val="00CE7951"/>
    <w:rsid w:val="00CE797A"/>
    <w:rsid w:val="00CE79E6"/>
    <w:rsid w:val="00CE7AB8"/>
    <w:rsid w:val="00CE7B2C"/>
    <w:rsid w:val="00CE7B48"/>
    <w:rsid w:val="00CE7B6D"/>
    <w:rsid w:val="00CE7CFB"/>
    <w:rsid w:val="00CE7DDF"/>
    <w:rsid w:val="00CE7E0F"/>
    <w:rsid w:val="00CE7E16"/>
    <w:rsid w:val="00CE7F3C"/>
    <w:rsid w:val="00CE7F50"/>
    <w:rsid w:val="00CF002B"/>
    <w:rsid w:val="00CF006E"/>
    <w:rsid w:val="00CF0161"/>
    <w:rsid w:val="00CF026A"/>
    <w:rsid w:val="00CF02B1"/>
    <w:rsid w:val="00CF0318"/>
    <w:rsid w:val="00CF03F8"/>
    <w:rsid w:val="00CF047A"/>
    <w:rsid w:val="00CF0519"/>
    <w:rsid w:val="00CF077A"/>
    <w:rsid w:val="00CF07A9"/>
    <w:rsid w:val="00CF07E0"/>
    <w:rsid w:val="00CF08F6"/>
    <w:rsid w:val="00CF09BD"/>
    <w:rsid w:val="00CF09C3"/>
    <w:rsid w:val="00CF0A7F"/>
    <w:rsid w:val="00CF0C1C"/>
    <w:rsid w:val="00CF0CB5"/>
    <w:rsid w:val="00CF0D5B"/>
    <w:rsid w:val="00CF0DF0"/>
    <w:rsid w:val="00CF0E1F"/>
    <w:rsid w:val="00CF0E9F"/>
    <w:rsid w:val="00CF0EAD"/>
    <w:rsid w:val="00CF108D"/>
    <w:rsid w:val="00CF108E"/>
    <w:rsid w:val="00CF1115"/>
    <w:rsid w:val="00CF11FA"/>
    <w:rsid w:val="00CF12D8"/>
    <w:rsid w:val="00CF12F7"/>
    <w:rsid w:val="00CF1390"/>
    <w:rsid w:val="00CF1409"/>
    <w:rsid w:val="00CF1413"/>
    <w:rsid w:val="00CF1431"/>
    <w:rsid w:val="00CF153C"/>
    <w:rsid w:val="00CF156A"/>
    <w:rsid w:val="00CF163A"/>
    <w:rsid w:val="00CF1865"/>
    <w:rsid w:val="00CF19AF"/>
    <w:rsid w:val="00CF1B17"/>
    <w:rsid w:val="00CF1B76"/>
    <w:rsid w:val="00CF1B9F"/>
    <w:rsid w:val="00CF1D7A"/>
    <w:rsid w:val="00CF1E2D"/>
    <w:rsid w:val="00CF1FA9"/>
    <w:rsid w:val="00CF1FE8"/>
    <w:rsid w:val="00CF228B"/>
    <w:rsid w:val="00CF24AC"/>
    <w:rsid w:val="00CF252E"/>
    <w:rsid w:val="00CF259E"/>
    <w:rsid w:val="00CF268C"/>
    <w:rsid w:val="00CF26DA"/>
    <w:rsid w:val="00CF275E"/>
    <w:rsid w:val="00CF279D"/>
    <w:rsid w:val="00CF2C48"/>
    <w:rsid w:val="00CF2E4D"/>
    <w:rsid w:val="00CF2E6B"/>
    <w:rsid w:val="00CF2EDB"/>
    <w:rsid w:val="00CF2FE3"/>
    <w:rsid w:val="00CF3092"/>
    <w:rsid w:val="00CF30CE"/>
    <w:rsid w:val="00CF32B2"/>
    <w:rsid w:val="00CF32FF"/>
    <w:rsid w:val="00CF341F"/>
    <w:rsid w:val="00CF3510"/>
    <w:rsid w:val="00CF3619"/>
    <w:rsid w:val="00CF3668"/>
    <w:rsid w:val="00CF39B7"/>
    <w:rsid w:val="00CF3B5A"/>
    <w:rsid w:val="00CF3C49"/>
    <w:rsid w:val="00CF3E1C"/>
    <w:rsid w:val="00CF3E89"/>
    <w:rsid w:val="00CF402D"/>
    <w:rsid w:val="00CF4128"/>
    <w:rsid w:val="00CF41BC"/>
    <w:rsid w:val="00CF41D6"/>
    <w:rsid w:val="00CF42AF"/>
    <w:rsid w:val="00CF42ED"/>
    <w:rsid w:val="00CF4436"/>
    <w:rsid w:val="00CF447D"/>
    <w:rsid w:val="00CF46C8"/>
    <w:rsid w:val="00CF47A5"/>
    <w:rsid w:val="00CF47A9"/>
    <w:rsid w:val="00CF4800"/>
    <w:rsid w:val="00CF4830"/>
    <w:rsid w:val="00CF49AB"/>
    <w:rsid w:val="00CF4BD6"/>
    <w:rsid w:val="00CF4BF1"/>
    <w:rsid w:val="00CF4CFC"/>
    <w:rsid w:val="00CF4D2A"/>
    <w:rsid w:val="00CF4D3D"/>
    <w:rsid w:val="00CF4E99"/>
    <w:rsid w:val="00CF4F24"/>
    <w:rsid w:val="00CF5136"/>
    <w:rsid w:val="00CF519C"/>
    <w:rsid w:val="00CF5333"/>
    <w:rsid w:val="00CF53AB"/>
    <w:rsid w:val="00CF541C"/>
    <w:rsid w:val="00CF543E"/>
    <w:rsid w:val="00CF54E4"/>
    <w:rsid w:val="00CF5530"/>
    <w:rsid w:val="00CF564A"/>
    <w:rsid w:val="00CF566D"/>
    <w:rsid w:val="00CF56B5"/>
    <w:rsid w:val="00CF57A8"/>
    <w:rsid w:val="00CF5839"/>
    <w:rsid w:val="00CF5A28"/>
    <w:rsid w:val="00CF5B03"/>
    <w:rsid w:val="00CF5B3F"/>
    <w:rsid w:val="00CF5B99"/>
    <w:rsid w:val="00CF5C08"/>
    <w:rsid w:val="00CF5C46"/>
    <w:rsid w:val="00CF5CEF"/>
    <w:rsid w:val="00CF5F5A"/>
    <w:rsid w:val="00CF5FBB"/>
    <w:rsid w:val="00CF5FEE"/>
    <w:rsid w:val="00CF6037"/>
    <w:rsid w:val="00CF60D8"/>
    <w:rsid w:val="00CF6116"/>
    <w:rsid w:val="00CF6271"/>
    <w:rsid w:val="00CF6284"/>
    <w:rsid w:val="00CF6317"/>
    <w:rsid w:val="00CF6380"/>
    <w:rsid w:val="00CF63C3"/>
    <w:rsid w:val="00CF6573"/>
    <w:rsid w:val="00CF659C"/>
    <w:rsid w:val="00CF65AC"/>
    <w:rsid w:val="00CF6670"/>
    <w:rsid w:val="00CF672B"/>
    <w:rsid w:val="00CF6766"/>
    <w:rsid w:val="00CF6869"/>
    <w:rsid w:val="00CF687E"/>
    <w:rsid w:val="00CF6880"/>
    <w:rsid w:val="00CF6898"/>
    <w:rsid w:val="00CF6A24"/>
    <w:rsid w:val="00CF6A39"/>
    <w:rsid w:val="00CF6B13"/>
    <w:rsid w:val="00CF6B15"/>
    <w:rsid w:val="00CF6B96"/>
    <w:rsid w:val="00CF6BA6"/>
    <w:rsid w:val="00CF6DCE"/>
    <w:rsid w:val="00CF6E47"/>
    <w:rsid w:val="00CF6E78"/>
    <w:rsid w:val="00CF6F74"/>
    <w:rsid w:val="00CF6FD4"/>
    <w:rsid w:val="00CF7192"/>
    <w:rsid w:val="00CF7201"/>
    <w:rsid w:val="00CF7266"/>
    <w:rsid w:val="00CF730C"/>
    <w:rsid w:val="00CF731E"/>
    <w:rsid w:val="00CF73E9"/>
    <w:rsid w:val="00CF742C"/>
    <w:rsid w:val="00CF746F"/>
    <w:rsid w:val="00CF76A4"/>
    <w:rsid w:val="00CF7739"/>
    <w:rsid w:val="00CF776D"/>
    <w:rsid w:val="00CF77CA"/>
    <w:rsid w:val="00CF77EF"/>
    <w:rsid w:val="00CF78C1"/>
    <w:rsid w:val="00CF7A6E"/>
    <w:rsid w:val="00CF7AEC"/>
    <w:rsid w:val="00CF7B11"/>
    <w:rsid w:val="00CF7C3C"/>
    <w:rsid w:val="00CF7C44"/>
    <w:rsid w:val="00CF7D56"/>
    <w:rsid w:val="00CF7D8F"/>
    <w:rsid w:val="00CF7EE4"/>
    <w:rsid w:val="00D002A1"/>
    <w:rsid w:val="00D0031F"/>
    <w:rsid w:val="00D0058D"/>
    <w:rsid w:val="00D006D7"/>
    <w:rsid w:val="00D006E6"/>
    <w:rsid w:val="00D0079B"/>
    <w:rsid w:val="00D0085F"/>
    <w:rsid w:val="00D0086E"/>
    <w:rsid w:val="00D0088C"/>
    <w:rsid w:val="00D0091C"/>
    <w:rsid w:val="00D00A2E"/>
    <w:rsid w:val="00D00AC3"/>
    <w:rsid w:val="00D00AC9"/>
    <w:rsid w:val="00D00BF0"/>
    <w:rsid w:val="00D00D6F"/>
    <w:rsid w:val="00D00E3E"/>
    <w:rsid w:val="00D00E6B"/>
    <w:rsid w:val="00D0104F"/>
    <w:rsid w:val="00D010F3"/>
    <w:rsid w:val="00D01104"/>
    <w:rsid w:val="00D011A0"/>
    <w:rsid w:val="00D011AA"/>
    <w:rsid w:val="00D012F5"/>
    <w:rsid w:val="00D01391"/>
    <w:rsid w:val="00D01409"/>
    <w:rsid w:val="00D0151A"/>
    <w:rsid w:val="00D01527"/>
    <w:rsid w:val="00D0155E"/>
    <w:rsid w:val="00D016B4"/>
    <w:rsid w:val="00D0170C"/>
    <w:rsid w:val="00D01794"/>
    <w:rsid w:val="00D017B0"/>
    <w:rsid w:val="00D017CF"/>
    <w:rsid w:val="00D017DE"/>
    <w:rsid w:val="00D01842"/>
    <w:rsid w:val="00D01876"/>
    <w:rsid w:val="00D01897"/>
    <w:rsid w:val="00D0195B"/>
    <w:rsid w:val="00D019E4"/>
    <w:rsid w:val="00D01A8B"/>
    <w:rsid w:val="00D01BF6"/>
    <w:rsid w:val="00D01C2C"/>
    <w:rsid w:val="00D01C82"/>
    <w:rsid w:val="00D01CB7"/>
    <w:rsid w:val="00D01D01"/>
    <w:rsid w:val="00D01D15"/>
    <w:rsid w:val="00D01DED"/>
    <w:rsid w:val="00D01E00"/>
    <w:rsid w:val="00D01E16"/>
    <w:rsid w:val="00D01F8B"/>
    <w:rsid w:val="00D02020"/>
    <w:rsid w:val="00D0210F"/>
    <w:rsid w:val="00D02125"/>
    <w:rsid w:val="00D02303"/>
    <w:rsid w:val="00D02380"/>
    <w:rsid w:val="00D023FE"/>
    <w:rsid w:val="00D02408"/>
    <w:rsid w:val="00D024F9"/>
    <w:rsid w:val="00D02573"/>
    <w:rsid w:val="00D025E3"/>
    <w:rsid w:val="00D0276D"/>
    <w:rsid w:val="00D027C6"/>
    <w:rsid w:val="00D0280C"/>
    <w:rsid w:val="00D02836"/>
    <w:rsid w:val="00D0289B"/>
    <w:rsid w:val="00D02A03"/>
    <w:rsid w:val="00D02C4D"/>
    <w:rsid w:val="00D02D75"/>
    <w:rsid w:val="00D02E01"/>
    <w:rsid w:val="00D02E3E"/>
    <w:rsid w:val="00D02F4F"/>
    <w:rsid w:val="00D02F9D"/>
    <w:rsid w:val="00D0301C"/>
    <w:rsid w:val="00D03094"/>
    <w:rsid w:val="00D030A6"/>
    <w:rsid w:val="00D03178"/>
    <w:rsid w:val="00D03184"/>
    <w:rsid w:val="00D032A3"/>
    <w:rsid w:val="00D03422"/>
    <w:rsid w:val="00D034B1"/>
    <w:rsid w:val="00D0358B"/>
    <w:rsid w:val="00D035E3"/>
    <w:rsid w:val="00D035F2"/>
    <w:rsid w:val="00D03759"/>
    <w:rsid w:val="00D0383E"/>
    <w:rsid w:val="00D03913"/>
    <w:rsid w:val="00D0397E"/>
    <w:rsid w:val="00D03A1F"/>
    <w:rsid w:val="00D03A76"/>
    <w:rsid w:val="00D03A98"/>
    <w:rsid w:val="00D03B47"/>
    <w:rsid w:val="00D03B9D"/>
    <w:rsid w:val="00D03D17"/>
    <w:rsid w:val="00D03D64"/>
    <w:rsid w:val="00D03FA8"/>
    <w:rsid w:val="00D03FC7"/>
    <w:rsid w:val="00D041DE"/>
    <w:rsid w:val="00D04219"/>
    <w:rsid w:val="00D042B7"/>
    <w:rsid w:val="00D044C3"/>
    <w:rsid w:val="00D045C0"/>
    <w:rsid w:val="00D0461C"/>
    <w:rsid w:val="00D046AA"/>
    <w:rsid w:val="00D04799"/>
    <w:rsid w:val="00D047B8"/>
    <w:rsid w:val="00D048C1"/>
    <w:rsid w:val="00D048D0"/>
    <w:rsid w:val="00D04C06"/>
    <w:rsid w:val="00D04C09"/>
    <w:rsid w:val="00D04CAA"/>
    <w:rsid w:val="00D04D3D"/>
    <w:rsid w:val="00D04DEE"/>
    <w:rsid w:val="00D04DFF"/>
    <w:rsid w:val="00D0506E"/>
    <w:rsid w:val="00D05079"/>
    <w:rsid w:val="00D050B4"/>
    <w:rsid w:val="00D05142"/>
    <w:rsid w:val="00D05239"/>
    <w:rsid w:val="00D05284"/>
    <w:rsid w:val="00D05322"/>
    <w:rsid w:val="00D05436"/>
    <w:rsid w:val="00D054B8"/>
    <w:rsid w:val="00D055F9"/>
    <w:rsid w:val="00D05683"/>
    <w:rsid w:val="00D05692"/>
    <w:rsid w:val="00D056D4"/>
    <w:rsid w:val="00D057DC"/>
    <w:rsid w:val="00D058A2"/>
    <w:rsid w:val="00D058BB"/>
    <w:rsid w:val="00D059D9"/>
    <w:rsid w:val="00D05B81"/>
    <w:rsid w:val="00D05D6A"/>
    <w:rsid w:val="00D05EB3"/>
    <w:rsid w:val="00D05F90"/>
    <w:rsid w:val="00D06008"/>
    <w:rsid w:val="00D06142"/>
    <w:rsid w:val="00D06241"/>
    <w:rsid w:val="00D06254"/>
    <w:rsid w:val="00D062CB"/>
    <w:rsid w:val="00D0630C"/>
    <w:rsid w:val="00D06380"/>
    <w:rsid w:val="00D0638F"/>
    <w:rsid w:val="00D06491"/>
    <w:rsid w:val="00D064F5"/>
    <w:rsid w:val="00D06523"/>
    <w:rsid w:val="00D06530"/>
    <w:rsid w:val="00D06533"/>
    <w:rsid w:val="00D066FF"/>
    <w:rsid w:val="00D0673B"/>
    <w:rsid w:val="00D0675B"/>
    <w:rsid w:val="00D0688D"/>
    <w:rsid w:val="00D0693B"/>
    <w:rsid w:val="00D06944"/>
    <w:rsid w:val="00D06977"/>
    <w:rsid w:val="00D06982"/>
    <w:rsid w:val="00D06A0C"/>
    <w:rsid w:val="00D06A5E"/>
    <w:rsid w:val="00D06BE7"/>
    <w:rsid w:val="00D06C2E"/>
    <w:rsid w:val="00D06E42"/>
    <w:rsid w:val="00D07074"/>
    <w:rsid w:val="00D07296"/>
    <w:rsid w:val="00D07326"/>
    <w:rsid w:val="00D07328"/>
    <w:rsid w:val="00D073EA"/>
    <w:rsid w:val="00D073F9"/>
    <w:rsid w:val="00D0758C"/>
    <w:rsid w:val="00D077B5"/>
    <w:rsid w:val="00D07895"/>
    <w:rsid w:val="00D078AA"/>
    <w:rsid w:val="00D07946"/>
    <w:rsid w:val="00D07A3B"/>
    <w:rsid w:val="00D07ACA"/>
    <w:rsid w:val="00D07B3A"/>
    <w:rsid w:val="00D07CDC"/>
    <w:rsid w:val="00D07ED1"/>
    <w:rsid w:val="00D10010"/>
    <w:rsid w:val="00D10154"/>
    <w:rsid w:val="00D10244"/>
    <w:rsid w:val="00D102EE"/>
    <w:rsid w:val="00D10394"/>
    <w:rsid w:val="00D103FE"/>
    <w:rsid w:val="00D10529"/>
    <w:rsid w:val="00D1061D"/>
    <w:rsid w:val="00D1065C"/>
    <w:rsid w:val="00D10664"/>
    <w:rsid w:val="00D106A9"/>
    <w:rsid w:val="00D106DE"/>
    <w:rsid w:val="00D1072D"/>
    <w:rsid w:val="00D10772"/>
    <w:rsid w:val="00D10785"/>
    <w:rsid w:val="00D107D7"/>
    <w:rsid w:val="00D10834"/>
    <w:rsid w:val="00D1087E"/>
    <w:rsid w:val="00D10979"/>
    <w:rsid w:val="00D10A44"/>
    <w:rsid w:val="00D10A49"/>
    <w:rsid w:val="00D10C64"/>
    <w:rsid w:val="00D10CB8"/>
    <w:rsid w:val="00D1100F"/>
    <w:rsid w:val="00D11056"/>
    <w:rsid w:val="00D111C5"/>
    <w:rsid w:val="00D11276"/>
    <w:rsid w:val="00D113D8"/>
    <w:rsid w:val="00D1142A"/>
    <w:rsid w:val="00D1167A"/>
    <w:rsid w:val="00D11842"/>
    <w:rsid w:val="00D11AD2"/>
    <w:rsid w:val="00D11BE8"/>
    <w:rsid w:val="00D11BFF"/>
    <w:rsid w:val="00D11C25"/>
    <w:rsid w:val="00D11C9C"/>
    <w:rsid w:val="00D11DEA"/>
    <w:rsid w:val="00D121C5"/>
    <w:rsid w:val="00D12240"/>
    <w:rsid w:val="00D12386"/>
    <w:rsid w:val="00D123EE"/>
    <w:rsid w:val="00D124A8"/>
    <w:rsid w:val="00D124FD"/>
    <w:rsid w:val="00D12553"/>
    <w:rsid w:val="00D1255A"/>
    <w:rsid w:val="00D12565"/>
    <w:rsid w:val="00D126CA"/>
    <w:rsid w:val="00D12771"/>
    <w:rsid w:val="00D12846"/>
    <w:rsid w:val="00D1287A"/>
    <w:rsid w:val="00D128CF"/>
    <w:rsid w:val="00D12964"/>
    <w:rsid w:val="00D129D5"/>
    <w:rsid w:val="00D12AB1"/>
    <w:rsid w:val="00D12AF0"/>
    <w:rsid w:val="00D12DD6"/>
    <w:rsid w:val="00D12E12"/>
    <w:rsid w:val="00D12E5C"/>
    <w:rsid w:val="00D12E89"/>
    <w:rsid w:val="00D12F88"/>
    <w:rsid w:val="00D130D4"/>
    <w:rsid w:val="00D131EA"/>
    <w:rsid w:val="00D1323D"/>
    <w:rsid w:val="00D13355"/>
    <w:rsid w:val="00D13374"/>
    <w:rsid w:val="00D13387"/>
    <w:rsid w:val="00D133AF"/>
    <w:rsid w:val="00D1347C"/>
    <w:rsid w:val="00D13497"/>
    <w:rsid w:val="00D1359B"/>
    <w:rsid w:val="00D13688"/>
    <w:rsid w:val="00D136E3"/>
    <w:rsid w:val="00D13713"/>
    <w:rsid w:val="00D1387B"/>
    <w:rsid w:val="00D139DD"/>
    <w:rsid w:val="00D139DE"/>
    <w:rsid w:val="00D13A36"/>
    <w:rsid w:val="00D13B20"/>
    <w:rsid w:val="00D13CBC"/>
    <w:rsid w:val="00D13CF5"/>
    <w:rsid w:val="00D13E05"/>
    <w:rsid w:val="00D13F3D"/>
    <w:rsid w:val="00D13F6D"/>
    <w:rsid w:val="00D13FB7"/>
    <w:rsid w:val="00D13FBA"/>
    <w:rsid w:val="00D13FF3"/>
    <w:rsid w:val="00D140BA"/>
    <w:rsid w:val="00D140CB"/>
    <w:rsid w:val="00D1417B"/>
    <w:rsid w:val="00D141B7"/>
    <w:rsid w:val="00D141EE"/>
    <w:rsid w:val="00D14270"/>
    <w:rsid w:val="00D14299"/>
    <w:rsid w:val="00D145AC"/>
    <w:rsid w:val="00D14649"/>
    <w:rsid w:val="00D146C8"/>
    <w:rsid w:val="00D14742"/>
    <w:rsid w:val="00D1477C"/>
    <w:rsid w:val="00D1479C"/>
    <w:rsid w:val="00D14883"/>
    <w:rsid w:val="00D14C7B"/>
    <w:rsid w:val="00D14DC0"/>
    <w:rsid w:val="00D14ED4"/>
    <w:rsid w:val="00D15076"/>
    <w:rsid w:val="00D1512B"/>
    <w:rsid w:val="00D15172"/>
    <w:rsid w:val="00D1517D"/>
    <w:rsid w:val="00D1525A"/>
    <w:rsid w:val="00D15642"/>
    <w:rsid w:val="00D15800"/>
    <w:rsid w:val="00D15859"/>
    <w:rsid w:val="00D1592D"/>
    <w:rsid w:val="00D159B4"/>
    <w:rsid w:val="00D15A2D"/>
    <w:rsid w:val="00D15A52"/>
    <w:rsid w:val="00D15B55"/>
    <w:rsid w:val="00D15B79"/>
    <w:rsid w:val="00D15C39"/>
    <w:rsid w:val="00D15EF2"/>
    <w:rsid w:val="00D1602A"/>
    <w:rsid w:val="00D161E3"/>
    <w:rsid w:val="00D1635F"/>
    <w:rsid w:val="00D16470"/>
    <w:rsid w:val="00D16687"/>
    <w:rsid w:val="00D166E0"/>
    <w:rsid w:val="00D1672E"/>
    <w:rsid w:val="00D1687E"/>
    <w:rsid w:val="00D16903"/>
    <w:rsid w:val="00D169BC"/>
    <w:rsid w:val="00D16A2C"/>
    <w:rsid w:val="00D16B22"/>
    <w:rsid w:val="00D16BCB"/>
    <w:rsid w:val="00D16C43"/>
    <w:rsid w:val="00D16C81"/>
    <w:rsid w:val="00D16D5E"/>
    <w:rsid w:val="00D16E25"/>
    <w:rsid w:val="00D16E5C"/>
    <w:rsid w:val="00D16E9F"/>
    <w:rsid w:val="00D17003"/>
    <w:rsid w:val="00D170C2"/>
    <w:rsid w:val="00D170DD"/>
    <w:rsid w:val="00D17115"/>
    <w:rsid w:val="00D17192"/>
    <w:rsid w:val="00D1727C"/>
    <w:rsid w:val="00D172B8"/>
    <w:rsid w:val="00D172FA"/>
    <w:rsid w:val="00D17468"/>
    <w:rsid w:val="00D174AD"/>
    <w:rsid w:val="00D174C4"/>
    <w:rsid w:val="00D17617"/>
    <w:rsid w:val="00D1763D"/>
    <w:rsid w:val="00D176EF"/>
    <w:rsid w:val="00D1774A"/>
    <w:rsid w:val="00D17933"/>
    <w:rsid w:val="00D17955"/>
    <w:rsid w:val="00D17AA7"/>
    <w:rsid w:val="00D17ACF"/>
    <w:rsid w:val="00D17B46"/>
    <w:rsid w:val="00D17BB8"/>
    <w:rsid w:val="00D17E00"/>
    <w:rsid w:val="00D17E79"/>
    <w:rsid w:val="00D17E7D"/>
    <w:rsid w:val="00D17ECD"/>
    <w:rsid w:val="00D20023"/>
    <w:rsid w:val="00D20189"/>
    <w:rsid w:val="00D201E6"/>
    <w:rsid w:val="00D2023E"/>
    <w:rsid w:val="00D2034E"/>
    <w:rsid w:val="00D203C4"/>
    <w:rsid w:val="00D204DB"/>
    <w:rsid w:val="00D2053D"/>
    <w:rsid w:val="00D20644"/>
    <w:rsid w:val="00D2068E"/>
    <w:rsid w:val="00D20828"/>
    <w:rsid w:val="00D20C02"/>
    <w:rsid w:val="00D20C18"/>
    <w:rsid w:val="00D20D44"/>
    <w:rsid w:val="00D20DC2"/>
    <w:rsid w:val="00D210C0"/>
    <w:rsid w:val="00D2112D"/>
    <w:rsid w:val="00D21221"/>
    <w:rsid w:val="00D21319"/>
    <w:rsid w:val="00D2132F"/>
    <w:rsid w:val="00D21525"/>
    <w:rsid w:val="00D21564"/>
    <w:rsid w:val="00D215E8"/>
    <w:rsid w:val="00D2161D"/>
    <w:rsid w:val="00D21641"/>
    <w:rsid w:val="00D21663"/>
    <w:rsid w:val="00D21701"/>
    <w:rsid w:val="00D21797"/>
    <w:rsid w:val="00D21821"/>
    <w:rsid w:val="00D2183A"/>
    <w:rsid w:val="00D218AE"/>
    <w:rsid w:val="00D21942"/>
    <w:rsid w:val="00D21A1A"/>
    <w:rsid w:val="00D21B68"/>
    <w:rsid w:val="00D21B75"/>
    <w:rsid w:val="00D21C08"/>
    <w:rsid w:val="00D21C34"/>
    <w:rsid w:val="00D21C4B"/>
    <w:rsid w:val="00D21CB0"/>
    <w:rsid w:val="00D21CBC"/>
    <w:rsid w:val="00D21E01"/>
    <w:rsid w:val="00D21E24"/>
    <w:rsid w:val="00D21E5C"/>
    <w:rsid w:val="00D21F40"/>
    <w:rsid w:val="00D21F44"/>
    <w:rsid w:val="00D220E5"/>
    <w:rsid w:val="00D221B0"/>
    <w:rsid w:val="00D22232"/>
    <w:rsid w:val="00D222BA"/>
    <w:rsid w:val="00D22371"/>
    <w:rsid w:val="00D224DD"/>
    <w:rsid w:val="00D22598"/>
    <w:rsid w:val="00D226A2"/>
    <w:rsid w:val="00D22731"/>
    <w:rsid w:val="00D22783"/>
    <w:rsid w:val="00D227FE"/>
    <w:rsid w:val="00D228B5"/>
    <w:rsid w:val="00D22914"/>
    <w:rsid w:val="00D22A77"/>
    <w:rsid w:val="00D22B6A"/>
    <w:rsid w:val="00D22BEC"/>
    <w:rsid w:val="00D22CB3"/>
    <w:rsid w:val="00D22CCC"/>
    <w:rsid w:val="00D22D39"/>
    <w:rsid w:val="00D22D75"/>
    <w:rsid w:val="00D22E55"/>
    <w:rsid w:val="00D22EBA"/>
    <w:rsid w:val="00D22F80"/>
    <w:rsid w:val="00D22FB8"/>
    <w:rsid w:val="00D22FEC"/>
    <w:rsid w:val="00D23131"/>
    <w:rsid w:val="00D231DE"/>
    <w:rsid w:val="00D2328D"/>
    <w:rsid w:val="00D23300"/>
    <w:rsid w:val="00D233F2"/>
    <w:rsid w:val="00D234F2"/>
    <w:rsid w:val="00D23650"/>
    <w:rsid w:val="00D236AD"/>
    <w:rsid w:val="00D23866"/>
    <w:rsid w:val="00D23A17"/>
    <w:rsid w:val="00D23A78"/>
    <w:rsid w:val="00D23A83"/>
    <w:rsid w:val="00D23AAE"/>
    <w:rsid w:val="00D23CBB"/>
    <w:rsid w:val="00D23F2D"/>
    <w:rsid w:val="00D24062"/>
    <w:rsid w:val="00D2409F"/>
    <w:rsid w:val="00D241D7"/>
    <w:rsid w:val="00D2424C"/>
    <w:rsid w:val="00D24260"/>
    <w:rsid w:val="00D24289"/>
    <w:rsid w:val="00D242FE"/>
    <w:rsid w:val="00D2433C"/>
    <w:rsid w:val="00D2435B"/>
    <w:rsid w:val="00D243E0"/>
    <w:rsid w:val="00D243EF"/>
    <w:rsid w:val="00D2442F"/>
    <w:rsid w:val="00D2443C"/>
    <w:rsid w:val="00D2449E"/>
    <w:rsid w:val="00D2449F"/>
    <w:rsid w:val="00D244B6"/>
    <w:rsid w:val="00D246CB"/>
    <w:rsid w:val="00D246F6"/>
    <w:rsid w:val="00D24725"/>
    <w:rsid w:val="00D24833"/>
    <w:rsid w:val="00D2485C"/>
    <w:rsid w:val="00D24911"/>
    <w:rsid w:val="00D24933"/>
    <w:rsid w:val="00D249EA"/>
    <w:rsid w:val="00D24A04"/>
    <w:rsid w:val="00D24A5D"/>
    <w:rsid w:val="00D24B8F"/>
    <w:rsid w:val="00D24D50"/>
    <w:rsid w:val="00D24E5D"/>
    <w:rsid w:val="00D24EE8"/>
    <w:rsid w:val="00D24F8A"/>
    <w:rsid w:val="00D25061"/>
    <w:rsid w:val="00D25110"/>
    <w:rsid w:val="00D25120"/>
    <w:rsid w:val="00D25452"/>
    <w:rsid w:val="00D2551F"/>
    <w:rsid w:val="00D255E6"/>
    <w:rsid w:val="00D2562B"/>
    <w:rsid w:val="00D25668"/>
    <w:rsid w:val="00D25727"/>
    <w:rsid w:val="00D258A6"/>
    <w:rsid w:val="00D2592E"/>
    <w:rsid w:val="00D25AB7"/>
    <w:rsid w:val="00D25B0B"/>
    <w:rsid w:val="00D25B13"/>
    <w:rsid w:val="00D25B4C"/>
    <w:rsid w:val="00D25CDF"/>
    <w:rsid w:val="00D25CEE"/>
    <w:rsid w:val="00D25DB5"/>
    <w:rsid w:val="00D25FCF"/>
    <w:rsid w:val="00D2610B"/>
    <w:rsid w:val="00D2616F"/>
    <w:rsid w:val="00D262A2"/>
    <w:rsid w:val="00D262C6"/>
    <w:rsid w:val="00D26307"/>
    <w:rsid w:val="00D26355"/>
    <w:rsid w:val="00D264F2"/>
    <w:rsid w:val="00D26537"/>
    <w:rsid w:val="00D267E8"/>
    <w:rsid w:val="00D267F1"/>
    <w:rsid w:val="00D26884"/>
    <w:rsid w:val="00D269FF"/>
    <w:rsid w:val="00D26A38"/>
    <w:rsid w:val="00D26B54"/>
    <w:rsid w:val="00D26D1D"/>
    <w:rsid w:val="00D26D22"/>
    <w:rsid w:val="00D26E1F"/>
    <w:rsid w:val="00D26E75"/>
    <w:rsid w:val="00D26EDC"/>
    <w:rsid w:val="00D26FBB"/>
    <w:rsid w:val="00D26FC9"/>
    <w:rsid w:val="00D26FDE"/>
    <w:rsid w:val="00D2711E"/>
    <w:rsid w:val="00D2755C"/>
    <w:rsid w:val="00D27572"/>
    <w:rsid w:val="00D275F1"/>
    <w:rsid w:val="00D27608"/>
    <w:rsid w:val="00D2764A"/>
    <w:rsid w:val="00D27705"/>
    <w:rsid w:val="00D2772D"/>
    <w:rsid w:val="00D2774B"/>
    <w:rsid w:val="00D2779C"/>
    <w:rsid w:val="00D277BF"/>
    <w:rsid w:val="00D277D6"/>
    <w:rsid w:val="00D2786A"/>
    <w:rsid w:val="00D27CFE"/>
    <w:rsid w:val="00D27D99"/>
    <w:rsid w:val="00D27DF5"/>
    <w:rsid w:val="00D27DFA"/>
    <w:rsid w:val="00D27E3C"/>
    <w:rsid w:val="00D27F1F"/>
    <w:rsid w:val="00D27F31"/>
    <w:rsid w:val="00D301D4"/>
    <w:rsid w:val="00D30279"/>
    <w:rsid w:val="00D30315"/>
    <w:rsid w:val="00D30525"/>
    <w:rsid w:val="00D30560"/>
    <w:rsid w:val="00D308D3"/>
    <w:rsid w:val="00D30902"/>
    <w:rsid w:val="00D30A46"/>
    <w:rsid w:val="00D30AEE"/>
    <w:rsid w:val="00D30AF9"/>
    <w:rsid w:val="00D30FD0"/>
    <w:rsid w:val="00D3114B"/>
    <w:rsid w:val="00D3114E"/>
    <w:rsid w:val="00D31165"/>
    <w:rsid w:val="00D3119E"/>
    <w:rsid w:val="00D3121A"/>
    <w:rsid w:val="00D312F3"/>
    <w:rsid w:val="00D31442"/>
    <w:rsid w:val="00D31485"/>
    <w:rsid w:val="00D3149D"/>
    <w:rsid w:val="00D3150D"/>
    <w:rsid w:val="00D3152A"/>
    <w:rsid w:val="00D31556"/>
    <w:rsid w:val="00D315D2"/>
    <w:rsid w:val="00D31860"/>
    <w:rsid w:val="00D318AB"/>
    <w:rsid w:val="00D31910"/>
    <w:rsid w:val="00D31981"/>
    <w:rsid w:val="00D31BC7"/>
    <w:rsid w:val="00D31BFB"/>
    <w:rsid w:val="00D31E35"/>
    <w:rsid w:val="00D31E48"/>
    <w:rsid w:val="00D32076"/>
    <w:rsid w:val="00D32465"/>
    <w:rsid w:val="00D3260C"/>
    <w:rsid w:val="00D3276A"/>
    <w:rsid w:val="00D32833"/>
    <w:rsid w:val="00D3294E"/>
    <w:rsid w:val="00D32B4F"/>
    <w:rsid w:val="00D32CE3"/>
    <w:rsid w:val="00D32D13"/>
    <w:rsid w:val="00D32D75"/>
    <w:rsid w:val="00D32DF2"/>
    <w:rsid w:val="00D32DF3"/>
    <w:rsid w:val="00D32FD5"/>
    <w:rsid w:val="00D3305B"/>
    <w:rsid w:val="00D33135"/>
    <w:rsid w:val="00D3322A"/>
    <w:rsid w:val="00D33284"/>
    <w:rsid w:val="00D3328C"/>
    <w:rsid w:val="00D333A5"/>
    <w:rsid w:val="00D333E4"/>
    <w:rsid w:val="00D33445"/>
    <w:rsid w:val="00D3354C"/>
    <w:rsid w:val="00D335BF"/>
    <w:rsid w:val="00D33670"/>
    <w:rsid w:val="00D336B7"/>
    <w:rsid w:val="00D336BD"/>
    <w:rsid w:val="00D33745"/>
    <w:rsid w:val="00D33832"/>
    <w:rsid w:val="00D3395E"/>
    <w:rsid w:val="00D33A2D"/>
    <w:rsid w:val="00D33AF3"/>
    <w:rsid w:val="00D33D61"/>
    <w:rsid w:val="00D33DD7"/>
    <w:rsid w:val="00D34052"/>
    <w:rsid w:val="00D342AE"/>
    <w:rsid w:val="00D34319"/>
    <w:rsid w:val="00D3434B"/>
    <w:rsid w:val="00D3436F"/>
    <w:rsid w:val="00D343EA"/>
    <w:rsid w:val="00D344A4"/>
    <w:rsid w:val="00D34509"/>
    <w:rsid w:val="00D34599"/>
    <w:rsid w:val="00D345F8"/>
    <w:rsid w:val="00D345FC"/>
    <w:rsid w:val="00D34600"/>
    <w:rsid w:val="00D34603"/>
    <w:rsid w:val="00D346E5"/>
    <w:rsid w:val="00D34782"/>
    <w:rsid w:val="00D34830"/>
    <w:rsid w:val="00D3486C"/>
    <w:rsid w:val="00D34896"/>
    <w:rsid w:val="00D3491E"/>
    <w:rsid w:val="00D34986"/>
    <w:rsid w:val="00D34A29"/>
    <w:rsid w:val="00D34ACE"/>
    <w:rsid w:val="00D34B50"/>
    <w:rsid w:val="00D34C75"/>
    <w:rsid w:val="00D34C8C"/>
    <w:rsid w:val="00D34D71"/>
    <w:rsid w:val="00D34E02"/>
    <w:rsid w:val="00D34E99"/>
    <w:rsid w:val="00D34F41"/>
    <w:rsid w:val="00D3507D"/>
    <w:rsid w:val="00D3511F"/>
    <w:rsid w:val="00D35135"/>
    <w:rsid w:val="00D3514E"/>
    <w:rsid w:val="00D35422"/>
    <w:rsid w:val="00D3558E"/>
    <w:rsid w:val="00D355D4"/>
    <w:rsid w:val="00D355DF"/>
    <w:rsid w:val="00D356BD"/>
    <w:rsid w:val="00D356E0"/>
    <w:rsid w:val="00D3578A"/>
    <w:rsid w:val="00D359A0"/>
    <w:rsid w:val="00D359F2"/>
    <w:rsid w:val="00D35A3A"/>
    <w:rsid w:val="00D35A63"/>
    <w:rsid w:val="00D35C1B"/>
    <w:rsid w:val="00D35C28"/>
    <w:rsid w:val="00D35D09"/>
    <w:rsid w:val="00D35D0E"/>
    <w:rsid w:val="00D35D14"/>
    <w:rsid w:val="00D35D41"/>
    <w:rsid w:val="00D36088"/>
    <w:rsid w:val="00D36221"/>
    <w:rsid w:val="00D362CE"/>
    <w:rsid w:val="00D3638F"/>
    <w:rsid w:val="00D366FF"/>
    <w:rsid w:val="00D367E5"/>
    <w:rsid w:val="00D36811"/>
    <w:rsid w:val="00D36909"/>
    <w:rsid w:val="00D36B72"/>
    <w:rsid w:val="00D36EE8"/>
    <w:rsid w:val="00D36F32"/>
    <w:rsid w:val="00D37083"/>
    <w:rsid w:val="00D37128"/>
    <w:rsid w:val="00D372BE"/>
    <w:rsid w:val="00D3738C"/>
    <w:rsid w:val="00D3739E"/>
    <w:rsid w:val="00D374F8"/>
    <w:rsid w:val="00D375A8"/>
    <w:rsid w:val="00D376C1"/>
    <w:rsid w:val="00D376D0"/>
    <w:rsid w:val="00D376DF"/>
    <w:rsid w:val="00D377D1"/>
    <w:rsid w:val="00D377E5"/>
    <w:rsid w:val="00D378B3"/>
    <w:rsid w:val="00D378C1"/>
    <w:rsid w:val="00D37AFF"/>
    <w:rsid w:val="00D37BB4"/>
    <w:rsid w:val="00D37C65"/>
    <w:rsid w:val="00D37C6E"/>
    <w:rsid w:val="00D37DAC"/>
    <w:rsid w:val="00D37E10"/>
    <w:rsid w:val="00D40060"/>
    <w:rsid w:val="00D40068"/>
    <w:rsid w:val="00D4011C"/>
    <w:rsid w:val="00D40148"/>
    <w:rsid w:val="00D401F4"/>
    <w:rsid w:val="00D4032D"/>
    <w:rsid w:val="00D4033D"/>
    <w:rsid w:val="00D403CC"/>
    <w:rsid w:val="00D40517"/>
    <w:rsid w:val="00D4059D"/>
    <w:rsid w:val="00D4070A"/>
    <w:rsid w:val="00D40764"/>
    <w:rsid w:val="00D409F7"/>
    <w:rsid w:val="00D40A57"/>
    <w:rsid w:val="00D40BEC"/>
    <w:rsid w:val="00D40C4E"/>
    <w:rsid w:val="00D40D42"/>
    <w:rsid w:val="00D40DE1"/>
    <w:rsid w:val="00D40ED0"/>
    <w:rsid w:val="00D40FA6"/>
    <w:rsid w:val="00D40FAA"/>
    <w:rsid w:val="00D40FCE"/>
    <w:rsid w:val="00D411E4"/>
    <w:rsid w:val="00D412E0"/>
    <w:rsid w:val="00D41343"/>
    <w:rsid w:val="00D41377"/>
    <w:rsid w:val="00D4145F"/>
    <w:rsid w:val="00D4159E"/>
    <w:rsid w:val="00D415EB"/>
    <w:rsid w:val="00D416F9"/>
    <w:rsid w:val="00D417EB"/>
    <w:rsid w:val="00D41904"/>
    <w:rsid w:val="00D4194C"/>
    <w:rsid w:val="00D4198E"/>
    <w:rsid w:val="00D419A1"/>
    <w:rsid w:val="00D41AAB"/>
    <w:rsid w:val="00D41AAD"/>
    <w:rsid w:val="00D41ACD"/>
    <w:rsid w:val="00D41ADD"/>
    <w:rsid w:val="00D41B45"/>
    <w:rsid w:val="00D41BBB"/>
    <w:rsid w:val="00D41CFC"/>
    <w:rsid w:val="00D41DB7"/>
    <w:rsid w:val="00D41EE6"/>
    <w:rsid w:val="00D41F13"/>
    <w:rsid w:val="00D4208C"/>
    <w:rsid w:val="00D421D7"/>
    <w:rsid w:val="00D4222E"/>
    <w:rsid w:val="00D42256"/>
    <w:rsid w:val="00D42332"/>
    <w:rsid w:val="00D42418"/>
    <w:rsid w:val="00D424A6"/>
    <w:rsid w:val="00D4255C"/>
    <w:rsid w:val="00D425D6"/>
    <w:rsid w:val="00D42606"/>
    <w:rsid w:val="00D42853"/>
    <w:rsid w:val="00D4287E"/>
    <w:rsid w:val="00D428A0"/>
    <w:rsid w:val="00D4299A"/>
    <w:rsid w:val="00D429B9"/>
    <w:rsid w:val="00D42AB4"/>
    <w:rsid w:val="00D42B27"/>
    <w:rsid w:val="00D42B2E"/>
    <w:rsid w:val="00D42C01"/>
    <w:rsid w:val="00D42CF9"/>
    <w:rsid w:val="00D43083"/>
    <w:rsid w:val="00D430BE"/>
    <w:rsid w:val="00D43354"/>
    <w:rsid w:val="00D43391"/>
    <w:rsid w:val="00D43443"/>
    <w:rsid w:val="00D4344C"/>
    <w:rsid w:val="00D4349F"/>
    <w:rsid w:val="00D434A6"/>
    <w:rsid w:val="00D434FB"/>
    <w:rsid w:val="00D4355D"/>
    <w:rsid w:val="00D435CD"/>
    <w:rsid w:val="00D4376F"/>
    <w:rsid w:val="00D43930"/>
    <w:rsid w:val="00D43A10"/>
    <w:rsid w:val="00D43BBF"/>
    <w:rsid w:val="00D43C43"/>
    <w:rsid w:val="00D43C8F"/>
    <w:rsid w:val="00D43D40"/>
    <w:rsid w:val="00D43DFB"/>
    <w:rsid w:val="00D43E7F"/>
    <w:rsid w:val="00D43F1A"/>
    <w:rsid w:val="00D43F5F"/>
    <w:rsid w:val="00D4406E"/>
    <w:rsid w:val="00D44090"/>
    <w:rsid w:val="00D4416A"/>
    <w:rsid w:val="00D442D7"/>
    <w:rsid w:val="00D44346"/>
    <w:rsid w:val="00D443AE"/>
    <w:rsid w:val="00D44782"/>
    <w:rsid w:val="00D44790"/>
    <w:rsid w:val="00D44878"/>
    <w:rsid w:val="00D4492B"/>
    <w:rsid w:val="00D4493C"/>
    <w:rsid w:val="00D449E4"/>
    <w:rsid w:val="00D44A30"/>
    <w:rsid w:val="00D44BFB"/>
    <w:rsid w:val="00D44C1F"/>
    <w:rsid w:val="00D44CB0"/>
    <w:rsid w:val="00D44D35"/>
    <w:rsid w:val="00D44EA4"/>
    <w:rsid w:val="00D44EC0"/>
    <w:rsid w:val="00D44EEA"/>
    <w:rsid w:val="00D44F39"/>
    <w:rsid w:val="00D44FEC"/>
    <w:rsid w:val="00D45023"/>
    <w:rsid w:val="00D4506C"/>
    <w:rsid w:val="00D45137"/>
    <w:rsid w:val="00D45138"/>
    <w:rsid w:val="00D451AD"/>
    <w:rsid w:val="00D4524A"/>
    <w:rsid w:val="00D452D7"/>
    <w:rsid w:val="00D45387"/>
    <w:rsid w:val="00D45393"/>
    <w:rsid w:val="00D453C7"/>
    <w:rsid w:val="00D45434"/>
    <w:rsid w:val="00D45462"/>
    <w:rsid w:val="00D4549F"/>
    <w:rsid w:val="00D45527"/>
    <w:rsid w:val="00D4556E"/>
    <w:rsid w:val="00D45646"/>
    <w:rsid w:val="00D45663"/>
    <w:rsid w:val="00D4568F"/>
    <w:rsid w:val="00D457F2"/>
    <w:rsid w:val="00D45869"/>
    <w:rsid w:val="00D458D8"/>
    <w:rsid w:val="00D4590E"/>
    <w:rsid w:val="00D45A6E"/>
    <w:rsid w:val="00D45B0B"/>
    <w:rsid w:val="00D45BE6"/>
    <w:rsid w:val="00D45C56"/>
    <w:rsid w:val="00D45C7A"/>
    <w:rsid w:val="00D45C9F"/>
    <w:rsid w:val="00D45EB1"/>
    <w:rsid w:val="00D45F46"/>
    <w:rsid w:val="00D45FC7"/>
    <w:rsid w:val="00D460B6"/>
    <w:rsid w:val="00D4619B"/>
    <w:rsid w:val="00D46210"/>
    <w:rsid w:val="00D462FB"/>
    <w:rsid w:val="00D46341"/>
    <w:rsid w:val="00D463A1"/>
    <w:rsid w:val="00D4649C"/>
    <w:rsid w:val="00D46505"/>
    <w:rsid w:val="00D46609"/>
    <w:rsid w:val="00D46675"/>
    <w:rsid w:val="00D46777"/>
    <w:rsid w:val="00D46811"/>
    <w:rsid w:val="00D46826"/>
    <w:rsid w:val="00D46A75"/>
    <w:rsid w:val="00D46A8B"/>
    <w:rsid w:val="00D46A98"/>
    <w:rsid w:val="00D46B0F"/>
    <w:rsid w:val="00D46BF0"/>
    <w:rsid w:val="00D46CE6"/>
    <w:rsid w:val="00D46D35"/>
    <w:rsid w:val="00D46D76"/>
    <w:rsid w:val="00D47025"/>
    <w:rsid w:val="00D4714E"/>
    <w:rsid w:val="00D47254"/>
    <w:rsid w:val="00D472B9"/>
    <w:rsid w:val="00D4730A"/>
    <w:rsid w:val="00D473DB"/>
    <w:rsid w:val="00D474A7"/>
    <w:rsid w:val="00D475DE"/>
    <w:rsid w:val="00D47671"/>
    <w:rsid w:val="00D4767D"/>
    <w:rsid w:val="00D477C8"/>
    <w:rsid w:val="00D477E5"/>
    <w:rsid w:val="00D4790F"/>
    <w:rsid w:val="00D479D5"/>
    <w:rsid w:val="00D47B2A"/>
    <w:rsid w:val="00D47B75"/>
    <w:rsid w:val="00D47C3C"/>
    <w:rsid w:val="00D47CFC"/>
    <w:rsid w:val="00D47FB1"/>
    <w:rsid w:val="00D47FF9"/>
    <w:rsid w:val="00D500A1"/>
    <w:rsid w:val="00D500FF"/>
    <w:rsid w:val="00D5015F"/>
    <w:rsid w:val="00D501B5"/>
    <w:rsid w:val="00D501E3"/>
    <w:rsid w:val="00D50393"/>
    <w:rsid w:val="00D50414"/>
    <w:rsid w:val="00D50591"/>
    <w:rsid w:val="00D50638"/>
    <w:rsid w:val="00D5064A"/>
    <w:rsid w:val="00D506B8"/>
    <w:rsid w:val="00D507E2"/>
    <w:rsid w:val="00D507E7"/>
    <w:rsid w:val="00D509FD"/>
    <w:rsid w:val="00D50BCE"/>
    <w:rsid w:val="00D50CA0"/>
    <w:rsid w:val="00D50CB3"/>
    <w:rsid w:val="00D50D31"/>
    <w:rsid w:val="00D50DDD"/>
    <w:rsid w:val="00D50E11"/>
    <w:rsid w:val="00D50ED6"/>
    <w:rsid w:val="00D5107C"/>
    <w:rsid w:val="00D51086"/>
    <w:rsid w:val="00D5108D"/>
    <w:rsid w:val="00D510DB"/>
    <w:rsid w:val="00D510FD"/>
    <w:rsid w:val="00D51118"/>
    <w:rsid w:val="00D5131F"/>
    <w:rsid w:val="00D513E7"/>
    <w:rsid w:val="00D51502"/>
    <w:rsid w:val="00D51545"/>
    <w:rsid w:val="00D51600"/>
    <w:rsid w:val="00D51682"/>
    <w:rsid w:val="00D516A6"/>
    <w:rsid w:val="00D516D6"/>
    <w:rsid w:val="00D517FE"/>
    <w:rsid w:val="00D51819"/>
    <w:rsid w:val="00D51846"/>
    <w:rsid w:val="00D51A4B"/>
    <w:rsid w:val="00D51BB4"/>
    <w:rsid w:val="00D51BD3"/>
    <w:rsid w:val="00D52064"/>
    <w:rsid w:val="00D52146"/>
    <w:rsid w:val="00D521D9"/>
    <w:rsid w:val="00D52233"/>
    <w:rsid w:val="00D52252"/>
    <w:rsid w:val="00D52345"/>
    <w:rsid w:val="00D5234C"/>
    <w:rsid w:val="00D523C3"/>
    <w:rsid w:val="00D524C5"/>
    <w:rsid w:val="00D5253B"/>
    <w:rsid w:val="00D5288B"/>
    <w:rsid w:val="00D528D9"/>
    <w:rsid w:val="00D52B08"/>
    <w:rsid w:val="00D52B81"/>
    <w:rsid w:val="00D52BCF"/>
    <w:rsid w:val="00D52C93"/>
    <w:rsid w:val="00D52C9C"/>
    <w:rsid w:val="00D52DE5"/>
    <w:rsid w:val="00D52E8B"/>
    <w:rsid w:val="00D5300B"/>
    <w:rsid w:val="00D53107"/>
    <w:rsid w:val="00D5317E"/>
    <w:rsid w:val="00D532B5"/>
    <w:rsid w:val="00D53331"/>
    <w:rsid w:val="00D53375"/>
    <w:rsid w:val="00D5344E"/>
    <w:rsid w:val="00D534B3"/>
    <w:rsid w:val="00D537AB"/>
    <w:rsid w:val="00D5383A"/>
    <w:rsid w:val="00D53A76"/>
    <w:rsid w:val="00D53AC6"/>
    <w:rsid w:val="00D53BB5"/>
    <w:rsid w:val="00D540C2"/>
    <w:rsid w:val="00D54151"/>
    <w:rsid w:val="00D541B7"/>
    <w:rsid w:val="00D54245"/>
    <w:rsid w:val="00D542C2"/>
    <w:rsid w:val="00D544D6"/>
    <w:rsid w:val="00D544D9"/>
    <w:rsid w:val="00D54550"/>
    <w:rsid w:val="00D54559"/>
    <w:rsid w:val="00D54576"/>
    <w:rsid w:val="00D545D0"/>
    <w:rsid w:val="00D54665"/>
    <w:rsid w:val="00D54729"/>
    <w:rsid w:val="00D5480B"/>
    <w:rsid w:val="00D54886"/>
    <w:rsid w:val="00D548F0"/>
    <w:rsid w:val="00D5498D"/>
    <w:rsid w:val="00D54B33"/>
    <w:rsid w:val="00D54C85"/>
    <w:rsid w:val="00D54CAC"/>
    <w:rsid w:val="00D54D4B"/>
    <w:rsid w:val="00D54DBA"/>
    <w:rsid w:val="00D54EC5"/>
    <w:rsid w:val="00D55018"/>
    <w:rsid w:val="00D55082"/>
    <w:rsid w:val="00D5516B"/>
    <w:rsid w:val="00D551DA"/>
    <w:rsid w:val="00D551FC"/>
    <w:rsid w:val="00D552BD"/>
    <w:rsid w:val="00D55348"/>
    <w:rsid w:val="00D55488"/>
    <w:rsid w:val="00D5565A"/>
    <w:rsid w:val="00D558E1"/>
    <w:rsid w:val="00D5597C"/>
    <w:rsid w:val="00D55A17"/>
    <w:rsid w:val="00D55AC3"/>
    <w:rsid w:val="00D55AD4"/>
    <w:rsid w:val="00D55E41"/>
    <w:rsid w:val="00D55F4B"/>
    <w:rsid w:val="00D55F9C"/>
    <w:rsid w:val="00D5608E"/>
    <w:rsid w:val="00D56122"/>
    <w:rsid w:val="00D5629B"/>
    <w:rsid w:val="00D5632E"/>
    <w:rsid w:val="00D5634F"/>
    <w:rsid w:val="00D56396"/>
    <w:rsid w:val="00D563F2"/>
    <w:rsid w:val="00D564BD"/>
    <w:rsid w:val="00D564DD"/>
    <w:rsid w:val="00D56570"/>
    <w:rsid w:val="00D5670A"/>
    <w:rsid w:val="00D56714"/>
    <w:rsid w:val="00D56721"/>
    <w:rsid w:val="00D56773"/>
    <w:rsid w:val="00D5693D"/>
    <w:rsid w:val="00D569C5"/>
    <w:rsid w:val="00D56A4A"/>
    <w:rsid w:val="00D56BA9"/>
    <w:rsid w:val="00D56C15"/>
    <w:rsid w:val="00D56C55"/>
    <w:rsid w:val="00D56D4B"/>
    <w:rsid w:val="00D56DB5"/>
    <w:rsid w:val="00D56EC0"/>
    <w:rsid w:val="00D56F57"/>
    <w:rsid w:val="00D56FE5"/>
    <w:rsid w:val="00D570E1"/>
    <w:rsid w:val="00D5711B"/>
    <w:rsid w:val="00D57311"/>
    <w:rsid w:val="00D5735F"/>
    <w:rsid w:val="00D57446"/>
    <w:rsid w:val="00D57847"/>
    <w:rsid w:val="00D5784B"/>
    <w:rsid w:val="00D578DF"/>
    <w:rsid w:val="00D579D8"/>
    <w:rsid w:val="00D57ABD"/>
    <w:rsid w:val="00D57BB1"/>
    <w:rsid w:val="00D57D42"/>
    <w:rsid w:val="00D57DA9"/>
    <w:rsid w:val="00D57DD5"/>
    <w:rsid w:val="00D6005C"/>
    <w:rsid w:val="00D60089"/>
    <w:rsid w:val="00D600BC"/>
    <w:rsid w:val="00D600DE"/>
    <w:rsid w:val="00D600E8"/>
    <w:rsid w:val="00D6013A"/>
    <w:rsid w:val="00D60155"/>
    <w:rsid w:val="00D601C6"/>
    <w:rsid w:val="00D60332"/>
    <w:rsid w:val="00D60355"/>
    <w:rsid w:val="00D603C9"/>
    <w:rsid w:val="00D60432"/>
    <w:rsid w:val="00D6056F"/>
    <w:rsid w:val="00D605EA"/>
    <w:rsid w:val="00D608E2"/>
    <w:rsid w:val="00D6092B"/>
    <w:rsid w:val="00D609D0"/>
    <w:rsid w:val="00D60A5B"/>
    <w:rsid w:val="00D60C0B"/>
    <w:rsid w:val="00D60C49"/>
    <w:rsid w:val="00D60CA8"/>
    <w:rsid w:val="00D60CAC"/>
    <w:rsid w:val="00D60DA6"/>
    <w:rsid w:val="00D60DF5"/>
    <w:rsid w:val="00D60EF8"/>
    <w:rsid w:val="00D61047"/>
    <w:rsid w:val="00D610E2"/>
    <w:rsid w:val="00D611DE"/>
    <w:rsid w:val="00D61325"/>
    <w:rsid w:val="00D6147E"/>
    <w:rsid w:val="00D61513"/>
    <w:rsid w:val="00D6166F"/>
    <w:rsid w:val="00D616C3"/>
    <w:rsid w:val="00D61726"/>
    <w:rsid w:val="00D61A44"/>
    <w:rsid w:val="00D61A5A"/>
    <w:rsid w:val="00D61B69"/>
    <w:rsid w:val="00D61BC5"/>
    <w:rsid w:val="00D61CE0"/>
    <w:rsid w:val="00D61D2A"/>
    <w:rsid w:val="00D61E6D"/>
    <w:rsid w:val="00D61FB1"/>
    <w:rsid w:val="00D620A2"/>
    <w:rsid w:val="00D6214C"/>
    <w:rsid w:val="00D621A5"/>
    <w:rsid w:val="00D621A7"/>
    <w:rsid w:val="00D622E8"/>
    <w:rsid w:val="00D62377"/>
    <w:rsid w:val="00D623A7"/>
    <w:rsid w:val="00D62446"/>
    <w:rsid w:val="00D624AA"/>
    <w:rsid w:val="00D6253C"/>
    <w:rsid w:val="00D62653"/>
    <w:rsid w:val="00D626EB"/>
    <w:rsid w:val="00D6275E"/>
    <w:rsid w:val="00D62813"/>
    <w:rsid w:val="00D628F6"/>
    <w:rsid w:val="00D62A0B"/>
    <w:rsid w:val="00D62AB9"/>
    <w:rsid w:val="00D62C6E"/>
    <w:rsid w:val="00D62E1B"/>
    <w:rsid w:val="00D62F16"/>
    <w:rsid w:val="00D62F44"/>
    <w:rsid w:val="00D62FD5"/>
    <w:rsid w:val="00D63001"/>
    <w:rsid w:val="00D63014"/>
    <w:rsid w:val="00D630EA"/>
    <w:rsid w:val="00D63102"/>
    <w:rsid w:val="00D6322B"/>
    <w:rsid w:val="00D63256"/>
    <w:rsid w:val="00D632E7"/>
    <w:rsid w:val="00D633E3"/>
    <w:rsid w:val="00D6340A"/>
    <w:rsid w:val="00D6342F"/>
    <w:rsid w:val="00D63470"/>
    <w:rsid w:val="00D63521"/>
    <w:rsid w:val="00D6359B"/>
    <w:rsid w:val="00D6359D"/>
    <w:rsid w:val="00D6369D"/>
    <w:rsid w:val="00D63760"/>
    <w:rsid w:val="00D6379A"/>
    <w:rsid w:val="00D637DD"/>
    <w:rsid w:val="00D637EC"/>
    <w:rsid w:val="00D637ED"/>
    <w:rsid w:val="00D63915"/>
    <w:rsid w:val="00D639A5"/>
    <w:rsid w:val="00D63AB2"/>
    <w:rsid w:val="00D63B51"/>
    <w:rsid w:val="00D63BDF"/>
    <w:rsid w:val="00D63BED"/>
    <w:rsid w:val="00D63BF3"/>
    <w:rsid w:val="00D63C67"/>
    <w:rsid w:val="00D63C78"/>
    <w:rsid w:val="00D63CB7"/>
    <w:rsid w:val="00D63F47"/>
    <w:rsid w:val="00D63FE7"/>
    <w:rsid w:val="00D64052"/>
    <w:rsid w:val="00D641D1"/>
    <w:rsid w:val="00D642E9"/>
    <w:rsid w:val="00D6431C"/>
    <w:rsid w:val="00D643BE"/>
    <w:rsid w:val="00D643F9"/>
    <w:rsid w:val="00D644E9"/>
    <w:rsid w:val="00D6459D"/>
    <w:rsid w:val="00D64743"/>
    <w:rsid w:val="00D64773"/>
    <w:rsid w:val="00D64785"/>
    <w:rsid w:val="00D647D6"/>
    <w:rsid w:val="00D6497F"/>
    <w:rsid w:val="00D64A1D"/>
    <w:rsid w:val="00D64A3F"/>
    <w:rsid w:val="00D64A77"/>
    <w:rsid w:val="00D64AC3"/>
    <w:rsid w:val="00D64D74"/>
    <w:rsid w:val="00D64F3C"/>
    <w:rsid w:val="00D64F5B"/>
    <w:rsid w:val="00D64F62"/>
    <w:rsid w:val="00D64F8C"/>
    <w:rsid w:val="00D65090"/>
    <w:rsid w:val="00D650D2"/>
    <w:rsid w:val="00D650ED"/>
    <w:rsid w:val="00D6528C"/>
    <w:rsid w:val="00D6541C"/>
    <w:rsid w:val="00D654BA"/>
    <w:rsid w:val="00D654FF"/>
    <w:rsid w:val="00D65541"/>
    <w:rsid w:val="00D6554E"/>
    <w:rsid w:val="00D6559A"/>
    <w:rsid w:val="00D655DC"/>
    <w:rsid w:val="00D6560F"/>
    <w:rsid w:val="00D65814"/>
    <w:rsid w:val="00D65932"/>
    <w:rsid w:val="00D659DA"/>
    <w:rsid w:val="00D659FE"/>
    <w:rsid w:val="00D65C52"/>
    <w:rsid w:val="00D65C9D"/>
    <w:rsid w:val="00D65CFF"/>
    <w:rsid w:val="00D65EA7"/>
    <w:rsid w:val="00D65FC1"/>
    <w:rsid w:val="00D65FC8"/>
    <w:rsid w:val="00D66025"/>
    <w:rsid w:val="00D6607E"/>
    <w:rsid w:val="00D660F0"/>
    <w:rsid w:val="00D66160"/>
    <w:rsid w:val="00D66163"/>
    <w:rsid w:val="00D6645A"/>
    <w:rsid w:val="00D664AF"/>
    <w:rsid w:val="00D6652B"/>
    <w:rsid w:val="00D66753"/>
    <w:rsid w:val="00D667B9"/>
    <w:rsid w:val="00D667CE"/>
    <w:rsid w:val="00D66D83"/>
    <w:rsid w:val="00D66E97"/>
    <w:rsid w:val="00D66F6C"/>
    <w:rsid w:val="00D67026"/>
    <w:rsid w:val="00D670B1"/>
    <w:rsid w:val="00D67640"/>
    <w:rsid w:val="00D677AB"/>
    <w:rsid w:val="00D67836"/>
    <w:rsid w:val="00D67892"/>
    <w:rsid w:val="00D678DB"/>
    <w:rsid w:val="00D67916"/>
    <w:rsid w:val="00D679CD"/>
    <w:rsid w:val="00D679E4"/>
    <w:rsid w:val="00D67A60"/>
    <w:rsid w:val="00D67B5A"/>
    <w:rsid w:val="00D67C1F"/>
    <w:rsid w:val="00D67C86"/>
    <w:rsid w:val="00D67EE6"/>
    <w:rsid w:val="00D67F0C"/>
    <w:rsid w:val="00D67F5D"/>
    <w:rsid w:val="00D67FF3"/>
    <w:rsid w:val="00D7005D"/>
    <w:rsid w:val="00D700DF"/>
    <w:rsid w:val="00D705A9"/>
    <w:rsid w:val="00D705FD"/>
    <w:rsid w:val="00D7061A"/>
    <w:rsid w:val="00D706C1"/>
    <w:rsid w:val="00D706CD"/>
    <w:rsid w:val="00D7072B"/>
    <w:rsid w:val="00D70A29"/>
    <w:rsid w:val="00D70AF7"/>
    <w:rsid w:val="00D70B25"/>
    <w:rsid w:val="00D70B9E"/>
    <w:rsid w:val="00D70BC0"/>
    <w:rsid w:val="00D70C47"/>
    <w:rsid w:val="00D70C89"/>
    <w:rsid w:val="00D70D27"/>
    <w:rsid w:val="00D70D8D"/>
    <w:rsid w:val="00D70E2B"/>
    <w:rsid w:val="00D70EFE"/>
    <w:rsid w:val="00D70F26"/>
    <w:rsid w:val="00D70F78"/>
    <w:rsid w:val="00D70FB7"/>
    <w:rsid w:val="00D7109C"/>
    <w:rsid w:val="00D711AC"/>
    <w:rsid w:val="00D71242"/>
    <w:rsid w:val="00D71274"/>
    <w:rsid w:val="00D71327"/>
    <w:rsid w:val="00D7132C"/>
    <w:rsid w:val="00D71335"/>
    <w:rsid w:val="00D7134A"/>
    <w:rsid w:val="00D71369"/>
    <w:rsid w:val="00D7152D"/>
    <w:rsid w:val="00D71567"/>
    <w:rsid w:val="00D715DB"/>
    <w:rsid w:val="00D71641"/>
    <w:rsid w:val="00D71867"/>
    <w:rsid w:val="00D71868"/>
    <w:rsid w:val="00D718AD"/>
    <w:rsid w:val="00D718B2"/>
    <w:rsid w:val="00D71972"/>
    <w:rsid w:val="00D71A2A"/>
    <w:rsid w:val="00D71A73"/>
    <w:rsid w:val="00D71A7D"/>
    <w:rsid w:val="00D71ABC"/>
    <w:rsid w:val="00D71BC6"/>
    <w:rsid w:val="00D71BFB"/>
    <w:rsid w:val="00D71C1D"/>
    <w:rsid w:val="00D71CF1"/>
    <w:rsid w:val="00D71F1F"/>
    <w:rsid w:val="00D71F4D"/>
    <w:rsid w:val="00D72253"/>
    <w:rsid w:val="00D7234A"/>
    <w:rsid w:val="00D723E6"/>
    <w:rsid w:val="00D7284A"/>
    <w:rsid w:val="00D728F1"/>
    <w:rsid w:val="00D72973"/>
    <w:rsid w:val="00D72A79"/>
    <w:rsid w:val="00D72AA1"/>
    <w:rsid w:val="00D72C12"/>
    <w:rsid w:val="00D72D7E"/>
    <w:rsid w:val="00D72E37"/>
    <w:rsid w:val="00D72E93"/>
    <w:rsid w:val="00D72FCF"/>
    <w:rsid w:val="00D7318F"/>
    <w:rsid w:val="00D7319F"/>
    <w:rsid w:val="00D732AD"/>
    <w:rsid w:val="00D7332E"/>
    <w:rsid w:val="00D73339"/>
    <w:rsid w:val="00D73400"/>
    <w:rsid w:val="00D73656"/>
    <w:rsid w:val="00D7369D"/>
    <w:rsid w:val="00D7376B"/>
    <w:rsid w:val="00D73794"/>
    <w:rsid w:val="00D738C9"/>
    <w:rsid w:val="00D739E9"/>
    <w:rsid w:val="00D73CB7"/>
    <w:rsid w:val="00D73D93"/>
    <w:rsid w:val="00D73E11"/>
    <w:rsid w:val="00D73F99"/>
    <w:rsid w:val="00D73FAE"/>
    <w:rsid w:val="00D73FCD"/>
    <w:rsid w:val="00D74026"/>
    <w:rsid w:val="00D741BB"/>
    <w:rsid w:val="00D741F9"/>
    <w:rsid w:val="00D74279"/>
    <w:rsid w:val="00D74297"/>
    <w:rsid w:val="00D742DA"/>
    <w:rsid w:val="00D74324"/>
    <w:rsid w:val="00D74509"/>
    <w:rsid w:val="00D74579"/>
    <w:rsid w:val="00D7467E"/>
    <w:rsid w:val="00D746D2"/>
    <w:rsid w:val="00D747BA"/>
    <w:rsid w:val="00D747E6"/>
    <w:rsid w:val="00D747EB"/>
    <w:rsid w:val="00D747F4"/>
    <w:rsid w:val="00D7482B"/>
    <w:rsid w:val="00D74882"/>
    <w:rsid w:val="00D74969"/>
    <w:rsid w:val="00D74B3B"/>
    <w:rsid w:val="00D74CA0"/>
    <w:rsid w:val="00D74D4A"/>
    <w:rsid w:val="00D74D5F"/>
    <w:rsid w:val="00D74DB0"/>
    <w:rsid w:val="00D74EEE"/>
    <w:rsid w:val="00D74F7A"/>
    <w:rsid w:val="00D75063"/>
    <w:rsid w:val="00D7506D"/>
    <w:rsid w:val="00D75227"/>
    <w:rsid w:val="00D75283"/>
    <w:rsid w:val="00D75349"/>
    <w:rsid w:val="00D75495"/>
    <w:rsid w:val="00D75578"/>
    <w:rsid w:val="00D756E5"/>
    <w:rsid w:val="00D75789"/>
    <w:rsid w:val="00D7579A"/>
    <w:rsid w:val="00D7579B"/>
    <w:rsid w:val="00D75861"/>
    <w:rsid w:val="00D758D3"/>
    <w:rsid w:val="00D758D6"/>
    <w:rsid w:val="00D75955"/>
    <w:rsid w:val="00D7598F"/>
    <w:rsid w:val="00D75A82"/>
    <w:rsid w:val="00D75A86"/>
    <w:rsid w:val="00D75B59"/>
    <w:rsid w:val="00D75C63"/>
    <w:rsid w:val="00D75C6F"/>
    <w:rsid w:val="00D75C78"/>
    <w:rsid w:val="00D75D90"/>
    <w:rsid w:val="00D75E5A"/>
    <w:rsid w:val="00D75ED0"/>
    <w:rsid w:val="00D75F05"/>
    <w:rsid w:val="00D75F1A"/>
    <w:rsid w:val="00D75FB6"/>
    <w:rsid w:val="00D760D8"/>
    <w:rsid w:val="00D7613F"/>
    <w:rsid w:val="00D7614F"/>
    <w:rsid w:val="00D76472"/>
    <w:rsid w:val="00D7649A"/>
    <w:rsid w:val="00D7649C"/>
    <w:rsid w:val="00D76707"/>
    <w:rsid w:val="00D76853"/>
    <w:rsid w:val="00D768DF"/>
    <w:rsid w:val="00D7690D"/>
    <w:rsid w:val="00D76910"/>
    <w:rsid w:val="00D769BD"/>
    <w:rsid w:val="00D769CE"/>
    <w:rsid w:val="00D76A3D"/>
    <w:rsid w:val="00D76A61"/>
    <w:rsid w:val="00D76C27"/>
    <w:rsid w:val="00D76C55"/>
    <w:rsid w:val="00D76D3F"/>
    <w:rsid w:val="00D76DBA"/>
    <w:rsid w:val="00D76DBE"/>
    <w:rsid w:val="00D76E65"/>
    <w:rsid w:val="00D76E73"/>
    <w:rsid w:val="00D76EF6"/>
    <w:rsid w:val="00D77022"/>
    <w:rsid w:val="00D770CD"/>
    <w:rsid w:val="00D771AD"/>
    <w:rsid w:val="00D771D0"/>
    <w:rsid w:val="00D77418"/>
    <w:rsid w:val="00D7745C"/>
    <w:rsid w:val="00D774ED"/>
    <w:rsid w:val="00D776AE"/>
    <w:rsid w:val="00D77777"/>
    <w:rsid w:val="00D77998"/>
    <w:rsid w:val="00D779E6"/>
    <w:rsid w:val="00D77A75"/>
    <w:rsid w:val="00D77AD0"/>
    <w:rsid w:val="00D77B4B"/>
    <w:rsid w:val="00D77BC9"/>
    <w:rsid w:val="00D77EE4"/>
    <w:rsid w:val="00D77F31"/>
    <w:rsid w:val="00D800F4"/>
    <w:rsid w:val="00D80137"/>
    <w:rsid w:val="00D801A8"/>
    <w:rsid w:val="00D8027F"/>
    <w:rsid w:val="00D802C9"/>
    <w:rsid w:val="00D8040B"/>
    <w:rsid w:val="00D804AB"/>
    <w:rsid w:val="00D80595"/>
    <w:rsid w:val="00D80671"/>
    <w:rsid w:val="00D80767"/>
    <w:rsid w:val="00D807B0"/>
    <w:rsid w:val="00D8081F"/>
    <w:rsid w:val="00D808C7"/>
    <w:rsid w:val="00D808CF"/>
    <w:rsid w:val="00D80A34"/>
    <w:rsid w:val="00D80A66"/>
    <w:rsid w:val="00D80B9B"/>
    <w:rsid w:val="00D80C8C"/>
    <w:rsid w:val="00D80D5C"/>
    <w:rsid w:val="00D80DAE"/>
    <w:rsid w:val="00D80ECA"/>
    <w:rsid w:val="00D81129"/>
    <w:rsid w:val="00D8115F"/>
    <w:rsid w:val="00D8132D"/>
    <w:rsid w:val="00D813C2"/>
    <w:rsid w:val="00D81416"/>
    <w:rsid w:val="00D81577"/>
    <w:rsid w:val="00D816EB"/>
    <w:rsid w:val="00D8175A"/>
    <w:rsid w:val="00D818D0"/>
    <w:rsid w:val="00D819F6"/>
    <w:rsid w:val="00D81B22"/>
    <w:rsid w:val="00D81C41"/>
    <w:rsid w:val="00D81D9D"/>
    <w:rsid w:val="00D81EC9"/>
    <w:rsid w:val="00D81F29"/>
    <w:rsid w:val="00D81F30"/>
    <w:rsid w:val="00D81F4A"/>
    <w:rsid w:val="00D81F57"/>
    <w:rsid w:val="00D81FF7"/>
    <w:rsid w:val="00D820D5"/>
    <w:rsid w:val="00D820D8"/>
    <w:rsid w:val="00D82157"/>
    <w:rsid w:val="00D82274"/>
    <w:rsid w:val="00D82304"/>
    <w:rsid w:val="00D82466"/>
    <w:rsid w:val="00D824A1"/>
    <w:rsid w:val="00D8251D"/>
    <w:rsid w:val="00D825AD"/>
    <w:rsid w:val="00D82692"/>
    <w:rsid w:val="00D82737"/>
    <w:rsid w:val="00D82767"/>
    <w:rsid w:val="00D82826"/>
    <w:rsid w:val="00D8282A"/>
    <w:rsid w:val="00D8282E"/>
    <w:rsid w:val="00D828E0"/>
    <w:rsid w:val="00D82A2A"/>
    <w:rsid w:val="00D82B19"/>
    <w:rsid w:val="00D82C19"/>
    <w:rsid w:val="00D82C33"/>
    <w:rsid w:val="00D82C8F"/>
    <w:rsid w:val="00D82CAB"/>
    <w:rsid w:val="00D82DD2"/>
    <w:rsid w:val="00D82E87"/>
    <w:rsid w:val="00D82F12"/>
    <w:rsid w:val="00D82F2A"/>
    <w:rsid w:val="00D83076"/>
    <w:rsid w:val="00D83485"/>
    <w:rsid w:val="00D834C2"/>
    <w:rsid w:val="00D835C3"/>
    <w:rsid w:val="00D83A2E"/>
    <w:rsid w:val="00D83A76"/>
    <w:rsid w:val="00D83B01"/>
    <w:rsid w:val="00D83C87"/>
    <w:rsid w:val="00D83D64"/>
    <w:rsid w:val="00D83DF6"/>
    <w:rsid w:val="00D83EC8"/>
    <w:rsid w:val="00D83FA7"/>
    <w:rsid w:val="00D8400B"/>
    <w:rsid w:val="00D8401A"/>
    <w:rsid w:val="00D84142"/>
    <w:rsid w:val="00D8426C"/>
    <w:rsid w:val="00D8434B"/>
    <w:rsid w:val="00D843FC"/>
    <w:rsid w:val="00D84459"/>
    <w:rsid w:val="00D844FF"/>
    <w:rsid w:val="00D847B7"/>
    <w:rsid w:val="00D84845"/>
    <w:rsid w:val="00D84852"/>
    <w:rsid w:val="00D8490B"/>
    <w:rsid w:val="00D8493F"/>
    <w:rsid w:val="00D84C3D"/>
    <w:rsid w:val="00D84CC6"/>
    <w:rsid w:val="00D84DBE"/>
    <w:rsid w:val="00D84F97"/>
    <w:rsid w:val="00D84F9F"/>
    <w:rsid w:val="00D8501B"/>
    <w:rsid w:val="00D850B7"/>
    <w:rsid w:val="00D850C8"/>
    <w:rsid w:val="00D850F0"/>
    <w:rsid w:val="00D85206"/>
    <w:rsid w:val="00D852AA"/>
    <w:rsid w:val="00D8533F"/>
    <w:rsid w:val="00D85393"/>
    <w:rsid w:val="00D85494"/>
    <w:rsid w:val="00D854C8"/>
    <w:rsid w:val="00D85899"/>
    <w:rsid w:val="00D85A7B"/>
    <w:rsid w:val="00D85ACF"/>
    <w:rsid w:val="00D85B2F"/>
    <w:rsid w:val="00D85BC0"/>
    <w:rsid w:val="00D85C24"/>
    <w:rsid w:val="00D85CB0"/>
    <w:rsid w:val="00D85D0D"/>
    <w:rsid w:val="00D85F58"/>
    <w:rsid w:val="00D86122"/>
    <w:rsid w:val="00D8615F"/>
    <w:rsid w:val="00D8619B"/>
    <w:rsid w:val="00D861E0"/>
    <w:rsid w:val="00D8620E"/>
    <w:rsid w:val="00D86297"/>
    <w:rsid w:val="00D863A0"/>
    <w:rsid w:val="00D863D2"/>
    <w:rsid w:val="00D866CB"/>
    <w:rsid w:val="00D86848"/>
    <w:rsid w:val="00D86866"/>
    <w:rsid w:val="00D868DF"/>
    <w:rsid w:val="00D86BDE"/>
    <w:rsid w:val="00D86BF6"/>
    <w:rsid w:val="00D86DEB"/>
    <w:rsid w:val="00D86EB8"/>
    <w:rsid w:val="00D86EC5"/>
    <w:rsid w:val="00D871CD"/>
    <w:rsid w:val="00D872C5"/>
    <w:rsid w:val="00D874E3"/>
    <w:rsid w:val="00D8756E"/>
    <w:rsid w:val="00D87A0D"/>
    <w:rsid w:val="00D87A17"/>
    <w:rsid w:val="00D87B1C"/>
    <w:rsid w:val="00D87B81"/>
    <w:rsid w:val="00D87C7E"/>
    <w:rsid w:val="00D87D95"/>
    <w:rsid w:val="00D87EAD"/>
    <w:rsid w:val="00D87F02"/>
    <w:rsid w:val="00D90150"/>
    <w:rsid w:val="00D9016E"/>
    <w:rsid w:val="00D901CF"/>
    <w:rsid w:val="00D903C1"/>
    <w:rsid w:val="00D90464"/>
    <w:rsid w:val="00D904D7"/>
    <w:rsid w:val="00D904F1"/>
    <w:rsid w:val="00D90510"/>
    <w:rsid w:val="00D90513"/>
    <w:rsid w:val="00D90747"/>
    <w:rsid w:val="00D9085D"/>
    <w:rsid w:val="00D908F7"/>
    <w:rsid w:val="00D90960"/>
    <w:rsid w:val="00D909CD"/>
    <w:rsid w:val="00D90AC6"/>
    <w:rsid w:val="00D90AFC"/>
    <w:rsid w:val="00D90B50"/>
    <w:rsid w:val="00D90C4E"/>
    <w:rsid w:val="00D90D93"/>
    <w:rsid w:val="00D90F84"/>
    <w:rsid w:val="00D91008"/>
    <w:rsid w:val="00D910CE"/>
    <w:rsid w:val="00D911D5"/>
    <w:rsid w:val="00D9122A"/>
    <w:rsid w:val="00D9123C"/>
    <w:rsid w:val="00D91531"/>
    <w:rsid w:val="00D916E8"/>
    <w:rsid w:val="00D91742"/>
    <w:rsid w:val="00D91874"/>
    <w:rsid w:val="00D91990"/>
    <w:rsid w:val="00D919DA"/>
    <w:rsid w:val="00D91A15"/>
    <w:rsid w:val="00D91AC2"/>
    <w:rsid w:val="00D91B4C"/>
    <w:rsid w:val="00D91BAE"/>
    <w:rsid w:val="00D91C77"/>
    <w:rsid w:val="00D91F91"/>
    <w:rsid w:val="00D92135"/>
    <w:rsid w:val="00D92198"/>
    <w:rsid w:val="00D921AB"/>
    <w:rsid w:val="00D921E8"/>
    <w:rsid w:val="00D9223B"/>
    <w:rsid w:val="00D9224F"/>
    <w:rsid w:val="00D923AF"/>
    <w:rsid w:val="00D924A0"/>
    <w:rsid w:val="00D924A3"/>
    <w:rsid w:val="00D924C1"/>
    <w:rsid w:val="00D92581"/>
    <w:rsid w:val="00D925D2"/>
    <w:rsid w:val="00D92644"/>
    <w:rsid w:val="00D926AE"/>
    <w:rsid w:val="00D927BB"/>
    <w:rsid w:val="00D92893"/>
    <w:rsid w:val="00D92921"/>
    <w:rsid w:val="00D92942"/>
    <w:rsid w:val="00D92A94"/>
    <w:rsid w:val="00D92C80"/>
    <w:rsid w:val="00D92C91"/>
    <w:rsid w:val="00D92D22"/>
    <w:rsid w:val="00D92D6E"/>
    <w:rsid w:val="00D92D77"/>
    <w:rsid w:val="00D92D7B"/>
    <w:rsid w:val="00D92DAC"/>
    <w:rsid w:val="00D92EF3"/>
    <w:rsid w:val="00D92FAA"/>
    <w:rsid w:val="00D930FF"/>
    <w:rsid w:val="00D93321"/>
    <w:rsid w:val="00D93332"/>
    <w:rsid w:val="00D9333B"/>
    <w:rsid w:val="00D9362E"/>
    <w:rsid w:val="00D9389A"/>
    <w:rsid w:val="00D93A79"/>
    <w:rsid w:val="00D93D2F"/>
    <w:rsid w:val="00D93F6F"/>
    <w:rsid w:val="00D9417A"/>
    <w:rsid w:val="00D9420F"/>
    <w:rsid w:val="00D9424B"/>
    <w:rsid w:val="00D942C1"/>
    <w:rsid w:val="00D94354"/>
    <w:rsid w:val="00D943E5"/>
    <w:rsid w:val="00D9449F"/>
    <w:rsid w:val="00D9450E"/>
    <w:rsid w:val="00D9452C"/>
    <w:rsid w:val="00D94695"/>
    <w:rsid w:val="00D947ED"/>
    <w:rsid w:val="00D948E0"/>
    <w:rsid w:val="00D94BBF"/>
    <w:rsid w:val="00D94C0E"/>
    <w:rsid w:val="00D94C35"/>
    <w:rsid w:val="00D94D18"/>
    <w:rsid w:val="00D94DC4"/>
    <w:rsid w:val="00D94E08"/>
    <w:rsid w:val="00D94E2E"/>
    <w:rsid w:val="00D94EB4"/>
    <w:rsid w:val="00D94F32"/>
    <w:rsid w:val="00D94F82"/>
    <w:rsid w:val="00D950B7"/>
    <w:rsid w:val="00D95124"/>
    <w:rsid w:val="00D95174"/>
    <w:rsid w:val="00D951F0"/>
    <w:rsid w:val="00D95324"/>
    <w:rsid w:val="00D95451"/>
    <w:rsid w:val="00D954E5"/>
    <w:rsid w:val="00D954F6"/>
    <w:rsid w:val="00D955D0"/>
    <w:rsid w:val="00D95717"/>
    <w:rsid w:val="00D95919"/>
    <w:rsid w:val="00D959CE"/>
    <w:rsid w:val="00D959ED"/>
    <w:rsid w:val="00D95A3C"/>
    <w:rsid w:val="00D95A75"/>
    <w:rsid w:val="00D95AAB"/>
    <w:rsid w:val="00D95AB8"/>
    <w:rsid w:val="00D95B74"/>
    <w:rsid w:val="00D95BE5"/>
    <w:rsid w:val="00D95C55"/>
    <w:rsid w:val="00D95D75"/>
    <w:rsid w:val="00D95DA0"/>
    <w:rsid w:val="00D95E2D"/>
    <w:rsid w:val="00D96001"/>
    <w:rsid w:val="00D9610C"/>
    <w:rsid w:val="00D9612C"/>
    <w:rsid w:val="00D9631F"/>
    <w:rsid w:val="00D9634B"/>
    <w:rsid w:val="00D96470"/>
    <w:rsid w:val="00D964ED"/>
    <w:rsid w:val="00D9662D"/>
    <w:rsid w:val="00D9673F"/>
    <w:rsid w:val="00D967AE"/>
    <w:rsid w:val="00D9680C"/>
    <w:rsid w:val="00D9683D"/>
    <w:rsid w:val="00D96912"/>
    <w:rsid w:val="00D96971"/>
    <w:rsid w:val="00D96A5C"/>
    <w:rsid w:val="00D96BA1"/>
    <w:rsid w:val="00D96BAC"/>
    <w:rsid w:val="00D96D2B"/>
    <w:rsid w:val="00D96D2F"/>
    <w:rsid w:val="00D96D38"/>
    <w:rsid w:val="00D96D89"/>
    <w:rsid w:val="00D96EFC"/>
    <w:rsid w:val="00D96F16"/>
    <w:rsid w:val="00D96F8B"/>
    <w:rsid w:val="00D96F90"/>
    <w:rsid w:val="00D970D0"/>
    <w:rsid w:val="00D97151"/>
    <w:rsid w:val="00D971FC"/>
    <w:rsid w:val="00D972EB"/>
    <w:rsid w:val="00D97405"/>
    <w:rsid w:val="00D97454"/>
    <w:rsid w:val="00D974E9"/>
    <w:rsid w:val="00D9758C"/>
    <w:rsid w:val="00D9767A"/>
    <w:rsid w:val="00D9771F"/>
    <w:rsid w:val="00D9786D"/>
    <w:rsid w:val="00D978BA"/>
    <w:rsid w:val="00D9796A"/>
    <w:rsid w:val="00D979FC"/>
    <w:rsid w:val="00D97AB3"/>
    <w:rsid w:val="00D97AC4"/>
    <w:rsid w:val="00D97B1D"/>
    <w:rsid w:val="00D97D27"/>
    <w:rsid w:val="00D97DD0"/>
    <w:rsid w:val="00D97ECE"/>
    <w:rsid w:val="00D97F51"/>
    <w:rsid w:val="00D97F75"/>
    <w:rsid w:val="00DA0052"/>
    <w:rsid w:val="00DA00F7"/>
    <w:rsid w:val="00DA0122"/>
    <w:rsid w:val="00DA0169"/>
    <w:rsid w:val="00DA0227"/>
    <w:rsid w:val="00DA0362"/>
    <w:rsid w:val="00DA0373"/>
    <w:rsid w:val="00DA0426"/>
    <w:rsid w:val="00DA042E"/>
    <w:rsid w:val="00DA04B3"/>
    <w:rsid w:val="00DA0519"/>
    <w:rsid w:val="00DA052A"/>
    <w:rsid w:val="00DA056C"/>
    <w:rsid w:val="00DA0623"/>
    <w:rsid w:val="00DA063E"/>
    <w:rsid w:val="00DA065C"/>
    <w:rsid w:val="00DA070A"/>
    <w:rsid w:val="00DA085C"/>
    <w:rsid w:val="00DA092B"/>
    <w:rsid w:val="00DA0943"/>
    <w:rsid w:val="00DA096B"/>
    <w:rsid w:val="00DA0A81"/>
    <w:rsid w:val="00DA0AB1"/>
    <w:rsid w:val="00DA0B66"/>
    <w:rsid w:val="00DA0C92"/>
    <w:rsid w:val="00DA0CEC"/>
    <w:rsid w:val="00DA0D07"/>
    <w:rsid w:val="00DA0D90"/>
    <w:rsid w:val="00DA0DB9"/>
    <w:rsid w:val="00DA0DE1"/>
    <w:rsid w:val="00DA0DEF"/>
    <w:rsid w:val="00DA0E27"/>
    <w:rsid w:val="00DA0FD6"/>
    <w:rsid w:val="00DA100D"/>
    <w:rsid w:val="00DA10BD"/>
    <w:rsid w:val="00DA11B1"/>
    <w:rsid w:val="00DA1278"/>
    <w:rsid w:val="00DA12BD"/>
    <w:rsid w:val="00DA12BE"/>
    <w:rsid w:val="00DA13FF"/>
    <w:rsid w:val="00DA1471"/>
    <w:rsid w:val="00DA15AC"/>
    <w:rsid w:val="00DA15FB"/>
    <w:rsid w:val="00DA1621"/>
    <w:rsid w:val="00DA1663"/>
    <w:rsid w:val="00DA16E0"/>
    <w:rsid w:val="00DA1775"/>
    <w:rsid w:val="00DA17C2"/>
    <w:rsid w:val="00DA1800"/>
    <w:rsid w:val="00DA1924"/>
    <w:rsid w:val="00DA196D"/>
    <w:rsid w:val="00DA1BDA"/>
    <w:rsid w:val="00DA1C16"/>
    <w:rsid w:val="00DA1D21"/>
    <w:rsid w:val="00DA1E00"/>
    <w:rsid w:val="00DA1E80"/>
    <w:rsid w:val="00DA2009"/>
    <w:rsid w:val="00DA20DA"/>
    <w:rsid w:val="00DA254A"/>
    <w:rsid w:val="00DA2707"/>
    <w:rsid w:val="00DA2729"/>
    <w:rsid w:val="00DA278C"/>
    <w:rsid w:val="00DA28AC"/>
    <w:rsid w:val="00DA28D9"/>
    <w:rsid w:val="00DA29E7"/>
    <w:rsid w:val="00DA2B13"/>
    <w:rsid w:val="00DA2B20"/>
    <w:rsid w:val="00DA2CDE"/>
    <w:rsid w:val="00DA2D73"/>
    <w:rsid w:val="00DA2EA8"/>
    <w:rsid w:val="00DA2F07"/>
    <w:rsid w:val="00DA302B"/>
    <w:rsid w:val="00DA31C2"/>
    <w:rsid w:val="00DA322E"/>
    <w:rsid w:val="00DA3248"/>
    <w:rsid w:val="00DA324F"/>
    <w:rsid w:val="00DA3697"/>
    <w:rsid w:val="00DA3739"/>
    <w:rsid w:val="00DA3787"/>
    <w:rsid w:val="00DA3829"/>
    <w:rsid w:val="00DA38AD"/>
    <w:rsid w:val="00DA38C0"/>
    <w:rsid w:val="00DA3900"/>
    <w:rsid w:val="00DA3983"/>
    <w:rsid w:val="00DA39F9"/>
    <w:rsid w:val="00DA3A18"/>
    <w:rsid w:val="00DA3A2A"/>
    <w:rsid w:val="00DA3BEC"/>
    <w:rsid w:val="00DA3C31"/>
    <w:rsid w:val="00DA3CBF"/>
    <w:rsid w:val="00DA3E77"/>
    <w:rsid w:val="00DA3F12"/>
    <w:rsid w:val="00DA3F13"/>
    <w:rsid w:val="00DA3F3D"/>
    <w:rsid w:val="00DA3F3F"/>
    <w:rsid w:val="00DA3F64"/>
    <w:rsid w:val="00DA40EB"/>
    <w:rsid w:val="00DA41E5"/>
    <w:rsid w:val="00DA4370"/>
    <w:rsid w:val="00DA46F8"/>
    <w:rsid w:val="00DA476D"/>
    <w:rsid w:val="00DA483F"/>
    <w:rsid w:val="00DA48CE"/>
    <w:rsid w:val="00DA4BFC"/>
    <w:rsid w:val="00DA4C9C"/>
    <w:rsid w:val="00DA4D0E"/>
    <w:rsid w:val="00DA4D7A"/>
    <w:rsid w:val="00DA4DD6"/>
    <w:rsid w:val="00DA4E1A"/>
    <w:rsid w:val="00DA4F70"/>
    <w:rsid w:val="00DA5016"/>
    <w:rsid w:val="00DA5091"/>
    <w:rsid w:val="00DA5191"/>
    <w:rsid w:val="00DA51E1"/>
    <w:rsid w:val="00DA5278"/>
    <w:rsid w:val="00DA5302"/>
    <w:rsid w:val="00DA5382"/>
    <w:rsid w:val="00DA5492"/>
    <w:rsid w:val="00DA5886"/>
    <w:rsid w:val="00DA5952"/>
    <w:rsid w:val="00DA5994"/>
    <w:rsid w:val="00DA59E6"/>
    <w:rsid w:val="00DA5B51"/>
    <w:rsid w:val="00DA5B5A"/>
    <w:rsid w:val="00DA5B99"/>
    <w:rsid w:val="00DA5C25"/>
    <w:rsid w:val="00DA5C39"/>
    <w:rsid w:val="00DA5D69"/>
    <w:rsid w:val="00DA5E22"/>
    <w:rsid w:val="00DA5EA6"/>
    <w:rsid w:val="00DA5EDC"/>
    <w:rsid w:val="00DA5F24"/>
    <w:rsid w:val="00DA60E8"/>
    <w:rsid w:val="00DA60EF"/>
    <w:rsid w:val="00DA6323"/>
    <w:rsid w:val="00DA6572"/>
    <w:rsid w:val="00DA659B"/>
    <w:rsid w:val="00DA664F"/>
    <w:rsid w:val="00DA6685"/>
    <w:rsid w:val="00DA6718"/>
    <w:rsid w:val="00DA686C"/>
    <w:rsid w:val="00DA6875"/>
    <w:rsid w:val="00DA6A52"/>
    <w:rsid w:val="00DA6B07"/>
    <w:rsid w:val="00DA6BE8"/>
    <w:rsid w:val="00DA6C53"/>
    <w:rsid w:val="00DA6CB2"/>
    <w:rsid w:val="00DA7049"/>
    <w:rsid w:val="00DA7146"/>
    <w:rsid w:val="00DA7274"/>
    <w:rsid w:val="00DA735D"/>
    <w:rsid w:val="00DA74A0"/>
    <w:rsid w:val="00DA74F2"/>
    <w:rsid w:val="00DA7576"/>
    <w:rsid w:val="00DA75C3"/>
    <w:rsid w:val="00DA7672"/>
    <w:rsid w:val="00DA778E"/>
    <w:rsid w:val="00DA78B1"/>
    <w:rsid w:val="00DA78B2"/>
    <w:rsid w:val="00DA793F"/>
    <w:rsid w:val="00DA7A0F"/>
    <w:rsid w:val="00DA7CA3"/>
    <w:rsid w:val="00DA7D6D"/>
    <w:rsid w:val="00DA7D89"/>
    <w:rsid w:val="00DA7E02"/>
    <w:rsid w:val="00DA7E23"/>
    <w:rsid w:val="00DA7EBB"/>
    <w:rsid w:val="00DA7F36"/>
    <w:rsid w:val="00DA7FD4"/>
    <w:rsid w:val="00DB0033"/>
    <w:rsid w:val="00DB00E8"/>
    <w:rsid w:val="00DB0282"/>
    <w:rsid w:val="00DB0287"/>
    <w:rsid w:val="00DB038B"/>
    <w:rsid w:val="00DB0479"/>
    <w:rsid w:val="00DB062C"/>
    <w:rsid w:val="00DB0638"/>
    <w:rsid w:val="00DB07C6"/>
    <w:rsid w:val="00DB07EC"/>
    <w:rsid w:val="00DB096C"/>
    <w:rsid w:val="00DB0A4A"/>
    <w:rsid w:val="00DB0A5C"/>
    <w:rsid w:val="00DB0D2A"/>
    <w:rsid w:val="00DB0D73"/>
    <w:rsid w:val="00DB0DD4"/>
    <w:rsid w:val="00DB0F22"/>
    <w:rsid w:val="00DB0F25"/>
    <w:rsid w:val="00DB10D6"/>
    <w:rsid w:val="00DB10E2"/>
    <w:rsid w:val="00DB112B"/>
    <w:rsid w:val="00DB1327"/>
    <w:rsid w:val="00DB13CB"/>
    <w:rsid w:val="00DB14F7"/>
    <w:rsid w:val="00DB1508"/>
    <w:rsid w:val="00DB1520"/>
    <w:rsid w:val="00DB1624"/>
    <w:rsid w:val="00DB1699"/>
    <w:rsid w:val="00DB191F"/>
    <w:rsid w:val="00DB1985"/>
    <w:rsid w:val="00DB1BA6"/>
    <w:rsid w:val="00DB1BD5"/>
    <w:rsid w:val="00DB1F3D"/>
    <w:rsid w:val="00DB219E"/>
    <w:rsid w:val="00DB21E0"/>
    <w:rsid w:val="00DB21F4"/>
    <w:rsid w:val="00DB22C0"/>
    <w:rsid w:val="00DB234F"/>
    <w:rsid w:val="00DB23E0"/>
    <w:rsid w:val="00DB243F"/>
    <w:rsid w:val="00DB26B1"/>
    <w:rsid w:val="00DB26E8"/>
    <w:rsid w:val="00DB2957"/>
    <w:rsid w:val="00DB29A5"/>
    <w:rsid w:val="00DB2A25"/>
    <w:rsid w:val="00DB2A35"/>
    <w:rsid w:val="00DB2A39"/>
    <w:rsid w:val="00DB2A78"/>
    <w:rsid w:val="00DB2A8B"/>
    <w:rsid w:val="00DB2CCD"/>
    <w:rsid w:val="00DB2D7C"/>
    <w:rsid w:val="00DB2D92"/>
    <w:rsid w:val="00DB2D9A"/>
    <w:rsid w:val="00DB2E33"/>
    <w:rsid w:val="00DB2EB6"/>
    <w:rsid w:val="00DB2F00"/>
    <w:rsid w:val="00DB3039"/>
    <w:rsid w:val="00DB307D"/>
    <w:rsid w:val="00DB3082"/>
    <w:rsid w:val="00DB30F3"/>
    <w:rsid w:val="00DB3103"/>
    <w:rsid w:val="00DB3125"/>
    <w:rsid w:val="00DB322E"/>
    <w:rsid w:val="00DB3283"/>
    <w:rsid w:val="00DB32A4"/>
    <w:rsid w:val="00DB3300"/>
    <w:rsid w:val="00DB3464"/>
    <w:rsid w:val="00DB3491"/>
    <w:rsid w:val="00DB35EE"/>
    <w:rsid w:val="00DB3653"/>
    <w:rsid w:val="00DB36D6"/>
    <w:rsid w:val="00DB37EF"/>
    <w:rsid w:val="00DB37F9"/>
    <w:rsid w:val="00DB38BF"/>
    <w:rsid w:val="00DB3996"/>
    <w:rsid w:val="00DB3A3B"/>
    <w:rsid w:val="00DB3B52"/>
    <w:rsid w:val="00DB3B9F"/>
    <w:rsid w:val="00DB3C11"/>
    <w:rsid w:val="00DB3C40"/>
    <w:rsid w:val="00DB3D3A"/>
    <w:rsid w:val="00DB3D4F"/>
    <w:rsid w:val="00DB3D62"/>
    <w:rsid w:val="00DB3F5C"/>
    <w:rsid w:val="00DB4080"/>
    <w:rsid w:val="00DB424C"/>
    <w:rsid w:val="00DB42F9"/>
    <w:rsid w:val="00DB4431"/>
    <w:rsid w:val="00DB4465"/>
    <w:rsid w:val="00DB447E"/>
    <w:rsid w:val="00DB44C6"/>
    <w:rsid w:val="00DB4617"/>
    <w:rsid w:val="00DB464B"/>
    <w:rsid w:val="00DB47CC"/>
    <w:rsid w:val="00DB4994"/>
    <w:rsid w:val="00DB4A91"/>
    <w:rsid w:val="00DB4BF5"/>
    <w:rsid w:val="00DB4C2F"/>
    <w:rsid w:val="00DB4C8C"/>
    <w:rsid w:val="00DB4D5E"/>
    <w:rsid w:val="00DB4E2E"/>
    <w:rsid w:val="00DB4E3B"/>
    <w:rsid w:val="00DB4EF4"/>
    <w:rsid w:val="00DB4F7F"/>
    <w:rsid w:val="00DB500E"/>
    <w:rsid w:val="00DB5085"/>
    <w:rsid w:val="00DB50DF"/>
    <w:rsid w:val="00DB515B"/>
    <w:rsid w:val="00DB51D0"/>
    <w:rsid w:val="00DB5536"/>
    <w:rsid w:val="00DB55A3"/>
    <w:rsid w:val="00DB55B8"/>
    <w:rsid w:val="00DB5657"/>
    <w:rsid w:val="00DB580D"/>
    <w:rsid w:val="00DB590F"/>
    <w:rsid w:val="00DB5960"/>
    <w:rsid w:val="00DB5A09"/>
    <w:rsid w:val="00DB5B1C"/>
    <w:rsid w:val="00DB5B55"/>
    <w:rsid w:val="00DB5C51"/>
    <w:rsid w:val="00DB5C9B"/>
    <w:rsid w:val="00DB5D4B"/>
    <w:rsid w:val="00DB5D4D"/>
    <w:rsid w:val="00DB5DC3"/>
    <w:rsid w:val="00DB5E35"/>
    <w:rsid w:val="00DB5ED9"/>
    <w:rsid w:val="00DB603F"/>
    <w:rsid w:val="00DB6053"/>
    <w:rsid w:val="00DB6146"/>
    <w:rsid w:val="00DB622F"/>
    <w:rsid w:val="00DB624B"/>
    <w:rsid w:val="00DB62A7"/>
    <w:rsid w:val="00DB62F1"/>
    <w:rsid w:val="00DB63F1"/>
    <w:rsid w:val="00DB6462"/>
    <w:rsid w:val="00DB6692"/>
    <w:rsid w:val="00DB68E1"/>
    <w:rsid w:val="00DB6969"/>
    <w:rsid w:val="00DB69B0"/>
    <w:rsid w:val="00DB6A52"/>
    <w:rsid w:val="00DB6A89"/>
    <w:rsid w:val="00DB6AEC"/>
    <w:rsid w:val="00DB6D55"/>
    <w:rsid w:val="00DB6F36"/>
    <w:rsid w:val="00DB6FEF"/>
    <w:rsid w:val="00DB705D"/>
    <w:rsid w:val="00DB712E"/>
    <w:rsid w:val="00DB71F8"/>
    <w:rsid w:val="00DB738E"/>
    <w:rsid w:val="00DB73A9"/>
    <w:rsid w:val="00DB746C"/>
    <w:rsid w:val="00DB7487"/>
    <w:rsid w:val="00DB74BC"/>
    <w:rsid w:val="00DB7623"/>
    <w:rsid w:val="00DB762F"/>
    <w:rsid w:val="00DB7647"/>
    <w:rsid w:val="00DB7687"/>
    <w:rsid w:val="00DB795E"/>
    <w:rsid w:val="00DB797E"/>
    <w:rsid w:val="00DB7C44"/>
    <w:rsid w:val="00DB7CCB"/>
    <w:rsid w:val="00DB7CEF"/>
    <w:rsid w:val="00DB7E24"/>
    <w:rsid w:val="00DB7E93"/>
    <w:rsid w:val="00DB7F6E"/>
    <w:rsid w:val="00DC0105"/>
    <w:rsid w:val="00DC025C"/>
    <w:rsid w:val="00DC03D6"/>
    <w:rsid w:val="00DC04EF"/>
    <w:rsid w:val="00DC05BB"/>
    <w:rsid w:val="00DC05C3"/>
    <w:rsid w:val="00DC05F2"/>
    <w:rsid w:val="00DC066A"/>
    <w:rsid w:val="00DC069A"/>
    <w:rsid w:val="00DC06D7"/>
    <w:rsid w:val="00DC075F"/>
    <w:rsid w:val="00DC0787"/>
    <w:rsid w:val="00DC09E1"/>
    <w:rsid w:val="00DC0B35"/>
    <w:rsid w:val="00DC0B5E"/>
    <w:rsid w:val="00DC0C99"/>
    <w:rsid w:val="00DC0E3D"/>
    <w:rsid w:val="00DC0F06"/>
    <w:rsid w:val="00DC1017"/>
    <w:rsid w:val="00DC10B4"/>
    <w:rsid w:val="00DC111D"/>
    <w:rsid w:val="00DC11C0"/>
    <w:rsid w:val="00DC11D5"/>
    <w:rsid w:val="00DC1290"/>
    <w:rsid w:val="00DC1446"/>
    <w:rsid w:val="00DC156F"/>
    <w:rsid w:val="00DC16F7"/>
    <w:rsid w:val="00DC1923"/>
    <w:rsid w:val="00DC1A85"/>
    <w:rsid w:val="00DC1C45"/>
    <w:rsid w:val="00DC1DAB"/>
    <w:rsid w:val="00DC1FDC"/>
    <w:rsid w:val="00DC213A"/>
    <w:rsid w:val="00DC22DE"/>
    <w:rsid w:val="00DC244F"/>
    <w:rsid w:val="00DC24B7"/>
    <w:rsid w:val="00DC24B8"/>
    <w:rsid w:val="00DC262E"/>
    <w:rsid w:val="00DC2679"/>
    <w:rsid w:val="00DC267B"/>
    <w:rsid w:val="00DC278A"/>
    <w:rsid w:val="00DC27AA"/>
    <w:rsid w:val="00DC28BE"/>
    <w:rsid w:val="00DC290E"/>
    <w:rsid w:val="00DC2948"/>
    <w:rsid w:val="00DC2A31"/>
    <w:rsid w:val="00DC2AA0"/>
    <w:rsid w:val="00DC2BBB"/>
    <w:rsid w:val="00DC2D9E"/>
    <w:rsid w:val="00DC2ECE"/>
    <w:rsid w:val="00DC300D"/>
    <w:rsid w:val="00DC3236"/>
    <w:rsid w:val="00DC33CD"/>
    <w:rsid w:val="00DC348F"/>
    <w:rsid w:val="00DC37FD"/>
    <w:rsid w:val="00DC386C"/>
    <w:rsid w:val="00DC3AC3"/>
    <w:rsid w:val="00DC3B39"/>
    <w:rsid w:val="00DC3B63"/>
    <w:rsid w:val="00DC3C1B"/>
    <w:rsid w:val="00DC3C33"/>
    <w:rsid w:val="00DC3CCC"/>
    <w:rsid w:val="00DC3DB0"/>
    <w:rsid w:val="00DC3E5F"/>
    <w:rsid w:val="00DC3E6E"/>
    <w:rsid w:val="00DC3E8C"/>
    <w:rsid w:val="00DC3EB4"/>
    <w:rsid w:val="00DC3ED9"/>
    <w:rsid w:val="00DC40B2"/>
    <w:rsid w:val="00DC40D7"/>
    <w:rsid w:val="00DC4186"/>
    <w:rsid w:val="00DC428D"/>
    <w:rsid w:val="00DC4769"/>
    <w:rsid w:val="00DC483D"/>
    <w:rsid w:val="00DC4872"/>
    <w:rsid w:val="00DC4A29"/>
    <w:rsid w:val="00DC4A3C"/>
    <w:rsid w:val="00DC4AC9"/>
    <w:rsid w:val="00DC4AFB"/>
    <w:rsid w:val="00DC4B3A"/>
    <w:rsid w:val="00DC4B6B"/>
    <w:rsid w:val="00DC4C2F"/>
    <w:rsid w:val="00DC4D99"/>
    <w:rsid w:val="00DC4E91"/>
    <w:rsid w:val="00DC4EC6"/>
    <w:rsid w:val="00DC4EDA"/>
    <w:rsid w:val="00DC4FC6"/>
    <w:rsid w:val="00DC4FCB"/>
    <w:rsid w:val="00DC5014"/>
    <w:rsid w:val="00DC50EA"/>
    <w:rsid w:val="00DC51E5"/>
    <w:rsid w:val="00DC52B3"/>
    <w:rsid w:val="00DC5311"/>
    <w:rsid w:val="00DC5362"/>
    <w:rsid w:val="00DC5396"/>
    <w:rsid w:val="00DC53FA"/>
    <w:rsid w:val="00DC5404"/>
    <w:rsid w:val="00DC54F9"/>
    <w:rsid w:val="00DC5534"/>
    <w:rsid w:val="00DC566F"/>
    <w:rsid w:val="00DC5688"/>
    <w:rsid w:val="00DC5793"/>
    <w:rsid w:val="00DC58DF"/>
    <w:rsid w:val="00DC58F3"/>
    <w:rsid w:val="00DC5B0D"/>
    <w:rsid w:val="00DC5B79"/>
    <w:rsid w:val="00DC5CB6"/>
    <w:rsid w:val="00DC5CE1"/>
    <w:rsid w:val="00DC5D95"/>
    <w:rsid w:val="00DC5E12"/>
    <w:rsid w:val="00DC5F34"/>
    <w:rsid w:val="00DC5F51"/>
    <w:rsid w:val="00DC5FEB"/>
    <w:rsid w:val="00DC606B"/>
    <w:rsid w:val="00DC60AD"/>
    <w:rsid w:val="00DC611C"/>
    <w:rsid w:val="00DC6196"/>
    <w:rsid w:val="00DC61AC"/>
    <w:rsid w:val="00DC62A5"/>
    <w:rsid w:val="00DC62AA"/>
    <w:rsid w:val="00DC6326"/>
    <w:rsid w:val="00DC687E"/>
    <w:rsid w:val="00DC699C"/>
    <w:rsid w:val="00DC6A87"/>
    <w:rsid w:val="00DC6DE3"/>
    <w:rsid w:val="00DC6E92"/>
    <w:rsid w:val="00DC6F5D"/>
    <w:rsid w:val="00DC7021"/>
    <w:rsid w:val="00DC702E"/>
    <w:rsid w:val="00DC7145"/>
    <w:rsid w:val="00DC71CD"/>
    <w:rsid w:val="00DC720A"/>
    <w:rsid w:val="00DC7258"/>
    <w:rsid w:val="00DC7284"/>
    <w:rsid w:val="00DC72FE"/>
    <w:rsid w:val="00DC74E1"/>
    <w:rsid w:val="00DC74EE"/>
    <w:rsid w:val="00DC7535"/>
    <w:rsid w:val="00DC75D0"/>
    <w:rsid w:val="00DC76AE"/>
    <w:rsid w:val="00DC7756"/>
    <w:rsid w:val="00DC77CB"/>
    <w:rsid w:val="00DC781B"/>
    <w:rsid w:val="00DC7866"/>
    <w:rsid w:val="00DC78B2"/>
    <w:rsid w:val="00DC78B5"/>
    <w:rsid w:val="00DC790D"/>
    <w:rsid w:val="00DC791C"/>
    <w:rsid w:val="00DC7926"/>
    <w:rsid w:val="00DC7989"/>
    <w:rsid w:val="00DC7B67"/>
    <w:rsid w:val="00DC7BCB"/>
    <w:rsid w:val="00DC7C0D"/>
    <w:rsid w:val="00DC7CBD"/>
    <w:rsid w:val="00DC7DF6"/>
    <w:rsid w:val="00DC7F29"/>
    <w:rsid w:val="00DC7F3D"/>
    <w:rsid w:val="00DC7FFE"/>
    <w:rsid w:val="00DD0301"/>
    <w:rsid w:val="00DD0411"/>
    <w:rsid w:val="00DD0438"/>
    <w:rsid w:val="00DD0478"/>
    <w:rsid w:val="00DD0604"/>
    <w:rsid w:val="00DD06D1"/>
    <w:rsid w:val="00DD0716"/>
    <w:rsid w:val="00DD077D"/>
    <w:rsid w:val="00DD0B66"/>
    <w:rsid w:val="00DD0B7E"/>
    <w:rsid w:val="00DD0B9A"/>
    <w:rsid w:val="00DD0BA5"/>
    <w:rsid w:val="00DD0CEC"/>
    <w:rsid w:val="00DD0F0A"/>
    <w:rsid w:val="00DD10F2"/>
    <w:rsid w:val="00DD1109"/>
    <w:rsid w:val="00DD111A"/>
    <w:rsid w:val="00DD1130"/>
    <w:rsid w:val="00DD12FA"/>
    <w:rsid w:val="00DD16B4"/>
    <w:rsid w:val="00DD1716"/>
    <w:rsid w:val="00DD17BF"/>
    <w:rsid w:val="00DD1843"/>
    <w:rsid w:val="00DD18F3"/>
    <w:rsid w:val="00DD1933"/>
    <w:rsid w:val="00DD19DF"/>
    <w:rsid w:val="00DD1A6D"/>
    <w:rsid w:val="00DD1B02"/>
    <w:rsid w:val="00DD1B0C"/>
    <w:rsid w:val="00DD1B52"/>
    <w:rsid w:val="00DD1EDF"/>
    <w:rsid w:val="00DD1EFA"/>
    <w:rsid w:val="00DD1F53"/>
    <w:rsid w:val="00DD1F7A"/>
    <w:rsid w:val="00DD202B"/>
    <w:rsid w:val="00DD2104"/>
    <w:rsid w:val="00DD2123"/>
    <w:rsid w:val="00DD2211"/>
    <w:rsid w:val="00DD2376"/>
    <w:rsid w:val="00DD24CC"/>
    <w:rsid w:val="00DD25B7"/>
    <w:rsid w:val="00DD25E1"/>
    <w:rsid w:val="00DD266E"/>
    <w:rsid w:val="00DD2742"/>
    <w:rsid w:val="00DD27E8"/>
    <w:rsid w:val="00DD2805"/>
    <w:rsid w:val="00DD2A86"/>
    <w:rsid w:val="00DD2ABD"/>
    <w:rsid w:val="00DD2C8D"/>
    <w:rsid w:val="00DD2D0C"/>
    <w:rsid w:val="00DD2DC3"/>
    <w:rsid w:val="00DD2E5A"/>
    <w:rsid w:val="00DD2EA4"/>
    <w:rsid w:val="00DD2F4E"/>
    <w:rsid w:val="00DD2FCF"/>
    <w:rsid w:val="00DD2FD5"/>
    <w:rsid w:val="00DD2FFE"/>
    <w:rsid w:val="00DD3086"/>
    <w:rsid w:val="00DD30BC"/>
    <w:rsid w:val="00DD37FE"/>
    <w:rsid w:val="00DD3867"/>
    <w:rsid w:val="00DD39F8"/>
    <w:rsid w:val="00DD3A52"/>
    <w:rsid w:val="00DD3AA3"/>
    <w:rsid w:val="00DD3B38"/>
    <w:rsid w:val="00DD3BD4"/>
    <w:rsid w:val="00DD3BEC"/>
    <w:rsid w:val="00DD3CBA"/>
    <w:rsid w:val="00DD3D71"/>
    <w:rsid w:val="00DD3E78"/>
    <w:rsid w:val="00DD3EA5"/>
    <w:rsid w:val="00DD3F3B"/>
    <w:rsid w:val="00DD40B8"/>
    <w:rsid w:val="00DD40C5"/>
    <w:rsid w:val="00DD4186"/>
    <w:rsid w:val="00DD4285"/>
    <w:rsid w:val="00DD428F"/>
    <w:rsid w:val="00DD42A6"/>
    <w:rsid w:val="00DD42B3"/>
    <w:rsid w:val="00DD4491"/>
    <w:rsid w:val="00DD465D"/>
    <w:rsid w:val="00DD46DE"/>
    <w:rsid w:val="00DD4738"/>
    <w:rsid w:val="00DD476F"/>
    <w:rsid w:val="00DD47F5"/>
    <w:rsid w:val="00DD4954"/>
    <w:rsid w:val="00DD4B5D"/>
    <w:rsid w:val="00DD4BBD"/>
    <w:rsid w:val="00DD4D05"/>
    <w:rsid w:val="00DD4D74"/>
    <w:rsid w:val="00DD5074"/>
    <w:rsid w:val="00DD5104"/>
    <w:rsid w:val="00DD512C"/>
    <w:rsid w:val="00DD527E"/>
    <w:rsid w:val="00DD529C"/>
    <w:rsid w:val="00DD53AC"/>
    <w:rsid w:val="00DD53D6"/>
    <w:rsid w:val="00DD543B"/>
    <w:rsid w:val="00DD5461"/>
    <w:rsid w:val="00DD564F"/>
    <w:rsid w:val="00DD5651"/>
    <w:rsid w:val="00DD5665"/>
    <w:rsid w:val="00DD5674"/>
    <w:rsid w:val="00DD5761"/>
    <w:rsid w:val="00DD57D1"/>
    <w:rsid w:val="00DD5860"/>
    <w:rsid w:val="00DD5865"/>
    <w:rsid w:val="00DD5978"/>
    <w:rsid w:val="00DD597F"/>
    <w:rsid w:val="00DD59B8"/>
    <w:rsid w:val="00DD5BCB"/>
    <w:rsid w:val="00DD5BDB"/>
    <w:rsid w:val="00DD5C59"/>
    <w:rsid w:val="00DD5E12"/>
    <w:rsid w:val="00DD5E58"/>
    <w:rsid w:val="00DD5F55"/>
    <w:rsid w:val="00DD5F9E"/>
    <w:rsid w:val="00DD5FD1"/>
    <w:rsid w:val="00DD6029"/>
    <w:rsid w:val="00DD60E8"/>
    <w:rsid w:val="00DD6103"/>
    <w:rsid w:val="00DD6145"/>
    <w:rsid w:val="00DD6332"/>
    <w:rsid w:val="00DD63E8"/>
    <w:rsid w:val="00DD640A"/>
    <w:rsid w:val="00DD653E"/>
    <w:rsid w:val="00DD6584"/>
    <w:rsid w:val="00DD6630"/>
    <w:rsid w:val="00DD66C6"/>
    <w:rsid w:val="00DD66D3"/>
    <w:rsid w:val="00DD684D"/>
    <w:rsid w:val="00DD6854"/>
    <w:rsid w:val="00DD68DF"/>
    <w:rsid w:val="00DD6967"/>
    <w:rsid w:val="00DD6B1C"/>
    <w:rsid w:val="00DD6B78"/>
    <w:rsid w:val="00DD6BEB"/>
    <w:rsid w:val="00DD6C12"/>
    <w:rsid w:val="00DD6C8C"/>
    <w:rsid w:val="00DD6D1F"/>
    <w:rsid w:val="00DD6D4F"/>
    <w:rsid w:val="00DD6DBA"/>
    <w:rsid w:val="00DD6E34"/>
    <w:rsid w:val="00DD707A"/>
    <w:rsid w:val="00DD7236"/>
    <w:rsid w:val="00DD7248"/>
    <w:rsid w:val="00DD7258"/>
    <w:rsid w:val="00DD7265"/>
    <w:rsid w:val="00DD72E0"/>
    <w:rsid w:val="00DD7445"/>
    <w:rsid w:val="00DD7625"/>
    <w:rsid w:val="00DD762C"/>
    <w:rsid w:val="00DD76B5"/>
    <w:rsid w:val="00DD76BA"/>
    <w:rsid w:val="00DD7AEF"/>
    <w:rsid w:val="00DD7BDD"/>
    <w:rsid w:val="00DD7C37"/>
    <w:rsid w:val="00DD7D19"/>
    <w:rsid w:val="00DD7E6D"/>
    <w:rsid w:val="00DD7EE7"/>
    <w:rsid w:val="00DE0045"/>
    <w:rsid w:val="00DE0111"/>
    <w:rsid w:val="00DE017C"/>
    <w:rsid w:val="00DE01B3"/>
    <w:rsid w:val="00DE01B6"/>
    <w:rsid w:val="00DE02D5"/>
    <w:rsid w:val="00DE0488"/>
    <w:rsid w:val="00DE0508"/>
    <w:rsid w:val="00DE0521"/>
    <w:rsid w:val="00DE0564"/>
    <w:rsid w:val="00DE06C6"/>
    <w:rsid w:val="00DE0732"/>
    <w:rsid w:val="00DE074A"/>
    <w:rsid w:val="00DE0792"/>
    <w:rsid w:val="00DE07A5"/>
    <w:rsid w:val="00DE0833"/>
    <w:rsid w:val="00DE0940"/>
    <w:rsid w:val="00DE0A2A"/>
    <w:rsid w:val="00DE0A93"/>
    <w:rsid w:val="00DE0B2A"/>
    <w:rsid w:val="00DE0B77"/>
    <w:rsid w:val="00DE0D71"/>
    <w:rsid w:val="00DE0E11"/>
    <w:rsid w:val="00DE0EE5"/>
    <w:rsid w:val="00DE0EE7"/>
    <w:rsid w:val="00DE0EF8"/>
    <w:rsid w:val="00DE0FC9"/>
    <w:rsid w:val="00DE0FD9"/>
    <w:rsid w:val="00DE0FFB"/>
    <w:rsid w:val="00DE1039"/>
    <w:rsid w:val="00DE111D"/>
    <w:rsid w:val="00DE122D"/>
    <w:rsid w:val="00DE1239"/>
    <w:rsid w:val="00DE13FE"/>
    <w:rsid w:val="00DE154B"/>
    <w:rsid w:val="00DE1665"/>
    <w:rsid w:val="00DE1726"/>
    <w:rsid w:val="00DE1776"/>
    <w:rsid w:val="00DE194C"/>
    <w:rsid w:val="00DE1BDE"/>
    <w:rsid w:val="00DE1C6C"/>
    <w:rsid w:val="00DE1CD7"/>
    <w:rsid w:val="00DE1D69"/>
    <w:rsid w:val="00DE1D83"/>
    <w:rsid w:val="00DE1F68"/>
    <w:rsid w:val="00DE2042"/>
    <w:rsid w:val="00DE2085"/>
    <w:rsid w:val="00DE2130"/>
    <w:rsid w:val="00DE250F"/>
    <w:rsid w:val="00DE2521"/>
    <w:rsid w:val="00DE2523"/>
    <w:rsid w:val="00DE254D"/>
    <w:rsid w:val="00DE2554"/>
    <w:rsid w:val="00DE287A"/>
    <w:rsid w:val="00DE2A3D"/>
    <w:rsid w:val="00DE2AE4"/>
    <w:rsid w:val="00DE2B35"/>
    <w:rsid w:val="00DE2B9B"/>
    <w:rsid w:val="00DE2BB2"/>
    <w:rsid w:val="00DE2C74"/>
    <w:rsid w:val="00DE2CA0"/>
    <w:rsid w:val="00DE2CE3"/>
    <w:rsid w:val="00DE2D1F"/>
    <w:rsid w:val="00DE2D37"/>
    <w:rsid w:val="00DE2DC5"/>
    <w:rsid w:val="00DE2E49"/>
    <w:rsid w:val="00DE2EEC"/>
    <w:rsid w:val="00DE2F16"/>
    <w:rsid w:val="00DE2FA3"/>
    <w:rsid w:val="00DE3045"/>
    <w:rsid w:val="00DE31E4"/>
    <w:rsid w:val="00DE32ED"/>
    <w:rsid w:val="00DE3471"/>
    <w:rsid w:val="00DE3493"/>
    <w:rsid w:val="00DE3517"/>
    <w:rsid w:val="00DE360C"/>
    <w:rsid w:val="00DE3641"/>
    <w:rsid w:val="00DE3675"/>
    <w:rsid w:val="00DE36D5"/>
    <w:rsid w:val="00DE3713"/>
    <w:rsid w:val="00DE37C2"/>
    <w:rsid w:val="00DE381F"/>
    <w:rsid w:val="00DE384B"/>
    <w:rsid w:val="00DE38A3"/>
    <w:rsid w:val="00DE396D"/>
    <w:rsid w:val="00DE3C02"/>
    <w:rsid w:val="00DE3D16"/>
    <w:rsid w:val="00DE3E4E"/>
    <w:rsid w:val="00DE3F8E"/>
    <w:rsid w:val="00DE411E"/>
    <w:rsid w:val="00DE4198"/>
    <w:rsid w:val="00DE4278"/>
    <w:rsid w:val="00DE44A1"/>
    <w:rsid w:val="00DE4513"/>
    <w:rsid w:val="00DE4565"/>
    <w:rsid w:val="00DE45B3"/>
    <w:rsid w:val="00DE45E2"/>
    <w:rsid w:val="00DE4635"/>
    <w:rsid w:val="00DE4655"/>
    <w:rsid w:val="00DE4662"/>
    <w:rsid w:val="00DE46C4"/>
    <w:rsid w:val="00DE4740"/>
    <w:rsid w:val="00DE474B"/>
    <w:rsid w:val="00DE48CE"/>
    <w:rsid w:val="00DE4A26"/>
    <w:rsid w:val="00DE4AB9"/>
    <w:rsid w:val="00DE4AF4"/>
    <w:rsid w:val="00DE4AF6"/>
    <w:rsid w:val="00DE4BA6"/>
    <w:rsid w:val="00DE4BD8"/>
    <w:rsid w:val="00DE4C16"/>
    <w:rsid w:val="00DE507C"/>
    <w:rsid w:val="00DE50B4"/>
    <w:rsid w:val="00DE50CB"/>
    <w:rsid w:val="00DE513B"/>
    <w:rsid w:val="00DE514C"/>
    <w:rsid w:val="00DE518A"/>
    <w:rsid w:val="00DE5203"/>
    <w:rsid w:val="00DE5398"/>
    <w:rsid w:val="00DE5570"/>
    <w:rsid w:val="00DE56C5"/>
    <w:rsid w:val="00DE572D"/>
    <w:rsid w:val="00DE5755"/>
    <w:rsid w:val="00DE58AA"/>
    <w:rsid w:val="00DE597F"/>
    <w:rsid w:val="00DE59D5"/>
    <w:rsid w:val="00DE59F8"/>
    <w:rsid w:val="00DE5AB6"/>
    <w:rsid w:val="00DE5AD8"/>
    <w:rsid w:val="00DE5B0D"/>
    <w:rsid w:val="00DE5B77"/>
    <w:rsid w:val="00DE5BF8"/>
    <w:rsid w:val="00DE5C83"/>
    <w:rsid w:val="00DE5C93"/>
    <w:rsid w:val="00DE5DB8"/>
    <w:rsid w:val="00DE5E11"/>
    <w:rsid w:val="00DE5E2C"/>
    <w:rsid w:val="00DE5FF6"/>
    <w:rsid w:val="00DE605E"/>
    <w:rsid w:val="00DE60D1"/>
    <w:rsid w:val="00DE612B"/>
    <w:rsid w:val="00DE6179"/>
    <w:rsid w:val="00DE6186"/>
    <w:rsid w:val="00DE61B9"/>
    <w:rsid w:val="00DE6350"/>
    <w:rsid w:val="00DE63C6"/>
    <w:rsid w:val="00DE6434"/>
    <w:rsid w:val="00DE6463"/>
    <w:rsid w:val="00DE6515"/>
    <w:rsid w:val="00DE6521"/>
    <w:rsid w:val="00DE65C1"/>
    <w:rsid w:val="00DE668B"/>
    <w:rsid w:val="00DE6692"/>
    <w:rsid w:val="00DE6723"/>
    <w:rsid w:val="00DE682E"/>
    <w:rsid w:val="00DE683F"/>
    <w:rsid w:val="00DE6A36"/>
    <w:rsid w:val="00DE6A7E"/>
    <w:rsid w:val="00DE6C63"/>
    <w:rsid w:val="00DE6C7D"/>
    <w:rsid w:val="00DE6CAB"/>
    <w:rsid w:val="00DE6D6D"/>
    <w:rsid w:val="00DE6DF0"/>
    <w:rsid w:val="00DE6E26"/>
    <w:rsid w:val="00DE6E3C"/>
    <w:rsid w:val="00DE71FC"/>
    <w:rsid w:val="00DE71FE"/>
    <w:rsid w:val="00DE7401"/>
    <w:rsid w:val="00DE7570"/>
    <w:rsid w:val="00DE75D0"/>
    <w:rsid w:val="00DE7668"/>
    <w:rsid w:val="00DE7A61"/>
    <w:rsid w:val="00DE7AC2"/>
    <w:rsid w:val="00DE7BBF"/>
    <w:rsid w:val="00DE7C5D"/>
    <w:rsid w:val="00DE7C95"/>
    <w:rsid w:val="00DE7CE0"/>
    <w:rsid w:val="00DE7D50"/>
    <w:rsid w:val="00DE7D67"/>
    <w:rsid w:val="00DE7ED8"/>
    <w:rsid w:val="00DF0048"/>
    <w:rsid w:val="00DF00E1"/>
    <w:rsid w:val="00DF0161"/>
    <w:rsid w:val="00DF0177"/>
    <w:rsid w:val="00DF0193"/>
    <w:rsid w:val="00DF0224"/>
    <w:rsid w:val="00DF0235"/>
    <w:rsid w:val="00DF02FE"/>
    <w:rsid w:val="00DF077E"/>
    <w:rsid w:val="00DF07DC"/>
    <w:rsid w:val="00DF09FC"/>
    <w:rsid w:val="00DF0AC8"/>
    <w:rsid w:val="00DF0AD0"/>
    <w:rsid w:val="00DF0B12"/>
    <w:rsid w:val="00DF0B81"/>
    <w:rsid w:val="00DF0BE0"/>
    <w:rsid w:val="00DF0C6F"/>
    <w:rsid w:val="00DF0DEE"/>
    <w:rsid w:val="00DF0E1F"/>
    <w:rsid w:val="00DF0E20"/>
    <w:rsid w:val="00DF0F76"/>
    <w:rsid w:val="00DF1211"/>
    <w:rsid w:val="00DF12B2"/>
    <w:rsid w:val="00DF12CA"/>
    <w:rsid w:val="00DF12CF"/>
    <w:rsid w:val="00DF133D"/>
    <w:rsid w:val="00DF133E"/>
    <w:rsid w:val="00DF139B"/>
    <w:rsid w:val="00DF13BC"/>
    <w:rsid w:val="00DF13EC"/>
    <w:rsid w:val="00DF15C3"/>
    <w:rsid w:val="00DF162A"/>
    <w:rsid w:val="00DF1634"/>
    <w:rsid w:val="00DF167C"/>
    <w:rsid w:val="00DF1701"/>
    <w:rsid w:val="00DF1705"/>
    <w:rsid w:val="00DF179C"/>
    <w:rsid w:val="00DF1830"/>
    <w:rsid w:val="00DF18C8"/>
    <w:rsid w:val="00DF19F8"/>
    <w:rsid w:val="00DF1C24"/>
    <w:rsid w:val="00DF1C66"/>
    <w:rsid w:val="00DF1E03"/>
    <w:rsid w:val="00DF1EA5"/>
    <w:rsid w:val="00DF1EF4"/>
    <w:rsid w:val="00DF1F23"/>
    <w:rsid w:val="00DF2150"/>
    <w:rsid w:val="00DF2212"/>
    <w:rsid w:val="00DF2224"/>
    <w:rsid w:val="00DF2278"/>
    <w:rsid w:val="00DF228F"/>
    <w:rsid w:val="00DF2525"/>
    <w:rsid w:val="00DF2527"/>
    <w:rsid w:val="00DF259D"/>
    <w:rsid w:val="00DF25A8"/>
    <w:rsid w:val="00DF266C"/>
    <w:rsid w:val="00DF273E"/>
    <w:rsid w:val="00DF27E8"/>
    <w:rsid w:val="00DF2A7F"/>
    <w:rsid w:val="00DF2BE7"/>
    <w:rsid w:val="00DF3056"/>
    <w:rsid w:val="00DF3060"/>
    <w:rsid w:val="00DF316A"/>
    <w:rsid w:val="00DF326A"/>
    <w:rsid w:val="00DF35D8"/>
    <w:rsid w:val="00DF3794"/>
    <w:rsid w:val="00DF3880"/>
    <w:rsid w:val="00DF38C9"/>
    <w:rsid w:val="00DF39BD"/>
    <w:rsid w:val="00DF39C1"/>
    <w:rsid w:val="00DF3A77"/>
    <w:rsid w:val="00DF3BC6"/>
    <w:rsid w:val="00DF3BD9"/>
    <w:rsid w:val="00DF3D4D"/>
    <w:rsid w:val="00DF3D4F"/>
    <w:rsid w:val="00DF3DDD"/>
    <w:rsid w:val="00DF3E6D"/>
    <w:rsid w:val="00DF3ECD"/>
    <w:rsid w:val="00DF4072"/>
    <w:rsid w:val="00DF41ED"/>
    <w:rsid w:val="00DF4205"/>
    <w:rsid w:val="00DF4333"/>
    <w:rsid w:val="00DF4350"/>
    <w:rsid w:val="00DF4428"/>
    <w:rsid w:val="00DF44D4"/>
    <w:rsid w:val="00DF459B"/>
    <w:rsid w:val="00DF4670"/>
    <w:rsid w:val="00DF4768"/>
    <w:rsid w:val="00DF47BF"/>
    <w:rsid w:val="00DF489A"/>
    <w:rsid w:val="00DF48DA"/>
    <w:rsid w:val="00DF498C"/>
    <w:rsid w:val="00DF49F4"/>
    <w:rsid w:val="00DF4A7E"/>
    <w:rsid w:val="00DF4AAB"/>
    <w:rsid w:val="00DF4BE8"/>
    <w:rsid w:val="00DF4BEE"/>
    <w:rsid w:val="00DF4C53"/>
    <w:rsid w:val="00DF4C83"/>
    <w:rsid w:val="00DF4DC5"/>
    <w:rsid w:val="00DF4E9C"/>
    <w:rsid w:val="00DF4EB3"/>
    <w:rsid w:val="00DF5154"/>
    <w:rsid w:val="00DF541F"/>
    <w:rsid w:val="00DF54CB"/>
    <w:rsid w:val="00DF588B"/>
    <w:rsid w:val="00DF58C0"/>
    <w:rsid w:val="00DF5C10"/>
    <w:rsid w:val="00DF5C5F"/>
    <w:rsid w:val="00DF5CCA"/>
    <w:rsid w:val="00DF5D78"/>
    <w:rsid w:val="00DF5E3E"/>
    <w:rsid w:val="00DF5E65"/>
    <w:rsid w:val="00DF6223"/>
    <w:rsid w:val="00DF62B9"/>
    <w:rsid w:val="00DF62CB"/>
    <w:rsid w:val="00DF6343"/>
    <w:rsid w:val="00DF6361"/>
    <w:rsid w:val="00DF657F"/>
    <w:rsid w:val="00DF67B3"/>
    <w:rsid w:val="00DF6960"/>
    <w:rsid w:val="00DF6A21"/>
    <w:rsid w:val="00DF6A4B"/>
    <w:rsid w:val="00DF6AA8"/>
    <w:rsid w:val="00DF6ACD"/>
    <w:rsid w:val="00DF6B0D"/>
    <w:rsid w:val="00DF6BB1"/>
    <w:rsid w:val="00DF6BDF"/>
    <w:rsid w:val="00DF6BF2"/>
    <w:rsid w:val="00DF6CF1"/>
    <w:rsid w:val="00DF6D65"/>
    <w:rsid w:val="00DF6EC6"/>
    <w:rsid w:val="00DF7263"/>
    <w:rsid w:val="00DF73F1"/>
    <w:rsid w:val="00DF7411"/>
    <w:rsid w:val="00DF74C9"/>
    <w:rsid w:val="00DF75FC"/>
    <w:rsid w:val="00DF7629"/>
    <w:rsid w:val="00DF7672"/>
    <w:rsid w:val="00DF76A4"/>
    <w:rsid w:val="00DF76DF"/>
    <w:rsid w:val="00DF7790"/>
    <w:rsid w:val="00DF77E6"/>
    <w:rsid w:val="00DF78D2"/>
    <w:rsid w:val="00DF78E9"/>
    <w:rsid w:val="00DF78EF"/>
    <w:rsid w:val="00DF7965"/>
    <w:rsid w:val="00DF79AC"/>
    <w:rsid w:val="00DF7B27"/>
    <w:rsid w:val="00DF7BEF"/>
    <w:rsid w:val="00DF7C78"/>
    <w:rsid w:val="00DF7D91"/>
    <w:rsid w:val="00DF7DC8"/>
    <w:rsid w:val="00DF7F8F"/>
    <w:rsid w:val="00E00084"/>
    <w:rsid w:val="00E00187"/>
    <w:rsid w:val="00E00225"/>
    <w:rsid w:val="00E00323"/>
    <w:rsid w:val="00E00339"/>
    <w:rsid w:val="00E00505"/>
    <w:rsid w:val="00E005AD"/>
    <w:rsid w:val="00E005C4"/>
    <w:rsid w:val="00E005CE"/>
    <w:rsid w:val="00E00684"/>
    <w:rsid w:val="00E006FA"/>
    <w:rsid w:val="00E0073A"/>
    <w:rsid w:val="00E00837"/>
    <w:rsid w:val="00E00855"/>
    <w:rsid w:val="00E00981"/>
    <w:rsid w:val="00E009E6"/>
    <w:rsid w:val="00E00AAD"/>
    <w:rsid w:val="00E00ACF"/>
    <w:rsid w:val="00E00C4C"/>
    <w:rsid w:val="00E00D6F"/>
    <w:rsid w:val="00E00F44"/>
    <w:rsid w:val="00E00FC1"/>
    <w:rsid w:val="00E00FCB"/>
    <w:rsid w:val="00E0106F"/>
    <w:rsid w:val="00E0108C"/>
    <w:rsid w:val="00E0108E"/>
    <w:rsid w:val="00E01275"/>
    <w:rsid w:val="00E012B6"/>
    <w:rsid w:val="00E01546"/>
    <w:rsid w:val="00E01698"/>
    <w:rsid w:val="00E016F6"/>
    <w:rsid w:val="00E01721"/>
    <w:rsid w:val="00E017A5"/>
    <w:rsid w:val="00E0183B"/>
    <w:rsid w:val="00E0189B"/>
    <w:rsid w:val="00E0192C"/>
    <w:rsid w:val="00E0198E"/>
    <w:rsid w:val="00E01B66"/>
    <w:rsid w:val="00E01C8C"/>
    <w:rsid w:val="00E01E00"/>
    <w:rsid w:val="00E01F14"/>
    <w:rsid w:val="00E0201D"/>
    <w:rsid w:val="00E02031"/>
    <w:rsid w:val="00E021AD"/>
    <w:rsid w:val="00E02260"/>
    <w:rsid w:val="00E022FB"/>
    <w:rsid w:val="00E02322"/>
    <w:rsid w:val="00E0233F"/>
    <w:rsid w:val="00E0234B"/>
    <w:rsid w:val="00E0235A"/>
    <w:rsid w:val="00E0240B"/>
    <w:rsid w:val="00E024FE"/>
    <w:rsid w:val="00E0256D"/>
    <w:rsid w:val="00E027E7"/>
    <w:rsid w:val="00E0287C"/>
    <w:rsid w:val="00E02884"/>
    <w:rsid w:val="00E02891"/>
    <w:rsid w:val="00E028B2"/>
    <w:rsid w:val="00E02AAF"/>
    <w:rsid w:val="00E02B3B"/>
    <w:rsid w:val="00E02C47"/>
    <w:rsid w:val="00E02EE0"/>
    <w:rsid w:val="00E02F14"/>
    <w:rsid w:val="00E02F1C"/>
    <w:rsid w:val="00E0309D"/>
    <w:rsid w:val="00E030FF"/>
    <w:rsid w:val="00E03122"/>
    <w:rsid w:val="00E03241"/>
    <w:rsid w:val="00E0334A"/>
    <w:rsid w:val="00E033C0"/>
    <w:rsid w:val="00E03499"/>
    <w:rsid w:val="00E034B4"/>
    <w:rsid w:val="00E035B8"/>
    <w:rsid w:val="00E035F7"/>
    <w:rsid w:val="00E036E4"/>
    <w:rsid w:val="00E03777"/>
    <w:rsid w:val="00E037DC"/>
    <w:rsid w:val="00E0380A"/>
    <w:rsid w:val="00E03826"/>
    <w:rsid w:val="00E0383F"/>
    <w:rsid w:val="00E038F7"/>
    <w:rsid w:val="00E03940"/>
    <w:rsid w:val="00E03A76"/>
    <w:rsid w:val="00E03D6A"/>
    <w:rsid w:val="00E03E53"/>
    <w:rsid w:val="00E03FD9"/>
    <w:rsid w:val="00E04005"/>
    <w:rsid w:val="00E040BB"/>
    <w:rsid w:val="00E04269"/>
    <w:rsid w:val="00E0426A"/>
    <w:rsid w:val="00E042C6"/>
    <w:rsid w:val="00E042D3"/>
    <w:rsid w:val="00E0438E"/>
    <w:rsid w:val="00E04417"/>
    <w:rsid w:val="00E0465F"/>
    <w:rsid w:val="00E046CC"/>
    <w:rsid w:val="00E047EF"/>
    <w:rsid w:val="00E04829"/>
    <w:rsid w:val="00E048A8"/>
    <w:rsid w:val="00E04913"/>
    <w:rsid w:val="00E049AB"/>
    <w:rsid w:val="00E049D4"/>
    <w:rsid w:val="00E049D9"/>
    <w:rsid w:val="00E04B1B"/>
    <w:rsid w:val="00E04CAD"/>
    <w:rsid w:val="00E04D20"/>
    <w:rsid w:val="00E04DAF"/>
    <w:rsid w:val="00E04E20"/>
    <w:rsid w:val="00E04E5C"/>
    <w:rsid w:val="00E04EA5"/>
    <w:rsid w:val="00E04F9C"/>
    <w:rsid w:val="00E05059"/>
    <w:rsid w:val="00E05083"/>
    <w:rsid w:val="00E050DF"/>
    <w:rsid w:val="00E05362"/>
    <w:rsid w:val="00E05388"/>
    <w:rsid w:val="00E05392"/>
    <w:rsid w:val="00E0542D"/>
    <w:rsid w:val="00E05464"/>
    <w:rsid w:val="00E05489"/>
    <w:rsid w:val="00E0562F"/>
    <w:rsid w:val="00E05644"/>
    <w:rsid w:val="00E0567D"/>
    <w:rsid w:val="00E056BB"/>
    <w:rsid w:val="00E056D5"/>
    <w:rsid w:val="00E056DC"/>
    <w:rsid w:val="00E05756"/>
    <w:rsid w:val="00E05837"/>
    <w:rsid w:val="00E0586D"/>
    <w:rsid w:val="00E05871"/>
    <w:rsid w:val="00E058FE"/>
    <w:rsid w:val="00E05908"/>
    <w:rsid w:val="00E05B05"/>
    <w:rsid w:val="00E05B20"/>
    <w:rsid w:val="00E05B2B"/>
    <w:rsid w:val="00E05D26"/>
    <w:rsid w:val="00E05D33"/>
    <w:rsid w:val="00E05E08"/>
    <w:rsid w:val="00E062C9"/>
    <w:rsid w:val="00E06347"/>
    <w:rsid w:val="00E063DD"/>
    <w:rsid w:val="00E06542"/>
    <w:rsid w:val="00E0665C"/>
    <w:rsid w:val="00E06683"/>
    <w:rsid w:val="00E06815"/>
    <w:rsid w:val="00E0681D"/>
    <w:rsid w:val="00E068A7"/>
    <w:rsid w:val="00E069B4"/>
    <w:rsid w:val="00E06B42"/>
    <w:rsid w:val="00E06B57"/>
    <w:rsid w:val="00E06C8C"/>
    <w:rsid w:val="00E06C97"/>
    <w:rsid w:val="00E06CE8"/>
    <w:rsid w:val="00E06D15"/>
    <w:rsid w:val="00E06D6B"/>
    <w:rsid w:val="00E06E96"/>
    <w:rsid w:val="00E07007"/>
    <w:rsid w:val="00E0708E"/>
    <w:rsid w:val="00E0713F"/>
    <w:rsid w:val="00E0722D"/>
    <w:rsid w:val="00E07249"/>
    <w:rsid w:val="00E072EA"/>
    <w:rsid w:val="00E07352"/>
    <w:rsid w:val="00E0743A"/>
    <w:rsid w:val="00E075D2"/>
    <w:rsid w:val="00E075EA"/>
    <w:rsid w:val="00E076D0"/>
    <w:rsid w:val="00E0780E"/>
    <w:rsid w:val="00E07825"/>
    <w:rsid w:val="00E0785C"/>
    <w:rsid w:val="00E07B3C"/>
    <w:rsid w:val="00E07B4C"/>
    <w:rsid w:val="00E07BD2"/>
    <w:rsid w:val="00E07DB9"/>
    <w:rsid w:val="00E07E85"/>
    <w:rsid w:val="00E07EC9"/>
    <w:rsid w:val="00E07F30"/>
    <w:rsid w:val="00E07FE3"/>
    <w:rsid w:val="00E1005F"/>
    <w:rsid w:val="00E10397"/>
    <w:rsid w:val="00E103DC"/>
    <w:rsid w:val="00E103E0"/>
    <w:rsid w:val="00E10540"/>
    <w:rsid w:val="00E10561"/>
    <w:rsid w:val="00E105FD"/>
    <w:rsid w:val="00E10659"/>
    <w:rsid w:val="00E106CD"/>
    <w:rsid w:val="00E106E5"/>
    <w:rsid w:val="00E10732"/>
    <w:rsid w:val="00E1074F"/>
    <w:rsid w:val="00E1075B"/>
    <w:rsid w:val="00E10797"/>
    <w:rsid w:val="00E10800"/>
    <w:rsid w:val="00E10897"/>
    <w:rsid w:val="00E1090E"/>
    <w:rsid w:val="00E10A18"/>
    <w:rsid w:val="00E10A69"/>
    <w:rsid w:val="00E10ACE"/>
    <w:rsid w:val="00E10C6A"/>
    <w:rsid w:val="00E10CA3"/>
    <w:rsid w:val="00E10DED"/>
    <w:rsid w:val="00E10E46"/>
    <w:rsid w:val="00E10F95"/>
    <w:rsid w:val="00E10FD0"/>
    <w:rsid w:val="00E112C7"/>
    <w:rsid w:val="00E1133E"/>
    <w:rsid w:val="00E114E5"/>
    <w:rsid w:val="00E11620"/>
    <w:rsid w:val="00E11653"/>
    <w:rsid w:val="00E1175C"/>
    <w:rsid w:val="00E117FC"/>
    <w:rsid w:val="00E1189B"/>
    <w:rsid w:val="00E11AE6"/>
    <w:rsid w:val="00E11B21"/>
    <w:rsid w:val="00E11B96"/>
    <w:rsid w:val="00E11B9D"/>
    <w:rsid w:val="00E11BE3"/>
    <w:rsid w:val="00E11BF5"/>
    <w:rsid w:val="00E11C14"/>
    <w:rsid w:val="00E11C7D"/>
    <w:rsid w:val="00E11D7D"/>
    <w:rsid w:val="00E11F23"/>
    <w:rsid w:val="00E121F1"/>
    <w:rsid w:val="00E12274"/>
    <w:rsid w:val="00E1234C"/>
    <w:rsid w:val="00E1244B"/>
    <w:rsid w:val="00E126B6"/>
    <w:rsid w:val="00E12727"/>
    <w:rsid w:val="00E128CF"/>
    <w:rsid w:val="00E128E9"/>
    <w:rsid w:val="00E129DF"/>
    <w:rsid w:val="00E12A57"/>
    <w:rsid w:val="00E12AC7"/>
    <w:rsid w:val="00E12B1C"/>
    <w:rsid w:val="00E12BC7"/>
    <w:rsid w:val="00E12BF6"/>
    <w:rsid w:val="00E12D36"/>
    <w:rsid w:val="00E12D3F"/>
    <w:rsid w:val="00E12E15"/>
    <w:rsid w:val="00E12F9A"/>
    <w:rsid w:val="00E12FD7"/>
    <w:rsid w:val="00E13186"/>
    <w:rsid w:val="00E131B3"/>
    <w:rsid w:val="00E13344"/>
    <w:rsid w:val="00E13374"/>
    <w:rsid w:val="00E1344D"/>
    <w:rsid w:val="00E1345D"/>
    <w:rsid w:val="00E136C3"/>
    <w:rsid w:val="00E136CA"/>
    <w:rsid w:val="00E13778"/>
    <w:rsid w:val="00E137A3"/>
    <w:rsid w:val="00E137E6"/>
    <w:rsid w:val="00E13866"/>
    <w:rsid w:val="00E13903"/>
    <w:rsid w:val="00E1392C"/>
    <w:rsid w:val="00E13BE3"/>
    <w:rsid w:val="00E13C41"/>
    <w:rsid w:val="00E13CE5"/>
    <w:rsid w:val="00E13D10"/>
    <w:rsid w:val="00E13F51"/>
    <w:rsid w:val="00E13F63"/>
    <w:rsid w:val="00E141AD"/>
    <w:rsid w:val="00E143CF"/>
    <w:rsid w:val="00E143D4"/>
    <w:rsid w:val="00E14976"/>
    <w:rsid w:val="00E149D0"/>
    <w:rsid w:val="00E14A26"/>
    <w:rsid w:val="00E14A5E"/>
    <w:rsid w:val="00E14A96"/>
    <w:rsid w:val="00E14B0A"/>
    <w:rsid w:val="00E14B3E"/>
    <w:rsid w:val="00E14C87"/>
    <w:rsid w:val="00E14CEB"/>
    <w:rsid w:val="00E150D2"/>
    <w:rsid w:val="00E1517B"/>
    <w:rsid w:val="00E15439"/>
    <w:rsid w:val="00E15546"/>
    <w:rsid w:val="00E158B6"/>
    <w:rsid w:val="00E15A2A"/>
    <w:rsid w:val="00E15A87"/>
    <w:rsid w:val="00E15B44"/>
    <w:rsid w:val="00E15BD5"/>
    <w:rsid w:val="00E1601C"/>
    <w:rsid w:val="00E16031"/>
    <w:rsid w:val="00E1613E"/>
    <w:rsid w:val="00E16271"/>
    <w:rsid w:val="00E162E4"/>
    <w:rsid w:val="00E1631A"/>
    <w:rsid w:val="00E16414"/>
    <w:rsid w:val="00E165EA"/>
    <w:rsid w:val="00E16659"/>
    <w:rsid w:val="00E16670"/>
    <w:rsid w:val="00E166B7"/>
    <w:rsid w:val="00E166C0"/>
    <w:rsid w:val="00E16737"/>
    <w:rsid w:val="00E16752"/>
    <w:rsid w:val="00E16825"/>
    <w:rsid w:val="00E168E7"/>
    <w:rsid w:val="00E16A23"/>
    <w:rsid w:val="00E16A4E"/>
    <w:rsid w:val="00E16B17"/>
    <w:rsid w:val="00E16BD1"/>
    <w:rsid w:val="00E16BDA"/>
    <w:rsid w:val="00E16DDC"/>
    <w:rsid w:val="00E16DF9"/>
    <w:rsid w:val="00E16EAD"/>
    <w:rsid w:val="00E16F6B"/>
    <w:rsid w:val="00E16FBA"/>
    <w:rsid w:val="00E16FC8"/>
    <w:rsid w:val="00E16FF1"/>
    <w:rsid w:val="00E17087"/>
    <w:rsid w:val="00E170D9"/>
    <w:rsid w:val="00E170F3"/>
    <w:rsid w:val="00E1711F"/>
    <w:rsid w:val="00E17232"/>
    <w:rsid w:val="00E1733C"/>
    <w:rsid w:val="00E17343"/>
    <w:rsid w:val="00E17690"/>
    <w:rsid w:val="00E176E2"/>
    <w:rsid w:val="00E176F2"/>
    <w:rsid w:val="00E176FA"/>
    <w:rsid w:val="00E1770B"/>
    <w:rsid w:val="00E1792E"/>
    <w:rsid w:val="00E17962"/>
    <w:rsid w:val="00E17AB3"/>
    <w:rsid w:val="00E17B32"/>
    <w:rsid w:val="00E17CB4"/>
    <w:rsid w:val="00E17CEC"/>
    <w:rsid w:val="00E17D0C"/>
    <w:rsid w:val="00E17D30"/>
    <w:rsid w:val="00E17F29"/>
    <w:rsid w:val="00E17F5B"/>
    <w:rsid w:val="00E200AA"/>
    <w:rsid w:val="00E2018D"/>
    <w:rsid w:val="00E201CD"/>
    <w:rsid w:val="00E201DF"/>
    <w:rsid w:val="00E20208"/>
    <w:rsid w:val="00E202C5"/>
    <w:rsid w:val="00E203D8"/>
    <w:rsid w:val="00E203E8"/>
    <w:rsid w:val="00E2062E"/>
    <w:rsid w:val="00E207DA"/>
    <w:rsid w:val="00E2080B"/>
    <w:rsid w:val="00E208EB"/>
    <w:rsid w:val="00E20BB2"/>
    <w:rsid w:val="00E20BC8"/>
    <w:rsid w:val="00E20C84"/>
    <w:rsid w:val="00E20CA6"/>
    <w:rsid w:val="00E20D24"/>
    <w:rsid w:val="00E20F5D"/>
    <w:rsid w:val="00E20F74"/>
    <w:rsid w:val="00E21085"/>
    <w:rsid w:val="00E21095"/>
    <w:rsid w:val="00E210F3"/>
    <w:rsid w:val="00E21139"/>
    <w:rsid w:val="00E21216"/>
    <w:rsid w:val="00E21222"/>
    <w:rsid w:val="00E212B1"/>
    <w:rsid w:val="00E21312"/>
    <w:rsid w:val="00E21335"/>
    <w:rsid w:val="00E2137D"/>
    <w:rsid w:val="00E213EE"/>
    <w:rsid w:val="00E214A5"/>
    <w:rsid w:val="00E21539"/>
    <w:rsid w:val="00E2155F"/>
    <w:rsid w:val="00E21648"/>
    <w:rsid w:val="00E21678"/>
    <w:rsid w:val="00E216BC"/>
    <w:rsid w:val="00E217DB"/>
    <w:rsid w:val="00E217F5"/>
    <w:rsid w:val="00E21846"/>
    <w:rsid w:val="00E218EE"/>
    <w:rsid w:val="00E219FB"/>
    <w:rsid w:val="00E21C64"/>
    <w:rsid w:val="00E21CEE"/>
    <w:rsid w:val="00E21E48"/>
    <w:rsid w:val="00E22043"/>
    <w:rsid w:val="00E22068"/>
    <w:rsid w:val="00E22223"/>
    <w:rsid w:val="00E22261"/>
    <w:rsid w:val="00E223B1"/>
    <w:rsid w:val="00E223C5"/>
    <w:rsid w:val="00E223EA"/>
    <w:rsid w:val="00E224AF"/>
    <w:rsid w:val="00E22857"/>
    <w:rsid w:val="00E22866"/>
    <w:rsid w:val="00E22872"/>
    <w:rsid w:val="00E2292F"/>
    <w:rsid w:val="00E22C72"/>
    <w:rsid w:val="00E22C84"/>
    <w:rsid w:val="00E22C97"/>
    <w:rsid w:val="00E22CB6"/>
    <w:rsid w:val="00E22E0E"/>
    <w:rsid w:val="00E22EC1"/>
    <w:rsid w:val="00E22FB9"/>
    <w:rsid w:val="00E23162"/>
    <w:rsid w:val="00E231C9"/>
    <w:rsid w:val="00E2325D"/>
    <w:rsid w:val="00E232AA"/>
    <w:rsid w:val="00E233B4"/>
    <w:rsid w:val="00E2372C"/>
    <w:rsid w:val="00E237E4"/>
    <w:rsid w:val="00E23895"/>
    <w:rsid w:val="00E23964"/>
    <w:rsid w:val="00E239D1"/>
    <w:rsid w:val="00E23B26"/>
    <w:rsid w:val="00E23B34"/>
    <w:rsid w:val="00E23B7B"/>
    <w:rsid w:val="00E23B82"/>
    <w:rsid w:val="00E23B85"/>
    <w:rsid w:val="00E23BA1"/>
    <w:rsid w:val="00E23C00"/>
    <w:rsid w:val="00E23CEF"/>
    <w:rsid w:val="00E23D44"/>
    <w:rsid w:val="00E23E82"/>
    <w:rsid w:val="00E23EF2"/>
    <w:rsid w:val="00E23F38"/>
    <w:rsid w:val="00E23F3E"/>
    <w:rsid w:val="00E24000"/>
    <w:rsid w:val="00E24357"/>
    <w:rsid w:val="00E245CF"/>
    <w:rsid w:val="00E247B6"/>
    <w:rsid w:val="00E24951"/>
    <w:rsid w:val="00E24AA3"/>
    <w:rsid w:val="00E24B0B"/>
    <w:rsid w:val="00E24B39"/>
    <w:rsid w:val="00E24C32"/>
    <w:rsid w:val="00E24C52"/>
    <w:rsid w:val="00E24C68"/>
    <w:rsid w:val="00E24C81"/>
    <w:rsid w:val="00E24F6D"/>
    <w:rsid w:val="00E24FFA"/>
    <w:rsid w:val="00E25123"/>
    <w:rsid w:val="00E25190"/>
    <w:rsid w:val="00E251BC"/>
    <w:rsid w:val="00E25286"/>
    <w:rsid w:val="00E2529C"/>
    <w:rsid w:val="00E252A0"/>
    <w:rsid w:val="00E25378"/>
    <w:rsid w:val="00E25531"/>
    <w:rsid w:val="00E25586"/>
    <w:rsid w:val="00E2561F"/>
    <w:rsid w:val="00E25622"/>
    <w:rsid w:val="00E25669"/>
    <w:rsid w:val="00E2575C"/>
    <w:rsid w:val="00E2578A"/>
    <w:rsid w:val="00E2596A"/>
    <w:rsid w:val="00E25AC9"/>
    <w:rsid w:val="00E25DC7"/>
    <w:rsid w:val="00E25E0B"/>
    <w:rsid w:val="00E25E7D"/>
    <w:rsid w:val="00E25E8C"/>
    <w:rsid w:val="00E25EED"/>
    <w:rsid w:val="00E25F62"/>
    <w:rsid w:val="00E25F8E"/>
    <w:rsid w:val="00E25FAF"/>
    <w:rsid w:val="00E25FD1"/>
    <w:rsid w:val="00E26093"/>
    <w:rsid w:val="00E26251"/>
    <w:rsid w:val="00E2635F"/>
    <w:rsid w:val="00E26426"/>
    <w:rsid w:val="00E2659D"/>
    <w:rsid w:val="00E265C9"/>
    <w:rsid w:val="00E2672C"/>
    <w:rsid w:val="00E26763"/>
    <w:rsid w:val="00E2684B"/>
    <w:rsid w:val="00E268B4"/>
    <w:rsid w:val="00E26A4F"/>
    <w:rsid w:val="00E26C9C"/>
    <w:rsid w:val="00E26CBA"/>
    <w:rsid w:val="00E26D76"/>
    <w:rsid w:val="00E26DD4"/>
    <w:rsid w:val="00E26E58"/>
    <w:rsid w:val="00E26EC2"/>
    <w:rsid w:val="00E26F3D"/>
    <w:rsid w:val="00E270E5"/>
    <w:rsid w:val="00E27191"/>
    <w:rsid w:val="00E27412"/>
    <w:rsid w:val="00E2741E"/>
    <w:rsid w:val="00E274B6"/>
    <w:rsid w:val="00E274D4"/>
    <w:rsid w:val="00E27718"/>
    <w:rsid w:val="00E277DC"/>
    <w:rsid w:val="00E278EE"/>
    <w:rsid w:val="00E278FB"/>
    <w:rsid w:val="00E279A6"/>
    <w:rsid w:val="00E279D6"/>
    <w:rsid w:val="00E279E3"/>
    <w:rsid w:val="00E27BCB"/>
    <w:rsid w:val="00E27C65"/>
    <w:rsid w:val="00E27DC5"/>
    <w:rsid w:val="00E27E58"/>
    <w:rsid w:val="00E27F44"/>
    <w:rsid w:val="00E3006E"/>
    <w:rsid w:val="00E30087"/>
    <w:rsid w:val="00E30499"/>
    <w:rsid w:val="00E304D5"/>
    <w:rsid w:val="00E30647"/>
    <w:rsid w:val="00E3076E"/>
    <w:rsid w:val="00E307F2"/>
    <w:rsid w:val="00E30805"/>
    <w:rsid w:val="00E30871"/>
    <w:rsid w:val="00E3087A"/>
    <w:rsid w:val="00E308AE"/>
    <w:rsid w:val="00E30A77"/>
    <w:rsid w:val="00E30BDB"/>
    <w:rsid w:val="00E30CB9"/>
    <w:rsid w:val="00E30D36"/>
    <w:rsid w:val="00E30E43"/>
    <w:rsid w:val="00E30E5F"/>
    <w:rsid w:val="00E31050"/>
    <w:rsid w:val="00E31183"/>
    <w:rsid w:val="00E3136C"/>
    <w:rsid w:val="00E314AA"/>
    <w:rsid w:val="00E31563"/>
    <w:rsid w:val="00E316E9"/>
    <w:rsid w:val="00E31952"/>
    <w:rsid w:val="00E31996"/>
    <w:rsid w:val="00E31ABE"/>
    <w:rsid w:val="00E31B4A"/>
    <w:rsid w:val="00E31BA9"/>
    <w:rsid w:val="00E31C32"/>
    <w:rsid w:val="00E31D7D"/>
    <w:rsid w:val="00E31D8F"/>
    <w:rsid w:val="00E31E15"/>
    <w:rsid w:val="00E31E82"/>
    <w:rsid w:val="00E31EDE"/>
    <w:rsid w:val="00E31F3E"/>
    <w:rsid w:val="00E31FAC"/>
    <w:rsid w:val="00E320E6"/>
    <w:rsid w:val="00E321F6"/>
    <w:rsid w:val="00E3227A"/>
    <w:rsid w:val="00E32346"/>
    <w:rsid w:val="00E3239A"/>
    <w:rsid w:val="00E325A3"/>
    <w:rsid w:val="00E325F1"/>
    <w:rsid w:val="00E32735"/>
    <w:rsid w:val="00E327D0"/>
    <w:rsid w:val="00E32801"/>
    <w:rsid w:val="00E32812"/>
    <w:rsid w:val="00E329B8"/>
    <w:rsid w:val="00E329E5"/>
    <w:rsid w:val="00E32A4A"/>
    <w:rsid w:val="00E32ABD"/>
    <w:rsid w:val="00E32C24"/>
    <w:rsid w:val="00E32C62"/>
    <w:rsid w:val="00E32CD6"/>
    <w:rsid w:val="00E32CFE"/>
    <w:rsid w:val="00E3302B"/>
    <w:rsid w:val="00E33089"/>
    <w:rsid w:val="00E332CB"/>
    <w:rsid w:val="00E3343E"/>
    <w:rsid w:val="00E334D1"/>
    <w:rsid w:val="00E334D5"/>
    <w:rsid w:val="00E3351D"/>
    <w:rsid w:val="00E33868"/>
    <w:rsid w:val="00E338C5"/>
    <w:rsid w:val="00E33A19"/>
    <w:rsid w:val="00E33A43"/>
    <w:rsid w:val="00E33A58"/>
    <w:rsid w:val="00E33C6C"/>
    <w:rsid w:val="00E33D62"/>
    <w:rsid w:val="00E33DB7"/>
    <w:rsid w:val="00E33EF0"/>
    <w:rsid w:val="00E33EF6"/>
    <w:rsid w:val="00E33F96"/>
    <w:rsid w:val="00E34098"/>
    <w:rsid w:val="00E3414C"/>
    <w:rsid w:val="00E341CA"/>
    <w:rsid w:val="00E3423A"/>
    <w:rsid w:val="00E34324"/>
    <w:rsid w:val="00E344AE"/>
    <w:rsid w:val="00E34615"/>
    <w:rsid w:val="00E34668"/>
    <w:rsid w:val="00E34826"/>
    <w:rsid w:val="00E3485B"/>
    <w:rsid w:val="00E34C62"/>
    <w:rsid w:val="00E34F97"/>
    <w:rsid w:val="00E34FCA"/>
    <w:rsid w:val="00E35023"/>
    <w:rsid w:val="00E3523D"/>
    <w:rsid w:val="00E35243"/>
    <w:rsid w:val="00E35347"/>
    <w:rsid w:val="00E353A9"/>
    <w:rsid w:val="00E353BE"/>
    <w:rsid w:val="00E35533"/>
    <w:rsid w:val="00E35751"/>
    <w:rsid w:val="00E35916"/>
    <w:rsid w:val="00E359EE"/>
    <w:rsid w:val="00E35ACE"/>
    <w:rsid w:val="00E35AF7"/>
    <w:rsid w:val="00E35B2E"/>
    <w:rsid w:val="00E35D5B"/>
    <w:rsid w:val="00E35DCA"/>
    <w:rsid w:val="00E35DF2"/>
    <w:rsid w:val="00E35EF4"/>
    <w:rsid w:val="00E35F3B"/>
    <w:rsid w:val="00E35F63"/>
    <w:rsid w:val="00E36140"/>
    <w:rsid w:val="00E361C7"/>
    <w:rsid w:val="00E362C4"/>
    <w:rsid w:val="00E362F2"/>
    <w:rsid w:val="00E36503"/>
    <w:rsid w:val="00E36755"/>
    <w:rsid w:val="00E367FF"/>
    <w:rsid w:val="00E36A02"/>
    <w:rsid w:val="00E36A46"/>
    <w:rsid w:val="00E36B02"/>
    <w:rsid w:val="00E36BB3"/>
    <w:rsid w:val="00E36C47"/>
    <w:rsid w:val="00E36D09"/>
    <w:rsid w:val="00E36DF3"/>
    <w:rsid w:val="00E36E33"/>
    <w:rsid w:val="00E370B6"/>
    <w:rsid w:val="00E3731A"/>
    <w:rsid w:val="00E37769"/>
    <w:rsid w:val="00E3789D"/>
    <w:rsid w:val="00E3798C"/>
    <w:rsid w:val="00E37A1D"/>
    <w:rsid w:val="00E37B1E"/>
    <w:rsid w:val="00E37C73"/>
    <w:rsid w:val="00E37D2F"/>
    <w:rsid w:val="00E37D40"/>
    <w:rsid w:val="00E37D73"/>
    <w:rsid w:val="00E37EB6"/>
    <w:rsid w:val="00E37FBA"/>
    <w:rsid w:val="00E37FCB"/>
    <w:rsid w:val="00E37FD2"/>
    <w:rsid w:val="00E4006D"/>
    <w:rsid w:val="00E404EB"/>
    <w:rsid w:val="00E406BF"/>
    <w:rsid w:val="00E40885"/>
    <w:rsid w:val="00E409C8"/>
    <w:rsid w:val="00E40B5C"/>
    <w:rsid w:val="00E40C1B"/>
    <w:rsid w:val="00E40D4A"/>
    <w:rsid w:val="00E40E24"/>
    <w:rsid w:val="00E40E2B"/>
    <w:rsid w:val="00E40EF0"/>
    <w:rsid w:val="00E40FEF"/>
    <w:rsid w:val="00E41333"/>
    <w:rsid w:val="00E41475"/>
    <w:rsid w:val="00E415B3"/>
    <w:rsid w:val="00E4171A"/>
    <w:rsid w:val="00E417D8"/>
    <w:rsid w:val="00E418AD"/>
    <w:rsid w:val="00E4193E"/>
    <w:rsid w:val="00E41982"/>
    <w:rsid w:val="00E41A5C"/>
    <w:rsid w:val="00E41A76"/>
    <w:rsid w:val="00E41ACB"/>
    <w:rsid w:val="00E41ADF"/>
    <w:rsid w:val="00E41B07"/>
    <w:rsid w:val="00E41B69"/>
    <w:rsid w:val="00E41BF9"/>
    <w:rsid w:val="00E41D06"/>
    <w:rsid w:val="00E41D44"/>
    <w:rsid w:val="00E41ED0"/>
    <w:rsid w:val="00E41F33"/>
    <w:rsid w:val="00E41FB9"/>
    <w:rsid w:val="00E41FBA"/>
    <w:rsid w:val="00E4203B"/>
    <w:rsid w:val="00E421A4"/>
    <w:rsid w:val="00E42221"/>
    <w:rsid w:val="00E42294"/>
    <w:rsid w:val="00E422B9"/>
    <w:rsid w:val="00E42542"/>
    <w:rsid w:val="00E4255F"/>
    <w:rsid w:val="00E42570"/>
    <w:rsid w:val="00E42587"/>
    <w:rsid w:val="00E425D2"/>
    <w:rsid w:val="00E425DF"/>
    <w:rsid w:val="00E4267C"/>
    <w:rsid w:val="00E4272D"/>
    <w:rsid w:val="00E42791"/>
    <w:rsid w:val="00E42885"/>
    <w:rsid w:val="00E42A0C"/>
    <w:rsid w:val="00E42B32"/>
    <w:rsid w:val="00E42C60"/>
    <w:rsid w:val="00E42E81"/>
    <w:rsid w:val="00E42FB2"/>
    <w:rsid w:val="00E43022"/>
    <w:rsid w:val="00E4313C"/>
    <w:rsid w:val="00E4315E"/>
    <w:rsid w:val="00E431A6"/>
    <w:rsid w:val="00E432B4"/>
    <w:rsid w:val="00E43385"/>
    <w:rsid w:val="00E433D5"/>
    <w:rsid w:val="00E433E7"/>
    <w:rsid w:val="00E4340C"/>
    <w:rsid w:val="00E43449"/>
    <w:rsid w:val="00E43482"/>
    <w:rsid w:val="00E43549"/>
    <w:rsid w:val="00E436B4"/>
    <w:rsid w:val="00E43708"/>
    <w:rsid w:val="00E43AD1"/>
    <w:rsid w:val="00E43BBC"/>
    <w:rsid w:val="00E43C3D"/>
    <w:rsid w:val="00E43C60"/>
    <w:rsid w:val="00E43C73"/>
    <w:rsid w:val="00E43CBB"/>
    <w:rsid w:val="00E43CDB"/>
    <w:rsid w:val="00E43CE7"/>
    <w:rsid w:val="00E43D06"/>
    <w:rsid w:val="00E43DC8"/>
    <w:rsid w:val="00E43E35"/>
    <w:rsid w:val="00E43F9F"/>
    <w:rsid w:val="00E43FA9"/>
    <w:rsid w:val="00E43FAC"/>
    <w:rsid w:val="00E44004"/>
    <w:rsid w:val="00E440BA"/>
    <w:rsid w:val="00E440FC"/>
    <w:rsid w:val="00E44136"/>
    <w:rsid w:val="00E4418A"/>
    <w:rsid w:val="00E441F7"/>
    <w:rsid w:val="00E442DB"/>
    <w:rsid w:val="00E44307"/>
    <w:rsid w:val="00E443E8"/>
    <w:rsid w:val="00E4448F"/>
    <w:rsid w:val="00E444A5"/>
    <w:rsid w:val="00E444DC"/>
    <w:rsid w:val="00E4452B"/>
    <w:rsid w:val="00E4456B"/>
    <w:rsid w:val="00E445C1"/>
    <w:rsid w:val="00E4489B"/>
    <w:rsid w:val="00E44937"/>
    <w:rsid w:val="00E44A1F"/>
    <w:rsid w:val="00E44AE5"/>
    <w:rsid w:val="00E44C38"/>
    <w:rsid w:val="00E44C3C"/>
    <w:rsid w:val="00E44E50"/>
    <w:rsid w:val="00E44EC8"/>
    <w:rsid w:val="00E4507B"/>
    <w:rsid w:val="00E450F9"/>
    <w:rsid w:val="00E45373"/>
    <w:rsid w:val="00E4547C"/>
    <w:rsid w:val="00E45499"/>
    <w:rsid w:val="00E45503"/>
    <w:rsid w:val="00E45699"/>
    <w:rsid w:val="00E4569D"/>
    <w:rsid w:val="00E45702"/>
    <w:rsid w:val="00E45776"/>
    <w:rsid w:val="00E45820"/>
    <w:rsid w:val="00E4587D"/>
    <w:rsid w:val="00E459D8"/>
    <w:rsid w:val="00E45A11"/>
    <w:rsid w:val="00E45AF6"/>
    <w:rsid w:val="00E45AF9"/>
    <w:rsid w:val="00E45BB7"/>
    <w:rsid w:val="00E45F43"/>
    <w:rsid w:val="00E45F4C"/>
    <w:rsid w:val="00E4610B"/>
    <w:rsid w:val="00E46126"/>
    <w:rsid w:val="00E46149"/>
    <w:rsid w:val="00E4618E"/>
    <w:rsid w:val="00E46258"/>
    <w:rsid w:val="00E4628C"/>
    <w:rsid w:val="00E462C7"/>
    <w:rsid w:val="00E46345"/>
    <w:rsid w:val="00E46352"/>
    <w:rsid w:val="00E46520"/>
    <w:rsid w:val="00E4655E"/>
    <w:rsid w:val="00E465F2"/>
    <w:rsid w:val="00E466A1"/>
    <w:rsid w:val="00E4675A"/>
    <w:rsid w:val="00E46822"/>
    <w:rsid w:val="00E46928"/>
    <w:rsid w:val="00E46B4D"/>
    <w:rsid w:val="00E46B73"/>
    <w:rsid w:val="00E46C7B"/>
    <w:rsid w:val="00E46E07"/>
    <w:rsid w:val="00E46E1D"/>
    <w:rsid w:val="00E4703A"/>
    <w:rsid w:val="00E471D5"/>
    <w:rsid w:val="00E4725A"/>
    <w:rsid w:val="00E472D1"/>
    <w:rsid w:val="00E47478"/>
    <w:rsid w:val="00E47552"/>
    <w:rsid w:val="00E4758E"/>
    <w:rsid w:val="00E477D0"/>
    <w:rsid w:val="00E477D5"/>
    <w:rsid w:val="00E4787D"/>
    <w:rsid w:val="00E47896"/>
    <w:rsid w:val="00E4789D"/>
    <w:rsid w:val="00E478D0"/>
    <w:rsid w:val="00E47B55"/>
    <w:rsid w:val="00E47C30"/>
    <w:rsid w:val="00E47C62"/>
    <w:rsid w:val="00E47C90"/>
    <w:rsid w:val="00E47E69"/>
    <w:rsid w:val="00E47F08"/>
    <w:rsid w:val="00E50081"/>
    <w:rsid w:val="00E50116"/>
    <w:rsid w:val="00E50236"/>
    <w:rsid w:val="00E50286"/>
    <w:rsid w:val="00E50357"/>
    <w:rsid w:val="00E50383"/>
    <w:rsid w:val="00E504AD"/>
    <w:rsid w:val="00E504EC"/>
    <w:rsid w:val="00E5058E"/>
    <w:rsid w:val="00E506EE"/>
    <w:rsid w:val="00E50710"/>
    <w:rsid w:val="00E50765"/>
    <w:rsid w:val="00E50912"/>
    <w:rsid w:val="00E509E3"/>
    <w:rsid w:val="00E50A04"/>
    <w:rsid w:val="00E50A14"/>
    <w:rsid w:val="00E50B9A"/>
    <w:rsid w:val="00E50CBC"/>
    <w:rsid w:val="00E50CD8"/>
    <w:rsid w:val="00E50CEB"/>
    <w:rsid w:val="00E50D2A"/>
    <w:rsid w:val="00E50DC3"/>
    <w:rsid w:val="00E50DF3"/>
    <w:rsid w:val="00E5104F"/>
    <w:rsid w:val="00E512AD"/>
    <w:rsid w:val="00E512EC"/>
    <w:rsid w:val="00E51353"/>
    <w:rsid w:val="00E513C7"/>
    <w:rsid w:val="00E513ED"/>
    <w:rsid w:val="00E515B7"/>
    <w:rsid w:val="00E516DD"/>
    <w:rsid w:val="00E51733"/>
    <w:rsid w:val="00E5180E"/>
    <w:rsid w:val="00E518FC"/>
    <w:rsid w:val="00E5195D"/>
    <w:rsid w:val="00E51A0F"/>
    <w:rsid w:val="00E51A66"/>
    <w:rsid w:val="00E51C14"/>
    <w:rsid w:val="00E51DD0"/>
    <w:rsid w:val="00E51E2B"/>
    <w:rsid w:val="00E51E86"/>
    <w:rsid w:val="00E51EB6"/>
    <w:rsid w:val="00E51F29"/>
    <w:rsid w:val="00E51F36"/>
    <w:rsid w:val="00E52042"/>
    <w:rsid w:val="00E520E9"/>
    <w:rsid w:val="00E52241"/>
    <w:rsid w:val="00E5233A"/>
    <w:rsid w:val="00E5233E"/>
    <w:rsid w:val="00E52359"/>
    <w:rsid w:val="00E52473"/>
    <w:rsid w:val="00E52542"/>
    <w:rsid w:val="00E525C8"/>
    <w:rsid w:val="00E5266A"/>
    <w:rsid w:val="00E5272A"/>
    <w:rsid w:val="00E527FB"/>
    <w:rsid w:val="00E528F5"/>
    <w:rsid w:val="00E5291E"/>
    <w:rsid w:val="00E529BC"/>
    <w:rsid w:val="00E52ABE"/>
    <w:rsid w:val="00E52B4B"/>
    <w:rsid w:val="00E52DF1"/>
    <w:rsid w:val="00E52F80"/>
    <w:rsid w:val="00E52FB4"/>
    <w:rsid w:val="00E52FF7"/>
    <w:rsid w:val="00E531AC"/>
    <w:rsid w:val="00E531B3"/>
    <w:rsid w:val="00E534EA"/>
    <w:rsid w:val="00E53581"/>
    <w:rsid w:val="00E535A2"/>
    <w:rsid w:val="00E535F4"/>
    <w:rsid w:val="00E53699"/>
    <w:rsid w:val="00E536BA"/>
    <w:rsid w:val="00E53792"/>
    <w:rsid w:val="00E5394A"/>
    <w:rsid w:val="00E53966"/>
    <w:rsid w:val="00E53B00"/>
    <w:rsid w:val="00E53D06"/>
    <w:rsid w:val="00E53D6A"/>
    <w:rsid w:val="00E53DE0"/>
    <w:rsid w:val="00E53E5B"/>
    <w:rsid w:val="00E54019"/>
    <w:rsid w:val="00E540C4"/>
    <w:rsid w:val="00E54130"/>
    <w:rsid w:val="00E5413F"/>
    <w:rsid w:val="00E54187"/>
    <w:rsid w:val="00E541CE"/>
    <w:rsid w:val="00E54250"/>
    <w:rsid w:val="00E54302"/>
    <w:rsid w:val="00E543A4"/>
    <w:rsid w:val="00E54495"/>
    <w:rsid w:val="00E544BC"/>
    <w:rsid w:val="00E544C1"/>
    <w:rsid w:val="00E54552"/>
    <w:rsid w:val="00E54597"/>
    <w:rsid w:val="00E545CA"/>
    <w:rsid w:val="00E54759"/>
    <w:rsid w:val="00E547BD"/>
    <w:rsid w:val="00E54836"/>
    <w:rsid w:val="00E54878"/>
    <w:rsid w:val="00E54A73"/>
    <w:rsid w:val="00E54ACC"/>
    <w:rsid w:val="00E54BE1"/>
    <w:rsid w:val="00E54DFC"/>
    <w:rsid w:val="00E54FC7"/>
    <w:rsid w:val="00E551CD"/>
    <w:rsid w:val="00E551F9"/>
    <w:rsid w:val="00E5526E"/>
    <w:rsid w:val="00E552D8"/>
    <w:rsid w:val="00E552EF"/>
    <w:rsid w:val="00E5540B"/>
    <w:rsid w:val="00E5545A"/>
    <w:rsid w:val="00E55595"/>
    <w:rsid w:val="00E556B9"/>
    <w:rsid w:val="00E55741"/>
    <w:rsid w:val="00E5591D"/>
    <w:rsid w:val="00E55991"/>
    <w:rsid w:val="00E55997"/>
    <w:rsid w:val="00E55998"/>
    <w:rsid w:val="00E55AE9"/>
    <w:rsid w:val="00E55B8D"/>
    <w:rsid w:val="00E55C1D"/>
    <w:rsid w:val="00E55DE4"/>
    <w:rsid w:val="00E55E5A"/>
    <w:rsid w:val="00E55F4E"/>
    <w:rsid w:val="00E5614F"/>
    <w:rsid w:val="00E56172"/>
    <w:rsid w:val="00E56237"/>
    <w:rsid w:val="00E56264"/>
    <w:rsid w:val="00E56443"/>
    <w:rsid w:val="00E5645D"/>
    <w:rsid w:val="00E564FA"/>
    <w:rsid w:val="00E56696"/>
    <w:rsid w:val="00E56965"/>
    <w:rsid w:val="00E569A9"/>
    <w:rsid w:val="00E569B2"/>
    <w:rsid w:val="00E56A5C"/>
    <w:rsid w:val="00E56A79"/>
    <w:rsid w:val="00E56B15"/>
    <w:rsid w:val="00E56B89"/>
    <w:rsid w:val="00E56B8F"/>
    <w:rsid w:val="00E56BF4"/>
    <w:rsid w:val="00E56C29"/>
    <w:rsid w:val="00E56D51"/>
    <w:rsid w:val="00E56D64"/>
    <w:rsid w:val="00E56E2D"/>
    <w:rsid w:val="00E56E45"/>
    <w:rsid w:val="00E56E93"/>
    <w:rsid w:val="00E56FE0"/>
    <w:rsid w:val="00E570F8"/>
    <w:rsid w:val="00E57101"/>
    <w:rsid w:val="00E57119"/>
    <w:rsid w:val="00E572BF"/>
    <w:rsid w:val="00E57343"/>
    <w:rsid w:val="00E57479"/>
    <w:rsid w:val="00E57515"/>
    <w:rsid w:val="00E576BD"/>
    <w:rsid w:val="00E57745"/>
    <w:rsid w:val="00E5783D"/>
    <w:rsid w:val="00E57919"/>
    <w:rsid w:val="00E57BDC"/>
    <w:rsid w:val="00E57C63"/>
    <w:rsid w:val="00E57E52"/>
    <w:rsid w:val="00E57EE5"/>
    <w:rsid w:val="00E60078"/>
    <w:rsid w:val="00E600F7"/>
    <w:rsid w:val="00E60117"/>
    <w:rsid w:val="00E60125"/>
    <w:rsid w:val="00E601A1"/>
    <w:rsid w:val="00E601EF"/>
    <w:rsid w:val="00E60253"/>
    <w:rsid w:val="00E602BD"/>
    <w:rsid w:val="00E60307"/>
    <w:rsid w:val="00E60309"/>
    <w:rsid w:val="00E6033A"/>
    <w:rsid w:val="00E60396"/>
    <w:rsid w:val="00E60441"/>
    <w:rsid w:val="00E6045E"/>
    <w:rsid w:val="00E604B6"/>
    <w:rsid w:val="00E604C3"/>
    <w:rsid w:val="00E60593"/>
    <w:rsid w:val="00E606ED"/>
    <w:rsid w:val="00E6076D"/>
    <w:rsid w:val="00E609AF"/>
    <w:rsid w:val="00E60A0A"/>
    <w:rsid w:val="00E60A31"/>
    <w:rsid w:val="00E60A72"/>
    <w:rsid w:val="00E60AA7"/>
    <w:rsid w:val="00E60ADB"/>
    <w:rsid w:val="00E60CD4"/>
    <w:rsid w:val="00E60D17"/>
    <w:rsid w:val="00E60DDC"/>
    <w:rsid w:val="00E60FE0"/>
    <w:rsid w:val="00E61049"/>
    <w:rsid w:val="00E610C3"/>
    <w:rsid w:val="00E61148"/>
    <w:rsid w:val="00E61243"/>
    <w:rsid w:val="00E61435"/>
    <w:rsid w:val="00E6151A"/>
    <w:rsid w:val="00E6154E"/>
    <w:rsid w:val="00E6155D"/>
    <w:rsid w:val="00E61615"/>
    <w:rsid w:val="00E61674"/>
    <w:rsid w:val="00E61699"/>
    <w:rsid w:val="00E616E6"/>
    <w:rsid w:val="00E61946"/>
    <w:rsid w:val="00E6198B"/>
    <w:rsid w:val="00E61A31"/>
    <w:rsid w:val="00E61AC5"/>
    <w:rsid w:val="00E61AC9"/>
    <w:rsid w:val="00E61C1C"/>
    <w:rsid w:val="00E61D0C"/>
    <w:rsid w:val="00E61D11"/>
    <w:rsid w:val="00E61E70"/>
    <w:rsid w:val="00E61EC1"/>
    <w:rsid w:val="00E61F44"/>
    <w:rsid w:val="00E61F90"/>
    <w:rsid w:val="00E62142"/>
    <w:rsid w:val="00E62154"/>
    <w:rsid w:val="00E62222"/>
    <w:rsid w:val="00E62226"/>
    <w:rsid w:val="00E62410"/>
    <w:rsid w:val="00E624BA"/>
    <w:rsid w:val="00E625F2"/>
    <w:rsid w:val="00E626EB"/>
    <w:rsid w:val="00E6277A"/>
    <w:rsid w:val="00E627C2"/>
    <w:rsid w:val="00E62A27"/>
    <w:rsid w:val="00E62A37"/>
    <w:rsid w:val="00E62A84"/>
    <w:rsid w:val="00E62AEA"/>
    <w:rsid w:val="00E62B1D"/>
    <w:rsid w:val="00E62C1E"/>
    <w:rsid w:val="00E62C96"/>
    <w:rsid w:val="00E62CD2"/>
    <w:rsid w:val="00E62D8A"/>
    <w:rsid w:val="00E62DAB"/>
    <w:rsid w:val="00E62E46"/>
    <w:rsid w:val="00E62E5B"/>
    <w:rsid w:val="00E62F64"/>
    <w:rsid w:val="00E6306C"/>
    <w:rsid w:val="00E630DE"/>
    <w:rsid w:val="00E63230"/>
    <w:rsid w:val="00E63265"/>
    <w:rsid w:val="00E6331F"/>
    <w:rsid w:val="00E63365"/>
    <w:rsid w:val="00E63394"/>
    <w:rsid w:val="00E63461"/>
    <w:rsid w:val="00E6349C"/>
    <w:rsid w:val="00E634EB"/>
    <w:rsid w:val="00E635F6"/>
    <w:rsid w:val="00E63685"/>
    <w:rsid w:val="00E6369C"/>
    <w:rsid w:val="00E63781"/>
    <w:rsid w:val="00E63972"/>
    <w:rsid w:val="00E63A04"/>
    <w:rsid w:val="00E63B49"/>
    <w:rsid w:val="00E63B4E"/>
    <w:rsid w:val="00E63C80"/>
    <w:rsid w:val="00E63EDF"/>
    <w:rsid w:val="00E63F8F"/>
    <w:rsid w:val="00E6402C"/>
    <w:rsid w:val="00E64141"/>
    <w:rsid w:val="00E6445F"/>
    <w:rsid w:val="00E646B4"/>
    <w:rsid w:val="00E646CB"/>
    <w:rsid w:val="00E64803"/>
    <w:rsid w:val="00E6491E"/>
    <w:rsid w:val="00E64ACB"/>
    <w:rsid w:val="00E64BEC"/>
    <w:rsid w:val="00E64C31"/>
    <w:rsid w:val="00E64CBD"/>
    <w:rsid w:val="00E64D28"/>
    <w:rsid w:val="00E64F5D"/>
    <w:rsid w:val="00E64F65"/>
    <w:rsid w:val="00E64FEA"/>
    <w:rsid w:val="00E65108"/>
    <w:rsid w:val="00E6518B"/>
    <w:rsid w:val="00E651AD"/>
    <w:rsid w:val="00E651BD"/>
    <w:rsid w:val="00E6523E"/>
    <w:rsid w:val="00E652B1"/>
    <w:rsid w:val="00E652F5"/>
    <w:rsid w:val="00E65482"/>
    <w:rsid w:val="00E654A5"/>
    <w:rsid w:val="00E6555C"/>
    <w:rsid w:val="00E6556B"/>
    <w:rsid w:val="00E65740"/>
    <w:rsid w:val="00E6579F"/>
    <w:rsid w:val="00E657BB"/>
    <w:rsid w:val="00E65857"/>
    <w:rsid w:val="00E65A45"/>
    <w:rsid w:val="00E65A57"/>
    <w:rsid w:val="00E65AA5"/>
    <w:rsid w:val="00E65AD9"/>
    <w:rsid w:val="00E65BF2"/>
    <w:rsid w:val="00E65C9F"/>
    <w:rsid w:val="00E65D34"/>
    <w:rsid w:val="00E65D67"/>
    <w:rsid w:val="00E65E24"/>
    <w:rsid w:val="00E65EEC"/>
    <w:rsid w:val="00E65F33"/>
    <w:rsid w:val="00E660A5"/>
    <w:rsid w:val="00E661D3"/>
    <w:rsid w:val="00E665DF"/>
    <w:rsid w:val="00E668AA"/>
    <w:rsid w:val="00E668F9"/>
    <w:rsid w:val="00E66AB3"/>
    <w:rsid w:val="00E66CA0"/>
    <w:rsid w:val="00E66D1D"/>
    <w:rsid w:val="00E66D45"/>
    <w:rsid w:val="00E66D4C"/>
    <w:rsid w:val="00E66D91"/>
    <w:rsid w:val="00E66D9D"/>
    <w:rsid w:val="00E66E25"/>
    <w:rsid w:val="00E66E73"/>
    <w:rsid w:val="00E66F44"/>
    <w:rsid w:val="00E6714B"/>
    <w:rsid w:val="00E671BE"/>
    <w:rsid w:val="00E67227"/>
    <w:rsid w:val="00E67235"/>
    <w:rsid w:val="00E6730B"/>
    <w:rsid w:val="00E67313"/>
    <w:rsid w:val="00E673AE"/>
    <w:rsid w:val="00E673BB"/>
    <w:rsid w:val="00E67426"/>
    <w:rsid w:val="00E6748F"/>
    <w:rsid w:val="00E675F3"/>
    <w:rsid w:val="00E6773A"/>
    <w:rsid w:val="00E67971"/>
    <w:rsid w:val="00E67D73"/>
    <w:rsid w:val="00E67DA3"/>
    <w:rsid w:val="00E67EB5"/>
    <w:rsid w:val="00E67F9B"/>
    <w:rsid w:val="00E70177"/>
    <w:rsid w:val="00E703ED"/>
    <w:rsid w:val="00E703F8"/>
    <w:rsid w:val="00E7041C"/>
    <w:rsid w:val="00E70727"/>
    <w:rsid w:val="00E7085C"/>
    <w:rsid w:val="00E7097F"/>
    <w:rsid w:val="00E70A73"/>
    <w:rsid w:val="00E70A81"/>
    <w:rsid w:val="00E70AA1"/>
    <w:rsid w:val="00E70B12"/>
    <w:rsid w:val="00E70B52"/>
    <w:rsid w:val="00E70BCD"/>
    <w:rsid w:val="00E70CB7"/>
    <w:rsid w:val="00E70CBE"/>
    <w:rsid w:val="00E70D27"/>
    <w:rsid w:val="00E70ED1"/>
    <w:rsid w:val="00E70EFB"/>
    <w:rsid w:val="00E70F3E"/>
    <w:rsid w:val="00E70F3F"/>
    <w:rsid w:val="00E70F49"/>
    <w:rsid w:val="00E70FF6"/>
    <w:rsid w:val="00E7115E"/>
    <w:rsid w:val="00E71214"/>
    <w:rsid w:val="00E712D5"/>
    <w:rsid w:val="00E712DA"/>
    <w:rsid w:val="00E713BB"/>
    <w:rsid w:val="00E713D2"/>
    <w:rsid w:val="00E713E9"/>
    <w:rsid w:val="00E7155C"/>
    <w:rsid w:val="00E7165C"/>
    <w:rsid w:val="00E71676"/>
    <w:rsid w:val="00E716DB"/>
    <w:rsid w:val="00E7177A"/>
    <w:rsid w:val="00E717A8"/>
    <w:rsid w:val="00E7187E"/>
    <w:rsid w:val="00E7188D"/>
    <w:rsid w:val="00E719AA"/>
    <w:rsid w:val="00E719C8"/>
    <w:rsid w:val="00E71AF3"/>
    <w:rsid w:val="00E71B94"/>
    <w:rsid w:val="00E71CE5"/>
    <w:rsid w:val="00E71E22"/>
    <w:rsid w:val="00E71E6C"/>
    <w:rsid w:val="00E7204D"/>
    <w:rsid w:val="00E72128"/>
    <w:rsid w:val="00E72136"/>
    <w:rsid w:val="00E721C2"/>
    <w:rsid w:val="00E72285"/>
    <w:rsid w:val="00E722A2"/>
    <w:rsid w:val="00E7235B"/>
    <w:rsid w:val="00E72363"/>
    <w:rsid w:val="00E72553"/>
    <w:rsid w:val="00E726F0"/>
    <w:rsid w:val="00E72753"/>
    <w:rsid w:val="00E72976"/>
    <w:rsid w:val="00E72985"/>
    <w:rsid w:val="00E72C32"/>
    <w:rsid w:val="00E72DA6"/>
    <w:rsid w:val="00E72E03"/>
    <w:rsid w:val="00E72E36"/>
    <w:rsid w:val="00E72F0C"/>
    <w:rsid w:val="00E72F25"/>
    <w:rsid w:val="00E72FC0"/>
    <w:rsid w:val="00E7301C"/>
    <w:rsid w:val="00E7304C"/>
    <w:rsid w:val="00E731D8"/>
    <w:rsid w:val="00E7324E"/>
    <w:rsid w:val="00E73258"/>
    <w:rsid w:val="00E732AC"/>
    <w:rsid w:val="00E73592"/>
    <w:rsid w:val="00E7361C"/>
    <w:rsid w:val="00E737A4"/>
    <w:rsid w:val="00E73861"/>
    <w:rsid w:val="00E738AC"/>
    <w:rsid w:val="00E739C9"/>
    <w:rsid w:val="00E73A2A"/>
    <w:rsid w:val="00E73AA9"/>
    <w:rsid w:val="00E73B43"/>
    <w:rsid w:val="00E73B5C"/>
    <w:rsid w:val="00E73D7F"/>
    <w:rsid w:val="00E73EE5"/>
    <w:rsid w:val="00E73FA7"/>
    <w:rsid w:val="00E74026"/>
    <w:rsid w:val="00E7405E"/>
    <w:rsid w:val="00E74063"/>
    <w:rsid w:val="00E741B4"/>
    <w:rsid w:val="00E7428C"/>
    <w:rsid w:val="00E743EE"/>
    <w:rsid w:val="00E74436"/>
    <w:rsid w:val="00E74455"/>
    <w:rsid w:val="00E74466"/>
    <w:rsid w:val="00E74563"/>
    <w:rsid w:val="00E7477B"/>
    <w:rsid w:val="00E747E5"/>
    <w:rsid w:val="00E748CF"/>
    <w:rsid w:val="00E7490D"/>
    <w:rsid w:val="00E7499A"/>
    <w:rsid w:val="00E74A28"/>
    <w:rsid w:val="00E74AD6"/>
    <w:rsid w:val="00E74B85"/>
    <w:rsid w:val="00E74BE3"/>
    <w:rsid w:val="00E74D38"/>
    <w:rsid w:val="00E74D67"/>
    <w:rsid w:val="00E74E19"/>
    <w:rsid w:val="00E74F85"/>
    <w:rsid w:val="00E75058"/>
    <w:rsid w:val="00E7511F"/>
    <w:rsid w:val="00E75184"/>
    <w:rsid w:val="00E752BE"/>
    <w:rsid w:val="00E753EB"/>
    <w:rsid w:val="00E75410"/>
    <w:rsid w:val="00E7545A"/>
    <w:rsid w:val="00E7546D"/>
    <w:rsid w:val="00E7570D"/>
    <w:rsid w:val="00E75715"/>
    <w:rsid w:val="00E75733"/>
    <w:rsid w:val="00E758E6"/>
    <w:rsid w:val="00E75967"/>
    <w:rsid w:val="00E75A32"/>
    <w:rsid w:val="00E75A55"/>
    <w:rsid w:val="00E75E50"/>
    <w:rsid w:val="00E75E64"/>
    <w:rsid w:val="00E75ED9"/>
    <w:rsid w:val="00E75EE4"/>
    <w:rsid w:val="00E76181"/>
    <w:rsid w:val="00E76206"/>
    <w:rsid w:val="00E76229"/>
    <w:rsid w:val="00E76298"/>
    <w:rsid w:val="00E76345"/>
    <w:rsid w:val="00E763E3"/>
    <w:rsid w:val="00E76506"/>
    <w:rsid w:val="00E76587"/>
    <w:rsid w:val="00E76604"/>
    <w:rsid w:val="00E76794"/>
    <w:rsid w:val="00E767AB"/>
    <w:rsid w:val="00E767D2"/>
    <w:rsid w:val="00E76826"/>
    <w:rsid w:val="00E768BE"/>
    <w:rsid w:val="00E76921"/>
    <w:rsid w:val="00E76953"/>
    <w:rsid w:val="00E769E7"/>
    <w:rsid w:val="00E76AB9"/>
    <w:rsid w:val="00E76D00"/>
    <w:rsid w:val="00E76EBA"/>
    <w:rsid w:val="00E76FDE"/>
    <w:rsid w:val="00E76FE1"/>
    <w:rsid w:val="00E77041"/>
    <w:rsid w:val="00E77114"/>
    <w:rsid w:val="00E7717B"/>
    <w:rsid w:val="00E77298"/>
    <w:rsid w:val="00E772F8"/>
    <w:rsid w:val="00E7734D"/>
    <w:rsid w:val="00E7737D"/>
    <w:rsid w:val="00E7753A"/>
    <w:rsid w:val="00E77584"/>
    <w:rsid w:val="00E775A9"/>
    <w:rsid w:val="00E7773B"/>
    <w:rsid w:val="00E77831"/>
    <w:rsid w:val="00E77971"/>
    <w:rsid w:val="00E77973"/>
    <w:rsid w:val="00E77B0C"/>
    <w:rsid w:val="00E77C49"/>
    <w:rsid w:val="00E77F92"/>
    <w:rsid w:val="00E77FE1"/>
    <w:rsid w:val="00E80001"/>
    <w:rsid w:val="00E8004E"/>
    <w:rsid w:val="00E80061"/>
    <w:rsid w:val="00E80082"/>
    <w:rsid w:val="00E8031C"/>
    <w:rsid w:val="00E8043B"/>
    <w:rsid w:val="00E804FA"/>
    <w:rsid w:val="00E805E4"/>
    <w:rsid w:val="00E805E5"/>
    <w:rsid w:val="00E80682"/>
    <w:rsid w:val="00E807E6"/>
    <w:rsid w:val="00E808C4"/>
    <w:rsid w:val="00E80909"/>
    <w:rsid w:val="00E80920"/>
    <w:rsid w:val="00E80A0E"/>
    <w:rsid w:val="00E80BC8"/>
    <w:rsid w:val="00E80BDA"/>
    <w:rsid w:val="00E80C14"/>
    <w:rsid w:val="00E80D31"/>
    <w:rsid w:val="00E80EE5"/>
    <w:rsid w:val="00E81248"/>
    <w:rsid w:val="00E8124E"/>
    <w:rsid w:val="00E81253"/>
    <w:rsid w:val="00E8147C"/>
    <w:rsid w:val="00E81576"/>
    <w:rsid w:val="00E81589"/>
    <w:rsid w:val="00E81705"/>
    <w:rsid w:val="00E81739"/>
    <w:rsid w:val="00E81761"/>
    <w:rsid w:val="00E8177B"/>
    <w:rsid w:val="00E81912"/>
    <w:rsid w:val="00E81A8B"/>
    <w:rsid w:val="00E81AD6"/>
    <w:rsid w:val="00E81B4D"/>
    <w:rsid w:val="00E81BA4"/>
    <w:rsid w:val="00E81C29"/>
    <w:rsid w:val="00E81E3F"/>
    <w:rsid w:val="00E81EB5"/>
    <w:rsid w:val="00E81F65"/>
    <w:rsid w:val="00E82032"/>
    <w:rsid w:val="00E82045"/>
    <w:rsid w:val="00E82058"/>
    <w:rsid w:val="00E820C4"/>
    <w:rsid w:val="00E820EE"/>
    <w:rsid w:val="00E8210A"/>
    <w:rsid w:val="00E82140"/>
    <w:rsid w:val="00E82183"/>
    <w:rsid w:val="00E82258"/>
    <w:rsid w:val="00E82433"/>
    <w:rsid w:val="00E82471"/>
    <w:rsid w:val="00E8252B"/>
    <w:rsid w:val="00E82553"/>
    <w:rsid w:val="00E82673"/>
    <w:rsid w:val="00E827AB"/>
    <w:rsid w:val="00E82986"/>
    <w:rsid w:val="00E829F3"/>
    <w:rsid w:val="00E82A77"/>
    <w:rsid w:val="00E82B58"/>
    <w:rsid w:val="00E82CAB"/>
    <w:rsid w:val="00E82D4E"/>
    <w:rsid w:val="00E82E7C"/>
    <w:rsid w:val="00E82EA5"/>
    <w:rsid w:val="00E82F02"/>
    <w:rsid w:val="00E82F0F"/>
    <w:rsid w:val="00E82F2F"/>
    <w:rsid w:val="00E82F5A"/>
    <w:rsid w:val="00E83014"/>
    <w:rsid w:val="00E8301C"/>
    <w:rsid w:val="00E83144"/>
    <w:rsid w:val="00E83158"/>
    <w:rsid w:val="00E8320F"/>
    <w:rsid w:val="00E8331E"/>
    <w:rsid w:val="00E83499"/>
    <w:rsid w:val="00E83511"/>
    <w:rsid w:val="00E835FD"/>
    <w:rsid w:val="00E836F5"/>
    <w:rsid w:val="00E8387E"/>
    <w:rsid w:val="00E838D6"/>
    <w:rsid w:val="00E83B00"/>
    <w:rsid w:val="00E83B41"/>
    <w:rsid w:val="00E83B75"/>
    <w:rsid w:val="00E83C21"/>
    <w:rsid w:val="00E83C57"/>
    <w:rsid w:val="00E83DEA"/>
    <w:rsid w:val="00E83E57"/>
    <w:rsid w:val="00E83F21"/>
    <w:rsid w:val="00E8400E"/>
    <w:rsid w:val="00E84043"/>
    <w:rsid w:val="00E840FB"/>
    <w:rsid w:val="00E84108"/>
    <w:rsid w:val="00E841FE"/>
    <w:rsid w:val="00E8424D"/>
    <w:rsid w:val="00E84335"/>
    <w:rsid w:val="00E84344"/>
    <w:rsid w:val="00E84368"/>
    <w:rsid w:val="00E8442D"/>
    <w:rsid w:val="00E844A9"/>
    <w:rsid w:val="00E8454B"/>
    <w:rsid w:val="00E84565"/>
    <w:rsid w:val="00E845AD"/>
    <w:rsid w:val="00E84703"/>
    <w:rsid w:val="00E84779"/>
    <w:rsid w:val="00E84AFA"/>
    <w:rsid w:val="00E84B99"/>
    <w:rsid w:val="00E84B9C"/>
    <w:rsid w:val="00E84C40"/>
    <w:rsid w:val="00E84CD7"/>
    <w:rsid w:val="00E84D7A"/>
    <w:rsid w:val="00E84DCE"/>
    <w:rsid w:val="00E84DE5"/>
    <w:rsid w:val="00E84E31"/>
    <w:rsid w:val="00E84E4C"/>
    <w:rsid w:val="00E84E5D"/>
    <w:rsid w:val="00E84F54"/>
    <w:rsid w:val="00E85082"/>
    <w:rsid w:val="00E8527E"/>
    <w:rsid w:val="00E8539E"/>
    <w:rsid w:val="00E8541F"/>
    <w:rsid w:val="00E854ED"/>
    <w:rsid w:val="00E85649"/>
    <w:rsid w:val="00E85657"/>
    <w:rsid w:val="00E85716"/>
    <w:rsid w:val="00E85996"/>
    <w:rsid w:val="00E859B8"/>
    <w:rsid w:val="00E85BFC"/>
    <w:rsid w:val="00E85D6A"/>
    <w:rsid w:val="00E85DAF"/>
    <w:rsid w:val="00E85E05"/>
    <w:rsid w:val="00E8618B"/>
    <w:rsid w:val="00E8618D"/>
    <w:rsid w:val="00E86195"/>
    <w:rsid w:val="00E861C4"/>
    <w:rsid w:val="00E86243"/>
    <w:rsid w:val="00E8639C"/>
    <w:rsid w:val="00E8644E"/>
    <w:rsid w:val="00E86491"/>
    <w:rsid w:val="00E86654"/>
    <w:rsid w:val="00E866EC"/>
    <w:rsid w:val="00E868CE"/>
    <w:rsid w:val="00E8690E"/>
    <w:rsid w:val="00E86915"/>
    <w:rsid w:val="00E8696B"/>
    <w:rsid w:val="00E869D7"/>
    <w:rsid w:val="00E86A24"/>
    <w:rsid w:val="00E86B06"/>
    <w:rsid w:val="00E86B25"/>
    <w:rsid w:val="00E86B8C"/>
    <w:rsid w:val="00E86CA9"/>
    <w:rsid w:val="00E86CFB"/>
    <w:rsid w:val="00E86CFC"/>
    <w:rsid w:val="00E86D9D"/>
    <w:rsid w:val="00E86E91"/>
    <w:rsid w:val="00E86EB0"/>
    <w:rsid w:val="00E86EEE"/>
    <w:rsid w:val="00E87061"/>
    <w:rsid w:val="00E87114"/>
    <w:rsid w:val="00E8717C"/>
    <w:rsid w:val="00E87441"/>
    <w:rsid w:val="00E87478"/>
    <w:rsid w:val="00E87492"/>
    <w:rsid w:val="00E87643"/>
    <w:rsid w:val="00E87740"/>
    <w:rsid w:val="00E877B7"/>
    <w:rsid w:val="00E877F2"/>
    <w:rsid w:val="00E8790E"/>
    <w:rsid w:val="00E879BE"/>
    <w:rsid w:val="00E879F9"/>
    <w:rsid w:val="00E87AE4"/>
    <w:rsid w:val="00E87B19"/>
    <w:rsid w:val="00E87B65"/>
    <w:rsid w:val="00E87C4B"/>
    <w:rsid w:val="00E87E6E"/>
    <w:rsid w:val="00E87EE9"/>
    <w:rsid w:val="00E87F18"/>
    <w:rsid w:val="00E87F5B"/>
    <w:rsid w:val="00E87FFB"/>
    <w:rsid w:val="00E9007C"/>
    <w:rsid w:val="00E90097"/>
    <w:rsid w:val="00E902BC"/>
    <w:rsid w:val="00E902C5"/>
    <w:rsid w:val="00E902F5"/>
    <w:rsid w:val="00E90389"/>
    <w:rsid w:val="00E904BB"/>
    <w:rsid w:val="00E90500"/>
    <w:rsid w:val="00E9058B"/>
    <w:rsid w:val="00E905BE"/>
    <w:rsid w:val="00E907C8"/>
    <w:rsid w:val="00E908D0"/>
    <w:rsid w:val="00E90939"/>
    <w:rsid w:val="00E9094A"/>
    <w:rsid w:val="00E90B1F"/>
    <w:rsid w:val="00E90B3E"/>
    <w:rsid w:val="00E90BB4"/>
    <w:rsid w:val="00E90BD5"/>
    <w:rsid w:val="00E90BDF"/>
    <w:rsid w:val="00E90C1C"/>
    <w:rsid w:val="00E90C3A"/>
    <w:rsid w:val="00E90C5B"/>
    <w:rsid w:val="00E90D1C"/>
    <w:rsid w:val="00E90FEC"/>
    <w:rsid w:val="00E91350"/>
    <w:rsid w:val="00E9139A"/>
    <w:rsid w:val="00E914C3"/>
    <w:rsid w:val="00E91530"/>
    <w:rsid w:val="00E9156D"/>
    <w:rsid w:val="00E91653"/>
    <w:rsid w:val="00E9172B"/>
    <w:rsid w:val="00E91734"/>
    <w:rsid w:val="00E91783"/>
    <w:rsid w:val="00E91898"/>
    <w:rsid w:val="00E91A1E"/>
    <w:rsid w:val="00E91AFE"/>
    <w:rsid w:val="00E91B67"/>
    <w:rsid w:val="00E91BC4"/>
    <w:rsid w:val="00E91DEC"/>
    <w:rsid w:val="00E91DF1"/>
    <w:rsid w:val="00E91E00"/>
    <w:rsid w:val="00E9200D"/>
    <w:rsid w:val="00E92078"/>
    <w:rsid w:val="00E920B1"/>
    <w:rsid w:val="00E92136"/>
    <w:rsid w:val="00E92235"/>
    <w:rsid w:val="00E9224F"/>
    <w:rsid w:val="00E923F7"/>
    <w:rsid w:val="00E92734"/>
    <w:rsid w:val="00E92780"/>
    <w:rsid w:val="00E927C8"/>
    <w:rsid w:val="00E9295E"/>
    <w:rsid w:val="00E9299E"/>
    <w:rsid w:val="00E929ED"/>
    <w:rsid w:val="00E92A54"/>
    <w:rsid w:val="00E92AD9"/>
    <w:rsid w:val="00E92AEC"/>
    <w:rsid w:val="00E92B2F"/>
    <w:rsid w:val="00E92BFC"/>
    <w:rsid w:val="00E92D57"/>
    <w:rsid w:val="00E9325D"/>
    <w:rsid w:val="00E9333E"/>
    <w:rsid w:val="00E933AD"/>
    <w:rsid w:val="00E933D9"/>
    <w:rsid w:val="00E933F2"/>
    <w:rsid w:val="00E93514"/>
    <w:rsid w:val="00E9357A"/>
    <w:rsid w:val="00E936AB"/>
    <w:rsid w:val="00E939B2"/>
    <w:rsid w:val="00E93C61"/>
    <w:rsid w:val="00E93E7E"/>
    <w:rsid w:val="00E93EF7"/>
    <w:rsid w:val="00E93FA5"/>
    <w:rsid w:val="00E93FA9"/>
    <w:rsid w:val="00E93FD7"/>
    <w:rsid w:val="00E9420A"/>
    <w:rsid w:val="00E94221"/>
    <w:rsid w:val="00E94303"/>
    <w:rsid w:val="00E943E2"/>
    <w:rsid w:val="00E94478"/>
    <w:rsid w:val="00E944DA"/>
    <w:rsid w:val="00E944ED"/>
    <w:rsid w:val="00E9457C"/>
    <w:rsid w:val="00E9473E"/>
    <w:rsid w:val="00E94786"/>
    <w:rsid w:val="00E94823"/>
    <w:rsid w:val="00E949B8"/>
    <w:rsid w:val="00E94A2B"/>
    <w:rsid w:val="00E94B60"/>
    <w:rsid w:val="00E94C98"/>
    <w:rsid w:val="00E94CCB"/>
    <w:rsid w:val="00E94DC1"/>
    <w:rsid w:val="00E94F6C"/>
    <w:rsid w:val="00E94FA4"/>
    <w:rsid w:val="00E9591A"/>
    <w:rsid w:val="00E959C1"/>
    <w:rsid w:val="00E95D62"/>
    <w:rsid w:val="00E95DF5"/>
    <w:rsid w:val="00E95E3A"/>
    <w:rsid w:val="00E95E83"/>
    <w:rsid w:val="00E95E91"/>
    <w:rsid w:val="00E95EFD"/>
    <w:rsid w:val="00E9612E"/>
    <w:rsid w:val="00E961AD"/>
    <w:rsid w:val="00E961D9"/>
    <w:rsid w:val="00E962E1"/>
    <w:rsid w:val="00E96514"/>
    <w:rsid w:val="00E96610"/>
    <w:rsid w:val="00E9661B"/>
    <w:rsid w:val="00E96622"/>
    <w:rsid w:val="00E96667"/>
    <w:rsid w:val="00E96692"/>
    <w:rsid w:val="00E966F7"/>
    <w:rsid w:val="00E9675B"/>
    <w:rsid w:val="00E9684C"/>
    <w:rsid w:val="00E9698D"/>
    <w:rsid w:val="00E969EB"/>
    <w:rsid w:val="00E96B3B"/>
    <w:rsid w:val="00E96C2E"/>
    <w:rsid w:val="00E96C33"/>
    <w:rsid w:val="00E96D87"/>
    <w:rsid w:val="00E96E55"/>
    <w:rsid w:val="00E96E7A"/>
    <w:rsid w:val="00E96F8D"/>
    <w:rsid w:val="00E96F93"/>
    <w:rsid w:val="00E97257"/>
    <w:rsid w:val="00E9734C"/>
    <w:rsid w:val="00E97389"/>
    <w:rsid w:val="00E97493"/>
    <w:rsid w:val="00E974D2"/>
    <w:rsid w:val="00E97524"/>
    <w:rsid w:val="00E975FF"/>
    <w:rsid w:val="00E97625"/>
    <w:rsid w:val="00E97767"/>
    <w:rsid w:val="00E977C6"/>
    <w:rsid w:val="00E977E9"/>
    <w:rsid w:val="00E97965"/>
    <w:rsid w:val="00E97B87"/>
    <w:rsid w:val="00E97B9B"/>
    <w:rsid w:val="00E97BA1"/>
    <w:rsid w:val="00E97D6C"/>
    <w:rsid w:val="00E97D81"/>
    <w:rsid w:val="00E97F39"/>
    <w:rsid w:val="00EA0091"/>
    <w:rsid w:val="00EA00A9"/>
    <w:rsid w:val="00EA00C6"/>
    <w:rsid w:val="00EA0128"/>
    <w:rsid w:val="00EA0267"/>
    <w:rsid w:val="00EA038C"/>
    <w:rsid w:val="00EA03C2"/>
    <w:rsid w:val="00EA0431"/>
    <w:rsid w:val="00EA0474"/>
    <w:rsid w:val="00EA0574"/>
    <w:rsid w:val="00EA05F8"/>
    <w:rsid w:val="00EA0618"/>
    <w:rsid w:val="00EA0639"/>
    <w:rsid w:val="00EA0678"/>
    <w:rsid w:val="00EA072E"/>
    <w:rsid w:val="00EA0779"/>
    <w:rsid w:val="00EA09C7"/>
    <w:rsid w:val="00EA0A63"/>
    <w:rsid w:val="00EA0AE8"/>
    <w:rsid w:val="00EA0AF9"/>
    <w:rsid w:val="00EA0E35"/>
    <w:rsid w:val="00EA0EED"/>
    <w:rsid w:val="00EA1001"/>
    <w:rsid w:val="00EA1203"/>
    <w:rsid w:val="00EA12A0"/>
    <w:rsid w:val="00EA13E1"/>
    <w:rsid w:val="00EA1472"/>
    <w:rsid w:val="00EA155F"/>
    <w:rsid w:val="00EA160D"/>
    <w:rsid w:val="00EA183C"/>
    <w:rsid w:val="00EA1862"/>
    <w:rsid w:val="00EA1881"/>
    <w:rsid w:val="00EA18FC"/>
    <w:rsid w:val="00EA1B24"/>
    <w:rsid w:val="00EA1B74"/>
    <w:rsid w:val="00EA1D3D"/>
    <w:rsid w:val="00EA1DD8"/>
    <w:rsid w:val="00EA1F36"/>
    <w:rsid w:val="00EA1F60"/>
    <w:rsid w:val="00EA21F1"/>
    <w:rsid w:val="00EA2276"/>
    <w:rsid w:val="00EA22AA"/>
    <w:rsid w:val="00EA230B"/>
    <w:rsid w:val="00EA2533"/>
    <w:rsid w:val="00EA257E"/>
    <w:rsid w:val="00EA25FE"/>
    <w:rsid w:val="00EA265D"/>
    <w:rsid w:val="00EA265F"/>
    <w:rsid w:val="00EA2879"/>
    <w:rsid w:val="00EA2A31"/>
    <w:rsid w:val="00EA2A52"/>
    <w:rsid w:val="00EA2A57"/>
    <w:rsid w:val="00EA2AE6"/>
    <w:rsid w:val="00EA2B8A"/>
    <w:rsid w:val="00EA2E36"/>
    <w:rsid w:val="00EA2E6B"/>
    <w:rsid w:val="00EA2F21"/>
    <w:rsid w:val="00EA2F66"/>
    <w:rsid w:val="00EA2F70"/>
    <w:rsid w:val="00EA2F85"/>
    <w:rsid w:val="00EA2FE2"/>
    <w:rsid w:val="00EA3052"/>
    <w:rsid w:val="00EA3125"/>
    <w:rsid w:val="00EA33D6"/>
    <w:rsid w:val="00EA35FB"/>
    <w:rsid w:val="00EA3746"/>
    <w:rsid w:val="00EA38AA"/>
    <w:rsid w:val="00EA3986"/>
    <w:rsid w:val="00EA3A5F"/>
    <w:rsid w:val="00EA3CC0"/>
    <w:rsid w:val="00EA3E7A"/>
    <w:rsid w:val="00EA3EDF"/>
    <w:rsid w:val="00EA3F8D"/>
    <w:rsid w:val="00EA4062"/>
    <w:rsid w:val="00EA411F"/>
    <w:rsid w:val="00EA41D6"/>
    <w:rsid w:val="00EA4318"/>
    <w:rsid w:val="00EA4425"/>
    <w:rsid w:val="00EA445A"/>
    <w:rsid w:val="00EA44AF"/>
    <w:rsid w:val="00EA45C1"/>
    <w:rsid w:val="00EA470D"/>
    <w:rsid w:val="00EA486E"/>
    <w:rsid w:val="00EA4B3E"/>
    <w:rsid w:val="00EA4BD9"/>
    <w:rsid w:val="00EA4C9F"/>
    <w:rsid w:val="00EA4D5E"/>
    <w:rsid w:val="00EA4F90"/>
    <w:rsid w:val="00EA4FF8"/>
    <w:rsid w:val="00EA517A"/>
    <w:rsid w:val="00EA52C3"/>
    <w:rsid w:val="00EA52D9"/>
    <w:rsid w:val="00EA5330"/>
    <w:rsid w:val="00EA5463"/>
    <w:rsid w:val="00EA5601"/>
    <w:rsid w:val="00EA5616"/>
    <w:rsid w:val="00EA576A"/>
    <w:rsid w:val="00EA5781"/>
    <w:rsid w:val="00EA586D"/>
    <w:rsid w:val="00EA58F5"/>
    <w:rsid w:val="00EA598C"/>
    <w:rsid w:val="00EA5B06"/>
    <w:rsid w:val="00EA5B70"/>
    <w:rsid w:val="00EA5BCA"/>
    <w:rsid w:val="00EA5D07"/>
    <w:rsid w:val="00EA5D3A"/>
    <w:rsid w:val="00EA5DE1"/>
    <w:rsid w:val="00EA5E8A"/>
    <w:rsid w:val="00EA5F39"/>
    <w:rsid w:val="00EA5FE2"/>
    <w:rsid w:val="00EA606D"/>
    <w:rsid w:val="00EA610D"/>
    <w:rsid w:val="00EA6194"/>
    <w:rsid w:val="00EA62D2"/>
    <w:rsid w:val="00EA6341"/>
    <w:rsid w:val="00EA6414"/>
    <w:rsid w:val="00EA6461"/>
    <w:rsid w:val="00EA6496"/>
    <w:rsid w:val="00EA64D9"/>
    <w:rsid w:val="00EA6527"/>
    <w:rsid w:val="00EA6929"/>
    <w:rsid w:val="00EA6941"/>
    <w:rsid w:val="00EA69DA"/>
    <w:rsid w:val="00EA6A42"/>
    <w:rsid w:val="00EA6C20"/>
    <w:rsid w:val="00EA6C7B"/>
    <w:rsid w:val="00EA6D54"/>
    <w:rsid w:val="00EA6E32"/>
    <w:rsid w:val="00EA6F22"/>
    <w:rsid w:val="00EA6FBD"/>
    <w:rsid w:val="00EA6FE1"/>
    <w:rsid w:val="00EA7003"/>
    <w:rsid w:val="00EA722E"/>
    <w:rsid w:val="00EA728C"/>
    <w:rsid w:val="00EA729D"/>
    <w:rsid w:val="00EA7361"/>
    <w:rsid w:val="00EA74B3"/>
    <w:rsid w:val="00EA76E9"/>
    <w:rsid w:val="00EA78B1"/>
    <w:rsid w:val="00EA7972"/>
    <w:rsid w:val="00EA7BBD"/>
    <w:rsid w:val="00EA7BE1"/>
    <w:rsid w:val="00EA7C7F"/>
    <w:rsid w:val="00EA7C87"/>
    <w:rsid w:val="00EA7CC5"/>
    <w:rsid w:val="00EA7DF4"/>
    <w:rsid w:val="00EA7E01"/>
    <w:rsid w:val="00EA7E05"/>
    <w:rsid w:val="00EA7E46"/>
    <w:rsid w:val="00EA7EC2"/>
    <w:rsid w:val="00EA7F58"/>
    <w:rsid w:val="00EB0015"/>
    <w:rsid w:val="00EB0204"/>
    <w:rsid w:val="00EB0257"/>
    <w:rsid w:val="00EB026B"/>
    <w:rsid w:val="00EB027B"/>
    <w:rsid w:val="00EB0314"/>
    <w:rsid w:val="00EB04DC"/>
    <w:rsid w:val="00EB06E3"/>
    <w:rsid w:val="00EB06EA"/>
    <w:rsid w:val="00EB0A16"/>
    <w:rsid w:val="00EB0A5F"/>
    <w:rsid w:val="00EB0A87"/>
    <w:rsid w:val="00EB0AAF"/>
    <w:rsid w:val="00EB0AE6"/>
    <w:rsid w:val="00EB0BFA"/>
    <w:rsid w:val="00EB0DE3"/>
    <w:rsid w:val="00EB0E2C"/>
    <w:rsid w:val="00EB100F"/>
    <w:rsid w:val="00EB1022"/>
    <w:rsid w:val="00EB10EF"/>
    <w:rsid w:val="00EB11A6"/>
    <w:rsid w:val="00EB1231"/>
    <w:rsid w:val="00EB134A"/>
    <w:rsid w:val="00EB13B9"/>
    <w:rsid w:val="00EB13C1"/>
    <w:rsid w:val="00EB1410"/>
    <w:rsid w:val="00EB144D"/>
    <w:rsid w:val="00EB151B"/>
    <w:rsid w:val="00EB1805"/>
    <w:rsid w:val="00EB1833"/>
    <w:rsid w:val="00EB185D"/>
    <w:rsid w:val="00EB186E"/>
    <w:rsid w:val="00EB18DD"/>
    <w:rsid w:val="00EB1945"/>
    <w:rsid w:val="00EB1982"/>
    <w:rsid w:val="00EB1DB1"/>
    <w:rsid w:val="00EB1DC8"/>
    <w:rsid w:val="00EB1FE0"/>
    <w:rsid w:val="00EB207D"/>
    <w:rsid w:val="00EB2091"/>
    <w:rsid w:val="00EB20B5"/>
    <w:rsid w:val="00EB20EB"/>
    <w:rsid w:val="00EB215F"/>
    <w:rsid w:val="00EB21CF"/>
    <w:rsid w:val="00EB2397"/>
    <w:rsid w:val="00EB23F1"/>
    <w:rsid w:val="00EB2537"/>
    <w:rsid w:val="00EB267B"/>
    <w:rsid w:val="00EB2697"/>
    <w:rsid w:val="00EB278C"/>
    <w:rsid w:val="00EB278E"/>
    <w:rsid w:val="00EB280A"/>
    <w:rsid w:val="00EB2816"/>
    <w:rsid w:val="00EB282B"/>
    <w:rsid w:val="00EB28A2"/>
    <w:rsid w:val="00EB28EA"/>
    <w:rsid w:val="00EB2943"/>
    <w:rsid w:val="00EB29EB"/>
    <w:rsid w:val="00EB2BEC"/>
    <w:rsid w:val="00EB2CC8"/>
    <w:rsid w:val="00EB2CCE"/>
    <w:rsid w:val="00EB2DD0"/>
    <w:rsid w:val="00EB2E81"/>
    <w:rsid w:val="00EB2EFD"/>
    <w:rsid w:val="00EB313C"/>
    <w:rsid w:val="00EB3143"/>
    <w:rsid w:val="00EB318C"/>
    <w:rsid w:val="00EB3217"/>
    <w:rsid w:val="00EB3251"/>
    <w:rsid w:val="00EB339A"/>
    <w:rsid w:val="00EB3530"/>
    <w:rsid w:val="00EB3636"/>
    <w:rsid w:val="00EB3708"/>
    <w:rsid w:val="00EB387C"/>
    <w:rsid w:val="00EB39EA"/>
    <w:rsid w:val="00EB3A59"/>
    <w:rsid w:val="00EB3A99"/>
    <w:rsid w:val="00EB3AF5"/>
    <w:rsid w:val="00EB3B24"/>
    <w:rsid w:val="00EB3B9A"/>
    <w:rsid w:val="00EB3C2A"/>
    <w:rsid w:val="00EB3CC5"/>
    <w:rsid w:val="00EB3D28"/>
    <w:rsid w:val="00EB3E7B"/>
    <w:rsid w:val="00EB4179"/>
    <w:rsid w:val="00EB423F"/>
    <w:rsid w:val="00EB4355"/>
    <w:rsid w:val="00EB4363"/>
    <w:rsid w:val="00EB447F"/>
    <w:rsid w:val="00EB480B"/>
    <w:rsid w:val="00EB48EA"/>
    <w:rsid w:val="00EB49F3"/>
    <w:rsid w:val="00EB4B8D"/>
    <w:rsid w:val="00EB4D22"/>
    <w:rsid w:val="00EB4DA9"/>
    <w:rsid w:val="00EB4DFB"/>
    <w:rsid w:val="00EB4E8D"/>
    <w:rsid w:val="00EB4F41"/>
    <w:rsid w:val="00EB4F42"/>
    <w:rsid w:val="00EB4FF6"/>
    <w:rsid w:val="00EB5028"/>
    <w:rsid w:val="00EB5082"/>
    <w:rsid w:val="00EB5095"/>
    <w:rsid w:val="00EB517D"/>
    <w:rsid w:val="00EB5203"/>
    <w:rsid w:val="00EB52A1"/>
    <w:rsid w:val="00EB53EF"/>
    <w:rsid w:val="00EB53F2"/>
    <w:rsid w:val="00EB54F4"/>
    <w:rsid w:val="00EB562E"/>
    <w:rsid w:val="00EB5835"/>
    <w:rsid w:val="00EB5836"/>
    <w:rsid w:val="00EB58F9"/>
    <w:rsid w:val="00EB590F"/>
    <w:rsid w:val="00EB59BE"/>
    <w:rsid w:val="00EB5A16"/>
    <w:rsid w:val="00EB5C70"/>
    <w:rsid w:val="00EB5DB3"/>
    <w:rsid w:val="00EB5DF2"/>
    <w:rsid w:val="00EB5E28"/>
    <w:rsid w:val="00EB5F49"/>
    <w:rsid w:val="00EB60A8"/>
    <w:rsid w:val="00EB60FA"/>
    <w:rsid w:val="00EB6124"/>
    <w:rsid w:val="00EB61B7"/>
    <w:rsid w:val="00EB62C2"/>
    <w:rsid w:val="00EB6337"/>
    <w:rsid w:val="00EB633B"/>
    <w:rsid w:val="00EB6376"/>
    <w:rsid w:val="00EB63CE"/>
    <w:rsid w:val="00EB63FD"/>
    <w:rsid w:val="00EB684A"/>
    <w:rsid w:val="00EB6859"/>
    <w:rsid w:val="00EB691E"/>
    <w:rsid w:val="00EB6AA1"/>
    <w:rsid w:val="00EB6ADD"/>
    <w:rsid w:val="00EB6D25"/>
    <w:rsid w:val="00EB6DC7"/>
    <w:rsid w:val="00EB6DE6"/>
    <w:rsid w:val="00EB6DF1"/>
    <w:rsid w:val="00EB6E69"/>
    <w:rsid w:val="00EB6ED4"/>
    <w:rsid w:val="00EB6F56"/>
    <w:rsid w:val="00EB6F65"/>
    <w:rsid w:val="00EB6F8B"/>
    <w:rsid w:val="00EB70E2"/>
    <w:rsid w:val="00EB71BD"/>
    <w:rsid w:val="00EB71F0"/>
    <w:rsid w:val="00EB77CF"/>
    <w:rsid w:val="00EB788C"/>
    <w:rsid w:val="00EB78CD"/>
    <w:rsid w:val="00EB78D2"/>
    <w:rsid w:val="00EB79AB"/>
    <w:rsid w:val="00EB7AA8"/>
    <w:rsid w:val="00EB7B34"/>
    <w:rsid w:val="00EB7E2F"/>
    <w:rsid w:val="00EB7F42"/>
    <w:rsid w:val="00EC0095"/>
    <w:rsid w:val="00EC0108"/>
    <w:rsid w:val="00EC0113"/>
    <w:rsid w:val="00EC0200"/>
    <w:rsid w:val="00EC0212"/>
    <w:rsid w:val="00EC0307"/>
    <w:rsid w:val="00EC042D"/>
    <w:rsid w:val="00EC0466"/>
    <w:rsid w:val="00EC04F3"/>
    <w:rsid w:val="00EC0649"/>
    <w:rsid w:val="00EC08BA"/>
    <w:rsid w:val="00EC0A45"/>
    <w:rsid w:val="00EC0A46"/>
    <w:rsid w:val="00EC0A99"/>
    <w:rsid w:val="00EC0B53"/>
    <w:rsid w:val="00EC0BA7"/>
    <w:rsid w:val="00EC0C01"/>
    <w:rsid w:val="00EC0D2C"/>
    <w:rsid w:val="00EC0D5F"/>
    <w:rsid w:val="00EC0F2A"/>
    <w:rsid w:val="00EC0F55"/>
    <w:rsid w:val="00EC0F9B"/>
    <w:rsid w:val="00EC1041"/>
    <w:rsid w:val="00EC1168"/>
    <w:rsid w:val="00EC13ED"/>
    <w:rsid w:val="00EC1410"/>
    <w:rsid w:val="00EC15B5"/>
    <w:rsid w:val="00EC163A"/>
    <w:rsid w:val="00EC16D5"/>
    <w:rsid w:val="00EC175E"/>
    <w:rsid w:val="00EC1765"/>
    <w:rsid w:val="00EC17D0"/>
    <w:rsid w:val="00EC186B"/>
    <w:rsid w:val="00EC18EA"/>
    <w:rsid w:val="00EC190C"/>
    <w:rsid w:val="00EC1927"/>
    <w:rsid w:val="00EC1969"/>
    <w:rsid w:val="00EC1C3C"/>
    <w:rsid w:val="00EC1D58"/>
    <w:rsid w:val="00EC1DDD"/>
    <w:rsid w:val="00EC1EFE"/>
    <w:rsid w:val="00EC1F70"/>
    <w:rsid w:val="00EC214A"/>
    <w:rsid w:val="00EC2159"/>
    <w:rsid w:val="00EC223E"/>
    <w:rsid w:val="00EC2341"/>
    <w:rsid w:val="00EC23DE"/>
    <w:rsid w:val="00EC240F"/>
    <w:rsid w:val="00EC247B"/>
    <w:rsid w:val="00EC250D"/>
    <w:rsid w:val="00EC2522"/>
    <w:rsid w:val="00EC25B4"/>
    <w:rsid w:val="00EC2992"/>
    <w:rsid w:val="00EC2A6D"/>
    <w:rsid w:val="00EC2B76"/>
    <w:rsid w:val="00EC2C11"/>
    <w:rsid w:val="00EC2C6E"/>
    <w:rsid w:val="00EC2E4F"/>
    <w:rsid w:val="00EC2E87"/>
    <w:rsid w:val="00EC2EAF"/>
    <w:rsid w:val="00EC2EF7"/>
    <w:rsid w:val="00EC3044"/>
    <w:rsid w:val="00EC3098"/>
    <w:rsid w:val="00EC312F"/>
    <w:rsid w:val="00EC316B"/>
    <w:rsid w:val="00EC317E"/>
    <w:rsid w:val="00EC31B8"/>
    <w:rsid w:val="00EC31BD"/>
    <w:rsid w:val="00EC31ED"/>
    <w:rsid w:val="00EC32F8"/>
    <w:rsid w:val="00EC33C4"/>
    <w:rsid w:val="00EC346B"/>
    <w:rsid w:val="00EC353F"/>
    <w:rsid w:val="00EC354A"/>
    <w:rsid w:val="00EC35D8"/>
    <w:rsid w:val="00EC369C"/>
    <w:rsid w:val="00EC37C2"/>
    <w:rsid w:val="00EC37D5"/>
    <w:rsid w:val="00EC38C4"/>
    <w:rsid w:val="00EC398D"/>
    <w:rsid w:val="00EC3A0A"/>
    <w:rsid w:val="00EC3BD7"/>
    <w:rsid w:val="00EC3BFD"/>
    <w:rsid w:val="00EC3C25"/>
    <w:rsid w:val="00EC3C29"/>
    <w:rsid w:val="00EC3D0E"/>
    <w:rsid w:val="00EC3DC8"/>
    <w:rsid w:val="00EC3E13"/>
    <w:rsid w:val="00EC3E5A"/>
    <w:rsid w:val="00EC3EC5"/>
    <w:rsid w:val="00EC3F0F"/>
    <w:rsid w:val="00EC41DD"/>
    <w:rsid w:val="00EC4306"/>
    <w:rsid w:val="00EC4336"/>
    <w:rsid w:val="00EC446A"/>
    <w:rsid w:val="00EC44A9"/>
    <w:rsid w:val="00EC4524"/>
    <w:rsid w:val="00EC4688"/>
    <w:rsid w:val="00EC47AD"/>
    <w:rsid w:val="00EC4882"/>
    <w:rsid w:val="00EC4941"/>
    <w:rsid w:val="00EC49A0"/>
    <w:rsid w:val="00EC49AB"/>
    <w:rsid w:val="00EC4B3A"/>
    <w:rsid w:val="00EC4B9C"/>
    <w:rsid w:val="00EC4BBF"/>
    <w:rsid w:val="00EC4C93"/>
    <w:rsid w:val="00EC4D33"/>
    <w:rsid w:val="00EC4D5B"/>
    <w:rsid w:val="00EC4E48"/>
    <w:rsid w:val="00EC4EF4"/>
    <w:rsid w:val="00EC4FD0"/>
    <w:rsid w:val="00EC506A"/>
    <w:rsid w:val="00EC50DD"/>
    <w:rsid w:val="00EC5192"/>
    <w:rsid w:val="00EC5211"/>
    <w:rsid w:val="00EC5298"/>
    <w:rsid w:val="00EC5368"/>
    <w:rsid w:val="00EC549B"/>
    <w:rsid w:val="00EC54CC"/>
    <w:rsid w:val="00EC5619"/>
    <w:rsid w:val="00EC56FE"/>
    <w:rsid w:val="00EC57C3"/>
    <w:rsid w:val="00EC57FF"/>
    <w:rsid w:val="00EC58F5"/>
    <w:rsid w:val="00EC5DF3"/>
    <w:rsid w:val="00EC5F1B"/>
    <w:rsid w:val="00EC60E8"/>
    <w:rsid w:val="00EC6175"/>
    <w:rsid w:val="00EC64ED"/>
    <w:rsid w:val="00EC6520"/>
    <w:rsid w:val="00EC65E4"/>
    <w:rsid w:val="00EC691F"/>
    <w:rsid w:val="00EC69E1"/>
    <w:rsid w:val="00EC6A96"/>
    <w:rsid w:val="00EC6C38"/>
    <w:rsid w:val="00EC6D7B"/>
    <w:rsid w:val="00EC6E49"/>
    <w:rsid w:val="00EC6E79"/>
    <w:rsid w:val="00EC70D5"/>
    <w:rsid w:val="00EC7274"/>
    <w:rsid w:val="00EC72A5"/>
    <w:rsid w:val="00EC72EC"/>
    <w:rsid w:val="00EC75DB"/>
    <w:rsid w:val="00EC7634"/>
    <w:rsid w:val="00EC7682"/>
    <w:rsid w:val="00EC768A"/>
    <w:rsid w:val="00EC7760"/>
    <w:rsid w:val="00EC78C2"/>
    <w:rsid w:val="00EC796F"/>
    <w:rsid w:val="00EC79DD"/>
    <w:rsid w:val="00EC7AA8"/>
    <w:rsid w:val="00EC7D26"/>
    <w:rsid w:val="00EC7DB6"/>
    <w:rsid w:val="00EC7DFE"/>
    <w:rsid w:val="00EC7E70"/>
    <w:rsid w:val="00EC7EBF"/>
    <w:rsid w:val="00EC7EDA"/>
    <w:rsid w:val="00EC7F3F"/>
    <w:rsid w:val="00ED0045"/>
    <w:rsid w:val="00ED0059"/>
    <w:rsid w:val="00ED00D1"/>
    <w:rsid w:val="00ED017C"/>
    <w:rsid w:val="00ED036F"/>
    <w:rsid w:val="00ED0465"/>
    <w:rsid w:val="00ED05AD"/>
    <w:rsid w:val="00ED089A"/>
    <w:rsid w:val="00ED08AA"/>
    <w:rsid w:val="00ED08CF"/>
    <w:rsid w:val="00ED099D"/>
    <w:rsid w:val="00ED09F8"/>
    <w:rsid w:val="00ED0A54"/>
    <w:rsid w:val="00ED0A96"/>
    <w:rsid w:val="00ED0AB1"/>
    <w:rsid w:val="00ED0B25"/>
    <w:rsid w:val="00ED0B98"/>
    <w:rsid w:val="00ED0D20"/>
    <w:rsid w:val="00ED0D90"/>
    <w:rsid w:val="00ED0E51"/>
    <w:rsid w:val="00ED0EEA"/>
    <w:rsid w:val="00ED0EFC"/>
    <w:rsid w:val="00ED1001"/>
    <w:rsid w:val="00ED1045"/>
    <w:rsid w:val="00ED107C"/>
    <w:rsid w:val="00ED10AD"/>
    <w:rsid w:val="00ED1202"/>
    <w:rsid w:val="00ED1367"/>
    <w:rsid w:val="00ED1477"/>
    <w:rsid w:val="00ED149A"/>
    <w:rsid w:val="00ED16C6"/>
    <w:rsid w:val="00ED1782"/>
    <w:rsid w:val="00ED182C"/>
    <w:rsid w:val="00ED1869"/>
    <w:rsid w:val="00ED1898"/>
    <w:rsid w:val="00ED18C0"/>
    <w:rsid w:val="00ED18D6"/>
    <w:rsid w:val="00ED19A9"/>
    <w:rsid w:val="00ED1A57"/>
    <w:rsid w:val="00ED1AB5"/>
    <w:rsid w:val="00ED1BC0"/>
    <w:rsid w:val="00ED1CB0"/>
    <w:rsid w:val="00ED1CBC"/>
    <w:rsid w:val="00ED1CE1"/>
    <w:rsid w:val="00ED1D08"/>
    <w:rsid w:val="00ED1D0E"/>
    <w:rsid w:val="00ED1D71"/>
    <w:rsid w:val="00ED1DCA"/>
    <w:rsid w:val="00ED1E58"/>
    <w:rsid w:val="00ED207E"/>
    <w:rsid w:val="00ED2186"/>
    <w:rsid w:val="00ED21D7"/>
    <w:rsid w:val="00ED221D"/>
    <w:rsid w:val="00ED2337"/>
    <w:rsid w:val="00ED2360"/>
    <w:rsid w:val="00ED242C"/>
    <w:rsid w:val="00ED2479"/>
    <w:rsid w:val="00ED2522"/>
    <w:rsid w:val="00ED2673"/>
    <w:rsid w:val="00ED2762"/>
    <w:rsid w:val="00ED27C5"/>
    <w:rsid w:val="00ED28FF"/>
    <w:rsid w:val="00ED2A46"/>
    <w:rsid w:val="00ED2A6F"/>
    <w:rsid w:val="00ED2C68"/>
    <w:rsid w:val="00ED2CA1"/>
    <w:rsid w:val="00ED2D74"/>
    <w:rsid w:val="00ED2F33"/>
    <w:rsid w:val="00ED3086"/>
    <w:rsid w:val="00ED313D"/>
    <w:rsid w:val="00ED326E"/>
    <w:rsid w:val="00ED33B5"/>
    <w:rsid w:val="00ED33B8"/>
    <w:rsid w:val="00ED34A2"/>
    <w:rsid w:val="00ED34BF"/>
    <w:rsid w:val="00ED355A"/>
    <w:rsid w:val="00ED358C"/>
    <w:rsid w:val="00ED3615"/>
    <w:rsid w:val="00ED365A"/>
    <w:rsid w:val="00ED382F"/>
    <w:rsid w:val="00ED3958"/>
    <w:rsid w:val="00ED395E"/>
    <w:rsid w:val="00ED3962"/>
    <w:rsid w:val="00ED39CC"/>
    <w:rsid w:val="00ED3AAE"/>
    <w:rsid w:val="00ED3BDA"/>
    <w:rsid w:val="00ED3D1E"/>
    <w:rsid w:val="00ED3EBB"/>
    <w:rsid w:val="00ED3F79"/>
    <w:rsid w:val="00ED3FC2"/>
    <w:rsid w:val="00ED41B6"/>
    <w:rsid w:val="00ED43F3"/>
    <w:rsid w:val="00ED441B"/>
    <w:rsid w:val="00ED4440"/>
    <w:rsid w:val="00ED4582"/>
    <w:rsid w:val="00ED4583"/>
    <w:rsid w:val="00ED459E"/>
    <w:rsid w:val="00ED46F5"/>
    <w:rsid w:val="00ED47F9"/>
    <w:rsid w:val="00ED4828"/>
    <w:rsid w:val="00ED482D"/>
    <w:rsid w:val="00ED4946"/>
    <w:rsid w:val="00ED4A69"/>
    <w:rsid w:val="00ED4DDC"/>
    <w:rsid w:val="00ED4EBD"/>
    <w:rsid w:val="00ED4F85"/>
    <w:rsid w:val="00ED5039"/>
    <w:rsid w:val="00ED51E6"/>
    <w:rsid w:val="00ED51E8"/>
    <w:rsid w:val="00ED5296"/>
    <w:rsid w:val="00ED52FE"/>
    <w:rsid w:val="00ED5365"/>
    <w:rsid w:val="00ED54FB"/>
    <w:rsid w:val="00ED55CE"/>
    <w:rsid w:val="00ED57D1"/>
    <w:rsid w:val="00ED5869"/>
    <w:rsid w:val="00ED5925"/>
    <w:rsid w:val="00ED594C"/>
    <w:rsid w:val="00ED5A34"/>
    <w:rsid w:val="00ED5A79"/>
    <w:rsid w:val="00ED5ACE"/>
    <w:rsid w:val="00ED5AD3"/>
    <w:rsid w:val="00ED5B53"/>
    <w:rsid w:val="00ED5B89"/>
    <w:rsid w:val="00ED5BC0"/>
    <w:rsid w:val="00ED5C4D"/>
    <w:rsid w:val="00ED5CC8"/>
    <w:rsid w:val="00ED5F17"/>
    <w:rsid w:val="00ED5FC2"/>
    <w:rsid w:val="00ED5FDE"/>
    <w:rsid w:val="00ED6274"/>
    <w:rsid w:val="00ED629B"/>
    <w:rsid w:val="00ED6319"/>
    <w:rsid w:val="00ED6359"/>
    <w:rsid w:val="00ED6395"/>
    <w:rsid w:val="00ED643D"/>
    <w:rsid w:val="00ED645E"/>
    <w:rsid w:val="00ED646B"/>
    <w:rsid w:val="00ED64D7"/>
    <w:rsid w:val="00ED653E"/>
    <w:rsid w:val="00ED6550"/>
    <w:rsid w:val="00ED6598"/>
    <w:rsid w:val="00ED65A0"/>
    <w:rsid w:val="00ED6756"/>
    <w:rsid w:val="00ED6810"/>
    <w:rsid w:val="00ED6839"/>
    <w:rsid w:val="00ED6864"/>
    <w:rsid w:val="00ED68C9"/>
    <w:rsid w:val="00ED68EF"/>
    <w:rsid w:val="00ED6BA8"/>
    <w:rsid w:val="00ED6C01"/>
    <w:rsid w:val="00ED6C1C"/>
    <w:rsid w:val="00ED6E69"/>
    <w:rsid w:val="00ED6E91"/>
    <w:rsid w:val="00ED6F1E"/>
    <w:rsid w:val="00ED6F56"/>
    <w:rsid w:val="00ED6FBF"/>
    <w:rsid w:val="00ED701C"/>
    <w:rsid w:val="00ED70B7"/>
    <w:rsid w:val="00ED7348"/>
    <w:rsid w:val="00ED74E3"/>
    <w:rsid w:val="00ED7817"/>
    <w:rsid w:val="00ED788D"/>
    <w:rsid w:val="00ED7926"/>
    <w:rsid w:val="00ED7ACB"/>
    <w:rsid w:val="00ED7ADA"/>
    <w:rsid w:val="00ED7B4A"/>
    <w:rsid w:val="00ED7CE0"/>
    <w:rsid w:val="00ED7E03"/>
    <w:rsid w:val="00ED7E47"/>
    <w:rsid w:val="00ED7F3B"/>
    <w:rsid w:val="00ED7F95"/>
    <w:rsid w:val="00ED7FB1"/>
    <w:rsid w:val="00EE0018"/>
    <w:rsid w:val="00EE007D"/>
    <w:rsid w:val="00EE01B2"/>
    <w:rsid w:val="00EE0278"/>
    <w:rsid w:val="00EE0304"/>
    <w:rsid w:val="00EE0312"/>
    <w:rsid w:val="00EE0330"/>
    <w:rsid w:val="00EE033C"/>
    <w:rsid w:val="00EE037C"/>
    <w:rsid w:val="00EE03DC"/>
    <w:rsid w:val="00EE040E"/>
    <w:rsid w:val="00EE042E"/>
    <w:rsid w:val="00EE0543"/>
    <w:rsid w:val="00EE0580"/>
    <w:rsid w:val="00EE05C9"/>
    <w:rsid w:val="00EE05CF"/>
    <w:rsid w:val="00EE0922"/>
    <w:rsid w:val="00EE0D57"/>
    <w:rsid w:val="00EE0D7C"/>
    <w:rsid w:val="00EE0F1A"/>
    <w:rsid w:val="00EE0F24"/>
    <w:rsid w:val="00EE11FB"/>
    <w:rsid w:val="00EE122F"/>
    <w:rsid w:val="00EE1293"/>
    <w:rsid w:val="00EE145C"/>
    <w:rsid w:val="00EE1490"/>
    <w:rsid w:val="00EE1559"/>
    <w:rsid w:val="00EE155A"/>
    <w:rsid w:val="00EE16A8"/>
    <w:rsid w:val="00EE16EB"/>
    <w:rsid w:val="00EE174C"/>
    <w:rsid w:val="00EE1761"/>
    <w:rsid w:val="00EE1837"/>
    <w:rsid w:val="00EE1866"/>
    <w:rsid w:val="00EE18FA"/>
    <w:rsid w:val="00EE191C"/>
    <w:rsid w:val="00EE1A73"/>
    <w:rsid w:val="00EE1C3C"/>
    <w:rsid w:val="00EE1CF9"/>
    <w:rsid w:val="00EE1D08"/>
    <w:rsid w:val="00EE1E06"/>
    <w:rsid w:val="00EE1E0A"/>
    <w:rsid w:val="00EE1F39"/>
    <w:rsid w:val="00EE1F5C"/>
    <w:rsid w:val="00EE2048"/>
    <w:rsid w:val="00EE2154"/>
    <w:rsid w:val="00EE22D7"/>
    <w:rsid w:val="00EE2391"/>
    <w:rsid w:val="00EE24C7"/>
    <w:rsid w:val="00EE2578"/>
    <w:rsid w:val="00EE25A1"/>
    <w:rsid w:val="00EE25DA"/>
    <w:rsid w:val="00EE25FD"/>
    <w:rsid w:val="00EE2667"/>
    <w:rsid w:val="00EE2675"/>
    <w:rsid w:val="00EE26B6"/>
    <w:rsid w:val="00EE2705"/>
    <w:rsid w:val="00EE273E"/>
    <w:rsid w:val="00EE277D"/>
    <w:rsid w:val="00EE27F5"/>
    <w:rsid w:val="00EE2894"/>
    <w:rsid w:val="00EE29C2"/>
    <w:rsid w:val="00EE2B11"/>
    <w:rsid w:val="00EE2B26"/>
    <w:rsid w:val="00EE2C07"/>
    <w:rsid w:val="00EE2C8A"/>
    <w:rsid w:val="00EE2D1C"/>
    <w:rsid w:val="00EE2D88"/>
    <w:rsid w:val="00EE2E72"/>
    <w:rsid w:val="00EE2E94"/>
    <w:rsid w:val="00EE2F12"/>
    <w:rsid w:val="00EE2F6A"/>
    <w:rsid w:val="00EE30F3"/>
    <w:rsid w:val="00EE30F4"/>
    <w:rsid w:val="00EE3168"/>
    <w:rsid w:val="00EE33F5"/>
    <w:rsid w:val="00EE341B"/>
    <w:rsid w:val="00EE3538"/>
    <w:rsid w:val="00EE3612"/>
    <w:rsid w:val="00EE3617"/>
    <w:rsid w:val="00EE3682"/>
    <w:rsid w:val="00EE369E"/>
    <w:rsid w:val="00EE36B6"/>
    <w:rsid w:val="00EE36CC"/>
    <w:rsid w:val="00EE3796"/>
    <w:rsid w:val="00EE386D"/>
    <w:rsid w:val="00EE38E3"/>
    <w:rsid w:val="00EE390F"/>
    <w:rsid w:val="00EE392E"/>
    <w:rsid w:val="00EE393B"/>
    <w:rsid w:val="00EE3A10"/>
    <w:rsid w:val="00EE3CD3"/>
    <w:rsid w:val="00EE3D1E"/>
    <w:rsid w:val="00EE3E1B"/>
    <w:rsid w:val="00EE3EAB"/>
    <w:rsid w:val="00EE3EB1"/>
    <w:rsid w:val="00EE3EF2"/>
    <w:rsid w:val="00EE3F1A"/>
    <w:rsid w:val="00EE406B"/>
    <w:rsid w:val="00EE416A"/>
    <w:rsid w:val="00EE41A8"/>
    <w:rsid w:val="00EE42A0"/>
    <w:rsid w:val="00EE42F4"/>
    <w:rsid w:val="00EE4309"/>
    <w:rsid w:val="00EE43A6"/>
    <w:rsid w:val="00EE440E"/>
    <w:rsid w:val="00EE4566"/>
    <w:rsid w:val="00EE463C"/>
    <w:rsid w:val="00EE4668"/>
    <w:rsid w:val="00EE46CE"/>
    <w:rsid w:val="00EE48C0"/>
    <w:rsid w:val="00EE4967"/>
    <w:rsid w:val="00EE4AD3"/>
    <w:rsid w:val="00EE4B7F"/>
    <w:rsid w:val="00EE4C1C"/>
    <w:rsid w:val="00EE4C2D"/>
    <w:rsid w:val="00EE4C9C"/>
    <w:rsid w:val="00EE4F90"/>
    <w:rsid w:val="00EE500F"/>
    <w:rsid w:val="00EE507D"/>
    <w:rsid w:val="00EE50C6"/>
    <w:rsid w:val="00EE525C"/>
    <w:rsid w:val="00EE528C"/>
    <w:rsid w:val="00EE52A0"/>
    <w:rsid w:val="00EE5341"/>
    <w:rsid w:val="00EE5395"/>
    <w:rsid w:val="00EE546B"/>
    <w:rsid w:val="00EE5612"/>
    <w:rsid w:val="00EE5671"/>
    <w:rsid w:val="00EE567E"/>
    <w:rsid w:val="00EE56AD"/>
    <w:rsid w:val="00EE56EA"/>
    <w:rsid w:val="00EE5884"/>
    <w:rsid w:val="00EE58EC"/>
    <w:rsid w:val="00EE595E"/>
    <w:rsid w:val="00EE5A8A"/>
    <w:rsid w:val="00EE5C33"/>
    <w:rsid w:val="00EE5D75"/>
    <w:rsid w:val="00EE5F4F"/>
    <w:rsid w:val="00EE5F7A"/>
    <w:rsid w:val="00EE6097"/>
    <w:rsid w:val="00EE615C"/>
    <w:rsid w:val="00EE6260"/>
    <w:rsid w:val="00EE62C9"/>
    <w:rsid w:val="00EE65FD"/>
    <w:rsid w:val="00EE6646"/>
    <w:rsid w:val="00EE6704"/>
    <w:rsid w:val="00EE673E"/>
    <w:rsid w:val="00EE6763"/>
    <w:rsid w:val="00EE6785"/>
    <w:rsid w:val="00EE6A49"/>
    <w:rsid w:val="00EE6CEE"/>
    <w:rsid w:val="00EE6D11"/>
    <w:rsid w:val="00EE6D20"/>
    <w:rsid w:val="00EE7033"/>
    <w:rsid w:val="00EE7082"/>
    <w:rsid w:val="00EE713A"/>
    <w:rsid w:val="00EE7211"/>
    <w:rsid w:val="00EE721E"/>
    <w:rsid w:val="00EE7221"/>
    <w:rsid w:val="00EE7330"/>
    <w:rsid w:val="00EE7387"/>
    <w:rsid w:val="00EE73E4"/>
    <w:rsid w:val="00EE7445"/>
    <w:rsid w:val="00EE77EC"/>
    <w:rsid w:val="00EE78C3"/>
    <w:rsid w:val="00EE78FE"/>
    <w:rsid w:val="00EE797B"/>
    <w:rsid w:val="00EE79E9"/>
    <w:rsid w:val="00EE7A87"/>
    <w:rsid w:val="00EE7ADA"/>
    <w:rsid w:val="00EE7B3D"/>
    <w:rsid w:val="00EE7CDF"/>
    <w:rsid w:val="00EE7CE4"/>
    <w:rsid w:val="00EE7E65"/>
    <w:rsid w:val="00EF0239"/>
    <w:rsid w:val="00EF0333"/>
    <w:rsid w:val="00EF0363"/>
    <w:rsid w:val="00EF03C6"/>
    <w:rsid w:val="00EF043C"/>
    <w:rsid w:val="00EF046C"/>
    <w:rsid w:val="00EF04C2"/>
    <w:rsid w:val="00EF0575"/>
    <w:rsid w:val="00EF05B0"/>
    <w:rsid w:val="00EF066A"/>
    <w:rsid w:val="00EF074E"/>
    <w:rsid w:val="00EF07B3"/>
    <w:rsid w:val="00EF0880"/>
    <w:rsid w:val="00EF09D6"/>
    <w:rsid w:val="00EF0A92"/>
    <w:rsid w:val="00EF0B43"/>
    <w:rsid w:val="00EF0D0A"/>
    <w:rsid w:val="00EF0D43"/>
    <w:rsid w:val="00EF0E5B"/>
    <w:rsid w:val="00EF0F46"/>
    <w:rsid w:val="00EF129A"/>
    <w:rsid w:val="00EF12CD"/>
    <w:rsid w:val="00EF12E7"/>
    <w:rsid w:val="00EF1362"/>
    <w:rsid w:val="00EF13B3"/>
    <w:rsid w:val="00EF14B7"/>
    <w:rsid w:val="00EF14EC"/>
    <w:rsid w:val="00EF1514"/>
    <w:rsid w:val="00EF1568"/>
    <w:rsid w:val="00EF1659"/>
    <w:rsid w:val="00EF18F8"/>
    <w:rsid w:val="00EF1A11"/>
    <w:rsid w:val="00EF1A3C"/>
    <w:rsid w:val="00EF1C2A"/>
    <w:rsid w:val="00EF1D21"/>
    <w:rsid w:val="00EF20AA"/>
    <w:rsid w:val="00EF21A4"/>
    <w:rsid w:val="00EF21D5"/>
    <w:rsid w:val="00EF21FC"/>
    <w:rsid w:val="00EF256E"/>
    <w:rsid w:val="00EF2578"/>
    <w:rsid w:val="00EF2631"/>
    <w:rsid w:val="00EF2712"/>
    <w:rsid w:val="00EF2738"/>
    <w:rsid w:val="00EF2747"/>
    <w:rsid w:val="00EF2781"/>
    <w:rsid w:val="00EF27B2"/>
    <w:rsid w:val="00EF2830"/>
    <w:rsid w:val="00EF283A"/>
    <w:rsid w:val="00EF2865"/>
    <w:rsid w:val="00EF2883"/>
    <w:rsid w:val="00EF2A59"/>
    <w:rsid w:val="00EF2A6E"/>
    <w:rsid w:val="00EF2AD8"/>
    <w:rsid w:val="00EF2AED"/>
    <w:rsid w:val="00EF2BE8"/>
    <w:rsid w:val="00EF2CB9"/>
    <w:rsid w:val="00EF2CC1"/>
    <w:rsid w:val="00EF2D4B"/>
    <w:rsid w:val="00EF2DE4"/>
    <w:rsid w:val="00EF2F04"/>
    <w:rsid w:val="00EF2FCA"/>
    <w:rsid w:val="00EF2FDD"/>
    <w:rsid w:val="00EF30B7"/>
    <w:rsid w:val="00EF334B"/>
    <w:rsid w:val="00EF3401"/>
    <w:rsid w:val="00EF34D7"/>
    <w:rsid w:val="00EF350F"/>
    <w:rsid w:val="00EF352E"/>
    <w:rsid w:val="00EF35F2"/>
    <w:rsid w:val="00EF3620"/>
    <w:rsid w:val="00EF365F"/>
    <w:rsid w:val="00EF37C7"/>
    <w:rsid w:val="00EF3862"/>
    <w:rsid w:val="00EF38A3"/>
    <w:rsid w:val="00EF38FD"/>
    <w:rsid w:val="00EF394C"/>
    <w:rsid w:val="00EF3A7D"/>
    <w:rsid w:val="00EF3AB0"/>
    <w:rsid w:val="00EF3BC9"/>
    <w:rsid w:val="00EF3C15"/>
    <w:rsid w:val="00EF3C48"/>
    <w:rsid w:val="00EF3D2D"/>
    <w:rsid w:val="00EF3D7C"/>
    <w:rsid w:val="00EF3E17"/>
    <w:rsid w:val="00EF3EC2"/>
    <w:rsid w:val="00EF3ED9"/>
    <w:rsid w:val="00EF3F67"/>
    <w:rsid w:val="00EF40B9"/>
    <w:rsid w:val="00EF41D7"/>
    <w:rsid w:val="00EF41EB"/>
    <w:rsid w:val="00EF4366"/>
    <w:rsid w:val="00EF4503"/>
    <w:rsid w:val="00EF4515"/>
    <w:rsid w:val="00EF45F6"/>
    <w:rsid w:val="00EF4708"/>
    <w:rsid w:val="00EF471C"/>
    <w:rsid w:val="00EF4AC0"/>
    <w:rsid w:val="00EF4BAB"/>
    <w:rsid w:val="00EF4BC5"/>
    <w:rsid w:val="00EF4EEF"/>
    <w:rsid w:val="00EF4F49"/>
    <w:rsid w:val="00EF4FD2"/>
    <w:rsid w:val="00EF4FF7"/>
    <w:rsid w:val="00EF5255"/>
    <w:rsid w:val="00EF5498"/>
    <w:rsid w:val="00EF54A8"/>
    <w:rsid w:val="00EF5524"/>
    <w:rsid w:val="00EF5613"/>
    <w:rsid w:val="00EF5693"/>
    <w:rsid w:val="00EF56F0"/>
    <w:rsid w:val="00EF56FF"/>
    <w:rsid w:val="00EF58AA"/>
    <w:rsid w:val="00EF58DC"/>
    <w:rsid w:val="00EF591E"/>
    <w:rsid w:val="00EF5EEC"/>
    <w:rsid w:val="00EF61BC"/>
    <w:rsid w:val="00EF62DC"/>
    <w:rsid w:val="00EF635E"/>
    <w:rsid w:val="00EF643B"/>
    <w:rsid w:val="00EF6486"/>
    <w:rsid w:val="00EF6497"/>
    <w:rsid w:val="00EF64D6"/>
    <w:rsid w:val="00EF65AE"/>
    <w:rsid w:val="00EF671B"/>
    <w:rsid w:val="00EF6750"/>
    <w:rsid w:val="00EF6787"/>
    <w:rsid w:val="00EF69CA"/>
    <w:rsid w:val="00EF6B06"/>
    <w:rsid w:val="00EF6BAE"/>
    <w:rsid w:val="00EF6CF2"/>
    <w:rsid w:val="00EF6D1C"/>
    <w:rsid w:val="00EF6D7A"/>
    <w:rsid w:val="00EF6DA1"/>
    <w:rsid w:val="00EF6E12"/>
    <w:rsid w:val="00EF6E56"/>
    <w:rsid w:val="00EF70A7"/>
    <w:rsid w:val="00EF71C5"/>
    <w:rsid w:val="00EF720A"/>
    <w:rsid w:val="00EF73BE"/>
    <w:rsid w:val="00EF742E"/>
    <w:rsid w:val="00EF74CE"/>
    <w:rsid w:val="00EF74FA"/>
    <w:rsid w:val="00EF7522"/>
    <w:rsid w:val="00EF78CB"/>
    <w:rsid w:val="00EF7901"/>
    <w:rsid w:val="00EF7D25"/>
    <w:rsid w:val="00EF7DBC"/>
    <w:rsid w:val="00EF7DDE"/>
    <w:rsid w:val="00EF7F45"/>
    <w:rsid w:val="00F000AD"/>
    <w:rsid w:val="00F000F2"/>
    <w:rsid w:val="00F00141"/>
    <w:rsid w:val="00F0018C"/>
    <w:rsid w:val="00F004CB"/>
    <w:rsid w:val="00F0065E"/>
    <w:rsid w:val="00F00716"/>
    <w:rsid w:val="00F007CB"/>
    <w:rsid w:val="00F008FC"/>
    <w:rsid w:val="00F00957"/>
    <w:rsid w:val="00F009CF"/>
    <w:rsid w:val="00F00B99"/>
    <w:rsid w:val="00F00DD7"/>
    <w:rsid w:val="00F00F3C"/>
    <w:rsid w:val="00F00F40"/>
    <w:rsid w:val="00F00FA9"/>
    <w:rsid w:val="00F00FEF"/>
    <w:rsid w:val="00F01044"/>
    <w:rsid w:val="00F01146"/>
    <w:rsid w:val="00F011EF"/>
    <w:rsid w:val="00F012E8"/>
    <w:rsid w:val="00F01423"/>
    <w:rsid w:val="00F0147F"/>
    <w:rsid w:val="00F0149A"/>
    <w:rsid w:val="00F014EF"/>
    <w:rsid w:val="00F01542"/>
    <w:rsid w:val="00F0168A"/>
    <w:rsid w:val="00F016B2"/>
    <w:rsid w:val="00F01704"/>
    <w:rsid w:val="00F017A9"/>
    <w:rsid w:val="00F0186B"/>
    <w:rsid w:val="00F0189A"/>
    <w:rsid w:val="00F0192E"/>
    <w:rsid w:val="00F019B8"/>
    <w:rsid w:val="00F01A06"/>
    <w:rsid w:val="00F01C8C"/>
    <w:rsid w:val="00F01DA4"/>
    <w:rsid w:val="00F01F13"/>
    <w:rsid w:val="00F02174"/>
    <w:rsid w:val="00F021B9"/>
    <w:rsid w:val="00F02245"/>
    <w:rsid w:val="00F02282"/>
    <w:rsid w:val="00F0258D"/>
    <w:rsid w:val="00F0262F"/>
    <w:rsid w:val="00F0272E"/>
    <w:rsid w:val="00F0281F"/>
    <w:rsid w:val="00F0286B"/>
    <w:rsid w:val="00F02914"/>
    <w:rsid w:val="00F02945"/>
    <w:rsid w:val="00F029AF"/>
    <w:rsid w:val="00F02A84"/>
    <w:rsid w:val="00F02B5A"/>
    <w:rsid w:val="00F02B6A"/>
    <w:rsid w:val="00F02BD0"/>
    <w:rsid w:val="00F02DFA"/>
    <w:rsid w:val="00F02EFE"/>
    <w:rsid w:val="00F02F41"/>
    <w:rsid w:val="00F030DA"/>
    <w:rsid w:val="00F03287"/>
    <w:rsid w:val="00F0340D"/>
    <w:rsid w:val="00F03433"/>
    <w:rsid w:val="00F03507"/>
    <w:rsid w:val="00F0360A"/>
    <w:rsid w:val="00F0377B"/>
    <w:rsid w:val="00F0399F"/>
    <w:rsid w:val="00F03A3B"/>
    <w:rsid w:val="00F03A99"/>
    <w:rsid w:val="00F03AD1"/>
    <w:rsid w:val="00F03B93"/>
    <w:rsid w:val="00F03BD2"/>
    <w:rsid w:val="00F03BD7"/>
    <w:rsid w:val="00F03C19"/>
    <w:rsid w:val="00F03D86"/>
    <w:rsid w:val="00F03DB9"/>
    <w:rsid w:val="00F03EE3"/>
    <w:rsid w:val="00F04173"/>
    <w:rsid w:val="00F04491"/>
    <w:rsid w:val="00F044F8"/>
    <w:rsid w:val="00F0459A"/>
    <w:rsid w:val="00F045D9"/>
    <w:rsid w:val="00F048DF"/>
    <w:rsid w:val="00F04A0A"/>
    <w:rsid w:val="00F04A36"/>
    <w:rsid w:val="00F04B06"/>
    <w:rsid w:val="00F04C66"/>
    <w:rsid w:val="00F04D11"/>
    <w:rsid w:val="00F04E71"/>
    <w:rsid w:val="00F04F94"/>
    <w:rsid w:val="00F05094"/>
    <w:rsid w:val="00F0509D"/>
    <w:rsid w:val="00F050C9"/>
    <w:rsid w:val="00F051BC"/>
    <w:rsid w:val="00F051E6"/>
    <w:rsid w:val="00F05351"/>
    <w:rsid w:val="00F053B4"/>
    <w:rsid w:val="00F054AC"/>
    <w:rsid w:val="00F0560B"/>
    <w:rsid w:val="00F0565A"/>
    <w:rsid w:val="00F056CA"/>
    <w:rsid w:val="00F05725"/>
    <w:rsid w:val="00F05C2B"/>
    <w:rsid w:val="00F05DBA"/>
    <w:rsid w:val="00F05E07"/>
    <w:rsid w:val="00F05E8C"/>
    <w:rsid w:val="00F05EBA"/>
    <w:rsid w:val="00F05ECA"/>
    <w:rsid w:val="00F05FC4"/>
    <w:rsid w:val="00F0604D"/>
    <w:rsid w:val="00F0605F"/>
    <w:rsid w:val="00F0609F"/>
    <w:rsid w:val="00F0615A"/>
    <w:rsid w:val="00F0620A"/>
    <w:rsid w:val="00F06217"/>
    <w:rsid w:val="00F063B4"/>
    <w:rsid w:val="00F0646A"/>
    <w:rsid w:val="00F065A8"/>
    <w:rsid w:val="00F065C8"/>
    <w:rsid w:val="00F06673"/>
    <w:rsid w:val="00F066D1"/>
    <w:rsid w:val="00F0676F"/>
    <w:rsid w:val="00F067A5"/>
    <w:rsid w:val="00F067EF"/>
    <w:rsid w:val="00F06864"/>
    <w:rsid w:val="00F06905"/>
    <w:rsid w:val="00F06930"/>
    <w:rsid w:val="00F069B2"/>
    <w:rsid w:val="00F06A8B"/>
    <w:rsid w:val="00F06BA2"/>
    <w:rsid w:val="00F06BB8"/>
    <w:rsid w:val="00F06CCF"/>
    <w:rsid w:val="00F06D2B"/>
    <w:rsid w:val="00F06E04"/>
    <w:rsid w:val="00F06E53"/>
    <w:rsid w:val="00F06E99"/>
    <w:rsid w:val="00F0703E"/>
    <w:rsid w:val="00F0704C"/>
    <w:rsid w:val="00F070E4"/>
    <w:rsid w:val="00F07164"/>
    <w:rsid w:val="00F0720C"/>
    <w:rsid w:val="00F07285"/>
    <w:rsid w:val="00F07384"/>
    <w:rsid w:val="00F073E9"/>
    <w:rsid w:val="00F075D6"/>
    <w:rsid w:val="00F076A0"/>
    <w:rsid w:val="00F076C6"/>
    <w:rsid w:val="00F07733"/>
    <w:rsid w:val="00F077A3"/>
    <w:rsid w:val="00F078EB"/>
    <w:rsid w:val="00F07999"/>
    <w:rsid w:val="00F07A15"/>
    <w:rsid w:val="00F07AA6"/>
    <w:rsid w:val="00F07B11"/>
    <w:rsid w:val="00F07BC3"/>
    <w:rsid w:val="00F07BCF"/>
    <w:rsid w:val="00F07BE2"/>
    <w:rsid w:val="00F07BE8"/>
    <w:rsid w:val="00F07CFD"/>
    <w:rsid w:val="00F07E10"/>
    <w:rsid w:val="00F07FA5"/>
    <w:rsid w:val="00F07FF5"/>
    <w:rsid w:val="00F10016"/>
    <w:rsid w:val="00F101C3"/>
    <w:rsid w:val="00F102C1"/>
    <w:rsid w:val="00F1039D"/>
    <w:rsid w:val="00F1042E"/>
    <w:rsid w:val="00F105CB"/>
    <w:rsid w:val="00F106E4"/>
    <w:rsid w:val="00F107D8"/>
    <w:rsid w:val="00F1080A"/>
    <w:rsid w:val="00F10830"/>
    <w:rsid w:val="00F10A3B"/>
    <w:rsid w:val="00F10A4E"/>
    <w:rsid w:val="00F10A77"/>
    <w:rsid w:val="00F10BD8"/>
    <w:rsid w:val="00F10C39"/>
    <w:rsid w:val="00F10CCC"/>
    <w:rsid w:val="00F10D31"/>
    <w:rsid w:val="00F10E7B"/>
    <w:rsid w:val="00F10F0F"/>
    <w:rsid w:val="00F10F25"/>
    <w:rsid w:val="00F11013"/>
    <w:rsid w:val="00F110CD"/>
    <w:rsid w:val="00F110EA"/>
    <w:rsid w:val="00F11110"/>
    <w:rsid w:val="00F11220"/>
    <w:rsid w:val="00F1132B"/>
    <w:rsid w:val="00F113D9"/>
    <w:rsid w:val="00F11489"/>
    <w:rsid w:val="00F11691"/>
    <w:rsid w:val="00F1169A"/>
    <w:rsid w:val="00F11808"/>
    <w:rsid w:val="00F11B18"/>
    <w:rsid w:val="00F11BD3"/>
    <w:rsid w:val="00F11C62"/>
    <w:rsid w:val="00F11D57"/>
    <w:rsid w:val="00F11EC2"/>
    <w:rsid w:val="00F11EE7"/>
    <w:rsid w:val="00F11EF5"/>
    <w:rsid w:val="00F11FA2"/>
    <w:rsid w:val="00F11FD3"/>
    <w:rsid w:val="00F11FF6"/>
    <w:rsid w:val="00F121B3"/>
    <w:rsid w:val="00F12208"/>
    <w:rsid w:val="00F12267"/>
    <w:rsid w:val="00F123AD"/>
    <w:rsid w:val="00F12483"/>
    <w:rsid w:val="00F125E0"/>
    <w:rsid w:val="00F12745"/>
    <w:rsid w:val="00F1285C"/>
    <w:rsid w:val="00F128C7"/>
    <w:rsid w:val="00F129EF"/>
    <w:rsid w:val="00F12AFD"/>
    <w:rsid w:val="00F12C12"/>
    <w:rsid w:val="00F12D81"/>
    <w:rsid w:val="00F130A6"/>
    <w:rsid w:val="00F130EC"/>
    <w:rsid w:val="00F13145"/>
    <w:rsid w:val="00F131BE"/>
    <w:rsid w:val="00F1339F"/>
    <w:rsid w:val="00F13426"/>
    <w:rsid w:val="00F13432"/>
    <w:rsid w:val="00F134A2"/>
    <w:rsid w:val="00F134E8"/>
    <w:rsid w:val="00F1362D"/>
    <w:rsid w:val="00F1375E"/>
    <w:rsid w:val="00F137A0"/>
    <w:rsid w:val="00F137D5"/>
    <w:rsid w:val="00F13888"/>
    <w:rsid w:val="00F1398C"/>
    <w:rsid w:val="00F139B2"/>
    <w:rsid w:val="00F13A04"/>
    <w:rsid w:val="00F13A39"/>
    <w:rsid w:val="00F13A43"/>
    <w:rsid w:val="00F13A4D"/>
    <w:rsid w:val="00F13B6F"/>
    <w:rsid w:val="00F13E10"/>
    <w:rsid w:val="00F13EBE"/>
    <w:rsid w:val="00F13F04"/>
    <w:rsid w:val="00F13F23"/>
    <w:rsid w:val="00F14075"/>
    <w:rsid w:val="00F140A1"/>
    <w:rsid w:val="00F14145"/>
    <w:rsid w:val="00F141BD"/>
    <w:rsid w:val="00F14214"/>
    <w:rsid w:val="00F14343"/>
    <w:rsid w:val="00F14386"/>
    <w:rsid w:val="00F1449C"/>
    <w:rsid w:val="00F14633"/>
    <w:rsid w:val="00F146BF"/>
    <w:rsid w:val="00F14707"/>
    <w:rsid w:val="00F14718"/>
    <w:rsid w:val="00F1478B"/>
    <w:rsid w:val="00F147B5"/>
    <w:rsid w:val="00F1494F"/>
    <w:rsid w:val="00F149F9"/>
    <w:rsid w:val="00F14A95"/>
    <w:rsid w:val="00F14BD7"/>
    <w:rsid w:val="00F14C50"/>
    <w:rsid w:val="00F14CBD"/>
    <w:rsid w:val="00F14D7F"/>
    <w:rsid w:val="00F14EBE"/>
    <w:rsid w:val="00F14F77"/>
    <w:rsid w:val="00F150CF"/>
    <w:rsid w:val="00F15220"/>
    <w:rsid w:val="00F152B4"/>
    <w:rsid w:val="00F15377"/>
    <w:rsid w:val="00F153F7"/>
    <w:rsid w:val="00F15410"/>
    <w:rsid w:val="00F1549C"/>
    <w:rsid w:val="00F155C1"/>
    <w:rsid w:val="00F15612"/>
    <w:rsid w:val="00F156AA"/>
    <w:rsid w:val="00F156D4"/>
    <w:rsid w:val="00F15718"/>
    <w:rsid w:val="00F15757"/>
    <w:rsid w:val="00F15797"/>
    <w:rsid w:val="00F1594A"/>
    <w:rsid w:val="00F1595A"/>
    <w:rsid w:val="00F15963"/>
    <w:rsid w:val="00F159A8"/>
    <w:rsid w:val="00F15A42"/>
    <w:rsid w:val="00F15B90"/>
    <w:rsid w:val="00F15BE4"/>
    <w:rsid w:val="00F15E24"/>
    <w:rsid w:val="00F15EAF"/>
    <w:rsid w:val="00F15F37"/>
    <w:rsid w:val="00F15F99"/>
    <w:rsid w:val="00F1606B"/>
    <w:rsid w:val="00F160E8"/>
    <w:rsid w:val="00F1615C"/>
    <w:rsid w:val="00F16164"/>
    <w:rsid w:val="00F16297"/>
    <w:rsid w:val="00F16340"/>
    <w:rsid w:val="00F1636D"/>
    <w:rsid w:val="00F165B0"/>
    <w:rsid w:val="00F16961"/>
    <w:rsid w:val="00F16BC0"/>
    <w:rsid w:val="00F16C6E"/>
    <w:rsid w:val="00F16D88"/>
    <w:rsid w:val="00F16DF7"/>
    <w:rsid w:val="00F16DFD"/>
    <w:rsid w:val="00F16E93"/>
    <w:rsid w:val="00F170AD"/>
    <w:rsid w:val="00F171D2"/>
    <w:rsid w:val="00F17228"/>
    <w:rsid w:val="00F17257"/>
    <w:rsid w:val="00F172BC"/>
    <w:rsid w:val="00F172C4"/>
    <w:rsid w:val="00F17318"/>
    <w:rsid w:val="00F174B3"/>
    <w:rsid w:val="00F1751B"/>
    <w:rsid w:val="00F17622"/>
    <w:rsid w:val="00F177A1"/>
    <w:rsid w:val="00F178DC"/>
    <w:rsid w:val="00F17A20"/>
    <w:rsid w:val="00F17B3E"/>
    <w:rsid w:val="00F17BC0"/>
    <w:rsid w:val="00F17D71"/>
    <w:rsid w:val="00F17DDE"/>
    <w:rsid w:val="00F17E12"/>
    <w:rsid w:val="00F17FE3"/>
    <w:rsid w:val="00F20284"/>
    <w:rsid w:val="00F20371"/>
    <w:rsid w:val="00F20719"/>
    <w:rsid w:val="00F20965"/>
    <w:rsid w:val="00F20A14"/>
    <w:rsid w:val="00F20A41"/>
    <w:rsid w:val="00F20A5C"/>
    <w:rsid w:val="00F20AB0"/>
    <w:rsid w:val="00F20AC8"/>
    <w:rsid w:val="00F20EAB"/>
    <w:rsid w:val="00F20F49"/>
    <w:rsid w:val="00F20F51"/>
    <w:rsid w:val="00F20F9A"/>
    <w:rsid w:val="00F2104A"/>
    <w:rsid w:val="00F21068"/>
    <w:rsid w:val="00F210BB"/>
    <w:rsid w:val="00F210D6"/>
    <w:rsid w:val="00F2111E"/>
    <w:rsid w:val="00F21218"/>
    <w:rsid w:val="00F212BA"/>
    <w:rsid w:val="00F2143F"/>
    <w:rsid w:val="00F214D0"/>
    <w:rsid w:val="00F214E0"/>
    <w:rsid w:val="00F21538"/>
    <w:rsid w:val="00F21634"/>
    <w:rsid w:val="00F21706"/>
    <w:rsid w:val="00F21762"/>
    <w:rsid w:val="00F21827"/>
    <w:rsid w:val="00F218CC"/>
    <w:rsid w:val="00F218CF"/>
    <w:rsid w:val="00F2194E"/>
    <w:rsid w:val="00F21976"/>
    <w:rsid w:val="00F219ED"/>
    <w:rsid w:val="00F21A03"/>
    <w:rsid w:val="00F21B71"/>
    <w:rsid w:val="00F21BA2"/>
    <w:rsid w:val="00F21C74"/>
    <w:rsid w:val="00F21C9C"/>
    <w:rsid w:val="00F21D42"/>
    <w:rsid w:val="00F21D94"/>
    <w:rsid w:val="00F21E05"/>
    <w:rsid w:val="00F21F25"/>
    <w:rsid w:val="00F2207B"/>
    <w:rsid w:val="00F22115"/>
    <w:rsid w:val="00F221FC"/>
    <w:rsid w:val="00F22356"/>
    <w:rsid w:val="00F22401"/>
    <w:rsid w:val="00F22592"/>
    <w:rsid w:val="00F225EF"/>
    <w:rsid w:val="00F22630"/>
    <w:rsid w:val="00F2266C"/>
    <w:rsid w:val="00F226D1"/>
    <w:rsid w:val="00F2283B"/>
    <w:rsid w:val="00F2286D"/>
    <w:rsid w:val="00F228FE"/>
    <w:rsid w:val="00F22993"/>
    <w:rsid w:val="00F22AB9"/>
    <w:rsid w:val="00F22ACB"/>
    <w:rsid w:val="00F22B16"/>
    <w:rsid w:val="00F22B8F"/>
    <w:rsid w:val="00F22BE6"/>
    <w:rsid w:val="00F22BEC"/>
    <w:rsid w:val="00F22C8B"/>
    <w:rsid w:val="00F22D0E"/>
    <w:rsid w:val="00F22F92"/>
    <w:rsid w:val="00F23058"/>
    <w:rsid w:val="00F230A2"/>
    <w:rsid w:val="00F230CF"/>
    <w:rsid w:val="00F230E2"/>
    <w:rsid w:val="00F232A8"/>
    <w:rsid w:val="00F23395"/>
    <w:rsid w:val="00F2347E"/>
    <w:rsid w:val="00F23590"/>
    <w:rsid w:val="00F235C3"/>
    <w:rsid w:val="00F2367B"/>
    <w:rsid w:val="00F236B8"/>
    <w:rsid w:val="00F236F3"/>
    <w:rsid w:val="00F23805"/>
    <w:rsid w:val="00F2387E"/>
    <w:rsid w:val="00F238D7"/>
    <w:rsid w:val="00F2390A"/>
    <w:rsid w:val="00F239C3"/>
    <w:rsid w:val="00F23A45"/>
    <w:rsid w:val="00F23BA0"/>
    <w:rsid w:val="00F23BB4"/>
    <w:rsid w:val="00F23CDD"/>
    <w:rsid w:val="00F23D33"/>
    <w:rsid w:val="00F23E71"/>
    <w:rsid w:val="00F23ECC"/>
    <w:rsid w:val="00F23EF6"/>
    <w:rsid w:val="00F23F38"/>
    <w:rsid w:val="00F240BD"/>
    <w:rsid w:val="00F241C3"/>
    <w:rsid w:val="00F241FB"/>
    <w:rsid w:val="00F24240"/>
    <w:rsid w:val="00F242A2"/>
    <w:rsid w:val="00F242C2"/>
    <w:rsid w:val="00F243A2"/>
    <w:rsid w:val="00F243E0"/>
    <w:rsid w:val="00F2440C"/>
    <w:rsid w:val="00F24470"/>
    <w:rsid w:val="00F2483B"/>
    <w:rsid w:val="00F24905"/>
    <w:rsid w:val="00F24B1F"/>
    <w:rsid w:val="00F24B7F"/>
    <w:rsid w:val="00F24C40"/>
    <w:rsid w:val="00F24C76"/>
    <w:rsid w:val="00F24D21"/>
    <w:rsid w:val="00F24F2E"/>
    <w:rsid w:val="00F2505E"/>
    <w:rsid w:val="00F250F2"/>
    <w:rsid w:val="00F25208"/>
    <w:rsid w:val="00F25215"/>
    <w:rsid w:val="00F25368"/>
    <w:rsid w:val="00F25378"/>
    <w:rsid w:val="00F253F7"/>
    <w:rsid w:val="00F254CF"/>
    <w:rsid w:val="00F2550A"/>
    <w:rsid w:val="00F255C5"/>
    <w:rsid w:val="00F255F1"/>
    <w:rsid w:val="00F25648"/>
    <w:rsid w:val="00F25775"/>
    <w:rsid w:val="00F2596B"/>
    <w:rsid w:val="00F25A05"/>
    <w:rsid w:val="00F25A95"/>
    <w:rsid w:val="00F25AA6"/>
    <w:rsid w:val="00F25B1B"/>
    <w:rsid w:val="00F25BA7"/>
    <w:rsid w:val="00F25BCE"/>
    <w:rsid w:val="00F25D9D"/>
    <w:rsid w:val="00F25F73"/>
    <w:rsid w:val="00F2616A"/>
    <w:rsid w:val="00F2625C"/>
    <w:rsid w:val="00F262A8"/>
    <w:rsid w:val="00F2637D"/>
    <w:rsid w:val="00F266D0"/>
    <w:rsid w:val="00F266D4"/>
    <w:rsid w:val="00F266D9"/>
    <w:rsid w:val="00F267FA"/>
    <w:rsid w:val="00F26871"/>
    <w:rsid w:val="00F2690E"/>
    <w:rsid w:val="00F2691B"/>
    <w:rsid w:val="00F26973"/>
    <w:rsid w:val="00F2699B"/>
    <w:rsid w:val="00F269BF"/>
    <w:rsid w:val="00F26A13"/>
    <w:rsid w:val="00F26C40"/>
    <w:rsid w:val="00F26D20"/>
    <w:rsid w:val="00F26D2D"/>
    <w:rsid w:val="00F26D98"/>
    <w:rsid w:val="00F26DD2"/>
    <w:rsid w:val="00F26E96"/>
    <w:rsid w:val="00F270EC"/>
    <w:rsid w:val="00F27163"/>
    <w:rsid w:val="00F271FD"/>
    <w:rsid w:val="00F273BC"/>
    <w:rsid w:val="00F274BF"/>
    <w:rsid w:val="00F2756D"/>
    <w:rsid w:val="00F275D5"/>
    <w:rsid w:val="00F27737"/>
    <w:rsid w:val="00F278D2"/>
    <w:rsid w:val="00F279BC"/>
    <w:rsid w:val="00F27AC5"/>
    <w:rsid w:val="00F27CB2"/>
    <w:rsid w:val="00F27F07"/>
    <w:rsid w:val="00F27F0B"/>
    <w:rsid w:val="00F3011B"/>
    <w:rsid w:val="00F301CE"/>
    <w:rsid w:val="00F30368"/>
    <w:rsid w:val="00F303D1"/>
    <w:rsid w:val="00F304F1"/>
    <w:rsid w:val="00F30586"/>
    <w:rsid w:val="00F30608"/>
    <w:rsid w:val="00F30649"/>
    <w:rsid w:val="00F30787"/>
    <w:rsid w:val="00F3078A"/>
    <w:rsid w:val="00F308A8"/>
    <w:rsid w:val="00F308B6"/>
    <w:rsid w:val="00F3090A"/>
    <w:rsid w:val="00F3099C"/>
    <w:rsid w:val="00F309BF"/>
    <w:rsid w:val="00F309E8"/>
    <w:rsid w:val="00F30C09"/>
    <w:rsid w:val="00F30CA7"/>
    <w:rsid w:val="00F30CD4"/>
    <w:rsid w:val="00F30DE7"/>
    <w:rsid w:val="00F30E6A"/>
    <w:rsid w:val="00F30E97"/>
    <w:rsid w:val="00F3100F"/>
    <w:rsid w:val="00F3108D"/>
    <w:rsid w:val="00F31095"/>
    <w:rsid w:val="00F310A1"/>
    <w:rsid w:val="00F3119F"/>
    <w:rsid w:val="00F31223"/>
    <w:rsid w:val="00F31243"/>
    <w:rsid w:val="00F31349"/>
    <w:rsid w:val="00F313D7"/>
    <w:rsid w:val="00F31406"/>
    <w:rsid w:val="00F3148E"/>
    <w:rsid w:val="00F3159C"/>
    <w:rsid w:val="00F31649"/>
    <w:rsid w:val="00F3176C"/>
    <w:rsid w:val="00F31782"/>
    <w:rsid w:val="00F31848"/>
    <w:rsid w:val="00F31AE1"/>
    <w:rsid w:val="00F31B6B"/>
    <w:rsid w:val="00F31D3F"/>
    <w:rsid w:val="00F31D70"/>
    <w:rsid w:val="00F31DA7"/>
    <w:rsid w:val="00F31EAB"/>
    <w:rsid w:val="00F31F65"/>
    <w:rsid w:val="00F32561"/>
    <w:rsid w:val="00F326F5"/>
    <w:rsid w:val="00F32739"/>
    <w:rsid w:val="00F32756"/>
    <w:rsid w:val="00F32795"/>
    <w:rsid w:val="00F327A4"/>
    <w:rsid w:val="00F327EA"/>
    <w:rsid w:val="00F328D1"/>
    <w:rsid w:val="00F32AE2"/>
    <w:rsid w:val="00F32BE2"/>
    <w:rsid w:val="00F32CDF"/>
    <w:rsid w:val="00F32DC8"/>
    <w:rsid w:val="00F32DFE"/>
    <w:rsid w:val="00F33099"/>
    <w:rsid w:val="00F33157"/>
    <w:rsid w:val="00F331C7"/>
    <w:rsid w:val="00F3325B"/>
    <w:rsid w:val="00F33299"/>
    <w:rsid w:val="00F3335E"/>
    <w:rsid w:val="00F334EB"/>
    <w:rsid w:val="00F33971"/>
    <w:rsid w:val="00F33A99"/>
    <w:rsid w:val="00F33AB4"/>
    <w:rsid w:val="00F33DA9"/>
    <w:rsid w:val="00F33EB8"/>
    <w:rsid w:val="00F33ECD"/>
    <w:rsid w:val="00F34138"/>
    <w:rsid w:val="00F341C2"/>
    <w:rsid w:val="00F343DC"/>
    <w:rsid w:val="00F34417"/>
    <w:rsid w:val="00F34439"/>
    <w:rsid w:val="00F3446D"/>
    <w:rsid w:val="00F3454B"/>
    <w:rsid w:val="00F3454D"/>
    <w:rsid w:val="00F345D3"/>
    <w:rsid w:val="00F3471C"/>
    <w:rsid w:val="00F3473C"/>
    <w:rsid w:val="00F34933"/>
    <w:rsid w:val="00F34AD8"/>
    <w:rsid w:val="00F34AE0"/>
    <w:rsid w:val="00F34BF5"/>
    <w:rsid w:val="00F34C35"/>
    <w:rsid w:val="00F34C51"/>
    <w:rsid w:val="00F34CD6"/>
    <w:rsid w:val="00F34E14"/>
    <w:rsid w:val="00F35086"/>
    <w:rsid w:val="00F35191"/>
    <w:rsid w:val="00F351E3"/>
    <w:rsid w:val="00F353B1"/>
    <w:rsid w:val="00F353E4"/>
    <w:rsid w:val="00F354CB"/>
    <w:rsid w:val="00F35510"/>
    <w:rsid w:val="00F35533"/>
    <w:rsid w:val="00F3578B"/>
    <w:rsid w:val="00F35922"/>
    <w:rsid w:val="00F3597E"/>
    <w:rsid w:val="00F3599E"/>
    <w:rsid w:val="00F359AB"/>
    <w:rsid w:val="00F35E2E"/>
    <w:rsid w:val="00F35E40"/>
    <w:rsid w:val="00F35E55"/>
    <w:rsid w:val="00F35EC8"/>
    <w:rsid w:val="00F35F4A"/>
    <w:rsid w:val="00F35F9B"/>
    <w:rsid w:val="00F35FD7"/>
    <w:rsid w:val="00F3610F"/>
    <w:rsid w:val="00F36170"/>
    <w:rsid w:val="00F361BD"/>
    <w:rsid w:val="00F36212"/>
    <w:rsid w:val="00F362F8"/>
    <w:rsid w:val="00F3638C"/>
    <w:rsid w:val="00F36577"/>
    <w:rsid w:val="00F365A5"/>
    <w:rsid w:val="00F36631"/>
    <w:rsid w:val="00F367B2"/>
    <w:rsid w:val="00F367B5"/>
    <w:rsid w:val="00F36824"/>
    <w:rsid w:val="00F36933"/>
    <w:rsid w:val="00F3694B"/>
    <w:rsid w:val="00F36CDA"/>
    <w:rsid w:val="00F36D0E"/>
    <w:rsid w:val="00F36D6E"/>
    <w:rsid w:val="00F36DA5"/>
    <w:rsid w:val="00F36EAC"/>
    <w:rsid w:val="00F3708B"/>
    <w:rsid w:val="00F370AA"/>
    <w:rsid w:val="00F370EA"/>
    <w:rsid w:val="00F370FF"/>
    <w:rsid w:val="00F37127"/>
    <w:rsid w:val="00F37216"/>
    <w:rsid w:val="00F3735C"/>
    <w:rsid w:val="00F37465"/>
    <w:rsid w:val="00F375A9"/>
    <w:rsid w:val="00F37779"/>
    <w:rsid w:val="00F377E6"/>
    <w:rsid w:val="00F37848"/>
    <w:rsid w:val="00F379DA"/>
    <w:rsid w:val="00F37A50"/>
    <w:rsid w:val="00F37B01"/>
    <w:rsid w:val="00F37BE3"/>
    <w:rsid w:val="00F37C6E"/>
    <w:rsid w:val="00F37D5D"/>
    <w:rsid w:val="00F37D99"/>
    <w:rsid w:val="00F37F1E"/>
    <w:rsid w:val="00F40023"/>
    <w:rsid w:val="00F40168"/>
    <w:rsid w:val="00F40195"/>
    <w:rsid w:val="00F40268"/>
    <w:rsid w:val="00F402EF"/>
    <w:rsid w:val="00F402F9"/>
    <w:rsid w:val="00F4055F"/>
    <w:rsid w:val="00F406D9"/>
    <w:rsid w:val="00F408C0"/>
    <w:rsid w:val="00F409B2"/>
    <w:rsid w:val="00F409CF"/>
    <w:rsid w:val="00F40A1B"/>
    <w:rsid w:val="00F40A9A"/>
    <w:rsid w:val="00F40CCC"/>
    <w:rsid w:val="00F40D30"/>
    <w:rsid w:val="00F40E7B"/>
    <w:rsid w:val="00F40EA0"/>
    <w:rsid w:val="00F40F5C"/>
    <w:rsid w:val="00F41013"/>
    <w:rsid w:val="00F41182"/>
    <w:rsid w:val="00F4119F"/>
    <w:rsid w:val="00F41281"/>
    <w:rsid w:val="00F4136D"/>
    <w:rsid w:val="00F4145C"/>
    <w:rsid w:val="00F415D3"/>
    <w:rsid w:val="00F41629"/>
    <w:rsid w:val="00F416B4"/>
    <w:rsid w:val="00F416F6"/>
    <w:rsid w:val="00F41711"/>
    <w:rsid w:val="00F417E7"/>
    <w:rsid w:val="00F41887"/>
    <w:rsid w:val="00F41893"/>
    <w:rsid w:val="00F418D7"/>
    <w:rsid w:val="00F418F7"/>
    <w:rsid w:val="00F4191D"/>
    <w:rsid w:val="00F41946"/>
    <w:rsid w:val="00F41947"/>
    <w:rsid w:val="00F4194D"/>
    <w:rsid w:val="00F41991"/>
    <w:rsid w:val="00F419C5"/>
    <w:rsid w:val="00F419E9"/>
    <w:rsid w:val="00F41A0F"/>
    <w:rsid w:val="00F41A40"/>
    <w:rsid w:val="00F41B2B"/>
    <w:rsid w:val="00F41B32"/>
    <w:rsid w:val="00F41B97"/>
    <w:rsid w:val="00F41C15"/>
    <w:rsid w:val="00F41CC1"/>
    <w:rsid w:val="00F41CE6"/>
    <w:rsid w:val="00F41DE3"/>
    <w:rsid w:val="00F41F8C"/>
    <w:rsid w:val="00F41FB2"/>
    <w:rsid w:val="00F42070"/>
    <w:rsid w:val="00F42220"/>
    <w:rsid w:val="00F4255C"/>
    <w:rsid w:val="00F425E0"/>
    <w:rsid w:val="00F42603"/>
    <w:rsid w:val="00F42631"/>
    <w:rsid w:val="00F426BB"/>
    <w:rsid w:val="00F426F1"/>
    <w:rsid w:val="00F42735"/>
    <w:rsid w:val="00F4273F"/>
    <w:rsid w:val="00F42776"/>
    <w:rsid w:val="00F427CC"/>
    <w:rsid w:val="00F42805"/>
    <w:rsid w:val="00F42920"/>
    <w:rsid w:val="00F42921"/>
    <w:rsid w:val="00F42A0D"/>
    <w:rsid w:val="00F42AB3"/>
    <w:rsid w:val="00F42CF9"/>
    <w:rsid w:val="00F42D70"/>
    <w:rsid w:val="00F42D73"/>
    <w:rsid w:val="00F42D75"/>
    <w:rsid w:val="00F42D7D"/>
    <w:rsid w:val="00F42E44"/>
    <w:rsid w:val="00F42F81"/>
    <w:rsid w:val="00F43078"/>
    <w:rsid w:val="00F430E2"/>
    <w:rsid w:val="00F430E3"/>
    <w:rsid w:val="00F432B6"/>
    <w:rsid w:val="00F433C8"/>
    <w:rsid w:val="00F434E6"/>
    <w:rsid w:val="00F4364F"/>
    <w:rsid w:val="00F439FC"/>
    <w:rsid w:val="00F43A92"/>
    <w:rsid w:val="00F43ABD"/>
    <w:rsid w:val="00F43BE7"/>
    <w:rsid w:val="00F43BF6"/>
    <w:rsid w:val="00F43C38"/>
    <w:rsid w:val="00F43E05"/>
    <w:rsid w:val="00F43EA2"/>
    <w:rsid w:val="00F43EAF"/>
    <w:rsid w:val="00F43F07"/>
    <w:rsid w:val="00F43F4D"/>
    <w:rsid w:val="00F44032"/>
    <w:rsid w:val="00F4437B"/>
    <w:rsid w:val="00F44424"/>
    <w:rsid w:val="00F446E0"/>
    <w:rsid w:val="00F4472C"/>
    <w:rsid w:val="00F44794"/>
    <w:rsid w:val="00F44814"/>
    <w:rsid w:val="00F448EF"/>
    <w:rsid w:val="00F449BB"/>
    <w:rsid w:val="00F449BF"/>
    <w:rsid w:val="00F449D3"/>
    <w:rsid w:val="00F44B82"/>
    <w:rsid w:val="00F44DFB"/>
    <w:rsid w:val="00F44E08"/>
    <w:rsid w:val="00F44F76"/>
    <w:rsid w:val="00F45054"/>
    <w:rsid w:val="00F45228"/>
    <w:rsid w:val="00F45432"/>
    <w:rsid w:val="00F454A5"/>
    <w:rsid w:val="00F454AD"/>
    <w:rsid w:val="00F454B5"/>
    <w:rsid w:val="00F454D9"/>
    <w:rsid w:val="00F454E7"/>
    <w:rsid w:val="00F45507"/>
    <w:rsid w:val="00F455B8"/>
    <w:rsid w:val="00F4561F"/>
    <w:rsid w:val="00F458CC"/>
    <w:rsid w:val="00F458E4"/>
    <w:rsid w:val="00F45943"/>
    <w:rsid w:val="00F4598B"/>
    <w:rsid w:val="00F45C0D"/>
    <w:rsid w:val="00F45C72"/>
    <w:rsid w:val="00F45CFD"/>
    <w:rsid w:val="00F45D4B"/>
    <w:rsid w:val="00F45D90"/>
    <w:rsid w:val="00F45F94"/>
    <w:rsid w:val="00F4606D"/>
    <w:rsid w:val="00F460A4"/>
    <w:rsid w:val="00F460BE"/>
    <w:rsid w:val="00F4611A"/>
    <w:rsid w:val="00F4612D"/>
    <w:rsid w:val="00F4620B"/>
    <w:rsid w:val="00F4625A"/>
    <w:rsid w:val="00F46693"/>
    <w:rsid w:val="00F468C6"/>
    <w:rsid w:val="00F4692D"/>
    <w:rsid w:val="00F469A7"/>
    <w:rsid w:val="00F46A9E"/>
    <w:rsid w:val="00F46BCE"/>
    <w:rsid w:val="00F46C24"/>
    <w:rsid w:val="00F46D7E"/>
    <w:rsid w:val="00F46DCC"/>
    <w:rsid w:val="00F46DD4"/>
    <w:rsid w:val="00F46EB9"/>
    <w:rsid w:val="00F46EF4"/>
    <w:rsid w:val="00F471E1"/>
    <w:rsid w:val="00F4720D"/>
    <w:rsid w:val="00F47363"/>
    <w:rsid w:val="00F47371"/>
    <w:rsid w:val="00F475CC"/>
    <w:rsid w:val="00F47681"/>
    <w:rsid w:val="00F476BD"/>
    <w:rsid w:val="00F4784A"/>
    <w:rsid w:val="00F47940"/>
    <w:rsid w:val="00F47951"/>
    <w:rsid w:val="00F47A87"/>
    <w:rsid w:val="00F47AAE"/>
    <w:rsid w:val="00F47B56"/>
    <w:rsid w:val="00F47B6A"/>
    <w:rsid w:val="00F47C44"/>
    <w:rsid w:val="00F47FBD"/>
    <w:rsid w:val="00F500C9"/>
    <w:rsid w:val="00F5032A"/>
    <w:rsid w:val="00F5038F"/>
    <w:rsid w:val="00F504DA"/>
    <w:rsid w:val="00F505F2"/>
    <w:rsid w:val="00F507C6"/>
    <w:rsid w:val="00F5094B"/>
    <w:rsid w:val="00F50A0F"/>
    <w:rsid w:val="00F50ADB"/>
    <w:rsid w:val="00F50AE4"/>
    <w:rsid w:val="00F50B7C"/>
    <w:rsid w:val="00F50B84"/>
    <w:rsid w:val="00F50B89"/>
    <w:rsid w:val="00F50B94"/>
    <w:rsid w:val="00F50BDE"/>
    <w:rsid w:val="00F50C0E"/>
    <w:rsid w:val="00F50CDF"/>
    <w:rsid w:val="00F50D02"/>
    <w:rsid w:val="00F50D78"/>
    <w:rsid w:val="00F50E37"/>
    <w:rsid w:val="00F50E56"/>
    <w:rsid w:val="00F50FB4"/>
    <w:rsid w:val="00F50FD9"/>
    <w:rsid w:val="00F510B5"/>
    <w:rsid w:val="00F512DA"/>
    <w:rsid w:val="00F512DC"/>
    <w:rsid w:val="00F512E1"/>
    <w:rsid w:val="00F51328"/>
    <w:rsid w:val="00F51401"/>
    <w:rsid w:val="00F51451"/>
    <w:rsid w:val="00F514ED"/>
    <w:rsid w:val="00F51589"/>
    <w:rsid w:val="00F515C0"/>
    <w:rsid w:val="00F51600"/>
    <w:rsid w:val="00F5169A"/>
    <w:rsid w:val="00F51702"/>
    <w:rsid w:val="00F51843"/>
    <w:rsid w:val="00F51908"/>
    <w:rsid w:val="00F5192C"/>
    <w:rsid w:val="00F51A85"/>
    <w:rsid w:val="00F51C81"/>
    <w:rsid w:val="00F51D6E"/>
    <w:rsid w:val="00F51D80"/>
    <w:rsid w:val="00F51F0E"/>
    <w:rsid w:val="00F51F32"/>
    <w:rsid w:val="00F5200E"/>
    <w:rsid w:val="00F520B1"/>
    <w:rsid w:val="00F521BE"/>
    <w:rsid w:val="00F521D6"/>
    <w:rsid w:val="00F5229E"/>
    <w:rsid w:val="00F522E3"/>
    <w:rsid w:val="00F52364"/>
    <w:rsid w:val="00F52579"/>
    <w:rsid w:val="00F526E4"/>
    <w:rsid w:val="00F52833"/>
    <w:rsid w:val="00F528BD"/>
    <w:rsid w:val="00F52A39"/>
    <w:rsid w:val="00F52A63"/>
    <w:rsid w:val="00F52ABE"/>
    <w:rsid w:val="00F52AD8"/>
    <w:rsid w:val="00F52B8C"/>
    <w:rsid w:val="00F52E15"/>
    <w:rsid w:val="00F52E6C"/>
    <w:rsid w:val="00F52EC7"/>
    <w:rsid w:val="00F52F4A"/>
    <w:rsid w:val="00F53101"/>
    <w:rsid w:val="00F53137"/>
    <w:rsid w:val="00F53182"/>
    <w:rsid w:val="00F531B5"/>
    <w:rsid w:val="00F53239"/>
    <w:rsid w:val="00F5326B"/>
    <w:rsid w:val="00F53306"/>
    <w:rsid w:val="00F53420"/>
    <w:rsid w:val="00F53448"/>
    <w:rsid w:val="00F53577"/>
    <w:rsid w:val="00F535EF"/>
    <w:rsid w:val="00F5360A"/>
    <w:rsid w:val="00F5369B"/>
    <w:rsid w:val="00F5387D"/>
    <w:rsid w:val="00F5390E"/>
    <w:rsid w:val="00F539AB"/>
    <w:rsid w:val="00F53A4A"/>
    <w:rsid w:val="00F53BA0"/>
    <w:rsid w:val="00F53C00"/>
    <w:rsid w:val="00F53C42"/>
    <w:rsid w:val="00F53C76"/>
    <w:rsid w:val="00F53CEA"/>
    <w:rsid w:val="00F53D21"/>
    <w:rsid w:val="00F53D2E"/>
    <w:rsid w:val="00F53DA1"/>
    <w:rsid w:val="00F53F1D"/>
    <w:rsid w:val="00F53F6E"/>
    <w:rsid w:val="00F53FA4"/>
    <w:rsid w:val="00F54141"/>
    <w:rsid w:val="00F5418B"/>
    <w:rsid w:val="00F5421A"/>
    <w:rsid w:val="00F5422C"/>
    <w:rsid w:val="00F54323"/>
    <w:rsid w:val="00F54401"/>
    <w:rsid w:val="00F545A4"/>
    <w:rsid w:val="00F54603"/>
    <w:rsid w:val="00F548C7"/>
    <w:rsid w:val="00F54B78"/>
    <w:rsid w:val="00F54C49"/>
    <w:rsid w:val="00F54D8C"/>
    <w:rsid w:val="00F54DE6"/>
    <w:rsid w:val="00F54E2B"/>
    <w:rsid w:val="00F54EC1"/>
    <w:rsid w:val="00F550DC"/>
    <w:rsid w:val="00F55176"/>
    <w:rsid w:val="00F55207"/>
    <w:rsid w:val="00F5530B"/>
    <w:rsid w:val="00F5536A"/>
    <w:rsid w:val="00F553C0"/>
    <w:rsid w:val="00F55430"/>
    <w:rsid w:val="00F55792"/>
    <w:rsid w:val="00F5586B"/>
    <w:rsid w:val="00F55957"/>
    <w:rsid w:val="00F55982"/>
    <w:rsid w:val="00F5598F"/>
    <w:rsid w:val="00F55A84"/>
    <w:rsid w:val="00F55AAF"/>
    <w:rsid w:val="00F55BEE"/>
    <w:rsid w:val="00F55CCE"/>
    <w:rsid w:val="00F55CE3"/>
    <w:rsid w:val="00F55D17"/>
    <w:rsid w:val="00F55F25"/>
    <w:rsid w:val="00F56078"/>
    <w:rsid w:val="00F5615D"/>
    <w:rsid w:val="00F5620B"/>
    <w:rsid w:val="00F5627A"/>
    <w:rsid w:val="00F56375"/>
    <w:rsid w:val="00F563C0"/>
    <w:rsid w:val="00F563C5"/>
    <w:rsid w:val="00F5652E"/>
    <w:rsid w:val="00F56556"/>
    <w:rsid w:val="00F56616"/>
    <w:rsid w:val="00F56626"/>
    <w:rsid w:val="00F5664B"/>
    <w:rsid w:val="00F567A3"/>
    <w:rsid w:val="00F56858"/>
    <w:rsid w:val="00F5685F"/>
    <w:rsid w:val="00F569B7"/>
    <w:rsid w:val="00F56A31"/>
    <w:rsid w:val="00F56B2B"/>
    <w:rsid w:val="00F56C99"/>
    <w:rsid w:val="00F56CA8"/>
    <w:rsid w:val="00F56CCE"/>
    <w:rsid w:val="00F56D55"/>
    <w:rsid w:val="00F56E0F"/>
    <w:rsid w:val="00F56F15"/>
    <w:rsid w:val="00F56F17"/>
    <w:rsid w:val="00F56F3B"/>
    <w:rsid w:val="00F56F66"/>
    <w:rsid w:val="00F57006"/>
    <w:rsid w:val="00F5711D"/>
    <w:rsid w:val="00F57170"/>
    <w:rsid w:val="00F57176"/>
    <w:rsid w:val="00F571B9"/>
    <w:rsid w:val="00F57234"/>
    <w:rsid w:val="00F572A7"/>
    <w:rsid w:val="00F57369"/>
    <w:rsid w:val="00F573A6"/>
    <w:rsid w:val="00F57459"/>
    <w:rsid w:val="00F57495"/>
    <w:rsid w:val="00F5759D"/>
    <w:rsid w:val="00F575F1"/>
    <w:rsid w:val="00F576FC"/>
    <w:rsid w:val="00F57781"/>
    <w:rsid w:val="00F577B9"/>
    <w:rsid w:val="00F577E0"/>
    <w:rsid w:val="00F57889"/>
    <w:rsid w:val="00F5794E"/>
    <w:rsid w:val="00F5795E"/>
    <w:rsid w:val="00F57978"/>
    <w:rsid w:val="00F57C45"/>
    <w:rsid w:val="00F57C96"/>
    <w:rsid w:val="00F57E51"/>
    <w:rsid w:val="00F57F4A"/>
    <w:rsid w:val="00F6002F"/>
    <w:rsid w:val="00F6005D"/>
    <w:rsid w:val="00F6006B"/>
    <w:rsid w:val="00F60178"/>
    <w:rsid w:val="00F60286"/>
    <w:rsid w:val="00F60287"/>
    <w:rsid w:val="00F6038B"/>
    <w:rsid w:val="00F6041F"/>
    <w:rsid w:val="00F60601"/>
    <w:rsid w:val="00F60651"/>
    <w:rsid w:val="00F6070C"/>
    <w:rsid w:val="00F60737"/>
    <w:rsid w:val="00F60775"/>
    <w:rsid w:val="00F6088D"/>
    <w:rsid w:val="00F609B0"/>
    <w:rsid w:val="00F609C4"/>
    <w:rsid w:val="00F60A2F"/>
    <w:rsid w:val="00F60B43"/>
    <w:rsid w:val="00F60B4C"/>
    <w:rsid w:val="00F60BD3"/>
    <w:rsid w:val="00F60CA8"/>
    <w:rsid w:val="00F60CFF"/>
    <w:rsid w:val="00F60D3F"/>
    <w:rsid w:val="00F60DD2"/>
    <w:rsid w:val="00F60EB7"/>
    <w:rsid w:val="00F60EC0"/>
    <w:rsid w:val="00F60F30"/>
    <w:rsid w:val="00F60FA5"/>
    <w:rsid w:val="00F6127E"/>
    <w:rsid w:val="00F612B1"/>
    <w:rsid w:val="00F61313"/>
    <w:rsid w:val="00F61342"/>
    <w:rsid w:val="00F61343"/>
    <w:rsid w:val="00F61409"/>
    <w:rsid w:val="00F61470"/>
    <w:rsid w:val="00F61511"/>
    <w:rsid w:val="00F61654"/>
    <w:rsid w:val="00F61708"/>
    <w:rsid w:val="00F617AE"/>
    <w:rsid w:val="00F617CD"/>
    <w:rsid w:val="00F61869"/>
    <w:rsid w:val="00F619C4"/>
    <w:rsid w:val="00F61A4D"/>
    <w:rsid w:val="00F61ACC"/>
    <w:rsid w:val="00F61C3E"/>
    <w:rsid w:val="00F61DFA"/>
    <w:rsid w:val="00F61E47"/>
    <w:rsid w:val="00F61FD4"/>
    <w:rsid w:val="00F62070"/>
    <w:rsid w:val="00F620A5"/>
    <w:rsid w:val="00F621C8"/>
    <w:rsid w:val="00F62370"/>
    <w:rsid w:val="00F623BE"/>
    <w:rsid w:val="00F62421"/>
    <w:rsid w:val="00F6243A"/>
    <w:rsid w:val="00F62570"/>
    <w:rsid w:val="00F625C7"/>
    <w:rsid w:val="00F625DC"/>
    <w:rsid w:val="00F625EC"/>
    <w:rsid w:val="00F626D9"/>
    <w:rsid w:val="00F6293A"/>
    <w:rsid w:val="00F6298F"/>
    <w:rsid w:val="00F62B1C"/>
    <w:rsid w:val="00F62B5B"/>
    <w:rsid w:val="00F62C92"/>
    <w:rsid w:val="00F62C98"/>
    <w:rsid w:val="00F63048"/>
    <w:rsid w:val="00F63086"/>
    <w:rsid w:val="00F63112"/>
    <w:rsid w:val="00F63267"/>
    <w:rsid w:val="00F633B2"/>
    <w:rsid w:val="00F6351E"/>
    <w:rsid w:val="00F63603"/>
    <w:rsid w:val="00F63634"/>
    <w:rsid w:val="00F63697"/>
    <w:rsid w:val="00F63846"/>
    <w:rsid w:val="00F638E6"/>
    <w:rsid w:val="00F638EF"/>
    <w:rsid w:val="00F6390B"/>
    <w:rsid w:val="00F639AB"/>
    <w:rsid w:val="00F63A53"/>
    <w:rsid w:val="00F63C92"/>
    <w:rsid w:val="00F63C9D"/>
    <w:rsid w:val="00F63CF1"/>
    <w:rsid w:val="00F63D36"/>
    <w:rsid w:val="00F63D8E"/>
    <w:rsid w:val="00F63E3B"/>
    <w:rsid w:val="00F63EBB"/>
    <w:rsid w:val="00F63EE6"/>
    <w:rsid w:val="00F64052"/>
    <w:rsid w:val="00F64155"/>
    <w:rsid w:val="00F641B4"/>
    <w:rsid w:val="00F641F0"/>
    <w:rsid w:val="00F6422F"/>
    <w:rsid w:val="00F64237"/>
    <w:rsid w:val="00F64333"/>
    <w:rsid w:val="00F645D4"/>
    <w:rsid w:val="00F64685"/>
    <w:rsid w:val="00F646D0"/>
    <w:rsid w:val="00F64733"/>
    <w:rsid w:val="00F64747"/>
    <w:rsid w:val="00F64845"/>
    <w:rsid w:val="00F64894"/>
    <w:rsid w:val="00F648E8"/>
    <w:rsid w:val="00F64A06"/>
    <w:rsid w:val="00F64ABC"/>
    <w:rsid w:val="00F64C57"/>
    <w:rsid w:val="00F64D61"/>
    <w:rsid w:val="00F64D96"/>
    <w:rsid w:val="00F64E04"/>
    <w:rsid w:val="00F64F90"/>
    <w:rsid w:val="00F65004"/>
    <w:rsid w:val="00F6522F"/>
    <w:rsid w:val="00F652C3"/>
    <w:rsid w:val="00F65467"/>
    <w:rsid w:val="00F65527"/>
    <w:rsid w:val="00F65584"/>
    <w:rsid w:val="00F65692"/>
    <w:rsid w:val="00F6588E"/>
    <w:rsid w:val="00F6589F"/>
    <w:rsid w:val="00F6595D"/>
    <w:rsid w:val="00F6597D"/>
    <w:rsid w:val="00F6598A"/>
    <w:rsid w:val="00F65A21"/>
    <w:rsid w:val="00F65C4E"/>
    <w:rsid w:val="00F65C56"/>
    <w:rsid w:val="00F65F3A"/>
    <w:rsid w:val="00F66094"/>
    <w:rsid w:val="00F6610D"/>
    <w:rsid w:val="00F66145"/>
    <w:rsid w:val="00F6614E"/>
    <w:rsid w:val="00F66164"/>
    <w:rsid w:val="00F66275"/>
    <w:rsid w:val="00F6649C"/>
    <w:rsid w:val="00F6649E"/>
    <w:rsid w:val="00F66679"/>
    <w:rsid w:val="00F667EA"/>
    <w:rsid w:val="00F6683A"/>
    <w:rsid w:val="00F66A54"/>
    <w:rsid w:val="00F66B2F"/>
    <w:rsid w:val="00F66B8E"/>
    <w:rsid w:val="00F66C04"/>
    <w:rsid w:val="00F66CA4"/>
    <w:rsid w:val="00F66CB7"/>
    <w:rsid w:val="00F66CFF"/>
    <w:rsid w:val="00F66E34"/>
    <w:rsid w:val="00F66E4C"/>
    <w:rsid w:val="00F66E59"/>
    <w:rsid w:val="00F66E80"/>
    <w:rsid w:val="00F66F08"/>
    <w:rsid w:val="00F66F0A"/>
    <w:rsid w:val="00F66F94"/>
    <w:rsid w:val="00F670E9"/>
    <w:rsid w:val="00F67139"/>
    <w:rsid w:val="00F67140"/>
    <w:rsid w:val="00F6726D"/>
    <w:rsid w:val="00F67482"/>
    <w:rsid w:val="00F6759F"/>
    <w:rsid w:val="00F6762A"/>
    <w:rsid w:val="00F67719"/>
    <w:rsid w:val="00F6775F"/>
    <w:rsid w:val="00F678DD"/>
    <w:rsid w:val="00F679CC"/>
    <w:rsid w:val="00F67AE9"/>
    <w:rsid w:val="00F67B08"/>
    <w:rsid w:val="00F67D13"/>
    <w:rsid w:val="00F70075"/>
    <w:rsid w:val="00F70095"/>
    <w:rsid w:val="00F700DA"/>
    <w:rsid w:val="00F7012C"/>
    <w:rsid w:val="00F701ED"/>
    <w:rsid w:val="00F7031F"/>
    <w:rsid w:val="00F703E1"/>
    <w:rsid w:val="00F7046E"/>
    <w:rsid w:val="00F7056E"/>
    <w:rsid w:val="00F706A6"/>
    <w:rsid w:val="00F70861"/>
    <w:rsid w:val="00F7086F"/>
    <w:rsid w:val="00F70906"/>
    <w:rsid w:val="00F70A2A"/>
    <w:rsid w:val="00F70A5B"/>
    <w:rsid w:val="00F70C45"/>
    <w:rsid w:val="00F70CBB"/>
    <w:rsid w:val="00F70F50"/>
    <w:rsid w:val="00F70FA8"/>
    <w:rsid w:val="00F70FD3"/>
    <w:rsid w:val="00F71127"/>
    <w:rsid w:val="00F71129"/>
    <w:rsid w:val="00F711B1"/>
    <w:rsid w:val="00F7126A"/>
    <w:rsid w:val="00F712A9"/>
    <w:rsid w:val="00F71385"/>
    <w:rsid w:val="00F7141B"/>
    <w:rsid w:val="00F7141E"/>
    <w:rsid w:val="00F714B5"/>
    <w:rsid w:val="00F714D0"/>
    <w:rsid w:val="00F71601"/>
    <w:rsid w:val="00F71672"/>
    <w:rsid w:val="00F71716"/>
    <w:rsid w:val="00F71740"/>
    <w:rsid w:val="00F71791"/>
    <w:rsid w:val="00F7186C"/>
    <w:rsid w:val="00F71A61"/>
    <w:rsid w:val="00F71C35"/>
    <w:rsid w:val="00F71D43"/>
    <w:rsid w:val="00F71E2D"/>
    <w:rsid w:val="00F71E3E"/>
    <w:rsid w:val="00F71EA0"/>
    <w:rsid w:val="00F71EB3"/>
    <w:rsid w:val="00F71F3B"/>
    <w:rsid w:val="00F71FA5"/>
    <w:rsid w:val="00F720E0"/>
    <w:rsid w:val="00F72119"/>
    <w:rsid w:val="00F721A1"/>
    <w:rsid w:val="00F721A5"/>
    <w:rsid w:val="00F722D2"/>
    <w:rsid w:val="00F72395"/>
    <w:rsid w:val="00F7248F"/>
    <w:rsid w:val="00F724EF"/>
    <w:rsid w:val="00F7252F"/>
    <w:rsid w:val="00F7261E"/>
    <w:rsid w:val="00F72668"/>
    <w:rsid w:val="00F7272C"/>
    <w:rsid w:val="00F72805"/>
    <w:rsid w:val="00F7291B"/>
    <w:rsid w:val="00F72A86"/>
    <w:rsid w:val="00F72AE7"/>
    <w:rsid w:val="00F72AF1"/>
    <w:rsid w:val="00F72B4C"/>
    <w:rsid w:val="00F72B8B"/>
    <w:rsid w:val="00F72C66"/>
    <w:rsid w:val="00F72DF0"/>
    <w:rsid w:val="00F72EDA"/>
    <w:rsid w:val="00F72FA7"/>
    <w:rsid w:val="00F73069"/>
    <w:rsid w:val="00F732A3"/>
    <w:rsid w:val="00F7330F"/>
    <w:rsid w:val="00F73364"/>
    <w:rsid w:val="00F7337A"/>
    <w:rsid w:val="00F7341A"/>
    <w:rsid w:val="00F7348E"/>
    <w:rsid w:val="00F7353C"/>
    <w:rsid w:val="00F736B7"/>
    <w:rsid w:val="00F73833"/>
    <w:rsid w:val="00F7386F"/>
    <w:rsid w:val="00F73887"/>
    <w:rsid w:val="00F7395C"/>
    <w:rsid w:val="00F73A99"/>
    <w:rsid w:val="00F73AC6"/>
    <w:rsid w:val="00F73B21"/>
    <w:rsid w:val="00F73B75"/>
    <w:rsid w:val="00F73B86"/>
    <w:rsid w:val="00F73CFC"/>
    <w:rsid w:val="00F74098"/>
    <w:rsid w:val="00F741DF"/>
    <w:rsid w:val="00F74264"/>
    <w:rsid w:val="00F7436B"/>
    <w:rsid w:val="00F744E1"/>
    <w:rsid w:val="00F74572"/>
    <w:rsid w:val="00F745F2"/>
    <w:rsid w:val="00F74639"/>
    <w:rsid w:val="00F74751"/>
    <w:rsid w:val="00F74785"/>
    <w:rsid w:val="00F7489F"/>
    <w:rsid w:val="00F748B3"/>
    <w:rsid w:val="00F748C3"/>
    <w:rsid w:val="00F74A74"/>
    <w:rsid w:val="00F74A7B"/>
    <w:rsid w:val="00F74A7D"/>
    <w:rsid w:val="00F74B8B"/>
    <w:rsid w:val="00F74D9C"/>
    <w:rsid w:val="00F74DF2"/>
    <w:rsid w:val="00F74EB8"/>
    <w:rsid w:val="00F7506C"/>
    <w:rsid w:val="00F750CD"/>
    <w:rsid w:val="00F7513B"/>
    <w:rsid w:val="00F751AB"/>
    <w:rsid w:val="00F752BE"/>
    <w:rsid w:val="00F752F7"/>
    <w:rsid w:val="00F7533B"/>
    <w:rsid w:val="00F75386"/>
    <w:rsid w:val="00F753A7"/>
    <w:rsid w:val="00F7542C"/>
    <w:rsid w:val="00F7546E"/>
    <w:rsid w:val="00F75547"/>
    <w:rsid w:val="00F75552"/>
    <w:rsid w:val="00F757AF"/>
    <w:rsid w:val="00F75871"/>
    <w:rsid w:val="00F75941"/>
    <w:rsid w:val="00F75982"/>
    <w:rsid w:val="00F75991"/>
    <w:rsid w:val="00F759AD"/>
    <w:rsid w:val="00F75A08"/>
    <w:rsid w:val="00F75A17"/>
    <w:rsid w:val="00F75A8E"/>
    <w:rsid w:val="00F75AD8"/>
    <w:rsid w:val="00F75AFA"/>
    <w:rsid w:val="00F75B3B"/>
    <w:rsid w:val="00F75C62"/>
    <w:rsid w:val="00F75D6B"/>
    <w:rsid w:val="00F75E7B"/>
    <w:rsid w:val="00F75EB1"/>
    <w:rsid w:val="00F7601F"/>
    <w:rsid w:val="00F7631C"/>
    <w:rsid w:val="00F7654C"/>
    <w:rsid w:val="00F767DE"/>
    <w:rsid w:val="00F7687B"/>
    <w:rsid w:val="00F768D9"/>
    <w:rsid w:val="00F769F4"/>
    <w:rsid w:val="00F76A57"/>
    <w:rsid w:val="00F76A74"/>
    <w:rsid w:val="00F76AEA"/>
    <w:rsid w:val="00F76C20"/>
    <w:rsid w:val="00F76C7D"/>
    <w:rsid w:val="00F76F84"/>
    <w:rsid w:val="00F7710F"/>
    <w:rsid w:val="00F7718E"/>
    <w:rsid w:val="00F7732C"/>
    <w:rsid w:val="00F77469"/>
    <w:rsid w:val="00F77545"/>
    <w:rsid w:val="00F77714"/>
    <w:rsid w:val="00F778D2"/>
    <w:rsid w:val="00F779A1"/>
    <w:rsid w:val="00F77A46"/>
    <w:rsid w:val="00F77B47"/>
    <w:rsid w:val="00F77BAC"/>
    <w:rsid w:val="00F77BEF"/>
    <w:rsid w:val="00F77CD9"/>
    <w:rsid w:val="00F77D29"/>
    <w:rsid w:val="00F77D76"/>
    <w:rsid w:val="00F77DDC"/>
    <w:rsid w:val="00F77E16"/>
    <w:rsid w:val="00F77E30"/>
    <w:rsid w:val="00F77E50"/>
    <w:rsid w:val="00F77FC7"/>
    <w:rsid w:val="00F80091"/>
    <w:rsid w:val="00F80098"/>
    <w:rsid w:val="00F80123"/>
    <w:rsid w:val="00F8014B"/>
    <w:rsid w:val="00F80152"/>
    <w:rsid w:val="00F80232"/>
    <w:rsid w:val="00F80299"/>
    <w:rsid w:val="00F802C6"/>
    <w:rsid w:val="00F8035E"/>
    <w:rsid w:val="00F8037A"/>
    <w:rsid w:val="00F805BB"/>
    <w:rsid w:val="00F806BD"/>
    <w:rsid w:val="00F807B4"/>
    <w:rsid w:val="00F80A4C"/>
    <w:rsid w:val="00F80B9A"/>
    <w:rsid w:val="00F80C1F"/>
    <w:rsid w:val="00F80D4E"/>
    <w:rsid w:val="00F80D92"/>
    <w:rsid w:val="00F80DC3"/>
    <w:rsid w:val="00F80FD6"/>
    <w:rsid w:val="00F81160"/>
    <w:rsid w:val="00F8118D"/>
    <w:rsid w:val="00F81468"/>
    <w:rsid w:val="00F814C5"/>
    <w:rsid w:val="00F8164F"/>
    <w:rsid w:val="00F81708"/>
    <w:rsid w:val="00F81729"/>
    <w:rsid w:val="00F81746"/>
    <w:rsid w:val="00F817FD"/>
    <w:rsid w:val="00F81835"/>
    <w:rsid w:val="00F8192E"/>
    <w:rsid w:val="00F81980"/>
    <w:rsid w:val="00F819F1"/>
    <w:rsid w:val="00F81BD9"/>
    <w:rsid w:val="00F81CA7"/>
    <w:rsid w:val="00F81CB7"/>
    <w:rsid w:val="00F81CC7"/>
    <w:rsid w:val="00F81D06"/>
    <w:rsid w:val="00F81E64"/>
    <w:rsid w:val="00F81F16"/>
    <w:rsid w:val="00F8201F"/>
    <w:rsid w:val="00F82090"/>
    <w:rsid w:val="00F820CA"/>
    <w:rsid w:val="00F822FF"/>
    <w:rsid w:val="00F8247F"/>
    <w:rsid w:val="00F825C1"/>
    <w:rsid w:val="00F82671"/>
    <w:rsid w:val="00F82777"/>
    <w:rsid w:val="00F827E3"/>
    <w:rsid w:val="00F82803"/>
    <w:rsid w:val="00F8288C"/>
    <w:rsid w:val="00F82976"/>
    <w:rsid w:val="00F82ADD"/>
    <w:rsid w:val="00F82C2A"/>
    <w:rsid w:val="00F82C32"/>
    <w:rsid w:val="00F82E06"/>
    <w:rsid w:val="00F82FEA"/>
    <w:rsid w:val="00F83002"/>
    <w:rsid w:val="00F8318E"/>
    <w:rsid w:val="00F831B2"/>
    <w:rsid w:val="00F831E9"/>
    <w:rsid w:val="00F83277"/>
    <w:rsid w:val="00F83280"/>
    <w:rsid w:val="00F832C4"/>
    <w:rsid w:val="00F832CC"/>
    <w:rsid w:val="00F832ED"/>
    <w:rsid w:val="00F836F4"/>
    <w:rsid w:val="00F8371F"/>
    <w:rsid w:val="00F83789"/>
    <w:rsid w:val="00F83865"/>
    <w:rsid w:val="00F8396C"/>
    <w:rsid w:val="00F83983"/>
    <w:rsid w:val="00F83987"/>
    <w:rsid w:val="00F839AE"/>
    <w:rsid w:val="00F83AE1"/>
    <w:rsid w:val="00F83C68"/>
    <w:rsid w:val="00F83DC8"/>
    <w:rsid w:val="00F83F38"/>
    <w:rsid w:val="00F84095"/>
    <w:rsid w:val="00F8409C"/>
    <w:rsid w:val="00F840C5"/>
    <w:rsid w:val="00F840F0"/>
    <w:rsid w:val="00F84191"/>
    <w:rsid w:val="00F8419B"/>
    <w:rsid w:val="00F841D6"/>
    <w:rsid w:val="00F8437B"/>
    <w:rsid w:val="00F84391"/>
    <w:rsid w:val="00F84534"/>
    <w:rsid w:val="00F8462B"/>
    <w:rsid w:val="00F84771"/>
    <w:rsid w:val="00F847BB"/>
    <w:rsid w:val="00F84835"/>
    <w:rsid w:val="00F8483B"/>
    <w:rsid w:val="00F84AA9"/>
    <w:rsid w:val="00F84ABF"/>
    <w:rsid w:val="00F84B21"/>
    <w:rsid w:val="00F84D24"/>
    <w:rsid w:val="00F84D4A"/>
    <w:rsid w:val="00F84D72"/>
    <w:rsid w:val="00F84E50"/>
    <w:rsid w:val="00F84F1B"/>
    <w:rsid w:val="00F84F9A"/>
    <w:rsid w:val="00F84FBB"/>
    <w:rsid w:val="00F85012"/>
    <w:rsid w:val="00F850FC"/>
    <w:rsid w:val="00F852AE"/>
    <w:rsid w:val="00F85512"/>
    <w:rsid w:val="00F8552F"/>
    <w:rsid w:val="00F855F9"/>
    <w:rsid w:val="00F856DD"/>
    <w:rsid w:val="00F857AE"/>
    <w:rsid w:val="00F857CA"/>
    <w:rsid w:val="00F85D55"/>
    <w:rsid w:val="00F85D80"/>
    <w:rsid w:val="00F85EA1"/>
    <w:rsid w:val="00F86085"/>
    <w:rsid w:val="00F860AC"/>
    <w:rsid w:val="00F860DA"/>
    <w:rsid w:val="00F860F4"/>
    <w:rsid w:val="00F86230"/>
    <w:rsid w:val="00F8631A"/>
    <w:rsid w:val="00F86406"/>
    <w:rsid w:val="00F86486"/>
    <w:rsid w:val="00F86556"/>
    <w:rsid w:val="00F86600"/>
    <w:rsid w:val="00F86708"/>
    <w:rsid w:val="00F86862"/>
    <w:rsid w:val="00F868E3"/>
    <w:rsid w:val="00F86925"/>
    <w:rsid w:val="00F86B08"/>
    <w:rsid w:val="00F86BC4"/>
    <w:rsid w:val="00F86BCE"/>
    <w:rsid w:val="00F86C29"/>
    <w:rsid w:val="00F86C8B"/>
    <w:rsid w:val="00F86D8D"/>
    <w:rsid w:val="00F86E40"/>
    <w:rsid w:val="00F86EB5"/>
    <w:rsid w:val="00F86FB0"/>
    <w:rsid w:val="00F86FE2"/>
    <w:rsid w:val="00F870E0"/>
    <w:rsid w:val="00F871D8"/>
    <w:rsid w:val="00F871D9"/>
    <w:rsid w:val="00F87227"/>
    <w:rsid w:val="00F8742C"/>
    <w:rsid w:val="00F874AB"/>
    <w:rsid w:val="00F87530"/>
    <w:rsid w:val="00F87536"/>
    <w:rsid w:val="00F87664"/>
    <w:rsid w:val="00F87790"/>
    <w:rsid w:val="00F87816"/>
    <w:rsid w:val="00F87B83"/>
    <w:rsid w:val="00F87F7B"/>
    <w:rsid w:val="00F90079"/>
    <w:rsid w:val="00F90112"/>
    <w:rsid w:val="00F9032D"/>
    <w:rsid w:val="00F90332"/>
    <w:rsid w:val="00F903BF"/>
    <w:rsid w:val="00F9047E"/>
    <w:rsid w:val="00F90515"/>
    <w:rsid w:val="00F90538"/>
    <w:rsid w:val="00F90649"/>
    <w:rsid w:val="00F906EC"/>
    <w:rsid w:val="00F90754"/>
    <w:rsid w:val="00F90848"/>
    <w:rsid w:val="00F90897"/>
    <w:rsid w:val="00F90B50"/>
    <w:rsid w:val="00F90B51"/>
    <w:rsid w:val="00F90BF2"/>
    <w:rsid w:val="00F90CFB"/>
    <w:rsid w:val="00F90D03"/>
    <w:rsid w:val="00F90D1B"/>
    <w:rsid w:val="00F90D5E"/>
    <w:rsid w:val="00F90E35"/>
    <w:rsid w:val="00F90E95"/>
    <w:rsid w:val="00F90FF6"/>
    <w:rsid w:val="00F91101"/>
    <w:rsid w:val="00F9122F"/>
    <w:rsid w:val="00F913C4"/>
    <w:rsid w:val="00F91455"/>
    <w:rsid w:val="00F914A4"/>
    <w:rsid w:val="00F914C3"/>
    <w:rsid w:val="00F91734"/>
    <w:rsid w:val="00F9189B"/>
    <w:rsid w:val="00F91902"/>
    <w:rsid w:val="00F91A49"/>
    <w:rsid w:val="00F91AE8"/>
    <w:rsid w:val="00F91AF2"/>
    <w:rsid w:val="00F91BA6"/>
    <w:rsid w:val="00F91BC9"/>
    <w:rsid w:val="00F91C4A"/>
    <w:rsid w:val="00F91CB0"/>
    <w:rsid w:val="00F91CD5"/>
    <w:rsid w:val="00F91D99"/>
    <w:rsid w:val="00F91ECD"/>
    <w:rsid w:val="00F91FD5"/>
    <w:rsid w:val="00F92058"/>
    <w:rsid w:val="00F92167"/>
    <w:rsid w:val="00F92261"/>
    <w:rsid w:val="00F9230D"/>
    <w:rsid w:val="00F923C0"/>
    <w:rsid w:val="00F923C7"/>
    <w:rsid w:val="00F92585"/>
    <w:rsid w:val="00F925B9"/>
    <w:rsid w:val="00F9286D"/>
    <w:rsid w:val="00F929C5"/>
    <w:rsid w:val="00F929F2"/>
    <w:rsid w:val="00F92A31"/>
    <w:rsid w:val="00F92AF4"/>
    <w:rsid w:val="00F92D90"/>
    <w:rsid w:val="00F92E01"/>
    <w:rsid w:val="00F92EFF"/>
    <w:rsid w:val="00F92F78"/>
    <w:rsid w:val="00F93033"/>
    <w:rsid w:val="00F930A6"/>
    <w:rsid w:val="00F9312F"/>
    <w:rsid w:val="00F931EF"/>
    <w:rsid w:val="00F9330A"/>
    <w:rsid w:val="00F9345F"/>
    <w:rsid w:val="00F9347B"/>
    <w:rsid w:val="00F934E6"/>
    <w:rsid w:val="00F93766"/>
    <w:rsid w:val="00F9379B"/>
    <w:rsid w:val="00F9385C"/>
    <w:rsid w:val="00F93896"/>
    <w:rsid w:val="00F9395A"/>
    <w:rsid w:val="00F93BC6"/>
    <w:rsid w:val="00F93C33"/>
    <w:rsid w:val="00F93CB8"/>
    <w:rsid w:val="00F93E1D"/>
    <w:rsid w:val="00F93E2D"/>
    <w:rsid w:val="00F93E79"/>
    <w:rsid w:val="00F93F6B"/>
    <w:rsid w:val="00F940FF"/>
    <w:rsid w:val="00F941C5"/>
    <w:rsid w:val="00F9427F"/>
    <w:rsid w:val="00F9446F"/>
    <w:rsid w:val="00F94526"/>
    <w:rsid w:val="00F94752"/>
    <w:rsid w:val="00F947F7"/>
    <w:rsid w:val="00F94814"/>
    <w:rsid w:val="00F94816"/>
    <w:rsid w:val="00F94850"/>
    <w:rsid w:val="00F9486F"/>
    <w:rsid w:val="00F948B0"/>
    <w:rsid w:val="00F94BB7"/>
    <w:rsid w:val="00F94D76"/>
    <w:rsid w:val="00F94E4A"/>
    <w:rsid w:val="00F94EA8"/>
    <w:rsid w:val="00F94EE4"/>
    <w:rsid w:val="00F94F13"/>
    <w:rsid w:val="00F94F88"/>
    <w:rsid w:val="00F9508C"/>
    <w:rsid w:val="00F95104"/>
    <w:rsid w:val="00F9533E"/>
    <w:rsid w:val="00F95570"/>
    <w:rsid w:val="00F95600"/>
    <w:rsid w:val="00F9582E"/>
    <w:rsid w:val="00F95849"/>
    <w:rsid w:val="00F95921"/>
    <w:rsid w:val="00F9599B"/>
    <w:rsid w:val="00F95C35"/>
    <w:rsid w:val="00F95D81"/>
    <w:rsid w:val="00F95F30"/>
    <w:rsid w:val="00F95F86"/>
    <w:rsid w:val="00F960BE"/>
    <w:rsid w:val="00F961EE"/>
    <w:rsid w:val="00F96349"/>
    <w:rsid w:val="00F963CB"/>
    <w:rsid w:val="00F963E0"/>
    <w:rsid w:val="00F965B5"/>
    <w:rsid w:val="00F9664E"/>
    <w:rsid w:val="00F967B1"/>
    <w:rsid w:val="00F967D3"/>
    <w:rsid w:val="00F969A6"/>
    <w:rsid w:val="00F96A4C"/>
    <w:rsid w:val="00F96B8C"/>
    <w:rsid w:val="00F96CB0"/>
    <w:rsid w:val="00F96D28"/>
    <w:rsid w:val="00F96DDC"/>
    <w:rsid w:val="00F96E1D"/>
    <w:rsid w:val="00F96ECC"/>
    <w:rsid w:val="00F9706E"/>
    <w:rsid w:val="00F973BD"/>
    <w:rsid w:val="00F973CB"/>
    <w:rsid w:val="00F97445"/>
    <w:rsid w:val="00F9748E"/>
    <w:rsid w:val="00F9763C"/>
    <w:rsid w:val="00F9764F"/>
    <w:rsid w:val="00F976F9"/>
    <w:rsid w:val="00F97750"/>
    <w:rsid w:val="00F97760"/>
    <w:rsid w:val="00F97939"/>
    <w:rsid w:val="00F979D6"/>
    <w:rsid w:val="00F97AAC"/>
    <w:rsid w:val="00F97AE4"/>
    <w:rsid w:val="00F97BC1"/>
    <w:rsid w:val="00F97D07"/>
    <w:rsid w:val="00F97D5E"/>
    <w:rsid w:val="00F97D77"/>
    <w:rsid w:val="00F97E58"/>
    <w:rsid w:val="00F97E62"/>
    <w:rsid w:val="00F97F39"/>
    <w:rsid w:val="00F97F87"/>
    <w:rsid w:val="00FA0165"/>
    <w:rsid w:val="00FA02AE"/>
    <w:rsid w:val="00FA02EC"/>
    <w:rsid w:val="00FA02FC"/>
    <w:rsid w:val="00FA03ED"/>
    <w:rsid w:val="00FA0618"/>
    <w:rsid w:val="00FA0911"/>
    <w:rsid w:val="00FA098B"/>
    <w:rsid w:val="00FA0AC5"/>
    <w:rsid w:val="00FA0B5E"/>
    <w:rsid w:val="00FA0B66"/>
    <w:rsid w:val="00FA0B73"/>
    <w:rsid w:val="00FA0BE0"/>
    <w:rsid w:val="00FA0DAD"/>
    <w:rsid w:val="00FA0E9F"/>
    <w:rsid w:val="00FA0EE9"/>
    <w:rsid w:val="00FA1053"/>
    <w:rsid w:val="00FA1206"/>
    <w:rsid w:val="00FA12C2"/>
    <w:rsid w:val="00FA138E"/>
    <w:rsid w:val="00FA160B"/>
    <w:rsid w:val="00FA178D"/>
    <w:rsid w:val="00FA183A"/>
    <w:rsid w:val="00FA18B7"/>
    <w:rsid w:val="00FA1A6A"/>
    <w:rsid w:val="00FA1BF4"/>
    <w:rsid w:val="00FA1DC4"/>
    <w:rsid w:val="00FA1DDB"/>
    <w:rsid w:val="00FA1E3C"/>
    <w:rsid w:val="00FA1F52"/>
    <w:rsid w:val="00FA204F"/>
    <w:rsid w:val="00FA2068"/>
    <w:rsid w:val="00FA21D0"/>
    <w:rsid w:val="00FA228B"/>
    <w:rsid w:val="00FA2476"/>
    <w:rsid w:val="00FA253B"/>
    <w:rsid w:val="00FA2627"/>
    <w:rsid w:val="00FA26F0"/>
    <w:rsid w:val="00FA2881"/>
    <w:rsid w:val="00FA2886"/>
    <w:rsid w:val="00FA2C30"/>
    <w:rsid w:val="00FA2C71"/>
    <w:rsid w:val="00FA2CBB"/>
    <w:rsid w:val="00FA2DB2"/>
    <w:rsid w:val="00FA2E93"/>
    <w:rsid w:val="00FA30AF"/>
    <w:rsid w:val="00FA317B"/>
    <w:rsid w:val="00FA31E9"/>
    <w:rsid w:val="00FA32F8"/>
    <w:rsid w:val="00FA330E"/>
    <w:rsid w:val="00FA334E"/>
    <w:rsid w:val="00FA34F2"/>
    <w:rsid w:val="00FA3555"/>
    <w:rsid w:val="00FA3670"/>
    <w:rsid w:val="00FA373D"/>
    <w:rsid w:val="00FA3892"/>
    <w:rsid w:val="00FA3898"/>
    <w:rsid w:val="00FA3923"/>
    <w:rsid w:val="00FA3935"/>
    <w:rsid w:val="00FA399A"/>
    <w:rsid w:val="00FA3A1C"/>
    <w:rsid w:val="00FA3A37"/>
    <w:rsid w:val="00FA3AE8"/>
    <w:rsid w:val="00FA3B60"/>
    <w:rsid w:val="00FA3BBE"/>
    <w:rsid w:val="00FA3D71"/>
    <w:rsid w:val="00FA3D90"/>
    <w:rsid w:val="00FA3EFD"/>
    <w:rsid w:val="00FA402A"/>
    <w:rsid w:val="00FA4140"/>
    <w:rsid w:val="00FA41E1"/>
    <w:rsid w:val="00FA422A"/>
    <w:rsid w:val="00FA4278"/>
    <w:rsid w:val="00FA448B"/>
    <w:rsid w:val="00FA48B0"/>
    <w:rsid w:val="00FA48E5"/>
    <w:rsid w:val="00FA492B"/>
    <w:rsid w:val="00FA4939"/>
    <w:rsid w:val="00FA4949"/>
    <w:rsid w:val="00FA49A8"/>
    <w:rsid w:val="00FA49E1"/>
    <w:rsid w:val="00FA4B47"/>
    <w:rsid w:val="00FA4E5F"/>
    <w:rsid w:val="00FA4F24"/>
    <w:rsid w:val="00FA4FD2"/>
    <w:rsid w:val="00FA50F7"/>
    <w:rsid w:val="00FA518F"/>
    <w:rsid w:val="00FA51B2"/>
    <w:rsid w:val="00FA51B9"/>
    <w:rsid w:val="00FA53AD"/>
    <w:rsid w:val="00FA563A"/>
    <w:rsid w:val="00FA595D"/>
    <w:rsid w:val="00FA59DE"/>
    <w:rsid w:val="00FA5A59"/>
    <w:rsid w:val="00FA5A7E"/>
    <w:rsid w:val="00FA5C02"/>
    <w:rsid w:val="00FA5D7A"/>
    <w:rsid w:val="00FA5DE4"/>
    <w:rsid w:val="00FA609C"/>
    <w:rsid w:val="00FA6162"/>
    <w:rsid w:val="00FA617B"/>
    <w:rsid w:val="00FA629E"/>
    <w:rsid w:val="00FA62F0"/>
    <w:rsid w:val="00FA634F"/>
    <w:rsid w:val="00FA63E7"/>
    <w:rsid w:val="00FA6476"/>
    <w:rsid w:val="00FA650E"/>
    <w:rsid w:val="00FA6640"/>
    <w:rsid w:val="00FA66E5"/>
    <w:rsid w:val="00FA672F"/>
    <w:rsid w:val="00FA6742"/>
    <w:rsid w:val="00FA6768"/>
    <w:rsid w:val="00FA68C6"/>
    <w:rsid w:val="00FA691A"/>
    <w:rsid w:val="00FA69DE"/>
    <w:rsid w:val="00FA6E82"/>
    <w:rsid w:val="00FA6EAF"/>
    <w:rsid w:val="00FA6ED3"/>
    <w:rsid w:val="00FA6F49"/>
    <w:rsid w:val="00FA6F67"/>
    <w:rsid w:val="00FA6F8E"/>
    <w:rsid w:val="00FA70BE"/>
    <w:rsid w:val="00FA70CA"/>
    <w:rsid w:val="00FA70EA"/>
    <w:rsid w:val="00FA7211"/>
    <w:rsid w:val="00FA7243"/>
    <w:rsid w:val="00FA7272"/>
    <w:rsid w:val="00FA72F6"/>
    <w:rsid w:val="00FA741E"/>
    <w:rsid w:val="00FA74A5"/>
    <w:rsid w:val="00FA74AE"/>
    <w:rsid w:val="00FA7681"/>
    <w:rsid w:val="00FA7756"/>
    <w:rsid w:val="00FA7776"/>
    <w:rsid w:val="00FA778B"/>
    <w:rsid w:val="00FA78C9"/>
    <w:rsid w:val="00FA78D9"/>
    <w:rsid w:val="00FA78F3"/>
    <w:rsid w:val="00FA7985"/>
    <w:rsid w:val="00FA7C7B"/>
    <w:rsid w:val="00FA7D16"/>
    <w:rsid w:val="00FA7DD2"/>
    <w:rsid w:val="00FA7FAC"/>
    <w:rsid w:val="00FA7FF0"/>
    <w:rsid w:val="00FB00C8"/>
    <w:rsid w:val="00FB0266"/>
    <w:rsid w:val="00FB02B1"/>
    <w:rsid w:val="00FB02B4"/>
    <w:rsid w:val="00FB0316"/>
    <w:rsid w:val="00FB031B"/>
    <w:rsid w:val="00FB05CF"/>
    <w:rsid w:val="00FB0732"/>
    <w:rsid w:val="00FB0795"/>
    <w:rsid w:val="00FB07C2"/>
    <w:rsid w:val="00FB07F4"/>
    <w:rsid w:val="00FB08A1"/>
    <w:rsid w:val="00FB08D6"/>
    <w:rsid w:val="00FB0A40"/>
    <w:rsid w:val="00FB0A6A"/>
    <w:rsid w:val="00FB0DFA"/>
    <w:rsid w:val="00FB0F34"/>
    <w:rsid w:val="00FB1041"/>
    <w:rsid w:val="00FB10BA"/>
    <w:rsid w:val="00FB124C"/>
    <w:rsid w:val="00FB12B4"/>
    <w:rsid w:val="00FB1378"/>
    <w:rsid w:val="00FB14D7"/>
    <w:rsid w:val="00FB14DA"/>
    <w:rsid w:val="00FB14EA"/>
    <w:rsid w:val="00FB1520"/>
    <w:rsid w:val="00FB15BE"/>
    <w:rsid w:val="00FB163D"/>
    <w:rsid w:val="00FB16D5"/>
    <w:rsid w:val="00FB1839"/>
    <w:rsid w:val="00FB1846"/>
    <w:rsid w:val="00FB1995"/>
    <w:rsid w:val="00FB1B18"/>
    <w:rsid w:val="00FB1BA2"/>
    <w:rsid w:val="00FB1C8C"/>
    <w:rsid w:val="00FB1D23"/>
    <w:rsid w:val="00FB1EA7"/>
    <w:rsid w:val="00FB1EAC"/>
    <w:rsid w:val="00FB1ED1"/>
    <w:rsid w:val="00FB20D6"/>
    <w:rsid w:val="00FB218C"/>
    <w:rsid w:val="00FB22CE"/>
    <w:rsid w:val="00FB22DF"/>
    <w:rsid w:val="00FB2332"/>
    <w:rsid w:val="00FB233D"/>
    <w:rsid w:val="00FB2357"/>
    <w:rsid w:val="00FB2369"/>
    <w:rsid w:val="00FB23AE"/>
    <w:rsid w:val="00FB241A"/>
    <w:rsid w:val="00FB2650"/>
    <w:rsid w:val="00FB2706"/>
    <w:rsid w:val="00FB2722"/>
    <w:rsid w:val="00FB2853"/>
    <w:rsid w:val="00FB28D0"/>
    <w:rsid w:val="00FB29D7"/>
    <w:rsid w:val="00FB2A08"/>
    <w:rsid w:val="00FB2B31"/>
    <w:rsid w:val="00FB2B69"/>
    <w:rsid w:val="00FB2BF4"/>
    <w:rsid w:val="00FB2CD9"/>
    <w:rsid w:val="00FB2F4E"/>
    <w:rsid w:val="00FB2FBB"/>
    <w:rsid w:val="00FB31F0"/>
    <w:rsid w:val="00FB322C"/>
    <w:rsid w:val="00FB3474"/>
    <w:rsid w:val="00FB3499"/>
    <w:rsid w:val="00FB361A"/>
    <w:rsid w:val="00FB365A"/>
    <w:rsid w:val="00FB3678"/>
    <w:rsid w:val="00FB367A"/>
    <w:rsid w:val="00FB3773"/>
    <w:rsid w:val="00FB382F"/>
    <w:rsid w:val="00FB399D"/>
    <w:rsid w:val="00FB3B06"/>
    <w:rsid w:val="00FB3B97"/>
    <w:rsid w:val="00FB3D07"/>
    <w:rsid w:val="00FB3E32"/>
    <w:rsid w:val="00FB3E6A"/>
    <w:rsid w:val="00FB3EA5"/>
    <w:rsid w:val="00FB3EEE"/>
    <w:rsid w:val="00FB3F62"/>
    <w:rsid w:val="00FB3FA3"/>
    <w:rsid w:val="00FB40BD"/>
    <w:rsid w:val="00FB4211"/>
    <w:rsid w:val="00FB42C7"/>
    <w:rsid w:val="00FB43CB"/>
    <w:rsid w:val="00FB449B"/>
    <w:rsid w:val="00FB4859"/>
    <w:rsid w:val="00FB48AA"/>
    <w:rsid w:val="00FB48AD"/>
    <w:rsid w:val="00FB495D"/>
    <w:rsid w:val="00FB49D6"/>
    <w:rsid w:val="00FB4AAC"/>
    <w:rsid w:val="00FB4BB7"/>
    <w:rsid w:val="00FB4BE1"/>
    <w:rsid w:val="00FB4C05"/>
    <w:rsid w:val="00FB4C17"/>
    <w:rsid w:val="00FB4D4C"/>
    <w:rsid w:val="00FB4DAF"/>
    <w:rsid w:val="00FB4E7E"/>
    <w:rsid w:val="00FB4EA6"/>
    <w:rsid w:val="00FB50A2"/>
    <w:rsid w:val="00FB5254"/>
    <w:rsid w:val="00FB52A0"/>
    <w:rsid w:val="00FB52AB"/>
    <w:rsid w:val="00FB53F5"/>
    <w:rsid w:val="00FB54AA"/>
    <w:rsid w:val="00FB54AC"/>
    <w:rsid w:val="00FB55D4"/>
    <w:rsid w:val="00FB563D"/>
    <w:rsid w:val="00FB5682"/>
    <w:rsid w:val="00FB572C"/>
    <w:rsid w:val="00FB57D4"/>
    <w:rsid w:val="00FB5A4A"/>
    <w:rsid w:val="00FB5C48"/>
    <w:rsid w:val="00FB5C8D"/>
    <w:rsid w:val="00FB5D78"/>
    <w:rsid w:val="00FB5D8A"/>
    <w:rsid w:val="00FB5EEF"/>
    <w:rsid w:val="00FB5F41"/>
    <w:rsid w:val="00FB5FF3"/>
    <w:rsid w:val="00FB60CD"/>
    <w:rsid w:val="00FB6101"/>
    <w:rsid w:val="00FB616F"/>
    <w:rsid w:val="00FB62CB"/>
    <w:rsid w:val="00FB62D1"/>
    <w:rsid w:val="00FB62FC"/>
    <w:rsid w:val="00FB6380"/>
    <w:rsid w:val="00FB6390"/>
    <w:rsid w:val="00FB6442"/>
    <w:rsid w:val="00FB66FF"/>
    <w:rsid w:val="00FB677A"/>
    <w:rsid w:val="00FB68D4"/>
    <w:rsid w:val="00FB6A48"/>
    <w:rsid w:val="00FB6B8A"/>
    <w:rsid w:val="00FB6C3C"/>
    <w:rsid w:val="00FB6C53"/>
    <w:rsid w:val="00FB6CBB"/>
    <w:rsid w:val="00FB6D94"/>
    <w:rsid w:val="00FB6E4A"/>
    <w:rsid w:val="00FB6E56"/>
    <w:rsid w:val="00FB6F36"/>
    <w:rsid w:val="00FB6FC8"/>
    <w:rsid w:val="00FB700B"/>
    <w:rsid w:val="00FB71B0"/>
    <w:rsid w:val="00FB721B"/>
    <w:rsid w:val="00FB7234"/>
    <w:rsid w:val="00FB7243"/>
    <w:rsid w:val="00FB7359"/>
    <w:rsid w:val="00FB7480"/>
    <w:rsid w:val="00FB74AB"/>
    <w:rsid w:val="00FB758E"/>
    <w:rsid w:val="00FB7847"/>
    <w:rsid w:val="00FB78B0"/>
    <w:rsid w:val="00FB7A31"/>
    <w:rsid w:val="00FB7A61"/>
    <w:rsid w:val="00FB7AE0"/>
    <w:rsid w:val="00FB7B6A"/>
    <w:rsid w:val="00FB7B96"/>
    <w:rsid w:val="00FB7BE5"/>
    <w:rsid w:val="00FB7BE7"/>
    <w:rsid w:val="00FB7BFB"/>
    <w:rsid w:val="00FB7C15"/>
    <w:rsid w:val="00FB7D83"/>
    <w:rsid w:val="00FB7F0B"/>
    <w:rsid w:val="00FB7FC2"/>
    <w:rsid w:val="00FC0023"/>
    <w:rsid w:val="00FC0142"/>
    <w:rsid w:val="00FC01BB"/>
    <w:rsid w:val="00FC0254"/>
    <w:rsid w:val="00FC04E9"/>
    <w:rsid w:val="00FC0558"/>
    <w:rsid w:val="00FC06B1"/>
    <w:rsid w:val="00FC0825"/>
    <w:rsid w:val="00FC0869"/>
    <w:rsid w:val="00FC08DE"/>
    <w:rsid w:val="00FC0AA9"/>
    <w:rsid w:val="00FC0B18"/>
    <w:rsid w:val="00FC0BAA"/>
    <w:rsid w:val="00FC0BF0"/>
    <w:rsid w:val="00FC0C17"/>
    <w:rsid w:val="00FC0C34"/>
    <w:rsid w:val="00FC0F6A"/>
    <w:rsid w:val="00FC10A2"/>
    <w:rsid w:val="00FC10C0"/>
    <w:rsid w:val="00FC1276"/>
    <w:rsid w:val="00FC1727"/>
    <w:rsid w:val="00FC1756"/>
    <w:rsid w:val="00FC1900"/>
    <w:rsid w:val="00FC1918"/>
    <w:rsid w:val="00FC1932"/>
    <w:rsid w:val="00FC1A52"/>
    <w:rsid w:val="00FC1AEF"/>
    <w:rsid w:val="00FC1D2A"/>
    <w:rsid w:val="00FC1D9A"/>
    <w:rsid w:val="00FC1E38"/>
    <w:rsid w:val="00FC1F36"/>
    <w:rsid w:val="00FC1F90"/>
    <w:rsid w:val="00FC201B"/>
    <w:rsid w:val="00FC205E"/>
    <w:rsid w:val="00FC21E3"/>
    <w:rsid w:val="00FC2289"/>
    <w:rsid w:val="00FC2297"/>
    <w:rsid w:val="00FC22A8"/>
    <w:rsid w:val="00FC22D0"/>
    <w:rsid w:val="00FC2419"/>
    <w:rsid w:val="00FC24DD"/>
    <w:rsid w:val="00FC24F5"/>
    <w:rsid w:val="00FC259D"/>
    <w:rsid w:val="00FC26AE"/>
    <w:rsid w:val="00FC2744"/>
    <w:rsid w:val="00FC29D0"/>
    <w:rsid w:val="00FC29EA"/>
    <w:rsid w:val="00FC2A02"/>
    <w:rsid w:val="00FC2D22"/>
    <w:rsid w:val="00FC2DE6"/>
    <w:rsid w:val="00FC2E90"/>
    <w:rsid w:val="00FC2FFC"/>
    <w:rsid w:val="00FC30CD"/>
    <w:rsid w:val="00FC318B"/>
    <w:rsid w:val="00FC31AE"/>
    <w:rsid w:val="00FC3217"/>
    <w:rsid w:val="00FC32C6"/>
    <w:rsid w:val="00FC342B"/>
    <w:rsid w:val="00FC34BD"/>
    <w:rsid w:val="00FC3521"/>
    <w:rsid w:val="00FC352D"/>
    <w:rsid w:val="00FC3674"/>
    <w:rsid w:val="00FC37FD"/>
    <w:rsid w:val="00FC3885"/>
    <w:rsid w:val="00FC3892"/>
    <w:rsid w:val="00FC38B3"/>
    <w:rsid w:val="00FC3B35"/>
    <w:rsid w:val="00FC3C5B"/>
    <w:rsid w:val="00FC3CBD"/>
    <w:rsid w:val="00FC3CD7"/>
    <w:rsid w:val="00FC3D78"/>
    <w:rsid w:val="00FC3F56"/>
    <w:rsid w:val="00FC3F7D"/>
    <w:rsid w:val="00FC3FA1"/>
    <w:rsid w:val="00FC4252"/>
    <w:rsid w:val="00FC43FE"/>
    <w:rsid w:val="00FC4516"/>
    <w:rsid w:val="00FC4614"/>
    <w:rsid w:val="00FC4643"/>
    <w:rsid w:val="00FC4870"/>
    <w:rsid w:val="00FC4990"/>
    <w:rsid w:val="00FC49CD"/>
    <w:rsid w:val="00FC4A4F"/>
    <w:rsid w:val="00FC4E77"/>
    <w:rsid w:val="00FC4EE1"/>
    <w:rsid w:val="00FC4F3D"/>
    <w:rsid w:val="00FC4F61"/>
    <w:rsid w:val="00FC4F62"/>
    <w:rsid w:val="00FC5102"/>
    <w:rsid w:val="00FC5117"/>
    <w:rsid w:val="00FC521D"/>
    <w:rsid w:val="00FC5296"/>
    <w:rsid w:val="00FC53DC"/>
    <w:rsid w:val="00FC5401"/>
    <w:rsid w:val="00FC5403"/>
    <w:rsid w:val="00FC563D"/>
    <w:rsid w:val="00FC5643"/>
    <w:rsid w:val="00FC564E"/>
    <w:rsid w:val="00FC58D7"/>
    <w:rsid w:val="00FC5955"/>
    <w:rsid w:val="00FC5A07"/>
    <w:rsid w:val="00FC5BB3"/>
    <w:rsid w:val="00FC5C35"/>
    <w:rsid w:val="00FC5E7B"/>
    <w:rsid w:val="00FC5F76"/>
    <w:rsid w:val="00FC5FB9"/>
    <w:rsid w:val="00FC5FF2"/>
    <w:rsid w:val="00FC60B0"/>
    <w:rsid w:val="00FC60D9"/>
    <w:rsid w:val="00FC6152"/>
    <w:rsid w:val="00FC6285"/>
    <w:rsid w:val="00FC63C4"/>
    <w:rsid w:val="00FC63CC"/>
    <w:rsid w:val="00FC6467"/>
    <w:rsid w:val="00FC6468"/>
    <w:rsid w:val="00FC6609"/>
    <w:rsid w:val="00FC673E"/>
    <w:rsid w:val="00FC67C4"/>
    <w:rsid w:val="00FC68BD"/>
    <w:rsid w:val="00FC68D7"/>
    <w:rsid w:val="00FC6A96"/>
    <w:rsid w:val="00FC6E35"/>
    <w:rsid w:val="00FC6EB5"/>
    <w:rsid w:val="00FC6F39"/>
    <w:rsid w:val="00FC6FC1"/>
    <w:rsid w:val="00FC6FC2"/>
    <w:rsid w:val="00FC7117"/>
    <w:rsid w:val="00FC7127"/>
    <w:rsid w:val="00FC715A"/>
    <w:rsid w:val="00FC719F"/>
    <w:rsid w:val="00FC720C"/>
    <w:rsid w:val="00FC7410"/>
    <w:rsid w:val="00FC7487"/>
    <w:rsid w:val="00FC76B1"/>
    <w:rsid w:val="00FC77EB"/>
    <w:rsid w:val="00FC78F0"/>
    <w:rsid w:val="00FC7A1D"/>
    <w:rsid w:val="00FC7A85"/>
    <w:rsid w:val="00FC7B40"/>
    <w:rsid w:val="00FC7B5F"/>
    <w:rsid w:val="00FC7B6A"/>
    <w:rsid w:val="00FC7D6E"/>
    <w:rsid w:val="00FC7DE0"/>
    <w:rsid w:val="00FC7F94"/>
    <w:rsid w:val="00FC7FAD"/>
    <w:rsid w:val="00FD010D"/>
    <w:rsid w:val="00FD0197"/>
    <w:rsid w:val="00FD01D7"/>
    <w:rsid w:val="00FD0267"/>
    <w:rsid w:val="00FD02C9"/>
    <w:rsid w:val="00FD033E"/>
    <w:rsid w:val="00FD040B"/>
    <w:rsid w:val="00FD044F"/>
    <w:rsid w:val="00FD049D"/>
    <w:rsid w:val="00FD052A"/>
    <w:rsid w:val="00FD0553"/>
    <w:rsid w:val="00FD07C2"/>
    <w:rsid w:val="00FD07E5"/>
    <w:rsid w:val="00FD081F"/>
    <w:rsid w:val="00FD0823"/>
    <w:rsid w:val="00FD08F6"/>
    <w:rsid w:val="00FD09C0"/>
    <w:rsid w:val="00FD09EF"/>
    <w:rsid w:val="00FD0A5D"/>
    <w:rsid w:val="00FD0A93"/>
    <w:rsid w:val="00FD0C84"/>
    <w:rsid w:val="00FD0CC8"/>
    <w:rsid w:val="00FD0E22"/>
    <w:rsid w:val="00FD0ED3"/>
    <w:rsid w:val="00FD0F4F"/>
    <w:rsid w:val="00FD109B"/>
    <w:rsid w:val="00FD114D"/>
    <w:rsid w:val="00FD1182"/>
    <w:rsid w:val="00FD11A9"/>
    <w:rsid w:val="00FD1201"/>
    <w:rsid w:val="00FD13A9"/>
    <w:rsid w:val="00FD1473"/>
    <w:rsid w:val="00FD163F"/>
    <w:rsid w:val="00FD164F"/>
    <w:rsid w:val="00FD16A1"/>
    <w:rsid w:val="00FD1768"/>
    <w:rsid w:val="00FD1785"/>
    <w:rsid w:val="00FD17BA"/>
    <w:rsid w:val="00FD1877"/>
    <w:rsid w:val="00FD18E1"/>
    <w:rsid w:val="00FD194E"/>
    <w:rsid w:val="00FD1A37"/>
    <w:rsid w:val="00FD1AA1"/>
    <w:rsid w:val="00FD1AAA"/>
    <w:rsid w:val="00FD1ACA"/>
    <w:rsid w:val="00FD1B15"/>
    <w:rsid w:val="00FD1C51"/>
    <w:rsid w:val="00FD1D14"/>
    <w:rsid w:val="00FD1F27"/>
    <w:rsid w:val="00FD20EE"/>
    <w:rsid w:val="00FD212E"/>
    <w:rsid w:val="00FD218A"/>
    <w:rsid w:val="00FD21F6"/>
    <w:rsid w:val="00FD2421"/>
    <w:rsid w:val="00FD2594"/>
    <w:rsid w:val="00FD26FB"/>
    <w:rsid w:val="00FD2704"/>
    <w:rsid w:val="00FD27B7"/>
    <w:rsid w:val="00FD2825"/>
    <w:rsid w:val="00FD287A"/>
    <w:rsid w:val="00FD29DD"/>
    <w:rsid w:val="00FD2A05"/>
    <w:rsid w:val="00FD2B75"/>
    <w:rsid w:val="00FD2BD9"/>
    <w:rsid w:val="00FD2C52"/>
    <w:rsid w:val="00FD2C8F"/>
    <w:rsid w:val="00FD2CAC"/>
    <w:rsid w:val="00FD2D19"/>
    <w:rsid w:val="00FD2D51"/>
    <w:rsid w:val="00FD2DAF"/>
    <w:rsid w:val="00FD2E85"/>
    <w:rsid w:val="00FD2FED"/>
    <w:rsid w:val="00FD3238"/>
    <w:rsid w:val="00FD32D4"/>
    <w:rsid w:val="00FD32D5"/>
    <w:rsid w:val="00FD340C"/>
    <w:rsid w:val="00FD36CD"/>
    <w:rsid w:val="00FD3862"/>
    <w:rsid w:val="00FD387D"/>
    <w:rsid w:val="00FD38AD"/>
    <w:rsid w:val="00FD3901"/>
    <w:rsid w:val="00FD39EA"/>
    <w:rsid w:val="00FD3A8D"/>
    <w:rsid w:val="00FD3C48"/>
    <w:rsid w:val="00FD3F53"/>
    <w:rsid w:val="00FD4000"/>
    <w:rsid w:val="00FD4057"/>
    <w:rsid w:val="00FD40FD"/>
    <w:rsid w:val="00FD429B"/>
    <w:rsid w:val="00FD439D"/>
    <w:rsid w:val="00FD442D"/>
    <w:rsid w:val="00FD4469"/>
    <w:rsid w:val="00FD44CF"/>
    <w:rsid w:val="00FD44F3"/>
    <w:rsid w:val="00FD45A3"/>
    <w:rsid w:val="00FD4775"/>
    <w:rsid w:val="00FD47E0"/>
    <w:rsid w:val="00FD481B"/>
    <w:rsid w:val="00FD4BCB"/>
    <w:rsid w:val="00FD4DBB"/>
    <w:rsid w:val="00FD50C9"/>
    <w:rsid w:val="00FD50CA"/>
    <w:rsid w:val="00FD50F3"/>
    <w:rsid w:val="00FD5124"/>
    <w:rsid w:val="00FD517E"/>
    <w:rsid w:val="00FD520D"/>
    <w:rsid w:val="00FD52E4"/>
    <w:rsid w:val="00FD56B7"/>
    <w:rsid w:val="00FD56EC"/>
    <w:rsid w:val="00FD5713"/>
    <w:rsid w:val="00FD58D6"/>
    <w:rsid w:val="00FD5A27"/>
    <w:rsid w:val="00FD5A52"/>
    <w:rsid w:val="00FD5A94"/>
    <w:rsid w:val="00FD5BA8"/>
    <w:rsid w:val="00FD5BB7"/>
    <w:rsid w:val="00FD5C8A"/>
    <w:rsid w:val="00FD5DF1"/>
    <w:rsid w:val="00FD5E32"/>
    <w:rsid w:val="00FD5FDB"/>
    <w:rsid w:val="00FD5FEA"/>
    <w:rsid w:val="00FD612C"/>
    <w:rsid w:val="00FD61DD"/>
    <w:rsid w:val="00FD61E7"/>
    <w:rsid w:val="00FD62FA"/>
    <w:rsid w:val="00FD6438"/>
    <w:rsid w:val="00FD64B9"/>
    <w:rsid w:val="00FD64C6"/>
    <w:rsid w:val="00FD6575"/>
    <w:rsid w:val="00FD661C"/>
    <w:rsid w:val="00FD6747"/>
    <w:rsid w:val="00FD689E"/>
    <w:rsid w:val="00FD694A"/>
    <w:rsid w:val="00FD6A03"/>
    <w:rsid w:val="00FD6AB0"/>
    <w:rsid w:val="00FD6B07"/>
    <w:rsid w:val="00FD6B33"/>
    <w:rsid w:val="00FD6B4C"/>
    <w:rsid w:val="00FD6C45"/>
    <w:rsid w:val="00FD6F45"/>
    <w:rsid w:val="00FD6FDB"/>
    <w:rsid w:val="00FD7098"/>
    <w:rsid w:val="00FD71C0"/>
    <w:rsid w:val="00FD7230"/>
    <w:rsid w:val="00FD739F"/>
    <w:rsid w:val="00FD7433"/>
    <w:rsid w:val="00FD7473"/>
    <w:rsid w:val="00FD756C"/>
    <w:rsid w:val="00FD7612"/>
    <w:rsid w:val="00FD7661"/>
    <w:rsid w:val="00FD78AC"/>
    <w:rsid w:val="00FD7A4F"/>
    <w:rsid w:val="00FD7A99"/>
    <w:rsid w:val="00FD7B15"/>
    <w:rsid w:val="00FD7C74"/>
    <w:rsid w:val="00FD7D78"/>
    <w:rsid w:val="00FD7ED7"/>
    <w:rsid w:val="00FD7EDE"/>
    <w:rsid w:val="00FE0040"/>
    <w:rsid w:val="00FE018F"/>
    <w:rsid w:val="00FE02C6"/>
    <w:rsid w:val="00FE02E3"/>
    <w:rsid w:val="00FE0395"/>
    <w:rsid w:val="00FE05A5"/>
    <w:rsid w:val="00FE082C"/>
    <w:rsid w:val="00FE0852"/>
    <w:rsid w:val="00FE0860"/>
    <w:rsid w:val="00FE0A95"/>
    <w:rsid w:val="00FE0AC8"/>
    <w:rsid w:val="00FE0B89"/>
    <w:rsid w:val="00FE0BCC"/>
    <w:rsid w:val="00FE0C10"/>
    <w:rsid w:val="00FE0C30"/>
    <w:rsid w:val="00FE0DB8"/>
    <w:rsid w:val="00FE0EB3"/>
    <w:rsid w:val="00FE1036"/>
    <w:rsid w:val="00FE10BD"/>
    <w:rsid w:val="00FE10EB"/>
    <w:rsid w:val="00FE11EE"/>
    <w:rsid w:val="00FE1379"/>
    <w:rsid w:val="00FE13EA"/>
    <w:rsid w:val="00FE1474"/>
    <w:rsid w:val="00FE1495"/>
    <w:rsid w:val="00FE14C1"/>
    <w:rsid w:val="00FE16EA"/>
    <w:rsid w:val="00FE171D"/>
    <w:rsid w:val="00FE17AA"/>
    <w:rsid w:val="00FE1866"/>
    <w:rsid w:val="00FE18FB"/>
    <w:rsid w:val="00FE19C2"/>
    <w:rsid w:val="00FE1AFE"/>
    <w:rsid w:val="00FE1B6C"/>
    <w:rsid w:val="00FE1C3E"/>
    <w:rsid w:val="00FE1C5B"/>
    <w:rsid w:val="00FE1CDE"/>
    <w:rsid w:val="00FE1D6C"/>
    <w:rsid w:val="00FE1DA7"/>
    <w:rsid w:val="00FE1DFA"/>
    <w:rsid w:val="00FE1EFE"/>
    <w:rsid w:val="00FE1F2F"/>
    <w:rsid w:val="00FE1F3D"/>
    <w:rsid w:val="00FE20D0"/>
    <w:rsid w:val="00FE225B"/>
    <w:rsid w:val="00FE23C6"/>
    <w:rsid w:val="00FE241B"/>
    <w:rsid w:val="00FE24D0"/>
    <w:rsid w:val="00FE2619"/>
    <w:rsid w:val="00FE2683"/>
    <w:rsid w:val="00FE2685"/>
    <w:rsid w:val="00FE26E1"/>
    <w:rsid w:val="00FE29EF"/>
    <w:rsid w:val="00FE2A43"/>
    <w:rsid w:val="00FE2AC4"/>
    <w:rsid w:val="00FE2B0E"/>
    <w:rsid w:val="00FE2B29"/>
    <w:rsid w:val="00FE2B9C"/>
    <w:rsid w:val="00FE2DA0"/>
    <w:rsid w:val="00FE2DCD"/>
    <w:rsid w:val="00FE2DD4"/>
    <w:rsid w:val="00FE2EBA"/>
    <w:rsid w:val="00FE2FA0"/>
    <w:rsid w:val="00FE3074"/>
    <w:rsid w:val="00FE30A0"/>
    <w:rsid w:val="00FE3235"/>
    <w:rsid w:val="00FE3681"/>
    <w:rsid w:val="00FE3683"/>
    <w:rsid w:val="00FE36FC"/>
    <w:rsid w:val="00FE3740"/>
    <w:rsid w:val="00FE37A2"/>
    <w:rsid w:val="00FE37A6"/>
    <w:rsid w:val="00FE3837"/>
    <w:rsid w:val="00FE3965"/>
    <w:rsid w:val="00FE39D6"/>
    <w:rsid w:val="00FE3B1D"/>
    <w:rsid w:val="00FE3CEB"/>
    <w:rsid w:val="00FE3E0F"/>
    <w:rsid w:val="00FE3E80"/>
    <w:rsid w:val="00FE3F2D"/>
    <w:rsid w:val="00FE407C"/>
    <w:rsid w:val="00FE411C"/>
    <w:rsid w:val="00FE44D5"/>
    <w:rsid w:val="00FE44F4"/>
    <w:rsid w:val="00FE458A"/>
    <w:rsid w:val="00FE45B9"/>
    <w:rsid w:val="00FE4661"/>
    <w:rsid w:val="00FE46B5"/>
    <w:rsid w:val="00FE4A14"/>
    <w:rsid w:val="00FE4B8B"/>
    <w:rsid w:val="00FE4B8D"/>
    <w:rsid w:val="00FE4C23"/>
    <w:rsid w:val="00FE4C86"/>
    <w:rsid w:val="00FE4F95"/>
    <w:rsid w:val="00FE5014"/>
    <w:rsid w:val="00FE51C7"/>
    <w:rsid w:val="00FE52E3"/>
    <w:rsid w:val="00FE563B"/>
    <w:rsid w:val="00FE5672"/>
    <w:rsid w:val="00FE590F"/>
    <w:rsid w:val="00FE5B53"/>
    <w:rsid w:val="00FE5C2F"/>
    <w:rsid w:val="00FE5CB9"/>
    <w:rsid w:val="00FE5D22"/>
    <w:rsid w:val="00FE5D30"/>
    <w:rsid w:val="00FE5DC4"/>
    <w:rsid w:val="00FE5DE6"/>
    <w:rsid w:val="00FE5E0D"/>
    <w:rsid w:val="00FE5E73"/>
    <w:rsid w:val="00FE5F49"/>
    <w:rsid w:val="00FE5F5C"/>
    <w:rsid w:val="00FE5F6D"/>
    <w:rsid w:val="00FE618C"/>
    <w:rsid w:val="00FE61C8"/>
    <w:rsid w:val="00FE6246"/>
    <w:rsid w:val="00FE63B8"/>
    <w:rsid w:val="00FE643F"/>
    <w:rsid w:val="00FE6669"/>
    <w:rsid w:val="00FE66A4"/>
    <w:rsid w:val="00FE673F"/>
    <w:rsid w:val="00FE6751"/>
    <w:rsid w:val="00FE67F0"/>
    <w:rsid w:val="00FE6A3F"/>
    <w:rsid w:val="00FE6AD4"/>
    <w:rsid w:val="00FE6B3F"/>
    <w:rsid w:val="00FE6B63"/>
    <w:rsid w:val="00FE6B6F"/>
    <w:rsid w:val="00FE6D18"/>
    <w:rsid w:val="00FE6D7E"/>
    <w:rsid w:val="00FE6DCB"/>
    <w:rsid w:val="00FE7019"/>
    <w:rsid w:val="00FE718A"/>
    <w:rsid w:val="00FE7246"/>
    <w:rsid w:val="00FE7365"/>
    <w:rsid w:val="00FE7528"/>
    <w:rsid w:val="00FE75A2"/>
    <w:rsid w:val="00FE764E"/>
    <w:rsid w:val="00FE7786"/>
    <w:rsid w:val="00FE77FA"/>
    <w:rsid w:val="00FE7B08"/>
    <w:rsid w:val="00FE7B92"/>
    <w:rsid w:val="00FE7BBC"/>
    <w:rsid w:val="00FE7D22"/>
    <w:rsid w:val="00FE7E19"/>
    <w:rsid w:val="00FE7E42"/>
    <w:rsid w:val="00FE7F9C"/>
    <w:rsid w:val="00FF0053"/>
    <w:rsid w:val="00FF00D6"/>
    <w:rsid w:val="00FF0270"/>
    <w:rsid w:val="00FF0417"/>
    <w:rsid w:val="00FF042D"/>
    <w:rsid w:val="00FF0452"/>
    <w:rsid w:val="00FF0498"/>
    <w:rsid w:val="00FF060E"/>
    <w:rsid w:val="00FF0878"/>
    <w:rsid w:val="00FF0925"/>
    <w:rsid w:val="00FF098E"/>
    <w:rsid w:val="00FF09D0"/>
    <w:rsid w:val="00FF0C27"/>
    <w:rsid w:val="00FF0C7C"/>
    <w:rsid w:val="00FF0D33"/>
    <w:rsid w:val="00FF0DE6"/>
    <w:rsid w:val="00FF0E51"/>
    <w:rsid w:val="00FF0E6F"/>
    <w:rsid w:val="00FF0EA3"/>
    <w:rsid w:val="00FF0EA8"/>
    <w:rsid w:val="00FF105B"/>
    <w:rsid w:val="00FF1169"/>
    <w:rsid w:val="00FF11F0"/>
    <w:rsid w:val="00FF1281"/>
    <w:rsid w:val="00FF1301"/>
    <w:rsid w:val="00FF130B"/>
    <w:rsid w:val="00FF139E"/>
    <w:rsid w:val="00FF1480"/>
    <w:rsid w:val="00FF1622"/>
    <w:rsid w:val="00FF1648"/>
    <w:rsid w:val="00FF169D"/>
    <w:rsid w:val="00FF16AC"/>
    <w:rsid w:val="00FF1713"/>
    <w:rsid w:val="00FF17BC"/>
    <w:rsid w:val="00FF18A0"/>
    <w:rsid w:val="00FF1C49"/>
    <w:rsid w:val="00FF1D36"/>
    <w:rsid w:val="00FF1D44"/>
    <w:rsid w:val="00FF1DE0"/>
    <w:rsid w:val="00FF1E6E"/>
    <w:rsid w:val="00FF1EA5"/>
    <w:rsid w:val="00FF1FE6"/>
    <w:rsid w:val="00FF2217"/>
    <w:rsid w:val="00FF26D7"/>
    <w:rsid w:val="00FF2700"/>
    <w:rsid w:val="00FF2724"/>
    <w:rsid w:val="00FF28C5"/>
    <w:rsid w:val="00FF2A52"/>
    <w:rsid w:val="00FF2AB6"/>
    <w:rsid w:val="00FF2BCC"/>
    <w:rsid w:val="00FF2FA6"/>
    <w:rsid w:val="00FF3130"/>
    <w:rsid w:val="00FF3194"/>
    <w:rsid w:val="00FF31BD"/>
    <w:rsid w:val="00FF3499"/>
    <w:rsid w:val="00FF3638"/>
    <w:rsid w:val="00FF3691"/>
    <w:rsid w:val="00FF36D3"/>
    <w:rsid w:val="00FF370E"/>
    <w:rsid w:val="00FF3840"/>
    <w:rsid w:val="00FF38B3"/>
    <w:rsid w:val="00FF3988"/>
    <w:rsid w:val="00FF3A7C"/>
    <w:rsid w:val="00FF3BAE"/>
    <w:rsid w:val="00FF3C7B"/>
    <w:rsid w:val="00FF3D19"/>
    <w:rsid w:val="00FF3DE9"/>
    <w:rsid w:val="00FF3E62"/>
    <w:rsid w:val="00FF3F00"/>
    <w:rsid w:val="00FF4015"/>
    <w:rsid w:val="00FF4034"/>
    <w:rsid w:val="00FF40AE"/>
    <w:rsid w:val="00FF40CD"/>
    <w:rsid w:val="00FF414D"/>
    <w:rsid w:val="00FF421F"/>
    <w:rsid w:val="00FF42C2"/>
    <w:rsid w:val="00FF42DE"/>
    <w:rsid w:val="00FF4340"/>
    <w:rsid w:val="00FF43BC"/>
    <w:rsid w:val="00FF43D3"/>
    <w:rsid w:val="00FF4556"/>
    <w:rsid w:val="00FF45B4"/>
    <w:rsid w:val="00FF4608"/>
    <w:rsid w:val="00FF4612"/>
    <w:rsid w:val="00FF4619"/>
    <w:rsid w:val="00FF467A"/>
    <w:rsid w:val="00FF472B"/>
    <w:rsid w:val="00FF47D8"/>
    <w:rsid w:val="00FF47DB"/>
    <w:rsid w:val="00FF481A"/>
    <w:rsid w:val="00FF48BB"/>
    <w:rsid w:val="00FF49DA"/>
    <w:rsid w:val="00FF49E1"/>
    <w:rsid w:val="00FF4A16"/>
    <w:rsid w:val="00FF4A57"/>
    <w:rsid w:val="00FF4B3F"/>
    <w:rsid w:val="00FF4BF7"/>
    <w:rsid w:val="00FF4E57"/>
    <w:rsid w:val="00FF4E96"/>
    <w:rsid w:val="00FF4F3D"/>
    <w:rsid w:val="00FF4F47"/>
    <w:rsid w:val="00FF4F7D"/>
    <w:rsid w:val="00FF5033"/>
    <w:rsid w:val="00FF51FA"/>
    <w:rsid w:val="00FF5388"/>
    <w:rsid w:val="00FF53AB"/>
    <w:rsid w:val="00FF5408"/>
    <w:rsid w:val="00FF549F"/>
    <w:rsid w:val="00FF5858"/>
    <w:rsid w:val="00FF5882"/>
    <w:rsid w:val="00FF59BA"/>
    <w:rsid w:val="00FF5C31"/>
    <w:rsid w:val="00FF5E2B"/>
    <w:rsid w:val="00FF5F2F"/>
    <w:rsid w:val="00FF5F44"/>
    <w:rsid w:val="00FF5F9F"/>
    <w:rsid w:val="00FF608A"/>
    <w:rsid w:val="00FF6312"/>
    <w:rsid w:val="00FF6376"/>
    <w:rsid w:val="00FF639F"/>
    <w:rsid w:val="00FF6558"/>
    <w:rsid w:val="00FF6597"/>
    <w:rsid w:val="00FF65E0"/>
    <w:rsid w:val="00FF6601"/>
    <w:rsid w:val="00FF660B"/>
    <w:rsid w:val="00FF6660"/>
    <w:rsid w:val="00FF6842"/>
    <w:rsid w:val="00FF6855"/>
    <w:rsid w:val="00FF6B13"/>
    <w:rsid w:val="00FF6C16"/>
    <w:rsid w:val="00FF6DB8"/>
    <w:rsid w:val="00FF6F00"/>
    <w:rsid w:val="00FF6F38"/>
    <w:rsid w:val="00FF70CB"/>
    <w:rsid w:val="00FF70E6"/>
    <w:rsid w:val="00FF7110"/>
    <w:rsid w:val="00FF7359"/>
    <w:rsid w:val="00FF73AD"/>
    <w:rsid w:val="00FF7443"/>
    <w:rsid w:val="00FF74FA"/>
    <w:rsid w:val="00FF7701"/>
    <w:rsid w:val="00FF78C3"/>
    <w:rsid w:val="00FF7A70"/>
    <w:rsid w:val="00FF7BC8"/>
    <w:rsid w:val="00FF7BCB"/>
    <w:rsid w:val="00FF7D38"/>
    <w:rsid w:val="00FF7FF3"/>
    <w:rsid w:val="0115BB77"/>
    <w:rsid w:val="01A96285"/>
    <w:rsid w:val="0203F266"/>
    <w:rsid w:val="026CD5A0"/>
    <w:rsid w:val="0313E94B"/>
    <w:rsid w:val="033B6000"/>
    <w:rsid w:val="04B190D6"/>
    <w:rsid w:val="04BB2824"/>
    <w:rsid w:val="04FC60C4"/>
    <w:rsid w:val="05B5D687"/>
    <w:rsid w:val="0687D301"/>
    <w:rsid w:val="069A00E9"/>
    <w:rsid w:val="07633C3E"/>
    <w:rsid w:val="079DA20A"/>
    <w:rsid w:val="07AA8BB4"/>
    <w:rsid w:val="07AC521C"/>
    <w:rsid w:val="0812968F"/>
    <w:rsid w:val="0823A362"/>
    <w:rsid w:val="088C05A1"/>
    <w:rsid w:val="09C1406D"/>
    <w:rsid w:val="0A34F1D0"/>
    <w:rsid w:val="0A4920E5"/>
    <w:rsid w:val="0A6EDAE3"/>
    <w:rsid w:val="0B1B3120"/>
    <w:rsid w:val="0B5178EC"/>
    <w:rsid w:val="0B55290D"/>
    <w:rsid w:val="0C271735"/>
    <w:rsid w:val="0C7D823E"/>
    <w:rsid w:val="0D64EC89"/>
    <w:rsid w:val="0D68397D"/>
    <w:rsid w:val="0D9A42CA"/>
    <w:rsid w:val="0D9D3337"/>
    <w:rsid w:val="0DC88C4C"/>
    <w:rsid w:val="0E8B5915"/>
    <w:rsid w:val="0EBC011B"/>
    <w:rsid w:val="0F5C790E"/>
    <w:rsid w:val="0F676BFE"/>
    <w:rsid w:val="0FC4DF3C"/>
    <w:rsid w:val="0FFB2C00"/>
    <w:rsid w:val="10B1A38F"/>
    <w:rsid w:val="11184493"/>
    <w:rsid w:val="117C8D23"/>
    <w:rsid w:val="11E3BB81"/>
    <w:rsid w:val="11EE6496"/>
    <w:rsid w:val="11EF0A30"/>
    <w:rsid w:val="11F59792"/>
    <w:rsid w:val="11FE22B1"/>
    <w:rsid w:val="12A4ECDB"/>
    <w:rsid w:val="12CD7AEC"/>
    <w:rsid w:val="1335ADD3"/>
    <w:rsid w:val="13384D3E"/>
    <w:rsid w:val="136CBA91"/>
    <w:rsid w:val="13CB93FD"/>
    <w:rsid w:val="13D5329A"/>
    <w:rsid w:val="13DE5930"/>
    <w:rsid w:val="13DFCE74"/>
    <w:rsid w:val="14A79662"/>
    <w:rsid w:val="14BEB4E3"/>
    <w:rsid w:val="14F866ED"/>
    <w:rsid w:val="15E58528"/>
    <w:rsid w:val="15FD5BD7"/>
    <w:rsid w:val="16529481"/>
    <w:rsid w:val="16B72CA4"/>
    <w:rsid w:val="16EA4C64"/>
    <w:rsid w:val="171A4CE8"/>
    <w:rsid w:val="172D3254"/>
    <w:rsid w:val="17716954"/>
    <w:rsid w:val="17E709A8"/>
    <w:rsid w:val="17F5F003"/>
    <w:rsid w:val="18118635"/>
    <w:rsid w:val="1846F1D0"/>
    <w:rsid w:val="18908222"/>
    <w:rsid w:val="189D5AE1"/>
    <w:rsid w:val="18A2B74C"/>
    <w:rsid w:val="18D58DBB"/>
    <w:rsid w:val="1946F368"/>
    <w:rsid w:val="1984E1F7"/>
    <w:rsid w:val="1ABB7491"/>
    <w:rsid w:val="1AC2978C"/>
    <w:rsid w:val="1BC13B62"/>
    <w:rsid w:val="1BEF4CBB"/>
    <w:rsid w:val="1BF56BA8"/>
    <w:rsid w:val="1C1B54F8"/>
    <w:rsid w:val="1CB11980"/>
    <w:rsid w:val="1CBBA1C1"/>
    <w:rsid w:val="1D4007A6"/>
    <w:rsid w:val="1D575029"/>
    <w:rsid w:val="1DA7E68B"/>
    <w:rsid w:val="1DDE128E"/>
    <w:rsid w:val="1DF0368B"/>
    <w:rsid w:val="1E02771B"/>
    <w:rsid w:val="1E0D9F3D"/>
    <w:rsid w:val="1E52F306"/>
    <w:rsid w:val="1E5DCECA"/>
    <w:rsid w:val="1E7190F5"/>
    <w:rsid w:val="1E8C7A89"/>
    <w:rsid w:val="1E9C22FE"/>
    <w:rsid w:val="1EFECA3C"/>
    <w:rsid w:val="1F35AB53"/>
    <w:rsid w:val="1FACEC0F"/>
    <w:rsid w:val="2034B6B6"/>
    <w:rsid w:val="206A9994"/>
    <w:rsid w:val="206CF21A"/>
    <w:rsid w:val="20A352B6"/>
    <w:rsid w:val="20D1A71A"/>
    <w:rsid w:val="21C3D6F9"/>
    <w:rsid w:val="2335556E"/>
    <w:rsid w:val="2363977D"/>
    <w:rsid w:val="24589BEE"/>
    <w:rsid w:val="2476D99E"/>
    <w:rsid w:val="2492423A"/>
    <w:rsid w:val="24B14279"/>
    <w:rsid w:val="259D50E5"/>
    <w:rsid w:val="25BF5B83"/>
    <w:rsid w:val="25C9DC1F"/>
    <w:rsid w:val="2644556D"/>
    <w:rsid w:val="267C64B9"/>
    <w:rsid w:val="26D17E53"/>
    <w:rsid w:val="26F5446D"/>
    <w:rsid w:val="271805DF"/>
    <w:rsid w:val="271CCBE4"/>
    <w:rsid w:val="2724BE12"/>
    <w:rsid w:val="27649890"/>
    <w:rsid w:val="276A8647"/>
    <w:rsid w:val="27A219F2"/>
    <w:rsid w:val="282B2CBE"/>
    <w:rsid w:val="284FF997"/>
    <w:rsid w:val="290EC983"/>
    <w:rsid w:val="2921CFA6"/>
    <w:rsid w:val="29BCBE0A"/>
    <w:rsid w:val="29C8B787"/>
    <w:rsid w:val="2A5DBD34"/>
    <w:rsid w:val="2A71772F"/>
    <w:rsid w:val="2ADD6C7F"/>
    <w:rsid w:val="2BA48360"/>
    <w:rsid w:val="2BE5772E"/>
    <w:rsid w:val="2C4519B4"/>
    <w:rsid w:val="2CB42995"/>
    <w:rsid w:val="2CD97FF5"/>
    <w:rsid w:val="2CEA9197"/>
    <w:rsid w:val="2D75E2FB"/>
    <w:rsid w:val="2D79AA24"/>
    <w:rsid w:val="2E2D77AE"/>
    <w:rsid w:val="2E83DFAB"/>
    <w:rsid w:val="2F1F4580"/>
    <w:rsid w:val="2F7FD12E"/>
    <w:rsid w:val="3071957E"/>
    <w:rsid w:val="3087685C"/>
    <w:rsid w:val="30A32274"/>
    <w:rsid w:val="30C5E9AD"/>
    <w:rsid w:val="30CF6D81"/>
    <w:rsid w:val="30D3FCEB"/>
    <w:rsid w:val="30FDE1BA"/>
    <w:rsid w:val="31677DB3"/>
    <w:rsid w:val="325A53B9"/>
    <w:rsid w:val="327D392A"/>
    <w:rsid w:val="33A84FD8"/>
    <w:rsid w:val="3423C41E"/>
    <w:rsid w:val="3474FB61"/>
    <w:rsid w:val="359DD8C0"/>
    <w:rsid w:val="35FC96BE"/>
    <w:rsid w:val="3616A901"/>
    <w:rsid w:val="37807CCE"/>
    <w:rsid w:val="37BFA8EE"/>
    <w:rsid w:val="37DA77D2"/>
    <w:rsid w:val="37E0B7B2"/>
    <w:rsid w:val="381BB064"/>
    <w:rsid w:val="385ACD09"/>
    <w:rsid w:val="386E09C2"/>
    <w:rsid w:val="3870668B"/>
    <w:rsid w:val="38E7866B"/>
    <w:rsid w:val="390A9A2D"/>
    <w:rsid w:val="3936FE7D"/>
    <w:rsid w:val="3950555F"/>
    <w:rsid w:val="39AD021A"/>
    <w:rsid w:val="39D908B8"/>
    <w:rsid w:val="3A3F0D2C"/>
    <w:rsid w:val="3A574BCF"/>
    <w:rsid w:val="3A96C92A"/>
    <w:rsid w:val="3B0ED483"/>
    <w:rsid w:val="3B1B0E84"/>
    <w:rsid w:val="3B3E6F47"/>
    <w:rsid w:val="3B99DF10"/>
    <w:rsid w:val="3BA43E97"/>
    <w:rsid w:val="3BCAB48A"/>
    <w:rsid w:val="3BD48B68"/>
    <w:rsid w:val="3C2659F1"/>
    <w:rsid w:val="3C3CDA2B"/>
    <w:rsid w:val="3C984C21"/>
    <w:rsid w:val="3CFF91CC"/>
    <w:rsid w:val="3E29DE61"/>
    <w:rsid w:val="3EEA5AA5"/>
    <w:rsid w:val="3F6E75C7"/>
    <w:rsid w:val="3F9D94E1"/>
    <w:rsid w:val="3FD757F7"/>
    <w:rsid w:val="403C058A"/>
    <w:rsid w:val="40C096EB"/>
    <w:rsid w:val="413F3F6E"/>
    <w:rsid w:val="418B1781"/>
    <w:rsid w:val="418F7D94"/>
    <w:rsid w:val="42C1099A"/>
    <w:rsid w:val="42EA82A3"/>
    <w:rsid w:val="43087DC3"/>
    <w:rsid w:val="435E630B"/>
    <w:rsid w:val="438DFC7E"/>
    <w:rsid w:val="439DF30E"/>
    <w:rsid w:val="43AA922A"/>
    <w:rsid w:val="43F932F5"/>
    <w:rsid w:val="43FB885F"/>
    <w:rsid w:val="440C6A8E"/>
    <w:rsid w:val="4425CB4D"/>
    <w:rsid w:val="4447C696"/>
    <w:rsid w:val="445163F2"/>
    <w:rsid w:val="446CDE3C"/>
    <w:rsid w:val="44813B82"/>
    <w:rsid w:val="44847574"/>
    <w:rsid w:val="44DE82C4"/>
    <w:rsid w:val="44F9B41B"/>
    <w:rsid w:val="44FDE037"/>
    <w:rsid w:val="458BB7FD"/>
    <w:rsid w:val="45DC248E"/>
    <w:rsid w:val="468812D0"/>
    <w:rsid w:val="46E6CDA8"/>
    <w:rsid w:val="4712FCCD"/>
    <w:rsid w:val="471D93CB"/>
    <w:rsid w:val="478C56C1"/>
    <w:rsid w:val="479ACE7D"/>
    <w:rsid w:val="48424473"/>
    <w:rsid w:val="485EA2CF"/>
    <w:rsid w:val="487DFB42"/>
    <w:rsid w:val="48C66A99"/>
    <w:rsid w:val="49520F62"/>
    <w:rsid w:val="49C81BEA"/>
    <w:rsid w:val="49EE1BFE"/>
    <w:rsid w:val="4A2A993D"/>
    <w:rsid w:val="4A7B4AA2"/>
    <w:rsid w:val="4A8687E4"/>
    <w:rsid w:val="4A88F049"/>
    <w:rsid w:val="4B169BE5"/>
    <w:rsid w:val="4B328248"/>
    <w:rsid w:val="4B504C93"/>
    <w:rsid w:val="4C83C8AC"/>
    <w:rsid w:val="4C96AD9C"/>
    <w:rsid w:val="4CDDBA1C"/>
    <w:rsid w:val="4F162DE6"/>
    <w:rsid w:val="4F351995"/>
    <w:rsid w:val="4F42D500"/>
    <w:rsid w:val="4F7D7D09"/>
    <w:rsid w:val="4FE9754D"/>
    <w:rsid w:val="5093AF80"/>
    <w:rsid w:val="51505BE4"/>
    <w:rsid w:val="51873049"/>
    <w:rsid w:val="51B9FE42"/>
    <w:rsid w:val="51C90C4A"/>
    <w:rsid w:val="51E632A5"/>
    <w:rsid w:val="51EE0748"/>
    <w:rsid w:val="5291B238"/>
    <w:rsid w:val="52AB5AFC"/>
    <w:rsid w:val="52C86BA9"/>
    <w:rsid w:val="52E6D74B"/>
    <w:rsid w:val="53AE5099"/>
    <w:rsid w:val="53D18A54"/>
    <w:rsid w:val="54375DC1"/>
    <w:rsid w:val="5511102B"/>
    <w:rsid w:val="5522C879"/>
    <w:rsid w:val="55556FBB"/>
    <w:rsid w:val="55CC5537"/>
    <w:rsid w:val="569A05C9"/>
    <w:rsid w:val="56C5CD20"/>
    <w:rsid w:val="56F51853"/>
    <w:rsid w:val="5712F925"/>
    <w:rsid w:val="57379B7A"/>
    <w:rsid w:val="5752955F"/>
    <w:rsid w:val="57820B4E"/>
    <w:rsid w:val="57ADDB54"/>
    <w:rsid w:val="58291E63"/>
    <w:rsid w:val="58C319AC"/>
    <w:rsid w:val="58D0F91A"/>
    <w:rsid w:val="590ABC30"/>
    <w:rsid w:val="59A77F62"/>
    <w:rsid w:val="59B35F84"/>
    <w:rsid w:val="5A1B1880"/>
    <w:rsid w:val="5A1C6531"/>
    <w:rsid w:val="5B691331"/>
    <w:rsid w:val="5BE07B9D"/>
    <w:rsid w:val="5BEB9895"/>
    <w:rsid w:val="5C6A2830"/>
    <w:rsid w:val="5C8025F7"/>
    <w:rsid w:val="5C80BD21"/>
    <w:rsid w:val="5CF97B52"/>
    <w:rsid w:val="5DA186FB"/>
    <w:rsid w:val="5DAA93D1"/>
    <w:rsid w:val="5DF7C777"/>
    <w:rsid w:val="5E1D6208"/>
    <w:rsid w:val="5E48F3FC"/>
    <w:rsid w:val="5E637C3D"/>
    <w:rsid w:val="5E682C17"/>
    <w:rsid w:val="5E6DACA0"/>
    <w:rsid w:val="5EE3EF81"/>
    <w:rsid w:val="5F64C224"/>
    <w:rsid w:val="600E27B0"/>
    <w:rsid w:val="60312769"/>
    <w:rsid w:val="603D9D9F"/>
    <w:rsid w:val="606221DC"/>
    <w:rsid w:val="606AAB67"/>
    <w:rsid w:val="60DCDC61"/>
    <w:rsid w:val="610D05B3"/>
    <w:rsid w:val="6170B91E"/>
    <w:rsid w:val="61754EBF"/>
    <w:rsid w:val="625AFCC1"/>
    <w:rsid w:val="62874023"/>
    <w:rsid w:val="633E5FD0"/>
    <w:rsid w:val="6353216C"/>
    <w:rsid w:val="637E4770"/>
    <w:rsid w:val="639D61D2"/>
    <w:rsid w:val="642AB9A9"/>
    <w:rsid w:val="64602137"/>
    <w:rsid w:val="64BACEDC"/>
    <w:rsid w:val="64C1CFA6"/>
    <w:rsid w:val="64DB684B"/>
    <w:rsid w:val="65C3E5B6"/>
    <w:rsid w:val="65D0AB7F"/>
    <w:rsid w:val="65FBF198"/>
    <w:rsid w:val="66074DBA"/>
    <w:rsid w:val="66AD4CA1"/>
    <w:rsid w:val="66C26842"/>
    <w:rsid w:val="671A3B91"/>
    <w:rsid w:val="67B45443"/>
    <w:rsid w:val="67B62BB0"/>
    <w:rsid w:val="6814AC72"/>
    <w:rsid w:val="68A9ECFC"/>
    <w:rsid w:val="68D764FD"/>
    <w:rsid w:val="68EE277D"/>
    <w:rsid w:val="68FED3D4"/>
    <w:rsid w:val="691C67F0"/>
    <w:rsid w:val="69A67B09"/>
    <w:rsid w:val="69D7EFEC"/>
    <w:rsid w:val="6A5DB4C7"/>
    <w:rsid w:val="6A96AE89"/>
    <w:rsid w:val="6BC2B574"/>
    <w:rsid w:val="6BC3C78E"/>
    <w:rsid w:val="6C16942F"/>
    <w:rsid w:val="6C2563F3"/>
    <w:rsid w:val="6C34A44F"/>
    <w:rsid w:val="6C3C5101"/>
    <w:rsid w:val="6C4A0C42"/>
    <w:rsid w:val="6D49F4BF"/>
    <w:rsid w:val="6E51C492"/>
    <w:rsid w:val="6E649776"/>
    <w:rsid w:val="6EED6BF5"/>
    <w:rsid w:val="6F0BD942"/>
    <w:rsid w:val="6F136AC7"/>
    <w:rsid w:val="6F7C3295"/>
    <w:rsid w:val="6F85BD41"/>
    <w:rsid w:val="6FE90261"/>
    <w:rsid w:val="6FF7AFA3"/>
    <w:rsid w:val="70F98EAB"/>
    <w:rsid w:val="70FF1859"/>
    <w:rsid w:val="71307D57"/>
    <w:rsid w:val="713618F2"/>
    <w:rsid w:val="71E82298"/>
    <w:rsid w:val="72254A46"/>
    <w:rsid w:val="727A7140"/>
    <w:rsid w:val="72F800CB"/>
    <w:rsid w:val="736118ED"/>
    <w:rsid w:val="73647F24"/>
    <w:rsid w:val="7390F40F"/>
    <w:rsid w:val="73F24207"/>
    <w:rsid w:val="73FC8319"/>
    <w:rsid w:val="74054895"/>
    <w:rsid w:val="745CA2D1"/>
    <w:rsid w:val="74789359"/>
    <w:rsid w:val="74960C68"/>
    <w:rsid w:val="74A1F2DD"/>
    <w:rsid w:val="74ADAC70"/>
    <w:rsid w:val="7553BC25"/>
    <w:rsid w:val="75DDE320"/>
    <w:rsid w:val="75E8A1C8"/>
    <w:rsid w:val="75FC0FED"/>
    <w:rsid w:val="7603CC89"/>
    <w:rsid w:val="762AC3A6"/>
    <w:rsid w:val="76679312"/>
    <w:rsid w:val="7689A3B8"/>
    <w:rsid w:val="773BC2B7"/>
    <w:rsid w:val="77C5EE44"/>
    <w:rsid w:val="77D48F83"/>
    <w:rsid w:val="780A3EA7"/>
    <w:rsid w:val="788D5E22"/>
    <w:rsid w:val="7909A162"/>
    <w:rsid w:val="792886B2"/>
    <w:rsid w:val="794A8481"/>
    <w:rsid w:val="799BF024"/>
    <w:rsid w:val="79F116EA"/>
    <w:rsid w:val="7A5AEC7C"/>
    <w:rsid w:val="7AA2F047"/>
    <w:rsid w:val="7B01AAC2"/>
    <w:rsid w:val="7B05434B"/>
    <w:rsid w:val="7BD75F69"/>
    <w:rsid w:val="7BDBCF97"/>
    <w:rsid w:val="7C064E88"/>
    <w:rsid w:val="7C17143F"/>
    <w:rsid w:val="7C9E1D46"/>
    <w:rsid w:val="7CCF4CFD"/>
    <w:rsid w:val="7CEC21CB"/>
    <w:rsid w:val="7DD2BEDD"/>
    <w:rsid w:val="7DF781F5"/>
    <w:rsid w:val="7DFC7B8F"/>
    <w:rsid w:val="7E05351C"/>
    <w:rsid w:val="7E5A443A"/>
    <w:rsid w:val="7E65438E"/>
    <w:rsid w:val="7E7F1D6A"/>
    <w:rsid w:val="7EE34D5A"/>
    <w:rsid w:val="7F326868"/>
    <w:rsid w:val="7F40E3B9"/>
    <w:rsid w:val="7F51860C"/>
    <w:rsid w:val="7FC63CE9"/>
    <w:rsid w:val="7FF662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CE233"/>
  <w15:chartTrackingRefBased/>
  <w15:docId w15:val="{BC26F737-BBE3-4A6B-803A-11FCEA676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9F265E"/>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9F265E"/>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9F265E"/>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9F265E"/>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9F265E"/>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9F265E"/>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9F265E"/>
    <w:pPr>
      <w:keepNext/>
      <w:spacing w:after="200" w:line="240" w:lineRule="auto"/>
    </w:pPr>
    <w:rPr>
      <w:iCs/>
      <w:color w:val="002664"/>
      <w:sz w:val="18"/>
      <w:szCs w:val="18"/>
    </w:rPr>
  </w:style>
  <w:style w:type="table" w:customStyle="1" w:styleId="Tableheader">
    <w:name w:val="ŠTable header"/>
    <w:basedOn w:val="TableNormal"/>
    <w:uiPriority w:val="99"/>
    <w:rsid w:val="009F265E"/>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9F2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9F265E"/>
    <w:pPr>
      <w:numPr>
        <w:numId w:val="101"/>
      </w:numPr>
    </w:pPr>
  </w:style>
  <w:style w:type="paragraph" w:styleId="ListNumber2">
    <w:name w:val="List Number 2"/>
    <w:aliases w:val="ŠList Number 2"/>
    <w:basedOn w:val="Normal"/>
    <w:uiPriority w:val="8"/>
    <w:qFormat/>
    <w:rsid w:val="009F265E"/>
    <w:pPr>
      <w:numPr>
        <w:numId w:val="100"/>
      </w:numPr>
    </w:pPr>
  </w:style>
  <w:style w:type="paragraph" w:styleId="ListBullet">
    <w:name w:val="List Bullet"/>
    <w:aliases w:val="ŠList Bullet"/>
    <w:basedOn w:val="Normal"/>
    <w:uiPriority w:val="9"/>
    <w:qFormat/>
    <w:rsid w:val="009F265E"/>
    <w:pPr>
      <w:numPr>
        <w:numId w:val="97"/>
      </w:numPr>
      <w:spacing w:before="120"/>
    </w:pPr>
  </w:style>
  <w:style w:type="paragraph" w:styleId="ListBullet2">
    <w:name w:val="List Bullet 2"/>
    <w:aliases w:val="ŠList Bullet 2"/>
    <w:basedOn w:val="Normal"/>
    <w:uiPriority w:val="10"/>
    <w:qFormat/>
    <w:rsid w:val="009F265E"/>
    <w:pPr>
      <w:numPr>
        <w:numId w:val="98"/>
      </w:numPr>
    </w:pPr>
  </w:style>
  <w:style w:type="character" w:styleId="SubtleReference">
    <w:name w:val="Subtle Reference"/>
    <w:aliases w:val="ŠSubtle Reference"/>
    <w:uiPriority w:val="31"/>
    <w:qFormat/>
    <w:rsid w:val="00204C70"/>
    <w:rPr>
      <w:rFonts w:ascii="Arial" w:hAnsi="Arial"/>
      <w:sz w:val="22"/>
    </w:rPr>
  </w:style>
  <w:style w:type="paragraph" w:styleId="Quote">
    <w:name w:val="Quote"/>
    <w:aliases w:val="ŠQuote"/>
    <w:basedOn w:val="Normal"/>
    <w:next w:val="Normal"/>
    <w:link w:val="QuoteChar"/>
    <w:uiPriority w:val="29"/>
    <w:qFormat/>
    <w:rsid w:val="00204C70"/>
    <w:pPr>
      <w:keepNext/>
      <w:spacing w:before="200" w:after="200" w:line="240" w:lineRule="atLeast"/>
      <w:ind w:left="567" w:right="567"/>
    </w:pPr>
  </w:style>
  <w:style w:type="paragraph" w:styleId="Date">
    <w:name w:val="Date"/>
    <w:aliases w:val="ŠDate"/>
    <w:basedOn w:val="Normal"/>
    <w:next w:val="Normal"/>
    <w:link w:val="DateChar"/>
    <w:uiPriority w:val="99"/>
    <w:rsid w:val="009F265E"/>
    <w:pPr>
      <w:spacing w:before="0" w:line="720" w:lineRule="atLeast"/>
    </w:pPr>
  </w:style>
  <w:style w:type="character" w:customStyle="1" w:styleId="DateChar">
    <w:name w:val="Date Char"/>
    <w:aliases w:val="ŠDate Char"/>
    <w:basedOn w:val="DefaultParagraphFont"/>
    <w:link w:val="Date"/>
    <w:uiPriority w:val="99"/>
    <w:rsid w:val="009F265E"/>
    <w:rPr>
      <w:rFonts w:ascii="Arial" w:hAnsi="Arial" w:cs="Arial"/>
      <w:szCs w:val="24"/>
    </w:rPr>
  </w:style>
  <w:style w:type="paragraph" w:styleId="Signature">
    <w:name w:val="Signature"/>
    <w:aliases w:val="ŠSignature"/>
    <w:basedOn w:val="Normal"/>
    <w:link w:val="SignatureChar"/>
    <w:uiPriority w:val="99"/>
    <w:rsid w:val="00204C70"/>
    <w:pPr>
      <w:spacing w:before="0" w:after="0" w:line="720" w:lineRule="atLeast"/>
    </w:pPr>
  </w:style>
  <w:style w:type="character" w:customStyle="1" w:styleId="SignatureChar">
    <w:name w:val="Signature Char"/>
    <w:aliases w:val="ŠSignature Char"/>
    <w:basedOn w:val="DefaultParagraphFont"/>
    <w:link w:val="Signature"/>
    <w:uiPriority w:val="99"/>
    <w:rsid w:val="00204C70"/>
    <w:rPr>
      <w:rFonts w:ascii="Arial" w:hAnsi="Arial" w:cs="Arial"/>
      <w:szCs w:val="24"/>
    </w:rPr>
  </w:style>
  <w:style w:type="character" w:styleId="Strong">
    <w:name w:val="Strong"/>
    <w:aliases w:val="ŠStrong,Bold"/>
    <w:qFormat/>
    <w:rsid w:val="009F265E"/>
    <w:rPr>
      <w:b/>
      <w:bCs/>
    </w:rPr>
  </w:style>
  <w:style w:type="character" w:customStyle="1" w:styleId="QuoteChar">
    <w:name w:val="Quote Char"/>
    <w:aliases w:val="ŠQuote Char"/>
    <w:basedOn w:val="DefaultParagraphFont"/>
    <w:link w:val="Quote"/>
    <w:uiPriority w:val="29"/>
    <w:rsid w:val="00204C70"/>
    <w:rPr>
      <w:rFonts w:ascii="Arial" w:hAnsi="Arial" w:cs="Arial"/>
      <w:szCs w:val="24"/>
    </w:rPr>
  </w:style>
  <w:style w:type="paragraph" w:customStyle="1" w:styleId="FeatureBox2">
    <w:name w:val="ŠFeature Box 2"/>
    <w:basedOn w:val="Normal"/>
    <w:next w:val="Normal"/>
    <w:link w:val="FeatureBox2Char"/>
    <w:uiPriority w:val="12"/>
    <w:qFormat/>
    <w:rsid w:val="009F265E"/>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pink">
    <w:name w:val="ŠFeature pink"/>
    <w:basedOn w:val="Normal"/>
    <w:next w:val="Normal"/>
    <w:uiPriority w:val="13"/>
    <w:qFormat/>
    <w:rsid w:val="00204C70"/>
    <w:pPr>
      <w:pBdr>
        <w:top w:val="single" w:sz="24" w:space="10" w:color="FFB8C2"/>
        <w:left w:val="single" w:sz="24" w:space="10" w:color="FFB8C2"/>
        <w:bottom w:val="single" w:sz="24" w:space="10" w:color="FFB8C2"/>
        <w:right w:val="single" w:sz="24" w:space="10" w:color="FFB8C2"/>
      </w:pBdr>
      <w:shd w:val="clear" w:color="auto" w:fill="FFB8C2"/>
      <w:spacing w:before="120"/>
    </w:pPr>
  </w:style>
  <w:style w:type="paragraph" w:customStyle="1" w:styleId="FeatureBox">
    <w:name w:val="ŠFeature Box"/>
    <w:basedOn w:val="Normal"/>
    <w:next w:val="Normal"/>
    <w:uiPriority w:val="11"/>
    <w:qFormat/>
    <w:rsid w:val="009F265E"/>
    <w:pPr>
      <w:pBdr>
        <w:top w:val="single" w:sz="24" w:space="10" w:color="002664"/>
        <w:left w:val="single" w:sz="24" w:space="10" w:color="002664"/>
        <w:bottom w:val="single" w:sz="24" w:space="10" w:color="002664"/>
        <w:right w:val="single" w:sz="24" w:space="10" w:color="002664"/>
      </w:pBdr>
    </w:pPr>
  </w:style>
  <w:style w:type="character" w:styleId="Hyperlink">
    <w:name w:val="Hyperlink"/>
    <w:aliases w:val="ŠHyperlink"/>
    <w:basedOn w:val="DefaultParagraphFont"/>
    <w:uiPriority w:val="99"/>
    <w:unhideWhenUsed/>
    <w:rsid w:val="009F265E"/>
    <w:rPr>
      <w:color w:val="2F5496" w:themeColor="accent1" w:themeShade="BF"/>
      <w:u w:val="single"/>
    </w:rPr>
  </w:style>
  <w:style w:type="paragraph" w:customStyle="1" w:styleId="Logo">
    <w:name w:val="ŠLogo"/>
    <w:basedOn w:val="Normal"/>
    <w:uiPriority w:val="18"/>
    <w:qFormat/>
    <w:rsid w:val="009F265E"/>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9F265E"/>
    <w:pPr>
      <w:tabs>
        <w:tab w:val="right" w:leader="dot" w:pos="14570"/>
      </w:tabs>
      <w:spacing w:before="0"/>
    </w:pPr>
    <w:rPr>
      <w:b/>
      <w:noProof/>
    </w:rPr>
  </w:style>
  <w:style w:type="paragraph" w:styleId="TOC2">
    <w:name w:val="toc 2"/>
    <w:aliases w:val="ŠTOC 2"/>
    <w:basedOn w:val="Normal"/>
    <w:next w:val="Normal"/>
    <w:uiPriority w:val="39"/>
    <w:unhideWhenUsed/>
    <w:rsid w:val="009F265E"/>
    <w:pPr>
      <w:tabs>
        <w:tab w:val="right" w:leader="dot" w:pos="14570"/>
      </w:tabs>
      <w:spacing w:before="0"/>
    </w:pPr>
    <w:rPr>
      <w:noProof/>
    </w:rPr>
  </w:style>
  <w:style w:type="paragraph" w:styleId="TOC3">
    <w:name w:val="toc 3"/>
    <w:aliases w:val="ŠTOC 3"/>
    <w:basedOn w:val="Normal"/>
    <w:next w:val="Normal"/>
    <w:uiPriority w:val="39"/>
    <w:unhideWhenUsed/>
    <w:rsid w:val="009F265E"/>
    <w:pPr>
      <w:spacing w:before="0"/>
      <w:ind w:left="244"/>
    </w:pPr>
  </w:style>
  <w:style w:type="paragraph" w:styleId="Title">
    <w:name w:val="Title"/>
    <w:aliases w:val="ŠTitle"/>
    <w:basedOn w:val="Normal"/>
    <w:next w:val="Normal"/>
    <w:link w:val="TitleChar"/>
    <w:uiPriority w:val="1"/>
    <w:rsid w:val="009F265E"/>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9F265E"/>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9F265E"/>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9F265E"/>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9F265E"/>
    <w:pPr>
      <w:spacing w:after="240"/>
      <w:outlineLvl w:val="9"/>
    </w:pPr>
    <w:rPr>
      <w:szCs w:val="40"/>
    </w:rPr>
  </w:style>
  <w:style w:type="paragraph" w:styleId="Footer">
    <w:name w:val="footer"/>
    <w:aliases w:val="ŠFooter"/>
    <w:basedOn w:val="Normal"/>
    <w:link w:val="FooterChar"/>
    <w:uiPriority w:val="19"/>
    <w:rsid w:val="009F265E"/>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9F265E"/>
    <w:rPr>
      <w:rFonts w:ascii="Arial" w:hAnsi="Arial" w:cs="Arial"/>
      <w:sz w:val="18"/>
      <w:szCs w:val="18"/>
    </w:rPr>
  </w:style>
  <w:style w:type="paragraph" w:styleId="Header">
    <w:name w:val="header"/>
    <w:aliases w:val="ŠHeader"/>
    <w:basedOn w:val="Normal"/>
    <w:link w:val="HeaderChar"/>
    <w:uiPriority w:val="16"/>
    <w:rsid w:val="009F265E"/>
    <w:rPr>
      <w:noProof/>
      <w:color w:val="002664"/>
      <w:sz w:val="28"/>
      <w:szCs w:val="28"/>
    </w:rPr>
  </w:style>
  <w:style w:type="character" w:customStyle="1" w:styleId="HeaderChar">
    <w:name w:val="Header Char"/>
    <w:aliases w:val="ŠHeader Char"/>
    <w:basedOn w:val="DefaultParagraphFont"/>
    <w:link w:val="Header"/>
    <w:uiPriority w:val="16"/>
    <w:rsid w:val="009F265E"/>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9F265E"/>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9F265E"/>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9F265E"/>
    <w:rPr>
      <w:rFonts w:ascii="Arial" w:hAnsi="Arial" w:cs="Arial"/>
      <w:b/>
      <w:szCs w:val="32"/>
    </w:rPr>
  </w:style>
  <w:style w:type="character" w:styleId="UnresolvedMention">
    <w:name w:val="Unresolved Mention"/>
    <w:basedOn w:val="DefaultParagraphFont"/>
    <w:uiPriority w:val="99"/>
    <w:semiHidden/>
    <w:unhideWhenUsed/>
    <w:rsid w:val="009F265E"/>
    <w:rPr>
      <w:color w:val="605E5C"/>
      <w:shd w:val="clear" w:color="auto" w:fill="E1DFDD"/>
    </w:rPr>
  </w:style>
  <w:style w:type="character" w:styleId="Emphasis">
    <w:name w:val="Emphasis"/>
    <w:aliases w:val="ŠEmphasis,Italic"/>
    <w:qFormat/>
    <w:rsid w:val="009F265E"/>
    <w:rPr>
      <w:i/>
      <w:iCs/>
    </w:rPr>
  </w:style>
  <w:style w:type="character" w:styleId="SubtleEmphasis">
    <w:name w:val="Subtle Emphasis"/>
    <w:basedOn w:val="DefaultParagraphFont"/>
    <w:uiPriority w:val="19"/>
    <w:qFormat/>
    <w:rsid w:val="009F265E"/>
    <w:rPr>
      <w:i/>
      <w:iCs/>
      <w:color w:val="404040" w:themeColor="text1" w:themeTint="BF"/>
    </w:rPr>
  </w:style>
  <w:style w:type="paragraph" w:styleId="TOC4">
    <w:name w:val="toc 4"/>
    <w:aliases w:val="ŠTOC 4"/>
    <w:basedOn w:val="Normal"/>
    <w:next w:val="Normal"/>
    <w:autoRedefine/>
    <w:uiPriority w:val="39"/>
    <w:unhideWhenUsed/>
    <w:rsid w:val="009F265E"/>
    <w:pPr>
      <w:spacing w:before="0"/>
      <w:ind w:left="488"/>
    </w:pPr>
  </w:style>
  <w:style w:type="character" w:styleId="CommentReference">
    <w:name w:val="annotation reference"/>
    <w:basedOn w:val="DefaultParagraphFont"/>
    <w:uiPriority w:val="99"/>
    <w:semiHidden/>
    <w:unhideWhenUsed/>
    <w:rsid w:val="009F265E"/>
    <w:rPr>
      <w:sz w:val="16"/>
      <w:szCs w:val="16"/>
    </w:rPr>
  </w:style>
  <w:style w:type="paragraph" w:styleId="CommentText">
    <w:name w:val="annotation text"/>
    <w:basedOn w:val="Normal"/>
    <w:link w:val="CommentTextChar"/>
    <w:uiPriority w:val="99"/>
    <w:unhideWhenUsed/>
    <w:rsid w:val="009F265E"/>
    <w:pPr>
      <w:spacing w:line="240" w:lineRule="auto"/>
    </w:pPr>
    <w:rPr>
      <w:sz w:val="20"/>
      <w:szCs w:val="20"/>
    </w:rPr>
  </w:style>
  <w:style w:type="character" w:customStyle="1" w:styleId="CommentTextChar">
    <w:name w:val="Comment Text Char"/>
    <w:basedOn w:val="DefaultParagraphFont"/>
    <w:link w:val="CommentText"/>
    <w:uiPriority w:val="99"/>
    <w:rsid w:val="009F265E"/>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9F265E"/>
    <w:rPr>
      <w:b/>
      <w:bCs/>
    </w:rPr>
  </w:style>
  <w:style w:type="character" w:customStyle="1" w:styleId="CommentSubjectChar">
    <w:name w:val="Comment Subject Char"/>
    <w:basedOn w:val="CommentTextChar"/>
    <w:link w:val="CommentSubject"/>
    <w:uiPriority w:val="99"/>
    <w:semiHidden/>
    <w:rsid w:val="009F265E"/>
    <w:rPr>
      <w:rFonts w:ascii="Arial" w:hAnsi="Arial" w:cs="Arial"/>
      <w:b/>
      <w:bCs/>
      <w:sz w:val="20"/>
      <w:szCs w:val="20"/>
    </w:rPr>
  </w:style>
  <w:style w:type="paragraph" w:styleId="ListParagraph">
    <w:name w:val="List Paragraph"/>
    <w:aliases w:val="ŠList Paragraph"/>
    <w:basedOn w:val="Normal"/>
    <w:uiPriority w:val="34"/>
    <w:unhideWhenUsed/>
    <w:qFormat/>
    <w:rsid w:val="009F265E"/>
    <w:pPr>
      <w:ind w:left="567"/>
    </w:pPr>
  </w:style>
  <w:style w:type="character" w:styleId="FollowedHyperlink">
    <w:name w:val="FollowedHyperlink"/>
    <w:basedOn w:val="DefaultParagraphFont"/>
    <w:uiPriority w:val="99"/>
    <w:semiHidden/>
    <w:unhideWhenUsed/>
    <w:rsid w:val="009F265E"/>
    <w:rPr>
      <w:color w:val="954F72" w:themeColor="followedHyperlink"/>
      <w:u w:val="single"/>
    </w:rPr>
  </w:style>
  <w:style w:type="paragraph" w:styleId="TableofFigures">
    <w:name w:val="table of figures"/>
    <w:basedOn w:val="Normal"/>
    <w:next w:val="Normal"/>
    <w:uiPriority w:val="99"/>
    <w:unhideWhenUsed/>
    <w:rsid w:val="0051099C"/>
  </w:style>
  <w:style w:type="paragraph" w:customStyle="1" w:styleId="Featurebox2Bullets">
    <w:name w:val="Feature box 2: Bullets"/>
    <w:basedOn w:val="ListBullet"/>
    <w:link w:val="Featurebox2BulletsChar"/>
    <w:uiPriority w:val="12"/>
    <w:rsid w:val="009F265E"/>
    <w:pPr>
      <w:pBdr>
        <w:top w:val="single" w:sz="48" w:space="1" w:color="CCEDFC"/>
        <w:left w:val="single" w:sz="48" w:space="4" w:color="CCEDFC"/>
        <w:bottom w:val="single" w:sz="48" w:space="1" w:color="CCEDFC"/>
        <w:right w:val="single" w:sz="48" w:space="4" w:color="CCEDFC"/>
      </w:pBdr>
      <w:shd w:val="clear" w:color="auto" w:fill="CCEDFC"/>
      <w:spacing w:before="100"/>
    </w:pPr>
  </w:style>
  <w:style w:type="character" w:customStyle="1" w:styleId="Featurebox2BulletsChar">
    <w:name w:val="Feature box 2: Bullets Char"/>
    <w:basedOn w:val="DefaultParagraphFont"/>
    <w:link w:val="Featurebox2Bullets"/>
    <w:uiPriority w:val="12"/>
    <w:rsid w:val="009F265E"/>
    <w:rPr>
      <w:rFonts w:ascii="Arial" w:hAnsi="Arial" w:cs="Arial"/>
      <w:szCs w:val="24"/>
      <w:shd w:val="clear" w:color="auto" w:fill="CCEDFC"/>
    </w:rPr>
  </w:style>
  <w:style w:type="paragraph" w:customStyle="1" w:styleId="Imageattributioncaption">
    <w:name w:val="ŠImage attribution caption"/>
    <w:basedOn w:val="Normal"/>
    <w:next w:val="Normal"/>
    <w:link w:val="ImageattributioncaptionChar"/>
    <w:uiPriority w:val="15"/>
    <w:qFormat/>
    <w:rsid w:val="009F265E"/>
    <w:pPr>
      <w:spacing w:after="0"/>
    </w:pPr>
    <w:rPr>
      <w:sz w:val="18"/>
      <w:szCs w:val="18"/>
    </w:rPr>
  </w:style>
  <w:style w:type="character" w:customStyle="1" w:styleId="ImageattributioncaptionChar">
    <w:name w:val="ŠImage attribution caption Char"/>
    <w:basedOn w:val="DefaultParagraphFont"/>
    <w:link w:val="Imageattributioncaption"/>
    <w:uiPriority w:val="15"/>
    <w:rsid w:val="009F265E"/>
    <w:rPr>
      <w:rFonts w:ascii="Arial" w:hAnsi="Arial" w:cs="Arial"/>
      <w:sz w:val="18"/>
      <w:szCs w:val="18"/>
    </w:rPr>
  </w:style>
  <w:style w:type="paragraph" w:customStyle="1" w:styleId="FeatureBox3">
    <w:name w:val="ŠFeature Box 3"/>
    <w:basedOn w:val="Normal"/>
    <w:next w:val="Normal"/>
    <w:uiPriority w:val="13"/>
    <w:qFormat/>
    <w:rsid w:val="009F265E"/>
    <w:pPr>
      <w:pBdr>
        <w:top w:val="single" w:sz="24" w:space="10" w:color="FFB8C2"/>
        <w:left w:val="single" w:sz="24" w:space="10" w:color="FFB8C2"/>
        <w:bottom w:val="single" w:sz="24" w:space="10" w:color="FFB8C2"/>
        <w:right w:val="single" w:sz="24" w:space="10" w:color="FFB8C2"/>
      </w:pBdr>
      <w:shd w:val="clear" w:color="auto" w:fill="FFB8C2"/>
    </w:pPr>
  </w:style>
  <w:style w:type="table" w:styleId="TableGridLight">
    <w:name w:val="Grid Table Light"/>
    <w:basedOn w:val="TableNormal"/>
    <w:uiPriority w:val="40"/>
    <w:rsid w:val="005E2F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BA6C25"/>
    <w:pPr>
      <w:spacing w:after="0" w:line="240" w:lineRule="auto"/>
    </w:pPr>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BA6C25"/>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
    <w:name w:val="Grid Table 4"/>
    <w:basedOn w:val="TableNormal"/>
    <w:uiPriority w:val="49"/>
    <w:rsid w:val="00B569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tion">
    <w:name w:val="Mention"/>
    <w:basedOn w:val="DefaultParagraphFont"/>
    <w:uiPriority w:val="99"/>
    <w:unhideWhenUsed/>
    <w:rsid w:val="009F265E"/>
    <w:rPr>
      <w:color w:val="2B579A"/>
      <w:shd w:val="clear" w:color="auto" w:fill="E6E6E6"/>
    </w:rPr>
  </w:style>
  <w:style w:type="paragraph" w:styleId="Revision">
    <w:name w:val="Revision"/>
    <w:hidden/>
    <w:uiPriority w:val="99"/>
    <w:semiHidden/>
    <w:rsid w:val="000747A8"/>
    <w:pPr>
      <w:spacing w:after="0" w:line="240" w:lineRule="auto"/>
    </w:pPr>
    <w:rPr>
      <w:rFonts w:ascii="Arial" w:hAnsi="Arial" w:cs="Arial"/>
      <w:sz w:val="24"/>
      <w:szCs w:val="24"/>
    </w:rPr>
  </w:style>
  <w:style w:type="paragraph" w:styleId="NormalWeb">
    <w:name w:val="Normal (Web)"/>
    <w:basedOn w:val="Normal"/>
    <w:uiPriority w:val="99"/>
    <w:semiHidden/>
    <w:unhideWhenUsed/>
    <w:rsid w:val="009F265E"/>
    <w:pPr>
      <w:spacing w:before="100" w:beforeAutospacing="1" w:afterAutospacing="1" w:line="240" w:lineRule="auto"/>
    </w:pPr>
    <w:rPr>
      <w:rFonts w:ascii="Times New Roman" w:eastAsia="Times New Roman" w:hAnsi="Times New Roman" w:cs="Times New Roman"/>
      <w:lang w:eastAsia="en-AU"/>
    </w:rPr>
  </w:style>
  <w:style w:type="paragraph" w:customStyle="1" w:styleId="paragraph">
    <w:name w:val="paragraph"/>
    <w:basedOn w:val="Normal"/>
    <w:rsid w:val="00F21D94"/>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paragraph" w:styleId="ListBullet3">
    <w:name w:val="List Bullet 3"/>
    <w:aliases w:val="ŠList Bullet 3"/>
    <w:basedOn w:val="Normal"/>
    <w:uiPriority w:val="10"/>
    <w:rsid w:val="009F265E"/>
    <w:pPr>
      <w:numPr>
        <w:numId w:val="99"/>
      </w:numPr>
    </w:pPr>
  </w:style>
  <w:style w:type="paragraph" w:styleId="ListNumber3">
    <w:name w:val="List Number 3"/>
    <w:aliases w:val="ŠList Number 3"/>
    <w:basedOn w:val="ListBullet3"/>
    <w:uiPriority w:val="8"/>
    <w:rsid w:val="009F265E"/>
    <w:pPr>
      <w:numPr>
        <w:ilvl w:val="2"/>
        <w:numId w:val="100"/>
      </w:numPr>
    </w:pPr>
  </w:style>
  <w:style w:type="character" w:styleId="PlaceholderText">
    <w:name w:val="Placeholder Text"/>
    <w:basedOn w:val="DefaultParagraphFont"/>
    <w:uiPriority w:val="99"/>
    <w:semiHidden/>
    <w:rsid w:val="009F265E"/>
    <w:rPr>
      <w:color w:val="808080"/>
    </w:rPr>
  </w:style>
  <w:style w:type="character" w:customStyle="1" w:styleId="BoldItalic">
    <w:name w:val="ŠBold Italic"/>
    <w:basedOn w:val="DefaultParagraphFont"/>
    <w:uiPriority w:val="1"/>
    <w:qFormat/>
    <w:rsid w:val="009F265E"/>
    <w:rPr>
      <w:b/>
      <w:i/>
      <w:iCs/>
    </w:rPr>
  </w:style>
  <w:style w:type="paragraph" w:customStyle="1" w:styleId="Documentname">
    <w:name w:val="ŠDocument name"/>
    <w:basedOn w:val="Normal"/>
    <w:next w:val="Normal"/>
    <w:uiPriority w:val="17"/>
    <w:qFormat/>
    <w:rsid w:val="009F265E"/>
    <w:pPr>
      <w:pBdr>
        <w:bottom w:val="single" w:sz="8" w:space="10" w:color="D0CECE" w:themeColor="background2" w:themeShade="E6"/>
      </w:pBdr>
      <w:spacing w:before="0" w:after="240" w:line="276" w:lineRule="auto"/>
      <w:jc w:val="right"/>
    </w:pPr>
    <w:rPr>
      <w:bCs/>
      <w:sz w:val="18"/>
      <w:szCs w:val="18"/>
    </w:rPr>
  </w:style>
  <w:style w:type="paragraph" w:customStyle="1" w:styleId="FeatureBox4">
    <w:name w:val="ŠFeature Box 4"/>
    <w:basedOn w:val="FeatureBox2"/>
    <w:next w:val="Normal"/>
    <w:uiPriority w:val="14"/>
    <w:qFormat/>
    <w:rsid w:val="009F265E"/>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9F265E"/>
    <w:pPr>
      <w:keepNext/>
      <w:ind w:left="567" w:right="57"/>
    </w:pPr>
    <w:rPr>
      <w:szCs w:val="22"/>
    </w:rPr>
  </w:style>
  <w:style w:type="paragraph" w:customStyle="1" w:styleId="Subtitle">
    <w:name w:val="ŠSubtitle"/>
    <w:basedOn w:val="Normal"/>
    <w:link w:val="SubtitleChar"/>
    <w:uiPriority w:val="2"/>
    <w:qFormat/>
    <w:rsid w:val="009F265E"/>
    <w:pPr>
      <w:spacing w:before="360"/>
    </w:pPr>
    <w:rPr>
      <w:color w:val="002664"/>
      <w:sz w:val="44"/>
      <w:szCs w:val="48"/>
    </w:rPr>
  </w:style>
  <w:style w:type="character" w:customStyle="1" w:styleId="SubtitleChar">
    <w:name w:val="ŠSubtitle Char"/>
    <w:basedOn w:val="DefaultParagraphFont"/>
    <w:link w:val="Subtitle"/>
    <w:uiPriority w:val="2"/>
    <w:rsid w:val="009F265E"/>
    <w:rPr>
      <w:rFonts w:ascii="Arial" w:hAnsi="Arial" w:cs="Arial"/>
      <w:color w:val="002664"/>
      <w:sz w:val="44"/>
      <w:szCs w:val="48"/>
    </w:rPr>
  </w:style>
  <w:style w:type="paragraph" w:customStyle="1" w:styleId="Style1">
    <w:name w:val="Style1"/>
    <w:basedOn w:val="Heading3"/>
    <w:qFormat/>
    <w:rsid w:val="0095605D"/>
  </w:style>
  <w:style w:type="table" w:styleId="PlainTable5">
    <w:name w:val="Plain Table 5"/>
    <w:basedOn w:val="TableNormal"/>
    <w:uiPriority w:val="45"/>
    <w:rsid w:val="00FA2CBB"/>
    <w:pPr>
      <w:spacing w:after="0" w:line="240" w:lineRule="auto"/>
    </w:pPr>
    <w:rPr>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next w:val="TableGrid"/>
    <w:uiPriority w:val="39"/>
    <w:rsid w:val="008C10F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E745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04C7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C70"/>
    <w:rPr>
      <w:rFonts w:ascii="Segoe UI" w:hAnsi="Segoe UI" w:cs="Segoe UI"/>
      <w:sz w:val="18"/>
      <w:szCs w:val="18"/>
    </w:rPr>
  </w:style>
  <w:style w:type="paragraph" w:styleId="TOC5">
    <w:name w:val="toc 5"/>
    <w:basedOn w:val="Normal"/>
    <w:next w:val="Normal"/>
    <w:autoRedefine/>
    <w:uiPriority w:val="39"/>
    <w:unhideWhenUsed/>
    <w:rsid w:val="00064483"/>
    <w:pPr>
      <w:suppressAutoHyphens w:val="0"/>
      <w:spacing w:before="0" w:after="100" w:line="278" w:lineRule="auto"/>
      <w:ind w:left="960"/>
    </w:pPr>
    <w:rPr>
      <w:rFonts w:asciiTheme="minorHAnsi" w:eastAsiaTheme="minorEastAsia" w:hAnsiTheme="minorHAnsi" w:cstheme="minorBidi"/>
      <w:kern w:val="2"/>
      <w:sz w:val="24"/>
      <w:lang w:eastAsia="en-AU"/>
      <w14:ligatures w14:val="standardContextual"/>
    </w:rPr>
  </w:style>
  <w:style w:type="paragraph" w:styleId="TOC6">
    <w:name w:val="toc 6"/>
    <w:basedOn w:val="Normal"/>
    <w:next w:val="Normal"/>
    <w:autoRedefine/>
    <w:uiPriority w:val="39"/>
    <w:unhideWhenUsed/>
    <w:rsid w:val="00064483"/>
    <w:pPr>
      <w:suppressAutoHyphens w:val="0"/>
      <w:spacing w:before="0" w:after="100" w:line="278" w:lineRule="auto"/>
      <w:ind w:left="1200"/>
    </w:pPr>
    <w:rPr>
      <w:rFonts w:asciiTheme="minorHAnsi" w:eastAsiaTheme="minorEastAsia" w:hAnsiTheme="minorHAnsi" w:cstheme="minorBidi"/>
      <w:kern w:val="2"/>
      <w:sz w:val="24"/>
      <w:lang w:eastAsia="en-AU"/>
      <w14:ligatures w14:val="standardContextual"/>
    </w:rPr>
  </w:style>
  <w:style w:type="paragraph" w:styleId="TOC7">
    <w:name w:val="toc 7"/>
    <w:basedOn w:val="Normal"/>
    <w:next w:val="Normal"/>
    <w:autoRedefine/>
    <w:uiPriority w:val="39"/>
    <w:unhideWhenUsed/>
    <w:rsid w:val="00064483"/>
    <w:pPr>
      <w:suppressAutoHyphens w:val="0"/>
      <w:spacing w:before="0" w:after="100" w:line="278" w:lineRule="auto"/>
      <w:ind w:left="1440"/>
    </w:pPr>
    <w:rPr>
      <w:rFonts w:asciiTheme="minorHAnsi" w:eastAsiaTheme="minorEastAsia" w:hAnsiTheme="minorHAnsi" w:cstheme="minorBidi"/>
      <w:kern w:val="2"/>
      <w:sz w:val="24"/>
      <w:lang w:eastAsia="en-AU"/>
      <w14:ligatures w14:val="standardContextual"/>
    </w:rPr>
  </w:style>
  <w:style w:type="paragraph" w:styleId="TOC8">
    <w:name w:val="toc 8"/>
    <w:basedOn w:val="Normal"/>
    <w:next w:val="Normal"/>
    <w:autoRedefine/>
    <w:uiPriority w:val="39"/>
    <w:unhideWhenUsed/>
    <w:rsid w:val="00064483"/>
    <w:pPr>
      <w:suppressAutoHyphens w:val="0"/>
      <w:spacing w:before="0" w:after="100" w:line="278" w:lineRule="auto"/>
      <w:ind w:left="1680"/>
    </w:pPr>
    <w:rPr>
      <w:rFonts w:asciiTheme="minorHAnsi" w:eastAsiaTheme="minorEastAsia" w:hAnsiTheme="minorHAnsi" w:cstheme="minorBidi"/>
      <w:kern w:val="2"/>
      <w:sz w:val="24"/>
      <w:lang w:eastAsia="en-AU"/>
      <w14:ligatures w14:val="standardContextual"/>
    </w:rPr>
  </w:style>
  <w:style w:type="paragraph" w:styleId="TOC9">
    <w:name w:val="toc 9"/>
    <w:basedOn w:val="Normal"/>
    <w:next w:val="Normal"/>
    <w:autoRedefine/>
    <w:uiPriority w:val="39"/>
    <w:unhideWhenUsed/>
    <w:rsid w:val="00064483"/>
    <w:pPr>
      <w:suppressAutoHyphens w:val="0"/>
      <w:spacing w:before="0" w:after="100" w:line="278" w:lineRule="auto"/>
      <w:ind w:left="1920"/>
    </w:pPr>
    <w:rPr>
      <w:rFonts w:asciiTheme="minorHAnsi" w:eastAsiaTheme="minorEastAsia" w:hAnsiTheme="minorHAnsi" w:cstheme="minorBidi"/>
      <w:kern w:val="2"/>
      <w:sz w:val="24"/>
      <w:lang w:eastAsia="en-AU"/>
      <w14:ligatures w14:val="standardContextual"/>
    </w:rPr>
  </w:style>
  <w:style w:type="table" w:styleId="GridTable1Light">
    <w:name w:val="Grid Table 1 Light"/>
    <w:basedOn w:val="TableNormal"/>
    <w:uiPriority w:val="46"/>
    <w:rsid w:val="009F265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9F265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eatureBox5">
    <w:name w:val="ŠFeature Box 5"/>
    <w:basedOn w:val="FeatureBox4"/>
    <w:uiPriority w:val="14"/>
    <w:qFormat/>
    <w:rsid w:val="009F265E"/>
    <w:pPr>
      <w:widowControl w:val="0"/>
      <w:pBdr>
        <w:top w:val="single" w:sz="24" w:space="10" w:color="CDD3D6"/>
        <w:left w:val="single" w:sz="24" w:space="10" w:color="CDD3D6"/>
        <w:bottom w:val="single" w:sz="24" w:space="10" w:color="CDD3D6"/>
        <w:right w:val="single" w:sz="24" w:space="10" w:color="CDD3D6"/>
      </w:pBdr>
      <w:shd w:val="clear" w:color="auto" w:fill="CDD3D6"/>
      <w:mirrorIndents/>
    </w:pPr>
  </w:style>
  <w:style w:type="paragraph" w:styleId="Subtitle0">
    <w:name w:val="Subtitle"/>
    <w:basedOn w:val="Normal"/>
    <w:next w:val="Normal"/>
    <w:link w:val="SubtitleChar0"/>
    <w:uiPriority w:val="11"/>
    <w:qFormat/>
    <w:rsid w:val="009F265E"/>
    <w:pPr>
      <w:numPr>
        <w:ilvl w:val="1"/>
      </w:numPr>
      <w:spacing w:after="160"/>
    </w:pPr>
    <w:rPr>
      <w:rFonts w:eastAsiaTheme="minorEastAsia" w:cstheme="minorBidi"/>
      <w:color w:val="5A5A5A" w:themeColor="text1" w:themeTint="A5"/>
      <w:spacing w:val="15"/>
      <w:szCs w:val="22"/>
    </w:rPr>
  </w:style>
  <w:style w:type="character" w:customStyle="1" w:styleId="SubtitleChar0">
    <w:name w:val="Subtitle Char"/>
    <w:basedOn w:val="DefaultParagraphFont"/>
    <w:link w:val="Subtitle0"/>
    <w:uiPriority w:val="11"/>
    <w:rsid w:val="009F265E"/>
    <w:rPr>
      <w:rFonts w:ascii="Arial" w:eastAsiaTheme="minorEastAsia" w:hAnsi="Arial"/>
      <w:color w:val="5A5A5A" w:themeColor="text1" w:themeTint="A5"/>
      <w:spacing w:val="15"/>
    </w:rPr>
  </w:style>
  <w:style w:type="character" w:customStyle="1" w:styleId="FeatureBox2Char">
    <w:name w:val="ŠFeature Box 2 Char"/>
    <w:basedOn w:val="DefaultParagraphFont"/>
    <w:link w:val="FeatureBox2"/>
    <w:uiPriority w:val="12"/>
    <w:rsid w:val="009254F1"/>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654">
      <w:bodyDiv w:val="1"/>
      <w:marLeft w:val="0"/>
      <w:marRight w:val="0"/>
      <w:marTop w:val="0"/>
      <w:marBottom w:val="0"/>
      <w:divBdr>
        <w:top w:val="none" w:sz="0" w:space="0" w:color="auto"/>
        <w:left w:val="none" w:sz="0" w:space="0" w:color="auto"/>
        <w:bottom w:val="none" w:sz="0" w:space="0" w:color="auto"/>
        <w:right w:val="none" w:sz="0" w:space="0" w:color="auto"/>
      </w:divBdr>
    </w:div>
    <w:div w:id="29379269">
      <w:bodyDiv w:val="1"/>
      <w:marLeft w:val="0"/>
      <w:marRight w:val="0"/>
      <w:marTop w:val="0"/>
      <w:marBottom w:val="0"/>
      <w:divBdr>
        <w:top w:val="none" w:sz="0" w:space="0" w:color="auto"/>
        <w:left w:val="none" w:sz="0" w:space="0" w:color="auto"/>
        <w:bottom w:val="none" w:sz="0" w:space="0" w:color="auto"/>
        <w:right w:val="none" w:sz="0" w:space="0" w:color="auto"/>
      </w:divBdr>
    </w:div>
    <w:div w:id="44379438">
      <w:bodyDiv w:val="1"/>
      <w:marLeft w:val="0"/>
      <w:marRight w:val="0"/>
      <w:marTop w:val="0"/>
      <w:marBottom w:val="0"/>
      <w:divBdr>
        <w:top w:val="none" w:sz="0" w:space="0" w:color="auto"/>
        <w:left w:val="none" w:sz="0" w:space="0" w:color="auto"/>
        <w:bottom w:val="none" w:sz="0" w:space="0" w:color="auto"/>
        <w:right w:val="none" w:sz="0" w:space="0" w:color="auto"/>
      </w:divBdr>
    </w:div>
    <w:div w:id="47388940">
      <w:bodyDiv w:val="1"/>
      <w:marLeft w:val="0"/>
      <w:marRight w:val="0"/>
      <w:marTop w:val="0"/>
      <w:marBottom w:val="0"/>
      <w:divBdr>
        <w:top w:val="none" w:sz="0" w:space="0" w:color="auto"/>
        <w:left w:val="none" w:sz="0" w:space="0" w:color="auto"/>
        <w:bottom w:val="none" w:sz="0" w:space="0" w:color="auto"/>
        <w:right w:val="none" w:sz="0" w:space="0" w:color="auto"/>
      </w:divBdr>
    </w:div>
    <w:div w:id="73089270">
      <w:bodyDiv w:val="1"/>
      <w:marLeft w:val="0"/>
      <w:marRight w:val="0"/>
      <w:marTop w:val="0"/>
      <w:marBottom w:val="0"/>
      <w:divBdr>
        <w:top w:val="none" w:sz="0" w:space="0" w:color="auto"/>
        <w:left w:val="none" w:sz="0" w:space="0" w:color="auto"/>
        <w:bottom w:val="none" w:sz="0" w:space="0" w:color="auto"/>
        <w:right w:val="none" w:sz="0" w:space="0" w:color="auto"/>
      </w:divBdr>
    </w:div>
    <w:div w:id="97407903">
      <w:bodyDiv w:val="1"/>
      <w:marLeft w:val="0"/>
      <w:marRight w:val="0"/>
      <w:marTop w:val="0"/>
      <w:marBottom w:val="0"/>
      <w:divBdr>
        <w:top w:val="none" w:sz="0" w:space="0" w:color="auto"/>
        <w:left w:val="none" w:sz="0" w:space="0" w:color="auto"/>
        <w:bottom w:val="none" w:sz="0" w:space="0" w:color="auto"/>
        <w:right w:val="none" w:sz="0" w:space="0" w:color="auto"/>
      </w:divBdr>
    </w:div>
    <w:div w:id="151063865">
      <w:bodyDiv w:val="1"/>
      <w:marLeft w:val="0"/>
      <w:marRight w:val="0"/>
      <w:marTop w:val="0"/>
      <w:marBottom w:val="0"/>
      <w:divBdr>
        <w:top w:val="none" w:sz="0" w:space="0" w:color="auto"/>
        <w:left w:val="none" w:sz="0" w:space="0" w:color="auto"/>
        <w:bottom w:val="none" w:sz="0" w:space="0" w:color="auto"/>
        <w:right w:val="none" w:sz="0" w:space="0" w:color="auto"/>
      </w:divBdr>
    </w:div>
    <w:div w:id="161360806">
      <w:bodyDiv w:val="1"/>
      <w:marLeft w:val="0"/>
      <w:marRight w:val="0"/>
      <w:marTop w:val="0"/>
      <w:marBottom w:val="0"/>
      <w:divBdr>
        <w:top w:val="none" w:sz="0" w:space="0" w:color="auto"/>
        <w:left w:val="none" w:sz="0" w:space="0" w:color="auto"/>
        <w:bottom w:val="none" w:sz="0" w:space="0" w:color="auto"/>
        <w:right w:val="none" w:sz="0" w:space="0" w:color="auto"/>
      </w:divBdr>
    </w:div>
    <w:div w:id="202134649">
      <w:bodyDiv w:val="1"/>
      <w:marLeft w:val="0"/>
      <w:marRight w:val="0"/>
      <w:marTop w:val="0"/>
      <w:marBottom w:val="0"/>
      <w:divBdr>
        <w:top w:val="none" w:sz="0" w:space="0" w:color="auto"/>
        <w:left w:val="none" w:sz="0" w:space="0" w:color="auto"/>
        <w:bottom w:val="none" w:sz="0" w:space="0" w:color="auto"/>
        <w:right w:val="none" w:sz="0" w:space="0" w:color="auto"/>
      </w:divBdr>
    </w:div>
    <w:div w:id="215548624">
      <w:bodyDiv w:val="1"/>
      <w:marLeft w:val="0"/>
      <w:marRight w:val="0"/>
      <w:marTop w:val="0"/>
      <w:marBottom w:val="0"/>
      <w:divBdr>
        <w:top w:val="none" w:sz="0" w:space="0" w:color="auto"/>
        <w:left w:val="none" w:sz="0" w:space="0" w:color="auto"/>
        <w:bottom w:val="none" w:sz="0" w:space="0" w:color="auto"/>
        <w:right w:val="none" w:sz="0" w:space="0" w:color="auto"/>
      </w:divBdr>
    </w:div>
    <w:div w:id="238444258">
      <w:bodyDiv w:val="1"/>
      <w:marLeft w:val="0"/>
      <w:marRight w:val="0"/>
      <w:marTop w:val="0"/>
      <w:marBottom w:val="0"/>
      <w:divBdr>
        <w:top w:val="none" w:sz="0" w:space="0" w:color="auto"/>
        <w:left w:val="none" w:sz="0" w:space="0" w:color="auto"/>
        <w:bottom w:val="none" w:sz="0" w:space="0" w:color="auto"/>
        <w:right w:val="none" w:sz="0" w:space="0" w:color="auto"/>
      </w:divBdr>
    </w:div>
    <w:div w:id="241646174">
      <w:bodyDiv w:val="1"/>
      <w:marLeft w:val="0"/>
      <w:marRight w:val="0"/>
      <w:marTop w:val="0"/>
      <w:marBottom w:val="0"/>
      <w:divBdr>
        <w:top w:val="none" w:sz="0" w:space="0" w:color="auto"/>
        <w:left w:val="none" w:sz="0" w:space="0" w:color="auto"/>
        <w:bottom w:val="none" w:sz="0" w:space="0" w:color="auto"/>
        <w:right w:val="none" w:sz="0" w:space="0" w:color="auto"/>
      </w:divBdr>
    </w:div>
    <w:div w:id="252714387">
      <w:bodyDiv w:val="1"/>
      <w:marLeft w:val="0"/>
      <w:marRight w:val="0"/>
      <w:marTop w:val="0"/>
      <w:marBottom w:val="0"/>
      <w:divBdr>
        <w:top w:val="none" w:sz="0" w:space="0" w:color="auto"/>
        <w:left w:val="none" w:sz="0" w:space="0" w:color="auto"/>
        <w:bottom w:val="none" w:sz="0" w:space="0" w:color="auto"/>
        <w:right w:val="none" w:sz="0" w:space="0" w:color="auto"/>
      </w:divBdr>
    </w:div>
    <w:div w:id="261423826">
      <w:bodyDiv w:val="1"/>
      <w:marLeft w:val="0"/>
      <w:marRight w:val="0"/>
      <w:marTop w:val="0"/>
      <w:marBottom w:val="0"/>
      <w:divBdr>
        <w:top w:val="none" w:sz="0" w:space="0" w:color="auto"/>
        <w:left w:val="none" w:sz="0" w:space="0" w:color="auto"/>
        <w:bottom w:val="none" w:sz="0" w:space="0" w:color="auto"/>
        <w:right w:val="none" w:sz="0" w:space="0" w:color="auto"/>
      </w:divBdr>
    </w:div>
    <w:div w:id="285165276">
      <w:bodyDiv w:val="1"/>
      <w:marLeft w:val="0"/>
      <w:marRight w:val="0"/>
      <w:marTop w:val="0"/>
      <w:marBottom w:val="0"/>
      <w:divBdr>
        <w:top w:val="none" w:sz="0" w:space="0" w:color="auto"/>
        <w:left w:val="none" w:sz="0" w:space="0" w:color="auto"/>
        <w:bottom w:val="none" w:sz="0" w:space="0" w:color="auto"/>
        <w:right w:val="none" w:sz="0" w:space="0" w:color="auto"/>
      </w:divBdr>
      <w:divsChild>
        <w:div w:id="1168792893">
          <w:marLeft w:val="720"/>
          <w:marRight w:val="0"/>
          <w:marTop w:val="0"/>
          <w:marBottom w:val="240"/>
          <w:divBdr>
            <w:top w:val="none" w:sz="0" w:space="0" w:color="auto"/>
            <w:left w:val="none" w:sz="0" w:space="0" w:color="auto"/>
            <w:bottom w:val="none" w:sz="0" w:space="0" w:color="auto"/>
            <w:right w:val="none" w:sz="0" w:space="0" w:color="auto"/>
          </w:divBdr>
        </w:div>
      </w:divsChild>
    </w:div>
    <w:div w:id="348603360">
      <w:bodyDiv w:val="1"/>
      <w:marLeft w:val="0"/>
      <w:marRight w:val="0"/>
      <w:marTop w:val="0"/>
      <w:marBottom w:val="0"/>
      <w:divBdr>
        <w:top w:val="none" w:sz="0" w:space="0" w:color="auto"/>
        <w:left w:val="none" w:sz="0" w:space="0" w:color="auto"/>
        <w:bottom w:val="none" w:sz="0" w:space="0" w:color="auto"/>
        <w:right w:val="none" w:sz="0" w:space="0" w:color="auto"/>
      </w:divBdr>
    </w:div>
    <w:div w:id="470754094">
      <w:bodyDiv w:val="1"/>
      <w:marLeft w:val="0"/>
      <w:marRight w:val="0"/>
      <w:marTop w:val="0"/>
      <w:marBottom w:val="0"/>
      <w:divBdr>
        <w:top w:val="none" w:sz="0" w:space="0" w:color="auto"/>
        <w:left w:val="none" w:sz="0" w:space="0" w:color="auto"/>
        <w:bottom w:val="none" w:sz="0" w:space="0" w:color="auto"/>
        <w:right w:val="none" w:sz="0" w:space="0" w:color="auto"/>
      </w:divBdr>
    </w:div>
    <w:div w:id="486627975">
      <w:bodyDiv w:val="1"/>
      <w:marLeft w:val="0"/>
      <w:marRight w:val="0"/>
      <w:marTop w:val="0"/>
      <w:marBottom w:val="0"/>
      <w:divBdr>
        <w:top w:val="none" w:sz="0" w:space="0" w:color="auto"/>
        <w:left w:val="none" w:sz="0" w:space="0" w:color="auto"/>
        <w:bottom w:val="none" w:sz="0" w:space="0" w:color="auto"/>
        <w:right w:val="none" w:sz="0" w:space="0" w:color="auto"/>
      </w:divBdr>
    </w:div>
    <w:div w:id="489441990">
      <w:bodyDiv w:val="1"/>
      <w:marLeft w:val="0"/>
      <w:marRight w:val="0"/>
      <w:marTop w:val="0"/>
      <w:marBottom w:val="0"/>
      <w:divBdr>
        <w:top w:val="none" w:sz="0" w:space="0" w:color="auto"/>
        <w:left w:val="none" w:sz="0" w:space="0" w:color="auto"/>
        <w:bottom w:val="none" w:sz="0" w:space="0" w:color="auto"/>
        <w:right w:val="none" w:sz="0" w:space="0" w:color="auto"/>
      </w:divBdr>
    </w:div>
    <w:div w:id="498934548">
      <w:bodyDiv w:val="1"/>
      <w:marLeft w:val="0"/>
      <w:marRight w:val="0"/>
      <w:marTop w:val="0"/>
      <w:marBottom w:val="0"/>
      <w:divBdr>
        <w:top w:val="none" w:sz="0" w:space="0" w:color="auto"/>
        <w:left w:val="none" w:sz="0" w:space="0" w:color="auto"/>
        <w:bottom w:val="none" w:sz="0" w:space="0" w:color="auto"/>
        <w:right w:val="none" w:sz="0" w:space="0" w:color="auto"/>
      </w:divBdr>
    </w:div>
    <w:div w:id="566955858">
      <w:bodyDiv w:val="1"/>
      <w:marLeft w:val="0"/>
      <w:marRight w:val="0"/>
      <w:marTop w:val="0"/>
      <w:marBottom w:val="0"/>
      <w:divBdr>
        <w:top w:val="none" w:sz="0" w:space="0" w:color="auto"/>
        <w:left w:val="none" w:sz="0" w:space="0" w:color="auto"/>
        <w:bottom w:val="none" w:sz="0" w:space="0" w:color="auto"/>
        <w:right w:val="none" w:sz="0" w:space="0" w:color="auto"/>
      </w:divBdr>
    </w:div>
    <w:div w:id="622417789">
      <w:bodyDiv w:val="1"/>
      <w:marLeft w:val="0"/>
      <w:marRight w:val="0"/>
      <w:marTop w:val="0"/>
      <w:marBottom w:val="0"/>
      <w:divBdr>
        <w:top w:val="none" w:sz="0" w:space="0" w:color="auto"/>
        <w:left w:val="none" w:sz="0" w:space="0" w:color="auto"/>
        <w:bottom w:val="none" w:sz="0" w:space="0" w:color="auto"/>
        <w:right w:val="none" w:sz="0" w:space="0" w:color="auto"/>
      </w:divBdr>
    </w:div>
    <w:div w:id="628783447">
      <w:bodyDiv w:val="1"/>
      <w:marLeft w:val="0"/>
      <w:marRight w:val="0"/>
      <w:marTop w:val="0"/>
      <w:marBottom w:val="0"/>
      <w:divBdr>
        <w:top w:val="none" w:sz="0" w:space="0" w:color="auto"/>
        <w:left w:val="none" w:sz="0" w:space="0" w:color="auto"/>
        <w:bottom w:val="none" w:sz="0" w:space="0" w:color="auto"/>
        <w:right w:val="none" w:sz="0" w:space="0" w:color="auto"/>
      </w:divBdr>
    </w:div>
    <w:div w:id="636490498">
      <w:bodyDiv w:val="1"/>
      <w:marLeft w:val="0"/>
      <w:marRight w:val="0"/>
      <w:marTop w:val="0"/>
      <w:marBottom w:val="0"/>
      <w:divBdr>
        <w:top w:val="none" w:sz="0" w:space="0" w:color="auto"/>
        <w:left w:val="none" w:sz="0" w:space="0" w:color="auto"/>
        <w:bottom w:val="none" w:sz="0" w:space="0" w:color="auto"/>
        <w:right w:val="none" w:sz="0" w:space="0" w:color="auto"/>
      </w:divBdr>
      <w:divsChild>
        <w:div w:id="17587938">
          <w:marLeft w:val="0"/>
          <w:marRight w:val="0"/>
          <w:marTop w:val="0"/>
          <w:marBottom w:val="0"/>
          <w:divBdr>
            <w:top w:val="none" w:sz="0" w:space="0" w:color="auto"/>
            <w:left w:val="none" w:sz="0" w:space="0" w:color="auto"/>
            <w:bottom w:val="none" w:sz="0" w:space="0" w:color="auto"/>
            <w:right w:val="none" w:sz="0" w:space="0" w:color="auto"/>
          </w:divBdr>
        </w:div>
        <w:div w:id="442768594">
          <w:marLeft w:val="0"/>
          <w:marRight w:val="0"/>
          <w:marTop w:val="0"/>
          <w:marBottom w:val="0"/>
          <w:divBdr>
            <w:top w:val="none" w:sz="0" w:space="0" w:color="auto"/>
            <w:left w:val="none" w:sz="0" w:space="0" w:color="auto"/>
            <w:bottom w:val="none" w:sz="0" w:space="0" w:color="auto"/>
            <w:right w:val="none" w:sz="0" w:space="0" w:color="auto"/>
          </w:divBdr>
        </w:div>
        <w:div w:id="543441402">
          <w:marLeft w:val="0"/>
          <w:marRight w:val="0"/>
          <w:marTop w:val="0"/>
          <w:marBottom w:val="0"/>
          <w:divBdr>
            <w:top w:val="none" w:sz="0" w:space="0" w:color="auto"/>
            <w:left w:val="none" w:sz="0" w:space="0" w:color="auto"/>
            <w:bottom w:val="none" w:sz="0" w:space="0" w:color="auto"/>
            <w:right w:val="none" w:sz="0" w:space="0" w:color="auto"/>
          </w:divBdr>
        </w:div>
        <w:div w:id="1019701450">
          <w:marLeft w:val="0"/>
          <w:marRight w:val="0"/>
          <w:marTop w:val="0"/>
          <w:marBottom w:val="0"/>
          <w:divBdr>
            <w:top w:val="none" w:sz="0" w:space="0" w:color="auto"/>
            <w:left w:val="none" w:sz="0" w:space="0" w:color="auto"/>
            <w:bottom w:val="none" w:sz="0" w:space="0" w:color="auto"/>
            <w:right w:val="none" w:sz="0" w:space="0" w:color="auto"/>
          </w:divBdr>
        </w:div>
        <w:div w:id="1156729562">
          <w:marLeft w:val="0"/>
          <w:marRight w:val="0"/>
          <w:marTop w:val="0"/>
          <w:marBottom w:val="0"/>
          <w:divBdr>
            <w:top w:val="none" w:sz="0" w:space="0" w:color="auto"/>
            <w:left w:val="none" w:sz="0" w:space="0" w:color="auto"/>
            <w:bottom w:val="none" w:sz="0" w:space="0" w:color="auto"/>
            <w:right w:val="none" w:sz="0" w:space="0" w:color="auto"/>
          </w:divBdr>
        </w:div>
        <w:div w:id="1202325598">
          <w:marLeft w:val="0"/>
          <w:marRight w:val="0"/>
          <w:marTop w:val="0"/>
          <w:marBottom w:val="0"/>
          <w:divBdr>
            <w:top w:val="none" w:sz="0" w:space="0" w:color="auto"/>
            <w:left w:val="none" w:sz="0" w:space="0" w:color="auto"/>
            <w:bottom w:val="none" w:sz="0" w:space="0" w:color="auto"/>
            <w:right w:val="none" w:sz="0" w:space="0" w:color="auto"/>
          </w:divBdr>
        </w:div>
        <w:div w:id="2142532584">
          <w:marLeft w:val="0"/>
          <w:marRight w:val="0"/>
          <w:marTop w:val="0"/>
          <w:marBottom w:val="0"/>
          <w:divBdr>
            <w:top w:val="none" w:sz="0" w:space="0" w:color="auto"/>
            <w:left w:val="none" w:sz="0" w:space="0" w:color="auto"/>
            <w:bottom w:val="none" w:sz="0" w:space="0" w:color="auto"/>
            <w:right w:val="none" w:sz="0" w:space="0" w:color="auto"/>
          </w:divBdr>
        </w:div>
      </w:divsChild>
    </w:div>
    <w:div w:id="642464700">
      <w:bodyDiv w:val="1"/>
      <w:marLeft w:val="0"/>
      <w:marRight w:val="0"/>
      <w:marTop w:val="0"/>
      <w:marBottom w:val="0"/>
      <w:divBdr>
        <w:top w:val="none" w:sz="0" w:space="0" w:color="auto"/>
        <w:left w:val="none" w:sz="0" w:space="0" w:color="auto"/>
        <w:bottom w:val="none" w:sz="0" w:space="0" w:color="auto"/>
        <w:right w:val="none" w:sz="0" w:space="0" w:color="auto"/>
      </w:divBdr>
    </w:div>
    <w:div w:id="690642900">
      <w:bodyDiv w:val="1"/>
      <w:marLeft w:val="0"/>
      <w:marRight w:val="0"/>
      <w:marTop w:val="0"/>
      <w:marBottom w:val="0"/>
      <w:divBdr>
        <w:top w:val="none" w:sz="0" w:space="0" w:color="auto"/>
        <w:left w:val="none" w:sz="0" w:space="0" w:color="auto"/>
        <w:bottom w:val="none" w:sz="0" w:space="0" w:color="auto"/>
        <w:right w:val="none" w:sz="0" w:space="0" w:color="auto"/>
      </w:divBdr>
    </w:div>
    <w:div w:id="704446934">
      <w:bodyDiv w:val="1"/>
      <w:marLeft w:val="0"/>
      <w:marRight w:val="0"/>
      <w:marTop w:val="0"/>
      <w:marBottom w:val="0"/>
      <w:divBdr>
        <w:top w:val="none" w:sz="0" w:space="0" w:color="auto"/>
        <w:left w:val="none" w:sz="0" w:space="0" w:color="auto"/>
        <w:bottom w:val="none" w:sz="0" w:space="0" w:color="auto"/>
        <w:right w:val="none" w:sz="0" w:space="0" w:color="auto"/>
      </w:divBdr>
      <w:divsChild>
        <w:div w:id="760953096">
          <w:marLeft w:val="0"/>
          <w:marRight w:val="0"/>
          <w:marTop w:val="0"/>
          <w:marBottom w:val="0"/>
          <w:divBdr>
            <w:top w:val="none" w:sz="0" w:space="0" w:color="auto"/>
            <w:left w:val="none" w:sz="0" w:space="0" w:color="auto"/>
            <w:bottom w:val="none" w:sz="0" w:space="0" w:color="auto"/>
            <w:right w:val="none" w:sz="0" w:space="0" w:color="auto"/>
          </w:divBdr>
          <w:divsChild>
            <w:div w:id="2077705449">
              <w:marLeft w:val="0"/>
              <w:marRight w:val="0"/>
              <w:marTop w:val="0"/>
              <w:marBottom w:val="0"/>
              <w:divBdr>
                <w:top w:val="none" w:sz="0" w:space="0" w:color="auto"/>
                <w:left w:val="none" w:sz="0" w:space="0" w:color="auto"/>
                <w:bottom w:val="none" w:sz="0" w:space="0" w:color="auto"/>
                <w:right w:val="none" w:sz="0" w:space="0" w:color="auto"/>
              </w:divBdr>
              <w:divsChild>
                <w:div w:id="11588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946931">
          <w:marLeft w:val="0"/>
          <w:marRight w:val="0"/>
          <w:marTop w:val="0"/>
          <w:marBottom w:val="0"/>
          <w:divBdr>
            <w:top w:val="none" w:sz="0" w:space="0" w:color="auto"/>
            <w:left w:val="none" w:sz="0" w:space="0" w:color="auto"/>
            <w:bottom w:val="none" w:sz="0" w:space="0" w:color="auto"/>
            <w:right w:val="none" w:sz="0" w:space="0" w:color="auto"/>
          </w:divBdr>
          <w:divsChild>
            <w:div w:id="1750229351">
              <w:marLeft w:val="0"/>
              <w:marRight w:val="0"/>
              <w:marTop w:val="0"/>
              <w:marBottom w:val="0"/>
              <w:divBdr>
                <w:top w:val="none" w:sz="0" w:space="0" w:color="auto"/>
                <w:left w:val="none" w:sz="0" w:space="0" w:color="auto"/>
                <w:bottom w:val="none" w:sz="0" w:space="0" w:color="auto"/>
                <w:right w:val="none" w:sz="0" w:space="0" w:color="auto"/>
              </w:divBdr>
              <w:divsChild>
                <w:div w:id="183410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2802">
          <w:marLeft w:val="0"/>
          <w:marRight w:val="0"/>
          <w:marTop w:val="0"/>
          <w:marBottom w:val="0"/>
          <w:divBdr>
            <w:top w:val="none" w:sz="0" w:space="0" w:color="auto"/>
            <w:left w:val="none" w:sz="0" w:space="0" w:color="auto"/>
            <w:bottom w:val="none" w:sz="0" w:space="0" w:color="auto"/>
            <w:right w:val="none" w:sz="0" w:space="0" w:color="auto"/>
          </w:divBdr>
          <w:divsChild>
            <w:div w:id="1489904451">
              <w:marLeft w:val="0"/>
              <w:marRight w:val="0"/>
              <w:marTop w:val="0"/>
              <w:marBottom w:val="0"/>
              <w:divBdr>
                <w:top w:val="none" w:sz="0" w:space="0" w:color="auto"/>
                <w:left w:val="none" w:sz="0" w:space="0" w:color="auto"/>
                <w:bottom w:val="none" w:sz="0" w:space="0" w:color="auto"/>
                <w:right w:val="none" w:sz="0" w:space="0" w:color="auto"/>
              </w:divBdr>
              <w:divsChild>
                <w:div w:id="125076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030743">
      <w:bodyDiv w:val="1"/>
      <w:marLeft w:val="0"/>
      <w:marRight w:val="0"/>
      <w:marTop w:val="0"/>
      <w:marBottom w:val="0"/>
      <w:divBdr>
        <w:top w:val="none" w:sz="0" w:space="0" w:color="auto"/>
        <w:left w:val="none" w:sz="0" w:space="0" w:color="auto"/>
        <w:bottom w:val="none" w:sz="0" w:space="0" w:color="auto"/>
        <w:right w:val="none" w:sz="0" w:space="0" w:color="auto"/>
      </w:divBdr>
    </w:div>
    <w:div w:id="737481692">
      <w:bodyDiv w:val="1"/>
      <w:marLeft w:val="0"/>
      <w:marRight w:val="0"/>
      <w:marTop w:val="0"/>
      <w:marBottom w:val="0"/>
      <w:divBdr>
        <w:top w:val="none" w:sz="0" w:space="0" w:color="auto"/>
        <w:left w:val="none" w:sz="0" w:space="0" w:color="auto"/>
        <w:bottom w:val="none" w:sz="0" w:space="0" w:color="auto"/>
        <w:right w:val="none" w:sz="0" w:space="0" w:color="auto"/>
      </w:divBdr>
      <w:divsChild>
        <w:div w:id="1155951498">
          <w:marLeft w:val="0"/>
          <w:marRight w:val="0"/>
          <w:marTop w:val="0"/>
          <w:marBottom w:val="0"/>
          <w:divBdr>
            <w:top w:val="none" w:sz="0" w:space="0" w:color="auto"/>
            <w:left w:val="none" w:sz="0" w:space="0" w:color="auto"/>
            <w:bottom w:val="none" w:sz="0" w:space="0" w:color="auto"/>
            <w:right w:val="none" w:sz="0" w:space="0" w:color="auto"/>
          </w:divBdr>
          <w:divsChild>
            <w:div w:id="118529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26137">
      <w:bodyDiv w:val="1"/>
      <w:marLeft w:val="0"/>
      <w:marRight w:val="0"/>
      <w:marTop w:val="0"/>
      <w:marBottom w:val="0"/>
      <w:divBdr>
        <w:top w:val="none" w:sz="0" w:space="0" w:color="auto"/>
        <w:left w:val="none" w:sz="0" w:space="0" w:color="auto"/>
        <w:bottom w:val="none" w:sz="0" w:space="0" w:color="auto"/>
        <w:right w:val="none" w:sz="0" w:space="0" w:color="auto"/>
      </w:divBdr>
    </w:div>
    <w:div w:id="779685407">
      <w:bodyDiv w:val="1"/>
      <w:marLeft w:val="0"/>
      <w:marRight w:val="0"/>
      <w:marTop w:val="0"/>
      <w:marBottom w:val="0"/>
      <w:divBdr>
        <w:top w:val="none" w:sz="0" w:space="0" w:color="auto"/>
        <w:left w:val="none" w:sz="0" w:space="0" w:color="auto"/>
        <w:bottom w:val="none" w:sz="0" w:space="0" w:color="auto"/>
        <w:right w:val="none" w:sz="0" w:space="0" w:color="auto"/>
      </w:divBdr>
    </w:div>
    <w:div w:id="782304295">
      <w:bodyDiv w:val="1"/>
      <w:marLeft w:val="0"/>
      <w:marRight w:val="0"/>
      <w:marTop w:val="0"/>
      <w:marBottom w:val="0"/>
      <w:divBdr>
        <w:top w:val="none" w:sz="0" w:space="0" w:color="auto"/>
        <w:left w:val="none" w:sz="0" w:space="0" w:color="auto"/>
        <w:bottom w:val="none" w:sz="0" w:space="0" w:color="auto"/>
        <w:right w:val="none" w:sz="0" w:space="0" w:color="auto"/>
      </w:divBdr>
    </w:div>
    <w:div w:id="783963354">
      <w:bodyDiv w:val="1"/>
      <w:marLeft w:val="0"/>
      <w:marRight w:val="0"/>
      <w:marTop w:val="0"/>
      <w:marBottom w:val="0"/>
      <w:divBdr>
        <w:top w:val="none" w:sz="0" w:space="0" w:color="auto"/>
        <w:left w:val="none" w:sz="0" w:space="0" w:color="auto"/>
        <w:bottom w:val="none" w:sz="0" w:space="0" w:color="auto"/>
        <w:right w:val="none" w:sz="0" w:space="0" w:color="auto"/>
      </w:divBdr>
    </w:div>
    <w:div w:id="808941430">
      <w:bodyDiv w:val="1"/>
      <w:marLeft w:val="0"/>
      <w:marRight w:val="0"/>
      <w:marTop w:val="0"/>
      <w:marBottom w:val="0"/>
      <w:divBdr>
        <w:top w:val="none" w:sz="0" w:space="0" w:color="auto"/>
        <w:left w:val="none" w:sz="0" w:space="0" w:color="auto"/>
        <w:bottom w:val="none" w:sz="0" w:space="0" w:color="auto"/>
        <w:right w:val="none" w:sz="0" w:space="0" w:color="auto"/>
      </w:divBdr>
    </w:div>
    <w:div w:id="839007534">
      <w:bodyDiv w:val="1"/>
      <w:marLeft w:val="0"/>
      <w:marRight w:val="0"/>
      <w:marTop w:val="0"/>
      <w:marBottom w:val="0"/>
      <w:divBdr>
        <w:top w:val="none" w:sz="0" w:space="0" w:color="auto"/>
        <w:left w:val="none" w:sz="0" w:space="0" w:color="auto"/>
        <w:bottom w:val="none" w:sz="0" w:space="0" w:color="auto"/>
        <w:right w:val="none" w:sz="0" w:space="0" w:color="auto"/>
      </w:divBdr>
    </w:div>
    <w:div w:id="880897989">
      <w:bodyDiv w:val="1"/>
      <w:marLeft w:val="0"/>
      <w:marRight w:val="0"/>
      <w:marTop w:val="0"/>
      <w:marBottom w:val="0"/>
      <w:divBdr>
        <w:top w:val="none" w:sz="0" w:space="0" w:color="auto"/>
        <w:left w:val="none" w:sz="0" w:space="0" w:color="auto"/>
        <w:bottom w:val="none" w:sz="0" w:space="0" w:color="auto"/>
        <w:right w:val="none" w:sz="0" w:space="0" w:color="auto"/>
      </w:divBdr>
    </w:div>
    <w:div w:id="940379697">
      <w:bodyDiv w:val="1"/>
      <w:marLeft w:val="0"/>
      <w:marRight w:val="0"/>
      <w:marTop w:val="0"/>
      <w:marBottom w:val="0"/>
      <w:divBdr>
        <w:top w:val="none" w:sz="0" w:space="0" w:color="auto"/>
        <w:left w:val="none" w:sz="0" w:space="0" w:color="auto"/>
        <w:bottom w:val="none" w:sz="0" w:space="0" w:color="auto"/>
        <w:right w:val="none" w:sz="0" w:space="0" w:color="auto"/>
      </w:divBdr>
    </w:div>
    <w:div w:id="963538955">
      <w:bodyDiv w:val="1"/>
      <w:marLeft w:val="0"/>
      <w:marRight w:val="0"/>
      <w:marTop w:val="0"/>
      <w:marBottom w:val="0"/>
      <w:divBdr>
        <w:top w:val="none" w:sz="0" w:space="0" w:color="auto"/>
        <w:left w:val="none" w:sz="0" w:space="0" w:color="auto"/>
        <w:bottom w:val="none" w:sz="0" w:space="0" w:color="auto"/>
        <w:right w:val="none" w:sz="0" w:space="0" w:color="auto"/>
      </w:divBdr>
    </w:div>
    <w:div w:id="973679112">
      <w:bodyDiv w:val="1"/>
      <w:marLeft w:val="0"/>
      <w:marRight w:val="0"/>
      <w:marTop w:val="0"/>
      <w:marBottom w:val="0"/>
      <w:divBdr>
        <w:top w:val="none" w:sz="0" w:space="0" w:color="auto"/>
        <w:left w:val="none" w:sz="0" w:space="0" w:color="auto"/>
        <w:bottom w:val="none" w:sz="0" w:space="0" w:color="auto"/>
        <w:right w:val="none" w:sz="0" w:space="0" w:color="auto"/>
      </w:divBdr>
    </w:div>
    <w:div w:id="983313843">
      <w:bodyDiv w:val="1"/>
      <w:marLeft w:val="0"/>
      <w:marRight w:val="0"/>
      <w:marTop w:val="0"/>
      <w:marBottom w:val="0"/>
      <w:divBdr>
        <w:top w:val="none" w:sz="0" w:space="0" w:color="auto"/>
        <w:left w:val="none" w:sz="0" w:space="0" w:color="auto"/>
        <w:bottom w:val="none" w:sz="0" w:space="0" w:color="auto"/>
        <w:right w:val="none" w:sz="0" w:space="0" w:color="auto"/>
      </w:divBdr>
    </w:div>
    <w:div w:id="1003778802">
      <w:bodyDiv w:val="1"/>
      <w:marLeft w:val="0"/>
      <w:marRight w:val="0"/>
      <w:marTop w:val="0"/>
      <w:marBottom w:val="0"/>
      <w:divBdr>
        <w:top w:val="none" w:sz="0" w:space="0" w:color="auto"/>
        <w:left w:val="none" w:sz="0" w:space="0" w:color="auto"/>
        <w:bottom w:val="none" w:sz="0" w:space="0" w:color="auto"/>
        <w:right w:val="none" w:sz="0" w:space="0" w:color="auto"/>
      </w:divBdr>
    </w:div>
    <w:div w:id="1006637689">
      <w:bodyDiv w:val="1"/>
      <w:marLeft w:val="0"/>
      <w:marRight w:val="0"/>
      <w:marTop w:val="0"/>
      <w:marBottom w:val="0"/>
      <w:divBdr>
        <w:top w:val="none" w:sz="0" w:space="0" w:color="auto"/>
        <w:left w:val="none" w:sz="0" w:space="0" w:color="auto"/>
        <w:bottom w:val="none" w:sz="0" w:space="0" w:color="auto"/>
        <w:right w:val="none" w:sz="0" w:space="0" w:color="auto"/>
      </w:divBdr>
    </w:div>
    <w:div w:id="1009522472">
      <w:bodyDiv w:val="1"/>
      <w:marLeft w:val="0"/>
      <w:marRight w:val="0"/>
      <w:marTop w:val="0"/>
      <w:marBottom w:val="0"/>
      <w:divBdr>
        <w:top w:val="none" w:sz="0" w:space="0" w:color="auto"/>
        <w:left w:val="none" w:sz="0" w:space="0" w:color="auto"/>
        <w:bottom w:val="none" w:sz="0" w:space="0" w:color="auto"/>
        <w:right w:val="none" w:sz="0" w:space="0" w:color="auto"/>
      </w:divBdr>
    </w:div>
    <w:div w:id="1029374399">
      <w:bodyDiv w:val="1"/>
      <w:marLeft w:val="0"/>
      <w:marRight w:val="0"/>
      <w:marTop w:val="0"/>
      <w:marBottom w:val="0"/>
      <w:divBdr>
        <w:top w:val="none" w:sz="0" w:space="0" w:color="auto"/>
        <w:left w:val="none" w:sz="0" w:space="0" w:color="auto"/>
        <w:bottom w:val="none" w:sz="0" w:space="0" w:color="auto"/>
        <w:right w:val="none" w:sz="0" w:space="0" w:color="auto"/>
      </w:divBdr>
    </w:div>
    <w:div w:id="1136945581">
      <w:bodyDiv w:val="1"/>
      <w:marLeft w:val="0"/>
      <w:marRight w:val="0"/>
      <w:marTop w:val="0"/>
      <w:marBottom w:val="0"/>
      <w:divBdr>
        <w:top w:val="none" w:sz="0" w:space="0" w:color="auto"/>
        <w:left w:val="none" w:sz="0" w:space="0" w:color="auto"/>
        <w:bottom w:val="none" w:sz="0" w:space="0" w:color="auto"/>
        <w:right w:val="none" w:sz="0" w:space="0" w:color="auto"/>
      </w:divBdr>
    </w:div>
    <w:div w:id="1142045409">
      <w:bodyDiv w:val="1"/>
      <w:marLeft w:val="0"/>
      <w:marRight w:val="0"/>
      <w:marTop w:val="0"/>
      <w:marBottom w:val="0"/>
      <w:divBdr>
        <w:top w:val="none" w:sz="0" w:space="0" w:color="auto"/>
        <w:left w:val="none" w:sz="0" w:space="0" w:color="auto"/>
        <w:bottom w:val="none" w:sz="0" w:space="0" w:color="auto"/>
        <w:right w:val="none" w:sz="0" w:space="0" w:color="auto"/>
      </w:divBdr>
    </w:div>
    <w:div w:id="1190530571">
      <w:bodyDiv w:val="1"/>
      <w:marLeft w:val="0"/>
      <w:marRight w:val="0"/>
      <w:marTop w:val="0"/>
      <w:marBottom w:val="0"/>
      <w:divBdr>
        <w:top w:val="none" w:sz="0" w:space="0" w:color="auto"/>
        <w:left w:val="none" w:sz="0" w:space="0" w:color="auto"/>
        <w:bottom w:val="none" w:sz="0" w:space="0" w:color="auto"/>
        <w:right w:val="none" w:sz="0" w:space="0" w:color="auto"/>
      </w:divBdr>
    </w:div>
    <w:div w:id="1193566907">
      <w:bodyDiv w:val="1"/>
      <w:marLeft w:val="0"/>
      <w:marRight w:val="0"/>
      <w:marTop w:val="0"/>
      <w:marBottom w:val="0"/>
      <w:divBdr>
        <w:top w:val="none" w:sz="0" w:space="0" w:color="auto"/>
        <w:left w:val="none" w:sz="0" w:space="0" w:color="auto"/>
        <w:bottom w:val="none" w:sz="0" w:space="0" w:color="auto"/>
        <w:right w:val="none" w:sz="0" w:space="0" w:color="auto"/>
      </w:divBdr>
    </w:div>
    <w:div w:id="1197503714">
      <w:bodyDiv w:val="1"/>
      <w:marLeft w:val="0"/>
      <w:marRight w:val="0"/>
      <w:marTop w:val="0"/>
      <w:marBottom w:val="0"/>
      <w:divBdr>
        <w:top w:val="none" w:sz="0" w:space="0" w:color="auto"/>
        <w:left w:val="none" w:sz="0" w:space="0" w:color="auto"/>
        <w:bottom w:val="none" w:sz="0" w:space="0" w:color="auto"/>
        <w:right w:val="none" w:sz="0" w:space="0" w:color="auto"/>
      </w:divBdr>
    </w:div>
    <w:div w:id="1230849757">
      <w:bodyDiv w:val="1"/>
      <w:marLeft w:val="0"/>
      <w:marRight w:val="0"/>
      <w:marTop w:val="0"/>
      <w:marBottom w:val="0"/>
      <w:divBdr>
        <w:top w:val="none" w:sz="0" w:space="0" w:color="auto"/>
        <w:left w:val="none" w:sz="0" w:space="0" w:color="auto"/>
        <w:bottom w:val="none" w:sz="0" w:space="0" w:color="auto"/>
        <w:right w:val="none" w:sz="0" w:space="0" w:color="auto"/>
      </w:divBdr>
    </w:div>
    <w:div w:id="1255020010">
      <w:bodyDiv w:val="1"/>
      <w:marLeft w:val="0"/>
      <w:marRight w:val="0"/>
      <w:marTop w:val="0"/>
      <w:marBottom w:val="0"/>
      <w:divBdr>
        <w:top w:val="none" w:sz="0" w:space="0" w:color="auto"/>
        <w:left w:val="none" w:sz="0" w:space="0" w:color="auto"/>
        <w:bottom w:val="none" w:sz="0" w:space="0" w:color="auto"/>
        <w:right w:val="none" w:sz="0" w:space="0" w:color="auto"/>
      </w:divBdr>
    </w:div>
    <w:div w:id="1261985849">
      <w:bodyDiv w:val="1"/>
      <w:marLeft w:val="0"/>
      <w:marRight w:val="0"/>
      <w:marTop w:val="0"/>
      <w:marBottom w:val="0"/>
      <w:divBdr>
        <w:top w:val="none" w:sz="0" w:space="0" w:color="auto"/>
        <w:left w:val="none" w:sz="0" w:space="0" w:color="auto"/>
        <w:bottom w:val="none" w:sz="0" w:space="0" w:color="auto"/>
        <w:right w:val="none" w:sz="0" w:space="0" w:color="auto"/>
      </w:divBdr>
    </w:div>
    <w:div w:id="1277368673">
      <w:bodyDiv w:val="1"/>
      <w:marLeft w:val="0"/>
      <w:marRight w:val="0"/>
      <w:marTop w:val="0"/>
      <w:marBottom w:val="0"/>
      <w:divBdr>
        <w:top w:val="none" w:sz="0" w:space="0" w:color="auto"/>
        <w:left w:val="none" w:sz="0" w:space="0" w:color="auto"/>
        <w:bottom w:val="none" w:sz="0" w:space="0" w:color="auto"/>
        <w:right w:val="none" w:sz="0" w:space="0" w:color="auto"/>
      </w:divBdr>
    </w:div>
    <w:div w:id="1283416110">
      <w:bodyDiv w:val="1"/>
      <w:marLeft w:val="0"/>
      <w:marRight w:val="0"/>
      <w:marTop w:val="0"/>
      <w:marBottom w:val="0"/>
      <w:divBdr>
        <w:top w:val="none" w:sz="0" w:space="0" w:color="auto"/>
        <w:left w:val="none" w:sz="0" w:space="0" w:color="auto"/>
        <w:bottom w:val="none" w:sz="0" w:space="0" w:color="auto"/>
        <w:right w:val="none" w:sz="0" w:space="0" w:color="auto"/>
      </w:divBdr>
    </w:div>
    <w:div w:id="1297025179">
      <w:bodyDiv w:val="1"/>
      <w:marLeft w:val="0"/>
      <w:marRight w:val="0"/>
      <w:marTop w:val="0"/>
      <w:marBottom w:val="0"/>
      <w:divBdr>
        <w:top w:val="none" w:sz="0" w:space="0" w:color="auto"/>
        <w:left w:val="none" w:sz="0" w:space="0" w:color="auto"/>
        <w:bottom w:val="none" w:sz="0" w:space="0" w:color="auto"/>
        <w:right w:val="none" w:sz="0" w:space="0" w:color="auto"/>
      </w:divBdr>
    </w:div>
    <w:div w:id="1330212705">
      <w:bodyDiv w:val="1"/>
      <w:marLeft w:val="0"/>
      <w:marRight w:val="0"/>
      <w:marTop w:val="0"/>
      <w:marBottom w:val="0"/>
      <w:divBdr>
        <w:top w:val="none" w:sz="0" w:space="0" w:color="auto"/>
        <w:left w:val="none" w:sz="0" w:space="0" w:color="auto"/>
        <w:bottom w:val="none" w:sz="0" w:space="0" w:color="auto"/>
        <w:right w:val="none" w:sz="0" w:space="0" w:color="auto"/>
      </w:divBdr>
    </w:div>
    <w:div w:id="1343780581">
      <w:bodyDiv w:val="1"/>
      <w:marLeft w:val="0"/>
      <w:marRight w:val="0"/>
      <w:marTop w:val="0"/>
      <w:marBottom w:val="0"/>
      <w:divBdr>
        <w:top w:val="none" w:sz="0" w:space="0" w:color="auto"/>
        <w:left w:val="none" w:sz="0" w:space="0" w:color="auto"/>
        <w:bottom w:val="none" w:sz="0" w:space="0" w:color="auto"/>
        <w:right w:val="none" w:sz="0" w:space="0" w:color="auto"/>
      </w:divBdr>
    </w:div>
    <w:div w:id="1356267880">
      <w:bodyDiv w:val="1"/>
      <w:marLeft w:val="0"/>
      <w:marRight w:val="0"/>
      <w:marTop w:val="0"/>
      <w:marBottom w:val="0"/>
      <w:divBdr>
        <w:top w:val="none" w:sz="0" w:space="0" w:color="auto"/>
        <w:left w:val="none" w:sz="0" w:space="0" w:color="auto"/>
        <w:bottom w:val="none" w:sz="0" w:space="0" w:color="auto"/>
        <w:right w:val="none" w:sz="0" w:space="0" w:color="auto"/>
      </w:divBdr>
      <w:divsChild>
        <w:div w:id="1318923409">
          <w:marLeft w:val="0"/>
          <w:marRight w:val="0"/>
          <w:marTop w:val="0"/>
          <w:marBottom w:val="0"/>
          <w:divBdr>
            <w:top w:val="none" w:sz="0" w:space="0" w:color="auto"/>
            <w:left w:val="none" w:sz="0" w:space="0" w:color="auto"/>
            <w:bottom w:val="none" w:sz="0" w:space="0" w:color="auto"/>
            <w:right w:val="none" w:sz="0" w:space="0" w:color="auto"/>
          </w:divBdr>
          <w:divsChild>
            <w:div w:id="24708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6696">
      <w:bodyDiv w:val="1"/>
      <w:marLeft w:val="0"/>
      <w:marRight w:val="0"/>
      <w:marTop w:val="0"/>
      <w:marBottom w:val="0"/>
      <w:divBdr>
        <w:top w:val="none" w:sz="0" w:space="0" w:color="auto"/>
        <w:left w:val="none" w:sz="0" w:space="0" w:color="auto"/>
        <w:bottom w:val="none" w:sz="0" w:space="0" w:color="auto"/>
        <w:right w:val="none" w:sz="0" w:space="0" w:color="auto"/>
      </w:divBdr>
      <w:divsChild>
        <w:div w:id="74210714">
          <w:marLeft w:val="0"/>
          <w:marRight w:val="0"/>
          <w:marTop w:val="0"/>
          <w:marBottom w:val="0"/>
          <w:divBdr>
            <w:top w:val="none" w:sz="0" w:space="0" w:color="auto"/>
            <w:left w:val="none" w:sz="0" w:space="0" w:color="auto"/>
            <w:bottom w:val="none" w:sz="0" w:space="0" w:color="auto"/>
            <w:right w:val="none" w:sz="0" w:space="0" w:color="auto"/>
          </w:divBdr>
        </w:div>
        <w:div w:id="91321878">
          <w:marLeft w:val="0"/>
          <w:marRight w:val="0"/>
          <w:marTop w:val="0"/>
          <w:marBottom w:val="0"/>
          <w:divBdr>
            <w:top w:val="none" w:sz="0" w:space="0" w:color="auto"/>
            <w:left w:val="none" w:sz="0" w:space="0" w:color="auto"/>
            <w:bottom w:val="none" w:sz="0" w:space="0" w:color="auto"/>
            <w:right w:val="none" w:sz="0" w:space="0" w:color="auto"/>
          </w:divBdr>
        </w:div>
        <w:div w:id="377970986">
          <w:marLeft w:val="0"/>
          <w:marRight w:val="0"/>
          <w:marTop w:val="0"/>
          <w:marBottom w:val="0"/>
          <w:divBdr>
            <w:top w:val="none" w:sz="0" w:space="0" w:color="auto"/>
            <w:left w:val="none" w:sz="0" w:space="0" w:color="auto"/>
            <w:bottom w:val="none" w:sz="0" w:space="0" w:color="auto"/>
            <w:right w:val="none" w:sz="0" w:space="0" w:color="auto"/>
          </w:divBdr>
        </w:div>
        <w:div w:id="693968313">
          <w:marLeft w:val="0"/>
          <w:marRight w:val="0"/>
          <w:marTop w:val="0"/>
          <w:marBottom w:val="0"/>
          <w:divBdr>
            <w:top w:val="none" w:sz="0" w:space="0" w:color="auto"/>
            <w:left w:val="none" w:sz="0" w:space="0" w:color="auto"/>
            <w:bottom w:val="none" w:sz="0" w:space="0" w:color="auto"/>
            <w:right w:val="none" w:sz="0" w:space="0" w:color="auto"/>
          </w:divBdr>
        </w:div>
        <w:div w:id="1360620899">
          <w:marLeft w:val="0"/>
          <w:marRight w:val="0"/>
          <w:marTop w:val="0"/>
          <w:marBottom w:val="0"/>
          <w:divBdr>
            <w:top w:val="none" w:sz="0" w:space="0" w:color="auto"/>
            <w:left w:val="none" w:sz="0" w:space="0" w:color="auto"/>
            <w:bottom w:val="none" w:sz="0" w:space="0" w:color="auto"/>
            <w:right w:val="none" w:sz="0" w:space="0" w:color="auto"/>
          </w:divBdr>
        </w:div>
        <w:div w:id="1646426234">
          <w:marLeft w:val="0"/>
          <w:marRight w:val="0"/>
          <w:marTop w:val="0"/>
          <w:marBottom w:val="0"/>
          <w:divBdr>
            <w:top w:val="none" w:sz="0" w:space="0" w:color="auto"/>
            <w:left w:val="none" w:sz="0" w:space="0" w:color="auto"/>
            <w:bottom w:val="none" w:sz="0" w:space="0" w:color="auto"/>
            <w:right w:val="none" w:sz="0" w:space="0" w:color="auto"/>
          </w:divBdr>
        </w:div>
      </w:divsChild>
    </w:div>
    <w:div w:id="1459951820">
      <w:bodyDiv w:val="1"/>
      <w:marLeft w:val="0"/>
      <w:marRight w:val="0"/>
      <w:marTop w:val="0"/>
      <w:marBottom w:val="0"/>
      <w:divBdr>
        <w:top w:val="none" w:sz="0" w:space="0" w:color="auto"/>
        <w:left w:val="none" w:sz="0" w:space="0" w:color="auto"/>
        <w:bottom w:val="none" w:sz="0" w:space="0" w:color="auto"/>
        <w:right w:val="none" w:sz="0" w:space="0" w:color="auto"/>
      </w:divBdr>
    </w:div>
    <w:div w:id="1463499207">
      <w:bodyDiv w:val="1"/>
      <w:marLeft w:val="0"/>
      <w:marRight w:val="0"/>
      <w:marTop w:val="0"/>
      <w:marBottom w:val="0"/>
      <w:divBdr>
        <w:top w:val="none" w:sz="0" w:space="0" w:color="auto"/>
        <w:left w:val="none" w:sz="0" w:space="0" w:color="auto"/>
        <w:bottom w:val="none" w:sz="0" w:space="0" w:color="auto"/>
        <w:right w:val="none" w:sz="0" w:space="0" w:color="auto"/>
      </w:divBdr>
    </w:div>
    <w:div w:id="1528253672">
      <w:bodyDiv w:val="1"/>
      <w:marLeft w:val="0"/>
      <w:marRight w:val="0"/>
      <w:marTop w:val="0"/>
      <w:marBottom w:val="0"/>
      <w:divBdr>
        <w:top w:val="none" w:sz="0" w:space="0" w:color="auto"/>
        <w:left w:val="none" w:sz="0" w:space="0" w:color="auto"/>
        <w:bottom w:val="none" w:sz="0" w:space="0" w:color="auto"/>
        <w:right w:val="none" w:sz="0" w:space="0" w:color="auto"/>
      </w:divBdr>
    </w:div>
    <w:div w:id="1550190867">
      <w:bodyDiv w:val="1"/>
      <w:marLeft w:val="0"/>
      <w:marRight w:val="0"/>
      <w:marTop w:val="0"/>
      <w:marBottom w:val="0"/>
      <w:divBdr>
        <w:top w:val="none" w:sz="0" w:space="0" w:color="auto"/>
        <w:left w:val="none" w:sz="0" w:space="0" w:color="auto"/>
        <w:bottom w:val="none" w:sz="0" w:space="0" w:color="auto"/>
        <w:right w:val="none" w:sz="0" w:space="0" w:color="auto"/>
      </w:divBdr>
    </w:div>
    <w:div w:id="1560363680">
      <w:bodyDiv w:val="1"/>
      <w:marLeft w:val="0"/>
      <w:marRight w:val="0"/>
      <w:marTop w:val="0"/>
      <w:marBottom w:val="0"/>
      <w:divBdr>
        <w:top w:val="none" w:sz="0" w:space="0" w:color="auto"/>
        <w:left w:val="none" w:sz="0" w:space="0" w:color="auto"/>
        <w:bottom w:val="none" w:sz="0" w:space="0" w:color="auto"/>
        <w:right w:val="none" w:sz="0" w:space="0" w:color="auto"/>
      </w:divBdr>
    </w:div>
    <w:div w:id="1582638306">
      <w:bodyDiv w:val="1"/>
      <w:marLeft w:val="0"/>
      <w:marRight w:val="0"/>
      <w:marTop w:val="0"/>
      <w:marBottom w:val="0"/>
      <w:divBdr>
        <w:top w:val="none" w:sz="0" w:space="0" w:color="auto"/>
        <w:left w:val="none" w:sz="0" w:space="0" w:color="auto"/>
        <w:bottom w:val="none" w:sz="0" w:space="0" w:color="auto"/>
        <w:right w:val="none" w:sz="0" w:space="0" w:color="auto"/>
      </w:divBdr>
    </w:div>
    <w:div w:id="1584417389">
      <w:bodyDiv w:val="1"/>
      <w:marLeft w:val="0"/>
      <w:marRight w:val="0"/>
      <w:marTop w:val="0"/>
      <w:marBottom w:val="0"/>
      <w:divBdr>
        <w:top w:val="none" w:sz="0" w:space="0" w:color="auto"/>
        <w:left w:val="none" w:sz="0" w:space="0" w:color="auto"/>
        <w:bottom w:val="none" w:sz="0" w:space="0" w:color="auto"/>
        <w:right w:val="none" w:sz="0" w:space="0" w:color="auto"/>
      </w:divBdr>
    </w:div>
    <w:div w:id="1586723618">
      <w:bodyDiv w:val="1"/>
      <w:marLeft w:val="0"/>
      <w:marRight w:val="0"/>
      <w:marTop w:val="0"/>
      <w:marBottom w:val="0"/>
      <w:divBdr>
        <w:top w:val="none" w:sz="0" w:space="0" w:color="auto"/>
        <w:left w:val="none" w:sz="0" w:space="0" w:color="auto"/>
        <w:bottom w:val="none" w:sz="0" w:space="0" w:color="auto"/>
        <w:right w:val="none" w:sz="0" w:space="0" w:color="auto"/>
      </w:divBdr>
    </w:div>
    <w:div w:id="1606183617">
      <w:bodyDiv w:val="1"/>
      <w:marLeft w:val="0"/>
      <w:marRight w:val="0"/>
      <w:marTop w:val="0"/>
      <w:marBottom w:val="0"/>
      <w:divBdr>
        <w:top w:val="none" w:sz="0" w:space="0" w:color="auto"/>
        <w:left w:val="none" w:sz="0" w:space="0" w:color="auto"/>
        <w:bottom w:val="none" w:sz="0" w:space="0" w:color="auto"/>
        <w:right w:val="none" w:sz="0" w:space="0" w:color="auto"/>
      </w:divBdr>
    </w:div>
    <w:div w:id="1606381085">
      <w:bodyDiv w:val="1"/>
      <w:marLeft w:val="0"/>
      <w:marRight w:val="0"/>
      <w:marTop w:val="0"/>
      <w:marBottom w:val="0"/>
      <w:divBdr>
        <w:top w:val="none" w:sz="0" w:space="0" w:color="auto"/>
        <w:left w:val="none" w:sz="0" w:space="0" w:color="auto"/>
        <w:bottom w:val="none" w:sz="0" w:space="0" w:color="auto"/>
        <w:right w:val="none" w:sz="0" w:space="0" w:color="auto"/>
      </w:divBdr>
    </w:div>
    <w:div w:id="1608123832">
      <w:bodyDiv w:val="1"/>
      <w:marLeft w:val="0"/>
      <w:marRight w:val="0"/>
      <w:marTop w:val="0"/>
      <w:marBottom w:val="0"/>
      <w:divBdr>
        <w:top w:val="none" w:sz="0" w:space="0" w:color="auto"/>
        <w:left w:val="none" w:sz="0" w:space="0" w:color="auto"/>
        <w:bottom w:val="none" w:sz="0" w:space="0" w:color="auto"/>
        <w:right w:val="none" w:sz="0" w:space="0" w:color="auto"/>
      </w:divBdr>
    </w:div>
    <w:div w:id="1653832869">
      <w:bodyDiv w:val="1"/>
      <w:marLeft w:val="0"/>
      <w:marRight w:val="0"/>
      <w:marTop w:val="0"/>
      <w:marBottom w:val="0"/>
      <w:divBdr>
        <w:top w:val="none" w:sz="0" w:space="0" w:color="auto"/>
        <w:left w:val="none" w:sz="0" w:space="0" w:color="auto"/>
        <w:bottom w:val="none" w:sz="0" w:space="0" w:color="auto"/>
        <w:right w:val="none" w:sz="0" w:space="0" w:color="auto"/>
      </w:divBdr>
    </w:div>
    <w:div w:id="1665234911">
      <w:bodyDiv w:val="1"/>
      <w:marLeft w:val="0"/>
      <w:marRight w:val="0"/>
      <w:marTop w:val="0"/>
      <w:marBottom w:val="0"/>
      <w:divBdr>
        <w:top w:val="none" w:sz="0" w:space="0" w:color="auto"/>
        <w:left w:val="none" w:sz="0" w:space="0" w:color="auto"/>
        <w:bottom w:val="none" w:sz="0" w:space="0" w:color="auto"/>
        <w:right w:val="none" w:sz="0" w:space="0" w:color="auto"/>
      </w:divBdr>
    </w:div>
    <w:div w:id="1706558637">
      <w:bodyDiv w:val="1"/>
      <w:marLeft w:val="0"/>
      <w:marRight w:val="0"/>
      <w:marTop w:val="0"/>
      <w:marBottom w:val="0"/>
      <w:divBdr>
        <w:top w:val="none" w:sz="0" w:space="0" w:color="auto"/>
        <w:left w:val="none" w:sz="0" w:space="0" w:color="auto"/>
        <w:bottom w:val="none" w:sz="0" w:space="0" w:color="auto"/>
        <w:right w:val="none" w:sz="0" w:space="0" w:color="auto"/>
      </w:divBdr>
    </w:div>
    <w:div w:id="1723208204">
      <w:bodyDiv w:val="1"/>
      <w:marLeft w:val="0"/>
      <w:marRight w:val="0"/>
      <w:marTop w:val="0"/>
      <w:marBottom w:val="0"/>
      <w:divBdr>
        <w:top w:val="none" w:sz="0" w:space="0" w:color="auto"/>
        <w:left w:val="none" w:sz="0" w:space="0" w:color="auto"/>
        <w:bottom w:val="none" w:sz="0" w:space="0" w:color="auto"/>
        <w:right w:val="none" w:sz="0" w:space="0" w:color="auto"/>
      </w:divBdr>
    </w:div>
    <w:div w:id="1732607002">
      <w:bodyDiv w:val="1"/>
      <w:marLeft w:val="0"/>
      <w:marRight w:val="0"/>
      <w:marTop w:val="0"/>
      <w:marBottom w:val="0"/>
      <w:divBdr>
        <w:top w:val="none" w:sz="0" w:space="0" w:color="auto"/>
        <w:left w:val="none" w:sz="0" w:space="0" w:color="auto"/>
        <w:bottom w:val="none" w:sz="0" w:space="0" w:color="auto"/>
        <w:right w:val="none" w:sz="0" w:space="0" w:color="auto"/>
      </w:divBdr>
    </w:div>
    <w:div w:id="1817868392">
      <w:bodyDiv w:val="1"/>
      <w:marLeft w:val="0"/>
      <w:marRight w:val="0"/>
      <w:marTop w:val="0"/>
      <w:marBottom w:val="0"/>
      <w:divBdr>
        <w:top w:val="none" w:sz="0" w:space="0" w:color="auto"/>
        <w:left w:val="none" w:sz="0" w:space="0" w:color="auto"/>
        <w:bottom w:val="none" w:sz="0" w:space="0" w:color="auto"/>
        <w:right w:val="none" w:sz="0" w:space="0" w:color="auto"/>
      </w:divBdr>
    </w:div>
    <w:div w:id="1818566582">
      <w:bodyDiv w:val="1"/>
      <w:marLeft w:val="0"/>
      <w:marRight w:val="0"/>
      <w:marTop w:val="0"/>
      <w:marBottom w:val="0"/>
      <w:divBdr>
        <w:top w:val="none" w:sz="0" w:space="0" w:color="auto"/>
        <w:left w:val="none" w:sz="0" w:space="0" w:color="auto"/>
        <w:bottom w:val="none" w:sz="0" w:space="0" w:color="auto"/>
        <w:right w:val="none" w:sz="0" w:space="0" w:color="auto"/>
      </w:divBdr>
      <w:divsChild>
        <w:div w:id="128859452">
          <w:marLeft w:val="0"/>
          <w:marRight w:val="0"/>
          <w:marTop w:val="0"/>
          <w:marBottom w:val="0"/>
          <w:divBdr>
            <w:top w:val="none" w:sz="0" w:space="0" w:color="auto"/>
            <w:left w:val="none" w:sz="0" w:space="0" w:color="auto"/>
            <w:bottom w:val="none" w:sz="0" w:space="0" w:color="auto"/>
            <w:right w:val="none" w:sz="0" w:space="0" w:color="auto"/>
          </w:divBdr>
        </w:div>
        <w:div w:id="181282747">
          <w:marLeft w:val="0"/>
          <w:marRight w:val="0"/>
          <w:marTop w:val="0"/>
          <w:marBottom w:val="0"/>
          <w:divBdr>
            <w:top w:val="none" w:sz="0" w:space="0" w:color="auto"/>
            <w:left w:val="none" w:sz="0" w:space="0" w:color="auto"/>
            <w:bottom w:val="none" w:sz="0" w:space="0" w:color="auto"/>
            <w:right w:val="none" w:sz="0" w:space="0" w:color="auto"/>
          </w:divBdr>
        </w:div>
        <w:div w:id="806094208">
          <w:marLeft w:val="0"/>
          <w:marRight w:val="0"/>
          <w:marTop w:val="0"/>
          <w:marBottom w:val="0"/>
          <w:divBdr>
            <w:top w:val="none" w:sz="0" w:space="0" w:color="auto"/>
            <w:left w:val="none" w:sz="0" w:space="0" w:color="auto"/>
            <w:bottom w:val="none" w:sz="0" w:space="0" w:color="auto"/>
            <w:right w:val="none" w:sz="0" w:space="0" w:color="auto"/>
          </w:divBdr>
        </w:div>
        <w:div w:id="870731144">
          <w:marLeft w:val="0"/>
          <w:marRight w:val="0"/>
          <w:marTop w:val="0"/>
          <w:marBottom w:val="0"/>
          <w:divBdr>
            <w:top w:val="none" w:sz="0" w:space="0" w:color="auto"/>
            <w:left w:val="none" w:sz="0" w:space="0" w:color="auto"/>
            <w:bottom w:val="none" w:sz="0" w:space="0" w:color="auto"/>
            <w:right w:val="none" w:sz="0" w:space="0" w:color="auto"/>
          </w:divBdr>
        </w:div>
        <w:div w:id="1088621155">
          <w:marLeft w:val="0"/>
          <w:marRight w:val="0"/>
          <w:marTop w:val="0"/>
          <w:marBottom w:val="0"/>
          <w:divBdr>
            <w:top w:val="none" w:sz="0" w:space="0" w:color="auto"/>
            <w:left w:val="none" w:sz="0" w:space="0" w:color="auto"/>
            <w:bottom w:val="none" w:sz="0" w:space="0" w:color="auto"/>
            <w:right w:val="none" w:sz="0" w:space="0" w:color="auto"/>
          </w:divBdr>
        </w:div>
        <w:div w:id="2045792643">
          <w:marLeft w:val="0"/>
          <w:marRight w:val="0"/>
          <w:marTop w:val="0"/>
          <w:marBottom w:val="0"/>
          <w:divBdr>
            <w:top w:val="none" w:sz="0" w:space="0" w:color="auto"/>
            <w:left w:val="none" w:sz="0" w:space="0" w:color="auto"/>
            <w:bottom w:val="none" w:sz="0" w:space="0" w:color="auto"/>
            <w:right w:val="none" w:sz="0" w:space="0" w:color="auto"/>
          </w:divBdr>
        </w:div>
      </w:divsChild>
    </w:div>
    <w:div w:id="1819418995">
      <w:bodyDiv w:val="1"/>
      <w:marLeft w:val="0"/>
      <w:marRight w:val="0"/>
      <w:marTop w:val="0"/>
      <w:marBottom w:val="0"/>
      <w:divBdr>
        <w:top w:val="none" w:sz="0" w:space="0" w:color="auto"/>
        <w:left w:val="none" w:sz="0" w:space="0" w:color="auto"/>
        <w:bottom w:val="none" w:sz="0" w:space="0" w:color="auto"/>
        <w:right w:val="none" w:sz="0" w:space="0" w:color="auto"/>
      </w:divBdr>
    </w:div>
    <w:div w:id="1875733283">
      <w:bodyDiv w:val="1"/>
      <w:marLeft w:val="0"/>
      <w:marRight w:val="0"/>
      <w:marTop w:val="0"/>
      <w:marBottom w:val="0"/>
      <w:divBdr>
        <w:top w:val="none" w:sz="0" w:space="0" w:color="auto"/>
        <w:left w:val="none" w:sz="0" w:space="0" w:color="auto"/>
        <w:bottom w:val="none" w:sz="0" w:space="0" w:color="auto"/>
        <w:right w:val="none" w:sz="0" w:space="0" w:color="auto"/>
      </w:divBdr>
    </w:div>
    <w:div w:id="1879314930">
      <w:bodyDiv w:val="1"/>
      <w:marLeft w:val="0"/>
      <w:marRight w:val="0"/>
      <w:marTop w:val="0"/>
      <w:marBottom w:val="0"/>
      <w:divBdr>
        <w:top w:val="none" w:sz="0" w:space="0" w:color="auto"/>
        <w:left w:val="none" w:sz="0" w:space="0" w:color="auto"/>
        <w:bottom w:val="none" w:sz="0" w:space="0" w:color="auto"/>
        <w:right w:val="none" w:sz="0" w:space="0" w:color="auto"/>
      </w:divBdr>
    </w:div>
    <w:div w:id="1915965338">
      <w:bodyDiv w:val="1"/>
      <w:marLeft w:val="0"/>
      <w:marRight w:val="0"/>
      <w:marTop w:val="0"/>
      <w:marBottom w:val="0"/>
      <w:divBdr>
        <w:top w:val="none" w:sz="0" w:space="0" w:color="auto"/>
        <w:left w:val="none" w:sz="0" w:space="0" w:color="auto"/>
        <w:bottom w:val="none" w:sz="0" w:space="0" w:color="auto"/>
        <w:right w:val="none" w:sz="0" w:space="0" w:color="auto"/>
      </w:divBdr>
    </w:div>
    <w:div w:id="1922137501">
      <w:bodyDiv w:val="1"/>
      <w:marLeft w:val="0"/>
      <w:marRight w:val="0"/>
      <w:marTop w:val="0"/>
      <w:marBottom w:val="0"/>
      <w:divBdr>
        <w:top w:val="none" w:sz="0" w:space="0" w:color="auto"/>
        <w:left w:val="none" w:sz="0" w:space="0" w:color="auto"/>
        <w:bottom w:val="none" w:sz="0" w:space="0" w:color="auto"/>
        <w:right w:val="none" w:sz="0" w:space="0" w:color="auto"/>
      </w:divBdr>
    </w:div>
    <w:div w:id="1944653112">
      <w:bodyDiv w:val="1"/>
      <w:marLeft w:val="0"/>
      <w:marRight w:val="0"/>
      <w:marTop w:val="0"/>
      <w:marBottom w:val="0"/>
      <w:divBdr>
        <w:top w:val="none" w:sz="0" w:space="0" w:color="auto"/>
        <w:left w:val="none" w:sz="0" w:space="0" w:color="auto"/>
        <w:bottom w:val="none" w:sz="0" w:space="0" w:color="auto"/>
        <w:right w:val="none" w:sz="0" w:space="0" w:color="auto"/>
      </w:divBdr>
    </w:div>
    <w:div w:id="1970894884">
      <w:bodyDiv w:val="1"/>
      <w:marLeft w:val="0"/>
      <w:marRight w:val="0"/>
      <w:marTop w:val="0"/>
      <w:marBottom w:val="0"/>
      <w:divBdr>
        <w:top w:val="none" w:sz="0" w:space="0" w:color="auto"/>
        <w:left w:val="none" w:sz="0" w:space="0" w:color="auto"/>
        <w:bottom w:val="none" w:sz="0" w:space="0" w:color="auto"/>
        <w:right w:val="none" w:sz="0" w:space="0" w:color="auto"/>
      </w:divBdr>
    </w:div>
    <w:div w:id="1974749100">
      <w:bodyDiv w:val="1"/>
      <w:marLeft w:val="0"/>
      <w:marRight w:val="0"/>
      <w:marTop w:val="0"/>
      <w:marBottom w:val="0"/>
      <w:divBdr>
        <w:top w:val="none" w:sz="0" w:space="0" w:color="auto"/>
        <w:left w:val="none" w:sz="0" w:space="0" w:color="auto"/>
        <w:bottom w:val="none" w:sz="0" w:space="0" w:color="auto"/>
        <w:right w:val="none" w:sz="0" w:space="0" w:color="auto"/>
      </w:divBdr>
    </w:div>
    <w:div w:id="1996836964">
      <w:bodyDiv w:val="1"/>
      <w:marLeft w:val="0"/>
      <w:marRight w:val="0"/>
      <w:marTop w:val="0"/>
      <w:marBottom w:val="0"/>
      <w:divBdr>
        <w:top w:val="none" w:sz="0" w:space="0" w:color="auto"/>
        <w:left w:val="none" w:sz="0" w:space="0" w:color="auto"/>
        <w:bottom w:val="none" w:sz="0" w:space="0" w:color="auto"/>
        <w:right w:val="none" w:sz="0" w:space="0" w:color="auto"/>
      </w:divBdr>
    </w:div>
    <w:div w:id="2082554309">
      <w:bodyDiv w:val="1"/>
      <w:marLeft w:val="0"/>
      <w:marRight w:val="0"/>
      <w:marTop w:val="0"/>
      <w:marBottom w:val="0"/>
      <w:divBdr>
        <w:top w:val="none" w:sz="0" w:space="0" w:color="auto"/>
        <w:left w:val="none" w:sz="0" w:space="0" w:color="auto"/>
        <w:bottom w:val="none" w:sz="0" w:space="0" w:color="auto"/>
        <w:right w:val="none" w:sz="0" w:space="0" w:color="auto"/>
      </w:divBdr>
      <w:divsChild>
        <w:div w:id="178859231">
          <w:marLeft w:val="0"/>
          <w:marRight w:val="0"/>
          <w:marTop w:val="0"/>
          <w:marBottom w:val="0"/>
          <w:divBdr>
            <w:top w:val="single" w:sz="2" w:space="0" w:color="auto"/>
            <w:left w:val="single" w:sz="2" w:space="0" w:color="auto"/>
            <w:bottom w:val="single" w:sz="2" w:space="0" w:color="auto"/>
            <w:right w:val="single" w:sz="2" w:space="0" w:color="auto"/>
          </w:divBdr>
        </w:div>
        <w:div w:id="1165976273">
          <w:marLeft w:val="0"/>
          <w:marRight w:val="0"/>
          <w:marTop w:val="0"/>
          <w:marBottom w:val="0"/>
          <w:divBdr>
            <w:top w:val="single" w:sz="2" w:space="0" w:color="auto"/>
            <w:left w:val="single" w:sz="2" w:space="0" w:color="auto"/>
            <w:bottom w:val="single" w:sz="2" w:space="0" w:color="auto"/>
            <w:right w:val="single" w:sz="2" w:space="0" w:color="auto"/>
          </w:divBdr>
        </w:div>
      </w:divsChild>
    </w:div>
    <w:div w:id="2112165899">
      <w:bodyDiv w:val="1"/>
      <w:marLeft w:val="0"/>
      <w:marRight w:val="0"/>
      <w:marTop w:val="0"/>
      <w:marBottom w:val="0"/>
      <w:divBdr>
        <w:top w:val="none" w:sz="0" w:space="0" w:color="auto"/>
        <w:left w:val="none" w:sz="0" w:space="0" w:color="auto"/>
        <w:bottom w:val="none" w:sz="0" w:space="0" w:color="auto"/>
        <w:right w:val="none" w:sz="0" w:space="0" w:color="auto"/>
      </w:divBdr>
    </w:div>
    <w:div w:id="2113353348">
      <w:bodyDiv w:val="1"/>
      <w:marLeft w:val="0"/>
      <w:marRight w:val="0"/>
      <w:marTop w:val="0"/>
      <w:marBottom w:val="0"/>
      <w:divBdr>
        <w:top w:val="none" w:sz="0" w:space="0" w:color="auto"/>
        <w:left w:val="none" w:sz="0" w:space="0" w:color="auto"/>
        <w:bottom w:val="none" w:sz="0" w:space="0" w:color="auto"/>
        <w:right w:val="none" w:sz="0" w:space="0" w:color="auto"/>
      </w:divBdr>
      <w:divsChild>
        <w:div w:id="563834267">
          <w:marLeft w:val="0"/>
          <w:marRight w:val="0"/>
          <w:marTop w:val="0"/>
          <w:marBottom w:val="0"/>
          <w:divBdr>
            <w:top w:val="single" w:sz="2" w:space="0" w:color="auto"/>
            <w:left w:val="single" w:sz="2" w:space="0" w:color="auto"/>
            <w:bottom w:val="single" w:sz="2" w:space="0" w:color="auto"/>
            <w:right w:val="single" w:sz="2" w:space="0" w:color="auto"/>
          </w:divBdr>
        </w:div>
        <w:div w:id="1945187082">
          <w:marLeft w:val="0"/>
          <w:marRight w:val="0"/>
          <w:marTop w:val="0"/>
          <w:marBottom w:val="0"/>
          <w:divBdr>
            <w:top w:val="single" w:sz="2" w:space="0" w:color="auto"/>
            <w:left w:val="single" w:sz="2" w:space="0" w:color="auto"/>
            <w:bottom w:val="single" w:sz="2" w:space="0" w:color="auto"/>
            <w:right w:val="single" w:sz="2" w:space="0" w:color="auto"/>
          </w:divBdr>
        </w:div>
      </w:divsChild>
    </w:div>
    <w:div w:id="2121143009">
      <w:bodyDiv w:val="1"/>
      <w:marLeft w:val="0"/>
      <w:marRight w:val="0"/>
      <w:marTop w:val="0"/>
      <w:marBottom w:val="0"/>
      <w:divBdr>
        <w:top w:val="none" w:sz="0" w:space="0" w:color="auto"/>
        <w:left w:val="none" w:sz="0" w:space="0" w:color="auto"/>
        <w:bottom w:val="none" w:sz="0" w:space="0" w:color="auto"/>
        <w:right w:val="none" w:sz="0" w:space="0" w:color="auto"/>
      </w:divBdr>
    </w:div>
    <w:div w:id="212280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z.harvard.edu/resources/i-used-think-now-i-think" TargetMode="External"/><Relationship Id="rId21" Type="http://schemas.openxmlformats.org/officeDocument/2006/relationships/hyperlink" Target="https://youtu.be/qWdyhFiyH0Y?si=osGVVg1vGfJ3wABi" TargetMode="External"/><Relationship Id="rId42" Type="http://schemas.openxmlformats.org/officeDocument/2006/relationships/hyperlink" Target="https://pz.harvard.edu/resources/see-think-wonder" TargetMode="External"/><Relationship Id="rId63" Type="http://schemas.openxmlformats.org/officeDocument/2006/relationships/hyperlink" Target="https://app.education.nsw.gov.au/digital-learning-selector/LearningActivity/Card/553" TargetMode="External"/><Relationship Id="rId84" Type="http://schemas.openxmlformats.org/officeDocument/2006/relationships/hyperlink" Target="https://curriculum.nsw.edu.au/learning-areas/english/english-k-10-2022/glossary" TargetMode="External"/><Relationship Id="rId138" Type="http://schemas.openxmlformats.org/officeDocument/2006/relationships/hyperlink" Target="https://app.education.nsw.gov.au/digital-learning-selector/LearningActivity/Card/549?clearCache=75b25355-3bcb-c681-2e1d-306714693a58" TargetMode="External"/><Relationship Id="rId159" Type="http://schemas.openxmlformats.org/officeDocument/2006/relationships/hyperlink" Target="https://www.supersummary.com/hitler-s-daughter/summary/" TargetMode="External"/><Relationship Id="rId170" Type="http://schemas.openxmlformats.org/officeDocument/2006/relationships/footer" Target="footer9.xml"/><Relationship Id="rId107" Type="http://schemas.openxmlformats.org/officeDocument/2006/relationships/hyperlink" Target="https://www.scootle.edu.au/ec/viewing/S7033/index.html" TargetMode="External"/><Relationship Id="rId11" Type="http://schemas.openxmlformats.org/officeDocument/2006/relationships/hyperlink" Target="https://curriculum.nsw.edu.au/learning-areas/english/english-k-10-2022/overview" TargetMode="External"/><Relationship Id="rId32" Type="http://schemas.openxmlformats.org/officeDocument/2006/relationships/hyperlink" Target="https://ealdaylight.wordpress.com/split-dictation/" TargetMode="External"/><Relationship Id="rId53" Type="http://schemas.openxmlformats.org/officeDocument/2006/relationships/hyperlink" Target="https://www.youtube.com/watch?v=QEu-owGdk-g" TargetMode="External"/><Relationship Id="rId74" Type="http://schemas.openxmlformats.org/officeDocument/2006/relationships/image" Target="media/image10.jpeg"/><Relationship Id="rId128" Type="http://schemas.openxmlformats.org/officeDocument/2006/relationships/hyperlink" Target="https://www.nsw.gov.au/education-and-training/nesa/hsc/all-my-own-work/what-is-plagiarism" TargetMode="External"/><Relationship Id="rId149" Type="http://schemas.openxmlformats.org/officeDocument/2006/relationships/hyperlink" Target="https://education.nsw.gov.au/teaching-and-learning/curriculum/english/english-curriculum-resources-k-12/english-7-10-resources/stage-5-year-10-novel-voices" TargetMode="External"/><Relationship Id="rId5" Type="http://schemas.openxmlformats.org/officeDocument/2006/relationships/numbering" Target="numbering.xml"/><Relationship Id="rId95" Type="http://schemas.openxmlformats.org/officeDocument/2006/relationships/hyperlink" Target="mailto:applications@southernstarstheatre.com.au" TargetMode="External"/><Relationship Id="rId160" Type="http://schemas.openxmlformats.org/officeDocument/2006/relationships/hyperlink" Target="https://www.australiaday.com.au/fun-activities/browse-the-aussie-slang-dictionary/" TargetMode="External"/><Relationship Id="rId22" Type="http://schemas.openxmlformats.org/officeDocument/2006/relationships/hyperlink" Target="https://www.youtube.com/watch?v=TbvgVnFR_tY" TargetMode="External"/><Relationship Id="rId43" Type="http://schemas.openxmlformats.org/officeDocument/2006/relationships/hyperlink" Target="https://encyclopedia.ushmm.org/content/en/photo/cheering-crowds-greet-hitler-as-he-enters-vienna" TargetMode="External"/><Relationship Id="rId64" Type="http://schemas.openxmlformats.org/officeDocument/2006/relationships/hyperlink" Target="https://curriculum.nsw.edu.au/learning-areas/english/english-k-10-2022/glossary" TargetMode="External"/><Relationship Id="rId118" Type="http://schemas.openxmlformats.org/officeDocument/2006/relationships/hyperlink" Target="https://pz.harvard.edu/thinking-routines" TargetMode="External"/><Relationship Id="rId139" Type="http://schemas.openxmlformats.org/officeDocument/2006/relationships/hyperlink" Target="https://resources.education.nsw.gov.au/home" TargetMode="External"/><Relationship Id="rId85" Type="http://schemas.openxmlformats.org/officeDocument/2006/relationships/hyperlink" Target="mailto:Sam.p.student@education.nsw.gov.au" TargetMode="External"/><Relationship Id="rId150" Type="http://schemas.openxmlformats.org/officeDocument/2006/relationships/hyperlink" Target="https://education.nsw.gov.au/about-us/strategies-and-reports/plan-for-nsw-public-education" TargetMode="External"/><Relationship Id="rId171" Type="http://schemas.openxmlformats.org/officeDocument/2006/relationships/hyperlink" Target="https://creativecommons.org/licenses/by/4.0/" TargetMode="External"/><Relationship Id="rId12" Type="http://schemas.openxmlformats.org/officeDocument/2006/relationships/hyperlink" Target="https://curriculum.nsw.edu.au/learning-areas/english/english-k-10-2022/overview" TargetMode="External"/><Relationship Id="rId33" Type="http://schemas.openxmlformats.org/officeDocument/2006/relationships/hyperlink" Target="https://www.bell-foundation.org.uk/resources/great-ideas/barrier-games/" TargetMode="External"/><Relationship Id="rId108" Type="http://schemas.openxmlformats.org/officeDocument/2006/relationships/hyperlink" Target="https://lsc.cornell.edu/how-to-study/taking-notes/cornell-note-taking-system/" TargetMode="External"/><Relationship Id="rId129" Type="http://schemas.openxmlformats.org/officeDocument/2006/relationships/hyperlink" Target="https://www.nsw.gov.au/education-and-training/nesa/diversity-of-learners/eald" TargetMode="External"/><Relationship Id="rId54" Type="http://schemas.openxmlformats.org/officeDocument/2006/relationships/hyperlink" Target="https://education.nsw.gov.au/teaching-and-learning/curriculum/english/english-curriculum-resources-k-12/english-7-10-resources/stage-4-year-8-transport-me-to-the-real" TargetMode="External"/><Relationship Id="rId75" Type="http://schemas.openxmlformats.org/officeDocument/2006/relationships/hyperlink" Target="https://curriculum.nsw.edu.au/learning-areas/english/english-k-10-2022/glossary" TargetMode="External"/><Relationship Id="rId96" Type="http://schemas.openxmlformats.org/officeDocument/2006/relationships/hyperlink" Target="https://www.nsw.gov.au/education-and-training/nesa/copyright" TargetMode="External"/><Relationship Id="rId140" Type="http://schemas.openxmlformats.org/officeDocument/2006/relationships/hyperlink" Target="https://education.nsw.gov.au/about-us/education-data-and-research/cese/publications/case-studies/balgowlah-boys-campus-case-study" TargetMode="External"/><Relationship Id="rId161" Type="http://schemas.openxmlformats.org/officeDocument/2006/relationships/hyperlink" Target="https://www.bell-foundation.org.uk/resources/great-ideas/barrier-games/"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youtube.com/watch?v=vDGrfhJH1P4" TargetMode="External"/><Relationship Id="rId28" Type="http://schemas.openxmlformats.org/officeDocument/2006/relationships/header" Target="header2.xml"/><Relationship Id="rId49" Type="http://schemas.openxmlformats.org/officeDocument/2006/relationships/hyperlink" Target="https://education.nsw.gov.au/policy-library/policies/pd-2005-0290-03" TargetMode="External"/><Relationship Id="rId114" Type="http://schemas.openxmlformats.org/officeDocument/2006/relationships/hyperlink" Target="https://psycnet.apa.org/record/2011-24280-003" TargetMode="External"/><Relationship Id="rId119" Type="http://schemas.openxmlformats.org/officeDocument/2006/relationships/hyperlink" Target="https://pz.harvard.edu/resources/what-makes-you-say" TargetMode="External"/><Relationship Id="rId44" Type="http://schemas.openxmlformats.org/officeDocument/2006/relationships/hyperlink" Target="https://encyclopedia.ushmm.org/content/en/photo/pro-hitler-slogan-displayed-at-the-1936-olympic-games" TargetMode="External"/><Relationship Id="rId60" Type="http://schemas.microsoft.com/office/2007/relationships/diagramDrawing" Target="diagrams/drawing1.xml"/><Relationship Id="rId65" Type="http://schemas.openxmlformats.org/officeDocument/2006/relationships/image" Target="media/image9.png"/><Relationship Id="rId81" Type="http://schemas.openxmlformats.org/officeDocument/2006/relationships/hyperlink" Target="https://creative.gov.au/advocacy-and-research/events/prime-ministers-literary-awards/" TargetMode="External"/><Relationship Id="rId86" Type="http://schemas.openxmlformats.org/officeDocument/2006/relationships/hyperlink" Target="mailto:applications@southernstarstheatre.com.au" TargetMode="External"/><Relationship Id="rId130" Type="http://schemas.openxmlformats.org/officeDocument/2006/relationships/hyperlink" Target="https://www.gutenberg.org/files/18155/18155-h/18155-h.htm" TargetMode="External"/><Relationship Id="rId135" Type="http://schemas.openxmlformats.org/officeDocument/2006/relationships/hyperlink" Target="https://app.education.nsw.gov.au/digital-learning-selector/LearningActivity/Card/543?clearCache=b8b39f8a-bbb4-c58d-faef-a356a2919f2f" TargetMode="External"/><Relationship Id="rId151" Type="http://schemas.openxmlformats.org/officeDocument/2006/relationships/hyperlink" Target="https://curriculum.education.nsw.gov.au/learning-area/101/stage/3112/stageYear/15/unit/1274" TargetMode="External"/><Relationship Id="rId156" Type="http://schemas.openxmlformats.org/officeDocument/2006/relationships/hyperlink" Target="https://education.nsw.gov.au/teaching-and-learning/curriculum/explicit-teaching/explicit-teaching-strategies" TargetMode="External"/><Relationship Id="rId172" Type="http://schemas.openxmlformats.org/officeDocument/2006/relationships/image" Target="media/image3.png"/><Relationship Id="rId13" Type="http://schemas.openxmlformats.org/officeDocument/2006/relationships/hyperlink" Target="https://curriculum.nsw.edu.au/learning-areas/english/english-k-10-2022/overview" TargetMode="External"/><Relationship Id="rId18" Type="http://schemas.openxmlformats.org/officeDocument/2006/relationships/hyperlink" Target="https://www.youtube.com/watch?v=9L_G82HH9Tg&amp;t=4s" TargetMode="External"/><Relationship Id="rId39" Type="http://schemas.openxmlformats.org/officeDocument/2006/relationships/image" Target="media/image7.png"/><Relationship Id="rId109" Type="http://schemas.openxmlformats.org/officeDocument/2006/relationships/hyperlink" Target="https://creative.gov.au/advocacy-and-research/events/prime-ministers-literary-awards/" TargetMode="External"/><Relationship Id="rId34" Type="http://schemas.openxmlformats.org/officeDocument/2006/relationships/hyperlink" Target="https://curriculum.nsw.edu.au/learning-areas/english/english-k-10-2022/glossary" TargetMode="External"/><Relationship Id="rId50" Type="http://schemas.openxmlformats.org/officeDocument/2006/relationships/hyperlink" Target="https://dcj.nsw.gov.au/news-and-media/media-releases-archive/2022/public-display-of-nazi-symbols-banned-in-nsw-1.html" TargetMode="External"/><Relationship Id="rId55" Type="http://schemas.openxmlformats.org/officeDocument/2006/relationships/hyperlink" Target="https://pz.harvard.edu/resources/think-pair-share" TargetMode="External"/><Relationship Id="rId76" Type="http://schemas.openxmlformats.org/officeDocument/2006/relationships/hyperlink" Target="https://curriculum.nsw.edu.au/learning-areas/english/english-k-10-2022/glossary" TargetMode="External"/><Relationship Id="rId97" Type="http://schemas.openxmlformats.org/officeDocument/2006/relationships/hyperlink" Target="https://www.nsw.gov.au/education-and-training/nesa" TargetMode="External"/><Relationship Id="rId104" Type="http://schemas.openxmlformats.org/officeDocument/2006/relationships/hyperlink" Target="https://www.youtube.com/watch?v=FNYBQsay_Ek" TargetMode="External"/><Relationship Id="rId120" Type="http://schemas.openxmlformats.org/officeDocument/2006/relationships/hyperlink" Target="https://kahoot.com/" TargetMode="External"/><Relationship Id="rId125" Type="http://schemas.openxmlformats.org/officeDocument/2006/relationships/hyperlink" Target="https://www.microsoft.com/en-au/microsoft-365/onenote/digital-note-taking-app" TargetMode="External"/><Relationship Id="rId141" Type="http://schemas.openxmlformats.org/officeDocument/2006/relationships/hyperlink" Target="https://education.nsw.gov.au/schooling/school-community/inclusive-education-for-students-with-disability/commitment_to_Inclusive_Education" TargetMode="External"/><Relationship Id="rId146" Type="http://schemas.openxmlformats.org/officeDocument/2006/relationships/hyperlink" Target="https://www.google.com/url?sa=t&amp;source=web&amp;rct=j&amp;opi=89978449&amp;url=https://education.nsw.gov.au/content/dam/main-education/teaching-and-learning/curriculum/multicultural-education/eald/urh/What_is_building_the_field.pdf&amp;ved=2ahUKEwijy-SnnPiGAxWc1jgGHXOKGW4QFnoECBMQAw&amp;usg=AOvVaw0WlEfD1DaeI23bQKk_rUjA" TargetMode="External"/><Relationship Id="rId167" Type="http://schemas.openxmlformats.org/officeDocument/2006/relationships/footer" Target="footer7.xml"/><Relationship Id="rId7" Type="http://schemas.openxmlformats.org/officeDocument/2006/relationships/settings" Target="settings.xml"/><Relationship Id="rId71" Type="http://schemas.openxmlformats.org/officeDocument/2006/relationships/hyperlink" Target="https://pz.harvard.edu/resources/outside" TargetMode="External"/><Relationship Id="rId92" Type="http://schemas.openxmlformats.org/officeDocument/2006/relationships/hyperlink" Target="mailto:Sam.p.student@education.nsw.gov.au" TargetMode="External"/><Relationship Id="rId162" Type="http://schemas.openxmlformats.org/officeDocument/2006/relationships/hyperlink" Target="https://www.youtube.com/watch?v=vDGrfhJH1P4" TargetMode="External"/><Relationship Id="rId2" Type="http://schemas.openxmlformats.org/officeDocument/2006/relationships/customXml" Target="../customXml/item2.xml"/><Relationship Id="rId29" Type="http://schemas.openxmlformats.org/officeDocument/2006/relationships/footer" Target="footer3.xml"/><Relationship Id="rId24" Type="http://schemas.openxmlformats.org/officeDocument/2006/relationships/hyperlink" Target="https://www.youtube.com/watch?v=FNYBQsay_Ek" TargetMode="External"/><Relationship Id="rId40" Type="http://schemas.openxmlformats.org/officeDocument/2006/relationships/image" Target="media/image8.svg"/><Relationship Id="rId45" Type="http://schemas.openxmlformats.org/officeDocument/2006/relationships/hyperlink" Target="https://encyclopedia.ushmm.org/content/en/photo/hitler-arrives-at-the-olympic-stadium" TargetMode="External"/><Relationship Id="rId66" Type="http://schemas.openxmlformats.org/officeDocument/2006/relationships/diagramData" Target="diagrams/data2.xml"/><Relationship Id="rId87" Type="http://schemas.openxmlformats.org/officeDocument/2006/relationships/header" Target="header3.xml"/><Relationship Id="rId110" Type="http://schemas.openxmlformats.org/officeDocument/2006/relationships/hyperlink" Target="https://ealdaylight.wordpress.com/split-dictation/" TargetMode="External"/><Relationship Id="rId115" Type="http://schemas.openxmlformats.org/officeDocument/2006/relationships/hyperlink" Target="https://www.youtube.com/watch?v=qWdyhFiyH0Y" TargetMode="External"/><Relationship Id="rId131" Type="http://schemas.openxmlformats.org/officeDocument/2006/relationships/hyperlink" Target="https://www.youtube.com/watch?v=TbvgVnFR_tY" TargetMode="External"/><Relationship Id="rId136" Type="http://schemas.openxmlformats.org/officeDocument/2006/relationships/hyperlink" Target="https://t4l.schools.nsw.gov.au/resources/professional-learning-resources/inclusive-and-assistive-technology.html" TargetMode="External"/><Relationship Id="rId157" Type="http://schemas.openxmlformats.org/officeDocument/2006/relationships/hyperlink" Target="https://education.nsw.gov.au/teaching-and-learning/curriculum/literacy-and-numeracy/teaching-and-learning-resources/literacy/teaching-strategies/stage-4/reading" TargetMode="External"/><Relationship Id="rId61" Type="http://schemas.openxmlformats.org/officeDocument/2006/relationships/hyperlink" Target="https://www.jackiefrench.com/hitler-s-daughter" TargetMode="External"/><Relationship Id="rId82" Type="http://schemas.openxmlformats.org/officeDocument/2006/relationships/image" Target="media/image11.png"/><Relationship Id="rId152" Type="http://schemas.openxmlformats.org/officeDocument/2006/relationships/hyperlink" Target="https://resources.education.nsw.gov.au/detail/EAL-AB230427095259" TargetMode="External"/><Relationship Id="rId173" Type="http://schemas.openxmlformats.org/officeDocument/2006/relationships/header" Target="header7.xml"/><Relationship Id="rId19" Type="http://schemas.openxmlformats.org/officeDocument/2006/relationships/hyperlink" Target="https://www.youtube.com/watch?v=TbvgVnFR_tY" TargetMode="External"/><Relationship Id="rId14" Type="http://schemas.openxmlformats.org/officeDocument/2006/relationships/hyperlink" Target="https://education.nsw.gov.au/teaching-and-learning/curriculum/english/planning-programming-and-assessing-english-7-10" TargetMode="External"/><Relationship Id="rId30" Type="http://schemas.openxmlformats.org/officeDocument/2006/relationships/hyperlink" Target="https://pz.harvard.edu/resources/explanation-game" TargetMode="External"/><Relationship Id="rId35" Type="http://schemas.openxmlformats.org/officeDocument/2006/relationships/hyperlink" Target="https://www.australiaday.com.au/fun-activities/browse-the-aussie-slang-dictionary/" TargetMode="External"/><Relationship Id="rId56" Type="http://schemas.openxmlformats.org/officeDocument/2006/relationships/diagramData" Target="diagrams/data1.xml"/><Relationship Id="rId77" Type="http://schemas.openxmlformats.org/officeDocument/2006/relationships/hyperlink" Target="https://curriculum.nsw.edu.au/learning-areas/english/english-k-10-2022/glossary" TargetMode="External"/><Relationship Id="rId100" Type="http://schemas.openxmlformats.org/officeDocument/2006/relationships/hyperlink" Target="https://www.australiancurriculum.edu.au/f-10-curriculum/general-capabilities/literacy?element=0&amp;sub-element=LSLiS" TargetMode="External"/><Relationship Id="rId105" Type="http://schemas.openxmlformats.org/officeDocument/2006/relationships/hyperlink" Target="https://education.nsw.gov.au/about-us/educational-data/cese/publications/research-reports/what-works-best-2020-update" TargetMode="External"/><Relationship Id="rId126" Type="http://schemas.openxmlformats.org/officeDocument/2006/relationships/hyperlink" Target="https://www.microsoft.com/en-au/microsoft-365/microsoft-whiteboard/digital-whiteboard-app" TargetMode="External"/><Relationship Id="rId147" Type="http://schemas.openxmlformats.org/officeDocument/2006/relationships/hyperlink" Target="https://education.nsw.gov.au/policy-library/policies/pd-2005-0290-03" TargetMode="External"/><Relationship Id="rId168"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hyperlink" Target="https://canadianteachermagazine.com/2023/04/20/why-historical-fiction-is-important/" TargetMode="External"/><Relationship Id="rId72" Type="http://schemas.openxmlformats.org/officeDocument/2006/relationships/hyperlink" Target="https://pz.harvard.edu/resources/outside" TargetMode="External"/><Relationship Id="rId93" Type="http://schemas.openxmlformats.org/officeDocument/2006/relationships/hyperlink" Target="mailto:applications@southernstarstheatre.com.au" TargetMode="External"/><Relationship Id="rId98" Type="http://schemas.openxmlformats.org/officeDocument/2006/relationships/hyperlink" Target="https://curriculum.nsw.edu.au" TargetMode="External"/><Relationship Id="rId121" Type="http://schemas.openxmlformats.org/officeDocument/2006/relationships/hyperlink" Target="https://learningally.org/" TargetMode="External"/><Relationship Id="rId142" Type="http://schemas.openxmlformats.org/officeDocument/2006/relationships/hyperlink" Target="https://education.nsw.gov.au/teaching-and-learning/curriculum/planning-programming-and-assessing-k-12/curriculum-planning/learners-with-disability" TargetMode="External"/><Relationship Id="rId163" Type="http://schemas.openxmlformats.org/officeDocument/2006/relationships/hyperlink" Target="https://encyclopedia.ushmm.org/content/en/photo/reich-party-day-parade" TargetMode="External"/><Relationship Id="rId3" Type="http://schemas.openxmlformats.org/officeDocument/2006/relationships/customXml" Target="../customXml/item3.xml"/><Relationship Id="rId25" Type="http://schemas.openxmlformats.org/officeDocument/2006/relationships/header" Target="header1.xml"/><Relationship Id="rId46" Type="http://schemas.openxmlformats.org/officeDocument/2006/relationships/hyperlink" Target="https://encyclopedia.ushmm.org/content/en/photo/opening-of-the-olympic-games-in-berlin" TargetMode="External"/><Relationship Id="rId67" Type="http://schemas.openxmlformats.org/officeDocument/2006/relationships/diagramLayout" Target="diagrams/layout2.xml"/><Relationship Id="rId116" Type="http://schemas.openxmlformats.org/officeDocument/2006/relationships/hyperlink" Target="https://www.etymonline.com/" TargetMode="External"/><Relationship Id="rId137" Type="http://schemas.openxmlformats.org/officeDocument/2006/relationships/hyperlink" Target="https://app.education.nsw.gov.au/digital-learning-selector/LearningActivity/Card/546?clearCache=3bf7c932-d574-76a9-9790-ef945eb79cc2" TargetMode="External"/><Relationship Id="rId158" Type="http://schemas.openxmlformats.org/officeDocument/2006/relationships/hyperlink" Target="https://education.nsw.gov.au/teaching-and-learning/multicultural-education/refugee-students-in-schools" TargetMode="External"/><Relationship Id="rId20" Type="http://schemas.openxmlformats.org/officeDocument/2006/relationships/hyperlink" Target="https://www.youtube.com/watch?v=m53MhWQi3oI" TargetMode="External"/><Relationship Id="rId41" Type="http://schemas.openxmlformats.org/officeDocument/2006/relationships/hyperlink" Target="https://education.nsw.gov.au/teaching-and-learning/curriculum/english/english-curriculum-resources-k-12/english-7-10-resources/stage-4-year-7-seeing-through-a-text" TargetMode="External"/><Relationship Id="rId62" Type="http://schemas.openxmlformats.org/officeDocument/2006/relationships/hyperlink" Target="https://dictionary.cambridge.org/dictionary/german-english/" TargetMode="External"/><Relationship Id="rId83" Type="http://schemas.openxmlformats.org/officeDocument/2006/relationships/hyperlink" Target="https://curriculum.nsw.edu.au/learning-areas/english/english-k-10-2022/glossary" TargetMode="External"/><Relationship Id="rId88" Type="http://schemas.openxmlformats.org/officeDocument/2006/relationships/footer" Target="footer4.xml"/><Relationship Id="rId111" Type="http://schemas.openxmlformats.org/officeDocument/2006/relationships/hyperlink" Target="https://evernote.com/" TargetMode="External"/><Relationship Id="rId132" Type="http://schemas.openxmlformats.org/officeDocument/2006/relationships/hyperlink" Target="https://www.youtube.com/watch?v=m53MhWQi3oI" TargetMode="External"/><Relationship Id="rId153" Type="http://schemas.openxmlformats.org/officeDocument/2006/relationships/hyperlink" Target="https://education.nsw.gov.au/teaching-and-learning/multicultural-education/english-as-an-additional-language-or-dialect/planning-eald-support" TargetMode="External"/><Relationship Id="rId174" Type="http://schemas.openxmlformats.org/officeDocument/2006/relationships/footer" Target="footer10.xml"/><Relationship Id="rId15" Type="http://schemas.openxmlformats.org/officeDocument/2006/relationships/image" Target="media/image1.png"/><Relationship Id="rId36" Type="http://schemas.openxmlformats.org/officeDocument/2006/relationships/hyperlink" Target="https://www.youtube.com/watch?v=Ou4dgs-mNAo&amp;t=347s" TargetMode="External"/><Relationship Id="rId57" Type="http://schemas.openxmlformats.org/officeDocument/2006/relationships/diagramLayout" Target="diagrams/layout1.xml"/><Relationship Id="rId106" Type="http://schemas.openxmlformats.org/officeDocument/2006/relationships/hyperlink" Target="https://education.nsw.gov.au/about-us/education-data-and-research/what-works-best/about-what-works-best" TargetMode="External"/><Relationship Id="rId127" Type="http://schemas.openxmlformats.org/officeDocument/2006/relationships/hyperlink" Target="https://curriculum.nsw.edu.au/learning-areas/english/english-k-10-2022/glossary" TargetMode="External"/><Relationship Id="rId10" Type="http://schemas.openxmlformats.org/officeDocument/2006/relationships/endnotes" Target="endnotes.xml"/><Relationship Id="rId31" Type="http://schemas.openxmlformats.org/officeDocument/2006/relationships/hyperlink" Target="https://app.pre.education.nsw.gov.au/learning-tools-selector/LearningActivity/Card/546?clearCache=590a552c-1ece-470c-18ef-bd75ca6a8854" TargetMode="External"/><Relationship Id="rId52" Type="http://schemas.openxmlformats.org/officeDocument/2006/relationships/hyperlink" Target="https://education.nsw.gov.au/teaching-and-learning/curriculum/english/planning-programming-and-assessing-english-7-10/developing-writing-in-english-7-10" TargetMode="External"/><Relationship Id="rId73" Type="http://schemas.openxmlformats.org/officeDocument/2006/relationships/hyperlink" Target="https://education.nsw.gov.au/teaching-and-learning/curriculum/english/english-curriculum-resources-k-12/english-7-10-resources/speak-the-speech-year-7-term-4" TargetMode="External"/><Relationship Id="rId78" Type="http://schemas.openxmlformats.org/officeDocument/2006/relationships/hyperlink" Target="https://www.etymonline.com/word/dramatis%20personae" TargetMode="External"/><Relationship Id="rId94" Type="http://schemas.openxmlformats.org/officeDocument/2006/relationships/hyperlink" Target="mailto:Sam.p.student@education.nsw.gov.au" TargetMode="External"/><Relationship Id="rId99" Type="http://schemas.openxmlformats.org/officeDocument/2006/relationships/hyperlink" Target="https://curriculum.nsw.edu.au/learning-areas/english/english-k-10-2022" TargetMode="External"/><Relationship Id="rId101" Type="http://schemas.openxmlformats.org/officeDocument/2006/relationships/hyperlink" Target="http://www.australiancurriculum.edu.au/" TargetMode="External"/><Relationship Id="rId122" Type="http://schemas.openxmlformats.org/officeDocument/2006/relationships/hyperlink" Target="https://youtu.be/Ou4dgs-mNAo" TargetMode="External"/><Relationship Id="rId143" Type="http://schemas.openxmlformats.org/officeDocument/2006/relationships/hyperlink" Target="https://online.education.nsw.gov.au/prc/booklist/listBooksByGenre.html?genreId=10&amp;levelId=4" TargetMode="External"/><Relationship Id="rId148" Type="http://schemas.openxmlformats.org/officeDocument/2006/relationships/hyperlink" Target="https://education.nsw.gov.au/teaching-and-learning/curriculum/literacy-and-numeracy/resources-for-schools/eald/frameworks-and-tools" TargetMode="External"/><Relationship Id="rId164" Type="http://schemas.openxmlformats.org/officeDocument/2006/relationships/hyperlink" Target="https://www.york.ac.uk/english/about/writing-at-york/writing-resources/ways-of-reading-play/" TargetMode="External"/><Relationship Id="rId16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1.xml"/><Relationship Id="rId47" Type="http://schemas.openxmlformats.org/officeDocument/2006/relationships/hyperlink" Target="https://encyclopedia.ushmm.org/content/en/photo/spectators-salute-adolf-hitler-during-the-1936-olympic-games" TargetMode="External"/><Relationship Id="rId68" Type="http://schemas.openxmlformats.org/officeDocument/2006/relationships/diagramQuickStyle" Target="diagrams/quickStyle2.xml"/><Relationship Id="rId89" Type="http://schemas.openxmlformats.org/officeDocument/2006/relationships/footer" Target="footer5.xml"/><Relationship Id="rId112" Type="http://schemas.openxmlformats.org/officeDocument/2006/relationships/hyperlink" Target="https://www.texthelp.com/en-au/products/read-and-write-education/" TargetMode="External"/><Relationship Id="rId133" Type="http://schemas.openxmlformats.org/officeDocument/2006/relationships/hyperlink" Target="https://app.education.nsw.gov.au/digital-learning-selector/LearningActivity/Browser?clearCache=4bcadcf2-abcb-dfd6-7e80-f1c8d9252b74" TargetMode="External"/><Relationship Id="rId154" Type="http://schemas.openxmlformats.org/officeDocument/2006/relationships/hyperlink" Target="https://education.nsw.gov.au/policy-library/policies/pd-2004-0020-01" TargetMode="External"/><Relationship Id="rId175" Type="http://schemas.openxmlformats.org/officeDocument/2006/relationships/fontTable" Target="fontTable.xml"/><Relationship Id="rId16" Type="http://schemas.openxmlformats.org/officeDocument/2006/relationships/image" Target="media/image2.png"/><Relationship Id="rId37" Type="http://schemas.openxmlformats.org/officeDocument/2006/relationships/hyperlink" Target="https://youtu.be/Ou4dgs-mNAo" TargetMode="External"/><Relationship Id="rId58" Type="http://schemas.openxmlformats.org/officeDocument/2006/relationships/diagramQuickStyle" Target="diagrams/quickStyle1.xml"/><Relationship Id="rId79" Type="http://schemas.openxmlformats.org/officeDocument/2006/relationships/hyperlink" Target="https://www.gutenberg.org/files/18155/18155-h/18155-h.htm" TargetMode="External"/><Relationship Id="rId102" Type="http://schemas.openxmlformats.org/officeDocument/2006/relationships/hyperlink" Target="https://www.education.gov.au/disability-standards-education-2005" TargetMode="External"/><Relationship Id="rId123" Type="http://schemas.openxmlformats.org/officeDocument/2006/relationships/hyperlink" Target="https://membean.com/roots" TargetMode="External"/><Relationship Id="rId144" Type="http://schemas.openxmlformats.org/officeDocument/2006/relationships/hyperlink" Target="https://education.nsw.gov.au/teaching-and-learning/curriculum/english/english-curriculum-resources-k-12/english-7-10-resources/stage-4-year-8-transport-me-to-the-real" TargetMode="External"/><Relationship Id="rId90" Type="http://schemas.openxmlformats.org/officeDocument/2006/relationships/header" Target="header4.xml"/><Relationship Id="rId165" Type="http://schemas.openxmlformats.org/officeDocument/2006/relationships/hyperlink" Target="https://canadianteachermagazine.com/2023/04/20/why-historical-fiction-is-important/" TargetMode="External"/><Relationship Id="rId27" Type="http://schemas.openxmlformats.org/officeDocument/2006/relationships/footer" Target="footer2.xml"/><Relationship Id="rId48" Type="http://schemas.openxmlformats.org/officeDocument/2006/relationships/hyperlink" Target="https://encyclopedia.ushmm.org/content/en/photo/us-runner-jesse-owens-racing-the-200-meters" TargetMode="External"/><Relationship Id="rId69" Type="http://schemas.openxmlformats.org/officeDocument/2006/relationships/diagramColors" Target="diagrams/colors2.xml"/><Relationship Id="rId113" Type="http://schemas.openxmlformats.org/officeDocument/2006/relationships/hyperlink" Target="https://www.jackiefrench.com/hitler-s-daughter" TargetMode="External"/><Relationship Id="rId134" Type="http://schemas.openxmlformats.org/officeDocument/2006/relationships/hyperlink" Target="https://education.nsw.gov.au/inside-the-department/directory-a-z/inclusive-practice/evidence-based-practices-for-students-with-disability" TargetMode="External"/><Relationship Id="rId80" Type="http://schemas.openxmlformats.org/officeDocument/2006/relationships/hyperlink" Target="https://creative.gov.au/advocacy-and-research/events/prime-ministers-literary-awards/" TargetMode="External"/><Relationship Id="rId155" Type="http://schemas.openxmlformats.org/officeDocument/2006/relationships/hyperlink" Target="https://education.nsw.gov.au/teaching-and-learning/multicultural-education/english-as-an-additional-language-or-dialect/resources/eal-d-effective-school-practices" TargetMode="External"/><Relationship Id="rId176" Type="http://schemas.openxmlformats.org/officeDocument/2006/relationships/theme" Target="theme/theme1.xml"/><Relationship Id="rId17" Type="http://schemas.openxmlformats.org/officeDocument/2006/relationships/hyperlink" Target="https://education.nsw.gov.au/teaching-and-learning/curriculum/english/english-curriculum-resources-k-12/english-7-10-resources/speak-the-speech-year-7-term-4" TargetMode="External"/><Relationship Id="rId38" Type="http://schemas.openxmlformats.org/officeDocument/2006/relationships/hyperlink" Target="https://app.education.nsw.gov.au/digital-learning-selector/LearningActivity/Card/559?clearCache=50f87674-52b1-d5dc-4a90-711e828090b8" TargetMode="External"/><Relationship Id="rId59" Type="http://schemas.openxmlformats.org/officeDocument/2006/relationships/diagramColors" Target="diagrams/colors1.xml"/><Relationship Id="rId103" Type="http://schemas.openxmlformats.org/officeDocument/2006/relationships/hyperlink" Target="https://www.bookshare.org/" TargetMode="External"/><Relationship Id="rId124" Type="http://schemas.openxmlformats.org/officeDocument/2006/relationships/hyperlink" Target="https://www.mentimeter.com/" TargetMode="External"/><Relationship Id="rId70" Type="http://schemas.microsoft.com/office/2007/relationships/diagramDrawing" Target="diagrams/drawing2.xml"/><Relationship Id="rId91" Type="http://schemas.openxmlformats.org/officeDocument/2006/relationships/footer" Target="footer6.xml"/><Relationship Id="rId145" Type="http://schemas.openxmlformats.org/officeDocument/2006/relationships/hyperlink" Target="https://education.nsw.gov.au/teaching-and-learning/curriculum/planning-programming-and-assessing-k-12/about-universal-design-for-learning" TargetMode="External"/><Relationship Id="rId166" Type="http://schemas.openxmlformats.org/officeDocument/2006/relationships/header" Target="head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6.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er8.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9.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87E1A5-4342-48BF-8AE8-77C4477205DC}" type="doc">
      <dgm:prSet loTypeId="urn:microsoft.com/office/officeart/2005/8/layout/venn1" loCatId="relationship" qsTypeId="urn:microsoft.com/office/officeart/2005/8/quickstyle/simple1#1" qsCatId="simple" csTypeId="urn:microsoft.com/office/officeart/2005/8/colors/accent1_2#1" csCatId="accent1" phldr="1"/>
      <dgm:spPr/>
    </dgm:pt>
    <dgm:pt modelId="{6D514639-2C78-422A-B81C-18A50F493254}">
      <dgm:prSet phldrT="[Text]" custT="1"/>
      <dgm:spPr/>
      <dgm:t>
        <a:bodyPr/>
        <a:lstStyle/>
        <a:p>
          <a:r>
            <a:rPr lang="en-AU" sz="1200" b="1"/>
            <a:t>My ideas</a:t>
          </a:r>
        </a:p>
        <a:p>
          <a:endParaRPr lang="en-AU" sz="1200" b="1"/>
        </a:p>
        <a:p>
          <a:endParaRPr lang="en-AU" sz="1200" b="1"/>
        </a:p>
        <a:p>
          <a:endParaRPr lang="en-AU" sz="1200" b="1"/>
        </a:p>
        <a:p>
          <a:endParaRPr lang="en-AU" sz="1200" b="1"/>
        </a:p>
        <a:p>
          <a:endParaRPr lang="en-AU" sz="1200" b="1"/>
        </a:p>
        <a:p>
          <a:endParaRPr lang="en-AU" sz="1200" b="1"/>
        </a:p>
        <a:p>
          <a:endParaRPr lang="en-AU" sz="1200" b="1"/>
        </a:p>
        <a:p>
          <a:endParaRPr lang="en-AU" sz="1200" b="1"/>
        </a:p>
      </dgm:t>
    </dgm:pt>
    <dgm:pt modelId="{A7993222-2B74-48B4-9D15-34C1FA9E9B24}" type="parTrans" cxnId="{458615FA-3876-4F7C-8EE2-3142CBEA1B8C}">
      <dgm:prSet/>
      <dgm:spPr/>
      <dgm:t>
        <a:bodyPr/>
        <a:lstStyle/>
        <a:p>
          <a:endParaRPr lang="en-AU"/>
        </a:p>
      </dgm:t>
    </dgm:pt>
    <dgm:pt modelId="{51976C9F-7C51-4821-80E5-2D2DF7B7AEF8}" type="sibTrans" cxnId="{458615FA-3876-4F7C-8EE2-3142CBEA1B8C}">
      <dgm:prSet/>
      <dgm:spPr/>
      <dgm:t>
        <a:bodyPr/>
        <a:lstStyle/>
        <a:p>
          <a:endParaRPr lang="en-AU"/>
        </a:p>
      </dgm:t>
    </dgm:pt>
    <dgm:pt modelId="{DD7D41EF-527D-45FA-B2CA-0EEAF9D2E4B1}">
      <dgm:prSet phldrT="[Text]" custT="1"/>
      <dgm:spPr/>
      <dgm:t>
        <a:bodyPr/>
        <a:lstStyle/>
        <a:p>
          <a:r>
            <a:rPr lang="en-AU" sz="1200" b="1"/>
            <a:t>Peer's ideas</a:t>
          </a:r>
        </a:p>
        <a:p>
          <a:endParaRPr lang="en-AU" sz="1200" b="1"/>
        </a:p>
        <a:p>
          <a:endParaRPr lang="en-AU" sz="1200" b="1"/>
        </a:p>
        <a:p>
          <a:endParaRPr lang="en-AU" sz="1200" b="1"/>
        </a:p>
        <a:p>
          <a:endParaRPr lang="en-AU" sz="1200" b="1"/>
        </a:p>
        <a:p>
          <a:endParaRPr lang="en-AU" sz="1200" b="1"/>
        </a:p>
        <a:p>
          <a:endParaRPr lang="en-AU" sz="1200" b="1"/>
        </a:p>
        <a:p>
          <a:endParaRPr lang="en-AU" sz="1200" b="1"/>
        </a:p>
        <a:p>
          <a:endParaRPr lang="en-AU" sz="1200" b="1"/>
        </a:p>
      </dgm:t>
    </dgm:pt>
    <dgm:pt modelId="{6C17F5DE-E17E-4985-973B-2D0B4BC71E7D}" type="parTrans" cxnId="{5F6CCD60-CB72-46AE-970F-12E3D044159B}">
      <dgm:prSet/>
      <dgm:spPr/>
      <dgm:t>
        <a:bodyPr/>
        <a:lstStyle/>
        <a:p>
          <a:endParaRPr lang="en-AU"/>
        </a:p>
      </dgm:t>
    </dgm:pt>
    <dgm:pt modelId="{86D667D6-B3FB-4C9A-A4BA-D3CFDD6D55D8}" type="sibTrans" cxnId="{5F6CCD60-CB72-46AE-970F-12E3D044159B}">
      <dgm:prSet/>
      <dgm:spPr/>
      <dgm:t>
        <a:bodyPr/>
        <a:lstStyle/>
        <a:p>
          <a:endParaRPr lang="en-AU"/>
        </a:p>
      </dgm:t>
    </dgm:pt>
    <dgm:pt modelId="{53180892-7872-4D26-A91C-1702BF9688F2}" type="pres">
      <dgm:prSet presAssocID="{CD87E1A5-4342-48BF-8AE8-77C4477205DC}" presName="compositeShape" presStyleCnt="0">
        <dgm:presLayoutVars>
          <dgm:chMax val="7"/>
          <dgm:dir/>
          <dgm:resizeHandles val="exact"/>
        </dgm:presLayoutVars>
      </dgm:prSet>
      <dgm:spPr/>
    </dgm:pt>
    <dgm:pt modelId="{9AA023E7-9229-4131-81EF-23A7FADBABF5}" type="pres">
      <dgm:prSet presAssocID="{6D514639-2C78-422A-B81C-18A50F493254}" presName="circ1" presStyleLbl="vennNode1" presStyleIdx="0" presStyleCnt="2" custScaleX="124765"/>
      <dgm:spPr/>
    </dgm:pt>
    <dgm:pt modelId="{63040B25-1B6B-4E05-B2D5-6AFFC6E471FD}" type="pres">
      <dgm:prSet presAssocID="{6D514639-2C78-422A-B81C-18A50F493254}" presName="circ1Tx" presStyleLbl="revTx" presStyleIdx="0" presStyleCnt="0">
        <dgm:presLayoutVars>
          <dgm:chMax val="0"/>
          <dgm:chPref val="0"/>
          <dgm:bulletEnabled val="1"/>
        </dgm:presLayoutVars>
      </dgm:prSet>
      <dgm:spPr/>
    </dgm:pt>
    <dgm:pt modelId="{1E528B9D-1BF2-4532-8DDE-BFD290BD1966}" type="pres">
      <dgm:prSet presAssocID="{DD7D41EF-527D-45FA-B2CA-0EEAF9D2E4B1}" presName="circ2" presStyleLbl="vennNode1" presStyleIdx="1" presStyleCnt="2" custScaleX="116510"/>
      <dgm:spPr/>
    </dgm:pt>
    <dgm:pt modelId="{4A6B68EA-7CE6-4CE8-A634-ACAB82263051}" type="pres">
      <dgm:prSet presAssocID="{DD7D41EF-527D-45FA-B2CA-0EEAF9D2E4B1}" presName="circ2Tx" presStyleLbl="revTx" presStyleIdx="0" presStyleCnt="0">
        <dgm:presLayoutVars>
          <dgm:chMax val="0"/>
          <dgm:chPref val="0"/>
          <dgm:bulletEnabled val="1"/>
        </dgm:presLayoutVars>
      </dgm:prSet>
      <dgm:spPr/>
    </dgm:pt>
  </dgm:ptLst>
  <dgm:cxnLst>
    <dgm:cxn modelId="{9F4D1805-DEF5-4398-8AE1-54B660CA3F84}" type="presOf" srcId="{DD7D41EF-527D-45FA-B2CA-0EEAF9D2E4B1}" destId="{4A6B68EA-7CE6-4CE8-A634-ACAB82263051}" srcOrd="1" destOrd="0" presId="urn:microsoft.com/office/officeart/2005/8/layout/venn1"/>
    <dgm:cxn modelId="{627E1E22-5954-4EE3-8F5C-0F3C2D407FF6}" type="presOf" srcId="{CD87E1A5-4342-48BF-8AE8-77C4477205DC}" destId="{53180892-7872-4D26-A91C-1702BF9688F2}" srcOrd="0" destOrd="0" presId="urn:microsoft.com/office/officeart/2005/8/layout/venn1"/>
    <dgm:cxn modelId="{0784313D-C744-4736-8D96-EAFCC6B29CE1}" type="presOf" srcId="{6D514639-2C78-422A-B81C-18A50F493254}" destId="{9AA023E7-9229-4131-81EF-23A7FADBABF5}" srcOrd="0" destOrd="0" presId="urn:microsoft.com/office/officeart/2005/8/layout/venn1"/>
    <dgm:cxn modelId="{5F6CCD60-CB72-46AE-970F-12E3D044159B}" srcId="{CD87E1A5-4342-48BF-8AE8-77C4477205DC}" destId="{DD7D41EF-527D-45FA-B2CA-0EEAF9D2E4B1}" srcOrd="1" destOrd="0" parTransId="{6C17F5DE-E17E-4985-973B-2D0B4BC71E7D}" sibTransId="{86D667D6-B3FB-4C9A-A4BA-D3CFDD6D55D8}"/>
    <dgm:cxn modelId="{ACCBFF71-8061-4AA0-8F7E-9295A6AD4A2F}" type="presOf" srcId="{DD7D41EF-527D-45FA-B2CA-0EEAF9D2E4B1}" destId="{1E528B9D-1BF2-4532-8DDE-BFD290BD1966}" srcOrd="0" destOrd="0" presId="urn:microsoft.com/office/officeart/2005/8/layout/venn1"/>
    <dgm:cxn modelId="{975F1DEA-DE62-41EA-A1B3-DDB11659313E}" type="presOf" srcId="{6D514639-2C78-422A-B81C-18A50F493254}" destId="{63040B25-1B6B-4E05-B2D5-6AFFC6E471FD}" srcOrd="1" destOrd="0" presId="urn:microsoft.com/office/officeart/2005/8/layout/venn1"/>
    <dgm:cxn modelId="{458615FA-3876-4F7C-8EE2-3142CBEA1B8C}" srcId="{CD87E1A5-4342-48BF-8AE8-77C4477205DC}" destId="{6D514639-2C78-422A-B81C-18A50F493254}" srcOrd="0" destOrd="0" parTransId="{A7993222-2B74-48B4-9D15-34C1FA9E9B24}" sibTransId="{51976C9F-7C51-4821-80E5-2D2DF7B7AEF8}"/>
    <dgm:cxn modelId="{FF586C36-B95F-4FEE-B251-386CED400E30}" type="presParOf" srcId="{53180892-7872-4D26-A91C-1702BF9688F2}" destId="{9AA023E7-9229-4131-81EF-23A7FADBABF5}" srcOrd="0" destOrd="0" presId="urn:microsoft.com/office/officeart/2005/8/layout/venn1"/>
    <dgm:cxn modelId="{50CC180C-1979-47CA-96FB-013A7F8566A9}" type="presParOf" srcId="{53180892-7872-4D26-A91C-1702BF9688F2}" destId="{63040B25-1B6B-4E05-B2D5-6AFFC6E471FD}" srcOrd="1" destOrd="0" presId="urn:microsoft.com/office/officeart/2005/8/layout/venn1"/>
    <dgm:cxn modelId="{2D38C427-144B-476F-B7FF-17BB47B81369}" type="presParOf" srcId="{53180892-7872-4D26-A91C-1702BF9688F2}" destId="{1E528B9D-1BF2-4532-8DDE-BFD290BD1966}" srcOrd="2" destOrd="0" presId="urn:microsoft.com/office/officeart/2005/8/layout/venn1"/>
    <dgm:cxn modelId="{51D27624-ACC5-48CD-BD34-3DEF50AFA78F}" type="presParOf" srcId="{53180892-7872-4D26-A91C-1702BF9688F2}" destId="{4A6B68EA-7CE6-4CE8-A634-ACAB82263051}" srcOrd="3" destOrd="0" presId="urn:microsoft.com/office/officeart/2005/8/layout/venn1"/>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929BFE4-74A6-4358-B23D-0AAF50E0E9F1}" type="doc">
      <dgm:prSet loTypeId="urn:microsoft.com/office/officeart/2005/8/layout/matrix1" loCatId="matrix" qsTypeId="urn:microsoft.com/office/officeart/2005/8/quickstyle/simple1#2" qsCatId="simple" csTypeId="urn:microsoft.com/office/officeart/2005/8/colors/accent0_1#1" csCatId="mainScheme" phldr="1"/>
      <dgm:spPr/>
      <dgm:t>
        <a:bodyPr/>
        <a:lstStyle/>
        <a:p>
          <a:endParaRPr lang="en-AU"/>
        </a:p>
      </dgm:t>
    </dgm:pt>
    <dgm:pt modelId="{7C62C09D-E193-494A-9125-CC47B54229F1}">
      <dgm:prSet phldrT="[Text]"/>
      <dgm:spPr>
        <a:xfrm>
          <a:off x="1972004" y="1182899"/>
          <a:ext cx="1645920" cy="800100"/>
        </a:xfrm>
        <a:prstGeom prst="roundRect">
          <a:avLst/>
        </a:prstGeom>
        <a:solidFill>
          <a:sysClr val="windowText" lastClr="000000">
            <a:tint val="60000"/>
            <a:hueOff val="0"/>
            <a:satOff val="0"/>
            <a:lumOff val="0"/>
            <a:alphaOff val="0"/>
          </a:sysClr>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AU">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D60EEBAB-B21E-431D-B299-C905B7FB9EB5}" type="parTrans" cxnId="{1C97306E-B626-4E9E-91B6-376332C6230B}">
      <dgm:prSet/>
      <dgm:spPr/>
      <dgm:t>
        <a:bodyPr/>
        <a:lstStyle/>
        <a:p>
          <a:endParaRPr lang="en-AU"/>
        </a:p>
      </dgm:t>
    </dgm:pt>
    <dgm:pt modelId="{B9E9DF97-0E0D-47F8-83AC-DF6473C6567F}" type="sibTrans" cxnId="{1C97306E-B626-4E9E-91B6-376332C6230B}">
      <dgm:prSet/>
      <dgm:spPr/>
      <dgm:t>
        <a:bodyPr/>
        <a:lstStyle/>
        <a:p>
          <a:endParaRPr lang="en-AU"/>
        </a:p>
      </dgm:t>
    </dgm:pt>
    <dgm:pt modelId="{D7402C88-836E-4949-A689-6897758C1185}">
      <dgm:prSet phldrT="[Text]" custT="1"/>
      <dgm:spPr>
        <a:xfrm rot="10800000">
          <a:off x="0" y="1600200"/>
          <a:ext cx="2743200" cy="1600200"/>
        </a:xfrm>
        <a:prstGeom prst="round1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AU" sz="12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808028EC-349E-4BE2-BFA2-8B74FA059562}" type="parTrans" cxnId="{4AE85927-A679-4554-8614-3F80CB63DFE4}">
      <dgm:prSet/>
      <dgm:spPr/>
      <dgm:t>
        <a:bodyPr/>
        <a:lstStyle/>
        <a:p>
          <a:endParaRPr lang="en-AU"/>
        </a:p>
      </dgm:t>
    </dgm:pt>
    <dgm:pt modelId="{59F82865-EA01-4C39-9A79-B18911C696D3}" type="sibTrans" cxnId="{4AE85927-A679-4554-8614-3F80CB63DFE4}">
      <dgm:prSet/>
      <dgm:spPr/>
      <dgm:t>
        <a:bodyPr/>
        <a:lstStyle/>
        <a:p>
          <a:endParaRPr lang="en-AU"/>
        </a:p>
      </dgm:t>
    </dgm:pt>
    <dgm:pt modelId="{E894C456-8BAA-4BAA-B2BA-5B0E3FAFD27D}">
      <dgm:prSet phldrT="[Text]" custT="1"/>
      <dgm:spPr>
        <a:xfrm rot="5400000">
          <a:off x="3314700" y="1028700"/>
          <a:ext cx="1600200" cy="2743200"/>
        </a:xfrm>
        <a:prstGeom prst="round1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AU"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10240529-B595-4860-A72D-2882B1614B4B}" type="parTrans" cxnId="{88EB73B9-3CE3-4CE3-B4D1-CBB9AD8D5F99}">
      <dgm:prSet/>
      <dgm:spPr/>
      <dgm:t>
        <a:bodyPr/>
        <a:lstStyle/>
        <a:p>
          <a:endParaRPr lang="en-AU"/>
        </a:p>
      </dgm:t>
    </dgm:pt>
    <dgm:pt modelId="{66D67828-2BF5-4C28-BFC3-1BA68D575195}" type="sibTrans" cxnId="{88EB73B9-3CE3-4CE3-B4D1-CBB9AD8D5F99}">
      <dgm:prSet/>
      <dgm:spPr/>
      <dgm:t>
        <a:bodyPr/>
        <a:lstStyle/>
        <a:p>
          <a:endParaRPr lang="en-AU"/>
        </a:p>
      </dgm:t>
    </dgm:pt>
    <dgm:pt modelId="{89CB1AD8-390A-4ACB-B9D8-BA34460BCB76}">
      <dgm:prSet phldrT="[Text]" custT="1"/>
      <dgm:spPr>
        <a:xfrm>
          <a:off x="2743200" y="0"/>
          <a:ext cx="2743200" cy="1600200"/>
        </a:xfrm>
        <a:prstGeom prst="round1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AU" sz="12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extLst>
        <a:ext uri="{E40237B7-FDA0-4F09-8148-C483321AD2D9}">
          <dgm14:cNvPr xmlns:dgm14="http://schemas.microsoft.com/office/drawing/2010/diagram" id="0" name="" descr="Smart art detailing the requirements of a Frayer model"/>
        </a:ext>
      </dgm:extLst>
    </dgm:pt>
    <dgm:pt modelId="{73E187CA-65C7-4A9F-B21E-F02422DD76BE}" type="sibTrans" cxnId="{6E421CA8-10CB-4083-BD23-6EE89DA7C70C}">
      <dgm:prSet/>
      <dgm:spPr/>
      <dgm:t>
        <a:bodyPr/>
        <a:lstStyle/>
        <a:p>
          <a:endParaRPr lang="en-AU"/>
        </a:p>
      </dgm:t>
    </dgm:pt>
    <dgm:pt modelId="{F05F7F2A-227F-48A5-8EC1-05CF73ABA184}" type="parTrans" cxnId="{6E421CA8-10CB-4083-BD23-6EE89DA7C70C}">
      <dgm:prSet/>
      <dgm:spPr/>
      <dgm:t>
        <a:bodyPr/>
        <a:lstStyle/>
        <a:p>
          <a:endParaRPr lang="en-AU"/>
        </a:p>
      </dgm:t>
    </dgm:pt>
    <dgm:pt modelId="{66FDD7DF-A3C3-41D5-BF24-626DECF55275}">
      <dgm:prSet phldrT="[Text]" custT="1"/>
      <dgm:spPr>
        <a:xfrm rot="16200000">
          <a:off x="571500" y="-571500"/>
          <a:ext cx="1600200" cy="2743200"/>
        </a:xfrm>
        <a:prstGeom prst="round1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en-AU" sz="12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3A48DDCD-DD13-49CD-9B4E-19195B6815BC}" type="sibTrans" cxnId="{569B5C2B-C1DF-436A-BA3A-76D53051E78F}">
      <dgm:prSet/>
      <dgm:spPr/>
      <dgm:t>
        <a:bodyPr/>
        <a:lstStyle/>
        <a:p>
          <a:endParaRPr lang="en-AU"/>
        </a:p>
      </dgm:t>
    </dgm:pt>
    <dgm:pt modelId="{8258AD74-7416-42B3-A11C-03E5903CDD60}" type="parTrans" cxnId="{569B5C2B-C1DF-436A-BA3A-76D53051E78F}">
      <dgm:prSet/>
      <dgm:spPr/>
      <dgm:t>
        <a:bodyPr/>
        <a:lstStyle/>
        <a:p>
          <a:endParaRPr lang="en-AU"/>
        </a:p>
      </dgm:t>
    </dgm:pt>
    <dgm:pt modelId="{E4E14301-648C-4059-9D53-DABA10C97FC2}" type="pres">
      <dgm:prSet presAssocID="{3929BFE4-74A6-4358-B23D-0AAF50E0E9F1}" presName="diagram" presStyleCnt="0">
        <dgm:presLayoutVars>
          <dgm:chMax val="1"/>
          <dgm:dir/>
          <dgm:animLvl val="ctr"/>
          <dgm:resizeHandles val="exact"/>
        </dgm:presLayoutVars>
      </dgm:prSet>
      <dgm:spPr/>
    </dgm:pt>
    <dgm:pt modelId="{27338FBC-D0A8-4BE2-908F-F318F987FD3B}" type="pres">
      <dgm:prSet presAssocID="{3929BFE4-74A6-4358-B23D-0AAF50E0E9F1}" presName="matrix" presStyleCnt="0"/>
      <dgm:spPr/>
    </dgm:pt>
    <dgm:pt modelId="{BF552012-2D48-44AE-924A-146A2FCC57F3}" type="pres">
      <dgm:prSet presAssocID="{3929BFE4-74A6-4358-B23D-0AAF50E0E9F1}" presName="tile1" presStyleLbl="node1" presStyleIdx="0" presStyleCnt="4"/>
      <dgm:spPr/>
    </dgm:pt>
    <dgm:pt modelId="{17ECA772-9B81-4F24-BAAE-22BED5E0F4B4}" type="pres">
      <dgm:prSet presAssocID="{3929BFE4-74A6-4358-B23D-0AAF50E0E9F1}" presName="tile1text" presStyleLbl="node1" presStyleIdx="0" presStyleCnt="4">
        <dgm:presLayoutVars>
          <dgm:chMax val="0"/>
          <dgm:chPref val="0"/>
          <dgm:bulletEnabled val="1"/>
        </dgm:presLayoutVars>
      </dgm:prSet>
      <dgm:spPr/>
    </dgm:pt>
    <dgm:pt modelId="{478C9E21-52E1-44C1-93B9-984D44C9A860}" type="pres">
      <dgm:prSet presAssocID="{3929BFE4-74A6-4358-B23D-0AAF50E0E9F1}" presName="tile2" presStyleLbl="node1" presStyleIdx="1" presStyleCnt="4"/>
      <dgm:spPr/>
    </dgm:pt>
    <dgm:pt modelId="{A0A6DB91-6AAB-4FB8-9D53-A67362E931E3}" type="pres">
      <dgm:prSet presAssocID="{3929BFE4-74A6-4358-B23D-0AAF50E0E9F1}" presName="tile2text" presStyleLbl="node1" presStyleIdx="1" presStyleCnt="4">
        <dgm:presLayoutVars>
          <dgm:chMax val="0"/>
          <dgm:chPref val="0"/>
          <dgm:bulletEnabled val="1"/>
        </dgm:presLayoutVars>
      </dgm:prSet>
      <dgm:spPr/>
    </dgm:pt>
    <dgm:pt modelId="{B74783FA-5537-4C16-8CAC-F0667CEA42F3}" type="pres">
      <dgm:prSet presAssocID="{3929BFE4-74A6-4358-B23D-0AAF50E0E9F1}" presName="tile3" presStyleLbl="node1" presStyleIdx="2" presStyleCnt="4"/>
      <dgm:spPr/>
    </dgm:pt>
    <dgm:pt modelId="{F1133E99-2D2F-464E-85F6-D52357AA9477}" type="pres">
      <dgm:prSet presAssocID="{3929BFE4-74A6-4358-B23D-0AAF50E0E9F1}" presName="tile3text" presStyleLbl="node1" presStyleIdx="2" presStyleCnt="4">
        <dgm:presLayoutVars>
          <dgm:chMax val="0"/>
          <dgm:chPref val="0"/>
          <dgm:bulletEnabled val="1"/>
        </dgm:presLayoutVars>
      </dgm:prSet>
      <dgm:spPr/>
    </dgm:pt>
    <dgm:pt modelId="{6CD3B323-DEDB-4940-A179-65890D94FB26}" type="pres">
      <dgm:prSet presAssocID="{3929BFE4-74A6-4358-B23D-0AAF50E0E9F1}" presName="tile4" presStyleLbl="node1" presStyleIdx="3" presStyleCnt="4"/>
      <dgm:spPr/>
    </dgm:pt>
    <dgm:pt modelId="{9A5B11EA-45C8-4C0A-982A-DDD901B6CB57}" type="pres">
      <dgm:prSet presAssocID="{3929BFE4-74A6-4358-B23D-0AAF50E0E9F1}" presName="tile4text" presStyleLbl="node1" presStyleIdx="3" presStyleCnt="4">
        <dgm:presLayoutVars>
          <dgm:chMax val="0"/>
          <dgm:chPref val="0"/>
          <dgm:bulletEnabled val="1"/>
        </dgm:presLayoutVars>
      </dgm:prSet>
      <dgm:spPr/>
    </dgm:pt>
    <dgm:pt modelId="{EBEAC06B-308F-4E22-811C-0246C7FE85B0}" type="pres">
      <dgm:prSet presAssocID="{3929BFE4-74A6-4358-B23D-0AAF50E0E9F1}" presName="centerTile" presStyleLbl="fgShp" presStyleIdx="0" presStyleCnt="1" custLinFactNeighborX="2838" custLinFactNeighborY="-2927">
        <dgm:presLayoutVars>
          <dgm:chMax val="0"/>
          <dgm:chPref val="0"/>
        </dgm:presLayoutVars>
      </dgm:prSet>
      <dgm:spPr/>
    </dgm:pt>
  </dgm:ptLst>
  <dgm:cxnLst>
    <dgm:cxn modelId="{335DB609-67AB-40C3-BBBB-618781FAF5D4}" type="presOf" srcId="{89CB1AD8-390A-4ACB-B9D8-BA34460BCB76}" destId="{478C9E21-52E1-44C1-93B9-984D44C9A860}" srcOrd="0" destOrd="0" presId="urn:microsoft.com/office/officeart/2005/8/layout/matrix1"/>
    <dgm:cxn modelId="{4AE85927-A679-4554-8614-3F80CB63DFE4}" srcId="{7C62C09D-E193-494A-9125-CC47B54229F1}" destId="{D7402C88-836E-4949-A689-6897758C1185}" srcOrd="2" destOrd="0" parTransId="{808028EC-349E-4BE2-BFA2-8B74FA059562}" sibTransId="{59F82865-EA01-4C39-9A79-B18911C696D3}"/>
    <dgm:cxn modelId="{569B5C2B-C1DF-436A-BA3A-76D53051E78F}" srcId="{7C62C09D-E193-494A-9125-CC47B54229F1}" destId="{66FDD7DF-A3C3-41D5-BF24-626DECF55275}" srcOrd="0" destOrd="0" parTransId="{8258AD74-7416-42B3-A11C-03E5903CDD60}" sibTransId="{3A48DDCD-DD13-49CD-9B4E-19195B6815BC}"/>
    <dgm:cxn modelId="{FC9F3F2C-292D-4B91-8CCD-EF6C7E456788}" type="presOf" srcId="{89CB1AD8-390A-4ACB-B9D8-BA34460BCB76}" destId="{A0A6DB91-6AAB-4FB8-9D53-A67362E931E3}" srcOrd="1" destOrd="0" presId="urn:microsoft.com/office/officeart/2005/8/layout/matrix1"/>
    <dgm:cxn modelId="{3B0FD65B-2C56-41F9-A018-5CE8A993683C}" type="presOf" srcId="{3929BFE4-74A6-4358-B23D-0AAF50E0E9F1}" destId="{E4E14301-648C-4059-9D53-DABA10C97FC2}" srcOrd="0" destOrd="0" presId="urn:microsoft.com/office/officeart/2005/8/layout/matrix1"/>
    <dgm:cxn modelId="{13052167-BAFC-4A39-ACB2-A7F355F59476}" type="presOf" srcId="{D7402C88-836E-4949-A689-6897758C1185}" destId="{F1133E99-2D2F-464E-85F6-D52357AA9477}" srcOrd="1" destOrd="0" presId="urn:microsoft.com/office/officeart/2005/8/layout/matrix1"/>
    <dgm:cxn modelId="{1C97306E-B626-4E9E-91B6-376332C6230B}" srcId="{3929BFE4-74A6-4358-B23D-0AAF50E0E9F1}" destId="{7C62C09D-E193-494A-9125-CC47B54229F1}" srcOrd="0" destOrd="0" parTransId="{D60EEBAB-B21E-431D-B299-C905B7FB9EB5}" sibTransId="{B9E9DF97-0E0D-47F8-83AC-DF6473C6567F}"/>
    <dgm:cxn modelId="{28ED3284-6CB3-4869-A9ED-50741E1E6366}" type="presOf" srcId="{7C62C09D-E193-494A-9125-CC47B54229F1}" destId="{EBEAC06B-308F-4E22-811C-0246C7FE85B0}" srcOrd="0" destOrd="0" presId="urn:microsoft.com/office/officeart/2005/8/layout/matrix1"/>
    <dgm:cxn modelId="{0116DE98-BA91-4260-AE60-850D25C5D310}" type="presOf" srcId="{D7402C88-836E-4949-A689-6897758C1185}" destId="{B74783FA-5537-4C16-8CAC-F0667CEA42F3}" srcOrd="0" destOrd="0" presId="urn:microsoft.com/office/officeart/2005/8/layout/matrix1"/>
    <dgm:cxn modelId="{6E421CA8-10CB-4083-BD23-6EE89DA7C70C}" srcId="{7C62C09D-E193-494A-9125-CC47B54229F1}" destId="{89CB1AD8-390A-4ACB-B9D8-BA34460BCB76}" srcOrd="1" destOrd="0" parTransId="{F05F7F2A-227F-48A5-8EC1-05CF73ABA184}" sibTransId="{73E187CA-65C7-4A9F-B21E-F02422DD76BE}"/>
    <dgm:cxn modelId="{09B3A7B0-81F3-4E45-BA0F-4638C72663C9}" type="presOf" srcId="{E894C456-8BAA-4BAA-B2BA-5B0E3FAFD27D}" destId="{9A5B11EA-45C8-4C0A-982A-DDD901B6CB57}" srcOrd="1" destOrd="0" presId="urn:microsoft.com/office/officeart/2005/8/layout/matrix1"/>
    <dgm:cxn modelId="{4CA952B9-5C34-4492-A30B-11CBCE849379}" type="presOf" srcId="{E894C456-8BAA-4BAA-B2BA-5B0E3FAFD27D}" destId="{6CD3B323-DEDB-4940-A179-65890D94FB26}" srcOrd="0" destOrd="0" presId="urn:microsoft.com/office/officeart/2005/8/layout/matrix1"/>
    <dgm:cxn modelId="{88EB73B9-3CE3-4CE3-B4D1-CBB9AD8D5F99}" srcId="{7C62C09D-E193-494A-9125-CC47B54229F1}" destId="{E894C456-8BAA-4BAA-B2BA-5B0E3FAFD27D}" srcOrd="3" destOrd="0" parTransId="{10240529-B595-4860-A72D-2882B1614B4B}" sibTransId="{66D67828-2BF5-4C28-BFC3-1BA68D575195}"/>
    <dgm:cxn modelId="{0C69A1F5-5842-4104-832C-7E87D42DA34A}" type="presOf" srcId="{66FDD7DF-A3C3-41D5-BF24-626DECF55275}" destId="{BF552012-2D48-44AE-924A-146A2FCC57F3}" srcOrd="0" destOrd="0" presId="urn:microsoft.com/office/officeart/2005/8/layout/matrix1"/>
    <dgm:cxn modelId="{29E45BF6-7C0F-4727-939F-417C28C9EAD3}" type="presOf" srcId="{66FDD7DF-A3C3-41D5-BF24-626DECF55275}" destId="{17ECA772-9B81-4F24-BAAE-22BED5E0F4B4}" srcOrd="1" destOrd="0" presId="urn:microsoft.com/office/officeart/2005/8/layout/matrix1"/>
    <dgm:cxn modelId="{527471FF-51AD-4A5B-92FA-AB389E33AB5C}" type="presParOf" srcId="{E4E14301-648C-4059-9D53-DABA10C97FC2}" destId="{27338FBC-D0A8-4BE2-908F-F318F987FD3B}" srcOrd="0" destOrd="0" presId="urn:microsoft.com/office/officeart/2005/8/layout/matrix1"/>
    <dgm:cxn modelId="{BAEA869C-DB8B-4987-818C-1C42A506A4C8}" type="presParOf" srcId="{27338FBC-D0A8-4BE2-908F-F318F987FD3B}" destId="{BF552012-2D48-44AE-924A-146A2FCC57F3}" srcOrd="0" destOrd="0" presId="urn:microsoft.com/office/officeart/2005/8/layout/matrix1"/>
    <dgm:cxn modelId="{1204A4E4-B43D-4C39-8959-AB0E203C3FB5}" type="presParOf" srcId="{27338FBC-D0A8-4BE2-908F-F318F987FD3B}" destId="{17ECA772-9B81-4F24-BAAE-22BED5E0F4B4}" srcOrd="1" destOrd="0" presId="urn:microsoft.com/office/officeart/2005/8/layout/matrix1"/>
    <dgm:cxn modelId="{BDC01A9E-616D-4B4A-B9A2-BC6CCF37DE50}" type="presParOf" srcId="{27338FBC-D0A8-4BE2-908F-F318F987FD3B}" destId="{478C9E21-52E1-44C1-93B9-984D44C9A860}" srcOrd="2" destOrd="0" presId="urn:microsoft.com/office/officeart/2005/8/layout/matrix1"/>
    <dgm:cxn modelId="{D35FA213-F98D-4E24-B06A-2AC07E2E96CF}" type="presParOf" srcId="{27338FBC-D0A8-4BE2-908F-F318F987FD3B}" destId="{A0A6DB91-6AAB-4FB8-9D53-A67362E931E3}" srcOrd="3" destOrd="0" presId="urn:microsoft.com/office/officeart/2005/8/layout/matrix1"/>
    <dgm:cxn modelId="{62B0A647-2D8C-48D9-9A04-74BC19030D61}" type="presParOf" srcId="{27338FBC-D0A8-4BE2-908F-F318F987FD3B}" destId="{B74783FA-5537-4C16-8CAC-F0667CEA42F3}" srcOrd="4" destOrd="0" presId="urn:microsoft.com/office/officeart/2005/8/layout/matrix1"/>
    <dgm:cxn modelId="{937A0BD2-2F5C-400C-8BD2-7252A4133F3B}" type="presParOf" srcId="{27338FBC-D0A8-4BE2-908F-F318F987FD3B}" destId="{F1133E99-2D2F-464E-85F6-D52357AA9477}" srcOrd="5" destOrd="0" presId="urn:microsoft.com/office/officeart/2005/8/layout/matrix1"/>
    <dgm:cxn modelId="{C5376E23-E200-42AB-B02B-77A9200977F1}" type="presParOf" srcId="{27338FBC-D0A8-4BE2-908F-F318F987FD3B}" destId="{6CD3B323-DEDB-4940-A179-65890D94FB26}" srcOrd="6" destOrd="0" presId="urn:microsoft.com/office/officeart/2005/8/layout/matrix1"/>
    <dgm:cxn modelId="{2FB46AD9-7A80-46A4-BB39-51D5C21C7957}" type="presParOf" srcId="{27338FBC-D0A8-4BE2-908F-F318F987FD3B}" destId="{9A5B11EA-45C8-4C0A-982A-DDD901B6CB57}" srcOrd="7" destOrd="0" presId="urn:microsoft.com/office/officeart/2005/8/layout/matrix1"/>
    <dgm:cxn modelId="{F6B424FF-7200-4481-B09C-1FD979F7C3EF}" type="presParOf" srcId="{E4E14301-648C-4059-9D53-DABA10C97FC2}" destId="{EBEAC06B-308F-4E22-811C-0246C7FE85B0}" srcOrd="1" destOrd="0" presId="urn:microsoft.com/office/officeart/2005/8/layout/matrix1"/>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A023E7-9229-4131-81EF-23A7FADBABF5}">
      <dsp:nvSpPr>
        <dsp:cNvPr id="0" name=""/>
        <dsp:cNvSpPr/>
      </dsp:nvSpPr>
      <dsp:spPr>
        <a:xfrm>
          <a:off x="171624" y="6368"/>
          <a:ext cx="2905477" cy="232876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r>
            <a:rPr lang="en-AU" sz="1200" b="1" kern="1200"/>
            <a:t>My ideas</a:t>
          </a:r>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dsp:txBody>
      <dsp:txXfrm>
        <a:off x="577343" y="280979"/>
        <a:ext cx="1675230" cy="1779538"/>
      </dsp:txXfrm>
    </dsp:sp>
    <dsp:sp modelId="{1E528B9D-1BF2-4532-8DDE-BFD290BD1966}">
      <dsp:nvSpPr>
        <dsp:cNvPr id="0" name=""/>
        <dsp:cNvSpPr/>
      </dsp:nvSpPr>
      <dsp:spPr>
        <a:xfrm>
          <a:off x="1946129" y="6368"/>
          <a:ext cx="2713238" cy="232876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r>
            <a:rPr lang="en-AU" sz="1200" b="1" kern="1200"/>
            <a:t>Peer's ideas</a:t>
          </a:r>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a:p>
          <a:pPr marL="0" lvl="0" indent="0" algn="ctr" defTabSz="533400">
            <a:lnSpc>
              <a:spcPct val="90000"/>
            </a:lnSpc>
            <a:spcBef>
              <a:spcPct val="0"/>
            </a:spcBef>
            <a:spcAft>
              <a:spcPct val="35000"/>
            </a:spcAft>
            <a:buNone/>
          </a:pPr>
          <a:endParaRPr lang="en-AU" sz="1200" b="1" kern="1200"/>
        </a:p>
      </dsp:txBody>
      <dsp:txXfrm>
        <a:off x="2716102" y="280979"/>
        <a:ext cx="1564389" cy="177953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552012-2D48-44AE-924A-146A2FCC57F3}">
      <dsp:nvSpPr>
        <dsp:cNvPr id="0" name=""/>
        <dsp:cNvSpPr/>
      </dsp:nvSpPr>
      <dsp:spPr>
        <a:xfrm rot="16200000">
          <a:off x="747712" y="-747712"/>
          <a:ext cx="1371600" cy="2867025"/>
        </a:xfrm>
        <a:prstGeom prst="round1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AU" sz="12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rot="5400000">
        <a:off x="0" y="50217"/>
        <a:ext cx="2867025" cy="978483"/>
      </dsp:txXfrm>
    </dsp:sp>
    <dsp:sp modelId="{478C9E21-52E1-44C1-93B9-984D44C9A860}">
      <dsp:nvSpPr>
        <dsp:cNvPr id="0" name=""/>
        <dsp:cNvSpPr/>
      </dsp:nvSpPr>
      <dsp:spPr>
        <a:xfrm>
          <a:off x="2867025" y="0"/>
          <a:ext cx="2867025" cy="1371600"/>
        </a:xfrm>
        <a:prstGeom prst="round1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AU" sz="12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867025" y="0"/>
        <a:ext cx="2816808" cy="1028700"/>
      </dsp:txXfrm>
    </dsp:sp>
    <dsp:sp modelId="{B74783FA-5537-4C16-8CAC-F0667CEA42F3}">
      <dsp:nvSpPr>
        <dsp:cNvPr id="0" name=""/>
        <dsp:cNvSpPr/>
      </dsp:nvSpPr>
      <dsp:spPr>
        <a:xfrm rot="10800000">
          <a:off x="0" y="1371600"/>
          <a:ext cx="2867025" cy="1371600"/>
        </a:xfrm>
        <a:prstGeom prst="round1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AU" sz="12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rot="10800000">
        <a:off x="50217" y="1714500"/>
        <a:ext cx="2816808" cy="1028700"/>
      </dsp:txXfrm>
    </dsp:sp>
    <dsp:sp modelId="{6CD3B323-DEDB-4940-A179-65890D94FB26}">
      <dsp:nvSpPr>
        <dsp:cNvPr id="0" name=""/>
        <dsp:cNvSpPr/>
      </dsp:nvSpPr>
      <dsp:spPr>
        <a:xfrm rot="5400000">
          <a:off x="3614737" y="623887"/>
          <a:ext cx="1371600" cy="2867025"/>
        </a:xfrm>
        <a:prstGeom prst="round1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AU"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rot="-5400000">
        <a:off x="2867025" y="1714500"/>
        <a:ext cx="2867025" cy="978483"/>
      </dsp:txXfrm>
    </dsp:sp>
    <dsp:sp modelId="{EBEAC06B-308F-4E22-811C-0246C7FE85B0}">
      <dsp:nvSpPr>
        <dsp:cNvPr id="0" name=""/>
        <dsp:cNvSpPr/>
      </dsp:nvSpPr>
      <dsp:spPr>
        <a:xfrm>
          <a:off x="2055737" y="1008626"/>
          <a:ext cx="1720215" cy="685800"/>
        </a:xfrm>
        <a:prstGeom prst="roundRect">
          <a:avLst/>
        </a:prstGeom>
        <a:solidFill>
          <a:sysClr val="windowText" lastClr="000000">
            <a:tint val="60000"/>
            <a:hueOff val="0"/>
            <a:satOff val="0"/>
            <a:lumOff val="0"/>
            <a:alphaOff val="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0490" tIns="110490" rIns="110490" bIns="110490" numCol="1" spcCol="1270" anchor="ctr" anchorCtr="0">
          <a:noAutofit/>
        </a:bodyPr>
        <a:lstStyle/>
        <a:p>
          <a:pPr marL="0" lvl="0" indent="0" algn="ctr" defTabSz="1289050">
            <a:lnSpc>
              <a:spcPct val="90000"/>
            </a:lnSpc>
            <a:spcBef>
              <a:spcPct val="0"/>
            </a:spcBef>
            <a:spcAft>
              <a:spcPct val="35000"/>
            </a:spcAft>
            <a:buNone/>
          </a:pPr>
          <a:endParaRPr lang="en-AU" sz="29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089215" y="1042104"/>
        <a:ext cx="1653259" cy="618844"/>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4d48f0d6-3af1-491e-8994-5b73aa39f95f">
      <UserInfo>
        <DisplayName>Tina Seckold</DisplayName>
        <AccountId>66</AccountId>
        <AccountType/>
      </UserInfo>
    </SharedWithUsers>
    <TaxCatchAll xmlns="4d48f0d6-3af1-491e-8994-5b73aa39f95f" xsi:nil="true"/>
    <lcf76f155ced4ddcb4097134ff3c332f xmlns="fe952276-0ffc-400f-87df-2cbf77b6677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8E20D1C8E37B4489036A323D6088B4F" ma:contentTypeVersion="18" ma:contentTypeDescription="Create a new document." ma:contentTypeScope="" ma:versionID="87ba834bb9aace979a0c580803b0a234">
  <xsd:schema xmlns:xsd="http://www.w3.org/2001/XMLSchema" xmlns:xs="http://www.w3.org/2001/XMLSchema" xmlns:p="http://schemas.microsoft.com/office/2006/metadata/properties" xmlns:ns2="fe952276-0ffc-400f-87df-2cbf77b6677b" xmlns:ns3="4d48f0d6-3af1-491e-8994-5b73aa39f95f" targetNamespace="http://schemas.microsoft.com/office/2006/metadata/properties" ma:root="true" ma:fieldsID="5d11f06a6551d6c9b9711a4c98d216bb" ns2:_="" ns3:_="">
    <xsd:import namespace="fe952276-0ffc-400f-87df-2cbf77b6677b"/>
    <xsd:import namespace="4d48f0d6-3af1-491e-8994-5b73aa39f9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52276-0ffc-400f-87df-2cbf77b667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8f0d6-3af1-491e-8994-5b73aa39f95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61dcde-c2ca-4798-a5fb-723e5b7914b1}" ma:internalName="TaxCatchAll" ma:showField="CatchAllData" ma:web="4d48f0d6-3af1-491e-8994-5b73aa39f9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78E647-2A93-40B4-95CF-3C4740B18D73}">
  <ds:schemaRefs>
    <ds:schemaRef ds:uri="http://schemas.openxmlformats.org/officeDocument/2006/bibliography"/>
  </ds:schemaRefs>
</ds:datastoreItem>
</file>

<file path=customXml/itemProps2.xml><?xml version="1.0" encoding="utf-8"?>
<ds:datastoreItem xmlns:ds="http://schemas.openxmlformats.org/officeDocument/2006/customXml" ds:itemID="{FF439B89-1293-43D6-9C32-D86AD4687670}">
  <ds:schemaRefs>
    <ds:schemaRef ds:uri="http://schemas.microsoft.com/office/2006/metadata/properties"/>
    <ds:schemaRef ds:uri="http://schemas.microsoft.com/office/infopath/2007/PartnerControls"/>
    <ds:schemaRef ds:uri="4d48f0d6-3af1-491e-8994-5b73aa39f95f"/>
    <ds:schemaRef ds:uri="fe952276-0ffc-400f-87df-2cbf77b6677b"/>
  </ds:schemaRefs>
</ds:datastoreItem>
</file>

<file path=customXml/itemProps3.xml><?xml version="1.0" encoding="utf-8"?>
<ds:datastoreItem xmlns:ds="http://schemas.openxmlformats.org/officeDocument/2006/customXml" ds:itemID="{FD2F35A7-930A-43BD-AE7A-422C6B123022}">
  <ds:schemaRefs>
    <ds:schemaRef ds:uri="http://schemas.microsoft.com/sharepoint/v3/contenttype/forms"/>
  </ds:schemaRefs>
</ds:datastoreItem>
</file>

<file path=customXml/itemProps4.xml><?xml version="1.0" encoding="utf-8"?>
<ds:datastoreItem xmlns:ds="http://schemas.openxmlformats.org/officeDocument/2006/customXml" ds:itemID="{6B6D26BD-D62D-42E7-B31C-02DE85D8E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52276-0ffc-400f-87df-2cbf77b6677b"/>
    <ds:schemaRef ds:uri="4d48f0d6-3af1-491e-8994-5b73aa39f9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9256</TotalTime>
  <Pages>234</Pages>
  <Words>45720</Words>
  <Characters>260610</Characters>
  <Application>Microsoft Office Word</Application>
  <DocSecurity>0</DocSecurity>
  <Lines>2171</Lines>
  <Paragraphs>611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305719</CharactersWithSpaces>
  <SharedDoc>false</SharedDoc>
  <HLinks>
    <vt:vector size="2286" baseType="variant">
      <vt:variant>
        <vt:i4>5308424</vt:i4>
      </vt:variant>
      <vt:variant>
        <vt:i4>2010</vt:i4>
      </vt:variant>
      <vt:variant>
        <vt:i4>0</vt:i4>
      </vt:variant>
      <vt:variant>
        <vt:i4>5</vt:i4>
      </vt:variant>
      <vt:variant>
        <vt:lpwstr>https://creativecommons.org/licenses/by/4.0/</vt:lpwstr>
      </vt:variant>
      <vt:variant>
        <vt:lpwstr/>
      </vt:variant>
      <vt:variant>
        <vt:i4>1179751</vt:i4>
      </vt:variant>
      <vt:variant>
        <vt:i4>2007</vt:i4>
      </vt:variant>
      <vt:variant>
        <vt:i4>0</vt:i4>
      </vt:variant>
      <vt:variant>
        <vt:i4>5</vt:i4>
      </vt:variant>
      <vt:variant>
        <vt:lpwstr>https://www.youtube.com/watch?v=9L_G82HH9Tg&amp;t=4s</vt:lpwstr>
      </vt:variant>
      <vt:variant>
        <vt:lpwstr/>
      </vt:variant>
      <vt:variant>
        <vt:i4>2752613</vt:i4>
      </vt:variant>
      <vt:variant>
        <vt:i4>2004</vt:i4>
      </vt:variant>
      <vt:variant>
        <vt:i4>0</vt:i4>
      </vt:variant>
      <vt:variant>
        <vt:i4>5</vt:i4>
      </vt:variant>
      <vt:variant>
        <vt:lpwstr>https://canadianteachermagazine.com/2023/04/20/why-historical-fiction-is-important/</vt:lpwstr>
      </vt:variant>
      <vt:variant>
        <vt:lpwstr>:~:text=Through%20historical%20fiction%2C%20we%20can,wrongs%2C%20or%20make%20bold%20discoveries.</vt:lpwstr>
      </vt:variant>
      <vt:variant>
        <vt:i4>5963871</vt:i4>
      </vt:variant>
      <vt:variant>
        <vt:i4>2001</vt:i4>
      </vt:variant>
      <vt:variant>
        <vt:i4>0</vt:i4>
      </vt:variant>
      <vt:variant>
        <vt:i4>5</vt:i4>
      </vt:variant>
      <vt:variant>
        <vt:lpwstr>https://www.york.ac.uk/english/about/writing-at-york/writing-resources/ways-of-reading-play/</vt:lpwstr>
      </vt:variant>
      <vt:variant>
        <vt:lpwstr/>
      </vt:variant>
      <vt:variant>
        <vt:i4>3670066</vt:i4>
      </vt:variant>
      <vt:variant>
        <vt:i4>1998</vt:i4>
      </vt:variant>
      <vt:variant>
        <vt:i4>0</vt:i4>
      </vt:variant>
      <vt:variant>
        <vt:i4>5</vt:i4>
      </vt:variant>
      <vt:variant>
        <vt:lpwstr>https://encyclopedia.ushmm.org/content/en/photo/reich-party-day-parade</vt:lpwstr>
      </vt:variant>
      <vt:variant>
        <vt:lpwstr/>
      </vt:variant>
      <vt:variant>
        <vt:i4>2818095</vt:i4>
      </vt:variant>
      <vt:variant>
        <vt:i4>1995</vt:i4>
      </vt:variant>
      <vt:variant>
        <vt:i4>0</vt:i4>
      </vt:variant>
      <vt:variant>
        <vt:i4>5</vt:i4>
      </vt:variant>
      <vt:variant>
        <vt:lpwstr>https://www.bell-foundation.org.uk/resources/great-ideas/barrier-games/</vt:lpwstr>
      </vt:variant>
      <vt:variant>
        <vt:lpwstr/>
      </vt:variant>
      <vt:variant>
        <vt:i4>6291553</vt:i4>
      </vt:variant>
      <vt:variant>
        <vt:i4>1992</vt:i4>
      </vt:variant>
      <vt:variant>
        <vt:i4>0</vt:i4>
      </vt:variant>
      <vt:variant>
        <vt:i4>5</vt:i4>
      </vt:variant>
      <vt:variant>
        <vt:lpwstr>https://www.australiaday.com.au/fun-activities/browse-the-aussie-slang-dictionary/</vt:lpwstr>
      </vt:variant>
      <vt:variant>
        <vt:lpwstr/>
      </vt:variant>
      <vt:variant>
        <vt:i4>4653130</vt:i4>
      </vt:variant>
      <vt:variant>
        <vt:i4>1989</vt:i4>
      </vt:variant>
      <vt:variant>
        <vt:i4>0</vt:i4>
      </vt:variant>
      <vt:variant>
        <vt:i4>5</vt:i4>
      </vt:variant>
      <vt:variant>
        <vt:lpwstr>https://www.texthelp.com/en-au/products/read-and-write-education/</vt:lpwstr>
      </vt:variant>
      <vt:variant>
        <vt:lpwstr/>
      </vt:variant>
      <vt:variant>
        <vt:i4>3080296</vt:i4>
      </vt:variant>
      <vt:variant>
        <vt:i4>1986</vt:i4>
      </vt:variant>
      <vt:variant>
        <vt:i4>0</vt:i4>
      </vt:variant>
      <vt:variant>
        <vt:i4>5</vt:i4>
      </vt:variant>
      <vt:variant>
        <vt:lpwstr>https://www.supersummary.com/hitler-s-daughter/summary/</vt:lpwstr>
      </vt:variant>
      <vt:variant>
        <vt:lpwstr/>
      </vt:variant>
      <vt:variant>
        <vt:i4>524379</vt:i4>
      </vt:variant>
      <vt:variant>
        <vt:i4>1983</vt:i4>
      </vt:variant>
      <vt:variant>
        <vt:i4>0</vt:i4>
      </vt:variant>
      <vt:variant>
        <vt:i4>5</vt:i4>
      </vt:variant>
      <vt:variant>
        <vt:lpwstr>https://www.education.vic.gov.au/school/teachers/teachingresources/discipline/english/literacy/speakinglistening/Pages/teachingprac.aspx</vt:lpwstr>
      </vt:variant>
      <vt:variant>
        <vt:lpwstr/>
      </vt:variant>
      <vt:variant>
        <vt:i4>7864447</vt:i4>
      </vt:variant>
      <vt:variant>
        <vt:i4>1980</vt:i4>
      </vt:variant>
      <vt:variant>
        <vt:i4>0</vt:i4>
      </vt:variant>
      <vt:variant>
        <vt:i4>5</vt:i4>
      </vt:variant>
      <vt:variant>
        <vt:lpwstr>https://education.nsw.gov.au/campaigns/inclusive-practice-hub/secondary-school/understanding-disability</vt:lpwstr>
      </vt:variant>
      <vt:variant>
        <vt:lpwstr/>
      </vt:variant>
      <vt:variant>
        <vt:i4>8192047</vt:i4>
      </vt:variant>
      <vt:variant>
        <vt:i4>1977</vt:i4>
      </vt:variant>
      <vt:variant>
        <vt:i4>0</vt:i4>
      </vt:variant>
      <vt:variant>
        <vt:i4>5</vt:i4>
      </vt:variant>
      <vt:variant>
        <vt:lpwstr>https://app.education.nsw.gov.au/digital-learning-selector/LearningActivity/Browser?clearCache=4bcadcf2-abcb-dfd6-7e80-f1c8d9252b74</vt:lpwstr>
      </vt:variant>
      <vt:variant>
        <vt:lpwstr/>
      </vt:variant>
      <vt:variant>
        <vt:i4>4456460</vt:i4>
      </vt:variant>
      <vt:variant>
        <vt:i4>1974</vt:i4>
      </vt:variant>
      <vt:variant>
        <vt:i4>0</vt:i4>
      </vt:variant>
      <vt:variant>
        <vt:i4>5</vt:i4>
      </vt:variant>
      <vt:variant>
        <vt:lpwstr>https://education.nsw.gov.au/inside-the-department/directory-a-z/inclusive-practice/evidence-based-practices-for-students-with-disability</vt:lpwstr>
      </vt:variant>
      <vt:variant>
        <vt:lpwstr/>
      </vt:variant>
      <vt:variant>
        <vt:i4>1638487</vt:i4>
      </vt:variant>
      <vt:variant>
        <vt:i4>1971</vt:i4>
      </vt:variant>
      <vt:variant>
        <vt:i4>0</vt:i4>
      </vt:variant>
      <vt:variant>
        <vt:i4>5</vt:i4>
      </vt:variant>
      <vt:variant>
        <vt:lpwstr>https://education.nsw.gov.au/policy-library/policies/pd-2004-0020</vt:lpwstr>
      </vt:variant>
      <vt:variant>
        <vt:lpwstr/>
      </vt:variant>
      <vt:variant>
        <vt:i4>6815787</vt:i4>
      </vt:variant>
      <vt:variant>
        <vt:i4>1968</vt:i4>
      </vt:variant>
      <vt:variant>
        <vt:i4>0</vt:i4>
      </vt:variant>
      <vt:variant>
        <vt:i4>5</vt:i4>
      </vt:variant>
      <vt:variant>
        <vt:lpwstr>State of New South Wales (Department of Education) (2024i) 'What works best: EAL/D', Literacy and numeracy, NSW Department of Education website, accessed 1 August 2024</vt:lpwstr>
      </vt:variant>
      <vt:variant>
        <vt:lpwstr/>
      </vt:variant>
      <vt:variant>
        <vt:i4>262208</vt:i4>
      </vt:variant>
      <vt:variant>
        <vt:i4>1965</vt:i4>
      </vt:variant>
      <vt:variant>
        <vt:i4>0</vt:i4>
      </vt:variant>
      <vt:variant>
        <vt:i4>5</vt:i4>
      </vt:variant>
      <vt:variant>
        <vt:lpwstr>https://education.nsw.gov.au/teaching-and-learning/curriculum/literacy-and-numeracy/resources-for-schools/what-works-best/what-works-best-eald</vt:lpwstr>
      </vt:variant>
      <vt:variant>
        <vt:lpwstr>landing</vt:lpwstr>
      </vt:variant>
      <vt:variant>
        <vt:i4>196628</vt:i4>
      </vt:variant>
      <vt:variant>
        <vt:i4>1962</vt:i4>
      </vt:variant>
      <vt:variant>
        <vt:i4>0</vt:i4>
      </vt:variant>
      <vt:variant>
        <vt:i4>5</vt:i4>
      </vt:variant>
      <vt:variant>
        <vt:lpwstr>https://resources.education.nsw.gov.au/detail/EAL-AB230427095259</vt:lpwstr>
      </vt:variant>
      <vt:variant>
        <vt:lpwstr/>
      </vt:variant>
      <vt:variant>
        <vt:i4>589891</vt:i4>
      </vt:variant>
      <vt:variant>
        <vt:i4>1959</vt:i4>
      </vt:variant>
      <vt:variant>
        <vt:i4>0</vt:i4>
      </vt:variant>
      <vt:variant>
        <vt:i4>5</vt:i4>
      </vt:variant>
      <vt:variant>
        <vt:lpwstr>https://www.google.com/url?sa=t&amp;source=web&amp;rct=j&amp;opi=89978449&amp;url=https://education.nsw.gov.au/content/dam/main-education/teaching-and-learning/curriculum/multicultural-education/eald/urh/What_is_building_the_field.pdf&amp;ved=2ahUKEwijy-SnnPiGAxWc1jgGHXOKGW4QFnoECBMQAw&amp;usg=AOvVaw0WlEfD1DaeI23bQKk_rUjA</vt:lpwstr>
      </vt:variant>
      <vt:variant>
        <vt:lpwstr/>
      </vt:variant>
      <vt:variant>
        <vt:i4>196699</vt:i4>
      </vt:variant>
      <vt:variant>
        <vt:i4>1956</vt:i4>
      </vt:variant>
      <vt:variant>
        <vt:i4>0</vt:i4>
      </vt:variant>
      <vt:variant>
        <vt:i4>5</vt:i4>
      </vt:variant>
      <vt:variant>
        <vt:lpwstr>https://education.nsw.gov.au/teaching-and-learning/curriculum/planning-programming-and-assessing-k-12/about-universal-design-for-learning</vt:lpwstr>
      </vt:variant>
      <vt:variant>
        <vt:lpwstr/>
      </vt:variant>
      <vt:variant>
        <vt:i4>4849739</vt:i4>
      </vt:variant>
      <vt:variant>
        <vt:i4>1953</vt:i4>
      </vt:variant>
      <vt:variant>
        <vt:i4>0</vt:i4>
      </vt:variant>
      <vt:variant>
        <vt:i4>5</vt:i4>
      </vt:variant>
      <vt:variant>
        <vt:lpwstr>https://education.nsw.gov.au/teaching-and-learning/curriculum/english/planning-programming-and-assessing-english-7-10</vt:lpwstr>
      </vt:variant>
      <vt:variant>
        <vt:lpwstr/>
      </vt:variant>
      <vt:variant>
        <vt:i4>3276854</vt:i4>
      </vt:variant>
      <vt:variant>
        <vt:i4>1950</vt:i4>
      </vt:variant>
      <vt:variant>
        <vt:i4>0</vt:i4>
      </vt:variant>
      <vt:variant>
        <vt:i4>5</vt:i4>
      </vt:variant>
      <vt:variant>
        <vt:lpwstr>https://education.nsw.gov.au/teaching-and-learning/curriculum/english/english-curriculum-resources-k-12/english-7-10-resources/stage-4-year-8-transport-me-to-the-real</vt:lpwstr>
      </vt:variant>
      <vt:variant>
        <vt:lpwstr/>
      </vt:variant>
      <vt:variant>
        <vt:i4>7077945</vt:i4>
      </vt:variant>
      <vt:variant>
        <vt:i4>1947</vt:i4>
      </vt:variant>
      <vt:variant>
        <vt:i4>0</vt:i4>
      </vt:variant>
      <vt:variant>
        <vt:i4>5</vt:i4>
      </vt:variant>
      <vt:variant>
        <vt:lpwstr>https://education.nsw.gov.au/teaching-and-learning/curriculum/english/english-curriculum-resources-k-12/english-7-10-resources/stage-4-year-7-seeing-through-a-text</vt:lpwstr>
      </vt:variant>
      <vt:variant>
        <vt:lpwstr/>
      </vt:variant>
      <vt:variant>
        <vt:i4>3866722</vt:i4>
      </vt:variant>
      <vt:variant>
        <vt:i4>1944</vt:i4>
      </vt:variant>
      <vt:variant>
        <vt:i4>0</vt:i4>
      </vt:variant>
      <vt:variant>
        <vt:i4>5</vt:i4>
      </vt:variant>
      <vt:variant>
        <vt:lpwstr>https://education.nsw.gov.au/teaching-and-learning/curriculum/literacy-and-numeracy/teaching-and-learning-resources/literacy/teaching-strategies/stage-4/reading/stage-4-main-idea</vt:lpwstr>
      </vt:variant>
      <vt:variant>
        <vt:lpwstr/>
      </vt:variant>
      <vt:variant>
        <vt:i4>2752564</vt:i4>
      </vt:variant>
      <vt:variant>
        <vt:i4>1941</vt:i4>
      </vt:variant>
      <vt:variant>
        <vt:i4>0</vt:i4>
      </vt:variant>
      <vt:variant>
        <vt:i4>5</vt:i4>
      </vt:variant>
      <vt:variant>
        <vt:lpwstr>https://education.nsw.gov.au/about-us/strategies-and-reports/plan-for-nsw-public-education</vt:lpwstr>
      </vt:variant>
      <vt:variant>
        <vt:lpwstr/>
      </vt:variant>
      <vt:variant>
        <vt:i4>1114189</vt:i4>
      </vt:variant>
      <vt:variant>
        <vt:i4>1938</vt:i4>
      </vt:variant>
      <vt:variant>
        <vt:i4>0</vt:i4>
      </vt:variant>
      <vt:variant>
        <vt:i4>5</vt:i4>
      </vt:variant>
      <vt:variant>
        <vt:lpwstr>https://education.nsw.gov.au/teaching-and-learning/curriculum/explicit-teaching/explicit-teaching-strategies</vt:lpwstr>
      </vt:variant>
      <vt:variant>
        <vt:lpwstr/>
      </vt:variant>
      <vt:variant>
        <vt:i4>1048675</vt:i4>
      </vt:variant>
      <vt:variant>
        <vt:i4>1935</vt:i4>
      </vt:variant>
      <vt:variant>
        <vt:i4>0</vt:i4>
      </vt:variant>
      <vt:variant>
        <vt:i4>5</vt:i4>
      </vt:variant>
      <vt:variant>
        <vt:lpwstr>https://app.education.nsw.gov.au/digital-learning-selector/LearningActivity/Browser?cache_id=f77b0</vt:lpwstr>
      </vt:variant>
      <vt:variant>
        <vt:lpwstr/>
      </vt:variant>
      <vt:variant>
        <vt:i4>1179720</vt:i4>
      </vt:variant>
      <vt:variant>
        <vt:i4>1932</vt:i4>
      </vt:variant>
      <vt:variant>
        <vt:i4>0</vt:i4>
      </vt:variant>
      <vt:variant>
        <vt:i4>5</vt:i4>
      </vt:variant>
      <vt:variant>
        <vt:lpwstr>https://online.det.nsw.edu.au/prc/booklist/listBooksByGenre.html?genreId=10&amp;levelId=4</vt:lpwstr>
      </vt:variant>
      <vt:variant>
        <vt:lpwstr/>
      </vt:variant>
      <vt:variant>
        <vt:i4>262202</vt:i4>
      </vt:variant>
      <vt:variant>
        <vt:i4>1929</vt:i4>
      </vt:variant>
      <vt:variant>
        <vt:i4>0</vt:i4>
      </vt:variant>
      <vt:variant>
        <vt:i4>5</vt:i4>
      </vt:variant>
      <vt:variant>
        <vt:lpwstr>https://education.nsw.gov.au/schooling/school-community/inclusive-education-for-students-with-disability/commitment_to_Inclusive_Education</vt:lpwstr>
      </vt:variant>
      <vt:variant>
        <vt:lpwstr/>
      </vt:variant>
      <vt:variant>
        <vt:i4>6684787</vt:i4>
      </vt:variant>
      <vt:variant>
        <vt:i4>1926</vt:i4>
      </vt:variant>
      <vt:variant>
        <vt:i4>0</vt:i4>
      </vt:variant>
      <vt:variant>
        <vt:i4>5</vt:i4>
      </vt:variant>
      <vt:variant>
        <vt:lpwstr>https://education.nsw.gov.au/teaching-and-learning/curriculum/literacy-and-numeracy/resources-for-schools/eald/frameworks-and-tools</vt:lpwstr>
      </vt:variant>
      <vt:variant>
        <vt:lpwstr/>
      </vt:variant>
      <vt:variant>
        <vt:i4>4128804</vt:i4>
      </vt:variant>
      <vt:variant>
        <vt:i4>1923</vt:i4>
      </vt:variant>
      <vt:variant>
        <vt:i4>0</vt:i4>
      </vt:variant>
      <vt:variant>
        <vt:i4>5</vt:i4>
      </vt:variant>
      <vt:variant>
        <vt:lpwstr>https://education.nsw.gov.au/teaching-and-learning/multicultural-education/english-as-an-additional-language-or-dialect/resources/eal-d-effective-school-practices</vt:lpwstr>
      </vt:variant>
      <vt:variant>
        <vt:lpwstr/>
      </vt:variant>
      <vt:variant>
        <vt:i4>6684787</vt:i4>
      </vt:variant>
      <vt:variant>
        <vt:i4>1920</vt:i4>
      </vt:variant>
      <vt:variant>
        <vt:i4>0</vt:i4>
      </vt:variant>
      <vt:variant>
        <vt:i4>5</vt:i4>
      </vt:variant>
      <vt:variant>
        <vt:lpwstr>https://education.nsw.gov.au/teaching-and-learning/curriculum/literacy-and-numeracy/resources-for-schools/eald/frameworks-and-tools</vt:lpwstr>
      </vt:variant>
      <vt:variant>
        <vt:lpwstr/>
      </vt:variant>
      <vt:variant>
        <vt:i4>4063330</vt:i4>
      </vt:variant>
      <vt:variant>
        <vt:i4>1917</vt:i4>
      </vt:variant>
      <vt:variant>
        <vt:i4>0</vt:i4>
      </vt:variant>
      <vt:variant>
        <vt:i4>5</vt:i4>
      </vt:variant>
      <vt:variant>
        <vt:lpwstr>https://education.nsw.gov.au/policy-library/policies/pd-2002-0045'</vt:lpwstr>
      </vt:variant>
      <vt:variant>
        <vt:lpwstr/>
      </vt:variant>
      <vt:variant>
        <vt:i4>4653141</vt:i4>
      </vt:variant>
      <vt:variant>
        <vt:i4>1914</vt:i4>
      </vt:variant>
      <vt:variant>
        <vt:i4>0</vt:i4>
      </vt:variant>
      <vt:variant>
        <vt:i4>5</vt:i4>
      </vt:variant>
      <vt:variant>
        <vt:lpwstr>https://education.nsw.gov.au/campaigns/inclusive-practice-hub/all-resources/secondary-resources/other-pdf-resources/what-is-inclusive-education-</vt:lpwstr>
      </vt:variant>
      <vt:variant>
        <vt:lpwstr/>
      </vt:variant>
      <vt:variant>
        <vt:i4>7405619</vt:i4>
      </vt:variant>
      <vt:variant>
        <vt:i4>1911</vt:i4>
      </vt:variant>
      <vt:variant>
        <vt:i4>0</vt:i4>
      </vt:variant>
      <vt:variant>
        <vt:i4>5</vt:i4>
      </vt:variant>
      <vt:variant>
        <vt:lpwstr>https://education.nsw.gov.au/campaigns/inclusive-practice-hub/all-resources/secondary-resources/understanding-disability/deaf--deaf-and-hard-of-hearing</vt:lpwstr>
      </vt:variant>
      <vt:variant>
        <vt:lpwstr/>
      </vt:variant>
      <vt:variant>
        <vt:i4>7667773</vt:i4>
      </vt:variant>
      <vt:variant>
        <vt:i4>1908</vt:i4>
      </vt:variant>
      <vt:variant>
        <vt:i4>0</vt:i4>
      </vt:variant>
      <vt:variant>
        <vt:i4>5</vt:i4>
      </vt:variant>
      <vt:variant>
        <vt:lpwstr>https://education.nsw.gov.au/teaching-and-learning/multicultural-education/english-as-an-additional-language-or-dialect/planning-eald-support</vt:lpwstr>
      </vt:variant>
      <vt:variant>
        <vt:lpwstr>EAL/D1</vt:lpwstr>
      </vt:variant>
      <vt:variant>
        <vt:i4>6946870</vt:i4>
      </vt:variant>
      <vt:variant>
        <vt:i4>1905</vt:i4>
      </vt:variant>
      <vt:variant>
        <vt:i4>0</vt:i4>
      </vt:variant>
      <vt:variant>
        <vt:i4>5</vt:i4>
      </vt:variant>
      <vt:variant>
        <vt:lpwstr>https://education.nsw.gov.au/campaigns/inclusive-practice-hub/all-resources/secondary-resources/understanding-disability/autism</vt:lpwstr>
      </vt:variant>
      <vt:variant>
        <vt:lpwstr/>
      </vt:variant>
      <vt:variant>
        <vt:i4>327758</vt:i4>
      </vt:variant>
      <vt:variant>
        <vt:i4>1902</vt:i4>
      </vt:variant>
      <vt:variant>
        <vt:i4>0</vt:i4>
      </vt:variant>
      <vt:variant>
        <vt:i4>5</vt:i4>
      </vt:variant>
      <vt:variant>
        <vt:lpwstr>https://education.nsw.gov.au/campaigns/inclusive-practice-hub/all-resources/secondary-resources/understanding-disability/adhd</vt:lpwstr>
      </vt:variant>
      <vt:variant>
        <vt:lpwstr/>
      </vt:variant>
      <vt:variant>
        <vt:i4>7733307</vt:i4>
      </vt:variant>
      <vt:variant>
        <vt:i4>1899</vt:i4>
      </vt:variant>
      <vt:variant>
        <vt:i4>0</vt:i4>
      </vt:variant>
      <vt:variant>
        <vt:i4>5</vt:i4>
      </vt:variant>
      <vt:variant>
        <vt:lpwstr>https://www.youtube.com/watch?v=m53MhWQi3oI</vt:lpwstr>
      </vt:variant>
      <vt:variant>
        <vt:lpwstr/>
      </vt:variant>
      <vt:variant>
        <vt:i4>983113</vt:i4>
      </vt:variant>
      <vt:variant>
        <vt:i4>1896</vt:i4>
      </vt:variant>
      <vt:variant>
        <vt:i4>0</vt:i4>
      </vt:variant>
      <vt:variant>
        <vt:i4>5</vt:i4>
      </vt:variant>
      <vt:variant>
        <vt:lpwstr>https://www.youtube.com/watch?v=LwDXyhWNX18&amp;t=4s</vt:lpwstr>
      </vt:variant>
      <vt:variant>
        <vt:lpwstr/>
      </vt:variant>
      <vt:variant>
        <vt:i4>5177363</vt:i4>
      </vt:variant>
      <vt:variant>
        <vt:i4>1893</vt:i4>
      </vt:variant>
      <vt:variant>
        <vt:i4>0</vt:i4>
      </vt:variant>
      <vt:variant>
        <vt:i4>5</vt:i4>
      </vt:variant>
      <vt:variant>
        <vt:lpwstr>https://www.gutenberg.org/files/18155/18155-h/18155-h.htm</vt:lpwstr>
      </vt:variant>
      <vt:variant>
        <vt:lpwstr/>
      </vt:variant>
      <vt:variant>
        <vt:i4>2162726</vt:i4>
      </vt:variant>
      <vt:variant>
        <vt:i4>1890</vt:i4>
      </vt:variant>
      <vt:variant>
        <vt:i4>0</vt:i4>
      </vt:variant>
      <vt:variant>
        <vt:i4>5</vt:i4>
      </vt:variant>
      <vt:variant>
        <vt:lpwstr>https://curriculum.nsw.edu.au/learning-areas/english/english-k-10-2022/glossary</vt:lpwstr>
      </vt:variant>
      <vt:variant>
        <vt:lpwstr/>
      </vt:variant>
      <vt:variant>
        <vt:i4>5308442</vt:i4>
      </vt:variant>
      <vt:variant>
        <vt:i4>1887</vt:i4>
      </vt:variant>
      <vt:variant>
        <vt:i4>0</vt:i4>
      </vt:variant>
      <vt:variant>
        <vt:i4>5</vt:i4>
      </vt:variant>
      <vt:variant>
        <vt:lpwstr>https://youtu.be/Ou4dgs-mNAo</vt:lpwstr>
      </vt:variant>
      <vt:variant>
        <vt:lpwstr/>
      </vt:variant>
      <vt:variant>
        <vt:i4>4849680</vt:i4>
      </vt:variant>
      <vt:variant>
        <vt:i4>1884</vt:i4>
      </vt:variant>
      <vt:variant>
        <vt:i4>0</vt:i4>
      </vt:variant>
      <vt:variant>
        <vt:i4>5</vt:i4>
      </vt:variant>
      <vt:variant>
        <vt:lpwstr>https://www.microsoft.com/en-au/microsoft-365/microsoft-whiteboard/digital-whiteboard-app</vt:lpwstr>
      </vt:variant>
      <vt:variant>
        <vt:lpwstr/>
      </vt:variant>
      <vt:variant>
        <vt:i4>196695</vt:i4>
      </vt:variant>
      <vt:variant>
        <vt:i4>1881</vt:i4>
      </vt:variant>
      <vt:variant>
        <vt:i4>0</vt:i4>
      </vt:variant>
      <vt:variant>
        <vt:i4>5</vt:i4>
      </vt:variant>
      <vt:variant>
        <vt:lpwstr>https://www.microsoft.com/en-au/microsoft-365/onenote/digital-note-taking-app</vt:lpwstr>
      </vt:variant>
      <vt:variant>
        <vt:lpwstr/>
      </vt:variant>
      <vt:variant>
        <vt:i4>6029389</vt:i4>
      </vt:variant>
      <vt:variant>
        <vt:i4>1878</vt:i4>
      </vt:variant>
      <vt:variant>
        <vt:i4>0</vt:i4>
      </vt:variant>
      <vt:variant>
        <vt:i4>5</vt:i4>
      </vt:variant>
      <vt:variant>
        <vt:lpwstr>https://info.flip.com/en-us.html</vt:lpwstr>
      </vt:variant>
      <vt:variant>
        <vt:lpwstr/>
      </vt:variant>
      <vt:variant>
        <vt:i4>3932267</vt:i4>
      </vt:variant>
      <vt:variant>
        <vt:i4>1875</vt:i4>
      </vt:variant>
      <vt:variant>
        <vt:i4>0</vt:i4>
      </vt:variant>
      <vt:variant>
        <vt:i4>5</vt:i4>
      </vt:variant>
      <vt:variant>
        <vt:lpwstr>https://www.mentimeter.com/</vt:lpwstr>
      </vt:variant>
      <vt:variant>
        <vt:lpwstr/>
      </vt:variant>
      <vt:variant>
        <vt:i4>131160</vt:i4>
      </vt:variant>
      <vt:variant>
        <vt:i4>1872</vt:i4>
      </vt:variant>
      <vt:variant>
        <vt:i4>0</vt:i4>
      </vt:variant>
      <vt:variant>
        <vt:i4>5</vt:i4>
      </vt:variant>
      <vt:variant>
        <vt:lpwstr>https://membean.com/roots</vt:lpwstr>
      </vt:variant>
      <vt:variant>
        <vt:lpwstr/>
      </vt:variant>
      <vt:variant>
        <vt:i4>1376284</vt:i4>
      </vt:variant>
      <vt:variant>
        <vt:i4>1869</vt:i4>
      </vt:variant>
      <vt:variant>
        <vt:i4>0</vt:i4>
      </vt:variant>
      <vt:variant>
        <vt:i4>5</vt:i4>
      </vt:variant>
      <vt:variant>
        <vt:lpwstr>https://learningally.org/</vt:lpwstr>
      </vt:variant>
      <vt:variant>
        <vt:lpwstr/>
      </vt:variant>
      <vt:variant>
        <vt:i4>6619245</vt:i4>
      </vt:variant>
      <vt:variant>
        <vt:i4>1866</vt:i4>
      </vt:variant>
      <vt:variant>
        <vt:i4>0</vt:i4>
      </vt:variant>
      <vt:variant>
        <vt:i4>5</vt:i4>
      </vt:variant>
      <vt:variant>
        <vt:lpwstr>https://kahoot.com/</vt:lpwstr>
      </vt:variant>
      <vt:variant>
        <vt:lpwstr/>
      </vt:variant>
      <vt:variant>
        <vt:i4>7733349</vt:i4>
      </vt:variant>
      <vt:variant>
        <vt:i4>1863</vt:i4>
      </vt:variant>
      <vt:variant>
        <vt:i4>0</vt:i4>
      </vt:variant>
      <vt:variant>
        <vt:i4>5</vt:i4>
      </vt:variant>
      <vt:variant>
        <vt:lpwstr>http://www.pz.harvard.edu/thinking-routines</vt:lpwstr>
      </vt:variant>
      <vt:variant>
        <vt:lpwstr/>
      </vt:variant>
      <vt:variant>
        <vt:i4>3997808</vt:i4>
      </vt:variant>
      <vt:variant>
        <vt:i4>1860</vt:i4>
      </vt:variant>
      <vt:variant>
        <vt:i4>0</vt:i4>
      </vt:variant>
      <vt:variant>
        <vt:i4>5</vt:i4>
      </vt:variant>
      <vt:variant>
        <vt:lpwstr>https://www.etymonline.com/</vt:lpwstr>
      </vt:variant>
      <vt:variant>
        <vt:lpwstr/>
      </vt:variant>
      <vt:variant>
        <vt:i4>8257587</vt:i4>
      </vt:variant>
      <vt:variant>
        <vt:i4>1857</vt:i4>
      </vt:variant>
      <vt:variant>
        <vt:i4>0</vt:i4>
      </vt:variant>
      <vt:variant>
        <vt:i4>5</vt:i4>
      </vt:variant>
      <vt:variant>
        <vt:lpwstr>https://www.youtube.com/watch?v=qWdyhFiyH0Y</vt:lpwstr>
      </vt:variant>
      <vt:variant>
        <vt:lpwstr/>
      </vt:variant>
      <vt:variant>
        <vt:i4>3735651</vt:i4>
      </vt:variant>
      <vt:variant>
        <vt:i4>1854</vt:i4>
      </vt:variant>
      <vt:variant>
        <vt:i4>0</vt:i4>
      </vt:variant>
      <vt:variant>
        <vt:i4>5</vt:i4>
      </vt:variant>
      <vt:variant>
        <vt:lpwstr>https://www.youtube.com/watch?v=vDGrfhJH1P4</vt:lpwstr>
      </vt:variant>
      <vt:variant>
        <vt:lpwstr/>
      </vt:variant>
      <vt:variant>
        <vt:i4>2359350</vt:i4>
      </vt:variant>
      <vt:variant>
        <vt:i4>1851</vt:i4>
      </vt:variant>
      <vt:variant>
        <vt:i4>0</vt:i4>
      </vt:variant>
      <vt:variant>
        <vt:i4>5</vt:i4>
      </vt:variant>
      <vt:variant>
        <vt:lpwstr>https://www.jackiefrench.com/hitler-s-daughter</vt:lpwstr>
      </vt:variant>
      <vt:variant>
        <vt:lpwstr/>
      </vt:variant>
      <vt:variant>
        <vt:i4>1114139</vt:i4>
      </vt:variant>
      <vt:variant>
        <vt:i4>1848</vt:i4>
      </vt:variant>
      <vt:variant>
        <vt:i4>0</vt:i4>
      </vt:variant>
      <vt:variant>
        <vt:i4>5</vt:i4>
      </vt:variant>
      <vt:variant>
        <vt:lpwstr>https://evernote.com/</vt:lpwstr>
      </vt:variant>
      <vt:variant>
        <vt:lpwstr/>
      </vt:variant>
      <vt:variant>
        <vt:i4>3866672</vt:i4>
      </vt:variant>
      <vt:variant>
        <vt:i4>1845</vt:i4>
      </vt:variant>
      <vt:variant>
        <vt:i4>0</vt:i4>
      </vt:variant>
      <vt:variant>
        <vt:i4>5</vt:i4>
      </vt:variant>
      <vt:variant>
        <vt:lpwstr>https://ealdaylight.wordpress.com/split-dictation/</vt:lpwstr>
      </vt:variant>
      <vt:variant>
        <vt:lpwstr/>
      </vt:variant>
      <vt:variant>
        <vt:i4>3801212</vt:i4>
      </vt:variant>
      <vt:variant>
        <vt:i4>1842</vt:i4>
      </vt:variant>
      <vt:variant>
        <vt:i4>0</vt:i4>
      </vt:variant>
      <vt:variant>
        <vt:i4>5</vt:i4>
      </vt:variant>
      <vt:variant>
        <vt:lpwstr>https://www.deafnessforum.org.au/factsheet-adjustments-for-students-with-a-hearing-impairment/</vt:lpwstr>
      </vt:variant>
      <vt:variant>
        <vt:lpwstr/>
      </vt:variant>
      <vt:variant>
        <vt:i4>5832719</vt:i4>
      </vt:variant>
      <vt:variant>
        <vt:i4>1839</vt:i4>
      </vt:variant>
      <vt:variant>
        <vt:i4>0</vt:i4>
      </vt:variant>
      <vt:variant>
        <vt:i4>5</vt:i4>
      </vt:variant>
      <vt:variant>
        <vt:lpwstr>https://creative.gov.au/advocacy-and-research/events/prime-ministers-literary-awards/</vt:lpwstr>
      </vt:variant>
      <vt:variant>
        <vt:lpwstr/>
      </vt:variant>
      <vt:variant>
        <vt:i4>1638429</vt:i4>
      </vt:variant>
      <vt:variant>
        <vt:i4>1836</vt:i4>
      </vt:variant>
      <vt:variant>
        <vt:i4>0</vt:i4>
      </vt:variant>
      <vt:variant>
        <vt:i4>5</vt:i4>
      </vt:variant>
      <vt:variant>
        <vt:lpwstr>https://lsc.cornell.edu/how-to-study/taking-notes/cornell-note-taking-system/</vt:lpwstr>
      </vt:variant>
      <vt:variant>
        <vt:lpwstr/>
      </vt:variant>
      <vt:variant>
        <vt:i4>5046373</vt:i4>
      </vt:variant>
      <vt:variant>
        <vt:i4>1833</vt:i4>
      </vt:variant>
      <vt:variant>
        <vt:i4>0</vt:i4>
      </vt:variant>
      <vt:variant>
        <vt:i4>5</vt:i4>
      </vt:variant>
      <vt:variant>
        <vt:lpwstr>chrome-extension://efaidnbmnnnibpcajpcglclefindmkaj/https:/www.scootle.edu.au/ec/viewing/S7033/pdf/tls2_reflective_writing_3d.pdf</vt:lpwstr>
      </vt:variant>
      <vt:variant>
        <vt:lpwstr>:~:text=The%20three-dimensional%20writing%20strategy%20developed%20by%20Kerri-Jane%20Burke,analytical%E2%80%99%20in%20reflecting%20on%20their%20responses%20to%20texts.</vt:lpwstr>
      </vt:variant>
      <vt:variant>
        <vt:i4>2752613</vt:i4>
      </vt:variant>
      <vt:variant>
        <vt:i4>1830</vt:i4>
      </vt:variant>
      <vt:variant>
        <vt:i4>0</vt:i4>
      </vt:variant>
      <vt:variant>
        <vt:i4>5</vt:i4>
      </vt:variant>
      <vt:variant>
        <vt:lpwstr>https://canadianteachermagazine.com/2023/04/20/why-historical-fiction-is-important/</vt:lpwstr>
      </vt:variant>
      <vt:variant>
        <vt:lpwstr>:~:text=Through%20historical%20fiction%2C%20we%20can,wrongs%2C%20or%20make%20bold%20discoveries.</vt:lpwstr>
      </vt:variant>
      <vt:variant>
        <vt:i4>7929891</vt:i4>
      </vt:variant>
      <vt:variant>
        <vt:i4>1827</vt:i4>
      </vt:variant>
      <vt:variant>
        <vt:i4>0</vt:i4>
      </vt:variant>
      <vt:variant>
        <vt:i4>5</vt:i4>
      </vt:variant>
      <vt:variant>
        <vt:lpwstr>https://dictionary.cambridge.org/dictionary/english/give-it-a-rest</vt:lpwstr>
      </vt:variant>
      <vt:variant>
        <vt:lpwstr/>
      </vt:variant>
      <vt:variant>
        <vt:i4>3932191</vt:i4>
      </vt:variant>
      <vt:variant>
        <vt:i4>1824</vt:i4>
      </vt:variant>
      <vt:variant>
        <vt:i4>0</vt:i4>
      </vt:variant>
      <vt:variant>
        <vt:i4>5</vt:i4>
      </vt:variant>
      <vt:variant>
        <vt:lpwstr>https://www.youtube.com/watch?v=FNYBQsay_Ek</vt:lpwstr>
      </vt:variant>
      <vt:variant>
        <vt:lpwstr/>
      </vt:variant>
      <vt:variant>
        <vt:i4>2424882</vt:i4>
      </vt:variant>
      <vt:variant>
        <vt:i4>1821</vt:i4>
      </vt:variant>
      <vt:variant>
        <vt:i4>0</vt:i4>
      </vt:variant>
      <vt:variant>
        <vt:i4>5</vt:i4>
      </vt:variant>
      <vt:variant>
        <vt:lpwstr>https://www.bookshare.org/</vt:lpwstr>
      </vt:variant>
      <vt:variant>
        <vt:lpwstr/>
      </vt:variant>
      <vt:variant>
        <vt:i4>524315</vt:i4>
      </vt:variant>
      <vt:variant>
        <vt:i4>1818</vt:i4>
      </vt:variant>
      <vt:variant>
        <vt:i4>0</vt:i4>
      </vt:variant>
      <vt:variant>
        <vt:i4>5</vt:i4>
      </vt:variant>
      <vt:variant>
        <vt:lpwstr>https://www.education.gov.au/disability-standards-education-2005</vt:lpwstr>
      </vt:variant>
      <vt:variant>
        <vt:lpwstr/>
      </vt:variant>
      <vt:variant>
        <vt:i4>5505040</vt:i4>
      </vt:variant>
      <vt:variant>
        <vt:i4>1815</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6291553</vt:i4>
      </vt:variant>
      <vt:variant>
        <vt:i4>1812</vt:i4>
      </vt:variant>
      <vt:variant>
        <vt:i4>0</vt:i4>
      </vt:variant>
      <vt:variant>
        <vt:i4>5</vt:i4>
      </vt:variant>
      <vt:variant>
        <vt:lpwstr>https://www.australiaday.com.au/fun-activities/browse-the-aussie-slang-dictionary/</vt:lpwstr>
      </vt:variant>
      <vt:variant>
        <vt:lpwstr/>
      </vt:variant>
      <vt:variant>
        <vt:i4>2621559</vt:i4>
      </vt:variant>
      <vt:variant>
        <vt:i4>1809</vt:i4>
      </vt:variant>
      <vt:variant>
        <vt:i4>0</vt:i4>
      </vt:variant>
      <vt:variant>
        <vt:i4>5</vt:i4>
      </vt:variant>
      <vt:variant>
        <vt:lpwstr>https://curriculum.nsw.edu.au/learning-areas/english/english-k-10-2022</vt:lpwstr>
      </vt:variant>
      <vt:variant>
        <vt:lpwstr/>
      </vt:variant>
      <vt:variant>
        <vt:i4>3342452</vt:i4>
      </vt:variant>
      <vt:variant>
        <vt:i4>1806</vt:i4>
      </vt:variant>
      <vt:variant>
        <vt:i4>0</vt:i4>
      </vt:variant>
      <vt:variant>
        <vt:i4>5</vt:i4>
      </vt:variant>
      <vt:variant>
        <vt:lpwstr>https://curriculum.nsw.edu.au/</vt:lpwstr>
      </vt:variant>
      <vt:variant>
        <vt:lpwstr/>
      </vt:variant>
      <vt:variant>
        <vt:i4>3997797</vt:i4>
      </vt:variant>
      <vt:variant>
        <vt:i4>1803</vt:i4>
      </vt:variant>
      <vt:variant>
        <vt:i4>0</vt:i4>
      </vt:variant>
      <vt:variant>
        <vt:i4>5</vt:i4>
      </vt:variant>
      <vt:variant>
        <vt:lpwstr>https://educationstandards.nsw.edu.au/</vt:lpwstr>
      </vt:variant>
      <vt:variant>
        <vt:lpwstr/>
      </vt:variant>
      <vt:variant>
        <vt:i4>7536744</vt:i4>
      </vt:variant>
      <vt:variant>
        <vt:i4>1800</vt:i4>
      </vt:variant>
      <vt:variant>
        <vt:i4>0</vt:i4>
      </vt:variant>
      <vt:variant>
        <vt:i4>5</vt:i4>
      </vt:variant>
      <vt:variant>
        <vt:lpwstr>https://educationstandards.nsw.edu.au/wps/portal/nesa/mini-footer/copyright</vt:lpwstr>
      </vt:variant>
      <vt:variant>
        <vt:lpwstr/>
      </vt:variant>
      <vt:variant>
        <vt:i4>4718675</vt:i4>
      </vt:variant>
      <vt:variant>
        <vt:i4>1797</vt:i4>
      </vt:variant>
      <vt:variant>
        <vt:i4>0</vt:i4>
      </vt:variant>
      <vt:variant>
        <vt:i4>5</vt:i4>
      </vt:variant>
      <vt:variant>
        <vt:lpwstr>https://education.nsw.gov.au/teaching-and-learning/curriculum/english/professional-learning-english-k-12</vt:lpwstr>
      </vt:variant>
      <vt:variant>
        <vt:lpwstr/>
      </vt:variant>
      <vt:variant>
        <vt:i4>131147</vt:i4>
      </vt:variant>
      <vt:variant>
        <vt:i4>1794</vt:i4>
      </vt:variant>
      <vt:variant>
        <vt:i4>0</vt:i4>
      </vt:variant>
      <vt:variant>
        <vt:i4>5</vt:i4>
      </vt:variant>
      <vt:variant>
        <vt:lpwstr>https://teams.microsoft.com/l/team/19%3a88aaff1954984b3d821940244a27a355%40thread.skype/conversations?groupId=7cace238-04f1-4f87-a5dc-d823e51c9765&amp;tenantId=05a0e69a-418a-47c1-9c25-9387261bf991</vt:lpwstr>
      </vt:variant>
      <vt:variant>
        <vt:lpwstr/>
      </vt:variant>
      <vt:variant>
        <vt:i4>524369</vt:i4>
      </vt:variant>
      <vt:variant>
        <vt:i4>1791</vt:i4>
      </vt:variant>
      <vt:variant>
        <vt:i4>0</vt:i4>
      </vt:variant>
      <vt:variant>
        <vt:i4>5</vt:i4>
      </vt:variant>
      <vt:variant>
        <vt:lpwstr>https://education.nsw.gov.au/teaching-and-learning/curriculum/english</vt:lpwstr>
      </vt:variant>
      <vt:variant>
        <vt:lpwstr/>
      </vt:variant>
      <vt:variant>
        <vt:i4>2621559</vt:i4>
      </vt:variant>
      <vt:variant>
        <vt:i4>1788</vt:i4>
      </vt:variant>
      <vt:variant>
        <vt:i4>0</vt:i4>
      </vt:variant>
      <vt:variant>
        <vt:i4>5</vt:i4>
      </vt:variant>
      <vt:variant>
        <vt:lpwstr>https://curriculum.nsw.edu.au/learning-areas/english/english-k-10-2022</vt:lpwstr>
      </vt:variant>
      <vt:variant>
        <vt:lpwstr/>
      </vt:variant>
      <vt:variant>
        <vt:i4>7798819</vt:i4>
      </vt:variant>
      <vt:variant>
        <vt:i4>1785</vt:i4>
      </vt:variant>
      <vt:variant>
        <vt:i4>0</vt:i4>
      </vt:variant>
      <vt:variant>
        <vt:i4>5</vt:i4>
      </vt:variant>
      <vt:variant>
        <vt:lpwstr>https://education.nsw.gov.au/teaching-and-learning/curriculum/planning-programming-and-assessing-k-12/planning-programming-and-assessing-7-12/inclusion-and-differentiation-advice-7-10</vt:lpwstr>
      </vt:variant>
      <vt:variant>
        <vt:lpwstr/>
      </vt:variant>
      <vt:variant>
        <vt:i4>655368</vt:i4>
      </vt:variant>
      <vt:variant>
        <vt:i4>1782</vt:i4>
      </vt:variant>
      <vt:variant>
        <vt:i4>0</vt:i4>
      </vt:variant>
      <vt:variant>
        <vt:i4>5</vt:i4>
      </vt:variant>
      <vt:variant>
        <vt:lpwstr>https://education.nsw.gov.au/teaching-and-learning/curriculum/planning-programming-and-assessing-k-12/planning-programming-and-assessing-7-12</vt:lpwstr>
      </vt:variant>
      <vt:variant>
        <vt:lpwstr/>
      </vt:variant>
      <vt:variant>
        <vt:i4>1376267</vt:i4>
      </vt:variant>
      <vt:variant>
        <vt:i4>1779</vt:i4>
      </vt:variant>
      <vt:variant>
        <vt:i4>0</vt:i4>
      </vt:variant>
      <vt:variant>
        <vt:i4>5</vt:i4>
      </vt:variant>
      <vt:variant>
        <vt:lpwstr>https://education.nsw.gov.au/teaching-and-learning/curriculum/planning-programming-and-assessing-k-12/planning-programming-and-assessing-7-12/assessment-task-advice-7-10</vt:lpwstr>
      </vt:variant>
      <vt:variant>
        <vt:lpwstr/>
      </vt:variant>
      <vt:variant>
        <vt:i4>3801192</vt:i4>
      </vt:variant>
      <vt:variant>
        <vt:i4>1776</vt:i4>
      </vt:variant>
      <vt:variant>
        <vt:i4>0</vt:i4>
      </vt:variant>
      <vt:variant>
        <vt:i4>5</vt:i4>
      </vt:variant>
      <vt:variant>
        <vt:lpwstr>https://education.nsw.gov.au/teaching-and-learning/curriculum/planning-programming-and-assessing-k-12/planning-programming-and-assessing-7-12/classroom-assessment-advice-7-10-</vt:lpwstr>
      </vt:variant>
      <vt:variant>
        <vt:lpwstr/>
      </vt:variant>
      <vt:variant>
        <vt:i4>655368</vt:i4>
      </vt:variant>
      <vt:variant>
        <vt:i4>1773</vt:i4>
      </vt:variant>
      <vt:variant>
        <vt:i4>0</vt:i4>
      </vt:variant>
      <vt:variant>
        <vt:i4>5</vt:i4>
      </vt:variant>
      <vt:variant>
        <vt:lpwstr>https://education.nsw.gov.au/teaching-and-learning/curriculum/planning-programming-and-assessing-k-12/planning-programming-and-assessing-7-12</vt:lpwstr>
      </vt:variant>
      <vt:variant>
        <vt:lpwstr/>
      </vt:variant>
      <vt:variant>
        <vt:i4>4522007</vt:i4>
      </vt:variant>
      <vt:variant>
        <vt:i4>1770</vt:i4>
      </vt:variant>
      <vt:variant>
        <vt:i4>0</vt:i4>
      </vt:variant>
      <vt:variant>
        <vt:i4>5</vt:i4>
      </vt:variant>
      <vt:variant>
        <vt:lpwstr>https://educationstandards.nsw.edu.au/wps/portal/nesa/teacher-accreditation/meeting-requirements/the-standards/proficient-teacher</vt:lpwstr>
      </vt:variant>
      <vt:variant>
        <vt:lpwstr/>
      </vt:variant>
      <vt:variant>
        <vt:i4>2031698</vt:i4>
      </vt:variant>
      <vt:variant>
        <vt:i4>1767</vt:i4>
      </vt:variant>
      <vt:variant>
        <vt:i4>0</vt:i4>
      </vt:variant>
      <vt:variant>
        <vt:i4>5</vt:i4>
      </vt:variant>
      <vt:variant>
        <vt:lpwstr>https://education.nsw.gov.au/policy-library/policies/pd-2016-0468</vt:lpwstr>
      </vt:variant>
      <vt:variant>
        <vt:lpwstr/>
      </vt:variant>
      <vt:variant>
        <vt:i4>196699</vt:i4>
      </vt:variant>
      <vt:variant>
        <vt:i4>1764</vt:i4>
      </vt:variant>
      <vt:variant>
        <vt:i4>0</vt:i4>
      </vt:variant>
      <vt:variant>
        <vt:i4>5</vt:i4>
      </vt:variant>
      <vt:variant>
        <vt:lpwstr>https://education.nsw.gov.au/teaching-and-learning/curriculum/planning-programming-and-assessing-k-12/about-universal-design-for-learning</vt:lpwstr>
      </vt:variant>
      <vt:variant>
        <vt:lpwstr/>
      </vt:variant>
      <vt:variant>
        <vt:i4>2752564</vt:i4>
      </vt:variant>
      <vt:variant>
        <vt:i4>1761</vt:i4>
      </vt:variant>
      <vt:variant>
        <vt:i4>0</vt:i4>
      </vt:variant>
      <vt:variant>
        <vt:i4>5</vt:i4>
      </vt:variant>
      <vt:variant>
        <vt:lpwstr>https://education.nsw.gov.au/about-us/strategies-and-reports/plan-for-nsw-public-education</vt:lpwstr>
      </vt:variant>
      <vt:variant>
        <vt:lpwstr/>
      </vt:variant>
      <vt:variant>
        <vt:i4>1114189</vt:i4>
      </vt:variant>
      <vt:variant>
        <vt:i4>1758</vt:i4>
      </vt:variant>
      <vt:variant>
        <vt:i4>0</vt:i4>
      </vt:variant>
      <vt:variant>
        <vt:i4>5</vt:i4>
      </vt:variant>
      <vt:variant>
        <vt:lpwstr>https://education.nsw.gov.au/teaching-and-learning/curriculum/explicit-teaching/explicit-teaching-strategies</vt:lpwstr>
      </vt:variant>
      <vt:variant>
        <vt:lpwstr/>
      </vt:variant>
      <vt:variant>
        <vt:i4>8126559</vt:i4>
      </vt:variant>
      <vt:variant>
        <vt:i4>1755</vt:i4>
      </vt:variant>
      <vt:variant>
        <vt:i4>0</vt:i4>
      </vt:variant>
      <vt:variant>
        <vt:i4>5</vt:i4>
      </vt:variant>
      <vt:variant>
        <vt:lpwstr>mailto:englishcurriculum@det.nsw.edu.au</vt:lpwstr>
      </vt:variant>
      <vt:variant>
        <vt:lpwstr/>
      </vt:variant>
      <vt:variant>
        <vt:i4>7340040</vt:i4>
      </vt:variant>
      <vt:variant>
        <vt:i4>1752</vt:i4>
      </vt:variant>
      <vt:variant>
        <vt:i4>0</vt:i4>
      </vt:variant>
      <vt:variant>
        <vt:i4>5</vt:i4>
      </vt:variant>
      <vt:variant>
        <vt:lpwstr>mailto:English.curriculum@det.nsw.edu.au</vt:lpwstr>
      </vt:variant>
      <vt:variant>
        <vt:lpwstr/>
      </vt:variant>
      <vt:variant>
        <vt:i4>5898311</vt:i4>
      </vt:variant>
      <vt:variant>
        <vt:i4>1749</vt:i4>
      </vt:variant>
      <vt:variant>
        <vt:i4>0</vt:i4>
      </vt:variant>
      <vt:variant>
        <vt:i4>5</vt:i4>
      </vt:variant>
      <vt:variant>
        <vt:lpwstr>https://education.nsw.gov.au/teaching-and-learning/professional-learning/teacher-quality-and-accreditation/strong-start-great-teachers/refining-practice/peer-and-self-assessment-for-students/strategies-for-student-peer-assessment</vt:lpwstr>
      </vt:variant>
      <vt:variant>
        <vt:lpwstr/>
      </vt:variant>
      <vt:variant>
        <vt:i4>4522036</vt:i4>
      </vt:variant>
      <vt:variant>
        <vt:i4>1740</vt:i4>
      </vt:variant>
      <vt:variant>
        <vt:i4>0</vt:i4>
      </vt:variant>
      <vt:variant>
        <vt:i4>5</vt:i4>
      </vt:variant>
      <vt:variant>
        <vt:lpwstr>mailto:applications@southernstarstheatre.com.au</vt:lpwstr>
      </vt:variant>
      <vt:variant>
        <vt:lpwstr/>
      </vt:variant>
      <vt:variant>
        <vt:i4>262203</vt:i4>
      </vt:variant>
      <vt:variant>
        <vt:i4>1737</vt:i4>
      </vt:variant>
      <vt:variant>
        <vt:i4>0</vt:i4>
      </vt:variant>
      <vt:variant>
        <vt:i4>5</vt:i4>
      </vt:variant>
      <vt:variant>
        <vt:lpwstr>mailto:Sam.p.student@education.nsw.gov.au</vt:lpwstr>
      </vt:variant>
      <vt:variant>
        <vt:lpwstr/>
      </vt:variant>
      <vt:variant>
        <vt:i4>4522036</vt:i4>
      </vt:variant>
      <vt:variant>
        <vt:i4>1728</vt:i4>
      </vt:variant>
      <vt:variant>
        <vt:i4>0</vt:i4>
      </vt:variant>
      <vt:variant>
        <vt:i4>5</vt:i4>
      </vt:variant>
      <vt:variant>
        <vt:lpwstr>mailto:applications@southernstarstheatre.com.au</vt:lpwstr>
      </vt:variant>
      <vt:variant>
        <vt:lpwstr/>
      </vt:variant>
      <vt:variant>
        <vt:i4>262203</vt:i4>
      </vt:variant>
      <vt:variant>
        <vt:i4>1725</vt:i4>
      </vt:variant>
      <vt:variant>
        <vt:i4>0</vt:i4>
      </vt:variant>
      <vt:variant>
        <vt:i4>5</vt:i4>
      </vt:variant>
      <vt:variant>
        <vt:lpwstr>mailto:Sam.p.student@education.nsw.gov.au</vt:lpwstr>
      </vt:variant>
      <vt:variant>
        <vt:lpwstr/>
      </vt:variant>
      <vt:variant>
        <vt:i4>4522036</vt:i4>
      </vt:variant>
      <vt:variant>
        <vt:i4>1716</vt:i4>
      </vt:variant>
      <vt:variant>
        <vt:i4>0</vt:i4>
      </vt:variant>
      <vt:variant>
        <vt:i4>5</vt:i4>
      </vt:variant>
      <vt:variant>
        <vt:lpwstr>mailto:applications@southernstarstheatre.com.au</vt:lpwstr>
      </vt:variant>
      <vt:variant>
        <vt:lpwstr/>
      </vt:variant>
      <vt:variant>
        <vt:i4>262203</vt:i4>
      </vt:variant>
      <vt:variant>
        <vt:i4>1713</vt:i4>
      </vt:variant>
      <vt:variant>
        <vt:i4>0</vt:i4>
      </vt:variant>
      <vt:variant>
        <vt:i4>5</vt:i4>
      </vt:variant>
      <vt:variant>
        <vt:lpwstr>mailto:Sam.p.student@education.nsw.gov.au</vt:lpwstr>
      </vt:variant>
      <vt:variant>
        <vt:lpwstr/>
      </vt:variant>
      <vt:variant>
        <vt:i4>4587545</vt:i4>
      </vt:variant>
      <vt:variant>
        <vt:i4>1668</vt:i4>
      </vt:variant>
      <vt:variant>
        <vt:i4>0</vt:i4>
      </vt:variant>
      <vt:variant>
        <vt:i4>5</vt:i4>
      </vt:variant>
      <vt:variant>
        <vt:lpwstr>https://educationstandards.nsw.edu.au/wps/portal/nesa/11-12/hsc/hsc-all-my-own-work/plagiarism/what-is-plagiarism</vt:lpwstr>
      </vt:variant>
      <vt:variant>
        <vt:lpwstr/>
      </vt:variant>
      <vt:variant>
        <vt:i4>5832719</vt:i4>
      </vt:variant>
      <vt:variant>
        <vt:i4>1638</vt:i4>
      </vt:variant>
      <vt:variant>
        <vt:i4>0</vt:i4>
      </vt:variant>
      <vt:variant>
        <vt:i4>5</vt:i4>
      </vt:variant>
      <vt:variant>
        <vt:lpwstr>https://creative.gov.au/advocacy-and-research/events/prime-ministers-literary-awards/</vt:lpwstr>
      </vt:variant>
      <vt:variant>
        <vt:lpwstr/>
      </vt:variant>
      <vt:variant>
        <vt:i4>5832719</vt:i4>
      </vt:variant>
      <vt:variant>
        <vt:i4>1635</vt:i4>
      </vt:variant>
      <vt:variant>
        <vt:i4>0</vt:i4>
      </vt:variant>
      <vt:variant>
        <vt:i4>5</vt:i4>
      </vt:variant>
      <vt:variant>
        <vt:lpwstr>https://creative.gov.au/advocacy-and-research/events/prime-ministers-literary-awards/</vt:lpwstr>
      </vt:variant>
      <vt:variant>
        <vt:lpwstr/>
      </vt:variant>
      <vt:variant>
        <vt:i4>5177363</vt:i4>
      </vt:variant>
      <vt:variant>
        <vt:i4>1629</vt:i4>
      </vt:variant>
      <vt:variant>
        <vt:i4>0</vt:i4>
      </vt:variant>
      <vt:variant>
        <vt:i4>5</vt:i4>
      </vt:variant>
      <vt:variant>
        <vt:lpwstr>https://www.gutenberg.org/files/18155/18155-h/18155-h.htm</vt:lpwstr>
      </vt:variant>
      <vt:variant>
        <vt:lpwstr/>
      </vt:variant>
      <vt:variant>
        <vt:i4>3407990</vt:i4>
      </vt:variant>
      <vt:variant>
        <vt:i4>1611</vt:i4>
      </vt:variant>
      <vt:variant>
        <vt:i4>0</vt:i4>
      </vt:variant>
      <vt:variant>
        <vt:i4>5</vt:i4>
      </vt:variant>
      <vt:variant>
        <vt:lpwstr>https://www.etymonline.com/word/dramatis personae</vt:lpwstr>
      </vt:variant>
      <vt:variant>
        <vt:lpwstr>etymonline_v_31871</vt:lpwstr>
      </vt:variant>
      <vt:variant>
        <vt:i4>2162726</vt:i4>
      </vt:variant>
      <vt:variant>
        <vt:i4>1596</vt:i4>
      </vt:variant>
      <vt:variant>
        <vt:i4>0</vt:i4>
      </vt:variant>
      <vt:variant>
        <vt:i4>5</vt:i4>
      </vt:variant>
      <vt:variant>
        <vt:lpwstr>https://curriculum.nsw.edu.au/learning-areas/english/english-k-10-2022/glossary</vt:lpwstr>
      </vt:variant>
      <vt:variant>
        <vt:lpwstr/>
      </vt:variant>
      <vt:variant>
        <vt:i4>1376334</vt:i4>
      </vt:variant>
      <vt:variant>
        <vt:i4>1584</vt:i4>
      </vt:variant>
      <vt:variant>
        <vt:i4>0</vt:i4>
      </vt:variant>
      <vt:variant>
        <vt:i4>5</vt:i4>
      </vt:variant>
      <vt:variant>
        <vt:lpwstr>https://education.nsw.gov.au/teaching-and-learning/curriculum/english/english-curriculum-resources-k-12/english-7-10-resources/speak-the-speech-year-7-term-4</vt:lpwstr>
      </vt:variant>
      <vt:variant>
        <vt:lpwstr/>
      </vt:variant>
      <vt:variant>
        <vt:i4>8257635</vt:i4>
      </vt:variant>
      <vt:variant>
        <vt:i4>1569</vt:i4>
      </vt:variant>
      <vt:variant>
        <vt:i4>0</vt:i4>
      </vt:variant>
      <vt:variant>
        <vt:i4>5</vt:i4>
      </vt:variant>
      <vt:variant>
        <vt:lpwstr>https://pz.harvard.edu/resources/outside-in</vt:lpwstr>
      </vt:variant>
      <vt:variant>
        <vt:lpwstr/>
      </vt:variant>
      <vt:variant>
        <vt:i4>8257635</vt:i4>
      </vt:variant>
      <vt:variant>
        <vt:i4>1566</vt:i4>
      </vt:variant>
      <vt:variant>
        <vt:i4>0</vt:i4>
      </vt:variant>
      <vt:variant>
        <vt:i4>5</vt:i4>
      </vt:variant>
      <vt:variant>
        <vt:lpwstr>https://pz.harvard.edu/resources/outside-in</vt:lpwstr>
      </vt:variant>
      <vt:variant>
        <vt:lpwstr/>
      </vt:variant>
      <vt:variant>
        <vt:i4>393241</vt:i4>
      </vt:variant>
      <vt:variant>
        <vt:i4>1548</vt:i4>
      </vt:variant>
      <vt:variant>
        <vt:i4>0</vt:i4>
      </vt:variant>
      <vt:variant>
        <vt:i4>5</vt:i4>
      </vt:variant>
      <vt:variant>
        <vt:lpwstr>https://curriculum.nsw.edu.au/resources/glossary</vt:lpwstr>
      </vt:variant>
      <vt:variant>
        <vt:lpwstr/>
      </vt:variant>
      <vt:variant>
        <vt:i4>2031616</vt:i4>
      </vt:variant>
      <vt:variant>
        <vt:i4>1545</vt:i4>
      </vt:variant>
      <vt:variant>
        <vt:i4>0</vt:i4>
      </vt:variant>
      <vt:variant>
        <vt:i4>5</vt:i4>
      </vt:variant>
      <vt:variant>
        <vt:lpwstr>https://app.education.nsw.gov.au/digital-learning-selector/LearningActivity/Card/553</vt:lpwstr>
      </vt:variant>
      <vt:variant>
        <vt:lpwstr/>
      </vt:variant>
      <vt:variant>
        <vt:i4>3538976</vt:i4>
      </vt:variant>
      <vt:variant>
        <vt:i4>1539</vt:i4>
      </vt:variant>
      <vt:variant>
        <vt:i4>0</vt:i4>
      </vt:variant>
      <vt:variant>
        <vt:i4>5</vt:i4>
      </vt:variant>
      <vt:variant>
        <vt:lpwstr>https://dictionary.cambridge.org/dictionary/german-english/</vt:lpwstr>
      </vt:variant>
      <vt:variant>
        <vt:lpwstr/>
      </vt:variant>
      <vt:variant>
        <vt:i4>2359350</vt:i4>
      </vt:variant>
      <vt:variant>
        <vt:i4>1530</vt:i4>
      </vt:variant>
      <vt:variant>
        <vt:i4>0</vt:i4>
      </vt:variant>
      <vt:variant>
        <vt:i4>5</vt:i4>
      </vt:variant>
      <vt:variant>
        <vt:lpwstr>https://www.jackiefrench.com/hitler-s-daughter</vt:lpwstr>
      </vt:variant>
      <vt:variant>
        <vt:lpwstr/>
      </vt:variant>
      <vt:variant>
        <vt:i4>5767174</vt:i4>
      </vt:variant>
      <vt:variant>
        <vt:i4>1524</vt:i4>
      </vt:variant>
      <vt:variant>
        <vt:i4>0</vt:i4>
      </vt:variant>
      <vt:variant>
        <vt:i4>5</vt:i4>
      </vt:variant>
      <vt:variant>
        <vt:lpwstr>https://pz.harvard.edu/resources/think-pair-share</vt:lpwstr>
      </vt:variant>
      <vt:variant>
        <vt:lpwstr/>
      </vt:variant>
      <vt:variant>
        <vt:i4>3276854</vt:i4>
      </vt:variant>
      <vt:variant>
        <vt:i4>1518</vt:i4>
      </vt:variant>
      <vt:variant>
        <vt:i4>0</vt:i4>
      </vt:variant>
      <vt:variant>
        <vt:i4>5</vt:i4>
      </vt:variant>
      <vt:variant>
        <vt:lpwstr>https://education.nsw.gov.au/teaching-and-learning/curriculum/english/english-curriculum-resources-k-12/english-7-10-resources/stage-4-year-8-transport-me-to-the-real</vt:lpwstr>
      </vt:variant>
      <vt:variant>
        <vt:lpwstr/>
      </vt:variant>
      <vt:variant>
        <vt:i4>2687016</vt:i4>
      </vt:variant>
      <vt:variant>
        <vt:i4>1503</vt:i4>
      </vt:variant>
      <vt:variant>
        <vt:i4>0</vt:i4>
      </vt:variant>
      <vt:variant>
        <vt:i4>5</vt:i4>
      </vt:variant>
      <vt:variant>
        <vt:lpwstr>https://www.youtube.com/watch?v=QEu-owGdk-g</vt:lpwstr>
      </vt:variant>
      <vt:variant>
        <vt:lpwstr/>
      </vt:variant>
      <vt:variant>
        <vt:i4>2752613</vt:i4>
      </vt:variant>
      <vt:variant>
        <vt:i4>1488</vt:i4>
      </vt:variant>
      <vt:variant>
        <vt:i4>0</vt:i4>
      </vt:variant>
      <vt:variant>
        <vt:i4>5</vt:i4>
      </vt:variant>
      <vt:variant>
        <vt:lpwstr>https://canadianteachermagazine.com/2023/04/20/why-historical-fiction-is-important/</vt:lpwstr>
      </vt:variant>
      <vt:variant>
        <vt:lpwstr>:~:text=Through%20historical%20fiction%2C%20we%20can,wrongs%2C%20or%20make%20bold%20discoveries.</vt:lpwstr>
      </vt:variant>
      <vt:variant>
        <vt:i4>5636160</vt:i4>
      </vt:variant>
      <vt:variant>
        <vt:i4>1485</vt:i4>
      </vt:variant>
      <vt:variant>
        <vt:i4>0</vt:i4>
      </vt:variant>
      <vt:variant>
        <vt:i4>5</vt:i4>
      </vt:variant>
      <vt:variant>
        <vt:lpwstr>https://dcj.nsw.gov.au/news-and-media/media-releases-archive/2022/public-display-of-nazi-symbols-banned-in-nsw-1.html</vt:lpwstr>
      </vt:variant>
      <vt:variant>
        <vt:lpwstr/>
      </vt:variant>
      <vt:variant>
        <vt:i4>1638487</vt:i4>
      </vt:variant>
      <vt:variant>
        <vt:i4>1482</vt:i4>
      </vt:variant>
      <vt:variant>
        <vt:i4>0</vt:i4>
      </vt:variant>
      <vt:variant>
        <vt:i4>5</vt:i4>
      </vt:variant>
      <vt:variant>
        <vt:lpwstr>https://education.nsw.gov.au/policy-library/policies/pd-2002-0045</vt:lpwstr>
      </vt:variant>
      <vt:variant>
        <vt:lpwstr/>
      </vt:variant>
      <vt:variant>
        <vt:i4>3997823</vt:i4>
      </vt:variant>
      <vt:variant>
        <vt:i4>1455</vt:i4>
      </vt:variant>
      <vt:variant>
        <vt:i4>0</vt:i4>
      </vt:variant>
      <vt:variant>
        <vt:i4>5</vt:i4>
      </vt:variant>
      <vt:variant>
        <vt:lpwstr>https://encyclopedia.ushmm.org/content/en/photo/us-runner-jesse-owens-racing-the-200-meters</vt:lpwstr>
      </vt:variant>
      <vt:variant>
        <vt:lpwstr/>
      </vt:variant>
      <vt:variant>
        <vt:i4>1769537</vt:i4>
      </vt:variant>
      <vt:variant>
        <vt:i4>1452</vt:i4>
      </vt:variant>
      <vt:variant>
        <vt:i4>0</vt:i4>
      </vt:variant>
      <vt:variant>
        <vt:i4>5</vt:i4>
      </vt:variant>
      <vt:variant>
        <vt:lpwstr>https://encyclopedia.ushmm.org/content/en/photo/spectators-salute-adolf-hitler-during-the-1936-olympic-games</vt:lpwstr>
      </vt:variant>
      <vt:variant>
        <vt:lpwstr/>
      </vt:variant>
      <vt:variant>
        <vt:i4>7798841</vt:i4>
      </vt:variant>
      <vt:variant>
        <vt:i4>1449</vt:i4>
      </vt:variant>
      <vt:variant>
        <vt:i4>0</vt:i4>
      </vt:variant>
      <vt:variant>
        <vt:i4>5</vt:i4>
      </vt:variant>
      <vt:variant>
        <vt:lpwstr>https://encyclopedia.ushmm.org/content/en/photo/opening-of-the-olympic-games-in-berlin</vt:lpwstr>
      </vt:variant>
      <vt:variant>
        <vt:lpwstr/>
      </vt:variant>
      <vt:variant>
        <vt:i4>4849757</vt:i4>
      </vt:variant>
      <vt:variant>
        <vt:i4>1446</vt:i4>
      </vt:variant>
      <vt:variant>
        <vt:i4>0</vt:i4>
      </vt:variant>
      <vt:variant>
        <vt:i4>5</vt:i4>
      </vt:variant>
      <vt:variant>
        <vt:lpwstr>https://encyclopedia.ushmm.org/content/en/photo/hitler-arrives-at-the-olympic-stadium</vt:lpwstr>
      </vt:variant>
      <vt:variant>
        <vt:lpwstr/>
      </vt:variant>
      <vt:variant>
        <vt:i4>4259840</vt:i4>
      </vt:variant>
      <vt:variant>
        <vt:i4>1443</vt:i4>
      </vt:variant>
      <vt:variant>
        <vt:i4>0</vt:i4>
      </vt:variant>
      <vt:variant>
        <vt:i4>5</vt:i4>
      </vt:variant>
      <vt:variant>
        <vt:lpwstr>https://encyclopedia.ushmm.org/content/en/photo/pro-hitler-slogan-displayed-at-the-1936-olympic-games</vt:lpwstr>
      </vt:variant>
      <vt:variant>
        <vt:lpwstr/>
      </vt:variant>
      <vt:variant>
        <vt:i4>524305</vt:i4>
      </vt:variant>
      <vt:variant>
        <vt:i4>1440</vt:i4>
      </vt:variant>
      <vt:variant>
        <vt:i4>0</vt:i4>
      </vt:variant>
      <vt:variant>
        <vt:i4>5</vt:i4>
      </vt:variant>
      <vt:variant>
        <vt:lpwstr>https://encyclopedia.ushmm.org/content/en/photo/cheering-crowds-greet-hitler-as-he-enters-vienna</vt:lpwstr>
      </vt:variant>
      <vt:variant>
        <vt:lpwstr/>
      </vt:variant>
      <vt:variant>
        <vt:i4>3670066</vt:i4>
      </vt:variant>
      <vt:variant>
        <vt:i4>1437</vt:i4>
      </vt:variant>
      <vt:variant>
        <vt:i4>0</vt:i4>
      </vt:variant>
      <vt:variant>
        <vt:i4>5</vt:i4>
      </vt:variant>
      <vt:variant>
        <vt:lpwstr>https://encyclopedia.ushmm.org/content/en/photo/reich-party-day-parade</vt:lpwstr>
      </vt:variant>
      <vt:variant>
        <vt:lpwstr/>
      </vt:variant>
      <vt:variant>
        <vt:i4>1835076</vt:i4>
      </vt:variant>
      <vt:variant>
        <vt:i4>1434</vt:i4>
      </vt:variant>
      <vt:variant>
        <vt:i4>0</vt:i4>
      </vt:variant>
      <vt:variant>
        <vt:i4>5</vt:i4>
      </vt:variant>
      <vt:variant>
        <vt:lpwstr>https://pz.harvard.edu/resources/see-think-wonder</vt:lpwstr>
      </vt:variant>
      <vt:variant>
        <vt:lpwstr/>
      </vt:variant>
      <vt:variant>
        <vt:i4>7077945</vt:i4>
      </vt:variant>
      <vt:variant>
        <vt:i4>1431</vt:i4>
      </vt:variant>
      <vt:variant>
        <vt:i4>0</vt:i4>
      </vt:variant>
      <vt:variant>
        <vt:i4>5</vt:i4>
      </vt:variant>
      <vt:variant>
        <vt:lpwstr>https://education.nsw.gov.au/teaching-and-learning/curriculum/english/english-curriculum-resources-k-12/english-7-10-resources/stage-4-year-7-seeing-through-a-text</vt:lpwstr>
      </vt:variant>
      <vt:variant>
        <vt:lpwstr/>
      </vt:variant>
      <vt:variant>
        <vt:i4>851979</vt:i4>
      </vt:variant>
      <vt:variant>
        <vt:i4>1395</vt:i4>
      </vt:variant>
      <vt:variant>
        <vt:i4>0</vt:i4>
      </vt:variant>
      <vt:variant>
        <vt:i4>5</vt:i4>
      </vt:variant>
      <vt:variant>
        <vt:lpwstr>https://app.education.nsw.gov.au/digital-learning-selector/LearningActivity/Card/559?clearCache=50f87674-52b1-d5dc-4a90-711e828090b8</vt:lpwstr>
      </vt:variant>
      <vt:variant>
        <vt:lpwstr/>
      </vt:variant>
      <vt:variant>
        <vt:i4>5308442</vt:i4>
      </vt:variant>
      <vt:variant>
        <vt:i4>1389</vt:i4>
      </vt:variant>
      <vt:variant>
        <vt:i4>0</vt:i4>
      </vt:variant>
      <vt:variant>
        <vt:i4>5</vt:i4>
      </vt:variant>
      <vt:variant>
        <vt:lpwstr>https://youtu.be/Ou4dgs-mNAo</vt:lpwstr>
      </vt:variant>
      <vt:variant>
        <vt:lpwstr/>
      </vt:variant>
      <vt:variant>
        <vt:i4>7143471</vt:i4>
      </vt:variant>
      <vt:variant>
        <vt:i4>1386</vt:i4>
      </vt:variant>
      <vt:variant>
        <vt:i4>0</vt:i4>
      </vt:variant>
      <vt:variant>
        <vt:i4>5</vt:i4>
      </vt:variant>
      <vt:variant>
        <vt:lpwstr>https://www.youtube.com/watch?v=Ou4dgs-mNAo&amp;t=347s</vt:lpwstr>
      </vt:variant>
      <vt:variant>
        <vt:lpwstr/>
      </vt:variant>
      <vt:variant>
        <vt:i4>7929891</vt:i4>
      </vt:variant>
      <vt:variant>
        <vt:i4>1371</vt:i4>
      </vt:variant>
      <vt:variant>
        <vt:i4>0</vt:i4>
      </vt:variant>
      <vt:variant>
        <vt:i4>5</vt:i4>
      </vt:variant>
      <vt:variant>
        <vt:lpwstr>https://dictionary.cambridge.org/dictionary/english/give-it-a-rest</vt:lpwstr>
      </vt:variant>
      <vt:variant>
        <vt:lpwstr/>
      </vt:variant>
      <vt:variant>
        <vt:i4>6291553</vt:i4>
      </vt:variant>
      <vt:variant>
        <vt:i4>1368</vt:i4>
      </vt:variant>
      <vt:variant>
        <vt:i4>0</vt:i4>
      </vt:variant>
      <vt:variant>
        <vt:i4>5</vt:i4>
      </vt:variant>
      <vt:variant>
        <vt:lpwstr>https://www.australiaday.com.au/fun-activities/browse-the-aussie-slang-dictionary/</vt:lpwstr>
      </vt:variant>
      <vt:variant>
        <vt:lpwstr/>
      </vt:variant>
      <vt:variant>
        <vt:i4>393241</vt:i4>
      </vt:variant>
      <vt:variant>
        <vt:i4>1365</vt:i4>
      </vt:variant>
      <vt:variant>
        <vt:i4>0</vt:i4>
      </vt:variant>
      <vt:variant>
        <vt:i4>5</vt:i4>
      </vt:variant>
      <vt:variant>
        <vt:lpwstr>https://curriculum.nsw.edu.au/resources/glossary</vt:lpwstr>
      </vt:variant>
      <vt:variant>
        <vt:lpwstr/>
      </vt:variant>
      <vt:variant>
        <vt:i4>2818095</vt:i4>
      </vt:variant>
      <vt:variant>
        <vt:i4>1362</vt:i4>
      </vt:variant>
      <vt:variant>
        <vt:i4>0</vt:i4>
      </vt:variant>
      <vt:variant>
        <vt:i4>5</vt:i4>
      </vt:variant>
      <vt:variant>
        <vt:lpwstr>https://www.bell-foundation.org.uk/resources/great-ideas/barrier-games/</vt:lpwstr>
      </vt:variant>
      <vt:variant>
        <vt:lpwstr/>
      </vt:variant>
      <vt:variant>
        <vt:i4>3866672</vt:i4>
      </vt:variant>
      <vt:variant>
        <vt:i4>1359</vt:i4>
      </vt:variant>
      <vt:variant>
        <vt:i4>0</vt:i4>
      </vt:variant>
      <vt:variant>
        <vt:i4>5</vt:i4>
      </vt:variant>
      <vt:variant>
        <vt:lpwstr>https://ealdaylight.wordpress.com/split-dictation/</vt:lpwstr>
      </vt:variant>
      <vt:variant>
        <vt:lpwstr/>
      </vt:variant>
      <vt:variant>
        <vt:i4>3276850</vt:i4>
      </vt:variant>
      <vt:variant>
        <vt:i4>1356</vt:i4>
      </vt:variant>
      <vt:variant>
        <vt:i4>0</vt:i4>
      </vt:variant>
      <vt:variant>
        <vt:i4>5</vt:i4>
      </vt:variant>
      <vt:variant>
        <vt:lpwstr>https://app.pre.education.nsw.gov.au/learning-tools-selector/LearningActivity/Card/546?clearCache=590a552c-1ece-470c-18ef-bd75ca6a8854</vt:lpwstr>
      </vt:variant>
      <vt:variant>
        <vt:lpwstr/>
      </vt:variant>
      <vt:variant>
        <vt:i4>589892</vt:i4>
      </vt:variant>
      <vt:variant>
        <vt:i4>1329</vt:i4>
      </vt:variant>
      <vt:variant>
        <vt:i4>0</vt:i4>
      </vt:variant>
      <vt:variant>
        <vt:i4>5</vt:i4>
      </vt:variant>
      <vt:variant>
        <vt:lpwstr>https://pz.harvard.edu/resources/the-explanation-game</vt:lpwstr>
      </vt:variant>
      <vt:variant>
        <vt:lpwstr/>
      </vt:variant>
      <vt:variant>
        <vt:i4>3145785</vt:i4>
      </vt:variant>
      <vt:variant>
        <vt:i4>1314</vt:i4>
      </vt:variant>
      <vt:variant>
        <vt:i4>0</vt:i4>
      </vt:variant>
      <vt:variant>
        <vt:i4>5</vt:i4>
      </vt:variant>
      <vt:variant>
        <vt:lpwstr>https://app.education.nsw.gov.au/digital-learning-selector/LearningActivity/Card/575?clearCache=9b8b7666-cadc-bd01-24cc-f9112b68888</vt:lpwstr>
      </vt:variant>
      <vt:variant>
        <vt:lpwstr/>
      </vt:variant>
      <vt:variant>
        <vt:i4>6291513</vt:i4>
      </vt:variant>
      <vt:variant>
        <vt:i4>1311</vt:i4>
      </vt:variant>
      <vt:variant>
        <vt:i4>0</vt:i4>
      </vt:variant>
      <vt:variant>
        <vt:i4>5</vt:i4>
      </vt:variant>
      <vt:variant>
        <vt:lpwstr>https://app.education.nsw.gov.au/digital-learning-selector/LearningActivity/Card/543?clearCache=f114dd0-7f33-8398-ede5-43c2f969db8d</vt:lpwstr>
      </vt:variant>
      <vt:variant>
        <vt:lpwstr/>
      </vt:variant>
      <vt:variant>
        <vt:i4>7209059</vt:i4>
      </vt:variant>
      <vt:variant>
        <vt:i4>1308</vt:i4>
      </vt:variant>
      <vt:variant>
        <vt:i4>0</vt:i4>
      </vt:variant>
      <vt:variant>
        <vt:i4>5</vt:i4>
      </vt:variant>
      <vt:variant>
        <vt:lpwstr>https://education.nsw.gov.au/teaching-and-learning/curriculum/explicit-teaching/explicit-teaching-strategies/checking-for-understanding</vt:lpwstr>
      </vt:variant>
      <vt:variant>
        <vt:lpwstr/>
      </vt:variant>
      <vt:variant>
        <vt:i4>7209059</vt:i4>
      </vt:variant>
      <vt:variant>
        <vt:i4>1305</vt:i4>
      </vt:variant>
      <vt:variant>
        <vt:i4>0</vt:i4>
      </vt:variant>
      <vt:variant>
        <vt:i4>5</vt:i4>
      </vt:variant>
      <vt:variant>
        <vt:lpwstr>https://education.nsw.gov.au/teaching-and-learning/curriculum/explicit-teaching/explicit-teaching-strategies/checking-for-understanding</vt:lpwstr>
      </vt:variant>
      <vt:variant>
        <vt:lpwstr/>
      </vt:variant>
      <vt:variant>
        <vt:i4>2424857</vt:i4>
      </vt:variant>
      <vt:variant>
        <vt:i4>1290</vt:i4>
      </vt:variant>
      <vt:variant>
        <vt:i4>0</vt:i4>
      </vt:variant>
      <vt:variant>
        <vt:i4>5</vt:i4>
      </vt:variant>
      <vt:variant>
        <vt:lpwstr>mailto:Jane.Smith77@creativepulse.com.au</vt:lpwstr>
      </vt:variant>
      <vt:variant>
        <vt:lpwstr/>
      </vt:variant>
      <vt:variant>
        <vt:i4>4784195</vt:i4>
      </vt:variant>
      <vt:variant>
        <vt:i4>1278</vt:i4>
      </vt:variant>
      <vt:variant>
        <vt:i4>0</vt:i4>
      </vt:variant>
      <vt:variant>
        <vt:i4>5</vt:i4>
      </vt:variant>
      <vt:variant>
        <vt:lpwstr>https://education.nsw.gov.au/teaching-and-learning/professional-learning/teacher-quality-and-accreditation/strong-start-great-teachers/refining-practice/differentiating-learning/strategies-for-differentiation</vt:lpwstr>
      </vt:variant>
      <vt:variant>
        <vt:lpwstr/>
      </vt:variant>
      <vt:variant>
        <vt:i4>3932191</vt:i4>
      </vt:variant>
      <vt:variant>
        <vt:i4>1254</vt:i4>
      </vt:variant>
      <vt:variant>
        <vt:i4>0</vt:i4>
      </vt:variant>
      <vt:variant>
        <vt:i4>5</vt:i4>
      </vt:variant>
      <vt:variant>
        <vt:lpwstr>https://www.youtube.com/watch?v=FNYBQsay_Ek</vt:lpwstr>
      </vt:variant>
      <vt:variant>
        <vt:lpwstr/>
      </vt:variant>
      <vt:variant>
        <vt:i4>3735651</vt:i4>
      </vt:variant>
      <vt:variant>
        <vt:i4>1245</vt:i4>
      </vt:variant>
      <vt:variant>
        <vt:i4>0</vt:i4>
      </vt:variant>
      <vt:variant>
        <vt:i4>5</vt:i4>
      </vt:variant>
      <vt:variant>
        <vt:lpwstr>https://www.youtube.com/watch?v=vDGrfhJH1P4</vt:lpwstr>
      </vt:variant>
      <vt:variant>
        <vt:lpwstr/>
      </vt:variant>
      <vt:variant>
        <vt:i4>7995509</vt:i4>
      </vt:variant>
      <vt:variant>
        <vt:i4>1230</vt:i4>
      </vt:variant>
      <vt:variant>
        <vt:i4>0</vt:i4>
      </vt:variant>
      <vt:variant>
        <vt:i4>5</vt:i4>
      </vt:variant>
      <vt:variant>
        <vt:lpwstr>https://education.nsw.gov.au/teaching-and-learning/curriculum/english/textual-concepts/intertextuality</vt:lpwstr>
      </vt:variant>
      <vt:variant>
        <vt:lpwstr/>
      </vt:variant>
      <vt:variant>
        <vt:i4>4849739</vt:i4>
      </vt:variant>
      <vt:variant>
        <vt:i4>1227</vt:i4>
      </vt:variant>
      <vt:variant>
        <vt:i4>0</vt:i4>
      </vt:variant>
      <vt:variant>
        <vt:i4>5</vt:i4>
      </vt:variant>
      <vt:variant>
        <vt:lpwstr>https://education.nsw.gov.au/teaching-and-learning/curriculum/english/planning-programming-and-assessing-english-7-10</vt:lpwstr>
      </vt:variant>
      <vt:variant>
        <vt:lpwstr/>
      </vt:variant>
      <vt:variant>
        <vt:i4>4390996</vt:i4>
      </vt:variant>
      <vt:variant>
        <vt:i4>1197</vt:i4>
      </vt:variant>
      <vt:variant>
        <vt:i4>0</vt:i4>
      </vt:variant>
      <vt:variant>
        <vt:i4>5</vt:i4>
      </vt:variant>
      <vt:variant>
        <vt:lpwstr>https://youtu.be/qWdyhFiyH0Y?si=osGVVg1vGfJ3wABi</vt:lpwstr>
      </vt:variant>
      <vt:variant>
        <vt:lpwstr/>
      </vt:variant>
      <vt:variant>
        <vt:i4>5177421</vt:i4>
      </vt:variant>
      <vt:variant>
        <vt:i4>1173</vt:i4>
      </vt:variant>
      <vt:variant>
        <vt:i4>0</vt:i4>
      </vt:variant>
      <vt:variant>
        <vt:i4>5</vt:i4>
      </vt:variant>
      <vt:variant>
        <vt:lpwstr>https://www.bing.com/videos/riverview/relatedvideo?&amp;q=sharktank+austrailia+worst+presentat&amp;&amp;mid=48CD301C16E4BF7BBFE248CD301C16E4BF7BBFE2&amp;&amp;FORM=VRDGAR</vt:lpwstr>
      </vt:variant>
      <vt:variant>
        <vt:lpwstr/>
      </vt:variant>
      <vt:variant>
        <vt:i4>4390996</vt:i4>
      </vt:variant>
      <vt:variant>
        <vt:i4>1170</vt:i4>
      </vt:variant>
      <vt:variant>
        <vt:i4>0</vt:i4>
      </vt:variant>
      <vt:variant>
        <vt:i4>5</vt:i4>
      </vt:variant>
      <vt:variant>
        <vt:lpwstr>https://youtu.be/qWdyhFiyH0Y?si=osGVVg1vGfJ3wABi</vt:lpwstr>
      </vt:variant>
      <vt:variant>
        <vt:lpwstr/>
      </vt:variant>
      <vt:variant>
        <vt:i4>7733307</vt:i4>
      </vt:variant>
      <vt:variant>
        <vt:i4>1158</vt:i4>
      </vt:variant>
      <vt:variant>
        <vt:i4>0</vt:i4>
      </vt:variant>
      <vt:variant>
        <vt:i4>5</vt:i4>
      </vt:variant>
      <vt:variant>
        <vt:lpwstr>https://www.youtube.com/watch?v=m53MhWQi3oI</vt:lpwstr>
      </vt:variant>
      <vt:variant>
        <vt:lpwstr/>
      </vt:variant>
      <vt:variant>
        <vt:i4>5177421</vt:i4>
      </vt:variant>
      <vt:variant>
        <vt:i4>1155</vt:i4>
      </vt:variant>
      <vt:variant>
        <vt:i4>0</vt:i4>
      </vt:variant>
      <vt:variant>
        <vt:i4>5</vt:i4>
      </vt:variant>
      <vt:variant>
        <vt:lpwstr>https://www.bing.com/videos/riverview/relatedvideo?&amp;q=sharktank+austrailia+worst+presentat&amp;&amp;mid=48CD301C16E4BF7BBFE248CD301C16E4BF7BBFE2&amp;&amp;FORM=VRDGAR</vt:lpwstr>
      </vt:variant>
      <vt:variant>
        <vt:lpwstr/>
      </vt:variant>
      <vt:variant>
        <vt:i4>1179751</vt:i4>
      </vt:variant>
      <vt:variant>
        <vt:i4>1131</vt:i4>
      </vt:variant>
      <vt:variant>
        <vt:i4>0</vt:i4>
      </vt:variant>
      <vt:variant>
        <vt:i4>5</vt:i4>
      </vt:variant>
      <vt:variant>
        <vt:lpwstr>https://www.youtube.com/watch?v=9L_G82HH9Tg&amp;t=4s</vt:lpwstr>
      </vt:variant>
      <vt:variant>
        <vt:lpwstr/>
      </vt:variant>
      <vt:variant>
        <vt:i4>4849739</vt:i4>
      </vt:variant>
      <vt:variant>
        <vt:i4>1128</vt:i4>
      </vt:variant>
      <vt:variant>
        <vt:i4>0</vt:i4>
      </vt:variant>
      <vt:variant>
        <vt:i4>5</vt:i4>
      </vt:variant>
      <vt:variant>
        <vt:lpwstr>https://education.nsw.gov.au/teaching-and-learning/curriculum/english/planning-programming-and-assessing-english-7-10</vt:lpwstr>
      </vt:variant>
      <vt:variant>
        <vt:lpwstr/>
      </vt:variant>
      <vt:variant>
        <vt:i4>3997799</vt:i4>
      </vt:variant>
      <vt:variant>
        <vt:i4>1122</vt:i4>
      </vt:variant>
      <vt:variant>
        <vt:i4>0</vt:i4>
      </vt:variant>
      <vt:variant>
        <vt:i4>5</vt:i4>
      </vt:variant>
      <vt:variant>
        <vt:lpwstr>https://education.nsw.gov.au/teaching-and-learning/curriculum/explicit-teaching/explicit-teaching-strategies/gradual-release-of-responsibility</vt:lpwstr>
      </vt:variant>
      <vt:variant>
        <vt:lpwstr/>
      </vt:variant>
      <vt:variant>
        <vt:i4>5439569</vt:i4>
      </vt:variant>
      <vt:variant>
        <vt:i4>1119</vt:i4>
      </vt:variant>
      <vt:variant>
        <vt:i4>0</vt:i4>
      </vt:variant>
      <vt:variant>
        <vt:i4>5</vt:i4>
      </vt:variant>
      <vt:variant>
        <vt:lpwstr>https://education.nsw.gov.au/teaching-and-learning/curriculum/english/planning-programming-and-assessing-english-7-10</vt:lpwstr>
      </vt:variant>
      <vt:variant>
        <vt:lpwstr>showhide97081025</vt:lpwstr>
      </vt:variant>
      <vt:variant>
        <vt:i4>5439569</vt:i4>
      </vt:variant>
      <vt:variant>
        <vt:i4>1116</vt:i4>
      </vt:variant>
      <vt:variant>
        <vt:i4>0</vt:i4>
      </vt:variant>
      <vt:variant>
        <vt:i4>5</vt:i4>
      </vt:variant>
      <vt:variant>
        <vt:lpwstr>https://education.nsw.gov.au/teaching-and-learning/curriculum/english/planning-programming-and-assessing-english-7-10</vt:lpwstr>
      </vt:variant>
      <vt:variant>
        <vt:lpwstr>showhide97081025</vt:lpwstr>
      </vt:variant>
      <vt:variant>
        <vt:i4>6488096</vt:i4>
      </vt:variant>
      <vt:variant>
        <vt:i4>1110</vt:i4>
      </vt:variant>
      <vt:variant>
        <vt:i4>0</vt:i4>
      </vt:variant>
      <vt:variant>
        <vt:i4>5</vt:i4>
      </vt:variant>
      <vt:variant>
        <vt:lpwstr>https://education.nsw.gov.au/teaching-and-learning/multicultural-education/english-as-an-additional-language-or-dialect/eald-professional-learning</vt:lpwstr>
      </vt:variant>
      <vt:variant>
        <vt:lpwstr/>
      </vt:variant>
      <vt:variant>
        <vt:i4>4128804</vt:i4>
      </vt:variant>
      <vt:variant>
        <vt:i4>1107</vt:i4>
      </vt:variant>
      <vt:variant>
        <vt:i4>0</vt:i4>
      </vt:variant>
      <vt:variant>
        <vt:i4>5</vt:i4>
      </vt:variant>
      <vt:variant>
        <vt:lpwstr>https://education.nsw.gov.au/teaching-and-learning/multicultural-education/english-as-an-additional-language-or-dialect/resources/eal-d-effective-school-practices</vt:lpwstr>
      </vt:variant>
      <vt:variant>
        <vt:lpwstr/>
      </vt:variant>
      <vt:variant>
        <vt:i4>262208</vt:i4>
      </vt:variant>
      <vt:variant>
        <vt:i4>1104</vt:i4>
      </vt:variant>
      <vt:variant>
        <vt:i4>0</vt:i4>
      </vt:variant>
      <vt:variant>
        <vt:i4>5</vt:i4>
      </vt:variant>
      <vt:variant>
        <vt:lpwstr>https://education.nsw.gov.au/teaching-and-learning/curriculum/literacy-and-numeracy/resources-for-schools/what-works-best/what-works-best-eald</vt:lpwstr>
      </vt:variant>
      <vt:variant>
        <vt:lpwstr>landing</vt:lpwstr>
      </vt:variant>
      <vt:variant>
        <vt:i4>6684787</vt:i4>
      </vt:variant>
      <vt:variant>
        <vt:i4>1101</vt:i4>
      </vt:variant>
      <vt:variant>
        <vt:i4>0</vt:i4>
      </vt:variant>
      <vt:variant>
        <vt:i4>5</vt:i4>
      </vt:variant>
      <vt:variant>
        <vt:lpwstr>https://education.nsw.gov.au/teaching-and-learning/curriculum/literacy-and-numeracy/resources-for-schools/eald/frameworks-and-tools</vt:lpwstr>
      </vt:variant>
      <vt:variant>
        <vt:lpwstr/>
      </vt:variant>
      <vt:variant>
        <vt:i4>4653087</vt:i4>
      </vt:variant>
      <vt:variant>
        <vt:i4>1098</vt:i4>
      </vt:variant>
      <vt:variant>
        <vt:i4>0</vt:i4>
      </vt:variant>
      <vt:variant>
        <vt:i4>5</vt:i4>
      </vt:variant>
      <vt:variant>
        <vt:lpwstr>https://docs.acara.edu.au/resources/EALD_Overview_and_Advice_revised_February_2014.pdf</vt:lpwstr>
      </vt:variant>
      <vt:variant>
        <vt:lpwstr/>
      </vt:variant>
      <vt:variant>
        <vt:i4>4390967</vt:i4>
      </vt:variant>
      <vt:variant>
        <vt:i4>1095</vt:i4>
      </vt:variant>
      <vt:variant>
        <vt:i4>0</vt:i4>
      </vt:variant>
      <vt:variant>
        <vt:i4>5</vt:i4>
      </vt:variant>
      <vt:variant>
        <vt:lpwstr>https://education.nsw.gov.au/content/dam/main-education/policy-library/public/implementation-documents/eald_advice.pdf</vt:lpwstr>
      </vt:variant>
      <vt:variant>
        <vt:lpwstr/>
      </vt:variant>
      <vt:variant>
        <vt:i4>2424882</vt:i4>
      </vt:variant>
      <vt:variant>
        <vt:i4>1092</vt:i4>
      </vt:variant>
      <vt:variant>
        <vt:i4>0</vt:i4>
      </vt:variant>
      <vt:variant>
        <vt:i4>5</vt:i4>
      </vt:variant>
      <vt:variant>
        <vt:lpwstr>https://www.bookshare.org/</vt:lpwstr>
      </vt:variant>
      <vt:variant>
        <vt:lpwstr/>
      </vt:variant>
      <vt:variant>
        <vt:i4>1376284</vt:i4>
      </vt:variant>
      <vt:variant>
        <vt:i4>1089</vt:i4>
      </vt:variant>
      <vt:variant>
        <vt:i4>0</vt:i4>
      </vt:variant>
      <vt:variant>
        <vt:i4>5</vt:i4>
      </vt:variant>
      <vt:variant>
        <vt:lpwstr>https://learningally.org/</vt:lpwstr>
      </vt:variant>
      <vt:variant>
        <vt:lpwstr/>
      </vt:variant>
      <vt:variant>
        <vt:i4>4653130</vt:i4>
      </vt:variant>
      <vt:variant>
        <vt:i4>1086</vt:i4>
      </vt:variant>
      <vt:variant>
        <vt:i4>0</vt:i4>
      </vt:variant>
      <vt:variant>
        <vt:i4>5</vt:i4>
      </vt:variant>
      <vt:variant>
        <vt:lpwstr>https://www.texthelp.com/en-au/products/read-and-write-education/</vt:lpwstr>
      </vt:variant>
      <vt:variant>
        <vt:lpwstr/>
      </vt:variant>
      <vt:variant>
        <vt:i4>196699</vt:i4>
      </vt:variant>
      <vt:variant>
        <vt:i4>1083</vt:i4>
      </vt:variant>
      <vt:variant>
        <vt:i4>0</vt:i4>
      </vt:variant>
      <vt:variant>
        <vt:i4>5</vt:i4>
      </vt:variant>
      <vt:variant>
        <vt:lpwstr>https://education.nsw.gov.au/teaching-and-learning/curriculum/planning-programming-and-assessing-k-12/about-universal-design-for-learning</vt:lpwstr>
      </vt:variant>
      <vt:variant>
        <vt:lpwstr/>
      </vt:variant>
      <vt:variant>
        <vt:i4>1114139</vt:i4>
      </vt:variant>
      <vt:variant>
        <vt:i4>1080</vt:i4>
      </vt:variant>
      <vt:variant>
        <vt:i4>0</vt:i4>
      </vt:variant>
      <vt:variant>
        <vt:i4>5</vt:i4>
      </vt:variant>
      <vt:variant>
        <vt:lpwstr>https://evernote.com/</vt:lpwstr>
      </vt:variant>
      <vt:variant>
        <vt:lpwstr/>
      </vt:variant>
      <vt:variant>
        <vt:i4>196695</vt:i4>
      </vt:variant>
      <vt:variant>
        <vt:i4>1077</vt:i4>
      </vt:variant>
      <vt:variant>
        <vt:i4>0</vt:i4>
      </vt:variant>
      <vt:variant>
        <vt:i4>5</vt:i4>
      </vt:variant>
      <vt:variant>
        <vt:lpwstr>https://www.microsoft.com/en-au/microsoft-365/onenote/digital-note-taking-app</vt:lpwstr>
      </vt:variant>
      <vt:variant>
        <vt:lpwstr/>
      </vt:variant>
      <vt:variant>
        <vt:i4>6029389</vt:i4>
      </vt:variant>
      <vt:variant>
        <vt:i4>1074</vt:i4>
      </vt:variant>
      <vt:variant>
        <vt:i4>0</vt:i4>
      </vt:variant>
      <vt:variant>
        <vt:i4>5</vt:i4>
      </vt:variant>
      <vt:variant>
        <vt:lpwstr>https://info.flip.com/en-us.html</vt:lpwstr>
      </vt:variant>
      <vt:variant>
        <vt:lpwstr/>
      </vt:variant>
      <vt:variant>
        <vt:i4>4849680</vt:i4>
      </vt:variant>
      <vt:variant>
        <vt:i4>1071</vt:i4>
      </vt:variant>
      <vt:variant>
        <vt:i4>0</vt:i4>
      </vt:variant>
      <vt:variant>
        <vt:i4>5</vt:i4>
      </vt:variant>
      <vt:variant>
        <vt:lpwstr>https://www.microsoft.com/en-au/microsoft-365/microsoft-whiteboard/digital-whiteboard-app</vt:lpwstr>
      </vt:variant>
      <vt:variant>
        <vt:lpwstr/>
      </vt:variant>
      <vt:variant>
        <vt:i4>6619245</vt:i4>
      </vt:variant>
      <vt:variant>
        <vt:i4>1068</vt:i4>
      </vt:variant>
      <vt:variant>
        <vt:i4>0</vt:i4>
      </vt:variant>
      <vt:variant>
        <vt:i4>5</vt:i4>
      </vt:variant>
      <vt:variant>
        <vt:lpwstr>https://kahoot.com/</vt:lpwstr>
      </vt:variant>
      <vt:variant>
        <vt:lpwstr/>
      </vt:variant>
      <vt:variant>
        <vt:i4>3932267</vt:i4>
      </vt:variant>
      <vt:variant>
        <vt:i4>1065</vt:i4>
      </vt:variant>
      <vt:variant>
        <vt:i4>0</vt:i4>
      </vt:variant>
      <vt:variant>
        <vt:i4>5</vt:i4>
      </vt:variant>
      <vt:variant>
        <vt:lpwstr>https://www.mentimeter.com/</vt:lpwstr>
      </vt:variant>
      <vt:variant>
        <vt:lpwstr/>
      </vt:variant>
      <vt:variant>
        <vt:i4>327758</vt:i4>
      </vt:variant>
      <vt:variant>
        <vt:i4>1059</vt:i4>
      </vt:variant>
      <vt:variant>
        <vt:i4>0</vt:i4>
      </vt:variant>
      <vt:variant>
        <vt:i4>5</vt:i4>
      </vt:variant>
      <vt:variant>
        <vt:lpwstr>https://education.nsw.gov.au/campaigns/inclusive-practice-hub/all-resources/secondary-resources/understanding-disability/adhd</vt:lpwstr>
      </vt:variant>
      <vt:variant>
        <vt:lpwstr/>
      </vt:variant>
      <vt:variant>
        <vt:i4>6946870</vt:i4>
      </vt:variant>
      <vt:variant>
        <vt:i4>1056</vt:i4>
      </vt:variant>
      <vt:variant>
        <vt:i4>0</vt:i4>
      </vt:variant>
      <vt:variant>
        <vt:i4>5</vt:i4>
      </vt:variant>
      <vt:variant>
        <vt:lpwstr>https://education.nsw.gov.au/campaigns/inclusive-practice-hub/all-resources/secondary-resources/understanding-disability/autism</vt:lpwstr>
      </vt:variant>
      <vt:variant>
        <vt:lpwstr/>
      </vt:variant>
      <vt:variant>
        <vt:i4>4456460</vt:i4>
      </vt:variant>
      <vt:variant>
        <vt:i4>1053</vt:i4>
      </vt:variant>
      <vt:variant>
        <vt:i4>0</vt:i4>
      </vt:variant>
      <vt:variant>
        <vt:i4>5</vt:i4>
      </vt:variant>
      <vt:variant>
        <vt:lpwstr>https://education.nsw.gov.au/inside-the-department/directory-a-z/inclusive-practice/evidence-based-practices-for-students-with-disability</vt:lpwstr>
      </vt:variant>
      <vt:variant>
        <vt:lpwstr/>
      </vt:variant>
      <vt:variant>
        <vt:i4>4653141</vt:i4>
      </vt:variant>
      <vt:variant>
        <vt:i4>1050</vt:i4>
      </vt:variant>
      <vt:variant>
        <vt:i4>0</vt:i4>
      </vt:variant>
      <vt:variant>
        <vt:i4>5</vt:i4>
      </vt:variant>
      <vt:variant>
        <vt:lpwstr>https://education.nsw.gov.au/campaigns/inclusive-practice-hub/all-resources/secondary-resources/other-pdf-resources/what-is-inclusive-education-</vt:lpwstr>
      </vt:variant>
      <vt:variant>
        <vt:lpwstr/>
      </vt:variant>
      <vt:variant>
        <vt:i4>196644</vt:i4>
      </vt:variant>
      <vt:variant>
        <vt:i4>1047</vt:i4>
      </vt:variant>
      <vt:variant>
        <vt:i4>0</vt:i4>
      </vt:variant>
      <vt:variant>
        <vt:i4>5</vt:i4>
      </vt:variant>
      <vt:variant>
        <vt:lpwstr>https://players.brightcove.net/6153144529001/default_default/index.html?videoId=6181038269001</vt:lpwstr>
      </vt:variant>
      <vt:variant>
        <vt:lpwstr/>
      </vt:variant>
      <vt:variant>
        <vt:i4>5439503</vt:i4>
      </vt:variant>
      <vt:variant>
        <vt:i4>1044</vt:i4>
      </vt:variant>
      <vt:variant>
        <vt:i4>0</vt:i4>
      </vt:variant>
      <vt:variant>
        <vt:i4>5</vt:i4>
      </vt:variant>
      <vt:variant>
        <vt:lpwstr>https://t4l.schools.nsw.gov.au/news-t4l/2023/issue104.html</vt:lpwstr>
      </vt:variant>
      <vt:variant>
        <vt:lpwstr>:~:text=Tried%20Immersive%20Reader%20yet%3F</vt:lpwstr>
      </vt:variant>
      <vt:variant>
        <vt:i4>7929918</vt:i4>
      </vt:variant>
      <vt:variant>
        <vt:i4>1041</vt:i4>
      </vt:variant>
      <vt:variant>
        <vt:i4>0</vt:i4>
      </vt:variant>
      <vt:variant>
        <vt:i4>5</vt:i4>
      </vt:variant>
      <vt:variant>
        <vt:lpwstr>https://t4l.schools.nsw.gov.au/news-t4l/2023/issue104.html</vt:lpwstr>
      </vt:variant>
      <vt:variant>
        <vt:lpwstr/>
      </vt:variant>
      <vt:variant>
        <vt:i4>6422573</vt:i4>
      </vt:variant>
      <vt:variant>
        <vt:i4>1035</vt:i4>
      </vt:variant>
      <vt:variant>
        <vt:i4>0</vt:i4>
      </vt:variant>
      <vt:variant>
        <vt:i4>5</vt:i4>
      </vt:variant>
      <vt:variant>
        <vt:lpwstr>https://education.nsw.gov.au/inside-the-department/directory-a-z/inclusive-practice/evidence-based-practices-for-students-with-disability</vt:lpwstr>
      </vt:variant>
      <vt:variant>
        <vt:lpwstr>:~:text=Educational%20supports%20for%20students%20with%20disability%20(PDF%203184%20KB)</vt:lpwstr>
      </vt:variant>
      <vt:variant>
        <vt:i4>4194410</vt:i4>
      </vt:variant>
      <vt:variant>
        <vt:i4>1032</vt:i4>
      </vt:variant>
      <vt:variant>
        <vt:i4>0</vt:i4>
      </vt:variant>
      <vt:variant>
        <vt:i4>5</vt:i4>
      </vt:variant>
      <vt:variant>
        <vt:lpwstr>https://education.nsw.gov.au/content/dam/main-education/inside-the-department/inclusive-practice-resources/DoE_EBP_Student_voice.pdf</vt:lpwstr>
      </vt:variant>
      <vt:variant>
        <vt:lpwstr/>
      </vt:variant>
      <vt:variant>
        <vt:i4>3407960</vt:i4>
      </vt:variant>
      <vt:variant>
        <vt:i4>1029</vt:i4>
      </vt:variant>
      <vt:variant>
        <vt:i4>0</vt:i4>
      </vt:variant>
      <vt:variant>
        <vt:i4>5</vt:i4>
      </vt:variant>
      <vt:variant>
        <vt:lpwstr>https://education.nsw.gov.au/schooling/school-community/inclusive-education-for-students-with-disability/Evidence-based_practices</vt:lpwstr>
      </vt:variant>
      <vt:variant>
        <vt:lpwstr/>
      </vt:variant>
      <vt:variant>
        <vt:i4>6225993</vt:i4>
      </vt:variant>
      <vt:variant>
        <vt:i4>1026</vt:i4>
      </vt:variant>
      <vt:variant>
        <vt:i4>0</vt:i4>
      </vt:variant>
      <vt:variant>
        <vt:i4>5</vt:i4>
      </vt:variant>
      <vt:variant>
        <vt:lpwstr>https://education.nsw.gov.au/inside-the-department/teaching-and-learning/students-with-disability/personalised-support-for-learning/adjustments-to-teaching-and-learning</vt:lpwstr>
      </vt:variant>
      <vt:variant>
        <vt:lpwstr/>
      </vt:variant>
      <vt:variant>
        <vt:i4>65622</vt:i4>
      </vt:variant>
      <vt:variant>
        <vt:i4>1023</vt:i4>
      </vt:variant>
      <vt:variant>
        <vt:i4>0</vt:i4>
      </vt:variant>
      <vt:variant>
        <vt:i4>5</vt:i4>
      </vt:variant>
      <vt:variant>
        <vt:lpwstr>https://education.nsw.gov.au/policy-library/policies/pd-2005-0243-02</vt:lpwstr>
      </vt:variant>
      <vt:variant>
        <vt:lpwstr/>
      </vt:variant>
      <vt:variant>
        <vt:i4>7733281</vt:i4>
      </vt:variant>
      <vt:variant>
        <vt:i4>1020</vt:i4>
      </vt:variant>
      <vt:variant>
        <vt:i4>0</vt:i4>
      </vt:variant>
      <vt:variant>
        <vt:i4>5</vt:i4>
      </vt:variant>
      <vt:variant>
        <vt:lpwstr>https://education.nsw.gov.au/teaching-and-learning/curriculum/planning-programming-and-assessing-k-12/curriculum-planning</vt:lpwstr>
      </vt:variant>
      <vt:variant>
        <vt:lpwstr>/asset5</vt:lpwstr>
      </vt:variant>
      <vt:variant>
        <vt:i4>3407980</vt:i4>
      </vt:variant>
      <vt:variant>
        <vt:i4>1017</vt:i4>
      </vt:variant>
      <vt:variant>
        <vt:i4>0</vt:i4>
      </vt:variant>
      <vt:variant>
        <vt:i4>5</vt:i4>
      </vt:variant>
      <vt:variant>
        <vt:lpwstr>https://myplsso.education.nsw.gov.au/mylearning/catalogue/details/95110cf8-aa81-ed11-ade7-0003fffeadf8</vt:lpwstr>
      </vt:variant>
      <vt:variant>
        <vt:lpwstr/>
      </vt:variant>
      <vt:variant>
        <vt:i4>4194328</vt:i4>
      </vt:variant>
      <vt:variant>
        <vt:i4>1014</vt:i4>
      </vt:variant>
      <vt:variant>
        <vt:i4>0</vt:i4>
      </vt:variant>
      <vt:variant>
        <vt:i4>5</vt:i4>
      </vt:variant>
      <vt:variant>
        <vt:lpwstr>https://t4l.schools.nsw.gov.au/resources/professional-learning-resources/inclusive-and-assistive-technology.html</vt:lpwstr>
      </vt:variant>
      <vt:variant>
        <vt:lpwstr/>
      </vt:variant>
      <vt:variant>
        <vt:i4>7667720</vt:i4>
      </vt:variant>
      <vt:variant>
        <vt:i4>1011</vt:i4>
      </vt:variant>
      <vt:variant>
        <vt:i4>0</vt:i4>
      </vt:variant>
      <vt:variant>
        <vt:i4>5</vt:i4>
      </vt:variant>
      <vt:variant>
        <vt:lpwstr>https://resources.education.nsw.gov.au/api/v1/blob-store/dXJoX2luY2x1c2l2ZXByYWN0aWNlX0lQUi1MRDIzMDUyNjE0NDcyNw===/Z3JhcGhpYy1vcmdhbmlzZXJzLXNjb3JtMTItcE5xY0VWbUkuemlw=/c2Nvcm1jb250ZW50=/aW5kZXguaHRtbA===?versionid=</vt:lpwstr>
      </vt:variant>
      <vt:variant>
        <vt:lpwstr>/</vt:lpwstr>
      </vt:variant>
      <vt:variant>
        <vt:i4>2752584</vt:i4>
      </vt:variant>
      <vt:variant>
        <vt:i4>1008</vt:i4>
      </vt:variant>
      <vt:variant>
        <vt:i4>0</vt:i4>
      </vt:variant>
      <vt:variant>
        <vt:i4>5</vt:i4>
      </vt:variant>
      <vt:variant>
        <vt:lpwstr>https://resources.education.nsw.gov.au/api/v1/blob-store/dXJoX2luY2x1c2l2ZXByYWN0aWNlX0lQUi1MRDIzMDYwMjE2NTczNA===/dGFzay1hbmFseXRpYy1pbnN0cnVjdGlvbi1zY29ybTEyLWV3Ull2RHR2LnppcA===/c2Nvcm1jb250ZW50=/aW5kZXguaHRtbA===?versionid=</vt:lpwstr>
      </vt:variant>
      <vt:variant>
        <vt:lpwstr>/</vt:lpwstr>
      </vt:variant>
      <vt:variant>
        <vt:i4>2097265</vt:i4>
      </vt:variant>
      <vt:variant>
        <vt:i4>1005</vt:i4>
      </vt:variant>
      <vt:variant>
        <vt:i4>0</vt:i4>
      </vt:variant>
      <vt:variant>
        <vt:i4>5</vt:i4>
      </vt:variant>
      <vt:variant>
        <vt:lpwstr>https://resources.education.nsw.gov.au/home?source=readingandnumeracy&amp;search=word%20wall&amp;sort=relevance</vt:lpwstr>
      </vt:variant>
      <vt:variant>
        <vt:lpwstr/>
      </vt:variant>
      <vt:variant>
        <vt:i4>2228277</vt:i4>
      </vt:variant>
      <vt:variant>
        <vt:i4>1002</vt:i4>
      </vt:variant>
      <vt:variant>
        <vt:i4>0</vt:i4>
      </vt:variant>
      <vt:variant>
        <vt:i4>5</vt:i4>
      </vt:variant>
      <vt:variant>
        <vt:lpwstr>https://education.nsw.gov.au/inside-the-department/directory-a-z/inclusive-practice/evidence-based-practices-for-students-with-disability</vt:lpwstr>
      </vt:variant>
      <vt:variant>
        <vt:lpwstr>/asset9</vt:lpwstr>
      </vt:variant>
      <vt:variant>
        <vt:i4>6291498</vt:i4>
      </vt:variant>
      <vt:variant>
        <vt:i4>999</vt:i4>
      </vt:variant>
      <vt:variant>
        <vt:i4>0</vt:i4>
      </vt:variant>
      <vt:variant>
        <vt:i4>5</vt:i4>
      </vt:variant>
      <vt:variant>
        <vt:lpwstr>https://education.nsw.gov.au/inside-the-department/directory-a-z/inclusive-practice/search</vt:lpwstr>
      </vt:variant>
      <vt:variant>
        <vt:lpwstr/>
      </vt:variant>
      <vt:variant>
        <vt:i4>6422630</vt:i4>
      </vt:variant>
      <vt:variant>
        <vt:i4>996</vt:i4>
      </vt:variant>
      <vt:variant>
        <vt:i4>0</vt:i4>
      </vt:variant>
      <vt:variant>
        <vt:i4>5</vt:i4>
      </vt:variant>
      <vt:variant>
        <vt:lpwstr>https://education.nsw.gov.au/campaigns/inclusive-practice-hub/secondary-school'</vt:lpwstr>
      </vt:variant>
      <vt:variant>
        <vt:lpwstr/>
      </vt:variant>
      <vt:variant>
        <vt:i4>1835030</vt:i4>
      </vt:variant>
      <vt:variant>
        <vt:i4>993</vt:i4>
      </vt:variant>
      <vt:variant>
        <vt:i4>0</vt:i4>
      </vt:variant>
      <vt:variant>
        <vt:i4>5</vt:i4>
      </vt:variant>
      <vt:variant>
        <vt:lpwstr>https://education.nsw.gov.au/campaigns/inclusive-practice-hub</vt:lpwstr>
      </vt:variant>
      <vt:variant>
        <vt:lpwstr/>
      </vt:variant>
      <vt:variant>
        <vt:i4>2228266</vt:i4>
      </vt:variant>
      <vt:variant>
        <vt:i4>990</vt:i4>
      </vt:variant>
      <vt:variant>
        <vt:i4>0</vt:i4>
      </vt:variant>
      <vt:variant>
        <vt:i4>5</vt:i4>
      </vt:variant>
      <vt:variant>
        <vt:lpwstr>https://education.nsw.gov.au/campaigns/inclusive-practice-hub/all-resources/secondary-resources/understanding-disability/mental-health</vt:lpwstr>
      </vt:variant>
      <vt:variant>
        <vt:lpwstr/>
      </vt:variant>
      <vt:variant>
        <vt:i4>6946870</vt:i4>
      </vt:variant>
      <vt:variant>
        <vt:i4>987</vt:i4>
      </vt:variant>
      <vt:variant>
        <vt:i4>0</vt:i4>
      </vt:variant>
      <vt:variant>
        <vt:i4>5</vt:i4>
      </vt:variant>
      <vt:variant>
        <vt:lpwstr>https://education.nsw.gov.au/campaigns/inclusive-practice-hub/all-resources/secondary-resources/understanding-disability/autism</vt:lpwstr>
      </vt:variant>
      <vt:variant>
        <vt:lpwstr/>
      </vt:variant>
      <vt:variant>
        <vt:i4>7405619</vt:i4>
      </vt:variant>
      <vt:variant>
        <vt:i4>984</vt:i4>
      </vt:variant>
      <vt:variant>
        <vt:i4>0</vt:i4>
      </vt:variant>
      <vt:variant>
        <vt:i4>5</vt:i4>
      </vt:variant>
      <vt:variant>
        <vt:lpwstr>https://education.nsw.gov.au/campaigns/inclusive-practice-hub/all-resources/secondary-resources/understanding-disability/deaf--deaf-and-hard-of-hearing</vt:lpwstr>
      </vt:variant>
      <vt:variant>
        <vt:lpwstr/>
      </vt:variant>
      <vt:variant>
        <vt:i4>5308506</vt:i4>
      </vt:variant>
      <vt:variant>
        <vt:i4>981</vt:i4>
      </vt:variant>
      <vt:variant>
        <vt:i4>0</vt:i4>
      </vt:variant>
      <vt:variant>
        <vt:i4>5</vt:i4>
      </vt:variant>
      <vt:variant>
        <vt:lpwstr>https://education.nsw.gov.au/campaigns/inclusive-practice-hub/all-resources/secondary-resources/understanding-disability/intellectual-disability</vt:lpwstr>
      </vt:variant>
      <vt:variant>
        <vt:lpwstr/>
      </vt:variant>
      <vt:variant>
        <vt:i4>6815776</vt:i4>
      </vt:variant>
      <vt:variant>
        <vt:i4>978</vt:i4>
      </vt:variant>
      <vt:variant>
        <vt:i4>0</vt:i4>
      </vt:variant>
      <vt:variant>
        <vt:i4>5</vt:i4>
      </vt:variant>
      <vt:variant>
        <vt:lpwstr>https://education.nsw.gov.au/campaigns/inclusive-practice-hub/all-resources/secondary-resources/understanding-disability/oppositional-defiant-disorder</vt:lpwstr>
      </vt:variant>
      <vt:variant>
        <vt:lpwstr/>
      </vt:variant>
      <vt:variant>
        <vt:i4>327758</vt:i4>
      </vt:variant>
      <vt:variant>
        <vt:i4>975</vt:i4>
      </vt:variant>
      <vt:variant>
        <vt:i4>0</vt:i4>
      </vt:variant>
      <vt:variant>
        <vt:i4>5</vt:i4>
      </vt:variant>
      <vt:variant>
        <vt:lpwstr>https://education.nsw.gov.au/campaigns/inclusive-practice-hub/all-resources/secondary-resources/understanding-disability/adhd</vt:lpwstr>
      </vt:variant>
      <vt:variant>
        <vt:lpwstr/>
      </vt:variant>
      <vt:variant>
        <vt:i4>7864447</vt:i4>
      </vt:variant>
      <vt:variant>
        <vt:i4>972</vt:i4>
      </vt:variant>
      <vt:variant>
        <vt:i4>0</vt:i4>
      </vt:variant>
      <vt:variant>
        <vt:i4>5</vt:i4>
      </vt:variant>
      <vt:variant>
        <vt:lpwstr>https://education.nsw.gov.au/campaigns/inclusive-practice-hub/secondary-school/understanding-disability</vt:lpwstr>
      </vt:variant>
      <vt:variant>
        <vt:lpwstr/>
      </vt:variant>
      <vt:variant>
        <vt:i4>1966165</vt:i4>
      </vt:variant>
      <vt:variant>
        <vt:i4>969</vt:i4>
      </vt:variant>
      <vt:variant>
        <vt:i4>0</vt:i4>
      </vt:variant>
      <vt:variant>
        <vt:i4>5</vt:i4>
      </vt:variant>
      <vt:variant>
        <vt:lpwstr>https://education.nsw.gov.au/policy-library/policies/pd-2005-0243</vt:lpwstr>
      </vt:variant>
      <vt:variant>
        <vt:lpwstr/>
      </vt:variant>
      <vt:variant>
        <vt:i4>524315</vt:i4>
      </vt:variant>
      <vt:variant>
        <vt:i4>966</vt:i4>
      </vt:variant>
      <vt:variant>
        <vt:i4>0</vt:i4>
      </vt:variant>
      <vt:variant>
        <vt:i4>5</vt:i4>
      </vt:variant>
      <vt:variant>
        <vt:lpwstr>https://www.education.gov.au/disability-standards-education-2005</vt:lpwstr>
      </vt:variant>
      <vt:variant>
        <vt:lpwstr/>
      </vt:variant>
      <vt:variant>
        <vt:i4>2228277</vt:i4>
      </vt:variant>
      <vt:variant>
        <vt:i4>963</vt:i4>
      </vt:variant>
      <vt:variant>
        <vt:i4>0</vt:i4>
      </vt:variant>
      <vt:variant>
        <vt:i4>5</vt:i4>
      </vt:variant>
      <vt:variant>
        <vt:lpwstr>https://education.nsw.gov.au/inside-the-department/directory-a-z/inclusive-practice/evidence-based-practices-for-students-with-disability</vt:lpwstr>
      </vt:variant>
      <vt:variant>
        <vt:lpwstr>/asset6</vt:lpwstr>
      </vt:variant>
      <vt:variant>
        <vt:i4>2228277</vt:i4>
      </vt:variant>
      <vt:variant>
        <vt:i4>960</vt:i4>
      </vt:variant>
      <vt:variant>
        <vt:i4>0</vt:i4>
      </vt:variant>
      <vt:variant>
        <vt:i4>5</vt:i4>
      </vt:variant>
      <vt:variant>
        <vt:lpwstr>https://education.nsw.gov.au/inside-the-department/directory-a-z/inclusive-practice/evidence-based-practices-for-students-with-disability</vt:lpwstr>
      </vt:variant>
      <vt:variant>
        <vt:lpwstr>/asset5</vt:lpwstr>
      </vt:variant>
      <vt:variant>
        <vt:i4>2228277</vt:i4>
      </vt:variant>
      <vt:variant>
        <vt:i4>957</vt:i4>
      </vt:variant>
      <vt:variant>
        <vt:i4>0</vt:i4>
      </vt:variant>
      <vt:variant>
        <vt:i4>5</vt:i4>
      </vt:variant>
      <vt:variant>
        <vt:lpwstr>https://education.nsw.gov.au/inside-the-department/directory-a-z/inclusive-practice/evidence-based-practices-for-students-with-disability</vt:lpwstr>
      </vt:variant>
      <vt:variant>
        <vt:lpwstr>/asset4</vt:lpwstr>
      </vt:variant>
      <vt:variant>
        <vt:i4>2228277</vt:i4>
      </vt:variant>
      <vt:variant>
        <vt:i4>954</vt:i4>
      </vt:variant>
      <vt:variant>
        <vt:i4>0</vt:i4>
      </vt:variant>
      <vt:variant>
        <vt:i4>5</vt:i4>
      </vt:variant>
      <vt:variant>
        <vt:lpwstr>https://education.nsw.gov.au/inside-the-department/directory-a-z/inclusive-practice/evidence-based-practices-for-students-with-disability</vt:lpwstr>
      </vt:variant>
      <vt:variant>
        <vt:lpwstr>/asset3</vt:lpwstr>
      </vt:variant>
      <vt:variant>
        <vt:i4>4456460</vt:i4>
      </vt:variant>
      <vt:variant>
        <vt:i4>951</vt:i4>
      </vt:variant>
      <vt:variant>
        <vt:i4>0</vt:i4>
      </vt:variant>
      <vt:variant>
        <vt:i4>5</vt:i4>
      </vt:variant>
      <vt:variant>
        <vt:lpwstr>https://education.nsw.gov.au/inside-the-department/directory-a-z/inclusive-practice/evidence-based-practices-for-students-with-disability</vt:lpwstr>
      </vt:variant>
      <vt:variant>
        <vt:lpwstr/>
      </vt:variant>
      <vt:variant>
        <vt:i4>7929889</vt:i4>
      </vt:variant>
      <vt:variant>
        <vt:i4>948</vt:i4>
      </vt:variant>
      <vt:variant>
        <vt:i4>0</vt:i4>
      </vt:variant>
      <vt:variant>
        <vt:i4>5</vt:i4>
      </vt:variant>
      <vt:variant>
        <vt:lpwstr>https://education.nsw.gov.au/teaching-and-learning/curriculum/planning-programming-and-assessing-k-12/about-universal-design-for-learning</vt:lpwstr>
      </vt:variant>
      <vt:variant>
        <vt:lpwstr>:~:text=Universal%20Design%20for%20Learning%20uses%20inclusive%20instructional%20design,for%20students%20when%20planning%20teaching%20and%20learning%20experiences.</vt:lpwstr>
      </vt:variant>
      <vt:variant>
        <vt:i4>1966165</vt:i4>
      </vt:variant>
      <vt:variant>
        <vt:i4>945</vt:i4>
      </vt:variant>
      <vt:variant>
        <vt:i4>0</vt:i4>
      </vt:variant>
      <vt:variant>
        <vt:i4>5</vt:i4>
      </vt:variant>
      <vt:variant>
        <vt:lpwstr>https://education.nsw.gov.au/policy-library/policies/pd-2005-0243</vt:lpwstr>
      </vt:variant>
      <vt:variant>
        <vt:lpwstr/>
      </vt:variant>
      <vt:variant>
        <vt:i4>3997799</vt:i4>
      </vt:variant>
      <vt:variant>
        <vt:i4>942</vt:i4>
      </vt:variant>
      <vt:variant>
        <vt:i4>0</vt:i4>
      </vt:variant>
      <vt:variant>
        <vt:i4>5</vt:i4>
      </vt:variant>
      <vt:variant>
        <vt:lpwstr>https://education.nsw.gov.au/teaching-and-learning/curriculum/explicit-teaching/explicit-teaching-strategies/gradual-release-of-responsibility</vt:lpwstr>
      </vt:variant>
      <vt:variant>
        <vt:lpwstr/>
      </vt:variant>
      <vt:variant>
        <vt:i4>2162804</vt:i4>
      </vt:variant>
      <vt:variant>
        <vt:i4>939</vt:i4>
      </vt:variant>
      <vt:variant>
        <vt:i4>0</vt:i4>
      </vt:variant>
      <vt:variant>
        <vt:i4>5</vt:i4>
      </vt:variant>
      <vt:variant>
        <vt:lpwstr>https://education.nsw.gov.au/policy-library/policies/pd-2002-0045</vt:lpwstr>
      </vt:variant>
      <vt:variant>
        <vt:lpwstr>:~:text=Audiovisual%20Materials%20in%20Schools%20%2D%20Procedures%20for%20Use%20(DOC%2056%20KB)</vt:lpwstr>
      </vt:variant>
      <vt:variant>
        <vt:i4>4259906</vt:i4>
      </vt:variant>
      <vt:variant>
        <vt:i4>936</vt:i4>
      </vt:variant>
      <vt:variant>
        <vt:i4>0</vt:i4>
      </vt:variant>
      <vt:variant>
        <vt:i4>5</vt:i4>
      </vt:variant>
      <vt:variant>
        <vt:lpwstr>https://education.nsw.gov.au/teaching-and-learning/curriculum/leading-curriculum-k-12/explaining-curriculum-pcc/texts-used-in-classrooms/text-selection-notification</vt:lpwstr>
      </vt:variant>
      <vt:variant>
        <vt:lpwstr/>
      </vt:variant>
      <vt:variant>
        <vt:i4>2949157</vt:i4>
      </vt:variant>
      <vt:variant>
        <vt:i4>933</vt:i4>
      </vt:variant>
      <vt:variant>
        <vt:i4>0</vt:i4>
      </vt:variant>
      <vt:variant>
        <vt:i4>5</vt:i4>
      </vt:variant>
      <vt:variant>
        <vt:lpwstr>https://tv.apple.com/au/show/shark-tank-australia/umc.cmc.6c0d49vtcrswyejm368j5q4ck</vt:lpwstr>
      </vt:variant>
      <vt:variant>
        <vt:lpwstr/>
      </vt:variant>
      <vt:variant>
        <vt:i4>6946858</vt:i4>
      </vt:variant>
      <vt:variant>
        <vt:i4>930</vt:i4>
      </vt:variant>
      <vt:variant>
        <vt:i4>0</vt:i4>
      </vt:variant>
      <vt:variant>
        <vt:i4>5</vt:i4>
      </vt:variant>
      <vt:variant>
        <vt:lpwstr>https://education.nsw.gov.au/teaching-and-learning/multicultural-education/refugee-students-in-schools</vt:lpwstr>
      </vt:variant>
      <vt:variant>
        <vt:lpwstr/>
      </vt:variant>
      <vt:variant>
        <vt:i4>4063330</vt:i4>
      </vt:variant>
      <vt:variant>
        <vt:i4>924</vt:i4>
      </vt:variant>
      <vt:variant>
        <vt:i4>0</vt:i4>
      </vt:variant>
      <vt:variant>
        <vt:i4>5</vt:i4>
      </vt:variant>
      <vt:variant>
        <vt:lpwstr>https://education.nsw.gov.au/policy-library/policies/pd-2002-0045'</vt:lpwstr>
      </vt:variant>
      <vt:variant>
        <vt:lpwstr/>
      </vt:variant>
      <vt:variant>
        <vt:i4>1638487</vt:i4>
      </vt:variant>
      <vt:variant>
        <vt:i4>921</vt:i4>
      </vt:variant>
      <vt:variant>
        <vt:i4>0</vt:i4>
      </vt:variant>
      <vt:variant>
        <vt:i4>5</vt:i4>
      </vt:variant>
      <vt:variant>
        <vt:lpwstr>https://education.nsw.gov.au/policy-library/policies/pd-2004-0020</vt:lpwstr>
      </vt:variant>
      <vt:variant>
        <vt:lpwstr/>
      </vt:variant>
      <vt:variant>
        <vt:i4>7536765</vt:i4>
      </vt:variant>
      <vt:variant>
        <vt:i4>918</vt:i4>
      </vt:variant>
      <vt:variant>
        <vt:i4>0</vt:i4>
      </vt:variant>
      <vt:variant>
        <vt:i4>5</vt:i4>
      </vt:variant>
      <vt:variant>
        <vt:lpwstr>https://education.nsw.gov.au/policy-library/policies/pd-2002-0045</vt:lpwstr>
      </vt:variant>
      <vt:variant>
        <vt:lpwstr>:~:text=Controversial%20Issues%20in%20Schools%20%2D%20Procedures%20(PDF%20227%20KB)</vt:lpwstr>
      </vt:variant>
      <vt:variant>
        <vt:i4>1638487</vt:i4>
      </vt:variant>
      <vt:variant>
        <vt:i4>915</vt:i4>
      </vt:variant>
      <vt:variant>
        <vt:i4>0</vt:i4>
      </vt:variant>
      <vt:variant>
        <vt:i4>5</vt:i4>
      </vt:variant>
      <vt:variant>
        <vt:lpwstr>https://education.nsw.gov.au/policy-library/policies/pd-2002-0045</vt:lpwstr>
      </vt:variant>
      <vt:variant>
        <vt:lpwstr/>
      </vt:variant>
      <vt:variant>
        <vt:i4>6619189</vt:i4>
      </vt:variant>
      <vt:variant>
        <vt:i4>912</vt:i4>
      </vt:variant>
      <vt:variant>
        <vt:i4>0</vt:i4>
      </vt:variant>
      <vt:variant>
        <vt:i4>5</vt:i4>
      </vt:variant>
      <vt:variant>
        <vt:lpwstr>https://www.education.gov.au/disability-standards-education-2005/educators</vt:lpwstr>
      </vt:variant>
      <vt:variant>
        <vt:lpwstr/>
      </vt:variant>
      <vt:variant>
        <vt:i4>3801212</vt:i4>
      </vt:variant>
      <vt:variant>
        <vt:i4>909</vt:i4>
      </vt:variant>
      <vt:variant>
        <vt:i4>0</vt:i4>
      </vt:variant>
      <vt:variant>
        <vt:i4>5</vt:i4>
      </vt:variant>
      <vt:variant>
        <vt:lpwstr>https://www.deafnessforum.org.au/factsheet-adjustments-for-students-with-a-hearing-impairment/</vt:lpwstr>
      </vt:variant>
      <vt:variant>
        <vt:lpwstr/>
      </vt:variant>
      <vt:variant>
        <vt:i4>7405619</vt:i4>
      </vt:variant>
      <vt:variant>
        <vt:i4>906</vt:i4>
      </vt:variant>
      <vt:variant>
        <vt:i4>0</vt:i4>
      </vt:variant>
      <vt:variant>
        <vt:i4>5</vt:i4>
      </vt:variant>
      <vt:variant>
        <vt:lpwstr>https://education.nsw.gov.au/campaigns/inclusive-practice-hub/all-resources/secondary-resources/understanding-disability/deaf--deaf-and-hard-of-hearing</vt:lpwstr>
      </vt:variant>
      <vt:variant>
        <vt:lpwstr/>
      </vt:variant>
      <vt:variant>
        <vt:i4>65622</vt:i4>
      </vt:variant>
      <vt:variant>
        <vt:i4>903</vt:i4>
      </vt:variant>
      <vt:variant>
        <vt:i4>0</vt:i4>
      </vt:variant>
      <vt:variant>
        <vt:i4>5</vt:i4>
      </vt:variant>
      <vt:variant>
        <vt:lpwstr>https://education.nsw.gov.au/policy-library/policies/pd-2005-0243-02</vt:lpwstr>
      </vt:variant>
      <vt:variant>
        <vt:lpwstr/>
      </vt:variant>
      <vt:variant>
        <vt:i4>1114189</vt:i4>
      </vt:variant>
      <vt:variant>
        <vt:i4>900</vt:i4>
      </vt:variant>
      <vt:variant>
        <vt:i4>0</vt:i4>
      </vt:variant>
      <vt:variant>
        <vt:i4>5</vt:i4>
      </vt:variant>
      <vt:variant>
        <vt:lpwstr>https://education.nsw.gov.au/teaching-and-learning/curriculum/explicit-teaching/explicit-teaching-strategies</vt:lpwstr>
      </vt:variant>
      <vt:variant>
        <vt:lpwstr/>
      </vt:variant>
      <vt:variant>
        <vt:i4>524379</vt:i4>
      </vt:variant>
      <vt:variant>
        <vt:i4>897</vt:i4>
      </vt:variant>
      <vt:variant>
        <vt:i4>0</vt:i4>
      </vt:variant>
      <vt:variant>
        <vt:i4>5</vt:i4>
      </vt:variant>
      <vt:variant>
        <vt:lpwstr>https://www.education.vic.gov.au/school/teachers/teachingresources/discipline/english/literacy/speakinglistening/Pages/teachingprac.aspx</vt:lpwstr>
      </vt:variant>
      <vt:variant>
        <vt:lpwstr/>
      </vt:variant>
      <vt:variant>
        <vt:i4>7667773</vt:i4>
      </vt:variant>
      <vt:variant>
        <vt:i4>894</vt:i4>
      </vt:variant>
      <vt:variant>
        <vt:i4>0</vt:i4>
      </vt:variant>
      <vt:variant>
        <vt:i4>5</vt:i4>
      </vt:variant>
      <vt:variant>
        <vt:lpwstr>https://education.nsw.gov.au/teaching-and-learning/multicultural-education/english-as-an-additional-language-or-dialect/planning-eald-support</vt:lpwstr>
      </vt:variant>
      <vt:variant>
        <vt:lpwstr>EAL/D1</vt:lpwstr>
      </vt:variant>
      <vt:variant>
        <vt:i4>4128804</vt:i4>
      </vt:variant>
      <vt:variant>
        <vt:i4>891</vt:i4>
      </vt:variant>
      <vt:variant>
        <vt:i4>0</vt:i4>
      </vt:variant>
      <vt:variant>
        <vt:i4>5</vt:i4>
      </vt:variant>
      <vt:variant>
        <vt:lpwstr>https://education.nsw.gov.au/teaching-and-learning/multicultural-education/english-as-an-additional-language-or-dialect/resources/eal-d-effective-school-practices</vt:lpwstr>
      </vt:variant>
      <vt:variant>
        <vt:lpwstr/>
      </vt:variant>
      <vt:variant>
        <vt:i4>6684787</vt:i4>
      </vt:variant>
      <vt:variant>
        <vt:i4>885</vt:i4>
      </vt:variant>
      <vt:variant>
        <vt:i4>0</vt:i4>
      </vt:variant>
      <vt:variant>
        <vt:i4>5</vt:i4>
      </vt:variant>
      <vt:variant>
        <vt:lpwstr>https://education.nsw.gov.au/teaching-and-learning/curriculum/literacy-and-numeracy/resources-for-schools/eald/frameworks-and-tools</vt:lpwstr>
      </vt:variant>
      <vt:variant>
        <vt:lpwstr/>
      </vt:variant>
      <vt:variant>
        <vt:i4>1638485</vt:i4>
      </vt:variant>
      <vt:variant>
        <vt:i4>882</vt:i4>
      </vt:variant>
      <vt:variant>
        <vt:i4>0</vt:i4>
      </vt:variant>
      <vt:variant>
        <vt:i4>5</vt:i4>
      </vt:variant>
      <vt:variant>
        <vt:lpwstr>https://education.nsw.gov.au/policy-library/policies/pd-2005-0234</vt:lpwstr>
      </vt:variant>
      <vt:variant>
        <vt:lpwstr/>
      </vt:variant>
      <vt:variant>
        <vt:i4>1114189</vt:i4>
      </vt:variant>
      <vt:variant>
        <vt:i4>879</vt:i4>
      </vt:variant>
      <vt:variant>
        <vt:i4>0</vt:i4>
      </vt:variant>
      <vt:variant>
        <vt:i4>5</vt:i4>
      </vt:variant>
      <vt:variant>
        <vt:lpwstr>https://education.nsw.gov.au/teaching-and-learning/curriculum/explicit-teaching/explicit-teaching-strategies</vt:lpwstr>
      </vt:variant>
      <vt:variant>
        <vt:lpwstr/>
      </vt:variant>
      <vt:variant>
        <vt:i4>2162726</vt:i4>
      </vt:variant>
      <vt:variant>
        <vt:i4>870</vt:i4>
      </vt:variant>
      <vt:variant>
        <vt:i4>0</vt:i4>
      </vt:variant>
      <vt:variant>
        <vt:i4>5</vt:i4>
      </vt:variant>
      <vt:variant>
        <vt:lpwstr>https://curriculum.nsw.edu.au/learning-areas/english/english-k-10-2022/glossary</vt:lpwstr>
      </vt:variant>
      <vt:variant>
        <vt:lpwstr/>
      </vt:variant>
      <vt:variant>
        <vt:i4>196628</vt:i4>
      </vt:variant>
      <vt:variant>
        <vt:i4>855</vt:i4>
      </vt:variant>
      <vt:variant>
        <vt:i4>0</vt:i4>
      </vt:variant>
      <vt:variant>
        <vt:i4>5</vt:i4>
      </vt:variant>
      <vt:variant>
        <vt:lpwstr>https://resources.education.nsw.gov.au/detail/EAL-AB230427095259</vt:lpwstr>
      </vt:variant>
      <vt:variant>
        <vt:lpwstr/>
      </vt:variant>
      <vt:variant>
        <vt:i4>4915213</vt:i4>
      </vt:variant>
      <vt:variant>
        <vt:i4>849</vt:i4>
      </vt:variant>
      <vt:variant>
        <vt:i4>0</vt:i4>
      </vt:variant>
      <vt:variant>
        <vt:i4>5</vt:i4>
      </vt:variant>
      <vt:variant>
        <vt:lpwstr>https://pz.harvard.edu/resources/i-used-to-think-now-i-think</vt:lpwstr>
      </vt:variant>
      <vt:variant>
        <vt:lpwstr/>
      </vt:variant>
      <vt:variant>
        <vt:i4>86</vt:i4>
      </vt:variant>
      <vt:variant>
        <vt:i4>846</vt:i4>
      </vt:variant>
      <vt:variant>
        <vt:i4>0</vt:i4>
      </vt:variant>
      <vt:variant>
        <vt:i4>5</vt:i4>
      </vt:variant>
      <vt:variant>
        <vt:lpwstr>https://pz.harvard.edu/resources/what-makes-you-say-that</vt:lpwstr>
      </vt:variant>
      <vt:variant>
        <vt:lpwstr/>
      </vt:variant>
      <vt:variant>
        <vt:i4>458842</vt:i4>
      </vt:variant>
      <vt:variant>
        <vt:i4>843</vt:i4>
      </vt:variant>
      <vt:variant>
        <vt:i4>0</vt:i4>
      </vt:variant>
      <vt:variant>
        <vt:i4>5</vt:i4>
      </vt:variant>
      <vt:variant>
        <vt:lpwstr>https://app.education.nsw.gov.au/digital-learning-selector/LearningActivity/Card/543?clearCache=b8b39f8a-bbb4-c58d-faef-a356a2919f2f</vt:lpwstr>
      </vt:variant>
      <vt:variant>
        <vt:lpwstr/>
      </vt:variant>
      <vt:variant>
        <vt:i4>589906</vt:i4>
      </vt:variant>
      <vt:variant>
        <vt:i4>840</vt:i4>
      </vt:variant>
      <vt:variant>
        <vt:i4>0</vt:i4>
      </vt:variant>
      <vt:variant>
        <vt:i4>5</vt:i4>
      </vt:variant>
      <vt:variant>
        <vt:lpwstr>https://app.education.nsw.gov.au/digital-learning-selector/LearningActivity/Card/546?clearCache=3bf7c932-d574-76a9-9790-ef945eb79cc2</vt:lpwstr>
      </vt:variant>
      <vt:variant>
        <vt:lpwstr/>
      </vt:variant>
      <vt:variant>
        <vt:i4>327757</vt:i4>
      </vt:variant>
      <vt:variant>
        <vt:i4>837</vt:i4>
      </vt:variant>
      <vt:variant>
        <vt:i4>0</vt:i4>
      </vt:variant>
      <vt:variant>
        <vt:i4>5</vt:i4>
      </vt:variant>
      <vt:variant>
        <vt:lpwstr>https://www.aitsl.edu.au/teach/improve-practice/feedback</vt:lpwstr>
      </vt:variant>
      <vt:variant>
        <vt:lpwstr>tab-panel-2:~:text=Implementation%20resources</vt:lpwstr>
      </vt:variant>
      <vt:variant>
        <vt:i4>5439581</vt:i4>
      </vt:variant>
      <vt:variant>
        <vt:i4>834</vt:i4>
      </vt:variant>
      <vt:variant>
        <vt:i4>0</vt:i4>
      </vt:variant>
      <vt:variant>
        <vt:i4>5</vt:i4>
      </vt:variant>
      <vt:variant>
        <vt:lpwstr>https://app.education.nsw.gov.au/digital-learning-selector/LearningActivity/Card/549?clearCache=75b25355-3bcb-c681-2e1d-306714693a58</vt:lpwstr>
      </vt:variant>
      <vt:variant>
        <vt:lpwstr/>
      </vt:variant>
      <vt:variant>
        <vt:i4>2818095</vt:i4>
      </vt:variant>
      <vt:variant>
        <vt:i4>831</vt:i4>
      </vt:variant>
      <vt:variant>
        <vt:i4>0</vt:i4>
      </vt:variant>
      <vt:variant>
        <vt:i4>5</vt:i4>
      </vt:variant>
      <vt:variant>
        <vt:lpwstr>https://app.education.nsw.gov.au/digital-learning-selector/LearningActivity/Card/645?clearCache=1bbe3dcd-9b8-d9df-e194-9625c2441329</vt:lpwstr>
      </vt:variant>
      <vt:variant>
        <vt:lpwstr/>
      </vt:variant>
      <vt:variant>
        <vt:i4>1310821</vt:i4>
      </vt:variant>
      <vt:variant>
        <vt:i4>825</vt:i4>
      </vt:variant>
      <vt:variant>
        <vt:i4>0</vt:i4>
      </vt:variant>
      <vt:variant>
        <vt:i4>5</vt:i4>
      </vt:variant>
      <vt:variant>
        <vt:lpwstr>https://app.education.nsw.gov.au/digital-learning-selector/LearningActivity/Browser?cache_id=6d77d</vt:lpwstr>
      </vt:variant>
      <vt:variant>
        <vt:lpwstr/>
      </vt:variant>
      <vt:variant>
        <vt:i4>5701661</vt:i4>
      </vt:variant>
      <vt:variant>
        <vt:i4>822</vt:i4>
      </vt:variant>
      <vt:variant>
        <vt:i4>0</vt:i4>
      </vt:variant>
      <vt:variant>
        <vt:i4>5</vt:i4>
      </vt:variant>
      <vt:variant>
        <vt:lpwstr>https://pz.harvard.edu/thinking-routines</vt:lpwstr>
      </vt:variant>
      <vt:variant>
        <vt:lpwstr/>
      </vt:variant>
      <vt:variant>
        <vt:i4>6357103</vt:i4>
      </vt:variant>
      <vt:variant>
        <vt:i4>819</vt:i4>
      </vt:variant>
      <vt:variant>
        <vt:i4>0</vt:i4>
      </vt:variant>
      <vt:variant>
        <vt:i4>5</vt:i4>
      </vt:variant>
      <vt:variant>
        <vt:lpwstr>https://10play.com.au/shark-tank/web-extras/season-1/scope-gets-roasted/tpv190915xrwyu</vt:lpwstr>
      </vt:variant>
      <vt:variant>
        <vt:lpwstr/>
      </vt:variant>
      <vt:variant>
        <vt:i4>5636114</vt:i4>
      </vt:variant>
      <vt:variant>
        <vt:i4>816</vt:i4>
      </vt:variant>
      <vt:variant>
        <vt:i4>0</vt:i4>
      </vt:variant>
      <vt:variant>
        <vt:i4>5</vt:i4>
      </vt:variant>
      <vt:variant>
        <vt:lpwstr>https://10play.com.au/shark-tank/web-extras/season-3/catch-up-throat-scope/tpv190915lfobm</vt:lpwstr>
      </vt:variant>
      <vt:variant>
        <vt:lpwstr/>
      </vt:variant>
      <vt:variant>
        <vt:i4>5505040</vt:i4>
      </vt:variant>
      <vt:variant>
        <vt:i4>813</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6488153</vt:i4>
      </vt:variant>
      <vt:variant>
        <vt:i4>810</vt:i4>
      </vt:variant>
      <vt:variant>
        <vt:i4>0</vt:i4>
      </vt:variant>
      <vt:variant>
        <vt:i4>5</vt:i4>
      </vt:variant>
      <vt:variant>
        <vt:lpwstr>https://curriculum.nsw.edu.au/learning-areas/english/english-k-10-2022/overview</vt:lpwstr>
      </vt:variant>
      <vt:variant>
        <vt:lpwstr>course-requirements-k-10-english_k_10_2022</vt:lpwstr>
      </vt:variant>
      <vt:variant>
        <vt:i4>5505040</vt:i4>
      </vt:variant>
      <vt:variant>
        <vt:i4>807</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6488153</vt:i4>
      </vt:variant>
      <vt:variant>
        <vt:i4>804</vt:i4>
      </vt:variant>
      <vt:variant>
        <vt:i4>0</vt:i4>
      </vt:variant>
      <vt:variant>
        <vt:i4>5</vt:i4>
      </vt:variant>
      <vt:variant>
        <vt:lpwstr>https://curriculum.nsw.edu.au/learning-areas/english/english-k-10-2022/overview</vt:lpwstr>
      </vt:variant>
      <vt:variant>
        <vt:lpwstr>course-requirements-k-10-english_k_10_2022</vt:lpwstr>
      </vt:variant>
      <vt:variant>
        <vt:i4>5505040</vt:i4>
      </vt:variant>
      <vt:variant>
        <vt:i4>801</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6488153</vt:i4>
      </vt:variant>
      <vt:variant>
        <vt:i4>798</vt:i4>
      </vt:variant>
      <vt:variant>
        <vt:i4>0</vt:i4>
      </vt:variant>
      <vt:variant>
        <vt:i4>5</vt:i4>
      </vt:variant>
      <vt:variant>
        <vt:lpwstr>https://curriculum.nsw.edu.au/learning-areas/english/english-k-10-2022/overview</vt:lpwstr>
      </vt:variant>
      <vt:variant>
        <vt:lpwstr>course-requirements-k-10-english_k_10_2022</vt:lpwstr>
      </vt:variant>
      <vt:variant>
        <vt:i4>4259906</vt:i4>
      </vt:variant>
      <vt:variant>
        <vt:i4>795</vt:i4>
      </vt:variant>
      <vt:variant>
        <vt:i4>0</vt:i4>
      </vt:variant>
      <vt:variant>
        <vt:i4>5</vt:i4>
      </vt:variant>
      <vt:variant>
        <vt:lpwstr>https://education.nsw.gov.au/teaching-and-learning/curriculum/leading-curriculum-k-12/explaining-curriculum-pcc/texts-used-in-classrooms/text-selection-notification</vt:lpwstr>
      </vt:variant>
      <vt:variant>
        <vt:lpwstr/>
      </vt:variant>
      <vt:variant>
        <vt:i4>2949157</vt:i4>
      </vt:variant>
      <vt:variant>
        <vt:i4>792</vt:i4>
      </vt:variant>
      <vt:variant>
        <vt:i4>0</vt:i4>
      </vt:variant>
      <vt:variant>
        <vt:i4>5</vt:i4>
      </vt:variant>
      <vt:variant>
        <vt:lpwstr>https://tv.apple.com/au/show/shark-tank-australia/umc.cmc.6c0d49vtcrswyejm368j5q4ck</vt:lpwstr>
      </vt:variant>
      <vt:variant>
        <vt:lpwstr/>
      </vt:variant>
      <vt:variant>
        <vt:i4>7733307</vt:i4>
      </vt:variant>
      <vt:variant>
        <vt:i4>789</vt:i4>
      </vt:variant>
      <vt:variant>
        <vt:i4>0</vt:i4>
      </vt:variant>
      <vt:variant>
        <vt:i4>5</vt:i4>
      </vt:variant>
      <vt:variant>
        <vt:lpwstr>https://www.youtube.com/watch?v=m53MhWQi3oI</vt:lpwstr>
      </vt:variant>
      <vt:variant>
        <vt:lpwstr/>
      </vt:variant>
      <vt:variant>
        <vt:i4>983113</vt:i4>
      </vt:variant>
      <vt:variant>
        <vt:i4>786</vt:i4>
      </vt:variant>
      <vt:variant>
        <vt:i4>0</vt:i4>
      </vt:variant>
      <vt:variant>
        <vt:i4>5</vt:i4>
      </vt:variant>
      <vt:variant>
        <vt:lpwstr>https://www.youtube.com/watch?v=LwDXyhWNX18&amp;t=4s</vt:lpwstr>
      </vt:variant>
      <vt:variant>
        <vt:lpwstr/>
      </vt:variant>
      <vt:variant>
        <vt:i4>3211317</vt:i4>
      </vt:variant>
      <vt:variant>
        <vt:i4>780</vt:i4>
      </vt:variant>
      <vt:variant>
        <vt:i4>0</vt:i4>
      </vt:variant>
      <vt:variant>
        <vt:i4>5</vt:i4>
      </vt:variant>
      <vt:variant>
        <vt:lpwstr>https://curriculum.nsw.edu.au/learning-areas/english/english-k-10-2022/overview</vt:lpwstr>
      </vt:variant>
      <vt:variant>
        <vt:lpwstr/>
      </vt:variant>
      <vt:variant>
        <vt:i4>3211317</vt:i4>
      </vt:variant>
      <vt:variant>
        <vt:i4>777</vt:i4>
      </vt:variant>
      <vt:variant>
        <vt:i4>0</vt:i4>
      </vt:variant>
      <vt:variant>
        <vt:i4>5</vt:i4>
      </vt:variant>
      <vt:variant>
        <vt:lpwstr>https://curriculum.nsw.edu.au/learning-areas/english/english-k-10-2022/overview</vt:lpwstr>
      </vt:variant>
      <vt:variant>
        <vt:lpwstr/>
      </vt:variant>
      <vt:variant>
        <vt:i4>4849739</vt:i4>
      </vt:variant>
      <vt:variant>
        <vt:i4>774</vt:i4>
      </vt:variant>
      <vt:variant>
        <vt:i4>0</vt:i4>
      </vt:variant>
      <vt:variant>
        <vt:i4>5</vt:i4>
      </vt:variant>
      <vt:variant>
        <vt:lpwstr>https://education.nsw.gov.au/teaching-and-learning/curriculum/english/planning-programming-and-assessing-english-7-10</vt:lpwstr>
      </vt:variant>
      <vt:variant>
        <vt:lpwstr/>
      </vt:variant>
      <vt:variant>
        <vt:i4>3211317</vt:i4>
      </vt:variant>
      <vt:variant>
        <vt:i4>771</vt:i4>
      </vt:variant>
      <vt:variant>
        <vt:i4>0</vt:i4>
      </vt:variant>
      <vt:variant>
        <vt:i4>5</vt:i4>
      </vt:variant>
      <vt:variant>
        <vt:lpwstr>https://curriculum.nsw.edu.au/learning-areas/english/english-k-10-2022/overview</vt:lpwstr>
      </vt:variant>
      <vt:variant>
        <vt:lpwstr/>
      </vt:variant>
      <vt:variant>
        <vt:i4>1376314</vt:i4>
      </vt:variant>
      <vt:variant>
        <vt:i4>764</vt:i4>
      </vt:variant>
      <vt:variant>
        <vt:i4>0</vt:i4>
      </vt:variant>
      <vt:variant>
        <vt:i4>5</vt:i4>
      </vt:variant>
      <vt:variant>
        <vt:lpwstr/>
      </vt:variant>
      <vt:variant>
        <vt:lpwstr>_Toc177391572</vt:lpwstr>
      </vt:variant>
      <vt:variant>
        <vt:i4>1376314</vt:i4>
      </vt:variant>
      <vt:variant>
        <vt:i4>758</vt:i4>
      </vt:variant>
      <vt:variant>
        <vt:i4>0</vt:i4>
      </vt:variant>
      <vt:variant>
        <vt:i4>5</vt:i4>
      </vt:variant>
      <vt:variant>
        <vt:lpwstr/>
      </vt:variant>
      <vt:variant>
        <vt:lpwstr>_Toc177391571</vt:lpwstr>
      </vt:variant>
      <vt:variant>
        <vt:i4>1376314</vt:i4>
      </vt:variant>
      <vt:variant>
        <vt:i4>752</vt:i4>
      </vt:variant>
      <vt:variant>
        <vt:i4>0</vt:i4>
      </vt:variant>
      <vt:variant>
        <vt:i4>5</vt:i4>
      </vt:variant>
      <vt:variant>
        <vt:lpwstr/>
      </vt:variant>
      <vt:variant>
        <vt:lpwstr>_Toc177391570</vt:lpwstr>
      </vt:variant>
      <vt:variant>
        <vt:i4>1310778</vt:i4>
      </vt:variant>
      <vt:variant>
        <vt:i4>746</vt:i4>
      </vt:variant>
      <vt:variant>
        <vt:i4>0</vt:i4>
      </vt:variant>
      <vt:variant>
        <vt:i4>5</vt:i4>
      </vt:variant>
      <vt:variant>
        <vt:lpwstr/>
      </vt:variant>
      <vt:variant>
        <vt:lpwstr>_Toc177391569</vt:lpwstr>
      </vt:variant>
      <vt:variant>
        <vt:i4>1310778</vt:i4>
      </vt:variant>
      <vt:variant>
        <vt:i4>740</vt:i4>
      </vt:variant>
      <vt:variant>
        <vt:i4>0</vt:i4>
      </vt:variant>
      <vt:variant>
        <vt:i4>5</vt:i4>
      </vt:variant>
      <vt:variant>
        <vt:lpwstr/>
      </vt:variant>
      <vt:variant>
        <vt:lpwstr>_Toc177391568</vt:lpwstr>
      </vt:variant>
      <vt:variant>
        <vt:i4>1310778</vt:i4>
      </vt:variant>
      <vt:variant>
        <vt:i4>734</vt:i4>
      </vt:variant>
      <vt:variant>
        <vt:i4>0</vt:i4>
      </vt:variant>
      <vt:variant>
        <vt:i4>5</vt:i4>
      </vt:variant>
      <vt:variant>
        <vt:lpwstr/>
      </vt:variant>
      <vt:variant>
        <vt:lpwstr>_Toc177391567</vt:lpwstr>
      </vt:variant>
      <vt:variant>
        <vt:i4>1310778</vt:i4>
      </vt:variant>
      <vt:variant>
        <vt:i4>728</vt:i4>
      </vt:variant>
      <vt:variant>
        <vt:i4>0</vt:i4>
      </vt:variant>
      <vt:variant>
        <vt:i4>5</vt:i4>
      </vt:variant>
      <vt:variant>
        <vt:lpwstr/>
      </vt:variant>
      <vt:variant>
        <vt:lpwstr>_Toc177391566</vt:lpwstr>
      </vt:variant>
      <vt:variant>
        <vt:i4>1310778</vt:i4>
      </vt:variant>
      <vt:variant>
        <vt:i4>722</vt:i4>
      </vt:variant>
      <vt:variant>
        <vt:i4>0</vt:i4>
      </vt:variant>
      <vt:variant>
        <vt:i4>5</vt:i4>
      </vt:variant>
      <vt:variant>
        <vt:lpwstr/>
      </vt:variant>
      <vt:variant>
        <vt:lpwstr>_Toc177391565</vt:lpwstr>
      </vt:variant>
      <vt:variant>
        <vt:i4>1310778</vt:i4>
      </vt:variant>
      <vt:variant>
        <vt:i4>716</vt:i4>
      </vt:variant>
      <vt:variant>
        <vt:i4>0</vt:i4>
      </vt:variant>
      <vt:variant>
        <vt:i4>5</vt:i4>
      </vt:variant>
      <vt:variant>
        <vt:lpwstr/>
      </vt:variant>
      <vt:variant>
        <vt:lpwstr>_Toc177391564</vt:lpwstr>
      </vt:variant>
      <vt:variant>
        <vt:i4>1310778</vt:i4>
      </vt:variant>
      <vt:variant>
        <vt:i4>710</vt:i4>
      </vt:variant>
      <vt:variant>
        <vt:i4>0</vt:i4>
      </vt:variant>
      <vt:variant>
        <vt:i4>5</vt:i4>
      </vt:variant>
      <vt:variant>
        <vt:lpwstr/>
      </vt:variant>
      <vt:variant>
        <vt:lpwstr>_Toc177391563</vt:lpwstr>
      </vt:variant>
      <vt:variant>
        <vt:i4>1310778</vt:i4>
      </vt:variant>
      <vt:variant>
        <vt:i4>704</vt:i4>
      </vt:variant>
      <vt:variant>
        <vt:i4>0</vt:i4>
      </vt:variant>
      <vt:variant>
        <vt:i4>5</vt:i4>
      </vt:variant>
      <vt:variant>
        <vt:lpwstr/>
      </vt:variant>
      <vt:variant>
        <vt:lpwstr>_Toc177391562</vt:lpwstr>
      </vt:variant>
      <vt:variant>
        <vt:i4>1310778</vt:i4>
      </vt:variant>
      <vt:variant>
        <vt:i4>698</vt:i4>
      </vt:variant>
      <vt:variant>
        <vt:i4>0</vt:i4>
      </vt:variant>
      <vt:variant>
        <vt:i4>5</vt:i4>
      </vt:variant>
      <vt:variant>
        <vt:lpwstr/>
      </vt:variant>
      <vt:variant>
        <vt:lpwstr>_Toc177391561</vt:lpwstr>
      </vt:variant>
      <vt:variant>
        <vt:i4>1310778</vt:i4>
      </vt:variant>
      <vt:variant>
        <vt:i4>692</vt:i4>
      </vt:variant>
      <vt:variant>
        <vt:i4>0</vt:i4>
      </vt:variant>
      <vt:variant>
        <vt:i4>5</vt:i4>
      </vt:variant>
      <vt:variant>
        <vt:lpwstr/>
      </vt:variant>
      <vt:variant>
        <vt:lpwstr>_Toc177391560</vt:lpwstr>
      </vt:variant>
      <vt:variant>
        <vt:i4>1507386</vt:i4>
      </vt:variant>
      <vt:variant>
        <vt:i4>686</vt:i4>
      </vt:variant>
      <vt:variant>
        <vt:i4>0</vt:i4>
      </vt:variant>
      <vt:variant>
        <vt:i4>5</vt:i4>
      </vt:variant>
      <vt:variant>
        <vt:lpwstr/>
      </vt:variant>
      <vt:variant>
        <vt:lpwstr>_Toc177391559</vt:lpwstr>
      </vt:variant>
      <vt:variant>
        <vt:i4>1507386</vt:i4>
      </vt:variant>
      <vt:variant>
        <vt:i4>680</vt:i4>
      </vt:variant>
      <vt:variant>
        <vt:i4>0</vt:i4>
      </vt:variant>
      <vt:variant>
        <vt:i4>5</vt:i4>
      </vt:variant>
      <vt:variant>
        <vt:lpwstr/>
      </vt:variant>
      <vt:variant>
        <vt:lpwstr>_Toc177391558</vt:lpwstr>
      </vt:variant>
      <vt:variant>
        <vt:i4>1507386</vt:i4>
      </vt:variant>
      <vt:variant>
        <vt:i4>674</vt:i4>
      </vt:variant>
      <vt:variant>
        <vt:i4>0</vt:i4>
      </vt:variant>
      <vt:variant>
        <vt:i4>5</vt:i4>
      </vt:variant>
      <vt:variant>
        <vt:lpwstr/>
      </vt:variant>
      <vt:variant>
        <vt:lpwstr>_Toc177391557</vt:lpwstr>
      </vt:variant>
      <vt:variant>
        <vt:i4>1507386</vt:i4>
      </vt:variant>
      <vt:variant>
        <vt:i4>668</vt:i4>
      </vt:variant>
      <vt:variant>
        <vt:i4>0</vt:i4>
      </vt:variant>
      <vt:variant>
        <vt:i4>5</vt:i4>
      </vt:variant>
      <vt:variant>
        <vt:lpwstr/>
      </vt:variant>
      <vt:variant>
        <vt:lpwstr>_Toc177391556</vt:lpwstr>
      </vt:variant>
      <vt:variant>
        <vt:i4>1507386</vt:i4>
      </vt:variant>
      <vt:variant>
        <vt:i4>662</vt:i4>
      </vt:variant>
      <vt:variant>
        <vt:i4>0</vt:i4>
      </vt:variant>
      <vt:variant>
        <vt:i4>5</vt:i4>
      </vt:variant>
      <vt:variant>
        <vt:lpwstr/>
      </vt:variant>
      <vt:variant>
        <vt:lpwstr>_Toc177391555</vt:lpwstr>
      </vt:variant>
      <vt:variant>
        <vt:i4>1507386</vt:i4>
      </vt:variant>
      <vt:variant>
        <vt:i4>656</vt:i4>
      </vt:variant>
      <vt:variant>
        <vt:i4>0</vt:i4>
      </vt:variant>
      <vt:variant>
        <vt:i4>5</vt:i4>
      </vt:variant>
      <vt:variant>
        <vt:lpwstr/>
      </vt:variant>
      <vt:variant>
        <vt:lpwstr>_Toc177391554</vt:lpwstr>
      </vt:variant>
      <vt:variant>
        <vt:i4>1507386</vt:i4>
      </vt:variant>
      <vt:variant>
        <vt:i4>650</vt:i4>
      </vt:variant>
      <vt:variant>
        <vt:i4>0</vt:i4>
      </vt:variant>
      <vt:variant>
        <vt:i4>5</vt:i4>
      </vt:variant>
      <vt:variant>
        <vt:lpwstr/>
      </vt:variant>
      <vt:variant>
        <vt:lpwstr>_Toc177391553</vt:lpwstr>
      </vt:variant>
      <vt:variant>
        <vt:i4>1507386</vt:i4>
      </vt:variant>
      <vt:variant>
        <vt:i4>644</vt:i4>
      </vt:variant>
      <vt:variant>
        <vt:i4>0</vt:i4>
      </vt:variant>
      <vt:variant>
        <vt:i4>5</vt:i4>
      </vt:variant>
      <vt:variant>
        <vt:lpwstr/>
      </vt:variant>
      <vt:variant>
        <vt:lpwstr>_Toc177391552</vt:lpwstr>
      </vt:variant>
      <vt:variant>
        <vt:i4>1507386</vt:i4>
      </vt:variant>
      <vt:variant>
        <vt:i4>638</vt:i4>
      </vt:variant>
      <vt:variant>
        <vt:i4>0</vt:i4>
      </vt:variant>
      <vt:variant>
        <vt:i4>5</vt:i4>
      </vt:variant>
      <vt:variant>
        <vt:lpwstr/>
      </vt:variant>
      <vt:variant>
        <vt:lpwstr>_Toc177391551</vt:lpwstr>
      </vt:variant>
      <vt:variant>
        <vt:i4>1507386</vt:i4>
      </vt:variant>
      <vt:variant>
        <vt:i4>632</vt:i4>
      </vt:variant>
      <vt:variant>
        <vt:i4>0</vt:i4>
      </vt:variant>
      <vt:variant>
        <vt:i4>5</vt:i4>
      </vt:variant>
      <vt:variant>
        <vt:lpwstr/>
      </vt:variant>
      <vt:variant>
        <vt:lpwstr>_Toc177391550</vt:lpwstr>
      </vt:variant>
      <vt:variant>
        <vt:i4>1441850</vt:i4>
      </vt:variant>
      <vt:variant>
        <vt:i4>626</vt:i4>
      </vt:variant>
      <vt:variant>
        <vt:i4>0</vt:i4>
      </vt:variant>
      <vt:variant>
        <vt:i4>5</vt:i4>
      </vt:variant>
      <vt:variant>
        <vt:lpwstr/>
      </vt:variant>
      <vt:variant>
        <vt:lpwstr>_Toc177391549</vt:lpwstr>
      </vt:variant>
      <vt:variant>
        <vt:i4>1441850</vt:i4>
      </vt:variant>
      <vt:variant>
        <vt:i4>620</vt:i4>
      </vt:variant>
      <vt:variant>
        <vt:i4>0</vt:i4>
      </vt:variant>
      <vt:variant>
        <vt:i4>5</vt:i4>
      </vt:variant>
      <vt:variant>
        <vt:lpwstr/>
      </vt:variant>
      <vt:variant>
        <vt:lpwstr>_Toc177391548</vt:lpwstr>
      </vt:variant>
      <vt:variant>
        <vt:i4>1441850</vt:i4>
      </vt:variant>
      <vt:variant>
        <vt:i4>614</vt:i4>
      </vt:variant>
      <vt:variant>
        <vt:i4>0</vt:i4>
      </vt:variant>
      <vt:variant>
        <vt:i4>5</vt:i4>
      </vt:variant>
      <vt:variant>
        <vt:lpwstr/>
      </vt:variant>
      <vt:variant>
        <vt:lpwstr>_Toc177391547</vt:lpwstr>
      </vt:variant>
      <vt:variant>
        <vt:i4>1441850</vt:i4>
      </vt:variant>
      <vt:variant>
        <vt:i4>608</vt:i4>
      </vt:variant>
      <vt:variant>
        <vt:i4>0</vt:i4>
      </vt:variant>
      <vt:variant>
        <vt:i4>5</vt:i4>
      </vt:variant>
      <vt:variant>
        <vt:lpwstr/>
      </vt:variant>
      <vt:variant>
        <vt:lpwstr>_Toc177391546</vt:lpwstr>
      </vt:variant>
      <vt:variant>
        <vt:i4>1441850</vt:i4>
      </vt:variant>
      <vt:variant>
        <vt:i4>602</vt:i4>
      </vt:variant>
      <vt:variant>
        <vt:i4>0</vt:i4>
      </vt:variant>
      <vt:variant>
        <vt:i4>5</vt:i4>
      </vt:variant>
      <vt:variant>
        <vt:lpwstr/>
      </vt:variant>
      <vt:variant>
        <vt:lpwstr>_Toc177391545</vt:lpwstr>
      </vt:variant>
      <vt:variant>
        <vt:i4>1441850</vt:i4>
      </vt:variant>
      <vt:variant>
        <vt:i4>596</vt:i4>
      </vt:variant>
      <vt:variant>
        <vt:i4>0</vt:i4>
      </vt:variant>
      <vt:variant>
        <vt:i4>5</vt:i4>
      </vt:variant>
      <vt:variant>
        <vt:lpwstr/>
      </vt:variant>
      <vt:variant>
        <vt:lpwstr>_Toc177391544</vt:lpwstr>
      </vt:variant>
      <vt:variant>
        <vt:i4>1441850</vt:i4>
      </vt:variant>
      <vt:variant>
        <vt:i4>590</vt:i4>
      </vt:variant>
      <vt:variant>
        <vt:i4>0</vt:i4>
      </vt:variant>
      <vt:variant>
        <vt:i4>5</vt:i4>
      </vt:variant>
      <vt:variant>
        <vt:lpwstr/>
      </vt:variant>
      <vt:variant>
        <vt:lpwstr>_Toc177391543</vt:lpwstr>
      </vt:variant>
      <vt:variant>
        <vt:i4>1441850</vt:i4>
      </vt:variant>
      <vt:variant>
        <vt:i4>584</vt:i4>
      </vt:variant>
      <vt:variant>
        <vt:i4>0</vt:i4>
      </vt:variant>
      <vt:variant>
        <vt:i4>5</vt:i4>
      </vt:variant>
      <vt:variant>
        <vt:lpwstr/>
      </vt:variant>
      <vt:variant>
        <vt:lpwstr>_Toc177391542</vt:lpwstr>
      </vt:variant>
      <vt:variant>
        <vt:i4>1441850</vt:i4>
      </vt:variant>
      <vt:variant>
        <vt:i4>578</vt:i4>
      </vt:variant>
      <vt:variant>
        <vt:i4>0</vt:i4>
      </vt:variant>
      <vt:variant>
        <vt:i4>5</vt:i4>
      </vt:variant>
      <vt:variant>
        <vt:lpwstr/>
      </vt:variant>
      <vt:variant>
        <vt:lpwstr>_Toc177391541</vt:lpwstr>
      </vt:variant>
      <vt:variant>
        <vt:i4>1441850</vt:i4>
      </vt:variant>
      <vt:variant>
        <vt:i4>572</vt:i4>
      </vt:variant>
      <vt:variant>
        <vt:i4>0</vt:i4>
      </vt:variant>
      <vt:variant>
        <vt:i4>5</vt:i4>
      </vt:variant>
      <vt:variant>
        <vt:lpwstr/>
      </vt:variant>
      <vt:variant>
        <vt:lpwstr>_Toc177391540</vt:lpwstr>
      </vt:variant>
      <vt:variant>
        <vt:i4>1114170</vt:i4>
      </vt:variant>
      <vt:variant>
        <vt:i4>566</vt:i4>
      </vt:variant>
      <vt:variant>
        <vt:i4>0</vt:i4>
      </vt:variant>
      <vt:variant>
        <vt:i4>5</vt:i4>
      </vt:variant>
      <vt:variant>
        <vt:lpwstr/>
      </vt:variant>
      <vt:variant>
        <vt:lpwstr>_Toc177391539</vt:lpwstr>
      </vt:variant>
      <vt:variant>
        <vt:i4>1114170</vt:i4>
      </vt:variant>
      <vt:variant>
        <vt:i4>560</vt:i4>
      </vt:variant>
      <vt:variant>
        <vt:i4>0</vt:i4>
      </vt:variant>
      <vt:variant>
        <vt:i4>5</vt:i4>
      </vt:variant>
      <vt:variant>
        <vt:lpwstr/>
      </vt:variant>
      <vt:variant>
        <vt:lpwstr>_Toc177391538</vt:lpwstr>
      </vt:variant>
      <vt:variant>
        <vt:i4>1114170</vt:i4>
      </vt:variant>
      <vt:variant>
        <vt:i4>554</vt:i4>
      </vt:variant>
      <vt:variant>
        <vt:i4>0</vt:i4>
      </vt:variant>
      <vt:variant>
        <vt:i4>5</vt:i4>
      </vt:variant>
      <vt:variant>
        <vt:lpwstr/>
      </vt:variant>
      <vt:variant>
        <vt:lpwstr>_Toc177391537</vt:lpwstr>
      </vt:variant>
      <vt:variant>
        <vt:i4>1114170</vt:i4>
      </vt:variant>
      <vt:variant>
        <vt:i4>548</vt:i4>
      </vt:variant>
      <vt:variant>
        <vt:i4>0</vt:i4>
      </vt:variant>
      <vt:variant>
        <vt:i4>5</vt:i4>
      </vt:variant>
      <vt:variant>
        <vt:lpwstr/>
      </vt:variant>
      <vt:variant>
        <vt:lpwstr>_Toc177391536</vt:lpwstr>
      </vt:variant>
      <vt:variant>
        <vt:i4>1114170</vt:i4>
      </vt:variant>
      <vt:variant>
        <vt:i4>542</vt:i4>
      </vt:variant>
      <vt:variant>
        <vt:i4>0</vt:i4>
      </vt:variant>
      <vt:variant>
        <vt:i4>5</vt:i4>
      </vt:variant>
      <vt:variant>
        <vt:lpwstr/>
      </vt:variant>
      <vt:variant>
        <vt:lpwstr>_Toc177391535</vt:lpwstr>
      </vt:variant>
      <vt:variant>
        <vt:i4>1114170</vt:i4>
      </vt:variant>
      <vt:variant>
        <vt:i4>536</vt:i4>
      </vt:variant>
      <vt:variant>
        <vt:i4>0</vt:i4>
      </vt:variant>
      <vt:variant>
        <vt:i4>5</vt:i4>
      </vt:variant>
      <vt:variant>
        <vt:lpwstr/>
      </vt:variant>
      <vt:variant>
        <vt:lpwstr>_Toc177391534</vt:lpwstr>
      </vt:variant>
      <vt:variant>
        <vt:i4>1114170</vt:i4>
      </vt:variant>
      <vt:variant>
        <vt:i4>530</vt:i4>
      </vt:variant>
      <vt:variant>
        <vt:i4>0</vt:i4>
      </vt:variant>
      <vt:variant>
        <vt:i4>5</vt:i4>
      </vt:variant>
      <vt:variant>
        <vt:lpwstr/>
      </vt:variant>
      <vt:variant>
        <vt:lpwstr>_Toc177391533</vt:lpwstr>
      </vt:variant>
      <vt:variant>
        <vt:i4>1114170</vt:i4>
      </vt:variant>
      <vt:variant>
        <vt:i4>524</vt:i4>
      </vt:variant>
      <vt:variant>
        <vt:i4>0</vt:i4>
      </vt:variant>
      <vt:variant>
        <vt:i4>5</vt:i4>
      </vt:variant>
      <vt:variant>
        <vt:lpwstr/>
      </vt:variant>
      <vt:variant>
        <vt:lpwstr>_Toc177391532</vt:lpwstr>
      </vt:variant>
      <vt:variant>
        <vt:i4>1114170</vt:i4>
      </vt:variant>
      <vt:variant>
        <vt:i4>518</vt:i4>
      </vt:variant>
      <vt:variant>
        <vt:i4>0</vt:i4>
      </vt:variant>
      <vt:variant>
        <vt:i4>5</vt:i4>
      </vt:variant>
      <vt:variant>
        <vt:lpwstr/>
      </vt:variant>
      <vt:variant>
        <vt:lpwstr>_Toc177391531</vt:lpwstr>
      </vt:variant>
      <vt:variant>
        <vt:i4>1114170</vt:i4>
      </vt:variant>
      <vt:variant>
        <vt:i4>512</vt:i4>
      </vt:variant>
      <vt:variant>
        <vt:i4>0</vt:i4>
      </vt:variant>
      <vt:variant>
        <vt:i4>5</vt:i4>
      </vt:variant>
      <vt:variant>
        <vt:lpwstr/>
      </vt:variant>
      <vt:variant>
        <vt:lpwstr>_Toc177391530</vt:lpwstr>
      </vt:variant>
      <vt:variant>
        <vt:i4>1048634</vt:i4>
      </vt:variant>
      <vt:variant>
        <vt:i4>506</vt:i4>
      </vt:variant>
      <vt:variant>
        <vt:i4>0</vt:i4>
      </vt:variant>
      <vt:variant>
        <vt:i4>5</vt:i4>
      </vt:variant>
      <vt:variant>
        <vt:lpwstr/>
      </vt:variant>
      <vt:variant>
        <vt:lpwstr>_Toc177391529</vt:lpwstr>
      </vt:variant>
      <vt:variant>
        <vt:i4>1048634</vt:i4>
      </vt:variant>
      <vt:variant>
        <vt:i4>500</vt:i4>
      </vt:variant>
      <vt:variant>
        <vt:i4>0</vt:i4>
      </vt:variant>
      <vt:variant>
        <vt:i4>5</vt:i4>
      </vt:variant>
      <vt:variant>
        <vt:lpwstr/>
      </vt:variant>
      <vt:variant>
        <vt:lpwstr>_Toc177391528</vt:lpwstr>
      </vt:variant>
      <vt:variant>
        <vt:i4>1048634</vt:i4>
      </vt:variant>
      <vt:variant>
        <vt:i4>494</vt:i4>
      </vt:variant>
      <vt:variant>
        <vt:i4>0</vt:i4>
      </vt:variant>
      <vt:variant>
        <vt:i4>5</vt:i4>
      </vt:variant>
      <vt:variant>
        <vt:lpwstr/>
      </vt:variant>
      <vt:variant>
        <vt:lpwstr>_Toc177391527</vt:lpwstr>
      </vt:variant>
      <vt:variant>
        <vt:i4>1048634</vt:i4>
      </vt:variant>
      <vt:variant>
        <vt:i4>488</vt:i4>
      </vt:variant>
      <vt:variant>
        <vt:i4>0</vt:i4>
      </vt:variant>
      <vt:variant>
        <vt:i4>5</vt:i4>
      </vt:variant>
      <vt:variant>
        <vt:lpwstr/>
      </vt:variant>
      <vt:variant>
        <vt:lpwstr>_Toc177391526</vt:lpwstr>
      </vt:variant>
      <vt:variant>
        <vt:i4>1048634</vt:i4>
      </vt:variant>
      <vt:variant>
        <vt:i4>482</vt:i4>
      </vt:variant>
      <vt:variant>
        <vt:i4>0</vt:i4>
      </vt:variant>
      <vt:variant>
        <vt:i4>5</vt:i4>
      </vt:variant>
      <vt:variant>
        <vt:lpwstr/>
      </vt:variant>
      <vt:variant>
        <vt:lpwstr>_Toc177391525</vt:lpwstr>
      </vt:variant>
      <vt:variant>
        <vt:i4>1048634</vt:i4>
      </vt:variant>
      <vt:variant>
        <vt:i4>476</vt:i4>
      </vt:variant>
      <vt:variant>
        <vt:i4>0</vt:i4>
      </vt:variant>
      <vt:variant>
        <vt:i4>5</vt:i4>
      </vt:variant>
      <vt:variant>
        <vt:lpwstr/>
      </vt:variant>
      <vt:variant>
        <vt:lpwstr>_Toc177391524</vt:lpwstr>
      </vt:variant>
      <vt:variant>
        <vt:i4>1048634</vt:i4>
      </vt:variant>
      <vt:variant>
        <vt:i4>470</vt:i4>
      </vt:variant>
      <vt:variant>
        <vt:i4>0</vt:i4>
      </vt:variant>
      <vt:variant>
        <vt:i4>5</vt:i4>
      </vt:variant>
      <vt:variant>
        <vt:lpwstr/>
      </vt:variant>
      <vt:variant>
        <vt:lpwstr>_Toc177391523</vt:lpwstr>
      </vt:variant>
      <vt:variant>
        <vt:i4>1048634</vt:i4>
      </vt:variant>
      <vt:variant>
        <vt:i4>464</vt:i4>
      </vt:variant>
      <vt:variant>
        <vt:i4>0</vt:i4>
      </vt:variant>
      <vt:variant>
        <vt:i4>5</vt:i4>
      </vt:variant>
      <vt:variant>
        <vt:lpwstr/>
      </vt:variant>
      <vt:variant>
        <vt:lpwstr>_Toc177391522</vt:lpwstr>
      </vt:variant>
      <vt:variant>
        <vt:i4>1048634</vt:i4>
      </vt:variant>
      <vt:variant>
        <vt:i4>458</vt:i4>
      </vt:variant>
      <vt:variant>
        <vt:i4>0</vt:i4>
      </vt:variant>
      <vt:variant>
        <vt:i4>5</vt:i4>
      </vt:variant>
      <vt:variant>
        <vt:lpwstr/>
      </vt:variant>
      <vt:variant>
        <vt:lpwstr>_Toc177391521</vt:lpwstr>
      </vt:variant>
      <vt:variant>
        <vt:i4>1048634</vt:i4>
      </vt:variant>
      <vt:variant>
        <vt:i4>452</vt:i4>
      </vt:variant>
      <vt:variant>
        <vt:i4>0</vt:i4>
      </vt:variant>
      <vt:variant>
        <vt:i4>5</vt:i4>
      </vt:variant>
      <vt:variant>
        <vt:lpwstr/>
      </vt:variant>
      <vt:variant>
        <vt:lpwstr>_Toc177391520</vt:lpwstr>
      </vt:variant>
      <vt:variant>
        <vt:i4>1245242</vt:i4>
      </vt:variant>
      <vt:variant>
        <vt:i4>446</vt:i4>
      </vt:variant>
      <vt:variant>
        <vt:i4>0</vt:i4>
      </vt:variant>
      <vt:variant>
        <vt:i4>5</vt:i4>
      </vt:variant>
      <vt:variant>
        <vt:lpwstr/>
      </vt:variant>
      <vt:variant>
        <vt:lpwstr>_Toc177391519</vt:lpwstr>
      </vt:variant>
      <vt:variant>
        <vt:i4>1245242</vt:i4>
      </vt:variant>
      <vt:variant>
        <vt:i4>440</vt:i4>
      </vt:variant>
      <vt:variant>
        <vt:i4>0</vt:i4>
      </vt:variant>
      <vt:variant>
        <vt:i4>5</vt:i4>
      </vt:variant>
      <vt:variant>
        <vt:lpwstr/>
      </vt:variant>
      <vt:variant>
        <vt:lpwstr>_Toc177391518</vt:lpwstr>
      </vt:variant>
      <vt:variant>
        <vt:i4>1245242</vt:i4>
      </vt:variant>
      <vt:variant>
        <vt:i4>434</vt:i4>
      </vt:variant>
      <vt:variant>
        <vt:i4>0</vt:i4>
      </vt:variant>
      <vt:variant>
        <vt:i4>5</vt:i4>
      </vt:variant>
      <vt:variant>
        <vt:lpwstr/>
      </vt:variant>
      <vt:variant>
        <vt:lpwstr>_Toc177391517</vt:lpwstr>
      </vt:variant>
      <vt:variant>
        <vt:i4>1245242</vt:i4>
      </vt:variant>
      <vt:variant>
        <vt:i4>428</vt:i4>
      </vt:variant>
      <vt:variant>
        <vt:i4>0</vt:i4>
      </vt:variant>
      <vt:variant>
        <vt:i4>5</vt:i4>
      </vt:variant>
      <vt:variant>
        <vt:lpwstr/>
      </vt:variant>
      <vt:variant>
        <vt:lpwstr>_Toc177391516</vt:lpwstr>
      </vt:variant>
      <vt:variant>
        <vt:i4>1245242</vt:i4>
      </vt:variant>
      <vt:variant>
        <vt:i4>422</vt:i4>
      </vt:variant>
      <vt:variant>
        <vt:i4>0</vt:i4>
      </vt:variant>
      <vt:variant>
        <vt:i4>5</vt:i4>
      </vt:variant>
      <vt:variant>
        <vt:lpwstr/>
      </vt:variant>
      <vt:variant>
        <vt:lpwstr>_Toc177391515</vt:lpwstr>
      </vt:variant>
      <vt:variant>
        <vt:i4>1245242</vt:i4>
      </vt:variant>
      <vt:variant>
        <vt:i4>416</vt:i4>
      </vt:variant>
      <vt:variant>
        <vt:i4>0</vt:i4>
      </vt:variant>
      <vt:variant>
        <vt:i4>5</vt:i4>
      </vt:variant>
      <vt:variant>
        <vt:lpwstr/>
      </vt:variant>
      <vt:variant>
        <vt:lpwstr>_Toc177391514</vt:lpwstr>
      </vt:variant>
      <vt:variant>
        <vt:i4>1245242</vt:i4>
      </vt:variant>
      <vt:variant>
        <vt:i4>410</vt:i4>
      </vt:variant>
      <vt:variant>
        <vt:i4>0</vt:i4>
      </vt:variant>
      <vt:variant>
        <vt:i4>5</vt:i4>
      </vt:variant>
      <vt:variant>
        <vt:lpwstr/>
      </vt:variant>
      <vt:variant>
        <vt:lpwstr>_Toc177391513</vt:lpwstr>
      </vt:variant>
      <vt:variant>
        <vt:i4>1245242</vt:i4>
      </vt:variant>
      <vt:variant>
        <vt:i4>404</vt:i4>
      </vt:variant>
      <vt:variant>
        <vt:i4>0</vt:i4>
      </vt:variant>
      <vt:variant>
        <vt:i4>5</vt:i4>
      </vt:variant>
      <vt:variant>
        <vt:lpwstr/>
      </vt:variant>
      <vt:variant>
        <vt:lpwstr>_Toc177391512</vt:lpwstr>
      </vt:variant>
      <vt:variant>
        <vt:i4>1245242</vt:i4>
      </vt:variant>
      <vt:variant>
        <vt:i4>398</vt:i4>
      </vt:variant>
      <vt:variant>
        <vt:i4>0</vt:i4>
      </vt:variant>
      <vt:variant>
        <vt:i4>5</vt:i4>
      </vt:variant>
      <vt:variant>
        <vt:lpwstr/>
      </vt:variant>
      <vt:variant>
        <vt:lpwstr>_Toc177391511</vt:lpwstr>
      </vt:variant>
      <vt:variant>
        <vt:i4>1245242</vt:i4>
      </vt:variant>
      <vt:variant>
        <vt:i4>392</vt:i4>
      </vt:variant>
      <vt:variant>
        <vt:i4>0</vt:i4>
      </vt:variant>
      <vt:variant>
        <vt:i4>5</vt:i4>
      </vt:variant>
      <vt:variant>
        <vt:lpwstr/>
      </vt:variant>
      <vt:variant>
        <vt:lpwstr>_Toc177391510</vt:lpwstr>
      </vt:variant>
      <vt:variant>
        <vt:i4>1179706</vt:i4>
      </vt:variant>
      <vt:variant>
        <vt:i4>386</vt:i4>
      </vt:variant>
      <vt:variant>
        <vt:i4>0</vt:i4>
      </vt:variant>
      <vt:variant>
        <vt:i4>5</vt:i4>
      </vt:variant>
      <vt:variant>
        <vt:lpwstr/>
      </vt:variant>
      <vt:variant>
        <vt:lpwstr>_Toc177391509</vt:lpwstr>
      </vt:variant>
      <vt:variant>
        <vt:i4>1179706</vt:i4>
      </vt:variant>
      <vt:variant>
        <vt:i4>380</vt:i4>
      </vt:variant>
      <vt:variant>
        <vt:i4>0</vt:i4>
      </vt:variant>
      <vt:variant>
        <vt:i4>5</vt:i4>
      </vt:variant>
      <vt:variant>
        <vt:lpwstr/>
      </vt:variant>
      <vt:variant>
        <vt:lpwstr>_Toc177391508</vt:lpwstr>
      </vt:variant>
      <vt:variant>
        <vt:i4>1179706</vt:i4>
      </vt:variant>
      <vt:variant>
        <vt:i4>374</vt:i4>
      </vt:variant>
      <vt:variant>
        <vt:i4>0</vt:i4>
      </vt:variant>
      <vt:variant>
        <vt:i4>5</vt:i4>
      </vt:variant>
      <vt:variant>
        <vt:lpwstr/>
      </vt:variant>
      <vt:variant>
        <vt:lpwstr>_Toc177391507</vt:lpwstr>
      </vt:variant>
      <vt:variant>
        <vt:i4>1179706</vt:i4>
      </vt:variant>
      <vt:variant>
        <vt:i4>368</vt:i4>
      </vt:variant>
      <vt:variant>
        <vt:i4>0</vt:i4>
      </vt:variant>
      <vt:variant>
        <vt:i4>5</vt:i4>
      </vt:variant>
      <vt:variant>
        <vt:lpwstr/>
      </vt:variant>
      <vt:variant>
        <vt:lpwstr>_Toc177391506</vt:lpwstr>
      </vt:variant>
      <vt:variant>
        <vt:i4>1179706</vt:i4>
      </vt:variant>
      <vt:variant>
        <vt:i4>362</vt:i4>
      </vt:variant>
      <vt:variant>
        <vt:i4>0</vt:i4>
      </vt:variant>
      <vt:variant>
        <vt:i4>5</vt:i4>
      </vt:variant>
      <vt:variant>
        <vt:lpwstr/>
      </vt:variant>
      <vt:variant>
        <vt:lpwstr>_Toc177391505</vt:lpwstr>
      </vt:variant>
      <vt:variant>
        <vt:i4>1179706</vt:i4>
      </vt:variant>
      <vt:variant>
        <vt:i4>356</vt:i4>
      </vt:variant>
      <vt:variant>
        <vt:i4>0</vt:i4>
      </vt:variant>
      <vt:variant>
        <vt:i4>5</vt:i4>
      </vt:variant>
      <vt:variant>
        <vt:lpwstr/>
      </vt:variant>
      <vt:variant>
        <vt:lpwstr>_Toc177391504</vt:lpwstr>
      </vt:variant>
      <vt:variant>
        <vt:i4>1179706</vt:i4>
      </vt:variant>
      <vt:variant>
        <vt:i4>350</vt:i4>
      </vt:variant>
      <vt:variant>
        <vt:i4>0</vt:i4>
      </vt:variant>
      <vt:variant>
        <vt:i4>5</vt:i4>
      </vt:variant>
      <vt:variant>
        <vt:lpwstr/>
      </vt:variant>
      <vt:variant>
        <vt:lpwstr>_Toc177391503</vt:lpwstr>
      </vt:variant>
      <vt:variant>
        <vt:i4>1179706</vt:i4>
      </vt:variant>
      <vt:variant>
        <vt:i4>344</vt:i4>
      </vt:variant>
      <vt:variant>
        <vt:i4>0</vt:i4>
      </vt:variant>
      <vt:variant>
        <vt:i4>5</vt:i4>
      </vt:variant>
      <vt:variant>
        <vt:lpwstr/>
      </vt:variant>
      <vt:variant>
        <vt:lpwstr>_Toc177391502</vt:lpwstr>
      </vt:variant>
      <vt:variant>
        <vt:i4>1179706</vt:i4>
      </vt:variant>
      <vt:variant>
        <vt:i4>338</vt:i4>
      </vt:variant>
      <vt:variant>
        <vt:i4>0</vt:i4>
      </vt:variant>
      <vt:variant>
        <vt:i4>5</vt:i4>
      </vt:variant>
      <vt:variant>
        <vt:lpwstr/>
      </vt:variant>
      <vt:variant>
        <vt:lpwstr>_Toc177391501</vt:lpwstr>
      </vt:variant>
      <vt:variant>
        <vt:i4>1179706</vt:i4>
      </vt:variant>
      <vt:variant>
        <vt:i4>332</vt:i4>
      </vt:variant>
      <vt:variant>
        <vt:i4>0</vt:i4>
      </vt:variant>
      <vt:variant>
        <vt:i4>5</vt:i4>
      </vt:variant>
      <vt:variant>
        <vt:lpwstr/>
      </vt:variant>
      <vt:variant>
        <vt:lpwstr>_Toc177391500</vt:lpwstr>
      </vt:variant>
      <vt:variant>
        <vt:i4>1769531</vt:i4>
      </vt:variant>
      <vt:variant>
        <vt:i4>326</vt:i4>
      </vt:variant>
      <vt:variant>
        <vt:i4>0</vt:i4>
      </vt:variant>
      <vt:variant>
        <vt:i4>5</vt:i4>
      </vt:variant>
      <vt:variant>
        <vt:lpwstr/>
      </vt:variant>
      <vt:variant>
        <vt:lpwstr>_Toc177391499</vt:lpwstr>
      </vt:variant>
      <vt:variant>
        <vt:i4>1769531</vt:i4>
      </vt:variant>
      <vt:variant>
        <vt:i4>320</vt:i4>
      </vt:variant>
      <vt:variant>
        <vt:i4>0</vt:i4>
      </vt:variant>
      <vt:variant>
        <vt:i4>5</vt:i4>
      </vt:variant>
      <vt:variant>
        <vt:lpwstr/>
      </vt:variant>
      <vt:variant>
        <vt:lpwstr>_Toc177391498</vt:lpwstr>
      </vt:variant>
      <vt:variant>
        <vt:i4>1769531</vt:i4>
      </vt:variant>
      <vt:variant>
        <vt:i4>314</vt:i4>
      </vt:variant>
      <vt:variant>
        <vt:i4>0</vt:i4>
      </vt:variant>
      <vt:variant>
        <vt:i4>5</vt:i4>
      </vt:variant>
      <vt:variant>
        <vt:lpwstr/>
      </vt:variant>
      <vt:variant>
        <vt:lpwstr>_Toc177391497</vt:lpwstr>
      </vt:variant>
      <vt:variant>
        <vt:i4>1769531</vt:i4>
      </vt:variant>
      <vt:variant>
        <vt:i4>308</vt:i4>
      </vt:variant>
      <vt:variant>
        <vt:i4>0</vt:i4>
      </vt:variant>
      <vt:variant>
        <vt:i4>5</vt:i4>
      </vt:variant>
      <vt:variant>
        <vt:lpwstr/>
      </vt:variant>
      <vt:variant>
        <vt:lpwstr>_Toc177391496</vt:lpwstr>
      </vt:variant>
      <vt:variant>
        <vt:i4>1769531</vt:i4>
      </vt:variant>
      <vt:variant>
        <vt:i4>302</vt:i4>
      </vt:variant>
      <vt:variant>
        <vt:i4>0</vt:i4>
      </vt:variant>
      <vt:variant>
        <vt:i4>5</vt:i4>
      </vt:variant>
      <vt:variant>
        <vt:lpwstr/>
      </vt:variant>
      <vt:variant>
        <vt:lpwstr>_Toc177391495</vt:lpwstr>
      </vt:variant>
      <vt:variant>
        <vt:i4>1769531</vt:i4>
      </vt:variant>
      <vt:variant>
        <vt:i4>296</vt:i4>
      </vt:variant>
      <vt:variant>
        <vt:i4>0</vt:i4>
      </vt:variant>
      <vt:variant>
        <vt:i4>5</vt:i4>
      </vt:variant>
      <vt:variant>
        <vt:lpwstr/>
      </vt:variant>
      <vt:variant>
        <vt:lpwstr>_Toc177391494</vt:lpwstr>
      </vt:variant>
      <vt:variant>
        <vt:i4>1769531</vt:i4>
      </vt:variant>
      <vt:variant>
        <vt:i4>290</vt:i4>
      </vt:variant>
      <vt:variant>
        <vt:i4>0</vt:i4>
      </vt:variant>
      <vt:variant>
        <vt:i4>5</vt:i4>
      </vt:variant>
      <vt:variant>
        <vt:lpwstr/>
      </vt:variant>
      <vt:variant>
        <vt:lpwstr>_Toc177391493</vt:lpwstr>
      </vt:variant>
      <vt:variant>
        <vt:i4>1769531</vt:i4>
      </vt:variant>
      <vt:variant>
        <vt:i4>284</vt:i4>
      </vt:variant>
      <vt:variant>
        <vt:i4>0</vt:i4>
      </vt:variant>
      <vt:variant>
        <vt:i4>5</vt:i4>
      </vt:variant>
      <vt:variant>
        <vt:lpwstr/>
      </vt:variant>
      <vt:variant>
        <vt:lpwstr>_Toc177391492</vt:lpwstr>
      </vt:variant>
      <vt:variant>
        <vt:i4>1769531</vt:i4>
      </vt:variant>
      <vt:variant>
        <vt:i4>278</vt:i4>
      </vt:variant>
      <vt:variant>
        <vt:i4>0</vt:i4>
      </vt:variant>
      <vt:variant>
        <vt:i4>5</vt:i4>
      </vt:variant>
      <vt:variant>
        <vt:lpwstr/>
      </vt:variant>
      <vt:variant>
        <vt:lpwstr>_Toc177391491</vt:lpwstr>
      </vt:variant>
      <vt:variant>
        <vt:i4>1769531</vt:i4>
      </vt:variant>
      <vt:variant>
        <vt:i4>272</vt:i4>
      </vt:variant>
      <vt:variant>
        <vt:i4>0</vt:i4>
      </vt:variant>
      <vt:variant>
        <vt:i4>5</vt:i4>
      </vt:variant>
      <vt:variant>
        <vt:lpwstr/>
      </vt:variant>
      <vt:variant>
        <vt:lpwstr>_Toc177391490</vt:lpwstr>
      </vt:variant>
      <vt:variant>
        <vt:i4>1703995</vt:i4>
      </vt:variant>
      <vt:variant>
        <vt:i4>266</vt:i4>
      </vt:variant>
      <vt:variant>
        <vt:i4>0</vt:i4>
      </vt:variant>
      <vt:variant>
        <vt:i4>5</vt:i4>
      </vt:variant>
      <vt:variant>
        <vt:lpwstr/>
      </vt:variant>
      <vt:variant>
        <vt:lpwstr>_Toc177391489</vt:lpwstr>
      </vt:variant>
      <vt:variant>
        <vt:i4>1703995</vt:i4>
      </vt:variant>
      <vt:variant>
        <vt:i4>260</vt:i4>
      </vt:variant>
      <vt:variant>
        <vt:i4>0</vt:i4>
      </vt:variant>
      <vt:variant>
        <vt:i4>5</vt:i4>
      </vt:variant>
      <vt:variant>
        <vt:lpwstr/>
      </vt:variant>
      <vt:variant>
        <vt:lpwstr>_Toc177391488</vt:lpwstr>
      </vt:variant>
      <vt:variant>
        <vt:i4>1703995</vt:i4>
      </vt:variant>
      <vt:variant>
        <vt:i4>254</vt:i4>
      </vt:variant>
      <vt:variant>
        <vt:i4>0</vt:i4>
      </vt:variant>
      <vt:variant>
        <vt:i4>5</vt:i4>
      </vt:variant>
      <vt:variant>
        <vt:lpwstr/>
      </vt:variant>
      <vt:variant>
        <vt:lpwstr>_Toc177391487</vt:lpwstr>
      </vt:variant>
      <vt:variant>
        <vt:i4>1703995</vt:i4>
      </vt:variant>
      <vt:variant>
        <vt:i4>248</vt:i4>
      </vt:variant>
      <vt:variant>
        <vt:i4>0</vt:i4>
      </vt:variant>
      <vt:variant>
        <vt:i4>5</vt:i4>
      </vt:variant>
      <vt:variant>
        <vt:lpwstr/>
      </vt:variant>
      <vt:variant>
        <vt:lpwstr>_Toc177391486</vt:lpwstr>
      </vt:variant>
      <vt:variant>
        <vt:i4>1703995</vt:i4>
      </vt:variant>
      <vt:variant>
        <vt:i4>242</vt:i4>
      </vt:variant>
      <vt:variant>
        <vt:i4>0</vt:i4>
      </vt:variant>
      <vt:variant>
        <vt:i4>5</vt:i4>
      </vt:variant>
      <vt:variant>
        <vt:lpwstr/>
      </vt:variant>
      <vt:variant>
        <vt:lpwstr>_Toc177391485</vt:lpwstr>
      </vt:variant>
      <vt:variant>
        <vt:i4>1703995</vt:i4>
      </vt:variant>
      <vt:variant>
        <vt:i4>236</vt:i4>
      </vt:variant>
      <vt:variant>
        <vt:i4>0</vt:i4>
      </vt:variant>
      <vt:variant>
        <vt:i4>5</vt:i4>
      </vt:variant>
      <vt:variant>
        <vt:lpwstr/>
      </vt:variant>
      <vt:variant>
        <vt:lpwstr>_Toc177391484</vt:lpwstr>
      </vt:variant>
      <vt:variant>
        <vt:i4>1703995</vt:i4>
      </vt:variant>
      <vt:variant>
        <vt:i4>230</vt:i4>
      </vt:variant>
      <vt:variant>
        <vt:i4>0</vt:i4>
      </vt:variant>
      <vt:variant>
        <vt:i4>5</vt:i4>
      </vt:variant>
      <vt:variant>
        <vt:lpwstr/>
      </vt:variant>
      <vt:variant>
        <vt:lpwstr>_Toc177391483</vt:lpwstr>
      </vt:variant>
      <vt:variant>
        <vt:i4>1703995</vt:i4>
      </vt:variant>
      <vt:variant>
        <vt:i4>224</vt:i4>
      </vt:variant>
      <vt:variant>
        <vt:i4>0</vt:i4>
      </vt:variant>
      <vt:variant>
        <vt:i4>5</vt:i4>
      </vt:variant>
      <vt:variant>
        <vt:lpwstr/>
      </vt:variant>
      <vt:variant>
        <vt:lpwstr>_Toc177391482</vt:lpwstr>
      </vt:variant>
      <vt:variant>
        <vt:i4>1703995</vt:i4>
      </vt:variant>
      <vt:variant>
        <vt:i4>218</vt:i4>
      </vt:variant>
      <vt:variant>
        <vt:i4>0</vt:i4>
      </vt:variant>
      <vt:variant>
        <vt:i4>5</vt:i4>
      </vt:variant>
      <vt:variant>
        <vt:lpwstr/>
      </vt:variant>
      <vt:variant>
        <vt:lpwstr>_Toc177391481</vt:lpwstr>
      </vt:variant>
      <vt:variant>
        <vt:i4>1703995</vt:i4>
      </vt:variant>
      <vt:variant>
        <vt:i4>212</vt:i4>
      </vt:variant>
      <vt:variant>
        <vt:i4>0</vt:i4>
      </vt:variant>
      <vt:variant>
        <vt:i4>5</vt:i4>
      </vt:variant>
      <vt:variant>
        <vt:lpwstr/>
      </vt:variant>
      <vt:variant>
        <vt:lpwstr>_Toc177391480</vt:lpwstr>
      </vt:variant>
      <vt:variant>
        <vt:i4>1376315</vt:i4>
      </vt:variant>
      <vt:variant>
        <vt:i4>206</vt:i4>
      </vt:variant>
      <vt:variant>
        <vt:i4>0</vt:i4>
      </vt:variant>
      <vt:variant>
        <vt:i4>5</vt:i4>
      </vt:variant>
      <vt:variant>
        <vt:lpwstr/>
      </vt:variant>
      <vt:variant>
        <vt:lpwstr>_Toc177391479</vt:lpwstr>
      </vt:variant>
      <vt:variant>
        <vt:i4>1376315</vt:i4>
      </vt:variant>
      <vt:variant>
        <vt:i4>200</vt:i4>
      </vt:variant>
      <vt:variant>
        <vt:i4>0</vt:i4>
      </vt:variant>
      <vt:variant>
        <vt:i4>5</vt:i4>
      </vt:variant>
      <vt:variant>
        <vt:lpwstr/>
      </vt:variant>
      <vt:variant>
        <vt:lpwstr>_Toc177391478</vt:lpwstr>
      </vt:variant>
      <vt:variant>
        <vt:i4>1376315</vt:i4>
      </vt:variant>
      <vt:variant>
        <vt:i4>194</vt:i4>
      </vt:variant>
      <vt:variant>
        <vt:i4>0</vt:i4>
      </vt:variant>
      <vt:variant>
        <vt:i4>5</vt:i4>
      </vt:variant>
      <vt:variant>
        <vt:lpwstr/>
      </vt:variant>
      <vt:variant>
        <vt:lpwstr>_Toc177391477</vt:lpwstr>
      </vt:variant>
      <vt:variant>
        <vt:i4>1376315</vt:i4>
      </vt:variant>
      <vt:variant>
        <vt:i4>188</vt:i4>
      </vt:variant>
      <vt:variant>
        <vt:i4>0</vt:i4>
      </vt:variant>
      <vt:variant>
        <vt:i4>5</vt:i4>
      </vt:variant>
      <vt:variant>
        <vt:lpwstr/>
      </vt:variant>
      <vt:variant>
        <vt:lpwstr>_Toc177391476</vt:lpwstr>
      </vt:variant>
      <vt:variant>
        <vt:i4>1376315</vt:i4>
      </vt:variant>
      <vt:variant>
        <vt:i4>182</vt:i4>
      </vt:variant>
      <vt:variant>
        <vt:i4>0</vt:i4>
      </vt:variant>
      <vt:variant>
        <vt:i4>5</vt:i4>
      </vt:variant>
      <vt:variant>
        <vt:lpwstr/>
      </vt:variant>
      <vt:variant>
        <vt:lpwstr>_Toc177391475</vt:lpwstr>
      </vt:variant>
      <vt:variant>
        <vt:i4>1376315</vt:i4>
      </vt:variant>
      <vt:variant>
        <vt:i4>176</vt:i4>
      </vt:variant>
      <vt:variant>
        <vt:i4>0</vt:i4>
      </vt:variant>
      <vt:variant>
        <vt:i4>5</vt:i4>
      </vt:variant>
      <vt:variant>
        <vt:lpwstr/>
      </vt:variant>
      <vt:variant>
        <vt:lpwstr>_Toc177391474</vt:lpwstr>
      </vt:variant>
      <vt:variant>
        <vt:i4>1376315</vt:i4>
      </vt:variant>
      <vt:variant>
        <vt:i4>170</vt:i4>
      </vt:variant>
      <vt:variant>
        <vt:i4>0</vt:i4>
      </vt:variant>
      <vt:variant>
        <vt:i4>5</vt:i4>
      </vt:variant>
      <vt:variant>
        <vt:lpwstr/>
      </vt:variant>
      <vt:variant>
        <vt:lpwstr>_Toc177391473</vt:lpwstr>
      </vt:variant>
      <vt:variant>
        <vt:i4>1376315</vt:i4>
      </vt:variant>
      <vt:variant>
        <vt:i4>164</vt:i4>
      </vt:variant>
      <vt:variant>
        <vt:i4>0</vt:i4>
      </vt:variant>
      <vt:variant>
        <vt:i4>5</vt:i4>
      </vt:variant>
      <vt:variant>
        <vt:lpwstr/>
      </vt:variant>
      <vt:variant>
        <vt:lpwstr>_Toc177391472</vt:lpwstr>
      </vt:variant>
      <vt:variant>
        <vt:i4>1376315</vt:i4>
      </vt:variant>
      <vt:variant>
        <vt:i4>158</vt:i4>
      </vt:variant>
      <vt:variant>
        <vt:i4>0</vt:i4>
      </vt:variant>
      <vt:variant>
        <vt:i4>5</vt:i4>
      </vt:variant>
      <vt:variant>
        <vt:lpwstr/>
      </vt:variant>
      <vt:variant>
        <vt:lpwstr>_Toc177391471</vt:lpwstr>
      </vt:variant>
      <vt:variant>
        <vt:i4>1376315</vt:i4>
      </vt:variant>
      <vt:variant>
        <vt:i4>152</vt:i4>
      </vt:variant>
      <vt:variant>
        <vt:i4>0</vt:i4>
      </vt:variant>
      <vt:variant>
        <vt:i4>5</vt:i4>
      </vt:variant>
      <vt:variant>
        <vt:lpwstr/>
      </vt:variant>
      <vt:variant>
        <vt:lpwstr>_Toc177391470</vt:lpwstr>
      </vt:variant>
      <vt:variant>
        <vt:i4>1310779</vt:i4>
      </vt:variant>
      <vt:variant>
        <vt:i4>146</vt:i4>
      </vt:variant>
      <vt:variant>
        <vt:i4>0</vt:i4>
      </vt:variant>
      <vt:variant>
        <vt:i4>5</vt:i4>
      </vt:variant>
      <vt:variant>
        <vt:lpwstr/>
      </vt:variant>
      <vt:variant>
        <vt:lpwstr>_Toc177391469</vt:lpwstr>
      </vt:variant>
      <vt:variant>
        <vt:i4>1310779</vt:i4>
      </vt:variant>
      <vt:variant>
        <vt:i4>140</vt:i4>
      </vt:variant>
      <vt:variant>
        <vt:i4>0</vt:i4>
      </vt:variant>
      <vt:variant>
        <vt:i4>5</vt:i4>
      </vt:variant>
      <vt:variant>
        <vt:lpwstr/>
      </vt:variant>
      <vt:variant>
        <vt:lpwstr>_Toc177391468</vt:lpwstr>
      </vt:variant>
      <vt:variant>
        <vt:i4>1310779</vt:i4>
      </vt:variant>
      <vt:variant>
        <vt:i4>134</vt:i4>
      </vt:variant>
      <vt:variant>
        <vt:i4>0</vt:i4>
      </vt:variant>
      <vt:variant>
        <vt:i4>5</vt:i4>
      </vt:variant>
      <vt:variant>
        <vt:lpwstr/>
      </vt:variant>
      <vt:variant>
        <vt:lpwstr>_Toc177391467</vt:lpwstr>
      </vt:variant>
      <vt:variant>
        <vt:i4>1310779</vt:i4>
      </vt:variant>
      <vt:variant>
        <vt:i4>128</vt:i4>
      </vt:variant>
      <vt:variant>
        <vt:i4>0</vt:i4>
      </vt:variant>
      <vt:variant>
        <vt:i4>5</vt:i4>
      </vt:variant>
      <vt:variant>
        <vt:lpwstr/>
      </vt:variant>
      <vt:variant>
        <vt:lpwstr>_Toc177391466</vt:lpwstr>
      </vt:variant>
      <vt:variant>
        <vt:i4>1310779</vt:i4>
      </vt:variant>
      <vt:variant>
        <vt:i4>122</vt:i4>
      </vt:variant>
      <vt:variant>
        <vt:i4>0</vt:i4>
      </vt:variant>
      <vt:variant>
        <vt:i4>5</vt:i4>
      </vt:variant>
      <vt:variant>
        <vt:lpwstr/>
      </vt:variant>
      <vt:variant>
        <vt:lpwstr>_Toc177391465</vt:lpwstr>
      </vt:variant>
      <vt:variant>
        <vt:i4>1310779</vt:i4>
      </vt:variant>
      <vt:variant>
        <vt:i4>116</vt:i4>
      </vt:variant>
      <vt:variant>
        <vt:i4>0</vt:i4>
      </vt:variant>
      <vt:variant>
        <vt:i4>5</vt:i4>
      </vt:variant>
      <vt:variant>
        <vt:lpwstr/>
      </vt:variant>
      <vt:variant>
        <vt:lpwstr>_Toc177391464</vt:lpwstr>
      </vt:variant>
      <vt:variant>
        <vt:i4>1310779</vt:i4>
      </vt:variant>
      <vt:variant>
        <vt:i4>110</vt:i4>
      </vt:variant>
      <vt:variant>
        <vt:i4>0</vt:i4>
      </vt:variant>
      <vt:variant>
        <vt:i4>5</vt:i4>
      </vt:variant>
      <vt:variant>
        <vt:lpwstr/>
      </vt:variant>
      <vt:variant>
        <vt:lpwstr>_Toc177391463</vt:lpwstr>
      </vt:variant>
      <vt:variant>
        <vt:i4>1310779</vt:i4>
      </vt:variant>
      <vt:variant>
        <vt:i4>104</vt:i4>
      </vt:variant>
      <vt:variant>
        <vt:i4>0</vt:i4>
      </vt:variant>
      <vt:variant>
        <vt:i4>5</vt:i4>
      </vt:variant>
      <vt:variant>
        <vt:lpwstr/>
      </vt:variant>
      <vt:variant>
        <vt:lpwstr>_Toc177391462</vt:lpwstr>
      </vt:variant>
      <vt:variant>
        <vt:i4>1310779</vt:i4>
      </vt:variant>
      <vt:variant>
        <vt:i4>98</vt:i4>
      </vt:variant>
      <vt:variant>
        <vt:i4>0</vt:i4>
      </vt:variant>
      <vt:variant>
        <vt:i4>5</vt:i4>
      </vt:variant>
      <vt:variant>
        <vt:lpwstr/>
      </vt:variant>
      <vt:variant>
        <vt:lpwstr>_Toc177391461</vt:lpwstr>
      </vt:variant>
      <vt:variant>
        <vt:i4>1310779</vt:i4>
      </vt:variant>
      <vt:variant>
        <vt:i4>92</vt:i4>
      </vt:variant>
      <vt:variant>
        <vt:i4>0</vt:i4>
      </vt:variant>
      <vt:variant>
        <vt:i4>5</vt:i4>
      </vt:variant>
      <vt:variant>
        <vt:lpwstr/>
      </vt:variant>
      <vt:variant>
        <vt:lpwstr>_Toc177391460</vt:lpwstr>
      </vt:variant>
      <vt:variant>
        <vt:i4>1507387</vt:i4>
      </vt:variant>
      <vt:variant>
        <vt:i4>86</vt:i4>
      </vt:variant>
      <vt:variant>
        <vt:i4>0</vt:i4>
      </vt:variant>
      <vt:variant>
        <vt:i4>5</vt:i4>
      </vt:variant>
      <vt:variant>
        <vt:lpwstr/>
      </vt:variant>
      <vt:variant>
        <vt:lpwstr>_Toc177391459</vt:lpwstr>
      </vt:variant>
      <vt:variant>
        <vt:i4>1507387</vt:i4>
      </vt:variant>
      <vt:variant>
        <vt:i4>80</vt:i4>
      </vt:variant>
      <vt:variant>
        <vt:i4>0</vt:i4>
      </vt:variant>
      <vt:variant>
        <vt:i4>5</vt:i4>
      </vt:variant>
      <vt:variant>
        <vt:lpwstr/>
      </vt:variant>
      <vt:variant>
        <vt:lpwstr>_Toc177391458</vt:lpwstr>
      </vt:variant>
      <vt:variant>
        <vt:i4>1507387</vt:i4>
      </vt:variant>
      <vt:variant>
        <vt:i4>74</vt:i4>
      </vt:variant>
      <vt:variant>
        <vt:i4>0</vt:i4>
      </vt:variant>
      <vt:variant>
        <vt:i4>5</vt:i4>
      </vt:variant>
      <vt:variant>
        <vt:lpwstr/>
      </vt:variant>
      <vt:variant>
        <vt:lpwstr>_Toc177391457</vt:lpwstr>
      </vt:variant>
      <vt:variant>
        <vt:i4>1507387</vt:i4>
      </vt:variant>
      <vt:variant>
        <vt:i4>68</vt:i4>
      </vt:variant>
      <vt:variant>
        <vt:i4>0</vt:i4>
      </vt:variant>
      <vt:variant>
        <vt:i4>5</vt:i4>
      </vt:variant>
      <vt:variant>
        <vt:lpwstr/>
      </vt:variant>
      <vt:variant>
        <vt:lpwstr>_Toc177391456</vt:lpwstr>
      </vt:variant>
      <vt:variant>
        <vt:i4>1507387</vt:i4>
      </vt:variant>
      <vt:variant>
        <vt:i4>62</vt:i4>
      </vt:variant>
      <vt:variant>
        <vt:i4>0</vt:i4>
      </vt:variant>
      <vt:variant>
        <vt:i4>5</vt:i4>
      </vt:variant>
      <vt:variant>
        <vt:lpwstr/>
      </vt:variant>
      <vt:variant>
        <vt:lpwstr>_Toc177391455</vt:lpwstr>
      </vt:variant>
      <vt:variant>
        <vt:i4>1507387</vt:i4>
      </vt:variant>
      <vt:variant>
        <vt:i4>56</vt:i4>
      </vt:variant>
      <vt:variant>
        <vt:i4>0</vt:i4>
      </vt:variant>
      <vt:variant>
        <vt:i4>5</vt:i4>
      </vt:variant>
      <vt:variant>
        <vt:lpwstr/>
      </vt:variant>
      <vt:variant>
        <vt:lpwstr>_Toc177391454</vt:lpwstr>
      </vt:variant>
      <vt:variant>
        <vt:i4>1507387</vt:i4>
      </vt:variant>
      <vt:variant>
        <vt:i4>50</vt:i4>
      </vt:variant>
      <vt:variant>
        <vt:i4>0</vt:i4>
      </vt:variant>
      <vt:variant>
        <vt:i4>5</vt:i4>
      </vt:variant>
      <vt:variant>
        <vt:lpwstr/>
      </vt:variant>
      <vt:variant>
        <vt:lpwstr>_Toc177391453</vt:lpwstr>
      </vt:variant>
      <vt:variant>
        <vt:i4>1507387</vt:i4>
      </vt:variant>
      <vt:variant>
        <vt:i4>44</vt:i4>
      </vt:variant>
      <vt:variant>
        <vt:i4>0</vt:i4>
      </vt:variant>
      <vt:variant>
        <vt:i4>5</vt:i4>
      </vt:variant>
      <vt:variant>
        <vt:lpwstr/>
      </vt:variant>
      <vt:variant>
        <vt:lpwstr>_Toc177391452</vt:lpwstr>
      </vt:variant>
      <vt:variant>
        <vt:i4>1507387</vt:i4>
      </vt:variant>
      <vt:variant>
        <vt:i4>38</vt:i4>
      </vt:variant>
      <vt:variant>
        <vt:i4>0</vt:i4>
      </vt:variant>
      <vt:variant>
        <vt:i4>5</vt:i4>
      </vt:variant>
      <vt:variant>
        <vt:lpwstr/>
      </vt:variant>
      <vt:variant>
        <vt:lpwstr>_Toc177391451</vt:lpwstr>
      </vt:variant>
      <vt:variant>
        <vt:i4>1507387</vt:i4>
      </vt:variant>
      <vt:variant>
        <vt:i4>32</vt:i4>
      </vt:variant>
      <vt:variant>
        <vt:i4>0</vt:i4>
      </vt:variant>
      <vt:variant>
        <vt:i4>5</vt:i4>
      </vt:variant>
      <vt:variant>
        <vt:lpwstr/>
      </vt:variant>
      <vt:variant>
        <vt:lpwstr>_Toc177391450</vt:lpwstr>
      </vt:variant>
      <vt:variant>
        <vt:i4>1441851</vt:i4>
      </vt:variant>
      <vt:variant>
        <vt:i4>26</vt:i4>
      </vt:variant>
      <vt:variant>
        <vt:i4>0</vt:i4>
      </vt:variant>
      <vt:variant>
        <vt:i4>5</vt:i4>
      </vt:variant>
      <vt:variant>
        <vt:lpwstr/>
      </vt:variant>
      <vt:variant>
        <vt:lpwstr>_Toc177391449</vt:lpwstr>
      </vt:variant>
      <vt:variant>
        <vt:i4>1441851</vt:i4>
      </vt:variant>
      <vt:variant>
        <vt:i4>20</vt:i4>
      </vt:variant>
      <vt:variant>
        <vt:i4>0</vt:i4>
      </vt:variant>
      <vt:variant>
        <vt:i4>5</vt:i4>
      </vt:variant>
      <vt:variant>
        <vt:lpwstr/>
      </vt:variant>
      <vt:variant>
        <vt:lpwstr>_Toc177391448</vt:lpwstr>
      </vt:variant>
      <vt:variant>
        <vt:i4>1441851</vt:i4>
      </vt:variant>
      <vt:variant>
        <vt:i4>14</vt:i4>
      </vt:variant>
      <vt:variant>
        <vt:i4>0</vt:i4>
      </vt:variant>
      <vt:variant>
        <vt:i4>5</vt:i4>
      </vt:variant>
      <vt:variant>
        <vt:lpwstr/>
      </vt:variant>
      <vt:variant>
        <vt:lpwstr>_Toc177391447</vt:lpwstr>
      </vt:variant>
      <vt:variant>
        <vt:i4>1441851</vt:i4>
      </vt:variant>
      <vt:variant>
        <vt:i4>8</vt:i4>
      </vt:variant>
      <vt:variant>
        <vt:i4>0</vt:i4>
      </vt:variant>
      <vt:variant>
        <vt:i4>5</vt:i4>
      </vt:variant>
      <vt:variant>
        <vt:lpwstr/>
      </vt:variant>
      <vt:variant>
        <vt:lpwstr>_Toc177391446</vt:lpwstr>
      </vt:variant>
      <vt:variant>
        <vt:i4>1441851</vt:i4>
      </vt:variant>
      <vt:variant>
        <vt:i4>2</vt:i4>
      </vt:variant>
      <vt:variant>
        <vt:i4>0</vt:i4>
      </vt:variant>
      <vt:variant>
        <vt:i4>5</vt:i4>
      </vt:variant>
      <vt:variant>
        <vt:lpwstr/>
      </vt:variant>
      <vt:variant>
        <vt:lpwstr>_Toc177391445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Resources and activities – 8.3, English</dc:title>
  <dc:subject/>
  <dc:creator>NSW Department of Education</dc:creator>
  <cp:keywords/>
  <dc:description/>
  <dcterms:created xsi:type="dcterms:W3CDTF">2024-08-18T06:28:00Z</dcterms:created>
  <dcterms:modified xsi:type="dcterms:W3CDTF">2026-09-10T05:29:00Z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0x01010018E20D1C8E37B4489036A323D6088B4F</vt:lpwstr>
  </property>
  <property fmtid="{D5CDD505-2E9C-101B-9397-08002B2CF9AE}" pid="3" name="MSIP_Label_b603dfd7-d93a-4381-a340-2995d8282205_Enabled">
    <vt:lpwstr>true</vt:lpwstr>
  </property>
  <property fmtid="{D5CDD505-2E9C-101B-9397-08002B2CF9AE}" pid="4" name="MSIP_Label_b603dfd7-d93a-4381-a340-2995d8282205_SetDate">
    <vt:lpwstr>2023-08-25T00:13:20Z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bd83288a-ed5f-443b-bf1e-1fcba1ac6d2e</vt:lpwstr>
  </property>
  <property fmtid="{D5CDD505-2E9C-101B-9397-08002B2CF9AE}" pid="9" name="MSIP_Label_b603dfd7-d93a-4381-a340-2995d8282205_ContentBits">
    <vt:lpwstr>0</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Order">
    <vt:r8>16700</vt:r8>
  </property>
</Properties>
</file>