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00F7" w14:textId="0B800DE6" w:rsidR="002060B1" w:rsidRDefault="000C0259" w:rsidP="00A22225">
      <w:pPr>
        <w:pStyle w:val="Heading1"/>
      </w:pPr>
      <w:r>
        <w:t xml:space="preserve">Psychology – Option 6: </w:t>
      </w:r>
      <w:r w:rsidR="00673126">
        <w:t>P</w:t>
      </w:r>
      <w:r>
        <w:t>sychology and gender</w:t>
      </w:r>
    </w:p>
    <w:p w14:paraId="4659C897" w14:textId="27613BA1" w:rsidR="00A22225" w:rsidRPr="00A22225" w:rsidRDefault="00A22225" w:rsidP="00A22225">
      <w:r>
        <w:rPr>
          <w:noProof/>
        </w:rPr>
        <w:drawing>
          <wp:inline distT="0" distB="0" distL="0" distR="0" wp14:anchorId="11742090" wp14:editId="2968D3C9">
            <wp:extent cx="6115050" cy="66865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6686550"/>
                    </a:xfrm>
                    <a:prstGeom prst="rect">
                      <a:avLst/>
                    </a:prstGeom>
                    <a:noFill/>
                    <a:ln>
                      <a:noFill/>
                    </a:ln>
                  </pic:spPr>
                </pic:pic>
              </a:graphicData>
            </a:graphic>
          </wp:inline>
        </w:drawing>
      </w:r>
    </w:p>
    <w:p w14:paraId="266CC598" w14:textId="77777777" w:rsidR="00101866" w:rsidRDefault="00101866" w:rsidP="00DD6A7F">
      <w:pPr>
        <w:rPr>
          <w:lang w:eastAsia="zh-CN"/>
        </w:rPr>
      </w:pPr>
      <w:r>
        <w:rPr>
          <w:lang w:eastAsia="zh-CN"/>
        </w:rPr>
        <w:br w:type="page"/>
      </w:r>
    </w:p>
    <w:p w14:paraId="597A4CB3" w14:textId="2E46CC01" w:rsidR="000C0259" w:rsidRDefault="00BA0B66" w:rsidP="00BA0B66">
      <w:pPr>
        <w:pStyle w:val="TOCHeading"/>
      </w:pPr>
      <w:bookmarkStart w:id="0" w:name="_Toc87859855"/>
      <w:r>
        <w:lastRenderedPageBreak/>
        <w:t>C</w:t>
      </w:r>
      <w:r w:rsidR="000C0259">
        <w:t xml:space="preserve">ontents </w:t>
      </w:r>
    </w:p>
    <w:p w14:paraId="589D8632" w14:textId="167CFB94" w:rsidR="00B74588" w:rsidRDefault="00BA0B66">
      <w:pPr>
        <w:pStyle w:val="TOC2"/>
        <w:rPr>
          <w:rFonts w:asciiTheme="minorHAnsi" w:eastAsiaTheme="minorEastAsia" w:hAnsiTheme="minorHAnsi" w:cstheme="minorBidi"/>
          <w:sz w:val="22"/>
          <w:szCs w:val="22"/>
          <w:lang w:eastAsia="en-AU"/>
        </w:rPr>
      </w:pPr>
      <w:r>
        <w:rPr>
          <w:rFonts w:ascii="Arial Bold" w:hAnsi="Arial Bold" w:cs="Calibri (Body)"/>
          <w:b/>
          <w:bCs/>
          <w:color w:val="2B579A"/>
          <w:sz w:val="22"/>
          <w:szCs w:val="20"/>
          <w:shd w:val="clear" w:color="auto" w:fill="E6E6E6"/>
          <w:lang w:eastAsia="zh-CN"/>
        </w:rPr>
        <w:fldChar w:fldCharType="begin"/>
      </w:r>
      <w:r>
        <w:rPr>
          <w:rFonts w:ascii="Arial Bold" w:hAnsi="Arial Bold" w:cs="Calibri (Body)"/>
          <w:b/>
          <w:bCs/>
          <w:color w:val="2B579A"/>
          <w:sz w:val="22"/>
          <w:szCs w:val="20"/>
          <w:shd w:val="clear" w:color="auto" w:fill="E6E6E6"/>
          <w:lang w:eastAsia="zh-CN"/>
        </w:rPr>
        <w:instrText xml:space="preserve"> TOC \o "2-3" \h \z \u </w:instrText>
      </w:r>
      <w:r>
        <w:rPr>
          <w:rFonts w:ascii="Arial Bold" w:hAnsi="Arial Bold" w:cs="Calibri (Body)"/>
          <w:b/>
          <w:bCs/>
          <w:color w:val="2B579A"/>
          <w:sz w:val="22"/>
          <w:szCs w:val="20"/>
          <w:shd w:val="clear" w:color="auto" w:fill="E6E6E6"/>
          <w:lang w:eastAsia="zh-CN"/>
        </w:rPr>
        <w:fldChar w:fldCharType="separate"/>
      </w:r>
      <w:hyperlink w:anchor="_Toc110418405" w:history="1">
        <w:r w:rsidR="00B74588" w:rsidRPr="00227015">
          <w:rPr>
            <w:rStyle w:val="Hyperlink"/>
          </w:rPr>
          <w:t>Focus</w:t>
        </w:r>
        <w:r w:rsidR="00B74588">
          <w:rPr>
            <w:webHidden/>
          </w:rPr>
          <w:tab/>
        </w:r>
        <w:r w:rsidR="00B74588">
          <w:rPr>
            <w:webHidden/>
          </w:rPr>
          <w:fldChar w:fldCharType="begin"/>
        </w:r>
        <w:r w:rsidR="00B74588">
          <w:rPr>
            <w:webHidden/>
          </w:rPr>
          <w:instrText xml:space="preserve"> PAGEREF _Toc110418405 \h </w:instrText>
        </w:r>
        <w:r w:rsidR="00B74588">
          <w:rPr>
            <w:webHidden/>
          </w:rPr>
        </w:r>
        <w:r w:rsidR="00B74588">
          <w:rPr>
            <w:webHidden/>
          </w:rPr>
          <w:fldChar w:fldCharType="separate"/>
        </w:r>
        <w:r w:rsidR="00B74588">
          <w:rPr>
            <w:webHidden/>
          </w:rPr>
          <w:t>2</w:t>
        </w:r>
        <w:r w:rsidR="00B74588">
          <w:rPr>
            <w:webHidden/>
          </w:rPr>
          <w:fldChar w:fldCharType="end"/>
        </w:r>
      </w:hyperlink>
    </w:p>
    <w:p w14:paraId="2E32166A" w14:textId="290CF27A"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06" w:history="1">
        <w:r w:rsidR="00B74588" w:rsidRPr="00227015">
          <w:rPr>
            <w:rStyle w:val="Hyperlink"/>
            <w:noProof/>
          </w:rPr>
          <w:t>Outcomes</w:t>
        </w:r>
        <w:r w:rsidR="00B74588">
          <w:rPr>
            <w:noProof/>
            <w:webHidden/>
          </w:rPr>
          <w:tab/>
        </w:r>
        <w:r w:rsidR="00B74588">
          <w:rPr>
            <w:noProof/>
            <w:webHidden/>
          </w:rPr>
          <w:fldChar w:fldCharType="begin"/>
        </w:r>
        <w:r w:rsidR="00B74588">
          <w:rPr>
            <w:noProof/>
            <w:webHidden/>
          </w:rPr>
          <w:instrText xml:space="preserve"> PAGEREF _Toc110418406 \h </w:instrText>
        </w:r>
        <w:r w:rsidR="00B74588">
          <w:rPr>
            <w:noProof/>
            <w:webHidden/>
          </w:rPr>
        </w:r>
        <w:r w:rsidR="00B74588">
          <w:rPr>
            <w:noProof/>
            <w:webHidden/>
          </w:rPr>
          <w:fldChar w:fldCharType="separate"/>
        </w:r>
        <w:r w:rsidR="00B74588">
          <w:rPr>
            <w:noProof/>
            <w:webHidden/>
          </w:rPr>
          <w:t>2</w:t>
        </w:r>
        <w:r w:rsidR="00B74588">
          <w:rPr>
            <w:noProof/>
            <w:webHidden/>
          </w:rPr>
          <w:fldChar w:fldCharType="end"/>
        </w:r>
      </w:hyperlink>
    </w:p>
    <w:p w14:paraId="5292A9B6" w14:textId="7DEFA24E" w:rsidR="00B74588" w:rsidRDefault="00231F0C">
      <w:pPr>
        <w:pStyle w:val="TOC2"/>
        <w:rPr>
          <w:rFonts w:asciiTheme="minorHAnsi" w:eastAsiaTheme="minorEastAsia" w:hAnsiTheme="minorHAnsi" w:cstheme="minorBidi"/>
          <w:sz w:val="22"/>
          <w:szCs w:val="22"/>
          <w:lang w:eastAsia="en-AU"/>
        </w:rPr>
      </w:pPr>
      <w:hyperlink w:anchor="_Toc110418407" w:history="1">
        <w:r w:rsidR="00B74588" w:rsidRPr="00227015">
          <w:rPr>
            <w:rStyle w:val="Hyperlink"/>
          </w:rPr>
          <w:t>Teacher note</w:t>
        </w:r>
        <w:r w:rsidR="00B74588">
          <w:rPr>
            <w:webHidden/>
          </w:rPr>
          <w:tab/>
        </w:r>
        <w:r w:rsidR="00B74588">
          <w:rPr>
            <w:webHidden/>
          </w:rPr>
          <w:fldChar w:fldCharType="begin"/>
        </w:r>
        <w:r w:rsidR="00B74588">
          <w:rPr>
            <w:webHidden/>
          </w:rPr>
          <w:instrText xml:space="preserve"> PAGEREF _Toc110418407 \h </w:instrText>
        </w:r>
        <w:r w:rsidR="00B74588">
          <w:rPr>
            <w:webHidden/>
          </w:rPr>
        </w:r>
        <w:r w:rsidR="00B74588">
          <w:rPr>
            <w:webHidden/>
          </w:rPr>
          <w:fldChar w:fldCharType="separate"/>
        </w:r>
        <w:r w:rsidR="00B74588">
          <w:rPr>
            <w:webHidden/>
          </w:rPr>
          <w:t>3</w:t>
        </w:r>
        <w:r w:rsidR="00B74588">
          <w:rPr>
            <w:webHidden/>
          </w:rPr>
          <w:fldChar w:fldCharType="end"/>
        </w:r>
      </w:hyperlink>
    </w:p>
    <w:p w14:paraId="5F8596B6" w14:textId="4416AFA2" w:rsidR="00B74588" w:rsidRDefault="00231F0C">
      <w:pPr>
        <w:pStyle w:val="TOC2"/>
        <w:rPr>
          <w:rFonts w:asciiTheme="minorHAnsi" w:eastAsiaTheme="minorEastAsia" w:hAnsiTheme="minorHAnsi" w:cstheme="minorBidi"/>
          <w:sz w:val="22"/>
          <w:szCs w:val="22"/>
          <w:lang w:eastAsia="en-AU"/>
        </w:rPr>
      </w:pPr>
      <w:hyperlink w:anchor="_Toc110418408" w:history="1">
        <w:r w:rsidR="00B74588" w:rsidRPr="00227015">
          <w:rPr>
            <w:rStyle w:val="Hyperlink"/>
          </w:rPr>
          <w:t>Learning sequence 1</w:t>
        </w:r>
        <w:r w:rsidR="00B74588">
          <w:rPr>
            <w:webHidden/>
          </w:rPr>
          <w:tab/>
        </w:r>
        <w:r w:rsidR="00B74588">
          <w:rPr>
            <w:webHidden/>
          </w:rPr>
          <w:fldChar w:fldCharType="begin"/>
        </w:r>
        <w:r w:rsidR="00B74588">
          <w:rPr>
            <w:webHidden/>
          </w:rPr>
          <w:instrText xml:space="preserve"> PAGEREF _Toc110418408 \h </w:instrText>
        </w:r>
        <w:r w:rsidR="00B74588">
          <w:rPr>
            <w:webHidden/>
          </w:rPr>
        </w:r>
        <w:r w:rsidR="00B74588">
          <w:rPr>
            <w:webHidden/>
          </w:rPr>
          <w:fldChar w:fldCharType="separate"/>
        </w:r>
        <w:r w:rsidR="00B74588">
          <w:rPr>
            <w:webHidden/>
          </w:rPr>
          <w:t>4</w:t>
        </w:r>
        <w:r w:rsidR="00B74588">
          <w:rPr>
            <w:webHidden/>
          </w:rPr>
          <w:fldChar w:fldCharType="end"/>
        </w:r>
      </w:hyperlink>
    </w:p>
    <w:p w14:paraId="22F3BE07" w14:textId="0F16AB9D"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09" w:history="1">
        <w:r w:rsidR="00B74588" w:rsidRPr="00227015">
          <w:rPr>
            <w:rStyle w:val="Hyperlink"/>
            <w:noProof/>
          </w:rPr>
          <w:t>Understanding key terms</w:t>
        </w:r>
        <w:r w:rsidR="00B74588">
          <w:rPr>
            <w:noProof/>
            <w:webHidden/>
          </w:rPr>
          <w:tab/>
        </w:r>
        <w:r w:rsidR="00B74588">
          <w:rPr>
            <w:noProof/>
            <w:webHidden/>
          </w:rPr>
          <w:fldChar w:fldCharType="begin"/>
        </w:r>
        <w:r w:rsidR="00B74588">
          <w:rPr>
            <w:noProof/>
            <w:webHidden/>
          </w:rPr>
          <w:instrText xml:space="preserve"> PAGEREF _Toc110418409 \h </w:instrText>
        </w:r>
        <w:r w:rsidR="00B74588">
          <w:rPr>
            <w:noProof/>
            <w:webHidden/>
          </w:rPr>
        </w:r>
        <w:r w:rsidR="00B74588">
          <w:rPr>
            <w:noProof/>
            <w:webHidden/>
          </w:rPr>
          <w:fldChar w:fldCharType="separate"/>
        </w:r>
        <w:r w:rsidR="00B74588">
          <w:rPr>
            <w:noProof/>
            <w:webHidden/>
          </w:rPr>
          <w:t>4</w:t>
        </w:r>
        <w:r w:rsidR="00B74588">
          <w:rPr>
            <w:noProof/>
            <w:webHidden/>
          </w:rPr>
          <w:fldChar w:fldCharType="end"/>
        </w:r>
      </w:hyperlink>
    </w:p>
    <w:p w14:paraId="7BCDDA52" w14:textId="1736AD6E"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0" w:history="1">
        <w:r w:rsidR="00B74588" w:rsidRPr="00227015">
          <w:rPr>
            <w:rStyle w:val="Hyperlink"/>
            <w:noProof/>
          </w:rPr>
          <w:t>Exploring social stereotypes</w:t>
        </w:r>
        <w:r w:rsidR="00B74588">
          <w:rPr>
            <w:noProof/>
            <w:webHidden/>
          </w:rPr>
          <w:tab/>
        </w:r>
        <w:r w:rsidR="00B74588">
          <w:rPr>
            <w:noProof/>
            <w:webHidden/>
          </w:rPr>
          <w:fldChar w:fldCharType="begin"/>
        </w:r>
        <w:r w:rsidR="00B74588">
          <w:rPr>
            <w:noProof/>
            <w:webHidden/>
          </w:rPr>
          <w:instrText xml:space="preserve"> PAGEREF _Toc110418410 \h </w:instrText>
        </w:r>
        <w:r w:rsidR="00B74588">
          <w:rPr>
            <w:noProof/>
            <w:webHidden/>
          </w:rPr>
        </w:r>
        <w:r w:rsidR="00B74588">
          <w:rPr>
            <w:noProof/>
            <w:webHidden/>
          </w:rPr>
          <w:fldChar w:fldCharType="separate"/>
        </w:r>
        <w:r w:rsidR="00B74588">
          <w:rPr>
            <w:noProof/>
            <w:webHidden/>
          </w:rPr>
          <w:t>6</w:t>
        </w:r>
        <w:r w:rsidR="00B74588">
          <w:rPr>
            <w:noProof/>
            <w:webHidden/>
          </w:rPr>
          <w:fldChar w:fldCharType="end"/>
        </w:r>
      </w:hyperlink>
    </w:p>
    <w:p w14:paraId="233D7C71" w14:textId="6BEE5F91"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1" w:history="1">
        <w:r w:rsidR="00B74588" w:rsidRPr="00227015">
          <w:rPr>
            <w:rStyle w:val="Hyperlink"/>
            <w:noProof/>
          </w:rPr>
          <w:t>Myths and stereotypes from the past and how they influence current stereotypes</w:t>
        </w:r>
        <w:r w:rsidR="00B74588">
          <w:rPr>
            <w:noProof/>
            <w:webHidden/>
          </w:rPr>
          <w:tab/>
        </w:r>
        <w:r w:rsidR="00B74588">
          <w:rPr>
            <w:noProof/>
            <w:webHidden/>
          </w:rPr>
          <w:fldChar w:fldCharType="begin"/>
        </w:r>
        <w:r w:rsidR="00B74588">
          <w:rPr>
            <w:noProof/>
            <w:webHidden/>
          </w:rPr>
          <w:instrText xml:space="preserve"> PAGEREF _Toc110418411 \h </w:instrText>
        </w:r>
        <w:r w:rsidR="00B74588">
          <w:rPr>
            <w:noProof/>
            <w:webHidden/>
          </w:rPr>
        </w:r>
        <w:r w:rsidR="00B74588">
          <w:rPr>
            <w:noProof/>
            <w:webHidden/>
          </w:rPr>
          <w:fldChar w:fldCharType="separate"/>
        </w:r>
        <w:r w:rsidR="00B74588">
          <w:rPr>
            <w:noProof/>
            <w:webHidden/>
          </w:rPr>
          <w:t>7</w:t>
        </w:r>
        <w:r w:rsidR="00B74588">
          <w:rPr>
            <w:noProof/>
            <w:webHidden/>
          </w:rPr>
          <w:fldChar w:fldCharType="end"/>
        </w:r>
      </w:hyperlink>
    </w:p>
    <w:p w14:paraId="08DBD03F" w14:textId="494E9DE2" w:rsidR="00B74588" w:rsidRDefault="00231F0C">
      <w:pPr>
        <w:pStyle w:val="TOC2"/>
        <w:rPr>
          <w:rFonts w:asciiTheme="minorHAnsi" w:eastAsiaTheme="minorEastAsia" w:hAnsiTheme="minorHAnsi" w:cstheme="minorBidi"/>
          <w:sz w:val="22"/>
          <w:szCs w:val="22"/>
          <w:lang w:eastAsia="en-AU"/>
        </w:rPr>
      </w:pPr>
      <w:hyperlink w:anchor="_Toc110418412" w:history="1">
        <w:r w:rsidR="00B74588" w:rsidRPr="00227015">
          <w:rPr>
            <w:rStyle w:val="Hyperlink"/>
          </w:rPr>
          <w:t>Learning sequence 2</w:t>
        </w:r>
        <w:r w:rsidR="00B74588">
          <w:rPr>
            <w:webHidden/>
          </w:rPr>
          <w:tab/>
        </w:r>
        <w:r w:rsidR="00B74588">
          <w:rPr>
            <w:webHidden/>
          </w:rPr>
          <w:fldChar w:fldCharType="begin"/>
        </w:r>
        <w:r w:rsidR="00B74588">
          <w:rPr>
            <w:webHidden/>
          </w:rPr>
          <w:instrText xml:space="preserve"> PAGEREF _Toc110418412 \h </w:instrText>
        </w:r>
        <w:r w:rsidR="00B74588">
          <w:rPr>
            <w:webHidden/>
          </w:rPr>
        </w:r>
        <w:r w:rsidR="00B74588">
          <w:rPr>
            <w:webHidden/>
          </w:rPr>
          <w:fldChar w:fldCharType="separate"/>
        </w:r>
        <w:r w:rsidR="00B74588">
          <w:rPr>
            <w:webHidden/>
          </w:rPr>
          <w:t>10</w:t>
        </w:r>
        <w:r w:rsidR="00B74588">
          <w:rPr>
            <w:webHidden/>
          </w:rPr>
          <w:fldChar w:fldCharType="end"/>
        </w:r>
      </w:hyperlink>
    </w:p>
    <w:p w14:paraId="73D0C884" w14:textId="626D9A95"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3" w:history="1">
        <w:r w:rsidR="00B74588" w:rsidRPr="00227015">
          <w:rPr>
            <w:rStyle w:val="Hyperlink"/>
            <w:noProof/>
          </w:rPr>
          <w:t>Reasons for gender differences</w:t>
        </w:r>
        <w:r w:rsidR="00B74588">
          <w:rPr>
            <w:noProof/>
            <w:webHidden/>
          </w:rPr>
          <w:tab/>
        </w:r>
        <w:r w:rsidR="00B74588">
          <w:rPr>
            <w:noProof/>
            <w:webHidden/>
          </w:rPr>
          <w:fldChar w:fldCharType="begin"/>
        </w:r>
        <w:r w:rsidR="00B74588">
          <w:rPr>
            <w:noProof/>
            <w:webHidden/>
          </w:rPr>
          <w:instrText xml:space="preserve"> PAGEREF _Toc110418413 \h </w:instrText>
        </w:r>
        <w:r w:rsidR="00B74588">
          <w:rPr>
            <w:noProof/>
            <w:webHidden/>
          </w:rPr>
        </w:r>
        <w:r w:rsidR="00B74588">
          <w:rPr>
            <w:noProof/>
            <w:webHidden/>
          </w:rPr>
          <w:fldChar w:fldCharType="separate"/>
        </w:r>
        <w:r w:rsidR="00B74588">
          <w:rPr>
            <w:noProof/>
            <w:webHidden/>
          </w:rPr>
          <w:t>11</w:t>
        </w:r>
        <w:r w:rsidR="00B74588">
          <w:rPr>
            <w:noProof/>
            <w:webHidden/>
          </w:rPr>
          <w:fldChar w:fldCharType="end"/>
        </w:r>
      </w:hyperlink>
    </w:p>
    <w:p w14:paraId="2BA962AB" w14:textId="0E47BED3"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4" w:history="1">
        <w:r w:rsidR="00B74588" w:rsidRPr="00227015">
          <w:rPr>
            <w:rStyle w:val="Hyperlink"/>
            <w:noProof/>
          </w:rPr>
          <w:t>Physiological theories of psychology and gender</w:t>
        </w:r>
        <w:r w:rsidR="00B74588">
          <w:rPr>
            <w:noProof/>
            <w:webHidden/>
          </w:rPr>
          <w:tab/>
        </w:r>
        <w:r w:rsidR="00B74588">
          <w:rPr>
            <w:noProof/>
            <w:webHidden/>
          </w:rPr>
          <w:fldChar w:fldCharType="begin"/>
        </w:r>
        <w:r w:rsidR="00B74588">
          <w:rPr>
            <w:noProof/>
            <w:webHidden/>
          </w:rPr>
          <w:instrText xml:space="preserve"> PAGEREF _Toc110418414 \h </w:instrText>
        </w:r>
        <w:r w:rsidR="00B74588">
          <w:rPr>
            <w:noProof/>
            <w:webHidden/>
          </w:rPr>
        </w:r>
        <w:r w:rsidR="00B74588">
          <w:rPr>
            <w:noProof/>
            <w:webHidden/>
          </w:rPr>
          <w:fldChar w:fldCharType="separate"/>
        </w:r>
        <w:r w:rsidR="00B74588">
          <w:rPr>
            <w:noProof/>
            <w:webHidden/>
          </w:rPr>
          <w:t>12</w:t>
        </w:r>
        <w:r w:rsidR="00B74588">
          <w:rPr>
            <w:noProof/>
            <w:webHidden/>
          </w:rPr>
          <w:fldChar w:fldCharType="end"/>
        </w:r>
      </w:hyperlink>
    </w:p>
    <w:p w14:paraId="1C3B178F" w14:textId="4B326CB3"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5" w:history="1">
        <w:r w:rsidR="00B74588" w:rsidRPr="00227015">
          <w:rPr>
            <w:rStyle w:val="Hyperlink"/>
            <w:noProof/>
          </w:rPr>
          <w:t>Socio-cultural theories of psychology and gender</w:t>
        </w:r>
        <w:r w:rsidR="00B74588">
          <w:rPr>
            <w:noProof/>
            <w:webHidden/>
          </w:rPr>
          <w:tab/>
        </w:r>
        <w:r w:rsidR="00B74588">
          <w:rPr>
            <w:noProof/>
            <w:webHidden/>
          </w:rPr>
          <w:fldChar w:fldCharType="begin"/>
        </w:r>
        <w:r w:rsidR="00B74588">
          <w:rPr>
            <w:noProof/>
            <w:webHidden/>
          </w:rPr>
          <w:instrText xml:space="preserve"> PAGEREF _Toc110418415 \h </w:instrText>
        </w:r>
        <w:r w:rsidR="00B74588">
          <w:rPr>
            <w:noProof/>
            <w:webHidden/>
          </w:rPr>
        </w:r>
        <w:r w:rsidR="00B74588">
          <w:rPr>
            <w:noProof/>
            <w:webHidden/>
          </w:rPr>
          <w:fldChar w:fldCharType="separate"/>
        </w:r>
        <w:r w:rsidR="00B74588">
          <w:rPr>
            <w:noProof/>
            <w:webHidden/>
          </w:rPr>
          <w:t>14</w:t>
        </w:r>
        <w:r w:rsidR="00B74588">
          <w:rPr>
            <w:noProof/>
            <w:webHidden/>
          </w:rPr>
          <w:fldChar w:fldCharType="end"/>
        </w:r>
      </w:hyperlink>
    </w:p>
    <w:p w14:paraId="22038FD5" w14:textId="37B63815" w:rsidR="00B74588" w:rsidRDefault="00231F0C">
      <w:pPr>
        <w:pStyle w:val="TOC2"/>
        <w:rPr>
          <w:rFonts w:asciiTheme="minorHAnsi" w:eastAsiaTheme="minorEastAsia" w:hAnsiTheme="minorHAnsi" w:cstheme="minorBidi"/>
          <w:sz w:val="22"/>
          <w:szCs w:val="22"/>
          <w:lang w:eastAsia="en-AU"/>
        </w:rPr>
      </w:pPr>
      <w:hyperlink w:anchor="_Toc110418416" w:history="1">
        <w:r w:rsidR="00B74588" w:rsidRPr="00227015">
          <w:rPr>
            <w:rStyle w:val="Hyperlink"/>
          </w:rPr>
          <w:t>Learning sequence 3</w:t>
        </w:r>
        <w:r w:rsidR="00B74588">
          <w:rPr>
            <w:webHidden/>
          </w:rPr>
          <w:tab/>
        </w:r>
        <w:r w:rsidR="00B74588">
          <w:rPr>
            <w:webHidden/>
          </w:rPr>
          <w:fldChar w:fldCharType="begin"/>
        </w:r>
        <w:r w:rsidR="00B74588">
          <w:rPr>
            <w:webHidden/>
          </w:rPr>
          <w:instrText xml:space="preserve"> PAGEREF _Toc110418416 \h </w:instrText>
        </w:r>
        <w:r w:rsidR="00B74588">
          <w:rPr>
            <w:webHidden/>
          </w:rPr>
        </w:r>
        <w:r w:rsidR="00B74588">
          <w:rPr>
            <w:webHidden/>
          </w:rPr>
          <w:fldChar w:fldCharType="separate"/>
        </w:r>
        <w:r w:rsidR="00B74588">
          <w:rPr>
            <w:webHidden/>
          </w:rPr>
          <w:t>16</w:t>
        </w:r>
        <w:r w:rsidR="00B74588">
          <w:rPr>
            <w:webHidden/>
          </w:rPr>
          <w:fldChar w:fldCharType="end"/>
        </w:r>
      </w:hyperlink>
    </w:p>
    <w:p w14:paraId="7DB1B1C5" w14:textId="3CE1C599"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7" w:history="1">
        <w:r w:rsidR="00B74588" w:rsidRPr="00227015">
          <w:rPr>
            <w:rStyle w:val="Hyperlink"/>
            <w:noProof/>
          </w:rPr>
          <w:t>Case study: Hypothesis and conclusions</w:t>
        </w:r>
        <w:r w:rsidR="00B74588">
          <w:rPr>
            <w:noProof/>
            <w:webHidden/>
          </w:rPr>
          <w:tab/>
        </w:r>
        <w:r w:rsidR="00B74588">
          <w:rPr>
            <w:noProof/>
            <w:webHidden/>
          </w:rPr>
          <w:fldChar w:fldCharType="begin"/>
        </w:r>
        <w:r w:rsidR="00B74588">
          <w:rPr>
            <w:noProof/>
            <w:webHidden/>
          </w:rPr>
          <w:instrText xml:space="preserve"> PAGEREF _Toc110418417 \h </w:instrText>
        </w:r>
        <w:r w:rsidR="00B74588">
          <w:rPr>
            <w:noProof/>
            <w:webHidden/>
          </w:rPr>
        </w:r>
        <w:r w:rsidR="00B74588">
          <w:rPr>
            <w:noProof/>
            <w:webHidden/>
          </w:rPr>
          <w:fldChar w:fldCharType="separate"/>
        </w:r>
        <w:r w:rsidR="00B74588">
          <w:rPr>
            <w:noProof/>
            <w:webHidden/>
          </w:rPr>
          <w:t>16</w:t>
        </w:r>
        <w:r w:rsidR="00B74588">
          <w:rPr>
            <w:noProof/>
            <w:webHidden/>
          </w:rPr>
          <w:fldChar w:fldCharType="end"/>
        </w:r>
      </w:hyperlink>
    </w:p>
    <w:p w14:paraId="24FDD924" w14:textId="257C8DE9"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8" w:history="1">
        <w:r w:rsidR="00B74588" w:rsidRPr="00227015">
          <w:rPr>
            <w:rStyle w:val="Hyperlink"/>
            <w:noProof/>
          </w:rPr>
          <w:t>Biological approach vs social development theory</w:t>
        </w:r>
        <w:r w:rsidR="00B74588">
          <w:rPr>
            <w:noProof/>
            <w:webHidden/>
          </w:rPr>
          <w:tab/>
        </w:r>
        <w:r w:rsidR="00B74588">
          <w:rPr>
            <w:noProof/>
            <w:webHidden/>
          </w:rPr>
          <w:fldChar w:fldCharType="begin"/>
        </w:r>
        <w:r w:rsidR="00B74588">
          <w:rPr>
            <w:noProof/>
            <w:webHidden/>
          </w:rPr>
          <w:instrText xml:space="preserve"> PAGEREF _Toc110418418 \h </w:instrText>
        </w:r>
        <w:r w:rsidR="00B74588">
          <w:rPr>
            <w:noProof/>
            <w:webHidden/>
          </w:rPr>
        </w:r>
        <w:r w:rsidR="00B74588">
          <w:rPr>
            <w:noProof/>
            <w:webHidden/>
          </w:rPr>
          <w:fldChar w:fldCharType="separate"/>
        </w:r>
        <w:r w:rsidR="00B74588">
          <w:rPr>
            <w:noProof/>
            <w:webHidden/>
          </w:rPr>
          <w:t>17</w:t>
        </w:r>
        <w:r w:rsidR="00B74588">
          <w:rPr>
            <w:noProof/>
            <w:webHidden/>
          </w:rPr>
          <w:fldChar w:fldCharType="end"/>
        </w:r>
      </w:hyperlink>
    </w:p>
    <w:p w14:paraId="397FF63F" w14:textId="0A3C44D9"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19" w:history="1">
        <w:r w:rsidR="00B74588" w:rsidRPr="00227015">
          <w:rPr>
            <w:rStyle w:val="Hyperlink"/>
            <w:noProof/>
          </w:rPr>
          <w:t>Interpreting theoretical responses</w:t>
        </w:r>
        <w:r w:rsidR="00B74588">
          <w:rPr>
            <w:noProof/>
            <w:webHidden/>
          </w:rPr>
          <w:tab/>
        </w:r>
        <w:r w:rsidR="00B74588">
          <w:rPr>
            <w:noProof/>
            <w:webHidden/>
          </w:rPr>
          <w:fldChar w:fldCharType="begin"/>
        </w:r>
        <w:r w:rsidR="00B74588">
          <w:rPr>
            <w:noProof/>
            <w:webHidden/>
          </w:rPr>
          <w:instrText xml:space="preserve"> PAGEREF _Toc110418419 \h </w:instrText>
        </w:r>
        <w:r w:rsidR="00B74588">
          <w:rPr>
            <w:noProof/>
            <w:webHidden/>
          </w:rPr>
        </w:r>
        <w:r w:rsidR="00B74588">
          <w:rPr>
            <w:noProof/>
            <w:webHidden/>
          </w:rPr>
          <w:fldChar w:fldCharType="separate"/>
        </w:r>
        <w:r w:rsidR="00B74588">
          <w:rPr>
            <w:noProof/>
            <w:webHidden/>
          </w:rPr>
          <w:t>17</w:t>
        </w:r>
        <w:r w:rsidR="00B74588">
          <w:rPr>
            <w:noProof/>
            <w:webHidden/>
          </w:rPr>
          <w:fldChar w:fldCharType="end"/>
        </w:r>
      </w:hyperlink>
    </w:p>
    <w:p w14:paraId="7D16A341" w14:textId="42DA51F6"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20" w:history="1">
        <w:r w:rsidR="00B74588" w:rsidRPr="00227015">
          <w:rPr>
            <w:rStyle w:val="Hyperlink"/>
            <w:noProof/>
          </w:rPr>
          <w:t>Reliability</w:t>
        </w:r>
        <w:r w:rsidR="00B74588">
          <w:rPr>
            <w:noProof/>
            <w:webHidden/>
          </w:rPr>
          <w:tab/>
        </w:r>
        <w:r w:rsidR="00B74588">
          <w:rPr>
            <w:noProof/>
            <w:webHidden/>
          </w:rPr>
          <w:fldChar w:fldCharType="begin"/>
        </w:r>
        <w:r w:rsidR="00B74588">
          <w:rPr>
            <w:noProof/>
            <w:webHidden/>
          </w:rPr>
          <w:instrText xml:space="preserve"> PAGEREF _Toc110418420 \h </w:instrText>
        </w:r>
        <w:r w:rsidR="00B74588">
          <w:rPr>
            <w:noProof/>
            <w:webHidden/>
          </w:rPr>
        </w:r>
        <w:r w:rsidR="00B74588">
          <w:rPr>
            <w:noProof/>
            <w:webHidden/>
          </w:rPr>
          <w:fldChar w:fldCharType="separate"/>
        </w:r>
        <w:r w:rsidR="00B74588">
          <w:rPr>
            <w:noProof/>
            <w:webHidden/>
          </w:rPr>
          <w:t>18</w:t>
        </w:r>
        <w:r w:rsidR="00B74588">
          <w:rPr>
            <w:noProof/>
            <w:webHidden/>
          </w:rPr>
          <w:fldChar w:fldCharType="end"/>
        </w:r>
      </w:hyperlink>
    </w:p>
    <w:p w14:paraId="6881E2AE" w14:textId="5954B71A" w:rsidR="00B74588" w:rsidRDefault="00231F0C">
      <w:pPr>
        <w:pStyle w:val="TOC2"/>
        <w:rPr>
          <w:rFonts w:asciiTheme="minorHAnsi" w:eastAsiaTheme="minorEastAsia" w:hAnsiTheme="minorHAnsi" w:cstheme="minorBidi"/>
          <w:sz w:val="22"/>
          <w:szCs w:val="22"/>
          <w:lang w:eastAsia="en-AU"/>
        </w:rPr>
      </w:pPr>
      <w:hyperlink w:anchor="_Toc110418421" w:history="1">
        <w:r w:rsidR="00B74588" w:rsidRPr="00227015">
          <w:rPr>
            <w:rStyle w:val="Hyperlink"/>
          </w:rPr>
          <w:t>Assessment for learning</w:t>
        </w:r>
        <w:r w:rsidR="00B74588">
          <w:rPr>
            <w:webHidden/>
          </w:rPr>
          <w:tab/>
        </w:r>
        <w:r w:rsidR="00B74588">
          <w:rPr>
            <w:webHidden/>
          </w:rPr>
          <w:fldChar w:fldCharType="begin"/>
        </w:r>
        <w:r w:rsidR="00B74588">
          <w:rPr>
            <w:webHidden/>
          </w:rPr>
          <w:instrText xml:space="preserve"> PAGEREF _Toc110418421 \h </w:instrText>
        </w:r>
        <w:r w:rsidR="00B74588">
          <w:rPr>
            <w:webHidden/>
          </w:rPr>
        </w:r>
        <w:r w:rsidR="00B74588">
          <w:rPr>
            <w:webHidden/>
          </w:rPr>
          <w:fldChar w:fldCharType="separate"/>
        </w:r>
        <w:r w:rsidR="00B74588">
          <w:rPr>
            <w:webHidden/>
          </w:rPr>
          <w:t>19</w:t>
        </w:r>
        <w:r w:rsidR="00B74588">
          <w:rPr>
            <w:webHidden/>
          </w:rPr>
          <w:fldChar w:fldCharType="end"/>
        </w:r>
      </w:hyperlink>
    </w:p>
    <w:p w14:paraId="59E226F8" w14:textId="3BDF89D3"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22" w:history="1">
        <w:r w:rsidR="00B74588" w:rsidRPr="00227015">
          <w:rPr>
            <w:rStyle w:val="Hyperlink"/>
            <w:noProof/>
          </w:rPr>
          <w:t>Psychological experiment report task</w:t>
        </w:r>
        <w:r w:rsidR="00B74588">
          <w:rPr>
            <w:noProof/>
            <w:webHidden/>
          </w:rPr>
          <w:tab/>
        </w:r>
        <w:r w:rsidR="00B74588">
          <w:rPr>
            <w:noProof/>
            <w:webHidden/>
          </w:rPr>
          <w:fldChar w:fldCharType="begin"/>
        </w:r>
        <w:r w:rsidR="00B74588">
          <w:rPr>
            <w:noProof/>
            <w:webHidden/>
          </w:rPr>
          <w:instrText xml:space="preserve"> PAGEREF _Toc110418422 \h </w:instrText>
        </w:r>
        <w:r w:rsidR="00B74588">
          <w:rPr>
            <w:noProof/>
            <w:webHidden/>
          </w:rPr>
        </w:r>
        <w:r w:rsidR="00B74588">
          <w:rPr>
            <w:noProof/>
            <w:webHidden/>
          </w:rPr>
          <w:fldChar w:fldCharType="separate"/>
        </w:r>
        <w:r w:rsidR="00B74588">
          <w:rPr>
            <w:noProof/>
            <w:webHidden/>
          </w:rPr>
          <w:t>19</w:t>
        </w:r>
        <w:r w:rsidR="00B74588">
          <w:rPr>
            <w:noProof/>
            <w:webHidden/>
          </w:rPr>
          <w:fldChar w:fldCharType="end"/>
        </w:r>
      </w:hyperlink>
    </w:p>
    <w:p w14:paraId="53FDD84D" w14:textId="4FE3AA39" w:rsidR="00B74588" w:rsidRDefault="00231F0C">
      <w:pPr>
        <w:pStyle w:val="TOC2"/>
        <w:rPr>
          <w:rFonts w:asciiTheme="minorHAnsi" w:eastAsiaTheme="minorEastAsia" w:hAnsiTheme="minorHAnsi" w:cstheme="minorBidi"/>
          <w:sz w:val="22"/>
          <w:szCs w:val="22"/>
          <w:lang w:eastAsia="en-AU"/>
        </w:rPr>
      </w:pPr>
      <w:hyperlink w:anchor="_Toc110418423" w:history="1">
        <w:r w:rsidR="00B74588" w:rsidRPr="00227015">
          <w:rPr>
            <w:rStyle w:val="Hyperlink"/>
          </w:rPr>
          <w:t>References</w:t>
        </w:r>
        <w:r w:rsidR="00B74588">
          <w:rPr>
            <w:webHidden/>
          </w:rPr>
          <w:tab/>
        </w:r>
        <w:r w:rsidR="00B74588">
          <w:rPr>
            <w:webHidden/>
          </w:rPr>
          <w:fldChar w:fldCharType="begin"/>
        </w:r>
        <w:r w:rsidR="00B74588">
          <w:rPr>
            <w:webHidden/>
          </w:rPr>
          <w:instrText xml:space="preserve"> PAGEREF _Toc110418423 \h </w:instrText>
        </w:r>
        <w:r w:rsidR="00B74588">
          <w:rPr>
            <w:webHidden/>
          </w:rPr>
        </w:r>
        <w:r w:rsidR="00B74588">
          <w:rPr>
            <w:webHidden/>
          </w:rPr>
          <w:fldChar w:fldCharType="separate"/>
        </w:r>
        <w:r w:rsidR="00B74588">
          <w:rPr>
            <w:webHidden/>
          </w:rPr>
          <w:t>22</w:t>
        </w:r>
        <w:r w:rsidR="00B74588">
          <w:rPr>
            <w:webHidden/>
          </w:rPr>
          <w:fldChar w:fldCharType="end"/>
        </w:r>
      </w:hyperlink>
    </w:p>
    <w:p w14:paraId="4C5FE481" w14:textId="513674A3" w:rsidR="00B74588" w:rsidRDefault="00231F0C">
      <w:pPr>
        <w:pStyle w:val="TOC3"/>
        <w:tabs>
          <w:tab w:val="right" w:leader="dot" w:pos="9622"/>
        </w:tabs>
        <w:rPr>
          <w:rFonts w:asciiTheme="minorHAnsi" w:eastAsiaTheme="minorEastAsia" w:hAnsiTheme="minorHAnsi" w:cstheme="minorBidi"/>
          <w:noProof/>
          <w:sz w:val="22"/>
          <w:szCs w:val="22"/>
          <w:lang w:eastAsia="en-AU"/>
        </w:rPr>
      </w:pPr>
      <w:hyperlink w:anchor="_Toc110418424" w:history="1">
        <w:r w:rsidR="00B74588" w:rsidRPr="00227015">
          <w:rPr>
            <w:rStyle w:val="Hyperlink"/>
            <w:noProof/>
          </w:rPr>
          <w:t>Further reading</w:t>
        </w:r>
        <w:r w:rsidR="00B74588">
          <w:rPr>
            <w:noProof/>
            <w:webHidden/>
          </w:rPr>
          <w:tab/>
        </w:r>
        <w:r w:rsidR="00B74588">
          <w:rPr>
            <w:noProof/>
            <w:webHidden/>
          </w:rPr>
          <w:fldChar w:fldCharType="begin"/>
        </w:r>
        <w:r w:rsidR="00B74588">
          <w:rPr>
            <w:noProof/>
            <w:webHidden/>
          </w:rPr>
          <w:instrText xml:space="preserve"> PAGEREF _Toc110418424 \h </w:instrText>
        </w:r>
        <w:r w:rsidR="00B74588">
          <w:rPr>
            <w:noProof/>
            <w:webHidden/>
          </w:rPr>
        </w:r>
        <w:r w:rsidR="00B74588">
          <w:rPr>
            <w:noProof/>
            <w:webHidden/>
          </w:rPr>
          <w:fldChar w:fldCharType="separate"/>
        </w:r>
        <w:r w:rsidR="00B74588">
          <w:rPr>
            <w:noProof/>
            <w:webHidden/>
          </w:rPr>
          <w:t>24</w:t>
        </w:r>
        <w:r w:rsidR="00B74588">
          <w:rPr>
            <w:noProof/>
            <w:webHidden/>
          </w:rPr>
          <w:fldChar w:fldCharType="end"/>
        </w:r>
      </w:hyperlink>
    </w:p>
    <w:p w14:paraId="43F587BD" w14:textId="15CDFD3C" w:rsidR="000C0259" w:rsidRPr="007B0863" w:rsidRDefault="00BA0B66" w:rsidP="00DD6A7F">
      <w:r>
        <w:rPr>
          <w:rFonts w:ascii="Arial Bold" w:hAnsi="Arial Bold" w:cs="Calibri (Body)"/>
          <w:b/>
          <w:bCs/>
          <w:noProof/>
          <w:color w:val="2B579A"/>
          <w:sz w:val="22"/>
          <w:szCs w:val="20"/>
          <w:shd w:val="clear" w:color="auto" w:fill="E6E6E6"/>
          <w:lang w:eastAsia="zh-CN"/>
        </w:rPr>
        <w:fldChar w:fldCharType="end"/>
      </w:r>
      <w:r w:rsidR="000C0259" w:rsidRPr="007B0863">
        <w:br w:type="page"/>
      </w:r>
    </w:p>
    <w:p w14:paraId="3D6529DD" w14:textId="77777777" w:rsidR="000C0259" w:rsidRPr="009E302A" w:rsidRDefault="000C0259" w:rsidP="009E302A">
      <w:pPr>
        <w:pStyle w:val="Heading2"/>
      </w:pPr>
      <w:bookmarkStart w:id="1" w:name="_Toc99624422"/>
      <w:bookmarkStart w:id="2" w:name="_Toc110418405"/>
      <w:r w:rsidRPr="009E302A">
        <w:lastRenderedPageBreak/>
        <w:t>Focus</w:t>
      </w:r>
      <w:bookmarkEnd w:id="1"/>
      <w:bookmarkEnd w:id="2"/>
    </w:p>
    <w:p w14:paraId="6D03D2B5" w14:textId="77777777" w:rsidR="000C0259" w:rsidRDefault="000C0259" w:rsidP="00DD6A7F">
      <w:r>
        <w:t>In this elective option, s</w:t>
      </w:r>
      <w:r w:rsidRPr="00AF64B9">
        <w:t xml:space="preserve">tudents </w:t>
      </w:r>
      <w:r>
        <w:t xml:space="preserve">will </w:t>
      </w:r>
      <w:r w:rsidRPr="00AF64B9">
        <w:t xml:space="preserve">explore gender differences. Physical and psychological similarities and differences in men and women and the influence of socialisation and gender roles are examined. Students </w:t>
      </w:r>
      <w:proofErr w:type="gramStart"/>
      <w:r w:rsidRPr="00AF64B9">
        <w:t>compare and contrast</w:t>
      </w:r>
      <w:proofErr w:type="gramEnd"/>
      <w:r w:rsidRPr="00AF64B9">
        <w:t xml:space="preserve"> biological and social psychological explanations of gender differences to identify the strengths and limitations </w:t>
      </w:r>
      <w:r>
        <w:t xml:space="preserve">of </w:t>
      </w:r>
      <w:r w:rsidRPr="00AF64B9">
        <w:t>each approach.</w:t>
      </w:r>
    </w:p>
    <w:p w14:paraId="46B75846" w14:textId="77777777" w:rsidR="000C0259" w:rsidRDefault="000C0259" w:rsidP="009E302A">
      <w:pPr>
        <w:pStyle w:val="Heading3"/>
      </w:pPr>
      <w:bookmarkStart w:id="3" w:name="_Toc85533608"/>
      <w:bookmarkStart w:id="4" w:name="_Toc110418406"/>
      <w:r>
        <w:t>Outcomes</w:t>
      </w:r>
      <w:bookmarkEnd w:id="3"/>
      <w:bookmarkEnd w:id="4"/>
    </w:p>
    <w:p w14:paraId="02C24C47" w14:textId="77777777" w:rsidR="000C0259" w:rsidRDefault="000C0259" w:rsidP="00DD6A7F">
      <w:r w:rsidRPr="00585D50">
        <w:t>A student:</w:t>
      </w:r>
    </w:p>
    <w:p w14:paraId="72F4E0E9" w14:textId="4E4F3028" w:rsidR="000C0259" w:rsidRPr="00C35926" w:rsidRDefault="000C0259" w:rsidP="00DD6A7F">
      <w:pPr>
        <w:pStyle w:val="ListBullet"/>
      </w:pPr>
      <w:r w:rsidRPr="00C35926">
        <w:rPr>
          <w:rStyle w:val="Strong"/>
        </w:rPr>
        <w:t>PSY5-1</w:t>
      </w:r>
      <w:r w:rsidRPr="00C35926">
        <w:t xml:space="preserve"> explains how the field of psychology provides scientific explanations for the mind and behaviour through research, </w:t>
      </w:r>
      <w:r w:rsidR="00BA0B66" w:rsidRPr="00C35926">
        <w:t>theories,</w:t>
      </w:r>
      <w:r w:rsidRPr="00C35926">
        <w:t xml:space="preserve"> and</w:t>
      </w:r>
      <w:r w:rsidR="009E302A">
        <w:t xml:space="preserve"> </w:t>
      </w:r>
      <w:r w:rsidRPr="00C35926">
        <w:t>approaches.</w:t>
      </w:r>
    </w:p>
    <w:p w14:paraId="37652F6D" w14:textId="77777777" w:rsidR="000C0259" w:rsidRDefault="000C0259" w:rsidP="00DD6A7F">
      <w:pPr>
        <w:pStyle w:val="ListBullet"/>
      </w:pPr>
      <w:r w:rsidRPr="00C35926">
        <w:rPr>
          <w:rStyle w:val="Strong"/>
        </w:rPr>
        <w:t>PSY5-2</w:t>
      </w:r>
      <w:r w:rsidRPr="00C35926">
        <w:t xml:space="preserve"> identifies and explains the main approaches to the study of the nature of human behaviour and the strengths and weaknesses of those approaches</w:t>
      </w:r>
      <w:r>
        <w:t>.</w:t>
      </w:r>
    </w:p>
    <w:p w14:paraId="3FD93ED7" w14:textId="6D854C1C" w:rsidR="000C0259" w:rsidRDefault="000C0259" w:rsidP="00DD6A7F">
      <w:pPr>
        <w:pStyle w:val="ListBullet"/>
      </w:pPr>
      <w:r w:rsidRPr="00C35926">
        <w:rPr>
          <w:rStyle w:val="Strong"/>
        </w:rPr>
        <w:t>PSY5-6</w:t>
      </w:r>
      <w:r w:rsidRPr="00C35926">
        <w:t xml:space="preserve"> recognises the</w:t>
      </w:r>
      <w:r w:rsidR="009E302A">
        <w:t xml:space="preserve"> </w:t>
      </w:r>
      <w:r w:rsidRPr="00C35926">
        <w:t>applications and influence</w:t>
      </w:r>
      <w:r w:rsidR="009E302A">
        <w:t xml:space="preserve"> </w:t>
      </w:r>
      <w:r w:rsidRPr="00C35926">
        <w:t>of psychology in</w:t>
      </w:r>
      <w:r w:rsidR="009E302A">
        <w:t xml:space="preserve"> </w:t>
      </w:r>
      <w:r w:rsidRPr="00C35926">
        <w:t>popular culture and</w:t>
      </w:r>
      <w:r w:rsidR="009E302A">
        <w:t xml:space="preserve"> </w:t>
      </w:r>
      <w:r w:rsidRPr="00C35926">
        <w:t>its importance to</w:t>
      </w:r>
      <w:r w:rsidR="009E302A">
        <w:t xml:space="preserve"> </w:t>
      </w:r>
      <w:r w:rsidRPr="00C35926">
        <w:t>social factors.</w:t>
      </w:r>
    </w:p>
    <w:p w14:paraId="0C4C9A92" w14:textId="77777777" w:rsidR="000C0259" w:rsidRDefault="000C0259" w:rsidP="00DD6A7F">
      <w:pPr>
        <w:pStyle w:val="ListBullet"/>
      </w:pPr>
      <w:r w:rsidRPr="00C35926">
        <w:rPr>
          <w:rStyle w:val="Strong"/>
        </w:rPr>
        <w:t>PSY5-7</w:t>
      </w:r>
      <w:r w:rsidRPr="00C35926">
        <w:t xml:space="preserve"> examines suitable research methods including procedures and critical analysis when completing </w:t>
      </w:r>
      <w:proofErr w:type="gramStart"/>
      <w:r w:rsidRPr="00C35926">
        <w:t>action based</w:t>
      </w:r>
      <w:proofErr w:type="gramEnd"/>
      <w:r w:rsidRPr="00C35926">
        <w:t xml:space="preserve"> learning.</w:t>
      </w:r>
    </w:p>
    <w:p w14:paraId="3553FE0E" w14:textId="00C28012" w:rsidR="000C0259" w:rsidRDefault="000C0259" w:rsidP="00DD6A7F">
      <w:pPr>
        <w:pStyle w:val="ListBullet"/>
      </w:pPr>
      <w:r w:rsidRPr="00C35926">
        <w:rPr>
          <w:rStyle w:val="Strong"/>
        </w:rPr>
        <w:t>PSY5-8</w:t>
      </w:r>
      <w:r w:rsidRPr="00C35926">
        <w:t xml:space="preserve"> communicates psychological information</w:t>
      </w:r>
      <w:r w:rsidR="009E302A">
        <w:t xml:space="preserve"> </w:t>
      </w:r>
      <w:r w:rsidRPr="00C35926">
        <w:t xml:space="preserve">and ideas using appropriate written, </w:t>
      </w:r>
      <w:r w:rsidR="00BA0B66" w:rsidRPr="00C35926">
        <w:t>oral,</w:t>
      </w:r>
      <w:r w:rsidRPr="00C35926">
        <w:t xml:space="preserve"> and visual forms.</w:t>
      </w:r>
    </w:p>
    <w:p w14:paraId="72463A6C" w14:textId="145298A5" w:rsidR="000C0259" w:rsidRPr="00DD6A7F" w:rsidRDefault="000C0259" w:rsidP="00DD6A7F">
      <w:pPr>
        <w:pStyle w:val="FeatureBox2"/>
        <w:rPr>
          <w:rStyle w:val="SubtleReference"/>
          <w:sz w:val="24"/>
        </w:rPr>
      </w:pPr>
      <w:r w:rsidRPr="00DD6A7F">
        <w:rPr>
          <w:rStyle w:val="SubtleReference"/>
          <w:sz w:val="24"/>
        </w:rPr>
        <w:t xml:space="preserve">Outcomes and other elements of syllabus references in this document are from </w:t>
      </w:r>
      <w:r w:rsidRPr="00DD6A7F">
        <w:t xml:space="preserve">the </w:t>
      </w:r>
      <w:hyperlink r:id="rId12" w:anchor="/asset2" w:history="1">
        <w:r w:rsidR="009E302A">
          <w:rPr>
            <w:rStyle w:val="Hyperlink"/>
          </w:rPr>
          <w:t>Psychology</w:t>
        </w:r>
      </w:hyperlink>
      <w:r w:rsidRPr="00DD6A7F">
        <w:t xml:space="preserve"> </w:t>
      </w:r>
      <w:r w:rsidRPr="00DD6A7F">
        <w:rPr>
          <w:rStyle w:val="SubtleReference"/>
          <w:sz w:val="24"/>
        </w:rPr>
        <w:t xml:space="preserve">course document </w:t>
      </w:r>
      <w:r w:rsidR="004E4E1C">
        <w:rPr>
          <w:rStyle w:val="SubtleReference"/>
          <w:sz w:val="24"/>
        </w:rPr>
        <w:t xml:space="preserve">© </w:t>
      </w:r>
      <w:r w:rsidR="004E4E1C" w:rsidRPr="00DD6A7F">
        <w:t>NSW Department of Education</w:t>
      </w:r>
      <w:r w:rsidR="004E4E1C">
        <w:t>, 2021</w:t>
      </w:r>
      <w:r w:rsidR="004E4E1C" w:rsidRPr="00DD6A7F">
        <w:rPr>
          <w:rStyle w:val="SubtleReference"/>
          <w:sz w:val="24"/>
        </w:rPr>
        <w:t xml:space="preserve"> </w:t>
      </w:r>
      <w:r w:rsidRPr="00DD6A7F">
        <w:rPr>
          <w:rStyle w:val="SubtleReference"/>
          <w:sz w:val="24"/>
        </w:rPr>
        <w:t>for and on behalf of the Crown in the State of New South Wales</w:t>
      </w:r>
      <w:r w:rsidR="009E302A">
        <w:rPr>
          <w:rStyle w:val="SubtleReference"/>
          <w:sz w:val="24"/>
        </w:rPr>
        <w:t>.</w:t>
      </w:r>
    </w:p>
    <w:p w14:paraId="0B3C2B30" w14:textId="77777777" w:rsidR="000C0259" w:rsidRDefault="000C0259" w:rsidP="00DD6A7F">
      <w:pPr>
        <w:rPr>
          <w:lang w:eastAsia="zh-CN"/>
        </w:rPr>
      </w:pPr>
      <w:r>
        <w:rPr>
          <w:lang w:eastAsia="zh-CN"/>
        </w:rPr>
        <w:br w:type="page"/>
      </w:r>
    </w:p>
    <w:p w14:paraId="1E517DEC" w14:textId="6F3EE1B6" w:rsidR="000C0259" w:rsidRDefault="00BA0B66" w:rsidP="00DD6A7F">
      <w:pPr>
        <w:pStyle w:val="Heading2"/>
      </w:pPr>
      <w:bookmarkStart w:id="5" w:name="_Toc110418407"/>
      <w:r>
        <w:lastRenderedPageBreak/>
        <w:t xml:space="preserve">Teacher </w:t>
      </w:r>
      <w:proofErr w:type="gramStart"/>
      <w:r>
        <w:t>note</w:t>
      </w:r>
      <w:bookmarkEnd w:id="5"/>
      <w:proofErr w:type="gramEnd"/>
    </w:p>
    <w:p w14:paraId="53723EFC" w14:textId="548C7BF6" w:rsidR="3D1EC5DD" w:rsidRDefault="3D1EC5DD" w:rsidP="3D1EC5DD">
      <w:r>
        <w:t xml:space="preserve">Some of the content in this module may be considered controversial in some school communities. If delivering this optional module as part of the study of Psychology in Stage 5, it is recommended to study </w:t>
      </w:r>
      <w:r w:rsidR="002760EC">
        <w:t xml:space="preserve">these concepts </w:t>
      </w:r>
      <w:r>
        <w:t xml:space="preserve">towards the end of the </w:t>
      </w:r>
      <w:r w:rsidR="002760EC">
        <w:t>s</w:t>
      </w:r>
      <w:r>
        <w:t xml:space="preserve">tage, within a 200-hour pattern of study. Using this recommendation will allow more opportunity for students to </w:t>
      </w:r>
      <w:r w:rsidR="003E397C">
        <w:t>develop a foundational understanding of psychology and bring a mature approach when</w:t>
      </w:r>
      <w:r w:rsidR="006D10D7">
        <w:t xml:space="preserve"> </w:t>
      </w:r>
      <w:r>
        <w:t>working with the concepts of the module. If uncertain about using this optional module, discuss this with school leaders.</w:t>
      </w:r>
    </w:p>
    <w:p w14:paraId="37588407" w14:textId="5F185C43" w:rsidR="000C0259" w:rsidRDefault="7E50BFCE" w:rsidP="00DD6A7F">
      <w:r>
        <w:t xml:space="preserve">This option clarifies the significant differences between sex as a biological tool of classification and gender as a social construct. It explores current and historical thinking that has contributed towards gender theory and allows students to explore how social thinking influences psychological thinking about gender over time. In this resource, students are guided to understand key terminology and </w:t>
      </w:r>
      <w:r w:rsidR="002760EC">
        <w:t xml:space="preserve">current </w:t>
      </w:r>
      <w:r>
        <w:t>established stereotypes related to both males and females and their perceived gender identity. They will explore how historical psychology has contributed towards these perceptions. They will then consider some opposing views and theories and use a scientific inquiry mindset to consider the limitations and strengths of different psychological theories related to how gender constructs have been established and how they are maintained.</w:t>
      </w:r>
    </w:p>
    <w:p w14:paraId="70342CE7" w14:textId="1DACE60C" w:rsidR="00AC1FD0" w:rsidRPr="00AC1FD0" w:rsidRDefault="00A11788" w:rsidP="00393B67">
      <w:r>
        <w:t>Adjustments may need to be made to meet the needs of every learner</w:t>
      </w:r>
      <w:r w:rsidR="00986DFE">
        <w:t xml:space="preserve">. </w:t>
      </w:r>
      <w:r w:rsidR="00AC1FD0" w:rsidRPr="00AC1FD0">
        <w:t xml:space="preserve">Learning adjustments enable students with disability and additional learning and support needs to access syllabus outcomes and content on the same basis as their peers. Teachers can use a range of </w:t>
      </w:r>
      <w:hyperlink r:id="rId13">
        <w:r w:rsidR="00AC1FD0" w:rsidRPr="00AC1FD0">
          <w:rPr>
            <w:rStyle w:val="Hyperlink"/>
          </w:rPr>
          <w:t>adjustments</w:t>
        </w:r>
      </w:hyperlink>
      <w:r w:rsidR="00AC1FD0" w:rsidRPr="00AC1FD0">
        <w:t xml:space="preserve"> to ensure a personalised approach to student learning. In addition, the </w:t>
      </w:r>
      <w:hyperlink r:id="rId14">
        <w:r w:rsidR="002835C0">
          <w:rPr>
            <w:rStyle w:val="Hyperlink"/>
          </w:rPr>
          <w:t>Universal Design for Learning planning tool</w:t>
        </w:r>
      </w:hyperlink>
      <w:r w:rsidR="00AC1FD0" w:rsidRPr="00AC1FD0">
        <w:t xml:space="preserve"> can be used to support the diverse learning needs of students using inclusive teaching and learning strategies. Under the department</w:t>
      </w:r>
      <w:r w:rsidR="00AE2558">
        <w:t>’</w:t>
      </w:r>
      <w:r w:rsidR="00AC1FD0" w:rsidRPr="00AC1FD0">
        <w:t xml:space="preserve">s </w:t>
      </w:r>
      <w:hyperlink r:id="rId15" w:anchor="Policy2" w:history="1">
        <w:r w:rsidR="00AC1FD0" w:rsidRPr="00605F2E">
          <w:rPr>
            <w:rStyle w:val="Hyperlink"/>
          </w:rPr>
          <w:t>Inclusive Education Policy</w:t>
        </w:r>
      </w:hyperlink>
      <w:r w:rsidR="00AC1FD0" w:rsidRPr="00AC1FD0">
        <w:t xml:space="preserve"> for students with disability and the </w:t>
      </w:r>
      <w:hyperlink r:id="rId16" w:anchor=":~:text=Disability%20Standards%20for%20Education%20(2005)" w:history="1">
        <w:r w:rsidR="00AC1FD0" w:rsidRPr="00605F2E">
          <w:rPr>
            <w:rStyle w:val="Hyperlink"/>
          </w:rPr>
          <w:t>Disability Standards for Education (2005)</w:t>
        </w:r>
      </w:hyperlink>
      <w:r w:rsidR="00AC1FD0" w:rsidRPr="00AC1FD0">
        <w:t>, all staff must implement reasonable adjustments for students with disability, in consultation with parents/carers, to support students with disability to access the curriculum.</w:t>
      </w:r>
    </w:p>
    <w:p w14:paraId="59CDCA59" w14:textId="50127F2A" w:rsidR="000C0259" w:rsidRDefault="00986DFE" w:rsidP="00DD6A7F">
      <w:pPr>
        <w:rPr>
          <w:lang w:eastAsia="zh-CN"/>
        </w:rPr>
      </w:pPr>
      <w:r>
        <w:t xml:space="preserve">To meet the needs, interests, and abilities of students in the cohort, activities may be adapted or adjusted for the local context. </w:t>
      </w:r>
      <w:r w:rsidR="000C0259">
        <w:t xml:space="preserve">When selecting alternate stimuli or issues for study, it is important to ensure compliance with the </w:t>
      </w:r>
      <w:hyperlink r:id="rId17">
        <w:r w:rsidR="00605F2E">
          <w:rPr>
            <w:rStyle w:val="Hyperlink"/>
          </w:rPr>
          <w:t>Controversial Issues in Schools Policy</w:t>
        </w:r>
      </w:hyperlink>
      <w:r w:rsidR="000C0259" w:rsidRPr="3BC0A9A1">
        <w:rPr>
          <w:lang w:eastAsia="zh-CN"/>
        </w:rPr>
        <w:t>.</w:t>
      </w:r>
    </w:p>
    <w:p w14:paraId="3ECA041F" w14:textId="33FAEF45" w:rsidR="000C0259" w:rsidRPr="00986DFE" w:rsidRDefault="000C0259" w:rsidP="009E302A">
      <w:pPr>
        <w:rPr>
          <w:sz w:val="18"/>
          <w:szCs w:val="18"/>
        </w:rPr>
      </w:pPr>
      <w:r>
        <w:br w:type="page"/>
      </w:r>
    </w:p>
    <w:p w14:paraId="670CFDE3" w14:textId="3C426957" w:rsidR="000C0259" w:rsidRDefault="000C0259" w:rsidP="00DD6A7F">
      <w:pPr>
        <w:pStyle w:val="Heading2"/>
      </w:pPr>
      <w:bookmarkStart w:id="6" w:name="_Toc110418408"/>
      <w:r>
        <w:lastRenderedPageBreak/>
        <w:t>Learning sequence 1</w:t>
      </w:r>
      <w:bookmarkEnd w:id="6"/>
    </w:p>
    <w:p w14:paraId="5AD00B97" w14:textId="09822AB4" w:rsidR="00DC6260" w:rsidRPr="00DC6260" w:rsidRDefault="00DC6260" w:rsidP="00DD6A7F">
      <w:pPr>
        <w:rPr>
          <w:lang w:eastAsia="zh-CN"/>
        </w:rPr>
      </w:pPr>
      <w:r>
        <w:rPr>
          <w:lang w:eastAsia="zh-CN"/>
        </w:rPr>
        <w:t>Students:</w:t>
      </w:r>
    </w:p>
    <w:p w14:paraId="7874EB7E" w14:textId="77777777" w:rsidR="000C0259" w:rsidRPr="00FD2831" w:rsidRDefault="000C0259" w:rsidP="00A22225">
      <w:pPr>
        <w:pStyle w:val="ListBullet"/>
      </w:pPr>
      <w:r w:rsidRPr="00FD2831">
        <w:t>explain the difference between sex and gender</w:t>
      </w:r>
    </w:p>
    <w:p w14:paraId="387B2E8B" w14:textId="30383C2A" w:rsidR="000C0259" w:rsidRPr="00FD2831" w:rsidRDefault="000C0259" w:rsidP="00A22225">
      <w:pPr>
        <w:pStyle w:val="ListBullet"/>
      </w:pPr>
      <w:r w:rsidRPr="00FD2831">
        <w:t>examine historical and contemporary gender myths and stereotypes</w:t>
      </w:r>
      <w:r w:rsidR="009E302A">
        <w:t>.</w:t>
      </w:r>
    </w:p>
    <w:p w14:paraId="68B56861" w14:textId="3C66006E" w:rsidR="000C0259" w:rsidRPr="00843323" w:rsidRDefault="000C0259" w:rsidP="00DD6A7F">
      <w:pPr>
        <w:pStyle w:val="FeatureBox2"/>
      </w:pPr>
      <w:r w:rsidRPr="00843323">
        <w:rPr>
          <w:rStyle w:val="Strong"/>
        </w:rPr>
        <w:t>Note:</w:t>
      </w:r>
      <w:r w:rsidRPr="00843323">
        <w:t xml:space="preserve"> This learning sequence will provide essential terminology to discuss the concepts of </w:t>
      </w:r>
      <w:r w:rsidR="00673126">
        <w:t>O</w:t>
      </w:r>
      <w:r w:rsidRPr="00843323">
        <w:t>ption 6</w:t>
      </w:r>
      <w:r w:rsidR="00673126">
        <w:t>:</w:t>
      </w:r>
      <w:r w:rsidRPr="00843323">
        <w:t xml:space="preserve"> </w:t>
      </w:r>
      <w:r w:rsidR="00673126">
        <w:t>P</w:t>
      </w:r>
      <w:r w:rsidRPr="00843323">
        <w:t>sychology and gender. Some key guiding questions will be introduced through</w:t>
      </w:r>
      <w:r w:rsidR="00AE2558">
        <w:t>out</w:t>
      </w:r>
      <w:r w:rsidRPr="00843323">
        <w:t xml:space="preserve"> this learning sequence. These include questions like, ‘</w:t>
      </w:r>
      <w:r w:rsidR="00673126">
        <w:t>W</w:t>
      </w:r>
      <w:r w:rsidRPr="00843323">
        <w:t xml:space="preserve">hat is the difference between the terms </w:t>
      </w:r>
      <w:r w:rsidR="00673126">
        <w:t>“</w:t>
      </w:r>
      <w:r w:rsidRPr="00843323">
        <w:t>sex</w:t>
      </w:r>
      <w:r w:rsidR="00673126">
        <w:t>”</w:t>
      </w:r>
      <w:r w:rsidRPr="00843323">
        <w:t xml:space="preserve"> and </w:t>
      </w:r>
      <w:r w:rsidR="00673126">
        <w:t>“</w:t>
      </w:r>
      <w:r w:rsidRPr="00843323">
        <w:t>gender</w:t>
      </w:r>
      <w:r w:rsidR="00673126">
        <w:t>”</w:t>
      </w:r>
      <w:r w:rsidRPr="00843323">
        <w:t>?’, ‘</w:t>
      </w:r>
      <w:r w:rsidR="00673126">
        <w:t>W</w:t>
      </w:r>
      <w:r w:rsidRPr="00843323">
        <w:t>hat key differences exist between men and women?’ and ‘</w:t>
      </w:r>
      <w:r w:rsidR="00673126">
        <w:t>T</w:t>
      </w:r>
      <w:r w:rsidRPr="00843323">
        <w:t>o what extent are the differences between men and women due to physiology/psycho-social development?’</w:t>
      </w:r>
    </w:p>
    <w:p w14:paraId="127241EF" w14:textId="70A54360" w:rsidR="000C0259" w:rsidRPr="00843323" w:rsidRDefault="000C0259" w:rsidP="00DD6A7F">
      <w:pPr>
        <w:pStyle w:val="FeatureBox2"/>
      </w:pPr>
      <w:r w:rsidRPr="00843323">
        <w:t>Students will consider their existing assumptions about gender</w:t>
      </w:r>
      <w:r w:rsidR="008D484F">
        <w:t>;</w:t>
      </w:r>
      <w:r w:rsidRPr="00843323">
        <w:t xml:space="preserve"> and challenge these assumptions by exploring examples of gendered behaviour across different cultures.</w:t>
      </w:r>
    </w:p>
    <w:p w14:paraId="4458287E" w14:textId="0C4FFCF3" w:rsidR="000C0259" w:rsidRPr="00843323" w:rsidRDefault="000C0259" w:rsidP="00DD6A7F">
      <w:pPr>
        <w:pStyle w:val="FeatureBox2"/>
      </w:pPr>
      <w:r w:rsidRPr="00843323">
        <w:t xml:space="preserve">It is important to revisit the term ‘theory’ throughout this sequence and guide students with appropriate discussion protocols. </w:t>
      </w:r>
      <w:hyperlink r:id="rId18" w:history="1">
        <w:r w:rsidR="003465E6">
          <w:rPr>
            <w:rStyle w:val="Hyperlink"/>
          </w:rPr>
          <w:t>Ten Tips for Facilitating Classroom Discussions on Sensitive Topics [PDF 670.04KB]</w:t>
        </w:r>
      </w:hyperlink>
      <w:r w:rsidR="00605F2E" w:rsidRPr="00605F2E">
        <w:t xml:space="preserve"> </w:t>
      </w:r>
      <w:r w:rsidR="00605F2E" w:rsidRPr="00843323">
        <w:t>may be useful to guide the establishment of a safe classroom environment</w:t>
      </w:r>
      <w:r w:rsidR="00605F2E">
        <w:t>.</w:t>
      </w:r>
    </w:p>
    <w:p w14:paraId="05164C3C" w14:textId="021D8718" w:rsidR="000C0259" w:rsidRPr="00843323" w:rsidRDefault="7E50BFCE" w:rsidP="00DD6A7F">
      <w:pPr>
        <w:pStyle w:val="FeatureBox2"/>
      </w:pPr>
      <w:r>
        <w:t xml:space="preserve">The foundational concepts in this learning sequence will allow students to build a critical understanding of different theories related to psychology and gender. It is important to consider the context of the students and community for this learning sequence. Preface the learning sequence with classroom protocols about respectful discussions and </w:t>
      </w:r>
      <w:r w:rsidR="00605F2E">
        <w:t>clarify that the content presented is scientific theory, rather than fact</w:t>
      </w:r>
      <w:r>
        <w:t>. It could be necessary and beneficial to provide notification to parents prior to dealing with concepts like sex and gender.</w:t>
      </w:r>
    </w:p>
    <w:p w14:paraId="437740D6" w14:textId="77777777" w:rsidR="000C0259" w:rsidRDefault="000C0259" w:rsidP="00DD6A7F">
      <w:pPr>
        <w:pStyle w:val="Heading3"/>
      </w:pPr>
      <w:bookmarkStart w:id="7" w:name="_Toc110418409"/>
      <w:r>
        <w:t>Understanding key terms</w:t>
      </w:r>
      <w:bookmarkEnd w:id="7"/>
    </w:p>
    <w:p w14:paraId="50FF1D92" w14:textId="0C5213AA" w:rsidR="000C0259" w:rsidRPr="00843323" w:rsidRDefault="000C0259" w:rsidP="00DD6A7F">
      <w:pPr>
        <w:rPr>
          <w:lang w:eastAsia="zh-CN"/>
        </w:rPr>
      </w:pPr>
      <w:r w:rsidRPr="00843323">
        <w:rPr>
          <w:lang w:eastAsia="zh-CN"/>
        </w:rPr>
        <w:t xml:space="preserve">Use </w:t>
      </w:r>
      <w:r w:rsidR="008C18E7">
        <w:rPr>
          <w:lang w:eastAsia="zh-CN"/>
        </w:rPr>
        <w:t>T</w:t>
      </w:r>
      <w:r w:rsidRPr="00843323">
        <w:rPr>
          <w:lang w:eastAsia="zh-CN"/>
        </w:rPr>
        <w:t>able 1 to define key terminology</w:t>
      </w:r>
      <w:r w:rsidR="008D484F">
        <w:rPr>
          <w:lang w:eastAsia="zh-CN"/>
        </w:rPr>
        <w:t xml:space="preserve"> used in gender psychology</w:t>
      </w:r>
      <w:r w:rsidRPr="00843323">
        <w:rPr>
          <w:lang w:eastAsia="zh-CN"/>
        </w:rPr>
        <w:t xml:space="preserve">. Complete the first </w:t>
      </w:r>
      <w:r w:rsidR="00D2415A">
        <w:rPr>
          <w:lang w:eastAsia="zh-CN"/>
        </w:rPr>
        <w:t>2</w:t>
      </w:r>
      <w:r w:rsidRPr="00843323">
        <w:rPr>
          <w:lang w:eastAsia="zh-CN"/>
        </w:rPr>
        <w:t xml:space="preserve"> examples together </w:t>
      </w:r>
      <w:r w:rsidR="008D484F">
        <w:rPr>
          <w:lang w:eastAsia="zh-CN"/>
        </w:rPr>
        <w:t xml:space="preserve">with a partner </w:t>
      </w:r>
      <w:r w:rsidRPr="00843323">
        <w:rPr>
          <w:lang w:eastAsia="zh-CN"/>
        </w:rPr>
        <w:t>and co-construct</w:t>
      </w:r>
      <w:r w:rsidR="00D2415A">
        <w:rPr>
          <w:lang w:eastAsia="zh-CN"/>
        </w:rPr>
        <w:t xml:space="preserve"> a definition</w:t>
      </w:r>
      <w:r w:rsidR="0073644D">
        <w:rPr>
          <w:lang w:eastAsia="zh-CN"/>
        </w:rPr>
        <w:t>. Next to each definition, provide details or examples for each key term</w:t>
      </w:r>
      <w:r w:rsidR="00623824">
        <w:rPr>
          <w:lang w:eastAsia="zh-CN"/>
        </w:rPr>
        <w:t>, for example, how it is used in a sentence, or how this is reflected in our current context</w:t>
      </w:r>
      <w:r w:rsidR="0073644D">
        <w:rPr>
          <w:lang w:eastAsia="zh-CN"/>
        </w:rPr>
        <w:t>.</w:t>
      </w:r>
    </w:p>
    <w:p w14:paraId="661E3CFC" w14:textId="7A765E73" w:rsidR="000C0259" w:rsidRDefault="000C0259" w:rsidP="00C074C6">
      <w:pPr>
        <w:pStyle w:val="Caption"/>
      </w:pPr>
      <w:r w:rsidRPr="00C074C6">
        <w:lastRenderedPageBreak/>
        <w:t xml:space="preserve">Table 1 – </w:t>
      </w:r>
      <w:r w:rsidR="008C18E7">
        <w:t>K</w:t>
      </w:r>
      <w:r w:rsidRPr="00C074C6">
        <w:t>ey words for psychology and gender</w:t>
      </w:r>
    </w:p>
    <w:tbl>
      <w:tblPr>
        <w:tblStyle w:val="Tableheader"/>
        <w:tblW w:w="0" w:type="auto"/>
        <w:tblLook w:val="04A0" w:firstRow="1" w:lastRow="0" w:firstColumn="1" w:lastColumn="0" w:noHBand="0" w:noVBand="1"/>
        <w:tblDescription w:val="Table for students to define key words for psychology and gender, and to provide a detail or example."/>
      </w:tblPr>
      <w:tblGrid>
        <w:gridCol w:w="3207"/>
        <w:gridCol w:w="3207"/>
        <w:gridCol w:w="3208"/>
      </w:tblGrid>
      <w:tr w:rsidR="008C18E7" w14:paraId="3CBA19CF" w14:textId="77777777" w:rsidTr="008C1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594495A" w14:textId="66C708D0" w:rsidR="008C18E7" w:rsidRDefault="008C18E7" w:rsidP="008C18E7">
            <w:r w:rsidRPr="00564F9B">
              <w:t>Key words</w:t>
            </w:r>
          </w:p>
        </w:tc>
        <w:tc>
          <w:tcPr>
            <w:tcW w:w="3207" w:type="dxa"/>
          </w:tcPr>
          <w:p w14:paraId="64CECA26" w14:textId="7CAA08F9" w:rsidR="008C18E7" w:rsidRDefault="008C18E7" w:rsidP="008C18E7">
            <w:pPr>
              <w:cnfStyle w:val="100000000000" w:firstRow="1" w:lastRow="0" w:firstColumn="0" w:lastColumn="0" w:oddVBand="0" w:evenVBand="0" w:oddHBand="0" w:evenHBand="0" w:firstRowFirstColumn="0" w:firstRowLastColumn="0" w:lastRowFirstColumn="0" w:lastRowLastColumn="0"/>
            </w:pPr>
            <w:r w:rsidRPr="00564F9B">
              <w:t>Definition</w:t>
            </w:r>
          </w:p>
        </w:tc>
        <w:tc>
          <w:tcPr>
            <w:tcW w:w="3208" w:type="dxa"/>
          </w:tcPr>
          <w:p w14:paraId="6C2E0671" w14:textId="22272A80" w:rsidR="008C18E7" w:rsidRDefault="008C18E7" w:rsidP="008C18E7">
            <w:pPr>
              <w:cnfStyle w:val="100000000000" w:firstRow="1" w:lastRow="0" w:firstColumn="0" w:lastColumn="0" w:oddVBand="0" w:evenVBand="0" w:oddHBand="0" w:evenHBand="0" w:firstRowFirstColumn="0" w:firstRowLastColumn="0" w:lastRowFirstColumn="0" w:lastRowLastColumn="0"/>
            </w:pPr>
            <w:r w:rsidRPr="00564F9B">
              <w:t>Detail or example</w:t>
            </w:r>
          </w:p>
        </w:tc>
      </w:tr>
      <w:tr w:rsidR="008C18E7" w14:paraId="4910F4FE"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A7CDE4F" w14:textId="3AB4F74D" w:rsidR="008C18E7" w:rsidRDefault="008C18E7" w:rsidP="008C18E7">
            <w:r w:rsidRPr="00A40EA9">
              <w:t>sex</w:t>
            </w:r>
          </w:p>
        </w:tc>
        <w:tc>
          <w:tcPr>
            <w:tcW w:w="3207" w:type="dxa"/>
          </w:tcPr>
          <w:p w14:paraId="33695ACF" w14:textId="3B9A9451" w:rsidR="008C18E7" w:rsidRDefault="00E55148" w:rsidP="008C18E7">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6BCD966E" w14:textId="7AA85AEB" w:rsidR="008C18E7" w:rsidRDefault="00E55148" w:rsidP="008C18E7">
            <w:pPr>
              <w:cnfStyle w:val="000000100000" w:firstRow="0" w:lastRow="0" w:firstColumn="0" w:lastColumn="0" w:oddVBand="0" w:evenVBand="0" w:oddHBand="1" w:evenHBand="0" w:firstRowFirstColumn="0" w:firstRowLastColumn="0" w:lastRowFirstColumn="0" w:lastRowLastColumn="0"/>
            </w:pPr>
            <w:r>
              <w:t>(Add example)</w:t>
            </w:r>
          </w:p>
        </w:tc>
      </w:tr>
      <w:tr w:rsidR="008C18E7" w14:paraId="23560502"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A939801" w14:textId="4B80222F" w:rsidR="008C18E7" w:rsidRDefault="008C18E7" w:rsidP="008C18E7">
            <w:r w:rsidRPr="00A40EA9">
              <w:t>gender</w:t>
            </w:r>
          </w:p>
        </w:tc>
        <w:tc>
          <w:tcPr>
            <w:tcW w:w="3207" w:type="dxa"/>
          </w:tcPr>
          <w:p w14:paraId="7B3B2F22" w14:textId="50F50F03" w:rsidR="008C18E7" w:rsidRDefault="00E55148" w:rsidP="008C18E7">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288C2436" w14:textId="644DB4D6" w:rsidR="008C18E7" w:rsidRDefault="00E55148" w:rsidP="008C18E7">
            <w:pPr>
              <w:cnfStyle w:val="000000010000" w:firstRow="0" w:lastRow="0" w:firstColumn="0" w:lastColumn="0" w:oddVBand="0" w:evenVBand="0" w:oddHBand="0" w:evenHBand="1" w:firstRowFirstColumn="0" w:firstRowLastColumn="0" w:lastRowFirstColumn="0" w:lastRowLastColumn="0"/>
            </w:pPr>
            <w:r>
              <w:t>(Add example)</w:t>
            </w:r>
          </w:p>
        </w:tc>
      </w:tr>
      <w:tr w:rsidR="008C18E7" w14:paraId="4F1BCA01"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60AEBF4" w14:textId="0DAC3D6B" w:rsidR="008C18E7" w:rsidRDefault="008C18E7" w:rsidP="008C18E7">
            <w:r w:rsidRPr="00A40EA9">
              <w:t>gender identity</w:t>
            </w:r>
          </w:p>
        </w:tc>
        <w:tc>
          <w:tcPr>
            <w:tcW w:w="3207" w:type="dxa"/>
          </w:tcPr>
          <w:p w14:paraId="5C0ABB64" w14:textId="141F7247" w:rsidR="008C18E7" w:rsidRDefault="00E55148" w:rsidP="008C18E7">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22C3DDAC" w14:textId="156FBCED" w:rsidR="008C18E7" w:rsidRDefault="00E55148" w:rsidP="008C18E7">
            <w:pPr>
              <w:cnfStyle w:val="000000100000" w:firstRow="0" w:lastRow="0" w:firstColumn="0" w:lastColumn="0" w:oddVBand="0" w:evenVBand="0" w:oddHBand="1" w:evenHBand="0" w:firstRowFirstColumn="0" w:firstRowLastColumn="0" w:lastRowFirstColumn="0" w:lastRowLastColumn="0"/>
            </w:pPr>
            <w:r>
              <w:t>(Add example)</w:t>
            </w:r>
          </w:p>
        </w:tc>
      </w:tr>
      <w:tr w:rsidR="008C18E7" w14:paraId="3A416817"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8215CE1" w14:textId="23BCEB45" w:rsidR="008C18E7" w:rsidRDefault="008C18E7" w:rsidP="008C18E7">
            <w:r w:rsidRPr="00A40EA9">
              <w:t>gender-role behaviour</w:t>
            </w:r>
          </w:p>
        </w:tc>
        <w:tc>
          <w:tcPr>
            <w:tcW w:w="3207" w:type="dxa"/>
          </w:tcPr>
          <w:p w14:paraId="32F51FBF" w14:textId="7AAF8D3C" w:rsidR="008C18E7" w:rsidRDefault="00E55148" w:rsidP="008C18E7">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00CFAD8B" w14:textId="3BCA3F64" w:rsidR="008C18E7" w:rsidRDefault="00E55148" w:rsidP="008C18E7">
            <w:pPr>
              <w:cnfStyle w:val="000000010000" w:firstRow="0" w:lastRow="0" w:firstColumn="0" w:lastColumn="0" w:oddVBand="0" w:evenVBand="0" w:oddHBand="0" w:evenHBand="1" w:firstRowFirstColumn="0" w:firstRowLastColumn="0" w:lastRowFirstColumn="0" w:lastRowLastColumn="0"/>
            </w:pPr>
            <w:r>
              <w:t>(Add example)</w:t>
            </w:r>
          </w:p>
        </w:tc>
      </w:tr>
      <w:tr w:rsidR="008C18E7" w14:paraId="4F20BE41"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A4315D7" w14:textId="219A6ECA" w:rsidR="008C18E7" w:rsidRDefault="008C18E7" w:rsidP="008C18E7">
            <w:r w:rsidRPr="00A40EA9">
              <w:t>male</w:t>
            </w:r>
          </w:p>
        </w:tc>
        <w:tc>
          <w:tcPr>
            <w:tcW w:w="3207" w:type="dxa"/>
          </w:tcPr>
          <w:p w14:paraId="7AA9DC74" w14:textId="58EEBE43" w:rsidR="008C18E7" w:rsidRDefault="00E55148" w:rsidP="008C18E7">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617B3803" w14:textId="5A05EF7F" w:rsidR="008C18E7" w:rsidRDefault="00E55148" w:rsidP="008C18E7">
            <w:pPr>
              <w:cnfStyle w:val="000000100000" w:firstRow="0" w:lastRow="0" w:firstColumn="0" w:lastColumn="0" w:oddVBand="0" w:evenVBand="0" w:oddHBand="1" w:evenHBand="0" w:firstRowFirstColumn="0" w:firstRowLastColumn="0" w:lastRowFirstColumn="0" w:lastRowLastColumn="0"/>
            </w:pPr>
            <w:r>
              <w:t>(Add example)</w:t>
            </w:r>
          </w:p>
        </w:tc>
      </w:tr>
      <w:tr w:rsidR="008C18E7" w14:paraId="017311BA"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62FA46C" w14:textId="3C99021E" w:rsidR="008C18E7" w:rsidRDefault="008C18E7" w:rsidP="008C18E7">
            <w:r w:rsidRPr="00A40EA9">
              <w:t>female</w:t>
            </w:r>
          </w:p>
        </w:tc>
        <w:tc>
          <w:tcPr>
            <w:tcW w:w="3207" w:type="dxa"/>
          </w:tcPr>
          <w:p w14:paraId="5CC390C9" w14:textId="30C1CF34" w:rsidR="008C18E7" w:rsidRDefault="00E55148" w:rsidP="008C18E7">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559648C8" w14:textId="1636BF3B" w:rsidR="008C18E7" w:rsidRDefault="00E55148" w:rsidP="008C18E7">
            <w:pPr>
              <w:cnfStyle w:val="000000010000" w:firstRow="0" w:lastRow="0" w:firstColumn="0" w:lastColumn="0" w:oddVBand="0" w:evenVBand="0" w:oddHBand="0" w:evenHBand="1" w:firstRowFirstColumn="0" w:firstRowLastColumn="0" w:lastRowFirstColumn="0" w:lastRowLastColumn="0"/>
            </w:pPr>
            <w:r>
              <w:t>(Add example)</w:t>
            </w:r>
          </w:p>
        </w:tc>
      </w:tr>
      <w:tr w:rsidR="008C18E7" w14:paraId="11D881FD"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67BC3B8" w14:textId="54F2FE5B" w:rsidR="008C18E7" w:rsidRDefault="008C18E7" w:rsidP="008C18E7">
            <w:r w:rsidRPr="00A40EA9">
              <w:t>masculinity</w:t>
            </w:r>
          </w:p>
        </w:tc>
        <w:tc>
          <w:tcPr>
            <w:tcW w:w="3207" w:type="dxa"/>
          </w:tcPr>
          <w:p w14:paraId="451037B2" w14:textId="4D52FCE5" w:rsidR="008C18E7" w:rsidRDefault="00E55148" w:rsidP="008C18E7">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1A358268" w14:textId="03BCBB75" w:rsidR="008C18E7" w:rsidRDefault="00E55148" w:rsidP="008C18E7">
            <w:pPr>
              <w:cnfStyle w:val="000000100000" w:firstRow="0" w:lastRow="0" w:firstColumn="0" w:lastColumn="0" w:oddVBand="0" w:evenVBand="0" w:oddHBand="1" w:evenHBand="0" w:firstRowFirstColumn="0" w:firstRowLastColumn="0" w:lastRowFirstColumn="0" w:lastRowLastColumn="0"/>
            </w:pPr>
            <w:r>
              <w:t>(Add example)</w:t>
            </w:r>
          </w:p>
        </w:tc>
      </w:tr>
      <w:tr w:rsidR="008C18E7" w14:paraId="1A76CB9C"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D0DDD64" w14:textId="0914D183" w:rsidR="008C18E7" w:rsidRDefault="008C18E7" w:rsidP="008C18E7">
            <w:r w:rsidRPr="00A40EA9">
              <w:t>femininity</w:t>
            </w:r>
          </w:p>
        </w:tc>
        <w:tc>
          <w:tcPr>
            <w:tcW w:w="3207" w:type="dxa"/>
          </w:tcPr>
          <w:p w14:paraId="27F3229E" w14:textId="7A7017F2" w:rsidR="008C18E7" w:rsidRDefault="00E55148" w:rsidP="008C18E7">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3583C058" w14:textId="395391B4" w:rsidR="008C18E7" w:rsidRDefault="00E55148" w:rsidP="008C18E7">
            <w:pPr>
              <w:cnfStyle w:val="000000010000" w:firstRow="0" w:lastRow="0" w:firstColumn="0" w:lastColumn="0" w:oddVBand="0" w:evenVBand="0" w:oddHBand="0" w:evenHBand="1" w:firstRowFirstColumn="0" w:firstRowLastColumn="0" w:lastRowFirstColumn="0" w:lastRowLastColumn="0"/>
            </w:pPr>
            <w:r>
              <w:t>(Add example)</w:t>
            </w:r>
          </w:p>
        </w:tc>
      </w:tr>
    </w:tbl>
    <w:p w14:paraId="7A7FD813" w14:textId="70B62C68" w:rsidR="0073644D" w:rsidRDefault="00661C04" w:rsidP="00DD6A7F">
      <w:pPr>
        <w:rPr>
          <w:lang w:eastAsia="zh-CN"/>
        </w:rPr>
      </w:pPr>
      <w:r>
        <w:rPr>
          <w:lang w:eastAsia="zh-CN"/>
        </w:rPr>
        <w:t>C</w:t>
      </w:r>
      <w:r w:rsidR="000C0259" w:rsidRPr="00843323">
        <w:rPr>
          <w:lang w:eastAsia="zh-CN"/>
        </w:rPr>
        <w:t xml:space="preserve">onstruct a </w:t>
      </w:r>
      <w:hyperlink r:id="rId19" w:history="1">
        <w:r w:rsidR="000C0259" w:rsidRPr="0063228C">
          <w:rPr>
            <w:rStyle w:val="Hyperlink"/>
            <w:lang w:eastAsia="zh-CN"/>
          </w:rPr>
          <w:t>PEEL paragraph</w:t>
        </w:r>
      </w:hyperlink>
      <w:r w:rsidR="000C0259" w:rsidRPr="00843323">
        <w:rPr>
          <w:lang w:eastAsia="zh-CN"/>
        </w:rPr>
        <w:t xml:space="preserve"> in response to the question, ‘</w:t>
      </w:r>
      <w:r w:rsidR="00AF33A2">
        <w:rPr>
          <w:lang w:eastAsia="zh-CN"/>
        </w:rPr>
        <w:t>I</w:t>
      </w:r>
      <w:r w:rsidR="00AF33A2" w:rsidRPr="00843323">
        <w:rPr>
          <w:lang w:eastAsia="zh-CN"/>
        </w:rPr>
        <w:t xml:space="preserve">n </w:t>
      </w:r>
      <w:r w:rsidR="000C0259" w:rsidRPr="00843323">
        <w:rPr>
          <w:lang w:eastAsia="zh-CN"/>
        </w:rPr>
        <w:t>what ways do the definitions suggest sex is different to gender?’</w:t>
      </w:r>
    </w:p>
    <w:p w14:paraId="2DC89737" w14:textId="5A519841" w:rsidR="000C0259" w:rsidRPr="00843323" w:rsidRDefault="0073644D" w:rsidP="0063228C">
      <w:pPr>
        <w:pStyle w:val="FeatureBox2"/>
        <w:rPr>
          <w:lang w:eastAsia="zh-CN"/>
        </w:rPr>
      </w:pPr>
      <w:r w:rsidRPr="0063228C">
        <w:rPr>
          <w:b/>
          <w:bCs/>
          <w:lang w:eastAsia="zh-CN"/>
        </w:rPr>
        <w:t>Note:</w:t>
      </w:r>
      <w:r>
        <w:rPr>
          <w:lang w:eastAsia="zh-CN"/>
        </w:rPr>
        <w:t xml:space="preserve"> </w:t>
      </w:r>
      <w:r w:rsidR="000C0259" w:rsidRPr="00843323">
        <w:rPr>
          <w:lang w:eastAsia="zh-CN"/>
        </w:rPr>
        <w:t>Th</w:t>
      </w:r>
      <w:r>
        <w:rPr>
          <w:lang w:eastAsia="zh-CN"/>
        </w:rPr>
        <w:t>e activity above</w:t>
      </w:r>
      <w:r w:rsidR="000C0259" w:rsidRPr="00843323">
        <w:rPr>
          <w:lang w:eastAsia="zh-CN"/>
        </w:rPr>
        <w:t xml:space="preserve"> could be an </w:t>
      </w:r>
      <w:hyperlink r:id="rId20" w:history="1">
        <w:r w:rsidR="000C0259" w:rsidRPr="00843323">
          <w:rPr>
            <w:rStyle w:val="Hyperlink"/>
          </w:rPr>
          <w:t>exit ticket</w:t>
        </w:r>
      </w:hyperlink>
      <w:r w:rsidR="000C0259" w:rsidRPr="00843323">
        <w:rPr>
          <w:lang w:eastAsia="zh-CN"/>
        </w:rPr>
        <w:t xml:space="preserve"> for the lesson.</w:t>
      </w:r>
    </w:p>
    <w:p w14:paraId="035DF213" w14:textId="074AEB41" w:rsidR="000C0259" w:rsidRPr="00843323" w:rsidRDefault="000C0259" w:rsidP="00DD6A7F">
      <w:pPr>
        <w:rPr>
          <w:lang w:eastAsia="zh-CN"/>
        </w:rPr>
      </w:pPr>
      <w:r w:rsidRPr="00843323">
        <w:rPr>
          <w:lang w:eastAsia="zh-CN"/>
        </w:rPr>
        <w:t xml:space="preserve">A </w:t>
      </w:r>
      <w:hyperlink r:id="rId21" w:history="1">
        <w:r w:rsidRPr="00843323">
          <w:rPr>
            <w:rStyle w:val="Hyperlink"/>
          </w:rPr>
          <w:t>graphic organiser</w:t>
        </w:r>
      </w:hyperlink>
      <w:r w:rsidRPr="00843323">
        <w:rPr>
          <w:lang w:eastAsia="zh-CN"/>
        </w:rPr>
        <w:t xml:space="preserve"> with guided questions may assist in writing </w:t>
      </w:r>
      <w:r w:rsidR="00AE57B7">
        <w:rPr>
          <w:lang w:eastAsia="zh-CN"/>
        </w:rPr>
        <w:t>the PEEL paragraph above</w:t>
      </w:r>
      <w:r w:rsidRPr="00843323">
        <w:rPr>
          <w:lang w:eastAsia="zh-CN"/>
        </w:rPr>
        <w:t xml:space="preserve">. See </w:t>
      </w:r>
      <w:r>
        <w:rPr>
          <w:lang w:eastAsia="zh-CN"/>
        </w:rPr>
        <w:t>T</w:t>
      </w:r>
      <w:r w:rsidRPr="00843323">
        <w:rPr>
          <w:lang w:eastAsia="zh-CN"/>
        </w:rPr>
        <w:t>able 2 for a suggested graphic organiser.</w:t>
      </w:r>
    </w:p>
    <w:p w14:paraId="461C7541" w14:textId="3A0B8158" w:rsidR="000C0259" w:rsidRDefault="000C0259" w:rsidP="00C074C6">
      <w:pPr>
        <w:pStyle w:val="Caption"/>
        <w:rPr>
          <w:lang w:eastAsia="zh-CN"/>
        </w:rPr>
      </w:pPr>
      <w:r w:rsidRPr="00843323">
        <w:rPr>
          <w:lang w:eastAsia="zh-CN"/>
        </w:rPr>
        <w:t xml:space="preserve">Table 2 – </w:t>
      </w:r>
      <w:r w:rsidR="005B4564">
        <w:rPr>
          <w:lang w:eastAsia="zh-CN"/>
        </w:rPr>
        <w:t>G</w:t>
      </w:r>
      <w:r w:rsidRPr="00843323">
        <w:rPr>
          <w:lang w:eastAsia="zh-CN"/>
        </w:rPr>
        <w:t xml:space="preserve">raphic organiser </w:t>
      </w:r>
      <w:r w:rsidR="0073644D">
        <w:rPr>
          <w:lang w:eastAsia="zh-CN"/>
        </w:rPr>
        <w:t xml:space="preserve">for a </w:t>
      </w:r>
      <w:r w:rsidRPr="00843323">
        <w:rPr>
          <w:lang w:eastAsia="zh-CN"/>
        </w:rPr>
        <w:t>PEEL paragraph</w:t>
      </w:r>
    </w:p>
    <w:tbl>
      <w:tblPr>
        <w:tblStyle w:val="Tableheader"/>
        <w:tblW w:w="0" w:type="auto"/>
        <w:tblLook w:val="0420" w:firstRow="1" w:lastRow="0" w:firstColumn="0" w:lastColumn="0" w:noHBand="0" w:noVBand="1"/>
        <w:tblDescription w:val="Graphic organiser with guided questions and example student responses."/>
      </w:tblPr>
      <w:tblGrid>
        <w:gridCol w:w="4811"/>
        <w:gridCol w:w="4811"/>
      </w:tblGrid>
      <w:tr w:rsidR="008C18E7" w14:paraId="4B400E82" w14:textId="77777777" w:rsidTr="008C18E7">
        <w:trPr>
          <w:cnfStyle w:val="100000000000" w:firstRow="1" w:lastRow="0" w:firstColumn="0" w:lastColumn="0" w:oddVBand="0" w:evenVBand="0" w:oddHBand="0" w:evenHBand="0" w:firstRowFirstColumn="0" w:firstRowLastColumn="0" w:lastRowFirstColumn="0" w:lastRowLastColumn="0"/>
        </w:trPr>
        <w:tc>
          <w:tcPr>
            <w:tcW w:w="4811" w:type="dxa"/>
          </w:tcPr>
          <w:p w14:paraId="45C5B8F1" w14:textId="62E799FA" w:rsidR="008C18E7" w:rsidRDefault="008C18E7" w:rsidP="008C18E7">
            <w:pPr>
              <w:rPr>
                <w:lang w:eastAsia="zh-CN"/>
              </w:rPr>
            </w:pPr>
            <w:r w:rsidRPr="00DF66F8">
              <w:t>Questions</w:t>
            </w:r>
          </w:p>
        </w:tc>
        <w:tc>
          <w:tcPr>
            <w:tcW w:w="4811" w:type="dxa"/>
          </w:tcPr>
          <w:p w14:paraId="4D54DA1B" w14:textId="6A0AFC83" w:rsidR="008C18E7" w:rsidRDefault="008C18E7" w:rsidP="008C18E7">
            <w:pPr>
              <w:rPr>
                <w:lang w:eastAsia="zh-CN"/>
              </w:rPr>
            </w:pPr>
            <w:r w:rsidRPr="00DF66F8">
              <w:t>My response</w:t>
            </w:r>
          </w:p>
        </w:tc>
      </w:tr>
      <w:tr w:rsidR="008C18E7" w14:paraId="145B292F"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tcW w:w="4811" w:type="dxa"/>
          </w:tcPr>
          <w:p w14:paraId="73795CC0" w14:textId="0E9B727F" w:rsidR="008C18E7" w:rsidRDefault="008C18E7" w:rsidP="008C18E7">
            <w:pPr>
              <w:rPr>
                <w:lang w:eastAsia="zh-CN"/>
              </w:rPr>
            </w:pPr>
            <w:r w:rsidRPr="008C18E7">
              <w:rPr>
                <w:lang w:eastAsia="zh-CN"/>
              </w:rPr>
              <w:t>What are the key differences between the definitions of sex and gender?</w:t>
            </w:r>
          </w:p>
        </w:tc>
        <w:tc>
          <w:tcPr>
            <w:tcW w:w="4811" w:type="dxa"/>
          </w:tcPr>
          <w:p w14:paraId="11E8358D" w14:textId="1D207208" w:rsidR="008C18E7" w:rsidRDefault="008C18E7" w:rsidP="008C18E7">
            <w:pPr>
              <w:rPr>
                <w:lang w:eastAsia="zh-CN"/>
              </w:rPr>
            </w:pPr>
            <w:r w:rsidRPr="008C18E7">
              <w:rPr>
                <w:lang w:eastAsia="zh-CN"/>
              </w:rPr>
              <w:t>The definitions of</w:t>
            </w:r>
            <w:r w:rsidR="00AE57B7">
              <w:rPr>
                <w:lang w:eastAsia="zh-CN"/>
              </w:rPr>
              <w:t xml:space="preserve"> sex and gender differ in many ways. An example of this is…</w:t>
            </w:r>
          </w:p>
        </w:tc>
      </w:tr>
      <w:tr w:rsidR="008C18E7" w14:paraId="04F2F4D2"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tcW w:w="4811" w:type="dxa"/>
          </w:tcPr>
          <w:p w14:paraId="0847A414" w14:textId="66260216" w:rsidR="008C18E7" w:rsidRDefault="008C18E7" w:rsidP="008C18E7">
            <w:pPr>
              <w:rPr>
                <w:lang w:eastAsia="zh-CN"/>
              </w:rPr>
            </w:pPr>
            <w:r w:rsidRPr="008C18E7">
              <w:rPr>
                <w:lang w:eastAsia="zh-CN"/>
              </w:rPr>
              <w:t>What is an example of a key difference between sex and gender?</w:t>
            </w:r>
          </w:p>
        </w:tc>
        <w:tc>
          <w:tcPr>
            <w:tcW w:w="4811" w:type="dxa"/>
          </w:tcPr>
          <w:p w14:paraId="3F6E48FD" w14:textId="602FD6D5" w:rsidR="008C18E7" w:rsidRDefault="00AE57B7" w:rsidP="008C18E7">
            <w:pPr>
              <w:rPr>
                <w:lang w:eastAsia="zh-CN"/>
              </w:rPr>
            </w:pPr>
            <w:r>
              <w:rPr>
                <w:lang w:eastAsia="zh-CN"/>
              </w:rPr>
              <w:t>There are many key differences between sex and gender, f</w:t>
            </w:r>
            <w:r w:rsidR="008C18E7" w:rsidRPr="008C18E7">
              <w:rPr>
                <w:lang w:eastAsia="zh-CN"/>
              </w:rPr>
              <w:t>or example, a man</w:t>
            </w:r>
            <w:r>
              <w:rPr>
                <w:lang w:eastAsia="zh-CN"/>
              </w:rPr>
              <w:t>…</w:t>
            </w:r>
          </w:p>
        </w:tc>
      </w:tr>
      <w:tr w:rsidR="008C18E7" w14:paraId="156BBF0A"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tcW w:w="4811" w:type="dxa"/>
          </w:tcPr>
          <w:p w14:paraId="77A6C6C5" w14:textId="4DECD21B" w:rsidR="008C18E7" w:rsidRDefault="008C18E7" w:rsidP="008C18E7">
            <w:pPr>
              <w:rPr>
                <w:lang w:eastAsia="zh-CN"/>
              </w:rPr>
            </w:pPr>
            <w:r w:rsidRPr="008C18E7">
              <w:rPr>
                <w:lang w:eastAsia="zh-CN"/>
              </w:rPr>
              <w:t>What are the key terms related to sex and gender?</w:t>
            </w:r>
          </w:p>
        </w:tc>
        <w:tc>
          <w:tcPr>
            <w:tcW w:w="4811" w:type="dxa"/>
          </w:tcPr>
          <w:p w14:paraId="54247365" w14:textId="4312DA85" w:rsidR="008C18E7" w:rsidRDefault="008C18E7" w:rsidP="008C18E7">
            <w:pPr>
              <w:rPr>
                <w:lang w:eastAsia="zh-CN"/>
              </w:rPr>
            </w:pPr>
            <w:r w:rsidRPr="008C18E7">
              <w:rPr>
                <w:lang w:eastAsia="zh-CN"/>
              </w:rPr>
              <w:t>Important terminology when exploring the difference between sex and gender is</w:t>
            </w:r>
            <w:r w:rsidR="00AE57B7">
              <w:rPr>
                <w:lang w:eastAsia="zh-CN"/>
              </w:rPr>
              <w:t>…</w:t>
            </w:r>
          </w:p>
        </w:tc>
      </w:tr>
      <w:tr w:rsidR="008C18E7" w14:paraId="353F8117"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tcW w:w="4811" w:type="dxa"/>
          </w:tcPr>
          <w:p w14:paraId="618C91D6" w14:textId="452D51CB" w:rsidR="008C18E7" w:rsidRDefault="008C18E7" w:rsidP="008C18E7">
            <w:pPr>
              <w:rPr>
                <w:lang w:eastAsia="zh-CN"/>
              </w:rPr>
            </w:pPr>
            <w:r w:rsidRPr="008C18E7">
              <w:rPr>
                <w:lang w:eastAsia="zh-CN"/>
              </w:rPr>
              <w:t xml:space="preserve">Why is it important to consider the </w:t>
            </w:r>
            <w:r w:rsidRPr="008C18E7">
              <w:rPr>
                <w:lang w:eastAsia="zh-CN"/>
              </w:rPr>
              <w:lastRenderedPageBreak/>
              <w:t>difference between sex and gender?</w:t>
            </w:r>
          </w:p>
        </w:tc>
        <w:tc>
          <w:tcPr>
            <w:tcW w:w="4811" w:type="dxa"/>
          </w:tcPr>
          <w:p w14:paraId="68C3A937" w14:textId="5CAC3A3C" w:rsidR="008C18E7" w:rsidRDefault="008C18E7" w:rsidP="008C18E7">
            <w:pPr>
              <w:rPr>
                <w:lang w:eastAsia="zh-CN"/>
              </w:rPr>
            </w:pPr>
            <w:r w:rsidRPr="008C18E7">
              <w:rPr>
                <w:lang w:eastAsia="zh-CN"/>
              </w:rPr>
              <w:lastRenderedPageBreak/>
              <w:t xml:space="preserve">Understanding the difference between sex </w:t>
            </w:r>
            <w:r w:rsidRPr="008C18E7">
              <w:rPr>
                <w:lang w:eastAsia="zh-CN"/>
              </w:rPr>
              <w:lastRenderedPageBreak/>
              <w:t>and gender is important because</w:t>
            </w:r>
            <w:r w:rsidR="00AE57B7">
              <w:rPr>
                <w:lang w:eastAsia="zh-CN"/>
              </w:rPr>
              <w:t>…</w:t>
            </w:r>
          </w:p>
        </w:tc>
      </w:tr>
    </w:tbl>
    <w:p w14:paraId="2C9A8751" w14:textId="77777777" w:rsidR="000C0259" w:rsidRDefault="000C0259" w:rsidP="00DD6A7F">
      <w:pPr>
        <w:pStyle w:val="Heading3"/>
      </w:pPr>
      <w:bookmarkStart w:id="8" w:name="_Toc110418410"/>
      <w:r>
        <w:lastRenderedPageBreak/>
        <w:t>Exploring social stereotypes</w:t>
      </w:r>
      <w:bookmarkEnd w:id="8"/>
    </w:p>
    <w:p w14:paraId="3F460844" w14:textId="77550D55" w:rsidR="000C0259" w:rsidRPr="00843323" w:rsidRDefault="00661C04" w:rsidP="00DD6A7F">
      <w:pPr>
        <w:rPr>
          <w:lang w:eastAsia="zh-CN"/>
        </w:rPr>
      </w:pPr>
      <w:r>
        <w:rPr>
          <w:lang w:eastAsia="zh-CN"/>
        </w:rPr>
        <w:t xml:space="preserve">Consider </w:t>
      </w:r>
      <w:r w:rsidR="000C0259" w:rsidRPr="00843323">
        <w:rPr>
          <w:lang w:eastAsia="zh-CN"/>
        </w:rPr>
        <w:t>the following occupations:</w:t>
      </w:r>
    </w:p>
    <w:p w14:paraId="7CB7EA5F" w14:textId="77777777" w:rsidR="000C0259" w:rsidRPr="00843323" w:rsidRDefault="000C0259" w:rsidP="0015357F">
      <w:pPr>
        <w:pStyle w:val="ListBullet"/>
      </w:pPr>
      <w:r w:rsidRPr="00843323">
        <w:t>artist</w:t>
      </w:r>
    </w:p>
    <w:p w14:paraId="36A73E44" w14:textId="77777777" w:rsidR="000C0259" w:rsidRPr="00843323" w:rsidRDefault="000C0259" w:rsidP="0015357F">
      <w:pPr>
        <w:pStyle w:val="ListBullet"/>
      </w:pPr>
      <w:r w:rsidRPr="00843323">
        <w:t>astronaut</w:t>
      </w:r>
    </w:p>
    <w:p w14:paraId="490C8501" w14:textId="77777777" w:rsidR="000C0259" w:rsidRPr="00843323" w:rsidRDefault="000C0259" w:rsidP="0015357F">
      <w:pPr>
        <w:pStyle w:val="ListBullet"/>
      </w:pPr>
      <w:r w:rsidRPr="00843323">
        <w:t>athlete</w:t>
      </w:r>
    </w:p>
    <w:p w14:paraId="00574A17" w14:textId="77777777" w:rsidR="000C0259" w:rsidRPr="00843323" w:rsidRDefault="000C0259" w:rsidP="0015357F">
      <w:pPr>
        <w:pStyle w:val="ListBullet"/>
      </w:pPr>
      <w:r w:rsidRPr="00843323">
        <w:t>author</w:t>
      </w:r>
    </w:p>
    <w:p w14:paraId="2FC1F5DA" w14:textId="77777777" w:rsidR="000C0259" w:rsidRPr="00843323" w:rsidRDefault="000C0259" w:rsidP="0015357F">
      <w:pPr>
        <w:pStyle w:val="ListBullet"/>
      </w:pPr>
      <w:r w:rsidRPr="00843323">
        <w:t>civil rights leader</w:t>
      </w:r>
    </w:p>
    <w:p w14:paraId="3F016717" w14:textId="77777777" w:rsidR="000C0259" w:rsidRPr="00843323" w:rsidRDefault="000C0259" w:rsidP="0015357F">
      <w:pPr>
        <w:pStyle w:val="ListBullet"/>
      </w:pPr>
      <w:r w:rsidRPr="00843323">
        <w:t>explorer</w:t>
      </w:r>
    </w:p>
    <w:p w14:paraId="33DCBCBE" w14:textId="77777777" w:rsidR="000C0259" w:rsidRPr="00843323" w:rsidRDefault="000C0259" w:rsidP="0015357F">
      <w:pPr>
        <w:pStyle w:val="ListBullet"/>
      </w:pPr>
      <w:r w:rsidRPr="00843323">
        <w:t>health pioneer or scientist</w:t>
      </w:r>
    </w:p>
    <w:p w14:paraId="36418144" w14:textId="77777777" w:rsidR="000C0259" w:rsidRPr="00843323" w:rsidRDefault="000C0259" w:rsidP="0015357F">
      <w:pPr>
        <w:pStyle w:val="ListBullet"/>
      </w:pPr>
      <w:r w:rsidRPr="00843323">
        <w:t>leader of a nation</w:t>
      </w:r>
    </w:p>
    <w:p w14:paraId="0A08E90B" w14:textId="77777777" w:rsidR="000C0259" w:rsidRPr="00843323" w:rsidRDefault="000C0259" w:rsidP="0015357F">
      <w:pPr>
        <w:pStyle w:val="ListBullet"/>
      </w:pPr>
      <w:r w:rsidRPr="00843323">
        <w:t>musician</w:t>
      </w:r>
    </w:p>
    <w:p w14:paraId="12E10E96" w14:textId="77777777" w:rsidR="000C0259" w:rsidRPr="00843323" w:rsidRDefault="000C0259" w:rsidP="0015357F">
      <w:pPr>
        <w:pStyle w:val="ListBullet"/>
      </w:pPr>
      <w:r w:rsidRPr="00843323">
        <w:t>religious leader.</w:t>
      </w:r>
    </w:p>
    <w:p w14:paraId="5EF93DD2" w14:textId="443D2098" w:rsidR="000C0259" w:rsidRPr="00843323" w:rsidRDefault="00661C04" w:rsidP="00DD6A7F">
      <w:pPr>
        <w:rPr>
          <w:lang w:eastAsia="zh-CN"/>
        </w:rPr>
      </w:pPr>
      <w:r>
        <w:rPr>
          <w:lang w:eastAsia="zh-CN"/>
        </w:rPr>
        <w:t>Use</w:t>
      </w:r>
      <w:r w:rsidR="000C0259" w:rsidRPr="00843323">
        <w:rPr>
          <w:lang w:eastAsia="zh-CN"/>
        </w:rPr>
        <w:t xml:space="preserve"> </w:t>
      </w:r>
      <w:hyperlink r:id="rId22" w:history="1">
        <w:r w:rsidR="005B4564">
          <w:rPr>
            <w:rStyle w:val="Hyperlink"/>
          </w:rPr>
          <w:t>T</w:t>
        </w:r>
        <w:r w:rsidR="000C0259" w:rsidRPr="00843323">
          <w:rPr>
            <w:rStyle w:val="Hyperlink"/>
          </w:rPr>
          <w:t>hink-</w:t>
        </w:r>
        <w:r w:rsidR="005B4564">
          <w:rPr>
            <w:rStyle w:val="Hyperlink"/>
          </w:rPr>
          <w:t>P</w:t>
        </w:r>
        <w:r w:rsidR="000C0259" w:rsidRPr="00843323">
          <w:rPr>
            <w:rStyle w:val="Hyperlink"/>
          </w:rPr>
          <w:t>air-</w:t>
        </w:r>
        <w:r w:rsidR="005B4564">
          <w:rPr>
            <w:rStyle w:val="Hyperlink"/>
          </w:rPr>
          <w:t>S</w:t>
        </w:r>
        <w:r w:rsidR="000C0259" w:rsidRPr="00843323">
          <w:rPr>
            <w:rStyle w:val="Hyperlink"/>
          </w:rPr>
          <w:t>hare</w:t>
        </w:r>
      </w:hyperlink>
      <w:r w:rsidR="000C0259" w:rsidRPr="00843323">
        <w:rPr>
          <w:lang w:eastAsia="zh-CN"/>
        </w:rPr>
        <w:t xml:space="preserve"> </w:t>
      </w:r>
      <w:r>
        <w:rPr>
          <w:lang w:eastAsia="zh-CN"/>
        </w:rPr>
        <w:t>to respond</w:t>
      </w:r>
      <w:r w:rsidR="000C0259" w:rsidRPr="00843323">
        <w:rPr>
          <w:lang w:eastAsia="zh-CN"/>
        </w:rPr>
        <w:t xml:space="preserve"> to the question, ‘</w:t>
      </w:r>
      <w:r w:rsidR="0063228C">
        <w:rPr>
          <w:lang w:eastAsia="zh-CN"/>
        </w:rPr>
        <w:t>W</w:t>
      </w:r>
      <w:r w:rsidR="000C0259">
        <w:rPr>
          <w:lang w:eastAsia="zh-CN"/>
        </w:rPr>
        <w:t>hich</w:t>
      </w:r>
      <w:r w:rsidR="000C0259" w:rsidRPr="00843323">
        <w:rPr>
          <w:lang w:eastAsia="zh-CN"/>
        </w:rPr>
        <w:t xml:space="preserve"> </w:t>
      </w:r>
      <w:r w:rsidR="00157556">
        <w:rPr>
          <w:lang w:eastAsia="zh-CN"/>
        </w:rPr>
        <w:t>gender</w:t>
      </w:r>
      <w:r w:rsidR="000C0259" w:rsidRPr="00843323">
        <w:rPr>
          <w:lang w:eastAsia="zh-CN"/>
        </w:rPr>
        <w:t xml:space="preserve"> do we normally associate with each of the occupations?’</w:t>
      </w:r>
    </w:p>
    <w:p w14:paraId="1AC59D5F" w14:textId="46538E07" w:rsidR="000C0259" w:rsidRPr="00843323" w:rsidRDefault="00661C04" w:rsidP="00DD6A7F">
      <w:r>
        <w:t>As a class, d</w:t>
      </w:r>
      <w:r w:rsidR="000C0259" w:rsidRPr="00843323">
        <w:t xml:space="preserve">iscuss how </w:t>
      </w:r>
      <w:r>
        <w:t>you have</w:t>
      </w:r>
      <w:r w:rsidR="000C0259" w:rsidRPr="00843323">
        <w:t xml:space="preserve"> categorised each profession. Practise writing some notes about the personality traits we associate with each job and why </w:t>
      </w:r>
      <w:r>
        <w:t>you</w:t>
      </w:r>
      <w:r w:rsidR="000C0259" w:rsidRPr="00843323">
        <w:t xml:space="preserve"> may think of these as male</w:t>
      </w:r>
      <w:r w:rsidR="000C0259">
        <w:t xml:space="preserve"> or </w:t>
      </w:r>
      <w:r w:rsidR="000C0259" w:rsidRPr="00843323">
        <w:t>female traits.</w:t>
      </w:r>
    </w:p>
    <w:p w14:paraId="2A33178F" w14:textId="35F5099E" w:rsidR="000C0259" w:rsidRDefault="000C0259" w:rsidP="00DD6A7F">
      <w:r w:rsidRPr="00843323">
        <w:t>Define the key terms ‘adheres</w:t>
      </w:r>
      <w:r w:rsidR="001433BA">
        <w:t xml:space="preserve"> to</w:t>
      </w:r>
      <w:r w:rsidRPr="00843323">
        <w:t>’ and ‘</w:t>
      </w:r>
      <w:proofErr w:type="gramStart"/>
      <w:r w:rsidR="00C66CC0">
        <w:t>challenges</w:t>
      </w:r>
      <w:r w:rsidRPr="00843323">
        <w:t>’</w:t>
      </w:r>
      <w:proofErr w:type="gramEnd"/>
      <w:r w:rsidRPr="00843323">
        <w:t>.</w:t>
      </w:r>
    </w:p>
    <w:p w14:paraId="051B9ED2" w14:textId="1664BB33" w:rsidR="000C0259" w:rsidRPr="00843323" w:rsidRDefault="0073130C" w:rsidP="00DD6A7F">
      <w:r>
        <w:t>Access</w:t>
      </w:r>
      <w:r w:rsidRPr="00843323">
        <w:t xml:space="preserve"> </w:t>
      </w:r>
      <w:r w:rsidR="000C0259" w:rsidRPr="00843323">
        <w:t>the YouTube clips in Table 3 and record information about the people speaking</w:t>
      </w:r>
      <w:r>
        <w:t>. Identify</w:t>
      </w:r>
      <w:r w:rsidR="00C66CC0">
        <w:t xml:space="preserve"> </w:t>
      </w:r>
      <w:r>
        <w:t>any</w:t>
      </w:r>
      <w:r w:rsidR="000C0259" w:rsidRPr="00843323">
        <w:t xml:space="preserve"> stereotypes/expectations associated with the biological sex of each of the speakers.</w:t>
      </w:r>
      <w:r w:rsidR="003431B5">
        <w:t xml:space="preserve"> </w:t>
      </w:r>
      <w:r w:rsidR="00661C04">
        <w:t>C</w:t>
      </w:r>
      <w:r w:rsidR="003431B5">
        <w:t>omplete the table, indicating how each speaker either adheres to or challenges gender expectations.</w:t>
      </w:r>
      <w:r w:rsidR="000C0259">
        <w:t xml:space="preserve"> Discuss </w:t>
      </w:r>
      <w:r w:rsidR="00661C04">
        <w:t xml:space="preserve">your </w:t>
      </w:r>
      <w:r w:rsidR="000C0259">
        <w:t>findings as a class.</w:t>
      </w:r>
    </w:p>
    <w:p w14:paraId="0FA897EA" w14:textId="159228CA" w:rsidR="000C0259" w:rsidRDefault="000C0259" w:rsidP="00C074C6">
      <w:pPr>
        <w:pStyle w:val="Caption"/>
      </w:pPr>
      <w:r w:rsidRPr="0040589B">
        <w:lastRenderedPageBreak/>
        <w:t xml:space="preserve">Table 3 – Adheres </w:t>
      </w:r>
      <w:r w:rsidR="001433BA">
        <w:t xml:space="preserve">to </w:t>
      </w:r>
      <w:r w:rsidRPr="0040589B">
        <w:t xml:space="preserve">and </w:t>
      </w:r>
      <w:r w:rsidR="00C66CC0" w:rsidRPr="0040589B">
        <w:t xml:space="preserve">challenges </w:t>
      </w:r>
      <w:r w:rsidRPr="0040589B">
        <w:t>gender expectations</w:t>
      </w:r>
    </w:p>
    <w:tbl>
      <w:tblPr>
        <w:tblStyle w:val="Tableheader"/>
        <w:tblW w:w="0" w:type="auto"/>
        <w:tblLook w:val="0420" w:firstRow="1" w:lastRow="0" w:firstColumn="0" w:lastColumn="0" w:noHBand="0" w:noVBand="1"/>
        <w:tblDescription w:val="Students to record observations from the videos in column 1, regarding whether the speaker adheres to or challenges gender expectations."/>
      </w:tblPr>
      <w:tblGrid>
        <w:gridCol w:w="3207"/>
        <w:gridCol w:w="3207"/>
        <w:gridCol w:w="3208"/>
      </w:tblGrid>
      <w:tr w:rsidR="005B4564" w14:paraId="49AED201" w14:textId="77777777" w:rsidTr="00AF33A2">
        <w:trPr>
          <w:cnfStyle w:val="100000000000" w:firstRow="1" w:lastRow="0" w:firstColumn="0" w:lastColumn="0" w:oddVBand="0" w:evenVBand="0" w:oddHBand="0" w:evenHBand="0" w:firstRowFirstColumn="0" w:firstRowLastColumn="0" w:lastRowFirstColumn="0" w:lastRowLastColumn="0"/>
        </w:trPr>
        <w:tc>
          <w:tcPr>
            <w:tcW w:w="3207" w:type="dxa"/>
          </w:tcPr>
          <w:p w14:paraId="214DC244" w14:textId="28480210" w:rsidR="005B4564" w:rsidRDefault="005B4564" w:rsidP="005B4564">
            <w:r w:rsidRPr="007F32E7">
              <w:t>Video examples</w:t>
            </w:r>
          </w:p>
        </w:tc>
        <w:tc>
          <w:tcPr>
            <w:tcW w:w="3207" w:type="dxa"/>
          </w:tcPr>
          <w:p w14:paraId="3F227628" w14:textId="6D83E0C6" w:rsidR="005B4564" w:rsidRDefault="005B4564" w:rsidP="005B4564">
            <w:r w:rsidRPr="007F32E7">
              <w:t>Adheres to gender expectations</w:t>
            </w:r>
          </w:p>
        </w:tc>
        <w:tc>
          <w:tcPr>
            <w:tcW w:w="3208" w:type="dxa"/>
          </w:tcPr>
          <w:p w14:paraId="281BB300" w14:textId="7752F846" w:rsidR="005B4564" w:rsidRDefault="005B4564" w:rsidP="005B4564">
            <w:r w:rsidRPr="007F32E7">
              <w:t>Challenges gender expectations</w:t>
            </w:r>
          </w:p>
        </w:tc>
      </w:tr>
      <w:tr w:rsidR="005B4564" w14:paraId="3289CC51" w14:textId="77777777" w:rsidTr="00AF33A2">
        <w:tblPrEx>
          <w:jc w:val="left"/>
        </w:tblPrEx>
        <w:trPr>
          <w:cnfStyle w:val="000000100000" w:firstRow="0" w:lastRow="0" w:firstColumn="0" w:lastColumn="0" w:oddVBand="0" w:evenVBand="0" w:oddHBand="1" w:evenHBand="0" w:firstRowFirstColumn="0" w:firstRowLastColumn="0" w:lastRowFirstColumn="0" w:lastRowLastColumn="0"/>
        </w:trPr>
        <w:tc>
          <w:tcPr>
            <w:tcW w:w="3207" w:type="dxa"/>
          </w:tcPr>
          <w:p w14:paraId="52BB4362" w14:textId="67504617" w:rsidR="005B4564" w:rsidRPr="00AF33A2" w:rsidRDefault="00231F0C" w:rsidP="005B4564">
            <w:hyperlink r:id="rId23" w:history="1">
              <w:r w:rsidR="00805C22">
                <w:rPr>
                  <w:rStyle w:val="Hyperlink"/>
                  <w:lang w:eastAsia="zh-CN"/>
                </w:rPr>
                <w:t xml:space="preserve">Q's View Ep. 2: </w:t>
              </w:r>
              <w:proofErr w:type="spellStart"/>
              <w:r w:rsidR="00805C22">
                <w:rPr>
                  <w:rStyle w:val="Hyperlink"/>
                  <w:lang w:eastAsia="zh-CN"/>
                </w:rPr>
                <w:t>Dextina</w:t>
              </w:r>
              <w:proofErr w:type="spellEnd"/>
              <w:r w:rsidR="00805C22">
                <w:rPr>
                  <w:rStyle w:val="Hyperlink"/>
                  <w:lang w:eastAsia="zh-CN"/>
                </w:rPr>
                <w:t xml:space="preserve"> Booker (6:49)</w:t>
              </w:r>
            </w:hyperlink>
          </w:p>
        </w:tc>
        <w:tc>
          <w:tcPr>
            <w:tcW w:w="3207" w:type="dxa"/>
          </w:tcPr>
          <w:p w14:paraId="7514EA54" w14:textId="1EDE0864" w:rsidR="005B4564" w:rsidRDefault="00CE45D0" w:rsidP="005B4564">
            <w:r>
              <w:t>(Add observations)</w:t>
            </w:r>
          </w:p>
        </w:tc>
        <w:tc>
          <w:tcPr>
            <w:tcW w:w="3208" w:type="dxa"/>
          </w:tcPr>
          <w:p w14:paraId="3E6E8FA7" w14:textId="51257362" w:rsidR="005B4564" w:rsidRDefault="00CE45D0" w:rsidP="005B4564">
            <w:r w:rsidRPr="003F1C16">
              <w:t>(Add observations)</w:t>
            </w:r>
          </w:p>
        </w:tc>
      </w:tr>
      <w:tr w:rsidR="005B4564" w14:paraId="3BE56647" w14:textId="77777777" w:rsidTr="00AF33A2">
        <w:tblPrEx>
          <w:jc w:val="left"/>
        </w:tblPrEx>
        <w:trPr>
          <w:cnfStyle w:val="000000010000" w:firstRow="0" w:lastRow="0" w:firstColumn="0" w:lastColumn="0" w:oddVBand="0" w:evenVBand="0" w:oddHBand="0" w:evenHBand="1" w:firstRowFirstColumn="0" w:firstRowLastColumn="0" w:lastRowFirstColumn="0" w:lastRowLastColumn="0"/>
        </w:trPr>
        <w:tc>
          <w:tcPr>
            <w:tcW w:w="3207" w:type="dxa"/>
          </w:tcPr>
          <w:p w14:paraId="6B700050" w14:textId="454BA409" w:rsidR="005B4564" w:rsidRDefault="00231F0C" w:rsidP="005B4564">
            <w:hyperlink r:id="rId24" w:history="1">
              <w:r w:rsidR="00805C22">
                <w:rPr>
                  <w:rStyle w:val="Hyperlink"/>
                </w:rPr>
                <w:t>Q's View Ep. 1: Cody Coleman (8:56)</w:t>
              </w:r>
            </w:hyperlink>
          </w:p>
        </w:tc>
        <w:tc>
          <w:tcPr>
            <w:tcW w:w="3207" w:type="dxa"/>
          </w:tcPr>
          <w:p w14:paraId="42C8E271" w14:textId="3097CE84" w:rsidR="005B4564" w:rsidRDefault="00CE45D0" w:rsidP="005B4564">
            <w:r w:rsidRPr="000A528E">
              <w:t>(Add observations)</w:t>
            </w:r>
          </w:p>
        </w:tc>
        <w:tc>
          <w:tcPr>
            <w:tcW w:w="3208" w:type="dxa"/>
          </w:tcPr>
          <w:p w14:paraId="2FA3D9C0" w14:textId="24C85038" w:rsidR="005B4564" w:rsidRDefault="00CE45D0" w:rsidP="005B4564">
            <w:r w:rsidRPr="003F1C16">
              <w:t>(Add observations)</w:t>
            </w:r>
          </w:p>
        </w:tc>
      </w:tr>
      <w:tr w:rsidR="005B4564" w14:paraId="6CF08F92" w14:textId="77777777" w:rsidTr="00AF33A2">
        <w:tblPrEx>
          <w:jc w:val="left"/>
        </w:tblPrEx>
        <w:trPr>
          <w:cnfStyle w:val="000000100000" w:firstRow="0" w:lastRow="0" w:firstColumn="0" w:lastColumn="0" w:oddVBand="0" w:evenVBand="0" w:oddHBand="1" w:evenHBand="0" w:firstRowFirstColumn="0" w:firstRowLastColumn="0" w:lastRowFirstColumn="0" w:lastRowLastColumn="0"/>
        </w:trPr>
        <w:tc>
          <w:tcPr>
            <w:tcW w:w="3207" w:type="dxa"/>
          </w:tcPr>
          <w:p w14:paraId="6A918F3A" w14:textId="609064C5" w:rsidR="005B4564" w:rsidRDefault="00231F0C" w:rsidP="005B4564">
            <w:hyperlink r:id="rId25" w:history="1">
              <w:r w:rsidR="003465E6">
                <w:rPr>
                  <w:rStyle w:val="Hyperlink"/>
                </w:rPr>
                <w:t>Q's View from MIT Ep. 3: Frankie Peña (10:49)</w:t>
              </w:r>
            </w:hyperlink>
          </w:p>
        </w:tc>
        <w:tc>
          <w:tcPr>
            <w:tcW w:w="3207" w:type="dxa"/>
          </w:tcPr>
          <w:p w14:paraId="6D309150" w14:textId="4ADA6C54" w:rsidR="005B4564" w:rsidRDefault="00CE45D0" w:rsidP="005B4564">
            <w:r w:rsidRPr="000A528E">
              <w:t>(Add observations)</w:t>
            </w:r>
          </w:p>
        </w:tc>
        <w:tc>
          <w:tcPr>
            <w:tcW w:w="3208" w:type="dxa"/>
          </w:tcPr>
          <w:p w14:paraId="7B43A3D1" w14:textId="33BA311D" w:rsidR="005B4564" w:rsidRDefault="00CE45D0" w:rsidP="005B4564">
            <w:r w:rsidRPr="003F1C16">
              <w:t>(Add observations)</w:t>
            </w:r>
          </w:p>
        </w:tc>
      </w:tr>
    </w:tbl>
    <w:p w14:paraId="02A038F3" w14:textId="00970A39" w:rsidR="000C0259" w:rsidRDefault="000C0259" w:rsidP="00DD6A7F">
      <w:pPr>
        <w:pStyle w:val="FeatureBox2"/>
      </w:pPr>
      <w:r w:rsidRPr="00843323">
        <w:rPr>
          <w:rStyle w:val="Strong"/>
        </w:rPr>
        <w:t>Note</w:t>
      </w:r>
      <w:r w:rsidRPr="00843323">
        <w:rPr>
          <w:rStyle w:val="Strong"/>
          <w:b w:val="0"/>
        </w:rPr>
        <w:t>:</w:t>
      </w:r>
      <w:r w:rsidRPr="00843323">
        <w:rPr>
          <w:rStyle w:val="Strong"/>
        </w:rPr>
        <w:t xml:space="preserve"> </w:t>
      </w:r>
      <w:r w:rsidRPr="00843323">
        <w:rPr>
          <w:rStyle w:val="Strong"/>
          <w:b w:val="0"/>
        </w:rPr>
        <w:t xml:space="preserve">When facilitating the class discussion, promote deeper thinking about social expectations </w:t>
      </w:r>
      <w:r w:rsidR="001433BA">
        <w:rPr>
          <w:rStyle w:val="Strong"/>
          <w:b w:val="0"/>
        </w:rPr>
        <w:t xml:space="preserve">by </w:t>
      </w:r>
      <w:r w:rsidRPr="00843323">
        <w:rPr>
          <w:rStyle w:val="Strong"/>
          <w:b w:val="0"/>
        </w:rPr>
        <w:t xml:space="preserve">using questions like ‘what makes you say that?’ The </w:t>
      </w:r>
      <w:hyperlink r:id="rId26" w:history="1">
        <w:r w:rsidR="002B6808" w:rsidRPr="002B6808">
          <w:rPr>
            <w:rStyle w:val="Hyperlink"/>
          </w:rPr>
          <w:t>‘What makes you say that?’</w:t>
        </w:r>
      </w:hyperlink>
      <w:r w:rsidR="002B6808">
        <w:rPr>
          <w:rStyle w:val="Strong"/>
          <w:b w:val="0"/>
        </w:rPr>
        <w:t xml:space="preserve"> </w:t>
      </w:r>
      <w:r w:rsidR="0088433A">
        <w:rPr>
          <w:rStyle w:val="Strong"/>
          <w:b w:val="0"/>
        </w:rPr>
        <w:t xml:space="preserve">thinking routine </w:t>
      </w:r>
      <w:r w:rsidR="002B6808">
        <w:rPr>
          <w:rStyle w:val="Strong"/>
          <w:b w:val="0"/>
        </w:rPr>
        <w:t>may be</w:t>
      </w:r>
      <w:r w:rsidRPr="00843323">
        <w:rPr>
          <w:rStyle w:val="Strong"/>
          <w:b w:val="0"/>
        </w:rPr>
        <w:t xml:space="preserve"> useful in building students’ skills in justification.</w:t>
      </w:r>
    </w:p>
    <w:p w14:paraId="57B56112" w14:textId="0BD9CB00" w:rsidR="000C0259" w:rsidRDefault="000C0259" w:rsidP="00DD6A7F">
      <w:pPr>
        <w:pStyle w:val="Heading3"/>
      </w:pPr>
      <w:bookmarkStart w:id="9" w:name="_Toc110418411"/>
      <w:r w:rsidRPr="00F14F8A">
        <w:t>Myths and stereotypes from the past</w:t>
      </w:r>
      <w:r>
        <w:t xml:space="preserve"> </w:t>
      </w:r>
      <w:r w:rsidR="009F42B6">
        <w:t>and how they influence current stereotypes</w:t>
      </w:r>
      <w:bookmarkEnd w:id="9"/>
    </w:p>
    <w:p w14:paraId="6459E27B" w14:textId="3A3C659A" w:rsidR="000C0259" w:rsidRDefault="000C0259" w:rsidP="00DD6A7F">
      <w:pPr>
        <w:rPr>
          <w:lang w:eastAsia="zh-CN"/>
        </w:rPr>
      </w:pPr>
      <w:r>
        <w:rPr>
          <w:lang w:eastAsia="zh-CN"/>
        </w:rPr>
        <w:t xml:space="preserve">Use </w:t>
      </w:r>
      <w:r w:rsidR="00927C16">
        <w:rPr>
          <w:lang w:eastAsia="zh-CN"/>
        </w:rPr>
        <w:t xml:space="preserve">the </w:t>
      </w:r>
      <w:r>
        <w:rPr>
          <w:lang w:eastAsia="zh-CN"/>
        </w:rPr>
        <w:t xml:space="preserve">Figure 1 phrenology chart and </w:t>
      </w:r>
      <w:r w:rsidR="00C66CC0">
        <w:rPr>
          <w:lang w:eastAsia="zh-CN"/>
        </w:rPr>
        <w:t>the following guided questions as a discussion starter</w:t>
      </w:r>
      <w:r w:rsidR="00116E33">
        <w:rPr>
          <w:lang w:eastAsia="zh-CN"/>
        </w:rPr>
        <w:t>:</w:t>
      </w:r>
    </w:p>
    <w:p w14:paraId="67526B96" w14:textId="52D62643" w:rsidR="000C0259" w:rsidRPr="00957EAD" w:rsidRDefault="00B25759" w:rsidP="003744D3">
      <w:pPr>
        <w:pStyle w:val="ListBullet"/>
        <w:rPr>
          <w:lang w:eastAsia="zh-CN"/>
        </w:rPr>
      </w:pPr>
      <w:r>
        <w:rPr>
          <w:lang w:eastAsia="zh-CN"/>
        </w:rPr>
        <w:t>D</w:t>
      </w:r>
      <w:r w:rsidR="000C0259" w:rsidRPr="00957EAD">
        <w:rPr>
          <w:lang w:eastAsia="zh-CN"/>
        </w:rPr>
        <w:t>iscuss the position of the different qualities</w:t>
      </w:r>
      <w:r>
        <w:rPr>
          <w:lang w:eastAsia="zh-CN"/>
        </w:rPr>
        <w:t>.</w:t>
      </w:r>
    </w:p>
    <w:p w14:paraId="5FF650B4" w14:textId="3D6FDA1D" w:rsidR="000C0259" w:rsidRPr="00957EAD" w:rsidRDefault="000C0259" w:rsidP="003744D3">
      <w:pPr>
        <w:pStyle w:val="ListBullet"/>
        <w:rPr>
          <w:lang w:eastAsia="zh-CN"/>
        </w:rPr>
      </w:pPr>
      <w:r w:rsidRPr="00957EAD">
        <w:rPr>
          <w:lang w:eastAsia="zh-CN"/>
        </w:rPr>
        <w:t>Do there appear to be any patterns?</w:t>
      </w:r>
    </w:p>
    <w:p w14:paraId="0782E2DC" w14:textId="77777777" w:rsidR="000C0259" w:rsidRPr="00957EAD" w:rsidRDefault="000C0259" w:rsidP="003744D3">
      <w:pPr>
        <w:pStyle w:val="ListBullet"/>
        <w:rPr>
          <w:lang w:eastAsia="zh-CN"/>
        </w:rPr>
      </w:pPr>
      <w:r w:rsidRPr="00957EAD">
        <w:rPr>
          <w:lang w:eastAsia="zh-CN"/>
        </w:rPr>
        <w:t>Does the diagram cover all important psychological qualities?</w:t>
      </w:r>
    </w:p>
    <w:p w14:paraId="4345C0C1" w14:textId="070F673A" w:rsidR="000C0259" w:rsidRPr="00957EAD" w:rsidRDefault="000C0259" w:rsidP="003744D3">
      <w:pPr>
        <w:pStyle w:val="ListBullet"/>
        <w:rPr>
          <w:lang w:eastAsia="zh-CN"/>
        </w:rPr>
      </w:pPr>
      <w:r w:rsidRPr="00957EAD">
        <w:rPr>
          <w:lang w:eastAsia="zh-CN"/>
        </w:rPr>
        <w:t xml:space="preserve">Which of the </w:t>
      </w:r>
      <w:r w:rsidR="00927C16">
        <w:rPr>
          <w:lang w:eastAsia="zh-CN"/>
        </w:rPr>
        <w:t>qualities</w:t>
      </w:r>
      <w:r w:rsidR="00927C16" w:rsidRPr="00957EAD">
        <w:rPr>
          <w:lang w:eastAsia="zh-CN"/>
        </w:rPr>
        <w:t xml:space="preserve"> </w:t>
      </w:r>
      <w:r w:rsidRPr="00957EAD">
        <w:rPr>
          <w:lang w:eastAsia="zh-CN"/>
        </w:rPr>
        <w:t>do you think are most important?</w:t>
      </w:r>
    </w:p>
    <w:p w14:paraId="660073BE" w14:textId="74F7CF18" w:rsidR="000C0259" w:rsidRDefault="000C0259" w:rsidP="003744D3">
      <w:pPr>
        <w:pStyle w:val="ListBullet"/>
        <w:rPr>
          <w:lang w:eastAsia="zh-CN"/>
        </w:rPr>
      </w:pPr>
      <w:r w:rsidRPr="00957EAD">
        <w:rPr>
          <w:lang w:eastAsia="zh-CN"/>
        </w:rPr>
        <w:t xml:space="preserve">Would you choose to represent the most important </w:t>
      </w:r>
      <w:r w:rsidR="00927C16">
        <w:rPr>
          <w:lang w:eastAsia="zh-CN"/>
        </w:rPr>
        <w:t>qualities</w:t>
      </w:r>
      <w:r w:rsidR="00927C16" w:rsidRPr="00957EAD">
        <w:rPr>
          <w:lang w:eastAsia="zh-CN"/>
        </w:rPr>
        <w:t xml:space="preserve"> </w:t>
      </w:r>
      <w:r w:rsidRPr="00957EAD">
        <w:rPr>
          <w:lang w:eastAsia="zh-CN"/>
        </w:rPr>
        <w:t>larger or smaller</w:t>
      </w:r>
      <w:r w:rsidR="00927C16">
        <w:rPr>
          <w:lang w:eastAsia="zh-CN"/>
        </w:rPr>
        <w:t xml:space="preserve"> than they appear in th</w:t>
      </w:r>
      <w:r w:rsidR="00C20F6E">
        <w:rPr>
          <w:lang w:eastAsia="zh-CN"/>
        </w:rPr>
        <w:t>e</w:t>
      </w:r>
      <w:r w:rsidR="00927C16">
        <w:rPr>
          <w:lang w:eastAsia="zh-CN"/>
        </w:rPr>
        <w:t xml:space="preserve"> chart</w:t>
      </w:r>
      <w:r w:rsidRPr="00957EAD">
        <w:rPr>
          <w:lang w:eastAsia="zh-CN"/>
        </w:rPr>
        <w:t>?</w:t>
      </w:r>
    </w:p>
    <w:p w14:paraId="3A6532BD" w14:textId="7C86AECE" w:rsidR="000C0259" w:rsidRPr="00B25759" w:rsidRDefault="00B25759" w:rsidP="00B25759">
      <w:pPr>
        <w:pStyle w:val="ListBullet"/>
      </w:pPr>
      <w:r>
        <w:t>D</w:t>
      </w:r>
      <w:r w:rsidR="000C0259" w:rsidRPr="00B25759">
        <w:t>efine the role and purpose of psychological research</w:t>
      </w:r>
      <w:r>
        <w:t>.</w:t>
      </w:r>
    </w:p>
    <w:p w14:paraId="73825817" w14:textId="55ED0634" w:rsidR="000C0259" w:rsidRPr="00B25759" w:rsidRDefault="00B25759" w:rsidP="00B25759">
      <w:pPr>
        <w:pStyle w:val="ListBullet"/>
      </w:pPr>
      <w:r>
        <w:t>I</w:t>
      </w:r>
      <w:r w:rsidR="000C0259" w:rsidRPr="00B25759">
        <w:t>dentify the characteristics of quality psychological research</w:t>
      </w:r>
      <w:r>
        <w:t>.</w:t>
      </w:r>
    </w:p>
    <w:p w14:paraId="7535E924" w14:textId="310192F1" w:rsidR="00116E33" w:rsidRDefault="00116E33" w:rsidP="00116E33">
      <w:pPr>
        <w:pStyle w:val="Caption"/>
      </w:pPr>
      <w:r>
        <w:lastRenderedPageBreak/>
        <w:t xml:space="preserve">Figure </w:t>
      </w:r>
      <w:r w:rsidR="00AE1DEE">
        <w:fldChar w:fldCharType="begin"/>
      </w:r>
      <w:r w:rsidR="00AE1DEE">
        <w:instrText xml:space="preserve"> SEQ Figure \* ARABIC </w:instrText>
      </w:r>
      <w:r w:rsidR="00AE1DEE">
        <w:fldChar w:fldCharType="separate"/>
      </w:r>
      <w:r w:rsidR="002E2867">
        <w:rPr>
          <w:noProof/>
        </w:rPr>
        <w:t>1</w:t>
      </w:r>
      <w:r w:rsidR="00AE1DEE">
        <w:rPr>
          <w:noProof/>
        </w:rPr>
        <w:fldChar w:fldCharType="end"/>
      </w:r>
      <w:r>
        <w:t xml:space="preserve"> – Phrenology chart</w:t>
      </w:r>
    </w:p>
    <w:p w14:paraId="6A7A683C" w14:textId="5E0BFDE0" w:rsidR="000C0259" w:rsidRDefault="00362A70" w:rsidP="00362A70">
      <w:r>
        <w:rPr>
          <w:noProof/>
        </w:rPr>
        <w:drawing>
          <wp:inline distT="0" distB="0" distL="0" distR="0" wp14:anchorId="5AFA4D23" wp14:editId="2E83A85B">
            <wp:extent cx="5762625" cy="4730233"/>
            <wp:effectExtent l="0" t="0" r="0" b="0"/>
            <wp:docPr id="5" name="Picture 5" descr="Phrenology chart mapping different areas of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renology chart mapping different areas of the bra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5269" cy="4748820"/>
                    </a:xfrm>
                    <a:prstGeom prst="rect">
                      <a:avLst/>
                    </a:prstGeom>
                    <a:noFill/>
                    <a:ln>
                      <a:noFill/>
                    </a:ln>
                  </pic:spPr>
                </pic:pic>
              </a:graphicData>
            </a:graphic>
          </wp:inline>
        </w:drawing>
      </w:r>
    </w:p>
    <w:p w14:paraId="16B0D7C3" w14:textId="444AED9B" w:rsidR="00536928" w:rsidRDefault="00536928" w:rsidP="00DD6A7F">
      <w:pPr>
        <w:keepNext/>
      </w:pPr>
      <w:r w:rsidRPr="00202607">
        <w:t>“</w:t>
      </w:r>
      <w:hyperlink r:id="rId28" w:history="1">
        <w:r w:rsidR="00362A70" w:rsidRPr="00202607">
          <w:rPr>
            <w:rStyle w:val="Hyperlink"/>
          </w:rPr>
          <w:t>Brain</w:t>
        </w:r>
        <w:r w:rsidRPr="00202607">
          <w:rPr>
            <w:rStyle w:val="Hyperlink"/>
          </w:rPr>
          <w:t xml:space="preserve"> chart</w:t>
        </w:r>
      </w:hyperlink>
      <w:r w:rsidRPr="00202607">
        <w:t>”</w:t>
      </w:r>
      <w:r>
        <w:t xml:space="preserve"> by </w:t>
      </w:r>
      <w:hyperlink r:id="rId29" w:history="1">
        <w:proofErr w:type="spellStart"/>
        <w:r w:rsidR="00362A70">
          <w:rPr>
            <w:rStyle w:val="Hyperlink"/>
          </w:rPr>
          <w:t>OpenClipart</w:t>
        </w:r>
        <w:proofErr w:type="spellEnd"/>
        <w:r w:rsidR="00362A70">
          <w:rPr>
            <w:rStyle w:val="Hyperlink"/>
          </w:rPr>
          <w:t>-Vectors</w:t>
        </w:r>
      </w:hyperlink>
      <w:r>
        <w:t xml:space="preserve"> is </w:t>
      </w:r>
      <w:r w:rsidR="00362A70">
        <w:t xml:space="preserve">licensed in accordance with the </w:t>
      </w:r>
      <w:hyperlink r:id="rId30" w:history="1">
        <w:r w:rsidR="00362A70" w:rsidRPr="00362A70">
          <w:rPr>
            <w:rStyle w:val="Hyperlink"/>
          </w:rPr>
          <w:t xml:space="preserve">Pixabay </w:t>
        </w:r>
        <w:r w:rsidR="002E2867">
          <w:rPr>
            <w:rStyle w:val="Hyperlink"/>
          </w:rPr>
          <w:t>L</w:t>
        </w:r>
        <w:r w:rsidR="00362A70" w:rsidRPr="00362A70">
          <w:rPr>
            <w:rStyle w:val="Hyperlink"/>
          </w:rPr>
          <w:t>icense</w:t>
        </w:r>
      </w:hyperlink>
      <w:r>
        <w:t>.</w:t>
      </w:r>
    </w:p>
    <w:p w14:paraId="41C7F78A" w14:textId="0177F0DA" w:rsidR="000C0259" w:rsidRPr="00AC27B3" w:rsidRDefault="00661C04" w:rsidP="00661C04">
      <w:pPr>
        <w:pStyle w:val="FeatureBox2"/>
      </w:pPr>
      <w:r>
        <w:rPr>
          <w:b/>
          <w:bCs/>
        </w:rPr>
        <w:t xml:space="preserve">Note: </w:t>
      </w:r>
      <w:r w:rsidR="0088433A" w:rsidRPr="0088433A">
        <w:t>Briefly explain that the learning intention for the lesson is to understand how beliefs regarding psychology and gender change over time</w:t>
      </w:r>
      <w:r w:rsidR="000C0259" w:rsidRPr="00294DFF">
        <w:t>.</w:t>
      </w:r>
      <w:r w:rsidR="000C0259">
        <w:t xml:space="preserve"> Introduce the key term ‘phrenology’</w:t>
      </w:r>
      <w:r w:rsidR="00E2454F">
        <w:t>.</w:t>
      </w:r>
    </w:p>
    <w:p w14:paraId="2F705242" w14:textId="73A20E95" w:rsidR="000C0259" w:rsidRDefault="0088433A" w:rsidP="00661C04">
      <w:r>
        <w:t>Access</w:t>
      </w:r>
      <w:r w:rsidR="000C0259">
        <w:t xml:space="preserve"> </w:t>
      </w:r>
      <w:hyperlink r:id="rId31" w:history="1">
        <w:r w:rsidR="000C0259" w:rsidRPr="000B3129">
          <w:rPr>
            <w:rStyle w:val="Hyperlink"/>
          </w:rPr>
          <w:t>Is phrenology the weirdest pseudoscience of them all? (4:08)</w:t>
        </w:r>
      </w:hyperlink>
      <w:r w:rsidR="000C0259">
        <w:t>.</w:t>
      </w:r>
      <w:r w:rsidR="0010102F">
        <w:t xml:space="preserve"> As a class, discuss the video to ensure </w:t>
      </w:r>
      <w:r w:rsidR="00661C04">
        <w:t>you</w:t>
      </w:r>
      <w:r w:rsidR="0010102F">
        <w:t xml:space="preserve"> have a firm understanding of the concept.</w:t>
      </w:r>
      <w:r>
        <w:t xml:space="preserve"> </w:t>
      </w:r>
      <w:r w:rsidR="000C0259">
        <w:t>Predict how this pseudoscience could have resulted in misinformed perceptions about gender.</w:t>
      </w:r>
    </w:p>
    <w:p w14:paraId="031081C0" w14:textId="22F22235" w:rsidR="000C0259" w:rsidRDefault="000C0259" w:rsidP="0088433A">
      <w:r>
        <w:t xml:space="preserve">Read </w:t>
      </w:r>
      <w:hyperlink r:id="rId32">
        <w:r w:rsidR="00453843">
          <w:rPr>
            <w:rStyle w:val="Hyperlink"/>
          </w:rPr>
          <w:t>Phrenology – Time for a Feminist Perspective!</w:t>
        </w:r>
      </w:hyperlink>
      <w:r w:rsidR="0010102F" w:rsidRPr="0088433A">
        <w:t>.</w:t>
      </w:r>
      <w:r w:rsidR="0010102F">
        <w:t xml:space="preserve"> </w:t>
      </w:r>
      <w:r w:rsidR="00661C04">
        <w:t>As a class, discuss</w:t>
      </w:r>
      <w:r>
        <w:t xml:space="preserve"> how some of the contemporary stereotypes and myths associated with women </w:t>
      </w:r>
      <w:r w:rsidR="0088433A" w:rsidRPr="0088433A">
        <w:t>have been carried from this period in the 19th century to our current context</w:t>
      </w:r>
      <w:r>
        <w:t>.</w:t>
      </w:r>
    </w:p>
    <w:p w14:paraId="2B4E5913" w14:textId="630B9D96" w:rsidR="000C0259" w:rsidRDefault="00661C04" w:rsidP="0088433A">
      <w:r>
        <w:t>C</w:t>
      </w:r>
      <w:r w:rsidR="7E50BFCE">
        <w:t>onstruct a response to the following question: Why is it important that we question and update psychological beliefs about sex and gender?</w:t>
      </w:r>
      <w:r w:rsidR="41545C69">
        <w:t xml:space="preserve"> </w:t>
      </w:r>
      <w:r>
        <w:t>C</w:t>
      </w:r>
      <w:r w:rsidR="41545C69">
        <w:t xml:space="preserve">onsider using a range of options to present </w:t>
      </w:r>
      <w:r>
        <w:t>your</w:t>
      </w:r>
      <w:r w:rsidR="41545C69">
        <w:t xml:space="preserve"> response</w:t>
      </w:r>
      <w:r>
        <w:t>,</w:t>
      </w:r>
      <w:r w:rsidR="41545C69">
        <w:t xml:space="preserve"> such as video, audio</w:t>
      </w:r>
      <w:r w:rsidR="00AB02D9">
        <w:t>, and</w:t>
      </w:r>
      <w:r w:rsidR="41545C69">
        <w:t xml:space="preserve"> multimodal presentation.</w:t>
      </w:r>
    </w:p>
    <w:p w14:paraId="4FFC2863" w14:textId="40333EA7" w:rsidR="00D72CA1" w:rsidRPr="000B3129" w:rsidRDefault="7E62F073" w:rsidP="000B3129">
      <w:pPr>
        <w:pStyle w:val="Featurepink"/>
        <w:rPr>
          <w:b/>
          <w:bCs/>
        </w:rPr>
      </w:pPr>
      <w:r w:rsidRPr="000B3129">
        <w:rPr>
          <w:b/>
          <w:bCs/>
        </w:rPr>
        <w:lastRenderedPageBreak/>
        <w:t>Plenary ref</w:t>
      </w:r>
      <w:r w:rsidR="000E2830" w:rsidRPr="000B3129">
        <w:rPr>
          <w:b/>
          <w:bCs/>
        </w:rPr>
        <w:t>l</w:t>
      </w:r>
      <w:r w:rsidRPr="000B3129">
        <w:rPr>
          <w:b/>
          <w:bCs/>
        </w:rPr>
        <w:t>ection activity:</w:t>
      </w:r>
    </w:p>
    <w:p w14:paraId="6A763762" w14:textId="73303F69" w:rsidR="001F1E6A" w:rsidRDefault="00105E4A" w:rsidP="000B3129">
      <w:pPr>
        <w:pStyle w:val="Featurepink"/>
      </w:pPr>
      <w:r>
        <w:t>Students list</w:t>
      </w:r>
      <w:r w:rsidR="009B4D9F" w:rsidRPr="009B4D9F">
        <w:t xml:space="preserve"> 3 things </w:t>
      </w:r>
      <w:r>
        <w:t>they</w:t>
      </w:r>
      <w:r w:rsidR="009B4D9F" w:rsidRPr="009B4D9F">
        <w:t xml:space="preserve"> </w:t>
      </w:r>
      <w:r>
        <w:t xml:space="preserve">have learned in this lesson, </w:t>
      </w:r>
      <w:r w:rsidR="001F1E6A">
        <w:t>found interesting about the lesson</w:t>
      </w:r>
      <w:r>
        <w:t xml:space="preserve"> and/or </w:t>
      </w:r>
      <w:r w:rsidR="001F1E6A">
        <w:t>understand better about the discipline of psychology</w:t>
      </w:r>
      <w:r w:rsidR="00AB59F5">
        <w:t>.</w:t>
      </w:r>
    </w:p>
    <w:p w14:paraId="0242FA38" w14:textId="0A16E114" w:rsidR="001E59A2" w:rsidRDefault="00AB59F5" w:rsidP="000B3129">
      <w:pPr>
        <w:pStyle w:val="Featurepink"/>
      </w:pPr>
      <w:r>
        <w:t>Follow up with a t</w:t>
      </w:r>
      <w:r w:rsidR="00466D88">
        <w:t>eacher</w:t>
      </w:r>
      <w:r w:rsidR="00105E4A">
        <w:t>-</w:t>
      </w:r>
      <w:r w:rsidR="00466D88">
        <w:t>led discussion</w:t>
      </w:r>
      <w:r w:rsidR="00EA021C">
        <w:t xml:space="preserve"> of the 3 things students listed</w:t>
      </w:r>
      <w:r w:rsidR="00FB247F">
        <w:t>.</w:t>
      </w:r>
      <w:r w:rsidR="00466D88">
        <w:t xml:space="preserve"> </w:t>
      </w:r>
      <w:r w:rsidR="00FB247F">
        <w:t>Use</w:t>
      </w:r>
      <w:r w:rsidR="00775835">
        <w:t xml:space="preserve"> the </w:t>
      </w:r>
      <w:hyperlink r:id="rId33" w:history="1">
        <w:r w:rsidR="00AF688A" w:rsidRPr="00D46141">
          <w:rPr>
            <w:rStyle w:val="Hyperlink"/>
          </w:rPr>
          <w:t>cold calling method</w:t>
        </w:r>
      </w:hyperlink>
      <w:r w:rsidR="002616A3">
        <w:t xml:space="preserve"> to ensure all students are ready to answer</w:t>
      </w:r>
      <w:r>
        <w:t>.</w:t>
      </w:r>
    </w:p>
    <w:p w14:paraId="6F2248A2" w14:textId="3AAF04A2" w:rsidR="002616A3" w:rsidRDefault="002E1071" w:rsidP="000B3129">
      <w:pPr>
        <w:pStyle w:val="Featurepink"/>
      </w:pPr>
      <w:r>
        <w:t xml:space="preserve">Synthesise student comments and collaborate as a class to </w:t>
      </w:r>
      <w:r w:rsidR="00515B15">
        <w:t>agree on 3</w:t>
      </w:r>
      <w:r w:rsidR="00A00FE9">
        <w:t xml:space="preserve"> key points of learning </w:t>
      </w:r>
      <w:r w:rsidR="00515B15">
        <w:t>for the lesson.</w:t>
      </w:r>
    </w:p>
    <w:p w14:paraId="58B12D61" w14:textId="77777777" w:rsidR="00A848BD" w:rsidRDefault="00A848BD" w:rsidP="00DD6A7F">
      <w:pPr>
        <w:pStyle w:val="Heading2"/>
      </w:pPr>
      <w:r>
        <w:br w:type="page"/>
      </w:r>
    </w:p>
    <w:p w14:paraId="01B8E144" w14:textId="40C82145" w:rsidR="000C0259" w:rsidRDefault="000C0259" w:rsidP="00DD6A7F">
      <w:pPr>
        <w:pStyle w:val="Heading2"/>
      </w:pPr>
      <w:bookmarkStart w:id="10" w:name="_Toc110418412"/>
      <w:r>
        <w:lastRenderedPageBreak/>
        <w:t>Learning sequence 2</w:t>
      </w:r>
      <w:bookmarkEnd w:id="10"/>
    </w:p>
    <w:p w14:paraId="2CA69AE3" w14:textId="77777777" w:rsidR="000C0259" w:rsidRPr="00843323" w:rsidRDefault="000C0259" w:rsidP="00DD6A7F">
      <w:pPr>
        <w:rPr>
          <w:lang w:eastAsia="zh-CN"/>
        </w:rPr>
      </w:pPr>
      <w:r>
        <w:rPr>
          <w:lang w:eastAsia="zh-CN"/>
        </w:rPr>
        <w:t>Students:</w:t>
      </w:r>
    </w:p>
    <w:p w14:paraId="0E90BE40" w14:textId="2FF8033B" w:rsidR="000C0259" w:rsidRDefault="000C0259" w:rsidP="000B3129">
      <w:pPr>
        <w:pStyle w:val="ListBullet"/>
      </w:pPr>
      <w:r>
        <w:t>explain the nature of male and female differences, including</w:t>
      </w:r>
      <w:r w:rsidR="001B66EF">
        <w:t>:</w:t>
      </w:r>
    </w:p>
    <w:p w14:paraId="61DF682D" w14:textId="77777777" w:rsidR="000C0259" w:rsidRPr="000B3129" w:rsidRDefault="000C0259" w:rsidP="000B3129">
      <w:pPr>
        <w:pStyle w:val="ListBullet2"/>
      </w:pPr>
      <w:r w:rsidRPr="000B3129">
        <w:t>the role of hormones</w:t>
      </w:r>
    </w:p>
    <w:p w14:paraId="52AC78C3" w14:textId="77777777" w:rsidR="000C0259" w:rsidRPr="000B3129" w:rsidRDefault="000C0259" w:rsidP="000B3129">
      <w:pPr>
        <w:pStyle w:val="ListBullet2"/>
      </w:pPr>
      <w:r w:rsidRPr="000B3129">
        <w:t>nurturance</w:t>
      </w:r>
    </w:p>
    <w:p w14:paraId="3DA1B8B1" w14:textId="77777777" w:rsidR="000C0259" w:rsidRPr="000B3129" w:rsidRDefault="000C0259" w:rsidP="000B3129">
      <w:pPr>
        <w:pStyle w:val="ListBullet2"/>
      </w:pPr>
      <w:r w:rsidRPr="000B3129">
        <w:t>aggression and activity level</w:t>
      </w:r>
    </w:p>
    <w:p w14:paraId="00372EB4" w14:textId="6DEDAE17" w:rsidR="000C0259" w:rsidRPr="000B3129" w:rsidRDefault="000C0259" w:rsidP="000B3129">
      <w:pPr>
        <w:pStyle w:val="ListBullet2"/>
      </w:pPr>
      <w:r w:rsidRPr="000B3129">
        <w:t>intelligences</w:t>
      </w:r>
      <w:r w:rsidR="00DA2B9A">
        <w:t>.</w:t>
      </w:r>
    </w:p>
    <w:p w14:paraId="60075F0B" w14:textId="77777777" w:rsidR="000C0259" w:rsidRDefault="000C0259" w:rsidP="000B3129">
      <w:pPr>
        <w:pStyle w:val="ListBullet"/>
      </w:pPr>
      <w:r w:rsidRPr="00251A6F">
        <w:t>identify and describe the areas of mental ability in which males and females show differences</w:t>
      </w:r>
    </w:p>
    <w:p w14:paraId="15D616EC" w14:textId="30B8BB4C" w:rsidR="000C0259" w:rsidRDefault="000C0259" w:rsidP="000B3129">
      <w:pPr>
        <w:pStyle w:val="ListBullet"/>
      </w:pPr>
      <w:r>
        <w:t>recognise and discuss gender differences in communication</w:t>
      </w:r>
      <w:r w:rsidR="000B3129">
        <w:t>.</w:t>
      </w:r>
    </w:p>
    <w:p w14:paraId="513A0924" w14:textId="1CFD87D2" w:rsidR="000C0259" w:rsidRDefault="000C0259" w:rsidP="00DD6A7F">
      <w:pPr>
        <w:pStyle w:val="FeatureBox2"/>
        <w:rPr>
          <w:rStyle w:val="Strong"/>
          <w:b w:val="0"/>
          <w:bCs/>
        </w:rPr>
      </w:pPr>
      <w:r w:rsidRPr="0CF11DAA">
        <w:rPr>
          <w:rStyle w:val="Strong"/>
        </w:rPr>
        <w:t>Note:</w:t>
      </w:r>
      <w:r>
        <w:rPr>
          <w:rStyle w:val="Strong"/>
        </w:rPr>
        <w:t xml:space="preserve"> </w:t>
      </w:r>
      <w:r>
        <w:rPr>
          <w:rStyle w:val="Strong"/>
          <w:b w:val="0"/>
        </w:rPr>
        <w:t>In this learning sequence, students will expand on the key terminology they have already encountered. This will form the basis to explore the concept of nature vs nurture. This concept will be used to discuss the theoretical perspective that gendered behaviour could be attributable to environmental factors, including popular beliefs and culture.</w:t>
      </w:r>
    </w:p>
    <w:p w14:paraId="3A7D86C4" w14:textId="77777777" w:rsidR="000C0259" w:rsidRPr="00CE75CD" w:rsidRDefault="000C0259" w:rsidP="00DD6A7F">
      <w:pPr>
        <w:pStyle w:val="FeatureBox2"/>
        <w:rPr>
          <w:rStyle w:val="Strong"/>
          <w:b w:val="0"/>
          <w:bCs/>
        </w:rPr>
      </w:pPr>
      <w:r>
        <w:rPr>
          <w:rStyle w:val="Strong"/>
          <w:b w:val="0"/>
        </w:rPr>
        <w:t>Students will also learn about arguments related to physiology and how they influence the theory that biological sexes exhibit different behaviours and a propensity for specific skills and intelligences.</w:t>
      </w:r>
    </w:p>
    <w:p w14:paraId="1500BEAD" w14:textId="77777777" w:rsidR="000B3129" w:rsidRDefault="7E50BFCE" w:rsidP="00DD6A7F">
      <w:pPr>
        <w:pStyle w:val="FeatureBox2"/>
      </w:pPr>
      <w:r w:rsidRPr="3D1EC5DD">
        <w:rPr>
          <w:rStyle w:val="Strong"/>
          <w:b w:val="0"/>
        </w:rPr>
        <w:t xml:space="preserve">The divergent viewpoints explored here </w:t>
      </w:r>
      <w:r>
        <w:t>will allow students to continue to understand that psychological theories of gender are under constant construction. They will also begin to understand the use of examples and evidence in building an argument for psychological theory.</w:t>
      </w:r>
    </w:p>
    <w:p w14:paraId="7CA7DB20" w14:textId="7DA0DE21" w:rsidR="000C0259" w:rsidRDefault="7E50BFCE" w:rsidP="00DD6A7F">
      <w:pPr>
        <w:pStyle w:val="FeatureBox2"/>
      </w:pPr>
      <w:r>
        <w:t>Many of the activities in this and other sequences may be supported by research tests, such as</w:t>
      </w:r>
      <w:r w:rsidR="00A52824">
        <w:t xml:space="preserve"> </w:t>
      </w:r>
      <w:hyperlink r:id="rId34" w:history="1">
        <w:r w:rsidR="00A52824" w:rsidRPr="00A52824">
          <w:rPr>
            <w:rStyle w:val="Hyperlink"/>
          </w:rPr>
          <w:t>the CRAAP test</w:t>
        </w:r>
      </w:hyperlink>
      <w:r w:rsidR="00A52824">
        <w:t>.</w:t>
      </w:r>
    </w:p>
    <w:p w14:paraId="3A4F85C5" w14:textId="39028621" w:rsidR="3D1EC5DD" w:rsidRDefault="3D1EC5DD" w:rsidP="3D1EC5DD">
      <w:pPr>
        <w:pStyle w:val="FeatureBox2"/>
      </w:pPr>
      <w:r>
        <w:t>Remind students that information in this lesson sequence is not presented as fact and revisit protocols for respectful conversations in the classroom</w:t>
      </w:r>
      <w:r w:rsidR="7E50BFCE">
        <w:t xml:space="preserve">. A </w:t>
      </w:r>
      <w:hyperlink r:id="rId35" w:history="1">
        <w:r w:rsidR="7E50BFCE">
          <w:t>silent debate or a paper debate</w:t>
        </w:r>
      </w:hyperlink>
      <w:r w:rsidR="7E50BFCE">
        <w:t xml:space="preserve"> could be an effective way to mitigate any controversial or sensitive issues that could arise when delivering this sequence. Informing parents of potentially controversial topics prior to delivery and finding alternatives when </w:t>
      </w:r>
      <w:proofErr w:type="gramStart"/>
      <w:r w:rsidR="7E50BFCE">
        <w:t>necessary</w:t>
      </w:r>
      <w:proofErr w:type="gramEnd"/>
      <w:r w:rsidR="7E50BFCE">
        <w:t xml:space="preserve"> would be useful for this learning sequence. </w:t>
      </w:r>
      <w:r w:rsidR="00A52824">
        <w:t>W</w:t>
      </w:r>
      <w:r w:rsidR="7E50BFCE">
        <w:t>hen informing parents and guiding respectful and on-topic discussions</w:t>
      </w:r>
      <w:r w:rsidR="00A52824">
        <w:t>, some topics in this learning sequence to consider</w:t>
      </w:r>
      <w:r w:rsidR="7E50BFCE">
        <w:t xml:space="preserve"> </w:t>
      </w:r>
      <w:proofErr w:type="gramStart"/>
      <w:r w:rsidR="7E50BFCE">
        <w:t>are:</w:t>
      </w:r>
      <w:proofErr w:type="gramEnd"/>
      <w:r w:rsidR="7E50BFCE">
        <w:t xml:space="preserve"> male and female </w:t>
      </w:r>
      <w:r w:rsidR="7E50BFCE">
        <w:lastRenderedPageBreak/>
        <w:t>intelligence, hormonal influence on actions, animal behaviour compared to human behaviour, and social influence.</w:t>
      </w:r>
    </w:p>
    <w:p w14:paraId="4E8E573B" w14:textId="77777777" w:rsidR="000C0259" w:rsidRDefault="000C0259" w:rsidP="00DD6A7F">
      <w:pPr>
        <w:pStyle w:val="Heading3"/>
      </w:pPr>
      <w:bookmarkStart w:id="11" w:name="_Toc110418413"/>
      <w:r>
        <w:t>Reasons for gender differences</w:t>
      </w:r>
      <w:bookmarkEnd w:id="11"/>
    </w:p>
    <w:p w14:paraId="57A36672" w14:textId="10E939D6" w:rsidR="000C0259" w:rsidRPr="00DD6A7F" w:rsidRDefault="00A52824" w:rsidP="00DD6A7F">
      <w:r w:rsidRPr="00A52824">
        <w:t>Introduce students to key terms for this learning sequence, as shown in Table 4. Complete the first 2 examples together with a partner and co-construct a definition. Next to each definition, provide details or examples for each key term, for example, how it is used in a sentence, or how this is reflected in our current context.</w:t>
      </w:r>
    </w:p>
    <w:p w14:paraId="329E01E6" w14:textId="0029CAEA" w:rsidR="000C0259" w:rsidRDefault="000C0259" w:rsidP="00DD6A7F">
      <w:pPr>
        <w:pStyle w:val="Caption"/>
        <w:spacing w:line="360" w:lineRule="auto"/>
      </w:pPr>
      <w:r w:rsidRPr="00721271">
        <w:t xml:space="preserve">Table 4 – </w:t>
      </w:r>
      <w:r w:rsidR="000B3129">
        <w:t>K</w:t>
      </w:r>
      <w:r w:rsidRPr="00721271">
        <w:t>ey terms for gender difference, physiology, and environment</w:t>
      </w:r>
    </w:p>
    <w:tbl>
      <w:tblPr>
        <w:tblStyle w:val="Tableheader"/>
        <w:tblW w:w="0" w:type="auto"/>
        <w:tblLook w:val="04A0" w:firstRow="1" w:lastRow="0" w:firstColumn="1" w:lastColumn="0" w:noHBand="0" w:noVBand="1"/>
        <w:tblDescription w:val="Table for students to define key terms for this lesson and provide an example of each."/>
      </w:tblPr>
      <w:tblGrid>
        <w:gridCol w:w="3207"/>
        <w:gridCol w:w="3207"/>
        <w:gridCol w:w="3208"/>
      </w:tblGrid>
      <w:tr w:rsidR="008C18E7" w14:paraId="7E540749" w14:textId="77777777" w:rsidTr="008C1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AB00C2A" w14:textId="6F332223" w:rsidR="008C18E7" w:rsidRDefault="008C18E7" w:rsidP="008C18E7">
            <w:r w:rsidRPr="002A7481">
              <w:t>Key words</w:t>
            </w:r>
          </w:p>
        </w:tc>
        <w:tc>
          <w:tcPr>
            <w:tcW w:w="3207" w:type="dxa"/>
          </w:tcPr>
          <w:p w14:paraId="1ECF6EBE" w14:textId="17B194B9" w:rsidR="008C18E7" w:rsidRDefault="008C18E7" w:rsidP="008C18E7">
            <w:pPr>
              <w:cnfStyle w:val="100000000000" w:firstRow="1" w:lastRow="0" w:firstColumn="0" w:lastColumn="0" w:oddVBand="0" w:evenVBand="0" w:oddHBand="0" w:evenHBand="0" w:firstRowFirstColumn="0" w:firstRowLastColumn="0" w:lastRowFirstColumn="0" w:lastRowLastColumn="0"/>
            </w:pPr>
            <w:r w:rsidRPr="002A7481">
              <w:t>Definition</w:t>
            </w:r>
          </w:p>
        </w:tc>
        <w:tc>
          <w:tcPr>
            <w:tcW w:w="3208" w:type="dxa"/>
          </w:tcPr>
          <w:p w14:paraId="16D82D71" w14:textId="12A3485D" w:rsidR="008C18E7" w:rsidRDefault="008C18E7" w:rsidP="008C18E7">
            <w:pPr>
              <w:cnfStyle w:val="100000000000" w:firstRow="1" w:lastRow="0" w:firstColumn="0" w:lastColumn="0" w:oddVBand="0" w:evenVBand="0" w:oddHBand="0" w:evenHBand="0" w:firstRowFirstColumn="0" w:firstRowLastColumn="0" w:lastRowFirstColumn="0" w:lastRowLastColumn="0"/>
            </w:pPr>
            <w:r w:rsidRPr="002A7481">
              <w:t>Detail or example</w:t>
            </w:r>
          </w:p>
        </w:tc>
      </w:tr>
      <w:tr w:rsidR="008C18E7" w14:paraId="686557AE"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8A88768" w14:textId="2138B54D" w:rsidR="008C18E7" w:rsidRDefault="008C18E7" w:rsidP="008C18E7">
            <w:r w:rsidRPr="00E82F15">
              <w:t>bias</w:t>
            </w:r>
          </w:p>
        </w:tc>
        <w:tc>
          <w:tcPr>
            <w:tcW w:w="3207" w:type="dxa"/>
          </w:tcPr>
          <w:p w14:paraId="745FA5C7" w14:textId="36D5EB5D" w:rsidR="008C18E7" w:rsidRDefault="00A52824" w:rsidP="008C18E7">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1467AD05" w14:textId="1124FC70" w:rsidR="008C18E7" w:rsidRDefault="00A52824" w:rsidP="008C18E7">
            <w:pPr>
              <w:cnfStyle w:val="000000100000" w:firstRow="0" w:lastRow="0" w:firstColumn="0" w:lastColumn="0" w:oddVBand="0" w:evenVBand="0" w:oddHBand="1" w:evenHBand="0" w:firstRowFirstColumn="0" w:firstRowLastColumn="0" w:lastRowFirstColumn="0" w:lastRowLastColumn="0"/>
            </w:pPr>
            <w:r>
              <w:t>(Add example)</w:t>
            </w:r>
          </w:p>
        </w:tc>
      </w:tr>
      <w:tr w:rsidR="00A52824" w14:paraId="4319A504"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2E19743" w14:textId="1790148E" w:rsidR="00A52824" w:rsidRDefault="00A52824" w:rsidP="00A52824">
            <w:r w:rsidRPr="00E82F15">
              <w:t>cortices</w:t>
            </w:r>
          </w:p>
        </w:tc>
        <w:tc>
          <w:tcPr>
            <w:tcW w:w="3207" w:type="dxa"/>
          </w:tcPr>
          <w:p w14:paraId="7374B223" w14:textId="653A9459" w:rsidR="00A52824" w:rsidRDefault="00A52824" w:rsidP="00A52824">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5EE2EFE2" w14:textId="1359F479" w:rsidR="00A52824" w:rsidRDefault="00A52824" w:rsidP="00A52824">
            <w:pPr>
              <w:cnfStyle w:val="000000010000" w:firstRow="0" w:lastRow="0" w:firstColumn="0" w:lastColumn="0" w:oddVBand="0" w:evenVBand="0" w:oddHBand="0" w:evenHBand="1" w:firstRowFirstColumn="0" w:firstRowLastColumn="0" w:lastRowFirstColumn="0" w:lastRowLastColumn="0"/>
            </w:pPr>
            <w:r>
              <w:t>(Add example)</w:t>
            </w:r>
          </w:p>
        </w:tc>
      </w:tr>
      <w:tr w:rsidR="00A52824" w14:paraId="205A78DD"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9DC6438" w14:textId="0D714D4D" w:rsidR="00A52824" w:rsidRDefault="00A52824" w:rsidP="00A52824">
            <w:r w:rsidRPr="00E82F15">
              <w:t>physiology</w:t>
            </w:r>
          </w:p>
        </w:tc>
        <w:tc>
          <w:tcPr>
            <w:tcW w:w="3207" w:type="dxa"/>
          </w:tcPr>
          <w:p w14:paraId="26FD830D" w14:textId="7D048D23" w:rsidR="00A52824" w:rsidRDefault="00A52824" w:rsidP="00A52824">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669940DE" w14:textId="32A766FC" w:rsidR="00A52824" w:rsidRDefault="00A52824" w:rsidP="00A52824">
            <w:pPr>
              <w:cnfStyle w:val="000000100000" w:firstRow="0" w:lastRow="0" w:firstColumn="0" w:lastColumn="0" w:oddVBand="0" w:evenVBand="0" w:oddHBand="1" w:evenHBand="0" w:firstRowFirstColumn="0" w:firstRowLastColumn="0" w:lastRowFirstColumn="0" w:lastRowLastColumn="0"/>
            </w:pPr>
            <w:r>
              <w:t>(Add example)</w:t>
            </w:r>
          </w:p>
        </w:tc>
      </w:tr>
      <w:tr w:rsidR="00A52824" w14:paraId="4967DFA3"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9DB858F" w14:textId="4EAF41E9" w:rsidR="00A52824" w:rsidRDefault="00A52824" w:rsidP="00A52824">
            <w:r w:rsidRPr="00E82F15">
              <w:t>hormones</w:t>
            </w:r>
          </w:p>
        </w:tc>
        <w:tc>
          <w:tcPr>
            <w:tcW w:w="3207" w:type="dxa"/>
          </w:tcPr>
          <w:p w14:paraId="059F9F89" w14:textId="5B26A158" w:rsidR="00A52824" w:rsidRDefault="00A52824" w:rsidP="00A52824">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57B8036A" w14:textId="740897F7" w:rsidR="00A52824" w:rsidRDefault="00A52824" w:rsidP="00A52824">
            <w:pPr>
              <w:cnfStyle w:val="000000010000" w:firstRow="0" w:lastRow="0" w:firstColumn="0" w:lastColumn="0" w:oddVBand="0" w:evenVBand="0" w:oddHBand="0" w:evenHBand="1" w:firstRowFirstColumn="0" w:firstRowLastColumn="0" w:lastRowFirstColumn="0" w:lastRowLastColumn="0"/>
            </w:pPr>
            <w:r>
              <w:t>(Add example)</w:t>
            </w:r>
          </w:p>
        </w:tc>
      </w:tr>
      <w:tr w:rsidR="00A52824" w14:paraId="02CAA1E1" w14:textId="77777777" w:rsidTr="008C18E7">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0FB39CC" w14:textId="348077AA" w:rsidR="00A52824" w:rsidRDefault="00A52824" w:rsidP="00A52824">
            <w:r w:rsidRPr="00E82F15">
              <w:t>hypothesis</w:t>
            </w:r>
          </w:p>
        </w:tc>
        <w:tc>
          <w:tcPr>
            <w:tcW w:w="3207" w:type="dxa"/>
          </w:tcPr>
          <w:p w14:paraId="30E508D3" w14:textId="08BAC742" w:rsidR="00A52824" w:rsidRDefault="00A52824" w:rsidP="00A52824">
            <w:pPr>
              <w:cnfStyle w:val="000000100000" w:firstRow="0" w:lastRow="0" w:firstColumn="0" w:lastColumn="0" w:oddVBand="0" w:evenVBand="0" w:oddHBand="1" w:evenHBand="0" w:firstRowFirstColumn="0" w:firstRowLastColumn="0" w:lastRowFirstColumn="0" w:lastRowLastColumn="0"/>
            </w:pPr>
            <w:r>
              <w:t>(Add definition)</w:t>
            </w:r>
          </w:p>
        </w:tc>
        <w:tc>
          <w:tcPr>
            <w:tcW w:w="3208" w:type="dxa"/>
          </w:tcPr>
          <w:p w14:paraId="5D904597" w14:textId="007AF171" w:rsidR="00A52824" w:rsidRDefault="00A52824" w:rsidP="00A52824">
            <w:pPr>
              <w:cnfStyle w:val="000000100000" w:firstRow="0" w:lastRow="0" w:firstColumn="0" w:lastColumn="0" w:oddVBand="0" w:evenVBand="0" w:oddHBand="1" w:evenHBand="0" w:firstRowFirstColumn="0" w:firstRowLastColumn="0" w:lastRowFirstColumn="0" w:lastRowLastColumn="0"/>
            </w:pPr>
            <w:r>
              <w:t>(Add example)</w:t>
            </w:r>
          </w:p>
        </w:tc>
      </w:tr>
      <w:tr w:rsidR="00A52824" w14:paraId="00173CBD" w14:textId="77777777" w:rsidTr="008C18E7">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2774F35" w14:textId="3F7B7D70" w:rsidR="00A52824" w:rsidRDefault="00A52824" w:rsidP="00A52824">
            <w:r w:rsidRPr="00E82F15">
              <w:t>credibility</w:t>
            </w:r>
          </w:p>
        </w:tc>
        <w:tc>
          <w:tcPr>
            <w:tcW w:w="3207" w:type="dxa"/>
          </w:tcPr>
          <w:p w14:paraId="6626A50E" w14:textId="078D33F3" w:rsidR="00A52824" w:rsidRDefault="00A52824" w:rsidP="00A52824">
            <w:pPr>
              <w:cnfStyle w:val="000000010000" w:firstRow="0" w:lastRow="0" w:firstColumn="0" w:lastColumn="0" w:oddVBand="0" w:evenVBand="0" w:oddHBand="0" w:evenHBand="1" w:firstRowFirstColumn="0" w:firstRowLastColumn="0" w:lastRowFirstColumn="0" w:lastRowLastColumn="0"/>
            </w:pPr>
            <w:r>
              <w:t>(Add definition)</w:t>
            </w:r>
          </w:p>
        </w:tc>
        <w:tc>
          <w:tcPr>
            <w:tcW w:w="3208" w:type="dxa"/>
          </w:tcPr>
          <w:p w14:paraId="7396ED37" w14:textId="4F0EB816" w:rsidR="00A52824" w:rsidRDefault="00A52824" w:rsidP="00A52824">
            <w:pPr>
              <w:cnfStyle w:val="000000010000" w:firstRow="0" w:lastRow="0" w:firstColumn="0" w:lastColumn="0" w:oddVBand="0" w:evenVBand="0" w:oddHBand="0" w:evenHBand="1" w:firstRowFirstColumn="0" w:firstRowLastColumn="0" w:lastRowFirstColumn="0" w:lastRowLastColumn="0"/>
            </w:pPr>
            <w:r>
              <w:t>(Add example)</w:t>
            </w:r>
          </w:p>
        </w:tc>
      </w:tr>
    </w:tbl>
    <w:p w14:paraId="313E50AF" w14:textId="6B8C04E3" w:rsidR="000C0259" w:rsidRPr="002653A0" w:rsidRDefault="00231F0C" w:rsidP="00DD6A7F">
      <w:hyperlink r:id="rId36" w:history="1">
        <w:r w:rsidR="000C0259" w:rsidRPr="00ED3317">
          <w:rPr>
            <w:rStyle w:val="Hyperlink"/>
          </w:rPr>
          <w:t>Brainstorm</w:t>
        </w:r>
      </w:hyperlink>
      <w:r w:rsidR="000C0259">
        <w:t xml:space="preserve"> </w:t>
      </w:r>
      <w:r w:rsidR="000C0259" w:rsidRPr="00957B93">
        <w:t xml:space="preserve">stereotypical </w:t>
      </w:r>
      <w:r w:rsidR="008E549A">
        <w:t>behaviours and personality traits</w:t>
      </w:r>
      <w:r w:rsidR="008E549A" w:rsidRPr="00957B93">
        <w:t xml:space="preserve"> </w:t>
      </w:r>
      <w:r w:rsidR="000C0259" w:rsidRPr="00957B93">
        <w:t>associated with each sex</w:t>
      </w:r>
      <w:r w:rsidR="000C0259">
        <w:t xml:space="preserve">. These traits may be </w:t>
      </w:r>
      <w:r w:rsidR="000C0259" w:rsidRPr="00957B93">
        <w:t>physical traits</w:t>
      </w:r>
      <w:r w:rsidR="000C0259">
        <w:t xml:space="preserve"> or</w:t>
      </w:r>
      <w:r w:rsidR="000C0259" w:rsidRPr="00957B93">
        <w:t xml:space="preserve"> gender</w:t>
      </w:r>
      <w:r w:rsidR="000C0259">
        <w:t xml:space="preserve"> traits, such as </w:t>
      </w:r>
      <w:r w:rsidR="000C0259" w:rsidRPr="00957B93">
        <w:t>things we</w:t>
      </w:r>
      <w:r w:rsidR="000C0259">
        <w:t xml:space="preserve"> typically</w:t>
      </w:r>
      <w:r w:rsidR="000C0259" w:rsidRPr="00957B93">
        <w:t xml:space="preserve"> associate with the </w:t>
      </w:r>
      <w:r w:rsidR="00A52824">
        <w:t xml:space="preserve">feminine and masculine </w:t>
      </w:r>
      <w:r w:rsidR="000C0259" w:rsidRPr="00957B93">
        <w:t>psychology</w:t>
      </w:r>
      <w:r w:rsidR="000C0259">
        <w:t>.</w:t>
      </w:r>
    </w:p>
    <w:p w14:paraId="3A5FF0A1" w14:textId="047F683E" w:rsidR="002E7B46" w:rsidRDefault="008E549A" w:rsidP="00DD6A7F">
      <w:r>
        <w:t xml:space="preserve">Access </w:t>
      </w:r>
      <w:r w:rsidR="000C0259">
        <w:t xml:space="preserve">the </w:t>
      </w:r>
      <w:r w:rsidR="000C0259" w:rsidRPr="00957B93">
        <w:t>BBC article</w:t>
      </w:r>
      <w:r w:rsidR="000C0259">
        <w:t xml:space="preserve"> </w:t>
      </w:r>
      <w:hyperlink r:id="rId37" w:history="1">
        <w:r w:rsidR="00DA58E6">
          <w:rPr>
            <w:rStyle w:val="Hyperlink"/>
          </w:rPr>
          <w:t>Do</w:t>
        </w:r>
        <w:r w:rsidR="000C0259" w:rsidRPr="00AB6882">
          <w:rPr>
            <w:rStyle w:val="Hyperlink"/>
          </w:rPr>
          <w:t xml:space="preserve"> men and women really have different personalities</w:t>
        </w:r>
        <w:r w:rsidR="00DA58E6">
          <w:rPr>
            <w:rStyle w:val="Hyperlink"/>
          </w:rPr>
          <w:t>?</w:t>
        </w:r>
      </w:hyperlink>
      <w:r w:rsidR="000C0259" w:rsidRPr="00957B93">
        <w:t xml:space="preserve"> </w:t>
      </w:r>
      <w:r w:rsidR="000C0259">
        <w:t xml:space="preserve">Use the questions listed below to </w:t>
      </w:r>
      <w:r w:rsidR="007F5A06">
        <w:t xml:space="preserve">guide </w:t>
      </w:r>
      <w:r w:rsidR="002E7B46">
        <w:t xml:space="preserve">your </w:t>
      </w:r>
      <w:r w:rsidR="007F5A06">
        <w:t xml:space="preserve">understanding and ensure that </w:t>
      </w:r>
      <w:r w:rsidR="002E7B46">
        <w:t xml:space="preserve">you comprehend </w:t>
      </w:r>
      <w:r w:rsidR="007F5A06">
        <w:t>key ideas</w:t>
      </w:r>
      <w:r w:rsidR="000C0259">
        <w:t>.</w:t>
      </w:r>
    </w:p>
    <w:p w14:paraId="3EAA1D0B" w14:textId="5B7099F9" w:rsidR="000C0259" w:rsidRDefault="002E7B46" w:rsidP="002E7B46">
      <w:pPr>
        <w:pStyle w:val="FeatureBox2"/>
      </w:pPr>
      <w:r w:rsidRPr="002E7B46">
        <w:rPr>
          <w:b/>
          <w:bCs/>
        </w:rPr>
        <w:t xml:space="preserve">Note: </w:t>
      </w:r>
      <w:r w:rsidR="00A52824">
        <w:t>Explicitly model answering the first question using scanning techniques to find information within the text to support responses.</w:t>
      </w:r>
    </w:p>
    <w:p w14:paraId="1F29162D" w14:textId="596791C1" w:rsidR="000C0259" w:rsidRPr="00BF0AEE" w:rsidRDefault="000C0259" w:rsidP="00DD6A7F">
      <w:pPr>
        <w:pStyle w:val="ListBullet"/>
      </w:pPr>
      <w:r w:rsidRPr="00BF0AEE">
        <w:t xml:space="preserve">Why does the article suggest </w:t>
      </w:r>
      <w:r w:rsidR="00E61E05">
        <w:t xml:space="preserve">that </w:t>
      </w:r>
      <w:r w:rsidRPr="00BF0AEE">
        <w:t>the question of psychological differences between the genders is complicated and controversial?</w:t>
      </w:r>
    </w:p>
    <w:p w14:paraId="06447466" w14:textId="77777777" w:rsidR="000C0259" w:rsidRDefault="000C0259" w:rsidP="00DD6A7F">
      <w:pPr>
        <w:pStyle w:val="ListBullet"/>
      </w:pPr>
      <w:r w:rsidRPr="00BF0AEE">
        <w:lastRenderedPageBreak/>
        <w:t>What were the criticisms of the design process for the studies about gender differences carried out in 2001 and 2008?</w:t>
      </w:r>
    </w:p>
    <w:p w14:paraId="0B321B70" w14:textId="3344D9AD" w:rsidR="000C0259" w:rsidRDefault="000C0259" w:rsidP="00DD6A7F">
      <w:pPr>
        <w:pStyle w:val="ListBullet"/>
      </w:pPr>
      <w:r>
        <w:t xml:space="preserve">What did the study of </w:t>
      </w:r>
      <w:r w:rsidR="002E7B46">
        <w:t>3-year-old</w:t>
      </w:r>
      <w:r>
        <w:t xml:space="preserve"> twins suggest about the difference between </w:t>
      </w:r>
      <w:r w:rsidR="00DA58E6">
        <w:t>boys’</w:t>
      </w:r>
      <w:r>
        <w:t xml:space="preserve"> and </w:t>
      </w:r>
      <w:r w:rsidR="00DA58E6">
        <w:t>girls’</w:t>
      </w:r>
      <w:r>
        <w:t xml:space="preserve"> behaviour</w:t>
      </w:r>
      <w:r w:rsidR="002E7B46">
        <w:t xml:space="preserve"> and </w:t>
      </w:r>
      <w:r>
        <w:t>temperament?</w:t>
      </w:r>
    </w:p>
    <w:p w14:paraId="1C535BE0" w14:textId="7D217AE0" w:rsidR="000C0259" w:rsidRDefault="000C0259" w:rsidP="00DD6A7F">
      <w:pPr>
        <w:pStyle w:val="ListBullet"/>
      </w:pPr>
      <w:r>
        <w:t xml:space="preserve">Why are </w:t>
      </w:r>
      <w:r w:rsidR="002A62C4">
        <w:t>s</w:t>
      </w:r>
      <w:r w:rsidRPr="000E108F">
        <w:t>ome scholars uncomfortable with a biological account of human behaviour</w:t>
      </w:r>
      <w:r>
        <w:t>?</w:t>
      </w:r>
    </w:p>
    <w:p w14:paraId="44F85F17" w14:textId="77777777" w:rsidR="000C0259" w:rsidRPr="00E12970" w:rsidRDefault="000C0259" w:rsidP="00DD6A7F">
      <w:pPr>
        <w:pStyle w:val="ListBullet"/>
      </w:pPr>
      <w:r>
        <w:t xml:space="preserve">In 2011, what did </w:t>
      </w:r>
      <w:proofErr w:type="spellStart"/>
      <w:r>
        <w:t>Yanna</w:t>
      </w:r>
      <w:proofErr w:type="spellEnd"/>
      <w:r>
        <w:t xml:space="preserve"> </w:t>
      </w:r>
      <w:proofErr w:type="spellStart"/>
      <w:proofErr w:type="gramStart"/>
      <w:r>
        <w:t>Weisburg</w:t>
      </w:r>
      <w:proofErr w:type="spellEnd"/>
      <w:proofErr w:type="gramEnd"/>
      <w:r>
        <w:t xml:space="preserve"> and her colleagues conclude about gender differences between men and women? </w:t>
      </w:r>
    </w:p>
    <w:p w14:paraId="0764D079" w14:textId="77777777" w:rsidR="000C0259" w:rsidRDefault="000C0259" w:rsidP="00DD6A7F">
      <w:pPr>
        <w:pStyle w:val="Heading3"/>
      </w:pPr>
      <w:bookmarkStart w:id="12" w:name="_Toc110418414"/>
      <w:r>
        <w:t>Physiological theories of psychology and gender</w:t>
      </w:r>
      <w:bookmarkEnd w:id="12"/>
    </w:p>
    <w:p w14:paraId="419E60A3" w14:textId="58671F11" w:rsidR="000C0259" w:rsidRDefault="000C0259" w:rsidP="00FF4191">
      <w:pPr>
        <w:pStyle w:val="FeatureBox2"/>
      </w:pPr>
      <w:r>
        <w:t xml:space="preserve">Introduce </w:t>
      </w:r>
      <w:r w:rsidR="00DA58E6">
        <w:t xml:space="preserve">the </w:t>
      </w:r>
      <w:r>
        <w:t>key term physiological</w:t>
      </w:r>
      <w:r w:rsidR="00941BA3">
        <w:t>. S</w:t>
      </w:r>
      <w:r>
        <w:t>tart with an overarching look at brain physiology before moving into specific hormones</w:t>
      </w:r>
      <w:r w:rsidR="00941BA3">
        <w:t>.</w:t>
      </w:r>
    </w:p>
    <w:p w14:paraId="73EE2D45" w14:textId="53992EE7" w:rsidR="000C0259" w:rsidRDefault="000C0259" w:rsidP="00FF4191">
      <w:pPr>
        <w:pStyle w:val="FeatureBox2"/>
      </w:pPr>
      <w:r>
        <w:t>Ask the question, ‘</w:t>
      </w:r>
      <w:r w:rsidR="002E2867">
        <w:t>W</w:t>
      </w:r>
      <w:r w:rsidRPr="002473D5">
        <w:t>hat physiological things happen that make men/women better at certain things</w:t>
      </w:r>
      <w:r>
        <w:t>?’ Provide</w:t>
      </w:r>
      <w:r w:rsidRPr="002473D5">
        <w:t xml:space="preserve"> a list of stereotypical things that men and women and better at</w:t>
      </w:r>
      <w:r>
        <w:t>. This list can include</w:t>
      </w:r>
      <w:r w:rsidRPr="002473D5">
        <w:t xml:space="preserve"> spatial awareness, emotional intelligence</w:t>
      </w:r>
      <w:r w:rsidR="00941BA3">
        <w:t>,</w:t>
      </w:r>
      <w:r w:rsidRPr="002473D5">
        <w:t xml:space="preserve"> and reading body language</w:t>
      </w:r>
      <w:r>
        <w:t>.</w:t>
      </w:r>
      <w:r w:rsidRPr="002473D5">
        <w:t xml:space="preserve"> </w:t>
      </w:r>
      <w:r>
        <w:t>G</w:t>
      </w:r>
      <w:r w:rsidRPr="002473D5">
        <w:t>et students to predict which sex are better at each</w:t>
      </w:r>
      <w:r>
        <w:t xml:space="preserve"> and to justify responses</w:t>
      </w:r>
      <w:r w:rsidRPr="002473D5">
        <w:t>.</w:t>
      </w:r>
    </w:p>
    <w:p w14:paraId="134BAB07" w14:textId="090E4D6D" w:rsidR="000C0259" w:rsidRDefault="30F94D36" w:rsidP="00FF4191">
      <w:pPr>
        <w:pStyle w:val="FeatureBox2"/>
      </w:pPr>
      <w:r w:rsidRPr="00FF4191">
        <w:rPr>
          <w:rStyle w:val="FeatureBox2Char"/>
        </w:rPr>
        <w:t>Access</w:t>
      </w:r>
      <w:r w:rsidR="7E50BFCE" w:rsidRPr="00FF4191">
        <w:rPr>
          <w:rStyle w:val="FeatureBox2Char"/>
        </w:rPr>
        <w:t xml:space="preserve"> </w:t>
      </w:r>
      <w:hyperlink r:id="rId38" w:history="1">
        <w:r w:rsidR="00D049EE" w:rsidRPr="00FF4191">
          <w:rPr>
            <w:rStyle w:val="Hyperlink"/>
          </w:rPr>
          <w:t>Are Boys Smarter Than Girls? (4:40)</w:t>
        </w:r>
      </w:hyperlink>
      <w:r w:rsidR="7E50BFCE" w:rsidRPr="00FF4191">
        <w:rPr>
          <w:rStyle w:val="FeatureBox2Char"/>
        </w:rPr>
        <w:t>. Guide students on gathering evidence for the key similarities and differences between brain physiology outlined in th</w:t>
      </w:r>
      <w:r w:rsidR="7E227D06" w:rsidRPr="00FF4191">
        <w:rPr>
          <w:rStyle w:val="FeatureBox2Char"/>
        </w:rPr>
        <w:t>e</w:t>
      </w:r>
      <w:r w:rsidR="7E50BFCE" w:rsidRPr="00FF4191">
        <w:rPr>
          <w:rStyle w:val="FeatureBox2Char"/>
        </w:rPr>
        <w:t xml:space="preserve"> video</w:t>
      </w:r>
      <w:r w:rsidR="7E50BFCE" w:rsidRPr="3D1EC5DD">
        <w:t>.</w:t>
      </w:r>
    </w:p>
    <w:p w14:paraId="58ECE1DD" w14:textId="07497E04" w:rsidR="000C0259" w:rsidRDefault="000C0259" w:rsidP="00DD6A7F">
      <w:r>
        <w:t xml:space="preserve">Use </w:t>
      </w:r>
      <w:r w:rsidR="00EA34A4">
        <w:fldChar w:fldCharType="begin"/>
      </w:r>
      <w:r w:rsidR="00EA34A4">
        <w:instrText xml:space="preserve"> REF _Ref109993955 \h </w:instrText>
      </w:r>
      <w:r w:rsidR="00EA34A4">
        <w:fldChar w:fldCharType="separate"/>
      </w:r>
      <w:r w:rsidR="00EA34A4">
        <w:t xml:space="preserve">Figure </w:t>
      </w:r>
      <w:r w:rsidR="00EA34A4">
        <w:rPr>
          <w:noProof/>
        </w:rPr>
        <w:t>2</w:t>
      </w:r>
      <w:r w:rsidR="00EA34A4">
        <w:fldChar w:fldCharType="end"/>
      </w:r>
      <w:r>
        <w:t xml:space="preserve"> to create brainstorm reference sheets </w:t>
      </w:r>
      <w:r w:rsidR="00941BA3">
        <w:t>outlining</w:t>
      </w:r>
      <w:r>
        <w:t xml:space="preserve"> physical differences between the male and female brain.</w:t>
      </w:r>
    </w:p>
    <w:p w14:paraId="66D1B48A" w14:textId="7340D7DA" w:rsidR="002E2867" w:rsidRDefault="002E2867" w:rsidP="002E2867">
      <w:pPr>
        <w:pStyle w:val="Caption"/>
      </w:pPr>
      <w:bookmarkStart w:id="13" w:name="_Ref109993955"/>
      <w:bookmarkStart w:id="14" w:name="_Ref109993950"/>
      <w:r>
        <w:lastRenderedPageBreak/>
        <w:t xml:space="preserve">Figure </w:t>
      </w:r>
      <w:r w:rsidR="00AE1DEE">
        <w:fldChar w:fldCharType="begin"/>
      </w:r>
      <w:r w:rsidR="00AE1DEE">
        <w:instrText xml:space="preserve"> SEQ Figure \* ARABIC </w:instrText>
      </w:r>
      <w:r w:rsidR="00AE1DEE">
        <w:fldChar w:fldCharType="separate"/>
      </w:r>
      <w:r w:rsidR="00EA34A4">
        <w:rPr>
          <w:noProof/>
        </w:rPr>
        <w:t>2</w:t>
      </w:r>
      <w:r w:rsidR="00AE1DEE">
        <w:rPr>
          <w:noProof/>
        </w:rPr>
        <w:fldChar w:fldCharType="end"/>
      </w:r>
      <w:bookmarkEnd w:id="13"/>
      <w:r>
        <w:t xml:space="preserve"> – Human brain</w:t>
      </w:r>
      <w:bookmarkEnd w:id="14"/>
    </w:p>
    <w:p w14:paraId="6FCD66A9" w14:textId="3C868C73" w:rsidR="00451AE1" w:rsidRDefault="002E2867" w:rsidP="00451AE1">
      <w:pPr>
        <w:pStyle w:val="Caption"/>
      </w:pPr>
      <w:r>
        <w:rPr>
          <w:noProof/>
        </w:rPr>
        <w:drawing>
          <wp:inline distT="0" distB="0" distL="0" distR="0" wp14:anchorId="78E4D19F" wp14:editId="5861D7B1">
            <wp:extent cx="3355766" cy="4219575"/>
            <wp:effectExtent l="0" t="0" r="0" b="0"/>
            <wp:docPr id="6" name="Picture 6" descr="Illustration of the two hemispheres of the human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llustration of the two hemispheres of the human brai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66702" cy="4233327"/>
                    </a:xfrm>
                    <a:prstGeom prst="rect">
                      <a:avLst/>
                    </a:prstGeom>
                    <a:noFill/>
                    <a:ln>
                      <a:noFill/>
                    </a:ln>
                  </pic:spPr>
                </pic:pic>
              </a:graphicData>
            </a:graphic>
          </wp:inline>
        </w:drawing>
      </w:r>
    </w:p>
    <w:p w14:paraId="12A1CF94" w14:textId="1263308D" w:rsidR="000C0259" w:rsidRDefault="00231F0C" w:rsidP="00362A70">
      <w:hyperlink r:id="rId40" w:history="1">
        <w:r w:rsidR="002E2867" w:rsidRPr="005171AC">
          <w:rPr>
            <w:rStyle w:val="Hyperlink"/>
          </w:rPr>
          <w:t>“Brain Human Anatomy”</w:t>
        </w:r>
      </w:hyperlink>
      <w:r w:rsidR="002E2867">
        <w:t xml:space="preserve"> by </w:t>
      </w:r>
      <w:hyperlink r:id="rId41" w:history="1">
        <w:proofErr w:type="spellStart"/>
        <w:r w:rsidR="002E2867" w:rsidRPr="005171AC">
          <w:rPr>
            <w:rStyle w:val="Hyperlink"/>
          </w:rPr>
          <w:t>StarGlade</w:t>
        </w:r>
        <w:proofErr w:type="spellEnd"/>
      </w:hyperlink>
      <w:r w:rsidR="002E2867">
        <w:t xml:space="preserve"> is licensed in accordance with the </w:t>
      </w:r>
      <w:hyperlink r:id="rId42" w:history="1">
        <w:r w:rsidR="002E2867" w:rsidRPr="005171AC">
          <w:rPr>
            <w:rStyle w:val="Hyperlink"/>
          </w:rPr>
          <w:t>Pixabay License</w:t>
        </w:r>
      </w:hyperlink>
      <w:r w:rsidR="002E2867">
        <w:t>.</w:t>
      </w:r>
    </w:p>
    <w:p w14:paraId="2B7C6668" w14:textId="6382087C" w:rsidR="000C0259" w:rsidRDefault="002A62C4" w:rsidP="00DD6A7F">
      <w:r>
        <w:t>Access</w:t>
      </w:r>
      <w:r w:rsidR="000C0259">
        <w:t xml:space="preserve"> </w:t>
      </w:r>
      <w:hyperlink r:id="rId43" w:history="1">
        <w:r w:rsidR="00540AFD">
          <w:rPr>
            <w:rStyle w:val="Hyperlink"/>
          </w:rPr>
          <w:t>Women Are Smarter Than Men? (1:46)</w:t>
        </w:r>
      </w:hyperlink>
      <w:r w:rsidR="000C0259">
        <w:t xml:space="preserve"> and add </w:t>
      </w:r>
      <w:r w:rsidR="00941BA3">
        <w:t xml:space="preserve">any additional information </w:t>
      </w:r>
      <w:r w:rsidR="000C0259">
        <w:t xml:space="preserve">to initial brainstorms. </w:t>
      </w:r>
      <w:r w:rsidR="00F218E9">
        <w:t>Compare and contrast</w:t>
      </w:r>
      <w:r w:rsidR="000C0259">
        <w:t xml:space="preserve"> the similarities and differences between the ideas presented </w:t>
      </w:r>
      <w:r w:rsidR="00EC6884">
        <w:t xml:space="preserve">in </w:t>
      </w:r>
      <w:r w:rsidR="000C0259">
        <w:t>‘</w:t>
      </w:r>
      <w:r w:rsidR="00EA34A4">
        <w:t>A</w:t>
      </w:r>
      <w:r w:rsidR="000C0259">
        <w:t>re boys smarter than girls?’ and ‘</w:t>
      </w:r>
      <w:r w:rsidR="00EA34A4">
        <w:t>W</w:t>
      </w:r>
      <w:r w:rsidR="000C0259">
        <w:t>omen are smarter than men?’</w:t>
      </w:r>
    </w:p>
    <w:p w14:paraId="5E715CCD" w14:textId="51B8F05E" w:rsidR="000C0259" w:rsidRDefault="00493DE4" w:rsidP="00DD6A7F">
      <w:r>
        <w:t>Access</w:t>
      </w:r>
      <w:r w:rsidR="000C0259">
        <w:t xml:space="preserve"> </w:t>
      </w:r>
      <w:hyperlink r:id="rId44" w:history="1">
        <w:r w:rsidR="00212EEB">
          <w:rPr>
            <w:rStyle w:val="Hyperlink"/>
          </w:rPr>
          <w:t>Hormones and Behaviour</w:t>
        </w:r>
      </w:hyperlink>
      <w:r w:rsidR="000C0259">
        <w:t xml:space="preserve">. </w:t>
      </w:r>
      <w:r w:rsidR="00EC6884">
        <w:t xml:space="preserve">In </w:t>
      </w:r>
      <w:r w:rsidR="000C0259">
        <w:t>groups</w:t>
      </w:r>
      <w:r w:rsidR="00EC6884">
        <w:t xml:space="preserve">, </w:t>
      </w:r>
      <w:r w:rsidR="000C0259">
        <w:t xml:space="preserve">create a summary of one hormone and the </w:t>
      </w:r>
      <w:r w:rsidR="00EC6884">
        <w:t>behaviours associated with it</w:t>
      </w:r>
      <w:r w:rsidR="00A5449A">
        <w:t xml:space="preserve">. </w:t>
      </w:r>
      <w:r w:rsidR="00FF4191">
        <w:t>The information gathered can be presented to the class at the conclusion of the activity.</w:t>
      </w:r>
    </w:p>
    <w:p w14:paraId="3E020714" w14:textId="51C7B830" w:rsidR="000C0259" w:rsidRDefault="7E50BFCE" w:rsidP="00DD6A7F">
      <w:r w:rsidRPr="3D1EC5DD">
        <w:t>Focus on oestrogen as</w:t>
      </w:r>
      <w:r w:rsidR="00EC6884">
        <w:t xml:space="preserve"> a</w:t>
      </w:r>
      <w:r w:rsidRPr="3D1EC5DD">
        <w:t xml:space="preserve"> hormone that may influence gendered behaviour. Use extracts from the article </w:t>
      </w:r>
      <w:hyperlink r:id="rId45" w:history="1">
        <w:r w:rsidR="00DA58E6" w:rsidRPr="00DA58E6">
          <w:rPr>
            <w:rStyle w:val="Hyperlink"/>
          </w:rPr>
          <w:t>Hormones linked to reasoning ability</w:t>
        </w:r>
      </w:hyperlink>
      <w:r w:rsidRPr="3D1EC5DD">
        <w:t xml:space="preserve"> to guide </w:t>
      </w:r>
      <w:r w:rsidR="00FF4191">
        <w:t>your</w:t>
      </w:r>
      <w:r w:rsidR="00EC6884">
        <w:t xml:space="preserve"> responses to the following questions:</w:t>
      </w:r>
    </w:p>
    <w:p w14:paraId="6ED6659A" w14:textId="77777777" w:rsidR="000C0259" w:rsidRDefault="000C0259" w:rsidP="00DD6A7F">
      <w:pPr>
        <w:pStyle w:val="ListBullet"/>
      </w:pPr>
      <w:r>
        <w:t>When was the article written?</w:t>
      </w:r>
    </w:p>
    <w:p w14:paraId="3204AEE5" w14:textId="77777777" w:rsidR="000C0259" w:rsidRPr="00537AF3" w:rsidRDefault="000C0259" w:rsidP="00DD6A7F">
      <w:pPr>
        <w:pStyle w:val="ListBullet"/>
      </w:pPr>
      <w:r w:rsidRPr="007405AF">
        <w:t>What skills does the article suggest are associated with oestrogen?</w:t>
      </w:r>
    </w:p>
    <w:p w14:paraId="78B65B08" w14:textId="77777777" w:rsidR="000C0259" w:rsidRPr="007405AF" w:rsidRDefault="000C0259" w:rsidP="00DD6A7F">
      <w:pPr>
        <w:pStyle w:val="ListBullet"/>
      </w:pPr>
      <w:r w:rsidRPr="007405AF">
        <w:t>What are the limitations/flaws with the study?</w:t>
      </w:r>
    </w:p>
    <w:p w14:paraId="06CF4BEE" w14:textId="77777777" w:rsidR="000C0259" w:rsidRPr="00DC436D" w:rsidRDefault="000C0259" w:rsidP="00DD6A7F">
      <w:pPr>
        <w:pStyle w:val="ListBullet"/>
      </w:pPr>
      <w:r w:rsidRPr="007405AF">
        <w:t>Are the ideas explored in the article an accurate representation of current perceptions of gendered behaviour associated with females?</w:t>
      </w:r>
    </w:p>
    <w:p w14:paraId="59A08D0D" w14:textId="3D8F932D" w:rsidR="000C0259" w:rsidRPr="00323072" w:rsidRDefault="00FF4191" w:rsidP="00DD6A7F">
      <w:r>
        <w:lastRenderedPageBreak/>
        <w:t>M</w:t>
      </w:r>
      <w:r w:rsidR="003B3C77">
        <w:t>ake predictions</w:t>
      </w:r>
      <w:r w:rsidR="000C0259">
        <w:t xml:space="preserve"> o</w:t>
      </w:r>
      <w:r w:rsidR="003B3C77">
        <w:t>n</w:t>
      </w:r>
      <w:r w:rsidR="000C0259">
        <w:t xml:space="preserve"> the role </w:t>
      </w:r>
      <w:r w:rsidR="003B3C77">
        <w:t xml:space="preserve">that </w:t>
      </w:r>
      <w:r w:rsidR="000C0259">
        <w:t>testosterone plays in gender identity</w:t>
      </w:r>
      <w:r w:rsidR="003B3C77">
        <w:t xml:space="preserve"> using </w:t>
      </w:r>
      <w:r>
        <w:t>your</w:t>
      </w:r>
      <w:r w:rsidR="003B3C77">
        <w:t xml:space="preserve"> knowledge of existing perceptions.</w:t>
      </w:r>
    </w:p>
    <w:p w14:paraId="7F501046" w14:textId="240CE8E8" w:rsidR="000C0259" w:rsidRDefault="00E973E8" w:rsidP="00DD6A7F">
      <w:r>
        <w:t>Access</w:t>
      </w:r>
      <w:r w:rsidR="000C0259">
        <w:t xml:space="preserve"> </w:t>
      </w:r>
      <w:hyperlink r:id="rId46" w:history="1">
        <w:r w:rsidR="0053355D">
          <w:rPr>
            <w:rStyle w:val="Hyperlink"/>
          </w:rPr>
          <w:t>The Rise of Culture and the Fall of Testosterone</w:t>
        </w:r>
      </w:hyperlink>
      <w:r w:rsidR="000C0259">
        <w:t xml:space="preserve">. </w:t>
      </w:r>
      <w:r w:rsidR="00FF4191">
        <w:t>C</w:t>
      </w:r>
      <w:r w:rsidR="00C372D7">
        <w:t>reate a summary using key details learnt about testosterone</w:t>
      </w:r>
      <w:r w:rsidR="000C0259">
        <w:t xml:space="preserve">. Create links to stereotypical gender behaviours associated with males. Use extracts from </w:t>
      </w:r>
      <w:hyperlink r:id="rId47" w:history="1">
        <w:r w:rsidR="00FF4191">
          <w:rPr>
            <w:rStyle w:val="Hyperlink"/>
          </w:rPr>
          <w:t>Is that man a bonobo or a chimp?</w:t>
        </w:r>
      </w:hyperlink>
      <w:r w:rsidR="000C0259">
        <w:t xml:space="preserve"> to further support how the concept of animal behaviour observations links to human behaviour observations. </w:t>
      </w:r>
      <w:r w:rsidR="00FF4191">
        <w:t>As a class, discuss the role of psychological observations of animals in the understanding of human psychological theories. Consider the question, ‘Is this reliable information’?</w:t>
      </w:r>
    </w:p>
    <w:p w14:paraId="3D8D447E" w14:textId="4B8F390F" w:rsidR="000C0259" w:rsidRDefault="000611C8" w:rsidP="00DD6A7F">
      <w:r>
        <w:t>C</w:t>
      </w:r>
      <w:r w:rsidR="00EE0289">
        <w:t xml:space="preserve">reate a fact sheet about hormones and behaviour. </w:t>
      </w:r>
      <w:r>
        <w:t>You</w:t>
      </w:r>
      <w:r w:rsidR="00EE0289">
        <w:t xml:space="preserve"> may choose to do this using </w:t>
      </w:r>
      <w:r w:rsidR="00D85122">
        <w:t>o</w:t>
      </w:r>
      <w:r w:rsidR="00EE0289">
        <w:t xml:space="preserve">nline means, like </w:t>
      </w:r>
      <w:hyperlink r:id="rId48" w:history="1">
        <w:r w:rsidR="006C6AA9" w:rsidRPr="006C6AA9">
          <w:rPr>
            <w:rStyle w:val="Hyperlink"/>
          </w:rPr>
          <w:t>Canva</w:t>
        </w:r>
      </w:hyperlink>
      <w:r w:rsidR="006C6AA9">
        <w:t xml:space="preserve">. </w:t>
      </w:r>
      <w:r>
        <w:t xml:space="preserve">You </w:t>
      </w:r>
      <w:r w:rsidR="006C6AA9">
        <w:t xml:space="preserve">may also </w:t>
      </w:r>
      <w:r w:rsidR="006B6EB6">
        <w:t>consider using other options for presentation</w:t>
      </w:r>
      <w:r>
        <w:t>,</w:t>
      </w:r>
      <w:r w:rsidR="006B6EB6">
        <w:t xml:space="preserve"> </w:t>
      </w:r>
      <w:r w:rsidR="006C6AA9">
        <w:t xml:space="preserve">such as video, audio, </w:t>
      </w:r>
      <w:r w:rsidR="00976F24">
        <w:t xml:space="preserve">or </w:t>
      </w:r>
      <w:r w:rsidR="006C6AA9">
        <w:t>multimodal presentation</w:t>
      </w:r>
      <w:r w:rsidR="00D85122">
        <w:t>.</w:t>
      </w:r>
      <w:r w:rsidR="000C0259">
        <w:t xml:space="preserve"> </w:t>
      </w:r>
      <w:r w:rsidR="00976F24">
        <w:t xml:space="preserve">The fact sheet may focus on the </w:t>
      </w:r>
      <w:proofErr w:type="gramStart"/>
      <w:r w:rsidR="00976F24">
        <w:t>hormones</w:t>
      </w:r>
      <w:proofErr w:type="gramEnd"/>
      <w:r w:rsidR="00976F24">
        <w:t xml:space="preserve"> oestrogen and testosterone, but you can choose additional hormones as well</w:t>
      </w:r>
      <w:r w:rsidR="000C0259">
        <w:t xml:space="preserve">. If </w:t>
      </w:r>
      <w:r w:rsidR="00976F24">
        <w:t>you</w:t>
      </w:r>
      <w:r w:rsidR="000C0259">
        <w:t xml:space="preserve"> are researching beyond class material provided, </w:t>
      </w:r>
      <w:r w:rsidR="00976F24">
        <w:t>you</w:t>
      </w:r>
      <w:r w:rsidR="000C0259">
        <w:t xml:space="preserve"> </w:t>
      </w:r>
      <w:r w:rsidR="00976460">
        <w:t>should</w:t>
      </w:r>
      <w:r w:rsidR="000C0259">
        <w:t xml:space="preserve"> provide a bibliography.</w:t>
      </w:r>
    </w:p>
    <w:p w14:paraId="6F896160" w14:textId="77777777" w:rsidR="000C0259" w:rsidRDefault="000C0259" w:rsidP="00DD6A7F">
      <w:pPr>
        <w:pStyle w:val="Heading3"/>
      </w:pPr>
      <w:bookmarkStart w:id="15" w:name="_Toc110418415"/>
      <w:r>
        <w:t>Socio-cultural theories of psychology and gender</w:t>
      </w:r>
      <w:bookmarkEnd w:id="15"/>
    </w:p>
    <w:p w14:paraId="04698448" w14:textId="46669BCF" w:rsidR="000C0259" w:rsidRPr="0084542C" w:rsidRDefault="00D85122" w:rsidP="00DD6A7F">
      <w:pPr>
        <w:rPr>
          <w:lang w:eastAsia="zh-CN"/>
        </w:rPr>
      </w:pPr>
      <w:r>
        <w:rPr>
          <w:lang w:eastAsia="zh-CN"/>
        </w:rPr>
        <w:t xml:space="preserve">As a class, create shared definitions of the key </w:t>
      </w:r>
      <w:proofErr w:type="gramStart"/>
      <w:r>
        <w:rPr>
          <w:lang w:eastAsia="zh-CN"/>
        </w:rPr>
        <w:t>terms</w:t>
      </w:r>
      <w:proofErr w:type="gramEnd"/>
      <w:r>
        <w:rPr>
          <w:lang w:eastAsia="zh-CN"/>
        </w:rPr>
        <w:t xml:space="preserve"> ‘nature’ and ‘nurture’.</w:t>
      </w:r>
    </w:p>
    <w:p w14:paraId="5F0480EA" w14:textId="32EA7BAE" w:rsidR="000C0259" w:rsidRDefault="006B6EB6" w:rsidP="00DD6A7F">
      <w:r>
        <w:t>Access and engage with</w:t>
      </w:r>
      <w:r w:rsidR="000C0259">
        <w:t xml:space="preserve"> </w:t>
      </w:r>
      <w:hyperlink r:id="rId49" w:history="1">
        <w:r w:rsidR="0053355D">
          <w:rPr>
            <w:rStyle w:val="Hyperlink"/>
          </w:rPr>
          <w:t xml:space="preserve">Nature vs Nurture | Genetics | Biology | </w:t>
        </w:r>
        <w:proofErr w:type="spellStart"/>
        <w:r w:rsidR="0053355D">
          <w:rPr>
            <w:rStyle w:val="Hyperlink"/>
          </w:rPr>
          <w:t>FuseSchool</w:t>
        </w:r>
        <w:proofErr w:type="spellEnd"/>
        <w:r w:rsidR="0053355D">
          <w:rPr>
            <w:rStyle w:val="Hyperlink"/>
          </w:rPr>
          <w:t xml:space="preserve"> (3:47)</w:t>
        </w:r>
      </w:hyperlink>
      <w:r w:rsidR="000C0259">
        <w:t xml:space="preserve"> and complete the </w:t>
      </w:r>
      <w:hyperlink r:id="rId50" w:history="1">
        <w:r w:rsidR="000C0259" w:rsidRPr="0027488E">
          <w:rPr>
            <w:rStyle w:val="Hyperlink"/>
          </w:rPr>
          <w:t>Venn diagram</w:t>
        </w:r>
      </w:hyperlink>
      <w:r w:rsidR="000C0259">
        <w:t xml:space="preserve"> activity outlined in the video. The linked video </w:t>
      </w:r>
      <w:hyperlink r:id="rId51" w:history="1">
        <w:r w:rsidR="0053355D">
          <w:rPr>
            <w:rStyle w:val="Hyperlink"/>
          </w:rPr>
          <w:t>Epigenetics Nature vs nurture (4:55)</w:t>
        </w:r>
      </w:hyperlink>
      <w:r w:rsidR="000C0259">
        <w:t xml:space="preserve"> can be used to extend </w:t>
      </w:r>
      <w:r w:rsidR="00D85122">
        <w:t xml:space="preserve">the </w:t>
      </w:r>
      <w:r w:rsidR="000C0259">
        <w:t>understanding of this concept.</w:t>
      </w:r>
    </w:p>
    <w:p w14:paraId="7856F6E7" w14:textId="77D2C683" w:rsidR="005028FD" w:rsidRDefault="000A360E" w:rsidP="00B41B1B">
      <w:r>
        <w:t>Access the article</w:t>
      </w:r>
      <w:r w:rsidR="000C0259">
        <w:t xml:space="preserve"> </w:t>
      </w:r>
      <w:hyperlink r:id="rId52" w:history="1">
        <w:r w:rsidR="000C0259">
          <w:rPr>
            <w:rStyle w:val="Hyperlink"/>
          </w:rPr>
          <w:t>What is conformity?</w:t>
        </w:r>
      </w:hyperlink>
      <w:r w:rsidR="000C0259">
        <w:t xml:space="preserve"> </w:t>
      </w:r>
      <w:r w:rsidR="00D85122">
        <w:t xml:space="preserve">Identify how this article talks about notions of nature vs nurture, as covered in the previous activity. </w:t>
      </w:r>
      <w:r w:rsidR="000C0259">
        <w:t xml:space="preserve">Focus on how this concept could explain and influence stereotypical gender traits being </w:t>
      </w:r>
      <w:r w:rsidR="00E719F7">
        <w:t>presented</w:t>
      </w:r>
      <w:r w:rsidR="000C0259">
        <w:t xml:space="preserve"> across the sexes.</w:t>
      </w:r>
    </w:p>
    <w:p w14:paraId="0A30C0C5" w14:textId="3480DF92" w:rsidR="000C0259" w:rsidRDefault="005028FD" w:rsidP="00E719F7">
      <w:pPr>
        <w:pStyle w:val="FeatureBox2"/>
      </w:pPr>
      <w:r>
        <w:rPr>
          <w:b/>
          <w:bCs/>
        </w:rPr>
        <w:t xml:space="preserve">Note: </w:t>
      </w:r>
      <w:r w:rsidR="000C0259">
        <w:t xml:space="preserve">An additional resource for this activity is the </w:t>
      </w:r>
      <w:r w:rsidR="00CE50E6">
        <w:t xml:space="preserve">Crash Course </w:t>
      </w:r>
      <w:r w:rsidR="000C0259">
        <w:t xml:space="preserve">video </w:t>
      </w:r>
      <w:hyperlink r:id="rId53" w:history="1">
        <w:r w:rsidR="00CE50E6">
          <w:rPr>
            <w:rStyle w:val="Hyperlink"/>
          </w:rPr>
          <w:t>Social Influence: Crash Course Psychology #38 (10:07)</w:t>
        </w:r>
      </w:hyperlink>
      <w:r w:rsidR="000C0259">
        <w:t>.</w:t>
      </w:r>
    </w:p>
    <w:p w14:paraId="66F32772" w14:textId="77777777" w:rsidR="00E719F7" w:rsidRDefault="00E719F7" w:rsidP="00DD6A7F">
      <w:r>
        <w:t>Conduct a class debate on which theory is best used to explain gender differences and assumptions. Split the room into 2 groups. One half of the room will represent the physiology theory and the other half will represent the socio-cultural theory. Provide time for each group to prepare arguments for their theory.</w:t>
      </w:r>
    </w:p>
    <w:p w14:paraId="7A18E13A" w14:textId="1DF0D4F9" w:rsidR="000C0259" w:rsidRPr="009C3290" w:rsidRDefault="00E719F7" w:rsidP="00DD6A7F">
      <w:r>
        <w:lastRenderedPageBreak/>
        <w:t>Explicitly state that each argument should be supported with clear evidence from the research that has been conducted as a class. Examples should also be relevant and appropriate.</w:t>
      </w:r>
      <w:r w:rsidR="00B05689" w:rsidRPr="009C3290">
        <w:t xml:space="preserve"> </w:t>
      </w:r>
    </w:p>
    <w:p w14:paraId="3566B277" w14:textId="1F428824" w:rsidR="00D1199D" w:rsidRDefault="000C0259" w:rsidP="00DD6A7F">
      <w:pPr>
        <w:rPr>
          <w:rStyle w:val="Hyperlink"/>
        </w:rPr>
      </w:pPr>
      <w:r>
        <w:t xml:space="preserve">Complete </w:t>
      </w:r>
      <w:r w:rsidR="00B05689">
        <w:t xml:space="preserve">the </w:t>
      </w:r>
      <w:r>
        <w:t xml:space="preserve">sequence with a writing activity using </w:t>
      </w:r>
      <w:r w:rsidR="00B05689">
        <w:t xml:space="preserve">the </w:t>
      </w:r>
      <w:r>
        <w:t xml:space="preserve">Visible Thinking Routine, </w:t>
      </w:r>
      <w:hyperlink r:id="rId54" w:history="1">
        <w:r w:rsidRPr="00854617">
          <w:rPr>
            <w:rStyle w:val="Hyperlink"/>
          </w:rPr>
          <w:t>I used to think</w:t>
        </w:r>
        <w:r w:rsidR="006465E2">
          <w:rPr>
            <w:rStyle w:val="Hyperlink"/>
          </w:rPr>
          <w:t>…</w:t>
        </w:r>
        <w:r w:rsidRPr="00854617">
          <w:rPr>
            <w:rStyle w:val="Hyperlink"/>
          </w:rPr>
          <w:t xml:space="preserve"> </w:t>
        </w:r>
        <w:r w:rsidR="006465E2">
          <w:rPr>
            <w:rStyle w:val="Hyperlink"/>
          </w:rPr>
          <w:t>N</w:t>
        </w:r>
        <w:r w:rsidRPr="00854617">
          <w:rPr>
            <w:rStyle w:val="Hyperlink"/>
          </w:rPr>
          <w:t>ow I think</w:t>
        </w:r>
      </w:hyperlink>
      <w:r w:rsidR="006465E2">
        <w:rPr>
          <w:rStyle w:val="Hyperlink"/>
        </w:rPr>
        <w:t>…</w:t>
      </w:r>
    </w:p>
    <w:p w14:paraId="302DC892" w14:textId="77777777" w:rsidR="00B05689" w:rsidRPr="000B3129" w:rsidRDefault="00B05689" w:rsidP="00B05689">
      <w:pPr>
        <w:pStyle w:val="Featurepink"/>
        <w:rPr>
          <w:b/>
          <w:bCs/>
        </w:rPr>
      </w:pPr>
      <w:r w:rsidRPr="000B3129">
        <w:rPr>
          <w:b/>
          <w:bCs/>
        </w:rPr>
        <w:t>Plenary reflection activity:</w:t>
      </w:r>
    </w:p>
    <w:p w14:paraId="67745D68" w14:textId="77777777" w:rsidR="00B05689" w:rsidRDefault="00B05689" w:rsidP="00B05689">
      <w:pPr>
        <w:pStyle w:val="Featurepink"/>
      </w:pPr>
      <w:r>
        <w:t>Students list</w:t>
      </w:r>
      <w:r w:rsidRPr="009B4D9F">
        <w:t xml:space="preserve"> 3 things </w:t>
      </w:r>
      <w:r>
        <w:t>they</w:t>
      </w:r>
      <w:r w:rsidRPr="009B4D9F">
        <w:t xml:space="preserve"> </w:t>
      </w:r>
      <w:r>
        <w:t>have learned in this lesson, found interesting about the lesson and/or understand better about the discipline of psychology.</w:t>
      </w:r>
    </w:p>
    <w:p w14:paraId="76304CD9" w14:textId="77777777" w:rsidR="00B05689" w:rsidRDefault="00B05689" w:rsidP="00B05689">
      <w:pPr>
        <w:pStyle w:val="Featurepink"/>
      </w:pPr>
      <w:r>
        <w:t xml:space="preserve">Follow up with a teacher-led discussion of the 3 things students listed. Use the </w:t>
      </w:r>
      <w:hyperlink r:id="rId55" w:history="1">
        <w:r w:rsidRPr="15A79A7D">
          <w:rPr>
            <w:rStyle w:val="Hyperlink"/>
          </w:rPr>
          <w:t>cold calling method</w:t>
        </w:r>
      </w:hyperlink>
      <w:r>
        <w:t xml:space="preserve"> to ensure all students are ready to answer.</w:t>
      </w:r>
    </w:p>
    <w:p w14:paraId="36011A84" w14:textId="77777777" w:rsidR="00B05689" w:rsidRDefault="00B05689" w:rsidP="00B05689">
      <w:pPr>
        <w:pStyle w:val="Featurepink"/>
      </w:pPr>
      <w:r>
        <w:t>Synthesise student comments and collaborate as a class to agree on 3 key points of learning for the lesson.</w:t>
      </w:r>
    </w:p>
    <w:p w14:paraId="278570E6" w14:textId="3FEAFFDE" w:rsidR="000C0259" w:rsidRDefault="000C0259" w:rsidP="00DD6A7F">
      <w:r>
        <w:br w:type="page"/>
      </w:r>
    </w:p>
    <w:p w14:paraId="4548E0BA" w14:textId="77777777" w:rsidR="000C0259" w:rsidRDefault="000C0259" w:rsidP="00DD6A7F">
      <w:pPr>
        <w:pStyle w:val="Heading2"/>
      </w:pPr>
      <w:bookmarkStart w:id="16" w:name="_Toc110418416"/>
      <w:r>
        <w:lastRenderedPageBreak/>
        <w:t>Learning sequence 3</w:t>
      </w:r>
      <w:bookmarkEnd w:id="16"/>
    </w:p>
    <w:p w14:paraId="17E209C1" w14:textId="77777777" w:rsidR="000C0259" w:rsidRPr="004B430B" w:rsidRDefault="000C0259" w:rsidP="00DD6A7F">
      <w:pPr>
        <w:rPr>
          <w:lang w:eastAsia="zh-CN"/>
        </w:rPr>
      </w:pPr>
      <w:r>
        <w:rPr>
          <w:lang w:eastAsia="zh-CN"/>
        </w:rPr>
        <w:t>Students:</w:t>
      </w:r>
    </w:p>
    <w:p w14:paraId="559CDDD8" w14:textId="77777777" w:rsidR="000C0259" w:rsidRPr="00414725" w:rsidRDefault="000C0259" w:rsidP="000B3129">
      <w:pPr>
        <w:pStyle w:val="ListBullet"/>
      </w:pPr>
      <w:r w:rsidRPr="00414725">
        <w:t>examine historical and contemporary gender myths and stereotypes</w:t>
      </w:r>
    </w:p>
    <w:p w14:paraId="7DF7922A" w14:textId="77777777" w:rsidR="000C0259" w:rsidRDefault="000C0259" w:rsidP="000B3129">
      <w:pPr>
        <w:pStyle w:val="ListBullet"/>
      </w:pPr>
      <w:r>
        <w:t>explain the nature of male and female differences, including:</w:t>
      </w:r>
    </w:p>
    <w:p w14:paraId="1DAF4846" w14:textId="77777777" w:rsidR="000C0259" w:rsidRPr="000B3129" w:rsidRDefault="000C0259" w:rsidP="000B3129">
      <w:pPr>
        <w:pStyle w:val="ListBullet2"/>
      </w:pPr>
      <w:r w:rsidRPr="000B3129">
        <w:t>the role of hormones</w:t>
      </w:r>
    </w:p>
    <w:p w14:paraId="68747860" w14:textId="77777777" w:rsidR="000C0259" w:rsidRPr="000B3129" w:rsidRDefault="000C0259" w:rsidP="000B3129">
      <w:pPr>
        <w:pStyle w:val="ListBullet2"/>
      </w:pPr>
      <w:r w:rsidRPr="000B3129">
        <w:t>nurturance</w:t>
      </w:r>
    </w:p>
    <w:p w14:paraId="573AD7A3" w14:textId="77777777" w:rsidR="000C0259" w:rsidRPr="000B3129" w:rsidRDefault="000C0259" w:rsidP="000B3129">
      <w:pPr>
        <w:pStyle w:val="ListBullet2"/>
      </w:pPr>
      <w:r w:rsidRPr="000B3129">
        <w:t>aggression and activity level</w:t>
      </w:r>
    </w:p>
    <w:p w14:paraId="076F5D1D" w14:textId="3D88EF90" w:rsidR="000C0259" w:rsidRPr="000B3129" w:rsidRDefault="000C0259" w:rsidP="000B3129">
      <w:pPr>
        <w:pStyle w:val="ListBullet2"/>
      </w:pPr>
      <w:r w:rsidRPr="000B3129">
        <w:t>intelligences</w:t>
      </w:r>
      <w:r w:rsidR="00EA34A4">
        <w:t>.</w:t>
      </w:r>
    </w:p>
    <w:p w14:paraId="5653CD4B" w14:textId="77777777" w:rsidR="000C0259" w:rsidRDefault="000C0259" w:rsidP="000B3129">
      <w:pPr>
        <w:pStyle w:val="ListBullet"/>
      </w:pPr>
      <w:r>
        <w:t>recognise and discuss gender differences in communication</w:t>
      </w:r>
    </w:p>
    <w:p w14:paraId="67F79315" w14:textId="495B3038" w:rsidR="000C0259" w:rsidRDefault="000C0259" w:rsidP="000B3129">
      <w:pPr>
        <w:pStyle w:val="ListBullet"/>
      </w:pPr>
      <w:r w:rsidRPr="00E1781E">
        <w:t>identify the implications of biological and social psychological explanations of atypical gender behaviour</w:t>
      </w:r>
      <w:r w:rsidR="00EA34A4">
        <w:t>.</w:t>
      </w:r>
    </w:p>
    <w:p w14:paraId="1FD2687E" w14:textId="48E014AE" w:rsidR="000C0259" w:rsidRDefault="7E50BFCE" w:rsidP="00DD6A7F">
      <w:pPr>
        <w:pStyle w:val="FeatureBox2"/>
      </w:pPr>
      <w:r w:rsidRPr="3D1EC5DD">
        <w:rPr>
          <w:rStyle w:val="Strong"/>
        </w:rPr>
        <w:t xml:space="preserve">Note: </w:t>
      </w:r>
      <w:r w:rsidR="3D1EC5DD">
        <w:t>Remind students that information in this lesson sequence is not presented as fact and revisit protocols for respectful conversations in the classroom</w:t>
      </w:r>
      <w:r>
        <w:t>. Informing parents of potentially controversial topics prior to delivery and finding alternatives, when necessary, would be useful for this learning sequence. Be vigilant of classroom discussions when discussing driving abilities of males and females. Ensure students understand this example is being used to develop their understanding of 2 different theories, rather than to come to a decision about driving abilities.</w:t>
      </w:r>
    </w:p>
    <w:p w14:paraId="65FF77C6" w14:textId="3DB5D48B" w:rsidR="000C0259" w:rsidRDefault="000C0259" w:rsidP="00DD6A7F">
      <w:pPr>
        <w:pStyle w:val="Heading3"/>
      </w:pPr>
      <w:bookmarkStart w:id="17" w:name="_Toc110418417"/>
      <w:r>
        <w:t>Case study</w:t>
      </w:r>
      <w:r w:rsidR="00D83982">
        <w:t>:</w:t>
      </w:r>
      <w:r>
        <w:t xml:space="preserve"> </w:t>
      </w:r>
      <w:r w:rsidR="00B05689">
        <w:t>H</w:t>
      </w:r>
      <w:r>
        <w:t>ypothesis and conclusions</w:t>
      </w:r>
      <w:bookmarkEnd w:id="17"/>
    </w:p>
    <w:p w14:paraId="14A2C425" w14:textId="17B2360A" w:rsidR="000C0259" w:rsidRPr="000B3129" w:rsidRDefault="03FB94CB" w:rsidP="000B3129">
      <w:r w:rsidRPr="000B3129">
        <w:t>Access and engage with</w:t>
      </w:r>
      <w:r w:rsidR="7E50BFCE" w:rsidRPr="000B3129">
        <w:t xml:space="preserve"> </w:t>
      </w:r>
      <w:hyperlink r:id="rId56">
        <w:r w:rsidR="000D15E2">
          <w:rPr>
            <w:rStyle w:val="Hyperlink"/>
          </w:rPr>
          <w:t>Women vs men: Who are the better drivers?</w:t>
        </w:r>
      </w:hyperlink>
      <w:r w:rsidR="7E50BFCE" w:rsidRPr="000B3129">
        <w:t xml:space="preserve"> Use the guided questions listed below to discuss key elements of </w:t>
      </w:r>
      <w:hyperlink r:id="rId57" w:history="1">
        <w:r w:rsidR="7E50BFCE" w:rsidRPr="000B3129">
          <w:rPr>
            <w:rStyle w:val="Hyperlink"/>
          </w:rPr>
          <w:t>psychology experiment design</w:t>
        </w:r>
      </w:hyperlink>
      <w:r w:rsidR="7E50BFCE" w:rsidRPr="000B3129">
        <w:t>.</w:t>
      </w:r>
      <w:r w:rsidR="28392E01" w:rsidRPr="000B3129">
        <w:t xml:space="preserve"> Recall</w:t>
      </w:r>
      <w:r w:rsidR="7E50BFCE" w:rsidRPr="000B3129">
        <w:t xml:space="preserve"> </w:t>
      </w:r>
      <w:r w:rsidR="00B05689">
        <w:t>your</w:t>
      </w:r>
      <w:r w:rsidR="7E50BFCE" w:rsidRPr="000B3129">
        <w:t xml:space="preserve"> prior understanding of experiment design from science:</w:t>
      </w:r>
    </w:p>
    <w:p w14:paraId="434B716B" w14:textId="77777777" w:rsidR="000C0259" w:rsidRPr="000B3129" w:rsidRDefault="000C0259" w:rsidP="000B3129">
      <w:pPr>
        <w:pStyle w:val="ListBullet"/>
      </w:pPr>
      <w:r w:rsidRPr="000B3129">
        <w:t>What is the hypothesis being tested?</w:t>
      </w:r>
    </w:p>
    <w:p w14:paraId="404AF5A1" w14:textId="77777777" w:rsidR="000C0259" w:rsidRPr="000B3129" w:rsidRDefault="000C0259" w:rsidP="000B3129">
      <w:pPr>
        <w:pStyle w:val="ListBullet"/>
      </w:pPr>
      <w:r w:rsidRPr="000B3129">
        <w:t>What data is being used?</w:t>
      </w:r>
    </w:p>
    <w:p w14:paraId="16BE0093" w14:textId="77777777" w:rsidR="000C0259" w:rsidRPr="000B3129" w:rsidRDefault="000C0259" w:rsidP="000B3129">
      <w:pPr>
        <w:pStyle w:val="ListBullet"/>
      </w:pPr>
      <w:r w:rsidRPr="000B3129">
        <w:t>What conclusions were drawn?</w:t>
      </w:r>
    </w:p>
    <w:p w14:paraId="1228CE23" w14:textId="77777777" w:rsidR="000C0259" w:rsidRPr="000B3129" w:rsidRDefault="000C0259" w:rsidP="000B3129">
      <w:pPr>
        <w:pStyle w:val="ListBullet"/>
      </w:pPr>
      <w:r w:rsidRPr="000B3129">
        <w:t>How reliable are the conclusions drawn by the evidence?</w:t>
      </w:r>
    </w:p>
    <w:p w14:paraId="4278DA2C" w14:textId="4A6EE326" w:rsidR="000C0259" w:rsidRDefault="005D416F" w:rsidP="00DD6A7F">
      <w:r>
        <w:t>Access the article</w:t>
      </w:r>
      <w:r w:rsidR="006F73C5">
        <w:t>,</w:t>
      </w:r>
      <w:r w:rsidR="000C0259">
        <w:t xml:space="preserve"> </w:t>
      </w:r>
      <w:hyperlink r:id="rId58" w:history="1">
        <w:r w:rsidR="006F73C5">
          <w:rPr>
            <w:rStyle w:val="Hyperlink"/>
          </w:rPr>
          <w:t>You don’t have a male or female brain – the more brains scientists study, the weaker the evidence for sex differences</w:t>
        </w:r>
      </w:hyperlink>
      <w:r w:rsidR="000C0259">
        <w:t xml:space="preserve"> and compare/contrast </w:t>
      </w:r>
      <w:r w:rsidR="00050961">
        <w:t xml:space="preserve">against the </w:t>
      </w:r>
      <w:r w:rsidR="000C0259">
        <w:lastRenderedPageBreak/>
        <w:t>previous article, ‘</w:t>
      </w:r>
      <w:r w:rsidR="00B05689">
        <w:t>W</w:t>
      </w:r>
      <w:r w:rsidR="000C0259">
        <w:t>omen vs men who are the better drivers?’</w:t>
      </w:r>
      <w:r w:rsidR="00050961">
        <w:t>. Reflect on the following questions:</w:t>
      </w:r>
    </w:p>
    <w:p w14:paraId="3156B270" w14:textId="77777777" w:rsidR="000C0259" w:rsidRPr="000B3129" w:rsidRDefault="000C0259" w:rsidP="000B3129">
      <w:pPr>
        <w:pStyle w:val="ListBullet"/>
      </w:pPr>
      <w:r w:rsidRPr="000B3129">
        <w:t>What is the hypothesis being tested?</w:t>
      </w:r>
    </w:p>
    <w:p w14:paraId="66082E1B" w14:textId="77777777" w:rsidR="000C0259" w:rsidRPr="000B3129" w:rsidRDefault="000C0259" w:rsidP="000B3129">
      <w:pPr>
        <w:pStyle w:val="ListBullet"/>
      </w:pPr>
      <w:r w:rsidRPr="000B3129">
        <w:t>What data is being used?</w:t>
      </w:r>
    </w:p>
    <w:p w14:paraId="62DD9D38" w14:textId="77777777" w:rsidR="000C0259" w:rsidRPr="000B3129" w:rsidRDefault="000C0259" w:rsidP="000B3129">
      <w:pPr>
        <w:pStyle w:val="ListBullet"/>
      </w:pPr>
      <w:r w:rsidRPr="000B3129">
        <w:t>What conclusions were drawn?</w:t>
      </w:r>
    </w:p>
    <w:p w14:paraId="6AE55E42" w14:textId="77777777" w:rsidR="000C0259" w:rsidRPr="000B3129" w:rsidRDefault="000C0259" w:rsidP="000B3129">
      <w:pPr>
        <w:pStyle w:val="ListBullet"/>
      </w:pPr>
      <w:r w:rsidRPr="000B3129">
        <w:t>How reliable are the conclusions drawn by the evidence?</w:t>
      </w:r>
    </w:p>
    <w:p w14:paraId="7C5DFFE9" w14:textId="77777777" w:rsidR="000C0259" w:rsidRPr="00E12275" w:rsidRDefault="000C0259" w:rsidP="00DD6A7F">
      <w:r w:rsidRPr="00E12275">
        <w:t>Create a hypothesis about whether physiological or socio-cultural factors are responsible for the results in each of the studies above.</w:t>
      </w:r>
    </w:p>
    <w:p w14:paraId="3D2F8A40" w14:textId="77777777" w:rsidR="000C0259" w:rsidRDefault="000C0259" w:rsidP="00DD6A7F">
      <w:pPr>
        <w:pStyle w:val="Heading3"/>
      </w:pPr>
      <w:bookmarkStart w:id="18" w:name="_Toc110418418"/>
      <w:r>
        <w:t>Biological approach vs social development theory</w:t>
      </w:r>
      <w:bookmarkEnd w:id="18"/>
    </w:p>
    <w:p w14:paraId="1F6A3658" w14:textId="679483EE" w:rsidR="000C0259" w:rsidRDefault="000C0259" w:rsidP="009A68E1">
      <w:r>
        <w:t xml:space="preserve">Start by </w:t>
      </w:r>
      <w:r w:rsidR="005D416F">
        <w:t>comprehending</w:t>
      </w:r>
      <w:r>
        <w:t xml:space="preserve"> the overview on </w:t>
      </w:r>
      <w:hyperlink r:id="rId59">
        <w:r w:rsidRPr="5132BF4A">
          <w:rPr>
            <w:rStyle w:val="Hyperlink"/>
          </w:rPr>
          <w:t>Biological approach.</w:t>
        </w:r>
      </w:hyperlink>
      <w:r>
        <w:t xml:space="preserve"> </w:t>
      </w:r>
      <w:r w:rsidR="00B05689">
        <w:t>Consider</w:t>
      </w:r>
      <w:r>
        <w:t xml:space="preserve"> the following question to challenge </w:t>
      </w:r>
      <w:r w:rsidR="00B05689">
        <w:t xml:space="preserve">your </w:t>
      </w:r>
      <w:r>
        <w:t>thinking</w:t>
      </w:r>
      <w:r w:rsidR="00B05689">
        <w:t>:</w:t>
      </w:r>
      <w:r w:rsidR="009A68E1">
        <w:t xml:space="preserve"> ‘H</w:t>
      </w:r>
      <w:r w:rsidR="7E50BFCE">
        <w:t>ow does the biological approach account for people who possesses gendered behaviours not associated with their sex?</w:t>
      </w:r>
      <w:r w:rsidR="009A68E1">
        <w:t>’</w:t>
      </w:r>
    </w:p>
    <w:p w14:paraId="63D795C9" w14:textId="21A95499" w:rsidR="000C0259" w:rsidRDefault="00B05689" w:rsidP="5132BF4A">
      <w:r>
        <w:t>C</w:t>
      </w:r>
      <w:r w:rsidR="000C0259">
        <w:t xml:space="preserve">ome up with </w:t>
      </w:r>
      <w:r>
        <w:t>your</w:t>
      </w:r>
      <w:r w:rsidR="000C0259">
        <w:t xml:space="preserve"> own questions to challenge the theory using</w:t>
      </w:r>
      <w:r w:rsidR="00012576">
        <w:t xml:space="preserve"> the</w:t>
      </w:r>
      <w:r w:rsidR="000C0259">
        <w:t xml:space="preserve"> </w:t>
      </w:r>
      <w:hyperlink r:id="rId60">
        <w:r w:rsidR="00B11E81">
          <w:rPr>
            <w:rStyle w:val="Hyperlink"/>
          </w:rPr>
          <w:t>Question Formulation Technique (QFT)</w:t>
        </w:r>
      </w:hyperlink>
      <w:r w:rsidR="000C0259">
        <w:t>.</w:t>
      </w:r>
    </w:p>
    <w:p w14:paraId="278FD5B6" w14:textId="03367B3E" w:rsidR="000C0259" w:rsidRDefault="005D416F" w:rsidP="001E7745">
      <w:r>
        <w:t>Access</w:t>
      </w:r>
      <w:r w:rsidR="000C0259">
        <w:t xml:space="preserve"> </w:t>
      </w:r>
      <w:hyperlink r:id="rId61" w:history="1">
        <w:r w:rsidR="00B11E81">
          <w:rPr>
            <w:rStyle w:val="Hyperlink"/>
          </w:rPr>
          <w:t>Bandura and Social Learning Theory (3:22)</w:t>
        </w:r>
      </w:hyperlink>
      <w:r w:rsidR="000C0259">
        <w:t>.</w:t>
      </w:r>
    </w:p>
    <w:p w14:paraId="2D6B28AE" w14:textId="51E06A70" w:rsidR="000C0259" w:rsidRDefault="7E50BFCE" w:rsidP="004222C5">
      <w:pPr>
        <w:pStyle w:val="ListBullet"/>
      </w:pPr>
      <w:r>
        <w:t xml:space="preserve">Use </w:t>
      </w:r>
      <w:hyperlink r:id="rId62" w:history="1">
        <w:r w:rsidRPr="00EA34A4">
          <w:rPr>
            <w:rStyle w:val="Hyperlink"/>
          </w:rPr>
          <w:t>exit ticket</w:t>
        </w:r>
      </w:hyperlink>
      <w:r>
        <w:t xml:space="preserve"> questions </w:t>
      </w:r>
      <w:r w:rsidR="00012576">
        <w:t>after watching the video.</w:t>
      </w:r>
    </w:p>
    <w:p w14:paraId="609A265F" w14:textId="188360D7" w:rsidR="000C0259" w:rsidRDefault="7E50BFCE" w:rsidP="004222C5">
      <w:pPr>
        <w:pStyle w:val="ListBullet"/>
      </w:pPr>
      <w:r>
        <w:t xml:space="preserve">Predict how this </w:t>
      </w:r>
      <w:r w:rsidR="00012576">
        <w:t xml:space="preserve">theory can help support what we have been exploring </w:t>
      </w:r>
      <w:r w:rsidR="00CF4CCF">
        <w:t>about gender.</w:t>
      </w:r>
    </w:p>
    <w:p w14:paraId="14BEE900" w14:textId="06003AE7" w:rsidR="000C0259" w:rsidRDefault="7E50BFCE" w:rsidP="004222C5">
      <w:pPr>
        <w:pStyle w:val="ListBullet"/>
      </w:pPr>
      <w:r>
        <w:t xml:space="preserve">Explore the similarities and differences between the </w:t>
      </w:r>
      <w:r w:rsidR="00CF4CCF">
        <w:t>2</w:t>
      </w:r>
      <w:r>
        <w:t xml:space="preserve"> different approaches. A</w:t>
      </w:r>
      <w:hyperlink r:id="rId63">
        <w:r w:rsidRPr="3D1EC5DD">
          <w:rPr>
            <w:rStyle w:val="Hyperlink"/>
          </w:rPr>
          <w:t xml:space="preserve"> Venn diagram</w:t>
        </w:r>
      </w:hyperlink>
      <w:r>
        <w:t xml:space="preserve"> </w:t>
      </w:r>
      <w:r w:rsidR="00CF4CCF">
        <w:t>c</w:t>
      </w:r>
      <w:r>
        <w:t>ould be a useful way to facilitate this.</w:t>
      </w:r>
    </w:p>
    <w:p w14:paraId="7AFD5A58" w14:textId="77777777" w:rsidR="000C0259" w:rsidRDefault="000C0259" w:rsidP="00DD6A7F">
      <w:pPr>
        <w:pStyle w:val="Heading3"/>
      </w:pPr>
      <w:bookmarkStart w:id="19" w:name="_Toc110418419"/>
      <w:r>
        <w:t>Interpreting theoretical responses</w:t>
      </w:r>
      <w:bookmarkEnd w:id="19"/>
    </w:p>
    <w:p w14:paraId="207E82AA" w14:textId="23EFCF9F" w:rsidR="008E549A" w:rsidRDefault="7E227D06" w:rsidP="00DD6A7F">
      <w:r>
        <w:t>Use information from the case studies about male and female drivers</w:t>
      </w:r>
      <w:r w:rsidR="003323A8">
        <w:t xml:space="preserve"> </w:t>
      </w:r>
      <w:r>
        <w:t>(biological approach versus social development theory) to explore the following questions:</w:t>
      </w:r>
    </w:p>
    <w:p w14:paraId="647FEEC2" w14:textId="4974CA37" w:rsidR="000C0259" w:rsidRPr="00D91F2C" w:rsidRDefault="000C0259" w:rsidP="005A01A9">
      <w:pPr>
        <w:pStyle w:val="ListBullet"/>
      </w:pPr>
      <w:r>
        <w:t>What stereotypical gendered qualities do we need to consider in the theoretical understanding of driving ability?</w:t>
      </w:r>
    </w:p>
    <w:p w14:paraId="1AF76E02" w14:textId="77777777" w:rsidR="000C0259" w:rsidRDefault="000C0259" w:rsidP="005A01A9">
      <w:pPr>
        <w:pStyle w:val="ListBullet"/>
      </w:pPr>
      <w:r w:rsidRPr="00D91F2C">
        <w:t>What would the biological response say about men and women’s driving ability?</w:t>
      </w:r>
    </w:p>
    <w:p w14:paraId="2143FAED" w14:textId="11EBCCFA" w:rsidR="000C0259" w:rsidRDefault="000C0259" w:rsidP="005A01A9">
      <w:pPr>
        <w:pStyle w:val="ListBullet"/>
      </w:pPr>
      <w:r>
        <w:t>What would social development theory say about men and women’s driving ability?</w:t>
      </w:r>
    </w:p>
    <w:p w14:paraId="47FE126A" w14:textId="77777777" w:rsidR="000C0259" w:rsidRDefault="000C0259" w:rsidP="00DD6A7F">
      <w:pPr>
        <w:pStyle w:val="Heading3"/>
      </w:pPr>
      <w:bookmarkStart w:id="20" w:name="_Toc110418420"/>
      <w:r>
        <w:lastRenderedPageBreak/>
        <w:t>Reliability</w:t>
      </w:r>
      <w:bookmarkEnd w:id="20"/>
    </w:p>
    <w:p w14:paraId="79154ED0" w14:textId="0E224C49" w:rsidR="000C0259" w:rsidRDefault="001C41F5" w:rsidP="001E7745">
      <w:r>
        <w:t>D</w:t>
      </w:r>
      <w:r w:rsidR="7E50BFCE">
        <w:t xml:space="preserve">efine the key </w:t>
      </w:r>
      <w:proofErr w:type="gramStart"/>
      <w:r w:rsidR="7E50BFCE">
        <w:t>terms</w:t>
      </w:r>
      <w:proofErr w:type="gramEnd"/>
      <w:r w:rsidR="2E5AD459">
        <w:t xml:space="preserve"> </w:t>
      </w:r>
      <w:r w:rsidR="7E50BFCE">
        <w:t>reliability and validity.</w:t>
      </w:r>
      <w:r w:rsidR="004222C5">
        <w:t xml:space="preserve"> </w:t>
      </w:r>
      <w:r w:rsidR="5A23D74A">
        <w:t>Use</w:t>
      </w:r>
      <w:r w:rsidR="7E50BFCE">
        <w:t xml:space="preserve"> the first 50 seconds of </w:t>
      </w:r>
      <w:hyperlink r:id="rId64" w:history="1">
        <w:r w:rsidR="00B51C95">
          <w:rPr>
            <w:rStyle w:val="Hyperlink"/>
          </w:rPr>
          <w:t>Reliability VS Validity (5:45)</w:t>
        </w:r>
      </w:hyperlink>
      <w:r w:rsidR="7E50BFCE">
        <w:t xml:space="preserve"> to test the </w:t>
      </w:r>
      <w:r w:rsidR="2E5AD459">
        <w:t>concepts</w:t>
      </w:r>
      <w:r w:rsidR="7E50BFCE">
        <w:t xml:space="preserve"> raised in the case studies about male and female drivers and </w:t>
      </w:r>
      <w:r w:rsidR="2E5AD459">
        <w:t>collaborate to form</w:t>
      </w:r>
      <w:r w:rsidR="7E50BFCE">
        <w:t xml:space="preserve"> a common definition of each term as a class.</w:t>
      </w:r>
    </w:p>
    <w:p w14:paraId="1F1C6EBF" w14:textId="77777777" w:rsidR="00153084" w:rsidRPr="009A68E1" w:rsidRDefault="00153084" w:rsidP="009A68E1">
      <w:pPr>
        <w:pStyle w:val="Featurepink"/>
        <w:rPr>
          <w:b/>
          <w:bCs/>
        </w:rPr>
      </w:pPr>
      <w:r w:rsidRPr="009A68E1">
        <w:rPr>
          <w:b/>
          <w:bCs/>
        </w:rPr>
        <w:t>Plenary reflection activity:</w:t>
      </w:r>
    </w:p>
    <w:p w14:paraId="28137150" w14:textId="10EEEE92" w:rsidR="00BA6D04" w:rsidRDefault="00BA6D04" w:rsidP="009A68E1">
      <w:pPr>
        <w:pStyle w:val="Featurepink"/>
      </w:pPr>
      <w:r>
        <w:t xml:space="preserve">Use the questions in </w:t>
      </w:r>
      <w:hyperlink r:id="rId65" w:history="1">
        <w:r w:rsidR="00DE43B4" w:rsidRPr="00D46141">
          <w:rPr>
            <w:rStyle w:val="Hyperlink"/>
          </w:rPr>
          <w:t>Take Note</w:t>
        </w:r>
      </w:hyperlink>
      <w:r>
        <w:t xml:space="preserve"> to</w:t>
      </w:r>
      <w:r w:rsidR="00A62151">
        <w:t xml:space="preserve"> get students to</w:t>
      </w:r>
      <w:r>
        <w:t xml:space="preserve"> </w:t>
      </w:r>
      <w:r w:rsidR="008E0573">
        <w:t>reflect on the lesson</w:t>
      </w:r>
      <w:r w:rsidR="00A62151">
        <w:t xml:space="preserve"> content</w:t>
      </w:r>
      <w:r w:rsidR="006A324C">
        <w:t>.</w:t>
      </w:r>
    </w:p>
    <w:p w14:paraId="3B23990E" w14:textId="06BC7573" w:rsidR="006A324C" w:rsidRDefault="006A324C" w:rsidP="009A68E1">
      <w:pPr>
        <w:pStyle w:val="Featurepink"/>
      </w:pPr>
      <w:r>
        <w:t xml:space="preserve">Have a class discussion and share </w:t>
      </w:r>
      <w:r w:rsidR="00F94974">
        <w:t xml:space="preserve">responses to each of the questions. </w:t>
      </w:r>
      <w:r w:rsidR="00500D71">
        <w:t>Frame student responses</w:t>
      </w:r>
      <w:r w:rsidR="0037694B">
        <w:t xml:space="preserve"> and create a bank of interesting ideas the students can access.</w:t>
      </w:r>
    </w:p>
    <w:p w14:paraId="460E3A69" w14:textId="053201F2" w:rsidR="00153084" w:rsidRDefault="00153084" w:rsidP="009A68E1">
      <w:pPr>
        <w:pStyle w:val="Featurepink"/>
      </w:pPr>
      <w:r>
        <w:t>Synthesise student comments and collaborate as a class to agree on 3 key points of learning for the lesson</w:t>
      </w:r>
      <w:r w:rsidR="00F94974">
        <w:t xml:space="preserve"> about the discipline of psychology</w:t>
      </w:r>
      <w:r>
        <w:t>.</w:t>
      </w:r>
    </w:p>
    <w:p w14:paraId="417D6764" w14:textId="77777777" w:rsidR="000C0259" w:rsidRDefault="000C0259" w:rsidP="00DD6A7F">
      <w:r>
        <w:br w:type="page"/>
      </w:r>
    </w:p>
    <w:p w14:paraId="02F43B7A" w14:textId="781FB364" w:rsidR="000C0259" w:rsidRDefault="000C0259" w:rsidP="00DD6A7F">
      <w:pPr>
        <w:pStyle w:val="Heading2"/>
      </w:pPr>
      <w:bookmarkStart w:id="21" w:name="_Toc110418421"/>
      <w:r>
        <w:lastRenderedPageBreak/>
        <w:t>Assessment for learning</w:t>
      </w:r>
      <w:bookmarkEnd w:id="21"/>
    </w:p>
    <w:p w14:paraId="6E9A6A1F" w14:textId="478491A6" w:rsidR="000C0259" w:rsidRPr="007B3B8C" w:rsidRDefault="00B82CF4" w:rsidP="003F3810">
      <w:pPr>
        <w:rPr>
          <w:rStyle w:val="Strong"/>
        </w:rPr>
      </w:pPr>
      <w:r>
        <w:rPr>
          <w:rStyle w:val="Strong"/>
          <w:b w:val="0"/>
        </w:rPr>
        <w:t>Prior to this task,</w:t>
      </w:r>
      <w:r w:rsidR="000C0259">
        <w:rPr>
          <w:rStyle w:val="Strong"/>
          <w:b w:val="0"/>
        </w:rPr>
        <w:t xml:space="preserve"> </w:t>
      </w:r>
      <w:r>
        <w:rPr>
          <w:rStyle w:val="Strong"/>
          <w:b w:val="0"/>
        </w:rPr>
        <w:t>a</w:t>
      </w:r>
      <w:r w:rsidR="000C0259" w:rsidRPr="007B3B8C">
        <w:rPr>
          <w:rStyle w:val="Strong"/>
          <w:b w:val="0"/>
        </w:rPr>
        <w:t xml:space="preserve">ccess </w:t>
      </w:r>
      <w:hyperlink r:id="rId66" w:history="1">
        <w:r w:rsidR="00DE43B4">
          <w:rPr>
            <w:rStyle w:val="Hyperlink"/>
          </w:rPr>
          <w:t>Simple and choice reaction time tasks</w:t>
        </w:r>
      </w:hyperlink>
      <w:r w:rsidRPr="00B82CF4">
        <w:t>.</w:t>
      </w:r>
      <w:r w:rsidR="003F3810">
        <w:rPr>
          <w:rStyle w:val="Strong"/>
          <w:b w:val="0"/>
        </w:rPr>
        <w:t xml:space="preserve"> </w:t>
      </w:r>
      <w:r>
        <w:rPr>
          <w:rStyle w:val="Strong"/>
          <w:b w:val="0"/>
        </w:rPr>
        <w:t>R</w:t>
      </w:r>
      <w:r w:rsidR="000C0259" w:rsidRPr="007B3B8C">
        <w:rPr>
          <w:rStyle w:val="Strong"/>
          <w:b w:val="0"/>
        </w:rPr>
        <w:t>ead the introduction and the breakdown of the tasks prior to students complet</w:t>
      </w:r>
      <w:r>
        <w:rPr>
          <w:rStyle w:val="Strong"/>
          <w:b w:val="0"/>
        </w:rPr>
        <w:t>ing</w:t>
      </w:r>
      <w:r w:rsidR="000C0259" w:rsidRPr="007B3B8C">
        <w:rPr>
          <w:rStyle w:val="Strong"/>
          <w:b w:val="0"/>
        </w:rPr>
        <w:t xml:space="preserve"> the</w:t>
      </w:r>
      <w:r>
        <w:rPr>
          <w:rStyle w:val="Strong"/>
          <w:b w:val="0"/>
        </w:rPr>
        <w:t>m</w:t>
      </w:r>
      <w:r w:rsidR="000C0259" w:rsidRPr="007B3B8C">
        <w:rPr>
          <w:rStyle w:val="Strong"/>
          <w:b w:val="0"/>
        </w:rPr>
        <w:t xml:space="preserve"> and </w:t>
      </w:r>
      <w:r w:rsidR="00BB61A4">
        <w:rPr>
          <w:rStyle w:val="Strong"/>
          <w:b w:val="0"/>
        </w:rPr>
        <w:t>compare</w:t>
      </w:r>
      <w:r w:rsidR="000C0259" w:rsidRPr="007B3B8C">
        <w:rPr>
          <w:rStyle w:val="Strong"/>
          <w:b w:val="0"/>
        </w:rPr>
        <w:t xml:space="preserve"> their results.</w:t>
      </w:r>
    </w:p>
    <w:p w14:paraId="34E606F3" w14:textId="77777777" w:rsidR="000C0259" w:rsidRDefault="000C0259" w:rsidP="00DD6A7F">
      <w:pPr>
        <w:pStyle w:val="Heading3"/>
      </w:pPr>
      <w:bookmarkStart w:id="22" w:name="_Toc110418422"/>
      <w:r>
        <w:t>Psychological experiment report task</w:t>
      </w:r>
      <w:bookmarkEnd w:id="22"/>
    </w:p>
    <w:p w14:paraId="77A56108" w14:textId="26C44BAE" w:rsidR="000C0259" w:rsidRDefault="000C0259" w:rsidP="00DD6A7F">
      <w:r w:rsidRPr="005A01A9">
        <w:rPr>
          <w:rStyle w:val="Strong"/>
        </w:rPr>
        <w:t>Experiment question</w:t>
      </w:r>
      <w:r w:rsidR="003F3810">
        <w:rPr>
          <w:rStyle w:val="Strong"/>
        </w:rPr>
        <w:t>:</w:t>
      </w:r>
      <w:r>
        <w:t xml:space="preserve"> Does gender self-perception influence responses in reaction time tests?</w:t>
      </w:r>
    </w:p>
    <w:p w14:paraId="1E88580F" w14:textId="77777777" w:rsidR="000C0259" w:rsidRDefault="000C0259" w:rsidP="00DD6A7F">
      <w:pPr>
        <w:pStyle w:val="Heading4"/>
      </w:pPr>
      <w:r>
        <w:t>Introduction</w:t>
      </w:r>
    </w:p>
    <w:p w14:paraId="6FA6FD81" w14:textId="2678DB87" w:rsidR="000C0259" w:rsidRPr="007B3B8C" w:rsidRDefault="003F3810" w:rsidP="003F3810">
      <w:pPr>
        <w:rPr>
          <w:rStyle w:val="Strong"/>
        </w:rPr>
      </w:pPr>
      <w:r>
        <w:rPr>
          <w:rStyle w:val="Strong"/>
          <w:b w:val="0"/>
        </w:rPr>
        <w:t>S</w:t>
      </w:r>
      <w:r w:rsidR="000C0259" w:rsidRPr="007B3B8C">
        <w:rPr>
          <w:rStyle w:val="Strong"/>
          <w:b w:val="0"/>
        </w:rPr>
        <w:t xml:space="preserve">tudents </w:t>
      </w:r>
      <w:r>
        <w:rPr>
          <w:rStyle w:val="Strong"/>
          <w:b w:val="0"/>
        </w:rPr>
        <w:t xml:space="preserve">write their introductions </w:t>
      </w:r>
      <w:r w:rsidR="000C0259" w:rsidRPr="007B3B8C">
        <w:rPr>
          <w:rStyle w:val="Strong"/>
          <w:b w:val="0"/>
        </w:rPr>
        <w:t>when examining the concepts during learning sequence</w:t>
      </w:r>
      <w:r>
        <w:rPr>
          <w:rStyle w:val="Strong"/>
          <w:b w:val="0"/>
        </w:rPr>
        <w:t>s</w:t>
      </w:r>
      <w:r w:rsidR="000C0259" w:rsidRPr="007B3B8C">
        <w:rPr>
          <w:rStyle w:val="Strong"/>
          <w:b w:val="0"/>
        </w:rPr>
        <w:t xml:space="preserve"> 2 and 3</w:t>
      </w:r>
      <w:r w:rsidR="00EA34A4">
        <w:rPr>
          <w:rStyle w:val="Strong"/>
          <w:b w:val="0"/>
        </w:rPr>
        <w:t>.</w:t>
      </w:r>
    </w:p>
    <w:p w14:paraId="745837B2" w14:textId="77777777" w:rsidR="000C0259" w:rsidRDefault="000C0259" w:rsidP="00DD6A7F">
      <w:pPr>
        <w:rPr>
          <w:rStyle w:val="Heading4Char"/>
        </w:rPr>
      </w:pPr>
      <w:r>
        <w:rPr>
          <w:rStyle w:val="Heading4Char"/>
        </w:rPr>
        <w:t>Hypothesis</w:t>
      </w:r>
    </w:p>
    <w:p w14:paraId="775D8EFD" w14:textId="1D9DE9B3" w:rsidR="000C0259" w:rsidRPr="007B3B8C" w:rsidRDefault="000C0259" w:rsidP="003F3810">
      <w:pPr>
        <w:rPr>
          <w:rStyle w:val="Strong"/>
          <w:b w:val="0"/>
          <w:bCs/>
        </w:rPr>
      </w:pPr>
      <w:r w:rsidRPr="5132BF4A">
        <w:rPr>
          <w:rStyle w:val="Strong"/>
          <w:b w:val="0"/>
        </w:rPr>
        <w:t>Discuss as a class after writing the introduction. This will allow students to get a better understanding of the experiment question they are responding to and to develop ideas for the discussion writing component of the task.</w:t>
      </w:r>
    </w:p>
    <w:p w14:paraId="5B436C54" w14:textId="77777777" w:rsidR="000C0259" w:rsidRDefault="000C0259" w:rsidP="00DD6A7F">
      <w:pPr>
        <w:rPr>
          <w:rStyle w:val="Heading4Char"/>
        </w:rPr>
      </w:pPr>
      <w:r w:rsidRPr="00FB14B7">
        <w:rPr>
          <w:rStyle w:val="Heading4Char"/>
        </w:rPr>
        <w:t>Method</w:t>
      </w:r>
    </w:p>
    <w:p w14:paraId="3F761203" w14:textId="077FCD14" w:rsidR="00EA34A4" w:rsidRDefault="000C0259" w:rsidP="00DD6A7F">
      <w:r>
        <w:t>Two sets of data were collected. The first set of data required students selected at random to be asked</w:t>
      </w:r>
      <w:r w:rsidR="003F3810">
        <w:t>,</w:t>
      </w:r>
      <w:r>
        <w:t xml:space="preserve"> ‘</w:t>
      </w:r>
      <w:r w:rsidR="00EA34A4">
        <w:t>D</w:t>
      </w:r>
      <w:r>
        <w:t xml:space="preserve">o you </w:t>
      </w:r>
      <w:proofErr w:type="gramStart"/>
      <w:r>
        <w:t>believe</w:t>
      </w:r>
      <w:proofErr w:type="gramEnd"/>
      <w:r>
        <w:t xml:space="preserve"> or would others say that you are good at the following tasks and skills?’ The tasks and skills are listed in the header of the results table. Each of the tasks and skills are typically seen as being the strength</w:t>
      </w:r>
      <w:r w:rsidR="006F1DF1">
        <w:t>s</w:t>
      </w:r>
      <w:r>
        <w:t xml:space="preserve"> of different sexes. These tasks and skills are therefore associated with stereotypical gender identity.</w:t>
      </w:r>
    </w:p>
    <w:p w14:paraId="708498CF" w14:textId="2F85401A" w:rsidR="003F1B3C" w:rsidRDefault="000C0259" w:rsidP="00DD6A7F">
      <w:r>
        <w:t xml:space="preserve">Additionally, data was collected from the same group using the simple and choice reaction time tasks, relying on the </w:t>
      </w:r>
      <w:r w:rsidRPr="00163EC1">
        <w:t>Deary-</w:t>
      </w:r>
      <w:proofErr w:type="spellStart"/>
      <w:r w:rsidRPr="00163EC1">
        <w:t>Liewald</w:t>
      </w:r>
      <w:proofErr w:type="spellEnd"/>
      <w:r w:rsidRPr="00163EC1">
        <w:t xml:space="preserve"> paradigm</w:t>
      </w:r>
      <w:r>
        <w:t xml:space="preserve">. This test was administered in an online environment under supervised conditions. Participants were not told about the connection between the </w:t>
      </w:r>
      <w:r w:rsidR="001C4294">
        <w:t>2</w:t>
      </w:r>
      <w:r>
        <w:t xml:space="preserve"> different activities.</w:t>
      </w:r>
    </w:p>
    <w:p w14:paraId="787ACFF5" w14:textId="77777777" w:rsidR="003F1B3C" w:rsidRDefault="003F1B3C" w:rsidP="00EA1680">
      <w:pPr>
        <w:pStyle w:val="Heading4"/>
      </w:pPr>
      <w:r>
        <w:lastRenderedPageBreak/>
        <w:t>Results</w:t>
      </w:r>
    </w:p>
    <w:p w14:paraId="447A27CA" w14:textId="77777777" w:rsidR="003F1B3C" w:rsidRPr="00F94775" w:rsidRDefault="003F1B3C" w:rsidP="003F1B3C">
      <w:pPr>
        <w:pStyle w:val="Caption"/>
      </w:pPr>
      <w:r w:rsidRPr="00F94775">
        <w:t>Table 5 – Student responses to stereotypical gender quality questions</w:t>
      </w:r>
    </w:p>
    <w:tbl>
      <w:tblPr>
        <w:tblStyle w:val="Tableheader"/>
        <w:tblW w:w="0" w:type="auto"/>
        <w:tblLook w:val="04A0" w:firstRow="1" w:lastRow="0" w:firstColumn="1" w:lastColumn="0" w:noHBand="0" w:noVBand="1"/>
        <w:tblDescription w:val="Table displays student responses to stereotypical gender quality questions such as caring for others, public speaking, spatial problem solving, discussing ideas and discovering how things work."/>
      </w:tblPr>
      <w:tblGrid>
        <w:gridCol w:w="1335"/>
        <w:gridCol w:w="1232"/>
        <w:gridCol w:w="1293"/>
        <w:gridCol w:w="1346"/>
        <w:gridCol w:w="1329"/>
        <w:gridCol w:w="1497"/>
        <w:gridCol w:w="1590"/>
      </w:tblGrid>
      <w:tr w:rsidR="003F1B3C" w14:paraId="5431ED23" w14:textId="77777777" w:rsidTr="0037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29A8C507" w14:textId="03BD4244" w:rsidR="003F1B3C" w:rsidRDefault="003F1B3C" w:rsidP="00DD6A7F">
            <w:pPr>
              <w:spacing w:before="192" w:after="192"/>
            </w:pPr>
            <w:r>
              <w:t>Name</w:t>
            </w:r>
          </w:p>
        </w:tc>
        <w:tc>
          <w:tcPr>
            <w:tcW w:w="1310" w:type="dxa"/>
          </w:tcPr>
          <w:p w14:paraId="4A9B6613" w14:textId="0433383C" w:rsidR="003F1B3C" w:rsidRDefault="003F1B3C" w:rsidP="00DD6A7F">
            <w:pPr>
              <w:cnfStyle w:val="100000000000" w:firstRow="1" w:lastRow="0" w:firstColumn="0" w:lastColumn="0" w:oddVBand="0" w:evenVBand="0" w:oddHBand="0" w:evenHBand="0" w:firstRowFirstColumn="0" w:firstRowLastColumn="0" w:lastRowFirstColumn="0" w:lastRowLastColumn="0"/>
            </w:pPr>
            <w:r>
              <w:t>Sex</w:t>
            </w:r>
          </w:p>
        </w:tc>
        <w:tc>
          <w:tcPr>
            <w:tcW w:w="1335" w:type="dxa"/>
          </w:tcPr>
          <w:p w14:paraId="46A7BA26" w14:textId="15DF411D" w:rsidR="003F1B3C" w:rsidRDefault="003F1B3C" w:rsidP="00DD6A7F">
            <w:pPr>
              <w:cnfStyle w:val="100000000000" w:firstRow="1" w:lastRow="0" w:firstColumn="0" w:lastColumn="0" w:oddVBand="0" w:evenVBand="0" w:oddHBand="0" w:evenHBand="0" w:firstRowFirstColumn="0" w:firstRowLastColumn="0" w:lastRowFirstColumn="0" w:lastRowLastColumn="0"/>
            </w:pPr>
            <w:r>
              <w:t>Caring for others</w:t>
            </w:r>
          </w:p>
        </w:tc>
        <w:tc>
          <w:tcPr>
            <w:tcW w:w="1358" w:type="dxa"/>
          </w:tcPr>
          <w:p w14:paraId="2B9D1614" w14:textId="4EF148AB" w:rsidR="003F1B3C" w:rsidRDefault="003F1B3C" w:rsidP="00DD6A7F">
            <w:pPr>
              <w:cnfStyle w:val="100000000000" w:firstRow="1" w:lastRow="0" w:firstColumn="0" w:lastColumn="0" w:oddVBand="0" w:evenVBand="0" w:oddHBand="0" w:evenHBand="0" w:firstRowFirstColumn="0" w:firstRowLastColumn="0" w:lastRowFirstColumn="0" w:lastRowLastColumn="0"/>
            </w:pPr>
            <w:r>
              <w:t>Public speaking</w:t>
            </w:r>
          </w:p>
        </w:tc>
        <w:tc>
          <w:tcPr>
            <w:tcW w:w="1351" w:type="dxa"/>
          </w:tcPr>
          <w:p w14:paraId="4464C1AD" w14:textId="2139F61E" w:rsidR="003F1B3C" w:rsidRDefault="003F1B3C" w:rsidP="00DD6A7F">
            <w:pPr>
              <w:cnfStyle w:val="100000000000" w:firstRow="1" w:lastRow="0" w:firstColumn="0" w:lastColumn="0" w:oddVBand="0" w:evenVBand="0" w:oddHBand="0" w:evenHBand="0" w:firstRowFirstColumn="0" w:firstRowLastColumn="0" w:lastRowFirstColumn="0" w:lastRowLastColumn="0"/>
            </w:pPr>
            <w:r>
              <w:t>Spatial problem solving</w:t>
            </w:r>
          </w:p>
        </w:tc>
        <w:tc>
          <w:tcPr>
            <w:tcW w:w="1390" w:type="dxa"/>
          </w:tcPr>
          <w:p w14:paraId="6866DD77" w14:textId="69A18010" w:rsidR="003F1B3C" w:rsidRDefault="003F1B3C" w:rsidP="00DD6A7F">
            <w:pPr>
              <w:cnfStyle w:val="100000000000" w:firstRow="1" w:lastRow="0" w:firstColumn="0" w:lastColumn="0" w:oddVBand="0" w:evenVBand="0" w:oddHBand="0" w:evenHBand="0" w:firstRowFirstColumn="0" w:firstRowLastColumn="0" w:lastRowFirstColumn="0" w:lastRowLastColumn="0"/>
            </w:pPr>
            <w:r>
              <w:t>Discussing ideas</w:t>
            </w:r>
          </w:p>
        </w:tc>
        <w:tc>
          <w:tcPr>
            <w:tcW w:w="1476" w:type="dxa"/>
          </w:tcPr>
          <w:p w14:paraId="4D4B1358" w14:textId="2E65012A" w:rsidR="003F1B3C" w:rsidRDefault="003F1B3C" w:rsidP="00DD6A7F">
            <w:pPr>
              <w:cnfStyle w:val="100000000000" w:firstRow="1" w:lastRow="0" w:firstColumn="0" w:lastColumn="0" w:oddVBand="0" w:evenVBand="0" w:oddHBand="0" w:evenHBand="0" w:firstRowFirstColumn="0" w:firstRowLastColumn="0" w:lastRowFirstColumn="0" w:lastRowLastColumn="0"/>
            </w:pPr>
            <w:r>
              <w:t>Discovering how things work</w:t>
            </w:r>
          </w:p>
        </w:tc>
      </w:tr>
      <w:tr w:rsidR="003F1B3C" w14:paraId="23D0E297"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1A632D36" w14:textId="50D66D3F" w:rsidR="003F1B3C" w:rsidRDefault="000D01E2" w:rsidP="00DD6A7F">
            <w:r>
              <w:t>Rebecca</w:t>
            </w:r>
          </w:p>
        </w:tc>
        <w:tc>
          <w:tcPr>
            <w:tcW w:w="1310" w:type="dxa"/>
          </w:tcPr>
          <w:p w14:paraId="69CA2DC2" w14:textId="6EAAE830" w:rsidR="003F1B3C" w:rsidRDefault="000D01E2" w:rsidP="00DD6A7F">
            <w:pPr>
              <w:cnfStyle w:val="000000100000" w:firstRow="0" w:lastRow="0" w:firstColumn="0" w:lastColumn="0" w:oddVBand="0" w:evenVBand="0" w:oddHBand="1" w:evenHBand="0" w:firstRowFirstColumn="0" w:firstRowLastColumn="0" w:lastRowFirstColumn="0" w:lastRowLastColumn="0"/>
            </w:pPr>
            <w:r>
              <w:t>F</w:t>
            </w:r>
          </w:p>
        </w:tc>
        <w:tc>
          <w:tcPr>
            <w:tcW w:w="1335" w:type="dxa"/>
          </w:tcPr>
          <w:p w14:paraId="0C4A4DB6" w14:textId="3130AE1B" w:rsidR="003F1B3C" w:rsidRDefault="000D01E2" w:rsidP="00DD6A7F">
            <w:pPr>
              <w:cnfStyle w:val="000000100000" w:firstRow="0" w:lastRow="0" w:firstColumn="0" w:lastColumn="0" w:oddVBand="0" w:evenVBand="0" w:oddHBand="1" w:evenHBand="0" w:firstRowFirstColumn="0" w:firstRowLastColumn="0" w:lastRowFirstColumn="0" w:lastRowLastColumn="0"/>
            </w:pPr>
            <w:r>
              <w:t>Y</w:t>
            </w:r>
          </w:p>
        </w:tc>
        <w:tc>
          <w:tcPr>
            <w:tcW w:w="1358" w:type="dxa"/>
          </w:tcPr>
          <w:p w14:paraId="1993F79E" w14:textId="1D3AB252" w:rsidR="003F1B3C" w:rsidRDefault="000D01E2" w:rsidP="00DD6A7F">
            <w:pPr>
              <w:cnfStyle w:val="000000100000" w:firstRow="0" w:lastRow="0" w:firstColumn="0" w:lastColumn="0" w:oddVBand="0" w:evenVBand="0" w:oddHBand="1" w:evenHBand="0" w:firstRowFirstColumn="0" w:firstRowLastColumn="0" w:lastRowFirstColumn="0" w:lastRowLastColumn="0"/>
            </w:pPr>
            <w:r>
              <w:t>N</w:t>
            </w:r>
          </w:p>
        </w:tc>
        <w:tc>
          <w:tcPr>
            <w:tcW w:w="1351" w:type="dxa"/>
          </w:tcPr>
          <w:p w14:paraId="5C8F1A39" w14:textId="6D275FA5" w:rsidR="003F1B3C" w:rsidRDefault="000D01E2" w:rsidP="00DD6A7F">
            <w:pPr>
              <w:cnfStyle w:val="000000100000" w:firstRow="0" w:lastRow="0" w:firstColumn="0" w:lastColumn="0" w:oddVBand="0" w:evenVBand="0" w:oddHBand="1" w:evenHBand="0" w:firstRowFirstColumn="0" w:firstRowLastColumn="0" w:lastRowFirstColumn="0" w:lastRowLastColumn="0"/>
            </w:pPr>
            <w:r>
              <w:t>N</w:t>
            </w:r>
          </w:p>
        </w:tc>
        <w:tc>
          <w:tcPr>
            <w:tcW w:w="1390" w:type="dxa"/>
          </w:tcPr>
          <w:p w14:paraId="78EDF4E4" w14:textId="79531B09" w:rsidR="003F1B3C" w:rsidRDefault="000D01E2" w:rsidP="00DD6A7F">
            <w:pPr>
              <w:cnfStyle w:val="000000100000" w:firstRow="0" w:lastRow="0" w:firstColumn="0" w:lastColumn="0" w:oddVBand="0" w:evenVBand="0" w:oddHBand="1" w:evenHBand="0" w:firstRowFirstColumn="0" w:firstRowLastColumn="0" w:lastRowFirstColumn="0" w:lastRowLastColumn="0"/>
            </w:pPr>
            <w:r>
              <w:t>Y</w:t>
            </w:r>
          </w:p>
        </w:tc>
        <w:tc>
          <w:tcPr>
            <w:tcW w:w="1476" w:type="dxa"/>
          </w:tcPr>
          <w:p w14:paraId="5BD8B627" w14:textId="0EFB3693" w:rsidR="003F1B3C" w:rsidRDefault="000D01E2" w:rsidP="00DD6A7F">
            <w:pPr>
              <w:cnfStyle w:val="000000100000" w:firstRow="0" w:lastRow="0" w:firstColumn="0" w:lastColumn="0" w:oddVBand="0" w:evenVBand="0" w:oddHBand="1" w:evenHBand="0" w:firstRowFirstColumn="0" w:firstRowLastColumn="0" w:lastRowFirstColumn="0" w:lastRowLastColumn="0"/>
            </w:pPr>
            <w:r>
              <w:t>N</w:t>
            </w:r>
          </w:p>
        </w:tc>
      </w:tr>
      <w:tr w:rsidR="003F1B3C" w14:paraId="291CB754"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1F918E54" w14:textId="29DA9346" w:rsidR="003F1B3C" w:rsidRDefault="000D01E2" w:rsidP="00DD6A7F">
            <w:r>
              <w:t>Shaun</w:t>
            </w:r>
          </w:p>
        </w:tc>
        <w:tc>
          <w:tcPr>
            <w:tcW w:w="1310" w:type="dxa"/>
          </w:tcPr>
          <w:p w14:paraId="2E0DED54" w14:textId="53914557" w:rsidR="003F1B3C" w:rsidRDefault="000D01E2" w:rsidP="00DD6A7F">
            <w:pPr>
              <w:cnfStyle w:val="000000010000" w:firstRow="0" w:lastRow="0" w:firstColumn="0" w:lastColumn="0" w:oddVBand="0" w:evenVBand="0" w:oddHBand="0" w:evenHBand="1" w:firstRowFirstColumn="0" w:firstRowLastColumn="0" w:lastRowFirstColumn="0" w:lastRowLastColumn="0"/>
            </w:pPr>
            <w:r>
              <w:t>M</w:t>
            </w:r>
          </w:p>
        </w:tc>
        <w:tc>
          <w:tcPr>
            <w:tcW w:w="1335" w:type="dxa"/>
          </w:tcPr>
          <w:p w14:paraId="67568DEC" w14:textId="6FF46534" w:rsidR="003F1B3C" w:rsidRDefault="000D01E2" w:rsidP="00DD6A7F">
            <w:pPr>
              <w:cnfStyle w:val="000000010000" w:firstRow="0" w:lastRow="0" w:firstColumn="0" w:lastColumn="0" w:oddVBand="0" w:evenVBand="0" w:oddHBand="0" w:evenHBand="1" w:firstRowFirstColumn="0" w:firstRowLastColumn="0" w:lastRowFirstColumn="0" w:lastRowLastColumn="0"/>
            </w:pPr>
            <w:r>
              <w:t>Y</w:t>
            </w:r>
          </w:p>
        </w:tc>
        <w:tc>
          <w:tcPr>
            <w:tcW w:w="1358" w:type="dxa"/>
          </w:tcPr>
          <w:p w14:paraId="7E8F91D7" w14:textId="3DFC7CD5" w:rsidR="003F1B3C" w:rsidRDefault="000D01E2" w:rsidP="00DD6A7F">
            <w:pPr>
              <w:cnfStyle w:val="000000010000" w:firstRow="0" w:lastRow="0" w:firstColumn="0" w:lastColumn="0" w:oddVBand="0" w:evenVBand="0" w:oddHBand="0" w:evenHBand="1" w:firstRowFirstColumn="0" w:firstRowLastColumn="0" w:lastRowFirstColumn="0" w:lastRowLastColumn="0"/>
            </w:pPr>
            <w:r>
              <w:t>N</w:t>
            </w:r>
          </w:p>
        </w:tc>
        <w:tc>
          <w:tcPr>
            <w:tcW w:w="1351" w:type="dxa"/>
          </w:tcPr>
          <w:p w14:paraId="64DACFA7" w14:textId="10F93917" w:rsidR="003F1B3C" w:rsidRDefault="000D01E2" w:rsidP="00DD6A7F">
            <w:pPr>
              <w:cnfStyle w:val="000000010000" w:firstRow="0" w:lastRow="0" w:firstColumn="0" w:lastColumn="0" w:oddVBand="0" w:evenVBand="0" w:oddHBand="0" w:evenHBand="1" w:firstRowFirstColumn="0" w:firstRowLastColumn="0" w:lastRowFirstColumn="0" w:lastRowLastColumn="0"/>
            </w:pPr>
            <w:r>
              <w:t>Y</w:t>
            </w:r>
          </w:p>
        </w:tc>
        <w:tc>
          <w:tcPr>
            <w:tcW w:w="1390" w:type="dxa"/>
          </w:tcPr>
          <w:p w14:paraId="395D1EE6" w14:textId="5BDF4025" w:rsidR="003F1B3C" w:rsidRDefault="000D01E2" w:rsidP="00DD6A7F">
            <w:pPr>
              <w:cnfStyle w:val="000000010000" w:firstRow="0" w:lastRow="0" w:firstColumn="0" w:lastColumn="0" w:oddVBand="0" w:evenVBand="0" w:oddHBand="0" w:evenHBand="1" w:firstRowFirstColumn="0" w:firstRowLastColumn="0" w:lastRowFirstColumn="0" w:lastRowLastColumn="0"/>
            </w:pPr>
            <w:r>
              <w:t>Y</w:t>
            </w:r>
          </w:p>
        </w:tc>
        <w:tc>
          <w:tcPr>
            <w:tcW w:w="1476" w:type="dxa"/>
          </w:tcPr>
          <w:p w14:paraId="4477203E" w14:textId="1834D19F" w:rsidR="003F1B3C" w:rsidRDefault="000D01E2" w:rsidP="00DD6A7F">
            <w:pPr>
              <w:cnfStyle w:val="000000010000" w:firstRow="0" w:lastRow="0" w:firstColumn="0" w:lastColumn="0" w:oddVBand="0" w:evenVBand="0" w:oddHBand="0" w:evenHBand="1" w:firstRowFirstColumn="0" w:firstRowLastColumn="0" w:lastRowFirstColumn="0" w:lastRowLastColumn="0"/>
            </w:pPr>
            <w:r>
              <w:t>Y</w:t>
            </w:r>
          </w:p>
        </w:tc>
      </w:tr>
      <w:tr w:rsidR="003F1B3C" w14:paraId="070469F7"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4DB1CBF6" w14:textId="70DF22E0" w:rsidR="003F1B3C" w:rsidRDefault="000D01E2" w:rsidP="00DD6A7F">
            <w:r>
              <w:t>Carlie</w:t>
            </w:r>
          </w:p>
        </w:tc>
        <w:tc>
          <w:tcPr>
            <w:tcW w:w="1310" w:type="dxa"/>
          </w:tcPr>
          <w:p w14:paraId="38EA69EB" w14:textId="4A6AAFFF" w:rsidR="003F1B3C" w:rsidRDefault="00FC5691" w:rsidP="00DD6A7F">
            <w:pPr>
              <w:cnfStyle w:val="000000100000" w:firstRow="0" w:lastRow="0" w:firstColumn="0" w:lastColumn="0" w:oddVBand="0" w:evenVBand="0" w:oddHBand="1" w:evenHBand="0" w:firstRowFirstColumn="0" w:firstRowLastColumn="0" w:lastRowFirstColumn="0" w:lastRowLastColumn="0"/>
            </w:pPr>
            <w:r>
              <w:t>F</w:t>
            </w:r>
          </w:p>
        </w:tc>
        <w:tc>
          <w:tcPr>
            <w:tcW w:w="1335" w:type="dxa"/>
          </w:tcPr>
          <w:p w14:paraId="13EE3623" w14:textId="0B87C57D" w:rsidR="003F1B3C" w:rsidRDefault="00FC5691" w:rsidP="00DD6A7F">
            <w:pPr>
              <w:cnfStyle w:val="000000100000" w:firstRow="0" w:lastRow="0" w:firstColumn="0" w:lastColumn="0" w:oddVBand="0" w:evenVBand="0" w:oddHBand="1" w:evenHBand="0" w:firstRowFirstColumn="0" w:firstRowLastColumn="0" w:lastRowFirstColumn="0" w:lastRowLastColumn="0"/>
            </w:pPr>
            <w:r>
              <w:t>N</w:t>
            </w:r>
          </w:p>
        </w:tc>
        <w:tc>
          <w:tcPr>
            <w:tcW w:w="1358" w:type="dxa"/>
          </w:tcPr>
          <w:p w14:paraId="349FA76B" w14:textId="629469D0" w:rsidR="003F1B3C" w:rsidRDefault="00FC5691" w:rsidP="00DD6A7F">
            <w:pPr>
              <w:cnfStyle w:val="000000100000" w:firstRow="0" w:lastRow="0" w:firstColumn="0" w:lastColumn="0" w:oddVBand="0" w:evenVBand="0" w:oddHBand="1" w:evenHBand="0" w:firstRowFirstColumn="0" w:firstRowLastColumn="0" w:lastRowFirstColumn="0" w:lastRowLastColumn="0"/>
            </w:pPr>
            <w:r>
              <w:t>Y</w:t>
            </w:r>
          </w:p>
        </w:tc>
        <w:tc>
          <w:tcPr>
            <w:tcW w:w="1351" w:type="dxa"/>
          </w:tcPr>
          <w:p w14:paraId="6BE69161" w14:textId="3FD8D845" w:rsidR="003F1B3C" w:rsidRDefault="00FC5691" w:rsidP="00DD6A7F">
            <w:pPr>
              <w:cnfStyle w:val="000000100000" w:firstRow="0" w:lastRow="0" w:firstColumn="0" w:lastColumn="0" w:oddVBand="0" w:evenVBand="0" w:oddHBand="1" w:evenHBand="0" w:firstRowFirstColumn="0" w:firstRowLastColumn="0" w:lastRowFirstColumn="0" w:lastRowLastColumn="0"/>
            </w:pPr>
            <w:r>
              <w:t>N</w:t>
            </w:r>
          </w:p>
        </w:tc>
        <w:tc>
          <w:tcPr>
            <w:tcW w:w="1390" w:type="dxa"/>
          </w:tcPr>
          <w:p w14:paraId="07642A75" w14:textId="6033A4C6" w:rsidR="003F1B3C" w:rsidRDefault="00FC5691" w:rsidP="00DD6A7F">
            <w:pPr>
              <w:cnfStyle w:val="000000100000" w:firstRow="0" w:lastRow="0" w:firstColumn="0" w:lastColumn="0" w:oddVBand="0" w:evenVBand="0" w:oddHBand="1" w:evenHBand="0" w:firstRowFirstColumn="0" w:firstRowLastColumn="0" w:lastRowFirstColumn="0" w:lastRowLastColumn="0"/>
            </w:pPr>
            <w:r>
              <w:t>N</w:t>
            </w:r>
          </w:p>
        </w:tc>
        <w:tc>
          <w:tcPr>
            <w:tcW w:w="1476" w:type="dxa"/>
          </w:tcPr>
          <w:p w14:paraId="28BD737E" w14:textId="70498BD5" w:rsidR="003F1B3C" w:rsidRDefault="00FC5691" w:rsidP="00DD6A7F">
            <w:pPr>
              <w:cnfStyle w:val="000000100000" w:firstRow="0" w:lastRow="0" w:firstColumn="0" w:lastColumn="0" w:oddVBand="0" w:evenVBand="0" w:oddHBand="1" w:evenHBand="0" w:firstRowFirstColumn="0" w:firstRowLastColumn="0" w:lastRowFirstColumn="0" w:lastRowLastColumn="0"/>
            </w:pPr>
            <w:r>
              <w:t>Y</w:t>
            </w:r>
          </w:p>
        </w:tc>
      </w:tr>
      <w:tr w:rsidR="003F1B3C" w14:paraId="4A9FB142"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4F61DD41" w14:textId="51D79BEC" w:rsidR="003F1B3C" w:rsidRDefault="000D01E2" w:rsidP="00DD6A7F">
            <w:r>
              <w:t>Marcus</w:t>
            </w:r>
          </w:p>
        </w:tc>
        <w:tc>
          <w:tcPr>
            <w:tcW w:w="1310" w:type="dxa"/>
          </w:tcPr>
          <w:p w14:paraId="7871ED1D" w14:textId="75C9A950" w:rsidR="003F1B3C" w:rsidRDefault="00FC5691" w:rsidP="00DD6A7F">
            <w:pPr>
              <w:cnfStyle w:val="000000010000" w:firstRow="0" w:lastRow="0" w:firstColumn="0" w:lastColumn="0" w:oddVBand="0" w:evenVBand="0" w:oddHBand="0" w:evenHBand="1" w:firstRowFirstColumn="0" w:firstRowLastColumn="0" w:lastRowFirstColumn="0" w:lastRowLastColumn="0"/>
            </w:pPr>
            <w:r>
              <w:t>M</w:t>
            </w:r>
          </w:p>
        </w:tc>
        <w:tc>
          <w:tcPr>
            <w:tcW w:w="1335" w:type="dxa"/>
          </w:tcPr>
          <w:p w14:paraId="45A25DF5" w14:textId="493B129A" w:rsidR="003F1B3C" w:rsidRDefault="00FC5691" w:rsidP="00DD6A7F">
            <w:pPr>
              <w:cnfStyle w:val="000000010000" w:firstRow="0" w:lastRow="0" w:firstColumn="0" w:lastColumn="0" w:oddVBand="0" w:evenVBand="0" w:oddHBand="0" w:evenHBand="1" w:firstRowFirstColumn="0" w:firstRowLastColumn="0" w:lastRowFirstColumn="0" w:lastRowLastColumn="0"/>
            </w:pPr>
            <w:r>
              <w:t>N</w:t>
            </w:r>
          </w:p>
        </w:tc>
        <w:tc>
          <w:tcPr>
            <w:tcW w:w="1358" w:type="dxa"/>
          </w:tcPr>
          <w:p w14:paraId="00FB538E" w14:textId="225EEA04" w:rsidR="003F1B3C" w:rsidRDefault="00FC5691" w:rsidP="00DD6A7F">
            <w:pPr>
              <w:cnfStyle w:val="000000010000" w:firstRow="0" w:lastRow="0" w:firstColumn="0" w:lastColumn="0" w:oddVBand="0" w:evenVBand="0" w:oddHBand="0" w:evenHBand="1" w:firstRowFirstColumn="0" w:firstRowLastColumn="0" w:lastRowFirstColumn="0" w:lastRowLastColumn="0"/>
            </w:pPr>
            <w:r>
              <w:t>N</w:t>
            </w:r>
          </w:p>
        </w:tc>
        <w:tc>
          <w:tcPr>
            <w:tcW w:w="1351" w:type="dxa"/>
          </w:tcPr>
          <w:p w14:paraId="44C11001" w14:textId="21274C51" w:rsidR="003F1B3C" w:rsidRDefault="00FC5691" w:rsidP="00DD6A7F">
            <w:pPr>
              <w:cnfStyle w:val="000000010000" w:firstRow="0" w:lastRow="0" w:firstColumn="0" w:lastColumn="0" w:oddVBand="0" w:evenVBand="0" w:oddHBand="0" w:evenHBand="1" w:firstRowFirstColumn="0" w:firstRowLastColumn="0" w:lastRowFirstColumn="0" w:lastRowLastColumn="0"/>
            </w:pPr>
            <w:r>
              <w:t>Y</w:t>
            </w:r>
          </w:p>
        </w:tc>
        <w:tc>
          <w:tcPr>
            <w:tcW w:w="1390" w:type="dxa"/>
          </w:tcPr>
          <w:p w14:paraId="3D8FD0A7" w14:textId="3BFA0E9A" w:rsidR="003F1B3C" w:rsidRDefault="00FC5691" w:rsidP="00DD6A7F">
            <w:pPr>
              <w:cnfStyle w:val="000000010000" w:firstRow="0" w:lastRow="0" w:firstColumn="0" w:lastColumn="0" w:oddVBand="0" w:evenVBand="0" w:oddHBand="0" w:evenHBand="1" w:firstRowFirstColumn="0" w:firstRowLastColumn="0" w:lastRowFirstColumn="0" w:lastRowLastColumn="0"/>
            </w:pPr>
            <w:r>
              <w:t>N</w:t>
            </w:r>
          </w:p>
        </w:tc>
        <w:tc>
          <w:tcPr>
            <w:tcW w:w="1476" w:type="dxa"/>
          </w:tcPr>
          <w:p w14:paraId="51447740" w14:textId="48F5892D" w:rsidR="003F1B3C" w:rsidRDefault="00FC5691" w:rsidP="00DD6A7F">
            <w:pPr>
              <w:cnfStyle w:val="000000010000" w:firstRow="0" w:lastRow="0" w:firstColumn="0" w:lastColumn="0" w:oddVBand="0" w:evenVBand="0" w:oddHBand="0" w:evenHBand="1" w:firstRowFirstColumn="0" w:firstRowLastColumn="0" w:lastRowFirstColumn="0" w:lastRowLastColumn="0"/>
            </w:pPr>
            <w:r>
              <w:t>N</w:t>
            </w:r>
          </w:p>
        </w:tc>
      </w:tr>
      <w:tr w:rsidR="003F1B3C" w14:paraId="547EDCC0"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6B60171A" w14:textId="493E99EE" w:rsidR="003F1B3C" w:rsidRDefault="000D01E2" w:rsidP="00DD6A7F">
            <w:r>
              <w:t>Ron</w:t>
            </w:r>
          </w:p>
        </w:tc>
        <w:tc>
          <w:tcPr>
            <w:tcW w:w="1310" w:type="dxa"/>
          </w:tcPr>
          <w:p w14:paraId="60633063" w14:textId="46FB0F4F" w:rsidR="003F1B3C" w:rsidRDefault="00FC5691" w:rsidP="00DD6A7F">
            <w:pPr>
              <w:cnfStyle w:val="000000100000" w:firstRow="0" w:lastRow="0" w:firstColumn="0" w:lastColumn="0" w:oddVBand="0" w:evenVBand="0" w:oddHBand="1" w:evenHBand="0" w:firstRowFirstColumn="0" w:firstRowLastColumn="0" w:lastRowFirstColumn="0" w:lastRowLastColumn="0"/>
            </w:pPr>
            <w:r>
              <w:t>M</w:t>
            </w:r>
          </w:p>
        </w:tc>
        <w:tc>
          <w:tcPr>
            <w:tcW w:w="1335" w:type="dxa"/>
          </w:tcPr>
          <w:p w14:paraId="58442E30" w14:textId="370055E1" w:rsidR="003F1B3C" w:rsidRDefault="00FC5691" w:rsidP="00DD6A7F">
            <w:pPr>
              <w:cnfStyle w:val="000000100000" w:firstRow="0" w:lastRow="0" w:firstColumn="0" w:lastColumn="0" w:oddVBand="0" w:evenVBand="0" w:oddHBand="1" w:evenHBand="0" w:firstRowFirstColumn="0" w:firstRowLastColumn="0" w:lastRowFirstColumn="0" w:lastRowLastColumn="0"/>
            </w:pPr>
            <w:r>
              <w:t>Y</w:t>
            </w:r>
          </w:p>
        </w:tc>
        <w:tc>
          <w:tcPr>
            <w:tcW w:w="1358" w:type="dxa"/>
          </w:tcPr>
          <w:p w14:paraId="4AACDAAD" w14:textId="02D8BDDF" w:rsidR="003F1B3C" w:rsidRDefault="00FC5691" w:rsidP="00DD6A7F">
            <w:pPr>
              <w:cnfStyle w:val="000000100000" w:firstRow="0" w:lastRow="0" w:firstColumn="0" w:lastColumn="0" w:oddVBand="0" w:evenVBand="0" w:oddHBand="1" w:evenHBand="0" w:firstRowFirstColumn="0" w:firstRowLastColumn="0" w:lastRowFirstColumn="0" w:lastRowLastColumn="0"/>
            </w:pPr>
            <w:r>
              <w:t>Y</w:t>
            </w:r>
          </w:p>
        </w:tc>
        <w:tc>
          <w:tcPr>
            <w:tcW w:w="1351" w:type="dxa"/>
          </w:tcPr>
          <w:p w14:paraId="644E069F" w14:textId="76D214C7" w:rsidR="003F1B3C" w:rsidRDefault="00FC5691" w:rsidP="00DD6A7F">
            <w:pPr>
              <w:cnfStyle w:val="000000100000" w:firstRow="0" w:lastRow="0" w:firstColumn="0" w:lastColumn="0" w:oddVBand="0" w:evenVBand="0" w:oddHBand="1" w:evenHBand="0" w:firstRowFirstColumn="0" w:firstRowLastColumn="0" w:lastRowFirstColumn="0" w:lastRowLastColumn="0"/>
            </w:pPr>
            <w:r>
              <w:t>Y</w:t>
            </w:r>
          </w:p>
        </w:tc>
        <w:tc>
          <w:tcPr>
            <w:tcW w:w="1390" w:type="dxa"/>
          </w:tcPr>
          <w:p w14:paraId="2060F18F" w14:textId="23F947D5" w:rsidR="003F1B3C" w:rsidRDefault="00FC5691" w:rsidP="00DD6A7F">
            <w:pPr>
              <w:cnfStyle w:val="000000100000" w:firstRow="0" w:lastRow="0" w:firstColumn="0" w:lastColumn="0" w:oddVBand="0" w:evenVBand="0" w:oddHBand="1" w:evenHBand="0" w:firstRowFirstColumn="0" w:firstRowLastColumn="0" w:lastRowFirstColumn="0" w:lastRowLastColumn="0"/>
            </w:pPr>
            <w:r>
              <w:t>Y</w:t>
            </w:r>
          </w:p>
        </w:tc>
        <w:tc>
          <w:tcPr>
            <w:tcW w:w="1476" w:type="dxa"/>
          </w:tcPr>
          <w:p w14:paraId="421FAEBA" w14:textId="451C09CB" w:rsidR="003F1B3C" w:rsidRDefault="00FC5691" w:rsidP="00DD6A7F">
            <w:pPr>
              <w:cnfStyle w:val="000000100000" w:firstRow="0" w:lastRow="0" w:firstColumn="0" w:lastColumn="0" w:oddVBand="0" w:evenVBand="0" w:oddHBand="1" w:evenHBand="0" w:firstRowFirstColumn="0" w:firstRowLastColumn="0" w:lastRowFirstColumn="0" w:lastRowLastColumn="0"/>
            </w:pPr>
            <w:r>
              <w:t>Y</w:t>
            </w:r>
          </w:p>
        </w:tc>
      </w:tr>
      <w:tr w:rsidR="003F1B3C" w14:paraId="6C0569CC"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21E7A105" w14:textId="6D375F70" w:rsidR="003F1B3C" w:rsidRDefault="00FC5691" w:rsidP="00DD6A7F">
            <w:r>
              <w:t>Elliot</w:t>
            </w:r>
          </w:p>
        </w:tc>
        <w:tc>
          <w:tcPr>
            <w:tcW w:w="1310" w:type="dxa"/>
          </w:tcPr>
          <w:p w14:paraId="4E190C8A" w14:textId="74E4EAA5" w:rsidR="003F1B3C" w:rsidRDefault="00FC5691" w:rsidP="00DD6A7F">
            <w:pPr>
              <w:cnfStyle w:val="000000010000" w:firstRow="0" w:lastRow="0" w:firstColumn="0" w:lastColumn="0" w:oddVBand="0" w:evenVBand="0" w:oddHBand="0" w:evenHBand="1" w:firstRowFirstColumn="0" w:firstRowLastColumn="0" w:lastRowFirstColumn="0" w:lastRowLastColumn="0"/>
            </w:pPr>
            <w:r>
              <w:t>M</w:t>
            </w:r>
          </w:p>
        </w:tc>
        <w:tc>
          <w:tcPr>
            <w:tcW w:w="1335" w:type="dxa"/>
          </w:tcPr>
          <w:p w14:paraId="3202EE2A" w14:textId="598AE927" w:rsidR="003F1B3C" w:rsidRDefault="00B976C6" w:rsidP="00DD6A7F">
            <w:pPr>
              <w:cnfStyle w:val="000000010000" w:firstRow="0" w:lastRow="0" w:firstColumn="0" w:lastColumn="0" w:oddVBand="0" w:evenVBand="0" w:oddHBand="0" w:evenHBand="1" w:firstRowFirstColumn="0" w:firstRowLastColumn="0" w:lastRowFirstColumn="0" w:lastRowLastColumn="0"/>
            </w:pPr>
            <w:r>
              <w:t>N</w:t>
            </w:r>
          </w:p>
        </w:tc>
        <w:tc>
          <w:tcPr>
            <w:tcW w:w="1358" w:type="dxa"/>
          </w:tcPr>
          <w:p w14:paraId="3577878B" w14:textId="712A2DA9" w:rsidR="003F1B3C" w:rsidRDefault="00B976C6" w:rsidP="00DD6A7F">
            <w:pPr>
              <w:cnfStyle w:val="000000010000" w:firstRow="0" w:lastRow="0" w:firstColumn="0" w:lastColumn="0" w:oddVBand="0" w:evenVBand="0" w:oddHBand="0" w:evenHBand="1" w:firstRowFirstColumn="0" w:firstRowLastColumn="0" w:lastRowFirstColumn="0" w:lastRowLastColumn="0"/>
            </w:pPr>
            <w:r>
              <w:t>Y</w:t>
            </w:r>
          </w:p>
        </w:tc>
        <w:tc>
          <w:tcPr>
            <w:tcW w:w="1351" w:type="dxa"/>
          </w:tcPr>
          <w:p w14:paraId="4597A182" w14:textId="3AB82E71" w:rsidR="003F1B3C" w:rsidRDefault="00B976C6" w:rsidP="00DD6A7F">
            <w:pPr>
              <w:cnfStyle w:val="000000010000" w:firstRow="0" w:lastRow="0" w:firstColumn="0" w:lastColumn="0" w:oddVBand="0" w:evenVBand="0" w:oddHBand="0" w:evenHBand="1" w:firstRowFirstColumn="0" w:firstRowLastColumn="0" w:lastRowFirstColumn="0" w:lastRowLastColumn="0"/>
            </w:pPr>
            <w:r>
              <w:t>N</w:t>
            </w:r>
          </w:p>
        </w:tc>
        <w:tc>
          <w:tcPr>
            <w:tcW w:w="1390" w:type="dxa"/>
          </w:tcPr>
          <w:p w14:paraId="651BD30A" w14:textId="5A4052A1" w:rsidR="003F1B3C" w:rsidRDefault="00B976C6" w:rsidP="00DD6A7F">
            <w:pPr>
              <w:cnfStyle w:val="000000010000" w:firstRow="0" w:lastRow="0" w:firstColumn="0" w:lastColumn="0" w:oddVBand="0" w:evenVBand="0" w:oddHBand="0" w:evenHBand="1" w:firstRowFirstColumn="0" w:firstRowLastColumn="0" w:lastRowFirstColumn="0" w:lastRowLastColumn="0"/>
            </w:pPr>
            <w:r>
              <w:t>Y</w:t>
            </w:r>
          </w:p>
        </w:tc>
        <w:tc>
          <w:tcPr>
            <w:tcW w:w="1476" w:type="dxa"/>
          </w:tcPr>
          <w:p w14:paraId="777C062A" w14:textId="2E118885" w:rsidR="003F1B3C" w:rsidRDefault="00B976C6" w:rsidP="00DD6A7F">
            <w:pPr>
              <w:cnfStyle w:val="000000010000" w:firstRow="0" w:lastRow="0" w:firstColumn="0" w:lastColumn="0" w:oddVBand="0" w:evenVBand="0" w:oddHBand="0" w:evenHBand="1" w:firstRowFirstColumn="0" w:firstRowLastColumn="0" w:lastRowFirstColumn="0" w:lastRowLastColumn="0"/>
            </w:pPr>
            <w:r>
              <w:t>Y</w:t>
            </w:r>
          </w:p>
        </w:tc>
      </w:tr>
      <w:tr w:rsidR="003F1B3C" w14:paraId="2D5A35E4"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26B8B0B8" w14:textId="69291001" w:rsidR="003F1B3C" w:rsidRDefault="00FC5691" w:rsidP="00DD6A7F">
            <w:r>
              <w:t>August</w:t>
            </w:r>
          </w:p>
        </w:tc>
        <w:tc>
          <w:tcPr>
            <w:tcW w:w="1310" w:type="dxa"/>
          </w:tcPr>
          <w:p w14:paraId="16605531" w14:textId="33FE15FC" w:rsidR="003F1B3C" w:rsidRDefault="00FC5691" w:rsidP="00DD6A7F">
            <w:pPr>
              <w:cnfStyle w:val="000000100000" w:firstRow="0" w:lastRow="0" w:firstColumn="0" w:lastColumn="0" w:oddVBand="0" w:evenVBand="0" w:oddHBand="1" w:evenHBand="0" w:firstRowFirstColumn="0" w:firstRowLastColumn="0" w:lastRowFirstColumn="0" w:lastRowLastColumn="0"/>
            </w:pPr>
            <w:r>
              <w:t>F</w:t>
            </w:r>
          </w:p>
        </w:tc>
        <w:tc>
          <w:tcPr>
            <w:tcW w:w="1335" w:type="dxa"/>
          </w:tcPr>
          <w:p w14:paraId="08B1042F" w14:textId="1E1E574B" w:rsidR="003F1B3C" w:rsidRDefault="00B976C6" w:rsidP="00DD6A7F">
            <w:pPr>
              <w:cnfStyle w:val="000000100000" w:firstRow="0" w:lastRow="0" w:firstColumn="0" w:lastColumn="0" w:oddVBand="0" w:evenVBand="0" w:oddHBand="1" w:evenHBand="0" w:firstRowFirstColumn="0" w:firstRowLastColumn="0" w:lastRowFirstColumn="0" w:lastRowLastColumn="0"/>
            </w:pPr>
            <w:r>
              <w:t>N</w:t>
            </w:r>
          </w:p>
        </w:tc>
        <w:tc>
          <w:tcPr>
            <w:tcW w:w="1358" w:type="dxa"/>
          </w:tcPr>
          <w:p w14:paraId="09FA2837" w14:textId="6D06C566" w:rsidR="003F1B3C" w:rsidRDefault="00B976C6" w:rsidP="00DD6A7F">
            <w:pPr>
              <w:cnfStyle w:val="000000100000" w:firstRow="0" w:lastRow="0" w:firstColumn="0" w:lastColumn="0" w:oddVBand="0" w:evenVBand="0" w:oddHBand="1" w:evenHBand="0" w:firstRowFirstColumn="0" w:firstRowLastColumn="0" w:lastRowFirstColumn="0" w:lastRowLastColumn="0"/>
            </w:pPr>
            <w:r>
              <w:t>N</w:t>
            </w:r>
          </w:p>
        </w:tc>
        <w:tc>
          <w:tcPr>
            <w:tcW w:w="1351" w:type="dxa"/>
          </w:tcPr>
          <w:p w14:paraId="5CE56EBD" w14:textId="23EA5CCD" w:rsidR="003F1B3C" w:rsidRDefault="00B976C6" w:rsidP="00DD6A7F">
            <w:pPr>
              <w:cnfStyle w:val="000000100000" w:firstRow="0" w:lastRow="0" w:firstColumn="0" w:lastColumn="0" w:oddVBand="0" w:evenVBand="0" w:oddHBand="1" w:evenHBand="0" w:firstRowFirstColumn="0" w:firstRowLastColumn="0" w:lastRowFirstColumn="0" w:lastRowLastColumn="0"/>
            </w:pPr>
            <w:r>
              <w:t>Y</w:t>
            </w:r>
          </w:p>
        </w:tc>
        <w:tc>
          <w:tcPr>
            <w:tcW w:w="1390" w:type="dxa"/>
          </w:tcPr>
          <w:p w14:paraId="68D641AB" w14:textId="44293023" w:rsidR="003F1B3C" w:rsidRDefault="00B976C6" w:rsidP="00DD6A7F">
            <w:pPr>
              <w:cnfStyle w:val="000000100000" w:firstRow="0" w:lastRow="0" w:firstColumn="0" w:lastColumn="0" w:oddVBand="0" w:evenVBand="0" w:oddHBand="1" w:evenHBand="0" w:firstRowFirstColumn="0" w:firstRowLastColumn="0" w:lastRowFirstColumn="0" w:lastRowLastColumn="0"/>
            </w:pPr>
            <w:r>
              <w:t>N</w:t>
            </w:r>
          </w:p>
        </w:tc>
        <w:tc>
          <w:tcPr>
            <w:tcW w:w="1476" w:type="dxa"/>
          </w:tcPr>
          <w:p w14:paraId="7EA2245E" w14:textId="5CDCAD5A" w:rsidR="003F1B3C" w:rsidRDefault="00B976C6" w:rsidP="00DD6A7F">
            <w:pPr>
              <w:cnfStyle w:val="000000100000" w:firstRow="0" w:lastRow="0" w:firstColumn="0" w:lastColumn="0" w:oddVBand="0" w:evenVBand="0" w:oddHBand="1" w:evenHBand="0" w:firstRowFirstColumn="0" w:firstRowLastColumn="0" w:lastRowFirstColumn="0" w:lastRowLastColumn="0"/>
            </w:pPr>
            <w:r>
              <w:t>Y</w:t>
            </w:r>
          </w:p>
        </w:tc>
      </w:tr>
      <w:tr w:rsidR="003F1B3C" w14:paraId="692679D2"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1CC49B5D" w14:textId="0B2EA337" w:rsidR="003F1B3C" w:rsidRDefault="00FC5691" w:rsidP="00DD6A7F">
            <w:r>
              <w:t>Shyla</w:t>
            </w:r>
          </w:p>
        </w:tc>
        <w:tc>
          <w:tcPr>
            <w:tcW w:w="1310" w:type="dxa"/>
          </w:tcPr>
          <w:p w14:paraId="3D88F4CF" w14:textId="764A3630" w:rsidR="003F1B3C" w:rsidRDefault="00FC5691" w:rsidP="00DD6A7F">
            <w:pPr>
              <w:cnfStyle w:val="000000010000" w:firstRow="0" w:lastRow="0" w:firstColumn="0" w:lastColumn="0" w:oddVBand="0" w:evenVBand="0" w:oddHBand="0" w:evenHBand="1" w:firstRowFirstColumn="0" w:firstRowLastColumn="0" w:lastRowFirstColumn="0" w:lastRowLastColumn="0"/>
            </w:pPr>
            <w:r>
              <w:t>F</w:t>
            </w:r>
          </w:p>
        </w:tc>
        <w:tc>
          <w:tcPr>
            <w:tcW w:w="1335" w:type="dxa"/>
          </w:tcPr>
          <w:p w14:paraId="4A24819D" w14:textId="27547FC3" w:rsidR="003F1B3C" w:rsidRDefault="00B976C6" w:rsidP="00DD6A7F">
            <w:pPr>
              <w:cnfStyle w:val="000000010000" w:firstRow="0" w:lastRow="0" w:firstColumn="0" w:lastColumn="0" w:oddVBand="0" w:evenVBand="0" w:oddHBand="0" w:evenHBand="1" w:firstRowFirstColumn="0" w:firstRowLastColumn="0" w:lastRowFirstColumn="0" w:lastRowLastColumn="0"/>
            </w:pPr>
            <w:r>
              <w:t>Y</w:t>
            </w:r>
          </w:p>
        </w:tc>
        <w:tc>
          <w:tcPr>
            <w:tcW w:w="1358" w:type="dxa"/>
          </w:tcPr>
          <w:p w14:paraId="758D4AC2" w14:textId="21C7BF9B" w:rsidR="003F1B3C" w:rsidRDefault="00B976C6" w:rsidP="00DD6A7F">
            <w:pPr>
              <w:cnfStyle w:val="000000010000" w:firstRow="0" w:lastRow="0" w:firstColumn="0" w:lastColumn="0" w:oddVBand="0" w:evenVBand="0" w:oddHBand="0" w:evenHBand="1" w:firstRowFirstColumn="0" w:firstRowLastColumn="0" w:lastRowFirstColumn="0" w:lastRowLastColumn="0"/>
            </w:pPr>
            <w:r>
              <w:t>N</w:t>
            </w:r>
          </w:p>
        </w:tc>
        <w:tc>
          <w:tcPr>
            <w:tcW w:w="1351" w:type="dxa"/>
          </w:tcPr>
          <w:p w14:paraId="4879F5CD" w14:textId="26FAC260" w:rsidR="003F1B3C" w:rsidRDefault="00B976C6" w:rsidP="00DD6A7F">
            <w:pPr>
              <w:cnfStyle w:val="000000010000" w:firstRow="0" w:lastRow="0" w:firstColumn="0" w:lastColumn="0" w:oddVBand="0" w:evenVBand="0" w:oddHBand="0" w:evenHBand="1" w:firstRowFirstColumn="0" w:firstRowLastColumn="0" w:lastRowFirstColumn="0" w:lastRowLastColumn="0"/>
            </w:pPr>
            <w:r>
              <w:t>N</w:t>
            </w:r>
          </w:p>
        </w:tc>
        <w:tc>
          <w:tcPr>
            <w:tcW w:w="1390" w:type="dxa"/>
          </w:tcPr>
          <w:p w14:paraId="09D7A719" w14:textId="5C21E1DC" w:rsidR="003F1B3C" w:rsidRDefault="00B976C6" w:rsidP="00DD6A7F">
            <w:pPr>
              <w:cnfStyle w:val="000000010000" w:firstRow="0" w:lastRow="0" w:firstColumn="0" w:lastColumn="0" w:oddVBand="0" w:evenVBand="0" w:oddHBand="0" w:evenHBand="1" w:firstRowFirstColumn="0" w:firstRowLastColumn="0" w:lastRowFirstColumn="0" w:lastRowLastColumn="0"/>
            </w:pPr>
            <w:r>
              <w:t>Y</w:t>
            </w:r>
          </w:p>
        </w:tc>
        <w:tc>
          <w:tcPr>
            <w:tcW w:w="1476" w:type="dxa"/>
          </w:tcPr>
          <w:p w14:paraId="31321398" w14:textId="66CE2B86" w:rsidR="003F1B3C" w:rsidRDefault="00B976C6" w:rsidP="00DD6A7F">
            <w:pPr>
              <w:cnfStyle w:val="000000010000" w:firstRow="0" w:lastRow="0" w:firstColumn="0" w:lastColumn="0" w:oddVBand="0" w:evenVBand="0" w:oddHBand="0" w:evenHBand="1" w:firstRowFirstColumn="0" w:firstRowLastColumn="0" w:lastRowFirstColumn="0" w:lastRowLastColumn="0"/>
            </w:pPr>
            <w:r>
              <w:t>Y</w:t>
            </w:r>
          </w:p>
        </w:tc>
      </w:tr>
      <w:tr w:rsidR="003F1B3C" w14:paraId="399BDCD2"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61ACED30" w14:textId="3CE60F5E" w:rsidR="003F1B3C" w:rsidRDefault="00FC5691" w:rsidP="00DD6A7F">
            <w:r>
              <w:t>Van</w:t>
            </w:r>
          </w:p>
        </w:tc>
        <w:tc>
          <w:tcPr>
            <w:tcW w:w="1310" w:type="dxa"/>
          </w:tcPr>
          <w:p w14:paraId="421430B7" w14:textId="0694E945" w:rsidR="003F1B3C" w:rsidRDefault="00FC5691" w:rsidP="00DD6A7F">
            <w:pPr>
              <w:cnfStyle w:val="000000100000" w:firstRow="0" w:lastRow="0" w:firstColumn="0" w:lastColumn="0" w:oddVBand="0" w:evenVBand="0" w:oddHBand="1" w:evenHBand="0" w:firstRowFirstColumn="0" w:firstRowLastColumn="0" w:lastRowFirstColumn="0" w:lastRowLastColumn="0"/>
            </w:pPr>
            <w:r>
              <w:t>M</w:t>
            </w:r>
          </w:p>
        </w:tc>
        <w:tc>
          <w:tcPr>
            <w:tcW w:w="1335" w:type="dxa"/>
          </w:tcPr>
          <w:p w14:paraId="1B9DB400" w14:textId="66DF1B0B" w:rsidR="003F1B3C" w:rsidRDefault="00B976C6" w:rsidP="00DD6A7F">
            <w:pPr>
              <w:cnfStyle w:val="000000100000" w:firstRow="0" w:lastRow="0" w:firstColumn="0" w:lastColumn="0" w:oddVBand="0" w:evenVBand="0" w:oddHBand="1" w:evenHBand="0" w:firstRowFirstColumn="0" w:firstRowLastColumn="0" w:lastRowFirstColumn="0" w:lastRowLastColumn="0"/>
            </w:pPr>
            <w:r>
              <w:t>Y</w:t>
            </w:r>
          </w:p>
        </w:tc>
        <w:tc>
          <w:tcPr>
            <w:tcW w:w="1358" w:type="dxa"/>
          </w:tcPr>
          <w:p w14:paraId="0C0F1D79" w14:textId="0E942D78" w:rsidR="003F1B3C" w:rsidRDefault="00B976C6" w:rsidP="00DD6A7F">
            <w:pPr>
              <w:cnfStyle w:val="000000100000" w:firstRow="0" w:lastRow="0" w:firstColumn="0" w:lastColumn="0" w:oddVBand="0" w:evenVBand="0" w:oddHBand="1" w:evenHBand="0" w:firstRowFirstColumn="0" w:firstRowLastColumn="0" w:lastRowFirstColumn="0" w:lastRowLastColumn="0"/>
            </w:pPr>
            <w:r>
              <w:t>N</w:t>
            </w:r>
          </w:p>
        </w:tc>
        <w:tc>
          <w:tcPr>
            <w:tcW w:w="1351" w:type="dxa"/>
          </w:tcPr>
          <w:p w14:paraId="3AEA6AA6" w14:textId="650A2309" w:rsidR="003F1B3C" w:rsidRDefault="00B976C6" w:rsidP="00DD6A7F">
            <w:pPr>
              <w:cnfStyle w:val="000000100000" w:firstRow="0" w:lastRow="0" w:firstColumn="0" w:lastColumn="0" w:oddVBand="0" w:evenVBand="0" w:oddHBand="1" w:evenHBand="0" w:firstRowFirstColumn="0" w:firstRowLastColumn="0" w:lastRowFirstColumn="0" w:lastRowLastColumn="0"/>
            </w:pPr>
            <w:r>
              <w:t>N</w:t>
            </w:r>
          </w:p>
        </w:tc>
        <w:tc>
          <w:tcPr>
            <w:tcW w:w="1390" w:type="dxa"/>
          </w:tcPr>
          <w:p w14:paraId="4E0A24EA" w14:textId="006D3AC9" w:rsidR="003F1B3C" w:rsidRDefault="00B976C6" w:rsidP="00DD6A7F">
            <w:pPr>
              <w:cnfStyle w:val="000000100000" w:firstRow="0" w:lastRow="0" w:firstColumn="0" w:lastColumn="0" w:oddVBand="0" w:evenVBand="0" w:oddHBand="1" w:evenHBand="0" w:firstRowFirstColumn="0" w:firstRowLastColumn="0" w:lastRowFirstColumn="0" w:lastRowLastColumn="0"/>
            </w:pPr>
            <w:r>
              <w:t>Y</w:t>
            </w:r>
          </w:p>
        </w:tc>
        <w:tc>
          <w:tcPr>
            <w:tcW w:w="1476" w:type="dxa"/>
          </w:tcPr>
          <w:p w14:paraId="76371134" w14:textId="35A21391" w:rsidR="003F1B3C" w:rsidRDefault="00B976C6" w:rsidP="00DD6A7F">
            <w:pPr>
              <w:cnfStyle w:val="000000100000" w:firstRow="0" w:lastRow="0" w:firstColumn="0" w:lastColumn="0" w:oddVBand="0" w:evenVBand="0" w:oddHBand="1" w:evenHBand="0" w:firstRowFirstColumn="0" w:firstRowLastColumn="0" w:lastRowFirstColumn="0" w:lastRowLastColumn="0"/>
            </w:pPr>
            <w:r>
              <w:t>N</w:t>
            </w:r>
          </w:p>
        </w:tc>
      </w:tr>
      <w:tr w:rsidR="003F1B3C" w14:paraId="55C52FD7"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00DE2406" w14:textId="50CFD085" w:rsidR="003F1B3C" w:rsidRDefault="00FC5691" w:rsidP="00DD6A7F">
            <w:r>
              <w:t>Aaron</w:t>
            </w:r>
          </w:p>
        </w:tc>
        <w:tc>
          <w:tcPr>
            <w:tcW w:w="1310" w:type="dxa"/>
          </w:tcPr>
          <w:p w14:paraId="6518A33D" w14:textId="170C2F88" w:rsidR="003F1B3C" w:rsidRDefault="00FC5691" w:rsidP="00DD6A7F">
            <w:pPr>
              <w:cnfStyle w:val="000000010000" w:firstRow="0" w:lastRow="0" w:firstColumn="0" w:lastColumn="0" w:oddVBand="0" w:evenVBand="0" w:oddHBand="0" w:evenHBand="1" w:firstRowFirstColumn="0" w:firstRowLastColumn="0" w:lastRowFirstColumn="0" w:lastRowLastColumn="0"/>
            </w:pPr>
            <w:r>
              <w:t>M</w:t>
            </w:r>
          </w:p>
        </w:tc>
        <w:tc>
          <w:tcPr>
            <w:tcW w:w="1335" w:type="dxa"/>
          </w:tcPr>
          <w:p w14:paraId="7D3B49AD" w14:textId="1D7BEEEC" w:rsidR="003F1B3C" w:rsidRDefault="004601DD" w:rsidP="00DD6A7F">
            <w:pPr>
              <w:cnfStyle w:val="000000010000" w:firstRow="0" w:lastRow="0" w:firstColumn="0" w:lastColumn="0" w:oddVBand="0" w:evenVBand="0" w:oddHBand="0" w:evenHBand="1" w:firstRowFirstColumn="0" w:firstRowLastColumn="0" w:lastRowFirstColumn="0" w:lastRowLastColumn="0"/>
            </w:pPr>
            <w:r>
              <w:t>Y</w:t>
            </w:r>
          </w:p>
        </w:tc>
        <w:tc>
          <w:tcPr>
            <w:tcW w:w="1358" w:type="dxa"/>
          </w:tcPr>
          <w:p w14:paraId="66867A71" w14:textId="2F067A7E" w:rsidR="003F1B3C" w:rsidRDefault="004601DD" w:rsidP="00DD6A7F">
            <w:pPr>
              <w:cnfStyle w:val="000000010000" w:firstRow="0" w:lastRow="0" w:firstColumn="0" w:lastColumn="0" w:oddVBand="0" w:evenVBand="0" w:oddHBand="0" w:evenHBand="1" w:firstRowFirstColumn="0" w:firstRowLastColumn="0" w:lastRowFirstColumn="0" w:lastRowLastColumn="0"/>
            </w:pPr>
            <w:r>
              <w:t>Y</w:t>
            </w:r>
          </w:p>
        </w:tc>
        <w:tc>
          <w:tcPr>
            <w:tcW w:w="1351" w:type="dxa"/>
          </w:tcPr>
          <w:p w14:paraId="50141FFC" w14:textId="7C2818F8" w:rsidR="003F1B3C" w:rsidRDefault="004601DD" w:rsidP="00DD6A7F">
            <w:pPr>
              <w:cnfStyle w:val="000000010000" w:firstRow="0" w:lastRow="0" w:firstColumn="0" w:lastColumn="0" w:oddVBand="0" w:evenVBand="0" w:oddHBand="0" w:evenHBand="1" w:firstRowFirstColumn="0" w:firstRowLastColumn="0" w:lastRowFirstColumn="0" w:lastRowLastColumn="0"/>
            </w:pPr>
            <w:r>
              <w:t>Y</w:t>
            </w:r>
          </w:p>
        </w:tc>
        <w:tc>
          <w:tcPr>
            <w:tcW w:w="1390" w:type="dxa"/>
          </w:tcPr>
          <w:p w14:paraId="2F1BE5B5" w14:textId="74BCF8E1" w:rsidR="003F1B3C" w:rsidRDefault="004601DD" w:rsidP="00DD6A7F">
            <w:pPr>
              <w:cnfStyle w:val="000000010000" w:firstRow="0" w:lastRow="0" w:firstColumn="0" w:lastColumn="0" w:oddVBand="0" w:evenVBand="0" w:oddHBand="0" w:evenHBand="1" w:firstRowFirstColumn="0" w:firstRowLastColumn="0" w:lastRowFirstColumn="0" w:lastRowLastColumn="0"/>
            </w:pPr>
            <w:r>
              <w:t>N</w:t>
            </w:r>
          </w:p>
        </w:tc>
        <w:tc>
          <w:tcPr>
            <w:tcW w:w="1476" w:type="dxa"/>
          </w:tcPr>
          <w:p w14:paraId="5C481E74" w14:textId="21F195B8" w:rsidR="003F1B3C" w:rsidRDefault="004601DD" w:rsidP="00DD6A7F">
            <w:pPr>
              <w:cnfStyle w:val="000000010000" w:firstRow="0" w:lastRow="0" w:firstColumn="0" w:lastColumn="0" w:oddVBand="0" w:evenVBand="0" w:oddHBand="0" w:evenHBand="1" w:firstRowFirstColumn="0" w:firstRowLastColumn="0" w:lastRowFirstColumn="0" w:lastRowLastColumn="0"/>
            </w:pPr>
            <w:r>
              <w:t>N</w:t>
            </w:r>
          </w:p>
        </w:tc>
      </w:tr>
      <w:tr w:rsidR="003F1B3C" w14:paraId="55326035"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528F3A21" w14:textId="3AE2A85C" w:rsidR="003F1B3C" w:rsidRDefault="00FC5691" w:rsidP="00DD6A7F">
            <w:r>
              <w:t>Holly</w:t>
            </w:r>
          </w:p>
        </w:tc>
        <w:tc>
          <w:tcPr>
            <w:tcW w:w="1310" w:type="dxa"/>
          </w:tcPr>
          <w:p w14:paraId="5BB5F43B" w14:textId="000E5A99" w:rsidR="003F1B3C" w:rsidRDefault="00FC5691" w:rsidP="00DD6A7F">
            <w:pPr>
              <w:cnfStyle w:val="000000100000" w:firstRow="0" w:lastRow="0" w:firstColumn="0" w:lastColumn="0" w:oddVBand="0" w:evenVBand="0" w:oddHBand="1" w:evenHBand="0" w:firstRowFirstColumn="0" w:firstRowLastColumn="0" w:lastRowFirstColumn="0" w:lastRowLastColumn="0"/>
            </w:pPr>
            <w:r>
              <w:t>F</w:t>
            </w:r>
          </w:p>
        </w:tc>
        <w:tc>
          <w:tcPr>
            <w:tcW w:w="1335" w:type="dxa"/>
          </w:tcPr>
          <w:p w14:paraId="6E675904" w14:textId="3BB95E75" w:rsidR="003F1B3C" w:rsidRDefault="004601DD" w:rsidP="00DD6A7F">
            <w:pPr>
              <w:cnfStyle w:val="000000100000" w:firstRow="0" w:lastRow="0" w:firstColumn="0" w:lastColumn="0" w:oddVBand="0" w:evenVBand="0" w:oddHBand="1" w:evenHBand="0" w:firstRowFirstColumn="0" w:firstRowLastColumn="0" w:lastRowFirstColumn="0" w:lastRowLastColumn="0"/>
            </w:pPr>
            <w:r>
              <w:t>Y</w:t>
            </w:r>
          </w:p>
        </w:tc>
        <w:tc>
          <w:tcPr>
            <w:tcW w:w="1358" w:type="dxa"/>
          </w:tcPr>
          <w:p w14:paraId="0DCEE9A3" w14:textId="6420BC1D" w:rsidR="003F1B3C" w:rsidRDefault="004601DD" w:rsidP="00DD6A7F">
            <w:pPr>
              <w:cnfStyle w:val="000000100000" w:firstRow="0" w:lastRow="0" w:firstColumn="0" w:lastColumn="0" w:oddVBand="0" w:evenVBand="0" w:oddHBand="1" w:evenHBand="0" w:firstRowFirstColumn="0" w:firstRowLastColumn="0" w:lastRowFirstColumn="0" w:lastRowLastColumn="0"/>
            </w:pPr>
            <w:r>
              <w:t>N</w:t>
            </w:r>
          </w:p>
        </w:tc>
        <w:tc>
          <w:tcPr>
            <w:tcW w:w="1351" w:type="dxa"/>
          </w:tcPr>
          <w:p w14:paraId="55E5DD5E" w14:textId="66467C3E" w:rsidR="003F1B3C" w:rsidRDefault="004601DD" w:rsidP="00DD6A7F">
            <w:pPr>
              <w:cnfStyle w:val="000000100000" w:firstRow="0" w:lastRow="0" w:firstColumn="0" w:lastColumn="0" w:oddVBand="0" w:evenVBand="0" w:oddHBand="1" w:evenHBand="0" w:firstRowFirstColumn="0" w:firstRowLastColumn="0" w:lastRowFirstColumn="0" w:lastRowLastColumn="0"/>
            </w:pPr>
            <w:r>
              <w:t>Y</w:t>
            </w:r>
          </w:p>
        </w:tc>
        <w:tc>
          <w:tcPr>
            <w:tcW w:w="1390" w:type="dxa"/>
          </w:tcPr>
          <w:p w14:paraId="6E6A401A" w14:textId="4745B7E7" w:rsidR="003F1B3C" w:rsidRDefault="004601DD" w:rsidP="00DD6A7F">
            <w:pPr>
              <w:cnfStyle w:val="000000100000" w:firstRow="0" w:lastRow="0" w:firstColumn="0" w:lastColumn="0" w:oddVBand="0" w:evenVBand="0" w:oddHBand="1" w:evenHBand="0" w:firstRowFirstColumn="0" w:firstRowLastColumn="0" w:lastRowFirstColumn="0" w:lastRowLastColumn="0"/>
            </w:pPr>
            <w:r>
              <w:t>Y</w:t>
            </w:r>
          </w:p>
        </w:tc>
        <w:tc>
          <w:tcPr>
            <w:tcW w:w="1476" w:type="dxa"/>
          </w:tcPr>
          <w:p w14:paraId="7D2A274B" w14:textId="3B4A4134" w:rsidR="003F1B3C" w:rsidRDefault="004601DD" w:rsidP="00DD6A7F">
            <w:pPr>
              <w:cnfStyle w:val="000000100000" w:firstRow="0" w:lastRow="0" w:firstColumn="0" w:lastColumn="0" w:oddVBand="0" w:evenVBand="0" w:oddHBand="1" w:evenHBand="0" w:firstRowFirstColumn="0" w:firstRowLastColumn="0" w:lastRowFirstColumn="0" w:lastRowLastColumn="0"/>
            </w:pPr>
            <w:r>
              <w:t>N</w:t>
            </w:r>
          </w:p>
        </w:tc>
      </w:tr>
      <w:tr w:rsidR="003F1B3C" w14:paraId="29761574"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004939CB" w14:textId="277F18C9" w:rsidR="003F1B3C" w:rsidRDefault="00FC5691" w:rsidP="00DD6A7F">
            <w:r>
              <w:t>Ryder</w:t>
            </w:r>
          </w:p>
        </w:tc>
        <w:tc>
          <w:tcPr>
            <w:tcW w:w="1310" w:type="dxa"/>
          </w:tcPr>
          <w:p w14:paraId="143AE310" w14:textId="3BA3DB9F" w:rsidR="003F1B3C" w:rsidRDefault="00FC5691" w:rsidP="00DD6A7F">
            <w:pPr>
              <w:cnfStyle w:val="000000010000" w:firstRow="0" w:lastRow="0" w:firstColumn="0" w:lastColumn="0" w:oddVBand="0" w:evenVBand="0" w:oddHBand="0" w:evenHBand="1" w:firstRowFirstColumn="0" w:firstRowLastColumn="0" w:lastRowFirstColumn="0" w:lastRowLastColumn="0"/>
            </w:pPr>
            <w:r>
              <w:t>M</w:t>
            </w:r>
          </w:p>
        </w:tc>
        <w:tc>
          <w:tcPr>
            <w:tcW w:w="1335" w:type="dxa"/>
          </w:tcPr>
          <w:p w14:paraId="322586C6" w14:textId="215917A4" w:rsidR="003F1B3C" w:rsidRDefault="004601DD" w:rsidP="00DD6A7F">
            <w:pPr>
              <w:cnfStyle w:val="000000010000" w:firstRow="0" w:lastRow="0" w:firstColumn="0" w:lastColumn="0" w:oddVBand="0" w:evenVBand="0" w:oddHBand="0" w:evenHBand="1" w:firstRowFirstColumn="0" w:firstRowLastColumn="0" w:lastRowFirstColumn="0" w:lastRowLastColumn="0"/>
            </w:pPr>
            <w:r>
              <w:t>N</w:t>
            </w:r>
          </w:p>
        </w:tc>
        <w:tc>
          <w:tcPr>
            <w:tcW w:w="1358" w:type="dxa"/>
          </w:tcPr>
          <w:p w14:paraId="64B03758" w14:textId="0824D0B7" w:rsidR="003F1B3C" w:rsidRDefault="004601DD" w:rsidP="00DD6A7F">
            <w:pPr>
              <w:cnfStyle w:val="000000010000" w:firstRow="0" w:lastRow="0" w:firstColumn="0" w:lastColumn="0" w:oddVBand="0" w:evenVBand="0" w:oddHBand="0" w:evenHBand="1" w:firstRowFirstColumn="0" w:firstRowLastColumn="0" w:lastRowFirstColumn="0" w:lastRowLastColumn="0"/>
            </w:pPr>
            <w:r>
              <w:t>N</w:t>
            </w:r>
          </w:p>
        </w:tc>
        <w:tc>
          <w:tcPr>
            <w:tcW w:w="1351" w:type="dxa"/>
          </w:tcPr>
          <w:p w14:paraId="57482015" w14:textId="7FCE23E6" w:rsidR="003F1B3C" w:rsidRDefault="004601DD" w:rsidP="00DD6A7F">
            <w:pPr>
              <w:cnfStyle w:val="000000010000" w:firstRow="0" w:lastRow="0" w:firstColumn="0" w:lastColumn="0" w:oddVBand="0" w:evenVBand="0" w:oddHBand="0" w:evenHBand="1" w:firstRowFirstColumn="0" w:firstRowLastColumn="0" w:lastRowFirstColumn="0" w:lastRowLastColumn="0"/>
            </w:pPr>
            <w:r>
              <w:t>Y</w:t>
            </w:r>
          </w:p>
        </w:tc>
        <w:tc>
          <w:tcPr>
            <w:tcW w:w="1390" w:type="dxa"/>
          </w:tcPr>
          <w:p w14:paraId="05039BCD" w14:textId="1B952E38" w:rsidR="003F1B3C" w:rsidRDefault="004601DD" w:rsidP="00DD6A7F">
            <w:pPr>
              <w:cnfStyle w:val="000000010000" w:firstRow="0" w:lastRow="0" w:firstColumn="0" w:lastColumn="0" w:oddVBand="0" w:evenVBand="0" w:oddHBand="0" w:evenHBand="1" w:firstRowFirstColumn="0" w:firstRowLastColumn="0" w:lastRowFirstColumn="0" w:lastRowLastColumn="0"/>
            </w:pPr>
            <w:r>
              <w:t>N</w:t>
            </w:r>
          </w:p>
        </w:tc>
        <w:tc>
          <w:tcPr>
            <w:tcW w:w="1476" w:type="dxa"/>
          </w:tcPr>
          <w:p w14:paraId="767CB699" w14:textId="0D3AAF75" w:rsidR="003F1B3C" w:rsidRDefault="004601DD" w:rsidP="00DD6A7F">
            <w:pPr>
              <w:cnfStyle w:val="000000010000" w:firstRow="0" w:lastRow="0" w:firstColumn="0" w:lastColumn="0" w:oddVBand="0" w:evenVBand="0" w:oddHBand="0" w:evenHBand="1" w:firstRowFirstColumn="0" w:firstRowLastColumn="0" w:lastRowFirstColumn="0" w:lastRowLastColumn="0"/>
            </w:pPr>
            <w:r>
              <w:t>Y</w:t>
            </w:r>
          </w:p>
        </w:tc>
      </w:tr>
      <w:tr w:rsidR="003F1B3C" w14:paraId="40CB38DA"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6593F431" w14:textId="33FBD9A9" w:rsidR="003F1B3C" w:rsidRDefault="00FC5691" w:rsidP="00DD6A7F">
            <w:r>
              <w:t>Kim</w:t>
            </w:r>
          </w:p>
        </w:tc>
        <w:tc>
          <w:tcPr>
            <w:tcW w:w="1310" w:type="dxa"/>
          </w:tcPr>
          <w:p w14:paraId="780BEAFE" w14:textId="5F8136CB" w:rsidR="003F1B3C" w:rsidRDefault="00B976C6" w:rsidP="00DD6A7F">
            <w:pPr>
              <w:cnfStyle w:val="000000100000" w:firstRow="0" w:lastRow="0" w:firstColumn="0" w:lastColumn="0" w:oddVBand="0" w:evenVBand="0" w:oddHBand="1" w:evenHBand="0" w:firstRowFirstColumn="0" w:firstRowLastColumn="0" w:lastRowFirstColumn="0" w:lastRowLastColumn="0"/>
            </w:pPr>
            <w:r>
              <w:t>F</w:t>
            </w:r>
          </w:p>
        </w:tc>
        <w:tc>
          <w:tcPr>
            <w:tcW w:w="1335" w:type="dxa"/>
          </w:tcPr>
          <w:p w14:paraId="7C430164" w14:textId="47F593F5" w:rsidR="003F1B3C" w:rsidRDefault="004601DD" w:rsidP="00DD6A7F">
            <w:pPr>
              <w:cnfStyle w:val="000000100000" w:firstRow="0" w:lastRow="0" w:firstColumn="0" w:lastColumn="0" w:oddVBand="0" w:evenVBand="0" w:oddHBand="1" w:evenHBand="0" w:firstRowFirstColumn="0" w:firstRowLastColumn="0" w:lastRowFirstColumn="0" w:lastRowLastColumn="0"/>
            </w:pPr>
            <w:r>
              <w:t>Y</w:t>
            </w:r>
          </w:p>
        </w:tc>
        <w:tc>
          <w:tcPr>
            <w:tcW w:w="1358" w:type="dxa"/>
          </w:tcPr>
          <w:p w14:paraId="3199418E" w14:textId="0564965C" w:rsidR="003F1B3C" w:rsidRDefault="004601DD" w:rsidP="00DD6A7F">
            <w:pPr>
              <w:cnfStyle w:val="000000100000" w:firstRow="0" w:lastRow="0" w:firstColumn="0" w:lastColumn="0" w:oddVBand="0" w:evenVBand="0" w:oddHBand="1" w:evenHBand="0" w:firstRowFirstColumn="0" w:firstRowLastColumn="0" w:lastRowFirstColumn="0" w:lastRowLastColumn="0"/>
            </w:pPr>
            <w:r>
              <w:t>Y</w:t>
            </w:r>
          </w:p>
        </w:tc>
        <w:tc>
          <w:tcPr>
            <w:tcW w:w="1351" w:type="dxa"/>
          </w:tcPr>
          <w:p w14:paraId="5F74B189" w14:textId="3E7552E3" w:rsidR="003F1B3C" w:rsidRDefault="004601DD" w:rsidP="00DD6A7F">
            <w:pPr>
              <w:cnfStyle w:val="000000100000" w:firstRow="0" w:lastRow="0" w:firstColumn="0" w:lastColumn="0" w:oddVBand="0" w:evenVBand="0" w:oddHBand="1" w:evenHBand="0" w:firstRowFirstColumn="0" w:firstRowLastColumn="0" w:lastRowFirstColumn="0" w:lastRowLastColumn="0"/>
            </w:pPr>
            <w:r>
              <w:t>N</w:t>
            </w:r>
          </w:p>
        </w:tc>
        <w:tc>
          <w:tcPr>
            <w:tcW w:w="1390" w:type="dxa"/>
          </w:tcPr>
          <w:p w14:paraId="1ACBC384" w14:textId="678401ED" w:rsidR="003F1B3C" w:rsidRDefault="004601DD" w:rsidP="00DD6A7F">
            <w:pPr>
              <w:cnfStyle w:val="000000100000" w:firstRow="0" w:lastRow="0" w:firstColumn="0" w:lastColumn="0" w:oddVBand="0" w:evenVBand="0" w:oddHBand="1" w:evenHBand="0" w:firstRowFirstColumn="0" w:firstRowLastColumn="0" w:lastRowFirstColumn="0" w:lastRowLastColumn="0"/>
            </w:pPr>
            <w:r>
              <w:t>N</w:t>
            </w:r>
          </w:p>
        </w:tc>
        <w:tc>
          <w:tcPr>
            <w:tcW w:w="1476" w:type="dxa"/>
          </w:tcPr>
          <w:p w14:paraId="16186444" w14:textId="0323F5A3" w:rsidR="003F1B3C" w:rsidRDefault="004601DD" w:rsidP="00DD6A7F">
            <w:pPr>
              <w:cnfStyle w:val="000000100000" w:firstRow="0" w:lastRow="0" w:firstColumn="0" w:lastColumn="0" w:oddVBand="0" w:evenVBand="0" w:oddHBand="1" w:evenHBand="0" w:firstRowFirstColumn="0" w:firstRowLastColumn="0" w:lastRowFirstColumn="0" w:lastRowLastColumn="0"/>
            </w:pPr>
            <w:r>
              <w:t>Y</w:t>
            </w:r>
          </w:p>
        </w:tc>
      </w:tr>
    </w:tbl>
    <w:p w14:paraId="6950552D" w14:textId="25F8E284" w:rsidR="00F92552" w:rsidRDefault="00F92552" w:rsidP="00A22225">
      <w:pPr>
        <w:pStyle w:val="Caption"/>
      </w:pPr>
      <w:r w:rsidRPr="00F92552">
        <w:t>Table 6 – Student results for simple and choice response speed tests</w:t>
      </w:r>
    </w:p>
    <w:tbl>
      <w:tblPr>
        <w:tblStyle w:val="Tableheader"/>
        <w:tblW w:w="5000" w:type="pct"/>
        <w:tblLook w:val="04A0" w:firstRow="1" w:lastRow="0" w:firstColumn="1" w:lastColumn="0" w:noHBand="0" w:noVBand="1"/>
        <w:tblDescription w:val="Student data obtained from the activity in Table 5. Response speed for simple and multiple choice questions is noted against the participants name."/>
      </w:tblPr>
      <w:tblGrid>
        <w:gridCol w:w="2403"/>
        <w:gridCol w:w="2406"/>
        <w:gridCol w:w="2406"/>
        <w:gridCol w:w="2407"/>
      </w:tblGrid>
      <w:tr w:rsidR="00E700AC" w14:paraId="0FCA823A" w14:textId="77777777" w:rsidTr="0037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5B9BDB6F" w14:textId="64C49E44" w:rsidR="00E700AC" w:rsidRDefault="00E700AC" w:rsidP="00DD6A7F">
            <w:pPr>
              <w:spacing w:before="192" w:after="192"/>
            </w:pPr>
            <w:r>
              <w:t>Name</w:t>
            </w:r>
          </w:p>
        </w:tc>
        <w:tc>
          <w:tcPr>
            <w:tcW w:w="1250" w:type="pct"/>
          </w:tcPr>
          <w:p w14:paraId="053E2B89" w14:textId="53FECB83" w:rsidR="00E700AC" w:rsidRDefault="00E700AC" w:rsidP="00DD6A7F">
            <w:pPr>
              <w:cnfStyle w:val="100000000000" w:firstRow="1" w:lastRow="0" w:firstColumn="0" w:lastColumn="0" w:oddVBand="0" w:evenVBand="0" w:oddHBand="0" w:evenHBand="0" w:firstRowFirstColumn="0" w:firstRowLastColumn="0" w:lastRowFirstColumn="0" w:lastRowLastColumn="0"/>
            </w:pPr>
            <w:r>
              <w:t>Sex</w:t>
            </w:r>
          </w:p>
        </w:tc>
        <w:tc>
          <w:tcPr>
            <w:tcW w:w="1250" w:type="pct"/>
          </w:tcPr>
          <w:p w14:paraId="3D18E410" w14:textId="1DEDF98F" w:rsidR="00E700AC" w:rsidRDefault="00E700AC" w:rsidP="00DD6A7F">
            <w:pPr>
              <w:cnfStyle w:val="100000000000" w:firstRow="1" w:lastRow="0" w:firstColumn="0" w:lastColumn="0" w:oddVBand="0" w:evenVBand="0" w:oddHBand="0" w:evenHBand="0" w:firstRowFirstColumn="0" w:firstRowLastColumn="0" w:lastRowFirstColumn="0" w:lastRowLastColumn="0"/>
            </w:pPr>
            <w:r>
              <w:t>Response speed simple</w:t>
            </w:r>
          </w:p>
        </w:tc>
        <w:tc>
          <w:tcPr>
            <w:tcW w:w="1251" w:type="pct"/>
          </w:tcPr>
          <w:p w14:paraId="7EF2039D" w14:textId="7A2031E9" w:rsidR="00E700AC" w:rsidRDefault="00E700AC" w:rsidP="00DD6A7F">
            <w:pPr>
              <w:cnfStyle w:val="100000000000" w:firstRow="1" w:lastRow="0" w:firstColumn="0" w:lastColumn="0" w:oddVBand="0" w:evenVBand="0" w:oddHBand="0" w:evenHBand="0" w:firstRowFirstColumn="0" w:firstRowLastColumn="0" w:lastRowFirstColumn="0" w:lastRowLastColumn="0"/>
            </w:pPr>
            <w:r>
              <w:t>Response speed choice</w:t>
            </w:r>
          </w:p>
        </w:tc>
      </w:tr>
      <w:tr w:rsidR="00E700AC" w14:paraId="5BFDCC1E"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66F29C5F" w14:textId="5BF7CB44" w:rsidR="00E700AC" w:rsidRDefault="00E700AC" w:rsidP="00E700AC">
            <w:r>
              <w:t>Rebecca</w:t>
            </w:r>
          </w:p>
        </w:tc>
        <w:tc>
          <w:tcPr>
            <w:tcW w:w="1250" w:type="pct"/>
          </w:tcPr>
          <w:p w14:paraId="0465D649" w14:textId="672A4A75" w:rsidR="00E700AC" w:rsidRDefault="00E700AC" w:rsidP="00E700AC">
            <w:pPr>
              <w:cnfStyle w:val="000000100000" w:firstRow="0" w:lastRow="0" w:firstColumn="0" w:lastColumn="0" w:oddVBand="0" w:evenVBand="0" w:oddHBand="1" w:evenHBand="0" w:firstRowFirstColumn="0" w:firstRowLastColumn="0" w:lastRowFirstColumn="0" w:lastRowLastColumn="0"/>
            </w:pPr>
            <w:r>
              <w:t>F</w:t>
            </w:r>
          </w:p>
        </w:tc>
        <w:tc>
          <w:tcPr>
            <w:tcW w:w="1250" w:type="pct"/>
          </w:tcPr>
          <w:p w14:paraId="51DA65F7" w14:textId="2DAF6F42" w:rsidR="00E700AC" w:rsidRDefault="00E700AC" w:rsidP="00E700AC">
            <w:pPr>
              <w:cnfStyle w:val="000000100000" w:firstRow="0" w:lastRow="0" w:firstColumn="0" w:lastColumn="0" w:oddVBand="0" w:evenVBand="0" w:oddHBand="1" w:evenHBand="0" w:firstRowFirstColumn="0" w:firstRowLastColumn="0" w:lastRowFirstColumn="0" w:lastRowLastColumn="0"/>
            </w:pPr>
            <w:r>
              <w:t>401MS</w:t>
            </w:r>
          </w:p>
        </w:tc>
        <w:tc>
          <w:tcPr>
            <w:tcW w:w="1251" w:type="pct"/>
          </w:tcPr>
          <w:p w14:paraId="42869E74" w14:textId="72AF62D4" w:rsidR="00E700AC" w:rsidRDefault="00E700AC" w:rsidP="00E700AC">
            <w:pPr>
              <w:cnfStyle w:val="000000100000" w:firstRow="0" w:lastRow="0" w:firstColumn="0" w:lastColumn="0" w:oddVBand="0" w:evenVBand="0" w:oddHBand="1" w:evenHBand="0" w:firstRowFirstColumn="0" w:firstRowLastColumn="0" w:lastRowFirstColumn="0" w:lastRowLastColumn="0"/>
            </w:pPr>
            <w:r>
              <w:t>558MS</w:t>
            </w:r>
          </w:p>
        </w:tc>
      </w:tr>
      <w:tr w:rsidR="00E700AC" w14:paraId="4C2BE489"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328C9256" w14:textId="4C3DDDB3" w:rsidR="00E700AC" w:rsidRDefault="00E700AC" w:rsidP="00E700AC">
            <w:r>
              <w:t>Shaun</w:t>
            </w:r>
          </w:p>
        </w:tc>
        <w:tc>
          <w:tcPr>
            <w:tcW w:w="1250" w:type="pct"/>
          </w:tcPr>
          <w:p w14:paraId="55D6B53F" w14:textId="5C775C2B" w:rsidR="00E700AC" w:rsidRDefault="00E700AC" w:rsidP="00E700AC">
            <w:pPr>
              <w:cnfStyle w:val="000000010000" w:firstRow="0" w:lastRow="0" w:firstColumn="0" w:lastColumn="0" w:oddVBand="0" w:evenVBand="0" w:oddHBand="0" w:evenHBand="1" w:firstRowFirstColumn="0" w:firstRowLastColumn="0" w:lastRowFirstColumn="0" w:lastRowLastColumn="0"/>
            </w:pPr>
            <w:r>
              <w:t>M</w:t>
            </w:r>
          </w:p>
        </w:tc>
        <w:tc>
          <w:tcPr>
            <w:tcW w:w="1250" w:type="pct"/>
          </w:tcPr>
          <w:p w14:paraId="28F42115" w14:textId="66F41500" w:rsidR="00E700AC" w:rsidRDefault="00E700AC" w:rsidP="00E700AC">
            <w:pPr>
              <w:cnfStyle w:val="000000010000" w:firstRow="0" w:lastRow="0" w:firstColumn="0" w:lastColumn="0" w:oddVBand="0" w:evenVBand="0" w:oddHBand="0" w:evenHBand="1" w:firstRowFirstColumn="0" w:firstRowLastColumn="0" w:lastRowFirstColumn="0" w:lastRowLastColumn="0"/>
            </w:pPr>
            <w:r>
              <w:t>316MS</w:t>
            </w:r>
          </w:p>
        </w:tc>
        <w:tc>
          <w:tcPr>
            <w:tcW w:w="1251" w:type="pct"/>
          </w:tcPr>
          <w:p w14:paraId="38A5EB63" w14:textId="579D638D" w:rsidR="00E700AC" w:rsidRDefault="00E700AC" w:rsidP="00E700AC">
            <w:pPr>
              <w:cnfStyle w:val="000000010000" w:firstRow="0" w:lastRow="0" w:firstColumn="0" w:lastColumn="0" w:oddVBand="0" w:evenVBand="0" w:oddHBand="0" w:evenHBand="1" w:firstRowFirstColumn="0" w:firstRowLastColumn="0" w:lastRowFirstColumn="0" w:lastRowLastColumn="0"/>
            </w:pPr>
            <w:r>
              <w:t>564MS</w:t>
            </w:r>
          </w:p>
        </w:tc>
      </w:tr>
      <w:tr w:rsidR="00E700AC" w14:paraId="52E62A48"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AEB396E" w14:textId="7C6EE860" w:rsidR="00E700AC" w:rsidRDefault="00E700AC" w:rsidP="00E700AC">
            <w:r>
              <w:t>Carlie</w:t>
            </w:r>
          </w:p>
        </w:tc>
        <w:tc>
          <w:tcPr>
            <w:tcW w:w="1250" w:type="pct"/>
          </w:tcPr>
          <w:p w14:paraId="3D070CC0" w14:textId="6A17CC83" w:rsidR="00E700AC" w:rsidRDefault="00E700AC" w:rsidP="00E700AC">
            <w:pPr>
              <w:cnfStyle w:val="000000100000" w:firstRow="0" w:lastRow="0" w:firstColumn="0" w:lastColumn="0" w:oddVBand="0" w:evenVBand="0" w:oddHBand="1" w:evenHBand="0" w:firstRowFirstColumn="0" w:firstRowLastColumn="0" w:lastRowFirstColumn="0" w:lastRowLastColumn="0"/>
            </w:pPr>
            <w:r>
              <w:t>F</w:t>
            </w:r>
          </w:p>
        </w:tc>
        <w:tc>
          <w:tcPr>
            <w:tcW w:w="1250" w:type="pct"/>
          </w:tcPr>
          <w:p w14:paraId="5280E8C8" w14:textId="5AD875D1" w:rsidR="00E700AC" w:rsidRDefault="00E700AC" w:rsidP="00E700AC">
            <w:pPr>
              <w:cnfStyle w:val="000000100000" w:firstRow="0" w:lastRow="0" w:firstColumn="0" w:lastColumn="0" w:oddVBand="0" w:evenVBand="0" w:oddHBand="1" w:evenHBand="0" w:firstRowFirstColumn="0" w:firstRowLastColumn="0" w:lastRowFirstColumn="0" w:lastRowLastColumn="0"/>
            </w:pPr>
            <w:r>
              <w:t>306MS</w:t>
            </w:r>
          </w:p>
        </w:tc>
        <w:tc>
          <w:tcPr>
            <w:tcW w:w="1251" w:type="pct"/>
          </w:tcPr>
          <w:p w14:paraId="366F21FD" w14:textId="35095954" w:rsidR="00E700AC" w:rsidRDefault="006B460E" w:rsidP="00E700AC">
            <w:pPr>
              <w:cnfStyle w:val="000000100000" w:firstRow="0" w:lastRow="0" w:firstColumn="0" w:lastColumn="0" w:oddVBand="0" w:evenVBand="0" w:oddHBand="1" w:evenHBand="0" w:firstRowFirstColumn="0" w:firstRowLastColumn="0" w:lastRowFirstColumn="0" w:lastRowLastColumn="0"/>
            </w:pPr>
            <w:r>
              <w:t>477MS</w:t>
            </w:r>
          </w:p>
        </w:tc>
      </w:tr>
      <w:tr w:rsidR="00E700AC" w14:paraId="7C90ED5F"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62F0E339" w14:textId="45D5AE99" w:rsidR="00E700AC" w:rsidRDefault="00E700AC" w:rsidP="00E700AC">
            <w:r>
              <w:lastRenderedPageBreak/>
              <w:t>Marcus</w:t>
            </w:r>
          </w:p>
        </w:tc>
        <w:tc>
          <w:tcPr>
            <w:tcW w:w="1250" w:type="pct"/>
          </w:tcPr>
          <w:p w14:paraId="4E49DE18" w14:textId="2E0DB733" w:rsidR="00E700AC" w:rsidRDefault="00E700AC" w:rsidP="00E700AC">
            <w:pPr>
              <w:cnfStyle w:val="000000010000" w:firstRow="0" w:lastRow="0" w:firstColumn="0" w:lastColumn="0" w:oddVBand="0" w:evenVBand="0" w:oddHBand="0" w:evenHBand="1" w:firstRowFirstColumn="0" w:firstRowLastColumn="0" w:lastRowFirstColumn="0" w:lastRowLastColumn="0"/>
            </w:pPr>
            <w:r>
              <w:t>M</w:t>
            </w:r>
          </w:p>
        </w:tc>
        <w:tc>
          <w:tcPr>
            <w:tcW w:w="1250" w:type="pct"/>
          </w:tcPr>
          <w:p w14:paraId="02DA1723" w14:textId="1C078B44" w:rsidR="00E700AC" w:rsidRDefault="006B460E" w:rsidP="00E700AC">
            <w:pPr>
              <w:cnfStyle w:val="000000010000" w:firstRow="0" w:lastRow="0" w:firstColumn="0" w:lastColumn="0" w:oddVBand="0" w:evenVBand="0" w:oddHBand="0" w:evenHBand="1" w:firstRowFirstColumn="0" w:firstRowLastColumn="0" w:lastRowFirstColumn="0" w:lastRowLastColumn="0"/>
            </w:pPr>
            <w:r>
              <w:t>414MS</w:t>
            </w:r>
          </w:p>
        </w:tc>
        <w:tc>
          <w:tcPr>
            <w:tcW w:w="1251" w:type="pct"/>
          </w:tcPr>
          <w:p w14:paraId="03B65A15" w14:textId="4B420491" w:rsidR="00E700AC" w:rsidRDefault="006B460E" w:rsidP="00E700AC">
            <w:pPr>
              <w:cnfStyle w:val="000000010000" w:firstRow="0" w:lastRow="0" w:firstColumn="0" w:lastColumn="0" w:oddVBand="0" w:evenVBand="0" w:oddHBand="0" w:evenHBand="1" w:firstRowFirstColumn="0" w:firstRowLastColumn="0" w:lastRowFirstColumn="0" w:lastRowLastColumn="0"/>
            </w:pPr>
            <w:r>
              <w:t>521MS</w:t>
            </w:r>
          </w:p>
        </w:tc>
      </w:tr>
      <w:tr w:rsidR="00E700AC" w14:paraId="03611E94"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5EEF5B8F" w14:textId="31980A03" w:rsidR="00E700AC" w:rsidRDefault="00E700AC" w:rsidP="00E700AC">
            <w:r>
              <w:t>Ron</w:t>
            </w:r>
          </w:p>
        </w:tc>
        <w:tc>
          <w:tcPr>
            <w:tcW w:w="1250" w:type="pct"/>
          </w:tcPr>
          <w:p w14:paraId="1F985524" w14:textId="5F39F1CC" w:rsidR="00E700AC" w:rsidRDefault="00E700AC" w:rsidP="00E700AC">
            <w:pPr>
              <w:cnfStyle w:val="000000100000" w:firstRow="0" w:lastRow="0" w:firstColumn="0" w:lastColumn="0" w:oddVBand="0" w:evenVBand="0" w:oddHBand="1" w:evenHBand="0" w:firstRowFirstColumn="0" w:firstRowLastColumn="0" w:lastRowFirstColumn="0" w:lastRowLastColumn="0"/>
            </w:pPr>
            <w:r>
              <w:t>M</w:t>
            </w:r>
          </w:p>
        </w:tc>
        <w:tc>
          <w:tcPr>
            <w:tcW w:w="1250" w:type="pct"/>
          </w:tcPr>
          <w:p w14:paraId="320717E7" w14:textId="4C5D1390" w:rsidR="00E700AC" w:rsidRDefault="006B460E" w:rsidP="00E700AC">
            <w:pPr>
              <w:cnfStyle w:val="000000100000" w:firstRow="0" w:lastRow="0" w:firstColumn="0" w:lastColumn="0" w:oddVBand="0" w:evenVBand="0" w:oddHBand="1" w:evenHBand="0" w:firstRowFirstColumn="0" w:firstRowLastColumn="0" w:lastRowFirstColumn="0" w:lastRowLastColumn="0"/>
            </w:pPr>
            <w:r>
              <w:t>299MS</w:t>
            </w:r>
          </w:p>
        </w:tc>
        <w:tc>
          <w:tcPr>
            <w:tcW w:w="1251" w:type="pct"/>
          </w:tcPr>
          <w:p w14:paraId="552CB9E1" w14:textId="74C099E9" w:rsidR="00E700AC" w:rsidRDefault="006B460E" w:rsidP="00E700AC">
            <w:pPr>
              <w:cnfStyle w:val="000000100000" w:firstRow="0" w:lastRow="0" w:firstColumn="0" w:lastColumn="0" w:oddVBand="0" w:evenVBand="0" w:oddHBand="1" w:evenHBand="0" w:firstRowFirstColumn="0" w:firstRowLastColumn="0" w:lastRowFirstColumn="0" w:lastRowLastColumn="0"/>
            </w:pPr>
            <w:r>
              <w:t>483MS</w:t>
            </w:r>
          </w:p>
        </w:tc>
      </w:tr>
      <w:tr w:rsidR="00E700AC" w14:paraId="17F64BE4"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3FDEC5AB" w14:textId="30C4D42E" w:rsidR="00E700AC" w:rsidRDefault="00E700AC" w:rsidP="00E700AC">
            <w:r>
              <w:t>Elliot</w:t>
            </w:r>
          </w:p>
        </w:tc>
        <w:tc>
          <w:tcPr>
            <w:tcW w:w="1250" w:type="pct"/>
          </w:tcPr>
          <w:p w14:paraId="605209E9" w14:textId="4CFE09E2" w:rsidR="00E700AC" w:rsidRDefault="00E700AC" w:rsidP="00E700AC">
            <w:pPr>
              <w:cnfStyle w:val="000000010000" w:firstRow="0" w:lastRow="0" w:firstColumn="0" w:lastColumn="0" w:oddVBand="0" w:evenVBand="0" w:oddHBand="0" w:evenHBand="1" w:firstRowFirstColumn="0" w:firstRowLastColumn="0" w:lastRowFirstColumn="0" w:lastRowLastColumn="0"/>
            </w:pPr>
            <w:r>
              <w:t>M</w:t>
            </w:r>
          </w:p>
        </w:tc>
        <w:tc>
          <w:tcPr>
            <w:tcW w:w="1250" w:type="pct"/>
          </w:tcPr>
          <w:p w14:paraId="465312D9" w14:textId="7F1CE64D" w:rsidR="00E700AC" w:rsidRDefault="006B460E" w:rsidP="00E700AC">
            <w:pPr>
              <w:cnfStyle w:val="000000010000" w:firstRow="0" w:lastRow="0" w:firstColumn="0" w:lastColumn="0" w:oddVBand="0" w:evenVBand="0" w:oddHBand="0" w:evenHBand="1" w:firstRowFirstColumn="0" w:firstRowLastColumn="0" w:lastRowFirstColumn="0" w:lastRowLastColumn="0"/>
            </w:pPr>
            <w:r>
              <w:t>365MS</w:t>
            </w:r>
          </w:p>
        </w:tc>
        <w:tc>
          <w:tcPr>
            <w:tcW w:w="1251" w:type="pct"/>
          </w:tcPr>
          <w:p w14:paraId="7C06FB8D" w14:textId="50152833" w:rsidR="00E700AC" w:rsidRDefault="00FF5260" w:rsidP="00E700AC">
            <w:pPr>
              <w:cnfStyle w:val="000000010000" w:firstRow="0" w:lastRow="0" w:firstColumn="0" w:lastColumn="0" w:oddVBand="0" w:evenVBand="0" w:oddHBand="0" w:evenHBand="1" w:firstRowFirstColumn="0" w:firstRowLastColumn="0" w:lastRowFirstColumn="0" w:lastRowLastColumn="0"/>
            </w:pPr>
            <w:r>
              <w:t>498MS</w:t>
            </w:r>
          </w:p>
        </w:tc>
      </w:tr>
      <w:tr w:rsidR="00E700AC" w14:paraId="1EBF6DD4"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5ECA2911" w14:textId="0A0CC04E" w:rsidR="00E700AC" w:rsidRDefault="00E700AC" w:rsidP="00E700AC">
            <w:r>
              <w:t>August</w:t>
            </w:r>
          </w:p>
        </w:tc>
        <w:tc>
          <w:tcPr>
            <w:tcW w:w="1250" w:type="pct"/>
          </w:tcPr>
          <w:p w14:paraId="0C9656B5" w14:textId="48CDF6B9" w:rsidR="00E700AC" w:rsidRDefault="00E700AC" w:rsidP="00E700AC">
            <w:pPr>
              <w:cnfStyle w:val="000000100000" w:firstRow="0" w:lastRow="0" w:firstColumn="0" w:lastColumn="0" w:oddVBand="0" w:evenVBand="0" w:oddHBand="1" w:evenHBand="0" w:firstRowFirstColumn="0" w:firstRowLastColumn="0" w:lastRowFirstColumn="0" w:lastRowLastColumn="0"/>
            </w:pPr>
            <w:r>
              <w:t>F</w:t>
            </w:r>
          </w:p>
        </w:tc>
        <w:tc>
          <w:tcPr>
            <w:tcW w:w="1250" w:type="pct"/>
          </w:tcPr>
          <w:p w14:paraId="7E8915F2" w14:textId="0FEC77A6" w:rsidR="00E700AC" w:rsidRDefault="00FF5260" w:rsidP="00E700AC">
            <w:pPr>
              <w:cnfStyle w:val="000000100000" w:firstRow="0" w:lastRow="0" w:firstColumn="0" w:lastColumn="0" w:oddVBand="0" w:evenVBand="0" w:oddHBand="1" w:evenHBand="0" w:firstRowFirstColumn="0" w:firstRowLastColumn="0" w:lastRowFirstColumn="0" w:lastRowLastColumn="0"/>
            </w:pPr>
            <w:r>
              <w:t>400MS</w:t>
            </w:r>
          </w:p>
        </w:tc>
        <w:tc>
          <w:tcPr>
            <w:tcW w:w="1251" w:type="pct"/>
          </w:tcPr>
          <w:p w14:paraId="6C1BEDF5" w14:textId="1304198A" w:rsidR="00E700AC" w:rsidRDefault="00FF5260" w:rsidP="00E700AC">
            <w:pPr>
              <w:cnfStyle w:val="000000100000" w:firstRow="0" w:lastRow="0" w:firstColumn="0" w:lastColumn="0" w:oddVBand="0" w:evenVBand="0" w:oddHBand="1" w:evenHBand="0" w:firstRowFirstColumn="0" w:firstRowLastColumn="0" w:lastRowFirstColumn="0" w:lastRowLastColumn="0"/>
            </w:pPr>
            <w:r>
              <w:t>606MS</w:t>
            </w:r>
          </w:p>
        </w:tc>
      </w:tr>
      <w:tr w:rsidR="00E700AC" w14:paraId="18C415F1"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CFD3951" w14:textId="263A30C7" w:rsidR="00E700AC" w:rsidRDefault="00E700AC" w:rsidP="00E700AC">
            <w:r>
              <w:t>Shyla</w:t>
            </w:r>
          </w:p>
        </w:tc>
        <w:tc>
          <w:tcPr>
            <w:tcW w:w="1250" w:type="pct"/>
          </w:tcPr>
          <w:p w14:paraId="298CC60D" w14:textId="207EE5F5" w:rsidR="00E700AC" w:rsidRDefault="00E700AC" w:rsidP="00E700AC">
            <w:pPr>
              <w:cnfStyle w:val="000000010000" w:firstRow="0" w:lastRow="0" w:firstColumn="0" w:lastColumn="0" w:oddVBand="0" w:evenVBand="0" w:oddHBand="0" w:evenHBand="1" w:firstRowFirstColumn="0" w:firstRowLastColumn="0" w:lastRowFirstColumn="0" w:lastRowLastColumn="0"/>
            </w:pPr>
            <w:r>
              <w:t>F</w:t>
            </w:r>
          </w:p>
        </w:tc>
        <w:tc>
          <w:tcPr>
            <w:tcW w:w="1250" w:type="pct"/>
          </w:tcPr>
          <w:p w14:paraId="1896A13D" w14:textId="3D82D2D9" w:rsidR="00E700AC" w:rsidRDefault="00FF5260" w:rsidP="00E700AC">
            <w:pPr>
              <w:cnfStyle w:val="000000010000" w:firstRow="0" w:lastRow="0" w:firstColumn="0" w:lastColumn="0" w:oddVBand="0" w:evenVBand="0" w:oddHBand="0" w:evenHBand="1" w:firstRowFirstColumn="0" w:firstRowLastColumn="0" w:lastRowFirstColumn="0" w:lastRowLastColumn="0"/>
            </w:pPr>
            <w:r>
              <w:t>513MS</w:t>
            </w:r>
          </w:p>
        </w:tc>
        <w:tc>
          <w:tcPr>
            <w:tcW w:w="1251" w:type="pct"/>
          </w:tcPr>
          <w:p w14:paraId="65B463B2" w14:textId="41148567" w:rsidR="00E700AC" w:rsidRDefault="00FF5260" w:rsidP="00E700AC">
            <w:pPr>
              <w:cnfStyle w:val="000000010000" w:firstRow="0" w:lastRow="0" w:firstColumn="0" w:lastColumn="0" w:oddVBand="0" w:evenVBand="0" w:oddHBand="0" w:evenHBand="1" w:firstRowFirstColumn="0" w:firstRowLastColumn="0" w:lastRowFirstColumn="0" w:lastRowLastColumn="0"/>
            </w:pPr>
            <w:r>
              <w:t>585MS</w:t>
            </w:r>
          </w:p>
        </w:tc>
      </w:tr>
      <w:tr w:rsidR="00E700AC" w14:paraId="59F061D3"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1269397E" w14:textId="216DFDDD" w:rsidR="00E700AC" w:rsidRDefault="00E700AC" w:rsidP="00E700AC">
            <w:r>
              <w:t>Van</w:t>
            </w:r>
          </w:p>
        </w:tc>
        <w:tc>
          <w:tcPr>
            <w:tcW w:w="1250" w:type="pct"/>
          </w:tcPr>
          <w:p w14:paraId="69CF5689" w14:textId="3F48BE2C" w:rsidR="00E700AC" w:rsidRDefault="00E700AC" w:rsidP="00E700AC">
            <w:pPr>
              <w:cnfStyle w:val="000000100000" w:firstRow="0" w:lastRow="0" w:firstColumn="0" w:lastColumn="0" w:oddVBand="0" w:evenVBand="0" w:oddHBand="1" w:evenHBand="0" w:firstRowFirstColumn="0" w:firstRowLastColumn="0" w:lastRowFirstColumn="0" w:lastRowLastColumn="0"/>
            </w:pPr>
            <w:r>
              <w:t>M</w:t>
            </w:r>
          </w:p>
        </w:tc>
        <w:tc>
          <w:tcPr>
            <w:tcW w:w="1250" w:type="pct"/>
          </w:tcPr>
          <w:p w14:paraId="5237B5B6" w14:textId="6D161201" w:rsidR="00E700AC" w:rsidRDefault="00FF5260" w:rsidP="00E700AC">
            <w:pPr>
              <w:cnfStyle w:val="000000100000" w:firstRow="0" w:lastRow="0" w:firstColumn="0" w:lastColumn="0" w:oddVBand="0" w:evenVBand="0" w:oddHBand="1" w:evenHBand="0" w:firstRowFirstColumn="0" w:firstRowLastColumn="0" w:lastRowFirstColumn="0" w:lastRowLastColumn="0"/>
            </w:pPr>
            <w:r>
              <w:t>217MS</w:t>
            </w:r>
          </w:p>
        </w:tc>
        <w:tc>
          <w:tcPr>
            <w:tcW w:w="1251" w:type="pct"/>
          </w:tcPr>
          <w:p w14:paraId="3E42EF31" w14:textId="2AC74964" w:rsidR="00E700AC" w:rsidRDefault="00FF5260" w:rsidP="00E700AC">
            <w:pPr>
              <w:cnfStyle w:val="000000100000" w:firstRow="0" w:lastRow="0" w:firstColumn="0" w:lastColumn="0" w:oddVBand="0" w:evenVBand="0" w:oddHBand="1" w:evenHBand="0" w:firstRowFirstColumn="0" w:firstRowLastColumn="0" w:lastRowFirstColumn="0" w:lastRowLastColumn="0"/>
            </w:pPr>
            <w:r>
              <w:t>422MS</w:t>
            </w:r>
          </w:p>
        </w:tc>
      </w:tr>
      <w:tr w:rsidR="00E700AC" w14:paraId="7140D17E"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5E2E4CF1" w14:textId="13B0CA46" w:rsidR="00E700AC" w:rsidRDefault="00E700AC" w:rsidP="00E700AC">
            <w:r>
              <w:t>Aaron</w:t>
            </w:r>
          </w:p>
        </w:tc>
        <w:tc>
          <w:tcPr>
            <w:tcW w:w="1250" w:type="pct"/>
          </w:tcPr>
          <w:p w14:paraId="314A90C5" w14:textId="64B4737A" w:rsidR="00E700AC" w:rsidRDefault="00E700AC" w:rsidP="00E700AC">
            <w:pPr>
              <w:cnfStyle w:val="000000010000" w:firstRow="0" w:lastRow="0" w:firstColumn="0" w:lastColumn="0" w:oddVBand="0" w:evenVBand="0" w:oddHBand="0" w:evenHBand="1" w:firstRowFirstColumn="0" w:firstRowLastColumn="0" w:lastRowFirstColumn="0" w:lastRowLastColumn="0"/>
            </w:pPr>
            <w:r>
              <w:t>M</w:t>
            </w:r>
          </w:p>
        </w:tc>
        <w:tc>
          <w:tcPr>
            <w:tcW w:w="1250" w:type="pct"/>
          </w:tcPr>
          <w:p w14:paraId="14A09988" w14:textId="03F90C09" w:rsidR="00E700AC" w:rsidRDefault="003011D2" w:rsidP="00E700AC">
            <w:pPr>
              <w:cnfStyle w:val="000000010000" w:firstRow="0" w:lastRow="0" w:firstColumn="0" w:lastColumn="0" w:oddVBand="0" w:evenVBand="0" w:oddHBand="0" w:evenHBand="1" w:firstRowFirstColumn="0" w:firstRowLastColumn="0" w:lastRowFirstColumn="0" w:lastRowLastColumn="0"/>
            </w:pPr>
            <w:r>
              <w:t>348MS</w:t>
            </w:r>
          </w:p>
        </w:tc>
        <w:tc>
          <w:tcPr>
            <w:tcW w:w="1251" w:type="pct"/>
          </w:tcPr>
          <w:p w14:paraId="702EA037" w14:textId="38E3B327" w:rsidR="00E700AC" w:rsidRDefault="003011D2" w:rsidP="00E700AC">
            <w:pPr>
              <w:cnfStyle w:val="000000010000" w:firstRow="0" w:lastRow="0" w:firstColumn="0" w:lastColumn="0" w:oddVBand="0" w:evenVBand="0" w:oddHBand="0" w:evenHBand="1" w:firstRowFirstColumn="0" w:firstRowLastColumn="0" w:lastRowFirstColumn="0" w:lastRowLastColumn="0"/>
            </w:pPr>
            <w:r>
              <w:t>499MS</w:t>
            </w:r>
          </w:p>
        </w:tc>
      </w:tr>
      <w:tr w:rsidR="00E700AC" w14:paraId="72EBD3EF"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0D2C2696" w14:textId="004CA1BF" w:rsidR="00E700AC" w:rsidRDefault="00E700AC" w:rsidP="00E700AC">
            <w:r>
              <w:t>Holly</w:t>
            </w:r>
          </w:p>
        </w:tc>
        <w:tc>
          <w:tcPr>
            <w:tcW w:w="1250" w:type="pct"/>
          </w:tcPr>
          <w:p w14:paraId="71D0F512" w14:textId="79BEF2D2" w:rsidR="00E700AC" w:rsidRDefault="00E700AC" w:rsidP="00E700AC">
            <w:pPr>
              <w:cnfStyle w:val="000000100000" w:firstRow="0" w:lastRow="0" w:firstColumn="0" w:lastColumn="0" w:oddVBand="0" w:evenVBand="0" w:oddHBand="1" w:evenHBand="0" w:firstRowFirstColumn="0" w:firstRowLastColumn="0" w:lastRowFirstColumn="0" w:lastRowLastColumn="0"/>
            </w:pPr>
            <w:r>
              <w:t>F</w:t>
            </w:r>
          </w:p>
        </w:tc>
        <w:tc>
          <w:tcPr>
            <w:tcW w:w="1250" w:type="pct"/>
          </w:tcPr>
          <w:p w14:paraId="7856B6A9" w14:textId="0331F628" w:rsidR="00E700AC" w:rsidRDefault="003011D2" w:rsidP="00E700AC">
            <w:pPr>
              <w:cnfStyle w:val="000000100000" w:firstRow="0" w:lastRow="0" w:firstColumn="0" w:lastColumn="0" w:oddVBand="0" w:evenVBand="0" w:oddHBand="1" w:evenHBand="0" w:firstRowFirstColumn="0" w:firstRowLastColumn="0" w:lastRowFirstColumn="0" w:lastRowLastColumn="0"/>
            </w:pPr>
            <w:r>
              <w:t>232MS</w:t>
            </w:r>
          </w:p>
        </w:tc>
        <w:tc>
          <w:tcPr>
            <w:tcW w:w="1251" w:type="pct"/>
          </w:tcPr>
          <w:p w14:paraId="31AA6CCD" w14:textId="52AA43EC" w:rsidR="00E700AC" w:rsidRDefault="003011D2" w:rsidP="00E700AC">
            <w:pPr>
              <w:cnfStyle w:val="000000100000" w:firstRow="0" w:lastRow="0" w:firstColumn="0" w:lastColumn="0" w:oddVBand="0" w:evenVBand="0" w:oddHBand="1" w:evenHBand="0" w:firstRowFirstColumn="0" w:firstRowLastColumn="0" w:lastRowFirstColumn="0" w:lastRowLastColumn="0"/>
            </w:pPr>
            <w:r>
              <w:t>421MS</w:t>
            </w:r>
          </w:p>
        </w:tc>
      </w:tr>
      <w:tr w:rsidR="00E700AC" w14:paraId="4C68F418" w14:textId="77777777" w:rsidTr="003744D3">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04F834B0" w14:textId="16E5C659" w:rsidR="00E700AC" w:rsidRDefault="00E700AC" w:rsidP="00E700AC">
            <w:r>
              <w:t>Ryder</w:t>
            </w:r>
          </w:p>
        </w:tc>
        <w:tc>
          <w:tcPr>
            <w:tcW w:w="1250" w:type="pct"/>
          </w:tcPr>
          <w:p w14:paraId="4109E91A" w14:textId="2D766AE3" w:rsidR="00E700AC" w:rsidRDefault="00E700AC" w:rsidP="00E700AC">
            <w:pPr>
              <w:cnfStyle w:val="000000010000" w:firstRow="0" w:lastRow="0" w:firstColumn="0" w:lastColumn="0" w:oddVBand="0" w:evenVBand="0" w:oddHBand="0" w:evenHBand="1" w:firstRowFirstColumn="0" w:firstRowLastColumn="0" w:lastRowFirstColumn="0" w:lastRowLastColumn="0"/>
            </w:pPr>
            <w:r>
              <w:t>M</w:t>
            </w:r>
          </w:p>
        </w:tc>
        <w:tc>
          <w:tcPr>
            <w:tcW w:w="1250" w:type="pct"/>
          </w:tcPr>
          <w:p w14:paraId="344067E2" w14:textId="0613FC72" w:rsidR="00E700AC" w:rsidRDefault="003011D2" w:rsidP="00E700AC">
            <w:pPr>
              <w:cnfStyle w:val="000000010000" w:firstRow="0" w:lastRow="0" w:firstColumn="0" w:lastColumn="0" w:oddVBand="0" w:evenVBand="0" w:oddHBand="0" w:evenHBand="1" w:firstRowFirstColumn="0" w:firstRowLastColumn="0" w:lastRowFirstColumn="0" w:lastRowLastColumn="0"/>
            </w:pPr>
            <w:r>
              <w:t>613MS</w:t>
            </w:r>
          </w:p>
        </w:tc>
        <w:tc>
          <w:tcPr>
            <w:tcW w:w="1251" w:type="pct"/>
          </w:tcPr>
          <w:p w14:paraId="25DE0FFC" w14:textId="49110020" w:rsidR="00E700AC" w:rsidRDefault="003011D2" w:rsidP="00E700AC">
            <w:pPr>
              <w:cnfStyle w:val="000000010000" w:firstRow="0" w:lastRow="0" w:firstColumn="0" w:lastColumn="0" w:oddVBand="0" w:evenVBand="0" w:oddHBand="0" w:evenHBand="1" w:firstRowFirstColumn="0" w:firstRowLastColumn="0" w:lastRowFirstColumn="0" w:lastRowLastColumn="0"/>
            </w:pPr>
            <w:r>
              <w:t>819MS</w:t>
            </w:r>
          </w:p>
        </w:tc>
      </w:tr>
      <w:tr w:rsidR="00E700AC" w14:paraId="05649D2B" w14:textId="77777777" w:rsidTr="003744D3">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2F70B664" w14:textId="07F71363" w:rsidR="00E700AC" w:rsidRDefault="00E700AC" w:rsidP="00E700AC">
            <w:r>
              <w:t>Kim</w:t>
            </w:r>
          </w:p>
        </w:tc>
        <w:tc>
          <w:tcPr>
            <w:tcW w:w="1250" w:type="pct"/>
          </w:tcPr>
          <w:p w14:paraId="1211DB4B" w14:textId="32EF3F09" w:rsidR="00E700AC" w:rsidRDefault="00E700AC" w:rsidP="00E700AC">
            <w:pPr>
              <w:cnfStyle w:val="000000100000" w:firstRow="0" w:lastRow="0" w:firstColumn="0" w:lastColumn="0" w:oddVBand="0" w:evenVBand="0" w:oddHBand="1" w:evenHBand="0" w:firstRowFirstColumn="0" w:firstRowLastColumn="0" w:lastRowFirstColumn="0" w:lastRowLastColumn="0"/>
            </w:pPr>
            <w:r>
              <w:t>F</w:t>
            </w:r>
          </w:p>
        </w:tc>
        <w:tc>
          <w:tcPr>
            <w:tcW w:w="1250" w:type="pct"/>
          </w:tcPr>
          <w:p w14:paraId="5216923A" w14:textId="16161AE1" w:rsidR="00E700AC" w:rsidRDefault="003011D2" w:rsidP="00E700AC">
            <w:pPr>
              <w:cnfStyle w:val="000000100000" w:firstRow="0" w:lastRow="0" w:firstColumn="0" w:lastColumn="0" w:oddVBand="0" w:evenVBand="0" w:oddHBand="1" w:evenHBand="0" w:firstRowFirstColumn="0" w:firstRowLastColumn="0" w:lastRowFirstColumn="0" w:lastRowLastColumn="0"/>
            </w:pPr>
            <w:r>
              <w:t>385MS</w:t>
            </w:r>
          </w:p>
        </w:tc>
        <w:tc>
          <w:tcPr>
            <w:tcW w:w="1251" w:type="pct"/>
          </w:tcPr>
          <w:p w14:paraId="46F4ADEF" w14:textId="0D09EF4D" w:rsidR="00E700AC" w:rsidRDefault="003011D2" w:rsidP="00E700AC">
            <w:pPr>
              <w:cnfStyle w:val="000000100000" w:firstRow="0" w:lastRow="0" w:firstColumn="0" w:lastColumn="0" w:oddVBand="0" w:evenVBand="0" w:oddHBand="1" w:evenHBand="0" w:firstRowFirstColumn="0" w:firstRowLastColumn="0" w:lastRowFirstColumn="0" w:lastRowLastColumn="0"/>
            </w:pPr>
            <w:r>
              <w:t>536MS</w:t>
            </w:r>
          </w:p>
        </w:tc>
      </w:tr>
    </w:tbl>
    <w:p w14:paraId="7D9430EA" w14:textId="77777777" w:rsidR="003011D2" w:rsidRDefault="003011D2" w:rsidP="003011D2">
      <w:pPr>
        <w:pStyle w:val="Heading4"/>
      </w:pPr>
      <w:r>
        <w:t>Discussion</w:t>
      </w:r>
    </w:p>
    <w:p w14:paraId="39258555" w14:textId="4939D0D7" w:rsidR="003011D2" w:rsidRDefault="003011D2" w:rsidP="003011D2">
      <w:r>
        <w:t>Students complete the following questions</w:t>
      </w:r>
      <w:r w:rsidR="00B82CF4">
        <w:t xml:space="preserve"> </w:t>
      </w:r>
      <w:r>
        <w:t xml:space="preserve">to scaffold the discussion of the experimental findings and assist students </w:t>
      </w:r>
      <w:r w:rsidR="006F1DF1">
        <w:t>and guide their discussion:</w:t>
      </w:r>
    </w:p>
    <w:p w14:paraId="6F78DF53" w14:textId="77777777" w:rsidR="003011D2" w:rsidRDefault="003011D2" w:rsidP="003011D2">
      <w:pPr>
        <w:pStyle w:val="ListBullet"/>
      </w:pPr>
      <w:r>
        <w:t>Findings (what does the data say?)</w:t>
      </w:r>
    </w:p>
    <w:p w14:paraId="0B1C5E01" w14:textId="77777777" w:rsidR="003011D2" w:rsidRDefault="003011D2" w:rsidP="003011D2">
      <w:pPr>
        <w:pStyle w:val="ListBullet"/>
      </w:pPr>
      <w:r>
        <w:t>Interpretation (what does the data show?)</w:t>
      </w:r>
    </w:p>
    <w:p w14:paraId="5A4F00BD" w14:textId="3FFB642E" w:rsidR="003011D2" w:rsidRDefault="003011D2" w:rsidP="003011D2">
      <w:pPr>
        <w:pStyle w:val="ListBullet"/>
      </w:pPr>
      <w:r>
        <w:t xml:space="preserve">Validity and reliability (how effective </w:t>
      </w:r>
      <w:proofErr w:type="gramStart"/>
      <w:r>
        <w:t>was</w:t>
      </w:r>
      <w:proofErr w:type="gramEnd"/>
      <w:r>
        <w:t xml:space="preserve"> the </w:t>
      </w:r>
      <w:r w:rsidR="00B82CF4">
        <w:t xml:space="preserve">experiment </w:t>
      </w:r>
      <w:r>
        <w:t>design? Can the results be trusted?)</w:t>
      </w:r>
    </w:p>
    <w:p w14:paraId="23DC2B3A" w14:textId="77777777" w:rsidR="003011D2" w:rsidRDefault="003011D2" w:rsidP="003011D2">
      <w:pPr>
        <w:pStyle w:val="Heading4"/>
      </w:pPr>
      <w:r>
        <w:t>Conclusion</w:t>
      </w:r>
    </w:p>
    <w:p w14:paraId="50731E5F" w14:textId="77777777" w:rsidR="003011D2" w:rsidRDefault="003011D2" w:rsidP="003011D2">
      <w:r>
        <w:t>Explain how the data supports or refutes the hypothesis.</w:t>
      </w:r>
    </w:p>
    <w:p w14:paraId="059E51A7" w14:textId="77777777" w:rsidR="00B74588" w:rsidRPr="00B74588" w:rsidRDefault="003011D2" w:rsidP="00B74588">
      <w:pPr>
        <w:pStyle w:val="FeatureBox2"/>
        <w:rPr>
          <w:rStyle w:val="Strong"/>
          <w:b w:val="0"/>
          <w:bCs/>
        </w:rPr>
      </w:pPr>
      <w:r w:rsidRPr="00B74588">
        <w:rPr>
          <w:rStyle w:val="Strong"/>
        </w:rPr>
        <w:t>Note:</w:t>
      </w:r>
      <w:r w:rsidRPr="00B74588">
        <w:rPr>
          <w:rStyle w:val="Strong"/>
          <w:b w:val="0"/>
          <w:bCs/>
        </w:rPr>
        <w:t xml:space="preserve"> An option for this task is to work through the flaws in the experiment design process. There are elements of bias in the data gathering</w:t>
      </w:r>
      <w:r w:rsidR="00B82CF4" w:rsidRPr="00B74588">
        <w:rPr>
          <w:rStyle w:val="Strong"/>
          <w:b w:val="0"/>
          <w:bCs/>
        </w:rPr>
        <w:t>,</w:t>
      </w:r>
      <w:r w:rsidRPr="00B74588">
        <w:rPr>
          <w:rStyle w:val="Strong"/>
          <w:b w:val="0"/>
          <w:bCs/>
        </w:rPr>
        <w:t xml:space="preserve"> and correlations that are explored in the discussion may not equal causation. Students could demonstrate </w:t>
      </w:r>
      <w:r w:rsidR="00B82CF4" w:rsidRPr="00B74588">
        <w:rPr>
          <w:rStyle w:val="Strong"/>
          <w:b w:val="0"/>
          <w:bCs/>
        </w:rPr>
        <w:t xml:space="preserve">their </w:t>
      </w:r>
      <w:r w:rsidRPr="00B74588">
        <w:rPr>
          <w:rStyle w:val="Strong"/>
          <w:b w:val="0"/>
          <w:bCs/>
        </w:rPr>
        <w:t xml:space="preserve">understanding </w:t>
      </w:r>
      <w:r w:rsidR="00B82CF4" w:rsidRPr="00B74588">
        <w:rPr>
          <w:rStyle w:val="Strong"/>
          <w:b w:val="0"/>
          <w:bCs/>
        </w:rPr>
        <w:t xml:space="preserve">by </w:t>
      </w:r>
      <w:r w:rsidRPr="00B74588">
        <w:rPr>
          <w:rStyle w:val="Strong"/>
          <w:b w:val="0"/>
          <w:bCs/>
        </w:rPr>
        <w:t>redesign</w:t>
      </w:r>
      <w:r w:rsidR="00B82CF4" w:rsidRPr="00B74588">
        <w:rPr>
          <w:rStyle w:val="Strong"/>
          <w:b w:val="0"/>
          <w:bCs/>
        </w:rPr>
        <w:t>ing</w:t>
      </w:r>
      <w:r w:rsidRPr="00B74588">
        <w:rPr>
          <w:rStyle w:val="Strong"/>
          <w:b w:val="0"/>
          <w:bCs/>
        </w:rPr>
        <w:t xml:space="preserve"> the experiment.</w:t>
      </w:r>
    </w:p>
    <w:p w14:paraId="187845D4" w14:textId="1D634D6F" w:rsidR="003011D2" w:rsidRDefault="003011D2" w:rsidP="003011D2">
      <w:pPr>
        <w:pStyle w:val="Heading2"/>
      </w:pPr>
      <w:bookmarkStart w:id="23" w:name="_Toc110418423"/>
      <w:r>
        <w:lastRenderedPageBreak/>
        <w:t>References</w:t>
      </w:r>
      <w:bookmarkEnd w:id="23"/>
    </w:p>
    <w:p w14:paraId="591B8DFC" w14:textId="77777777" w:rsidR="003011D2" w:rsidRPr="005D4984" w:rsidRDefault="003011D2" w:rsidP="003011D2">
      <w:pPr>
        <w:pStyle w:val="FeatureBox2"/>
        <w:rPr>
          <w:rStyle w:val="Strong"/>
        </w:rPr>
      </w:pPr>
      <w:r w:rsidRPr="005D4984">
        <w:rPr>
          <w:rStyle w:val="Strong"/>
        </w:rPr>
        <w:t>Links to third-party material and websites</w:t>
      </w:r>
    </w:p>
    <w:p w14:paraId="1122F0B0" w14:textId="49F36B97" w:rsidR="003011D2" w:rsidRDefault="003011D2" w:rsidP="003011D2">
      <w:pPr>
        <w:pStyle w:val="FeatureBox2"/>
      </w:pPr>
      <w:r>
        <w:t xml:space="preserve">Please note that the provided (reading/viewing material/list/links/texts) are a suggestion only and implies no endorsement, by the New South Wales Department of Education, of any author, </w:t>
      </w:r>
      <w:r w:rsidR="00DD231F">
        <w:t>publisher,</w:t>
      </w:r>
      <w:r>
        <w:t xml:space="preserve"> or book title. School principals and teachers are best placed to assess the suitability of resources that would complement the curriculum and reflect the needs and interests of their students.</w:t>
      </w:r>
    </w:p>
    <w:p w14:paraId="0478583F" w14:textId="6CD86E28" w:rsidR="003011D2" w:rsidRDefault="003011D2" w:rsidP="003011D2">
      <w:pPr>
        <w:pStyle w:val="FeatureBox2"/>
      </w:pPr>
      <w:r>
        <w:t>If you use the links provided in this document to access a third</w:t>
      </w:r>
      <w:r w:rsidR="00DD231F">
        <w:t>-</w:t>
      </w:r>
      <w:r>
        <w:t>party's website, you acknowledge that the terms of use, including licence terms set out on the third</w:t>
      </w:r>
      <w:r w:rsidR="00DD231F">
        <w:t>-</w:t>
      </w:r>
      <w:r>
        <w:t xml:space="preserve">party's website apply to the use which may be made of the materials on that third-party website or </w:t>
      </w:r>
      <w:proofErr w:type="gramStart"/>
      <w:r>
        <w:t>where</w:t>
      </w:r>
      <w:proofErr w:type="gramEnd"/>
      <w:r>
        <w:t xml:space="preserve"> permitted by the </w:t>
      </w:r>
      <w:r w:rsidRPr="005D4984">
        <w:rPr>
          <w:i/>
          <w:iCs/>
        </w:rPr>
        <w:t>Copyright Act 1968</w:t>
      </w:r>
      <w:r>
        <w:t xml:space="preserve"> (</w:t>
      </w:r>
      <w:proofErr w:type="spellStart"/>
      <w:r>
        <w:t>Cth</w:t>
      </w:r>
      <w:proofErr w:type="spellEnd"/>
      <w:r>
        <w:t>). The department accepts no responsibility for content on third-party websites.</w:t>
      </w:r>
    </w:p>
    <w:p w14:paraId="13AB44D6" w14:textId="278A0079" w:rsidR="00DD231F" w:rsidRDefault="00DD231F" w:rsidP="003011D2">
      <w:r w:rsidRPr="00DD231F">
        <w:t xml:space="preserve">All material © </w:t>
      </w:r>
      <w:hyperlink r:id="rId67" w:history="1">
        <w:r w:rsidRPr="00EE3385">
          <w:rPr>
            <w:rStyle w:val="Hyperlink"/>
          </w:rPr>
          <w:t>State of New South Wales (Department of Education), 2021</w:t>
        </w:r>
      </w:hyperlink>
      <w:r w:rsidRPr="00DD231F">
        <w:t xml:space="preserve"> unless otherwise indicated. All other material used by permission or under licence.</w:t>
      </w:r>
    </w:p>
    <w:bookmarkEnd w:id="0"/>
    <w:p w14:paraId="272946E9" w14:textId="77777777" w:rsidR="002A067D" w:rsidRPr="00F10D4F" w:rsidRDefault="002A067D" w:rsidP="002A067D">
      <w:r w:rsidRPr="00F10D4F">
        <w:t xml:space="preserve">ABC News (17 July 2012) </w:t>
      </w:r>
      <w:hyperlink r:id="rId68" w:history="1">
        <w:r w:rsidRPr="00F10D4F">
          <w:rPr>
            <w:rStyle w:val="Hyperlink"/>
          </w:rPr>
          <w:t>‘Women Are Smarter Than Men?’ [video]</w:t>
        </w:r>
      </w:hyperlink>
      <w:r w:rsidRPr="00F10D4F">
        <w:t xml:space="preserve">, </w:t>
      </w:r>
      <w:r w:rsidRPr="00F10D4F">
        <w:rPr>
          <w:i/>
          <w:iCs/>
        </w:rPr>
        <w:t>ABC News</w:t>
      </w:r>
      <w:r w:rsidRPr="00F10D4F">
        <w:t>, YouTube, accessed 1 August 2022.</w:t>
      </w:r>
    </w:p>
    <w:p w14:paraId="75922644" w14:textId="77777777" w:rsidR="002A067D" w:rsidRPr="00FC7F1D" w:rsidRDefault="002A067D" w:rsidP="002A067D">
      <w:r w:rsidRPr="00FC7F1D">
        <w:t>Choe E (11 March 2015) ‘</w:t>
      </w:r>
      <w:hyperlink r:id="rId69" w:history="1">
        <w:r w:rsidRPr="00FC7F1D">
          <w:rPr>
            <w:rStyle w:val="Hyperlink"/>
          </w:rPr>
          <w:t>Q's View Ep. 1: Cody Coleman</w:t>
        </w:r>
      </w:hyperlink>
      <w:r w:rsidRPr="00FC7F1D">
        <w:t xml:space="preserve">’, </w:t>
      </w:r>
      <w:r w:rsidRPr="00FC7F1D">
        <w:rPr>
          <w:i/>
          <w:iCs/>
        </w:rPr>
        <w:t xml:space="preserve">Q's View, </w:t>
      </w:r>
      <w:r w:rsidRPr="00FC7F1D">
        <w:t>YouTube, accessed 1 August 2022.</w:t>
      </w:r>
    </w:p>
    <w:p w14:paraId="02D305CE" w14:textId="77777777" w:rsidR="002A067D" w:rsidRPr="00FC7F1D" w:rsidRDefault="002A067D" w:rsidP="002A067D">
      <w:r w:rsidRPr="00FC7F1D">
        <w:t>Choe E (2 June 2015) ‘</w:t>
      </w:r>
      <w:hyperlink r:id="rId70" w:history="1">
        <w:r w:rsidRPr="00FC7F1D">
          <w:rPr>
            <w:rStyle w:val="Hyperlink"/>
          </w:rPr>
          <w:t xml:space="preserve">Q’s View Ep. 2: </w:t>
        </w:r>
        <w:proofErr w:type="spellStart"/>
        <w:r w:rsidRPr="00FC7F1D">
          <w:rPr>
            <w:rStyle w:val="Hyperlink"/>
          </w:rPr>
          <w:t>Dextina</w:t>
        </w:r>
        <w:proofErr w:type="spellEnd"/>
        <w:r w:rsidRPr="00FC7F1D">
          <w:rPr>
            <w:rStyle w:val="Hyperlink"/>
          </w:rPr>
          <w:t xml:space="preserve"> Booker</w:t>
        </w:r>
      </w:hyperlink>
      <w:r w:rsidRPr="00FC7F1D">
        <w:t xml:space="preserve">’, </w:t>
      </w:r>
      <w:r w:rsidRPr="00FC7F1D">
        <w:rPr>
          <w:i/>
          <w:iCs/>
        </w:rPr>
        <w:t xml:space="preserve">MITK12Videos, </w:t>
      </w:r>
      <w:r w:rsidRPr="00FC7F1D">
        <w:t>YouTube, accessed 1 August 2022.</w:t>
      </w:r>
    </w:p>
    <w:p w14:paraId="74925021" w14:textId="77777777" w:rsidR="002A067D" w:rsidRPr="00FC7F1D" w:rsidRDefault="002A067D" w:rsidP="002A067D">
      <w:r w:rsidRPr="00FC7F1D">
        <w:t>Choe E (10 June 2015) ‘</w:t>
      </w:r>
      <w:hyperlink r:id="rId71" w:history="1">
        <w:r w:rsidRPr="00FC7F1D">
          <w:rPr>
            <w:rStyle w:val="Hyperlink"/>
          </w:rPr>
          <w:t>Q's View from MIT Ep. 3: Frankie Peña</w:t>
        </w:r>
      </w:hyperlink>
      <w:r w:rsidRPr="00FC7F1D">
        <w:t xml:space="preserve">’, </w:t>
      </w:r>
      <w:r w:rsidRPr="00FC7F1D">
        <w:rPr>
          <w:i/>
          <w:iCs/>
        </w:rPr>
        <w:t xml:space="preserve">MITK12Videos, </w:t>
      </w:r>
      <w:r w:rsidRPr="00FC7F1D">
        <w:t>YouTube, accessed 1 August 2022.</w:t>
      </w:r>
    </w:p>
    <w:p w14:paraId="2C18E6D8" w14:textId="77777777" w:rsidR="002A067D" w:rsidRPr="00555056" w:rsidRDefault="002A067D" w:rsidP="002A067D">
      <w:r w:rsidRPr="00555056">
        <w:t>Corby S (9 February 2016) ‘</w:t>
      </w:r>
      <w:hyperlink r:id="rId72" w:history="1">
        <w:r w:rsidRPr="00555056">
          <w:rPr>
            <w:rStyle w:val="Hyperlink"/>
          </w:rPr>
          <w:t>Women vs men: Who are the better drivers?</w:t>
        </w:r>
      </w:hyperlink>
      <w:r w:rsidRPr="00555056">
        <w:t xml:space="preserve">’, </w:t>
      </w:r>
      <w:proofErr w:type="spellStart"/>
      <w:r w:rsidRPr="00555056">
        <w:rPr>
          <w:i/>
          <w:iCs/>
        </w:rPr>
        <w:t>WhichCar</w:t>
      </w:r>
      <w:proofErr w:type="spellEnd"/>
      <w:r w:rsidRPr="00555056">
        <w:rPr>
          <w:i/>
          <w:iCs/>
        </w:rPr>
        <w:t>?</w:t>
      </w:r>
      <w:r w:rsidRPr="00555056">
        <w:t>, accessed 1 August 2022.</w:t>
      </w:r>
    </w:p>
    <w:p w14:paraId="525CC9C1" w14:textId="77777777" w:rsidR="002A067D" w:rsidRPr="0086154B" w:rsidRDefault="002A067D" w:rsidP="002A067D">
      <w:r w:rsidRPr="0086154B">
        <w:t xml:space="preserve">Crash Course (2022) </w:t>
      </w:r>
      <w:hyperlink r:id="rId73" w:history="1">
        <w:r w:rsidRPr="0086154B">
          <w:rPr>
            <w:rStyle w:val="Hyperlink"/>
          </w:rPr>
          <w:t>‘Social Influence: Crash Course Psychology #38’ [video]</w:t>
        </w:r>
      </w:hyperlink>
      <w:r w:rsidRPr="0086154B">
        <w:t xml:space="preserve">, </w:t>
      </w:r>
      <w:r w:rsidRPr="0086154B">
        <w:rPr>
          <w:i/>
          <w:iCs/>
        </w:rPr>
        <w:t>Crash Course Psychology</w:t>
      </w:r>
      <w:r w:rsidRPr="0086154B">
        <w:t>, Crash Course website, accessed 1 August 2022.</w:t>
      </w:r>
    </w:p>
    <w:p w14:paraId="4CB4D06C" w14:textId="77777777" w:rsidR="002A067D" w:rsidRPr="00D86786" w:rsidRDefault="002A067D" w:rsidP="002A067D">
      <w:proofErr w:type="spellStart"/>
      <w:r w:rsidRPr="00D86786">
        <w:t>Duberti</w:t>
      </w:r>
      <w:proofErr w:type="spellEnd"/>
      <w:r w:rsidRPr="00D86786">
        <w:t xml:space="preserve"> G (18 September 2019) ‘</w:t>
      </w:r>
      <w:hyperlink r:id="rId74" w:history="1">
        <w:r w:rsidRPr="00D86786">
          <w:rPr>
            <w:rStyle w:val="Hyperlink"/>
          </w:rPr>
          <w:t xml:space="preserve">Phrenology – Time for a Feminist Perspective! by Gaia </w:t>
        </w:r>
        <w:proofErr w:type="spellStart"/>
        <w:r w:rsidRPr="00D86786">
          <w:rPr>
            <w:rStyle w:val="Hyperlink"/>
          </w:rPr>
          <w:t>Duberti</w:t>
        </w:r>
        <w:proofErr w:type="spellEnd"/>
      </w:hyperlink>
      <w:r w:rsidRPr="00D86786">
        <w:t xml:space="preserve">’, </w:t>
      </w:r>
      <w:r w:rsidRPr="00D86786">
        <w:rPr>
          <w:i/>
          <w:iCs/>
        </w:rPr>
        <w:t>Anatomical Museum, University of Edinburgh</w:t>
      </w:r>
      <w:r>
        <w:rPr>
          <w:i/>
          <w:iCs/>
        </w:rPr>
        <w:t xml:space="preserve"> blog</w:t>
      </w:r>
      <w:r w:rsidRPr="00D86786">
        <w:t xml:space="preserve">, accessed </w:t>
      </w:r>
      <w:r>
        <w:t>1 August</w:t>
      </w:r>
      <w:r w:rsidRPr="00D86786">
        <w:t xml:space="preserve"> 2022.</w:t>
      </w:r>
    </w:p>
    <w:p w14:paraId="4FAC9ADF" w14:textId="77777777" w:rsidR="002A067D" w:rsidRPr="00281387" w:rsidRDefault="002A067D" w:rsidP="002A067D">
      <w:r w:rsidRPr="00281387">
        <w:lastRenderedPageBreak/>
        <w:t>Duke University Office of News and Communication (14 August 2015) ‘</w:t>
      </w:r>
      <w:hyperlink r:id="rId75" w:history="1">
        <w:r w:rsidRPr="00281387">
          <w:rPr>
            <w:rStyle w:val="Hyperlink"/>
          </w:rPr>
          <w:t>The Rise of Culture and the Fall of Testosterone</w:t>
        </w:r>
      </w:hyperlink>
      <w:r w:rsidRPr="00281387">
        <w:rPr>
          <w:rStyle w:val="Hyperlink"/>
        </w:rPr>
        <w:t>’</w:t>
      </w:r>
      <w:r w:rsidRPr="00281387">
        <w:rPr>
          <w:i/>
          <w:iCs/>
        </w:rPr>
        <w:t>, The Leakey Foundation</w:t>
      </w:r>
      <w:r w:rsidRPr="00281387">
        <w:t xml:space="preserve">, accessed </w:t>
      </w:r>
      <w:r>
        <w:t>1 August</w:t>
      </w:r>
      <w:r w:rsidRPr="00281387">
        <w:t xml:space="preserve"> 2022.</w:t>
      </w:r>
    </w:p>
    <w:p w14:paraId="2BBE3C79" w14:textId="77777777" w:rsidR="002A067D" w:rsidRPr="002E15F3" w:rsidRDefault="002A067D" w:rsidP="002A067D">
      <w:r w:rsidRPr="002E15F3">
        <w:t>Eliot L (22 April 2021) ‘</w:t>
      </w:r>
      <w:hyperlink r:id="rId76" w:history="1">
        <w:r w:rsidRPr="002E15F3">
          <w:rPr>
            <w:rStyle w:val="Hyperlink"/>
          </w:rPr>
          <w:t>You don’t have a male or female brain – the more brains scientists study, the weaker the evidence for sex differences</w:t>
        </w:r>
      </w:hyperlink>
      <w:r w:rsidRPr="002E15F3">
        <w:t>’,</w:t>
      </w:r>
      <w:r w:rsidRPr="002E15F3">
        <w:rPr>
          <w:i/>
          <w:iCs/>
        </w:rPr>
        <w:t xml:space="preserve"> The Conversation</w:t>
      </w:r>
      <w:r w:rsidRPr="002E15F3">
        <w:t>, accessed 1 August 2022.</w:t>
      </w:r>
    </w:p>
    <w:p w14:paraId="3C22B12B" w14:textId="77777777" w:rsidR="002A067D" w:rsidRPr="002E15F3" w:rsidRDefault="002A067D" w:rsidP="002A067D">
      <w:r w:rsidRPr="002E15F3">
        <w:t>Farnsworth B (6 July 2021) ‘</w:t>
      </w:r>
      <w:hyperlink r:id="rId77" w:history="1">
        <w:r w:rsidRPr="002E15F3">
          <w:rPr>
            <w:rStyle w:val="Hyperlink"/>
          </w:rPr>
          <w:t>What is Experimental Psychology?</w:t>
        </w:r>
      </w:hyperlink>
      <w:r w:rsidRPr="002E15F3">
        <w:t xml:space="preserve">’, </w:t>
      </w:r>
      <w:proofErr w:type="spellStart"/>
      <w:r w:rsidRPr="002E15F3">
        <w:rPr>
          <w:i/>
          <w:iCs/>
        </w:rPr>
        <w:t>iMotions</w:t>
      </w:r>
      <w:proofErr w:type="spellEnd"/>
      <w:r>
        <w:rPr>
          <w:i/>
          <w:iCs/>
        </w:rPr>
        <w:t xml:space="preserve"> blog</w:t>
      </w:r>
      <w:r w:rsidRPr="002E15F3">
        <w:t xml:space="preserve">, accessed </w:t>
      </w:r>
      <w:r>
        <w:t>1 August</w:t>
      </w:r>
      <w:r w:rsidRPr="002E15F3">
        <w:t xml:space="preserve"> 2022</w:t>
      </w:r>
    </w:p>
    <w:p w14:paraId="19F395D7" w14:textId="77777777" w:rsidR="002A067D" w:rsidRPr="00E73E52" w:rsidRDefault="002A067D" w:rsidP="002A067D">
      <w:proofErr w:type="spellStart"/>
      <w:r w:rsidRPr="00E73E52">
        <w:t>FuseSchool</w:t>
      </w:r>
      <w:proofErr w:type="spellEnd"/>
      <w:r w:rsidRPr="00E73E52">
        <w:t xml:space="preserve"> – Global Education (27 August 2019) </w:t>
      </w:r>
      <w:hyperlink r:id="rId78" w:history="1">
        <w:r w:rsidRPr="00E73E52">
          <w:rPr>
            <w:rStyle w:val="Hyperlink"/>
          </w:rPr>
          <w:t xml:space="preserve">‘Nature vs Nurture | Genetics | Biology | </w:t>
        </w:r>
        <w:proofErr w:type="spellStart"/>
        <w:r w:rsidRPr="00E73E52">
          <w:rPr>
            <w:rStyle w:val="Hyperlink"/>
          </w:rPr>
          <w:t>FuseSchool</w:t>
        </w:r>
        <w:proofErr w:type="spellEnd"/>
        <w:r w:rsidRPr="00E73E52">
          <w:rPr>
            <w:rStyle w:val="Hyperlink"/>
          </w:rPr>
          <w:t>’ [video]</w:t>
        </w:r>
      </w:hyperlink>
      <w:r w:rsidRPr="00E73E52">
        <w:t xml:space="preserve">, </w:t>
      </w:r>
      <w:proofErr w:type="spellStart"/>
      <w:r w:rsidRPr="00E73E52">
        <w:rPr>
          <w:i/>
          <w:iCs/>
        </w:rPr>
        <w:t>FuseSchool</w:t>
      </w:r>
      <w:proofErr w:type="spellEnd"/>
      <w:r w:rsidRPr="00E73E52">
        <w:rPr>
          <w:i/>
          <w:iCs/>
        </w:rPr>
        <w:t xml:space="preserve"> – Global Education, </w:t>
      </w:r>
      <w:r w:rsidRPr="00E73E52">
        <w:t>YouTube, accessed 1 August 2022.</w:t>
      </w:r>
    </w:p>
    <w:p w14:paraId="30C81D11" w14:textId="77777777" w:rsidR="002A067D" w:rsidRPr="00E26792" w:rsidRDefault="002A067D" w:rsidP="002A067D">
      <w:proofErr w:type="spellStart"/>
      <w:r w:rsidRPr="00E26792">
        <w:t>Hozack</w:t>
      </w:r>
      <w:proofErr w:type="spellEnd"/>
      <w:r w:rsidRPr="00E26792">
        <w:t xml:space="preserve"> N (8 March 2015) </w:t>
      </w:r>
      <w:hyperlink r:id="rId79" w:history="1">
        <w:r w:rsidRPr="00E26792">
          <w:rPr>
            <w:rStyle w:val="Hyperlink"/>
          </w:rPr>
          <w:t>'Reliability VS Validity’ [video]</w:t>
        </w:r>
      </w:hyperlink>
      <w:r w:rsidRPr="00E26792">
        <w:t xml:space="preserve">, </w:t>
      </w:r>
      <w:r w:rsidRPr="00E26792">
        <w:rPr>
          <w:i/>
          <w:iCs/>
        </w:rPr>
        <w:t xml:space="preserve">Prof. Nikki </w:t>
      </w:r>
      <w:proofErr w:type="spellStart"/>
      <w:r w:rsidRPr="00E26792">
        <w:rPr>
          <w:i/>
          <w:iCs/>
        </w:rPr>
        <w:t>Hozack</w:t>
      </w:r>
      <w:proofErr w:type="spellEnd"/>
      <w:r w:rsidRPr="00E26792">
        <w:t xml:space="preserve">, YouTube, accessed </w:t>
      </w:r>
      <w:r>
        <w:t>1 August</w:t>
      </w:r>
      <w:r w:rsidRPr="00E26792">
        <w:t xml:space="preserve"> 2022.</w:t>
      </w:r>
    </w:p>
    <w:p w14:paraId="080FE55A" w14:textId="77777777" w:rsidR="002A067D" w:rsidRPr="00281387" w:rsidRDefault="002A067D" w:rsidP="002A067D">
      <w:r w:rsidRPr="00281387">
        <w:t>iResearch.net (2022), ‘</w:t>
      </w:r>
      <w:hyperlink r:id="rId80" w:history="1">
        <w:r w:rsidRPr="00281387">
          <w:rPr>
            <w:rStyle w:val="Hyperlink"/>
          </w:rPr>
          <w:t>Hormones and Behaviour</w:t>
        </w:r>
      </w:hyperlink>
      <w:r w:rsidRPr="00281387">
        <w:t xml:space="preserve">’, </w:t>
      </w:r>
      <w:r w:rsidRPr="00281387">
        <w:rPr>
          <w:i/>
          <w:iCs/>
        </w:rPr>
        <w:t>Social Psychology</w:t>
      </w:r>
      <w:r w:rsidRPr="00281387">
        <w:t>, psychology.iresearchnet.com, accessed 1 August 2022.</w:t>
      </w:r>
    </w:p>
    <w:p w14:paraId="64DE6ECE" w14:textId="77777777" w:rsidR="002A067D" w:rsidRPr="009166D4" w:rsidRDefault="002A067D" w:rsidP="002A067D">
      <w:r w:rsidRPr="009166D4">
        <w:t>Jarrett C (13 October 2016) ‘</w:t>
      </w:r>
      <w:hyperlink r:id="rId81" w:history="1">
        <w:r w:rsidRPr="009166D4">
          <w:rPr>
            <w:rStyle w:val="Hyperlink"/>
          </w:rPr>
          <w:t>Do men and women really have different personalities?</w:t>
        </w:r>
      </w:hyperlink>
      <w:r w:rsidRPr="009166D4">
        <w:t>’</w:t>
      </w:r>
      <w:r w:rsidRPr="009166D4">
        <w:rPr>
          <w:i/>
          <w:iCs/>
        </w:rPr>
        <w:t xml:space="preserve">, </w:t>
      </w:r>
      <w:r w:rsidRPr="00F10D4F">
        <w:rPr>
          <w:rStyle w:val="Emphasis"/>
        </w:rPr>
        <w:t>BBC Future</w:t>
      </w:r>
      <w:r w:rsidRPr="009166D4">
        <w:t xml:space="preserve">, accessed </w:t>
      </w:r>
      <w:r>
        <w:t>1 August</w:t>
      </w:r>
      <w:r w:rsidRPr="009166D4">
        <w:t xml:space="preserve"> 2022</w:t>
      </w:r>
      <w:r>
        <w:t>.</w:t>
      </w:r>
    </w:p>
    <w:p w14:paraId="444DCF1E" w14:textId="77777777" w:rsidR="002A067D" w:rsidRPr="000C76EB" w:rsidRDefault="002A067D" w:rsidP="002A067D">
      <w:r w:rsidRPr="000C76EB">
        <w:t>McLeod SA (5 February 2015) ‘</w:t>
      </w:r>
      <w:hyperlink r:id="rId82" w:history="1">
        <w:r w:rsidRPr="000C76EB">
          <w:rPr>
            <w:rStyle w:val="Hyperlink"/>
          </w:rPr>
          <w:t>Biological Approach</w:t>
        </w:r>
      </w:hyperlink>
      <w:r w:rsidRPr="000C76EB">
        <w:t xml:space="preserve">’, </w:t>
      </w:r>
      <w:r w:rsidRPr="000C76EB">
        <w:rPr>
          <w:i/>
          <w:iCs/>
        </w:rPr>
        <w:t xml:space="preserve">Simply Psychology, </w:t>
      </w:r>
      <w:r w:rsidRPr="000C76EB">
        <w:t xml:space="preserve">accessed </w:t>
      </w:r>
      <w:r>
        <w:t>1 August</w:t>
      </w:r>
      <w:r w:rsidRPr="000C76EB">
        <w:t xml:space="preserve"> 2022.</w:t>
      </w:r>
      <w:r w:rsidRPr="00E12AEE">
        <w:rPr>
          <w:noProof/>
        </w:rPr>
        <w:t xml:space="preserve"> </w:t>
      </w:r>
    </w:p>
    <w:p w14:paraId="780F9C85" w14:textId="77777777" w:rsidR="002A067D" w:rsidRPr="000C76EB" w:rsidRDefault="002A067D" w:rsidP="002A067D">
      <w:pPr>
        <w:rPr>
          <w:color w:val="000000"/>
          <w:shd w:val="clear" w:color="auto" w:fill="FFFFFF"/>
        </w:rPr>
      </w:pPr>
      <w:r w:rsidRPr="000C76EB">
        <w:rPr>
          <w:color w:val="000000"/>
          <w:shd w:val="clear" w:color="auto" w:fill="FFFFFF"/>
        </w:rPr>
        <w:t>McLeod S</w:t>
      </w:r>
      <w:r>
        <w:rPr>
          <w:color w:val="000000"/>
          <w:shd w:val="clear" w:color="auto" w:fill="FFFFFF"/>
        </w:rPr>
        <w:t>A</w:t>
      </w:r>
      <w:r w:rsidRPr="000C76EB">
        <w:rPr>
          <w:color w:val="000000"/>
          <w:shd w:val="clear" w:color="auto" w:fill="FFFFFF"/>
        </w:rPr>
        <w:t xml:space="preserve"> (14 January 2016) ‘</w:t>
      </w:r>
      <w:hyperlink r:id="rId83" w:history="1">
        <w:r w:rsidRPr="000C76EB">
          <w:rPr>
            <w:rStyle w:val="Hyperlink"/>
            <w:shd w:val="clear" w:color="auto" w:fill="FFFFFF"/>
          </w:rPr>
          <w:t>What is Conformity?</w:t>
        </w:r>
      </w:hyperlink>
      <w:r w:rsidRPr="000C76EB">
        <w:rPr>
          <w:rStyle w:val="Hyperlink"/>
          <w:shd w:val="clear" w:color="auto" w:fill="FFFFFF"/>
        </w:rPr>
        <w:t>’</w:t>
      </w:r>
      <w:r w:rsidRPr="000C76EB">
        <w:rPr>
          <w:color w:val="000000"/>
          <w:shd w:val="clear" w:color="auto" w:fill="FFFFFF"/>
        </w:rPr>
        <w:t xml:space="preserve">, </w:t>
      </w:r>
      <w:r w:rsidRPr="000C76EB">
        <w:rPr>
          <w:i/>
          <w:iCs/>
          <w:color w:val="000000"/>
          <w:shd w:val="clear" w:color="auto" w:fill="FFFFFF"/>
        </w:rPr>
        <w:t>Simply Psycholo</w:t>
      </w:r>
      <w:r w:rsidRPr="000C76EB">
        <w:rPr>
          <w:color w:val="000000"/>
          <w:shd w:val="clear" w:color="auto" w:fill="FFFFFF"/>
        </w:rPr>
        <w:t xml:space="preserve">gy, accessed </w:t>
      </w:r>
      <w:r>
        <w:rPr>
          <w:color w:val="000000"/>
          <w:shd w:val="clear" w:color="auto" w:fill="FFFFFF"/>
        </w:rPr>
        <w:t>1 August</w:t>
      </w:r>
      <w:r w:rsidRPr="000C76EB">
        <w:rPr>
          <w:color w:val="000000"/>
          <w:shd w:val="clear" w:color="auto" w:fill="FFFFFF"/>
        </w:rPr>
        <w:t xml:space="preserve"> 2022</w:t>
      </w:r>
    </w:p>
    <w:p w14:paraId="09F4865E" w14:textId="77777777" w:rsidR="002A067D" w:rsidRPr="00F10D4F" w:rsidRDefault="002A067D" w:rsidP="002A067D">
      <w:pPr>
        <w:rPr>
          <w:color w:val="000000"/>
          <w:shd w:val="clear" w:color="auto" w:fill="FFFFFF"/>
        </w:rPr>
      </w:pPr>
      <w:r w:rsidRPr="00F10D4F">
        <w:rPr>
          <w:color w:val="000000"/>
          <w:shd w:val="clear" w:color="auto" w:fill="FFFFFF"/>
        </w:rPr>
        <w:t>Moffit M and Brown G (24 February 2017) ‘</w:t>
      </w:r>
      <w:hyperlink r:id="rId84" w:history="1">
        <w:r w:rsidRPr="00F10D4F">
          <w:rPr>
            <w:rStyle w:val="Hyperlink"/>
            <w:shd w:val="clear" w:color="auto" w:fill="FFFFFF"/>
          </w:rPr>
          <w:t>Are Boys Smarter Than Girls?’ [video]</w:t>
        </w:r>
      </w:hyperlink>
      <w:r w:rsidRPr="00F10D4F">
        <w:rPr>
          <w:color w:val="000000"/>
          <w:shd w:val="clear" w:color="auto" w:fill="FFFFFF"/>
        </w:rPr>
        <w:t xml:space="preserve">, </w:t>
      </w:r>
      <w:proofErr w:type="spellStart"/>
      <w:r w:rsidRPr="00F10D4F">
        <w:rPr>
          <w:i/>
          <w:iCs/>
          <w:color w:val="000000"/>
          <w:shd w:val="clear" w:color="auto" w:fill="FFFFFF"/>
        </w:rPr>
        <w:t>AsapSCIENCE</w:t>
      </w:r>
      <w:proofErr w:type="spellEnd"/>
      <w:r w:rsidRPr="00F10D4F">
        <w:rPr>
          <w:i/>
          <w:iCs/>
          <w:color w:val="000000"/>
          <w:shd w:val="clear" w:color="auto" w:fill="FFFFFF"/>
        </w:rPr>
        <w:t xml:space="preserve">, </w:t>
      </w:r>
      <w:r w:rsidRPr="00F10D4F">
        <w:rPr>
          <w:color w:val="000000"/>
          <w:shd w:val="clear" w:color="auto" w:fill="FFFFFF"/>
        </w:rPr>
        <w:t>accessed 1 August 2022.</w:t>
      </w:r>
    </w:p>
    <w:p w14:paraId="04D374EE" w14:textId="77777777" w:rsidR="002A067D" w:rsidRPr="0047577A" w:rsidRDefault="002A067D" w:rsidP="002A067D">
      <w:r w:rsidRPr="0047577A">
        <w:t>Moore A</w:t>
      </w:r>
      <w:r>
        <w:t>L</w:t>
      </w:r>
      <w:r w:rsidRPr="0047577A">
        <w:t xml:space="preserve"> and </w:t>
      </w:r>
      <w:proofErr w:type="spellStart"/>
      <w:r w:rsidRPr="0047577A">
        <w:t>Deshaies</w:t>
      </w:r>
      <w:proofErr w:type="spellEnd"/>
      <w:r w:rsidRPr="0047577A">
        <w:t xml:space="preserve"> M (2012) </w:t>
      </w:r>
      <w:hyperlink r:id="rId85" w:history="1">
        <w:r w:rsidRPr="00986636">
          <w:rPr>
            <w:rStyle w:val="Hyperlink"/>
            <w:i/>
            <w:iCs/>
          </w:rPr>
          <w:t>Ten Tips for Facilitating Classroom Discussions on Sensitive Topics</w:t>
        </w:r>
        <w:r w:rsidRPr="00986636">
          <w:rPr>
            <w:rStyle w:val="Hyperlink"/>
          </w:rPr>
          <w:t xml:space="preserve"> [PDF 670.04KB]</w:t>
        </w:r>
      </w:hyperlink>
      <w:r w:rsidRPr="0047577A">
        <w:rPr>
          <w:i/>
          <w:iCs/>
        </w:rPr>
        <w:t xml:space="preserve">, </w:t>
      </w:r>
      <w:r w:rsidRPr="00986636">
        <w:t>Twin Cities Public Television</w:t>
      </w:r>
      <w:r>
        <w:t>, Inc</w:t>
      </w:r>
      <w:r w:rsidRPr="0047577A">
        <w:t xml:space="preserve">, accessed </w:t>
      </w:r>
      <w:r>
        <w:t>1 August</w:t>
      </w:r>
      <w:r w:rsidRPr="0047577A">
        <w:t xml:space="preserve"> 2022.</w:t>
      </w:r>
    </w:p>
    <w:p w14:paraId="3F398B74" w14:textId="77777777" w:rsidR="002A067D" w:rsidRDefault="002A067D" w:rsidP="002A067D">
      <w:proofErr w:type="spellStart"/>
      <w:r w:rsidRPr="009166D4">
        <w:t>Ozynska</w:t>
      </w:r>
      <w:proofErr w:type="spellEnd"/>
      <w:r w:rsidRPr="009166D4">
        <w:t xml:space="preserve"> D and </w:t>
      </w:r>
      <w:proofErr w:type="spellStart"/>
      <w:r w:rsidRPr="009166D4">
        <w:t>Hartrick</w:t>
      </w:r>
      <w:proofErr w:type="spellEnd"/>
      <w:r w:rsidRPr="009166D4">
        <w:t xml:space="preserve"> A (16 March 2021),‘</w:t>
      </w:r>
      <w:hyperlink r:id="rId86" w:history="1">
        <w:r w:rsidRPr="009166D4">
          <w:rPr>
            <w:rStyle w:val="Hyperlink"/>
          </w:rPr>
          <w:t>'Is phrenology the weirdest pseudoscience of them all? [video]'</w:t>
        </w:r>
      </w:hyperlink>
      <w:r w:rsidRPr="009166D4">
        <w:t xml:space="preserve">, </w:t>
      </w:r>
      <w:r w:rsidRPr="009166D4">
        <w:rPr>
          <w:rStyle w:val="Emphasis"/>
        </w:rPr>
        <w:t>BBC Reel</w:t>
      </w:r>
      <w:r w:rsidRPr="009166D4">
        <w:rPr>
          <w:i/>
          <w:iCs/>
        </w:rPr>
        <w:t xml:space="preserve">, </w:t>
      </w:r>
      <w:r w:rsidRPr="009166D4">
        <w:t>BBC</w:t>
      </w:r>
      <w:r>
        <w:t xml:space="preserve"> website</w:t>
      </w:r>
      <w:r w:rsidRPr="009166D4">
        <w:t xml:space="preserve">, accessed </w:t>
      </w:r>
      <w:r>
        <w:t>1 August</w:t>
      </w:r>
      <w:r w:rsidRPr="009166D4">
        <w:t xml:space="preserve"> 2022</w:t>
      </w:r>
      <w:r>
        <w:t>.</w:t>
      </w:r>
    </w:p>
    <w:p w14:paraId="1DA7B570" w14:textId="77777777" w:rsidR="002A067D" w:rsidRPr="0086154B" w:rsidRDefault="002A067D" w:rsidP="002A067D">
      <w:r w:rsidRPr="0086154B">
        <w:t xml:space="preserve">President and Fellows of Harvard College </w:t>
      </w:r>
      <w:r>
        <w:t>and</w:t>
      </w:r>
      <w:r w:rsidRPr="0086154B">
        <w:t xml:space="preserve"> Harvard Graduate School of Education (2015) ‘</w:t>
      </w:r>
      <w:hyperlink r:id="rId87" w:history="1">
        <w:r w:rsidRPr="0086154B">
          <w:rPr>
            <w:rStyle w:val="Hyperlink"/>
          </w:rPr>
          <w:t>I Used to Think… Now I Think…</w:t>
        </w:r>
      </w:hyperlink>
      <w:r w:rsidRPr="0086154B">
        <w:t xml:space="preserve">’, </w:t>
      </w:r>
      <w:r w:rsidRPr="00555056">
        <w:rPr>
          <w:i/>
          <w:iCs/>
        </w:rPr>
        <w:t>Thinking Routine</w:t>
      </w:r>
      <w:r w:rsidRPr="0086154B">
        <w:t xml:space="preserve">, Project Zero website, accessed </w:t>
      </w:r>
      <w:r>
        <w:t>1 August</w:t>
      </w:r>
      <w:r w:rsidRPr="0086154B">
        <w:t xml:space="preserve"> 2022.</w:t>
      </w:r>
    </w:p>
    <w:p w14:paraId="45E84A6D" w14:textId="77777777" w:rsidR="002A067D" w:rsidRPr="00E26792" w:rsidRDefault="002A067D" w:rsidP="002A067D">
      <w:r w:rsidRPr="00E26792">
        <w:t xml:space="preserve">President and Fellows of Harvard College </w:t>
      </w:r>
      <w:r>
        <w:t>and</w:t>
      </w:r>
      <w:r w:rsidRPr="00E26792">
        <w:t xml:space="preserve"> Harvard Graduate School of Education (20</w:t>
      </w:r>
      <w:r>
        <w:t>22</w:t>
      </w:r>
      <w:r w:rsidRPr="00E26792">
        <w:t>) ‘</w:t>
      </w:r>
      <w:hyperlink r:id="rId88" w:history="1">
        <w:r w:rsidRPr="00E26792">
          <w:rPr>
            <w:rStyle w:val="Hyperlink"/>
          </w:rPr>
          <w:t>Take Note</w:t>
        </w:r>
      </w:hyperlink>
      <w:r w:rsidRPr="00E26792">
        <w:t xml:space="preserve">’, </w:t>
      </w:r>
      <w:r>
        <w:rPr>
          <w:i/>
          <w:iCs/>
        </w:rPr>
        <w:t>Thinking Routine</w:t>
      </w:r>
      <w:r w:rsidRPr="00E26792">
        <w:t xml:space="preserve">, Project Zero website, accessed </w:t>
      </w:r>
      <w:r>
        <w:t>1 August</w:t>
      </w:r>
      <w:r w:rsidRPr="00E26792">
        <w:t xml:space="preserve"> 2022.</w:t>
      </w:r>
    </w:p>
    <w:p w14:paraId="7B7C0F09" w14:textId="77777777" w:rsidR="002A067D" w:rsidRPr="00261EC5" w:rsidRDefault="002A067D" w:rsidP="002A067D">
      <w:r w:rsidRPr="00261EC5">
        <w:lastRenderedPageBreak/>
        <w:t>President and Fellows of Harvard College and Harvard Graduate School of Education (2022) ‘</w:t>
      </w:r>
      <w:hyperlink r:id="rId89" w:history="1">
        <w:r w:rsidRPr="00261EC5">
          <w:rPr>
            <w:rStyle w:val="Hyperlink"/>
          </w:rPr>
          <w:t>What Makes You Say That?</w:t>
        </w:r>
      </w:hyperlink>
      <w:r w:rsidRPr="00261EC5">
        <w:t xml:space="preserve">’, </w:t>
      </w:r>
      <w:r w:rsidRPr="00261EC5">
        <w:rPr>
          <w:i/>
          <w:iCs/>
        </w:rPr>
        <w:t>Thinking Routine</w:t>
      </w:r>
      <w:r w:rsidRPr="00261EC5">
        <w:t xml:space="preserve">, Project Zero website, accessed </w:t>
      </w:r>
      <w:r>
        <w:t>1 August</w:t>
      </w:r>
      <w:r w:rsidRPr="00261EC5">
        <w:t xml:space="preserve"> 2022.</w:t>
      </w:r>
    </w:p>
    <w:p w14:paraId="6159CB7F" w14:textId="77777777" w:rsidR="002A067D" w:rsidRPr="00B329EF" w:rsidRDefault="002A067D" w:rsidP="002A067D">
      <w:r w:rsidRPr="00B329EF">
        <w:t>Sherrington T (7 February 2021) ‘</w:t>
      </w:r>
      <w:hyperlink r:id="rId90" w:history="1">
        <w:r w:rsidRPr="00B329EF">
          <w:rPr>
            <w:rStyle w:val="Hyperlink"/>
          </w:rPr>
          <w:t>Cold Calling: The #1 strategy for inclusive classrooms – remote and in person.’</w:t>
        </w:r>
      </w:hyperlink>
      <w:r w:rsidRPr="00B329EF">
        <w:t xml:space="preserve">, </w:t>
      </w:r>
      <w:proofErr w:type="spellStart"/>
      <w:r w:rsidRPr="00B329EF">
        <w:rPr>
          <w:i/>
          <w:iCs/>
        </w:rPr>
        <w:t>teacherhead</w:t>
      </w:r>
      <w:proofErr w:type="spellEnd"/>
      <w:r w:rsidRPr="00B329EF">
        <w:t xml:space="preserve">, accessed </w:t>
      </w:r>
      <w:r>
        <w:t>1 August</w:t>
      </w:r>
      <w:r w:rsidRPr="00B329EF">
        <w:t xml:space="preserve"> 2022.</w:t>
      </w:r>
    </w:p>
    <w:p w14:paraId="4CE0B176" w14:textId="77777777" w:rsidR="002A067D" w:rsidRPr="00261EC5" w:rsidRDefault="002A067D" w:rsidP="002A067D">
      <w:proofErr w:type="spellStart"/>
      <w:r w:rsidRPr="00261EC5">
        <w:t>Stoet</w:t>
      </w:r>
      <w:proofErr w:type="spellEnd"/>
      <w:r w:rsidRPr="00261EC5">
        <w:t xml:space="preserve"> G (2021) ‘</w:t>
      </w:r>
      <w:hyperlink r:id="rId91" w:history="1">
        <w:r w:rsidRPr="00261EC5">
          <w:rPr>
            <w:rStyle w:val="Hyperlink"/>
          </w:rPr>
          <w:t>Simple and choice reaction time tasks</w:t>
        </w:r>
      </w:hyperlink>
      <w:r w:rsidRPr="00261EC5">
        <w:t xml:space="preserve">’, </w:t>
      </w:r>
      <w:r w:rsidRPr="00261EC5">
        <w:rPr>
          <w:i/>
          <w:iCs/>
        </w:rPr>
        <w:t>Lessons</w:t>
      </w:r>
      <w:r w:rsidRPr="00261EC5">
        <w:t xml:space="preserve">, </w:t>
      </w:r>
      <w:proofErr w:type="spellStart"/>
      <w:r w:rsidRPr="00261EC5">
        <w:t>PsyToolkit</w:t>
      </w:r>
      <w:proofErr w:type="spellEnd"/>
      <w:r w:rsidRPr="00261EC5">
        <w:t xml:space="preserve"> website, accessed 1 August 2022.</w:t>
      </w:r>
    </w:p>
    <w:p w14:paraId="6304CC0A" w14:textId="77777777" w:rsidR="002A067D" w:rsidRPr="008059D8" w:rsidRDefault="002A067D" w:rsidP="002A067D">
      <w:r w:rsidRPr="008059D8">
        <w:t>The Curious Classroom (</w:t>
      </w:r>
      <w:r>
        <w:t>31</w:t>
      </w:r>
      <w:r w:rsidRPr="008059D8">
        <w:t xml:space="preserve"> August 2013) ‘</w:t>
      </w:r>
      <w:hyperlink r:id="rId92" w:history="1">
        <w:r w:rsidRPr="008059D8">
          <w:rPr>
            <w:rStyle w:val="Hyperlink"/>
          </w:rPr>
          <w:t>Bandura and Social Learning Theory’ [video]</w:t>
        </w:r>
      </w:hyperlink>
      <w:r w:rsidRPr="008059D8">
        <w:t xml:space="preserve">, </w:t>
      </w:r>
      <w:r w:rsidRPr="008059D8">
        <w:rPr>
          <w:i/>
          <w:iCs/>
        </w:rPr>
        <w:t xml:space="preserve">The Curious Classroom, </w:t>
      </w:r>
      <w:r w:rsidRPr="008059D8">
        <w:t xml:space="preserve">YouTube, accessed </w:t>
      </w:r>
      <w:r>
        <w:t>1 August</w:t>
      </w:r>
      <w:r w:rsidRPr="008059D8">
        <w:t xml:space="preserve"> 2022.</w:t>
      </w:r>
    </w:p>
    <w:p w14:paraId="4A14831C" w14:textId="77777777" w:rsidR="002A067D" w:rsidRPr="00281387" w:rsidRDefault="002A067D" w:rsidP="002A067D">
      <w:r w:rsidRPr="00281387">
        <w:t>The Washington Post (22 November 1988) ‘</w:t>
      </w:r>
      <w:hyperlink r:id="rId93" w:history="1">
        <w:r w:rsidRPr="00281387">
          <w:rPr>
            <w:rStyle w:val="Hyperlink"/>
          </w:rPr>
          <w:t>Hormones Linked to Reasoning Ability</w:t>
        </w:r>
      </w:hyperlink>
      <w:r w:rsidRPr="00281387">
        <w:t xml:space="preserve">’, </w:t>
      </w:r>
      <w:r w:rsidRPr="00281387">
        <w:rPr>
          <w:i/>
          <w:iCs/>
        </w:rPr>
        <w:t xml:space="preserve">The Washington Post, </w:t>
      </w:r>
      <w:r w:rsidRPr="00281387">
        <w:t xml:space="preserve">accessed </w:t>
      </w:r>
      <w:r>
        <w:t>1 August</w:t>
      </w:r>
      <w:r w:rsidRPr="00281387">
        <w:t xml:space="preserve"> 2022.</w:t>
      </w:r>
    </w:p>
    <w:p w14:paraId="0FF69D18" w14:textId="77777777" w:rsidR="002A067D" w:rsidRPr="00E73E52" w:rsidRDefault="002A067D" w:rsidP="002A067D">
      <w:r w:rsidRPr="00E73E52">
        <w:t xml:space="preserve">Trist </w:t>
      </w:r>
      <w:proofErr w:type="spellStart"/>
      <w:r w:rsidRPr="00E73E52">
        <w:t>og</w:t>
      </w:r>
      <w:proofErr w:type="spellEnd"/>
      <w:r w:rsidRPr="00E73E52">
        <w:t xml:space="preserve"> </w:t>
      </w:r>
      <w:proofErr w:type="spellStart"/>
      <w:r w:rsidRPr="00E73E52">
        <w:t>traurig</w:t>
      </w:r>
      <w:proofErr w:type="spellEnd"/>
      <w:r w:rsidRPr="00E73E52">
        <w:t xml:space="preserve"> (29 January 2016) ‘</w:t>
      </w:r>
      <w:hyperlink r:id="rId94" w:history="1">
        <w:r w:rsidRPr="00E73E52">
          <w:rPr>
            <w:rStyle w:val="Hyperlink"/>
          </w:rPr>
          <w:t>Epigenetics: Nature vs nurture</w:t>
        </w:r>
      </w:hyperlink>
      <w:r w:rsidRPr="00E73E52">
        <w:t xml:space="preserve">’, </w:t>
      </w:r>
      <w:r w:rsidRPr="00E73E52">
        <w:rPr>
          <w:i/>
          <w:iCs/>
        </w:rPr>
        <w:t xml:space="preserve">Det </w:t>
      </w:r>
      <w:proofErr w:type="spellStart"/>
      <w:r w:rsidRPr="00E73E52">
        <w:rPr>
          <w:i/>
          <w:iCs/>
        </w:rPr>
        <w:t>medisinske</w:t>
      </w:r>
      <w:proofErr w:type="spellEnd"/>
      <w:r w:rsidRPr="00E73E52">
        <w:rPr>
          <w:i/>
          <w:iCs/>
        </w:rPr>
        <w:t xml:space="preserve"> </w:t>
      </w:r>
      <w:proofErr w:type="spellStart"/>
      <w:r w:rsidRPr="00E73E52">
        <w:rPr>
          <w:i/>
          <w:iCs/>
        </w:rPr>
        <w:t>fakultet</w:t>
      </w:r>
      <w:proofErr w:type="spellEnd"/>
      <w:r w:rsidRPr="00E73E52">
        <w:rPr>
          <w:i/>
          <w:iCs/>
        </w:rPr>
        <w:t xml:space="preserve"> – </w:t>
      </w:r>
      <w:proofErr w:type="spellStart"/>
      <w:r w:rsidRPr="00E73E52">
        <w:rPr>
          <w:i/>
          <w:iCs/>
        </w:rPr>
        <w:t>Universitetet</w:t>
      </w:r>
      <w:proofErr w:type="spellEnd"/>
      <w:r w:rsidRPr="00E73E52">
        <w:rPr>
          <w:i/>
          <w:iCs/>
        </w:rPr>
        <w:t xml:space="preserve"> </w:t>
      </w:r>
      <w:proofErr w:type="spellStart"/>
      <w:r w:rsidRPr="00E73E52">
        <w:rPr>
          <w:i/>
          <w:iCs/>
        </w:rPr>
        <w:t>i</w:t>
      </w:r>
      <w:proofErr w:type="spellEnd"/>
      <w:r w:rsidRPr="00E73E52">
        <w:rPr>
          <w:i/>
          <w:iCs/>
        </w:rPr>
        <w:t xml:space="preserve"> Oslo, </w:t>
      </w:r>
      <w:r w:rsidRPr="00E73E52">
        <w:t>YouTube, accessed 1 August 2022.</w:t>
      </w:r>
    </w:p>
    <w:p w14:paraId="02F565FC" w14:textId="77777777" w:rsidR="002A067D" w:rsidRPr="00A96E8C" w:rsidRDefault="002A067D" w:rsidP="002A067D">
      <w:pPr>
        <w:rPr>
          <w:highlight w:val="yellow"/>
        </w:rPr>
      </w:pPr>
      <w:r w:rsidRPr="00B329EF">
        <w:t>University of Western Australia</w:t>
      </w:r>
      <w:r>
        <w:t xml:space="preserve"> (2022) ‘</w:t>
      </w:r>
      <w:hyperlink r:id="rId95" w:history="1">
        <w:r w:rsidRPr="009166D4">
          <w:rPr>
            <w:rStyle w:val="Hyperlink"/>
          </w:rPr>
          <w:t>The CRAAP Test</w:t>
        </w:r>
      </w:hyperlink>
      <w:r>
        <w:t xml:space="preserve">’, </w:t>
      </w:r>
      <w:r w:rsidRPr="009166D4">
        <w:rPr>
          <w:rStyle w:val="Emphasis"/>
        </w:rPr>
        <w:t>Evaluating Information and Fake News</w:t>
      </w:r>
      <w:r>
        <w:t xml:space="preserve">, </w:t>
      </w:r>
      <w:r w:rsidRPr="009166D4">
        <w:t>University of Western Australia</w:t>
      </w:r>
      <w:r>
        <w:t xml:space="preserve"> Library website, accessed 1 August 2022.</w:t>
      </w:r>
    </w:p>
    <w:p w14:paraId="134834E0" w14:textId="3E2DD48B" w:rsidR="00195A37" w:rsidRDefault="002A067D" w:rsidP="002A067D">
      <w:r w:rsidRPr="00E73E52">
        <w:t>Zielinski S (30 June 2010) ‘</w:t>
      </w:r>
      <w:hyperlink r:id="rId96" w:history="1">
        <w:r w:rsidRPr="00E73E52">
          <w:rPr>
            <w:rStyle w:val="Hyperlink"/>
          </w:rPr>
          <w:t>Is That Man a Bonobo or a Chimp?</w:t>
        </w:r>
      </w:hyperlink>
      <w:r w:rsidRPr="00E73E52">
        <w:t xml:space="preserve">’, </w:t>
      </w:r>
      <w:r w:rsidRPr="00E73E52">
        <w:rPr>
          <w:i/>
          <w:iCs/>
        </w:rPr>
        <w:t xml:space="preserve">Smithsonian Magazine, </w:t>
      </w:r>
      <w:r w:rsidRPr="00E73E52">
        <w:t xml:space="preserve">accessed </w:t>
      </w:r>
      <w:r>
        <w:t>1 August</w:t>
      </w:r>
      <w:r w:rsidRPr="00E73E52">
        <w:t xml:space="preserve"> 2022.</w:t>
      </w:r>
    </w:p>
    <w:p w14:paraId="75C19042" w14:textId="77777777" w:rsidR="00897FE3" w:rsidRDefault="00897FE3" w:rsidP="00897FE3">
      <w:pPr>
        <w:pStyle w:val="Heading3"/>
      </w:pPr>
      <w:bookmarkStart w:id="24" w:name="_Toc110418424"/>
      <w:r>
        <w:t>Further reading</w:t>
      </w:r>
      <w:bookmarkEnd w:id="24"/>
    </w:p>
    <w:p w14:paraId="1DC82B44" w14:textId="77777777" w:rsidR="00897FE3" w:rsidRDefault="00897FE3" w:rsidP="00897FE3">
      <w:proofErr w:type="spellStart"/>
      <w:r w:rsidRPr="003210B2">
        <w:t>Dowthwaite</w:t>
      </w:r>
      <w:proofErr w:type="spellEnd"/>
      <w:r>
        <w:t xml:space="preserve"> L (21 November 2018) ‘</w:t>
      </w:r>
      <w:hyperlink r:id="rId97" w:history="1">
        <w:r w:rsidRPr="003210B2">
          <w:rPr>
            <w:rStyle w:val="Hyperlink"/>
          </w:rPr>
          <w:t>Men and women experience happiness differently – here’s why</w:t>
        </w:r>
      </w:hyperlink>
      <w:r>
        <w:t xml:space="preserve">’, </w:t>
      </w:r>
      <w:r w:rsidRPr="003210B2">
        <w:rPr>
          <w:rStyle w:val="Emphasis"/>
        </w:rPr>
        <w:t>The Conversation</w:t>
      </w:r>
      <w:r>
        <w:t>, accessed 1 August 2022.</w:t>
      </w:r>
    </w:p>
    <w:p w14:paraId="233089C6" w14:textId="77777777" w:rsidR="00897FE3" w:rsidRPr="009B5DDF" w:rsidRDefault="00897FE3" w:rsidP="00897FE3">
      <w:r w:rsidRPr="009B5DDF">
        <w:t>Facing History and Ourselves (2022) ‘</w:t>
      </w:r>
      <w:hyperlink r:id="rId98">
        <w:r w:rsidRPr="009B5DDF">
          <w:rPr>
            <w:rStyle w:val="Hyperlink"/>
          </w:rPr>
          <w:t>Big Paper: Building a Silent Conversation</w:t>
        </w:r>
      </w:hyperlink>
      <w:r w:rsidRPr="009B5DDF">
        <w:t xml:space="preserve">’, </w:t>
      </w:r>
      <w:r w:rsidRPr="009B5DDF">
        <w:rPr>
          <w:i/>
          <w:iCs/>
        </w:rPr>
        <w:t xml:space="preserve">Teaching Strategies, </w:t>
      </w:r>
      <w:r w:rsidRPr="009B5DDF">
        <w:t xml:space="preserve">Facing History and Ourselves website, accessed </w:t>
      </w:r>
      <w:r>
        <w:t>1 August</w:t>
      </w:r>
      <w:r w:rsidRPr="009B5DDF">
        <w:t xml:space="preserve"> 2022</w:t>
      </w:r>
      <w:r>
        <w:t>.</w:t>
      </w:r>
    </w:p>
    <w:p w14:paraId="18224201" w14:textId="77777777" w:rsidR="00897FE3" w:rsidRDefault="00897FE3" w:rsidP="00897FE3">
      <w:proofErr w:type="spellStart"/>
      <w:r>
        <w:t>Janick</w:t>
      </w:r>
      <w:proofErr w:type="spellEnd"/>
      <w:r>
        <w:t xml:space="preserve"> E (7 January 2014) ‘</w:t>
      </w:r>
      <w:hyperlink r:id="rId99" w:history="1">
        <w:r w:rsidRPr="00F30DE2">
          <w:rPr>
            <w:rStyle w:val="Hyperlink"/>
          </w:rPr>
          <w:t>The Shape of Your Head and the Shape of Your Mind</w:t>
        </w:r>
      </w:hyperlink>
      <w:r>
        <w:t xml:space="preserve">’, </w:t>
      </w:r>
      <w:r w:rsidRPr="00F30DE2">
        <w:rPr>
          <w:rStyle w:val="Emphasis"/>
        </w:rPr>
        <w:t>The Atlantic</w:t>
      </w:r>
      <w:r>
        <w:t>, accessed 1 August 2022.</w:t>
      </w:r>
    </w:p>
    <w:p w14:paraId="1B1B6D94" w14:textId="4F85ACE8" w:rsidR="00EA1680" w:rsidRDefault="00EA1680" w:rsidP="00897FE3">
      <w:r w:rsidRPr="00931FBB">
        <w:t>Rippon G (</w:t>
      </w:r>
      <w:r>
        <w:t>March 2019) ‘</w:t>
      </w:r>
      <w:hyperlink r:id="rId100" w:history="1">
        <w:r>
          <w:rPr>
            <w:rStyle w:val="Hyperlink"/>
          </w:rPr>
          <w:t>When bigger isn’t always better: how history got the female brain wrong – The Gendered Brain</w:t>
        </w:r>
      </w:hyperlink>
      <w:r>
        <w:t xml:space="preserve">’, </w:t>
      </w:r>
      <w:r w:rsidRPr="00F30DE2">
        <w:rPr>
          <w:rStyle w:val="Emphasis"/>
        </w:rPr>
        <w:t xml:space="preserve">Penguin Books </w:t>
      </w:r>
      <w:r>
        <w:rPr>
          <w:rStyle w:val="Emphasis"/>
        </w:rPr>
        <w:t xml:space="preserve">UK </w:t>
      </w:r>
      <w:r w:rsidRPr="00F30DE2">
        <w:rPr>
          <w:rStyle w:val="Emphasis"/>
        </w:rPr>
        <w:t>Features</w:t>
      </w:r>
      <w:r>
        <w:t>, accessed 1 August 2022.</w:t>
      </w:r>
    </w:p>
    <w:p w14:paraId="4FC6C45E" w14:textId="34E114BC" w:rsidR="00897FE3" w:rsidRPr="007A4442" w:rsidRDefault="00897FE3" w:rsidP="001547A8">
      <w:r>
        <w:t>Rubin J (2017) ‘</w:t>
      </w:r>
      <w:hyperlink r:id="rId101" w:history="1">
        <w:r w:rsidRPr="003210B2">
          <w:rPr>
            <w:rStyle w:val="Hyperlink"/>
          </w:rPr>
          <w:t>Gender</w:t>
        </w:r>
      </w:hyperlink>
      <w:r>
        <w:t xml:space="preserve">’, </w:t>
      </w:r>
      <w:r w:rsidRPr="003210B2">
        <w:rPr>
          <w:rStyle w:val="Emphasis"/>
        </w:rPr>
        <w:t>Psychology</w:t>
      </w:r>
      <w:r>
        <w:t xml:space="preserve">, </w:t>
      </w:r>
      <w:r w:rsidRPr="003210B2">
        <w:t>Julian Rubin</w:t>
      </w:r>
      <w:r>
        <w:t xml:space="preserve"> website, accessed 1 August 2022.</w:t>
      </w:r>
    </w:p>
    <w:sectPr w:rsidR="00897FE3" w:rsidRPr="007A4442" w:rsidSect="00E37D94">
      <w:footerReference w:type="even" r:id="rId102"/>
      <w:footerReference w:type="default" r:id="rId103"/>
      <w:headerReference w:type="first" r:id="rId104"/>
      <w:footerReference w:type="first" r:id="rId105"/>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9728" w14:textId="77777777" w:rsidR="00231F0C" w:rsidRDefault="00231F0C" w:rsidP="00191F45">
      <w:r>
        <w:separator/>
      </w:r>
    </w:p>
    <w:p w14:paraId="38699985" w14:textId="77777777" w:rsidR="00231F0C" w:rsidRDefault="00231F0C"/>
    <w:p w14:paraId="463361CD" w14:textId="77777777" w:rsidR="00231F0C" w:rsidRDefault="00231F0C"/>
    <w:p w14:paraId="3C3BD12F" w14:textId="77777777" w:rsidR="00231F0C" w:rsidRDefault="00231F0C"/>
  </w:endnote>
  <w:endnote w:type="continuationSeparator" w:id="0">
    <w:p w14:paraId="4A68B9F4" w14:textId="77777777" w:rsidR="00231F0C" w:rsidRDefault="00231F0C" w:rsidP="00191F45">
      <w:r>
        <w:continuationSeparator/>
      </w:r>
    </w:p>
    <w:p w14:paraId="2EB29D3C" w14:textId="77777777" w:rsidR="00231F0C" w:rsidRDefault="00231F0C"/>
    <w:p w14:paraId="1546C73D" w14:textId="77777777" w:rsidR="00231F0C" w:rsidRDefault="00231F0C"/>
    <w:p w14:paraId="57562ABA" w14:textId="77777777" w:rsidR="00231F0C" w:rsidRDefault="00231F0C"/>
  </w:endnote>
  <w:endnote w:type="continuationNotice" w:id="1">
    <w:p w14:paraId="0C59C20D" w14:textId="77777777" w:rsidR="00231F0C" w:rsidRDefault="00231F0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B25E" w14:textId="70875A33" w:rsidR="005E30F2" w:rsidRPr="009E302A" w:rsidRDefault="005E30F2" w:rsidP="009E302A">
    <w:pPr>
      <w:pStyle w:val="Footer"/>
      <w:ind w:left="0"/>
    </w:pPr>
    <w:r w:rsidRPr="009E302A">
      <w:fldChar w:fldCharType="begin"/>
    </w:r>
    <w:r w:rsidRPr="009E302A">
      <w:instrText xml:space="preserve"> PAGE </w:instrText>
    </w:r>
    <w:r w:rsidRPr="009E302A">
      <w:fldChar w:fldCharType="separate"/>
    </w:r>
    <w:r w:rsidRPr="009E302A">
      <w:t>2</w:t>
    </w:r>
    <w:r w:rsidRPr="009E302A">
      <w:fldChar w:fldCharType="end"/>
    </w:r>
    <w:r w:rsidR="009E302A">
      <w:ptab w:relativeTo="margin" w:alignment="right" w:leader="none"/>
    </w:r>
    <w:r w:rsidR="00673126">
      <w:t xml:space="preserve">Psychology – </w:t>
    </w:r>
    <w:r w:rsidRPr="009E302A">
      <w:t>Option 6</w:t>
    </w:r>
    <w:r w:rsidR="00673126">
      <w:t>:</w:t>
    </w:r>
    <w:r w:rsidRPr="009E302A">
      <w:t xml:space="preserve"> </w:t>
    </w:r>
    <w:r w:rsidR="00673126">
      <w:t>P</w:t>
    </w:r>
    <w:r w:rsidRPr="009E302A">
      <w:t>sychology and gender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2D59" w14:textId="586E14B9" w:rsidR="005E30F2" w:rsidRPr="009E302A" w:rsidRDefault="005E30F2" w:rsidP="009E302A">
    <w:pPr>
      <w:pStyle w:val="Footer"/>
      <w:ind w:left="0"/>
    </w:pPr>
    <w:r w:rsidRPr="009E302A">
      <w:t xml:space="preserve">© NSW Department of Education, </w:t>
    </w:r>
    <w:r w:rsidRPr="009E302A">
      <w:fldChar w:fldCharType="begin"/>
    </w:r>
    <w:r w:rsidRPr="009E302A">
      <w:instrText xml:space="preserve"> DATE \@ "MMM-yy" </w:instrText>
    </w:r>
    <w:r w:rsidRPr="009E302A">
      <w:fldChar w:fldCharType="separate"/>
    </w:r>
    <w:r w:rsidR="004C56DB">
      <w:rPr>
        <w:noProof/>
      </w:rPr>
      <w:t>Aug-22</w:t>
    </w:r>
    <w:r w:rsidRPr="009E302A">
      <w:fldChar w:fldCharType="end"/>
    </w:r>
    <w:r w:rsidR="009E302A">
      <w:ptab w:relativeTo="margin" w:alignment="right" w:leader="none"/>
    </w:r>
    <w:r w:rsidRPr="009E302A">
      <w:fldChar w:fldCharType="begin"/>
    </w:r>
    <w:r w:rsidRPr="009E302A">
      <w:instrText xml:space="preserve"> PAGE </w:instrText>
    </w:r>
    <w:r w:rsidRPr="009E302A">
      <w:fldChar w:fldCharType="separate"/>
    </w:r>
    <w:r w:rsidRPr="009E302A">
      <w:t>3</w:t>
    </w:r>
    <w:r w:rsidRPr="009E30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D8E3" w14:textId="77777777" w:rsidR="005E30F2" w:rsidRPr="00D468BF" w:rsidRDefault="005E30F2" w:rsidP="00D468BF">
    <w:pPr>
      <w:pStyle w:val="Logo"/>
      <w:tabs>
        <w:tab w:val="clear" w:pos="10200"/>
        <w:tab w:val="right" w:pos="9639"/>
      </w:tabs>
      <w:ind w:left="0"/>
    </w:pPr>
    <w:r w:rsidRPr="00D468BF">
      <w:t>education.nsw.gov.au</w:t>
    </w:r>
    <w:r w:rsidRPr="00D468BF">
      <w:tab/>
    </w:r>
    <w:r w:rsidRPr="00D468BF">
      <w:rPr>
        <w:noProof/>
      </w:rPr>
      <w:drawing>
        <wp:inline distT="0" distB="0" distL="0" distR="0" wp14:anchorId="76D5B593" wp14:editId="7FA3C980">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720B" w14:textId="77777777" w:rsidR="00231F0C" w:rsidRDefault="00231F0C" w:rsidP="00191F45">
      <w:r>
        <w:separator/>
      </w:r>
    </w:p>
    <w:p w14:paraId="06B8E8B7" w14:textId="77777777" w:rsidR="00231F0C" w:rsidRDefault="00231F0C"/>
    <w:p w14:paraId="7EC46A5A" w14:textId="77777777" w:rsidR="00231F0C" w:rsidRDefault="00231F0C"/>
    <w:p w14:paraId="5030EF89" w14:textId="77777777" w:rsidR="00231F0C" w:rsidRDefault="00231F0C"/>
  </w:footnote>
  <w:footnote w:type="continuationSeparator" w:id="0">
    <w:p w14:paraId="55B9719D" w14:textId="77777777" w:rsidR="00231F0C" w:rsidRDefault="00231F0C" w:rsidP="00191F45">
      <w:r>
        <w:continuationSeparator/>
      </w:r>
    </w:p>
    <w:p w14:paraId="4648804F" w14:textId="77777777" w:rsidR="00231F0C" w:rsidRDefault="00231F0C"/>
    <w:p w14:paraId="666F2A9E" w14:textId="77777777" w:rsidR="00231F0C" w:rsidRDefault="00231F0C"/>
    <w:p w14:paraId="51C2DA05" w14:textId="77777777" w:rsidR="00231F0C" w:rsidRDefault="00231F0C"/>
  </w:footnote>
  <w:footnote w:type="continuationNotice" w:id="1">
    <w:p w14:paraId="29763E47" w14:textId="77777777" w:rsidR="00231F0C" w:rsidRDefault="00231F0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BA9D" w14:textId="77777777" w:rsidR="005E30F2" w:rsidRDefault="005E30F2">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B4FE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EF2F27"/>
    <w:multiLevelType w:val="hybridMultilevel"/>
    <w:tmpl w:val="64A44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CE6873"/>
    <w:multiLevelType w:val="hybridMultilevel"/>
    <w:tmpl w:val="385C6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8166F8"/>
    <w:multiLevelType w:val="multilevel"/>
    <w:tmpl w:val="04AEE1DE"/>
    <w:lvl w:ilvl="0">
      <w:numFmt w:val="decimal"/>
      <w:lvlText w:val=""/>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rPr>
        <w:rFonts w:ascii="Symbol" w:hAnsi="Wingdings" w:cs="Courier New" w:hint="default"/>
        <w14:glow w14:rad="0">
          <w14:srgbClr w14:val="000000"/>
        </w14:glow>
        <w14:scene3d>
          <w14:camera w14:prst="orthographicFront"/>
          <w14:lightRig w14:rig="threePt" w14:dir="t">
            <w14:rot w14:lat="0" w14:lon="0" w14:rev="0"/>
          </w14:lightRig>
        </w14:scene3d>
      </w:rPr>
    </w:lvl>
    <w:lvl w:ilvl="8">
      <w:numFmt w:val="decimal"/>
      <w:pStyle w:val="Heading9"/>
      <w:lvlText w:val=""/>
      <w:lvlJc w:val="left"/>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24289C"/>
    <w:multiLevelType w:val="hybridMultilevel"/>
    <w:tmpl w:val="320A1EC8"/>
    <w:lvl w:ilvl="0" w:tplc="0C090001">
      <w:numFmt w:val="decimal"/>
      <w:lvlText w:val=""/>
      <w:lvlJc w:val="left"/>
    </w:lvl>
    <w:lvl w:ilvl="1" w:tplc="0C090003">
      <w:numFmt w:val="none"/>
      <w:lvlText w:val=""/>
      <w:lvlJc w:val="left"/>
      <w:pPr>
        <w:tabs>
          <w:tab w:val="num" w:pos="360"/>
        </w:tabs>
      </w:pPr>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none"/>
      <w:lvlText w:val=""/>
      <w:lvlJc w:val="left"/>
      <w:pPr>
        <w:tabs>
          <w:tab w:val="num" w:pos="360"/>
        </w:tabs>
      </w:pPr>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8" w15:restartNumberingAfterBreak="0">
    <w:nsid w:val="4FBF25D6"/>
    <w:multiLevelType w:val="hybridMultilevel"/>
    <w:tmpl w:val="7A1879E8"/>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9" w15:restartNumberingAfterBreak="0">
    <w:nsid w:val="5BE53912"/>
    <w:multiLevelType w:val="multilevel"/>
    <w:tmpl w:val="27FC72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C269FD"/>
    <w:multiLevelType w:val="multilevel"/>
    <w:tmpl w:val="C2EC5C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7029AD"/>
    <w:multiLevelType w:val="multilevel"/>
    <w:tmpl w:val="49CEC7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E533B19"/>
    <w:multiLevelType w:val="hybridMultilevel"/>
    <w:tmpl w:val="F830D370"/>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4" w15:restartNumberingAfterBreak="0">
    <w:nsid w:val="73054C6A"/>
    <w:multiLevelType w:val="hybridMultilevel"/>
    <w:tmpl w:val="9286923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5" w15:restartNumberingAfterBreak="0">
    <w:nsid w:val="76723F0D"/>
    <w:multiLevelType w:val="hybridMultilevel"/>
    <w:tmpl w:val="2EA02574"/>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16" w15:restartNumberingAfterBreak="0">
    <w:nsid w:val="7AE73AE6"/>
    <w:multiLevelType w:val="multilevel"/>
    <w:tmpl w:val="59C8D8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40227B"/>
    <w:multiLevelType w:val="hybridMultilevel"/>
    <w:tmpl w:val="162E5CAC"/>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num w:numId="1" w16cid:durableId="1947301500">
    <w:abstractNumId w:val="9"/>
  </w:num>
  <w:num w:numId="2" w16cid:durableId="1375108773">
    <w:abstractNumId w:val="5"/>
  </w:num>
  <w:num w:numId="3" w16cid:durableId="1292593728">
    <w:abstractNumId w:val="10"/>
  </w:num>
  <w:num w:numId="4" w16cid:durableId="1217745572">
    <w:abstractNumId w:val="5"/>
  </w:num>
  <w:num w:numId="5" w16cid:durableId="976643732">
    <w:abstractNumId w:val="9"/>
  </w:num>
  <w:num w:numId="6" w16cid:durableId="1545940858">
    <w:abstractNumId w:val="16"/>
  </w:num>
  <w:num w:numId="7" w16cid:durableId="720785907">
    <w:abstractNumId w:val="10"/>
  </w:num>
  <w:num w:numId="8" w16cid:durableId="729965181">
    <w:abstractNumId w:val="11"/>
  </w:num>
  <w:num w:numId="9" w16cid:durableId="1956592067">
    <w:abstractNumId w:val="1"/>
  </w:num>
  <w:num w:numId="10" w16cid:durableId="448088312">
    <w:abstractNumId w:val="8"/>
  </w:num>
  <w:num w:numId="11" w16cid:durableId="994912206">
    <w:abstractNumId w:val="4"/>
  </w:num>
  <w:num w:numId="12" w16cid:durableId="1678118468">
    <w:abstractNumId w:val="14"/>
  </w:num>
  <w:num w:numId="13" w16cid:durableId="1019628395">
    <w:abstractNumId w:val="15"/>
  </w:num>
  <w:num w:numId="14" w16cid:durableId="836116758">
    <w:abstractNumId w:val="17"/>
  </w:num>
  <w:num w:numId="15" w16cid:durableId="1748266530">
    <w:abstractNumId w:val="7"/>
  </w:num>
  <w:num w:numId="16" w16cid:durableId="409472600">
    <w:abstractNumId w:val="13"/>
  </w:num>
  <w:num w:numId="17" w16cid:durableId="1466465082">
    <w:abstractNumId w:val="0"/>
  </w:num>
  <w:num w:numId="18" w16cid:durableId="77255589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887638831">
    <w:abstractNumId w:val="2"/>
  </w:num>
  <w:num w:numId="20" w16cid:durableId="1508708951">
    <w:abstractNumId w:val="12"/>
  </w:num>
  <w:num w:numId="21" w16cid:durableId="145136111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E8"/>
    <w:rsid w:val="0000031A"/>
    <w:rsid w:val="00001C08"/>
    <w:rsid w:val="00002BF1"/>
    <w:rsid w:val="00006220"/>
    <w:rsid w:val="00006CD7"/>
    <w:rsid w:val="000103FC"/>
    <w:rsid w:val="00010746"/>
    <w:rsid w:val="00012576"/>
    <w:rsid w:val="0001350E"/>
    <w:rsid w:val="000143DF"/>
    <w:rsid w:val="000151F8"/>
    <w:rsid w:val="00015D33"/>
    <w:rsid w:val="00015D43"/>
    <w:rsid w:val="00016801"/>
    <w:rsid w:val="000177CE"/>
    <w:rsid w:val="00021171"/>
    <w:rsid w:val="00023790"/>
    <w:rsid w:val="00024602"/>
    <w:rsid w:val="000252FF"/>
    <w:rsid w:val="000253AE"/>
    <w:rsid w:val="00026767"/>
    <w:rsid w:val="00030EBC"/>
    <w:rsid w:val="00031ECF"/>
    <w:rsid w:val="00032450"/>
    <w:rsid w:val="000331B6"/>
    <w:rsid w:val="00034B30"/>
    <w:rsid w:val="00034F5E"/>
    <w:rsid w:val="0003541F"/>
    <w:rsid w:val="00036616"/>
    <w:rsid w:val="00040BF3"/>
    <w:rsid w:val="000423E3"/>
    <w:rsid w:val="0004292D"/>
    <w:rsid w:val="00042D30"/>
    <w:rsid w:val="00043FA0"/>
    <w:rsid w:val="00044C5D"/>
    <w:rsid w:val="00044D23"/>
    <w:rsid w:val="00046473"/>
    <w:rsid w:val="000507E6"/>
    <w:rsid w:val="00050961"/>
    <w:rsid w:val="00051310"/>
    <w:rsid w:val="000514EF"/>
    <w:rsid w:val="0005163D"/>
    <w:rsid w:val="000534F4"/>
    <w:rsid w:val="000535B7"/>
    <w:rsid w:val="00053726"/>
    <w:rsid w:val="000538EC"/>
    <w:rsid w:val="000562A7"/>
    <w:rsid w:val="000564F8"/>
    <w:rsid w:val="00057BC8"/>
    <w:rsid w:val="000604B9"/>
    <w:rsid w:val="00060AA4"/>
    <w:rsid w:val="000611C8"/>
    <w:rsid w:val="00061232"/>
    <w:rsid w:val="000613C4"/>
    <w:rsid w:val="000620E8"/>
    <w:rsid w:val="00062708"/>
    <w:rsid w:val="00062B2D"/>
    <w:rsid w:val="00065A16"/>
    <w:rsid w:val="00065DCE"/>
    <w:rsid w:val="0007177A"/>
    <w:rsid w:val="00071D06"/>
    <w:rsid w:val="0007214A"/>
    <w:rsid w:val="00072B6E"/>
    <w:rsid w:val="00072DFB"/>
    <w:rsid w:val="00073839"/>
    <w:rsid w:val="00074330"/>
    <w:rsid w:val="00075B4E"/>
    <w:rsid w:val="00077A7C"/>
    <w:rsid w:val="0008006E"/>
    <w:rsid w:val="00082E53"/>
    <w:rsid w:val="000844F9"/>
    <w:rsid w:val="00084830"/>
    <w:rsid w:val="00085966"/>
    <w:rsid w:val="00085D1B"/>
    <w:rsid w:val="0008606A"/>
    <w:rsid w:val="00086656"/>
    <w:rsid w:val="00086D87"/>
    <w:rsid w:val="000872D6"/>
    <w:rsid w:val="00090628"/>
    <w:rsid w:val="00094186"/>
    <w:rsid w:val="0009452F"/>
    <w:rsid w:val="00096701"/>
    <w:rsid w:val="000971F0"/>
    <w:rsid w:val="000A0C05"/>
    <w:rsid w:val="000A33D4"/>
    <w:rsid w:val="000A360E"/>
    <w:rsid w:val="000A41E7"/>
    <w:rsid w:val="000A451E"/>
    <w:rsid w:val="000A6ED7"/>
    <w:rsid w:val="000A796C"/>
    <w:rsid w:val="000A7A61"/>
    <w:rsid w:val="000B09C8"/>
    <w:rsid w:val="000B0B81"/>
    <w:rsid w:val="000B1FC2"/>
    <w:rsid w:val="000B2886"/>
    <w:rsid w:val="000B30E1"/>
    <w:rsid w:val="000B3129"/>
    <w:rsid w:val="000B4F65"/>
    <w:rsid w:val="000B75CB"/>
    <w:rsid w:val="000B7D49"/>
    <w:rsid w:val="000C0259"/>
    <w:rsid w:val="000C0FB5"/>
    <w:rsid w:val="000C1078"/>
    <w:rsid w:val="000C16A7"/>
    <w:rsid w:val="000C1BCD"/>
    <w:rsid w:val="000C250C"/>
    <w:rsid w:val="000C2F45"/>
    <w:rsid w:val="000C38EC"/>
    <w:rsid w:val="000C3A90"/>
    <w:rsid w:val="000C43DF"/>
    <w:rsid w:val="000C575E"/>
    <w:rsid w:val="000C5C99"/>
    <w:rsid w:val="000C61FB"/>
    <w:rsid w:val="000C6F89"/>
    <w:rsid w:val="000C7697"/>
    <w:rsid w:val="000C7D4F"/>
    <w:rsid w:val="000D01E2"/>
    <w:rsid w:val="000D15E2"/>
    <w:rsid w:val="000D2063"/>
    <w:rsid w:val="000D24EC"/>
    <w:rsid w:val="000D2C3A"/>
    <w:rsid w:val="000D48A8"/>
    <w:rsid w:val="000D4B5A"/>
    <w:rsid w:val="000D55B1"/>
    <w:rsid w:val="000D64D8"/>
    <w:rsid w:val="000D74E6"/>
    <w:rsid w:val="000E2830"/>
    <w:rsid w:val="000E3C1C"/>
    <w:rsid w:val="000E41B7"/>
    <w:rsid w:val="000E4F53"/>
    <w:rsid w:val="000E6BA0"/>
    <w:rsid w:val="000F174A"/>
    <w:rsid w:val="000F644F"/>
    <w:rsid w:val="000F7960"/>
    <w:rsid w:val="00100B59"/>
    <w:rsid w:val="00100DC5"/>
    <w:rsid w:val="00100E27"/>
    <w:rsid w:val="00100E5A"/>
    <w:rsid w:val="0010102F"/>
    <w:rsid w:val="00101135"/>
    <w:rsid w:val="00101866"/>
    <w:rsid w:val="0010259B"/>
    <w:rsid w:val="00103D80"/>
    <w:rsid w:val="00104A05"/>
    <w:rsid w:val="00105E4A"/>
    <w:rsid w:val="00106009"/>
    <w:rsid w:val="001061F9"/>
    <w:rsid w:val="001068B3"/>
    <w:rsid w:val="00106A3B"/>
    <w:rsid w:val="001109DF"/>
    <w:rsid w:val="001113CC"/>
    <w:rsid w:val="00113763"/>
    <w:rsid w:val="001143DC"/>
    <w:rsid w:val="00114B7D"/>
    <w:rsid w:val="00116E33"/>
    <w:rsid w:val="001177C4"/>
    <w:rsid w:val="00117874"/>
    <w:rsid w:val="00117B7D"/>
    <w:rsid w:val="00117FF3"/>
    <w:rsid w:val="0012093E"/>
    <w:rsid w:val="0012224F"/>
    <w:rsid w:val="00125C6C"/>
    <w:rsid w:val="001263CD"/>
    <w:rsid w:val="00127648"/>
    <w:rsid w:val="0013032B"/>
    <w:rsid w:val="001305EA"/>
    <w:rsid w:val="001328FA"/>
    <w:rsid w:val="0013419A"/>
    <w:rsid w:val="00134700"/>
    <w:rsid w:val="00134E23"/>
    <w:rsid w:val="0013528D"/>
    <w:rsid w:val="00135E80"/>
    <w:rsid w:val="001379C0"/>
    <w:rsid w:val="00140753"/>
    <w:rsid w:val="0014158D"/>
    <w:rsid w:val="0014239C"/>
    <w:rsid w:val="001433BA"/>
    <w:rsid w:val="00143921"/>
    <w:rsid w:val="00146F04"/>
    <w:rsid w:val="00150EBC"/>
    <w:rsid w:val="001520B0"/>
    <w:rsid w:val="00153084"/>
    <w:rsid w:val="0015357F"/>
    <w:rsid w:val="0015446A"/>
    <w:rsid w:val="001547A8"/>
    <w:rsid w:val="0015487C"/>
    <w:rsid w:val="00155144"/>
    <w:rsid w:val="0015712E"/>
    <w:rsid w:val="00157556"/>
    <w:rsid w:val="00162C3A"/>
    <w:rsid w:val="001635C6"/>
    <w:rsid w:val="00165FF0"/>
    <w:rsid w:val="0017075C"/>
    <w:rsid w:val="00170CB5"/>
    <w:rsid w:val="00171601"/>
    <w:rsid w:val="00174183"/>
    <w:rsid w:val="00176C65"/>
    <w:rsid w:val="0017749A"/>
    <w:rsid w:val="00180A15"/>
    <w:rsid w:val="001810F4"/>
    <w:rsid w:val="00181128"/>
    <w:rsid w:val="0018179E"/>
    <w:rsid w:val="00182B46"/>
    <w:rsid w:val="001839C3"/>
    <w:rsid w:val="00183B80"/>
    <w:rsid w:val="00183DB2"/>
    <w:rsid w:val="00183E9C"/>
    <w:rsid w:val="001841F1"/>
    <w:rsid w:val="00184524"/>
    <w:rsid w:val="0018571A"/>
    <w:rsid w:val="001859B6"/>
    <w:rsid w:val="00187FFC"/>
    <w:rsid w:val="00191D2F"/>
    <w:rsid w:val="00191F45"/>
    <w:rsid w:val="00193503"/>
    <w:rsid w:val="001939CA"/>
    <w:rsid w:val="00193B82"/>
    <w:rsid w:val="00195A37"/>
    <w:rsid w:val="0019600C"/>
    <w:rsid w:val="00196A12"/>
    <w:rsid w:val="00196CF1"/>
    <w:rsid w:val="00197B41"/>
    <w:rsid w:val="001A03EA"/>
    <w:rsid w:val="001A3627"/>
    <w:rsid w:val="001A4255"/>
    <w:rsid w:val="001A7D8F"/>
    <w:rsid w:val="001B3065"/>
    <w:rsid w:val="001B33C0"/>
    <w:rsid w:val="001B3989"/>
    <w:rsid w:val="001B4092"/>
    <w:rsid w:val="001B4770"/>
    <w:rsid w:val="001B4A46"/>
    <w:rsid w:val="001B5E34"/>
    <w:rsid w:val="001B66EF"/>
    <w:rsid w:val="001C2997"/>
    <w:rsid w:val="001C3DA3"/>
    <w:rsid w:val="001C41F5"/>
    <w:rsid w:val="001C4294"/>
    <w:rsid w:val="001C4DB7"/>
    <w:rsid w:val="001C6C9B"/>
    <w:rsid w:val="001C7338"/>
    <w:rsid w:val="001C7FDA"/>
    <w:rsid w:val="001D10B2"/>
    <w:rsid w:val="001D3092"/>
    <w:rsid w:val="001D4CD1"/>
    <w:rsid w:val="001D66C2"/>
    <w:rsid w:val="001E0FFC"/>
    <w:rsid w:val="001E1F93"/>
    <w:rsid w:val="001E24CF"/>
    <w:rsid w:val="001E3097"/>
    <w:rsid w:val="001E4B06"/>
    <w:rsid w:val="001E59A2"/>
    <w:rsid w:val="001E5F98"/>
    <w:rsid w:val="001E6DBA"/>
    <w:rsid w:val="001E7745"/>
    <w:rsid w:val="001F01F4"/>
    <w:rsid w:val="001F0F26"/>
    <w:rsid w:val="001F1E6A"/>
    <w:rsid w:val="001F2232"/>
    <w:rsid w:val="001F2495"/>
    <w:rsid w:val="001F2663"/>
    <w:rsid w:val="001F35C7"/>
    <w:rsid w:val="001F64BE"/>
    <w:rsid w:val="001F6D7B"/>
    <w:rsid w:val="001F7070"/>
    <w:rsid w:val="001F7807"/>
    <w:rsid w:val="002007C8"/>
    <w:rsid w:val="00200AD3"/>
    <w:rsid w:val="00200EF2"/>
    <w:rsid w:val="00201296"/>
    <w:rsid w:val="002016B9"/>
    <w:rsid w:val="00201825"/>
    <w:rsid w:val="00201CB2"/>
    <w:rsid w:val="00202266"/>
    <w:rsid w:val="00202607"/>
    <w:rsid w:val="002046F7"/>
    <w:rsid w:val="0020478D"/>
    <w:rsid w:val="002054D0"/>
    <w:rsid w:val="002060B1"/>
    <w:rsid w:val="00206EFD"/>
    <w:rsid w:val="0020756A"/>
    <w:rsid w:val="00210D95"/>
    <w:rsid w:val="00212EEB"/>
    <w:rsid w:val="002136B3"/>
    <w:rsid w:val="00216957"/>
    <w:rsid w:val="00217731"/>
    <w:rsid w:val="00217AE6"/>
    <w:rsid w:val="0022043D"/>
    <w:rsid w:val="0022085A"/>
    <w:rsid w:val="00221777"/>
    <w:rsid w:val="00221998"/>
    <w:rsid w:val="00221E1A"/>
    <w:rsid w:val="002228E3"/>
    <w:rsid w:val="00224261"/>
    <w:rsid w:val="00224B16"/>
    <w:rsid w:val="00224D61"/>
    <w:rsid w:val="002265BD"/>
    <w:rsid w:val="00226B13"/>
    <w:rsid w:val="002270CC"/>
    <w:rsid w:val="00227421"/>
    <w:rsid w:val="00227894"/>
    <w:rsid w:val="0022791F"/>
    <w:rsid w:val="00231E53"/>
    <w:rsid w:val="00231F0C"/>
    <w:rsid w:val="00234830"/>
    <w:rsid w:val="00235192"/>
    <w:rsid w:val="002368C7"/>
    <w:rsid w:val="0023726F"/>
    <w:rsid w:val="0024041A"/>
    <w:rsid w:val="002410C8"/>
    <w:rsid w:val="00241C36"/>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6A3"/>
    <w:rsid w:val="00261F23"/>
    <w:rsid w:val="00263542"/>
    <w:rsid w:val="002652C2"/>
    <w:rsid w:val="00266738"/>
    <w:rsid w:val="00266D0C"/>
    <w:rsid w:val="00271E4D"/>
    <w:rsid w:val="00273F94"/>
    <w:rsid w:val="00275FE1"/>
    <w:rsid w:val="002760B7"/>
    <w:rsid w:val="002760EC"/>
    <w:rsid w:val="002801E0"/>
    <w:rsid w:val="002810D3"/>
    <w:rsid w:val="00281BCD"/>
    <w:rsid w:val="00282DB0"/>
    <w:rsid w:val="002835C0"/>
    <w:rsid w:val="002847AE"/>
    <w:rsid w:val="002870F2"/>
    <w:rsid w:val="00287650"/>
    <w:rsid w:val="0029008E"/>
    <w:rsid w:val="00290154"/>
    <w:rsid w:val="00291D1A"/>
    <w:rsid w:val="00294F88"/>
    <w:rsid w:val="00294FCC"/>
    <w:rsid w:val="00295516"/>
    <w:rsid w:val="002A067D"/>
    <w:rsid w:val="002A10A1"/>
    <w:rsid w:val="002A3161"/>
    <w:rsid w:val="002A3410"/>
    <w:rsid w:val="002A44D1"/>
    <w:rsid w:val="002A4631"/>
    <w:rsid w:val="002A5BA6"/>
    <w:rsid w:val="002A62C4"/>
    <w:rsid w:val="002A6EA6"/>
    <w:rsid w:val="002B108B"/>
    <w:rsid w:val="002B12DE"/>
    <w:rsid w:val="002B134E"/>
    <w:rsid w:val="002B270D"/>
    <w:rsid w:val="002B3375"/>
    <w:rsid w:val="002B4745"/>
    <w:rsid w:val="002B480D"/>
    <w:rsid w:val="002B4845"/>
    <w:rsid w:val="002B4AC3"/>
    <w:rsid w:val="002B6808"/>
    <w:rsid w:val="002B7744"/>
    <w:rsid w:val="002C05AC"/>
    <w:rsid w:val="002C3953"/>
    <w:rsid w:val="002C56A0"/>
    <w:rsid w:val="002C5A5A"/>
    <w:rsid w:val="002C5B0F"/>
    <w:rsid w:val="002C7496"/>
    <w:rsid w:val="002D12FF"/>
    <w:rsid w:val="002D21A5"/>
    <w:rsid w:val="002D4413"/>
    <w:rsid w:val="002D7247"/>
    <w:rsid w:val="002D7AB5"/>
    <w:rsid w:val="002E1071"/>
    <w:rsid w:val="002E23E3"/>
    <w:rsid w:val="002E26F3"/>
    <w:rsid w:val="002E2867"/>
    <w:rsid w:val="002E34CB"/>
    <w:rsid w:val="002E4059"/>
    <w:rsid w:val="002E4D5B"/>
    <w:rsid w:val="002E5474"/>
    <w:rsid w:val="002E5699"/>
    <w:rsid w:val="002E5832"/>
    <w:rsid w:val="002E633F"/>
    <w:rsid w:val="002E7B46"/>
    <w:rsid w:val="002F0BF7"/>
    <w:rsid w:val="002F0D60"/>
    <w:rsid w:val="002F104E"/>
    <w:rsid w:val="002F1BD9"/>
    <w:rsid w:val="002F3A6D"/>
    <w:rsid w:val="002F749C"/>
    <w:rsid w:val="003011D2"/>
    <w:rsid w:val="00303813"/>
    <w:rsid w:val="003062AE"/>
    <w:rsid w:val="00310348"/>
    <w:rsid w:val="00310EE6"/>
    <w:rsid w:val="00311628"/>
    <w:rsid w:val="00311E73"/>
    <w:rsid w:val="0031221D"/>
    <w:rsid w:val="003123F7"/>
    <w:rsid w:val="00312D24"/>
    <w:rsid w:val="00314643"/>
    <w:rsid w:val="00314A01"/>
    <w:rsid w:val="00314B9D"/>
    <w:rsid w:val="00314DD8"/>
    <w:rsid w:val="003155A3"/>
    <w:rsid w:val="00315B35"/>
    <w:rsid w:val="00316A7F"/>
    <w:rsid w:val="00317B24"/>
    <w:rsid w:val="00317D8E"/>
    <w:rsid w:val="00317E8F"/>
    <w:rsid w:val="003203E8"/>
    <w:rsid w:val="00320752"/>
    <w:rsid w:val="003209E8"/>
    <w:rsid w:val="003210B2"/>
    <w:rsid w:val="003211F4"/>
    <w:rsid w:val="0032193F"/>
    <w:rsid w:val="00322186"/>
    <w:rsid w:val="00322962"/>
    <w:rsid w:val="0032403E"/>
    <w:rsid w:val="00324D73"/>
    <w:rsid w:val="00325B7B"/>
    <w:rsid w:val="003267EB"/>
    <w:rsid w:val="0033193C"/>
    <w:rsid w:val="003323A8"/>
    <w:rsid w:val="00332B30"/>
    <w:rsid w:val="0033532B"/>
    <w:rsid w:val="00336799"/>
    <w:rsid w:val="00337929"/>
    <w:rsid w:val="00340003"/>
    <w:rsid w:val="003429B7"/>
    <w:rsid w:val="00342B92"/>
    <w:rsid w:val="003431B5"/>
    <w:rsid w:val="00343B23"/>
    <w:rsid w:val="003444A9"/>
    <w:rsid w:val="003445F2"/>
    <w:rsid w:val="00345EB0"/>
    <w:rsid w:val="003465E6"/>
    <w:rsid w:val="0034764B"/>
    <w:rsid w:val="0034780A"/>
    <w:rsid w:val="00347CBE"/>
    <w:rsid w:val="003503AC"/>
    <w:rsid w:val="00352686"/>
    <w:rsid w:val="00352E18"/>
    <w:rsid w:val="003534AD"/>
    <w:rsid w:val="00354B82"/>
    <w:rsid w:val="00357136"/>
    <w:rsid w:val="003576EB"/>
    <w:rsid w:val="00360C67"/>
    <w:rsid w:val="00360E65"/>
    <w:rsid w:val="00362A70"/>
    <w:rsid w:val="00362DCB"/>
    <w:rsid w:val="0036308C"/>
    <w:rsid w:val="00363E8F"/>
    <w:rsid w:val="00365118"/>
    <w:rsid w:val="00366467"/>
    <w:rsid w:val="00366EB6"/>
    <w:rsid w:val="00367331"/>
    <w:rsid w:val="00367B1F"/>
    <w:rsid w:val="00370563"/>
    <w:rsid w:val="003713D2"/>
    <w:rsid w:val="00371AF4"/>
    <w:rsid w:val="00372A4F"/>
    <w:rsid w:val="00372B9F"/>
    <w:rsid w:val="00373265"/>
    <w:rsid w:val="0037384B"/>
    <w:rsid w:val="00373892"/>
    <w:rsid w:val="003743CE"/>
    <w:rsid w:val="003744D3"/>
    <w:rsid w:val="0037694B"/>
    <w:rsid w:val="003807AF"/>
    <w:rsid w:val="00380856"/>
    <w:rsid w:val="00380E60"/>
    <w:rsid w:val="00380EAE"/>
    <w:rsid w:val="00382A6F"/>
    <w:rsid w:val="00382C57"/>
    <w:rsid w:val="00383B5F"/>
    <w:rsid w:val="00384483"/>
    <w:rsid w:val="003848A1"/>
    <w:rsid w:val="0038499A"/>
    <w:rsid w:val="00384F53"/>
    <w:rsid w:val="00385A45"/>
    <w:rsid w:val="00386D58"/>
    <w:rsid w:val="00387053"/>
    <w:rsid w:val="00393B67"/>
    <w:rsid w:val="00393F08"/>
    <w:rsid w:val="00395343"/>
    <w:rsid w:val="00395451"/>
    <w:rsid w:val="00395716"/>
    <w:rsid w:val="00396B0E"/>
    <w:rsid w:val="0039766F"/>
    <w:rsid w:val="00397EBB"/>
    <w:rsid w:val="003A01C8"/>
    <w:rsid w:val="003A1238"/>
    <w:rsid w:val="003A1937"/>
    <w:rsid w:val="003A4382"/>
    <w:rsid w:val="003A43B0"/>
    <w:rsid w:val="003A4F65"/>
    <w:rsid w:val="003A5964"/>
    <w:rsid w:val="003A5DA4"/>
    <w:rsid w:val="003A5E30"/>
    <w:rsid w:val="003A6344"/>
    <w:rsid w:val="003A6624"/>
    <w:rsid w:val="003A695D"/>
    <w:rsid w:val="003A6A25"/>
    <w:rsid w:val="003A6F6B"/>
    <w:rsid w:val="003B225F"/>
    <w:rsid w:val="003B3030"/>
    <w:rsid w:val="003B3747"/>
    <w:rsid w:val="003B3C77"/>
    <w:rsid w:val="003B3CB0"/>
    <w:rsid w:val="003B3E00"/>
    <w:rsid w:val="003B7196"/>
    <w:rsid w:val="003B7BBB"/>
    <w:rsid w:val="003C0FB3"/>
    <w:rsid w:val="003C3990"/>
    <w:rsid w:val="003C434B"/>
    <w:rsid w:val="003C489D"/>
    <w:rsid w:val="003C54B8"/>
    <w:rsid w:val="003C687F"/>
    <w:rsid w:val="003C723C"/>
    <w:rsid w:val="003D0F7F"/>
    <w:rsid w:val="003D22EF"/>
    <w:rsid w:val="003D3CF0"/>
    <w:rsid w:val="003D53BF"/>
    <w:rsid w:val="003D6797"/>
    <w:rsid w:val="003D779D"/>
    <w:rsid w:val="003D7846"/>
    <w:rsid w:val="003D78A2"/>
    <w:rsid w:val="003E03FD"/>
    <w:rsid w:val="003E15EE"/>
    <w:rsid w:val="003E259D"/>
    <w:rsid w:val="003E397C"/>
    <w:rsid w:val="003E6AE0"/>
    <w:rsid w:val="003F0971"/>
    <w:rsid w:val="003F1B3C"/>
    <w:rsid w:val="003F28DA"/>
    <w:rsid w:val="003F2C2F"/>
    <w:rsid w:val="003F35B8"/>
    <w:rsid w:val="003F3810"/>
    <w:rsid w:val="003F3F97"/>
    <w:rsid w:val="003F42CF"/>
    <w:rsid w:val="003F4B96"/>
    <w:rsid w:val="003F4EA0"/>
    <w:rsid w:val="003F5513"/>
    <w:rsid w:val="003F5859"/>
    <w:rsid w:val="003F69BE"/>
    <w:rsid w:val="003F7D20"/>
    <w:rsid w:val="00400EB0"/>
    <w:rsid w:val="004013F6"/>
    <w:rsid w:val="004039A9"/>
    <w:rsid w:val="00405801"/>
    <w:rsid w:val="0040589B"/>
    <w:rsid w:val="00405F1A"/>
    <w:rsid w:val="00407474"/>
    <w:rsid w:val="00407ED4"/>
    <w:rsid w:val="004121C8"/>
    <w:rsid w:val="004128F0"/>
    <w:rsid w:val="00412AD9"/>
    <w:rsid w:val="00414D5B"/>
    <w:rsid w:val="004163AD"/>
    <w:rsid w:val="0041645A"/>
    <w:rsid w:val="00417BB8"/>
    <w:rsid w:val="00417CFA"/>
    <w:rsid w:val="00420300"/>
    <w:rsid w:val="004204B2"/>
    <w:rsid w:val="00421CC4"/>
    <w:rsid w:val="004222C5"/>
    <w:rsid w:val="0042254D"/>
    <w:rsid w:val="0042354D"/>
    <w:rsid w:val="004259A6"/>
    <w:rsid w:val="00425CCF"/>
    <w:rsid w:val="00430D80"/>
    <w:rsid w:val="00431346"/>
    <w:rsid w:val="004317B5"/>
    <w:rsid w:val="00431E3D"/>
    <w:rsid w:val="00433031"/>
    <w:rsid w:val="00435259"/>
    <w:rsid w:val="00436B23"/>
    <w:rsid w:val="00436E88"/>
    <w:rsid w:val="00437F1D"/>
    <w:rsid w:val="00440977"/>
    <w:rsid w:val="0044175B"/>
    <w:rsid w:val="00441C88"/>
    <w:rsid w:val="00442026"/>
    <w:rsid w:val="00442448"/>
    <w:rsid w:val="00443CD4"/>
    <w:rsid w:val="004440BB"/>
    <w:rsid w:val="004450B6"/>
    <w:rsid w:val="00445541"/>
    <w:rsid w:val="00445612"/>
    <w:rsid w:val="004479D8"/>
    <w:rsid w:val="00447C97"/>
    <w:rsid w:val="00450E74"/>
    <w:rsid w:val="00451168"/>
    <w:rsid w:val="00451506"/>
    <w:rsid w:val="00451AE1"/>
    <w:rsid w:val="00451FA6"/>
    <w:rsid w:val="00452D84"/>
    <w:rsid w:val="00453739"/>
    <w:rsid w:val="00453843"/>
    <w:rsid w:val="0045627B"/>
    <w:rsid w:val="004566CD"/>
    <w:rsid w:val="00456C90"/>
    <w:rsid w:val="00456CC0"/>
    <w:rsid w:val="00457160"/>
    <w:rsid w:val="004578CC"/>
    <w:rsid w:val="004601DD"/>
    <w:rsid w:val="004615A4"/>
    <w:rsid w:val="00462892"/>
    <w:rsid w:val="00463AD8"/>
    <w:rsid w:val="00463BFC"/>
    <w:rsid w:val="004657D6"/>
    <w:rsid w:val="00466D88"/>
    <w:rsid w:val="004728AA"/>
    <w:rsid w:val="00473346"/>
    <w:rsid w:val="00476168"/>
    <w:rsid w:val="00476284"/>
    <w:rsid w:val="00477B1C"/>
    <w:rsid w:val="0048084F"/>
    <w:rsid w:val="004810BD"/>
    <w:rsid w:val="0048175E"/>
    <w:rsid w:val="00483B44"/>
    <w:rsid w:val="00483CA9"/>
    <w:rsid w:val="004850B9"/>
    <w:rsid w:val="0048525B"/>
    <w:rsid w:val="00485CCD"/>
    <w:rsid w:val="00485DB5"/>
    <w:rsid w:val="004860C5"/>
    <w:rsid w:val="00486D2B"/>
    <w:rsid w:val="00490D60"/>
    <w:rsid w:val="00493120"/>
    <w:rsid w:val="00493DE4"/>
    <w:rsid w:val="004949C7"/>
    <w:rsid w:val="00494FDC"/>
    <w:rsid w:val="004A0489"/>
    <w:rsid w:val="004A1065"/>
    <w:rsid w:val="004A161B"/>
    <w:rsid w:val="004A4146"/>
    <w:rsid w:val="004A47DB"/>
    <w:rsid w:val="004A4B30"/>
    <w:rsid w:val="004A5AAE"/>
    <w:rsid w:val="004A65C5"/>
    <w:rsid w:val="004A6AB7"/>
    <w:rsid w:val="004A7284"/>
    <w:rsid w:val="004A7E1A"/>
    <w:rsid w:val="004B0073"/>
    <w:rsid w:val="004B1541"/>
    <w:rsid w:val="004B1632"/>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6DB"/>
    <w:rsid w:val="004C6162"/>
    <w:rsid w:val="004C7023"/>
    <w:rsid w:val="004C7513"/>
    <w:rsid w:val="004D02AC"/>
    <w:rsid w:val="004D0383"/>
    <w:rsid w:val="004D0C09"/>
    <w:rsid w:val="004D1F3F"/>
    <w:rsid w:val="004D2D8E"/>
    <w:rsid w:val="004D333E"/>
    <w:rsid w:val="004D3647"/>
    <w:rsid w:val="004D3A72"/>
    <w:rsid w:val="004D3EE2"/>
    <w:rsid w:val="004D5BBA"/>
    <w:rsid w:val="004D6540"/>
    <w:rsid w:val="004E1C2A"/>
    <w:rsid w:val="004E2ACB"/>
    <w:rsid w:val="004E38B0"/>
    <w:rsid w:val="004E3C28"/>
    <w:rsid w:val="004E4332"/>
    <w:rsid w:val="004E4E0B"/>
    <w:rsid w:val="004E4E1C"/>
    <w:rsid w:val="004E5654"/>
    <w:rsid w:val="004E6856"/>
    <w:rsid w:val="004E6FB4"/>
    <w:rsid w:val="004F0977"/>
    <w:rsid w:val="004F1408"/>
    <w:rsid w:val="004F4E1D"/>
    <w:rsid w:val="004F6257"/>
    <w:rsid w:val="004F6A25"/>
    <w:rsid w:val="004F6AA1"/>
    <w:rsid w:val="004F6AB0"/>
    <w:rsid w:val="004F6B4D"/>
    <w:rsid w:val="004F6F40"/>
    <w:rsid w:val="005000BD"/>
    <w:rsid w:val="005000DD"/>
    <w:rsid w:val="00500D71"/>
    <w:rsid w:val="005028FD"/>
    <w:rsid w:val="00503948"/>
    <w:rsid w:val="00503B09"/>
    <w:rsid w:val="00504F5C"/>
    <w:rsid w:val="00505262"/>
    <w:rsid w:val="0050597B"/>
    <w:rsid w:val="00506705"/>
    <w:rsid w:val="00506DF8"/>
    <w:rsid w:val="00507451"/>
    <w:rsid w:val="00507D88"/>
    <w:rsid w:val="00511F4D"/>
    <w:rsid w:val="00512E1F"/>
    <w:rsid w:val="00513054"/>
    <w:rsid w:val="00514D6B"/>
    <w:rsid w:val="0051574E"/>
    <w:rsid w:val="00515B15"/>
    <w:rsid w:val="005171AC"/>
    <w:rsid w:val="0051725F"/>
    <w:rsid w:val="00520095"/>
    <w:rsid w:val="00520645"/>
    <w:rsid w:val="0052168D"/>
    <w:rsid w:val="00521C3A"/>
    <w:rsid w:val="0052396A"/>
    <w:rsid w:val="00523D53"/>
    <w:rsid w:val="005260FD"/>
    <w:rsid w:val="0052782C"/>
    <w:rsid w:val="00527A41"/>
    <w:rsid w:val="00530E46"/>
    <w:rsid w:val="005324EF"/>
    <w:rsid w:val="0053286B"/>
    <w:rsid w:val="0053355D"/>
    <w:rsid w:val="00536369"/>
    <w:rsid w:val="00536928"/>
    <w:rsid w:val="005400FF"/>
    <w:rsid w:val="00540AFD"/>
    <w:rsid w:val="00540E99"/>
    <w:rsid w:val="00541130"/>
    <w:rsid w:val="005437C5"/>
    <w:rsid w:val="00543ACE"/>
    <w:rsid w:val="005467E0"/>
    <w:rsid w:val="00546A8B"/>
    <w:rsid w:val="00546D5E"/>
    <w:rsid w:val="00546F02"/>
    <w:rsid w:val="005473FA"/>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7612"/>
    <w:rsid w:val="00577CF8"/>
    <w:rsid w:val="00577D56"/>
    <w:rsid w:val="00580D0F"/>
    <w:rsid w:val="005824C0"/>
    <w:rsid w:val="00582560"/>
    <w:rsid w:val="00582FD7"/>
    <w:rsid w:val="005832ED"/>
    <w:rsid w:val="00583524"/>
    <w:rsid w:val="005835A2"/>
    <w:rsid w:val="00583853"/>
    <w:rsid w:val="005857A8"/>
    <w:rsid w:val="0058713B"/>
    <w:rsid w:val="005876D2"/>
    <w:rsid w:val="0059056C"/>
    <w:rsid w:val="0059130B"/>
    <w:rsid w:val="005936A7"/>
    <w:rsid w:val="00594D99"/>
    <w:rsid w:val="00596689"/>
    <w:rsid w:val="005A01A9"/>
    <w:rsid w:val="005A16FB"/>
    <w:rsid w:val="005A1A68"/>
    <w:rsid w:val="005A2A5A"/>
    <w:rsid w:val="005A3076"/>
    <w:rsid w:val="005A39FC"/>
    <w:rsid w:val="005A3B66"/>
    <w:rsid w:val="005A42E3"/>
    <w:rsid w:val="005A5F04"/>
    <w:rsid w:val="005A6DC2"/>
    <w:rsid w:val="005B0870"/>
    <w:rsid w:val="005B1762"/>
    <w:rsid w:val="005B4564"/>
    <w:rsid w:val="005B4B88"/>
    <w:rsid w:val="005B5605"/>
    <w:rsid w:val="005B5D60"/>
    <w:rsid w:val="005B5E31"/>
    <w:rsid w:val="005B64AE"/>
    <w:rsid w:val="005B6E3D"/>
    <w:rsid w:val="005B7298"/>
    <w:rsid w:val="005C1BFC"/>
    <w:rsid w:val="005C66E9"/>
    <w:rsid w:val="005C7B55"/>
    <w:rsid w:val="005D0175"/>
    <w:rsid w:val="005D1CC4"/>
    <w:rsid w:val="005D2D62"/>
    <w:rsid w:val="005D416F"/>
    <w:rsid w:val="005D5A78"/>
    <w:rsid w:val="005D5DB0"/>
    <w:rsid w:val="005E0B43"/>
    <w:rsid w:val="005E30F2"/>
    <w:rsid w:val="005E4742"/>
    <w:rsid w:val="005E5C0D"/>
    <w:rsid w:val="005E6829"/>
    <w:rsid w:val="005F10D4"/>
    <w:rsid w:val="005F26E8"/>
    <w:rsid w:val="005F275A"/>
    <w:rsid w:val="005F2E08"/>
    <w:rsid w:val="005F5FB6"/>
    <w:rsid w:val="005F78DD"/>
    <w:rsid w:val="005F7A4D"/>
    <w:rsid w:val="006015E8"/>
    <w:rsid w:val="00601B68"/>
    <w:rsid w:val="0060359B"/>
    <w:rsid w:val="00603F69"/>
    <w:rsid w:val="006040DA"/>
    <w:rsid w:val="006047BD"/>
    <w:rsid w:val="00605F2E"/>
    <w:rsid w:val="00607675"/>
    <w:rsid w:val="00610F53"/>
    <w:rsid w:val="00612E3F"/>
    <w:rsid w:val="00613208"/>
    <w:rsid w:val="0061350D"/>
    <w:rsid w:val="00616767"/>
    <w:rsid w:val="0061698B"/>
    <w:rsid w:val="00616F61"/>
    <w:rsid w:val="00620917"/>
    <w:rsid w:val="006210D8"/>
    <w:rsid w:val="0062163D"/>
    <w:rsid w:val="00623824"/>
    <w:rsid w:val="00623A9E"/>
    <w:rsid w:val="00624A20"/>
    <w:rsid w:val="00624C9B"/>
    <w:rsid w:val="00625FCC"/>
    <w:rsid w:val="00630BB3"/>
    <w:rsid w:val="00632182"/>
    <w:rsid w:val="0063228C"/>
    <w:rsid w:val="006335DF"/>
    <w:rsid w:val="00634717"/>
    <w:rsid w:val="0063670E"/>
    <w:rsid w:val="00637181"/>
    <w:rsid w:val="00637AF8"/>
    <w:rsid w:val="006406A1"/>
    <w:rsid w:val="006412BE"/>
    <w:rsid w:val="0064144D"/>
    <w:rsid w:val="00641609"/>
    <w:rsid w:val="0064160E"/>
    <w:rsid w:val="00642389"/>
    <w:rsid w:val="00643765"/>
    <w:rsid w:val="006439ED"/>
    <w:rsid w:val="0064424A"/>
    <w:rsid w:val="00644306"/>
    <w:rsid w:val="006450E2"/>
    <w:rsid w:val="006453D8"/>
    <w:rsid w:val="006465E2"/>
    <w:rsid w:val="00650503"/>
    <w:rsid w:val="00651A1C"/>
    <w:rsid w:val="00651E73"/>
    <w:rsid w:val="006522FD"/>
    <w:rsid w:val="006525CC"/>
    <w:rsid w:val="00652800"/>
    <w:rsid w:val="00653AB0"/>
    <w:rsid w:val="00653C5D"/>
    <w:rsid w:val="006544A7"/>
    <w:rsid w:val="006552BE"/>
    <w:rsid w:val="006618E3"/>
    <w:rsid w:val="00661C04"/>
    <w:rsid w:val="00661D06"/>
    <w:rsid w:val="006638B4"/>
    <w:rsid w:val="0066400D"/>
    <w:rsid w:val="006644C4"/>
    <w:rsid w:val="0066665B"/>
    <w:rsid w:val="00670D12"/>
    <w:rsid w:val="00670EE3"/>
    <w:rsid w:val="00673126"/>
    <w:rsid w:val="0067331F"/>
    <w:rsid w:val="006742E8"/>
    <w:rsid w:val="0067482E"/>
    <w:rsid w:val="00675260"/>
    <w:rsid w:val="00676F76"/>
    <w:rsid w:val="00677DDB"/>
    <w:rsid w:val="00677EF0"/>
    <w:rsid w:val="006814BF"/>
    <w:rsid w:val="00681F32"/>
    <w:rsid w:val="0068336D"/>
    <w:rsid w:val="00683AEC"/>
    <w:rsid w:val="00684672"/>
    <w:rsid w:val="0068481E"/>
    <w:rsid w:val="0068666F"/>
    <w:rsid w:val="0068780A"/>
    <w:rsid w:val="00690267"/>
    <w:rsid w:val="006906E7"/>
    <w:rsid w:val="006951BF"/>
    <w:rsid w:val="006954D4"/>
    <w:rsid w:val="0069598B"/>
    <w:rsid w:val="00695AF0"/>
    <w:rsid w:val="006A1A8E"/>
    <w:rsid w:val="006A1CF6"/>
    <w:rsid w:val="006A2D9E"/>
    <w:rsid w:val="006A324C"/>
    <w:rsid w:val="006A36DB"/>
    <w:rsid w:val="006A3EF2"/>
    <w:rsid w:val="006A40C6"/>
    <w:rsid w:val="006A44D0"/>
    <w:rsid w:val="006A48C1"/>
    <w:rsid w:val="006A510D"/>
    <w:rsid w:val="006A51A4"/>
    <w:rsid w:val="006A561F"/>
    <w:rsid w:val="006B06B2"/>
    <w:rsid w:val="006B1FFA"/>
    <w:rsid w:val="006B2F4D"/>
    <w:rsid w:val="006B3564"/>
    <w:rsid w:val="006B37E6"/>
    <w:rsid w:val="006B3D8F"/>
    <w:rsid w:val="006B3DD7"/>
    <w:rsid w:val="006B42E3"/>
    <w:rsid w:val="006B44E9"/>
    <w:rsid w:val="006B460E"/>
    <w:rsid w:val="006B502D"/>
    <w:rsid w:val="006B5FE0"/>
    <w:rsid w:val="006B6EB6"/>
    <w:rsid w:val="006B73E5"/>
    <w:rsid w:val="006C00A3"/>
    <w:rsid w:val="006C1CE4"/>
    <w:rsid w:val="006C34EF"/>
    <w:rsid w:val="006C4914"/>
    <w:rsid w:val="006C67B9"/>
    <w:rsid w:val="006C6AA9"/>
    <w:rsid w:val="006C7AB5"/>
    <w:rsid w:val="006D062E"/>
    <w:rsid w:val="006D0817"/>
    <w:rsid w:val="006D0996"/>
    <w:rsid w:val="006D10D7"/>
    <w:rsid w:val="006D2405"/>
    <w:rsid w:val="006D3A0E"/>
    <w:rsid w:val="006D4A39"/>
    <w:rsid w:val="006D53A4"/>
    <w:rsid w:val="006D6748"/>
    <w:rsid w:val="006D7647"/>
    <w:rsid w:val="006E08A7"/>
    <w:rsid w:val="006E08C4"/>
    <w:rsid w:val="006E091B"/>
    <w:rsid w:val="006E2552"/>
    <w:rsid w:val="006E42C8"/>
    <w:rsid w:val="006E4800"/>
    <w:rsid w:val="006E560F"/>
    <w:rsid w:val="006E5B90"/>
    <w:rsid w:val="006E60D3"/>
    <w:rsid w:val="006E79B6"/>
    <w:rsid w:val="006F054E"/>
    <w:rsid w:val="006F15D8"/>
    <w:rsid w:val="006F1B19"/>
    <w:rsid w:val="006F1DF1"/>
    <w:rsid w:val="006F3613"/>
    <w:rsid w:val="006F3839"/>
    <w:rsid w:val="006F434F"/>
    <w:rsid w:val="006F4503"/>
    <w:rsid w:val="006F6AEA"/>
    <w:rsid w:val="006F73C5"/>
    <w:rsid w:val="00701DAC"/>
    <w:rsid w:val="00704694"/>
    <w:rsid w:val="007058CD"/>
    <w:rsid w:val="00705D75"/>
    <w:rsid w:val="0070723B"/>
    <w:rsid w:val="00707A52"/>
    <w:rsid w:val="00712DA7"/>
    <w:rsid w:val="00714956"/>
    <w:rsid w:val="00715F89"/>
    <w:rsid w:val="00716FB7"/>
    <w:rsid w:val="00717C66"/>
    <w:rsid w:val="0072144B"/>
    <w:rsid w:val="00722D6B"/>
    <w:rsid w:val="00723956"/>
    <w:rsid w:val="00724203"/>
    <w:rsid w:val="00724AAD"/>
    <w:rsid w:val="00725C3B"/>
    <w:rsid w:val="00725D14"/>
    <w:rsid w:val="007266FB"/>
    <w:rsid w:val="00727DDF"/>
    <w:rsid w:val="0073130C"/>
    <w:rsid w:val="0073212B"/>
    <w:rsid w:val="0073378C"/>
    <w:rsid w:val="00733D6A"/>
    <w:rsid w:val="00734065"/>
    <w:rsid w:val="00734894"/>
    <w:rsid w:val="00735327"/>
    <w:rsid w:val="00735451"/>
    <w:rsid w:val="0073644D"/>
    <w:rsid w:val="00740573"/>
    <w:rsid w:val="00741479"/>
    <w:rsid w:val="007414DA"/>
    <w:rsid w:val="007448D2"/>
    <w:rsid w:val="00744A73"/>
    <w:rsid w:val="00744DB8"/>
    <w:rsid w:val="00745C28"/>
    <w:rsid w:val="00745C4F"/>
    <w:rsid w:val="007460FF"/>
    <w:rsid w:val="00746358"/>
    <w:rsid w:val="00746864"/>
    <w:rsid w:val="007474D4"/>
    <w:rsid w:val="007507F9"/>
    <w:rsid w:val="00751AE3"/>
    <w:rsid w:val="0075322D"/>
    <w:rsid w:val="00753D56"/>
    <w:rsid w:val="007552C8"/>
    <w:rsid w:val="007564AE"/>
    <w:rsid w:val="00757591"/>
    <w:rsid w:val="00757633"/>
    <w:rsid w:val="00757A59"/>
    <w:rsid w:val="00757DD5"/>
    <w:rsid w:val="007617A7"/>
    <w:rsid w:val="00762125"/>
    <w:rsid w:val="007635C3"/>
    <w:rsid w:val="0076471D"/>
    <w:rsid w:val="00765E06"/>
    <w:rsid w:val="00765F79"/>
    <w:rsid w:val="007706FF"/>
    <w:rsid w:val="00770891"/>
    <w:rsid w:val="0077099A"/>
    <w:rsid w:val="00770C61"/>
    <w:rsid w:val="00772BA3"/>
    <w:rsid w:val="007737A7"/>
    <w:rsid w:val="00775835"/>
    <w:rsid w:val="007763FE"/>
    <w:rsid w:val="00776998"/>
    <w:rsid w:val="007776A2"/>
    <w:rsid w:val="00777849"/>
    <w:rsid w:val="00780A99"/>
    <w:rsid w:val="00781C4F"/>
    <w:rsid w:val="00782487"/>
    <w:rsid w:val="00782A2E"/>
    <w:rsid w:val="00782B11"/>
    <w:rsid w:val="007836C0"/>
    <w:rsid w:val="00785FA4"/>
    <w:rsid w:val="0078667E"/>
    <w:rsid w:val="007919DC"/>
    <w:rsid w:val="00791B72"/>
    <w:rsid w:val="00791C7F"/>
    <w:rsid w:val="007928D9"/>
    <w:rsid w:val="00796888"/>
    <w:rsid w:val="007A1326"/>
    <w:rsid w:val="007A2B7B"/>
    <w:rsid w:val="007A3356"/>
    <w:rsid w:val="007A36F3"/>
    <w:rsid w:val="007A4442"/>
    <w:rsid w:val="007A4CEF"/>
    <w:rsid w:val="007A55A8"/>
    <w:rsid w:val="007A6B9C"/>
    <w:rsid w:val="007B2371"/>
    <w:rsid w:val="007B24C4"/>
    <w:rsid w:val="007B3197"/>
    <w:rsid w:val="007B50E4"/>
    <w:rsid w:val="007B5236"/>
    <w:rsid w:val="007B6B2F"/>
    <w:rsid w:val="007C057B"/>
    <w:rsid w:val="007C1661"/>
    <w:rsid w:val="007C1A9E"/>
    <w:rsid w:val="007C6E38"/>
    <w:rsid w:val="007C7747"/>
    <w:rsid w:val="007D212E"/>
    <w:rsid w:val="007D3487"/>
    <w:rsid w:val="007D458F"/>
    <w:rsid w:val="007D5655"/>
    <w:rsid w:val="007D5A52"/>
    <w:rsid w:val="007D7CF5"/>
    <w:rsid w:val="007D7E58"/>
    <w:rsid w:val="007E3B82"/>
    <w:rsid w:val="007E41AD"/>
    <w:rsid w:val="007E5E9E"/>
    <w:rsid w:val="007E7D22"/>
    <w:rsid w:val="007F1493"/>
    <w:rsid w:val="007F15BC"/>
    <w:rsid w:val="007F3524"/>
    <w:rsid w:val="007F576D"/>
    <w:rsid w:val="007F5A06"/>
    <w:rsid w:val="007F637A"/>
    <w:rsid w:val="007F66A6"/>
    <w:rsid w:val="007F76BF"/>
    <w:rsid w:val="008003CD"/>
    <w:rsid w:val="00800512"/>
    <w:rsid w:val="00801687"/>
    <w:rsid w:val="008019EE"/>
    <w:rsid w:val="00802022"/>
    <w:rsid w:val="0080207C"/>
    <w:rsid w:val="008028A3"/>
    <w:rsid w:val="008059C1"/>
    <w:rsid w:val="00805B38"/>
    <w:rsid w:val="00805C22"/>
    <w:rsid w:val="0080662F"/>
    <w:rsid w:val="00806C91"/>
    <w:rsid w:val="0081065F"/>
    <w:rsid w:val="00810E72"/>
    <w:rsid w:val="00811507"/>
    <w:rsid w:val="0081179B"/>
    <w:rsid w:val="00812A49"/>
    <w:rsid w:val="00812DCB"/>
    <w:rsid w:val="00813FA5"/>
    <w:rsid w:val="0081523F"/>
    <w:rsid w:val="00816151"/>
    <w:rsid w:val="00817268"/>
    <w:rsid w:val="00817717"/>
    <w:rsid w:val="008203B7"/>
    <w:rsid w:val="00820BB7"/>
    <w:rsid w:val="008212BE"/>
    <w:rsid w:val="008218CF"/>
    <w:rsid w:val="008248E7"/>
    <w:rsid w:val="00824F02"/>
    <w:rsid w:val="00825595"/>
    <w:rsid w:val="00825718"/>
    <w:rsid w:val="00826BD1"/>
    <w:rsid w:val="00826C4F"/>
    <w:rsid w:val="00830A36"/>
    <w:rsid w:val="00830A48"/>
    <w:rsid w:val="00831C89"/>
    <w:rsid w:val="00832DA5"/>
    <w:rsid w:val="00832F4B"/>
    <w:rsid w:val="00833A2E"/>
    <w:rsid w:val="00833EDF"/>
    <w:rsid w:val="00834038"/>
    <w:rsid w:val="008377AF"/>
    <w:rsid w:val="00837829"/>
    <w:rsid w:val="008404C4"/>
    <w:rsid w:val="0084056D"/>
    <w:rsid w:val="00841080"/>
    <w:rsid w:val="008412F7"/>
    <w:rsid w:val="008414BB"/>
    <w:rsid w:val="00841B54"/>
    <w:rsid w:val="00841B85"/>
    <w:rsid w:val="00841C5B"/>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433A"/>
    <w:rsid w:val="00885C59"/>
    <w:rsid w:val="00890C47"/>
    <w:rsid w:val="0089256F"/>
    <w:rsid w:val="00893CDB"/>
    <w:rsid w:val="00893D12"/>
    <w:rsid w:val="0089468F"/>
    <w:rsid w:val="00895105"/>
    <w:rsid w:val="00895316"/>
    <w:rsid w:val="00895861"/>
    <w:rsid w:val="00897B91"/>
    <w:rsid w:val="00897FE3"/>
    <w:rsid w:val="008A00A0"/>
    <w:rsid w:val="008A0836"/>
    <w:rsid w:val="008A21F0"/>
    <w:rsid w:val="008A5DE5"/>
    <w:rsid w:val="008B1FDB"/>
    <w:rsid w:val="008B2A5B"/>
    <w:rsid w:val="008B30F8"/>
    <w:rsid w:val="008B334D"/>
    <w:rsid w:val="008B367A"/>
    <w:rsid w:val="008B430F"/>
    <w:rsid w:val="008B44C9"/>
    <w:rsid w:val="008B4DA3"/>
    <w:rsid w:val="008B4FF4"/>
    <w:rsid w:val="008B6729"/>
    <w:rsid w:val="008B7F83"/>
    <w:rsid w:val="008C085A"/>
    <w:rsid w:val="008C18E7"/>
    <w:rsid w:val="008C1A20"/>
    <w:rsid w:val="008C2FB5"/>
    <w:rsid w:val="008C302C"/>
    <w:rsid w:val="008C4952"/>
    <w:rsid w:val="008C4CAB"/>
    <w:rsid w:val="008C6461"/>
    <w:rsid w:val="008C6BA4"/>
    <w:rsid w:val="008C6F82"/>
    <w:rsid w:val="008C7CBC"/>
    <w:rsid w:val="008D0067"/>
    <w:rsid w:val="008D125E"/>
    <w:rsid w:val="008D243D"/>
    <w:rsid w:val="008D279A"/>
    <w:rsid w:val="008D484F"/>
    <w:rsid w:val="008D5308"/>
    <w:rsid w:val="008D55BF"/>
    <w:rsid w:val="008D61E0"/>
    <w:rsid w:val="008D6722"/>
    <w:rsid w:val="008D6988"/>
    <w:rsid w:val="008D6E1D"/>
    <w:rsid w:val="008D7AB2"/>
    <w:rsid w:val="008E0259"/>
    <w:rsid w:val="008E0573"/>
    <w:rsid w:val="008E0BE2"/>
    <w:rsid w:val="008E43E0"/>
    <w:rsid w:val="008E4A0E"/>
    <w:rsid w:val="008E4E59"/>
    <w:rsid w:val="008E549A"/>
    <w:rsid w:val="008F0115"/>
    <w:rsid w:val="008F0383"/>
    <w:rsid w:val="008F1F6A"/>
    <w:rsid w:val="008F28E7"/>
    <w:rsid w:val="008F2C28"/>
    <w:rsid w:val="008F3487"/>
    <w:rsid w:val="008F3EDF"/>
    <w:rsid w:val="008F56DB"/>
    <w:rsid w:val="008F6425"/>
    <w:rsid w:val="008F6E6B"/>
    <w:rsid w:val="008F76CA"/>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C16"/>
    <w:rsid w:val="00927DB3"/>
    <w:rsid w:val="00927E08"/>
    <w:rsid w:val="00930D17"/>
    <w:rsid w:val="00930ED6"/>
    <w:rsid w:val="00931206"/>
    <w:rsid w:val="00931FBB"/>
    <w:rsid w:val="00932077"/>
    <w:rsid w:val="00932A03"/>
    <w:rsid w:val="0093313E"/>
    <w:rsid w:val="009331F9"/>
    <w:rsid w:val="00934012"/>
    <w:rsid w:val="0093530F"/>
    <w:rsid w:val="0093547B"/>
    <w:rsid w:val="0093592F"/>
    <w:rsid w:val="009363F0"/>
    <w:rsid w:val="0093688D"/>
    <w:rsid w:val="0094165A"/>
    <w:rsid w:val="00941BA3"/>
    <w:rsid w:val="00942056"/>
    <w:rsid w:val="009429D1"/>
    <w:rsid w:val="00942E67"/>
    <w:rsid w:val="00942ED4"/>
    <w:rsid w:val="00943299"/>
    <w:rsid w:val="009438A7"/>
    <w:rsid w:val="00945312"/>
    <w:rsid w:val="009458AF"/>
    <w:rsid w:val="00946555"/>
    <w:rsid w:val="00947667"/>
    <w:rsid w:val="00951F3C"/>
    <w:rsid w:val="009520A1"/>
    <w:rsid w:val="009522E2"/>
    <w:rsid w:val="0095259D"/>
    <w:rsid w:val="009528C1"/>
    <w:rsid w:val="009532C7"/>
    <w:rsid w:val="00953891"/>
    <w:rsid w:val="00953E82"/>
    <w:rsid w:val="00955D6C"/>
    <w:rsid w:val="00956276"/>
    <w:rsid w:val="00960547"/>
    <w:rsid w:val="00960CCA"/>
    <w:rsid w:val="00960E03"/>
    <w:rsid w:val="00961154"/>
    <w:rsid w:val="009615FF"/>
    <w:rsid w:val="009624AB"/>
    <w:rsid w:val="009634F6"/>
    <w:rsid w:val="00963579"/>
    <w:rsid w:val="00963FEC"/>
    <w:rsid w:val="0096422F"/>
    <w:rsid w:val="00964351"/>
    <w:rsid w:val="00964AE3"/>
    <w:rsid w:val="00965F05"/>
    <w:rsid w:val="0096720F"/>
    <w:rsid w:val="0097036E"/>
    <w:rsid w:val="00970968"/>
    <w:rsid w:val="009718BF"/>
    <w:rsid w:val="00973DB2"/>
    <w:rsid w:val="00976460"/>
    <w:rsid w:val="00976F24"/>
    <w:rsid w:val="00981475"/>
    <w:rsid w:val="00981668"/>
    <w:rsid w:val="00984331"/>
    <w:rsid w:val="00984C07"/>
    <w:rsid w:val="00985F69"/>
    <w:rsid w:val="00986DFE"/>
    <w:rsid w:val="00987813"/>
    <w:rsid w:val="00990C18"/>
    <w:rsid w:val="00990C46"/>
    <w:rsid w:val="009916DF"/>
    <w:rsid w:val="00991DEF"/>
    <w:rsid w:val="00992659"/>
    <w:rsid w:val="0099359F"/>
    <w:rsid w:val="00993B98"/>
    <w:rsid w:val="00993F37"/>
    <w:rsid w:val="009944F9"/>
    <w:rsid w:val="00995954"/>
    <w:rsid w:val="00995E81"/>
    <w:rsid w:val="00996470"/>
    <w:rsid w:val="00996603"/>
    <w:rsid w:val="00996A30"/>
    <w:rsid w:val="009974B3"/>
    <w:rsid w:val="0099763B"/>
    <w:rsid w:val="00997F5D"/>
    <w:rsid w:val="009A09AC"/>
    <w:rsid w:val="009A1BBC"/>
    <w:rsid w:val="009A2864"/>
    <w:rsid w:val="009A313E"/>
    <w:rsid w:val="009A3EAC"/>
    <w:rsid w:val="009A40D9"/>
    <w:rsid w:val="009A68E1"/>
    <w:rsid w:val="009A7F0D"/>
    <w:rsid w:val="009B08F7"/>
    <w:rsid w:val="009B165F"/>
    <w:rsid w:val="009B2E67"/>
    <w:rsid w:val="009B417F"/>
    <w:rsid w:val="009B4483"/>
    <w:rsid w:val="009B4D9F"/>
    <w:rsid w:val="009B5861"/>
    <w:rsid w:val="009B5879"/>
    <w:rsid w:val="009B5A96"/>
    <w:rsid w:val="009B6030"/>
    <w:rsid w:val="009B72D1"/>
    <w:rsid w:val="009C0698"/>
    <w:rsid w:val="009C098A"/>
    <w:rsid w:val="009C0DA0"/>
    <w:rsid w:val="009C1693"/>
    <w:rsid w:val="009C1AD9"/>
    <w:rsid w:val="009C1FCA"/>
    <w:rsid w:val="009C3001"/>
    <w:rsid w:val="009C3A44"/>
    <w:rsid w:val="009C3E5B"/>
    <w:rsid w:val="009C44C9"/>
    <w:rsid w:val="009C575A"/>
    <w:rsid w:val="009C65D7"/>
    <w:rsid w:val="009C69B7"/>
    <w:rsid w:val="009C72FE"/>
    <w:rsid w:val="009C7379"/>
    <w:rsid w:val="009D0C17"/>
    <w:rsid w:val="009D1EBE"/>
    <w:rsid w:val="009D2409"/>
    <w:rsid w:val="009D2983"/>
    <w:rsid w:val="009D2C38"/>
    <w:rsid w:val="009D36ED"/>
    <w:rsid w:val="009D4735"/>
    <w:rsid w:val="009D4F4A"/>
    <w:rsid w:val="009D572A"/>
    <w:rsid w:val="009D67D9"/>
    <w:rsid w:val="009D7742"/>
    <w:rsid w:val="009D7D50"/>
    <w:rsid w:val="009E037B"/>
    <w:rsid w:val="009E05EC"/>
    <w:rsid w:val="009E0CF8"/>
    <w:rsid w:val="009E16BB"/>
    <w:rsid w:val="009E302A"/>
    <w:rsid w:val="009E56EB"/>
    <w:rsid w:val="009E6AB6"/>
    <w:rsid w:val="009E6B21"/>
    <w:rsid w:val="009E7F27"/>
    <w:rsid w:val="009F138C"/>
    <w:rsid w:val="009F1A7D"/>
    <w:rsid w:val="009F3431"/>
    <w:rsid w:val="009F3838"/>
    <w:rsid w:val="009F3ECD"/>
    <w:rsid w:val="009F40E5"/>
    <w:rsid w:val="009F42B6"/>
    <w:rsid w:val="009F4B19"/>
    <w:rsid w:val="009F5F05"/>
    <w:rsid w:val="009F7315"/>
    <w:rsid w:val="009F73D1"/>
    <w:rsid w:val="00A00D40"/>
    <w:rsid w:val="00A00FE9"/>
    <w:rsid w:val="00A04A93"/>
    <w:rsid w:val="00A07569"/>
    <w:rsid w:val="00A07749"/>
    <w:rsid w:val="00A078FB"/>
    <w:rsid w:val="00A10CE1"/>
    <w:rsid w:val="00A10CED"/>
    <w:rsid w:val="00A1150D"/>
    <w:rsid w:val="00A11788"/>
    <w:rsid w:val="00A1256E"/>
    <w:rsid w:val="00A128C6"/>
    <w:rsid w:val="00A12B07"/>
    <w:rsid w:val="00A12BAA"/>
    <w:rsid w:val="00A143CE"/>
    <w:rsid w:val="00A16D9B"/>
    <w:rsid w:val="00A21A49"/>
    <w:rsid w:val="00A22225"/>
    <w:rsid w:val="00A22373"/>
    <w:rsid w:val="00A225C3"/>
    <w:rsid w:val="00A231E9"/>
    <w:rsid w:val="00A25B65"/>
    <w:rsid w:val="00A307AE"/>
    <w:rsid w:val="00A3081F"/>
    <w:rsid w:val="00A34DBE"/>
    <w:rsid w:val="00A35E8B"/>
    <w:rsid w:val="00A3669F"/>
    <w:rsid w:val="00A36731"/>
    <w:rsid w:val="00A40D4B"/>
    <w:rsid w:val="00A41A01"/>
    <w:rsid w:val="00A429A9"/>
    <w:rsid w:val="00A433C3"/>
    <w:rsid w:val="00A43CFF"/>
    <w:rsid w:val="00A44718"/>
    <w:rsid w:val="00A4701A"/>
    <w:rsid w:val="00A47719"/>
    <w:rsid w:val="00A47EAB"/>
    <w:rsid w:val="00A5068D"/>
    <w:rsid w:val="00A509B4"/>
    <w:rsid w:val="00A50A4A"/>
    <w:rsid w:val="00A52824"/>
    <w:rsid w:val="00A536C2"/>
    <w:rsid w:val="00A5427A"/>
    <w:rsid w:val="00A5449A"/>
    <w:rsid w:val="00A54C7B"/>
    <w:rsid w:val="00A54CFD"/>
    <w:rsid w:val="00A558C4"/>
    <w:rsid w:val="00A5639F"/>
    <w:rsid w:val="00A57040"/>
    <w:rsid w:val="00A60064"/>
    <w:rsid w:val="00A60ECA"/>
    <w:rsid w:val="00A62151"/>
    <w:rsid w:val="00A64F90"/>
    <w:rsid w:val="00A65A2B"/>
    <w:rsid w:val="00A65C9A"/>
    <w:rsid w:val="00A6621E"/>
    <w:rsid w:val="00A70170"/>
    <w:rsid w:val="00A726C7"/>
    <w:rsid w:val="00A7409C"/>
    <w:rsid w:val="00A752B5"/>
    <w:rsid w:val="00A774B4"/>
    <w:rsid w:val="00A77927"/>
    <w:rsid w:val="00A81734"/>
    <w:rsid w:val="00A81791"/>
    <w:rsid w:val="00A8195D"/>
    <w:rsid w:val="00A81DC9"/>
    <w:rsid w:val="00A82923"/>
    <w:rsid w:val="00A83203"/>
    <w:rsid w:val="00A8372C"/>
    <w:rsid w:val="00A848BD"/>
    <w:rsid w:val="00A84AD0"/>
    <w:rsid w:val="00A855FA"/>
    <w:rsid w:val="00A86883"/>
    <w:rsid w:val="00A9044F"/>
    <w:rsid w:val="00A905C6"/>
    <w:rsid w:val="00A90A0B"/>
    <w:rsid w:val="00A91418"/>
    <w:rsid w:val="00A91A18"/>
    <w:rsid w:val="00A9244B"/>
    <w:rsid w:val="00A932DF"/>
    <w:rsid w:val="00A947CF"/>
    <w:rsid w:val="00A95F5B"/>
    <w:rsid w:val="00A96D9C"/>
    <w:rsid w:val="00A97222"/>
    <w:rsid w:val="00A9772A"/>
    <w:rsid w:val="00A9790F"/>
    <w:rsid w:val="00AA18E2"/>
    <w:rsid w:val="00AA22B0"/>
    <w:rsid w:val="00AA2B19"/>
    <w:rsid w:val="00AA3B89"/>
    <w:rsid w:val="00AA5E50"/>
    <w:rsid w:val="00AA642B"/>
    <w:rsid w:val="00AA74B6"/>
    <w:rsid w:val="00AB02D9"/>
    <w:rsid w:val="00AB0677"/>
    <w:rsid w:val="00AB0A27"/>
    <w:rsid w:val="00AB0BA3"/>
    <w:rsid w:val="00AB1983"/>
    <w:rsid w:val="00AB23C3"/>
    <w:rsid w:val="00AB24DB"/>
    <w:rsid w:val="00AB35D0"/>
    <w:rsid w:val="00AB59F5"/>
    <w:rsid w:val="00AB6101"/>
    <w:rsid w:val="00AB77E7"/>
    <w:rsid w:val="00AC012A"/>
    <w:rsid w:val="00AC1DCF"/>
    <w:rsid w:val="00AC1FD0"/>
    <w:rsid w:val="00AC23B1"/>
    <w:rsid w:val="00AC260E"/>
    <w:rsid w:val="00AC2AF9"/>
    <w:rsid w:val="00AC2F71"/>
    <w:rsid w:val="00AC47A6"/>
    <w:rsid w:val="00AC60C5"/>
    <w:rsid w:val="00AC78ED"/>
    <w:rsid w:val="00AD02D3"/>
    <w:rsid w:val="00AD3675"/>
    <w:rsid w:val="00AD4407"/>
    <w:rsid w:val="00AD56A9"/>
    <w:rsid w:val="00AD5ABC"/>
    <w:rsid w:val="00AD69C4"/>
    <w:rsid w:val="00AD6F0C"/>
    <w:rsid w:val="00AE1C5F"/>
    <w:rsid w:val="00AE1DEE"/>
    <w:rsid w:val="00AE23DD"/>
    <w:rsid w:val="00AE2558"/>
    <w:rsid w:val="00AE2747"/>
    <w:rsid w:val="00AE3899"/>
    <w:rsid w:val="00AE57B7"/>
    <w:rsid w:val="00AE6CD2"/>
    <w:rsid w:val="00AE776A"/>
    <w:rsid w:val="00AF1F68"/>
    <w:rsid w:val="00AF27B7"/>
    <w:rsid w:val="00AF2BB2"/>
    <w:rsid w:val="00AF2CE5"/>
    <w:rsid w:val="00AF33A2"/>
    <w:rsid w:val="00AF3C5D"/>
    <w:rsid w:val="00AF688A"/>
    <w:rsid w:val="00AF68B2"/>
    <w:rsid w:val="00AF726A"/>
    <w:rsid w:val="00AF7AB4"/>
    <w:rsid w:val="00AF7B91"/>
    <w:rsid w:val="00B00015"/>
    <w:rsid w:val="00B007D3"/>
    <w:rsid w:val="00B02AE5"/>
    <w:rsid w:val="00B043A6"/>
    <w:rsid w:val="00B05689"/>
    <w:rsid w:val="00B06DE8"/>
    <w:rsid w:val="00B0774F"/>
    <w:rsid w:val="00B07AE1"/>
    <w:rsid w:val="00B07D23"/>
    <w:rsid w:val="00B10A5A"/>
    <w:rsid w:val="00B11E81"/>
    <w:rsid w:val="00B12968"/>
    <w:rsid w:val="00B131FF"/>
    <w:rsid w:val="00B13498"/>
    <w:rsid w:val="00B13DA2"/>
    <w:rsid w:val="00B1511F"/>
    <w:rsid w:val="00B153E7"/>
    <w:rsid w:val="00B15B49"/>
    <w:rsid w:val="00B1672A"/>
    <w:rsid w:val="00B16E71"/>
    <w:rsid w:val="00B172BD"/>
    <w:rsid w:val="00B174BD"/>
    <w:rsid w:val="00B20690"/>
    <w:rsid w:val="00B20B2A"/>
    <w:rsid w:val="00B2129B"/>
    <w:rsid w:val="00B22FA7"/>
    <w:rsid w:val="00B24845"/>
    <w:rsid w:val="00B25759"/>
    <w:rsid w:val="00B26343"/>
    <w:rsid w:val="00B26370"/>
    <w:rsid w:val="00B27039"/>
    <w:rsid w:val="00B27D18"/>
    <w:rsid w:val="00B27F4E"/>
    <w:rsid w:val="00B300DB"/>
    <w:rsid w:val="00B315DE"/>
    <w:rsid w:val="00B32BEC"/>
    <w:rsid w:val="00B35B87"/>
    <w:rsid w:val="00B40556"/>
    <w:rsid w:val="00B40C4F"/>
    <w:rsid w:val="00B41041"/>
    <w:rsid w:val="00B41B1B"/>
    <w:rsid w:val="00B43107"/>
    <w:rsid w:val="00B45AC4"/>
    <w:rsid w:val="00B45E0A"/>
    <w:rsid w:val="00B46E45"/>
    <w:rsid w:val="00B47A18"/>
    <w:rsid w:val="00B50AD8"/>
    <w:rsid w:val="00B51C95"/>
    <w:rsid w:val="00B51CD5"/>
    <w:rsid w:val="00B52FE1"/>
    <w:rsid w:val="00B53824"/>
    <w:rsid w:val="00B53857"/>
    <w:rsid w:val="00B53C4E"/>
    <w:rsid w:val="00B54009"/>
    <w:rsid w:val="00B54B6C"/>
    <w:rsid w:val="00B565F1"/>
    <w:rsid w:val="00B56BBF"/>
    <w:rsid w:val="00B56FB1"/>
    <w:rsid w:val="00B6083F"/>
    <w:rsid w:val="00B61504"/>
    <w:rsid w:val="00B62E95"/>
    <w:rsid w:val="00B63ABC"/>
    <w:rsid w:val="00B64D3D"/>
    <w:rsid w:val="00B64F0A"/>
    <w:rsid w:val="00B6562C"/>
    <w:rsid w:val="00B6729E"/>
    <w:rsid w:val="00B6748C"/>
    <w:rsid w:val="00B720C9"/>
    <w:rsid w:val="00B7242B"/>
    <w:rsid w:val="00B73241"/>
    <w:rsid w:val="00B7391B"/>
    <w:rsid w:val="00B73ACC"/>
    <w:rsid w:val="00B743E7"/>
    <w:rsid w:val="00B74588"/>
    <w:rsid w:val="00B74B80"/>
    <w:rsid w:val="00B754C7"/>
    <w:rsid w:val="00B768A9"/>
    <w:rsid w:val="00B76E90"/>
    <w:rsid w:val="00B8005C"/>
    <w:rsid w:val="00B82CF4"/>
    <w:rsid w:val="00B82E5F"/>
    <w:rsid w:val="00B85415"/>
    <w:rsid w:val="00B8666B"/>
    <w:rsid w:val="00B904F4"/>
    <w:rsid w:val="00B90BD1"/>
    <w:rsid w:val="00B92536"/>
    <w:rsid w:val="00B9274D"/>
    <w:rsid w:val="00B94207"/>
    <w:rsid w:val="00B945D4"/>
    <w:rsid w:val="00B9506C"/>
    <w:rsid w:val="00B976C6"/>
    <w:rsid w:val="00B97B50"/>
    <w:rsid w:val="00BA0B66"/>
    <w:rsid w:val="00BA3959"/>
    <w:rsid w:val="00BA563D"/>
    <w:rsid w:val="00BA6D04"/>
    <w:rsid w:val="00BB1855"/>
    <w:rsid w:val="00BB2332"/>
    <w:rsid w:val="00BB239F"/>
    <w:rsid w:val="00BB2494"/>
    <w:rsid w:val="00BB2522"/>
    <w:rsid w:val="00BB28A3"/>
    <w:rsid w:val="00BB473F"/>
    <w:rsid w:val="00BB5218"/>
    <w:rsid w:val="00BB5946"/>
    <w:rsid w:val="00BB61A4"/>
    <w:rsid w:val="00BB72C0"/>
    <w:rsid w:val="00BB7FF3"/>
    <w:rsid w:val="00BC0AF1"/>
    <w:rsid w:val="00BC1EA9"/>
    <w:rsid w:val="00BC27BE"/>
    <w:rsid w:val="00BC3779"/>
    <w:rsid w:val="00BC41A0"/>
    <w:rsid w:val="00BC43D8"/>
    <w:rsid w:val="00BD0186"/>
    <w:rsid w:val="00BD1661"/>
    <w:rsid w:val="00BD2A18"/>
    <w:rsid w:val="00BD6178"/>
    <w:rsid w:val="00BD6348"/>
    <w:rsid w:val="00BE147F"/>
    <w:rsid w:val="00BE155E"/>
    <w:rsid w:val="00BE1BBC"/>
    <w:rsid w:val="00BE46B5"/>
    <w:rsid w:val="00BE599B"/>
    <w:rsid w:val="00BE6663"/>
    <w:rsid w:val="00BE6E4A"/>
    <w:rsid w:val="00BF0917"/>
    <w:rsid w:val="00BF0CD7"/>
    <w:rsid w:val="00BF143E"/>
    <w:rsid w:val="00BF15CE"/>
    <w:rsid w:val="00BF186E"/>
    <w:rsid w:val="00BF2157"/>
    <w:rsid w:val="00BF2FC3"/>
    <w:rsid w:val="00BF3551"/>
    <w:rsid w:val="00BF3615"/>
    <w:rsid w:val="00BF37C3"/>
    <w:rsid w:val="00BF4F07"/>
    <w:rsid w:val="00BF695B"/>
    <w:rsid w:val="00BF6A14"/>
    <w:rsid w:val="00BF71B0"/>
    <w:rsid w:val="00BF72C7"/>
    <w:rsid w:val="00C0161F"/>
    <w:rsid w:val="00C030BD"/>
    <w:rsid w:val="00C036C3"/>
    <w:rsid w:val="00C03CCA"/>
    <w:rsid w:val="00C040E8"/>
    <w:rsid w:val="00C0499E"/>
    <w:rsid w:val="00C04F4A"/>
    <w:rsid w:val="00C06484"/>
    <w:rsid w:val="00C074C6"/>
    <w:rsid w:val="00C07776"/>
    <w:rsid w:val="00C07C0D"/>
    <w:rsid w:val="00C10210"/>
    <w:rsid w:val="00C1035C"/>
    <w:rsid w:val="00C1140E"/>
    <w:rsid w:val="00C120BC"/>
    <w:rsid w:val="00C12EBB"/>
    <w:rsid w:val="00C12F33"/>
    <w:rsid w:val="00C1358F"/>
    <w:rsid w:val="00C13C2A"/>
    <w:rsid w:val="00C13CE8"/>
    <w:rsid w:val="00C14187"/>
    <w:rsid w:val="00C15151"/>
    <w:rsid w:val="00C171BC"/>
    <w:rsid w:val="00C179BC"/>
    <w:rsid w:val="00C17F8C"/>
    <w:rsid w:val="00C20F6E"/>
    <w:rsid w:val="00C211E6"/>
    <w:rsid w:val="00C22446"/>
    <w:rsid w:val="00C22681"/>
    <w:rsid w:val="00C22FB5"/>
    <w:rsid w:val="00C24236"/>
    <w:rsid w:val="00C2496B"/>
    <w:rsid w:val="00C24CBF"/>
    <w:rsid w:val="00C253FE"/>
    <w:rsid w:val="00C25C66"/>
    <w:rsid w:val="00C26D5B"/>
    <w:rsid w:val="00C2710B"/>
    <w:rsid w:val="00C279C2"/>
    <w:rsid w:val="00C3183E"/>
    <w:rsid w:val="00C33531"/>
    <w:rsid w:val="00C33B9E"/>
    <w:rsid w:val="00C34194"/>
    <w:rsid w:val="00C35EF7"/>
    <w:rsid w:val="00C372D7"/>
    <w:rsid w:val="00C37BAE"/>
    <w:rsid w:val="00C4043D"/>
    <w:rsid w:val="00C40DAA"/>
    <w:rsid w:val="00C41F7E"/>
    <w:rsid w:val="00C42A1B"/>
    <w:rsid w:val="00C42B41"/>
    <w:rsid w:val="00C42C1F"/>
    <w:rsid w:val="00C431C1"/>
    <w:rsid w:val="00C44A8D"/>
    <w:rsid w:val="00C44CF8"/>
    <w:rsid w:val="00C45B91"/>
    <w:rsid w:val="00C460A1"/>
    <w:rsid w:val="00C4789C"/>
    <w:rsid w:val="00C52C02"/>
    <w:rsid w:val="00C52DCB"/>
    <w:rsid w:val="00C554CD"/>
    <w:rsid w:val="00C57EE8"/>
    <w:rsid w:val="00C61072"/>
    <w:rsid w:val="00C6243C"/>
    <w:rsid w:val="00C62F54"/>
    <w:rsid w:val="00C63AEA"/>
    <w:rsid w:val="00C656CD"/>
    <w:rsid w:val="00C66CC0"/>
    <w:rsid w:val="00C67BBF"/>
    <w:rsid w:val="00C70168"/>
    <w:rsid w:val="00C718DD"/>
    <w:rsid w:val="00C71AFB"/>
    <w:rsid w:val="00C73B21"/>
    <w:rsid w:val="00C74707"/>
    <w:rsid w:val="00C7586F"/>
    <w:rsid w:val="00C75E76"/>
    <w:rsid w:val="00C767C7"/>
    <w:rsid w:val="00C779FD"/>
    <w:rsid w:val="00C77D84"/>
    <w:rsid w:val="00C801FC"/>
    <w:rsid w:val="00C80B9E"/>
    <w:rsid w:val="00C841B7"/>
    <w:rsid w:val="00C84A6C"/>
    <w:rsid w:val="00C8667D"/>
    <w:rsid w:val="00C86967"/>
    <w:rsid w:val="00C90045"/>
    <w:rsid w:val="00C9252F"/>
    <w:rsid w:val="00C928A8"/>
    <w:rsid w:val="00C93044"/>
    <w:rsid w:val="00C93448"/>
    <w:rsid w:val="00C95246"/>
    <w:rsid w:val="00CA103E"/>
    <w:rsid w:val="00CA2461"/>
    <w:rsid w:val="00CA6C45"/>
    <w:rsid w:val="00CA74F6"/>
    <w:rsid w:val="00CA7603"/>
    <w:rsid w:val="00CB364E"/>
    <w:rsid w:val="00CB37B8"/>
    <w:rsid w:val="00CB4F1A"/>
    <w:rsid w:val="00CB58B4"/>
    <w:rsid w:val="00CB6577"/>
    <w:rsid w:val="00CB6768"/>
    <w:rsid w:val="00CB74C7"/>
    <w:rsid w:val="00CC1FE9"/>
    <w:rsid w:val="00CC3B49"/>
    <w:rsid w:val="00CC3D04"/>
    <w:rsid w:val="00CC47BD"/>
    <w:rsid w:val="00CC4AF7"/>
    <w:rsid w:val="00CC54E5"/>
    <w:rsid w:val="00CC6B96"/>
    <w:rsid w:val="00CC6F04"/>
    <w:rsid w:val="00CC7B94"/>
    <w:rsid w:val="00CD0E51"/>
    <w:rsid w:val="00CD6E8E"/>
    <w:rsid w:val="00CE161F"/>
    <w:rsid w:val="00CE1796"/>
    <w:rsid w:val="00CE2CC6"/>
    <w:rsid w:val="00CE3529"/>
    <w:rsid w:val="00CE4320"/>
    <w:rsid w:val="00CE45D0"/>
    <w:rsid w:val="00CE50E6"/>
    <w:rsid w:val="00CE5D9A"/>
    <w:rsid w:val="00CE5F63"/>
    <w:rsid w:val="00CE76CD"/>
    <w:rsid w:val="00CF0B65"/>
    <w:rsid w:val="00CF1C1F"/>
    <w:rsid w:val="00CF3B5E"/>
    <w:rsid w:val="00CF3BA6"/>
    <w:rsid w:val="00CF4CCF"/>
    <w:rsid w:val="00CF4E8C"/>
    <w:rsid w:val="00CF4F5F"/>
    <w:rsid w:val="00CF6913"/>
    <w:rsid w:val="00CF7AA7"/>
    <w:rsid w:val="00CF7CAE"/>
    <w:rsid w:val="00D00561"/>
    <w:rsid w:val="00D006CF"/>
    <w:rsid w:val="00D007DF"/>
    <w:rsid w:val="00D008A6"/>
    <w:rsid w:val="00D00960"/>
    <w:rsid w:val="00D00B74"/>
    <w:rsid w:val="00D015F0"/>
    <w:rsid w:val="00D0447B"/>
    <w:rsid w:val="00D04894"/>
    <w:rsid w:val="00D048A2"/>
    <w:rsid w:val="00D049EE"/>
    <w:rsid w:val="00D053CE"/>
    <w:rsid w:val="00D055EB"/>
    <w:rsid w:val="00D056FE"/>
    <w:rsid w:val="00D05B56"/>
    <w:rsid w:val="00D05D60"/>
    <w:rsid w:val="00D114B2"/>
    <w:rsid w:val="00D1199D"/>
    <w:rsid w:val="00D121C4"/>
    <w:rsid w:val="00D14274"/>
    <w:rsid w:val="00D15E5B"/>
    <w:rsid w:val="00D16A98"/>
    <w:rsid w:val="00D17C62"/>
    <w:rsid w:val="00D21586"/>
    <w:rsid w:val="00D219C8"/>
    <w:rsid w:val="00D21EA5"/>
    <w:rsid w:val="00D22797"/>
    <w:rsid w:val="00D23A38"/>
    <w:rsid w:val="00D2415A"/>
    <w:rsid w:val="00D2574C"/>
    <w:rsid w:val="00D26D79"/>
    <w:rsid w:val="00D27C2B"/>
    <w:rsid w:val="00D33363"/>
    <w:rsid w:val="00D34529"/>
    <w:rsid w:val="00D34943"/>
    <w:rsid w:val="00D34A2B"/>
    <w:rsid w:val="00D35409"/>
    <w:rsid w:val="00D359D4"/>
    <w:rsid w:val="00D41B88"/>
    <w:rsid w:val="00D41E23"/>
    <w:rsid w:val="00D429EC"/>
    <w:rsid w:val="00D42F1F"/>
    <w:rsid w:val="00D43D44"/>
    <w:rsid w:val="00D43EBB"/>
    <w:rsid w:val="00D44E4E"/>
    <w:rsid w:val="00D46141"/>
    <w:rsid w:val="00D468BF"/>
    <w:rsid w:val="00D46D26"/>
    <w:rsid w:val="00D51254"/>
    <w:rsid w:val="00D51627"/>
    <w:rsid w:val="00D51E1A"/>
    <w:rsid w:val="00D52344"/>
    <w:rsid w:val="00D52D26"/>
    <w:rsid w:val="00D532DA"/>
    <w:rsid w:val="00D54AAC"/>
    <w:rsid w:val="00D54B32"/>
    <w:rsid w:val="00D55DF0"/>
    <w:rsid w:val="00D563D8"/>
    <w:rsid w:val="00D563E1"/>
    <w:rsid w:val="00D56BB6"/>
    <w:rsid w:val="00D6022B"/>
    <w:rsid w:val="00D60C40"/>
    <w:rsid w:val="00D61143"/>
    <w:rsid w:val="00D6138D"/>
    <w:rsid w:val="00D6166E"/>
    <w:rsid w:val="00D63126"/>
    <w:rsid w:val="00D63A67"/>
    <w:rsid w:val="00D646C9"/>
    <w:rsid w:val="00D6492E"/>
    <w:rsid w:val="00D65845"/>
    <w:rsid w:val="00D70087"/>
    <w:rsid w:val="00D7079E"/>
    <w:rsid w:val="00D70823"/>
    <w:rsid w:val="00D70AB1"/>
    <w:rsid w:val="00D70F23"/>
    <w:rsid w:val="00D72CA1"/>
    <w:rsid w:val="00D733AF"/>
    <w:rsid w:val="00D73DD6"/>
    <w:rsid w:val="00D745F5"/>
    <w:rsid w:val="00D75392"/>
    <w:rsid w:val="00D7585E"/>
    <w:rsid w:val="00D759A3"/>
    <w:rsid w:val="00D82E32"/>
    <w:rsid w:val="00D83974"/>
    <w:rsid w:val="00D83982"/>
    <w:rsid w:val="00D84133"/>
    <w:rsid w:val="00D8431C"/>
    <w:rsid w:val="00D85122"/>
    <w:rsid w:val="00D85133"/>
    <w:rsid w:val="00D91607"/>
    <w:rsid w:val="00D92C82"/>
    <w:rsid w:val="00D93336"/>
    <w:rsid w:val="00D94314"/>
    <w:rsid w:val="00D95BC7"/>
    <w:rsid w:val="00D95C17"/>
    <w:rsid w:val="00D96043"/>
    <w:rsid w:val="00D97779"/>
    <w:rsid w:val="00DA2B9A"/>
    <w:rsid w:val="00DA52F5"/>
    <w:rsid w:val="00DA58E6"/>
    <w:rsid w:val="00DA65A0"/>
    <w:rsid w:val="00DA73A3"/>
    <w:rsid w:val="00DB3080"/>
    <w:rsid w:val="00DB4E12"/>
    <w:rsid w:val="00DB5771"/>
    <w:rsid w:val="00DC0AB6"/>
    <w:rsid w:val="00DC21CF"/>
    <w:rsid w:val="00DC3395"/>
    <w:rsid w:val="00DC3664"/>
    <w:rsid w:val="00DC4B9B"/>
    <w:rsid w:val="00DC6260"/>
    <w:rsid w:val="00DC6EFC"/>
    <w:rsid w:val="00DC7CDE"/>
    <w:rsid w:val="00DD195B"/>
    <w:rsid w:val="00DD231F"/>
    <w:rsid w:val="00DD243F"/>
    <w:rsid w:val="00DD46E9"/>
    <w:rsid w:val="00DD4711"/>
    <w:rsid w:val="00DD4812"/>
    <w:rsid w:val="00DD4CA7"/>
    <w:rsid w:val="00DD6A7F"/>
    <w:rsid w:val="00DE0097"/>
    <w:rsid w:val="00DE05AE"/>
    <w:rsid w:val="00DE0979"/>
    <w:rsid w:val="00DE09A7"/>
    <w:rsid w:val="00DE12E9"/>
    <w:rsid w:val="00DE301D"/>
    <w:rsid w:val="00DE33EC"/>
    <w:rsid w:val="00DE43B4"/>
    <w:rsid w:val="00DE43F4"/>
    <w:rsid w:val="00DE506D"/>
    <w:rsid w:val="00DE53F8"/>
    <w:rsid w:val="00DE60E6"/>
    <w:rsid w:val="00DE6C9B"/>
    <w:rsid w:val="00DE74DC"/>
    <w:rsid w:val="00DE7D5A"/>
    <w:rsid w:val="00DF1EC4"/>
    <w:rsid w:val="00DF247C"/>
    <w:rsid w:val="00DF3F4F"/>
    <w:rsid w:val="00DF6544"/>
    <w:rsid w:val="00DF707E"/>
    <w:rsid w:val="00DF70A1"/>
    <w:rsid w:val="00DF759D"/>
    <w:rsid w:val="00E0031C"/>
    <w:rsid w:val="00E003AF"/>
    <w:rsid w:val="00E00482"/>
    <w:rsid w:val="00E018C3"/>
    <w:rsid w:val="00E01C15"/>
    <w:rsid w:val="00E0226C"/>
    <w:rsid w:val="00E052B1"/>
    <w:rsid w:val="00E05886"/>
    <w:rsid w:val="00E104C6"/>
    <w:rsid w:val="00E10C02"/>
    <w:rsid w:val="00E137F4"/>
    <w:rsid w:val="00E164F2"/>
    <w:rsid w:val="00E16F61"/>
    <w:rsid w:val="00E178A7"/>
    <w:rsid w:val="00E20665"/>
    <w:rsid w:val="00E20F6A"/>
    <w:rsid w:val="00E21A25"/>
    <w:rsid w:val="00E22F7B"/>
    <w:rsid w:val="00E23303"/>
    <w:rsid w:val="00E239E0"/>
    <w:rsid w:val="00E2454F"/>
    <w:rsid w:val="00E253CA"/>
    <w:rsid w:val="00E2771C"/>
    <w:rsid w:val="00E27E67"/>
    <w:rsid w:val="00E31D50"/>
    <w:rsid w:val="00E324D9"/>
    <w:rsid w:val="00E33140"/>
    <w:rsid w:val="00E331FB"/>
    <w:rsid w:val="00E33DF4"/>
    <w:rsid w:val="00E35EDE"/>
    <w:rsid w:val="00E361B4"/>
    <w:rsid w:val="00E36528"/>
    <w:rsid w:val="00E37D94"/>
    <w:rsid w:val="00E409B4"/>
    <w:rsid w:val="00E40CF7"/>
    <w:rsid w:val="00E413B8"/>
    <w:rsid w:val="00E434EB"/>
    <w:rsid w:val="00E440C0"/>
    <w:rsid w:val="00E4683D"/>
    <w:rsid w:val="00E46CA0"/>
    <w:rsid w:val="00E504A1"/>
    <w:rsid w:val="00E51231"/>
    <w:rsid w:val="00E52A67"/>
    <w:rsid w:val="00E53AE7"/>
    <w:rsid w:val="00E55148"/>
    <w:rsid w:val="00E602A7"/>
    <w:rsid w:val="00E619E1"/>
    <w:rsid w:val="00E61E05"/>
    <w:rsid w:val="00E62FBE"/>
    <w:rsid w:val="00E63389"/>
    <w:rsid w:val="00E64597"/>
    <w:rsid w:val="00E65780"/>
    <w:rsid w:val="00E6605E"/>
    <w:rsid w:val="00E66AA1"/>
    <w:rsid w:val="00E66B6A"/>
    <w:rsid w:val="00E700AC"/>
    <w:rsid w:val="00E71243"/>
    <w:rsid w:val="00E71362"/>
    <w:rsid w:val="00E714D8"/>
    <w:rsid w:val="00E7168A"/>
    <w:rsid w:val="00E719F7"/>
    <w:rsid w:val="00E71D25"/>
    <w:rsid w:val="00E7295C"/>
    <w:rsid w:val="00E73306"/>
    <w:rsid w:val="00E74817"/>
    <w:rsid w:val="00E74FE4"/>
    <w:rsid w:val="00E75756"/>
    <w:rsid w:val="00E7738D"/>
    <w:rsid w:val="00E81633"/>
    <w:rsid w:val="00E82AED"/>
    <w:rsid w:val="00E82FCC"/>
    <w:rsid w:val="00E831A3"/>
    <w:rsid w:val="00E8487F"/>
    <w:rsid w:val="00E852AA"/>
    <w:rsid w:val="00E862B5"/>
    <w:rsid w:val="00E86733"/>
    <w:rsid w:val="00E86927"/>
    <w:rsid w:val="00E8700D"/>
    <w:rsid w:val="00E87094"/>
    <w:rsid w:val="00E9108A"/>
    <w:rsid w:val="00E91305"/>
    <w:rsid w:val="00E91C2C"/>
    <w:rsid w:val="00E93511"/>
    <w:rsid w:val="00E94803"/>
    <w:rsid w:val="00E94B69"/>
    <w:rsid w:val="00E9588E"/>
    <w:rsid w:val="00E965A5"/>
    <w:rsid w:val="00E96813"/>
    <w:rsid w:val="00E973E8"/>
    <w:rsid w:val="00EA021C"/>
    <w:rsid w:val="00EA1680"/>
    <w:rsid w:val="00EA17B9"/>
    <w:rsid w:val="00EA279E"/>
    <w:rsid w:val="00EA2BA6"/>
    <w:rsid w:val="00EA3274"/>
    <w:rsid w:val="00EA33B1"/>
    <w:rsid w:val="00EA34A4"/>
    <w:rsid w:val="00EA74F2"/>
    <w:rsid w:val="00EA7552"/>
    <w:rsid w:val="00EA7F5C"/>
    <w:rsid w:val="00EB193D"/>
    <w:rsid w:val="00EB2A71"/>
    <w:rsid w:val="00EB32CF"/>
    <w:rsid w:val="00EB4DDA"/>
    <w:rsid w:val="00EB6BE1"/>
    <w:rsid w:val="00EB7598"/>
    <w:rsid w:val="00EB7885"/>
    <w:rsid w:val="00EC0998"/>
    <w:rsid w:val="00EC2805"/>
    <w:rsid w:val="00EC3100"/>
    <w:rsid w:val="00EC3D02"/>
    <w:rsid w:val="00EC437B"/>
    <w:rsid w:val="00EC4CBD"/>
    <w:rsid w:val="00EC5335"/>
    <w:rsid w:val="00EC60F1"/>
    <w:rsid w:val="00EC6884"/>
    <w:rsid w:val="00EC703B"/>
    <w:rsid w:val="00EC70D8"/>
    <w:rsid w:val="00EC78F8"/>
    <w:rsid w:val="00ED1008"/>
    <w:rsid w:val="00ED1338"/>
    <w:rsid w:val="00ED1475"/>
    <w:rsid w:val="00ED1AB4"/>
    <w:rsid w:val="00ED288C"/>
    <w:rsid w:val="00ED2C23"/>
    <w:rsid w:val="00ED2CF0"/>
    <w:rsid w:val="00ED546E"/>
    <w:rsid w:val="00ED6D87"/>
    <w:rsid w:val="00EE0289"/>
    <w:rsid w:val="00EE1058"/>
    <w:rsid w:val="00EE1089"/>
    <w:rsid w:val="00EE1E24"/>
    <w:rsid w:val="00EE3260"/>
    <w:rsid w:val="00EE3385"/>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17EEF"/>
    <w:rsid w:val="00F20B40"/>
    <w:rsid w:val="00F218E9"/>
    <w:rsid w:val="00F2269A"/>
    <w:rsid w:val="00F22775"/>
    <w:rsid w:val="00F228A5"/>
    <w:rsid w:val="00F246D4"/>
    <w:rsid w:val="00F269DC"/>
    <w:rsid w:val="00F309E2"/>
    <w:rsid w:val="00F30C2D"/>
    <w:rsid w:val="00F30DE2"/>
    <w:rsid w:val="00F31635"/>
    <w:rsid w:val="00F318BD"/>
    <w:rsid w:val="00F32557"/>
    <w:rsid w:val="00F32CE9"/>
    <w:rsid w:val="00F332EF"/>
    <w:rsid w:val="00F33383"/>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069A"/>
    <w:rsid w:val="00F62236"/>
    <w:rsid w:val="00F642AF"/>
    <w:rsid w:val="00F650B4"/>
    <w:rsid w:val="00F65901"/>
    <w:rsid w:val="00F66B95"/>
    <w:rsid w:val="00F706AA"/>
    <w:rsid w:val="00F715D0"/>
    <w:rsid w:val="00F717E7"/>
    <w:rsid w:val="00F724A1"/>
    <w:rsid w:val="00F7288E"/>
    <w:rsid w:val="00F734AE"/>
    <w:rsid w:val="00F736A8"/>
    <w:rsid w:val="00F740FA"/>
    <w:rsid w:val="00F7632C"/>
    <w:rsid w:val="00F76FDC"/>
    <w:rsid w:val="00F771C6"/>
    <w:rsid w:val="00F77ED7"/>
    <w:rsid w:val="00F80F5D"/>
    <w:rsid w:val="00F81608"/>
    <w:rsid w:val="00F83143"/>
    <w:rsid w:val="00F84564"/>
    <w:rsid w:val="00F853F3"/>
    <w:rsid w:val="00F8591B"/>
    <w:rsid w:val="00F8655C"/>
    <w:rsid w:val="00F87CCE"/>
    <w:rsid w:val="00F90BCA"/>
    <w:rsid w:val="00F90E1A"/>
    <w:rsid w:val="00F91B79"/>
    <w:rsid w:val="00F92552"/>
    <w:rsid w:val="00F93289"/>
    <w:rsid w:val="00F94775"/>
    <w:rsid w:val="00F94974"/>
    <w:rsid w:val="00F94B27"/>
    <w:rsid w:val="00F955D9"/>
    <w:rsid w:val="00F96626"/>
    <w:rsid w:val="00F96946"/>
    <w:rsid w:val="00F97131"/>
    <w:rsid w:val="00F9720F"/>
    <w:rsid w:val="00F97B4B"/>
    <w:rsid w:val="00F97C84"/>
    <w:rsid w:val="00FA0156"/>
    <w:rsid w:val="00FA166A"/>
    <w:rsid w:val="00FA2CF6"/>
    <w:rsid w:val="00FA3065"/>
    <w:rsid w:val="00FA3EBB"/>
    <w:rsid w:val="00FA52F9"/>
    <w:rsid w:val="00FA58AD"/>
    <w:rsid w:val="00FA5EAD"/>
    <w:rsid w:val="00FA7268"/>
    <w:rsid w:val="00FB0346"/>
    <w:rsid w:val="00FB0E61"/>
    <w:rsid w:val="00FB10FF"/>
    <w:rsid w:val="00FB1561"/>
    <w:rsid w:val="00FB19E1"/>
    <w:rsid w:val="00FB1AF9"/>
    <w:rsid w:val="00FB1D69"/>
    <w:rsid w:val="00FB247F"/>
    <w:rsid w:val="00FB2812"/>
    <w:rsid w:val="00FB3570"/>
    <w:rsid w:val="00FB602C"/>
    <w:rsid w:val="00FB7100"/>
    <w:rsid w:val="00FC0636"/>
    <w:rsid w:val="00FC0C6F"/>
    <w:rsid w:val="00FC14C7"/>
    <w:rsid w:val="00FC2758"/>
    <w:rsid w:val="00FC3523"/>
    <w:rsid w:val="00FC3C3B"/>
    <w:rsid w:val="00FC43B4"/>
    <w:rsid w:val="00FC44C4"/>
    <w:rsid w:val="00FC4F7B"/>
    <w:rsid w:val="00FC5691"/>
    <w:rsid w:val="00FC5DDA"/>
    <w:rsid w:val="00FC755A"/>
    <w:rsid w:val="00FD018D"/>
    <w:rsid w:val="00FD05FD"/>
    <w:rsid w:val="00FD1F94"/>
    <w:rsid w:val="00FD21A7"/>
    <w:rsid w:val="00FD2831"/>
    <w:rsid w:val="00FD3347"/>
    <w:rsid w:val="00FD40E9"/>
    <w:rsid w:val="00FD495B"/>
    <w:rsid w:val="00FD5F95"/>
    <w:rsid w:val="00FD7EC3"/>
    <w:rsid w:val="00FE0C73"/>
    <w:rsid w:val="00FE0F38"/>
    <w:rsid w:val="00FE108E"/>
    <w:rsid w:val="00FE10F9"/>
    <w:rsid w:val="00FE126B"/>
    <w:rsid w:val="00FE2356"/>
    <w:rsid w:val="00FE2629"/>
    <w:rsid w:val="00FE40B5"/>
    <w:rsid w:val="00FE4AF6"/>
    <w:rsid w:val="00FE660C"/>
    <w:rsid w:val="00FE79B5"/>
    <w:rsid w:val="00FF0F2A"/>
    <w:rsid w:val="00FF28B3"/>
    <w:rsid w:val="00FF3568"/>
    <w:rsid w:val="00FF4191"/>
    <w:rsid w:val="00FF4550"/>
    <w:rsid w:val="00FF492B"/>
    <w:rsid w:val="00FF5260"/>
    <w:rsid w:val="00FF5EC7"/>
    <w:rsid w:val="00FF6892"/>
    <w:rsid w:val="00FF7815"/>
    <w:rsid w:val="00FF7892"/>
    <w:rsid w:val="0139E5FD"/>
    <w:rsid w:val="01886091"/>
    <w:rsid w:val="023BA453"/>
    <w:rsid w:val="0304455C"/>
    <w:rsid w:val="0307ADB9"/>
    <w:rsid w:val="031CB1E7"/>
    <w:rsid w:val="032C14BD"/>
    <w:rsid w:val="036C6267"/>
    <w:rsid w:val="0382511B"/>
    <w:rsid w:val="03BD0582"/>
    <w:rsid w:val="03FB94CB"/>
    <w:rsid w:val="05270A26"/>
    <w:rsid w:val="05734515"/>
    <w:rsid w:val="063BAEC3"/>
    <w:rsid w:val="06A03A04"/>
    <w:rsid w:val="06D67976"/>
    <w:rsid w:val="08865728"/>
    <w:rsid w:val="097386E0"/>
    <w:rsid w:val="0A600A7E"/>
    <w:rsid w:val="0D01B876"/>
    <w:rsid w:val="0DE1E42E"/>
    <w:rsid w:val="0E1CF654"/>
    <w:rsid w:val="0F3F7ABA"/>
    <w:rsid w:val="1082602D"/>
    <w:rsid w:val="10BF2FEF"/>
    <w:rsid w:val="112D56B0"/>
    <w:rsid w:val="129FBFFC"/>
    <w:rsid w:val="12AC0800"/>
    <w:rsid w:val="131602D7"/>
    <w:rsid w:val="135B6905"/>
    <w:rsid w:val="137356DF"/>
    <w:rsid w:val="1401B106"/>
    <w:rsid w:val="1558BA65"/>
    <w:rsid w:val="15A79A7D"/>
    <w:rsid w:val="15E8C738"/>
    <w:rsid w:val="168011E7"/>
    <w:rsid w:val="169D5432"/>
    <w:rsid w:val="189F3C7E"/>
    <w:rsid w:val="1B1800F5"/>
    <w:rsid w:val="1D2A5125"/>
    <w:rsid w:val="1DE35AE1"/>
    <w:rsid w:val="1E36795A"/>
    <w:rsid w:val="1F42688B"/>
    <w:rsid w:val="1F4515BB"/>
    <w:rsid w:val="1FBFB8FF"/>
    <w:rsid w:val="20296AED"/>
    <w:rsid w:val="2065907D"/>
    <w:rsid w:val="20B349A1"/>
    <w:rsid w:val="20F03FF5"/>
    <w:rsid w:val="216C4E77"/>
    <w:rsid w:val="220160DE"/>
    <w:rsid w:val="225041F1"/>
    <w:rsid w:val="22F0C31B"/>
    <w:rsid w:val="2307B7BA"/>
    <w:rsid w:val="23668275"/>
    <w:rsid w:val="2384EFD1"/>
    <w:rsid w:val="239D313F"/>
    <w:rsid w:val="23C83FFA"/>
    <w:rsid w:val="23F137F6"/>
    <w:rsid w:val="24B8C07D"/>
    <w:rsid w:val="26BEC9A4"/>
    <w:rsid w:val="27B39C40"/>
    <w:rsid w:val="281ACBE8"/>
    <w:rsid w:val="28392E01"/>
    <w:rsid w:val="288D5694"/>
    <w:rsid w:val="289EA846"/>
    <w:rsid w:val="28AF31BC"/>
    <w:rsid w:val="2A53C792"/>
    <w:rsid w:val="2A675820"/>
    <w:rsid w:val="2BD0020F"/>
    <w:rsid w:val="2D5238ED"/>
    <w:rsid w:val="2D6E4267"/>
    <w:rsid w:val="2E5AD459"/>
    <w:rsid w:val="2EE1A416"/>
    <w:rsid w:val="2FF7A09C"/>
    <w:rsid w:val="30E18599"/>
    <w:rsid w:val="30F94D36"/>
    <w:rsid w:val="318C2B6C"/>
    <w:rsid w:val="31FA50B7"/>
    <w:rsid w:val="33A21A32"/>
    <w:rsid w:val="35F26D7B"/>
    <w:rsid w:val="36D9BAF4"/>
    <w:rsid w:val="39093787"/>
    <w:rsid w:val="390B0FB6"/>
    <w:rsid w:val="3A7E8ACA"/>
    <w:rsid w:val="3AA61FE4"/>
    <w:rsid w:val="3B19E555"/>
    <w:rsid w:val="3B1B0D17"/>
    <w:rsid w:val="3B629BB3"/>
    <w:rsid w:val="3BBE21D1"/>
    <w:rsid w:val="3CA0EF0A"/>
    <w:rsid w:val="3D1EC5DD"/>
    <w:rsid w:val="3DB59874"/>
    <w:rsid w:val="3DE3877D"/>
    <w:rsid w:val="400E0B19"/>
    <w:rsid w:val="402CB479"/>
    <w:rsid w:val="405AE765"/>
    <w:rsid w:val="408CD82F"/>
    <w:rsid w:val="415337B3"/>
    <w:rsid w:val="41545C69"/>
    <w:rsid w:val="41F91CD4"/>
    <w:rsid w:val="4228E315"/>
    <w:rsid w:val="42D02735"/>
    <w:rsid w:val="4339048B"/>
    <w:rsid w:val="434FD44B"/>
    <w:rsid w:val="437D5FA2"/>
    <w:rsid w:val="438BCFC9"/>
    <w:rsid w:val="44A3DB0E"/>
    <w:rsid w:val="4530BD96"/>
    <w:rsid w:val="45E58F80"/>
    <w:rsid w:val="47ABEC6E"/>
    <w:rsid w:val="49888755"/>
    <w:rsid w:val="4A7BBD68"/>
    <w:rsid w:val="4B37F6A5"/>
    <w:rsid w:val="4B38C99C"/>
    <w:rsid w:val="4C0F0566"/>
    <w:rsid w:val="4D670DC8"/>
    <w:rsid w:val="4EC0D97C"/>
    <w:rsid w:val="4EFA85C4"/>
    <w:rsid w:val="5042BA4D"/>
    <w:rsid w:val="5132BF4A"/>
    <w:rsid w:val="5225DE82"/>
    <w:rsid w:val="53C2529E"/>
    <w:rsid w:val="55DB4EE9"/>
    <w:rsid w:val="55DC3B8A"/>
    <w:rsid w:val="5623DDF3"/>
    <w:rsid w:val="57A94A99"/>
    <w:rsid w:val="57FA18F6"/>
    <w:rsid w:val="586F2E76"/>
    <w:rsid w:val="58D46011"/>
    <w:rsid w:val="58E75B18"/>
    <w:rsid w:val="59CB4E92"/>
    <w:rsid w:val="5A03DDB5"/>
    <w:rsid w:val="5A23D74A"/>
    <w:rsid w:val="5A302719"/>
    <w:rsid w:val="5A54F1F8"/>
    <w:rsid w:val="5AD744AB"/>
    <w:rsid w:val="5B5C3278"/>
    <w:rsid w:val="5C7A7962"/>
    <w:rsid w:val="5E0EB2B5"/>
    <w:rsid w:val="5E192FD8"/>
    <w:rsid w:val="5E6D7BAC"/>
    <w:rsid w:val="5EF0F3F0"/>
    <w:rsid w:val="5FB50039"/>
    <w:rsid w:val="5FD18372"/>
    <w:rsid w:val="60D05BF6"/>
    <w:rsid w:val="6150D09A"/>
    <w:rsid w:val="61C51891"/>
    <w:rsid w:val="61E3064B"/>
    <w:rsid w:val="622F2EB8"/>
    <w:rsid w:val="627B4257"/>
    <w:rsid w:val="641712B8"/>
    <w:rsid w:val="646F48FF"/>
    <w:rsid w:val="6576BD89"/>
    <w:rsid w:val="65B2E319"/>
    <w:rsid w:val="65FF1CCF"/>
    <w:rsid w:val="66891CF9"/>
    <w:rsid w:val="66F505D2"/>
    <w:rsid w:val="6824ED5A"/>
    <w:rsid w:val="68C68433"/>
    <w:rsid w:val="692192BF"/>
    <w:rsid w:val="69406562"/>
    <w:rsid w:val="6ADBA46E"/>
    <w:rsid w:val="6B75B679"/>
    <w:rsid w:val="6B92C6A3"/>
    <w:rsid w:val="6CA1B4C9"/>
    <w:rsid w:val="6E11FBB5"/>
    <w:rsid w:val="70F92195"/>
    <w:rsid w:val="715A1A3D"/>
    <w:rsid w:val="71AD3323"/>
    <w:rsid w:val="721D3EED"/>
    <w:rsid w:val="725D8394"/>
    <w:rsid w:val="7318EB87"/>
    <w:rsid w:val="73A20484"/>
    <w:rsid w:val="73BA607D"/>
    <w:rsid w:val="744B4E5E"/>
    <w:rsid w:val="744C9DD2"/>
    <w:rsid w:val="757C0D3E"/>
    <w:rsid w:val="75D0F469"/>
    <w:rsid w:val="779303B6"/>
    <w:rsid w:val="792ED417"/>
    <w:rsid w:val="79768B72"/>
    <w:rsid w:val="79CF3F78"/>
    <w:rsid w:val="7A62FED2"/>
    <w:rsid w:val="7ACAA478"/>
    <w:rsid w:val="7B125BD3"/>
    <w:rsid w:val="7BDDDA1B"/>
    <w:rsid w:val="7C270D90"/>
    <w:rsid w:val="7C2EBF96"/>
    <w:rsid w:val="7D384E50"/>
    <w:rsid w:val="7D82D498"/>
    <w:rsid w:val="7DD7A49D"/>
    <w:rsid w:val="7E02453A"/>
    <w:rsid w:val="7E227D06"/>
    <w:rsid w:val="7E50BFCE"/>
    <w:rsid w:val="7E62F073"/>
    <w:rsid w:val="7E7A7E73"/>
    <w:rsid w:val="7F9E15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63281"/>
  <w14:defaultImageDpi w14:val="32767"/>
  <w15:chartTrackingRefBased/>
  <w15:docId w15:val="{9CB163A9-1BE2-46E4-AF80-47EA90D7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007D3"/>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A22225"/>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A22225"/>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A22225"/>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A22225"/>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A22225"/>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22225"/>
    <w:pPr>
      <w:tabs>
        <w:tab w:val="right" w:leader="dot" w:pos="13948"/>
      </w:tabs>
      <w:spacing w:before="0" w:after="0"/>
    </w:pPr>
    <w:rPr>
      <w:bCs/>
      <w:noProof/>
    </w:rPr>
  </w:style>
  <w:style w:type="paragraph" w:styleId="TOC2">
    <w:name w:val="toc 2"/>
    <w:aliases w:val="ŠTOC 2"/>
    <w:basedOn w:val="Normal"/>
    <w:next w:val="Normal"/>
    <w:uiPriority w:val="39"/>
    <w:unhideWhenUsed/>
    <w:rsid w:val="00A22225"/>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A22225"/>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A22225"/>
    <w:rPr>
      <w:rFonts w:ascii="Arial" w:hAnsi="Arial" w:cs="Arial"/>
      <w:color w:val="302D6D"/>
      <w:sz w:val="32"/>
      <w:szCs w:val="32"/>
    </w:rPr>
  </w:style>
  <w:style w:type="character" w:customStyle="1" w:styleId="HeaderChar">
    <w:name w:val="Header Char"/>
    <w:aliases w:val="ŠHeader Char"/>
    <w:basedOn w:val="DefaultParagraphFont"/>
    <w:link w:val="Header"/>
    <w:uiPriority w:val="24"/>
    <w:rsid w:val="00A22225"/>
    <w:rPr>
      <w:rFonts w:ascii="Arial" w:hAnsi="Arial" w:cs="Arial"/>
      <w:b/>
      <w:bCs/>
      <w:color w:val="302D6D"/>
    </w:rPr>
  </w:style>
  <w:style w:type="paragraph" w:styleId="Footer">
    <w:name w:val="footer"/>
    <w:aliases w:val="ŠFooter"/>
    <w:basedOn w:val="Normal"/>
    <w:link w:val="FooterChar"/>
    <w:uiPriority w:val="99"/>
    <w:rsid w:val="00A22225"/>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A22225"/>
    <w:rPr>
      <w:rFonts w:ascii="Arial" w:hAnsi="Arial" w:cs="Arial"/>
      <w:sz w:val="18"/>
      <w:szCs w:val="18"/>
    </w:rPr>
  </w:style>
  <w:style w:type="paragraph" w:styleId="Caption">
    <w:name w:val="caption"/>
    <w:aliases w:val="ŠCaption"/>
    <w:basedOn w:val="Normal"/>
    <w:next w:val="Normal"/>
    <w:uiPriority w:val="35"/>
    <w:qFormat/>
    <w:rsid w:val="00A22225"/>
    <w:pPr>
      <w:keepNext/>
      <w:spacing w:after="200" w:line="240" w:lineRule="auto"/>
    </w:pPr>
    <w:rPr>
      <w:b/>
      <w:iCs/>
      <w:szCs w:val="18"/>
    </w:rPr>
  </w:style>
  <w:style w:type="paragraph" w:customStyle="1" w:styleId="Logo">
    <w:name w:val="ŠLogo"/>
    <w:basedOn w:val="Normal"/>
    <w:uiPriority w:val="22"/>
    <w:qFormat/>
    <w:rsid w:val="00A22225"/>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22225"/>
    <w:pPr>
      <w:spacing w:before="0" w:after="0"/>
      <w:ind w:left="482"/>
    </w:pPr>
  </w:style>
  <w:style w:type="character" w:styleId="Hyperlink">
    <w:name w:val="Hyperlink"/>
    <w:aliases w:val="ŠHyperlink"/>
    <w:basedOn w:val="DefaultParagraphFont"/>
    <w:uiPriority w:val="99"/>
    <w:unhideWhenUsed/>
    <w:rsid w:val="00A22225"/>
    <w:rPr>
      <w:color w:val="2F5496" w:themeColor="accent1" w:themeShade="BF"/>
      <w:u w:val="single"/>
    </w:rPr>
  </w:style>
  <w:style w:type="character" w:styleId="SubtleReference">
    <w:name w:val="Subtle Reference"/>
    <w:aliases w:val="ŠSubtle Reference"/>
    <w:uiPriority w:val="31"/>
    <w:qFormat/>
    <w:rsid w:val="00A22225"/>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22225"/>
    <w:rPr>
      <w:rFonts w:ascii="Arial" w:eastAsiaTheme="majorEastAsia" w:hAnsi="Arial" w:cs="Arial"/>
      <w:b/>
      <w:bCs/>
      <w:color w:val="302D6D"/>
      <w:sz w:val="52"/>
      <w:szCs w:val="52"/>
    </w:rPr>
  </w:style>
  <w:style w:type="character" w:customStyle="1" w:styleId="Heading2Char">
    <w:name w:val="Heading 2 Char"/>
    <w:aliases w:val="ŠHeading 2 Char"/>
    <w:basedOn w:val="DefaultParagraphFont"/>
    <w:link w:val="Heading2"/>
    <w:uiPriority w:val="4"/>
    <w:rsid w:val="00A22225"/>
    <w:rPr>
      <w:rFonts w:ascii="Arial" w:eastAsiaTheme="majorEastAsia" w:hAnsi="Arial" w:cs="Arial"/>
      <w:b/>
      <w:bCs/>
      <w:color w:val="302D6D"/>
      <w:sz w:val="48"/>
      <w:szCs w:val="48"/>
    </w:rPr>
  </w:style>
  <w:style w:type="character" w:customStyle="1" w:styleId="Heading3Char">
    <w:name w:val="Heading 3 Char"/>
    <w:aliases w:val="ŠHeading 3 Char"/>
    <w:basedOn w:val="DefaultParagraphFont"/>
    <w:link w:val="Heading3"/>
    <w:uiPriority w:val="5"/>
    <w:rsid w:val="00A22225"/>
    <w:rPr>
      <w:rFonts w:ascii="Arial" w:hAnsi="Arial" w:cs="Arial"/>
      <w:color w:val="302D6D"/>
      <w:sz w:val="40"/>
      <w:szCs w:val="40"/>
    </w:rPr>
  </w:style>
  <w:style w:type="character" w:customStyle="1" w:styleId="Heading4Char">
    <w:name w:val="Heading 4 Char"/>
    <w:aliases w:val="ŠHeading 4 Char"/>
    <w:basedOn w:val="DefaultParagraphFont"/>
    <w:link w:val="Heading4"/>
    <w:uiPriority w:val="6"/>
    <w:rsid w:val="00A22225"/>
    <w:rPr>
      <w:rFonts w:ascii="Arial" w:hAnsi="Arial" w:cs="Arial"/>
      <w:color w:val="302D6D"/>
      <w:sz w:val="36"/>
      <w:szCs w:val="36"/>
    </w:rPr>
  </w:style>
  <w:style w:type="table" w:customStyle="1" w:styleId="Tableheader">
    <w:name w:val="ŠTable header"/>
    <w:basedOn w:val="TableNormal"/>
    <w:uiPriority w:val="99"/>
    <w:rsid w:val="00A22225"/>
    <w:pPr>
      <w:widowControl w:val="0"/>
      <w:spacing w:before="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Mar>
        <w:top w:w="0" w:type="dxa"/>
        <w:bottom w:w="0" w:type="dxa"/>
      </w:tcMar>
    </w:tcPr>
    <w:tblStylePr w:type="firstRow">
      <w:pPr>
        <w:wordWrap/>
        <w:spacing w:beforeLines="0" w:before="120" w:beforeAutospacing="0" w:afterLines="0" w:after="120" w:afterAutospacing="0" w:line="240" w:lineRule="auto"/>
        <w:contextualSpacing w:val="0"/>
        <w:jc w:val="left"/>
      </w:pPr>
      <w:rPr>
        <w:rFonts w:ascii="Arial" w:hAnsi="Arial"/>
        <w:b/>
        <w:sz w:val="24"/>
      </w:rPr>
      <w:tblPr>
        <w:jc w:val="center"/>
      </w:tblPr>
      <w:trPr>
        <w:tblHeader/>
        <w:jc w:val="cent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wordWrap/>
        <w:spacing w:beforeLines="0" w:before="120" w:beforeAutospacing="0" w:afterLines="0" w:after="120" w:afterAutospacing="0" w:line="360" w:lineRule="auto"/>
      </w:pPr>
      <w:rPr>
        <w:rFonts w:ascii="Arial" w:hAnsi="Arial"/>
        <w:sz w:val="24"/>
      </w:rPr>
    </w:tblStylePr>
    <w:tblStylePr w:type="band2Horz">
      <w:pPr>
        <w:wordWrap/>
        <w:spacing w:beforeLines="0" w:before="120" w:beforeAutospacing="0" w:afterLines="0" w:after="120" w:afterAutospacing="0" w:line="360" w:lineRule="auto"/>
      </w:pPr>
      <w:rPr>
        <w:rFonts w:ascii="Arial" w:hAnsi="Arial"/>
        <w:sz w:val="24"/>
      </w:rPr>
      <w:tblPr/>
      <w:tcPr>
        <w:tcBorders>
          <w:top w:val="nil"/>
        </w:tcBorders>
        <w:shd w:val="clear" w:color="auto" w:fill="EBEBEB"/>
      </w:tcPr>
    </w:tblStylePr>
  </w:style>
  <w:style w:type="paragraph" w:styleId="ListNumber2">
    <w:name w:val="List Number 2"/>
    <w:aliases w:val="ŠList Number 2"/>
    <w:basedOn w:val="Normal"/>
    <w:uiPriority w:val="9"/>
    <w:qFormat/>
    <w:rsid w:val="00A22225"/>
    <w:pPr>
      <w:numPr>
        <w:numId w:val="20"/>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A22225"/>
    <w:pPr>
      <w:keepNext/>
      <w:spacing w:before="200" w:after="200" w:line="240" w:lineRule="atLeast"/>
      <w:ind w:left="567" w:right="567"/>
    </w:pPr>
  </w:style>
  <w:style w:type="paragraph" w:styleId="ListBullet2">
    <w:name w:val="List Bullet 2"/>
    <w:aliases w:val="ŠList Bullet 2"/>
    <w:basedOn w:val="Normal"/>
    <w:uiPriority w:val="11"/>
    <w:qFormat/>
    <w:rsid w:val="00A22225"/>
    <w:pPr>
      <w:numPr>
        <w:numId w:val="18"/>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A22225"/>
    <w:pPr>
      <w:numPr>
        <w:numId w:val="21"/>
      </w:numPr>
    </w:pPr>
  </w:style>
  <w:style w:type="character" w:styleId="Strong">
    <w:name w:val="Strong"/>
    <w:aliases w:val="ŠStrong"/>
    <w:uiPriority w:val="1"/>
    <w:qFormat/>
    <w:rsid w:val="00A22225"/>
    <w:rPr>
      <w:b/>
    </w:rPr>
  </w:style>
  <w:style w:type="paragraph" w:styleId="ListBullet">
    <w:name w:val="List Bullet"/>
    <w:aliases w:val="ŠList Bullet"/>
    <w:basedOn w:val="Normal"/>
    <w:uiPriority w:val="10"/>
    <w:qFormat/>
    <w:rsid w:val="00A22225"/>
    <w:pPr>
      <w:numPr>
        <w:numId w:val="19"/>
      </w:numPr>
    </w:pPr>
  </w:style>
  <w:style w:type="character" w:customStyle="1" w:styleId="QuoteChar">
    <w:name w:val="Quote Char"/>
    <w:aliases w:val="ŠQuote Char"/>
    <w:basedOn w:val="DefaultParagraphFont"/>
    <w:link w:val="Quote"/>
    <w:uiPriority w:val="29"/>
    <w:rsid w:val="00A22225"/>
    <w:rPr>
      <w:rFonts w:ascii="Arial" w:hAnsi="Arial" w:cs="Arial"/>
    </w:rPr>
  </w:style>
  <w:style w:type="character" w:styleId="Emphasis">
    <w:name w:val="Emphasis"/>
    <w:aliases w:val="ŠLanguage or scientific"/>
    <w:uiPriority w:val="20"/>
    <w:qFormat/>
    <w:rsid w:val="00A22225"/>
    <w:rPr>
      <w:i/>
      <w:iCs/>
    </w:rPr>
  </w:style>
  <w:style w:type="paragraph" w:styleId="Title">
    <w:name w:val="Title"/>
    <w:aliases w:val="ŠTitle"/>
    <w:basedOn w:val="Normal"/>
    <w:next w:val="Normal"/>
    <w:link w:val="TitleChar"/>
    <w:uiPriority w:val="2"/>
    <w:qFormat/>
    <w:rsid w:val="00A22225"/>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A22225"/>
    <w:rPr>
      <w:rFonts w:ascii="Arial" w:eastAsiaTheme="majorEastAsia" w:hAnsi="Arial" w:cs="Arial"/>
      <w:b/>
      <w:bCs/>
      <w:color w:val="302D6D"/>
      <w:spacing w:val="-10"/>
      <w:kern w:val="28"/>
      <w:sz w:val="56"/>
      <w:szCs w:val="56"/>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A22225"/>
    <w:pPr>
      <w:spacing w:before="0" w:after="0" w:line="720" w:lineRule="atLeast"/>
    </w:pPr>
  </w:style>
  <w:style w:type="character" w:customStyle="1" w:styleId="DateChar">
    <w:name w:val="Date Char"/>
    <w:aliases w:val="ŠDate Char"/>
    <w:basedOn w:val="DefaultParagraphFont"/>
    <w:link w:val="Date"/>
    <w:uiPriority w:val="99"/>
    <w:rsid w:val="00A22225"/>
    <w:rPr>
      <w:rFonts w:ascii="Arial" w:hAnsi="Arial" w:cs="Arial"/>
    </w:rPr>
  </w:style>
  <w:style w:type="paragraph" w:styleId="Signature">
    <w:name w:val="Signature"/>
    <w:aliases w:val="ŠSignature"/>
    <w:basedOn w:val="Normal"/>
    <w:link w:val="SignatureChar"/>
    <w:uiPriority w:val="99"/>
    <w:rsid w:val="00A22225"/>
    <w:pPr>
      <w:spacing w:before="0" w:after="0" w:line="720" w:lineRule="atLeast"/>
    </w:pPr>
  </w:style>
  <w:style w:type="character" w:customStyle="1" w:styleId="SignatureChar">
    <w:name w:val="Signature Char"/>
    <w:aliases w:val="ŠSignature Char"/>
    <w:basedOn w:val="DefaultParagraphFont"/>
    <w:link w:val="Signature"/>
    <w:uiPriority w:val="99"/>
    <w:rsid w:val="00A22225"/>
    <w:rPr>
      <w:rFonts w:ascii="Arial" w:hAnsi="Arial" w:cs="Arial"/>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2222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unhideWhenUsed/>
    <w:rsid w:val="00A22225"/>
    <w:rPr>
      <w:color w:val="605E5C"/>
      <w:shd w:val="clear" w:color="auto" w:fill="E1DFDD"/>
    </w:rPr>
  </w:style>
  <w:style w:type="paragraph" w:customStyle="1" w:styleId="FeatureBox">
    <w:name w:val="ŠFeature Box"/>
    <w:basedOn w:val="Normal"/>
    <w:next w:val="Normal"/>
    <w:uiPriority w:val="12"/>
    <w:qFormat/>
    <w:rsid w:val="00A22225"/>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link w:val="FeatureBox2Char"/>
    <w:uiPriority w:val="12"/>
    <w:qFormat/>
    <w:rsid w:val="00A2222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3203E8"/>
    <w:pPr>
      <w:ind w:left="720"/>
      <w:contextualSpacing/>
    </w:pPr>
  </w:style>
  <w:style w:type="character" w:styleId="CommentReference">
    <w:name w:val="annotation reference"/>
    <w:basedOn w:val="DefaultParagraphFont"/>
    <w:uiPriority w:val="99"/>
    <w:semiHidden/>
    <w:unhideWhenUsed/>
    <w:rsid w:val="00A22225"/>
    <w:rPr>
      <w:sz w:val="16"/>
      <w:szCs w:val="16"/>
    </w:rPr>
  </w:style>
  <w:style w:type="paragraph" w:styleId="CommentText">
    <w:name w:val="annotation text"/>
    <w:basedOn w:val="Normal"/>
    <w:link w:val="CommentTextChar"/>
    <w:uiPriority w:val="99"/>
    <w:unhideWhenUsed/>
    <w:rsid w:val="00A22225"/>
    <w:pPr>
      <w:spacing w:line="240" w:lineRule="auto"/>
    </w:pPr>
    <w:rPr>
      <w:sz w:val="20"/>
      <w:szCs w:val="20"/>
    </w:rPr>
  </w:style>
  <w:style w:type="character" w:customStyle="1" w:styleId="CommentTextChar">
    <w:name w:val="Comment Text Char"/>
    <w:basedOn w:val="DefaultParagraphFont"/>
    <w:link w:val="CommentText"/>
    <w:uiPriority w:val="99"/>
    <w:rsid w:val="00A22225"/>
    <w:rPr>
      <w:rFonts w:ascii="Arial" w:hAnsi="Arial" w:cs="Arial"/>
      <w:sz w:val="20"/>
      <w:szCs w:val="20"/>
    </w:rPr>
  </w:style>
  <w:style w:type="paragraph" w:styleId="BalloonText">
    <w:name w:val="Balloon Text"/>
    <w:basedOn w:val="Normal"/>
    <w:link w:val="BalloonTextChar"/>
    <w:uiPriority w:val="99"/>
    <w:semiHidden/>
    <w:unhideWhenUsed/>
    <w:rsid w:val="009643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351"/>
    <w:rPr>
      <w:rFonts w:ascii="Segoe UI" w:hAnsi="Segoe UI" w:cs="Segoe UI"/>
      <w:sz w:val="18"/>
      <w:szCs w:val="18"/>
      <w:lang w:val="en-AU"/>
    </w:rPr>
  </w:style>
  <w:style w:type="character" w:customStyle="1" w:styleId="UnresolvedMention2">
    <w:name w:val="Unresolved Mention2"/>
    <w:basedOn w:val="DefaultParagraphFont"/>
    <w:uiPriority w:val="99"/>
    <w:semiHidden/>
    <w:unhideWhenUsed/>
    <w:rsid w:val="000C025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2225"/>
    <w:rPr>
      <w:b/>
      <w:bCs/>
    </w:rPr>
  </w:style>
  <w:style w:type="character" w:customStyle="1" w:styleId="CommentSubjectChar">
    <w:name w:val="Comment Subject Char"/>
    <w:basedOn w:val="CommentTextChar"/>
    <w:link w:val="CommentSubject"/>
    <w:uiPriority w:val="99"/>
    <w:semiHidden/>
    <w:rsid w:val="00A22225"/>
    <w:rPr>
      <w:rFonts w:ascii="Arial" w:hAnsi="Arial" w:cs="Arial"/>
      <w:b/>
      <w:bCs/>
      <w:sz w:val="20"/>
      <w:szCs w:val="20"/>
    </w:rPr>
  </w:style>
  <w:style w:type="character" w:styleId="FollowedHyperlink">
    <w:name w:val="FollowedHyperlink"/>
    <w:basedOn w:val="DefaultParagraphFont"/>
    <w:uiPriority w:val="99"/>
    <w:semiHidden/>
    <w:unhideWhenUsed/>
    <w:rsid w:val="000C0259"/>
    <w:rPr>
      <w:color w:val="954F72" w:themeColor="followedHyperlink"/>
      <w:u w:val="single"/>
    </w:rPr>
  </w:style>
  <w:style w:type="paragraph" w:styleId="NormalWeb">
    <w:name w:val="Normal (Web)"/>
    <w:basedOn w:val="Normal"/>
    <w:uiPriority w:val="99"/>
    <w:semiHidden/>
    <w:unhideWhenUsed/>
    <w:rsid w:val="000C0259"/>
    <w:pPr>
      <w:spacing w:beforeAutospacing="1" w:afterAutospacing="1" w:line="240" w:lineRule="auto"/>
    </w:pPr>
    <w:rPr>
      <w:rFonts w:ascii="Times New Roman" w:eastAsia="Times New Roman" w:hAnsi="Times New Roman" w:cs="Times New Roman"/>
      <w:lang w:eastAsia="en-AU"/>
    </w:rPr>
  </w:style>
  <w:style w:type="character" w:customStyle="1" w:styleId="FeatureBox2Char">
    <w:name w:val="Feature Box 2 Char"/>
    <w:aliases w:val="ŠFeature Box 2 Char"/>
    <w:basedOn w:val="DefaultParagraphFont"/>
    <w:link w:val="FeatureBox2"/>
    <w:uiPriority w:val="12"/>
    <w:rsid w:val="000C0259"/>
    <w:rPr>
      <w:rFonts w:ascii="Arial" w:hAnsi="Arial" w:cs="Arial"/>
      <w:shd w:val="clear" w:color="auto" w:fill="CCEDFC"/>
    </w:rPr>
  </w:style>
  <w:style w:type="paragraph" w:styleId="TOCHeading">
    <w:name w:val="TOC Heading"/>
    <w:aliases w:val="ŠTOC Heading"/>
    <w:basedOn w:val="Heading1"/>
    <w:next w:val="Normal"/>
    <w:uiPriority w:val="39"/>
    <w:unhideWhenUsed/>
    <w:qFormat/>
    <w:rsid w:val="00A22225"/>
    <w:pPr>
      <w:outlineLvl w:val="9"/>
    </w:pPr>
    <w:rPr>
      <w:sz w:val="40"/>
      <w:szCs w:val="40"/>
    </w:rPr>
  </w:style>
  <w:style w:type="character" w:styleId="Mention">
    <w:name w:val="Mention"/>
    <w:basedOn w:val="DefaultParagraphFont"/>
    <w:uiPriority w:val="99"/>
    <w:unhideWhenUsed/>
    <w:rPr>
      <w:color w:val="2B579A"/>
      <w:shd w:val="clear" w:color="auto" w:fill="E6E6E6"/>
    </w:rPr>
  </w:style>
  <w:style w:type="paragraph" w:customStyle="1" w:styleId="Featurepink">
    <w:name w:val="ŠFeature pink"/>
    <w:basedOn w:val="Normal"/>
    <w:next w:val="Normal"/>
    <w:uiPriority w:val="13"/>
    <w:qFormat/>
    <w:rsid w:val="00A2222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A2222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22225"/>
    <w:rPr>
      <w:rFonts w:ascii="Arial" w:eastAsiaTheme="minorEastAsia" w:hAnsi="Arial"/>
      <w:color w:val="5A5A5A" w:themeColor="text1" w:themeTint="A5"/>
      <w:spacing w:val="15"/>
      <w:szCs w:val="22"/>
    </w:rPr>
  </w:style>
  <w:style w:type="character" w:styleId="SubtleEmphasis">
    <w:name w:val="Subtle Emphasis"/>
    <w:basedOn w:val="DefaultParagraphFont"/>
    <w:uiPriority w:val="19"/>
    <w:semiHidden/>
    <w:qFormat/>
    <w:rsid w:val="00A22225"/>
    <w:rPr>
      <w:i/>
      <w:iCs/>
      <w:color w:val="404040" w:themeColor="text1" w:themeTint="BF"/>
    </w:rPr>
  </w:style>
  <w:style w:type="paragraph" w:styleId="TOC4">
    <w:name w:val="toc 4"/>
    <w:aliases w:val="ŠTOC 4"/>
    <w:basedOn w:val="Normal"/>
    <w:next w:val="Normal"/>
    <w:autoRedefine/>
    <w:uiPriority w:val="39"/>
    <w:unhideWhenUsed/>
    <w:rsid w:val="00A22225"/>
    <w:pPr>
      <w:spacing w:before="0"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04669">
      <w:bodyDiv w:val="1"/>
      <w:marLeft w:val="0"/>
      <w:marRight w:val="0"/>
      <w:marTop w:val="0"/>
      <w:marBottom w:val="0"/>
      <w:divBdr>
        <w:top w:val="none" w:sz="0" w:space="0" w:color="auto"/>
        <w:left w:val="none" w:sz="0" w:space="0" w:color="auto"/>
        <w:bottom w:val="none" w:sz="0" w:space="0" w:color="auto"/>
        <w:right w:val="none" w:sz="0" w:space="0" w:color="auto"/>
      </w:divBdr>
    </w:div>
    <w:div w:id="163591351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z.harvard.edu/resources/what-makes-you-say-that" TargetMode="External"/><Relationship Id="rId21" Type="http://schemas.openxmlformats.org/officeDocument/2006/relationships/hyperlink" Target="https://app.education.nsw.gov.au/digital-learning-selector/LearningActivity/Card/599" TargetMode="External"/><Relationship Id="rId42" Type="http://schemas.openxmlformats.org/officeDocument/2006/relationships/hyperlink" Target="https://pixabay.com/service/license/" TargetMode="External"/><Relationship Id="rId47" Type="http://schemas.openxmlformats.org/officeDocument/2006/relationships/hyperlink" Target="https://www.smithsonianmag.com/science-nature/is-that-man-a-bonobo-or-a-chimp-30817100/" TargetMode="External"/><Relationship Id="rId63" Type="http://schemas.openxmlformats.org/officeDocument/2006/relationships/hyperlink" Target="https://app.education.nsw.gov.au/digital-learning-selector/LearningActivity/Card/599" TargetMode="External"/><Relationship Id="rId68" Type="http://schemas.openxmlformats.org/officeDocument/2006/relationships/hyperlink" Target="https://www.youtube.com/watch?v=JQRANDJvFbs" TargetMode="External"/><Relationship Id="rId84" Type="http://schemas.openxmlformats.org/officeDocument/2006/relationships/hyperlink" Target="https://www.youtube.com/watch?v=HKJFESU7hqE" TargetMode="External"/><Relationship Id="rId89" Type="http://schemas.openxmlformats.org/officeDocument/2006/relationships/hyperlink" Target="http://www.pz.harvard.edu/resources/what-makes-you-say-that" TargetMode="External"/><Relationship Id="rId16" Type="http://schemas.openxmlformats.org/officeDocument/2006/relationships/hyperlink" Target="https://education.nsw.gov.au/teaching-and-learning/disability-learning-and-support/personalised-support-for-learning/disability-standards-for-education" TargetMode="External"/><Relationship Id="rId107" Type="http://schemas.openxmlformats.org/officeDocument/2006/relationships/theme" Target="theme/theme1.xml"/><Relationship Id="rId11" Type="http://schemas.openxmlformats.org/officeDocument/2006/relationships/image" Target="media/image1.png"/><Relationship Id="rId32" Type="http://schemas.openxmlformats.org/officeDocument/2006/relationships/hyperlink" Target="https://anatomicalmuseum.wordpress.com/2019/09/18/phrenology-time-for-a-fresh-perspective-by-gaia-duberti/" TargetMode="External"/><Relationship Id="rId37" Type="http://schemas.openxmlformats.org/officeDocument/2006/relationships/hyperlink" Target="https://www.bbc.com/future/article/20161011-do-men-and-women-really-have-different-personalities/" TargetMode="External"/><Relationship Id="rId53" Type="http://schemas.openxmlformats.org/officeDocument/2006/relationships/hyperlink" Target="https://thecrashcourse.com/courses/social-influence-crash-course-psychology-38/" TargetMode="External"/><Relationship Id="rId58" Type="http://schemas.openxmlformats.org/officeDocument/2006/relationships/hyperlink" Target="https://theconversation.com/you-dont-have-a-male-or-female-brain-the-more-brains-scientists-study-the-weaker-the-evidence-for-sex-differences-158005" TargetMode="External"/><Relationship Id="rId74" Type="http://schemas.openxmlformats.org/officeDocument/2006/relationships/hyperlink" Target="https://anatomicalmuseum.wordpress.com/2019/09/18/phrenology-time-for-a-fresh-perspective-by-gaia-duberti/" TargetMode="External"/><Relationship Id="rId79" Type="http://schemas.openxmlformats.org/officeDocument/2006/relationships/hyperlink" Target="https://www.youtube.com/watch?v=tMERBdjs8Dw"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teacherhead.com/2021/02/07/cold-calling-the-1-strategy-for-inclusive-classrooms-remote-and-in-person/" TargetMode="External"/><Relationship Id="rId95" Type="http://schemas.openxmlformats.org/officeDocument/2006/relationships/hyperlink" Target="https://guides.library.uwa.edu.au/evaluate_info/CRAAP_test" TargetMode="External"/><Relationship Id="rId22" Type="http://schemas.openxmlformats.org/officeDocument/2006/relationships/hyperlink" Target="https://app.education.nsw.gov.au/digital-learning-selector/LearningActivity/Card/645" TargetMode="External"/><Relationship Id="rId27" Type="http://schemas.openxmlformats.org/officeDocument/2006/relationships/image" Target="media/image2.png"/><Relationship Id="rId43" Type="http://schemas.openxmlformats.org/officeDocument/2006/relationships/hyperlink" Target="https://www.youtube.com/watch?v=JQRANDJvFbs" TargetMode="External"/><Relationship Id="rId48" Type="http://schemas.openxmlformats.org/officeDocument/2006/relationships/hyperlink" Target="https://app.education.nsw.gov.au/digital-learning-selector/LearningTool/Card/653" TargetMode="External"/><Relationship Id="rId64" Type="http://schemas.openxmlformats.org/officeDocument/2006/relationships/hyperlink" Target="https://www.youtube.com/watch?v=tMERBdjs8Dw" TargetMode="External"/><Relationship Id="rId69" Type="http://schemas.openxmlformats.org/officeDocument/2006/relationships/hyperlink" Target="https://www.youtube.com/watch?v=4KVcwJ7HD0c" TargetMode="External"/><Relationship Id="rId80" Type="http://schemas.openxmlformats.org/officeDocument/2006/relationships/hyperlink" Target="http://psychology.iresearchnet.com/social-psychology/control/hormones-and-behavior/" TargetMode="External"/><Relationship Id="rId85" Type="http://schemas.openxmlformats.org/officeDocument/2006/relationships/hyperlink" Target="https://bento.cdn.pbs.org/hostedbento-prod/filer_public/SBAN/Images/Classrooms/Ten%20Tips%20for%20Facilitating%20Classroom%20Discussions%20on%20Sensitive%20Topics_Final.pdf" TargetMode="External"/><Relationship Id="rId12" Type="http://schemas.openxmlformats.org/officeDocument/2006/relationships/hyperlink" Target="https://education.nsw.gov.au/teaching-and-learning/curriculum/department-approved-courses/psychology" TargetMode="External"/><Relationship Id="rId17" Type="http://schemas.openxmlformats.org/officeDocument/2006/relationships/hyperlink" Target="https://education.nsw.gov.au/policy-library/policies/pd-2002-0045" TargetMode="External"/><Relationship Id="rId33" Type="http://schemas.openxmlformats.org/officeDocument/2006/relationships/hyperlink" Target="https://teacherhead.com/2021/02/07/cold-calling-the-1-strategy-for-inclusive-classrooms-remote-and-in-person/" TargetMode="External"/><Relationship Id="rId38" Type="http://schemas.openxmlformats.org/officeDocument/2006/relationships/hyperlink" Target="https://www.youtube.com/watch?v=HKJFESU7hqE" TargetMode="External"/><Relationship Id="rId59" Type="http://schemas.openxmlformats.org/officeDocument/2006/relationships/hyperlink" Target="https://www.simplypsychology.org/biological-psychology.html" TargetMode="External"/><Relationship Id="rId103" Type="http://schemas.openxmlformats.org/officeDocument/2006/relationships/footer" Target="footer2.xml"/><Relationship Id="rId20" Type="http://schemas.openxmlformats.org/officeDocument/2006/relationships/hyperlink" Target="https://app.education.nsw.gov.au/digital-learning-selector/LearningActivity/Card/543" TargetMode="External"/><Relationship Id="rId41" Type="http://schemas.openxmlformats.org/officeDocument/2006/relationships/hyperlink" Target="https://pixabay.com/users/starglade-768093/" TargetMode="External"/><Relationship Id="rId54" Type="http://schemas.openxmlformats.org/officeDocument/2006/relationships/hyperlink" Target="http://www.pz.harvard.edu/resources/i-used-to-think-now-i-think" TargetMode="External"/><Relationship Id="rId62" Type="http://schemas.openxmlformats.org/officeDocument/2006/relationships/hyperlink" Target="https://app.education.nsw.gov.au/digital-learning-selector/LearningActivity/Card/543" TargetMode="External"/><Relationship Id="rId70" Type="http://schemas.openxmlformats.org/officeDocument/2006/relationships/hyperlink" Target="https://www.youtube.com/watch?v=CrDxY4yijGA" TargetMode="External"/><Relationship Id="rId75" Type="http://schemas.openxmlformats.org/officeDocument/2006/relationships/hyperlink" Target="https://leakeyfoundation.org/the-rise-of-culture-and-the-fall-of-testosterone/" TargetMode="External"/><Relationship Id="rId83" Type="http://schemas.openxmlformats.org/officeDocument/2006/relationships/hyperlink" Target="https://www.simplypsychology.org/conformity.html" TargetMode="External"/><Relationship Id="rId88" Type="http://schemas.openxmlformats.org/officeDocument/2006/relationships/hyperlink" Target="http://www.pz.harvard.edu/resources/take-note" TargetMode="External"/><Relationship Id="rId91" Type="http://schemas.openxmlformats.org/officeDocument/2006/relationships/hyperlink" Target="https://www.psytoolkit.org/lessons/simple_choice_rts.html" TargetMode="External"/><Relationship Id="rId96" Type="http://schemas.openxmlformats.org/officeDocument/2006/relationships/hyperlink" Target="https://www.smithsonianmag.com/science-nature/is-that-man-a-bonobo-or-a-chimp-308171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student-wellbeing/whole-school-approach/inclusive--engaging-and-respectful-schools/inclusive-education-for-students-with-disability" TargetMode="External"/><Relationship Id="rId23" Type="http://schemas.openxmlformats.org/officeDocument/2006/relationships/hyperlink" Target="https://www.youtube.com/watch?v=CrDxY4yijGA" TargetMode="External"/><Relationship Id="rId28" Type="http://schemas.openxmlformats.org/officeDocument/2006/relationships/hyperlink" Target="https://pixabay.com/vectors/brain-chart-diagram-face-fringe-2029363/" TargetMode="External"/><Relationship Id="rId36" Type="http://schemas.openxmlformats.org/officeDocument/2006/relationships/hyperlink" Target="https://app.education.nsw.gov.au/digital-learning-selector/LearningActivity/Card/542" TargetMode="External"/><Relationship Id="rId49" Type="http://schemas.openxmlformats.org/officeDocument/2006/relationships/hyperlink" Target="https://www.youtube.com/watch?v=EmctxRcmloc" TargetMode="External"/><Relationship Id="rId57" Type="http://schemas.openxmlformats.org/officeDocument/2006/relationships/hyperlink" Target="https://imotions.com/blog/what-is-experimental-psychology/"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bbc.com/reel/video/p099tghy/is-phrenology-the-weirdest-pseudoscience-of-them-all-" TargetMode="External"/><Relationship Id="rId44" Type="http://schemas.openxmlformats.org/officeDocument/2006/relationships/hyperlink" Target="http://psychology.iresearchnet.com/social-psychology/control/hormones-and-behavior/" TargetMode="External"/><Relationship Id="rId52" Type="http://schemas.openxmlformats.org/officeDocument/2006/relationships/hyperlink" Target="https://www.simplypsychology.org/conformity.html" TargetMode="External"/><Relationship Id="rId60" Type="http://schemas.openxmlformats.org/officeDocument/2006/relationships/hyperlink" Target="https://app.education.nsw.gov.au/digital-learning-selector/LearningActivity/Card/568" TargetMode="External"/><Relationship Id="rId65" Type="http://schemas.openxmlformats.org/officeDocument/2006/relationships/hyperlink" Target="http://www.pz.harvard.edu/resources/take-note" TargetMode="External"/><Relationship Id="rId73" Type="http://schemas.openxmlformats.org/officeDocument/2006/relationships/hyperlink" Target="https://thecrashcourse.com/courses/social-influence-crash-course-psychology-38/" TargetMode="External"/><Relationship Id="rId78" Type="http://schemas.openxmlformats.org/officeDocument/2006/relationships/hyperlink" Target="https://www.youtube.com/watch?v=EmctxRcmloc" TargetMode="External"/><Relationship Id="rId81" Type="http://schemas.openxmlformats.org/officeDocument/2006/relationships/hyperlink" Target="https://www.bbc.com/future/article/20161011-do-men-and-women-really-have-different-personalities/" TargetMode="External"/><Relationship Id="rId86" Type="http://schemas.openxmlformats.org/officeDocument/2006/relationships/hyperlink" Target="https://www.bbc.com/reel/video/p099tghy/is-phrenology-the-weirdest-pseudoscience-of-them-all-" TargetMode="External"/><Relationship Id="rId94" Type="http://schemas.openxmlformats.org/officeDocument/2006/relationships/hyperlink" Target="https://www.youtube.com/watch?v=k50yMwEOWGU" TargetMode="External"/><Relationship Id="rId99" Type="http://schemas.openxmlformats.org/officeDocument/2006/relationships/hyperlink" Target="https://www.theatlantic.com/health/archive/2014/01/the-shape-of-your-head-and-the-shape-of-your-mind/282578/" TargetMode="External"/><Relationship Id="rId101" Type="http://schemas.openxmlformats.org/officeDocument/2006/relationships/hyperlink" Target="https://www.juliantrubin.com/fairprojects/psychology/gender.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teaching-and-learning/disability-learning-and-support/personalised-support-for-learning/adjustments-to-teaching-and-learning" TargetMode="External"/><Relationship Id="rId18" Type="http://schemas.openxmlformats.org/officeDocument/2006/relationships/hyperlink" Target="https://bento.cdn.pbs.org/hostedbento-prod/filer_public/SBAN/Images/Classrooms/Ten%20Tips%20for%20Facilitating%20Classroom%20Discussions%20on%20Sensitive%20Topics_Final.pdf" TargetMode="External"/><Relationship Id="rId39" Type="http://schemas.openxmlformats.org/officeDocument/2006/relationships/image" Target="media/image3.png"/><Relationship Id="rId34" Type="http://schemas.openxmlformats.org/officeDocument/2006/relationships/hyperlink" Target="https://guides.library.uwa.edu.au/evaluate_info/CRAAP_test" TargetMode="External"/><Relationship Id="rId50" Type="http://schemas.openxmlformats.org/officeDocument/2006/relationships/hyperlink" Target="https://app.education.nsw.gov.au/digital-learning-selector/LearningActivity/Card/599" TargetMode="External"/><Relationship Id="rId55" Type="http://schemas.openxmlformats.org/officeDocument/2006/relationships/hyperlink" Target="https://teacherhead.com/2021/02/07/cold-calling-the-1-strategy-for-inclusive-classrooms-remote-and-in-person/" TargetMode="External"/><Relationship Id="rId76" Type="http://schemas.openxmlformats.org/officeDocument/2006/relationships/hyperlink" Target="https://theconversation.com/you-dont-have-a-male-or-female-brain-the-more-brains-scientists-study-the-weaker-the-evidence-for-sex-differences-158005" TargetMode="External"/><Relationship Id="rId97" Type="http://schemas.openxmlformats.org/officeDocument/2006/relationships/hyperlink" Target="https://theconversation.com/men-and-women-experience-happiness-differently-heres-why-104507"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youtube.com/watch?v=uSYpYSWs-OY" TargetMode="External"/><Relationship Id="rId92" Type="http://schemas.openxmlformats.org/officeDocument/2006/relationships/hyperlink" Target="https://www.youtube.com/watch?v=NjTxQy_U3ac" TargetMode="External"/><Relationship Id="rId2" Type="http://schemas.openxmlformats.org/officeDocument/2006/relationships/customXml" Target="../customXml/item2.xml"/><Relationship Id="rId29" Type="http://schemas.openxmlformats.org/officeDocument/2006/relationships/hyperlink" Target="https://pixabay.com/users/openclipart-vectors-30363/" TargetMode="External"/><Relationship Id="rId24" Type="http://schemas.openxmlformats.org/officeDocument/2006/relationships/hyperlink" Target="https://www.youtube.com/watch?v=4KVcwJ7HD0c" TargetMode="External"/><Relationship Id="rId40" Type="http://schemas.openxmlformats.org/officeDocument/2006/relationships/hyperlink" Target="https://pixabay.com/vectors/brain-human-anatomy-head-1531009/" TargetMode="External"/><Relationship Id="rId45" Type="http://schemas.openxmlformats.org/officeDocument/2006/relationships/hyperlink" Target="https://www.washingtonpost.com/archive/lifestyle/wellness/1988/11/22/hormones-linked-to-reasoning-ability/f889696f-2c7b-46c8-8398-f9012ff7413c/" TargetMode="External"/><Relationship Id="rId66" Type="http://schemas.openxmlformats.org/officeDocument/2006/relationships/hyperlink" Target="https://www.psytoolkit.org/lessons/simple_choice_rts.html" TargetMode="External"/><Relationship Id="rId87" Type="http://schemas.openxmlformats.org/officeDocument/2006/relationships/hyperlink" Target="http://www.pz.harvard.edu/resources/i-used-to-think-now-i-think" TargetMode="External"/><Relationship Id="rId61" Type="http://schemas.openxmlformats.org/officeDocument/2006/relationships/hyperlink" Target="https://www.youtube.com/watch?v=NjTxQy_U3ac" TargetMode="External"/><Relationship Id="rId82" Type="http://schemas.openxmlformats.org/officeDocument/2006/relationships/hyperlink" Target="https://www.simplypsychology.org/biological-psychology.html" TargetMode="External"/><Relationship Id="rId19" Type="http://schemas.openxmlformats.org/officeDocument/2006/relationships/hyperlink" Target="https://shalvey-h.schools.nsw.gov.au/content/dam/doe/sws/schools/s/shalvey-h/localcontent/PEEL_Paragraph.pdf" TargetMode="External"/><Relationship Id="rId14" Type="http://schemas.openxmlformats.org/officeDocument/2006/relationships/hyperlink" Target="https://education.nsw.gov.au/teaching-and-learning/learning-from-home/teaching-at-home/teaching-and-learning-resources/universal-design-for-learning" TargetMode="External"/><Relationship Id="rId30" Type="http://schemas.openxmlformats.org/officeDocument/2006/relationships/hyperlink" Target="https://pixabay.com/service/license/" TargetMode="External"/><Relationship Id="rId35" Type="http://schemas.openxmlformats.org/officeDocument/2006/relationships/hyperlink" Target="https://www.facinghistory.org/resource-library/teaching-strategies/big-paper-silent-conversation" TargetMode="External"/><Relationship Id="rId56" Type="http://schemas.openxmlformats.org/officeDocument/2006/relationships/hyperlink" Target="https://www.whichcar.com.au/car-advice/women-vs-men-who-are-the-better-drivers" TargetMode="External"/><Relationship Id="rId77" Type="http://schemas.openxmlformats.org/officeDocument/2006/relationships/hyperlink" Target="https://imotions.com/blog/what-is-experimental-psychology/" TargetMode="External"/><Relationship Id="rId100" Type="http://schemas.openxmlformats.org/officeDocument/2006/relationships/hyperlink" Target="https://www.penguin.co.uk/articles/2019/03/how-history-got-the-female-brain-wrong-by-gina-rippon" TargetMode="External"/><Relationship Id="rId105"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youtube.com/watch?v=k50yMwEOWGU" TargetMode="External"/><Relationship Id="rId72" Type="http://schemas.openxmlformats.org/officeDocument/2006/relationships/hyperlink" Target="https://www.whichcar.com.au/car-advice/women-vs-men-who-are-the-better-drivers" TargetMode="External"/><Relationship Id="rId93" Type="http://schemas.openxmlformats.org/officeDocument/2006/relationships/hyperlink" Target="https://www.washingtonpost.com/archive/lifestyle/wellness/1988/11/22/hormones-linked-to-reasoning-ability/f889696f-2c7b-46c8-8398-f9012ff7413c/" TargetMode="External"/><Relationship Id="rId98" Type="http://schemas.openxmlformats.org/officeDocument/2006/relationships/hyperlink" Target="https://www.facinghistory.org/resource-library/teaching-strategies/big-paper-silent-conversation" TargetMode="External"/><Relationship Id="rId3" Type="http://schemas.openxmlformats.org/officeDocument/2006/relationships/customXml" Target="../customXml/item3.xml"/><Relationship Id="rId25" Type="http://schemas.openxmlformats.org/officeDocument/2006/relationships/hyperlink" Target="https://www.youtube.com/watch?v=uSYpYSWs-OY" TargetMode="External"/><Relationship Id="rId46" Type="http://schemas.openxmlformats.org/officeDocument/2006/relationships/hyperlink" Target="https://leakeyfoundation.org/the-rise-of-culture-and-the-fall-of-testosterone/" TargetMode="External"/><Relationship Id="rId67" Type="http://schemas.openxmlformats.org/officeDocument/2006/relationships/hyperlink" Target="https://education.nsw.gov.au/about-us/copyrigh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441e0c-3836-4147-9f50-85b650ca543e">
      <UserInfo>
        <DisplayName/>
        <AccountId xsi:nil="true"/>
        <AccountType/>
      </UserInfo>
    </SharedWithUsers>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88EF8-8FB5-4360-9846-F85030BDCCBC}">
  <ds:schemaRefs>
    <ds:schemaRef ds:uri="http://schemas.microsoft.com/office/2006/metadata/properties"/>
    <ds:schemaRef ds:uri="http://schemas.microsoft.com/office/infopath/2007/PartnerControls"/>
    <ds:schemaRef ds:uri="654a006b-cedf-4f35-a676-59854467968c"/>
  </ds:schemaRefs>
</ds:datastoreItem>
</file>

<file path=customXml/itemProps2.xml><?xml version="1.0" encoding="utf-8"?>
<ds:datastoreItem xmlns:ds="http://schemas.openxmlformats.org/officeDocument/2006/customXml" ds:itemID="{A732C7DB-42AF-486E-AB6F-1DFD70A62563}">
  <ds:schemaRefs>
    <ds:schemaRef ds:uri="http://schemas.openxmlformats.org/officeDocument/2006/bibliography"/>
  </ds:schemaRefs>
</ds:datastoreItem>
</file>

<file path=customXml/itemProps3.xml><?xml version="1.0" encoding="utf-8"?>
<ds:datastoreItem xmlns:ds="http://schemas.openxmlformats.org/officeDocument/2006/customXml" ds:itemID="{2160323C-0D0A-4C8B-AF53-446CFD9DDEFF}">
  <ds:schemaRefs>
    <ds:schemaRef ds:uri="http://schemas.microsoft.com/sharepoint/v3/contenttype/forms"/>
  </ds:schemaRefs>
</ds:datastoreItem>
</file>

<file path=customXml/itemProps4.xml><?xml version="1.0" encoding="utf-8"?>
<ds:datastoreItem xmlns:ds="http://schemas.openxmlformats.org/officeDocument/2006/customXml" ds:itemID="{5C8892C2-F0A6-4256-B816-4A726059DCD2}"/>
</file>

<file path=docProps/app.xml><?xml version="1.0" encoding="utf-8"?>
<Properties xmlns="http://schemas.openxmlformats.org/officeDocument/2006/extended-properties" xmlns:vt="http://schemas.openxmlformats.org/officeDocument/2006/docPropsVTypes">
  <Template>Normal.dotm</Template>
  <TotalTime>1</TotalTime>
  <Pages>25</Pages>
  <Words>6282</Words>
  <Characters>35812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option 6 – Psychology and gender</dc:title>
  <dc:subject/>
  <dc:creator>NSW Department of Education</dc:creator>
  <cp:keywords/>
  <dc:description/>
  <dcterms:created xsi:type="dcterms:W3CDTF">2022-08-07T23:48:00Z</dcterms:created>
  <dcterms:modified xsi:type="dcterms:W3CDTF">2022-08-07T23:48:00Z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11900</vt:r8>
  </property>
  <property fmtid="{D5CDD505-2E9C-101B-9397-08002B2CF9AE}" pid="3" name="xd_ProgID">
    <vt:lpwstr/>
  </property>
  <property fmtid="{D5CDD505-2E9C-101B-9397-08002B2CF9AE}" pid="4" name="ContentTypeId">
    <vt:lpwstr>0x0101003BED0BFCDC106F42AFD7303E64311402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