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EA59" w14:textId="77777777" w:rsidR="00821F02" w:rsidRPr="00821F02" w:rsidRDefault="00821F02" w:rsidP="00821F02">
      <w:pPr>
        <w:pStyle w:val="Heading1"/>
      </w:pPr>
      <w:bookmarkStart w:id="0" w:name="_Toc89169875"/>
      <w:bookmarkStart w:id="1" w:name="_Toc99381703"/>
      <w:r w:rsidRPr="00821F02">
        <w:t xml:space="preserve">Philosophy – Option 1: </w:t>
      </w:r>
      <w:bookmarkEnd w:id="0"/>
      <w:bookmarkEnd w:id="1"/>
      <w:r w:rsidRPr="00821F02">
        <w:t>Epistemology</w:t>
      </w:r>
    </w:p>
    <w:p w14:paraId="66EE87CB" w14:textId="77777777" w:rsidR="0025178D" w:rsidRPr="0025178D" w:rsidRDefault="0025178D" w:rsidP="0025178D">
      <w:pPr>
        <w:jc w:val="center"/>
      </w:pPr>
      <w:r>
        <w:rPr>
          <w:noProof/>
        </w:rPr>
        <w:drawing>
          <wp:inline distT="0" distB="0" distL="0" distR="0" wp14:anchorId="3BB29101" wp14:editId="55236A57">
            <wp:extent cx="6195695" cy="676338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67DC5C1F" w14:textId="77777777" w:rsidR="0025178D" w:rsidRDefault="0025178D" w:rsidP="0025178D">
      <w:r>
        <w:br w:type="page"/>
      </w:r>
    </w:p>
    <w:sdt>
      <w:sdtPr>
        <w:rPr>
          <w:rFonts w:eastAsiaTheme="minorHAnsi"/>
          <w:b w:val="0"/>
          <w:bCs w:val="0"/>
          <w:noProof/>
          <w:color w:val="auto"/>
          <w:sz w:val="24"/>
          <w:szCs w:val="24"/>
        </w:rPr>
        <w:id w:val="1738586122"/>
        <w:docPartObj>
          <w:docPartGallery w:val="Table of Contents"/>
          <w:docPartUnique/>
        </w:docPartObj>
      </w:sdtPr>
      <w:sdtEndPr/>
      <w:sdtContent>
        <w:p w14:paraId="6B82B799" w14:textId="14935DFC" w:rsidR="00821F02" w:rsidRPr="00821F02" w:rsidRDefault="00821F02" w:rsidP="00821F02">
          <w:pPr>
            <w:pStyle w:val="TOCHeading"/>
          </w:pPr>
          <w:r>
            <w:t>C</w:t>
          </w:r>
          <w:r w:rsidRPr="00821F02">
            <w:t>ontents</w:t>
          </w:r>
        </w:p>
        <w:p w14:paraId="62D4D6BF" w14:textId="0262536C" w:rsidR="00665599" w:rsidRDefault="00821F02">
          <w:pPr>
            <w:pStyle w:val="TOC1"/>
            <w:rPr>
              <w:rFonts w:asciiTheme="minorHAnsi" w:eastAsiaTheme="minorEastAsia" w:hAnsiTheme="minorHAnsi" w:cstheme="minorBidi"/>
              <w:sz w:val="22"/>
              <w:szCs w:val="22"/>
              <w:lang w:eastAsia="en-AU"/>
            </w:rPr>
          </w:pPr>
          <w:r>
            <w:rPr>
              <w:rFonts w:ascii="Arial Bold" w:hAnsi="Arial Bold" w:cs="Calibri (Body)"/>
              <w:color w:val="2B579A"/>
              <w:sz w:val="22"/>
              <w:szCs w:val="20"/>
              <w:shd w:val="clear" w:color="auto" w:fill="E6E6E6"/>
              <w:lang w:eastAsia="zh-CN"/>
            </w:rPr>
            <w:fldChar w:fldCharType="begin"/>
          </w:r>
          <w:r>
            <w:rPr>
              <w:rFonts w:ascii="Arial Bold" w:hAnsi="Arial Bold" w:cs="Calibri (Body)"/>
              <w:color w:val="2B579A"/>
              <w:sz w:val="22"/>
              <w:szCs w:val="20"/>
              <w:shd w:val="clear" w:color="auto" w:fill="E6E6E6"/>
              <w:lang w:eastAsia="zh-CN"/>
            </w:rPr>
            <w:instrText xml:space="preserve"> TOC \h \z \u \t "Heading 2,1,Heading 3,2" </w:instrText>
          </w:r>
          <w:r>
            <w:rPr>
              <w:rFonts w:ascii="Arial Bold" w:hAnsi="Arial Bold" w:cs="Calibri (Body)"/>
              <w:color w:val="2B579A"/>
              <w:sz w:val="22"/>
              <w:szCs w:val="20"/>
              <w:shd w:val="clear" w:color="auto" w:fill="E6E6E6"/>
              <w:lang w:eastAsia="zh-CN"/>
            </w:rPr>
            <w:fldChar w:fldCharType="separate"/>
          </w:r>
          <w:hyperlink w:anchor="_Toc121937971" w:history="1">
            <w:r w:rsidR="00665599" w:rsidRPr="008A12D7">
              <w:rPr>
                <w:rStyle w:val="Hyperlink"/>
              </w:rPr>
              <w:t>Focus</w:t>
            </w:r>
            <w:r w:rsidR="00665599">
              <w:rPr>
                <w:webHidden/>
              </w:rPr>
              <w:tab/>
            </w:r>
            <w:r w:rsidR="00665599">
              <w:rPr>
                <w:webHidden/>
              </w:rPr>
              <w:fldChar w:fldCharType="begin"/>
            </w:r>
            <w:r w:rsidR="00665599">
              <w:rPr>
                <w:webHidden/>
              </w:rPr>
              <w:instrText xml:space="preserve"> PAGEREF _Toc121937971 \h </w:instrText>
            </w:r>
            <w:r w:rsidR="00665599">
              <w:rPr>
                <w:webHidden/>
              </w:rPr>
            </w:r>
            <w:r w:rsidR="00665599">
              <w:rPr>
                <w:webHidden/>
              </w:rPr>
              <w:fldChar w:fldCharType="separate"/>
            </w:r>
            <w:r w:rsidR="00665599">
              <w:rPr>
                <w:webHidden/>
              </w:rPr>
              <w:t>2</w:t>
            </w:r>
            <w:r w:rsidR="00665599">
              <w:rPr>
                <w:webHidden/>
              </w:rPr>
              <w:fldChar w:fldCharType="end"/>
            </w:r>
          </w:hyperlink>
        </w:p>
        <w:p w14:paraId="1A3F37E7" w14:textId="60924E52" w:rsidR="00665599" w:rsidRDefault="004809D9">
          <w:pPr>
            <w:pStyle w:val="TOC2"/>
            <w:rPr>
              <w:rFonts w:asciiTheme="minorHAnsi" w:eastAsiaTheme="minorEastAsia" w:hAnsiTheme="minorHAnsi" w:cstheme="minorBidi"/>
              <w:sz w:val="22"/>
              <w:szCs w:val="22"/>
              <w:lang w:eastAsia="en-AU"/>
            </w:rPr>
          </w:pPr>
          <w:hyperlink w:anchor="_Toc121937972" w:history="1">
            <w:r w:rsidR="00665599" w:rsidRPr="008A12D7">
              <w:rPr>
                <w:rStyle w:val="Hyperlink"/>
              </w:rPr>
              <w:t>Outcomes</w:t>
            </w:r>
            <w:r w:rsidR="00665599">
              <w:rPr>
                <w:webHidden/>
              </w:rPr>
              <w:tab/>
            </w:r>
            <w:r w:rsidR="00665599">
              <w:rPr>
                <w:webHidden/>
              </w:rPr>
              <w:fldChar w:fldCharType="begin"/>
            </w:r>
            <w:r w:rsidR="00665599">
              <w:rPr>
                <w:webHidden/>
              </w:rPr>
              <w:instrText xml:space="preserve"> PAGEREF _Toc121937972 \h </w:instrText>
            </w:r>
            <w:r w:rsidR="00665599">
              <w:rPr>
                <w:webHidden/>
              </w:rPr>
            </w:r>
            <w:r w:rsidR="00665599">
              <w:rPr>
                <w:webHidden/>
              </w:rPr>
              <w:fldChar w:fldCharType="separate"/>
            </w:r>
            <w:r w:rsidR="00665599">
              <w:rPr>
                <w:webHidden/>
              </w:rPr>
              <w:t>2</w:t>
            </w:r>
            <w:r w:rsidR="00665599">
              <w:rPr>
                <w:webHidden/>
              </w:rPr>
              <w:fldChar w:fldCharType="end"/>
            </w:r>
          </w:hyperlink>
        </w:p>
        <w:p w14:paraId="06505C95" w14:textId="46B37354" w:rsidR="00665599" w:rsidRDefault="004809D9">
          <w:pPr>
            <w:pStyle w:val="TOC2"/>
            <w:rPr>
              <w:rFonts w:asciiTheme="minorHAnsi" w:eastAsiaTheme="minorEastAsia" w:hAnsiTheme="minorHAnsi" w:cstheme="minorBidi"/>
              <w:sz w:val="22"/>
              <w:szCs w:val="22"/>
              <w:lang w:eastAsia="en-AU"/>
            </w:rPr>
          </w:pPr>
          <w:hyperlink w:anchor="_Toc121937973" w:history="1">
            <w:r w:rsidR="00665599" w:rsidRPr="008A12D7">
              <w:rPr>
                <w:rStyle w:val="Hyperlink"/>
              </w:rPr>
              <w:t>Introduction</w:t>
            </w:r>
            <w:r w:rsidR="00665599">
              <w:rPr>
                <w:webHidden/>
              </w:rPr>
              <w:tab/>
            </w:r>
            <w:r w:rsidR="00665599">
              <w:rPr>
                <w:webHidden/>
              </w:rPr>
              <w:fldChar w:fldCharType="begin"/>
            </w:r>
            <w:r w:rsidR="00665599">
              <w:rPr>
                <w:webHidden/>
              </w:rPr>
              <w:instrText xml:space="preserve"> PAGEREF _Toc121937973 \h </w:instrText>
            </w:r>
            <w:r w:rsidR="00665599">
              <w:rPr>
                <w:webHidden/>
              </w:rPr>
            </w:r>
            <w:r w:rsidR="00665599">
              <w:rPr>
                <w:webHidden/>
              </w:rPr>
              <w:fldChar w:fldCharType="separate"/>
            </w:r>
            <w:r w:rsidR="00665599">
              <w:rPr>
                <w:webHidden/>
              </w:rPr>
              <w:t>2</w:t>
            </w:r>
            <w:r w:rsidR="00665599">
              <w:rPr>
                <w:webHidden/>
              </w:rPr>
              <w:fldChar w:fldCharType="end"/>
            </w:r>
          </w:hyperlink>
        </w:p>
        <w:p w14:paraId="53FC746E" w14:textId="2045B86F" w:rsidR="00665599" w:rsidRDefault="004809D9">
          <w:pPr>
            <w:pStyle w:val="TOC2"/>
            <w:rPr>
              <w:rFonts w:asciiTheme="minorHAnsi" w:eastAsiaTheme="minorEastAsia" w:hAnsiTheme="minorHAnsi" w:cstheme="minorBidi"/>
              <w:sz w:val="22"/>
              <w:szCs w:val="22"/>
              <w:lang w:eastAsia="en-AU"/>
            </w:rPr>
          </w:pPr>
          <w:hyperlink w:anchor="_Toc121937974" w:history="1">
            <w:r w:rsidR="00665599" w:rsidRPr="008A12D7">
              <w:rPr>
                <w:rStyle w:val="Hyperlink"/>
              </w:rPr>
              <w:t>Rationale</w:t>
            </w:r>
            <w:r w:rsidR="00665599">
              <w:rPr>
                <w:webHidden/>
              </w:rPr>
              <w:tab/>
            </w:r>
            <w:r w:rsidR="00665599">
              <w:rPr>
                <w:webHidden/>
              </w:rPr>
              <w:fldChar w:fldCharType="begin"/>
            </w:r>
            <w:r w:rsidR="00665599">
              <w:rPr>
                <w:webHidden/>
              </w:rPr>
              <w:instrText xml:space="preserve"> PAGEREF _Toc121937974 \h </w:instrText>
            </w:r>
            <w:r w:rsidR="00665599">
              <w:rPr>
                <w:webHidden/>
              </w:rPr>
            </w:r>
            <w:r w:rsidR="00665599">
              <w:rPr>
                <w:webHidden/>
              </w:rPr>
              <w:fldChar w:fldCharType="separate"/>
            </w:r>
            <w:r w:rsidR="00665599">
              <w:rPr>
                <w:webHidden/>
              </w:rPr>
              <w:t>3</w:t>
            </w:r>
            <w:r w:rsidR="00665599">
              <w:rPr>
                <w:webHidden/>
              </w:rPr>
              <w:fldChar w:fldCharType="end"/>
            </w:r>
          </w:hyperlink>
        </w:p>
        <w:p w14:paraId="170B7190" w14:textId="2F7F9084" w:rsidR="00665599" w:rsidRDefault="004809D9">
          <w:pPr>
            <w:pStyle w:val="TOC2"/>
            <w:rPr>
              <w:rFonts w:asciiTheme="minorHAnsi" w:eastAsiaTheme="minorEastAsia" w:hAnsiTheme="minorHAnsi" w:cstheme="minorBidi"/>
              <w:sz w:val="22"/>
              <w:szCs w:val="22"/>
              <w:lang w:eastAsia="en-AU"/>
            </w:rPr>
          </w:pPr>
          <w:hyperlink w:anchor="_Toc121937975" w:history="1">
            <w:r w:rsidR="00665599" w:rsidRPr="008A12D7">
              <w:rPr>
                <w:rStyle w:val="Hyperlink"/>
              </w:rPr>
              <w:t>Aim</w:t>
            </w:r>
            <w:r w:rsidR="00665599">
              <w:rPr>
                <w:webHidden/>
              </w:rPr>
              <w:tab/>
            </w:r>
            <w:r w:rsidR="00665599">
              <w:rPr>
                <w:webHidden/>
              </w:rPr>
              <w:fldChar w:fldCharType="begin"/>
            </w:r>
            <w:r w:rsidR="00665599">
              <w:rPr>
                <w:webHidden/>
              </w:rPr>
              <w:instrText xml:space="preserve"> PAGEREF _Toc121937975 \h </w:instrText>
            </w:r>
            <w:r w:rsidR="00665599">
              <w:rPr>
                <w:webHidden/>
              </w:rPr>
            </w:r>
            <w:r w:rsidR="00665599">
              <w:rPr>
                <w:webHidden/>
              </w:rPr>
              <w:fldChar w:fldCharType="separate"/>
            </w:r>
            <w:r w:rsidR="00665599">
              <w:rPr>
                <w:webHidden/>
              </w:rPr>
              <w:t>3</w:t>
            </w:r>
            <w:r w:rsidR="00665599">
              <w:rPr>
                <w:webHidden/>
              </w:rPr>
              <w:fldChar w:fldCharType="end"/>
            </w:r>
          </w:hyperlink>
        </w:p>
        <w:p w14:paraId="2D104D5F" w14:textId="61AEB672" w:rsidR="00665599" w:rsidRDefault="004809D9">
          <w:pPr>
            <w:pStyle w:val="TOC2"/>
            <w:rPr>
              <w:rFonts w:asciiTheme="minorHAnsi" w:eastAsiaTheme="minorEastAsia" w:hAnsiTheme="minorHAnsi" w:cstheme="minorBidi"/>
              <w:sz w:val="22"/>
              <w:szCs w:val="22"/>
              <w:lang w:eastAsia="en-AU"/>
            </w:rPr>
          </w:pPr>
          <w:hyperlink w:anchor="_Toc121937976" w:history="1">
            <w:r w:rsidR="00665599" w:rsidRPr="008A12D7">
              <w:rPr>
                <w:rStyle w:val="Hyperlink"/>
              </w:rPr>
              <w:t>Purpose and audience</w:t>
            </w:r>
            <w:r w:rsidR="00665599">
              <w:rPr>
                <w:webHidden/>
              </w:rPr>
              <w:tab/>
            </w:r>
            <w:r w:rsidR="00665599">
              <w:rPr>
                <w:webHidden/>
              </w:rPr>
              <w:fldChar w:fldCharType="begin"/>
            </w:r>
            <w:r w:rsidR="00665599">
              <w:rPr>
                <w:webHidden/>
              </w:rPr>
              <w:instrText xml:space="preserve"> PAGEREF _Toc121937976 \h </w:instrText>
            </w:r>
            <w:r w:rsidR="00665599">
              <w:rPr>
                <w:webHidden/>
              </w:rPr>
            </w:r>
            <w:r w:rsidR="00665599">
              <w:rPr>
                <w:webHidden/>
              </w:rPr>
              <w:fldChar w:fldCharType="separate"/>
            </w:r>
            <w:r w:rsidR="00665599">
              <w:rPr>
                <w:webHidden/>
              </w:rPr>
              <w:t>3</w:t>
            </w:r>
            <w:r w:rsidR="00665599">
              <w:rPr>
                <w:webHidden/>
              </w:rPr>
              <w:fldChar w:fldCharType="end"/>
            </w:r>
          </w:hyperlink>
        </w:p>
        <w:p w14:paraId="657507DB" w14:textId="45387C15" w:rsidR="00665599" w:rsidRDefault="004809D9">
          <w:pPr>
            <w:pStyle w:val="TOC2"/>
            <w:rPr>
              <w:rFonts w:asciiTheme="minorHAnsi" w:eastAsiaTheme="minorEastAsia" w:hAnsiTheme="minorHAnsi" w:cstheme="minorBidi"/>
              <w:sz w:val="22"/>
              <w:szCs w:val="22"/>
              <w:lang w:eastAsia="en-AU"/>
            </w:rPr>
          </w:pPr>
          <w:hyperlink w:anchor="_Toc121937977" w:history="1">
            <w:r w:rsidR="00665599" w:rsidRPr="008A12D7">
              <w:rPr>
                <w:rStyle w:val="Hyperlink"/>
              </w:rPr>
              <w:t>When and how to use this document</w:t>
            </w:r>
            <w:r w:rsidR="00665599">
              <w:rPr>
                <w:webHidden/>
              </w:rPr>
              <w:tab/>
            </w:r>
            <w:r w:rsidR="00665599">
              <w:rPr>
                <w:webHidden/>
              </w:rPr>
              <w:fldChar w:fldCharType="begin"/>
            </w:r>
            <w:r w:rsidR="00665599">
              <w:rPr>
                <w:webHidden/>
              </w:rPr>
              <w:instrText xml:space="preserve"> PAGEREF _Toc121937977 \h </w:instrText>
            </w:r>
            <w:r w:rsidR="00665599">
              <w:rPr>
                <w:webHidden/>
              </w:rPr>
            </w:r>
            <w:r w:rsidR="00665599">
              <w:rPr>
                <w:webHidden/>
              </w:rPr>
              <w:fldChar w:fldCharType="separate"/>
            </w:r>
            <w:r w:rsidR="00665599">
              <w:rPr>
                <w:webHidden/>
              </w:rPr>
              <w:t>4</w:t>
            </w:r>
            <w:r w:rsidR="00665599">
              <w:rPr>
                <w:webHidden/>
              </w:rPr>
              <w:fldChar w:fldCharType="end"/>
            </w:r>
          </w:hyperlink>
        </w:p>
        <w:p w14:paraId="55BB4E4C" w14:textId="1E7EAAA2" w:rsidR="00665599" w:rsidRDefault="004809D9">
          <w:pPr>
            <w:pStyle w:val="TOC1"/>
            <w:rPr>
              <w:rFonts w:asciiTheme="minorHAnsi" w:eastAsiaTheme="minorEastAsia" w:hAnsiTheme="minorHAnsi" w:cstheme="minorBidi"/>
              <w:sz w:val="22"/>
              <w:szCs w:val="22"/>
              <w:lang w:eastAsia="en-AU"/>
            </w:rPr>
          </w:pPr>
          <w:hyperlink w:anchor="_Toc121937978" w:history="1">
            <w:r w:rsidR="00665599" w:rsidRPr="008A12D7">
              <w:rPr>
                <w:rStyle w:val="Hyperlink"/>
              </w:rPr>
              <w:t>Learning sequence 1</w:t>
            </w:r>
            <w:r w:rsidR="00665599">
              <w:rPr>
                <w:webHidden/>
              </w:rPr>
              <w:tab/>
            </w:r>
            <w:r w:rsidR="00665599">
              <w:rPr>
                <w:webHidden/>
              </w:rPr>
              <w:fldChar w:fldCharType="begin"/>
            </w:r>
            <w:r w:rsidR="00665599">
              <w:rPr>
                <w:webHidden/>
              </w:rPr>
              <w:instrText xml:space="preserve"> PAGEREF _Toc121937978 \h </w:instrText>
            </w:r>
            <w:r w:rsidR="00665599">
              <w:rPr>
                <w:webHidden/>
              </w:rPr>
            </w:r>
            <w:r w:rsidR="00665599">
              <w:rPr>
                <w:webHidden/>
              </w:rPr>
              <w:fldChar w:fldCharType="separate"/>
            </w:r>
            <w:r w:rsidR="00665599">
              <w:rPr>
                <w:webHidden/>
              </w:rPr>
              <w:t>5</w:t>
            </w:r>
            <w:r w:rsidR="00665599">
              <w:rPr>
                <w:webHidden/>
              </w:rPr>
              <w:fldChar w:fldCharType="end"/>
            </w:r>
          </w:hyperlink>
        </w:p>
        <w:p w14:paraId="0DB7AF7A" w14:textId="1AD2BF1C" w:rsidR="00665599" w:rsidRDefault="004809D9">
          <w:pPr>
            <w:pStyle w:val="TOC2"/>
            <w:rPr>
              <w:rFonts w:asciiTheme="minorHAnsi" w:eastAsiaTheme="minorEastAsia" w:hAnsiTheme="minorHAnsi" w:cstheme="minorBidi"/>
              <w:sz w:val="22"/>
              <w:szCs w:val="22"/>
              <w:lang w:eastAsia="en-AU"/>
            </w:rPr>
          </w:pPr>
          <w:hyperlink w:anchor="_Toc121937979" w:history="1">
            <w:r w:rsidR="00665599" w:rsidRPr="008A12D7">
              <w:rPr>
                <w:rStyle w:val="Hyperlink"/>
              </w:rPr>
              <w:t>Definitions and sources of knowledge</w:t>
            </w:r>
            <w:r w:rsidR="00665599">
              <w:rPr>
                <w:webHidden/>
              </w:rPr>
              <w:tab/>
            </w:r>
            <w:r w:rsidR="00665599">
              <w:rPr>
                <w:webHidden/>
              </w:rPr>
              <w:fldChar w:fldCharType="begin"/>
            </w:r>
            <w:r w:rsidR="00665599">
              <w:rPr>
                <w:webHidden/>
              </w:rPr>
              <w:instrText xml:space="preserve"> PAGEREF _Toc121937979 \h </w:instrText>
            </w:r>
            <w:r w:rsidR="00665599">
              <w:rPr>
                <w:webHidden/>
              </w:rPr>
            </w:r>
            <w:r w:rsidR="00665599">
              <w:rPr>
                <w:webHidden/>
              </w:rPr>
              <w:fldChar w:fldCharType="separate"/>
            </w:r>
            <w:r w:rsidR="00665599">
              <w:rPr>
                <w:webHidden/>
              </w:rPr>
              <w:t>5</w:t>
            </w:r>
            <w:r w:rsidR="00665599">
              <w:rPr>
                <w:webHidden/>
              </w:rPr>
              <w:fldChar w:fldCharType="end"/>
            </w:r>
          </w:hyperlink>
        </w:p>
        <w:p w14:paraId="5AD38414" w14:textId="13D612F9" w:rsidR="00665599" w:rsidRDefault="004809D9">
          <w:pPr>
            <w:pStyle w:val="TOC1"/>
            <w:rPr>
              <w:rFonts w:asciiTheme="minorHAnsi" w:eastAsiaTheme="minorEastAsia" w:hAnsiTheme="minorHAnsi" w:cstheme="minorBidi"/>
              <w:sz w:val="22"/>
              <w:szCs w:val="22"/>
              <w:lang w:eastAsia="en-AU"/>
            </w:rPr>
          </w:pPr>
          <w:hyperlink w:anchor="_Toc121937980" w:history="1">
            <w:r w:rsidR="00665599" w:rsidRPr="008A12D7">
              <w:rPr>
                <w:rStyle w:val="Hyperlink"/>
              </w:rPr>
              <w:t>Learning sequence 2</w:t>
            </w:r>
            <w:r w:rsidR="00665599">
              <w:rPr>
                <w:webHidden/>
              </w:rPr>
              <w:tab/>
            </w:r>
            <w:r w:rsidR="00665599">
              <w:rPr>
                <w:webHidden/>
              </w:rPr>
              <w:fldChar w:fldCharType="begin"/>
            </w:r>
            <w:r w:rsidR="00665599">
              <w:rPr>
                <w:webHidden/>
              </w:rPr>
              <w:instrText xml:space="preserve"> PAGEREF _Toc121937980 \h </w:instrText>
            </w:r>
            <w:r w:rsidR="00665599">
              <w:rPr>
                <w:webHidden/>
              </w:rPr>
            </w:r>
            <w:r w:rsidR="00665599">
              <w:rPr>
                <w:webHidden/>
              </w:rPr>
              <w:fldChar w:fldCharType="separate"/>
            </w:r>
            <w:r w:rsidR="00665599">
              <w:rPr>
                <w:webHidden/>
              </w:rPr>
              <w:t>10</w:t>
            </w:r>
            <w:r w:rsidR="00665599">
              <w:rPr>
                <w:webHidden/>
              </w:rPr>
              <w:fldChar w:fldCharType="end"/>
            </w:r>
          </w:hyperlink>
        </w:p>
        <w:p w14:paraId="7F7EEC45" w14:textId="632303A8" w:rsidR="00665599" w:rsidRDefault="004809D9">
          <w:pPr>
            <w:pStyle w:val="TOC2"/>
            <w:rPr>
              <w:rFonts w:asciiTheme="minorHAnsi" w:eastAsiaTheme="minorEastAsia" w:hAnsiTheme="minorHAnsi" w:cstheme="minorBidi"/>
              <w:sz w:val="22"/>
              <w:szCs w:val="22"/>
              <w:lang w:eastAsia="en-AU"/>
            </w:rPr>
          </w:pPr>
          <w:hyperlink w:anchor="_Toc121937981" w:history="1">
            <w:r w:rsidR="00665599" w:rsidRPr="008A12D7">
              <w:rPr>
                <w:rStyle w:val="Hyperlink"/>
              </w:rPr>
              <w:t>Views of knowledge</w:t>
            </w:r>
            <w:r w:rsidR="00665599">
              <w:rPr>
                <w:webHidden/>
              </w:rPr>
              <w:tab/>
            </w:r>
            <w:r w:rsidR="00665599">
              <w:rPr>
                <w:webHidden/>
              </w:rPr>
              <w:fldChar w:fldCharType="begin"/>
            </w:r>
            <w:r w:rsidR="00665599">
              <w:rPr>
                <w:webHidden/>
              </w:rPr>
              <w:instrText xml:space="preserve"> PAGEREF _Toc121937981 \h </w:instrText>
            </w:r>
            <w:r w:rsidR="00665599">
              <w:rPr>
                <w:webHidden/>
              </w:rPr>
            </w:r>
            <w:r w:rsidR="00665599">
              <w:rPr>
                <w:webHidden/>
              </w:rPr>
              <w:fldChar w:fldCharType="separate"/>
            </w:r>
            <w:r w:rsidR="00665599">
              <w:rPr>
                <w:webHidden/>
              </w:rPr>
              <w:t>10</w:t>
            </w:r>
            <w:r w:rsidR="00665599">
              <w:rPr>
                <w:webHidden/>
              </w:rPr>
              <w:fldChar w:fldCharType="end"/>
            </w:r>
          </w:hyperlink>
        </w:p>
        <w:p w14:paraId="433B20AE" w14:textId="0CBE84EA" w:rsidR="00665599" w:rsidRDefault="004809D9">
          <w:pPr>
            <w:pStyle w:val="TOC1"/>
            <w:rPr>
              <w:rFonts w:asciiTheme="minorHAnsi" w:eastAsiaTheme="minorEastAsia" w:hAnsiTheme="minorHAnsi" w:cstheme="minorBidi"/>
              <w:sz w:val="22"/>
              <w:szCs w:val="22"/>
              <w:lang w:eastAsia="en-AU"/>
            </w:rPr>
          </w:pPr>
          <w:hyperlink w:anchor="_Toc121937982" w:history="1">
            <w:r w:rsidR="00665599" w:rsidRPr="008A12D7">
              <w:rPr>
                <w:rStyle w:val="Hyperlink"/>
              </w:rPr>
              <w:t>Learning sequence 3</w:t>
            </w:r>
            <w:r w:rsidR="00665599">
              <w:rPr>
                <w:webHidden/>
              </w:rPr>
              <w:tab/>
            </w:r>
            <w:r w:rsidR="00665599">
              <w:rPr>
                <w:webHidden/>
              </w:rPr>
              <w:fldChar w:fldCharType="begin"/>
            </w:r>
            <w:r w:rsidR="00665599">
              <w:rPr>
                <w:webHidden/>
              </w:rPr>
              <w:instrText xml:space="preserve"> PAGEREF _Toc121937982 \h </w:instrText>
            </w:r>
            <w:r w:rsidR="00665599">
              <w:rPr>
                <w:webHidden/>
              </w:rPr>
            </w:r>
            <w:r w:rsidR="00665599">
              <w:rPr>
                <w:webHidden/>
              </w:rPr>
              <w:fldChar w:fldCharType="separate"/>
            </w:r>
            <w:r w:rsidR="00665599">
              <w:rPr>
                <w:webHidden/>
              </w:rPr>
              <w:t>13</w:t>
            </w:r>
            <w:r w:rsidR="00665599">
              <w:rPr>
                <w:webHidden/>
              </w:rPr>
              <w:fldChar w:fldCharType="end"/>
            </w:r>
          </w:hyperlink>
        </w:p>
        <w:p w14:paraId="4E6198BD" w14:textId="3EBF25ED" w:rsidR="00665599" w:rsidRDefault="004809D9">
          <w:pPr>
            <w:pStyle w:val="TOC2"/>
            <w:rPr>
              <w:rFonts w:asciiTheme="minorHAnsi" w:eastAsiaTheme="minorEastAsia" w:hAnsiTheme="minorHAnsi" w:cstheme="minorBidi"/>
              <w:sz w:val="22"/>
              <w:szCs w:val="22"/>
              <w:lang w:eastAsia="en-AU"/>
            </w:rPr>
          </w:pPr>
          <w:hyperlink w:anchor="_Toc121937983" w:history="1">
            <w:r w:rsidR="00665599" w:rsidRPr="008A12D7">
              <w:rPr>
                <w:rStyle w:val="Hyperlink"/>
              </w:rPr>
              <w:t>Limitations of knowledge</w:t>
            </w:r>
            <w:r w:rsidR="00665599">
              <w:rPr>
                <w:webHidden/>
              </w:rPr>
              <w:tab/>
            </w:r>
            <w:r w:rsidR="00665599">
              <w:rPr>
                <w:webHidden/>
              </w:rPr>
              <w:fldChar w:fldCharType="begin"/>
            </w:r>
            <w:r w:rsidR="00665599">
              <w:rPr>
                <w:webHidden/>
              </w:rPr>
              <w:instrText xml:space="preserve"> PAGEREF _Toc121937983 \h </w:instrText>
            </w:r>
            <w:r w:rsidR="00665599">
              <w:rPr>
                <w:webHidden/>
              </w:rPr>
            </w:r>
            <w:r w:rsidR="00665599">
              <w:rPr>
                <w:webHidden/>
              </w:rPr>
              <w:fldChar w:fldCharType="separate"/>
            </w:r>
            <w:r w:rsidR="00665599">
              <w:rPr>
                <w:webHidden/>
              </w:rPr>
              <w:t>13</w:t>
            </w:r>
            <w:r w:rsidR="00665599">
              <w:rPr>
                <w:webHidden/>
              </w:rPr>
              <w:fldChar w:fldCharType="end"/>
            </w:r>
          </w:hyperlink>
        </w:p>
        <w:p w14:paraId="112D6939" w14:textId="351D3918" w:rsidR="00665599" w:rsidRDefault="004809D9">
          <w:pPr>
            <w:pStyle w:val="TOC1"/>
            <w:rPr>
              <w:rFonts w:asciiTheme="minorHAnsi" w:eastAsiaTheme="minorEastAsia" w:hAnsiTheme="minorHAnsi" w:cstheme="minorBidi"/>
              <w:sz w:val="22"/>
              <w:szCs w:val="22"/>
              <w:lang w:eastAsia="en-AU"/>
            </w:rPr>
          </w:pPr>
          <w:hyperlink w:anchor="_Toc121937984" w:history="1">
            <w:r w:rsidR="00665599" w:rsidRPr="008A12D7">
              <w:rPr>
                <w:rStyle w:val="Hyperlink"/>
              </w:rPr>
              <w:t>Learning sequence 4</w:t>
            </w:r>
            <w:r w:rsidR="00665599">
              <w:rPr>
                <w:webHidden/>
              </w:rPr>
              <w:tab/>
            </w:r>
            <w:r w:rsidR="00665599">
              <w:rPr>
                <w:webHidden/>
              </w:rPr>
              <w:fldChar w:fldCharType="begin"/>
            </w:r>
            <w:r w:rsidR="00665599">
              <w:rPr>
                <w:webHidden/>
              </w:rPr>
              <w:instrText xml:space="preserve"> PAGEREF _Toc121937984 \h </w:instrText>
            </w:r>
            <w:r w:rsidR="00665599">
              <w:rPr>
                <w:webHidden/>
              </w:rPr>
            </w:r>
            <w:r w:rsidR="00665599">
              <w:rPr>
                <w:webHidden/>
              </w:rPr>
              <w:fldChar w:fldCharType="separate"/>
            </w:r>
            <w:r w:rsidR="00665599">
              <w:rPr>
                <w:webHidden/>
              </w:rPr>
              <w:t>16</w:t>
            </w:r>
            <w:r w:rsidR="00665599">
              <w:rPr>
                <w:webHidden/>
              </w:rPr>
              <w:fldChar w:fldCharType="end"/>
            </w:r>
          </w:hyperlink>
        </w:p>
        <w:p w14:paraId="162A6C07" w14:textId="057942DE" w:rsidR="00665599" w:rsidRDefault="004809D9">
          <w:pPr>
            <w:pStyle w:val="TOC2"/>
            <w:rPr>
              <w:rFonts w:asciiTheme="minorHAnsi" w:eastAsiaTheme="minorEastAsia" w:hAnsiTheme="minorHAnsi" w:cstheme="minorBidi"/>
              <w:sz w:val="22"/>
              <w:szCs w:val="22"/>
              <w:lang w:eastAsia="en-AU"/>
            </w:rPr>
          </w:pPr>
          <w:hyperlink w:anchor="_Toc121937985" w:history="1">
            <w:r w:rsidR="00665599" w:rsidRPr="008A12D7">
              <w:rPr>
                <w:rStyle w:val="Hyperlink"/>
              </w:rPr>
              <w:t>Philosophical thinking on epistemology</w:t>
            </w:r>
            <w:r w:rsidR="00665599">
              <w:rPr>
                <w:webHidden/>
              </w:rPr>
              <w:tab/>
            </w:r>
            <w:r w:rsidR="00665599">
              <w:rPr>
                <w:webHidden/>
              </w:rPr>
              <w:fldChar w:fldCharType="begin"/>
            </w:r>
            <w:r w:rsidR="00665599">
              <w:rPr>
                <w:webHidden/>
              </w:rPr>
              <w:instrText xml:space="preserve"> PAGEREF _Toc121937985 \h </w:instrText>
            </w:r>
            <w:r w:rsidR="00665599">
              <w:rPr>
                <w:webHidden/>
              </w:rPr>
            </w:r>
            <w:r w:rsidR="00665599">
              <w:rPr>
                <w:webHidden/>
              </w:rPr>
              <w:fldChar w:fldCharType="separate"/>
            </w:r>
            <w:r w:rsidR="00665599">
              <w:rPr>
                <w:webHidden/>
              </w:rPr>
              <w:t>16</w:t>
            </w:r>
            <w:r w:rsidR="00665599">
              <w:rPr>
                <w:webHidden/>
              </w:rPr>
              <w:fldChar w:fldCharType="end"/>
            </w:r>
          </w:hyperlink>
        </w:p>
        <w:p w14:paraId="747F047C" w14:textId="1DE9F209" w:rsidR="00665599" w:rsidRDefault="004809D9">
          <w:pPr>
            <w:pStyle w:val="TOC1"/>
            <w:rPr>
              <w:rFonts w:asciiTheme="minorHAnsi" w:eastAsiaTheme="minorEastAsia" w:hAnsiTheme="minorHAnsi" w:cstheme="minorBidi"/>
              <w:sz w:val="22"/>
              <w:szCs w:val="22"/>
              <w:lang w:eastAsia="en-AU"/>
            </w:rPr>
          </w:pPr>
          <w:hyperlink w:anchor="_Toc121937986" w:history="1">
            <w:r w:rsidR="00665599" w:rsidRPr="008A12D7">
              <w:rPr>
                <w:rStyle w:val="Hyperlink"/>
              </w:rPr>
              <w:t>Learning sequence 5</w:t>
            </w:r>
            <w:r w:rsidR="00665599">
              <w:rPr>
                <w:webHidden/>
              </w:rPr>
              <w:tab/>
            </w:r>
            <w:r w:rsidR="00665599">
              <w:rPr>
                <w:webHidden/>
              </w:rPr>
              <w:fldChar w:fldCharType="begin"/>
            </w:r>
            <w:r w:rsidR="00665599">
              <w:rPr>
                <w:webHidden/>
              </w:rPr>
              <w:instrText xml:space="preserve"> PAGEREF _Toc121937986 \h </w:instrText>
            </w:r>
            <w:r w:rsidR="00665599">
              <w:rPr>
                <w:webHidden/>
              </w:rPr>
            </w:r>
            <w:r w:rsidR="00665599">
              <w:rPr>
                <w:webHidden/>
              </w:rPr>
              <w:fldChar w:fldCharType="separate"/>
            </w:r>
            <w:r w:rsidR="00665599">
              <w:rPr>
                <w:webHidden/>
              </w:rPr>
              <w:t>18</w:t>
            </w:r>
            <w:r w:rsidR="00665599">
              <w:rPr>
                <w:webHidden/>
              </w:rPr>
              <w:fldChar w:fldCharType="end"/>
            </w:r>
          </w:hyperlink>
        </w:p>
        <w:p w14:paraId="47DBEEE0" w14:textId="158A55D2" w:rsidR="00665599" w:rsidRDefault="004809D9">
          <w:pPr>
            <w:pStyle w:val="TOC2"/>
            <w:rPr>
              <w:rFonts w:asciiTheme="minorHAnsi" w:eastAsiaTheme="minorEastAsia" w:hAnsiTheme="minorHAnsi" w:cstheme="minorBidi"/>
              <w:sz w:val="22"/>
              <w:szCs w:val="22"/>
              <w:lang w:eastAsia="en-AU"/>
            </w:rPr>
          </w:pPr>
          <w:hyperlink w:anchor="_Toc121937987" w:history="1">
            <w:r w:rsidR="00665599" w:rsidRPr="008A12D7">
              <w:rPr>
                <w:rStyle w:val="Hyperlink"/>
              </w:rPr>
              <w:t>Community of inquiry</w:t>
            </w:r>
            <w:r w:rsidR="00665599">
              <w:rPr>
                <w:webHidden/>
              </w:rPr>
              <w:tab/>
            </w:r>
            <w:r w:rsidR="00665599">
              <w:rPr>
                <w:webHidden/>
              </w:rPr>
              <w:fldChar w:fldCharType="begin"/>
            </w:r>
            <w:r w:rsidR="00665599">
              <w:rPr>
                <w:webHidden/>
              </w:rPr>
              <w:instrText xml:space="preserve"> PAGEREF _Toc121937987 \h </w:instrText>
            </w:r>
            <w:r w:rsidR="00665599">
              <w:rPr>
                <w:webHidden/>
              </w:rPr>
            </w:r>
            <w:r w:rsidR="00665599">
              <w:rPr>
                <w:webHidden/>
              </w:rPr>
              <w:fldChar w:fldCharType="separate"/>
            </w:r>
            <w:r w:rsidR="00665599">
              <w:rPr>
                <w:webHidden/>
              </w:rPr>
              <w:t>18</w:t>
            </w:r>
            <w:r w:rsidR="00665599">
              <w:rPr>
                <w:webHidden/>
              </w:rPr>
              <w:fldChar w:fldCharType="end"/>
            </w:r>
          </w:hyperlink>
        </w:p>
        <w:p w14:paraId="5B67DB85" w14:textId="2201155E" w:rsidR="00665599" w:rsidRDefault="004809D9">
          <w:pPr>
            <w:pStyle w:val="TOC1"/>
            <w:rPr>
              <w:rFonts w:asciiTheme="minorHAnsi" w:eastAsiaTheme="minorEastAsia" w:hAnsiTheme="minorHAnsi" w:cstheme="minorBidi"/>
              <w:sz w:val="22"/>
              <w:szCs w:val="22"/>
              <w:lang w:eastAsia="en-AU"/>
            </w:rPr>
          </w:pPr>
          <w:hyperlink w:anchor="_Toc121937988" w:history="1">
            <w:r w:rsidR="00665599" w:rsidRPr="008A12D7">
              <w:rPr>
                <w:rStyle w:val="Hyperlink"/>
              </w:rPr>
              <w:t>Assessment task: The most important philosopher of knowledge</w:t>
            </w:r>
            <w:r w:rsidR="00665599">
              <w:rPr>
                <w:webHidden/>
              </w:rPr>
              <w:tab/>
            </w:r>
            <w:r w:rsidR="00665599">
              <w:rPr>
                <w:webHidden/>
              </w:rPr>
              <w:fldChar w:fldCharType="begin"/>
            </w:r>
            <w:r w:rsidR="00665599">
              <w:rPr>
                <w:webHidden/>
              </w:rPr>
              <w:instrText xml:space="preserve"> PAGEREF _Toc121937988 \h </w:instrText>
            </w:r>
            <w:r w:rsidR="00665599">
              <w:rPr>
                <w:webHidden/>
              </w:rPr>
            </w:r>
            <w:r w:rsidR="00665599">
              <w:rPr>
                <w:webHidden/>
              </w:rPr>
              <w:fldChar w:fldCharType="separate"/>
            </w:r>
            <w:r w:rsidR="00665599">
              <w:rPr>
                <w:webHidden/>
              </w:rPr>
              <w:t>20</w:t>
            </w:r>
            <w:r w:rsidR="00665599">
              <w:rPr>
                <w:webHidden/>
              </w:rPr>
              <w:fldChar w:fldCharType="end"/>
            </w:r>
          </w:hyperlink>
        </w:p>
        <w:p w14:paraId="3A5D567B" w14:textId="7E152BDC" w:rsidR="00665599" w:rsidRDefault="004809D9">
          <w:pPr>
            <w:pStyle w:val="TOC2"/>
            <w:rPr>
              <w:rFonts w:asciiTheme="minorHAnsi" w:eastAsiaTheme="minorEastAsia" w:hAnsiTheme="minorHAnsi" w:cstheme="minorBidi"/>
              <w:sz w:val="22"/>
              <w:szCs w:val="22"/>
              <w:lang w:eastAsia="en-AU"/>
            </w:rPr>
          </w:pPr>
          <w:hyperlink w:anchor="_Toc121937989" w:history="1">
            <w:r w:rsidR="00665599" w:rsidRPr="008A12D7">
              <w:rPr>
                <w:rStyle w:val="Hyperlink"/>
              </w:rPr>
              <w:t>Outcomes</w:t>
            </w:r>
            <w:r w:rsidR="00665599">
              <w:rPr>
                <w:webHidden/>
              </w:rPr>
              <w:tab/>
            </w:r>
            <w:r w:rsidR="00665599">
              <w:rPr>
                <w:webHidden/>
              </w:rPr>
              <w:fldChar w:fldCharType="begin"/>
            </w:r>
            <w:r w:rsidR="00665599">
              <w:rPr>
                <w:webHidden/>
              </w:rPr>
              <w:instrText xml:space="preserve"> PAGEREF _Toc121937989 \h </w:instrText>
            </w:r>
            <w:r w:rsidR="00665599">
              <w:rPr>
                <w:webHidden/>
              </w:rPr>
            </w:r>
            <w:r w:rsidR="00665599">
              <w:rPr>
                <w:webHidden/>
              </w:rPr>
              <w:fldChar w:fldCharType="separate"/>
            </w:r>
            <w:r w:rsidR="00665599">
              <w:rPr>
                <w:webHidden/>
              </w:rPr>
              <w:t>20</w:t>
            </w:r>
            <w:r w:rsidR="00665599">
              <w:rPr>
                <w:webHidden/>
              </w:rPr>
              <w:fldChar w:fldCharType="end"/>
            </w:r>
          </w:hyperlink>
        </w:p>
        <w:p w14:paraId="29CB8C5E" w14:textId="29C4ABEC" w:rsidR="00665599" w:rsidRDefault="004809D9">
          <w:pPr>
            <w:pStyle w:val="TOC2"/>
            <w:rPr>
              <w:rFonts w:asciiTheme="minorHAnsi" w:eastAsiaTheme="minorEastAsia" w:hAnsiTheme="minorHAnsi" w:cstheme="minorBidi"/>
              <w:sz w:val="22"/>
              <w:szCs w:val="22"/>
              <w:lang w:eastAsia="en-AU"/>
            </w:rPr>
          </w:pPr>
          <w:hyperlink w:anchor="_Toc121937990" w:history="1">
            <w:r w:rsidR="00665599" w:rsidRPr="008A12D7">
              <w:rPr>
                <w:rStyle w:val="Hyperlink"/>
              </w:rPr>
              <w:t>Content</w:t>
            </w:r>
            <w:r w:rsidR="00665599">
              <w:rPr>
                <w:webHidden/>
              </w:rPr>
              <w:tab/>
            </w:r>
            <w:r w:rsidR="00665599">
              <w:rPr>
                <w:webHidden/>
              </w:rPr>
              <w:fldChar w:fldCharType="begin"/>
            </w:r>
            <w:r w:rsidR="00665599">
              <w:rPr>
                <w:webHidden/>
              </w:rPr>
              <w:instrText xml:space="preserve"> PAGEREF _Toc121937990 \h </w:instrText>
            </w:r>
            <w:r w:rsidR="00665599">
              <w:rPr>
                <w:webHidden/>
              </w:rPr>
            </w:r>
            <w:r w:rsidR="00665599">
              <w:rPr>
                <w:webHidden/>
              </w:rPr>
              <w:fldChar w:fldCharType="separate"/>
            </w:r>
            <w:r w:rsidR="00665599">
              <w:rPr>
                <w:webHidden/>
              </w:rPr>
              <w:t>20</w:t>
            </w:r>
            <w:r w:rsidR="00665599">
              <w:rPr>
                <w:webHidden/>
              </w:rPr>
              <w:fldChar w:fldCharType="end"/>
            </w:r>
          </w:hyperlink>
        </w:p>
        <w:p w14:paraId="00D4CA45" w14:textId="31A7D082" w:rsidR="00665599" w:rsidRDefault="004809D9">
          <w:pPr>
            <w:pStyle w:val="TOC2"/>
            <w:rPr>
              <w:rFonts w:asciiTheme="minorHAnsi" w:eastAsiaTheme="minorEastAsia" w:hAnsiTheme="minorHAnsi" w:cstheme="minorBidi"/>
              <w:sz w:val="22"/>
              <w:szCs w:val="22"/>
              <w:lang w:eastAsia="en-AU"/>
            </w:rPr>
          </w:pPr>
          <w:hyperlink w:anchor="_Toc121937991" w:history="1">
            <w:r w:rsidR="00665599" w:rsidRPr="008A12D7">
              <w:rPr>
                <w:rStyle w:val="Hyperlink"/>
              </w:rPr>
              <w:t>Task instructions</w:t>
            </w:r>
            <w:r w:rsidR="00665599">
              <w:rPr>
                <w:webHidden/>
              </w:rPr>
              <w:tab/>
            </w:r>
            <w:r w:rsidR="00665599">
              <w:rPr>
                <w:webHidden/>
              </w:rPr>
              <w:fldChar w:fldCharType="begin"/>
            </w:r>
            <w:r w:rsidR="00665599">
              <w:rPr>
                <w:webHidden/>
              </w:rPr>
              <w:instrText xml:space="preserve"> PAGEREF _Toc121937991 \h </w:instrText>
            </w:r>
            <w:r w:rsidR="00665599">
              <w:rPr>
                <w:webHidden/>
              </w:rPr>
            </w:r>
            <w:r w:rsidR="00665599">
              <w:rPr>
                <w:webHidden/>
              </w:rPr>
              <w:fldChar w:fldCharType="separate"/>
            </w:r>
            <w:r w:rsidR="00665599">
              <w:rPr>
                <w:webHidden/>
              </w:rPr>
              <w:t>20</w:t>
            </w:r>
            <w:r w:rsidR="00665599">
              <w:rPr>
                <w:webHidden/>
              </w:rPr>
              <w:fldChar w:fldCharType="end"/>
            </w:r>
          </w:hyperlink>
        </w:p>
        <w:p w14:paraId="7E605D8E" w14:textId="3C1E9506" w:rsidR="00665599" w:rsidRDefault="004809D9">
          <w:pPr>
            <w:pStyle w:val="TOC1"/>
            <w:rPr>
              <w:rFonts w:asciiTheme="minorHAnsi" w:eastAsiaTheme="minorEastAsia" w:hAnsiTheme="minorHAnsi" w:cstheme="minorBidi"/>
              <w:sz w:val="22"/>
              <w:szCs w:val="22"/>
              <w:lang w:eastAsia="en-AU"/>
            </w:rPr>
          </w:pPr>
          <w:hyperlink w:anchor="_Toc121937992" w:history="1">
            <w:r w:rsidR="00665599" w:rsidRPr="008A12D7">
              <w:rPr>
                <w:rStyle w:val="Hyperlink"/>
              </w:rPr>
              <w:t>Marking criteria</w:t>
            </w:r>
            <w:r w:rsidR="00665599">
              <w:rPr>
                <w:webHidden/>
              </w:rPr>
              <w:tab/>
            </w:r>
            <w:r w:rsidR="00665599">
              <w:rPr>
                <w:webHidden/>
              </w:rPr>
              <w:fldChar w:fldCharType="begin"/>
            </w:r>
            <w:r w:rsidR="00665599">
              <w:rPr>
                <w:webHidden/>
              </w:rPr>
              <w:instrText xml:space="preserve"> PAGEREF _Toc121937992 \h </w:instrText>
            </w:r>
            <w:r w:rsidR="00665599">
              <w:rPr>
                <w:webHidden/>
              </w:rPr>
            </w:r>
            <w:r w:rsidR="00665599">
              <w:rPr>
                <w:webHidden/>
              </w:rPr>
              <w:fldChar w:fldCharType="separate"/>
            </w:r>
            <w:r w:rsidR="00665599">
              <w:rPr>
                <w:webHidden/>
              </w:rPr>
              <w:t>22</w:t>
            </w:r>
            <w:r w:rsidR="00665599">
              <w:rPr>
                <w:webHidden/>
              </w:rPr>
              <w:fldChar w:fldCharType="end"/>
            </w:r>
          </w:hyperlink>
        </w:p>
        <w:p w14:paraId="51F1FC09" w14:textId="06282719" w:rsidR="00665599" w:rsidRDefault="004809D9">
          <w:pPr>
            <w:pStyle w:val="TOC1"/>
            <w:rPr>
              <w:rFonts w:asciiTheme="minorHAnsi" w:eastAsiaTheme="minorEastAsia" w:hAnsiTheme="minorHAnsi" w:cstheme="minorBidi"/>
              <w:sz w:val="22"/>
              <w:szCs w:val="22"/>
              <w:lang w:eastAsia="en-AU"/>
            </w:rPr>
          </w:pPr>
          <w:hyperlink w:anchor="_Toc121937993" w:history="1">
            <w:r w:rsidR="00665599" w:rsidRPr="008A12D7">
              <w:rPr>
                <w:rStyle w:val="Hyperlink"/>
              </w:rPr>
              <w:t>Additional information</w:t>
            </w:r>
            <w:r w:rsidR="00665599">
              <w:rPr>
                <w:webHidden/>
              </w:rPr>
              <w:tab/>
            </w:r>
            <w:r w:rsidR="00665599">
              <w:rPr>
                <w:webHidden/>
              </w:rPr>
              <w:fldChar w:fldCharType="begin"/>
            </w:r>
            <w:r w:rsidR="00665599">
              <w:rPr>
                <w:webHidden/>
              </w:rPr>
              <w:instrText xml:space="preserve"> PAGEREF _Toc121937993 \h </w:instrText>
            </w:r>
            <w:r w:rsidR="00665599">
              <w:rPr>
                <w:webHidden/>
              </w:rPr>
            </w:r>
            <w:r w:rsidR="00665599">
              <w:rPr>
                <w:webHidden/>
              </w:rPr>
              <w:fldChar w:fldCharType="separate"/>
            </w:r>
            <w:r w:rsidR="00665599">
              <w:rPr>
                <w:webHidden/>
              </w:rPr>
              <w:t>23</w:t>
            </w:r>
            <w:r w:rsidR="00665599">
              <w:rPr>
                <w:webHidden/>
              </w:rPr>
              <w:fldChar w:fldCharType="end"/>
            </w:r>
          </w:hyperlink>
        </w:p>
        <w:p w14:paraId="4B5EB66B" w14:textId="1540E3F0" w:rsidR="00665599" w:rsidRDefault="004809D9">
          <w:pPr>
            <w:pStyle w:val="TOC2"/>
            <w:rPr>
              <w:rFonts w:asciiTheme="minorHAnsi" w:eastAsiaTheme="minorEastAsia" w:hAnsiTheme="minorHAnsi" w:cstheme="minorBidi"/>
              <w:sz w:val="22"/>
              <w:szCs w:val="22"/>
              <w:lang w:eastAsia="en-AU"/>
            </w:rPr>
          </w:pPr>
          <w:hyperlink w:anchor="_Toc121937994" w:history="1">
            <w:r w:rsidR="00665599" w:rsidRPr="008A12D7">
              <w:rPr>
                <w:rStyle w:val="Hyperlink"/>
              </w:rPr>
              <w:t>Assessment for learning</w:t>
            </w:r>
            <w:r w:rsidR="00665599">
              <w:rPr>
                <w:webHidden/>
              </w:rPr>
              <w:tab/>
            </w:r>
            <w:r w:rsidR="00665599">
              <w:rPr>
                <w:webHidden/>
              </w:rPr>
              <w:fldChar w:fldCharType="begin"/>
            </w:r>
            <w:r w:rsidR="00665599">
              <w:rPr>
                <w:webHidden/>
              </w:rPr>
              <w:instrText xml:space="preserve"> PAGEREF _Toc121937994 \h </w:instrText>
            </w:r>
            <w:r w:rsidR="00665599">
              <w:rPr>
                <w:webHidden/>
              </w:rPr>
            </w:r>
            <w:r w:rsidR="00665599">
              <w:rPr>
                <w:webHidden/>
              </w:rPr>
              <w:fldChar w:fldCharType="separate"/>
            </w:r>
            <w:r w:rsidR="00665599">
              <w:rPr>
                <w:webHidden/>
              </w:rPr>
              <w:t>23</w:t>
            </w:r>
            <w:r w:rsidR="00665599">
              <w:rPr>
                <w:webHidden/>
              </w:rPr>
              <w:fldChar w:fldCharType="end"/>
            </w:r>
          </w:hyperlink>
        </w:p>
        <w:p w14:paraId="0B88F5D9" w14:textId="0A3E71CC" w:rsidR="00665599" w:rsidRDefault="004809D9">
          <w:pPr>
            <w:pStyle w:val="TOC2"/>
            <w:rPr>
              <w:rFonts w:asciiTheme="minorHAnsi" w:eastAsiaTheme="minorEastAsia" w:hAnsiTheme="minorHAnsi" w:cstheme="minorBidi"/>
              <w:sz w:val="22"/>
              <w:szCs w:val="22"/>
              <w:lang w:eastAsia="en-AU"/>
            </w:rPr>
          </w:pPr>
          <w:hyperlink w:anchor="_Toc121937995" w:history="1">
            <w:r w:rsidR="00665599" w:rsidRPr="008A12D7">
              <w:rPr>
                <w:rStyle w:val="Hyperlink"/>
              </w:rPr>
              <w:t>Differentiation</w:t>
            </w:r>
            <w:r w:rsidR="00665599">
              <w:rPr>
                <w:webHidden/>
              </w:rPr>
              <w:tab/>
            </w:r>
            <w:r w:rsidR="00665599">
              <w:rPr>
                <w:webHidden/>
              </w:rPr>
              <w:fldChar w:fldCharType="begin"/>
            </w:r>
            <w:r w:rsidR="00665599">
              <w:rPr>
                <w:webHidden/>
              </w:rPr>
              <w:instrText xml:space="preserve"> PAGEREF _Toc121937995 \h </w:instrText>
            </w:r>
            <w:r w:rsidR="00665599">
              <w:rPr>
                <w:webHidden/>
              </w:rPr>
            </w:r>
            <w:r w:rsidR="00665599">
              <w:rPr>
                <w:webHidden/>
              </w:rPr>
              <w:fldChar w:fldCharType="separate"/>
            </w:r>
            <w:r w:rsidR="00665599">
              <w:rPr>
                <w:webHidden/>
              </w:rPr>
              <w:t>24</w:t>
            </w:r>
            <w:r w:rsidR="00665599">
              <w:rPr>
                <w:webHidden/>
              </w:rPr>
              <w:fldChar w:fldCharType="end"/>
            </w:r>
          </w:hyperlink>
        </w:p>
        <w:p w14:paraId="204C4A8B" w14:textId="7DA3CFDC" w:rsidR="00665599" w:rsidRDefault="004809D9">
          <w:pPr>
            <w:pStyle w:val="TOC2"/>
            <w:rPr>
              <w:rFonts w:asciiTheme="minorHAnsi" w:eastAsiaTheme="minorEastAsia" w:hAnsiTheme="minorHAnsi" w:cstheme="minorBidi"/>
              <w:sz w:val="22"/>
              <w:szCs w:val="22"/>
              <w:lang w:eastAsia="en-AU"/>
            </w:rPr>
          </w:pPr>
          <w:hyperlink w:anchor="_Toc121937996" w:history="1">
            <w:r w:rsidR="00665599" w:rsidRPr="008A12D7">
              <w:rPr>
                <w:rStyle w:val="Hyperlink"/>
              </w:rPr>
              <w:t>About this resource</w:t>
            </w:r>
            <w:r w:rsidR="00665599">
              <w:rPr>
                <w:webHidden/>
              </w:rPr>
              <w:tab/>
            </w:r>
            <w:r w:rsidR="00665599">
              <w:rPr>
                <w:webHidden/>
              </w:rPr>
              <w:fldChar w:fldCharType="begin"/>
            </w:r>
            <w:r w:rsidR="00665599">
              <w:rPr>
                <w:webHidden/>
              </w:rPr>
              <w:instrText xml:space="preserve"> PAGEREF _Toc121937996 \h </w:instrText>
            </w:r>
            <w:r w:rsidR="00665599">
              <w:rPr>
                <w:webHidden/>
              </w:rPr>
            </w:r>
            <w:r w:rsidR="00665599">
              <w:rPr>
                <w:webHidden/>
              </w:rPr>
              <w:fldChar w:fldCharType="separate"/>
            </w:r>
            <w:r w:rsidR="00665599">
              <w:rPr>
                <w:webHidden/>
              </w:rPr>
              <w:t>25</w:t>
            </w:r>
            <w:r w:rsidR="00665599">
              <w:rPr>
                <w:webHidden/>
              </w:rPr>
              <w:fldChar w:fldCharType="end"/>
            </w:r>
          </w:hyperlink>
        </w:p>
        <w:p w14:paraId="29D47FA1" w14:textId="177519FA" w:rsidR="00665599" w:rsidRDefault="004809D9">
          <w:pPr>
            <w:pStyle w:val="TOC1"/>
            <w:rPr>
              <w:rFonts w:asciiTheme="minorHAnsi" w:eastAsiaTheme="minorEastAsia" w:hAnsiTheme="minorHAnsi" w:cstheme="minorBidi"/>
              <w:sz w:val="22"/>
              <w:szCs w:val="22"/>
              <w:lang w:eastAsia="en-AU"/>
            </w:rPr>
          </w:pPr>
          <w:hyperlink w:anchor="_Toc121937997" w:history="1">
            <w:r w:rsidR="00665599" w:rsidRPr="008A12D7">
              <w:rPr>
                <w:rStyle w:val="Hyperlink"/>
              </w:rPr>
              <w:t>References</w:t>
            </w:r>
            <w:r w:rsidR="00665599">
              <w:rPr>
                <w:webHidden/>
              </w:rPr>
              <w:tab/>
            </w:r>
            <w:r w:rsidR="00665599">
              <w:rPr>
                <w:webHidden/>
              </w:rPr>
              <w:fldChar w:fldCharType="begin"/>
            </w:r>
            <w:r w:rsidR="00665599">
              <w:rPr>
                <w:webHidden/>
              </w:rPr>
              <w:instrText xml:space="preserve"> PAGEREF _Toc121937997 \h </w:instrText>
            </w:r>
            <w:r w:rsidR="00665599">
              <w:rPr>
                <w:webHidden/>
              </w:rPr>
            </w:r>
            <w:r w:rsidR="00665599">
              <w:rPr>
                <w:webHidden/>
              </w:rPr>
              <w:fldChar w:fldCharType="separate"/>
            </w:r>
            <w:r w:rsidR="00665599">
              <w:rPr>
                <w:webHidden/>
              </w:rPr>
              <w:t>28</w:t>
            </w:r>
            <w:r w:rsidR="00665599">
              <w:rPr>
                <w:webHidden/>
              </w:rPr>
              <w:fldChar w:fldCharType="end"/>
            </w:r>
          </w:hyperlink>
        </w:p>
        <w:p w14:paraId="40CCAD63" w14:textId="583101C1" w:rsidR="000E55FE" w:rsidRDefault="00821F02" w:rsidP="00A65C25">
          <w:pPr>
            <w:pStyle w:val="TOC1"/>
          </w:pPr>
          <w:r>
            <w:rPr>
              <w:rFonts w:ascii="Arial Bold" w:hAnsi="Arial Bold" w:cs="Calibri (Body)"/>
              <w:b/>
              <w:bCs/>
              <w:color w:val="2B579A"/>
              <w:sz w:val="22"/>
              <w:szCs w:val="20"/>
              <w:shd w:val="clear" w:color="auto" w:fill="E6E6E6"/>
              <w:lang w:eastAsia="zh-CN"/>
            </w:rPr>
            <w:fldChar w:fldCharType="end"/>
          </w:r>
        </w:p>
      </w:sdtContent>
    </w:sdt>
    <w:p w14:paraId="07248AC1" w14:textId="77777777" w:rsidR="005A6AAA" w:rsidRDefault="005A6AAA" w:rsidP="001C4388">
      <w:pPr>
        <w:rPr>
          <w:b/>
          <w:noProof/>
        </w:rPr>
      </w:pPr>
      <w:r>
        <w:rPr>
          <w:b/>
          <w:noProof/>
        </w:rPr>
        <w:br w:type="page"/>
      </w:r>
    </w:p>
    <w:p w14:paraId="2FF0F735" w14:textId="77777777" w:rsidR="00821F02" w:rsidRPr="00CB2B99" w:rsidRDefault="00821F02" w:rsidP="00821F02">
      <w:pPr>
        <w:pStyle w:val="Heading2"/>
      </w:pPr>
      <w:bookmarkStart w:id="2" w:name="_Toc121937971"/>
      <w:bookmarkStart w:id="3" w:name="_Toc104382523"/>
      <w:bookmarkStart w:id="4" w:name="_Toc113619544"/>
      <w:r w:rsidRPr="002901D1">
        <w:lastRenderedPageBreak/>
        <w:t>Focus</w:t>
      </w:r>
      <w:bookmarkEnd w:id="2"/>
    </w:p>
    <w:p w14:paraId="4A488066" w14:textId="77777777" w:rsidR="00821F02" w:rsidRPr="00585D50" w:rsidRDefault="00821F02" w:rsidP="00821F02">
      <w:r>
        <w:t xml:space="preserve">In this elective option, students will study the nature, origin, and limits of human knowledge. They will examine philosophical thinking on epistemology and consider key </w:t>
      </w:r>
      <w:r w:rsidRPr="00372F0C">
        <w:t xml:space="preserve">questions </w:t>
      </w:r>
      <w:r>
        <w:t>in communities of inquiry.</w:t>
      </w:r>
    </w:p>
    <w:p w14:paraId="5A72A238" w14:textId="77777777" w:rsidR="00821F02" w:rsidRPr="00CB2B99" w:rsidRDefault="00821F02" w:rsidP="00821F02">
      <w:pPr>
        <w:pStyle w:val="Heading3"/>
      </w:pPr>
      <w:bookmarkStart w:id="5" w:name="_Toc121937972"/>
      <w:r w:rsidRPr="002901D1">
        <w:t>Outcomes</w:t>
      </w:r>
      <w:bookmarkEnd w:id="5"/>
    </w:p>
    <w:p w14:paraId="7AC61E06" w14:textId="77777777" w:rsidR="00821F02" w:rsidRDefault="00821F02" w:rsidP="00821F02">
      <w:r w:rsidRPr="00585D50">
        <w:t>A student:</w:t>
      </w:r>
    </w:p>
    <w:p w14:paraId="1D7ACAA9" w14:textId="77777777" w:rsidR="00821F02" w:rsidRPr="00B038C7" w:rsidRDefault="00821F02" w:rsidP="00821F02">
      <w:pPr>
        <w:pStyle w:val="ListBullet"/>
        <w:numPr>
          <w:ilvl w:val="0"/>
          <w:numId w:val="2"/>
        </w:numPr>
      </w:pPr>
      <w:r w:rsidRPr="005C49D7">
        <w:rPr>
          <w:rStyle w:val="Strong"/>
        </w:rPr>
        <w:t>PH5-1</w:t>
      </w:r>
      <w:r w:rsidRPr="00B038C7">
        <w:rPr>
          <w:rStyle w:val="Strong"/>
          <w:b w:val="0"/>
        </w:rPr>
        <w:t xml:space="preserve"> </w:t>
      </w:r>
      <w:r w:rsidRPr="00B038C7">
        <w:t>examines key philosophical thinkers, problems</w:t>
      </w:r>
      <w:r>
        <w:t>,</w:t>
      </w:r>
      <w:r w:rsidRPr="00B038C7">
        <w:t xml:space="preserve"> and arguments</w:t>
      </w:r>
    </w:p>
    <w:p w14:paraId="0ABD8040" w14:textId="77777777" w:rsidR="00821F02" w:rsidRPr="00B038C7" w:rsidRDefault="00821F02" w:rsidP="00821F02">
      <w:pPr>
        <w:pStyle w:val="ListBullet"/>
        <w:numPr>
          <w:ilvl w:val="0"/>
          <w:numId w:val="2"/>
        </w:numPr>
        <w:rPr>
          <w:rStyle w:val="Strong"/>
          <w:b w:val="0"/>
        </w:rPr>
      </w:pPr>
      <w:r w:rsidRPr="005C49D7">
        <w:rPr>
          <w:rStyle w:val="Strong"/>
        </w:rPr>
        <w:t>PH5-3</w:t>
      </w:r>
      <w:r w:rsidRPr="00B038C7">
        <w:rPr>
          <w:rStyle w:val="Strong"/>
          <w:b w:val="0"/>
        </w:rPr>
        <w:t xml:space="preserve"> </w:t>
      </w:r>
      <w:r w:rsidRPr="00B038C7">
        <w:t>explores the role of philosophy as an agent of personal or social change</w:t>
      </w:r>
    </w:p>
    <w:p w14:paraId="22EDDC56" w14:textId="77777777" w:rsidR="00821F02" w:rsidRPr="00B038C7" w:rsidRDefault="00821F02" w:rsidP="00821F02">
      <w:pPr>
        <w:pStyle w:val="ListBullet"/>
        <w:numPr>
          <w:ilvl w:val="0"/>
          <w:numId w:val="2"/>
        </w:numPr>
      </w:pPr>
      <w:r w:rsidRPr="005C49D7">
        <w:rPr>
          <w:rStyle w:val="Strong"/>
        </w:rPr>
        <w:t>PH5-4</w:t>
      </w:r>
      <w:r w:rsidRPr="00B038C7">
        <w:rPr>
          <w:rStyle w:val="Strong"/>
          <w:b w:val="0"/>
        </w:rPr>
        <w:t xml:space="preserve"> </w:t>
      </w:r>
      <w:r w:rsidRPr="00B038C7">
        <w:t>researches and assesses information using a variety of sources</w:t>
      </w:r>
    </w:p>
    <w:p w14:paraId="1A2A94DA" w14:textId="77777777" w:rsidR="00821F02" w:rsidRPr="00B038C7" w:rsidRDefault="00821F02" w:rsidP="00821F02">
      <w:pPr>
        <w:pStyle w:val="ListBullet"/>
        <w:numPr>
          <w:ilvl w:val="0"/>
          <w:numId w:val="2"/>
        </w:numPr>
        <w:rPr>
          <w:rStyle w:val="Strong"/>
          <w:b w:val="0"/>
        </w:rPr>
      </w:pPr>
      <w:r w:rsidRPr="005C49D7">
        <w:rPr>
          <w:rStyle w:val="Strong"/>
        </w:rPr>
        <w:t>PH5-6</w:t>
      </w:r>
      <w:r w:rsidRPr="00B038C7">
        <w:rPr>
          <w:rStyle w:val="Strong"/>
          <w:b w:val="0"/>
        </w:rPr>
        <w:t xml:space="preserve"> </w:t>
      </w:r>
      <w:r w:rsidRPr="00B038C7">
        <w:t>constructs logical arguments based on critical reasoning</w:t>
      </w:r>
    </w:p>
    <w:p w14:paraId="6E9D3F37" w14:textId="77777777" w:rsidR="00821F02" w:rsidRPr="00B038C7" w:rsidRDefault="00821F02" w:rsidP="00821F02">
      <w:pPr>
        <w:pStyle w:val="ListBullet"/>
        <w:numPr>
          <w:ilvl w:val="0"/>
          <w:numId w:val="2"/>
        </w:numPr>
        <w:rPr>
          <w:rStyle w:val="Strong"/>
          <w:b w:val="0"/>
        </w:rPr>
      </w:pPr>
      <w:r w:rsidRPr="005C49D7">
        <w:rPr>
          <w:rStyle w:val="Strong"/>
        </w:rPr>
        <w:t>PH5-7</w:t>
      </w:r>
      <w:r w:rsidRPr="00B038C7">
        <w:rPr>
          <w:rStyle w:val="Strong"/>
          <w:b w:val="0"/>
        </w:rPr>
        <w:t xml:space="preserve"> </w:t>
      </w:r>
      <w:r w:rsidRPr="00B038C7">
        <w:t>communicates ideas effectively using a variety of modes</w:t>
      </w:r>
    </w:p>
    <w:p w14:paraId="218F20E3" w14:textId="77777777" w:rsidR="00821F02" w:rsidRPr="00B038C7" w:rsidRDefault="00821F02" w:rsidP="00821F02">
      <w:pPr>
        <w:pStyle w:val="ListBullet"/>
        <w:numPr>
          <w:ilvl w:val="0"/>
          <w:numId w:val="2"/>
        </w:numPr>
        <w:rPr>
          <w:rStyle w:val="Strong"/>
          <w:b w:val="0"/>
        </w:rPr>
      </w:pPr>
      <w:r w:rsidRPr="005C49D7">
        <w:rPr>
          <w:rStyle w:val="Strong"/>
        </w:rPr>
        <w:t>PH5-8</w:t>
      </w:r>
      <w:r w:rsidRPr="00B038C7">
        <w:rPr>
          <w:rStyle w:val="Strong"/>
          <w:b w:val="0"/>
        </w:rPr>
        <w:t xml:space="preserve"> </w:t>
      </w:r>
      <w:r w:rsidRPr="00B038C7">
        <w:t>reflects on values, beliefs</w:t>
      </w:r>
      <w:r>
        <w:t>,</w:t>
      </w:r>
      <w:r w:rsidRPr="00B038C7">
        <w:t xml:space="preserve"> and assumptions</w:t>
      </w:r>
    </w:p>
    <w:p w14:paraId="0AED5A58" w14:textId="77777777" w:rsidR="00821F02" w:rsidRPr="00B038C7" w:rsidRDefault="00821F02" w:rsidP="00821F02">
      <w:pPr>
        <w:pStyle w:val="ListBullet"/>
        <w:numPr>
          <w:ilvl w:val="0"/>
          <w:numId w:val="2"/>
        </w:numPr>
        <w:rPr>
          <w:rStyle w:val="Strong"/>
          <w:b w:val="0"/>
        </w:rPr>
      </w:pPr>
      <w:r w:rsidRPr="005C49D7">
        <w:rPr>
          <w:rStyle w:val="Strong"/>
        </w:rPr>
        <w:t>PH5-9</w:t>
      </w:r>
      <w:r w:rsidRPr="00B038C7">
        <w:rPr>
          <w:rStyle w:val="Strong"/>
          <w:b w:val="0"/>
        </w:rPr>
        <w:t xml:space="preserve"> </w:t>
      </w:r>
      <w:r w:rsidRPr="00B038C7">
        <w:t>works independently and in communities of inquiry to explore philosophical questions</w:t>
      </w:r>
    </w:p>
    <w:p w14:paraId="4EAF8615" w14:textId="07300A0A" w:rsidR="00821F02" w:rsidRPr="00AA3851" w:rsidRDefault="00821F02" w:rsidP="00AA3851">
      <w:pPr>
        <w:pStyle w:val="FeatureBox2"/>
      </w:pPr>
      <w:r w:rsidRPr="00AA3851">
        <w:t xml:space="preserve">Outcomes </w:t>
      </w:r>
      <w:r w:rsidR="00EC2225">
        <w:t>referred to in thi</w:t>
      </w:r>
      <w:r w:rsidRPr="00AA3851">
        <w:t xml:space="preserve">s document are from the </w:t>
      </w:r>
      <w:hyperlink r:id="rId12" w:anchor="/asset2" w:history="1">
        <w:r w:rsidRPr="00AA3851">
          <w:rPr>
            <w:rStyle w:val="Hyperlink"/>
          </w:rPr>
          <w:t>Philosophy course document</w:t>
        </w:r>
      </w:hyperlink>
      <w:r w:rsidRPr="00AA3851">
        <w:t xml:space="preserve"> © NSW Department of Education for and on behalf of the Crown in right of the State of New South Wales</w:t>
      </w:r>
      <w:r w:rsidR="00AA3851" w:rsidRPr="00AA3851">
        <w:t xml:space="preserve"> (</w:t>
      </w:r>
      <w:r w:rsidRPr="00AA3851">
        <w:t>2021</w:t>
      </w:r>
      <w:r w:rsidR="00AA3851" w:rsidRPr="00AA3851">
        <w:t>)</w:t>
      </w:r>
      <w:r w:rsidRPr="00AA3851">
        <w:t>.</w:t>
      </w:r>
    </w:p>
    <w:p w14:paraId="154D5817" w14:textId="77777777" w:rsidR="00821F02" w:rsidRDefault="00821F02" w:rsidP="00821F02">
      <w:pPr>
        <w:pStyle w:val="Heading3"/>
      </w:pPr>
      <w:bookmarkStart w:id="6" w:name="_Toc121937973"/>
      <w:r w:rsidRPr="00BC471F">
        <w:t>Introduction</w:t>
      </w:r>
      <w:bookmarkEnd w:id="6"/>
    </w:p>
    <w:p w14:paraId="533928EB" w14:textId="77777777" w:rsidR="00821F02" w:rsidRDefault="00821F02" w:rsidP="00821F02">
      <w:r>
        <w:t>Epistemology is the branch of philosophy concerned with knowledge. It explores the nature, origins, and limits of knowledge. It answers questions like, ‘How do we know?’ and explores the connection between our minds and reality. In this resource, students will start by exploring the definitions of knowledge and the many sources of knowledge. They will then explore different views, philosophical thinking, and limitations of knowledge, before participating in a community of inquiry on the question of, ‘</w:t>
      </w:r>
      <w:r w:rsidRPr="0023734C">
        <w:t>Is it possible that I am in a dream</w:t>
      </w:r>
      <w:r>
        <w:t>?’</w:t>
      </w:r>
    </w:p>
    <w:p w14:paraId="52E3B2E9" w14:textId="77C203D3" w:rsidR="00821F02" w:rsidRPr="00A77950" w:rsidRDefault="00821F02" w:rsidP="00821F02">
      <w:pPr>
        <w:rPr>
          <w:lang w:eastAsia="zh-CN"/>
        </w:rPr>
      </w:pPr>
      <w:r>
        <w:lastRenderedPageBreak/>
        <w:t xml:space="preserve">To meet the needs, interests, and abilities of students in the cohort, activities may be adapted or adjusted for the local context. When selecting alternate stimuli or issues for </w:t>
      </w:r>
      <w:r w:rsidRPr="00A77950">
        <w:t xml:space="preserve">study, it is important to ensure compliance with the </w:t>
      </w:r>
      <w:hyperlink r:id="rId13" w:history="1">
        <w:r w:rsidRPr="00906BE1">
          <w:rPr>
            <w:rStyle w:val="Hyperlink"/>
            <w:lang w:eastAsia="zh-CN"/>
          </w:rPr>
          <w:t xml:space="preserve">Controversial Issues in Schools </w:t>
        </w:r>
        <w:r w:rsidR="00906BE1" w:rsidRPr="00906BE1">
          <w:rPr>
            <w:rStyle w:val="Hyperlink"/>
            <w:lang w:eastAsia="zh-CN"/>
          </w:rPr>
          <w:t>P</w:t>
        </w:r>
        <w:r w:rsidRPr="00906BE1">
          <w:rPr>
            <w:rStyle w:val="Hyperlink"/>
            <w:lang w:eastAsia="zh-CN"/>
          </w:rPr>
          <w:t>olicy</w:t>
        </w:r>
      </w:hyperlink>
      <w:r w:rsidRPr="00A77950">
        <w:rPr>
          <w:lang w:eastAsia="zh-CN"/>
        </w:rPr>
        <w:t>.</w:t>
      </w:r>
    </w:p>
    <w:p w14:paraId="734081B5" w14:textId="77777777" w:rsidR="004C731C" w:rsidRPr="00A77950" w:rsidRDefault="004C731C" w:rsidP="004C731C">
      <w:pPr>
        <w:pStyle w:val="Heading3"/>
      </w:pPr>
      <w:bookmarkStart w:id="7" w:name="_Toc121937974"/>
      <w:r w:rsidRPr="00A77950">
        <w:t>Rationale</w:t>
      </w:r>
      <w:bookmarkEnd w:id="7"/>
    </w:p>
    <w:p w14:paraId="65A8B1B6" w14:textId="1623FE5D" w:rsidR="00A77950" w:rsidRPr="00A77950" w:rsidRDefault="00A77950" w:rsidP="00C50C9B">
      <w:r w:rsidRPr="00A77950">
        <w:t xml:space="preserve">Philosophical thought shapes what people think, value, and how they engage with others and the world around them. Philosophy is concerned with questions of ethics, knowledge, </w:t>
      </w:r>
      <w:proofErr w:type="gramStart"/>
      <w:r w:rsidRPr="00A77950">
        <w:t>aesthetics</w:t>
      </w:r>
      <w:proofErr w:type="gramEnd"/>
      <w:r w:rsidRPr="00A77950">
        <w:t xml:space="preserve"> and reality. It seeks to shed light on life’s big issues, such as the nature of reality, how we should live and what it means to be human. Philosophy also grapples with the problems that lie at the foundation of issues of public debate such as artificial intelligence, human </w:t>
      </w:r>
      <w:proofErr w:type="gramStart"/>
      <w:r w:rsidRPr="00A77950">
        <w:t>rights</w:t>
      </w:r>
      <w:proofErr w:type="gramEnd"/>
      <w:r w:rsidRPr="00A77950">
        <w:t xml:space="preserve"> and freedom of speech.</w:t>
      </w:r>
    </w:p>
    <w:p w14:paraId="601EF5B9" w14:textId="29D5E03B" w:rsidR="00A77950" w:rsidRPr="00A77950" w:rsidRDefault="00A77950" w:rsidP="00C50C9B">
      <w:r w:rsidRPr="00A77950">
        <w:t xml:space="preserve">In this course, students are actively engaged in exploring authentic ethical, </w:t>
      </w:r>
      <w:proofErr w:type="gramStart"/>
      <w:r w:rsidRPr="00A77950">
        <w:t>social</w:t>
      </w:r>
      <w:proofErr w:type="gramEnd"/>
      <w:r w:rsidRPr="00A77950">
        <w:t xml:space="preserve"> and political dilemmas in philosophy. They are challenged to think rigorously and discuss these issues in communities of inquiry. This engagement in philosophical discussion encourages students to think creatively, </w:t>
      </w:r>
      <w:proofErr w:type="gramStart"/>
      <w:r w:rsidRPr="00A77950">
        <w:t>critically</w:t>
      </w:r>
      <w:proofErr w:type="gramEnd"/>
      <w:r w:rsidRPr="00A77950">
        <w:t xml:space="preserve"> and collaboratively.</w:t>
      </w:r>
    </w:p>
    <w:p w14:paraId="1D408209" w14:textId="77777777" w:rsidR="00A77950" w:rsidRDefault="00A77950" w:rsidP="00C50C9B">
      <w:r w:rsidRPr="00A77950">
        <w:t>Philosophy equips students with the skills essential for active citizenship in today’s complex global society. Through the study of philosophy, students will develop the skills to think deeply and formulate sound arguments. A study of philosophy will also encourage an open-minded disposition and a willingness to challenge existing beliefs and values.</w:t>
      </w:r>
    </w:p>
    <w:p w14:paraId="483000F6" w14:textId="68298E2F" w:rsidR="004C731C" w:rsidRDefault="004C731C" w:rsidP="00A77950">
      <w:pPr>
        <w:pStyle w:val="Heading3"/>
      </w:pPr>
      <w:bookmarkStart w:id="8" w:name="_Toc121937975"/>
      <w:r w:rsidRPr="00A77950">
        <w:t>Aim</w:t>
      </w:r>
      <w:bookmarkEnd w:id="8"/>
    </w:p>
    <w:p w14:paraId="239E227B" w14:textId="77777777" w:rsidR="00A77950" w:rsidRDefault="00A77950" w:rsidP="00C50C9B">
      <w:r w:rsidRPr="00A77950">
        <w:t xml:space="preserve">The aim of philosophy is to develop student knowledge of key philosophical thinkers, </w:t>
      </w:r>
      <w:proofErr w:type="gramStart"/>
      <w:r w:rsidRPr="00A77950">
        <w:t>problems</w:t>
      </w:r>
      <w:proofErr w:type="gramEnd"/>
      <w:r w:rsidRPr="00A77950">
        <w:t xml:space="preserve"> and arguments. By applying this knowledge to social dilemmas through communities of inquiry, students will challenge assumptions and beliefs and build their capacity for critical reasoning and ethical decision making.</w:t>
      </w:r>
    </w:p>
    <w:p w14:paraId="7C1AD11F" w14:textId="1AAAC040" w:rsidR="004C731C" w:rsidRDefault="004C731C" w:rsidP="004C731C">
      <w:pPr>
        <w:pStyle w:val="Heading3"/>
      </w:pPr>
      <w:bookmarkStart w:id="9" w:name="_Toc121937976"/>
      <w:r>
        <w:t>Purpose and audience</w:t>
      </w:r>
      <w:bookmarkEnd w:id="9"/>
    </w:p>
    <w:p w14:paraId="2BD579BD" w14:textId="77777777" w:rsidR="004C731C" w:rsidRDefault="004C731C" w:rsidP="004C731C">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37AC1BA8" w14:textId="77777777" w:rsidR="004C731C" w:rsidRDefault="004C731C" w:rsidP="004C731C">
      <w:pPr>
        <w:pStyle w:val="Heading3"/>
      </w:pPr>
      <w:bookmarkStart w:id="10" w:name="_Toc121937977"/>
      <w:r>
        <w:lastRenderedPageBreak/>
        <w:t>When and how to use this document</w:t>
      </w:r>
      <w:bookmarkEnd w:id="10"/>
    </w:p>
    <w:p w14:paraId="25721183" w14:textId="1FDE8DAF" w:rsidR="00A77950" w:rsidRPr="00F14FA3" w:rsidRDefault="004C731C" w:rsidP="00F14FA3">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 consult the course document for further details on timing of core and options.</w:t>
      </w:r>
      <w:bookmarkStart w:id="11" w:name="_Toc104382525"/>
      <w:bookmarkEnd w:id="3"/>
      <w:bookmarkEnd w:id="4"/>
      <w:r w:rsidR="00A77950">
        <w:br w:type="page"/>
      </w:r>
    </w:p>
    <w:p w14:paraId="2C0191C7" w14:textId="2ACD6A41" w:rsidR="00821F02" w:rsidRPr="00DB1B42" w:rsidRDefault="00821F02" w:rsidP="00821F02">
      <w:pPr>
        <w:pStyle w:val="Heading2"/>
      </w:pPr>
      <w:bookmarkStart w:id="12" w:name="_Toc121937978"/>
      <w:r w:rsidRPr="00DB1B42">
        <w:lastRenderedPageBreak/>
        <w:t xml:space="preserve">Learning </w:t>
      </w:r>
      <w:r w:rsidRPr="00BC471F">
        <w:t>sequence</w:t>
      </w:r>
      <w:r w:rsidRPr="00DB1B42">
        <w:t xml:space="preserve"> </w:t>
      </w:r>
      <w:r>
        <w:t>1</w:t>
      </w:r>
      <w:bookmarkEnd w:id="12"/>
    </w:p>
    <w:p w14:paraId="53424906" w14:textId="77777777" w:rsidR="00821F02" w:rsidRPr="00224782" w:rsidRDefault="00821F02" w:rsidP="00821F02">
      <w:r>
        <w:rPr>
          <w:lang w:eastAsia="zh-CN"/>
        </w:rPr>
        <w:t>Students:</w:t>
      </w:r>
    </w:p>
    <w:p w14:paraId="30F83AD4" w14:textId="77777777" w:rsidR="00821F02" w:rsidRPr="00BC471F" w:rsidRDefault="00821F02" w:rsidP="00821F02">
      <w:pPr>
        <w:pStyle w:val="ListBullet"/>
        <w:numPr>
          <w:ilvl w:val="0"/>
          <w:numId w:val="2"/>
        </w:numPr>
      </w:pPr>
      <w:r w:rsidRPr="00BC471F">
        <w:t>explore definitions of knowledge</w:t>
      </w:r>
    </w:p>
    <w:p w14:paraId="3DF5B414" w14:textId="77777777" w:rsidR="00821F02" w:rsidRPr="00BC471F" w:rsidRDefault="00821F02" w:rsidP="00821F02">
      <w:pPr>
        <w:pStyle w:val="ListBullet"/>
        <w:numPr>
          <w:ilvl w:val="0"/>
          <w:numId w:val="2"/>
        </w:numPr>
      </w:pPr>
      <w:r w:rsidRPr="00BC471F">
        <w:t>describe sources of knowledge, for example</w:t>
      </w:r>
    </w:p>
    <w:p w14:paraId="160A2DAC" w14:textId="77777777" w:rsidR="00821F02" w:rsidRPr="00BC471F" w:rsidRDefault="00821F02" w:rsidP="00821F02">
      <w:pPr>
        <w:pStyle w:val="ListBullet2"/>
        <w:numPr>
          <w:ilvl w:val="0"/>
          <w:numId w:val="3"/>
        </w:numPr>
      </w:pPr>
      <w:r w:rsidRPr="00BC471F">
        <w:t>reason</w:t>
      </w:r>
    </w:p>
    <w:p w14:paraId="1F86E120" w14:textId="77777777" w:rsidR="00821F02" w:rsidRPr="00BC471F" w:rsidRDefault="00821F02" w:rsidP="00821F02">
      <w:pPr>
        <w:pStyle w:val="ListBullet2"/>
        <w:numPr>
          <w:ilvl w:val="0"/>
          <w:numId w:val="3"/>
        </w:numPr>
      </w:pPr>
      <w:r w:rsidRPr="00BC471F">
        <w:t>emotion</w:t>
      </w:r>
    </w:p>
    <w:p w14:paraId="14774099" w14:textId="77777777" w:rsidR="00821F02" w:rsidRPr="00BC471F" w:rsidRDefault="00821F02" w:rsidP="00821F02">
      <w:pPr>
        <w:pStyle w:val="ListBullet2"/>
        <w:numPr>
          <w:ilvl w:val="0"/>
          <w:numId w:val="3"/>
        </w:numPr>
      </w:pPr>
      <w:r w:rsidRPr="00BC471F">
        <w:t>intuition</w:t>
      </w:r>
    </w:p>
    <w:p w14:paraId="3DF5FB5C" w14:textId="77777777" w:rsidR="00821F02" w:rsidRPr="00BC471F" w:rsidRDefault="00821F02" w:rsidP="00821F02">
      <w:pPr>
        <w:pStyle w:val="ListBullet2"/>
        <w:numPr>
          <w:ilvl w:val="0"/>
          <w:numId w:val="3"/>
        </w:numPr>
      </w:pPr>
      <w:r w:rsidRPr="00BC471F">
        <w:t>sense perception</w:t>
      </w:r>
    </w:p>
    <w:p w14:paraId="20B8C0BB" w14:textId="77777777" w:rsidR="00821F02" w:rsidRPr="00BC471F" w:rsidRDefault="00821F02" w:rsidP="00821F02">
      <w:pPr>
        <w:pStyle w:val="ListBullet2"/>
        <w:numPr>
          <w:ilvl w:val="0"/>
          <w:numId w:val="3"/>
        </w:numPr>
      </w:pPr>
      <w:r w:rsidRPr="00BC471F">
        <w:t>memory</w:t>
      </w:r>
    </w:p>
    <w:p w14:paraId="6AC68446" w14:textId="77777777" w:rsidR="00821F02" w:rsidRPr="00BC471F" w:rsidRDefault="00821F02" w:rsidP="00821F02">
      <w:pPr>
        <w:pStyle w:val="ListBullet2"/>
        <w:numPr>
          <w:ilvl w:val="0"/>
          <w:numId w:val="3"/>
        </w:numPr>
      </w:pPr>
      <w:r w:rsidRPr="00BC471F">
        <w:t>imagination</w:t>
      </w:r>
    </w:p>
    <w:p w14:paraId="5CCD5010" w14:textId="77777777" w:rsidR="00821F02" w:rsidRDefault="00821F02" w:rsidP="00821F02">
      <w:pPr>
        <w:pStyle w:val="ListBullet2"/>
        <w:numPr>
          <w:ilvl w:val="0"/>
          <w:numId w:val="3"/>
        </w:numPr>
      </w:pPr>
      <w:r w:rsidRPr="00BC471F">
        <w:t>faith</w:t>
      </w:r>
      <w:r>
        <w:t>.</w:t>
      </w:r>
    </w:p>
    <w:p w14:paraId="4B855F89" w14:textId="77777777" w:rsidR="00821F02" w:rsidRPr="00DB1B42" w:rsidRDefault="00821F02" w:rsidP="00821F02">
      <w:pPr>
        <w:pStyle w:val="Heading3"/>
      </w:pPr>
      <w:bookmarkStart w:id="13" w:name="_Toc121937979"/>
      <w:r>
        <w:t xml:space="preserve">Definitions and sources of </w:t>
      </w:r>
      <w:r w:rsidRPr="00BC471F">
        <w:t>knowledge</w:t>
      </w:r>
      <w:bookmarkEnd w:id="13"/>
    </w:p>
    <w:p w14:paraId="56AEEFEC" w14:textId="5555F461" w:rsidR="00821F02" w:rsidRDefault="00981C28" w:rsidP="00821F02">
      <w:pPr>
        <w:pStyle w:val="FeatureBox2"/>
      </w:pPr>
      <w:r>
        <w:rPr>
          <w:b/>
          <w:bCs/>
        </w:rPr>
        <w:t>N</w:t>
      </w:r>
      <w:r w:rsidR="00821F02" w:rsidRPr="3BC0A9A1">
        <w:rPr>
          <w:b/>
          <w:bCs/>
        </w:rPr>
        <w:t>ote</w:t>
      </w:r>
      <w:r w:rsidR="00821F02" w:rsidRPr="00EE4762">
        <w:rPr>
          <w:rStyle w:val="Strong"/>
        </w:rPr>
        <w:t>:</w:t>
      </w:r>
      <w:r w:rsidR="00821F02">
        <w:t xml:space="preserve"> As some of the language of philosophy is complex, enhancements will need to be made to suit the needs of EAL/D students. For example, in the third activity, students may need to be provided with a simple definition of knowledge and belief, rather than researching and constructing their own. They may also benefit from reading the transcript of the video. Further, students </w:t>
      </w:r>
      <w:r w:rsidR="00821F02" w:rsidRPr="00BC471F">
        <w:t>should</w:t>
      </w:r>
      <w:r w:rsidR="00821F02">
        <w:t xml:space="preserve"> be provided with a glossary of key terms at the start of the learning sequence.</w:t>
      </w:r>
    </w:p>
    <w:p w14:paraId="103712D2" w14:textId="77777777" w:rsidR="00821F02" w:rsidRPr="00BC471F" w:rsidRDefault="00821F02" w:rsidP="00821F02">
      <w:r w:rsidRPr="00BC471F">
        <w:t>Hold a class discussion on the following questions</w:t>
      </w:r>
      <w:r>
        <w:t>:</w:t>
      </w:r>
    </w:p>
    <w:p w14:paraId="2BD9ACDA" w14:textId="77777777" w:rsidR="00821F02" w:rsidRPr="00BC471F" w:rsidRDefault="00821F02" w:rsidP="00821F02">
      <w:pPr>
        <w:pStyle w:val="ListBullet"/>
        <w:numPr>
          <w:ilvl w:val="0"/>
          <w:numId w:val="2"/>
        </w:numPr>
      </w:pPr>
      <w:r w:rsidRPr="00BC471F">
        <w:t>What is knowledge?</w:t>
      </w:r>
    </w:p>
    <w:p w14:paraId="58C8E143" w14:textId="77777777" w:rsidR="00821F02" w:rsidRPr="00BC471F" w:rsidRDefault="00821F02" w:rsidP="00821F02">
      <w:pPr>
        <w:pStyle w:val="ListBullet"/>
        <w:numPr>
          <w:ilvl w:val="0"/>
          <w:numId w:val="2"/>
        </w:numPr>
      </w:pPr>
      <w:r w:rsidRPr="00BC471F">
        <w:t>What is the point of knowledge?</w:t>
      </w:r>
    </w:p>
    <w:p w14:paraId="2D76BEC7" w14:textId="77777777" w:rsidR="00821F02" w:rsidRPr="00BC471F" w:rsidRDefault="00821F02" w:rsidP="00821F02">
      <w:pPr>
        <w:pStyle w:val="ListBullet"/>
        <w:numPr>
          <w:ilvl w:val="0"/>
          <w:numId w:val="2"/>
        </w:numPr>
      </w:pPr>
      <w:r w:rsidRPr="00BC471F">
        <w:t>Are we born with knowledge?</w:t>
      </w:r>
    </w:p>
    <w:p w14:paraId="3F81A04D" w14:textId="77777777" w:rsidR="00821F02" w:rsidRDefault="00821F02" w:rsidP="00821F02">
      <w:pPr>
        <w:rPr>
          <w:lang w:eastAsia="zh-CN"/>
        </w:rPr>
      </w:pPr>
      <w:r w:rsidRPr="00BC471F">
        <w:t xml:space="preserve">On a class </w:t>
      </w:r>
      <w:hyperlink r:id="rId14" w:history="1">
        <w:r>
          <w:rPr>
            <w:rStyle w:val="Hyperlink"/>
          </w:rPr>
          <w:t>Google Jamboard</w:t>
        </w:r>
      </w:hyperlink>
      <w:r w:rsidRPr="00BC471F">
        <w:t xml:space="preserve"> or </w:t>
      </w:r>
      <w:r>
        <w:t>w</w:t>
      </w:r>
      <w:r w:rsidRPr="00BC471F">
        <w:t>hiteboard, take 60 seconds to write down as many facts</w:t>
      </w:r>
      <w:r>
        <w:rPr>
          <w:lang w:eastAsia="zh-CN"/>
        </w:rPr>
        <w:t xml:space="preserve"> or things that you ‘know’ as you can.</w:t>
      </w:r>
    </w:p>
    <w:p w14:paraId="6AEF72CD" w14:textId="77777777" w:rsidR="00821F02" w:rsidRDefault="00821F02" w:rsidP="00821F02">
      <w:pPr>
        <w:rPr>
          <w:lang w:eastAsia="zh-CN"/>
        </w:rPr>
      </w:pPr>
      <w:r w:rsidRPr="00BC471F">
        <w:t xml:space="preserve">Use </w:t>
      </w:r>
      <w:bookmarkStart w:id="14" w:name="_Hlk98484395"/>
      <w:r>
        <w:fldChar w:fldCharType="begin"/>
      </w:r>
      <w:r>
        <w:instrText>HYPERLINK "https://en.wikipedia.org/wiki/Knowledge"</w:instrText>
      </w:r>
      <w:r>
        <w:fldChar w:fldCharType="separate"/>
      </w:r>
      <w:r>
        <w:rPr>
          <w:rStyle w:val="Hyperlink"/>
        </w:rPr>
        <w:t>Wikipedia – Knowledge</w:t>
      </w:r>
      <w:r>
        <w:fldChar w:fldCharType="end"/>
      </w:r>
      <w:r>
        <w:t>,</w:t>
      </w:r>
      <w:r w:rsidRPr="00BC471F">
        <w:t xml:space="preserve"> </w:t>
      </w:r>
      <w:hyperlink r:id="rId15" w:history="1">
        <w:r w:rsidRPr="0025164E">
          <w:rPr>
            <w:rStyle w:val="Hyperlink"/>
          </w:rPr>
          <w:t>Cambridge Dictionary</w:t>
        </w:r>
        <w:r>
          <w:rPr>
            <w:rStyle w:val="Hyperlink"/>
          </w:rPr>
          <w:t xml:space="preserve"> –</w:t>
        </w:r>
        <w:r w:rsidRPr="0025164E">
          <w:rPr>
            <w:rStyle w:val="Hyperlink"/>
          </w:rPr>
          <w:t xml:space="preserve"> knowledge</w:t>
        </w:r>
      </w:hyperlink>
      <w:r w:rsidRPr="00BC471F">
        <w:t xml:space="preserve">, </w:t>
      </w:r>
      <w:hyperlink r:id="rId16" w:history="1">
        <w:r>
          <w:rPr>
            <w:rStyle w:val="Hyperlink"/>
          </w:rPr>
          <w:t xml:space="preserve">Merriam-Webster </w:t>
        </w:r>
        <w:r w:rsidRPr="00AF5984">
          <w:rPr>
            <w:rStyle w:val="Hyperlink"/>
          </w:rPr>
          <w:t>–</w:t>
        </w:r>
        <w:r>
          <w:rPr>
            <w:rStyle w:val="Hyperlink"/>
          </w:rPr>
          <w:t xml:space="preserve"> belief</w:t>
        </w:r>
      </w:hyperlink>
      <w:r w:rsidRPr="00BC471F">
        <w:t xml:space="preserve"> and</w:t>
      </w:r>
      <w:r w:rsidRPr="3BC0A9A1">
        <w:rPr>
          <w:lang w:eastAsia="zh-CN"/>
        </w:rPr>
        <w:t xml:space="preserve"> </w:t>
      </w:r>
      <w:hyperlink r:id="rId17">
        <w:r>
          <w:rPr>
            <w:rStyle w:val="Hyperlink"/>
            <w:lang w:eastAsia="zh-CN"/>
          </w:rPr>
          <w:t>PHILOSOPHY – Epistemology: Introduction to Theory of Knowledge (6:10)</w:t>
        </w:r>
      </w:hyperlink>
      <w:bookmarkEnd w:id="14"/>
      <w:r w:rsidRPr="3BC0A9A1">
        <w:rPr>
          <w:lang w:eastAsia="zh-CN"/>
        </w:rPr>
        <w:t xml:space="preserve"> (</w:t>
      </w:r>
      <w:r>
        <w:rPr>
          <w:lang w:eastAsia="zh-CN"/>
        </w:rPr>
        <w:t>f</w:t>
      </w:r>
      <w:r w:rsidRPr="3BC0A9A1">
        <w:rPr>
          <w:lang w:eastAsia="zh-CN"/>
        </w:rPr>
        <w:t>rom 2:38 to 5:20) to complete the following</w:t>
      </w:r>
      <w:r>
        <w:rPr>
          <w:lang w:eastAsia="zh-CN"/>
        </w:rPr>
        <w:t>:</w:t>
      </w:r>
    </w:p>
    <w:p w14:paraId="7F141196" w14:textId="77777777" w:rsidR="00821F02" w:rsidRPr="00BC471F" w:rsidRDefault="00821F02" w:rsidP="00821F02">
      <w:pPr>
        <w:pStyle w:val="ListBullet"/>
        <w:numPr>
          <w:ilvl w:val="0"/>
          <w:numId w:val="2"/>
        </w:numPr>
      </w:pPr>
      <w:r>
        <w:t>W</w:t>
      </w:r>
      <w:r w:rsidRPr="00BC471F">
        <w:t>rite a brief definition for knowledge that includes an example</w:t>
      </w:r>
      <w:r>
        <w:t>.</w:t>
      </w:r>
    </w:p>
    <w:p w14:paraId="3FF3B615" w14:textId="77777777" w:rsidR="00821F02" w:rsidRPr="00BC471F" w:rsidRDefault="00821F02" w:rsidP="00821F02">
      <w:pPr>
        <w:pStyle w:val="ListBullet"/>
        <w:numPr>
          <w:ilvl w:val="0"/>
          <w:numId w:val="2"/>
        </w:numPr>
      </w:pPr>
      <w:r>
        <w:lastRenderedPageBreak/>
        <w:t>W</w:t>
      </w:r>
      <w:r w:rsidRPr="00BC471F">
        <w:t>rite a brief definition for belief that includes an example</w:t>
      </w:r>
      <w:r>
        <w:t>.</w:t>
      </w:r>
    </w:p>
    <w:p w14:paraId="039D1096" w14:textId="77777777" w:rsidR="00821F02" w:rsidRPr="00BC471F" w:rsidRDefault="00821F02" w:rsidP="00821F02">
      <w:pPr>
        <w:pStyle w:val="ListBullet"/>
        <w:numPr>
          <w:ilvl w:val="0"/>
          <w:numId w:val="2"/>
        </w:numPr>
      </w:pPr>
      <w:r>
        <w:t>W</w:t>
      </w:r>
      <w:r w:rsidRPr="00BC471F">
        <w:t xml:space="preserve">rite </w:t>
      </w:r>
      <w:r>
        <w:t>one to two</w:t>
      </w:r>
      <w:r w:rsidRPr="00BC471F">
        <w:t xml:space="preserve"> sentences explaining the difference between knowledge and belief</w:t>
      </w:r>
      <w:r>
        <w:t>.</w:t>
      </w:r>
    </w:p>
    <w:p w14:paraId="3B91EC83" w14:textId="77777777" w:rsidR="00821F02" w:rsidRDefault="00821F02" w:rsidP="00821F02">
      <w:pPr>
        <w:pStyle w:val="ListBullet"/>
        <w:numPr>
          <w:ilvl w:val="0"/>
          <w:numId w:val="2"/>
        </w:numPr>
        <w:rPr>
          <w:lang w:eastAsia="zh-CN"/>
        </w:rPr>
      </w:pPr>
      <w:r>
        <w:t>R</w:t>
      </w:r>
      <w:r w:rsidRPr="00BC471F">
        <w:t>evisit the list of class ‘facts’ and reassess whether everything on the board is ‘knowledge’</w:t>
      </w:r>
      <w:r>
        <w:rPr>
          <w:lang w:eastAsia="zh-CN"/>
        </w:rPr>
        <w:t xml:space="preserve"> or simply a ‘belief’.</w:t>
      </w:r>
    </w:p>
    <w:p w14:paraId="682B22E5" w14:textId="77777777" w:rsidR="00821F02" w:rsidRPr="00BC471F" w:rsidRDefault="00821F02" w:rsidP="00821F02">
      <w:r w:rsidRPr="00BC471F">
        <w:t xml:space="preserve">Use a </w:t>
      </w:r>
      <w:hyperlink r:id="rId18" w:anchor=".YZMlTssODoI.link" w:history="1">
        <w:r w:rsidRPr="0025164E">
          <w:rPr>
            <w:rStyle w:val="Hyperlink"/>
          </w:rPr>
          <w:t>Think-Pair-Share</w:t>
        </w:r>
      </w:hyperlink>
      <w:r w:rsidRPr="00BC471F">
        <w:t xml:space="preserve"> strategy and a common fact like, ‘the sun rises every morning’ to discuss the following</w:t>
      </w:r>
      <w:r>
        <w:t>:</w:t>
      </w:r>
    </w:p>
    <w:p w14:paraId="59E6AC11" w14:textId="77777777" w:rsidR="00821F02" w:rsidRPr="00BC471F" w:rsidRDefault="00821F02" w:rsidP="00821F02">
      <w:pPr>
        <w:pStyle w:val="ListBullet"/>
        <w:numPr>
          <w:ilvl w:val="0"/>
          <w:numId w:val="2"/>
        </w:numPr>
      </w:pPr>
      <w:r w:rsidRPr="00BC471F">
        <w:t>What knowledge do you have about whether the sun rises every morning?</w:t>
      </w:r>
    </w:p>
    <w:p w14:paraId="0163F234" w14:textId="77777777" w:rsidR="00821F02" w:rsidRPr="00BC471F" w:rsidRDefault="00821F02" w:rsidP="00821F02">
      <w:pPr>
        <w:pStyle w:val="ListBullet"/>
        <w:numPr>
          <w:ilvl w:val="0"/>
          <w:numId w:val="2"/>
        </w:numPr>
      </w:pPr>
      <w:r w:rsidRPr="00BC471F">
        <w:t>How do you know this?</w:t>
      </w:r>
    </w:p>
    <w:p w14:paraId="724F6930" w14:textId="77777777" w:rsidR="00821F02" w:rsidRPr="00BC471F" w:rsidRDefault="00821F02" w:rsidP="00821F02">
      <w:pPr>
        <w:pStyle w:val="ListBullet"/>
        <w:numPr>
          <w:ilvl w:val="0"/>
          <w:numId w:val="2"/>
        </w:numPr>
      </w:pPr>
      <w:r w:rsidRPr="00BC471F">
        <w:t>How do you know that you’re right?</w:t>
      </w:r>
    </w:p>
    <w:p w14:paraId="6B834E66" w14:textId="48B23A68" w:rsidR="00821F02" w:rsidRDefault="00F84A66" w:rsidP="00821F02">
      <w:pPr>
        <w:pStyle w:val="FeatureBox2"/>
      </w:pPr>
      <w:r>
        <w:rPr>
          <w:b/>
          <w:bCs/>
        </w:rPr>
        <w:t>N</w:t>
      </w:r>
      <w:r w:rsidR="00821F02" w:rsidRPr="3BC0A9A1">
        <w:rPr>
          <w:b/>
          <w:bCs/>
        </w:rPr>
        <w:t>ote</w:t>
      </w:r>
      <w:r w:rsidR="00821F02">
        <w:rPr>
          <w:b/>
          <w:bCs/>
        </w:rPr>
        <w:t>:</w:t>
      </w:r>
      <w:r w:rsidR="00821F02">
        <w:t xml:space="preserve"> For the following task, display a coffee cup at the front of the class for all students to see. If a coffee cup is not available, it can be replaced with another simple item, such as a stapler. Open the class discussion by asking students, ‘What is this?’ and ‘How do you know this?’</w:t>
      </w:r>
    </w:p>
    <w:p w14:paraId="27637D17" w14:textId="77777777" w:rsidR="00821F02" w:rsidRDefault="00821F02" w:rsidP="00821F02">
      <w:pPr>
        <w:pStyle w:val="FeatureBox2"/>
        <w:rPr>
          <w:rFonts w:eastAsia="Calibri"/>
        </w:rPr>
      </w:pPr>
      <w:r>
        <w:t xml:space="preserve">EAL/D strategies – While teaching the sequence, it is important to ensure that students understand target </w:t>
      </w:r>
      <w:r w:rsidRPr="00BC471F">
        <w:t>vocabulary</w:t>
      </w:r>
      <w:r>
        <w:t xml:space="preserve">, for example, proposition, justify, alternate, and contradict. For video resources, use of closed captions and transcripts may be beneficial to support the understanding of EAL/D students. Teachers may also need to demonstrate the facial expression described in the activity about emotions and provide a model </w:t>
      </w:r>
      <w:hyperlink r:id="rId19" w:history="1">
        <w:r w:rsidRPr="00DF2557">
          <w:rPr>
            <w:rStyle w:val="Hyperlink"/>
          </w:rPr>
          <w:t>PEEL paragraph [PDF 570 KB]</w:t>
        </w:r>
      </w:hyperlink>
      <w:r>
        <w:t xml:space="preserve"> for students to review.</w:t>
      </w:r>
    </w:p>
    <w:p w14:paraId="2EC2B3B3" w14:textId="77777777" w:rsidR="00821F02" w:rsidRPr="00BC471F" w:rsidRDefault="00821F02" w:rsidP="00821F02">
      <w:r w:rsidRPr="00BC471F">
        <w:t>Discuss the following questions about the item shown by the teacher</w:t>
      </w:r>
      <w:r>
        <w:t>:</w:t>
      </w:r>
    </w:p>
    <w:p w14:paraId="7E74936B" w14:textId="77777777" w:rsidR="00821F02" w:rsidRPr="00BC471F" w:rsidRDefault="00821F02" w:rsidP="00821F02">
      <w:pPr>
        <w:pStyle w:val="ListBullet"/>
        <w:numPr>
          <w:ilvl w:val="0"/>
          <w:numId w:val="2"/>
        </w:numPr>
      </w:pPr>
      <w:r w:rsidRPr="00BC471F">
        <w:t>What is this?</w:t>
      </w:r>
    </w:p>
    <w:p w14:paraId="59487551" w14:textId="77777777" w:rsidR="00821F02" w:rsidRPr="00BC471F" w:rsidRDefault="00821F02" w:rsidP="00821F02">
      <w:pPr>
        <w:pStyle w:val="ListBullet"/>
        <w:numPr>
          <w:ilvl w:val="0"/>
          <w:numId w:val="2"/>
        </w:numPr>
      </w:pPr>
      <w:r w:rsidRPr="00BC471F">
        <w:t>How do you know this?</w:t>
      </w:r>
    </w:p>
    <w:p w14:paraId="4BC99199" w14:textId="77777777" w:rsidR="00821F02" w:rsidRPr="00BC471F" w:rsidRDefault="00821F02" w:rsidP="00821F02">
      <w:r w:rsidRPr="00BC471F">
        <w:t>Plato defined the 3 necessary conditions for knowledge as being a ‘justified true belief.’ As a class, use the criteria to assess whether the proposition that the item ‘is a coffee cup’ is knowledge.</w:t>
      </w:r>
    </w:p>
    <w:p w14:paraId="0EE36703" w14:textId="77777777" w:rsidR="00821F02" w:rsidRDefault="00821F02" w:rsidP="00821F02">
      <w:pPr>
        <w:pStyle w:val="Caption"/>
        <w:rPr>
          <w:lang w:eastAsia="zh-CN"/>
        </w:rPr>
      </w:pPr>
      <w:r w:rsidRPr="00BC471F">
        <w:t>Table</w:t>
      </w:r>
      <w:r>
        <w:t xml:space="preserve"> </w:t>
      </w:r>
      <w:fldSimple w:instr=" SEQ Table \* ARABIC ">
        <w:r>
          <w:rPr>
            <w:noProof/>
          </w:rPr>
          <w:t>1</w:t>
        </w:r>
      </w:fldSimple>
      <w:r>
        <w:t xml:space="preserve"> – Conditions for knowledge</w:t>
      </w:r>
    </w:p>
    <w:tbl>
      <w:tblPr>
        <w:tblStyle w:val="Tableheader"/>
        <w:tblW w:w="5000" w:type="pct"/>
        <w:tblLayout w:type="fixed"/>
        <w:tblLook w:val="0420" w:firstRow="1" w:lastRow="0" w:firstColumn="0" w:lastColumn="0" w:noHBand="0" w:noVBand="1"/>
        <w:tblDescription w:val="Table to record notes on belief, truth and justification that an item is a coffee cup. There are blank cells in column 2 for students to fill out."/>
      </w:tblPr>
      <w:tblGrid>
        <w:gridCol w:w="4814"/>
        <w:gridCol w:w="4814"/>
      </w:tblGrid>
      <w:tr w:rsidR="00821F02" w14:paraId="0A3ACD6B" w14:textId="77777777" w:rsidTr="00527F14">
        <w:trPr>
          <w:cnfStyle w:val="100000000000" w:firstRow="1" w:lastRow="0" w:firstColumn="0" w:lastColumn="0" w:oddVBand="0" w:evenVBand="0" w:oddHBand="0" w:evenHBand="0" w:firstRowFirstColumn="0" w:firstRowLastColumn="0" w:lastRowFirstColumn="0" w:lastRowLastColumn="0"/>
        </w:trPr>
        <w:tc>
          <w:tcPr>
            <w:tcW w:w="2500" w:type="pct"/>
          </w:tcPr>
          <w:p w14:paraId="44F39C0E" w14:textId="77777777" w:rsidR="00821F02" w:rsidRDefault="00821F02" w:rsidP="00123734">
            <w:pPr>
              <w:pStyle w:val="ListBullet"/>
              <w:numPr>
                <w:ilvl w:val="0"/>
                <w:numId w:val="0"/>
              </w:numPr>
              <w:rPr>
                <w:lang w:eastAsia="zh-CN"/>
              </w:rPr>
            </w:pPr>
            <w:r>
              <w:rPr>
                <w:lang w:eastAsia="zh-CN"/>
              </w:rPr>
              <w:t>Conditions for knowledge</w:t>
            </w:r>
          </w:p>
        </w:tc>
        <w:tc>
          <w:tcPr>
            <w:tcW w:w="2500" w:type="pct"/>
          </w:tcPr>
          <w:p w14:paraId="50B6A73E" w14:textId="77777777" w:rsidR="00821F02" w:rsidRDefault="00821F02" w:rsidP="00123734">
            <w:pPr>
              <w:pStyle w:val="ListBullet"/>
              <w:numPr>
                <w:ilvl w:val="0"/>
                <w:numId w:val="0"/>
              </w:numPr>
              <w:rPr>
                <w:lang w:eastAsia="zh-CN"/>
              </w:rPr>
            </w:pPr>
            <w:r>
              <w:rPr>
                <w:lang w:eastAsia="zh-CN"/>
              </w:rPr>
              <w:t>Notes</w:t>
            </w:r>
          </w:p>
        </w:tc>
      </w:tr>
      <w:tr w:rsidR="00821F02" w14:paraId="6B3ACB24" w14:textId="77777777" w:rsidTr="00527F14">
        <w:trPr>
          <w:cnfStyle w:val="000000100000" w:firstRow="0" w:lastRow="0" w:firstColumn="0" w:lastColumn="0" w:oddVBand="0" w:evenVBand="0" w:oddHBand="1" w:evenHBand="0" w:firstRowFirstColumn="0" w:firstRowLastColumn="0" w:lastRowFirstColumn="0" w:lastRowLastColumn="0"/>
        </w:trPr>
        <w:tc>
          <w:tcPr>
            <w:tcW w:w="2500" w:type="pct"/>
          </w:tcPr>
          <w:p w14:paraId="0CE737D3" w14:textId="77777777" w:rsidR="00821F02" w:rsidRDefault="00821F02" w:rsidP="00123734">
            <w:pPr>
              <w:pStyle w:val="ListBullet2"/>
              <w:numPr>
                <w:ilvl w:val="0"/>
                <w:numId w:val="0"/>
              </w:numPr>
              <w:rPr>
                <w:lang w:eastAsia="zh-CN"/>
              </w:rPr>
            </w:pPr>
            <w:r>
              <w:rPr>
                <w:lang w:eastAsia="zh-CN"/>
              </w:rPr>
              <w:t xml:space="preserve">Belief: Do you really believe the </w:t>
            </w:r>
            <w:r>
              <w:rPr>
                <w:lang w:eastAsia="zh-CN"/>
              </w:rPr>
              <w:lastRenderedPageBreak/>
              <w:t>proposition?</w:t>
            </w:r>
          </w:p>
        </w:tc>
        <w:tc>
          <w:tcPr>
            <w:tcW w:w="2500" w:type="pct"/>
          </w:tcPr>
          <w:p w14:paraId="1D5544BD" w14:textId="77777777" w:rsidR="00821F02" w:rsidRDefault="00821F02" w:rsidP="00123734">
            <w:pPr>
              <w:pStyle w:val="ListBullet"/>
              <w:numPr>
                <w:ilvl w:val="0"/>
                <w:numId w:val="0"/>
              </w:numPr>
              <w:rPr>
                <w:lang w:eastAsia="zh-CN"/>
              </w:rPr>
            </w:pPr>
          </w:p>
        </w:tc>
      </w:tr>
      <w:tr w:rsidR="00821F02" w14:paraId="4B45342F" w14:textId="77777777" w:rsidTr="00527F14">
        <w:trPr>
          <w:cnfStyle w:val="000000010000" w:firstRow="0" w:lastRow="0" w:firstColumn="0" w:lastColumn="0" w:oddVBand="0" w:evenVBand="0" w:oddHBand="0" w:evenHBand="1" w:firstRowFirstColumn="0" w:firstRowLastColumn="0" w:lastRowFirstColumn="0" w:lastRowLastColumn="0"/>
        </w:trPr>
        <w:tc>
          <w:tcPr>
            <w:tcW w:w="2500" w:type="pct"/>
          </w:tcPr>
          <w:p w14:paraId="49902508" w14:textId="77777777" w:rsidR="00821F02" w:rsidRDefault="00821F02" w:rsidP="00123734">
            <w:pPr>
              <w:pStyle w:val="ListBullet2"/>
              <w:numPr>
                <w:ilvl w:val="0"/>
                <w:numId w:val="0"/>
              </w:numPr>
              <w:rPr>
                <w:lang w:eastAsia="zh-CN"/>
              </w:rPr>
            </w:pPr>
            <w:r>
              <w:rPr>
                <w:lang w:eastAsia="zh-CN"/>
              </w:rPr>
              <w:t>Truth: Can you find any alternate ideas that would contradict your knowledge or indicate that the proposition is false?</w:t>
            </w:r>
          </w:p>
        </w:tc>
        <w:tc>
          <w:tcPr>
            <w:tcW w:w="2500" w:type="pct"/>
          </w:tcPr>
          <w:p w14:paraId="39E96E9C" w14:textId="77777777" w:rsidR="00821F02" w:rsidRDefault="00821F02" w:rsidP="00123734">
            <w:pPr>
              <w:pStyle w:val="ListBullet"/>
              <w:numPr>
                <w:ilvl w:val="0"/>
                <w:numId w:val="0"/>
              </w:numPr>
              <w:rPr>
                <w:lang w:eastAsia="zh-CN"/>
              </w:rPr>
            </w:pPr>
          </w:p>
        </w:tc>
      </w:tr>
      <w:tr w:rsidR="00821F02" w14:paraId="1E01E019" w14:textId="77777777" w:rsidTr="00527F14">
        <w:trPr>
          <w:cnfStyle w:val="000000100000" w:firstRow="0" w:lastRow="0" w:firstColumn="0" w:lastColumn="0" w:oddVBand="0" w:evenVBand="0" w:oddHBand="1" w:evenHBand="0" w:firstRowFirstColumn="0" w:firstRowLastColumn="0" w:lastRowFirstColumn="0" w:lastRowLastColumn="0"/>
        </w:trPr>
        <w:tc>
          <w:tcPr>
            <w:tcW w:w="2500" w:type="pct"/>
          </w:tcPr>
          <w:p w14:paraId="38EFBCED" w14:textId="77777777" w:rsidR="00821F02" w:rsidRDefault="00821F02" w:rsidP="00123734">
            <w:pPr>
              <w:pStyle w:val="ListBullet2"/>
              <w:numPr>
                <w:ilvl w:val="0"/>
                <w:numId w:val="0"/>
              </w:numPr>
              <w:rPr>
                <w:lang w:eastAsia="zh-CN"/>
              </w:rPr>
            </w:pPr>
            <w:r>
              <w:rPr>
                <w:lang w:eastAsia="zh-CN"/>
              </w:rPr>
              <w:t>Justify: Can you support your proposition with good reasons? Are you justified in believing it is a coffee cup?</w:t>
            </w:r>
          </w:p>
        </w:tc>
        <w:tc>
          <w:tcPr>
            <w:tcW w:w="2500" w:type="pct"/>
          </w:tcPr>
          <w:p w14:paraId="602F9F5F" w14:textId="77777777" w:rsidR="00821F02" w:rsidRDefault="00821F02" w:rsidP="00123734">
            <w:pPr>
              <w:pStyle w:val="ListBullet"/>
              <w:numPr>
                <w:ilvl w:val="0"/>
                <w:numId w:val="0"/>
              </w:numPr>
              <w:rPr>
                <w:lang w:eastAsia="zh-CN"/>
              </w:rPr>
            </w:pPr>
          </w:p>
        </w:tc>
      </w:tr>
    </w:tbl>
    <w:p w14:paraId="48FED7BA" w14:textId="77777777" w:rsidR="00821F02" w:rsidRPr="00EE4762" w:rsidRDefault="00821F02" w:rsidP="00821F02">
      <w:r w:rsidRPr="00EE4762">
        <w:t xml:space="preserve">Based on the assessment, write a short paragraph explaining whether the item is a coffee cup. You could use a </w:t>
      </w:r>
      <w:r w:rsidRPr="00DF2557">
        <w:t>PEEL paragraph structure</w:t>
      </w:r>
      <w:r w:rsidRPr="00EE4762">
        <w:t xml:space="preserve"> for this response.</w:t>
      </w:r>
    </w:p>
    <w:p w14:paraId="73A6E0B2" w14:textId="77777777" w:rsidR="00821F02" w:rsidRPr="00EE4762" w:rsidRDefault="00821F02" w:rsidP="00821F02">
      <w:r w:rsidRPr="00EE4762">
        <w:t>In small groups, determine which of the following factual claims are most likely to be knowledge, that is, a justified true belief</w:t>
      </w:r>
      <w:r>
        <w:t>:</w:t>
      </w:r>
    </w:p>
    <w:p w14:paraId="6406FC9B" w14:textId="77777777" w:rsidR="00821F02" w:rsidRPr="00EE4762" w:rsidRDefault="00821F02" w:rsidP="00821F02">
      <w:pPr>
        <w:pStyle w:val="ListBullet"/>
        <w:numPr>
          <w:ilvl w:val="0"/>
          <w:numId w:val="2"/>
        </w:numPr>
      </w:pPr>
      <w:r w:rsidRPr="00EE4762">
        <w:t>Michelle thinks that Western Australia is one of the states of Australia because her geography teacher told her so</w:t>
      </w:r>
      <w:r>
        <w:t>.</w:t>
      </w:r>
    </w:p>
    <w:p w14:paraId="7B15AE88" w14:textId="77777777" w:rsidR="00821F02" w:rsidRPr="00EE4762" w:rsidRDefault="00821F02" w:rsidP="00821F02">
      <w:pPr>
        <w:pStyle w:val="ListBullet"/>
        <w:numPr>
          <w:ilvl w:val="0"/>
          <w:numId w:val="2"/>
        </w:numPr>
      </w:pPr>
      <w:r w:rsidRPr="00EE4762">
        <w:t>Sam thinks that New Zealand is one of the states of Australia because she was watching an old documentary about federation</w:t>
      </w:r>
      <w:r>
        <w:t>.</w:t>
      </w:r>
    </w:p>
    <w:p w14:paraId="09D58AA6" w14:textId="77777777" w:rsidR="00821F02" w:rsidRPr="00EE4762" w:rsidRDefault="00821F02" w:rsidP="00821F02">
      <w:pPr>
        <w:pStyle w:val="ListBullet"/>
        <w:numPr>
          <w:ilvl w:val="0"/>
          <w:numId w:val="2"/>
        </w:numPr>
      </w:pPr>
      <w:r w:rsidRPr="00EE4762">
        <w:t>Raj thinks that Tasmania is a state of Australia because he saw it on a map.</w:t>
      </w:r>
    </w:p>
    <w:p w14:paraId="6034C3DE" w14:textId="77777777" w:rsidR="00821F02" w:rsidRDefault="00821F02" w:rsidP="00821F02">
      <w:pPr>
        <w:rPr>
          <w:lang w:eastAsia="zh-CN"/>
        </w:rPr>
      </w:pPr>
      <w:r w:rsidRPr="00EE4762">
        <w:t>Edmund Gettier questioned Plato</w:t>
      </w:r>
      <w:r>
        <w:t>’s</w:t>
      </w:r>
      <w:r w:rsidRPr="00EE4762">
        <w:t xml:space="preserve"> definition of knowledge by providing examples of where a justified true belief is not knowledge. </w:t>
      </w:r>
      <w:bookmarkStart w:id="15" w:name="_Hlk98484427"/>
      <w:r w:rsidRPr="00EE4762">
        <w:t xml:space="preserve">Watch </w:t>
      </w:r>
      <w:hyperlink r:id="rId20" w:history="1">
        <w:bookmarkEnd w:id="15"/>
        <w:r>
          <w:rPr>
            <w:rStyle w:val="Hyperlink"/>
          </w:rPr>
          <w:t>The Meaning of Knowledge: Crash Course Philosophy #7 (10:11)</w:t>
        </w:r>
      </w:hyperlink>
      <w:r w:rsidRPr="3BC0A9A1">
        <w:rPr>
          <w:lang w:eastAsia="zh-CN"/>
        </w:rPr>
        <w:t xml:space="preserve"> (</w:t>
      </w:r>
      <w:r>
        <w:rPr>
          <w:lang w:eastAsia="zh-CN"/>
        </w:rPr>
        <w:t>f</w:t>
      </w:r>
      <w:r w:rsidRPr="3BC0A9A1">
        <w:rPr>
          <w:lang w:eastAsia="zh-CN"/>
        </w:rPr>
        <w:t>rom 5:50 to 8:55) and use this to</w:t>
      </w:r>
      <w:r>
        <w:rPr>
          <w:lang w:eastAsia="zh-CN"/>
        </w:rPr>
        <w:t>:</w:t>
      </w:r>
    </w:p>
    <w:p w14:paraId="634AF303" w14:textId="77777777" w:rsidR="00821F02" w:rsidRPr="00EE4762" w:rsidRDefault="00821F02" w:rsidP="00821F02">
      <w:pPr>
        <w:pStyle w:val="ListBullet"/>
        <w:numPr>
          <w:ilvl w:val="0"/>
          <w:numId w:val="2"/>
        </w:numPr>
      </w:pPr>
      <w:r w:rsidRPr="00EE4762">
        <w:t xml:space="preserve">complete a </w:t>
      </w:r>
      <w:hyperlink r:id="rId21" w:anchor=".Yi6s9MfIq0A.link" w:history="1">
        <w:r w:rsidRPr="00EE4762">
          <w:rPr>
            <w:rStyle w:val="Hyperlink"/>
          </w:rPr>
          <w:t>storyboard</w:t>
        </w:r>
      </w:hyperlink>
      <w:r w:rsidRPr="00EE4762">
        <w:t xml:space="preserve"> </w:t>
      </w:r>
      <w:r>
        <w:t>for</w:t>
      </w:r>
      <w:r w:rsidRPr="00EE4762">
        <w:t xml:space="preserve"> one of the Gettier </w:t>
      </w:r>
      <w:r>
        <w:t>cases</w:t>
      </w:r>
    </w:p>
    <w:p w14:paraId="4D59B259" w14:textId="77777777" w:rsidR="00821F02" w:rsidRPr="00EE4762" w:rsidRDefault="00821F02" w:rsidP="00821F02">
      <w:pPr>
        <w:pStyle w:val="ListBullet"/>
        <w:numPr>
          <w:ilvl w:val="0"/>
          <w:numId w:val="2"/>
        </w:numPr>
      </w:pPr>
      <w:r w:rsidRPr="00EE4762">
        <w:t>think of your own example where someone may arrive at a right answer by a means other than using knowledge</w:t>
      </w:r>
    </w:p>
    <w:p w14:paraId="051BEEA1" w14:textId="77777777" w:rsidR="00821F02" w:rsidRDefault="00821F02" w:rsidP="00821F02">
      <w:pPr>
        <w:pStyle w:val="ListBullet"/>
        <w:numPr>
          <w:ilvl w:val="0"/>
          <w:numId w:val="2"/>
        </w:numPr>
        <w:rPr>
          <w:lang w:eastAsia="zh-CN"/>
        </w:rPr>
      </w:pPr>
      <w:r w:rsidRPr="00EE4762">
        <w:t>explain to a partner how it is possible to have justified true belief that is not knowledge</w:t>
      </w:r>
      <w:r>
        <w:rPr>
          <w:lang w:eastAsia="zh-CN"/>
        </w:rPr>
        <w:t>.</w:t>
      </w:r>
    </w:p>
    <w:p w14:paraId="1B9E585A" w14:textId="77777777" w:rsidR="00821F02" w:rsidRPr="00EE4762" w:rsidRDefault="00821F02" w:rsidP="00821F02">
      <w:r w:rsidRPr="00EE4762">
        <w:t>One source of knowledge is through emotions, for example</w:t>
      </w:r>
      <w:r>
        <w:t>,</w:t>
      </w:r>
      <w:r w:rsidRPr="00EE4762">
        <w:t xml:space="preserve"> surprise, confusion, awe, and interest. For each scenario in </w:t>
      </w:r>
      <w:r>
        <w:fldChar w:fldCharType="begin"/>
      </w:r>
      <w:r>
        <w:instrText xml:space="preserve"> REF _Ref103852134 \h </w:instrText>
      </w:r>
      <w:r>
        <w:fldChar w:fldCharType="separate"/>
      </w:r>
      <w:r>
        <w:t xml:space="preserve">Table </w:t>
      </w:r>
      <w:r>
        <w:rPr>
          <w:noProof/>
        </w:rPr>
        <w:t>2</w:t>
      </w:r>
      <w:r>
        <w:fldChar w:fldCharType="end"/>
      </w:r>
      <w:r w:rsidRPr="00EE4762">
        <w:t>, complete the following</w:t>
      </w:r>
      <w:r>
        <w:t>:</w:t>
      </w:r>
    </w:p>
    <w:p w14:paraId="24B04193" w14:textId="77777777" w:rsidR="00821F02" w:rsidRPr="00EE4762" w:rsidRDefault="00821F02" w:rsidP="00821F02">
      <w:pPr>
        <w:pStyle w:val="ListBullet"/>
        <w:numPr>
          <w:ilvl w:val="0"/>
          <w:numId w:val="2"/>
        </w:numPr>
      </w:pPr>
      <w:r w:rsidRPr="00EE4762">
        <w:t>suggest the emotion that may be involved</w:t>
      </w:r>
    </w:p>
    <w:p w14:paraId="18D065D1" w14:textId="77777777" w:rsidR="00821F02" w:rsidRPr="00EE4762" w:rsidRDefault="00821F02" w:rsidP="00821F02">
      <w:pPr>
        <w:pStyle w:val="ListBullet"/>
        <w:numPr>
          <w:ilvl w:val="0"/>
          <w:numId w:val="2"/>
        </w:numPr>
      </w:pPr>
      <w:r w:rsidRPr="00EE4762">
        <w:t>predict 3 actions that may result, leading the person to gain knowledge.</w:t>
      </w:r>
    </w:p>
    <w:p w14:paraId="0DDECC5C" w14:textId="77777777" w:rsidR="00821F02" w:rsidRDefault="00821F02" w:rsidP="00821F02">
      <w:pPr>
        <w:pStyle w:val="Caption"/>
        <w:rPr>
          <w:lang w:eastAsia="zh-CN"/>
        </w:rPr>
      </w:pPr>
      <w:bookmarkStart w:id="16" w:name="_Ref103852134"/>
      <w:r>
        <w:lastRenderedPageBreak/>
        <w:t xml:space="preserve">Table </w:t>
      </w:r>
      <w:fldSimple w:instr=" SEQ Table \* ARABIC ">
        <w:r>
          <w:rPr>
            <w:noProof/>
          </w:rPr>
          <w:t>2</w:t>
        </w:r>
      </w:fldSimple>
      <w:bookmarkEnd w:id="16"/>
      <w:r>
        <w:t xml:space="preserve"> – Emotions leading to knowledge</w:t>
      </w:r>
    </w:p>
    <w:tbl>
      <w:tblPr>
        <w:tblStyle w:val="Tableheader"/>
        <w:tblW w:w="5000" w:type="pct"/>
        <w:tblLayout w:type="fixed"/>
        <w:tblLook w:val="0420" w:firstRow="1" w:lastRow="0" w:firstColumn="0" w:lastColumn="0" w:noHBand="0" w:noVBand="1"/>
        <w:tblDescription w:val="Table for students to record the emotion that may arise in a number of scenarios and the actions that may result. There are blank cells in columns 2 and 3 from rows 2 to 4 for students to fill out."/>
      </w:tblPr>
      <w:tblGrid>
        <w:gridCol w:w="3209"/>
        <w:gridCol w:w="3209"/>
        <w:gridCol w:w="3210"/>
      </w:tblGrid>
      <w:tr w:rsidR="00821F02" w14:paraId="4D0128FA" w14:textId="77777777" w:rsidTr="00F16D5B">
        <w:trPr>
          <w:cnfStyle w:val="100000000000" w:firstRow="1" w:lastRow="0" w:firstColumn="0" w:lastColumn="0" w:oddVBand="0" w:evenVBand="0" w:oddHBand="0" w:evenHBand="0" w:firstRowFirstColumn="0" w:firstRowLastColumn="0" w:lastRowFirstColumn="0" w:lastRowLastColumn="0"/>
        </w:trPr>
        <w:tc>
          <w:tcPr>
            <w:tcW w:w="1666" w:type="pct"/>
          </w:tcPr>
          <w:p w14:paraId="37529933" w14:textId="77777777" w:rsidR="00821F02" w:rsidRDefault="00821F02" w:rsidP="00123734">
            <w:pPr>
              <w:pStyle w:val="ListBullet2"/>
              <w:numPr>
                <w:ilvl w:val="0"/>
                <w:numId w:val="0"/>
              </w:numPr>
              <w:spacing w:before="0" w:after="0"/>
              <w:rPr>
                <w:lang w:eastAsia="zh-CN"/>
              </w:rPr>
            </w:pPr>
            <w:r>
              <w:rPr>
                <w:lang w:eastAsia="zh-CN"/>
              </w:rPr>
              <w:t>Scenario</w:t>
            </w:r>
          </w:p>
        </w:tc>
        <w:tc>
          <w:tcPr>
            <w:tcW w:w="1666" w:type="pct"/>
          </w:tcPr>
          <w:p w14:paraId="76CC00B5" w14:textId="1FDB49D0" w:rsidR="00821F02" w:rsidRDefault="00821F02" w:rsidP="00123734">
            <w:pPr>
              <w:pStyle w:val="ListBullet2"/>
              <w:numPr>
                <w:ilvl w:val="1"/>
                <w:numId w:val="0"/>
              </w:numPr>
              <w:spacing w:before="0" w:after="0"/>
              <w:rPr>
                <w:lang w:eastAsia="zh-CN"/>
              </w:rPr>
            </w:pPr>
            <w:r w:rsidRPr="3BC0A9A1">
              <w:rPr>
                <w:lang w:eastAsia="zh-CN"/>
              </w:rPr>
              <w:t xml:space="preserve">Emotion </w:t>
            </w:r>
            <w:r w:rsidR="00F84A66">
              <w:rPr>
                <w:lang w:eastAsia="zh-CN"/>
              </w:rPr>
              <w:t>(for example</w:t>
            </w:r>
            <w:r w:rsidRPr="3BC0A9A1">
              <w:rPr>
                <w:lang w:eastAsia="zh-CN"/>
              </w:rPr>
              <w:t xml:space="preserve"> surprise, confusion, interest, awe</w:t>
            </w:r>
            <w:r w:rsidR="00D35859">
              <w:rPr>
                <w:lang w:eastAsia="zh-CN"/>
              </w:rPr>
              <w:t>)</w:t>
            </w:r>
          </w:p>
        </w:tc>
        <w:tc>
          <w:tcPr>
            <w:tcW w:w="1667" w:type="pct"/>
          </w:tcPr>
          <w:p w14:paraId="0B440F07" w14:textId="77777777" w:rsidR="00821F02" w:rsidRDefault="00821F02" w:rsidP="00123734">
            <w:pPr>
              <w:pStyle w:val="ListBullet2"/>
              <w:numPr>
                <w:ilvl w:val="0"/>
                <w:numId w:val="0"/>
              </w:numPr>
              <w:spacing w:before="0" w:after="0"/>
              <w:rPr>
                <w:lang w:eastAsia="zh-CN"/>
              </w:rPr>
            </w:pPr>
            <w:r>
              <w:rPr>
                <w:lang w:eastAsia="zh-CN"/>
              </w:rPr>
              <w:t>Actions that may result</w:t>
            </w:r>
          </w:p>
        </w:tc>
      </w:tr>
      <w:tr w:rsidR="00821F02" w14:paraId="5CC53D55" w14:textId="77777777" w:rsidTr="00F16D5B">
        <w:trPr>
          <w:cnfStyle w:val="000000100000" w:firstRow="0" w:lastRow="0" w:firstColumn="0" w:lastColumn="0" w:oddVBand="0" w:evenVBand="0" w:oddHBand="1" w:evenHBand="0" w:firstRowFirstColumn="0" w:firstRowLastColumn="0" w:lastRowFirstColumn="0" w:lastRowLastColumn="0"/>
        </w:trPr>
        <w:tc>
          <w:tcPr>
            <w:tcW w:w="1666" w:type="pct"/>
          </w:tcPr>
          <w:p w14:paraId="408DE9D1" w14:textId="77777777" w:rsidR="00821F02" w:rsidRDefault="00821F02" w:rsidP="00123734">
            <w:pPr>
              <w:pStyle w:val="ListBullet2"/>
              <w:numPr>
                <w:ilvl w:val="0"/>
                <w:numId w:val="0"/>
              </w:numPr>
              <w:spacing w:before="0" w:after="0"/>
              <w:rPr>
                <w:lang w:eastAsia="zh-CN"/>
              </w:rPr>
            </w:pPr>
            <w:r>
              <w:rPr>
                <w:lang w:eastAsia="zh-CN"/>
              </w:rPr>
              <w:t>Example: You hear thunder.</w:t>
            </w:r>
          </w:p>
        </w:tc>
        <w:tc>
          <w:tcPr>
            <w:tcW w:w="1666" w:type="pct"/>
          </w:tcPr>
          <w:p w14:paraId="1F4FDF74" w14:textId="77777777" w:rsidR="00821F02" w:rsidRDefault="00821F02" w:rsidP="00123734">
            <w:pPr>
              <w:pStyle w:val="ListBullet2"/>
              <w:numPr>
                <w:ilvl w:val="0"/>
                <w:numId w:val="0"/>
              </w:numPr>
              <w:spacing w:before="0" w:after="0"/>
              <w:rPr>
                <w:lang w:eastAsia="zh-CN"/>
              </w:rPr>
            </w:pPr>
            <w:r>
              <w:rPr>
                <w:lang w:eastAsia="zh-CN"/>
              </w:rPr>
              <w:t>Surprise or fear</w:t>
            </w:r>
          </w:p>
        </w:tc>
        <w:tc>
          <w:tcPr>
            <w:tcW w:w="1667" w:type="pct"/>
          </w:tcPr>
          <w:p w14:paraId="563C2787" w14:textId="77777777" w:rsidR="00821F02" w:rsidRDefault="00821F02" w:rsidP="00123734">
            <w:pPr>
              <w:pStyle w:val="ListBullet2"/>
              <w:numPr>
                <w:ilvl w:val="0"/>
                <w:numId w:val="0"/>
              </w:numPr>
              <w:spacing w:before="0" w:after="0"/>
              <w:rPr>
                <w:lang w:eastAsia="zh-CN"/>
              </w:rPr>
            </w:pPr>
            <w:r>
              <w:rPr>
                <w:lang w:eastAsia="zh-CN"/>
              </w:rPr>
              <w:t>You go outside to look at the sky, you see large storm clouds, you check the weather report. You gain knowledge about the weather.</w:t>
            </w:r>
          </w:p>
        </w:tc>
      </w:tr>
      <w:tr w:rsidR="00821F02" w14:paraId="75F4C9A8" w14:textId="77777777" w:rsidTr="00F16D5B">
        <w:trPr>
          <w:cnfStyle w:val="000000010000" w:firstRow="0" w:lastRow="0" w:firstColumn="0" w:lastColumn="0" w:oddVBand="0" w:evenVBand="0" w:oddHBand="0" w:evenHBand="1" w:firstRowFirstColumn="0" w:firstRowLastColumn="0" w:lastRowFirstColumn="0" w:lastRowLastColumn="0"/>
        </w:trPr>
        <w:tc>
          <w:tcPr>
            <w:tcW w:w="1666" w:type="pct"/>
          </w:tcPr>
          <w:p w14:paraId="15CED72C" w14:textId="77777777" w:rsidR="00821F02" w:rsidRDefault="00821F02" w:rsidP="00123734">
            <w:pPr>
              <w:pStyle w:val="ListBullet2"/>
              <w:numPr>
                <w:ilvl w:val="0"/>
                <w:numId w:val="0"/>
              </w:numPr>
              <w:spacing w:before="0" w:after="0"/>
              <w:rPr>
                <w:lang w:eastAsia="zh-CN"/>
              </w:rPr>
            </w:pPr>
            <w:r>
              <w:rPr>
                <w:lang w:eastAsia="zh-CN"/>
              </w:rPr>
              <w:t>Your uncle is passionate about old Holden cars.</w:t>
            </w:r>
          </w:p>
        </w:tc>
        <w:tc>
          <w:tcPr>
            <w:tcW w:w="1666" w:type="pct"/>
          </w:tcPr>
          <w:p w14:paraId="3B217F0A" w14:textId="77777777" w:rsidR="00821F02" w:rsidRDefault="00821F02" w:rsidP="00123734">
            <w:pPr>
              <w:pStyle w:val="ListBullet2"/>
              <w:numPr>
                <w:ilvl w:val="0"/>
                <w:numId w:val="0"/>
              </w:numPr>
              <w:spacing w:before="0" w:after="0"/>
              <w:rPr>
                <w:lang w:eastAsia="zh-CN"/>
              </w:rPr>
            </w:pPr>
          </w:p>
        </w:tc>
        <w:tc>
          <w:tcPr>
            <w:tcW w:w="1667" w:type="pct"/>
          </w:tcPr>
          <w:p w14:paraId="0F136420" w14:textId="77777777" w:rsidR="00821F02" w:rsidRDefault="00821F02" w:rsidP="00123734">
            <w:pPr>
              <w:pStyle w:val="ListBullet2"/>
              <w:numPr>
                <w:ilvl w:val="0"/>
                <w:numId w:val="0"/>
              </w:numPr>
              <w:spacing w:before="0" w:after="0"/>
              <w:rPr>
                <w:lang w:eastAsia="zh-CN"/>
              </w:rPr>
            </w:pPr>
          </w:p>
        </w:tc>
      </w:tr>
      <w:tr w:rsidR="00821F02" w14:paraId="0B3A1C96" w14:textId="77777777" w:rsidTr="00F16D5B">
        <w:trPr>
          <w:cnfStyle w:val="000000100000" w:firstRow="0" w:lastRow="0" w:firstColumn="0" w:lastColumn="0" w:oddVBand="0" w:evenVBand="0" w:oddHBand="1" w:evenHBand="0" w:firstRowFirstColumn="0" w:firstRowLastColumn="0" w:lastRowFirstColumn="0" w:lastRowLastColumn="0"/>
        </w:trPr>
        <w:tc>
          <w:tcPr>
            <w:tcW w:w="1666" w:type="pct"/>
          </w:tcPr>
          <w:p w14:paraId="4AE92E69" w14:textId="77777777" w:rsidR="00821F02" w:rsidRDefault="00821F02" w:rsidP="00123734">
            <w:pPr>
              <w:pStyle w:val="ListBullet2"/>
              <w:numPr>
                <w:ilvl w:val="0"/>
                <w:numId w:val="0"/>
              </w:numPr>
              <w:spacing w:before="0" w:after="0"/>
              <w:rPr>
                <w:lang w:eastAsia="zh-CN"/>
              </w:rPr>
            </w:pPr>
            <w:r>
              <w:rPr>
                <w:lang w:eastAsia="zh-CN"/>
              </w:rPr>
              <w:t>You are doing your homework when you hear a loud crash.</w:t>
            </w:r>
          </w:p>
        </w:tc>
        <w:tc>
          <w:tcPr>
            <w:tcW w:w="1666" w:type="pct"/>
          </w:tcPr>
          <w:p w14:paraId="6EA66010" w14:textId="77777777" w:rsidR="00821F02" w:rsidRDefault="00821F02" w:rsidP="00123734">
            <w:pPr>
              <w:pStyle w:val="ListBullet2"/>
              <w:numPr>
                <w:ilvl w:val="0"/>
                <w:numId w:val="0"/>
              </w:numPr>
              <w:spacing w:before="0" w:after="0"/>
              <w:rPr>
                <w:lang w:eastAsia="zh-CN"/>
              </w:rPr>
            </w:pPr>
          </w:p>
        </w:tc>
        <w:tc>
          <w:tcPr>
            <w:tcW w:w="1667" w:type="pct"/>
          </w:tcPr>
          <w:p w14:paraId="7FC0318E" w14:textId="77777777" w:rsidR="00821F02" w:rsidRDefault="00821F02" w:rsidP="00123734">
            <w:pPr>
              <w:pStyle w:val="ListBullet2"/>
              <w:numPr>
                <w:ilvl w:val="0"/>
                <w:numId w:val="0"/>
              </w:numPr>
              <w:spacing w:before="0" w:after="0"/>
              <w:rPr>
                <w:lang w:eastAsia="zh-CN"/>
              </w:rPr>
            </w:pPr>
          </w:p>
        </w:tc>
      </w:tr>
      <w:tr w:rsidR="00821F02" w14:paraId="4C005C31" w14:textId="77777777" w:rsidTr="00F16D5B">
        <w:trPr>
          <w:cnfStyle w:val="000000010000" w:firstRow="0" w:lastRow="0" w:firstColumn="0" w:lastColumn="0" w:oddVBand="0" w:evenVBand="0" w:oddHBand="0" w:evenHBand="1" w:firstRowFirstColumn="0" w:firstRowLastColumn="0" w:lastRowFirstColumn="0" w:lastRowLastColumn="0"/>
        </w:trPr>
        <w:tc>
          <w:tcPr>
            <w:tcW w:w="1666" w:type="pct"/>
          </w:tcPr>
          <w:p w14:paraId="4F674DAE" w14:textId="77777777" w:rsidR="00821F02" w:rsidRDefault="00821F02" w:rsidP="00123734">
            <w:pPr>
              <w:pStyle w:val="ListBullet2"/>
              <w:numPr>
                <w:ilvl w:val="1"/>
                <w:numId w:val="0"/>
              </w:numPr>
              <w:spacing w:before="0" w:after="0"/>
              <w:rPr>
                <w:lang w:eastAsia="zh-CN"/>
              </w:rPr>
            </w:pPr>
            <w:r w:rsidRPr="3BC0A9A1">
              <w:rPr>
                <w:lang w:eastAsia="zh-CN"/>
              </w:rPr>
              <w:t>A teacher is presenting and notices that most of the students</w:t>
            </w:r>
            <w:r>
              <w:rPr>
                <w:lang w:eastAsia="zh-CN"/>
              </w:rPr>
              <w:t>’</w:t>
            </w:r>
            <w:r w:rsidRPr="3BC0A9A1">
              <w:rPr>
                <w:lang w:eastAsia="zh-CN"/>
              </w:rPr>
              <w:t xml:space="preserve"> faces are scrunched up, their eyebrows are lowered, and their lips are pursed as they watch her speak</w:t>
            </w:r>
            <w:r>
              <w:rPr>
                <w:lang w:eastAsia="zh-CN"/>
              </w:rPr>
              <w:t>.</w:t>
            </w:r>
          </w:p>
        </w:tc>
        <w:tc>
          <w:tcPr>
            <w:tcW w:w="1666" w:type="pct"/>
          </w:tcPr>
          <w:p w14:paraId="491BE5FA" w14:textId="77777777" w:rsidR="00821F02" w:rsidRDefault="00821F02" w:rsidP="00123734">
            <w:pPr>
              <w:pStyle w:val="ListBullet2"/>
              <w:numPr>
                <w:ilvl w:val="0"/>
                <w:numId w:val="0"/>
              </w:numPr>
              <w:spacing w:before="0" w:after="0"/>
              <w:rPr>
                <w:lang w:eastAsia="zh-CN"/>
              </w:rPr>
            </w:pPr>
          </w:p>
        </w:tc>
        <w:tc>
          <w:tcPr>
            <w:tcW w:w="1667" w:type="pct"/>
          </w:tcPr>
          <w:p w14:paraId="4E527286" w14:textId="77777777" w:rsidR="00821F02" w:rsidRDefault="00821F02" w:rsidP="00123734">
            <w:pPr>
              <w:pStyle w:val="ListBullet2"/>
              <w:numPr>
                <w:ilvl w:val="0"/>
                <w:numId w:val="0"/>
              </w:numPr>
              <w:spacing w:before="0" w:after="0"/>
              <w:rPr>
                <w:lang w:eastAsia="zh-CN"/>
              </w:rPr>
            </w:pPr>
          </w:p>
        </w:tc>
      </w:tr>
    </w:tbl>
    <w:p w14:paraId="44DD91A7" w14:textId="77777777" w:rsidR="00821F02" w:rsidRPr="00EE4762" w:rsidRDefault="00821F02" w:rsidP="00821F02">
      <w:pPr>
        <w:spacing w:before="360"/>
      </w:pPr>
      <w:r w:rsidRPr="00EE4762">
        <w:t xml:space="preserve">For each of the possible sources of knowledge listed in </w:t>
      </w:r>
      <w:r>
        <w:fldChar w:fldCharType="begin"/>
      </w:r>
      <w:r>
        <w:instrText xml:space="preserve"> REF _Ref103864381 \h </w:instrText>
      </w:r>
      <w:r>
        <w:fldChar w:fldCharType="separate"/>
      </w:r>
      <w:r>
        <w:t xml:space="preserve">Table </w:t>
      </w:r>
      <w:r>
        <w:rPr>
          <w:noProof/>
        </w:rPr>
        <w:t>3</w:t>
      </w:r>
      <w:r>
        <w:fldChar w:fldCharType="end"/>
      </w:r>
      <w:r w:rsidRPr="00EE4762">
        <w:t>, identify an example where a person may use this source.</w:t>
      </w:r>
    </w:p>
    <w:p w14:paraId="032982F2" w14:textId="77777777" w:rsidR="00821F02" w:rsidRDefault="00821F02" w:rsidP="00821F02">
      <w:pPr>
        <w:pStyle w:val="Caption"/>
      </w:pPr>
      <w:bookmarkStart w:id="17" w:name="_Ref103864381"/>
      <w:r>
        <w:t xml:space="preserve">Table </w:t>
      </w:r>
      <w:fldSimple w:instr=" SEQ Table \* ARABIC ">
        <w:r>
          <w:rPr>
            <w:noProof/>
          </w:rPr>
          <w:t>3</w:t>
        </w:r>
      </w:fldSimple>
      <w:bookmarkEnd w:id="17"/>
      <w:r>
        <w:t xml:space="preserve"> – Using</w:t>
      </w:r>
      <w:r w:rsidRPr="008A1CB9">
        <w:t xml:space="preserve"> various sources of knowledge</w:t>
      </w:r>
    </w:p>
    <w:tbl>
      <w:tblPr>
        <w:tblStyle w:val="Tableheader"/>
        <w:tblW w:w="9609" w:type="dxa"/>
        <w:tblLook w:val="0420" w:firstRow="1" w:lastRow="0" w:firstColumn="0" w:lastColumn="0" w:noHBand="0" w:noVBand="1"/>
        <w:tblDescription w:val="Table for students to record definitons for a variety of sources of knowledge. The table includes: reason, testimony, intuition, sense perception, memory, empirical knowledge and faith. There are blank cells in column 3 for students to fill out their own examples."/>
      </w:tblPr>
      <w:tblGrid>
        <w:gridCol w:w="2664"/>
        <w:gridCol w:w="3969"/>
        <w:gridCol w:w="2976"/>
      </w:tblGrid>
      <w:tr w:rsidR="00821F02" w14:paraId="6B4BFD19" w14:textId="77777777" w:rsidTr="00123734">
        <w:trPr>
          <w:cnfStyle w:val="100000000000" w:firstRow="1" w:lastRow="0" w:firstColumn="0" w:lastColumn="0" w:oddVBand="0" w:evenVBand="0" w:oddHBand="0" w:evenHBand="0" w:firstRowFirstColumn="0" w:firstRowLastColumn="0" w:lastRowFirstColumn="0" w:lastRowLastColumn="0"/>
        </w:trPr>
        <w:tc>
          <w:tcPr>
            <w:tcW w:w="2664" w:type="dxa"/>
          </w:tcPr>
          <w:p w14:paraId="6A913822" w14:textId="77777777" w:rsidR="00821F02" w:rsidRDefault="00821F02" w:rsidP="00123734">
            <w:pPr>
              <w:pStyle w:val="ListBullet"/>
              <w:numPr>
                <w:ilvl w:val="0"/>
                <w:numId w:val="0"/>
              </w:numPr>
              <w:rPr>
                <w:lang w:eastAsia="zh-CN"/>
              </w:rPr>
            </w:pPr>
            <w:r>
              <w:rPr>
                <w:lang w:eastAsia="zh-CN"/>
              </w:rPr>
              <w:t>Source of knowledge</w:t>
            </w:r>
          </w:p>
        </w:tc>
        <w:tc>
          <w:tcPr>
            <w:tcW w:w="3969" w:type="dxa"/>
          </w:tcPr>
          <w:p w14:paraId="60234F5D" w14:textId="77777777" w:rsidR="00821F02" w:rsidRDefault="00821F02" w:rsidP="00123734">
            <w:pPr>
              <w:pStyle w:val="ListBullet"/>
              <w:numPr>
                <w:ilvl w:val="0"/>
                <w:numId w:val="0"/>
              </w:numPr>
              <w:rPr>
                <w:lang w:eastAsia="zh-CN"/>
              </w:rPr>
            </w:pPr>
            <w:r>
              <w:rPr>
                <w:lang w:eastAsia="zh-CN"/>
              </w:rPr>
              <w:t>Definition</w:t>
            </w:r>
          </w:p>
        </w:tc>
        <w:tc>
          <w:tcPr>
            <w:tcW w:w="2976" w:type="dxa"/>
          </w:tcPr>
          <w:p w14:paraId="45A8798D" w14:textId="77777777" w:rsidR="00821F02" w:rsidRDefault="00821F02" w:rsidP="00123734">
            <w:pPr>
              <w:pStyle w:val="ListBullet"/>
              <w:numPr>
                <w:ilvl w:val="0"/>
                <w:numId w:val="0"/>
              </w:numPr>
              <w:rPr>
                <w:lang w:eastAsia="zh-CN"/>
              </w:rPr>
            </w:pPr>
            <w:r>
              <w:rPr>
                <w:lang w:eastAsia="zh-CN"/>
              </w:rPr>
              <w:t>Example</w:t>
            </w:r>
          </w:p>
        </w:tc>
      </w:tr>
      <w:tr w:rsidR="00821F02" w14:paraId="523C1DF7" w14:textId="77777777" w:rsidTr="00123734">
        <w:trPr>
          <w:cnfStyle w:val="000000100000" w:firstRow="0" w:lastRow="0" w:firstColumn="0" w:lastColumn="0" w:oddVBand="0" w:evenVBand="0" w:oddHBand="1" w:evenHBand="0" w:firstRowFirstColumn="0" w:firstRowLastColumn="0" w:lastRowFirstColumn="0" w:lastRowLastColumn="0"/>
        </w:trPr>
        <w:tc>
          <w:tcPr>
            <w:tcW w:w="2664" w:type="dxa"/>
          </w:tcPr>
          <w:p w14:paraId="5D3990FB" w14:textId="77777777" w:rsidR="00821F02" w:rsidRDefault="00821F02" w:rsidP="00123734">
            <w:pPr>
              <w:pStyle w:val="ListBullet"/>
              <w:numPr>
                <w:ilvl w:val="0"/>
                <w:numId w:val="0"/>
              </w:numPr>
              <w:rPr>
                <w:lang w:eastAsia="zh-CN"/>
              </w:rPr>
            </w:pPr>
            <w:r>
              <w:rPr>
                <w:lang w:eastAsia="zh-CN"/>
              </w:rPr>
              <w:t>Reason</w:t>
            </w:r>
          </w:p>
        </w:tc>
        <w:tc>
          <w:tcPr>
            <w:tcW w:w="3969" w:type="dxa"/>
          </w:tcPr>
          <w:p w14:paraId="047BD26A" w14:textId="77777777" w:rsidR="00821F02" w:rsidRDefault="00821F02" w:rsidP="00123734">
            <w:pPr>
              <w:pStyle w:val="ListBullet"/>
              <w:numPr>
                <w:ilvl w:val="0"/>
                <w:numId w:val="0"/>
              </w:numPr>
              <w:rPr>
                <w:lang w:eastAsia="zh-CN"/>
              </w:rPr>
            </w:pPr>
            <w:r>
              <w:rPr>
                <w:lang w:eastAsia="zh-CN"/>
              </w:rPr>
              <w:t>The deduction of truths from existing knowledge.</w:t>
            </w:r>
          </w:p>
        </w:tc>
        <w:tc>
          <w:tcPr>
            <w:tcW w:w="2976" w:type="dxa"/>
          </w:tcPr>
          <w:p w14:paraId="1D43EF32" w14:textId="77777777" w:rsidR="00821F02" w:rsidRDefault="00821F02" w:rsidP="00123734">
            <w:pPr>
              <w:pStyle w:val="ListBullet"/>
              <w:numPr>
                <w:ilvl w:val="0"/>
                <w:numId w:val="0"/>
              </w:numPr>
              <w:rPr>
                <w:lang w:eastAsia="zh-CN"/>
              </w:rPr>
            </w:pPr>
          </w:p>
        </w:tc>
      </w:tr>
      <w:tr w:rsidR="00821F02" w14:paraId="700E6F75" w14:textId="77777777" w:rsidTr="00123734">
        <w:trPr>
          <w:cnfStyle w:val="000000010000" w:firstRow="0" w:lastRow="0" w:firstColumn="0" w:lastColumn="0" w:oddVBand="0" w:evenVBand="0" w:oddHBand="0" w:evenHBand="1" w:firstRowFirstColumn="0" w:firstRowLastColumn="0" w:lastRowFirstColumn="0" w:lastRowLastColumn="0"/>
        </w:trPr>
        <w:tc>
          <w:tcPr>
            <w:tcW w:w="2664" w:type="dxa"/>
          </w:tcPr>
          <w:p w14:paraId="67566D89" w14:textId="77777777" w:rsidR="00821F02" w:rsidRDefault="00821F02" w:rsidP="00123734">
            <w:pPr>
              <w:pStyle w:val="ListBullet"/>
              <w:numPr>
                <w:ilvl w:val="0"/>
                <w:numId w:val="0"/>
              </w:numPr>
              <w:rPr>
                <w:lang w:eastAsia="zh-CN"/>
              </w:rPr>
            </w:pPr>
            <w:r>
              <w:rPr>
                <w:lang w:eastAsia="zh-CN"/>
              </w:rPr>
              <w:t>Testimony</w:t>
            </w:r>
          </w:p>
        </w:tc>
        <w:tc>
          <w:tcPr>
            <w:tcW w:w="3969" w:type="dxa"/>
          </w:tcPr>
          <w:p w14:paraId="79B514AE" w14:textId="77777777" w:rsidR="00821F02" w:rsidRDefault="00821F02" w:rsidP="00123734">
            <w:pPr>
              <w:pStyle w:val="ListBullet"/>
              <w:numPr>
                <w:ilvl w:val="0"/>
                <w:numId w:val="0"/>
              </w:numPr>
              <w:rPr>
                <w:lang w:eastAsia="zh-CN"/>
              </w:rPr>
            </w:pPr>
            <w:r>
              <w:rPr>
                <w:lang w:eastAsia="zh-CN"/>
              </w:rPr>
              <w:t>Where others acquire information and communicate it to us.</w:t>
            </w:r>
          </w:p>
        </w:tc>
        <w:tc>
          <w:tcPr>
            <w:tcW w:w="2976" w:type="dxa"/>
          </w:tcPr>
          <w:p w14:paraId="32E75757" w14:textId="77777777" w:rsidR="00821F02" w:rsidRDefault="00821F02" w:rsidP="00123734">
            <w:pPr>
              <w:pStyle w:val="ListBullet"/>
              <w:numPr>
                <w:ilvl w:val="0"/>
                <w:numId w:val="0"/>
              </w:numPr>
              <w:rPr>
                <w:lang w:eastAsia="zh-CN"/>
              </w:rPr>
            </w:pPr>
          </w:p>
        </w:tc>
      </w:tr>
      <w:tr w:rsidR="00821F02" w14:paraId="5730D9B2" w14:textId="77777777" w:rsidTr="00123734">
        <w:trPr>
          <w:cnfStyle w:val="000000100000" w:firstRow="0" w:lastRow="0" w:firstColumn="0" w:lastColumn="0" w:oddVBand="0" w:evenVBand="0" w:oddHBand="1" w:evenHBand="0" w:firstRowFirstColumn="0" w:firstRowLastColumn="0" w:lastRowFirstColumn="0" w:lastRowLastColumn="0"/>
        </w:trPr>
        <w:tc>
          <w:tcPr>
            <w:tcW w:w="2664" w:type="dxa"/>
          </w:tcPr>
          <w:p w14:paraId="74D6C6F3" w14:textId="77777777" w:rsidR="00821F02" w:rsidRDefault="00821F02" w:rsidP="00123734">
            <w:pPr>
              <w:pStyle w:val="ListBullet"/>
              <w:numPr>
                <w:ilvl w:val="0"/>
                <w:numId w:val="0"/>
              </w:numPr>
              <w:rPr>
                <w:lang w:eastAsia="zh-CN"/>
              </w:rPr>
            </w:pPr>
            <w:r>
              <w:rPr>
                <w:lang w:eastAsia="zh-CN"/>
              </w:rPr>
              <w:lastRenderedPageBreak/>
              <w:t>Intuition</w:t>
            </w:r>
          </w:p>
        </w:tc>
        <w:tc>
          <w:tcPr>
            <w:tcW w:w="3969" w:type="dxa"/>
          </w:tcPr>
          <w:p w14:paraId="6E9B4465" w14:textId="77777777" w:rsidR="00821F02" w:rsidRDefault="00821F02" w:rsidP="00123734">
            <w:pPr>
              <w:pStyle w:val="ListBullet"/>
              <w:numPr>
                <w:ilvl w:val="0"/>
                <w:numId w:val="0"/>
              </w:numPr>
              <w:rPr>
                <w:lang w:eastAsia="zh-CN"/>
              </w:rPr>
            </w:pPr>
            <w:r>
              <w:rPr>
                <w:lang w:eastAsia="zh-CN"/>
              </w:rPr>
              <w:t>What you think will happen based on your beliefs, feelings, or ‘gut instinct’.</w:t>
            </w:r>
          </w:p>
        </w:tc>
        <w:tc>
          <w:tcPr>
            <w:tcW w:w="2976" w:type="dxa"/>
          </w:tcPr>
          <w:p w14:paraId="559BDB17" w14:textId="77777777" w:rsidR="00821F02" w:rsidRDefault="00821F02" w:rsidP="00123734">
            <w:pPr>
              <w:pStyle w:val="ListBullet"/>
              <w:numPr>
                <w:ilvl w:val="0"/>
                <w:numId w:val="0"/>
              </w:numPr>
              <w:rPr>
                <w:lang w:eastAsia="zh-CN"/>
              </w:rPr>
            </w:pPr>
          </w:p>
        </w:tc>
      </w:tr>
      <w:tr w:rsidR="00821F02" w14:paraId="22178D24" w14:textId="77777777" w:rsidTr="00123734">
        <w:trPr>
          <w:cnfStyle w:val="000000010000" w:firstRow="0" w:lastRow="0" w:firstColumn="0" w:lastColumn="0" w:oddVBand="0" w:evenVBand="0" w:oddHBand="0" w:evenHBand="1" w:firstRowFirstColumn="0" w:firstRowLastColumn="0" w:lastRowFirstColumn="0" w:lastRowLastColumn="0"/>
        </w:trPr>
        <w:tc>
          <w:tcPr>
            <w:tcW w:w="2664" w:type="dxa"/>
          </w:tcPr>
          <w:p w14:paraId="081C616D" w14:textId="77777777" w:rsidR="00821F02" w:rsidRDefault="00821F02" w:rsidP="00123734">
            <w:pPr>
              <w:pStyle w:val="ListBullet"/>
              <w:numPr>
                <w:ilvl w:val="0"/>
                <w:numId w:val="0"/>
              </w:numPr>
              <w:rPr>
                <w:lang w:eastAsia="zh-CN"/>
              </w:rPr>
            </w:pPr>
            <w:r>
              <w:rPr>
                <w:lang w:eastAsia="zh-CN"/>
              </w:rPr>
              <w:t>Sense perception</w:t>
            </w:r>
          </w:p>
        </w:tc>
        <w:tc>
          <w:tcPr>
            <w:tcW w:w="3969" w:type="dxa"/>
          </w:tcPr>
          <w:p w14:paraId="43D24B52" w14:textId="77777777" w:rsidR="00821F02" w:rsidRDefault="00821F02" w:rsidP="00123734">
            <w:pPr>
              <w:pStyle w:val="ListBullet"/>
              <w:numPr>
                <w:ilvl w:val="0"/>
                <w:numId w:val="0"/>
              </w:numPr>
              <w:rPr>
                <w:lang w:eastAsia="zh-CN"/>
              </w:rPr>
            </w:pPr>
            <w:r>
              <w:t xml:space="preserve">Using </w:t>
            </w:r>
            <w:r w:rsidRPr="003B1475">
              <w:t>sight, touch, hearing, smell,</w:t>
            </w:r>
            <w:r>
              <w:t xml:space="preserve"> or</w:t>
            </w:r>
            <w:r w:rsidRPr="003B1475">
              <w:t xml:space="preserve"> tast</w:t>
            </w:r>
            <w:r>
              <w:t>e to develop knowledge.</w:t>
            </w:r>
          </w:p>
        </w:tc>
        <w:tc>
          <w:tcPr>
            <w:tcW w:w="2976" w:type="dxa"/>
          </w:tcPr>
          <w:p w14:paraId="75A04F85" w14:textId="77777777" w:rsidR="00821F02" w:rsidRDefault="00821F02" w:rsidP="00123734">
            <w:pPr>
              <w:pStyle w:val="ListBullet"/>
              <w:numPr>
                <w:ilvl w:val="0"/>
                <w:numId w:val="0"/>
              </w:numPr>
              <w:rPr>
                <w:lang w:eastAsia="zh-CN"/>
              </w:rPr>
            </w:pPr>
          </w:p>
        </w:tc>
      </w:tr>
      <w:tr w:rsidR="00821F02" w14:paraId="5B28EAEE" w14:textId="77777777" w:rsidTr="00123734">
        <w:trPr>
          <w:cnfStyle w:val="000000100000" w:firstRow="0" w:lastRow="0" w:firstColumn="0" w:lastColumn="0" w:oddVBand="0" w:evenVBand="0" w:oddHBand="1" w:evenHBand="0" w:firstRowFirstColumn="0" w:firstRowLastColumn="0" w:lastRowFirstColumn="0" w:lastRowLastColumn="0"/>
        </w:trPr>
        <w:tc>
          <w:tcPr>
            <w:tcW w:w="2664" w:type="dxa"/>
          </w:tcPr>
          <w:p w14:paraId="7C8E603D" w14:textId="77777777" w:rsidR="00821F02" w:rsidRDefault="00821F02" w:rsidP="00123734">
            <w:pPr>
              <w:pStyle w:val="ListBullet"/>
              <w:numPr>
                <w:ilvl w:val="0"/>
                <w:numId w:val="0"/>
              </w:numPr>
              <w:rPr>
                <w:lang w:eastAsia="zh-CN"/>
              </w:rPr>
            </w:pPr>
            <w:r>
              <w:rPr>
                <w:lang w:eastAsia="zh-CN"/>
              </w:rPr>
              <w:t>Memory</w:t>
            </w:r>
          </w:p>
        </w:tc>
        <w:tc>
          <w:tcPr>
            <w:tcW w:w="3969" w:type="dxa"/>
          </w:tcPr>
          <w:p w14:paraId="7D0EECE8" w14:textId="77777777" w:rsidR="00821F02" w:rsidRDefault="00821F02" w:rsidP="00123734">
            <w:pPr>
              <w:pStyle w:val="ListBullet"/>
              <w:numPr>
                <w:ilvl w:val="0"/>
                <w:numId w:val="0"/>
              </w:numPr>
              <w:rPr>
                <w:lang w:eastAsia="zh-CN"/>
              </w:rPr>
            </w:pPr>
            <w:r>
              <w:rPr>
                <w:lang w:eastAsia="zh-CN"/>
              </w:rPr>
              <w:t>Memory records experiences of the past.</w:t>
            </w:r>
          </w:p>
        </w:tc>
        <w:tc>
          <w:tcPr>
            <w:tcW w:w="2976" w:type="dxa"/>
          </w:tcPr>
          <w:p w14:paraId="40A37E16" w14:textId="77777777" w:rsidR="00821F02" w:rsidRDefault="00821F02" w:rsidP="00123734">
            <w:pPr>
              <w:pStyle w:val="ListBullet"/>
              <w:numPr>
                <w:ilvl w:val="0"/>
                <w:numId w:val="0"/>
              </w:numPr>
              <w:rPr>
                <w:lang w:eastAsia="zh-CN"/>
              </w:rPr>
            </w:pPr>
          </w:p>
        </w:tc>
      </w:tr>
      <w:tr w:rsidR="00821F02" w14:paraId="1135722B" w14:textId="77777777" w:rsidTr="00123734">
        <w:trPr>
          <w:cnfStyle w:val="000000010000" w:firstRow="0" w:lastRow="0" w:firstColumn="0" w:lastColumn="0" w:oddVBand="0" w:evenVBand="0" w:oddHBand="0" w:evenHBand="1" w:firstRowFirstColumn="0" w:firstRowLastColumn="0" w:lastRowFirstColumn="0" w:lastRowLastColumn="0"/>
        </w:trPr>
        <w:tc>
          <w:tcPr>
            <w:tcW w:w="2664" w:type="dxa"/>
          </w:tcPr>
          <w:p w14:paraId="4BC99D9A" w14:textId="77777777" w:rsidR="00821F02" w:rsidRDefault="00821F02" w:rsidP="00123734">
            <w:pPr>
              <w:pStyle w:val="ListBullet"/>
              <w:numPr>
                <w:ilvl w:val="0"/>
                <w:numId w:val="0"/>
              </w:numPr>
              <w:rPr>
                <w:lang w:eastAsia="zh-CN"/>
              </w:rPr>
            </w:pPr>
            <w:r>
              <w:rPr>
                <w:lang w:eastAsia="zh-CN"/>
              </w:rPr>
              <w:t>Faith</w:t>
            </w:r>
          </w:p>
        </w:tc>
        <w:tc>
          <w:tcPr>
            <w:tcW w:w="3969" w:type="dxa"/>
          </w:tcPr>
          <w:p w14:paraId="10B0016D" w14:textId="77777777" w:rsidR="00821F02" w:rsidRDefault="00821F02" w:rsidP="00123734">
            <w:pPr>
              <w:pStyle w:val="ListBullet"/>
              <w:numPr>
                <w:ilvl w:val="0"/>
                <w:numId w:val="0"/>
              </w:numPr>
              <w:rPr>
                <w:lang w:eastAsia="zh-CN"/>
              </w:rPr>
            </w:pPr>
            <w:r w:rsidRPr="3BC0A9A1">
              <w:rPr>
                <w:lang w:eastAsia="zh-CN"/>
              </w:rPr>
              <w:t>Cultural beliefs or beliefs in a god or religion.</w:t>
            </w:r>
          </w:p>
        </w:tc>
        <w:tc>
          <w:tcPr>
            <w:tcW w:w="2976" w:type="dxa"/>
          </w:tcPr>
          <w:p w14:paraId="4B337C54" w14:textId="77777777" w:rsidR="00821F02" w:rsidRDefault="00821F02" w:rsidP="00123734">
            <w:pPr>
              <w:pStyle w:val="ListBullet"/>
              <w:numPr>
                <w:ilvl w:val="0"/>
                <w:numId w:val="0"/>
              </w:numPr>
              <w:rPr>
                <w:lang w:eastAsia="zh-CN"/>
              </w:rPr>
            </w:pPr>
          </w:p>
        </w:tc>
      </w:tr>
    </w:tbl>
    <w:p w14:paraId="4A699252" w14:textId="77777777" w:rsidR="00821F02" w:rsidRPr="00EE4762" w:rsidRDefault="00821F02" w:rsidP="00821F02">
      <w:r w:rsidRPr="00EE4762">
        <w:t>Use all that you have learnt about epistemology so far to write a one</w:t>
      </w:r>
      <w:r>
        <w:t>-</w:t>
      </w:r>
      <w:r w:rsidRPr="00EE4762">
        <w:t xml:space="preserve">paragraph response to the following question: ‘How do I know what </w:t>
      </w:r>
      <w:r>
        <w:t xml:space="preserve">I </w:t>
      </w:r>
      <w:r w:rsidRPr="00EE4762">
        <w:t xml:space="preserve">know?’ You could use a </w:t>
      </w:r>
      <w:r w:rsidRPr="00DF2557">
        <w:t>PEEL paragraph structure</w:t>
      </w:r>
      <w:r w:rsidRPr="00EE4762">
        <w:t xml:space="preserve"> for this response.</w:t>
      </w:r>
    </w:p>
    <w:p w14:paraId="75F55CF1" w14:textId="77777777" w:rsidR="00C26AC8" w:rsidRPr="004E7B2B" w:rsidRDefault="00C26AC8" w:rsidP="004E7B2B">
      <w:r>
        <w:br w:type="page"/>
      </w:r>
    </w:p>
    <w:p w14:paraId="7504185F" w14:textId="77777777" w:rsidR="00821F02" w:rsidRPr="00EE4762" w:rsidRDefault="00821F02" w:rsidP="00821F02">
      <w:pPr>
        <w:pStyle w:val="Heading2"/>
      </w:pPr>
      <w:bookmarkStart w:id="18" w:name="_Toc121937980"/>
      <w:bookmarkStart w:id="19" w:name="_Toc104382526"/>
      <w:bookmarkEnd w:id="11"/>
      <w:r w:rsidRPr="00734085">
        <w:lastRenderedPageBreak/>
        <w:t xml:space="preserve">Learning </w:t>
      </w:r>
      <w:r w:rsidRPr="003F32D0">
        <w:t>sequence</w:t>
      </w:r>
      <w:r w:rsidRPr="00734085">
        <w:t xml:space="preserve"> </w:t>
      </w:r>
      <w:r>
        <w:t>2</w:t>
      </w:r>
      <w:bookmarkEnd w:id="18"/>
    </w:p>
    <w:p w14:paraId="3927FD42" w14:textId="77777777" w:rsidR="00821F02" w:rsidRPr="00EE4762" w:rsidRDefault="00821F02" w:rsidP="00821F02">
      <w:r>
        <w:t xml:space="preserve">Students </w:t>
      </w:r>
      <w:r w:rsidRPr="00EE4762">
        <w:t>explain different views of knowledge, for example</w:t>
      </w:r>
      <w:r>
        <w:t>:</w:t>
      </w:r>
    </w:p>
    <w:p w14:paraId="4E2B937C" w14:textId="77777777" w:rsidR="00821F02" w:rsidRPr="00EE4762" w:rsidRDefault="00821F02" w:rsidP="00821F02">
      <w:pPr>
        <w:pStyle w:val="ListBullet"/>
        <w:numPr>
          <w:ilvl w:val="0"/>
          <w:numId w:val="2"/>
        </w:numPr>
      </w:pPr>
      <w:r w:rsidRPr="00EE4762">
        <w:t>theoretical versus practical</w:t>
      </w:r>
    </w:p>
    <w:p w14:paraId="78C5D2F6" w14:textId="77777777" w:rsidR="00821F02" w:rsidRPr="00EE4762" w:rsidRDefault="00821F02" w:rsidP="00821F02">
      <w:pPr>
        <w:pStyle w:val="ListBullet"/>
        <w:numPr>
          <w:ilvl w:val="0"/>
          <w:numId w:val="2"/>
        </w:numPr>
      </w:pPr>
      <w:r w:rsidRPr="00EE4762">
        <w:t>rationalism versus empiricism</w:t>
      </w:r>
    </w:p>
    <w:p w14:paraId="583B1C2E" w14:textId="77777777" w:rsidR="00821F02" w:rsidRPr="00EE4762" w:rsidRDefault="00821F02" w:rsidP="00821F02">
      <w:pPr>
        <w:pStyle w:val="ListBullet"/>
        <w:numPr>
          <w:ilvl w:val="0"/>
          <w:numId w:val="2"/>
        </w:numPr>
      </w:pPr>
      <w:r w:rsidRPr="00EE4762">
        <w:t>cultural views of knowledge, for example, traditional Aboriginal learning through Elders.</w:t>
      </w:r>
    </w:p>
    <w:p w14:paraId="6EB4F171" w14:textId="77777777" w:rsidR="00821F02" w:rsidRPr="00DB1B42" w:rsidRDefault="00821F02" w:rsidP="00821F02">
      <w:pPr>
        <w:pStyle w:val="Heading3"/>
      </w:pPr>
      <w:bookmarkStart w:id="20" w:name="_Toc121937981"/>
      <w:r>
        <w:t xml:space="preserve">Views of </w:t>
      </w:r>
      <w:r w:rsidRPr="00EE4762">
        <w:t>knowledge</w:t>
      </w:r>
      <w:bookmarkEnd w:id="20"/>
    </w:p>
    <w:p w14:paraId="2E9F68FF" w14:textId="667C53DB" w:rsidR="00821F02" w:rsidRPr="00EE4762" w:rsidRDefault="00561187" w:rsidP="00821F02">
      <w:pPr>
        <w:pStyle w:val="FeatureBox2"/>
      </w:pPr>
      <w:r>
        <w:rPr>
          <w:rStyle w:val="Strong"/>
        </w:rPr>
        <w:t>Note</w:t>
      </w:r>
      <w:r w:rsidR="00821F02" w:rsidRPr="00EE4762">
        <w:rPr>
          <w:rStyle w:val="Strong"/>
        </w:rPr>
        <w:t>:</w:t>
      </w:r>
      <w:r w:rsidR="00821F02" w:rsidRPr="00EE4762">
        <w:t xml:space="preserve"> </w:t>
      </w:r>
      <w:r w:rsidR="00821F02">
        <w:t>I</w:t>
      </w:r>
      <w:r w:rsidR="00821F02" w:rsidRPr="00EE4762">
        <w:t>n this learning sequence, students will explore different views of knowledge and theories of how we obtain knowledge.</w:t>
      </w:r>
    </w:p>
    <w:p w14:paraId="348BDCAC" w14:textId="77777777" w:rsidR="00821F02" w:rsidRPr="00EE4762" w:rsidRDefault="00821F02" w:rsidP="00821F02">
      <w:pPr>
        <w:pStyle w:val="FeatureBox2"/>
      </w:pPr>
      <w:r w:rsidRPr="00EE4762">
        <w:t xml:space="preserve">EAL/D </w:t>
      </w:r>
      <w:r>
        <w:t>strategies</w:t>
      </w:r>
      <w:r w:rsidRPr="00EE4762">
        <w:t xml:space="preserve"> </w:t>
      </w:r>
      <w:r>
        <w:t>–</w:t>
      </w:r>
      <w:r w:rsidRPr="00EE4762">
        <w:t xml:space="preserve"> </w:t>
      </w:r>
      <w:r>
        <w:t>B</w:t>
      </w:r>
      <w:r w:rsidRPr="00EE4762">
        <w:t>ecause a lot of the information available on philosophy is complex, significant scaffolding of research and ideas may be required. For some cohorts, teachers may need to use resource examples to provide students with a summary of information to work from. For video resources, use of closed captions and transcripts may be beneficial to support</w:t>
      </w:r>
      <w:r>
        <w:t xml:space="preserve"> the understanding of </w:t>
      </w:r>
      <w:r w:rsidRPr="00EE4762">
        <w:t xml:space="preserve">EAL/D students. For activities requiring justification, students may need to be provided with common sentence starters or </w:t>
      </w:r>
      <w:proofErr w:type="gramStart"/>
      <w:r w:rsidRPr="00EE4762">
        <w:t>phrases</w:t>
      </w:r>
      <w:r>
        <w:t>,</w:t>
      </w:r>
      <w:r w:rsidRPr="00EE4762">
        <w:t xml:space="preserve"> or</w:t>
      </w:r>
      <w:proofErr w:type="gramEnd"/>
      <w:r w:rsidRPr="00EE4762">
        <w:t xml:space="preserve"> have the option of responding orally.</w:t>
      </w:r>
    </w:p>
    <w:p w14:paraId="749D8ABF" w14:textId="75986A25" w:rsidR="00821F02" w:rsidRPr="00EE4762" w:rsidRDefault="00821F02" w:rsidP="00821F02">
      <w:r w:rsidRPr="00EE4762">
        <w:t xml:space="preserve">In groups of </w:t>
      </w:r>
      <w:r w:rsidR="00F63FAB">
        <w:t>4</w:t>
      </w:r>
      <w:r w:rsidRPr="00EE4762">
        <w:t xml:space="preserve">, assign </w:t>
      </w:r>
      <w:r>
        <w:t>one</w:t>
      </w:r>
      <w:r w:rsidRPr="00EE4762">
        <w:t xml:space="preserve"> person to </w:t>
      </w:r>
      <w:r>
        <w:t>each</w:t>
      </w:r>
      <w:r w:rsidRPr="00EE4762">
        <w:t xml:space="preserve"> of the following views of knowledge</w:t>
      </w:r>
      <w:r>
        <w:t>:</w:t>
      </w:r>
    </w:p>
    <w:p w14:paraId="5AE0C08A" w14:textId="77777777" w:rsidR="00821F02" w:rsidRPr="00EE4762" w:rsidRDefault="00821F02" w:rsidP="00821F02">
      <w:pPr>
        <w:pStyle w:val="ListBullet"/>
        <w:numPr>
          <w:ilvl w:val="0"/>
          <w:numId w:val="2"/>
        </w:numPr>
      </w:pPr>
      <w:r w:rsidRPr="00EE4762">
        <w:t>theoretical knowledge</w:t>
      </w:r>
    </w:p>
    <w:p w14:paraId="7B475169" w14:textId="77777777" w:rsidR="00821F02" w:rsidRPr="00EE4762" w:rsidRDefault="00821F02" w:rsidP="00821F02">
      <w:pPr>
        <w:pStyle w:val="ListBullet"/>
        <w:numPr>
          <w:ilvl w:val="0"/>
          <w:numId w:val="2"/>
        </w:numPr>
      </w:pPr>
      <w:r w:rsidRPr="00EE4762">
        <w:t>practical knowledge</w:t>
      </w:r>
    </w:p>
    <w:p w14:paraId="7A0B1CD5" w14:textId="77777777" w:rsidR="00821F02" w:rsidRPr="00EE4762" w:rsidRDefault="00821F02" w:rsidP="00821F02">
      <w:pPr>
        <w:pStyle w:val="ListBullet"/>
        <w:numPr>
          <w:ilvl w:val="0"/>
          <w:numId w:val="2"/>
        </w:numPr>
      </w:pPr>
      <w:r w:rsidRPr="00EE4762">
        <w:t>empiricism</w:t>
      </w:r>
    </w:p>
    <w:p w14:paraId="175E029B" w14:textId="77777777" w:rsidR="00821F02" w:rsidRPr="00EE4762" w:rsidRDefault="00821F02" w:rsidP="00821F02">
      <w:pPr>
        <w:pStyle w:val="ListBullet"/>
        <w:numPr>
          <w:ilvl w:val="0"/>
          <w:numId w:val="2"/>
        </w:numPr>
      </w:pPr>
      <w:r w:rsidRPr="00EE4762">
        <w:t>rationalism.</w:t>
      </w:r>
    </w:p>
    <w:p w14:paraId="0C96A517" w14:textId="77777777" w:rsidR="00821F02" w:rsidRPr="00C545F6" w:rsidRDefault="00821F02" w:rsidP="00821F02">
      <w:r w:rsidRPr="00C545F6">
        <w:t xml:space="preserve">Conduct a class </w:t>
      </w:r>
      <w:hyperlink r:id="rId22" w:anchor=".YjECgSAkt9U.link" w:history="1">
        <w:r w:rsidRPr="00C545F6">
          <w:rPr>
            <w:rStyle w:val="Hyperlink"/>
          </w:rPr>
          <w:t>jigsaw</w:t>
        </w:r>
      </w:hyperlink>
      <w:r w:rsidRPr="00C545F6">
        <w:rPr>
          <w:rStyle w:val="Hyperlink"/>
        </w:rPr>
        <w:t>.</w:t>
      </w:r>
      <w:r w:rsidRPr="00C545F6">
        <w:t xml:space="preserve"> Each person assigned to the same view </w:t>
      </w:r>
      <w:r>
        <w:t xml:space="preserve">of knowledge </w:t>
      </w:r>
      <w:r w:rsidRPr="00C545F6">
        <w:t>will work together in expert groups to research th</w:t>
      </w:r>
      <w:r>
        <w:t>at</w:t>
      </w:r>
      <w:r w:rsidRPr="00C545F6">
        <w:t xml:space="preserve"> view of knowledge and complete the summary table </w:t>
      </w:r>
      <w:r>
        <w:t>(</w:t>
      </w:r>
      <w:r>
        <w:fldChar w:fldCharType="begin"/>
      </w:r>
      <w:r>
        <w:instrText xml:space="preserve"> REF _Ref103865063 \h </w:instrText>
      </w:r>
      <w:r>
        <w:fldChar w:fldCharType="separate"/>
      </w:r>
      <w:r>
        <w:t xml:space="preserve">Table </w:t>
      </w:r>
      <w:r>
        <w:rPr>
          <w:noProof/>
        </w:rPr>
        <w:t>4</w:t>
      </w:r>
      <w:r>
        <w:fldChar w:fldCharType="end"/>
      </w:r>
      <w:r>
        <w:t>)</w:t>
      </w:r>
      <w:r w:rsidRPr="00C545F6">
        <w:t>. Once completed, students will return to their home groups and teach the home group about the</w:t>
      </w:r>
      <w:r>
        <w:t>ir</w:t>
      </w:r>
      <w:r w:rsidRPr="00C545F6">
        <w:t xml:space="preserve"> view of knowledge. Resources for this task may include </w:t>
      </w:r>
      <w:bookmarkStart w:id="21" w:name="_Hlk98484447"/>
      <w:r>
        <w:fldChar w:fldCharType="begin"/>
      </w:r>
      <w:r>
        <w:instrText xml:space="preserve"> HYPERLINK "https://medium.com/@amandaposthuma/theoretical-vs-practical-knowledge-86cab1113abd" </w:instrText>
      </w:r>
      <w:r>
        <w:fldChar w:fldCharType="separate"/>
      </w:r>
      <w:r w:rsidRPr="00C545F6">
        <w:rPr>
          <w:rStyle w:val="Hyperlink"/>
        </w:rPr>
        <w:t>Theoretical v</w:t>
      </w:r>
      <w:r>
        <w:rPr>
          <w:rStyle w:val="Hyperlink"/>
        </w:rPr>
        <w:t>s</w:t>
      </w:r>
      <w:r w:rsidRPr="00C545F6">
        <w:rPr>
          <w:rStyle w:val="Hyperlink"/>
        </w:rPr>
        <w:t xml:space="preserve"> Practical Knowledge</w:t>
      </w:r>
      <w:r>
        <w:fldChar w:fldCharType="end"/>
      </w:r>
      <w:r w:rsidRPr="00C545F6">
        <w:t xml:space="preserve"> and </w:t>
      </w:r>
      <w:bookmarkEnd w:id="21"/>
      <w:r>
        <w:fldChar w:fldCharType="begin"/>
      </w:r>
      <w:r>
        <w:instrText xml:space="preserve"> HYPERLINK "https://www.youtube.com/watch?v=gcfOI-zTps8" </w:instrText>
      </w:r>
      <w:r>
        <w:fldChar w:fldCharType="separate"/>
      </w:r>
      <w:r>
        <w:rPr>
          <w:rStyle w:val="Hyperlink"/>
        </w:rPr>
        <w:t>Rationalism vs Empiricism (3:29)</w:t>
      </w:r>
      <w:r>
        <w:rPr>
          <w:rStyle w:val="Hyperlink"/>
        </w:rPr>
        <w:fldChar w:fldCharType="end"/>
      </w:r>
      <w:r w:rsidRPr="00C545F6">
        <w:t>.</w:t>
      </w:r>
    </w:p>
    <w:p w14:paraId="0A48205A" w14:textId="77777777" w:rsidR="00821F02" w:rsidRDefault="00821F02" w:rsidP="00821F02">
      <w:pPr>
        <w:pStyle w:val="Caption"/>
        <w:rPr>
          <w:lang w:eastAsia="zh-CN"/>
        </w:rPr>
      </w:pPr>
      <w:bookmarkStart w:id="22" w:name="_Ref103865063"/>
      <w:r>
        <w:lastRenderedPageBreak/>
        <w:t xml:space="preserve">Table </w:t>
      </w:r>
      <w:fldSimple w:instr=" SEQ Table \* ARABIC ">
        <w:r>
          <w:rPr>
            <w:noProof/>
          </w:rPr>
          <w:t>4</w:t>
        </w:r>
      </w:fldSimple>
      <w:bookmarkEnd w:id="22"/>
      <w:r>
        <w:t xml:space="preserve"> – View of </w:t>
      </w:r>
      <w:r w:rsidRPr="00C545F6">
        <w:t>knowledge</w:t>
      </w:r>
    </w:p>
    <w:tbl>
      <w:tblPr>
        <w:tblStyle w:val="Tableheader"/>
        <w:tblW w:w="0" w:type="auto"/>
        <w:tblLook w:val="0420" w:firstRow="1" w:lastRow="0" w:firstColumn="0" w:lastColumn="0" w:noHBand="0" w:noVBand="1"/>
        <w:tblDescription w:val="Table to record a description of the view of knowedge, examples of its use and an assessment of the benefits of this approach. There are blank cells in columns 2 to 4 for students to fill out."/>
      </w:tblPr>
      <w:tblGrid>
        <w:gridCol w:w="2405"/>
        <w:gridCol w:w="2405"/>
        <w:gridCol w:w="2406"/>
        <w:gridCol w:w="2406"/>
      </w:tblGrid>
      <w:tr w:rsidR="00821F02" w14:paraId="575EB550" w14:textId="77777777" w:rsidTr="00123734">
        <w:trPr>
          <w:cnfStyle w:val="100000000000" w:firstRow="1" w:lastRow="0" w:firstColumn="0" w:lastColumn="0" w:oddVBand="0" w:evenVBand="0" w:oddHBand="0" w:evenHBand="0" w:firstRowFirstColumn="0" w:firstRowLastColumn="0" w:lastRowFirstColumn="0" w:lastRowLastColumn="0"/>
        </w:trPr>
        <w:tc>
          <w:tcPr>
            <w:tcW w:w="2405" w:type="dxa"/>
          </w:tcPr>
          <w:p w14:paraId="0C0DCAA1" w14:textId="77777777" w:rsidR="00821F02" w:rsidRDefault="00821F02" w:rsidP="00123734">
            <w:pPr>
              <w:pStyle w:val="ListBullet"/>
              <w:numPr>
                <w:ilvl w:val="0"/>
                <w:numId w:val="0"/>
              </w:numPr>
              <w:rPr>
                <w:lang w:eastAsia="zh-CN"/>
              </w:rPr>
            </w:pPr>
            <w:r>
              <w:rPr>
                <w:lang w:eastAsia="zh-CN"/>
              </w:rPr>
              <w:t>View of knowledge</w:t>
            </w:r>
          </w:p>
        </w:tc>
        <w:tc>
          <w:tcPr>
            <w:tcW w:w="2405" w:type="dxa"/>
          </w:tcPr>
          <w:p w14:paraId="0823433B" w14:textId="77777777" w:rsidR="00821F02" w:rsidRDefault="00821F02" w:rsidP="00123734">
            <w:pPr>
              <w:pStyle w:val="ListBullet"/>
              <w:numPr>
                <w:ilvl w:val="0"/>
                <w:numId w:val="0"/>
              </w:numPr>
              <w:rPr>
                <w:lang w:eastAsia="zh-CN"/>
              </w:rPr>
            </w:pPr>
            <w:r>
              <w:rPr>
                <w:lang w:eastAsia="zh-CN"/>
              </w:rPr>
              <w:t>Definition</w:t>
            </w:r>
          </w:p>
        </w:tc>
        <w:tc>
          <w:tcPr>
            <w:tcW w:w="2406" w:type="dxa"/>
          </w:tcPr>
          <w:p w14:paraId="4BD6DF83" w14:textId="77777777" w:rsidR="00821F02" w:rsidRDefault="00821F02" w:rsidP="00123734">
            <w:pPr>
              <w:pStyle w:val="ListBullet"/>
              <w:numPr>
                <w:ilvl w:val="0"/>
                <w:numId w:val="0"/>
              </w:numPr>
              <w:rPr>
                <w:lang w:eastAsia="zh-CN"/>
              </w:rPr>
            </w:pPr>
            <w:r>
              <w:rPr>
                <w:lang w:eastAsia="zh-CN"/>
              </w:rPr>
              <w:t>Examples</w:t>
            </w:r>
          </w:p>
        </w:tc>
        <w:tc>
          <w:tcPr>
            <w:tcW w:w="2406" w:type="dxa"/>
          </w:tcPr>
          <w:p w14:paraId="0D497D75" w14:textId="77777777" w:rsidR="00821F02" w:rsidRDefault="00821F02" w:rsidP="00123734">
            <w:pPr>
              <w:pStyle w:val="ListBullet"/>
              <w:numPr>
                <w:ilvl w:val="0"/>
                <w:numId w:val="0"/>
              </w:numPr>
              <w:rPr>
                <w:lang w:eastAsia="zh-CN"/>
              </w:rPr>
            </w:pPr>
            <w:r>
              <w:rPr>
                <w:lang w:eastAsia="zh-CN"/>
              </w:rPr>
              <w:t>Benefits of this approach?</w:t>
            </w:r>
          </w:p>
        </w:tc>
      </w:tr>
      <w:tr w:rsidR="00821F02" w14:paraId="45D1FEFB" w14:textId="77777777" w:rsidTr="00123734">
        <w:trPr>
          <w:cnfStyle w:val="000000100000" w:firstRow="0" w:lastRow="0" w:firstColumn="0" w:lastColumn="0" w:oddVBand="0" w:evenVBand="0" w:oddHBand="1" w:evenHBand="0" w:firstRowFirstColumn="0" w:firstRowLastColumn="0" w:lastRowFirstColumn="0" w:lastRowLastColumn="0"/>
        </w:trPr>
        <w:tc>
          <w:tcPr>
            <w:tcW w:w="2405" w:type="dxa"/>
          </w:tcPr>
          <w:p w14:paraId="675EA6A9" w14:textId="77777777" w:rsidR="00821F02" w:rsidRDefault="00821F02" w:rsidP="00123734">
            <w:pPr>
              <w:pStyle w:val="ListBullet"/>
              <w:numPr>
                <w:ilvl w:val="0"/>
                <w:numId w:val="0"/>
              </w:numPr>
              <w:rPr>
                <w:lang w:eastAsia="zh-CN"/>
              </w:rPr>
            </w:pPr>
            <w:r w:rsidRPr="4075661A">
              <w:rPr>
                <w:lang w:eastAsia="zh-CN"/>
              </w:rPr>
              <w:t>Theoretical knowledge</w:t>
            </w:r>
          </w:p>
        </w:tc>
        <w:tc>
          <w:tcPr>
            <w:tcW w:w="2405" w:type="dxa"/>
          </w:tcPr>
          <w:p w14:paraId="352C911D" w14:textId="77777777" w:rsidR="00821F02" w:rsidRDefault="00821F02" w:rsidP="00123734">
            <w:pPr>
              <w:pStyle w:val="ListBullet"/>
              <w:numPr>
                <w:ilvl w:val="0"/>
                <w:numId w:val="0"/>
              </w:numPr>
              <w:rPr>
                <w:lang w:eastAsia="zh-CN"/>
              </w:rPr>
            </w:pPr>
          </w:p>
        </w:tc>
        <w:tc>
          <w:tcPr>
            <w:tcW w:w="2406" w:type="dxa"/>
          </w:tcPr>
          <w:p w14:paraId="09C7D8B6" w14:textId="77777777" w:rsidR="00821F02" w:rsidRDefault="00821F02" w:rsidP="00123734">
            <w:pPr>
              <w:pStyle w:val="ListBullet"/>
              <w:numPr>
                <w:ilvl w:val="0"/>
                <w:numId w:val="0"/>
              </w:numPr>
              <w:rPr>
                <w:lang w:eastAsia="zh-CN"/>
              </w:rPr>
            </w:pPr>
          </w:p>
        </w:tc>
        <w:tc>
          <w:tcPr>
            <w:tcW w:w="2406" w:type="dxa"/>
          </w:tcPr>
          <w:p w14:paraId="52D1630E" w14:textId="77777777" w:rsidR="00821F02" w:rsidRDefault="00821F02" w:rsidP="00123734">
            <w:pPr>
              <w:pStyle w:val="ListBullet"/>
              <w:numPr>
                <w:ilvl w:val="0"/>
                <w:numId w:val="0"/>
              </w:numPr>
              <w:rPr>
                <w:lang w:eastAsia="zh-CN"/>
              </w:rPr>
            </w:pPr>
          </w:p>
        </w:tc>
      </w:tr>
      <w:tr w:rsidR="00821F02" w14:paraId="4CD10220" w14:textId="77777777" w:rsidTr="00123734">
        <w:trPr>
          <w:cnfStyle w:val="000000010000" w:firstRow="0" w:lastRow="0" w:firstColumn="0" w:lastColumn="0" w:oddVBand="0" w:evenVBand="0" w:oddHBand="0" w:evenHBand="1" w:firstRowFirstColumn="0" w:firstRowLastColumn="0" w:lastRowFirstColumn="0" w:lastRowLastColumn="0"/>
        </w:trPr>
        <w:tc>
          <w:tcPr>
            <w:tcW w:w="2405" w:type="dxa"/>
          </w:tcPr>
          <w:p w14:paraId="242FB66E" w14:textId="77777777" w:rsidR="00821F02" w:rsidRDefault="00821F02" w:rsidP="00123734">
            <w:pPr>
              <w:pStyle w:val="ListBullet"/>
              <w:numPr>
                <w:ilvl w:val="0"/>
                <w:numId w:val="0"/>
              </w:numPr>
              <w:rPr>
                <w:lang w:eastAsia="zh-CN"/>
              </w:rPr>
            </w:pPr>
            <w:r w:rsidRPr="4075661A">
              <w:rPr>
                <w:lang w:eastAsia="zh-CN"/>
              </w:rPr>
              <w:t>Practical knowledge</w:t>
            </w:r>
          </w:p>
        </w:tc>
        <w:tc>
          <w:tcPr>
            <w:tcW w:w="2405" w:type="dxa"/>
          </w:tcPr>
          <w:p w14:paraId="55766C3B" w14:textId="77777777" w:rsidR="00821F02" w:rsidRDefault="00821F02" w:rsidP="00123734">
            <w:pPr>
              <w:pStyle w:val="ListBullet"/>
              <w:numPr>
                <w:ilvl w:val="0"/>
                <w:numId w:val="0"/>
              </w:numPr>
              <w:rPr>
                <w:lang w:eastAsia="zh-CN"/>
              </w:rPr>
            </w:pPr>
          </w:p>
        </w:tc>
        <w:tc>
          <w:tcPr>
            <w:tcW w:w="2406" w:type="dxa"/>
          </w:tcPr>
          <w:p w14:paraId="3B22FE35" w14:textId="77777777" w:rsidR="00821F02" w:rsidRDefault="00821F02" w:rsidP="00123734">
            <w:pPr>
              <w:pStyle w:val="ListBullet"/>
              <w:numPr>
                <w:ilvl w:val="0"/>
                <w:numId w:val="0"/>
              </w:numPr>
              <w:rPr>
                <w:lang w:eastAsia="zh-CN"/>
              </w:rPr>
            </w:pPr>
          </w:p>
        </w:tc>
        <w:tc>
          <w:tcPr>
            <w:tcW w:w="2406" w:type="dxa"/>
          </w:tcPr>
          <w:p w14:paraId="487F0AE0" w14:textId="77777777" w:rsidR="00821F02" w:rsidRDefault="00821F02" w:rsidP="00123734">
            <w:pPr>
              <w:pStyle w:val="ListBullet"/>
              <w:numPr>
                <w:ilvl w:val="0"/>
                <w:numId w:val="0"/>
              </w:numPr>
              <w:rPr>
                <w:lang w:eastAsia="zh-CN"/>
              </w:rPr>
            </w:pPr>
          </w:p>
        </w:tc>
      </w:tr>
      <w:tr w:rsidR="00821F02" w14:paraId="17DCE6C6" w14:textId="77777777" w:rsidTr="00123734">
        <w:trPr>
          <w:cnfStyle w:val="000000100000" w:firstRow="0" w:lastRow="0" w:firstColumn="0" w:lastColumn="0" w:oddVBand="0" w:evenVBand="0" w:oddHBand="1" w:evenHBand="0" w:firstRowFirstColumn="0" w:firstRowLastColumn="0" w:lastRowFirstColumn="0" w:lastRowLastColumn="0"/>
        </w:trPr>
        <w:tc>
          <w:tcPr>
            <w:tcW w:w="2405" w:type="dxa"/>
          </w:tcPr>
          <w:p w14:paraId="094B5BCC" w14:textId="77777777" w:rsidR="00821F02" w:rsidRDefault="00821F02" w:rsidP="00123734">
            <w:pPr>
              <w:pStyle w:val="ListBullet"/>
              <w:numPr>
                <w:ilvl w:val="0"/>
                <w:numId w:val="0"/>
              </w:numPr>
              <w:rPr>
                <w:lang w:eastAsia="zh-CN"/>
              </w:rPr>
            </w:pPr>
            <w:r w:rsidRPr="4075661A">
              <w:rPr>
                <w:lang w:eastAsia="zh-CN"/>
              </w:rPr>
              <w:t>Empiricism</w:t>
            </w:r>
          </w:p>
        </w:tc>
        <w:tc>
          <w:tcPr>
            <w:tcW w:w="2405" w:type="dxa"/>
          </w:tcPr>
          <w:p w14:paraId="2B0D503E" w14:textId="77777777" w:rsidR="00821F02" w:rsidRDefault="00821F02" w:rsidP="00123734">
            <w:pPr>
              <w:pStyle w:val="ListBullet"/>
              <w:numPr>
                <w:ilvl w:val="0"/>
                <w:numId w:val="0"/>
              </w:numPr>
              <w:rPr>
                <w:lang w:eastAsia="zh-CN"/>
              </w:rPr>
            </w:pPr>
          </w:p>
        </w:tc>
        <w:tc>
          <w:tcPr>
            <w:tcW w:w="2406" w:type="dxa"/>
          </w:tcPr>
          <w:p w14:paraId="38CC17AA" w14:textId="77777777" w:rsidR="00821F02" w:rsidRDefault="00821F02" w:rsidP="00123734">
            <w:pPr>
              <w:pStyle w:val="ListBullet"/>
              <w:numPr>
                <w:ilvl w:val="0"/>
                <w:numId w:val="0"/>
              </w:numPr>
              <w:rPr>
                <w:lang w:eastAsia="zh-CN"/>
              </w:rPr>
            </w:pPr>
          </w:p>
        </w:tc>
        <w:tc>
          <w:tcPr>
            <w:tcW w:w="2406" w:type="dxa"/>
          </w:tcPr>
          <w:p w14:paraId="08B4B6FE" w14:textId="77777777" w:rsidR="00821F02" w:rsidRDefault="00821F02" w:rsidP="00123734">
            <w:pPr>
              <w:pStyle w:val="ListBullet"/>
              <w:numPr>
                <w:ilvl w:val="0"/>
                <w:numId w:val="0"/>
              </w:numPr>
              <w:rPr>
                <w:lang w:eastAsia="zh-CN"/>
              </w:rPr>
            </w:pPr>
          </w:p>
        </w:tc>
      </w:tr>
      <w:tr w:rsidR="00821F02" w14:paraId="4DE5767C" w14:textId="77777777" w:rsidTr="00123734">
        <w:trPr>
          <w:cnfStyle w:val="000000010000" w:firstRow="0" w:lastRow="0" w:firstColumn="0" w:lastColumn="0" w:oddVBand="0" w:evenVBand="0" w:oddHBand="0" w:evenHBand="1" w:firstRowFirstColumn="0" w:firstRowLastColumn="0" w:lastRowFirstColumn="0" w:lastRowLastColumn="0"/>
        </w:trPr>
        <w:tc>
          <w:tcPr>
            <w:tcW w:w="2405" w:type="dxa"/>
          </w:tcPr>
          <w:p w14:paraId="108DEBC3" w14:textId="77777777" w:rsidR="00821F02" w:rsidRDefault="00821F02" w:rsidP="00123734">
            <w:pPr>
              <w:pStyle w:val="ListBullet"/>
              <w:numPr>
                <w:ilvl w:val="0"/>
                <w:numId w:val="0"/>
              </w:numPr>
              <w:rPr>
                <w:lang w:eastAsia="zh-CN"/>
              </w:rPr>
            </w:pPr>
            <w:r w:rsidRPr="4075661A">
              <w:rPr>
                <w:lang w:eastAsia="zh-CN"/>
              </w:rPr>
              <w:t>Rationalism</w:t>
            </w:r>
          </w:p>
        </w:tc>
        <w:tc>
          <w:tcPr>
            <w:tcW w:w="2405" w:type="dxa"/>
          </w:tcPr>
          <w:p w14:paraId="2F9A434D" w14:textId="77777777" w:rsidR="00821F02" w:rsidRDefault="00821F02" w:rsidP="00123734">
            <w:pPr>
              <w:pStyle w:val="ListBullet"/>
              <w:numPr>
                <w:ilvl w:val="0"/>
                <w:numId w:val="0"/>
              </w:numPr>
              <w:rPr>
                <w:lang w:eastAsia="zh-CN"/>
              </w:rPr>
            </w:pPr>
          </w:p>
        </w:tc>
        <w:tc>
          <w:tcPr>
            <w:tcW w:w="2406" w:type="dxa"/>
          </w:tcPr>
          <w:p w14:paraId="4C14A1EF" w14:textId="77777777" w:rsidR="00821F02" w:rsidRDefault="00821F02" w:rsidP="00123734">
            <w:pPr>
              <w:pStyle w:val="ListBullet"/>
              <w:numPr>
                <w:ilvl w:val="0"/>
                <w:numId w:val="0"/>
              </w:numPr>
              <w:rPr>
                <w:lang w:eastAsia="zh-CN"/>
              </w:rPr>
            </w:pPr>
          </w:p>
        </w:tc>
        <w:tc>
          <w:tcPr>
            <w:tcW w:w="2406" w:type="dxa"/>
          </w:tcPr>
          <w:p w14:paraId="4E953A2C" w14:textId="77777777" w:rsidR="00821F02" w:rsidRDefault="00821F02" w:rsidP="00123734">
            <w:pPr>
              <w:pStyle w:val="ListBullet"/>
              <w:numPr>
                <w:ilvl w:val="0"/>
                <w:numId w:val="0"/>
              </w:numPr>
              <w:rPr>
                <w:lang w:eastAsia="zh-CN"/>
              </w:rPr>
            </w:pPr>
          </w:p>
        </w:tc>
      </w:tr>
    </w:tbl>
    <w:p w14:paraId="76FF5E57" w14:textId="77777777" w:rsidR="00821F02" w:rsidRPr="00C545F6" w:rsidRDefault="00821F02" w:rsidP="00821F02">
      <w:r w:rsidRPr="00C545F6">
        <w:t>In your group, discuss which view of knowledge appeals to you most and why.</w:t>
      </w:r>
    </w:p>
    <w:p w14:paraId="3DD33401" w14:textId="77777777" w:rsidR="00821F02" w:rsidRPr="00C545F6" w:rsidRDefault="00821F02" w:rsidP="00821F02">
      <w:r w:rsidRPr="00C545F6">
        <w:t xml:space="preserve">Watch the thought experiment, </w:t>
      </w:r>
      <w:bookmarkStart w:id="23" w:name="_Hlk98484463"/>
      <w:r>
        <w:fldChar w:fldCharType="begin"/>
      </w:r>
      <w:r>
        <w:instrText xml:space="preserve"> HYPERLINK "https://www.youtube.com/watch?v=mGYmiQkah4o" </w:instrText>
      </w:r>
      <w:r>
        <w:fldChar w:fldCharType="separate"/>
      </w:r>
      <w:r w:rsidRPr="00C545F6">
        <w:rPr>
          <w:rStyle w:val="Hyperlink"/>
        </w:rPr>
        <w:t xml:space="preserve">Mary’s </w:t>
      </w:r>
      <w:r>
        <w:rPr>
          <w:rStyle w:val="Hyperlink"/>
        </w:rPr>
        <w:t>R</w:t>
      </w:r>
      <w:r w:rsidRPr="00C545F6">
        <w:rPr>
          <w:rStyle w:val="Hyperlink"/>
        </w:rPr>
        <w:t>oom (4:51)</w:t>
      </w:r>
      <w:bookmarkEnd w:id="23"/>
      <w:r>
        <w:fldChar w:fldCharType="end"/>
      </w:r>
      <w:r w:rsidRPr="00C545F6">
        <w:t>. Use this to hold a class discussion on the following questions</w:t>
      </w:r>
      <w:r>
        <w:t>:</w:t>
      </w:r>
    </w:p>
    <w:p w14:paraId="6A7EE2B4" w14:textId="77777777" w:rsidR="00821F02" w:rsidRPr="00C545F6" w:rsidRDefault="00821F02" w:rsidP="00821F02">
      <w:pPr>
        <w:pStyle w:val="ListBullet"/>
        <w:numPr>
          <w:ilvl w:val="0"/>
          <w:numId w:val="2"/>
        </w:numPr>
      </w:pPr>
      <w:r w:rsidRPr="00C545F6">
        <w:t>Do you agree that Mary will learn something new? Why?</w:t>
      </w:r>
    </w:p>
    <w:p w14:paraId="20CBF327" w14:textId="77777777" w:rsidR="00821F02" w:rsidRPr="00C545F6" w:rsidRDefault="00821F02" w:rsidP="00821F02">
      <w:pPr>
        <w:pStyle w:val="ListBullet"/>
        <w:numPr>
          <w:ilvl w:val="0"/>
          <w:numId w:val="2"/>
        </w:numPr>
      </w:pPr>
      <w:r w:rsidRPr="00C545F6">
        <w:t>What does this tell us about using senses to obtain knowledge</w:t>
      </w:r>
      <w:r>
        <w:t>?</w:t>
      </w:r>
    </w:p>
    <w:p w14:paraId="4B3BD7E3" w14:textId="77777777" w:rsidR="00821F02" w:rsidRPr="00C545F6" w:rsidRDefault="00821F02" w:rsidP="00821F02">
      <w:r w:rsidRPr="00C545F6">
        <w:t>As a class, discuss the following questions</w:t>
      </w:r>
      <w:r>
        <w:t>:</w:t>
      </w:r>
    </w:p>
    <w:p w14:paraId="51D60C8F" w14:textId="77777777" w:rsidR="00821F02" w:rsidRDefault="00821F02" w:rsidP="00821F02">
      <w:pPr>
        <w:pStyle w:val="ListBullet"/>
        <w:numPr>
          <w:ilvl w:val="0"/>
          <w:numId w:val="2"/>
        </w:numPr>
      </w:pPr>
      <w:r w:rsidRPr="4075661A">
        <w:t>How is knowledge passed from one generation to another?</w:t>
      </w:r>
    </w:p>
    <w:p w14:paraId="1BACB5C6" w14:textId="77777777" w:rsidR="00821F02" w:rsidRDefault="00821F02" w:rsidP="00821F02">
      <w:pPr>
        <w:pStyle w:val="ListBullet"/>
        <w:numPr>
          <w:ilvl w:val="0"/>
          <w:numId w:val="2"/>
        </w:numPr>
      </w:pPr>
      <w:r w:rsidRPr="4075661A">
        <w:t>How might technology and culture impact on how knowledge is passed on?</w:t>
      </w:r>
    </w:p>
    <w:p w14:paraId="4BC62F04" w14:textId="77777777" w:rsidR="00821F02" w:rsidRPr="00C545F6" w:rsidRDefault="00821F02" w:rsidP="00821F02">
      <w:r w:rsidRPr="00C545F6">
        <w:t xml:space="preserve">Read </w:t>
      </w:r>
      <w:bookmarkStart w:id="24" w:name="_Hlk98484474"/>
      <w:r>
        <w:fldChar w:fldCharType="begin"/>
      </w:r>
      <w:r>
        <w:instrText xml:space="preserve"> HYPERLINK "http://www.bom.gov.au/iwk/culture.shtml" </w:instrText>
      </w:r>
      <w:r>
        <w:fldChar w:fldCharType="separate"/>
      </w:r>
      <w:r w:rsidRPr="00B559D7">
        <w:rPr>
          <w:rStyle w:val="Hyperlink"/>
        </w:rPr>
        <w:t xml:space="preserve">Language, </w:t>
      </w:r>
      <w:proofErr w:type="gramStart"/>
      <w:r w:rsidRPr="00B559D7">
        <w:rPr>
          <w:rStyle w:val="Hyperlink"/>
        </w:rPr>
        <w:t>culture</w:t>
      </w:r>
      <w:proofErr w:type="gramEnd"/>
      <w:r w:rsidRPr="00B559D7">
        <w:rPr>
          <w:rStyle w:val="Hyperlink"/>
        </w:rPr>
        <w:t xml:space="preserve"> and environmental knowledge</w:t>
      </w:r>
      <w:bookmarkEnd w:id="24"/>
      <w:r>
        <w:fldChar w:fldCharType="end"/>
      </w:r>
      <w:r w:rsidRPr="0019705E">
        <w:t xml:space="preserve"> on A</w:t>
      </w:r>
      <w:r w:rsidRPr="00C545F6">
        <w:t>boriginal learning through Elders. Use this research to complete the following</w:t>
      </w:r>
      <w:r>
        <w:t>:</w:t>
      </w:r>
    </w:p>
    <w:p w14:paraId="0D068E3D" w14:textId="3E831CDB" w:rsidR="00821F02" w:rsidRPr="00B559D7" w:rsidRDefault="008E0A3A" w:rsidP="00821F02">
      <w:pPr>
        <w:pStyle w:val="ListBullet"/>
        <w:numPr>
          <w:ilvl w:val="0"/>
          <w:numId w:val="2"/>
        </w:numPr>
      </w:pPr>
      <w:r>
        <w:t>E</w:t>
      </w:r>
      <w:r w:rsidR="00821F02" w:rsidRPr="00B559D7">
        <w:t xml:space="preserve">xplain in </w:t>
      </w:r>
      <w:r w:rsidR="00821F02">
        <w:t>one or two</w:t>
      </w:r>
      <w:r w:rsidR="00821F02" w:rsidRPr="00B559D7">
        <w:t xml:space="preserve"> sentences how traditional Aboriginal knowledge is passed </w:t>
      </w:r>
      <w:r w:rsidR="00821F02">
        <w:t xml:space="preserve">on </w:t>
      </w:r>
      <w:r w:rsidR="00821F02" w:rsidRPr="00B559D7">
        <w:t>from one generation to the next</w:t>
      </w:r>
      <w:r>
        <w:t>.</w:t>
      </w:r>
    </w:p>
    <w:p w14:paraId="4F8B6F35" w14:textId="5ABA7764" w:rsidR="00821F02" w:rsidRPr="00B559D7" w:rsidRDefault="008E0A3A" w:rsidP="00821F02">
      <w:pPr>
        <w:pStyle w:val="ListBullet"/>
        <w:numPr>
          <w:ilvl w:val="0"/>
          <w:numId w:val="2"/>
        </w:numPr>
      </w:pPr>
      <w:r>
        <w:t>C</w:t>
      </w:r>
      <w:r w:rsidR="00821F02" w:rsidRPr="00B559D7">
        <w:t xml:space="preserve">ompare this </w:t>
      </w:r>
      <w:r w:rsidR="00821F02">
        <w:t>to</w:t>
      </w:r>
      <w:r w:rsidR="00821F02" w:rsidRPr="00B559D7">
        <w:t xml:space="preserve"> how knowledge has been passed on in other cultures, for example</w:t>
      </w:r>
      <w:r w:rsidR="00821F02">
        <w:t>,</w:t>
      </w:r>
      <w:r w:rsidR="00821F02" w:rsidRPr="00B559D7">
        <w:t xml:space="preserve"> European or</w:t>
      </w:r>
      <w:r w:rsidR="00821F02">
        <w:t xml:space="preserve"> </w:t>
      </w:r>
      <w:r w:rsidR="00821F02" w:rsidRPr="00B559D7">
        <w:t>Asian</w:t>
      </w:r>
      <w:r w:rsidR="00781782">
        <w:t xml:space="preserve"> cultures</w:t>
      </w:r>
      <w:r>
        <w:t>.</w:t>
      </w:r>
    </w:p>
    <w:p w14:paraId="3336352C" w14:textId="6881E852" w:rsidR="00821F02" w:rsidRDefault="008E0A3A" w:rsidP="00821F02">
      <w:pPr>
        <w:pStyle w:val="ListBullet"/>
        <w:numPr>
          <w:ilvl w:val="0"/>
          <w:numId w:val="2"/>
        </w:numPr>
        <w:rPr>
          <w:lang w:eastAsia="zh-CN"/>
        </w:rPr>
      </w:pPr>
      <w:r>
        <w:t>D</w:t>
      </w:r>
      <w:r w:rsidR="00821F02" w:rsidRPr="00B559D7">
        <w:t xml:space="preserve">iscuss how historical knowledge passed </w:t>
      </w:r>
      <w:r w:rsidR="00821F02">
        <w:t xml:space="preserve">on </w:t>
      </w:r>
      <w:r w:rsidR="00821F02" w:rsidRPr="00B559D7">
        <w:t xml:space="preserve">by Aboriginal Elders and </w:t>
      </w:r>
      <w:r>
        <w:t>T</w:t>
      </w:r>
      <w:r w:rsidR="00821F02" w:rsidRPr="00B559D7">
        <w:t>he</w:t>
      </w:r>
      <w:r w:rsidR="00821F02" w:rsidRPr="7464C00B">
        <w:rPr>
          <w:lang w:eastAsia="zh-CN"/>
        </w:rPr>
        <w:t xml:space="preserve"> </w:t>
      </w:r>
      <w:r w:rsidR="00821F02">
        <w:rPr>
          <w:lang w:eastAsia="zh-CN"/>
        </w:rPr>
        <w:t>D</w:t>
      </w:r>
      <w:r w:rsidR="00821F02" w:rsidRPr="7464C00B">
        <w:rPr>
          <w:lang w:eastAsia="zh-CN"/>
        </w:rPr>
        <w:t>reaming may be critical in managing contemporary problems like climate change.</w:t>
      </w:r>
    </w:p>
    <w:p w14:paraId="41A2A88F" w14:textId="3920D1BE" w:rsidR="00821F02" w:rsidRPr="00B559D7" w:rsidRDefault="00821F02" w:rsidP="00821F02">
      <w:r w:rsidRPr="00B559D7">
        <w:t xml:space="preserve">Complete </w:t>
      </w:r>
      <w:hyperlink r:id="rId23" w:history="1">
        <w:r w:rsidRPr="00B559D7">
          <w:rPr>
            <w:rStyle w:val="Hyperlink"/>
          </w:rPr>
          <w:t>The great social media misinformation quiz</w:t>
        </w:r>
      </w:hyperlink>
      <w:r w:rsidRPr="00B559D7">
        <w:t xml:space="preserve">. Use this experience and your own knowledge to join a small group </w:t>
      </w:r>
      <w:r>
        <w:t>discussion of</w:t>
      </w:r>
      <w:r w:rsidRPr="00B559D7">
        <w:t xml:space="preserve"> the following questions:</w:t>
      </w:r>
    </w:p>
    <w:p w14:paraId="18294C0B" w14:textId="77777777" w:rsidR="00821F02" w:rsidRPr="00B559D7" w:rsidRDefault="00821F02" w:rsidP="00821F02">
      <w:pPr>
        <w:pStyle w:val="ListBullet"/>
        <w:numPr>
          <w:ilvl w:val="0"/>
          <w:numId w:val="2"/>
        </w:numPr>
      </w:pPr>
      <w:r w:rsidRPr="00B559D7">
        <w:t>Do individuals and society form opinions and make decisions based on misinformation?</w:t>
      </w:r>
    </w:p>
    <w:p w14:paraId="03571086" w14:textId="03EA86B6" w:rsidR="00821F02" w:rsidRPr="00B559D7" w:rsidRDefault="00821F02" w:rsidP="00821F02">
      <w:pPr>
        <w:pStyle w:val="ListBullet"/>
        <w:numPr>
          <w:ilvl w:val="0"/>
          <w:numId w:val="2"/>
        </w:numPr>
      </w:pPr>
      <w:r>
        <w:lastRenderedPageBreak/>
        <w:t>H</w:t>
      </w:r>
      <w:r w:rsidRPr="00B559D7">
        <w:t xml:space="preserve">ow </w:t>
      </w:r>
      <w:r w:rsidR="009739B8" w:rsidRPr="00B559D7">
        <w:t>might society</w:t>
      </w:r>
      <w:r w:rsidRPr="00B559D7">
        <w:t xml:space="preserve"> change if everyone studied the philosophy of knowledge</w:t>
      </w:r>
      <w:r>
        <w:t>?</w:t>
      </w:r>
    </w:p>
    <w:p w14:paraId="3E21A5F1" w14:textId="77777777" w:rsidR="00821F02" w:rsidRPr="00B559D7" w:rsidRDefault="00821F02" w:rsidP="00821F02">
      <w:r w:rsidRPr="00B559D7">
        <w:t xml:space="preserve">Use the discussion to write </w:t>
      </w:r>
      <w:r>
        <w:t xml:space="preserve">a </w:t>
      </w:r>
      <w:r w:rsidRPr="00B559D7">
        <w:t>one</w:t>
      </w:r>
      <w:r>
        <w:t>-</w:t>
      </w:r>
      <w:r w:rsidRPr="00B559D7">
        <w:t xml:space="preserve">paragraph response to the following question: ‘To what extent could the study of philosophy and knowledge be an agent of social or personal change?’ You could use a </w:t>
      </w:r>
      <w:r w:rsidRPr="00DF2557">
        <w:t>PEEL paragraph structure</w:t>
      </w:r>
      <w:r w:rsidRPr="00B559D7">
        <w:t xml:space="preserve"> for this response.</w:t>
      </w:r>
    </w:p>
    <w:p w14:paraId="2210B7BC" w14:textId="77777777" w:rsidR="00C26AC8" w:rsidRPr="00504C84" w:rsidRDefault="00C26AC8" w:rsidP="00504C84">
      <w:r w:rsidRPr="00504C84">
        <w:br w:type="page"/>
      </w:r>
    </w:p>
    <w:p w14:paraId="31E5C236" w14:textId="77777777" w:rsidR="00821F02" w:rsidRDefault="00821F02" w:rsidP="00821F02">
      <w:pPr>
        <w:pStyle w:val="Heading2"/>
      </w:pPr>
      <w:bookmarkStart w:id="25" w:name="_Toc121937982"/>
      <w:bookmarkStart w:id="26" w:name="_Toc104382527"/>
      <w:bookmarkEnd w:id="19"/>
      <w:r>
        <w:lastRenderedPageBreak/>
        <w:t xml:space="preserve">Learning </w:t>
      </w:r>
      <w:r w:rsidRPr="00B559D7">
        <w:t>sequence</w:t>
      </w:r>
      <w:r>
        <w:t xml:space="preserve"> 3</w:t>
      </w:r>
      <w:bookmarkEnd w:id="25"/>
    </w:p>
    <w:p w14:paraId="56587126" w14:textId="77777777" w:rsidR="00821F02" w:rsidRPr="00B559D7" w:rsidRDefault="00821F02" w:rsidP="00821F02">
      <w:r>
        <w:t>Students:</w:t>
      </w:r>
    </w:p>
    <w:p w14:paraId="19F9AF5A" w14:textId="77777777" w:rsidR="00821F02" w:rsidRPr="00B559D7" w:rsidRDefault="00821F02" w:rsidP="00821F02">
      <w:pPr>
        <w:pStyle w:val="ListBullet"/>
        <w:numPr>
          <w:ilvl w:val="0"/>
          <w:numId w:val="2"/>
        </w:numPr>
      </w:pPr>
      <w:r w:rsidRPr="00B559D7">
        <w:t>discuss problems or limitations of knowledge, for example</w:t>
      </w:r>
      <w:r>
        <w:t>,</w:t>
      </w:r>
      <w:r w:rsidRPr="00B559D7">
        <w:t xml:space="preserve"> scepticism</w:t>
      </w:r>
    </w:p>
    <w:p w14:paraId="1AC8BC6E" w14:textId="77777777" w:rsidR="00821F02" w:rsidRPr="00B559D7" w:rsidRDefault="00821F02" w:rsidP="00821F02">
      <w:pPr>
        <w:pStyle w:val="ListBullet"/>
        <w:numPr>
          <w:ilvl w:val="0"/>
          <w:numId w:val="2"/>
        </w:numPr>
      </w:pPr>
      <w:r w:rsidRPr="00B559D7">
        <w:t>analyse the use of knowledge in society, for example</w:t>
      </w:r>
    </w:p>
    <w:p w14:paraId="21F18C4C" w14:textId="77777777" w:rsidR="00821F02" w:rsidRDefault="00821F02" w:rsidP="00821F02">
      <w:pPr>
        <w:pStyle w:val="ListBullet2"/>
        <w:numPr>
          <w:ilvl w:val="0"/>
          <w:numId w:val="3"/>
        </w:numPr>
      </w:pPr>
      <w:r w:rsidRPr="00B559D7">
        <w:t>equality of access to knowledge</w:t>
      </w:r>
    </w:p>
    <w:p w14:paraId="4AA00C43" w14:textId="77777777" w:rsidR="00821F02" w:rsidRDefault="00821F02" w:rsidP="00821F02">
      <w:pPr>
        <w:pStyle w:val="ListBullet2"/>
        <w:numPr>
          <w:ilvl w:val="0"/>
          <w:numId w:val="3"/>
        </w:numPr>
      </w:pPr>
      <w:r>
        <w:t>relationship between knowledge and power.</w:t>
      </w:r>
    </w:p>
    <w:p w14:paraId="79033935" w14:textId="77777777" w:rsidR="00821F02" w:rsidRPr="00B559D7" w:rsidRDefault="00821F02" w:rsidP="00821F02">
      <w:pPr>
        <w:pStyle w:val="Heading3"/>
      </w:pPr>
      <w:bookmarkStart w:id="27" w:name="_Toc121937983"/>
      <w:r>
        <w:t>Limitations of knowledge</w:t>
      </w:r>
      <w:bookmarkEnd w:id="27"/>
    </w:p>
    <w:p w14:paraId="0BB6A26A" w14:textId="3FFFDFEE" w:rsidR="00821F02" w:rsidRPr="00B559D7" w:rsidRDefault="009739B8" w:rsidP="00821F02">
      <w:pPr>
        <w:pStyle w:val="FeatureBox2"/>
      </w:pPr>
      <w:r>
        <w:rPr>
          <w:rStyle w:val="Strong"/>
        </w:rPr>
        <w:t>N</w:t>
      </w:r>
      <w:r w:rsidR="00821F02" w:rsidRPr="00B559D7">
        <w:rPr>
          <w:rStyle w:val="Strong"/>
        </w:rPr>
        <w:t>ote:</w:t>
      </w:r>
      <w:r w:rsidR="00821F02" w:rsidRPr="00B559D7">
        <w:t xml:space="preserve"> </w:t>
      </w:r>
      <w:r w:rsidR="00821F02">
        <w:t>I</w:t>
      </w:r>
      <w:r w:rsidR="00821F02" w:rsidRPr="00B559D7">
        <w:t xml:space="preserve">n this learning sequence, students will explore limitations of knowledge. The </w:t>
      </w:r>
      <w:r w:rsidR="00821F02">
        <w:t>sequence</w:t>
      </w:r>
      <w:r w:rsidR="00821F02" w:rsidRPr="00B559D7">
        <w:t xml:space="preserve"> will start with the class viewing optical illusions. These optical illusions can be selected from sites like </w:t>
      </w:r>
      <w:bookmarkStart w:id="28" w:name="_Hlk98484501"/>
      <w:r w:rsidR="00821F02">
        <w:fldChar w:fldCharType="begin"/>
      </w:r>
      <w:r w:rsidR="00821F02">
        <w:instrText xml:space="preserve"> HYPERLINK "https://www.rd.com/article/optical-illusions/" </w:instrText>
      </w:r>
      <w:r w:rsidR="00821F02">
        <w:fldChar w:fldCharType="separate"/>
      </w:r>
      <w:r w:rsidR="00821F02" w:rsidRPr="004D22FD">
        <w:rPr>
          <w:rStyle w:val="Hyperlink"/>
        </w:rPr>
        <w:t>30 optical illusions that will make your brain hurt</w:t>
      </w:r>
      <w:bookmarkEnd w:id="28"/>
      <w:r w:rsidR="00821F02">
        <w:fldChar w:fldCharType="end"/>
      </w:r>
      <w:r w:rsidR="00821F02" w:rsidRPr="00B559D7">
        <w:t>. Students will then examine sceptical arguments and consider whether it is possible to know anything with certainty.</w:t>
      </w:r>
    </w:p>
    <w:p w14:paraId="78816F3B" w14:textId="77777777" w:rsidR="00821F02" w:rsidRPr="00B559D7" w:rsidRDefault="00821F02" w:rsidP="00821F02">
      <w:pPr>
        <w:pStyle w:val="FeatureBox2"/>
      </w:pPr>
      <w:r w:rsidRPr="00B559D7">
        <w:t xml:space="preserve">EAL/D </w:t>
      </w:r>
      <w:r>
        <w:t>strategies</w:t>
      </w:r>
      <w:r w:rsidRPr="00B559D7">
        <w:t xml:space="preserve"> </w:t>
      </w:r>
      <w:r>
        <w:t>–</w:t>
      </w:r>
      <w:r w:rsidRPr="00B559D7">
        <w:t xml:space="preserve"> </w:t>
      </w:r>
      <w:r>
        <w:t>B</w:t>
      </w:r>
      <w:r w:rsidRPr="00B559D7">
        <w:t>ecause a lot of the information available on philosophy is complex, significant scaffolding of research and ideas may be required. For some cohorts, teachers may need to use resource examples to provide students with a summary of information to work from. Whil</w:t>
      </w:r>
      <w:r>
        <w:t>e</w:t>
      </w:r>
      <w:r w:rsidRPr="00B559D7">
        <w:t xml:space="preserve"> teaching the sequence, it is important to ensure that students understand target vocabulary, for example</w:t>
      </w:r>
      <w:r>
        <w:t>,</w:t>
      </w:r>
      <w:r w:rsidRPr="00B559D7">
        <w:t xml:space="preserve"> sceptic, </w:t>
      </w:r>
      <w:r w:rsidRPr="00E14F5B">
        <w:t>sceptical</w:t>
      </w:r>
      <w:r w:rsidRPr="00B559D7">
        <w:t>, scepticism</w:t>
      </w:r>
      <w:r>
        <w:t>,</w:t>
      </w:r>
      <w:r w:rsidRPr="00B559D7">
        <w:t xml:space="preserve"> and allegory.</w:t>
      </w:r>
    </w:p>
    <w:p w14:paraId="18952984" w14:textId="77777777" w:rsidR="00821F02" w:rsidRPr="00EC088F" w:rsidRDefault="00821F02" w:rsidP="00821F02">
      <w:r w:rsidRPr="00EC088F">
        <w:t>Sceptics argue that it may not be possible to know anything with certainty. Optical illusions support sceptical arguments. As a class, view the optical illusions provided by your teacher. Use these to discuss the following</w:t>
      </w:r>
      <w:r>
        <w:t>:</w:t>
      </w:r>
    </w:p>
    <w:p w14:paraId="2D6662D4" w14:textId="77777777" w:rsidR="00821F02" w:rsidRPr="004D22FD" w:rsidRDefault="00821F02" w:rsidP="00821F02">
      <w:pPr>
        <w:pStyle w:val="ListBullet"/>
        <w:numPr>
          <w:ilvl w:val="0"/>
          <w:numId w:val="2"/>
        </w:numPr>
      </w:pPr>
      <w:r w:rsidRPr="004D22FD">
        <w:t>What can you see?</w:t>
      </w:r>
    </w:p>
    <w:p w14:paraId="4BEA297E" w14:textId="77777777" w:rsidR="00821F02" w:rsidRPr="004D22FD" w:rsidRDefault="00821F02" w:rsidP="00821F02">
      <w:pPr>
        <w:pStyle w:val="ListBullet"/>
        <w:numPr>
          <w:ilvl w:val="0"/>
          <w:numId w:val="2"/>
        </w:numPr>
      </w:pPr>
      <w:r w:rsidRPr="004D22FD">
        <w:t>Why do you think you see what you see?</w:t>
      </w:r>
    </w:p>
    <w:p w14:paraId="7146B5BD" w14:textId="77777777" w:rsidR="00821F02" w:rsidRPr="004D22FD" w:rsidRDefault="00821F02" w:rsidP="00821F02">
      <w:pPr>
        <w:pStyle w:val="ListBullet"/>
        <w:numPr>
          <w:ilvl w:val="0"/>
          <w:numId w:val="2"/>
        </w:numPr>
      </w:pPr>
      <w:r w:rsidRPr="004D22FD">
        <w:t>Is what you see different to what others see?</w:t>
      </w:r>
    </w:p>
    <w:p w14:paraId="40B7143D" w14:textId="77777777" w:rsidR="00821F02" w:rsidRDefault="00821F02" w:rsidP="00821F02">
      <w:pPr>
        <w:pStyle w:val="ListBullet"/>
        <w:numPr>
          <w:ilvl w:val="0"/>
          <w:numId w:val="2"/>
        </w:numPr>
      </w:pPr>
      <w:r w:rsidRPr="004D22FD">
        <w:t>What</w:t>
      </w:r>
      <w:r>
        <w:t xml:space="preserve"> does this experience tell us about whether we can always trust our senses to provide us with accurate empirical knowledge?</w:t>
      </w:r>
    </w:p>
    <w:p w14:paraId="4A90364F" w14:textId="77777777" w:rsidR="00821F02" w:rsidRPr="004D22FD" w:rsidRDefault="00821F02" w:rsidP="00821F02">
      <w:r w:rsidRPr="004D22FD">
        <w:t xml:space="preserve">Watch </w:t>
      </w:r>
      <w:bookmarkStart w:id="29" w:name="_Hlk98484511"/>
      <w:r>
        <w:fldChar w:fldCharType="begin"/>
      </w:r>
      <w:r>
        <w:instrText xml:space="preserve"> HYPERLINK "https://www.youtube.com/watch?v=1RWOpQXTltA" </w:instrText>
      </w:r>
      <w:r>
        <w:fldChar w:fldCharType="separate"/>
      </w:r>
      <w:r w:rsidRPr="004D22FD">
        <w:rPr>
          <w:rStyle w:val="Hyperlink"/>
        </w:rPr>
        <w:t xml:space="preserve">Plato’s </w:t>
      </w:r>
      <w:r>
        <w:rPr>
          <w:rStyle w:val="Hyperlink"/>
        </w:rPr>
        <w:t>A</w:t>
      </w:r>
      <w:r w:rsidRPr="004D22FD">
        <w:rPr>
          <w:rStyle w:val="Hyperlink"/>
        </w:rPr>
        <w:t xml:space="preserve">llegory of the </w:t>
      </w:r>
      <w:r>
        <w:rPr>
          <w:rStyle w:val="Hyperlink"/>
        </w:rPr>
        <w:t>C</w:t>
      </w:r>
      <w:r w:rsidRPr="004D22FD">
        <w:rPr>
          <w:rStyle w:val="Hyperlink"/>
        </w:rPr>
        <w:t>ave (4:32)</w:t>
      </w:r>
      <w:bookmarkEnd w:id="29"/>
      <w:r>
        <w:fldChar w:fldCharType="end"/>
      </w:r>
      <w:r w:rsidRPr="004D22FD">
        <w:t>. Use this to complete the following</w:t>
      </w:r>
      <w:r>
        <w:t>:</w:t>
      </w:r>
    </w:p>
    <w:p w14:paraId="19805FD9" w14:textId="7C7A9CC4" w:rsidR="00821F02" w:rsidRPr="004D22FD" w:rsidRDefault="008E0A3A" w:rsidP="00821F02">
      <w:pPr>
        <w:pStyle w:val="ListBullet"/>
        <w:numPr>
          <w:ilvl w:val="0"/>
          <w:numId w:val="2"/>
        </w:numPr>
      </w:pPr>
      <w:r>
        <w:t>W</w:t>
      </w:r>
      <w:r w:rsidR="00821F02" w:rsidRPr="004D22FD">
        <w:t>ith a partner, discuss the big idea about knowledge illustrated by this allegory</w:t>
      </w:r>
      <w:r>
        <w:t>.</w:t>
      </w:r>
    </w:p>
    <w:p w14:paraId="6CE9D7EE" w14:textId="68730D74" w:rsidR="00821F02" w:rsidRPr="004D22FD" w:rsidRDefault="008E0A3A" w:rsidP="00821F02">
      <w:pPr>
        <w:pStyle w:val="ListBullet"/>
        <w:numPr>
          <w:ilvl w:val="0"/>
          <w:numId w:val="2"/>
        </w:numPr>
      </w:pPr>
      <w:r>
        <w:lastRenderedPageBreak/>
        <w:t>U</w:t>
      </w:r>
      <w:r w:rsidR="00821F02" w:rsidRPr="004D22FD">
        <w:t xml:space="preserve">se the discussion to write a paragraph explaining Plato’s big idea about knowledge in the Allegory of the </w:t>
      </w:r>
      <w:r w:rsidR="00821F02">
        <w:t>C</w:t>
      </w:r>
      <w:r w:rsidR="00821F02" w:rsidRPr="004D22FD">
        <w:t>ave.</w:t>
      </w:r>
    </w:p>
    <w:p w14:paraId="620DA5F8" w14:textId="77777777" w:rsidR="00821F02" w:rsidRPr="004D22FD" w:rsidRDefault="00821F02" w:rsidP="00821F02">
      <w:r w:rsidRPr="004D22FD">
        <w:t xml:space="preserve">Watch </w:t>
      </w:r>
      <w:bookmarkStart w:id="30" w:name="_Hlk98484521"/>
      <w:r>
        <w:fldChar w:fldCharType="begin"/>
      </w:r>
      <w:r>
        <w:instrText xml:space="preserve"> HYPERLINK "https://www.youtube.com/watch?v=zO0sSJB1TrI" </w:instrText>
      </w:r>
      <w:r>
        <w:fldChar w:fldCharType="separate"/>
      </w:r>
      <w:r w:rsidRPr="004D22FD">
        <w:rPr>
          <w:rStyle w:val="Hyperlink"/>
        </w:rPr>
        <w:t>Thought experiment</w:t>
      </w:r>
      <w:r>
        <w:rPr>
          <w:rStyle w:val="Hyperlink"/>
        </w:rPr>
        <w:t xml:space="preserve"> –</w:t>
      </w:r>
      <w:r w:rsidRPr="004D22FD">
        <w:rPr>
          <w:rStyle w:val="Hyperlink"/>
        </w:rPr>
        <w:t xml:space="preserve"> </w:t>
      </w:r>
      <w:r>
        <w:rPr>
          <w:rStyle w:val="Hyperlink"/>
        </w:rPr>
        <w:t>B</w:t>
      </w:r>
      <w:r w:rsidRPr="004D22FD">
        <w:rPr>
          <w:rStyle w:val="Hyperlink"/>
        </w:rPr>
        <w:t>rain in a vat (3:11)</w:t>
      </w:r>
      <w:r>
        <w:fldChar w:fldCharType="end"/>
      </w:r>
      <w:bookmarkEnd w:id="30"/>
      <w:r w:rsidRPr="004D22FD">
        <w:t xml:space="preserve"> and use this to complete the following</w:t>
      </w:r>
      <w:r>
        <w:t>:</w:t>
      </w:r>
    </w:p>
    <w:p w14:paraId="40A4F323" w14:textId="0E44BEA2" w:rsidR="00821F02" w:rsidRPr="004D22FD" w:rsidRDefault="008E0A3A" w:rsidP="00821F02">
      <w:pPr>
        <w:pStyle w:val="ListBullet"/>
        <w:numPr>
          <w:ilvl w:val="0"/>
          <w:numId w:val="2"/>
        </w:numPr>
      </w:pPr>
      <w:r>
        <w:t>C</w:t>
      </w:r>
      <w:r w:rsidR="00821F02" w:rsidRPr="004D22FD">
        <w:t xml:space="preserve">omplete a </w:t>
      </w:r>
      <w:hyperlink r:id="rId24" w:history="1">
        <w:r w:rsidR="00821F02">
          <w:rPr>
            <w:rStyle w:val="Hyperlink"/>
          </w:rPr>
          <w:t>f</w:t>
        </w:r>
        <w:r w:rsidR="00821F02" w:rsidRPr="004D22FD">
          <w:rPr>
            <w:rStyle w:val="Hyperlink"/>
          </w:rPr>
          <w:t>ishbone diagram</w:t>
        </w:r>
      </w:hyperlink>
      <w:r w:rsidR="00821F02" w:rsidRPr="004D22FD">
        <w:t xml:space="preserve"> of the experiment’s big ideas</w:t>
      </w:r>
      <w:r>
        <w:t>.</w:t>
      </w:r>
    </w:p>
    <w:p w14:paraId="1310499A" w14:textId="1DF655C2" w:rsidR="00821F02" w:rsidRPr="004D22FD" w:rsidRDefault="008E0A3A" w:rsidP="00821F02">
      <w:pPr>
        <w:pStyle w:val="ListBullet"/>
        <w:numPr>
          <w:ilvl w:val="0"/>
          <w:numId w:val="2"/>
        </w:numPr>
      </w:pPr>
      <w:r>
        <w:t>U</w:t>
      </w:r>
      <w:r w:rsidR="00821F02">
        <w:t xml:space="preserve">sing a </w:t>
      </w:r>
      <w:hyperlink r:id="rId25" w:history="1">
        <w:r w:rsidR="00821F02" w:rsidRPr="00100C3D">
          <w:rPr>
            <w:rStyle w:val="Hyperlink"/>
          </w:rPr>
          <w:t>T chart</w:t>
        </w:r>
      </w:hyperlink>
      <w:r w:rsidR="00821F02">
        <w:t xml:space="preserve">, </w:t>
      </w:r>
      <w:r w:rsidR="00821F02" w:rsidRPr="004D22FD">
        <w:t xml:space="preserve">summarise the arguments </w:t>
      </w:r>
      <w:r w:rsidR="00821F02">
        <w:t>for</w:t>
      </w:r>
      <w:r w:rsidR="00821F02" w:rsidRPr="004D22FD">
        <w:t xml:space="preserve"> and against everyone in the class being a brain in a vat rather than actually present today.</w:t>
      </w:r>
    </w:p>
    <w:p w14:paraId="72E46226" w14:textId="77777777" w:rsidR="00821F02" w:rsidRPr="004D22FD" w:rsidRDefault="00821F02" w:rsidP="00821F02">
      <w:r w:rsidRPr="004D22FD">
        <w:t xml:space="preserve">In small groups, use your fishbone diagram and </w:t>
      </w:r>
      <w:r w:rsidRPr="00505275">
        <w:t>T chart</w:t>
      </w:r>
      <w:r w:rsidRPr="004D22FD">
        <w:t xml:space="preserve"> to discuss the following questions</w:t>
      </w:r>
      <w:r>
        <w:t>:</w:t>
      </w:r>
    </w:p>
    <w:p w14:paraId="3E963767" w14:textId="77777777" w:rsidR="00821F02" w:rsidRPr="004D22FD" w:rsidRDefault="00821F02" w:rsidP="00821F02">
      <w:pPr>
        <w:pStyle w:val="ListBullet"/>
        <w:numPr>
          <w:ilvl w:val="0"/>
          <w:numId w:val="2"/>
        </w:numPr>
      </w:pPr>
      <w:r w:rsidRPr="004D22FD">
        <w:t>How can you be sure that you are not a brain in a vat?</w:t>
      </w:r>
    </w:p>
    <w:p w14:paraId="23D83DF7" w14:textId="77777777" w:rsidR="00821F02" w:rsidRPr="006B0FD2" w:rsidRDefault="00821F02" w:rsidP="00821F02">
      <w:pPr>
        <w:pStyle w:val="ListBullet"/>
        <w:numPr>
          <w:ilvl w:val="0"/>
          <w:numId w:val="2"/>
        </w:numPr>
        <w:rPr>
          <w:lang w:eastAsia="zh-CN"/>
        </w:rPr>
      </w:pPr>
      <w:r w:rsidRPr="004D22FD">
        <w:t>How can you be sure that all your beliefs about life, reality</w:t>
      </w:r>
      <w:r>
        <w:t>,</w:t>
      </w:r>
      <w:r w:rsidRPr="004D22FD">
        <w:t xml:space="preserve"> and experiences</w:t>
      </w:r>
      <w:r w:rsidRPr="3BC0A9A1">
        <w:rPr>
          <w:lang w:eastAsia="zh-CN"/>
        </w:rPr>
        <w:t xml:space="preserve"> are not false?</w:t>
      </w:r>
    </w:p>
    <w:p w14:paraId="39CDF483" w14:textId="77777777" w:rsidR="00821F02" w:rsidRPr="004D22FD" w:rsidRDefault="00821F02" w:rsidP="00821F02">
      <w:r w:rsidRPr="004D22FD">
        <w:t>Use the scaffold provided</w:t>
      </w:r>
      <w:r>
        <w:t xml:space="preserve"> in</w:t>
      </w:r>
      <w:r w:rsidRPr="004D22FD">
        <w:t xml:space="preserve"> </w:t>
      </w:r>
      <w:r>
        <w:fldChar w:fldCharType="begin"/>
      </w:r>
      <w:r>
        <w:instrText xml:space="preserve"> REF _Ref103867096 \h  \* MERGEFORMAT </w:instrText>
      </w:r>
      <w:r>
        <w:fldChar w:fldCharType="separate"/>
      </w:r>
      <w:r>
        <w:t xml:space="preserve">Table </w:t>
      </w:r>
      <w:r>
        <w:rPr>
          <w:noProof/>
        </w:rPr>
        <w:t>5</w:t>
      </w:r>
      <w:r>
        <w:fldChar w:fldCharType="end"/>
      </w:r>
      <w:r w:rsidRPr="004D22FD">
        <w:t xml:space="preserve"> to record 5 situations in which senses may not be able to provide us with accurate knowledge.</w:t>
      </w:r>
    </w:p>
    <w:p w14:paraId="2D2A1FE1" w14:textId="77777777" w:rsidR="00821F02" w:rsidRDefault="00821F02" w:rsidP="00821F02">
      <w:pPr>
        <w:pStyle w:val="Caption"/>
      </w:pPr>
      <w:bookmarkStart w:id="31" w:name="_Ref103867096"/>
      <w:r>
        <w:t xml:space="preserve">Table </w:t>
      </w:r>
      <w:fldSimple w:instr=" SEQ Table \* ARABIC ">
        <w:r>
          <w:rPr>
            <w:noProof/>
          </w:rPr>
          <w:t>5</w:t>
        </w:r>
      </w:fldSimple>
      <w:bookmarkEnd w:id="31"/>
      <w:r>
        <w:t xml:space="preserve"> – Summary of research ideas</w:t>
      </w:r>
    </w:p>
    <w:tbl>
      <w:tblPr>
        <w:tblStyle w:val="Tableheader"/>
        <w:tblW w:w="9622" w:type="dxa"/>
        <w:tblLayout w:type="fixed"/>
        <w:tblLook w:val="04A0" w:firstRow="1" w:lastRow="0" w:firstColumn="1" w:lastColumn="0" w:noHBand="0" w:noVBand="1"/>
        <w:tblDescription w:val="Scaffold to summarise research ideas, including the sensory source of the information and the big ideas. There are blank cells in columns 1 and 2 for students to fill out."/>
      </w:tblPr>
      <w:tblGrid>
        <w:gridCol w:w="846"/>
        <w:gridCol w:w="3827"/>
        <w:gridCol w:w="4949"/>
      </w:tblGrid>
      <w:tr w:rsidR="00821F02" w:rsidRPr="00EC088F" w14:paraId="0EE245B8" w14:textId="77777777" w:rsidTr="00123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415CFDB" w14:textId="77777777" w:rsidR="00821F02" w:rsidRPr="00EC088F" w:rsidRDefault="00821F02" w:rsidP="00123734">
            <w:pPr>
              <w:textAlignment w:val="baseline"/>
              <w:rPr>
                <w:rStyle w:val="Strong"/>
                <w:bCs/>
              </w:rPr>
            </w:pPr>
            <w:r w:rsidRPr="00185504">
              <w:rPr>
                <w:rStyle w:val="Strong"/>
                <w:b/>
              </w:rPr>
              <w:t>N</w:t>
            </w:r>
            <w:r>
              <w:rPr>
                <w:rStyle w:val="Strong"/>
                <w:b/>
              </w:rPr>
              <w:t>o.</w:t>
            </w:r>
          </w:p>
        </w:tc>
        <w:tc>
          <w:tcPr>
            <w:tcW w:w="3827" w:type="dxa"/>
            <w:hideMark/>
          </w:tcPr>
          <w:p w14:paraId="13D3EB97" w14:textId="77777777" w:rsidR="00821F02" w:rsidRPr="00EC088F" w:rsidRDefault="00821F02" w:rsidP="00123734">
            <w:pPr>
              <w:textAlignment w:val="baseline"/>
              <w:cnfStyle w:val="100000000000" w:firstRow="1" w:lastRow="0" w:firstColumn="0" w:lastColumn="0" w:oddVBand="0" w:evenVBand="0" w:oddHBand="0" w:evenHBand="0" w:firstRowFirstColumn="0" w:firstRowLastColumn="0" w:lastRowFirstColumn="0" w:lastRowLastColumn="0"/>
              <w:rPr>
                <w:rStyle w:val="Strong"/>
                <w:b/>
                <w:bCs/>
              </w:rPr>
            </w:pPr>
            <w:r w:rsidRPr="00EC088F">
              <w:rPr>
                <w:rStyle w:val="Strong"/>
                <w:b/>
              </w:rPr>
              <w:t>Source</w:t>
            </w:r>
          </w:p>
        </w:tc>
        <w:tc>
          <w:tcPr>
            <w:tcW w:w="4949" w:type="dxa"/>
            <w:hideMark/>
          </w:tcPr>
          <w:p w14:paraId="4401A9F7" w14:textId="77777777" w:rsidR="00821F02" w:rsidRPr="00EC088F" w:rsidRDefault="00821F02" w:rsidP="00123734">
            <w:pPr>
              <w:textAlignment w:val="baseline"/>
              <w:cnfStyle w:val="100000000000" w:firstRow="1" w:lastRow="0" w:firstColumn="0" w:lastColumn="0" w:oddVBand="0" w:evenVBand="0" w:oddHBand="0" w:evenHBand="0" w:firstRowFirstColumn="0" w:firstRowLastColumn="0" w:lastRowFirstColumn="0" w:lastRowLastColumn="0"/>
              <w:rPr>
                <w:rStyle w:val="Strong"/>
                <w:b/>
                <w:bCs/>
              </w:rPr>
            </w:pPr>
            <w:r w:rsidRPr="00EC088F">
              <w:rPr>
                <w:rStyle w:val="Strong"/>
                <w:b/>
              </w:rPr>
              <w:t>Big ideas</w:t>
            </w:r>
          </w:p>
        </w:tc>
      </w:tr>
      <w:tr w:rsidR="00821F02" w:rsidRPr="006B0FD2" w14:paraId="3178BB64" w14:textId="77777777" w:rsidTr="0012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9996748" w14:textId="77777777" w:rsidR="00821F02" w:rsidRPr="00185504" w:rsidRDefault="00821F02" w:rsidP="00123734">
            <w:r w:rsidRPr="00185504">
              <w:t>1</w:t>
            </w:r>
          </w:p>
        </w:tc>
        <w:tc>
          <w:tcPr>
            <w:tcW w:w="3827" w:type="dxa"/>
            <w:hideMark/>
          </w:tcPr>
          <w:p w14:paraId="2D1BFAEA" w14:textId="77777777" w:rsidR="00821F02" w:rsidRPr="006B0FD2" w:rsidRDefault="00821F02" w:rsidP="00123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AU"/>
              </w:rPr>
            </w:pPr>
          </w:p>
        </w:tc>
        <w:tc>
          <w:tcPr>
            <w:tcW w:w="4949" w:type="dxa"/>
            <w:hideMark/>
          </w:tcPr>
          <w:p w14:paraId="2575C0F8" w14:textId="77777777" w:rsidR="00821F02" w:rsidRPr="006B0FD2" w:rsidRDefault="00821F02" w:rsidP="00123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AU"/>
              </w:rPr>
            </w:pPr>
          </w:p>
        </w:tc>
      </w:tr>
      <w:tr w:rsidR="00821F02" w:rsidRPr="006B0FD2" w14:paraId="048465A1" w14:textId="77777777" w:rsidTr="001237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FB9C83C" w14:textId="77777777" w:rsidR="00821F02" w:rsidRPr="00185504" w:rsidRDefault="00821F02" w:rsidP="00123734">
            <w:r w:rsidRPr="00185504">
              <w:t>2</w:t>
            </w:r>
          </w:p>
        </w:tc>
        <w:tc>
          <w:tcPr>
            <w:tcW w:w="3827" w:type="dxa"/>
            <w:hideMark/>
          </w:tcPr>
          <w:p w14:paraId="1543AEFE" w14:textId="77777777" w:rsidR="00821F02" w:rsidRPr="006B0FD2" w:rsidRDefault="00821F02" w:rsidP="0012373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lang w:eastAsia="en-AU"/>
              </w:rPr>
            </w:pPr>
          </w:p>
        </w:tc>
        <w:tc>
          <w:tcPr>
            <w:tcW w:w="4949" w:type="dxa"/>
            <w:hideMark/>
          </w:tcPr>
          <w:p w14:paraId="609D103A" w14:textId="77777777" w:rsidR="00821F02" w:rsidRPr="006B0FD2" w:rsidRDefault="00821F02" w:rsidP="0012373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lang w:eastAsia="en-AU"/>
              </w:rPr>
            </w:pPr>
          </w:p>
        </w:tc>
      </w:tr>
      <w:tr w:rsidR="00821F02" w:rsidRPr="006B0FD2" w14:paraId="6E6E93AF" w14:textId="77777777" w:rsidTr="0012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63B7BD2" w14:textId="77777777" w:rsidR="00821F02" w:rsidRPr="00185504" w:rsidRDefault="00821F02" w:rsidP="00123734">
            <w:r w:rsidRPr="00185504">
              <w:t>3</w:t>
            </w:r>
          </w:p>
        </w:tc>
        <w:tc>
          <w:tcPr>
            <w:tcW w:w="3827" w:type="dxa"/>
            <w:hideMark/>
          </w:tcPr>
          <w:p w14:paraId="130A192F" w14:textId="77777777" w:rsidR="00821F02" w:rsidRPr="006B0FD2" w:rsidRDefault="00821F02" w:rsidP="00123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AU"/>
              </w:rPr>
            </w:pPr>
          </w:p>
        </w:tc>
        <w:tc>
          <w:tcPr>
            <w:tcW w:w="4949" w:type="dxa"/>
            <w:hideMark/>
          </w:tcPr>
          <w:p w14:paraId="0574D727" w14:textId="77777777" w:rsidR="00821F02" w:rsidRPr="006B0FD2" w:rsidRDefault="00821F02" w:rsidP="00123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AU"/>
              </w:rPr>
            </w:pPr>
          </w:p>
        </w:tc>
      </w:tr>
      <w:tr w:rsidR="00821F02" w:rsidRPr="006B0FD2" w14:paraId="4E284FF0" w14:textId="77777777" w:rsidTr="001237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3249A56" w14:textId="77777777" w:rsidR="00821F02" w:rsidRPr="00185504" w:rsidRDefault="00821F02" w:rsidP="00123734">
            <w:r w:rsidRPr="00185504">
              <w:t>4</w:t>
            </w:r>
          </w:p>
        </w:tc>
        <w:tc>
          <w:tcPr>
            <w:tcW w:w="3827" w:type="dxa"/>
            <w:hideMark/>
          </w:tcPr>
          <w:p w14:paraId="4E418F29" w14:textId="77777777" w:rsidR="00821F02" w:rsidRPr="006B0FD2" w:rsidRDefault="00821F02" w:rsidP="0012373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lang w:eastAsia="en-AU"/>
              </w:rPr>
            </w:pPr>
          </w:p>
        </w:tc>
        <w:tc>
          <w:tcPr>
            <w:tcW w:w="4949" w:type="dxa"/>
            <w:hideMark/>
          </w:tcPr>
          <w:p w14:paraId="441E0165" w14:textId="77777777" w:rsidR="00821F02" w:rsidRPr="006B0FD2" w:rsidRDefault="00821F02" w:rsidP="0012373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lang w:eastAsia="en-AU"/>
              </w:rPr>
            </w:pPr>
          </w:p>
        </w:tc>
      </w:tr>
      <w:tr w:rsidR="00821F02" w:rsidRPr="006B0FD2" w14:paraId="0FE24F5F" w14:textId="77777777" w:rsidTr="0012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B8F98A1" w14:textId="77777777" w:rsidR="00821F02" w:rsidRPr="00185504" w:rsidRDefault="00821F02" w:rsidP="00123734">
            <w:r w:rsidRPr="00185504">
              <w:t>5</w:t>
            </w:r>
          </w:p>
        </w:tc>
        <w:tc>
          <w:tcPr>
            <w:tcW w:w="3827" w:type="dxa"/>
            <w:hideMark/>
          </w:tcPr>
          <w:p w14:paraId="4EDF4EA6" w14:textId="77777777" w:rsidR="00821F02" w:rsidRPr="006B0FD2" w:rsidRDefault="00821F02" w:rsidP="00123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AU"/>
              </w:rPr>
            </w:pPr>
          </w:p>
        </w:tc>
        <w:tc>
          <w:tcPr>
            <w:tcW w:w="4949" w:type="dxa"/>
            <w:hideMark/>
          </w:tcPr>
          <w:p w14:paraId="67D92160" w14:textId="77777777" w:rsidR="00821F02" w:rsidRPr="006B0FD2" w:rsidRDefault="00821F02" w:rsidP="00123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AU"/>
              </w:rPr>
            </w:pPr>
          </w:p>
        </w:tc>
      </w:tr>
    </w:tbl>
    <w:p w14:paraId="780BADC6" w14:textId="13FA84ED" w:rsidR="00821F02" w:rsidRPr="00EC088F" w:rsidRDefault="00821F02" w:rsidP="00821F02">
      <w:r w:rsidRPr="00EC088F">
        <w:t>Use the research</w:t>
      </w:r>
      <w:r>
        <w:t xml:space="preserve"> in </w:t>
      </w:r>
      <w:r w:rsidR="001204F4">
        <w:fldChar w:fldCharType="begin"/>
      </w:r>
      <w:r w:rsidR="001204F4">
        <w:instrText xml:space="preserve"> REF _Ref103867096 \h </w:instrText>
      </w:r>
      <w:r w:rsidR="001204F4">
        <w:fldChar w:fldCharType="separate"/>
      </w:r>
      <w:r w:rsidR="001204F4">
        <w:t xml:space="preserve">Table </w:t>
      </w:r>
      <w:r w:rsidR="001204F4">
        <w:rPr>
          <w:noProof/>
        </w:rPr>
        <w:t>5</w:t>
      </w:r>
      <w:r w:rsidR="001204F4">
        <w:fldChar w:fldCharType="end"/>
      </w:r>
      <w:r w:rsidRPr="00EC088F">
        <w:t xml:space="preserve"> to place yourself on a continuum from 1</w:t>
      </w:r>
      <w:r w:rsidR="00BC59C2">
        <w:t>-</w:t>
      </w:r>
      <w:r w:rsidRPr="00EC088F">
        <w:t xml:space="preserve">5, with 1 </w:t>
      </w:r>
      <w:r>
        <w:t>representing absolute trust in your senses to provide accurate information</w:t>
      </w:r>
      <w:r w:rsidRPr="00A12B0D">
        <w:t xml:space="preserve">, and 5 </w:t>
      </w:r>
      <w:r>
        <w:t>representing absolutely no trust in your senses to provide accurate information. B</w:t>
      </w:r>
      <w:r w:rsidRPr="00A12B0D">
        <w:t>e</w:t>
      </w:r>
      <w:r w:rsidRPr="00EC088F">
        <w:t xml:space="preserve"> prepared to place yourself along a physical line in the class and justify your position.</w:t>
      </w:r>
    </w:p>
    <w:p w14:paraId="731682F5" w14:textId="77777777" w:rsidR="00821F02" w:rsidRPr="00EC088F" w:rsidRDefault="00821F02" w:rsidP="00821F02">
      <w:r w:rsidRPr="00EC088F">
        <w:t xml:space="preserve">As a class, complete a </w:t>
      </w:r>
      <w:hyperlink r:id="rId26" w:history="1">
        <w:r w:rsidRPr="00EC088F">
          <w:rPr>
            <w:rStyle w:val="Hyperlink"/>
          </w:rPr>
          <w:t>5 Whys</w:t>
        </w:r>
      </w:hyperlink>
      <w:r w:rsidRPr="00EC088F">
        <w:t xml:space="preserve"> learning activity based on the following starter statement: ‘The powerful have all the knowledge in society.’</w:t>
      </w:r>
    </w:p>
    <w:p w14:paraId="41AADEED" w14:textId="3230F36B" w:rsidR="00821F02" w:rsidRPr="00EC088F" w:rsidRDefault="00821F02" w:rsidP="00821F02">
      <w:r w:rsidRPr="00EC088F">
        <w:t xml:space="preserve">Work with a partner to research one factor that limits equal access to accurate information. Use this to develop a </w:t>
      </w:r>
      <w:hyperlink r:id="rId27" w:history="1">
        <w:r w:rsidRPr="00EC088F">
          <w:rPr>
            <w:rStyle w:val="Hyperlink"/>
          </w:rPr>
          <w:t>Canva</w:t>
        </w:r>
      </w:hyperlink>
      <w:r w:rsidRPr="00EC088F">
        <w:t xml:space="preserve"> poster to educate your peers about this. Factors that you might like to consider are</w:t>
      </w:r>
      <w:r w:rsidR="007C08F8">
        <w:t>:</w:t>
      </w:r>
    </w:p>
    <w:p w14:paraId="5336EF8E" w14:textId="77777777" w:rsidR="00821F02" w:rsidRPr="00EC088F" w:rsidRDefault="00821F02" w:rsidP="00821F02">
      <w:pPr>
        <w:pStyle w:val="ListBullet"/>
        <w:numPr>
          <w:ilvl w:val="0"/>
          <w:numId w:val="2"/>
        </w:numPr>
      </w:pPr>
      <w:r w:rsidRPr="00EC088F">
        <w:lastRenderedPageBreak/>
        <w:t>social media like Twitter or Facebook</w:t>
      </w:r>
    </w:p>
    <w:p w14:paraId="7D910308" w14:textId="77777777" w:rsidR="00821F02" w:rsidRPr="00EC088F" w:rsidRDefault="00821F02" w:rsidP="00821F02">
      <w:pPr>
        <w:pStyle w:val="ListBullet"/>
        <w:numPr>
          <w:ilvl w:val="0"/>
          <w:numId w:val="2"/>
        </w:numPr>
      </w:pPr>
      <w:r w:rsidRPr="00EC088F">
        <w:t>disability, for example</w:t>
      </w:r>
      <w:r>
        <w:t>,</w:t>
      </w:r>
      <w:r w:rsidRPr="00EC088F">
        <w:t xml:space="preserve"> colour </w:t>
      </w:r>
      <w:r>
        <w:t>vision deficiency</w:t>
      </w:r>
      <w:r w:rsidRPr="00EC088F">
        <w:t xml:space="preserve"> or </w:t>
      </w:r>
      <w:r>
        <w:t>hard of hearing</w:t>
      </w:r>
    </w:p>
    <w:p w14:paraId="3F2E520D" w14:textId="77777777" w:rsidR="00821F02" w:rsidRDefault="00821F02" w:rsidP="00821F02">
      <w:pPr>
        <w:pStyle w:val="ListBullet"/>
        <w:numPr>
          <w:ilvl w:val="0"/>
          <w:numId w:val="2"/>
        </w:numPr>
      </w:pPr>
      <w:r w:rsidRPr="00EC088F">
        <w:t>inequality in education.</w:t>
      </w:r>
    </w:p>
    <w:p w14:paraId="3FACBFB3" w14:textId="77777777" w:rsidR="00C26AC8" w:rsidRPr="009739B8" w:rsidRDefault="00C26AC8" w:rsidP="009739B8">
      <w:r w:rsidRPr="009739B8">
        <w:br w:type="page"/>
      </w:r>
    </w:p>
    <w:p w14:paraId="153D2551" w14:textId="77777777" w:rsidR="00821F02" w:rsidRPr="00EC088F" w:rsidRDefault="00821F02" w:rsidP="00821F02">
      <w:pPr>
        <w:pStyle w:val="Heading2"/>
      </w:pPr>
      <w:bookmarkStart w:id="32" w:name="_Toc121937984"/>
      <w:bookmarkStart w:id="33" w:name="_Toc104382528"/>
      <w:bookmarkEnd w:id="26"/>
      <w:r>
        <w:lastRenderedPageBreak/>
        <w:t>Learning sequence 4</w:t>
      </w:r>
      <w:bookmarkEnd w:id="32"/>
    </w:p>
    <w:p w14:paraId="65CD4CC5" w14:textId="77777777" w:rsidR="00821F02" w:rsidRPr="00EC088F" w:rsidRDefault="00821F02" w:rsidP="00821F02">
      <w:pPr>
        <w:rPr>
          <w:lang w:eastAsia="zh-CN"/>
        </w:rPr>
      </w:pPr>
      <w:r>
        <w:rPr>
          <w:lang w:eastAsia="zh-CN"/>
        </w:rPr>
        <w:t xml:space="preserve">Students </w:t>
      </w:r>
      <w:r w:rsidRPr="00EC088F">
        <w:t>examine philosophical thinking on epistemology, for example</w:t>
      </w:r>
      <w:r>
        <w:t>:</w:t>
      </w:r>
    </w:p>
    <w:p w14:paraId="10071230" w14:textId="77777777" w:rsidR="00821F02" w:rsidRPr="00EC088F" w:rsidRDefault="00821F02" w:rsidP="00821F02">
      <w:pPr>
        <w:pStyle w:val="ListBullet"/>
        <w:numPr>
          <w:ilvl w:val="0"/>
          <w:numId w:val="2"/>
        </w:numPr>
      </w:pPr>
      <w:r w:rsidRPr="00EC088F">
        <w:t>Ren</w:t>
      </w:r>
      <w:r>
        <w:t>é</w:t>
      </w:r>
      <w:r w:rsidRPr="00EC088F">
        <w:t xml:space="preserve"> Descartes</w:t>
      </w:r>
    </w:p>
    <w:p w14:paraId="7A516F23" w14:textId="77777777" w:rsidR="00821F02" w:rsidRPr="00EC088F" w:rsidRDefault="00821F02" w:rsidP="00821F02">
      <w:pPr>
        <w:pStyle w:val="ListBullet"/>
        <w:numPr>
          <w:ilvl w:val="0"/>
          <w:numId w:val="2"/>
        </w:numPr>
      </w:pPr>
      <w:r w:rsidRPr="00EC088F">
        <w:t>John Locke</w:t>
      </w:r>
    </w:p>
    <w:p w14:paraId="2121784B" w14:textId="77777777" w:rsidR="00821F02" w:rsidRPr="00EC088F" w:rsidRDefault="00821F02" w:rsidP="00821F02">
      <w:pPr>
        <w:pStyle w:val="ListBullet"/>
        <w:numPr>
          <w:ilvl w:val="0"/>
          <w:numId w:val="2"/>
        </w:numPr>
      </w:pPr>
      <w:r w:rsidRPr="00EC088F">
        <w:t>Plato</w:t>
      </w:r>
    </w:p>
    <w:p w14:paraId="1C10A25A" w14:textId="77777777" w:rsidR="00821F02" w:rsidRPr="00EC088F" w:rsidRDefault="00821F02" w:rsidP="00821F02">
      <w:pPr>
        <w:pStyle w:val="ListBullet"/>
        <w:numPr>
          <w:ilvl w:val="0"/>
          <w:numId w:val="2"/>
        </w:numPr>
      </w:pPr>
      <w:r w:rsidRPr="00EC088F">
        <w:t>Edmund L Gettier</w:t>
      </w:r>
    </w:p>
    <w:p w14:paraId="453106A6" w14:textId="77777777" w:rsidR="00821F02" w:rsidRPr="00EC088F" w:rsidRDefault="00821F02" w:rsidP="00821F02">
      <w:pPr>
        <w:pStyle w:val="ListBullet"/>
        <w:numPr>
          <w:ilvl w:val="0"/>
          <w:numId w:val="2"/>
        </w:numPr>
      </w:pPr>
      <w:r w:rsidRPr="00EC088F">
        <w:t>David Hume</w:t>
      </w:r>
      <w:r>
        <w:t>.</w:t>
      </w:r>
    </w:p>
    <w:p w14:paraId="04D8F1BD" w14:textId="77777777" w:rsidR="00821F02" w:rsidRDefault="00821F02" w:rsidP="00821F02">
      <w:pPr>
        <w:pStyle w:val="Heading3"/>
      </w:pPr>
      <w:bookmarkStart w:id="34" w:name="_Toc121937985"/>
      <w:r>
        <w:t xml:space="preserve">Philosophical </w:t>
      </w:r>
      <w:r w:rsidRPr="00EC088F">
        <w:t>thinking</w:t>
      </w:r>
      <w:r>
        <w:t xml:space="preserve"> on epistemology</w:t>
      </w:r>
      <w:bookmarkEnd w:id="34"/>
    </w:p>
    <w:p w14:paraId="11BE9490" w14:textId="1AB703D4" w:rsidR="00821F02" w:rsidRPr="00EC088F" w:rsidRDefault="0094106D" w:rsidP="00821F02">
      <w:pPr>
        <w:pStyle w:val="FeatureBox2"/>
      </w:pPr>
      <w:r>
        <w:rPr>
          <w:rStyle w:val="Strong"/>
        </w:rPr>
        <w:t>N</w:t>
      </w:r>
      <w:r w:rsidR="00821F02" w:rsidRPr="00EC088F">
        <w:rPr>
          <w:rStyle w:val="Strong"/>
        </w:rPr>
        <w:t>ote:</w:t>
      </w:r>
      <w:r w:rsidR="00821F02" w:rsidRPr="00EC088F">
        <w:t xml:space="preserve"> </w:t>
      </w:r>
      <w:r w:rsidR="00821F02">
        <w:t>I</w:t>
      </w:r>
      <w:r w:rsidR="00821F02" w:rsidRPr="00EC088F">
        <w:t xml:space="preserve">n this </w:t>
      </w:r>
      <w:r w:rsidR="00821F02">
        <w:t xml:space="preserve">learning </w:t>
      </w:r>
      <w:r w:rsidR="00821F02" w:rsidRPr="00EC088F">
        <w:t xml:space="preserve">sequence, students will work in groups to research a specific philosopher and their views on knowledge. They will present their overview of this philosopher in a short animation or video for the class. Where video technology is unavailable or the animation is not suitable for the cohort, these options could be replaced by a skit or a </w:t>
      </w:r>
      <w:hyperlink r:id="rId28" w:history="1">
        <w:r w:rsidR="00821F02" w:rsidRPr="00EC088F">
          <w:rPr>
            <w:rStyle w:val="Hyperlink"/>
          </w:rPr>
          <w:t>storyboard</w:t>
        </w:r>
      </w:hyperlink>
      <w:r w:rsidR="00821F02" w:rsidRPr="00EC088F">
        <w:t>. Students should be encouraged to be creative in the presentation of their findings.</w:t>
      </w:r>
    </w:p>
    <w:p w14:paraId="575614EE" w14:textId="77777777" w:rsidR="00821F02" w:rsidRPr="00EC088F" w:rsidRDefault="00821F02" w:rsidP="00821F02">
      <w:pPr>
        <w:pStyle w:val="FeatureBox2"/>
      </w:pPr>
      <w:r w:rsidRPr="00EC088F">
        <w:t xml:space="preserve">EAL/D </w:t>
      </w:r>
      <w:r>
        <w:t>strategies</w:t>
      </w:r>
      <w:r w:rsidRPr="00EC088F">
        <w:t xml:space="preserve"> </w:t>
      </w:r>
      <w:r>
        <w:t>–</w:t>
      </w:r>
      <w:r w:rsidRPr="00EC088F">
        <w:t xml:space="preserve"> </w:t>
      </w:r>
      <w:r>
        <w:t>B</w:t>
      </w:r>
      <w:r w:rsidRPr="00EC088F">
        <w:t>ecause a lot of the information available on philosophy is complex, significant scaffolding of research and ideas may be required. For some cohorts, teachers may need to use resource examples to provide students with a summary of information to work from. Students may also be encouraged to conduct their research in their home language.</w:t>
      </w:r>
    </w:p>
    <w:p w14:paraId="1C6DC648" w14:textId="77777777" w:rsidR="00821F02" w:rsidRPr="00EC088F" w:rsidRDefault="00821F02" w:rsidP="00821F02">
      <w:r w:rsidRPr="00EC088F">
        <w:t xml:space="preserve">In your small team, research an assigned philosopher who was known for their ideas relating to knowledge. Use this research to step into the shoes of this philosopher and prepare a short </w:t>
      </w:r>
      <w:hyperlink r:id="rId29" w:history="1">
        <w:r w:rsidRPr="00EC088F">
          <w:rPr>
            <w:rStyle w:val="Hyperlink"/>
          </w:rPr>
          <w:t>iMovie</w:t>
        </w:r>
      </w:hyperlink>
      <w:r w:rsidRPr="00EC088F">
        <w:t xml:space="preserve"> or </w:t>
      </w:r>
      <w:hyperlink r:id="rId30" w:history="1">
        <w:r w:rsidRPr="00C03571">
          <w:rPr>
            <w:rStyle w:val="Hyperlink"/>
          </w:rPr>
          <w:t>narrative comic</w:t>
        </w:r>
      </w:hyperlink>
      <w:r w:rsidRPr="00EC088F">
        <w:t xml:space="preserve"> from their perspective to be presented to the class. The following sentence stems can guide your response</w:t>
      </w:r>
      <w:r>
        <w:t>:</w:t>
      </w:r>
    </w:p>
    <w:p w14:paraId="3A5C6723" w14:textId="77777777" w:rsidR="00821F02" w:rsidRPr="00C03571" w:rsidRDefault="00821F02" w:rsidP="00821F02">
      <w:pPr>
        <w:pStyle w:val="ListBullet"/>
        <w:numPr>
          <w:ilvl w:val="0"/>
          <w:numId w:val="2"/>
        </w:numPr>
      </w:pPr>
      <w:r w:rsidRPr="00C03571">
        <w:t>I am …</w:t>
      </w:r>
    </w:p>
    <w:p w14:paraId="05ED7F49" w14:textId="77777777" w:rsidR="00821F02" w:rsidRPr="00C03571" w:rsidRDefault="00821F02" w:rsidP="00821F02">
      <w:pPr>
        <w:pStyle w:val="ListBullet"/>
        <w:numPr>
          <w:ilvl w:val="0"/>
          <w:numId w:val="2"/>
        </w:numPr>
      </w:pPr>
      <w:r w:rsidRPr="00C03571">
        <w:t>In my life I …</w:t>
      </w:r>
    </w:p>
    <w:p w14:paraId="0338D7A2" w14:textId="77777777" w:rsidR="00821F02" w:rsidRPr="00C03571" w:rsidRDefault="00821F02" w:rsidP="00821F02">
      <w:pPr>
        <w:pStyle w:val="ListBullet"/>
        <w:numPr>
          <w:ilvl w:val="0"/>
          <w:numId w:val="2"/>
        </w:numPr>
      </w:pPr>
      <w:r w:rsidRPr="00C03571">
        <w:t>My big idea or philosophy on knowledge is …</w:t>
      </w:r>
    </w:p>
    <w:p w14:paraId="36B51999" w14:textId="77777777" w:rsidR="00821F02" w:rsidRPr="00C03571" w:rsidRDefault="00821F02" w:rsidP="00821F02">
      <w:pPr>
        <w:pStyle w:val="ListBullet"/>
        <w:numPr>
          <w:ilvl w:val="0"/>
          <w:numId w:val="2"/>
        </w:numPr>
      </w:pPr>
      <w:r w:rsidRPr="00C03571">
        <w:t>This philosophy is important to the world because …</w:t>
      </w:r>
    </w:p>
    <w:p w14:paraId="5CA3E1D1" w14:textId="77777777" w:rsidR="00821F02" w:rsidRPr="00C03571" w:rsidRDefault="00821F02" w:rsidP="00821F02">
      <w:r w:rsidRPr="00C03571">
        <w:lastRenderedPageBreak/>
        <w:t>Resources for this task may include</w:t>
      </w:r>
      <w:r>
        <w:t>:</w:t>
      </w:r>
    </w:p>
    <w:bookmarkStart w:id="35" w:name="_Hlk98484538"/>
    <w:p w14:paraId="161AFA9A" w14:textId="77777777" w:rsidR="00821F02" w:rsidRPr="00C03571" w:rsidRDefault="00821F02" w:rsidP="00821F02">
      <w:pPr>
        <w:pStyle w:val="ListBullet"/>
        <w:numPr>
          <w:ilvl w:val="0"/>
          <w:numId w:val="2"/>
        </w:numPr>
      </w:pPr>
      <w:r>
        <w:fldChar w:fldCharType="begin"/>
      </w:r>
      <w:r>
        <w:instrText>HYPERLINK "https://www.bbc.co.uk/programmes/p02pdc6n"</w:instrText>
      </w:r>
      <w:r>
        <w:fldChar w:fldCharType="separate"/>
      </w:r>
      <w:r>
        <w:rPr>
          <w:rStyle w:val="Hyperlink"/>
        </w:rPr>
        <w:t>René Descartes, "I think, therefore I am" (1:56)</w:t>
      </w:r>
      <w:r>
        <w:fldChar w:fldCharType="end"/>
      </w:r>
    </w:p>
    <w:p w14:paraId="240C9A19" w14:textId="77777777" w:rsidR="00821F02" w:rsidRPr="00C03571" w:rsidRDefault="004809D9" w:rsidP="00821F02">
      <w:pPr>
        <w:pStyle w:val="ListBullet"/>
        <w:numPr>
          <w:ilvl w:val="0"/>
          <w:numId w:val="2"/>
        </w:numPr>
      </w:pPr>
      <w:hyperlink r:id="rId31" w:history="1">
        <w:r w:rsidR="00821F02">
          <w:rPr>
            <w:rStyle w:val="Hyperlink"/>
          </w:rPr>
          <w:t>PHILOSOPHY, René Descartes (8:48)</w:t>
        </w:r>
      </w:hyperlink>
    </w:p>
    <w:p w14:paraId="128074BF" w14:textId="77777777" w:rsidR="00821F02" w:rsidRPr="00C03571" w:rsidRDefault="004809D9" w:rsidP="00821F02">
      <w:pPr>
        <w:pStyle w:val="ListBullet"/>
        <w:numPr>
          <w:ilvl w:val="0"/>
          <w:numId w:val="2"/>
        </w:numPr>
      </w:pPr>
      <w:hyperlink r:id="rId32" w:history="1">
        <w:r w:rsidR="00821F02">
          <w:rPr>
            <w:rStyle w:val="Hyperlink"/>
          </w:rPr>
          <w:t>John Locke on Personal Identity, ‘What makes me human?’ (1:46)</w:t>
        </w:r>
      </w:hyperlink>
      <w:r w:rsidR="00821F02">
        <w:t xml:space="preserve"> </w:t>
      </w:r>
      <w:r w:rsidR="00821F02" w:rsidRPr="00C03571">
        <w:t xml:space="preserve">and </w:t>
      </w:r>
      <w:hyperlink r:id="rId33" w:history="1">
        <w:r w:rsidR="00821F02" w:rsidRPr="00D338B4">
          <w:rPr>
            <w:rStyle w:val="Hyperlink"/>
          </w:rPr>
          <w:t>What is empiricism? (3:08)</w:t>
        </w:r>
      </w:hyperlink>
    </w:p>
    <w:p w14:paraId="650B77AF" w14:textId="77777777" w:rsidR="00821F02" w:rsidRPr="00C03571" w:rsidRDefault="004809D9" w:rsidP="00821F02">
      <w:pPr>
        <w:pStyle w:val="ListBullet"/>
        <w:numPr>
          <w:ilvl w:val="0"/>
          <w:numId w:val="2"/>
        </w:numPr>
      </w:pPr>
      <w:hyperlink r:id="rId34" w:history="1">
        <w:r w:rsidR="00821F02">
          <w:rPr>
            <w:rStyle w:val="Hyperlink"/>
          </w:rPr>
          <w:t>George Berkeley’s Idealism (8:58)</w:t>
        </w:r>
      </w:hyperlink>
    </w:p>
    <w:p w14:paraId="03FB6C8A" w14:textId="77777777" w:rsidR="00821F02" w:rsidRPr="00C03571" w:rsidRDefault="004809D9" w:rsidP="00821F02">
      <w:pPr>
        <w:pStyle w:val="ListBullet"/>
        <w:numPr>
          <w:ilvl w:val="0"/>
          <w:numId w:val="2"/>
        </w:numPr>
      </w:pPr>
      <w:hyperlink r:id="rId35" w:history="1">
        <w:r w:rsidR="00821F02" w:rsidRPr="009E6079">
          <w:rPr>
            <w:rStyle w:val="Hyperlink"/>
          </w:rPr>
          <w:t>PHILOSOPHY – Epistemology: Hume’s Skepticism and Induction, Part 1 (4:33)</w:t>
        </w:r>
      </w:hyperlink>
    </w:p>
    <w:p w14:paraId="5F7F9630" w14:textId="77777777" w:rsidR="00821F02" w:rsidRPr="00C03571" w:rsidRDefault="004809D9" w:rsidP="00821F02">
      <w:pPr>
        <w:pStyle w:val="ListBullet"/>
        <w:numPr>
          <w:ilvl w:val="0"/>
          <w:numId w:val="2"/>
        </w:numPr>
      </w:pPr>
      <w:hyperlink r:id="rId36" w:history="1">
        <w:r w:rsidR="00821F02" w:rsidRPr="009E6079">
          <w:rPr>
            <w:rStyle w:val="Hyperlink"/>
          </w:rPr>
          <w:t>Ethics Explainer: Plato's Cave</w:t>
        </w:r>
      </w:hyperlink>
    </w:p>
    <w:p w14:paraId="3CB1A826" w14:textId="77777777" w:rsidR="00821F02" w:rsidRDefault="004809D9" w:rsidP="00821F02">
      <w:pPr>
        <w:pStyle w:val="ListBullet"/>
        <w:numPr>
          <w:ilvl w:val="0"/>
          <w:numId w:val="2"/>
        </w:numPr>
      </w:pPr>
      <w:hyperlink r:id="rId37" w:history="1">
        <w:r w:rsidR="00821F02">
          <w:rPr>
            <w:rStyle w:val="Hyperlink"/>
          </w:rPr>
          <w:t xml:space="preserve">PLATO, </w:t>
        </w:r>
        <w:proofErr w:type="gramStart"/>
        <w:r w:rsidR="00821F02">
          <w:rPr>
            <w:rStyle w:val="Hyperlink"/>
          </w:rPr>
          <w:t>Knowledge</w:t>
        </w:r>
        <w:proofErr w:type="gramEnd"/>
        <w:r w:rsidR="00821F02">
          <w:rPr>
            <w:rStyle w:val="Hyperlink"/>
          </w:rPr>
          <w:t xml:space="preserve"> and the Analogy of the Divided Line (8:10)</w:t>
        </w:r>
      </w:hyperlink>
      <w:bookmarkEnd w:id="35"/>
      <w:r w:rsidR="00821F02">
        <w:t>.</w:t>
      </w:r>
    </w:p>
    <w:p w14:paraId="00A6B9EC" w14:textId="77777777" w:rsidR="00931D1C" w:rsidRPr="0094106D" w:rsidRDefault="00931D1C" w:rsidP="0094106D">
      <w:r w:rsidRPr="0094106D">
        <w:br w:type="page"/>
      </w:r>
    </w:p>
    <w:p w14:paraId="16C87300" w14:textId="77777777" w:rsidR="00821F02" w:rsidRDefault="00821F02" w:rsidP="00821F02">
      <w:pPr>
        <w:pStyle w:val="Heading2"/>
      </w:pPr>
      <w:bookmarkStart w:id="36" w:name="_Toc121937986"/>
      <w:bookmarkStart w:id="37" w:name="_Toc113619553"/>
      <w:r>
        <w:lastRenderedPageBreak/>
        <w:t>Learning sequence 5</w:t>
      </w:r>
      <w:bookmarkEnd w:id="36"/>
    </w:p>
    <w:p w14:paraId="22F08052" w14:textId="77777777" w:rsidR="00821F02" w:rsidRPr="009E6079" w:rsidRDefault="00821F02" w:rsidP="00821F02">
      <w:pPr>
        <w:rPr>
          <w:lang w:eastAsia="zh-CN"/>
        </w:rPr>
      </w:pPr>
      <w:r>
        <w:rPr>
          <w:lang w:eastAsia="zh-CN"/>
        </w:rPr>
        <w:t xml:space="preserve">Students </w:t>
      </w:r>
      <w:r w:rsidRPr="009E6079">
        <w:t>participate in at least one community of inquiry that examines philosophical issues or questions on epistemology</w:t>
      </w:r>
      <w:r>
        <w:t>.</w:t>
      </w:r>
    </w:p>
    <w:p w14:paraId="7F77A1E7" w14:textId="77777777" w:rsidR="00821F02" w:rsidRPr="009E6079" w:rsidRDefault="00821F02" w:rsidP="00821F02">
      <w:pPr>
        <w:pStyle w:val="Heading3"/>
      </w:pPr>
      <w:bookmarkStart w:id="38" w:name="_Toc121937987"/>
      <w:r>
        <w:t>Community of inquiry</w:t>
      </w:r>
      <w:bookmarkEnd w:id="38"/>
    </w:p>
    <w:p w14:paraId="2B8B0C23" w14:textId="64BEF258" w:rsidR="00821F02" w:rsidRPr="0023734C" w:rsidRDefault="009E5FA3" w:rsidP="00821F02">
      <w:pPr>
        <w:pStyle w:val="FeatureBox2"/>
      </w:pPr>
      <w:r>
        <w:rPr>
          <w:rStyle w:val="Strong"/>
        </w:rPr>
        <w:t>N</w:t>
      </w:r>
      <w:r w:rsidR="00821F02" w:rsidRPr="0023734C">
        <w:rPr>
          <w:rStyle w:val="Strong"/>
        </w:rPr>
        <w:t>ote:</w:t>
      </w:r>
      <w:r w:rsidR="00821F02" w:rsidRPr="0023734C">
        <w:t xml:space="preserve"> </w:t>
      </w:r>
      <w:r w:rsidR="00821F02">
        <w:t>D</w:t>
      </w:r>
      <w:r w:rsidR="00821F02" w:rsidRPr="0023734C">
        <w:t xml:space="preserve">eveloping an understanding of how to participate in a </w:t>
      </w:r>
      <w:r w:rsidR="00F24C14">
        <w:t>C</w:t>
      </w:r>
      <w:r w:rsidR="00821F02" w:rsidRPr="0023734C">
        <w:t xml:space="preserve">ommunity of </w:t>
      </w:r>
      <w:r w:rsidR="00F24C14">
        <w:t>I</w:t>
      </w:r>
      <w:r w:rsidR="00821F02" w:rsidRPr="0023734C">
        <w:t>nquiry (COI) is critical to the study of philosophy. A COI is a student</w:t>
      </w:r>
      <w:r w:rsidR="00821F02">
        <w:t>-</w:t>
      </w:r>
      <w:r w:rsidR="00821F02" w:rsidRPr="0023734C">
        <w:t xml:space="preserve">directed group activity where students discuss a stimulus, question, or story. It is not an adversarial process, and the purpose is not to win the argument. A COI should follow the inquiry where it leads, and the discussion makes the pathway, not the facilitator or teacher. In a COI, students are seated in a circle and reminded of group rules or protocols. In the discussion, students listen respectfully to each other, use their notes to challenge unsupported opinions or assumptions, build on each other’s ideas, and work together to form inferences from what has been said. At the conclusion of </w:t>
      </w:r>
      <w:r w:rsidR="00821F02">
        <w:t>the discussion</w:t>
      </w:r>
      <w:r w:rsidR="00821F02" w:rsidRPr="0023734C">
        <w:t xml:space="preserve">, it is important to engage students in a process of self-reflection for them to evaluate their understanding of the concept or value discussed and how well the group functioned. A useful teacher resource for ideas on the phases of the COI may include </w:t>
      </w:r>
      <w:hyperlink r:id="rId38" w:history="1">
        <w:r w:rsidR="00821F02" w:rsidRPr="008F7E46">
          <w:rPr>
            <w:rStyle w:val="Hyperlink"/>
          </w:rPr>
          <w:t>Values Education for Australian Schooling: Philosophy in the Classroom © Commonwealth of Australia 2006 [PDF 5</w:t>
        </w:r>
        <w:r w:rsidR="00821F02">
          <w:rPr>
            <w:rStyle w:val="Hyperlink"/>
          </w:rPr>
          <w:t>8.6</w:t>
        </w:r>
        <w:r w:rsidR="00821F02" w:rsidRPr="008F7E46">
          <w:rPr>
            <w:rStyle w:val="Hyperlink"/>
          </w:rPr>
          <w:t>KB]</w:t>
        </w:r>
      </w:hyperlink>
      <w:r w:rsidR="00821F02" w:rsidRPr="0023734C">
        <w:t>.</w:t>
      </w:r>
    </w:p>
    <w:p w14:paraId="105D5FE0" w14:textId="77777777" w:rsidR="00821F02" w:rsidRPr="0023734C" w:rsidRDefault="00821F02" w:rsidP="00821F02">
      <w:pPr>
        <w:pStyle w:val="FeatureBox2"/>
      </w:pPr>
      <w:r w:rsidRPr="0023734C">
        <w:t xml:space="preserve">Generally, students would require 2 lessons to prepare for </w:t>
      </w:r>
      <w:r>
        <w:t>the COI</w:t>
      </w:r>
      <w:r w:rsidRPr="0023734C">
        <w:t xml:space="preserve"> and another lesson for the </w:t>
      </w:r>
      <w:r>
        <w:t>COI itself</w:t>
      </w:r>
      <w:r w:rsidRPr="0023734C">
        <w:t>. The scaffold provided below will allow students to self-assess in the lesson after the COI is held. In some contexts, students may need adjustments, additional scaffolding, and support to ensure that they are able to actively participate in the COI.</w:t>
      </w:r>
    </w:p>
    <w:p w14:paraId="6933E0F3" w14:textId="77777777" w:rsidR="00821F02" w:rsidRPr="0023734C" w:rsidRDefault="00821F02" w:rsidP="00821F02">
      <w:r w:rsidRPr="0023734C">
        <w:t>In this activity, the class will participate in a community of inquiry. The question for discussion will be</w:t>
      </w:r>
      <w:r>
        <w:t>,</w:t>
      </w:r>
      <w:r w:rsidRPr="0023734C">
        <w:t xml:space="preserve"> ‘Is it possible that I am in a dream?’ To prepare for the task, you should</w:t>
      </w:r>
      <w:r>
        <w:t>:</w:t>
      </w:r>
    </w:p>
    <w:p w14:paraId="0649BC8C" w14:textId="77777777" w:rsidR="00821F02" w:rsidRPr="0023734C" w:rsidRDefault="00821F02" w:rsidP="00821F02">
      <w:pPr>
        <w:pStyle w:val="ListBullet"/>
        <w:numPr>
          <w:ilvl w:val="0"/>
          <w:numId w:val="2"/>
        </w:numPr>
      </w:pPr>
      <w:r w:rsidRPr="0023734C">
        <w:t>ensure that you understand the question</w:t>
      </w:r>
    </w:p>
    <w:p w14:paraId="55D2FA69" w14:textId="77777777" w:rsidR="00821F02" w:rsidRPr="0023734C" w:rsidRDefault="00821F02" w:rsidP="00821F02">
      <w:pPr>
        <w:pStyle w:val="ListBullet"/>
        <w:numPr>
          <w:ilvl w:val="0"/>
          <w:numId w:val="2"/>
        </w:numPr>
      </w:pPr>
      <w:r w:rsidRPr="0023734C">
        <w:t>review notes from this topic and consider logical arguments in response to this question</w:t>
      </w:r>
    </w:p>
    <w:p w14:paraId="19DD66CA" w14:textId="77777777" w:rsidR="00821F02" w:rsidRPr="0023734C" w:rsidRDefault="00821F02" w:rsidP="00821F02">
      <w:pPr>
        <w:pStyle w:val="ListBullet"/>
        <w:numPr>
          <w:ilvl w:val="0"/>
          <w:numId w:val="2"/>
        </w:numPr>
      </w:pPr>
      <w:r w:rsidRPr="0023734C">
        <w:t>prepare examples, analogies</w:t>
      </w:r>
      <w:r>
        <w:t>,</w:t>
      </w:r>
      <w:r w:rsidRPr="0023734C">
        <w:t xml:space="preserve"> or thought experiments that may support your argument</w:t>
      </w:r>
    </w:p>
    <w:p w14:paraId="5DBD0249" w14:textId="77777777" w:rsidR="00821F02" w:rsidRPr="0023734C" w:rsidRDefault="00821F02" w:rsidP="00821F02">
      <w:pPr>
        <w:pStyle w:val="ListBullet"/>
        <w:numPr>
          <w:ilvl w:val="0"/>
          <w:numId w:val="2"/>
        </w:numPr>
      </w:pPr>
      <w:r w:rsidRPr="0023734C">
        <w:t>consider counter arguments that may be presented</w:t>
      </w:r>
      <w:r>
        <w:t>.</w:t>
      </w:r>
    </w:p>
    <w:p w14:paraId="370D9F7C" w14:textId="77777777" w:rsidR="00821F02" w:rsidRPr="0023734C" w:rsidRDefault="00821F02" w:rsidP="00821F02">
      <w:r w:rsidRPr="0023734C">
        <w:lastRenderedPageBreak/>
        <w:t xml:space="preserve">Use the self-assessment criteria provided </w:t>
      </w:r>
      <w:r>
        <w:t xml:space="preserve">in </w:t>
      </w:r>
      <w:r>
        <w:fldChar w:fldCharType="begin"/>
      </w:r>
      <w:r>
        <w:instrText xml:space="preserve"> REF _Ref103870353 \h  \* MERGEFORMAT </w:instrText>
      </w:r>
      <w:r>
        <w:fldChar w:fldCharType="separate"/>
      </w:r>
      <w:r>
        <w:t xml:space="preserve">Table </w:t>
      </w:r>
      <w:r>
        <w:rPr>
          <w:noProof/>
        </w:rPr>
        <w:t>6</w:t>
      </w:r>
      <w:r>
        <w:fldChar w:fldCharType="end"/>
      </w:r>
      <w:r>
        <w:t xml:space="preserve"> </w:t>
      </w:r>
      <w:r w:rsidRPr="0023734C">
        <w:t>to consider your participation in the COI. Use the questions provided to assist you to make notes in the following table:</w:t>
      </w:r>
    </w:p>
    <w:p w14:paraId="20AC2048" w14:textId="77777777" w:rsidR="00821F02" w:rsidRDefault="00821F02" w:rsidP="00821F02">
      <w:pPr>
        <w:pStyle w:val="Caption"/>
      </w:pPr>
      <w:bookmarkStart w:id="39" w:name="_Ref103870353"/>
      <w:r>
        <w:t xml:space="preserve">Table </w:t>
      </w:r>
      <w:fldSimple w:instr=" SEQ Table \* ARABIC ">
        <w:r>
          <w:rPr>
            <w:noProof/>
          </w:rPr>
          <w:t>6</w:t>
        </w:r>
      </w:fldSimple>
      <w:bookmarkEnd w:id="39"/>
      <w:r>
        <w:t xml:space="preserve"> – Self-assessment of participation</w:t>
      </w:r>
    </w:p>
    <w:tbl>
      <w:tblPr>
        <w:tblStyle w:val="Tableheader"/>
        <w:tblW w:w="0" w:type="auto"/>
        <w:tblLook w:val="04A0" w:firstRow="1" w:lastRow="0" w:firstColumn="1" w:lastColumn="0" w:noHBand="0" w:noVBand="1"/>
        <w:tblDescription w:val="Table with self-assessment criteria and questions to consider provided to assist students to make notes on their participation in the community of inquiry. There are blank cells in column 3 for students to fill out.&#10;&#10;"/>
      </w:tblPr>
      <w:tblGrid>
        <w:gridCol w:w="2097"/>
        <w:gridCol w:w="4289"/>
        <w:gridCol w:w="3186"/>
      </w:tblGrid>
      <w:tr w:rsidR="00821F02" w14:paraId="7535AA4E" w14:textId="77777777" w:rsidTr="00123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065F2188" w14:textId="77777777" w:rsidR="00821F02" w:rsidRDefault="00821F02" w:rsidP="00123734">
            <w:r>
              <w:t>Criteria</w:t>
            </w:r>
          </w:p>
        </w:tc>
        <w:tc>
          <w:tcPr>
            <w:tcW w:w="4289" w:type="dxa"/>
          </w:tcPr>
          <w:p w14:paraId="0A961ACD" w14:textId="77777777" w:rsidR="00821F02" w:rsidRDefault="00821F02" w:rsidP="00123734">
            <w:pPr>
              <w:cnfStyle w:val="100000000000" w:firstRow="1" w:lastRow="0" w:firstColumn="0" w:lastColumn="0" w:oddVBand="0" w:evenVBand="0" w:oddHBand="0" w:evenHBand="0" w:firstRowFirstColumn="0" w:firstRowLastColumn="0" w:lastRowFirstColumn="0" w:lastRowLastColumn="0"/>
            </w:pPr>
            <w:r>
              <w:t>Questions to consider</w:t>
            </w:r>
          </w:p>
        </w:tc>
        <w:tc>
          <w:tcPr>
            <w:tcW w:w="3186" w:type="dxa"/>
          </w:tcPr>
          <w:p w14:paraId="3B8EED62" w14:textId="77777777" w:rsidR="00821F02" w:rsidRDefault="00821F02" w:rsidP="00123734">
            <w:pPr>
              <w:cnfStyle w:val="100000000000" w:firstRow="1" w:lastRow="0" w:firstColumn="0" w:lastColumn="0" w:oddVBand="0" w:evenVBand="0" w:oddHBand="0" w:evenHBand="0" w:firstRowFirstColumn="0" w:firstRowLastColumn="0" w:lastRowFirstColumn="0" w:lastRowLastColumn="0"/>
            </w:pPr>
            <w:r>
              <w:t>Notes</w:t>
            </w:r>
          </w:p>
        </w:tc>
      </w:tr>
      <w:tr w:rsidR="00821F02" w14:paraId="24E45CDF" w14:textId="77777777" w:rsidTr="0012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26D36D25" w14:textId="77777777" w:rsidR="00821F02" w:rsidRDefault="00821F02" w:rsidP="00123734">
            <w:r>
              <w:t>Preparation for the COI</w:t>
            </w:r>
          </w:p>
        </w:tc>
        <w:tc>
          <w:tcPr>
            <w:tcW w:w="4289" w:type="dxa"/>
          </w:tcPr>
          <w:p w14:paraId="180EF332" w14:textId="77777777" w:rsidR="00821F02" w:rsidRDefault="00821F02" w:rsidP="00123734">
            <w:pPr>
              <w:cnfStyle w:val="000000100000" w:firstRow="0" w:lastRow="0" w:firstColumn="0" w:lastColumn="0" w:oddVBand="0" w:evenVBand="0" w:oddHBand="1" w:evenHBand="0" w:firstRowFirstColumn="0" w:firstRowLastColumn="0" w:lastRowFirstColumn="0" w:lastRowLastColumn="0"/>
            </w:pPr>
            <w:r>
              <w:t>Did I have a clear understanding of the question?</w:t>
            </w:r>
          </w:p>
          <w:p w14:paraId="109474F9" w14:textId="77777777" w:rsidR="00821F02" w:rsidRDefault="00821F02" w:rsidP="00123734">
            <w:pPr>
              <w:cnfStyle w:val="000000100000" w:firstRow="0" w:lastRow="0" w:firstColumn="0" w:lastColumn="0" w:oddVBand="0" w:evenVBand="0" w:oddHBand="1" w:evenHBand="0" w:firstRowFirstColumn="0" w:firstRowLastColumn="0" w:lastRowFirstColumn="0" w:lastRowLastColumn="0"/>
            </w:pPr>
            <w:r>
              <w:t>Did I prepare logical arguments?</w:t>
            </w:r>
          </w:p>
          <w:p w14:paraId="2A582397" w14:textId="77777777" w:rsidR="00821F02" w:rsidRDefault="00821F02" w:rsidP="00123734">
            <w:pPr>
              <w:cnfStyle w:val="000000100000" w:firstRow="0" w:lastRow="0" w:firstColumn="0" w:lastColumn="0" w:oddVBand="0" w:evenVBand="0" w:oddHBand="1" w:evenHBand="0" w:firstRowFirstColumn="0" w:firstRowLastColumn="0" w:lastRowFirstColumn="0" w:lastRowLastColumn="0"/>
            </w:pPr>
            <w:r>
              <w:t>Did I prepare thought experiments and analogies to use?</w:t>
            </w:r>
          </w:p>
        </w:tc>
        <w:tc>
          <w:tcPr>
            <w:tcW w:w="3186" w:type="dxa"/>
          </w:tcPr>
          <w:p w14:paraId="125A1500" w14:textId="77777777" w:rsidR="00821F02" w:rsidRDefault="00821F02" w:rsidP="00123734">
            <w:pPr>
              <w:cnfStyle w:val="000000100000" w:firstRow="0" w:lastRow="0" w:firstColumn="0" w:lastColumn="0" w:oddVBand="0" w:evenVBand="0" w:oddHBand="1" w:evenHBand="0" w:firstRowFirstColumn="0" w:firstRowLastColumn="0" w:lastRowFirstColumn="0" w:lastRowLastColumn="0"/>
            </w:pPr>
          </w:p>
        </w:tc>
      </w:tr>
      <w:tr w:rsidR="00821F02" w14:paraId="1AAB7992" w14:textId="77777777" w:rsidTr="001237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67CB8F81" w14:textId="77777777" w:rsidR="00821F02" w:rsidRDefault="00821F02" w:rsidP="00123734">
            <w:r>
              <w:t>Communication skills</w:t>
            </w:r>
          </w:p>
        </w:tc>
        <w:tc>
          <w:tcPr>
            <w:tcW w:w="4289" w:type="dxa"/>
          </w:tcPr>
          <w:p w14:paraId="074D466C" w14:textId="77777777" w:rsidR="00821F02" w:rsidRDefault="00821F02" w:rsidP="00123734">
            <w:pPr>
              <w:cnfStyle w:val="000000010000" w:firstRow="0" w:lastRow="0" w:firstColumn="0" w:lastColumn="0" w:oddVBand="0" w:evenVBand="0" w:oddHBand="0" w:evenHBand="1" w:firstRowFirstColumn="0" w:firstRowLastColumn="0" w:lastRowFirstColumn="0" w:lastRowLastColumn="0"/>
            </w:pPr>
            <w:r>
              <w:t>Did I contribute ideas?</w:t>
            </w:r>
          </w:p>
          <w:p w14:paraId="3A9348B2" w14:textId="77777777" w:rsidR="00821F02" w:rsidRDefault="00821F02" w:rsidP="00123734">
            <w:pPr>
              <w:cnfStyle w:val="000000010000" w:firstRow="0" w:lastRow="0" w:firstColumn="0" w:lastColumn="0" w:oddVBand="0" w:evenVBand="0" w:oddHBand="0" w:evenHBand="1" w:firstRowFirstColumn="0" w:firstRowLastColumn="0" w:lastRowFirstColumn="0" w:lastRowLastColumn="0"/>
            </w:pPr>
            <w:r>
              <w:t>Were my ideas logical?</w:t>
            </w:r>
          </w:p>
          <w:p w14:paraId="3F5895A1" w14:textId="77777777" w:rsidR="00821F02" w:rsidRDefault="00821F02" w:rsidP="00123734">
            <w:pPr>
              <w:cnfStyle w:val="000000010000" w:firstRow="0" w:lastRow="0" w:firstColumn="0" w:lastColumn="0" w:oddVBand="0" w:evenVBand="0" w:oddHBand="0" w:evenHBand="1" w:firstRowFirstColumn="0" w:firstRowLastColumn="0" w:lastRowFirstColumn="0" w:lastRowLastColumn="0"/>
            </w:pPr>
            <w:r>
              <w:t>Was I able to support my ideas with examples, thought experiments, or analogies?</w:t>
            </w:r>
          </w:p>
          <w:p w14:paraId="44710779" w14:textId="77777777" w:rsidR="00821F02" w:rsidRDefault="00821F02" w:rsidP="00123734">
            <w:pPr>
              <w:cnfStyle w:val="000000010000" w:firstRow="0" w:lastRow="0" w:firstColumn="0" w:lastColumn="0" w:oddVBand="0" w:evenVBand="0" w:oddHBand="0" w:evenHBand="1" w:firstRowFirstColumn="0" w:firstRowLastColumn="0" w:lastRowFirstColumn="0" w:lastRowLastColumn="0"/>
            </w:pPr>
            <w:r>
              <w:t>Did I actively listen to others?</w:t>
            </w:r>
          </w:p>
          <w:p w14:paraId="3F387976" w14:textId="77777777" w:rsidR="00821F02" w:rsidRDefault="00821F02" w:rsidP="00123734">
            <w:pPr>
              <w:cnfStyle w:val="000000010000" w:firstRow="0" w:lastRow="0" w:firstColumn="0" w:lastColumn="0" w:oddVBand="0" w:evenVBand="0" w:oddHBand="0" w:evenHBand="1" w:firstRowFirstColumn="0" w:firstRowLastColumn="0" w:lastRowFirstColumn="0" w:lastRowLastColumn="0"/>
            </w:pPr>
            <w:r>
              <w:t>Was I respectful?</w:t>
            </w:r>
          </w:p>
          <w:p w14:paraId="749868CC" w14:textId="77777777" w:rsidR="00821F02" w:rsidRDefault="00821F02" w:rsidP="00123734">
            <w:pPr>
              <w:cnfStyle w:val="000000010000" w:firstRow="0" w:lastRow="0" w:firstColumn="0" w:lastColumn="0" w:oddVBand="0" w:evenVBand="0" w:oddHBand="0" w:evenHBand="1" w:firstRowFirstColumn="0" w:firstRowLastColumn="0" w:lastRowFirstColumn="0" w:lastRowLastColumn="0"/>
            </w:pPr>
            <w:r>
              <w:t>Did I support and encourage others?</w:t>
            </w:r>
          </w:p>
        </w:tc>
        <w:tc>
          <w:tcPr>
            <w:tcW w:w="3186" w:type="dxa"/>
          </w:tcPr>
          <w:p w14:paraId="15F95E83" w14:textId="77777777" w:rsidR="00821F02" w:rsidRDefault="00821F02" w:rsidP="00123734">
            <w:pPr>
              <w:cnfStyle w:val="000000010000" w:firstRow="0" w:lastRow="0" w:firstColumn="0" w:lastColumn="0" w:oddVBand="0" w:evenVBand="0" w:oddHBand="0" w:evenHBand="1" w:firstRowFirstColumn="0" w:firstRowLastColumn="0" w:lastRowFirstColumn="0" w:lastRowLastColumn="0"/>
            </w:pPr>
          </w:p>
        </w:tc>
      </w:tr>
      <w:tr w:rsidR="00821F02" w14:paraId="59420256" w14:textId="77777777" w:rsidTr="00123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tcPr>
          <w:p w14:paraId="3F638F6F" w14:textId="77777777" w:rsidR="00821F02" w:rsidRDefault="00821F02" w:rsidP="00123734">
            <w:r>
              <w:t>Engaging with the thoughts of others</w:t>
            </w:r>
          </w:p>
        </w:tc>
        <w:tc>
          <w:tcPr>
            <w:tcW w:w="4289" w:type="dxa"/>
          </w:tcPr>
          <w:p w14:paraId="69827468" w14:textId="77777777" w:rsidR="00821F02" w:rsidRDefault="00821F02" w:rsidP="00123734">
            <w:pPr>
              <w:cnfStyle w:val="000000100000" w:firstRow="0" w:lastRow="0" w:firstColumn="0" w:lastColumn="0" w:oddVBand="0" w:evenVBand="0" w:oddHBand="1" w:evenHBand="0" w:firstRowFirstColumn="0" w:firstRowLastColumn="0" w:lastRowFirstColumn="0" w:lastRowLastColumn="0"/>
            </w:pPr>
            <w:r>
              <w:t>Did I build on or extend the ideas of others?</w:t>
            </w:r>
          </w:p>
          <w:p w14:paraId="4CB8A6E0" w14:textId="77777777" w:rsidR="00821F02" w:rsidRDefault="00821F02" w:rsidP="00123734">
            <w:pPr>
              <w:cnfStyle w:val="000000100000" w:firstRow="0" w:lastRow="0" w:firstColumn="0" w:lastColumn="0" w:oddVBand="0" w:evenVBand="0" w:oddHBand="1" w:evenHBand="0" w:firstRowFirstColumn="0" w:firstRowLastColumn="0" w:lastRowFirstColumn="0" w:lastRowLastColumn="0"/>
            </w:pPr>
            <w:r>
              <w:t>Was I able to link the ideas of group members or make inferences from what had been said?</w:t>
            </w:r>
          </w:p>
          <w:p w14:paraId="62E6CB32" w14:textId="77777777" w:rsidR="00821F02" w:rsidRDefault="00821F02" w:rsidP="00123734">
            <w:pPr>
              <w:cnfStyle w:val="000000100000" w:firstRow="0" w:lastRow="0" w:firstColumn="0" w:lastColumn="0" w:oddVBand="0" w:evenVBand="0" w:oddHBand="1" w:evenHBand="0" w:firstRowFirstColumn="0" w:firstRowLastColumn="0" w:lastRowFirstColumn="0" w:lastRowLastColumn="0"/>
            </w:pPr>
            <w:r>
              <w:t>Did I challenge group members to clarify their meaning?</w:t>
            </w:r>
          </w:p>
          <w:p w14:paraId="4B0E259D" w14:textId="77777777" w:rsidR="00821F02" w:rsidRDefault="00821F02" w:rsidP="00123734">
            <w:pPr>
              <w:cnfStyle w:val="000000100000" w:firstRow="0" w:lastRow="0" w:firstColumn="0" w:lastColumn="0" w:oddVBand="0" w:evenVBand="0" w:oddHBand="1" w:evenHBand="0" w:firstRowFirstColumn="0" w:firstRowLastColumn="0" w:lastRowFirstColumn="0" w:lastRowLastColumn="0"/>
            </w:pPr>
            <w:r>
              <w:t>Did I respectfully challenge the reasoning of others?</w:t>
            </w:r>
          </w:p>
        </w:tc>
        <w:tc>
          <w:tcPr>
            <w:tcW w:w="3186" w:type="dxa"/>
          </w:tcPr>
          <w:p w14:paraId="78C5D9D0" w14:textId="77777777" w:rsidR="00821F02" w:rsidRDefault="00821F02" w:rsidP="00123734">
            <w:pPr>
              <w:cnfStyle w:val="000000100000" w:firstRow="0" w:lastRow="0" w:firstColumn="0" w:lastColumn="0" w:oddVBand="0" w:evenVBand="0" w:oddHBand="1" w:evenHBand="0" w:firstRowFirstColumn="0" w:firstRowLastColumn="0" w:lastRowFirstColumn="0" w:lastRowLastColumn="0"/>
            </w:pPr>
          </w:p>
        </w:tc>
      </w:tr>
    </w:tbl>
    <w:p w14:paraId="54608E28" w14:textId="77777777" w:rsidR="00821F02" w:rsidRDefault="00821F02" w:rsidP="00821F02">
      <w:r w:rsidRPr="0023734C">
        <w:t xml:space="preserve">Complete an individual reflection on your participation, using </w:t>
      </w:r>
      <w:r>
        <w:t>your</w:t>
      </w:r>
      <w:r w:rsidRPr="0023734C">
        <w:t xml:space="preserve"> self-assessment responses. Use this to write one paragraph on how your preparation, participation</w:t>
      </w:r>
      <w:r>
        <w:t>,</w:t>
      </w:r>
      <w:r w:rsidRPr="0023734C">
        <w:t xml:space="preserve"> or communication could be improved.</w:t>
      </w:r>
    </w:p>
    <w:p w14:paraId="4DFBD7DB" w14:textId="521EDFF0" w:rsidR="00821F02" w:rsidRDefault="00821F02" w:rsidP="00821F02">
      <w:pPr>
        <w:pStyle w:val="Heading2"/>
      </w:pPr>
      <w:bookmarkStart w:id="40" w:name="_Toc121937988"/>
      <w:bookmarkEnd w:id="33"/>
      <w:bookmarkEnd w:id="37"/>
      <w:r>
        <w:lastRenderedPageBreak/>
        <w:t>Assessment task</w:t>
      </w:r>
      <w:r w:rsidR="008E0A3A">
        <w:t>:</w:t>
      </w:r>
      <w:r>
        <w:t xml:space="preserve"> </w:t>
      </w:r>
      <w:r w:rsidR="008E0A3A">
        <w:t>T</w:t>
      </w:r>
      <w:r>
        <w:t>he most important philosopher of knowledge</w:t>
      </w:r>
      <w:bookmarkEnd w:id="40"/>
    </w:p>
    <w:p w14:paraId="5194D861" w14:textId="3972B385" w:rsidR="00821F02" w:rsidRDefault="009E5FA3" w:rsidP="00821F02">
      <w:pPr>
        <w:pStyle w:val="FeatureBox2"/>
      </w:pPr>
      <w:r>
        <w:rPr>
          <w:rStyle w:val="Strong"/>
        </w:rPr>
        <w:t>N</w:t>
      </w:r>
      <w:r w:rsidR="00821F02" w:rsidRPr="0023734C">
        <w:rPr>
          <w:rStyle w:val="Strong"/>
        </w:rPr>
        <w:t>ote:</w:t>
      </w:r>
      <w:r w:rsidR="00821F02" w:rsidRPr="0023734C">
        <w:t xml:space="preserve"> The task involves students working individually to write an extended response. Students should be explicitly taught the meaning of the directive term, </w:t>
      </w:r>
      <w:r w:rsidR="00821F02">
        <w:t>‘</w:t>
      </w:r>
      <w:r w:rsidR="00821F02" w:rsidRPr="0023734C">
        <w:t>assess</w:t>
      </w:r>
      <w:r w:rsidR="00821F02">
        <w:t>’</w:t>
      </w:r>
      <w:r w:rsidR="00821F02" w:rsidRPr="0023734C">
        <w:t>. It would also be useful to provide scaffolding on how to draft an extended response, structure paragraphs</w:t>
      </w:r>
      <w:r w:rsidR="00821F02">
        <w:t>,</w:t>
      </w:r>
      <w:r w:rsidR="00821F02" w:rsidRPr="0023734C">
        <w:t xml:space="preserve"> and conduct research. Because materials are complex, simple </w:t>
      </w:r>
      <w:r w:rsidR="00821F02">
        <w:t>web</w:t>
      </w:r>
      <w:r w:rsidR="00821F02" w:rsidRPr="0023734C">
        <w:t>sites should be provided for students</w:t>
      </w:r>
      <w:r w:rsidR="00821F02">
        <w:t>,</w:t>
      </w:r>
      <w:r w:rsidR="00821F02" w:rsidRPr="0023734C">
        <w:t xml:space="preserve"> </w:t>
      </w:r>
      <w:r w:rsidR="00821F02">
        <w:t>as well as</w:t>
      </w:r>
      <w:r w:rsidR="00821F02" w:rsidRPr="0023734C">
        <w:t xml:space="preserve"> ideas on how to break things down and keep it simple. Ideas to assist students with structuring their writing </w:t>
      </w:r>
      <w:r w:rsidR="00821F02">
        <w:t>are included in the department’s</w:t>
      </w:r>
      <w:r w:rsidR="00821F02" w:rsidRPr="0023734C">
        <w:t xml:space="preserve"> </w:t>
      </w:r>
      <w:hyperlink r:id="rId39" w:history="1">
        <w:r w:rsidR="00821F02">
          <w:rPr>
            <w:rStyle w:val="Hyperlink"/>
          </w:rPr>
          <w:t>Teaching strategies: Paragraphing</w:t>
        </w:r>
      </w:hyperlink>
      <w:r w:rsidR="00821F02">
        <w:t>.</w:t>
      </w:r>
    </w:p>
    <w:p w14:paraId="563DE9B0" w14:textId="77777777" w:rsidR="00821F02" w:rsidRPr="0023734C" w:rsidRDefault="00821F02" w:rsidP="00821F02">
      <w:pPr>
        <w:pStyle w:val="Heading3"/>
      </w:pPr>
      <w:bookmarkStart w:id="41" w:name="_Toc121937989"/>
      <w:r>
        <w:t>Outcomes</w:t>
      </w:r>
      <w:bookmarkEnd w:id="41"/>
    </w:p>
    <w:p w14:paraId="203AE6B9" w14:textId="77777777" w:rsidR="00821F02" w:rsidRPr="0023734C" w:rsidRDefault="00821F02" w:rsidP="00821F02">
      <w:pPr>
        <w:pStyle w:val="ListBullet"/>
        <w:numPr>
          <w:ilvl w:val="0"/>
          <w:numId w:val="2"/>
        </w:numPr>
      </w:pPr>
      <w:bookmarkStart w:id="42" w:name="_Toc89169894"/>
      <w:bookmarkStart w:id="43" w:name="_Toc99381721"/>
      <w:r w:rsidRPr="0023734C">
        <w:rPr>
          <w:rStyle w:val="Strong"/>
        </w:rPr>
        <w:t>PH5-1</w:t>
      </w:r>
      <w:r w:rsidRPr="0023734C">
        <w:rPr>
          <w:rStyle w:val="Strong"/>
          <w:b w:val="0"/>
        </w:rPr>
        <w:t xml:space="preserve"> </w:t>
      </w:r>
      <w:r w:rsidRPr="0023734C">
        <w:t>examines key philosophical thinkers, problems</w:t>
      </w:r>
      <w:r>
        <w:t>,</w:t>
      </w:r>
      <w:r w:rsidRPr="0023734C">
        <w:t xml:space="preserve"> and arguments</w:t>
      </w:r>
    </w:p>
    <w:p w14:paraId="0EB1FC42" w14:textId="77777777" w:rsidR="00821F02" w:rsidRPr="0023734C" w:rsidRDefault="00821F02" w:rsidP="00821F02">
      <w:pPr>
        <w:pStyle w:val="ListBullet"/>
        <w:numPr>
          <w:ilvl w:val="0"/>
          <w:numId w:val="2"/>
        </w:numPr>
      </w:pPr>
      <w:r w:rsidRPr="0023734C">
        <w:rPr>
          <w:rStyle w:val="Strong"/>
        </w:rPr>
        <w:t>PH5-4</w:t>
      </w:r>
      <w:r w:rsidRPr="0023734C">
        <w:rPr>
          <w:rStyle w:val="Strong"/>
          <w:b w:val="0"/>
        </w:rPr>
        <w:t xml:space="preserve"> </w:t>
      </w:r>
      <w:r w:rsidRPr="0023734C">
        <w:t>researches and assesses information using a variety of sources</w:t>
      </w:r>
    </w:p>
    <w:p w14:paraId="5D273A87" w14:textId="77777777" w:rsidR="00821F02" w:rsidRPr="0023734C" w:rsidRDefault="00821F02" w:rsidP="00821F02">
      <w:pPr>
        <w:pStyle w:val="ListBullet"/>
        <w:numPr>
          <w:ilvl w:val="0"/>
          <w:numId w:val="2"/>
        </w:numPr>
        <w:rPr>
          <w:rStyle w:val="Strong"/>
          <w:b w:val="0"/>
        </w:rPr>
      </w:pPr>
      <w:r w:rsidRPr="0023734C">
        <w:rPr>
          <w:rStyle w:val="Strong"/>
        </w:rPr>
        <w:t>PH5-6</w:t>
      </w:r>
      <w:r w:rsidRPr="0023734C">
        <w:rPr>
          <w:rStyle w:val="Strong"/>
          <w:b w:val="0"/>
        </w:rPr>
        <w:t xml:space="preserve"> </w:t>
      </w:r>
      <w:r w:rsidRPr="0023734C">
        <w:t>constructs logical arguments based on critical reasoning</w:t>
      </w:r>
    </w:p>
    <w:p w14:paraId="44FD42FB" w14:textId="77777777" w:rsidR="00821F02" w:rsidRDefault="00821F02" w:rsidP="00821F02">
      <w:pPr>
        <w:pStyle w:val="Heading3"/>
      </w:pPr>
      <w:bookmarkStart w:id="44" w:name="_Toc121937990"/>
      <w:r w:rsidRPr="0023734C">
        <w:t>Content</w:t>
      </w:r>
      <w:bookmarkEnd w:id="42"/>
      <w:bookmarkEnd w:id="43"/>
      <w:bookmarkEnd w:id="44"/>
    </w:p>
    <w:p w14:paraId="42FF6D47" w14:textId="77777777" w:rsidR="00821F02" w:rsidRPr="00CD3841" w:rsidRDefault="00821F02" w:rsidP="00821F02">
      <w:r>
        <w:t>Students examine philosophical thinking on epistemology.</w:t>
      </w:r>
    </w:p>
    <w:p w14:paraId="5C100B51" w14:textId="77777777" w:rsidR="00821F02" w:rsidRDefault="00821F02" w:rsidP="00821F02">
      <w:pPr>
        <w:pStyle w:val="Heading3"/>
      </w:pPr>
      <w:bookmarkStart w:id="45" w:name="_Toc89169895"/>
      <w:bookmarkStart w:id="46" w:name="_Toc99381722"/>
      <w:bookmarkStart w:id="47" w:name="_Toc121937991"/>
      <w:r>
        <w:t xml:space="preserve">Task </w:t>
      </w:r>
      <w:r w:rsidRPr="0023734C">
        <w:t>instructions</w:t>
      </w:r>
      <w:bookmarkEnd w:id="45"/>
      <w:bookmarkEnd w:id="46"/>
      <w:bookmarkEnd w:id="47"/>
    </w:p>
    <w:p w14:paraId="6E8F0A0D" w14:textId="77777777" w:rsidR="00821F02" w:rsidRPr="00CD3841" w:rsidRDefault="00821F02" w:rsidP="00821F02">
      <w:bookmarkStart w:id="48" w:name="_Toc89169896"/>
      <w:bookmarkStart w:id="49" w:name="_Toc99381723"/>
      <w:r w:rsidRPr="00CD3841">
        <w:t>Write an extended response to the following question</w:t>
      </w:r>
      <w:r>
        <w:t>:</w:t>
      </w:r>
      <w:r w:rsidRPr="00CD3841">
        <w:t xml:space="preserve"> ‘</w:t>
      </w:r>
      <w:r>
        <w:t>W</w:t>
      </w:r>
      <w:r w:rsidRPr="00CD3841">
        <w:t xml:space="preserve">ho is the most important epistemology philosopher </w:t>
      </w:r>
      <w:r>
        <w:t>for</w:t>
      </w:r>
      <w:r w:rsidRPr="00CD3841">
        <w:t xml:space="preserve"> our world</w:t>
      </w:r>
      <w:r>
        <w:t>?</w:t>
      </w:r>
      <w:r w:rsidRPr="00CD3841">
        <w:t>’</w:t>
      </w:r>
    </w:p>
    <w:p w14:paraId="00817695" w14:textId="77777777" w:rsidR="00821F02" w:rsidRPr="00CD3841" w:rsidRDefault="00821F02" w:rsidP="00821F02">
      <w:r w:rsidRPr="00CD3841">
        <w:t>In your response you should include the following</w:t>
      </w:r>
      <w:r>
        <w:t>:</w:t>
      </w:r>
    </w:p>
    <w:p w14:paraId="01AEEE4D" w14:textId="77777777" w:rsidR="00821F02" w:rsidRPr="00CD3841" w:rsidRDefault="00821F02" w:rsidP="00821F02">
      <w:pPr>
        <w:pStyle w:val="ListBullet"/>
        <w:numPr>
          <w:ilvl w:val="0"/>
          <w:numId w:val="2"/>
        </w:numPr>
      </w:pPr>
      <w:r w:rsidRPr="00CD3841">
        <w:t>an introduction, body, and conclusion</w:t>
      </w:r>
    </w:p>
    <w:p w14:paraId="2EF8ADFB" w14:textId="77777777" w:rsidR="00821F02" w:rsidRPr="00CD3841" w:rsidRDefault="00821F02" w:rsidP="00821F02">
      <w:pPr>
        <w:pStyle w:val="ListBullet"/>
        <w:numPr>
          <w:ilvl w:val="0"/>
          <w:numId w:val="2"/>
        </w:numPr>
      </w:pPr>
      <w:r w:rsidRPr="00CD3841">
        <w:t xml:space="preserve">clear structure for paragraphs, for example, </w:t>
      </w:r>
      <w:r w:rsidRPr="00FF7F6A">
        <w:t>PEEL</w:t>
      </w:r>
    </w:p>
    <w:p w14:paraId="15374964" w14:textId="77777777" w:rsidR="00821F02" w:rsidRPr="00CD3841" w:rsidRDefault="00821F02" w:rsidP="00821F02">
      <w:pPr>
        <w:pStyle w:val="ListBullet"/>
        <w:numPr>
          <w:ilvl w:val="0"/>
          <w:numId w:val="2"/>
        </w:numPr>
      </w:pPr>
      <w:r w:rsidRPr="00CD3841">
        <w:t>your own ideas</w:t>
      </w:r>
    </w:p>
    <w:p w14:paraId="05074C4C" w14:textId="77777777" w:rsidR="00821F02" w:rsidRPr="00CD3841" w:rsidRDefault="00821F02" w:rsidP="00821F02">
      <w:pPr>
        <w:pStyle w:val="ListBullet"/>
        <w:numPr>
          <w:ilvl w:val="0"/>
          <w:numId w:val="2"/>
        </w:numPr>
      </w:pPr>
      <w:r w:rsidRPr="00CD3841">
        <w:t>arguments and links between ideas</w:t>
      </w:r>
    </w:p>
    <w:p w14:paraId="0406BBF8" w14:textId="77777777" w:rsidR="00821F02" w:rsidRPr="00CD3841" w:rsidRDefault="00821F02" w:rsidP="00821F02">
      <w:pPr>
        <w:pStyle w:val="ListBullet"/>
        <w:numPr>
          <w:ilvl w:val="0"/>
          <w:numId w:val="2"/>
        </w:numPr>
      </w:pPr>
      <w:r w:rsidRPr="00CD3841">
        <w:t>a discussion of a variety of philosophers and their big ideas on knowledge</w:t>
      </w:r>
    </w:p>
    <w:p w14:paraId="1165C558" w14:textId="77777777" w:rsidR="00821F02" w:rsidRPr="00CD3841" w:rsidRDefault="00821F02" w:rsidP="00821F02">
      <w:pPr>
        <w:pStyle w:val="ListBullet"/>
        <w:numPr>
          <w:ilvl w:val="0"/>
          <w:numId w:val="2"/>
        </w:numPr>
      </w:pPr>
      <w:r w:rsidRPr="00CD3841">
        <w:t>justification of why your chosen philosopher is important, now and in the future.</w:t>
      </w:r>
    </w:p>
    <w:p w14:paraId="08506B32" w14:textId="77777777" w:rsidR="00821F02" w:rsidRPr="00CD3841" w:rsidRDefault="00821F02" w:rsidP="00821F02">
      <w:r w:rsidRPr="00CD3841">
        <w:lastRenderedPageBreak/>
        <w:t>To get you started on this task, you may consider the following questions</w:t>
      </w:r>
      <w:r>
        <w:t>:</w:t>
      </w:r>
    </w:p>
    <w:p w14:paraId="102D0B10" w14:textId="77777777" w:rsidR="00821F02" w:rsidRPr="00CD3841" w:rsidRDefault="00821F02" w:rsidP="00821F02">
      <w:pPr>
        <w:pStyle w:val="ListBullet"/>
        <w:numPr>
          <w:ilvl w:val="0"/>
          <w:numId w:val="2"/>
        </w:numPr>
      </w:pPr>
      <w:r w:rsidRPr="00CD3841">
        <w:t>Which philosophers have you have studied in this unit?</w:t>
      </w:r>
    </w:p>
    <w:p w14:paraId="2B0E0EE3" w14:textId="77777777" w:rsidR="00821F02" w:rsidRPr="00CD3841" w:rsidRDefault="00821F02" w:rsidP="00821F02">
      <w:pPr>
        <w:pStyle w:val="ListBullet"/>
        <w:numPr>
          <w:ilvl w:val="0"/>
          <w:numId w:val="2"/>
        </w:numPr>
      </w:pPr>
      <w:r w:rsidRPr="00CD3841">
        <w:t>What are the big ideas of these philosophers?</w:t>
      </w:r>
    </w:p>
    <w:p w14:paraId="555DE0C9" w14:textId="77777777" w:rsidR="00821F02" w:rsidRPr="00CD3841" w:rsidRDefault="00821F02" w:rsidP="00821F02">
      <w:pPr>
        <w:pStyle w:val="ListBullet"/>
        <w:numPr>
          <w:ilvl w:val="0"/>
          <w:numId w:val="2"/>
        </w:numPr>
      </w:pPr>
      <w:r w:rsidRPr="00CD3841">
        <w:t xml:space="preserve">How may the ideas of these philosophers be useful </w:t>
      </w:r>
      <w:proofErr w:type="gramStart"/>
      <w:r w:rsidRPr="00CD3841">
        <w:t>in today’s society</w:t>
      </w:r>
      <w:proofErr w:type="gramEnd"/>
      <w:r w:rsidRPr="00CD3841">
        <w:t>?</w:t>
      </w:r>
    </w:p>
    <w:p w14:paraId="0D8557B3" w14:textId="77777777" w:rsidR="00821F02" w:rsidRPr="00CD3841" w:rsidRDefault="00821F02" w:rsidP="00821F02">
      <w:pPr>
        <w:pStyle w:val="ListBullet"/>
        <w:numPr>
          <w:ilvl w:val="0"/>
          <w:numId w:val="2"/>
        </w:numPr>
      </w:pPr>
      <w:r w:rsidRPr="00CD3841">
        <w:t>How may the ideas of these philosophers be useful in the future?</w:t>
      </w:r>
    </w:p>
    <w:p w14:paraId="4F82338F" w14:textId="77777777" w:rsidR="00821F02" w:rsidRPr="00CD3841" w:rsidRDefault="00821F02" w:rsidP="00821F02">
      <w:pPr>
        <w:pStyle w:val="ListBullet"/>
        <w:numPr>
          <w:ilvl w:val="0"/>
          <w:numId w:val="2"/>
        </w:numPr>
      </w:pPr>
      <w:r w:rsidRPr="00CD3841">
        <w:t>Which philosopher’s ideas may be most useful? Why?</w:t>
      </w:r>
    </w:p>
    <w:p w14:paraId="11773391" w14:textId="77777777" w:rsidR="00821F02" w:rsidRPr="00567204" w:rsidRDefault="00821F02" w:rsidP="00567204">
      <w:r w:rsidRPr="00567204">
        <w:br w:type="page"/>
      </w:r>
    </w:p>
    <w:p w14:paraId="5100E45E" w14:textId="29328078" w:rsidR="00821F02" w:rsidRDefault="00821F02" w:rsidP="00752DE6">
      <w:pPr>
        <w:pStyle w:val="Heading2"/>
      </w:pPr>
      <w:bookmarkStart w:id="50" w:name="_Toc121937992"/>
      <w:r>
        <w:lastRenderedPageBreak/>
        <w:t xml:space="preserve">Marking </w:t>
      </w:r>
      <w:r w:rsidRPr="00CD3841">
        <w:t>criteria</w:t>
      </w:r>
      <w:bookmarkEnd w:id="48"/>
      <w:bookmarkEnd w:id="49"/>
      <w:bookmarkEnd w:id="50"/>
    </w:p>
    <w:p w14:paraId="2A45C7CF" w14:textId="77777777" w:rsidR="00821F02" w:rsidRPr="00AB4A05" w:rsidRDefault="00821F02" w:rsidP="00821F02">
      <w:pPr>
        <w:pStyle w:val="Caption"/>
        <w:spacing w:line="360" w:lineRule="auto"/>
        <w:rPr>
          <w:lang w:eastAsia="zh-CN"/>
        </w:rPr>
      </w:pPr>
      <w:bookmarkStart w:id="51" w:name="_Toc99380257"/>
      <w:r>
        <w:t xml:space="preserve">Table </w:t>
      </w:r>
      <w:fldSimple w:instr=" SEQ Table \* ARABIC ">
        <w:r>
          <w:rPr>
            <w:noProof/>
          </w:rPr>
          <w:t>7</w:t>
        </w:r>
      </w:fldSimple>
      <w:r>
        <w:t xml:space="preserve"> – Assessment marking criteria</w:t>
      </w:r>
      <w:bookmarkEnd w:id="51"/>
    </w:p>
    <w:tbl>
      <w:tblPr>
        <w:tblStyle w:val="Tableheader"/>
        <w:tblW w:w="9634" w:type="dxa"/>
        <w:tblLayout w:type="fixed"/>
        <w:tblLook w:val="0420" w:firstRow="1" w:lastRow="0" w:firstColumn="0" w:lastColumn="0" w:noHBand="0" w:noVBand="1"/>
        <w:tblDescription w:val="Marking criteria for the assessment, including description of criteria required to achieve each of the grade bands A-E."/>
      </w:tblPr>
      <w:tblGrid>
        <w:gridCol w:w="1129"/>
        <w:gridCol w:w="8505"/>
      </w:tblGrid>
      <w:tr w:rsidR="00606191" w14:paraId="3862B1E2" w14:textId="77777777" w:rsidTr="00606191">
        <w:trPr>
          <w:cnfStyle w:val="100000000000" w:firstRow="1" w:lastRow="0" w:firstColumn="0" w:lastColumn="0" w:oddVBand="0" w:evenVBand="0" w:oddHBand="0" w:evenHBand="0" w:firstRowFirstColumn="0" w:firstRowLastColumn="0" w:lastRowFirstColumn="0" w:lastRowLastColumn="0"/>
        </w:trPr>
        <w:tc>
          <w:tcPr>
            <w:tcW w:w="1129" w:type="dxa"/>
          </w:tcPr>
          <w:p w14:paraId="058E20A1" w14:textId="106F3489" w:rsidR="00606191" w:rsidRDefault="00606191" w:rsidP="00606191">
            <w:pPr>
              <w:rPr>
                <w:lang w:eastAsia="zh-CN"/>
              </w:rPr>
            </w:pPr>
            <w:r>
              <w:rPr>
                <w:lang w:eastAsia="zh-CN"/>
              </w:rPr>
              <w:t>Grade</w:t>
            </w:r>
          </w:p>
        </w:tc>
        <w:tc>
          <w:tcPr>
            <w:tcW w:w="8505" w:type="dxa"/>
          </w:tcPr>
          <w:p w14:paraId="520F2BFC" w14:textId="7909BC6A" w:rsidR="00606191" w:rsidRDefault="00606191" w:rsidP="00606191">
            <w:pPr>
              <w:rPr>
                <w:lang w:eastAsia="zh-CN"/>
              </w:rPr>
            </w:pPr>
            <w:r>
              <w:rPr>
                <w:lang w:eastAsia="zh-CN"/>
              </w:rPr>
              <w:t>Criteria</w:t>
            </w:r>
          </w:p>
        </w:tc>
      </w:tr>
      <w:tr w:rsidR="00606191" w14:paraId="01BF464E" w14:textId="77777777" w:rsidTr="00606191">
        <w:trPr>
          <w:cnfStyle w:val="000000100000" w:firstRow="0" w:lastRow="0" w:firstColumn="0" w:lastColumn="0" w:oddVBand="0" w:evenVBand="0" w:oddHBand="1" w:evenHBand="0" w:firstRowFirstColumn="0" w:firstRowLastColumn="0" w:lastRowFirstColumn="0" w:lastRowLastColumn="0"/>
        </w:trPr>
        <w:tc>
          <w:tcPr>
            <w:tcW w:w="1129" w:type="dxa"/>
          </w:tcPr>
          <w:p w14:paraId="4521D21E" w14:textId="1D2B519F" w:rsidR="00606191" w:rsidRPr="007D41AE" w:rsidRDefault="00606191" w:rsidP="00606191">
            <w:pPr>
              <w:rPr>
                <w:rStyle w:val="Strong"/>
              </w:rPr>
            </w:pPr>
            <w:r w:rsidRPr="007D41AE">
              <w:rPr>
                <w:rStyle w:val="Strong"/>
              </w:rPr>
              <w:t>A</w:t>
            </w:r>
          </w:p>
        </w:tc>
        <w:tc>
          <w:tcPr>
            <w:tcW w:w="8505" w:type="dxa"/>
          </w:tcPr>
          <w:p w14:paraId="3D4F0311" w14:textId="23A3A3A5" w:rsidR="00606191" w:rsidRPr="00956469" w:rsidRDefault="00606191" w:rsidP="008E0A3A">
            <w:pPr>
              <w:pStyle w:val="ListBullet"/>
            </w:pPr>
            <w:r w:rsidRPr="00956469">
              <w:t>Demonstrates extensive knowledge of philosophers</w:t>
            </w:r>
          </w:p>
          <w:p w14:paraId="1B358675" w14:textId="57C9BF9D" w:rsidR="00606191" w:rsidRPr="00956469" w:rsidRDefault="00606191" w:rsidP="008E0A3A">
            <w:pPr>
              <w:pStyle w:val="ListBullet"/>
            </w:pPr>
            <w:r>
              <w:t>Constructs well considered, logical arguments that are supported by creative examples, analogies, or thought experiments</w:t>
            </w:r>
          </w:p>
          <w:p w14:paraId="6F7403D4" w14:textId="71C8DF98" w:rsidR="00606191" w:rsidRPr="00956469" w:rsidRDefault="00606191" w:rsidP="008E0A3A">
            <w:pPr>
              <w:pStyle w:val="ListBullet"/>
            </w:pPr>
            <w:r>
              <w:t>Uses comprehensive and fluent communication skills and structure</w:t>
            </w:r>
          </w:p>
        </w:tc>
      </w:tr>
      <w:tr w:rsidR="00606191" w14:paraId="231E1DCF" w14:textId="77777777" w:rsidTr="00606191">
        <w:trPr>
          <w:cnfStyle w:val="000000010000" w:firstRow="0" w:lastRow="0" w:firstColumn="0" w:lastColumn="0" w:oddVBand="0" w:evenVBand="0" w:oddHBand="0" w:evenHBand="1" w:firstRowFirstColumn="0" w:firstRowLastColumn="0" w:lastRowFirstColumn="0" w:lastRowLastColumn="0"/>
        </w:trPr>
        <w:tc>
          <w:tcPr>
            <w:tcW w:w="1129" w:type="dxa"/>
          </w:tcPr>
          <w:p w14:paraId="11FC9FE5" w14:textId="21E70F10" w:rsidR="00606191" w:rsidRPr="007D41AE" w:rsidRDefault="00606191" w:rsidP="00606191">
            <w:pPr>
              <w:rPr>
                <w:rStyle w:val="Strong"/>
              </w:rPr>
            </w:pPr>
            <w:r w:rsidRPr="007D41AE">
              <w:rPr>
                <w:rStyle w:val="Strong"/>
              </w:rPr>
              <w:t>B</w:t>
            </w:r>
          </w:p>
        </w:tc>
        <w:tc>
          <w:tcPr>
            <w:tcW w:w="8505" w:type="dxa"/>
          </w:tcPr>
          <w:p w14:paraId="21F8DB54" w14:textId="4236CA32" w:rsidR="00606191" w:rsidRPr="00956469" w:rsidRDefault="00606191" w:rsidP="008E0A3A">
            <w:pPr>
              <w:pStyle w:val="ListBullet"/>
            </w:pPr>
            <w:r w:rsidRPr="00956469">
              <w:t>Demonstrates thorough knowledge of philosophers</w:t>
            </w:r>
          </w:p>
          <w:p w14:paraId="6302F9CF" w14:textId="4AF7C34B" w:rsidR="00606191" w:rsidRPr="00956469" w:rsidRDefault="00606191" w:rsidP="008E0A3A">
            <w:pPr>
              <w:pStyle w:val="ListBullet"/>
            </w:pPr>
            <w:r w:rsidRPr="00956469">
              <w:t>Constructs thorough and logical arguments that are supported by examples, analogies</w:t>
            </w:r>
            <w:r>
              <w:t>,</w:t>
            </w:r>
            <w:r w:rsidRPr="00956469">
              <w:t xml:space="preserve"> or thought experiments</w:t>
            </w:r>
          </w:p>
          <w:p w14:paraId="0436784F" w14:textId="1E0BFA00" w:rsidR="00606191" w:rsidRPr="00956469" w:rsidRDefault="00606191" w:rsidP="008E0A3A">
            <w:pPr>
              <w:pStyle w:val="ListBullet"/>
            </w:pPr>
            <w:r w:rsidRPr="00956469">
              <w:t>Uses high level communication skills and structure</w:t>
            </w:r>
          </w:p>
        </w:tc>
      </w:tr>
      <w:tr w:rsidR="00606191" w14:paraId="7EFCD6BF" w14:textId="77777777" w:rsidTr="00606191">
        <w:trPr>
          <w:cnfStyle w:val="000000100000" w:firstRow="0" w:lastRow="0" w:firstColumn="0" w:lastColumn="0" w:oddVBand="0" w:evenVBand="0" w:oddHBand="1" w:evenHBand="0" w:firstRowFirstColumn="0" w:firstRowLastColumn="0" w:lastRowFirstColumn="0" w:lastRowLastColumn="0"/>
        </w:trPr>
        <w:tc>
          <w:tcPr>
            <w:tcW w:w="1129" w:type="dxa"/>
          </w:tcPr>
          <w:p w14:paraId="1163E00B" w14:textId="3839AB89" w:rsidR="00606191" w:rsidRPr="007D41AE" w:rsidRDefault="00606191" w:rsidP="00606191">
            <w:pPr>
              <w:rPr>
                <w:rStyle w:val="Strong"/>
              </w:rPr>
            </w:pPr>
            <w:r w:rsidRPr="007D41AE">
              <w:rPr>
                <w:rStyle w:val="Strong"/>
              </w:rPr>
              <w:t>C</w:t>
            </w:r>
          </w:p>
        </w:tc>
        <w:tc>
          <w:tcPr>
            <w:tcW w:w="8505" w:type="dxa"/>
          </w:tcPr>
          <w:p w14:paraId="556A51EF" w14:textId="4C829F1A" w:rsidR="00606191" w:rsidRPr="00956469" w:rsidRDefault="00606191" w:rsidP="008E0A3A">
            <w:pPr>
              <w:pStyle w:val="ListBullet"/>
            </w:pPr>
            <w:r w:rsidRPr="00956469">
              <w:t>Demonstrates sound knowledge of philosophers</w:t>
            </w:r>
          </w:p>
          <w:p w14:paraId="6AD61F74" w14:textId="4A1E7EC3" w:rsidR="00606191" w:rsidRPr="00956469" w:rsidRDefault="00606191" w:rsidP="008E0A3A">
            <w:pPr>
              <w:pStyle w:val="ListBullet"/>
            </w:pPr>
            <w:r w:rsidRPr="00956469">
              <w:t>Constructs sound arguments that are supported by examples</w:t>
            </w:r>
          </w:p>
          <w:p w14:paraId="338198FB" w14:textId="0EF1E246" w:rsidR="00606191" w:rsidRPr="00956469" w:rsidRDefault="00606191" w:rsidP="008E0A3A">
            <w:pPr>
              <w:pStyle w:val="ListBullet"/>
            </w:pPr>
            <w:r w:rsidRPr="00956469">
              <w:t>Uses sound communication skills and structure</w:t>
            </w:r>
          </w:p>
        </w:tc>
      </w:tr>
      <w:tr w:rsidR="00606191" w14:paraId="71F441D2" w14:textId="77777777" w:rsidTr="00606191">
        <w:trPr>
          <w:cnfStyle w:val="000000010000" w:firstRow="0" w:lastRow="0" w:firstColumn="0" w:lastColumn="0" w:oddVBand="0" w:evenVBand="0" w:oddHBand="0" w:evenHBand="1" w:firstRowFirstColumn="0" w:firstRowLastColumn="0" w:lastRowFirstColumn="0" w:lastRowLastColumn="0"/>
        </w:trPr>
        <w:tc>
          <w:tcPr>
            <w:tcW w:w="1129" w:type="dxa"/>
          </w:tcPr>
          <w:p w14:paraId="05BD4442" w14:textId="17766EA1" w:rsidR="00606191" w:rsidRPr="007D41AE" w:rsidRDefault="00606191" w:rsidP="00606191">
            <w:pPr>
              <w:rPr>
                <w:rStyle w:val="Strong"/>
              </w:rPr>
            </w:pPr>
            <w:r w:rsidRPr="007D41AE">
              <w:rPr>
                <w:rStyle w:val="Strong"/>
              </w:rPr>
              <w:t>D</w:t>
            </w:r>
          </w:p>
        </w:tc>
        <w:tc>
          <w:tcPr>
            <w:tcW w:w="8505" w:type="dxa"/>
          </w:tcPr>
          <w:p w14:paraId="44C758A5" w14:textId="70824C54" w:rsidR="00606191" w:rsidRPr="00956469" w:rsidRDefault="00606191" w:rsidP="008E0A3A">
            <w:pPr>
              <w:pStyle w:val="ListBullet"/>
            </w:pPr>
            <w:r w:rsidRPr="00956469">
              <w:t>Demonstrates basic knowledge of philosophers</w:t>
            </w:r>
          </w:p>
          <w:p w14:paraId="2EA08424" w14:textId="51B7157F" w:rsidR="00606191" w:rsidRPr="00956469" w:rsidRDefault="00606191" w:rsidP="008E0A3A">
            <w:pPr>
              <w:pStyle w:val="ListBullet"/>
            </w:pPr>
            <w:r w:rsidRPr="00956469">
              <w:t>Constructs basic arguments and may include examples</w:t>
            </w:r>
          </w:p>
          <w:p w14:paraId="5EFA1685" w14:textId="77C08106" w:rsidR="00606191" w:rsidRPr="00956469" w:rsidRDefault="00606191" w:rsidP="008E0A3A">
            <w:pPr>
              <w:pStyle w:val="ListBullet"/>
            </w:pPr>
            <w:r w:rsidRPr="00956469">
              <w:t xml:space="preserve">Uses </w:t>
            </w:r>
            <w:r>
              <w:t>basic</w:t>
            </w:r>
            <w:r w:rsidRPr="00956469">
              <w:t xml:space="preserve"> communication skills and structure</w:t>
            </w:r>
          </w:p>
        </w:tc>
      </w:tr>
      <w:tr w:rsidR="00606191" w14:paraId="55C42E07" w14:textId="77777777" w:rsidTr="00606191">
        <w:trPr>
          <w:cnfStyle w:val="000000100000" w:firstRow="0" w:lastRow="0" w:firstColumn="0" w:lastColumn="0" w:oddVBand="0" w:evenVBand="0" w:oddHBand="1" w:evenHBand="0" w:firstRowFirstColumn="0" w:firstRowLastColumn="0" w:lastRowFirstColumn="0" w:lastRowLastColumn="0"/>
        </w:trPr>
        <w:tc>
          <w:tcPr>
            <w:tcW w:w="1129" w:type="dxa"/>
          </w:tcPr>
          <w:p w14:paraId="2259DCFB" w14:textId="357ED162" w:rsidR="00606191" w:rsidRPr="007D41AE" w:rsidRDefault="00606191" w:rsidP="00606191">
            <w:pPr>
              <w:rPr>
                <w:rStyle w:val="Strong"/>
              </w:rPr>
            </w:pPr>
            <w:r w:rsidRPr="007D41AE">
              <w:rPr>
                <w:rStyle w:val="Strong"/>
              </w:rPr>
              <w:t>E</w:t>
            </w:r>
          </w:p>
        </w:tc>
        <w:tc>
          <w:tcPr>
            <w:tcW w:w="8505" w:type="dxa"/>
          </w:tcPr>
          <w:p w14:paraId="428E1557" w14:textId="2F22C5DB" w:rsidR="00606191" w:rsidRPr="00956469" w:rsidRDefault="00606191" w:rsidP="008E0A3A">
            <w:pPr>
              <w:pStyle w:val="ListBullet"/>
            </w:pPr>
            <w:r w:rsidRPr="00956469">
              <w:t>Demonstrates elementary knowledge of philosophy or philosophers</w:t>
            </w:r>
          </w:p>
          <w:p w14:paraId="5FD594C7" w14:textId="640D3401" w:rsidR="00606191" w:rsidRPr="00956469" w:rsidRDefault="00606191" w:rsidP="008E0A3A">
            <w:pPr>
              <w:pStyle w:val="ListBullet"/>
            </w:pPr>
            <w:r w:rsidRPr="00956469">
              <w:t>May comment on the arguments or ideas of philosophers</w:t>
            </w:r>
            <w:r>
              <w:t>,</w:t>
            </w:r>
            <w:r w:rsidRPr="00956469">
              <w:t xml:space="preserve"> or refer to examples</w:t>
            </w:r>
          </w:p>
          <w:p w14:paraId="1FB97EE5" w14:textId="6990F535" w:rsidR="00606191" w:rsidRPr="00956469" w:rsidRDefault="00606191" w:rsidP="008E0A3A">
            <w:pPr>
              <w:pStyle w:val="ListBullet"/>
            </w:pPr>
            <w:r>
              <w:t>Uses limited communication skills and structure</w:t>
            </w:r>
          </w:p>
        </w:tc>
      </w:tr>
    </w:tbl>
    <w:p w14:paraId="5EA18F8A" w14:textId="77777777" w:rsidR="00A1057C" w:rsidRDefault="00A1057C" w:rsidP="00A1057C">
      <w:r>
        <w:br w:type="page"/>
      </w:r>
    </w:p>
    <w:p w14:paraId="770C9784" w14:textId="77777777" w:rsidR="004C731C" w:rsidRDefault="004C731C" w:rsidP="004C731C">
      <w:pPr>
        <w:pStyle w:val="Heading2"/>
      </w:pPr>
      <w:bookmarkStart w:id="52" w:name="_Toc121937993"/>
      <w:bookmarkStart w:id="53" w:name="_Toc104382530"/>
      <w:bookmarkStart w:id="54" w:name="_Toc113619558"/>
      <w:r>
        <w:lastRenderedPageBreak/>
        <w:t>Additional i</w:t>
      </w:r>
      <w:r w:rsidR="00A12C29">
        <w:t>nformation</w:t>
      </w:r>
      <w:bookmarkEnd w:id="52"/>
    </w:p>
    <w:p w14:paraId="25E2346D" w14:textId="4E6F5EE6" w:rsidR="003D65F8" w:rsidRDefault="003D65F8" w:rsidP="003D65F8">
      <w:pPr>
        <w:pStyle w:val="Featurepink"/>
      </w:pPr>
      <w:r w:rsidRPr="00C2134A">
        <w:rPr>
          <w:b/>
          <w:bCs/>
        </w:rPr>
        <w:t>Resource evaluation and support</w:t>
      </w:r>
      <w:r>
        <w:t xml:space="preserve">: Please complete the following </w:t>
      </w:r>
      <w:hyperlink r:id="rId40" w:history="1">
        <w:r w:rsidRPr="00C2134A">
          <w:rPr>
            <w:rStyle w:val="Hyperlink"/>
          </w:rPr>
          <w:t>feedback form</w:t>
        </w:r>
      </w:hyperlink>
      <w:r>
        <w:t xml:space="preserve"> to help us improve our resources and support.</w:t>
      </w:r>
    </w:p>
    <w:p w14:paraId="391DA2DB" w14:textId="499CF7FB" w:rsidR="004C731C" w:rsidRDefault="00A12C29" w:rsidP="004C731C">
      <w:r w:rsidRPr="00A12C29">
        <w:t xml:space="preserve">The information below can be used to support teachers when using this teaching resource for </w:t>
      </w:r>
      <w:r w:rsidR="00A77950">
        <w:t>Philosophy.</w:t>
      </w:r>
    </w:p>
    <w:p w14:paraId="4B6F4B7C" w14:textId="77777777" w:rsidR="0049720A" w:rsidRDefault="0049720A" w:rsidP="0049720A">
      <w:pPr>
        <w:pStyle w:val="Heading3"/>
      </w:pPr>
      <w:bookmarkStart w:id="55" w:name="_Toc118968160"/>
      <w:bookmarkStart w:id="56" w:name="_Toc121937994"/>
      <w:r>
        <w:t>Assessment for learning</w:t>
      </w:r>
      <w:bookmarkEnd w:id="55"/>
      <w:bookmarkEnd w:id="56"/>
    </w:p>
    <w:p w14:paraId="07AFB6E2" w14:textId="77777777" w:rsidR="0049720A" w:rsidRDefault="0049720A" w:rsidP="0049720A">
      <w:r w:rsidRPr="00A12C29">
        <w:t>Possible formative assessment strategies that could be included</w:t>
      </w:r>
      <w:r>
        <w:t>:</w:t>
      </w:r>
    </w:p>
    <w:p w14:paraId="7B079F9D" w14:textId="77777777" w:rsidR="0049720A" w:rsidRDefault="0049720A" w:rsidP="0049720A">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41" w:history="1">
        <w:r w:rsidRPr="00A16172">
          <w:rPr>
            <w:rStyle w:val="Hyperlink"/>
          </w:rPr>
          <w:t>Online tools</w:t>
        </w:r>
      </w:hyperlink>
      <w:r>
        <w:t xml:space="preserve"> can assist implementation of this formative assessment strategy.</w:t>
      </w:r>
    </w:p>
    <w:p w14:paraId="6E834DFB" w14:textId="0D482FB0" w:rsidR="0049720A" w:rsidRDefault="0049720A" w:rsidP="0049720A">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42">
        <w:r w:rsidRPr="3A874A9E">
          <w:rPr>
            <w:rStyle w:val="Hyperlink"/>
          </w:rPr>
          <w:t>exit tickets</w:t>
        </w:r>
      </w:hyperlink>
      <w:r>
        <w:t xml:space="preserve">, mini whiteboards (actual or </w:t>
      </w:r>
      <w:hyperlink r:id="rId43">
        <w:r w:rsidRPr="3A874A9E">
          <w:rPr>
            <w:rStyle w:val="Hyperlink"/>
          </w:rPr>
          <w:t>digital</w:t>
        </w:r>
      </w:hyperlink>
      <w:r>
        <w:t xml:space="preserve">), </w:t>
      </w:r>
      <w:hyperlink r:id="rId44">
        <w:r w:rsidRPr="3A874A9E">
          <w:rPr>
            <w:rStyle w:val="Hyperlink"/>
          </w:rPr>
          <w:t>hinge questions</w:t>
        </w:r>
      </w:hyperlink>
      <w:r>
        <w:t xml:space="preserve">, </w:t>
      </w:r>
      <w:hyperlink r:id="rId45" w:history="1">
        <w:r w:rsidRPr="00A81EF9">
          <w:rPr>
            <w:rStyle w:val="Hyperlink"/>
          </w:rPr>
          <w:t>Kahoot</w:t>
        </w:r>
      </w:hyperlink>
      <w:r>
        <w:t xml:space="preserve">, </w:t>
      </w:r>
      <w:hyperlink r:id="rId46" w:history="1">
        <w:r w:rsidRPr="00A81EF9">
          <w:rPr>
            <w:rStyle w:val="Hyperlink"/>
          </w:rPr>
          <w:t>Socrative</w:t>
        </w:r>
      </w:hyperlink>
      <w:r>
        <w:t>, or quick quizzes to ensure that individual student progress can be monitored and the lesson sequence adjusted based on formative data collected.</w:t>
      </w:r>
    </w:p>
    <w:p w14:paraId="3E539171" w14:textId="77777777" w:rsidR="0049720A" w:rsidRDefault="0049720A" w:rsidP="0049720A">
      <w:pPr>
        <w:pStyle w:val="ListBullet"/>
        <w:numPr>
          <w:ilvl w:val="0"/>
          <w:numId w:val="2"/>
        </w:numPr>
      </w:pPr>
      <w:r>
        <w:t xml:space="preserve">Feedback is designed to close the gap between current and desired performance by informing teacher and student behaviour (AITSL 2017). AITSL provides a </w:t>
      </w:r>
      <w:hyperlink r:id="rId47" w:anchor=":~:text=FEEDBACK-,Factsheet,-A%20quick%20guide" w:history="1">
        <w:r w:rsidRPr="00A16172">
          <w:rPr>
            <w:rStyle w:val="Hyperlink"/>
          </w:rPr>
          <w:t>factsheet to support evidence-based feedback</w:t>
        </w:r>
      </w:hyperlink>
      <w:r>
        <w:t>.</w:t>
      </w:r>
    </w:p>
    <w:p w14:paraId="26FF6E40" w14:textId="77777777" w:rsidR="0049720A" w:rsidRDefault="004809D9" w:rsidP="0049720A">
      <w:pPr>
        <w:pStyle w:val="ListBullet"/>
        <w:numPr>
          <w:ilvl w:val="0"/>
          <w:numId w:val="2"/>
        </w:numPr>
      </w:pPr>
      <w:hyperlink r:id="rId48" w:history="1">
        <w:r w:rsidR="0049720A" w:rsidRPr="00DA1B0D">
          <w:rPr>
            <w:rStyle w:val="Hyperlink"/>
          </w:rPr>
          <w:t>Peer feedback</w:t>
        </w:r>
      </w:hyperlink>
      <w:r w:rsidR="0049720A">
        <w:t xml:space="preserve"> is a structured process where students evaluate the work of their peers by providing valuable feedback in relation to learning intentions and success criteria. It can be supported by </w:t>
      </w:r>
      <w:hyperlink r:id="rId49" w:history="1">
        <w:r w:rsidR="0049720A" w:rsidRPr="00A16172">
          <w:rPr>
            <w:rStyle w:val="Hyperlink"/>
          </w:rPr>
          <w:t>online tools</w:t>
        </w:r>
      </w:hyperlink>
      <w:r w:rsidR="0049720A">
        <w:t>.</w:t>
      </w:r>
    </w:p>
    <w:p w14:paraId="30354AB1" w14:textId="77777777" w:rsidR="0049720A" w:rsidRDefault="0049720A" w:rsidP="0049720A">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50">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51">
        <w:r w:rsidRPr="3A874A9E">
          <w:rPr>
            <w:rStyle w:val="Hyperlink"/>
          </w:rPr>
          <w:t>KWLH charts</w:t>
        </w:r>
      </w:hyperlink>
      <w:r>
        <w:t xml:space="preserve">, </w:t>
      </w:r>
      <w:hyperlink r:id="rId52">
        <w:r w:rsidRPr="3A874A9E">
          <w:rPr>
            <w:rStyle w:val="Hyperlink"/>
          </w:rPr>
          <w:t>learning portfolios</w:t>
        </w:r>
      </w:hyperlink>
      <w:r>
        <w:t xml:space="preserve"> and </w:t>
      </w:r>
      <w:hyperlink r:id="rId53">
        <w:r w:rsidRPr="3A874A9E">
          <w:rPr>
            <w:rStyle w:val="Hyperlink"/>
          </w:rPr>
          <w:t>learning logs</w:t>
        </w:r>
      </w:hyperlink>
      <w:r>
        <w:t>.</w:t>
      </w:r>
    </w:p>
    <w:p w14:paraId="077F400C" w14:textId="77777777" w:rsidR="0049720A" w:rsidRDefault="0049720A" w:rsidP="0049720A">
      <w:pPr>
        <w:pStyle w:val="FeatureBox"/>
      </w:pPr>
      <w:r>
        <w:lastRenderedPageBreak/>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37C8B45F" w14:textId="77777777" w:rsidR="0049720A" w:rsidRDefault="0049720A" w:rsidP="0049720A">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9BC7A34" w14:textId="77777777" w:rsidR="0049720A" w:rsidRDefault="004809D9" w:rsidP="0049720A">
      <w:pPr>
        <w:pStyle w:val="FeatureBox"/>
      </w:pPr>
      <w:hyperlink r:id="rId54" w:history="1">
        <w:r w:rsidR="0049720A" w:rsidRPr="00C2134A">
          <w:rPr>
            <w:rStyle w:val="Hyperlink"/>
          </w:rPr>
          <w:t>What works best update 2020</w:t>
        </w:r>
      </w:hyperlink>
      <w:r w:rsidR="0049720A" w:rsidRPr="008D59F5">
        <w:t xml:space="preserve"> (CESE 2020a)</w:t>
      </w:r>
    </w:p>
    <w:p w14:paraId="3EA8E0A0" w14:textId="77777777" w:rsidR="0049720A" w:rsidRDefault="0049720A" w:rsidP="0049720A">
      <w:pPr>
        <w:pStyle w:val="Heading3"/>
      </w:pPr>
      <w:bookmarkStart w:id="57" w:name="_Toc118968161"/>
      <w:bookmarkStart w:id="58" w:name="_Toc121937995"/>
      <w:r>
        <w:t>Differentiation</w:t>
      </w:r>
      <w:bookmarkEnd w:id="57"/>
      <w:bookmarkEnd w:id="58"/>
    </w:p>
    <w:p w14:paraId="6FBE3BC1" w14:textId="77777777" w:rsidR="0049720A" w:rsidRDefault="0049720A" w:rsidP="0049720A">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55" w:history="1">
        <w:r>
          <w:rPr>
            <w:rStyle w:val="Hyperlink"/>
          </w:rPr>
          <w:t>Differentiating learning</w:t>
        </w:r>
      </w:hyperlink>
      <w:r>
        <w:t xml:space="preserve"> and </w:t>
      </w:r>
      <w:hyperlink r:id="rId56" w:history="1">
        <w:r>
          <w:rPr>
            <w:rStyle w:val="Hyperlink"/>
          </w:rPr>
          <w:t>Differentiation</w:t>
        </w:r>
      </w:hyperlink>
      <w:r>
        <w:t>.</w:t>
      </w:r>
    </w:p>
    <w:p w14:paraId="70074EF3" w14:textId="77777777" w:rsidR="0049720A" w:rsidRDefault="0049720A" w:rsidP="0049720A">
      <w:r>
        <w:t>When using these resources in the classroom, it is important for teachers to consider the needs of all students in their class, including:</w:t>
      </w:r>
    </w:p>
    <w:p w14:paraId="636CB996" w14:textId="77777777" w:rsidR="0049720A" w:rsidRDefault="0049720A" w:rsidP="0049720A">
      <w:pPr>
        <w:pStyle w:val="ListBullet"/>
        <w:numPr>
          <w:ilvl w:val="0"/>
          <w:numId w:val="2"/>
        </w:numPr>
      </w:pPr>
      <w:r w:rsidRPr="00973DAE">
        <w:rPr>
          <w:b/>
          <w:bCs/>
        </w:rPr>
        <w:t>Aboriginal and Torres Strait Islander students</w:t>
      </w:r>
      <w:r>
        <w:t xml:space="preserve">. Targeted </w:t>
      </w:r>
      <w:hyperlink r:id="rId57"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5D188C54" w14:textId="77777777" w:rsidR="0049720A" w:rsidRDefault="0049720A" w:rsidP="0049720A">
      <w:pPr>
        <w:pStyle w:val="ListBullet"/>
        <w:numPr>
          <w:ilvl w:val="0"/>
          <w:numId w:val="2"/>
        </w:numPr>
      </w:pPr>
      <w:r w:rsidRPr="00973DAE">
        <w:rPr>
          <w:b/>
          <w:bCs/>
        </w:rPr>
        <w:t>EAL/D learners</w:t>
      </w:r>
      <w:r>
        <w:t xml:space="preserve">. EAL/D learners will require explicit English language support and scaffolding, informed by the </w:t>
      </w:r>
      <w:hyperlink r:id="rId58" w:history="1">
        <w:r w:rsidRPr="00973DAE">
          <w:rPr>
            <w:rStyle w:val="Hyperlink"/>
          </w:rPr>
          <w:t>EAL/D enhanced teaching and learning cycle</w:t>
        </w:r>
      </w:hyperlink>
      <w:r>
        <w:t xml:space="preserve"> and the student’s phase on the </w:t>
      </w:r>
      <w:hyperlink r:id="rId59" w:history="1">
        <w:r w:rsidRPr="00973DAE">
          <w:rPr>
            <w:rStyle w:val="Hyperlink"/>
          </w:rPr>
          <w:t>EAL/D Learning Progression</w:t>
        </w:r>
      </w:hyperlink>
      <w:r>
        <w:t xml:space="preserve">. In addition, teachers can access information about </w:t>
      </w:r>
      <w:hyperlink r:id="rId60" w:history="1">
        <w:r w:rsidRPr="00973DAE">
          <w:rPr>
            <w:rStyle w:val="Hyperlink"/>
          </w:rPr>
          <w:t>supporting EAL/D learners</w:t>
        </w:r>
      </w:hyperlink>
      <w:r>
        <w:t xml:space="preserve"> and </w:t>
      </w:r>
      <w:hyperlink r:id="rId61" w:history="1">
        <w:r w:rsidRPr="00973DAE">
          <w:rPr>
            <w:rStyle w:val="Hyperlink"/>
          </w:rPr>
          <w:t>literacy and numeracy support specific to EAL/D learners</w:t>
        </w:r>
      </w:hyperlink>
      <w:r>
        <w:t>.</w:t>
      </w:r>
    </w:p>
    <w:p w14:paraId="11CC4E61" w14:textId="77777777" w:rsidR="0049720A" w:rsidRDefault="0049720A" w:rsidP="0049720A">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62" w:history="1">
        <w:r w:rsidRPr="00973DAE">
          <w:rPr>
            <w:rStyle w:val="Hyperlink"/>
          </w:rPr>
          <w:t>adjustments</w:t>
        </w:r>
      </w:hyperlink>
      <w:r>
        <w:t xml:space="preserve"> to ensure a personalised approach to student learning. In addition, the </w:t>
      </w:r>
      <w:hyperlink r:id="rId63"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64" w:history="1">
        <w:r w:rsidRPr="00C03F0A">
          <w:rPr>
            <w:rStyle w:val="Hyperlink"/>
          </w:rPr>
          <w:t>Inclusive Practice hub</w:t>
        </w:r>
      </w:hyperlink>
      <w:r>
        <w:t>.</w:t>
      </w:r>
    </w:p>
    <w:p w14:paraId="65E7AD3D" w14:textId="77777777" w:rsidR="0049720A" w:rsidRDefault="0049720A" w:rsidP="0049720A">
      <w:pPr>
        <w:pStyle w:val="ListBullet"/>
        <w:numPr>
          <w:ilvl w:val="0"/>
          <w:numId w:val="2"/>
        </w:numPr>
      </w:pPr>
      <w:r w:rsidRPr="00973DAE">
        <w:rPr>
          <w:b/>
          <w:bCs/>
        </w:rPr>
        <w:lastRenderedPageBreak/>
        <w:t>High potential and gifted learners</w:t>
      </w:r>
      <w:r>
        <w:t xml:space="preserve">. </w:t>
      </w:r>
      <w:hyperlink r:id="rId65"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66"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67"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68">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2DF6DE3C" w14:textId="2E6CDB0D" w:rsidR="004C731C" w:rsidRDefault="0049720A" w:rsidP="0049720A">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72B86967" w14:textId="77777777" w:rsidR="004C731C" w:rsidRDefault="004C731C" w:rsidP="00A12C29">
      <w:pPr>
        <w:pStyle w:val="Heading3"/>
      </w:pPr>
      <w:bookmarkStart w:id="59" w:name="_Toc121937996"/>
      <w:r>
        <w:t>About this resource</w:t>
      </w:r>
      <w:bookmarkEnd w:id="59"/>
    </w:p>
    <w:p w14:paraId="3AC9DA60"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69" w:history="1">
        <w:r w:rsidRPr="000E35AF">
          <w:rPr>
            <w:rStyle w:val="Hyperlink"/>
          </w:rPr>
          <w:t>secondaryteachingandlearning@det.nsw.edu.au</w:t>
        </w:r>
      </w:hyperlink>
      <w:r>
        <w:t>.</w:t>
      </w:r>
    </w:p>
    <w:p w14:paraId="6CCB7109" w14:textId="77777777" w:rsidR="004C731C" w:rsidRDefault="004C731C" w:rsidP="004C731C">
      <w:r w:rsidRPr="00C2134A">
        <w:rPr>
          <w:b/>
          <w:bCs/>
        </w:rPr>
        <w:t>Alignment to system priorities and/or needs</w:t>
      </w:r>
      <w:r>
        <w:t>:</w:t>
      </w:r>
    </w:p>
    <w:p w14:paraId="53BC5024" w14:textId="77777777" w:rsidR="004C731C" w:rsidRDefault="004C731C" w:rsidP="004C731C">
      <w:r>
        <w:t>This resource aligns to the School Excellence Framework elements of curriculum (curriculum provision) and effective classroom practice (lesson planning, explicit teaching).</w:t>
      </w:r>
    </w:p>
    <w:p w14:paraId="7A5B683D" w14:textId="77777777" w:rsidR="004C731C" w:rsidRDefault="004C731C" w:rsidP="004C731C">
      <w:r>
        <w:t>This resource supports teachers to address Australian Professional Teaching Standards 2.1.2, 2.3.2, 3.2.2, 7.2.2</w:t>
      </w:r>
    </w:p>
    <w:p w14:paraId="1FBAF355" w14:textId="13763D56" w:rsidR="004C731C" w:rsidRDefault="004C731C" w:rsidP="004C731C">
      <w:r>
        <w:t xml:space="preserve">This resource has been designed to support schools with successful implementation of new curriculum, specifically the NSW Department of Education approved elective course, </w:t>
      </w:r>
      <w:r w:rsidR="00A77950" w:rsidRPr="00A77950">
        <w:t>Philosophy</w:t>
      </w:r>
      <w:r w:rsidRPr="0049720A">
        <w:t xml:space="preserve"> © 2021</w:t>
      </w:r>
      <w:r>
        <w:t xml:space="preserve"> NSW Department of Education for and on behalf of the Crown in right of the State of New South Wales.</w:t>
      </w:r>
    </w:p>
    <w:p w14:paraId="6215D16E"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A1042B9" w14:textId="28993FD0" w:rsidR="004C731C" w:rsidRDefault="004C731C" w:rsidP="004C731C">
      <w:r w:rsidRPr="00CE344E">
        <w:rPr>
          <w:b/>
          <w:bCs/>
        </w:rPr>
        <w:lastRenderedPageBreak/>
        <w:t>Department approved elective course</w:t>
      </w:r>
      <w:r w:rsidRPr="00CE344E">
        <w:t xml:space="preserve">: </w:t>
      </w:r>
      <w:r w:rsidR="00A77950">
        <w:t>Philosophy</w:t>
      </w:r>
    </w:p>
    <w:p w14:paraId="5CDCA446" w14:textId="59694C64" w:rsidR="004C731C" w:rsidRDefault="004C731C" w:rsidP="004C731C">
      <w:r w:rsidRPr="00CE344E">
        <w:rPr>
          <w:b/>
          <w:bCs/>
        </w:rPr>
        <w:t>Course outcomes</w:t>
      </w:r>
      <w:r w:rsidRPr="00CE344E">
        <w:t xml:space="preserve">: </w:t>
      </w:r>
      <w:r w:rsidR="00A77950">
        <w:t>PH5-1, PH5-3, PH5-4, PH5-6, PH5-7, PH5-8, PH5-9</w:t>
      </w:r>
    </w:p>
    <w:p w14:paraId="1796EF05" w14:textId="77777777" w:rsidR="004C731C" w:rsidRDefault="004C731C" w:rsidP="004C731C">
      <w:r w:rsidRPr="00C2134A">
        <w:rPr>
          <w:b/>
          <w:bCs/>
        </w:rPr>
        <w:t>Author</w:t>
      </w:r>
      <w:r>
        <w:t>: Curriculum Secondary Learners</w:t>
      </w:r>
    </w:p>
    <w:p w14:paraId="145C4146" w14:textId="77777777" w:rsidR="004C731C" w:rsidRDefault="004C731C" w:rsidP="004C731C">
      <w:r w:rsidRPr="00C2134A">
        <w:rPr>
          <w:b/>
          <w:bCs/>
        </w:rPr>
        <w:t>Publisher</w:t>
      </w:r>
      <w:r>
        <w:t>: State of NSW, Department of Education</w:t>
      </w:r>
    </w:p>
    <w:p w14:paraId="3240E595" w14:textId="77777777" w:rsidR="004C731C" w:rsidRDefault="004C731C" w:rsidP="004C731C">
      <w:r w:rsidRPr="00C2134A">
        <w:rPr>
          <w:b/>
          <w:bCs/>
        </w:rPr>
        <w:t>Resource</w:t>
      </w:r>
      <w:r>
        <w:t xml:space="preserve">: </w:t>
      </w:r>
      <w:r w:rsidR="00A12C29">
        <w:t>Teaching resource</w:t>
      </w:r>
    </w:p>
    <w:p w14:paraId="7EB46615" w14:textId="5EC22A55" w:rsidR="004C731C" w:rsidRDefault="004C731C" w:rsidP="004C731C">
      <w:r w:rsidRPr="00C2134A">
        <w:rPr>
          <w:b/>
          <w:bCs/>
        </w:rPr>
        <w:t>Related resources</w:t>
      </w:r>
      <w:r>
        <w:t xml:space="preserve">: </w:t>
      </w:r>
      <w:r w:rsidRPr="0049720A">
        <w:t xml:space="preserve">Further resources to support </w:t>
      </w:r>
      <w:r w:rsidR="00A77950" w:rsidRPr="0049720A">
        <w:t>Philosophy</w:t>
      </w:r>
      <w:r w:rsidRPr="0049720A">
        <w:t xml:space="preserve"> can be found on the Department approved elective courses webpage including course document, sample scope and sequences, assessment materials and other learning sequences</w:t>
      </w:r>
      <w:r>
        <w:t>.</w:t>
      </w:r>
    </w:p>
    <w:p w14:paraId="69BD357A" w14:textId="77777777" w:rsidR="004C731C" w:rsidRDefault="004C731C" w:rsidP="004C731C">
      <w:r w:rsidRPr="00C2134A">
        <w:rPr>
          <w:b/>
          <w:bCs/>
        </w:rPr>
        <w:t>Professional Learning</w:t>
      </w:r>
      <w:r>
        <w:t xml:space="preserve">: Join the </w:t>
      </w:r>
      <w:hyperlink r:id="rId70" w:history="1">
        <w:r w:rsidRPr="00C2134A">
          <w:rPr>
            <w:rStyle w:val="Hyperlink"/>
          </w:rPr>
          <w:t>Teaching and Learning 7-12 statewide staffroom</w:t>
        </w:r>
      </w:hyperlink>
      <w:r>
        <w:t xml:space="preserve"> for information regarding professional learning opportunities.</w:t>
      </w:r>
    </w:p>
    <w:p w14:paraId="1AB98148" w14:textId="77777777" w:rsidR="004C731C" w:rsidRDefault="004C731C" w:rsidP="004C731C">
      <w:r w:rsidRPr="00C2134A">
        <w:rPr>
          <w:b/>
          <w:bCs/>
        </w:rPr>
        <w:t>Universal Design for Learning Tool</w:t>
      </w:r>
      <w:r>
        <w:t xml:space="preserve">: </w:t>
      </w:r>
      <w:hyperlink r:id="rId71" w:history="1">
        <w:r w:rsidRPr="00C2134A">
          <w:rPr>
            <w:rStyle w:val="Hyperlink"/>
          </w:rPr>
          <w:t>Universal Design for Learning planning tool</w:t>
        </w:r>
      </w:hyperlink>
      <w:r>
        <w:t>. Support the diverse learning needs of students using inclusive teaching and learning strategies.</w:t>
      </w:r>
    </w:p>
    <w:p w14:paraId="59A17993" w14:textId="59DEE049" w:rsidR="004C731C" w:rsidRDefault="004C731C" w:rsidP="004C731C">
      <w:r w:rsidRPr="00C2134A">
        <w:rPr>
          <w:b/>
          <w:bCs/>
        </w:rPr>
        <w:t>Consulted with</w:t>
      </w:r>
      <w:r w:rsidRPr="00A77950">
        <w:t>: Aboriginal Outcomes and Partnerships, Inclusion and Wellbeing, EAL/D</w:t>
      </w:r>
    </w:p>
    <w:p w14:paraId="22C1F51D"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05E524EB" w14:textId="3240C5DC" w:rsidR="004C731C" w:rsidRDefault="004C731C" w:rsidP="004C731C">
      <w:r w:rsidRPr="00C2134A">
        <w:rPr>
          <w:b/>
          <w:bCs/>
        </w:rPr>
        <w:t>Creation date</w:t>
      </w:r>
      <w:r>
        <w:t xml:space="preserve">: </w:t>
      </w:r>
      <w:r w:rsidR="0049720A">
        <w:t>16</w:t>
      </w:r>
      <w:r w:rsidR="0049720A" w:rsidRPr="0049720A">
        <w:rPr>
          <w:vertAlign w:val="superscript"/>
        </w:rPr>
        <w:t>th</w:t>
      </w:r>
      <w:r w:rsidR="0049720A">
        <w:t xml:space="preserve"> May 2022.</w:t>
      </w:r>
      <w:r>
        <w:t xml:space="preserve"> </w:t>
      </w:r>
    </w:p>
    <w:p w14:paraId="42C5F482" w14:textId="77777777" w:rsidR="004C731C" w:rsidRDefault="004C731C" w:rsidP="004C731C">
      <w:r w:rsidRPr="00C2134A">
        <w:rPr>
          <w:b/>
          <w:bCs/>
        </w:rPr>
        <w:t>Rights</w:t>
      </w:r>
      <w:r>
        <w:t>: © State of New South Wales, Department of Education</w:t>
      </w:r>
    </w:p>
    <w:p w14:paraId="3F41EE5A" w14:textId="77777777" w:rsidR="004C731C" w:rsidRDefault="004C731C" w:rsidP="004C731C">
      <w:r w:rsidRPr="00C2134A">
        <w:rPr>
          <w:b/>
          <w:bCs/>
        </w:rPr>
        <w:t>Evidence Base</w:t>
      </w:r>
      <w:r>
        <w:t>:</w:t>
      </w:r>
    </w:p>
    <w:p w14:paraId="1DFFBFD3" w14:textId="77777777" w:rsidR="00FC575D" w:rsidRDefault="00FC575D" w:rsidP="00FC575D">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776EBF64" w14:textId="77777777" w:rsidR="00FC575D" w:rsidRDefault="00FC575D" w:rsidP="00FC575D">
      <w:r>
        <w:t>The development of the course and the course document as part of department approved electives aims to respond to the goals articulated in NESA’s curriculum review. Consistent messages from the review include:</w:t>
      </w:r>
    </w:p>
    <w:p w14:paraId="6EB152F1" w14:textId="77777777" w:rsidR="00FC575D" w:rsidRDefault="00FC575D" w:rsidP="00FC575D">
      <w:pPr>
        <w:pStyle w:val="ListBullet"/>
        <w:numPr>
          <w:ilvl w:val="0"/>
          <w:numId w:val="2"/>
        </w:numPr>
      </w:pPr>
      <w:r>
        <w:t>‘flexibility’ was the word most used by teachers to describe the systemic change they want</w:t>
      </w:r>
    </w:p>
    <w:p w14:paraId="23C7CBE2" w14:textId="77777777" w:rsidR="00FC575D" w:rsidRDefault="00FC575D" w:rsidP="00FC575D">
      <w:pPr>
        <w:pStyle w:val="ListBullet"/>
        <w:numPr>
          <w:ilvl w:val="0"/>
          <w:numId w:val="2"/>
        </w:numPr>
      </w:pPr>
      <w:r>
        <w:t>teachers need more time to teach important knowledge and skills</w:t>
      </w:r>
    </w:p>
    <w:p w14:paraId="42E558F8" w14:textId="77777777" w:rsidR="00FC575D" w:rsidRDefault="00FC575D" w:rsidP="00FC575D">
      <w:pPr>
        <w:pStyle w:val="ListBullet"/>
        <w:numPr>
          <w:ilvl w:val="0"/>
          <w:numId w:val="2"/>
        </w:numPr>
      </w:pPr>
      <w:r>
        <w:t>students want authentic learning with real-world application.</w:t>
      </w:r>
    </w:p>
    <w:p w14:paraId="739300F3" w14:textId="77777777" w:rsidR="00FC575D" w:rsidRDefault="00FC575D" w:rsidP="00FC575D">
      <w:r>
        <w:lastRenderedPageBreak/>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39F442CC" w14:textId="699868D4" w:rsidR="004C731C" w:rsidRPr="004C731C" w:rsidRDefault="00FC575D" w:rsidP="00FC575D">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4C731C">
        <w:br w:type="page"/>
      </w:r>
    </w:p>
    <w:p w14:paraId="6AB36306" w14:textId="47DA109A" w:rsidR="00A1057C" w:rsidRDefault="00A1057C" w:rsidP="00A1057C">
      <w:pPr>
        <w:pStyle w:val="Heading2"/>
      </w:pPr>
      <w:bookmarkStart w:id="60" w:name="_Toc121937997"/>
      <w:r>
        <w:lastRenderedPageBreak/>
        <w:t>References</w:t>
      </w:r>
      <w:bookmarkEnd w:id="53"/>
      <w:bookmarkEnd w:id="54"/>
      <w:bookmarkEnd w:id="60"/>
    </w:p>
    <w:p w14:paraId="7EEAD1FD" w14:textId="77777777" w:rsidR="00A1057C" w:rsidRPr="00A1057C" w:rsidRDefault="00A1057C" w:rsidP="00A1057C">
      <w:pPr>
        <w:pStyle w:val="FeatureBox2"/>
        <w:rPr>
          <w:rStyle w:val="Strong"/>
        </w:rPr>
      </w:pPr>
      <w:r w:rsidRPr="00A1057C">
        <w:rPr>
          <w:rStyle w:val="Strong"/>
        </w:rPr>
        <w:t>Links to third-party material and websites</w:t>
      </w:r>
    </w:p>
    <w:p w14:paraId="1186DDEF"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7DFCD996" w14:textId="77777777" w:rsidR="00A1057C" w:rsidRDefault="00A1057C" w:rsidP="00A1057C">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Copyright Act 1968 (Cth). The department accepts no responsibility for content on third-party websites.</w:t>
      </w:r>
    </w:p>
    <w:p w14:paraId="68343F6F" w14:textId="77777777" w:rsidR="00A1057C" w:rsidRDefault="00A1057C" w:rsidP="00A1057C">
      <w:r>
        <w:t xml:space="preserve">All material </w:t>
      </w:r>
      <w:hyperlink r:id="rId72" w:history="1">
        <w:r w:rsidRPr="00417F01">
          <w:rPr>
            <w:rStyle w:val="Hyperlink"/>
          </w:rPr>
          <w:t>© State of New South Wales (Department of Education), 2021</w:t>
        </w:r>
      </w:hyperlink>
      <w:r>
        <w:t xml:space="preserve"> unless otherwise indicated. All other material used by permission or under licence.</w:t>
      </w:r>
    </w:p>
    <w:p w14:paraId="6A9A717C" w14:textId="5D0815FC" w:rsidR="00DC27B8" w:rsidRPr="006B34BA" w:rsidRDefault="00DC27B8" w:rsidP="00DC27B8">
      <w:bookmarkStart w:id="61" w:name="_Toc104382531"/>
      <w:bookmarkStart w:id="62" w:name="_Toc113619559"/>
      <w:r w:rsidRPr="006B34BA">
        <w:t>AITSL (Australian Institute for Teaching and School Leadership (2017) ‘</w:t>
      </w:r>
      <w:hyperlink r:id="rId73" w:anchor=":~:text=FEEDBACK-,Factsheet,-A%20quick%20guide" w:history="1">
        <w:r w:rsidRPr="00AD7703">
          <w:rPr>
            <w:rStyle w:val="Hyperlink"/>
          </w:rPr>
          <w:t>Feedback Factsheet</w:t>
        </w:r>
      </w:hyperlink>
      <w:r w:rsidRPr="006B34BA">
        <w:t xml:space="preserve">’, AITSL, accessed </w:t>
      </w:r>
      <w:r>
        <w:t>09 December 2022.</w:t>
      </w:r>
    </w:p>
    <w:p w14:paraId="42008B65" w14:textId="06213EFA" w:rsidR="00DC27B8" w:rsidRDefault="00DC27B8" w:rsidP="00DC27B8">
      <w:r>
        <w:t>NESA (</w:t>
      </w:r>
      <w:r w:rsidRPr="006E3DA0">
        <w:t>NSW Education Standards Authority</w:t>
      </w:r>
      <w:r>
        <w:t>)</w:t>
      </w:r>
      <w:r w:rsidRPr="006E3DA0">
        <w:t xml:space="preserve"> (2020) </w:t>
      </w:r>
      <w:hyperlink r:id="rId74"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w:t>
      </w:r>
      <w:r w:rsidRPr="006B34BA">
        <w:t xml:space="preserve">accessed </w:t>
      </w:r>
      <w:r>
        <w:t>09 December 2022.</w:t>
      </w:r>
    </w:p>
    <w:p w14:paraId="29F08A5E" w14:textId="47CEEDA6" w:rsidR="00DC27B8" w:rsidRPr="006E3DA0" w:rsidRDefault="00DC27B8" w:rsidP="00DC27B8">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75" w:history="1">
        <w:r w:rsidRPr="006E3DA0">
          <w:rPr>
            <w:rStyle w:val="Hyperlink"/>
          </w:rPr>
          <w:t>What works best: 2020 update</w:t>
        </w:r>
      </w:hyperlink>
      <w:r>
        <w:t>’,</w:t>
      </w:r>
      <w:r w:rsidRPr="006E3DA0">
        <w:t xml:space="preserve"> </w:t>
      </w:r>
      <w:r>
        <w:t xml:space="preserve">CESE, </w:t>
      </w:r>
      <w:r w:rsidRPr="006E3DA0">
        <w:t>NSW Department of Education</w:t>
      </w:r>
      <w:r>
        <w:t xml:space="preserve">, </w:t>
      </w:r>
      <w:r w:rsidRPr="006B34BA">
        <w:t xml:space="preserve">accessed </w:t>
      </w:r>
      <w:r>
        <w:t>09 December 2022.</w:t>
      </w:r>
    </w:p>
    <w:p w14:paraId="0BF9087A" w14:textId="40AB7CD3" w:rsidR="00DC27B8" w:rsidRPr="006E3DA0" w:rsidRDefault="00DC27B8" w:rsidP="00DC27B8">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76" w:history="1">
        <w:r w:rsidRPr="006E3DA0">
          <w:rPr>
            <w:rStyle w:val="Hyperlink"/>
          </w:rPr>
          <w:t>What works best in practice</w:t>
        </w:r>
      </w:hyperlink>
      <w:r>
        <w:t>’,</w:t>
      </w:r>
      <w:r w:rsidRPr="006E3DA0">
        <w:t xml:space="preserve"> </w:t>
      </w:r>
      <w:r>
        <w:t xml:space="preserve">CESE, </w:t>
      </w:r>
      <w:r w:rsidRPr="006E3DA0">
        <w:t>NSW Department of Education</w:t>
      </w:r>
      <w:r>
        <w:t xml:space="preserve">, </w:t>
      </w:r>
      <w:r w:rsidRPr="006B34BA">
        <w:t xml:space="preserve">accessed </w:t>
      </w:r>
      <w:r>
        <w:t>09 December 2022.</w:t>
      </w:r>
    </w:p>
    <w:p w14:paraId="5236A33B" w14:textId="46D25CF0" w:rsidR="00752DE6" w:rsidRPr="000E40C9" w:rsidRDefault="00752DE6" w:rsidP="00752DE6">
      <w:r w:rsidRPr="000E40C9">
        <w:t xml:space="preserve">Alvarez B and Laliberte M (20 August 2021) </w:t>
      </w:r>
      <w:hyperlink r:id="rId77" w:history="1">
        <w:r w:rsidRPr="000E40C9">
          <w:rPr>
            <w:rStyle w:val="Hyperlink"/>
          </w:rPr>
          <w:t>'30 Optical Illusions That Will Make Your Brain Hurt'</w:t>
        </w:r>
      </w:hyperlink>
      <w:r w:rsidRPr="000E40C9">
        <w:t xml:space="preserve">, </w:t>
      </w:r>
      <w:r w:rsidRPr="000E40C9">
        <w:rPr>
          <w:rStyle w:val="Emphasis"/>
        </w:rPr>
        <w:t>Brain Games</w:t>
      </w:r>
      <w:r w:rsidRPr="000E40C9">
        <w:t xml:space="preserve">, Reader's Digest website, accessed </w:t>
      </w:r>
      <w:r w:rsidR="00E662FA" w:rsidRPr="000E40C9">
        <w:t xml:space="preserve">14 December </w:t>
      </w:r>
      <w:r w:rsidRPr="000E40C9">
        <w:t>2022.</w:t>
      </w:r>
    </w:p>
    <w:p w14:paraId="1520FFBA" w14:textId="63DA2A1B" w:rsidR="00752DE6" w:rsidRPr="000E40C9" w:rsidRDefault="00752DE6" w:rsidP="00752DE6">
      <w:r w:rsidRPr="000E40C9">
        <w:t xml:space="preserve">Baker N and Aedy R (16 October 2021) </w:t>
      </w:r>
      <w:hyperlink r:id="rId78" w:history="1">
        <w:r w:rsidRPr="000E40C9">
          <w:rPr>
            <w:rStyle w:val="Hyperlink"/>
          </w:rPr>
          <w:t>'The great social media misinformation quiz'</w:t>
        </w:r>
      </w:hyperlink>
      <w:r w:rsidRPr="000E40C9">
        <w:t xml:space="preserve">, </w:t>
      </w:r>
      <w:r w:rsidRPr="000E40C9">
        <w:rPr>
          <w:rStyle w:val="Emphasis"/>
        </w:rPr>
        <w:t>RN Presents: This Much is True,</w:t>
      </w:r>
      <w:r w:rsidRPr="000E40C9">
        <w:t xml:space="preserve"> ABC News website, accessed </w:t>
      </w:r>
      <w:r w:rsidR="00466D3A" w:rsidRPr="000E40C9">
        <w:t xml:space="preserve">14 December </w:t>
      </w:r>
      <w:r w:rsidRPr="000E40C9">
        <w:t>2022.</w:t>
      </w:r>
    </w:p>
    <w:p w14:paraId="2DFF4EA0" w14:textId="311DE803" w:rsidR="00752DE6" w:rsidRPr="000E40C9" w:rsidRDefault="00752DE6" w:rsidP="00752DE6">
      <w:r w:rsidRPr="000E40C9">
        <w:lastRenderedPageBreak/>
        <w:t xml:space="preserve">BBC (British Broadcasting Corporation) (17 April 2015) </w:t>
      </w:r>
      <w:hyperlink r:id="rId79" w:history="1">
        <w:r w:rsidR="006022BA" w:rsidRPr="000E40C9">
          <w:rPr>
            <w:rStyle w:val="Hyperlink"/>
          </w:rPr>
          <w:t>'René Descartes – "I think therefore I am"' [video]</w:t>
        </w:r>
      </w:hyperlink>
      <w:r w:rsidRPr="000E40C9">
        <w:t xml:space="preserve">, </w:t>
      </w:r>
      <w:r w:rsidRPr="000E40C9">
        <w:rPr>
          <w:i/>
          <w:iCs/>
        </w:rPr>
        <w:t>BBC Radio 4:</w:t>
      </w:r>
      <w:r w:rsidRPr="000E40C9">
        <w:t xml:space="preserve"> </w:t>
      </w:r>
      <w:r w:rsidRPr="000E40C9">
        <w:rPr>
          <w:i/>
          <w:iCs/>
        </w:rPr>
        <w:t>A History of Ideas</w:t>
      </w:r>
      <w:r w:rsidRPr="000E40C9">
        <w:t xml:space="preserve">, BBC website, accessed </w:t>
      </w:r>
      <w:r w:rsidR="00B572B0" w:rsidRPr="000E40C9">
        <w:t xml:space="preserve">14 December </w:t>
      </w:r>
      <w:r w:rsidRPr="000E40C9">
        <w:t>2022.</w:t>
      </w:r>
    </w:p>
    <w:p w14:paraId="3678119D" w14:textId="0532A507" w:rsidR="00752DE6" w:rsidRPr="000E40C9" w:rsidRDefault="00752DE6" w:rsidP="00752DE6">
      <w:r w:rsidRPr="000E40C9">
        <w:t xml:space="preserve">BBC (19 January 2015) </w:t>
      </w:r>
      <w:hyperlink r:id="rId80" w:history="1">
        <w:r w:rsidRPr="000E40C9">
          <w:rPr>
            <w:rStyle w:val="Hyperlink"/>
          </w:rPr>
          <w:t>'John Locke on Personal Identity: What makes us human?' [video]</w:t>
        </w:r>
      </w:hyperlink>
      <w:r w:rsidRPr="000E40C9">
        <w:t xml:space="preserve">, </w:t>
      </w:r>
      <w:r w:rsidRPr="000E40C9">
        <w:rPr>
          <w:i/>
          <w:iCs/>
        </w:rPr>
        <w:t>BBC Radio 4: A History of Ideas</w:t>
      </w:r>
      <w:r w:rsidRPr="000E40C9">
        <w:t xml:space="preserve">, BBC website, accessed </w:t>
      </w:r>
      <w:r w:rsidR="005D1252" w:rsidRPr="000E40C9">
        <w:t xml:space="preserve">14 December </w:t>
      </w:r>
      <w:r w:rsidRPr="000E40C9">
        <w:t>2022.</w:t>
      </w:r>
    </w:p>
    <w:p w14:paraId="3748846F" w14:textId="63BE517A" w:rsidR="00752DE6" w:rsidRPr="000E40C9" w:rsidRDefault="00752DE6" w:rsidP="00752DE6">
      <w:r w:rsidRPr="000E40C9">
        <w:t xml:space="preserve">Carneades.org (1 November 2015) </w:t>
      </w:r>
      <w:hyperlink r:id="rId81" w:history="1">
        <w:r w:rsidRPr="000E40C9">
          <w:rPr>
            <w:rStyle w:val="Hyperlink"/>
          </w:rPr>
          <w:t>'Rationalism vs Empiricism' [video]</w:t>
        </w:r>
      </w:hyperlink>
      <w:r w:rsidRPr="000E40C9">
        <w:t xml:space="preserve">, </w:t>
      </w:r>
      <w:r w:rsidRPr="000E40C9">
        <w:rPr>
          <w:i/>
          <w:iCs/>
        </w:rPr>
        <w:t>Carneades.org</w:t>
      </w:r>
      <w:r w:rsidRPr="000E40C9">
        <w:t xml:space="preserve">, YouTube, accessed </w:t>
      </w:r>
      <w:r w:rsidR="004B491E" w:rsidRPr="000E40C9">
        <w:t>14 December 2022</w:t>
      </w:r>
      <w:r w:rsidRPr="000E40C9">
        <w:t>.</w:t>
      </w:r>
    </w:p>
    <w:p w14:paraId="740D6C57" w14:textId="073F61F5" w:rsidR="00752DE6" w:rsidRPr="000E40C9" w:rsidRDefault="00752DE6" w:rsidP="00752DE6">
      <w:r w:rsidRPr="000E40C9">
        <w:t xml:space="preserve">Commonwealth of Australia (2006) </w:t>
      </w:r>
      <w:hyperlink r:id="rId82" w:history="1">
        <w:r w:rsidRPr="000E40C9">
          <w:rPr>
            <w:rStyle w:val="Hyperlink"/>
            <w:i/>
            <w:iCs/>
          </w:rPr>
          <w:t>Philosophy in the Classroom: Oxenford State School [58.6 KB]</w:t>
        </w:r>
      </w:hyperlink>
      <w:r w:rsidRPr="000E40C9">
        <w:t xml:space="preserve">, Values Education for Australian Schooling: Philosophy in the Classroom, accessed </w:t>
      </w:r>
      <w:r w:rsidR="000E40C9" w:rsidRPr="000E40C9">
        <w:t xml:space="preserve">14 December </w:t>
      </w:r>
      <w:r w:rsidRPr="000E40C9">
        <w:t>2022.</w:t>
      </w:r>
    </w:p>
    <w:p w14:paraId="42023387" w14:textId="74FBB34A" w:rsidR="00752DE6" w:rsidRPr="000E40C9" w:rsidRDefault="00752DE6" w:rsidP="00752DE6">
      <w:r w:rsidRPr="000E40C9">
        <w:t xml:space="preserve">Crash Course (2022) </w:t>
      </w:r>
      <w:hyperlink r:id="rId83" w:history="1">
        <w:r w:rsidRPr="000E40C9">
          <w:rPr>
            <w:rStyle w:val="Hyperlink"/>
          </w:rPr>
          <w:t>'The Meaning of Knowledge: Crash Course Philosophy #7' [video]</w:t>
        </w:r>
      </w:hyperlink>
      <w:r w:rsidRPr="000E40C9">
        <w:t xml:space="preserve">, </w:t>
      </w:r>
      <w:r w:rsidRPr="000E40C9">
        <w:rPr>
          <w:i/>
          <w:iCs/>
        </w:rPr>
        <w:t>Crash Course Philosophy</w:t>
      </w:r>
      <w:r w:rsidRPr="000E40C9">
        <w:t xml:space="preserve">, Crash Course website, accessed </w:t>
      </w:r>
      <w:r w:rsidR="001548A1" w:rsidRPr="000E40C9">
        <w:t xml:space="preserve">14 December </w:t>
      </w:r>
      <w:r w:rsidRPr="000E40C9">
        <w:t>2022.</w:t>
      </w:r>
    </w:p>
    <w:p w14:paraId="697F8780" w14:textId="50771923" w:rsidR="00752DE6" w:rsidRPr="000E40C9" w:rsidRDefault="00752DE6" w:rsidP="00752DE6">
      <w:r w:rsidRPr="000E40C9">
        <w:t xml:space="preserve">D'Olimpio L (18 March 2019) </w:t>
      </w:r>
      <w:hyperlink r:id="rId84" w:history="1">
        <w:r w:rsidRPr="000E40C9">
          <w:rPr>
            <w:rStyle w:val="Hyperlink"/>
          </w:rPr>
          <w:t>'Ethics Explainer: Plato’s Cave'</w:t>
        </w:r>
      </w:hyperlink>
      <w:r w:rsidRPr="000E40C9">
        <w:t xml:space="preserve">, </w:t>
      </w:r>
      <w:r w:rsidRPr="000E40C9">
        <w:rPr>
          <w:i/>
          <w:iCs/>
        </w:rPr>
        <w:t>Ethics Explainers</w:t>
      </w:r>
      <w:r w:rsidRPr="000E40C9">
        <w:t xml:space="preserve">, The Ethics Centre website, accessed </w:t>
      </w:r>
      <w:r w:rsidR="004E1FA9" w:rsidRPr="000E40C9">
        <w:t xml:space="preserve">14 December </w:t>
      </w:r>
      <w:r w:rsidRPr="000E40C9">
        <w:t>2022.</w:t>
      </w:r>
    </w:p>
    <w:p w14:paraId="5C7E21F3" w14:textId="163E3A47" w:rsidR="00752DE6" w:rsidRPr="000E40C9" w:rsidRDefault="00752DE6" w:rsidP="00752DE6">
      <w:r w:rsidRPr="000E40C9">
        <w:t xml:space="preserve">Delaney D (2015) </w:t>
      </w:r>
      <w:hyperlink r:id="rId85" w:history="1">
        <w:r w:rsidRPr="000E40C9">
          <w:rPr>
            <w:rStyle w:val="Hyperlink"/>
          </w:rPr>
          <w:t>'Language, culture and environmental knowledge'</w:t>
        </w:r>
      </w:hyperlink>
      <w:r w:rsidRPr="000E40C9">
        <w:t xml:space="preserve">, </w:t>
      </w:r>
      <w:r w:rsidRPr="000E40C9">
        <w:rPr>
          <w:i/>
          <w:iCs/>
        </w:rPr>
        <w:t>Indigenous Weather Knowledge</w:t>
      </w:r>
      <w:r w:rsidRPr="000E40C9">
        <w:t xml:space="preserve">, Bureau of Meteorology website, accessed </w:t>
      </w:r>
      <w:r w:rsidR="00466D3A" w:rsidRPr="000E40C9">
        <w:t xml:space="preserve">14 December </w:t>
      </w:r>
      <w:r w:rsidRPr="000E40C9">
        <w:t>2022.</w:t>
      </w:r>
    </w:p>
    <w:p w14:paraId="6DE9490E" w14:textId="6DDE63AE" w:rsidR="00752DE6" w:rsidRPr="000E40C9" w:rsidRDefault="00752DE6" w:rsidP="00752DE6">
      <w:r w:rsidRPr="000E40C9">
        <w:t xml:space="preserve">Demizmue (15 January 2021) </w:t>
      </w:r>
      <w:hyperlink r:id="rId86" w:history="1">
        <w:r w:rsidRPr="000E40C9">
          <w:rPr>
            <w:rStyle w:val="Hyperlink"/>
          </w:rPr>
          <w:t>'PLATO, Knowledge and the Analogy of the Divided Line' [video]</w:t>
        </w:r>
      </w:hyperlink>
      <w:r w:rsidRPr="000E40C9">
        <w:t xml:space="preserve">, </w:t>
      </w:r>
      <w:proofErr w:type="spellStart"/>
      <w:r w:rsidRPr="000E40C9">
        <w:rPr>
          <w:i/>
          <w:iCs/>
        </w:rPr>
        <w:t>Demizmue</w:t>
      </w:r>
      <w:proofErr w:type="spellEnd"/>
      <w:r w:rsidRPr="000E40C9">
        <w:t xml:space="preserve">, YouTube, accessed </w:t>
      </w:r>
      <w:r w:rsidR="000608EC" w:rsidRPr="000E40C9">
        <w:t xml:space="preserve">14 December </w:t>
      </w:r>
      <w:r w:rsidRPr="000E40C9">
        <w:t>2022.</w:t>
      </w:r>
    </w:p>
    <w:p w14:paraId="29A49FDD" w14:textId="72BB16BF" w:rsidR="00752DE6" w:rsidRPr="000E40C9" w:rsidRDefault="00752DE6" w:rsidP="00752DE6">
      <w:r w:rsidRPr="000E40C9">
        <w:t xml:space="preserve">PHILO-notes (4 June 2020) </w:t>
      </w:r>
      <w:hyperlink r:id="rId87" w:history="1">
        <w:r w:rsidRPr="000E40C9">
          <w:rPr>
            <w:rStyle w:val="Hyperlink"/>
          </w:rPr>
          <w:t>'What is Empiricism' [video]</w:t>
        </w:r>
      </w:hyperlink>
      <w:r w:rsidRPr="000E40C9">
        <w:t xml:space="preserve">, </w:t>
      </w:r>
      <w:r w:rsidRPr="000E40C9">
        <w:rPr>
          <w:i/>
          <w:iCs/>
        </w:rPr>
        <w:t>PHILO-notes</w:t>
      </w:r>
      <w:r w:rsidRPr="000E40C9">
        <w:t xml:space="preserve">, YouTube, accessed </w:t>
      </w:r>
      <w:r w:rsidR="00A837C3" w:rsidRPr="000E40C9">
        <w:t xml:space="preserve">14 December </w:t>
      </w:r>
      <w:r w:rsidRPr="000E40C9">
        <w:t>2022.</w:t>
      </w:r>
    </w:p>
    <w:p w14:paraId="2B95ABD7" w14:textId="077280C8" w:rsidR="00752DE6" w:rsidRPr="000E40C9" w:rsidRDefault="00752DE6" w:rsidP="00752DE6">
      <w:r w:rsidRPr="000E40C9">
        <w:t xml:space="preserve">Philosophy Vibe (24 April 2016) </w:t>
      </w:r>
      <w:hyperlink r:id="rId88" w:history="1">
        <w:r w:rsidRPr="000E40C9">
          <w:rPr>
            <w:rStyle w:val="Hyperlink"/>
          </w:rPr>
          <w:t>'George Berkeley's Idealism' [video]</w:t>
        </w:r>
      </w:hyperlink>
      <w:r w:rsidRPr="000E40C9">
        <w:t xml:space="preserve">, </w:t>
      </w:r>
      <w:r w:rsidRPr="000E40C9">
        <w:rPr>
          <w:i/>
          <w:iCs/>
        </w:rPr>
        <w:t>Philosophy Vibe</w:t>
      </w:r>
      <w:r w:rsidRPr="000E40C9">
        <w:t xml:space="preserve">, YouTube, accessed </w:t>
      </w:r>
      <w:r w:rsidR="00A837C3" w:rsidRPr="000E40C9">
        <w:t xml:space="preserve">14 December </w:t>
      </w:r>
      <w:r w:rsidRPr="000E40C9">
        <w:t>2022.</w:t>
      </w:r>
    </w:p>
    <w:p w14:paraId="27EE26AE" w14:textId="330F90A4" w:rsidR="00752DE6" w:rsidRPr="000E40C9" w:rsidRDefault="00752DE6" w:rsidP="00752DE6">
      <w:r w:rsidRPr="000E40C9">
        <w:t xml:space="preserve">Posthuma-Coelho A (25 November 2016) </w:t>
      </w:r>
      <w:hyperlink r:id="rId89" w:history="1">
        <w:r w:rsidRPr="000E40C9">
          <w:rPr>
            <w:rStyle w:val="Hyperlink"/>
          </w:rPr>
          <w:t>'Theoretical vs Practical Knowledge'</w:t>
        </w:r>
      </w:hyperlink>
      <w:r w:rsidRPr="000E40C9">
        <w:t xml:space="preserve">, </w:t>
      </w:r>
      <w:r w:rsidRPr="000E40C9">
        <w:rPr>
          <w:rStyle w:val="Emphasis"/>
        </w:rPr>
        <w:t>Medium</w:t>
      </w:r>
      <w:r w:rsidRPr="000E40C9">
        <w:t xml:space="preserve">, accessed </w:t>
      </w:r>
      <w:r w:rsidR="004B491E" w:rsidRPr="000E40C9">
        <w:t xml:space="preserve">14 December </w:t>
      </w:r>
      <w:r w:rsidRPr="000E40C9">
        <w:t>2022.</w:t>
      </w:r>
    </w:p>
    <w:p w14:paraId="44DAF9DC" w14:textId="5D3E20D2" w:rsidR="00752DE6" w:rsidRPr="000E40C9" w:rsidRDefault="00752DE6" w:rsidP="00752DE6">
      <w:r w:rsidRPr="000E40C9">
        <w:t xml:space="preserve">SRF Kultur (14 October 2016) </w:t>
      </w:r>
      <w:hyperlink r:id="rId90" w:history="1">
        <w:r w:rsidRPr="000E40C9">
          <w:rPr>
            <w:rStyle w:val="Hyperlink"/>
          </w:rPr>
          <w:t>'Thought experiment BRAIN IN A VAT' [video]</w:t>
        </w:r>
      </w:hyperlink>
      <w:r w:rsidRPr="000E40C9">
        <w:t xml:space="preserve">, </w:t>
      </w:r>
      <w:r w:rsidRPr="000E40C9">
        <w:rPr>
          <w:i/>
          <w:iCs/>
        </w:rPr>
        <w:t>SRF Kultur</w:t>
      </w:r>
      <w:r w:rsidRPr="000E40C9">
        <w:t xml:space="preserve">, YouTube, accessed </w:t>
      </w:r>
      <w:r w:rsidR="00B572B0" w:rsidRPr="000E40C9">
        <w:t xml:space="preserve">14 December </w:t>
      </w:r>
      <w:r w:rsidRPr="000E40C9">
        <w:t>2022.</w:t>
      </w:r>
    </w:p>
    <w:p w14:paraId="1FB0548D" w14:textId="415D70CE" w:rsidR="00752DE6" w:rsidRPr="000E40C9" w:rsidRDefault="00752DE6" w:rsidP="00752DE6">
      <w:r w:rsidRPr="000E40C9">
        <w:t xml:space="preserve">TED-Ed (18 March 2015) </w:t>
      </w:r>
      <w:hyperlink r:id="rId91" w:history="1">
        <w:r w:rsidRPr="000E40C9">
          <w:rPr>
            <w:rStyle w:val="Hyperlink"/>
          </w:rPr>
          <w:t xml:space="preserve">'Plato’s Allegory of the Cave </w:t>
        </w:r>
        <w:r w:rsidR="00E62B7C" w:rsidRPr="000E40C9">
          <w:rPr>
            <w:rStyle w:val="Hyperlink"/>
          </w:rPr>
          <w:t>–</w:t>
        </w:r>
        <w:r w:rsidRPr="000E40C9">
          <w:rPr>
            <w:rStyle w:val="Hyperlink"/>
          </w:rPr>
          <w:t xml:space="preserve"> Alex Gendler' [video]</w:t>
        </w:r>
      </w:hyperlink>
      <w:r w:rsidRPr="000E40C9">
        <w:t xml:space="preserve">, </w:t>
      </w:r>
      <w:r w:rsidRPr="000E40C9">
        <w:rPr>
          <w:i/>
          <w:iCs/>
        </w:rPr>
        <w:t>TED-Ed</w:t>
      </w:r>
      <w:r w:rsidRPr="000E40C9">
        <w:t xml:space="preserve">, YouTube, accessed </w:t>
      </w:r>
      <w:r w:rsidR="00B94BD1" w:rsidRPr="000E40C9">
        <w:t xml:space="preserve">14 December </w:t>
      </w:r>
      <w:r w:rsidRPr="000E40C9">
        <w:t>2022.</w:t>
      </w:r>
    </w:p>
    <w:p w14:paraId="4AA860B7" w14:textId="3A4EDB99" w:rsidR="00752DE6" w:rsidRPr="000E40C9" w:rsidRDefault="00752DE6" w:rsidP="00752DE6">
      <w:r w:rsidRPr="000E40C9">
        <w:t xml:space="preserve">TED-Ed (25 January 2017) </w:t>
      </w:r>
      <w:hyperlink r:id="rId92" w:history="1">
        <w:r w:rsidRPr="000E40C9">
          <w:rPr>
            <w:rStyle w:val="Hyperlink"/>
          </w:rPr>
          <w:t xml:space="preserve">'Mary’s Room: A philosophical thought experiment </w:t>
        </w:r>
        <w:r w:rsidR="00E62B7C" w:rsidRPr="000E40C9">
          <w:rPr>
            <w:rStyle w:val="Hyperlink"/>
          </w:rPr>
          <w:t>–</w:t>
        </w:r>
        <w:r w:rsidRPr="000E40C9">
          <w:rPr>
            <w:rStyle w:val="Hyperlink"/>
          </w:rPr>
          <w:t xml:space="preserve"> Eleanor Nelsen'</w:t>
        </w:r>
      </w:hyperlink>
      <w:r w:rsidRPr="000E40C9">
        <w:t xml:space="preserve"> [video], </w:t>
      </w:r>
      <w:r w:rsidRPr="000E40C9">
        <w:rPr>
          <w:i/>
          <w:iCs/>
        </w:rPr>
        <w:t>TED-Ed</w:t>
      </w:r>
      <w:r w:rsidRPr="000E40C9">
        <w:t xml:space="preserve">, YouTube, accessed </w:t>
      </w:r>
      <w:r w:rsidR="00504AE0" w:rsidRPr="000E40C9">
        <w:t xml:space="preserve">14 December </w:t>
      </w:r>
      <w:r w:rsidRPr="000E40C9">
        <w:t>2022.</w:t>
      </w:r>
    </w:p>
    <w:p w14:paraId="38932EDD" w14:textId="4D2F311B" w:rsidR="00752DE6" w:rsidRPr="000E40C9" w:rsidRDefault="00752DE6" w:rsidP="00752DE6">
      <w:r w:rsidRPr="000E40C9">
        <w:lastRenderedPageBreak/>
        <w:t xml:space="preserve">The School of Life (11 September 2015) </w:t>
      </w:r>
      <w:hyperlink r:id="rId93" w:history="1">
        <w:r w:rsidRPr="000E40C9">
          <w:rPr>
            <w:rStyle w:val="Hyperlink"/>
          </w:rPr>
          <w:t xml:space="preserve">'PHILOSOPHY </w:t>
        </w:r>
        <w:r w:rsidR="00E62B7C" w:rsidRPr="000E40C9">
          <w:rPr>
            <w:rStyle w:val="Hyperlink"/>
          </w:rPr>
          <w:t>–</w:t>
        </w:r>
        <w:r w:rsidRPr="000E40C9">
          <w:rPr>
            <w:rStyle w:val="Hyperlink"/>
          </w:rPr>
          <w:t xml:space="preserve"> René Descartes' [video]</w:t>
        </w:r>
      </w:hyperlink>
      <w:r w:rsidRPr="000E40C9">
        <w:t xml:space="preserve">, </w:t>
      </w:r>
      <w:r w:rsidRPr="000E40C9">
        <w:rPr>
          <w:i/>
          <w:iCs/>
        </w:rPr>
        <w:t>The School of Life</w:t>
      </w:r>
      <w:r w:rsidRPr="000E40C9">
        <w:t xml:space="preserve">, YouTube, accessed </w:t>
      </w:r>
      <w:r w:rsidR="005D1252" w:rsidRPr="000E40C9">
        <w:t xml:space="preserve">14 December </w:t>
      </w:r>
      <w:r w:rsidRPr="000E40C9">
        <w:t>2022.</w:t>
      </w:r>
    </w:p>
    <w:p w14:paraId="01799AB9" w14:textId="40F52683" w:rsidR="00752DE6" w:rsidRPr="000E40C9" w:rsidRDefault="00752DE6" w:rsidP="00752DE6">
      <w:r w:rsidRPr="000E40C9">
        <w:t xml:space="preserve">Wikipedia contributors (2022) </w:t>
      </w:r>
      <w:hyperlink r:id="rId94" w:history="1">
        <w:r w:rsidRPr="000E40C9">
          <w:rPr>
            <w:rStyle w:val="Hyperlink"/>
            <w:i/>
            <w:iCs/>
          </w:rPr>
          <w:t>Knowledge</w:t>
        </w:r>
      </w:hyperlink>
      <w:r w:rsidRPr="000E40C9">
        <w:t xml:space="preserve">, Wikipedia, The Free Encyclopedia, accessed </w:t>
      </w:r>
      <w:r w:rsidR="00832E0E" w:rsidRPr="000E40C9">
        <w:t xml:space="preserve">14 December </w:t>
      </w:r>
      <w:r w:rsidRPr="000E40C9">
        <w:t>2022.</w:t>
      </w:r>
    </w:p>
    <w:p w14:paraId="313154CB" w14:textId="04766670" w:rsidR="00752DE6" w:rsidRPr="000E40C9" w:rsidRDefault="00752DE6" w:rsidP="00752DE6">
      <w:r w:rsidRPr="000E40C9">
        <w:t xml:space="preserve">Wireless Philosophy (13 February 2016) </w:t>
      </w:r>
      <w:hyperlink r:id="rId95" w:history="1">
        <w:r w:rsidRPr="000E40C9">
          <w:rPr>
            <w:rStyle w:val="Hyperlink"/>
          </w:rPr>
          <w:t xml:space="preserve">'PHILOSOPHY </w:t>
        </w:r>
        <w:r w:rsidR="00E62B7C" w:rsidRPr="000E40C9">
          <w:rPr>
            <w:rStyle w:val="Hyperlink"/>
          </w:rPr>
          <w:t>–</w:t>
        </w:r>
        <w:r w:rsidRPr="000E40C9">
          <w:rPr>
            <w:rStyle w:val="Hyperlink"/>
          </w:rPr>
          <w:t xml:space="preserve"> Epistemology: Introduction to the Theory of Knowledge' [video]</w:t>
        </w:r>
      </w:hyperlink>
      <w:r w:rsidRPr="000E40C9">
        <w:t xml:space="preserve">, </w:t>
      </w:r>
      <w:r w:rsidRPr="000E40C9">
        <w:rPr>
          <w:i/>
          <w:iCs/>
        </w:rPr>
        <w:t>Wireless Philosophy</w:t>
      </w:r>
      <w:r w:rsidRPr="000E40C9">
        <w:t xml:space="preserve">, YouTube, accessed </w:t>
      </w:r>
      <w:r w:rsidR="004452D3" w:rsidRPr="000E40C9">
        <w:t xml:space="preserve">14 December </w:t>
      </w:r>
      <w:r w:rsidRPr="000E40C9">
        <w:t>2022.</w:t>
      </w:r>
    </w:p>
    <w:p w14:paraId="2CE86CCE" w14:textId="0BE1B79B" w:rsidR="00AD0966" w:rsidRDefault="00752DE6" w:rsidP="00752DE6">
      <w:r w:rsidRPr="000E40C9">
        <w:t xml:space="preserve">Wireless Philosophy (21 November 2014) </w:t>
      </w:r>
      <w:hyperlink r:id="rId96" w:history="1">
        <w:r w:rsidRPr="000E40C9">
          <w:rPr>
            <w:rStyle w:val="Hyperlink"/>
          </w:rPr>
          <w:t xml:space="preserve">'PHILOSOPHY </w:t>
        </w:r>
        <w:r w:rsidR="00E62B7C" w:rsidRPr="000E40C9">
          <w:rPr>
            <w:rStyle w:val="Hyperlink"/>
          </w:rPr>
          <w:t>–</w:t>
        </w:r>
        <w:r w:rsidRPr="000E40C9">
          <w:rPr>
            <w:rStyle w:val="Hyperlink"/>
          </w:rPr>
          <w:t xml:space="preserve"> Epistemology: Hume's Skepticism and Induction, Part 1' [video]</w:t>
        </w:r>
      </w:hyperlink>
      <w:r w:rsidRPr="000E40C9">
        <w:t xml:space="preserve">, </w:t>
      </w:r>
      <w:r w:rsidRPr="000E40C9">
        <w:rPr>
          <w:i/>
          <w:iCs/>
        </w:rPr>
        <w:t>Wireless Philosophy</w:t>
      </w:r>
      <w:r w:rsidRPr="000E40C9">
        <w:t xml:space="preserve">, YouTube, accessed </w:t>
      </w:r>
      <w:r w:rsidR="004E1FA9" w:rsidRPr="000E40C9">
        <w:t xml:space="preserve">14 December </w:t>
      </w:r>
      <w:r w:rsidRPr="000E40C9">
        <w:t>2022.</w:t>
      </w:r>
      <w:bookmarkEnd w:id="61"/>
      <w:bookmarkEnd w:id="62"/>
    </w:p>
    <w:sectPr w:rsidR="00AD0966" w:rsidSect="00E37E07">
      <w:footerReference w:type="even" r:id="rId97"/>
      <w:footerReference w:type="default" r:id="rId98"/>
      <w:headerReference w:type="first" r:id="rId99"/>
      <w:footerReference w:type="first" r:id="rId10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3B9E" w14:textId="77777777" w:rsidR="00F208D6" w:rsidRDefault="00F208D6" w:rsidP="00E51733">
      <w:r>
        <w:separator/>
      </w:r>
    </w:p>
  </w:endnote>
  <w:endnote w:type="continuationSeparator" w:id="0">
    <w:p w14:paraId="1808445F" w14:textId="77777777" w:rsidR="00F208D6" w:rsidRDefault="00F208D6"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B913" w14:textId="37ACAB06"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809D9">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71B4" w14:textId="14193647"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752DE6">
      <w:t>Philosophy</w:t>
    </w:r>
    <w:r w:rsidR="0075309F">
      <w:t xml:space="preserve"> </w:t>
    </w:r>
    <w:r w:rsidR="00752DE6">
      <w:t>– Option 1: Epistemology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C351" w14:textId="77777777" w:rsidR="00DA3FDE" w:rsidRPr="0075309F" w:rsidRDefault="00677835" w:rsidP="0075309F">
    <w:pPr>
      <w:pStyle w:val="Logo"/>
    </w:pPr>
    <w:r w:rsidRPr="0075309F">
      <w:t>education.nsw.gov.au</w:t>
    </w:r>
    <w:r w:rsidRPr="0075309F">
      <w:ptab w:relativeTo="margin" w:alignment="right" w:leader="none"/>
    </w:r>
    <w:r w:rsidRPr="0075309F">
      <w:rPr>
        <w:noProof/>
      </w:rPr>
      <w:drawing>
        <wp:inline distT="0" distB="0" distL="0" distR="0" wp14:anchorId="279F50BA" wp14:editId="25E8AFDC">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4784" w14:textId="77777777" w:rsidR="00F208D6" w:rsidRDefault="00F208D6" w:rsidP="00E51733">
      <w:r>
        <w:separator/>
      </w:r>
    </w:p>
  </w:footnote>
  <w:footnote w:type="continuationSeparator" w:id="0">
    <w:p w14:paraId="4C1E32E5" w14:textId="77777777" w:rsidR="00F208D6" w:rsidRDefault="00F208D6"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D43B"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1"/>
  </w:num>
  <w:num w:numId="2" w16cid:durableId="1136610306">
    <w:abstractNumId w:val="0"/>
  </w:num>
  <w:num w:numId="3" w16cid:durableId="626854738">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
  </w:num>
  <w:num w:numId="5" w16cid:durableId="193720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0"/>
  </w:num>
  <w:num w:numId="13" w16cid:durableId="1100835658">
    <w:abstractNumId w:val="3"/>
  </w:num>
  <w:num w:numId="14" w16cid:durableId="142549166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02"/>
    <w:rsid w:val="00002419"/>
    <w:rsid w:val="00007291"/>
    <w:rsid w:val="000075E2"/>
    <w:rsid w:val="00013FF2"/>
    <w:rsid w:val="000252CB"/>
    <w:rsid w:val="000357FD"/>
    <w:rsid w:val="00045F0D"/>
    <w:rsid w:val="0004750C"/>
    <w:rsid w:val="000608EC"/>
    <w:rsid w:val="00061D5B"/>
    <w:rsid w:val="00074F0F"/>
    <w:rsid w:val="000801CC"/>
    <w:rsid w:val="000A1AB8"/>
    <w:rsid w:val="000B31A9"/>
    <w:rsid w:val="000C24ED"/>
    <w:rsid w:val="000D3BBE"/>
    <w:rsid w:val="000D3F39"/>
    <w:rsid w:val="000D7466"/>
    <w:rsid w:val="000E40C9"/>
    <w:rsid w:val="000E55FE"/>
    <w:rsid w:val="00100EB2"/>
    <w:rsid w:val="001038BF"/>
    <w:rsid w:val="0010442A"/>
    <w:rsid w:val="00107026"/>
    <w:rsid w:val="00112528"/>
    <w:rsid w:val="001204F4"/>
    <w:rsid w:val="001548A1"/>
    <w:rsid w:val="00190C6F"/>
    <w:rsid w:val="0019705E"/>
    <w:rsid w:val="001A2D64"/>
    <w:rsid w:val="001A3009"/>
    <w:rsid w:val="001A3E1F"/>
    <w:rsid w:val="001C4388"/>
    <w:rsid w:val="001C7E97"/>
    <w:rsid w:val="001D0C4D"/>
    <w:rsid w:val="001D5230"/>
    <w:rsid w:val="001E390D"/>
    <w:rsid w:val="001F46D3"/>
    <w:rsid w:val="002105AD"/>
    <w:rsid w:val="002159DF"/>
    <w:rsid w:val="00230377"/>
    <w:rsid w:val="00246E32"/>
    <w:rsid w:val="00250FAC"/>
    <w:rsid w:val="0025178D"/>
    <w:rsid w:val="00260DBE"/>
    <w:rsid w:val="0026548C"/>
    <w:rsid w:val="00266207"/>
    <w:rsid w:val="0027370C"/>
    <w:rsid w:val="00290C80"/>
    <w:rsid w:val="00293923"/>
    <w:rsid w:val="002A28B4"/>
    <w:rsid w:val="002A2B8C"/>
    <w:rsid w:val="002A35CF"/>
    <w:rsid w:val="002A3C49"/>
    <w:rsid w:val="002A475D"/>
    <w:rsid w:val="002B467C"/>
    <w:rsid w:val="002D4D48"/>
    <w:rsid w:val="002F7CFE"/>
    <w:rsid w:val="00306C23"/>
    <w:rsid w:val="003170E9"/>
    <w:rsid w:val="00340DD9"/>
    <w:rsid w:val="003560E4"/>
    <w:rsid w:val="00360E17"/>
    <w:rsid w:val="0036209C"/>
    <w:rsid w:val="00383021"/>
    <w:rsid w:val="00385DFB"/>
    <w:rsid w:val="003930E4"/>
    <w:rsid w:val="003A5190"/>
    <w:rsid w:val="003B240E"/>
    <w:rsid w:val="003D13EF"/>
    <w:rsid w:val="003D4458"/>
    <w:rsid w:val="003D65F8"/>
    <w:rsid w:val="003E3B3A"/>
    <w:rsid w:val="003E47E4"/>
    <w:rsid w:val="00401084"/>
    <w:rsid w:val="00407A17"/>
    <w:rsid w:val="00407EF0"/>
    <w:rsid w:val="00412F2B"/>
    <w:rsid w:val="004178B3"/>
    <w:rsid w:val="00417F01"/>
    <w:rsid w:val="00430F12"/>
    <w:rsid w:val="004452D3"/>
    <w:rsid w:val="00463EA1"/>
    <w:rsid w:val="004662AB"/>
    <w:rsid w:val="00466D3A"/>
    <w:rsid w:val="00480185"/>
    <w:rsid w:val="004809D9"/>
    <w:rsid w:val="0048642E"/>
    <w:rsid w:val="0049720A"/>
    <w:rsid w:val="004B484F"/>
    <w:rsid w:val="004B491E"/>
    <w:rsid w:val="004B539A"/>
    <w:rsid w:val="004B7310"/>
    <w:rsid w:val="004C731C"/>
    <w:rsid w:val="004E036B"/>
    <w:rsid w:val="004E1FA9"/>
    <w:rsid w:val="004E7B2B"/>
    <w:rsid w:val="004F48DD"/>
    <w:rsid w:val="004F6AF2"/>
    <w:rsid w:val="005030A8"/>
    <w:rsid w:val="00504AE0"/>
    <w:rsid w:val="00504C84"/>
    <w:rsid w:val="00511863"/>
    <w:rsid w:val="00526795"/>
    <w:rsid w:val="00527F14"/>
    <w:rsid w:val="00541FBB"/>
    <w:rsid w:val="00561187"/>
    <w:rsid w:val="0056228C"/>
    <w:rsid w:val="005649D2"/>
    <w:rsid w:val="00567204"/>
    <w:rsid w:val="0058102D"/>
    <w:rsid w:val="00583731"/>
    <w:rsid w:val="005934B4"/>
    <w:rsid w:val="005A67CA"/>
    <w:rsid w:val="005A6AAA"/>
    <w:rsid w:val="005B0A47"/>
    <w:rsid w:val="005B184F"/>
    <w:rsid w:val="005B77E0"/>
    <w:rsid w:val="005C14A7"/>
    <w:rsid w:val="005D1252"/>
    <w:rsid w:val="005D49FE"/>
    <w:rsid w:val="005E1F63"/>
    <w:rsid w:val="005E3ECC"/>
    <w:rsid w:val="006022BA"/>
    <w:rsid w:val="00606191"/>
    <w:rsid w:val="00626BBF"/>
    <w:rsid w:val="0064273E"/>
    <w:rsid w:val="00643879"/>
    <w:rsid w:val="00643CC4"/>
    <w:rsid w:val="006460B8"/>
    <w:rsid w:val="00651B50"/>
    <w:rsid w:val="00662E0E"/>
    <w:rsid w:val="00665599"/>
    <w:rsid w:val="00670F4E"/>
    <w:rsid w:val="00677835"/>
    <w:rsid w:val="00680388"/>
    <w:rsid w:val="0068187E"/>
    <w:rsid w:val="00696410"/>
    <w:rsid w:val="006A3884"/>
    <w:rsid w:val="006B5FC6"/>
    <w:rsid w:val="006C52D9"/>
    <w:rsid w:val="006D00B0"/>
    <w:rsid w:val="006D1CF3"/>
    <w:rsid w:val="006E54D3"/>
    <w:rsid w:val="006F3E04"/>
    <w:rsid w:val="007114CE"/>
    <w:rsid w:val="00717237"/>
    <w:rsid w:val="00752DE6"/>
    <w:rsid w:val="0075309F"/>
    <w:rsid w:val="00763861"/>
    <w:rsid w:val="00766D19"/>
    <w:rsid w:val="00781782"/>
    <w:rsid w:val="007A65FC"/>
    <w:rsid w:val="007B020C"/>
    <w:rsid w:val="007B25AE"/>
    <w:rsid w:val="007B523A"/>
    <w:rsid w:val="007C08F8"/>
    <w:rsid w:val="007C61E6"/>
    <w:rsid w:val="007D41AE"/>
    <w:rsid w:val="007F066A"/>
    <w:rsid w:val="007F6BE6"/>
    <w:rsid w:val="0080248A"/>
    <w:rsid w:val="00804F58"/>
    <w:rsid w:val="008073B1"/>
    <w:rsid w:val="008108DD"/>
    <w:rsid w:val="00821F02"/>
    <w:rsid w:val="00832E0E"/>
    <w:rsid w:val="008559F3"/>
    <w:rsid w:val="00856CA3"/>
    <w:rsid w:val="00857652"/>
    <w:rsid w:val="00865BC1"/>
    <w:rsid w:val="0087496A"/>
    <w:rsid w:val="00890EEE"/>
    <w:rsid w:val="008A4CF6"/>
    <w:rsid w:val="008A5FD8"/>
    <w:rsid w:val="008C6BD5"/>
    <w:rsid w:val="008D774B"/>
    <w:rsid w:val="008E0A3A"/>
    <w:rsid w:val="008E3DE9"/>
    <w:rsid w:val="008F0C05"/>
    <w:rsid w:val="00905449"/>
    <w:rsid w:val="00906BE1"/>
    <w:rsid w:val="009107ED"/>
    <w:rsid w:val="009108D5"/>
    <w:rsid w:val="009138BF"/>
    <w:rsid w:val="00931D1C"/>
    <w:rsid w:val="0093679E"/>
    <w:rsid w:val="0094106D"/>
    <w:rsid w:val="00941C04"/>
    <w:rsid w:val="009739B8"/>
    <w:rsid w:val="009739C8"/>
    <w:rsid w:val="00981C28"/>
    <w:rsid w:val="00982157"/>
    <w:rsid w:val="009831C3"/>
    <w:rsid w:val="00993CC3"/>
    <w:rsid w:val="009B1280"/>
    <w:rsid w:val="009C2DB5"/>
    <w:rsid w:val="009C5B0E"/>
    <w:rsid w:val="009D5430"/>
    <w:rsid w:val="009E5FA3"/>
    <w:rsid w:val="009F236B"/>
    <w:rsid w:val="009F5A91"/>
    <w:rsid w:val="009F703C"/>
    <w:rsid w:val="00A016EE"/>
    <w:rsid w:val="00A1057C"/>
    <w:rsid w:val="00A119B4"/>
    <w:rsid w:val="00A12C29"/>
    <w:rsid w:val="00A16172"/>
    <w:rsid w:val="00A170A2"/>
    <w:rsid w:val="00A52147"/>
    <w:rsid w:val="00A534B8"/>
    <w:rsid w:val="00A54063"/>
    <w:rsid w:val="00A5409F"/>
    <w:rsid w:val="00A57460"/>
    <w:rsid w:val="00A63054"/>
    <w:rsid w:val="00A65C25"/>
    <w:rsid w:val="00A71A61"/>
    <w:rsid w:val="00A77950"/>
    <w:rsid w:val="00A837C3"/>
    <w:rsid w:val="00A936D9"/>
    <w:rsid w:val="00AA3851"/>
    <w:rsid w:val="00AB099B"/>
    <w:rsid w:val="00AB1340"/>
    <w:rsid w:val="00AB2F2E"/>
    <w:rsid w:val="00AC13C5"/>
    <w:rsid w:val="00AD0966"/>
    <w:rsid w:val="00AD3C8E"/>
    <w:rsid w:val="00B018F8"/>
    <w:rsid w:val="00B176A3"/>
    <w:rsid w:val="00B179BA"/>
    <w:rsid w:val="00B2036D"/>
    <w:rsid w:val="00B26C50"/>
    <w:rsid w:val="00B37D1D"/>
    <w:rsid w:val="00B43785"/>
    <w:rsid w:val="00B46033"/>
    <w:rsid w:val="00B572B0"/>
    <w:rsid w:val="00B6356C"/>
    <w:rsid w:val="00B65452"/>
    <w:rsid w:val="00B71A3C"/>
    <w:rsid w:val="00B72931"/>
    <w:rsid w:val="00B80AAD"/>
    <w:rsid w:val="00B94BD1"/>
    <w:rsid w:val="00BA205F"/>
    <w:rsid w:val="00BA7230"/>
    <w:rsid w:val="00BA7AAB"/>
    <w:rsid w:val="00BC59C2"/>
    <w:rsid w:val="00BC71FD"/>
    <w:rsid w:val="00BC7849"/>
    <w:rsid w:val="00BF35D4"/>
    <w:rsid w:val="00BF732E"/>
    <w:rsid w:val="00C1097D"/>
    <w:rsid w:val="00C10A5C"/>
    <w:rsid w:val="00C26AC8"/>
    <w:rsid w:val="00C436AB"/>
    <w:rsid w:val="00C50C9B"/>
    <w:rsid w:val="00C62B29"/>
    <w:rsid w:val="00C664FC"/>
    <w:rsid w:val="00C7209F"/>
    <w:rsid w:val="00CA0226"/>
    <w:rsid w:val="00CB2145"/>
    <w:rsid w:val="00CB66B0"/>
    <w:rsid w:val="00CB7840"/>
    <w:rsid w:val="00CC201C"/>
    <w:rsid w:val="00CD6723"/>
    <w:rsid w:val="00CF73E9"/>
    <w:rsid w:val="00D06247"/>
    <w:rsid w:val="00D136E3"/>
    <w:rsid w:val="00D15A52"/>
    <w:rsid w:val="00D31E35"/>
    <w:rsid w:val="00D35859"/>
    <w:rsid w:val="00D41B29"/>
    <w:rsid w:val="00D55FAB"/>
    <w:rsid w:val="00D56F8D"/>
    <w:rsid w:val="00D61CE0"/>
    <w:rsid w:val="00D678DB"/>
    <w:rsid w:val="00D963BE"/>
    <w:rsid w:val="00D967F3"/>
    <w:rsid w:val="00DA1B0D"/>
    <w:rsid w:val="00DC27B8"/>
    <w:rsid w:val="00DC74E1"/>
    <w:rsid w:val="00DD2F4E"/>
    <w:rsid w:val="00DE07A5"/>
    <w:rsid w:val="00DE2CE3"/>
    <w:rsid w:val="00E04470"/>
    <w:rsid w:val="00E04DAF"/>
    <w:rsid w:val="00E112C7"/>
    <w:rsid w:val="00E140AB"/>
    <w:rsid w:val="00E26B70"/>
    <w:rsid w:val="00E33064"/>
    <w:rsid w:val="00E37E07"/>
    <w:rsid w:val="00E4272D"/>
    <w:rsid w:val="00E5058E"/>
    <w:rsid w:val="00E51733"/>
    <w:rsid w:val="00E5428B"/>
    <w:rsid w:val="00E56264"/>
    <w:rsid w:val="00E604B6"/>
    <w:rsid w:val="00E61F4F"/>
    <w:rsid w:val="00E62B7C"/>
    <w:rsid w:val="00E662FA"/>
    <w:rsid w:val="00E66CA0"/>
    <w:rsid w:val="00E836F5"/>
    <w:rsid w:val="00E94927"/>
    <w:rsid w:val="00EA69C9"/>
    <w:rsid w:val="00EC2225"/>
    <w:rsid w:val="00EE4822"/>
    <w:rsid w:val="00EE5947"/>
    <w:rsid w:val="00F142B0"/>
    <w:rsid w:val="00F14D7F"/>
    <w:rsid w:val="00F14FA3"/>
    <w:rsid w:val="00F16D5B"/>
    <w:rsid w:val="00F208D6"/>
    <w:rsid w:val="00F20AC8"/>
    <w:rsid w:val="00F24C14"/>
    <w:rsid w:val="00F3454B"/>
    <w:rsid w:val="00F522E3"/>
    <w:rsid w:val="00F63FAB"/>
    <w:rsid w:val="00F66145"/>
    <w:rsid w:val="00F67719"/>
    <w:rsid w:val="00F81980"/>
    <w:rsid w:val="00F83A0D"/>
    <w:rsid w:val="00F84A66"/>
    <w:rsid w:val="00FA3555"/>
    <w:rsid w:val="00FA606B"/>
    <w:rsid w:val="00FC575D"/>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92899"/>
  <w15:chartTrackingRefBased/>
  <w15:docId w15:val="{09391709-8D94-423A-B7A1-873557E5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D3F39"/>
    <w:pPr>
      <w:keepNext/>
      <w:spacing w:after="200" w:line="240" w:lineRule="auto"/>
    </w:pPr>
    <w:rPr>
      <w:b/>
      <w:iCs/>
      <w:szCs w:val="18"/>
    </w:rPr>
  </w:style>
  <w:style w:type="table" w:customStyle="1" w:styleId="Tableheader">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D3F39"/>
    <w:pPr>
      <w:numPr>
        <w:numId w:val="14"/>
      </w:numPr>
    </w:pPr>
  </w:style>
  <w:style w:type="paragraph" w:styleId="ListNumber2">
    <w:name w:val="List Number 2"/>
    <w:aliases w:val="ŠList Number 2"/>
    <w:basedOn w:val="Normal"/>
    <w:uiPriority w:val="9"/>
    <w:qFormat/>
    <w:rsid w:val="000D3F39"/>
    <w:pPr>
      <w:numPr>
        <w:numId w:val="13"/>
      </w:numPr>
    </w:pPr>
  </w:style>
  <w:style w:type="paragraph" w:styleId="ListBullet">
    <w:name w:val="List Bullet"/>
    <w:aliases w:val="ŠList Bullet"/>
    <w:basedOn w:val="Normal"/>
    <w:uiPriority w:val="10"/>
    <w:qFormat/>
    <w:rsid w:val="000D3F39"/>
    <w:pPr>
      <w:numPr>
        <w:numId w:val="12"/>
      </w:numPr>
    </w:pPr>
  </w:style>
  <w:style w:type="paragraph" w:styleId="ListBullet2">
    <w:name w:val="List Bullet 2"/>
    <w:aliases w:val="ŠList Bullet 2"/>
    <w:basedOn w:val="Normal"/>
    <w:uiPriority w:val="11"/>
    <w:qFormat/>
    <w:rsid w:val="000D3F39"/>
    <w:pPr>
      <w:numPr>
        <w:numId w:val="11"/>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
    <w:basedOn w:val="Normal"/>
    <w:next w:val="Normal"/>
    <w:link w:val="QuoteChar"/>
    <w:uiPriority w:val="29"/>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customStyle="1" w:styleId="DateChar">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customStyle="1" w:styleId="SignatureChar">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
    <w:uiPriority w:val="1"/>
    <w:qFormat/>
    <w:rsid w:val="000D3F39"/>
    <w:rPr>
      <w:b/>
    </w:rPr>
  </w:style>
  <w:style w:type="character" w:customStyle="1" w:styleId="QuoteChar">
    <w:name w:val="Quote Char"/>
    <w:aliases w:val="ŠQuote Char"/>
    <w:basedOn w:val="DefaultParagraphFont"/>
    <w:link w:val="Quote"/>
    <w:uiPriority w:val="29"/>
    <w:rsid w:val="000D3F39"/>
    <w:rPr>
      <w:rFonts w:ascii="Arial" w:hAnsi="Arial" w:cs="Arial"/>
      <w:sz w:val="24"/>
      <w:szCs w:val="24"/>
    </w:rPr>
  </w:style>
  <w:style w:type="paragraph" w:customStyle="1" w:styleId="FeatureBox2">
    <w:name w:val="ŠFeature Box 2"/>
    <w:basedOn w:val="Normal"/>
    <w:next w:val="Normal"/>
    <w:link w:val="FeatureBox2Char"/>
    <w:uiPriority w:val="12"/>
    <w:qFormat/>
    <w:rsid w:val="000D3F3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D3F3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D3F3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D3F3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customStyle="1" w:styleId="Logo">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D596D"/>
    <w:pPr>
      <w:tabs>
        <w:tab w:val="right" w:leader="dot" w:pos="13948"/>
      </w:tabs>
      <w:spacing w:before="0" w:after="0"/>
    </w:pPr>
    <w:rPr>
      <w:noProof/>
    </w:rPr>
  </w:style>
  <w:style w:type="paragraph" w:styleId="TOC2">
    <w:name w:val="toc 2"/>
    <w:aliases w:val="ŠTOC 2"/>
    <w:basedOn w:val="Normal"/>
    <w:next w:val="Normal"/>
    <w:uiPriority w:val="39"/>
    <w:unhideWhenUsed/>
    <w:rsid w:val="00FD596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0D3F39"/>
    <w:pPr>
      <w:spacing w:before="0" w:after="0"/>
      <w:ind w:left="482"/>
    </w:pPr>
  </w:style>
  <w:style w:type="paragraph" w:styleId="Title">
    <w:name w:val="Title"/>
    <w:aliases w:val="ŠTitle"/>
    <w:basedOn w:val="Normal"/>
    <w:next w:val="Normal"/>
    <w:link w:val="TitleChar"/>
    <w:uiPriority w:val="2"/>
    <w:qFormat/>
    <w:rsid w:val="000D3F3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D3F3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0D3F3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0D3F3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99"/>
    <w:rsid w:val="000D3F3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0D3F3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0D3F39"/>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0D3F39"/>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
    <w:uiPriority w:val="20"/>
    <w:qFormat/>
    <w:rsid w:val="000D3F39"/>
    <w:rPr>
      <w:i/>
      <w:iCs/>
    </w:rPr>
  </w:style>
  <w:style w:type="character" w:styleId="SubtleEmphasis">
    <w:name w:val="Subtle Emphasis"/>
    <w:basedOn w:val="DefaultParagraphFont"/>
    <w:uiPriority w:val="19"/>
    <w:semiHidden/>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customStyle="1" w:styleId="CommentTextChar">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customStyle="1" w:styleId="CommentSubjectChar">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34"/>
    <w:unhideWhenUsed/>
    <w:qFormat/>
    <w:rsid w:val="000D3F39"/>
    <w:pPr>
      <w:ind w:left="720"/>
      <w:contextualSpacing/>
    </w:pPr>
  </w:style>
  <w:style w:type="character" w:customStyle="1" w:styleId="FeatureBox2Char">
    <w:name w:val="Feature Box 2 Char"/>
    <w:aliases w:val="ŠFeature Box 2 Char"/>
    <w:basedOn w:val="DefaultParagraphFont"/>
    <w:link w:val="FeatureBox2"/>
    <w:uiPriority w:val="12"/>
    <w:rsid w:val="00821F02"/>
    <w:rPr>
      <w:rFonts w:ascii="Arial" w:hAnsi="Arial" w:cs="Arial"/>
      <w:sz w:val="24"/>
      <w:szCs w:val="24"/>
      <w:shd w:val="clear" w:color="auto" w:fill="CCEDFC"/>
    </w:rPr>
  </w:style>
  <w:style w:type="character" w:styleId="FollowedHyperlink">
    <w:name w:val="FollowedHyperlink"/>
    <w:basedOn w:val="DefaultParagraphFont"/>
    <w:uiPriority w:val="99"/>
    <w:semiHidden/>
    <w:unhideWhenUsed/>
    <w:rsid w:val="0019705E"/>
    <w:rPr>
      <w:color w:val="954F72" w:themeColor="followedHyperlink"/>
      <w:u w:val="single"/>
    </w:rPr>
  </w:style>
  <w:style w:type="paragraph" w:styleId="Revision">
    <w:name w:val="Revision"/>
    <w:hidden/>
    <w:uiPriority w:val="99"/>
    <w:semiHidden/>
    <w:rsid w:val="0078178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8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638" TargetMode="External"/><Relationship Id="rId21" Type="http://schemas.openxmlformats.org/officeDocument/2006/relationships/hyperlink" Target="https://app.education.nsw.gov.au/digital-learning-selector/LearningActivity/Card/559" TargetMode="External"/><Relationship Id="rId42" Type="http://schemas.openxmlformats.org/officeDocument/2006/relationships/hyperlink" Target="https://app.education.nsw.gov.au/digital-learning-selector/LearningActivity/Card/543" TargetMode="External"/><Relationship Id="rId47" Type="http://schemas.openxmlformats.org/officeDocument/2006/relationships/hyperlink" Target="https://www.aitsl.edu.au/teach/improve-practice/feedback" TargetMode="External"/><Relationship Id="rId63" Type="http://schemas.openxmlformats.org/officeDocument/2006/relationships/hyperlink" Target="https://education.nsw.gov.au/teaching-and-learning/learning-from-home/teaching-at-home/teaching-and-learning-resources/universal-design-for-learning" TargetMode="External"/><Relationship Id="rId68" Type="http://schemas.openxmlformats.org/officeDocument/2006/relationships/hyperlink" Target="https://schoolsnsw.sharepoint.com/sites/HPGEHub/SitePages/Home.aspx" TargetMode="External"/><Relationship Id="rId84" Type="http://schemas.openxmlformats.org/officeDocument/2006/relationships/hyperlink" Target="https://ethics.org.au/ethics-explainer-platos-cave/" TargetMode="External"/><Relationship Id="rId89" Type="http://schemas.openxmlformats.org/officeDocument/2006/relationships/hyperlink" Target="https://medium.com/@amandaposthuma/theoretical-vs-practical-knowledge-86cab1113abd" TargetMode="External"/><Relationship Id="rId16" Type="http://schemas.openxmlformats.org/officeDocument/2006/relationships/hyperlink" Target="https://www.merriam-webster.com/dictionary/belief" TargetMode="External"/><Relationship Id="rId11" Type="http://schemas.openxmlformats.org/officeDocument/2006/relationships/image" Target="media/image1.png"/><Relationship Id="rId32" Type="http://schemas.openxmlformats.org/officeDocument/2006/relationships/hyperlink" Target="https://www.bbc.co.uk/programmes/p02h73cx" TargetMode="External"/><Relationship Id="rId37" Type="http://schemas.openxmlformats.org/officeDocument/2006/relationships/hyperlink" Target="https://www.youtube.com/watch?v=YcdIXZFwNYA" TargetMode="External"/><Relationship Id="rId53" Type="http://schemas.openxmlformats.org/officeDocument/2006/relationships/hyperlink" Target="https://app.education.nsw.gov.au/digital-learning-selector/LearningActivity/Card/564" TargetMode="External"/><Relationship Id="rId58" Type="http://schemas.openxmlformats.org/officeDocument/2006/relationships/hyperlink" Target="https://education.nsw.gov.au/teaching-and-learning/curriculum/literacy-and-numeracy/resources-for-schools/eald/enhanced-teaching-and-learning-cycle" TargetMode="External"/><Relationship Id="rId74" Type="http://schemas.openxmlformats.org/officeDocument/2006/relationships/hyperlink" Target="https://nswcurriculumreform.nesa.nsw.edu.au/pdfs/phase-3/final-report/NSW_Curriculum_Review_Final_Report.pdf" TargetMode="External"/><Relationship Id="rId79" Type="http://schemas.openxmlformats.org/officeDocument/2006/relationships/hyperlink" Target="https://www.bbc.co.uk/programmes/p02pdc6n"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youtube.com/watch?v=zO0sSJB1TrI" TargetMode="External"/><Relationship Id="rId95" Type="http://schemas.openxmlformats.org/officeDocument/2006/relationships/hyperlink" Target="https://www.youtube.com/watch?v=r_Y3utIeTPg" TargetMode="External"/><Relationship Id="rId22" Type="http://schemas.openxmlformats.org/officeDocument/2006/relationships/hyperlink" Target="https://app.education.nsw.gov.au/digital-learning-selector/LearningActivity/Card/546" TargetMode="External"/><Relationship Id="rId27" Type="http://schemas.openxmlformats.org/officeDocument/2006/relationships/hyperlink" Target="https://app.education.nsw.gov.au/digital-learning-selector/LearningTool/Card/653" TargetMode="External"/><Relationship Id="rId43" Type="http://schemas.openxmlformats.org/officeDocument/2006/relationships/hyperlink" Target="https://app.education.nsw.gov.au/digital-learning-selector/LearningActivity/Card/575" TargetMode="External"/><Relationship Id="rId48" Type="http://schemas.openxmlformats.org/officeDocument/2006/relationships/hyperlink" Target="https://app.education.nsw.gov.au/digital-learning-selector/LearningActivity/Card/549" TargetMode="External"/><Relationship Id="rId64" Type="http://schemas.openxmlformats.org/officeDocument/2006/relationships/hyperlink" Target="https://education.nsw.gov.au/campaigns/inclusive-practice-hub/primary-school/teaching-strategies/differentiation" TargetMode="External"/><Relationship Id="rId69" Type="http://schemas.openxmlformats.org/officeDocument/2006/relationships/hyperlink" Target="mailto:secondaryteachingandlearning@det.nsw.edu.au" TargetMode="External"/><Relationship Id="rId80" Type="http://schemas.openxmlformats.org/officeDocument/2006/relationships/hyperlink" Target="https://www.bbc.co.uk/programmes/p02h73cx" TargetMode="External"/><Relationship Id="rId85" Type="http://schemas.openxmlformats.org/officeDocument/2006/relationships/hyperlink" Target="http://www.bom.gov.au/iwk/culture.shtml" TargetMode="External"/><Relationship Id="rId12" Type="http://schemas.openxmlformats.org/officeDocument/2006/relationships/hyperlink" Target="https://education.nsw.gov.au/teaching-and-learning/curriculum/department-approved-courses/philosophy" TargetMode="External"/><Relationship Id="rId17" Type="http://schemas.openxmlformats.org/officeDocument/2006/relationships/hyperlink" Target="https://www.youtube.com/watch?v=r_Y3utIeTPg" TargetMode="External"/><Relationship Id="rId25" Type="http://schemas.openxmlformats.org/officeDocument/2006/relationships/hyperlink" Target="https://app.education.nsw.gov.au/digital-learning-selector/LearningActivity/Card/599" TargetMode="External"/><Relationship Id="rId33" Type="http://schemas.openxmlformats.org/officeDocument/2006/relationships/hyperlink" Target="https://www.youtube.com/watch?v=hCIbr9IBkZA" TargetMode="External"/><Relationship Id="rId38" Type="http://schemas.openxmlformats.org/officeDocument/2006/relationships/hyperlink" Target="http://www.curriculum.edu.au/verve/_resources/Cocurricular_Philosophy_in_the_classroom.pdf" TargetMode="External"/><Relationship Id="rId46" Type="http://schemas.openxmlformats.org/officeDocument/2006/relationships/hyperlink" Target="https://app.education.nsw.gov.au/digital-learning-selector/LearningTool/Card/587" TargetMode="External"/><Relationship Id="rId59" Type="http://schemas.openxmlformats.org/officeDocument/2006/relationships/hyperlink" Target="https://education.nsw.gov.au/teaching-and-learning/curriculum/multicultural-education/english-as-an-additional-language-or-dialect/planning-eald-support/english-language-proficiency" TargetMode="External"/><Relationship Id="rId67" Type="http://schemas.openxmlformats.org/officeDocument/2006/relationships/hyperlink" Target="https://education.nsw.gov.au/teaching-and-learning/high-potential-and-gifted-education/supporting-educators/implement/differentiation-adjustment-strategies" TargetMode="External"/><Relationship Id="rId20" Type="http://schemas.openxmlformats.org/officeDocument/2006/relationships/hyperlink" Target="https://thecrashcourse.com/courses/the-meaning-of-knowledge-crash-course-philosophy-7/" TargetMode="External"/><Relationship Id="rId41" Type="http://schemas.openxmlformats.org/officeDocument/2006/relationships/hyperlink" Target="https://app.education.nsw.gov.au/digital-learning-selector/LearningActivity/Card/622" TargetMode="External"/><Relationship Id="rId54" Type="http://schemas.openxmlformats.org/officeDocument/2006/relationships/hyperlink" Target="https://education.nsw.gov.au/about-us/educational-data/cese/publications/research-reports/what-works-best-2020-update" TargetMode="External"/><Relationship Id="rId62" Type="http://schemas.openxmlformats.org/officeDocument/2006/relationships/hyperlink" Target="https://education.nsw.gov.au/teaching-and-learning/disability-learning-and-support/personalised-support-for-learning/adjustments-to-teaching-and-learning" TargetMode="External"/><Relationship Id="rId70" Type="http://schemas.openxmlformats.org/officeDocument/2006/relationships/hyperlink" Target="https://education.nsw.gov.au/teaching-and-learning/curriculum/statewide-staffrooms" TargetMode="External"/><Relationship Id="rId75" Type="http://schemas.openxmlformats.org/officeDocument/2006/relationships/hyperlink" Target="https://education.nsw.gov.au/about-us/educational-data/cese/publications/research-reports/what-works-best-2020-update" TargetMode="External"/><Relationship Id="rId83" Type="http://schemas.openxmlformats.org/officeDocument/2006/relationships/hyperlink" Target="https://thecrashcourse.com/courses/the-meaning-of-knowledge-crash-course-philosophy-7/" TargetMode="External"/><Relationship Id="rId88" Type="http://schemas.openxmlformats.org/officeDocument/2006/relationships/hyperlink" Target="https://www.youtube.com/watch?v=v-lDlxVQy4c" TargetMode="External"/><Relationship Id="rId91" Type="http://schemas.openxmlformats.org/officeDocument/2006/relationships/hyperlink" Target="https://www.youtube.com/watch?v=1RWOpQXTltA" TargetMode="External"/><Relationship Id="rId96" Type="http://schemas.openxmlformats.org/officeDocument/2006/relationships/hyperlink" Target="https://www.youtube.com/watch?v=-QpUrSn3cW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ctionary.cambridge.org/dictionary/english/knowledge" TargetMode="External"/><Relationship Id="rId23" Type="http://schemas.openxmlformats.org/officeDocument/2006/relationships/hyperlink" Target="https://www.abc.net.au/news/2021-10-16/the-great-social-media-misinformation-quiz/100540586" TargetMode="External"/><Relationship Id="rId28" Type="http://schemas.openxmlformats.org/officeDocument/2006/relationships/hyperlink" Target="https://app.education.nsw.gov.au/digital-learning-selector/LearningActivity/Card/559" TargetMode="External"/><Relationship Id="rId36" Type="http://schemas.openxmlformats.org/officeDocument/2006/relationships/hyperlink" Target="https://ethics.org.au/ethics-explainer-platos-cave/" TargetMode="External"/><Relationship Id="rId49" Type="http://schemas.openxmlformats.org/officeDocument/2006/relationships/hyperlink" Target="https://app.education.nsw.gov.au/digital-learning-selector/LearningActivity/Browser?cache_id=1d29b" TargetMode="External"/><Relationship Id="rId57" Type="http://schemas.openxmlformats.org/officeDocument/2006/relationships/hyperlink" Target="https://education.nsw.gov.au/teaching-and-learning/aec/aboriginal-education-in-nsw-public-schools" TargetMode="External"/><Relationship Id="rId10" Type="http://schemas.openxmlformats.org/officeDocument/2006/relationships/endnotes" Target="endnotes.xml"/><Relationship Id="rId31" Type="http://schemas.openxmlformats.org/officeDocument/2006/relationships/hyperlink" Target="https://www.youtube.com/watch?v=CAjWUrwvxs4" TargetMode="External"/><Relationship Id="rId44" Type="http://schemas.openxmlformats.org/officeDocument/2006/relationships/hyperlink" Target="https://app.education.nsw.gov.au/digital-learning-selector/LearningActivity/Card/557" TargetMode="External"/><Relationship Id="rId52" Type="http://schemas.openxmlformats.org/officeDocument/2006/relationships/hyperlink" Target="https://app.education.nsw.gov.au/digital-learning-selector/LearningActivity/Card/583" TargetMode="External"/><Relationship Id="rId60" Type="http://schemas.openxmlformats.org/officeDocument/2006/relationships/hyperlink" Target="https://education.nsw.gov.au/teaching-and-learning/curriculum/multicultural-education/english-as-an-additional-language-or-dialect/planning-eald-support/english-language-proficiency" TargetMode="External"/><Relationship Id="rId65" Type="http://schemas.openxmlformats.org/officeDocument/2006/relationships/hyperlink" Target="https://education.nsw.gov.au/teaching-and-learning/high-potential-and-gifted-education/supporting-educators/assess-and-identify" TargetMode="External"/><Relationship Id="rId73" Type="http://schemas.openxmlformats.org/officeDocument/2006/relationships/hyperlink" Target="https://www.aitsl.edu.au/teach/improve-practice/feedback" TargetMode="External"/><Relationship Id="rId78" Type="http://schemas.openxmlformats.org/officeDocument/2006/relationships/hyperlink" Target="https://www.abc.net.au/news/2021-10-16/the-great-social-media-misinformation-quiz/100540586" TargetMode="External"/><Relationship Id="rId81" Type="http://schemas.openxmlformats.org/officeDocument/2006/relationships/hyperlink" Target="https://www.youtube.com/watch?v=gcfOI-zTps8" TargetMode="External"/><Relationship Id="rId86" Type="http://schemas.openxmlformats.org/officeDocument/2006/relationships/hyperlink" Target="https://www.youtube.com/watch?v=YcdIXZFwNYA" TargetMode="External"/><Relationship Id="rId94" Type="http://schemas.openxmlformats.org/officeDocument/2006/relationships/hyperlink" Target="https://en.wikipedia.org/wiki/Knowledge"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policy-library/policies/pd-2002-0045" TargetMode="External"/><Relationship Id="rId18" Type="http://schemas.openxmlformats.org/officeDocument/2006/relationships/hyperlink" Target="https://app.education.nsw.gov.au/digital-learning-selector/LearningActivity/Card/645" TargetMode="External"/><Relationship Id="rId39" Type="http://schemas.openxmlformats.org/officeDocument/2006/relationships/hyperlink" Target="https://education.nsw.gov.au/teaching-and-learning/student-assessment/smart-teaching-strategies/literacy/writing/stage-3/paragraphing" TargetMode="External"/><Relationship Id="rId34" Type="http://schemas.openxmlformats.org/officeDocument/2006/relationships/hyperlink" Target="https://www.youtube.com/watch?v=v-lDlxVQy4c" TargetMode="External"/><Relationship Id="rId50" Type="http://schemas.openxmlformats.org/officeDocument/2006/relationships/hyperlink" Target="https://app.education.nsw.gov.au/digital-learning-selector/LearningActivity/Card/645" TargetMode="External"/><Relationship Id="rId55" Type="http://schemas.openxmlformats.org/officeDocument/2006/relationships/hyperlink" Target="https://education.nsw.gov.au/teaching-and-learning/professional-learning/teacher-quality-and-accreditation/strong-start-great-teachers/refining-practice/differentiating-learning" TargetMode="External"/><Relationship Id="rId76" Type="http://schemas.openxmlformats.org/officeDocument/2006/relationships/hyperlink" Target="https://education.nsw.gov.au/about-us/educational-data/cese/publications/practical-guides-for-educators-/what-works-best-in-practice"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education.nsw.gov.au/teaching-and-learning/learning-from-home/teaching-at-home/teaching-and-learning-resources/universal-design-for-learning" TargetMode="External"/><Relationship Id="rId92" Type="http://schemas.openxmlformats.org/officeDocument/2006/relationships/hyperlink" Target="https://www.youtube.com/watch?v=mGYmiQkah4o" TargetMode="External"/><Relationship Id="rId2" Type="http://schemas.openxmlformats.org/officeDocument/2006/relationships/customXml" Target="../customXml/item2.xml"/><Relationship Id="rId29" Type="http://schemas.openxmlformats.org/officeDocument/2006/relationships/hyperlink" Target="https://app.education.nsw.gov.au/digital-learning-selector/LearningTool/Card/617" TargetMode="External"/><Relationship Id="rId24" Type="http://schemas.openxmlformats.org/officeDocument/2006/relationships/hyperlink" Target="https://app.education.nsw.gov.au/digital-learning-selector/LearningActivity/Card/599" TargetMode="External"/><Relationship Id="rId40" Type="http://schemas.openxmlformats.org/officeDocument/2006/relationships/hyperlink" Target="https://forms.office.com/Pages/ResponsePage.aspx?id=muagBYpBwUecJZOHJhv5kbKo2q_ZUXlHndJMnh2Wd8NUOUk0VTIzUDVVSlVFQVM5MkdOMkJGTjVKNCQlQCN0PWcu" TargetMode="External"/><Relationship Id="rId45" Type="http://schemas.openxmlformats.org/officeDocument/2006/relationships/hyperlink" Target="https://app.education.nsw.gov.au/digital-learning-selector/LearningTool/Card/621" TargetMode="External"/><Relationship Id="rId66" Type="http://schemas.openxmlformats.org/officeDocument/2006/relationships/hyperlink" Target="https://education.nsw.gov.au/teaching-and-learning/high-potential-and-gifted-education/supporting-educators/evaluate" TargetMode="External"/><Relationship Id="rId87" Type="http://schemas.openxmlformats.org/officeDocument/2006/relationships/hyperlink" Target="https://www.youtube.com/watch?v=hCIbr9IBkZA" TargetMode="External"/><Relationship Id="rId61" Type="http://schemas.openxmlformats.org/officeDocument/2006/relationships/hyperlink" Target="https://education.nsw.gov.au/teaching-and-learning/curriculum/literacy-and-numeracy/resources-for-schools/eald" TargetMode="External"/><Relationship Id="rId82" Type="http://schemas.openxmlformats.org/officeDocument/2006/relationships/hyperlink" Target="http://www.curriculum.edu.au/verve/_resources/Cocurricular_Philosophy_in_the_classroom.pdf" TargetMode="External"/><Relationship Id="rId19" Type="http://schemas.openxmlformats.org/officeDocument/2006/relationships/hyperlink" Target="https://shalvey-h.schools.nsw.gov.au/content/dam/doe/sws/schools/s/shalvey-h/localcontent/PEEL_Paragraph.pdf" TargetMode="External"/><Relationship Id="rId14" Type="http://schemas.openxmlformats.org/officeDocument/2006/relationships/hyperlink" Target="https://app.education.nsw.gov.au/digital-learning-selector/LearningTool/Card/593" TargetMode="External"/><Relationship Id="rId30" Type="http://schemas.openxmlformats.org/officeDocument/2006/relationships/hyperlink" Target="https://app.education.nsw.gov.au/digital-learning-selector/LearningActivity/Card/559" TargetMode="External"/><Relationship Id="rId35" Type="http://schemas.openxmlformats.org/officeDocument/2006/relationships/hyperlink" Target="https://www.youtube.com/watch?v=-QpUrSn3cWU" TargetMode="External"/><Relationship Id="rId56" Type="http://schemas.openxmlformats.org/officeDocument/2006/relationships/hyperlink" Target="https://education.nsw.gov.au/campaigns/inclusive-practice-hub/primary-school/teaching-strategies/differentiation" TargetMode="External"/><Relationship Id="rId77" Type="http://schemas.openxmlformats.org/officeDocument/2006/relationships/hyperlink" Target="https://www.rd.com/article/optical-illusions/" TargetMode="External"/><Relationship Id="rId100"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app.education.nsw.gov.au/digital-learning-selector/LearningActivity/Card/562" TargetMode="External"/><Relationship Id="rId72" Type="http://schemas.openxmlformats.org/officeDocument/2006/relationships/hyperlink" Target="https://education.nsw.gov.au/about-us/copyright" TargetMode="External"/><Relationship Id="rId93" Type="http://schemas.openxmlformats.org/officeDocument/2006/relationships/hyperlink" Target="https://www.youtube.com/watch?v=CAjWUrwvxs4" TargetMode="External"/><Relationship Id="rId98" Type="http://schemas.openxmlformats.org/officeDocument/2006/relationships/footer" Target="footer2.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34511-284C-4C2D-AC63-0A60BFB73DE6}">
  <ds:schemaRefs>
    <ds:schemaRef ds:uri="http://schemas.microsoft.com/office/2006/documentManagement/types"/>
    <ds:schemaRef ds:uri="http://www.w3.org/XML/1998/namespace"/>
    <ds:schemaRef ds:uri="http://schemas.openxmlformats.org/package/2006/metadata/core-properties"/>
    <ds:schemaRef ds:uri="http://purl.org/dc/elements/1.1/"/>
    <ds:schemaRef ds:uri="b60a03c9-a4d9-4451-8a0f-0c770f8935a2"/>
    <ds:schemaRef ds:uri="http://purl.org/dc/terms/"/>
    <ds:schemaRef ds:uri="http://purl.org/dc/dcmitype/"/>
    <ds:schemaRef ds:uri="http://schemas.microsoft.com/office/infopath/2007/PartnerControls"/>
    <ds:schemaRef ds:uri="a8441e0c-3836-4147-9f50-85b650ca543e"/>
    <ds:schemaRef ds:uri="http://schemas.microsoft.com/office/2006/metadata/properties"/>
  </ds:schemaRefs>
</ds:datastoreItem>
</file>

<file path=customXml/itemProps2.xml><?xml version="1.0" encoding="utf-8"?>
<ds:datastoreItem xmlns:ds="http://schemas.openxmlformats.org/officeDocument/2006/customXml" ds:itemID="{046355DA-0220-4C40-B2E6-0A9E2C9440BF}">
  <ds:schemaRefs>
    <ds:schemaRef ds:uri="http://schemas.openxmlformats.org/officeDocument/2006/bibliography"/>
  </ds:schemaRefs>
</ds:datastoreItem>
</file>

<file path=customXml/itemProps3.xml><?xml version="1.0" encoding="utf-8"?>
<ds:datastoreItem xmlns:ds="http://schemas.openxmlformats.org/officeDocument/2006/customXml" ds:itemID="{08356C39-EAEA-46F0-940D-9CA39280A446}">
  <ds:schemaRefs>
    <ds:schemaRef ds:uri="http://schemas.microsoft.com/sharepoint/v3/contenttype/forms"/>
  </ds:schemaRefs>
</ds:datastoreItem>
</file>

<file path=customXml/itemProps4.xml><?xml version="1.0" encoding="utf-8"?>
<ds:datastoreItem xmlns:ds="http://schemas.openxmlformats.org/officeDocument/2006/customXml" ds:itemID="{8F05BD3B-BA01-4181-AD07-3501F603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41e0c-3836-4147-9f50-85b650ca543e"/>
    <ds:schemaRef ds:uri="b60a03c9-a4d9-4451-8a0f-0c770f893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7417</Words>
  <Characters>42277</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 option1 – epistemology</dc:title>
  <dc:subject/>
  <dc:creator>NSW Department of Education</dc:creator>
  <cp:keywords/>
  <dc:description/>
  <dcterms:created xsi:type="dcterms:W3CDTF">2022-12-14T23:19:00Z</dcterms:created>
  <dcterms:modified xsi:type="dcterms:W3CDTF">2022-12-14T23:19:00Z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