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1583F" w14:textId="776CAD11" w:rsidR="00402055" w:rsidRDefault="00402055" w:rsidP="00402055">
      <w:pPr>
        <w:pStyle w:val="Heading1"/>
      </w:pPr>
      <w:bookmarkStart w:id="0" w:name="_Toc89169875"/>
      <w:bookmarkStart w:id="1" w:name="_Toc99381703"/>
      <w:r>
        <w:t>Philosophy – Core 2</w:t>
      </w:r>
      <w:r w:rsidR="00414A37">
        <w:t>:</w:t>
      </w:r>
      <w:r>
        <w:t xml:space="preserve"> </w:t>
      </w:r>
      <w:r w:rsidR="008508A9">
        <w:t>L</w:t>
      </w:r>
      <w:r>
        <w:t xml:space="preserve">ogic, </w:t>
      </w:r>
      <w:proofErr w:type="gramStart"/>
      <w:r>
        <w:t>argument</w:t>
      </w:r>
      <w:proofErr w:type="gramEnd"/>
      <w:r>
        <w:t xml:space="preserve"> and reasoning</w:t>
      </w:r>
      <w:bookmarkEnd w:id="0"/>
      <w:bookmarkEnd w:id="1"/>
    </w:p>
    <w:p w14:paraId="758207CB" w14:textId="77777777" w:rsidR="0025178D" w:rsidRPr="0025178D" w:rsidRDefault="0025178D" w:rsidP="0025178D">
      <w:pPr>
        <w:jc w:val="center"/>
      </w:pPr>
      <w:r>
        <w:rPr>
          <w:noProof/>
        </w:rPr>
        <w:drawing>
          <wp:inline distT="0" distB="0" distL="0" distR="0" wp14:anchorId="2F510C32" wp14:editId="4E108B6B">
            <wp:extent cx="6195695" cy="676338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5695" cy="6763385"/>
                    </a:xfrm>
                    <a:prstGeom prst="rect">
                      <a:avLst/>
                    </a:prstGeom>
                    <a:noFill/>
                    <a:ln>
                      <a:noFill/>
                    </a:ln>
                  </pic:spPr>
                </pic:pic>
              </a:graphicData>
            </a:graphic>
          </wp:inline>
        </w:drawing>
      </w:r>
    </w:p>
    <w:p w14:paraId="1871EB43" w14:textId="77777777" w:rsidR="0025178D" w:rsidRDefault="0025178D" w:rsidP="0025178D">
      <w:r>
        <w:br w:type="page"/>
      </w:r>
    </w:p>
    <w:sdt>
      <w:sdtPr>
        <w:rPr>
          <w:rFonts w:eastAsiaTheme="minorHAnsi"/>
          <w:b w:val="0"/>
          <w:bCs w:val="0"/>
          <w:noProof/>
          <w:color w:val="auto"/>
          <w:sz w:val="24"/>
          <w:szCs w:val="24"/>
        </w:rPr>
        <w:id w:val="1738586122"/>
        <w:docPartObj>
          <w:docPartGallery w:val="Table of Contents"/>
          <w:docPartUnique/>
        </w:docPartObj>
      </w:sdtPr>
      <w:sdtEndPr/>
      <w:sdtContent>
        <w:p w14:paraId="60B9DE5B" w14:textId="16725D43" w:rsidR="00402055" w:rsidRDefault="00402055" w:rsidP="00402055">
          <w:pPr>
            <w:pStyle w:val="TOCHeading"/>
          </w:pPr>
          <w:r>
            <w:t>Contents</w:t>
          </w:r>
        </w:p>
        <w:p w14:paraId="402B1C5D" w14:textId="403CEA58" w:rsidR="002C45E6" w:rsidRDefault="00EA2CEC">
          <w:pPr>
            <w:pStyle w:val="TOC2"/>
            <w:rPr>
              <w:rFonts w:asciiTheme="minorHAnsi" w:eastAsiaTheme="minorEastAsia" w:hAnsiTheme="minorHAnsi" w:cstheme="minorBidi"/>
              <w:sz w:val="22"/>
              <w:szCs w:val="22"/>
              <w:lang w:eastAsia="en-AU"/>
            </w:rPr>
          </w:pPr>
          <w:r>
            <w:rPr>
              <w:rFonts w:ascii="Arial Bold" w:hAnsi="Arial Bold" w:cs="Calibri (Body)"/>
              <w:b/>
              <w:bCs/>
              <w:color w:val="2B579A"/>
              <w:sz w:val="22"/>
              <w:szCs w:val="20"/>
              <w:shd w:val="clear" w:color="auto" w:fill="E6E6E6"/>
              <w:lang w:eastAsia="zh-CN"/>
            </w:rPr>
            <w:fldChar w:fldCharType="begin"/>
          </w:r>
          <w:r>
            <w:rPr>
              <w:rFonts w:ascii="Arial Bold" w:hAnsi="Arial Bold" w:cs="Calibri (Body)"/>
              <w:b/>
              <w:bCs/>
              <w:color w:val="2B579A"/>
              <w:sz w:val="22"/>
              <w:szCs w:val="20"/>
              <w:shd w:val="clear" w:color="auto" w:fill="E6E6E6"/>
              <w:lang w:eastAsia="zh-CN"/>
            </w:rPr>
            <w:instrText xml:space="preserve"> TOC \o "2-3" \h \z \u </w:instrText>
          </w:r>
          <w:r>
            <w:rPr>
              <w:rFonts w:ascii="Arial Bold" w:hAnsi="Arial Bold" w:cs="Calibri (Body)"/>
              <w:b/>
              <w:bCs/>
              <w:color w:val="2B579A"/>
              <w:sz w:val="22"/>
              <w:szCs w:val="20"/>
              <w:shd w:val="clear" w:color="auto" w:fill="E6E6E6"/>
              <w:lang w:eastAsia="zh-CN"/>
            </w:rPr>
            <w:fldChar w:fldCharType="separate"/>
          </w:r>
          <w:hyperlink w:anchor="_Toc121937462" w:history="1">
            <w:r w:rsidR="002C45E6" w:rsidRPr="00916919">
              <w:rPr>
                <w:rStyle w:val="Hyperlink"/>
              </w:rPr>
              <w:t>Focus</w:t>
            </w:r>
            <w:r w:rsidR="002C45E6">
              <w:rPr>
                <w:webHidden/>
              </w:rPr>
              <w:tab/>
            </w:r>
            <w:r w:rsidR="002C45E6">
              <w:rPr>
                <w:webHidden/>
              </w:rPr>
              <w:fldChar w:fldCharType="begin"/>
            </w:r>
            <w:r w:rsidR="002C45E6">
              <w:rPr>
                <w:webHidden/>
              </w:rPr>
              <w:instrText xml:space="preserve"> PAGEREF _Toc121937462 \h </w:instrText>
            </w:r>
            <w:r w:rsidR="002C45E6">
              <w:rPr>
                <w:webHidden/>
              </w:rPr>
            </w:r>
            <w:r w:rsidR="002C45E6">
              <w:rPr>
                <w:webHidden/>
              </w:rPr>
              <w:fldChar w:fldCharType="separate"/>
            </w:r>
            <w:r w:rsidR="002C45E6">
              <w:rPr>
                <w:webHidden/>
              </w:rPr>
              <w:t>2</w:t>
            </w:r>
            <w:r w:rsidR="002C45E6">
              <w:rPr>
                <w:webHidden/>
              </w:rPr>
              <w:fldChar w:fldCharType="end"/>
            </w:r>
          </w:hyperlink>
        </w:p>
        <w:p w14:paraId="50EBED3B" w14:textId="0496071A" w:rsidR="002C45E6" w:rsidRDefault="00D52362">
          <w:pPr>
            <w:pStyle w:val="TOC3"/>
            <w:tabs>
              <w:tab w:val="right" w:leader="dot" w:pos="9628"/>
            </w:tabs>
            <w:rPr>
              <w:rFonts w:asciiTheme="minorHAnsi" w:eastAsiaTheme="minorEastAsia" w:hAnsiTheme="minorHAnsi" w:cstheme="minorBidi"/>
              <w:noProof/>
              <w:sz w:val="22"/>
              <w:szCs w:val="22"/>
              <w:lang w:eastAsia="en-AU"/>
            </w:rPr>
          </w:pPr>
          <w:hyperlink w:anchor="_Toc121937463" w:history="1">
            <w:r w:rsidR="002C45E6" w:rsidRPr="00916919">
              <w:rPr>
                <w:rStyle w:val="Hyperlink"/>
                <w:noProof/>
              </w:rPr>
              <w:t>Outcomes</w:t>
            </w:r>
            <w:r w:rsidR="002C45E6">
              <w:rPr>
                <w:noProof/>
                <w:webHidden/>
              </w:rPr>
              <w:tab/>
            </w:r>
            <w:r w:rsidR="002C45E6">
              <w:rPr>
                <w:noProof/>
                <w:webHidden/>
              </w:rPr>
              <w:fldChar w:fldCharType="begin"/>
            </w:r>
            <w:r w:rsidR="002C45E6">
              <w:rPr>
                <w:noProof/>
                <w:webHidden/>
              </w:rPr>
              <w:instrText xml:space="preserve"> PAGEREF _Toc121937463 \h </w:instrText>
            </w:r>
            <w:r w:rsidR="002C45E6">
              <w:rPr>
                <w:noProof/>
                <w:webHidden/>
              </w:rPr>
            </w:r>
            <w:r w:rsidR="002C45E6">
              <w:rPr>
                <w:noProof/>
                <w:webHidden/>
              </w:rPr>
              <w:fldChar w:fldCharType="separate"/>
            </w:r>
            <w:r w:rsidR="002C45E6">
              <w:rPr>
                <w:noProof/>
                <w:webHidden/>
              </w:rPr>
              <w:t>2</w:t>
            </w:r>
            <w:r w:rsidR="002C45E6">
              <w:rPr>
                <w:noProof/>
                <w:webHidden/>
              </w:rPr>
              <w:fldChar w:fldCharType="end"/>
            </w:r>
          </w:hyperlink>
        </w:p>
        <w:p w14:paraId="05F8DB49" w14:textId="7F570B8F" w:rsidR="002C45E6" w:rsidRDefault="00D52362">
          <w:pPr>
            <w:pStyle w:val="TOC3"/>
            <w:tabs>
              <w:tab w:val="right" w:leader="dot" w:pos="9628"/>
            </w:tabs>
            <w:rPr>
              <w:rFonts w:asciiTheme="minorHAnsi" w:eastAsiaTheme="minorEastAsia" w:hAnsiTheme="minorHAnsi" w:cstheme="minorBidi"/>
              <w:noProof/>
              <w:sz w:val="22"/>
              <w:szCs w:val="22"/>
              <w:lang w:eastAsia="en-AU"/>
            </w:rPr>
          </w:pPr>
          <w:hyperlink w:anchor="_Toc121937464" w:history="1">
            <w:r w:rsidR="002C45E6" w:rsidRPr="00916919">
              <w:rPr>
                <w:rStyle w:val="Hyperlink"/>
                <w:noProof/>
              </w:rPr>
              <w:t>Introduction</w:t>
            </w:r>
            <w:r w:rsidR="002C45E6">
              <w:rPr>
                <w:noProof/>
                <w:webHidden/>
              </w:rPr>
              <w:tab/>
            </w:r>
            <w:r w:rsidR="002C45E6">
              <w:rPr>
                <w:noProof/>
                <w:webHidden/>
              </w:rPr>
              <w:fldChar w:fldCharType="begin"/>
            </w:r>
            <w:r w:rsidR="002C45E6">
              <w:rPr>
                <w:noProof/>
                <w:webHidden/>
              </w:rPr>
              <w:instrText xml:space="preserve"> PAGEREF _Toc121937464 \h </w:instrText>
            </w:r>
            <w:r w:rsidR="002C45E6">
              <w:rPr>
                <w:noProof/>
                <w:webHidden/>
              </w:rPr>
            </w:r>
            <w:r w:rsidR="002C45E6">
              <w:rPr>
                <w:noProof/>
                <w:webHidden/>
              </w:rPr>
              <w:fldChar w:fldCharType="separate"/>
            </w:r>
            <w:r w:rsidR="002C45E6">
              <w:rPr>
                <w:noProof/>
                <w:webHidden/>
              </w:rPr>
              <w:t>2</w:t>
            </w:r>
            <w:r w:rsidR="002C45E6">
              <w:rPr>
                <w:noProof/>
                <w:webHidden/>
              </w:rPr>
              <w:fldChar w:fldCharType="end"/>
            </w:r>
          </w:hyperlink>
        </w:p>
        <w:p w14:paraId="370133BF" w14:textId="4CC4CAB6" w:rsidR="002C45E6" w:rsidRDefault="00D52362">
          <w:pPr>
            <w:pStyle w:val="TOC3"/>
            <w:tabs>
              <w:tab w:val="right" w:leader="dot" w:pos="9628"/>
            </w:tabs>
            <w:rPr>
              <w:rFonts w:asciiTheme="minorHAnsi" w:eastAsiaTheme="minorEastAsia" w:hAnsiTheme="minorHAnsi" w:cstheme="minorBidi"/>
              <w:noProof/>
              <w:sz w:val="22"/>
              <w:szCs w:val="22"/>
              <w:lang w:eastAsia="en-AU"/>
            </w:rPr>
          </w:pPr>
          <w:hyperlink w:anchor="_Toc121937465" w:history="1">
            <w:r w:rsidR="002C45E6" w:rsidRPr="00916919">
              <w:rPr>
                <w:rStyle w:val="Hyperlink"/>
                <w:noProof/>
              </w:rPr>
              <w:t>Rationale</w:t>
            </w:r>
            <w:r w:rsidR="002C45E6">
              <w:rPr>
                <w:noProof/>
                <w:webHidden/>
              </w:rPr>
              <w:tab/>
            </w:r>
            <w:r w:rsidR="002C45E6">
              <w:rPr>
                <w:noProof/>
                <w:webHidden/>
              </w:rPr>
              <w:fldChar w:fldCharType="begin"/>
            </w:r>
            <w:r w:rsidR="002C45E6">
              <w:rPr>
                <w:noProof/>
                <w:webHidden/>
              </w:rPr>
              <w:instrText xml:space="preserve"> PAGEREF _Toc121937465 \h </w:instrText>
            </w:r>
            <w:r w:rsidR="002C45E6">
              <w:rPr>
                <w:noProof/>
                <w:webHidden/>
              </w:rPr>
            </w:r>
            <w:r w:rsidR="002C45E6">
              <w:rPr>
                <w:noProof/>
                <w:webHidden/>
              </w:rPr>
              <w:fldChar w:fldCharType="separate"/>
            </w:r>
            <w:r w:rsidR="002C45E6">
              <w:rPr>
                <w:noProof/>
                <w:webHidden/>
              </w:rPr>
              <w:t>3</w:t>
            </w:r>
            <w:r w:rsidR="002C45E6">
              <w:rPr>
                <w:noProof/>
                <w:webHidden/>
              </w:rPr>
              <w:fldChar w:fldCharType="end"/>
            </w:r>
          </w:hyperlink>
        </w:p>
        <w:p w14:paraId="442AF104" w14:textId="17618479" w:rsidR="002C45E6" w:rsidRDefault="00D52362">
          <w:pPr>
            <w:pStyle w:val="TOC3"/>
            <w:tabs>
              <w:tab w:val="right" w:leader="dot" w:pos="9628"/>
            </w:tabs>
            <w:rPr>
              <w:rFonts w:asciiTheme="minorHAnsi" w:eastAsiaTheme="minorEastAsia" w:hAnsiTheme="minorHAnsi" w:cstheme="minorBidi"/>
              <w:noProof/>
              <w:sz w:val="22"/>
              <w:szCs w:val="22"/>
              <w:lang w:eastAsia="en-AU"/>
            </w:rPr>
          </w:pPr>
          <w:hyperlink w:anchor="_Toc121937466" w:history="1">
            <w:r w:rsidR="002C45E6" w:rsidRPr="00916919">
              <w:rPr>
                <w:rStyle w:val="Hyperlink"/>
                <w:noProof/>
              </w:rPr>
              <w:t>Aim</w:t>
            </w:r>
            <w:r w:rsidR="002C45E6">
              <w:rPr>
                <w:noProof/>
                <w:webHidden/>
              </w:rPr>
              <w:tab/>
            </w:r>
            <w:r w:rsidR="002C45E6">
              <w:rPr>
                <w:noProof/>
                <w:webHidden/>
              </w:rPr>
              <w:fldChar w:fldCharType="begin"/>
            </w:r>
            <w:r w:rsidR="002C45E6">
              <w:rPr>
                <w:noProof/>
                <w:webHidden/>
              </w:rPr>
              <w:instrText xml:space="preserve"> PAGEREF _Toc121937466 \h </w:instrText>
            </w:r>
            <w:r w:rsidR="002C45E6">
              <w:rPr>
                <w:noProof/>
                <w:webHidden/>
              </w:rPr>
            </w:r>
            <w:r w:rsidR="002C45E6">
              <w:rPr>
                <w:noProof/>
                <w:webHidden/>
              </w:rPr>
              <w:fldChar w:fldCharType="separate"/>
            </w:r>
            <w:r w:rsidR="002C45E6">
              <w:rPr>
                <w:noProof/>
                <w:webHidden/>
              </w:rPr>
              <w:t>3</w:t>
            </w:r>
            <w:r w:rsidR="002C45E6">
              <w:rPr>
                <w:noProof/>
                <w:webHidden/>
              </w:rPr>
              <w:fldChar w:fldCharType="end"/>
            </w:r>
          </w:hyperlink>
        </w:p>
        <w:p w14:paraId="3E6CFCFF" w14:textId="0D4C5B9D" w:rsidR="002C45E6" w:rsidRDefault="00D52362">
          <w:pPr>
            <w:pStyle w:val="TOC3"/>
            <w:tabs>
              <w:tab w:val="right" w:leader="dot" w:pos="9628"/>
            </w:tabs>
            <w:rPr>
              <w:rFonts w:asciiTheme="minorHAnsi" w:eastAsiaTheme="minorEastAsia" w:hAnsiTheme="minorHAnsi" w:cstheme="minorBidi"/>
              <w:noProof/>
              <w:sz w:val="22"/>
              <w:szCs w:val="22"/>
              <w:lang w:eastAsia="en-AU"/>
            </w:rPr>
          </w:pPr>
          <w:hyperlink w:anchor="_Toc121937467" w:history="1">
            <w:r w:rsidR="002C45E6" w:rsidRPr="00916919">
              <w:rPr>
                <w:rStyle w:val="Hyperlink"/>
                <w:noProof/>
              </w:rPr>
              <w:t>Purpose and audience</w:t>
            </w:r>
            <w:r w:rsidR="002C45E6">
              <w:rPr>
                <w:noProof/>
                <w:webHidden/>
              </w:rPr>
              <w:tab/>
            </w:r>
            <w:r w:rsidR="002C45E6">
              <w:rPr>
                <w:noProof/>
                <w:webHidden/>
              </w:rPr>
              <w:fldChar w:fldCharType="begin"/>
            </w:r>
            <w:r w:rsidR="002C45E6">
              <w:rPr>
                <w:noProof/>
                <w:webHidden/>
              </w:rPr>
              <w:instrText xml:space="preserve"> PAGEREF _Toc121937467 \h </w:instrText>
            </w:r>
            <w:r w:rsidR="002C45E6">
              <w:rPr>
                <w:noProof/>
                <w:webHidden/>
              </w:rPr>
            </w:r>
            <w:r w:rsidR="002C45E6">
              <w:rPr>
                <w:noProof/>
                <w:webHidden/>
              </w:rPr>
              <w:fldChar w:fldCharType="separate"/>
            </w:r>
            <w:r w:rsidR="002C45E6">
              <w:rPr>
                <w:noProof/>
                <w:webHidden/>
              </w:rPr>
              <w:t>3</w:t>
            </w:r>
            <w:r w:rsidR="002C45E6">
              <w:rPr>
                <w:noProof/>
                <w:webHidden/>
              </w:rPr>
              <w:fldChar w:fldCharType="end"/>
            </w:r>
          </w:hyperlink>
        </w:p>
        <w:p w14:paraId="7632949B" w14:textId="308E9DF5" w:rsidR="002C45E6" w:rsidRDefault="00D52362">
          <w:pPr>
            <w:pStyle w:val="TOC3"/>
            <w:tabs>
              <w:tab w:val="right" w:leader="dot" w:pos="9628"/>
            </w:tabs>
            <w:rPr>
              <w:rFonts w:asciiTheme="minorHAnsi" w:eastAsiaTheme="minorEastAsia" w:hAnsiTheme="minorHAnsi" w:cstheme="minorBidi"/>
              <w:noProof/>
              <w:sz w:val="22"/>
              <w:szCs w:val="22"/>
              <w:lang w:eastAsia="en-AU"/>
            </w:rPr>
          </w:pPr>
          <w:hyperlink w:anchor="_Toc121937468" w:history="1">
            <w:r w:rsidR="002C45E6" w:rsidRPr="00916919">
              <w:rPr>
                <w:rStyle w:val="Hyperlink"/>
                <w:noProof/>
              </w:rPr>
              <w:t>When and how to use this document</w:t>
            </w:r>
            <w:r w:rsidR="002C45E6">
              <w:rPr>
                <w:noProof/>
                <w:webHidden/>
              </w:rPr>
              <w:tab/>
            </w:r>
            <w:r w:rsidR="002C45E6">
              <w:rPr>
                <w:noProof/>
                <w:webHidden/>
              </w:rPr>
              <w:fldChar w:fldCharType="begin"/>
            </w:r>
            <w:r w:rsidR="002C45E6">
              <w:rPr>
                <w:noProof/>
                <w:webHidden/>
              </w:rPr>
              <w:instrText xml:space="preserve"> PAGEREF _Toc121937468 \h </w:instrText>
            </w:r>
            <w:r w:rsidR="002C45E6">
              <w:rPr>
                <w:noProof/>
                <w:webHidden/>
              </w:rPr>
            </w:r>
            <w:r w:rsidR="002C45E6">
              <w:rPr>
                <w:noProof/>
                <w:webHidden/>
              </w:rPr>
              <w:fldChar w:fldCharType="separate"/>
            </w:r>
            <w:r w:rsidR="002C45E6">
              <w:rPr>
                <w:noProof/>
                <w:webHidden/>
              </w:rPr>
              <w:t>3</w:t>
            </w:r>
            <w:r w:rsidR="002C45E6">
              <w:rPr>
                <w:noProof/>
                <w:webHidden/>
              </w:rPr>
              <w:fldChar w:fldCharType="end"/>
            </w:r>
          </w:hyperlink>
        </w:p>
        <w:p w14:paraId="0D7BF393" w14:textId="128A04F7" w:rsidR="002C45E6" w:rsidRDefault="00D52362">
          <w:pPr>
            <w:pStyle w:val="TOC2"/>
            <w:rPr>
              <w:rFonts w:asciiTheme="minorHAnsi" w:eastAsiaTheme="minorEastAsia" w:hAnsiTheme="minorHAnsi" w:cstheme="minorBidi"/>
              <w:sz w:val="22"/>
              <w:szCs w:val="22"/>
              <w:lang w:eastAsia="en-AU"/>
            </w:rPr>
          </w:pPr>
          <w:hyperlink w:anchor="_Toc121937469" w:history="1">
            <w:r w:rsidR="002C45E6" w:rsidRPr="00916919">
              <w:rPr>
                <w:rStyle w:val="Hyperlink"/>
              </w:rPr>
              <w:t>Learning sequence 1</w:t>
            </w:r>
            <w:r w:rsidR="002C45E6">
              <w:rPr>
                <w:webHidden/>
              </w:rPr>
              <w:tab/>
            </w:r>
            <w:r w:rsidR="002C45E6">
              <w:rPr>
                <w:webHidden/>
              </w:rPr>
              <w:fldChar w:fldCharType="begin"/>
            </w:r>
            <w:r w:rsidR="002C45E6">
              <w:rPr>
                <w:webHidden/>
              </w:rPr>
              <w:instrText xml:space="preserve"> PAGEREF _Toc121937469 \h </w:instrText>
            </w:r>
            <w:r w:rsidR="002C45E6">
              <w:rPr>
                <w:webHidden/>
              </w:rPr>
            </w:r>
            <w:r w:rsidR="002C45E6">
              <w:rPr>
                <w:webHidden/>
              </w:rPr>
              <w:fldChar w:fldCharType="separate"/>
            </w:r>
            <w:r w:rsidR="002C45E6">
              <w:rPr>
                <w:webHidden/>
              </w:rPr>
              <w:t>5</w:t>
            </w:r>
            <w:r w:rsidR="002C45E6">
              <w:rPr>
                <w:webHidden/>
              </w:rPr>
              <w:fldChar w:fldCharType="end"/>
            </w:r>
          </w:hyperlink>
        </w:p>
        <w:p w14:paraId="673C0C37" w14:textId="53D0F46D" w:rsidR="002C45E6" w:rsidRDefault="00D52362">
          <w:pPr>
            <w:pStyle w:val="TOC3"/>
            <w:tabs>
              <w:tab w:val="right" w:leader="dot" w:pos="9628"/>
            </w:tabs>
            <w:rPr>
              <w:rFonts w:asciiTheme="minorHAnsi" w:eastAsiaTheme="minorEastAsia" w:hAnsiTheme="minorHAnsi" w:cstheme="minorBidi"/>
              <w:noProof/>
              <w:sz w:val="22"/>
              <w:szCs w:val="22"/>
              <w:lang w:eastAsia="en-AU"/>
            </w:rPr>
          </w:pPr>
          <w:hyperlink w:anchor="_Toc121937470" w:history="1">
            <w:r w:rsidR="002C45E6" w:rsidRPr="00916919">
              <w:rPr>
                <w:rStyle w:val="Hyperlink"/>
                <w:noProof/>
              </w:rPr>
              <w:t>The structure of philosophical arguments</w:t>
            </w:r>
            <w:r w:rsidR="002C45E6">
              <w:rPr>
                <w:noProof/>
                <w:webHidden/>
              </w:rPr>
              <w:tab/>
            </w:r>
            <w:r w:rsidR="002C45E6">
              <w:rPr>
                <w:noProof/>
                <w:webHidden/>
              </w:rPr>
              <w:fldChar w:fldCharType="begin"/>
            </w:r>
            <w:r w:rsidR="002C45E6">
              <w:rPr>
                <w:noProof/>
                <w:webHidden/>
              </w:rPr>
              <w:instrText xml:space="preserve"> PAGEREF _Toc121937470 \h </w:instrText>
            </w:r>
            <w:r w:rsidR="002C45E6">
              <w:rPr>
                <w:noProof/>
                <w:webHidden/>
              </w:rPr>
            </w:r>
            <w:r w:rsidR="002C45E6">
              <w:rPr>
                <w:noProof/>
                <w:webHidden/>
              </w:rPr>
              <w:fldChar w:fldCharType="separate"/>
            </w:r>
            <w:r w:rsidR="002C45E6">
              <w:rPr>
                <w:noProof/>
                <w:webHidden/>
              </w:rPr>
              <w:t>6</w:t>
            </w:r>
            <w:r w:rsidR="002C45E6">
              <w:rPr>
                <w:noProof/>
                <w:webHidden/>
              </w:rPr>
              <w:fldChar w:fldCharType="end"/>
            </w:r>
          </w:hyperlink>
        </w:p>
        <w:p w14:paraId="05AD9491" w14:textId="34DBE23B" w:rsidR="002C45E6" w:rsidRDefault="00D52362">
          <w:pPr>
            <w:pStyle w:val="TOC3"/>
            <w:tabs>
              <w:tab w:val="right" w:leader="dot" w:pos="9628"/>
            </w:tabs>
            <w:rPr>
              <w:rFonts w:asciiTheme="minorHAnsi" w:eastAsiaTheme="minorEastAsia" w:hAnsiTheme="minorHAnsi" w:cstheme="minorBidi"/>
              <w:noProof/>
              <w:sz w:val="22"/>
              <w:szCs w:val="22"/>
              <w:lang w:eastAsia="en-AU"/>
            </w:rPr>
          </w:pPr>
          <w:hyperlink w:anchor="_Toc121937471" w:history="1">
            <w:r w:rsidR="002C45E6" w:rsidRPr="00916919">
              <w:rPr>
                <w:rStyle w:val="Hyperlink"/>
                <w:noProof/>
              </w:rPr>
              <w:t>Effective argument and reasoning</w:t>
            </w:r>
            <w:r w:rsidR="002C45E6">
              <w:rPr>
                <w:noProof/>
                <w:webHidden/>
              </w:rPr>
              <w:tab/>
            </w:r>
            <w:r w:rsidR="002C45E6">
              <w:rPr>
                <w:noProof/>
                <w:webHidden/>
              </w:rPr>
              <w:fldChar w:fldCharType="begin"/>
            </w:r>
            <w:r w:rsidR="002C45E6">
              <w:rPr>
                <w:noProof/>
                <w:webHidden/>
              </w:rPr>
              <w:instrText xml:space="preserve"> PAGEREF _Toc121937471 \h </w:instrText>
            </w:r>
            <w:r w:rsidR="002C45E6">
              <w:rPr>
                <w:noProof/>
                <w:webHidden/>
              </w:rPr>
            </w:r>
            <w:r w:rsidR="002C45E6">
              <w:rPr>
                <w:noProof/>
                <w:webHidden/>
              </w:rPr>
              <w:fldChar w:fldCharType="separate"/>
            </w:r>
            <w:r w:rsidR="002C45E6">
              <w:rPr>
                <w:noProof/>
                <w:webHidden/>
              </w:rPr>
              <w:t>7</w:t>
            </w:r>
            <w:r w:rsidR="002C45E6">
              <w:rPr>
                <w:noProof/>
                <w:webHidden/>
              </w:rPr>
              <w:fldChar w:fldCharType="end"/>
            </w:r>
          </w:hyperlink>
        </w:p>
        <w:p w14:paraId="6F293871" w14:textId="336F1306" w:rsidR="002C45E6" w:rsidRDefault="00D52362">
          <w:pPr>
            <w:pStyle w:val="TOC3"/>
            <w:tabs>
              <w:tab w:val="right" w:leader="dot" w:pos="9628"/>
            </w:tabs>
            <w:rPr>
              <w:rFonts w:asciiTheme="minorHAnsi" w:eastAsiaTheme="minorEastAsia" w:hAnsiTheme="minorHAnsi" w:cstheme="minorBidi"/>
              <w:noProof/>
              <w:sz w:val="22"/>
              <w:szCs w:val="22"/>
              <w:lang w:eastAsia="en-AU"/>
            </w:rPr>
          </w:pPr>
          <w:hyperlink w:anchor="_Toc121937472" w:history="1">
            <w:r w:rsidR="002C45E6" w:rsidRPr="00916919">
              <w:rPr>
                <w:rStyle w:val="Hyperlink"/>
                <w:noProof/>
              </w:rPr>
              <w:t>Fallacies and errors of reasoning</w:t>
            </w:r>
            <w:r w:rsidR="002C45E6">
              <w:rPr>
                <w:noProof/>
                <w:webHidden/>
              </w:rPr>
              <w:tab/>
            </w:r>
            <w:r w:rsidR="002C45E6">
              <w:rPr>
                <w:noProof/>
                <w:webHidden/>
              </w:rPr>
              <w:fldChar w:fldCharType="begin"/>
            </w:r>
            <w:r w:rsidR="002C45E6">
              <w:rPr>
                <w:noProof/>
                <w:webHidden/>
              </w:rPr>
              <w:instrText xml:space="preserve"> PAGEREF _Toc121937472 \h </w:instrText>
            </w:r>
            <w:r w:rsidR="002C45E6">
              <w:rPr>
                <w:noProof/>
                <w:webHidden/>
              </w:rPr>
            </w:r>
            <w:r w:rsidR="002C45E6">
              <w:rPr>
                <w:noProof/>
                <w:webHidden/>
              </w:rPr>
              <w:fldChar w:fldCharType="separate"/>
            </w:r>
            <w:r w:rsidR="002C45E6">
              <w:rPr>
                <w:noProof/>
                <w:webHidden/>
              </w:rPr>
              <w:t>9</w:t>
            </w:r>
            <w:r w:rsidR="002C45E6">
              <w:rPr>
                <w:noProof/>
                <w:webHidden/>
              </w:rPr>
              <w:fldChar w:fldCharType="end"/>
            </w:r>
          </w:hyperlink>
        </w:p>
        <w:p w14:paraId="1B6748FB" w14:textId="1E1D317C" w:rsidR="002C45E6" w:rsidRDefault="00D52362">
          <w:pPr>
            <w:pStyle w:val="TOC2"/>
            <w:rPr>
              <w:rFonts w:asciiTheme="minorHAnsi" w:eastAsiaTheme="minorEastAsia" w:hAnsiTheme="minorHAnsi" w:cstheme="minorBidi"/>
              <w:sz w:val="22"/>
              <w:szCs w:val="22"/>
              <w:lang w:eastAsia="en-AU"/>
            </w:rPr>
          </w:pPr>
          <w:hyperlink w:anchor="_Toc121937473" w:history="1">
            <w:r w:rsidR="002C45E6" w:rsidRPr="00916919">
              <w:rPr>
                <w:rStyle w:val="Hyperlink"/>
              </w:rPr>
              <w:t>Learning sequence 2</w:t>
            </w:r>
            <w:r w:rsidR="002C45E6">
              <w:rPr>
                <w:webHidden/>
              </w:rPr>
              <w:tab/>
            </w:r>
            <w:r w:rsidR="002C45E6">
              <w:rPr>
                <w:webHidden/>
              </w:rPr>
              <w:fldChar w:fldCharType="begin"/>
            </w:r>
            <w:r w:rsidR="002C45E6">
              <w:rPr>
                <w:webHidden/>
              </w:rPr>
              <w:instrText xml:space="preserve"> PAGEREF _Toc121937473 \h </w:instrText>
            </w:r>
            <w:r w:rsidR="002C45E6">
              <w:rPr>
                <w:webHidden/>
              </w:rPr>
            </w:r>
            <w:r w:rsidR="002C45E6">
              <w:rPr>
                <w:webHidden/>
              </w:rPr>
              <w:fldChar w:fldCharType="separate"/>
            </w:r>
            <w:r w:rsidR="002C45E6">
              <w:rPr>
                <w:webHidden/>
              </w:rPr>
              <w:t>11</w:t>
            </w:r>
            <w:r w:rsidR="002C45E6">
              <w:rPr>
                <w:webHidden/>
              </w:rPr>
              <w:fldChar w:fldCharType="end"/>
            </w:r>
          </w:hyperlink>
        </w:p>
        <w:p w14:paraId="64677775" w14:textId="7FD496BE" w:rsidR="002C45E6" w:rsidRDefault="00D52362">
          <w:pPr>
            <w:pStyle w:val="TOC3"/>
            <w:tabs>
              <w:tab w:val="right" w:leader="dot" w:pos="9628"/>
            </w:tabs>
            <w:rPr>
              <w:rFonts w:asciiTheme="minorHAnsi" w:eastAsiaTheme="minorEastAsia" w:hAnsiTheme="minorHAnsi" w:cstheme="minorBidi"/>
              <w:noProof/>
              <w:sz w:val="22"/>
              <w:szCs w:val="22"/>
              <w:lang w:eastAsia="en-AU"/>
            </w:rPr>
          </w:pPr>
          <w:hyperlink w:anchor="_Toc121937474" w:history="1">
            <w:r w:rsidR="002C45E6" w:rsidRPr="00916919">
              <w:rPr>
                <w:rStyle w:val="Hyperlink"/>
                <w:noProof/>
              </w:rPr>
              <w:t>Frameworks to guide ethical decision making</w:t>
            </w:r>
            <w:r w:rsidR="002C45E6">
              <w:rPr>
                <w:noProof/>
                <w:webHidden/>
              </w:rPr>
              <w:tab/>
            </w:r>
            <w:r w:rsidR="002C45E6">
              <w:rPr>
                <w:noProof/>
                <w:webHidden/>
              </w:rPr>
              <w:fldChar w:fldCharType="begin"/>
            </w:r>
            <w:r w:rsidR="002C45E6">
              <w:rPr>
                <w:noProof/>
                <w:webHidden/>
              </w:rPr>
              <w:instrText xml:space="preserve"> PAGEREF _Toc121937474 \h </w:instrText>
            </w:r>
            <w:r w:rsidR="002C45E6">
              <w:rPr>
                <w:noProof/>
                <w:webHidden/>
              </w:rPr>
            </w:r>
            <w:r w:rsidR="002C45E6">
              <w:rPr>
                <w:noProof/>
                <w:webHidden/>
              </w:rPr>
              <w:fldChar w:fldCharType="separate"/>
            </w:r>
            <w:r w:rsidR="002C45E6">
              <w:rPr>
                <w:noProof/>
                <w:webHidden/>
              </w:rPr>
              <w:t>11</w:t>
            </w:r>
            <w:r w:rsidR="002C45E6">
              <w:rPr>
                <w:noProof/>
                <w:webHidden/>
              </w:rPr>
              <w:fldChar w:fldCharType="end"/>
            </w:r>
          </w:hyperlink>
        </w:p>
        <w:p w14:paraId="705EBF22" w14:textId="75625CD4" w:rsidR="002C45E6" w:rsidRDefault="00D52362">
          <w:pPr>
            <w:pStyle w:val="TOC2"/>
            <w:rPr>
              <w:rFonts w:asciiTheme="minorHAnsi" w:eastAsiaTheme="minorEastAsia" w:hAnsiTheme="minorHAnsi" w:cstheme="minorBidi"/>
              <w:sz w:val="22"/>
              <w:szCs w:val="22"/>
              <w:lang w:eastAsia="en-AU"/>
            </w:rPr>
          </w:pPr>
          <w:hyperlink w:anchor="_Toc121937475" w:history="1">
            <w:r w:rsidR="002C45E6" w:rsidRPr="00916919">
              <w:rPr>
                <w:rStyle w:val="Hyperlink"/>
              </w:rPr>
              <w:t>Learning sequence 3</w:t>
            </w:r>
            <w:r w:rsidR="002C45E6">
              <w:rPr>
                <w:webHidden/>
              </w:rPr>
              <w:tab/>
            </w:r>
            <w:r w:rsidR="002C45E6">
              <w:rPr>
                <w:webHidden/>
              </w:rPr>
              <w:fldChar w:fldCharType="begin"/>
            </w:r>
            <w:r w:rsidR="002C45E6">
              <w:rPr>
                <w:webHidden/>
              </w:rPr>
              <w:instrText xml:space="preserve"> PAGEREF _Toc121937475 \h </w:instrText>
            </w:r>
            <w:r w:rsidR="002C45E6">
              <w:rPr>
                <w:webHidden/>
              </w:rPr>
            </w:r>
            <w:r w:rsidR="002C45E6">
              <w:rPr>
                <w:webHidden/>
              </w:rPr>
              <w:fldChar w:fldCharType="separate"/>
            </w:r>
            <w:r w:rsidR="002C45E6">
              <w:rPr>
                <w:webHidden/>
              </w:rPr>
              <w:t>14</w:t>
            </w:r>
            <w:r w:rsidR="002C45E6">
              <w:rPr>
                <w:webHidden/>
              </w:rPr>
              <w:fldChar w:fldCharType="end"/>
            </w:r>
          </w:hyperlink>
        </w:p>
        <w:p w14:paraId="7DD77050" w14:textId="4A07EC6C" w:rsidR="002C45E6" w:rsidRDefault="00D52362">
          <w:pPr>
            <w:pStyle w:val="TOC3"/>
            <w:tabs>
              <w:tab w:val="right" w:leader="dot" w:pos="9628"/>
            </w:tabs>
            <w:rPr>
              <w:rFonts w:asciiTheme="minorHAnsi" w:eastAsiaTheme="minorEastAsia" w:hAnsiTheme="minorHAnsi" w:cstheme="minorBidi"/>
              <w:noProof/>
              <w:sz w:val="22"/>
              <w:szCs w:val="22"/>
              <w:lang w:eastAsia="en-AU"/>
            </w:rPr>
          </w:pPr>
          <w:hyperlink w:anchor="_Toc121937476" w:history="1">
            <w:r w:rsidR="002C45E6" w:rsidRPr="00916919">
              <w:rPr>
                <w:rStyle w:val="Hyperlink"/>
                <w:noProof/>
              </w:rPr>
              <w:t>Philosophical arguments – Community of Inquiry</w:t>
            </w:r>
            <w:r w:rsidR="002C45E6">
              <w:rPr>
                <w:noProof/>
                <w:webHidden/>
              </w:rPr>
              <w:tab/>
            </w:r>
            <w:r w:rsidR="002C45E6">
              <w:rPr>
                <w:noProof/>
                <w:webHidden/>
              </w:rPr>
              <w:fldChar w:fldCharType="begin"/>
            </w:r>
            <w:r w:rsidR="002C45E6">
              <w:rPr>
                <w:noProof/>
                <w:webHidden/>
              </w:rPr>
              <w:instrText xml:space="preserve"> PAGEREF _Toc121937476 \h </w:instrText>
            </w:r>
            <w:r w:rsidR="002C45E6">
              <w:rPr>
                <w:noProof/>
                <w:webHidden/>
              </w:rPr>
            </w:r>
            <w:r w:rsidR="002C45E6">
              <w:rPr>
                <w:noProof/>
                <w:webHidden/>
              </w:rPr>
              <w:fldChar w:fldCharType="separate"/>
            </w:r>
            <w:r w:rsidR="002C45E6">
              <w:rPr>
                <w:noProof/>
                <w:webHidden/>
              </w:rPr>
              <w:t>14</w:t>
            </w:r>
            <w:r w:rsidR="002C45E6">
              <w:rPr>
                <w:noProof/>
                <w:webHidden/>
              </w:rPr>
              <w:fldChar w:fldCharType="end"/>
            </w:r>
          </w:hyperlink>
        </w:p>
        <w:p w14:paraId="4CFC9BBB" w14:textId="5E1D29F7" w:rsidR="002C45E6" w:rsidRDefault="00D52362">
          <w:pPr>
            <w:pStyle w:val="TOC2"/>
            <w:rPr>
              <w:rFonts w:asciiTheme="minorHAnsi" w:eastAsiaTheme="minorEastAsia" w:hAnsiTheme="minorHAnsi" w:cstheme="minorBidi"/>
              <w:sz w:val="22"/>
              <w:szCs w:val="22"/>
              <w:lang w:eastAsia="en-AU"/>
            </w:rPr>
          </w:pPr>
          <w:hyperlink w:anchor="_Toc121937477" w:history="1">
            <w:r w:rsidR="002C45E6" w:rsidRPr="00916919">
              <w:rPr>
                <w:rStyle w:val="Hyperlink"/>
              </w:rPr>
              <w:t>Assessment task – Community of Inquiry</w:t>
            </w:r>
            <w:r w:rsidR="002C45E6">
              <w:rPr>
                <w:webHidden/>
              </w:rPr>
              <w:tab/>
            </w:r>
            <w:r w:rsidR="002C45E6">
              <w:rPr>
                <w:webHidden/>
              </w:rPr>
              <w:fldChar w:fldCharType="begin"/>
            </w:r>
            <w:r w:rsidR="002C45E6">
              <w:rPr>
                <w:webHidden/>
              </w:rPr>
              <w:instrText xml:space="preserve"> PAGEREF _Toc121937477 \h </w:instrText>
            </w:r>
            <w:r w:rsidR="002C45E6">
              <w:rPr>
                <w:webHidden/>
              </w:rPr>
            </w:r>
            <w:r w:rsidR="002C45E6">
              <w:rPr>
                <w:webHidden/>
              </w:rPr>
              <w:fldChar w:fldCharType="separate"/>
            </w:r>
            <w:r w:rsidR="002C45E6">
              <w:rPr>
                <w:webHidden/>
              </w:rPr>
              <w:t>18</w:t>
            </w:r>
            <w:r w:rsidR="002C45E6">
              <w:rPr>
                <w:webHidden/>
              </w:rPr>
              <w:fldChar w:fldCharType="end"/>
            </w:r>
          </w:hyperlink>
        </w:p>
        <w:p w14:paraId="11EF39B7" w14:textId="767AE1E7" w:rsidR="002C45E6" w:rsidRDefault="00D52362">
          <w:pPr>
            <w:pStyle w:val="TOC3"/>
            <w:tabs>
              <w:tab w:val="right" w:leader="dot" w:pos="9628"/>
            </w:tabs>
            <w:rPr>
              <w:rFonts w:asciiTheme="minorHAnsi" w:eastAsiaTheme="minorEastAsia" w:hAnsiTheme="minorHAnsi" w:cstheme="minorBidi"/>
              <w:noProof/>
              <w:sz w:val="22"/>
              <w:szCs w:val="22"/>
              <w:lang w:eastAsia="en-AU"/>
            </w:rPr>
          </w:pPr>
          <w:hyperlink w:anchor="_Toc121937478" w:history="1">
            <w:r w:rsidR="002C45E6" w:rsidRPr="00916919">
              <w:rPr>
                <w:rStyle w:val="Hyperlink"/>
                <w:noProof/>
              </w:rPr>
              <w:t>Outcomes</w:t>
            </w:r>
            <w:r w:rsidR="002C45E6">
              <w:rPr>
                <w:noProof/>
                <w:webHidden/>
              </w:rPr>
              <w:tab/>
            </w:r>
            <w:r w:rsidR="002C45E6">
              <w:rPr>
                <w:noProof/>
                <w:webHidden/>
              </w:rPr>
              <w:fldChar w:fldCharType="begin"/>
            </w:r>
            <w:r w:rsidR="002C45E6">
              <w:rPr>
                <w:noProof/>
                <w:webHidden/>
              </w:rPr>
              <w:instrText xml:space="preserve"> PAGEREF _Toc121937478 \h </w:instrText>
            </w:r>
            <w:r w:rsidR="002C45E6">
              <w:rPr>
                <w:noProof/>
                <w:webHidden/>
              </w:rPr>
            </w:r>
            <w:r w:rsidR="002C45E6">
              <w:rPr>
                <w:noProof/>
                <w:webHidden/>
              </w:rPr>
              <w:fldChar w:fldCharType="separate"/>
            </w:r>
            <w:r w:rsidR="002C45E6">
              <w:rPr>
                <w:noProof/>
                <w:webHidden/>
              </w:rPr>
              <w:t>19</w:t>
            </w:r>
            <w:r w:rsidR="002C45E6">
              <w:rPr>
                <w:noProof/>
                <w:webHidden/>
              </w:rPr>
              <w:fldChar w:fldCharType="end"/>
            </w:r>
          </w:hyperlink>
        </w:p>
        <w:p w14:paraId="2185E0B9" w14:textId="12498334" w:rsidR="002C45E6" w:rsidRDefault="00D52362">
          <w:pPr>
            <w:pStyle w:val="TOC3"/>
            <w:tabs>
              <w:tab w:val="right" w:leader="dot" w:pos="9628"/>
            </w:tabs>
            <w:rPr>
              <w:rFonts w:asciiTheme="minorHAnsi" w:eastAsiaTheme="minorEastAsia" w:hAnsiTheme="minorHAnsi" w:cstheme="minorBidi"/>
              <w:noProof/>
              <w:sz w:val="22"/>
              <w:szCs w:val="22"/>
              <w:lang w:eastAsia="en-AU"/>
            </w:rPr>
          </w:pPr>
          <w:hyperlink w:anchor="_Toc121937479" w:history="1">
            <w:r w:rsidR="002C45E6" w:rsidRPr="00916919">
              <w:rPr>
                <w:rStyle w:val="Hyperlink"/>
                <w:noProof/>
              </w:rPr>
              <w:t>Content</w:t>
            </w:r>
            <w:r w:rsidR="002C45E6">
              <w:rPr>
                <w:noProof/>
                <w:webHidden/>
              </w:rPr>
              <w:tab/>
            </w:r>
            <w:r w:rsidR="002C45E6">
              <w:rPr>
                <w:noProof/>
                <w:webHidden/>
              </w:rPr>
              <w:fldChar w:fldCharType="begin"/>
            </w:r>
            <w:r w:rsidR="002C45E6">
              <w:rPr>
                <w:noProof/>
                <w:webHidden/>
              </w:rPr>
              <w:instrText xml:space="preserve"> PAGEREF _Toc121937479 \h </w:instrText>
            </w:r>
            <w:r w:rsidR="002C45E6">
              <w:rPr>
                <w:noProof/>
                <w:webHidden/>
              </w:rPr>
            </w:r>
            <w:r w:rsidR="002C45E6">
              <w:rPr>
                <w:noProof/>
                <w:webHidden/>
              </w:rPr>
              <w:fldChar w:fldCharType="separate"/>
            </w:r>
            <w:r w:rsidR="002C45E6">
              <w:rPr>
                <w:noProof/>
                <w:webHidden/>
              </w:rPr>
              <w:t>19</w:t>
            </w:r>
            <w:r w:rsidR="002C45E6">
              <w:rPr>
                <w:noProof/>
                <w:webHidden/>
              </w:rPr>
              <w:fldChar w:fldCharType="end"/>
            </w:r>
          </w:hyperlink>
        </w:p>
        <w:p w14:paraId="280AD860" w14:textId="512E7EBE" w:rsidR="002C45E6" w:rsidRDefault="00D52362">
          <w:pPr>
            <w:pStyle w:val="TOC3"/>
            <w:tabs>
              <w:tab w:val="right" w:leader="dot" w:pos="9628"/>
            </w:tabs>
            <w:rPr>
              <w:rFonts w:asciiTheme="minorHAnsi" w:eastAsiaTheme="minorEastAsia" w:hAnsiTheme="minorHAnsi" w:cstheme="minorBidi"/>
              <w:noProof/>
              <w:sz w:val="22"/>
              <w:szCs w:val="22"/>
              <w:lang w:eastAsia="en-AU"/>
            </w:rPr>
          </w:pPr>
          <w:hyperlink w:anchor="_Toc121937480" w:history="1">
            <w:r w:rsidR="002C45E6" w:rsidRPr="00916919">
              <w:rPr>
                <w:rStyle w:val="Hyperlink"/>
                <w:noProof/>
              </w:rPr>
              <w:t>Task instructions</w:t>
            </w:r>
            <w:r w:rsidR="002C45E6">
              <w:rPr>
                <w:noProof/>
                <w:webHidden/>
              </w:rPr>
              <w:tab/>
            </w:r>
            <w:r w:rsidR="002C45E6">
              <w:rPr>
                <w:noProof/>
                <w:webHidden/>
              </w:rPr>
              <w:fldChar w:fldCharType="begin"/>
            </w:r>
            <w:r w:rsidR="002C45E6">
              <w:rPr>
                <w:noProof/>
                <w:webHidden/>
              </w:rPr>
              <w:instrText xml:space="preserve"> PAGEREF _Toc121937480 \h </w:instrText>
            </w:r>
            <w:r w:rsidR="002C45E6">
              <w:rPr>
                <w:noProof/>
                <w:webHidden/>
              </w:rPr>
            </w:r>
            <w:r w:rsidR="002C45E6">
              <w:rPr>
                <w:noProof/>
                <w:webHidden/>
              </w:rPr>
              <w:fldChar w:fldCharType="separate"/>
            </w:r>
            <w:r w:rsidR="002C45E6">
              <w:rPr>
                <w:noProof/>
                <w:webHidden/>
              </w:rPr>
              <w:t>19</w:t>
            </w:r>
            <w:r w:rsidR="002C45E6">
              <w:rPr>
                <w:noProof/>
                <w:webHidden/>
              </w:rPr>
              <w:fldChar w:fldCharType="end"/>
            </w:r>
          </w:hyperlink>
        </w:p>
        <w:p w14:paraId="431B9312" w14:textId="54203094" w:rsidR="002C45E6" w:rsidRDefault="00D52362">
          <w:pPr>
            <w:pStyle w:val="TOC2"/>
            <w:rPr>
              <w:rFonts w:asciiTheme="minorHAnsi" w:eastAsiaTheme="minorEastAsia" w:hAnsiTheme="minorHAnsi" w:cstheme="minorBidi"/>
              <w:sz w:val="22"/>
              <w:szCs w:val="22"/>
              <w:lang w:eastAsia="en-AU"/>
            </w:rPr>
          </w:pPr>
          <w:hyperlink w:anchor="_Toc121937481" w:history="1">
            <w:r w:rsidR="002C45E6" w:rsidRPr="00916919">
              <w:rPr>
                <w:rStyle w:val="Hyperlink"/>
              </w:rPr>
              <w:t>Marking criteria</w:t>
            </w:r>
            <w:r w:rsidR="002C45E6">
              <w:rPr>
                <w:webHidden/>
              </w:rPr>
              <w:tab/>
            </w:r>
            <w:r w:rsidR="002C45E6">
              <w:rPr>
                <w:webHidden/>
              </w:rPr>
              <w:fldChar w:fldCharType="begin"/>
            </w:r>
            <w:r w:rsidR="002C45E6">
              <w:rPr>
                <w:webHidden/>
              </w:rPr>
              <w:instrText xml:space="preserve"> PAGEREF _Toc121937481 \h </w:instrText>
            </w:r>
            <w:r w:rsidR="002C45E6">
              <w:rPr>
                <w:webHidden/>
              </w:rPr>
            </w:r>
            <w:r w:rsidR="002C45E6">
              <w:rPr>
                <w:webHidden/>
              </w:rPr>
              <w:fldChar w:fldCharType="separate"/>
            </w:r>
            <w:r w:rsidR="002C45E6">
              <w:rPr>
                <w:webHidden/>
              </w:rPr>
              <w:t>20</w:t>
            </w:r>
            <w:r w:rsidR="002C45E6">
              <w:rPr>
                <w:webHidden/>
              </w:rPr>
              <w:fldChar w:fldCharType="end"/>
            </w:r>
          </w:hyperlink>
        </w:p>
        <w:p w14:paraId="13E5FC39" w14:textId="4002ECBA" w:rsidR="002C45E6" w:rsidRDefault="00D52362">
          <w:pPr>
            <w:pStyle w:val="TOC3"/>
            <w:tabs>
              <w:tab w:val="right" w:leader="dot" w:pos="9628"/>
            </w:tabs>
            <w:rPr>
              <w:rFonts w:asciiTheme="minorHAnsi" w:eastAsiaTheme="minorEastAsia" w:hAnsiTheme="minorHAnsi" w:cstheme="minorBidi"/>
              <w:noProof/>
              <w:sz w:val="22"/>
              <w:szCs w:val="22"/>
              <w:lang w:eastAsia="en-AU"/>
            </w:rPr>
          </w:pPr>
          <w:hyperlink w:anchor="_Toc121937482" w:history="1">
            <w:r w:rsidR="002C45E6" w:rsidRPr="00916919">
              <w:rPr>
                <w:rStyle w:val="Hyperlink"/>
                <w:noProof/>
              </w:rPr>
              <w:t>Optional note making scaffold for markers</w:t>
            </w:r>
            <w:r w:rsidR="002C45E6">
              <w:rPr>
                <w:noProof/>
                <w:webHidden/>
              </w:rPr>
              <w:tab/>
            </w:r>
            <w:r w:rsidR="002C45E6">
              <w:rPr>
                <w:noProof/>
                <w:webHidden/>
              </w:rPr>
              <w:fldChar w:fldCharType="begin"/>
            </w:r>
            <w:r w:rsidR="002C45E6">
              <w:rPr>
                <w:noProof/>
                <w:webHidden/>
              </w:rPr>
              <w:instrText xml:space="preserve"> PAGEREF _Toc121937482 \h </w:instrText>
            </w:r>
            <w:r w:rsidR="002C45E6">
              <w:rPr>
                <w:noProof/>
                <w:webHidden/>
              </w:rPr>
            </w:r>
            <w:r w:rsidR="002C45E6">
              <w:rPr>
                <w:noProof/>
                <w:webHidden/>
              </w:rPr>
              <w:fldChar w:fldCharType="separate"/>
            </w:r>
            <w:r w:rsidR="002C45E6">
              <w:rPr>
                <w:noProof/>
                <w:webHidden/>
              </w:rPr>
              <w:t>21</w:t>
            </w:r>
            <w:r w:rsidR="002C45E6">
              <w:rPr>
                <w:noProof/>
                <w:webHidden/>
              </w:rPr>
              <w:fldChar w:fldCharType="end"/>
            </w:r>
          </w:hyperlink>
        </w:p>
        <w:p w14:paraId="7909D2A6" w14:textId="755A918B" w:rsidR="002C45E6" w:rsidRDefault="00D52362">
          <w:pPr>
            <w:pStyle w:val="TOC2"/>
            <w:rPr>
              <w:rFonts w:asciiTheme="minorHAnsi" w:eastAsiaTheme="minorEastAsia" w:hAnsiTheme="minorHAnsi" w:cstheme="minorBidi"/>
              <w:sz w:val="22"/>
              <w:szCs w:val="22"/>
              <w:lang w:eastAsia="en-AU"/>
            </w:rPr>
          </w:pPr>
          <w:hyperlink w:anchor="_Toc121937483" w:history="1">
            <w:r w:rsidR="002C45E6" w:rsidRPr="00916919">
              <w:rPr>
                <w:rStyle w:val="Hyperlink"/>
              </w:rPr>
              <w:t>Additional information</w:t>
            </w:r>
            <w:r w:rsidR="002C45E6">
              <w:rPr>
                <w:webHidden/>
              </w:rPr>
              <w:tab/>
            </w:r>
            <w:r w:rsidR="002C45E6">
              <w:rPr>
                <w:webHidden/>
              </w:rPr>
              <w:fldChar w:fldCharType="begin"/>
            </w:r>
            <w:r w:rsidR="002C45E6">
              <w:rPr>
                <w:webHidden/>
              </w:rPr>
              <w:instrText xml:space="preserve"> PAGEREF _Toc121937483 \h </w:instrText>
            </w:r>
            <w:r w:rsidR="002C45E6">
              <w:rPr>
                <w:webHidden/>
              </w:rPr>
            </w:r>
            <w:r w:rsidR="002C45E6">
              <w:rPr>
                <w:webHidden/>
              </w:rPr>
              <w:fldChar w:fldCharType="separate"/>
            </w:r>
            <w:r w:rsidR="002C45E6">
              <w:rPr>
                <w:webHidden/>
              </w:rPr>
              <w:t>23</w:t>
            </w:r>
            <w:r w:rsidR="002C45E6">
              <w:rPr>
                <w:webHidden/>
              </w:rPr>
              <w:fldChar w:fldCharType="end"/>
            </w:r>
          </w:hyperlink>
        </w:p>
        <w:p w14:paraId="08E31023" w14:textId="2FF1B77A" w:rsidR="002C45E6" w:rsidRDefault="00D52362">
          <w:pPr>
            <w:pStyle w:val="TOC3"/>
            <w:tabs>
              <w:tab w:val="right" w:leader="dot" w:pos="9628"/>
            </w:tabs>
            <w:rPr>
              <w:rFonts w:asciiTheme="minorHAnsi" w:eastAsiaTheme="minorEastAsia" w:hAnsiTheme="minorHAnsi" w:cstheme="minorBidi"/>
              <w:noProof/>
              <w:sz w:val="22"/>
              <w:szCs w:val="22"/>
              <w:lang w:eastAsia="en-AU"/>
            </w:rPr>
          </w:pPr>
          <w:hyperlink w:anchor="_Toc121937484" w:history="1">
            <w:r w:rsidR="002C45E6" w:rsidRPr="00916919">
              <w:rPr>
                <w:rStyle w:val="Hyperlink"/>
                <w:noProof/>
              </w:rPr>
              <w:t>Assessment for learning</w:t>
            </w:r>
            <w:r w:rsidR="002C45E6">
              <w:rPr>
                <w:noProof/>
                <w:webHidden/>
              </w:rPr>
              <w:tab/>
            </w:r>
            <w:r w:rsidR="002C45E6">
              <w:rPr>
                <w:noProof/>
                <w:webHidden/>
              </w:rPr>
              <w:fldChar w:fldCharType="begin"/>
            </w:r>
            <w:r w:rsidR="002C45E6">
              <w:rPr>
                <w:noProof/>
                <w:webHidden/>
              </w:rPr>
              <w:instrText xml:space="preserve"> PAGEREF _Toc121937484 \h </w:instrText>
            </w:r>
            <w:r w:rsidR="002C45E6">
              <w:rPr>
                <w:noProof/>
                <w:webHidden/>
              </w:rPr>
            </w:r>
            <w:r w:rsidR="002C45E6">
              <w:rPr>
                <w:noProof/>
                <w:webHidden/>
              </w:rPr>
              <w:fldChar w:fldCharType="separate"/>
            </w:r>
            <w:r w:rsidR="002C45E6">
              <w:rPr>
                <w:noProof/>
                <w:webHidden/>
              </w:rPr>
              <w:t>23</w:t>
            </w:r>
            <w:r w:rsidR="002C45E6">
              <w:rPr>
                <w:noProof/>
                <w:webHidden/>
              </w:rPr>
              <w:fldChar w:fldCharType="end"/>
            </w:r>
          </w:hyperlink>
        </w:p>
        <w:p w14:paraId="09EEBC80" w14:textId="587778A9" w:rsidR="002C45E6" w:rsidRDefault="00D52362">
          <w:pPr>
            <w:pStyle w:val="TOC3"/>
            <w:tabs>
              <w:tab w:val="right" w:leader="dot" w:pos="9628"/>
            </w:tabs>
            <w:rPr>
              <w:rFonts w:asciiTheme="minorHAnsi" w:eastAsiaTheme="minorEastAsia" w:hAnsiTheme="minorHAnsi" w:cstheme="minorBidi"/>
              <w:noProof/>
              <w:sz w:val="22"/>
              <w:szCs w:val="22"/>
              <w:lang w:eastAsia="en-AU"/>
            </w:rPr>
          </w:pPr>
          <w:hyperlink w:anchor="_Toc121937485" w:history="1">
            <w:r w:rsidR="002C45E6" w:rsidRPr="00916919">
              <w:rPr>
                <w:rStyle w:val="Hyperlink"/>
                <w:noProof/>
              </w:rPr>
              <w:t>Differentiation</w:t>
            </w:r>
            <w:r w:rsidR="002C45E6">
              <w:rPr>
                <w:noProof/>
                <w:webHidden/>
              </w:rPr>
              <w:tab/>
            </w:r>
            <w:r w:rsidR="002C45E6">
              <w:rPr>
                <w:noProof/>
                <w:webHidden/>
              </w:rPr>
              <w:fldChar w:fldCharType="begin"/>
            </w:r>
            <w:r w:rsidR="002C45E6">
              <w:rPr>
                <w:noProof/>
                <w:webHidden/>
              </w:rPr>
              <w:instrText xml:space="preserve"> PAGEREF _Toc121937485 \h </w:instrText>
            </w:r>
            <w:r w:rsidR="002C45E6">
              <w:rPr>
                <w:noProof/>
                <w:webHidden/>
              </w:rPr>
            </w:r>
            <w:r w:rsidR="002C45E6">
              <w:rPr>
                <w:noProof/>
                <w:webHidden/>
              </w:rPr>
              <w:fldChar w:fldCharType="separate"/>
            </w:r>
            <w:r w:rsidR="002C45E6">
              <w:rPr>
                <w:noProof/>
                <w:webHidden/>
              </w:rPr>
              <w:t>24</w:t>
            </w:r>
            <w:r w:rsidR="002C45E6">
              <w:rPr>
                <w:noProof/>
                <w:webHidden/>
              </w:rPr>
              <w:fldChar w:fldCharType="end"/>
            </w:r>
          </w:hyperlink>
        </w:p>
        <w:p w14:paraId="26C22D4E" w14:textId="144EBDB0" w:rsidR="002C45E6" w:rsidRDefault="00D52362">
          <w:pPr>
            <w:pStyle w:val="TOC3"/>
            <w:tabs>
              <w:tab w:val="right" w:leader="dot" w:pos="9628"/>
            </w:tabs>
            <w:rPr>
              <w:rFonts w:asciiTheme="minorHAnsi" w:eastAsiaTheme="minorEastAsia" w:hAnsiTheme="minorHAnsi" w:cstheme="minorBidi"/>
              <w:noProof/>
              <w:sz w:val="22"/>
              <w:szCs w:val="22"/>
              <w:lang w:eastAsia="en-AU"/>
            </w:rPr>
          </w:pPr>
          <w:hyperlink w:anchor="_Toc121937486" w:history="1">
            <w:r w:rsidR="002C45E6" w:rsidRPr="00916919">
              <w:rPr>
                <w:rStyle w:val="Hyperlink"/>
                <w:noProof/>
              </w:rPr>
              <w:t>About this resource</w:t>
            </w:r>
            <w:r w:rsidR="002C45E6">
              <w:rPr>
                <w:noProof/>
                <w:webHidden/>
              </w:rPr>
              <w:tab/>
            </w:r>
            <w:r w:rsidR="002C45E6">
              <w:rPr>
                <w:noProof/>
                <w:webHidden/>
              </w:rPr>
              <w:fldChar w:fldCharType="begin"/>
            </w:r>
            <w:r w:rsidR="002C45E6">
              <w:rPr>
                <w:noProof/>
                <w:webHidden/>
              </w:rPr>
              <w:instrText xml:space="preserve"> PAGEREF _Toc121937486 \h </w:instrText>
            </w:r>
            <w:r w:rsidR="002C45E6">
              <w:rPr>
                <w:noProof/>
                <w:webHidden/>
              </w:rPr>
            </w:r>
            <w:r w:rsidR="002C45E6">
              <w:rPr>
                <w:noProof/>
                <w:webHidden/>
              </w:rPr>
              <w:fldChar w:fldCharType="separate"/>
            </w:r>
            <w:r w:rsidR="002C45E6">
              <w:rPr>
                <w:noProof/>
                <w:webHidden/>
              </w:rPr>
              <w:t>25</w:t>
            </w:r>
            <w:r w:rsidR="002C45E6">
              <w:rPr>
                <w:noProof/>
                <w:webHidden/>
              </w:rPr>
              <w:fldChar w:fldCharType="end"/>
            </w:r>
          </w:hyperlink>
        </w:p>
        <w:p w14:paraId="0250C2A9" w14:textId="379E3D63" w:rsidR="002C45E6" w:rsidRDefault="00D52362">
          <w:pPr>
            <w:pStyle w:val="TOC2"/>
            <w:rPr>
              <w:rFonts w:asciiTheme="minorHAnsi" w:eastAsiaTheme="minorEastAsia" w:hAnsiTheme="minorHAnsi" w:cstheme="minorBidi"/>
              <w:sz w:val="22"/>
              <w:szCs w:val="22"/>
              <w:lang w:eastAsia="en-AU"/>
            </w:rPr>
          </w:pPr>
          <w:hyperlink w:anchor="_Toc121937487" w:history="1">
            <w:r w:rsidR="002C45E6" w:rsidRPr="00916919">
              <w:rPr>
                <w:rStyle w:val="Hyperlink"/>
              </w:rPr>
              <w:t>References</w:t>
            </w:r>
            <w:r w:rsidR="002C45E6">
              <w:rPr>
                <w:webHidden/>
              </w:rPr>
              <w:tab/>
            </w:r>
            <w:r w:rsidR="002C45E6">
              <w:rPr>
                <w:webHidden/>
              </w:rPr>
              <w:fldChar w:fldCharType="begin"/>
            </w:r>
            <w:r w:rsidR="002C45E6">
              <w:rPr>
                <w:webHidden/>
              </w:rPr>
              <w:instrText xml:space="preserve"> PAGEREF _Toc121937487 \h </w:instrText>
            </w:r>
            <w:r w:rsidR="002C45E6">
              <w:rPr>
                <w:webHidden/>
              </w:rPr>
            </w:r>
            <w:r w:rsidR="002C45E6">
              <w:rPr>
                <w:webHidden/>
              </w:rPr>
              <w:fldChar w:fldCharType="separate"/>
            </w:r>
            <w:r w:rsidR="002C45E6">
              <w:rPr>
                <w:webHidden/>
              </w:rPr>
              <w:t>28</w:t>
            </w:r>
            <w:r w:rsidR="002C45E6">
              <w:rPr>
                <w:webHidden/>
              </w:rPr>
              <w:fldChar w:fldCharType="end"/>
            </w:r>
          </w:hyperlink>
        </w:p>
        <w:p w14:paraId="7D39666D" w14:textId="6F487F25" w:rsidR="000E55FE" w:rsidRDefault="00EA2CEC" w:rsidP="00DD0276">
          <w:pPr>
            <w:pStyle w:val="TOC2"/>
          </w:pPr>
          <w:r>
            <w:rPr>
              <w:rFonts w:ascii="Arial Bold" w:hAnsi="Arial Bold" w:cs="Calibri (Body)"/>
              <w:b/>
              <w:bCs/>
              <w:color w:val="2B579A"/>
              <w:sz w:val="22"/>
              <w:szCs w:val="20"/>
              <w:shd w:val="clear" w:color="auto" w:fill="E6E6E6"/>
              <w:lang w:eastAsia="zh-CN"/>
            </w:rPr>
            <w:fldChar w:fldCharType="end"/>
          </w:r>
        </w:p>
      </w:sdtContent>
    </w:sdt>
    <w:p w14:paraId="1E1B6500" w14:textId="77777777" w:rsidR="005A6AAA" w:rsidRDefault="005A6AAA" w:rsidP="001C4388">
      <w:pPr>
        <w:rPr>
          <w:b/>
          <w:noProof/>
        </w:rPr>
      </w:pPr>
      <w:r>
        <w:rPr>
          <w:b/>
          <w:noProof/>
        </w:rPr>
        <w:br w:type="page"/>
      </w:r>
    </w:p>
    <w:p w14:paraId="7E8DB811" w14:textId="77777777" w:rsidR="00402055" w:rsidRPr="00CB2B99" w:rsidRDefault="00402055" w:rsidP="00402055">
      <w:pPr>
        <w:pStyle w:val="Heading2"/>
      </w:pPr>
      <w:bookmarkStart w:id="2" w:name="_Toc121937462"/>
      <w:bookmarkStart w:id="3" w:name="_Toc104382523"/>
      <w:bookmarkStart w:id="4" w:name="_Toc113619544"/>
      <w:r w:rsidRPr="003F32D0">
        <w:lastRenderedPageBreak/>
        <w:t>Focus</w:t>
      </w:r>
      <w:bookmarkEnd w:id="2"/>
    </w:p>
    <w:p w14:paraId="1DDB5326" w14:textId="378C2EDC" w:rsidR="00402055" w:rsidRPr="00CC6320" w:rsidRDefault="00402055" w:rsidP="00402055">
      <w:r w:rsidRPr="00CC6320">
        <w:t xml:space="preserve">This core module focuses on what it means to think well. It introduces the basic philosophical skills of argument and reasoning and then allows for the application of these skills in a </w:t>
      </w:r>
      <w:r w:rsidR="006F5F30">
        <w:t>c</w:t>
      </w:r>
      <w:r w:rsidRPr="00CC6320">
        <w:t xml:space="preserve">ommunity of </w:t>
      </w:r>
      <w:r w:rsidR="00D8088C">
        <w:t>i</w:t>
      </w:r>
      <w:r w:rsidRPr="00CC6320">
        <w:t>nquiry.</w:t>
      </w:r>
    </w:p>
    <w:p w14:paraId="02118CBC" w14:textId="77777777" w:rsidR="00402055" w:rsidRPr="00CB2B99" w:rsidRDefault="00402055" w:rsidP="001714A0">
      <w:pPr>
        <w:pStyle w:val="Heading3"/>
      </w:pPr>
      <w:bookmarkStart w:id="5" w:name="_Toc121937463"/>
      <w:r w:rsidRPr="00CB2B99">
        <w:t>Outcomes</w:t>
      </w:r>
      <w:bookmarkEnd w:id="5"/>
    </w:p>
    <w:p w14:paraId="7650B70D" w14:textId="77777777" w:rsidR="00402055" w:rsidRDefault="00402055" w:rsidP="00402055">
      <w:r>
        <w:t>A s</w:t>
      </w:r>
      <w:r w:rsidRPr="5CA73112">
        <w:t>tudent:</w:t>
      </w:r>
    </w:p>
    <w:p w14:paraId="118B54C1" w14:textId="77777777" w:rsidR="00402055" w:rsidRDefault="00402055" w:rsidP="00402055">
      <w:pPr>
        <w:pStyle w:val="ListBullet"/>
        <w:numPr>
          <w:ilvl w:val="0"/>
          <w:numId w:val="2"/>
        </w:numPr>
      </w:pPr>
      <w:r w:rsidRPr="00135F2D">
        <w:rPr>
          <w:rStyle w:val="Strong"/>
        </w:rPr>
        <w:t>PH 5-2</w:t>
      </w:r>
      <w:r>
        <w:t xml:space="preserve"> develops an understanding of models of ethical decision making</w:t>
      </w:r>
    </w:p>
    <w:p w14:paraId="293F313A" w14:textId="77777777" w:rsidR="00402055" w:rsidRDefault="00402055" w:rsidP="00402055">
      <w:pPr>
        <w:pStyle w:val="ListBullet"/>
        <w:numPr>
          <w:ilvl w:val="0"/>
          <w:numId w:val="2"/>
        </w:numPr>
      </w:pPr>
      <w:r w:rsidRPr="00135F2D">
        <w:rPr>
          <w:rStyle w:val="Strong"/>
        </w:rPr>
        <w:t>PH 5-4</w:t>
      </w:r>
      <w:r>
        <w:t xml:space="preserve"> researches and assesses information using a variety of sources</w:t>
      </w:r>
    </w:p>
    <w:p w14:paraId="785051FD" w14:textId="77777777" w:rsidR="00402055" w:rsidRDefault="00402055" w:rsidP="00402055">
      <w:pPr>
        <w:pStyle w:val="ListBullet"/>
        <w:numPr>
          <w:ilvl w:val="0"/>
          <w:numId w:val="2"/>
        </w:numPr>
      </w:pPr>
      <w:r w:rsidRPr="00135F2D">
        <w:rPr>
          <w:rStyle w:val="Strong"/>
        </w:rPr>
        <w:t>PH 5-5</w:t>
      </w:r>
      <w:r>
        <w:t xml:space="preserve"> identifies key factors affecting decisions</w:t>
      </w:r>
    </w:p>
    <w:p w14:paraId="3C664189" w14:textId="77777777" w:rsidR="00402055" w:rsidRDefault="00402055" w:rsidP="00402055">
      <w:pPr>
        <w:pStyle w:val="ListBullet"/>
        <w:numPr>
          <w:ilvl w:val="0"/>
          <w:numId w:val="2"/>
        </w:numPr>
      </w:pPr>
      <w:r w:rsidRPr="00135F2D">
        <w:rPr>
          <w:rStyle w:val="Strong"/>
        </w:rPr>
        <w:t>PH 5-6</w:t>
      </w:r>
      <w:r>
        <w:t xml:space="preserve"> </w:t>
      </w:r>
      <w:r w:rsidRPr="005056F8">
        <w:t>constructs logical arguments based on critical reasoning</w:t>
      </w:r>
    </w:p>
    <w:p w14:paraId="39ECEA87" w14:textId="77777777" w:rsidR="00402055" w:rsidRDefault="00402055" w:rsidP="00402055">
      <w:pPr>
        <w:pStyle w:val="ListBullet"/>
        <w:numPr>
          <w:ilvl w:val="0"/>
          <w:numId w:val="2"/>
        </w:numPr>
      </w:pPr>
      <w:r w:rsidRPr="00135F2D">
        <w:rPr>
          <w:rStyle w:val="Strong"/>
        </w:rPr>
        <w:t>PH 5-7</w:t>
      </w:r>
      <w:r>
        <w:t xml:space="preserve"> </w:t>
      </w:r>
      <w:r w:rsidRPr="005056F8">
        <w:t>communicates ideas effectively using a variety of modes</w:t>
      </w:r>
    </w:p>
    <w:p w14:paraId="50EE1B01" w14:textId="77777777" w:rsidR="00402055" w:rsidRDefault="00402055" w:rsidP="00402055">
      <w:pPr>
        <w:pStyle w:val="ListBullet"/>
        <w:numPr>
          <w:ilvl w:val="0"/>
          <w:numId w:val="2"/>
        </w:numPr>
      </w:pPr>
      <w:r w:rsidRPr="00135F2D">
        <w:rPr>
          <w:rStyle w:val="Strong"/>
        </w:rPr>
        <w:t>PH 5-8</w:t>
      </w:r>
      <w:r>
        <w:t xml:space="preserve"> </w:t>
      </w:r>
      <w:r w:rsidRPr="00135F2D">
        <w:t xml:space="preserve">reflects on values, </w:t>
      </w:r>
      <w:proofErr w:type="gramStart"/>
      <w:r w:rsidRPr="00135F2D">
        <w:t>beliefs</w:t>
      </w:r>
      <w:proofErr w:type="gramEnd"/>
      <w:r w:rsidRPr="00135F2D">
        <w:t xml:space="preserve"> and assumptions</w:t>
      </w:r>
    </w:p>
    <w:p w14:paraId="598EC6A9" w14:textId="1F70B360" w:rsidR="00402055" w:rsidRDefault="00402055" w:rsidP="00402055">
      <w:pPr>
        <w:pStyle w:val="ListBullet"/>
        <w:numPr>
          <w:ilvl w:val="0"/>
          <w:numId w:val="2"/>
        </w:numPr>
      </w:pPr>
      <w:r w:rsidRPr="00135F2D">
        <w:rPr>
          <w:rStyle w:val="Strong"/>
        </w:rPr>
        <w:t>PH 5-9</w:t>
      </w:r>
      <w:r>
        <w:t xml:space="preserve"> </w:t>
      </w:r>
      <w:r w:rsidRPr="00135F2D">
        <w:t>works independently and in communities of inquiry to explore philosophical questions</w:t>
      </w:r>
      <w:r w:rsidR="003D7AC6">
        <w:t>.</w:t>
      </w:r>
    </w:p>
    <w:p w14:paraId="55681E4E" w14:textId="66AC685D" w:rsidR="00402055" w:rsidRDefault="00402055" w:rsidP="008E437F">
      <w:pPr>
        <w:pStyle w:val="FeatureBox2"/>
      </w:pPr>
      <w:r>
        <w:t xml:space="preserve">Outcomes referred to in this document are from the </w:t>
      </w:r>
      <w:hyperlink r:id="rId12" w:anchor="/asset2">
        <w:r w:rsidRPr="08A16866">
          <w:rPr>
            <w:rStyle w:val="Hyperlink"/>
          </w:rPr>
          <w:t>Philosophy course</w:t>
        </w:r>
        <w:r w:rsidR="0066472A" w:rsidRPr="08A16866">
          <w:rPr>
            <w:rStyle w:val="Hyperlink"/>
          </w:rPr>
          <w:t xml:space="preserve"> document</w:t>
        </w:r>
      </w:hyperlink>
      <w:r>
        <w:t xml:space="preserve"> © NSW Department of Education (DoE) for and on behalf of the Crown in right of the State of New South Wales, </w:t>
      </w:r>
      <w:r w:rsidR="3628B1A9">
        <w:t>(</w:t>
      </w:r>
      <w:r>
        <w:t>202</w:t>
      </w:r>
      <w:r w:rsidR="00F12D98">
        <w:t>1</w:t>
      </w:r>
      <w:r w:rsidR="4D930ACF">
        <w:t>)</w:t>
      </w:r>
      <w:r>
        <w:t>.</w:t>
      </w:r>
    </w:p>
    <w:p w14:paraId="7E2820EA" w14:textId="77777777" w:rsidR="00402055" w:rsidRPr="00402055" w:rsidRDefault="00402055" w:rsidP="00402055">
      <w:pPr>
        <w:pStyle w:val="Heading3"/>
      </w:pPr>
      <w:bookmarkStart w:id="6" w:name="_Toc121937464"/>
      <w:r w:rsidRPr="00402055">
        <w:t>Introduction</w:t>
      </w:r>
      <w:bookmarkEnd w:id="6"/>
    </w:p>
    <w:p w14:paraId="6483A5E5" w14:textId="1B6DD3F9" w:rsidR="00402055" w:rsidRDefault="00402055" w:rsidP="00402055">
      <w:pPr>
        <w:rPr>
          <w:lang w:eastAsia="zh-CN"/>
        </w:rPr>
      </w:pPr>
      <w:r>
        <w:rPr>
          <w:lang w:eastAsia="zh-CN"/>
        </w:rPr>
        <w:t xml:space="preserve">The first 2 sequences in this resource introduce students to the elements of effective argument, reasoning, and decision making. Students then apply this learning as they participate in their first Community of Inquiry (COI). </w:t>
      </w:r>
      <w:r>
        <w:t xml:space="preserve">A COI is a critical aspect of the study of philosophy. It is a student directed group activity where students discuss a stimulus, question, or story. Depending upon the school context and cohort, adjustments may be required to cater for the interests and abilities of students. When selecting alternate stimuli or issues for study, it is important to ensure compliance with the </w:t>
      </w:r>
      <w:hyperlink r:id="rId13" w:history="1">
        <w:r w:rsidRPr="0066472A">
          <w:rPr>
            <w:rStyle w:val="Hyperlink"/>
            <w:lang w:eastAsia="zh-CN"/>
          </w:rPr>
          <w:t xml:space="preserve">Controversial Issues in Schools </w:t>
        </w:r>
        <w:r w:rsidR="0066472A" w:rsidRPr="0066472A">
          <w:rPr>
            <w:rStyle w:val="Hyperlink"/>
            <w:lang w:eastAsia="zh-CN"/>
          </w:rPr>
          <w:t>P</w:t>
        </w:r>
        <w:r w:rsidRPr="0066472A">
          <w:rPr>
            <w:rStyle w:val="Hyperlink"/>
            <w:lang w:eastAsia="zh-CN"/>
          </w:rPr>
          <w:t>olicy</w:t>
        </w:r>
      </w:hyperlink>
      <w:r>
        <w:rPr>
          <w:lang w:eastAsia="zh-CN"/>
        </w:rPr>
        <w:t>.</w:t>
      </w:r>
    </w:p>
    <w:p w14:paraId="56F17EE2" w14:textId="77777777" w:rsidR="004C731C" w:rsidRPr="00791B85" w:rsidRDefault="004C731C" w:rsidP="004C731C">
      <w:pPr>
        <w:pStyle w:val="Heading3"/>
      </w:pPr>
      <w:bookmarkStart w:id="7" w:name="_Toc121937465"/>
      <w:r w:rsidRPr="00791B85">
        <w:lastRenderedPageBreak/>
        <w:t>Rationale</w:t>
      </w:r>
      <w:bookmarkEnd w:id="7"/>
    </w:p>
    <w:p w14:paraId="39450E6F" w14:textId="068F884E" w:rsidR="00791B85" w:rsidRPr="00791B85" w:rsidRDefault="00791B85" w:rsidP="00925CBB">
      <w:r w:rsidRPr="00791B85">
        <w:t xml:space="preserve">Philosophical thought shapes what people think, value, and how they engage with others and the world around them. Philosophy is concerned with questions of ethics, knowledge, </w:t>
      </w:r>
      <w:proofErr w:type="gramStart"/>
      <w:r w:rsidRPr="00791B85">
        <w:t>aesthetics</w:t>
      </w:r>
      <w:proofErr w:type="gramEnd"/>
      <w:r w:rsidRPr="00791B85">
        <w:t xml:space="preserve"> and reality. It seeks to shed light on life’s big issues, such as the nature of reality, how we should live and what it means to be human. Philosophy also grapples with the problems that lie at the foundation of issues of public debate such as artificial intelligence, human </w:t>
      </w:r>
      <w:proofErr w:type="gramStart"/>
      <w:r w:rsidRPr="00791B85">
        <w:t>rights</w:t>
      </w:r>
      <w:proofErr w:type="gramEnd"/>
      <w:r w:rsidRPr="00791B85">
        <w:t xml:space="preserve"> and freedom of speech.</w:t>
      </w:r>
    </w:p>
    <w:p w14:paraId="391B4E4D" w14:textId="53770E38" w:rsidR="00791B85" w:rsidRPr="00791B85" w:rsidRDefault="00791B85" w:rsidP="00925CBB">
      <w:r w:rsidRPr="00791B85">
        <w:t xml:space="preserve">In this course, students are actively engaged in exploring authentic ethical, </w:t>
      </w:r>
      <w:proofErr w:type="gramStart"/>
      <w:r w:rsidRPr="00791B85">
        <w:t>social</w:t>
      </w:r>
      <w:proofErr w:type="gramEnd"/>
      <w:r w:rsidRPr="00791B85">
        <w:t xml:space="preserve"> and political dilemmas in philosophy. They are challenged to think rigorously and discuss these issues in communities of inquiry. This engagement in philosophical discussion encourages students to think creatively, </w:t>
      </w:r>
      <w:proofErr w:type="gramStart"/>
      <w:r w:rsidRPr="00791B85">
        <w:t>critically</w:t>
      </w:r>
      <w:proofErr w:type="gramEnd"/>
      <w:r w:rsidRPr="00791B85">
        <w:t xml:space="preserve"> and collaboratively.</w:t>
      </w:r>
    </w:p>
    <w:p w14:paraId="1A5AA71D" w14:textId="77777777" w:rsidR="00791B85" w:rsidRDefault="00791B85" w:rsidP="00925CBB">
      <w:r w:rsidRPr="00791B85">
        <w:t>Philosophy equips students with the skills essential for active citizenship in today’s complex global society. Through the study of philosophy, students will develop the skills to think deeply and formulate sound arguments. A study of philosophy will also encourage an open-minded disposition and a willingness to challenge existing beliefs and values.</w:t>
      </w:r>
    </w:p>
    <w:p w14:paraId="79F55838" w14:textId="05C60FD9" w:rsidR="004C731C" w:rsidRDefault="004C731C" w:rsidP="00791B85">
      <w:pPr>
        <w:pStyle w:val="Heading3"/>
      </w:pPr>
      <w:bookmarkStart w:id="8" w:name="_Toc121937466"/>
      <w:r w:rsidRPr="00791B85">
        <w:t>Aim</w:t>
      </w:r>
      <w:bookmarkEnd w:id="8"/>
    </w:p>
    <w:p w14:paraId="7FF70756" w14:textId="77777777" w:rsidR="00791B85" w:rsidRDefault="00791B85" w:rsidP="00925CBB">
      <w:r w:rsidRPr="00791B85">
        <w:t xml:space="preserve">The aim of philosophy is to develop student knowledge of key philosophical thinkers, </w:t>
      </w:r>
      <w:proofErr w:type="gramStart"/>
      <w:r w:rsidRPr="00791B85">
        <w:t>problems</w:t>
      </w:r>
      <w:proofErr w:type="gramEnd"/>
      <w:r w:rsidRPr="00791B85">
        <w:t xml:space="preserve"> and arguments. By applying this knowledge to social dilemmas through communities of inquiry, students will challenge assumptions and beliefs and build their capacity for critical reasoning and ethical decision making.</w:t>
      </w:r>
    </w:p>
    <w:p w14:paraId="2A47F962" w14:textId="1BCC1965" w:rsidR="004C731C" w:rsidRDefault="004C731C" w:rsidP="004C731C">
      <w:pPr>
        <w:pStyle w:val="Heading3"/>
      </w:pPr>
      <w:bookmarkStart w:id="9" w:name="_Toc121937467"/>
      <w:r>
        <w:t>Purpose and audience</w:t>
      </w:r>
      <w:bookmarkEnd w:id="9"/>
    </w:p>
    <w:p w14:paraId="2636F753" w14:textId="77777777" w:rsidR="004C731C" w:rsidRDefault="004C731C" w:rsidP="004C731C">
      <w:r>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14:paraId="25BAF303" w14:textId="77777777" w:rsidR="004C731C" w:rsidRDefault="004C731C" w:rsidP="004C731C">
      <w:pPr>
        <w:pStyle w:val="Heading3"/>
      </w:pPr>
      <w:bookmarkStart w:id="10" w:name="_Toc121937468"/>
      <w:r>
        <w:t>When and how to use this document</w:t>
      </w:r>
      <w:bookmarkEnd w:id="10"/>
    </w:p>
    <w:p w14:paraId="100974FD" w14:textId="77777777" w:rsidR="004C731C" w:rsidRPr="004C731C" w:rsidRDefault="004C731C" w:rsidP="004C731C">
      <w:r>
        <w:t xml:space="preserve">Use this resource when designing learning activities that align with the course outcomes and content. The activities and resources can be used directly or may be adapted based on teacher judgment and knowledge of their students. Core modules must precede options </w:t>
      </w:r>
      <w:r>
        <w:lastRenderedPageBreak/>
        <w:t>in the delivery of the course, consult the course document for further details on timing of core and options.</w:t>
      </w:r>
    </w:p>
    <w:p w14:paraId="20A47E0E" w14:textId="77777777" w:rsidR="00791B85" w:rsidRPr="00DE7B5C" w:rsidRDefault="00791B85" w:rsidP="00DE7B5C">
      <w:bookmarkStart w:id="11" w:name="_Toc104382525"/>
      <w:bookmarkEnd w:id="3"/>
      <w:bookmarkEnd w:id="4"/>
      <w:r w:rsidRPr="00DE7B5C">
        <w:br w:type="page"/>
      </w:r>
    </w:p>
    <w:p w14:paraId="2DD05E99" w14:textId="7062FD83" w:rsidR="00402055" w:rsidRPr="00DB1B42" w:rsidRDefault="00402055" w:rsidP="00402055">
      <w:pPr>
        <w:pStyle w:val="Heading2"/>
      </w:pPr>
      <w:bookmarkStart w:id="12" w:name="_Toc121937469"/>
      <w:r w:rsidRPr="00DB1B42">
        <w:lastRenderedPageBreak/>
        <w:t xml:space="preserve">Learning </w:t>
      </w:r>
      <w:r w:rsidRPr="003F32D0">
        <w:t>sequence</w:t>
      </w:r>
      <w:r w:rsidRPr="00DB1B42">
        <w:t xml:space="preserve"> </w:t>
      </w:r>
      <w:r>
        <w:t>1</w:t>
      </w:r>
      <w:bookmarkEnd w:id="12"/>
    </w:p>
    <w:p w14:paraId="2DC9E64E" w14:textId="0C9E6CD1" w:rsidR="00402055" w:rsidRDefault="00402055" w:rsidP="00402055">
      <w:pPr>
        <w:rPr>
          <w:lang w:eastAsia="zh-CN"/>
        </w:rPr>
      </w:pPr>
      <w:r>
        <w:rPr>
          <w:lang w:eastAsia="zh-CN"/>
        </w:rPr>
        <w:t>Students:</w:t>
      </w:r>
    </w:p>
    <w:p w14:paraId="35950631" w14:textId="77777777" w:rsidR="00402055" w:rsidRPr="00D44C6D" w:rsidRDefault="00402055" w:rsidP="00402055">
      <w:pPr>
        <w:pStyle w:val="ListBullet"/>
        <w:numPr>
          <w:ilvl w:val="0"/>
          <w:numId w:val="2"/>
        </w:numPr>
      </w:pPr>
      <w:r>
        <w:t>describe the structure of philosophical arguments, for example</w:t>
      </w:r>
    </w:p>
    <w:p w14:paraId="311B670F" w14:textId="77777777" w:rsidR="00402055" w:rsidRDefault="00402055" w:rsidP="00402055">
      <w:pPr>
        <w:pStyle w:val="ListBullet2"/>
        <w:numPr>
          <w:ilvl w:val="0"/>
          <w:numId w:val="3"/>
        </w:numPr>
      </w:pPr>
      <w:r>
        <w:t>argument</w:t>
      </w:r>
    </w:p>
    <w:p w14:paraId="034D7B73" w14:textId="77777777" w:rsidR="00402055" w:rsidRDefault="00402055" w:rsidP="00402055">
      <w:pPr>
        <w:pStyle w:val="ListBullet2"/>
        <w:numPr>
          <w:ilvl w:val="0"/>
          <w:numId w:val="3"/>
        </w:numPr>
      </w:pPr>
      <w:r>
        <w:t>premise</w:t>
      </w:r>
    </w:p>
    <w:p w14:paraId="4E85ABD1" w14:textId="77777777" w:rsidR="00402055" w:rsidRDefault="00402055" w:rsidP="00402055">
      <w:pPr>
        <w:pStyle w:val="ListBullet2"/>
        <w:numPr>
          <w:ilvl w:val="0"/>
          <w:numId w:val="3"/>
        </w:numPr>
      </w:pPr>
      <w:r>
        <w:t>conclusion.</w:t>
      </w:r>
    </w:p>
    <w:p w14:paraId="791D3DE0" w14:textId="77777777" w:rsidR="00402055" w:rsidRDefault="00402055" w:rsidP="00402055">
      <w:pPr>
        <w:pStyle w:val="ListBullet"/>
        <w:numPr>
          <w:ilvl w:val="0"/>
          <w:numId w:val="2"/>
        </w:numPr>
      </w:pPr>
      <w:r>
        <w:t>explore different forms of inference and reasoning, for example</w:t>
      </w:r>
    </w:p>
    <w:p w14:paraId="71DBC01F" w14:textId="77777777" w:rsidR="00402055" w:rsidRDefault="00402055" w:rsidP="00402055">
      <w:pPr>
        <w:pStyle w:val="ListBullet2"/>
        <w:numPr>
          <w:ilvl w:val="0"/>
          <w:numId w:val="3"/>
        </w:numPr>
      </w:pPr>
      <w:r>
        <w:t>inductive</w:t>
      </w:r>
    </w:p>
    <w:p w14:paraId="166647F2" w14:textId="77777777" w:rsidR="00402055" w:rsidRDefault="00402055" w:rsidP="00402055">
      <w:pPr>
        <w:pStyle w:val="ListBullet2"/>
        <w:numPr>
          <w:ilvl w:val="0"/>
          <w:numId w:val="3"/>
        </w:numPr>
      </w:pPr>
      <w:r>
        <w:t>deductive</w:t>
      </w:r>
    </w:p>
    <w:p w14:paraId="6CE2CAEE" w14:textId="77777777" w:rsidR="00402055" w:rsidRDefault="00402055" w:rsidP="00402055">
      <w:pPr>
        <w:pStyle w:val="ListBullet2"/>
        <w:numPr>
          <w:ilvl w:val="0"/>
          <w:numId w:val="3"/>
        </w:numPr>
      </w:pPr>
      <w:r>
        <w:t>abductive.</w:t>
      </w:r>
    </w:p>
    <w:p w14:paraId="538FF942" w14:textId="77777777" w:rsidR="00402055" w:rsidRDefault="00402055" w:rsidP="00402055">
      <w:pPr>
        <w:pStyle w:val="ListBullet"/>
        <w:numPr>
          <w:ilvl w:val="0"/>
          <w:numId w:val="2"/>
        </w:numPr>
      </w:pPr>
      <w:r>
        <w:t>investigate the elements of an effective argument, for example</w:t>
      </w:r>
    </w:p>
    <w:p w14:paraId="555A28ED" w14:textId="77777777" w:rsidR="00402055" w:rsidRDefault="00402055" w:rsidP="00402055">
      <w:pPr>
        <w:pStyle w:val="ListBullet2"/>
        <w:numPr>
          <w:ilvl w:val="0"/>
          <w:numId w:val="3"/>
        </w:numPr>
      </w:pPr>
      <w:r>
        <w:t>validity</w:t>
      </w:r>
    </w:p>
    <w:p w14:paraId="7EE0DEAA" w14:textId="77777777" w:rsidR="00402055" w:rsidRDefault="00402055" w:rsidP="00402055">
      <w:pPr>
        <w:pStyle w:val="ListBullet2"/>
        <w:numPr>
          <w:ilvl w:val="0"/>
          <w:numId w:val="3"/>
        </w:numPr>
      </w:pPr>
      <w:r>
        <w:t>soundness</w:t>
      </w:r>
    </w:p>
    <w:p w14:paraId="13CB2668" w14:textId="77777777" w:rsidR="00402055" w:rsidRDefault="00402055" w:rsidP="00402055">
      <w:pPr>
        <w:pStyle w:val="ListBullet2"/>
        <w:numPr>
          <w:ilvl w:val="0"/>
          <w:numId w:val="3"/>
        </w:numPr>
      </w:pPr>
      <w:r>
        <w:t>avoiding ambiguity and vagueness.</w:t>
      </w:r>
    </w:p>
    <w:p w14:paraId="738D26FD" w14:textId="77777777" w:rsidR="00402055" w:rsidRDefault="00402055" w:rsidP="00402055">
      <w:pPr>
        <w:pStyle w:val="ListBullet"/>
        <w:numPr>
          <w:ilvl w:val="0"/>
          <w:numId w:val="2"/>
        </w:numPr>
      </w:pPr>
      <w:r>
        <w:t>Research common fallacies, rhetoric, and errors of reasoning, for example</w:t>
      </w:r>
    </w:p>
    <w:p w14:paraId="091DB57E" w14:textId="77777777" w:rsidR="00402055" w:rsidRDefault="00402055" w:rsidP="00402055">
      <w:pPr>
        <w:pStyle w:val="ListBullet2"/>
        <w:numPr>
          <w:ilvl w:val="0"/>
          <w:numId w:val="3"/>
        </w:numPr>
      </w:pPr>
      <w:r>
        <w:t>the ‘straw man’</w:t>
      </w:r>
    </w:p>
    <w:p w14:paraId="53C866BC" w14:textId="77777777" w:rsidR="00402055" w:rsidRDefault="00402055" w:rsidP="00402055">
      <w:pPr>
        <w:pStyle w:val="ListBullet2"/>
        <w:numPr>
          <w:ilvl w:val="0"/>
          <w:numId w:val="3"/>
        </w:numPr>
      </w:pPr>
      <w:r>
        <w:t>the ‘slippery slope’</w:t>
      </w:r>
    </w:p>
    <w:p w14:paraId="4A1A0A78" w14:textId="77777777" w:rsidR="00402055" w:rsidRDefault="00402055" w:rsidP="00402055">
      <w:pPr>
        <w:pStyle w:val="ListBullet2"/>
        <w:numPr>
          <w:ilvl w:val="0"/>
          <w:numId w:val="3"/>
        </w:numPr>
      </w:pPr>
      <w:r>
        <w:t>majority belief</w:t>
      </w:r>
    </w:p>
    <w:p w14:paraId="64108511" w14:textId="77777777" w:rsidR="00402055" w:rsidRDefault="00402055" w:rsidP="00402055">
      <w:pPr>
        <w:pStyle w:val="ListBullet2"/>
        <w:numPr>
          <w:ilvl w:val="0"/>
          <w:numId w:val="3"/>
        </w:numPr>
      </w:pPr>
      <w:r>
        <w:t>ad hominem</w:t>
      </w:r>
    </w:p>
    <w:p w14:paraId="68CDD775" w14:textId="77777777" w:rsidR="00402055" w:rsidRDefault="00402055" w:rsidP="00402055">
      <w:pPr>
        <w:pStyle w:val="ListBullet2"/>
        <w:numPr>
          <w:ilvl w:val="0"/>
          <w:numId w:val="3"/>
        </w:numPr>
      </w:pPr>
      <w:r>
        <w:t>post hoc rego propter hoc</w:t>
      </w:r>
    </w:p>
    <w:p w14:paraId="3BCF8E21" w14:textId="77777777" w:rsidR="00402055" w:rsidRDefault="00402055" w:rsidP="00402055">
      <w:pPr>
        <w:pStyle w:val="ListBullet2"/>
        <w:numPr>
          <w:ilvl w:val="0"/>
          <w:numId w:val="3"/>
        </w:numPr>
      </w:pPr>
      <w:r>
        <w:t>appeal to authority</w:t>
      </w:r>
    </w:p>
    <w:p w14:paraId="248C4DAC" w14:textId="77777777" w:rsidR="00402055" w:rsidRDefault="00402055" w:rsidP="00402055">
      <w:pPr>
        <w:pStyle w:val="ListBullet2"/>
        <w:numPr>
          <w:ilvl w:val="0"/>
          <w:numId w:val="3"/>
        </w:numPr>
      </w:pPr>
      <w:r>
        <w:t>circular reasoning</w:t>
      </w:r>
    </w:p>
    <w:p w14:paraId="358C967A" w14:textId="77777777" w:rsidR="00402055" w:rsidRDefault="00402055" w:rsidP="00402055">
      <w:pPr>
        <w:pStyle w:val="ListBullet2"/>
        <w:numPr>
          <w:ilvl w:val="0"/>
          <w:numId w:val="3"/>
        </w:numPr>
      </w:pPr>
      <w:r>
        <w:t>gamblers fallacy</w:t>
      </w:r>
    </w:p>
    <w:p w14:paraId="6D759BBC" w14:textId="77777777" w:rsidR="00402055" w:rsidRDefault="00402055" w:rsidP="00402055">
      <w:pPr>
        <w:pStyle w:val="ListBullet2"/>
        <w:numPr>
          <w:ilvl w:val="0"/>
          <w:numId w:val="3"/>
        </w:numPr>
      </w:pPr>
      <w:r>
        <w:t>attribution bias</w:t>
      </w:r>
    </w:p>
    <w:p w14:paraId="53E47E32" w14:textId="77777777" w:rsidR="00402055" w:rsidRDefault="00402055" w:rsidP="00402055">
      <w:pPr>
        <w:pStyle w:val="ListBullet2"/>
        <w:numPr>
          <w:ilvl w:val="0"/>
          <w:numId w:val="3"/>
        </w:numPr>
      </w:pPr>
      <w:r>
        <w:t>assuming the consequent.</w:t>
      </w:r>
    </w:p>
    <w:p w14:paraId="7FCA2A96" w14:textId="320CD3AA" w:rsidR="00402055" w:rsidRPr="005409C8" w:rsidRDefault="003B4139" w:rsidP="000A377A">
      <w:pPr>
        <w:pStyle w:val="FeatureBox2"/>
      </w:pPr>
      <w:r>
        <w:rPr>
          <w:rStyle w:val="Strong"/>
        </w:rPr>
        <w:t>Note</w:t>
      </w:r>
      <w:r w:rsidR="00402055" w:rsidRPr="00A73A6A">
        <w:rPr>
          <w:rStyle w:val="Strong"/>
        </w:rPr>
        <w:t>:</w:t>
      </w:r>
      <w:r w:rsidR="00402055" w:rsidRPr="005409C8">
        <w:t xml:space="preserve"> </w:t>
      </w:r>
      <w:r w:rsidR="00402055">
        <w:t>T</w:t>
      </w:r>
      <w:r w:rsidR="00402055" w:rsidRPr="005409C8">
        <w:t>he key to ‘doing philosophy’ is the development of logical arguments in response to a problem and examining the arguments of others. In this learning sequence, students will be introduced to the fundamentals of philosophical argument.</w:t>
      </w:r>
    </w:p>
    <w:p w14:paraId="09D0C850" w14:textId="77777777" w:rsidR="00402055" w:rsidRPr="00E21C84" w:rsidRDefault="00402055" w:rsidP="00402055">
      <w:r w:rsidRPr="005409C8">
        <w:lastRenderedPageBreak/>
        <w:t>The argument is a connected series of statements intended to confirm a conclusion. Statements supporting or leading to an argument’s conclusion are called premises. The conclusion is inferred or reasoned from the premises in the</w:t>
      </w:r>
      <w:r w:rsidRPr="00E21C84">
        <w:t xml:space="preserve"> argument.</w:t>
      </w:r>
    </w:p>
    <w:p w14:paraId="29A15671" w14:textId="77777777" w:rsidR="00402055" w:rsidRPr="005409C8" w:rsidRDefault="00402055" w:rsidP="00402055">
      <w:r>
        <w:t xml:space="preserve">A teacher resource that may be helpful for background information on this topic is </w:t>
      </w:r>
      <w:hyperlink r:id="rId14" w:history="1">
        <w:r w:rsidRPr="00A734A7">
          <w:rPr>
            <w:rStyle w:val="Hyperlink"/>
          </w:rPr>
          <w:t>How to Argue – Philosophical Reasoning: Crash Course Philosophy #2 (9:42)</w:t>
        </w:r>
      </w:hyperlink>
      <w:r>
        <w:t>.</w:t>
      </w:r>
    </w:p>
    <w:p w14:paraId="2D7DFB6D" w14:textId="77777777" w:rsidR="00402055" w:rsidRPr="00DB1B42" w:rsidRDefault="00402055" w:rsidP="00402055">
      <w:pPr>
        <w:pStyle w:val="Heading3"/>
      </w:pPr>
      <w:bookmarkStart w:id="13" w:name="_Toc121937470"/>
      <w:r>
        <w:t>The structure of philosophical arguments</w:t>
      </w:r>
      <w:bookmarkEnd w:id="13"/>
    </w:p>
    <w:p w14:paraId="55235E49" w14:textId="5EA0ACC6" w:rsidR="00402055" w:rsidRDefault="003B4139" w:rsidP="004436BF">
      <w:pPr>
        <w:pStyle w:val="FeatureBox2"/>
      </w:pPr>
      <w:r>
        <w:rPr>
          <w:b/>
        </w:rPr>
        <w:t>N</w:t>
      </w:r>
      <w:r w:rsidR="00402055" w:rsidRPr="00E31E51">
        <w:rPr>
          <w:b/>
        </w:rPr>
        <w:t>ote</w:t>
      </w:r>
      <w:r w:rsidR="00402055">
        <w:rPr>
          <w:b/>
        </w:rPr>
        <w:t>:</w:t>
      </w:r>
      <w:r w:rsidR="00402055">
        <w:t xml:space="preserve"> As some of the language of philosophy is complex, modifications will need to be made to suit the needs of EAL/D students. For example, in the first activity, students may need to be provided with a simple definition rather than researching and constructing their own. In the second whole class activity, the teacher will need to explicitly teach the language features used and demonstrate how this argument is constructed, highlighting the 2 separate clauses and the importance of ‘therefore.’</w:t>
      </w:r>
    </w:p>
    <w:p w14:paraId="48E5009E" w14:textId="57E62638" w:rsidR="00402055" w:rsidRPr="00B47780" w:rsidRDefault="00402055" w:rsidP="00790EF0">
      <w:pPr>
        <w:rPr>
          <w:lang w:eastAsia="zh-CN"/>
        </w:rPr>
      </w:pPr>
      <w:r w:rsidRPr="00B47780">
        <w:rPr>
          <w:lang w:eastAsia="zh-CN"/>
        </w:rPr>
        <w:t xml:space="preserve">Use </w:t>
      </w:r>
      <w:bookmarkStart w:id="14" w:name="_Hlk99369972"/>
      <w:r>
        <w:rPr>
          <w:lang w:eastAsia="zh-CN"/>
        </w:rPr>
        <w:fldChar w:fldCharType="begin"/>
      </w:r>
      <w:r>
        <w:rPr>
          <w:lang w:eastAsia="zh-CN"/>
        </w:rPr>
        <w:instrText>HYPERLINK "https://www.youtube.com/watch?v=Z7f_uuy1JcM"</w:instrText>
      </w:r>
      <w:r>
        <w:rPr>
          <w:lang w:eastAsia="zh-CN"/>
        </w:rPr>
        <w:fldChar w:fldCharType="separate"/>
      </w:r>
      <w:bookmarkEnd w:id="14"/>
      <w:r>
        <w:rPr>
          <w:rStyle w:val="Hyperlink"/>
          <w:lang w:eastAsia="zh-CN"/>
        </w:rPr>
        <w:t>Ninety Second Philosophy: Arguments (1:22)</w:t>
      </w:r>
      <w:r>
        <w:rPr>
          <w:lang w:eastAsia="zh-CN"/>
        </w:rPr>
        <w:fldChar w:fldCharType="end"/>
      </w:r>
      <w:r w:rsidRPr="00B47780">
        <w:rPr>
          <w:lang w:eastAsia="zh-CN"/>
        </w:rPr>
        <w:t xml:space="preserve">, </w:t>
      </w:r>
      <w:hyperlink r:id="rId15" w:history="1">
        <w:r>
          <w:rPr>
            <w:rStyle w:val="Hyperlink"/>
            <w:lang w:eastAsia="zh-CN"/>
          </w:rPr>
          <w:t>‘1.1 Arguments – The Basics’</w:t>
        </w:r>
      </w:hyperlink>
      <w:r w:rsidRPr="005A5BA9">
        <w:rPr>
          <w:rStyle w:val="Hyperlink"/>
          <w:lang w:eastAsia="zh-CN"/>
        </w:rPr>
        <w:t>,</w:t>
      </w:r>
      <w:r w:rsidRPr="00B47780">
        <w:rPr>
          <w:lang w:eastAsia="zh-CN"/>
        </w:rPr>
        <w:t xml:space="preserve"> or school resources to write short definitions for each of the following</w:t>
      </w:r>
      <w:r w:rsidR="00AD5CDF">
        <w:rPr>
          <w:lang w:eastAsia="zh-CN"/>
        </w:rPr>
        <w:t>:</w:t>
      </w:r>
    </w:p>
    <w:p w14:paraId="14558F08" w14:textId="77777777" w:rsidR="00402055" w:rsidRDefault="00402055" w:rsidP="00790EF0">
      <w:pPr>
        <w:pStyle w:val="ListBullet"/>
        <w:rPr>
          <w:lang w:eastAsia="zh-CN"/>
        </w:rPr>
      </w:pPr>
      <w:r>
        <w:rPr>
          <w:lang w:eastAsia="zh-CN"/>
        </w:rPr>
        <w:t>argument</w:t>
      </w:r>
    </w:p>
    <w:p w14:paraId="315CF362" w14:textId="77777777" w:rsidR="00402055" w:rsidRDefault="00402055" w:rsidP="00790EF0">
      <w:pPr>
        <w:pStyle w:val="ListBullet"/>
        <w:rPr>
          <w:lang w:eastAsia="zh-CN"/>
        </w:rPr>
      </w:pPr>
      <w:r>
        <w:rPr>
          <w:lang w:eastAsia="zh-CN"/>
        </w:rPr>
        <w:t>premise</w:t>
      </w:r>
    </w:p>
    <w:p w14:paraId="55F1C965" w14:textId="77777777" w:rsidR="00402055" w:rsidRDefault="00402055" w:rsidP="00790EF0">
      <w:pPr>
        <w:pStyle w:val="ListBullet"/>
        <w:rPr>
          <w:lang w:eastAsia="zh-CN"/>
        </w:rPr>
      </w:pPr>
      <w:r>
        <w:rPr>
          <w:lang w:eastAsia="zh-CN"/>
        </w:rPr>
        <w:t>conclusion.</w:t>
      </w:r>
    </w:p>
    <w:p w14:paraId="37C81CE1" w14:textId="335520CA" w:rsidR="00402055" w:rsidRDefault="00402055" w:rsidP="00790EF0">
      <w:pPr>
        <w:rPr>
          <w:lang w:eastAsia="zh-CN"/>
        </w:rPr>
      </w:pPr>
      <w:r>
        <w:rPr>
          <w:lang w:eastAsia="zh-CN"/>
        </w:rPr>
        <w:t>As a class, analyse the following argument, ‘It is raining and I have no umbrella, therefore, I will get wet,’ to identify</w:t>
      </w:r>
      <w:r w:rsidR="00AD5CDF">
        <w:rPr>
          <w:lang w:eastAsia="zh-CN"/>
        </w:rPr>
        <w:t>:</w:t>
      </w:r>
    </w:p>
    <w:p w14:paraId="1308C0E1" w14:textId="77777777" w:rsidR="00402055" w:rsidRDefault="00402055" w:rsidP="00AD5CDF">
      <w:pPr>
        <w:pStyle w:val="ListBullet"/>
        <w:rPr>
          <w:lang w:eastAsia="zh-CN"/>
        </w:rPr>
      </w:pPr>
      <w:r>
        <w:rPr>
          <w:lang w:eastAsia="zh-CN"/>
        </w:rPr>
        <w:t>the premise(s)</w:t>
      </w:r>
    </w:p>
    <w:p w14:paraId="51DC22BF" w14:textId="77777777" w:rsidR="00402055" w:rsidRDefault="00402055" w:rsidP="00AD5CDF">
      <w:pPr>
        <w:pStyle w:val="ListBullet"/>
        <w:rPr>
          <w:lang w:eastAsia="zh-CN"/>
        </w:rPr>
      </w:pPr>
      <w:r>
        <w:rPr>
          <w:lang w:eastAsia="zh-CN"/>
        </w:rPr>
        <w:t>conclusion</w:t>
      </w:r>
    </w:p>
    <w:p w14:paraId="052DDD45" w14:textId="77777777" w:rsidR="00402055" w:rsidRDefault="00402055" w:rsidP="00AD5CDF">
      <w:pPr>
        <w:pStyle w:val="ListBullet"/>
        <w:rPr>
          <w:lang w:eastAsia="zh-CN"/>
        </w:rPr>
      </w:pPr>
      <w:r>
        <w:rPr>
          <w:lang w:eastAsia="zh-CN"/>
        </w:rPr>
        <w:t xml:space="preserve">the word that </w:t>
      </w:r>
      <w:r w:rsidRPr="00B47780">
        <w:rPr>
          <w:lang w:eastAsia="zh-CN"/>
        </w:rPr>
        <w:t>indicates the conclusion.</w:t>
      </w:r>
    </w:p>
    <w:p w14:paraId="4B8E5869" w14:textId="77777777" w:rsidR="00402055" w:rsidRPr="00AD5CDF" w:rsidRDefault="00402055" w:rsidP="00AD5CDF">
      <w:r w:rsidRPr="00AD5CDF">
        <w:t xml:space="preserve">With a partner, jointly construct an argument rebutting the claim that, ‘It is </w:t>
      </w:r>
      <w:proofErr w:type="gramStart"/>
      <w:r w:rsidRPr="00AD5CDF">
        <w:t>raining</w:t>
      </w:r>
      <w:proofErr w:type="gramEnd"/>
      <w:r w:rsidRPr="00AD5CDF">
        <w:t xml:space="preserve"> and I have no umbrella, therefore, I will get wet.’</w:t>
      </w:r>
    </w:p>
    <w:p w14:paraId="2EE2A4C3" w14:textId="4132B372" w:rsidR="00402055" w:rsidRPr="00AD5CDF" w:rsidRDefault="00402055" w:rsidP="00AD5CDF">
      <w:r w:rsidRPr="00AD5CDF">
        <w:t xml:space="preserve">In groups of 4, develop arguments about the wearing of school uniforms in NSW schools. </w:t>
      </w:r>
      <w:r w:rsidR="004440F0">
        <w:t>Two</w:t>
      </w:r>
      <w:r w:rsidRPr="00AD5CDF">
        <w:t xml:space="preserve"> people will develop an argument supporting the wearing of uniforms in NSW schools, and the other 2 will develop an argument against wearing school uniforms in NSW. Each argument should have at least 2 premises and a conclusion.</w:t>
      </w:r>
    </w:p>
    <w:p w14:paraId="47D7A6E7" w14:textId="77777777" w:rsidR="00402055" w:rsidRPr="00AD5CDF" w:rsidRDefault="00402055" w:rsidP="00AD5CDF">
      <w:r w:rsidRPr="00AD5CDF">
        <w:t>Compare the 2 arguments and collaboratively decide which argument is the most effective.</w:t>
      </w:r>
    </w:p>
    <w:p w14:paraId="372AD27F" w14:textId="77777777" w:rsidR="00402055" w:rsidRPr="00AD5CDF" w:rsidRDefault="00402055" w:rsidP="00AD5CDF">
      <w:r w:rsidRPr="00AD5CDF">
        <w:lastRenderedPageBreak/>
        <w:t>As a class, discuss the common features of the stronger arguments.</w:t>
      </w:r>
    </w:p>
    <w:p w14:paraId="00DA1F2B" w14:textId="77777777" w:rsidR="00402055" w:rsidRDefault="00402055" w:rsidP="00402055">
      <w:pPr>
        <w:pStyle w:val="Heading3"/>
      </w:pPr>
      <w:bookmarkStart w:id="15" w:name="_Toc89169884"/>
      <w:bookmarkStart w:id="16" w:name="_Toc99381711"/>
      <w:bookmarkStart w:id="17" w:name="_Toc121937471"/>
      <w:r>
        <w:t>Effective argument and reasoning</w:t>
      </w:r>
      <w:bookmarkEnd w:id="15"/>
      <w:bookmarkEnd w:id="16"/>
      <w:bookmarkEnd w:id="17"/>
    </w:p>
    <w:p w14:paraId="4AEA5D9B" w14:textId="0204A86E" w:rsidR="00402055" w:rsidRPr="00DB7AE7" w:rsidRDefault="003B4139" w:rsidP="00824A00">
      <w:pPr>
        <w:pStyle w:val="FeatureBox2"/>
      </w:pPr>
      <w:r>
        <w:rPr>
          <w:rStyle w:val="Strong"/>
        </w:rPr>
        <w:t>N</w:t>
      </w:r>
      <w:r w:rsidR="00402055" w:rsidRPr="00DB7AE7">
        <w:rPr>
          <w:rStyle w:val="Strong"/>
        </w:rPr>
        <w:t>ote</w:t>
      </w:r>
      <w:r w:rsidR="00402055" w:rsidRPr="00F80443">
        <w:rPr>
          <w:rStyle w:val="Strong"/>
        </w:rPr>
        <w:t>:</w:t>
      </w:r>
      <w:r w:rsidR="00402055" w:rsidRPr="00DB7AE7">
        <w:t xml:space="preserve"> </w:t>
      </w:r>
      <w:r w:rsidR="00402055">
        <w:t>I</w:t>
      </w:r>
      <w:r w:rsidR="00402055" w:rsidRPr="00DB7AE7">
        <w:t xml:space="preserve">n philosophy, it is important that students understand what makes an effective argument. In the following activities, students will learn about different types of reasoning. They will then apply this learning on reasoning to the assessment of arguments. Useful resources may include </w:t>
      </w:r>
      <w:bookmarkStart w:id="18" w:name="_Hlk99370364"/>
      <w:r w:rsidR="00402055">
        <w:fldChar w:fldCharType="begin"/>
      </w:r>
      <w:r w:rsidR="00402055">
        <w:instrText>HYPERLINK "https://www.merriam-webster.com/words-at-play/deduction-vs-induction-vs-abduction"</w:instrText>
      </w:r>
      <w:r w:rsidR="00402055">
        <w:fldChar w:fldCharType="separate"/>
      </w:r>
      <w:bookmarkEnd w:id="18"/>
      <w:r w:rsidR="00402055">
        <w:rPr>
          <w:rStyle w:val="Hyperlink"/>
        </w:rPr>
        <w:t>'Deduction' vs 'Induction' vs 'Abduction'</w:t>
      </w:r>
      <w:r w:rsidR="00402055">
        <w:fldChar w:fldCharType="end"/>
      </w:r>
      <w:r w:rsidR="00402055" w:rsidRPr="00DB7AE7">
        <w:t>.</w:t>
      </w:r>
    </w:p>
    <w:p w14:paraId="1C15EADD" w14:textId="77777777" w:rsidR="00402055" w:rsidRPr="00DB7AE7" w:rsidRDefault="00402055" w:rsidP="00824A00">
      <w:pPr>
        <w:pStyle w:val="FeatureBox2"/>
      </w:pPr>
      <w:r w:rsidRPr="00DB7AE7">
        <w:t>In the final activity in this section, students will be reviewing a fictional political argument. Because this argument contains issues that can be controversial, including vaccination hesitancy, climate change</w:t>
      </w:r>
      <w:r>
        <w:t>,</w:t>
      </w:r>
      <w:r w:rsidRPr="00DB7AE7">
        <w:t xml:space="preserve"> and refugee experiences</w:t>
      </w:r>
      <w:r>
        <w:t>,</w:t>
      </w:r>
      <w:r w:rsidRPr="00DB7AE7">
        <w:t xml:space="preserve"> </w:t>
      </w:r>
      <w:r>
        <w:t>i</w:t>
      </w:r>
      <w:r w:rsidRPr="00DB7AE7">
        <w:t xml:space="preserve">t is important that the conversation protocols are carefully established and managed in accordance with the </w:t>
      </w:r>
      <w:hyperlink r:id="rId16" w:history="1">
        <w:r>
          <w:rPr>
            <w:rStyle w:val="Hyperlink"/>
          </w:rPr>
          <w:t>Controversial Issues in Schools</w:t>
        </w:r>
      </w:hyperlink>
      <w:r>
        <w:t xml:space="preserve"> policy. </w:t>
      </w:r>
      <w:r w:rsidRPr="00DB7AE7">
        <w:t>The teacher should introduce the material in an objective and unbiased manner and remind students of the importance of respecting the views of others in discussion. Where the material is not appropriate for the age or needs of the student in the school context, the fictional argument should be replaced.</w:t>
      </w:r>
    </w:p>
    <w:p w14:paraId="0FDFE047" w14:textId="4392EE01" w:rsidR="00402055" w:rsidRPr="00DB7AE7" w:rsidRDefault="00402055" w:rsidP="00824A00">
      <w:pPr>
        <w:pStyle w:val="FeatureBox2"/>
      </w:pPr>
      <w:r w:rsidRPr="00DB7AE7">
        <w:t xml:space="preserve">Again, as the language can be complex, some students may need to be provided with a simple definition in research activities rather than researching and constructing their own. The language in the Jack and Jill nursery rhyme is also challenging. Students should be reassured that they only need to understand that </w:t>
      </w:r>
      <w:r w:rsidR="00A50C89">
        <w:t>2</w:t>
      </w:r>
      <w:r w:rsidRPr="00DB7AE7">
        <w:t xml:space="preserve"> people went up a hill and one </w:t>
      </w:r>
      <w:proofErr w:type="gramStart"/>
      <w:r w:rsidRPr="00DB7AE7">
        <w:t>fell down</w:t>
      </w:r>
      <w:proofErr w:type="gramEnd"/>
      <w:r w:rsidRPr="00DB7AE7">
        <w:t>. They are then fabricating an argument about what happened. Where students are required to write paragraph responses, it is important that structure, for example PEEL</w:t>
      </w:r>
      <w:r>
        <w:t>,</w:t>
      </w:r>
      <w:r w:rsidRPr="00DB7AE7">
        <w:t xml:space="preserve"> </w:t>
      </w:r>
      <w:r>
        <w:t>is</w:t>
      </w:r>
      <w:r w:rsidRPr="00DB7AE7">
        <w:t xml:space="preserve"> explicitly taught.</w:t>
      </w:r>
    </w:p>
    <w:p w14:paraId="1AABBBEB" w14:textId="77777777" w:rsidR="00402055" w:rsidRPr="0007289E" w:rsidRDefault="00402055" w:rsidP="0007289E">
      <w:r w:rsidRPr="0007289E">
        <w:t xml:space="preserve">Use </w:t>
      </w:r>
      <w:bookmarkStart w:id="19" w:name="_Hlk99370549"/>
      <w:r w:rsidRPr="0007289E">
        <w:fldChar w:fldCharType="begin"/>
      </w:r>
      <w:r w:rsidRPr="0007289E">
        <w:instrText>HYPERLINK "https://www.youtube.com/watch?v=3jvQrpVQaYM"</w:instrText>
      </w:r>
      <w:r w:rsidRPr="0007289E">
        <w:fldChar w:fldCharType="separate"/>
      </w:r>
      <w:bookmarkEnd w:id="19"/>
      <w:r w:rsidRPr="0007289E">
        <w:rPr>
          <w:rStyle w:val="Hyperlink"/>
        </w:rPr>
        <w:t>CRITICAL THINKING – Fundamentals: Deductive Arguments (5:40)</w:t>
      </w:r>
      <w:r w:rsidRPr="0007289E">
        <w:fldChar w:fldCharType="end"/>
      </w:r>
      <w:r w:rsidRPr="0007289E">
        <w:t xml:space="preserve"> and </w:t>
      </w:r>
      <w:hyperlink r:id="rId17" w:history="1">
        <w:r w:rsidRPr="0007289E">
          <w:rPr>
            <w:rStyle w:val="Hyperlink"/>
          </w:rPr>
          <w:t>Deductive Reasoning Examples</w:t>
        </w:r>
      </w:hyperlink>
      <w:r w:rsidRPr="0007289E">
        <w:t xml:space="preserve"> to answer the following question in 1 to 2 sentences: ‘What is a deductive argument?’</w:t>
      </w:r>
    </w:p>
    <w:p w14:paraId="4954DBB8" w14:textId="77777777" w:rsidR="00402055" w:rsidRPr="0007289E" w:rsidRDefault="00402055" w:rsidP="0007289E">
      <w:r w:rsidRPr="0007289E">
        <w:t>As a class, develop a deductive argument to support the conclusion: ‘That’s why John is not at school.’</w:t>
      </w:r>
    </w:p>
    <w:p w14:paraId="577E0845" w14:textId="77777777" w:rsidR="00402055" w:rsidRPr="0007289E" w:rsidRDefault="00402055" w:rsidP="0007289E">
      <w:r w:rsidRPr="0007289E">
        <w:t xml:space="preserve">Use </w:t>
      </w:r>
      <w:bookmarkStart w:id="20" w:name="_Hlk99371436"/>
      <w:r w:rsidRPr="0007289E">
        <w:fldChar w:fldCharType="begin"/>
      </w:r>
      <w:r w:rsidRPr="0007289E">
        <w:instrText xml:space="preserve">HYPERLINK "https://www.youtube.com/watch?v=pCGnyaa5E5g&amp;index=2&amp;list=PLtKNX4SfKpzWFvj7ZF6v0shrCdL0XcdrJ" \h </w:instrText>
      </w:r>
      <w:r w:rsidRPr="0007289E">
        <w:fldChar w:fldCharType="separate"/>
      </w:r>
      <w:r w:rsidRPr="0007289E">
        <w:rPr>
          <w:rStyle w:val="Hyperlink"/>
        </w:rPr>
        <w:t>CRITICAL THINKING – Fundamentals: Truth and Validity (6:53)</w:t>
      </w:r>
      <w:r w:rsidRPr="0007289E">
        <w:fldChar w:fldCharType="end"/>
      </w:r>
      <w:bookmarkEnd w:id="20"/>
      <w:r w:rsidRPr="0007289E">
        <w:t xml:space="preserve"> and </w:t>
      </w:r>
      <w:bookmarkStart w:id="21" w:name="_Hlk99371570"/>
      <w:r w:rsidRPr="0007289E">
        <w:fldChar w:fldCharType="begin"/>
      </w:r>
      <w:r w:rsidRPr="0007289E">
        <w:instrText xml:space="preserve">HYPERLINK "https://www.youtube.com/watch?v=PbxALrmwGfk&amp;list=RDLV3P0fUHUaZcs&amp;index=4" \h </w:instrText>
      </w:r>
      <w:r w:rsidRPr="0007289E">
        <w:fldChar w:fldCharType="separate"/>
      </w:r>
      <w:r w:rsidRPr="0007289E">
        <w:rPr>
          <w:rStyle w:val="Hyperlink"/>
        </w:rPr>
        <w:t>What is a Sound Argument? (Philosophical Definition) (3:14)</w:t>
      </w:r>
      <w:r w:rsidRPr="0007289E">
        <w:fldChar w:fldCharType="end"/>
      </w:r>
      <w:bookmarkEnd w:id="21"/>
      <w:r w:rsidRPr="0007289E">
        <w:t>, to outline the conditions required for a deductive argument to be sound and valid.</w:t>
      </w:r>
    </w:p>
    <w:p w14:paraId="19102486" w14:textId="77777777" w:rsidR="00402055" w:rsidRPr="0007289E" w:rsidRDefault="00402055" w:rsidP="0007289E">
      <w:r w:rsidRPr="0007289E">
        <w:lastRenderedPageBreak/>
        <w:t>As a class, review the following arguments and decide which is valid and which is invalid. Remember, an argument is valid if the conclusion follows from the premises, which means that if all the premises are true, the conclusion cannot be false.</w:t>
      </w:r>
    </w:p>
    <w:p w14:paraId="1B55D9E9" w14:textId="77777777" w:rsidR="00402055" w:rsidRPr="00863914" w:rsidRDefault="00402055" w:rsidP="00402055">
      <w:pPr>
        <w:pStyle w:val="FeatureBox"/>
        <w:rPr>
          <w:rStyle w:val="Strong"/>
          <w:rFonts w:cstheme="minorBidi"/>
        </w:rPr>
      </w:pPr>
      <w:r w:rsidRPr="00863914">
        <w:rPr>
          <w:rStyle w:val="Strong"/>
        </w:rPr>
        <w:t>Argument 1</w:t>
      </w:r>
    </w:p>
    <w:p w14:paraId="47958015" w14:textId="77777777" w:rsidR="00402055" w:rsidRDefault="00402055" w:rsidP="00402055">
      <w:pPr>
        <w:pStyle w:val="FeatureBox"/>
      </w:pPr>
      <w:r>
        <w:t>Premise: All students are clever</w:t>
      </w:r>
    </w:p>
    <w:p w14:paraId="4D5F878F" w14:textId="77777777" w:rsidR="00402055" w:rsidRDefault="00402055" w:rsidP="00402055">
      <w:pPr>
        <w:pStyle w:val="FeatureBox"/>
      </w:pPr>
      <w:r>
        <w:t>Premise 2: John is a student</w:t>
      </w:r>
    </w:p>
    <w:p w14:paraId="64E0624C" w14:textId="77777777" w:rsidR="00402055" w:rsidRDefault="00402055" w:rsidP="00402055">
      <w:pPr>
        <w:pStyle w:val="FeatureBox"/>
      </w:pPr>
      <w:r>
        <w:t>Conclusion: Therefore, John is clever.</w:t>
      </w:r>
    </w:p>
    <w:p w14:paraId="0F27E64A" w14:textId="77777777" w:rsidR="00402055" w:rsidRPr="00863914" w:rsidRDefault="00402055" w:rsidP="00402055">
      <w:pPr>
        <w:pStyle w:val="FeatureBox"/>
        <w:rPr>
          <w:rStyle w:val="Strong"/>
        </w:rPr>
      </w:pPr>
      <w:r w:rsidRPr="00863914">
        <w:rPr>
          <w:rStyle w:val="Strong"/>
        </w:rPr>
        <w:t>Argument 2</w:t>
      </w:r>
    </w:p>
    <w:p w14:paraId="08BA4ED9" w14:textId="77777777" w:rsidR="00402055" w:rsidRDefault="00402055" w:rsidP="00402055">
      <w:pPr>
        <w:pStyle w:val="FeatureBox"/>
      </w:pPr>
      <w:r>
        <w:t>Premise 1: All students are clever</w:t>
      </w:r>
    </w:p>
    <w:p w14:paraId="6E6F8384" w14:textId="77777777" w:rsidR="00402055" w:rsidRDefault="00402055" w:rsidP="00402055">
      <w:pPr>
        <w:pStyle w:val="FeatureBox"/>
      </w:pPr>
      <w:r>
        <w:t>Premise 2: John is attractive</w:t>
      </w:r>
    </w:p>
    <w:p w14:paraId="471550FE" w14:textId="77777777" w:rsidR="00402055" w:rsidRDefault="00402055" w:rsidP="00402055">
      <w:pPr>
        <w:pStyle w:val="FeatureBox"/>
      </w:pPr>
      <w:r>
        <w:t>Conclusion: Therefore, John is clever.</w:t>
      </w:r>
    </w:p>
    <w:p w14:paraId="17D10BCC" w14:textId="6E38FFAA" w:rsidR="00402055" w:rsidRPr="0007289E" w:rsidRDefault="00402055" w:rsidP="0007289E">
      <w:r w:rsidRPr="0007289E">
        <w:t xml:space="preserve">With a partner, construct 2 deductive arguments in support of the idea that Jill pushed Jack down the hill in the popular nursery rhyme </w:t>
      </w:r>
      <w:bookmarkStart w:id="22" w:name="_Hlk99371726"/>
      <w:r w:rsidRPr="0007289E">
        <w:fldChar w:fldCharType="begin"/>
      </w:r>
      <w:r w:rsidRPr="0007289E">
        <w:instrText>HYPERLINK "https://www.youtube.com/watch?v=gsTNVM0HI-8"</w:instrText>
      </w:r>
      <w:r w:rsidRPr="0007289E">
        <w:fldChar w:fldCharType="separate"/>
      </w:r>
      <w:r w:rsidRPr="0007289E">
        <w:rPr>
          <w:rStyle w:val="Hyperlink"/>
        </w:rPr>
        <w:t>Jack and Jill (1:52)</w:t>
      </w:r>
      <w:r w:rsidRPr="0007289E">
        <w:fldChar w:fldCharType="end"/>
      </w:r>
      <w:bookmarkEnd w:id="22"/>
      <w:r w:rsidRPr="0007289E">
        <w:t>. The arguments should include</w:t>
      </w:r>
      <w:r w:rsidR="005C21AF">
        <w:t>:</w:t>
      </w:r>
    </w:p>
    <w:p w14:paraId="49BE5DB0" w14:textId="77777777" w:rsidR="00402055" w:rsidRDefault="00402055" w:rsidP="0007289E">
      <w:pPr>
        <w:pStyle w:val="ListBullet"/>
      </w:pPr>
      <w:r>
        <w:t>an argument that is valid and sound</w:t>
      </w:r>
    </w:p>
    <w:p w14:paraId="271CF4D7" w14:textId="33BFEC69" w:rsidR="00402055" w:rsidRDefault="00402055" w:rsidP="0007289E">
      <w:pPr>
        <w:pStyle w:val="ListBullet"/>
      </w:pPr>
      <w:r>
        <w:t>an argument that is not valid or sound.</w:t>
      </w:r>
    </w:p>
    <w:p w14:paraId="1CE9B606" w14:textId="1BB51A7D" w:rsidR="00402055" w:rsidRPr="0007289E" w:rsidRDefault="00402055" w:rsidP="0007289E">
      <w:r w:rsidRPr="0007289E">
        <w:t xml:space="preserve">As a class, use </w:t>
      </w:r>
      <w:hyperlink r:id="rId18" w:history="1">
        <w:r w:rsidRPr="0007289E">
          <w:rPr>
            <w:rStyle w:val="Hyperlink"/>
          </w:rPr>
          <w:t>How to Argue - Induction &amp; Abduction: Crash Course Philosophy #3 (10:17)</w:t>
        </w:r>
      </w:hyperlink>
      <w:r w:rsidRPr="0007289E">
        <w:t xml:space="preserve"> to complete the following in 1 to 2 sentences</w:t>
      </w:r>
      <w:r w:rsidR="005C21AF">
        <w:t>:</w:t>
      </w:r>
    </w:p>
    <w:p w14:paraId="4CF8B675" w14:textId="77777777" w:rsidR="00402055" w:rsidRPr="00EC43EA" w:rsidRDefault="00402055" w:rsidP="0007289E">
      <w:pPr>
        <w:pStyle w:val="ListBullet"/>
      </w:pPr>
      <w:r w:rsidRPr="00EC43EA">
        <w:t>describe inductive arguments</w:t>
      </w:r>
    </w:p>
    <w:p w14:paraId="7C7C7BC5" w14:textId="77777777" w:rsidR="00402055" w:rsidRDefault="00402055" w:rsidP="0007289E">
      <w:pPr>
        <w:pStyle w:val="ListBullet"/>
      </w:pPr>
      <w:r w:rsidRPr="00EC43EA">
        <w:t>describe abductive arguments</w:t>
      </w:r>
    </w:p>
    <w:p w14:paraId="4EA52987" w14:textId="77777777" w:rsidR="00402055" w:rsidRPr="00EC43EA" w:rsidRDefault="00402055" w:rsidP="0007289E">
      <w:pPr>
        <w:pStyle w:val="ListBullet"/>
      </w:pPr>
      <w:r>
        <w:t>identify the main strengths and weaknesses of inductive and abductive arguments.</w:t>
      </w:r>
    </w:p>
    <w:p w14:paraId="31370EB7" w14:textId="77777777" w:rsidR="00402055" w:rsidRPr="0007289E" w:rsidRDefault="00402055" w:rsidP="0007289E">
      <w:r w:rsidRPr="0007289E">
        <w:t>As a class, develop an inductive argument to support the conclusion: ‘That’s why John is not at school.’</w:t>
      </w:r>
    </w:p>
    <w:p w14:paraId="283C40D3" w14:textId="57E7D589" w:rsidR="00402055" w:rsidRPr="0007289E" w:rsidRDefault="00402055" w:rsidP="0007289E">
      <w:r w:rsidRPr="0007289E">
        <w:t>In small groups, collaboratively assess the effectiveness of the fictional political argument below. Steps may include</w:t>
      </w:r>
      <w:r w:rsidR="007B5EFA" w:rsidRPr="0007289E">
        <w:t>:</w:t>
      </w:r>
    </w:p>
    <w:p w14:paraId="2A8F96ED" w14:textId="77777777" w:rsidR="00402055" w:rsidRDefault="00402055" w:rsidP="0007289E">
      <w:pPr>
        <w:pStyle w:val="ListBullet"/>
      </w:pPr>
      <w:r>
        <w:t>identifying strengths</w:t>
      </w:r>
    </w:p>
    <w:p w14:paraId="619DC562" w14:textId="77777777" w:rsidR="00402055" w:rsidRDefault="00402055" w:rsidP="0007289E">
      <w:pPr>
        <w:pStyle w:val="ListBullet"/>
      </w:pPr>
      <w:r>
        <w:t>identifying weaknesses, for example ambiguity, vagueness, lack of validity, or soundness</w:t>
      </w:r>
    </w:p>
    <w:p w14:paraId="7CAA1EC8" w14:textId="77777777" w:rsidR="00402055" w:rsidRDefault="00402055" w:rsidP="0007289E">
      <w:pPr>
        <w:pStyle w:val="ListBullet"/>
      </w:pPr>
      <w:r>
        <w:lastRenderedPageBreak/>
        <w:t xml:space="preserve">using a </w:t>
      </w:r>
      <w:hyperlink r:id="rId19" w:history="1">
        <w:r w:rsidRPr="005B6162">
          <w:rPr>
            <w:rStyle w:val="Hyperlink"/>
          </w:rPr>
          <w:t>PEEL paragraph</w:t>
        </w:r>
      </w:hyperlink>
      <w:r>
        <w:t xml:space="preserve"> structure to write one paragraph assessing the overall effectiveness of the argument</w:t>
      </w:r>
    </w:p>
    <w:p w14:paraId="256BEB39" w14:textId="77777777" w:rsidR="00402055" w:rsidRPr="005409C8" w:rsidRDefault="00402055" w:rsidP="0007289E">
      <w:pPr>
        <w:pStyle w:val="ListBullet"/>
      </w:pPr>
      <w:r>
        <w:t>discussing the responses as a class.</w:t>
      </w:r>
    </w:p>
    <w:p w14:paraId="382BBA41" w14:textId="167D23A7" w:rsidR="00402055" w:rsidRPr="007131CF" w:rsidRDefault="00402055" w:rsidP="00402055">
      <w:pPr>
        <w:pStyle w:val="FeatureBox"/>
      </w:pPr>
      <w:r w:rsidRPr="007131CF">
        <w:rPr>
          <w:rStyle w:val="Strong"/>
        </w:rPr>
        <w:t>Fictional political argument</w:t>
      </w:r>
      <w:r w:rsidRPr="00F5127A">
        <w:rPr>
          <w:rStyle w:val="Strong"/>
        </w:rPr>
        <w:t>:</w:t>
      </w:r>
      <w:r w:rsidRPr="007131CF">
        <w:t xml:space="preserve"> </w:t>
      </w:r>
      <w:r w:rsidR="007B5EFA">
        <w:t>W</w:t>
      </w:r>
      <w:r w:rsidRPr="007131CF">
        <w:t xml:space="preserve">ith </w:t>
      </w:r>
      <w:proofErr w:type="gramStart"/>
      <w:r w:rsidRPr="007131CF">
        <w:t>all of</w:t>
      </w:r>
      <w:proofErr w:type="gramEnd"/>
      <w:r w:rsidRPr="007131CF">
        <w:t xml:space="preserve"> its wind powered generators and solar powered cars, Country A is contributing significantly to climate change. This is a big deal for Country B, as with our country being on a mountain</w:t>
      </w:r>
      <w:r>
        <w:t>,</w:t>
      </w:r>
      <w:r w:rsidRPr="007131CF">
        <w:t xml:space="preserve"> we're obviously more likely to flood than other countries as sea levels rise. Further, the high vaccination rates of Country A’s population mean that they are more likely to spread disease to us across the border. Therefore, I propose that invasion of </w:t>
      </w:r>
      <w:r>
        <w:t>C</w:t>
      </w:r>
      <w:r w:rsidRPr="007131CF">
        <w:t>ountry A is our only option for survival.</w:t>
      </w:r>
    </w:p>
    <w:p w14:paraId="00953392" w14:textId="77777777" w:rsidR="00402055" w:rsidRDefault="00402055" w:rsidP="00402055">
      <w:pPr>
        <w:pStyle w:val="Heading3"/>
      </w:pPr>
      <w:bookmarkStart w:id="23" w:name="_Toc89169885"/>
      <w:bookmarkStart w:id="24" w:name="_Toc99381712"/>
      <w:bookmarkStart w:id="25" w:name="_Toc121937472"/>
      <w:r>
        <w:t>Fallacies and errors of reasoning</w:t>
      </w:r>
      <w:bookmarkEnd w:id="23"/>
      <w:bookmarkEnd w:id="24"/>
      <w:bookmarkEnd w:id="25"/>
    </w:p>
    <w:p w14:paraId="76E8275A" w14:textId="490C2EB7" w:rsidR="00402055" w:rsidRDefault="005A7068" w:rsidP="00191793">
      <w:pPr>
        <w:pStyle w:val="FeatureBox2"/>
      </w:pPr>
      <w:r>
        <w:rPr>
          <w:rStyle w:val="Strong"/>
        </w:rPr>
        <w:t>N</w:t>
      </w:r>
      <w:r w:rsidR="00402055" w:rsidRPr="0BDE9EF3">
        <w:rPr>
          <w:rStyle w:val="Strong"/>
        </w:rPr>
        <w:t>ote</w:t>
      </w:r>
      <w:r w:rsidR="00402055" w:rsidRPr="003D3381">
        <w:rPr>
          <w:rStyle w:val="Strong"/>
        </w:rPr>
        <w:t>:</w:t>
      </w:r>
      <w:r w:rsidR="00402055">
        <w:t xml:space="preserve"> In this sequence, students will explore errors of reasoning that undermine the logic of an argument. For the cartoon analysis, creative commons examples can be accessed through the online pictures option in Microsoft Word, </w:t>
      </w:r>
      <w:hyperlink r:id="rId20">
        <w:proofErr w:type="spellStart"/>
        <w:r w:rsidR="00402055" w:rsidRPr="0BDE9EF3">
          <w:rPr>
            <w:rStyle w:val="Hyperlink"/>
          </w:rPr>
          <w:t>Pixabay</w:t>
        </w:r>
        <w:proofErr w:type="spellEnd"/>
      </w:hyperlink>
      <w:r w:rsidR="00402055">
        <w:t xml:space="preserve"> or </w:t>
      </w:r>
      <w:hyperlink r:id="rId21">
        <w:r w:rsidR="00402055">
          <w:rPr>
            <w:rStyle w:val="Hyperlink"/>
          </w:rPr>
          <w:t>Wikimedia Commons</w:t>
        </w:r>
      </w:hyperlink>
      <w:r w:rsidR="00402055">
        <w:t>. For the game of ‘spot the fallacy’, teachers may prefer to enter the statement and possible fallacy options into an online quiz tool.</w:t>
      </w:r>
    </w:p>
    <w:p w14:paraId="433A9431" w14:textId="77777777" w:rsidR="00402055" w:rsidRDefault="00402055" w:rsidP="00824A00">
      <w:pPr>
        <w:pStyle w:val="FeatureBox2"/>
      </w:pPr>
      <w:r>
        <w:t>Again, as the language can be complex, some students may need to be provided with a simple definition in research activities rather than researching and constructing their own. For EAL/D students, the video content may need to be broken down and scaffolded as a class or alternative resources provided.</w:t>
      </w:r>
    </w:p>
    <w:p w14:paraId="395401C7" w14:textId="77777777" w:rsidR="00402055" w:rsidRPr="00ED1C62" w:rsidRDefault="00402055" w:rsidP="00ED1C62">
      <w:r w:rsidRPr="00ED1C62">
        <w:t xml:space="preserve">Use school resources or </w:t>
      </w:r>
      <w:bookmarkStart w:id="26" w:name="_Hlk99371985"/>
      <w:r w:rsidRPr="00ED1C62">
        <w:fldChar w:fldCharType="begin"/>
      </w:r>
      <w:r w:rsidRPr="00ED1C62">
        <w:instrText>HYPERLINK "https://www.merriam-webster.com/dictionary/fallacy"</w:instrText>
      </w:r>
      <w:r w:rsidRPr="00ED1C62">
        <w:fldChar w:fldCharType="separate"/>
      </w:r>
      <w:r w:rsidRPr="00ED1C62">
        <w:rPr>
          <w:rStyle w:val="Hyperlink"/>
        </w:rPr>
        <w:t>Merriam-Webster, Fallacy</w:t>
      </w:r>
      <w:r w:rsidRPr="00ED1C62">
        <w:fldChar w:fldCharType="end"/>
      </w:r>
      <w:bookmarkEnd w:id="26"/>
      <w:r w:rsidRPr="00ED1C62">
        <w:t xml:space="preserve"> (2022) to define fallacy.</w:t>
      </w:r>
    </w:p>
    <w:p w14:paraId="66D5114C" w14:textId="77777777" w:rsidR="00402055" w:rsidRPr="00ED1C62" w:rsidRDefault="00402055" w:rsidP="00ED1C62">
      <w:r w:rsidRPr="00ED1C62">
        <w:t xml:space="preserve">Research at least 10 common fallacies and summarise how they work. Add an example into the table provided. Resources such as </w:t>
      </w:r>
      <w:bookmarkStart w:id="27" w:name="_Hlk99372349"/>
      <w:r w:rsidRPr="00ED1C62">
        <w:fldChar w:fldCharType="begin"/>
      </w:r>
      <w:r w:rsidRPr="00ED1C62">
        <w:instrText xml:space="preserve"> HYPERLINK "https://www.informationisbeautiful.net/visualizations/rhetological-fallacies/" </w:instrText>
      </w:r>
      <w:r w:rsidRPr="00ED1C62">
        <w:fldChar w:fldCharType="separate"/>
      </w:r>
      <w:r w:rsidRPr="00ED1C62">
        <w:rPr>
          <w:rStyle w:val="Hyperlink"/>
        </w:rPr>
        <w:t>Rhetological Fallacies</w:t>
      </w:r>
      <w:r w:rsidRPr="00ED1C62">
        <w:fldChar w:fldCharType="end"/>
      </w:r>
      <w:r w:rsidRPr="00ED1C62">
        <w:t xml:space="preserve">, </w:t>
      </w:r>
      <w:hyperlink r:id="rId22" w:history="1">
        <w:r w:rsidRPr="00ED1C62">
          <w:rPr>
            <w:rStyle w:val="Hyperlink"/>
          </w:rPr>
          <w:t>Logical Fallacies (8:39)</w:t>
        </w:r>
        <w:bookmarkEnd w:id="27"/>
      </w:hyperlink>
      <w:r w:rsidRPr="00ED1C62">
        <w:t xml:space="preserve"> and </w:t>
      </w:r>
      <w:bookmarkStart w:id="28" w:name="_Hlk99372509"/>
      <w:r w:rsidRPr="00ED1C62">
        <w:fldChar w:fldCharType="begin"/>
      </w:r>
      <w:r w:rsidRPr="00ED1C62">
        <w:instrText xml:space="preserve">HYPERLINK "https://www.youtube.com/watch?v=Qf03U04rqGQ" \h </w:instrText>
      </w:r>
      <w:r w:rsidRPr="00ED1C62">
        <w:fldChar w:fldCharType="separate"/>
      </w:r>
      <w:r w:rsidRPr="00ED1C62">
        <w:rPr>
          <w:rStyle w:val="Hyperlink"/>
        </w:rPr>
        <w:t>31 logical fallacies in 8 minutes (8:03)</w:t>
      </w:r>
      <w:r w:rsidRPr="00ED1C62">
        <w:fldChar w:fldCharType="end"/>
      </w:r>
      <w:bookmarkEnd w:id="28"/>
      <w:r w:rsidRPr="00ED1C62">
        <w:t xml:space="preserve"> may be useful.</w:t>
      </w:r>
    </w:p>
    <w:p w14:paraId="170580EE" w14:textId="77777777" w:rsidR="00402055" w:rsidRPr="002532A4" w:rsidRDefault="00402055" w:rsidP="00402055">
      <w:pPr>
        <w:pStyle w:val="Caption"/>
      </w:pPr>
      <w:bookmarkStart w:id="29" w:name="_Toc99380256"/>
      <w:r>
        <w:t xml:space="preserve">Table </w:t>
      </w:r>
      <w:fldSimple w:instr=" SEQ Table \* ARABIC ">
        <w:r>
          <w:rPr>
            <w:noProof/>
          </w:rPr>
          <w:t>1</w:t>
        </w:r>
      </w:fldSimple>
      <w:r>
        <w:t xml:space="preserve"> – How fallacies work</w:t>
      </w:r>
      <w:bookmarkEnd w:id="29"/>
    </w:p>
    <w:tbl>
      <w:tblPr>
        <w:tblStyle w:val="Tableheader"/>
        <w:tblW w:w="5000" w:type="pct"/>
        <w:tblLook w:val="0420" w:firstRow="1" w:lastRow="0" w:firstColumn="0" w:lastColumn="0" w:noHBand="0" w:noVBand="1"/>
        <w:tblDescription w:val="Table for students to record research on 10 common fallacies, including a description of how they work and an example. "/>
      </w:tblPr>
      <w:tblGrid>
        <w:gridCol w:w="3209"/>
        <w:gridCol w:w="3209"/>
        <w:gridCol w:w="3210"/>
      </w:tblGrid>
      <w:tr w:rsidR="00402055" w:rsidRPr="00A42BDB" w14:paraId="2DF0DE49" w14:textId="77777777" w:rsidTr="005B7E6B">
        <w:trPr>
          <w:cnfStyle w:val="100000000000" w:firstRow="1" w:lastRow="0" w:firstColumn="0" w:lastColumn="0" w:oddVBand="0" w:evenVBand="0" w:oddHBand="0" w:evenHBand="0" w:firstRowFirstColumn="0" w:firstRowLastColumn="0" w:lastRowFirstColumn="0" w:lastRowLastColumn="0"/>
        </w:trPr>
        <w:tc>
          <w:tcPr>
            <w:tcW w:w="1666" w:type="pct"/>
          </w:tcPr>
          <w:p w14:paraId="492FE8A7" w14:textId="77777777" w:rsidR="00402055" w:rsidRPr="00A42BDB" w:rsidRDefault="00402055" w:rsidP="00213A12">
            <w:r w:rsidRPr="00A42BDB">
              <w:t>Fallacy</w:t>
            </w:r>
          </w:p>
        </w:tc>
        <w:tc>
          <w:tcPr>
            <w:tcW w:w="1666" w:type="pct"/>
          </w:tcPr>
          <w:p w14:paraId="4DFD1F5D" w14:textId="77777777" w:rsidR="00402055" w:rsidRPr="00A42BDB" w:rsidRDefault="00402055" w:rsidP="00213A12">
            <w:r w:rsidRPr="00A42BDB">
              <w:t>Description</w:t>
            </w:r>
          </w:p>
        </w:tc>
        <w:tc>
          <w:tcPr>
            <w:tcW w:w="1667" w:type="pct"/>
          </w:tcPr>
          <w:p w14:paraId="02A924AE" w14:textId="77777777" w:rsidR="00402055" w:rsidRPr="00A42BDB" w:rsidRDefault="00402055" w:rsidP="00213A12">
            <w:r w:rsidRPr="00A42BDB">
              <w:t>Example</w:t>
            </w:r>
          </w:p>
        </w:tc>
      </w:tr>
      <w:tr w:rsidR="00402055" w:rsidRPr="00A42BDB" w14:paraId="348D069B" w14:textId="77777777" w:rsidTr="005B7E6B">
        <w:trPr>
          <w:cnfStyle w:val="000000100000" w:firstRow="0" w:lastRow="0" w:firstColumn="0" w:lastColumn="0" w:oddVBand="0" w:evenVBand="0" w:oddHBand="1" w:evenHBand="0" w:firstRowFirstColumn="0" w:firstRowLastColumn="0" w:lastRowFirstColumn="0" w:lastRowLastColumn="0"/>
        </w:trPr>
        <w:tc>
          <w:tcPr>
            <w:tcW w:w="1666" w:type="pct"/>
          </w:tcPr>
          <w:p w14:paraId="0C8C5D68" w14:textId="77777777" w:rsidR="00402055" w:rsidRPr="00A42BDB" w:rsidRDefault="00402055" w:rsidP="00213A12"/>
        </w:tc>
        <w:tc>
          <w:tcPr>
            <w:tcW w:w="1666" w:type="pct"/>
          </w:tcPr>
          <w:p w14:paraId="7FE822D0" w14:textId="77777777" w:rsidR="00402055" w:rsidRPr="00A42BDB" w:rsidRDefault="00402055" w:rsidP="00213A12"/>
        </w:tc>
        <w:tc>
          <w:tcPr>
            <w:tcW w:w="1667" w:type="pct"/>
          </w:tcPr>
          <w:p w14:paraId="078C8312" w14:textId="77777777" w:rsidR="00402055" w:rsidRPr="00A42BDB" w:rsidRDefault="00402055" w:rsidP="00213A12"/>
        </w:tc>
      </w:tr>
      <w:tr w:rsidR="0020327B" w:rsidRPr="00A42BDB" w14:paraId="1B03B263" w14:textId="77777777" w:rsidTr="005B7E6B">
        <w:trPr>
          <w:cnfStyle w:val="000000010000" w:firstRow="0" w:lastRow="0" w:firstColumn="0" w:lastColumn="0" w:oddVBand="0" w:evenVBand="0" w:oddHBand="0" w:evenHBand="1" w:firstRowFirstColumn="0" w:firstRowLastColumn="0" w:lastRowFirstColumn="0" w:lastRowLastColumn="0"/>
        </w:trPr>
        <w:tc>
          <w:tcPr>
            <w:tcW w:w="1666" w:type="pct"/>
          </w:tcPr>
          <w:p w14:paraId="03F93912" w14:textId="77777777" w:rsidR="0020327B" w:rsidRPr="00A42BDB" w:rsidRDefault="0020327B" w:rsidP="00213A12"/>
        </w:tc>
        <w:tc>
          <w:tcPr>
            <w:tcW w:w="1666" w:type="pct"/>
          </w:tcPr>
          <w:p w14:paraId="0B0F133A" w14:textId="77777777" w:rsidR="0020327B" w:rsidRPr="00A42BDB" w:rsidRDefault="0020327B" w:rsidP="00213A12"/>
        </w:tc>
        <w:tc>
          <w:tcPr>
            <w:tcW w:w="1667" w:type="pct"/>
          </w:tcPr>
          <w:p w14:paraId="5C614793" w14:textId="77777777" w:rsidR="0020327B" w:rsidRPr="00A42BDB" w:rsidRDefault="0020327B" w:rsidP="00213A12"/>
        </w:tc>
      </w:tr>
      <w:tr w:rsidR="00214C51" w:rsidRPr="00A42BDB" w14:paraId="679E0A7F" w14:textId="77777777" w:rsidTr="005B7E6B">
        <w:trPr>
          <w:cnfStyle w:val="000000100000" w:firstRow="0" w:lastRow="0" w:firstColumn="0" w:lastColumn="0" w:oddVBand="0" w:evenVBand="0" w:oddHBand="1" w:evenHBand="0" w:firstRowFirstColumn="0" w:firstRowLastColumn="0" w:lastRowFirstColumn="0" w:lastRowLastColumn="0"/>
        </w:trPr>
        <w:tc>
          <w:tcPr>
            <w:tcW w:w="1666" w:type="pct"/>
          </w:tcPr>
          <w:p w14:paraId="4907BC37" w14:textId="77777777" w:rsidR="00214C51" w:rsidRPr="00A42BDB" w:rsidRDefault="00214C51" w:rsidP="00213A12"/>
        </w:tc>
        <w:tc>
          <w:tcPr>
            <w:tcW w:w="1666" w:type="pct"/>
          </w:tcPr>
          <w:p w14:paraId="48CC7055" w14:textId="77777777" w:rsidR="00214C51" w:rsidRPr="00A42BDB" w:rsidRDefault="00214C51" w:rsidP="00213A12"/>
        </w:tc>
        <w:tc>
          <w:tcPr>
            <w:tcW w:w="1667" w:type="pct"/>
          </w:tcPr>
          <w:p w14:paraId="65FE4B5D" w14:textId="77777777" w:rsidR="00214C51" w:rsidRPr="00A42BDB" w:rsidRDefault="00214C51" w:rsidP="00213A12"/>
        </w:tc>
      </w:tr>
    </w:tbl>
    <w:p w14:paraId="21434393" w14:textId="77777777" w:rsidR="00402055" w:rsidRPr="00ED1C62" w:rsidRDefault="00402055" w:rsidP="00ED1C62">
      <w:r w:rsidRPr="00ED1C62">
        <w:t xml:space="preserve">Choose a fallacy from the table that is most interesting to you. For this fallacy, design a cartoon demonstrating the fallacy being used. You might like to use </w:t>
      </w:r>
      <w:hyperlink r:id="rId23" w:anchor=".YYmSHRIqG_s.link" w:history="1">
        <w:proofErr w:type="spellStart"/>
        <w:r w:rsidRPr="00ED1C62">
          <w:rPr>
            <w:rStyle w:val="Hyperlink"/>
          </w:rPr>
          <w:t>Toontastic</w:t>
        </w:r>
        <w:proofErr w:type="spellEnd"/>
        <w:r w:rsidRPr="00ED1C62">
          <w:rPr>
            <w:rStyle w:val="Hyperlink"/>
          </w:rPr>
          <w:t xml:space="preserve"> 3D</w:t>
        </w:r>
      </w:hyperlink>
      <w:r w:rsidRPr="00ED1C62">
        <w:t xml:space="preserve"> to create a digital cartoon for this task.</w:t>
      </w:r>
    </w:p>
    <w:p w14:paraId="2C841B05" w14:textId="6F7EC8E9" w:rsidR="00402055" w:rsidRPr="00ED1C62" w:rsidRDefault="00402055" w:rsidP="00ED1C62">
      <w:r w:rsidRPr="00ED1C62">
        <w:t>Play a class game of ‘spot the fallacy’</w:t>
      </w:r>
      <w:r w:rsidR="00171E70">
        <w:t>:</w:t>
      </w:r>
    </w:p>
    <w:p w14:paraId="630D66A1" w14:textId="77777777" w:rsidR="00402055" w:rsidRDefault="00402055" w:rsidP="00ED1C62">
      <w:pPr>
        <w:pStyle w:val="ListBullet"/>
      </w:pPr>
      <w:r>
        <w:t>in small groups, participants make up 5 short sentences that each contain a fallacy</w:t>
      </w:r>
    </w:p>
    <w:p w14:paraId="14272A33" w14:textId="77777777" w:rsidR="00402055" w:rsidRDefault="00402055" w:rsidP="00ED1C62">
      <w:pPr>
        <w:pStyle w:val="ListBullet"/>
      </w:pPr>
      <w:r>
        <w:t>groups provide these sentences along with the ‘answer’ identifying the fallacy in the statement to an announcer</w:t>
      </w:r>
    </w:p>
    <w:p w14:paraId="3D8A95BC" w14:textId="77777777" w:rsidR="00402055" w:rsidRDefault="00402055" w:rsidP="00ED1C62">
      <w:pPr>
        <w:pStyle w:val="ListBullet"/>
      </w:pPr>
      <w:r>
        <w:t>the announcer reads out the fallacies and the class play ‘spot the fallacy.’ The first group to correctly identify the fallacy gains a point.</w:t>
      </w:r>
    </w:p>
    <w:p w14:paraId="089F1169" w14:textId="4C97C3F3" w:rsidR="00402055" w:rsidRPr="00ED1C62" w:rsidRDefault="00402055" w:rsidP="00ED1C62">
      <w:r w:rsidRPr="00ED1C62">
        <w:t xml:space="preserve">Make a </w:t>
      </w:r>
      <w:hyperlink r:id="rId24" w:anchor=".YP-KQ1CoID8.link" w:history="1">
        <w:r w:rsidRPr="00ED1C62">
          <w:rPr>
            <w:rStyle w:val="Hyperlink"/>
          </w:rPr>
          <w:t>Canva</w:t>
        </w:r>
      </w:hyperlink>
      <w:r w:rsidRPr="00ED1C62">
        <w:t xml:space="preserve"> poster, infographic, or video to educate Year 9 </w:t>
      </w:r>
      <w:r w:rsidR="00F12D98">
        <w:t>P</w:t>
      </w:r>
      <w:r w:rsidRPr="00ED1C62">
        <w:t>hilosophy students about the different forms of reasoning and the elements of a good argument.</w:t>
      </w:r>
    </w:p>
    <w:p w14:paraId="0639B2EF" w14:textId="77777777" w:rsidR="00C26AC8" w:rsidRPr="004E7B2B" w:rsidRDefault="00C26AC8" w:rsidP="004E7B2B">
      <w:r>
        <w:br w:type="page"/>
      </w:r>
    </w:p>
    <w:p w14:paraId="05DB885C" w14:textId="77777777" w:rsidR="00402055" w:rsidRDefault="00402055" w:rsidP="00402055">
      <w:pPr>
        <w:pStyle w:val="Heading2"/>
      </w:pPr>
      <w:bookmarkStart w:id="30" w:name="_Toc121937473"/>
      <w:bookmarkStart w:id="31" w:name="_Toc104382526"/>
      <w:bookmarkEnd w:id="11"/>
      <w:r w:rsidRPr="00734085">
        <w:lastRenderedPageBreak/>
        <w:t xml:space="preserve">Learning </w:t>
      </w:r>
      <w:r w:rsidRPr="003F32D0">
        <w:t>sequence</w:t>
      </w:r>
      <w:r w:rsidRPr="00734085">
        <w:t xml:space="preserve"> </w:t>
      </w:r>
      <w:r>
        <w:t>2</w:t>
      </w:r>
      <w:bookmarkEnd w:id="30"/>
    </w:p>
    <w:p w14:paraId="520AEBB7" w14:textId="77777777" w:rsidR="00402055" w:rsidRDefault="00402055" w:rsidP="00402055">
      <w:pPr>
        <w:rPr>
          <w:lang w:eastAsia="zh-CN"/>
        </w:rPr>
      </w:pPr>
      <w:r>
        <w:rPr>
          <w:lang w:eastAsia="zh-CN"/>
        </w:rPr>
        <w:t>Students:</w:t>
      </w:r>
    </w:p>
    <w:p w14:paraId="0801B176" w14:textId="3F4FF036" w:rsidR="00402055" w:rsidRDefault="00402055" w:rsidP="00402055">
      <w:pPr>
        <w:pStyle w:val="ListBullet"/>
        <w:numPr>
          <w:ilvl w:val="0"/>
          <w:numId w:val="2"/>
        </w:numPr>
        <w:rPr>
          <w:lang w:eastAsia="zh-CN"/>
        </w:rPr>
      </w:pPr>
      <w:r>
        <w:rPr>
          <w:lang w:eastAsia="zh-CN"/>
        </w:rPr>
        <w:t>Asses</w:t>
      </w:r>
      <w:r w:rsidR="00791B85">
        <w:rPr>
          <w:lang w:eastAsia="zh-CN"/>
        </w:rPr>
        <w:t xml:space="preserve">s </w:t>
      </w:r>
      <w:r>
        <w:rPr>
          <w:lang w:eastAsia="zh-CN"/>
        </w:rPr>
        <w:t>frameworks to guide ethical decision-making, for example</w:t>
      </w:r>
    </w:p>
    <w:p w14:paraId="4401B783" w14:textId="77777777" w:rsidR="00402055" w:rsidRDefault="00402055" w:rsidP="00402055">
      <w:pPr>
        <w:pStyle w:val="ListBullet2"/>
        <w:numPr>
          <w:ilvl w:val="0"/>
          <w:numId w:val="3"/>
        </w:numPr>
        <w:rPr>
          <w:lang w:eastAsia="zh-CN"/>
        </w:rPr>
      </w:pPr>
      <w:r>
        <w:rPr>
          <w:lang w:eastAsia="zh-CN"/>
        </w:rPr>
        <w:t>utilitarianism</w:t>
      </w:r>
    </w:p>
    <w:p w14:paraId="10E9E68C" w14:textId="77777777" w:rsidR="00402055" w:rsidRDefault="00402055" w:rsidP="00402055">
      <w:pPr>
        <w:pStyle w:val="ListBullet2"/>
        <w:numPr>
          <w:ilvl w:val="0"/>
          <w:numId w:val="3"/>
        </w:numPr>
        <w:rPr>
          <w:lang w:eastAsia="zh-CN"/>
        </w:rPr>
      </w:pPr>
      <w:r>
        <w:rPr>
          <w:lang w:eastAsia="zh-CN"/>
        </w:rPr>
        <w:t>virtue ethics</w:t>
      </w:r>
    </w:p>
    <w:p w14:paraId="783E470C" w14:textId="77777777" w:rsidR="00402055" w:rsidRPr="00775369" w:rsidRDefault="00402055" w:rsidP="00402055">
      <w:pPr>
        <w:pStyle w:val="ListBullet2"/>
        <w:numPr>
          <w:ilvl w:val="0"/>
          <w:numId w:val="3"/>
        </w:numPr>
        <w:rPr>
          <w:lang w:eastAsia="zh-CN"/>
        </w:rPr>
      </w:pPr>
      <w:r>
        <w:rPr>
          <w:lang w:eastAsia="zh-CN"/>
        </w:rPr>
        <w:t>consequentialism.</w:t>
      </w:r>
    </w:p>
    <w:p w14:paraId="08388E6D" w14:textId="77777777" w:rsidR="00402055" w:rsidRPr="00DB1B42" w:rsidRDefault="00402055" w:rsidP="00402055">
      <w:pPr>
        <w:pStyle w:val="Heading3"/>
      </w:pPr>
      <w:bookmarkStart w:id="32" w:name="_Toc121937474"/>
      <w:r>
        <w:t xml:space="preserve">Frameworks to guide ethical decision </w:t>
      </w:r>
      <w:r w:rsidRPr="007811DF">
        <w:t>making</w:t>
      </w:r>
      <w:bookmarkEnd w:id="32"/>
    </w:p>
    <w:p w14:paraId="7CBC90D5" w14:textId="7DBBEB80" w:rsidR="00402055" w:rsidRDefault="00214C51" w:rsidP="00BA792D">
      <w:pPr>
        <w:pStyle w:val="FeatureBox2"/>
      </w:pPr>
      <w:r>
        <w:rPr>
          <w:rStyle w:val="Strong"/>
        </w:rPr>
        <w:t>N</w:t>
      </w:r>
      <w:r w:rsidR="00402055" w:rsidRPr="00FB2E49">
        <w:rPr>
          <w:rStyle w:val="Strong"/>
        </w:rPr>
        <w:t>ote</w:t>
      </w:r>
      <w:r w:rsidR="00402055" w:rsidRPr="00E03074">
        <w:rPr>
          <w:rStyle w:val="Strong"/>
        </w:rPr>
        <w:t>:</w:t>
      </w:r>
      <w:r w:rsidR="00402055">
        <w:t xml:space="preserve"> In this lesson sequence, students will explore virtue ethics (where decisions are guided by one’s own conscience and a desire to do the right thing), deontology (where decisions are guided by external rules from society or a divine commander), and consequentialism (where decisions are made based on moral judgements about consequences). For the circle of viewpoints activity, students should be broken into groups of 3, with each assessing the problem through a different ethical framework. For the activity on </w:t>
      </w:r>
      <w:bookmarkStart w:id="33" w:name="_Hlk99372656"/>
      <w:bookmarkStart w:id="34" w:name="_Hlk100322502"/>
      <w:r w:rsidR="00402055">
        <w:fldChar w:fldCharType="begin"/>
      </w:r>
      <w:r w:rsidR="00402055">
        <w:instrText>HYPERLINK "https://www.theatlantic.com/health/archive/2012/04/the-heinz-dilemma-an-interactive-video-to-test-moral-development/255263/"</w:instrText>
      </w:r>
      <w:r w:rsidR="00402055">
        <w:fldChar w:fldCharType="separate"/>
      </w:r>
      <w:bookmarkEnd w:id="33"/>
      <w:r w:rsidR="00402055">
        <w:rPr>
          <w:rStyle w:val="Hyperlink"/>
        </w:rPr>
        <w:t>The Heinz Dilemma</w:t>
      </w:r>
      <w:r w:rsidR="00402055">
        <w:fldChar w:fldCharType="end"/>
      </w:r>
      <w:bookmarkEnd w:id="34"/>
      <w:r w:rsidR="00402055">
        <w:t>, 3 corners of the room will need to be labelled with either value ethics, deontology, and consequentialism.</w:t>
      </w:r>
    </w:p>
    <w:p w14:paraId="690D4625" w14:textId="77777777" w:rsidR="00402055" w:rsidRDefault="00402055" w:rsidP="00BA792D">
      <w:pPr>
        <w:pStyle w:val="FeatureBox2"/>
      </w:pPr>
      <w:r w:rsidRPr="00E31E51">
        <w:t>A</w:t>
      </w:r>
      <w:r>
        <w:t>s some of the language of philosophy is complex, modifications will need to be made to suit the needs of EAL/D students. For example, in the first and third activities, students may need to be provided with a simple definition rather than researching and constructing their own. In the second activity, the concept of virtue ethics may need to be explicitly taught and examples provided in class discussion before the task is completed.</w:t>
      </w:r>
    </w:p>
    <w:p w14:paraId="3D48E291" w14:textId="77777777" w:rsidR="00402055" w:rsidRDefault="00402055" w:rsidP="00BA792D">
      <w:pPr>
        <w:pStyle w:val="FeatureBox2"/>
      </w:pPr>
      <w:r>
        <w:t xml:space="preserve">Sensitivity should be applied in the use of the </w:t>
      </w:r>
      <w:hyperlink r:id="rId25" w:history="1">
        <w:r w:rsidRPr="00A63422">
          <w:rPr>
            <w:rStyle w:val="Hyperlink"/>
          </w:rPr>
          <w:t>Trolley Dilemma</w:t>
        </w:r>
      </w:hyperlink>
      <w:r w:rsidRPr="00144FF0">
        <w:t xml:space="preserve">. Where it is not suitable for your class or context, alternative problems such as </w:t>
      </w:r>
      <w:hyperlink r:id="rId26" w:history="1">
        <w:r w:rsidRPr="00A3338F">
          <w:rPr>
            <w:rStyle w:val="Hyperlink"/>
          </w:rPr>
          <w:t>The Heinz Dilemma</w:t>
        </w:r>
      </w:hyperlink>
      <w:r w:rsidRPr="00144FF0">
        <w:t xml:space="preserve"> should be used.</w:t>
      </w:r>
    </w:p>
    <w:p w14:paraId="3028A872" w14:textId="77777777" w:rsidR="00402055" w:rsidRPr="008D52CE" w:rsidRDefault="00402055" w:rsidP="008D52CE">
      <w:r w:rsidRPr="008D52CE">
        <w:t xml:space="preserve">Use </w:t>
      </w:r>
      <w:bookmarkStart w:id="35" w:name="_Hlk99373019"/>
      <w:r w:rsidRPr="008D52CE">
        <w:fldChar w:fldCharType="begin"/>
      </w:r>
      <w:r w:rsidRPr="008D52CE">
        <w:instrText>HYPERLINK "https://www.scu.edu/ethics/ethics-resources/ethical-decision-making/what-is-ethics/"</w:instrText>
      </w:r>
      <w:r w:rsidRPr="008D52CE">
        <w:fldChar w:fldCharType="separate"/>
      </w:r>
      <w:bookmarkEnd w:id="35"/>
      <w:r w:rsidRPr="008D52CE">
        <w:rPr>
          <w:rStyle w:val="Hyperlink"/>
        </w:rPr>
        <w:t>What is Ethics?</w:t>
      </w:r>
      <w:r w:rsidRPr="008D52CE">
        <w:fldChar w:fldCharType="end"/>
      </w:r>
      <w:r w:rsidRPr="008D52CE">
        <w:t xml:space="preserve"> to define the term ethics.</w:t>
      </w:r>
    </w:p>
    <w:p w14:paraId="22D2FA1A" w14:textId="77777777" w:rsidR="00402055" w:rsidRPr="008D52CE" w:rsidRDefault="00402055" w:rsidP="008D52CE">
      <w:r w:rsidRPr="008D52CE">
        <w:t xml:space="preserve">Use </w:t>
      </w:r>
      <w:bookmarkStart w:id="36" w:name="_Hlk99373199"/>
      <w:r w:rsidRPr="008D52CE">
        <w:fldChar w:fldCharType="begin"/>
      </w:r>
      <w:r w:rsidRPr="008D52CE">
        <w:instrText>HYPERLINK "https://ethics.org.au/ethics-explainer-virtue-ethics/"</w:instrText>
      </w:r>
      <w:r w:rsidRPr="008D52CE">
        <w:fldChar w:fldCharType="separate"/>
      </w:r>
      <w:r w:rsidRPr="008D52CE">
        <w:rPr>
          <w:rStyle w:val="Hyperlink"/>
        </w:rPr>
        <w:t>Ethics Explainer: Virtue Ethics</w:t>
      </w:r>
      <w:r w:rsidRPr="008D52CE">
        <w:fldChar w:fldCharType="end"/>
      </w:r>
      <w:bookmarkEnd w:id="36"/>
      <w:r w:rsidRPr="008D52CE">
        <w:t xml:space="preserve">, </w:t>
      </w:r>
      <w:hyperlink r:id="rId27" w:history="1">
        <w:r w:rsidRPr="008D52CE">
          <w:rPr>
            <w:rStyle w:val="Hyperlink"/>
          </w:rPr>
          <w:t>Virtue ethics (3:18)</w:t>
        </w:r>
      </w:hyperlink>
      <w:r w:rsidRPr="008D52CE">
        <w:t xml:space="preserve"> or </w:t>
      </w:r>
      <w:hyperlink r:id="rId28" w:history="1">
        <w:r w:rsidRPr="008D52CE">
          <w:rPr>
            <w:rStyle w:val="Hyperlink"/>
          </w:rPr>
          <w:t>Aristotle &amp; Virtue Theory: Crash Course Philosophy #38 (9:21)</w:t>
        </w:r>
      </w:hyperlink>
      <w:r w:rsidRPr="008D52CE">
        <w:t>, to explain how the theory of virtue ethics works.</w:t>
      </w:r>
    </w:p>
    <w:p w14:paraId="12D18560" w14:textId="77777777" w:rsidR="00402055" w:rsidRPr="008D52CE" w:rsidRDefault="00402055" w:rsidP="008D52CE">
      <w:r w:rsidRPr="008D52CE">
        <w:t>With a partner, apply virtue ethics to determine the best response in the following scenario: ‘A friend who struggles with writing and is very insecure about this has asked you for feedback on his assignment. It is terrible. What do you say?’</w:t>
      </w:r>
    </w:p>
    <w:p w14:paraId="0AF663C2" w14:textId="77777777" w:rsidR="00402055" w:rsidRPr="008D52CE" w:rsidRDefault="00402055" w:rsidP="008D52CE">
      <w:r w:rsidRPr="008D52CE">
        <w:lastRenderedPageBreak/>
        <w:t xml:space="preserve">Consequentialism is the claim that actions should be morally judged by their consequences. The main version of consequentialism is utilitarianism. Use </w:t>
      </w:r>
      <w:hyperlink r:id="rId29" w:history="1">
        <w:r w:rsidRPr="008D52CE">
          <w:rPr>
            <w:rStyle w:val="Hyperlink"/>
          </w:rPr>
          <w:t>Ethics Explainer: Consequentialism</w:t>
        </w:r>
      </w:hyperlink>
      <w:r w:rsidRPr="008D52CE">
        <w:t xml:space="preserve"> and</w:t>
      </w:r>
      <w:bookmarkStart w:id="37" w:name="_Hlk99373342"/>
      <w:r w:rsidRPr="008D52CE">
        <w:t xml:space="preserve"> </w:t>
      </w:r>
      <w:bookmarkEnd w:id="37"/>
      <w:r w:rsidRPr="008D52CE">
        <w:fldChar w:fldCharType="begin"/>
      </w:r>
      <w:r w:rsidRPr="008D52CE">
        <w:instrText xml:space="preserve"> HYPERLINK "https://thecrashcourse.com/courses/utilitarianism-crash-course-philosophy-36/" </w:instrText>
      </w:r>
      <w:r w:rsidRPr="008D52CE">
        <w:fldChar w:fldCharType="separate"/>
      </w:r>
      <w:r w:rsidRPr="008D52CE">
        <w:rPr>
          <w:rStyle w:val="Hyperlink"/>
        </w:rPr>
        <w:t>Utilitarianism: Crash Course Philosophy #36 (10:00)</w:t>
      </w:r>
      <w:r w:rsidRPr="008D52CE">
        <w:fldChar w:fldCharType="end"/>
      </w:r>
      <w:r w:rsidRPr="008D52CE">
        <w:t xml:space="preserve"> to:</w:t>
      </w:r>
    </w:p>
    <w:p w14:paraId="295DBF94" w14:textId="77777777" w:rsidR="00402055" w:rsidRDefault="00402055" w:rsidP="008D52CE">
      <w:pPr>
        <w:pStyle w:val="ListBullet"/>
        <w:rPr>
          <w:lang w:eastAsia="zh-CN"/>
        </w:rPr>
      </w:pPr>
      <w:r>
        <w:rPr>
          <w:lang w:eastAsia="zh-CN"/>
        </w:rPr>
        <w:t>define utilitarianism</w:t>
      </w:r>
    </w:p>
    <w:p w14:paraId="0C8B49CA" w14:textId="77777777" w:rsidR="00402055" w:rsidRDefault="00402055" w:rsidP="008D52CE">
      <w:pPr>
        <w:pStyle w:val="ListBullet"/>
        <w:rPr>
          <w:lang w:eastAsia="zh-CN"/>
        </w:rPr>
      </w:pPr>
      <w:r>
        <w:rPr>
          <w:lang w:eastAsia="zh-CN"/>
        </w:rPr>
        <w:t>identify circumstances where utilitarianism might be used</w:t>
      </w:r>
    </w:p>
    <w:p w14:paraId="569A86A0" w14:textId="77777777" w:rsidR="00402055" w:rsidRDefault="00402055" w:rsidP="008D52CE">
      <w:pPr>
        <w:pStyle w:val="ListBullet"/>
        <w:rPr>
          <w:lang w:eastAsia="zh-CN"/>
        </w:rPr>
      </w:pPr>
      <w:r>
        <w:rPr>
          <w:lang w:eastAsia="zh-CN"/>
        </w:rPr>
        <w:t>identify weaknesses in this ethical approach.</w:t>
      </w:r>
    </w:p>
    <w:p w14:paraId="012B8377" w14:textId="5F4C3092" w:rsidR="00402055" w:rsidRPr="008D52CE" w:rsidRDefault="00402055" w:rsidP="008D52CE">
      <w:r w:rsidRPr="008D52CE">
        <w:t xml:space="preserve">Use </w:t>
      </w:r>
      <w:bookmarkStart w:id="38" w:name="_Hlk99373502"/>
      <w:r w:rsidRPr="008D52CE">
        <w:fldChar w:fldCharType="begin"/>
      </w:r>
      <w:r w:rsidRPr="008D52CE">
        <w:instrText>HYPERLINK "https://www.youtube.com/watch?v=wWZi-8Wji7M"</w:instrText>
      </w:r>
      <w:r w:rsidRPr="008D52CE">
        <w:fldChar w:fldCharType="separate"/>
      </w:r>
      <w:r w:rsidRPr="008D52CE">
        <w:rPr>
          <w:rStyle w:val="Hyperlink"/>
        </w:rPr>
        <w:t>Deontology | Ethics Defined (1:56)</w:t>
      </w:r>
      <w:r w:rsidRPr="008D52CE">
        <w:fldChar w:fldCharType="end"/>
      </w:r>
      <w:bookmarkEnd w:id="38"/>
      <w:r w:rsidRPr="008D52CE">
        <w:t xml:space="preserve"> to</w:t>
      </w:r>
      <w:r w:rsidR="0078068B">
        <w:t>:</w:t>
      </w:r>
    </w:p>
    <w:p w14:paraId="7D5F2FD0" w14:textId="77777777" w:rsidR="00402055" w:rsidRDefault="00402055" w:rsidP="008D52CE">
      <w:pPr>
        <w:pStyle w:val="ListBullet"/>
        <w:rPr>
          <w:lang w:eastAsia="zh-CN"/>
        </w:rPr>
      </w:pPr>
      <w:r>
        <w:rPr>
          <w:lang w:eastAsia="zh-CN"/>
        </w:rPr>
        <w:t>define deontology</w:t>
      </w:r>
    </w:p>
    <w:p w14:paraId="47BA389F" w14:textId="77777777" w:rsidR="00402055" w:rsidRDefault="00402055" w:rsidP="008D52CE">
      <w:pPr>
        <w:pStyle w:val="ListBullet"/>
        <w:rPr>
          <w:lang w:eastAsia="zh-CN"/>
        </w:rPr>
      </w:pPr>
      <w:r>
        <w:rPr>
          <w:lang w:eastAsia="zh-CN"/>
        </w:rPr>
        <w:t>explain how the theory of deontology works</w:t>
      </w:r>
    </w:p>
    <w:p w14:paraId="4E1B0D18" w14:textId="77777777" w:rsidR="00402055" w:rsidRDefault="00402055" w:rsidP="008D52CE">
      <w:pPr>
        <w:pStyle w:val="ListBullet"/>
        <w:rPr>
          <w:lang w:eastAsia="zh-CN"/>
        </w:rPr>
      </w:pPr>
      <w:r>
        <w:rPr>
          <w:lang w:eastAsia="zh-CN"/>
        </w:rPr>
        <w:t>explain the difference between deontology and consequentialism</w:t>
      </w:r>
    </w:p>
    <w:p w14:paraId="7ED229AE" w14:textId="77777777" w:rsidR="00402055" w:rsidRDefault="00402055" w:rsidP="008D52CE">
      <w:pPr>
        <w:pStyle w:val="ListBullet"/>
        <w:rPr>
          <w:lang w:eastAsia="zh-CN"/>
        </w:rPr>
      </w:pPr>
      <w:r>
        <w:rPr>
          <w:lang w:eastAsia="zh-CN"/>
        </w:rPr>
        <w:t>identify the weaknesses of deontology.</w:t>
      </w:r>
    </w:p>
    <w:p w14:paraId="5F9601DA" w14:textId="77777777" w:rsidR="00402055" w:rsidRPr="008D52CE" w:rsidRDefault="00402055" w:rsidP="008D52CE">
      <w:r w:rsidRPr="008D52CE">
        <w:t xml:space="preserve">As a class, read </w:t>
      </w:r>
      <w:hyperlink r:id="rId30" w:history="1">
        <w:r w:rsidRPr="008D52CE">
          <w:rPr>
            <w:rStyle w:val="Hyperlink"/>
          </w:rPr>
          <w:t>The trolley dilemma: would you kill one person to save five?</w:t>
        </w:r>
      </w:hyperlink>
      <w:r w:rsidRPr="008D52CE">
        <w:t xml:space="preserve"> and discuss the ethical dilemmas that this problem presents.</w:t>
      </w:r>
    </w:p>
    <w:p w14:paraId="18D1FBF6" w14:textId="08F03EAA" w:rsidR="00402055" w:rsidRPr="008D52CE" w:rsidRDefault="00402055" w:rsidP="008D52CE">
      <w:r w:rsidRPr="008D52CE">
        <w:t xml:space="preserve">In assigned groups of 3, each person will be assigned a different ethical framework through which to view the trolley dilemma, that is, deontology, utilitarianism, or virtue ethics. Revisit your notes on this ethical framework and consider how you would approach the problem from this perspective. Then, from your assigned perspective, complete a </w:t>
      </w:r>
      <w:hyperlink r:id="rId31" w:history="1">
        <w:r w:rsidRPr="008D52CE">
          <w:rPr>
            <w:rStyle w:val="Hyperlink"/>
          </w:rPr>
          <w:t>Circle of Viewpoints</w:t>
        </w:r>
      </w:hyperlink>
      <w:r w:rsidRPr="008D52CE">
        <w:t xml:space="preserve"> activity, using the sentence starters below as a guide</w:t>
      </w:r>
      <w:r w:rsidR="0078068B">
        <w:t>:</w:t>
      </w:r>
    </w:p>
    <w:p w14:paraId="4ABBD832" w14:textId="77777777" w:rsidR="00402055" w:rsidRPr="009F28AF" w:rsidRDefault="00402055" w:rsidP="008D52CE">
      <w:pPr>
        <w:pStyle w:val="ListBullet"/>
        <w:rPr>
          <w:lang w:eastAsia="zh-CN"/>
        </w:rPr>
      </w:pPr>
      <w:r w:rsidRPr="009F28AF">
        <w:rPr>
          <w:lang w:eastAsia="zh-CN"/>
        </w:rPr>
        <w:t>I am thinking of the dilemma from the (deontology, utilitarianism</w:t>
      </w:r>
      <w:r>
        <w:rPr>
          <w:lang w:eastAsia="zh-CN"/>
        </w:rPr>
        <w:t>,</w:t>
      </w:r>
      <w:r w:rsidRPr="009F28AF">
        <w:rPr>
          <w:lang w:eastAsia="zh-CN"/>
        </w:rPr>
        <w:t xml:space="preserve"> or virtue ethics) viewpoint</w:t>
      </w:r>
    </w:p>
    <w:p w14:paraId="2361C91D" w14:textId="77777777" w:rsidR="00402055" w:rsidRDefault="00402055" w:rsidP="008D52CE">
      <w:pPr>
        <w:pStyle w:val="ListBullet"/>
        <w:rPr>
          <w:lang w:eastAsia="zh-CN"/>
        </w:rPr>
      </w:pPr>
      <w:r>
        <w:rPr>
          <w:lang w:eastAsia="zh-CN"/>
        </w:rPr>
        <w:t>The correct action from this viewpoint would be …</w:t>
      </w:r>
    </w:p>
    <w:p w14:paraId="796D13EE" w14:textId="77777777" w:rsidR="00402055" w:rsidRDefault="00402055" w:rsidP="008D52CE">
      <w:pPr>
        <w:pStyle w:val="ListBullet"/>
        <w:rPr>
          <w:lang w:eastAsia="zh-CN"/>
        </w:rPr>
      </w:pPr>
      <w:r>
        <w:rPr>
          <w:lang w:eastAsia="zh-CN"/>
        </w:rPr>
        <w:t>The reason for this action would be …</w:t>
      </w:r>
    </w:p>
    <w:p w14:paraId="68A28CB7" w14:textId="77777777" w:rsidR="00402055" w:rsidRPr="008D52CE" w:rsidRDefault="00402055" w:rsidP="008D52CE">
      <w:r w:rsidRPr="008D52CE">
        <w:t>In your group, discuss the 3 different approaches to the trolley dilemma. Assess which approach is best overall and justify the choice. Share your decision with the class.</w:t>
      </w:r>
    </w:p>
    <w:p w14:paraId="3EFD410A" w14:textId="77777777" w:rsidR="00402055" w:rsidRPr="008D52CE" w:rsidRDefault="00402055" w:rsidP="008D52CE">
      <w:r w:rsidRPr="008D52CE">
        <w:t>Individually reflect on the trolley problem and consider how your approach to this problem may differ after having heard the perspectives of others in the class.</w:t>
      </w:r>
    </w:p>
    <w:p w14:paraId="14B50071" w14:textId="1F87640A" w:rsidR="00402055" w:rsidRPr="008D52CE" w:rsidRDefault="00402055" w:rsidP="008D52CE">
      <w:r w:rsidRPr="008D52CE">
        <w:t xml:space="preserve">As a class, watch </w:t>
      </w:r>
      <w:hyperlink r:id="rId32" w:history="1">
        <w:r w:rsidRPr="008D52CE">
          <w:rPr>
            <w:rStyle w:val="Hyperlink"/>
          </w:rPr>
          <w:t>The Heinz Dilemma (2:59)</w:t>
        </w:r>
      </w:hyperlink>
      <w:r w:rsidRPr="008D52CE">
        <w:t xml:space="preserve"> or read ‘</w:t>
      </w:r>
      <w:bookmarkStart w:id="39" w:name="_Hlk99373657"/>
      <w:r w:rsidRPr="008D52CE">
        <w:fldChar w:fldCharType="begin"/>
      </w:r>
      <w:r w:rsidRPr="008D52CE">
        <w:instrText>HYPERLINK "https://en.wikipedia.org/wiki/Heinz_dilemma"</w:instrText>
      </w:r>
      <w:r w:rsidRPr="008D52CE">
        <w:fldChar w:fldCharType="separate"/>
      </w:r>
      <w:r w:rsidRPr="008D52CE">
        <w:rPr>
          <w:rStyle w:val="Hyperlink"/>
        </w:rPr>
        <w:t>The Heinz dilemma</w:t>
      </w:r>
      <w:r w:rsidRPr="008D52CE">
        <w:fldChar w:fldCharType="end"/>
      </w:r>
      <w:bookmarkEnd w:id="39"/>
      <w:r w:rsidRPr="008D52CE">
        <w:t>’</w:t>
      </w:r>
      <w:r w:rsidR="001F0976" w:rsidRPr="008D52CE">
        <w:t>,</w:t>
      </w:r>
      <w:r w:rsidRPr="008D52CE">
        <w:t xml:space="preserve"> and use this to</w:t>
      </w:r>
      <w:r w:rsidR="00174505">
        <w:t>:</w:t>
      </w:r>
    </w:p>
    <w:p w14:paraId="7EDEA06D" w14:textId="77777777" w:rsidR="00402055" w:rsidRDefault="00402055" w:rsidP="00174505">
      <w:pPr>
        <w:pStyle w:val="ListBullet"/>
        <w:rPr>
          <w:lang w:eastAsia="zh-CN"/>
        </w:rPr>
      </w:pPr>
      <w:r>
        <w:rPr>
          <w:lang w:eastAsia="zh-CN"/>
        </w:rPr>
        <w:t>discuss the ethical issue(s) that are presented</w:t>
      </w:r>
    </w:p>
    <w:p w14:paraId="3DBD6A56" w14:textId="77777777" w:rsidR="00402055" w:rsidRDefault="00402055" w:rsidP="00174505">
      <w:pPr>
        <w:pStyle w:val="ListBullet"/>
        <w:rPr>
          <w:lang w:eastAsia="zh-CN"/>
        </w:rPr>
      </w:pPr>
      <w:r>
        <w:rPr>
          <w:lang w:eastAsia="zh-CN"/>
        </w:rPr>
        <w:t xml:space="preserve">brainstorm </w:t>
      </w:r>
      <w:proofErr w:type="gramStart"/>
      <w:r>
        <w:rPr>
          <w:lang w:eastAsia="zh-CN"/>
        </w:rPr>
        <w:t>all of</w:t>
      </w:r>
      <w:proofErr w:type="gramEnd"/>
      <w:r>
        <w:rPr>
          <w:lang w:eastAsia="zh-CN"/>
        </w:rPr>
        <w:t xml:space="preserve"> the possible approaches to the problem.</w:t>
      </w:r>
    </w:p>
    <w:p w14:paraId="26A53F15" w14:textId="77777777" w:rsidR="00402055" w:rsidRPr="00174505" w:rsidRDefault="00402055" w:rsidP="00174505">
      <w:r w:rsidRPr="00174505">
        <w:lastRenderedPageBreak/>
        <w:t xml:space="preserve">Use a </w:t>
      </w:r>
      <w:hyperlink r:id="rId33" w:anchor=".YZMlTssODoI.link" w:history="1">
        <w:r w:rsidRPr="00174505">
          <w:rPr>
            <w:rStyle w:val="Hyperlink"/>
          </w:rPr>
          <w:t>Think-Pair-Share</w:t>
        </w:r>
      </w:hyperlink>
      <w:r w:rsidRPr="00174505">
        <w:t xml:space="preserve"> strategy to discuss how the Heinz dilemma may be approached from each of the ethical viewpoints. You may summarise your responses into the table below.</w:t>
      </w:r>
    </w:p>
    <w:p w14:paraId="2C71DA4D" w14:textId="77777777" w:rsidR="00402055" w:rsidRDefault="00402055" w:rsidP="00402055">
      <w:pPr>
        <w:pStyle w:val="Caption"/>
      </w:pPr>
      <w:r>
        <w:t xml:space="preserve">Table </w:t>
      </w:r>
      <w:fldSimple w:instr=" SEQ Table \* ARABIC ">
        <w:r>
          <w:rPr>
            <w:noProof/>
          </w:rPr>
          <w:t>2</w:t>
        </w:r>
      </w:fldSimple>
      <w:r>
        <w:t xml:space="preserve"> – Table of ethical approaches</w:t>
      </w:r>
    </w:p>
    <w:tbl>
      <w:tblPr>
        <w:tblStyle w:val="Tableheader"/>
        <w:tblW w:w="5000" w:type="pct"/>
        <w:tblLook w:val="0420" w:firstRow="1" w:lastRow="0" w:firstColumn="0" w:lastColumn="0" w:noHBand="0" w:noVBand="1"/>
        <w:tblDescription w:val="Table providing space for students to record notes on how the Heinz dilemma may be approached from 3 different ethical viewpoints."/>
      </w:tblPr>
      <w:tblGrid>
        <w:gridCol w:w="2731"/>
        <w:gridCol w:w="3310"/>
        <w:gridCol w:w="3587"/>
      </w:tblGrid>
      <w:tr w:rsidR="00402055" w:rsidRPr="007811DF" w14:paraId="33F0C772" w14:textId="77777777" w:rsidTr="00174505">
        <w:trPr>
          <w:cnfStyle w:val="100000000000" w:firstRow="1" w:lastRow="0" w:firstColumn="0" w:lastColumn="0" w:oddVBand="0" w:evenVBand="0" w:oddHBand="0" w:evenHBand="0" w:firstRowFirstColumn="0" w:firstRowLastColumn="0" w:lastRowFirstColumn="0" w:lastRowLastColumn="0"/>
        </w:trPr>
        <w:tc>
          <w:tcPr>
            <w:tcW w:w="1418" w:type="pct"/>
          </w:tcPr>
          <w:p w14:paraId="26D0955D" w14:textId="77777777" w:rsidR="00402055" w:rsidRPr="007811DF" w:rsidRDefault="00402055" w:rsidP="00213A12">
            <w:pPr>
              <w:rPr>
                <w:lang w:eastAsia="zh-CN"/>
              </w:rPr>
            </w:pPr>
            <w:r w:rsidRPr="007811DF">
              <w:rPr>
                <w:lang w:eastAsia="zh-CN"/>
              </w:rPr>
              <w:t>Value ethics</w:t>
            </w:r>
          </w:p>
        </w:tc>
        <w:tc>
          <w:tcPr>
            <w:tcW w:w="1719" w:type="pct"/>
          </w:tcPr>
          <w:p w14:paraId="2AFEDF03" w14:textId="77777777" w:rsidR="00402055" w:rsidRPr="007811DF" w:rsidRDefault="00402055" w:rsidP="00213A12">
            <w:pPr>
              <w:rPr>
                <w:lang w:eastAsia="zh-CN"/>
              </w:rPr>
            </w:pPr>
            <w:r w:rsidRPr="007811DF">
              <w:rPr>
                <w:lang w:eastAsia="zh-CN"/>
              </w:rPr>
              <w:t>Deontological</w:t>
            </w:r>
          </w:p>
        </w:tc>
        <w:tc>
          <w:tcPr>
            <w:tcW w:w="1863" w:type="pct"/>
          </w:tcPr>
          <w:p w14:paraId="0EBE41D8" w14:textId="77777777" w:rsidR="00402055" w:rsidRPr="007811DF" w:rsidRDefault="00402055" w:rsidP="00213A12">
            <w:pPr>
              <w:rPr>
                <w:lang w:eastAsia="zh-CN"/>
              </w:rPr>
            </w:pPr>
            <w:r w:rsidRPr="007811DF">
              <w:rPr>
                <w:lang w:eastAsia="zh-CN"/>
              </w:rPr>
              <w:t>Utilitarianism</w:t>
            </w:r>
          </w:p>
        </w:tc>
      </w:tr>
      <w:tr w:rsidR="00402055" w:rsidRPr="007811DF" w14:paraId="5CE99A01" w14:textId="77777777" w:rsidTr="00174505">
        <w:trPr>
          <w:cnfStyle w:val="000000100000" w:firstRow="0" w:lastRow="0" w:firstColumn="0" w:lastColumn="0" w:oddVBand="0" w:evenVBand="0" w:oddHBand="1" w:evenHBand="0" w:firstRowFirstColumn="0" w:firstRowLastColumn="0" w:lastRowFirstColumn="0" w:lastRowLastColumn="0"/>
        </w:trPr>
        <w:tc>
          <w:tcPr>
            <w:tcW w:w="1418" w:type="pct"/>
          </w:tcPr>
          <w:p w14:paraId="3720414C" w14:textId="77777777" w:rsidR="00402055" w:rsidRPr="007811DF" w:rsidRDefault="00402055" w:rsidP="00213A12">
            <w:pPr>
              <w:rPr>
                <w:lang w:eastAsia="zh-CN"/>
              </w:rPr>
            </w:pPr>
          </w:p>
        </w:tc>
        <w:tc>
          <w:tcPr>
            <w:tcW w:w="1719" w:type="pct"/>
          </w:tcPr>
          <w:p w14:paraId="6B75D520" w14:textId="77777777" w:rsidR="00402055" w:rsidRPr="007811DF" w:rsidRDefault="00402055" w:rsidP="00213A12">
            <w:pPr>
              <w:rPr>
                <w:lang w:eastAsia="zh-CN"/>
              </w:rPr>
            </w:pPr>
          </w:p>
        </w:tc>
        <w:tc>
          <w:tcPr>
            <w:tcW w:w="1863" w:type="pct"/>
          </w:tcPr>
          <w:p w14:paraId="227E28A2" w14:textId="77777777" w:rsidR="00402055" w:rsidRPr="007811DF" w:rsidRDefault="00402055" w:rsidP="00213A12">
            <w:pPr>
              <w:rPr>
                <w:lang w:eastAsia="zh-CN"/>
              </w:rPr>
            </w:pPr>
          </w:p>
        </w:tc>
      </w:tr>
      <w:tr w:rsidR="00214C51" w:rsidRPr="007811DF" w14:paraId="0160C3DC" w14:textId="77777777" w:rsidTr="00174505">
        <w:trPr>
          <w:cnfStyle w:val="000000010000" w:firstRow="0" w:lastRow="0" w:firstColumn="0" w:lastColumn="0" w:oddVBand="0" w:evenVBand="0" w:oddHBand="0" w:evenHBand="1" w:firstRowFirstColumn="0" w:firstRowLastColumn="0" w:lastRowFirstColumn="0" w:lastRowLastColumn="0"/>
        </w:trPr>
        <w:tc>
          <w:tcPr>
            <w:tcW w:w="1418" w:type="pct"/>
          </w:tcPr>
          <w:p w14:paraId="4C07F17C" w14:textId="77777777" w:rsidR="00214C51" w:rsidRPr="007811DF" w:rsidRDefault="00214C51" w:rsidP="00213A12">
            <w:pPr>
              <w:rPr>
                <w:lang w:eastAsia="zh-CN"/>
              </w:rPr>
            </w:pPr>
          </w:p>
        </w:tc>
        <w:tc>
          <w:tcPr>
            <w:tcW w:w="1719" w:type="pct"/>
          </w:tcPr>
          <w:p w14:paraId="67C7FF7B" w14:textId="77777777" w:rsidR="00214C51" w:rsidRPr="007811DF" w:rsidRDefault="00214C51" w:rsidP="00213A12">
            <w:pPr>
              <w:rPr>
                <w:lang w:eastAsia="zh-CN"/>
              </w:rPr>
            </w:pPr>
          </w:p>
        </w:tc>
        <w:tc>
          <w:tcPr>
            <w:tcW w:w="1863" w:type="pct"/>
          </w:tcPr>
          <w:p w14:paraId="7EA0FEED" w14:textId="77777777" w:rsidR="00214C51" w:rsidRPr="007811DF" w:rsidRDefault="00214C51" w:rsidP="00213A12">
            <w:pPr>
              <w:rPr>
                <w:lang w:eastAsia="zh-CN"/>
              </w:rPr>
            </w:pPr>
          </w:p>
        </w:tc>
      </w:tr>
      <w:tr w:rsidR="00214C51" w:rsidRPr="007811DF" w14:paraId="1160C051" w14:textId="77777777" w:rsidTr="00174505">
        <w:trPr>
          <w:cnfStyle w:val="000000100000" w:firstRow="0" w:lastRow="0" w:firstColumn="0" w:lastColumn="0" w:oddVBand="0" w:evenVBand="0" w:oddHBand="1" w:evenHBand="0" w:firstRowFirstColumn="0" w:firstRowLastColumn="0" w:lastRowFirstColumn="0" w:lastRowLastColumn="0"/>
        </w:trPr>
        <w:tc>
          <w:tcPr>
            <w:tcW w:w="1418" w:type="pct"/>
          </w:tcPr>
          <w:p w14:paraId="24DD151E" w14:textId="77777777" w:rsidR="00214C51" w:rsidRPr="007811DF" w:rsidRDefault="00214C51" w:rsidP="00213A12">
            <w:pPr>
              <w:rPr>
                <w:lang w:eastAsia="zh-CN"/>
              </w:rPr>
            </w:pPr>
          </w:p>
        </w:tc>
        <w:tc>
          <w:tcPr>
            <w:tcW w:w="1719" w:type="pct"/>
          </w:tcPr>
          <w:p w14:paraId="507FDADE" w14:textId="77777777" w:rsidR="00214C51" w:rsidRPr="007811DF" w:rsidRDefault="00214C51" w:rsidP="00213A12">
            <w:pPr>
              <w:rPr>
                <w:lang w:eastAsia="zh-CN"/>
              </w:rPr>
            </w:pPr>
          </w:p>
        </w:tc>
        <w:tc>
          <w:tcPr>
            <w:tcW w:w="1863" w:type="pct"/>
          </w:tcPr>
          <w:p w14:paraId="53FC4E9D" w14:textId="77777777" w:rsidR="00214C51" w:rsidRPr="007811DF" w:rsidRDefault="00214C51" w:rsidP="00213A12">
            <w:pPr>
              <w:rPr>
                <w:lang w:eastAsia="zh-CN"/>
              </w:rPr>
            </w:pPr>
          </w:p>
        </w:tc>
      </w:tr>
    </w:tbl>
    <w:p w14:paraId="08C5F953" w14:textId="77777777" w:rsidR="00402055" w:rsidRPr="00174505" w:rsidRDefault="00402055" w:rsidP="00174505">
      <w:r w:rsidRPr="00174505">
        <w:t>Move to the corner of the room marked with the ethical approach that you think is most suitable for the Heinz dilemma and complete the following:</w:t>
      </w:r>
    </w:p>
    <w:p w14:paraId="2DFA9A47" w14:textId="77777777" w:rsidR="00402055" w:rsidRDefault="00402055" w:rsidP="00174505">
      <w:pPr>
        <w:pStyle w:val="ListBullet"/>
        <w:rPr>
          <w:lang w:eastAsia="zh-CN"/>
        </w:rPr>
      </w:pPr>
      <w:r>
        <w:rPr>
          <w:lang w:eastAsia="zh-CN"/>
        </w:rPr>
        <w:t>spend 5 minutes discussing the approach with your classmates who have the same opinion. Discuss what approach Heinz should take to this dilemma and why</w:t>
      </w:r>
    </w:p>
    <w:p w14:paraId="01FD6752" w14:textId="77777777" w:rsidR="00402055" w:rsidRDefault="00402055" w:rsidP="00174505">
      <w:pPr>
        <w:pStyle w:val="ListBullet"/>
        <w:rPr>
          <w:lang w:eastAsia="zh-CN"/>
        </w:rPr>
      </w:pPr>
      <w:r>
        <w:rPr>
          <w:lang w:eastAsia="zh-CN"/>
        </w:rPr>
        <w:t xml:space="preserve">nominate one person to be the </w:t>
      </w:r>
      <w:hyperlink r:id="rId34" w:anchor=".YZMnd8l9wF4.link" w:history="1">
        <w:r>
          <w:rPr>
            <w:rStyle w:val="Hyperlink"/>
            <w:lang w:eastAsia="zh-CN"/>
          </w:rPr>
          <w:t>Hot seat</w:t>
        </w:r>
      </w:hyperlink>
      <w:r>
        <w:rPr>
          <w:lang w:eastAsia="zh-CN"/>
        </w:rPr>
        <w:t xml:space="preserve"> philosopher and answer questions from the class about the ethical approach and why it is most suitable for the Heinz dilemma. </w:t>
      </w:r>
    </w:p>
    <w:p w14:paraId="717159E0" w14:textId="77777777" w:rsidR="00402055" w:rsidRPr="00174505" w:rsidRDefault="00402055" w:rsidP="00174505">
      <w:r w:rsidRPr="00174505">
        <w:t>Individually reflect on the Heinz dilemma and consider how your approach to this problem may differ after having heard the perspectives of others in the class.</w:t>
      </w:r>
    </w:p>
    <w:p w14:paraId="5F26A5ED" w14:textId="77777777" w:rsidR="00C26AC8" w:rsidRPr="00214C51" w:rsidRDefault="00C26AC8" w:rsidP="00214C51">
      <w:r w:rsidRPr="00214C51">
        <w:br w:type="page"/>
      </w:r>
    </w:p>
    <w:p w14:paraId="4A4DD523" w14:textId="77777777" w:rsidR="00402055" w:rsidRDefault="00402055" w:rsidP="00402055">
      <w:pPr>
        <w:pStyle w:val="Heading2"/>
      </w:pPr>
      <w:bookmarkStart w:id="40" w:name="_Toc121937475"/>
      <w:bookmarkStart w:id="41" w:name="_Toc104382527"/>
      <w:bookmarkEnd w:id="31"/>
      <w:r>
        <w:lastRenderedPageBreak/>
        <w:t>Learning sequence 3</w:t>
      </w:r>
      <w:bookmarkEnd w:id="40"/>
    </w:p>
    <w:p w14:paraId="26F68C10" w14:textId="77777777" w:rsidR="00402055" w:rsidRDefault="00402055" w:rsidP="00402055">
      <w:pPr>
        <w:rPr>
          <w:lang w:eastAsia="zh-CN"/>
        </w:rPr>
      </w:pPr>
      <w:r>
        <w:rPr>
          <w:lang w:eastAsia="zh-CN"/>
        </w:rPr>
        <w:t>Students:</w:t>
      </w:r>
    </w:p>
    <w:p w14:paraId="5B680E50" w14:textId="06FED69F" w:rsidR="00402055" w:rsidRDefault="00402055" w:rsidP="00402055">
      <w:pPr>
        <w:pStyle w:val="ListBullet"/>
        <w:numPr>
          <w:ilvl w:val="0"/>
          <w:numId w:val="2"/>
        </w:numPr>
        <w:rPr>
          <w:lang w:eastAsia="zh-CN"/>
        </w:rPr>
      </w:pPr>
      <w:r>
        <w:rPr>
          <w:lang w:eastAsia="zh-CN"/>
        </w:rPr>
        <w:t xml:space="preserve">identify the process and protocols in a </w:t>
      </w:r>
      <w:r w:rsidR="008F76B9">
        <w:rPr>
          <w:lang w:eastAsia="zh-CN"/>
        </w:rPr>
        <w:t>c</w:t>
      </w:r>
      <w:r>
        <w:rPr>
          <w:lang w:eastAsia="zh-CN"/>
        </w:rPr>
        <w:t xml:space="preserve">ommunity of </w:t>
      </w:r>
      <w:r w:rsidR="008F76B9">
        <w:rPr>
          <w:lang w:eastAsia="zh-CN"/>
        </w:rPr>
        <w:t>i</w:t>
      </w:r>
      <w:r>
        <w:rPr>
          <w:lang w:eastAsia="zh-CN"/>
        </w:rPr>
        <w:t>nquiry</w:t>
      </w:r>
    </w:p>
    <w:p w14:paraId="41F9FE5C" w14:textId="309879E7" w:rsidR="00402055" w:rsidRDefault="00402055" w:rsidP="00402055">
      <w:pPr>
        <w:pStyle w:val="ListBullet"/>
        <w:numPr>
          <w:ilvl w:val="0"/>
          <w:numId w:val="2"/>
        </w:numPr>
        <w:rPr>
          <w:lang w:eastAsia="zh-CN"/>
        </w:rPr>
      </w:pPr>
      <w:r>
        <w:rPr>
          <w:lang w:eastAsia="zh-CN"/>
        </w:rPr>
        <w:t xml:space="preserve">explain the criteria for successful participation in a </w:t>
      </w:r>
      <w:r w:rsidR="008F76B9">
        <w:rPr>
          <w:lang w:eastAsia="zh-CN"/>
        </w:rPr>
        <w:t>c</w:t>
      </w:r>
      <w:r>
        <w:rPr>
          <w:lang w:eastAsia="zh-CN"/>
        </w:rPr>
        <w:t xml:space="preserve">ommunity of </w:t>
      </w:r>
      <w:r w:rsidR="008F76B9">
        <w:rPr>
          <w:lang w:eastAsia="zh-CN"/>
        </w:rPr>
        <w:t>i</w:t>
      </w:r>
      <w:r>
        <w:rPr>
          <w:lang w:eastAsia="zh-CN"/>
        </w:rPr>
        <w:t>nquiry, for example</w:t>
      </w:r>
    </w:p>
    <w:p w14:paraId="2E9FED75" w14:textId="77777777" w:rsidR="00402055" w:rsidRDefault="00402055" w:rsidP="00402055">
      <w:pPr>
        <w:pStyle w:val="ListBullet2"/>
        <w:numPr>
          <w:ilvl w:val="0"/>
          <w:numId w:val="3"/>
        </w:numPr>
        <w:rPr>
          <w:lang w:eastAsia="zh-CN"/>
        </w:rPr>
      </w:pPr>
      <w:r>
        <w:rPr>
          <w:lang w:eastAsia="zh-CN"/>
        </w:rPr>
        <w:t>critical thinking</w:t>
      </w:r>
    </w:p>
    <w:p w14:paraId="486579C5" w14:textId="77777777" w:rsidR="00402055" w:rsidRDefault="00402055" w:rsidP="00402055">
      <w:pPr>
        <w:pStyle w:val="ListBullet2"/>
        <w:numPr>
          <w:ilvl w:val="0"/>
          <w:numId w:val="3"/>
        </w:numPr>
        <w:rPr>
          <w:lang w:eastAsia="zh-CN"/>
        </w:rPr>
      </w:pPr>
      <w:r>
        <w:rPr>
          <w:lang w:eastAsia="zh-CN"/>
        </w:rPr>
        <w:t>creative thinking</w:t>
      </w:r>
    </w:p>
    <w:p w14:paraId="77FD535A" w14:textId="77777777" w:rsidR="00402055" w:rsidRDefault="00402055" w:rsidP="00402055">
      <w:pPr>
        <w:pStyle w:val="ListBullet2"/>
        <w:numPr>
          <w:ilvl w:val="0"/>
          <w:numId w:val="3"/>
        </w:numPr>
        <w:rPr>
          <w:lang w:eastAsia="zh-CN"/>
        </w:rPr>
      </w:pPr>
      <w:r>
        <w:rPr>
          <w:lang w:eastAsia="zh-CN"/>
        </w:rPr>
        <w:t>collaborative thinking.</w:t>
      </w:r>
    </w:p>
    <w:p w14:paraId="4C73AD43" w14:textId="73419D87" w:rsidR="00402055" w:rsidRDefault="00402055" w:rsidP="00402055">
      <w:pPr>
        <w:pStyle w:val="ListBullet"/>
        <w:numPr>
          <w:ilvl w:val="0"/>
          <w:numId w:val="2"/>
        </w:numPr>
        <w:rPr>
          <w:lang w:eastAsia="zh-CN"/>
        </w:rPr>
      </w:pPr>
      <w:r>
        <w:rPr>
          <w:lang w:eastAsia="zh-CN"/>
        </w:rPr>
        <w:t xml:space="preserve">participate in at least one </w:t>
      </w:r>
      <w:r w:rsidR="008F76B9">
        <w:rPr>
          <w:lang w:eastAsia="zh-CN"/>
        </w:rPr>
        <w:t>c</w:t>
      </w:r>
      <w:r>
        <w:rPr>
          <w:lang w:eastAsia="zh-CN"/>
        </w:rPr>
        <w:t xml:space="preserve">ommunity of </w:t>
      </w:r>
      <w:r w:rsidR="008F76B9">
        <w:rPr>
          <w:lang w:eastAsia="zh-CN"/>
        </w:rPr>
        <w:t>i</w:t>
      </w:r>
      <w:r>
        <w:rPr>
          <w:lang w:eastAsia="zh-CN"/>
        </w:rPr>
        <w:t>nquiry that examines philosophical issues or questions in one of these key areas</w:t>
      </w:r>
    </w:p>
    <w:p w14:paraId="0CCAD010" w14:textId="77777777" w:rsidR="00402055" w:rsidRDefault="00402055" w:rsidP="00402055">
      <w:pPr>
        <w:pStyle w:val="ListBullet2"/>
        <w:numPr>
          <w:ilvl w:val="0"/>
          <w:numId w:val="3"/>
        </w:numPr>
        <w:rPr>
          <w:lang w:eastAsia="zh-CN"/>
        </w:rPr>
      </w:pPr>
      <w:r>
        <w:rPr>
          <w:lang w:eastAsia="zh-CN"/>
        </w:rPr>
        <w:t>metaphysics</w:t>
      </w:r>
    </w:p>
    <w:p w14:paraId="5B9CBECB" w14:textId="77777777" w:rsidR="00402055" w:rsidRDefault="00402055" w:rsidP="00402055">
      <w:pPr>
        <w:pStyle w:val="ListBullet2"/>
        <w:numPr>
          <w:ilvl w:val="0"/>
          <w:numId w:val="3"/>
        </w:numPr>
        <w:rPr>
          <w:lang w:eastAsia="zh-CN"/>
        </w:rPr>
      </w:pPr>
      <w:r>
        <w:rPr>
          <w:lang w:eastAsia="zh-CN"/>
        </w:rPr>
        <w:t>epistemology</w:t>
      </w:r>
    </w:p>
    <w:p w14:paraId="27504871" w14:textId="77777777" w:rsidR="00402055" w:rsidRPr="007811DF" w:rsidRDefault="00402055" w:rsidP="00402055">
      <w:pPr>
        <w:pStyle w:val="ListBullet2"/>
        <w:numPr>
          <w:ilvl w:val="0"/>
          <w:numId w:val="3"/>
        </w:numPr>
        <w:rPr>
          <w:lang w:eastAsia="zh-CN"/>
        </w:rPr>
      </w:pPr>
      <w:r>
        <w:rPr>
          <w:lang w:eastAsia="zh-CN"/>
        </w:rPr>
        <w:t>ethics.</w:t>
      </w:r>
    </w:p>
    <w:p w14:paraId="4DF7D098" w14:textId="77777777" w:rsidR="00402055" w:rsidRPr="007811DF" w:rsidRDefault="00402055" w:rsidP="00402055">
      <w:pPr>
        <w:pStyle w:val="Heading3"/>
      </w:pPr>
      <w:bookmarkStart w:id="42" w:name="_Toc121937476"/>
      <w:r>
        <w:t>Philosophical arguments – Community of Inquiry</w:t>
      </w:r>
      <w:bookmarkEnd w:id="42"/>
    </w:p>
    <w:p w14:paraId="370A443E" w14:textId="2BA53C5B" w:rsidR="00402055" w:rsidRDefault="00214C51" w:rsidP="00174505">
      <w:pPr>
        <w:pStyle w:val="FeatureBox2"/>
      </w:pPr>
      <w:r>
        <w:rPr>
          <w:rStyle w:val="Strong"/>
        </w:rPr>
        <w:t>N</w:t>
      </w:r>
      <w:r w:rsidR="00402055" w:rsidRPr="007C037F">
        <w:rPr>
          <w:rStyle w:val="Strong"/>
        </w:rPr>
        <w:t>ote</w:t>
      </w:r>
      <w:r w:rsidR="00402055">
        <w:rPr>
          <w:rStyle w:val="Strong"/>
        </w:rPr>
        <w:t xml:space="preserve">: </w:t>
      </w:r>
      <w:r w:rsidR="00402055">
        <w:rPr>
          <w:rStyle w:val="Strong"/>
          <w:b w:val="0"/>
        </w:rPr>
        <w:t>D</w:t>
      </w:r>
      <w:r w:rsidR="00402055" w:rsidRPr="00CB43AD">
        <w:t>eveloping</w:t>
      </w:r>
      <w:r w:rsidR="00402055">
        <w:t xml:space="preserve"> an understanding of how to participate in a Community of Inquiry (COI) is critical to the study of philosophy. A COI is a student directed group activity where students discuss a stimulus, question, or story. It is not an adversarial </w:t>
      </w:r>
      <w:proofErr w:type="gramStart"/>
      <w:r w:rsidR="00402055">
        <w:t>process</w:t>
      </w:r>
      <w:proofErr w:type="gramEnd"/>
      <w:r w:rsidR="00402055">
        <w:t xml:space="preserve"> and the purpose is not to win the argument. A COI should follow the inquiry where it leads and so it is important that the discussion makes the pathway and not the facilitator or teacher. In a COI, students are seated in a circle and reminded of group rules or protocols. In the discussion, students listen respectfully to each other, challenge unsupported opinions or assumptions, build on each other’s ideas, and work together to form inferences from what has been said. At the conclusion of a session, it is important to engage students in a process of self-reflection </w:t>
      </w:r>
      <w:proofErr w:type="gramStart"/>
      <w:r w:rsidR="00402055">
        <w:t>in order to</w:t>
      </w:r>
      <w:proofErr w:type="gramEnd"/>
      <w:r w:rsidR="00402055">
        <w:t xml:space="preserve"> evaluate their understanding of the concept or value discussed and how well the group functioned.</w:t>
      </w:r>
    </w:p>
    <w:p w14:paraId="1FE8BD04" w14:textId="77777777" w:rsidR="00402055" w:rsidRDefault="00402055" w:rsidP="00371239">
      <w:pPr>
        <w:pStyle w:val="FeatureBox2"/>
      </w:pPr>
      <w:r>
        <w:t xml:space="preserve">A useful teacher resource for ideas on the phases of the COI may include </w:t>
      </w:r>
      <w:hyperlink r:id="rId35" w:history="1">
        <w:r>
          <w:rPr>
            <w:rStyle w:val="Hyperlink"/>
          </w:rPr>
          <w:t>Values Education for Australian Schooling: Philosophy in the classroom © Commonwealth of Australia 2006 [PDF 58.6KB]</w:t>
        </w:r>
      </w:hyperlink>
      <w:r>
        <w:t>.</w:t>
      </w:r>
    </w:p>
    <w:p w14:paraId="3EA808A9" w14:textId="77777777" w:rsidR="00402055" w:rsidRPr="002F0483" w:rsidRDefault="00402055" w:rsidP="002F0483">
      <w:r w:rsidRPr="002F0483">
        <w:t xml:space="preserve">In small groups, develop a short play or skit to tell the story of the </w:t>
      </w:r>
      <w:bookmarkStart w:id="43" w:name="_Hlk99377200"/>
      <w:r w:rsidRPr="002F0483">
        <w:fldChar w:fldCharType="begin"/>
      </w:r>
      <w:r w:rsidRPr="002F0483">
        <w:instrText xml:space="preserve"> HYPERLINK "https://commons.wikimedia.org/wiki/Blind_men_and_an_elephant" </w:instrText>
      </w:r>
      <w:r w:rsidRPr="002F0483">
        <w:fldChar w:fldCharType="separate"/>
      </w:r>
      <w:r w:rsidRPr="002F0483">
        <w:rPr>
          <w:rStyle w:val="Hyperlink"/>
        </w:rPr>
        <w:t>Buddhist parable of the Blind men and an elephant</w:t>
      </w:r>
      <w:r w:rsidRPr="002F0483">
        <w:fldChar w:fldCharType="end"/>
      </w:r>
      <w:bookmarkEnd w:id="43"/>
      <w:r w:rsidRPr="002F0483">
        <w:t>.</w:t>
      </w:r>
    </w:p>
    <w:p w14:paraId="4F611CCD" w14:textId="77777777" w:rsidR="00402055" w:rsidRPr="002F0483" w:rsidRDefault="00402055" w:rsidP="002F0483">
      <w:r w:rsidRPr="002F0483">
        <w:lastRenderedPageBreak/>
        <w:t xml:space="preserve">As a class, discuss the </w:t>
      </w:r>
      <w:hyperlink r:id="rId36" w:history="1">
        <w:r w:rsidRPr="002F0483">
          <w:rPr>
            <w:rStyle w:val="Hyperlink"/>
          </w:rPr>
          <w:t>Buddhist parable of the Blind men and an elephant</w:t>
        </w:r>
      </w:hyperlink>
      <w:r w:rsidRPr="002F0483">
        <w:t xml:space="preserve"> and its meaning. Then individually complete a summary of:</w:t>
      </w:r>
    </w:p>
    <w:p w14:paraId="5B9AC368" w14:textId="77777777" w:rsidR="00402055" w:rsidRDefault="00402055" w:rsidP="002F0483">
      <w:pPr>
        <w:pStyle w:val="ListBullet"/>
        <w:rPr>
          <w:lang w:eastAsia="zh-CN"/>
        </w:rPr>
      </w:pPr>
      <w:r>
        <w:rPr>
          <w:lang w:eastAsia="zh-CN"/>
        </w:rPr>
        <w:t>what happens in the parable</w:t>
      </w:r>
    </w:p>
    <w:p w14:paraId="5B474BF0" w14:textId="77777777" w:rsidR="00402055" w:rsidRDefault="00402055" w:rsidP="002F0483">
      <w:pPr>
        <w:pStyle w:val="ListBullet"/>
        <w:rPr>
          <w:lang w:eastAsia="zh-CN"/>
        </w:rPr>
      </w:pPr>
      <w:r>
        <w:rPr>
          <w:lang w:eastAsia="zh-CN"/>
        </w:rPr>
        <w:t>the meaning of the parable.</w:t>
      </w:r>
    </w:p>
    <w:p w14:paraId="59392A40" w14:textId="77777777" w:rsidR="00402055" w:rsidRPr="002F0483" w:rsidRDefault="00402055" w:rsidP="002F0483">
      <w:r w:rsidRPr="002F0483">
        <w:t>As a class, discuss how this parable may highlight the benefits of collaborative thinking.</w:t>
      </w:r>
    </w:p>
    <w:p w14:paraId="0116C0F4" w14:textId="6F6AC44D" w:rsidR="00402055" w:rsidRPr="002F0483" w:rsidRDefault="00402055" w:rsidP="002F0483">
      <w:r w:rsidRPr="002F0483">
        <w:t xml:space="preserve">In small groups, read the description of a </w:t>
      </w:r>
      <w:r w:rsidR="00170DB2">
        <w:t>c</w:t>
      </w:r>
      <w:r w:rsidRPr="002F0483">
        <w:t xml:space="preserve">ommunity of </w:t>
      </w:r>
      <w:r w:rsidR="00170DB2">
        <w:t>i</w:t>
      </w:r>
      <w:r w:rsidRPr="002F0483">
        <w:t>nquiry below and use this to complete the following:</w:t>
      </w:r>
    </w:p>
    <w:p w14:paraId="60F5131A" w14:textId="77777777" w:rsidR="00402055" w:rsidRDefault="00402055" w:rsidP="002F0483">
      <w:pPr>
        <w:pStyle w:val="ListBullet"/>
        <w:rPr>
          <w:lang w:eastAsia="zh-CN"/>
        </w:rPr>
      </w:pPr>
      <w:r>
        <w:rPr>
          <w:lang w:eastAsia="zh-CN"/>
        </w:rPr>
        <w:t>How does a COI work?</w:t>
      </w:r>
    </w:p>
    <w:p w14:paraId="34EAAAB5" w14:textId="77777777" w:rsidR="00402055" w:rsidRDefault="00402055" w:rsidP="002F0483">
      <w:pPr>
        <w:pStyle w:val="ListBullet"/>
        <w:rPr>
          <w:lang w:eastAsia="zh-CN"/>
        </w:rPr>
      </w:pPr>
      <w:r>
        <w:rPr>
          <w:lang w:eastAsia="zh-CN"/>
        </w:rPr>
        <w:t>What is the goal of a COI?</w:t>
      </w:r>
    </w:p>
    <w:p w14:paraId="29A3B407" w14:textId="77777777" w:rsidR="00402055" w:rsidRDefault="00402055" w:rsidP="002F0483">
      <w:pPr>
        <w:pStyle w:val="ListBullet"/>
        <w:rPr>
          <w:lang w:eastAsia="zh-CN"/>
        </w:rPr>
      </w:pPr>
      <w:r>
        <w:rPr>
          <w:lang w:eastAsia="zh-CN"/>
        </w:rPr>
        <w:t>Why do you think participants sit in a circle?</w:t>
      </w:r>
    </w:p>
    <w:p w14:paraId="083E34F5" w14:textId="77777777" w:rsidR="00402055" w:rsidRDefault="00402055" w:rsidP="002F0483">
      <w:pPr>
        <w:pStyle w:val="ListBullet"/>
        <w:rPr>
          <w:lang w:eastAsia="zh-CN"/>
        </w:rPr>
      </w:pPr>
      <w:r>
        <w:rPr>
          <w:lang w:eastAsia="zh-CN"/>
        </w:rPr>
        <w:t>What are the potential challenges in running a COI?</w:t>
      </w:r>
    </w:p>
    <w:p w14:paraId="55824842" w14:textId="77777777" w:rsidR="00402055" w:rsidRDefault="00402055" w:rsidP="00402055">
      <w:pPr>
        <w:pStyle w:val="FeatureBox"/>
      </w:pPr>
      <w:r w:rsidRPr="00863914">
        <w:rPr>
          <w:rStyle w:val="Strong"/>
        </w:rPr>
        <w:t>A COI</w:t>
      </w:r>
      <w:r>
        <w:t xml:space="preserve"> is a student directed group activity where students sit in a circle with their teacher and discuss a stimulus, question, or story. The purpose of this discussion is not for anyone to win an argument. It is about reflecting on an issue and constructing meaning from the discussion. It is important that the discussion makes the pathway and not the teacher or facilitator. The discussion should follow the inquiry where it leads. As each person speaks, everyone else actively listens and then the speaker passes to the next person who wishes to speak. This may involve building on the last person’s ideas, challenging unsupported opinions or assumptions, and making inferences from what has been said. It is important in the transition between students that the language is in the form of: ‘I agree with John, because …’</w:t>
      </w:r>
    </w:p>
    <w:p w14:paraId="021B0118" w14:textId="77777777" w:rsidR="00402055" w:rsidRPr="00A344F0" w:rsidRDefault="00402055" w:rsidP="00A344F0">
      <w:r w:rsidRPr="00A344F0">
        <w:t xml:space="preserve">As a class, use a </w:t>
      </w:r>
      <w:hyperlink r:id="rId37" w:history="1">
        <w:r w:rsidRPr="00A344F0">
          <w:rPr>
            <w:rStyle w:val="Hyperlink"/>
          </w:rPr>
          <w:t xml:space="preserve">Google </w:t>
        </w:r>
        <w:proofErr w:type="spellStart"/>
        <w:r w:rsidRPr="00A344F0">
          <w:rPr>
            <w:rStyle w:val="Hyperlink"/>
          </w:rPr>
          <w:t>Jamboard</w:t>
        </w:r>
        <w:proofErr w:type="spellEnd"/>
      </w:hyperlink>
      <w:r w:rsidRPr="00A344F0">
        <w:t>, to brainstorm rules that may be applied to the COI in your class. For example, opinions must be supported with reasons, ideas and not the person should be challenged, hands up when the other person has finished speaking.</w:t>
      </w:r>
    </w:p>
    <w:p w14:paraId="6105A585" w14:textId="77777777" w:rsidR="00402055" w:rsidRPr="00A344F0" w:rsidRDefault="00402055" w:rsidP="00A344F0">
      <w:r w:rsidRPr="00A344F0">
        <w:t xml:space="preserve">Use a </w:t>
      </w:r>
      <w:hyperlink r:id="rId38" w:anchor=".YZWPekWHd5w.link" w:history="1">
        <w:r w:rsidRPr="00A344F0">
          <w:rPr>
            <w:rStyle w:val="Hyperlink"/>
          </w:rPr>
          <w:t>Think-Pair-Share</w:t>
        </w:r>
      </w:hyperlink>
      <w:r w:rsidRPr="00A344F0">
        <w:t xml:space="preserve"> strategy to brainstorm approaches that may be used for the following:</w:t>
      </w:r>
    </w:p>
    <w:p w14:paraId="30ABDB2D" w14:textId="77777777" w:rsidR="00402055" w:rsidRDefault="00402055" w:rsidP="00A344F0">
      <w:pPr>
        <w:pStyle w:val="ListBullet"/>
        <w:rPr>
          <w:lang w:eastAsia="zh-CN"/>
        </w:rPr>
      </w:pPr>
      <w:r>
        <w:rPr>
          <w:lang w:eastAsia="zh-CN"/>
        </w:rPr>
        <w:t>respectfully building on another person’s ideas</w:t>
      </w:r>
    </w:p>
    <w:p w14:paraId="4C04217E" w14:textId="77777777" w:rsidR="00402055" w:rsidRDefault="00402055" w:rsidP="00A344F0">
      <w:pPr>
        <w:pStyle w:val="ListBullet"/>
        <w:rPr>
          <w:lang w:eastAsia="zh-CN"/>
        </w:rPr>
      </w:pPr>
      <w:r>
        <w:rPr>
          <w:lang w:eastAsia="zh-CN"/>
        </w:rPr>
        <w:t>suggesting that an opinion has no basis</w:t>
      </w:r>
    </w:p>
    <w:p w14:paraId="5585B7F0" w14:textId="77777777" w:rsidR="00402055" w:rsidRPr="005409C8" w:rsidRDefault="00402055" w:rsidP="00A344F0">
      <w:pPr>
        <w:pStyle w:val="ListBullet"/>
        <w:rPr>
          <w:lang w:eastAsia="zh-CN"/>
        </w:rPr>
      </w:pPr>
      <w:r>
        <w:rPr>
          <w:lang w:eastAsia="zh-CN"/>
        </w:rPr>
        <w:t>accepting feedback.</w:t>
      </w:r>
    </w:p>
    <w:p w14:paraId="05EE51E0" w14:textId="2A708AF5" w:rsidR="00402055" w:rsidRDefault="00C72F39" w:rsidP="00F07CBC">
      <w:pPr>
        <w:pStyle w:val="FeatureBox2"/>
      </w:pPr>
      <w:r>
        <w:rPr>
          <w:rStyle w:val="Strong"/>
        </w:rPr>
        <w:lastRenderedPageBreak/>
        <w:t>N</w:t>
      </w:r>
      <w:r w:rsidR="00402055" w:rsidRPr="00863914">
        <w:rPr>
          <w:rStyle w:val="Strong"/>
        </w:rPr>
        <w:t>ote</w:t>
      </w:r>
      <w:r w:rsidR="00402055" w:rsidRPr="00B07440">
        <w:rPr>
          <w:rStyle w:val="Strong"/>
        </w:rPr>
        <w:t>:</w:t>
      </w:r>
      <w:r w:rsidR="00402055">
        <w:t xml:space="preserve"> Before commencing the COI, the room should be set up so that students can sit in a circle and the rules for the COI should be displayed. Once the COI commences, the teacher’s role is to keep the discussion flowing. This may mean that students are reminded to keep the conversation productive or encouraged to provide reasons for opinions. The thought experiment chosen is based on the English case </w:t>
      </w:r>
      <w:hyperlink r:id="rId39" w:history="1">
        <w:r w:rsidR="00402055" w:rsidRPr="001D2314">
          <w:rPr>
            <w:rStyle w:val="Hyperlink"/>
            <w:i/>
          </w:rPr>
          <w:t>R v Dudley and Stephens (1884)</w:t>
        </w:r>
      </w:hyperlink>
      <w:r w:rsidR="00402055">
        <w:rPr>
          <w:i/>
        </w:rPr>
        <w:t xml:space="preserve">, </w:t>
      </w:r>
      <w:r w:rsidR="00402055">
        <w:t xml:space="preserve">and a version is featured in the movie, </w:t>
      </w:r>
      <w:r w:rsidR="00402055" w:rsidRPr="009E0447">
        <w:rPr>
          <w:rStyle w:val="Emphasis"/>
        </w:rPr>
        <w:t>The</w:t>
      </w:r>
      <w:r w:rsidR="00402055">
        <w:t xml:space="preserve"> </w:t>
      </w:r>
      <w:r w:rsidR="00402055" w:rsidRPr="00012E18">
        <w:rPr>
          <w:rStyle w:val="Emphasis"/>
        </w:rPr>
        <w:t>Life of Pi</w:t>
      </w:r>
      <w:r w:rsidR="00402055">
        <w:t xml:space="preserve">. Because the stimulus material in the example provided contains a controversial issue, it is important that the conversation protocols are carefully established and managed in accordance with the </w:t>
      </w:r>
      <w:hyperlink r:id="rId40" w:history="1">
        <w:r w:rsidR="00402055" w:rsidRPr="00042971">
          <w:rPr>
            <w:rStyle w:val="Hyperlink"/>
          </w:rPr>
          <w:t>Controversial Issues in Schools</w:t>
        </w:r>
      </w:hyperlink>
      <w:r w:rsidR="00402055" w:rsidRPr="00042971">
        <w:t xml:space="preserve"> policy</w:t>
      </w:r>
      <w:r w:rsidR="00402055">
        <w:t>. Where the material is not appropriate for the maturity or needs of the student in the school context, the thought experiment should be replaced.</w:t>
      </w:r>
    </w:p>
    <w:p w14:paraId="22C7B021" w14:textId="77777777" w:rsidR="00402055" w:rsidRPr="004C150B" w:rsidRDefault="00402055" w:rsidP="004C150B">
      <w:r w:rsidRPr="004C150B">
        <w:t xml:space="preserve">Watch the </w:t>
      </w:r>
      <w:hyperlink r:id="rId41" w:history="1">
        <w:r w:rsidRPr="004C150B">
          <w:rPr>
            <w:rStyle w:val="Hyperlink"/>
          </w:rPr>
          <w:t>Lifeboat ethics: Would you sacrifice one life to save many? (2:23)</w:t>
        </w:r>
      </w:hyperlink>
      <w:r w:rsidRPr="004C150B">
        <w:t>.</w:t>
      </w:r>
    </w:p>
    <w:p w14:paraId="61BCACD7" w14:textId="77777777" w:rsidR="00402055" w:rsidRPr="004C150B" w:rsidRDefault="00402055" w:rsidP="004C150B">
      <w:r w:rsidRPr="004C150B">
        <w:t xml:space="preserve">In small groups, construct a </w:t>
      </w:r>
      <w:hyperlink r:id="rId42" w:anchor=".YZWTPjsJnJs.link" w:history="1">
        <w:r w:rsidRPr="004C150B">
          <w:rPr>
            <w:rStyle w:val="Hyperlink"/>
          </w:rPr>
          <w:t>storyboard</w:t>
        </w:r>
      </w:hyperlink>
      <w:r w:rsidRPr="004C150B">
        <w:t xml:space="preserve"> of the events in this case.</w:t>
      </w:r>
    </w:p>
    <w:p w14:paraId="1E3F9F8E" w14:textId="5634A35C" w:rsidR="00402055" w:rsidRPr="004C150B" w:rsidRDefault="00402055" w:rsidP="004C150B">
      <w:r w:rsidRPr="004C150B">
        <w:t>Use the storyboard to individually reflect on</w:t>
      </w:r>
      <w:r w:rsidR="004C150B">
        <w:t>:</w:t>
      </w:r>
    </w:p>
    <w:p w14:paraId="09D8D033" w14:textId="77777777" w:rsidR="00402055" w:rsidRDefault="00402055" w:rsidP="004C150B">
      <w:pPr>
        <w:pStyle w:val="ListBullet"/>
        <w:rPr>
          <w:lang w:eastAsia="zh-CN"/>
        </w:rPr>
      </w:pPr>
      <w:r>
        <w:rPr>
          <w:lang w:eastAsia="zh-CN"/>
        </w:rPr>
        <w:t>thoughts or questions that come to mind, for example, ‘is it ever ok to kill?’</w:t>
      </w:r>
    </w:p>
    <w:p w14:paraId="5DB7DE30" w14:textId="77777777" w:rsidR="00402055" w:rsidRDefault="00402055" w:rsidP="004C150B">
      <w:pPr>
        <w:pStyle w:val="ListBullet"/>
        <w:rPr>
          <w:lang w:eastAsia="zh-CN"/>
        </w:rPr>
      </w:pPr>
      <w:r>
        <w:rPr>
          <w:lang w:eastAsia="zh-CN"/>
        </w:rPr>
        <w:t>aspects of the sailor’s decision that you agree with or like</w:t>
      </w:r>
    </w:p>
    <w:p w14:paraId="71D3B0F9" w14:textId="77777777" w:rsidR="00402055" w:rsidRDefault="00402055" w:rsidP="004C150B">
      <w:pPr>
        <w:pStyle w:val="ListBullet"/>
        <w:rPr>
          <w:lang w:eastAsia="zh-CN"/>
        </w:rPr>
      </w:pPr>
      <w:r>
        <w:rPr>
          <w:lang w:eastAsia="zh-CN"/>
        </w:rPr>
        <w:t>aspects of the sailor’s decision that you don’t agree with or like.</w:t>
      </w:r>
    </w:p>
    <w:p w14:paraId="613942FB" w14:textId="77777777" w:rsidR="00402055" w:rsidRPr="004C150B" w:rsidRDefault="00402055" w:rsidP="004C150B">
      <w:r w:rsidRPr="004C150B">
        <w:t>As a class, share the big picture questions that arose from this stimulus and select a question that was common to many people for the COI.</w:t>
      </w:r>
    </w:p>
    <w:p w14:paraId="6CCB8134" w14:textId="1A875E2D" w:rsidR="00402055" w:rsidRPr="004C150B" w:rsidRDefault="00402055" w:rsidP="004C150B">
      <w:r w:rsidRPr="004C150B">
        <w:t>Sit in a circle and discuss the question. Some guidelines for this discussion may include</w:t>
      </w:r>
      <w:r w:rsidR="004C150B">
        <w:t>:</w:t>
      </w:r>
    </w:p>
    <w:p w14:paraId="5628A8EB" w14:textId="77777777" w:rsidR="00402055" w:rsidRDefault="00402055" w:rsidP="004C150B">
      <w:pPr>
        <w:pStyle w:val="ListBullet"/>
        <w:rPr>
          <w:lang w:eastAsia="zh-CN"/>
        </w:rPr>
      </w:pPr>
      <w:r>
        <w:rPr>
          <w:lang w:eastAsia="zh-CN"/>
        </w:rPr>
        <w:t>everyone should actively listen as others speak</w:t>
      </w:r>
    </w:p>
    <w:p w14:paraId="70E5111D" w14:textId="77777777" w:rsidR="00402055" w:rsidRDefault="00402055" w:rsidP="004C150B">
      <w:pPr>
        <w:pStyle w:val="ListBullet"/>
        <w:rPr>
          <w:lang w:eastAsia="zh-CN"/>
        </w:rPr>
      </w:pPr>
      <w:r>
        <w:rPr>
          <w:lang w:eastAsia="zh-CN"/>
        </w:rPr>
        <w:t>the speaker should pass to the next person who wishes to speak</w:t>
      </w:r>
    </w:p>
    <w:p w14:paraId="1ECE8C42" w14:textId="77777777" w:rsidR="00402055" w:rsidRDefault="00402055" w:rsidP="004C150B">
      <w:pPr>
        <w:pStyle w:val="ListBullet"/>
        <w:rPr>
          <w:lang w:eastAsia="zh-CN"/>
        </w:rPr>
      </w:pPr>
      <w:r>
        <w:rPr>
          <w:lang w:eastAsia="zh-CN"/>
        </w:rPr>
        <w:t>the speaker can present arguments on the question, build on each other’s ideas, challenge the ideas of others, or make inferences from what has been said</w:t>
      </w:r>
    </w:p>
    <w:p w14:paraId="74E78A3A" w14:textId="77777777" w:rsidR="00402055" w:rsidRDefault="00402055" w:rsidP="004C150B">
      <w:pPr>
        <w:pStyle w:val="ListBullet"/>
        <w:rPr>
          <w:lang w:eastAsia="zh-CN"/>
        </w:rPr>
      </w:pPr>
      <w:r>
        <w:rPr>
          <w:lang w:eastAsia="zh-CN"/>
        </w:rPr>
        <w:t>where possible, arguments should be supported by examples</w:t>
      </w:r>
    </w:p>
    <w:p w14:paraId="71AED37F" w14:textId="77777777" w:rsidR="00402055" w:rsidRDefault="00402055" w:rsidP="004C150B">
      <w:pPr>
        <w:pStyle w:val="ListBullet"/>
        <w:rPr>
          <w:lang w:eastAsia="zh-CN"/>
        </w:rPr>
      </w:pPr>
      <w:r>
        <w:rPr>
          <w:lang w:eastAsia="zh-CN"/>
        </w:rPr>
        <w:t>discussion should be directed to the group rather than the teacher.</w:t>
      </w:r>
    </w:p>
    <w:p w14:paraId="5AF495DD" w14:textId="42498BDC" w:rsidR="00402055" w:rsidRPr="004C150B" w:rsidRDefault="00402055" w:rsidP="004C150B">
      <w:r w:rsidRPr="004C150B">
        <w:t>At the conclusion of the discussion, reflect on the knowledge gained in the inquiry as well as the process of inquiry itself with questions like</w:t>
      </w:r>
      <w:r w:rsidR="004C150B">
        <w:t>:</w:t>
      </w:r>
    </w:p>
    <w:p w14:paraId="74261A52" w14:textId="77777777" w:rsidR="00402055" w:rsidRDefault="00402055" w:rsidP="004C150B">
      <w:pPr>
        <w:pStyle w:val="ListBullet"/>
        <w:rPr>
          <w:lang w:eastAsia="zh-CN"/>
        </w:rPr>
      </w:pPr>
      <w:r>
        <w:rPr>
          <w:lang w:eastAsia="zh-CN"/>
        </w:rPr>
        <w:t>What did we learn today?</w:t>
      </w:r>
    </w:p>
    <w:p w14:paraId="74CCB03A" w14:textId="77777777" w:rsidR="00402055" w:rsidRDefault="00402055" w:rsidP="004C150B">
      <w:pPr>
        <w:pStyle w:val="ListBullet"/>
        <w:rPr>
          <w:lang w:eastAsia="zh-CN"/>
        </w:rPr>
      </w:pPr>
      <w:r>
        <w:rPr>
          <w:lang w:eastAsia="zh-CN"/>
        </w:rPr>
        <w:t>Did we all get a turn?</w:t>
      </w:r>
    </w:p>
    <w:p w14:paraId="6B918566" w14:textId="77777777" w:rsidR="00402055" w:rsidRDefault="00402055" w:rsidP="004C150B">
      <w:pPr>
        <w:pStyle w:val="ListBullet"/>
        <w:rPr>
          <w:lang w:eastAsia="zh-CN"/>
        </w:rPr>
      </w:pPr>
      <w:r>
        <w:rPr>
          <w:lang w:eastAsia="zh-CN"/>
        </w:rPr>
        <w:lastRenderedPageBreak/>
        <w:t>Did we give good reasons for what we said?</w:t>
      </w:r>
    </w:p>
    <w:p w14:paraId="274CFC48" w14:textId="77777777" w:rsidR="00402055" w:rsidRPr="004C150B" w:rsidRDefault="00402055" w:rsidP="004C150B">
      <w:r w:rsidRPr="004C150B">
        <w:t xml:space="preserve">In your philosophy journal, reflect on a time when you have had to make an ethical decision and consider how you might approach this differently </w:t>
      </w:r>
      <w:proofErr w:type="gramStart"/>
      <w:r w:rsidRPr="004C150B">
        <w:t>in light of</w:t>
      </w:r>
      <w:proofErr w:type="gramEnd"/>
      <w:r w:rsidRPr="004C150B">
        <w:t xml:space="preserve"> what you have learnt.</w:t>
      </w:r>
    </w:p>
    <w:p w14:paraId="1E60B1A4" w14:textId="4C22738A" w:rsidR="00C26AC8" w:rsidRDefault="00C26AC8" w:rsidP="00402055">
      <w:r>
        <w:br w:type="page"/>
      </w:r>
    </w:p>
    <w:p w14:paraId="09D8379C" w14:textId="77777777" w:rsidR="00402055" w:rsidRPr="009A6A81" w:rsidRDefault="00402055" w:rsidP="00402055">
      <w:pPr>
        <w:pStyle w:val="Heading2"/>
      </w:pPr>
      <w:bookmarkStart w:id="44" w:name="_Toc121937477"/>
      <w:bookmarkStart w:id="45" w:name="_Toc104382529"/>
      <w:bookmarkStart w:id="46" w:name="_Toc113619557"/>
      <w:bookmarkEnd w:id="41"/>
      <w:r>
        <w:lastRenderedPageBreak/>
        <w:t>Assessment task – Community of Inquiry</w:t>
      </w:r>
      <w:bookmarkEnd w:id="44"/>
    </w:p>
    <w:p w14:paraId="46DA0482" w14:textId="0D30C69F" w:rsidR="00402055" w:rsidRDefault="00C72F39" w:rsidP="004C150B">
      <w:pPr>
        <w:pStyle w:val="FeatureBox2"/>
      </w:pPr>
      <w:r>
        <w:rPr>
          <w:rStyle w:val="Strong"/>
        </w:rPr>
        <w:t>N</w:t>
      </w:r>
      <w:r w:rsidR="00402055" w:rsidRPr="00863914">
        <w:rPr>
          <w:rStyle w:val="Strong"/>
        </w:rPr>
        <w:t>ote</w:t>
      </w:r>
      <w:r w:rsidR="00402055">
        <w:t xml:space="preserve">: The task involves students participating in a Community of Inquiry (COI). A COI is a student directed group activity where students discuss a stimulus, question, or story. It is not an adversarial </w:t>
      </w:r>
      <w:proofErr w:type="gramStart"/>
      <w:r w:rsidR="00402055">
        <w:t>process</w:t>
      </w:r>
      <w:proofErr w:type="gramEnd"/>
      <w:r w:rsidR="00402055">
        <w:t xml:space="preserve"> and the purpose is not to win the argument. A COI should follow the inquiry where it leads and so it is important that the discussion makes the pathway and not the facilitator or teacher. In a COI, students are seated in a circle and reminded of group rules or protocols. In the discussion, students listen respectfully to each other, challenge unsupported opinions or assumptions, build on each other’s ideas, and work together to form inferences from what has been said. At the conclusion of a session, it is important to engage students in a process of self-reflection </w:t>
      </w:r>
      <w:proofErr w:type="gramStart"/>
      <w:r w:rsidR="00402055">
        <w:t>in order to</w:t>
      </w:r>
      <w:proofErr w:type="gramEnd"/>
      <w:r w:rsidR="00402055">
        <w:t xml:space="preserve"> evaluate their understanding of the concept or value discussed and how well the group functioned. A useful teacher resource for ideas on the phases of the COI may include </w:t>
      </w:r>
      <w:hyperlink r:id="rId43" w:history="1">
        <w:r w:rsidR="00402055">
          <w:rPr>
            <w:rStyle w:val="Hyperlink"/>
          </w:rPr>
          <w:t>Values Education for Australian Schooling: Philosophy in the classroom © Commonwealth of Australia 2006 [PDF 58.6KB]</w:t>
        </w:r>
      </w:hyperlink>
      <w:r w:rsidR="00402055">
        <w:t>.</w:t>
      </w:r>
    </w:p>
    <w:p w14:paraId="34EBC8D8" w14:textId="77777777" w:rsidR="00402055" w:rsidRDefault="00402055" w:rsidP="004C150B">
      <w:pPr>
        <w:pStyle w:val="FeatureBox2"/>
      </w:pPr>
      <w:r>
        <w:t>The suggested question for this task may be altered or replaced to suit the needs of the students and the school context. An additional tool has been provided that may be useful for the teacher to make notes or indicate where they have seen evidence of the criteria as the COI progresses. When using this task, teachers should ensure that it is placed on the school template and that all assessment requirements are met.</w:t>
      </w:r>
    </w:p>
    <w:p w14:paraId="5484C33C" w14:textId="77777777" w:rsidR="00402055" w:rsidRDefault="00402055" w:rsidP="004C150B">
      <w:pPr>
        <w:pStyle w:val="FeatureBox2"/>
      </w:pPr>
      <w:r>
        <w:t>It is important for all students, including EAL/D students that the teacher checks for explicit understanding of the question and provides support in developing ideas, examples, and notes. Prior to running the assessment, the teacher will have also worked with students on protocols for a COI to ensure that all students feel safe and supported as they contribute ideas. In some cases, EAL/D students may not be able to demonstrate their understanding of content because they are not developmentally able to in terms of their English language proficiency. In such cases, they should be encouraged to participate in the COI but offered an alternate written task as they develop their language and communication skills.</w:t>
      </w:r>
    </w:p>
    <w:p w14:paraId="0442BA8E" w14:textId="77777777" w:rsidR="00402055" w:rsidRDefault="00402055" w:rsidP="00402055">
      <w:pPr>
        <w:spacing w:before="240" w:after="0" w:line="276" w:lineRule="auto"/>
      </w:pPr>
      <w:r>
        <w:br w:type="page"/>
      </w:r>
    </w:p>
    <w:p w14:paraId="0EFB8054" w14:textId="77777777" w:rsidR="00402055" w:rsidRDefault="00402055" w:rsidP="00402055">
      <w:pPr>
        <w:pStyle w:val="Heading3"/>
        <w:rPr>
          <w:rStyle w:val="normaltextrun"/>
        </w:rPr>
      </w:pPr>
      <w:bookmarkStart w:id="47" w:name="_Toc121937478"/>
      <w:bookmarkStart w:id="48" w:name="_Toc89169893"/>
      <w:bookmarkStart w:id="49" w:name="_Toc99381720"/>
      <w:r>
        <w:rPr>
          <w:rStyle w:val="normaltextrun"/>
        </w:rPr>
        <w:lastRenderedPageBreak/>
        <w:t>Outcomes</w:t>
      </w:r>
      <w:bookmarkEnd w:id="47"/>
    </w:p>
    <w:p w14:paraId="6176C678" w14:textId="77777777" w:rsidR="00402055" w:rsidRDefault="00402055" w:rsidP="00402055">
      <w:pPr>
        <w:pStyle w:val="ListBullet"/>
        <w:numPr>
          <w:ilvl w:val="0"/>
          <w:numId w:val="2"/>
        </w:numPr>
        <w:rPr>
          <w:lang w:eastAsia="zh-CN"/>
        </w:rPr>
      </w:pPr>
      <w:r w:rsidRPr="009A6A81">
        <w:rPr>
          <w:rStyle w:val="Strong"/>
        </w:rPr>
        <w:t>PH 5-6</w:t>
      </w:r>
      <w:r>
        <w:rPr>
          <w:lang w:eastAsia="zh-CN"/>
        </w:rPr>
        <w:t xml:space="preserve"> constructs logical arguments based on critical reasoning</w:t>
      </w:r>
    </w:p>
    <w:p w14:paraId="24A8CD07" w14:textId="77777777" w:rsidR="00402055" w:rsidRDefault="00402055" w:rsidP="00402055">
      <w:pPr>
        <w:pStyle w:val="ListBullet"/>
        <w:numPr>
          <w:ilvl w:val="0"/>
          <w:numId w:val="2"/>
        </w:numPr>
        <w:rPr>
          <w:lang w:eastAsia="zh-CN"/>
        </w:rPr>
      </w:pPr>
      <w:r w:rsidRPr="009A6A81">
        <w:rPr>
          <w:rStyle w:val="Strong"/>
        </w:rPr>
        <w:t>PH 5-7</w:t>
      </w:r>
      <w:r>
        <w:rPr>
          <w:lang w:eastAsia="zh-CN"/>
        </w:rPr>
        <w:t xml:space="preserve"> communicates ideas effectively using a variety of modes</w:t>
      </w:r>
    </w:p>
    <w:p w14:paraId="7ACE3A70" w14:textId="77777777" w:rsidR="00402055" w:rsidRPr="009A6A81" w:rsidRDefault="00402055" w:rsidP="00402055">
      <w:pPr>
        <w:pStyle w:val="ListBullet"/>
        <w:numPr>
          <w:ilvl w:val="0"/>
          <w:numId w:val="2"/>
        </w:numPr>
        <w:rPr>
          <w:lang w:eastAsia="zh-CN"/>
        </w:rPr>
      </w:pPr>
      <w:r w:rsidRPr="009A6A81">
        <w:rPr>
          <w:rStyle w:val="Strong"/>
        </w:rPr>
        <w:t>PH5-9</w:t>
      </w:r>
      <w:r>
        <w:rPr>
          <w:lang w:eastAsia="zh-CN"/>
        </w:rPr>
        <w:t xml:space="preserve"> works independently and in communities of inquiry to explore philosophical questions</w:t>
      </w:r>
    </w:p>
    <w:p w14:paraId="54A4E408" w14:textId="77777777" w:rsidR="00402055" w:rsidRDefault="00402055" w:rsidP="00402055">
      <w:pPr>
        <w:pStyle w:val="Heading3"/>
      </w:pPr>
      <w:bookmarkStart w:id="50" w:name="_Toc89169894"/>
      <w:bookmarkStart w:id="51" w:name="_Toc99381721"/>
      <w:bookmarkStart w:id="52" w:name="_Toc121937479"/>
      <w:bookmarkEnd w:id="48"/>
      <w:bookmarkEnd w:id="49"/>
      <w:r>
        <w:t>Content</w:t>
      </w:r>
      <w:bookmarkEnd w:id="50"/>
      <w:bookmarkEnd w:id="51"/>
      <w:bookmarkEnd w:id="52"/>
    </w:p>
    <w:p w14:paraId="54CCDECC" w14:textId="77777777" w:rsidR="00402055" w:rsidRDefault="00402055" w:rsidP="00402055">
      <w:pPr>
        <w:rPr>
          <w:lang w:eastAsia="zh-CN"/>
        </w:rPr>
      </w:pPr>
      <w:r>
        <w:rPr>
          <w:lang w:eastAsia="zh-CN"/>
        </w:rPr>
        <w:t>Students:</w:t>
      </w:r>
    </w:p>
    <w:p w14:paraId="528C146C" w14:textId="330D6F4E" w:rsidR="00402055" w:rsidRDefault="00402055" w:rsidP="00402055">
      <w:pPr>
        <w:pStyle w:val="ListBullet"/>
        <w:numPr>
          <w:ilvl w:val="0"/>
          <w:numId w:val="2"/>
        </w:numPr>
        <w:rPr>
          <w:lang w:eastAsia="zh-CN"/>
        </w:rPr>
      </w:pPr>
      <w:r>
        <w:rPr>
          <w:lang w:eastAsia="zh-CN"/>
        </w:rPr>
        <w:t>Participate in at least one COI that examines philosophical issues or questions in one of these key areas</w:t>
      </w:r>
    </w:p>
    <w:p w14:paraId="62F844AE" w14:textId="77777777" w:rsidR="00402055" w:rsidRDefault="00402055" w:rsidP="00402055">
      <w:pPr>
        <w:pStyle w:val="ListBullet2"/>
        <w:numPr>
          <w:ilvl w:val="0"/>
          <w:numId w:val="3"/>
        </w:numPr>
        <w:rPr>
          <w:lang w:eastAsia="zh-CN"/>
        </w:rPr>
      </w:pPr>
      <w:r>
        <w:rPr>
          <w:lang w:eastAsia="zh-CN"/>
        </w:rPr>
        <w:t>metaphysics</w:t>
      </w:r>
    </w:p>
    <w:p w14:paraId="696FB20E" w14:textId="77777777" w:rsidR="00402055" w:rsidRDefault="00402055" w:rsidP="00402055">
      <w:pPr>
        <w:pStyle w:val="ListBullet2"/>
        <w:numPr>
          <w:ilvl w:val="0"/>
          <w:numId w:val="3"/>
        </w:numPr>
        <w:rPr>
          <w:lang w:eastAsia="zh-CN"/>
        </w:rPr>
      </w:pPr>
      <w:r>
        <w:rPr>
          <w:lang w:eastAsia="zh-CN"/>
        </w:rPr>
        <w:t>epistemology</w:t>
      </w:r>
    </w:p>
    <w:p w14:paraId="7D0EC409" w14:textId="77777777" w:rsidR="00402055" w:rsidRPr="009A6A81" w:rsidRDefault="00402055" w:rsidP="00402055">
      <w:pPr>
        <w:pStyle w:val="ListBullet2"/>
        <w:numPr>
          <w:ilvl w:val="0"/>
          <w:numId w:val="3"/>
        </w:numPr>
        <w:rPr>
          <w:lang w:eastAsia="zh-CN"/>
        </w:rPr>
      </w:pPr>
      <w:r>
        <w:rPr>
          <w:lang w:eastAsia="zh-CN"/>
        </w:rPr>
        <w:t>ethics.</w:t>
      </w:r>
    </w:p>
    <w:p w14:paraId="3A837E43" w14:textId="77777777" w:rsidR="00402055" w:rsidRDefault="00402055" w:rsidP="00402055">
      <w:pPr>
        <w:pStyle w:val="Heading3"/>
      </w:pPr>
      <w:bookmarkStart w:id="53" w:name="_Toc89169895"/>
      <w:bookmarkStart w:id="54" w:name="_Toc99381722"/>
      <w:bookmarkStart w:id="55" w:name="_Toc121937480"/>
      <w:r>
        <w:t>Task instructions</w:t>
      </w:r>
      <w:bookmarkEnd w:id="53"/>
      <w:bookmarkEnd w:id="54"/>
      <w:bookmarkEnd w:id="55"/>
    </w:p>
    <w:p w14:paraId="618FA6E1" w14:textId="77777777" w:rsidR="00402055" w:rsidRPr="00D346B7" w:rsidRDefault="00402055" w:rsidP="00D346B7">
      <w:r w:rsidRPr="00D346B7">
        <w:t>Your task will be to participate in a COI in class.</w:t>
      </w:r>
    </w:p>
    <w:p w14:paraId="5F01FE12" w14:textId="77777777" w:rsidR="00402055" w:rsidRPr="00D346B7" w:rsidRDefault="00402055" w:rsidP="00D346B7">
      <w:r w:rsidRPr="00D346B7">
        <w:t>The question for discussion will be: ‘Is it ever okay to break the rules?’</w:t>
      </w:r>
    </w:p>
    <w:p w14:paraId="6A7CEDCD" w14:textId="2573D71C" w:rsidR="00402055" w:rsidRPr="00D346B7" w:rsidRDefault="00402055" w:rsidP="00D346B7">
      <w:r w:rsidRPr="00D346B7">
        <w:t>To prepare for the task you should</w:t>
      </w:r>
      <w:r w:rsidR="006844C3" w:rsidRPr="00D346B7">
        <w:t>:</w:t>
      </w:r>
    </w:p>
    <w:p w14:paraId="55BBB593" w14:textId="77777777" w:rsidR="00402055" w:rsidRDefault="00402055" w:rsidP="00D346B7">
      <w:pPr>
        <w:pStyle w:val="ListBullet"/>
        <w:rPr>
          <w:lang w:eastAsia="zh-CN"/>
        </w:rPr>
      </w:pPr>
      <w:r>
        <w:rPr>
          <w:lang w:eastAsia="zh-CN"/>
        </w:rPr>
        <w:t>ensure that you understand the question</w:t>
      </w:r>
    </w:p>
    <w:p w14:paraId="1D31BC05" w14:textId="77777777" w:rsidR="00402055" w:rsidRDefault="00402055" w:rsidP="00D346B7">
      <w:pPr>
        <w:pStyle w:val="ListBullet"/>
        <w:rPr>
          <w:lang w:eastAsia="zh-CN"/>
        </w:rPr>
      </w:pPr>
      <w:r>
        <w:rPr>
          <w:lang w:eastAsia="zh-CN"/>
        </w:rPr>
        <w:t>consider logical arguments in response to this question</w:t>
      </w:r>
    </w:p>
    <w:p w14:paraId="1806C9B6" w14:textId="77777777" w:rsidR="00402055" w:rsidRDefault="00402055" w:rsidP="00D346B7">
      <w:pPr>
        <w:pStyle w:val="ListBullet"/>
        <w:rPr>
          <w:lang w:eastAsia="zh-CN"/>
        </w:rPr>
      </w:pPr>
      <w:r>
        <w:rPr>
          <w:lang w:eastAsia="zh-CN"/>
        </w:rPr>
        <w:t>prepare examples, analogies, or thought experiments that may support your argument</w:t>
      </w:r>
    </w:p>
    <w:p w14:paraId="5774FFF1" w14:textId="77777777" w:rsidR="00402055" w:rsidRDefault="00402055" w:rsidP="00D346B7">
      <w:pPr>
        <w:pStyle w:val="ListBullet"/>
        <w:rPr>
          <w:lang w:eastAsia="zh-CN"/>
        </w:rPr>
      </w:pPr>
      <w:r w:rsidRPr="0BDE9EF3">
        <w:rPr>
          <w:lang w:eastAsia="zh-CN"/>
        </w:rPr>
        <w:t>consider counter arguments that may be presented.</w:t>
      </w:r>
    </w:p>
    <w:p w14:paraId="3E8B9C90" w14:textId="6810037E" w:rsidR="00402055" w:rsidRPr="00D346B7" w:rsidRDefault="00402055" w:rsidP="00D346B7">
      <w:r w:rsidRPr="00D346B7">
        <w:t>You will be assessed on your</w:t>
      </w:r>
      <w:r w:rsidR="006844C3" w:rsidRPr="00D346B7">
        <w:t>:</w:t>
      </w:r>
    </w:p>
    <w:p w14:paraId="0D021C41" w14:textId="77777777" w:rsidR="00402055" w:rsidRDefault="00402055" w:rsidP="00D346B7">
      <w:pPr>
        <w:pStyle w:val="ListBullet"/>
        <w:rPr>
          <w:lang w:eastAsia="zh-CN"/>
        </w:rPr>
      </w:pPr>
      <w:r>
        <w:rPr>
          <w:lang w:eastAsia="zh-CN"/>
        </w:rPr>
        <w:t>understanding of the problem</w:t>
      </w:r>
    </w:p>
    <w:p w14:paraId="25029838" w14:textId="77777777" w:rsidR="00402055" w:rsidRDefault="00402055" w:rsidP="00D346B7">
      <w:pPr>
        <w:pStyle w:val="ListBullet"/>
        <w:rPr>
          <w:lang w:eastAsia="zh-CN"/>
        </w:rPr>
      </w:pPr>
      <w:r>
        <w:rPr>
          <w:lang w:eastAsia="zh-CN"/>
        </w:rPr>
        <w:t>communication skills</w:t>
      </w:r>
    </w:p>
    <w:p w14:paraId="6F96756E" w14:textId="77777777" w:rsidR="00402055" w:rsidRDefault="00402055" w:rsidP="00D346B7">
      <w:pPr>
        <w:pStyle w:val="ListBullet"/>
        <w:rPr>
          <w:lang w:eastAsia="zh-CN"/>
        </w:rPr>
      </w:pPr>
      <w:r>
        <w:rPr>
          <w:lang w:eastAsia="zh-CN"/>
        </w:rPr>
        <w:t>contribution of logical arguments and ideas</w:t>
      </w:r>
    </w:p>
    <w:p w14:paraId="7A23FC09" w14:textId="77777777" w:rsidR="00402055" w:rsidRDefault="00402055" w:rsidP="00D346B7">
      <w:pPr>
        <w:pStyle w:val="ListBullet"/>
        <w:rPr>
          <w:lang w:eastAsia="zh-CN"/>
        </w:rPr>
      </w:pPr>
      <w:r>
        <w:rPr>
          <w:lang w:eastAsia="zh-CN"/>
        </w:rPr>
        <w:t>challenging of ideas and reasoning of others</w:t>
      </w:r>
    </w:p>
    <w:p w14:paraId="5188E7DE" w14:textId="77777777" w:rsidR="00402055" w:rsidRDefault="00402055" w:rsidP="00D346B7">
      <w:pPr>
        <w:pStyle w:val="ListBullet"/>
        <w:rPr>
          <w:lang w:eastAsia="zh-CN"/>
        </w:rPr>
      </w:pPr>
      <w:r>
        <w:rPr>
          <w:lang w:eastAsia="zh-CN"/>
        </w:rPr>
        <w:t>ability to make inferences and links from what has been said</w:t>
      </w:r>
    </w:p>
    <w:p w14:paraId="0C342092" w14:textId="77777777" w:rsidR="00402055" w:rsidRDefault="00402055" w:rsidP="00D346B7">
      <w:pPr>
        <w:pStyle w:val="ListBullet"/>
        <w:rPr>
          <w:lang w:eastAsia="zh-CN"/>
        </w:rPr>
      </w:pPr>
      <w:r>
        <w:rPr>
          <w:lang w:eastAsia="zh-CN"/>
        </w:rPr>
        <w:lastRenderedPageBreak/>
        <w:t>support and encouragement of peers.</w:t>
      </w:r>
    </w:p>
    <w:p w14:paraId="0C432B13" w14:textId="77777777" w:rsidR="00402055" w:rsidRDefault="00402055" w:rsidP="00402055">
      <w:pPr>
        <w:pStyle w:val="Heading2"/>
      </w:pPr>
      <w:bookmarkStart w:id="56" w:name="_Toc89169896"/>
      <w:bookmarkStart w:id="57" w:name="_Toc99381723"/>
      <w:bookmarkStart w:id="58" w:name="_Toc121937481"/>
      <w:bookmarkEnd w:id="45"/>
      <w:bookmarkEnd w:id="46"/>
      <w:r>
        <w:t>Marking criteria</w:t>
      </w:r>
      <w:bookmarkEnd w:id="56"/>
      <w:bookmarkEnd w:id="57"/>
      <w:bookmarkEnd w:id="58"/>
    </w:p>
    <w:p w14:paraId="07D841B6" w14:textId="77777777" w:rsidR="00402055" w:rsidRPr="00AB4A05" w:rsidRDefault="00402055" w:rsidP="00402055">
      <w:pPr>
        <w:pStyle w:val="Caption"/>
        <w:rPr>
          <w:lang w:eastAsia="zh-CN"/>
        </w:rPr>
      </w:pPr>
      <w:bookmarkStart w:id="59" w:name="_Toc99380257"/>
      <w:r>
        <w:t xml:space="preserve">Table </w:t>
      </w:r>
      <w:fldSimple w:instr=" SEQ Table \* ARABIC ">
        <w:r>
          <w:rPr>
            <w:noProof/>
          </w:rPr>
          <w:t>3</w:t>
        </w:r>
      </w:fldSimple>
      <w:r>
        <w:t xml:space="preserve"> – Assessment marking criteria</w:t>
      </w:r>
      <w:bookmarkEnd w:id="59"/>
    </w:p>
    <w:tbl>
      <w:tblPr>
        <w:tblStyle w:val="Tableheader"/>
        <w:tblW w:w="9776" w:type="dxa"/>
        <w:tblLayout w:type="fixed"/>
        <w:tblLook w:val="0420" w:firstRow="1" w:lastRow="0" w:firstColumn="0" w:lastColumn="0" w:noHBand="0" w:noVBand="1"/>
        <w:tblCaption w:val="Marking criteria for the assessment"/>
        <w:tblDescription w:val="Marking criteria for the assessment, including description of criteria required to achieve each of the grade bands A-E."/>
      </w:tblPr>
      <w:tblGrid>
        <w:gridCol w:w="988"/>
        <w:gridCol w:w="8788"/>
      </w:tblGrid>
      <w:tr w:rsidR="00BE2E19" w:rsidRPr="00675F1B" w14:paraId="54030F6B" w14:textId="77777777" w:rsidTr="00BE2E19">
        <w:trPr>
          <w:cnfStyle w:val="100000000000" w:firstRow="1" w:lastRow="0" w:firstColumn="0" w:lastColumn="0" w:oddVBand="0" w:evenVBand="0" w:oddHBand="0" w:evenHBand="0" w:firstRowFirstColumn="0" w:firstRowLastColumn="0" w:lastRowFirstColumn="0" w:lastRowLastColumn="0"/>
        </w:trPr>
        <w:tc>
          <w:tcPr>
            <w:tcW w:w="988" w:type="dxa"/>
          </w:tcPr>
          <w:p w14:paraId="2C26BD38" w14:textId="12B9FD42" w:rsidR="00BE2E19" w:rsidRPr="00554BBA" w:rsidRDefault="002A5260" w:rsidP="00554BBA">
            <w:bookmarkStart w:id="60" w:name="_Toc104382530"/>
            <w:bookmarkStart w:id="61" w:name="_Toc113619558"/>
            <w:r w:rsidRPr="00554BBA">
              <w:t>Grade</w:t>
            </w:r>
          </w:p>
        </w:tc>
        <w:tc>
          <w:tcPr>
            <w:tcW w:w="8788" w:type="dxa"/>
          </w:tcPr>
          <w:p w14:paraId="4AFEA9B2" w14:textId="73234BFA" w:rsidR="00BE2E19" w:rsidRPr="00675F1B" w:rsidRDefault="00BE2E19" w:rsidP="00BE2E19">
            <w:pPr>
              <w:rPr>
                <w:lang w:eastAsia="zh-CN"/>
              </w:rPr>
            </w:pPr>
            <w:r w:rsidRPr="00675F1B">
              <w:rPr>
                <w:lang w:eastAsia="zh-CN"/>
              </w:rPr>
              <w:t>Criteria</w:t>
            </w:r>
          </w:p>
        </w:tc>
      </w:tr>
      <w:tr w:rsidR="00BE2E19" w:rsidRPr="00675F1B" w14:paraId="10E43242" w14:textId="77777777" w:rsidTr="00BE2E19">
        <w:trPr>
          <w:cnfStyle w:val="000000100000" w:firstRow="0" w:lastRow="0" w:firstColumn="0" w:lastColumn="0" w:oddVBand="0" w:evenVBand="0" w:oddHBand="1" w:evenHBand="0" w:firstRowFirstColumn="0" w:firstRowLastColumn="0" w:lastRowFirstColumn="0" w:lastRowLastColumn="0"/>
        </w:trPr>
        <w:tc>
          <w:tcPr>
            <w:tcW w:w="988" w:type="dxa"/>
          </w:tcPr>
          <w:p w14:paraId="1288673A" w14:textId="1FE3C756" w:rsidR="00BE2E19" w:rsidRPr="00554BBA" w:rsidRDefault="00BE2E19" w:rsidP="00BE2E19">
            <w:pPr>
              <w:rPr>
                <w:rStyle w:val="Strong"/>
              </w:rPr>
            </w:pPr>
            <w:r w:rsidRPr="00554BBA">
              <w:rPr>
                <w:rStyle w:val="Strong"/>
              </w:rPr>
              <w:t>A</w:t>
            </w:r>
          </w:p>
        </w:tc>
        <w:tc>
          <w:tcPr>
            <w:tcW w:w="8788" w:type="dxa"/>
          </w:tcPr>
          <w:p w14:paraId="14736D77" w14:textId="6AF9F712" w:rsidR="00BE2E19" w:rsidRPr="00675F1B" w:rsidRDefault="00BE2E19" w:rsidP="00F12D98">
            <w:pPr>
              <w:pStyle w:val="ListBullet"/>
              <w:rPr>
                <w:lang w:eastAsia="zh-CN"/>
              </w:rPr>
            </w:pPr>
            <w:r w:rsidRPr="00675F1B">
              <w:rPr>
                <w:lang w:eastAsia="zh-CN"/>
              </w:rPr>
              <w:t>Demonstrates extensive knowledge of the problem and constructs sophisticated logical arguments that are supported by creative examples, analogies</w:t>
            </w:r>
            <w:r>
              <w:rPr>
                <w:lang w:eastAsia="zh-CN"/>
              </w:rPr>
              <w:t>,</w:t>
            </w:r>
            <w:r w:rsidRPr="00675F1B">
              <w:rPr>
                <w:lang w:eastAsia="zh-CN"/>
              </w:rPr>
              <w:t xml:space="preserve"> or thought experiments</w:t>
            </w:r>
          </w:p>
          <w:p w14:paraId="2B3B2FCB" w14:textId="77777777" w:rsidR="00BE2E19" w:rsidRPr="00675F1B" w:rsidRDefault="00BE2E19" w:rsidP="00F12D98">
            <w:pPr>
              <w:pStyle w:val="ListBullet"/>
              <w:rPr>
                <w:lang w:eastAsia="zh-CN"/>
              </w:rPr>
            </w:pPr>
            <w:r w:rsidRPr="00675F1B">
              <w:rPr>
                <w:lang w:eastAsia="zh-CN"/>
              </w:rPr>
              <w:t>Extensively evaluates the ideas of others, challenges reasoning, assumptions</w:t>
            </w:r>
            <w:r>
              <w:rPr>
                <w:lang w:eastAsia="zh-CN"/>
              </w:rPr>
              <w:t>,</w:t>
            </w:r>
            <w:r w:rsidRPr="00675F1B">
              <w:rPr>
                <w:lang w:eastAsia="zh-CN"/>
              </w:rPr>
              <w:t xml:space="preserve"> or beliefs</w:t>
            </w:r>
            <w:r>
              <w:rPr>
                <w:lang w:eastAsia="zh-CN"/>
              </w:rPr>
              <w:t>,</w:t>
            </w:r>
            <w:r w:rsidRPr="00675F1B">
              <w:rPr>
                <w:lang w:eastAsia="zh-CN"/>
              </w:rPr>
              <w:t xml:space="preserve"> and makes sophisticated links between ideas</w:t>
            </w:r>
          </w:p>
          <w:p w14:paraId="18A5561D" w14:textId="77777777" w:rsidR="00BE2E19" w:rsidRPr="00675F1B" w:rsidRDefault="00BE2E19" w:rsidP="00F12D98">
            <w:pPr>
              <w:pStyle w:val="ListBullet"/>
              <w:rPr>
                <w:lang w:eastAsia="zh-CN"/>
              </w:rPr>
            </w:pPr>
            <w:r w:rsidRPr="00675F1B">
              <w:rPr>
                <w:lang w:eastAsia="zh-CN"/>
              </w:rPr>
              <w:t>Uses sophisticated communication skills to contribute appropriately, encourage others</w:t>
            </w:r>
            <w:r>
              <w:rPr>
                <w:lang w:eastAsia="zh-CN"/>
              </w:rPr>
              <w:t>,</w:t>
            </w:r>
            <w:r w:rsidRPr="00675F1B">
              <w:rPr>
                <w:lang w:eastAsia="zh-CN"/>
              </w:rPr>
              <w:t xml:space="preserve"> and support peers </w:t>
            </w:r>
          </w:p>
        </w:tc>
      </w:tr>
      <w:tr w:rsidR="00BE2E19" w:rsidRPr="00675F1B" w14:paraId="09D17140" w14:textId="77777777" w:rsidTr="00BE2E19">
        <w:trPr>
          <w:cnfStyle w:val="000000010000" w:firstRow="0" w:lastRow="0" w:firstColumn="0" w:lastColumn="0" w:oddVBand="0" w:evenVBand="0" w:oddHBand="0" w:evenHBand="1" w:firstRowFirstColumn="0" w:firstRowLastColumn="0" w:lastRowFirstColumn="0" w:lastRowLastColumn="0"/>
        </w:trPr>
        <w:tc>
          <w:tcPr>
            <w:tcW w:w="988" w:type="dxa"/>
          </w:tcPr>
          <w:p w14:paraId="4BF427B6" w14:textId="0062EE16" w:rsidR="00BE2E19" w:rsidRPr="00554BBA" w:rsidRDefault="00BE2E19" w:rsidP="00BE2E19">
            <w:pPr>
              <w:rPr>
                <w:rStyle w:val="Strong"/>
              </w:rPr>
            </w:pPr>
            <w:r w:rsidRPr="00554BBA">
              <w:rPr>
                <w:rStyle w:val="Strong"/>
              </w:rPr>
              <w:t>B</w:t>
            </w:r>
          </w:p>
        </w:tc>
        <w:tc>
          <w:tcPr>
            <w:tcW w:w="8788" w:type="dxa"/>
          </w:tcPr>
          <w:p w14:paraId="1D68CFD7" w14:textId="053E8EAD" w:rsidR="00BE2E19" w:rsidRPr="00675F1B" w:rsidRDefault="00BE2E19" w:rsidP="00F12D98">
            <w:pPr>
              <w:pStyle w:val="ListBullet"/>
              <w:rPr>
                <w:lang w:eastAsia="zh-CN"/>
              </w:rPr>
            </w:pPr>
            <w:r w:rsidRPr="00675F1B">
              <w:rPr>
                <w:lang w:eastAsia="zh-CN"/>
              </w:rPr>
              <w:t>Demonstrates a thorough knowledge of the problem and constructs logical arguments that may be supported by examples, analogies</w:t>
            </w:r>
            <w:r>
              <w:rPr>
                <w:lang w:eastAsia="zh-CN"/>
              </w:rPr>
              <w:t>,</w:t>
            </w:r>
            <w:r w:rsidRPr="00675F1B">
              <w:rPr>
                <w:lang w:eastAsia="zh-CN"/>
              </w:rPr>
              <w:t xml:space="preserve"> or thought experiments</w:t>
            </w:r>
          </w:p>
          <w:p w14:paraId="58FA37FB" w14:textId="77777777" w:rsidR="00BE2E19" w:rsidRPr="00675F1B" w:rsidRDefault="00BE2E19" w:rsidP="00F12D98">
            <w:pPr>
              <w:pStyle w:val="ListBullet"/>
              <w:rPr>
                <w:lang w:eastAsia="zh-CN"/>
              </w:rPr>
            </w:pPr>
            <w:r w:rsidRPr="00675F1B">
              <w:rPr>
                <w:lang w:eastAsia="zh-CN"/>
              </w:rPr>
              <w:t>Thoroughly evaluates the ideas of others, challenges reasoning, assumptions</w:t>
            </w:r>
            <w:r>
              <w:rPr>
                <w:lang w:eastAsia="zh-CN"/>
              </w:rPr>
              <w:t>,</w:t>
            </w:r>
            <w:r w:rsidRPr="00675F1B">
              <w:rPr>
                <w:lang w:eastAsia="zh-CN"/>
              </w:rPr>
              <w:t xml:space="preserve"> or beliefs</w:t>
            </w:r>
            <w:r>
              <w:rPr>
                <w:lang w:eastAsia="zh-CN"/>
              </w:rPr>
              <w:t>,</w:t>
            </w:r>
            <w:r w:rsidRPr="00675F1B">
              <w:rPr>
                <w:lang w:eastAsia="zh-CN"/>
              </w:rPr>
              <w:t xml:space="preserve"> and makes effective links between ideas</w:t>
            </w:r>
          </w:p>
          <w:p w14:paraId="12427FF6" w14:textId="77777777" w:rsidR="00BE2E19" w:rsidRPr="00675F1B" w:rsidRDefault="00BE2E19" w:rsidP="00F12D98">
            <w:pPr>
              <w:pStyle w:val="ListBullet"/>
              <w:rPr>
                <w:lang w:eastAsia="zh-CN"/>
              </w:rPr>
            </w:pPr>
            <w:r w:rsidRPr="00675F1B">
              <w:rPr>
                <w:lang w:eastAsia="zh-CN"/>
              </w:rPr>
              <w:t>Uses high-level communication skills to contribute appropriately, encourage others</w:t>
            </w:r>
            <w:r>
              <w:rPr>
                <w:lang w:eastAsia="zh-CN"/>
              </w:rPr>
              <w:t>,</w:t>
            </w:r>
            <w:r w:rsidRPr="00675F1B">
              <w:rPr>
                <w:lang w:eastAsia="zh-CN"/>
              </w:rPr>
              <w:t xml:space="preserve"> and support peers </w:t>
            </w:r>
          </w:p>
        </w:tc>
      </w:tr>
      <w:tr w:rsidR="00BE2E19" w:rsidRPr="00675F1B" w14:paraId="5CF70598" w14:textId="77777777" w:rsidTr="00BE2E19">
        <w:trPr>
          <w:cnfStyle w:val="000000100000" w:firstRow="0" w:lastRow="0" w:firstColumn="0" w:lastColumn="0" w:oddVBand="0" w:evenVBand="0" w:oddHBand="1" w:evenHBand="0" w:firstRowFirstColumn="0" w:firstRowLastColumn="0" w:lastRowFirstColumn="0" w:lastRowLastColumn="0"/>
        </w:trPr>
        <w:tc>
          <w:tcPr>
            <w:tcW w:w="988" w:type="dxa"/>
          </w:tcPr>
          <w:p w14:paraId="13F1C053" w14:textId="6E546C2D" w:rsidR="00BE2E19" w:rsidRPr="00554BBA" w:rsidRDefault="00BE2E19" w:rsidP="00BE2E19">
            <w:pPr>
              <w:rPr>
                <w:rStyle w:val="Strong"/>
              </w:rPr>
            </w:pPr>
            <w:r w:rsidRPr="00554BBA">
              <w:rPr>
                <w:rStyle w:val="Strong"/>
              </w:rPr>
              <w:t>C</w:t>
            </w:r>
          </w:p>
        </w:tc>
        <w:tc>
          <w:tcPr>
            <w:tcW w:w="8788" w:type="dxa"/>
          </w:tcPr>
          <w:p w14:paraId="42F26B6F" w14:textId="43AB0BD5" w:rsidR="00BE2E19" w:rsidRPr="00675F1B" w:rsidRDefault="00BE2E19" w:rsidP="00F12D98">
            <w:pPr>
              <w:pStyle w:val="ListBullet"/>
              <w:rPr>
                <w:lang w:eastAsia="zh-CN"/>
              </w:rPr>
            </w:pPr>
            <w:r w:rsidRPr="00675F1B">
              <w:rPr>
                <w:lang w:eastAsia="zh-CN"/>
              </w:rPr>
              <w:t>Demonstrates sound knowledge of the problem and constructs sound arguments</w:t>
            </w:r>
          </w:p>
          <w:p w14:paraId="69104A3A" w14:textId="77777777" w:rsidR="00BE2E19" w:rsidRPr="00675F1B" w:rsidRDefault="00BE2E19" w:rsidP="00F12D98">
            <w:pPr>
              <w:pStyle w:val="ListBullet"/>
              <w:rPr>
                <w:lang w:eastAsia="zh-CN"/>
              </w:rPr>
            </w:pPr>
            <w:r w:rsidRPr="00675F1B">
              <w:rPr>
                <w:lang w:eastAsia="zh-CN"/>
              </w:rPr>
              <w:t>Challenges reasoning, assumptions</w:t>
            </w:r>
            <w:r>
              <w:rPr>
                <w:lang w:eastAsia="zh-CN"/>
              </w:rPr>
              <w:t>,</w:t>
            </w:r>
            <w:r w:rsidRPr="00675F1B">
              <w:rPr>
                <w:lang w:eastAsia="zh-CN"/>
              </w:rPr>
              <w:t xml:space="preserve"> or beliefs of others and may attempt to make links between ideas</w:t>
            </w:r>
          </w:p>
          <w:p w14:paraId="30FC8929" w14:textId="77777777" w:rsidR="00BE2E19" w:rsidRPr="00675F1B" w:rsidRDefault="00BE2E19" w:rsidP="00F12D98">
            <w:pPr>
              <w:pStyle w:val="ListBullet"/>
              <w:rPr>
                <w:lang w:eastAsia="zh-CN"/>
              </w:rPr>
            </w:pPr>
            <w:r w:rsidRPr="00675F1B">
              <w:rPr>
                <w:lang w:eastAsia="zh-CN"/>
              </w:rPr>
              <w:t xml:space="preserve">Uses sound communication skills and may encourage others </w:t>
            </w:r>
          </w:p>
        </w:tc>
      </w:tr>
      <w:tr w:rsidR="00BE2E19" w:rsidRPr="00675F1B" w14:paraId="13D6AB88" w14:textId="77777777" w:rsidTr="00BE2E19">
        <w:trPr>
          <w:cnfStyle w:val="000000010000" w:firstRow="0" w:lastRow="0" w:firstColumn="0" w:lastColumn="0" w:oddVBand="0" w:evenVBand="0" w:oddHBand="0" w:evenHBand="1" w:firstRowFirstColumn="0" w:firstRowLastColumn="0" w:lastRowFirstColumn="0" w:lastRowLastColumn="0"/>
        </w:trPr>
        <w:tc>
          <w:tcPr>
            <w:tcW w:w="988" w:type="dxa"/>
          </w:tcPr>
          <w:p w14:paraId="38FC493B" w14:textId="37C6DE4E" w:rsidR="00BE2E19" w:rsidRPr="00554BBA" w:rsidRDefault="00BE2E19" w:rsidP="00BE2E19">
            <w:pPr>
              <w:rPr>
                <w:rStyle w:val="Strong"/>
              </w:rPr>
            </w:pPr>
            <w:r w:rsidRPr="00554BBA">
              <w:rPr>
                <w:rStyle w:val="Strong"/>
              </w:rPr>
              <w:t>D</w:t>
            </w:r>
          </w:p>
        </w:tc>
        <w:tc>
          <w:tcPr>
            <w:tcW w:w="8788" w:type="dxa"/>
          </w:tcPr>
          <w:p w14:paraId="0B9E8099" w14:textId="49D98626" w:rsidR="00BE2E19" w:rsidRPr="00675F1B" w:rsidRDefault="00BE2E19" w:rsidP="00F12D98">
            <w:pPr>
              <w:pStyle w:val="ListBullet"/>
              <w:rPr>
                <w:lang w:eastAsia="zh-CN"/>
              </w:rPr>
            </w:pPr>
            <w:r w:rsidRPr="00675F1B">
              <w:rPr>
                <w:lang w:eastAsia="zh-CN"/>
              </w:rPr>
              <w:t>Demonstrates basic knowledge of the problem and may construct basic arguments</w:t>
            </w:r>
          </w:p>
          <w:p w14:paraId="5AB82208" w14:textId="77777777" w:rsidR="00BE2E19" w:rsidRPr="00675F1B" w:rsidRDefault="00BE2E19" w:rsidP="00F12D98">
            <w:pPr>
              <w:pStyle w:val="ListBullet"/>
              <w:rPr>
                <w:lang w:eastAsia="zh-CN"/>
              </w:rPr>
            </w:pPr>
            <w:r w:rsidRPr="00675F1B">
              <w:rPr>
                <w:lang w:eastAsia="zh-CN"/>
              </w:rPr>
              <w:t>May challenge some ideas or try to link ideas</w:t>
            </w:r>
          </w:p>
          <w:p w14:paraId="64FE6C70" w14:textId="77777777" w:rsidR="00BE2E19" w:rsidRPr="00675F1B" w:rsidRDefault="00BE2E19" w:rsidP="00F12D98">
            <w:pPr>
              <w:pStyle w:val="ListBullet"/>
              <w:rPr>
                <w:lang w:eastAsia="zh-CN"/>
              </w:rPr>
            </w:pPr>
            <w:r w:rsidRPr="00675F1B">
              <w:rPr>
                <w:lang w:eastAsia="zh-CN"/>
              </w:rPr>
              <w:t>Uses basic communication skills</w:t>
            </w:r>
          </w:p>
        </w:tc>
      </w:tr>
      <w:tr w:rsidR="00BE2E19" w:rsidRPr="00675F1B" w14:paraId="63AAE23A" w14:textId="77777777" w:rsidTr="00BE2E19">
        <w:trPr>
          <w:cnfStyle w:val="000000100000" w:firstRow="0" w:lastRow="0" w:firstColumn="0" w:lastColumn="0" w:oddVBand="0" w:evenVBand="0" w:oddHBand="1" w:evenHBand="0" w:firstRowFirstColumn="0" w:firstRowLastColumn="0" w:lastRowFirstColumn="0" w:lastRowLastColumn="0"/>
        </w:trPr>
        <w:tc>
          <w:tcPr>
            <w:tcW w:w="988" w:type="dxa"/>
          </w:tcPr>
          <w:p w14:paraId="033FBE29" w14:textId="634B2409" w:rsidR="00BE2E19" w:rsidRPr="00554BBA" w:rsidRDefault="00BE2E19" w:rsidP="00BE2E19">
            <w:pPr>
              <w:rPr>
                <w:rStyle w:val="Strong"/>
              </w:rPr>
            </w:pPr>
            <w:r w:rsidRPr="00554BBA">
              <w:rPr>
                <w:rStyle w:val="Strong"/>
              </w:rPr>
              <w:lastRenderedPageBreak/>
              <w:t>E</w:t>
            </w:r>
          </w:p>
        </w:tc>
        <w:tc>
          <w:tcPr>
            <w:tcW w:w="8788" w:type="dxa"/>
          </w:tcPr>
          <w:p w14:paraId="2D7F44BE" w14:textId="6D236DFF" w:rsidR="00BE2E19" w:rsidRPr="008D01B0" w:rsidRDefault="00BE2E19" w:rsidP="00F12D98">
            <w:pPr>
              <w:pStyle w:val="ListBullet"/>
              <w:rPr>
                <w:lang w:eastAsia="zh-CN"/>
              </w:rPr>
            </w:pPr>
            <w:r w:rsidRPr="00675F1B">
              <w:rPr>
                <w:lang w:eastAsia="zh-CN"/>
              </w:rPr>
              <w:t>Demonstrates elementary knowledge of the problem</w:t>
            </w:r>
          </w:p>
          <w:p w14:paraId="067CF9AE" w14:textId="77777777" w:rsidR="00BE2E19" w:rsidRPr="008D01B0" w:rsidRDefault="00BE2E19" w:rsidP="00F12D98">
            <w:pPr>
              <w:pStyle w:val="ListBullet"/>
              <w:rPr>
                <w:lang w:eastAsia="zh-CN"/>
              </w:rPr>
            </w:pPr>
            <w:r w:rsidRPr="00675F1B">
              <w:rPr>
                <w:lang w:eastAsia="zh-CN"/>
              </w:rPr>
              <w:t>May comment on the ideas of others or make a link between ideas</w:t>
            </w:r>
          </w:p>
          <w:p w14:paraId="038334B9" w14:textId="77777777" w:rsidR="00BE2E19" w:rsidRPr="008D01B0" w:rsidRDefault="00BE2E19" w:rsidP="00F12D98">
            <w:pPr>
              <w:pStyle w:val="ListBullet"/>
              <w:rPr>
                <w:lang w:eastAsia="zh-CN"/>
              </w:rPr>
            </w:pPr>
            <w:r w:rsidRPr="00675F1B">
              <w:rPr>
                <w:lang w:eastAsia="zh-CN"/>
              </w:rPr>
              <w:t>Uses elementary communication skills</w:t>
            </w:r>
          </w:p>
        </w:tc>
      </w:tr>
    </w:tbl>
    <w:p w14:paraId="2DB5C32F" w14:textId="77777777" w:rsidR="00402055" w:rsidRDefault="00402055" w:rsidP="00402055">
      <w:pPr>
        <w:pStyle w:val="Heading3"/>
        <w:spacing w:before="360"/>
      </w:pPr>
      <w:bookmarkStart w:id="62" w:name="_Toc89169897"/>
      <w:bookmarkStart w:id="63" w:name="_Toc99381724"/>
      <w:bookmarkStart w:id="64" w:name="_Toc121937482"/>
      <w:r>
        <w:t>Optional note making scaffold for markers</w:t>
      </w:r>
      <w:bookmarkEnd w:id="62"/>
      <w:bookmarkEnd w:id="63"/>
      <w:bookmarkEnd w:id="64"/>
    </w:p>
    <w:p w14:paraId="310D9C12" w14:textId="77777777" w:rsidR="00402055" w:rsidRPr="00AB4A05" w:rsidRDefault="00402055" w:rsidP="00402055">
      <w:pPr>
        <w:pStyle w:val="Caption"/>
        <w:rPr>
          <w:lang w:eastAsia="zh-CN"/>
        </w:rPr>
      </w:pPr>
      <w:bookmarkStart w:id="65" w:name="_Toc99380258"/>
      <w:r>
        <w:t xml:space="preserve">Table </w:t>
      </w:r>
      <w:fldSimple w:instr=" SEQ Table \* ARABIC ">
        <w:r>
          <w:rPr>
            <w:noProof/>
          </w:rPr>
          <w:t>4</w:t>
        </w:r>
      </w:fldSimple>
      <w:r>
        <w:t xml:space="preserve"> – Optional scaffold for markers</w:t>
      </w:r>
      <w:bookmarkEnd w:id="65"/>
    </w:p>
    <w:tbl>
      <w:tblPr>
        <w:tblStyle w:val="Tableheader"/>
        <w:tblW w:w="9751" w:type="dxa"/>
        <w:tblLook w:val="0420" w:firstRow="1" w:lastRow="0" w:firstColumn="0" w:lastColumn="0" w:noHBand="0" w:noVBand="1"/>
        <w:tblCaption w:val="Scaffold for markers"/>
        <w:tblDescription w:val="Scaffold for markers to make brief notes on student participation in COI."/>
      </w:tblPr>
      <w:tblGrid>
        <w:gridCol w:w="2149"/>
        <w:gridCol w:w="1267"/>
        <w:gridCol w:w="1267"/>
        <w:gridCol w:w="1267"/>
        <w:gridCol w:w="1267"/>
        <w:gridCol w:w="1267"/>
        <w:gridCol w:w="1267"/>
      </w:tblGrid>
      <w:tr w:rsidR="00402055" w:rsidRPr="006B5F3C" w14:paraId="165BE284" w14:textId="77777777" w:rsidTr="00213A12">
        <w:trPr>
          <w:cnfStyle w:val="100000000000" w:firstRow="1" w:lastRow="0" w:firstColumn="0" w:lastColumn="0" w:oddVBand="0" w:evenVBand="0" w:oddHBand="0" w:evenHBand="0" w:firstRowFirstColumn="0" w:firstRowLastColumn="0" w:lastRowFirstColumn="0" w:lastRowLastColumn="0"/>
        </w:trPr>
        <w:tc>
          <w:tcPr>
            <w:tcW w:w="0" w:type="dxa"/>
          </w:tcPr>
          <w:p w14:paraId="722928A4" w14:textId="77777777" w:rsidR="00402055" w:rsidRPr="006B5F3C" w:rsidRDefault="00402055" w:rsidP="00213A12">
            <w:pPr>
              <w:rPr>
                <w:lang w:eastAsia="zh-CN"/>
              </w:rPr>
            </w:pPr>
            <w:r w:rsidRPr="006B5F3C">
              <w:rPr>
                <w:lang w:eastAsia="zh-CN"/>
              </w:rPr>
              <w:t>Criteria</w:t>
            </w:r>
          </w:p>
        </w:tc>
        <w:tc>
          <w:tcPr>
            <w:tcW w:w="0" w:type="dxa"/>
          </w:tcPr>
          <w:p w14:paraId="30090E12" w14:textId="77777777" w:rsidR="00402055" w:rsidRPr="006B5F3C" w:rsidRDefault="00402055" w:rsidP="00213A12">
            <w:pPr>
              <w:rPr>
                <w:lang w:eastAsia="zh-CN"/>
              </w:rPr>
            </w:pPr>
            <w:r w:rsidRPr="006B5F3C">
              <w:rPr>
                <w:lang w:eastAsia="zh-CN"/>
              </w:rPr>
              <w:t>Student 1</w:t>
            </w:r>
          </w:p>
        </w:tc>
        <w:tc>
          <w:tcPr>
            <w:tcW w:w="0" w:type="dxa"/>
          </w:tcPr>
          <w:p w14:paraId="666D90FE" w14:textId="77777777" w:rsidR="00402055" w:rsidRPr="006B5F3C" w:rsidRDefault="00402055" w:rsidP="00213A12">
            <w:pPr>
              <w:rPr>
                <w:lang w:eastAsia="zh-CN"/>
              </w:rPr>
            </w:pPr>
            <w:r w:rsidRPr="006B5F3C">
              <w:rPr>
                <w:lang w:eastAsia="zh-CN"/>
              </w:rPr>
              <w:t>Student 2</w:t>
            </w:r>
          </w:p>
        </w:tc>
        <w:tc>
          <w:tcPr>
            <w:tcW w:w="0" w:type="dxa"/>
          </w:tcPr>
          <w:p w14:paraId="146052EB" w14:textId="77777777" w:rsidR="00402055" w:rsidRPr="006B5F3C" w:rsidRDefault="00402055" w:rsidP="00213A12">
            <w:pPr>
              <w:rPr>
                <w:lang w:eastAsia="zh-CN"/>
              </w:rPr>
            </w:pPr>
            <w:r w:rsidRPr="006B5F3C">
              <w:rPr>
                <w:lang w:eastAsia="zh-CN"/>
              </w:rPr>
              <w:t>Student 3</w:t>
            </w:r>
          </w:p>
        </w:tc>
        <w:tc>
          <w:tcPr>
            <w:tcW w:w="0" w:type="dxa"/>
          </w:tcPr>
          <w:p w14:paraId="4E59B166" w14:textId="77777777" w:rsidR="00402055" w:rsidRPr="006B5F3C" w:rsidRDefault="00402055" w:rsidP="00213A12">
            <w:pPr>
              <w:rPr>
                <w:lang w:eastAsia="zh-CN"/>
              </w:rPr>
            </w:pPr>
            <w:r w:rsidRPr="006B5F3C">
              <w:rPr>
                <w:lang w:eastAsia="zh-CN"/>
              </w:rPr>
              <w:t>Student 4</w:t>
            </w:r>
          </w:p>
        </w:tc>
        <w:tc>
          <w:tcPr>
            <w:tcW w:w="0" w:type="dxa"/>
          </w:tcPr>
          <w:p w14:paraId="61F78073" w14:textId="77777777" w:rsidR="00402055" w:rsidRPr="006B5F3C" w:rsidRDefault="00402055" w:rsidP="00213A12">
            <w:pPr>
              <w:rPr>
                <w:lang w:eastAsia="zh-CN"/>
              </w:rPr>
            </w:pPr>
            <w:r w:rsidRPr="006B5F3C">
              <w:rPr>
                <w:lang w:eastAsia="zh-CN"/>
              </w:rPr>
              <w:t>Student 5</w:t>
            </w:r>
          </w:p>
        </w:tc>
        <w:tc>
          <w:tcPr>
            <w:tcW w:w="0" w:type="dxa"/>
          </w:tcPr>
          <w:p w14:paraId="6F07B948" w14:textId="77777777" w:rsidR="00402055" w:rsidRPr="006B5F3C" w:rsidRDefault="00402055" w:rsidP="00213A12">
            <w:pPr>
              <w:rPr>
                <w:lang w:eastAsia="zh-CN"/>
              </w:rPr>
            </w:pPr>
            <w:r w:rsidRPr="006B5F3C">
              <w:rPr>
                <w:lang w:eastAsia="zh-CN"/>
              </w:rPr>
              <w:t>Student 6</w:t>
            </w:r>
          </w:p>
        </w:tc>
      </w:tr>
      <w:tr w:rsidR="00402055" w:rsidRPr="006B5F3C" w14:paraId="7AC1BEF6" w14:textId="77777777" w:rsidTr="00213A12">
        <w:trPr>
          <w:cnfStyle w:val="000000100000" w:firstRow="0" w:lastRow="0" w:firstColumn="0" w:lastColumn="0" w:oddVBand="0" w:evenVBand="0" w:oddHBand="1" w:evenHBand="0" w:firstRowFirstColumn="0" w:firstRowLastColumn="0" w:lastRowFirstColumn="0" w:lastRowLastColumn="0"/>
        </w:trPr>
        <w:tc>
          <w:tcPr>
            <w:tcW w:w="0" w:type="dxa"/>
          </w:tcPr>
          <w:p w14:paraId="5E0D9008" w14:textId="77777777" w:rsidR="00402055" w:rsidRPr="006B5F3C" w:rsidRDefault="00402055" w:rsidP="00213A12">
            <w:pPr>
              <w:rPr>
                <w:lang w:eastAsia="zh-CN"/>
              </w:rPr>
            </w:pPr>
            <w:r w:rsidRPr="006B5F3C">
              <w:rPr>
                <w:lang w:eastAsia="zh-CN"/>
              </w:rPr>
              <w:t>Logical arguments</w:t>
            </w:r>
          </w:p>
        </w:tc>
        <w:tc>
          <w:tcPr>
            <w:tcW w:w="0" w:type="dxa"/>
          </w:tcPr>
          <w:p w14:paraId="495B77F2" w14:textId="77777777" w:rsidR="00402055" w:rsidRPr="006B5F3C" w:rsidRDefault="00402055" w:rsidP="00213A12">
            <w:pPr>
              <w:rPr>
                <w:lang w:eastAsia="zh-CN"/>
              </w:rPr>
            </w:pPr>
          </w:p>
        </w:tc>
        <w:tc>
          <w:tcPr>
            <w:tcW w:w="0" w:type="dxa"/>
          </w:tcPr>
          <w:p w14:paraId="55154E1D" w14:textId="77777777" w:rsidR="00402055" w:rsidRPr="006B5F3C" w:rsidRDefault="00402055" w:rsidP="00213A12">
            <w:pPr>
              <w:rPr>
                <w:lang w:eastAsia="zh-CN"/>
              </w:rPr>
            </w:pPr>
          </w:p>
        </w:tc>
        <w:tc>
          <w:tcPr>
            <w:tcW w:w="0" w:type="dxa"/>
          </w:tcPr>
          <w:p w14:paraId="2D628827" w14:textId="77777777" w:rsidR="00402055" w:rsidRPr="006B5F3C" w:rsidRDefault="00402055" w:rsidP="00213A12">
            <w:pPr>
              <w:rPr>
                <w:lang w:eastAsia="zh-CN"/>
              </w:rPr>
            </w:pPr>
          </w:p>
        </w:tc>
        <w:tc>
          <w:tcPr>
            <w:tcW w:w="0" w:type="dxa"/>
          </w:tcPr>
          <w:p w14:paraId="380DFCF0" w14:textId="77777777" w:rsidR="00402055" w:rsidRPr="006B5F3C" w:rsidRDefault="00402055" w:rsidP="00213A12">
            <w:pPr>
              <w:rPr>
                <w:lang w:eastAsia="zh-CN"/>
              </w:rPr>
            </w:pPr>
          </w:p>
        </w:tc>
        <w:tc>
          <w:tcPr>
            <w:tcW w:w="0" w:type="dxa"/>
          </w:tcPr>
          <w:p w14:paraId="0BAD4295" w14:textId="77777777" w:rsidR="00402055" w:rsidRPr="006B5F3C" w:rsidRDefault="00402055" w:rsidP="00213A12">
            <w:pPr>
              <w:rPr>
                <w:lang w:eastAsia="zh-CN"/>
              </w:rPr>
            </w:pPr>
          </w:p>
        </w:tc>
        <w:tc>
          <w:tcPr>
            <w:tcW w:w="0" w:type="dxa"/>
          </w:tcPr>
          <w:p w14:paraId="10DFF4DF" w14:textId="77777777" w:rsidR="00402055" w:rsidRPr="006B5F3C" w:rsidRDefault="00402055" w:rsidP="00213A12">
            <w:pPr>
              <w:rPr>
                <w:lang w:eastAsia="zh-CN"/>
              </w:rPr>
            </w:pPr>
          </w:p>
        </w:tc>
      </w:tr>
      <w:tr w:rsidR="00402055" w:rsidRPr="006B5F3C" w14:paraId="28E15F9A" w14:textId="77777777" w:rsidTr="00213A12">
        <w:trPr>
          <w:cnfStyle w:val="000000010000" w:firstRow="0" w:lastRow="0" w:firstColumn="0" w:lastColumn="0" w:oddVBand="0" w:evenVBand="0" w:oddHBand="0" w:evenHBand="1" w:firstRowFirstColumn="0" w:firstRowLastColumn="0" w:lastRowFirstColumn="0" w:lastRowLastColumn="0"/>
        </w:trPr>
        <w:tc>
          <w:tcPr>
            <w:tcW w:w="0" w:type="dxa"/>
          </w:tcPr>
          <w:p w14:paraId="75C7ED28" w14:textId="77777777" w:rsidR="00402055" w:rsidRPr="006B5F3C" w:rsidRDefault="00402055" w:rsidP="00213A12">
            <w:pPr>
              <w:rPr>
                <w:lang w:eastAsia="zh-CN"/>
              </w:rPr>
            </w:pPr>
            <w:r w:rsidRPr="006B5F3C">
              <w:rPr>
                <w:lang w:eastAsia="zh-CN"/>
              </w:rPr>
              <w:t xml:space="preserve">Presents arguments </w:t>
            </w:r>
          </w:p>
        </w:tc>
        <w:tc>
          <w:tcPr>
            <w:tcW w:w="0" w:type="dxa"/>
          </w:tcPr>
          <w:p w14:paraId="11E2193C" w14:textId="77777777" w:rsidR="00402055" w:rsidRPr="006B5F3C" w:rsidRDefault="00402055" w:rsidP="00213A12">
            <w:pPr>
              <w:rPr>
                <w:lang w:eastAsia="zh-CN"/>
              </w:rPr>
            </w:pPr>
          </w:p>
        </w:tc>
        <w:tc>
          <w:tcPr>
            <w:tcW w:w="0" w:type="dxa"/>
          </w:tcPr>
          <w:p w14:paraId="29EED675" w14:textId="77777777" w:rsidR="00402055" w:rsidRPr="006B5F3C" w:rsidRDefault="00402055" w:rsidP="00213A12">
            <w:pPr>
              <w:rPr>
                <w:lang w:eastAsia="zh-CN"/>
              </w:rPr>
            </w:pPr>
          </w:p>
        </w:tc>
        <w:tc>
          <w:tcPr>
            <w:tcW w:w="0" w:type="dxa"/>
          </w:tcPr>
          <w:p w14:paraId="4AA6212B" w14:textId="77777777" w:rsidR="00402055" w:rsidRPr="006B5F3C" w:rsidRDefault="00402055" w:rsidP="00213A12">
            <w:pPr>
              <w:rPr>
                <w:lang w:eastAsia="zh-CN"/>
              </w:rPr>
            </w:pPr>
          </w:p>
        </w:tc>
        <w:tc>
          <w:tcPr>
            <w:tcW w:w="0" w:type="dxa"/>
          </w:tcPr>
          <w:p w14:paraId="62534037" w14:textId="77777777" w:rsidR="00402055" w:rsidRPr="006B5F3C" w:rsidRDefault="00402055" w:rsidP="00213A12">
            <w:pPr>
              <w:rPr>
                <w:lang w:eastAsia="zh-CN"/>
              </w:rPr>
            </w:pPr>
          </w:p>
        </w:tc>
        <w:tc>
          <w:tcPr>
            <w:tcW w:w="0" w:type="dxa"/>
          </w:tcPr>
          <w:p w14:paraId="2ED376C4" w14:textId="77777777" w:rsidR="00402055" w:rsidRPr="006B5F3C" w:rsidRDefault="00402055" w:rsidP="00213A12">
            <w:pPr>
              <w:rPr>
                <w:lang w:eastAsia="zh-CN"/>
              </w:rPr>
            </w:pPr>
          </w:p>
        </w:tc>
        <w:tc>
          <w:tcPr>
            <w:tcW w:w="0" w:type="dxa"/>
          </w:tcPr>
          <w:p w14:paraId="01800F8E" w14:textId="77777777" w:rsidR="00402055" w:rsidRPr="006B5F3C" w:rsidRDefault="00402055" w:rsidP="00213A12">
            <w:pPr>
              <w:rPr>
                <w:lang w:eastAsia="zh-CN"/>
              </w:rPr>
            </w:pPr>
          </w:p>
        </w:tc>
      </w:tr>
      <w:tr w:rsidR="00402055" w:rsidRPr="006B5F3C" w14:paraId="56F353C3" w14:textId="77777777" w:rsidTr="00213A12">
        <w:trPr>
          <w:cnfStyle w:val="000000100000" w:firstRow="0" w:lastRow="0" w:firstColumn="0" w:lastColumn="0" w:oddVBand="0" w:evenVBand="0" w:oddHBand="1" w:evenHBand="0" w:firstRowFirstColumn="0" w:firstRowLastColumn="0" w:lastRowFirstColumn="0" w:lastRowLastColumn="0"/>
        </w:trPr>
        <w:tc>
          <w:tcPr>
            <w:tcW w:w="0" w:type="dxa"/>
          </w:tcPr>
          <w:p w14:paraId="691D6671" w14:textId="77777777" w:rsidR="00402055" w:rsidRPr="006B5F3C" w:rsidRDefault="00402055" w:rsidP="00213A12">
            <w:pPr>
              <w:rPr>
                <w:lang w:eastAsia="zh-CN"/>
              </w:rPr>
            </w:pPr>
            <w:r w:rsidRPr="006B5F3C">
              <w:rPr>
                <w:lang w:eastAsia="zh-CN"/>
              </w:rPr>
              <w:t>Arguments supported by examples, analogies</w:t>
            </w:r>
            <w:r>
              <w:rPr>
                <w:lang w:eastAsia="zh-CN"/>
              </w:rPr>
              <w:t>,</w:t>
            </w:r>
            <w:r w:rsidRPr="006B5F3C">
              <w:rPr>
                <w:lang w:eastAsia="zh-CN"/>
              </w:rPr>
              <w:t xml:space="preserve"> or thought experiments</w:t>
            </w:r>
          </w:p>
        </w:tc>
        <w:tc>
          <w:tcPr>
            <w:tcW w:w="0" w:type="dxa"/>
          </w:tcPr>
          <w:p w14:paraId="27EFFE0B" w14:textId="77777777" w:rsidR="00402055" w:rsidRPr="006B5F3C" w:rsidRDefault="00402055" w:rsidP="00213A12">
            <w:pPr>
              <w:rPr>
                <w:lang w:eastAsia="zh-CN"/>
              </w:rPr>
            </w:pPr>
          </w:p>
        </w:tc>
        <w:tc>
          <w:tcPr>
            <w:tcW w:w="0" w:type="dxa"/>
          </w:tcPr>
          <w:p w14:paraId="3CF1A6E4" w14:textId="77777777" w:rsidR="00402055" w:rsidRPr="006B5F3C" w:rsidRDefault="00402055" w:rsidP="00213A12">
            <w:pPr>
              <w:rPr>
                <w:lang w:eastAsia="zh-CN"/>
              </w:rPr>
            </w:pPr>
          </w:p>
        </w:tc>
        <w:tc>
          <w:tcPr>
            <w:tcW w:w="0" w:type="dxa"/>
          </w:tcPr>
          <w:p w14:paraId="1D9C49D4" w14:textId="77777777" w:rsidR="00402055" w:rsidRPr="006B5F3C" w:rsidRDefault="00402055" w:rsidP="00213A12">
            <w:pPr>
              <w:rPr>
                <w:lang w:eastAsia="zh-CN"/>
              </w:rPr>
            </w:pPr>
          </w:p>
        </w:tc>
        <w:tc>
          <w:tcPr>
            <w:tcW w:w="0" w:type="dxa"/>
          </w:tcPr>
          <w:p w14:paraId="0FC90B0F" w14:textId="77777777" w:rsidR="00402055" w:rsidRPr="006B5F3C" w:rsidRDefault="00402055" w:rsidP="00213A12">
            <w:pPr>
              <w:rPr>
                <w:lang w:eastAsia="zh-CN"/>
              </w:rPr>
            </w:pPr>
          </w:p>
        </w:tc>
        <w:tc>
          <w:tcPr>
            <w:tcW w:w="0" w:type="dxa"/>
          </w:tcPr>
          <w:p w14:paraId="2EB9E50A" w14:textId="77777777" w:rsidR="00402055" w:rsidRPr="006B5F3C" w:rsidRDefault="00402055" w:rsidP="00213A12">
            <w:pPr>
              <w:rPr>
                <w:lang w:eastAsia="zh-CN"/>
              </w:rPr>
            </w:pPr>
          </w:p>
        </w:tc>
        <w:tc>
          <w:tcPr>
            <w:tcW w:w="0" w:type="dxa"/>
          </w:tcPr>
          <w:p w14:paraId="2C947904" w14:textId="77777777" w:rsidR="00402055" w:rsidRPr="006B5F3C" w:rsidRDefault="00402055" w:rsidP="00213A12">
            <w:pPr>
              <w:rPr>
                <w:lang w:eastAsia="zh-CN"/>
              </w:rPr>
            </w:pPr>
          </w:p>
        </w:tc>
      </w:tr>
      <w:tr w:rsidR="00402055" w:rsidRPr="006B5F3C" w14:paraId="40C3AEFD" w14:textId="77777777" w:rsidTr="00213A12">
        <w:trPr>
          <w:cnfStyle w:val="000000010000" w:firstRow="0" w:lastRow="0" w:firstColumn="0" w:lastColumn="0" w:oddVBand="0" w:evenVBand="0" w:oddHBand="0" w:evenHBand="1" w:firstRowFirstColumn="0" w:firstRowLastColumn="0" w:lastRowFirstColumn="0" w:lastRowLastColumn="0"/>
        </w:trPr>
        <w:tc>
          <w:tcPr>
            <w:tcW w:w="0" w:type="dxa"/>
          </w:tcPr>
          <w:p w14:paraId="4FE13A5A" w14:textId="77777777" w:rsidR="00402055" w:rsidRPr="006B5F3C" w:rsidRDefault="00402055" w:rsidP="00213A12">
            <w:pPr>
              <w:rPr>
                <w:lang w:eastAsia="zh-CN"/>
              </w:rPr>
            </w:pPr>
            <w:r w:rsidRPr="006B5F3C">
              <w:rPr>
                <w:lang w:eastAsia="zh-CN"/>
              </w:rPr>
              <w:t>Evaluates arguments of others</w:t>
            </w:r>
          </w:p>
        </w:tc>
        <w:tc>
          <w:tcPr>
            <w:tcW w:w="0" w:type="dxa"/>
          </w:tcPr>
          <w:p w14:paraId="0E8878B9" w14:textId="77777777" w:rsidR="00402055" w:rsidRPr="006B5F3C" w:rsidRDefault="00402055" w:rsidP="00213A12">
            <w:pPr>
              <w:rPr>
                <w:lang w:eastAsia="zh-CN"/>
              </w:rPr>
            </w:pPr>
          </w:p>
        </w:tc>
        <w:tc>
          <w:tcPr>
            <w:tcW w:w="0" w:type="dxa"/>
          </w:tcPr>
          <w:p w14:paraId="248C0582" w14:textId="77777777" w:rsidR="00402055" w:rsidRPr="006B5F3C" w:rsidRDefault="00402055" w:rsidP="00213A12">
            <w:pPr>
              <w:rPr>
                <w:lang w:eastAsia="zh-CN"/>
              </w:rPr>
            </w:pPr>
          </w:p>
        </w:tc>
        <w:tc>
          <w:tcPr>
            <w:tcW w:w="0" w:type="dxa"/>
          </w:tcPr>
          <w:p w14:paraId="2ABC1DD3" w14:textId="77777777" w:rsidR="00402055" w:rsidRPr="006B5F3C" w:rsidRDefault="00402055" w:rsidP="00213A12">
            <w:pPr>
              <w:rPr>
                <w:lang w:eastAsia="zh-CN"/>
              </w:rPr>
            </w:pPr>
          </w:p>
        </w:tc>
        <w:tc>
          <w:tcPr>
            <w:tcW w:w="0" w:type="dxa"/>
          </w:tcPr>
          <w:p w14:paraId="0DD0FA14" w14:textId="77777777" w:rsidR="00402055" w:rsidRPr="006B5F3C" w:rsidRDefault="00402055" w:rsidP="00213A12">
            <w:pPr>
              <w:rPr>
                <w:lang w:eastAsia="zh-CN"/>
              </w:rPr>
            </w:pPr>
          </w:p>
        </w:tc>
        <w:tc>
          <w:tcPr>
            <w:tcW w:w="0" w:type="dxa"/>
          </w:tcPr>
          <w:p w14:paraId="25167D40" w14:textId="77777777" w:rsidR="00402055" w:rsidRPr="006B5F3C" w:rsidRDefault="00402055" w:rsidP="00213A12">
            <w:pPr>
              <w:rPr>
                <w:lang w:eastAsia="zh-CN"/>
              </w:rPr>
            </w:pPr>
          </w:p>
        </w:tc>
        <w:tc>
          <w:tcPr>
            <w:tcW w:w="0" w:type="dxa"/>
          </w:tcPr>
          <w:p w14:paraId="6ACFCBA0" w14:textId="77777777" w:rsidR="00402055" w:rsidRPr="006B5F3C" w:rsidRDefault="00402055" w:rsidP="00213A12">
            <w:pPr>
              <w:rPr>
                <w:lang w:eastAsia="zh-CN"/>
              </w:rPr>
            </w:pPr>
          </w:p>
        </w:tc>
      </w:tr>
      <w:tr w:rsidR="00402055" w:rsidRPr="006B5F3C" w14:paraId="10B0FF14" w14:textId="77777777" w:rsidTr="00213A12">
        <w:trPr>
          <w:cnfStyle w:val="000000100000" w:firstRow="0" w:lastRow="0" w:firstColumn="0" w:lastColumn="0" w:oddVBand="0" w:evenVBand="0" w:oddHBand="1" w:evenHBand="0" w:firstRowFirstColumn="0" w:firstRowLastColumn="0" w:lastRowFirstColumn="0" w:lastRowLastColumn="0"/>
        </w:trPr>
        <w:tc>
          <w:tcPr>
            <w:tcW w:w="0" w:type="dxa"/>
          </w:tcPr>
          <w:p w14:paraId="2E1CEF1C" w14:textId="77777777" w:rsidR="00402055" w:rsidRPr="006B5F3C" w:rsidRDefault="00402055" w:rsidP="00213A12">
            <w:pPr>
              <w:rPr>
                <w:lang w:eastAsia="zh-CN"/>
              </w:rPr>
            </w:pPr>
            <w:r w:rsidRPr="006B5F3C">
              <w:rPr>
                <w:lang w:eastAsia="zh-CN"/>
              </w:rPr>
              <w:t>Challenges reasoning</w:t>
            </w:r>
          </w:p>
        </w:tc>
        <w:tc>
          <w:tcPr>
            <w:tcW w:w="0" w:type="dxa"/>
          </w:tcPr>
          <w:p w14:paraId="270DDECA" w14:textId="77777777" w:rsidR="00402055" w:rsidRPr="006B5F3C" w:rsidRDefault="00402055" w:rsidP="00213A12">
            <w:pPr>
              <w:rPr>
                <w:lang w:eastAsia="zh-CN"/>
              </w:rPr>
            </w:pPr>
          </w:p>
        </w:tc>
        <w:tc>
          <w:tcPr>
            <w:tcW w:w="0" w:type="dxa"/>
          </w:tcPr>
          <w:p w14:paraId="5A28A826" w14:textId="77777777" w:rsidR="00402055" w:rsidRPr="006B5F3C" w:rsidRDefault="00402055" w:rsidP="00213A12">
            <w:pPr>
              <w:rPr>
                <w:lang w:eastAsia="zh-CN"/>
              </w:rPr>
            </w:pPr>
          </w:p>
        </w:tc>
        <w:tc>
          <w:tcPr>
            <w:tcW w:w="0" w:type="dxa"/>
          </w:tcPr>
          <w:p w14:paraId="64C79F8E" w14:textId="77777777" w:rsidR="00402055" w:rsidRPr="006B5F3C" w:rsidRDefault="00402055" w:rsidP="00213A12">
            <w:pPr>
              <w:rPr>
                <w:lang w:eastAsia="zh-CN"/>
              </w:rPr>
            </w:pPr>
          </w:p>
        </w:tc>
        <w:tc>
          <w:tcPr>
            <w:tcW w:w="0" w:type="dxa"/>
          </w:tcPr>
          <w:p w14:paraId="5940FE0D" w14:textId="77777777" w:rsidR="00402055" w:rsidRPr="006B5F3C" w:rsidRDefault="00402055" w:rsidP="00213A12">
            <w:pPr>
              <w:rPr>
                <w:lang w:eastAsia="zh-CN"/>
              </w:rPr>
            </w:pPr>
          </w:p>
        </w:tc>
        <w:tc>
          <w:tcPr>
            <w:tcW w:w="0" w:type="dxa"/>
          </w:tcPr>
          <w:p w14:paraId="2D5F0F0B" w14:textId="77777777" w:rsidR="00402055" w:rsidRPr="006B5F3C" w:rsidRDefault="00402055" w:rsidP="00213A12">
            <w:pPr>
              <w:rPr>
                <w:lang w:eastAsia="zh-CN"/>
              </w:rPr>
            </w:pPr>
          </w:p>
        </w:tc>
        <w:tc>
          <w:tcPr>
            <w:tcW w:w="0" w:type="dxa"/>
          </w:tcPr>
          <w:p w14:paraId="32D0D610" w14:textId="77777777" w:rsidR="00402055" w:rsidRPr="006B5F3C" w:rsidRDefault="00402055" w:rsidP="00213A12">
            <w:pPr>
              <w:rPr>
                <w:lang w:eastAsia="zh-CN"/>
              </w:rPr>
            </w:pPr>
          </w:p>
        </w:tc>
      </w:tr>
      <w:tr w:rsidR="00402055" w:rsidRPr="006B5F3C" w14:paraId="7A53409B" w14:textId="77777777" w:rsidTr="00213A12">
        <w:trPr>
          <w:cnfStyle w:val="000000010000" w:firstRow="0" w:lastRow="0" w:firstColumn="0" w:lastColumn="0" w:oddVBand="0" w:evenVBand="0" w:oddHBand="0" w:evenHBand="1" w:firstRowFirstColumn="0" w:firstRowLastColumn="0" w:lastRowFirstColumn="0" w:lastRowLastColumn="0"/>
        </w:trPr>
        <w:tc>
          <w:tcPr>
            <w:tcW w:w="0" w:type="dxa"/>
          </w:tcPr>
          <w:p w14:paraId="71365EE1" w14:textId="77777777" w:rsidR="00402055" w:rsidRPr="006B5F3C" w:rsidRDefault="00402055" w:rsidP="00213A12">
            <w:pPr>
              <w:rPr>
                <w:lang w:eastAsia="zh-CN"/>
              </w:rPr>
            </w:pPr>
            <w:r w:rsidRPr="006B5F3C">
              <w:rPr>
                <w:lang w:eastAsia="zh-CN"/>
              </w:rPr>
              <w:t>Questions assumptions</w:t>
            </w:r>
          </w:p>
        </w:tc>
        <w:tc>
          <w:tcPr>
            <w:tcW w:w="0" w:type="dxa"/>
          </w:tcPr>
          <w:p w14:paraId="4DE2DBEB" w14:textId="77777777" w:rsidR="00402055" w:rsidRPr="006B5F3C" w:rsidRDefault="00402055" w:rsidP="00213A12">
            <w:pPr>
              <w:rPr>
                <w:lang w:eastAsia="zh-CN"/>
              </w:rPr>
            </w:pPr>
          </w:p>
        </w:tc>
        <w:tc>
          <w:tcPr>
            <w:tcW w:w="0" w:type="dxa"/>
          </w:tcPr>
          <w:p w14:paraId="131B9BB8" w14:textId="77777777" w:rsidR="00402055" w:rsidRPr="006B5F3C" w:rsidRDefault="00402055" w:rsidP="00213A12">
            <w:pPr>
              <w:rPr>
                <w:lang w:eastAsia="zh-CN"/>
              </w:rPr>
            </w:pPr>
          </w:p>
        </w:tc>
        <w:tc>
          <w:tcPr>
            <w:tcW w:w="0" w:type="dxa"/>
          </w:tcPr>
          <w:p w14:paraId="2531910D" w14:textId="77777777" w:rsidR="00402055" w:rsidRPr="006B5F3C" w:rsidRDefault="00402055" w:rsidP="00213A12">
            <w:pPr>
              <w:rPr>
                <w:lang w:eastAsia="zh-CN"/>
              </w:rPr>
            </w:pPr>
          </w:p>
        </w:tc>
        <w:tc>
          <w:tcPr>
            <w:tcW w:w="0" w:type="dxa"/>
          </w:tcPr>
          <w:p w14:paraId="799663D4" w14:textId="77777777" w:rsidR="00402055" w:rsidRPr="006B5F3C" w:rsidRDefault="00402055" w:rsidP="00213A12">
            <w:pPr>
              <w:rPr>
                <w:lang w:eastAsia="zh-CN"/>
              </w:rPr>
            </w:pPr>
          </w:p>
        </w:tc>
        <w:tc>
          <w:tcPr>
            <w:tcW w:w="0" w:type="dxa"/>
          </w:tcPr>
          <w:p w14:paraId="1980C07E" w14:textId="77777777" w:rsidR="00402055" w:rsidRPr="006B5F3C" w:rsidRDefault="00402055" w:rsidP="00213A12">
            <w:pPr>
              <w:rPr>
                <w:lang w:eastAsia="zh-CN"/>
              </w:rPr>
            </w:pPr>
          </w:p>
        </w:tc>
        <w:tc>
          <w:tcPr>
            <w:tcW w:w="0" w:type="dxa"/>
          </w:tcPr>
          <w:p w14:paraId="7B655AA4" w14:textId="77777777" w:rsidR="00402055" w:rsidRPr="006B5F3C" w:rsidRDefault="00402055" w:rsidP="00213A12">
            <w:pPr>
              <w:rPr>
                <w:lang w:eastAsia="zh-CN"/>
              </w:rPr>
            </w:pPr>
          </w:p>
        </w:tc>
      </w:tr>
      <w:tr w:rsidR="00402055" w:rsidRPr="006B5F3C" w14:paraId="19FC9129" w14:textId="77777777" w:rsidTr="00213A12">
        <w:trPr>
          <w:cnfStyle w:val="000000100000" w:firstRow="0" w:lastRow="0" w:firstColumn="0" w:lastColumn="0" w:oddVBand="0" w:evenVBand="0" w:oddHBand="1" w:evenHBand="0" w:firstRowFirstColumn="0" w:firstRowLastColumn="0" w:lastRowFirstColumn="0" w:lastRowLastColumn="0"/>
        </w:trPr>
        <w:tc>
          <w:tcPr>
            <w:tcW w:w="0" w:type="dxa"/>
          </w:tcPr>
          <w:p w14:paraId="66E28466" w14:textId="33B6F26C" w:rsidR="00402055" w:rsidRPr="006B5F3C" w:rsidRDefault="00402055" w:rsidP="00213A12">
            <w:pPr>
              <w:rPr>
                <w:lang w:eastAsia="zh-CN"/>
              </w:rPr>
            </w:pPr>
            <w:r w:rsidRPr="006B5F3C">
              <w:rPr>
                <w:lang w:eastAsia="zh-CN"/>
              </w:rPr>
              <w:t xml:space="preserve">Builds on ideas of </w:t>
            </w:r>
            <w:r w:rsidRPr="006B5F3C">
              <w:rPr>
                <w:lang w:eastAsia="zh-CN"/>
              </w:rPr>
              <w:lastRenderedPageBreak/>
              <w:t>others</w:t>
            </w:r>
          </w:p>
        </w:tc>
        <w:tc>
          <w:tcPr>
            <w:tcW w:w="0" w:type="dxa"/>
          </w:tcPr>
          <w:p w14:paraId="1AFE3445" w14:textId="77777777" w:rsidR="00402055" w:rsidRPr="006B5F3C" w:rsidRDefault="00402055" w:rsidP="00213A12">
            <w:pPr>
              <w:rPr>
                <w:lang w:eastAsia="zh-CN"/>
              </w:rPr>
            </w:pPr>
          </w:p>
        </w:tc>
        <w:tc>
          <w:tcPr>
            <w:tcW w:w="0" w:type="dxa"/>
          </w:tcPr>
          <w:p w14:paraId="2527EE2B" w14:textId="77777777" w:rsidR="00402055" w:rsidRPr="006B5F3C" w:rsidRDefault="00402055" w:rsidP="00213A12">
            <w:pPr>
              <w:rPr>
                <w:lang w:eastAsia="zh-CN"/>
              </w:rPr>
            </w:pPr>
          </w:p>
        </w:tc>
        <w:tc>
          <w:tcPr>
            <w:tcW w:w="0" w:type="dxa"/>
          </w:tcPr>
          <w:p w14:paraId="07E8BCD1" w14:textId="77777777" w:rsidR="00402055" w:rsidRPr="006B5F3C" w:rsidRDefault="00402055" w:rsidP="00213A12">
            <w:pPr>
              <w:rPr>
                <w:lang w:eastAsia="zh-CN"/>
              </w:rPr>
            </w:pPr>
          </w:p>
        </w:tc>
        <w:tc>
          <w:tcPr>
            <w:tcW w:w="0" w:type="dxa"/>
          </w:tcPr>
          <w:p w14:paraId="06A06590" w14:textId="77777777" w:rsidR="00402055" w:rsidRPr="006B5F3C" w:rsidRDefault="00402055" w:rsidP="00213A12">
            <w:pPr>
              <w:rPr>
                <w:lang w:eastAsia="zh-CN"/>
              </w:rPr>
            </w:pPr>
          </w:p>
        </w:tc>
        <w:tc>
          <w:tcPr>
            <w:tcW w:w="0" w:type="dxa"/>
          </w:tcPr>
          <w:p w14:paraId="5264EB4D" w14:textId="77777777" w:rsidR="00402055" w:rsidRPr="006B5F3C" w:rsidRDefault="00402055" w:rsidP="00213A12">
            <w:pPr>
              <w:rPr>
                <w:lang w:eastAsia="zh-CN"/>
              </w:rPr>
            </w:pPr>
          </w:p>
        </w:tc>
        <w:tc>
          <w:tcPr>
            <w:tcW w:w="0" w:type="dxa"/>
          </w:tcPr>
          <w:p w14:paraId="04A3C656" w14:textId="77777777" w:rsidR="00402055" w:rsidRPr="006B5F3C" w:rsidRDefault="00402055" w:rsidP="00213A12">
            <w:pPr>
              <w:rPr>
                <w:lang w:eastAsia="zh-CN"/>
              </w:rPr>
            </w:pPr>
          </w:p>
        </w:tc>
      </w:tr>
      <w:tr w:rsidR="00402055" w:rsidRPr="006B5F3C" w14:paraId="0E0A7E96" w14:textId="77777777" w:rsidTr="00213A12">
        <w:trPr>
          <w:cnfStyle w:val="000000010000" w:firstRow="0" w:lastRow="0" w:firstColumn="0" w:lastColumn="0" w:oddVBand="0" w:evenVBand="0" w:oddHBand="0" w:evenHBand="1" w:firstRowFirstColumn="0" w:firstRowLastColumn="0" w:lastRowFirstColumn="0" w:lastRowLastColumn="0"/>
        </w:trPr>
        <w:tc>
          <w:tcPr>
            <w:tcW w:w="0" w:type="dxa"/>
          </w:tcPr>
          <w:p w14:paraId="0959830D" w14:textId="77777777" w:rsidR="00402055" w:rsidRPr="006B5F3C" w:rsidRDefault="00402055" w:rsidP="00213A12">
            <w:pPr>
              <w:rPr>
                <w:lang w:eastAsia="zh-CN"/>
              </w:rPr>
            </w:pPr>
            <w:r w:rsidRPr="006B5F3C">
              <w:rPr>
                <w:lang w:eastAsia="zh-CN"/>
              </w:rPr>
              <w:t>Communication and collaboration</w:t>
            </w:r>
          </w:p>
        </w:tc>
        <w:tc>
          <w:tcPr>
            <w:tcW w:w="0" w:type="dxa"/>
          </w:tcPr>
          <w:p w14:paraId="4A054331" w14:textId="77777777" w:rsidR="00402055" w:rsidRPr="006B5F3C" w:rsidRDefault="00402055" w:rsidP="00213A12">
            <w:pPr>
              <w:rPr>
                <w:lang w:eastAsia="zh-CN"/>
              </w:rPr>
            </w:pPr>
          </w:p>
        </w:tc>
        <w:tc>
          <w:tcPr>
            <w:tcW w:w="0" w:type="dxa"/>
          </w:tcPr>
          <w:p w14:paraId="46EF94DA" w14:textId="77777777" w:rsidR="00402055" w:rsidRPr="006B5F3C" w:rsidRDefault="00402055" w:rsidP="00213A12">
            <w:pPr>
              <w:rPr>
                <w:lang w:eastAsia="zh-CN"/>
              </w:rPr>
            </w:pPr>
          </w:p>
        </w:tc>
        <w:tc>
          <w:tcPr>
            <w:tcW w:w="0" w:type="dxa"/>
          </w:tcPr>
          <w:p w14:paraId="702E582B" w14:textId="77777777" w:rsidR="00402055" w:rsidRPr="006B5F3C" w:rsidRDefault="00402055" w:rsidP="00213A12">
            <w:pPr>
              <w:rPr>
                <w:lang w:eastAsia="zh-CN"/>
              </w:rPr>
            </w:pPr>
          </w:p>
        </w:tc>
        <w:tc>
          <w:tcPr>
            <w:tcW w:w="0" w:type="dxa"/>
          </w:tcPr>
          <w:p w14:paraId="3CF955D1" w14:textId="77777777" w:rsidR="00402055" w:rsidRPr="006B5F3C" w:rsidRDefault="00402055" w:rsidP="00213A12">
            <w:pPr>
              <w:rPr>
                <w:lang w:eastAsia="zh-CN"/>
              </w:rPr>
            </w:pPr>
          </w:p>
        </w:tc>
        <w:tc>
          <w:tcPr>
            <w:tcW w:w="0" w:type="dxa"/>
          </w:tcPr>
          <w:p w14:paraId="445E17DB" w14:textId="77777777" w:rsidR="00402055" w:rsidRPr="006B5F3C" w:rsidRDefault="00402055" w:rsidP="00213A12">
            <w:pPr>
              <w:rPr>
                <w:lang w:eastAsia="zh-CN"/>
              </w:rPr>
            </w:pPr>
          </w:p>
        </w:tc>
        <w:tc>
          <w:tcPr>
            <w:tcW w:w="0" w:type="dxa"/>
          </w:tcPr>
          <w:p w14:paraId="68C5F9BC" w14:textId="77777777" w:rsidR="00402055" w:rsidRPr="006B5F3C" w:rsidRDefault="00402055" w:rsidP="00213A12">
            <w:pPr>
              <w:rPr>
                <w:lang w:eastAsia="zh-CN"/>
              </w:rPr>
            </w:pPr>
          </w:p>
        </w:tc>
      </w:tr>
      <w:tr w:rsidR="00402055" w:rsidRPr="006B5F3C" w14:paraId="14A5B6E1" w14:textId="77777777" w:rsidTr="00213A12">
        <w:trPr>
          <w:cnfStyle w:val="000000100000" w:firstRow="0" w:lastRow="0" w:firstColumn="0" w:lastColumn="0" w:oddVBand="0" w:evenVBand="0" w:oddHBand="1" w:evenHBand="0" w:firstRowFirstColumn="0" w:firstRowLastColumn="0" w:lastRowFirstColumn="0" w:lastRowLastColumn="0"/>
        </w:trPr>
        <w:tc>
          <w:tcPr>
            <w:tcW w:w="0" w:type="dxa"/>
          </w:tcPr>
          <w:p w14:paraId="43A6F970" w14:textId="77777777" w:rsidR="00402055" w:rsidRPr="006B5F3C" w:rsidRDefault="00402055" w:rsidP="00213A12">
            <w:pPr>
              <w:rPr>
                <w:lang w:eastAsia="zh-CN"/>
              </w:rPr>
            </w:pPr>
            <w:r w:rsidRPr="006B5F3C">
              <w:rPr>
                <w:lang w:eastAsia="zh-CN"/>
              </w:rPr>
              <w:t>Expresses ideas clearly</w:t>
            </w:r>
          </w:p>
        </w:tc>
        <w:tc>
          <w:tcPr>
            <w:tcW w:w="0" w:type="dxa"/>
          </w:tcPr>
          <w:p w14:paraId="77BC1952" w14:textId="77777777" w:rsidR="00402055" w:rsidRPr="006B5F3C" w:rsidRDefault="00402055" w:rsidP="00213A12">
            <w:pPr>
              <w:rPr>
                <w:lang w:eastAsia="zh-CN"/>
              </w:rPr>
            </w:pPr>
          </w:p>
        </w:tc>
        <w:tc>
          <w:tcPr>
            <w:tcW w:w="0" w:type="dxa"/>
          </w:tcPr>
          <w:p w14:paraId="0624649D" w14:textId="77777777" w:rsidR="00402055" w:rsidRPr="006B5F3C" w:rsidRDefault="00402055" w:rsidP="00213A12">
            <w:pPr>
              <w:rPr>
                <w:lang w:eastAsia="zh-CN"/>
              </w:rPr>
            </w:pPr>
          </w:p>
        </w:tc>
        <w:tc>
          <w:tcPr>
            <w:tcW w:w="0" w:type="dxa"/>
          </w:tcPr>
          <w:p w14:paraId="3D349E65" w14:textId="77777777" w:rsidR="00402055" w:rsidRPr="006B5F3C" w:rsidRDefault="00402055" w:rsidP="00213A12">
            <w:pPr>
              <w:rPr>
                <w:lang w:eastAsia="zh-CN"/>
              </w:rPr>
            </w:pPr>
          </w:p>
        </w:tc>
        <w:tc>
          <w:tcPr>
            <w:tcW w:w="0" w:type="dxa"/>
          </w:tcPr>
          <w:p w14:paraId="26AD6DD9" w14:textId="77777777" w:rsidR="00402055" w:rsidRPr="006B5F3C" w:rsidRDefault="00402055" w:rsidP="00213A12">
            <w:pPr>
              <w:rPr>
                <w:lang w:eastAsia="zh-CN"/>
              </w:rPr>
            </w:pPr>
          </w:p>
        </w:tc>
        <w:tc>
          <w:tcPr>
            <w:tcW w:w="0" w:type="dxa"/>
          </w:tcPr>
          <w:p w14:paraId="665BD98C" w14:textId="77777777" w:rsidR="00402055" w:rsidRPr="006B5F3C" w:rsidRDefault="00402055" w:rsidP="00213A12">
            <w:pPr>
              <w:rPr>
                <w:lang w:eastAsia="zh-CN"/>
              </w:rPr>
            </w:pPr>
          </w:p>
        </w:tc>
        <w:tc>
          <w:tcPr>
            <w:tcW w:w="0" w:type="dxa"/>
          </w:tcPr>
          <w:p w14:paraId="6CB5C725" w14:textId="77777777" w:rsidR="00402055" w:rsidRPr="006B5F3C" w:rsidRDefault="00402055" w:rsidP="00213A12">
            <w:pPr>
              <w:rPr>
                <w:lang w:eastAsia="zh-CN"/>
              </w:rPr>
            </w:pPr>
          </w:p>
        </w:tc>
      </w:tr>
      <w:tr w:rsidR="00402055" w:rsidRPr="006B5F3C" w14:paraId="63020CD6" w14:textId="77777777" w:rsidTr="00213A12">
        <w:trPr>
          <w:cnfStyle w:val="000000010000" w:firstRow="0" w:lastRow="0" w:firstColumn="0" w:lastColumn="0" w:oddVBand="0" w:evenVBand="0" w:oddHBand="0" w:evenHBand="1" w:firstRowFirstColumn="0" w:firstRowLastColumn="0" w:lastRowFirstColumn="0" w:lastRowLastColumn="0"/>
        </w:trPr>
        <w:tc>
          <w:tcPr>
            <w:tcW w:w="0" w:type="dxa"/>
          </w:tcPr>
          <w:p w14:paraId="34658086" w14:textId="77777777" w:rsidR="00402055" w:rsidRPr="006B5F3C" w:rsidRDefault="00402055" w:rsidP="00213A12">
            <w:pPr>
              <w:rPr>
                <w:lang w:eastAsia="zh-CN"/>
              </w:rPr>
            </w:pPr>
            <w:r w:rsidRPr="006B5F3C">
              <w:rPr>
                <w:lang w:eastAsia="zh-CN"/>
              </w:rPr>
              <w:t>Makes links between ideas</w:t>
            </w:r>
          </w:p>
        </w:tc>
        <w:tc>
          <w:tcPr>
            <w:tcW w:w="0" w:type="dxa"/>
          </w:tcPr>
          <w:p w14:paraId="350063A8" w14:textId="77777777" w:rsidR="00402055" w:rsidRPr="006B5F3C" w:rsidRDefault="00402055" w:rsidP="00213A12">
            <w:pPr>
              <w:rPr>
                <w:lang w:eastAsia="zh-CN"/>
              </w:rPr>
            </w:pPr>
          </w:p>
        </w:tc>
        <w:tc>
          <w:tcPr>
            <w:tcW w:w="0" w:type="dxa"/>
          </w:tcPr>
          <w:p w14:paraId="6AFBE8BD" w14:textId="77777777" w:rsidR="00402055" w:rsidRPr="006B5F3C" w:rsidRDefault="00402055" w:rsidP="00213A12">
            <w:pPr>
              <w:rPr>
                <w:lang w:eastAsia="zh-CN"/>
              </w:rPr>
            </w:pPr>
          </w:p>
        </w:tc>
        <w:tc>
          <w:tcPr>
            <w:tcW w:w="0" w:type="dxa"/>
          </w:tcPr>
          <w:p w14:paraId="5D1C8A27" w14:textId="77777777" w:rsidR="00402055" w:rsidRPr="006B5F3C" w:rsidRDefault="00402055" w:rsidP="00213A12">
            <w:pPr>
              <w:rPr>
                <w:lang w:eastAsia="zh-CN"/>
              </w:rPr>
            </w:pPr>
          </w:p>
        </w:tc>
        <w:tc>
          <w:tcPr>
            <w:tcW w:w="0" w:type="dxa"/>
          </w:tcPr>
          <w:p w14:paraId="2AECDECC" w14:textId="77777777" w:rsidR="00402055" w:rsidRPr="006B5F3C" w:rsidRDefault="00402055" w:rsidP="00213A12">
            <w:pPr>
              <w:rPr>
                <w:lang w:eastAsia="zh-CN"/>
              </w:rPr>
            </w:pPr>
          </w:p>
        </w:tc>
        <w:tc>
          <w:tcPr>
            <w:tcW w:w="0" w:type="dxa"/>
          </w:tcPr>
          <w:p w14:paraId="5C2C0FC6" w14:textId="77777777" w:rsidR="00402055" w:rsidRPr="006B5F3C" w:rsidRDefault="00402055" w:rsidP="00213A12">
            <w:pPr>
              <w:rPr>
                <w:lang w:eastAsia="zh-CN"/>
              </w:rPr>
            </w:pPr>
          </w:p>
        </w:tc>
        <w:tc>
          <w:tcPr>
            <w:tcW w:w="0" w:type="dxa"/>
          </w:tcPr>
          <w:p w14:paraId="21660CB4" w14:textId="77777777" w:rsidR="00402055" w:rsidRPr="006B5F3C" w:rsidRDefault="00402055" w:rsidP="00213A12">
            <w:pPr>
              <w:rPr>
                <w:lang w:eastAsia="zh-CN"/>
              </w:rPr>
            </w:pPr>
          </w:p>
        </w:tc>
      </w:tr>
      <w:tr w:rsidR="00402055" w:rsidRPr="006B5F3C" w14:paraId="6DEF07B0" w14:textId="77777777" w:rsidTr="00213A12">
        <w:trPr>
          <w:cnfStyle w:val="000000100000" w:firstRow="0" w:lastRow="0" w:firstColumn="0" w:lastColumn="0" w:oddVBand="0" w:evenVBand="0" w:oddHBand="1" w:evenHBand="0" w:firstRowFirstColumn="0" w:firstRowLastColumn="0" w:lastRowFirstColumn="0" w:lastRowLastColumn="0"/>
        </w:trPr>
        <w:tc>
          <w:tcPr>
            <w:tcW w:w="0" w:type="dxa"/>
          </w:tcPr>
          <w:p w14:paraId="60B35777" w14:textId="77777777" w:rsidR="00402055" w:rsidRPr="006B5F3C" w:rsidRDefault="00402055" w:rsidP="00213A12">
            <w:pPr>
              <w:rPr>
                <w:lang w:eastAsia="zh-CN"/>
              </w:rPr>
            </w:pPr>
            <w:r w:rsidRPr="006B5F3C">
              <w:rPr>
                <w:lang w:eastAsia="zh-CN"/>
              </w:rPr>
              <w:t>Supports and encourages peers</w:t>
            </w:r>
          </w:p>
        </w:tc>
        <w:tc>
          <w:tcPr>
            <w:tcW w:w="0" w:type="dxa"/>
          </w:tcPr>
          <w:p w14:paraId="5B2F5562" w14:textId="77777777" w:rsidR="00402055" w:rsidRPr="006B5F3C" w:rsidRDefault="00402055" w:rsidP="00213A12">
            <w:pPr>
              <w:rPr>
                <w:lang w:eastAsia="zh-CN"/>
              </w:rPr>
            </w:pPr>
          </w:p>
        </w:tc>
        <w:tc>
          <w:tcPr>
            <w:tcW w:w="0" w:type="dxa"/>
          </w:tcPr>
          <w:p w14:paraId="41EB72AF" w14:textId="77777777" w:rsidR="00402055" w:rsidRPr="006B5F3C" w:rsidRDefault="00402055" w:rsidP="00213A12">
            <w:pPr>
              <w:rPr>
                <w:lang w:eastAsia="zh-CN"/>
              </w:rPr>
            </w:pPr>
          </w:p>
        </w:tc>
        <w:tc>
          <w:tcPr>
            <w:tcW w:w="0" w:type="dxa"/>
          </w:tcPr>
          <w:p w14:paraId="009B7480" w14:textId="77777777" w:rsidR="00402055" w:rsidRPr="006B5F3C" w:rsidRDefault="00402055" w:rsidP="00213A12">
            <w:pPr>
              <w:rPr>
                <w:lang w:eastAsia="zh-CN"/>
              </w:rPr>
            </w:pPr>
          </w:p>
        </w:tc>
        <w:tc>
          <w:tcPr>
            <w:tcW w:w="0" w:type="dxa"/>
          </w:tcPr>
          <w:p w14:paraId="66D10C91" w14:textId="77777777" w:rsidR="00402055" w:rsidRPr="006B5F3C" w:rsidRDefault="00402055" w:rsidP="00213A12">
            <w:pPr>
              <w:rPr>
                <w:lang w:eastAsia="zh-CN"/>
              </w:rPr>
            </w:pPr>
          </w:p>
        </w:tc>
        <w:tc>
          <w:tcPr>
            <w:tcW w:w="0" w:type="dxa"/>
          </w:tcPr>
          <w:p w14:paraId="7CDC0E1C" w14:textId="77777777" w:rsidR="00402055" w:rsidRPr="006B5F3C" w:rsidRDefault="00402055" w:rsidP="00213A12">
            <w:pPr>
              <w:rPr>
                <w:lang w:eastAsia="zh-CN"/>
              </w:rPr>
            </w:pPr>
          </w:p>
        </w:tc>
        <w:tc>
          <w:tcPr>
            <w:tcW w:w="0" w:type="dxa"/>
          </w:tcPr>
          <w:p w14:paraId="21164202" w14:textId="77777777" w:rsidR="00402055" w:rsidRPr="006B5F3C" w:rsidRDefault="00402055" w:rsidP="00213A12">
            <w:pPr>
              <w:rPr>
                <w:lang w:eastAsia="zh-CN"/>
              </w:rPr>
            </w:pPr>
          </w:p>
        </w:tc>
      </w:tr>
      <w:tr w:rsidR="00402055" w:rsidRPr="006B5F3C" w14:paraId="1401130C" w14:textId="77777777" w:rsidTr="00213A12">
        <w:trPr>
          <w:cnfStyle w:val="000000010000" w:firstRow="0" w:lastRow="0" w:firstColumn="0" w:lastColumn="0" w:oddVBand="0" w:evenVBand="0" w:oddHBand="0" w:evenHBand="1" w:firstRowFirstColumn="0" w:firstRowLastColumn="0" w:lastRowFirstColumn="0" w:lastRowLastColumn="0"/>
        </w:trPr>
        <w:tc>
          <w:tcPr>
            <w:tcW w:w="0" w:type="dxa"/>
          </w:tcPr>
          <w:p w14:paraId="0606D74A" w14:textId="77777777" w:rsidR="00402055" w:rsidRPr="006B5F3C" w:rsidRDefault="00402055" w:rsidP="00213A12">
            <w:pPr>
              <w:rPr>
                <w:lang w:eastAsia="zh-CN"/>
              </w:rPr>
            </w:pPr>
            <w:r w:rsidRPr="006B5F3C">
              <w:rPr>
                <w:lang w:eastAsia="zh-CN"/>
              </w:rPr>
              <w:t>General observation notes</w:t>
            </w:r>
          </w:p>
        </w:tc>
        <w:tc>
          <w:tcPr>
            <w:tcW w:w="0" w:type="dxa"/>
          </w:tcPr>
          <w:p w14:paraId="4F7DD82C" w14:textId="77777777" w:rsidR="00402055" w:rsidRPr="006B5F3C" w:rsidRDefault="00402055" w:rsidP="00213A12">
            <w:pPr>
              <w:rPr>
                <w:lang w:eastAsia="zh-CN"/>
              </w:rPr>
            </w:pPr>
          </w:p>
        </w:tc>
        <w:tc>
          <w:tcPr>
            <w:tcW w:w="0" w:type="dxa"/>
          </w:tcPr>
          <w:p w14:paraId="29DAE2DB" w14:textId="77777777" w:rsidR="00402055" w:rsidRPr="006B5F3C" w:rsidRDefault="00402055" w:rsidP="00213A12">
            <w:pPr>
              <w:rPr>
                <w:lang w:eastAsia="zh-CN"/>
              </w:rPr>
            </w:pPr>
          </w:p>
        </w:tc>
        <w:tc>
          <w:tcPr>
            <w:tcW w:w="0" w:type="dxa"/>
          </w:tcPr>
          <w:p w14:paraId="4D3DC15A" w14:textId="77777777" w:rsidR="00402055" w:rsidRPr="006B5F3C" w:rsidRDefault="00402055" w:rsidP="00213A12">
            <w:pPr>
              <w:rPr>
                <w:lang w:eastAsia="zh-CN"/>
              </w:rPr>
            </w:pPr>
          </w:p>
        </w:tc>
        <w:tc>
          <w:tcPr>
            <w:tcW w:w="0" w:type="dxa"/>
          </w:tcPr>
          <w:p w14:paraId="552F72B6" w14:textId="77777777" w:rsidR="00402055" w:rsidRPr="006B5F3C" w:rsidRDefault="00402055" w:rsidP="00213A12">
            <w:pPr>
              <w:rPr>
                <w:lang w:eastAsia="zh-CN"/>
              </w:rPr>
            </w:pPr>
          </w:p>
        </w:tc>
        <w:tc>
          <w:tcPr>
            <w:tcW w:w="0" w:type="dxa"/>
          </w:tcPr>
          <w:p w14:paraId="185081DE" w14:textId="77777777" w:rsidR="00402055" w:rsidRPr="006B5F3C" w:rsidRDefault="00402055" w:rsidP="00213A12">
            <w:pPr>
              <w:rPr>
                <w:lang w:eastAsia="zh-CN"/>
              </w:rPr>
            </w:pPr>
          </w:p>
        </w:tc>
        <w:tc>
          <w:tcPr>
            <w:tcW w:w="0" w:type="dxa"/>
          </w:tcPr>
          <w:p w14:paraId="6392DBA4" w14:textId="77777777" w:rsidR="00402055" w:rsidRPr="006B5F3C" w:rsidRDefault="00402055" w:rsidP="00213A12">
            <w:pPr>
              <w:rPr>
                <w:lang w:eastAsia="zh-CN"/>
              </w:rPr>
            </w:pPr>
          </w:p>
        </w:tc>
      </w:tr>
    </w:tbl>
    <w:p w14:paraId="2BA301C0" w14:textId="77777777" w:rsidR="00CA0FF2" w:rsidRPr="000E2C8B" w:rsidRDefault="00CA0FF2" w:rsidP="000E2C8B">
      <w:r w:rsidRPr="000E2C8B">
        <w:br w:type="page"/>
      </w:r>
    </w:p>
    <w:p w14:paraId="7810E196" w14:textId="2A0F6504" w:rsidR="004C731C" w:rsidRDefault="004C731C" w:rsidP="004C731C">
      <w:pPr>
        <w:pStyle w:val="Heading2"/>
      </w:pPr>
      <w:bookmarkStart w:id="66" w:name="_Toc121937483"/>
      <w:r>
        <w:lastRenderedPageBreak/>
        <w:t>Additional i</w:t>
      </w:r>
      <w:r w:rsidR="00A12C29">
        <w:t>nformation</w:t>
      </w:r>
      <w:bookmarkEnd w:id="66"/>
    </w:p>
    <w:p w14:paraId="6AEBDD13" w14:textId="5853B137" w:rsidR="00B67BE4" w:rsidRDefault="00B67BE4" w:rsidP="00B67BE4">
      <w:pPr>
        <w:pStyle w:val="Featurepink"/>
      </w:pPr>
      <w:r w:rsidRPr="00C2134A">
        <w:rPr>
          <w:b/>
          <w:bCs/>
        </w:rPr>
        <w:t>Resource evaluation and support</w:t>
      </w:r>
      <w:r>
        <w:t xml:space="preserve">: Please complete the following </w:t>
      </w:r>
      <w:hyperlink r:id="rId44" w:history="1">
        <w:r w:rsidRPr="00C2134A">
          <w:rPr>
            <w:rStyle w:val="Hyperlink"/>
          </w:rPr>
          <w:t>feedback form</w:t>
        </w:r>
      </w:hyperlink>
      <w:r>
        <w:t xml:space="preserve"> to help us improve our resources and support.</w:t>
      </w:r>
    </w:p>
    <w:p w14:paraId="3AAB37FF" w14:textId="1D29E2BB" w:rsidR="004C731C" w:rsidRDefault="00A12C29" w:rsidP="004C731C">
      <w:r w:rsidRPr="00A12C29">
        <w:t xml:space="preserve">The information below can be used to support teachers when using this teaching resource for </w:t>
      </w:r>
      <w:r w:rsidR="00791B85">
        <w:t>Philosophy.</w:t>
      </w:r>
    </w:p>
    <w:p w14:paraId="6E327AD4" w14:textId="77777777" w:rsidR="00DA3FCD" w:rsidRDefault="00DA3FCD" w:rsidP="00DA3FCD">
      <w:pPr>
        <w:pStyle w:val="Heading3"/>
      </w:pPr>
      <w:bookmarkStart w:id="67" w:name="_Toc118968160"/>
      <w:bookmarkStart w:id="68" w:name="_Toc121937484"/>
      <w:r>
        <w:t>Assessment for learning</w:t>
      </w:r>
      <w:bookmarkEnd w:id="67"/>
      <w:bookmarkEnd w:id="68"/>
    </w:p>
    <w:p w14:paraId="219EFA4C" w14:textId="77777777" w:rsidR="00DA3FCD" w:rsidRDefault="00DA3FCD" w:rsidP="00DA3FCD">
      <w:r w:rsidRPr="00A12C29">
        <w:t>Possible formative assessment strategies that could be included</w:t>
      </w:r>
      <w:r>
        <w:t>:</w:t>
      </w:r>
    </w:p>
    <w:p w14:paraId="6AF50302" w14:textId="77777777" w:rsidR="00DA3FCD" w:rsidRDefault="00DA3FCD" w:rsidP="00DA3FCD">
      <w:pPr>
        <w:pStyle w:val="ListBullet"/>
        <w:numPr>
          <w:ilvl w:val="0"/>
          <w:numId w:val="2"/>
        </w:numPr>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45" w:history="1">
        <w:r w:rsidRPr="00A16172">
          <w:rPr>
            <w:rStyle w:val="Hyperlink"/>
          </w:rPr>
          <w:t>Online tools</w:t>
        </w:r>
      </w:hyperlink>
      <w:r>
        <w:t xml:space="preserve"> can assist implementation of this formative assessment strategy.</w:t>
      </w:r>
    </w:p>
    <w:p w14:paraId="548155EB" w14:textId="3FD20A40" w:rsidR="00DA3FCD" w:rsidRDefault="00DA3FCD" w:rsidP="00DA3FCD">
      <w:pPr>
        <w:pStyle w:val="ListBullet"/>
        <w:numPr>
          <w:ilvl w:val="0"/>
          <w:numId w:val="2"/>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46">
        <w:r w:rsidRPr="3A874A9E">
          <w:rPr>
            <w:rStyle w:val="Hyperlink"/>
          </w:rPr>
          <w:t>exit tickets</w:t>
        </w:r>
      </w:hyperlink>
      <w:r>
        <w:t xml:space="preserve">, mini whiteboards (actual or </w:t>
      </w:r>
      <w:hyperlink r:id="rId47">
        <w:r w:rsidRPr="3A874A9E">
          <w:rPr>
            <w:rStyle w:val="Hyperlink"/>
          </w:rPr>
          <w:t>digital</w:t>
        </w:r>
      </w:hyperlink>
      <w:r>
        <w:t xml:space="preserve">), </w:t>
      </w:r>
      <w:hyperlink r:id="rId48">
        <w:r w:rsidRPr="3A874A9E">
          <w:rPr>
            <w:rStyle w:val="Hyperlink"/>
          </w:rPr>
          <w:t>hinge questions</w:t>
        </w:r>
      </w:hyperlink>
      <w:r>
        <w:t xml:space="preserve">, </w:t>
      </w:r>
      <w:hyperlink r:id="rId49" w:history="1">
        <w:r w:rsidRPr="00A81EF9">
          <w:rPr>
            <w:rStyle w:val="Hyperlink"/>
          </w:rPr>
          <w:t>Kahoot</w:t>
        </w:r>
      </w:hyperlink>
      <w:r>
        <w:t xml:space="preserve">, </w:t>
      </w:r>
      <w:hyperlink r:id="rId50" w:history="1">
        <w:r w:rsidRPr="00A81EF9">
          <w:rPr>
            <w:rStyle w:val="Hyperlink"/>
          </w:rPr>
          <w:t>Socrative</w:t>
        </w:r>
      </w:hyperlink>
      <w:r>
        <w:t>, or quick quizzes to ensure that individual student progress can be monitored and the lesson sequence adjusted based on formative data collected.</w:t>
      </w:r>
    </w:p>
    <w:p w14:paraId="00C9EB52" w14:textId="77777777" w:rsidR="00DA3FCD" w:rsidRDefault="00DA3FCD" w:rsidP="00DA3FCD">
      <w:pPr>
        <w:pStyle w:val="ListBullet"/>
        <w:numPr>
          <w:ilvl w:val="0"/>
          <w:numId w:val="2"/>
        </w:numPr>
      </w:pPr>
      <w:r>
        <w:t xml:space="preserve">Feedback is designed to close the gap between current and desired performance by informing teacher and student behaviour (AITSL 2017). AITSL provides a </w:t>
      </w:r>
      <w:hyperlink r:id="rId51" w:anchor=":~:text=FEEDBACK-,Factsheet,-A%20quick%20guide" w:history="1">
        <w:r w:rsidRPr="00A16172">
          <w:rPr>
            <w:rStyle w:val="Hyperlink"/>
          </w:rPr>
          <w:t>factsheet to support evidence-based feedback</w:t>
        </w:r>
      </w:hyperlink>
      <w:r>
        <w:t>.</w:t>
      </w:r>
    </w:p>
    <w:p w14:paraId="5D555F2F" w14:textId="77777777" w:rsidR="00DA3FCD" w:rsidRDefault="00D52362" w:rsidP="00DA3FCD">
      <w:pPr>
        <w:pStyle w:val="ListBullet"/>
        <w:numPr>
          <w:ilvl w:val="0"/>
          <w:numId w:val="2"/>
        </w:numPr>
      </w:pPr>
      <w:hyperlink r:id="rId52" w:history="1">
        <w:r w:rsidR="00DA3FCD" w:rsidRPr="00DA1B0D">
          <w:rPr>
            <w:rStyle w:val="Hyperlink"/>
          </w:rPr>
          <w:t>Peer feedback</w:t>
        </w:r>
      </w:hyperlink>
      <w:r w:rsidR="00DA3FCD">
        <w:t xml:space="preserve"> is a structured process where students evaluate the work of their peers by providing valuable feedback in relation to learning intentions and success criteria. It can be supported by </w:t>
      </w:r>
      <w:hyperlink r:id="rId53" w:history="1">
        <w:r w:rsidR="00DA3FCD" w:rsidRPr="00A16172">
          <w:rPr>
            <w:rStyle w:val="Hyperlink"/>
          </w:rPr>
          <w:t>online tools</w:t>
        </w:r>
      </w:hyperlink>
      <w:r w:rsidR="00DA3FCD">
        <w:t>.</w:t>
      </w:r>
    </w:p>
    <w:p w14:paraId="2F318955" w14:textId="77777777" w:rsidR="00DA3FCD" w:rsidRDefault="00DA3FCD" w:rsidP="00DA3FCD">
      <w:pPr>
        <w:pStyle w:val="ListBullet"/>
        <w:numPr>
          <w:ilvl w:val="0"/>
          <w:numId w:val="2"/>
        </w:numPr>
      </w:pPr>
      <w:r>
        <w:t xml:space="preserve">Self-regulated learning opportunities assist students in taking ownership of their own learning. A variety of strategies can be employed and some examples include reflection tasks, </w:t>
      </w:r>
      <w:hyperlink r:id="rId54">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55">
        <w:r w:rsidRPr="3A874A9E">
          <w:rPr>
            <w:rStyle w:val="Hyperlink"/>
          </w:rPr>
          <w:t>KWLH charts</w:t>
        </w:r>
      </w:hyperlink>
      <w:r>
        <w:t xml:space="preserve">, </w:t>
      </w:r>
      <w:hyperlink r:id="rId56">
        <w:r w:rsidRPr="3A874A9E">
          <w:rPr>
            <w:rStyle w:val="Hyperlink"/>
          </w:rPr>
          <w:t>learning portfolios</w:t>
        </w:r>
      </w:hyperlink>
      <w:r>
        <w:t xml:space="preserve"> and </w:t>
      </w:r>
      <w:hyperlink r:id="rId57">
        <w:r w:rsidRPr="3A874A9E">
          <w:rPr>
            <w:rStyle w:val="Hyperlink"/>
          </w:rPr>
          <w:t>learning logs</w:t>
        </w:r>
      </w:hyperlink>
      <w:r>
        <w:t>.</w:t>
      </w:r>
    </w:p>
    <w:p w14:paraId="1A6E5F78" w14:textId="77777777" w:rsidR="00DA3FCD" w:rsidRDefault="00DA3FCD" w:rsidP="00DA3FCD">
      <w:pPr>
        <w:pStyle w:val="FeatureBox"/>
      </w:pPr>
      <w:r>
        <w:lastRenderedPageBreak/>
        <w:t xml:space="preserve">The primary role of assessment is to establish where individuals are in their learning so that teaching can be </w:t>
      </w:r>
      <w:proofErr w:type="gramStart"/>
      <w:r>
        <w:t>differentiated</w:t>
      </w:r>
      <w:proofErr w:type="gramEnd"/>
      <w:r>
        <w:t xml:space="preserve"> and further learning progress can be monitored over time.</w:t>
      </w:r>
    </w:p>
    <w:p w14:paraId="17512D0D" w14:textId="77777777" w:rsidR="00DA3FCD" w:rsidRDefault="00DA3FCD" w:rsidP="00DA3FCD">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203A16E1" w14:textId="77777777" w:rsidR="00DA3FCD" w:rsidRDefault="00D52362" w:rsidP="00DA3FCD">
      <w:pPr>
        <w:pStyle w:val="FeatureBox"/>
      </w:pPr>
      <w:hyperlink r:id="rId58" w:history="1">
        <w:r w:rsidR="00DA3FCD" w:rsidRPr="00C2134A">
          <w:rPr>
            <w:rStyle w:val="Hyperlink"/>
          </w:rPr>
          <w:t>What works best update 2020</w:t>
        </w:r>
      </w:hyperlink>
      <w:r w:rsidR="00DA3FCD" w:rsidRPr="008D59F5">
        <w:t xml:space="preserve"> (CESE 2020a)</w:t>
      </w:r>
    </w:p>
    <w:p w14:paraId="6F8C7054" w14:textId="77777777" w:rsidR="00DA3FCD" w:rsidRDefault="00DA3FCD" w:rsidP="00DA3FCD">
      <w:pPr>
        <w:pStyle w:val="Heading3"/>
      </w:pPr>
      <w:bookmarkStart w:id="69" w:name="_Toc118968161"/>
      <w:bookmarkStart w:id="70" w:name="_Toc121937485"/>
      <w:r>
        <w:t>Differentiation</w:t>
      </w:r>
      <w:bookmarkEnd w:id="69"/>
      <w:bookmarkEnd w:id="70"/>
    </w:p>
    <w:p w14:paraId="79BE485D" w14:textId="77777777" w:rsidR="00DA3FCD" w:rsidRDefault="00DA3FCD" w:rsidP="00DA3FCD">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59" w:history="1">
        <w:r>
          <w:rPr>
            <w:rStyle w:val="Hyperlink"/>
          </w:rPr>
          <w:t>Differentiating learning</w:t>
        </w:r>
      </w:hyperlink>
      <w:r>
        <w:t xml:space="preserve"> and </w:t>
      </w:r>
      <w:hyperlink r:id="rId60" w:history="1">
        <w:r>
          <w:rPr>
            <w:rStyle w:val="Hyperlink"/>
          </w:rPr>
          <w:t>Differentiation</w:t>
        </w:r>
      </w:hyperlink>
      <w:r>
        <w:t>.</w:t>
      </w:r>
    </w:p>
    <w:p w14:paraId="13EB0FC0" w14:textId="77777777" w:rsidR="00DA3FCD" w:rsidRDefault="00DA3FCD" w:rsidP="00DA3FCD">
      <w:r>
        <w:t>When using these resources in the classroom, it is important for teachers to consider the needs of all students in their class, including:</w:t>
      </w:r>
    </w:p>
    <w:p w14:paraId="3BC7E4E2" w14:textId="77777777" w:rsidR="00DA3FCD" w:rsidRDefault="00DA3FCD" w:rsidP="00DA3FCD">
      <w:pPr>
        <w:pStyle w:val="ListBullet"/>
        <w:numPr>
          <w:ilvl w:val="0"/>
          <w:numId w:val="2"/>
        </w:numPr>
      </w:pPr>
      <w:r w:rsidRPr="00973DAE">
        <w:rPr>
          <w:b/>
          <w:bCs/>
        </w:rPr>
        <w:t>Aboriginal and Torres Strait Islander students</w:t>
      </w:r>
      <w:r>
        <w:t xml:space="preserve">. Targeted </w:t>
      </w:r>
      <w:hyperlink r:id="rId61"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7EA48B6A" w14:textId="77777777" w:rsidR="00DA3FCD" w:rsidRDefault="00DA3FCD" w:rsidP="00DA3FCD">
      <w:pPr>
        <w:pStyle w:val="ListBullet"/>
        <w:numPr>
          <w:ilvl w:val="0"/>
          <w:numId w:val="2"/>
        </w:numPr>
      </w:pPr>
      <w:r w:rsidRPr="00973DAE">
        <w:rPr>
          <w:b/>
          <w:bCs/>
        </w:rPr>
        <w:t>EAL/D learners</w:t>
      </w:r>
      <w:r>
        <w:t xml:space="preserve">. EAL/D learners will require explicit English language support and scaffolding, informed by the </w:t>
      </w:r>
      <w:hyperlink r:id="rId62" w:history="1">
        <w:r w:rsidRPr="00973DAE">
          <w:rPr>
            <w:rStyle w:val="Hyperlink"/>
          </w:rPr>
          <w:t>EAL/D enhanced teaching and learning cycle</w:t>
        </w:r>
      </w:hyperlink>
      <w:r>
        <w:t xml:space="preserve"> and the student’s phase on the </w:t>
      </w:r>
      <w:hyperlink r:id="rId63" w:history="1">
        <w:r w:rsidRPr="00973DAE">
          <w:rPr>
            <w:rStyle w:val="Hyperlink"/>
          </w:rPr>
          <w:t>EAL/D Learning Progression</w:t>
        </w:r>
      </w:hyperlink>
      <w:r>
        <w:t xml:space="preserve">. In addition, teachers can access information about </w:t>
      </w:r>
      <w:hyperlink r:id="rId64" w:history="1">
        <w:r w:rsidRPr="00973DAE">
          <w:rPr>
            <w:rStyle w:val="Hyperlink"/>
          </w:rPr>
          <w:t>supporting EAL/D learners</w:t>
        </w:r>
      </w:hyperlink>
      <w:r>
        <w:t xml:space="preserve"> and </w:t>
      </w:r>
      <w:hyperlink r:id="rId65" w:history="1">
        <w:r w:rsidRPr="00973DAE">
          <w:rPr>
            <w:rStyle w:val="Hyperlink"/>
          </w:rPr>
          <w:t>literacy and numeracy support specific to EAL/D learners</w:t>
        </w:r>
      </w:hyperlink>
      <w:r>
        <w:t>.</w:t>
      </w:r>
    </w:p>
    <w:p w14:paraId="09854F22" w14:textId="77777777" w:rsidR="00DA3FCD" w:rsidRDefault="00DA3FCD" w:rsidP="00DA3FCD">
      <w:pPr>
        <w:pStyle w:val="ListBullet"/>
        <w:numPr>
          <w:ilvl w:val="0"/>
          <w:numId w:val="2"/>
        </w:numPr>
      </w:pPr>
      <w:r w:rsidRPr="00973DAE">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66" w:history="1">
        <w:r w:rsidRPr="00973DAE">
          <w:rPr>
            <w:rStyle w:val="Hyperlink"/>
          </w:rPr>
          <w:t>adjustments</w:t>
        </w:r>
      </w:hyperlink>
      <w:r>
        <w:t xml:space="preserve"> to ensure a personalised approach to student learning. In addition, the </w:t>
      </w:r>
      <w:hyperlink r:id="rId67"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68" w:history="1">
        <w:r w:rsidRPr="00C03F0A">
          <w:rPr>
            <w:rStyle w:val="Hyperlink"/>
          </w:rPr>
          <w:t>Inclusive Practice hub</w:t>
        </w:r>
      </w:hyperlink>
      <w:r>
        <w:t>.</w:t>
      </w:r>
    </w:p>
    <w:p w14:paraId="5A3974EF" w14:textId="77777777" w:rsidR="00DA3FCD" w:rsidRDefault="00DA3FCD" w:rsidP="00DA3FCD">
      <w:pPr>
        <w:pStyle w:val="ListBullet"/>
        <w:numPr>
          <w:ilvl w:val="0"/>
          <w:numId w:val="2"/>
        </w:numPr>
      </w:pPr>
      <w:r w:rsidRPr="00973DAE">
        <w:rPr>
          <w:b/>
          <w:bCs/>
        </w:rPr>
        <w:lastRenderedPageBreak/>
        <w:t>High potential and gifted learners</w:t>
      </w:r>
      <w:r>
        <w:t xml:space="preserve">. </w:t>
      </w:r>
      <w:hyperlink r:id="rId69" w:anchor="Assessment1" w:history="1">
        <w:r w:rsidRPr="00973DAE">
          <w:rPr>
            <w:rStyle w:val="Hyperlink"/>
          </w:rPr>
          <w:t>Assessing and identifying high potential and gifted learners</w:t>
        </w:r>
      </w:hyperlink>
      <w:r>
        <w:t xml:space="preserve"> will help teachers decide which students may benefit from extension and additional challenge. </w:t>
      </w:r>
      <w:hyperlink r:id="rId70" w:history="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r:id="rId71" w:history="1">
        <w:r w:rsidRPr="00973DAE">
          <w:rPr>
            <w:rStyle w:val="Hyperlink"/>
          </w:rPr>
          <w:t xml:space="preserve">Differentiation </w:t>
        </w:r>
        <w:r>
          <w:rPr>
            <w:rStyle w:val="Hyperlink"/>
          </w:rPr>
          <w:t>A</w:t>
        </w:r>
        <w:r w:rsidRPr="00973DAE">
          <w:rPr>
            <w:rStyle w:val="Hyperlink"/>
          </w:rPr>
          <w:t xml:space="preserve">djustment </w:t>
        </w:r>
        <w:r>
          <w:rPr>
            <w:rStyle w:val="Hyperlink"/>
          </w:rPr>
          <w:t>T</w:t>
        </w:r>
        <w:r w:rsidRPr="00973DAE">
          <w:rPr>
            <w:rStyle w:val="Hyperlink"/>
          </w:rPr>
          <w:t>ool</w:t>
        </w:r>
      </w:hyperlink>
      <w:r>
        <w:t xml:space="preserve"> can be used to support the specific learning needs of high potential and gifted students. T</w:t>
      </w:r>
      <w:r w:rsidRPr="6667E0D0">
        <w:rPr>
          <w:rFonts w:eastAsia="Arial"/>
          <w:color w:val="041E42"/>
        </w:rPr>
        <w:t xml:space="preserve">he </w:t>
      </w:r>
      <w:hyperlink r:id="rId72">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6947EDC2" w14:textId="77777777" w:rsidR="00DA3FCD" w:rsidRDefault="00DA3FCD" w:rsidP="00DA3FCD">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4FCC6F3F" w14:textId="77777777" w:rsidR="004C731C" w:rsidRDefault="004C731C" w:rsidP="00A12C29">
      <w:pPr>
        <w:pStyle w:val="Heading3"/>
      </w:pPr>
      <w:bookmarkStart w:id="71" w:name="_Toc121937486"/>
      <w:r>
        <w:t>About this resource</w:t>
      </w:r>
      <w:bookmarkEnd w:id="71"/>
    </w:p>
    <w:p w14:paraId="2934E8EA" w14:textId="77777777" w:rsidR="004C731C" w:rsidRDefault="004C731C" w:rsidP="004C731C">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73" w:history="1">
        <w:r w:rsidRPr="000E35AF">
          <w:rPr>
            <w:rStyle w:val="Hyperlink"/>
          </w:rPr>
          <w:t>secondaryteachingandlearning@det.nsw.edu.au</w:t>
        </w:r>
      </w:hyperlink>
      <w:r>
        <w:t>.</w:t>
      </w:r>
    </w:p>
    <w:p w14:paraId="6DD82342" w14:textId="77777777" w:rsidR="004C731C" w:rsidRDefault="004C731C" w:rsidP="004C731C">
      <w:r w:rsidRPr="00C2134A">
        <w:rPr>
          <w:b/>
          <w:bCs/>
        </w:rPr>
        <w:t>Alignment to system priorities and/or needs</w:t>
      </w:r>
      <w:r>
        <w:t>:</w:t>
      </w:r>
    </w:p>
    <w:p w14:paraId="17CD9B68" w14:textId="77777777" w:rsidR="004C731C" w:rsidRDefault="004C731C" w:rsidP="004C731C">
      <w:r>
        <w:t>This resource aligns to the School Excellence Framework elements of curriculum (curriculum provision) and effective classroom practice (lesson planning, explicit teaching).</w:t>
      </w:r>
    </w:p>
    <w:p w14:paraId="45CFA525" w14:textId="77777777" w:rsidR="004C731C" w:rsidRDefault="004C731C" w:rsidP="004C731C">
      <w:r>
        <w:t>This resource supports teachers to address Australian Professional Teaching Standards 2.1.2, 2.3.2, 3.2.2, 7.2.2</w:t>
      </w:r>
    </w:p>
    <w:p w14:paraId="49FF5767" w14:textId="3D50B695" w:rsidR="004C731C" w:rsidRDefault="004C731C" w:rsidP="004C731C">
      <w:r>
        <w:t xml:space="preserve">This resource has been designed to support schools with successful implementation of new curriculum, specifically the NSW Department of Education approved elective course, </w:t>
      </w:r>
      <w:r w:rsidR="00791B85" w:rsidRPr="00467B22">
        <w:t>Philosophy</w:t>
      </w:r>
      <w:r w:rsidRPr="00467B22">
        <w:t xml:space="preserve"> © 2021 NSW</w:t>
      </w:r>
      <w:r>
        <w:t xml:space="preserve"> Department of Education for and on behalf of the Crown in right of the State of New South Wales.</w:t>
      </w:r>
    </w:p>
    <w:p w14:paraId="63C8F7E3" w14:textId="77777777" w:rsidR="004C731C" w:rsidRDefault="004C731C" w:rsidP="004C731C">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2FDAA7C4" w14:textId="5394CD01" w:rsidR="004C731C" w:rsidRDefault="004C731C" w:rsidP="004C731C">
      <w:r w:rsidRPr="00CE344E">
        <w:rPr>
          <w:b/>
          <w:bCs/>
        </w:rPr>
        <w:lastRenderedPageBreak/>
        <w:t>Department approved elective course</w:t>
      </w:r>
      <w:r w:rsidRPr="00CE344E">
        <w:t>:</w:t>
      </w:r>
      <w:r w:rsidR="00791B85">
        <w:t xml:space="preserve"> Philosophy</w:t>
      </w:r>
    </w:p>
    <w:p w14:paraId="7262DE0C" w14:textId="5085E666" w:rsidR="004C731C" w:rsidRDefault="004C731C" w:rsidP="004C731C">
      <w:r w:rsidRPr="00CE344E">
        <w:rPr>
          <w:b/>
          <w:bCs/>
        </w:rPr>
        <w:t>Course outcomes</w:t>
      </w:r>
      <w:r w:rsidRPr="00CE344E">
        <w:t xml:space="preserve">: </w:t>
      </w:r>
      <w:r w:rsidR="00791B85">
        <w:t>PH5-2, PH5-4, PH5-5, PH5-6, PH5-7, PH5-8, PH5-9</w:t>
      </w:r>
    </w:p>
    <w:p w14:paraId="55ED5603" w14:textId="77777777" w:rsidR="004C731C" w:rsidRDefault="004C731C" w:rsidP="004C731C">
      <w:r w:rsidRPr="00C2134A">
        <w:rPr>
          <w:b/>
          <w:bCs/>
        </w:rPr>
        <w:t>Author</w:t>
      </w:r>
      <w:r>
        <w:t>: Curriculum Secondary Learners</w:t>
      </w:r>
    </w:p>
    <w:p w14:paraId="0D09A169" w14:textId="77777777" w:rsidR="004C731C" w:rsidRDefault="004C731C" w:rsidP="004C731C">
      <w:r w:rsidRPr="00C2134A">
        <w:rPr>
          <w:b/>
          <w:bCs/>
        </w:rPr>
        <w:t>Publisher</w:t>
      </w:r>
      <w:r>
        <w:t>: State of NSW, Department of Education</w:t>
      </w:r>
    </w:p>
    <w:p w14:paraId="4581F756" w14:textId="77777777" w:rsidR="004C731C" w:rsidRDefault="004C731C" w:rsidP="004C731C">
      <w:r w:rsidRPr="00C2134A">
        <w:rPr>
          <w:b/>
          <w:bCs/>
        </w:rPr>
        <w:t>Resource</w:t>
      </w:r>
      <w:r>
        <w:t xml:space="preserve">: </w:t>
      </w:r>
      <w:r w:rsidR="00A12C29">
        <w:t>Teaching resource</w:t>
      </w:r>
    </w:p>
    <w:p w14:paraId="25FA6EF1" w14:textId="54BC0648" w:rsidR="004C731C" w:rsidRDefault="004C731C" w:rsidP="004C731C">
      <w:r w:rsidRPr="00C2134A">
        <w:rPr>
          <w:b/>
          <w:bCs/>
        </w:rPr>
        <w:t>Related resources</w:t>
      </w:r>
      <w:r>
        <w:t xml:space="preserve">: </w:t>
      </w:r>
      <w:r w:rsidRPr="00467B22">
        <w:t xml:space="preserve">Further resources to support </w:t>
      </w:r>
      <w:r w:rsidR="00791B85" w:rsidRPr="00467B22">
        <w:t>Philosophy</w:t>
      </w:r>
      <w:r w:rsidRPr="00467B22">
        <w:t xml:space="preserve"> can be found on the Department approved elective courses webpage including course document, sample scope and sequences, assessment materials and other learning sequences.</w:t>
      </w:r>
    </w:p>
    <w:p w14:paraId="137EDF15" w14:textId="77777777" w:rsidR="004C731C" w:rsidRDefault="004C731C" w:rsidP="004C731C">
      <w:r w:rsidRPr="00C2134A">
        <w:rPr>
          <w:b/>
          <w:bCs/>
        </w:rPr>
        <w:t>Professional Learning</w:t>
      </w:r>
      <w:r>
        <w:t xml:space="preserve">: Join the </w:t>
      </w:r>
      <w:hyperlink r:id="rId74" w:history="1">
        <w:r w:rsidRPr="00C2134A">
          <w:rPr>
            <w:rStyle w:val="Hyperlink"/>
          </w:rPr>
          <w:t xml:space="preserve">Teaching and Learning 7-12 </w:t>
        </w:r>
        <w:proofErr w:type="spellStart"/>
        <w:r w:rsidRPr="00C2134A">
          <w:rPr>
            <w:rStyle w:val="Hyperlink"/>
          </w:rPr>
          <w:t>statewide</w:t>
        </w:r>
        <w:proofErr w:type="spellEnd"/>
        <w:r w:rsidRPr="00C2134A">
          <w:rPr>
            <w:rStyle w:val="Hyperlink"/>
          </w:rPr>
          <w:t xml:space="preserve"> staffroom</w:t>
        </w:r>
      </w:hyperlink>
      <w:r>
        <w:t xml:space="preserve"> for information regarding professional learning opportunities.</w:t>
      </w:r>
    </w:p>
    <w:p w14:paraId="0540DFB5" w14:textId="77777777" w:rsidR="004C731C" w:rsidRDefault="004C731C" w:rsidP="004C731C">
      <w:r w:rsidRPr="00C2134A">
        <w:rPr>
          <w:b/>
          <w:bCs/>
        </w:rPr>
        <w:t>Universal Design for Learning Tool</w:t>
      </w:r>
      <w:r>
        <w:t xml:space="preserve">: </w:t>
      </w:r>
      <w:hyperlink r:id="rId75" w:history="1">
        <w:r w:rsidRPr="00C2134A">
          <w:rPr>
            <w:rStyle w:val="Hyperlink"/>
          </w:rPr>
          <w:t>Universal Design for Learning planning tool</w:t>
        </w:r>
      </w:hyperlink>
      <w:r>
        <w:t>. Support the diverse learning needs of students using inclusive teaching and learning strategies.</w:t>
      </w:r>
    </w:p>
    <w:p w14:paraId="24D2C346" w14:textId="4C49ED58" w:rsidR="004C731C" w:rsidRDefault="004C731C" w:rsidP="004C731C">
      <w:r w:rsidRPr="00C2134A">
        <w:rPr>
          <w:b/>
          <w:bCs/>
        </w:rPr>
        <w:t>Consulted with</w:t>
      </w:r>
      <w:r>
        <w:t xml:space="preserve">: </w:t>
      </w:r>
      <w:r w:rsidRPr="00791B85">
        <w:t>Aboriginal Outcomes and Partnerships, Inclusion and Wellbeing, EAL/D.</w:t>
      </w:r>
    </w:p>
    <w:p w14:paraId="449A27D3" w14:textId="77777777" w:rsidR="004C731C" w:rsidRDefault="004C731C" w:rsidP="004C731C">
      <w:r w:rsidRPr="00C2134A">
        <w:rPr>
          <w:b/>
          <w:bCs/>
        </w:rPr>
        <w:t>Reviewed by</w:t>
      </w:r>
      <w:r>
        <w:t>: This resource was reviewed by Curriculum Secondary Learners and by subject matter experts in schools to ensure accuracy of content.</w:t>
      </w:r>
    </w:p>
    <w:p w14:paraId="68F6A9DC" w14:textId="292E4F31" w:rsidR="004C731C" w:rsidRDefault="004C731C" w:rsidP="004C731C">
      <w:r w:rsidRPr="00C2134A">
        <w:rPr>
          <w:b/>
          <w:bCs/>
        </w:rPr>
        <w:t>Creation date</w:t>
      </w:r>
      <w:r>
        <w:t xml:space="preserve">: </w:t>
      </w:r>
      <w:r w:rsidR="00B11D2A">
        <w:t>10</w:t>
      </w:r>
      <w:r w:rsidR="00B11D2A" w:rsidRPr="00B11D2A">
        <w:rPr>
          <w:vertAlign w:val="superscript"/>
        </w:rPr>
        <w:t>th</w:t>
      </w:r>
      <w:r w:rsidR="00B11D2A">
        <w:t xml:space="preserve"> May 2022</w:t>
      </w:r>
    </w:p>
    <w:p w14:paraId="59DF3F74" w14:textId="77777777" w:rsidR="004C731C" w:rsidRDefault="004C731C" w:rsidP="004C731C">
      <w:r w:rsidRPr="00C2134A">
        <w:rPr>
          <w:b/>
          <w:bCs/>
        </w:rPr>
        <w:t>Rights</w:t>
      </w:r>
      <w:r>
        <w:t>: © State of New South Wales, Department of Education</w:t>
      </w:r>
    </w:p>
    <w:p w14:paraId="64921982" w14:textId="77777777" w:rsidR="004C731C" w:rsidRDefault="004C731C" w:rsidP="004C731C">
      <w:r w:rsidRPr="00C2134A">
        <w:rPr>
          <w:b/>
          <w:bCs/>
        </w:rPr>
        <w:t>Evidence Base</w:t>
      </w:r>
      <w:r>
        <w:t>:</w:t>
      </w:r>
    </w:p>
    <w:p w14:paraId="53D5A268" w14:textId="77777777" w:rsidR="00C602C7" w:rsidRDefault="00C602C7" w:rsidP="00C602C7">
      <w:r>
        <w:t xml:space="preserve">‘The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w:t>
      </w:r>
      <w:proofErr w:type="gramStart"/>
      <w:r>
        <w:t>2020:xi</w:t>
      </w:r>
      <w:proofErr w:type="gramEnd"/>
      <w:r>
        <w:t>).</w:t>
      </w:r>
    </w:p>
    <w:p w14:paraId="45C45F46" w14:textId="77777777" w:rsidR="00C602C7" w:rsidRDefault="00C602C7" w:rsidP="00C602C7">
      <w:r>
        <w:t>The development of the course and the course document as part of department approved electives aims to respond to the goals articulated in NESA’s curriculum review. Consistent messages from the review include:</w:t>
      </w:r>
    </w:p>
    <w:p w14:paraId="1987E510" w14:textId="77777777" w:rsidR="00C602C7" w:rsidRDefault="00C602C7" w:rsidP="00C602C7">
      <w:pPr>
        <w:pStyle w:val="ListBullet"/>
        <w:numPr>
          <w:ilvl w:val="0"/>
          <w:numId w:val="2"/>
        </w:numPr>
      </w:pPr>
      <w:r>
        <w:t>‘flexibility’ was the word most used by teachers to describe the systemic change they want</w:t>
      </w:r>
    </w:p>
    <w:p w14:paraId="0D6B481E" w14:textId="77777777" w:rsidR="00C602C7" w:rsidRDefault="00C602C7" w:rsidP="00C602C7">
      <w:pPr>
        <w:pStyle w:val="ListBullet"/>
        <w:numPr>
          <w:ilvl w:val="0"/>
          <w:numId w:val="2"/>
        </w:numPr>
      </w:pPr>
      <w:r>
        <w:t>teachers need more time to teach important knowledge and skills</w:t>
      </w:r>
    </w:p>
    <w:p w14:paraId="67BA6E4E" w14:textId="77777777" w:rsidR="00C602C7" w:rsidRDefault="00C602C7" w:rsidP="00C602C7">
      <w:pPr>
        <w:pStyle w:val="ListBullet"/>
        <w:numPr>
          <w:ilvl w:val="0"/>
          <w:numId w:val="2"/>
        </w:numPr>
      </w:pPr>
      <w:r>
        <w:t>students want authentic learning with real-world application.</w:t>
      </w:r>
    </w:p>
    <w:p w14:paraId="76268425" w14:textId="77777777" w:rsidR="00C602C7" w:rsidRDefault="00C602C7" w:rsidP="00C602C7">
      <w:r>
        <w:lastRenderedPageBreak/>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14:paraId="7A83DD9B" w14:textId="3EA8692A" w:rsidR="004C731C" w:rsidRPr="004C731C" w:rsidRDefault="00C602C7" w:rsidP="00C602C7">
      <w:r>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2020a:11).</w:t>
      </w:r>
      <w:r w:rsidR="004C731C">
        <w:br w:type="page"/>
      </w:r>
    </w:p>
    <w:p w14:paraId="2FD9810A" w14:textId="00DFBB2B" w:rsidR="00A1057C" w:rsidRDefault="00A1057C" w:rsidP="00A1057C">
      <w:pPr>
        <w:pStyle w:val="Heading2"/>
      </w:pPr>
      <w:bookmarkStart w:id="72" w:name="_Toc121937487"/>
      <w:r>
        <w:lastRenderedPageBreak/>
        <w:t>References</w:t>
      </w:r>
      <w:bookmarkEnd w:id="60"/>
      <w:bookmarkEnd w:id="61"/>
      <w:bookmarkEnd w:id="72"/>
    </w:p>
    <w:p w14:paraId="46382EAE" w14:textId="77777777" w:rsidR="00A1057C" w:rsidRPr="00A1057C" w:rsidRDefault="00A1057C" w:rsidP="00A1057C">
      <w:pPr>
        <w:pStyle w:val="FeatureBox2"/>
        <w:rPr>
          <w:rStyle w:val="Strong"/>
        </w:rPr>
      </w:pPr>
      <w:r w:rsidRPr="00A1057C">
        <w:rPr>
          <w:rStyle w:val="Strong"/>
        </w:rPr>
        <w:t>Links to third-party material and websites</w:t>
      </w:r>
    </w:p>
    <w:p w14:paraId="74639F13" w14:textId="77777777" w:rsidR="00A1057C" w:rsidRDefault="00A1057C" w:rsidP="00A1057C">
      <w:pPr>
        <w:pStyle w:val="FeatureBox2"/>
      </w:pPr>
      <w:r>
        <w:t xml:space="preserve">Please note that the provided (reading/viewing material/list/links/texts) are a suggestion only and implies no endorsement, by the New South Wales Department of Education, of any author, </w:t>
      </w:r>
      <w:r w:rsidR="007114CE">
        <w:t>publisher,</w:t>
      </w:r>
      <w:r>
        <w:t xml:space="preserve"> or book title. School principals and teachers are best placed to assess the suitability of resources that would complement the curriculum and reflect the needs and interests of their students. </w:t>
      </w:r>
    </w:p>
    <w:p w14:paraId="2CDAA240" w14:textId="77777777" w:rsidR="00A1057C" w:rsidRDefault="00A1057C" w:rsidP="00A1057C">
      <w:pPr>
        <w:pStyle w:val="FeatureBox2"/>
      </w:pPr>
      <w:r>
        <w:t xml:space="preserve">If you use the links provided in this document to access a third party's website, you acknowledge that the terms of use, including licence terms set out on the third party's website apply to the use which may be made of the materials on that third-party website or </w:t>
      </w:r>
      <w:proofErr w:type="gramStart"/>
      <w:r>
        <w:t>where</w:t>
      </w:r>
      <w:proofErr w:type="gramEnd"/>
      <w:r>
        <w:t xml:space="preserve"> permitted by the Copyright Act 1968 (</w:t>
      </w:r>
      <w:proofErr w:type="spellStart"/>
      <w:r>
        <w:t>Cth</w:t>
      </w:r>
      <w:proofErr w:type="spellEnd"/>
      <w:r>
        <w:t>). The department accepts no responsibility for content on third-party websites.</w:t>
      </w:r>
    </w:p>
    <w:p w14:paraId="5A8F3EF3" w14:textId="77777777" w:rsidR="00A1057C" w:rsidRDefault="00A1057C" w:rsidP="00A1057C">
      <w:r>
        <w:t xml:space="preserve">All material </w:t>
      </w:r>
      <w:hyperlink r:id="rId76" w:history="1">
        <w:r w:rsidRPr="00417F01">
          <w:rPr>
            <w:rStyle w:val="Hyperlink"/>
          </w:rPr>
          <w:t>© State of New South Wales (Department of Education), 2021</w:t>
        </w:r>
      </w:hyperlink>
      <w:r>
        <w:t xml:space="preserve"> unless otherwise indicated. All other material used by permission or under licence.</w:t>
      </w:r>
    </w:p>
    <w:p w14:paraId="08437A0C" w14:textId="7076F9CC" w:rsidR="00B660DB" w:rsidRPr="006B34BA" w:rsidRDefault="00B660DB" w:rsidP="00B660DB">
      <w:bookmarkStart w:id="73" w:name="_Toc104382531"/>
      <w:bookmarkStart w:id="74" w:name="_Toc113619559"/>
      <w:r w:rsidRPr="006B34BA">
        <w:t>AITSL (Australian Institute for Teaching and School Leadership (2017) ‘</w:t>
      </w:r>
      <w:hyperlink r:id="rId77" w:anchor=":~:text=FEEDBACK-,Factsheet,-A%20quick%20guide" w:history="1">
        <w:r w:rsidRPr="00AD7703">
          <w:rPr>
            <w:rStyle w:val="Hyperlink"/>
          </w:rPr>
          <w:t>Feedback Factsheet</w:t>
        </w:r>
      </w:hyperlink>
      <w:r w:rsidRPr="006B34BA">
        <w:t xml:space="preserve">’, AITSL, accessed </w:t>
      </w:r>
      <w:r>
        <w:t>09 December 2022.</w:t>
      </w:r>
    </w:p>
    <w:p w14:paraId="1FADC1A7" w14:textId="0FDB5051" w:rsidR="00B660DB" w:rsidRDefault="00B660DB" w:rsidP="00B660DB">
      <w:r>
        <w:t>NESA (</w:t>
      </w:r>
      <w:r w:rsidRPr="006E3DA0">
        <w:t>NSW Education Standards Authority</w:t>
      </w:r>
      <w:r>
        <w:t>)</w:t>
      </w:r>
      <w:r w:rsidRPr="006E3DA0">
        <w:t xml:space="preserve"> (2020) </w:t>
      </w:r>
      <w:hyperlink r:id="rId78" w:history="1">
        <w:r w:rsidRPr="0034774A">
          <w:rPr>
            <w:rStyle w:val="Hyperlink"/>
            <w:i/>
            <w:iCs/>
          </w:rPr>
          <w:t>Nurturing Wonder and Igniting Passion, designs for a new school curriculum: NSW Curriculum Review</w:t>
        </w:r>
        <w:r>
          <w:rPr>
            <w:rStyle w:val="Hyperlink"/>
          </w:rPr>
          <w:t xml:space="preserve"> [PDF 1.12MB]</w:t>
        </w:r>
      </w:hyperlink>
      <w:r w:rsidRPr="006E3DA0">
        <w:t>, NESA</w:t>
      </w:r>
      <w:r>
        <w:t xml:space="preserve">, </w:t>
      </w:r>
      <w:r w:rsidRPr="006B34BA">
        <w:t xml:space="preserve">accessed </w:t>
      </w:r>
      <w:r>
        <w:t>09 December 2022.</w:t>
      </w:r>
    </w:p>
    <w:p w14:paraId="67EAEC59" w14:textId="66227162" w:rsidR="00B660DB" w:rsidRPr="006E3DA0" w:rsidRDefault="00B660DB" w:rsidP="00B660DB">
      <w:r>
        <w:t>State of New South Wales (Department of Education) and CESE (</w:t>
      </w:r>
      <w:r w:rsidRPr="006E3DA0">
        <w:t>Centre for Education Statistics and Evaluation</w:t>
      </w:r>
      <w:r>
        <w:t>)</w:t>
      </w:r>
      <w:r w:rsidRPr="006E3DA0">
        <w:t xml:space="preserve"> (2020</w:t>
      </w:r>
      <w:r>
        <w:t>a</w:t>
      </w:r>
      <w:r w:rsidRPr="006E3DA0">
        <w:t xml:space="preserve">) </w:t>
      </w:r>
      <w:r>
        <w:t>‘</w:t>
      </w:r>
      <w:hyperlink r:id="rId79" w:history="1">
        <w:r w:rsidRPr="006E3DA0">
          <w:rPr>
            <w:rStyle w:val="Hyperlink"/>
          </w:rPr>
          <w:t>What works best: 2020 update</w:t>
        </w:r>
      </w:hyperlink>
      <w:r>
        <w:t>’,</w:t>
      </w:r>
      <w:r w:rsidRPr="006E3DA0">
        <w:t xml:space="preserve"> </w:t>
      </w:r>
      <w:r>
        <w:t xml:space="preserve">CESE, </w:t>
      </w:r>
      <w:r w:rsidRPr="006E3DA0">
        <w:t>NSW Department of Education</w:t>
      </w:r>
      <w:r>
        <w:t xml:space="preserve">, </w:t>
      </w:r>
      <w:r w:rsidRPr="006B34BA">
        <w:t xml:space="preserve">accessed </w:t>
      </w:r>
      <w:r>
        <w:t>09 December 2022.</w:t>
      </w:r>
    </w:p>
    <w:p w14:paraId="3A79F384" w14:textId="49061367" w:rsidR="00B660DB" w:rsidRPr="006E3DA0" w:rsidRDefault="00B660DB" w:rsidP="00B660DB">
      <w:r>
        <w:t>State of New South Wales (Department of Education) and CESE (</w:t>
      </w:r>
      <w:r w:rsidRPr="006E3DA0">
        <w:t>Centre for Education Statistics and Evaluation</w:t>
      </w:r>
      <w:r>
        <w:t>)</w:t>
      </w:r>
      <w:r w:rsidRPr="006E3DA0">
        <w:t xml:space="preserve"> (2020</w:t>
      </w:r>
      <w:r>
        <w:t>b</w:t>
      </w:r>
      <w:r w:rsidRPr="006E3DA0">
        <w:t xml:space="preserve">) </w:t>
      </w:r>
      <w:r>
        <w:t>‘</w:t>
      </w:r>
      <w:hyperlink r:id="rId80" w:history="1">
        <w:r w:rsidRPr="006E3DA0">
          <w:rPr>
            <w:rStyle w:val="Hyperlink"/>
          </w:rPr>
          <w:t>What works best in practice</w:t>
        </w:r>
      </w:hyperlink>
      <w:r>
        <w:t>’,</w:t>
      </w:r>
      <w:r w:rsidRPr="006E3DA0">
        <w:t xml:space="preserve"> </w:t>
      </w:r>
      <w:r>
        <w:t xml:space="preserve">CESE, </w:t>
      </w:r>
      <w:r w:rsidRPr="006E3DA0">
        <w:t>NSW Department of Education</w:t>
      </w:r>
      <w:r>
        <w:t xml:space="preserve">, </w:t>
      </w:r>
      <w:r w:rsidRPr="006B34BA">
        <w:t xml:space="preserve">accessed </w:t>
      </w:r>
      <w:r>
        <w:t>09 December 2022.</w:t>
      </w:r>
    </w:p>
    <w:p w14:paraId="15577693" w14:textId="1A4D4A4C" w:rsidR="00CA0FF2" w:rsidRPr="00CF1D18" w:rsidRDefault="00CA0FF2" w:rsidP="00CA0FF2">
      <w:proofErr w:type="spellStart"/>
      <w:r w:rsidRPr="00CF1D18">
        <w:t>Bearup</w:t>
      </w:r>
      <w:proofErr w:type="spellEnd"/>
      <w:r w:rsidRPr="00CF1D18">
        <w:t xml:space="preserve"> J (10 January 2018) </w:t>
      </w:r>
      <w:hyperlink r:id="rId81" w:history="1">
        <w:r w:rsidRPr="00CF1D18">
          <w:rPr>
            <w:rStyle w:val="Hyperlink"/>
          </w:rPr>
          <w:t>'31 logical fallacies in 8 minutes' [video]</w:t>
        </w:r>
      </w:hyperlink>
      <w:r w:rsidRPr="00CF1D18">
        <w:t xml:space="preserve">, </w:t>
      </w:r>
      <w:r w:rsidRPr="00CF1D18">
        <w:rPr>
          <w:i/>
        </w:rPr>
        <w:t xml:space="preserve">Jill </w:t>
      </w:r>
      <w:proofErr w:type="spellStart"/>
      <w:r w:rsidRPr="00CF1D18">
        <w:rPr>
          <w:i/>
        </w:rPr>
        <w:t>Bearup</w:t>
      </w:r>
      <w:proofErr w:type="spellEnd"/>
      <w:r w:rsidRPr="00CF1D18">
        <w:t xml:space="preserve">, YouTube, accessed </w:t>
      </w:r>
      <w:r w:rsidR="00FB3CAE" w:rsidRPr="00CF1D18">
        <w:t xml:space="preserve">14 December </w:t>
      </w:r>
      <w:r w:rsidRPr="00CF1D18">
        <w:t>2022.</w:t>
      </w:r>
    </w:p>
    <w:p w14:paraId="576C9BA6" w14:textId="6315004A" w:rsidR="00CA0FF2" w:rsidRPr="00CF1D18" w:rsidRDefault="00CA0FF2" w:rsidP="00CA0FF2">
      <w:r w:rsidRPr="00CF1D18">
        <w:t>Betts J (n.d.) ‘</w:t>
      </w:r>
      <w:hyperlink r:id="rId82" w:history="1">
        <w:r w:rsidRPr="00CF1D18">
          <w:rPr>
            <w:rStyle w:val="Hyperlink"/>
          </w:rPr>
          <w:t>Deductive Reasoning Examples</w:t>
        </w:r>
      </w:hyperlink>
      <w:r w:rsidRPr="00CF1D18">
        <w:t xml:space="preserve">’, </w:t>
      </w:r>
      <w:r w:rsidRPr="00CF1D18">
        <w:rPr>
          <w:rStyle w:val="Emphasis"/>
        </w:rPr>
        <w:t>Examples</w:t>
      </w:r>
      <w:r w:rsidRPr="00CF1D18">
        <w:t xml:space="preserve">, </w:t>
      </w:r>
      <w:proofErr w:type="spellStart"/>
      <w:r w:rsidRPr="00CF1D18">
        <w:t>YourDictionary</w:t>
      </w:r>
      <w:proofErr w:type="spellEnd"/>
      <w:r w:rsidRPr="00CF1D18">
        <w:t xml:space="preserve"> website accessed </w:t>
      </w:r>
      <w:r w:rsidR="009871D2" w:rsidRPr="00CF1D18">
        <w:t xml:space="preserve">14 December </w:t>
      </w:r>
      <w:r w:rsidRPr="00CF1D18">
        <w:t>2022.</w:t>
      </w:r>
    </w:p>
    <w:p w14:paraId="7C9C1C9F" w14:textId="0C32338E" w:rsidR="00CA0FF2" w:rsidRPr="00CF1D18" w:rsidRDefault="00CA0FF2" w:rsidP="00CA0FF2">
      <w:r w:rsidRPr="00CF1D18">
        <w:lastRenderedPageBreak/>
        <w:t xml:space="preserve">Carneades.org (22 July 2019) </w:t>
      </w:r>
      <w:hyperlink r:id="rId83" w:history="1">
        <w:r w:rsidRPr="00CF1D18">
          <w:rPr>
            <w:rStyle w:val="Hyperlink"/>
          </w:rPr>
          <w:t>'What is a Sound Argument? (Philosophical Definition)' [video]</w:t>
        </w:r>
      </w:hyperlink>
      <w:r w:rsidRPr="00CF1D18">
        <w:t xml:space="preserve">, </w:t>
      </w:r>
      <w:r w:rsidRPr="00CF1D18">
        <w:rPr>
          <w:rStyle w:val="Emphasis"/>
        </w:rPr>
        <w:t>Carneades.org</w:t>
      </w:r>
      <w:r w:rsidRPr="00CF1D18">
        <w:t xml:space="preserve">, YouTube, accessed </w:t>
      </w:r>
      <w:r w:rsidR="00043D7D" w:rsidRPr="00CF1D18">
        <w:t xml:space="preserve">14 December </w:t>
      </w:r>
      <w:r w:rsidRPr="00CF1D18">
        <w:t>2022.</w:t>
      </w:r>
    </w:p>
    <w:p w14:paraId="0C03007E" w14:textId="6407EA89" w:rsidR="00CA0FF2" w:rsidRPr="00CF1D18" w:rsidRDefault="00CA0FF2" w:rsidP="00CA0FF2">
      <w:r w:rsidRPr="00CF1D18">
        <w:t xml:space="preserve">Carneades.org (27 July 2013) </w:t>
      </w:r>
      <w:hyperlink r:id="rId84" w:history="1">
        <w:r w:rsidRPr="00CF1D18">
          <w:rPr>
            <w:rStyle w:val="Hyperlink"/>
          </w:rPr>
          <w:t>'Ninety Second Philosophy: Arguments' [video]</w:t>
        </w:r>
      </w:hyperlink>
      <w:r w:rsidRPr="00CF1D18">
        <w:t xml:space="preserve">, </w:t>
      </w:r>
      <w:r w:rsidRPr="00CF1D18">
        <w:rPr>
          <w:rStyle w:val="Emphasis"/>
        </w:rPr>
        <w:t>Carneades.org</w:t>
      </w:r>
      <w:r w:rsidRPr="00CF1D18">
        <w:t xml:space="preserve">, YouTube, accessed </w:t>
      </w:r>
      <w:r w:rsidR="009E2341" w:rsidRPr="00CF1D18">
        <w:t xml:space="preserve">14 December </w:t>
      </w:r>
      <w:r w:rsidRPr="00CF1D18">
        <w:t>2022.</w:t>
      </w:r>
    </w:p>
    <w:p w14:paraId="6A3697A5" w14:textId="64142B4D" w:rsidR="00CA0FF2" w:rsidRPr="00CF1D18" w:rsidRDefault="00CA0FF2" w:rsidP="00CA0FF2">
      <w:r w:rsidRPr="00CF1D18">
        <w:t xml:space="preserve">Chung J (6 December 2014) </w:t>
      </w:r>
      <w:hyperlink r:id="rId85" w:history="1">
        <w:r w:rsidRPr="00CF1D18">
          <w:rPr>
            <w:rStyle w:val="Hyperlink"/>
          </w:rPr>
          <w:t xml:space="preserve">'Critical Thinking </w:t>
        </w:r>
        <w:r w:rsidR="00291D14" w:rsidRPr="00CF1D18">
          <w:rPr>
            <w:rStyle w:val="Hyperlink"/>
          </w:rPr>
          <w:t>–</w:t>
        </w:r>
        <w:r w:rsidRPr="00CF1D18">
          <w:rPr>
            <w:rStyle w:val="Hyperlink"/>
          </w:rPr>
          <w:t xml:space="preserve"> Truth and Validity' [video]</w:t>
        </w:r>
      </w:hyperlink>
      <w:r w:rsidRPr="00CF1D18">
        <w:t xml:space="preserve">, </w:t>
      </w:r>
      <w:r w:rsidRPr="00CF1D18">
        <w:rPr>
          <w:rStyle w:val="Emphasis"/>
        </w:rPr>
        <w:t>Wireless Philosophy</w:t>
      </w:r>
      <w:r w:rsidRPr="00CF1D18">
        <w:t xml:space="preserve">, YouTube, accessed </w:t>
      </w:r>
      <w:r w:rsidR="00ED7523" w:rsidRPr="00CF1D18">
        <w:t xml:space="preserve">14 December </w:t>
      </w:r>
      <w:r w:rsidRPr="00CF1D18">
        <w:t>2022.</w:t>
      </w:r>
    </w:p>
    <w:p w14:paraId="4B6485C8" w14:textId="23FC6922" w:rsidR="00CA0FF2" w:rsidRPr="00CF1D18" w:rsidRDefault="00CA0FF2" w:rsidP="00CA0FF2">
      <w:r w:rsidRPr="00CF1D18">
        <w:t xml:space="preserve">Commonwealth of Australia (2006) </w:t>
      </w:r>
      <w:hyperlink r:id="rId86" w:history="1">
        <w:r w:rsidRPr="00CF1D18">
          <w:rPr>
            <w:rStyle w:val="Hyperlink"/>
            <w:i/>
          </w:rPr>
          <w:t>Values Education for Australian Schooling: Philosophy in the Classroom</w:t>
        </w:r>
        <w:r w:rsidRPr="00CF1D18">
          <w:rPr>
            <w:rStyle w:val="Hyperlink"/>
          </w:rPr>
          <w:t xml:space="preserve"> [PDF 58.6KB]</w:t>
        </w:r>
      </w:hyperlink>
      <w:r w:rsidRPr="00CF1D18">
        <w:t xml:space="preserve">, Values Education, accessed </w:t>
      </w:r>
      <w:r w:rsidR="007F1BD4" w:rsidRPr="00CF1D18">
        <w:t xml:space="preserve">14 December </w:t>
      </w:r>
      <w:r w:rsidRPr="00CF1D18">
        <w:t>2022.</w:t>
      </w:r>
    </w:p>
    <w:p w14:paraId="6A6D389F" w14:textId="69ECA32E" w:rsidR="00CA0FF2" w:rsidRPr="00CF1D18" w:rsidRDefault="00CA0FF2" w:rsidP="00CA0FF2">
      <w:r w:rsidRPr="00CF1D18">
        <w:t>Crash Course (</w:t>
      </w:r>
      <w:r w:rsidR="00D000E3" w:rsidRPr="00CF1D18">
        <w:t>6 December 2016</w:t>
      </w:r>
      <w:r w:rsidRPr="00CF1D18">
        <w:t xml:space="preserve">) </w:t>
      </w:r>
      <w:hyperlink r:id="rId87" w:history="1">
        <w:r w:rsidRPr="00CF1D18">
          <w:rPr>
            <w:rStyle w:val="Hyperlink"/>
          </w:rPr>
          <w:t>'Aristotle &amp; Virtue Theory: Crash Course Philosophy #38' [video]</w:t>
        </w:r>
      </w:hyperlink>
      <w:r w:rsidRPr="00CF1D18">
        <w:t xml:space="preserve">, </w:t>
      </w:r>
      <w:r w:rsidRPr="00CF1D18">
        <w:rPr>
          <w:rStyle w:val="Emphasis"/>
        </w:rPr>
        <w:t>Crash Course Philosophy</w:t>
      </w:r>
      <w:r w:rsidRPr="00CF1D18">
        <w:t xml:space="preserve">, </w:t>
      </w:r>
      <w:r w:rsidRPr="00CF1D18">
        <w:rPr>
          <w:rStyle w:val="Emphasis"/>
          <w:i w:val="0"/>
          <w:iCs w:val="0"/>
        </w:rPr>
        <w:t>Crash Course</w:t>
      </w:r>
      <w:r w:rsidRPr="00CF1D18">
        <w:t xml:space="preserve"> website, accessed </w:t>
      </w:r>
      <w:r w:rsidR="00D000E3" w:rsidRPr="00CF1D18">
        <w:t xml:space="preserve">14 December </w:t>
      </w:r>
      <w:r w:rsidRPr="00CF1D18">
        <w:t>2022.</w:t>
      </w:r>
    </w:p>
    <w:p w14:paraId="7B222C56" w14:textId="32B051E6" w:rsidR="00CA0FF2" w:rsidRPr="00CF1D18" w:rsidRDefault="00CA0FF2" w:rsidP="00CA0FF2">
      <w:r w:rsidRPr="00CF1D18">
        <w:t>Crash Course (</w:t>
      </w:r>
      <w:r w:rsidR="003559C4" w:rsidRPr="00CF1D18">
        <w:t>17 February 2016</w:t>
      </w:r>
      <w:r w:rsidRPr="00CF1D18">
        <w:t xml:space="preserve">) </w:t>
      </w:r>
      <w:hyperlink r:id="rId88" w:history="1">
        <w:r w:rsidRPr="00CF1D18">
          <w:rPr>
            <w:rStyle w:val="Hyperlink"/>
          </w:rPr>
          <w:t>'How to Argue – Philosophical Reasoning: Crash Course Philosophy #2' [video]</w:t>
        </w:r>
      </w:hyperlink>
      <w:r w:rsidRPr="00CF1D18">
        <w:t xml:space="preserve">, </w:t>
      </w:r>
      <w:r w:rsidRPr="00CF1D18">
        <w:rPr>
          <w:rStyle w:val="Emphasis"/>
        </w:rPr>
        <w:t>Crash Course Philosophy</w:t>
      </w:r>
      <w:r w:rsidRPr="00CF1D18">
        <w:t>,</w:t>
      </w:r>
      <w:r w:rsidRPr="00CF1D18">
        <w:rPr>
          <w:rStyle w:val="Emphasis"/>
        </w:rPr>
        <w:t xml:space="preserve"> </w:t>
      </w:r>
      <w:r w:rsidRPr="00CF1D18">
        <w:rPr>
          <w:rStyle w:val="Emphasis"/>
          <w:i w:val="0"/>
          <w:iCs w:val="0"/>
        </w:rPr>
        <w:t>Crash Course</w:t>
      </w:r>
      <w:r w:rsidRPr="00CF1D18">
        <w:t xml:space="preserve"> website, accessed </w:t>
      </w:r>
      <w:r w:rsidR="009E2341" w:rsidRPr="00CF1D18">
        <w:t xml:space="preserve">14 December </w:t>
      </w:r>
      <w:r w:rsidRPr="00CF1D18">
        <w:t>2022.</w:t>
      </w:r>
    </w:p>
    <w:p w14:paraId="690BD3C1" w14:textId="3FF4AC71" w:rsidR="00CA0FF2" w:rsidRPr="00CF1D18" w:rsidRDefault="00CA0FF2" w:rsidP="00CA0FF2">
      <w:r w:rsidRPr="00CF1D18">
        <w:t>Crash Course (22</w:t>
      </w:r>
      <w:r w:rsidR="005205BB" w:rsidRPr="00CF1D18">
        <w:t xml:space="preserve"> November 2016</w:t>
      </w:r>
      <w:r w:rsidRPr="00CF1D18">
        <w:t xml:space="preserve">) </w:t>
      </w:r>
      <w:hyperlink r:id="rId89" w:history="1">
        <w:r w:rsidRPr="00CF1D18">
          <w:rPr>
            <w:rStyle w:val="Hyperlink"/>
          </w:rPr>
          <w:t>‘Utilitarianism: Crash Course Philosophy #36’ [video]</w:t>
        </w:r>
      </w:hyperlink>
      <w:r w:rsidRPr="00CF1D18">
        <w:t xml:space="preserve">, </w:t>
      </w:r>
      <w:r w:rsidRPr="00CF1D18">
        <w:rPr>
          <w:rStyle w:val="Emphasis"/>
        </w:rPr>
        <w:t>Crash Course Philosophy</w:t>
      </w:r>
      <w:r w:rsidRPr="00CF1D18">
        <w:t xml:space="preserve">, </w:t>
      </w:r>
      <w:r w:rsidRPr="00CF1D18">
        <w:rPr>
          <w:rStyle w:val="Emphasis"/>
          <w:i w:val="0"/>
          <w:iCs w:val="0"/>
        </w:rPr>
        <w:t>Crash Course</w:t>
      </w:r>
      <w:r w:rsidRPr="00CF1D18">
        <w:rPr>
          <w:rStyle w:val="Emphasis"/>
        </w:rPr>
        <w:t xml:space="preserve"> </w:t>
      </w:r>
      <w:r w:rsidRPr="00CF1D18">
        <w:rPr>
          <w:rStyle w:val="Emphasis"/>
          <w:i w:val="0"/>
          <w:iCs w:val="0"/>
        </w:rPr>
        <w:t>website</w:t>
      </w:r>
      <w:r w:rsidRPr="00CF1D18">
        <w:rPr>
          <w:rStyle w:val="Emphasis"/>
        </w:rPr>
        <w:t xml:space="preserve">, </w:t>
      </w:r>
      <w:r w:rsidRPr="00CF1D18">
        <w:t xml:space="preserve">accessed </w:t>
      </w:r>
      <w:r w:rsidR="002041E9" w:rsidRPr="00CF1D18">
        <w:t>14 December</w:t>
      </w:r>
      <w:r w:rsidRPr="00CF1D18">
        <w:t xml:space="preserve"> 2022.</w:t>
      </w:r>
    </w:p>
    <w:p w14:paraId="05C77E57" w14:textId="52AC71D9" w:rsidR="00CA0FF2" w:rsidRPr="00CF1D18" w:rsidRDefault="00CA0FF2" w:rsidP="00CA0FF2">
      <w:r w:rsidRPr="00CF1D18">
        <w:t>Crash Course (</w:t>
      </w:r>
      <w:r w:rsidR="006E394C" w:rsidRPr="00CF1D18">
        <w:t>23 February 2016</w:t>
      </w:r>
      <w:r w:rsidRPr="00CF1D18">
        <w:t xml:space="preserve">) </w:t>
      </w:r>
      <w:hyperlink r:id="rId90" w:history="1">
        <w:r w:rsidRPr="00CF1D18">
          <w:rPr>
            <w:rStyle w:val="Hyperlink"/>
          </w:rPr>
          <w:t xml:space="preserve">'How to Argue </w:t>
        </w:r>
        <w:r w:rsidR="00A206E6" w:rsidRPr="00CF1D18">
          <w:rPr>
            <w:rStyle w:val="Hyperlink"/>
          </w:rPr>
          <w:t>–</w:t>
        </w:r>
        <w:r w:rsidRPr="00CF1D18">
          <w:rPr>
            <w:rStyle w:val="Hyperlink"/>
          </w:rPr>
          <w:t xml:space="preserve"> Induction &amp; Abduction: Crash Course Philosophy #3' [video]</w:t>
        </w:r>
      </w:hyperlink>
      <w:r w:rsidRPr="00CF1D18">
        <w:t xml:space="preserve">, </w:t>
      </w:r>
      <w:r w:rsidRPr="00CF1D18">
        <w:rPr>
          <w:rStyle w:val="Emphasis"/>
        </w:rPr>
        <w:t xml:space="preserve">Crash Course Philosophy, </w:t>
      </w:r>
      <w:r w:rsidRPr="00CF1D18">
        <w:rPr>
          <w:rStyle w:val="Emphasis"/>
          <w:i w:val="0"/>
          <w:iCs w:val="0"/>
        </w:rPr>
        <w:t>Crash Course website</w:t>
      </w:r>
      <w:r w:rsidRPr="00CF1D18">
        <w:t xml:space="preserve">, accessed </w:t>
      </w:r>
      <w:r w:rsidR="00A206E6" w:rsidRPr="00CF1D18">
        <w:t xml:space="preserve">14 December </w:t>
      </w:r>
      <w:r w:rsidRPr="00CF1D18">
        <w:t>2022.</w:t>
      </w:r>
    </w:p>
    <w:p w14:paraId="5146804F" w14:textId="27FC5DE7" w:rsidR="00CA0FF2" w:rsidRPr="00CF1D18" w:rsidRDefault="00CA0FF2" w:rsidP="00CA0FF2">
      <w:proofErr w:type="spellStart"/>
      <w:r w:rsidRPr="00CF1D18">
        <w:t>D’Olimpio</w:t>
      </w:r>
      <w:proofErr w:type="spellEnd"/>
      <w:r w:rsidRPr="00CF1D18">
        <w:t xml:space="preserve"> L (3 June 2016) </w:t>
      </w:r>
      <w:hyperlink r:id="rId91" w:history="1">
        <w:r w:rsidRPr="00CF1D18">
          <w:rPr>
            <w:rStyle w:val="Hyperlink"/>
          </w:rPr>
          <w:t>'The trolley dilemma: would you kill one person to save five?’</w:t>
        </w:r>
      </w:hyperlink>
      <w:r w:rsidRPr="00CF1D18">
        <w:t xml:space="preserve">, </w:t>
      </w:r>
      <w:r w:rsidRPr="00CF1D18">
        <w:rPr>
          <w:rStyle w:val="Emphasis"/>
        </w:rPr>
        <w:t>The Conversation</w:t>
      </w:r>
      <w:r w:rsidRPr="00CF1D18">
        <w:t xml:space="preserve">, accessed </w:t>
      </w:r>
      <w:r w:rsidR="00941969" w:rsidRPr="00CF1D18">
        <w:t xml:space="preserve">14 December </w:t>
      </w:r>
      <w:r w:rsidRPr="00CF1D18">
        <w:t>2022.</w:t>
      </w:r>
    </w:p>
    <w:p w14:paraId="18B53317" w14:textId="5EE86F33" w:rsidR="00CA0FF2" w:rsidRPr="00CF1D18" w:rsidRDefault="00CA0FF2" w:rsidP="00CA0FF2">
      <w:r w:rsidRPr="00CF1D18">
        <w:t xml:space="preserve">Eldred K (n.d.) </w:t>
      </w:r>
      <w:hyperlink r:id="rId92" w:history="1">
        <w:r w:rsidRPr="00CF1D18">
          <w:rPr>
            <w:rStyle w:val="Hyperlink"/>
          </w:rPr>
          <w:t>‘Arguments – the Basics’</w:t>
        </w:r>
      </w:hyperlink>
      <w:r w:rsidRPr="00CF1D18">
        <w:t xml:space="preserve">, </w:t>
      </w:r>
      <w:r w:rsidRPr="00CF1D18">
        <w:rPr>
          <w:i/>
        </w:rPr>
        <w:t>Introduction to Philosophy</w:t>
      </w:r>
      <w:r w:rsidRPr="00CF1D18">
        <w:t xml:space="preserve">, Lumen Learning website, accessed </w:t>
      </w:r>
      <w:r w:rsidR="00EE2881" w:rsidRPr="00CF1D18">
        <w:t xml:space="preserve">14 December </w:t>
      </w:r>
      <w:r w:rsidRPr="00CF1D18">
        <w:t>2022.</w:t>
      </w:r>
    </w:p>
    <w:p w14:paraId="7A75AB68" w14:textId="25F5C8DD" w:rsidR="00CA0FF2" w:rsidRPr="00CF1D18" w:rsidRDefault="00CA0FF2" w:rsidP="00CA0FF2">
      <w:r w:rsidRPr="00CF1D18">
        <w:t xml:space="preserve">Harvard Graduate School of Education (2015) </w:t>
      </w:r>
      <w:hyperlink r:id="rId93" w:history="1">
        <w:r w:rsidRPr="00CF1D18">
          <w:rPr>
            <w:rStyle w:val="Hyperlink"/>
          </w:rPr>
          <w:t>'Circle of Viewpoints'</w:t>
        </w:r>
      </w:hyperlink>
      <w:r w:rsidRPr="00CF1D18">
        <w:t xml:space="preserve">, </w:t>
      </w:r>
      <w:r w:rsidRPr="00CF1D18">
        <w:rPr>
          <w:rStyle w:val="Emphasis"/>
        </w:rPr>
        <w:t>Thinking Routine</w:t>
      </w:r>
      <w:r w:rsidRPr="00CF1D18">
        <w:t xml:space="preserve">, Project Zero website, accessed </w:t>
      </w:r>
      <w:r w:rsidR="00A46F3E" w:rsidRPr="00CF1D18">
        <w:t xml:space="preserve">14 December </w:t>
      </w:r>
      <w:r w:rsidRPr="00CF1D18">
        <w:t>2022.</w:t>
      </w:r>
    </w:p>
    <w:p w14:paraId="0F3D9B83" w14:textId="256750E9" w:rsidR="00CA0FF2" w:rsidRPr="00CF1D18" w:rsidRDefault="00CA0FF2" w:rsidP="00CA0FF2">
      <w:r w:rsidRPr="00CF1D18">
        <w:t xml:space="preserve">information is beautiful (2022) </w:t>
      </w:r>
      <w:hyperlink r:id="rId94" w:history="1">
        <w:r w:rsidRPr="00CF1D18">
          <w:rPr>
            <w:rStyle w:val="Hyperlink"/>
            <w:i/>
          </w:rPr>
          <w:t>Rhetological Fallacies</w:t>
        </w:r>
      </w:hyperlink>
      <w:r w:rsidRPr="00CF1D18">
        <w:t xml:space="preserve">, information is beautiful website, accessed </w:t>
      </w:r>
      <w:r w:rsidR="00B4632F" w:rsidRPr="00CF1D18">
        <w:t xml:space="preserve">14 December </w:t>
      </w:r>
      <w:r w:rsidRPr="00CF1D18">
        <w:t>2022.</w:t>
      </w:r>
    </w:p>
    <w:p w14:paraId="4983A544" w14:textId="229A51A2" w:rsidR="00CA0FF2" w:rsidRPr="00CF1D18" w:rsidRDefault="00CA0FF2" w:rsidP="00CA0FF2">
      <w:r w:rsidRPr="00CF1D18">
        <w:t xml:space="preserve">Luke and Mary (30 September 2016) </w:t>
      </w:r>
      <w:hyperlink r:id="rId95" w:history="1">
        <w:r w:rsidRPr="00CF1D18">
          <w:rPr>
            <w:rStyle w:val="Hyperlink"/>
          </w:rPr>
          <w:t>'Jack and Jill' [video]</w:t>
        </w:r>
      </w:hyperlink>
      <w:r w:rsidRPr="00CF1D18">
        <w:t xml:space="preserve">, </w:t>
      </w:r>
      <w:r w:rsidRPr="00CF1D18">
        <w:rPr>
          <w:i/>
        </w:rPr>
        <w:t>Luke &amp; Mary | Nursery Rhymes Videos &amp; Baby Songs</w:t>
      </w:r>
      <w:r w:rsidRPr="00CF1D18">
        <w:t xml:space="preserve">, YouTube, accessed </w:t>
      </w:r>
      <w:r w:rsidR="00A206E6" w:rsidRPr="00CF1D18">
        <w:t xml:space="preserve">14 December </w:t>
      </w:r>
      <w:r w:rsidRPr="00CF1D18">
        <w:t>2022.</w:t>
      </w:r>
    </w:p>
    <w:p w14:paraId="5A67EFC7" w14:textId="409E288A" w:rsidR="00CA0FF2" w:rsidRPr="00CF1D18" w:rsidRDefault="00CA0FF2" w:rsidP="00CA0FF2">
      <w:r w:rsidRPr="00CF1D18">
        <w:t xml:space="preserve">McCombs School of Business (19 December 2018) </w:t>
      </w:r>
      <w:hyperlink r:id="rId96" w:history="1">
        <w:r w:rsidRPr="00CF1D18">
          <w:rPr>
            <w:rStyle w:val="Hyperlink"/>
          </w:rPr>
          <w:t>'Deontology | Ethics Defined' [video]</w:t>
        </w:r>
      </w:hyperlink>
      <w:r w:rsidRPr="00CF1D18">
        <w:t xml:space="preserve">, </w:t>
      </w:r>
      <w:r w:rsidRPr="00CF1D18">
        <w:rPr>
          <w:rStyle w:val="Emphasis"/>
        </w:rPr>
        <w:t>McCombs School of Business</w:t>
      </w:r>
      <w:r w:rsidRPr="00CF1D18">
        <w:t xml:space="preserve">, YouTube, accessed </w:t>
      </w:r>
      <w:r w:rsidR="000F7008" w:rsidRPr="00CF1D18">
        <w:t xml:space="preserve">14 December </w:t>
      </w:r>
      <w:r w:rsidRPr="00CF1D18">
        <w:t>2022.</w:t>
      </w:r>
    </w:p>
    <w:p w14:paraId="60668978" w14:textId="7A9E83B8" w:rsidR="00CA0FF2" w:rsidRPr="00CF1D18" w:rsidRDefault="00CA0FF2" w:rsidP="00CA0FF2">
      <w:r w:rsidRPr="00CF1D18">
        <w:lastRenderedPageBreak/>
        <w:t xml:space="preserve">Merriam-Webster, Incorporated (2022) </w:t>
      </w:r>
      <w:hyperlink r:id="rId97" w:history="1">
        <w:r w:rsidRPr="00CF1D18">
          <w:rPr>
            <w:rStyle w:val="Hyperlink"/>
          </w:rPr>
          <w:t>'Deduction vs. Induction vs Abduction'</w:t>
        </w:r>
      </w:hyperlink>
      <w:r w:rsidRPr="00CF1D18">
        <w:t xml:space="preserve">, </w:t>
      </w:r>
      <w:r w:rsidRPr="00CF1D18">
        <w:rPr>
          <w:i/>
        </w:rPr>
        <w:t>Dictionary</w:t>
      </w:r>
      <w:r w:rsidRPr="00CF1D18">
        <w:t xml:space="preserve">, Merriam-Webster website, accessed </w:t>
      </w:r>
      <w:r w:rsidR="00FC2260" w:rsidRPr="00CF1D18">
        <w:t xml:space="preserve">14 December </w:t>
      </w:r>
      <w:r w:rsidRPr="00CF1D18">
        <w:t>2022.</w:t>
      </w:r>
    </w:p>
    <w:p w14:paraId="58B4BB2D" w14:textId="0F2035DC" w:rsidR="00CA0FF2" w:rsidRPr="00CF1D18" w:rsidRDefault="00CA0FF2" w:rsidP="00CA0FF2">
      <w:r w:rsidRPr="00CF1D18">
        <w:t xml:space="preserve">Philosophy Vibe (29 April 2018) </w:t>
      </w:r>
      <w:hyperlink r:id="rId98" w:history="1">
        <w:r w:rsidRPr="00CF1D18">
          <w:rPr>
            <w:rStyle w:val="Hyperlink"/>
          </w:rPr>
          <w:t>'Logical Fallacies' [video]</w:t>
        </w:r>
      </w:hyperlink>
      <w:r w:rsidRPr="00CF1D18">
        <w:t xml:space="preserve">, </w:t>
      </w:r>
      <w:r w:rsidRPr="00CF1D18">
        <w:rPr>
          <w:rStyle w:val="Emphasis"/>
        </w:rPr>
        <w:t>Philosophy Vibe</w:t>
      </w:r>
      <w:r w:rsidRPr="00CF1D18">
        <w:t xml:space="preserve">, YouTube, accessed </w:t>
      </w:r>
      <w:r w:rsidR="00B4632F" w:rsidRPr="00CF1D18">
        <w:t xml:space="preserve">14 December </w:t>
      </w:r>
      <w:r w:rsidRPr="00CF1D18">
        <w:t>2022.</w:t>
      </w:r>
    </w:p>
    <w:p w14:paraId="287D8D7B" w14:textId="7272383A" w:rsidR="00CA0FF2" w:rsidRPr="00CF1D18" w:rsidRDefault="00CA0FF2" w:rsidP="00CA0FF2">
      <w:r w:rsidRPr="00CF1D18">
        <w:t xml:space="preserve">Popova M (3 April 2012) </w:t>
      </w:r>
      <w:hyperlink r:id="rId99" w:history="1">
        <w:r w:rsidRPr="00CF1D18">
          <w:rPr>
            <w:rStyle w:val="Hyperlink"/>
          </w:rPr>
          <w:t>‘The Heinz Dilemma: An Interactive Video to Test Moral Development’</w:t>
        </w:r>
      </w:hyperlink>
      <w:r w:rsidRPr="00CF1D18">
        <w:t xml:space="preserve">, </w:t>
      </w:r>
      <w:r w:rsidRPr="00CF1D18">
        <w:rPr>
          <w:i/>
        </w:rPr>
        <w:t>The Atlantic</w:t>
      </w:r>
      <w:r w:rsidRPr="00CF1D18">
        <w:t xml:space="preserve">, accessed </w:t>
      </w:r>
      <w:r w:rsidR="00941969" w:rsidRPr="00CF1D18">
        <w:t xml:space="preserve">14 December </w:t>
      </w:r>
      <w:r w:rsidRPr="00CF1D18">
        <w:t>2022.</w:t>
      </w:r>
    </w:p>
    <w:p w14:paraId="73A9833E" w14:textId="03C73E3B" w:rsidR="00CA0FF2" w:rsidRPr="00CF1D18" w:rsidRDefault="00CA0FF2" w:rsidP="00CA0FF2">
      <w:proofErr w:type="spellStart"/>
      <w:r w:rsidRPr="00CF1D18">
        <w:t>Pynn</w:t>
      </w:r>
      <w:proofErr w:type="spellEnd"/>
      <w:r w:rsidRPr="00CF1D18">
        <w:t xml:space="preserve"> G (22 December 2014) </w:t>
      </w:r>
      <w:hyperlink r:id="rId100" w:history="1">
        <w:r w:rsidRPr="00CF1D18">
          <w:rPr>
            <w:rStyle w:val="Hyperlink"/>
          </w:rPr>
          <w:t xml:space="preserve">'CRITICAL THINKING </w:t>
        </w:r>
        <w:r w:rsidR="005E4982" w:rsidRPr="00CF1D18">
          <w:rPr>
            <w:rStyle w:val="Hyperlink"/>
          </w:rPr>
          <w:t>–</w:t>
        </w:r>
        <w:r w:rsidRPr="00CF1D18">
          <w:rPr>
            <w:rStyle w:val="Hyperlink"/>
          </w:rPr>
          <w:t xml:space="preserve"> Fundamentals: Deductive Arguments' [video]</w:t>
        </w:r>
      </w:hyperlink>
      <w:r w:rsidRPr="00CF1D18">
        <w:t xml:space="preserve">, </w:t>
      </w:r>
      <w:r w:rsidRPr="00CF1D18">
        <w:rPr>
          <w:rStyle w:val="Emphasis"/>
        </w:rPr>
        <w:t>Wireless Philosophy</w:t>
      </w:r>
      <w:r w:rsidRPr="00CF1D18">
        <w:t>, YouTube, accessed 12 April 2022.</w:t>
      </w:r>
    </w:p>
    <w:p w14:paraId="491CE060" w14:textId="776C8409" w:rsidR="00CA0FF2" w:rsidRPr="00CF1D18" w:rsidRDefault="00CA0FF2" w:rsidP="00CA0FF2">
      <w:proofErr w:type="spellStart"/>
      <w:r w:rsidRPr="00CF1D18">
        <w:t>RebelMango</w:t>
      </w:r>
      <w:proofErr w:type="spellEnd"/>
      <w:r w:rsidRPr="00CF1D18">
        <w:t xml:space="preserve"> (21 March 2012) </w:t>
      </w:r>
      <w:hyperlink r:id="rId101" w:history="1">
        <w:r w:rsidRPr="00CF1D18">
          <w:rPr>
            <w:rStyle w:val="Hyperlink"/>
          </w:rPr>
          <w:t xml:space="preserve">'Heinz Dilemma </w:t>
        </w:r>
        <w:r w:rsidR="005E4982" w:rsidRPr="00CF1D18">
          <w:rPr>
            <w:rStyle w:val="Hyperlink"/>
          </w:rPr>
          <w:t>–</w:t>
        </w:r>
        <w:r w:rsidRPr="00CF1D18">
          <w:rPr>
            <w:rStyle w:val="Hyperlink"/>
          </w:rPr>
          <w:t xml:space="preserve"> Kohlberg's stages of Moral Development (Animation)' [video]</w:t>
        </w:r>
      </w:hyperlink>
      <w:r w:rsidRPr="00CF1D18">
        <w:t xml:space="preserve">, </w:t>
      </w:r>
      <w:proofErr w:type="spellStart"/>
      <w:r w:rsidRPr="00CF1D18">
        <w:rPr>
          <w:i/>
        </w:rPr>
        <w:t>Fui</w:t>
      </w:r>
      <w:proofErr w:type="spellEnd"/>
      <w:r w:rsidRPr="00CF1D18">
        <w:rPr>
          <w:i/>
        </w:rPr>
        <w:t xml:space="preserve"> F</w:t>
      </w:r>
      <w:r w:rsidRPr="00CF1D18">
        <w:t>, YouTube, accessed 13 April 2022.</w:t>
      </w:r>
    </w:p>
    <w:p w14:paraId="73D8B0A4" w14:textId="77777777" w:rsidR="00CA0FF2" w:rsidRPr="00CF1D18" w:rsidRDefault="00CA0FF2" w:rsidP="00CA0FF2">
      <w:r w:rsidRPr="00CF1D18">
        <w:rPr>
          <w:i/>
        </w:rPr>
        <w:t>Regina v Dudley and Stephens</w:t>
      </w:r>
      <w:r w:rsidRPr="00CF1D18">
        <w:t xml:space="preserve"> (1884) 14 QBD 273 DC [Legal case]</w:t>
      </w:r>
    </w:p>
    <w:p w14:paraId="5AFD87C0" w14:textId="4FA44AC0" w:rsidR="00CA0FF2" w:rsidRPr="00CF1D18" w:rsidRDefault="00CA0FF2" w:rsidP="00CA0FF2">
      <w:r w:rsidRPr="00CF1D18">
        <w:t xml:space="preserve">Sandel M (20 April 2017) </w:t>
      </w:r>
      <w:hyperlink r:id="rId102" w:history="1">
        <w:r w:rsidRPr="00CF1D18">
          <w:rPr>
            <w:rStyle w:val="Hyperlink"/>
          </w:rPr>
          <w:t>'Lifeboat ethics: Would you sacrifice one life to save many' [video]</w:t>
        </w:r>
      </w:hyperlink>
      <w:r w:rsidRPr="00CF1D18">
        <w:t xml:space="preserve">, </w:t>
      </w:r>
      <w:proofErr w:type="spellStart"/>
      <w:r w:rsidRPr="00CF1D18">
        <w:rPr>
          <w:rStyle w:val="Emphasis"/>
        </w:rPr>
        <w:t>HarvardX</w:t>
      </w:r>
      <w:proofErr w:type="spellEnd"/>
      <w:r w:rsidRPr="00CF1D18">
        <w:t xml:space="preserve">, YouTube, accessed </w:t>
      </w:r>
      <w:r w:rsidR="00CA5E6C" w:rsidRPr="00CF1D18">
        <w:t xml:space="preserve">14 December </w:t>
      </w:r>
      <w:r w:rsidRPr="00CF1D18">
        <w:t>2022.</w:t>
      </w:r>
    </w:p>
    <w:p w14:paraId="4B4DBA79" w14:textId="08278086" w:rsidR="00CA0FF2" w:rsidRPr="00CF1D18" w:rsidRDefault="00CA0FF2" w:rsidP="00CA0FF2">
      <w:r w:rsidRPr="00CF1D18">
        <w:t xml:space="preserve">The Ethics Centre (15 April 2020) </w:t>
      </w:r>
      <w:hyperlink r:id="rId103" w:history="1">
        <w:r w:rsidRPr="00CF1D18">
          <w:rPr>
            <w:rStyle w:val="Hyperlink"/>
          </w:rPr>
          <w:t>'Virtue Ethics' [video]</w:t>
        </w:r>
      </w:hyperlink>
      <w:r w:rsidRPr="00CF1D18">
        <w:t xml:space="preserve">, </w:t>
      </w:r>
      <w:r w:rsidRPr="00CF1D18">
        <w:rPr>
          <w:rStyle w:val="Emphasis"/>
        </w:rPr>
        <w:t>The Ethics Centre</w:t>
      </w:r>
      <w:r w:rsidRPr="00CF1D18">
        <w:t xml:space="preserve">, YouTube, accessed </w:t>
      </w:r>
      <w:r w:rsidR="00D000E3" w:rsidRPr="00CF1D18">
        <w:t xml:space="preserve">14 December </w:t>
      </w:r>
      <w:r w:rsidRPr="00CF1D18">
        <w:t>2022.</w:t>
      </w:r>
    </w:p>
    <w:p w14:paraId="7FF7991B" w14:textId="0FE22D87" w:rsidR="00CA0FF2" w:rsidRPr="00CF1D18" w:rsidRDefault="00CA0FF2" w:rsidP="00CA0FF2">
      <w:r w:rsidRPr="00CF1D18">
        <w:t xml:space="preserve">The Ethics Centre (2016) </w:t>
      </w:r>
      <w:hyperlink r:id="rId104" w:history="1">
        <w:r w:rsidRPr="00CF1D18">
          <w:rPr>
            <w:rStyle w:val="Hyperlink"/>
          </w:rPr>
          <w:t>‘Ethics Explainer: Consequentialism’</w:t>
        </w:r>
      </w:hyperlink>
      <w:r w:rsidRPr="00CF1D18">
        <w:t xml:space="preserve">, </w:t>
      </w:r>
      <w:r w:rsidRPr="00CF1D18">
        <w:rPr>
          <w:rStyle w:val="Emphasis"/>
        </w:rPr>
        <w:t>The Ethics Centre</w:t>
      </w:r>
      <w:r w:rsidRPr="00CF1D18">
        <w:t xml:space="preserve">, The Ethics Centre website, </w:t>
      </w:r>
      <w:r w:rsidR="002041E9" w:rsidRPr="00CF1D18">
        <w:t xml:space="preserve">14 December </w:t>
      </w:r>
      <w:r w:rsidRPr="00CF1D18">
        <w:t>2022.</w:t>
      </w:r>
    </w:p>
    <w:p w14:paraId="58B9A940" w14:textId="6C51C95D" w:rsidR="00CA0FF2" w:rsidRPr="00CF1D18" w:rsidRDefault="00CA0FF2" w:rsidP="00CA0FF2">
      <w:r w:rsidRPr="00CF1D18">
        <w:t xml:space="preserve">The Ethics Centre (2016) </w:t>
      </w:r>
      <w:hyperlink r:id="rId105" w:history="1">
        <w:r w:rsidRPr="00CF1D18">
          <w:rPr>
            <w:rStyle w:val="Hyperlink"/>
          </w:rPr>
          <w:t>‘Ethics Explainer: Virtue Ethics’</w:t>
        </w:r>
      </w:hyperlink>
      <w:r w:rsidRPr="00CF1D18">
        <w:t xml:space="preserve">, </w:t>
      </w:r>
      <w:r w:rsidRPr="00CF1D18">
        <w:rPr>
          <w:rStyle w:val="Emphasis"/>
        </w:rPr>
        <w:t>The Ethics Centre</w:t>
      </w:r>
      <w:r w:rsidRPr="00CF1D18">
        <w:t xml:space="preserve">, The Ethics Centre website, </w:t>
      </w:r>
      <w:r w:rsidR="004331D0" w:rsidRPr="00CF1D18">
        <w:t xml:space="preserve">14 December </w:t>
      </w:r>
      <w:r w:rsidRPr="00CF1D18">
        <w:t>2022.</w:t>
      </w:r>
    </w:p>
    <w:p w14:paraId="0DBAB7CF" w14:textId="4538CE60" w:rsidR="0020427C" w:rsidRPr="00CF1D18" w:rsidRDefault="00CA0FF2" w:rsidP="00CA0FF2">
      <w:r w:rsidRPr="00CF1D18">
        <w:t xml:space="preserve">Velasquez M, Andre C, Shanks T, SJ and Meyer M (2010), </w:t>
      </w:r>
      <w:hyperlink r:id="rId106" w:history="1">
        <w:r w:rsidRPr="00CF1D18">
          <w:rPr>
            <w:rStyle w:val="Hyperlink"/>
          </w:rPr>
          <w:t>‘What is ethics?’</w:t>
        </w:r>
      </w:hyperlink>
      <w:r w:rsidRPr="00CF1D18">
        <w:t xml:space="preserve">, </w:t>
      </w:r>
      <w:r w:rsidRPr="00CF1D18">
        <w:rPr>
          <w:rStyle w:val="Emphasis"/>
        </w:rPr>
        <w:t xml:space="preserve">Markkula </w:t>
      </w:r>
      <w:proofErr w:type="spellStart"/>
      <w:r w:rsidRPr="00CF1D18">
        <w:rPr>
          <w:rStyle w:val="Emphasis"/>
        </w:rPr>
        <w:t>Center</w:t>
      </w:r>
      <w:proofErr w:type="spellEnd"/>
      <w:r w:rsidRPr="00CF1D18">
        <w:rPr>
          <w:rStyle w:val="Emphasis"/>
        </w:rPr>
        <w:t xml:space="preserve"> for Applied Ethics</w:t>
      </w:r>
      <w:r w:rsidRPr="00CF1D18">
        <w:t xml:space="preserve">, Santa Clara University, accessed </w:t>
      </w:r>
      <w:r w:rsidR="00490091" w:rsidRPr="00CF1D18">
        <w:t xml:space="preserve">14 December </w:t>
      </w:r>
      <w:r w:rsidRPr="00CF1D18">
        <w:t>2022.</w:t>
      </w:r>
      <w:bookmarkEnd w:id="73"/>
      <w:bookmarkEnd w:id="74"/>
    </w:p>
    <w:p w14:paraId="27CF4442" w14:textId="191B4BBD" w:rsidR="0067169F" w:rsidRPr="00CF1D18" w:rsidRDefault="0067169F" w:rsidP="00CA0FF2">
      <w:r w:rsidRPr="00CF1D18">
        <w:t xml:space="preserve">Wikimedia Commons contributors (2022) </w:t>
      </w:r>
      <w:hyperlink r:id="rId107" w:history="1">
        <w:r w:rsidRPr="00CF1D18">
          <w:rPr>
            <w:rStyle w:val="Hyperlink"/>
            <w:i/>
            <w:iCs/>
          </w:rPr>
          <w:t>Blind men and an elephant</w:t>
        </w:r>
      </w:hyperlink>
      <w:r w:rsidRPr="00CF1D18">
        <w:t>, Wikimedia Commons, the free media repository website, accessed 14 December 2022.</w:t>
      </w:r>
    </w:p>
    <w:p w14:paraId="2F521EEE" w14:textId="77984656" w:rsidR="006E0224" w:rsidRDefault="006E0224" w:rsidP="00CA0FF2">
      <w:r w:rsidRPr="00CF1D18">
        <w:t xml:space="preserve">Wikipedia contributors (2022) </w:t>
      </w:r>
      <w:hyperlink r:id="rId108" w:history="1">
        <w:r w:rsidRPr="00CF1D18">
          <w:rPr>
            <w:rStyle w:val="Hyperlink"/>
            <w:i/>
            <w:iCs/>
          </w:rPr>
          <w:t>Heinz dilemma</w:t>
        </w:r>
      </w:hyperlink>
      <w:r w:rsidRPr="00CF1D18">
        <w:t>, Wikipedia, The Free Encyclopedia website, accessed 14 December 2022.</w:t>
      </w:r>
    </w:p>
    <w:sectPr w:rsidR="006E0224" w:rsidSect="00E37E07">
      <w:footerReference w:type="even" r:id="rId109"/>
      <w:footerReference w:type="default" r:id="rId110"/>
      <w:headerReference w:type="first" r:id="rId111"/>
      <w:footerReference w:type="first" r:id="rId112"/>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8FBE" w14:textId="77777777" w:rsidR="004E4AAF" w:rsidRDefault="004E4AAF" w:rsidP="00E51733">
      <w:r>
        <w:separator/>
      </w:r>
    </w:p>
  </w:endnote>
  <w:endnote w:type="continuationSeparator" w:id="0">
    <w:p w14:paraId="6D39781B" w14:textId="77777777" w:rsidR="004E4AAF" w:rsidRDefault="004E4AAF"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6D93" w14:textId="14DBFF13" w:rsidR="00F66145" w:rsidRPr="00E56264" w:rsidRDefault="00677835"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D52362">
      <w:rPr>
        <w:noProof/>
      </w:rPr>
      <w:t>Dec-22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1403" w14:textId="7A217E25" w:rsidR="00F66145" w:rsidRDefault="00677835" w:rsidP="00AB1340">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402055">
      <w:t>Philosophy Stage 5 – Core 2</w:t>
    </w:r>
    <w:r w:rsidR="00414A37">
      <w:t>:</w:t>
    </w:r>
    <w:r w:rsidR="00402055">
      <w:t xml:space="preserve"> </w:t>
    </w:r>
    <w:r w:rsidR="008508A9">
      <w:t>L</w:t>
    </w:r>
    <w:r w:rsidR="00402055">
      <w:t xml:space="preserve">ogic, </w:t>
    </w:r>
    <w:proofErr w:type="gramStart"/>
    <w:r w:rsidR="00402055">
      <w:t>argument</w:t>
    </w:r>
    <w:proofErr w:type="gramEnd"/>
    <w:r w:rsidR="00402055">
      <w:t xml:space="preserve"> and reason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E59E" w14:textId="77777777" w:rsidR="00DA3FDE" w:rsidRPr="00F12D98" w:rsidRDefault="00677835" w:rsidP="00F12D98">
    <w:pPr>
      <w:pStyle w:val="Logo"/>
    </w:pPr>
    <w:r w:rsidRPr="00F12D98">
      <w:t>education.nsw.gov.au</w:t>
    </w:r>
    <w:r w:rsidRPr="00F12D98">
      <w:ptab w:relativeTo="margin" w:alignment="right" w:leader="none"/>
    </w:r>
    <w:r w:rsidRPr="00F12D98">
      <w:rPr>
        <w:noProof/>
      </w:rPr>
      <w:drawing>
        <wp:inline distT="0" distB="0" distL="0" distR="0" wp14:anchorId="31B49097" wp14:editId="771BC380">
          <wp:extent cx="507600" cy="540000"/>
          <wp:effectExtent l="0" t="0" r="635" b="6350"/>
          <wp:docPr id="6" name="Picture 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3071F" w14:textId="77777777" w:rsidR="004E4AAF" w:rsidRDefault="004E4AAF" w:rsidP="00E51733">
      <w:r>
        <w:separator/>
      </w:r>
    </w:p>
  </w:footnote>
  <w:footnote w:type="continuationSeparator" w:id="0">
    <w:p w14:paraId="12C4BFD9" w14:textId="77777777" w:rsidR="004E4AAF" w:rsidRDefault="004E4AAF"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F5B0"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183F24"/>
    <w:multiLevelType w:val="multilevel"/>
    <w:tmpl w:val="A440AB3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1922751">
    <w:abstractNumId w:val="1"/>
  </w:num>
  <w:num w:numId="2" w16cid:durableId="1136610306">
    <w:abstractNumId w:val="0"/>
  </w:num>
  <w:num w:numId="3" w16cid:durableId="626854738">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743836551">
    <w:abstractNumId w:val="3"/>
  </w:num>
  <w:num w:numId="5" w16cid:durableId="1937201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45941228">
    <w:abstractNumId w:val="0"/>
  </w:num>
  <w:num w:numId="13" w16cid:durableId="1100835658">
    <w:abstractNumId w:val="3"/>
  </w:num>
  <w:num w:numId="14" w16cid:durableId="142549166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55"/>
    <w:rsid w:val="0000230A"/>
    <w:rsid w:val="00002419"/>
    <w:rsid w:val="000075E2"/>
    <w:rsid w:val="00013FF2"/>
    <w:rsid w:val="000252CB"/>
    <w:rsid w:val="00043D7D"/>
    <w:rsid w:val="00045F0D"/>
    <w:rsid w:val="0004750C"/>
    <w:rsid w:val="00061D5B"/>
    <w:rsid w:val="0007289E"/>
    <w:rsid w:val="00074F0F"/>
    <w:rsid w:val="000801CC"/>
    <w:rsid w:val="00081512"/>
    <w:rsid w:val="000A377A"/>
    <w:rsid w:val="000C24ED"/>
    <w:rsid w:val="000C5295"/>
    <w:rsid w:val="000D3BBE"/>
    <w:rsid w:val="000D3F39"/>
    <w:rsid w:val="000D7466"/>
    <w:rsid w:val="000E2C8B"/>
    <w:rsid w:val="000E55FE"/>
    <w:rsid w:val="000F7008"/>
    <w:rsid w:val="00100EB2"/>
    <w:rsid w:val="001038BF"/>
    <w:rsid w:val="0010442A"/>
    <w:rsid w:val="00107026"/>
    <w:rsid w:val="00112528"/>
    <w:rsid w:val="00144FF0"/>
    <w:rsid w:val="00170DB2"/>
    <w:rsid w:val="001714A0"/>
    <w:rsid w:val="00171E70"/>
    <w:rsid w:val="00173B19"/>
    <w:rsid w:val="00174505"/>
    <w:rsid w:val="00190C6F"/>
    <w:rsid w:val="00191793"/>
    <w:rsid w:val="001A2D64"/>
    <w:rsid w:val="001A3009"/>
    <w:rsid w:val="001A3E1F"/>
    <w:rsid w:val="001C4388"/>
    <w:rsid w:val="001C7E97"/>
    <w:rsid w:val="001D5230"/>
    <w:rsid w:val="001E390D"/>
    <w:rsid w:val="001E557B"/>
    <w:rsid w:val="001F0976"/>
    <w:rsid w:val="001F46D3"/>
    <w:rsid w:val="0020327B"/>
    <w:rsid w:val="002041E9"/>
    <w:rsid w:val="0020427C"/>
    <w:rsid w:val="002105AD"/>
    <w:rsid w:val="00214C51"/>
    <w:rsid w:val="002159DF"/>
    <w:rsid w:val="002426B4"/>
    <w:rsid w:val="00246E32"/>
    <w:rsid w:val="00250FAC"/>
    <w:rsid w:val="0025178D"/>
    <w:rsid w:val="00260DBE"/>
    <w:rsid w:val="0026548C"/>
    <w:rsid w:val="00266207"/>
    <w:rsid w:val="0027370C"/>
    <w:rsid w:val="00290C80"/>
    <w:rsid w:val="00291D14"/>
    <w:rsid w:val="00293923"/>
    <w:rsid w:val="002A28B4"/>
    <w:rsid w:val="002A2B8C"/>
    <w:rsid w:val="002A35CF"/>
    <w:rsid w:val="002A475D"/>
    <w:rsid w:val="002A5260"/>
    <w:rsid w:val="002B467C"/>
    <w:rsid w:val="002C45E6"/>
    <w:rsid w:val="002D4D48"/>
    <w:rsid w:val="002F0483"/>
    <w:rsid w:val="002F7CFE"/>
    <w:rsid w:val="00306C23"/>
    <w:rsid w:val="0033381F"/>
    <w:rsid w:val="00340DD9"/>
    <w:rsid w:val="003559C4"/>
    <w:rsid w:val="003560E4"/>
    <w:rsid w:val="00360E17"/>
    <w:rsid w:val="0036209C"/>
    <w:rsid w:val="00371239"/>
    <w:rsid w:val="00383021"/>
    <w:rsid w:val="00385DFB"/>
    <w:rsid w:val="003930E4"/>
    <w:rsid w:val="003A5190"/>
    <w:rsid w:val="003B240E"/>
    <w:rsid w:val="003B4139"/>
    <w:rsid w:val="003C4B69"/>
    <w:rsid w:val="003D13EF"/>
    <w:rsid w:val="003D7AC6"/>
    <w:rsid w:val="003E3B3A"/>
    <w:rsid w:val="003E47E4"/>
    <w:rsid w:val="00401084"/>
    <w:rsid w:val="00402055"/>
    <w:rsid w:val="00407A17"/>
    <w:rsid w:val="00407EF0"/>
    <w:rsid w:val="00412F2B"/>
    <w:rsid w:val="00414A37"/>
    <w:rsid w:val="004178B3"/>
    <w:rsid w:val="00417F01"/>
    <w:rsid w:val="00420D8A"/>
    <w:rsid w:val="00430F12"/>
    <w:rsid w:val="004331D0"/>
    <w:rsid w:val="004436BF"/>
    <w:rsid w:val="004440F0"/>
    <w:rsid w:val="00445356"/>
    <w:rsid w:val="004629A6"/>
    <w:rsid w:val="004662AB"/>
    <w:rsid w:val="00467B22"/>
    <w:rsid w:val="00480185"/>
    <w:rsid w:val="004848FB"/>
    <w:rsid w:val="0048642E"/>
    <w:rsid w:val="00490091"/>
    <w:rsid w:val="004B2FFC"/>
    <w:rsid w:val="004B484F"/>
    <w:rsid w:val="004B539A"/>
    <w:rsid w:val="004B6568"/>
    <w:rsid w:val="004C150B"/>
    <w:rsid w:val="004C731C"/>
    <w:rsid w:val="004E036B"/>
    <w:rsid w:val="004E4AAF"/>
    <w:rsid w:val="004E7B2B"/>
    <w:rsid w:val="004F48DD"/>
    <w:rsid w:val="004F6AF2"/>
    <w:rsid w:val="00511863"/>
    <w:rsid w:val="005205BB"/>
    <w:rsid w:val="00526795"/>
    <w:rsid w:val="00541FBB"/>
    <w:rsid w:val="00554BBA"/>
    <w:rsid w:val="0056228C"/>
    <w:rsid w:val="005649D2"/>
    <w:rsid w:val="0058102D"/>
    <w:rsid w:val="00583731"/>
    <w:rsid w:val="005934B4"/>
    <w:rsid w:val="005A67CA"/>
    <w:rsid w:val="005A6AAA"/>
    <w:rsid w:val="005A7068"/>
    <w:rsid w:val="005B0A47"/>
    <w:rsid w:val="005B184F"/>
    <w:rsid w:val="005B77E0"/>
    <w:rsid w:val="005B7E6B"/>
    <w:rsid w:val="005C14A7"/>
    <w:rsid w:val="005C21AF"/>
    <w:rsid w:val="005C2C70"/>
    <w:rsid w:val="005C2D36"/>
    <w:rsid w:val="005D49FE"/>
    <w:rsid w:val="005E1F63"/>
    <w:rsid w:val="005E3ECC"/>
    <w:rsid w:val="005E4982"/>
    <w:rsid w:val="00626BBF"/>
    <w:rsid w:val="0064273E"/>
    <w:rsid w:val="00643879"/>
    <w:rsid w:val="00643CC4"/>
    <w:rsid w:val="006460B8"/>
    <w:rsid w:val="00651B50"/>
    <w:rsid w:val="00662E0E"/>
    <w:rsid w:val="0066472A"/>
    <w:rsid w:val="00665334"/>
    <w:rsid w:val="00670F4E"/>
    <w:rsid w:val="0067169F"/>
    <w:rsid w:val="00677835"/>
    <w:rsid w:val="00680388"/>
    <w:rsid w:val="0068187E"/>
    <w:rsid w:val="006844C3"/>
    <w:rsid w:val="00696410"/>
    <w:rsid w:val="006A3884"/>
    <w:rsid w:val="006B5FC6"/>
    <w:rsid w:val="006C52D9"/>
    <w:rsid w:val="006D00B0"/>
    <w:rsid w:val="006D1CF3"/>
    <w:rsid w:val="006E0224"/>
    <w:rsid w:val="006E394C"/>
    <w:rsid w:val="006E54D3"/>
    <w:rsid w:val="006F3E04"/>
    <w:rsid w:val="006F5F30"/>
    <w:rsid w:val="007114CE"/>
    <w:rsid w:val="00717237"/>
    <w:rsid w:val="0073383C"/>
    <w:rsid w:val="00743935"/>
    <w:rsid w:val="00763861"/>
    <w:rsid w:val="00766D19"/>
    <w:rsid w:val="0078068B"/>
    <w:rsid w:val="00790EF0"/>
    <w:rsid w:val="00791B85"/>
    <w:rsid w:val="007A65FC"/>
    <w:rsid w:val="007B020C"/>
    <w:rsid w:val="007B25AE"/>
    <w:rsid w:val="007B523A"/>
    <w:rsid w:val="007B5EFA"/>
    <w:rsid w:val="007C61E6"/>
    <w:rsid w:val="007D21E4"/>
    <w:rsid w:val="007F066A"/>
    <w:rsid w:val="007F1BD4"/>
    <w:rsid w:val="007F6BE6"/>
    <w:rsid w:val="0080248A"/>
    <w:rsid w:val="00804F58"/>
    <w:rsid w:val="008073B1"/>
    <w:rsid w:val="008108DD"/>
    <w:rsid w:val="00821AD0"/>
    <w:rsid w:val="00824A00"/>
    <w:rsid w:val="00834E40"/>
    <w:rsid w:val="008508A9"/>
    <w:rsid w:val="008559F3"/>
    <w:rsid w:val="00856CA3"/>
    <w:rsid w:val="00865BC1"/>
    <w:rsid w:val="0087496A"/>
    <w:rsid w:val="00884BD2"/>
    <w:rsid w:val="00890EEE"/>
    <w:rsid w:val="008A4CF6"/>
    <w:rsid w:val="008A5FD8"/>
    <w:rsid w:val="008C6BD5"/>
    <w:rsid w:val="008D52CE"/>
    <w:rsid w:val="008D774B"/>
    <w:rsid w:val="008E3DE9"/>
    <w:rsid w:val="008E437F"/>
    <w:rsid w:val="008F0C05"/>
    <w:rsid w:val="008F76B9"/>
    <w:rsid w:val="00905449"/>
    <w:rsid w:val="00907297"/>
    <w:rsid w:val="009107ED"/>
    <w:rsid w:val="009108D5"/>
    <w:rsid w:val="009138BF"/>
    <w:rsid w:val="00925CBB"/>
    <w:rsid w:val="00931D1C"/>
    <w:rsid w:val="0093679E"/>
    <w:rsid w:val="00941969"/>
    <w:rsid w:val="00941C04"/>
    <w:rsid w:val="009739C8"/>
    <w:rsid w:val="00982157"/>
    <w:rsid w:val="009831C3"/>
    <w:rsid w:val="009871D2"/>
    <w:rsid w:val="00993CC3"/>
    <w:rsid w:val="009B1280"/>
    <w:rsid w:val="009C2DB5"/>
    <w:rsid w:val="009C5B0E"/>
    <w:rsid w:val="009D5430"/>
    <w:rsid w:val="009E2341"/>
    <w:rsid w:val="009F5A91"/>
    <w:rsid w:val="009F703C"/>
    <w:rsid w:val="00A016EE"/>
    <w:rsid w:val="00A1057C"/>
    <w:rsid w:val="00A119B4"/>
    <w:rsid w:val="00A12C29"/>
    <w:rsid w:val="00A16172"/>
    <w:rsid w:val="00A170A2"/>
    <w:rsid w:val="00A206E6"/>
    <w:rsid w:val="00A344F0"/>
    <w:rsid w:val="00A46F3E"/>
    <w:rsid w:val="00A50C89"/>
    <w:rsid w:val="00A52147"/>
    <w:rsid w:val="00A534B8"/>
    <w:rsid w:val="00A54063"/>
    <w:rsid w:val="00A5409F"/>
    <w:rsid w:val="00A57460"/>
    <w:rsid w:val="00A63054"/>
    <w:rsid w:val="00A71A61"/>
    <w:rsid w:val="00A936D9"/>
    <w:rsid w:val="00AB099B"/>
    <w:rsid w:val="00AB1340"/>
    <w:rsid w:val="00AB2F2E"/>
    <w:rsid w:val="00AC13C5"/>
    <w:rsid w:val="00AD3C8E"/>
    <w:rsid w:val="00AD5CDF"/>
    <w:rsid w:val="00AF49D3"/>
    <w:rsid w:val="00B0050D"/>
    <w:rsid w:val="00B11D2A"/>
    <w:rsid w:val="00B176A3"/>
    <w:rsid w:val="00B179BA"/>
    <w:rsid w:val="00B2036D"/>
    <w:rsid w:val="00B20908"/>
    <w:rsid w:val="00B26C50"/>
    <w:rsid w:val="00B37D1D"/>
    <w:rsid w:val="00B43785"/>
    <w:rsid w:val="00B46033"/>
    <w:rsid w:val="00B4632F"/>
    <w:rsid w:val="00B46E9F"/>
    <w:rsid w:val="00B549EA"/>
    <w:rsid w:val="00B578FA"/>
    <w:rsid w:val="00B6356C"/>
    <w:rsid w:val="00B65452"/>
    <w:rsid w:val="00B660DB"/>
    <w:rsid w:val="00B67BE4"/>
    <w:rsid w:val="00B72931"/>
    <w:rsid w:val="00B80AAD"/>
    <w:rsid w:val="00BA4272"/>
    <w:rsid w:val="00BA7230"/>
    <w:rsid w:val="00BA792D"/>
    <w:rsid w:val="00BA7AAB"/>
    <w:rsid w:val="00BC71FD"/>
    <w:rsid w:val="00BC7849"/>
    <w:rsid w:val="00BE2E19"/>
    <w:rsid w:val="00BF35D4"/>
    <w:rsid w:val="00BF732E"/>
    <w:rsid w:val="00C1097D"/>
    <w:rsid w:val="00C10A5C"/>
    <w:rsid w:val="00C26AC8"/>
    <w:rsid w:val="00C436AB"/>
    <w:rsid w:val="00C55802"/>
    <w:rsid w:val="00C602C7"/>
    <w:rsid w:val="00C62B29"/>
    <w:rsid w:val="00C664FC"/>
    <w:rsid w:val="00C7209F"/>
    <w:rsid w:val="00C72F39"/>
    <w:rsid w:val="00C80AC8"/>
    <w:rsid w:val="00CA0226"/>
    <w:rsid w:val="00CA0FF2"/>
    <w:rsid w:val="00CA5E6C"/>
    <w:rsid w:val="00CB2145"/>
    <w:rsid w:val="00CB66B0"/>
    <w:rsid w:val="00CB7840"/>
    <w:rsid w:val="00CC201C"/>
    <w:rsid w:val="00CC34C7"/>
    <w:rsid w:val="00CC3FD6"/>
    <w:rsid w:val="00CD6723"/>
    <w:rsid w:val="00CF1D18"/>
    <w:rsid w:val="00CF73E9"/>
    <w:rsid w:val="00D000E3"/>
    <w:rsid w:val="00D06247"/>
    <w:rsid w:val="00D136E3"/>
    <w:rsid w:val="00D15A52"/>
    <w:rsid w:val="00D31E35"/>
    <w:rsid w:val="00D346B7"/>
    <w:rsid w:val="00D41B29"/>
    <w:rsid w:val="00D52362"/>
    <w:rsid w:val="00D56F8D"/>
    <w:rsid w:val="00D61CE0"/>
    <w:rsid w:val="00D62D4D"/>
    <w:rsid w:val="00D678DB"/>
    <w:rsid w:val="00D8088C"/>
    <w:rsid w:val="00D963BE"/>
    <w:rsid w:val="00D967F3"/>
    <w:rsid w:val="00DA1B0D"/>
    <w:rsid w:val="00DA3FCD"/>
    <w:rsid w:val="00DC74E1"/>
    <w:rsid w:val="00DD0276"/>
    <w:rsid w:val="00DD2F4E"/>
    <w:rsid w:val="00DE07A5"/>
    <w:rsid w:val="00DE2CE3"/>
    <w:rsid w:val="00DE7B5C"/>
    <w:rsid w:val="00E01408"/>
    <w:rsid w:val="00E04470"/>
    <w:rsid w:val="00E04DAF"/>
    <w:rsid w:val="00E112C7"/>
    <w:rsid w:val="00E140AB"/>
    <w:rsid w:val="00E24CD2"/>
    <w:rsid w:val="00E26B70"/>
    <w:rsid w:val="00E33064"/>
    <w:rsid w:val="00E37E07"/>
    <w:rsid w:val="00E4272D"/>
    <w:rsid w:val="00E5058E"/>
    <w:rsid w:val="00E51733"/>
    <w:rsid w:val="00E5428B"/>
    <w:rsid w:val="00E56264"/>
    <w:rsid w:val="00E604B6"/>
    <w:rsid w:val="00E61F4F"/>
    <w:rsid w:val="00E66CA0"/>
    <w:rsid w:val="00E836F5"/>
    <w:rsid w:val="00E94927"/>
    <w:rsid w:val="00EA2CEC"/>
    <w:rsid w:val="00EA69C9"/>
    <w:rsid w:val="00ED1C62"/>
    <w:rsid w:val="00ED7523"/>
    <w:rsid w:val="00EE2881"/>
    <w:rsid w:val="00EE5947"/>
    <w:rsid w:val="00F07CBC"/>
    <w:rsid w:val="00F11797"/>
    <w:rsid w:val="00F12D98"/>
    <w:rsid w:val="00F142B0"/>
    <w:rsid w:val="00F14D7F"/>
    <w:rsid w:val="00F20AC8"/>
    <w:rsid w:val="00F3454B"/>
    <w:rsid w:val="00F522E3"/>
    <w:rsid w:val="00F66145"/>
    <w:rsid w:val="00F67719"/>
    <w:rsid w:val="00F81980"/>
    <w:rsid w:val="00F83A0D"/>
    <w:rsid w:val="00FA3555"/>
    <w:rsid w:val="00FA606B"/>
    <w:rsid w:val="00FB3CAE"/>
    <w:rsid w:val="00FC2260"/>
    <w:rsid w:val="00FD0A93"/>
    <w:rsid w:val="00FD596D"/>
    <w:rsid w:val="00FE5E0D"/>
    <w:rsid w:val="08A16866"/>
    <w:rsid w:val="3628B1A9"/>
    <w:rsid w:val="4D930A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26747"/>
  <w15:chartTrackingRefBased/>
  <w15:docId w15:val="{A10296E0-1168-46C2-889B-523BA112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0D3F39"/>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0D3F39"/>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0D3F3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0D3F39"/>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0D3F39"/>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0D3F39"/>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0D3F39"/>
    <w:pPr>
      <w:keepNext/>
      <w:spacing w:after="200" w:line="240" w:lineRule="auto"/>
    </w:pPr>
    <w:rPr>
      <w:b/>
      <w:iCs/>
      <w:szCs w:val="18"/>
    </w:rPr>
  </w:style>
  <w:style w:type="table" w:customStyle="1" w:styleId="Tableheader">
    <w:name w:val="ŠTable header"/>
    <w:basedOn w:val="TableNormal"/>
    <w:uiPriority w:val="99"/>
    <w:rsid w:val="000D3F39"/>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0D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0D3F39"/>
    <w:pPr>
      <w:numPr>
        <w:numId w:val="14"/>
      </w:numPr>
    </w:pPr>
  </w:style>
  <w:style w:type="paragraph" w:styleId="ListNumber2">
    <w:name w:val="List Number 2"/>
    <w:aliases w:val="ŠList Number 2"/>
    <w:basedOn w:val="Normal"/>
    <w:uiPriority w:val="9"/>
    <w:qFormat/>
    <w:rsid w:val="000D3F39"/>
    <w:pPr>
      <w:numPr>
        <w:numId w:val="13"/>
      </w:numPr>
    </w:pPr>
  </w:style>
  <w:style w:type="paragraph" w:styleId="ListBullet">
    <w:name w:val="List Bullet"/>
    <w:aliases w:val="ŠList Bullet"/>
    <w:basedOn w:val="Normal"/>
    <w:uiPriority w:val="10"/>
    <w:qFormat/>
    <w:rsid w:val="000D3F39"/>
    <w:pPr>
      <w:numPr>
        <w:numId w:val="12"/>
      </w:numPr>
    </w:pPr>
  </w:style>
  <w:style w:type="paragraph" w:styleId="ListBullet2">
    <w:name w:val="List Bullet 2"/>
    <w:aliases w:val="ŠList Bullet 2"/>
    <w:basedOn w:val="Normal"/>
    <w:uiPriority w:val="11"/>
    <w:qFormat/>
    <w:rsid w:val="000D3F39"/>
    <w:pPr>
      <w:numPr>
        <w:numId w:val="11"/>
      </w:numPr>
      <w:contextualSpacing/>
    </w:pPr>
  </w:style>
  <w:style w:type="character" w:styleId="SubtleReference">
    <w:name w:val="Subtle Reference"/>
    <w:aliases w:val="ŠSubtle Reference"/>
    <w:uiPriority w:val="31"/>
    <w:qFormat/>
    <w:rsid w:val="000D3F39"/>
    <w:rPr>
      <w:rFonts w:ascii="Arial" w:hAnsi="Arial"/>
      <w:sz w:val="22"/>
    </w:rPr>
  </w:style>
  <w:style w:type="paragraph" w:styleId="Quote">
    <w:name w:val="Quote"/>
    <w:aliases w:val="ŠQuote"/>
    <w:basedOn w:val="Normal"/>
    <w:next w:val="Normal"/>
    <w:link w:val="QuoteChar"/>
    <w:uiPriority w:val="29"/>
    <w:qFormat/>
    <w:rsid w:val="000D3F39"/>
    <w:pPr>
      <w:keepNext/>
      <w:spacing w:before="200" w:after="200" w:line="240" w:lineRule="atLeast"/>
      <w:ind w:left="567" w:right="567"/>
    </w:pPr>
  </w:style>
  <w:style w:type="paragraph" w:styleId="Date">
    <w:name w:val="Date"/>
    <w:aliases w:val="ŠDate"/>
    <w:basedOn w:val="Normal"/>
    <w:next w:val="Normal"/>
    <w:link w:val="DateChar"/>
    <w:uiPriority w:val="99"/>
    <w:rsid w:val="000D3F39"/>
    <w:pPr>
      <w:spacing w:before="0" w:after="0" w:line="720" w:lineRule="atLeast"/>
    </w:pPr>
  </w:style>
  <w:style w:type="character" w:customStyle="1" w:styleId="DateChar">
    <w:name w:val="Date Char"/>
    <w:aliases w:val="ŠDate Char"/>
    <w:basedOn w:val="DefaultParagraphFont"/>
    <w:link w:val="Date"/>
    <w:uiPriority w:val="99"/>
    <w:rsid w:val="000D3F39"/>
    <w:rPr>
      <w:rFonts w:ascii="Arial" w:hAnsi="Arial" w:cs="Arial"/>
      <w:sz w:val="24"/>
      <w:szCs w:val="24"/>
    </w:rPr>
  </w:style>
  <w:style w:type="paragraph" w:styleId="Signature">
    <w:name w:val="Signature"/>
    <w:aliases w:val="ŠSignature"/>
    <w:basedOn w:val="Normal"/>
    <w:link w:val="SignatureChar"/>
    <w:uiPriority w:val="99"/>
    <w:rsid w:val="000D3F39"/>
    <w:pPr>
      <w:spacing w:before="0" w:after="0" w:line="720" w:lineRule="atLeast"/>
    </w:pPr>
  </w:style>
  <w:style w:type="character" w:customStyle="1" w:styleId="SignatureChar">
    <w:name w:val="Signature Char"/>
    <w:aliases w:val="ŠSignature Char"/>
    <w:basedOn w:val="DefaultParagraphFont"/>
    <w:link w:val="Signature"/>
    <w:uiPriority w:val="99"/>
    <w:rsid w:val="000D3F39"/>
    <w:rPr>
      <w:rFonts w:ascii="Arial" w:hAnsi="Arial" w:cs="Arial"/>
      <w:sz w:val="24"/>
      <w:szCs w:val="24"/>
    </w:rPr>
  </w:style>
  <w:style w:type="character" w:styleId="Strong">
    <w:name w:val="Strong"/>
    <w:aliases w:val="ŠStrong"/>
    <w:uiPriority w:val="1"/>
    <w:qFormat/>
    <w:rsid w:val="000D3F39"/>
    <w:rPr>
      <w:b/>
    </w:rPr>
  </w:style>
  <w:style w:type="character" w:customStyle="1" w:styleId="QuoteChar">
    <w:name w:val="Quote Char"/>
    <w:aliases w:val="ŠQuote Char"/>
    <w:basedOn w:val="DefaultParagraphFont"/>
    <w:link w:val="Quote"/>
    <w:uiPriority w:val="29"/>
    <w:rsid w:val="000D3F39"/>
    <w:rPr>
      <w:rFonts w:ascii="Arial" w:hAnsi="Arial" w:cs="Arial"/>
      <w:sz w:val="24"/>
      <w:szCs w:val="24"/>
    </w:rPr>
  </w:style>
  <w:style w:type="paragraph" w:customStyle="1" w:styleId="FeatureBox2">
    <w:name w:val="ŠFeature Box 2"/>
    <w:basedOn w:val="Normal"/>
    <w:next w:val="Normal"/>
    <w:uiPriority w:val="12"/>
    <w:qFormat/>
    <w:rsid w:val="000D3F3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0D3F3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0D3F39"/>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0D3F3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D3F39"/>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0D3F39"/>
    <w:rPr>
      <w:color w:val="2F5496" w:themeColor="accent1" w:themeShade="BF"/>
      <w:u w:val="single"/>
    </w:rPr>
  </w:style>
  <w:style w:type="paragraph" w:customStyle="1" w:styleId="Logo">
    <w:name w:val="ŠLogo"/>
    <w:basedOn w:val="Normal"/>
    <w:uiPriority w:val="22"/>
    <w:qFormat/>
    <w:rsid w:val="000D3F3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FD596D"/>
    <w:pPr>
      <w:tabs>
        <w:tab w:val="right" w:leader="dot" w:pos="13948"/>
      </w:tabs>
      <w:spacing w:before="0" w:after="0"/>
    </w:pPr>
    <w:rPr>
      <w:noProof/>
    </w:rPr>
  </w:style>
  <w:style w:type="paragraph" w:styleId="TOC2">
    <w:name w:val="toc 2"/>
    <w:aliases w:val="ŠTOC 2"/>
    <w:basedOn w:val="Normal"/>
    <w:next w:val="Normal"/>
    <w:uiPriority w:val="39"/>
    <w:unhideWhenUsed/>
    <w:rsid w:val="00FD596D"/>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0D3F39"/>
    <w:pPr>
      <w:spacing w:before="0" w:after="0"/>
      <w:ind w:left="482"/>
    </w:pPr>
  </w:style>
  <w:style w:type="paragraph" w:styleId="Title">
    <w:name w:val="Title"/>
    <w:aliases w:val="ŠTitle"/>
    <w:basedOn w:val="Normal"/>
    <w:next w:val="Normal"/>
    <w:link w:val="TitleChar"/>
    <w:uiPriority w:val="2"/>
    <w:qFormat/>
    <w:rsid w:val="000D3F3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0D3F39"/>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0D3F39"/>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0D3F39"/>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0D3F39"/>
    <w:pPr>
      <w:outlineLvl w:val="9"/>
    </w:pPr>
    <w:rPr>
      <w:sz w:val="40"/>
      <w:szCs w:val="40"/>
    </w:rPr>
  </w:style>
  <w:style w:type="paragraph" w:styleId="Footer">
    <w:name w:val="footer"/>
    <w:aliases w:val="ŠFooter"/>
    <w:basedOn w:val="Normal"/>
    <w:link w:val="FooterChar"/>
    <w:uiPriority w:val="99"/>
    <w:rsid w:val="000D3F39"/>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0D3F39"/>
    <w:rPr>
      <w:rFonts w:ascii="Arial" w:hAnsi="Arial" w:cs="Arial"/>
      <w:sz w:val="18"/>
      <w:szCs w:val="18"/>
    </w:rPr>
  </w:style>
  <w:style w:type="paragraph" w:styleId="Header">
    <w:name w:val="header"/>
    <w:aliases w:val="ŠHeader"/>
    <w:basedOn w:val="Normal"/>
    <w:link w:val="HeaderChar"/>
    <w:uiPriority w:val="24"/>
    <w:unhideWhenUsed/>
    <w:rsid w:val="000D3F39"/>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0D3F39"/>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0D3F39"/>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0D3F39"/>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0D3F39"/>
    <w:rPr>
      <w:rFonts w:ascii="Arial" w:hAnsi="Arial" w:cs="Arial"/>
      <w:color w:val="002664"/>
      <w:sz w:val="32"/>
      <w:szCs w:val="32"/>
    </w:rPr>
  </w:style>
  <w:style w:type="character" w:styleId="UnresolvedMention">
    <w:name w:val="Unresolved Mention"/>
    <w:basedOn w:val="DefaultParagraphFont"/>
    <w:uiPriority w:val="99"/>
    <w:semiHidden/>
    <w:unhideWhenUsed/>
    <w:rsid w:val="000D3F39"/>
    <w:rPr>
      <w:color w:val="605E5C"/>
      <w:shd w:val="clear" w:color="auto" w:fill="E1DFDD"/>
    </w:rPr>
  </w:style>
  <w:style w:type="character" w:styleId="Emphasis">
    <w:name w:val="Emphasis"/>
    <w:aliases w:val="ŠLanguage or scientific"/>
    <w:uiPriority w:val="20"/>
    <w:qFormat/>
    <w:rsid w:val="000D3F39"/>
    <w:rPr>
      <w:i/>
      <w:iCs/>
    </w:rPr>
  </w:style>
  <w:style w:type="character" w:styleId="SubtleEmphasis">
    <w:name w:val="Subtle Emphasis"/>
    <w:basedOn w:val="DefaultParagraphFont"/>
    <w:uiPriority w:val="19"/>
    <w:semiHidden/>
    <w:qFormat/>
    <w:rsid w:val="000D3F39"/>
    <w:rPr>
      <w:i/>
      <w:iCs/>
      <w:color w:val="404040" w:themeColor="text1" w:themeTint="BF"/>
    </w:rPr>
  </w:style>
  <w:style w:type="paragraph" w:styleId="TOC4">
    <w:name w:val="toc 4"/>
    <w:aliases w:val="ŠTOC 4"/>
    <w:basedOn w:val="Normal"/>
    <w:next w:val="Normal"/>
    <w:autoRedefine/>
    <w:uiPriority w:val="39"/>
    <w:unhideWhenUsed/>
    <w:rsid w:val="000D3F39"/>
    <w:pPr>
      <w:spacing w:before="0" w:after="0"/>
      <w:ind w:left="720"/>
    </w:pPr>
  </w:style>
  <w:style w:type="character" w:styleId="CommentReference">
    <w:name w:val="annotation reference"/>
    <w:basedOn w:val="DefaultParagraphFont"/>
    <w:uiPriority w:val="99"/>
    <w:semiHidden/>
    <w:unhideWhenUsed/>
    <w:rsid w:val="000D3F39"/>
    <w:rPr>
      <w:sz w:val="16"/>
      <w:szCs w:val="16"/>
    </w:rPr>
  </w:style>
  <w:style w:type="paragraph" w:styleId="CommentText">
    <w:name w:val="annotation text"/>
    <w:basedOn w:val="Normal"/>
    <w:link w:val="CommentTextChar"/>
    <w:uiPriority w:val="99"/>
    <w:unhideWhenUsed/>
    <w:rsid w:val="000D3F39"/>
    <w:pPr>
      <w:spacing w:line="240" w:lineRule="auto"/>
    </w:pPr>
    <w:rPr>
      <w:sz w:val="20"/>
      <w:szCs w:val="20"/>
    </w:rPr>
  </w:style>
  <w:style w:type="character" w:customStyle="1" w:styleId="CommentTextChar">
    <w:name w:val="Comment Text Char"/>
    <w:basedOn w:val="DefaultParagraphFont"/>
    <w:link w:val="CommentText"/>
    <w:uiPriority w:val="99"/>
    <w:rsid w:val="000D3F3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D3F39"/>
    <w:rPr>
      <w:b/>
      <w:bCs/>
    </w:rPr>
  </w:style>
  <w:style w:type="character" w:customStyle="1" w:styleId="CommentSubjectChar">
    <w:name w:val="Comment Subject Char"/>
    <w:basedOn w:val="CommentTextChar"/>
    <w:link w:val="CommentSubject"/>
    <w:uiPriority w:val="99"/>
    <w:semiHidden/>
    <w:rsid w:val="000D3F39"/>
    <w:rPr>
      <w:rFonts w:ascii="Arial" w:hAnsi="Arial" w:cs="Arial"/>
      <w:b/>
      <w:bCs/>
      <w:sz w:val="20"/>
      <w:szCs w:val="20"/>
    </w:rPr>
  </w:style>
  <w:style w:type="paragraph" w:styleId="ListParagraph">
    <w:name w:val="List Paragraph"/>
    <w:basedOn w:val="Normal"/>
    <w:uiPriority w:val="34"/>
    <w:unhideWhenUsed/>
    <w:qFormat/>
    <w:rsid w:val="000D3F39"/>
    <w:pPr>
      <w:ind w:left="720"/>
      <w:contextualSpacing/>
    </w:pPr>
  </w:style>
  <w:style w:type="character" w:customStyle="1" w:styleId="normaltextrun">
    <w:name w:val="normaltextrun"/>
    <w:basedOn w:val="DefaultParagraphFont"/>
    <w:rsid w:val="00402055"/>
  </w:style>
  <w:style w:type="character" w:styleId="FollowedHyperlink">
    <w:name w:val="FollowedHyperlink"/>
    <w:basedOn w:val="DefaultParagraphFont"/>
    <w:uiPriority w:val="99"/>
    <w:semiHidden/>
    <w:unhideWhenUsed/>
    <w:rsid w:val="00E24C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9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atlantic.com/health/archive/2012/04/the-heinz-dilemma-an-interactive-video-to-test-moral-development/255263/" TargetMode="External"/><Relationship Id="rId21" Type="http://schemas.openxmlformats.org/officeDocument/2006/relationships/hyperlink" Target="https://commons.wikimedia.org/wiki/Main_Page" TargetMode="External"/><Relationship Id="rId42" Type="http://schemas.openxmlformats.org/officeDocument/2006/relationships/hyperlink" Target="https://app.education.nsw.gov.au/digital-learning-selector/LearningActivity/Card/559" TargetMode="External"/><Relationship Id="rId47" Type="http://schemas.openxmlformats.org/officeDocument/2006/relationships/hyperlink" Target="https://app.education.nsw.gov.au/digital-learning-selector/LearningActivity/Card/575" TargetMode="External"/><Relationship Id="rId63" Type="http://schemas.openxmlformats.org/officeDocument/2006/relationships/hyperlink" Target="https://education.nsw.gov.au/teaching-and-learning/curriculum/multicultural-education/english-as-an-additional-language-or-dialect/planning-eald-support/english-language-proficiency" TargetMode="External"/><Relationship Id="rId68" Type="http://schemas.openxmlformats.org/officeDocument/2006/relationships/hyperlink" Target="https://education.nsw.gov.au/campaigns/inclusive-practice-hub/primary-school/teaching-strategies/differentiation" TargetMode="External"/><Relationship Id="rId84" Type="http://schemas.openxmlformats.org/officeDocument/2006/relationships/hyperlink" Target="https://www.youtube.com/watch?v=Z7f_uuy1JcM" TargetMode="External"/><Relationship Id="rId89" Type="http://schemas.openxmlformats.org/officeDocument/2006/relationships/hyperlink" Target="https://thecrashcourse.com/courses/utilitarianism-crash-course-philosophy-36/" TargetMode="External"/><Relationship Id="rId112" Type="http://schemas.openxmlformats.org/officeDocument/2006/relationships/footer" Target="footer3.xml"/><Relationship Id="rId16" Type="http://schemas.openxmlformats.org/officeDocument/2006/relationships/hyperlink" Target="https://education.nsw.gov.au/policy-library/policies/pd-2002-0045" TargetMode="External"/><Relationship Id="rId107" Type="http://schemas.openxmlformats.org/officeDocument/2006/relationships/hyperlink" Target="https://commons.wikimedia.org/wiki/Blind_men_and_an_elephant" TargetMode="External"/><Relationship Id="rId11" Type="http://schemas.openxmlformats.org/officeDocument/2006/relationships/image" Target="media/image1.png"/><Relationship Id="rId32" Type="http://schemas.openxmlformats.org/officeDocument/2006/relationships/hyperlink" Target="https://www.youtube.com/watch?v=YxJ07klMhr0" TargetMode="External"/><Relationship Id="rId37" Type="http://schemas.openxmlformats.org/officeDocument/2006/relationships/hyperlink" Target="https://app.education.nsw.gov.au/digital-learning-selector/LearningTool/Card/593" TargetMode="External"/><Relationship Id="rId53" Type="http://schemas.openxmlformats.org/officeDocument/2006/relationships/hyperlink" Target="https://app.education.nsw.gov.au/digital-learning-selector/LearningActivity/Browser?cache_id=1d29b" TargetMode="External"/><Relationship Id="rId58" Type="http://schemas.openxmlformats.org/officeDocument/2006/relationships/hyperlink" Target="https://education.nsw.gov.au/about-us/educational-data/cese/publications/research-reports/what-works-best-2020-update" TargetMode="External"/><Relationship Id="rId74" Type="http://schemas.openxmlformats.org/officeDocument/2006/relationships/hyperlink" Target="https://education.nsw.gov.au/teaching-and-learning/curriculum/statewide-staffrooms" TargetMode="External"/><Relationship Id="rId79" Type="http://schemas.openxmlformats.org/officeDocument/2006/relationships/hyperlink" Target="https://education.nsw.gov.au/about-us/educational-data/cese/publications/research-reports/what-works-best-2020-update" TargetMode="External"/><Relationship Id="rId102" Type="http://schemas.openxmlformats.org/officeDocument/2006/relationships/hyperlink" Target="https://www.youtube.com/watch?v=bcKg7a3lNzw" TargetMode="External"/><Relationship Id="rId5" Type="http://schemas.openxmlformats.org/officeDocument/2006/relationships/numbering" Target="numbering.xml"/><Relationship Id="rId90" Type="http://schemas.openxmlformats.org/officeDocument/2006/relationships/hyperlink" Target="https://thecrashcourse.com/courses/how-to-argue-induction-abduction-crash-course-philosophy-3/" TargetMode="External"/><Relationship Id="rId95" Type="http://schemas.openxmlformats.org/officeDocument/2006/relationships/hyperlink" Target="https://www.youtube.com/watch?v=gsTNVM0HI-8" TargetMode="External"/><Relationship Id="rId22" Type="http://schemas.openxmlformats.org/officeDocument/2006/relationships/hyperlink" Target="https://www.youtube.com/watch?app=desktop&amp;v=dP5imeWMDVg" TargetMode="External"/><Relationship Id="rId27" Type="http://schemas.openxmlformats.org/officeDocument/2006/relationships/hyperlink" Target="https://www.youtube.com/watch?v=qs9QiczZvdU&amp;t=1s" TargetMode="External"/><Relationship Id="rId43" Type="http://schemas.openxmlformats.org/officeDocument/2006/relationships/hyperlink" Target="http://www.curriculum.edu.au/verve/_resources/Cocurricular_Philosophy_in_the_classroom.pdf" TargetMode="External"/><Relationship Id="rId48" Type="http://schemas.openxmlformats.org/officeDocument/2006/relationships/hyperlink" Target="https://app.education.nsw.gov.au/digital-learning-selector/LearningActivity/Card/557" TargetMode="External"/><Relationship Id="rId64" Type="http://schemas.openxmlformats.org/officeDocument/2006/relationships/hyperlink" Target="https://education.nsw.gov.au/teaching-and-learning/curriculum/multicultural-education/english-as-an-additional-language-or-dialect/planning-eald-support/english-language-proficiency" TargetMode="External"/><Relationship Id="rId69" Type="http://schemas.openxmlformats.org/officeDocument/2006/relationships/hyperlink" Target="https://education.nsw.gov.au/teaching-and-learning/high-potential-and-gifted-education/supporting-educators/assess-and-identify" TargetMode="External"/><Relationship Id="rId113" Type="http://schemas.openxmlformats.org/officeDocument/2006/relationships/fontTable" Target="fontTable.xml"/><Relationship Id="rId80" Type="http://schemas.openxmlformats.org/officeDocument/2006/relationships/hyperlink" Target="https://education.nsw.gov.au/about-us/educational-data/cese/publications/practical-guides-for-educators-/what-works-best-in-practice" TargetMode="External"/><Relationship Id="rId85" Type="http://schemas.openxmlformats.org/officeDocument/2006/relationships/hyperlink" Target="https://www.youtube.com/watch?v=pCGnyaa5E5g&amp;list=PLtKNX4SfKpzWFvj7ZF6v0shrCdL0XcdrJ&amp;index=3" TargetMode="External"/><Relationship Id="rId12" Type="http://schemas.openxmlformats.org/officeDocument/2006/relationships/hyperlink" Target="https://education.nsw.gov.au/teaching-and-learning/curriculum/department-approved-courses/philosophy" TargetMode="External"/><Relationship Id="rId17" Type="http://schemas.openxmlformats.org/officeDocument/2006/relationships/hyperlink" Target="https://examples.yourdictionary.com/deductive-reasoning-examples.html" TargetMode="External"/><Relationship Id="rId33" Type="http://schemas.openxmlformats.org/officeDocument/2006/relationships/hyperlink" Target="https://app.education.nsw.gov.au/digital-learning-selector/LearningActivity/Card/645" TargetMode="External"/><Relationship Id="rId38" Type="http://schemas.openxmlformats.org/officeDocument/2006/relationships/hyperlink" Target="https://app.education.nsw.gov.au/digital-learning-selector/LearningActivity/Card/645" TargetMode="External"/><Relationship Id="rId59" Type="http://schemas.openxmlformats.org/officeDocument/2006/relationships/hyperlink" Target="https://education.nsw.gov.au/teaching-and-learning/professional-learning/teacher-quality-and-accreditation/strong-start-great-teachers/refining-practice/differentiating-learning" TargetMode="External"/><Relationship Id="rId103" Type="http://schemas.openxmlformats.org/officeDocument/2006/relationships/hyperlink" Target="https://www.youtube.com/watch?v=qs9QiczZvdU" TargetMode="External"/><Relationship Id="rId108" Type="http://schemas.openxmlformats.org/officeDocument/2006/relationships/hyperlink" Target="https://en.wikipedia.org/wiki/Heinz_dilemma" TargetMode="External"/><Relationship Id="rId54" Type="http://schemas.openxmlformats.org/officeDocument/2006/relationships/hyperlink" Target="https://app.education.nsw.gov.au/digital-learning-selector/LearningActivity/Card/645" TargetMode="External"/><Relationship Id="rId70" Type="http://schemas.openxmlformats.org/officeDocument/2006/relationships/hyperlink" Target="https://education.nsw.gov.au/teaching-and-learning/high-potential-and-gifted-education/supporting-educators/evaluate" TargetMode="External"/><Relationship Id="rId75" Type="http://schemas.openxmlformats.org/officeDocument/2006/relationships/hyperlink" Target="https://education.nsw.gov.au/teaching-and-learning/learning-from-home/teaching-at-home/teaching-and-learning-resources/universal-design-for-learning" TargetMode="External"/><Relationship Id="rId91" Type="http://schemas.openxmlformats.org/officeDocument/2006/relationships/hyperlink" Target="https://theconversation.com/the-trolley-dilemma-would-you-kill-one-person-to-save-five-57111" TargetMode="External"/><Relationship Id="rId96" Type="http://schemas.openxmlformats.org/officeDocument/2006/relationships/hyperlink" Target="https://www.youtube.com/watch?v=wWZi-8Wji7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ourses.lumenlearning.com/atd-pima-philosophy/chapter/1-1-arguments-the-basics/" TargetMode="External"/><Relationship Id="rId23" Type="http://schemas.openxmlformats.org/officeDocument/2006/relationships/hyperlink" Target="https://app.education.nsw.gov.au/digital-learning-selector/LearningTool/Card/136" TargetMode="External"/><Relationship Id="rId28" Type="http://schemas.openxmlformats.org/officeDocument/2006/relationships/hyperlink" Target="https://thecrashcourse.com/courses/aristotle-virtue-theory-crash-course-philosophy-38/" TargetMode="External"/><Relationship Id="rId36" Type="http://schemas.openxmlformats.org/officeDocument/2006/relationships/hyperlink" Target="https://commons.wikimedia.org/wiki/Blind_men_and_an_elephant" TargetMode="External"/><Relationship Id="rId49" Type="http://schemas.openxmlformats.org/officeDocument/2006/relationships/hyperlink" Target="https://app.education.nsw.gov.au/digital-learning-selector/LearningTool/Card/621" TargetMode="External"/><Relationship Id="rId57" Type="http://schemas.openxmlformats.org/officeDocument/2006/relationships/hyperlink" Target="https://app.education.nsw.gov.au/digital-learning-selector/LearningActivity/Card/564" TargetMode="External"/><Relationship Id="rId106" Type="http://schemas.openxmlformats.org/officeDocument/2006/relationships/hyperlink" Target="https://www.scu.edu/ethics/ethics-resources/ethical-decision-making/what-is-ethics/"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pz.harvard.edu/resources/circle-of-viewpoints" TargetMode="External"/><Relationship Id="rId44" Type="http://schemas.openxmlformats.org/officeDocument/2006/relationships/hyperlink" Target="https://forms.office.com/Pages/ResponsePage.aspx?id=muagBYpBwUecJZOHJhv5kbKo2q_ZUXlHndJMnh2Wd8NUOUk0VTIzUDVVSlVFQVM5MkdOMkJGTjVKNCQlQCN0PWcu" TargetMode="External"/><Relationship Id="rId52" Type="http://schemas.openxmlformats.org/officeDocument/2006/relationships/hyperlink" Target="https://app.education.nsw.gov.au/digital-learning-selector/LearningActivity/Card/549" TargetMode="External"/><Relationship Id="rId60" Type="http://schemas.openxmlformats.org/officeDocument/2006/relationships/hyperlink" Target="https://education.nsw.gov.au/campaigns/inclusive-practice-hub/primary-school/teaching-strategies/differentiation" TargetMode="External"/><Relationship Id="rId65" Type="http://schemas.openxmlformats.org/officeDocument/2006/relationships/hyperlink" Target="https://education.nsw.gov.au/teaching-and-learning/curriculum/literacy-and-numeracy/resources-for-schools/eald" TargetMode="External"/><Relationship Id="rId73" Type="http://schemas.openxmlformats.org/officeDocument/2006/relationships/hyperlink" Target="mailto:secondaryteachingandlearning@det.nsw.edu.au" TargetMode="External"/><Relationship Id="rId78" Type="http://schemas.openxmlformats.org/officeDocument/2006/relationships/hyperlink" Target="https://nswcurriculumreform.nesa.nsw.edu.au/pdfs/phase-3/final-report/NSW_Curriculum_Review_Final_Report.pdf" TargetMode="External"/><Relationship Id="rId81" Type="http://schemas.openxmlformats.org/officeDocument/2006/relationships/hyperlink" Target="https://www.youtube.com/watch?v=Qf03U04rqGQ" TargetMode="External"/><Relationship Id="rId86" Type="http://schemas.openxmlformats.org/officeDocument/2006/relationships/hyperlink" Target="http://www.curriculum.edu.au/verve/_resources/Cocurricular_Philosophy_in_the_classroom.pdf" TargetMode="External"/><Relationship Id="rId94" Type="http://schemas.openxmlformats.org/officeDocument/2006/relationships/hyperlink" Target="https://www.informationisbeautiful.net/visualizations/rhetological-fallacies/" TargetMode="External"/><Relationship Id="rId99" Type="http://schemas.openxmlformats.org/officeDocument/2006/relationships/hyperlink" Target="https://www.theatlantic.com/health/archive/2012/04/the-heinz-dilemma-an-interactive-video-to-test-moral-development/255263/" TargetMode="External"/><Relationship Id="rId101" Type="http://schemas.openxmlformats.org/officeDocument/2006/relationships/hyperlink" Target="https://www.youtube.com/watch?v=YxJ07klMhr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ducation.nsw.gov.au/policy-library/policies/pd-2002-0045" TargetMode="External"/><Relationship Id="rId18" Type="http://schemas.openxmlformats.org/officeDocument/2006/relationships/hyperlink" Target="https://thecrashcourse.com/courses/how-to-argue-induction-abduction-crash-course-philosophy-3/" TargetMode="External"/><Relationship Id="rId39" Type="http://schemas.openxmlformats.org/officeDocument/2006/relationships/hyperlink" Target="https://en.wikipedia.org/wiki/R_v_Dudley_and_Stephens" TargetMode="External"/><Relationship Id="rId109" Type="http://schemas.openxmlformats.org/officeDocument/2006/relationships/footer" Target="footer1.xml"/><Relationship Id="rId34" Type="http://schemas.openxmlformats.org/officeDocument/2006/relationships/hyperlink" Target="https://app.education.nsw.gov.au/digital-learning-selector/LearningActivity/Card/569" TargetMode="External"/><Relationship Id="rId50" Type="http://schemas.openxmlformats.org/officeDocument/2006/relationships/hyperlink" Target="https://app.education.nsw.gov.au/digital-learning-selector/LearningTool/Card/587" TargetMode="External"/><Relationship Id="rId55" Type="http://schemas.openxmlformats.org/officeDocument/2006/relationships/hyperlink" Target="https://app.education.nsw.gov.au/digital-learning-selector/LearningActivity/Card/562" TargetMode="External"/><Relationship Id="rId76" Type="http://schemas.openxmlformats.org/officeDocument/2006/relationships/hyperlink" Target="https://education.nsw.gov.au/about-us/copyright" TargetMode="External"/><Relationship Id="rId97" Type="http://schemas.openxmlformats.org/officeDocument/2006/relationships/hyperlink" Target="https://www.merriam-webster.com/words-at-play/deduction-vs-induction-vs-abduction" TargetMode="External"/><Relationship Id="rId104" Type="http://schemas.openxmlformats.org/officeDocument/2006/relationships/hyperlink" Target="https://ethics.org.au/ethics-explainer-consequentialism/" TargetMode="External"/><Relationship Id="rId7" Type="http://schemas.openxmlformats.org/officeDocument/2006/relationships/settings" Target="settings.xml"/><Relationship Id="rId71" Type="http://schemas.openxmlformats.org/officeDocument/2006/relationships/hyperlink" Target="https://education.nsw.gov.au/teaching-and-learning/high-potential-and-gifted-education/supporting-educators/implement/differentiation-adjustment-strategies" TargetMode="External"/><Relationship Id="rId92" Type="http://schemas.openxmlformats.org/officeDocument/2006/relationships/hyperlink" Target="https://courses.lumenlearning.com/atd-pima-philosophy/chapter/1-1-arguments-the-basics/" TargetMode="External"/><Relationship Id="rId2" Type="http://schemas.openxmlformats.org/officeDocument/2006/relationships/customXml" Target="../customXml/item2.xml"/><Relationship Id="rId29" Type="http://schemas.openxmlformats.org/officeDocument/2006/relationships/hyperlink" Target="https://ethics.org.au/ethics-explainer-consequentialism/" TargetMode="External"/><Relationship Id="rId24" Type="http://schemas.openxmlformats.org/officeDocument/2006/relationships/hyperlink" Target="https://app.education.nsw.gov.au/digital-learning-selector/LearningTool/Card/653" TargetMode="External"/><Relationship Id="rId40" Type="http://schemas.openxmlformats.org/officeDocument/2006/relationships/hyperlink" Target="https://education.nsw.gov.au/policy-library/policies/pd-2002-0045" TargetMode="External"/><Relationship Id="rId45" Type="http://schemas.openxmlformats.org/officeDocument/2006/relationships/hyperlink" Target="https://app.education.nsw.gov.au/digital-learning-selector/LearningActivity/Card/622" TargetMode="External"/><Relationship Id="rId66" Type="http://schemas.openxmlformats.org/officeDocument/2006/relationships/hyperlink" Target="https://education.nsw.gov.au/teaching-and-learning/disability-learning-and-support/personalised-support-for-learning/adjustments-to-teaching-and-learning" TargetMode="External"/><Relationship Id="rId87" Type="http://schemas.openxmlformats.org/officeDocument/2006/relationships/hyperlink" Target="https://thecrashcourse.com/courses/aristotle-virtue-theory-crash-course-philosophy-38/" TargetMode="External"/><Relationship Id="rId110" Type="http://schemas.openxmlformats.org/officeDocument/2006/relationships/footer" Target="footer2.xml"/><Relationship Id="rId61" Type="http://schemas.openxmlformats.org/officeDocument/2006/relationships/hyperlink" Target="https://education.nsw.gov.au/teaching-and-learning/aec/aboriginal-education-in-nsw-public-schools" TargetMode="External"/><Relationship Id="rId82" Type="http://schemas.openxmlformats.org/officeDocument/2006/relationships/hyperlink" Target="https://examples.yourdictionary.com/deductive-reasoning-examples.html" TargetMode="External"/><Relationship Id="rId19" Type="http://schemas.openxmlformats.org/officeDocument/2006/relationships/hyperlink" Target="https://shalvey-h.schools.nsw.gov.au/content/dam/doe/sws/schools/s/shalvey-h/localcontent/PEEL_Paragraph.pdf" TargetMode="External"/><Relationship Id="rId14" Type="http://schemas.openxmlformats.org/officeDocument/2006/relationships/hyperlink" Target="https://thecrashcourse.com/courses/how-to-argue-philosophical-reasoning-crash-course-philosophy-2/" TargetMode="External"/><Relationship Id="rId30" Type="http://schemas.openxmlformats.org/officeDocument/2006/relationships/hyperlink" Target="https://theconversation.com/the-trolley-dilemma-would-you-kill-one-person-to-save-five-57111" TargetMode="External"/><Relationship Id="rId35" Type="http://schemas.openxmlformats.org/officeDocument/2006/relationships/hyperlink" Target="http://www.curriculum.edu.au/verve/_resources/Cocurricular_Philosophy_in_the_classroom.pdf" TargetMode="External"/><Relationship Id="rId56" Type="http://schemas.openxmlformats.org/officeDocument/2006/relationships/hyperlink" Target="https://app.education.nsw.gov.au/digital-learning-selector/LearningActivity/Card/583" TargetMode="External"/><Relationship Id="rId77" Type="http://schemas.openxmlformats.org/officeDocument/2006/relationships/hyperlink" Target="https://www.aitsl.edu.au/teach/improve-practice/feedback" TargetMode="External"/><Relationship Id="rId100" Type="http://schemas.openxmlformats.org/officeDocument/2006/relationships/hyperlink" Target="https://www.youtube.com/watch?v=3jvQrpVQaYM" TargetMode="External"/><Relationship Id="rId105" Type="http://schemas.openxmlformats.org/officeDocument/2006/relationships/hyperlink" Target="https://ethics.org.au/ethics-explainer-virtue-ethics/" TargetMode="External"/><Relationship Id="rId8" Type="http://schemas.openxmlformats.org/officeDocument/2006/relationships/webSettings" Target="webSettings.xml"/><Relationship Id="rId51" Type="http://schemas.openxmlformats.org/officeDocument/2006/relationships/hyperlink" Target="https://www.aitsl.edu.au/teach/improve-practice/feedback" TargetMode="External"/><Relationship Id="rId72" Type="http://schemas.openxmlformats.org/officeDocument/2006/relationships/hyperlink" Target="https://schoolsnsw.sharepoint.com/sites/HPGEHub/SitePages/Home.aspx" TargetMode="External"/><Relationship Id="rId93" Type="http://schemas.openxmlformats.org/officeDocument/2006/relationships/hyperlink" Target="http://www.pz.harvard.edu/resources/circle-of-viewpoints" TargetMode="External"/><Relationship Id="rId98" Type="http://schemas.openxmlformats.org/officeDocument/2006/relationships/hyperlink" Target="https://www.youtube.com/watch?v=dP5imeWMDVg" TargetMode="External"/><Relationship Id="rId3" Type="http://schemas.openxmlformats.org/officeDocument/2006/relationships/customXml" Target="../customXml/item3.xml"/><Relationship Id="rId25" Type="http://schemas.openxmlformats.org/officeDocument/2006/relationships/hyperlink" Target="https://theconversation.com/the-trolley-dilemma-would-you-kill-one-person-to-save-five-57111" TargetMode="External"/><Relationship Id="rId46" Type="http://schemas.openxmlformats.org/officeDocument/2006/relationships/hyperlink" Target="https://app.education.nsw.gov.au/digital-learning-selector/LearningActivity/Card/543" TargetMode="External"/><Relationship Id="rId67" Type="http://schemas.openxmlformats.org/officeDocument/2006/relationships/hyperlink" Target="https://education.nsw.gov.au/teaching-and-learning/learning-from-home/teaching-at-home/teaching-and-learning-resources/universal-design-for-learning" TargetMode="External"/><Relationship Id="rId20" Type="http://schemas.openxmlformats.org/officeDocument/2006/relationships/hyperlink" Target="https://pixabay.com/" TargetMode="External"/><Relationship Id="rId41" Type="http://schemas.openxmlformats.org/officeDocument/2006/relationships/hyperlink" Target="https://www.youtube.com/watch?v=bcKg7a3lNzw" TargetMode="External"/><Relationship Id="rId62" Type="http://schemas.openxmlformats.org/officeDocument/2006/relationships/hyperlink" Target="https://education.nsw.gov.au/teaching-and-learning/curriculum/literacy-and-numeracy/resources-for-schools/eald/enhanced-teaching-and-learning-cycle" TargetMode="External"/><Relationship Id="rId83" Type="http://schemas.openxmlformats.org/officeDocument/2006/relationships/hyperlink" Target="https://www.youtube.com/watch?v=PbxALrmwGfk&amp;list=RDLV3P0fUHUaZcs&amp;index=4" TargetMode="External"/><Relationship Id="rId88" Type="http://schemas.openxmlformats.org/officeDocument/2006/relationships/hyperlink" Target="https://thecrashcourse.com/courses/how-to-argue-philosophical-reasoning-crash-course-philosophy-2/" TargetMode="External"/><Relationship Id="rId111"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F7936-B802-4567-8909-5A412B4B9533}">
  <ds:schemaRefs>
    <ds:schemaRef ds:uri="http://schemas.microsoft.com/sharepoint/v3/contenttype/forms"/>
  </ds:schemaRefs>
</ds:datastoreItem>
</file>

<file path=customXml/itemProps2.xml><?xml version="1.0" encoding="utf-8"?>
<ds:datastoreItem xmlns:ds="http://schemas.openxmlformats.org/officeDocument/2006/customXml" ds:itemID="{7DCA2F4A-21F2-4604-AD86-C8882088D0CA}">
  <ds:schemaRefs>
    <ds:schemaRef ds:uri="http://schemas.openxmlformats.org/officeDocument/2006/bibliography"/>
  </ds:schemaRefs>
</ds:datastoreItem>
</file>

<file path=customXml/itemProps3.xml><?xml version="1.0" encoding="utf-8"?>
<ds:datastoreItem xmlns:ds="http://schemas.openxmlformats.org/officeDocument/2006/customXml" ds:itemID="{2337308C-32C5-4E67-AC06-1E23E6AA9718}">
  <ds:schemaRefs>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 ds:uri="http://schemas.microsoft.com/office/infopath/2007/PartnerControls"/>
    <ds:schemaRef ds:uri="b60a03c9-a4d9-4451-8a0f-0c770f8935a2"/>
    <ds:schemaRef ds:uri="a8441e0c-3836-4147-9f50-85b650ca543e"/>
    <ds:schemaRef ds:uri="http://purl.org/dc/elements/1.1/"/>
  </ds:schemaRefs>
</ds:datastoreItem>
</file>

<file path=customXml/itemProps4.xml><?xml version="1.0" encoding="utf-8"?>
<ds:datastoreItem xmlns:ds="http://schemas.openxmlformats.org/officeDocument/2006/customXml" ds:itemID="{6C3B03CD-7E96-41BD-9142-739188FFC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41e0c-3836-4147-9f50-85b650ca543e"/>
    <ds:schemaRef ds:uri="b60a03c9-a4d9-4451-8a0f-0c770f893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8464</Words>
  <Characters>48246</Characters>
  <Application>Microsoft Office Word</Application>
  <DocSecurity>4</DocSecurity>
  <Lines>402</Lines>
  <Paragraphs>113</Paragraphs>
  <ScaleCrop>false</ScaleCrop>
  <Company/>
  <LinksUpToDate>false</LinksUpToDate>
  <CharactersWithSpaces>56597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 – learning sequence – core 2</dc:title>
  <dc:subject/>
  <dc:creator>NSW Department of Education</dc:creator>
  <cp:keywords/>
  <dc:description/>
  <dcterms:created xsi:type="dcterms:W3CDTF">2022-12-14T23:19:00Z</dcterms:created>
  <dcterms:modified xsi:type="dcterms:W3CDTF">2022-12-14T23:19:00Z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